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50C5E" w14:textId="77777777" w:rsidR="009F2D6F" w:rsidRPr="000A7487" w:rsidRDefault="009F2D6F" w:rsidP="009F2D6F">
      <w:pPr>
        <w:keepNext/>
      </w:pPr>
      <w:r w:rsidRPr="000A7487">
        <w:rPr>
          <w:noProof/>
        </w:rPr>
        <w:drawing>
          <wp:inline distT="0" distB="0" distL="0" distR="0" wp14:anchorId="74E14900" wp14:editId="01BA8AE7">
            <wp:extent cx="1547495" cy="1008380"/>
            <wp:effectExtent l="0" t="0" r="0" b="1270"/>
            <wp:docPr id="1" name="图片 1"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CS新LOGO（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47495" cy="1008380"/>
                    </a:xfrm>
                    <a:prstGeom prst="rect">
                      <a:avLst/>
                    </a:prstGeom>
                    <a:noFill/>
                    <a:ln>
                      <a:noFill/>
                    </a:ln>
                  </pic:spPr>
                </pic:pic>
              </a:graphicData>
            </a:graphic>
          </wp:inline>
        </w:drawing>
      </w:r>
    </w:p>
    <w:p w14:paraId="05385AE7" w14:textId="77777777" w:rsidR="009F2D6F" w:rsidRPr="000A7487" w:rsidRDefault="009F2D6F" w:rsidP="009F2D6F">
      <w:pPr>
        <w:keepNext/>
        <w:jc w:val="right"/>
        <w:rPr>
          <w:rFonts w:eastAsia="黑体"/>
          <w:bCs/>
          <w:spacing w:val="20"/>
          <w:sz w:val="32"/>
          <w:szCs w:val="32"/>
        </w:rPr>
      </w:pPr>
      <w:r w:rsidRPr="000A7487">
        <w:rPr>
          <w:rFonts w:eastAsia="黑体"/>
          <w:b/>
          <w:bCs/>
          <w:spacing w:val="20"/>
          <w:sz w:val="32"/>
          <w:szCs w:val="32"/>
        </w:rPr>
        <w:t>T/CECS ×××</w:t>
      </w:r>
      <w:r w:rsidRPr="000A7487">
        <w:rPr>
          <w:rFonts w:eastAsia="黑体" w:hint="eastAsia"/>
          <w:b/>
          <w:bCs/>
          <w:spacing w:val="20"/>
          <w:sz w:val="32"/>
          <w:szCs w:val="32"/>
        </w:rPr>
        <w:t>－</w:t>
      </w:r>
      <w:r w:rsidRPr="000A7487">
        <w:rPr>
          <w:rFonts w:eastAsia="黑体"/>
          <w:b/>
          <w:bCs/>
          <w:spacing w:val="20"/>
          <w:sz w:val="32"/>
          <w:szCs w:val="32"/>
        </w:rPr>
        <w:t>202×</w:t>
      </w:r>
    </w:p>
    <w:p w14:paraId="5E0400D8" w14:textId="77777777" w:rsidR="009F2D6F" w:rsidRPr="000A7487" w:rsidRDefault="009F2D6F" w:rsidP="009F2D6F">
      <w:pPr>
        <w:keepNext/>
        <w:rPr>
          <w:rFonts w:ascii="黑体" w:eastAsia="黑体" w:hAnsi="黑体"/>
          <w:sz w:val="28"/>
          <w:szCs w:val="28"/>
        </w:rPr>
      </w:pPr>
      <w:r w:rsidRPr="000A7487">
        <w:rPr>
          <w:noProof/>
        </w:rPr>
        <mc:AlternateContent>
          <mc:Choice Requires="wps">
            <w:drawing>
              <wp:anchor distT="0" distB="0" distL="114300" distR="114300" simplePos="0" relativeHeight="251659264" behindDoc="0" locked="0" layoutInCell="1" allowOverlap="1" wp14:anchorId="6C6F63CE" wp14:editId="0854D645">
                <wp:simplePos x="0" y="0"/>
                <wp:positionH relativeFrom="column">
                  <wp:posOffset>-333375</wp:posOffset>
                </wp:positionH>
                <wp:positionV relativeFrom="paragraph">
                  <wp:posOffset>86360</wp:posOffset>
                </wp:positionV>
                <wp:extent cx="6172200" cy="0"/>
                <wp:effectExtent l="0" t="0" r="19050" b="1905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4F0AAB42" id="直接连接符 4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6.25pt,6.8pt" to="459.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"/>
            </w:pict>
          </mc:Fallback>
        </mc:AlternateContent>
      </w:r>
    </w:p>
    <w:p w14:paraId="5AA14FC2" w14:textId="77777777" w:rsidR="009F2D6F" w:rsidRPr="000A7487" w:rsidRDefault="009F2D6F" w:rsidP="009F2D6F">
      <w:pPr>
        <w:keepNext/>
        <w:tabs>
          <w:tab w:val="left" w:pos="8280"/>
        </w:tabs>
        <w:adjustRightInd w:val="0"/>
        <w:snapToGrid w:val="0"/>
        <w:spacing w:beforeLines="100" w:before="312"/>
        <w:jc w:val="center"/>
        <w:rPr>
          <w:rFonts w:ascii="宋体" w:hAnsi="宋体" w:cs="Microsoft JhengHei"/>
          <w:b/>
          <w:kern w:val="0"/>
          <w:szCs w:val="28"/>
        </w:rPr>
      </w:pPr>
      <w:r w:rsidRPr="000A7487">
        <w:rPr>
          <w:rFonts w:ascii="宋体" w:hAnsi="宋体" w:cs="Microsoft JhengHei" w:hint="eastAsia"/>
          <w:b/>
          <w:sz w:val="32"/>
          <w:szCs w:val="36"/>
        </w:rPr>
        <w:t>中国工程建设标准化协会标准</w:t>
      </w:r>
    </w:p>
    <w:p w14:paraId="797DB7E4" w14:textId="77777777" w:rsidR="009F2D6F" w:rsidRPr="000A7487" w:rsidRDefault="009F2D6F" w:rsidP="009F2D6F">
      <w:pPr>
        <w:keepNext/>
        <w:tabs>
          <w:tab w:val="left" w:pos="8280"/>
        </w:tabs>
        <w:adjustRightInd w:val="0"/>
        <w:snapToGrid w:val="0"/>
        <w:spacing w:beforeLines="50" w:before="156" w:afterLines="50" w:after="156" w:line="240" w:lineRule="auto"/>
        <w:jc w:val="center"/>
        <w:rPr>
          <w:rFonts w:ascii="黑体" w:eastAsia="黑体" w:cs="Microsoft JhengHei"/>
          <w:kern w:val="0"/>
          <w:sz w:val="28"/>
          <w:szCs w:val="28"/>
        </w:rPr>
      </w:pPr>
    </w:p>
    <w:p w14:paraId="67048DAD" w14:textId="4365D893" w:rsidR="009F2D6F" w:rsidRPr="000A7487" w:rsidRDefault="009F2D6F" w:rsidP="009F2D6F">
      <w:pPr>
        <w:keepNext/>
        <w:jc w:val="center"/>
        <w:rPr>
          <w:rFonts w:eastAsia="黑体"/>
          <w:sz w:val="40"/>
          <w:szCs w:val="32"/>
        </w:rPr>
      </w:pPr>
      <w:r w:rsidRPr="000A7487">
        <w:rPr>
          <w:rFonts w:eastAsia="黑体" w:hint="eastAsia"/>
          <w:sz w:val="36"/>
          <w:szCs w:val="28"/>
        </w:rPr>
        <w:t>《生活垃圾填埋场生态修复</w:t>
      </w:r>
      <w:r w:rsidR="00EF26D7">
        <w:rPr>
          <w:rFonts w:eastAsia="黑体" w:hint="eastAsia"/>
          <w:sz w:val="36"/>
          <w:szCs w:val="28"/>
        </w:rPr>
        <w:t>期运行维护标准</w:t>
      </w:r>
      <w:r w:rsidRPr="000A7487">
        <w:rPr>
          <w:rFonts w:eastAsia="黑体" w:hint="eastAsia"/>
          <w:sz w:val="36"/>
          <w:szCs w:val="28"/>
        </w:rPr>
        <w:t>》</w:t>
      </w:r>
    </w:p>
    <w:p w14:paraId="34BC1CC3" w14:textId="77777777" w:rsidR="009F2D6F" w:rsidRPr="000A7487" w:rsidRDefault="009F2D6F" w:rsidP="009F2D6F">
      <w:pPr>
        <w:keepNext/>
        <w:adjustRightInd w:val="0"/>
        <w:snapToGrid w:val="0"/>
        <w:spacing w:beforeLines="100" w:before="312" w:afterLines="100" w:after="312"/>
        <w:jc w:val="center"/>
        <w:rPr>
          <w:sz w:val="36"/>
          <w:szCs w:val="36"/>
        </w:rPr>
      </w:pPr>
      <w:r w:rsidRPr="000A7487">
        <w:rPr>
          <w:sz w:val="28"/>
          <w:szCs w:val="36"/>
        </w:rPr>
        <w:t>The Standard for Operation and Maintenance of Municipal Solid Waste Landfill During the Ecological Remediation Period</w:t>
      </w:r>
    </w:p>
    <w:p w14:paraId="2FA8226F" w14:textId="77777777" w:rsidR="009F2D6F" w:rsidRPr="000A7487" w:rsidRDefault="009F2D6F" w:rsidP="009F2D6F">
      <w:pPr>
        <w:keepNext/>
        <w:adjustRightInd w:val="0"/>
        <w:snapToGrid w:val="0"/>
        <w:spacing w:beforeLines="100" w:before="312" w:afterLines="100" w:after="312"/>
        <w:jc w:val="center"/>
        <w:rPr>
          <w:sz w:val="36"/>
          <w:szCs w:val="36"/>
        </w:rPr>
      </w:pPr>
      <w:r w:rsidRPr="000A7487">
        <w:rPr>
          <w:rFonts w:hint="eastAsia"/>
          <w:sz w:val="36"/>
          <w:szCs w:val="36"/>
        </w:rPr>
        <w:t>（征求意见稿）</w:t>
      </w:r>
    </w:p>
    <w:p w14:paraId="603DBBA3" w14:textId="77777777" w:rsidR="009F2D6F" w:rsidRPr="000A7487" w:rsidRDefault="009F2D6F" w:rsidP="009F2D6F">
      <w:pPr>
        <w:keepNext/>
        <w:adjustRightInd w:val="0"/>
        <w:snapToGrid w:val="0"/>
        <w:spacing w:beforeLines="100" w:before="312" w:afterLines="100" w:after="312"/>
        <w:jc w:val="center"/>
        <w:rPr>
          <w:rFonts w:ascii="黑体" w:eastAsia="黑体" w:cs="Microsoft JhengHei"/>
          <w:sz w:val="28"/>
          <w:szCs w:val="28"/>
        </w:rPr>
      </w:pPr>
    </w:p>
    <w:p w14:paraId="3B5448B6" w14:textId="77777777" w:rsidR="009F2D6F" w:rsidRPr="000A7487" w:rsidRDefault="009F2D6F" w:rsidP="009F2D6F">
      <w:pPr>
        <w:keepNext/>
        <w:jc w:val="center"/>
        <w:rPr>
          <w:rFonts w:eastAsia="黑体"/>
          <w:bCs/>
          <w:spacing w:val="20"/>
          <w:sz w:val="30"/>
          <w:szCs w:val="30"/>
        </w:rPr>
      </w:pPr>
    </w:p>
    <w:p w14:paraId="2B76488F" w14:textId="77777777" w:rsidR="009F2D6F" w:rsidRPr="000A7487" w:rsidRDefault="009F2D6F" w:rsidP="009F2D6F">
      <w:pPr>
        <w:keepNext/>
        <w:jc w:val="center"/>
        <w:rPr>
          <w:rFonts w:eastAsia="黑体"/>
          <w:bCs/>
          <w:spacing w:val="20"/>
          <w:sz w:val="30"/>
          <w:szCs w:val="30"/>
        </w:rPr>
      </w:pPr>
    </w:p>
    <w:p w14:paraId="73CA52A3" w14:textId="77777777" w:rsidR="009F2D6F" w:rsidRPr="000A7487" w:rsidRDefault="009F2D6F" w:rsidP="009F2D6F">
      <w:pPr>
        <w:keepNext/>
        <w:jc w:val="center"/>
        <w:rPr>
          <w:rFonts w:eastAsia="黑体"/>
          <w:bCs/>
          <w:spacing w:val="20"/>
          <w:sz w:val="30"/>
          <w:szCs w:val="30"/>
        </w:rPr>
      </w:pPr>
    </w:p>
    <w:p w14:paraId="33D13C5D" w14:textId="44983D2A" w:rsidR="009F2D6F" w:rsidRDefault="009F2D6F" w:rsidP="009F2D6F">
      <w:pPr>
        <w:keepNext/>
        <w:jc w:val="center"/>
        <w:rPr>
          <w:rFonts w:ascii="仿宋" w:eastAsia="仿宋" w:hAnsi="仿宋"/>
          <w:b/>
          <w:bCs/>
          <w:spacing w:val="20"/>
          <w:sz w:val="30"/>
          <w:szCs w:val="30"/>
        </w:rPr>
      </w:pPr>
      <w:r w:rsidRPr="000A7487">
        <w:rPr>
          <w:rFonts w:ascii="仿宋" w:eastAsia="仿宋" w:hAnsi="仿宋" w:hint="eastAsia"/>
          <w:b/>
          <w:bCs/>
          <w:spacing w:val="20"/>
          <w:sz w:val="30"/>
          <w:szCs w:val="30"/>
        </w:rPr>
        <w:t>中国XX出版社</w:t>
      </w:r>
    </w:p>
    <w:p w14:paraId="1063D5FD" w14:textId="7A12AF8E" w:rsidR="00BA63EC" w:rsidRDefault="00BA63EC" w:rsidP="00BA63EC">
      <w:pPr>
        <w:keepNext/>
        <w:rPr>
          <w:rFonts w:ascii="仿宋" w:eastAsia="仿宋" w:hAnsi="仿宋"/>
          <w:b/>
          <w:bCs/>
          <w:spacing w:val="20"/>
          <w:sz w:val="30"/>
          <w:szCs w:val="30"/>
        </w:rPr>
      </w:pPr>
    </w:p>
    <w:p w14:paraId="64688552" w14:textId="77777777" w:rsidR="00BA63EC" w:rsidRDefault="00BA63EC" w:rsidP="00BA63EC">
      <w:pPr>
        <w:keepNext/>
        <w:sectPr w:rsidR="00BA63EC">
          <w:footerReference w:type="default" r:id="rId9"/>
          <w:pgSz w:w="11906" w:h="16838"/>
          <w:pgMar w:top="1440" w:right="1800" w:bottom="1440" w:left="1800" w:header="851" w:footer="992" w:gutter="0"/>
          <w:cols w:space="425"/>
          <w:docGrid w:type="lines" w:linePitch="312"/>
        </w:sectPr>
      </w:pPr>
    </w:p>
    <w:p w14:paraId="1F6535C6" w14:textId="77777777" w:rsidR="003B29A5" w:rsidRDefault="003B29A5" w:rsidP="003B29A5">
      <w:pPr>
        <w:spacing w:line="240" w:lineRule="auto"/>
        <w:jc w:val="center"/>
        <w:rPr>
          <w:rFonts w:ascii="黑体" w:eastAsia="黑体" w:hAnsi="黑体"/>
          <w:sz w:val="36"/>
          <w:szCs w:val="36"/>
        </w:rPr>
      </w:pPr>
      <w:r>
        <w:rPr>
          <w:rFonts w:ascii="黑体" w:eastAsia="黑体" w:hAnsi="黑体" w:hint="eastAsia"/>
          <w:sz w:val="36"/>
          <w:szCs w:val="36"/>
        </w:rPr>
        <w:lastRenderedPageBreak/>
        <w:t xml:space="preserve">前 </w:t>
      </w:r>
      <w:r>
        <w:rPr>
          <w:rFonts w:ascii="黑体" w:eastAsia="黑体" w:hAnsi="黑体"/>
          <w:sz w:val="36"/>
          <w:szCs w:val="36"/>
        </w:rPr>
        <w:t xml:space="preserve">   </w:t>
      </w:r>
      <w:r>
        <w:rPr>
          <w:rFonts w:ascii="黑体" w:eastAsia="黑体" w:hAnsi="黑体" w:hint="eastAsia"/>
          <w:sz w:val="36"/>
          <w:szCs w:val="36"/>
        </w:rPr>
        <w:t>言</w:t>
      </w:r>
    </w:p>
    <w:p w14:paraId="0EEF75D1" w14:textId="732A2190" w:rsidR="00BA63EC" w:rsidRDefault="00BA63EC" w:rsidP="00BA63EC">
      <w:pPr>
        <w:ind w:firstLineChars="200" w:firstLine="480"/>
        <w:rPr>
          <w:shd w:val="clear" w:color="auto" w:fill="FFFFFF"/>
        </w:rPr>
      </w:pPr>
      <w:r>
        <w:rPr>
          <w:rFonts w:hint="eastAsia"/>
          <w:shd w:val="clear" w:color="auto" w:fill="FFFFFF"/>
        </w:rPr>
        <w:t>根据</w:t>
      </w:r>
      <w:r w:rsidRPr="00BA63EC">
        <w:rPr>
          <w:rFonts w:hint="eastAsia"/>
          <w:shd w:val="clear" w:color="auto" w:fill="FFFFFF"/>
        </w:rPr>
        <w:t>《关于印发</w:t>
      </w:r>
      <w:r w:rsidRPr="005C6D28">
        <w:rPr>
          <w:rFonts w:hint="eastAsia"/>
          <w:shd w:val="clear" w:color="auto" w:fill="FFFFFF"/>
        </w:rPr>
        <w:t>（</w:t>
      </w:r>
      <w:r w:rsidRPr="005C6D28">
        <w:rPr>
          <w:rFonts w:hint="eastAsia"/>
          <w:shd w:val="clear" w:color="auto" w:fill="FFFFFF"/>
        </w:rPr>
        <w:t>20</w:t>
      </w:r>
      <w:r w:rsidRPr="005C6D28">
        <w:rPr>
          <w:shd w:val="clear" w:color="auto" w:fill="FFFFFF"/>
        </w:rPr>
        <w:t>21</w:t>
      </w:r>
      <w:r w:rsidRPr="005C6D28">
        <w:rPr>
          <w:rFonts w:hint="eastAsia"/>
          <w:shd w:val="clear" w:color="auto" w:fill="FFFFFF"/>
        </w:rPr>
        <w:t>年第一批工程建设协会标准制订、修订计划）的通知》（建标协字〔</w:t>
      </w:r>
      <w:r w:rsidR="005C6D28" w:rsidRPr="005C6D28">
        <w:rPr>
          <w:rFonts w:hint="eastAsia"/>
          <w:shd w:val="clear" w:color="auto" w:fill="FFFFFF"/>
        </w:rPr>
        <w:t>20</w:t>
      </w:r>
      <w:r w:rsidRPr="005C6D28">
        <w:rPr>
          <w:shd w:val="clear" w:color="auto" w:fill="FFFFFF"/>
        </w:rPr>
        <w:t>21</w:t>
      </w:r>
      <w:r w:rsidRPr="005C6D28">
        <w:rPr>
          <w:rFonts w:hint="eastAsia"/>
          <w:shd w:val="clear" w:color="auto" w:fill="FFFFFF"/>
        </w:rPr>
        <w:t>〕</w:t>
      </w:r>
      <w:r w:rsidR="005C6D28" w:rsidRPr="005C6D28">
        <w:rPr>
          <w:rFonts w:hint="eastAsia"/>
          <w:shd w:val="clear" w:color="auto" w:fill="FFFFFF"/>
        </w:rPr>
        <w:t>1</w:t>
      </w:r>
      <w:r w:rsidR="005C6D28" w:rsidRPr="005C6D28">
        <w:rPr>
          <w:shd w:val="clear" w:color="auto" w:fill="FFFFFF"/>
        </w:rPr>
        <w:t>1</w:t>
      </w:r>
      <w:r w:rsidRPr="005C6D28">
        <w:rPr>
          <w:rFonts w:hint="eastAsia"/>
          <w:shd w:val="clear" w:color="auto" w:fill="FFFFFF"/>
        </w:rPr>
        <w:t>号</w:t>
      </w:r>
      <w:r w:rsidRPr="00BA63EC">
        <w:rPr>
          <w:rFonts w:hint="eastAsia"/>
          <w:shd w:val="clear" w:color="auto" w:fill="FFFFFF"/>
        </w:rPr>
        <w:t>）的要求，编制组经广泛调查研究，认真总结工程实践经验，参考有</w:t>
      </w:r>
      <w:r>
        <w:rPr>
          <w:rFonts w:hint="eastAsia"/>
          <w:shd w:val="clear" w:color="auto" w:fill="FFFFFF"/>
        </w:rPr>
        <w:t>关国际标准和国外先进标准，并在广泛征求意见的基础上，制定本规程。</w:t>
      </w:r>
    </w:p>
    <w:p w14:paraId="6E60B312" w14:textId="533D0A45" w:rsidR="00BA63EC" w:rsidRDefault="00BA63EC" w:rsidP="00BA63EC">
      <w:pPr>
        <w:ind w:firstLineChars="200" w:firstLine="480"/>
        <w:rPr>
          <w:lang w:val="zh-CN"/>
        </w:rPr>
      </w:pPr>
      <w:r w:rsidRPr="00BA63EC">
        <w:rPr>
          <w:rFonts w:hint="eastAsia"/>
          <w:lang w:val="zh-CN"/>
        </w:rPr>
        <w:t>本规程共分</w:t>
      </w:r>
      <w:r>
        <w:rPr>
          <w:lang w:val="zh-CN"/>
        </w:rPr>
        <w:t>8</w:t>
      </w:r>
      <w:r w:rsidRPr="00BA63EC">
        <w:rPr>
          <w:rFonts w:hint="eastAsia"/>
          <w:lang w:val="zh-CN"/>
        </w:rPr>
        <w:t>章和</w:t>
      </w:r>
      <w:r>
        <w:rPr>
          <w:lang w:val="zh-CN"/>
        </w:rPr>
        <w:t>4</w:t>
      </w:r>
      <w:r w:rsidRPr="00BA63EC">
        <w:rPr>
          <w:rFonts w:hint="eastAsia"/>
          <w:lang w:val="zh-CN"/>
        </w:rPr>
        <w:t>个附录，主要内容包括：总</w:t>
      </w:r>
      <w:r>
        <w:rPr>
          <w:rFonts w:hint="eastAsia"/>
          <w:lang w:val="zh-CN"/>
        </w:rPr>
        <w:t>则、术语、基本规定、封场修复工程、好</w:t>
      </w:r>
      <w:proofErr w:type="gramStart"/>
      <w:r>
        <w:rPr>
          <w:rFonts w:hint="eastAsia"/>
          <w:lang w:val="zh-CN"/>
        </w:rPr>
        <w:t>氧处理</w:t>
      </w:r>
      <w:proofErr w:type="gramEnd"/>
      <w:r>
        <w:rPr>
          <w:rFonts w:hint="eastAsia"/>
          <w:lang w:val="zh-CN"/>
        </w:rPr>
        <w:t>工程、开采修复工程、劳动安全与职业卫生、突发事件应急处置等。</w:t>
      </w:r>
    </w:p>
    <w:p w14:paraId="67BFE0FD" w14:textId="0C94635A" w:rsidR="003B29A5" w:rsidRDefault="003B29A5" w:rsidP="00BA63EC">
      <w:pPr>
        <w:ind w:firstLineChars="200" w:firstLine="480"/>
        <w:rPr>
          <w:rFonts w:hint="eastAsia"/>
          <w:lang w:val="zh-CN"/>
        </w:rPr>
      </w:pPr>
      <w:r w:rsidRPr="003B29A5">
        <w:rPr>
          <w:rFonts w:hint="eastAsia"/>
          <w:lang w:val="zh-CN"/>
        </w:rPr>
        <w:t>请注意本规程的某些内容可能直接或间接涉及专利，本规程的发布机构不承担识别这些专利的责任。</w:t>
      </w:r>
    </w:p>
    <w:p w14:paraId="51756C81" w14:textId="2DE8CF7F" w:rsidR="00BA63EC" w:rsidRDefault="004C7EC6" w:rsidP="00BA63EC">
      <w:pPr>
        <w:ind w:firstLineChars="200" w:firstLine="480"/>
        <w:rPr>
          <w:lang w:val="zh-CN"/>
        </w:rPr>
      </w:pPr>
      <w:r w:rsidRPr="004C7EC6">
        <w:rPr>
          <w:rFonts w:hint="eastAsia"/>
          <w:lang w:val="zh-CN"/>
        </w:rPr>
        <w:t>本规程由</w:t>
      </w:r>
      <w:r w:rsidRPr="00996899">
        <w:rPr>
          <w:rFonts w:hint="eastAsia"/>
          <w:lang w:val="zh-CN"/>
        </w:rPr>
        <w:t>中国工程建设标准化协会</w:t>
      </w:r>
      <w:r w:rsidR="00CD45AD" w:rsidRPr="00996899">
        <w:rPr>
          <w:rFonts w:hint="eastAsia"/>
          <w:lang w:val="zh-CN"/>
        </w:rPr>
        <w:t>市容环境卫生专业委员会</w:t>
      </w:r>
      <w:r w:rsidRPr="00996899">
        <w:rPr>
          <w:rFonts w:hint="eastAsia"/>
          <w:lang w:val="zh-CN"/>
        </w:rPr>
        <w:t>归口管理</w:t>
      </w:r>
      <w:r w:rsidRPr="004C7EC6">
        <w:rPr>
          <w:rFonts w:hint="eastAsia"/>
          <w:lang w:val="zh-CN"/>
        </w:rPr>
        <w:t>，由</w:t>
      </w:r>
      <w:r>
        <w:rPr>
          <w:rFonts w:hint="eastAsia"/>
          <w:lang w:val="zh-CN"/>
        </w:rPr>
        <w:t>中国市政工程中南设计研究总院有限公司</w:t>
      </w:r>
      <w:r w:rsidRPr="004C7EC6">
        <w:rPr>
          <w:rFonts w:hint="eastAsia"/>
          <w:lang w:val="zh-CN"/>
        </w:rPr>
        <w:t>负责解释。执行本规程中如有意见或建议，请寄送解释单位（地址：</w:t>
      </w:r>
      <w:r>
        <w:rPr>
          <w:rFonts w:hint="eastAsia"/>
          <w:lang w:val="zh-CN"/>
        </w:rPr>
        <w:t>湖北省武汉市江岸区解放公园路</w:t>
      </w:r>
      <w:r w:rsidRPr="004C7EC6">
        <w:rPr>
          <w:rFonts w:hint="eastAsia"/>
          <w:lang w:val="zh-CN"/>
        </w:rPr>
        <w:t>8</w:t>
      </w:r>
      <w:r w:rsidRPr="004C7EC6">
        <w:rPr>
          <w:rFonts w:hint="eastAsia"/>
          <w:lang w:val="zh-CN"/>
        </w:rPr>
        <w:t>号，邮政编码：</w:t>
      </w:r>
      <w:r>
        <w:rPr>
          <w:lang w:val="zh-CN"/>
        </w:rPr>
        <w:t>4300</w:t>
      </w:r>
      <w:r w:rsidRPr="004C7EC6">
        <w:rPr>
          <w:rFonts w:hint="eastAsia"/>
          <w:lang w:val="zh-CN"/>
        </w:rPr>
        <w:t>00</w:t>
      </w:r>
      <w:r w:rsidRPr="004C7EC6">
        <w:rPr>
          <w:rFonts w:hint="eastAsia"/>
          <w:lang w:val="zh-CN"/>
        </w:rPr>
        <w:t>）。</w:t>
      </w:r>
    </w:p>
    <w:p w14:paraId="10459522" w14:textId="36904858" w:rsidR="004C7EC6" w:rsidRDefault="003B29A5" w:rsidP="00BA63EC">
      <w:pPr>
        <w:ind w:firstLineChars="200" w:firstLine="560"/>
        <w:rPr>
          <w:lang w:val="zh-CN"/>
        </w:rPr>
      </w:pPr>
      <w:r>
        <w:rPr>
          <w:rFonts w:ascii="黑体" w:eastAsia="黑体" w:hAnsi="黑体" w:hint="eastAsia"/>
          <w:spacing w:val="20"/>
        </w:rPr>
        <w:t>主编单位</w:t>
      </w:r>
      <w:r w:rsidR="00BA63EC">
        <w:rPr>
          <w:rFonts w:hint="eastAsia"/>
          <w:lang w:val="zh-CN"/>
        </w:rPr>
        <w:t>：</w:t>
      </w:r>
      <w:r w:rsidR="004C7EC6" w:rsidRPr="004C7EC6">
        <w:rPr>
          <w:rFonts w:hint="eastAsia"/>
          <w:lang w:val="zh-CN"/>
        </w:rPr>
        <w:t>中国市政工程中南设计研究总院有限公司</w:t>
      </w:r>
    </w:p>
    <w:p w14:paraId="20D0648F" w14:textId="0615E02B" w:rsidR="00BA63EC" w:rsidRPr="004C7EC6" w:rsidRDefault="004C7EC6" w:rsidP="004C7EC6">
      <w:pPr>
        <w:ind w:firstLineChars="1000" w:firstLine="2400"/>
      </w:pPr>
      <w:r w:rsidRPr="004C7EC6">
        <w:rPr>
          <w:rFonts w:hint="eastAsia"/>
          <w:lang w:val="zh-CN"/>
        </w:rPr>
        <w:t>上海环境卫生工程设计院有限公司</w:t>
      </w:r>
    </w:p>
    <w:p w14:paraId="72442B22" w14:textId="1DAF4758" w:rsidR="004C7EC6" w:rsidRDefault="003B29A5" w:rsidP="004C7EC6">
      <w:pPr>
        <w:ind w:firstLineChars="200" w:firstLine="560"/>
        <w:rPr>
          <w:lang w:val="zh-CN"/>
        </w:rPr>
      </w:pPr>
      <w:r>
        <w:rPr>
          <w:rFonts w:ascii="黑体" w:eastAsia="黑体" w:hAnsi="黑体" w:hint="eastAsia"/>
          <w:spacing w:val="20"/>
        </w:rPr>
        <w:t>参编单位</w:t>
      </w:r>
      <w:r w:rsidR="00BA63EC">
        <w:rPr>
          <w:rFonts w:hint="eastAsia"/>
          <w:lang w:val="zh-CN"/>
        </w:rPr>
        <w:t>：</w:t>
      </w:r>
      <w:r w:rsidR="004C7EC6" w:rsidRPr="004C7EC6">
        <w:rPr>
          <w:rFonts w:hint="eastAsia"/>
          <w:lang w:val="zh-CN"/>
        </w:rPr>
        <w:t>华中科技大学</w:t>
      </w:r>
    </w:p>
    <w:p w14:paraId="5ADC726C" w14:textId="21025A05" w:rsidR="004C7EC6" w:rsidRPr="004C7EC6" w:rsidRDefault="004C7EC6" w:rsidP="003B29A5">
      <w:pPr>
        <w:ind w:firstLineChars="800" w:firstLine="1920"/>
        <w:rPr>
          <w:lang w:val="zh-CN"/>
        </w:rPr>
      </w:pPr>
      <w:r w:rsidRPr="004C7EC6">
        <w:rPr>
          <w:rFonts w:hint="eastAsia"/>
          <w:lang w:val="zh-CN"/>
        </w:rPr>
        <w:t>武汉环境投资开发集团有限公司</w:t>
      </w:r>
    </w:p>
    <w:p w14:paraId="561E7805" w14:textId="77777777" w:rsidR="004C7EC6" w:rsidRPr="004C7EC6" w:rsidRDefault="004C7EC6" w:rsidP="003B29A5">
      <w:pPr>
        <w:ind w:firstLineChars="800" w:firstLine="1920"/>
        <w:rPr>
          <w:lang w:val="zh-CN"/>
        </w:rPr>
      </w:pPr>
      <w:r w:rsidRPr="004C7EC6">
        <w:rPr>
          <w:rFonts w:hint="eastAsia"/>
          <w:lang w:val="zh-CN"/>
        </w:rPr>
        <w:t>中国环境科学研究院</w:t>
      </w:r>
    </w:p>
    <w:p w14:paraId="69EF2909" w14:textId="77777777" w:rsidR="004C7EC6" w:rsidRPr="004C7EC6" w:rsidRDefault="004C7EC6" w:rsidP="003B29A5">
      <w:pPr>
        <w:ind w:firstLineChars="800" w:firstLine="1920"/>
        <w:rPr>
          <w:lang w:val="zh-CN"/>
        </w:rPr>
      </w:pPr>
      <w:r w:rsidRPr="004C7EC6">
        <w:rPr>
          <w:rFonts w:hint="eastAsia"/>
          <w:lang w:val="zh-CN"/>
        </w:rPr>
        <w:t>中国科学院武汉岩土力学研究所</w:t>
      </w:r>
    </w:p>
    <w:p w14:paraId="17063A94" w14:textId="77777777" w:rsidR="004C7EC6" w:rsidRPr="004C7EC6" w:rsidRDefault="004C7EC6" w:rsidP="003B29A5">
      <w:pPr>
        <w:ind w:firstLineChars="800" w:firstLine="1920"/>
        <w:rPr>
          <w:lang w:val="zh-CN"/>
        </w:rPr>
      </w:pPr>
      <w:r w:rsidRPr="004C7EC6">
        <w:rPr>
          <w:rFonts w:hint="eastAsia"/>
          <w:lang w:val="zh-CN"/>
        </w:rPr>
        <w:t>同济大学</w:t>
      </w:r>
    </w:p>
    <w:p w14:paraId="6502005A" w14:textId="77777777" w:rsidR="004C7EC6" w:rsidRPr="004C7EC6" w:rsidRDefault="004C7EC6" w:rsidP="003B29A5">
      <w:pPr>
        <w:ind w:firstLineChars="800" w:firstLine="1920"/>
        <w:rPr>
          <w:lang w:val="zh-CN"/>
        </w:rPr>
      </w:pPr>
      <w:r w:rsidRPr="004C7EC6">
        <w:rPr>
          <w:rFonts w:hint="eastAsia"/>
          <w:lang w:val="zh-CN"/>
        </w:rPr>
        <w:t>中兰环保科技股份有限公司</w:t>
      </w:r>
    </w:p>
    <w:p w14:paraId="18D46C91" w14:textId="77777777" w:rsidR="004C7EC6" w:rsidRPr="004C7EC6" w:rsidRDefault="004C7EC6" w:rsidP="003B29A5">
      <w:pPr>
        <w:ind w:firstLineChars="800" w:firstLine="1920"/>
        <w:rPr>
          <w:lang w:val="zh-CN"/>
        </w:rPr>
      </w:pPr>
      <w:r w:rsidRPr="004C7EC6">
        <w:rPr>
          <w:rFonts w:hint="eastAsia"/>
          <w:lang w:val="zh-CN"/>
        </w:rPr>
        <w:t>南京万德斯环保科技股份有限公司</w:t>
      </w:r>
    </w:p>
    <w:p w14:paraId="2855B16C" w14:textId="77777777" w:rsidR="004C7EC6" w:rsidRPr="004C7EC6" w:rsidRDefault="004C7EC6" w:rsidP="003B29A5">
      <w:pPr>
        <w:ind w:firstLineChars="800" w:firstLine="1920"/>
        <w:rPr>
          <w:lang w:val="zh-CN"/>
        </w:rPr>
      </w:pPr>
      <w:r w:rsidRPr="004C7EC6">
        <w:rPr>
          <w:rFonts w:hint="eastAsia"/>
          <w:lang w:val="zh-CN"/>
        </w:rPr>
        <w:t>北京高能时代环境技术股份有限公司</w:t>
      </w:r>
    </w:p>
    <w:p w14:paraId="7A843F4B" w14:textId="77777777" w:rsidR="004C7EC6" w:rsidRPr="004C7EC6" w:rsidRDefault="004C7EC6" w:rsidP="003B29A5">
      <w:pPr>
        <w:ind w:firstLineChars="800" w:firstLine="1920"/>
        <w:rPr>
          <w:lang w:val="zh-CN"/>
        </w:rPr>
      </w:pPr>
      <w:r w:rsidRPr="004C7EC6">
        <w:rPr>
          <w:rFonts w:hint="eastAsia"/>
          <w:lang w:val="zh-CN"/>
        </w:rPr>
        <w:t>武汉泾渭环境科技有限公司</w:t>
      </w:r>
    </w:p>
    <w:p w14:paraId="3E7D0FE4" w14:textId="77777777" w:rsidR="004C7EC6" w:rsidRPr="004C7EC6" w:rsidRDefault="004C7EC6" w:rsidP="003B29A5">
      <w:pPr>
        <w:ind w:firstLineChars="800" w:firstLine="1920"/>
        <w:rPr>
          <w:lang w:val="zh-CN"/>
        </w:rPr>
      </w:pPr>
      <w:proofErr w:type="gramStart"/>
      <w:r w:rsidRPr="004C7EC6">
        <w:rPr>
          <w:rFonts w:hint="eastAsia"/>
          <w:lang w:val="zh-CN"/>
        </w:rPr>
        <w:t>安徽省通源环境</w:t>
      </w:r>
      <w:proofErr w:type="gramEnd"/>
      <w:r w:rsidRPr="004C7EC6">
        <w:rPr>
          <w:rFonts w:hint="eastAsia"/>
          <w:lang w:val="zh-CN"/>
        </w:rPr>
        <w:t>节能股份有限公司</w:t>
      </w:r>
    </w:p>
    <w:p w14:paraId="5ED76A2E" w14:textId="77777777" w:rsidR="004C7EC6" w:rsidRPr="004C7EC6" w:rsidRDefault="004C7EC6" w:rsidP="003B29A5">
      <w:pPr>
        <w:ind w:firstLineChars="800" w:firstLine="1920"/>
        <w:rPr>
          <w:lang w:val="zh-CN"/>
        </w:rPr>
      </w:pPr>
      <w:r w:rsidRPr="004C7EC6">
        <w:rPr>
          <w:rFonts w:hint="eastAsia"/>
          <w:lang w:val="zh-CN"/>
        </w:rPr>
        <w:t>天津建昌环保股份有限公司</w:t>
      </w:r>
    </w:p>
    <w:p w14:paraId="45FD4D2B" w14:textId="09114413" w:rsidR="00BA63EC" w:rsidRDefault="004C7EC6" w:rsidP="003B29A5">
      <w:pPr>
        <w:ind w:firstLineChars="800" w:firstLine="1920"/>
        <w:rPr>
          <w:lang w:val="zh-CN"/>
        </w:rPr>
      </w:pPr>
      <w:r w:rsidRPr="004C7EC6">
        <w:rPr>
          <w:rFonts w:hint="eastAsia"/>
          <w:lang w:val="zh-CN"/>
        </w:rPr>
        <w:t>杭州市环境集团有限公司</w:t>
      </w:r>
    </w:p>
    <w:p w14:paraId="0591EDDA" w14:textId="590F5E92" w:rsidR="00BA63EC" w:rsidRDefault="003B29A5" w:rsidP="00BA63EC">
      <w:pPr>
        <w:ind w:firstLineChars="200" w:firstLine="480"/>
        <w:rPr>
          <w:lang w:val="zh-CN"/>
        </w:rPr>
      </w:pPr>
      <w:r>
        <w:rPr>
          <w:rFonts w:ascii="黑体" w:eastAsia="黑体" w:hAnsi="黑体" w:hint="eastAsia"/>
        </w:rPr>
        <w:t>主要起草人</w:t>
      </w:r>
      <w:r w:rsidR="00BA63EC">
        <w:rPr>
          <w:rFonts w:hint="eastAsia"/>
          <w:lang w:val="zh-CN"/>
        </w:rPr>
        <w:t>：</w:t>
      </w:r>
    </w:p>
    <w:p w14:paraId="7166B525" w14:textId="77777777" w:rsidR="00BA63EC" w:rsidRDefault="00BA63EC" w:rsidP="00BA63EC">
      <w:pPr>
        <w:ind w:firstLineChars="200" w:firstLine="480"/>
        <w:rPr>
          <w:lang w:val="zh-CN"/>
        </w:rPr>
      </w:pPr>
    </w:p>
    <w:p w14:paraId="19562CDD" w14:textId="75E54F12" w:rsidR="00BA63EC" w:rsidRDefault="003B29A5" w:rsidP="00BA63EC">
      <w:pPr>
        <w:ind w:firstLineChars="200" w:firstLine="480"/>
        <w:rPr>
          <w:lang w:val="zh-CN"/>
        </w:rPr>
      </w:pPr>
      <w:r>
        <w:rPr>
          <w:rFonts w:ascii="黑体" w:eastAsia="黑体" w:hAnsi="黑体" w:hint="eastAsia"/>
        </w:rPr>
        <w:t>主要审查人</w:t>
      </w:r>
      <w:bookmarkStart w:id="0" w:name="_GoBack"/>
      <w:bookmarkEnd w:id="0"/>
      <w:r w:rsidR="00BA63EC">
        <w:rPr>
          <w:rFonts w:hint="eastAsia"/>
          <w:lang w:val="zh-CN"/>
        </w:rPr>
        <w:t>：</w:t>
      </w:r>
    </w:p>
    <w:p w14:paraId="39E5CF7A" w14:textId="70DCDF1E" w:rsidR="00BA63EC" w:rsidRPr="00BA63EC" w:rsidRDefault="00BA63EC" w:rsidP="00BA63EC">
      <w:pPr>
        <w:keepNext/>
        <w:sectPr w:rsidR="00BA63EC" w:rsidRPr="00BA63EC">
          <w:pgSz w:w="11906" w:h="16838"/>
          <w:pgMar w:top="1440" w:right="1800" w:bottom="1440" w:left="1800" w:header="851" w:footer="992" w:gutter="0"/>
          <w:cols w:space="425"/>
          <w:docGrid w:type="lines" w:linePitch="312"/>
        </w:sectPr>
      </w:pPr>
    </w:p>
    <w:bookmarkStart w:id="1" w:name="_Toc2467" w:displacedByCustomXml="next"/>
    <w:bookmarkStart w:id="2" w:name="_Toc33285698" w:displacedByCustomXml="next"/>
    <w:bookmarkStart w:id="3" w:name="_Toc77012621" w:displacedByCustomXml="next"/>
    <w:bookmarkStart w:id="4" w:name="_Toc77008789" w:displacedByCustomXml="next"/>
    <w:sdt>
      <w:sdtPr>
        <w:rPr>
          <w:rFonts w:ascii="Times New Roman" w:eastAsia="宋体" w:hAnsi="Times New Roman" w:cs="Times New Roman"/>
          <w:color w:val="auto"/>
          <w:kern w:val="2"/>
          <w:sz w:val="24"/>
          <w:szCs w:val="22"/>
          <w:lang w:val="zh-CN"/>
        </w:rPr>
        <w:id w:val="1119021820"/>
        <w:docPartObj>
          <w:docPartGallery w:val="Table of Contents"/>
          <w:docPartUnique/>
        </w:docPartObj>
      </w:sdtPr>
      <w:sdtEndPr>
        <w:rPr>
          <w:b/>
          <w:bCs/>
        </w:rPr>
      </w:sdtEndPr>
      <w:sdtContent>
        <w:p w14:paraId="2BF583E7" w14:textId="36E6A5ED" w:rsidR="003F14AB" w:rsidRPr="000A7487" w:rsidRDefault="003F14AB" w:rsidP="003F14AB">
          <w:pPr>
            <w:pStyle w:val="TOC"/>
            <w:jc w:val="center"/>
            <w:rPr>
              <w:rFonts w:ascii="宋体" w:eastAsia="宋体" w:hAnsi="宋体"/>
              <w:color w:val="auto"/>
            </w:rPr>
          </w:pPr>
          <w:r w:rsidRPr="000A7487">
            <w:rPr>
              <w:rFonts w:ascii="宋体" w:eastAsia="宋体" w:hAnsi="宋体" w:hint="eastAsia"/>
              <w:color w:val="auto"/>
              <w:lang w:val="zh-CN"/>
            </w:rPr>
            <w:t xml:space="preserve">目 </w:t>
          </w:r>
          <w:r w:rsidRPr="000A7487">
            <w:rPr>
              <w:rFonts w:ascii="宋体" w:eastAsia="宋体" w:hAnsi="宋体"/>
              <w:color w:val="auto"/>
              <w:lang w:val="zh-CN"/>
            </w:rPr>
            <w:t xml:space="preserve"> </w:t>
          </w:r>
          <w:r w:rsidRPr="000A7487">
            <w:rPr>
              <w:rFonts w:ascii="宋体" w:eastAsia="宋体" w:hAnsi="宋体" w:hint="eastAsia"/>
              <w:color w:val="auto"/>
              <w:lang w:val="zh-CN"/>
            </w:rPr>
            <w:t>次</w:t>
          </w:r>
        </w:p>
        <w:p w14:paraId="62BF9849" w14:textId="7E44D680" w:rsidR="003F14AB" w:rsidRPr="000A7487" w:rsidRDefault="003F14AB">
          <w:pPr>
            <w:pStyle w:val="14"/>
            <w:rPr>
              <w:rFonts w:asciiTheme="minorHAnsi" w:eastAsiaTheme="minorEastAsia" w:hAnsiTheme="minorHAnsi" w:cstheme="minorBidi"/>
              <w:noProof/>
              <w:sz w:val="21"/>
            </w:rPr>
          </w:pPr>
          <w:r w:rsidRPr="000A7487">
            <w:fldChar w:fldCharType="begin"/>
          </w:r>
          <w:r w:rsidRPr="000A7487">
            <w:instrText xml:space="preserve"> TOC \o "1-3" \h \z \u </w:instrText>
          </w:r>
          <w:r w:rsidRPr="000A7487">
            <w:fldChar w:fldCharType="separate"/>
          </w:r>
          <w:hyperlink w:anchor="_Toc150681201" w:history="1">
            <w:r w:rsidRPr="000A7487">
              <w:rPr>
                <w:rStyle w:val="af2"/>
                <w:noProof/>
                <w:color w:val="auto"/>
              </w:rPr>
              <w:t>1  总则</w:t>
            </w:r>
            <w:r w:rsidRPr="000A7487">
              <w:rPr>
                <w:noProof/>
                <w:webHidden/>
              </w:rPr>
              <w:tab/>
            </w:r>
            <w:r w:rsidRPr="000A7487">
              <w:rPr>
                <w:noProof/>
                <w:webHidden/>
              </w:rPr>
              <w:fldChar w:fldCharType="begin"/>
            </w:r>
            <w:r w:rsidRPr="000A7487">
              <w:rPr>
                <w:noProof/>
                <w:webHidden/>
              </w:rPr>
              <w:instrText xml:space="preserve"> PAGEREF _Toc150681201 \h </w:instrText>
            </w:r>
            <w:r w:rsidRPr="000A7487">
              <w:rPr>
                <w:noProof/>
                <w:webHidden/>
              </w:rPr>
            </w:r>
            <w:r w:rsidRPr="000A7487">
              <w:rPr>
                <w:noProof/>
                <w:webHidden/>
              </w:rPr>
              <w:fldChar w:fldCharType="separate"/>
            </w:r>
            <w:r w:rsidR="00844AF5" w:rsidRPr="000A7487">
              <w:rPr>
                <w:noProof/>
                <w:webHidden/>
              </w:rPr>
              <w:t>1</w:t>
            </w:r>
            <w:r w:rsidRPr="000A7487">
              <w:rPr>
                <w:noProof/>
                <w:webHidden/>
              </w:rPr>
              <w:fldChar w:fldCharType="end"/>
            </w:r>
          </w:hyperlink>
        </w:p>
        <w:p w14:paraId="6B4211DE" w14:textId="5AEA9BD4" w:rsidR="003F14AB" w:rsidRPr="000A7487" w:rsidRDefault="006523A2">
          <w:pPr>
            <w:pStyle w:val="14"/>
            <w:rPr>
              <w:rFonts w:asciiTheme="minorHAnsi" w:eastAsiaTheme="minorEastAsia" w:hAnsiTheme="minorHAnsi" w:cstheme="minorBidi"/>
              <w:noProof/>
              <w:sz w:val="21"/>
            </w:rPr>
          </w:pPr>
          <w:hyperlink w:anchor="_Toc150681202" w:history="1">
            <w:r w:rsidR="003F14AB" w:rsidRPr="000A7487">
              <w:rPr>
                <w:rStyle w:val="af2"/>
                <w:noProof/>
                <w:color w:val="auto"/>
              </w:rPr>
              <w:t>2  术语</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_Toc150681202 \h </w:instrText>
            </w:r>
            <w:r w:rsidR="003F14AB" w:rsidRPr="000A7487">
              <w:rPr>
                <w:noProof/>
                <w:webHidden/>
              </w:rPr>
            </w:r>
            <w:r w:rsidR="003F14AB" w:rsidRPr="000A7487">
              <w:rPr>
                <w:noProof/>
                <w:webHidden/>
              </w:rPr>
              <w:fldChar w:fldCharType="separate"/>
            </w:r>
            <w:r w:rsidR="00844AF5" w:rsidRPr="000A7487">
              <w:rPr>
                <w:noProof/>
                <w:webHidden/>
              </w:rPr>
              <w:t>2</w:t>
            </w:r>
            <w:r w:rsidR="003F14AB" w:rsidRPr="000A7487">
              <w:rPr>
                <w:noProof/>
                <w:webHidden/>
              </w:rPr>
              <w:fldChar w:fldCharType="end"/>
            </w:r>
          </w:hyperlink>
        </w:p>
        <w:p w14:paraId="60B45A52" w14:textId="5787C490" w:rsidR="003F14AB" w:rsidRPr="000A7487" w:rsidRDefault="006523A2">
          <w:pPr>
            <w:pStyle w:val="14"/>
            <w:rPr>
              <w:rFonts w:asciiTheme="minorHAnsi" w:eastAsiaTheme="minorEastAsia" w:hAnsiTheme="minorHAnsi" w:cstheme="minorBidi"/>
              <w:noProof/>
              <w:sz w:val="21"/>
            </w:rPr>
          </w:pPr>
          <w:hyperlink w:anchor="_Toc150681203" w:history="1">
            <w:r w:rsidR="003F14AB" w:rsidRPr="000A7487">
              <w:rPr>
                <w:rStyle w:val="af2"/>
                <w:noProof/>
                <w:color w:val="auto"/>
              </w:rPr>
              <w:t>3  基本规定</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_Toc150681203 \h </w:instrText>
            </w:r>
            <w:r w:rsidR="003F14AB" w:rsidRPr="000A7487">
              <w:rPr>
                <w:noProof/>
                <w:webHidden/>
              </w:rPr>
            </w:r>
            <w:r w:rsidR="003F14AB" w:rsidRPr="000A7487">
              <w:rPr>
                <w:noProof/>
                <w:webHidden/>
              </w:rPr>
              <w:fldChar w:fldCharType="separate"/>
            </w:r>
            <w:r w:rsidR="00844AF5" w:rsidRPr="000A7487">
              <w:rPr>
                <w:noProof/>
                <w:webHidden/>
              </w:rPr>
              <w:t>4</w:t>
            </w:r>
            <w:r w:rsidR="003F14AB" w:rsidRPr="000A7487">
              <w:rPr>
                <w:noProof/>
                <w:webHidden/>
              </w:rPr>
              <w:fldChar w:fldCharType="end"/>
            </w:r>
          </w:hyperlink>
        </w:p>
        <w:p w14:paraId="01F9F28E" w14:textId="461E2DDB" w:rsidR="003F14AB" w:rsidRPr="000A7487" w:rsidRDefault="006523A2">
          <w:pPr>
            <w:pStyle w:val="14"/>
            <w:rPr>
              <w:rFonts w:asciiTheme="minorHAnsi" w:eastAsiaTheme="minorEastAsia" w:hAnsiTheme="minorHAnsi" w:cstheme="minorBidi"/>
              <w:noProof/>
              <w:sz w:val="21"/>
            </w:rPr>
          </w:pPr>
          <w:hyperlink w:anchor="_Toc150681204" w:history="1">
            <w:r w:rsidR="003F14AB" w:rsidRPr="000A7487">
              <w:rPr>
                <w:rStyle w:val="af2"/>
                <w:noProof/>
                <w:color w:val="auto"/>
              </w:rPr>
              <w:t>4  封场修复工程</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_Toc150681204 \h </w:instrText>
            </w:r>
            <w:r w:rsidR="003F14AB" w:rsidRPr="000A7487">
              <w:rPr>
                <w:noProof/>
                <w:webHidden/>
              </w:rPr>
            </w:r>
            <w:r w:rsidR="003F14AB" w:rsidRPr="000A7487">
              <w:rPr>
                <w:noProof/>
                <w:webHidden/>
              </w:rPr>
              <w:fldChar w:fldCharType="separate"/>
            </w:r>
            <w:r w:rsidR="00844AF5" w:rsidRPr="000A7487">
              <w:rPr>
                <w:noProof/>
                <w:webHidden/>
              </w:rPr>
              <w:t>6</w:t>
            </w:r>
            <w:r w:rsidR="003F14AB" w:rsidRPr="000A7487">
              <w:rPr>
                <w:noProof/>
                <w:webHidden/>
              </w:rPr>
              <w:fldChar w:fldCharType="end"/>
            </w:r>
          </w:hyperlink>
        </w:p>
        <w:p w14:paraId="6CDAE13D" w14:textId="286D20D5" w:rsidR="003F14AB" w:rsidRPr="000A7487" w:rsidRDefault="006523A2">
          <w:pPr>
            <w:pStyle w:val="21"/>
            <w:tabs>
              <w:tab w:val="right" w:leader="dot" w:pos="8296"/>
            </w:tabs>
            <w:ind w:left="480"/>
            <w:rPr>
              <w:rFonts w:asciiTheme="minorHAnsi" w:eastAsiaTheme="minorEastAsia" w:hAnsiTheme="minorHAnsi" w:cstheme="minorBidi"/>
              <w:noProof/>
              <w:sz w:val="21"/>
            </w:rPr>
          </w:pPr>
          <w:hyperlink w:anchor="_Toc150681205" w:history="1">
            <w:r w:rsidR="003F14AB" w:rsidRPr="000A7487">
              <w:rPr>
                <w:rStyle w:val="af2"/>
                <w:rFonts w:ascii="宋体" w:hAnsi="宋体"/>
                <w:noProof/>
                <w:color w:val="auto"/>
              </w:rPr>
              <w:t>4.1  堆体整形系统</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_Toc150681205 \h </w:instrText>
            </w:r>
            <w:r w:rsidR="003F14AB" w:rsidRPr="000A7487">
              <w:rPr>
                <w:noProof/>
                <w:webHidden/>
              </w:rPr>
            </w:r>
            <w:r w:rsidR="003F14AB" w:rsidRPr="000A7487">
              <w:rPr>
                <w:noProof/>
                <w:webHidden/>
              </w:rPr>
              <w:fldChar w:fldCharType="separate"/>
            </w:r>
            <w:r w:rsidR="00844AF5" w:rsidRPr="000A7487">
              <w:rPr>
                <w:noProof/>
                <w:webHidden/>
              </w:rPr>
              <w:t>6</w:t>
            </w:r>
            <w:r w:rsidR="003F14AB" w:rsidRPr="000A7487">
              <w:rPr>
                <w:noProof/>
                <w:webHidden/>
              </w:rPr>
              <w:fldChar w:fldCharType="end"/>
            </w:r>
          </w:hyperlink>
        </w:p>
        <w:p w14:paraId="23FFCF16" w14:textId="4E0D2534" w:rsidR="003F14AB" w:rsidRPr="000A7487" w:rsidRDefault="006523A2">
          <w:pPr>
            <w:pStyle w:val="21"/>
            <w:tabs>
              <w:tab w:val="right" w:leader="dot" w:pos="8296"/>
            </w:tabs>
            <w:ind w:left="480"/>
            <w:rPr>
              <w:rFonts w:asciiTheme="minorHAnsi" w:eastAsiaTheme="minorEastAsia" w:hAnsiTheme="minorHAnsi" w:cstheme="minorBidi"/>
              <w:noProof/>
              <w:sz w:val="21"/>
            </w:rPr>
          </w:pPr>
          <w:hyperlink w:anchor="_Toc150681206" w:history="1">
            <w:r w:rsidR="003F14AB" w:rsidRPr="000A7487">
              <w:rPr>
                <w:rStyle w:val="af2"/>
                <w:rFonts w:ascii="宋体" w:hAnsi="宋体"/>
                <w:noProof/>
                <w:color w:val="auto"/>
              </w:rPr>
              <w:t>4.2  渗沥液收集导排系统</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_Toc150681206 \h </w:instrText>
            </w:r>
            <w:r w:rsidR="003F14AB" w:rsidRPr="000A7487">
              <w:rPr>
                <w:noProof/>
                <w:webHidden/>
              </w:rPr>
            </w:r>
            <w:r w:rsidR="003F14AB" w:rsidRPr="000A7487">
              <w:rPr>
                <w:noProof/>
                <w:webHidden/>
              </w:rPr>
              <w:fldChar w:fldCharType="separate"/>
            </w:r>
            <w:r w:rsidR="00844AF5" w:rsidRPr="000A7487">
              <w:rPr>
                <w:noProof/>
                <w:webHidden/>
              </w:rPr>
              <w:t>8</w:t>
            </w:r>
            <w:r w:rsidR="003F14AB" w:rsidRPr="000A7487">
              <w:rPr>
                <w:noProof/>
                <w:webHidden/>
              </w:rPr>
              <w:fldChar w:fldCharType="end"/>
            </w:r>
          </w:hyperlink>
        </w:p>
        <w:p w14:paraId="27B83504" w14:textId="1C6C5889" w:rsidR="003F14AB" w:rsidRPr="000A7487" w:rsidRDefault="006523A2">
          <w:pPr>
            <w:pStyle w:val="21"/>
            <w:tabs>
              <w:tab w:val="right" w:leader="dot" w:pos="8296"/>
            </w:tabs>
            <w:ind w:left="480"/>
            <w:rPr>
              <w:rFonts w:asciiTheme="minorHAnsi" w:eastAsiaTheme="minorEastAsia" w:hAnsiTheme="minorHAnsi" w:cstheme="minorBidi"/>
              <w:noProof/>
              <w:sz w:val="21"/>
            </w:rPr>
          </w:pPr>
          <w:hyperlink w:anchor="_Toc150681207" w:history="1">
            <w:r w:rsidR="003F14AB" w:rsidRPr="000A7487">
              <w:rPr>
                <w:rStyle w:val="af2"/>
                <w:rFonts w:ascii="宋体" w:hAnsi="宋体"/>
                <w:noProof/>
                <w:color w:val="auto"/>
              </w:rPr>
              <w:t>4.3  填埋气体收集导排系统</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_Toc150681207 \h </w:instrText>
            </w:r>
            <w:r w:rsidR="003F14AB" w:rsidRPr="000A7487">
              <w:rPr>
                <w:noProof/>
                <w:webHidden/>
              </w:rPr>
            </w:r>
            <w:r w:rsidR="003F14AB" w:rsidRPr="000A7487">
              <w:rPr>
                <w:noProof/>
                <w:webHidden/>
              </w:rPr>
              <w:fldChar w:fldCharType="separate"/>
            </w:r>
            <w:r w:rsidR="00844AF5" w:rsidRPr="000A7487">
              <w:rPr>
                <w:noProof/>
                <w:webHidden/>
              </w:rPr>
              <w:t>8</w:t>
            </w:r>
            <w:r w:rsidR="003F14AB" w:rsidRPr="000A7487">
              <w:rPr>
                <w:noProof/>
                <w:webHidden/>
              </w:rPr>
              <w:fldChar w:fldCharType="end"/>
            </w:r>
          </w:hyperlink>
        </w:p>
        <w:p w14:paraId="60D6B2DE" w14:textId="5CF3728A" w:rsidR="003F14AB" w:rsidRPr="000A7487" w:rsidRDefault="006523A2">
          <w:pPr>
            <w:pStyle w:val="21"/>
            <w:tabs>
              <w:tab w:val="right" w:leader="dot" w:pos="8296"/>
            </w:tabs>
            <w:ind w:left="480"/>
            <w:rPr>
              <w:rFonts w:asciiTheme="minorHAnsi" w:eastAsiaTheme="minorEastAsia" w:hAnsiTheme="minorHAnsi" w:cstheme="minorBidi"/>
              <w:noProof/>
              <w:sz w:val="21"/>
            </w:rPr>
          </w:pPr>
          <w:hyperlink w:anchor="_Toc150681208" w:history="1">
            <w:r w:rsidR="003F14AB" w:rsidRPr="000A7487">
              <w:rPr>
                <w:rStyle w:val="af2"/>
                <w:rFonts w:ascii="宋体" w:hAnsi="宋体"/>
                <w:noProof/>
                <w:color w:val="auto"/>
              </w:rPr>
              <w:t>4.4  封场覆盖系统</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_Toc150681208 \h </w:instrText>
            </w:r>
            <w:r w:rsidR="003F14AB" w:rsidRPr="000A7487">
              <w:rPr>
                <w:noProof/>
                <w:webHidden/>
              </w:rPr>
            </w:r>
            <w:r w:rsidR="003F14AB" w:rsidRPr="000A7487">
              <w:rPr>
                <w:noProof/>
                <w:webHidden/>
              </w:rPr>
              <w:fldChar w:fldCharType="separate"/>
            </w:r>
            <w:r w:rsidR="00844AF5" w:rsidRPr="000A7487">
              <w:rPr>
                <w:noProof/>
                <w:webHidden/>
              </w:rPr>
              <w:t>9</w:t>
            </w:r>
            <w:r w:rsidR="003F14AB" w:rsidRPr="000A7487">
              <w:rPr>
                <w:noProof/>
                <w:webHidden/>
              </w:rPr>
              <w:fldChar w:fldCharType="end"/>
            </w:r>
          </w:hyperlink>
        </w:p>
        <w:p w14:paraId="2798D560" w14:textId="33F537ED" w:rsidR="003F14AB" w:rsidRPr="000A7487" w:rsidRDefault="006523A2">
          <w:pPr>
            <w:pStyle w:val="21"/>
            <w:tabs>
              <w:tab w:val="right" w:leader="dot" w:pos="8296"/>
            </w:tabs>
            <w:ind w:left="480"/>
            <w:rPr>
              <w:rFonts w:asciiTheme="minorHAnsi" w:eastAsiaTheme="minorEastAsia" w:hAnsiTheme="minorHAnsi" w:cstheme="minorBidi"/>
              <w:noProof/>
              <w:sz w:val="21"/>
            </w:rPr>
          </w:pPr>
          <w:hyperlink w:anchor="_Toc150681209" w:history="1">
            <w:r w:rsidR="003F14AB" w:rsidRPr="000A7487">
              <w:rPr>
                <w:rStyle w:val="af2"/>
                <w:rFonts w:ascii="宋体" w:hAnsi="宋体"/>
                <w:noProof/>
                <w:color w:val="auto"/>
              </w:rPr>
              <w:t>4.5  垂直防渗帷幕</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_Toc150681209 \h </w:instrText>
            </w:r>
            <w:r w:rsidR="003F14AB" w:rsidRPr="000A7487">
              <w:rPr>
                <w:noProof/>
                <w:webHidden/>
              </w:rPr>
            </w:r>
            <w:r w:rsidR="003F14AB" w:rsidRPr="000A7487">
              <w:rPr>
                <w:noProof/>
                <w:webHidden/>
              </w:rPr>
              <w:fldChar w:fldCharType="separate"/>
            </w:r>
            <w:r w:rsidR="00844AF5" w:rsidRPr="000A7487">
              <w:rPr>
                <w:noProof/>
                <w:webHidden/>
              </w:rPr>
              <w:t>9</w:t>
            </w:r>
            <w:r w:rsidR="003F14AB" w:rsidRPr="000A7487">
              <w:rPr>
                <w:noProof/>
                <w:webHidden/>
              </w:rPr>
              <w:fldChar w:fldCharType="end"/>
            </w:r>
          </w:hyperlink>
        </w:p>
        <w:p w14:paraId="2D3E9ED7" w14:textId="03A346AF" w:rsidR="003F14AB" w:rsidRPr="000A7487" w:rsidRDefault="006523A2">
          <w:pPr>
            <w:pStyle w:val="21"/>
            <w:tabs>
              <w:tab w:val="right" w:leader="dot" w:pos="8296"/>
            </w:tabs>
            <w:ind w:left="480"/>
            <w:rPr>
              <w:rFonts w:asciiTheme="minorHAnsi" w:eastAsiaTheme="minorEastAsia" w:hAnsiTheme="minorHAnsi" w:cstheme="minorBidi"/>
              <w:noProof/>
              <w:sz w:val="21"/>
            </w:rPr>
          </w:pPr>
          <w:hyperlink w:anchor="_Toc150681210" w:history="1">
            <w:r w:rsidR="003F14AB" w:rsidRPr="000A7487">
              <w:rPr>
                <w:rStyle w:val="af2"/>
                <w:rFonts w:ascii="宋体" w:hAnsi="宋体"/>
                <w:noProof/>
                <w:color w:val="auto"/>
              </w:rPr>
              <w:t>4.6  环境监测与检测</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_Toc150681210 \h </w:instrText>
            </w:r>
            <w:r w:rsidR="003F14AB" w:rsidRPr="000A7487">
              <w:rPr>
                <w:noProof/>
                <w:webHidden/>
              </w:rPr>
            </w:r>
            <w:r w:rsidR="003F14AB" w:rsidRPr="000A7487">
              <w:rPr>
                <w:noProof/>
                <w:webHidden/>
              </w:rPr>
              <w:fldChar w:fldCharType="separate"/>
            </w:r>
            <w:r w:rsidR="00844AF5" w:rsidRPr="000A7487">
              <w:rPr>
                <w:noProof/>
                <w:webHidden/>
              </w:rPr>
              <w:t>9</w:t>
            </w:r>
            <w:r w:rsidR="003F14AB" w:rsidRPr="000A7487">
              <w:rPr>
                <w:noProof/>
                <w:webHidden/>
              </w:rPr>
              <w:fldChar w:fldCharType="end"/>
            </w:r>
          </w:hyperlink>
        </w:p>
        <w:p w14:paraId="56606536" w14:textId="5D2D0B51" w:rsidR="003F14AB" w:rsidRPr="000A7487" w:rsidRDefault="006523A2">
          <w:pPr>
            <w:pStyle w:val="21"/>
            <w:tabs>
              <w:tab w:val="right" w:leader="dot" w:pos="8296"/>
            </w:tabs>
            <w:ind w:left="480"/>
            <w:rPr>
              <w:rFonts w:asciiTheme="minorHAnsi" w:eastAsiaTheme="minorEastAsia" w:hAnsiTheme="minorHAnsi" w:cstheme="minorBidi"/>
              <w:noProof/>
              <w:sz w:val="21"/>
            </w:rPr>
          </w:pPr>
          <w:hyperlink w:anchor="_Toc150681211" w:history="1">
            <w:r w:rsidR="003F14AB" w:rsidRPr="000A7487">
              <w:rPr>
                <w:rStyle w:val="af2"/>
                <w:rFonts w:ascii="宋体" w:hAnsi="宋体"/>
                <w:noProof/>
                <w:color w:val="auto"/>
              </w:rPr>
              <w:t>4.7  封场后维护</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_Toc150681211 \h </w:instrText>
            </w:r>
            <w:r w:rsidR="003F14AB" w:rsidRPr="000A7487">
              <w:rPr>
                <w:noProof/>
                <w:webHidden/>
              </w:rPr>
            </w:r>
            <w:r w:rsidR="003F14AB" w:rsidRPr="000A7487">
              <w:rPr>
                <w:noProof/>
                <w:webHidden/>
              </w:rPr>
              <w:fldChar w:fldCharType="separate"/>
            </w:r>
            <w:r w:rsidR="00844AF5" w:rsidRPr="000A7487">
              <w:rPr>
                <w:noProof/>
                <w:webHidden/>
              </w:rPr>
              <w:t>11</w:t>
            </w:r>
            <w:r w:rsidR="003F14AB" w:rsidRPr="000A7487">
              <w:rPr>
                <w:noProof/>
                <w:webHidden/>
              </w:rPr>
              <w:fldChar w:fldCharType="end"/>
            </w:r>
          </w:hyperlink>
        </w:p>
        <w:p w14:paraId="4B17B0EB" w14:textId="4C293558" w:rsidR="003F14AB" w:rsidRPr="000A7487" w:rsidRDefault="006523A2">
          <w:pPr>
            <w:pStyle w:val="21"/>
            <w:tabs>
              <w:tab w:val="right" w:leader="dot" w:pos="8296"/>
            </w:tabs>
            <w:ind w:left="480"/>
            <w:rPr>
              <w:rFonts w:asciiTheme="minorHAnsi" w:eastAsiaTheme="minorEastAsia" w:hAnsiTheme="minorHAnsi" w:cstheme="minorBidi"/>
              <w:noProof/>
              <w:sz w:val="21"/>
            </w:rPr>
          </w:pPr>
          <w:hyperlink w:anchor="_Toc150681212" w:history="1">
            <w:r w:rsidR="003F14AB" w:rsidRPr="000A7487">
              <w:rPr>
                <w:rStyle w:val="af2"/>
                <w:rFonts w:ascii="宋体" w:hAnsi="宋体"/>
                <w:noProof/>
                <w:color w:val="auto"/>
              </w:rPr>
              <w:t>4.8  封场修复记录</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_Toc150681212 \h </w:instrText>
            </w:r>
            <w:r w:rsidR="003F14AB" w:rsidRPr="000A7487">
              <w:rPr>
                <w:noProof/>
                <w:webHidden/>
              </w:rPr>
            </w:r>
            <w:r w:rsidR="003F14AB" w:rsidRPr="000A7487">
              <w:rPr>
                <w:noProof/>
                <w:webHidden/>
              </w:rPr>
              <w:fldChar w:fldCharType="separate"/>
            </w:r>
            <w:r w:rsidR="00844AF5" w:rsidRPr="000A7487">
              <w:rPr>
                <w:noProof/>
                <w:webHidden/>
              </w:rPr>
              <w:t>11</w:t>
            </w:r>
            <w:r w:rsidR="003F14AB" w:rsidRPr="000A7487">
              <w:rPr>
                <w:noProof/>
                <w:webHidden/>
              </w:rPr>
              <w:fldChar w:fldCharType="end"/>
            </w:r>
          </w:hyperlink>
        </w:p>
        <w:p w14:paraId="66EAFB37" w14:textId="123C725A" w:rsidR="003F14AB" w:rsidRPr="000A7487" w:rsidRDefault="006523A2">
          <w:pPr>
            <w:pStyle w:val="14"/>
            <w:rPr>
              <w:rFonts w:asciiTheme="minorHAnsi" w:eastAsiaTheme="minorEastAsia" w:hAnsiTheme="minorHAnsi" w:cstheme="minorBidi"/>
              <w:noProof/>
              <w:sz w:val="21"/>
            </w:rPr>
          </w:pPr>
          <w:hyperlink w:anchor="_Toc150681213" w:history="1">
            <w:r w:rsidR="003F14AB" w:rsidRPr="000A7487">
              <w:rPr>
                <w:rStyle w:val="af2"/>
                <w:noProof/>
                <w:color w:val="auto"/>
              </w:rPr>
              <w:t>5  好氧处理工程</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_Toc150681213 \h </w:instrText>
            </w:r>
            <w:r w:rsidR="003F14AB" w:rsidRPr="000A7487">
              <w:rPr>
                <w:noProof/>
                <w:webHidden/>
              </w:rPr>
            </w:r>
            <w:r w:rsidR="003F14AB" w:rsidRPr="000A7487">
              <w:rPr>
                <w:noProof/>
                <w:webHidden/>
              </w:rPr>
              <w:fldChar w:fldCharType="separate"/>
            </w:r>
            <w:r w:rsidR="00844AF5" w:rsidRPr="000A7487">
              <w:rPr>
                <w:noProof/>
                <w:webHidden/>
              </w:rPr>
              <w:t>12</w:t>
            </w:r>
            <w:r w:rsidR="003F14AB" w:rsidRPr="000A7487">
              <w:rPr>
                <w:noProof/>
                <w:webHidden/>
              </w:rPr>
              <w:fldChar w:fldCharType="end"/>
            </w:r>
          </w:hyperlink>
        </w:p>
        <w:p w14:paraId="5FB450A2" w14:textId="5733B1B2" w:rsidR="003F14AB" w:rsidRPr="000A7487" w:rsidRDefault="006523A2">
          <w:pPr>
            <w:pStyle w:val="21"/>
            <w:tabs>
              <w:tab w:val="right" w:leader="dot" w:pos="8296"/>
            </w:tabs>
            <w:ind w:left="480"/>
            <w:rPr>
              <w:rFonts w:asciiTheme="minorHAnsi" w:eastAsiaTheme="minorEastAsia" w:hAnsiTheme="minorHAnsi" w:cstheme="minorBidi"/>
              <w:noProof/>
              <w:sz w:val="21"/>
            </w:rPr>
          </w:pPr>
          <w:hyperlink w:anchor="_Toc150681214" w:history="1">
            <w:r w:rsidR="003F14AB" w:rsidRPr="000A7487">
              <w:rPr>
                <w:rStyle w:val="af2"/>
                <w:noProof/>
                <w:color w:val="auto"/>
              </w:rPr>
              <w:t xml:space="preserve">5.1  </w:t>
            </w:r>
            <w:r w:rsidR="003F14AB" w:rsidRPr="000A7487">
              <w:rPr>
                <w:rStyle w:val="af2"/>
                <w:rFonts w:ascii="宋体" w:hAnsi="宋体"/>
                <w:noProof/>
                <w:color w:val="auto"/>
              </w:rPr>
              <w:t>堆体水分调节</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_Toc150681214 \h </w:instrText>
            </w:r>
            <w:r w:rsidR="003F14AB" w:rsidRPr="000A7487">
              <w:rPr>
                <w:noProof/>
                <w:webHidden/>
              </w:rPr>
            </w:r>
            <w:r w:rsidR="003F14AB" w:rsidRPr="000A7487">
              <w:rPr>
                <w:noProof/>
                <w:webHidden/>
              </w:rPr>
              <w:fldChar w:fldCharType="separate"/>
            </w:r>
            <w:r w:rsidR="00844AF5" w:rsidRPr="000A7487">
              <w:rPr>
                <w:noProof/>
                <w:webHidden/>
              </w:rPr>
              <w:t>12</w:t>
            </w:r>
            <w:r w:rsidR="003F14AB" w:rsidRPr="000A7487">
              <w:rPr>
                <w:noProof/>
                <w:webHidden/>
              </w:rPr>
              <w:fldChar w:fldCharType="end"/>
            </w:r>
          </w:hyperlink>
        </w:p>
        <w:p w14:paraId="23864705" w14:textId="0AC1BE13" w:rsidR="003F14AB" w:rsidRPr="000A7487" w:rsidRDefault="006523A2">
          <w:pPr>
            <w:pStyle w:val="21"/>
            <w:tabs>
              <w:tab w:val="right" w:leader="dot" w:pos="8296"/>
            </w:tabs>
            <w:ind w:left="480"/>
            <w:rPr>
              <w:rFonts w:asciiTheme="minorHAnsi" w:eastAsiaTheme="minorEastAsia" w:hAnsiTheme="minorHAnsi" w:cstheme="minorBidi"/>
              <w:noProof/>
              <w:sz w:val="21"/>
            </w:rPr>
          </w:pPr>
          <w:hyperlink w:anchor="_Toc150681215" w:history="1">
            <w:r w:rsidR="003F14AB" w:rsidRPr="000A7487">
              <w:rPr>
                <w:rStyle w:val="af2"/>
                <w:noProof/>
                <w:color w:val="auto"/>
              </w:rPr>
              <w:t xml:space="preserve">5.2  </w:t>
            </w:r>
            <w:r w:rsidR="003F14AB" w:rsidRPr="000A7487">
              <w:rPr>
                <w:rStyle w:val="af2"/>
                <w:rFonts w:ascii="宋体" w:hAnsi="宋体"/>
                <w:noProof/>
                <w:color w:val="auto"/>
              </w:rPr>
              <w:t>抽/注气系统</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_Toc150681215 \h </w:instrText>
            </w:r>
            <w:r w:rsidR="003F14AB" w:rsidRPr="000A7487">
              <w:rPr>
                <w:noProof/>
                <w:webHidden/>
              </w:rPr>
            </w:r>
            <w:r w:rsidR="003F14AB" w:rsidRPr="000A7487">
              <w:rPr>
                <w:noProof/>
                <w:webHidden/>
              </w:rPr>
              <w:fldChar w:fldCharType="separate"/>
            </w:r>
            <w:r w:rsidR="00844AF5" w:rsidRPr="000A7487">
              <w:rPr>
                <w:noProof/>
                <w:webHidden/>
              </w:rPr>
              <w:t>13</w:t>
            </w:r>
            <w:r w:rsidR="003F14AB" w:rsidRPr="000A7487">
              <w:rPr>
                <w:noProof/>
                <w:webHidden/>
              </w:rPr>
              <w:fldChar w:fldCharType="end"/>
            </w:r>
          </w:hyperlink>
        </w:p>
        <w:p w14:paraId="715F616E" w14:textId="7F2EFF67" w:rsidR="003F14AB" w:rsidRPr="000A7487" w:rsidRDefault="006523A2">
          <w:pPr>
            <w:pStyle w:val="21"/>
            <w:tabs>
              <w:tab w:val="right" w:leader="dot" w:pos="8296"/>
            </w:tabs>
            <w:ind w:left="480"/>
            <w:rPr>
              <w:rFonts w:asciiTheme="minorHAnsi" w:eastAsiaTheme="minorEastAsia" w:hAnsiTheme="minorHAnsi" w:cstheme="minorBidi"/>
              <w:noProof/>
              <w:sz w:val="21"/>
            </w:rPr>
          </w:pPr>
          <w:hyperlink w:anchor="_Toc150681216" w:history="1">
            <w:r w:rsidR="003F14AB" w:rsidRPr="000A7487">
              <w:rPr>
                <w:rStyle w:val="af2"/>
                <w:noProof/>
                <w:color w:val="auto"/>
              </w:rPr>
              <w:t xml:space="preserve">5.3  </w:t>
            </w:r>
            <w:r w:rsidR="003F14AB" w:rsidRPr="000A7487">
              <w:rPr>
                <w:rStyle w:val="af2"/>
                <w:rFonts w:ascii="宋体" w:hAnsi="宋体"/>
                <w:noProof/>
                <w:color w:val="auto"/>
              </w:rPr>
              <w:t>监测与检测系统</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_Toc150681216 \h </w:instrText>
            </w:r>
            <w:r w:rsidR="003F14AB" w:rsidRPr="000A7487">
              <w:rPr>
                <w:noProof/>
                <w:webHidden/>
              </w:rPr>
            </w:r>
            <w:r w:rsidR="003F14AB" w:rsidRPr="000A7487">
              <w:rPr>
                <w:noProof/>
                <w:webHidden/>
              </w:rPr>
              <w:fldChar w:fldCharType="separate"/>
            </w:r>
            <w:r w:rsidR="00844AF5" w:rsidRPr="000A7487">
              <w:rPr>
                <w:noProof/>
                <w:webHidden/>
              </w:rPr>
              <w:t>15</w:t>
            </w:r>
            <w:r w:rsidR="003F14AB" w:rsidRPr="000A7487">
              <w:rPr>
                <w:noProof/>
                <w:webHidden/>
              </w:rPr>
              <w:fldChar w:fldCharType="end"/>
            </w:r>
          </w:hyperlink>
        </w:p>
        <w:p w14:paraId="7329B843" w14:textId="7B2ABA5E" w:rsidR="003F14AB" w:rsidRPr="000A7487" w:rsidRDefault="006523A2">
          <w:pPr>
            <w:pStyle w:val="21"/>
            <w:tabs>
              <w:tab w:val="right" w:leader="dot" w:pos="8296"/>
            </w:tabs>
            <w:ind w:left="480"/>
            <w:rPr>
              <w:rFonts w:asciiTheme="minorHAnsi" w:eastAsiaTheme="minorEastAsia" w:hAnsiTheme="minorHAnsi" w:cstheme="minorBidi"/>
              <w:noProof/>
              <w:sz w:val="21"/>
            </w:rPr>
          </w:pPr>
          <w:hyperlink w:anchor="_Toc150681217" w:history="1">
            <w:r w:rsidR="003F14AB" w:rsidRPr="000A7487">
              <w:rPr>
                <w:rStyle w:val="af2"/>
                <w:noProof/>
                <w:color w:val="auto"/>
              </w:rPr>
              <w:t xml:space="preserve">5.4  </w:t>
            </w:r>
            <w:r w:rsidR="003F14AB" w:rsidRPr="000A7487">
              <w:rPr>
                <w:rStyle w:val="af2"/>
                <w:noProof/>
                <w:color w:val="auto"/>
              </w:rPr>
              <w:t>好氧处理记录</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_Toc150681217 \h </w:instrText>
            </w:r>
            <w:r w:rsidR="003F14AB" w:rsidRPr="000A7487">
              <w:rPr>
                <w:noProof/>
                <w:webHidden/>
              </w:rPr>
            </w:r>
            <w:r w:rsidR="003F14AB" w:rsidRPr="000A7487">
              <w:rPr>
                <w:noProof/>
                <w:webHidden/>
              </w:rPr>
              <w:fldChar w:fldCharType="separate"/>
            </w:r>
            <w:r w:rsidR="00844AF5" w:rsidRPr="000A7487">
              <w:rPr>
                <w:noProof/>
                <w:webHidden/>
              </w:rPr>
              <w:t>17</w:t>
            </w:r>
            <w:r w:rsidR="003F14AB" w:rsidRPr="000A7487">
              <w:rPr>
                <w:noProof/>
                <w:webHidden/>
              </w:rPr>
              <w:fldChar w:fldCharType="end"/>
            </w:r>
          </w:hyperlink>
        </w:p>
        <w:p w14:paraId="228ED38F" w14:textId="002FE9B8" w:rsidR="003F14AB" w:rsidRPr="000A7487" w:rsidRDefault="006523A2">
          <w:pPr>
            <w:pStyle w:val="14"/>
            <w:rPr>
              <w:rFonts w:asciiTheme="minorHAnsi" w:eastAsiaTheme="minorEastAsia" w:hAnsiTheme="minorHAnsi" w:cstheme="minorBidi"/>
              <w:noProof/>
              <w:sz w:val="21"/>
            </w:rPr>
          </w:pPr>
          <w:hyperlink w:anchor="_Toc150681218" w:history="1">
            <w:r w:rsidR="003F14AB" w:rsidRPr="000A7487">
              <w:rPr>
                <w:rStyle w:val="af2"/>
                <w:noProof/>
                <w:color w:val="auto"/>
              </w:rPr>
              <w:t>6  开采修复工程</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_Toc150681218 \h </w:instrText>
            </w:r>
            <w:r w:rsidR="003F14AB" w:rsidRPr="000A7487">
              <w:rPr>
                <w:noProof/>
                <w:webHidden/>
              </w:rPr>
            </w:r>
            <w:r w:rsidR="003F14AB" w:rsidRPr="000A7487">
              <w:rPr>
                <w:noProof/>
                <w:webHidden/>
              </w:rPr>
              <w:fldChar w:fldCharType="separate"/>
            </w:r>
            <w:r w:rsidR="00844AF5" w:rsidRPr="000A7487">
              <w:rPr>
                <w:noProof/>
                <w:webHidden/>
              </w:rPr>
              <w:t>18</w:t>
            </w:r>
            <w:r w:rsidR="003F14AB" w:rsidRPr="000A7487">
              <w:rPr>
                <w:noProof/>
                <w:webHidden/>
              </w:rPr>
              <w:fldChar w:fldCharType="end"/>
            </w:r>
          </w:hyperlink>
        </w:p>
        <w:p w14:paraId="5C56DA1B" w14:textId="4D20AD37" w:rsidR="003F14AB" w:rsidRPr="000A7487" w:rsidRDefault="006523A2">
          <w:pPr>
            <w:pStyle w:val="21"/>
            <w:tabs>
              <w:tab w:val="right" w:leader="dot" w:pos="8296"/>
            </w:tabs>
            <w:ind w:left="480"/>
            <w:rPr>
              <w:rFonts w:asciiTheme="minorHAnsi" w:eastAsiaTheme="minorEastAsia" w:hAnsiTheme="minorHAnsi" w:cstheme="minorBidi"/>
              <w:noProof/>
              <w:sz w:val="21"/>
            </w:rPr>
          </w:pPr>
          <w:hyperlink w:anchor="_Toc150681219" w:history="1">
            <w:r w:rsidR="003F14AB" w:rsidRPr="000A7487">
              <w:rPr>
                <w:rStyle w:val="af2"/>
                <w:noProof/>
                <w:color w:val="auto"/>
              </w:rPr>
              <w:t xml:space="preserve">6.1  </w:t>
            </w:r>
            <w:r w:rsidR="003F14AB" w:rsidRPr="000A7487">
              <w:rPr>
                <w:rStyle w:val="af2"/>
                <w:noProof/>
                <w:color w:val="auto"/>
              </w:rPr>
              <w:t>堆体整形及雨污分流</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_Toc150681219 \h </w:instrText>
            </w:r>
            <w:r w:rsidR="003F14AB" w:rsidRPr="000A7487">
              <w:rPr>
                <w:noProof/>
                <w:webHidden/>
              </w:rPr>
            </w:r>
            <w:r w:rsidR="003F14AB" w:rsidRPr="000A7487">
              <w:rPr>
                <w:noProof/>
                <w:webHidden/>
              </w:rPr>
              <w:fldChar w:fldCharType="separate"/>
            </w:r>
            <w:r w:rsidR="00844AF5" w:rsidRPr="000A7487">
              <w:rPr>
                <w:noProof/>
                <w:webHidden/>
              </w:rPr>
              <w:t>18</w:t>
            </w:r>
            <w:r w:rsidR="003F14AB" w:rsidRPr="000A7487">
              <w:rPr>
                <w:noProof/>
                <w:webHidden/>
              </w:rPr>
              <w:fldChar w:fldCharType="end"/>
            </w:r>
          </w:hyperlink>
        </w:p>
        <w:p w14:paraId="0AFA30C1" w14:textId="54475DF8" w:rsidR="003F14AB" w:rsidRPr="000A7487" w:rsidRDefault="006523A2">
          <w:pPr>
            <w:pStyle w:val="21"/>
            <w:tabs>
              <w:tab w:val="right" w:leader="dot" w:pos="8296"/>
            </w:tabs>
            <w:ind w:left="480"/>
            <w:rPr>
              <w:rFonts w:asciiTheme="minorHAnsi" w:eastAsiaTheme="minorEastAsia" w:hAnsiTheme="minorHAnsi" w:cstheme="minorBidi"/>
              <w:noProof/>
              <w:sz w:val="21"/>
            </w:rPr>
          </w:pPr>
          <w:hyperlink w:anchor="_Toc150681220" w:history="1">
            <w:r w:rsidR="003F14AB" w:rsidRPr="000A7487">
              <w:rPr>
                <w:rStyle w:val="af2"/>
                <w:noProof/>
                <w:color w:val="auto"/>
              </w:rPr>
              <w:t xml:space="preserve">6.2  </w:t>
            </w:r>
            <w:r w:rsidR="003F14AB" w:rsidRPr="000A7487">
              <w:rPr>
                <w:rStyle w:val="af2"/>
                <w:noProof/>
                <w:color w:val="auto"/>
              </w:rPr>
              <w:t>渗沥液收集与处理</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_Toc150681220 \h </w:instrText>
            </w:r>
            <w:r w:rsidR="003F14AB" w:rsidRPr="000A7487">
              <w:rPr>
                <w:noProof/>
                <w:webHidden/>
              </w:rPr>
            </w:r>
            <w:r w:rsidR="003F14AB" w:rsidRPr="000A7487">
              <w:rPr>
                <w:noProof/>
                <w:webHidden/>
              </w:rPr>
              <w:fldChar w:fldCharType="separate"/>
            </w:r>
            <w:r w:rsidR="00844AF5" w:rsidRPr="000A7487">
              <w:rPr>
                <w:noProof/>
                <w:webHidden/>
              </w:rPr>
              <w:t>18</w:t>
            </w:r>
            <w:r w:rsidR="003F14AB" w:rsidRPr="000A7487">
              <w:rPr>
                <w:noProof/>
                <w:webHidden/>
              </w:rPr>
              <w:fldChar w:fldCharType="end"/>
            </w:r>
          </w:hyperlink>
        </w:p>
        <w:p w14:paraId="3B2D01A7" w14:textId="2956294A" w:rsidR="003F14AB" w:rsidRPr="000A7487" w:rsidRDefault="006523A2">
          <w:pPr>
            <w:pStyle w:val="21"/>
            <w:tabs>
              <w:tab w:val="right" w:leader="dot" w:pos="8296"/>
            </w:tabs>
            <w:ind w:left="480"/>
            <w:rPr>
              <w:rFonts w:asciiTheme="minorHAnsi" w:eastAsiaTheme="minorEastAsia" w:hAnsiTheme="minorHAnsi" w:cstheme="minorBidi"/>
              <w:noProof/>
              <w:sz w:val="21"/>
            </w:rPr>
          </w:pPr>
          <w:hyperlink w:anchor="_Toc150681221" w:history="1">
            <w:r w:rsidR="003F14AB" w:rsidRPr="000A7487">
              <w:rPr>
                <w:rStyle w:val="af2"/>
                <w:noProof/>
                <w:color w:val="auto"/>
              </w:rPr>
              <w:t xml:space="preserve">6.3  </w:t>
            </w:r>
            <w:r w:rsidR="003F14AB" w:rsidRPr="000A7487">
              <w:rPr>
                <w:rStyle w:val="af2"/>
                <w:noProof/>
                <w:color w:val="auto"/>
              </w:rPr>
              <w:t>填埋气防护</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_Toc150681221 \h </w:instrText>
            </w:r>
            <w:r w:rsidR="003F14AB" w:rsidRPr="000A7487">
              <w:rPr>
                <w:noProof/>
                <w:webHidden/>
              </w:rPr>
            </w:r>
            <w:r w:rsidR="003F14AB" w:rsidRPr="000A7487">
              <w:rPr>
                <w:noProof/>
                <w:webHidden/>
              </w:rPr>
              <w:fldChar w:fldCharType="separate"/>
            </w:r>
            <w:r w:rsidR="00844AF5" w:rsidRPr="000A7487">
              <w:rPr>
                <w:noProof/>
                <w:webHidden/>
              </w:rPr>
              <w:t>19</w:t>
            </w:r>
            <w:r w:rsidR="003F14AB" w:rsidRPr="000A7487">
              <w:rPr>
                <w:noProof/>
                <w:webHidden/>
              </w:rPr>
              <w:fldChar w:fldCharType="end"/>
            </w:r>
          </w:hyperlink>
        </w:p>
        <w:p w14:paraId="48A53D95" w14:textId="24C85586" w:rsidR="003F14AB" w:rsidRPr="000A7487" w:rsidRDefault="006523A2">
          <w:pPr>
            <w:pStyle w:val="21"/>
            <w:tabs>
              <w:tab w:val="right" w:leader="dot" w:pos="8296"/>
            </w:tabs>
            <w:ind w:left="480"/>
            <w:rPr>
              <w:rFonts w:asciiTheme="minorHAnsi" w:eastAsiaTheme="minorEastAsia" w:hAnsiTheme="minorHAnsi" w:cstheme="minorBidi"/>
              <w:noProof/>
              <w:sz w:val="21"/>
            </w:rPr>
          </w:pPr>
          <w:hyperlink w:anchor="_Toc150681222" w:history="1">
            <w:r w:rsidR="003F14AB" w:rsidRPr="000A7487">
              <w:rPr>
                <w:rStyle w:val="af2"/>
                <w:noProof/>
                <w:color w:val="auto"/>
              </w:rPr>
              <w:t xml:space="preserve">6.4  </w:t>
            </w:r>
            <w:r w:rsidR="003F14AB" w:rsidRPr="000A7487">
              <w:rPr>
                <w:rStyle w:val="af2"/>
                <w:noProof/>
                <w:color w:val="auto"/>
              </w:rPr>
              <w:t>垃圾开采</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_Toc150681222 \h </w:instrText>
            </w:r>
            <w:r w:rsidR="003F14AB" w:rsidRPr="000A7487">
              <w:rPr>
                <w:noProof/>
                <w:webHidden/>
              </w:rPr>
            </w:r>
            <w:r w:rsidR="003F14AB" w:rsidRPr="000A7487">
              <w:rPr>
                <w:noProof/>
                <w:webHidden/>
              </w:rPr>
              <w:fldChar w:fldCharType="separate"/>
            </w:r>
            <w:r w:rsidR="00844AF5" w:rsidRPr="000A7487">
              <w:rPr>
                <w:noProof/>
                <w:webHidden/>
              </w:rPr>
              <w:t>20</w:t>
            </w:r>
            <w:r w:rsidR="003F14AB" w:rsidRPr="000A7487">
              <w:rPr>
                <w:noProof/>
                <w:webHidden/>
              </w:rPr>
              <w:fldChar w:fldCharType="end"/>
            </w:r>
          </w:hyperlink>
        </w:p>
        <w:p w14:paraId="063855C6" w14:textId="0A0A0EED" w:rsidR="003F14AB" w:rsidRPr="000A7487" w:rsidRDefault="006523A2">
          <w:pPr>
            <w:pStyle w:val="21"/>
            <w:tabs>
              <w:tab w:val="right" w:leader="dot" w:pos="8296"/>
            </w:tabs>
            <w:ind w:left="480"/>
            <w:rPr>
              <w:rFonts w:asciiTheme="minorHAnsi" w:eastAsiaTheme="minorEastAsia" w:hAnsiTheme="minorHAnsi" w:cstheme="minorBidi"/>
              <w:noProof/>
              <w:sz w:val="21"/>
            </w:rPr>
          </w:pPr>
          <w:hyperlink w:anchor="_Toc150681223" w:history="1">
            <w:r w:rsidR="003F14AB" w:rsidRPr="000A7487">
              <w:rPr>
                <w:rStyle w:val="af2"/>
                <w:noProof/>
                <w:color w:val="auto"/>
              </w:rPr>
              <w:t xml:space="preserve">6.5  </w:t>
            </w:r>
            <w:r w:rsidR="003F14AB" w:rsidRPr="000A7487">
              <w:rPr>
                <w:rStyle w:val="af2"/>
                <w:noProof/>
                <w:color w:val="auto"/>
              </w:rPr>
              <w:t>垃圾分选</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_Toc150681223 \h </w:instrText>
            </w:r>
            <w:r w:rsidR="003F14AB" w:rsidRPr="000A7487">
              <w:rPr>
                <w:noProof/>
                <w:webHidden/>
              </w:rPr>
            </w:r>
            <w:r w:rsidR="003F14AB" w:rsidRPr="000A7487">
              <w:rPr>
                <w:noProof/>
                <w:webHidden/>
              </w:rPr>
              <w:fldChar w:fldCharType="separate"/>
            </w:r>
            <w:r w:rsidR="00844AF5" w:rsidRPr="000A7487">
              <w:rPr>
                <w:noProof/>
                <w:webHidden/>
              </w:rPr>
              <w:t>20</w:t>
            </w:r>
            <w:r w:rsidR="003F14AB" w:rsidRPr="000A7487">
              <w:rPr>
                <w:noProof/>
                <w:webHidden/>
              </w:rPr>
              <w:fldChar w:fldCharType="end"/>
            </w:r>
          </w:hyperlink>
        </w:p>
        <w:p w14:paraId="3A3F3BD6" w14:textId="65258566" w:rsidR="003F14AB" w:rsidRPr="000A7487" w:rsidRDefault="006523A2">
          <w:pPr>
            <w:pStyle w:val="21"/>
            <w:tabs>
              <w:tab w:val="right" w:leader="dot" w:pos="8296"/>
            </w:tabs>
            <w:ind w:left="480"/>
            <w:rPr>
              <w:rFonts w:asciiTheme="minorHAnsi" w:eastAsiaTheme="minorEastAsia" w:hAnsiTheme="minorHAnsi" w:cstheme="minorBidi"/>
              <w:noProof/>
              <w:sz w:val="21"/>
            </w:rPr>
          </w:pPr>
          <w:hyperlink w:anchor="_Toc150681224" w:history="1">
            <w:r w:rsidR="003F14AB" w:rsidRPr="000A7487">
              <w:rPr>
                <w:rStyle w:val="af2"/>
                <w:noProof/>
                <w:color w:val="auto"/>
              </w:rPr>
              <w:t xml:space="preserve">6.6  </w:t>
            </w:r>
            <w:r w:rsidR="003F14AB" w:rsidRPr="000A7487">
              <w:rPr>
                <w:rStyle w:val="af2"/>
                <w:noProof/>
                <w:color w:val="auto"/>
              </w:rPr>
              <w:t>环境监测与检测</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_Toc150681224 \h </w:instrText>
            </w:r>
            <w:r w:rsidR="003F14AB" w:rsidRPr="000A7487">
              <w:rPr>
                <w:noProof/>
                <w:webHidden/>
              </w:rPr>
            </w:r>
            <w:r w:rsidR="003F14AB" w:rsidRPr="000A7487">
              <w:rPr>
                <w:noProof/>
                <w:webHidden/>
              </w:rPr>
              <w:fldChar w:fldCharType="separate"/>
            </w:r>
            <w:r w:rsidR="00844AF5" w:rsidRPr="000A7487">
              <w:rPr>
                <w:noProof/>
                <w:webHidden/>
              </w:rPr>
              <w:t>22</w:t>
            </w:r>
            <w:r w:rsidR="003F14AB" w:rsidRPr="000A7487">
              <w:rPr>
                <w:noProof/>
                <w:webHidden/>
              </w:rPr>
              <w:fldChar w:fldCharType="end"/>
            </w:r>
          </w:hyperlink>
        </w:p>
        <w:p w14:paraId="26E74F58" w14:textId="7CC04B57" w:rsidR="003F14AB" w:rsidRPr="000A7487" w:rsidRDefault="006523A2">
          <w:pPr>
            <w:pStyle w:val="21"/>
            <w:tabs>
              <w:tab w:val="right" w:leader="dot" w:pos="8296"/>
            </w:tabs>
            <w:ind w:left="480"/>
            <w:rPr>
              <w:rFonts w:asciiTheme="minorHAnsi" w:eastAsiaTheme="minorEastAsia" w:hAnsiTheme="minorHAnsi" w:cstheme="minorBidi"/>
              <w:noProof/>
              <w:sz w:val="21"/>
            </w:rPr>
          </w:pPr>
          <w:hyperlink w:anchor="_Toc150681225" w:history="1">
            <w:r w:rsidR="003F14AB" w:rsidRPr="000A7487">
              <w:rPr>
                <w:rStyle w:val="af2"/>
                <w:noProof/>
                <w:color w:val="auto"/>
              </w:rPr>
              <w:t xml:space="preserve">6.7  </w:t>
            </w:r>
            <w:r w:rsidR="003F14AB" w:rsidRPr="000A7487">
              <w:rPr>
                <w:rStyle w:val="af2"/>
                <w:noProof/>
                <w:color w:val="auto"/>
              </w:rPr>
              <w:t>开采修复记录</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_Toc150681225 \h </w:instrText>
            </w:r>
            <w:r w:rsidR="003F14AB" w:rsidRPr="000A7487">
              <w:rPr>
                <w:noProof/>
                <w:webHidden/>
              </w:rPr>
            </w:r>
            <w:r w:rsidR="003F14AB" w:rsidRPr="000A7487">
              <w:rPr>
                <w:noProof/>
                <w:webHidden/>
              </w:rPr>
              <w:fldChar w:fldCharType="separate"/>
            </w:r>
            <w:r w:rsidR="00844AF5" w:rsidRPr="000A7487">
              <w:rPr>
                <w:noProof/>
                <w:webHidden/>
              </w:rPr>
              <w:t>22</w:t>
            </w:r>
            <w:r w:rsidR="003F14AB" w:rsidRPr="000A7487">
              <w:rPr>
                <w:noProof/>
                <w:webHidden/>
              </w:rPr>
              <w:fldChar w:fldCharType="end"/>
            </w:r>
          </w:hyperlink>
        </w:p>
        <w:p w14:paraId="12DBAB34" w14:textId="2E4016BE" w:rsidR="003F14AB" w:rsidRPr="000A7487" w:rsidRDefault="006523A2">
          <w:pPr>
            <w:pStyle w:val="14"/>
            <w:rPr>
              <w:rFonts w:asciiTheme="minorHAnsi" w:eastAsiaTheme="minorEastAsia" w:hAnsiTheme="minorHAnsi" w:cstheme="minorBidi"/>
              <w:noProof/>
              <w:sz w:val="21"/>
            </w:rPr>
          </w:pPr>
          <w:hyperlink w:anchor="_Toc150681226" w:history="1">
            <w:r w:rsidR="003F14AB" w:rsidRPr="000A7487">
              <w:rPr>
                <w:rStyle w:val="af2"/>
                <w:noProof/>
                <w:color w:val="auto"/>
              </w:rPr>
              <w:t>7  劳动安全与职业卫生</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_Toc150681226 \h </w:instrText>
            </w:r>
            <w:r w:rsidR="003F14AB" w:rsidRPr="000A7487">
              <w:rPr>
                <w:noProof/>
                <w:webHidden/>
              </w:rPr>
            </w:r>
            <w:r w:rsidR="003F14AB" w:rsidRPr="000A7487">
              <w:rPr>
                <w:noProof/>
                <w:webHidden/>
              </w:rPr>
              <w:fldChar w:fldCharType="separate"/>
            </w:r>
            <w:r w:rsidR="00844AF5" w:rsidRPr="000A7487">
              <w:rPr>
                <w:noProof/>
                <w:webHidden/>
              </w:rPr>
              <w:t>23</w:t>
            </w:r>
            <w:r w:rsidR="003F14AB" w:rsidRPr="000A7487">
              <w:rPr>
                <w:noProof/>
                <w:webHidden/>
              </w:rPr>
              <w:fldChar w:fldCharType="end"/>
            </w:r>
          </w:hyperlink>
        </w:p>
        <w:p w14:paraId="1043A144" w14:textId="25900419" w:rsidR="003F14AB" w:rsidRPr="000A7487" w:rsidRDefault="006523A2">
          <w:pPr>
            <w:pStyle w:val="14"/>
            <w:rPr>
              <w:rFonts w:asciiTheme="minorHAnsi" w:eastAsiaTheme="minorEastAsia" w:hAnsiTheme="minorHAnsi" w:cstheme="minorBidi"/>
              <w:noProof/>
              <w:sz w:val="21"/>
            </w:rPr>
          </w:pPr>
          <w:hyperlink w:anchor="_Toc150681227" w:history="1">
            <w:r w:rsidR="003F14AB" w:rsidRPr="000A7487">
              <w:rPr>
                <w:rStyle w:val="af2"/>
                <w:noProof/>
                <w:color w:val="auto"/>
              </w:rPr>
              <w:t>8  突发事件应急处置</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_Toc150681227 \h </w:instrText>
            </w:r>
            <w:r w:rsidR="003F14AB" w:rsidRPr="000A7487">
              <w:rPr>
                <w:noProof/>
                <w:webHidden/>
              </w:rPr>
            </w:r>
            <w:r w:rsidR="003F14AB" w:rsidRPr="000A7487">
              <w:rPr>
                <w:noProof/>
                <w:webHidden/>
              </w:rPr>
              <w:fldChar w:fldCharType="separate"/>
            </w:r>
            <w:r w:rsidR="00844AF5" w:rsidRPr="000A7487">
              <w:rPr>
                <w:noProof/>
                <w:webHidden/>
              </w:rPr>
              <w:t>24</w:t>
            </w:r>
            <w:r w:rsidR="003F14AB" w:rsidRPr="000A7487">
              <w:rPr>
                <w:noProof/>
                <w:webHidden/>
              </w:rPr>
              <w:fldChar w:fldCharType="end"/>
            </w:r>
          </w:hyperlink>
        </w:p>
        <w:p w14:paraId="0D8E6A19" w14:textId="3087312C" w:rsidR="003F14AB" w:rsidRPr="000A7487" w:rsidRDefault="006523A2">
          <w:pPr>
            <w:pStyle w:val="14"/>
            <w:rPr>
              <w:rFonts w:asciiTheme="minorHAnsi" w:eastAsiaTheme="minorEastAsia" w:hAnsiTheme="minorHAnsi" w:cstheme="minorBidi"/>
              <w:noProof/>
              <w:sz w:val="21"/>
            </w:rPr>
          </w:pPr>
          <w:hyperlink w:anchor="_Toc150681228" w:history="1">
            <w:r w:rsidR="003F14AB" w:rsidRPr="000A7487">
              <w:rPr>
                <w:rStyle w:val="af2"/>
                <w:noProof/>
                <w:color w:val="auto"/>
              </w:rPr>
              <w:t>附录A 生态修复工程一般记录表</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_Toc150681228 \h </w:instrText>
            </w:r>
            <w:r w:rsidR="003F14AB" w:rsidRPr="000A7487">
              <w:rPr>
                <w:noProof/>
                <w:webHidden/>
              </w:rPr>
            </w:r>
            <w:r w:rsidR="003F14AB" w:rsidRPr="000A7487">
              <w:rPr>
                <w:noProof/>
                <w:webHidden/>
              </w:rPr>
              <w:fldChar w:fldCharType="separate"/>
            </w:r>
            <w:r w:rsidR="00844AF5" w:rsidRPr="000A7487">
              <w:rPr>
                <w:noProof/>
                <w:webHidden/>
              </w:rPr>
              <w:t>25</w:t>
            </w:r>
            <w:r w:rsidR="003F14AB" w:rsidRPr="000A7487">
              <w:rPr>
                <w:noProof/>
                <w:webHidden/>
              </w:rPr>
              <w:fldChar w:fldCharType="end"/>
            </w:r>
          </w:hyperlink>
        </w:p>
        <w:p w14:paraId="1C2F442A" w14:textId="48A06100" w:rsidR="003F14AB" w:rsidRPr="000A7487" w:rsidRDefault="006523A2">
          <w:pPr>
            <w:pStyle w:val="14"/>
            <w:rPr>
              <w:rFonts w:asciiTheme="minorHAnsi" w:eastAsiaTheme="minorEastAsia" w:hAnsiTheme="minorHAnsi" w:cstheme="minorBidi"/>
              <w:noProof/>
              <w:sz w:val="21"/>
            </w:rPr>
          </w:pPr>
          <w:hyperlink w:anchor="_Toc150681232" w:history="1">
            <w:r w:rsidR="003F14AB" w:rsidRPr="000A7487">
              <w:rPr>
                <w:rStyle w:val="af2"/>
                <w:noProof/>
                <w:color w:val="auto"/>
              </w:rPr>
              <w:t>附录B 封场修复记录表</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_Toc150681232 \h </w:instrText>
            </w:r>
            <w:r w:rsidR="003F14AB" w:rsidRPr="000A7487">
              <w:rPr>
                <w:noProof/>
                <w:webHidden/>
              </w:rPr>
            </w:r>
            <w:r w:rsidR="003F14AB" w:rsidRPr="000A7487">
              <w:rPr>
                <w:noProof/>
                <w:webHidden/>
              </w:rPr>
              <w:fldChar w:fldCharType="separate"/>
            </w:r>
            <w:r w:rsidR="00844AF5" w:rsidRPr="000A7487">
              <w:rPr>
                <w:noProof/>
                <w:webHidden/>
              </w:rPr>
              <w:t>32</w:t>
            </w:r>
            <w:r w:rsidR="003F14AB" w:rsidRPr="000A7487">
              <w:rPr>
                <w:noProof/>
                <w:webHidden/>
              </w:rPr>
              <w:fldChar w:fldCharType="end"/>
            </w:r>
          </w:hyperlink>
        </w:p>
        <w:p w14:paraId="093B381F" w14:textId="261AEACF" w:rsidR="003F14AB" w:rsidRPr="000A7487" w:rsidRDefault="006523A2">
          <w:pPr>
            <w:pStyle w:val="14"/>
            <w:rPr>
              <w:rFonts w:asciiTheme="minorHAnsi" w:eastAsiaTheme="minorEastAsia" w:hAnsiTheme="minorHAnsi" w:cstheme="minorBidi"/>
              <w:noProof/>
              <w:sz w:val="21"/>
            </w:rPr>
          </w:pPr>
          <w:hyperlink w:anchor="_Toc150681234" w:history="1">
            <w:r w:rsidR="003F14AB" w:rsidRPr="000A7487">
              <w:rPr>
                <w:rStyle w:val="af2"/>
                <w:noProof/>
                <w:color w:val="auto"/>
              </w:rPr>
              <w:t>附录C 好氧修复记录表</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_Toc150681234 \h </w:instrText>
            </w:r>
            <w:r w:rsidR="003F14AB" w:rsidRPr="000A7487">
              <w:rPr>
                <w:noProof/>
                <w:webHidden/>
              </w:rPr>
            </w:r>
            <w:r w:rsidR="003F14AB" w:rsidRPr="000A7487">
              <w:rPr>
                <w:noProof/>
                <w:webHidden/>
              </w:rPr>
              <w:fldChar w:fldCharType="separate"/>
            </w:r>
            <w:r w:rsidR="00844AF5" w:rsidRPr="000A7487">
              <w:rPr>
                <w:noProof/>
                <w:webHidden/>
              </w:rPr>
              <w:t>35</w:t>
            </w:r>
            <w:r w:rsidR="003F14AB" w:rsidRPr="000A7487">
              <w:rPr>
                <w:noProof/>
                <w:webHidden/>
              </w:rPr>
              <w:fldChar w:fldCharType="end"/>
            </w:r>
          </w:hyperlink>
        </w:p>
        <w:p w14:paraId="44C1844C" w14:textId="5C8ED338" w:rsidR="003F14AB" w:rsidRPr="000A7487" w:rsidRDefault="006523A2">
          <w:pPr>
            <w:pStyle w:val="14"/>
            <w:rPr>
              <w:rFonts w:asciiTheme="minorHAnsi" w:eastAsiaTheme="minorEastAsia" w:hAnsiTheme="minorHAnsi" w:cstheme="minorBidi"/>
              <w:noProof/>
              <w:sz w:val="21"/>
            </w:rPr>
          </w:pPr>
          <w:hyperlink w:anchor="_Toc150681236" w:history="1">
            <w:r w:rsidR="003F14AB" w:rsidRPr="000A7487">
              <w:rPr>
                <w:rStyle w:val="af2"/>
                <w:noProof/>
                <w:color w:val="auto"/>
              </w:rPr>
              <w:t>附录D 开采修复记录表</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_Toc150681236 \h </w:instrText>
            </w:r>
            <w:r w:rsidR="003F14AB" w:rsidRPr="000A7487">
              <w:rPr>
                <w:noProof/>
                <w:webHidden/>
              </w:rPr>
            </w:r>
            <w:r w:rsidR="003F14AB" w:rsidRPr="000A7487">
              <w:rPr>
                <w:noProof/>
                <w:webHidden/>
              </w:rPr>
              <w:fldChar w:fldCharType="separate"/>
            </w:r>
            <w:r w:rsidR="00844AF5" w:rsidRPr="000A7487">
              <w:rPr>
                <w:noProof/>
                <w:webHidden/>
              </w:rPr>
              <w:t>37</w:t>
            </w:r>
            <w:r w:rsidR="003F14AB" w:rsidRPr="000A7487">
              <w:rPr>
                <w:noProof/>
                <w:webHidden/>
              </w:rPr>
              <w:fldChar w:fldCharType="end"/>
            </w:r>
          </w:hyperlink>
        </w:p>
        <w:p w14:paraId="6076306F" w14:textId="24518918" w:rsidR="003F14AB" w:rsidRPr="000A7487" w:rsidRDefault="006523A2">
          <w:pPr>
            <w:pStyle w:val="14"/>
            <w:rPr>
              <w:rFonts w:cstheme="minorBidi"/>
              <w:noProof/>
              <w:sz w:val="21"/>
            </w:rPr>
          </w:pPr>
          <w:hyperlink w:anchor="_Toc150681238" w:history="1">
            <w:r w:rsidR="003F14AB" w:rsidRPr="000A7487">
              <w:rPr>
                <w:rStyle w:val="af2"/>
                <w:rFonts w:cs="黑体"/>
                <w:bCs/>
                <w:noProof/>
                <w:color w:val="auto"/>
                <w:kern w:val="0"/>
                <w:lang w:bidi="ar"/>
              </w:rPr>
              <w:t>本标准用词说明</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_Toc150681238 \h </w:instrText>
            </w:r>
            <w:r w:rsidR="003F14AB" w:rsidRPr="000A7487">
              <w:rPr>
                <w:noProof/>
                <w:webHidden/>
              </w:rPr>
            </w:r>
            <w:r w:rsidR="003F14AB" w:rsidRPr="000A7487">
              <w:rPr>
                <w:noProof/>
                <w:webHidden/>
              </w:rPr>
              <w:fldChar w:fldCharType="separate"/>
            </w:r>
            <w:r w:rsidR="00844AF5" w:rsidRPr="000A7487">
              <w:rPr>
                <w:noProof/>
                <w:webHidden/>
              </w:rPr>
              <w:t>39</w:t>
            </w:r>
            <w:r w:rsidR="003F14AB" w:rsidRPr="000A7487">
              <w:rPr>
                <w:noProof/>
                <w:webHidden/>
              </w:rPr>
              <w:fldChar w:fldCharType="end"/>
            </w:r>
          </w:hyperlink>
        </w:p>
        <w:p w14:paraId="312CF5C1" w14:textId="4929748F" w:rsidR="003F14AB" w:rsidRPr="000A7487" w:rsidRDefault="006523A2">
          <w:pPr>
            <w:pStyle w:val="14"/>
            <w:rPr>
              <w:rFonts w:cstheme="minorBidi"/>
              <w:noProof/>
              <w:sz w:val="21"/>
            </w:rPr>
          </w:pPr>
          <w:hyperlink w:anchor="_Toc150681239" w:history="1">
            <w:r w:rsidR="003F14AB" w:rsidRPr="000A7487">
              <w:rPr>
                <w:rStyle w:val="af2"/>
                <w:rFonts w:cs="黑体"/>
                <w:bCs/>
                <w:noProof/>
                <w:color w:val="auto"/>
                <w:kern w:val="0"/>
                <w:lang w:bidi="ar"/>
              </w:rPr>
              <w:t>引用标准名录</w:t>
            </w:r>
            <w:r w:rsidR="003F14AB" w:rsidRPr="000A7487">
              <w:rPr>
                <w:noProof/>
                <w:webHidden/>
              </w:rPr>
              <w:tab/>
            </w:r>
            <w:r w:rsidR="003F14AB" w:rsidRPr="000A7487">
              <w:rPr>
                <w:noProof/>
                <w:webHidden/>
              </w:rPr>
              <w:fldChar w:fldCharType="begin"/>
            </w:r>
            <w:r w:rsidR="003F14AB" w:rsidRPr="000A7487">
              <w:rPr>
                <w:noProof/>
                <w:webHidden/>
              </w:rPr>
              <w:instrText xml:space="preserve"> PAGEREF _Toc150681239 \h </w:instrText>
            </w:r>
            <w:r w:rsidR="003F14AB" w:rsidRPr="000A7487">
              <w:rPr>
                <w:noProof/>
                <w:webHidden/>
              </w:rPr>
            </w:r>
            <w:r w:rsidR="003F14AB" w:rsidRPr="000A7487">
              <w:rPr>
                <w:noProof/>
                <w:webHidden/>
              </w:rPr>
              <w:fldChar w:fldCharType="separate"/>
            </w:r>
            <w:r w:rsidR="00844AF5" w:rsidRPr="000A7487">
              <w:rPr>
                <w:noProof/>
                <w:webHidden/>
              </w:rPr>
              <w:t>40</w:t>
            </w:r>
            <w:r w:rsidR="003F14AB" w:rsidRPr="000A7487">
              <w:rPr>
                <w:noProof/>
                <w:webHidden/>
              </w:rPr>
              <w:fldChar w:fldCharType="end"/>
            </w:r>
          </w:hyperlink>
        </w:p>
        <w:p w14:paraId="04D20C83" w14:textId="72BEEF55" w:rsidR="003F14AB" w:rsidRPr="000A7487" w:rsidRDefault="003F14AB">
          <w:r w:rsidRPr="000A7487">
            <w:rPr>
              <w:b/>
              <w:bCs/>
              <w:lang w:val="zh-CN"/>
            </w:rPr>
            <w:fldChar w:fldCharType="end"/>
          </w:r>
        </w:p>
      </w:sdtContent>
    </w:sdt>
    <w:p w14:paraId="5C0D6072" w14:textId="77777777" w:rsidR="003F14AB" w:rsidRPr="000A7487" w:rsidRDefault="003F14AB" w:rsidP="003F14AB">
      <w:pPr>
        <w:sectPr w:rsidR="003F14AB" w:rsidRPr="000A7487">
          <w:pgSz w:w="11906" w:h="16838"/>
          <w:pgMar w:top="1440" w:right="1800" w:bottom="1440" w:left="1800" w:header="851" w:footer="992" w:gutter="0"/>
          <w:cols w:space="425"/>
          <w:docGrid w:type="lines" w:linePitch="312"/>
        </w:sectPr>
      </w:pPr>
    </w:p>
    <w:bookmarkStart w:id="5" w:name="_Toc150681162" w:displacedByCustomXml="next"/>
    <w:bookmarkStart w:id="6" w:name="_Toc150681201" w:displacedByCustomXml="next"/>
    <w:sdt>
      <w:sdtPr>
        <w:rPr>
          <w:rFonts w:ascii="Times New Roman" w:eastAsia="宋体" w:hAnsi="Times New Roman" w:cs="Times New Roman"/>
          <w:color w:val="auto"/>
          <w:kern w:val="2"/>
          <w:sz w:val="24"/>
          <w:szCs w:val="22"/>
          <w:lang w:val="zh-CN"/>
        </w:rPr>
        <w:id w:val="-355580015"/>
        <w:docPartObj>
          <w:docPartGallery w:val="Table of Contents"/>
          <w:docPartUnique/>
        </w:docPartObj>
      </w:sdtPr>
      <w:sdtEndPr>
        <w:rPr>
          <w:b/>
          <w:bCs/>
        </w:rPr>
      </w:sdtEndPr>
      <w:sdtContent>
        <w:p w14:paraId="4C123CD2" w14:textId="77777777" w:rsidR="00996899" w:rsidRPr="005B2347" w:rsidRDefault="00996899" w:rsidP="00996899">
          <w:pPr>
            <w:pStyle w:val="TOC"/>
            <w:jc w:val="center"/>
            <w:rPr>
              <w:rFonts w:ascii="Times New Roman" w:eastAsia="宋体" w:hAnsi="Times New Roman" w:cs="Times New Roman"/>
              <w:color w:val="auto"/>
            </w:rPr>
          </w:pPr>
          <w:r w:rsidRPr="005B2347">
            <w:rPr>
              <w:rFonts w:ascii="Times New Roman" w:eastAsia="宋体" w:hAnsi="Times New Roman" w:cs="Times New Roman"/>
              <w:color w:val="auto"/>
              <w:lang w:val="zh-CN"/>
            </w:rPr>
            <w:t>Contents</w:t>
          </w:r>
        </w:p>
        <w:p w14:paraId="72B4138F" w14:textId="77777777" w:rsidR="00996899" w:rsidRPr="005B2347" w:rsidRDefault="00996899" w:rsidP="00996899">
          <w:pPr>
            <w:pStyle w:val="14"/>
            <w:tabs>
              <w:tab w:val="clear" w:pos="420"/>
            </w:tabs>
            <w:rPr>
              <w:rFonts w:ascii="Times New Roman" w:eastAsiaTheme="minorEastAsia" w:hAnsi="Times New Roman"/>
              <w:noProof/>
              <w:sz w:val="21"/>
            </w:rPr>
          </w:pPr>
          <w:r w:rsidRPr="005B2347">
            <w:rPr>
              <w:rFonts w:ascii="Times New Roman" w:hAnsi="Times New Roman"/>
            </w:rPr>
            <w:fldChar w:fldCharType="begin"/>
          </w:r>
          <w:r w:rsidRPr="005B2347">
            <w:rPr>
              <w:rFonts w:ascii="Times New Roman" w:hAnsi="Times New Roman"/>
            </w:rPr>
            <w:instrText xml:space="preserve"> TOC \o "1-3" \h \z \u </w:instrText>
          </w:r>
          <w:r w:rsidRPr="005B2347">
            <w:rPr>
              <w:rFonts w:ascii="Times New Roman" w:hAnsi="Times New Roman"/>
            </w:rPr>
            <w:fldChar w:fldCharType="separate"/>
          </w:r>
          <w:hyperlink w:anchor="_Toc150681201" w:history="1">
            <w:r w:rsidRPr="005B2347">
              <w:rPr>
                <w:rStyle w:val="af2"/>
                <w:rFonts w:ascii="Times New Roman" w:hAnsi="Times New Roman"/>
                <w:noProof/>
                <w:color w:val="auto"/>
              </w:rPr>
              <w:t>1  General provisions</w:t>
            </w:r>
            <w:r w:rsidRPr="005B2347">
              <w:rPr>
                <w:rFonts w:ascii="Times New Roman" w:hAnsi="Times New Roman"/>
                <w:noProof/>
                <w:webHidden/>
              </w:rPr>
              <w:tab/>
            </w:r>
            <w:r w:rsidRPr="005B2347">
              <w:rPr>
                <w:rFonts w:ascii="Times New Roman" w:hAnsi="Times New Roman"/>
                <w:noProof/>
                <w:webHidden/>
              </w:rPr>
              <w:fldChar w:fldCharType="begin"/>
            </w:r>
            <w:r w:rsidRPr="005B2347">
              <w:rPr>
                <w:rFonts w:ascii="Times New Roman" w:hAnsi="Times New Roman"/>
                <w:noProof/>
                <w:webHidden/>
              </w:rPr>
              <w:instrText xml:space="preserve"> PAGEREF _Toc150681201 \h </w:instrText>
            </w:r>
            <w:r w:rsidRPr="005B2347">
              <w:rPr>
                <w:rFonts w:ascii="Times New Roman" w:hAnsi="Times New Roman"/>
                <w:noProof/>
                <w:webHidden/>
              </w:rPr>
            </w:r>
            <w:r w:rsidRPr="005B2347">
              <w:rPr>
                <w:rFonts w:ascii="Times New Roman" w:hAnsi="Times New Roman"/>
                <w:noProof/>
                <w:webHidden/>
              </w:rPr>
              <w:fldChar w:fldCharType="separate"/>
            </w:r>
            <w:r w:rsidRPr="005B2347">
              <w:rPr>
                <w:rFonts w:ascii="Times New Roman" w:hAnsi="Times New Roman"/>
                <w:noProof/>
                <w:webHidden/>
              </w:rPr>
              <w:t>1</w:t>
            </w:r>
            <w:r w:rsidRPr="005B2347">
              <w:rPr>
                <w:rFonts w:ascii="Times New Roman" w:hAnsi="Times New Roman"/>
                <w:noProof/>
                <w:webHidden/>
              </w:rPr>
              <w:fldChar w:fldCharType="end"/>
            </w:r>
          </w:hyperlink>
        </w:p>
        <w:p w14:paraId="015F5BE6" w14:textId="77777777" w:rsidR="00996899" w:rsidRPr="005B2347" w:rsidRDefault="006523A2" w:rsidP="00996899">
          <w:pPr>
            <w:pStyle w:val="14"/>
            <w:rPr>
              <w:rFonts w:ascii="Times New Roman" w:eastAsiaTheme="minorEastAsia" w:hAnsi="Times New Roman"/>
              <w:noProof/>
              <w:sz w:val="21"/>
            </w:rPr>
          </w:pPr>
          <w:hyperlink w:anchor="_Toc150681202" w:history="1">
            <w:r w:rsidR="00996899" w:rsidRPr="005B2347">
              <w:rPr>
                <w:rStyle w:val="af2"/>
                <w:rFonts w:ascii="Times New Roman" w:hAnsi="Times New Roman"/>
                <w:noProof/>
                <w:color w:val="auto"/>
              </w:rPr>
              <w:t>2  Terms</w:t>
            </w:r>
            <w:r w:rsidR="00996899" w:rsidRPr="005B2347">
              <w:rPr>
                <w:rFonts w:ascii="Times New Roman" w:hAnsi="Times New Roman"/>
                <w:noProof/>
                <w:webHidden/>
              </w:rPr>
              <w:tab/>
            </w:r>
            <w:r w:rsidR="00996899" w:rsidRPr="005B2347">
              <w:rPr>
                <w:rFonts w:ascii="Times New Roman" w:hAnsi="Times New Roman"/>
                <w:noProof/>
                <w:webHidden/>
              </w:rPr>
              <w:fldChar w:fldCharType="begin"/>
            </w:r>
            <w:r w:rsidR="00996899" w:rsidRPr="005B2347">
              <w:rPr>
                <w:rFonts w:ascii="Times New Roman" w:hAnsi="Times New Roman"/>
                <w:noProof/>
                <w:webHidden/>
              </w:rPr>
              <w:instrText xml:space="preserve"> PAGEREF _Toc150681202 \h </w:instrText>
            </w:r>
            <w:r w:rsidR="00996899" w:rsidRPr="005B2347">
              <w:rPr>
                <w:rFonts w:ascii="Times New Roman" w:hAnsi="Times New Roman"/>
                <w:noProof/>
                <w:webHidden/>
              </w:rPr>
            </w:r>
            <w:r w:rsidR="00996899" w:rsidRPr="005B2347">
              <w:rPr>
                <w:rFonts w:ascii="Times New Roman" w:hAnsi="Times New Roman"/>
                <w:noProof/>
                <w:webHidden/>
              </w:rPr>
              <w:fldChar w:fldCharType="separate"/>
            </w:r>
            <w:r w:rsidR="00996899" w:rsidRPr="005B2347">
              <w:rPr>
                <w:rFonts w:ascii="Times New Roman" w:hAnsi="Times New Roman"/>
                <w:noProof/>
                <w:webHidden/>
              </w:rPr>
              <w:t>2</w:t>
            </w:r>
            <w:r w:rsidR="00996899" w:rsidRPr="005B2347">
              <w:rPr>
                <w:rFonts w:ascii="Times New Roman" w:hAnsi="Times New Roman"/>
                <w:noProof/>
                <w:webHidden/>
              </w:rPr>
              <w:fldChar w:fldCharType="end"/>
            </w:r>
          </w:hyperlink>
        </w:p>
        <w:p w14:paraId="42553F47" w14:textId="77777777" w:rsidR="00996899" w:rsidRPr="005B2347" w:rsidRDefault="006523A2" w:rsidP="00996899">
          <w:pPr>
            <w:pStyle w:val="14"/>
            <w:rPr>
              <w:rFonts w:ascii="Times New Roman" w:eastAsiaTheme="minorEastAsia" w:hAnsi="Times New Roman"/>
              <w:noProof/>
              <w:sz w:val="21"/>
            </w:rPr>
          </w:pPr>
          <w:hyperlink w:anchor="_Toc150681203" w:history="1">
            <w:r w:rsidR="00996899" w:rsidRPr="005B2347">
              <w:rPr>
                <w:rStyle w:val="af2"/>
                <w:rFonts w:ascii="Times New Roman" w:hAnsi="Times New Roman"/>
                <w:noProof/>
                <w:color w:val="auto"/>
              </w:rPr>
              <w:t>3  Basic requirements</w:t>
            </w:r>
            <w:r w:rsidR="00996899" w:rsidRPr="005B2347">
              <w:rPr>
                <w:rFonts w:ascii="Times New Roman" w:hAnsi="Times New Roman"/>
                <w:noProof/>
                <w:webHidden/>
              </w:rPr>
              <w:tab/>
            </w:r>
            <w:r w:rsidR="00996899" w:rsidRPr="005B2347">
              <w:rPr>
                <w:rFonts w:ascii="Times New Roman" w:hAnsi="Times New Roman"/>
                <w:noProof/>
                <w:webHidden/>
              </w:rPr>
              <w:fldChar w:fldCharType="begin"/>
            </w:r>
            <w:r w:rsidR="00996899" w:rsidRPr="005B2347">
              <w:rPr>
                <w:rFonts w:ascii="Times New Roman" w:hAnsi="Times New Roman"/>
                <w:noProof/>
                <w:webHidden/>
              </w:rPr>
              <w:instrText xml:space="preserve"> PAGEREF _Toc150681203 \h </w:instrText>
            </w:r>
            <w:r w:rsidR="00996899" w:rsidRPr="005B2347">
              <w:rPr>
                <w:rFonts w:ascii="Times New Roman" w:hAnsi="Times New Roman"/>
                <w:noProof/>
                <w:webHidden/>
              </w:rPr>
            </w:r>
            <w:r w:rsidR="00996899" w:rsidRPr="005B2347">
              <w:rPr>
                <w:rFonts w:ascii="Times New Roman" w:hAnsi="Times New Roman"/>
                <w:noProof/>
                <w:webHidden/>
              </w:rPr>
              <w:fldChar w:fldCharType="separate"/>
            </w:r>
            <w:r w:rsidR="00996899" w:rsidRPr="005B2347">
              <w:rPr>
                <w:rFonts w:ascii="Times New Roman" w:hAnsi="Times New Roman"/>
                <w:noProof/>
                <w:webHidden/>
              </w:rPr>
              <w:t>4</w:t>
            </w:r>
            <w:r w:rsidR="00996899" w:rsidRPr="005B2347">
              <w:rPr>
                <w:rFonts w:ascii="Times New Roman" w:hAnsi="Times New Roman"/>
                <w:noProof/>
                <w:webHidden/>
              </w:rPr>
              <w:fldChar w:fldCharType="end"/>
            </w:r>
          </w:hyperlink>
        </w:p>
        <w:p w14:paraId="5B694D86" w14:textId="77777777" w:rsidR="00996899" w:rsidRPr="005B2347" w:rsidRDefault="006523A2" w:rsidP="00996899">
          <w:pPr>
            <w:pStyle w:val="14"/>
            <w:rPr>
              <w:rFonts w:ascii="Times New Roman" w:eastAsiaTheme="minorEastAsia" w:hAnsi="Times New Roman"/>
              <w:noProof/>
              <w:sz w:val="21"/>
            </w:rPr>
          </w:pPr>
          <w:hyperlink w:anchor="_Toc150681204" w:history="1">
            <w:r w:rsidR="00996899" w:rsidRPr="005B2347">
              <w:rPr>
                <w:rStyle w:val="af2"/>
                <w:rFonts w:ascii="Times New Roman" w:hAnsi="Times New Roman"/>
                <w:noProof/>
                <w:color w:val="auto"/>
              </w:rPr>
              <w:t xml:space="preserve">4  </w:t>
            </w:r>
            <w:r w:rsidR="00996899">
              <w:rPr>
                <w:rStyle w:val="af2"/>
                <w:rFonts w:ascii="Times New Roman" w:hAnsi="Times New Roman"/>
                <w:noProof/>
                <w:color w:val="auto"/>
              </w:rPr>
              <w:t>Site closure remediation</w:t>
            </w:r>
            <w:r w:rsidR="00996899" w:rsidRPr="005B2347">
              <w:rPr>
                <w:rStyle w:val="af2"/>
                <w:rFonts w:ascii="Times New Roman" w:hAnsi="Times New Roman"/>
                <w:noProof/>
                <w:color w:val="auto"/>
              </w:rPr>
              <w:t xml:space="preserve"> projects</w:t>
            </w:r>
            <w:r w:rsidR="00996899" w:rsidRPr="005B2347">
              <w:rPr>
                <w:rFonts w:ascii="Times New Roman" w:hAnsi="Times New Roman"/>
                <w:noProof/>
                <w:webHidden/>
              </w:rPr>
              <w:tab/>
            </w:r>
            <w:r w:rsidR="00996899" w:rsidRPr="005B2347">
              <w:rPr>
                <w:rFonts w:ascii="Times New Roman" w:hAnsi="Times New Roman"/>
                <w:noProof/>
                <w:webHidden/>
              </w:rPr>
              <w:fldChar w:fldCharType="begin"/>
            </w:r>
            <w:r w:rsidR="00996899" w:rsidRPr="005B2347">
              <w:rPr>
                <w:rFonts w:ascii="Times New Roman" w:hAnsi="Times New Roman"/>
                <w:noProof/>
                <w:webHidden/>
              </w:rPr>
              <w:instrText xml:space="preserve"> PAGEREF _Toc150681204 \h </w:instrText>
            </w:r>
            <w:r w:rsidR="00996899" w:rsidRPr="005B2347">
              <w:rPr>
                <w:rFonts w:ascii="Times New Roman" w:hAnsi="Times New Roman"/>
                <w:noProof/>
                <w:webHidden/>
              </w:rPr>
            </w:r>
            <w:r w:rsidR="00996899" w:rsidRPr="005B2347">
              <w:rPr>
                <w:rFonts w:ascii="Times New Roman" w:hAnsi="Times New Roman"/>
                <w:noProof/>
                <w:webHidden/>
              </w:rPr>
              <w:fldChar w:fldCharType="separate"/>
            </w:r>
            <w:r w:rsidR="00996899" w:rsidRPr="005B2347">
              <w:rPr>
                <w:rFonts w:ascii="Times New Roman" w:hAnsi="Times New Roman"/>
                <w:noProof/>
                <w:webHidden/>
              </w:rPr>
              <w:t>6</w:t>
            </w:r>
            <w:r w:rsidR="00996899" w:rsidRPr="005B2347">
              <w:rPr>
                <w:rFonts w:ascii="Times New Roman" w:hAnsi="Times New Roman"/>
                <w:noProof/>
                <w:webHidden/>
              </w:rPr>
              <w:fldChar w:fldCharType="end"/>
            </w:r>
          </w:hyperlink>
        </w:p>
        <w:p w14:paraId="71D004F6" w14:textId="77777777" w:rsidR="00996899" w:rsidRPr="005B2347" w:rsidRDefault="006523A2" w:rsidP="00996899">
          <w:pPr>
            <w:pStyle w:val="21"/>
            <w:tabs>
              <w:tab w:val="right" w:leader="dot" w:pos="8296"/>
            </w:tabs>
            <w:ind w:left="480"/>
            <w:rPr>
              <w:rFonts w:eastAsiaTheme="minorEastAsia"/>
              <w:noProof/>
              <w:sz w:val="21"/>
            </w:rPr>
          </w:pPr>
          <w:hyperlink w:anchor="_Toc150681205" w:history="1">
            <w:r w:rsidR="00996899" w:rsidRPr="005B2347">
              <w:rPr>
                <w:rStyle w:val="af2"/>
                <w:noProof/>
                <w:color w:val="auto"/>
              </w:rPr>
              <w:t xml:space="preserve">4.1  </w:t>
            </w:r>
            <w:r w:rsidR="00996899">
              <w:rPr>
                <w:rStyle w:val="af2"/>
                <w:noProof/>
                <w:color w:val="auto"/>
              </w:rPr>
              <w:t>Landfill pile</w:t>
            </w:r>
            <w:r w:rsidR="00996899" w:rsidRPr="005B2347">
              <w:rPr>
                <w:rStyle w:val="af2"/>
                <w:noProof/>
                <w:color w:val="auto"/>
              </w:rPr>
              <w:t xml:space="preserve"> shaping system</w:t>
            </w:r>
            <w:r w:rsidR="00996899" w:rsidRPr="005B2347">
              <w:rPr>
                <w:noProof/>
                <w:webHidden/>
              </w:rPr>
              <w:tab/>
            </w:r>
            <w:r w:rsidR="00996899" w:rsidRPr="005B2347">
              <w:rPr>
                <w:noProof/>
                <w:webHidden/>
              </w:rPr>
              <w:fldChar w:fldCharType="begin"/>
            </w:r>
            <w:r w:rsidR="00996899" w:rsidRPr="005B2347">
              <w:rPr>
                <w:noProof/>
                <w:webHidden/>
              </w:rPr>
              <w:instrText xml:space="preserve"> PAGEREF _Toc150681205 \h </w:instrText>
            </w:r>
            <w:r w:rsidR="00996899" w:rsidRPr="005B2347">
              <w:rPr>
                <w:noProof/>
                <w:webHidden/>
              </w:rPr>
            </w:r>
            <w:r w:rsidR="00996899" w:rsidRPr="005B2347">
              <w:rPr>
                <w:noProof/>
                <w:webHidden/>
              </w:rPr>
              <w:fldChar w:fldCharType="separate"/>
            </w:r>
            <w:r w:rsidR="00996899" w:rsidRPr="005B2347">
              <w:rPr>
                <w:noProof/>
                <w:webHidden/>
              </w:rPr>
              <w:t>6</w:t>
            </w:r>
            <w:r w:rsidR="00996899" w:rsidRPr="005B2347">
              <w:rPr>
                <w:noProof/>
                <w:webHidden/>
              </w:rPr>
              <w:fldChar w:fldCharType="end"/>
            </w:r>
          </w:hyperlink>
        </w:p>
        <w:p w14:paraId="545B582A" w14:textId="77777777" w:rsidR="00996899" w:rsidRPr="005B2347" w:rsidRDefault="006523A2" w:rsidP="00996899">
          <w:pPr>
            <w:pStyle w:val="21"/>
            <w:tabs>
              <w:tab w:val="right" w:leader="dot" w:pos="8296"/>
            </w:tabs>
            <w:ind w:left="480"/>
            <w:rPr>
              <w:rFonts w:eastAsiaTheme="minorEastAsia"/>
              <w:noProof/>
              <w:sz w:val="21"/>
            </w:rPr>
          </w:pPr>
          <w:hyperlink w:anchor="_Toc150681206" w:history="1">
            <w:r w:rsidR="00996899" w:rsidRPr="005B2347">
              <w:rPr>
                <w:rStyle w:val="af2"/>
                <w:noProof/>
                <w:color w:val="auto"/>
              </w:rPr>
              <w:t xml:space="preserve">4.2  Leachate collection and </w:t>
            </w:r>
            <w:r w:rsidR="00996899">
              <w:rPr>
                <w:rStyle w:val="af2"/>
                <w:noProof/>
                <w:color w:val="auto"/>
              </w:rPr>
              <w:t>removal</w:t>
            </w:r>
            <w:r w:rsidR="00996899" w:rsidRPr="005B2347">
              <w:rPr>
                <w:rStyle w:val="af2"/>
                <w:noProof/>
                <w:color w:val="auto"/>
              </w:rPr>
              <w:t xml:space="preserve"> system</w:t>
            </w:r>
            <w:r w:rsidR="00996899" w:rsidRPr="005B2347">
              <w:rPr>
                <w:noProof/>
                <w:webHidden/>
              </w:rPr>
              <w:tab/>
            </w:r>
            <w:r w:rsidR="00996899" w:rsidRPr="005B2347">
              <w:rPr>
                <w:noProof/>
                <w:webHidden/>
              </w:rPr>
              <w:fldChar w:fldCharType="begin"/>
            </w:r>
            <w:r w:rsidR="00996899" w:rsidRPr="005B2347">
              <w:rPr>
                <w:noProof/>
                <w:webHidden/>
              </w:rPr>
              <w:instrText xml:space="preserve"> PAGEREF _Toc150681206 \h </w:instrText>
            </w:r>
            <w:r w:rsidR="00996899" w:rsidRPr="005B2347">
              <w:rPr>
                <w:noProof/>
                <w:webHidden/>
              </w:rPr>
            </w:r>
            <w:r w:rsidR="00996899" w:rsidRPr="005B2347">
              <w:rPr>
                <w:noProof/>
                <w:webHidden/>
              </w:rPr>
              <w:fldChar w:fldCharType="separate"/>
            </w:r>
            <w:r w:rsidR="00996899" w:rsidRPr="005B2347">
              <w:rPr>
                <w:noProof/>
                <w:webHidden/>
              </w:rPr>
              <w:t>8</w:t>
            </w:r>
            <w:r w:rsidR="00996899" w:rsidRPr="005B2347">
              <w:rPr>
                <w:noProof/>
                <w:webHidden/>
              </w:rPr>
              <w:fldChar w:fldCharType="end"/>
            </w:r>
          </w:hyperlink>
        </w:p>
        <w:p w14:paraId="4F521468" w14:textId="77777777" w:rsidR="00996899" w:rsidRPr="005B2347" w:rsidRDefault="006523A2" w:rsidP="00996899">
          <w:pPr>
            <w:pStyle w:val="21"/>
            <w:tabs>
              <w:tab w:val="right" w:leader="dot" w:pos="8296"/>
            </w:tabs>
            <w:ind w:left="480"/>
            <w:rPr>
              <w:rFonts w:eastAsiaTheme="minorEastAsia"/>
              <w:noProof/>
              <w:sz w:val="21"/>
            </w:rPr>
          </w:pPr>
          <w:hyperlink w:anchor="_Toc150681207" w:history="1">
            <w:r w:rsidR="00996899" w:rsidRPr="005B2347">
              <w:rPr>
                <w:rStyle w:val="af2"/>
                <w:noProof/>
                <w:color w:val="auto"/>
              </w:rPr>
              <w:t xml:space="preserve">4.3  Landfill gas collection and </w:t>
            </w:r>
            <w:r w:rsidR="00996899">
              <w:rPr>
                <w:rStyle w:val="af2"/>
                <w:noProof/>
                <w:color w:val="auto"/>
              </w:rPr>
              <w:t>removal</w:t>
            </w:r>
            <w:r w:rsidR="00996899" w:rsidRPr="005B2347">
              <w:rPr>
                <w:rStyle w:val="af2"/>
                <w:noProof/>
                <w:color w:val="auto"/>
              </w:rPr>
              <w:t xml:space="preserve"> system</w:t>
            </w:r>
            <w:r w:rsidR="00996899" w:rsidRPr="005B2347">
              <w:rPr>
                <w:noProof/>
                <w:webHidden/>
              </w:rPr>
              <w:tab/>
            </w:r>
            <w:r w:rsidR="00996899" w:rsidRPr="005B2347">
              <w:rPr>
                <w:noProof/>
                <w:webHidden/>
              </w:rPr>
              <w:fldChar w:fldCharType="begin"/>
            </w:r>
            <w:r w:rsidR="00996899" w:rsidRPr="005B2347">
              <w:rPr>
                <w:noProof/>
                <w:webHidden/>
              </w:rPr>
              <w:instrText xml:space="preserve"> PAGEREF _Toc150681207 \h </w:instrText>
            </w:r>
            <w:r w:rsidR="00996899" w:rsidRPr="005B2347">
              <w:rPr>
                <w:noProof/>
                <w:webHidden/>
              </w:rPr>
            </w:r>
            <w:r w:rsidR="00996899" w:rsidRPr="005B2347">
              <w:rPr>
                <w:noProof/>
                <w:webHidden/>
              </w:rPr>
              <w:fldChar w:fldCharType="separate"/>
            </w:r>
            <w:r w:rsidR="00996899" w:rsidRPr="005B2347">
              <w:rPr>
                <w:noProof/>
                <w:webHidden/>
              </w:rPr>
              <w:t>8</w:t>
            </w:r>
            <w:r w:rsidR="00996899" w:rsidRPr="005B2347">
              <w:rPr>
                <w:noProof/>
                <w:webHidden/>
              </w:rPr>
              <w:fldChar w:fldCharType="end"/>
            </w:r>
          </w:hyperlink>
        </w:p>
        <w:p w14:paraId="1AE5A8C2" w14:textId="77777777" w:rsidR="00996899" w:rsidRPr="005B2347" w:rsidRDefault="006523A2" w:rsidP="00996899">
          <w:pPr>
            <w:pStyle w:val="21"/>
            <w:tabs>
              <w:tab w:val="right" w:leader="dot" w:pos="8296"/>
            </w:tabs>
            <w:ind w:left="480"/>
            <w:rPr>
              <w:rFonts w:eastAsiaTheme="minorEastAsia"/>
              <w:noProof/>
              <w:sz w:val="21"/>
            </w:rPr>
          </w:pPr>
          <w:hyperlink w:anchor="_Toc150681208" w:history="1">
            <w:r w:rsidR="00996899" w:rsidRPr="005B2347">
              <w:rPr>
                <w:rStyle w:val="af2"/>
                <w:noProof/>
                <w:color w:val="auto"/>
              </w:rPr>
              <w:t xml:space="preserve">4.4  </w:t>
            </w:r>
            <w:r w:rsidR="00996899">
              <w:rPr>
                <w:rStyle w:val="af2"/>
                <w:noProof/>
                <w:color w:val="auto"/>
              </w:rPr>
              <w:t>Site c</w:t>
            </w:r>
            <w:r w:rsidR="00996899" w:rsidRPr="005B2347">
              <w:rPr>
                <w:rStyle w:val="af2"/>
                <w:noProof/>
                <w:color w:val="auto"/>
              </w:rPr>
              <w:t>losure cover system</w:t>
            </w:r>
            <w:r w:rsidR="00996899" w:rsidRPr="005B2347">
              <w:rPr>
                <w:noProof/>
                <w:webHidden/>
              </w:rPr>
              <w:tab/>
            </w:r>
            <w:r w:rsidR="00996899" w:rsidRPr="005B2347">
              <w:rPr>
                <w:noProof/>
                <w:webHidden/>
              </w:rPr>
              <w:fldChar w:fldCharType="begin"/>
            </w:r>
            <w:r w:rsidR="00996899" w:rsidRPr="005B2347">
              <w:rPr>
                <w:noProof/>
                <w:webHidden/>
              </w:rPr>
              <w:instrText xml:space="preserve"> PAGEREF _Toc150681208 \h </w:instrText>
            </w:r>
            <w:r w:rsidR="00996899" w:rsidRPr="005B2347">
              <w:rPr>
                <w:noProof/>
                <w:webHidden/>
              </w:rPr>
            </w:r>
            <w:r w:rsidR="00996899" w:rsidRPr="005B2347">
              <w:rPr>
                <w:noProof/>
                <w:webHidden/>
              </w:rPr>
              <w:fldChar w:fldCharType="separate"/>
            </w:r>
            <w:r w:rsidR="00996899" w:rsidRPr="005B2347">
              <w:rPr>
                <w:noProof/>
                <w:webHidden/>
              </w:rPr>
              <w:t>9</w:t>
            </w:r>
            <w:r w:rsidR="00996899" w:rsidRPr="005B2347">
              <w:rPr>
                <w:noProof/>
                <w:webHidden/>
              </w:rPr>
              <w:fldChar w:fldCharType="end"/>
            </w:r>
          </w:hyperlink>
        </w:p>
        <w:p w14:paraId="7787DF2F" w14:textId="77777777" w:rsidR="00996899" w:rsidRPr="005B2347" w:rsidRDefault="006523A2" w:rsidP="00996899">
          <w:pPr>
            <w:pStyle w:val="21"/>
            <w:tabs>
              <w:tab w:val="right" w:leader="dot" w:pos="8296"/>
            </w:tabs>
            <w:ind w:left="480"/>
            <w:rPr>
              <w:rFonts w:eastAsiaTheme="minorEastAsia"/>
              <w:noProof/>
              <w:sz w:val="21"/>
            </w:rPr>
          </w:pPr>
          <w:hyperlink w:anchor="_Toc150681209" w:history="1">
            <w:r w:rsidR="00996899" w:rsidRPr="005B2347">
              <w:rPr>
                <w:rStyle w:val="af2"/>
                <w:noProof/>
                <w:color w:val="auto"/>
              </w:rPr>
              <w:t xml:space="preserve">4.5  Vertical </w:t>
            </w:r>
            <w:r w:rsidR="00996899">
              <w:rPr>
                <w:rStyle w:val="af2"/>
                <w:noProof/>
                <w:color w:val="auto"/>
              </w:rPr>
              <w:t>barriers</w:t>
            </w:r>
            <w:r w:rsidR="00996899" w:rsidRPr="005B2347">
              <w:rPr>
                <w:noProof/>
                <w:webHidden/>
              </w:rPr>
              <w:tab/>
            </w:r>
            <w:r w:rsidR="00996899" w:rsidRPr="005B2347">
              <w:rPr>
                <w:noProof/>
                <w:webHidden/>
              </w:rPr>
              <w:fldChar w:fldCharType="begin"/>
            </w:r>
            <w:r w:rsidR="00996899" w:rsidRPr="005B2347">
              <w:rPr>
                <w:noProof/>
                <w:webHidden/>
              </w:rPr>
              <w:instrText xml:space="preserve"> PAGEREF _Toc150681209 \h </w:instrText>
            </w:r>
            <w:r w:rsidR="00996899" w:rsidRPr="005B2347">
              <w:rPr>
                <w:noProof/>
                <w:webHidden/>
              </w:rPr>
            </w:r>
            <w:r w:rsidR="00996899" w:rsidRPr="005B2347">
              <w:rPr>
                <w:noProof/>
                <w:webHidden/>
              </w:rPr>
              <w:fldChar w:fldCharType="separate"/>
            </w:r>
            <w:r w:rsidR="00996899" w:rsidRPr="005B2347">
              <w:rPr>
                <w:noProof/>
                <w:webHidden/>
              </w:rPr>
              <w:t>9</w:t>
            </w:r>
            <w:r w:rsidR="00996899" w:rsidRPr="005B2347">
              <w:rPr>
                <w:noProof/>
                <w:webHidden/>
              </w:rPr>
              <w:fldChar w:fldCharType="end"/>
            </w:r>
          </w:hyperlink>
        </w:p>
        <w:p w14:paraId="3289FD92" w14:textId="77777777" w:rsidR="00996899" w:rsidRPr="005B2347" w:rsidRDefault="006523A2" w:rsidP="00996899">
          <w:pPr>
            <w:pStyle w:val="21"/>
            <w:tabs>
              <w:tab w:val="right" w:leader="dot" w:pos="8296"/>
            </w:tabs>
            <w:ind w:left="480"/>
            <w:rPr>
              <w:rFonts w:eastAsiaTheme="minorEastAsia"/>
              <w:noProof/>
              <w:sz w:val="21"/>
            </w:rPr>
          </w:pPr>
          <w:hyperlink w:anchor="_Toc150681210" w:history="1">
            <w:r w:rsidR="00996899" w:rsidRPr="005B2347">
              <w:rPr>
                <w:rStyle w:val="af2"/>
                <w:noProof/>
                <w:color w:val="auto"/>
              </w:rPr>
              <w:t xml:space="preserve">4.6  </w:t>
            </w:r>
            <w:r w:rsidR="00996899">
              <w:rPr>
                <w:rStyle w:val="af2"/>
                <w:noProof/>
                <w:color w:val="auto"/>
              </w:rPr>
              <w:t>Environmental monitoring and detection</w:t>
            </w:r>
            <w:r w:rsidR="00996899" w:rsidRPr="005B2347">
              <w:rPr>
                <w:noProof/>
                <w:webHidden/>
              </w:rPr>
              <w:tab/>
            </w:r>
            <w:r w:rsidR="00996899" w:rsidRPr="005B2347">
              <w:rPr>
                <w:noProof/>
                <w:webHidden/>
              </w:rPr>
              <w:fldChar w:fldCharType="begin"/>
            </w:r>
            <w:r w:rsidR="00996899" w:rsidRPr="005B2347">
              <w:rPr>
                <w:noProof/>
                <w:webHidden/>
              </w:rPr>
              <w:instrText xml:space="preserve"> PAGEREF _Toc150681210 \h </w:instrText>
            </w:r>
            <w:r w:rsidR="00996899" w:rsidRPr="005B2347">
              <w:rPr>
                <w:noProof/>
                <w:webHidden/>
              </w:rPr>
            </w:r>
            <w:r w:rsidR="00996899" w:rsidRPr="005B2347">
              <w:rPr>
                <w:noProof/>
                <w:webHidden/>
              </w:rPr>
              <w:fldChar w:fldCharType="separate"/>
            </w:r>
            <w:r w:rsidR="00996899" w:rsidRPr="005B2347">
              <w:rPr>
                <w:noProof/>
                <w:webHidden/>
              </w:rPr>
              <w:t>9</w:t>
            </w:r>
            <w:r w:rsidR="00996899" w:rsidRPr="005B2347">
              <w:rPr>
                <w:noProof/>
                <w:webHidden/>
              </w:rPr>
              <w:fldChar w:fldCharType="end"/>
            </w:r>
          </w:hyperlink>
        </w:p>
        <w:p w14:paraId="72D1884D" w14:textId="77777777" w:rsidR="00996899" w:rsidRPr="005B2347" w:rsidRDefault="006523A2" w:rsidP="00996899">
          <w:pPr>
            <w:pStyle w:val="21"/>
            <w:tabs>
              <w:tab w:val="right" w:leader="dot" w:pos="8296"/>
            </w:tabs>
            <w:ind w:left="480"/>
            <w:rPr>
              <w:rFonts w:eastAsiaTheme="minorEastAsia"/>
              <w:noProof/>
              <w:sz w:val="21"/>
            </w:rPr>
          </w:pPr>
          <w:hyperlink w:anchor="_Toc150681211" w:history="1">
            <w:r w:rsidR="00996899" w:rsidRPr="005B2347">
              <w:rPr>
                <w:rStyle w:val="af2"/>
                <w:noProof/>
                <w:color w:val="auto"/>
              </w:rPr>
              <w:t xml:space="preserve">4.7  Maintenance after </w:t>
            </w:r>
            <w:r w:rsidR="00996899">
              <w:rPr>
                <w:rStyle w:val="af2"/>
                <w:noProof/>
                <w:color w:val="auto"/>
              </w:rPr>
              <w:t xml:space="preserve">site </w:t>
            </w:r>
            <w:r w:rsidR="00996899" w:rsidRPr="005B2347">
              <w:rPr>
                <w:rStyle w:val="af2"/>
                <w:noProof/>
                <w:color w:val="auto"/>
              </w:rPr>
              <w:t>closure</w:t>
            </w:r>
            <w:r w:rsidR="00996899" w:rsidRPr="005B2347">
              <w:rPr>
                <w:noProof/>
                <w:webHidden/>
              </w:rPr>
              <w:tab/>
            </w:r>
            <w:r w:rsidR="00996899" w:rsidRPr="005B2347">
              <w:rPr>
                <w:noProof/>
                <w:webHidden/>
              </w:rPr>
              <w:fldChar w:fldCharType="begin"/>
            </w:r>
            <w:r w:rsidR="00996899" w:rsidRPr="005B2347">
              <w:rPr>
                <w:noProof/>
                <w:webHidden/>
              </w:rPr>
              <w:instrText xml:space="preserve"> PAGEREF _Toc150681211 \h </w:instrText>
            </w:r>
            <w:r w:rsidR="00996899" w:rsidRPr="005B2347">
              <w:rPr>
                <w:noProof/>
                <w:webHidden/>
              </w:rPr>
            </w:r>
            <w:r w:rsidR="00996899" w:rsidRPr="005B2347">
              <w:rPr>
                <w:noProof/>
                <w:webHidden/>
              </w:rPr>
              <w:fldChar w:fldCharType="separate"/>
            </w:r>
            <w:r w:rsidR="00996899" w:rsidRPr="005B2347">
              <w:rPr>
                <w:noProof/>
                <w:webHidden/>
              </w:rPr>
              <w:t>11</w:t>
            </w:r>
            <w:r w:rsidR="00996899" w:rsidRPr="005B2347">
              <w:rPr>
                <w:noProof/>
                <w:webHidden/>
              </w:rPr>
              <w:fldChar w:fldCharType="end"/>
            </w:r>
          </w:hyperlink>
        </w:p>
        <w:p w14:paraId="6B66F000" w14:textId="77777777" w:rsidR="00996899" w:rsidRPr="005B2347" w:rsidRDefault="006523A2" w:rsidP="00996899">
          <w:pPr>
            <w:pStyle w:val="21"/>
            <w:tabs>
              <w:tab w:val="right" w:leader="dot" w:pos="8296"/>
            </w:tabs>
            <w:ind w:left="480"/>
            <w:rPr>
              <w:rFonts w:eastAsiaTheme="minorEastAsia"/>
              <w:noProof/>
              <w:sz w:val="21"/>
            </w:rPr>
          </w:pPr>
          <w:hyperlink w:anchor="_Toc150681212" w:history="1">
            <w:r w:rsidR="00996899" w:rsidRPr="005B2347">
              <w:rPr>
                <w:rStyle w:val="af2"/>
                <w:noProof/>
                <w:color w:val="auto"/>
              </w:rPr>
              <w:t xml:space="preserve">4.8  </w:t>
            </w:r>
            <w:r w:rsidR="00996899">
              <w:rPr>
                <w:rStyle w:val="af2"/>
                <w:noProof/>
                <w:color w:val="auto"/>
              </w:rPr>
              <w:t>Site closure remediation</w:t>
            </w:r>
            <w:r w:rsidR="00996899" w:rsidRPr="005B2347">
              <w:rPr>
                <w:rStyle w:val="af2"/>
                <w:noProof/>
                <w:color w:val="auto"/>
              </w:rPr>
              <w:t xml:space="preserve"> record</w:t>
            </w:r>
            <w:r w:rsidR="00996899" w:rsidRPr="005B2347">
              <w:rPr>
                <w:noProof/>
                <w:webHidden/>
              </w:rPr>
              <w:tab/>
            </w:r>
            <w:r w:rsidR="00996899" w:rsidRPr="005B2347">
              <w:rPr>
                <w:noProof/>
                <w:webHidden/>
              </w:rPr>
              <w:fldChar w:fldCharType="begin"/>
            </w:r>
            <w:r w:rsidR="00996899" w:rsidRPr="005B2347">
              <w:rPr>
                <w:noProof/>
                <w:webHidden/>
              </w:rPr>
              <w:instrText xml:space="preserve"> PAGEREF _Toc150681212 \h </w:instrText>
            </w:r>
            <w:r w:rsidR="00996899" w:rsidRPr="005B2347">
              <w:rPr>
                <w:noProof/>
                <w:webHidden/>
              </w:rPr>
            </w:r>
            <w:r w:rsidR="00996899" w:rsidRPr="005B2347">
              <w:rPr>
                <w:noProof/>
                <w:webHidden/>
              </w:rPr>
              <w:fldChar w:fldCharType="separate"/>
            </w:r>
            <w:r w:rsidR="00996899" w:rsidRPr="005B2347">
              <w:rPr>
                <w:noProof/>
                <w:webHidden/>
              </w:rPr>
              <w:t>11</w:t>
            </w:r>
            <w:r w:rsidR="00996899" w:rsidRPr="005B2347">
              <w:rPr>
                <w:noProof/>
                <w:webHidden/>
              </w:rPr>
              <w:fldChar w:fldCharType="end"/>
            </w:r>
          </w:hyperlink>
        </w:p>
        <w:p w14:paraId="67121DEB" w14:textId="77777777" w:rsidR="00996899" w:rsidRPr="005B2347" w:rsidRDefault="006523A2" w:rsidP="00996899">
          <w:pPr>
            <w:pStyle w:val="14"/>
            <w:rPr>
              <w:rFonts w:ascii="Times New Roman" w:eastAsiaTheme="minorEastAsia" w:hAnsi="Times New Roman"/>
              <w:noProof/>
              <w:sz w:val="21"/>
            </w:rPr>
          </w:pPr>
          <w:hyperlink w:anchor="_Toc150681213" w:history="1">
            <w:r w:rsidR="00996899" w:rsidRPr="005B2347">
              <w:rPr>
                <w:rStyle w:val="af2"/>
                <w:rFonts w:ascii="Times New Roman" w:hAnsi="Times New Roman"/>
                <w:noProof/>
                <w:color w:val="auto"/>
              </w:rPr>
              <w:t>5  Aerobic treatment projects</w:t>
            </w:r>
            <w:r w:rsidR="00996899" w:rsidRPr="005B2347">
              <w:rPr>
                <w:rFonts w:ascii="Times New Roman" w:hAnsi="Times New Roman"/>
                <w:noProof/>
                <w:webHidden/>
              </w:rPr>
              <w:tab/>
            </w:r>
            <w:r w:rsidR="00996899" w:rsidRPr="005B2347">
              <w:rPr>
                <w:rFonts w:ascii="Times New Roman" w:hAnsi="Times New Roman"/>
                <w:noProof/>
                <w:webHidden/>
              </w:rPr>
              <w:fldChar w:fldCharType="begin"/>
            </w:r>
            <w:r w:rsidR="00996899" w:rsidRPr="005B2347">
              <w:rPr>
                <w:rFonts w:ascii="Times New Roman" w:hAnsi="Times New Roman"/>
                <w:noProof/>
                <w:webHidden/>
              </w:rPr>
              <w:instrText xml:space="preserve"> PAGEREF _Toc150681213 \h </w:instrText>
            </w:r>
            <w:r w:rsidR="00996899" w:rsidRPr="005B2347">
              <w:rPr>
                <w:rFonts w:ascii="Times New Roman" w:hAnsi="Times New Roman"/>
                <w:noProof/>
                <w:webHidden/>
              </w:rPr>
            </w:r>
            <w:r w:rsidR="00996899" w:rsidRPr="005B2347">
              <w:rPr>
                <w:rFonts w:ascii="Times New Roman" w:hAnsi="Times New Roman"/>
                <w:noProof/>
                <w:webHidden/>
              </w:rPr>
              <w:fldChar w:fldCharType="separate"/>
            </w:r>
            <w:r w:rsidR="00996899" w:rsidRPr="005B2347">
              <w:rPr>
                <w:rFonts w:ascii="Times New Roman" w:hAnsi="Times New Roman"/>
                <w:noProof/>
                <w:webHidden/>
              </w:rPr>
              <w:t>12</w:t>
            </w:r>
            <w:r w:rsidR="00996899" w:rsidRPr="005B2347">
              <w:rPr>
                <w:rFonts w:ascii="Times New Roman" w:hAnsi="Times New Roman"/>
                <w:noProof/>
                <w:webHidden/>
              </w:rPr>
              <w:fldChar w:fldCharType="end"/>
            </w:r>
          </w:hyperlink>
        </w:p>
        <w:p w14:paraId="3D12AC32" w14:textId="77777777" w:rsidR="00996899" w:rsidRPr="005B2347" w:rsidRDefault="006523A2" w:rsidP="00996899">
          <w:pPr>
            <w:pStyle w:val="21"/>
            <w:tabs>
              <w:tab w:val="right" w:leader="dot" w:pos="8296"/>
            </w:tabs>
            <w:ind w:left="480"/>
            <w:rPr>
              <w:rFonts w:eastAsiaTheme="minorEastAsia"/>
              <w:noProof/>
              <w:sz w:val="21"/>
            </w:rPr>
          </w:pPr>
          <w:hyperlink w:anchor="_Toc150681214" w:history="1">
            <w:r w:rsidR="00996899" w:rsidRPr="005B2347">
              <w:rPr>
                <w:rStyle w:val="af2"/>
                <w:noProof/>
                <w:color w:val="auto"/>
              </w:rPr>
              <w:t xml:space="preserve">5.1  </w:t>
            </w:r>
            <w:r w:rsidR="00996899">
              <w:rPr>
                <w:rStyle w:val="af2"/>
                <w:noProof/>
                <w:color w:val="auto"/>
              </w:rPr>
              <w:t>Landfill pile</w:t>
            </w:r>
            <w:r w:rsidR="00996899" w:rsidRPr="005B2347">
              <w:rPr>
                <w:rStyle w:val="af2"/>
                <w:noProof/>
                <w:color w:val="auto"/>
              </w:rPr>
              <w:t xml:space="preserve"> moisture </w:t>
            </w:r>
            <w:r w:rsidR="00996899">
              <w:rPr>
                <w:rStyle w:val="af2"/>
                <w:noProof/>
                <w:color w:val="auto"/>
              </w:rPr>
              <w:t>regulation</w:t>
            </w:r>
            <w:r w:rsidR="00996899" w:rsidRPr="005B2347">
              <w:rPr>
                <w:noProof/>
                <w:webHidden/>
              </w:rPr>
              <w:tab/>
            </w:r>
            <w:r w:rsidR="00996899" w:rsidRPr="005B2347">
              <w:rPr>
                <w:noProof/>
                <w:webHidden/>
              </w:rPr>
              <w:fldChar w:fldCharType="begin"/>
            </w:r>
            <w:r w:rsidR="00996899" w:rsidRPr="005B2347">
              <w:rPr>
                <w:noProof/>
                <w:webHidden/>
              </w:rPr>
              <w:instrText xml:space="preserve"> PAGEREF _Toc150681214 \h </w:instrText>
            </w:r>
            <w:r w:rsidR="00996899" w:rsidRPr="005B2347">
              <w:rPr>
                <w:noProof/>
                <w:webHidden/>
              </w:rPr>
            </w:r>
            <w:r w:rsidR="00996899" w:rsidRPr="005B2347">
              <w:rPr>
                <w:noProof/>
                <w:webHidden/>
              </w:rPr>
              <w:fldChar w:fldCharType="separate"/>
            </w:r>
            <w:r w:rsidR="00996899" w:rsidRPr="005B2347">
              <w:rPr>
                <w:noProof/>
                <w:webHidden/>
              </w:rPr>
              <w:t>12</w:t>
            </w:r>
            <w:r w:rsidR="00996899" w:rsidRPr="005B2347">
              <w:rPr>
                <w:noProof/>
                <w:webHidden/>
              </w:rPr>
              <w:fldChar w:fldCharType="end"/>
            </w:r>
          </w:hyperlink>
        </w:p>
        <w:p w14:paraId="1064BC41" w14:textId="77777777" w:rsidR="00996899" w:rsidRPr="005B2347" w:rsidRDefault="006523A2" w:rsidP="00996899">
          <w:pPr>
            <w:pStyle w:val="21"/>
            <w:tabs>
              <w:tab w:val="right" w:leader="dot" w:pos="8296"/>
            </w:tabs>
            <w:ind w:left="480"/>
            <w:rPr>
              <w:rFonts w:eastAsiaTheme="minorEastAsia"/>
              <w:noProof/>
              <w:sz w:val="21"/>
            </w:rPr>
          </w:pPr>
          <w:hyperlink w:anchor="_Toc150681215" w:history="1">
            <w:r w:rsidR="00996899" w:rsidRPr="005B2347">
              <w:rPr>
                <w:rStyle w:val="af2"/>
                <w:noProof/>
                <w:color w:val="auto"/>
              </w:rPr>
              <w:t xml:space="preserve">5.2  </w:t>
            </w:r>
            <w:r w:rsidR="00996899">
              <w:rPr>
                <w:rStyle w:val="af2"/>
                <w:noProof/>
                <w:color w:val="auto"/>
              </w:rPr>
              <w:t>Gas extraction</w:t>
            </w:r>
            <w:r w:rsidR="00996899" w:rsidRPr="005B2347">
              <w:rPr>
                <w:rStyle w:val="af2"/>
                <w:noProof/>
                <w:color w:val="auto"/>
              </w:rPr>
              <w:t>/inject</w:t>
            </w:r>
            <w:r w:rsidR="00996899">
              <w:rPr>
                <w:rStyle w:val="af2"/>
                <w:noProof/>
                <w:color w:val="auto"/>
              </w:rPr>
              <w:t xml:space="preserve">ion </w:t>
            </w:r>
            <w:r w:rsidR="00996899" w:rsidRPr="005B2347">
              <w:rPr>
                <w:rStyle w:val="af2"/>
                <w:noProof/>
                <w:color w:val="auto"/>
              </w:rPr>
              <w:t>system</w:t>
            </w:r>
            <w:r w:rsidR="00996899" w:rsidRPr="005B2347">
              <w:rPr>
                <w:noProof/>
                <w:webHidden/>
              </w:rPr>
              <w:tab/>
            </w:r>
            <w:r w:rsidR="00996899" w:rsidRPr="005B2347">
              <w:rPr>
                <w:noProof/>
                <w:webHidden/>
              </w:rPr>
              <w:fldChar w:fldCharType="begin"/>
            </w:r>
            <w:r w:rsidR="00996899" w:rsidRPr="005B2347">
              <w:rPr>
                <w:noProof/>
                <w:webHidden/>
              </w:rPr>
              <w:instrText xml:space="preserve"> PAGEREF _Toc150681215 \h </w:instrText>
            </w:r>
            <w:r w:rsidR="00996899" w:rsidRPr="005B2347">
              <w:rPr>
                <w:noProof/>
                <w:webHidden/>
              </w:rPr>
            </w:r>
            <w:r w:rsidR="00996899" w:rsidRPr="005B2347">
              <w:rPr>
                <w:noProof/>
                <w:webHidden/>
              </w:rPr>
              <w:fldChar w:fldCharType="separate"/>
            </w:r>
            <w:r w:rsidR="00996899" w:rsidRPr="005B2347">
              <w:rPr>
                <w:noProof/>
                <w:webHidden/>
              </w:rPr>
              <w:t>13</w:t>
            </w:r>
            <w:r w:rsidR="00996899" w:rsidRPr="005B2347">
              <w:rPr>
                <w:noProof/>
                <w:webHidden/>
              </w:rPr>
              <w:fldChar w:fldCharType="end"/>
            </w:r>
          </w:hyperlink>
        </w:p>
        <w:p w14:paraId="0396C509" w14:textId="77777777" w:rsidR="00996899" w:rsidRPr="005B2347" w:rsidRDefault="006523A2" w:rsidP="00996899">
          <w:pPr>
            <w:pStyle w:val="21"/>
            <w:tabs>
              <w:tab w:val="right" w:leader="dot" w:pos="8296"/>
            </w:tabs>
            <w:ind w:left="480"/>
            <w:rPr>
              <w:rFonts w:eastAsiaTheme="minorEastAsia"/>
              <w:noProof/>
              <w:sz w:val="21"/>
            </w:rPr>
          </w:pPr>
          <w:hyperlink w:anchor="_Toc150681216" w:history="1">
            <w:r w:rsidR="00996899" w:rsidRPr="005B2347">
              <w:rPr>
                <w:rStyle w:val="af2"/>
                <w:noProof/>
                <w:color w:val="auto"/>
              </w:rPr>
              <w:t xml:space="preserve">5.3  Monitoring and </w:t>
            </w:r>
            <w:r w:rsidR="00996899">
              <w:rPr>
                <w:rStyle w:val="af2"/>
                <w:noProof/>
                <w:color w:val="auto"/>
              </w:rPr>
              <w:t>detection</w:t>
            </w:r>
            <w:r w:rsidR="00996899" w:rsidRPr="005B2347">
              <w:rPr>
                <w:rStyle w:val="af2"/>
                <w:noProof/>
                <w:color w:val="auto"/>
              </w:rPr>
              <w:t xml:space="preserve"> system</w:t>
            </w:r>
            <w:r w:rsidR="00996899" w:rsidRPr="005B2347">
              <w:rPr>
                <w:noProof/>
                <w:webHidden/>
              </w:rPr>
              <w:tab/>
            </w:r>
            <w:r w:rsidR="00996899" w:rsidRPr="005B2347">
              <w:rPr>
                <w:noProof/>
                <w:webHidden/>
              </w:rPr>
              <w:fldChar w:fldCharType="begin"/>
            </w:r>
            <w:r w:rsidR="00996899" w:rsidRPr="005B2347">
              <w:rPr>
                <w:noProof/>
                <w:webHidden/>
              </w:rPr>
              <w:instrText xml:space="preserve"> PAGEREF _Toc150681216 \h </w:instrText>
            </w:r>
            <w:r w:rsidR="00996899" w:rsidRPr="005B2347">
              <w:rPr>
                <w:noProof/>
                <w:webHidden/>
              </w:rPr>
            </w:r>
            <w:r w:rsidR="00996899" w:rsidRPr="005B2347">
              <w:rPr>
                <w:noProof/>
                <w:webHidden/>
              </w:rPr>
              <w:fldChar w:fldCharType="separate"/>
            </w:r>
            <w:r w:rsidR="00996899" w:rsidRPr="005B2347">
              <w:rPr>
                <w:noProof/>
                <w:webHidden/>
              </w:rPr>
              <w:t>15</w:t>
            </w:r>
            <w:r w:rsidR="00996899" w:rsidRPr="005B2347">
              <w:rPr>
                <w:noProof/>
                <w:webHidden/>
              </w:rPr>
              <w:fldChar w:fldCharType="end"/>
            </w:r>
          </w:hyperlink>
        </w:p>
        <w:p w14:paraId="4A119F52" w14:textId="77777777" w:rsidR="00996899" w:rsidRPr="005B2347" w:rsidRDefault="006523A2" w:rsidP="00996899">
          <w:pPr>
            <w:pStyle w:val="21"/>
            <w:tabs>
              <w:tab w:val="right" w:leader="dot" w:pos="8296"/>
            </w:tabs>
            <w:ind w:left="480"/>
            <w:rPr>
              <w:rFonts w:eastAsiaTheme="minorEastAsia"/>
              <w:noProof/>
              <w:sz w:val="21"/>
            </w:rPr>
          </w:pPr>
          <w:hyperlink w:anchor="_Toc150681217" w:history="1">
            <w:r w:rsidR="00996899" w:rsidRPr="005B2347">
              <w:rPr>
                <w:rStyle w:val="af2"/>
                <w:noProof/>
                <w:color w:val="auto"/>
              </w:rPr>
              <w:t>5.4  Aerobic treatment records</w:t>
            </w:r>
            <w:r w:rsidR="00996899" w:rsidRPr="005B2347">
              <w:rPr>
                <w:noProof/>
                <w:webHidden/>
              </w:rPr>
              <w:tab/>
            </w:r>
            <w:r w:rsidR="00996899" w:rsidRPr="005B2347">
              <w:rPr>
                <w:noProof/>
                <w:webHidden/>
              </w:rPr>
              <w:fldChar w:fldCharType="begin"/>
            </w:r>
            <w:r w:rsidR="00996899" w:rsidRPr="005B2347">
              <w:rPr>
                <w:noProof/>
                <w:webHidden/>
              </w:rPr>
              <w:instrText xml:space="preserve"> PAGEREF _Toc150681217 \h </w:instrText>
            </w:r>
            <w:r w:rsidR="00996899" w:rsidRPr="005B2347">
              <w:rPr>
                <w:noProof/>
                <w:webHidden/>
              </w:rPr>
            </w:r>
            <w:r w:rsidR="00996899" w:rsidRPr="005B2347">
              <w:rPr>
                <w:noProof/>
                <w:webHidden/>
              </w:rPr>
              <w:fldChar w:fldCharType="separate"/>
            </w:r>
            <w:r w:rsidR="00996899" w:rsidRPr="005B2347">
              <w:rPr>
                <w:noProof/>
                <w:webHidden/>
              </w:rPr>
              <w:t>17</w:t>
            </w:r>
            <w:r w:rsidR="00996899" w:rsidRPr="005B2347">
              <w:rPr>
                <w:noProof/>
                <w:webHidden/>
              </w:rPr>
              <w:fldChar w:fldCharType="end"/>
            </w:r>
          </w:hyperlink>
        </w:p>
        <w:p w14:paraId="2119D758" w14:textId="77777777" w:rsidR="00996899" w:rsidRPr="005B2347" w:rsidRDefault="006523A2" w:rsidP="00996899">
          <w:pPr>
            <w:pStyle w:val="14"/>
            <w:rPr>
              <w:rFonts w:ascii="Times New Roman" w:eastAsiaTheme="minorEastAsia" w:hAnsi="Times New Roman"/>
              <w:noProof/>
              <w:sz w:val="21"/>
            </w:rPr>
          </w:pPr>
          <w:hyperlink w:anchor="_Toc150681218" w:history="1">
            <w:r w:rsidR="00996899" w:rsidRPr="005B2347">
              <w:rPr>
                <w:rStyle w:val="af2"/>
                <w:rFonts w:ascii="Times New Roman" w:hAnsi="Times New Roman"/>
                <w:noProof/>
                <w:color w:val="auto"/>
              </w:rPr>
              <w:t xml:space="preserve">6  </w:t>
            </w:r>
            <w:r w:rsidR="00996899">
              <w:rPr>
                <w:rStyle w:val="af2"/>
                <w:rFonts w:ascii="Times New Roman" w:hAnsi="Times New Roman"/>
                <w:noProof/>
                <w:color w:val="auto"/>
              </w:rPr>
              <w:t>Mining</w:t>
            </w:r>
            <w:r w:rsidR="00996899" w:rsidRPr="005B2347">
              <w:rPr>
                <w:rStyle w:val="af2"/>
                <w:rFonts w:ascii="Times New Roman" w:hAnsi="Times New Roman"/>
                <w:noProof/>
                <w:color w:val="auto"/>
              </w:rPr>
              <w:t xml:space="preserve"> re</w:t>
            </w:r>
            <w:r w:rsidR="00996899">
              <w:rPr>
                <w:rStyle w:val="af2"/>
                <w:rFonts w:ascii="Times New Roman" w:hAnsi="Times New Roman"/>
                <w:noProof/>
                <w:color w:val="auto"/>
              </w:rPr>
              <w:t>mediation</w:t>
            </w:r>
            <w:r w:rsidR="00996899" w:rsidRPr="005B2347">
              <w:rPr>
                <w:rStyle w:val="af2"/>
                <w:rFonts w:ascii="Times New Roman" w:hAnsi="Times New Roman"/>
                <w:noProof/>
                <w:color w:val="auto"/>
              </w:rPr>
              <w:t xml:space="preserve"> projects</w:t>
            </w:r>
            <w:r w:rsidR="00996899" w:rsidRPr="005B2347">
              <w:rPr>
                <w:rFonts w:ascii="Times New Roman" w:hAnsi="Times New Roman"/>
                <w:noProof/>
                <w:webHidden/>
              </w:rPr>
              <w:tab/>
            </w:r>
            <w:r w:rsidR="00996899" w:rsidRPr="005B2347">
              <w:rPr>
                <w:rFonts w:ascii="Times New Roman" w:hAnsi="Times New Roman"/>
                <w:noProof/>
                <w:webHidden/>
              </w:rPr>
              <w:fldChar w:fldCharType="begin"/>
            </w:r>
            <w:r w:rsidR="00996899" w:rsidRPr="005B2347">
              <w:rPr>
                <w:rFonts w:ascii="Times New Roman" w:hAnsi="Times New Roman"/>
                <w:noProof/>
                <w:webHidden/>
              </w:rPr>
              <w:instrText xml:space="preserve"> PAGEREF _Toc150681218 \h </w:instrText>
            </w:r>
            <w:r w:rsidR="00996899" w:rsidRPr="005B2347">
              <w:rPr>
                <w:rFonts w:ascii="Times New Roman" w:hAnsi="Times New Roman"/>
                <w:noProof/>
                <w:webHidden/>
              </w:rPr>
            </w:r>
            <w:r w:rsidR="00996899" w:rsidRPr="005B2347">
              <w:rPr>
                <w:rFonts w:ascii="Times New Roman" w:hAnsi="Times New Roman"/>
                <w:noProof/>
                <w:webHidden/>
              </w:rPr>
              <w:fldChar w:fldCharType="separate"/>
            </w:r>
            <w:r w:rsidR="00996899" w:rsidRPr="005B2347">
              <w:rPr>
                <w:rFonts w:ascii="Times New Roman" w:hAnsi="Times New Roman"/>
                <w:noProof/>
                <w:webHidden/>
              </w:rPr>
              <w:t>18</w:t>
            </w:r>
            <w:r w:rsidR="00996899" w:rsidRPr="005B2347">
              <w:rPr>
                <w:rFonts w:ascii="Times New Roman" w:hAnsi="Times New Roman"/>
                <w:noProof/>
                <w:webHidden/>
              </w:rPr>
              <w:fldChar w:fldCharType="end"/>
            </w:r>
          </w:hyperlink>
        </w:p>
        <w:p w14:paraId="77671A8A" w14:textId="77777777" w:rsidR="00996899" w:rsidRPr="005B2347" w:rsidRDefault="006523A2" w:rsidP="00996899">
          <w:pPr>
            <w:pStyle w:val="21"/>
            <w:tabs>
              <w:tab w:val="right" w:leader="dot" w:pos="8296"/>
            </w:tabs>
            <w:ind w:left="480"/>
            <w:rPr>
              <w:rFonts w:eastAsiaTheme="minorEastAsia"/>
              <w:noProof/>
              <w:sz w:val="21"/>
            </w:rPr>
          </w:pPr>
          <w:hyperlink w:anchor="_Toc150681219" w:history="1">
            <w:r w:rsidR="00996899" w:rsidRPr="005B2347">
              <w:rPr>
                <w:rStyle w:val="af2"/>
                <w:noProof/>
                <w:color w:val="auto"/>
              </w:rPr>
              <w:t>6.1  Waste body shaping and rainwater and sewage diversion</w:t>
            </w:r>
            <w:r w:rsidR="00996899" w:rsidRPr="005B2347">
              <w:rPr>
                <w:noProof/>
                <w:webHidden/>
              </w:rPr>
              <w:tab/>
            </w:r>
            <w:r w:rsidR="00996899" w:rsidRPr="005B2347">
              <w:rPr>
                <w:noProof/>
                <w:webHidden/>
              </w:rPr>
              <w:fldChar w:fldCharType="begin"/>
            </w:r>
            <w:r w:rsidR="00996899" w:rsidRPr="005B2347">
              <w:rPr>
                <w:noProof/>
                <w:webHidden/>
              </w:rPr>
              <w:instrText xml:space="preserve"> PAGEREF _Toc150681219 \h </w:instrText>
            </w:r>
            <w:r w:rsidR="00996899" w:rsidRPr="005B2347">
              <w:rPr>
                <w:noProof/>
                <w:webHidden/>
              </w:rPr>
            </w:r>
            <w:r w:rsidR="00996899" w:rsidRPr="005B2347">
              <w:rPr>
                <w:noProof/>
                <w:webHidden/>
              </w:rPr>
              <w:fldChar w:fldCharType="separate"/>
            </w:r>
            <w:r w:rsidR="00996899" w:rsidRPr="005B2347">
              <w:rPr>
                <w:noProof/>
                <w:webHidden/>
              </w:rPr>
              <w:t>18</w:t>
            </w:r>
            <w:r w:rsidR="00996899" w:rsidRPr="005B2347">
              <w:rPr>
                <w:noProof/>
                <w:webHidden/>
              </w:rPr>
              <w:fldChar w:fldCharType="end"/>
            </w:r>
          </w:hyperlink>
        </w:p>
        <w:p w14:paraId="49721C97" w14:textId="77777777" w:rsidR="00996899" w:rsidRPr="005B2347" w:rsidRDefault="006523A2" w:rsidP="00996899">
          <w:pPr>
            <w:pStyle w:val="21"/>
            <w:tabs>
              <w:tab w:val="right" w:leader="dot" w:pos="8296"/>
            </w:tabs>
            <w:ind w:left="480"/>
            <w:rPr>
              <w:rFonts w:eastAsiaTheme="minorEastAsia"/>
              <w:noProof/>
              <w:sz w:val="21"/>
            </w:rPr>
          </w:pPr>
          <w:hyperlink w:anchor="_Toc150681220" w:history="1">
            <w:r w:rsidR="00996899" w:rsidRPr="005B2347">
              <w:rPr>
                <w:rStyle w:val="af2"/>
                <w:noProof/>
                <w:color w:val="auto"/>
              </w:rPr>
              <w:t>6.2  Leachate collection and treatment</w:t>
            </w:r>
            <w:r w:rsidR="00996899" w:rsidRPr="005B2347">
              <w:rPr>
                <w:noProof/>
                <w:webHidden/>
              </w:rPr>
              <w:tab/>
            </w:r>
            <w:r w:rsidR="00996899" w:rsidRPr="005B2347">
              <w:rPr>
                <w:noProof/>
                <w:webHidden/>
              </w:rPr>
              <w:fldChar w:fldCharType="begin"/>
            </w:r>
            <w:r w:rsidR="00996899" w:rsidRPr="005B2347">
              <w:rPr>
                <w:noProof/>
                <w:webHidden/>
              </w:rPr>
              <w:instrText xml:space="preserve"> PAGEREF _Toc150681220 \h </w:instrText>
            </w:r>
            <w:r w:rsidR="00996899" w:rsidRPr="005B2347">
              <w:rPr>
                <w:noProof/>
                <w:webHidden/>
              </w:rPr>
            </w:r>
            <w:r w:rsidR="00996899" w:rsidRPr="005B2347">
              <w:rPr>
                <w:noProof/>
                <w:webHidden/>
              </w:rPr>
              <w:fldChar w:fldCharType="separate"/>
            </w:r>
            <w:r w:rsidR="00996899" w:rsidRPr="005B2347">
              <w:rPr>
                <w:noProof/>
                <w:webHidden/>
              </w:rPr>
              <w:t>18</w:t>
            </w:r>
            <w:r w:rsidR="00996899" w:rsidRPr="005B2347">
              <w:rPr>
                <w:noProof/>
                <w:webHidden/>
              </w:rPr>
              <w:fldChar w:fldCharType="end"/>
            </w:r>
          </w:hyperlink>
        </w:p>
        <w:p w14:paraId="39BF9B75" w14:textId="77777777" w:rsidR="00996899" w:rsidRPr="005B2347" w:rsidRDefault="006523A2" w:rsidP="00996899">
          <w:pPr>
            <w:pStyle w:val="21"/>
            <w:tabs>
              <w:tab w:val="right" w:leader="dot" w:pos="8296"/>
            </w:tabs>
            <w:ind w:left="480"/>
            <w:rPr>
              <w:rFonts w:eastAsiaTheme="minorEastAsia"/>
              <w:noProof/>
              <w:sz w:val="21"/>
            </w:rPr>
          </w:pPr>
          <w:hyperlink w:anchor="_Toc150681221" w:history="1">
            <w:r w:rsidR="00996899" w:rsidRPr="005B2347">
              <w:rPr>
                <w:rStyle w:val="af2"/>
                <w:noProof/>
                <w:color w:val="auto"/>
              </w:rPr>
              <w:t>6.3  Landfill gas prevention</w:t>
            </w:r>
            <w:r w:rsidR="00996899" w:rsidRPr="005B2347">
              <w:rPr>
                <w:noProof/>
                <w:webHidden/>
              </w:rPr>
              <w:tab/>
            </w:r>
            <w:r w:rsidR="00996899" w:rsidRPr="005B2347">
              <w:rPr>
                <w:noProof/>
                <w:webHidden/>
              </w:rPr>
              <w:fldChar w:fldCharType="begin"/>
            </w:r>
            <w:r w:rsidR="00996899" w:rsidRPr="005B2347">
              <w:rPr>
                <w:noProof/>
                <w:webHidden/>
              </w:rPr>
              <w:instrText xml:space="preserve"> PAGEREF _Toc150681221 \h </w:instrText>
            </w:r>
            <w:r w:rsidR="00996899" w:rsidRPr="005B2347">
              <w:rPr>
                <w:noProof/>
                <w:webHidden/>
              </w:rPr>
            </w:r>
            <w:r w:rsidR="00996899" w:rsidRPr="005B2347">
              <w:rPr>
                <w:noProof/>
                <w:webHidden/>
              </w:rPr>
              <w:fldChar w:fldCharType="separate"/>
            </w:r>
            <w:r w:rsidR="00996899" w:rsidRPr="005B2347">
              <w:rPr>
                <w:noProof/>
                <w:webHidden/>
              </w:rPr>
              <w:t>19</w:t>
            </w:r>
            <w:r w:rsidR="00996899" w:rsidRPr="005B2347">
              <w:rPr>
                <w:noProof/>
                <w:webHidden/>
              </w:rPr>
              <w:fldChar w:fldCharType="end"/>
            </w:r>
          </w:hyperlink>
        </w:p>
        <w:p w14:paraId="06BB9FBD" w14:textId="77777777" w:rsidR="00996899" w:rsidRPr="005B2347" w:rsidRDefault="006523A2" w:rsidP="00996899">
          <w:pPr>
            <w:pStyle w:val="21"/>
            <w:tabs>
              <w:tab w:val="right" w:leader="dot" w:pos="8296"/>
            </w:tabs>
            <w:ind w:left="480"/>
            <w:rPr>
              <w:rFonts w:eastAsiaTheme="minorEastAsia"/>
              <w:noProof/>
              <w:sz w:val="21"/>
            </w:rPr>
          </w:pPr>
          <w:hyperlink w:anchor="_Toc150681222" w:history="1">
            <w:r w:rsidR="00996899" w:rsidRPr="005B2347">
              <w:rPr>
                <w:rStyle w:val="af2"/>
                <w:noProof/>
                <w:color w:val="auto"/>
              </w:rPr>
              <w:t>6.4  Waste mining</w:t>
            </w:r>
            <w:r w:rsidR="00996899" w:rsidRPr="005B2347">
              <w:rPr>
                <w:noProof/>
                <w:webHidden/>
              </w:rPr>
              <w:tab/>
            </w:r>
            <w:r w:rsidR="00996899" w:rsidRPr="005B2347">
              <w:rPr>
                <w:noProof/>
                <w:webHidden/>
              </w:rPr>
              <w:fldChar w:fldCharType="begin"/>
            </w:r>
            <w:r w:rsidR="00996899" w:rsidRPr="005B2347">
              <w:rPr>
                <w:noProof/>
                <w:webHidden/>
              </w:rPr>
              <w:instrText xml:space="preserve"> PAGEREF _Toc150681222 \h </w:instrText>
            </w:r>
            <w:r w:rsidR="00996899" w:rsidRPr="005B2347">
              <w:rPr>
                <w:noProof/>
                <w:webHidden/>
              </w:rPr>
            </w:r>
            <w:r w:rsidR="00996899" w:rsidRPr="005B2347">
              <w:rPr>
                <w:noProof/>
                <w:webHidden/>
              </w:rPr>
              <w:fldChar w:fldCharType="separate"/>
            </w:r>
            <w:r w:rsidR="00996899" w:rsidRPr="005B2347">
              <w:rPr>
                <w:noProof/>
                <w:webHidden/>
              </w:rPr>
              <w:t>20</w:t>
            </w:r>
            <w:r w:rsidR="00996899" w:rsidRPr="005B2347">
              <w:rPr>
                <w:noProof/>
                <w:webHidden/>
              </w:rPr>
              <w:fldChar w:fldCharType="end"/>
            </w:r>
          </w:hyperlink>
        </w:p>
        <w:p w14:paraId="66EBCD08" w14:textId="77777777" w:rsidR="00996899" w:rsidRPr="005B2347" w:rsidRDefault="006523A2" w:rsidP="00996899">
          <w:pPr>
            <w:pStyle w:val="21"/>
            <w:tabs>
              <w:tab w:val="right" w:leader="dot" w:pos="8296"/>
            </w:tabs>
            <w:ind w:left="480"/>
            <w:rPr>
              <w:rFonts w:eastAsiaTheme="minorEastAsia"/>
              <w:noProof/>
              <w:sz w:val="21"/>
            </w:rPr>
          </w:pPr>
          <w:hyperlink w:anchor="_Toc150681223" w:history="1">
            <w:r w:rsidR="00996899" w:rsidRPr="005B2347">
              <w:rPr>
                <w:rStyle w:val="af2"/>
                <w:noProof/>
                <w:color w:val="auto"/>
              </w:rPr>
              <w:t>6.5  Waste sorting</w:t>
            </w:r>
            <w:r w:rsidR="00996899" w:rsidRPr="005B2347">
              <w:rPr>
                <w:noProof/>
                <w:webHidden/>
              </w:rPr>
              <w:tab/>
            </w:r>
            <w:r w:rsidR="00996899" w:rsidRPr="005B2347">
              <w:rPr>
                <w:noProof/>
                <w:webHidden/>
              </w:rPr>
              <w:fldChar w:fldCharType="begin"/>
            </w:r>
            <w:r w:rsidR="00996899" w:rsidRPr="005B2347">
              <w:rPr>
                <w:noProof/>
                <w:webHidden/>
              </w:rPr>
              <w:instrText xml:space="preserve"> PAGEREF _Toc150681223 \h </w:instrText>
            </w:r>
            <w:r w:rsidR="00996899" w:rsidRPr="005B2347">
              <w:rPr>
                <w:noProof/>
                <w:webHidden/>
              </w:rPr>
            </w:r>
            <w:r w:rsidR="00996899" w:rsidRPr="005B2347">
              <w:rPr>
                <w:noProof/>
                <w:webHidden/>
              </w:rPr>
              <w:fldChar w:fldCharType="separate"/>
            </w:r>
            <w:r w:rsidR="00996899" w:rsidRPr="005B2347">
              <w:rPr>
                <w:noProof/>
                <w:webHidden/>
              </w:rPr>
              <w:t>20</w:t>
            </w:r>
            <w:r w:rsidR="00996899" w:rsidRPr="005B2347">
              <w:rPr>
                <w:noProof/>
                <w:webHidden/>
              </w:rPr>
              <w:fldChar w:fldCharType="end"/>
            </w:r>
          </w:hyperlink>
        </w:p>
        <w:p w14:paraId="7F258EA9" w14:textId="77777777" w:rsidR="00996899" w:rsidRPr="005B2347" w:rsidRDefault="006523A2" w:rsidP="00996899">
          <w:pPr>
            <w:pStyle w:val="21"/>
            <w:tabs>
              <w:tab w:val="right" w:leader="dot" w:pos="8296"/>
            </w:tabs>
            <w:ind w:left="480"/>
            <w:rPr>
              <w:rFonts w:eastAsiaTheme="minorEastAsia"/>
              <w:noProof/>
              <w:sz w:val="21"/>
            </w:rPr>
          </w:pPr>
          <w:hyperlink w:anchor="_Toc150681224" w:history="1">
            <w:r w:rsidR="00996899" w:rsidRPr="005B2347">
              <w:rPr>
                <w:rStyle w:val="af2"/>
                <w:noProof/>
                <w:color w:val="auto"/>
              </w:rPr>
              <w:t xml:space="preserve">6.6  Environmental monitoring and </w:t>
            </w:r>
            <w:r w:rsidR="00996899">
              <w:rPr>
                <w:rStyle w:val="af2"/>
                <w:noProof/>
                <w:color w:val="auto"/>
              </w:rPr>
              <w:t>detection</w:t>
            </w:r>
            <w:r w:rsidR="00996899" w:rsidRPr="005B2347">
              <w:rPr>
                <w:noProof/>
                <w:webHidden/>
              </w:rPr>
              <w:tab/>
            </w:r>
            <w:r w:rsidR="00996899" w:rsidRPr="005B2347">
              <w:rPr>
                <w:noProof/>
                <w:webHidden/>
              </w:rPr>
              <w:fldChar w:fldCharType="begin"/>
            </w:r>
            <w:r w:rsidR="00996899" w:rsidRPr="005B2347">
              <w:rPr>
                <w:noProof/>
                <w:webHidden/>
              </w:rPr>
              <w:instrText xml:space="preserve"> PAGEREF _Toc150681224 \h </w:instrText>
            </w:r>
            <w:r w:rsidR="00996899" w:rsidRPr="005B2347">
              <w:rPr>
                <w:noProof/>
                <w:webHidden/>
              </w:rPr>
            </w:r>
            <w:r w:rsidR="00996899" w:rsidRPr="005B2347">
              <w:rPr>
                <w:noProof/>
                <w:webHidden/>
              </w:rPr>
              <w:fldChar w:fldCharType="separate"/>
            </w:r>
            <w:r w:rsidR="00996899" w:rsidRPr="005B2347">
              <w:rPr>
                <w:noProof/>
                <w:webHidden/>
              </w:rPr>
              <w:t>22</w:t>
            </w:r>
            <w:r w:rsidR="00996899" w:rsidRPr="005B2347">
              <w:rPr>
                <w:noProof/>
                <w:webHidden/>
              </w:rPr>
              <w:fldChar w:fldCharType="end"/>
            </w:r>
          </w:hyperlink>
        </w:p>
        <w:p w14:paraId="5EDED2AB" w14:textId="77777777" w:rsidR="00996899" w:rsidRPr="005B2347" w:rsidRDefault="006523A2" w:rsidP="00996899">
          <w:pPr>
            <w:pStyle w:val="21"/>
            <w:tabs>
              <w:tab w:val="right" w:leader="dot" w:pos="8296"/>
            </w:tabs>
            <w:ind w:left="480"/>
            <w:rPr>
              <w:rFonts w:eastAsiaTheme="minorEastAsia"/>
              <w:noProof/>
              <w:sz w:val="21"/>
            </w:rPr>
          </w:pPr>
          <w:hyperlink w:anchor="_Toc150681225" w:history="1">
            <w:r w:rsidR="00996899" w:rsidRPr="005B2347">
              <w:rPr>
                <w:rStyle w:val="af2"/>
                <w:noProof/>
                <w:color w:val="auto"/>
              </w:rPr>
              <w:t>6.7  Mining re</w:t>
            </w:r>
            <w:r w:rsidR="00996899">
              <w:rPr>
                <w:rStyle w:val="af2"/>
                <w:noProof/>
                <w:color w:val="auto"/>
              </w:rPr>
              <w:t>mediation</w:t>
            </w:r>
            <w:r w:rsidR="00996899" w:rsidRPr="005B2347">
              <w:rPr>
                <w:rStyle w:val="af2"/>
                <w:noProof/>
                <w:color w:val="auto"/>
              </w:rPr>
              <w:t xml:space="preserve"> records</w:t>
            </w:r>
            <w:r w:rsidR="00996899" w:rsidRPr="005B2347">
              <w:rPr>
                <w:noProof/>
                <w:webHidden/>
              </w:rPr>
              <w:tab/>
            </w:r>
            <w:r w:rsidR="00996899" w:rsidRPr="005B2347">
              <w:rPr>
                <w:noProof/>
                <w:webHidden/>
              </w:rPr>
              <w:fldChar w:fldCharType="begin"/>
            </w:r>
            <w:r w:rsidR="00996899" w:rsidRPr="005B2347">
              <w:rPr>
                <w:noProof/>
                <w:webHidden/>
              </w:rPr>
              <w:instrText xml:space="preserve"> PAGEREF _Toc150681225 \h </w:instrText>
            </w:r>
            <w:r w:rsidR="00996899" w:rsidRPr="005B2347">
              <w:rPr>
                <w:noProof/>
                <w:webHidden/>
              </w:rPr>
            </w:r>
            <w:r w:rsidR="00996899" w:rsidRPr="005B2347">
              <w:rPr>
                <w:noProof/>
                <w:webHidden/>
              </w:rPr>
              <w:fldChar w:fldCharType="separate"/>
            </w:r>
            <w:r w:rsidR="00996899" w:rsidRPr="005B2347">
              <w:rPr>
                <w:noProof/>
                <w:webHidden/>
              </w:rPr>
              <w:t>22</w:t>
            </w:r>
            <w:r w:rsidR="00996899" w:rsidRPr="005B2347">
              <w:rPr>
                <w:noProof/>
                <w:webHidden/>
              </w:rPr>
              <w:fldChar w:fldCharType="end"/>
            </w:r>
          </w:hyperlink>
        </w:p>
        <w:p w14:paraId="2544CBE8" w14:textId="77777777" w:rsidR="00996899" w:rsidRPr="005B2347" w:rsidRDefault="006523A2" w:rsidP="00996899">
          <w:pPr>
            <w:pStyle w:val="14"/>
            <w:rPr>
              <w:rFonts w:ascii="Times New Roman" w:eastAsiaTheme="minorEastAsia" w:hAnsi="Times New Roman"/>
              <w:noProof/>
              <w:sz w:val="21"/>
            </w:rPr>
          </w:pPr>
          <w:hyperlink w:anchor="_Toc150681226" w:history="1">
            <w:r w:rsidR="00996899" w:rsidRPr="005B2347">
              <w:rPr>
                <w:rStyle w:val="af2"/>
                <w:rFonts w:ascii="Times New Roman" w:hAnsi="Times New Roman"/>
                <w:noProof/>
                <w:color w:val="auto"/>
              </w:rPr>
              <w:t>7  Labor safety and occupational health</w:t>
            </w:r>
            <w:r w:rsidR="00996899" w:rsidRPr="005B2347">
              <w:rPr>
                <w:rFonts w:ascii="Times New Roman" w:hAnsi="Times New Roman"/>
                <w:noProof/>
                <w:webHidden/>
              </w:rPr>
              <w:tab/>
            </w:r>
            <w:r w:rsidR="00996899" w:rsidRPr="005B2347">
              <w:rPr>
                <w:rFonts w:ascii="Times New Roman" w:hAnsi="Times New Roman"/>
                <w:noProof/>
                <w:webHidden/>
              </w:rPr>
              <w:fldChar w:fldCharType="begin"/>
            </w:r>
            <w:r w:rsidR="00996899" w:rsidRPr="005B2347">
              <w:rPr>
                <w:rFonts w:ascii="Times New Roman" w:hAnsi="Times New Roman"/>
                <w:noProof/>
                <w:webHidden/>
              </w:rPr>
              <w:instrText xml:space="preserve"> PAGEREF _Toc150681226 \h </w:instrText>
            </w:r>
            <w:r w:rsidR="00996899" w:rsidRPr="005B2347">
              <w:rPr>
                <w:rFonts w:ascii="Times New Roman" w:hAnsi="Times New Roman"/>
                <w:noProof/>
                <w:webHidden/>
              </w:rPr>
            </w:r>
            <w:r w:rsidR="00996899" w:rsidRPr="005B2347">
              <w:rPr>
                <w:rFonts w:ascii="Times New Roman" w:hAnsi="Times New Roman"/>
                <w:noProof/>
                <w:webHidden/>
              </w:rPr>
              <w:fldChar w:fldCharType="separate"/>
            </w:r>
            <w:r w:rsidR="00996899" w:rsidRPr="005B2347">
              <w:rPr>
                <w:rFonts w:ascii="Times New Roman" w:hAnsi="Times New Roman"/>
                <w:noProof/>
                <w:webHidden/>
              </w:rPr>
              <w:t>23</w:t>
            </w:r>
            <w:r w:rsidR="00996899" w:rsidRPr="005B2347">
              <w:rPr>
                <w:rFonts w:ascii="Times New Roman" w:hAnsi="Times New Roman"/>
                <w:noProof/>
                <w:webHidden/>
              </w:rPr>
              <w:fldChar w:fldCharType="end"/>
            </w:r>
          </w:hyperlink>
        </w:p>
        <w:p w14:paraId="5B4F3854" w14:textId="77777777" w:rsidR="00996899" w:rsidRPr="005B2347" w:rsidRDefault="006523A2" w:rsidP="00996899">
          <w:pPr>
            <w:pStyle w:val="14"/>
            <w:rPr>
              <w:rFonts w:ascii="Times New Roman" w:eastAsiaTheme="minorEastAsia" w:hAnsi="Times New Roman"/>
              <w:noProof/>
              <w:sz w:val="21"/>
            </w:rPr>
          </w:pPr>
          <w:hyperlink w:anchor="_Toc150681227" w:history="1">
            <w:r w:rsidR="00996899" w:rsidRPr="005B2347">
              <w:rPr>
                <w:rStyle w:val="af2"/>
                <w:rFonts w:ascii="Times New Roman" w:hAnsi="Times New Roman"/>
                <w:noProof/>
                <w:color w:val="auto"/>
              </w:rPr>
              <w:t>8  Emergency response</w:t>
            </w:r>
            <w:r w:rsidR="00996899" w:rsidRPr="005B2347">
              <w:rPr>
                <w:rFonts w:ascii="Times New Roman" w:hAnsi="Times New Roman"/>
                <w:noProof/>
                <w:webHidden/>
              </w:rPr>
              <w:tab/>
            </w:r>
            <w:r w:rsidR="00996899" w:rsidRPr="005B2347">
              <w:rPr>
                <w:rFonts w:ascii="Times New Roman" w:hAnsi="Times New Roman"/>
                <w:noProof/>
                <w:webHidden/>
              </w:rPr>
              <w:fldChar w:fldCharType="begin"/>
            </w:r>
            <w:r w:rsidR="00996899" w:rsidRPr="005B2347">
              <w:rPr>
                <w:rFonts w:ascii="Times New Roman" w:hAnsi="Times New Roman"/>
                <w:noProof/>
                <w:webHidden/>
              </w:rPr>
              <w:instrText xml:space="preserve"> PAGEREF _Toc150681227 \h </w:instrText>
            </w:r>
            <w:r w:rsidR="00996899" w:rsidRPr="005B2347">
              <w:rPr>
                <w:rFonts w:ascii="Times New Roman" w:hAnsi="Times New Roman"/>
                <w:noProof/>
                <w:webHidden/>
              </w:rPr>
            </w:r>
            <w:r w:rsidR="00996899" w:rsidRPr="005B2347">
              <w:rPr>
                <w:rFonts w:ascii="Times New Roman" w:hAnsi="Times New Roman"/>
                <w:noProof/>
                <w:webHidden/>
              </w:rPr>
              <w:fldChar w:fldCharType="separate"/>
            </w:r>
            <w:r w:rsidR="00996899" w:rsidRPr="005B2347">
              <w:rPr>
                <w:rFonts w:ascii="Times New Roman" w:hAnsi="Times New Roman"/>
                <w:noProof/>
                <w:webHidden/>
              </w:rPr>
              <w:t>24</w:t>
            </w:r>
            <w:r w:rsidR="00996899" w:rsidRPr="005B2347">
              <w:rPr>
                <w:rFonts w:ascii="Times New Roman" w:hAnsi="Times New Roman"/>
                <w:noProof/>
                <w:webHidden/>
              </w:rPr>
              <w:fldChar w:fldCharType="end"/>
            </w:r>
          </w:hyperlink>
        </w:p>
        <w:p w14:paraId="0930DF70" w14:textId="77777777" w:rsidR="00996899" w:rsidRPr="005B2347" w:rsidRDefault="006523A2" w:rsidP="00996899">
          <w:pPr>
            <w:pStyle w:val="14"/>
            <w:rPr>
              <w:rFonts w:ascii="Times New Roman" w:eastAsiaTheme="minorEastAsia" w:hAnsi="Times New Roman"/>
              <w:noProof/>
              <w:sz w:val="21"/>
            </w:rPr>
          </w:pPr>
          <w:hyperlink w:anchor="_Toc150681228" w:history="1">
            <w:r w:rsidR="00996899" w:rsidRPr="005B2347">
              <w:rPr>
                <w:rStyle w:val="af2"/>
                <w:rFonts w:ascii="Times New Roman" w:hAnsi="Times New Roman"/>
                <w:noProof/>
                <w:color w:val="auto"/>
              </w:rPr>
              <w:t>Appendix A General record sheet for ecological re</w:t>
            </w:r>
            <w:r w:rsidR="00996899">
              <w:rPr>
                <w:rStyle w:val="af2"/>
                <w:rFonts w:ascii="Times New Roman" w:hAnsi="Times New Roman"/>
                <w:noProof/>
                <w:color w:val="auto"/>
              </w:rPr>
              <w:t>mediation</w:t>
            </w:r>
            <w:r w:rsidR="00996899" w:rsidRPr="005B2347">
              <w:rPr>
                <w:rStyle w:val="af2"/>
                <w:rFonts w:ascii="Times New Roman" w:hAnsi="Times New Roman"/>
                <w:noProof/>
                <w:color w:val="auto"/>
              </w:rPr>
              <w:t xml:space="preserve"> projects</w:t>
            </w:r>
            <w:r w:rsidR="00996899" w:rsidRPr="005B2347">
              <w:rPr>
                <w:rFonts w:ascii="Times New Roman" w:hAnsi="Times New Roman"/>
                <w:noProof/>
                <w:webHidden/>
              </w:rPr>
              <w:tab/>
            </w:r>
            <w:r w:rsidR="00996899" w:rsidRPr="005B2347">
              <w:rPr>
                <w:rFonts w:ascii="Times New Roman" w:hAnsi="Times New Roman"/>
                <w:noProof/>
                <w:webHidden/>
              </w:rPr>
              <w:fldChar w:fldCharType="begin"/>
            </w:r>
            <w:r w:rsidR="00996899" w:rsidRPr="005B2347">
              <w:rPr>
                <w:rFonts w:ascii="Times New Roman" w:hAnsi="Times New Roman"/>
                <w:noProof/>
                <w:webHidden/>
              </w:rPr>
              <w:instrText xml:space="preserve"> PAGEREF _Toc150681228 \h </w:instrText>
            </w:r>
            <w:r w:rsidR="00996899" w:rsidRPr="005B2347">
              <w:rPr>
                <w:rFonts w:ascii="Times New Roman" w:hAnsi="Times New Roman"/>
                <w:noProof/>
                <w:webHidden/>
              </w:rPr>
            </w:r>
            <w:r w:rsidR="00996899" w:rsidRPr="005B2347">
              <w:rPr>
                <w:rFonts w:ascii="Times New Roman" w:hAnsi="Times New Roman"/>
                <w:noProof/>
                <w:webHidden/>
              </w:rPr>
              <w:fldChar w:fldCharType="separate"/>
            </w:r>
            <w:r w:rsidR="00996899" w:rsidRPr="005B2347">
              <w:rPr>
                <w:rFonts w:ascii="Times New Roman" w:hAnsi="Times New Roman"/>
                <w:noProof/>
                <w:webHidden/>
              </w:rPr>
              <w:t>25</w:t>
            </w:r>
            <w:r w:rsidR="00996899" w:rsidRPr="005B2347">
              <w:rPr>
                <w:rFonts w:ascii="Times New Roman" w:hAnsi="Times New Roman"/>
                <w:noProof/>
                <w:webHidden/>
              </w:rPr>
              <w:fldChar w:fldCharType="end"/>
            </w:r>
          </w:hyperlink>
        </w:p>
        <w:p w14:paraId="32F874E6" w14:textId="77777777" w:rsidR="00996899" w:rsidRPr="005B2347" w:rsidRDefault="006523A2" w:rsidP="00996899">
          <w:pPr>
            <w:pStyle w:val="14"/>
            <w:rPr>
              <w:rFonts w:ascii="Times New Roman" w:eastAsiaTheme="minorEastAsia" w:hAnsi="Times New Roman"/>
              <w:noProof/>
              <w:sz w:val="21"/>
            </w:rPr>
          </w:pPr>
          <w:hyperlink w:anchor="_Toc150681232" w:history="1">
            <w:r w:rsidR="00996899" w:rsidRPr="005B2347">
              <w:rPr>
                <w:rStyle w:val="af2"/>
                <w:rFonts w:ascii="Times New Roman" w:hAnsi="Times New Roman"/>
                <w:noProof/>
                <w:color w:val="auto"/>
              </w:rPr>
              <w:t>Appendix B Closure re</w:t>
            </w:r>
            <w:r w:rsidR="00996899">
              <w:rPr>
                <w:rStyle w:val="af2"/>
                <w:rFonts w:ascii="Times New Roman" w:hAnsi="Times New Roman"/>
                <w:noProof/>
                <w:color w:val="auto"/>
              </w:rPr>
              <w:t>mediation</w:t>
            </w:r>
            <w:r w:rsidR="00996899" w:rsidRPr="005B2347">
              <w:rPr>
                <w:rStyle w:val="af2"/>
                <w:rFonts w:ascii="Times New Roman" w:hAnsi="Times New Roman"/>
                <w:noProof/>
                <w:color w:val="auto"/>
              </w:rPr>
              <w:t xml:space="preserve"> record sheet</w:t>
            </w:r>
            <w:r w:rsidR="00996899" w:rsidRPr="005B2347">
              <w:rPr>
                <w:rFonts w:ascii="Times New Roman" w:hAnsi="Times New Roman"/>
                <w:noProof/>
                <w:webHidden/>
              </w:rPr>
              <w:tab/>
            </w:r>
            <w:r w:rsidR="00996899" w:rsidRPr="005B2347">
              <w:rPr>
                <w:rFonts w:ascii="Times New Roman" w:hAnsi="Times New Roman"/>
                <w:noProof/>
                <w:webHidden/>
              </w:rPr>
              <w:fldChar w:fldCharType="begin"/>
            </w:r>
            <w:r w:rsidR="00996899" w:rsidRPr="005B2347">
              <w:rPr>
                <w:rFonts w:ascii="Times New Roman" w:hAnsi="Times New Roman"/>
                <w:noProof/>
                <w:webHidden/>
              </w:rPr>
              <w:instrText xml:space="preserve"> PAGEREF _Toc150681232 \h </w:instrText>
            </w:r>
            <w:r w:rsidR="00996899" w:rsidRPr="005B2347">
              <w:rPr>
                <w:rFonts w:ascii="Times New Roman" w:hAnsi="Times New Roman"/>
                <w:noProof/>
                <w:webHidden/>
              </w:rPr>
            </w:r>
            <w:r w:rsidR="00996899" w:rsidRPr="005B2347">
              <w:rPr>
                <w:rFonts w:ascii="Times New Roman" w:hAnsi="Times New Roman"/>
                <w:noProof/>
                <w:webHidden/>
              </w:rPr>
              <w:fldChar w:fldCharType="separate"/>
            </w:r>
            <w:r w:rsidR="00996899" w:rsidRPr="005B2347">
              <w:rPr>
                <w:rFonts w:ascii="Times New Roman" w:hAnsi="Times New Roman"/>
                <w:noProof/>
                <w:webHidden/>
              </w:rPr>
              <w:t>32</w:t>
            </w:r>
            <w:r w:rsidR="00996899" w:rsidRPr="005B2347">
              <w:rPr>
                <w:rFonts w:ascii="Times New Roman" w:hAnsi="Times New Roman"/>
                <w:noProof/>
                <w:webHidden/>
              </w:rPr>
              <w:fldChar w:fldCharType="end"/>
            </w:r>
          </w:hyperlink>
        </w:p>
        <w:p w14:paraId="00A971A7" w14:textId="77777777" w:rsidR="00996899" w:rsidRPr="005B2347" w:rsidRDefault="006523A2" w:rsidP="00996899">
          <w:pPr>
            <w:pStyle w:val="14"/>
            <w:rPr>
              <w:rFonts w:ascii="Times New Roman" w:eastAsiaTheme="minorEastAsia" w:hAnsi="Times New Roman"/>
              <w:noProof/>
              <w:sz w:val="21"/>
            </w:rPr>
          </w:pPr>
          <w:hyperlink w:anchor="_Toc150681234" w:history="1">
            <w:r w:rsidR="00996899" w:rsidRPr="005B2347">
              <w:rPr>
                <w:rStyle w:val="af2"/>
                <w:rFonts w:ascii="Times New Roman" w:hAnsi="Times New Roman"/>
                <w:noProof/>
                <w:color w:val="auto"/>
              </w:rPr>
              <w:t>Appendix C Aerobic r</w:t>
            </w:r>
            <w:r w:rsidR="00996899">
              <w:rPr>
                <w:rStyle w:val="af2"/>
                <w:rFonts w:ascii="Times New Roman" w:hAnsi="Times New Roman"/>
                <w:noProof/>
                <w:color w:val="auto"/>
              </w:rPr>
              <w:t>emediation</w:t>
            </w:r>
            <w:r w:rsidR="00996899" w:rsidRPr="005B2347">
              <w:rPr>
                <w:rStyle w:val="af2"/>
                <w:rFonts w:ascii="Times New Roman" w:hAnsi="Times New Roman"/>
                <w:noProof/>
                <w:color w:val="auto"/>
              </w:rPr>
              <w:t xml:space="preserve"> record sheet</w:t>
            </w:r>
            <w:r w:rsidR="00996899" w:rsidRPr="005B2347">
              <w:rPr>
                <w:rFonts w:ascii="Times New Roman" w:hAnsi="Times New Roman"/>
                <w:noProof/>
                <w:webHidden/>
              </w:rPr>
              <w:tab/>
            </w:r>
            <w:r w:rsidR="00996899" w:rsidRPr="005B2347">
              <w:rPr>
                <w:rFonts w:ascii="Times New Roman" w:hAnsi="Times New Roman"/>
                <w:noProof/>
                <w:webHidden/>
              </w:rPr>
              <w:fldChar w:fldCharType="begin"/>
            </w:r>
            <w:r w:rsidR="00996899" w:rsidRPr="005B2347">
              <w:rPr>
                <w:rFonts w:ascii="Times New Roman" w:hAnsi="Times New Roman"/>
                <w:noProof/>
                <w:webHidden/>
              </w:rPr>
              <w:instrText xml:space="preserve"> PAGEREF _Toc150681234 \h </w:instrText>
            </w:r>
            <w:r w:rsidR="00996899" w:rsidRPr="005B2347">
              <w:rPr>
                <w:rFonts w:ascii="Times New Roman" w:hAnsi="Times New Roman"/>
                <w:noProof/>
                <w:webHidden/>
              </w:rPr>
            </w:r>
            <w:r w:rsidR="00996899" w:rsidRPr="005B2347">
              <w:rPr>
                <w:rFonts w:ascii="Times New Roman" w:hAnsi="Times New Roman"/>
                <w:noProof/>
                <w:webHidden/>
              </w:rPr>
              <w:fldChar w:fldCharType="separate"/>
            </w:r>
            <w:r w:rsidR="00996899" w:rsidRPr="005B2347">
              <w:rPr>
                <w:rFonts w:ascii="Times New Roman" w:hAnsi="Times New Roman"/>
                <w:noProof/>
                <w:webHidden/>
              </w:rPr>
              <w:t>35</w:t>
            </w:r>
            <w:r w:rsidR="00996899" w:rsidRPr="005B2347">
              <w:rPr>
                <w:rFonts w:ascii="Times New Roman" w:hAnsi="Times New Roman"/>
                <w:noProof/>
                <w:webHidden/>
              </w:rPr>
              <w:fldChar w:fldCharType="end"/>
            </w:r>
          </w:hyperlink>
        </w:p>
        <w:p w14:paraId="7F79BBD3" w14:textId="77777777" w:rsidR="00996899" w:rsidRPr="005B2347" w:rsidRDefault="006523A2" w:rsidP="00996899">
          <w:pPr>
            <w:pStyle w:val="14"/>
            <w:rPr>
              <w:rFonts w:ascii="Times New Roman" w:eastAsiaTheme="minorEastAsia" w:hAnsi="Times New Roman"/>
              <w:noProof/>
              <w:sz w:val="21"/>
            </w:rPr>
          </w:pPr>
          <w:hyperlink w:anchor="_Toc150681236" w:history="1">
            <w:r w:rsidR="00996899" w:rsidRPr="005B2347">
              <w:rPr>
                <w:rStyle w:val="af2"/>
                <w:rFonts w:ascii="Times New Roman" w:hAnsi="Times New Roman"/>
                <w:noProof/>
                <w:color w:val="auto"/>
              </w:rPr>
              <w:t>Appendix D Mining re</w:t>
            </w:r>
            <w:r w:rsidR="00996899">
              <w:rPr>
                <w:rStyle w:val="af2"/>
                <w:rFonts w:ascii="Times New Roman" w:hAnsi="Times New Roman"/>
                <w:noProof/>
                <w:color w:val="auto"/>
              </w:rPr>
              <w:t>mediation</w:t>
            </w:r>
            <w:r w:rsidR="00996899" w:rsidRPr="005B2347">
              <w:rPr>
                <w:rStyle w:val="af2"/>
                <w:rFonts w:ascii="Times New Roman" w:hAnsi="Times New Roman"/>
                <w:noProof/>
                <w:color w:val="auto"/>
              </w:rPr>
              <w:t xml:space="preserve"> record sheet</w:t>
            </w:r>
            <w:r w:rsidR="00996899" w:rsidRPr="005B2347">
              <w:rPr>
                <w:rFonts w:ascii="Times New Roman" w:hAnsi="Times New Roman"/>
                <w:noProof/>
                <w:webHidden/>
              </w:rPr>
              <w:tab/>
            </w:r>
            <w:r w:rsidR="00996899" w:rsidRPr="005B2347">
              <w:rPr>
                <w:rFonts w:ascii="Times New Roman" w:hAnsi="Times New Roman"/>
                <w:noProof/>
                <w:webHidden/>
              </w:rPr>
              <w:fldChar w:fldCharType="begin"/>
            </w:r>
            <w:r w:rsidR="00996899" w:rsidRPr="005B2347">
              <w:rPr>
                <w:rFonts w:ascii="Times New Roman" w:hAnsi="Times New Roman"/>
                <w:noProof/>
                <w:webHidden/>
              </w:rPr>
              <w:instrText xml:space="preserve"> PAGEREF _Toc150681236 \h </w:instrText>
            </w:r>
            <w:r w:rsidR="00996899" w:rsidRPr="005B2347">
              <w:rPr>
                <w:rFonts w:ascii="Times New Roman" w:hAnsi="Times New Roman"/>
                <w:noProof/>
                <w:webHidden/>
              </w:rPr>
            </w:r>
            <w:r w:rsidR="00996899" w:rsidRPr="005B2347">
              <w:rPr>
                <w:rFonts w:ascii="Times New Roman" w:hAnsi="Times New Roman"/>
                <w:noProof/>
                <w:webHidden/>
              </w:rPr>
              <w:fldChar w:fldCharType="separate"/>
            </w:r>
            <w:r w:rsidR="00996899" w:rsidRPr="005B2347">
              <w:rPr>
                <w:rFonts w:ascii="Times New Roman" w:hAnsi="Times New Roman"/>
                <w:noProof/>
                <w:webHidden/>
              </w:rPr>
              <w:t>37</w:t>
            </w:r>
            <w:r w:rsidR="00996899" w:rsidRPr="005B2347">
              <w:rPr>
                <w:rFonts w:ascii="Times New Roman" w:hAnsi="Times New Roman"/>
                <w:noProof/>
                <w:webHidden/>
              </w:rPr>
              <w:fldChar w:fldCharType="end"/>
            </w:r>
          </w:hyperlink>
        </w:p>
        <w:p w14:paraId="7C279BA4" w14:textId="77777777" w:rsidR="00996899" w:rsidRPr="005B2347" w:rsidRDefault="006523A2" w:rsidP="00996899">
          <w:pPr>
            <w:pStyle w:val="14"/>
            <w:rPr>
              <w:rFonts w:ascii="Times New Roman" w:hAnsi="Times New Roman"/>
              <w:noProof/>
              <w:sz w:val="21"/>
            </w:rPr>
          </w:pPr>
          <w:hyperlink w:anchor="_Toc150681238" w:history="1">
            <w:r w:rsidR="00996899" w:rsidRPr="005B2347">
              <w:rPr>
                <w:rStyle w:val="af2"/>
                <w:rFonts w:ascii="Times New Roman" w:hAnsi="Times New Roman"/>
                <w:bCs/>
                <w:noProof/>
                <w:color w:val="auto"/>
                <w:kern w:val="0"/>
                <w:lang w:bidi="ar"/>
              </w:rPr>
              <w:t>Explanation of wording in this standard</w:t>
            </w:r>
            <w:r w:rsidR="00996899" w:rsidRPr="005B2347">
              <w:rPr>
                <w:rFonts w:ascii="Times New Roman" w:hAnsi="Times New Roman"/>
                <w:noProof/>
                <w:webHidden/>
              </w:rPr>
              <w:tab/>
            </w:r>
            <w:r w:rsidR="00996899" w:rsidRPr="005B2347">
              <w:rPr>
                <w:rFonts w:ascii="Times New Roman" w:hAnsi="Times New Roman"/>
                <w:noProof/>
                <w:webHidden/>
              </w:rPr>
              <w:fldChar w:fldCharType="begin"/>
            </w:r>
            <w:r w:rsidR="00996899" w:rsidRPr="005B2347">
              <w:rPr>
                <w:rFonts w:ascii="Times New Roman" w:hAnsi="Times New Roman"/>
                <w:noProof/>
                <w:webHidden/>
              </w:rPr>
              <w:instrText xml:space="preserve"> PAGEREF _Toc150681238 \h </w:instrText>
            </w:r>
            <w:r w:rsidR="00996899" w:rsidRPr="005B2347">
              <w:rPr>
                <w:rFonts w:ascii="Times New Roman" w:hAnsi="Times New Roman"/>
                <w:noProof/>
                <w:webHidden/>
              </w:rPr>
            </w:r>
            <w:r w:rsidR="00996899" w:rsidRPr="005B2347">
              <w:rPr>
                <w:rFonts w:ascii="Times New Roman" w:hAnsi="Times New Roman"/>
                <w:noProof/>
                <w:webHidden/>
              </w:rPr>
              <w:fldChar w:fldCharType="separate"/>
            </w:r>
            <w:r w:rsidR="00996899" w:rsidRPr="005B2347">
              <w:rPr>
                <w:rFonts w:ascii="Times New Roman" w:hAnsi="Times New Roman"/>
                <w:noProof/>
                <w:webHidden/>
              </w:rPr>
              <w:t>39</w:t>
            </w:r>
            <w:r w:rsidR="00996899" w:rsidRPr="005B2347">
              <w:rPr>
                <w:rFonts w:ascii="Times New Roman" w:hAnsi="Times New Roman"/>
                <w:noProof/>
                <w:webHidden/>
              </w:rPr>
              <w:fldChar w:fldCharType="end"/>
            </w:r>
          </w:hyperlink>
        </w:p>
        <w:p w14:paraId="168AD00D" w14:textId="77777777" w:rsidR="00996899" w:rsidRPr="005B2347" w:rsidRDefault="006523A2" w:rsidP="00996899">
          <w:pPr>
            <w:pStyle w:val="14"/>
            <w:rPr>
              <w:rFonts w:ascii="Times New Roman" w:hAnsi="Times New Roman"/>
              <w:noProof/>
              <w:sz w:val="21"/>
            </w:rPr>
          </w:pPr>
          <w:hyperlink w:anchor="_Toc150681239" w:history="1">
            <w:r w:rsidR="00996899" w:rsidRPr="005B2347">
              <w:rPr>
                <w:rStyle w:val="af2"/>
                <w:rFonts w:ascii="Times New Roman" w:hAnsi="Times New Roman"/>
                <w:bCs/>
                <w:noProof/>
                <w:color w:val="auto"/>
                <w:kern w:val="0"/>
                <w:lang w:bidi="ar"/>
              </w:rPr>
              <w:t>List of quoted standards</w:t>
            </w:r>
            <w:r w:rsidR="00996899" w:rsidRPr="005B2347">
              <w:rPr>
                <w:rFonts w:ascii="Times New Roman" w:hAnsi="Times New Roman"/>
                <w:noProof/>
                <w:webHidden/>
              </w:rPr>
              <w:tab/>
            </w:r>
            <w:r w:rsidR="00996899" w:rsidRPr="005B2347">
              <w:rPr>
                <w:rFonts w:ascii="Times New Roman" w:hAnsi="Times New Roman"/>
                <w:noProof/>
                <w:webHidden/>
              </w:rPr>
              <w:fldChar w:fldCharType="begin"/>
            </w:r>
            <w:r w:rsidR="00996899" w:rsidRPr="005B2347">
              <w:rPr>
                <w:rFonts w:ascii="Times New Roman" w:hAnsi="Times New Roman"/>
                <w:noProof/>
                <w:webHidden/>
              </w:rPr>
              <w:instrText xml:space="preserve"> PAGEREF _Toc150681239 \h </w:instrText>
            </w:r>
            <w:r w:rsidR="00996899" w:rsidRPr="005B2347">
              <w:rPr>
                <w:rFonts w:ascii="Times New Roman" w:hAnsi="Times New Roman"/>
                <w:noProof/>
                <w:webHidden/>
              </w:rPr>
            </w:r>
            <w:r w:rsidR="00996899" w:rsidRPr="005B2347">
              <w:rPr>
                <w:rFonts w:ascii="Times New Roman" w:hAnsi="Times New Roman"/>
                <w:noProof/>
                <w:webHidden/>
              </w:rPr>
              <w:fldChar w:fldCharType="separate"/>
            </w:r>
            <w:r w:rsidR="00996899" w:rsidRPr="005B2347">
              <w:rPr>
                <w:rFonts w:ascii="Times New Roman" w:hAnsi="Times New Roman"/>
                <w:noProof/>
                <w:webHidden/>
              </w:rPr>
              <w:t>40</w:t>
            </w:r>
            <w:r w:rsidR="00996899" w:rsidRPr="005B2347">
              <w:rPr>
                <w:rFonts w:ascii="Times New Roman" w:hAnsi="Times New Roman"/>
                <w:noProof/>
                <w:webHidden/>
              </w:rPr>
              <w:fldChar w:fldCharType="end"/>
            </w:r>
          </w:hyperlink>
        </w:p>
        <w:p w14:paraId="665C44BC" w14:textId="77777777" w:rsidR="00996899" w:rsidRDefault="00996899" w:rsidP="00996899">
          <w:pPr>
            <w:rPr>
              <w:b/>
              <w:bCs/>
              <w:lang w:val="zh-CN"/>
            </w:rPr>
          </w:pPr>
          <w:r w:rsidRPr="005B2347">
            <w:rPr>
              <w:b/>
              <w:bCs/>
              <w:lang w:val="zh-CN"/>
            </w:rPr>
            <w:fldChar w:fldCharType="end"/>
          </w:r>
        </w:p>
      </w:sdtContent>
    </w:sdt>
    <w:p w14:paraId="406FDD5B" w14:textId="6C3D142E" w:rsidR="00996899" w:rsidRDefault="00996899" w:rsidP="00996899">
      <w:r>
        <w:tab/>
      </w:r>
    </w:p>
    <w:p w14:paraId="5A1A18D8" w14:textId="77777777" w:rsidR="00996899" w:rsidRPr="00996899" w:rsidRDefault="00996899" w:rsidP="00996899">
      <w:pPr>
        <w:sectPr w:rsidR="00996899" w:rsidRPr="00996899" w:rsidSect="003F14AB">
          <w:footerReference w:type="default" r:id="rId10"/>
          <w:pgSz w:w="11906" w:h="16838"/>
          <w:pgMar w:top="1440" w:right="1800" w:bottom="1440" w:left="1800" w:header="851" w:footer="992" w:gutter="0"/>
          <w:pgNumType w:start="1"/>
          <w:cols w:space="425"/>
          <w:docGrid w:type="lines" w:linePitch="326"/>
        </w:sectPr>
      </w:pPr>
    </w:p>
    <w:p w14:paraId="7D058D14" w14:textId="7784E5C6" w:rsidR="009F2D6F" w:rsidRPr="000A7487" w:rsidRDefault="009F2D6F" w:rsidP="009F2D6F">
      <w:pPr>
        <w:pStyle w:val="10"/>
      </w:pPr>
      <w:r w:rsidRPr="000A7487">
        <w:rPr>
          <w:rFonts w:hint="eastAsia"/>
        </w:rPr>
        <w:t xml:space="preserve">1  </w:t>
      </w:r>
      <w:r w:rsidRPr="000A7487">
        <w:rPr>
          <w:rFonts w:hint="eastAsia"/>
        </w:rPr>
        <w:t>总则</w:t>
      </w:r>
      <w:bookmarkEnd w:id="4"/>
      <w:bookmarkEnd w:id="3"/>
      <w:bookmarkEnd w:id="2"/>
      <w:bookmarkEnd w:id="1"/>
      <w:bookmarkEnd w:id="6"/>
      <w:bookmarkEnd w:id="5"/>
    </w:p>
    <w:p w14:paraId="59023B8A" w14:textId="521737DF" w:rsidR="009F2D6F" w:rsidRPr="000A7487" w:rsidRDefault="009F2D6F" w:rsidP="00C83710">
      <w:pPr>
        <w:adjustRightInd w:val="0"/>
        <w:snapToGrid w:val="0"/>
      </w:pPr>
      <w:bookmarkStart w:id="7" w:name="_Toc76934166"/>
      <w:r w:rsidRPr="000A7487">
        <w:rPr>
          <w:b/>
        </w:rPr>
        <w:t xml:space="preserve">1.0.1 </w:t>
      </w:r>
      <w:r w:rsidR="000457A9" w:rsidRPr="000A7487">
        <w:rPr>
          <w:b/>
        </w:rPr>
        <w:t xml:space="preserve"> </w:t>
      </w:r>
      <w:r w:rsidRPr="000A7487">
        <w:rPr>
          <w:rFonts w:hint="eastAsia"/>
        </w:rPr>
        <w:t>为规范生活垃圾填埋场生态修复工程的运行、维护及安全管理，加强生态修复工程施工期的污染控制，保障施工安全，制定本规程。</w:t>
      </w:r>
      <w:bookmarkEnd w:id="7"/>
    </w:p>
    <w:p w14:paraId="45B2FFF7" w14:textId="7A147DED" w:rsidR="009F2D6F" w:rsidRPr="000A7487" w:rsidRDefault="009F2D6F" w:rsidP="00C83710">
      <w:pPr>
        <w:adjustRightInd w:val="0"/>
        <w:snapToGrid w:val="0"/>
      </w:pPr>
      <w:bookmarkStart w:id="8" w:name="_Toc76934167"/>
      <w:r w:rsidRPr="000A7487">
        <w:rPr>
          <w:b/>
        </w:rPr>
        <w:t>1.0.2</w:t>
      </w:r>
      <w:r w:rsidR="000457A9" w:rsidRPr="000A7487">
        <w:rPr>
          <w:b/>
        </w:rPr>
        <w:t xml:space="preserve">  </w:t>
      </w:r>
      <w:r w:rsidRPr="000A7487">
        <w:rPr>
          <w:rFonts w:hint="eastAsia"/>
        </w:rPr>
        <w:t>本标准适用于生活垃圾卫生填埋场和简易填埋场的生态修复工程</w:t>
      </w:r>
      <w:bookmarkEnd w:id="8"/>
      <w:r w:rsidRPr="000A7487">
        <w:rPr>
          <w:rFonts w:hint="eastAsia"/>
        </w:rPr>
        <w:t>。</w:t>
      </w:r>
    </w:p>
    <w:p w14:paraId="7F12709B" w14:textId="7F2FD565" w:rsidR="009F2D6F" w:rsidRPr="000A7487" w:rsidRDefault="009F2D6F" w:rsidP="00C83710">
      <w:pPr>
        <w:adjustRightInd w:val="0"/>
        <w:snapToGrid w:val="0"/>
      </w:pPr>
      <w:bookmarkStart w:id="9" w:name="_Toc76934168"/>
      <w:r w:rsidRPr="000A7487">
        <w:rPr>
          <w:b/>
        </w:rPr>
        <w:t xml:space="preserve">1.0.3 </w:t>
      </w:r>
      <w:r w:rsidR="000457A9" w:rsidRPr="000A7487">
        <w:rPr>
          <w:b/>
        </w:rPr>
        <w:t xml:space="preserve"> </w:t>
      </w:r>
      <w:r w:rsidRPr="000A7487">
        <w:rPr>
          <w:rFonts w:hint="eastAsia"/>
        </w:rPr>
        <w:t>生活垃圾填埋场生态修复工程的运行、维护及安全管理除应符合本标准外，尚应符合国家现行有关标准的规定。</w:t>
      </w:r>
      <w:bookmarkEnd w:id="9"/>
    </w:p>
    <w:p w14:paraId="23D9FDCC" w14:textId="77777777" w:rsidR="00844AF5" w:rsidRPr="000A7487" w:rsidRDefault="00844AF5" w:rsidP="00844AF5"/>
    <w:p w14:paraId="4231BDD3" w14:textId="77777777" w:rsidR="00844AF5" w:rsidRPr="000A7487" w:rsidRDefault="00844AF5" w:rsidP="00844AF5"/>
    <w:p w14:paraId="478E3D61" w14:textId="77777777" w:rsidR="00844AF5" w:rsidRPr="000A7487" w:rsidRDefault="00844AF5" w:rsidP="00844AF5"/>
    <w:p w14:paraId="37DEFEC9" w14:textId="77777777" w:rsidR="00844AF5" w:rsidRPr="000A7487" w:rsidRDefault="00844AF5" w:rsidP="00844AF5"/>
    <w:p w14:paraId="5B215C02" w14:textId="77777777" w:rsidR="00844AF5" w:rsidRPr="000A7487" w:rsidRDefault="00844AF5" w:rsidP="00844AF5"/>
    <w:p w14:paraId="36654DE5" w14:textId="77777777" w:rsidR="00844AF5" w:rsidRPr="000A7487" w:rsidRDefault="00844AF5" w:rsidP="00844AF5"/>
    <w:p w14:paraId="6F50E8ED" w14:textId="77777777" w:rsidR="00844AF5" w:rsidRPr="000A7487" w:rsidRDefault="00844AF5" w:rsidP="00844AF5"/>
    <w:p w14:paraId="69101870" w14:textId="77777777" w:rsidR="00844AF5" w:rsidRPr="000A7487" w:rsidRDefault="00844AF5" w:rsidP="00844AF5"/>
    <w:p w14:paraId="2767A3E0" w14:textId="77777777" w:rsidR="00844AF5" w:rsidRPr="000A7487" w:rsidRDefault="00844AF5" w:rsidP="00844AF5"/>
    <w:p w14:paraId="6A6E047E" w14:textId="77777777" w:rsidR="00844AF5" w:rsidRPr="000A7487" w:rsidRDefault="00844AF5" w:rsidP="00844AF5"/>
    <w:p w14:paraId="75BBD26A" w14:textId="77777777" w:rsidR="00844AF5" w:rsidRPr="000A7487" w:rsidRDefault="00844AF5" w:rsidP="00844AF5"/>
    <w:p w14:paraId="03419B7F" w14:textId="77777777" w:rsidR="00844AF5" w:rsidRPr="000A7487" w:rsidRDefault="00844AF5" w:rsidP="00844AF5"/>
    <w:p w14:paraId="4E2E1CE8" w14:textId="77777777" w:rsidR="00844AF5" w:rsidRPr="000A7487" w:rsidRDefault="00844AF5" w:rsidP="00844AF5"/>
    <w:p w14:paraId="6012E181" w14:textId="77777777" w:rsidR="00844AF5" w:rsidRPr="000A7487" w:rsidRDefault="00844AF5" w:rsidP="00844AF5"/>
    <w:p w14:paraId="7B87DF74" w14:textId="77777777" w:rsidR="00844AF5" w:rsidRPr="000A7487" w:rsidRDefault="00844AF5" w:rsidP="00844AF5"/>
    <w:p w14:paraId="270926D2" w14:textId="77777777" w:rsidR="00844AF5" w:rsidRPr="000A7487" w:rsidRDefault="00844AF5" w:rsidP="00844AF5"/>
    <w:p w14:paraId="4B7B32DD" w14:textId="77777777" w:rsidR="00844AF5" w:rsidRPr="000A7487" w:rsidRDefault="00844AF5" w:rsidP="00844AF5">
      <w:pPr>
        <w:jc w:val="right"/>
      </w:pPr>
    </w:p>
    <w:p w14:paraId="545B4A3C" w14:textId="77777777" w:rsidR="00844AF5" w:rsidRPr="000A7487" w:rsidRDefault="00844AF5" w:rsidP="00844AF5"/>
    <w:p w14:paraId="08198AB5" w14:textId="77777777" w:rsidR="00844AF5" w:rsidRPr="000A7487" w:rsidRDefault="00844AF5" w:rsidP="00844AF5"/>
    <w:p w14:paraId="10E2722F" w14:textId="77777777" w:rsidR="00844AF5" w:rsidRPr="000A7487" w:rsidRDefault="00844AF5" w:rsidP="00844AF5"/>
    <w:p w14:paraId="11BCE2E6" w14:textId="56EB0317" w:rsidR="009F2D6F" w:rsidRPr="000A7487" w:rsidRDefault="009F2D6F" w:rsidP="00844AF5">
      <w:pPr>
        <w:sectPr w:rsidR="009F2D6F" w:rsidRPr="000A7487" w:rsidSect="003F14AB">
          <w:pgSz w:w="11906" w:h="16838"/>
          <w:pgMar w:top="1440" w:right="1800" w:bottom="1440" w:left="1800" w:header="851" w:footer="992" w:gutter="0"/>
          <w:pgNumType w:start="1"/>
          <w:cols w:space="425"/>
          <w:docGrid w:type="lines" w:linePitch="326"/>
        </w:sectPr>
      </w:pPr>
    </w:p>
    <w:p w14:paraId="4A9F2EDF" w14:textId="77777777" w:rsidR="009F2D6F" w:rsidRPr="000A7487" w:rsidRDefault="009F2D6F" w:rsidP="009F2D6F">
      <w:pPr>
        <w:pStyle w:val="10"/>
      </w:pPr>
      <w:bookmarkStart w:id="10" w:name="_Toc77012622"/>
      <w:bookmarkStart w:id="11" w:name="_Toc77008790"/>
      <w:bookmarkStart w:id="12" w:name="_Toc33285700"/>
      <w:bookmarkStart w:id="13" w:name="_Toc25861"/>
      <w:bookmarkStart w:id="14" w:name="_Toc150681163"/>
      <w:bookmarkStart w:id="15" w:name="_Toc150681202"/>
      <w:r w:rsidRPr="000A7487">
        <w:rPr>
          <w:rFonts w:hint="eastAsia"/>
        </w:rPr>
        <w:t xml:space="preserve">2  </w:t>
      </w:r>
      <w:r w:rsidRPr="000A7487">
        <w:rPr>
          <w:rFonts w:hint="eastAsia"/>
        </w:rPr>
        <w:t>术语</w:t>
      </w:r>
      <w:bookmarkEnd w:id="10"/>
      <w:bookmarkEnd w:id="11"/>
      <w:bookmarkEnd w:id="12"/>
      <w:bookmarkEnd w:id="13"/>
      <w:bookmarkEnd w:id="14"/>
      <w:bookmarkEnd w:id="15"/>
    </w:p>
    <w:p w14:paraId="57D5F322" w14:textId="691A7DE6" w:rsidR="009F2D6F" w:rsidRPr="000A7487" w:rsidRDefault="009F2D6F" w:rsidP="00C83710">
      <w:pPr>
        <w:adjustRightInd w:val="0"/>
        <w:snapToGrid w:val="0"/>
        <w:rPr>
          <w:b/>
        </w:rPr>
      </w:pPr>
      <w:bookmarkStart w:id="16" w:name="_Toc33285701"/>
      <w:r w:rsidRPr="000A7487">
        <w:rPr>
          <w:b/>
        </w:rPr>
        <w:t xml:space="preserve">2.0.1 </w:t>
      </w:r>
      <w:r w:rsidR="000457A9" w:rsidRPr="000A7487">
        <w:rPr>
          <w:b/>
        </w:rPr>
        <w:t xml:space="preserve"> </w:t>
      </w:r>
      <w:r w:rsidRPr="000A7487">
        <w:rPr>
          <w:rFonts w:hint="eastAsia"/>
        </w:rPr>
        <w:t>生态修复工程</w:t>
      </w:r>
      <w:r w:rsidRPr="000A7487">
        <w:t xml:space="preserve"> </w:t>
      </w:r>
      <w:r w:rsidRPr="000A7487">
        <w:rPr>
          <w:rFonts w:hint="eastAsia"/>
        </w:rPr>
        <w:t>e</w:t>
      </w:r>
      <w:r w:rsidRPr="000A7487">
        <w:t xml:space="preserve">cological </w:t>
      </w:r>
      <w:r w:rsidRPr="000A7487">
        <w:rPr>
          <w:rFonts w:hint="eastAsia"/>
        </w:rPr>
        <w:t>r</w:t>
      </w:r>
      <w:r w:rsidRPr="000A7487">
        <w:t xml:space="preserve">emediation </w:t>
      </w:r>
      <w:r w:rsidRPr="000A7487">
        <w:rPr>
          <w:rFonts w:hint="eastAsia"/>
        </w:rPr>
        <w:t>p</w:t>
      </w:r>
      <w:r w:rsidRPr="000A7487">
        <w:t>eriod</w:t>
      </w:r>
    </w:p>
    <w:p w14:paraId="45DD47A7" w14:textId="77777777" w:rsidR="009F2D6F" w:rsidRPr="000A7487" w:rsidRDefault="009F2D6F" w:rsidP="00C83710">
      <w:pPr>
        <w:adjustRightInd w:val="0"/>
        <w:snapToGrid w:val="0"/>
        <w:ind w:firstLineChars="200" w:firstLine="480"/>
      </w:pPr>
      <w:r w:rsidRPr="000A7487">
        <w:rPr>
          <w:rFonts w:hint="eastAsia"/>
        </w:rPr>
        <w:t>指对生活垃圾填埋场进行处理使其达到对生态环境无害或有效降低其环境危害的工程，包含封场修复工程、好</w:t>
      </w:r>
      <w:proofErr w:type="gramStart"/>
      <w:r w:rsidRPr="000A7487">
        <w:rPr>
          <w:rFonts w:hint="eastAsia"/>
        </w:rPr>
        <w:t>氧处理</w:t>
      </w:r>
      <w:proofErr w:type="gramEnd"/>
      <w:r w:rsidRPr="000A7487">
        <w:rPr>
          <w:rFonts w:hint="eastAsia"/>
        </w:rPr>
        <w:t>工程及开采修复工程。</w:t>
      </w:r>
    </w:p>
    <w:p w14:paraId="0FF10730" w14:textId="59E2F54A" w:rsidR="00734A6B" w:rsidRPr="000A7487" w:rsidRDefault="00734A6B" w:rsidP="00734A6B">
      <w:pPr>
        <w:adjustRightInd w:val="0"/>
        <w:snapToGrid w:val="0"/>
      </w:pPr>
      <w:r w:rsidRPr="000A7487">
        <w:rPr>
          <w:rFonts w:hint="eastAsia"/>
          <w:b/>
        </w:rPr>
        <w:t>2</w:t>
      </w:r>
      <w:r w:rsidRPr="000A7487">
        <w:rPr>
          <w:b/>
        </w:rPr>
        <w:t>.0.2</w:t>
      </w:r>
      <w:r w:rsidR="000457A9" w:rsidRPr="000A7487">
        <w:rPr>
          <w:b/>
        </w:rPr>
        <w:t xml:space="preserve">  </w:t>
      </w:r>
      <w:r w:rsidRPr="000A7487">
        <w:rPr>
          <w:rFonts w:hint="eastAsia"/>
        </w:rPr>
        <w:t>简易填埋场</w:t>
      </w:r>
      <w:r w:rsidRPr="000A7487">
        <w:rPr>
          <w:rFonts w:hint="eastAsia"/>
        </w:rPr>
        <w:t xml:space="preserve"> unregulated</w:t>
      </w:r>
      <w:r w:rsidRPr="000A7487">
        <w:t xml:space="preserve"> landfill</w:t>
      </w:r>
    </w:p>
    <w:p w14:paraId="2CAD6BA5" w14:textId="77777777" w:rsidR="00734A6B" w:rsidRPr="000A7487" w:rsidRDefault="00734A6B" w:rsidP="00734A6B">
      <w:pPr>
        <w:adjustRightInd w:val="0"/>
        <w:snapToGrid w:val="0"/>
      </w:pPr>
      <w:r w:rsidRPr="000A7487">
        <w:t xml:space="preserve">    </w:t>
      </w:r>
      <w:r w:rsidRPr="000A7487">
        <w:rPr>
          <w:rFonts w:hint="eastAsia"/>
        </w:rPr>
        <w:t>没有完善的防渗、气体导排、渗沥液导排及环境保护与监测等设施的垃圾堆放场、旧垃圾场、非正规填埋场等。</w:t>
      </w:r>
    </w:p>
    <w:p w14:paraId="14075D0E" w14:textId="72E910BD" w:rsidR="00734A6B" w:rsidRPr="000A7487" w:rsidRDefault="00734A6B" w:rsidP="00734A6B">
      <w:pPr>
        <w:adjustRightInd w:val="0"/>
        <w:snapToGrid w:val="0"/>
        <w:rPr>
          <w:b/>
        </w:rPr>
      </w:pPr>
      <w:r w:rsidRPr="000A7487">
        <w:rPr>
          <w:b/>
        </w:rPr>
        <w:t>2.0.3</w:t>
      </w:r>
      <w:r w:rsidR="000457A9" w:rsidRPr="000A7487">
        <w:rPr>
          <w:b/>
        </w:rPr>
        <w:t xml:space="preserve"> </w:t>
      </w:r>
      <w:r w:rsidRPr="000A7487">
        <w:rPr>
          <w:b/>
        </w:rPr>
        <w:t xml:space="preserve"> </w:t>
      </w:r>
      <w:r w:rsidRPr="000A7487">
        <w:rPr>
          <w:rFonts w:hint="eastAsia"/>
        </w:rPr>
        <w:t>生态修复技术</w:t>
      </w:r>
      <w:r w:rsidRPr="000A7487">
        <w:t xml:space="preserve"> </w:t>
      </w:r>
      <w:r w:rsidRPr="000A7487">
        <w:rPr>
          <w:rFonts w:hint="eastAsia"/>
        </w:rPr>
        <w:t>e</w:t>
      </w:r>
      <w:r w:rsidRPr="000A7487">
        <w:t xml:space="preserve">cological </w:t>
      </w:r>
      <w:r w:rsidRPr="000A7487">
        <w:rPr>
          <w:rFonts w:hint="eastAsia"/>
        </w:rPr>
        <w:t>r</w:t>
      </w:r>
      <w:r w:rsidRPr="000A7487">
        <w:t xml:space="preserve">emediation </w:t>
      </w:r>
      <w:r w:rsidRPr="000A7487">
        <w:rPr>
          <w:rFonts w:hint="eastAsia"/>
        </w:rPr>
        <w:t>t</w:t>
      </w:r>
      <w:r w:rsidRPr="000A7487">
        <w:t>echnology</w:t>
      </w:r>
    </w:p>
    <w:p w14:paraId="798999D4" w14:textId="77777777" w:rsidR="00734A6B" w:rsidRPr="000A7487" w:rsidRDefault="00734A6B" w:rsidP="00734A6B">
      <w:pPr>
        <w:adjustRightInd w:val="0"/>
        <w:snapToGrid w:val="0"/>
        <w:ind w:firstLineChars="200" w:firstLine="480"/>
      </w:pPr>
      <w:r w:rsidRPr="000A7487">
        <w:rPr>
          <w:rFonts w:hint="eastAsia"/>
        </w:rPr>
        <w:t>指对生活垃圾填埋场进行工程处理使其达到对生态环境无害或有效降低其环境危害的技术总称，包含封场修复、好氧修复及开采修复。</w:t>
      </w:r>
    </w:p>
    <w:p w14:paraId="2EDF5F9D" w14:textId="72342256" w:rsidR="00734A6B" w:rsidRPr="000A7487" w:rsidRDefault="00734A6B" w:rsidP="00734A6B">
      <w:pPr>
        <w:adjustRightInd w:val="0"/>
        <w:snapToGrid w:val="0"/>
      </w:pPr>
      <w:r w:rsidRPr="000A7487">
        <w:rPr>
          <w:b/>
        </w:rPr>
        <w:t>2.0.4</w:t>
      </w:r>
      <w:r w:rsidR="000457A9" w:rsidRPr="000A7487">
        <w:rPr>
          <w:b/>
        </w:rPr>
        <w:t xml:space="preserve"> </w:t>
      </w:r>
      <w:r w:rsidRPr="000A7487">
        <w:rPr>
          <w:b/>
        </w:rPr>
        <w:t xml:space="preserve"> </w:t>
      </w:r>
      <w:r w:rsidRPr="000A7487">
        <w:rPr>
          <w:rFonts w:hint="eastAsia"/>
        </w:rPr>
        <w:t>回灌盲沟</w:t>
      </w:r>
      <w:r w:rsidRPr="000A7487">
        <w:rPr>
          <w:rFonts w:hint="eastAsia"/>
        </w:rPr>
        <w:t xml:space="preserve">  disposal well</w:t>
      </w:r>
    </w:p>
    <w:p w14:paraId="4A63DEC7" w14:textId="77777777" w:rsidR="00734A6B" w:rsidRPr="000A7487" w:rsidRDefault="00734A6B" w:rsidP="00734A6B">
      <w:pPr>
        <w:adjustRightInd w:val="0"/>
        <w:snapToGrid w:val="0"/>
        <w:ind w:firstLine="480"/>
      </w:pPr>
      <w:r w:rsidRPr="000A7487">
        <w:rPr>
          <w:rFonts w:hint="eastAsia"/>
        </w:rPr>
        <w:t>好氧修复过程中</w:t>
      </w:r>
      <w:proofErr w:type="gramStart"/>
      <w:r w:rsidRPr="000A7487">
        <w:rPr>
          <w:rFonts w:hint="eastAsia"/>
        </w:rPr>
        <w:t>向堆体</w:t>
      </w:r>
      <w:proofErr w:type="gramEnd"/>
      <w:r w:rsidRPr="000A7487">
        <w:rPr>
          <w:rFonts w:hint="eastAsia"/>
        </w:rPr>
        <w:t>注水调整垃圾堆体含水率的设施，由回灌主管、回灌支管及碎石沟等组成。</w:t>
      </w:r>
    </w:p>
    <w:p w14:paraId="746662D7" w14:textId="55162ADC" w:rsidR="00734A6B" w:rsidRPr="000A7487" w:rsidRDefault="00734A6B" w:rsidP="00734A6B">
      <w:pPr>
        <w:adjustRightInd w:val="0"/>
        <w:snapToGrid w:val="0"/>
      </w:pPr>
      <w:r w:rsidRPr="000A7487">
        <w:rPr>
          <w:b/>
        </w:rPr>
        <w:t>2.0.5</w:t>
      </w:r>
      <w:r w:rsidRPr="000A7487">
        <w:t xml:space="preserve"> </w:t>
      </w:r>
      <w:r w:rsidR="000457A9" w:rsidRPr="000A7487">
        <w:t xml:space="preserve"> </w:t>
      </w:r>
      <w:r w:rsidRPr="000A7487">
        <w:rPr>
          <w:rFonts w:hint="eastAsia"/>
        </w:rPr>
        <w:t>回灌井</w:t>
      </w:r>
      <w:r w:rsidRPr="000A7487">
        <w:rPr>
          <w:rFonts w:hint="eastAsia"/>
        </w:rPr>
        <w:t xml:space="preserve">  </w:t>
      </w:r>
    </w:p>
    <w:p w14:paraId="16EAB730" w14:textId="77777777" w:rsidR="00734A6B" w:rsidRPr="000A7487" w:rsidRDefault="00734A6B" w:rsidP="00734A6B">
      <w:pPr>
        <w:adjustRightInd w:val="0"/>
        <w:snapToGrid w:val="0"/>
      </w:pPr>
      <w:r w:rsidRPr="000A7487">
        <w:rPr>
          <w:rFonts w:hint="eastAsia"/>
        </w:rPr>
        <w:t xml:space="preserve"> </w:t>
      </w:r>
      <w:r w:rsidRPr="000A7487">
        <w:t xml:space="preserve">   </w:t>
      </w:r>
      <w:r w:rsidRPr="000A7487">
        <w:rPr>
          <w:rFonts w:hint="eastAsia"/>
        </w:rPr>
        <w:t>生态修复过程中在填埋库区修筑的用于回灌渗沥液</w:t>
      </w:r>
      <w:r w:rsidRPr="000A7487">
        <w:rPr>
          <w:rFonts w:hint="eastAsia"/>
        </w:rPr>
        <w:t>/</w:t>
      </w:r>
      <w:r w:rsidRPr="000A7487">
        <w:rPr>
          <w:rFonts w:hint="eastAsia"/>
        </w:rPr>
        <w:t>浓缩液，使水分</w:t>
      </w:r>
      <w:proofErr w:type="gramStart"/>
      <w:r w:rsidRPr="000A7487">
        <w:rPr>
          <w:rFonts w:hint="eastAsia"/>
        </w:rPr>
        <w:t>向堆体逐渐</w:t>
      </w:r>
      <w:proofErr w:type="gramEnd"/>
      <w:r w:rsidRPr="000A7487">
        <w:rPr>
          <w:rFonts w:hint="eastAsia"/>
        </w:rPr>
        <w:t>扩散的构筑物。</w:t>
      </w:r>
    </w:p>
    <w:p w14:paraId="45826143" w14:textId="4E77303C" w:rsidR="00734A6B" w:rsidRPr="000A7487" w:rsidRDefault="00734A6B" w:rsidP="00734A6B">
      <w:pPr>
        <w:adjustRightInd w:val="0"/>
        <w:snapToGrid w:val="0"/>
      </w:pPr>
      <w:r w:rsidRPr="000A7487">
        <w:rPr>
          <w:b/>
        </w:rPr>
        <w:t xml:space="preserve">2.0.6 </w:t>
      </w:r>
      <w:r w:rsidR="000457A9" w:rsidRPr="000A7487">
        <w:rPr>
          <w:b/>
        </w:rPr>
        <w:t xml:space="preserve"> </w:t>
      </w:r>
      <w:r w:rsidRPr="000A7487">
        <w:rPr>
          <w:rFonts w:hint="eastAsia"/>
        </w:rPr>
        <w:t>综合监测井</w:t>
      </w:r>
      <w:r w:rsidRPr="000A7487">
        <w:rPr>
          <w:rFonts w:hint="eastAsia"/>
        </w:rPr>
        <w:t xml:space="preserve"> integrated monitoring</w:t>
      </w:r>
      <w:r w:rsidRPr="000A7487">
        <w:t> well</w:t>
      </w:r>
    </w:p>
    <w:p w14:paraId="35DA235A" w14:textId="77777777" w:rsidR="00734A6B" w:rsidRPr="000A7487" w:rsidRDefault="00734A6B" w:rsidP="00734A6B">
      <w:pPr>
        <w:adjustRightInd w:val="0"/>
        <w:snapToGrid w:val="0"/>
        <w:ind w:firstLine="480"/>
      </w:pPr>
      <w:r w:rsidRPr="000A7487">
        <w:rPr>
          <w:rFonts w:hint="eastAsia"/>
        </w:rPr>
        <w:t>好氧修复过程中用于监测垃圾堆体温度、湿度、填埋气体成分等状态的设施，由井壁，井盖、传感器，线缆等组成。</w:t>
      </w:r>
    </w:p>
    <w:p w14:paraId="0C8B0FA3" w14:textId="4D82405E" w:rsidR="00734A6B" w:rsidRPr="000A7487" w:rsidRDefault="00734A6B" w:rsidP="00734A6B">
      <w:pPr>
        <w:adjustRightInd w:val="0"/>
        <w:snapToGrid w:val="0"/>
        <w:rPr>
          <w:b/>
        </w:rPr>
      </w:pPr>
      <w:r w:rsidRPr="000A7487">
        <w:rPr>
          <w:b/>
        </w:rPr>
        <w:t xml:space="preserve">2.0.7 </w:t>
      </w:r>
      <w:r w:rsidR="000457A9" w:rsidRPr="000A7487">
        <w:rPr>
          <w:b/>
        </w:rPr>
        <w:t xml:space="preserve"> </w:t>
      </w:r>
      <w:r w:rsidRPr="000A7487">
        <w:rPr>
          <w:rFonts w:hint="eastAsia"/>
          <w:b/>
        </w:rPr>
        <w:t>抽</w:t>
      </w:r>
      <w:r w:rsidRPr="000A7487">
        <w:rPr>
          <w:rFonts w:hint="eastAsia"/>
          <w:b/>
        </w:rPr>
        <w:t>/</w:t>
      </w:r>
      <w:r w:rsidRPr="000A7487">
        <w:rPr>
          <w:rFonts w:hint="eastAsia"/>
          <w:b/>
        </w:rPr>
        <w:t>注气井</w:t>
      </w:r>
    </w:p>
    <w:p w14:paraId="4DE38ED2" w14:textId="77777777" w:rsidR="00734A6B" w:rsidRPr="000A7487" w:rsidRDefault="00734A6B" w:rsidP="00734A6B">
      <w:pPr>
        <w:adjustRightInd w:val="0"/>
        <w:snapToGrid w:val="0"/>
        <w:ind w:firstLine="480"/>
      </w:pPr>
      <w:r w:rsidRPr="000A7487">
        <w:rPr>
          <w:rFonts w:hint="eastAsia"/>
        </w:rPr>
        <w:t>好氧修复过程中建设在垃圾堆体内部，周围为过滤材料构筑的，中间为多孔管的竖向导气设施。</w:t>
      </w:r>
    </w:p>
    <w:p w14:paraId="2DEAE761" w14:textId="18EC366F" w:rsidR="00734A6B" w:rsidRPr="000A7487" w:rsidRDefault="00734A6B" w:rsidP="00734A6B">
      <w:pPr>
        <w:adjustRightInd w:val="0"/>
        <w:snapToGrid w:val="0"/>
        <w:rPr>
          <w:b/>
        </w:rPr>
      </w:pPr>
      <w:r w:rsidRPr="000A7487">
        <w:rPr>
          <w:b/>
        </w:rPr>
        <w:t>2.0.8</w:t>
      </w:r>
      <w:r w:rsidR="000457A9" w:rsidRPr="000A7487">
        <w:rPr>
          <w:b/>
        </w:rPr>
        <w:t xml:space="preserve"> </w:t>
      </w:r>
      <w:r w:rsidRPr="000A7487">
        <w:rPr>
          <w:b/>
        </w:rPr>
        <w:t xml:space="preserve"> </w:t>
      </w:r>
      <w:r w:rsidRPr="000A7487">
        <w:rPr>
          <w:rFonts w:hint="eastAsia"/>
          <w:b/>
        </w:rPr>
        <w:t>好氧预处理</w:t>
      </w:r>
    </w:p>
    <w:p w14:paraId="27BB4CF5" w14:textId="77777777" w:rsidR="00734A6B" w:rsidRPr="000A7487" w:rsidRDefault="00734A6B" w:rsidP="00734A6B">
      <w:pPr>
        <w:adjustRightInd w:val="0"/>
        <w:snapToGrid w:val="0"/>
      </w:pPr>
      <w:r w:rsidRPr="000A7487">
        <w:rPr>
          <w:rFonts w:hint="eastAsia"/>
        </w:rPr>
        <w:t xml:space="preserve"> </w:t>
      </w:r>
      <w:r w:rsidRPr="000A7487">
        <w:t xml:space="preserve">   </w:t>
      </w:r>
      <w:r w:rsidRPr="000A7487">
        <w:rPr>
          <w:rFonts w:hint="eastAsia"/>
        </w:rPr>
        <w:t>通过风机及管道等工程手段，向填埋堆体内注入并抽吸空气，快速降低堆体内甲烷及臭气浓度的技术。</w:t>
      </w:r>
    </w:p>
    <w:p w14:paraId="578408E0" w14:textId="38F10376" w:rsidR="00734A6B" w:rsidRPr="000A7487" w:rsidRDefault="00734A6B" w:rsidP="00734A6B">
      <w:pPr>
        <w:adjustRightInd w:val="0"/>
        <w:snapToGrid w:val="0"/>
      </w:pPr>
      <w:r w:rsidRPr="000A7487">
        <w:rPr>
          <w:b/>
        </w:rPr>
        <w:t xml:space="preserve">2.0.9 </w:t>
      </w:r>
      <w:r w:rsidR="000457A9" w:rsidRPr="000A7487">
        <w:rPr>
          <w:b/>
        </w:rPr>
        <w:t xml:space="preserve"> </w:t>
      </w:r>
      <w:r w:rsidRPr="000A7487">
        <w:rPr>
          <w:rFonts w:hint="eastAsia"/>
        </w:rPr>
        <w:t>密闭式</w:t>
      </w:r>
      <w:proofErr w:type="gramStart"/>
      <w:r w:rsidRPr="000A7487">
        <w:rPr>
          <w:rFonts w:hint="eastAsia"/>
        </w:rPr>
        <w:t>气膜仓</w:t>
      </w:r>
      <w:proofErr w:type="gramEnd"/>
      <w:r w:rsidRPr="000A7487">
        <w:rPr>
          <w:rFonts w:hint="eastAsia"/>
        </w:rPr>
        <w:t xml:space="preserve"> airtight air dome</w:t>
      </w:r>
    </w:p>
    <w:p w14:paraId="7F556A37" w14:textId="77777777" w:rsidR="00734A6B" w:rsidRPr="000A7487" w:rsidRDefault="00734A6B" w:rsidP="00734A6B">
      <w:pPr>
        <w:adjustRightInd w:val="0"/>
        <w:snapToGrid w:val="0"/>
      </w:pPr>
      <w:r w:rsidRPr="000A7487">
        <w:rPr>
          <w:rFonts w:hint="eastAsia"/>
        </w:rPr>
        <w:t xml:space="preserve"> </w:t>
      </w:r>
      <w:r w:rsidRPr="000A7487">
        <w:t xml:space="preserve">   </w:t>
      </w:r>
      <w:r w:rsidRPr="000A7487">
        <w:rPr>
          <w:rFonts w:hint="eastAsia"/>
        </w:rPr>
        <w:t>采用</w:t>
      </w:r>
      <w:r w:rsidRPr="000A7487">
        <w:rPr>
          <w:rFonts w:hint="eastAsia"/>
        </w:rPr>
        <w:t>P</w:t>
      </w:r>
      <w:r w:rsidRPr="000A7487">
        <w:t>VDF</w:t>
      </w:r>
      <w:r w:rsidRPr="000A7487">
        <w:rPr>
          <w:rFonts w:hint="eastAsia"/>
        </w:rPr>
        <w:t>膜材等建筑膜材做柔性围护结构，利用机电设备提供空气正压</w:t>
      </w:r>
      <w:proofErr w:type="gramStart"/>
      <w:r w:rsidRPr="000A7487">
        <w:rPr>
          <w:rFonts w:hint="eastAsia"/>
        </w:rPr>
        <w:t>把仓体</w:t>
      </w:r>
      <w:proofErr w:type="gramEnd"/>
      <w:r w:rsidRPr="000A7487">
        <w:rPr>
          <w:rFonts w:hint="eastAsia"/>
        </w:rPr>
        <w:t>支撑起来的密闭式仓体。</w:t>
      </w:r>
    </w:p>
    <w:p w14:paraId="0AD8AEF4" w14:textId="5D71C4FA" w:rsidR="00734A6B" w:rsidRPr="000A7487" w:rsidRDefault="00734A6B" w:rsidP="00734A6B">
      <w:pPr>
        <w:adjustRightInd w:val="0"/>
        <w:snapToGrid w:val="0"/>
      </w:pPr>
      <w:r w:rsidRPr="000A7487">
        <w:rPr>
          <w:b/>
        </w:rPr>
        <w:t>2.0.10</w:t>
      </w:r>
      <w:r w:rsidR="000457A9" w:rsidRPr="000A7487">
        <w:rPr>
          <w:b/>
        </w:rPr>
        <w:t xml:space="preserve">  </w:t>
      </w:r>
      <w:proofErr w:type="gramStart"/>
      <w:r w:rsidRPr="000A7487">
        <w:rPr>
          <w:rFonts w:hint="eastAsia"/>
        </w:rPr>
        <w:t>筛分物</w:t>
      </w:r>
      <w:proofErr w:type="gramEnd"/>
      <w:r w:rsidRPr="000A7487">
        <w:rPr>
          <w:rFonts w:hint="eastAsia"/>
        </w:rPr>
        <w:t xml:space="preserve"> sieving product</w:t>
      </w:r>
    </w:p>
    <w:p w14:paraId="35BC7A91" w14:textId="77777777" w:rsidR="00734A6B" w:rsidRPr="000A7487" w:rsidRDefault="00734A6B" w:rsidP="00734A6B">
      <w:pPr>
        <w:adjustRightInd w:val="0"/>
        <w:snapToGrid w:val="0"/>
        <w:ind w:firstLineChars="200" w:firstLine="480"/>
      </w:pPr>
      <w:r w:rsidRPr="000A7487">
        <w:rPr>
          <w:rFonts w:hint="eastAsia"/>
        </w:rPr>
        <w:t>垃圾开采经过筛分设备后分离出的产物，类别包括腐殖土、轻质物、无机骨料、玻璃、金属等。</w:t>
      </w:r>
    </w:p>
    <w:p w14:paraId="53545AFF" w14:textId="77777777" w:rsidR="00D11536" w:rsidRPr="000A7487" w:rsidRDefault="00D11536" w:rsidP="009F2D6F">
      <w:pPr>
        <w:ind w:firstLineChars="200" w:firstLine="480"/>
        <w:sectPr w:rsidR="00D11536" w:rsidRPr="000A7487" w:rsidSect="003F14AB">
          <w:pgSz w:w="11906" w:h="16838"/>
          <w:pgMar w:top="1440" w:right="1800" w:bottom="1440" w:left="1800" w:header="851" w:footer="992" w:gutter="0"/>
          <w:cols w:space="720"/>
          <w:docGrid w:type="lines" w:linePitch="326"/>
        </w:sectPr>
      </w:pPr>
    </w:p>
    <w:p w14:paraId="3B61264F" w14:textId="77777777" w:rsidR="00C03A6F" w:rsidRPr="000A7487" w:rsidRDefault="00C03A6F" w:rsidP="00C03A6F">
      <w:pPr>
        <w:pStyle w:val="10"/>
      </w:pPr>
      <w:bookmarkStart w:id="17" w:name="_Toc16673"/>
      <w:bookmarkStart w:id="18" w:name="_Toc150681164"/>
      <w:bookmarkStart w:id="19" w:name="_Toc150681203"/>
      <w:r w:rsidRPr="000A7487">
        <w:rPr>
          <w:rFonts w:hint="eastAsia"/>
        </w:rPr>
        <w:t xml:space="preserve">3  </w:t>
      </w:r>
      <w:r w:rsidRPr="000A7487">
        <w:rPr>
          <w:rFonts w:hint="eastAsia"/>
        </w:rPr>
        <w:t>基本规定</w:t>
      </w:r>
      <w:bookmarkEnd w:id="17"/>
      <w:bookmarkEnd w:id="18"/>
      <w:bookmarkEnd w:id="19"/>
    </w:p>
    <w:p w14:paraId="04BA5217" w14:textId="1092A82F" w:rsidR="00734A6B" w:rsidRPr="000A7487" w:rsidRDefault="00C03A6F" w:rsidP="00734A6B">
      <w:pPr>
        <w:adjustRightInd w:val="0"/>
        <w:snapToGrid w:val="0"/>
        <w:jc w:val="both"/>
      </w:pPr>
      <w:bookmarkStart w:id="20" w:name="_Hlk133169438"/>
      <w:r w:rsidRPr="000A7487">
        <w:rPr>
          <w:b/>
        </w:rPr>
        <w:t>3.0.1</w:t>
      </w:r>
      <w:r w:rsidR="000457A9" w:rsidRPr="000A7487">
        <w:rPr>
          <w:b/>
        </w:rPr>
        <w:t xml:space="preserve">  </w:t>
      </w:r>
      <w:r w:rsidR="00734A6B" w:rsidRPr="000A7487">
        <w:rPr>
          <w:rFonts w:hint="eastAsia"/>
        </w:rPr>
        <w:t>项目在填埋场生态修复施工前，施工单位应制定生态修复工程施工计划、运行管理、岗位操作、设施设备的维护保养相关的制度及规程。</w:t>
      </w:r>
    </w:p>
    <w:p w14:paraId="4D8BBCF4" w14:textId="654AD53C" w:rsidR="00C03A6F" w:rsidRPr="000A7487" w:rsidRDefault="00C03A6F" w:rsidP="00C83710">
      <w:pPr>
        <w:adjustRightInd w:val="0"/>
        <w:snapToGrid w:val="0"/>
        <w:jc w:val="both"/>
      </w:pPr>
      <w:r w:rsidRPr="000A7487">
        <w:rPr>
          <w:b/>
        </w:rPr>
        <w:t>3.0.2</w:t>
      </w:r>
      <w:r w:rsidR="000457A9" w:rsidRPr="000A7487">
        <w:rPr>
          <w:b/>
        </w:rPr>
        <w:t xml:space="preserve"> </w:t>
      </w:r>
      <w:r w:rsidRPr="000A7487">
        <w:rPr>
          <w:b/>
        </w:rPr>
        <w:t xml:space="preserve"> </w:t>
      </w:r>
      <w:r w:rsidRPr="000A7487">
        <w:rPr>
          <w:rFonts w:hint="eastAsia"/>
        </w:rPr>
        <w:t>项目实施单位应设置</w:t>
      </w:r>
      <w:bookmarkStart w:id="21" w:name="_Hlk133170987"/>
      <w:r w:rsidRPr="000A7487">
        <w:rPr>
          <w:rFonts w:hint="eastAsia"/>
        </w:rPr>
        <w:t>管理、运维、安全监督、职业卫生及档案管理</w:t>
      </w:r>
      <w:bookmarkEnd w:id="21"/>
      <w:r w:rsidRPr="000A7487">
        <w:rPr>
          <w:rFonts w:hint="eastAsia"/>
        </w:rPr>
        <w:t>岗位，并配置专职人员。</w:t>
      </w:r>
    </w:p>
    <w:p w14:paraId="04DCBECD" w14:textId="02E3478D" w:rsidR="00C03A6F" w:rsidRPr="000A7487" w:rsidRDefault="00C03A6F" w:rsidP="00C83710">
      <w:pPr>
        <w:adjustRightInd w:val="0"/>
        <w:snapToGrid w:val="0"/>
        <w:jc w:val="both"/>
      </w:pPr>
      <w:r w:rsidRPr="000A7487">
        <w:rPr>
          <w:b/>
        </w:rPr>
        <w:t>3</w:t>
      </w:r>
      <w:r w:rsidRPr="000A7487">
        <w:rPr>
          <w:rFonts w:hint="eastAsia"/>
          <w:b/>
        </w:rPr>
        <w:t>.0.3</w:t>
      </w:r>
      <w:r w:rsidRPr="000A7487">
        <w:rPr>
          <w:rFonts w:hint="eastAsia"/>
        </w:rPr>
        <w:t xml:space="preserve"> </w:t>
      </w:r>
      <w:r w:rsidR="000457A9" w:rsidRPr="000A7487">
        <w:t xml:space="preserve"> </w:t>
      </w:r>
      <w:r w:rsidRPr="000A7487">
        <w:rPr>
          <w:rFonts w:hint="eastAsia"/>
        </w:rPr>
        <w:t>生态修复工程可采用封场修复、好氧修复及开采修复等技术，并可选择几种生态修复技术的组合方案。采用封场修复技术时，应符合现行标准《生活垃圾卫生填埋场封场技术规范》</w:t>
      </w:r>
      <w:r w:rsidRPr="000A7487">
        <w:rPr>
          <w:rFonts w:hint="eastAsia"/>
        </w:rPr>
        <w:t>GB</w:t>
      </w:r>
      <w:r w:rsidRPr="000A7487">
        <w:t>51220</w:t>
      </w:r>
      <w:r w:rsidRPr="000A7487">
        <w:rPr>
          <w:rFonts w:hint="eastAsia"/>
        </w:rPr>
        <w:t>中有关运行、维护保养及安全管理的规定；采用好氧修复时，应</w:t>
      </w:r>
      <w:proofErr w:type="gramStart"/>
      <w:r w:rsidRPr="000A7487">
        <w:rPr>
          <w:rFonts w:hint="eastAsia"/>
        </w:rPr>
        <w:t>通过堆体整形</w:t>
      </w:r>
      <w:proofErr w:type="gramEnd"/>
      <w:r w:rsidRPr="000A7487">
        <w:rPr>
          <w:rFonts w:hint="eastAsia"/>
        </w:rPr>
        <w:t>、采用不同功能材料覆盖以及维持渗滤液导排处理，并通过向</w:t>
      </w:r>
      <w:proofErr w:type="gramStart"/>
      <w:r w:rsidRPr="000A7487">
        <w:rPr>
          <w:rFonts w:hint="eastAsia"/>
        </w:rPr>
        <w:t>填埋堆体抽吸</w:t>
      </w:r>
      <w:proofErr w:type="gramEnd"/>
      <w:r w:rsidRPr="000A7487">
        <w:rPr>
          <w:rFonts w:hint="eastAsia"/>
        </w:rPr>
        <w:t>空气及回灌渗滤液等方式，以好</w:t>
      </w:r>
      <w:proofErr w:type="gramStart"/>
      <w:r w:rsidRPr="000A7487">
        <w:rPr>
          <w:rFonts w:hint="eastAsia"/>
        </w:rPr>
        <w:t>氧状态</w:t>
      </w:r>
      <w:proofErr w:type="gramEnd"/>
      <w:r w:rsidRPr="000A7487">
        <w:rPr>
          <w:rFonts w:hint="eastAsia"/>
        </w:rPr>
        <w:t>快速使</w:t>
      </w:r>
      <w:proofErr w:type="gramStart"/>
      <w:r w:rsidRPr="000A7487">
        <w:rPr>
          <w:rFonts w:hint="eastAsia"/>
        </w:rPr>
        <w:t>填埋堆体生态</w:t>
      </w:r>
      <w:proofErr w:type="gramEnd"/>
      <w:r w:rsidRPr="000A7487">
        <w:rPr>
          <w:rFonts w:hint="eastAsia"/>
        </w:rPr>
        <w:t>恢复；采用开采修复技术时，应采取有效的环境保护（臭味控制、渗滤液导排处理、扬尘控制等）和安全措施（防止填埋气体燃烧爆炸等）后，对</w:t>
      </w:r>
      <w:proofErr w:type="gramStart"/>
      <w:r w:rsidRPr="000A7487">
        <w:rPr>
          <w:rFonts w:hint="eastAsia"/>
        </w:rPr>
        <w:t>填埋堆体进行</w:t>
      </w:r>
      <w:proofErr w:type="gramEnd"/>
      <w:r w:rsidRPr="000A7487">
        <w:rPr>
          <w:rFonts w:hint="eastAsia"/>
        </w:rPr>
        <w:t>开挖或开挖后筛分，并对开挖出或筛分出的填埋物异地进行处理处置或利用。</w:t>
      </w:r>
    </w:p>
    <w:p w14:paraId="23907001" w14:textId="643C9D26" w:rsidR="00C03A6F" w:rsidRPr="000A7487" w:rsidRDefault="00734A6B" w:rsidP="00C83710">
      <w:pPr>
        <w:adjustRightInd w:val="0"/>
        <w:snapToGrid w:val="0"/>
        <w:jc w:val="both"/>
      </w:pPr>
      <w:r w:rsidRPr="000A7487">
        <w:rPr>
          <w:b/>
        </w:rPr>
        <w:t xml:space="preserve">3.0.4 </w:t>
      </w:r>
      <w:r w:rsidR="000457A9" w:rsidRPr="000A7487">
        <w:rPr>
          <w:b/>
        </w:rPr>
        <w:t xml:space="preserve"> </w:t>
      </w:r>
      <w:r w:rsidRPr="000A7487">
        <w:rPr>
          <w:rFonts w:hint="eastAsia"/>
        </w:rPr>
        <w:t>生活垃圾填埋场生态修复工程施工期应根据填场场地调查情况，结合场地利用规划，通过技术可行、经济合理、安全环保的工程及施工措施使其达到对生态环境无害或有效降低其环境危害</w:t>
      </w:r>
      <w:r w:rsidR="00C03A6F" w:rsidRPr="000A7487">
        <w:rPr>
          <w:rFonts w:hint="eastAsia"/>
        </w:rPr>
        <w:t>。</w:t>
      </w:r>
    </w:p>
    <w:p w14:paraId="77258C4F" w14:textId="0465AC1A" w:rsidR="00C03A6F" w:rsidRPr="000A7487" w:rsidRDefault="00C03A6F" w:rsidP="00C83710">
      <w:pPr>
        <w:adjustRightInd w:val="0"/>
        <w:snapToGrid w:val="0"/>
        <w:jc w:val="both"/>
      </w:pPr>
      <w:r w:rsidRPr="000A7487">
        <w:rPr>
          <w:b/>
        </w:rPr>
        <w:t xml:space="preserve">3.0.5 </w:t>
      </w:r>
      <w:r w:rsidR="000457A9" w:rsidRPr="000A7487">
        <w:rPr>
          <w:b/>
        </w:rPr>
        <w:t xml:space="preserve"> </w:t>
      </w:r>
      <w:r w:rsidRPr="000A7487">
        <w:rPr>
          <w:rFonts w:hint="eastAsia"/>
        </w:rPr>
        <w:t>管理人员应了解填埋场采用的修复技术和与之相关的安全、质量、环境规定，并对施工人员及运维人员</w:t>
      </w:r>
      <w:proofErr w:type="gramStart"/>
      <w:r w:rsidRPr="000A7487">
        <w:rPr>
          <w:rFonts w:hint="eastAsia"/>
        </w:rPr>
        <w:t>作出</w:t>
      </w:r>
      <w:proofErr w:type="gramEnd"/>
      <w:r w:rsidRPr="000A7487">
        <w:rPr>
          <w:rFonts w:hint="eastAsia"/>
        </w:rPr>
        <w:t>指导。</w:t>
      </w:r>
    </w:p>
    <w:p w14:paraId="7684AA82" w14:textId="4B881E23" w:rsidR="00C03A6F" w:rsidRPr="000A7487" w:rsidRDefault="00C03A6F" w:rsidP="00C83710">
      <w:pPr>
        <w:adjustRightInd w:val="0"/>
        <w:snapToGrid w:val="0"/>
        <w:jc w:val="both"/>
      </w:pPr>
      <w:r w:rsidRPr="000A7487">
        <w:rPr>
          <w:b/>
        </w:rPr>
        <w:t xml:space="preserve">3.0.6 </w:t>
      </w:r>
      <w:r w:rsidR="000457A9" w:rsidRPr="000A7487">
        <w:rPr>
          <w:b/>
        </w:rPr>
        <w:t xml:space="preserve"> </w:t>
      </w:r>
      <w:r w:rsidRPr="000A7487">
        <w:rPr>
          <w:rFonts w:hint="eastAsia"/>
        </w:rPr>
        <w:t>运维人员（余同）应具备本岗位所需要的专业知识，并接受系统的岗前工艺培训；熟悉本场在生态修复工程内的设施、设备的运行要求与技术指标。</w:t>
      </w:r>
    </w:p>
    <w:p w14:paraId="5A8E2826" w14:textId="3FF90380" w:rsidR="00C03A6F" w:rsidRPr="000A7487" w:rsidRDefault="00C03A6F" w:rsidP="00C83710">
      <w:pPr>
        <w:adjustRightInd w:val="0"/>
        <w:snapToGrid w:val="0"/>
        <w:jc w:val="both"/>
      </w:pPr>
      <w:r w:rsidRPr="000A7487">
        <w:rPr>
          <w:b/>
        </w:rPr>
        <w:t>3.0.7</w:t>
      </w:r>
      <w:r w:rsidR="000457A9" w:rsidRPr="000A7487">
        <w:rPr>
          <w:b/>
        </w:rPr>
        <w:t xml:space="preserve"> </w:t>
      </w:r>
      <w:r w:rsidRPr="000A7487">
        <w:rPr>
          <w:b/>
        </w:rPr>
        <w:t xml:space="preserve"> </w:t>
      </w:r>
      <w:r w:rsidRPr="000A7487">
        <w:rPr>
          <w:rFonts w:hint="eastAsia"/>
        </w:rPr>
        <w:t>运</w:t>
      </w:r>
      <w:proofErr w:type="gramStart"/>
      <w:r w:rsidRPr="000A7487">
        <w:rPr>
          <w:rFonts w:hint="eastAsia"/>
        </w:rPr>
        <w:t>维人员</w:t>
      </w:r>
      <w:proofErr w:type="gramEnd"/>
      <w:r w:rsidRPr="000A7487">
        <w:rPr>
          <w:rFonts w:hint="eastAsia"/>
        </w:rPr>
        <w:t>应坚守岗位，管理人员应定期检查设施、设备、仪器、仪表的运行情况。</w:t>
      </w:r>
    </w:p>
    <w:p w14:paraId="1AA71B70" w14:textId="045C8D27" w:rsidR="00C03A6F" w:rsidRPr="000A7487" w:rsidRDefault="00C03A6F" w:rsidP="00C83710">
      <w:pPr>
        <w:adjustRightInd w:val="0"/>
        <w:snapToGrid w:val="0"/>
        <w:jc w:val="both"/>
      </w:pPr>
      <w:r w:rsidRPr="000A7487">
        <w:rPr>
          <w:b/>
        </w:rPr>
        <w:t>3.0.8</w:t>
      </w:r>
      <w:r w:rsidR="000457A9" w:rsidRPr="000A7487">
        <w:rPr>
          <w:b/>
        </w:rPr>
        <w:t xml:space="preserve">  </w:t>
      </w:r>
      <w:r w:rsidRPr="000A7487">
        <w:rPr>
          <w:rFonts w:hint="eastAsia"/>
        </w:rPr>
        <w:t>建立环境监测制度，污染控制应符合现行标准的规定和地方政府对生活垃圾填埋场生态修复工程的环境保护要求。</w:t>
      </w:r>
    </w:p>
    <w:p w14:paraId="17D4652B" w14:textId="6D9FD1C1" w:rsidR="00C03A6F" w:rsidRPr="000A7487" w:rsidRDefault="00C03A6F" w:rsidP="00C83710">
      <w:pPr>
        <w:adjustRightInd w:val="0"/>
        <w:snapToGrid w:val="0"/>
        <w:jc w:val="both"/>
        <w:rPr>
          <w:rFonts w:cs="宋体"/>
          <w:kern w:val="0"/>
          <w:szCs w:val="24"/>
          <w:lang w:bidi="ar"/>
        </w:rPr>
      </w:pPr>
      <w:r w:rsidRPr="000A7487">
        <w:rPr>
          <w:b/>
        </w:rPr>
        <w:t>3.0.9</w:t>
      </w:r>
      <w:r w:rsidR="000457A9" w:rsidRPr="000A7487">
        <w:rPr>
          <w:b/>
        </w:rPr>
        <w:t xml:space="preserve"> </w:t>
      </w:r>
      <w:r w:rsidRPr="000A7487">
        <w:rPr>
          <w:b/>
        </w:rPr>
        <w:t xml:space="preserve"> </w:t>
      </w:r>
      <w:r w:rsidRPr="000A7487">
        <w:rPr>
          <w:rFonts w:hint="eastAsia"/>
        </w:rPr>
        <w:t>渗沥液处理设施应符合现行标准《生活垃圾渗沥液处理技术规范》</w:t>
      </w:r>
      <w:r w:rsidRPr="000A7487">
        <w:rPr>
          <w:rFonts w:hint="eastAsia"/>
        </w:rPr>
        <w:t>CJJ150</w:t>
      </w:r>
      <w:r w:rsidRPr="000A7487">
        <w:rPr>
          <w:rFonts w:hint="eastAsia"/>
        </w:rPr>
        <w:t>中有关运行、维护保养及安全管理的规定。</w:t>
      </w:r>
    </w:p>
    <w:p w14:paraId="4A39CF0E" w14:textId="273EC8FC" w:rsidR="00C03A6F" w:rsidRPr="000A7487" w:rsidRDefault="00C03A6F" w:rsidP="00C83710">
      <w:pPr>
        <w:adjustRightInd w:val="0"/>
        <w:snapToGrid w:val="0"/>
        <w:jc w:val="both"/>
      </w:pPr>
      <w:r w:rsidRPr="000A7487">
        <w:rPr>
          <w:b/>
        </w:rPr>
        <w:t xml:space="preserve">3.0.10 </w:t>
      </w:r>
      <w:r w:rsidR="000457A9" w:rsidRPr="000A7487">
        <w:rPr>
          <w:b/>
        </w:rPr>
        <w:t xml:space="preserve"> </w:t>
      </w:r>
      <w:r w:rsidRPr="000A7487">
        <w:rPr>
          <w:rFonts w:hint="eastAsia"/>
        </w:rPr>
        <w:t>生态修复工程的填埋气体收集、利用和处理设施应符合现行标准《生活垃圾卫生填埋气体收集处理及利用工程运行维护技术规程》</w:t>
      </w:r>
      <w:r w:rsidRPr="000A7487">
        <w:rPr>
          <w:rFonts w:hint="eastAsia"/>
        </w:rPr>
        <w:t>CJJ175</w:t>
      </w:r>
      <w:r w:rsidRPr="000A7487">
        <w:rPr>
          <w:rFonts w:hint="eastAsia"/>
        </w:rPr>
        <w:t>中有关运行、维护保养及安全管理的规定。</w:t>
      </w:r>
    </w:p>
    <w:p w14:paraId="26C91AEA" w14:textId="2EB1265E" w:rsidR="00C03A6F" w:rsidRPr="000A7487" w:rsidRDefault="00C03A6F" w:rsidP="00C83710">
      <w:pPr>
        <w:adjustRightInd w:val="0"/>
        <w:snapToGrid w:val="0"/>
        <w:jc w:val="both"/>
        <w:rPr>
          <w:szCs w:val="28"/>
        </w:rPr>
      </w:pPr>
      <w:r w:rsidRPr="000A7487">
        <w:rPr>
          <w:b/>
        </w:rPr>
        <w:t xml:space="preserve">3.0.11 </w:t>
      </w:r>
      <w:r w:rsidR="000457A9" w:rsidRPr="000A7487">
        <w:rPr>
          <w:b/>
        </w:rPr>
        <w:t xml:space="preserve"> </w:t>
      </w:r>
      <w:r w:rsidRPr="000A7487">
        <w:rPr>
          <w:rFonts w:hint="eastAsia"/>
        </w:rPr>
        <w:t>生态修复工程</w:t>
      </w:r>
      <w:r w:rsidRPr="000A7487">
        <w:rPr>
          <w:rFonts w:cs="宋体" w:hint="eastAsia"/>
          <w:szCs w:val="24"/>
        </w:rPr>
        <w:t>应</w:t>
      </w:r>
      <w:r w:rsidRPr="000A7487">
        <w:rPr>
          <w:rFonts w:hint="eastAsia"/>
          <w:szCs w:val="28"/>
        </w:rPr>
        <w:t>制定应急预案，包括火灾、爆炸、</w:t>
      </w:r>
      <w:proofErr w:type="gramStart"/>
      <w:r w:rsidRPr="000A7487">
        <w:rPr>
          <w:rFonts w:hint="eastAsia"/>
          <w:szCs w:val="28"/>
        </w:rPr>
        <w:t>堆体滑坡</w:t>
      </w:r>
      <w:proofErr w:type="gramEnd"/>
      <w:r w:rsidRPr="000A7487">
        <w:rPr>
          <w:rFonts w:hint="eastAsia"/>
          <w:szCs w:val="28"/>
        </w:rPr>
        <w:t>、</w:t>
      </w:r>
      <w:r w:rsidR="00734A6B" w:rsidRPr="000A7487">
        <w:rPr>
          <w:rFonts w:hint="eastAsia"/>
          <w:szCs w:val="28"/>
        </w:rPr>
        <w:t>突发公共事件等灾害和紧急情况发生时的处置方案和措施</w:t>
      </w:r>
      <w:r w:rsidRPr="000A7487">
        <w:rPr>
          <w:rFonts w:hint="eastAsia"/>
          <w:szCs w:val="28"/>
        </w:rPr>
        <w:t>。</w:t>
      </w:r>
      <w:bookmarkEnd w:id="20"/>
    </w:p>
    <w:p w14:paraId="0C1A39C9" w14:textId="5D19AE2D" w:rsidR="00C03A6F" w:rsidRPr="000A7487" w:rsidRDefault="00C03A6F" w:rsidP="00C83710">
      <w:pPr>
        <w:adjustRightInd w:val="0"/>
        <w:snapToGrid w:val="0"/>
        <w:rPr>
          <w:szCs w:val="24"/>
        </w:rPr>
      </w:pPr>
      <w:r w:rsidRPr="000A7487">
        <w:rPr>
          <w:b/>
          <w:szCs w:val="24"/>
        </w:rPr>
        <w:t>3.0.12</w:t>
      </w:r>
      <w:r w:rsidRPr="000A7487">
        <w:rPr>
          <w:szCs w:val="24"/>
        </w:rPr>
        <w:t xml:space="preserve"> </w:t>
      </w:r>
      <w:r w:rsidR="000457A9" w:rsidRPr="000A7487">
        <w:rPr>
          <w:szCs w:val="24"/>
        </w:rPr>
        <w:t xml:space="preserve"> </w:t>
      </w:r>
      <w:r w:rsidRPr="000A7487">
        <w:rPr>
          <w:rFonts w:hint="eastAsia"/>
          <w:szCs w:val="24"/>
        </w:rPr>
        <w:t>安全监督人员对生态修复工程内各区域</w:t>
      </w:r>
      <w:r w:rsidR="00734A6B" w:rsidRPr="000A7487">
        <w:rPr>
          <w:rFonts w:hint="eastAsia"/>
          <w:szCs w:val="24"/>
        </w:rPr>
        <w:t>每日</w:t>
      </w:r>
      <w:r w:rsidRPr="000A7487">
        <w:rPr>
          <w:rFonts w:hint="eastAsia"/>
          <w:szCs w:val="24"/>
        </w:rPr>
        <w:t>巡视检查，可参考附录表格记录填埋场生态修复的全过程，建立运行维护技术档案。</w:t>
      </w:r>
    </w:p>
    <w:p w14:paraId="65277F07" w14:textId="3D3BDFDF" w:rsidR="00C03A6F" w:rsidRPr="000A7487" w:rsidRDefault="00C03A6F" w:rsidP="00C83710">
      <w:pPr>
        <w:adjustRightInd w:val="0"/>
        <w:snapToGrid w:val="0"/>
        <w:rPr>
          <w:szCs w:val="24"/>
        </w:rPr>
      </w:pPr>
      <w:r w:rsidRPr="000A7487">
        <w:rPr>
          <w:b/>
          <w:szCs w:val="24"/>
        </w:rPr>
        <w:t>3.0.13</w:t>
      </w:r>
      <w:r w:rsidR="000457A9" w:rsidRPr="000A7487">
        <w:rPr>
          <w:b/>
          <w:szCs w:val="24"/>
        </w:rPr>
        <w:t xml:space="preserve"> </w:t>
      </w:r>
      <w:r w:rsidRPr="000A7487">
        <w:rPr>
          <w:szCs w:val="24"/>
        </w:rPr>
        <w:t xml:space="preserve"> </w:t>
      </w:r>
      <w:r w:rsidR="00734A6B" w:rsidRPr="000A7487">
        <w:rPr>
          <w:rFonts w:hint="eastAsia"/>
          <w:szCs w:val="24"/>
        </w:rPr>
        <w:t>生态修复工程</w:t>
      </w:r>
      <w:proofErr w:type="gramStart"/>
      <w:r w:rsidR="00734A6B" w:rsidRPr="000A7487">
        <w:rPr>
          <w:rFonts w:hint="eastAsia"/>
          <w:szCs w:val="24"/>
        </w:rPr>
        <w:t>宜建设</w:t>
      </w:r>
      <w:proofErr w:type="gramEnd"/>
      <w:r w:rsidR="00734A6B" w:rsidRPr="000A7487">
        <w:rPr>
          <w:rFonts w:hint="eastAsia"/>
          <w:szCs w:val="24"/>
        </w:rPr>
        <w:t>安全生产信息化和数字化管理平台</w:t>
      </w:r>
      <w:r w:rsidRPr="000A7487">
        <w:rPr>
          <w:rFonts w:hint="eastAsia"/>
          <w:szCs w:val="24"/>
        </w:rPr>
        <w:t>。</w:t>
      </w:r>
    </w:p>
    <w:p w14:paraId="4D970162" w14:textId="77777777" w:rsidR="00C03A6F" w:rsidRPr="000A7487" w:rsidRDefault="00C03A6F" w:rsidP="00C03A6F"/>
    <w:p w14:paraId="351CE22C" w14:textId="77777777" w:rsidR="00C03A6F" w:rsidRPr="000A7487" w:rsidRDefault="00C03A6F" w:rsidP="00C03A6F">
      <w:pPr>
        <w:sectPr w:rsidR="00C03A6F" w:rsidRPr="000A7487">
          <w:pgSz w:w="11906" w:h="16838"/>
          <w:pgMar w:top="1440" w:right="1800" w:bottom="1440" w:left="1800" w:header="851" w:footer="992" w:gutter="0"/>
          <w:cols w:space="720"/>
          <w:docGrid w:type="lines" w:linePitch="312"/>
        </w:sectPr>
      </w:pPr>
    </w:p>
    <w:p w14:paraId="5564BB97" w14:textId="77777777" w:rsidR="00C03A6F" w:rsidRPr="000A7487" w:rsidRDefault="00C03A6F" w:rsidP="00C03A6F">
      <w:pPr>
        <w:pStyle w:val="10"/>
      </w:pPr>
      <w:bookmarkStart w:id="22" w:name="_Toc12409"/>
      <w:bookmarkStart w:id="23" w:name="_Toc150681165"/>
      <w:bookmarkStart w:id="24" w:name="_Toc150681204"/>
      <w:r w:rsidRPr="000A7487">
        <w:rPr>
          <w:rFonts w:hint="eastAsia"/>
        </w:rPr>
        <w:t xml:space="preserve">4  </w:t>
      </w:r>
      <w:r w:rsidRPr="000A7487">
        <w:rPr>
          <w:rFonts w:hint="eastAsia"/>
        </w:rPr>
        <w:t>封场修复</w:t>
      </w:r>
      <w:bookmarkEnd w:id="22"/>
      <w:r w:rsidRPr="000A7487">
        <w:rPr>
          <w:rFonts w:hint="eastAsia"/>
        </w:rPr>
        <w:t>工程</w:t>
      </w:r>
      <w:bookmarkEnd w:id="23"/>
      <w:bookmarkEnd w:id="24"/>
    </w:p>
    <w:p w14:paraId="147D613B" w14:textId="3D083A97" w:rsidR="00C03A6F" w:rsidRPr="000A7487" w:rsidRDefault="00A55B72" w:rsidP="00A55B72">
      <w:pPr>
        <w:pStyle w:val="2"/>
        <w:adjustRightInd w:val="0"/>
        <w:snapToGrid w:val="0"/>
        <w:rPr>
          <w:rFonts w:ascii="宋体" w:hAnsi="宋体"/>
        </w:rPr>
      </w:pPr>
      <w:bookmarkStart w:id="25" w:name="_Toc132812345"/>
      <w:bookmarkStart w:id="26" w:name="_Toc11288"/>
      <w:bookmarkStart w:id="27" w:name="_Toc150681166"/>
      <w:bookmarkStart w:id="28" w:name="_Toc150681205"/>
      <w:r w:rsidRPr="000A7487">
        <w:rPr>
          <w:rFonts w:ascii="宋体" w:hAnsi="宋体"/>
        </w:rPr>
        <w:t xml:space="preserve">4.1 </w:t>
      </w:r>
      <w:r w:rsidR="000457A9" w:rsidRPr="000A7487">
        <w:rPr>
          <w:rFonts w:ascii="宋体" w:hAnsi="宋体"/>
        </w:rPr>
        <w:t xml:space="preserve"> </w:t>
      </w:r>
      <w:proofErr w:type="gramStart"/>
      <w:r w:rsidR="00C03A6F" w:rsidRPr="000A7487">
        <w:rPr>
          <w:rFonts w:ascii="宋体" w:hAnsi="宋体" w:hint="eastAsia"/>
        </w:rPr>
        <w:t>堆体整形</w:t>
      </w:r>
      <w:bookmarkEnd w:id="25"/>
      <w:bookmarkEnd w:id="26"/>
      <w:proofErr w:type="gramEnd"/>
      <w:r w:rsidR="00C03A6F" w:rsidRPr="000A7487">
        <w:rPr>
          <w:rFonts w:ascii="宋体" w:hAnsi="宋体" w:hint="eastAsia"/>
        </w:rPr>
        <w:t>系统</w:t>
      </w:r>
      <w:bookmarkEnd w:id="27"/>
      <w:bookmarkEnd w:id="28"/>
    </w:p>
    <w:p w14:paraId="2907D1F4" w14:textId="7FBC7EC1" w:rsidR="00C03A6F" w:rsidRPr="000A7487" w:rsidRDefault="00C03A6F" w:rsidP="00C83710">
      <w:pPr>
        <w:adjustRightInd w:val="0"/>
        <w:snapToGrid w:val="0"/>
      </w:pPr>
      <w:r w:rsidRPr="000A7487">
        <w:rPr>
          <w:rFonts w:hint="eastAsia"/>
          <w:b/>
          <w:bCs/>
        </w:rPr>
        <w:t>4</w:t>
      </w:r>
      <w:r w:rsidR="000457A9" w:rsidRPr="000A7487">
        <w:rPr>
          <w:b/>
          <w:bCs/>
        </w:rPr>
        <w:t xml:space="preserve">.1.1  </w:t>
      </w:r>
      <w:r w:rsidRPr="000A7487">
        <w:rPr>
          <w:rFonts w:hint="eastAsia"/>
        </w:rPr>
        <w:t>开挖作业机械应符合下列规定：</w:t>
      </w:r>
    </w:p>
    <w:p w14:paraId="2C0E35FD" w14:textId="12AD55AF" w:rsidR="00C03A6F" w:rsidRPr="000A7487" w:rsidRDefault="000457A9" w:rsidP="00C83710">
      <w:pPr>
        <w:adjustRightInd w:val="0"/>
        <w:snapToGrid w:val="0"/>
        <w:ind w:firstLine="480"/>
      </w:pPr>
      <w:r w:rsidRPr="000A7487">
        <w:t xml:space="preserve">1 </w:t>
      </w:r>
      <w:r w:rsidR="00C03A6F" w:rsidRPr="000A7487">
        <w:rPr>
          <w:rFonts w:hint="eastAsia"/>
        </w:rPr>
        <w:t>作业机械现场作业时，应有专人指挥，并保证安全作业距离。单斗挖掘机反铲作业时，履带前缘距工作面边缘至少保持</w:t>
      </w:r>
      <w:r w:rsidR="00C03A6F" w:rsidRPr="000A7487">
        <w:rPr>
          <w:rFonts w:hint="eastAsia"/>
        </w:rPr>
        <w:t>1</w:t>
      </w:r>
      <w:r w:rsidR="00C03A6F" w:rsidRPr="000A7487">
        <w:t>~1.5</w:t>
      </w:r>
      <w:r w:rsidR="00C03A6F" w:rsidRPr="000A7487">
        <w:rPr>
          <w:rFonts w:hint="eastAsia"/>
        </w:rPr>
        <w:t>m</w:t>
      </w:r>
      <w:r w:rsidR="00C03A6F" w:rsidRPr="000A7487">
        <w:rPr>
          <w:rFonts w:hint="eastAsia"/>
        </w:rPr>
        <w:t>的安全距离。多台推土机联合作业时，前后距离应大于</w:t>
      </w:r>
      <w:r w:rsidR="00C03A6F" w:rsidRPr="000A7487">
        <w:rPr>
          <w:rFonts w:hint="eastAsia"/>
        </w:rPr>
        <w:t>8m</w:t>
      </w:r>
      <w:r w:rsidR="00C03A6F" w:rsidRPr="000A7487">
        <w:rPr>
          <w:rFonts w:hint="eastAsia"/>
        </w:rPr>
        <w:t>，左右距离不小于</w:t>
      </w:r>
      <w:r w:rsidR="00C03A6F" w:rsidRPr="000A7487">
        <w:rPr>
          <w:rFonts w:hint="eastAsia"/>
        </w:rPr>
        <w:t>1</w:t>
      </w:r>
      <w:r w:rsidR="00C03A6F" w:rsidRPr="000A7487">
        <w:t>.5</w:t>
      </w:r>
      <w:r w:rsidR="00C03A6F" w:rsidRPr="000A7487">
        <w:rPr>
          <w:rFonts w:hint="eastAsia"/>
        </w:rPr>
        <w:t>m</w:t>
      </w:r>
      <w:r w:rsidR="00C03A6F" w:rsidRPr="000A7487">
        <w:rPr>
          <w:rFonts w:hint="eastAsia"/>
        </w:rPr>
        <w:t>；</w:t>
      </w:r>
    </w:p>
    <w:p w14:paraId="3839F52A" w14:textId="4E6FE0EB" w:rsidR="00C03A6F" w:rsidRPr="000A7487" w:rsidRDefault="00C03A6F" w:rsidP="00C83710">
      <w:pPr>
        <w:adjustRightInd w:val="0"/>
        <w:snapToGrid w:val="0"/>
        <w:ind w:firstLine="480"/>
      </w:pPr>
      <w:r w:rsidRPr="000A7487">
        <w:rPr>
          <w:rFonts w:hint="eastAsia"/>
        </w:rPr>
        <w:t>2</w:t>
      </w:r>
      <w:r w:rsidR="000457A9" w:rsidRPr="000A7487">
        <w:t xml:space="preserve"> </w:t>
      </w:r>
      <w:r w:rsidRPr="000A7487">
        <w:rPr>
          <w:rFonts w:hint="eastAsia"/>
        </w:rPr>
        <w:t>作业机械在垃圾堆体斜面作业时，宜使用低速挡，应避免横向行驶；</w:t>
      </w:r>
    </w:p>
    <w:p w14:paraId="227F2653" w14:textId="6B4821CC" w:rsidR="00C03A6F" w:rsidRPr="000A7487" w:rsidRDefault="000457A9" w:rsidP="00C83710">
      <w:pPr>
        <w:adjustRightInd w:val="0"/>
        <w:snapToGrid w:val="0"/>
        <w:ind w:firstLine="480"/>
      </w:pPr>
      <w:r w:rsidRPr="000A7487">
        <w:t xml:space="preserve">3 </w:t>
      </w:r>
      <w:r w:rsidR="00C03A6F" w:rsidRPr="000A7487">
        <w:rPr>
          <w:rFonts w:hint="eastAsia"/>
        </w:rPr>
        <w:t>冬季场区环境温度低于</w:t>
      </w:r>
      <w:r w:rsidR="00C03A6F" w:rsidRPr="000A7487">
        <w:rPr>
          <w:rFonts w:hint="eastAsia"/>
        </w:rPr>
        <w:t>0</w:t>
      </w:r>
      <w:r w:rsidR="00C03A6F" w:rsidRPr="000A7487">
        <w:rPr>
          <w:rFonts w:hint="eastAsia"/>
        </w:rPr>
        <w:t>℃时，宜采取覆盖保暖层、将机械设备停放在车库或临时工棚内、排空机械设备循环管路自带水等防冻措施；</w:t>
      </w:r>
    </w:p>
    <w:p w14:paraId="02EDFE5F" w14:textId="09FFBF9D" w:rsidR="00C03A6F" w:rsidRPr="000A7487" w:rsidRDefault="00C03A6F" w:rsidP="00C83710">
      <w:pPr>
        <w:adjustRightInd w:val="0"/>
        <w:snapToGrid w:val="0"/>
        <w:ind w:firstLine="480"/>
      </w:pPr>
      <w:r w:rsidRPr="000A7487">
        <w:rPr>
          <w:rFonts w:hint="eastAsia"/>
        </w:rPr>
        <w:t>4</w:t>
      </w:r>
      <w:r w:rsidR="000457A9" w:rsidRPr="000A7487">
        <w:t xml:space="preserve"> </w:t>
      </w:r>
      <w:r w:rsidRPr="000A7487">
        <w:rPr>
          <w:rFonts w:hint="eastAsia"/>
        </w:rPr>
        <w:t>作业完毕，应清理机械上卡</w:t>
      </w:r>
      <w:proofErr w:type="gramStart"/>
      <w:r w:rsidRPr="000A7487">
        <w:rPr>
          <w:rFonts w:hint="eastAsia"/>
        </w:rPr>
        <w:t>滞</w:t>
      </w:r>
      <w:proofErr w:type="gramEnd"/>
      <w:r w:rsidRPr="000A7487">
        <w:rPr>
          <w:rFonts w:hint="eastAsia"/>
        </w:rPr>
        <w:t>垃圾杂物；</w:t>
      </w:r>
    </w:p>
    <w:p w14:paraId="7F44292C" w14:textId="01932954" w:rsidR="00C03A6F" w:rsidRPr="000A7487" w:rsidRDefault="00C03A6F" w:rsidP="00C83710">
      <w:pPr>
        <w:adjustRightInd w:val="0"/>
        <w:snapToGrid w:val="0"/>
        <w:ind w:firstLine="480"/>
      </w:pPr>
      <w:r w:rsidRPr="000A7487">
        <w:rPr>
          <w:rFonts w:hint="eastAsia"/>
        </w:rPr>
        <w:t>5</w:t>
      </w:r>
      <w:r w:rsidR="000457A9" w:rsidRPr="000A7487">
        <w:t xml:space="preserve"> </w:t>
      </w:r>
      <w:r w:rsidRPr="000A7487">
        <w:rPr>
          <w:rFonts w:hint="eastAsia"/>
        </w:rPr>
        <w:t>挖掘机每月更换一次机油、机滤、液压油，每周更换一次润滑油；</w:t>
      </w:r>
    </w:p>
    <w:p w14:paraId="74EC72B2" w14:textId="2C1A02AF" w:rsidR="00C03A6F" w:rsidRPr="000A7487" w:rsidRDefault="000457A9" w:rsidP="00C83710">
      <w:pPr>
        <w:adjustRightInd w:val="0"/>
        <w:snapToGrid w:val="0"/>
        <w:ind w:firstLine="480"/>
      </w:pPr>
      <w:r w:rsidRPr="000A7487">
        <w:t xml:space="preserve">6 </w:t>
      </w:r>
      <w:r w:rsidR="00C03A6F" w:rsidRPr="000A7487">
        <w:rPr>
          <w:rFonts w:hint="eastAsia"/>
        </w:rPr>
        <w:t>推土机使用</w:t>
      </w:r>
      <w:r w:rsidR="00C03A6F" w:rsidRPr="000A7487">
        <w:rPr>
          <w:rFonts w:hint="eastAsia"/>
        </w:rPr>
        <w:t>8</w:t>
      </w:r>
      <w:r w:rsidR="00C03A6F" w:rsidRPr="000A7487">
        <w:t>00~1200</w:t>
      </w:r>
      <w:r w:rsidR="00C03A6F" w:rsidRPr="000A7487">
        <w:rPr>
          <w:rFonts w:hint="eastAsia"/>
        </w:rPr>
        <w:t>小时更换液压油，连续作业的情况下，每隔</w:t>
      </w:r>
      <w:r w:rsidR="00C03A6F" w:rsidRPr="000A7487">
        <w:rPr>
          <w:rFonts w:hint="eastAsia"/>
        </w:rPr>
        <w:t>3</w:t>
      </w:r>
      <w:r w:rsidR="00C03A6F" w:rsidRPr="000A7487">
        <w:t>00</w:t>
      </w:r>
      <w:r w:rsidR="00C03A6F" w:rsidRPr="000A7487">
        <w:rPr>
          <w:rFonts w:hint="eastAsia"/>
        </w:rPr>
        <w:t>小时，应更换一次冷却水。</w:t>
      </w:r>
    </w:p>
    <w:p w14:paraId="2DF91538" w14:textId="651EB3CF" w:rsidR="00C03A6F" w:rsidRPr="000A7487" w:rsidRDefault="00C03A6F" w:rsidP="00C83710">
      <w:pPr>
        <w:adjustRightInd w:val="0"/>
        <w:snapToGrid w:val="0"/>
      </w:pPr>
      <w:r w:rsidRPr="000A7487">
        <w:rPr>
          <w:rFonts w:hint="eastAsia"/>
          <w:b/>
          <w:bCs/>
        </w:rPr>
        <w:t>4</w:t>
      </w:r>
      <w:r w:rsidR="000457A9" w:rsidRPr="000A7487">
        <w:rPr>
          <w:b/>
          <w:bCs/>
        </w:rPr>
        <w:t>.1.2</w:t>
      </w:r>
      <w:r w:rsidRPr="000A7487">
        <w:rPr>
          <w:b/>
          <w:bCs/>
        </w:rPr>
        <w:t xml:space="preserve"> </w:t>
      </w:r>
      <w:r w:rsidR="00D2457F" w:rsidRPr="000A7487">
        <w:rPr>
          <w:b/>
          <w:bCs/>
        </w:rPr>
        <w:t xml:space="preserve"> </w:t>
      </w:r>
      <w:r w:rsidRPr="000A7487">
        <w:rPr>
          <w:rFonts w:hint="eastAsia"/>
        </w:rPr>
        <w:t>雨污分流系统应满足下列规定：</w:t>
      </w:r>
    </w:p>
    <w:p w14:paraId="47AFD73D" w14:textId="5A6B7329" w:rsidR="00C03A6F" w:rsidRPr="000A7487" w:rsidRDefault="00D2457F" w:rsidP="00C83710">
      <w:pPr>
        <w:adjustRightInd w:val="0"/>
        <w:snapToGrid w:val="0"/>
        <w:ind w:firstLine="480"/>
      </w:pPr>
      <w:r w:rsidRPr="000A7487">
        <w:t xml:space="preserve">1 </w:t>
      </w:r>
      <w:r w:rsidR="00C03A6F" w:rsidRPr="000A7487">
        <w:rPr>
          <w:rFonts w:hint="eastAsia"/>
        </w:rPr>
        <w:t>降雨期间停止作业，做好铺设低密度聚乙烯膜、</w:t>
      </w:r>
      <w:r w:rsidR="00C03A6F" w:rsidRPr="000A7487">
        <w:rPr>
          <w:rFonts w:hint="eastAsia"/>
        </w:rPr>
        <w:t>1</w:t>
      </w:r>
      <w:r w:rsidR="00C03A6F" w:rsidRPr="000A7487">
        <w:t>.0</w:t>
      </w:r>
      <w:r w:rsidR="00C03A6F" w:rsidRPr="000A7487">
        <w:rPr>
          <w:rFonts w:hint="eastAsia"/>
        </w:rPr>
        <w:t>mm</w:t>
      </w:r>
      <w:r w:rsidR="00C03A6F" w:rsidRPr="000A7487">
        <w:rPr>
          <w:rFonts w:hint="eastAsia"/>
        </w:rPr>
        <w:t>厚高密度聚乙烯膜、防水雨布等临时覆盖工作；</w:t>
      </w:r>
    </w:p>
    <w:p w14:paraId="3FE12D74" w14:textId="617D952D" w:rsidR="00C03A6F" w:rsidRPr="000A7487" w:rsidRDefault="00D2457F" w:rsidP="00C83710">
      <w:pPr>
        <w:adjustRightInd w:val="0"/>
        <w:snapToGrid w:val="0"/>
        <w:ind w:firstLine="480"/>
      </w:pPr>
      <w:r w:rsidRPr="000A7487">
        <w:t xml:space="preserve">2 </w:t>
      </w:r>
      <w:r w:rsidR="00C03A6F" w:rsidRPr="000A7487">
        <w:rPr>
          <w:rFonts w:hint="eastAsia"/>
        </w:rPr>
        <w:t>利用覆盖膜下凹形成的膜上排水沟，应每周对沟内杂物进行清除，每月检查沟内膜上压载重物如袋装砂等受损情况并修缮；</w:t>
      </w:r>
    </w:p>
    <w:p w14:paraId="3C99A35E" w14:textId="4831EE8A" w:rsidR="00C03A6F" w:rsidRPr="000A7487" w:rsidRDefault="00C03A6F" w:rsidP="00C83710">
      <w:pPr>
        <w:adjustRightInd w:val="0"/>
        <w:snapToGrid w:val="0"/>
        <w:ind w:firstLine="480"/>
      </w:pPr>
      <w:r w:rsidRPr="000A7487">
        <w:rPr>
          <w:rFonts w:hint="eastAsia"/>
        </w:rPr>
        <w:t>3</w:t>
      </w:r>
      <w:r w:rsidRPr="000A7487">
        <w:t xml:space="preserve"> </w:t>
      </w:r>
      <w:r w:rsidRPr="000A7487">
        <w:rPr>
          <w:rFonts w:hint="eastAsia"/>
        </w:rPr>
        <w:t>每周对砖砌排水沟沟内杂物、淤泥进行清除，每月对受损沟壁进行修复；</w:t>
      </w:r>
    </w:p>
    <w:p w14:paraId="6D1D1A06" w14:textId="0E8D888C" w:rsidR="00C03A6F" w:rsidRPr="000A7487" w:rsidRDefault="00C03A6F" w:rsidP="00C83710">
      <w:pPr>
        <w:adjustRightInd w:val="0"/>
        <w:snapToGrid w:val="0"/>
        <w:ind w:firstLine="480"/>
      </w:pPr>
      <w:r w:rsidRPr="000A7487">
        <w:rPr>
          <w:rFonts w:hint="eastAsia"/>
        </w:rPr>
        <w:t>4</w:t>
      </w:r>
      <w:r w:rsidR="00D2457F" w:rsidRPr="000A7487">
        <w:t xml:space="preserve"> </w:t>
      </w:r>
      <w:r w:rsidRPr="000A7487">
        <w:rPr>
          <w:rFonts w:hint="eastAsia"/>
        </w:rPr>
        <w:t>每周对混凝土或浆</w:t>
      </w:r>
      <w:proofErr w:type="gramStart"/>
      <w:r w:rsidRPr="000A7487">
        <w:rPr>
          <w:rFonts w:hint="eastAsia"/>
        </w:rPr>
        <w:t>砌块石</w:t>
      </w:r>
      <w:proofErr w:type="gramEnd"/>
      <w:r w:rsidRPr="000A7487">
        <w:rPr>
          <w:rFonts w:hint="eastAsia"/>
        </w:rPr>
        <w:t>排水沟内杂物、淤泥等进行清除，强降雨前一天加强巡视。</w:t>
      </w:r>
    </w:p>
    <w:p w14:paraId="107C3FF5" w14:textId="65E4F552" w:rsidR="00C03A6F" w:rsidRPr="000A7487" w:rsidRDefault="00C03A6F" w:rsidP="00C83710">
      <w:pPr>
        <w:adjustRightInd w:val="0"/>
        <w:snapToGrid w:val="0"/>
      </w:pPr>
      <w:r w:rsidRPr="000A7487">
        <w:rPr>
          <w:rFonts w:hint="eastAsia"/>
          <w:b/>
          <w:bCs/>
        </w:rPr>
        <w:t>4</w:t>
      </w:r>
      <w:r w:rsidR="000457A9" w:rsidRPr="000A7487">
        <w:rPr>
          <w:b/>
          <w:bCs/>
        </w:rPr>
        <w:t>.1.3</w:t>
      </w:r>
      <w:r w:rsidRPr="000A7487">
        <w:rPr>
          <w:b/>
          <w:bCs/>
        </w:rPr>
        <w:t xml:space="preserve"> </w:t>
      </w:r>
      <w:r w:rsidR="00D2457F" w:rsidRPr="000A7487">
        <w:rPr>
          <w:b/>
          <w:bCs/>
        </w:rPr>
        <w:t xml:space="preserve"> </w:t>
      </w:r>
      <w:r w:rsidRPr="000A7487">
        <w:t>临时作业道路</w:t>
      </w:r>
      <w:r w:rsidRPr="000A7487">
        <w:rPr>
          <w:rFonts w:hint="eastAsia"/>
        </w:rPr>
        <w:t>宜采用钢板路基箱、</w:t>
      </w:r>
      <w:proofErr w:type="gramStart"/>
      <w:r w:rsidRPr="000A7487">
        <w:rPr>
          <w:rFonts w:hint="eastAsia"/>
        </w:rPr>
        <w:t>泥结碎石</w:t>
      </w:r>
      <w:proofErr w:type="gramEnd"/>
      <w:r w:rsidRPr="000A7487">
        <w:rPr>
          <w:rFonts w:hint="eastAsia"/>
        </w:rPr>
        <w:t>等形式，避免施工期重型机械</w:t>
      </w:r>
      <w:r w:rsidRPr="000A7487">
        <w:t>对覆盖系统的</w:t>
      </w:r>
      <w:r w:rsidRPr="000A7487">
        <w:rPr>
          <w:rFonts w:hint="eastAsia"/>
        </w:rPr>
        <w:t>破坏。</w:t>
      </w:r>
    </w:p>
    <w:p w14:paraId="09AE6383" w14:textId="1BA444ED" w:rsidR="00C03A6F" w:rsidRPr="000A7487" w:rsidRDefault="00C03A6F" w:rsidP="00C83710">
      <w:pPr>
        <w:adjustRightInd w:val="0"/>
        <w:snapToGrid w:val="0"/>
      </w:pPr>
      <w:r w:rsidRPr="000A7487">
        <w:rPr>
          <w:rFonts w:hint="eastAsia"/>
          <w:b/>
          <w:bCs/>
        </w:rPr>
        <w:t>4</w:t>
      </w:r>
      <w:r w:rsidR="000457A9" w:rsidRPr="000A7487">
        <w:rPr>
          <w:b/>
          <w:bCs/>
        </w:rPr>
        <w:t>.1.4</w:t>
      </w:r>
      <w:r w:rsidRPr="000A7487">
        <w:t xml:space="preserve"> </w:t>
      </w:r>
      <w:r w:rsidR="00D2457F" w:rsidRPr="000A7487">
        <w:t xml:space="preserve"> </w:t>
      </w:r>
      <w:proofErr w:type="gramStart"/>
      <w:r w:rsidRPr="000A7487">
        <w:rPr>
          <w:rFonts w:hint="eastAsia"/>
        </w:rPr>
        <w:t>堆体开挖</w:t>
      </w:r>
      <w:proofErr w:type="gramEnd"/>
      <w:r w:rsidRPr="000A7487">
        <w:rPr>
          <w:rFonts w:hint="eastAsia"/>
        </w:rPr>
        <w:t>过程中的安全监测应符合下列规定：</w:t>
      </w:r>
    </w:p>
    <w:p w14:paraId="022C5356" w14:textId="57C5FD85" w:rsidR="00C03A6F" w:rsidRPr="000A7487" w:rsidRDefault="00C03A6F" w:rsidP="00C83710">
      <w:pPr>
        <w:adjustRightInd w:val="0"/>
        <w:snapToGrid w:val="0"/>
        <w:ind w:firstLineChars="200" w:firstLine="480"/>
      </w:pPr>
      <w:r w:rsidRPr="000A7487">
        <w:rPr>
          <w:rFonts w:hint="eastAsia"/>
        </w:rPr>
        <w:t>1</w:t>
      </w:r>
      <w:r w:rsidR="00D2457F" w:rsidRPr="000A7487">
        <w:t xml:space="preserve"> </w:t>
      </w:r>
      <w:r w:rsidRPr="000A7487">
        <w:rPr>
          <w:rFonts w:hint="eastAsia"/>
        </w:rPr>
        <w:t>开挖深度超过</w:t>
      </w:r>
      <w:r w:rsidRPr="000A7487">
        <w:rPr>
          <w:rFonts w:hint="eastAsia"/>
        </w:rPr>
        <w:t>5m</w:t>
      </w:r>
      <w:r w:rsidRPr="000A7487">
        <w:rPr>
          <w:rFonts w:hint="eastAsia"/>
        </w:rPr>
        <w:t>时设置临时监测点，开挖深度小于</w:t>
      </w:r>
      <w:r w:rsidRPr="000A7487">
        <w:t>5</w:t>
      </w:r>
      <w:r w:rsidRPr="000A7487">
        <w:rPr>
          <w:rFonts w:hint="eastAsia"/>
        </w:rPr>
        <w:t>m</w:t>
      </w:r>
      <w:r w:rsidRPr="000A7487">
        <w:rPr>
          <w:rFonts w:hint="eastAsia"/>
        </w:rPr>
        <w:t>时，可根据情况选择性设置临时监测点；</w:t>
      </w:r>
    </w:p>
    <w:p w14:paraId="7985CD4D" w14:textId="2BBD2AA8" w:rsidR="00C03A6F" w:rsidRPr="000A7487" w:rsidRDefault="00D2457F" w:rsidP="00C83710">
      <w:pPr>
        <w:adjustRightInd w:val="0"/>
        <w:snapToGrid w:val="0"/>
        <w:ind w:firstLineChars="200" w:firstLine="480"/>
      </w:pPr>
      <w:r w:rsidRPr="000A7487">
        <w:t xml:space="preserve">2 </w:t>
      </w:r>
      <w:r w:rsidR="00C03A6F" w:rsidRPr="000A7487">
        <w:rPr>
          <w:rFonts w:hint="eastAsia"/>
        </w:rPr>
        <w:t>临时监测点应设置于未开挖区域的顶部，平面间距宜为</w:t>
      </w:r>
      <w:r w:rsidR="00C03A6F" w:rsidRPr="000A7487">
        <w:rPr>
          <w:rFonts w:hint="eastAsia"/>
        </w:rPr>
        <w:t>3</w:t>
      </w:r>
      <w:r w:rsidR="00C03A6F" w:rsidRPr="000A7487">
        <w:t>0</w:t>
      </w:r>
      <w:r w:rsidR="00C03A6F" w:rsidRPr="000A7487">
        <w:rPr>
          <w:rFonts w:hint="eastAsia"/>
        </w:rPr>
        <w:t>m</w:t>
      </w:r>
      <w:r w:rsidR="00C03A6F" w:rsidRPr="000A7487">
        <w:t>~60</w:t>
      </w:r>
      <w:r w:rsidR="00C03A6F" w:rsidRPr="000A7487">
        <w:rPr>
          <w:rFonts w:hint="eastAsia"/>
        </w:rPr>
        <w:t>m</w:t>
      </w:r>
      <w:r w:rsidR="00C03A6F" w:rsidRPr="000A7487">
        <w:rPr>
          <w:rFonts w:hint="eastAsia"/>
        </w:rPr>
        <w:t>，在不稳定区域应适当加密；</w:t>
      </w:r>
    </w:p>
    <w:p w14:paraId="1D21F29F" w14:textId="6D965C4B" w:rsidR="00C03A6F" w:rsidRPr="000A7487" w:rsidRDefault="00C03A6F" w:rsidP="00C83710">
      <w:pPr>
        <w:adjustRightInd w:val="0"/>
        <w:snapToGrid w:val="0"/>
        <w:ind w:firstLineChars="200" w:firstLine="480"/>
      </w:pPr>
      <w:r w:rsidRPr="000A7487">
        <w:rPr>
          <w:rFonts w:hint="eastAsia"/>
        </w:rPr>
        <w:t>3</w:t>
      </w:r>
      <w:r w:rsidR="00D2457F" w:rsidRPr="000A7487">
        <w:t xml:space="preserve"> </w:t>
      </w:r>
      <w:r w:rsidRPr="000A7487">
        <w:rPr>
          <w:rFonts w:hint="eastAsia"/>
        </w:rPr>
        <w:t>采用长度不低于</w:t>
      </w:r>
      <w:r w:rsidRPr="000A7487">
        <w:rPr>
          <w:rFonts w:hint="eastAsia"/>
        </w:rPr>
        <w:t>1</w:t>
      </w:r>
      <w:r w:rsidRPr="000A7487">
        <w:t>.85</w:t>
      </w:r>
      <w:r w:rsidRPr="000A7487">
        <w:rPr>
          <w:rFonts w:hint="eastAsia"/>
        </w:rPr>
        <w:t>m</w:t>
      </w:r>
      <w:r w:rsidRPr="000A7487">
        <w:rPr>
          <w:rFonts w:hint="eastAsia"/>
        </w:rPr>
        <w:t>的钢筋，打入垃圾堆体</w:t>
      </w:r>
      <w:r w:rsidRPr="000A7487">
        <w:rPr>
          <w:rFonts w:hint="eastAsia"/>
        </w:rPr>
        <w:t>1</w:t>
      </w:r>
      <w:r w:rsidRPr="000A7487">
        <w:t>.5</w:t>
      </w:r>
      <w:r w:rsidRPr="000A7487">
        <w:rPr>
          <w:rFonts w:hint="eastAsia"/>
        </w:rPr>
        <w:t>m</w:t>
      </w:r>
      <w:r w:rsidRPr="000A7487">
        <w:rPr>
          <w:rFonts w:hint="eastAsia"/>
        </w:rPr>
        <w:t>以上，钢筋顶部浇筑</w:t>
      </w:r>
      <w:r w:rsidRPr="000A7487">
        <w:rPr>
          <w:rFonts w:hint="eastAsia"/>
        </w:rPr>
        <w:t>0</w:t>
      </w:r>
      <w:r w:rsidRPr="000A7487">
        <w:t>.3</w:t>
      </w:r>
      <w:r w:rsidRPr="000A7487">
        <w:rPr>
          <w:rFonts w:hint="eastAsia"/>
        </w:rPr>
        <w:t>m</w:t>
      </w:r>
      <w:r w:rsidRPr="000A7487">
        <w:rPr>
          <w:rFonts w:hint="eastAsia"/>
        </w:rPr>
        <w:t>深的混凝土，外露</w:t>
      </w:r>
      <w:r w:rsidRPr="000A7487">
        <w:rPr>
          <w:rFonts w:hint="eastAsia"/>
        </w:rPr>
        <w:t>5cm</w:t>
      </w:r>
      <w:r w:rsidRPr="000A7487">
        <w:rPr>
          <w:rFonts w:hint="eastAsia"/>
        </w:rPr>
        <w:t>作为监测点；</w:t>
      </w:r>
    </w:p>
    <w:p w14:paraId="3A657AAE" w14:textId="383D28D7" w:rsidR="00C03A6F" w:rsidRPr="000A7487" w:rsidRDefault="00C03A6F" w:rsidP="00C83710">
      <w:pPr>
        <w:adjustRightInd w:val="0"/>
        <w:snapToGrid w:val="0"/>
        <w:ind w:firstLineChars="200" w:firstLine="480"/>
      </w:pPr>
      <w:r w:rsidRPr="000A7487">
        <w:rPr>
          <w:rFonts w:hint="eastAsia"/>
        </w:rPr>
        <w:t>4</w:t>
      </w:r>
      <w:r w:rsidR="00D2457F" w:rsidRPr="000A7487">
        <w:t xml:space="preserve"> </w:t>
      </w:r>
      <w:r w:rsidRPr="000A7487">
        <w:rPr>
          <w:rFonts w:hint="eastAsia"/>
        </w:rPr>
        <w:t>当表面水平位移速率连续两天超过</w:t>
      </w:r>
      <w:r w:rsidRPr="000A7487">
        <w:rPr>
          <w:rFonts w:hint="eastAsia"/>
        </w:rPr>
        <w:t>1</w:t>
      </w:r>
      <w:r w:rsidRPr="000A7487">
        <w:t>0</w:t>
      </w:r>
      <w:r w:rsidRPr="000A7487">
        <w:rPr>
          <w:rFonts w:hint="eastAsia"/>
        </w:rPr>
        <w:t>mm</w:t>
      </w:r>
      <w:r w:rsidRPr="000A7487">
        <w:t>/d</w:t>
      </w:r>
      <w:r w:rsidRPr="000A7487">
        <w:rPr>
          <w:rFonts w:hint="eastAsia"/>
        </w:rPr>
        <w:t>，应发出警报，并扩大监测范围。</w:t>
      </w:r>
    </w:p>
    <w:p w14:paraId="62203289" w14:textId="54EA4374" w:rsidR="00C03A6F" w:rsidRPr="000A7487" w:rsidRDefault="00C03A6F" w:rsidP="00C83710">
      <w:pPr>
        <w:pStyle w:val="aa"/>
        <w:adjustRightInd w:val="0"/>
        <w:snapToGrid w:val="0"/>
        <w:ind w:firstLineChars="0" w:firstLine="0"/>
        <w:rPr>
          <w:bCs/>
        </w:rPr>
      </w:pPr>
      <w:r w:rsidRPr="000A7487">
        <w:rPr>
          <w:rFonts w:hint="eastAsia"/>
          <w:b/>
          <w:bCs/>
        </w:rPr>
        <w:t>4</w:t>
      </w:r>
      <w:r w:rsidRPr="000A7487">
        <w:rPr>
          <w:b/>
          <w:bCs/>
        </w:rPr>
        <w:t xml:space="preserve">.1.5  </w:t>
      </w:r>
      <w:r w:rsidRPr="000A7487">
        <w:rPr>
          <w:rFonts w:hint="eastAsia"/>
          <w:bCs/>
        </w:rPr>
        <w:t>开挖过程中的除臭、降尘应符合下列规定：</w:t>
      </w:r>
      <w:r w:rsidR="00823F6D" w:rsidRPr="000A7487">
        <w:rPr>
          <w:bCs/>
        </w:rPr>
        <w:t xml:space="preserve"> </w:t>
      </w:r>
    </w:p>
    <w:p w14:paraId="5E33885A" w14:textId="53493793" w:rsidR="00EB3F20" w:rsidRPr="000A7487" w:rsidRDefault="00EB3F20" w:rsidP="00EB3F20">
      <w:pPr>
        <w:pStyle w:val="aa"/>
        <w:adjustRightInd w:val="0"/>
        <w:snapToGrid w:val="0"/>
        <w:ind w:firstLine="480"/>
        <w:rPr>
          <w:bCs/>
        </w:rPr>
      </w:pPr>
      <w:r w:rsidRPr="000A7487">
        <w:rPr>
          <w:rFonts w:hint="eastAsia"/>
          <w:bCs/>
        </w:rPr>
        <w:t>1</w:t>
      </w:r>
      <w:r w:rsidR="00D2457F" w:rsidRPr="000A7487">
        <w:rPr>
          <w:bCs/>
        </w:rPr>
        <w:t xml:space="preserve"> </w:t>
      </w:r>
      <w:r w:rsidRPr="000A7487">
        <w:rPr>
          <w:rFonts w:hint="eastAsia"/>
          <w:bCs/>
        </w:rPr>
        <w:t>垃圾开挖前应制定分区、分单元开挖规划，并按计划分单元、分区进行开挖，尽量减小开挖面积以控制开挖面的臭气散发；每日开挖作业结束后应对开挖面进行临时覆盖，缩短垃圾暴露时间</w:t>
      </w:r>
      <w:r w:rsidR="00BD6CDE" w:rsidRPr="000A7487">
        <w:rPr>
          <w:rFonts w:hint="eastAsia"/>
          <w:bCs/>
        </w:rPr>
        <w:t>。</w:t>
      </w:r>
    </w:p>
    <w:p w14:paraId="7A02C87F" w14:textId="20615B23" w:rsidR="00EB3F20" w:rsidRPr="000A7487" w:rsidRDefault="00EB3F20" w:rsidP="00EB3F20">
      <w:pPr>
        <w:pStyle w:val="aa"/>
        <w:adjustRightInd w:val="0"/>
        <w:snapToGrid w:val="0"/>
        <w:ind w:firstLine="480"/>
        <w:rPr>
          <w:bCs/>
        </w:rPr>
      </w:pPr>
      <w:r w:rsidRPr="000A7487">
        <w:rPr>
          <w:rFonts w:hint="eastAsia"/>
          <w:bCs/>
        </w:rPr>
        <w:t xml:space="preserve">2 </w:t>
      </w:r>
      <w:r w:rsidRPr="000A7487">
        <w:rPr>
          <w:rFonts w:hint="eastAsia"/>
          <w:bCs/>
        </w:rPr>
        <w:t>在开挖面采用</w:t>
      </w:r>
      <w:proofErr w:type="gramStart"/>
      <w:r w:rsidRPr="000A7487">
        <w:rPr>
          <w:rFonts w:hint="eastAsia"/>
          <w:bCs/>
        </w:rPr>
        <w:t>雾炮机进行</w:t>
      </w:r>
      <w:proofErr w:type="gramEnd"/>
      <w:r w:rsidRPr="000A7487">
        <w:rPr>
          <w:rFonts w:hint="eastAsia"/>
          <w:bCs/>
        </w:rPr>
        <w:t>定点除臭时，</w:t>
      </w:r>
      <w:proofErr w:type="gramStart"/>
      <w:r w:rsidRPr="000A7487">
        <w:rPr>
          <w:rFonts w:hint="eastAsia"/>
          <w:bCs/>
        </w:rPr>
        <w:t>雾炮机的</w:t>
      </w:r>
      <w:proofErr w:type="gramEnd"/>
      <w:r w:rsidRPr="000A7487">
        <w:rPr>
          <w:rFonts w:hint="eastAsia"/>
          <w:bCs/>
        </w:rPr>
        <w:t>位置应随开挖面位置、风向等进行调整；应检查</w:t>
      </w:r>
      <w:proofErr w:type="gramStart"/>
      <w:r w:rsidRPr="000A7487">
        <w:rPr>
          <w:rFonts w:hint="eastAsia"/>
          <w:bCs/>
        </w:rPr>
        <w:t>雾炮机进</w:t>
      </w:r>
      <w:proofErr w:type="gramEnd"/>
      <w:r w:rsidRPr="000A7487">
        <w:rPr>
          <w:rFonts w:hint="eastAsia"/>
          <w:bCs/>
        </w:rPr>
        <w:t>风口是否通畅，进风方向</w:t>
      </w:r>
      <w:r w:rsidRPr="000A7487">
        <w:rPr>
          <w:rFonts w:hint="eastAsia"/>
          <w:bCs/>
        </w:rPr>
        <w:t>1m</w:t>
      </w:r>
      <w:r w:rsidRPr="000A7487">
        <w:rPr>
          <w:rFonts w:hint="eastAsia"/>
          <w:bCs/>
        </w:rPr>
        <w:t>内禁止站人或摆放杂物，出风口</w:t>
      </w:r>
      <w:r w:rsidRPr="000A7487">
        <w:rPr>
          <w:rFonts w:hint="eastAsia"/>
          <w:bCs/>
        </w:rPr>
        <w:t>5m</w:t>
      </w:r>
      <w:r w:rsidRPr="000A7487">
        <w:rPr>
          <w:rFonts w:hint="eastAsia"/>
          <w:bCs/>
        </w:rPr>
        <w:t>内禁止站人或存放物品；严禁泥沙、杂物进入雾</w:t>
      </w:r>
      <w:proofErr w:type="gramStart"/>
      <w:r w:rsidRPr="000A7487">
        <w:rPr>
          <w:rFonts w:hint="eastAsia"/>
          <w:bCs/>
        </w:rPr>
        <w:t>炮机水筒</w:t>
      </w:r>
      <w:proofErr w:type="gramEnd"/>
      <w:r w:rsidRPr="000A7487">
        <w:rPr>
          <w:rFonts w:hint="eastAsia"/>
          <w:bCs/>
        </w:rPr>
        <w:t>，</w:t>
      </w:r>
      <w:r w:rsidR="00BD6CDE" w:rsidRPr="000A7487">
        <w:rPr>
          <w:rFonts w:hint="eastAsia"/>
          <w:bCs/>
        </w:rPr>
        <w:t>进水系统应配备过滤装置，</w:t>
      </w:r>
      <w:r w:rsidRPr="000A7487">
        <w:rPr>
          <w:rFonts w:hint="eastAsia"/>
          <w:bCs/>
        </w:rPr>
        <w:t>喷头堵塞或漏液时，应停机清理排除故障</w:t>
      </w:r>
      <w:r w:rsidR="00BD6CDE" w:rsidRPr="000A7487">
        <w:rPr>
          <w:rFonts w:hint="eastAsia"/>
          <w:bCs/>
        </w:rPr>
        <w:t>。</w:t>
      </w:r>
    </w:p>
    <w:p w14:paraId="57D2AE3D" w14:textId="4CF09D4A" w:rsidR="00EB3F20" w:rsidRPr="000A7487" w:rsidRDefault="00D2457F" w:rsidP="00EB3F20">
      <w:pPr>
        <w:pStyle w:val="aa"/>
        <w:adjustRightInd w:val="0"/>
        <w:snapToGrid w:val="0"/>
        <w:ind w:firstLine="480"/>
        <w:rPr>
          <w:bCs/>
        </w:rPr>
      </w:pPr>
      <w:r w:rsidRPr="000A7487">
        <w:rPr>
          <w:rFonts w:hint="eastAsia"/>
          <w:bCs/>
        </w:rPr>
        <w:t xml:space="preserve">3 </w:t>
      </w:r>
      <w:r w:rsidR="00BD6CDE" w:rsidRPr="000A7487">
        <w:rPr>
          <w:rFonts w:hint="eastAsia"/>
          <w:bCs/>
        </w:rPr>
        <w:t>移动除臭帷幕距离开挖作业区边界</w:t>
      </w:r>
      <w:r w:rsidR="00BD6CDE" w:rsidRPr="000A7487">
        <w:rPr>
          <w:rFonts w:hint="eastAsia"/>
          <w:bCs/>
        </w:rPr>
        <w:t>3~5m</w:t>
      </w:r>
      <w:r w:rsidR="00BD6CDE" w:rsidRPr="000A7487">
        <w:rPr>
          <w:rFonts w:hint="eastAsia"/>
          <w:bCs/>
        </w:rPr>
        <w:t>布置，布置位置不得妨碍开挖运输机械的作业。进水系统应配备过滤装置，定期检查帷幕喷头，对堵塞喷头就行清理或更换，定期检查喷雾帷幕电机和水泵的稳定性，进水阀、出水阀是否灵活、可靠。</w:t>
      </w:r>
    </w:p>
    <w:p w14:paraId="48734EF9" w14:textId="3262C7F4" w:rsidR="00EB3F20" w:rsidRPr="000A7487" w:rsidRDefault="00D2457F" w:rsidP="00EB3F20">
      <w:pPr>
        <w:pStyle w:val="aa"/>
        <w:adjustRightInd w:val="0"/>
        <w:snapToGrid w:val="0"/>
        <w:ind w:firstLine="480"/>
        <w:rPr>
          <w:bCs/>
        </w:rPr>
      </w:pPr>
      <w:r w:rsidRPr="000A7487">
        <w:rPr>
          <w:rFonts w:hint="eastAsia"/>
          <w:bCs/>
        </w:rPr>
        <w:t xml:space="preserve">4 </w:t>
      </w:r>
      <w:r w:rsidR="00EB3F20" w:rsidRPr="000A7487">
        <w:rPr>
          <w:rFonts w:hint="eastAsia"/>
          <w:bCs/>
        </w:rPr>
        <w:t>在作业区高空采用无人机喷洒除臭时，无人机喷洒作业应与现场人员保持</w:t>
      </w:r>
      <w:r w:rsidR="00EB3F20" w:rsidRPr="000A7487">
        <w:rPr>
          <w:rFonts w:hint="eastAsia"/>
          <w:bCs/>
        </w:rPr>
        <w:t>15m</w:t>
      </w:r>
      <w:r w:rsidR="00EB3F20" w:rsidRPr="000A7487">
        <w:rPr>
          <w:rFonts w:hint="eastAsia"/>
          <w:bCs/>
        </w:rPr>
        <w:t>以上的安全距离</w:t>
      </w:r>
      <w:r w:rsidR="00BD6CDE" w:rsidRPr="000A7487">
        <w:rPr>
          <w:rFonts w:hint="eastAsia"/>
          <w:bCs/>
        </w:rPr>
        <w:t>，起飞前应检查无人机搭载配药桶是否稳固</w:t>
      </w:r>
      <w:r w:rsidR="00EB3F20" w:rsidRPr="000A7487">
        <w:rPr>
          <w:rFonts w:hint="eastAsia"/>
          <w:bCs/>
        </w:rPr>
        <w:t>。</w:t>
      </w:r>
    </w:p>
    <w:p w14:paraId="0AA9871E" w14:textId="47F199BA" w:rsidR="00EB3F20" w:rsidRPr="000A7487" w:rsidRDefault="00D2457F" w:rsidP="00EB3F20">
      <w:pPr>
        <w:pStyle w:val="aa"/>
        <w:adjustRightInd w:val="0"/>
        <w:snapToGrid w:val="0"/>
        <w:ind w:firstLine="480"/>
        <w:rPr>
          <w:bCs/>
        </w:rPr>
      </w:pPr>
      <w:r w:rsidRPr="000A7487">
        <w:rPr>
          <w:rFonts w:hint="eastAsia"/>
          <w:bCs/>
        </w:rPr>
        <w:t xml:space="preserve">5 </w:t>
      </w:r>
      <w:r w:rsidR="00EB3F20" w:rsidRPr="000A7487">
        <w:rPr>
          <w:rFonts w:hint="eastAsia"/>
          <w:bCs/>
        </w:rPr>
        <w:t>采用的除臭剂不应具有毒性、刺激性和腐蚀性，应符合</w:t>
      </w:r>
      <w:r w:rsidR="00EB3F20" w:rsidRPr="000A7487">
        <w:rPr>
          <w:rFonts w:hint="eastAsia"/>
          <w:bCs/>
        </w:rPr>
        <w:t>CJ/T516</w:t>
      </w:r>
      <w:r w:rsidR="00EB3F20" w:rsidRPr="000A7487">
        <w:rPr>
          <w:rFonts w:hint="eastAsia"/>
          <w:bCs/>
        </w:rPr>
        <w:t>的规定</w:t>
      </w:r>
      <w:r w:rsidR="00BD6CDE" w:rsidRPr="000A7487">
        <w:rPr>
          <w:rFonts w:hint="eastAsia"/>
          <w:bCs/>
        </w:rPr>
        <w:t>。</w:t>
      </w:r>
    </w:p>
    <w:p w14:paraId="033984B1" w14:textId="04015AF8" w:rsidR="00C03A6F" w:rsidRPr="000A7487" w:rsidRDefault="00D2457F" w:rsidP="00EB3F20">
      <w:pPr>
        <w:pStyle w:val="aa"/>
        <w:adjustRightInd w:val="0"/>
        <w:snapToGrid w:val="0"/>
        <w:ind w:firstLine="480"/>
        <w:rPr>
          <w:b/>
          <w:bCs/>
        </w:rPr>
      </w:pPr>
      <w:r w:rsidRPr="000A7487">
        <w:rPr>
          <w:rFonts w:hint="eastAsia"/>
          <w:bCs/>
        </w:rPr>
        <w:t xml:space="preserve">6 </w:t>
      </w:r>
      <w:r w:rsidR="00EB3F20" w:rsidRPr="000A7487">
        <w:rPr>
          <w:rFonts w:hint="eastAsia"/>
          <w:bCs/>
        </w:rPr>
        <w:t>集中对开挖作业面和物料运输道路进行洒水降尘；遇到干旱或大风等天气时，宜增加洒水降尘频次，确保无浮土扬尘。</w:t>
      </w:r>
    </w:p>
    <w:p w14:paraId="50A43AAA" w14:textId="77777777" w:rsidR="00C03A6F" w:rsidRPr="000A7487" w:rsidRDefault="00C03A6F" w:rsidP="00C83710">
      <w:pPr>
        <w:adjustRightInd w:val="0"/>
        <w:snapToGrid w:val="0"/>
      </w:pPr>
      <w:r w:rsidRPr="000A7487">
        <w:rPr>
          <w:rFonts w:hint="eastAsia"/>
          <w:b/>
          <w:bCs/>
        </w:rPr>
        <w:t>4</w:t>
      </w:r>
      <w:r w:rsidRPr="000A7487">
        <w:rPr>
          <w:b/>
          <w:bCs/>
        </w:rPr>
        <w:t>.1.6</w:t>
      </w:r>
      <w:r w:rsidRPr="000A7487">
        <w:rPr>
          <w:bCs/>
        </w:rPr>
        <w:t xml:space="preserve">  </w:t>
      </w:r>
      <w:proofErr w:type="gramStart"/>
      <w:r w:rsidRPr="000A7487">
        <w:rPr>
          <w:rFonts w:hint="eastAsia"/>
          <w:bCs/>
        </w:rPr>
        <w:t>堆体开挖</w:t>
      </w:r>
      <w:proofErr w:type="gramEnd"/>
      <w:r w:rsidRPr="000A7487">
        <w:rPr>
          <w:rFonts w:hint="eastAsia"/>
        </w:rPr>
        <w:t>整形过程中，宜采用风机通风、雾炮喷淋等措施降低甲烷浓度，控制封场修复上方气体甲烷含量低于</w:t>
      </w:r>
      <w:r w:rsidRPr="000A7487">
        <w:t>0.5%</w:t>
      </w:r>
      <w:r w:rsidRPr="000A7487">
        <w:rPr>
          <w:rFonts w:hint="eastAsia"/>
        </w:rPr>
        <w:t>。</w:t>
      </w:r>
    </w:p>
    <w:p w14:paraId="476B66B9" w14:textId="430B97E3" w:rsidR="00C03A6F" w:rsidRPr="000A7487" w:rsidRDefault="00A55B72" w:rsidP="00A55B72">
      <w:pPr>
        <w:pStyle w:val="2"/>
        <w:adjustRightInd w:val="0"/>
        <w:snapToGrid w:val="0"/>
        <w:rPr>
          <w:rFonts w:ascii="宋体" w:hAnsi="宋体"/>
        </w:rPr>
      </w:pPr>
      <w:bookmarkStart w:id="29" w:name="_Toc150681167"/>
      <w:bookmarkStart w:id="30" w:name="_Toc150681206"/>
      <w:r w:rsidRPr="000A7487">
        <w:rPr>
          <w:rFonts w:ascii="宋体" w:hAnsi="宋体"/>
        </w:rPr>
        <w:t xml:space="preserve">4.2 </w:t>
      </w:r>
      <w:r w:rsidR="00D2457F" w:rsidRPr="000A7487">
        <w:rPr>
          <w:rFonts w:ascii="宋体" w:hAnsi="宋体"/>
        </w:rPr>
        <w:t xml:space="preserve"> </w:t>
      </w:r>
      <w:r w:rsidR="00C03A6F" w:rsidRPr="000A7487">
        <w:rPr>
          <w:rFonts w:ascii="宋体" w:hAnsi="宋体" w:hint="eastAsia"/>
        </w:rPr>
        <w:t>渗沥液收集导排系统</w:t>
      </w:r>
      <w:bookmarkEnd w:id="29"/>
      <w:bookmarkEnd w:id="30"/>
    </w:p>
    <w:p w14:paraId="7E50A550" w14:textId="6FABB9D9" w:rsidR="00C03A6F" w:rsidRPr="000A7487" w:rsidRDefault="00C03A6F" w:rsidP="00C83710">
      <w:pPr>
        <w:adjustRightInd w:val="0"/>
        <w:snapToGrid w:val="0"/>
      </w:pPr>
      <w:r w:rsidRPr="000A7487">
        <w:rPr>
          <w:rFonts w:hint="eastAsia"/>
          <w:b/>
          <w:bCs/>
        </w:rPr>
        <w:t>4</w:t>
      </w:r>
      <w:r w:rsidRPr="000A7487">
        <w:rPr>
          <w:b/>
          <w:bCs/>
        </w:rPr>
        <w:t>.2.1</w:t>
      </w:r>
      <w:r w:rsidRPr="000A7487">
        <w:t xml:space="preserve">  </w:t>
      </w:r>
      <w:r w:rsidR="00761CAA" w:rsidRPr="000A7487">
        <w:rPr>
          <w:rFonts w:hint="eastAsia"/>
        </w:rPr>
        <w:t>原有渗沥液抽排</w:t>
      </w:r>
      <w:proofErr w:type="gramStart"/>
      <w:r w:rsidR="00761CAA" w:rsidRPr="000A7487">
        <w:rPr>
          <w:rFonts w:hint="eastAsia"/>
        </w:rPr>
        <w:t>井无法</w:t>
      </w:r>
      <w:proofErr w:type="gramEnd"/>
      <w:r w:rsidR="00761CAA" w:rsidRPr="000A7487">
        <w:rPr>
          <w:rFonts w:hint="eastAsia"/>
        </w:rPr>
        <w:t>工作或不满足抽排需求时需要新建渗沥液抽排井，</w:t>
      </w:r>
      <w:r w:rsidRPr="000A7487">
        <w:rPr>
          <w:rFonts w:hint="eastAsia"/>
        </w:rPr>
        <w:t>新建渗沥液抽排</w:t>
      </w:r>
      <w:proofErr w:type="gramStart"/>
      <w:r w:rsidRPr="000A7487">
        <w:rPr>
          <w:rFonts w:hint="eastAsia"/>
        </w:rPr>
        <w:t>井可采用旋挖</w:t>
      </w:r>
      <w:proofErr w:type="gramEnd"/>
      <w:r w:rsidRPr="000A7487">
        <w:rPr>
          <w:rFonts w:hint="eastAsia"/>
        </w:rPr>
        <w:t>钻机或管桩法成井，井底距离现有防渗系统安全距离不低于</w:t>
      </w:r>
      <w:r w:rsidRPr="000A7487">
        <w:t>3</w:t>
      </w:r>
      <w:r w:rsidRPr="000A7487">
        <w:rPr>
          <w:rFonts w:hint="eastAsia"/>
        </w:rPr>
        <w:t>m</w:t>
      </w:r>
      <w:r w:rsidRPr="000A7487">
        <w:rPr>
          <w:rFonts w:hint="eastAsia"/>
        </w:rPr>
        <w:t>。</w:t>
      </w:r>
    </w:p>
    <w:p w14:paraId="76E2F3A8" w14:textId="40304D39" w:rsidR="00C03A6F" w:rsidRPr="000A7487" w:rsidRDefault="00C03A6F" w:rsidP="00C83710">
      <w:pPr>
        <w:adjustRightInd w:val="0"/>
        <w:snapToGrid w:val="0"/>
      </w:pPr>
      <w:r w:rsidRPr="000A7487">
        <w:rPr>
          <w:b/>
        </w:rPr>
        <w:t>4.2.2</w:t>
      </w:r>
      <w:r w:rsidRPr="000A7487">
        <w:t xml:space="preserve">  </w:t>
      </w:r>
      <w:r w:rsidRPr="000A7487">
        <w:rPr>
          <w:rFonts w:hint="eastAsia"/>
        </w:rPr>
        <w:t>钻井</w:t>
      </w:r>
      <w:r w:rsidR="00823F6D" w:rsidRPr="000A7487">
        <w:rPr>
          <w:rFonts w:hint="eastAsia"/>
        </w:rPr>
        <w:t>过程中的电机等设备应具有防爆功能，</w:t>
      </w:r>
      <w:r w:rsidR="00EB3F20" w:rsidRPr="000A7487">
        <w:rPr>
          <w:rFonts w:hint="eastAsia"/>
        </w:rPr>
        <w:t>燃油机械排气口应加装防火罩</w:t>
      </w:r>
      <w:r w:rsidRPr="000A7487">
        <w:rPr>
          <w:rFonts w:hint="eastAsia"/>
        </w:rPr>
        <w:t>。</w:t>
      </w:r>
    </w:p>
    <w:p w14:paraId="7BAA6F23" w14:textId="77777777" w:rsidR="00C03A6F" w:rsidRPr="000A7487" w:rsidRDefault="00C03A6F" w:rsidP="00C83710">
      <w:pPr>
        <w:adjustRightInd w:val="0"/>
        <w:snapToGrid w:val="0"/>
      </w:pPr>
      <w:r w:rsidRPr="000A7487">
        <w:rPr>
          <w:rFonts w:hint="eastAsia"/>
          <w:b/>
          <w:bCs/>
        </w:rPr>
        <w:t>4</w:t>
      </w:r>
      <w:r w:rsidRPr="000A7487">
        <w:rPr>
          <w:b/>
          <w:bCs/>
        </w:rPr>
        <w:t>.2.3</w:t>
      </w:r>
      <w:r w:rsidRPr="000A7487">
        <w:t xml:space="preserve">  </w:t>
      </w:r>
      <w:r w:rsidRPr="000A7487">
        <w:rPr>
          <w:rFonts w:hint="eastAsia"/>
        </w:rPr>
        <w:t>渗沥液抽排</w:t>
      </w:r>
      <w:proofErr w:type="gramStart"/>
      <w:r w:rsidRPr="000A7487">
        <w:rPr>
          <w:rFonts w:hint="eastAsia"/>
        </w:rPr>
        <w:t>井建设</w:t>
      </w:r>
      <w:proofErr w:type="gramEnd"/>
      <w:r w:rsidRPr="000A7487">
        <w:rPr>
          <w:rFonts w:hint="eastAsia"/>
        </w:rPr>
        <w:t>完成后，宜采用高密度电阻率法等对井口处防渗系统的完整性进行检测。</w:t>
      </w:r>
    </w:p>
    <w:p w14:paraId="54767C56" w14:textId="77777777" w:rsidR="00C03A6F" w:rsidRPr="000A7487" w:rsidRDefault="00C03A6F" w:rsidP="00C83710">
      <w:pPr>
        <w:adjustRightInd w:val="0"/>
        <w:snapToGrid w:val="0"/>
      </w:pPr>
      <w:r w:rsidRPr="000A7487">
        <w:rPr>
          <w:rFonts w:hint="eastAsia"/>
          <w:b/>
          <w:bCs/>
        </w:rPr>
        <w:t>4</w:t>
      </w:r>
      <w:r w:rsidRPr="000A7487">
        <w:rPr>
          <w:b/>
          <w:bCs/>
        </w:rPr>
        <w:t xml:space="preserve">.2.4  </w:t>
      </w:r>
      <w:r w:rsidRPr="000A7487">
        <w:rPr>
          <w:rFonts w:hint="eastAsia"/>
        </w:rPr>
        <w:t>抽排井内潜污泵维修前，应用干净的水将设备冲洗干净。</w:t>
      </w:r>
    </w:p>
    <w:p w14:paraId="608CDB5D" w14:textId="18E4925A" w:rsidR="00C03A6F" w:rsidRPr="000A7487" w:rsidRDefault="00C03A6F" w:rsidP="00C83710">
      <w:pPr>
        <w:adjustRightInd w:val="0"/>
        <w:snapToGrid w:val="0"/>
      </w:pPr>
      <w:r w:rsidRPr="000A7487">
        <w:rPr>
          <w:b/>
        </w:rPr>
        <w:t>4.2.5</w:t>
      </w:r>
      <w:r w:rsidRPr="000A7487">
        <w:t xml:space="preserve">  </w:t>
      </w:r>
      <w:r w:rsidRPr="000A7487">
        <w:rPr>
          <w:rFonts w:hint="eastAsia"/>
        </w:rPr>
        <w:t>严禁撞击、</w:t>
      </w:r>
      <w:r w:rsidR="00EB3F20" w:rsidRPr="000A7487">
        <w:rPr>
          <w:rFonts w:hint="eastAsia"/>
        </w:rPr>
        <w:t>碾压及大型机械拖拽</w:t>
      </w:r>
      <w:r w:rsidRPr="000A7487">
        <w:rPr>
          <w:rFonts w:hint="eastAsia"/>
        </w:rPr>
        <w:t>潜污泵的电缆线。</w:t>
      </w:r>
    </w:p>
    <w:p w14:paraId="16C85CC0" w14:textId="4E8D9368" w:rsidR="00C03A6F" w:rsidRPr="000A7487" w:rsidRDefault="00C03A6F" w:rsidP="00C83710">
      <w:pPr>
        <w:adjustRightInd w:val="0"/>
        <w:snapToGrid w:val="0"/>
      </w:pPr>
      <w:r w:rsidRPr="000A7487">
        <w:rPr>
          <w:b/>
        </w:rPr>
        <w:t>4.2.6</w:t>
      </w:r>
      <w:r w:rsidRPr="000A7487">
        <w:t xml:space="preserve">  </w:t>
      </w:r>
      <w:r w:rsidRPr="000A7487">
        <w:rPr>
          <w:rFonts w:hint="eastAsia"/>
        </w:rPr>
        <w:t>采用压缩空气导排渗沥液时，宜每</w:t>
      </w:r>
      <w:proofErr w:type="gramStart"/>
      <w:r w:rsidRPr="000A7487">
        <w:rPr>
          <w:rFonts w:hint="eastAsia"/>
        </w:rPr>
        <w:t>周清理</w:t>
      </w:r>
      <w:proofErr w:type="gramEnd"/>
      <w:r w:rsidRPr="000A7487">
        <w:rPr>
          <w:rFonts w:hint="eastAsia"/>
        </w:rPr>
        <w:t>管道、接头、抽排井内的沉积物，每月检查井密闭性。</w:t>
      </w:r>
    </w:p>
    <w:p w14:paraId="1F9ADCB0" w14:textId="0564695F" w:rsidR="00C03A6F" w:rsidRPr="000A7487" w:rsidRDefault="00C03A6F" w:rsidP="00C83710">
      <w:pPr>
        <w:adjustRightInd w:val="0"/>
        <w:snapToGrid w:val="0"/>
        <w:rPr>
          <w:bCs/>
        </w:rPr>
      </w:pPr>
      <w:r w:rsidRPr="000A7487">
        <w:rPr>
          <w:rFonts w:hint="eastAsia"/>
          <w:b/>
          <w:bCs/>
        </w:rPr>
        <w:t>4</w:t>
      </w:r>
      <w:r w:rsidRPr="000A7487">
        <w:rPr>
          <w:b/>
          <w:bCs/>
        </w:rPr>
        <w:t xml:space="preserve">.2.7  </w:t>
      </w:r>
      <w:r w:rsidR="00EB3F20" w:rsidRPr="000A7487">
        <w:rPr>
          <w:rFonts w:hint="eastAsia"/>
          <w:bCs/>
        </w:rPr>
        <w:t>每月对现有渗沥液导排系统进行检修，阻塞时可采取高压空气吹扫、注水冲扫或</w:t>
      </w:r>
      <w:r w:rsidRPr="000A7487">
        <w:rPr>
          <w:rFonts w:hint="eastAsia"/>
          <w:bCs/>
        </w:rPr>
        <w:t>高压水枪等方式疏通，外漏管道应及时进行焊接修补。</w:t>
      </w:r>
    </w:p>
    <w:p w14:paraId="1311027D" w14:textId="6040706E" w:rsidR="00C03A6F" w:rsidRPr="000A7487" w:rsidRDefault="00C03A6F" w:rsidP="00A55B72">
      <w:pPr>
        <w:pStyle w:val="2"/>
        <w:adjustRightInd w:val="0"/>
        <w:snapToGrid w:val="0"/>
        <w:rPr>
          <w:rFonts w:ascii="宋体" w:hAnsi="宋体"/>
        </w:rPr>
      </w:pPr>
      <w:bookmarkStart w:id="31" w:name="_Toc150681168"/>
      <w:bookmarkStart w:id="32" w:name="_Toc150681207"/>
      <w:r w:rsidRPr="000A7487">
        <w:rPr>
          <w:rFonts w:ascii="宋体" w:hAnsi="宋体" w:hint="eastAsia"/>
        </w:rPr>
        <w:t>4</w:t>
      </w:r>
      <w:r w:rsidRPr="000A7487">
        <w:rPr>
          <w:rFonts w:ascii="宋体" w:hAnsi="宋体"/>
        </w:rPr>
        <w:t xml:space="preserve">.3  </w:t>
      </w:r>
      <w:r w:rsidRPr="000A7487">
        <w:rPr>
          <w:rFonts w:ascii="宋体" w:hAnsi="宋体" w:hint="eastAsia"/>
        </w:rPr>
        <w:t>填埋气</w:t>
      </w:r>
      <w:r w:rsidR="00761CAA" w:rsidRPr="000A7487">
        <w:rPr>
          <w:rFonts w:ascii="宋体" w:hAnsi="宋体" w:hint="eastAsia"/>
        </w:rPr>
        <w:t>体</w:t>
      </w:r>
      <w:r w:rsidRPr="000A7487">
        <w:rPr>
          <w:rFonts w:ascii="宋体" w:hAnsi="宋体" w:hint="eastAsia"/>
        </w:rPr>
        <w:t>收集导排系统</w:t>
      </w:r>
      <w:bookmarkEnd w:id="31"/>
      <w:bookmarkEnd w:id="32"/>
    </w:p>
    <w:p w14:paraId="0E9931E1" w14:textId="3848E265" w:rsidR="00C03A6F" w:rsidRPr="000A7487" w:rsidRDefault="00C03A6F" w:rsidP="00C83710">
      <w:pPr>
        <w:adjustRightInd w:val="0"/>
        <w:snapToGrid w:val="0"/>
      </w:pPr>
      <w:r w:rsidRPr="000A7487">
        <w:rPr>
          <w:rFonts w:hint="eastAsia"/>
          <w:b/>
          <w:bCs/>
        </w:rPr>
        <w:t>4</w:t>
      </w:r>
      <w:r w:rsidRPr="000A7487">
        <w:rPr>
          <w:b/>
          <w:bCs/>
        </w:rPr>
        <w:t>.3.1</w:t>
      </w:r>
      <w:r w:rsidRPr="000A7487">
        <w:t xml:space="preserve">  </w:t>
      </w:r>
      <w:r w:rsidR="00761CAA" w:rsidRPr="000A7487">
        <w:rPr>
          <w:rFonts w:hint="eastAsia"/>
        </w:rPr>
        <w:t>现有填埋气收集导排系统尽量利旧，新建</w:t>
      </w:r>
      <w:proofErr w:type="gramStart"/>
      <w:r w:rsidRPr="000A7487">
        <w:rPr>
          <w:rFonts w:hint="eastAsia"/>
        </w:rPr>
        <w:t>填埋气集气井</w:t>
      </w:r>
      <w:proofErr w:type="gramEnd"/>
      <w:r w:rsidRPr="000A7487">
        <w:rPr>
          <w:rFonts w:hint="eastAsia"/>
        </w:rPr>
        <w:t>的施工方法及防渗系统完整性检测要求见本规程</w:t>
      </w:r>
      <w:r w:rsidRPr="000A7487">
        <w:rPr>
          <w:rFonts w:hint="eastAsia"/>
        </w:rPr>
        <w:t>4</w:t>
      </w:r>
      <w:r w:rsidRPr="000A7487">
        <w:t>.2</w:t>
      </w:r>
      <w:r w:rsidR="00761CAA" w:rsidRPr="000A7487">
        <w:t>.3</w:t>
      </w:r>
      <w:r w:rsidRPr="000A7487">
        <w:rPr>
          <w:rFonts w:hint="eastAsia"/>
        </w:rPr>
        <w:t>。</w:t>
      </w:r>
    </w:p>
    <w:p w14:paraId="261B4E9F" w14:textId="77777777" w:rsidR="00C03A6F" w:rsidRPr="000A7487" w:rsidRDefault="00C03A6F" w:rsidP="00C83710">
      <w:pPr>
        <w:adjustRightInd w:val="0"/>
        <w:snapToGrid w:val="0"/>
      </w:pPr>
      <w:r w:rsidRPr="000A7487">
        <w:rPr>
          <w:rFonts w:hint="eastAsia"/>
          <w:b/>
          <w:bCs/>
        </w:rPr>
        <w:t>4</w:t>
      </w:r>
      <w:r w:rsidRPr="000A7487">
        <w:rPr>
          <w:b/>
          <w:bCs/>
        </w:rPr>
        <w:t xml:space="preserve">.3.2  </w:t>
      </w:r>
      <w:bookmarkStart w:id="33" w:name="_Hlk133174324"/>
      <w:r w:rsidRPr="000A7487">
        <w:rPr>
          <w:rFonts w:hint="eastAsia"/>
        </w:rPr>
        <w:t>应每天检测填埋气体总管</w:t>
      </w:r>
      <w:bookmarkEnd w:id="33"/>
      <w:r w:rsidRPr="000A7487">
        <w:rPr>
          <w:rFonts w:hint="eastAsia"/>
        </w:rPr>
        <w:t>内的气体压力、流量、组分，每周检测集气井和</w:t>
      </w:r>
      <w:proofErr w:type="gramStart"/>
      <w:r w:rsidRPr="000A7487">
        <w:rPr>
          <w:rFonts w:hint="eastAsia"/>
        </w:rPr>
        <w:t>导气</w:t>
      </w:r>
      <w:proofErr w:type="gramEnd"/>
      <w:r w:rsidRPr="000A7487">
        <w:rPr>
          <w:rFonts w:hint="eastAsia"/>
        </w:rPr>
        <w:t>盲沟的气体压力、流量、组分。</w:t>
      </w:r>
    </w:p>
    <w:p w14:paraId="00A3E0FD" w14:textId="77777777" w:rsidR="00C03A6F" w:rsidRPr="000A7487" w:rsidRDefault="00C03A6F" w:rsidP="00C83710">
      <w:pPr>
        <w:adjustRightInd w:val="0"/>
        <w:snapToGrid w:val="0"/>
      </w:pPr>
      <w:r w:rsidRPr="000A7487">
        <w:rPr>
          <w:b/>
        </w:rPr>
        <w:t>4.3.3</w:t>
      </w:r>
      <w:r w:rsidRPr="000A7487">
        <w:t xml:space="preserve">  </w:t>
      </w:r>
      <w:r w:rsidRPr="000A7487">
        <w:rPr>
          <w:rFonts w:hint="eastAsia"/>
        </w:rPr>
        <w:t>主动导排系统应根据填埋气体产量及成分变化，调整抽气井的抽气量。</w:t>
      </w:r>
    </w:p>
    <w:p w14:paraId="29FAF85E" w14:textId="782B10CA" w:rsidR="00C03A6F" w:rsidRPr="000A7487" w:rsidRDefault="00C03A6F" w:rsidP="00C83710">
      <w:pPr>
        <w:adjustRightInd w:val="0"/>
        <w:snapToGrid w:val="0"/>
        <w:rPr>
          <w:bCs/>
        </w:rPr>
      </w:pPr>
      <w:r w:rsidRPr="000A7487">
        <w:rPr>
          <w:rFonts w:hint="eastAsia"/>
          <w:b/>
          <w:bCs/>
        </w:rPr>
        <w:t>4</w:t>
      </w:r>
      <w:r w:rsidRPr="000A7487">
        <w:rPr>
          <w:b/>
          <w:bCs/>
        </w:rPr>
        <w:t>.3.4</w:t>
      </w:r>
      <w:r w:rsidRPr="000A7487">
        <w:rPr>
          <w:bCs/>
        </w:rPr>
        <w:t xml:space="preserve">  </w:t>
      </w:r>
      <w:r w:rsidRPr="000A7487">
        <w:rPr>
          <w:rFonts w:hint="eastAsia"/>
        </w:rPr>
        <w:t>集气井内渗</w:t>
      </w:r>
      <w:proofErr w:type="gramStart"/>
      <w:r w:rsidRPr="000A7487">
        <w:rPr>
          <w:rFonts w:hint="eastAsia"/>
        </w:rPr>
        <w:t>沥</w:t>
      </w:r>
      <w:proofErr w:type="gramEnd"/>
      <w:r w:rsidRPr="000A7487">
        <w:rPr>
          <w:rFonts w:hint="eastAsia"/>
        </w:rPr>
        <w:t>液水位过高影响抽气，宜采取压缩空气自动排水系统等措施降低</w:t>
      </w:r>
      <w:r w:rsidR="00EB3F20" w:rsidRPr="000A7487">
        <w:rPr>
          <w:rFonts w:hint="eastAsia"/>
        </w:rPr>
        <w:t>渗沥液</w:t>
      </w:r>
      <w:r w:rsidRPr="000A7487">
        <w:rPr>
          <w:rFonts w:hint="eastAsia"/>
        </w:rPr>
        <w:t>水位。</w:t>
      </w:r>
    </w:p>
    <w:p w14:paraId="1C16F94E" w14:textId="77777777" w:rsidR="00C03A6F" w:rsidRPr="000A7487" w:rsidRDefault="00C03A6F" w:rsidP="00C83710">
      <w:pPr>
        <w:adjustRightInd w:val="0"/>
        <w:snapToGrid w:val="0"/>
      </w:pPr>
      <w:r w:rsidRPr="000A7487">
        <w:rPr>
          <w:b/>
        </w:rPr>
        <w:t>4.3.5</w:t>
      </w:r>
      <w:r w:rsidRPr="000A7487">
        <w:t xml:space="preserve">  </w:t>
      </w:r>
      <w:r w:rsidRPr="000A7487">
        <w:rPr>
          <w:rFonts w:hint="eastAsia"/>
        </w:rPr>
        <w:t>填埋气体主动导排系统启动，抽气风机流量应从小到大缓慢调整，直至抽气流量与气体产生速率基本平衡。</w:t>
      </w:r>
    </w:p>
    <w:p w14:paraId="3866EB6F" w14:textId="77777777" w:rsidR="00C03A6F" w:rsidRPr="000A7487" w:rsidRDefault="00C03A6F" w:rsidP="00C83710">
      <w:pPr>
        <w:adjustRightInd w:val="0"/>
        <w:snapToGrid w:val="0"/>
      </w:pPr>
      <w:r w:rsidRPr="000A7487">
        <w:rPr>
          <w:b/>
        </w:rPr>
        <w:t>4.3.6</w:t>
      </w:r>
      <w:r w:rsidRPr="000A7487">
        <w:t xml:space="preserve">  </w:t>
      </w:r>
      <w:r w:rsidRPr="000A7487">
        <w:rPr>
          <w:rFonts w:hint="eastAsia"/>
        </w:rPr>
        <w:t>抽气流量与气体产生速率保持基本平衡，可按下列条件综合判断：</w:t>
      </w:r>
    </w:p>
    <w:p w14:paraId="5F62C518" w14:textId="4B5CFA5F" w:rsidR="00C03A6F" w:rsidRPr="000A7487" w:rsidRDefault="00D2457F" w:rsidP="00C83710">
      <w:pPr>
        <w:adjustRightInd w:val="0"/>
        <w:snapToGrid w:val="0"/>
        <w:ind w:firstLine="480"/>
      </w:pPr>
      <w:r w:rsidRPr="000A7487">
        <w:t>1</w:t>
      </w:r>
      <w:r w:rsidR="00C03A6F" w:rsidRPr="000A7487">
        <w:t xml:space="preserve"> </w:t>
      </w:r>
      <w:r w:rsidR="00C03A6F" w:rsidRPr="000A7487">
        <w:rPr>
          <w:rFonts w:hint="eastAsia"/>
        </w:rPr>
        <w:t>负压管网气密性试验合格，无漏气发生；</w:t>
      </w:r>
    </w:p>
    <w:p w14:paraId="6B30220D" w14:textId="4E85A4DA" w:rsidR="00C03A6F" w:rsidRPr="000A7487" w:rsidRDefault="00D2457F" w:rsidP="00C83710">
      <w:pPr>
        <w:adjustRightInd w:val="0"/>
        <w:snapToGrid w:val="0"/>
        <w:ind w:firstLine="480"/>
      </w:pPr>
      <w:r w:rsidRPr="000A7487">
        <w:t xml:space="preserve">2 </w:t>
      </w:r>
      <w:r w:rsidR="00C03A6F" w:rsidRPr="000A7487">
        <w:rPr>
          <w:rFonts w:hint="eastAsia"/>
        </w:rPr>
        <w:t>气体含氧量保持在</w:t>
      </w:r>
      <w:r w:rsidR="00C03A6F" w:rsidRPr="000A7487">
        <w:t>1%</w:t>
      </w:r>
      <w:r w:rsidR="00C03A6F" w:rsidRPr="000A7487">
        <w:rPr>
          <w:rFonts w:hint="eastAsia"/>
        </w:rPr>
        <w:t>以下；</w:t>
      </w:r>
    </w:p>
    <w:p w14:paraId="309741FD" w14:textId="166B572C" w:rsidR="00C03A6F" w:rsidRPr="000A7487" w:rsidRDefault="00D2457F" w:rsidP="00C83710">
      <w:pPr>
        <w:adjustRightInd w:val="0"/>
        <w:snapToGrid w:val="0"/>
        <w:ind w:firstLine="480"/>
      </w:pPr>
      <w:r w:rsidRPr="000A7487">
        <w:t xml:space="preserve">3 </w:t>
      </w:r>
      <w:r w:rsidR="00C03A6F" w:rsidRPr="000A7487">
        <w:rPr>
          <w:rFonts w:hint="eastAsia"/>
        </w:rPr>
        <w:t>气体甲烷含量保持稳定。</w:t>
      </w:r>
    </w:p>
    <w:p w14:paraId="35CB44BA" w14:textId="77777777" w:rsidR="00C03A6F" w:rsidRPr="000A7487" w:rsidRDefault="00C03A6F" w:rsidP="00C83710">
      <w:pPr>
        <w:adjustRightInd w:val="0"/>
        <w:snapToGrid w:val="0"/>
        <w:rPr>
          <w:bCs/>
        </w:rPr>
      </w:pPr>
      <w:r w:rsidRPr="000A7487">
        <w:rPr>
          <w:b/>
          <w:bCs/>
        </w:rPr>
        <w:t>4.3.7</w:t>
      </w:r>
      <w:r w:rsidRPr="000A7487">
        <w:rPr>
          <w:bCs/>
        </w:rPr>
        <w:t xml:space="preserve">  </w:t>
      </w:r>
      <w:r w:rsidRPr="000A7487">
        <w:rPr>
          <w:rFonts w:hint="eastAsia"/>
          <w:bCs/>
        </w:rPr>
        <w:t>主动导排系统的抽气量稳定，甲烷浓度明显下降，氧气浓度显著增加时，应检查管道的气密性。</w:t>
      </w:r>
    </w:p>
    <w:p w14:paraId="521867CA" w14:textId="77777777" w:rsidR="00C03A6F" w:rsidRPr="000A7487" w:rsidRDefault="00C03A6F" w:rsidP="00C83710">
      <w:pPr>
        <w:adjustRightInd w:val="0"/>
        <w:snapToGrid w:val="0"/>
        <w:rPr>
          <w:bCs/>
        </w:rPr>
      </w:pPr>
      <w:r w:rsidRPr="000A7487">
        <w:rPr>
          <w:b/>
          <w:bCs/>
        </w:rPr>
        <w:t>4.3.8</w:t>
      </w:r>
      <w:r w:rsidRPr="000A7487">
        <w:rPr>
          <w:bCs/>
        </w:rPr>
        <w:t xml:space="preserve">  </w:t>
      </w:r>
      <w:r w:rsidRPr="000A7487">
        <w:rPr>
          <w:rFonts w:hint="eastAsia"/>
          <w:bCs/>
        </w:rPr>
        <w:t>填埋气收集导排系统的维护应满足下列规定：</w:t>
      </w:r>
    </w:p>
    <w:p w14:paraId="0D529085" w14:textId="148AE317" w:rsidR="00C03A6F" w:rsidRPr="000A7487" w:rsidRDefault="00D2457F" w:rsidP="00D2457F">
      <w:pPr>
        <w:adjustRightInd w:val="0"/>
        <w:snapToGrid w:val="0"/>
        <w:ind w:firstLineChars="200" w:firstLine="480"/>
        <w:rPr>
          <w:bCs/>
        </w:rPr>
      </w:pPr>
      <w:r w:rsidRPr="000A7487">
        <w:rPr>
          <w:bCs/>
        </w:rPr>
        <w:t xml:space="preserve">1 </w:t>
      </w:r>
      <w:r w:rsidR="00C03A6F" w:rsidRPr="000A7487">
        <w:rPr>
          <w:rFonts w:hint="eastAsia"/>
          <w:bCs/>
        </w:rPr>
        <w:t>每周检查输气管的通畅性，调整下弯管道坡度，消除水堵；</w:t>
      </w:r>
    </w:p>
    <w:p w14:paraId="337EF384" w14:textId="5C903008" w:rsidR="00C03A6F" w:rsidRPr="000A7487" w:rsidRDefault="00D2457F" w:rsidP="00C83710">
      <w:pPr>
        <w:adjustRightInd w:val="0"/>
        <w:snapToGrid w:val="0"/>
        <w:ind w:firstLine="480"/>
        <w:rPr>
          <w:bCs/>
        </w:rPr>
      </w:pPr>
      <w:r w:rsidRPr="000A7487">
        <w:rPr>
          <w:bCs/>
        </w:rPr>
        <w:t xml:space="preserve">2 </w:t>
      </w:r>
      <w:r w:rsidR="00C03A6F" w:rsidRPr="000A7487">
        <w:rPr>
          <w:rFonts w:hint="eastAsia"/>
          <w:bCs/>
        </w:rPr>
        <w:t>每周检查管道焊接、法兰连接及丝扣连接情况，漏气处采取补焊，紧固等堵漏措施；</w:t>
      </w:r>
    </w:p>
    <w:p w14:paraId="2850E772" w14:textId="7A3AC8CF" w:rsidR="00C03A6F" w:rsidRPr="000A7487" w:rsidRDefault="00C03A6F" w:rsidP="00C83710">
      <w:pPr>
        <w:adjustRightInd w:val="0"/>
        <w:snapToGrid w:val="0"/>
        <w:ind w:firstLine="480"/>
        <w:rPr>
          <w:bCs/>
        </w:rPr>
      </w:pPr>
      <w:r w:rsidRPr="000A7487">
        <w:rPr>
          <w:rFonts w:hint="eastAsia"/>
          <w:bCs/>
        </w:rPr>
        <w:t>3</w:t>
      </w:r>
      <w:r w:rsidR="00D2457F" w:rsidRPr="000A7487">
        <w:rPr>
          <w:bCs/>
        </w:rPr>
        <w:t xml:space="preserve"> </w:t>
      </w:r>
      <w:r w:rsidRPr="000A7487">
        <w:rPr>
          <w:rFonts w:hint="eastAsia"/>
          <w:bCs/>
        </w:rPr>
        <w:t>每月检查集气站雨棚及基础的完好性，修补雨棚破损处，修缮不均匀沉降造成的管道弯曲、折断及拉裂。</w:t>
      </w:r>
    </w:p>
    <w:p w14:paraId="42CBC7BF" w14:textId="3C369DAB" w:rsidR="00C03A6F" w:rsidRPr="000A7487" w:rsidRDefault="00C03A6F" w:rsidP="00A55B72">
      <w:pPr>
        <w:pStyle w:val="2"/>
        <w:adjustRightInd w:val="0"/>
        <w:snapToGrid w:val="0"/>
        <w:rPr>
          <w:rFonts w:ascii="宋体" w:hAnsi="宋体"/>
        </w:rPr>
      </w:pPr>
      <w:bookmarkStart w:id="34" w:name="_Toc150681169"/>
      <w:bookmarkStart w:id="35" w:name="_Toc150681208"/>
      <w:r w:rsidRPr="000A7487">
        <w:rPr>
          <w:rFonts w:ascii="宋体" w:hAnsi="宋体" w:hint="eastAsia"/>
        </w:rPr>
        <w:t>4</w:t>
      </w:r>
      <w:r w:rsidR="00A55B72" w:rsidRPr="000A7487">
        <w:rPr>
          <w:rFonts w:ascii="宋体" w:hAnsi="宋体"/>
        </w:rPr>
        <w:t>.4</w:t>
      </w:r>
      <w:r w:rsidRPr="000A7487">
        <w:rPr>
          <w:rFonts w:ascii="宋体" w:hAnsi="宋体"/>
        </w:rPr>
        <w:t xml:space="preserve"> </w:t>
      </w:r>
      <w:r w:rsidR="00D2457F" w:rsidRPr="000A7487">
        <w:rPr>
          <w:rFonts w:ascii="宋体" w:hAnsi="宋体"/>
        </w:rPr>
        <w:t xml:space="preserve"> </w:t>
      </w:r>
      <w:r w:rsidRPr="000A7487">
        <w:rPr>
          <w:rFonts w:ascii="宋体" w:hAnsi="宋体" w:hint="eastAsia"/>
        </w:rPr>
        <w:t>封场覆盖系统</w:t>
      </w:r>
      <w:bookmarkEnd w:id="34"/>
      <w:bookmarkEnd w:id="35"/>
    </w:p>
    <w:p w14:paraId="1EBAC13B" w14:textId="5150F152" w:rsidR="00C03A6F" w:rsidRPr="000A7487" w:rsidRDefault="00C03A6F" w:rsidP="00C83710">
      <w:pPr>
        <w:adjustRightInd w:val="0"/>
        <w:snapToGrid w:val="0"/>
      </w:pPr>
      <w:r w:rsidRPr="000A7487">
        <w:rPr>
          <w:b/>
        </w:rPr>
        <w:t xml:space="preserve">4.4.1  </w:t>
      </w:r>
      <w:r w:rsidRPr="000A7487">
        <w:rPr>
          <w:rFonts w:hint="eastAsia"/>
        </w:rPr>
        <w:t>封场施工现场应配备灭火器、沙土、洒水车等消防灭火器材及设备。</w:t>
      </w:r>
    </w:p>
    <w:p w14:paraId="279CE4CA" w14:textId="5F1F6B45" w:rsidR="00C03A6F" w:rsidRPr="000A7487" w:rsidRDefault="00C03A6F" w:rsidP="00C83710">
      <w:pPr>
        <w:adjustRightInd w:val="0"/>
        <w:snapToGrid w:val="0"/>
      </w:pPr>
      <w:r w:rsidRPr="000A7487">
        <w:rPr>
          <w:b/>
        </w:rPr>
        <w:t>4.4.</w:t>
      </w:r>
      <w:r w:rsidR="009D7381" w:rsidRPr="000A7487">
        <w:rPr>
          <w:b/>
        </w:rPr>
        <w:t>2</w:t>
      </w:r>
      <w:r w:rsidRPr="000A7487">
        <w:t xml:space="preserve">  </w:t>
      </w:r>
      <w:r w:rsidRPr="000A7487">
        <w:rPr>
          <w:rFonts w:hint="eastAsia"/>
        </w:rPr>
        <w:t>高密度聚乙烯膜焊接的环境温度宜为</w:t>
      </w:r>
      <w:r w:rsidRPr="000A7487">
        <w:rPr>
          <w:rFonts w:hint="eastAsia"/>
        </w:rPr>
        <w:t>0</w:t>
      </w:r>
      <w:r w:rsidRPr="000A7487">
        <w:t>-40</w:t>
      </w:r>
      <w:r w:rsidRPr="000A7487">
        <w:rPr>
          <w:rFonts w:hint="eastAsia"/>
        </w:rPr>
        <w:t>℃。</w:t>
      </w:r>
    </w:p>
    <w:p w14:paraId="4901D8B2" w14:textId="33B9340C" w:rsidR="00C03A6F" w:rsidRPr="000A7487" w:rsidRDefault="00C03A6F" w:rsidP="00C83710">
      <w:pPr>
        <w:adjustRightInd w:val="0"/>
        <w:snapToGrid w:val="0"/>
      </w:pPr>
      <w:r w:rsidRPr="000A7487">
        <w:rPr>
          <w:b/>
          <w:bCs/>
        </w:rPr>
        <w:t>4.4.</w:t>
      </w:r>
      <w:r w:rsidR="009D7381" w:rsidRPr="000A7487">
        <w:rPr>
          <w:b/>
          <w:bCs/>
        </w:rPr>
        <w:t>3</w:t>
      </w:r>
      <w:r w:rsidRPr="000A7487">
        <w:rPr>
          <w:b/>
          <w:bCs/>
        </w:rPr>
        <w:t xml:space="preserve">  </w:t>
      </w:r>
      <w:r w:rsidRPr="000A7487">
        <w:rPr>
          <w:rFonts w:hint="eastAsia"/>
        </w:rPr>
        <w:t>每月检</w:t>
      </w:r>
      <w:proofErr w:type="gramStart"/>
      <w:r w:rsidRPr="000A7487">
        <w:rPr>
          <w:rFonts w:hint="eastAsia"/>
        </w:rPr>
        <w:t>查封场</w:t>
      </w:r>
      <w:proofErr w:type="gramEnd"/>
      <w:r w:rsidRPr="000A7487">
        <w:rPr>
          <w:rFonts w:hint="eastAsia"/>
        </w:rPr>
        <w:t>覆盖层与截洪沟的搭接处的牢固性，焊接处的密封性，修复不满足标准要求的部位。</w:t>
      </w:r>
    </w:p>
    <w:p w14:paraId="66E31128" w14:textId="3CE49A36" w:rsidR="00C03A6F" w:rsidRPr="000A7487" w:rsidRDefault="00C03A6F" w:rsidP="00C83710">
      <w:pPr>
        <w:adjustRightInd w:val="0"/>
        <w:snapToGrid w:val="0"/>
      </w:pPr>
      <w:r w:rsidRPr="000A7487">
        <w:rPr>
          <w:b/>
        </w:rPr>
        <w:t>4.4.</w:t>
      </w:r>
      <w:r w:rsidR="009D7381" w:rsidRPr="000A7487">
        <w:rPr>
          <w:b/>
        </w:rPr>
        <w:t>4</w:t>
      </w:r>
      <w:r w:rsidRPr="000A7487">
        <w:rPr>
          <w:b/>
        </w:rPr>
        <w:t xml:space="preserve">  </w:t>
      </w:r>
      <w:r w:rsidRPr="000A7487">
        <w:rPr>
          <w:rFonts w:hint="eastAsia"/>
        </w:rPr>
        <w:t>每月检查封</w:t>
      </w:r>
      <w:proofErr w:type="gramStart"/>
      <w:r w:rsidRPr="000A7487">
        <w:rPr>
          <w:rFonts w:hint="eastAsia"/>
        </w:rPr>
        <w:t>盖系统</w:t>
      </w:r>
      <w:proofErr w:type="gramEnd"/>
      <w:r w:rsidRPr="000A7487">
        <w:rPr>
          <w:rFonts w:hint="eastAsia"/>
        </w:rPr>
        <w:t>上部的平整性，修缮土层沉降或塌陷积水处。</w:t>
      </w:r>
    </w:p>
    <w:p w14:paraId="30162C56" w14:textId="3FEA9DD3" w:rsidR="00C03A6F" w:rsidRPr="000A7487" w:rsidRDefault="00C03A6F" w:rsidP="00C83710">
      <w:pPr>
        <w:adjustRightInd w:val="0"/>
        <w:snapToGrid w:val="0"/>
      </w:pPr>
      <w:r w:rsidRPr="000A7487">
        <w:rPr>
          <w:rFonts w:hint="eastAsia"/>
          <w:b/>
          <w:bCs/>
        </w:rPr>
        <w:t>4</w:t>
      </w:r>
      <w:r w:rsidRPr="000A7487">
        <w:rPr>
          <w:b/>
          <w:bCs/>
        </w:rPr>
        <w:t>.4.</w:t>
      </w:r>
      <w:r w:rsidR="009D7381" w:rsidRPr="000A7487">
        <w:rPr>
          <w:b/>
          <w:bCs/>
        </w:rPr>
        <w:t>5</w:t>
      </w:r>
      <w:r w:rsidRPr="000A7487">
        <w:rPr>
          <w:bCs/>
        </w:rPr>
        <w:t xml:space="preserve">  </w:t>
      </w:r>
      <w:r w:rsidRPr="000A7487">
        <w:rPr>
          <w:rFonts w:hint="eastAsia"/>
          <w:bCs/>
        </w:rPr>
        <w:t>覆盖土层实施后宜采取铺设防尘网、防雨布等</w:t>
      </w:r>
      <w:r w:rsidRPr="000A7487">
        <w:rPr>
          <w:rFonts w:hint="eastAsia"/>
        </w:rPr>
        <w:t>水土保持措施。</w:t>
      </w:r>
    </w:p>
    <w:p w14:paraId="1027E39A" w14:textId="48E8068C" w:rsidR="00D11536" w:rsidRPr="000A7487" w:rsidRDefault="00C03A6F" w:rsidP="00C83710">
      <w:pPr>
        <w:adjustRightInd w:val="0"/>
        <w:snapToGrid w:val="0"/>
      </w:pPr>
      <w:r w:rsidRPr="000A7487">
        <w:rPr>
          <w:b/>
        </w:rPr>
        <w:t>4.4.</w:t>
      </w:r>
      <w:r w:rsidR="009D7381" w:rsidRPr="000A7487">
        <w:rPr>
          <w:b/>
        </w:rPr>
        <w:t>6</w:t>
      </w:r>
      <w:r w:rsidRPr="000A7487">
        <w:t xml:space="preserve">  </w:t>
      </w:r>
      <w:r w:rsidRPr="000A7487">
        <w:rPr>
          <w:rFonts w:hint="eastAsia"/>
        </w:rPr>
        <w:t>绿化养护期植物生长异常及死亡的封场区域，应查明原因并采取补种、更换绿化植物及修缮破损的防渗区域等措施。</w:t>
      </w:r>
    </w:p>
    <w:p w14:paraId="34FDFE9C" w14:textId="164B7553" w:rsidR="00C03A6F" w:rsidRPr="000A7487" w:rsidRDefault="00A55B72" w:rsidP="00A55B72">
      <w:pPr>
        <w:pStyle w:val="2"/>
        <w:adjustRightInd w:val="0"/>
        <w:snapToGrid w:val="0"/>
        <w:rPr>
          <w:rFonts w:ascii="宋体" w:hAnsi="宋体"/>
        </w:rPr>
      </w:pPr>
      <w:bookmarkStart w:id="36" w:name="_Toc150681170"/>
      <w:bookmarkStart w:id="37" w:name="_Toc150681209"/>
      <w:r w:rsidRPr="000A7487">
        <w:rPr>
          <w:rFonts w:ascii="宋体" w:hAnsi="宋体"/>
        </w:rPr>
        <w:t xml:space="preserve">4.5 </w:t>
      </w:r>
      <w:r w:rsidR="00D2457F" w:rsidRPr="000A7487">
        <w:rPr>
          <w:rFonts w:ascii="宋体" w:hAnsi="宋体"/>
        </w:rPr>
        <w:t xml:space="preserve"> </w:t>
      </w:r>
      <w:r w:rsidR="00C03A6F" w:rsidRPr="000A7487">
        <w:rPr>
          <w:rFonts w:ascii="宋体" w:hAnsi="宋体" w:hint="eastAsia"/>
        </w:rPr>
        <w:t>垂直防渗帷幕</w:t>
      </w:r>
      <w:bookmarkEnd w:id="36"/>
      <w:bookmarkEnd w:id="37"/>
    </w:p>
    <w:p w14:paraId="0F1D77E6" w14:textId="77777777" w:rsidR="00C03A6F" w:rsidRPr="000A7487" w:rsidRDefault="00C03A6F" w:rsidP="00C83710">
      <w:pPr>
        <w:adjustRightInd w:val="0"/>
        <w:snapToGrid w:val="0"/>
      </w:pPr>
      <w:r w:rsidRPr="000A7487">
        <w:rPr>
          <w:rFonts w:hint="eastAsia"/>
          <w:b/>
          <w:bCs/>
        </w:rPr>
        <w:t>4</w:t>
      </w:r>
      <w:r w:rsidRPr="000A7487">
        <w:rPr>
          <w:b/>
          <w:bCs/>
        </w:rPr>
        <w:t>.5.1</w:t>
      </w:r>
      <w:r w:rsidRPr="000A7487">
        <w:t xml:space="preserve">  </w:t>
      </w:r>
      <w:r w:rsidRPr="000A7487">
        <w:rPr>
          <w:rFonts w:hint="eastAsia"/>
        </w:rPr>
        <w:t>垂直防渗帷幕施工期间，应采取在</w:t>
      </w:r>
      <w:proofErr w:type="gramStart"/>
      <w:r w:rsidRPr="000A7487">
        <w:rPr>
          <w:rFonts w:hint="eastAsia"/>
        </w:rPr>
        <w:t>填埋堆体边缘</w:t>
      </w:r>
      <w:proofErr w:type="gramEnd"/>
      <w:r w:rsidRPr="000A7487">
        <w:rPr>
          <w:rFonts w:hint="eastAsia"/>
        </w:rPr>
        <w:t>设置水平导气管、水平导气盲沟等防止填埋气体横向迁移的措施，并加强施工区填埋气体浓度的监测。</w:t>
      </w:r>
    </w:p>
    <w:p w14:paraId="788D6222" w14:textId="77777777" w:rsidR="00C03A6F" w:rsidRPr="000A7487" w:rsidRDefault="00C03A6F" w:rsidP="00C83710">
      <w:pPr>
        <w:adjustRightInd w:val="0"/>
        <w:snapToGrid w:val="0"/>
      </w:pPr>
      <w:r w:rsidRPr="000A7487">
        <w:rPr>
          <w:b/>
        </w:rPr>
        <w:t>4.5.2</w:t>
      </w:r>
      <w:r w:rsidRPr="000A7487">
        <w:t xml:space="preserve">  </w:t>
      </w:r>
      <w:r w:rsidRPr="000A7487">
        <w:rPr>
          <w:rFonts w:hint="eastAsia"/>
        </w:rPr>
        <w:t>施工完毕的沟槽应防止重型机械碾压，降雨期间做好铺设防水雨布等排水措施。</w:t>
      </w:r>
    </w:p>
    <w:p w14:paraId="62FA994D" w14:textId="77777777" w:rsidR="00C03A6F" w:rsidRPr="000A7487" w:rsidRDefault="00C03A6F" w:rsidP="00C83710">
      <w:pPr>
        <w:adjustRightInd w:val="0"/>
        <w:snapToGrid w:val="0"/>
      </w:pPr>
      <w:r w:rsidRPr="000A7487">
        <w:rPr>
          <w:rFonts w:hint="eastAsia"/>
          <w:b/>
          <w:bCs/>
        </w:rPr>
        <w:t>4</w:t>
      </w:r>
      <w:r w:rsidRPr="000A7487">
        <w:rPr>
          <w:b/>
          <w:bCs/>
        </w:rPr>
        <w:t>.5.3</w:t>
      </w:r>
      <w:r w:rsidRPr="000A7487">
        <w:rPr>
          <w:bCs/>
        </w:rPr>
        <w:t xml:space="preserve">  </w:t>
      </w:r>
      <w:r w:rsidRPr="000A7487">
        <w:rPr>
          <w:rFonts w:hint="eastAsia"/>
        </w:rPr>
        <w:t>沟槽开挖过程中产生的渣土、泥浆作为建筑垃圾处理</w:t>
      </w:r>
      <w:bookmarkStart w:id="38" w:name="_Hlk133175302"/>
      <w:r w:rsidRPr="000A7487">
        <w:rPr>
          <w:rFonts w:hint="eastAsia"/>
        </w:rPr>
        <w:t>，污水</w:t>
      </w:r>
      <w:bookmarkEnd w:id="38"/>
      <w:r w:rsidRPr="000A7487">
        <w:rPr>
          <w:rFonts w:hint="eastAsia"/>
        </w:rPr>
        <w:t>进入污水处理系统，垃圾回填库区。</w:t>
      </w:r>
    </w:p>
    <w:p w14:paraId="42D80EFE" w14:textId="67E0C093" w:rsidR="00C03A6F" w:rsidRPr="000A7487" w:rsidRDefault="00A55B72" w:rsidP="00A55B72">
      <w:pPr>
        <w:pStyle w:val="2"/>
        <w:adjustRightInd w:val="0"/>
        <w:snapToGrid w:val="0"/>
        <w:rPr>
          <w:rFonts w:ascii="宋体" w:hAnsi="宋体"/>
        </w:rPr>
      </w:pPr>
      <w:bookmarkStart w:id="39" w:name="_Toc150681171"/>
      <w:bookmarkStart w:id="40" w:name="_Toc150681210"/>
      <w:r w:rsidRPr="000A7487">
        <w:rPr>
          <w:rFonts w:ascii="宋体" w:hAnsi="宋体"/>
        </w:rPr>
        <w:t>4.6</w:t>
      </w:r>
      <w:r w:rsidR="00D2457F" w:rsidRPr="000A7487">
        <w:rPr>
          <w:rFonts w:ascii="宋体" w:hAnsi="宋体"/>
        </w:rPr>
        <w:t xml:space="preserve"> </w:t>
      </w:r>
      <w:r w:rsidRPr="000A7487">
        <w:rPr>
          <w:rFonts w:ascii="宋体" w:hAnsi="宋体"/>
        </w:rPr>
        <w:t xml:space="preserve"> </w:t>
      </w:r>
      <w:r w:rsidR="00C03A6F" w:rsidRPr="000A7487">
        <w:rPr>
          <w:rFonts w:ascii="宋体" w:hAnsi="宋体" w:hint="eastAsia"/>
        </w:rPr>
        <w:t>环境监测与检测</w:t>
      </w:r>
      <w:bookmarkEnd w:id="39"/>
      <w:bookmarkEnd w:id="40"/>
    </w:p>
    <w:p w14:paraId="75C3EEF3" w14:textId="77777777" w:rsidR="00C03A6F" w:rsidRPr="000A7487" w:rsidRDefault="00C03A6F" w:rsidP="00C83710">
      <w:pPr>
        <w:adjustRightInd w:val="0"/>
        <w:snapToGrid w:val="0"/>
      </w:pPr>
      <w:r w:rsidRPr="000A7487">
        <w:rPr>
          <w:rFonts w:hint="eastAsia"/>
          <w:b/>
          <w:bCs/>
        </w:rPr>
        <w:t>4</w:t>
      </w:r>
      <w:r w:rsidRPr="000A7487">
        <w:rPr>
          <w:b/>
          <w:bCs/>
        </w:rPr>
        <w:t>.6.1</w:t>
      </w:r>
      <w:r w:rsidRPr="000A7487">
        <w:rPr>
          <w:bCs/>
        </w:rPr>
        <w:t xml:space="preserve">  </w:t>
      </w:r>
      <w:r w:rsidRPr="000A7487">
        <w:rPr>
          <w:rFonts w:hint="eastAsia"/>
        </w:rPr>
        <w:t>封场施工期内，应对垃圾堆体的稳定性、渗沥液水位、臭气、苍蝇密度等进行监测。</w:t>
      </w:r>
      <w:proofErr w:type="gramStart"/>
      <w:r w:rsidRPr="000A7487">
        <w:rPr>
          <w:rFonts w:hint="eastAsia"/>
        </w:rPr>
        <w:t>宜设置</w:t>
      </w:r>
      <w:proofErr w:type="gramEnd"/>
      <w:r w:rsidRPr="000A7487">
        <w:rPr>
          <w:rFonts w:hint="eastAsia"/>
        </w:rPr>
        <w:t>臭气、沉降在线监测系统。</w:t>
      </w:r>
    </w:p>
    <w:p w14:paraId="78B2E7D2" w14:textId="77777777" w:rsidR="00C03A6F" w:rsidRPr="000A7487" w:rsidRDefault="00C03A6F" w:rsidP="00C83710">
      <w:pPr>
        <w:adjustRightInd w:val="0"/>
        <w:snapToGrid w:val="0"/>
      </w:pPr>
      <w:r w:rsidRPr="000A7487">
        <w:rPr>
          <w:rFonts w:hint="eastAsia"/>
          <w:b/>
          <w:bCs/>
        </w:rPr>
        <w:t>4</w:t>
      </w:r>
      <w:r w:rsidRPr="000A7487">
        <w:rPr>
          <w:b/>
          <w:bCs/>
        </w:rPr>
        <w:t>.6.2</w:t>
      </w:r>
      <w:r w:rsidRPr="000A7487">
        <w:rPr>
          <w:bCs/>
        </w:rPr>
        <w:t xml:space="preserve">  </w:t>
      </w:r>
      <w:r w:rsidRPr="000A7487">
        <w:rPr>
          <w:rFonts w:hint="eastAsia"/>
        </w:rPr>
        <w:t>封场修复</w:t>
      </w:r>
      <w:proofErr w:type="gramStart"/>
      <w:r w:rsidRPr="000A7487">
        <w:rPr>
          <w:rFonts w:hint="eastAsia"/>
        </w:rPr>
        <w:t>期堆体</w:t>
      </w:r>
      <w:proofErr w:type="gramEnd"/>
      <w:r w:rsidRPr="000A7487">
        <w:rPr>
          <w:rFonts w:hint="eastAsia"/>
        </w:rPr>
        <w:t>稳定性的监测应符合下列规定：</w:t>
      </w:r>
    </w:p>
    <w:p w14:paraId="027453C3" w14:textId="6477F580" w:rsidR="00C03A6F" w:rsidRPr="000A7487" w:rsidRDefault="00D2457F" w:rsidP="00C83710">
      <w:pPr>
        <w:adjustRightInd w:val="0"/>
        <w:snapToGrid w:val="0"/>
        <w:ind w:firstLineChars="200" w:firstLine="480"/>
      </w:pPr>
      <w:r w:rsidRPr="000A7487">
        <w:t>1</w:t>
      </w:r>
      <w:r w:rsidR="00C03A6F" w:rsidRPr="000A7487">
        <w:t xml:space="preserve"> </w:t>
      </w:r>
      <w:r w:rsidR="00C03A6F" w:rsidRPr="000A7487">
        <w:rPr>
          <w:rFonts w:hint="eastAsia"/>
        </w:rPr>
        <w:t>水平位移监测点，平面间距宜为</w:t>
      </w:r>
      <w:r w:rsidR="00C03A6F" w:rsidRPr="000A7487">
        <w:t>30m~60m</w:t>
      </w:r>
      <w:r w:rsidR="00C03A6F" w:rsidRPr="000A7487">
        <w:rPr>
          <w:rFonts w:hint="eastAsia"/>
        </w:rPr>
        <w:t>，宜布设在马道平台上；</w:t>
      </w:r>
    </w:p>
    <w:p w14:paraId="43BE05AE" w14:textId="75F149C6" w:rsidR="00C03A6F" w:rsidRPr="000A7487" w:rsidRDefault="00D2457F" w:rsidP="00C83710">
      <w:pPr>
        <w:adjustRightInd w:val="0"/>
        <w:snapToGrid w:val="0"/>
        <w:ind w:firstLineChars="200" w:firstLine="480"/>
      </w:pPr>
      <w:r w:rsidRPr="000A7487">
        <w:t xml:space="preserve">2 </w:t>
      </w:r>
      <w:r w:rsidR="00C03A6F" w:rsidRPr="000A7487">
        <w:rPr>
          <w:rFonts w:hint="eastAsia"/>
        </w:rPr>
        <w:t>深层水平位移监测点，可采用</w:t>
      </w:r>
      <w:proofErr w:type="gramStart"/>
      <w:r w:rsidR="00C03A6F" w:rsidRPr="000A7487">
        <w:rPr>
          <w:rFonts w:hint="eastAsia"/>
        </w:rPr>
        <w:t>在堆体中</w:t>
      </w:r>
      <w:proofErr w:type="gramEnd"/>
      <w:r w:rsidR="00C03A6F" w:rsidRPr="000A7487">
        <w:rPr>
          <w:rFonts w:hint="eastAsia"/>
        </w:rPr>
        <w:t>埋设测斜管的形式，选取高差最大区域且沿边坡倾向布设，间距宜取</w:t>
      </w:r>
      <w:r w:rsidR="00C03A6F" w:rsidRPr="000A7487">
        <w:t>30m~60m</w:t>
      </w:r>
      <w:r w:rsidR="00C03A6F" w:rsidRPr="000A7487">
        <w:rPr>
          <w:rFonts w:hint="eastAsia"/>
        </w:rPr>
        <w:t>，数量不少于</w:t>
      </w:r>
      <w:r w:rsidR="00C03A6F" w:rsidRPr="000A7487">
        <w:t>2</w:t>
      </w:r>
      <w:r w:rsidR="00C03A6F" w:rsidRPr="000A7487">
        <w:rPr>
          <w:rFonts w:hint="eastAsia"/>
        </w:rPr>
        <w:t>个；</w:t>
      </w:r>
    </w:p>
    <w:p w14:paraId="6BECB3A3" w14:textId="7F66E5A7" w:rsidR="00C03A6F" w:rsidRPr="000A7487" w:rsidRDefault="00D2457F" w:rsidP="00C83710">
      <w:pPr>
        <w:adjustRightInd w:val="0"/>
        <w:snapToGrid w:val="0"/>
        <w:ind w:firstLineChars="200" w:firstLine="480"/>
      </w:pPr>
      <w:r w:rsidRPr="000A7487">
        <w:t xml:space="preserve">3 </w:t>
      </w:r>
      <w:proofErr w:type="gramStart"/>
      <w:r w:rsidR="00C03A6F" w:rsidRPr="000A7487">
        <w:rPr>
          <w:rFonts w:hint="eastAsia"/>
        </w:rPr>
        <w:t>堆体沉降</w:t>
      </w:r>
      <w:proofErr w:type="gramEnd"/>
      <w:r w:rsidR="00C03A6F" w:rsidRPr="000A7487">
        <w:rPr>
          <w:rFonts w:hint="eastAsia"/>
        </w:rPr>
        <w:t>监测点，宜布设成网格状，平面间距宜为</w:t>
      </w:r>
      <w:r w:rsidR="00C03A6F" w:rsidRPr="000A7487">
        <w:rPr>
          <w:rFonts w:hint="eastAsia"/>
        </w:rPr>
        <w:t>3</w:t>
      </w:r>
      <w:r w:rsidR="00C03A6F" w:rsidRPr="000A7487">
        <w:t>0</w:t>
      </w:r>
      <w:r w:rsidR="00C03A6F" w:rsidRPr="000A7487">
        <w:rPr>
          <w:rFonts w:hint="eastAsia"/>
        </w:rPr>
        <w:t>m</w:t>
      </w:r>
      <w:r w:rsidR="00C03A6F" w:rsidRPr="000A7487">
        <w:t>~60</w:t>
      </w:r>
      <w:r w:rsidR="00C03A6F" w:rsidRPr="000A7487">
        <w:rPr>
          <w:rFonts w:hint="eastAsia"/>
        </w:rPr>
        <w:t>m</w:t>
      </w:r>
      <w:r w:rsidR="00C03A6F" w:rsidRPr="000A7487">
        <w:rPr>
          <w:rFonts w:hint="eastAsia"/>
        </w:rPr>
        <w:t>，水平位移监测点可</w:t>
      </w:r>
      <w:proofErr w:type="gramStart"/>
      <w:r w:rsidR="00C03A6F" w:rsidRPr="000A7487">
        <w:rPr>
          <w:rFonts w:hint="eastAsia"/>
        </w:rPr>
        <w:t>兼做堆体沉降</w:t>
      </w:r>
      <w:proofErr w:type="gramEnd"/>
      <w:r w:rsidR="00C03A6F" w:rsidRPr="000A7487">
        <w:rPr>
          <w:rFonts w:hint="eastAsia"/>
        </w:rPr>
        <w:t>监测点；</w:t>
      </w:r>
    </w:p>
    <w:p w14:paraId="72B4535F" w14:textId="75D4624E" w:rsidR="00C03A6F" w:rsidRPr="000A7487" w:rsidRDefault="00C03A6F" w:rsidP="00C83710">
      <w:pPr>
        <w:adjustRightInd w:val="0"/>
        <w:snapToGrid w:val="0"/>
        <w:ind w:firstLineChars="200" w:firstLine="480"/>
      </w:pPr>
      <w:r w:rsidRPr="000A7487">
        <w:rPr>
          <w:rFonts w:hint="eastAsia"/>
        </w:rPr>
        <w:t>4</w:t>
      </w:r>
      <w:r w:rsidR="00D2457F" w:rsidRPr="000A7487">
        <w:t xml:space="preserve"> </w:t>
      </w:r>
      <w:r w:rsidRPr="000A7487">
        <w:rPr>
          <w:rFonts w:hint="eastAsia"/>
        </w:rPr>
        <w:t>监测频率：施工期间至封场后</w:t>
      </w:r>
      <w:r w:rsidRPr="000A7487">
        <w:rPr>
          <w:rFonts w:hint="eastAsia"/>
        </w:rPr>
        <w:t>3</w:t>
      </w:r>
      <w:r w:rsidRPr="000A7487">
        <w:rPr>
          <w:rFonts w:hint="eastAsia"/>
        </w:rPr>
        <w:t>年内，每月监测</w:t>
      </w:r>
      <w:r w:rsidRPr="000A7487">
        <w:rPr>
          <w:rFonts w:hint="eastAsia"/>
        </w:rPr>
        <w:t>1</w:t>
      </w:r>
      <w:r w:rsidRPr="000A7487">
        <w:rPr>
          <w:rFonts w:hint="eastAsia"/>
        </w:rPr>
        <w:t>次，封场</w:t>
      </w:r>
      <w:r w:rsidRPr="000A7487">
        <w:rPr>
          <w:rFonts w:hint="eastAsia"/>
        </w:rPr>
        <w:t>3</w:t>
      </w:r>
      <w:r w:rsidRPr="000A7487">
        <w:rPr>
          <w:rFonts w:hint="eastAsia"/>
        </w:rPr>
        <w:t>年后宜每半年监测</w:t>
      </w:r>
      <w:r w:rsidRPr="000A7487">
        <w:rPr>
          <w:rFonts w:hint="eastAsia"/>
        </w:rPr>
        <w:t>1</w:t>
      </w:r>
      <w:r w:rsidRPr="000A7487">
        <w:rPr>
          <w:rFonts w:hint="eastAsia"/>
        </w:rPr>
        <w:t>次，</w:t>
      </w:r>
      <w:proofErr w:type="gramStart"/>
      <w:r w:rsidRPr="000A7487">
        <w:rPr>
          <w:rFonts w:hint="eastAsia"/>
        </w:rPr>
        <w:t>直至堆体稳定</w:t>
      </w:r>
      <w:proofErr w:type="gramEnd"/>
      <w:r w:rsidRPr="000A7487">
        <w:rPr>
          <w:rFonts w:hint="eastAsia"/>
        </w:rPr>
        <w:t>；</w:t>
      </w:r>
    </w:p>
    <w:p w14:paraId="0AEF57BB" w14:textId="0BA1FE77" w:rsidR="00C03A6F" w:rsidRPr="000A7487" w:rsidRDefault="00D2457F" w:rsidP="00C83710">
      <w:pPr>
        <w:adjustRightInd w:val="0"/>
        <w:snapToGrid w:val="0"/>
        <w:ind w:firstLineChars="200" w:firstLine="480"/>
      </w:pPr>
      <w:r w:rsidRPr="000A7487">
        <w:t>5</w:t>
      </w:r>
      <w:r w:rsidR="00C03A6F" w:rsidRPr="000A7487">
        <w:t xml:space="preserve"> </w:t>
      </w:r>
      <w:r w:rsidR="00C03A6F" w:rsidRPr="000A7487">
        <w:rPr>
          <w:rFonts w:hint="eastAsia"/>
        </w:rPr>
        <w:t>监测方法执行</w:t>
      </w:r>
      <w:proofErr w:type="gramStart"/>
      <w:r w:rsidR="00C03A6F" w:rsidRPr="000A7487">
        <w:rPr>
          <w:rFonts w:hint="eastAsia"/>
        </w:rPr>
        <w:t>现行行业</w:t>
      </w:r>
      <w:proofErr w:type="gramEnd"/>
      <w:r w:rsidR="00C03A6F" w:rsidRPr="000A7487">
        <w:rPr>
          <w:rFonts w:hint="eastAsia"/>
        </w:rPr>
        <w:t>标准《生活垃圾卫生填埋场岩土工程技术规范》</w:t>
      </w:r>
      <w:r w:rsidR="00C03A6F" w:rsidRPr="000A7487">
        <w:rPr>
          <w:rFonts w:hint="eastAsia"/>
        </w:rPr>
        <w:t>CJJ</w:t>
      </w:r>
      <w:r w:rsidR="00C03A6F" w:rsidRPr="000A7487">
        <w:t xml:space="preserve"> 176</w:t>
      </w:r>
      <w:r w:rsidR="00C03A6F" w:rsidRPr="000A7487">
        <w:rPr>
          <w:rFonts w:hint="eastAsia"/>
        </w:rPr>
        <w:t>的有关规定。</w:t>
      </w:r>
    </w:p>
    <w:p w14:paraId="1B0549EC" w14:textId="77777777" w:rsidR="00C03A6F" w:rsidRPr="000A7487" w:rsidRDefault="00C03A6F" w:rsidP="00C83710">
      <w:pPr>
        <w:adjustRightInd w:val="0"/>
        <w:snapToGrid w:val="0"/>
      </w:pPr>
      <w:r w:rsidRPr="000A7487">
        <w:rPr>
          <w:b/>
        </w:rPr>
        <w:t xml:space="preserve">4.6.3  </w:t>
      </w:r>
      <w:r w:rsidRPr="000A7487">
        <w:rPr>
          <w:rFonts w:hint="eastAsia"/>
        </w:rPr>
        <w:t>封场施工期渗沥液水位的监测应符合下列规定：</w:t>
      </w:r>
    </w:p>
    <w:p w14:paraId="34F1A3EC" w14:textId="3CC0A96C" w:rsidR="00C03A6F" w:rsidRPr="000A7487" w:rsidRDefault="00D2457F" w:rsidP="00C83710">
      <w:pPr>
        <w:adjustRightInd w:val="0"/>
        <w:snapToGrid w:val="0"/>
        <w:ind w:firstLineChars="200" w:firstLine="480"/>
      </w:pPr>
      <w:r w:rsidRPr="000A7487">
        <w:t>1</w:t>
      </w:r>
      <w:r w:rsidR="00C03A6F" w:rsidRPr="000A7487">
        <w:t xml:space="preserve"> </w:t>
      </w:r>
      <w:r w:rsidR="00C03A6F" w:rsidRPr="000A7487">
        <w:rPr>
          <w:rFonts w:hint="eastAsia"/>
        </w:rPr>
        <w:t>渗沥液水位的监测点，宜布设在渗沥液抽排井内；</w:t>
      </w:r>
    </w:p>
    <w:p w14:paraId="352A6FA0" w14:textId="4B5D5C2D" w:rsidR="00C03A6F" w:rsidRPr="000A7487" w:rsidRDefault="00C03A6F" w:rsidP="00C83710">
      <w:pPr>
        <w:adjustRightInd w:val="0"/>
        <w:snapToGrid w:val="0"/>
        <w:ind w:firstLineChars="200" w:firstLine="480"/>
      </w:pPr>
      <w:r w:rsidRPr="000A7487">
        <w:rPr>
          <w:rFonts w:hint="eastAsia"/>
        </w:rPr>
        <w:t>2</w:t>
      </w:r>
      <w:r w:rsidR="00D2457F" w:rsidRPr="000A7487">
        <w:t xml:space="preserve"> </w:t>
      </w:r>
      <w:r w:rsidRPr="000A7487">
        <w:rPr>
          <w:rFonts w:hint="eastAsia"/>
        </w:rPr>
        <w:t>监测频率：施工期内每周</w:t>
      </w:r>
      <w:r w:rsidRPr="000A7487">
        <w:rPr>
          <w:rFonts w:hint="eastAsia"/>
        </w:rPr>
        <w:t>1</w:t>
      </w:r>
      <w:r w:rsidRPr="000A7487">
        <w:rPr>
          <w:rFonts w:hint="eastAsia"/>
        </w:rPr>
        <w:t>次，封场后</w:t>
      </w:r>
      <w:r w:rsidRPr="000A7487">
        <w:rPr>
          <w:rFonts w:hint="eastAsia"/>
        </w:rPr>
        <w:t>3</w:t>
      </w:r>
      <w:r w:rsidRPr="000A7487">
        <w:rPr>
          <w:rFonts w:hint="eastAsia"/>
        </w:rPr>
        <w:t>年内，每月监测</w:t>
      </w:r>
      <w:r w:rsidRPr="000A7487">
        <w:rPr>
          <w:rFonts w:hint="eastAsia"/>
        </w:rPr>
        <w:t>1</w:t>
      </w:r>
      <w:r w:rsidRPr="000A7487">
        <w:rPr>
          <w:rFonts w:hint="eastAsia"/>
        </w:rPr>
        <w:t>次，封场后</w:t>
      </w:r>
      <w:r w:rsidRPr="000A7487">
        <w:rPr>
          <w:rFonts w:hint="eastAsia"/>
        </w:rPr>
        <w:t>3</w:t>
      </w:r>
      <w:r w:rsidRPr="000A7487">
        <w:rPr>
          <w:rFonts w:hint="eastAsia"/>
        </w:rPr>
        <w:t>年内宜每半年监测</w:t>
      </w:r>
      <w:r w:rsidRPr="000A7487">
        <w:rPr>
          <w:rFonts w:hint="eastAsia"/>
        </w:rPr>
        <w:t>1</w:t>
      </w:r>
      <w:r w:rsidRPr="000A7487">
        <w:rPr>
          <w:rFonts w:hint="eastAsia"/>
        </w:rPr>
        <w:t>次，当接近或达到警戒水位时，提高监测频率，并采取抽排渗沥液等措施。</w:t>
      </w:r>
    </w:p>
    <w:p w14:paraId="38090D44" w14:textId="266841F6" w:rsidR="00C03A6F" w:rsidRPr="000A7487" w:rsidRDefault="00D2457F" w:rsidP="00D2457F">
      <w:pPr>
        <w:adjustRightInd w:val="0"/>
        <w:snapToGrid w:val="0"/>
        <w:ind w:firstLineChars="200" w:firstLine="480"/>
      </w:pPr>
      <w:r w:rsidRPr="000A7487">
        <w:t xml:space="preserve">3 </w:t>
      </w:r>
      <w:r w:rsidR="00C03A6F" w:rsidRPr="000A7487">
        <w:rPr>
          <w:rFonts w:hint="eastAsia"/>
        </w:rPr>
        <w:t>监测方法执行现行国家标准《生活垃圾填埋场环境监测技术要求》</w:t>
      </w:r>
      <w:r w:rsidR="00C03A6F" w:rsidRPr="000A7487">
        <w:t>GB/T 18772</w:t>
      </w:r>
      <w:r w:rsidR="00C03A6F" w:rsidRPr="000A7487">
        <w:rPr>
          <w:rFonts w:hint="eastAsia"/>
        </w:rPr>
        <w:t>的有关规定。</w:t>
      </w:r>
    </w:p>
    <w:p w14:paraId="4E4EAFC3" w14:textId="77777777" w:rsidR="00C03A6F" w:rsidRPr="000A7487" w:rsidRDefault="00C03A6F" w:rsidP="00C83710">
      <w:pPr>
        <w:adjustRightInd w:val="0"/>
        <w:snapToGrid w:val="0"/>
      </w:pPr>
      <w:r w:rsidRPr="000A7487">
        <w:rPr>
          <w:rFonts w:hint="eastAsia"/>
          <w:b/>
        </w:rPr>
        <w:t>4</w:t>
      </w:r>
      <w:r w:rsidRPr="000A7487">
        <w:rPr>
          <w:b/>
        </w:rPr>
        <w:t xml:space="preserve">.6.4  </w:t>
      </w:r>
      <w:r w:rsidRPr="000A7487">
        <w:rPr>
          <w:rFonts w:hint="eastAsia"/>
        </w:rPr>
        <w:t>封场施工期臭气的监测应符合下列规定：</w:t>
      </w:r>
    </w:p>
    <w:p w14:paraId="3BB99F50" w14:textId="790A0ABF" w:rsidR="00C03A6F" w:rsidRPr="000A7487" w:rsidRDefault="00D2457F" w:rsidP="00C83710">
      <w:pPr>
        <w:adjustRightInd w:val="0"/>
        <w:snapToGrid w:val="0"/>
        <w:ind w:firstLineChars="200" w:firstLine="480"/>
      </w:pPr>
      <w:r w:rsidRPr="000A7487">
        <w:t xml:space="preserve">1 </w:t>
      </w:r>
      <w:r w:rsidR="00C03A6F" w:rsidRPr="000A7487">
        <w:rPr>
          <w:rFonts w:hint="eastAsia"/>
        </w:rPr>
        <w:t>臭气的监测点，宜布设填埋场库区、填埋场下风向受影响区域以及开挖垃圾影响区域；</w:t>
      </w:r>
    </w:p>
    <w:p w14:paraId="5B2180E0" w14:textId="0DA78079" w:rsidR="00C03A6F" w:rsidRPr="000A7487" w:rsidRDefault="00D2457F" w:rsidP="00C83710">
      <w:pPr>
        <w:adjustRightInd w:val="0"/>
        <w:snapToGrid w:val="0"/>
        <w:ind w:firstLineChars="200" w:firstLine="480"/>
      </w:pPr>
      <w:r w:rsidRPr="000A7487">
        <w:t xml:space="preserve">2 </w:t>
      </w:r>
      <w:r w:rsidR="00C03A6F" w:rsidRPr="000A7487">
        <w:rPr>
          <w:rFonts w:hint="eastAsia"/>
        </w:rPr>
        <w:t>监测频率：施工期内每周</w:t>
      </w:r>
      <w:r w:rsidR="00C03A6F" w:rsidRPr="000A7487">
        <w:rPr>
          <w:rFonts w:hint="eastAsia"/>
        </w:rPr>
        <w:t>1</w:t>
      </w:r>
      <w:r w:rsidR="00C03A6F" w:rsidRPr="000A7487">
        <w:rPr>
          <w:rFonts w:hint="eastAsia"/>
        </w:rPr>
        <w:t>次，封场后</w:t>
      </w:r>
      <w:r w:rsidR="00C03A6F" w:rsidRPr="000A7487">
        <w:rPr>
          <w:rFonts w:hint="eastAsia"/>
        </w:rPr>
        <w:t>3</w:t>
      </w:r>
      <w:r w:rsidR="00C03A6F" w:rsidRPr="000A7487">
        <w:rPr>
          <w:rFonts w:hint="eastAsia"/>
        </w:rPr>
        <w:t>年内，每月监测</w:t>
      </w:r>
      <w:r w:rsidR="00C03A6F" w:rsidRPr="000A7487">
        <w:rPr>
          <w:rFonts w:hint="eastAsia"/>
        </w:rPr>
        <w:t>1</w:t>
      </w:r>
      <w:r w:rsidR="00C03A6F" w:rsidRPr="000A7487">
        <w:rPr>
          <w:rFonts w:hint="eastAsia"/>
        </w:rPr>
        <w:t>次，封场后</w:t>
      </w:r>
      <w:r w:rsidR="00C03A6F" w:rsidRPr="000A7487">
        <w:rPr>
          <w:rFonts w:hint="eastAsia"/>
        </w:rPr>
        <w:t>3</w:t>
      </w:r>
      <w:r w:rsidR="00C03A6F" w:rsidRPr="000A7487">
        <w:rPr>
          <w:rFonts w:hint="eastAsia"/>
        </w:rPr>
        <w:t>年内宜每半年监测</w:t>
      </w:r>
      <w:r w:rsidR="00C03A6F" w:rsidRPr="000A7487">
        <w:rPr>
          <w:rFonts w:hint="eastAsia"/>
        </w:rPr>
        <w:t>1</w:t>
      </w:r>
      <w:r w:rsidR="00C03A6F" w:rsidRPr="000A7487">
        <w:rPr>
          <w:rFonts w:hint="eastAsia"/>
        </w:rPr>
        <w:t>次</w:t>
      </w:r>
    </w:p>
    <w:p w14:paraId="2F59EFC9" w14:textId="6B4B70FC" w:rsidR="00C03A6F" w:rsidRPr="000A7487" w:rsidRDefault="00C03A6F" w:rsidP="00C83710">
      <w:pPr>
        <w:adjustRightInd w:val="0"/>
        <w:snapToGrid w:val="0"/>
        <w:ind w:firstLineChars="200" w:firstLine="480"/>
      </w:pPr>
      <w:r w:rsidRPr="000A7487">
        <w:rPr>
          <w:rFonts w:hint="eastAsia"/>
        </w:rPr>
        <w:t>3</w:t>
      </w:r>
      <w:r w:rsidR="00D2457F" w:rsidRPr="000A7487">
        <w:t xml:space="preserve"> </w:t>
      </w:r>
      <w:r w:rsidRPr="000A7487">
        <w:rPr>
          <w:rFonts w:hint="eastAsia"/>
        </w:rPr>
        <w:t>监测方法执行现行国家标准《生活垃圾填埋场环境监测技术要求》</w:t>
      </w:r>
      <w:r w:rsidRPr="000A7487">
        <w:t>GB/T 18772</w:t>
      </w:r>
      <w:r w:rsidRPr="000A7487">
        <w:rPr>
          <w:rFonts w:hint="eastAsia"/>
        </w:rPr>
        <w:t>的有关规定。</w:t>
      </w:r>
    </w:p>
    <w:p w14:paraId="2850C6C4" w14:textId="77777777" w:rsidR="00C03A6F" w:rsidRPr="000A7487" w:rsidRDefault="00C03A6F" w:rsidP="00C83710">
      <w:pPr>
        <w:adjustRightInd w:val="0"/>
        <w:snapToGrid w:val="0"/>
      </w:pPr>
      <w:r w:rsidRPr="000A7487">
        <w:rPr>
          <w:rFonts w:hint="eastAsia"/>
          <w:b/>
        </w:rPr>
        <w:t>4</w:t>
      </w:r>
      <w:r w:rsidRPr="000A7487">
        <w:rPr>
          <w:b/>
        </w:rPr>
        <w:t xml:space="preserve">.6.5  </w:t>
      </w:r>
      <w:r w:rsidRPr="000A7487">
        <w:rPr>
          <w:rFonts w:hint="eastAsia"/>
        </w:rPr>
        <w:t>封场施工期苍蝇密度的监测应符合下列规定：</w:t>
      </w:r>
    </w:p>
    <w:p w14:paraId="3DE61163" w14:textId="03833501" w:rsidR="00C03A6F" w:rsidRPr="000A7487" w:rsidRDefault="00D2457F" w:rsidP="00C83710">
      <w:pPr>
        <w:adjustRightInd w:val="0"/>
        <w:snapToGrid w:val="0"/>
        <w:ind w:firstLineChars="200" w:firstLine="480"/>
      </w:pPr>
      <w:r w:rsidRPr="000A7487">
        <w:t xml:space="preserve">1 </w:t>
      </w:r>
      <w:r w:rsidR="00C03A6F" w:rsidRPr="000A7487">
        <w:rPr>
          <w:rFonts w:hint="eastAsia"/>
        </w:rPr>
        <w:t>监测点，宜布设填埋场库区开挖作业面、封场作业面，宜每隔</w:t>
      </w:r>
      <w:r w:rsidR="00C03A6F" w:rsidRPr="000A7487">
        <w:rPr>
          <w:rFonts w:hint="eastAsia"/>
        </w:rPr>
        <w:t>3</w:t>
      </w:r>
      <w:r w:rsidR="00C03A6F" w:rsidRPr="000A7487">
        <w:t>0</w:t>
      </w:r>
      <w:r w:rsidR="00C03A6F" w:rsidRPr="000A7487">
        <w:rPr>
          <w:rFonts w:hint="eastAsia"/>
        </w:rPr>
        <w:t>m</w:t>
      </w:r>
      <w:r w:rsidR="00C03A6F" w:rsidRPr="000A7487">
        <w:t>~50</w:t>
      </w:r>
      <w:r w:rsidR="00C03A6F" w:rsidRPr="000A7487">
        <w:rPr>
          <w:rFonts w:hint="eastAsia"/>
        </w:rPr>
        <w:t>m</w:t>
      </w:r>
      <w:r w:rsidR="00C03A6F" w:rsidRPr="000A7487">
        <w:rPr>
          <w:rFonts w:hint="eastAsia"/>
        </w:rPr>
        <w:t>设</w:t>
      </w:r>
      <w:r w:rsidR="00C03A6F" w:rsidRPr="000A7487">
        <w:rPr>
          <w:rFonts w:hint="eastAsia"/>
        </w:rPr>
        <w:t>1</w:t>
      </w:r>
      <w:r w:rsidR="00C03A6F" w:rsidRPr="000A7487">
        <w:rPr>
          <w:rFonts w:hint="eastAsia"/>
        </w:rPr>
        <w:t>点；</w:t>
      </w:r>
    </w:p>
    <w:p w14:paraId="3E35E80B" w14:textId="66197B67" w:rsidR="00C03A6F" w:rsidRPr="000A7487" w:rsidRDefault="00D2457F" w:rsidP="00C83710">
      <w:pPr>
        <w:adjustRightInd w:val="0"/>
        <w:snapToGrid w:val="0"/>
        <w:ind w:firstLineChars="200" w:firstLine="480"/>
      </w:pPr>
      <w:r w:rsidRPr="000A7487">
        <w:t xml:space="preserve">2 </w:t>
      </w:r>
      <w:r w:rsidR="00C03A6F" w:rsidRPr="000A7487">
        <w:rPr>
          <w:rFonts w:hint="eastAsia"/>
        </w:rPr>
        <w:t>监测频率：施工期内每年</w:t>
      </w:r>
      <w:r w:rsidR="00C03A6F" w:rsidRPr="000A7487">
        <w:rPr>
          <w:rFonts w:hint="eastAsia"/>
        </w:rPr>
        <w:t>5</w:t>
      </w:r>
      <w:r w:rsidR="00C03A6F" w:rsidRPr="000A7487">
        <w:t>~10</w:t>
      </w:r>
      <w:r w:rsidR="00C03A6F" w:rsidRPr="000A7487">
        <w:rPr>
          <w:rFonts w:hint="eastAsia"/>
        </w:rPr>
        <w:t>月每月监测</w:t>
      </w:r>
      <w:r w:rsidR="00C03A6F" w:rsidRPr="000A7487">
        <w:rPr>
          <w:rFonts w:hint="eastAsia"/>
        </w:rPr>
        <w:t>2</w:t>
      </w:r>
      <w:r w:rsidR="00C03A6F" w:rsidRPr="000A7487">
        <w:rPr>
          <w:rFonts w:hint="eastAsia"/>
        </w:rPr>
        <w:t>次，其他月份每月监测</w:t>
      </w:r>
      <w:r w:rsidR="00C03A6F" w:rsidRPr="000A7487">
        <w:rPr>
          <w:rFonts w:hint="eastAsia"/>
        </w:rPr>
        <w:t>1</w:t>
      </w:r>
      <w:r w:rsidR="00C03A6F" w:rsidRPr="000A7487">
        <w:rPr>
          <w:rFonts w:hint="eastAsia"/>
        </w:rPr>
        <w:t>次；</w:t>
      </w:r>
    </w:p>
    <w:p w14:paraId="3513C91C" w14:textId="689EAFA5" w:rsidR="00C03A6F" w:rsidRPr="000A7487" w:rsidRDefault="00C03A6F" w:rsidP="00C83710">
      <w:pPr>
        <w:adjustRightInd w:val="0"/>
        <w:snapToGrid w:val="0"/>
        <w:ind w:firstLineChars="200" w:firstLine="480"/>
      </w:pPr>
      <w:r w:rsidRPr="000A7487">
        <w:rPr>
          <w:rFonts w:hint="eastAsia"/>
        </w:rPr>
        <w:t>3</w:t>
      </w:r>
      <w:r w:rsidR="00D2457F" w:rsidRPr="000A7487">
        <w:t xml:space="preserve"> </w:t>
      </w:r>
      <w:r w:rsidRPr="000A7487">
        <w:rPr>
          <w:rFonts w:hint="eastAsia"/>
        </w:rPr>
        <w:t>监测方法执行现行国家标准《生活垃圾填埋场环境监测技术要求》</w:t>
      </w:r>
      <w:r w:rsidRPr="000A7487">
        <w:t>GB/T 18772</w:t>
      </w:r>
      <w:r w:rsidRPr="000A7487">
        <w:rPr>
          <w:rFonts w:hint="eastAsia"/>
        </w:rPr>
        <w:t>的有关规定。</w:t>
      </w:r>
    </w:p>
    <w:p w14:paraId="53170C37" w14:textId="77777777" w:rsidR="00C03A6F" w:rsidRPr="000A7487" w:rsidRDefault="00C03A6F" w:rsidP="00C83710">
      <w:pPr>
        <w:adjustRightInd w:val="0"/>
        <w:snapToGrid w:val="0"/>
      </w:pPr>
      <w:r w:rsidRPr="000A7487">
        <w:rPr>
          <w:rFonts w:hint="eastAsia"/>
          <w:b/>
          <w:bCs/>
        </w:rPr>
        <w:t>4</w:t>
      </w:r>
      <w:r w:rsidRPr="000A7487">
        <w:rPr>
          <w:b/>
          <w:bCs/>
        </w:rPr>
        <w:t>.6.6</w:t>
      </w:r>
      <w:r w:rsidRPr="000A7487">
        <w:t xml:space="preserve">  </w:t>
      </w:r>
      <w:r w:rsidRPr="000A7487">
        <w:rPr>
          <w:rFonts w:hint="eastAsia"/>
        </w:rPr>
        <w:t>应每</w:t>
      </w:r>
      <w:r w:rsidRPr="000A7487">
        <w:t>3</w:t>
      </w:r>
      <w:r w:rsidRPr="000A7487">
        <w:rPr>
          <w:rFonts w:hint="eastAsia"/>
        </w:rPr>
        <w:t>年对地下水监测井井深进行一次测量，宜通过洗井等方式疏通淤堵监测井。</w:t>
      </w:r>
    </w:p>
    <w:p w14:paraId="363C7A0A" w14:textId="2AC5297B" w:rsidR="00C03A6F" w:rsidRPr="000A7487" w:rsidRDefault="00A55B72" w:rsidP="00A55B72">
      <w:pPr>
        <w:pStyle w:val="2"/>
        <w:adjustRightInd w:val="0"/>
        <w:snapToGrid w:val="0"/>
        <w:rPr>
          <w:rFonts w:ascii="宋体" w:hAnsi="宋体"/>
        </w:rPr>
      </w:pPr>
      <w:bookmarkStart w:id="41" w:name="_Toc150681172"/>
      <w:bookmarkStart w:id="42" w:name="_Toc150681211"/>
      <w:r w:rsidRPr="000A7487">
        <w:rPr>
          <w:rFonts w:ascii="宋体" w:hAnsi="宋体"/>
        </w:rPr>
        <w:t xml:space="preserve">4.7 </w:t>
      </w:r>
      <w:r w:rsidR="00D2457F" w:rsidRPr="000A7487">
        <w:rPr>
          <w:rFonts w:ascii="宋体" w:hAnsi="宋体"/>
        </w:rPr>
        <w:t xml:space="preserve"> </w:t>
      </w:r>
      <w:r w:rsidR="00C03A6F" w:rsidRPr="000A7487">
        <w:rPr>
          <w:rFonts w:ascii="宋体" w:hAnsi="宋体" w:hint="eastAsia"/>
        </w:rPr>
        <w:t>封场后维护</w:t>
      </w:r>
      <w:bookmarkEnd w:id="41"/>
      <w:bookmarkEnd w:id="42"/>
    </w:p>
    <w:p w14:paraId="4922A63A" w14:textId="0A23C724" w:rsidR="00C03A6F" w:rsidRPr="000A7487" w:rsidRDefault="00C03A6F" w:rsidP="00C83710">
      <w:pPr>
        <w:adjustRightInd w:val="0"/>
        <w:snapToGrid w:val="0"/>
        <w:rPr>
          <w:bCs/>
        </w:rPr>
      </w:pPr>
      <w:r w:rsidRPr="000A7487">
        <w:rPr>
          <w:rFonts w:hint="eastAsia"/>
          <w:b/>
          <w:bCs/>
        </w:rPr>
        <w:t>4</w:t>
      </w:r>
      <w:r w:rsidRPr="000A7487">
        <w:rPr>
          <w:b/>
          <w:bCs/>
        </w:rPr>
        <w:t>.7.1</w:t>
      </w:r>
      <w:r w:rsidR="00D2457F" w:rsidRPr="000A7487">
        <w:rPr>
          <w:bCs/>
        </w:rPr>
        <w:t xml:space="preserve">  </w:t>
      </w:r>
      <w:r w:rsidRPr="000A7487">
        <w:rPr>
          <w:rFonts w:hint="eastAsia"/>
          <w:bCs/>
        </w:rPr>
        <w:t>封场后的维护应满足现行国家标准《生活垃圾卫生填埋场封场技术规范》</w:t>
      </w:r>
      <w:r w:rsidRPr="000A7487">
        <w:rPr>
          <w:bCs/>
        </w:rPr>
        <w:t>GB 51220</w:t>
      </w:r>
      <w:r w:rsidRPr="000A7487">
        <w:rPr>
          <w:rFonts w:hint="eastAsia"/>
          <w:bCs/>
        </w:rPr>
        <w:t>的相关规定</w:t>
      </w:r>
      <w:r w:rsidR="00140056" w:rsidRPr="000A7487">
        <w:rPr>
          <w:rFonts w:hint="eastAsia"/>
          <w:bCs/>
        </w:rPr>
        <w:t>。</w:t>
      </w:r>
    </w:p>
    <w:p w14:paraId="2FEF4652" w14:textId="7FAB8F87" w:rsidR="00C03A6F" w:rsidRPr="000A7487" w:rsidRDefault="00C03A6F" w:rsidP="00C83710">
      <w:pPr>
        <w:adjustRightInd w:val="0"/>
        <w:snapToGrid w:val="0"/>
      </w:pPr>
      <w:r w:rsidRPr="000A7487">
        <w:rPr>
          <w:b/>
        </w:rPr>
        <w:t xml:space="preserve">4.7.2  </w:t>
      </w:r>
      <w:r w:rsidRPr="000A7487">
        <w:rPr>
          <w:rFonts w:hint="eastAsia"/>
        </w:rPr>
        <w:t>填埋气体集中处理和利用设备停运后，应对</w:t>
      </w:r>
      <w:proofErr w:type="gramStart"/>
      <w:r w:rsidRPr="000A7487">
        <w:rPr>
          <w:rFonts w:hint="eastAsia"/>
        </w:rPr>
        <w:t>填埋气集气井</w:t>
      </w:r>
      <w:proofErr w:type="gramEnd"/>
      <w:r w:rsidRPr="000A7487">
        <w:rPr>
          <w:rFonts w:hint="eastAsia"/>
        </w:rPr>
        <w:t>进行检查，无填埋气产生的集气井（或盲沟）可封闭；填埋气产生量达到</w:t>
      </w:r>
      <w:r w:rsidRPr="000A7487">
        <w:t>5m</w:t>
      </w:r>
      <w:r w:rsidRPr="000A7487">
        <w:rPr>
          <w:vertAlign w:val="superscript"/>
        </w:rPr>
        <w:t>3</w:t>
      </w:r>
      <w:r w:rsidRPr="000A7487">
        <w:t>/h</w:t>
      </w:r>
      <w:r w:rsidRPr="000A7487">
        <w:rPr>
          <w:rFonts w:hint="eastAsia"/>
        </w:rPr>
        <w:t>及以上时，可设置小型火炬燃烧；当填埋气产生量小于</w:t>
      </w:r>
      <w:r w:rsidRPr="000A7487">
        <w:t>5m</w:t>
      </w:r>
      <w:r w:rsidRPr="000A7487">
        <w:rPr>
          <w:vertAlign w:val="superscript"/>
        </w:rPr>
        <w:t>3</w:t>
      </w:r>
      <w:r w:rsidRPr="000A7487">
        <w:t>/h</w:t>
      </w:r>
      <w:r w:rsidRPr="000A7487">
        <w:rPr>
          <w:rFonts w:hint="eastAsia"/>
        </w:rPr>
        <w:t>，可直接排空。</w:t>
      </w:r>
    </w:p>
    <w:p w14:paraId="285690B9" w14:textId="4981B943" w:rsidR="00C03A6F" w:rsidRPr="000A7487" w:rsidRDefault="008356F3" w:rsidP="00A55B72">
      <w:pPr>
        <w:pStyle w:val="2"/>
        <w:adjustRightInd w:val="0"/>
        <w:snapToGrid w:val="0"/>
        <w:rPr>
          <w:rFonts w:ascii="宋体" w:hAnsi="宋体"/>
        </w:rPr>
      </w:pPr>
      <w:bookmarkStart w:id="43" w:name="_Toc150681173"/>
      <w:bookmarkStart w:id="44" w:name="_Toc150681212"/>
      <w:r w:rsidRPr="000A7487">
        <w:rPr>
          <w:rFonts w:ascii="宋体" w:hAnsi="宋体" w:hint="eastAsia"/>
        </w:rPr>
        <w:t>4</w:t>
      </w:r>
      <w:r w:rsidRPr="000A7487">
        <w:rPr>
          <w:rFonts w:ascii="宋体" w:hAnsi="宋体"/>
        </w:rPr>
        <w:t>.8</w:t>
      </w:r>
      <w:r w:rsidR="00D2457F" w:rsidRPr="000A7487">
        <w:rPr>
          <w:rFonts w:ascii="宋体" w:hAnsi="宋体"/>
        </w:rPr>
        <w:t xml:space="preserve"> </w:t>
      </w:r>
      <w:r w:rsidRPr="000A7487">
        <w:rPr>
          <w:rFonts w:ascii="宋体" w:hAnsi="宋体"/>
        </w:rPr>
        <w:t xml:space="preserve"> </w:t>
      </w:r>
      <w:r w:rsidRPr="000A7487">
        <w:rPr>
          <w:rFonts w:ascii="宋体" w:hAnsi="宋体" w:hint="eastAsia"/>
        </w:rPr>
        <w:t>封场修复记录</w:t>
      </w:r>
      <w:bookmarkEnd w:id="43"/>
      <w:bookmarkEnd w:id="44"/>
    </w:p>
    <w:p w14:paraId="100F86EF" w14:textId="5E6B3329" w:rsidR="008356F3" w:rsidRPr="000A7487" w:rsidRDefault="008356F3" w:rsidP="008356F3">
      <w:pPr>
        <w:adjustRightInd w:val="0"/>
        <w:snapToGrid w:val="0"/>
        <w:rPr>
          <w:bCs/>
        </w:rPr>
      </w:pPr>
      <w:r w:rsidRPr="000A7487">
        <w:rPr>
          <w:rFonts w:hint="eastAsia"/>
          <w:b/>
        </w:rPr>
        <w:t>4</w:t>
      </w:r>
      <w:r w:rsidRPr="000A7487">
        <w:rPr>
          <w:b/>
        </w:rPr>
        <w:t xml:space="preserve">.8.1 </w:t>
      </w:r>
      <w:r w:rsidRPr="000A7487">
        <w:rPr>
          <w:bCs/>
        </w:rPr>
        <w:t xml:space="preserve"> </w:t>
      </w:r>
      <w:r w:rsidRPr="000A7487">
        <w:rPr>
          <w:rFonts w:hint="eastAsia"/>
          <w:bCs/>
        </w:rPr>
        <w:t>封场修复记录详见表</w:t>
      </w:r>
      <w:r w:rsidRPr="000A7487">
        <w:rPr>
          <w:bCs/>
        </w:rPr>
        <w:t>B</w:t>
      </w:r>
      <w:r w:rsidRPr="000A7487">
        <w:rPr>
          <w:rFonts w:hint="eastAsia"/>
          <w:bCs/>
        </w:rPr>
        <w:t>.0.1</w:t>
      </w:r>
      <w:r w:rsidRPr="000A7487">
        <w:rPr>
          <w:rFonts w:hint="eastAsia"/>
          <w:bCs/>
        </w:rPr>
        <w:t>的规定。</w:t>
      </w:r>
    </w:p>
    <w:p w14:paraId="5E54CAD5" w14:textId="6F8A8E2C" w:rsidR="008356F3" w:rsidRPr="000A7487" w:rsidRDefault="008356F3" w:rsidP="008356F3">
      <w:pPr>
        <w:sectPr w:rsidR="008356F3" w:rsidRPr="000A7487">
          <w:pgSz w:w="11906" w:h="16838"/>
          <w:pgMar w:top="1440" w:right="1800" w:bottom="1440" w:left="1800" w:header="851" w:footer="992" w:gutter="0"/>
          <w:cols w:space="720"/>
          <w:docGrid w:type="lines" w:linePitch="312"/>
        </w:sectPr>
      </w:pPr>
    </w:p>
    <w:p w14:paraId="75F63C0C" w14:textId="77777777" w:rsidR="00C03A6F" w:rsidRPr="000A7487" w:rsidRDefault="00C03A6F" w:rsidP="00C03A6F">
      <w:pPr>
        <w:pStyle w:val="10"/>
      </w:pPr>
      <w:bookmarkStart w:id="45" w:name="_Toc9210"/>
      <w:bookmarkStart w:id="46" w:name="_Toc150681174"/>
      <w:bookmarkStart w:id="47" w:name="_Toc150681213"/>
      <w:r w:rsidRPr="000A7487">
        <w:rPr>
          <w:rFonts w:hint="eastAsia"/>
        </w:rPr>
        <w:t xml:space="preserve">5  </w:t>
      </w:r>
      <w:r w:rsidRPr="000A7487">
        <w:rPr>
          <w:rFonts w:hint="eastAsia"/>
        </w:rPr>
        <w:t>好</w:t>
      </w:r>
      <w:proofErr w:type="gramStart"/>
      <w:r w:rsidRPr="000A7487">
        <w:rPr>
          <w:rFonts w:hint="eastAsia"/>
        </w:rPr>
        <w:t>氧处理</w:t>
      </w:r>
      <w:proofErr w:type="gramEnd"/>
      <w:r w:rsidRPr="000A7487">
        <w:rPr>
          <w:rFonts w:hint="eastAsia"/>
        </w:rPr>
        <w:t>工程</w:t>
      </w:r>
      <w:bookmarkEnd w:id="45"/>
      <w:bookmarkEnd w:id="46"/>
      <w:bookmarkEnd w:id="47"/>
    </w:p>
    <w:p w14:paraId="026A7D11" w14:textId="10AD24DF" w:rsidR="00C03A6F" w:rsidRPr="000A7487" w:rsidRDefault="00C03A6F" w:rsidP="00C83710">
      <w:pPr>
        <w:pStyle w:val="2"/>
        <w:adjustRightInd w:val="0"/>
        <w:snapToGrid w:val="0"/>
        <w:rPr>
          <w:rFonts w:ascii="宋体" w:hAnsi="宋体"/>
        </w:rPr>
      </w:pPr>
      <w:bookmarkStart w:id="48" w:name="_Toc28229"/>
      <w:bookmarkStart w:id="49" w:name="_Toc150681175"/>
      <w:bookmarkStart w:id="50" w:name="_Toc150681214"/>
      <w:r w:rsidRPr="000A7487">
        <w:t xml:space="preserve">5.1 </w:t>
      </w:r>
      <w:r w:rsidR="00D2457F" w:rsidRPr="000A7487">
        <w:t xml:space="preserve"> </w:t>
      </w:r>
      <w:proofErr w:type="gramStart"/>
      <w:r w:rsidRPr="000A7487">
        <w:rPr>
          <w:rFonts w:ascii="宋体" w:hAnsi="宋体" w:hint="eastAsia"/>
        </w:rPr>
        <w:t>堆体水分调节</w:t>
      </w:r>
      <w:bookmarkEnd w:id="48"/>
      <w:bookmarkEnd w:id="49"/>
      <w:bookmarkEnd w:id="50"/>
      <w:proofErr w:type="gramEnd"/>
    </w:p>
    <w:p w14:paraId="7AA6D810" w14:textId="2181B4BE" w:rsidR="00C03A6F" w:rsidRPr="000A7487" w:rsidRDefault="00C03A6F" w:rsidP="00C83710">
      <w:pPr>
        <w:adjustRightInd w:val="0"/>
        <w:snapToGrid w:val="0"/>
        <w:jc w:val="both"/>
      </w:pPr>
      <w:r w:rsidRPr="000A7487">
        <w:rPr>
          <w:b/>
          <w:bCs/>
        </w:rPr>
        <w:t>5.1.1</w:t>
      </w:r>
      <w:r w:rsidRPr="000A7487">
        <w:t xml:space="preserve"> </w:t>
      </w:r>
      <w:r w:rsidRPr="000A7487">
        <w:t>渗沥液收集及回灌系统运行前应对相应管道、设备、阀门进行检查，具体要求如下：</w:t>
      </w:r>
    </w:p>
    <w:p w14:paraId="6DBBD2FF" w14:textId="77777777" w:rsidR="00C03A6F" w:rsidRPr="000A7487" w:rsidRDefault="00C03A6F" w:rsidP="00A55B72">
      <w:pPr>
        <w:adjustRightInd w:val="0"/>
        <w:snapToGrid w:val="0"/>
        <w:ind w:firstLineChars="200" w:firstLine="480"/>
        <w:jc w:val="both"/>
      </w:pPr>
      <w:r w:rsidRPr="000A7487">
        <w:t xml:space="preserve">1 </w:t>
      </w:r>
      <w:r w:rsidRPr="000A7487">
        <w:t>确认设备箱变及控制柜开关处于断开状态。</w:t>
      </w:r>
    </w:p>
    <w:p w14:paraId="599A8422" w14:textId="77777777" w:rsidR="00C03A6F" w:rsidRPr="000A7487" w:rsidRDefault="00C03A6F" w:rsidP="00A55B72">
      <w:pPr>
        <w:adjustRightInd w:val="0"/>
        <w:snapToGrid w:val="0"/>
        <w:ind w:firstLineChars="200" w:firstLine="480"/>
        <w:jc w:val="both"/>
      </w:pPr>
      <w:r w:rsidRPr="000A7487">
        <w:t xml:space="preserve">2 </w:t>
      </w:r>
      <w:r w:rsidRPr="000A7487">
        <w:t>采用泵抽吸的渗沥液收集系统，应检查水泵安装及管道连接完成情况，确认管道阀门</w:t>
      </w:r>
      <w:r w:rsidRPr="000A7487">
        <w:rPr>
          <w:rFonts w:hint="eastAsia"/>
        </w:rPr>
        <w:t>处于工作状态</w:t>
      </w:r>
      <w:r w:rsidRPr="000A7487">
        <w:t>；</w:t>
      </w:r>
    </w:p>
    <w:p w14:paraId="17CC042A" w14:textId="77777777" w:rsidR="00C03A6F" w:rsidRPr="000A7487" w:rsidRDefault="00C03A6F" w:rsidP="00A55B72">
      <w:pPr>
        <w:adjustRightInd w:val="0"/>
        <w:snapToGrid w:val="0"/>
        <w:ind w:firstLineChars="200" w:firstLine="480"/>
        <w:jc w:val="both"/>
      </w:pPr>
      <w:r w:rsidRPr="000A7487">
        <w:t xml:space="preserve">3 </w:t>
      </w:r>
      <w:r w:rsidRPr="000A7487">
        <w:t>采用气提的渗沥液收集系统，应确认</w:t>
      </w:r>
      <w:proofErr w:type="gramStart"/>
      <w:r w:rsidRPr="000A7487">
        <w:t>渗沥液井气提</w:t>
      </w:r>
      <w:proofErr w:type="gramEnd"/>
      <w:r w:rsidRPr="000A7487">
        <w:t>管道阀门</w:t>
      </w:r>
      <w:r w:rsidRPr="000A7487">
        <w:rPr>
          <w:rFonts w:hint="eastAsia"/>
        </w:rPr>
        <w:t>开启</w:t>
      </w:r>
      <w:r w:rsidRPr="000A7487">
        <w:t>、压缩机</w:t>
      </w:r>
      <w:proofErr w:type="gramStart"/>
      <w:r w:rsidRPr="000A7487">
        <w:t>外部各</w:t>
      </w:r>
      <w:proofErr w:type="gramEnd"/>
      <w:r w:rsidRPr="000A7487">
        <w:t>重要组合件紧固、管路连接良好；</w:t>
      </w:r>
    </w:p>
    <w:p w14:paraId="08C883BF" w14:textId="77777777" w:rsidR="00C03A6F" w:rsidRPr="000A7487" w:rsidRDefault="00C03A6F" w:rsidP="00A55B72">
      <w:pPr>
        <w:adjustRightInd w:val="0"/>
        <w:snapToGrid w:val="0"/>
        <w:ind w:firstLineChars="200" w:firstLine="480"/>
        <w:jc w:val="both"/>
      </w:pPr>
      <w:r w:rsidRPr="000A7487">
        <w:t xml:space="preserve">4 </w:t>
      </w:r>
      <w:r w:rsidRPr="000A7487">
        <w:t>检查渗沥液回灌系统的管道连接</w:t>
      </w:r>
      <w:r w:rsidRPr="000A7487">
        <w:rPr>
          <w:rFonts w:hint="eastAsia"/>
        </w:rPr>
        <w:t>完成</w:t>
      </w:r>
      <w:r w:rsidRPr="000A7487">
        <w:t>情况，确认管道阀门</w:t>
      </w:r>
      <w:r w:rsidRPr="000A7487">
        <w:rPr>
          <w:rFonts w:hint="eastAsia"/>
        </w:rPr>
        <w:t>处于工作状态。</w:t>
      </w:r>
    </w:p>
    <w:p w14:paraId="0F72EA9D" w14:textId="5D6C3735" w:rsidR="00C03A6F" w:rsidRPr="000A7487" w:rsidRDefault="00C03A6F" w:rsidP="00C83710">
      <w:pPr>
        <w:adjustRightInd w:val="0"/>
        <w:snapToGrid w:val="0"/>
        <w:jc w:val="both"/>
      </w:pPr>
      <w:r w:rsidRPr="000A7487">
        <w:rPr>
          <w:b/>
          <w:bCs/>
        </w:rPr>
        <w:t>5.1.2</w:t>
      </w:r>
      <w:r w:rsidRPr="000A7487">
        <w:t xml:space="preserve"> </w:t>
      </w:r>
      <w:r w:rsidR="00D2457F" w:rsidRPr="000A7487">
        <w:t xml:space="preserve"> </w:t>
      </w:r>
      <w:r w:rsidRPr="000A7487">
        <w:t>好氧修复运行过程</w:t>
      </w:r>
      <w:r w:rsidRPr="000A7487">
        <w:rPr>
          <w:rFonts w:hint="eastAsia"/>
        </w:rPr>
        <w:t>应</w:t>
      </w:r>
      <w:r w:rsidRPr="000A7487">
        <w:t>利用渗沥液收集及回灌系统调整垃圾堆体</w:t>
      </w:r>
      <w:proofErr w:type="gramStart"/>
      <w:r w:rsidRPr="000A7487">
        <w:t>含水率至</w:t>
      </w:r>
      <w:proofErr w:type="gramEnd"/>
      <w:r w:rsidRPr="000A7487">
        <w:t>40~45%</w:t>
      </w:r>
      <w:r w:rsidRPr="000A7487">
        <w:t>，调整</w:t>
      </w:r>
      <w:r w:rsidRPr="000A7487">
        <w:rPr>
          <w:rFonts w:hint="eastAsia"/>
        </w:rPr>
        <w:t>时间</w:t>
      </w:r>
      <w:r w:rsidRPr="000A7487">
        <w:t>不宜大于</w:t>
      </w:r>
      <w:r w:rsidRPr="000A7487">
        <w:t>1</w:t>
      </w:r>
      <w:r w:rsidRPr="000A7487">
        <w:t>个月。</w:t>
      </w:r>
    </w:p>
    <w:p w14:paraId="469F53AA" w14:textId="1B8ECEF0" w:rsidR="00C03A6F" w:rsidRPr="000A7487" w:rsidRDefault="00C03A6F" w:rsidP="00C83710">
      <w:pPr>
        <w:adjustRightInd w:val="0"/>
        <w:snapToGrid w:val="0"/>
        <w:jc w:val="both"/>
      </w:pPr>
      <w:r w:rsidRPr="000A7487">
        <w:rPr>
          <w:b/>
          <w:bCs/>
        </w:rPr>
        <w:t>5.1.3</w:t>
      </w:r>
      <w:r w:rsidRPr="000A7487">
        <w:t xml:space="preserve"> </w:t>
      </w:r>
      <w:r w:rsidR="00D2457F" w:rsidRPr="000A7487">
        <w:t xml:space="preserve"> </w:t>
      </w:r>
      <w:r w:rsidRPr="000A7487">
        <w:t>应</w:t>
      </w:r>
      <w:r w:rsidRPr="000A7487">
        <w:rPr>
          <w:rFonts w:hint="eastAsia"/>
        </w:rPr>
        <w:t>至少每两周</w:t>
      </w:r>
      <w:r w:rsidRPr="000A7487">
        <w:t>检查</w:t>
      </w:r>
      <w:r w:rsidRPr="000A7487">
        <w:rPr>
          <w:rFonts w:hint="eastAsia"/>
        </w:rPr>
        <w:t>一次垃圾</w:t>
      </w:r>
      <w:r w:rsidRPr="000A7487">
        <w:t>堆体</w:t>
      </w:r>
      <w:r w:rsidRPr="000A7487">
        <w:rPr>
          <w:rFonts w:hint="eastAsia"/>
        </w:rPr>
        <w:t>含水率并进行</w:t>
      </w:r>
      <w:r w:rsidRPr="000A7487">
        <w:t>渗沥液收集及回灌，</w:t>
      </w:r>
      <w:r w:rsidRPr="000A7487">
        <w:rPr>
          <w:rFonts w:hint="eastAsia"/>
        </w:rPr>
        <w:t>将收集</w:t>
      </w:r>
      <w:r w:rsidRPr="000A7487">
        <w:t>的渗沥</w:t>
      </w:r>
      <w:proofErr w:type="gramStart"/>
      <w:r w:rsidRPr="000A7487">
        <w:t>液</w:t>
      </w:r>
      <w:r w:rsidRPr="000A7487">
        <w:rPr>
          <w:rFonts w:hint="eastAsia"/>
        </w:rPr>
        <w:t>排入</w:t>
      </w:r>
      <w:r w:rsidRPr="000A7487">
        <w:t>渗沥</w:t>
      </w:r>
      <w:proofErr w:type="gramEnd"/>
      <w:r w:rsidRPr="000A7487">
        <w:t>液</w:t>
      </w:r>
      <w:r w:rsidRPr="000A7487">
        <w:rPr>
          <w:rFonts w:hint="eastAsia"/>
        </w:rPr>
        <w:t>贮存池暂存</w:t>
      </w:r>
      <w:r w:rsidRPr="000A7487">
        <w:t>，</w:t>
      </w:r>
      <w:r w:rsidRPr="000A7487">
        <w:rPr>
          <w:rFonts w:hint="eastAsia"/>
        </w:rPr>
        <w:t>应</w:t>
      </w:r>
      <w:r w:rsidRPr="000A7487">
        <w:t>优先</w:t>
      </w:r>
      <w:proofErr w:type="gramStart"/>
      <w:r w:rsidRPr="000A7487">
        <w:t>利用场内渗沥</w:t>
      </w:r>
      <w:proofErr w:type="gramEnd"/>
      <w:r w:rsidRPr="000A7487">
        <w:t>液</w:t>
      </w:r>
      <w:r w:rsidRPr="000A7487">
        <w:rPr>
          <w:rFonts w:hint="eastAsia"/>
        </w:rPr>
        <w:t>回灌</w:t>
      </w:r>
      <w:r w:rsidRPr="000A7487">
        <w:t>。</w:t>
      </w:r>
    </w:p>
    <w:p w14:paraId="6959774C" w14:textId="50A58921" w:rsidR="00C03A6F" w:rsidRPr="000A7487" w:rsidRDefault="00C03A6F" w:rsidP="00C83710">
      <w:pPr>
        <w:adjustRightInd w:val="0"/>
        <w:snapToGrid w:val="0"/>
        <w:jc w:val="both"/>
      </w:pPr>
      <w:r w:rsidRPr="000A7487">
        <w:rPr>
          <w:b/>
          <w:bCs/>
        </w:rPr>
        <w:t xml:space="preserve">5.1.4 </w:t>
      </w:r>
      <w:r w:rsidR="00D2457F" w:rsidRPr="000A7487">
        <w:rPr>
          <w:b/>
          <w:bCs/>
        </w:rPr>
        <w:t xml:space="preserve"> </w:t>
      </w:r>
      <w:r w:rsidRPr="000A7487">
        <w:t>渗沥液回灌系统宜与调理加药系统同步运行。</w:t>
      </w:r>
    </w:p>
    <w:p w14:paraId="284296F2" w14:textId="798A9CD0" w:rsidR="00C03A6F" w:rsidRPr="000A7487" w:rsidRDefault="00C03A6F" w:rsidP="00C83710">
      <w:pPr>
        <w:adjustRightInd w:val="0"/>
        <w:snapToGrid w:val="0"/>
        <w:jc w:val="both"/>
      </w:pPr>
      <w:r w:rsidRPr="000A7487">
        <w:rPr>
          <w:b/>
          <w:bCs/>
        </w:rPr>
        <w:t>5.1.5</w:t>
      </w:r>
      <w:r w:rsidRPr="000A7487">
        <w:rPr>
          <w:rFonts w:hint="eastAsia"/>
        </w:rPr>
        <w:t xml:space="preserve"> </w:t>
      </w:r>
      <w:r w:rsidR="00D2457F" w:rsidRPr="000A7487">
        <w:t xml:space="preserve"> </w:t>
      </w:r>
      <w:r w:rsidRPr="000A7487">
        <w:t>应</w:t>
      </w:r>
      <w:r w:rsidRPr="000A7487">
        <w:rPr>
          <w:rFonts w:hint="eastAsia"/>
        </w:rPr>
        <w:t>至少每月</w:t>
      </w:r>
      <w:r w:rsidRPr="000A7487">
        <w:t>检查</w:t>
      </w:r>
      <w:r w:rsidRPr="000A7487">
        <w:rPr>
          <w:rFonts w:hint="eastAsia"/>
        </w:rPr>
        <w:t>一次</w:t>
      </w:r>
      <w:r w:rsidRPr="000A7487">
        <w:t>渗沥液抽排及回灌系统，确保</w:t>
      </w:r>
      <w:r w:rsidRPr="000A7487">
        <w:rPr>
          <w:rFonts w:hint="eastAsia"/>
        </w:rPr>
        <w:t>设施和</w:t>
      </w:r>
      <w:r w:rsidRPr="000A7487">
        <w:t>设备完好、管道畅通。</w:t>
      </w:r>
    </w:p>
    <w:p w14:paraId="1DA590D1" w14:textId="55AED1FF" w:rsidR="00C03A6F" w:rsidRPr="000A7487" w:rsidRDefault="00C03A6F" w:rsidP="00C83710">
      <w:pPr>
        <w:adjustRightInd w:val="0"/>
        <w:snapToGrid w:val="0"/>
        <w:jc w:val="both"/>
      </w:pPr>
      <w:r w:rsidRPr="000A7487">
        <w:rPr>
          <w:b/>
          <w:bCs/>
        </w:rPr>
        <w:t>5.1.6</w:t>
      </w:r>
      <w:r w:rsidR="00D2457F" w:rsidRPr="000A7487">
        <w:rPr>
          <w:b/>
          <w:bCs/>
        </w:rPr>
        <w:t xml:space="preserve"> </w:t>
      </w:r>
      <w:r w:rsidRPr="000A7487">
        <w:t xml:space="preserve"> </w:t>
      </w:r>
      <w:r w:rsidRPr="000A7487">
        <w:t>应</w:t>
      </w:r>
      <w:r w:rsidRPr="000A7487">
        <w:rPr>
          <w:rFonts w:hint="eastAsia"/>
        </w:rPr>
        <w:t>至少每月</w:t>
      </w:r>
      <w:r w:rsidRPr="000A7487">
        <w:t>检查</w:t>
      </w:r>
      <w:r w:rsidRPr="000A7487">
        <w:rPr>
          <w:rFonts w:hint="eastAsia"/>
        </w:rPr>
        <w:t>一次</w:t>
      </w:r>
      <w:r w:rsidRPr="000A7487">
        <w:t>渗沥液</w:t>
      </w:r>
      <w:r w:rsidRPr="000A7487">
        <w:rPr>
          <w:rFonts w:hint="eastAsia"/>
        </w:rPr>
        <w:t>贮存池</w:t>
      </w:r>
      <w:r w:rsidRPr="000A7487">
        <w:t>内水泵、臭气收集</w:t>
      </w:r>
      <w:r w:rsidRPr="000A7487">
        <w:rPr>
          <w:rFonts w:hint="eastAsia"/>
        </w:rPr>
        <w:t>系统</w:t>
      </w:r>
      <w:r w:rsidRPr="000A7487">
        <w:t>的运行</w:t>
      </w:r>
      <w:r w:rsidRPr="000A7487">
        <w:rPr>
          <w:rFonts w:hint="eastAsia"/>
        </w:rPr>
        <w:t>情况</w:t>
      </w:r>
      <w:r w:rsidRPr="000A7487">
        <w:t>及污泥沉积情况。</w:t>
      </w:r>
    </w:p>
    <w:p w14:paraId="76AFF05F" w14:textId="2EBAF5FC" w:rsidR="00C03A6F" w:rsidRPr="000A7487" w:rsidRDefault="00C03A6F" w:rsidP="00C83710">
      <w:pPr>
        <w:adjustRightInd w:val="0"/>
        <w:snapToGrid w:val="0"/>
        <w:jc w:val="both"/>
      </w:pPr>
      <w:r w:rsidRPr="000A7487">
        <w:rPr>
          <w:b/>
          <w:bCs/>
        </w:rPr>
        <w:t xml:space="preserve">5.1.7 </w:t>
      </w:r>
      <w:r w:rsidR="00D2457F" w:rsidRPr="000A7487">
        <w:rPr>
          <w:b/>
          <w:bCs/>
        </w:rPr>
        <w:t xml:space="preserve"> </w:t>
      </w:r>
      <w:r w:rsidRPr="000A7487">
        <w:rPr>
          <w:rFonts w:hint="eastAsia"/>
        </w:rPr>
        <w:t>应</w:t>
      </w:r>
      <w:r w:rsidRPr="000A7487">
        <w:t>定期</w:t>
      </w:r>
      <w:r w:rsidRPr="000A7487">
        <w:rPr>
          <w:rFonts w:hint="eastAsia"/>
        </w:rPr>
        <w:t>做好</w:t>
      </w:r>
      <w:r w:rsidRPr="000A7487">
        <w:t>渗沥液收集</w:t>
      </w:r>
      <w:r w:rsidRPr="000A7487">
        <w:rPr>
          <w:rFonts w:hint="eastAsia"/>
        </w:rPr>
        <w:t>井</w:t>
      </w:r>
      <w:r w:rsidRPr="000A7487">
        <w:t>、回灌</w:t>
      </w:r>
      <w:r w:rsidRPr="000A7487">
        <w:rPr>
          <w:rFonts w:hint="eastAsia"/>
        </w:rPr>
        <w:t>井的维护保养，包括以下内容：</w:t>
      </w:r>
    </w:p>
    <w:p w14:paraId="56A550D7" w14:textId="77777777" w:rsidR="00C03A6F" w:rsidRPr="000A7487" w:rsidRDefault="00C03A6F" w:rsidP="00A55B72">
      <w:pPr>
        <w:adjustRightInd w:val="0"/>
        <w:snapToGrid w:val="0"/>
        <w:ind w:firstLineChars="200" w:firstLine="480"/>
        <w:jc w:val="both"/>
      </w:pPr>
      <w:r w:rsidRPr="000A7487">
        <w:rPr>
          <w:rFonts w:hint="eastAsia"/>
        </w:rPr>
        <w:t xml:space="preserve">1 </w:t>
      </w:r>
      <w:r w:rsidRPr="000A7487">
        <w:rPr>
          <w:rFonts w:hint="eastAsia"/>
        </w:rPr>
        <w:t>对损坏的渗沥液收集井、回灌井与管道进行修补；</w:t>
      </w:r>
    </w:p>
    <w:p w14:paraId="1F1B2A57" w14:textId="557B8FEC" w:rsidR="00C03A6F" w:rsidRPr="000A7487" w:rsidRDefault="00C03A6F" w:rsidP="00A55B72">
      <w:pPr>
        <w:adjustRightInd w:val="0"/>
        <w:snapToGrid w:val="0"/>
        <w:ind w:firstLineChars="200" w:firstLine="480"/>
        <w:jc w:val="both"/>
      </w:pPr>
      <w:r w:rsidRPr="000A7487">
        <w:rPr>
          <w:rFonts w:hint="eastAsia"/>
        </w:rPr>
        <w:t>2</w:t>
      </w:r>
      <w:r w:rsidR="00D2457F" w:rsidRPr="000A7487">
        <w:t xml:space="preserve"> </w:t>
      </w:r>
      <w:r w:rsidRPr="000A7487">
        <w:t xml:space="preserve"> </w:t>
      </w:r>
      <w:r w:rsidRPr="000A7487">
        <w:rPr>
          <w:rFonts w:hint="eastAsia"/>
        </w:rPr>
        <w:t>对渗沥液收集井内结垢水泵与堵塞管道进行清理或更换</w:t>
      </w:r>
      <w:r w:rsidR="00D8304E" w:rsidRPr="000A7487">
        <w:rPr>
          <w:rFonts w:hint="eastAsia"/>
        </w:rPr>
        <w:t>。</w:t>
      </w:r>
    </w:p>
    <w:p w14:paraId="70340419" w14:textId="489A1BF8" w:rsidR="00C03A6F" w:rsidRPr="000A7487" w:rsidRDefault="00C03A6F" w:rsidP="00C83710">
      <w:pPr>
        <w:adjustRightInd w:val="0"/>
        <w:snapToGrid w:val="0"/>
        <w:jc w:val="both"/>
      </w:pPr>
      <w:r w:rsidRPr="000A7487">
        <w:rPr>
          <w:b/>
          <w:bCs/>
        </w:rPr>
        <w:t xml:space="preserve">5.1.8 </w:t>
      </w:r>
      <w:r w:rsidRPr="000A7487">
        <w:t>应定期</w:t>
      </w:r>
      <w:r w:rsidRPr="000A7487">
        <w:rPr>
          <w:rFonts w:hint="eastAsia"/>
        </w:rPr>
        <w:t>做好渗沥液收集及回灌系统管网的维护保养，</w:t>
      </w:r>
    </w:p>
    <w:p w14:paraId="168E31A4" w14:textId="77777777" w:rsidR="00C03A6F" w:rsidRPr="000A7487" w:rsidRDefault="00C03A6F" w:rsidP="00A55B72">
      <w:pPr>
        <w:adjustRightInd w:val="0"/>
        <w:snapToGrid w:val="0"/>
        <w:ind w:firstLineChars="200" w:firstLine="480"/>
        <w:jc w:val="both"/>
      </w:pPr>
      <w:r w:rsidRPr="000A7487">
        <w:t xml:space="preserve">1 </w:t>
      </w:r>
      <w:proofErr w:type="gramStart"/>
      <w:r w:rsidRPr="000A7487">
        <w:rPr>
          <w:rFonts w:hint="eastAsia"/>
        </w:rPr>
        <w:t>对堆体</w:t>
      </w:r>
      <w:proofErr w:type="gramEnd"/>
      <w:r w:rsidRPr="000A7487">
        <w:rPr>
          <w:rFonts w:hint="eastAsia"/>
        </w:rPr>
        <w:t>沉降、气温变化导致的管道破损、开裂进行修补或更换；</w:t>
      </w:r>
    </w:p>
    <w:p w14:paraId="68130C1C" w14:textId="77777777" w:rsidR="00C03A6F" w:rsidRPr="000A7487" w:rsidRDefault="00C03A6F" w:rsidP="00A55B72">
      <w:pPr>
        <w:adjustRightInd w:val="0"/>
        <w:snapToGrid w:val="0"/>
        <w:ind w:firstLineChars="200" w:firstLine="480"/>
        <w:jc w:val="both"/>
      </w:pPr>
      <w:r w:rsidRPr="000A7487">
        <w:rPr>
          <w:rFonts w:hint="eastAsia"/>
        </w:rPr>
        <w:t>2</w:t>
      </w:r>
      <w:r w:rsidRPr="000A7487">
        <w:t xml:space="preserve"> </w:t>
      </w:r>
      <w:r w:rsidRPr="000A7487">
        <w:rPr>
          <w:rFonts w:hint="eastAsia"/>
        </w:rPr>
        <w:t>对淤堵管道进行疏通或更换。</w:t>
      </w:r>
    </w:p>
    <w:p w14:paraId="3DC47C77" w14:textId="2F9A2AB5" w:rsidR="00C03A6F" w:rsidRPr="000A7487" w:rsidRDefault="00C03A6F" w:rsidP="00C83710">
      <w:pPr>
        <w:adjustRightInd w:val="0"/>
        <w:snapToGrid w:val="0"/>
      </w:pPr>
      <w:r w:rsidRPr="000A7487">
        <w:rPr>
          <w:b/>
          <w:bCs/>
        </w:rPr>
        <w:t>5.1.9</w:t>
      </w:r>
      <w:r w:rsidR="00D2457F" w:rsidRPr="000A7487">
        <w:rPr>
          <w:b/>
          <w:bCs/>
        </w:rPr>
        <w:t xml:space="preserve">  </w:t>
      </w:r>
      <w:r w:rsidRPr="000A7487">
        <w:rPr>
          <w:rFonts w:hint="eastAsia"/>
        </w:rPr>
        <w:t>应定期做好</w:t>
      </w:r>
      <w:bookmarkStart w:id="51" w:name="_Hlk133256018"/>
      <w:r w:rsidRPr="000A7487">
        <w:t>渗沥液</w:t>
      </w:r>
      <w:r w:rsidRPr="000A7487">
        <w:rPr>
          <w:rFonts w:hint="eastAsia"/>
        </w:rPr>
        <w:t>贮存池</w:t>
      </w:r>
      <w:bookmarkEnd w:id="51"/>
      <w:r w:rsidRPr="000A7487">
        <w:t>内水泵、臭气收集管道</w:t>
      </w:r>
      <w:r w:rsidRPr="000A7487">
        <w:rPr>
          <w:rFonts w:hint="eastAsia"/>
        </w:rPr>
        <w:t>的维护保养，并定期进行清淤。</w:t>
      </w:r>
    </w:p>
    <w:p w14:paraId="18285A62" w14:textId="48653467" w:rsidR="00C03A6F" w:rsidRPr="000A7487" w:rsidRDefault="00C03A6F" w:rsidP="00C83710">
      <w:pPr>
        <w:adjustRightInd w:val="0"/>
        <w:snapToGrid w:val="0"/>
      </w:pPr>
      <w:r w:rsidRPr="000A7487">
        <w:rPr>
          <w:b/>
          <w:bCs/>
        </w:rPr>
        <w:t>5.1.10</w:t>
      </w:r>
      <w:r w:rsidR="00D2457F" w:rsidRPr="000A7487">
        <w:rPr>
          <w:b/>
          <w:bCs/>
        </w:rPr>
        <w:t xml:space="preserve"> </w:t>
      </w:r>
      <w:r w:rsidRPr="000A7487">
        <w:rPr>
          <w:b/>
          <w:bCs/>
        </w:rPr>
        <w:t xml:space="preserve"> </w:t>
      </w:r>
      <w:r w:rsidRPr="000A7487">
        <w:t>渗沥液抽排井</w:t>
      </w:r>
      <w:r w:rsidRPr="000A7487">
        <w:rPr>
          <w:rFonts w:hint="eastAsia"/>
        </w:rPr>
        <w:t>钻井</w:t>
      </w:r>
      <w:r w:rsidRPr="000A7487">
        <w:t>过程应采用</w:t>
      </w:r>
      <w:r w:rsidRPr="000A7487">
        <w:rPr>
          <w:rFonts w:hint="eastAsia"/>
        </w:rPr>
        <w:t>防爆钻机等防爆施工设备。</w:t>
      </w:r>
    </w:p>
    <w:p w14:paraId="5F202303" w14:textId="6D9822B1" w:rsidR="00C03A6F" w:rsidRPr="000A7487" w:rsidRDefault="00C03A6F" w:rsidP="00C83710">
      <w:pPr>
        <w:adjustRightInd w:val="0"/>
        <w:snapToGrid w:val="0"/>
        <w:jc w:val="both"/>
      </w:pPr>
      <w:r w:rsidRPr="000A7487">
        <w:rPr>
          <w:b/>
          <w:bCs/>
        </w:rPr>
        <w:t xml:space="preserve">5.1.11 </w:t>
      </w:r>
      <w:r w:rsidR="00D2457F" w:rsidRPr="000A7487">
        <w:rPr>
          <w:b/>
          <w:bCs/>
        </w:rPr>
        <w:t xml:space="preserve"> </w:t>
      </w:r>
      <w:r w:rsidRPr="000A7487">
        <w:t>禁止在距</w:t>
      </w:r>
      <w:r w:rsidRPr="000A7487">
        <w:rPr>
          <w:rFonts w:hint="eastAsia"/>
        </w:rPr>
        <w:t>渗沥液抽排井、贮存池</w:t>
      </w:r>
      <w:r w:rsidRPr="000A7487">
        <w:t>5m</w:t>
      </w:r>
      <w:r w:rsidRPr="000A7487">
        <w:t>范围内进行电、气焊操作。</w:t>
      </w:r>
    </w:p>
    <w:p w14:paraId="6EEC19E1" w14:textId="0077C0E3" w:rsidR="00C03A6F" w:rsidRPr="000A7487" w:rsidRDefault="00C03A6F" w:rsidP="00C83710">
      <w:pPr>
        <w:pStyle w:val="2"/>
        <w:adjustRightInd w:val="0"/>
        <w:snapToGrid w:val="0"/>
        <w:rPr>
          <w:rFonts w:ascii="宋体" w:hAnsi="宋体"/>
        </w:rPr>
      </w:pPr>
      <w:bookmarkStart w:id="52" w:name="_Toc150681176"/>
      <w:bookmarkStart w:id="53" w:name="_Toc150681215"/>
      <w:r w:rsidRPr="000A7487">
        <w:t xml:space="preserve">5.2 </w:t>
      </w:r>
      <w:r w:rsidR="00D2457F" w:rsidRPr="000A7487">
        <w:t xml:space="preserve"> </w:t>
      </w:r>
      <w:r w:rsidRPr="000A7487">
        <w:rPr>
          <w:rFonts w:ascii="宋体" w:hAnsi="宋体" w:hint="eastAsia"/>
        </w:rPr>
        <w:t>抽/注气系统</w:t>
      </w:r>
      <w:bookmarkEnd w:id="52"/>
      <w:bookmarkEnd w:id="53"/>
    </w:p>
    <w:p w14:paraId="77338AC7" w14:textId="0D2F7D30" w:rsidR="00C03A6F" w:rsidRPr="000A7487" w:rsidRDefault="00C03A6F" w:rsidP="00C83710">
      <w:pPr>
        <w:adjustRightInd w:val="0"/>
        <w:snapToGrid w:val="0"/>
        <w:jc w:val="both"/>
      </w:pPr>
      <w:r w:rsidRPr="000A7487">
        <w:rPr>
          <w:b/>
          <w:bCs/>
        </w:rPr>
        <w:t xml:space="preserve">5.2.1 </w:t>
      </w:r>
      <w:bookmarkStart w:id="54" w:name="_Hlk132999916"/>
      <w:r w:rsidR="00D2457F" w:rsidRPr="000A7487">
        <w:rPr>
          <w:b/>
          <w:bCs/>
        </w:rPr>
        <w:t xml:space="preserve"> </w:t>
      </w:r>
      <w:r w:rsidRPr="000A7487">
        <w:t>抽</w:t>
      </w:r>
      <w:r w:rsidRPr="000A7487">
        <w:t>/</w:t>
      </w:r>
      <w:r w:rsidRPr="000A7487">
        <w:t>注气系统运行前</w:t>
      </w:r>
      <w:bookmarkEnd w:id="54"/>
      <w:r w:rsidRPr="000A7487">
        <w:t>应检查抽</w:t>
      </w:r>
      <w:r w:rsidRPr="000A7487">
        <w:t>/</w:t>
      </w:r>
      <w:r w:rsidRPr="000A7487">
        <w:t>注气井与覆盖膜的焊接</w:t>
      </w:r>
      <w:r w:rsidRPr="000A7487">
        <w:rPr>
          <w:rFonts w:hint="eastAsia"/>
        </w:rPr>
        <w:t>及</w:t>
      </w:r>
      <w:r w:rsidRPr="000A7487">
        <w:t>管道连接</w:t>
      </w:r>
      <w:r w:rsidRPr="000A7487">
        <w:rPr>
          <w:rFonts w:hint="eastAsia"/>
        </w:rPr>
        <w:t>、井体上部黏土压实情况。</w:t>
      </w:r>
    </w:p>
    <w:p w14:paraId="0F5FEA9C" w14:textId="71E2612B" w:rsidR="00C03A6F" w:rsidRPr="000A7487" w:rsidRDefault="00C03A6F" w:rsidP="00C83710">
      <w:pPr>
        <w:adjustRightInd w:val="0"/>
        <w:snapToGrid w:val="0"/>
        <w:jc w:val="both"/>
      </w:pPr>
      <w:r w:rsidRPr="000A7487">
        <w:rPr>
          <w:b/>
          <w:bCs/>
        </w:rPr>
        <w:t xml:space="preserve">5.2.2 </w:t>
      </w:r>
      <w:r w:rsidR="00D2457F" w:rsidRPr="000A7487">
        <w:rPr>
          <w:b/>
          <w:bCs/>
        </w:rPr>
        <w:t xml:space="preserve"> </w:t>
      </w:r>
      <w:r w:rsidRPr="000A7487">
        <w:rPr>
          <w:rFonts w:hint="eastAsia"/>
        </w:rPr>
        <w:t>抽</w:t>
      </w:r>
      <w:r w:rsidRPr="000A7487">
        <w:rPr>
          <w:rFonts w:hint="eastAsia"/>
        </w:rPr>
        <w:t>/</w:t>
      </w:r>
      <w:r w:rsidRPr="000A7487">
        <w:rPr>
          <w:rFonts w:hint="eastAsia"/>
        </w:rPr>
        <w:t>注气风机入口处应设置过滤器、消音器。</w:t>
      </w:r>
    </w:p>
    <w:p w14:paraId="6DB80EF4" w14:textId="14B6A5F3" w:rsidR="00C03A6F" w:rsidRPr="000A7487" w:rsidRDefault="00C03A6F" w:rsidP="00C83710">
      <w:pPr>
        <w:adjustRightInd w:val="0"/>
        <w:snapToGrid w:val="0"/>
        <w:jc w:val="both"/>
      </w:pPr>
      <w:r w:rsidRPr="000A7487">
        <w:rPr>
          <w:b/>
          <w:bCs/>
        </w:rPr>
        <w:t xml:space="preserve">5.2.3 </w:t>
      </w:r>
      <w:r w:rsidR="00D2457F" w:rsidRPr="000A7487">
        <w:rPr>
          <w:b/>
          <w:bCs/>
        </w:rPr>
        <w:t xml:space="preserve"> </w:t>
      </w:r>
      <w:r w:rsidRPr="000A7487">
        <w:rPr>
          <w:rFonts w:hint="eastAsia"/>
        </w:rPr>
        <w:t>风机周围应至少有</w:t>
      </w:r>
      <w:r w:rsidRPr="000A7487">
        <w:rPr>
          <w:rFonts w:hint="eastAsia"/>
        </w:rPr>
        <w:t xml:space="preserve"> 150 mm </w:t>
      </w:r>
      <w:r w:rsidRPr="000A7487">
        <w:rPr>
          <w:rFonts w:hint="eastAsia"/>
        </w:rPr>
        <w:t>的空间以确保有足够的循环冷却空气。</w:t>
      </w:r>
    </w:p>
    <w:p w14:paraId="49228DE4" w14:textId="3E0905C3" w:rsidR="00C03A6F" w:rsidRPr="000A7487" w:rsidRDefault="00C03A6F" w:rsidP="00C83710">
      <w:pPr>
        <w:adjustRightInd w:val="0"/>
        <w:snapToGrid w:val="0"/>
        <w:jc w:val="both"/>
      </w:pPr>
      <w:r w:rsidRPr="000A7487">
        <w:rPr>
          <w:b/>
          <w:bCs/>
        </w:rPr>
        <w:t xml:space="preserve">5.2.4 </w:t>
      </w:r>
      <w:r w:rsidR="00D2457F" w:rsidRPr="000A7487">
        <w:rPr>
          <w:b/>
          <w:bCs/>
        </w:rPr>
        <w:t xml:space="preserve"> </w:t>
      </w:r>
      <w:r w:rsidRPr="000A7487">
        <w:t>抽</w:t>
      </w:r>
      <w:r w:rsidRPr="000A7487">
        <w:t>/</w:t>
      </w:r>
      <w:r w:rsidRPr="000A7487">
        <w:t>注气风机启动前应进行检查，</w:t>
      </w:r>
      <w:r w:rsidRPr="000A7487">
        <w:rPr>
          <w:rFonts w:hint="eastAsia"/>
        </w:rPr>
        <w:t>应符合以下规定：</w:t>
      </w:r>
    </w:p>
    <w:p w14:paraId="4DAA495B" w14:textId="77777777" w:rsidR="00C03A6F" w:rsidRPr="000A7487" w:rsidRDefault="00C03A6F" w:rsidP="00026766">
      <w:pPr>
        <w:adjustRightInd w:val="0"/>
        <w:snapToGrid w:val="0"/>
        <w:ind w:firstLineChars="200" w:firstLine="480"/>
        <w:jc w:val="both"/>
      </w:pPr>
      <w:r w:rsidRPr="000A7487">
        <w:t xml:space="preserve">1 </w:t>
      </w:r>
      <w:r w:rsidRPr="000A7487">
        <w:rPr>
          <w:rFonts w:hint="eastAsia"/>
        </w:rPr>
        <w:t>风机温度、振动、压力</w:t>
      </w:r>
      <w:r w:rsidRPr="000A7487">
        <w:t>监控装置正常运行；</w:t>
      </w:r>
    </w:p>
    <w:p w14:paraId="18CD069F" w14:textId="77777777" w:rsidR="00C03A6F" w:rsidRPr="000A7487" w:rsidRDefault="00C03A6F" w:rsidP="00026766">
      <w:pPr>
        <w:adjustRightInd w:val="0"/>
        <w:snapToGrid w:val="0"/>
        <w:ind w:firstLineChars="200" w:firstLine="480"/>
        <w:jc w:val="both"/>
      </w:pPr>
      <w:r w:rsidRPr="000A7487">
        <w:t xml:space="preserve">2 </w:t>
      </w:r>
      <w:r w:rsidRPr="000A7487">
        <w:t>箱变及控制柜开关处于断开状态；</w:t>
      </w:r>
    </w:p>
    <w:p w14:paraId="0C83BE15" w14:textId="77777777" w:rsidR="00C03A6F" w:rsidRPr="000A7487" w:rsidRDefault="00C03A6F" w:rsidP="00026766">
      <w:pPr>
        <w:adjustRightInd w:val="0"/>
        <w:snapToGrid w:val="0"/>
        <w:ind w:firstLineChars="200" w:firstLine="480"/>
        <w:jc w:val="both"/>
      </w:pPr>
      <w:r w:rsidRPr="000A7487">
        <w:t xml:space="preserve">3 </w:t>
      </w:r>
      <w:r w:rsidRPr="000A7487">
        <w:t>抽气风机箱体内电机无异物、管道</w:t>
      </w:r>
      <w:r w:rsidRPr="000A7487">
        <w:rPr>
          <w:rFonts w:hint="eastAsia"/>
        </w:rPr>
        <w:t>连接处无漏气</w:t>
      </w:r>
      <w:r w:rsidRPr="000A7487">
        <w:t>；</w:t>
      </w:r>
    </w:p>
    <w:p w14:paraId="351FE793" w14:textId="77777777" w:rsidR="00C03A6F" w:rsidRPr="000A7487" w:rsidRDefault="00C03A6F" w:rsidP="00026766">
      <w:pPr>
        <w:adjustRightInd w:val="0"/>
        <w:snapToGrid w:val="0"/>
        <w:ind w:firstLineChars="200" w:firstLine="480"/>
        <w:jc w:val="both"/>
      </w:pPr>
      <w:r w:rsidRPr="000A7487">
        <w:t xml:space="preserve">4 </w:t>
      </w:r>
      <w:r w:rsidRPr="000A7487">
        <w:t>进气和排气</w:t>
      </w:r>
      <w:proofErr w:type="gramStart"/>
      <w:r w:rsidRPr="000A7487">
        <w:t>管</w:t>
      </w:r>
      <w:r w:rsidRPr="000A7487">
        <w:rPr>
          <w:rFonts w:hint="eastAsia"/>
        </w:rPr>
        <w:t>采取</w:t>
      </w:r>
      <w:proofErr w:type="gramEnd"/>
      <w:r w:rsidRPr="000A7487">
        <w:rPr>
          <w:rFonts w:hint="eastAsia"/>
        </w:rPr>
        <w:t>管道吹扫措施，清除管内</w:t>
      </w:r>
      <w:r w:rsidRPr="000A7487">
        <w:t>杂物；</w:t>
      </w:r>
    </w:p>
    <w:p w14:paraId="2403B1DE" w14:textId="77777777" w:rsidR="00C03A6F" w:rsidRPr="000A7487" w:rsidRDefault="00C03A6F" w:rsidP="00026766">
      <w:pPr>
        <w:adjustRightInd w:val="0"/>
        <w:snapToGrid w:val="0"/>
        <w:ind w:firstLineChars="200" w:firstLine="480"/>
        <w:jc w:val="both"/>
      </w:pPr>
      <w:r w:rsidRPr="000A7487">
        <w:t xml:space="preserve">5 </w:t>
      </w:r>
      <w:r w:rsidRPr="000A7487">
        <w:rPr>
          <w:rFonts w:hint="eastAsia"/>
        </w:rPr>
        <w:t>风机润滑</w:t>
      </w:r>
      <w:r w:rsidRPr="000A7487">
        <w:t>油位正确；</w:t>
      </w:r>
    </w:p>
    <w:p w14:paraId="3CCB65B8" w14:textId="77777777" w:rsidR="00C03A6F" w:rsidRPr="000A7487" w:rsidRDefault="00C03A6F" w:rsidP="00026766">
      <w:pPr>
        <w:adjustRightInd w:val="0"/>
        <w:snapToGrid w:val="0"/>
        <w:ind w:firstLineChars="200" w:firstLine="480"/>
        <w:jc w:val="both"/>
      </w:pPr>
      <w:r w:rsidRPr="000A7487">
        <w:t xml:space="preserve">6 </w:t>
      </w:r>
      <w:r w:rsidRPr="000A7487">
        <w:rPr>
          <w:rFonts w:hint="eastAsia"/>
        </w:rPr>
        <w:t>风机主轴、联轴器、驱动装置</w:t>
      </w:r>
      <w:r w:rsidRPr="000A7487">
        <w:t>防护</w:t>
      </w:r>
      <w:r w:rsidRPr="000A7487">
        <w:rPr>
          <w:rFonts w:hint="eastAsia"/>
        </w:rPr>
        <w:t>罩已</w:t>
      </w:r>
      <w:r w:rsidRPr="000A7487">
        <w:t>安装。</w:t>
      </w:r>
    </w:p>
    <w:p w14:paraId="620A160A" w14:textId="7B2EE34D" w:rsidR="00C03A6F" w:rsidRPr="000A7487" w:rsidRDefault="00C03A6F" w:rsidP="00C83710">
      <w:pPr>
        <w:adjustRightInd w:val="0"/>
        <w:snapToGrid w:val="0"/>
        <w:jc w:val="both"/>
      </w:pPr>
      <w:r w:rsidRPr="000A7487">
        <w:rPr>
          <w:b/>
          <w:bCs/>
        </w:rPr>
        <w:t>5.2.5</w:t>
      </w:r>
      <w:r w:rsidR="00D2457F" w:rsidRPr="000A7487">
        <w:rPr>
          <w:b/>
          <w:bCs/>
        </w:rPr>
        <w:t xml:space="preserve"> </w:t>
      </w:r>
      <w:r w:rsidRPr="000A7487">
        <w:t xml:space="preserve"> </w:t>
      </w:r>
      <w:r w:rsidRPr="000A7487">
        <w:t>抽</w:t>
      </w:r>
      <w:r w:rsidRPr="000A7487">
        <w:t>/</w:t>
      </w:r>
      <w:r w:rsidRPr="000A7487">
        <w:t>注气风机</w:t>
      </w:r>
      <w:r w:rsidRPr="000A7487">
        <w:rPr>
          <w:rFonts w:hint="eastAsia"/>
        </w:rPr>
        <w:t>启动及试运行</w:t>
      </w:r>
      <w:r w:rsidRPr="000A7487">
        <w:t>应符合下列要求：</w:t>
      </w:r>
    </w:p>
    <w:p w14:paraId="37FC6170" w14:textId="77777777" w:rsidR="00C03A6F" w:rsidRPr="000A7487" w:rsidRDefault="00C03A6F" w:rsidP="00026766">
      <w:pPr>
        <w:adjustRightInd w:val="0"/>
        <w:snapToGrid w:val="0"/>
        <w:ind w:firstLineChars="200" w:firstLine="480"/>
        <w:jc w:val="both"/>
      </w:pPr>
      <w:r w:rsidRPr="000A7487">
        <w:t>1</w:t>
      </w:r>
      <w:r w:rsidRPr="000A7487">
        <w:rPr>
          <w:rFonts w:hint="eastAsia"/>
        </w:rPr>
        <w:t xml:space="preserve"> </w:t>
      </w:r>
      <w:r w:rsidRPr="000A7487">
        <w:rPr>
          <w:rFonts w:hint="eastAsia"/>
        </w:rPr>
        <w:t>启动风机时确保润滑油、冷却水、压缩空气等所有流体循环管路畅通；</w:t>
      </w:r>
    </w:p>
    <w:p w14:paraId="6832DD6D" w14:textId="77777777" w:rsidR="00C03A6F" w:rsidRPr="000A7487" w:rsidRDefault="00C03A6F" w:rsidP="00026766">
      <w:pPr>
        <w:adjustRightInd w:val="0"/>
        <w:snapToGrid w:val="0"/>
        <w:ind w:firstLineChars="200" w:firstLine="480"/>
        <w:jc w:val="both"/>
      </w:pPr>
      <w:r w:rsidRPr="000A7487">
        <w:rPr>
          <w:rFonts w:hint="eastAsia"/>
        </w:rPr>
        <w:t>2</w:t>
      </w:r>
      <w:r w:rsidRPr="000A7487">
        <w:t xml:space="preserve"> </w:t>
      </w:r>
      <w:r w:rsidRPr="000A7487">
        <w:rPr>
          <w:rFonts w:hint="eastAsia"/>
        </w:rPr>
        <w:t>启动时风机</w:t>
      </w:r>
      <w:proofErr w:type="gramStart"/>
      <w:r w:rsidRPr="000A7487">
        <w:rPr>
          <w:rFonts w:hint="eastAsia"/>
        </w:rPr>
        <w:t>入口阀应设定</w:t>
      </w:r>
      <w:proofErr w:type="gramEnd"/>
      <w:r w:rsidRPr="000A7487">
        <w:rPr>
          <w:rFonts w:hint="eastAsia"/>
        </w:rPr>
        <w:t>至最小开度（</w:t>
      </w:r>
      <w:r w:rsidRPr="000A7487">
        <w:rPr>
          <w:rFonts w:hint="eastAsia"/>
        </w:rPr>
        <w:t>15</w:t>
      </w:r>
      <w:r w:rsidRPr="000A7487">
        <w:rPr>
          <w:rFonts w:hint="eastAsia"/>
        </w:rPr>
        <w:t>°</w:t>
      </w:r>
      <w:r w:rsidRPr="000A7487">
        <w:rPr>
          <w:rFonts w:hint="eastAsia"/>
        </w:rPr>
        <w:t>~30</w:t>
      </w:r>
      <w:r w:rsidRPr="000A7487">
        <w:rPr>
          <w:rFonts w:hint="eastAsia"/>
        </w:rPr>
        <w:t>°）</w:t>
      </w:r>
    </w:p>
    <w:p w14:paraId="02659357" w14:textId="77777777" w:rsidR="00C03A6F" w:rsidRPr="000A7487" w:rsidRDefault="00C03A6F" w:rsidP="00026766">
      <w:pPr>
        <w:adjustRightInd w:val="0"/>
        <w:snapToGrid w:val="0"/>
        <w:ind w:firstLineChars="200" w:firstLine="480"/>
        <w:jc w:val="both"/>
      </w:pPr>
      <w:r w:rsidRPr="000A7487">
        <w:rPr>
          <w:rFonts w:hint="eastAsia"/>
        </w:rPr>
        <w:t>3</w:t>
      </w:r>
      <w:r w:rsidRPr="000A7487">
        <w:t xml:space="preserve"> </w:t>
      </w:r>
      <w:r w:rsidRPr="000A7487">
        <w:rPr>
          <w:rFonts w:hint="eastAsia"/>
        </w:rPr>
        <w:t>启动时应逐步缓慢打开阀门。</w:t>
      </w:r>
    </w:p>
    <w:p w14:paraId="0DD223EF" w14:textId="77777777" w:rsidR="00C03A6F" w:rsidRPr="000A7487" w:rsidRDefault="00C03A6F" w:rsidP="00026766">
      <w:pPr>
        <w:adjustRightInd w:val="0"/>
        <w:snapToGrid w:val="0"/>
        <w:ind w:firstLineChars="200" w:firstLine="480"/>
        <w:jc w:val="both"/>
      </w:pPr>
      <w:r w:rsidRPr="000A7487">
        <w:rPr>
          <w:rFonts w:hint="eastAsia"/>
        </w:rPr>
        <w:t>4</w:t>
      </w:r>
      <w:r w:rsidRPr="000A7487">
        <w:t xml:space="preserve"> </w:t>
      </w:r>
      <w:r w:rsidRPr="000A7487">
        <w:rPr>
          <w:rFonts w:hint="eastAsia"/>
        </w:rPr>
        <w:t>风机未设置溢流口或旁通阀时，启动时宜利用入口阀门调节流量。</w:t>
      </w:r>
    </w:p>
    <w:p w14:paraId="51B94B90" w14:textId="77777777" w:rsidR="00C03A6F" w:rsidRPr="000A7487" w:rsidRDefault="00C03A6F" w:rsidP="00026766">
      <w:pPr>
        <w:adjustRightInd w:val="0"/>
        <w:snapToGrid w:val="0"/>
        <w:ind w:firstLineChars="200" w:firstLine="480"/>
        <w:jc w:val="both"/>
      </w:pPr>
      <w:r w:rsidRPr="000A7487">
        <w:rPr>
          <w:rFonts w:hint="eastAsia"/>
        </w:rPr>
        <w:t>5</w:t>
      </w:r>
      <w:r w:rsidRPr="000A7487">
        <w:t xml:space="preserve"> </w:t>
      </w:r>
      <w:r w:rsidRPr="000A7487">
        <w:rPr>
          <w:rFonts w:hint="eastAsia"/>
        </w:rPr>
        <w:t>试运行期间发现风机噪音异常或高度振动，应立即停机进行检查。</w:t>
      </w:r>
    </w:p>
    <w:p w14:paraId="4C94A595" w14:textId="77777777" w:rsidR="00C03A6F" w:rsidRPr="000A7487" w:rsidRDefault="00C03A6F" w:rsidP="00026766">
      <w:pPr>
        <w:adjustRightInd w:val="0"/>
        <w:snapToGrid w:val="0"/>
        <w:ind w:firstLineChars="200" w:firstLine="480"/>
        <w:jc w:val="both"/>
      </w:pPr>
      <w:r w:rsidRPr="000A7487">
        <w:rPr>
          <w:rFonts w:hint="eastAsia"/>
        </w:rPr>
        <w:t>6</w:t>
      </w:r>
      <w:r w:rsidRPr="000A7487">
        <w:t xml:space="preserve"> </w:t>
      </w:r>
      <w:r w:rsidRPr="000A7487">
        <w:rPr>
          <w:rFonts w:hint="eastAsia"/>
        </w:rPr>
        <w:t>试运行期间发现风机功率消耗不稳定或异常，应调整进气流量持续运转</w:t>
      </w:r>
      <w:r w:rsidRPr="000A7487">
        <w:rPr>
          <w:rFonts w:hint="eastAsia"/>
        </w:rPr>
        <w:t>3</w:t>
      </w:r>
      <w:r w:rsidRPr="000A7487">
        <w:t>0</w:t>
      </w:r>
      <w:r w:rsidRPr="000A7487">
        <w:rPr>
          <w:rFonts w:hint="eastAsia"/>
        </w:rPr>
        <w:t>分钟，重新检查风机温度及振动水平。</w:t>
      </w:r>
    </w:p>
    <w:p w14:paraId="7DA12FE6" w14:textId="50D2FC87" w:rsidR="00C03A6F" w:rsidRPr="000A7487" w:rsidRDefault="00C03A6F" w:rsidP="00C83710">
      <w:pPr>
        <w:adjustRightInd w:val="0"/>
        <w:snapToGrid w:val="0"/>
        <w:jc w:val="both"/>
      </w:pPr>
      <w:r w:rsidRPr="000A7487">
        <w:rPr>
          <w:b/>
          <w:bCs/>
        </w:rPr>
        <w:t>5.2.6</w:t>
      </w:r>
      <w:r w:rsidRPr="000A7487">
        <w:t xml:space="preserve"> </w:t>
      </w:r>
      <w:r w:rsidR="00D2457F" w:rsidRPr="000A7487">
        <w:t xml:space="preserve"> </w:t>
      </w:r>
      <w:r w:rsidRPr="000A7487">
        <w:t>抽</w:t>
      </w:r>
      <w:r w:rsidRPr="000A7487">
        <w:t>/</w:t>
      </w:r>
      <w:r w:rsidRPr="000A7487">
        <w:t>注气风机运行应符合下列要求：</w:t>
      </w:r>
    </w:p>
    <w:p w14:paraId="2BB7848A" w14:textId="77777777" w:rsidR="00C03A6F" w:rsidRPr="000A7487" w:rsidRDefault="00C03A6F" w:rsidP="00026766">
      <w:pPr>
        <w:adjustRightInd w:val="0"/>
        <w:snapToGrid w:val="0"/>
        <w:ind w:firstLineChars="200" w:firstLine="480"/>
        <w:jc w:val="both"/>
      </w:pPr>
      <w:r w:rsidRPr="000A7487">
        <w:t xml:space="preserve">1 </w:t>
      </w:r>
      <w:r w:rsidRPr="000A7487">
        <w:t>调整</w:t>
      </w:r>
      <w:proofErr w:type="gramStart"/>
      <w:r w:rsidRPr="000A7487">
        <w:t>风量及阀门档</w:t>
      </w:r>
      <w:proofErr w:type="gramEnd"/>
      <w:r w:rsidRPr="000A7487">
        <w:t>位，</w:t>
      </w:r>
      <w:r w:rsidRPr="000A7487">
        <w:rPr>
          <w:rFonts w:hint="eastAsia"/>
        </w:rPr>
        <w:t>确保抽</w:t>
      </w:r>
      <w:r w:rsidRPr="000A7487">
        <w:rPr>
          <w:rFonts w:hint="eastAsia"/>
        </w:rPr>
        <w:t>/</w:t>
      </w:r>
      <w:r w:rsidRPr="000A7487">
        <w:rPr>
          <w:rFonts w:hint="eastAsia"/>
        </w:rPr>
        <w:t>注气量达到设计参数</w:t>
      </w:r>
      <w:r w:rsidRPr="000A7487">
        <w:t>要求；</w:t>
      </w:r>
    </w:p>
    <w:p w14:paraId="3A6470E2" w14:textId="77777777" w:rsidR="00C03A6F" w:rsidRPr="000A7487" w:rsidRDefault="00C03A6F" w:rsidP="00026766">
      <w:pPr>
        <w:adjustRightInd w:val="0"/>
        <w:snapToGrid w:val="0"/>
        <w:ind w:firstLineChars="200" w:firstLine="480"/>
        <w:jc w:val="both"/>
      </w:pPr>
      <w:r w:rsidRPr="000A7487">
        <w:t>2</w:t>
      </w:r>
      <w:r w:rsidRPr="000A7487">
        <w:rPr>
          <w:rFonts w:hint="eastAsia"/>
        </w:rPr>
        <w:t xml:space="preserve"> </w:t>
      </w:r>
      <w:r w:rsidRPr="000A7487">
        <w:t>利</w:t>
      </w:r>
      <w:r w:rsidRPr="000A7487">
        <w:rPr>
          <w:rFonts w:hint="eastAsia"/>
        </w:rPr>
        <w:t>用</w:t>
      </w:r>
      <w:r w:rsidRPr="000A7487">
        <w:t>阀门转换器进行多次抽、注气转换，加快</w:t>
      </w:r>
      <w:r w:rsidRPr="000A7487">
        <w:rPr>
          <w:rFonts w:hint="eastAsia"/>
        </w:rPr>
        <w:t>构建堆体内部气体通道</w:t>
      </w:r>
      <w:r w:rsidRPr="000A7487">
        <w:t>；</w:t>
      </w:r>
    </w:p>
    <w:p w14:paraId="3A4B6445" w14:textId="77777777" w:rsidR="00C03A6F" w:rsidRPr="000A7487" w:rsidRDefault="00C03A6F" w:rsidP="00026766">
      <w:pPr>
        <w:adjustRightInd w:val="0"/>
        <w:snapToGrid w:val="0"/>
        <w:ind w:firstLineChars="200" w:firstLine="480"/>
        <w:jc w:val="both"/>
      </w:pPr>
      <w:r w:rsidRPr="000A7487">
        <w:t>3</w:t>
      </w:r>
      <w:r w:rsidRPr="000A7487">
        <w:rPr>
          <w:rFonts w:hint="eastAsia"/>
        </w:rPr>
        <w:t xml:space="preserve"> </w:t>
      </w:r>
      <w:r w:rsidRPr="000A7487">
        <w:t>根据</w:t>
      </w:r>
      <w:bookmarkStart w:id="55" w:name="_Hlk133253780"/>
      <w:r w:rsidRPr="000A7487">
        <w:rPr>
          <w:rFonts w:hint="eastAsia"/>
        </w:rPr>
        <w:t>堆体温度、气体分析数据</w:t>
      </w:r>
      <w:bookmarkEnd w:id="55"/>
      <w:r w:rsidRPr="000A7487">
        <w:rPr>
          <w:rFonts w:hint="eastAsia"/>
        </w:rPr>
        <w:t>实时</w:t>
      </w:r>
      <w:r w:rsidRPr="000A7487">
        <w:t>进行风量调节</w:t>
      </w:r>
      <w:r w:rsidRPr="000A7487">
        <w:rPr>
          <w:rFonts w:hint="eastAsia"/>
        </w:rPr>
        <w:t>。堆体温度高于</w:t>
      </w:r>
      <w:r w:rsidRPr="000A7487">
        <w:rPr>
          <w:rFonts w:hint="eastAsia"/>
        </w:rPr>
        <w:t>7</w:t>
      </w:r>
      <w:r w:rsidRPr="000A7487">
        <w:t>0</w:t>
      </w:r>
      <w:r w:rsidRPr="000A7487">
        <w:rPr>
          <w:rFonts w:hint="eastAsia"/>
        </w:rPr>
        <w:t>℃时，应停止该区域空气注入。气体分析数据显示氧气含量大于</w:t>
      </w:r>
      <w:r w:rsidRPr="000A7487">
        <w:rPr>
          <w:rFonts w:hint="eastAsia"/>
        </w:rPr>
        <w:t>2</w:t>
      </w:r>
      <w:r w:rsidRPr="000A7487">
        <w:t>%</w:t>
      </w:r>
      <w:r w:rsidRPr="000A7487">
        <w:rPr>
          <w:rFonts w:hint="eastAsia"/>
        </w:rPr>
        <w:t>时，应减少空气流量；氧气含量小于</w:t>
      </w:r>
      <w:r w:rsidRPr="000A7487">
        <w:rPr>
          <w:rFonts w:hint="eastAsia"/>
        </w:rPr>
        <w:t>2</w:t>
      </w:r>
      <w:r w:rsidRPr="000A7487">
        <w:t>%</w:t>
      </w:r>
      <w:r w:rsidRPr="000A7487">
        <w:rPr>
          <w:rFonts w:hint="eastAsia"/>
        </w:rPr>
        <w:t>且甲烷含量大于</w:t>
      </w:r>
      <w:r w:rsidRPr="000A7487">
        <w:rPr>
          <w:rFonts w:hint="eastAsia"/>
        </w:rPr>
        <w:t>1</w:t>
      </w:r>
      <w:r w:rsidRPr="000A7487">
        <w:t>0%</w:t>
      </w:r>
      <w:r w:rsidRPr="000A7487">
        <w:rPr>
          <w:rFonts w:hint="eastAsia"/>
        </w:rPr>
        <w:t>时，应增加空气流量。</w:t>
      </w:r>
    </w:p>
    <w:p w14:paraId="7952808E" w14:textId="492EB51D" w:rsidR="00C03A6F" w:rsidRPr="000A7487" w:rsidRDefault="00C03A6F" w:rsidP="00C83710">
      <w:pPr>
        <w:adjustRightInd w:val="0"/>
        <w:snapToGrid w:val="0"/>
        <w:jc w:val="both"/>
      </w:pPr>
      <w:r w:rsidRPr="000A7487">
        <w:rPr>
          <w:b/>
          <w:bCs/>
        </w:rPr>
        <w:t>5.2.7</w:t>
      </w:r>
      <w:r w:rsidRPr="000A7487">
        <w:t xml:space="preserve"> </w:t>
      </w:r>
      <w:r w:rsidR="00D2457F" w:rsidRPr="000A7487">
        <w:t xml:space="preserve"> </w:t>
      </w:r>
      <w:r w:rsidRPr="000A7487">
        <w:t>抽</w:t>
      </w:r>
      <w:r w:rsidRPr="000A7487">
        <w:t>/</w:t>
      </w:r>
      <w:r w:rsidRPr="000A7487">
        <w:t>注气风机监控数据出现</w:t>
      </w:r>
      <w:r w:rsidRPr="000A7487">
        <w:rPr>
          <w:rFonts w:hint="eastAsia"/>
        </w:rPr>
        <w:t>以下</w:t>
      </w:r>
      <w:r w:rsidRPr="000A7487">
        <w:t>异常</w:t>
      </w:r>
      <w:r w:rsidRPr="000A7487">
        <w:rPr>
          <w:rFonts w:hint="eastAsia"/>
        </w:rPr>
        <w:t>情况</w:t>
      </w:r>
      <w:r w:rsidRPr="000A7487">
        <w:t>时，应停机检查</w:t>
      </w:r>
      <w:r w:rsidRPr="000A7487">
        <w:rPr>
          <w:rFonts w:hint="eastAsia"/>
        </w:rPr>
        <w:t>：</w:t>
      </w:r>
      <w:r w:rsidRPr="000A7487">
        <w:t xml:space="preserve"> </w:t>
      </w:r>
    </w:p>
    <w:p w14:paraId="6A73FC05" w14:textId="59A9654B" w:rsidR="007A0D84" w:rsidRPr="000A7487" w:rsidRDefault="00C03A6F" w:rsidP="00026766">
      <w:pPr>
        <w:adjustRightInd w:val="0"/>
        <w:snapToGrid w:val="0"/>
        <w:ind w:firstLineChars="200" w:firstLine="480"/>
        <w:jc w:val="both"/>
      </w:pPr>
      <w:r w:rsidRPr="000A7487">
        <w:t xml:space="preserve">1 </w:t>
      </w:r>
      <w:bookmarkStart w:id="56" w:name="_Hlk133253905"/>
      <w:r w:rsidR="00AA0041" w:rsidRPr="000A7487">
        <w:rPr>
          <w:rFonts w:hint="eastAsia"/>
        </w:rPr>
        <w:t>入口</w:t>
      </w:r>
      <w:r w:rsidR="00AA0041" w:rsidRPr="000A7487">
        <w:t>/</w:t>
      </w:r>
      <w:r w:rsidR="00AA0041" w:rsidRPr="000A7487">
        <w:rPr>
          <w:rFonts w:hint="eastAsia"/>
        </w:rPr>
        <w:t>出口压力超出所使用风机设备风压范围</w:t>
      </w:r>
      <w:bookmarkEnd w:id="56"/>
      <w:r w:rsidR="007A0D84" w:rsidRPr="000A7487">
        <w:rPr>
          <w:rFonts w:hint="eastAsia"/>
        </w:rPr>
        <w:t>。</w:t>
      </w:r>
    </w:p>
    <w:p w14:paraId="770D6EE0" w14:textId="77777777" w:rsidR="00026766" w:rsidRPr="000A7487" w:rsidRDefault="00C03A6F" w:rsidP="00026766">
      <w:pPr>
        <w:adjustRightInd w:val="0"/>
        <w:snapToGrid w:val="0"/>
        <w:ind w:firstLineChars="200" w:firstLine="480"/>
        <w:jc w:val="both"/>
      </w:pPr>
      <w:r w:rsidRPr="000A7487">
        <w:rPr>
          <w:rFonts w:hint="eastAsia"/>
        </w:rPr>
        <w:t>2</w:t>
      </w:r>
      <w:r w:rsidRPr="000A7487">
        <w:t xml:space="preserve"> </w:t>
      </w:r>
      <w:bookmarkStart w:id="57" w:name="_Hlk133253980"/>
      <w:r w:rsidRPr="000A7487">
        <w:rPr>
          <w:rFonts w:hint="eastAsia"/>
        </w:rPr>
        <w:t>温度</w:t>
      </w:r>
      <w:bookmarkEnd w:id="57"/>
      <w:r w:rsidRPr="000A7487">
        <w:rPr>
          <w:rFonts w:hint="eastAsia"/>
        </w:rPr>
        <w:t>异常；</w:t>
      </w:r>
      <w:r w:rsidR="007A0D84" w:rsidRPr="000A7487">
        <w:rPr>
          <w:rFonts w:hint="eastAsia"/>
        </w:rPr>
        <w:t>风机轴承温度≥</w:t>
      </w:r>
      <w:r w:rsidR="007A0D84" w:rsidRPr="000A7487">
        <w:t>115</w:t>
      </w:r>
      <w:r w:rsidR="007A0D84" w:rsidRPr="000A7487">
        <w:rPr>
          <w:rFonts w:hint="eastAsia"/>
        </w:rPr>
        <w:t>℃，电机绕组温度≥</w:t>
      </w:r>
      <w:r w:rsidR="007A0D84" w:rsidRPr="000A7487">
        <w:t>150</w:t>
      </w:r>
      <w:r w:rsidR="007A0D84" w:rsidRPr="000A7487">
        <w:rPr>
          <w:rFonts w:hint="eastAsia"/>
        </w:rPr>
        <w:t>℃，或设备其他</w:t>
      </w:r>
      <w:r w:rsidR="002D2BA2" w:rsidRPr="000A7487">
        <w:rPr>
          <w:rFonts w:hint="eastAsia"/>
        </w:rPr>
        <w:t>部位温度</w:t>
      </w:r>
      <w:r w:rsidR="007A0D84" w:rsidRPr="000A7487">
        <w:rPr>
          <w:rFonts w:hint="eastAsia"/>
        </w:rPr>
        <w:t>超出</w:t>
      </w:r>
      <w:r w:rsidR="00505D21" w:rsidRPr="000A7487">
        <w:rPr>
          <w:rFonts w:hint="eastAsia"/>
        </w:rPr>
        <w:t>所选用设备的</w:t>
      </w:r>
      <w:r w:rsidR="00160DB9" w:rsidRPr="000A7487">
        <w:rPr>
          <w:rFonts w:hint="eastAsia"/>
        </w:rPr>
        <w:t>安全使用</w:t>
      </w:r>
      <w:r w:rsidR="00505D21" w:rsidRPr="000A7487">
        <w:rPr>
          <w:rFonts w:hint="eastAsia"/>
        </w:rPr>
        <w:t>范围</w:t>
      </w:r>
      <w:r w:rsidR="00FB7216" w:rsidRPr="000A7487">
        <w:rPr>
          <w:rFonts w:hint="eastAsia"/>
        </w:rPr>
        <w:t>。</w:t>
      </w:r>
    </w:p>
    <w:p w14:paraId="588CE872" w14:textId="66C03711" w:rsidR="00C03A6F" w:rsidRPr="000A7487" w:rsidRDefault="00C03A6F" w:rsidP="00026766">
      <w:pPr>
        <w:adjustRightInd w:val="0"/>
        <w:snapToGrid w:val="0"/>
        <w:ind w:firstLineChars="200" w:firstLine="480"/>
        <w:jc w:val="both"/>
      </w:pPr>
      <w:r w:rsidRPr="000A7487">
        <w:rPr>
          <w:rFonts w:hint="eastAsia"/>
        </w:rPr>
        <w:t>3</w:t>
      </w:r>
      <w:r w:rsidRPr="000A7487">
        <w:t xml:space="preserve"> </w:t>
      </w:r>
      <w:r w:rsidRPr="000A7487">
        <w:rPr>
          <w:rFonts w:hint="eastAsia"/>
        </w:rPr>
        <w:t>振动数据异常。</w:t>
      </w:r>
    </w:p>
    <w:p w14:paraId="30BE3C93" w14:textId="77777777" w:rsidR="00C03A6F" w:rsidRPr="000A7487" w:rsidRDefault="00C03A6F" w:rsidP="00026766">
      <w:pPr>
        <w:adjustRightInd w:val="0"/>
        <w:snapToGrid w:val="0"/>
        <w:jc w:val="center"/>
      </w:pPr>
      <w:r w:rsidRPr="000A7487">
        <w:rPr>
          <w:noProof/>
        </w:rPr>
        <w:drawing>
          <wp:inline distT="0" distB="0" distL="0" distR="0" wp14:anchorId="4B29D845" wp14:editId="1F5AA1B7">
            <wp:extent cx="3133725" cy="1676400"/>
            <wp:effectExtent l="0" t="0" r="9525" b="0"/>
            <wp:docPr id="1328226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22672" name=""/>
                    <pic:cNvPicPr/>
                  </pic:nvPicPr>
                  <pic:blipFill>
                    <a:blip r:embed="rId11"/>
                    <a:stretch>
                      <a:fillRect/>
                    </a:stretch>
                  </pic:blipFill>
                  <pic:spPr>
                    <a:xfrm>
                      <a:off x="0" y="0"/>
                      <a:ext cx="3133725" cy="1676400"/>
                    </a:xfrm>
                    <a:prstGeom prst="rect">
                      <a:avLst/>
                    </a:prstGeom>
                  </pic:spPr>
                </pic:pic>
              </a:graphicData>
            </a:graphic>
          </wp:inline>
        </w:drawing>
      </w:r>
    </w:p>
    <w:p w14:paraId="0D26A11B" w14:textId="1FE6ECDC" w:rsidR="00C03A6F" w:rsidRPr="000A7487" w:rsidRDefault="00C03A6F" w:rsidP="00C83710">
      <w:pPr>
        <w:adjustRightInd w:val="0"/>
        <w:snapToGrid w:val="0"/>
        <w:jc w:val="both"/>
      </w:pPr>
      <w:r w:rsidRPr="000A7487">
        <w:rPr>
          <w:b/>
          <w:bCs/>
        </w:rPr>
        <w:t xml:space="preserve">5.2.8 </w:t>
      </w:r>
      <w:r w:rsidR="00D2457F" w:rsidRPr="000A7487">
        <w:rPr>
          <w:b/>
          <w:bCs/>
        </w:rPr>
        <w:t xml:space="preserve"> </w:t>
      </w:r>
      <w:r w:rsidRPr="000A7487">
        <w:t>气体净化设备运行前应进行检查，包括以下内容：</w:t>
      </w:r>
    </w:p>
    <w:p w14:paraId="1DFF4A26" w14:textId="77777777" w:rsidR="00C03A6F" w:rsidRPr="000A7487" w:rsidRDefault="00C03A6F" w:rsidP="00026766">
      <w:pPr>
        <w:adjustRightInd w:val="0"/>
        <w:snapToGrid w:val="0"/>
        <w:ind w:firstLineChars="200" w:firstLine="480"/>
        <w:jc w:val="both"/>
      </w:pPr>
      <w:r w:rsidRPr="000A7487">
        <w:t xml:space="preserve">1 </w:t>
      </w:r>
      <w:r w:rsidRPr="000A7487">
        <w:t>管道无松动、脱落、损坏等情况；</w:t>
      </w:r>
    </w:p>
    <w:p w14:paraId="65CC5644" w14:textId="77777777" w:rsidR="00C03A6F" w:rsidRPr="000A7487" w:rsidRDefault="00C03A6F" w:rsidP="00026766">
      <w:pPr>
        <w:adjustRightInd w:val="0"/>
        <w:snapToGrid w:val="0"/>
        <w:ind w:firstLineChars="200" w:firstLine="480"/>
        <w:jc w:val="both"/>
      </w:pPr>
      <w:r w:rsidRPr="000A7487">
        <w:t xml:space="preserve">2 </w:t>
      </w:r>
      <w:r w:rsidRPr="000A7487">
        <w:t>各管路阀门已开启；</w:t>
      </w:r>
    </w:p>
    <w:p w14:paraId="6B164CF6" w14:textId="77777777" w:rsidR="00C03A6F" w:rsidRPr="000A7487" w:rsidRDefault="00C03A6F" w:rsidP="00026766">
      <w:pPr>
        <w:adjustRightInd w:val="0"/>
        <w:snapToGrid w:val="0"/>
        <w:ind w:firstLineChars="200" w:firstLine="480"/>
        <w:jc w:val="both"/>
      </w:pPr>
      <w:r w:rsidRPr="000A7487">
        <w:t xml:space="preserve">3 </w:t>
      </w:r>
      <w:r w:rsidRPr="000A7487">
        <w:t>电控箱内及与用电设备电缆连接完好</w:t>
      </w:r>
      <w:r w:rsidRPr="000A7487">
        <w:rPr>
          <w:rFonts w:hint="eastAsia"/>
        </w:rPr>
        <w:t>；</w:t>
      </w:r>
    </w:p>
    <w:p w14:paraId="51936689" w14:textId="77777777" w:rsidR="00C03A6F" w:rsidRPr="000A7487" w:rsidRDefault="00C03A6F" w:rsidP="00026766">
      <w:pPr>
        <w:adjustRightInd w:val="0"/>
        <w:snapToGrid w:val="0"/>
        <w:ind w:firstLineChars="200" w:firstLine="480"/>
        <w:jc w:val="both"/>
      </w:pPr>
      <w:r w:rsidRPr="000A7487">
        <w:rPr>
          <w:rFonts w:hint="eastAsia"/>
        </w:rPr>
        <w:t>4</w:t>
      </w:r>
      <w:r w:rsidRPr="000A7487">
        <w:t xml:space="preserve"> </w:t>
      </w:r>
      <w:r w:rsidRPr="000A7487">
        <w:rPr>
          <w:rFonts w:hint="eastAsia"/>
        </w:rPr>
        <w:t>洗涤液已配置完成；</w:t>
      </w:r>
    </w:p>
    <w:p w14:paraId="1ED188A3" w14:textId="77777777" w:rsidR="00C03A6F" w:rsidRPr="000A7487" w:rsidRDefault="00C03A6F" w:rsidP="00026766">
      <w:pPr>
        <w:adjustRightInd w:val="0"/>
        <w:snapToGrid w:val="0"/>
        <w:ind w:firstLineChars="200" w:firstLine="480"/>
        <w:jc w:val="both"/>
      </w:pPr>
      <w:r w:rsidRPr="000A7487">
        <w:t xml:space="preserve">5 </w:t>
      </w:r>
      <w:r w:rsidRPr="000A7487">
        <w:t>洗涤塔循环水箱</w:t>
      </w:r>
      <w:r w:rsidRPr="000A7487">
        <w:rPr>
          <w:rFonts w:hint="eastAsia"/>
        </w:rPr>
        <w:t>水位正常。</w:t>
      </w:r>
    </w:p>
    <w:p w14:paraId="67739A26" w14:textId="791966CC" w:rsidR="00C03A6F" w:rsidRPr="000A7487" w:rsidRDefault="00C03A6F" w:rsidP="00C83710">
      <w:pPr>
        <w:adjustRightInd w:val="0"/>
        <w:snapToGrid w:val="0"/>
        <w:jc w:val="both"/>
      </w:pPr>
      <w:r w:rsidRPr="000A7487">
        <w:rPr>
          <w:b/>
          <w:bCs/>
        </w:rPr>
        <w:t xml:space="preserve">5.2.9 </w:t>
      </w:r>
      <w:r w:rsidR="00D2457F" w:rsidRPr="000A7487">
        <w:rPr>
          <w:b/>
          <w:bCs/>
        </w:rPr>
        <w:t xml:space="preserve"> </w:t>
      </w:r>
      <w:r w:rsidRPr="000A7487">
        <w:t>抽</w:t>
      </w:r>
      <w:r w:rsidRPr="000A7487">
        <w:t>/</w:t>
      </w:r>
      <w:r w:rsidRPr="000A7487">
        <w:t>注气系统应</w:t>
      </w:r>
      <w:r w:rsidRPr="000A7487">
        <w:rPr>
          <w:rFonts w:hint="eastAsia"/>
        </w:rPr>
        <w:t>于管道标高较低处设置冷凝水井等设施排出</w:t>
      </w:r>
      <w:r w:rsidRPr="000A7487">
        <w:t>抽气管道</w:t>
      </w:r>
      <w:r w:rsidRPr="000A7487">
        <w:rPr>
          <w:rFonts w:hint="eastAsia"/>
        </w:rPr>
        <w:t>内冷凝水，将其</w:t>
      </w:r>
      <w:proofErr w:type="gramStart"/>
      <w:r w:rsidRPr="000A7487">
        <w:rPr>
          <w:rFonts w:hint="eastAsia"/>
        </w:rPr>
        <w:t>导排至堆体或</w:t>
      </w:r>
      <w:proofErr w:type="gramEnd"/>
      <w:r w:rsidRPr="000A7487">
        <w:rPr>
          <w:rFonts w:hint="eastAsia"/>
        </w:rPr>
        <w:t>渗沥液贮存池</w:t>
      </w:r>
      <w:r w:rsidRPr="000A7487">
        <w:t>。</w:t>
      </w:r>
    </w:p>
    <w:p w14:paraId="58ED81D7" w14:textId="5E8986C2" w:rsidR="00C03A6F" w:rsidRPr="000A7487" w:rsidRDefault="00C03A6F" w:rsidP="00C83710">
      <w:pPr>
        <w:adjustRightInd w:val="0"/>
        <w:snapToGrid w:val="0"/>
        <w:jc w:val="both"/>
        <w:rPr>
          <w:b/>
          <w:bCs/>
        </w:rPr>
      </w:pPr>
      <w:r w:rsidRPr="000A7487">
        <w:rPr>
          <w:b/>
          <w:bCs/>
        </w:rPr>
        <w:t xml:space="preserve">5.2.10 </w:t>
      </w:r>
      <w:bookmarkStart w:id="58" w:name="_Hlk133254687"/>
      <w:r w:rsidR="00D2457F" w:rsidRPr="000A7487">
        <w:rPr>
          <w:b/>
          <w:bCs/>
        </w:rPr>
        <w:t xml:space="preserve"> </w:t>
      </w:r>
      <w:r w:rsidRPr="000A7487">
        <w:t>抽</w:t>
      </w:r>
      <w:r w:rsidRPr="000A7487">
        <w:t>/</w:t>
      </w:r>
      <w:r w:rsidRPr="000A7487">
        <w:t>注气</w:t>
      </w:r>
      <w:r w:rsidRPr="000A7487">
        <w:rPr>
          <w:rFonts w:hint="eastAsia"/>
        </w:rPr>
        <w:t>井内渗</w:t>
      </w:r>
      <w:proofErr w:type="gramStart"/>
      <w:r w:rsidRPr="000A7487">
        <w:rPr>
          <w:rFonts w:hint="eastAsia"/>
        </w:rPr>
        <w:t>沥</w:t>
      </w:r>
      <w:proofErr w:type="gramEnd"/>
      <w:r w:rsidRPr="000A7487">
        <w:rPr>
          <w:rFonts w:hint="eastAsia"/>
        </w:rPr>
        <w:t>液</w:t>
      </w:r>
      <w:bookmarkEnd w:id="58"/>
      <w:r w:rsidRPr="000A7487">
        <w:rPr>
          <w:rFonts w:hint="eastAsia"/>
        </w:rPr>
        <w:t>水位</w:t>
      </w:r>
      <w:proofErr w:type="gramStart"/>
      <w:r w:rsidRPr="000A7487">
        <w:rPr>
          <w:rFonts w:hint="eastAsia"/>
        </w:rPr>
        <w:t>高于花管顶部</w:t>
      </w:r>
      <w:proofErr w:type="gramEnd"/>
      <w:r w:rsidRPr="000A7487">
        <w:rPr>
          <w:rFonts w:hint="eastAsia"/>
        </w:rPr>
        <w:t>时，应采取抽排、气提压缩空气压出等临时导排措施降低水位。</w:t>
      </w:r>
    </w:p>
    <w:p w14:paraId="2A9AED5F" w14:textId="16AE2EE5" w:rsidR="00C03A6F" w:rsidRPr="000A7487" w:rsidRDefault="00D2457F" w:rsidP="00C83710">
      <w:pPr>
        <w:adjustRightInd w:val="0"/>
        <w:snapToGrid w:val="0"/>
        <w:jc w:val="both"/>
      </w:pPr>
      <w:r w:rsidRPr="000A7487">
        <w:rPr>
          <w:b/>
          <w:bCs/>
        </w:rPr>
        <w:t xml:space="preserve">5.2.11  </w:t>
      </w:r>
      <w:r w:rsidR="00C03A6F" w:rsidRPr="000A7487">
        <w:t>抽</w:t>
      </w:r>
      <w:r w:rsidR="00C03A6F" w:rsidRPr="000A7487">
        <w:t>/</w:t>
      </w:r>
      <w:r w:rsidR="00C03A6F" w:rsidRPr="000A7487">
        <w:t>注气系统</w:t>
      </w:r>
      <w:r w:rsidR="00C03A6F" w:rsidRPr="000A7487">
        <w:rPr>
          <w:rFonts w:hint="eastAsia"/>
        </w:rPr>
        <w:t>运行宜控制综合监测井内温湿</w:t>
      </w:r>
      <w:proofErr w:type="gramStart"/>
      <w:r w:rsidR="00C03A6F" w:rsidRPr="000A7487">
        <w:rPr>
          <w:rFonts w:hint="eastAsia"/>
        </w:rPr>
        <w:t>度数据</w:t>
      </w:r>
      <w:proofErr w:type="gramEnd"/>
      <w:r w:rsidR="00C03A6F" w:rsidRPr="000A7487">
        <w:rPr>
          <w:rFonts w:hint="eastAsia"/>
        </w:rPr>
        <w:t>符合下列要求：</w:t>
      </w:r>
    </w:p>
    <w:p w14:paraId="14912E4E" w14:textId="77777777" w:rsidR="00C03A6F" w:rsidRPr="000A7487" w:rsidRDefault="00C03A6F" w:rsidP="00026766">
      <w:pPr>
        <w:adjustRightInd w:val="0"/>
        <w:snapToGrid w:val="0"/>
        <w:ind w:firstLineChars="200" w:firstLine="480"/>
        <w:jc w:val="both"/>
      </w:pPr>
      <w:r w:rsidRPr="000A7487">
        <w:t xml:space="preserve">1 </w:t>
      </w:r>
      <w:r w:rsidRPr="000A7487">
        <w:rPr>
          <w:rFonts w:hint="eastAsia"/>
        </w:rPr>
        <w:t>通过调整抽</w:t>
      </w:r>
      <w:r w:rsidRPr="000A7487">
        <w:rPr>
          <w:rFonts w:hint="eastAsia"/>
        </w:rPr>
        <w:t>/</w:t>
      </w:r>
      <w:r w:rsidRPr="000A7487">
        <w:rPr>
          <w:rFonts w:hint="eastAsia"/>
        </w:rPr>
        <w:t>注气量、水分调节等控制</w:t>
      </w:r>
      <w:r w:rsidRPr="000A7487">
        <w:t>运行温度范围为</w:t>
      </w:r>
      <w:r w:rsidRPr="000A7487">
        <w:t>40℃~60℃</w:t>
      </w:r>
      <w:r w:rsidRPr="000A7487">
        <w:rPr>
          <w:rFonts w:hint="eastAsia"/>
        </w:rPr>
        <w:t>；</w:t>
      </w:r>
    </w:p>
    <w:p w14:paraId="20AA232E" w14:textId="77777777" w:rsidR="00C03A6F" w:rsidRPr="000A7487" w:rsidRDefault="00C03A6F" w:rsidP="00026766">
      <w:pPr>
        <w:adjustRightInd w:val="0"/>
        <w:snapToGrid w:val="0"/>
        <w:ind w:firstLineChars="200" w:firstLine="480"/>
        <w:jc w:val="both"/>
      </w:pPr>
      <w:r w:rsidRPr="000A7487">
        <w:t xml:space="preserve">2 </w:t>
      </w:r>
      <w:r w:rsidRPr="000A7487">
        <w:rPr>
          <w:rFonts w:hint="eastAsia"/>
        </w:rPr>
        <w:t>通过水分调节等</w:t>
      </w:r>
      <w:r w:rsidRPr="000A7487">
        <w:t>控制运行湿度范围</w:t>
      </w:r>
      <w:bookmarkStart w:id="59" w:name="_Hlk133012391"/>
      <w:r w:rsidRPr="000A7487">
        <w:rPr>
          <w:rFonts w:hint="eastAsia"/>
        </w:rPr>
        <w:t>为</w:t>
      </w:r>
      <w:r w:rsidRPr="000A7487">
        <w:t>45%</w:t>
      </w:r>
      <w:r w:rsidRPr="000A7487">
        <w:t>～</w:t>
      </w:r>
      <w:r w:rsidRPr="000A7487">
        <w:t>55%</w:t>
      </w:r>
      <w:bookmarkEnd w:id="59"/>
      <w:r w:rsidRPr="000A7487">
        <w:t>。</w:t>
      </w:r>
    </w:p>
    <w:p w14:paraId="3B031585" w14:textId="73292EB5" w:rsidR="00C03A6F" w:rsidRPr="000A7487" w:rsidRDefault="00C03A6F" w:rsidP="00C83710">
      <w:pPr>
        <w:adjustRightInd w:val="0"/>
        <w:snapToGrid w:val="0"/>
        <w:jc w:val="both"/>
      </w:pPr>
      <w:r w:rsidRPr="000A7487">
        <w:rPr>
          <w:b/>
          <w:bCs/>
        </w:rPr>
        <w:t xml:space="preserve">5.2.12 </w:t>
      </w:r>
      <w:r w:rsidR="00D2457F" w:rsidRPr="000A7487">
        <w:rPr>
          <w:b/>
          <w:bCs/>
        </w:rPr>
        <w:t xml:space="preserve"> </w:t>
      </w:r>
      <w:r w:rsidRPr="000A7487">
        <w:t>抽</w:t>
      </w:r>
      <w:r w:rsidRPr="000A7487">
        <w:rPr>
          <w:rFonts w:hint="eastAsia"/>
        </w:rPr>
        <w:t>/</w:t>
      </w:r>
      <w:r w:rsidRPr="000A7487">
        <w:t>注气井、管道等</w:t>
      </w:r>
      <w:r w:rsidRPr="000A7487">
        <w:rPr>
          <w:rFonts w:hint="eastAsia"/>
        </w:rPr>
        <w:t>设施</w:t>
      </w:r>
      <w:r w:rsidRPr="000A7487">
        <w:t>应定期进行维护，清除积水、杂物等，</w:t>
      </w:r>
      <w:r w:rsidRPr="000A7487">
        <w:rPr>
          <w:rFonts w:hint="eastAsia"/>
        </w:rPr>
        <w:t>不均匀</w:t>
      </w:r>
      <w:r w:rsidRPr="000A7487">
        <w:t>沉降导致</w:t>
      </w:r>
      <w:r w:rsidRPr="000A7487">
        <w:rPr>
          <w:rFonts w:hint="eastAsia"/>
        </w:rPr>
        <w:t>的</w:t>
      </w:r>
      <w:r w:rsidRPr="000A7487">
        <w:t>井、管损坏，应修补或更换。</w:t>
      </w:r>
    </w:p>
    <w:p w14:paraId="005D6603" w14:textId="0DF1DBCE" w:rsidR="00C03A6F" w:rsidRPr="000A7487" w:rsidRDefault="00C03A6F" w:rsidP="00C83710">
      <w:pPr>
        <w:adjustRightInd w:val="0"/>
        <w:snapToGrid w:val="0"/>
        <w:jc w:val="both"/>
      </w:pPr>
      <w:r w:rsidRPr="000A7487">
        <w:rPr>
          <w:b/>
          <w:bCs/>
        </w:rPr>
        <w:t>5.2.13</w:t>
      </w:r>
      <w:r w:rsidRPr="000A7487">
        <w:t xml:space="preserve"> </w:t>
      </w:r>
      <w:r w:rsidR="00D2457F" w:rsidRPr="000A7487">
        <w:t xml:space="preserve"> </w:t>
      </w:r>
      <w:r w:rsidRPr="000A7487">
        <w:rPr>
          <w:rFonts w:hint="eastAsia"/>
        </w:rPr>
        <w:t>应提前制定风机维护保养计划并保障不间断运行。</w:t>
      </w:r>
    </w:p>
    <w:p w14:paraId="1A1F3AA3" w14:textId="128A1FAB" w:rsidR="00C03A6F" w:rsidRPr="000A7487" w:rsidRDefault="00C03A6F" w:rsidP="00C83710">
      <w:pPr>
        <w:adjustRightInd w:val="0"/>
        <w:snapToGrid w:val="0"/>
        <w:jc w:val="both"/>
      </w:pPr>
      <w:r w:rsidRPr="000A7487">
        <w:rPr>
          <w:b/>
          <w:bCs/>
        </w:rPr>
        <w:t xml:space="preserve">5.2.14 </w:t>
      </w:r>
      <w:r w:rsidR="00D2457F" w:rsidRPr="000A7487">
        <w:rPr>
          <w:b/>
          <w:bCs/>
        </w:rPr>
        <w:t xml:space="preserve"> </w:t>
      </w:r>
      <w:r w:rsidRPr="000A7487">
        <w:rPr>
          <w:rFonts w:hint="eastAsia"/>
        </w:rPr>
        <w:t>抽</w:t>
      </w:r>
      <w:r w:rsidRPr="000A7487">
        <w:rPr>
          <w:rFonts w:hint="eastAsia"/>
        </w:rPr>
        <w:t>/</w:t>
      </w:r>
      <w:r w:rsidRPr="000A7487">
        <w:rPr>
          <w:rFonts w:hint="eastAsia"/>
        </w:rPr>
        <w:t>注气系统宜每半年进行一次全面检修</w:t>
      </w:r>
      <w:r w:rsidRPr="000A7487">
        <w:t>。</w:t>
      </w:r>
    </w:p>
    <w:p w14:paraId="3B1945E0" w14:textId="57ED8E94" w:rsidR="00C03A6F" w:rsidRPr="000A7487" w:rsidRDefault="00C03A6F" w:rsidP="00C83710">
      <w:pPr>
        <w:adjustRightInd w:val="0"/>
        <w:snapToGrid w:val="0"/>
        <w:jc w:val="both"/>
      </w:pPr>
      <w:r w:rsidRPr="000A7487">
        <w:rPr>
          <w:b/>
          <w:bCs/>
        </w:rPr>
        <w:t xml:space="preserve">5.2.15 </w:t>
      </w:r>
      <w:r w:rsidR="00D2457F" w:rsidRPr="000A7487">
        <w:rPr>
          <w:b/>
          <w:bCs/>
        </w:rPr>
        <w:t xml:space="preserve"> </w:t>
      </w:r>
      <w:r w:rsidRPr="000A7487">
        <w:rPr>
          <w:rFonts w:hint="eastAsia"/>
        </w:rPr>
        <w:t>应至少每两个月对</w:t>
      </w:r>
      <w:r w:rsidRPr="000A7487">
        <w:t>抽</w:t>
      </w:r>
      <w:r w:rsidRPr="000A7487">
        <w:rPr>
          <w:rFonts w:hint="eastAsia"/>
        </w:rPr>
        <w:t>/</w:t>
      </w:r>
      <w:r w:rsidRPr="000A7487">
        <w:t>注气风机</w:t>
      </w:r>
      <w:r w:rsidRPr="000A7487">
        <w:rPr>
          <w:rFonts w:hint="eastAsia"/>
        </w:rPr>
        <w:t>进行一次维护保养，</w:t>
      </w:r>
      <w:r w:rsidRPr="000A7487">
        <w:t>应</w:t>
      </w:r>
      <w:r w:rsidRPr="000A7487">
        <w:rPr>
          <w:rFonts w:hint="eastAsia"/>
        </w:rPr>
        <w:t>包含以下内容</w:t>
      </w:r>
      <w:r w:rsidRPr="000A7487">
        <w:t>：</w:t>
      </w:r>
    </w:p>
    <w:p w14:paraId="539A6F3B" w14:textId="77777777" w:rsidR="00C03A6F" w:rsidRPr="000A7487" w:rsidRDefault="00C03A6F" w:rsidP="00026766">
      <w:pPr>
        <w:adjustRightInd w:val="0"/>
        <w:snapToGrid w:val="0"/>
        <w:ind w:firstLineChars="200" w:firstLine="480"/>
        <w:jc w:val="both"/>
      </w:pPr>
      <w:r w:rsidRPr="000A7487">
        <w:t xml:space="preserve">1 </w:t>
      </w:r>
      <w:r w:rsidRPr="000A7487">
        <w:t>更换润滑油；</w:t>
      </w:r>
    </w:p>
    <w:p w14:paraId="66AA1A13" w14:textId="77777777" w:rsidR="00C03A6F" w:rsidRPr="000A7487" w:rsidRDefault="00C03A6F" w:rsidP="00026766">
      <w:pPr>
        <w:adjustRightInd w:val="0"/>
        <w:snapToGrid w:val="0"/>
        <w:ind w:firstLineChars="200" w:firstLine="480"/>
        <w:jc w:val="both"/>
      </w:pPr>
      <w:r w:rsidRPr="000A7487">
        <w:t xml:space="preserve">2 </w:t>
      </w:r>
      <w:r w:rsidRPr="000A7487">
        <w:t>更换空气过滤器。</w:t>
      </w:r>
    </w:p>
    <w:p w14:paraId="26B73D78" w14:textId="77777777" w:rsidR="00C03A6F" w:rsidRPr="000A7487" w:rsidRDefault="00C03A6F" w:rsidP="00026766">
      <w:pPr>
        <w:adjustRightInd w:val="0"/>
        <w:snapToGrid w:val="0"/>
        <w:ind w:firstLineChars="200" w:firstLine="480"/>
        <w:jc w:val="both"/>
      </w:pPr>
      <w:r w:rsidRPr="000A7487">
        <w:t xml:space="preserve">3 </w:t>
      </w:r>
      <w:r w:rsidRPr="000A7487">
        <w:rPr>
          <w:rFonts w:hint="eastAsia"/>
        </w:rPr>
        <w:t>风机运行过程</w:t>
      </w:r>
      <w:r w:rsidRPr="000A7487">
        <w:t>噪声、温度不正常时</w:t>
      </w:r>
      <w:r w:rsidRPr="000A7487">
        <w:rPr>
          <w:rFonts w:hint="eastAsia"/>
        </w:rPr>
        <w:t>应</w:t>
      </w:r>
      <w:r w:rsidRPr="000A7487">
        <w:t>停机检修。</w:t>
      </w:r>
    </w:p>
    <w:p w14:paraId="5EBDF404" w14:textId="77777777" w:rsidR="00C03A6F" w:rsidRPr="000A7487" w:rsidRDefault="00C03A6F" w:rsidP="00026766">
      <w:pPr>
        <w:adjustRightInd w:val="0"/>
        <w:snapToGrid w:val="0"/>
        <w:ind w:firstLineChars="200" w:firstLine="480"/>
        <w:jc w:val="both"/>
      </w:pPr>
      <w:r w:rsidRPr="000A7487">
        <w:t xml:space="preserve">4 </w:t>
      </w:r>
      <w:r w:rsidRPr="000A7487">
        <w:t>停机清扫风机内部，避免污垢过多而影响风机效率。</w:t>
      </w:r>
    </w:p>
    <w:p w14:paraId="38472BF9" w14:textId="77777777" w:rsidR="00C03A6F" w:rsidRPr="000A7487" w:rsidRDefault="00C03A6F" w:rsidP="00026766">
      <w:pPr>
        <w:adjustRightInd w:val="0"/>
        <w:snapToGrid w:val="0"/>
        <w:ind w:firstLineChars="200" w:firstLine="480"/>
        <w:jc w:val="both"/>
      </w:pPr>
      <w:r w:rsidRPr="000A7487">
        <w:t>5</w:t>
      </w:r>
      <w:r w:rsidRPr="000A7487">
        <w:rPr>
          <w:rFonts w:hint="eastAsia"/>
        </w:rPr>
        <w:t xml:space="preserve"> </w:t>
      </w:r>
      <w:r w:rsidRPr="000A7487">
        <w:rPr>
          <w:rFonts w:hint="eastAsia"/>
        </w:rPr>
        <w:t>检查风机叶轮检查运行情况，根据使用情况及时更换。</w:t>
      </w:r>
    </w:p>
    <w:p w14:paraId="1D6EC63A" w14:textId="3349CC20" w:rsidR="00C03A6F" w:rsidRPr="000A7487" w:rsidRDefault="00C03A6F" w:rsidP="00C83710">
      <w:pPr>
        <w:adjustRightInd w:val="0"/>
        <w:snapToGrid w:val="0"/>
        <w:jc w:val="both"/>
      </w:pPr>
      <w:r w:rsidRPr="000A7487">
        <w:rPr>
          <w:b/>
          <w:bCs/>
        </w:rPr>
        <w:t>5.2.16</w:t>
      </w:r>
      <w:r w:rsidR="00D2457F" w:rsidRPr="000A7487">
        <w:rPr>
          <w:b/>
          <w:bCs/>
        </w:rPr>
        <w:t xml:space="preserve"> </w:t>
      </w:r>
      <w:r w:rsidRPr="000A7487">
        <w:rPr>
          <w:b/>
          <w:bCs/>
        </w:rPr>
        <w:t xml:space="preserve"> </w:t>
      </w:r>
      <w:r w:rsidRPr="000A7487">
        <w:rPr>
          <w:rFonts w:hint="eastAsia"/>
        </w:rPr>
        <w:t>应至少每两个月对气体净化设备进行一次</w:t>
      </w:r>
      <w:r w:rsidRPr="000A7487">
        <w:t>维护保养</w:t>
      </w:r>
      <w:r w:rsidRPr="000A7487">
        <w:rPr>
          <w:rFonts w:hint="eastAsia"/>
        </w:rPr>
        <w:t>，应包含以下内容</w:t>
      </w:r>
      <w:r w:rsidRPr="000A7487">
        <w:t>：</w:t>
      </w:r>
    </w:p>
    <w:p w14:paraId="3DB75F96" w14:textId="77777777" w:rsidR="00C03A6F" w:rsidRPr="000A7487" w:rsidRDefault="00C03A6F" w:rsidP="00026766">
      <w:pPr>
        <w:adjustRightInd w:val="0"/>
        <w:snapToGrid w:val="0"/>
        <w:ind w:firstLineChars="200" w:firstLine="480"/>
        <w:jc w:val="both"/>
      </w:pPr>
      <w:r w:rsidRPr="000A7487">
        <w:t xml:space="preserve">1 </w:t>
      </w:r>
      <w:r w:rsidRPr="000A7487">
        <w:t>检查设备、阀门、管道、电气线路</w:t>
      </w:r>
      <w:r w:rsidRPr="000A7487">
        <w:rPr>
          <w:rFonts w:hint="eastAsia"/>
        </w:rPr>
        <w:t>等</w:t>
      </w:r>
      <w:r w:rsidRPr="000A7487">
        <w:t>，更换损坏部件；</w:t>
      </w:r>
    </w:p>
    <w:p w14:paraId="3EDAC007" w14:textId="77777777" w:rsidR="00C03A6F" w:rsidRPr="000A7487" w:rsidRDefault="00C03A6F" w:rsidP="00026766">
      <w:pPr>
        <w:adjustRightInd w:val="0"/>
        <w:snapToGrid w:val="0"/>
        <w:ind w:firstLineChars="200" w:firstLine="480"/>
        <w:jc w:val="both"/>
      </w:pPr>
      <w:r w:rsidRPr="000A7487">
        <w:t xml:space="preserve">2 </w:t>
      </w:r>
      <w:r w:rsidRPr="000A7487">
        <w:rPr>
          <w:rFonts w:hint="eastAsia"/>
        </w:rPr>
        <w:t>堵塞的喷头进行拆卸清洗；</w:t>
      </w:r>
    </w:p>
    <w:p w14:paraId="6905B1C5" w14:textId="77777777" w:rsidR="00C03A6F" w:rsidRPr="000A7487" w:rsidRDefault="00C03A6F" w:rsidP="00026766">
      <w:pPr>
        <w:adjustRightInd w:val="0"/>
        <w:snapToGrid w:val="0"/>
        <w:ind w:firstLineChars="200" w:firstLine="480"/>
        <w:jc w:val="both"/>
      </w:pPr>
      <w:r w:rsidRPr="000A7487">
        <w:rPr>
          <w:rFonts w:hint="eastAsia"/>
        </w:rPr>
        <w:t>3</w:t>
      </w:r>
      <w:r w:rsidRPr="000A7487">
        <w:t xml:space="preserve"> </w:t>
      </w:r>
      <w:r w:rsidRPr="000A7487">
        <w:rPr>
          <w:rFonts w:hint="eastAsia"/>
        </w:rPr>
        <w:t>排空并清洗循环水箱；</w:t>
      </w:r>
    </w:p>
    <w:p w14:paraId="1A81BB9E" w14:textId="3128C5A9" w:rsidR="00C03A6F" w:rsidRPr="000A7487" w:rsidRDefault="00C03A6F" w:rsidP="00C83710">
      <w:pPr>
        <w:adjustRightInd w:val="0"/>
        <w:snapToGrid w:val="0"/>
        <w:jc w:val="both"/>
      </w:pPr>
      <w:r w:rsidRPr="000A7487">
        <w:rPr>
          <w:b/>
          <w:bCs/>
        </w:rPr>
        <w:t xml:space="preserve">5.2.17 </w:t>
      </w:r>
      <w:r w:rsidR="00D2457F" w:rsidRPr="000A7487">
        <w:rPr>
          <w:b/>
          <w:bCs/>
        </w:rPr>
        <w:t xml:space="preserve"> </w:t>
      </w:r>
      <w:r w:rsidRPr="000A7487">
        <w:rPr>
          <w:rFonts w:hint="eastAsia"/>
        </w:rPr>
        <w:t>抽</w:t>
      </w:r>
      <w:r w:rsidRPr="000A7487">
        <w:rPr>
          <w:rFonts w:hint="eastAsia"/>
        </w:rPr>
        <w:t>/</w:t>
      </w:r>
      <w:r w:rsidRPr="000A7487">
        <w:rPr>
          <w:rFonts w:hint="eastAsia"/>
        </w:rPr>
        <w:t>注气系统风机应备存密封总成、轴承总成、螺杆总成、润滑油</w:t>
      </w:r>
      <w:r w:rsidR="00AD49DA" w:rsidRPr="000A7487">
        <w:rPr>
          <w:rFonts w:hint="eastAsia"/>
        </w:rPr>
        <w:t>、过滤器滤芯</w:t>
      </w:r>
      <w:r w:rsidRPr="000A7487">
        <w:rPr>
          <w:rFonts w:hint="eastAsia"/>
        </w:rPr>
        <w:t>等易损易耗件；气体净化系统应备存管道弯头、法兰盘、旋流叶片、加药桶、浮球阀、洗涤液等易损易耗件。</w:t>
      </w:r>
    </w:p>
    <w:p w14:paraId="7D5BAA55" w14:textId="0433BCAA" w:rsidR="00C03A6F" w:rsidRPr="000A7487" w:rsidRDefault="00C03A6F" w:rsidP="00C83710">
      <w:pPr>
        <w:adjustRightInd w:val="0"/>
        <w:snapToGrid w:val="0"/>
        <w:jc w:val="both"/>
      </w:pPr>
      <w:r w:rsidRPr="000A7487">
        <w:rPr>
          <w:b/>
          <w:bCs/>
        </w:rPr>
        <w:t>5.2.18</w:t>
      </w:r>
      <w:r w:rsidR="00D2457F" w:rsidRPr="000A7487">
        <w:rPr>
          <w:b/>
          <w:bCs/>
        </w:rPr>
        <w:t xml:space="preserve"> </w:t>
      </w:r>
      <w:r w:rsidRPr="000A7487">
        <w:rPr>
          <w:b/>
          <w:bCs/>
        </w:rPr>
        <w:t xml:space="preserve"> </w:t>
      </w:r>
      <w:r w:rsidRPr="000A7487">
        <w:t>抽</w:t>
      </w:r>
      <w:r w:rsidRPr="000A7487">
        <w:t>/</w:t>
      </w:r>
      <w:r w:rsidRPr="000A7487">
        <w:t>注气风机操作人员应佩戴</w:t>
      </w:r>
      <w:r w:rsidRPr="000A7487">
        <w:rPr>
          <w:rFonts w:hint="eastAsia"/>
        </w:rPr>
        <w:t>安全帽、防噪音护耳器、护目镜、安全鞋、发网、紧身衣等</w:t>
      </w:r>
      <w:r w:rsidRPr="000A7487">
        <w:t>防护装备。</w:t>
      </w:r>
    </w:p>
    <w:p w14:paraId="40A272CB" w14:textId="4FD9782F" w:rsidR="00C03A6F" w:rsidRPr="000A7487" w:rsidRDefault="00C03A6F" w:rsidP="00C83710">
      <w:pPr>
        <w:adjustRightInd w:val="0"/>
        <w:snapToGrid w:val="0"/>
        <w:jc w:val="both"/>
      </w:pPr>
      <w:r w:rsidRPr="000A7487">
        <w:rPr>
          <w:b/>
          <w:bCs/>
        </w:rPr>
        <w:t>5.2.19</w:t>
      </w:r>
      <w:r w:rsidR="00D2457F" w:rsidRPr="000A7487">
        <w:rPr>
          <w:b/>
          <w:bCs/>
        </w:rPr>
        <w:t xml:space="preserve"> </w:t>
      </w:r>
      <w:r w:rsidRPr="000A7487">
        <w:rPr>
          <w:b/>
          <w:bCs/>
        </w:rPr>
        <w:t xml:space="preserve"> </w:t>
      </w:r>
      <w:r w:rsidRPr="000A7487">
        <w:t>抽</w:t>
      </w:r>
      <w:r w:rsidRPr="000A7487">
        <w:t>/</w:t>
      </w:r>
      <w:r w:rsidRPr="000A7487">
        <w:t>注气风机</w:t>
      </w:r>
      <w:r w:rsidRPr="000A7487">
        <w:rPr>
          <w:rFonts w:hint="eastAsia"/>
        </w:rPr>
        <w:t>应</w:t>
      </w:r>
      <w:r w:rsidRPr="000A7487">
        <w:t>由</w:t>
      </w:r>
      <w:r w:rsidRPr="000A7487">
        <w:rPr>
          <w:rFonts w:hint="eastAsia"/>
        </w:rPr>
        <w:t>风机设备厂家的</w:t>
      </w:r>
      <w:r w:rsidRPr="000A7487">
        <w:t>专业</w:t>
      </w:r>
      <w:r w:rsidRPr="000A7487">
        <w:rPr>
          <w:rFonts w:hint="eastAsia"/>
        </w:rPr>
        <w:t>人员</w:t>
      </w:r>
      <w:r w:rsidRPr="000A7487">
        <w:t>进行</w:t>
      </w:r>
      <w:r w:rsidRPr="000A7487">
        <w:rPr>
          <w:rFonts w:hint="eastAsia"/>
        </w:rPr>
        <w:t>运行和维护。</w:t>
      </w:r>
    </w:p>
    <w:p w14:paraId="331AAF96" w14:textId="64E48647" w:rsidR="00C03A6F" w:rsidRPr="000A7487" w:rsidRDefault="00C03A6F" w:rsidP="00C83710">
      <w:pPr>
        <w:adjustRightInd w:val="0"/>
        <w:snapToGrid w:val="0"/>
        <w:jc w:val="both"/>
      </w:pPr>
      <w:r w:rsidRPr="000A7487">
        <w:rPr>
          <w:b/>
          <w:bCs/>
        </w:rPr>
        <w:t xml:space="preserve">5.2.20 </w:t>
      </w:r>
      <w:r w:rsidR="00D2457F" w:rsidRPr="000A7487">
        <w:rPr>
          <w:b/>
          <w:bCs/>
        </w:rPr>
        <w:t xml:space="preserve"> </w:t>
      </w:r>
      <w:r w:rsidRPr="000A7487">
        <w:rPr>
          <w:rFonts w:hint="eastAsia"/>
        </w:rPr>
        <w:t>风机周围的冷却空气流动受到限制时应停止运行。</w:t>
      </w:r>
    </w:p>
    <w:p w14:paraId="21CEDF2B" w14:textId="2E003E84" w:rsidR="00C03A6F" w:rsidRPr="000A7487" w:rsidRDefault="00C03A6F" w:rsidP="00C83710">
      <w:pPr>
        <w:adjustRightInd w:val="0"/>
        <w:snapToGrid w:val="0"/>
        <w:jc w:val="both"/>
      </w:pPr>
      <w:r w:rsidRPr="000A7487">
        <w:rPr>
          <w:b/>
          <w:bCs/>
        </w:rPr>
        <w:t xml:space="preserve">5.2.21 </w:t>
      </w:r>
      <w:r w:rsidR="00D2457F" w:rsidRPr="000A7487">
        <w:rPr>
          <w:b/>
          <w:bCs/>
        </w:rPr>
        <w:t xml:space="preserve"> </w:t>
      </w:r>
      <w:r w:rsidRPr="000A7487">
        <w:rPr>
          <w:rFonts w:hint="eastAsia"/>
        </w:rPr>
        <w:t>进入风机的气体温度不能超过风机的额定温度。</w:t>
      </w:r>
    </w:p>
    <w:p w14:paraId="185427A6" w14:textId="5A6B16EF" w:rsidR="00C03A6F" w:rsidRPr="000A7487" w:rsidRDefault="00C03A6F" w:rsidP="00C83710">
      <w:pPr>
        <w:adjustRightInd w:val="0"/>
        <w:snapToGrid w:val="0"/>
        <w:jc w:val="both"/>
      </w:pPr>
      <w:r w:rsidRPr="000A7487">
        <w:rPr>
          <w:b/>
          <w:bCs/>
        </w:rPr>
        <w:t>5.2.22</w:t>
      </w:r>
      <w:r w:rsidRPr="000A7487">
        <w:t xml:space="preserve"> </w:t>
      </w:r>
      <w:r w:rsidR="00D2457F" w:rsidRPr="000A7487">
        <w:t xml:space="preserve"> </w:t>
      </w:r>
      <w:r w:rsidRPr="000A7487">
        <w:t>抽</w:t>
      </w:r>
      <w:r w:rsidRPr="000A7487">
        <w:t>/</w:t>
      </w:r>
      <w:r w:rsidRPr="000A7487">
        <w:t>注气风机</w:t>
      </w:r>
      <w:r w:rsidRPr="000A7487">
        <w:rPr>
          <w:rFonts w:hint="eastAsia"/>
        </w:rPr>
        <w:t>使用</w:t>
      </w:r>
      <w:r w:rsidRPr="000A7487">
        <w:t>过程</w:t>
      </w:r>
      <w:r w:rsidRPr="000A7487">
        <w:rPr>
          <w:rFonts w:hint="eastAsia"/>
        </w:rPr>
        <w:t>中应符合以下规定</w:t>
      </w:r>
    </w:p>
    <w:p w14:paraId="6F81D987" w14:textId="77777777" w:rsidR="00C03A6F" w:rsidRPr="000A7487" w:rsidRDefault="00C03A6F" w:rsidP="00026766">
      <w:pPr>
        <w:adjustRightInd w:val="0"/>
        <w:snapToGrid w:val="0"/>
        <w:ind w:firstLineChars="200" w:firstLine="480"/>
        <w:jc w:val="both"/>
      </w:pPr>
      <w:r w:rsidRPr="000A7487">
        <w:t xml:space="preserve">1 </w:t>
      </w:r>
      <w:r w:rsidRPr="000A7487">
        <w:t>风机</w:t>
      </w:r>
      <w:r w:rsidRPr="000A7487">
        <w:rPr>
          <w:rFonts w:hint="eastAsia"/>
        </w:rPr>
        <w:t>操作人员在维修期间</w:t>
      </w:r>
      <w:r w:rsidRPr="000A7487">
        <w:t>避免接触排气气流；</w:t>
      </w:r>
    </w:p>
    <w:p w14:paraId="63830228" w14:textId="77777777" w:rsidR="00C03A6F" w:rsidRPr="000A7487" w:rsidRDefault="00C03A6F" w:rsidP="00026766">
      <w:pPr>
        <w:adjustRightInd w:val="0"/>
        <w:snapToGrid w:val="0"/>
        <w:ind w:firstLineChars="200" w:firstLine="480"/>
        <w:jc w:val="both"/>
      </w:pPr>
      <w:r w:rsidRPr="000A7487">
        <w:t xml:space="preserve">2 </w:t>
      </w:r>
      <w:r w:rsidRPr="000A7487">
        <w:t>更换</w:t>
      </w:r>
      <w:r w:rsidRPr="000A7487">
        <w:rPr>
          <w:rFonts w:hint="eastAsia"/>
        </w:rPr>
        <w:t>风机、阀门、管道等设备</w:t>
      </w:r>
      <w:r w:rsidRPr="000A7487">
        <w:t>材料或进行</w:t>
      </w:r>
      <w:bookmarkStart w:id="60" w:name="_Hlk133256746"/>
      <w:r w:rsidRPr="000A7487">
        <w:t>保养维护</w:t>
      </w:r>
      <w:bookmarkEnd w:id="60"/>
      <w:r w:rsidRPr="000A7487">
        <w:t>时，切断所有</w:t>
      </w:r>
      <w:r w:rsidRPr="000A7487">
        <w:rPr>
          <w:rFonts w:hint="eastAsia"/>
        </w:rPr>
        <w:t>电源</w:t>
      </w:r>
      <w:r w:rsidRPr="000A7487">
        <w:t>连接。</w:t>
      </w:r>
    </w:p>
    <w:p w14:paraId="33F6AAF3" w14:textId="595BA584" w:rsidR="00C03A6F" w:rsidRPr="000A7487" w:rsidRDefault="00C03A6F" w:rsidP="00C83710">
      <w:pPr>
        <w:adjustRightInd w:val="0"/>
        <w:snapToGrid w:val="0"/>
        <w:jc w:val="both"/>
      </w:pPr>
      <w:r w:rsidRPr="000A7487">
        <w:rPr>
          <w:b/>
          <w:bCs/>
        </w:rPr>
        <w:t>5.2.23</w:t>
      </w:r>
      <w:r w:rsidRPr="000A7487">
        <w:t xml:space="preserve"> </w:t>
      </w:r>
      <w:r w:rsidR="00D2457F" w:rsidRPr="000A7487">
        <w:t xml:space="preserve"> </w:t>
      </w:r>
      <w:r w:rsidRPr="000A7487">
        <w:t>抽</w:t>
      </w:r>
      <w:r w:rsidRPr="000A7487">
        <w:rPr>
          <w:rFonts w:hint="eastAsia"/>
        </w:rPr>
        <w:t>/</w:t>
      </w:r>
      <w:r w:rsidRPr="000A7487">
        <w:t>注气井钻井过程应采用</w:t>
      </w:r>
      <w:r w:rsidRPr="000A7487">
        <w:rPr>
          <w:rFonts w:hint="eastAsia"/>
        </w:rPr>
        <w:t>防爆钻机等防爆施工设备</w:t>
      </w:r>
      <w:r w:rsidRPr="000A7487">
        <w:t>。</w:t>
      </w:r>
    </w:p>
    <w:p w14:paraId="1908EDC4" w14:textId="2BE998DD" w:rsidR="00C03A6F" w:rsidRPr="000A7487" w:rsidRDefault="00C03A6F" w:rsidP="00C83710">
      <w:pPr>
        <w:pStyle w:val="2"/>
        <w:adjustRightInd w:val="0"/>
        <w:snapToGrid w:val="0"/>
      </w:pPr>
      <w:bookmarkStart w:id="61" w:name="_Toc150681177"/>
      <w:bookmarkStart w:id="62" w:name="_Toc150681216"/>
      <w:r w:rsidRPr="000A7487">
        <w:t xml:space="preserve">5.3 </w:t>
      </w:r>
      <w:r w:rsidR="00D2457F" w:rsidRPr="000A7487">
        <w:t xml:space="preserve"> </w:t>
      </w:r>
      <w:r w:rsidRPr="000A7487">
        <w:rPr>
          <w:rFonts w:ascii="宋体" w:hAnsi="宋体" w:hint="eastAsia"/>
        </w:rPr>
        <w:t>监测与检测系统</w:t>
      </w:r>
      <w:bookmarkEnd w:id="61"/>
      <w:bookmarkEnd w:id="62"/>
    </w:p>
    <w:p w14:paraId="4E6C11F6" w14:textId="3B9A1CF1" w:rsidR="00C03A6F" w:rsidRPr="000A7487" w:rsidRDefault="00C03A6F" w:rsidP="00C83710">
      <w:pPr>
        <w:adjustRightInd w:val="0"/>
        <w:snapToGrid w:val="0"/>
        <w:jc w:val="both"/>
      </w:pPr>
      <w:r w:rsidRPr="000A7487">
        <w:rPr>
          <w:b/>
          <w:bCs/>
        </w:rPr>
        <w:t>5.3.1</w:t>
      </w:r>
      <w:r w:rsidR="00D2457F" w:rsidRPr="000A7487">
        <w:rPr>
          <w:b/>
          <w:bCs/>
        </w:rPr>
        <w:t xml:space="preserve"> </w:t>
      </w:r>
      <w:r w:rsidRPr="000A7487">
        <w:t xml:space="preserve"> </w:t>
      </w:r>
      <w:r w:rsidRPr="000A7487">
        <w:t>好氧修复系统运行前，</w:t>
      </w:r>
      <w:r w:rsidRPr="000A7487">
        <w:rPr>
          <w:rFonts w:hint="eastAsia"/>
        </w:rPr>
        <w:t>宜</w:t>
      </w:r>
      <w:r w:rsidRPr="000A7487">
        <w:t>对</w:t>
      </w:r>
      <w:r w:rsidRPr="000A7487">
        <w:rPr>
          <w:rFonts w:hint="eastAsia"/>
        </w:rPr>
        <w:t>填埋气</w:t>
      </w:r>
      <w:r w:rsidRPr="000A7487">
        <w:t>在线监测</w:t>
      </w:r>
      <w:r w:rsidRPr="000A7487">
        <w:rPr>
          <w:rFonts w:hint="eastAsia"/>
        </w:rPr>
        <w:t>系统</w:t>
      </w:r>
      <w:r w:rsidRPr="000A7487">
        <w:t>进行检查，具体内容如下：</w:t>
      </w:r>
      <w:r w:rsidRPr="000A7487">
        <w:t xml:space="preserve"> </w:t>
      </w:r>
    </w:p>
    <w:p w14:paraId="22F9F84A" w14:textId="77777777" w:rsidR="00C03A6F" w:rsidRPr="000A7487" w:rsidRDefault="00C03A6F" w:rsidP="00026766">
      <w:pPr>
        <w:adjustRightInd w:val="0"/>
        <w:snapToGrid w:val="0"/>
        <w:ind w:firstLineChars="200" w:firstLine="480"/>
        <w:jc w:val="both"/>
      </w:pPr>
      <w:r w:rsidRPr="000A7487">
        <w:t xml:space="preserve">1 </w:t>
      </w:r>
      <w:r w:rsidRPr="000A7487">
        <w:t>气路阀门</w:t>
      </w:r>
      <w:r w:rsidRPr="000A7487">
        <w:rPr>
          <w:rFonts w:hint="eastAsia"/>
        </w:rPr>
        <w:t>开闭设置</w:t>
      </w:r>
      <w:r w:rsidRPr="000A7487">
        <w:t>；</w:t>
      </w:r>
    </w:p>
    <w:p w14:paraId="6AB6F444" w14:textId="77777777" w:rsidR="00C03A6F" w:rsidRPr="000A7487" w:rsidRDefault="00C03A6F" w:rsidP="00026766">
      <w:pPr>
        <w:adjustRightInd w:val="0"/>
        <w:snapToGrid w:val="0"/>
        <w:ind w:firstLineChars="200" w:firstLine="480"/>
        <w:jc w:val="both"/>
      </w:pPr>
      <w:r w:rsidRPr="000A7487">
        <w:t xml:space="preserve">2 </w:t>
      </w:r>
      <w:r w:rsidRPr="000A7487">
        <w:t>管路是否脱落、堵塞；</w:t>
      </w:r>
    </w:p>
    <w:p w14:paraId="07C5B630" w14:textId="77777777" w:rsidR="00C03A6F" w:rsidRPr="000A7487" w:rsidRDefault="00C03A6F" w:rsidP="00026766">
      <w:pPr>
        <w:adjustRightInd w:val="0"/>
        <w:snapToGrid w:val="0"/>
        <w:ind w:firstLineChars="200" w:firstLine="480"/>
        <w:jc w:val="both"/>
      </w:pPr>
      <w:r w:rsidRPr="000A7487">
        <w:t xml:space="preserve">3 </w:t>
      </w:r>
      <w:r w:rsidRPr="000A7487">
        <w:t>抽气泵、电磁阀、</w:t>
      </w:r>
      <w:r w:rsidRPr="000A7487">
        <w:rPr>
          <w:rFonts w:hint="eastAsia"/>
        </w:rPr>
        <w:t>自控</w:t>
      </w:r>
      <w:r w:rsidRPr="000A7487">
        <w:t>部件工作</w:t>
      </w:r>
      <w:r w:rsidRPr="000A7487">
        <w:rPr>
          <w:rFonts w:hint="eastAsia"/>
        </w:rPr>
        <w:t>状态</w:t>
      </w:r>
      <w:r w:rsidRPr="000A7487">
        <w:t>；</w:t>
      </w:r>
    </w:p>
    <w:p w14:paraId="46EB0EFA" w14:textId="77777777" w:rsidR="00C03A6F" w:rsidRPr="000A7487" w:rsidRDefault="00C03A6F" w:rsidP="00026766">
      <w:pPr>
        <w:adjustRightInd w:val="0"/>
        <w:snapToGrid w:val="0"/>
        <w:ind w:firstLineChars="200" w:firstLine="480"/>
        <w:jc w:val="both"/>
      </w:pPr>
      <w:r w:rsidRPr="000A7487">
        <w:t xml:space="preserve">4 </w:t>
      </w:r>
      <w:r w:rsidRPr="000A7487">
        <w:rPr>
          <w:rFonts w:hint="eastAsia"/>
        </w:rPr>
        <w:t>气体</w:t>
      </w:r>
      <w:r w:rsidRPr="000A7487">
        <w:t>分析仪输出信号端正常，</w:t>
      </w:r>
      <w:r w:rsidRPr="000A7487">
        <w:rPr>
          <w:rFonts w:hint="eastAsia"/>
        </w:rPr>
        <w:t>中控系统预设功能可操作。</w:t>
      </w:r>
    </w:p>
    <w:p w14:paraId="42AA67DC" w14:textId="22552E68" w:rsidR="00C03A6F" w:rsidRPr="000A7487" w:rsidRDefault="00C03A6F" w:rsidP="00C83710">
      <w:pPr>
        <w:adjustRightInd w:val="0"/>
        <w:snapToGrid w:val="0"/>
        <w:jc w:val="both"/>
      </w:pPr>
      <w:r w:rsidRPr="000A7487">
        <w:rPr>
          <w:b/>
          <w:bCs/>
        </w:rPr>
        <w:t xml:space="preserve">5.3.2 </w:t>
      </w:r>
      <w:bookmarkStart w:id="63" w:name="_Hlk133255450"/>
      <w:r w:rsidR="00D2457F" w:rsidRPr="000A7487">
        <w:rPr>
          <w:b/>
          <w:bCs/>
        </w:rPr>
        <w:t xml:space="preserve"> </w:t>
      </w:r>
      <w:r w:rsidRPr="000A7487">
        <w:t>好氧修复</w:t>
      </w:r>
      <w:r w:rsidRPr="000A7487">
        <w:rPr>
          <w:rFonts w:hint="eastAsia"/>
        </w:rPr>
        <w:t>运行期间</w:t>
      </w:r>
      <w:bookmarkEnd w:id="63"/>
      <w:proofErr w:type="gramStart"/>
      <w:r w:rsidRPr="000A7487">
        <w:rPr>
          <w:rFonts w:hint="eastAsia"/>
        </w:rPr>
        <w:t>宜</w:t>
      </w:r>
      <w:r w:rsidRPr="000A7487">
        <w:t>做好</w:t>
      </w:r>
      <w:proofErr w:type="gramEnd"/>
      <w:r w:rsidRPr="000A7487">
        <w:t>以下数据的实时</w:t>
      </w:r>
      <w:r w:rsidRPr="000A7487">
        <w:rPr>
          <w:rFonts w:hint="eastAsia"/>
        </w:rPr>
        <w:t>监测</w:t>
      </w:r>
      <w:r w:rsidRPr="000A7487">
        <w:t>：</w:t>
      </w:r>
    </w:p>
    <w:p w14:paraId="1E5F3100" w14:textId="77777777" w:rsidR="00C03A6F" w:rsidRPr="000A7487" w:rsidRDefault="00C03A6F" w:rsidP="00026766">
      <w:pPr>
        <w:adjustRightInd w:val="0"/>
        <w:snapToGrid w:val="0"/>
        <w:ind w:firstLineChars="200" w:firstLine="480"/>
        <w:jc w:val="both"/>
      </w:pPr>
      <w:r w:rsidRPr="000A7487">
        <w:t xml:space="preserve">1 </w:t>
      </w:r>
      <w:r w:rsidRPr="000A7487">
        <w:rPr>
          <w:rFonts w:hint="eastAsia"/>
        </w:rPr>
        <w:t>综合监测井内填埋气体</w:t>
      </w:r>
      <w:r w:rsidRPr="000A7487">
        <w:rPr>
          <w:rFonts w:hint="eastAsia"/>
        </w:rPr>
        <w:t>CH</w:t>
      </w:r>
      <w:r w:rsidRPr="000A7487">
        <w:rPr>
          <w:vertAlign w:val="subscript"/>
        </w:rPr>
        <w:t>4</w:t>
      </w:r>
      <w:r w:rsidRPr="000A7487">
        <w:rPr>
          <w:rFonts w:hint="eastAsia"/>
        </w:rPr>
        <w:t>、</w:t>
      </w:r>
      <w:r w:rsidRPr="000A7487">
        <w:rPr>
          <w:rFonts w:hint="eastAsia"/>
        </w:rPr>
        <w:t>O</w:t>
      </w:r>
      <w:r w:rsidRPr="000A7487">
        <w:rPr>
          <w:vertAlign w:val="subscript"/>
        </w:rPr>
        <w:t>2</w:t>
      </w:r>
      <w:r w:rsidRPr="000A7487">
        <w:rPr>
          <w:rFonts w:hint="eastAsia"/>
        </w:rPr>
        <w:t>、</w:t>
      </w:r>
      <w:r w:rsidRPr="000A7487">
        <w:rPr>
          <w:rFonts w:hint="eastAsia"/>
        </w:rPr>
        <w:t>H</w:t>
      </w:r>
      <w:r w:rsidRPr="000A7487">
        <w:rPr>
          <w:vertAlign w:val="subscript"/>
        </w:rPr>
        <w:t>2</w:t>
      </w:r>
      <w:r w:rsidRPr="000A7487">
        <w:rPr>
          <w:rFonts w:hint="eastAsia"/>
        </w:rPr>
        <w:t>S</w:t>
      </w:r>
      <w:r w:rsidRPr="000A7487">
        <w:rPr>
          <w:rFonts w:hint="eastAsia"/>
        </w:rPr>
        <w:t>、</w:t>
      </w:r>
      <w:r w:rsidRPr="000A7487">
        <w:rPr>
          <w:rFonts w:hint="eastAsia"/>
        </w:rPr>
        <w:t>CO</w:t>
      </w:r>
      <w:r w:rsidRPr="000A7487">
        <w:rPr>
          <w:vertAlign w:val="subscript"/>
        </w:rPr>
        <w:t>2</w:t>
      </w:r>
      <w:r w:rsidRPr="000A7487">
        <w:rPr>
          <w:rFonts w:hint="eastAsia"/>
        </w:rPr>
        <w:t>等含量</w:t>
      </w:r>
      <w:r w:rsidRPr="000A7487">
        <w:t>；</w:t>
      </w:r>
    </w:p>
    <w:p w14:paraId="44E78AD1" w14:textId="77777777" w:rsidR="00C03A6F" w:rsidRPr="000A7487" w:rsidRDefault="00C03A6F" w:rsidP="00026766">
      <w:pPr>
        <w:adjustRightInd w:val="0"/>
        <w:snapToGrid w:val="0"/>
        <w:ind w:firstLineChars="200" w:firstLine="480"/>
        <w:jc w:val="both"/>
      </w:pPr>
      <w:r w:rsidRPr="000A7487">
        <w:t xml:space="preserve">2 </w:t>
      </w:r>
      <w:r w:rsidRPr="000A7487">
        <w:rPr>
          <w:rFonts w:hint="eastAsia"/>
        </w:rPr>
        <w:t>综合监测井内</w:t>
      </w:r>
      <w:r w:rsidRPr="000A7487">
        <w:t>温度、湿度</w:t>
      </w:r>
      <w:r w:rsidRPr="000A7487">
        <w:rPr>
          <w:rFonts w:hint="eastAsia"/>
        </w:rPr>
        <w:t>；</w:t>
      </w:r>
    </w:p>
    <w:p w14:paraId="01C54826" w14:textId="77777777" w:rsidR="00C03A6F" w:rsidRPr="000A7487" w:rsidRDefault="00C03A6F" w:rsidP="00026766">
      <w:pPr>
        <w:adjustRightInd w:val="0"/>
        <w:snapToGrid w:val="0"/>
        <w:ind w:firstLineChars="200" w:firstLine="480"/>
        <w:jc w:val="both"/>
      </w:pPr>
      <w:r w:rsidRPr="000A7487">
        <w:rPr>
          <w:rFonts w:hint="eastAsia"/>
        </w:rPr>
        <w:t>3</w:t>
      </w:r>
      <w:r w:rsidRPr="000A7487">
        <w:t xml:space="preserve"> </w:t>
      </w:r>
      <w:r w:rsidRPr="000A7487">
        <w:t>风机</w:t>
      </w:r>
      <w:r w:rsidRPr="000A7487">
        <w:rPr>
          <w:rFonts w:hint="eastAsia"/>
        </w:rPr>
        <w:t>流量、水泵流量；</w:t>
      </w:r>
    </w:p>
    <w:p w14:paraId="086D9394" w14:textId="77777777" w:rsidR="00C03A6F" w:rsidRPr="000A7487" w:rsidRDefault="00C03A6F" w:rsidP="00026766">
      <w:pPr>
        <w:adjustRightInd w:val="0"/>
        <w:snapToGrid w:val="0"/>
        <w:ind w:firstLineChars="200" w:firstLine="480"/>
        <w:jc w:val="both"/>
        <w:rPr>
          <w:b/>
          <w:bCs/>
        </w:rPr>
      </w:pPr>
      <w:r w:rsidRPr="000A7487">
        <w:rPr>
          <w:rFonts w:hint="eastAsia"/>
        </w:rPr>
        <w:t xml:space="preserve">4 </w:t>
      </w:r>
      <w:r w:rsidRPr="000A7487">
        <w:rPr>
          <w:rFonts w:hint="eastAsia"/>
        </w:rPr>
        <w:t>贮存池调理加药系统</w:t>
      </w:r>
      <w:r w:rsidRPr="000A7487">
        <w:t>加药量</w:t>
      </w:r>
      <w:r w:rsidRPr="000A7487">
        <w:rPr>
          <w:rFonts w:hint="eastAsia"/>
        </w:rPr>
        <w:t>。</w:t>
      </w:r>
    </w:p>
    <w:p w14:paraId="6EC349F7" w14:textId="38E211FD" w:rsidR="00C03A6F" w:rsidRPr="000A7487" w:rsidRDefault="00C03A6F" w:rsidP="00C83710">
      <w:pPr>
        <w:adjustRightInd w:val="0"/>
        <w:snapToGrid w:val="0"/>
        <w:jc w:val="both"/>
      </w:pPr>
      <w:r w:rsidRPr="000A7487">
        <w:rPr>
          <w:b/>
          <w:bCs/>
        </w:rPr>
        <w:t xml:space="preserve">5.3.3 </w:t>
      </w:r>
      <w:bookmarkStart w:id="64" w:name="_Hlk133255287"/>
      <w:r w:rsidR="00D2457F" w:rsidRPr="000A7487">
        <w:rPr>
          <w:b/>
          <w:bCs/>
        </w:rPr>
        <w:t xml:space="preserve"> </w:t>
      </w:r>
      <w:r w:rsidRPr="000A7487">
        <w:t>好氧修复</w:t>
      </w:r>
      <w:r w:rsidRPr="000A7487">
        <w:rPr>
          <w:rFonts w:hint="eastAsia"/>
        </w:rPr>
        <w:t>期应做好臭气的本底监测及</w:t>
      </w:r>
      <w:r w:rsidRPr="000A7487">
        <w:t>运行过程的</w:t>
      </w:r>
      <w:r w:rsidRPr="000A7487">
        <w:rPr>
          <w:rFonts w:hint="eastAsia"/>
        </w:rPr>
        <w:t>定期检测，应符合下列规定</w:t>
      </w:r>
      <w:bookmarkEnd w:id="64"/>
      <w:r w:rsidRPr="000A7487">
        <w:t>：</w:t>
      </w:r>
    </w:p>
    <w:p w14:paraId="54F97837" w14:textId="77777777" w:rsidR="00C03A6F" w:rsidRPr="000A7487" w:rsidRDefault="00C03A6F" w:rsidP="00026766">
      <w:pPr>
        <w:adjustRightInd w:val="0"/>
        <w:snapToGrid w:val="0"/>
        <w:ind w:firstLineChars="200" w:firstLine="480"/>
        <w:jc w:val="both"/>
      </w:pPr>
      <w:r w:rsidRPr="000A7487">
        <w:rPr>
          <w:rFonts w:hint="eastAsia"/>
        </w:rPr>
        <w:t xml:space="preserve">1 </w:t>
      </w:r>
      <w:r w:rsidRPr="000A7487">
        <w:rPr>
          <w:rFonts w:hint="eastAsia"/>
        </w:rPr>
        <w:t>臭气的监测点，宜布设填埋场库区、填埋场下风向受影响区域以及开挖垃圾影响区域；</w:t>
      </w:r>
    </w:p>
    <w:p w14:paraId="0185AB7A" w14:textId="77777777" w:rsidR="00C03A6F" w:rsidRPr="000A7487" w:rsidRDefault="00C03A6F" w:rsidP="00026766">
      <w:pPr>
        <w:adjustRightInd w:val="0"/>
        <w:snapToGrid w:val="0"/>
        <w:ind w:firstLineChars="200" w:firstLine="480"/>
        <w:jc w:val="both"/>
      </w:pPr>
      <w:r w:rsidRPr="000A7487">
        <w:rPr>
          <w:rFonts w:hint="eastAsia"/>
        </w:rPr>
        <w:t xml:space="preserve">2 </w:t>
      </w:r>
      <w:r w:rsidRPr="000A7487">
        <w:rPr>
          <w:rFonts w:hint="eastAsia"/>
        </w:rPr>
        <w:t>监测频率：修复期内每周</w:t>
      </w:r>
      <w:r w:rsidRPr="000A7487">
        <w:rPr>
          <w:rFonts w:hint="eastAsia"/>
        </w:rPr>
        <w:t>1</w:t>
      </w:r>
      <w:r w:rsidRPr="000A7487">
        <w:rPr>
          <w:rFonts w:hint="eastAsia"/>
        </w:rPr>
        <w:t>次；</w:t>
      </w:r>
      <w:r w:rsidRPr="000A7487">
        <w:rPr>
          <w:rFonts w:hint="eastAsia"/>
        </w:rPr>
        <w:t xml:space="preserve"> </w:t>
      </w:r>
    </w:p>
    <w:p w14:paraId="00102477" w14:textId="77777777" w:rsidR="00C03A6F" w:rsidRPr="000A7487" w:rsidRDefault="00C03A6F" w:rsidP="00026766">
      <w:pPr>
        <w:adjustRightInd w:val="0"/>
        <w:snapToGrid w:val="0"/>
        <w:ind w:firstLineChars="200" w:firstLine="480"/>
        <w:jc w:val="both"/>
      </w:pPr>
      <w:r w:rsidRPr="000A7487">
        <w:rPr>
          <w:rFonts w:hint="eastAsia"/>
        </w:rPr>
        <w:t xml:space="preserve">3 </w:t>
      </w:r>
      <w:r w:rsidRPr="000A7487">
        <w:rPr>
          <w:rFonts w:hint="eastAsia"/>
        </w:rPr>
        <w:t>监测方法执行现行国家标准《生活垃圾填埋场环境监测技术要求》</w:t>
      </w:r>
      <w:r w:rsidRPr="000A7487">
        <w:rPr>
          <w:rFonts w:hint="eastAsia"/>
        </w:rPr>
        <w:t>GB/T 18772</w:t>
      </w:r>
      <w:r w:rsidRPr="000A7487">
        <w:rPr>
          <w:rFonts w:hint="eastAsia"/>
        </w:rPr>
        <w:t>的有关规定。</w:t>
      </w:r>
    </w:p>
    <w:p w14:paraId="0653A51A" w14:textId="53D8F851" w:rsidR="00C03A6F" w:rsidRPr="000A7487" w:rsidRDefault="00C03A6F" w:rsidP="00C83710">
      <w:pPr>
        <w:adjustRightInd w:val="0"/>
        <w:snapToGrid w:val="0"/>
        <w:jc w:val="both"/>
      </w:pPr>
      <w:r w:rsidRPr="000A7487">
        <w:rPr>
          <w:b/>
          <w:bCs/>
        </w:rPr>
        <w:t xml:space="preserve">5.3.4 </w:t>
      </w:r>
      <w:r w:rsidR="00D2457F" w:rsidRPr="000A7487">
        <w:rPr>
          <w:b/>
          <w:bCs/>
        </w:rPr>
        <w:t xml:space="preserve"> </w:t>
      </w:r>
      <w:r w:rsidRPr="000A7487">
        <w:t>好氧修复</w:t>
      </w:r>
      <w:r w:rsidRPr="000A7487">
        <w:rPr>
          <w:rFonts w:hint="eastAsia"/>
        </w:rPr>
        <w:t>期应做好</w:t>
      </w:r>
      <w:r w:rsidRPr="000A7487">
        <w:t>地表水</w:t>
      </w:r>
      <w:r w:rsidRPr="000A7487">
        <w:rPr>
          <w:rFonts w:hint="eastAsia"/>
        </w:rPr>
        <w:t>的本底监测及</w:t>
      </w:r>
      <w:r w:rsidRPr="000A7487">
        <w:t>运行过程的</w:t>
      </w:r>
      <w:r w:rsidRPr="000A7487">
        <w:rPr>
          <w:rFonts w:hint="eastAsia"/>
        </w:rPr>
        <w:t>定期检测，应符合下列规定</w:t>
      </w:r>
      <w:r w:rsidRPr="000A7487">
        <w:t>：</w:t>
      </w:r>
    </w:p>
    <w:p w14:paraId="51F19A71" w14:textId="77777777" w:rsidR="00C03A6F" w:rsidRPr="000A7487" w:rsidRDefault="00C03A6F" w:rsidP="00026766">
      <w:pPr>
        <w:adjustRightInd w:val="0"/>
        <w:snapToGrid w:val="0"/>
        <w:ind w:firstLineChars="200" w:firstLine="480"/>
        <w:jc w:val="both"/>
      </w:pPr>
      <w:r w:rsidRPr="000A7487">
        <w:rPr>
          <w:rFonts w:hint="eastAsia"/>
        </w:rPr>
        <w:t xml:space="preserve">1 </w:t>
      </w:r>
      <w:r w:rsidRPr="000A7487">
        <w:rPr>
          <w:rFonts w:hint="eastAsia"/>
        </w:rPr>
        <w:t>地表水的监测点，宜布设填埋场库区截洪沟出水口以及邻近水域；</w:t>
      </w:r>
    </w:p>
    <w:p w14:paraId="3CBEB30D" w14:textId="77777777" w:rsidR="00C03A6F" w:rsidRPr="000A7487" w:rsidRDefault="00C03A6F" w:rsidP="00026766">
      <w:pPr>
        <w:adjustRightInd w:val="0"/>
        <w:snapToGrid w:val="0"/>
        <w:ind w:firstLineChars="200" w:firstLine="480"/>
        <w:jc w:val="both"/>
      </w:pPr>
      <w:r w:rsidRPr="000A7487">
        <w:rPr>
          <w:rFonts w:hint="eastAsia"/>
        </w:rPr>
        <w:t xml:space="preserve">2 </w:t>
      </w:r>
      <w:r w:rsidRPr="000A7487">
        <w:rPr>
          <w:rFonts w:hint="eastAsia"/>
        </w:rPr>
        <w:t>监测频率：修复期内每月</w:t>
      </w:r>
      <w:r w:rsidRPr="000A7487">
        <w:rPr>
          <w:rFonts w:hint="eastAsia"/>
        </w:rPr>
        <w:t>1</w:t>
      </w:r>
      <w:r w:rsidRPr="000A7487">
        <w:rPr>
          <w:rFonts w:hint="eastAsia"/>
        </w:rPr>
        <w:t>次；</w:t>
      </w:r>
    </w:p>
    <w:p w14:paraId="7AE7D009" w14:textId="77777777" w:rsidR="00C03A6F" w:rsidRPr="000A7487" w:rsidRDefault="00C03A6F" w:rsidP="00026766">
      <w:pPr>
        <w:adjustRightInd w:val="0"/>
        <w:snapToGrid w:val="0"/>
        <w:ind w:firstLineChars="200" w:firstLine="480"/>
        <w:jc w:val="both"/>
      </w:pPr>
      <w:r w:rsidRPr="000A7487">
        <w:t xml:space="preserve">3 </w:t>
      </w:r>
      <w:r w:rsidRPr="000A7487">
        <w:rPr>
          <w:rFonts w:hint="eastAsia"/>
        </w:rPr>
        <w:t>监测方法按现行标准《生活垃圾卫生填埋场环境监测技术要求》</w:t>
      </w:r>
      <w:r w:rsidRPr="000A7487">
        <w:rPr>
          <w:rFonts w:hint="eastAsia"/>
        </w:rPr>
        <w:t>GB/T18772</w:t>
      </w:r>
      <w:r w:rsidRPr="000A7487">
        <w:rPr>
          <w:rFonts w:hint="eastAsia"/>
        </w:rPr>
        <w:t>有关规定执行。</w:t>
      </w:r>
    </w:p>
    <w:p w14:paraId="2A24F310" w14:textId="45BB1A5C" w:rsidR="00C03A6F" w:rsidRPr="000A7487" w:rsidRDefault="00C03A6F" w:rsidP="00C83710">
      <w:pPr>
        <w:adjustRightInd w:val="0"/>
        <w:snapToGrid w:val="0"/>
        <w:jc w:val="both"/>
      </w:pPr>
      <w:r w:rsidRPr="000A7487">
        <w:rPr>
          <w:b/>
          <w:bCs/>
        </w:rPr>
        <w:t xml:space="preserve">5.3.5 </w:t>
      </w:r>
      <w:r w:rsidR="00D2457F" w:rsidRPr="000A7487">
        <w:rPr>
          <w:b/>
          <w:bCs/>
        </w:rPr>
        <w:t xml:space="preserve"> </w:t>
      </w:r>
      <w:r w:rsidRPr="000A7487">
        <w:t>好氧修复</w:t>
      </w:r>
      <w:r w:rsidRPr="000A7487">
        <w:rPr>
          <w:rFonts w:hint="eastAsia"/>
        </w:rPr>
        <w:t>期应做好</w:t>
      </w:r>
      <w:proofErr w:type="gramStart"/>
      <w:r w:rsidRPr="000A7487">
        <w:rPr>
          <w:rFonts w:hint="eastAsia"/>
        </w:rPr>
        <w:t>填埋堆体有机质含量</w:t>
      </w:r>
      <w:proofErr w:type="gramEnd"/>
      <w:r w:rsidRPr="000A7487">
        <w:rPr>
          <w:rFonts w:hint="eastAsia"/>
        </w:rPr>
        <w:t>的本底监测及</w:t>
      </w:r>
      <w:r w:rsidRPr="000A7487">
        <w:t>运行过程的</w:t>
      </w:r>
      <w:r w:rsidRPr="000A7487">
        <w:rPr>
          <w:rFonts w:hint="eastAsia"/>
        </w:rPr>
        <w:t>定期检测，应符合下列规定</w:t>
      </w:r>
      <w:r w:rsidRPr="000A7487">
        <w:t>：</w:t>
      </w:r>
    </w:p>
    <w:p w14:paraId="668D8826" w14:textId="77777777" w:rsidR="00C03A6F" w:rsidRPr="000A7487" w:rsidRDefault="00C03A6F" w:rsidP="00026766">
      <w:pPr>
        <w:adjustRightInd w:val="0"/>
        <w:snapToGrid w:val="0"/>
        <w:ind w:firstLineChars="200" w:firstLine="480"/>
        <w:jc w:val="both"/>
      </w:pPr>
      <w:r w:rsidRPr="000A7487">
        <w:t xml:space="preserve">1 </w:t>
      </w:r>
      <w:r w:rsidRPr="000A7487">
        <w:rPr>
          <w:rFonts w:hint="eastAsia"/>
        </w:rPr>
        <w:t>垃圾堆体取样点宜布设于填埋场中心区域；</w:t>
      </w:r>
    </w:p>
    <w:p w14:paraId="5EAD03C0" w14:textId="77777777" w:rsidR="00C03A6F" w:rsidRPr="000A7487" w:rsidRDefault="00C03A6F" w:rsidP="00026766">
      <w:pPr>
        <w:adjustRightInd w:val="0"/>
        <w:snapToGrid w:val="0"/>
        <w:ind w:firstLineChars="200" w:firstLine="480"/>
        <w:jc w:val="both"/>
      </w:pPr>
      <w:r w:rsidRPr="000A7487">
        <w:rPr>
          <w:rFonts w:hint="eastAsia"/>
        </w:rPr>
        <w:t xml:space="preserve">2 </w:t>
      </w:r>
      <w:r w:rsidRPr="000A7487">
        <w:rPr>
          <w:rFonts w:hint="eastAsia"/>
        </w:rPr>
        <w:t>监测频率：修复期内</w:t>
      </w:r>
      <w:proofErr w:type="gramStart"/>
      <w:r w:rsidRPr="000A7487">
        <w:rPr>
          <w:rFonts w:hint="eastAsia"/>
        </w:rPr>
        <w:t>每两月</w:t>
      </w:r>
      <w:proofErr w:type="gramEnd"/>
      <w:r w:rsidRPr="000A7487">
        <w:rPr>
          <w:rFonts w:hint="eastAsia"/>
        </w:rPr>
        <w:t>1</w:t>
      </w:r>
      <w:r w:rsidRPr="000A7487">
        <w:rPr>
          <w:rFonts w:hint="eastAsia"/>
        </w:rPr>
        <w:t>次；</w:t>
      </w:r>
    </w:p>
    <w:p w14:paraId="2E75D6CF" w14:textId="77777777" w:rsidR="00C03A6F" w:rsidRPr="000A7487" w:rsidRDefault="00C03A6F" w:rsidP="00026766">
      <w:pPr>
        <w:adjustRightInd w:val="0"/>
        <w:snapToGrid w:val="0"/>
        <w:ind w:firstLineChars="200" w:firstLine="480"/>
        <w:jc w:val="both"/>
      </w:pPr>
      <w:r w:rsidRPr="000A7487">
        <w:t>3</w:t>
      </w:r>
      <w:r w:rsidRPr="000A7487">
        <w:rPr>
          <w:rFonts w:hint="eastAsia"/>
        </w:rPr>
        <w:t>检测方法参照现行环境保护标准《固体废物</w:t>
      </w:r>
      <w:r w:rsidRPr="000A7487">
        <w:rPr>
          <w:rFonts w:hint="eastAsia"/>
        </w:rPr>
        <w:t xml:space="preserve"> </w:t>
      </w:r>
      <w:r w:rsidRPr="000A7487">
        <w:rPr>
          <w:rFonts w:hint="eastAsia"/>
        </w:rPr>
        <w:t>有机质的测定</w:t>
      </w:r>
      <w:r w:rsidRPr="000A7487">
        <w:rPr>
          <w:rFonts w:hint="eastAsia"/>
        </w:rPr>
        <w:t xml:space="preserve"> </w:t>
      </w:r>
      <w:r w:rsidRPr="000A7487">
        <w:rPr>
          <w:rFonts w:hint="eastAsia"/>
        </w:rPr>
        <w:t>灼烧减量法》</w:t>
      </w:r>
      <w:r w:rsidRPr="000A7487">
        <w:t>HJ 761-2015</w:t>
      </w:r>
      <w:r w:rsidRPr="000A7487">
        <w:rPr>
          <w:rFonts w:hint="eastAsia"/>
        </w:rPr>
        <w:t>的有关规定执行</w:t>
      </w:r>
      <w:r w:rsidRPr="000A7487">
        <w:t>；</w:t>
      </w:r>
    </w:p>
    <w:p w14:paraId="79BE98EA" w14:textId="35EF1A95" w:rsidR="00C03A6F" w:rsidRPr="000A7487" w:rsidRDefault="00C03A6F" w:rsidP="00C83710">
      <w:pPr>
        <w:adjustRightInd w:val="0"/>
        <w:snapToGrid w:val="0"/>
        <w:jc w:val="both"/>
      </w:pPr>
      <w:r w:rsidRPr="000A7487">
        <w:rPr>
          <w:b/>
          <w:bCs/>
        </w:rPr>
        <w:t xml:space="preserve">5.3.6 </w:t>
      </w:r>
      <w:r w:rsidR="00D2457F" w:rsidRPr="000A7487">
        <w:rPr>
          <w:b/>
          <w:bCs/>
        </w:rPr>
        <w:t xml:space="preserve"> </w:t>
      </w:r>
      <w:r w:rsidRPr="000A7487">
        <w:t>好氧修复</w:t>
      </w:r>
      <w:r w:rsidRPr="000A7487">
        <w:rPr>
          <w:rFonts w:hint="eastAsia"/>
        </w:rPr>
        <w:t>期应做好</w:t>
      </w:r>
      <w:proofErr w:type="gramStart"/>
      <w:r w:rsidRPr="000A7487">
        <w:rPr>
          <w:rFonts w:hint="eastAsia"/>
        </w:rPr>
        <w:t>填埋堆体有机质含量</w:t>
      </w:r>
      <w:proofErr w:type="gramEnd"/>
      <w:r w:rsidRPr="000A7487">
        <w:rPr>
          <w:rFonts w:hint="eastAsia"/>
        </w:rPr>
        <w:t>的本底监测及</w:t>
      </w:r>
      <w:r w:rsidRPr="000A7487">
        <w:t>运行过程的</w:t>
      </w:r>
      <w:r w:rsidRPr="000A7487">
        <w:rPr>
          <w:rFonts w:hint="eastAsia"/>
        </w:rPr>
        <w:t>定期检测，应符合下列规定</w:t>
      </w:r>
      <w:r w:rsidRPr="000A7487">
        <w:t>：</w:t>
      </w:r>
    </w:p>
    <w:p w14:paraId="1FFD416B" w14:textId="77777777" w:rsidR="00C03A6F" w:rsidRPr="000A7487" w:rsidRDefault="00C03A6F" w:rsidP="00026766">
      <w:pPr>
        <w:adjustRightInd w:val="0"/>
        <w:snapToGrid w:val="0"/>
        <w:ind w:firstLineChars="200" w:firstLine="480"/>
        <w:jc w:val="both"/>
      </w:pPr>
      <w:r w:rsidRPr="000A7487">
        <w:rPr>
          <w:rFonts w:hint="eastAsia"/>
        </w:rPr>
        <w:t>1</w:t>
      </w:r>
      <w:r w:rsidRPr="000A7487">
        <w:t xml:space="preserve"> </w:t>
      </w:r>
      <w:proofErr w:type="gramStart"/>
      <w:r w:rsidRPr="000A7487">
        <w:rPr>
          <w:rFonts w:hint="eastAsia"/>
        </w:rPr>
        <w:t>堆体沉降</w:t>
      </w:r>
      <w:proofErr w:type="gramEnd"/>
      <w:r w:rsidRPr="000A7487">
        <w:rPr>
          <w:rFonts w:hint="eastAsia"/>
        </w:rPr>
        <w:t>监测点，宜于库区范围内布设成网格状，平面间距宜为</w:t>
      </w:r>
      <w:r w:rsidRPr="000A7487">
        <w:rPr>
          <w:rFonts w:hint="eastAsia"/>
        </w:rPr>
        <w:t>30m~60m</w:t>
      </w:r>
      <w:r w:rsidRPr="000A7487">
        <w:rPr>
          <w:rFonts w:hint="eastAsia"/>
        </w:rPr>
        <w:t>；</w:t>
      </w:r>
    </w:p>
    <w:p w14:paraId="51C37BD0" w14:textId="77777777" w:rsidR="00C03A6F" w:rsidRPr="000A7487" w:rsidRDefault="00C03A6F" w:rsidP="00026766">
      <w:pPr>
        <w:adjustRightInd w:val="0"/>
        <w:snapToGrid w:val="0"/>
        <w:ind w:firstLineChars="200" w:firstLine="480"/>
        <w:jc w:val="both"/>
      </w:pPr>
      <w:r w:rsidRPr="000A7487">
        <w:t xml:space="preserve">2 </w:t>
      </w:r>
      <w:r w:rsidRPr="000A7487">
        <w:rPr>
          <w:rFonts w:hint="eastAsia"/>
        </w:rPr>
        <w:t>监测频率：修复期内每月</w:t>
      </w:r>
      <w:r w:rsidRPr="000A7487">
        <w:rPr>
          <w:rFonts w:hint="eastAsia"/>
        </w:rPr>
        <w:t>1</w:t>
      </w:r>
      <w:r w:rsidRPr="000A7487">
        <w:rPr>
          <w:rFonts w:hint="eastAsia"/>
        </w:rPr>
        <w:t>次；</w:t>
      </w:r>
    </w:p>
    <w:p w14:paraId="5371C183" w14:textId="77777777" w:rsidR="00C03A6F" w:rsidRPr="000A7487" w:rsidRDefault="00C03A6F" w:rsidP="00026766">
      <w:pPr>
        <w:adjustRightInd w:val="0"/>
        <w:snapToGrid w:val="0"/>
        <w:ind w:firstLineChars="200" w:firstLine="480"/>
        <w:jc w:val="both"/>
      </w:pPr>
      <w:r w:rsidRPr="000A7487">
        <w:rPr>
          <w:rFonts w:hint="eastAsia"/>
        </w:rPr>
        <w:t>3</w:t>
      </w:r>
      <w:r w:rsidRPr="000A7487">
        <w:t xml:space="preserve"> </w:t>
      </w:r>
      <w:r w:rsidRPr="000A7487">
        <w:rPr>
          <w:rFonts w:hint="eastAsia"/>
        </w:rPr>
        <w:t>监测方法执行</w:t>
      </w:r>
      <w:proofErr w:type="gramStart"/>
      <w:r w:rsidRPr="000A7487">
        <w:rPr>
          <w:rFonts w:hint="eastAsia"/>
        </w:rPr>
        <w:t>现行行业</w:t>
      </w:r>
      <w:proofErr w:type="gramEnd"/>
      <w:r w:rsidRPr="000A7487">
        <w:rPr>
          <w:rFonts w:hint="eastAsia"/>
        </w:rPr>
        <w:t>标准《生活垃圾卫生填埋场岩土工程技术规范》</w:t>
      </w:r>
      <w:r w:rsidRPr="000A7487">
        <w:rPr>
          <w:rFonts w:hint="eastAsia"/>
        </w:rPr>
        <w:t>CJJ 176</w:t>
      </w:r>
      <w:r w:rsidRPr="000A7487">
        <w:rPr>
          <w:rFonts w:hint="eastAsia"/>
        </w:rPr>
        <w:t>的有关规定。</w:t>
      </w:r>
    </w:p>
    <w:p w14:paraId="4A469F9C" w14:textId="30DB93D5" w:rsidR="00C03A6F" w:rsidRPr="000A7487" w:rsidRDefault="00C03A6F" w:rsidP="00C83710">
      <w:pPr>
        <w:adjustRightInd w:val="0"/>
        <w:snapToGrid w:val="0"/>
        <w:jc w:val="both"/>
      </w:pPr>
      <w:r w:rsidRPr="000A7487">
        <w:rPr>
          <w:b/>
          <w:bCs/>
        </w:rPr>
        <w:t>5.3.7</w:t>
      </w:r>
      <w:r w:rsidRPr="000A7487">
        <w:t xml:space="preserve"> </w:t>
      </w:r>
      <w:r w:rsidR="00D2457F" w:rsidRPr="000A7487">
        <w:t xml:space="preserve"> </w:t>
      </w:r>
      <w:r w:rsidRPr="000A7487">
        <w:t>应</w:t>
      </w:r>
      <w:r w:rsidRPr="000A7487">
        <w:rPr>
          <w:rFonts w:hint="eastAsia"/>
        </w:rPr>
        <w:t>根据监测数据分析</w:t>
      </w:r>
      <w:r w:rsidRPr="000A7487">
        <w:t>综合监测井</w:t>
      </w:r>
      <w:r w:rsidRPr="000A7487">
        <w:rPr>
          <w:rFonts w:hint="eastAsia"/>
        </w:rPr>
        <w:t>内温度、湿度、气体传感器是否处于正常工况，并及时更换失灵的传感器</w:t>
      </w:r>
      <w:r w:rsidRPr="000A7487">
        <w:t>。</w:t>
      </w:r>
    </w:p>
    <w:p w14:paraId="12660D19" w14:textId="72C313B7" w:rsidR="00C03A6F" w:rsidRPr="000A7487" w:rsidRDefault="00C03A6F" w:rsidP="00C83710">
      <w:pPr>
        <w:tabs>
          <w:tab w:val="left" w:pos="0"/>
        </w:tabs>
        <w:adjustRightInd w:val="0"/>
        <w:snapToGrid w:val="0"/>
        <w:rPr>
          <w:szCs w:val="28"/>
        </w:rPr>
      </w:pPr>
      <w:r w:rsidRPr="000A7487">
        <w:rPr>
          <w:b/>
          <w:bCs/>
          <w:szCs w:val="28"/>
        </w:rPr>
        <w:t>5.3.8</w:t>
      </w:r>
      <w:r w:rsidR="00D2457F" w:rsidRPr="000A7487">
        <w:rPr>
          <w:b/>
          <w:bCs/>
          <w:szCs w:val="28"/>
        </w:rPr>
        <w:t xml:space="preserve"> </w:t>
      </w:r>
      <w:r w:rsidRPr="000A7487">
        <w:rPr>
          <w:b/>
          <w:bCs/>
          <w:szCs w:val="28"/>
        </w:rPr>
        <w:t xml:space="preserve"> </w:t>
      </w:r>
      <w:r w:rsidRPr="000A7487">
        <w:rPr>
          <w:szCs w:val="28"/>
        </w:rPr>
        <w:t>应</w:t>
      </w:r>
      <w:r w:rsidRPr="000A7487">
        <w:rPr>
          <w:rFonts w:hint="eastAsia"/>
          <w:szCs w:val="28"/>
        </w:rPr>
        <w:t>每月维护气体分析仪、流量计、压力仪表等检测仪器，更换损坏部件</w:t>
      </w:r>
      <w:r w:rsidRPr="000A7487">
        <w:rPr>
          <w:szCs w:val="28"/>
        </w:rPr>
        <w:t>。</w:t>
      </w:r>
    </w:p>
    <w:p w14:paraId="7011415C" w14:textId="40D83C4E" w:rsidR="00C03A6F" w:rsidRPr="000A7487" w:rsidRDefault="00C03A6F" w:rsidP="00C83710">
      <w:pPr>
        <w:tabs>
          <w:tab w:val="left" w:pos="0"/>
        </w:tabs>
        <w:adjustRightInd w:val="0"/>
        <w:snapToGrid w:val="0"/>
        <w:rPr>
          <w:szCs w:val="28"/>
        </w:rPr>
      </w:pPr>
      <w:r w:rsidRPr="000A7487">
        <w:rPr>
          <w:b/>
          <w:bCs/>
          <w:szCs w:val="28"/>
        </w:rPr>
        <w:t xml:space="preserve">5.3.9 </w:t>
      </w:r>
      <w:r w:rsidR="00D2457F" w:rsidRPr="000A7487">
        <w:rPr>
          <w:b/>
          <w:bCs/>
          <w:szCs w:val="28"/>
        </w:rPr>
        <w:t xml:space="preserve"> </w:t>
      </w:r>
      <w:r w:rsidRPr="000A7487">
        <w:rPr>
          <w:rFonts w:hint="eastAsia"/>
          <w:szCs w:val="28"/>
        </w:rPr>
        <w:t>气体分析仪、流量计、压力仪表等强制检定的检测仪器，应送有检定资质的机构定期检定</w:t>
      </w:r>
      <w:r w:rsidRPr="000A7487">
        <w:rPr>
          <w:szCs w:val="28"/>
        </w:rPr>
        <w:t>。</w:t>
      </w:r>
    </w:p>
    <w:p w14:paraId="2533B169" w14:textId="428E5AAC" w:rsidR="00C03A6F" w:rsidRPr="000A7487" w:rsidRDefault="00C03A6F" w:rsidP="00C83710">
      <w:pPr>
        <w:adjustRightInd w:val="0"/>
        <w:snapToGrid w:val="0"/>
      </w:pPr>
      <w:r w:rsidRPr="000A7487">
        <w:rPr>
          <w:rFonts w:hint="eastAsia"/>
          <w:b/>
          <w:bCs/>
        </w:rPr>
        <w:t>5</w:t>
      </w:r>
      <w:r w:rsidRPr="000A7487">
        <w:rPr>
          <w:b/>
          <w:bCs/>
        </w:rPr>
        <w:t>.3.10</w:t>
      </w:r>
      <w:r w:rsidR="00D2457F" w:rsidRPr="000A7487">
        <w:rPr>
          <w:b/>
          <w:bCs/>
        </w:rPr>
        <w:t xml:space="preserve"> </w:t>
      </w:r>
      <w:r w:rsidRPr="000A7487">
        <w:t xml:space="preserve"> </w:t>
      </w:r>
      <w:r w:rsidRPr="000A7487">
        <w:rPr>
          <w:rFonts w:hint="eastAsia"/>
        </w:rPr>
        <w:t>综合监测井钻井</w:t>
      </w:r>
      <w:r w:rsidRPr="000A7487">
        <w:t>过程应采用</w:t>
      </w:r>
      <w:r w:rsidRPr="000A7487">
        <w:rPr>
          <w:rFonts w:hint="eastAsia"/>
        </w:rPr>
        <w:t>防爆钻机等防爆施工设备。</w:t>
      </w:r>
    </w:p>
    <w:p w14:paraId="6B84AACF" w14:textId="6A394642" w:rsidR="009F2D6F" w:rsidRPr="000A7487" w:rsidRDefault="008356F3" w:rsidP="008356F3">
      <w:pPr>
        <w:pStyle w:val="2"/>
        <w:adjustRightInd w:val="0"/>
        <w:snapToGrid w:val="0"/>
      </w:pPr>
      <w:bookmarkStart w:id="65" w:name="_Toc150681178"/>
      <w:bookmarkStart w:id="66" w:name="_Toc150681217"/>
      <w:r w:rsidRPr="000A7487">
        <w:rPr>
          <w:rFonts w:hint="eastAsia"/>
        </w:rPr>
        <w:t>5</w:t>
      </w:r>
      <w:r w:rsidRPr="000A7487">
        <w:t>.4</w:t>
      </w:r>
      <w:r w:rsidR="00D2457F" w:rsidRPr="000A7487">
        <w:t xml:space="preserve"> </w:t>
      </w:r>
      <w:r w:rsidRPr="000A7487">
        <w:t xml:space="preserve"> </w:t>
      </w:r>
      <w:r w:rsidRPr="000A7487">
        <w:rPr>
          <w:rFonts w:hint="eastAsia"/>
        </w:rPr>
        <w:t>好</w:t>
      </w:r>
      <w:proofErr w:type="gramStart"/>
      <w:r w:rsidRPr="000A7487">
        <w:rPr>
          <w:rFonts w:hint="eastAsia"/>
        </w:rPr>
        <w:t>氧处理</w:t>
      </w:r>
      <w:proofErr w:type="gramEnd"/>
      <w:r w:rsidRPr="000A7487">
        <w:rPr>
          <w:rFonts w:hint="eastAsia"/>
        </w:rPr>
        <w:t>记录</w:t>
      </w:r>
      <w:bookmarkEnd w:id="65"/>
      <w:bookmarkEnd w:id="66"/>
    </w:p>
    <w:p w14:paraId="4ACEA9F1" w14:textId="7BCD31BE" w:rsidR="008356F3" w:rsidRPr="000A7487" w:rsidRDefault="008356F3" w:rsidP="008356F3">
      <w:pPr>
        <w:adjustRightInd w:val="0"/>
        <w:snapToGrid w:val="0"/>
        <w:rPr>
          <w:bCs/>
        </w:rPr>
      </w:pPr>
      <w:r w:rsidRPr="000A7487">
        <w:rPr>
          <w:rFonts w:hint="eastAsia"/>
          <w:b/>
          <w:bCs/>
        </w:rPr>
        <w:t>5</w:t>
      </w:r>
      <w:r w:rsidRPr="000A7487">
        <w:rPr>
          <w:b/>
          <w:bCs/>
        </w:rPr>
        <w:t xml:space="preserve">.4.1 </w:t>
      </w:r>
      <w:r w:rsidRPr="000A7487">
        <w:rPr>
          <w:bCs/>
        </w:rPr>
        <w:t xml:space="preserve"> </w:t>
      </w:r>
      <w:r w:rsidRPr="000A7487">
        <w:rPr>
          <w:rFonts w:hint="eastAsia"/>
          <w:bCs/>
        </w:rPr>
        <w:t>好</w:t>
      </w:r>
      <w:proofErr w:type="gramStart"/>
      <w:r w:rsidRPr="000A7487">
        <w:rPr>
          <w:rFonts w:hint="eastAsia"/>
          <w:bCs/>
        </w:rPr>
        <w:t>氧处理</w:t>
      </w:r>
      <w:proofErr w:type="gramEnd"/>
      <w:r w:rsidRPr="000A7487">
        <w:rPr>
          <w:rFonts w:hint="eastAsia"/>
          <w:bCs/>
        </w:rPr>
        <w:t>记录详见表</w:t>
      </w:r>
      <w:r w:rsidRPr="000A7487">
        <w:rPr>
          <w:bCs/>
        </w:rPr>
        <w:t>C</w:t>
      </w:r>
      <w:r w:rsidRPr="000A7487">
        <w:rPr>
          <w:rFonts w:hint="eastAsia"/>
          <w:bCs/>
        </w:rPr>
        <w:t>.0.1</w:t>
      </w:r>
      <w:r w:rsidRPr="000A7487">
        <w:rPr>
          <w:rFonts w:hint="eastAsia"/>
          <w:bCs/>
        </w:rPr>
        <w:t>的规定。</w:t>
      </w:r>
    </w:p>
    <w:p w14:paraId="65B6F649" w14:textId="755A6EE5" w:rsidR="00C03A6F" w:rsidRPr="000A7487" w:rsidRDefault="00C03A6F" w:rsidP="00C03A6F">
      <w:pPr>
        <w:sectPr w:rsidR="00C03A6F" w:rsidRPr="000A7487">
          <w:pgSz w:w="11906" w:h="16838"/>
          <w:pgMar w:top="1440" w:right="1800" w:bottom="1440" w:left="1800" w:header="851" w:footer="992" w:gutter="0"/>
          <w:cols w:space="720"/>
          <w:docGrid w:type="lines" w:linePitch="312"/>
        </w:sectPr>
      </w:pPr>
    </w:p>
    <w:p w14:paraId="37133BEA" w14:textId="77777777" w:rsidR="006F2CD2" w:rsidRPr="000A7487" w:rsidRDefault="006F2CD2" w:rsidP="006F2CD2">
      <w:pPr>
        <w:pStyle w:val="10"/>
      </w:pPr>
      <w:bookmarkStart w:id="67" w:name="_Toc6900"/>
      <w:bookmarkStart w:id="68" w:name="_Toc150681179"/>
      <w:bookmarkStart w:id="69" w:name="_Toc150681218"/>
      <w:bookmarkEnd w:id="16"/>
      <w:r w:rsidRPr="000A7487">
        <w:rPr>
          <w:rFonts w:hint="eastAsia"/>
        </w:rPr>
        <w:t xml:space="preserve">6  </w:t>
      </w:r>
      <w:r w:rsidRPr="000A7487">
        <w:rPr>
          <w:rFonts w:hint="eastAsia"/>
        </w:rPr>
        <w:t>开采修复</w:t>
      </w:r>
      <w:bookmarkEnd w:id="67"/>
      <w:r w:rsidRPr="000A7487">
        <w:rPr>
          <w:rFonts w:hint="eastAsia"/>
        </w:rPr>
        <w:t>工程</w:t>
      </w:r>
      <w:bookmarkEnd w:id="68"/>
      <w:bookmarkEnd w:id="69"/>
    </w:p>
    <w:p w14:paraId="77EE6156" w14:textId="324940A6" w:rsidR="006F2CD2" w:rsidRPr="000A7487" w:rsidRDefault="006F2CD2" w:rsidP="00C83710">
      <w:pPr>
        <w:pStyle w:val="2"/>
        <w:adjustRightInd w:val="0"/>
        <w:snapToGrid w:val="0"/>
      </w:pPr>
      <w:bookmarkStart w:id="70" w:name="_Toc4620"/>
      <w:bookmarkStart w:id="71" w:name="_Toc150681180"/>
      <w:bookmarkStart w:id="72" w:name="_Toc150681219"/>
      <w:r w:rsidRPr="000A7487">
        <w:t xml:space="preserve">6.1 </w:t>
      </w:r>
      <w:bookmarkEnd w:id="70"/>
      <w:r w:rsidR="00D2457F" w:rsidRPr="000A7487">
        <w:t xml:space="preserve"> </w:t>
      </w:r>
      <w:proofErr w:type="gramStart"/>
      <w:r w:rsidRPr="000A7487">
        <w:rPr>
          <w:rFonts w:hint="eastAsia"/>
        </w:rPr>
        <w:t>堆体整形</w:t>
      </w:r>
      <w:proofErr w:type="gramEnd"/>
      <w:r w:rsidRPr="000A7487">
        <w:rPr>
          <w:rFonts w:hint="eastAsia"/>
        </w:rPr>
        <w:t>及雨污分流</w:t>
      </w:r>
      <w:bookmarkEnd w:id="71"/>
      <w:bookmarkEnd w:id="72"/>
    </w:p>
    <w:p w14:paraId="51B6AA78" w14:textId="3F41DEA5" w:rsidR="006F2CD2" w:rsidRPr="000A7487" w:rsidRDefault="00C37F5A" w:rsidP="00C83710">
      <w:pPr>
        <w:adjustRightInd w:val="0"/>
        <w:snapToGrid w:val="0"/>
      </w:pPr>
      <w:r w:rsidRPr="000A7487">
        <w:rPr>
          <w:b/>
        </w:rPr>
        <w:t>6.1.</w:t>
      </w:r>
      <w:r w:rsidR="00C23B5D" w:rsidRPr="000A7487">
        <w:rPr>
          <w:b/>
        </w:rPr>
        <w:t>1</w:t>
      </w:r>
      <w:r w:rsidR="006F2CD2" w:rsidRPr="000A7487">
        <w:t xml:space="preserve"> </w:t>
      </w:r>
      <w:r w:rsidR="00D2457F" w:rsidRPr="000A7487">
        <w:t xml:space="preserve"> </w:t>
      </w:r>
      <w:r w:rsidR="006F2CD2" w:rsidRPr="000A7487">
        <w:rPr>
          <w:rFonts w:hint="eastAsia"/>
        </w:rPr>
        <w:t>开采的垃圾堆体形状不规则无法满足雨污分流的要求时，可</w:t>
      </w:r>
      <w:proofErr w:type="gramStart"/>
      <w:r w:rsidR="006F2CD2" w:rsidRPr="000A7487">
        <w:rPr>
          <w:rFonts w:hint="eastAsia"/>
        </w:rPr>
        <w:t>采取堆体整形</w:t>
      </w:r>
      <w:proofErr w:type="gramEnd"/>
      <w:r w:rsidR="006F2CD2" w:rsidRPr="000A7487">
        <w:rPr>
          <w:rFonts w:hint="eastAsia"/>
        </w:rPr>
        <w:t>措施，并应符合本规程</w:t>
      </w:r>
      <w:r w:rsidR="006F2CD2" w:rsidRPr="000A7487">
        <w:rPr>
          <w:rFonts w:hint="eastAsia"/>
        </w:rPr>
        <w:t>4.1.1</w:t>
      </w:r>
      <w:r w:rsidR="006F2CD2" w:rsidRPr="000A7487">
        <w:rPr>
          <w:rFonts w:hint="eastAsia"/>
        </w:rPr>
        <w:t>的要求。</w:t>
      </w:r>
    </w:p>
    <w:p w14:paraId="67B698DB" w14:textId="5D073E93" w:rsidR="006F2CD2" w:rsidRPr="000A7487" w:rsidRDefault="00C37F5A" w:rsidP="00C83710">
      <w:pPr>
        <w:adjustRightInd w:val="0"/>
        <w:snapToGrid w:val="0"/>
      </w:pPr>
      <w:r w:rsidRPr="000A7487">
        <w:rPr>
          <w:b/>
        </w:rPr>
        <w:t>6.1.</w:t>
      </w:r>
      <w:r w:rsidR="00C23B5D" w:rsidRPr="000A7487">
        <w:rPr>
          <w:b/>
        </w:rPr>
        <w:t>2</w:t>
      </w:r>
      <w:r w:rsidR="006F2CD2" w:rsidRPr="000A7487">
        <w:t xml:space="preserve"> </w:t>
      </w:r>
      <w:r w:rsidR="00D2457F" w:rsidRPr="000A7487">
        <w:t xml:space="preserve"> </w:t>
      </w:r>
      <w:r w:rsidR="006F2CD2" w:rsidRPr="000A7487">
        <w:rPr>
          <w:rFonts w:hint="eastAsia"/>
        </w:rPr>
        <w:t>开采作业影响区域应采取</w:t>
      </w:r>
      <w:r w:rsidR="006F2CD2" w:rsidRPr="000A7487">
        <w:rPr>
          <w:rFonts w:hint="eastAsia"/>
        </w:rPr>
        <w:t>H</w:t>
      </w:r>
      <w:r w:rsidR="006F2CD2" w:rsidRPr="000A7487">
        <w:t>DPE</w:t>
      </w:r>
      <w:r w:rsidR="006F2CD2" w:rsidRPr="000A7487">
        <w:rPr>
          <w:rFonts w:hint="eastAsia"/>
        </w:rPr>
        <w:t>或</w:t>
      </w:r>
      <w:r w:rsidR="006F2CD2" w:rsidRPr="000A7487">
        <w:rPr>
          <w:rFonts w:hint="eastAsia"/>
        </w:rPr>
        <w:t>L</w:t>
      </w:r>
      <w:r w:rsidR="006F2CD2" w:rsidRPr="000A7487">
        <w:t>LDPE</w:t>
      </w:r>
      <w:r w:rsidR="006F2CD2" w:rsidRPr="000A7487">
        <w:rPr>
          <w:rFonts w:hint="eastAsia"/>
        </w:rPr>
        <w:t>膜覆盖层</w:t>
      </w:r>
      <w:r w:rsidRPr="000A7487">
        <w:rPr>
          <w:rFonts w:hint="eastAsia"/>
        </w:rPr>
        <w:t>为主的</w:t>
      </w:r>
      <w:r w:rsidR="006F2CD2" w:rsidRPr="000A7487">
        <w:rPr>
          <w:rFonts w:hint="eastAsia"/>
        </w:rPr>
        <w:t>临时雨污分流措施，</w:t>
      </w:r>
      <w:r w:rsidRPr="000A7487">
        <w:rPr>
          <w:rFonts w:hint="eastAsia"/>
        </w:rPr>
        <w:t>聚乙烯膜厚度宜为</w:t>
      </w:r>
      <w:r w:rsidRPr="000A7487">
        <w:rPr>
          <w:rFonts w:hint="eastAsia"/>
        </w:rPr>
        <w:t>0</w:t>
      </w:r>
      <w:r w:rsidRPr="000A7487">
        <w:t>.5</w:t>
      </w:r>
      <w:r w:rsidRPr="000A7487">
        <w:rPr>
          <w:rFonts w:hint="eastAsia"/>
        </w:rPr>
        <w:t>~</w:t>
      </w:r>
      <w:r w:rsidRPr="000A7487">
        <w:t>0.75mm</w:t>
      </w:r>
      <w:r w:rsidRPr="000A7487">
        <w:rPr>
          <w:rFonts w:hint="eastAsia"/>
        </w:rPr>
        <w:t>；</w:t>
      </w:r>
      <w:proofErr w:type="gramStart"/>
      <w:r w:rsidRPr="000A7487">
        <w:rPr>
          <w:rFonts w:hint="eastAsia"/>
        </w:rPr>
        <w:t>堆体周边</w:t>
      </w:r>
      <w:proofErr w:type="gramEnd"/>
      <w:r w:rsidRPr="000A7487">
        <w:rPr>
          <w:rFonts w:hint="eastAsia"/>
        </w:rPr>
        <w:t>设置临时排水沟，防洪标准按照</w:t>
      </w:r>
      <w:r w:rsidRPr="000A7487">
        <w:rPr>
          <w:rFonts w:hint="eastAsia"/>
        </w:rPr>
        <w:t>5</w:t>
      </w:r>
      <w:r w:rsidRPr="000A7487">
        <w:rPr>
          <w:rFonts w:hint="eastAsia"/>
        </w:rPr>
        <w:t>年一遇设计，</w:t>
      </w:r>
      <w:r w:rsidRPr="000A7487">
        <w:rPr>
          <w:rFonts w:hint="eastAsia"/>
        </w:rPr>
        <w:t>1</w:t>
      </w:r>
      <w:r w:rsidRPr="000A7487">
        <w:t>0</w:t>
      </w:r>
      <w:r w:rsidRPr="000A7487">
        <w:rPr>
          <w:rFonts w:hint="eastAsia"/>
        </w:rPr>
        <w:t>年一遇进行校核。</w:t>
      </w:r>
    </w:p>
    <w:p w14:paraId="6312EC89" w14:textId="79F8770C" w:rsidR="00C37F5A" w:rsidRPr="000A7487" w:rsidRDefault="00C37F5A" w:rsidP="00C83710">
      <w:pPr>
        <w:adjustRightInd w:val="0"/>
        <w:snapToGrid w:val="0"/>
      </w:pPr>
      <w:r w:rsidRPr="000A7487">
        <w:rPr>
          <w:b/>
        </w:rPr>
        <w:t>6.1.</w:t>
      </w:r>
      <w:r w:rsidR="00C23B5D" w:rsidRPr="000A7487">
        <w:rPr>
          <w:b/>
        </w:rPr>
        <w:t>3</w:t>
      </w:r>
      <w:r w:rsidRPr="000A7487">
        <w:t xml:space="preserve"> </w:t>
      </w:r>
      <w:r w:rsidR="00D2457F" w:rsidRPr="000A7487">
        <w:t xml:space="preserve"> </w:t>
      </w:r>
      <w:r w:rsidRPr="000A7487">
        <w:rPr>
          <w:rFonts w:hint="eastAsia"/>
        </w:rPr>
        <w:t>开采过程中应随着开采进度及时揭开、切割及焊接临时覆盖膜，控制</w:t>
      </w:r>
      <w:proofErr w:type="gramStart"/>
      <w:r w:rsidRPr="000A7487">
        <w:rPr>
          <w:rFonts w:hint="eastAsia"/>
        </w:rPr>
        <w:t>开采面</w:t>
      </w:r>
      <w:proofErr w:type="gramEnd"/>
      <w:r w:rsidRPr="000A7487">
        <w:rPr>
          <w:rFonts w:hint="eastAsia"/>
        </w:rPr>
        <w:t>垃圾暴露面积在</w:t>
      </w:r>
      <w:r w:rsidRPr="000A7487">
        <w:rPr>
          <w:rFonts w:hint="eastAsia"/>
        </w:rPr>
        <w:t>1</w:t>
      </w:r>
      <w:r w:rsidRPr="000A7487">
        <w:t>000</w:t>
      </w:r>
      <w:r w:rsidRPr="000A7487">
        <w:rPr>
          <w:rFonts w:hint="eastAsia"/>
        </w:rPr>
        <w:t>~2</w:t>
      </w:r>
      <w:r w:rsidRPr="000A7487">
        <w:t>000m</w:t>
      </w:r>
      <w:r w:rsidRPr="000A7487">
        <w:rPr>
          <w:vertAlign w:val="superscript"/>
        </w:rPr>
        <w:t>2</w:t>
      </w:r>
      <w:r w:rsidRPr="000A7487">
        <w:rPr>
          <w:rFonts w:hint="eastAsia"/>
        </w:rPr>
        <w:t>范围内。</w:t>
      </w:r>
    </w:p>
    <w:p w14:paraId="1DC8B73C" w14:textId="4BFC0BE8" w:rsidR="00C23B5D" w:rsidRPr="000A7487" w:rsidRDefault="00C23B5D" w:rsidP="00C83710">
      <w:pPr>
        <w:adjustRightInd w:val="0"/>
        <w:snapToGrid w:val="0"/>
      </w:pPr>
      <w:r w:rsidRPr="000A7487">
        <w:rPr>
          <w:b/>
        </w:rPr>
        <w:t>6.1.4</w:t>
      </w:r>
      <w:r w:rsidRPr="000A7487">
        <w:t xml:space="preserve"> </w:t>
      </w:r>
      <w:r w:rsidR="00D2457F" w:rsidRPr="000A7487">
        <w:t xml:space="preserve"> </w:t>
      </w:r>
      <w:r w:rsidRPr="000A7487">
        <w:rPr>
          <w:rFonts w:hint="eastAsia"/>
        </w:rPr>
        <w:t>非开挖作业面要每周检查并修缮破损的覆盖膜，及时填充并处理凹陷积水区域，覆土区域水土流失后及时复原。</w:t>
      </w:r>
    </w:p>
    <w:p w14:paraId="7EAAA31E" w14:textId="1F61A990" w:rsidR="00C23B5D" w:rsidRPr="000A7487" w:rsidRDefault="00C23B5D" w:rsidP="00C83710">
      <w:pPr>
        <w:adjustRightInd w:val="0"/>
        <w:snapToGrid w:val="0"/>
      </w:pPr>
      <w:r w:rsidRPr="000A7487">
        <w:rPr>
          <w:b/>
        </w:rPr>
        <w:t>6.1.5</w:t>
      </w:r>
      <w:r w:rsidRPr="000A7487">
        <w:t xml:space="preserve"> </w:t>
      </w:r>
      <w:r w:rsidR="00D2457F" w:rsidRPr="000A7487">
        <w:t xml:space="preserve"> </w:t>
      </w:r>
      <w:r w:rsidRPr="000A7487">
        <w:rPr>
          <w:rFonts w:hint="eastAsia"/>
        </w:rPr>
        <w:t>开挖作业面需每日进行覆盖，启动作业时掀开临时覆盖膜，作业完毕后需及时进行覆盖，开挖作业面的每日覆盖可采用聚乙烯膜、彩条布、防雨布等易获得的材料。</w:t>
      </w:r>
    </w:p>
    <w:p w14:paraId="4633DC9F" w14:textId="00B2AA78" w:rsidR="00C37F5A" w:rsidRPr="000A7487" w:rsidRDefault="00C37F5A" w:rsidP="00C83710">
      <w:pPr>
        <w:adjustRightInd w:val="0"/>
        <w:snapToGrid w:val="0"/>
      </w:pPr>
      <w:r w:rsidRPr="000A7487">
        <w:rPr>
          <w:b/>
        </w:rPr>
        <w:t>6.1.</w:t>
      </w:r>
      <w:r w:rsidR="00C23B5D" w:rsidRPr="000A7487">
        <w:rPr>
          <w:b/>
        </w:rPr>
        <w:t>6</w:t>
      </w:r>
      <w:r w:rsidRPr="000A7487">
        <w:t xml:space="preserve"> </w:t>
      </w:r>
      <w:r w:rsidR="00D2457F" w:rsidRPr="000A7487">
        <w:t xml:space="preserve"> </w:t>
      </w:r>
      <w:proofErr w:type="gramStart"/>
      <w:r w:rsidRPr="000A7487">
        <w:rPr>
          <w:rFonts w:hint="eastAsia"/>
        </w:rPr>
        <w:t>堆体开采</w:t>
      </w:r>
      <w:proofErr w:type="gramEnd"/>
      <w:r w:rsidRPr="000A7487">
        <w:rPr>
          <w:rFonts w:hint="eastAsia"/>
        </w:rPr>
        <w:t>应按计划执行，定期调整、维护雨水导排设施。雨水导排沟</w:t>
      </w:r>
      <w:r w:rsidR="0071198B" w:rsidRPr="000A7487">
        <w:rPr>
          <w:rFonts w:hint="eastAsia"/>
        </w:rPr>
        <w:t>每天要巡检，每周进行</w:t>
      </w:r>
      <w:r w:rsidRPr="000A7487">
        <w:rPr>
          <w:rFonts w:hint="eastAsia"/>
        </w:rPr>
        <w:t>清淤</w:t>
      </w:r>
      <w:r w:rsidR="0071198B" w:rsidRPr="000A7487">
        <w:rPr>
          <w:rFonts w:hint="eastAsia"/>
        </w:rPr>
        <w:t>，每月对破损、破裂处进行修整</w:t>
      </w:r>
      <w:r w:rsidR="00816082" w:rsidRPr="000A7487">
        <w:rPr>
          <w:rFonts w:hint="eastAsia"/>
        </w:rPr>
        <w:t>；雨水抽排泵</w:t>
      </w:r>
      <w:r w:rsidR="0071198B" w:rsidRPr="000A7487">
        <w:rPr>
          <w:rFonts w:hint="eastAsia"/>
        </w:rPr>
        <w:t>每日巡检，每周检查管道淤堵情况。</w:t>
      </w:r>
    </w:p>
    <w:p w14:paraId="454FB00D" w14:textId="4DDE86DE" w:rsidR="00974A39" w:rsidRPr="000A7487" w:rsidRDefault="00974A39" w:rsidP="00C83710">
      <w:pPr>
        <w:adjustRightInd w:val="0"/>
        <w:snapToGrid w:val="0"/>
      </w:pPr>
      <w:r w:rsidRPr="000A7487">
        <w:rPr>
          <w:b/>
        </w:rPr>
        <w:t>6.1.</w:t>
      </w:r>
      <w:r w:rsidR="00C23B5D" w:rsidRPr="000A7487">
        <w:rPr>
          <w:b/>
        </w:rPr>
        <w:t>7</w:t>
      </w:r>
      <w:r w:rsidR="00D2457F" w:rsidRPr="000A7487">
        <w:rPr>
          <w:b/>
        </w:rPr>
        <w:t xml:space="preserve">  </w:t>
      </w:r>
      <w:r w:rsidRPr="000A7487">
        <w:rPr>
          <w:rFonts w:hint="eastAsia"/>
        </w:rPr>
        <w:t>堆体表面</w:t>
      </w:r>
      <w:r w:rsidRPr="000A7487">
        <w:rPr>
          <w:rFonts w:hint="eastAsia"/>
        </w:rPr>
        <w:t>2m</w:t>
      </w:r>
      <w:r w:rsidRPr="000A7487">
        <w:rPr>
          <w:rFonts w:hint="eastAsia"/>
        </w:rPr>
        <w:t>以下作业区域甲烷浓度超过</w:t>
      </w:r>
      <w:r w:rsidRPr="000A7487">
        <w:t>0.5</w:t>
      </w:r>
      <w:r w:rsidRPr="000A7487">
        <w:rPr>
          <w:rFonts w:hint="eastAsia"/>
        </w:rPr>
        <w:t>%</w:t>
      </w:r>
      <w:r w:rsidRPr="000A7487">
        <w:rPr>
          <w:rFonts w:hint="eastAsia"/>
        </w:rPr>
        <w:t>时，应立即停止作业，对该区域进行强制通风直至甲烷浓度小于</w:t>
      </w:r>
      <w:r w:rsidRPr="000A7487">
        <w:t>0.1</w:t>
      </w:r>
      <w:r w:rsidRPr="000A7487">
        <w:rPr>
          <w:rFonts w:hint="eastAsia"/>
        </w:rPr>
        <w:t>%</w:t>
      </w:r>
      <w:r w:rsidRPr="000A7487">
        <w:rPr>
          <w:rFonts w:hint="eastAsia"/>
        </w:rPr>
        <w:t>。</w:t>
      </w:r>
    </w:p>
    <w:p w14:paraId="1D21B778" w14:textId="6CE8C0B9" w:rsidR="00450003" w:rsidRPr="000A7487" w:rsidRDefault="00450003" w:rsidP="00C83710">
      <w:pPr>
        <w:adjustRightInd w:val="0"/>
        <w:snapToGrid w:val="0"/>
      </w:pPr>
      <w:r w:rsidRPr="000A7487">
        <w:rPr>
          <w:b/>
        </w:rPr>
        <w:t>6.1.</w:t>
      </w:r>
      <w:r w:rsidR="00C23B5D" w:rsidRPr="000A7487">
        <w:rPr>
          <w:b/>
        </w:rPr>
        <w:t>8</w:t>
      </w:r>
      <w:r w:rsidRPr="000A7487">
        <w:t xml:space="preserve"> </w:t>
      </w:r>
      <w:r w:rsidR="00D2457F" w:rsidRPr="000A7487">
        <w:t xml:space="preserve"> </w:t>
      </w:r>
      <w:proofErr w:type="gramStart"/>
      <w:r w:rsidRPr="000A7487">
        <w:rPr>
          <w:rFonts w:hint="eastAsia"/>
        </w:rPr>
        <w:t>堆体区域</w:t>
      </w:r>
      <w:proofErr w:type="gramEnd"/>
      <w:r w:rsidRPr="000A7487">
        <w:rPr>
          <w:rFonts w:hint="eastAsia"/>
        </w:rPr>
        <w:t>发现大面积渗沥液与垃圾混合区域时，人员及机械不得随意进入，探明后采用</w:t>
      </w:r>
      <w:proofErr w:type="gramStart"/>
      <w:r w:rsidRPr="000A7487">
        <w:rPr>
          <w:rFonts w:hint="eastAsia"/>
        </w:rPr>
        <w:t>船挖等</w:t>
      </w:r>
      <w:proofErr w:type="gramEnd"/>
      <w:r w:rsidRPr="000A7487">
        <w:rPr>
          <w:rFonts w:hint="eastAsia"/>
        </w:rPr>
        <w:t>设备作业。</w:t>
      </w:r>
    </w:p>
    <w:p w14:paraId="5243C95F" w14:textId="38365D63" w:rsidR="00974A39" w:rsidRPr="000A7487" w:rsidRDefault="00974A39" w:rsidP="00C83710">
      <w:pPr>
        <w:pStyle w:val="2"/>
        <w:adjustRightInd w:val="0"/>
        <w:snapToGrid w:val="0"/>
      </w:pPr>
      <w:bookmarkStart w:id="73" w:name="_Toc150681181"/>
      <w:bookmarkStart w:id="74" w:name="_Toc150681220"/>
      <w:r w:rsidRPr="000A7487">
        <w:t>6.2</w:t>
      </w:r>
      <w:r w:rsidR="00D2457F" w:rsidRPr="000A7487">
        <w:t xml:space="preserve"> </w:t>
      </w:r>
      <w:r w:rsidRPr="000A7487">
        <w:t xml:space="preserve"> </w:t>
      </w:r>
      <w:r w:rsidRPr="000A7487">
        <w:rPr>
          <w:rFonts w:hint="eastAsia"/>
        </w:rPr>
        <w:t>渗沥液收集与处理</w:t>
      </w:r>
      <w:bookmarkEnd w:id="73"/>
      <w:bookmarkEnd w:id="74"/>
    </w:p>
    <w:p w14:paraId="1303FB2C" w14:textId="18A97343" w:rsidR="00974A39" w:rsidRPr="000A7487" w:rsidRDefault="00974A39" w:rsidP="00C83710">
      <w:pPr>
        <w:adjustRightInd w:val="0"/>
        <w:snapToGrid w:val="0"/>
      </w:pPr>
      <w:r w:rsidRPr="000A7487">
        <w:rPr>
          <w:b/>
        </w:rPr>
        <w:t>6.2.</w:t>
      </w:r>
      <w:r w:rsidR="0014736D" w:rsidRPr="000A7487">
        <w:rPr>
          <w:b/>
        </w:rPr>
        <w:t>1</w:t>
      </w:r>
      <w:r w:rsidR="00D2457F" w:rsidRPr="000A7487">
        <w:rPr>
          <w:b/>
        </w:rPr>
        <w:t xml:space="preserve"> </w:t>
      </w:r>
      <w:r w:rsidRPr="000A7487">
        <w:t xml:space="preserve"> </w:t>
      </w:r>
      <w:r w:rsidRPr="000A7487">
        <w:rPr>
          <w:rFonts w:hint="eastAsia"/>
        </w:rPr>
        <w:t>垃圾开采前</w:t>
      </w:r>
      <w:r w:rsidRPr="000A7487">
        <w:rPr>
          <w:rFonts w:hint="eastAsia"/>
        </w:rPr>
        <w:t>2</w:t>
      </w:r>
      <w:r w:rsidRPr="000A7487">
        <w:rPr>
          <w:rFonts w:hint="eastAsia"/>
        </w:rPr>
        <w:t>周，应采取渗沥液抽排井、收集横沟</w:t>
      </w:r>
      <w:proofErr w:type="gramStart"/>
      <w:r w:rsidRPr="000A7487">
        <w:rPr>
          <w:rFonts w:hint="eastAsia"/>
        </w:rPr>
        <w:t>降低堆体垃圾含水率至</w:t>
      </w:r>
      <w:proofErr w:type="gramEnd"/>
      <w:r w:rsidRPr="000A7487">
        <w:t>70</w:t>
      </w:r>
      <w:r w:rsidRPr="000A7487">
        <w:rPr>
          <w:rFonts w:hint="eastAsia"/>
        </w:rPr>
        <w:t>%</w:t>
      </w:r>
      <w:r w:rsidRPr="000A7487">
        <w:rPr>
          <w:rFonts w:hint="eastAsia"/>
        </w:rPr>
        <w:t>以下。</w:t>
      </w:r>
    </w:p>
    <w:p w14:paraId="1AC780AF" w14:textId="37B79214" w:rsidR="00974A39" w:rsidRPr="000A7487" w:rsidRDefault="00974A39" w:rsidP="00C83710">
      <w:pPr>
        <w:adjustRightInd w:val="0"/>
        <w:snapToGrid w:val="0"/>
      </w:pPr>
      <w:r w:rsidRPr="000A7487">
        <w:rPr>
          <w:b/>
        </w:rPr>
        <w:t>6.2.</w:t>
      </w:r>
      <w:r w:rsidR="0014736D" w:rsidRPr="000A7487">
        <w:rPr>
          <w:b/>
        </w:rPr>
        <w:t>2</w:t>
      </w:r>
      <w:r w:rsidRPr="000A7487">
        <w:t xml:space="preserve"> </w:t>
      </w:r>
      <w:r w:rsidR="00D2457F" w:rsidRPr="000A7487">
        <w:t xml:space="preserve"> </w:t>
      </w:r>
      <w:r w:rsidRPr="000A7487">
        <w:rPr>
          <w:rFonts w:hint="eastAsia"/>
        </w:rPr>
        <w:t>渗沥液抽排井应设置浮球开关，每天</w:t>
      </w:r>
      <w:r w:rsidR="00E42D93" w:rsidRPr="000A7487">
        <w:rPr>
          <w:rFonts w:hint="eastAsia"/>
        </w:rPr>
        <w:t>及时</w:t>
      </w:r>
      <w:r w:rsidRPr="000A7487">
        <w:rPr>
          <w:rFonts w:hint="eastAsia"/>
        </w:rPr>
        <w:t>抽取渗沥液</w:t>
      </w:r>
      <w:r w:rsidR="00E42D93" w:rsidRPr="000A7487">
        <w:rPr>
          <w:rFonts w:hint="eastAsia"/>
        </w:rPr>
        <w:t>。渗沥液抽排</w:t>
      </w:r>
      <w:proofErr w:type="gramStart"/>
      <w:r w:rsidR="00E42D93" w:rsidRPr="000A7487">
        <w:rPr>
          <w:rFonts w:hint="eastAsia"/>
        </w:rPr>
        <w:t>井运行</w:t>
      </w:r>
      <w:proofErr w:type="gramEnd"/>
      <w:r w:rsidR="00E42D93" w:rsidRPr="000A7487">
        <w:rPr>
          <w:rFonts w:hint="eastAsia"/>
        </w:rPr>
        <w:t>中应注意以下事项：</w:t>
      </w:r>
    </w:p>
    <w:p w14:paraId="72A067CD" w14:textId="6DEC6974" w:rsidR="00E42D93" w:rsidRPr="000A7487" w:rsidRDefault="00E42D93" w:rsidP="00734A6B">
      <w:pPr>
        <w:adjustRightInd w:val="0"/>
        <w:snapToGrid w:val="0"/>
        <w:ind w:firstLineChars="200" w:firstLine="480"/>
      </w:pPr>
      <w:r w:rsidRPr="000A7487">
        <w:rPr>
          <w:rFonts w:hint="eastAsia"/>
        </w:rPr>
        <w:t>1</w:t>
      </w:r>
      <w:r w:rsidRPr="000A7487">
        <w:rPr>
          <w:rFonts w:hint="eastAsia"/>
        </w:rPr>
        <w:t>、检查开关及泵</w:t>
      </w:r>
      <w:r w:rsidR="00C23B5D" w:rsidRPr="000A7487">
        <w:rPr>
          <w:rFonts w:hint="eastAsia"/>
        </w:rPr>
        <w:t>的锈蚀。</w:t>
      </w:r>
    </w:p>
    <w:p w14:paraId="0EBB2673" w14:textId="013595AF" w:rsidR="00E42D93" w:rsidRPr="000A7487" w:rsidRDefault="00E42D93" w:rsidP="00734A6B">
      <w:pPr>
        <w:adjustRightInd w:val="0"/>
        <w:snapToGrid w:val="0"/>
        <w:ind w:firstLineChars="200" w:firstLine="480"/>
      </w:pPr>
      <w:r w:rsidRPr="000A7487">
        <w:rPr>
          <w:rFonts w:hint="eastAsia"/>
        </w:rPr>
        <w:t>2</w:t>
      </w:r>
      <w:r w:rsidRPr="000A7487">
        <w:rPr>
          <w:rFonts w:hint="eastAsia"/>
        </w:rPr>
        <w:t>、检查井及管道的沉降情况</w:t>
      </w:r>
      <w:r w:rsidR="00C23B5D" w:rsidRPr="000A7487">
        <w:rPr>
          <w:rFonts w:hint="eastAsia"/>
        </w:rPr>
        <w:t>。</w:t>
      </w:r>
    </w:p>
    <w:p w14:paraId="3CBED0BC" w14:textId="186BE0B6" w:rsidR="00E42D93" w:rsidRPr="000A7487" w:rsidRDefault="00E42D93" w:rsidP="00C83710">
      <w:pPr>
        <w:adjustRightInd w:val="0"/>
        <w:snapToGrid w:val="0"/>
      </w:pPr>
      <w:r w:rsidRPr="000A7487">
        <w:rPr>
          <w:b/>
        </w:rPr>
        <w:t>6.2.</w:t>
      </w:r>
      <w:r w:rsidR="0014736D" w:rsidRPr="000A7487">
        <w:rPr>
          <w:b/>
        </w:rPr>
        <w:t>3</w:t>
      </w:r>
      <w:r w:rsidRPr="000A7487">
        <w:t xml:space="preserve"> </w:t>
      </w:r>
      <w:r w:rsidR="00D2457F" w:rsidRPr="000A7487">
        <w:t xml:space="preserve"> </w:t>
      </w:r>
      <w:r w:rsidRPr="000A7487">
        <w:rPr>
          <w:rFonts w:hint="eastAsia"/>
        </w:rPr>
        <w:t>开采期间需要制定渗沥液导排计划，</w:t>
      </w:r>
      <w:proofErr w:type="gramStart"/>
      <w:r w:rsidR="00450003" w:rsidRPr="000A7487">
        <w:rPr>
          <w:rFonts w:hint="eastAsia"/>
        </w:rPr>
        <w:t>如堆体垃圾</w:t>
      </w:r>
      <w:proofErr w:type="gramEnd"/>
      <w:r w:rsidR="00450003" w:rsidRPr="000A7487">
        <w:rPr>
          <w:rFonts w:hint="eastAsia"/>
        </w:rPr>
        <w:t>含水率大于</w:t>
      </w:r>
      <w:r w:rsidR="00450003" w:rsidRPr="000A7487">
        <w:rPr>
          <w:rFonts w:hint="eastAsia"/>
        </w:rPr>
        <w:t>7</w:t>
      </w:r>
      <w:r w:rsidR="00450003" w:rsidRPr="000A7487">
        <w:t>0</w:t>
      </w:r>
      <w:r w:rsidR="00450003" w:rsidRPr="000A7487">
        <w:rPr>
          <w:rFonts w:hint="eastAsia"/>
        </w:rPr>
        <w:t>%</w:t>
      </w:r>
      <w:r w:rsidRPr="000A7487">
        <w:rPr>
          <w:rFonts w:hint="eastAsia"/>
        </w:rPr>
        <w:t>，</w:t>
      </w:r>
      <w:r w:rsidR="00450003" w:rsidRPr="000A7487">
        <w:rPr>
          <w:rFonts w:hint="eastAsia"/>
        </w:rPr>
        <w:t>应适当</w:t>
      </w:r>
      <w:r w:rsidRPr="000A7487">
        <w:rPr>
          <w:rFonts w:hint="eastAsia"/>
        </w:rPr>
        <w:t>调整渗沥液抽排设施。</w:t>
      </w:r>
    </w:p>
    <w:p w14:paraId="7F5A96A8" w14:textId="7D98589E" w:rsidR="00E42D93" w:rsidRPr="000A7487" w:rsidRDefault="00E42D93" w:rsidP="00C83710">
      <w:pPr>
        <w:adjustRightInd w:val="0"/>
        <w:snapToGrid w:val="0"/>
      </w:pPr>
      <w:r w:rsidRPr="000A7487">
        <w:rPr>
          <w:b/>
        </w:rPr>
        <w:t>6.2.</w:t>
      </w:r>
      <w:r w:rsidR="0014736D" w:rsidRPr="000A7487">
        <w:rPr>
          <w:b/>
        </w:rPr>
        <w:t>4</w:t>
      </w:r>
      <w:r w:rsidRPr="000A7487">
        <w:t xml:space="preserve"> </w:t>
      </w:r>
      <w:r w:rsidR="00D2457F" w:rsidRPr="000A7487">
        <w:t xml:space="preserve"> </w:t>
      </w:r>
      <w:r w:rsidRPr="000A7487">
        <w:rPr>
          <w:rFonts w:hint="eastAsia"/>
        </w:rPr>
        <w:t>应利用现有或新设置渗沥液贮存池，满足运行期间渗沥液的贮存需求。</w:t>
      </w:r>
    </w:p>
    <w:p w14:paraId="5152AD7B" w14:textId="588C8F92" w:rsidR="00E42D93" w:rsidRPr="000A7487" w:rsidRDefault="00E42D93" w:rsidP="00C83710">
      <w:pPr>
        <w:adjustRightInd w:val="0"/>
        <w:snapToGrid w:val="0"/>
      </w:pPr>
      <w:r w:rsidRPr="000A7487">
        <w:rPr>
          <w:b/>
        </w:rPr>
        <w:t>6.2.</w:t>
      </w:r>
      <w:r w:rsidR="0014736D" w:rsidRPr="000A7487">
        <w:rPr>
          <w:b/>
        </w:rPr>
        <w:t>5</w:t>
      </w:r>
      <w:r w:rsidR="00D2457F" w:rsidRPr="000A7487">
        <w:rPr>
          <w:b/>
        </w:rPr>
        <w:t xml:space="preserve"> </w:t>
      </w:r>
      <w:r w:rsidRPr="000A7487">
        <w:rPr>
          <w:b/>
        </w:rPr>
        <w:t xml:space="preserve"> </w:t>
      </w:r>
      <w:proofErr w:type="gramStart"/>
      <w:r w:rsidRPr="000A7487">
        <w:rPr>
          <w:rFonts w:hint="eastAsia"/>
        </w:rPr>
        <w:t>渗沥液处理应</w:t>
      </w:r>
      <w:proofErr w:type="gramEnd"/>
      <w:r w:rsidRPr="000A7487">
        <w:rPr>
          <w:rFonts w:hint="eastAsia"/>
        </w:rPr>
        <w:t>优先考虑利用现有设施，选择新增临时渗沥液处理设备应满足开采期间渗沥液水质、水量的波动变化的要求。</w:t>
      </w:r>
    </w:p>
    <w:p w14:paraId="122F9394" w14:textId="236CBCB7" w:rsidR="00E42D93" w:rsidRPr="000A7487" w:rsidRDefault="00E42D93" w:rsidP="00C83710">
      <w:pPr>
        <w:adjustRightInd w:val="0"/>
        <w:snapToGrid w:val="0"/>
      </w:pPr>
      <w:r w:rsidRPr="000A7487">
        <w:rPr>
          <w:b/>
        </w:rPr>
        <w:t>6.2.</w:t>
      </w:r>
      <w:r w:rsidR="0014736D" w:rsidRPr="000A7487">
        <w:rPr>
          <w:b/>
        </w:rPr>
        <w:t>6</w:t>
      </w:r>
      <w:r w:rsidR="00D2457F" w:rsidRPr="000A7487">
        <w:rPr>
          <w:b/>
        </w:rPr>
        <w:t xml:space="preserve"> </w:t>
      </w:r>
      <w:r w:rsidRPr="000A7487">
        <w:t xml:space="preserve"> </w:t>
      </w:r>
      <w:r w:rsidRPr="000A7487">
        <w:rPr>
          <w:rFonts w:hint="eastAsia"/>
        </w:rPr>
        <w:t>生态</w:t>
      </w:r>
      <w:proofErr w:type="gramStart"/>
      <w:r w:rsidRPr="000A7487">
        <w:rPr>
          <w:rFonts w:hint="eastAsia"/>
        </w:rPr>
        <w:t>修复工程堆体渗沥</w:t>
      </w:r>
      <w:proofErr w:type="gramEnd"/>
      <w:r w:rsidRPr="000A7487">
        <w:rPr>
          <w:rFonts w:hint="eastAsia"/>
        </w:rPr>
        <w:t>液收集系统的维护、保养执行的相关参照</w:t>
      </w:r>
      <w:r w:rsidRPr="000A7487">
        <w:rPr>
          <w:rFonts w:hint="eastAsia"/>
        </w:rPr>
        <w:t>4</w:t>
      </w:r>
      <w:r w:rsidRPr="000A7487">
        <w:t>.2.2</w:t>
      </w:r>
      <w:r w:rsidRPr="000A7487">
        <w:rPr>
          <w:rFonts w:hint="eastAsia"/>
        </w:rPr>
        <w:t>执行。</w:t>
      </w:r>
    </w:p>
    <w:p w14:paraId="097AC12E" w14:textId="1D9088CE" w:rsidR="00E42D93" w:rsidRPr="000A7487" w:rsidRDefault="00E42D93" w:rsidP="00C83710">
      <w:pPr>
        <w:adjustRightInd w:val="0"/>
        <w:snapToGrid w:val="0"/>
      </w:pPr>
      <w:r w:rsidRPr="000A7487">
        <w:rPr>
          <w:b/>
        </w:rPr>
        <w:t>6.2.</w:t>
      </w:r>
      <w:r w:rsidR="00A37F67" w:rsidRPr="000A7487">
        <w:rPr>
          <w:b/>
        </w:rPr>
        <w:t>7</w:t>
      </w:r>
      <w:r w:rsidRPr="000A7487">
        <w:t xml:space="preserve"> </w:t>
      </w:r>
      <w:r w:rsidR="00D2457F" w:rsidRPr="000A7487">
        <w:t xml:space="preserve"> </w:t>
      </w:r>
      <w:proofErr w:type="gramStart"/>
      <w:r w:rsidRPr="000A7487">
        <w:rPr>
          <w:rFonts w:hint="eastAsia"/>
        </w:rPr>
        <w:t>渗沥液井等</w:t>
      </w:r>
      <w:proofErr w:type="gramEnd"/>
      <w:r w:rsidRPr="000A7487">
        <w:rPr>
          <w:rFonts w:hint="eastAsia"/>
        </w:rPr>
        <w:t>沼气易聚集区域，应注意防火及防爆。</w:t>
      </w:r>
    </w:p>
    <w:p w14:paraId="4551B004" w14:textId="4CDD15E3" w:rsidR="00E42D93" w:rsidRPr="000A7487" w:rsidRDefault="00E42D93" w:rsidP="00C83710">
      <w:pPr>
        <w:pStyle w:val="2"/>
        <w:adjustRightInd w:val="0"/>
        <w:snapToGrid w:val="0"/>
      </w:pPr>
      <w:bookmarkStart w:id="75" w:name="_Toc150681182"/>
      <w:bookmarkStart w:id="76" w:name="_Toc150681221"/>
      <w:r w:rsidRPr="000A7487">
        <w:t>6.3</w:t>
      </w:r>
      <w:r w:rsidR="00D2457F" w:rsidRPr="000A7487">
        <w:t xml:space="preserve"> </w:t>
      </w:r>
      <w:r w:rsidRPr="000A7487">
        <w:t xml:space="preserve"> </w:t>
      </w:r>
      <w:r w:rsidRPr="000A7487">
        <w:rPr>
          <w:rFonts w:hint="eastAsia"/>
        </w:rPr>
        <w:t>填埋气防护</w:t>
      </w:r>
      <w:bookmarkEnd w:id="75"/>
      <w:bookmarkEnd w:id="76"/>
    </w:p>
    <w:p w14:paraId="7B95B51A" w14:textId="589D7124" w:rsidR="00E42D93" w:rsidRPr="000A7487" w:rsidRDefault="00E42D93" w:rsidP="00C83710">
      <w:pPr>
        <w:adjustRightInd w:val="0"/>
        <w:snapToGrid w:val="0"/>
      </w:pPr>
      <w:r w:rsidRPr="000A7487">
        <w:rPr>
          <w:b/>
        </w:rPr>
        <w:t>6.</w:t>
      </w:r>
      <w:r w:rsidR="0014736D" w:rsidRPr="000A7487">
        <w:rPr>
          <w:b/>
        </w:rPr>
        <w:t>3.1</w:t>
      </w:r>
      <w:r w:rsidRPr="000A7487">
        <w:t xml:space="preserve"> </w:t>
      </w:r>
      <w:r w:rsidR="00D2457F" w:rsidRPr="000A7487">
        <w:t xml:space="preserve"> </w:t>
      </w:r>
      <w:r w:rsidRPr="000A7487">
        <w:rPr>
          <w:rFonts w:hint="eastAsia"/>
        </w:rPr>
        <w:t>现有填埋气收集处理设施应符合本规程</w:t>
      </w:r>
      <w:r w:rsidRPr="000A7487">
        <w:rPr>
          <w:rFonts w:hint="eastAsia"/>
        </w:rPr>
        <w:t>3</w:t>
      </w:r>
      <w:r w:rsidRPr="000A7487">
        <w:t>.0</w:t>
      </w:r>
      <w:r w:rsidR="009E7AE1" w:rsidRPr="000A7487">
        <w:t>.</w:t>
      </w:r>
      <w:r w:rsidRPr="000A7487">
        <w:t>9</w:t>
      </w:r>
      <w:r w:rsidRPr="000A7487">
        <w:rPr>
          <w:rFonts w:hint="eastAsia"/>
        </w:rPr>
        <w:t>的规定。</w:t>
      </w:r>
    </w:p>
    <w:p w14:paraId="3951A78C" w14:textId="2B0A5D74" w:rsidR="00E42D93" w:rsidRPr="000A7487" w:rsidRDefault="00E42D93" w:rsidP="00C83710">
      <w:pPr>
        <w:adjustRightInd w:val="0"/>
        <w:snapToGrid w:val="0"/>
      </w:pPr>
      <w:r w:rsidRPr="000A7487">
        <w:rPr>
          <w:b/>
        </w:rPr>
        <w:t>6.</w:t>
      </w:r>
      <w:r w:rsidR="0014736D" w:rsidRPr="000A7487">
        <w:rPr>
          <w:b/>
        </w:rPr>
        <w:t>3.</w:t>
      </w:r>
      <w:r w:rsidRPr="000A7487">
        <w:rPr>
          <w:b/>
        </w:rPr>
        <w:t>2</w:t>
      </w:r>
      <w:r w:rsidRPr="000A7487">
        <w:t xml:space="preserve"> </w:t>
      </w:r>
      <w:r w:rsidR="00D2457F" w:rsidRPr="000A7487">
        <w:t xml:space="preserve"> </w:t>
      </w:r>
      <w:r w:rsidR="009E7AE1" w:rsidRPr="000A7487">
        <w:rPr>
          <w:rFonts w:hint="eastAsia"/>
        </w:rPr>
        <w:t>开采前应检测作业面甲烷的浓度，浓度超过</w:t>
      </w:r>
      <w:r w:rsidR="009E7AE1" w:rsidRPr="000A7487">
        <w:rPr>
          <w:rFonts w:hint="eastAsia"/>
        </w:rPr>
        <w:t>0</w:t>
      </w:r>
      <w:r w:rsidR="009E7AE1" w:rsidRPr="000A7487">
        <w:t>.5%</w:t>
      </w:r>
      <w:r w:rsidR="009E7AE1" w:rsidRPr="000A7487">
        <w:rPr>
          <w:rFonts w:hint="eastAsia"/>
        </w:rPr>
        <w:t>应采取</w:t>
      </w:r>
      <w:r w:rsidR="009E7AE1" w:rsidRPr="000A7487">
        <w:rPr>
          <w:rFonts w:hint="eastAsia"/>
          <w:bCs/>
        </w:rPr>
        <w:t>好氧处理、风机吹扫、移动式风机通风等措施</w:t>
      </w:r>
      <w:r w:rsidR="009E7AE1" w:rsidRPr="000A7487">
        <w:rPr>
          <w:rFonts w:hint="eastAsia"/>
        </w:rPr>
        <w:t>。</w:t>
      </w:r>
    </w:p>
    <w:p w14:paraId="0C957E81" w14:textId="47AFE9C8" w:rsidR="009E7AE1" w:rsidRPr="000A7487" w:rsidRDefault="009E7AE1" w:rsidP="00C83710">
      <w:pPr>
        <w:adjustRightInd w:val="0"/>
        <w:snapToGrid w:val="0"/>
        <w:rPr>
          <w:bCs/>
        </w:rPr>
      </w:pPr>
      <w:r w:rsidRPr="000A7487">
        <w:rPr>
          <w:b/>
        </w:rPr>
        <w:t>6.</w:t>
      </w:r>
      <w:r w:rsidR="0014736D" w:rsidRPr="000A7487">
        <w:rPr>
          <w:b/>
        </w:rPr>
        <w:t>3</w:t>
      </w:r>
      <w:r w:rsidRPr="000A7487">
        <w:rPr>
          <w:b/>
        </w:rPr>
        <w:t>.3</w:t>
      </w:r>
      <w:r w:rsidR="00D2457F" w:rsidRPr="000A7487">
        <w:rPr>
          <w:b/>
        </w:rPr>
        <w:t xml:space="preserve"> </w:t>
      </w:r>
      <w:r w:rsidRPr="000A7487">
        <w:t xml:space="preserve"> </w:t>
      </w:r>
      <w:r w:rsidRPr="000A7487">
        <w:rPr>
          <w:rFonts w:hint="eastAsia"/>
        </w:rPr>
        <w:t>开采前实施的</w:t>
      </w:r>
      <w:r w:rsidRPr="000A7487">
        <w:rPr>
          <w:rFonts w:hint="eastAsia"/>
          <w:bCs/>
        </w:rPr>
        <w:t>好</w:t>
      </w:r>
      <w:proofErr w:type="gramStart"/>
      <w:r w:rsidRPr="000A7487">
        <w:rPr>
          <w:rFonts w:hint="eastAsia"/>
          <w:bCs/>
        </w:rPr>
        <w:t>氧处理</w:t>
      </w:r>
      <w:proofErr w:type="gramEnd"/>
      <w:r w:rsidRPr="000A7487">
        <w:rPr>
          <w:rFonts w:hint="eastAsia"/>
          <w:bCs/>
        </w:rPr>
        <w:t>系统的运行应符合本规程</w:t>
      </w:r>
      <w:r w:rsidRPr="000A7487">
        <w:rPr>
          <w:bCs/>
        </w:rPr>
        <w:t>5</w:t>
      </w:r>
      <w:r w:rsidRPr="000A7487">
        <w:rPr>
          <w:rFonts w:hint="eastAsia"/>
          <w:bCs/>
        </w:rPr>
        <w:t>的要求。</w:t>
      </w:r>
    </w:p>
    <w:p w14:paraId="5E22C9C4" w14:textId="42A871CD" w:rsidR="009E7AE1" w:rsidRPr="000A7487" w:rsidRDefault="009E7AE1" w:rsidP="00C83710">
      <w:pPr>
        <w:adjustRightInd w:val="0"/>
        <w:snapToGrid w:val="0"/>
      </w:pPr>
      <w:r w:rsidRPr="000A7487">
        <w:rPr>
          <w:b/>
        </w:rPr>
        <w:t>6.</w:t>
      </w:r>
      <w:r w:rsidR="0014736D" w:rsidRPr="000A7487">
        <w:rPr>
          <w:b/>
        </w:rPr>
        <w:t>3.</w:t>
      </w:r>
      <w:r w:rsidRPr="000A7487">
        <w:rPr>
          <w:b/>
        </w:rPr>
        <w:t>4</w:t>
      </w:r>
      <w:r w:rsidRPr="000A7487">
        <w:t xml:space="preserve"> </w:t>
      </w:r>
      <w:r w:rsidR="00D2457F" w:rsidRPr="000A7487">
        <w:t xml:space="preserve"> </w:t>
      </w:r>
      <w:r w:rsidRPr="000A7487">
        <w:rPr>
          <w:rFonts w:hint="eastAsia"/>
        </w:rPr>
        <w:t>设置在垃圾堆体上部的建构筑物及机械设备</w:t>
      </w:r>
      <w:r w:rsidR="007406EC" w:rsidRPr="000A7487">
        <w:rPr>
          <w:rFonts w:hint="eastAsia"/>
        </w:rPr>
        <w:t>运行过程中不得密闭</w:t>
      </w:r>
      <w:r w:rsidRPr="000A7487">
        <w:rPr>
          <w:rFonts w:hint="eastAsia"/>
        </w:rPr>
        <w:t>，</w:t>
      </w:r>
      <w:r w:rsidR="007406EC" w:rsidRPr="000A7487">
        <w:rPr>
          <w:rFonts w:hint="eastAsia"/>
        </w:rPr>
        <w:t>防止填埋气中毒及爆炸</w:t>
      </w:r>
      <w:r w:rsidRPr="000A7487">
        <w:rPr>
          <w:rFonts w:hint="eastAsia"/>
        </w:rPr>
        <w:t>。</w:t>
      </w:r>
    </w:p>
    <w:p w14:paraId="3A951EEE" w14:textId="53229EA3" w:rsidR="007406EC" w:rsidRPr="000A7487" w:rsidRDefault="007406EC" w:rsidP="00C83710">
      <w:pPr>
        <w:adjustRightInd w:val="0"/>
        <w:snapToGrid w:val="0"/>
      </w:pPr>
      <w:r w:rsidRPr="000A7487">
        <w:rPr>
          <w:b/>
        </w:rPr>
        <w:t>6.</w:t>
      </w:r>
      <w:r w:rsidR="0014736D" w:rsidRPr="000A7487">
        <w:rPr>
          <w:b/>
        </w:rPr>
        <w:t>3</w:t>
      </w:r>
      <w:r w:rsidRPr="000A7487">
        <w:rPr>
          <w:b/>
        </w:rPr>
        <w:t>.5</w:t>
      </w:r>
      <w:r w:rsidRPr="000A7487">
        <w:t xml:space="preserve"> </w:t>
      </w:r>
      <w:r w:rsidR="00D2457F" w:rsidRPr="000A7487">
        <w:t xml:space="preserve"> </w:t>
      </w:r>
      <w:r w:rsidRPr="000A7487">
        <w:rPr>
          <w:rFonts w:hint="eastAsia"/>
        </w:rPr>
        <w:t>垃圾</w:t>
      </w:r>
      <w:proofErr w:type="gramStart"/>
      <w:r w:rsidRPr="000A7487">
        <w:rPr>
          <w:rFonts w:hint="eastAsia"/>
        </w:rPr>
        <w:t>开采</w:t>
      </w:r>
      <w:r w:rsidR="00A219AB" w:rsidRPr="000A7487">
        <w:rPr>
          <w:rFonts w:hint="eastAsia"/>
        </w:rPr>
        <w:t>面</w:t>
      </w:r>
      <w:r w:rsidRPr="000A7487">
        <w:rPr>
          <w:rFonts w:hint="eastAsia"/>
        </w:rPr>
        <w:t>及堆体</w:t>
      </w:r>
      <w:proofErr w:type="gramEnd"/>
      <w:r w:rsidRPr="000A7487">
        <w:rPr>
          <w:rFonts w:hint="eastAsia"/>
        </w:rPr>
        <w:t>上部的人员常驻区域应采取</w:t>
      </w:r>
      <w:r w:rsidR="00A37F67" w:rsidRPr="000A7487">
        <w:rPr>
          <w:rFonts w:hint="eastAsia"/>
        </w:rPr>
        <w:t>喷淋幕墙</w:t>
      </w:r>
      <w:r w:rsidR="00A219AB" w:rsidRPr="000A7487">
        <w:rPr>
          <w:rFonts w:hint="eastAsia"/>
        </w:rPr>
        <w:t>、通风等</w:t>
      </w:r>
      <w:r w:rsidRPr="000A7487">
        <w:rPr>
          <w:rFonts w:hint="eastAsia"/>
        </w:rPr>
        <w:t>臭气控制措施</w:t>
      </w:r>
      <w:r w:rsidR="00A219AB" w:rsidRPr="000A7487">
        <w:rPr>
          <w:rFonts w:hint="eastAsia"/>
        </w:rPr>
        <w:t>。</w:t>
      </w:r>
    </w:p>
    <w:p w14:paraId="28E0EE42" w14:textId="722CB2E5" w:rsidR="007406EC" w:rsidRPr="000A7487" w:rsidRDefault="007406EC" w:rsidP="00C83710">
      <w:pPr>
        <w:adjustRightInd w:val="0"/>
        <w:snapToGrid w:val="0"/>
      </w:pPr>
      <w:r w:rsidRPr="000A7487">
        <w:rPr>
          <w:b/>
        </w:rPr>
        <w:t>6.3.</w:t>
      </w:r>
      <w:r w:rsidR="0014736D" w:rsidRPr="000A7487">
        <w:rPr>
          <w:b/>
        </w:rPr>
        <w:t>6</w:t>
      </w:r>
      <w:r w:rsidR="00D2457F" w:rsidRPr="000A7487">
        <w:rPr>
          <w:b/>
        </w:rPr>
        <w:t xml:space="preserve"> </w:t>
      </w:r>
      <w:r w:rsidRPr="000A7487">
        <w:rPr>
          <w:rFonts w:hint="eastAsia"/>
        </w:rPr>
        <w:t xml:space="preserve"> </w:t>
      </w:r>
      <w:r w:rsidRPr="000A7487">
        <w:rPr>
          <w:rFonts w:hint="eastAsia"/>
        </w:rPr>
        <w:t>现有填埋气体收集设施在开采拆除前的维护保养执行本规程</w:t>
      </w:r>
      <w:r w:rsidRPr="000A7487">
        <w:rPr>
          <w:rFonts w:hint="eastAsia"/>
        </w:rPr>
        <w:t>4.2.3</w:t>
      </w:r>
      <w:r w:rsidRPr="000A7487">
        <w:rPr>
          <w:rFonts w:hint="eastAsia"/>
        </w:rPr>
        <w:t>的要求。</w:t>
      </w:r>
    </w:p>
    <w:p w14:paraId="60324C38" w14:textId="54733C4D" w:rsidR="007406EC" w:rsidRPr="000A7487" w:rsidRDefault="007406EC" w:rsidP="00C83710">
      <w:pPr>
        <w:adjustRightInd w:val="0"/>
        <w:snapToGrid w:val="0"/>
      </w:pPr>
      <w:r w:rsidRPr="000A7487">
        <w:rPr>
          <w:b/>
        </w:rPr>
        <w:t>6.3.</w:t>
      </w:r>
      <w:r w:rsidR="00D2457F" w:rsidRPr="000A7487">
        <w:rPr>
          <w:b/>
        </w:rPr>
        <w:t xml:space="preserve">7 </w:t>
      </w:r>
      <w:r w:rsidRPr="000A7487">
        <w:t xml:space="preserve"> </w:t>
      </w:r>
      <w:r w:rsidRPr="000A7487">
        <w:rPr>
          <w:rFonts w:hint="eastAsia"/>
        </w:rPr>
        <w:t>开采作业面采用便携式仪器按照不小于</w:t>
      </w:r>
      <w:r w:rsidRPr="000A7487">
        <w:t>2</w:t>
      </w:r>
      <w:r w:rsidRPr="000A7487">
        <w:rPr>
          <w:rFonts w:hint="eastAsia"/>
        </w:rPr>
        <w:t>次</w:t>
      </w:r>
      <w:r w:rsidRPr="000A7487">
        <w:rPr>
          <w:rFonts w:hint="eastAsia"/>
        </w:rPr>
        <w:t>/</w:t>
      </w:r>
      <w:r w:rsidRPr="000A7487">
        <w:rPr>
          <w:rFonts w:hint="eastAsia"/>
        </w:rPr>
        <w:t>小时的频率实时监测甲烷浓度。</w:t>
      </w:r>
    </w:p>
    <w:p w14:paraId="04A2EA72" w14:textId="4A4CFAE3" w:rsidR="007406EC" w:rsidRPr="000A7487" w:rsidRDefault="007406EC" w:rsidP="00C83710">
      <w:pPr>
        <w:adjustRightInd w:val="0"/>
        <w:snapToGrid w:val="0"/>
      </w:pPr>
      <w:r w:rsidRPr="000A7487">
        <w:rPr>
          <w:b/>
        </w:rPr>
        <w:t>6.3.</w:t>
      </w:r>
      <w:r w:rsidR="00D2457F" w:rsidRPr="000A7487">
        <w:rPr>
          <w:b/>
        </w:rPr>
        <w:t>8</w:t>
      </w:r>
      <w:r w:rsidRPr="000A7487">
        <w:t xml:space="preserve"> </w:t>
      </w:r>
      <w:r w:rsidR="00D2457F" w:rsidRPr="000A7487">
        <w:t xml:space="preserve"> </w:t>
      </w:r>
      <w:r w:rsidRPr="000A7487">
        <w:rPr>
          <w:rFonts w:hint="eastAsia"/>
        </w:rPr>
        <w:t>设置在垃圾堆体周边的临时建筑应设置</w:t>
      </w:r>
      <w:r w:rsidRPr="000A7487">
        <w:rPr>
          <w:rFonts w:hint="eastAsia"/>
        </w:rPr>
        <w:t>H</w:t>
      </w:r>
      <w:r w:rsidRPr="000A7487">
        <w:t>DPE</w:t>
      </w:r>
      <w:r w:rsidRPr="000A7487">
        <w:rPr>
          <w:rFonts w:hint="eastAsia"/>
        </w:rPr>
        <w:t>膜隔离墙、机械通风等</w:t>
      </w:r>
      <w:proofErr w:type="gramStart"/>
      <w:r w:rsidRPr="000A7487">
        <w:rPr>
          <w:rFonts w:hint="eastAsia"/>
        </w:rPr>
        <w:t>填埋气防迁移</w:t>
      </w:r>
      <w:proofErr w:type="gramEnd"/>
      <w:r w:rsidRPr="000A7487">
        <w:rPr>
          <w:rFonts w:hint="eastAsia"/>
        </w:rPr>
        <w:t>聚集措施，通风次数不低于</w:t>
      </w:r>
      <w:r w:rsidRPr="000A7487">
        <w:rPr>
          <w:rFonts w:hint="eastAsia"/>
        </w:rPr>
        <w:t>6</w:t>
      </w:r>
      <w:r w:rsidRPr="000A7487">
        <w:rPr>
          <w:rFonts w:hint="eastAsia"/>
        </w:rPr>
        <w:t>次</w:t>
      </w:r>
      <w:r w:rsidRPr="000A7487">
        <w:rPr>
          <w:rFonts w:hint="eastAsia"/>
        </w:rPr>
        <w:t>/</w:t>
      </w:r>
      <w:r w:rsidRPr="000A7487">
        <w:rPr>
          <w:rFonts w:hint="eastAsia"/>
        </w:rPr>
        <w:t>小时；临时建筑的人员常驻房间应设置甲烷浓度在线监测，监测频率不小于</w:t>
      </w:r>
      <w:r w:rsidRPr="000A7487">
        <w:t>2</w:t>
      </w:r>
      <w:r w:rsidRPr="000A7487">
        <w:rPr>
          <w:rFonts w:hint="eastAsia"/>
        </w:rPr>
        <w:t>次</w:t>
      </w:r>
      <w:r w:rsidRPr="000A7487">
        <w:rPr>
          <w:rFonts w:hint="eastAsia"/>
        </w:rPr>
        <w:t>/</w:t>
      </w:r>
      <w:r w:rsidRPr="000A7487">
        <w:rPr>
          <w:rFonts w:hint="eastAsia"/>
        </w:rPr>
        <w:t>小时。</w:t>
      </w:r>
    </w:p>
    <w:p w14:paraId="41205B77" w14:textId="77777777" w:rsidR="00A37F67" w:rsidRPr="000A7487" w:rsidRDefault="00A37F67" w:rsidP="00C83710">
      <w:pPr>
        <w:adjustRightInd w:val="0"/>
        <w:snapToGrid w:val="0"/>
      </w:pPr>
    </w:p>
    <w:p w14:paraId="7908D2AE" w14:textId="0641ADFC" w:rsidR="007406EC" w:rsidRPr="000A7487" w:rsidRDefault="007406EC" w:rsidP="00C83710">
      <w:pPr>
        <w:pStyle w:val="2"/>
        <w:adjustRightInd w:val="0"/>
        <w:snapToGrid w:val="0"/>
      </w:pPr>
      <w:bookmarkStart w:id="77" w:name="_Toc150681183"/>
      <w:bookmarkStart w:id="78" w:name="_Toc150681222"/>
      <w:r w:rsidRPr="000A7487">
        <w:t xml:space="preserve">6.4 </w:t>
      </w:r>
      <w:r w:rsidR="00D2457F" w:rsidRPr="000A7487">
        <w:t xml:space="preserve"> </w:t>
      </w:r>
      <w:r w:rsidRPr="000A7487">
        <w:rPr>
          <w:rFonts w:hint="eastAsia"/>
        </w:rPr>
        <w:t>垃圾开采</w:t>
      </w:r>
      <w:bookmarkEnd w:id="77"/>
      <w:bookmarkEnd w:id="78"/>
    </w:p>
    <w:p w14:paraId="7C3D32AA" w14:textId="20BC5605" w:rsidR="007406EC" w:rsidRPr="000A7487" w:rsidRDefault="007406EC" w:rsidP="00C83710">
      <w:pPr>
        <w:adjustRightInd w:val="0"/>
        <w:snapToGrid w:val="0"/>
        <w:jc w:val="both"/>
      </w:pPr>
      <w:r w:rsidRPr="000A7487">
        <w:rPr>
          <w:b/>
        </w:rPr>
        <w:t>6.</w:t>
      </w:r>
      <w:r w:rsidR="0014736D" w:rsidRPr="000A7487">
        <w:rPr>
          <w:b/>
        </w:rPr>
        <w:t>4.</w:t>
      </w:r>
      <w:r w:rsidR="0014736D" w:rsidRPr="000A7487">
        <w:rPr>
          <w:rFonts w:hint="eastAsia"/>
          <w:b/>
        </w:rPr>
        <w:t>1</w:t>
      </w:r>
      <w:r w:rsidRPr="000A7487">
        <w:t xml:space="preserve"> </w:t>
      </w:r>
      <w:r w:rsidR="00D2457F" w:rsidRPr="000A7487">
        <w:t xml:space="preserve"> </w:t>
      </w:r>
      <w:r w:rsidRPr="000A7487">
        <w:rPr>
          <w:rFonts w:hint="eastAsia"/>
        </w:rPr>
        <w:t>垃圾开采过程中，</w:t>
      </w:r>
      <w:r w:rsidR="00A219AB" w:rsidRPr="000A7487">
        <w:rPr>
          <w:rFonts w:hint="eastAsia"/>
        </w:rPr>
        <w:t>应采用分区、分阶段的作业，开采区域控制在</w:t>
      </w:r>
      <w:r w:rsidR="00A219AB" w:rsidRPr="000A7487">
        <w:rPr>
          <w:rFonts w:hint="eastAsia"/>
        </w:rPr>
        <w:t>1</w:t>
      </w:r>
      <w:r w:rsidR="00A219AB" w:rsidRPr="000A7487">
        <w:t>000</w:t>
      </w:r>
      <w:r w:rsidR="00A219AB" w:rsidRPr="000A7487">
        <w:rPr>
          <w:rFonts w:hint="eastAsia"/>
        </w:rPr>
        <w:t>~</w:t>
      </w:r>
      <w:r w:rsidR="00A219AB" w:rsidRPr="000A7487">
        <w:t>2000m2</w:t>
      </w:r>
      <w:r w:rsidR="00A219AB" w:rsidRPr="000A7487">
        <w:rPr>
          <w:rFonts w:hint="eastAsia"/>
        </w:rPr>
        <w:t>，开采深度控制在</w:t>
      </w:r>
      <w:r w:rsidR="00A219AB" w:rsidRPr="000A7487">
        <w:rPr>
          <w:rFonts w:hint="eastAsia"/>
        </w:rPr>
        <w:t>3~</w:t>
      </w:r>
      <w:r w:rsidR="00A219AB" w:rsidRPr="000A7487">
        <w:t>5</w:t>
      </w:r>
      <w:r w:rsidR="00A219AB" w:rsidRPr="000A7487">
        <w:rPr>
          <w:rFonts w:hint="eastAsia"/>
        </w:rPr>
        <w:t>米；在开挖形成坡度存在失稳风险时，</w:t>
      </w:r>
      <w:proofErr w:type="gramStart"/>
      <w:r w:rsidR="00A37F67" w:rsidRPr="000A7487">
        <w:rPr>
          <w:rFonts w:hint="eastAsia"/>
        </w:rPr>
        <w:t>应对堆体进行</w:t>
      </w:r>
      <w:proofErr w:type="gramEnd"/>
      <w:r w:rsidR="00A37F67" w:rsidRPr="000A7487">
        <w:rPr>
          <w:rFonts w:hint="eastAsia"/>
        </w:rPr>
        <w:t>支护及监测。</w:t>
      </w:r>
    </w:p>
    <w:p w14:paraId="52CDA6E2" w14:textId="743CBD81" w:rsidR="007406EC" w:rsidRPr="000A7487" w:rsidRDefault="00450003" w:rsidP="00C83710">
      <w:pPr>
        <w:adjustRightInd w:val="0"/>
        <w:snapToGrid w:val="0"/>
      </w:pPr>
      <w:r w:rsidRPr="000A7487">
        <w:rPr>
          <w:b/>
        </w:rPr>
        <w:t>6.</w:t>
      </w:r>
      <w:r w:rsidR="0014736D" w:rsidRPr="000A7487">
        <w:rPr>
          <w:b/>
        </w:rPr>
        <w:t>4</w:t>
      </w:r>
      <w:r w:rsidRPr="000A7487">
        <w:rPr>
          <w:b/>
        </w:rPr>
        <w:t>.2</w:t>
      </w:r>
      <w:r w:rsidRPr="000A7487">
        <w:t xml:space="preserve"> </w:t>
      </w:r>
      <w:r w:rsidR="00D2457F" w:rsidRPr="000A7487">
        <w:t xml:space="preserve"> </w:t>
      </w:r>
      <w:r w:rsidRPr="000A7487">
        <w:rPr>
          <w:rFonts w:hint="eastAsia"/>
        </w:rPr>
        <w:t>垃圾开采应避开雨季，并采取临时覆盖、周边设置截洪沟及垂直帷幕等减少渗沥液产量的措施。</w:t>
      </w:r>
    </w:p>
    <w:p w14:paraId="36880125" w14:textId="593EE6D6" w:rsidR="00450003" w:rsidRPr="000A7487" w:rsidRDefault="00450003" w:rsidP="00C83710">
      <w:pPr>
        <w:adjustRightInd w:val="0"/>
        <w:snapToGrid w:val="0"/>
      </w:pPr>
      <w:r w:rsidRPr="000A7487">
        <w:rPr>
          <w:b/>
        </w:rPr>
        <w:t>6.</w:t>
      </w:r>
      <w:r w:rsidR="0014736D" w:rsidRPr="000A7487">
        <w:rPr>
          <w:b/>
        </w:rPr>
        <w:t>4</w:t>
      </w:r>
      <w:r w:rsidRPr="000A7487">
        <w:rPr>
          <w:b/>
        </w:rPr>
        <w:t xml:space="preserve">.3 </w:t>
      </w:r>
      <w:r w:rsidR="00D2457F" w:rsidRPr="000A7487">
        <w:rPr>
          <w:b/>
        </w:rPr>
        <w:t xml:space="preserve"> </w:t>
      </w:r>
      <w:r w:rsidRPr="000A7487">
        <w:rPr>
          <w:rFonts w:hint="eastAsia"/>
        </w:rPr>
        <w:t>在坡度大于</w:t>
      </w:r>
      <w:r w:rsidRPr="000A7487">
        <w:t>25</w:t>
      </w:r>
      <w:r w:rsidRPr="000A7487">
        <w:rPr>
          <w:rFonts w:hint="eastAsia"/>
        </w:rPr>
        <w:t>%</w:t>
      </w:r>
      <w:r w:rsidRPr="000A7487">
        <w:rPr>
          <w:rFonts w:hint="eastAsia"/>
        </w:rPr>
        <w:t>的区域或遇雨雪天气作业时，</w:t>
      </w:r>
      <w:proofErr w:type="gramStart"/>
      <w:r w:rsidR="00A219AB" w:rsidRPr="000A7487">
        <w:rPr>
          <w:rFonts w:hint="eastAsia"/>
        </w:rPr>
        <w:t>在堆体上</w:t>
      </w:r>
      <w:proofErr w:type="gramEnd"/>
      <w:r w:rsidRPr="000A7487">
        <w:rPr>
          <w:rFonts w:hint="eastAsia"/>
        </w:rPr>
        <w:t>宜</w:t>
      </w:r>
      <w:r w:rsidR="00A219AB" w:rsidRPr="000A7487">
        <w:rPr>
          <w:rFonts w:hint="eastAsia"/>
        </w:rPr>
        <w:t>采用钢板箱</w:t>
      </w:r>
      <w:proofErr w:type="gramStart"/>
      <w:r w:rsidR="00A219AB" w:rsidRPr="000A7487">
        <w:rPr>
          <w:rFonts w:hint="eastAsia"/>
        </w:rPr>
        <w:t>或泥结碎石</w:t>
      </w:r>
      <w:proofErr w:type="gramEnd"/>
      <w:r w:rsidR="00A219AB" w:rsidRPr="000A7487">
        <w:rPr>
          <w:rFonts w:hint="eastAsia"/>
        </w:rPr>
        <w:t>等构建临时道路，车辆</w:t>
      </w:r>
      <w:r w:rsidRPr="000A7487">
        <w:rPr>
          <w:rFonts w:hint="eastAsia"/>
        </w:rPr>
        <w:t>采用防护链、撒盐、除冰等防滑措施。</w:t>
      </w:r>
    </w:p>
    <w:p w14:paraId="6839E37A" w14:textId="5D2A8C03" w:rsidR="00A219AB" w:rsidRPr="000A7487" w:rsidRDefault="00A219AB" w:rsidP="00C83710">
      <w:pPr>
        <w:adjustRightInd w:val="0"/>
        <w:snapToGrid w:val="0"/>
        <w:rPr>
          <w:szCs w:val="21"/>
        </w:rPr>
      </w:pPr>
      <w:r w:rsidRPr="000A7487">
        <w:rPr>
          <w:b/>
        </w:rPr>
        <w:t xml:space="preserve">6.4.4 </w:t>
      </w:r>
      <w:r w:rsidR="00D2457F" w:rsidRPr="000A7487">
        <w:rPr>
          <w:b/>
        </w:rPr>
        <w:t xml:space="preserve"> </w:t>
      </w:r>
      <w:r w:rsidRPr="000A7487">
        <w:rPr>
          <w:rFonts w:hint="eastAsia"/>
          <w:szCs w:val="21"/>
        </w:rPr>
        <w:t>每周更换破损钢板箱及修缮塌陷、积水道路。</w:t>
      </w:r>
    </w:p>
    <w:p w14:paraId="1AA0C881" w14:textId="444A3AFD" w:rsidR="00450003" w:rsidRPr="000A7487" w:rsidRDefault="00450003" w:rsidP="00C83710">
      <w:pPr>
        <w:adjustRightInd w:val="0"/>
        <w:snapToGrid w:val="0"/>
      </w:pPr>
      <w:r w:rsidRPr="000A7487">
        <w:rPr>
          <w:b/>
        </w:rPr>
        <w:t>6.4.</w:t>
      </w:r>
      <w:r w:rsidR="00A219AB" w:rsidRPr="000A7487">
        <w:rPr>
          <w:b/>
        </w:rPr>
        <w:t>5</w:t>
      </w:r>
      <w:r w:rsidR="00D2457F" w:rsidRPr="000A7487">
        <w:rPr>
          <w:b/>
        </w:rPr>
        <w:t xml:space="preserve"> </w:t>
      </w:r>
      <w:r w:rsidRPr="000A7487">
        <w:rPr>
          <w:b/>
        </w:rPr>
        <w:t xml:space="preserve"> </w:t>
      </w:r>
      <w:r w:rsidRPr="000A7487">
        <w:rPr>
          <w:rFonts w:hint="eastAsia"/>
        </w:rPr>
        <w:t>每天开采前应检查挖掘机及运输车的完好性，检查运输车苫布的完整性，出口处设置洗车台，防止跑冒滴漏。</w:t>
      </w:r>
    </w:p>
    <w:p w14:paraId="7A3834EC" w14:textId="6EC5C4F6" w:rsidR="00450003" w:rsidRPr="000A7487" w:rsidRDefault="0014736D" w:rsidP="00C83710">
      <w:pPr>
        <w:adjustRightInd w:val="0"/>
        <w:snapToGrid w:val="0"/>
      </w:pPr>
      <w:r w:rsidRPr="000A7487">
        <w:rPr>
          <w:b/>
        </w:rPr>
        <w:t>6.4.</w:t>
      </w:r>
      <w:r w:rsidR="00A219AB" w:rsidRPr="000A7487">
        <w:rPr>
          <w:b/>
        </w:rPr>
        <w:t>6</w:t>
      </w:r>
      <w:r w:rsidR="00450003" w:rsidRPr="000A7487">
        <w:t xml:space="preserve"> </w:t>
      </w:r>
      <w:r w:rsidR="00D2457F" w:rsidRPr="000A7487">
        <w:t xml:space="preserve"> </w:t>
      </w:r>
      <w:r w:rsidR="00450003" w:rsidRPr="000A7487">
        <w:rPr>
          <w:rFonts w:hint="eastAsia"/>
        </w:rPr>
        <w:t>3</w:t>
      </w:r>
      <w:r w:rsidR="00450003" w:rsidRPr="000A7487">
        <w:rPr>
          <w:rFonts w:hint="eastAsia"/>
        </w:rPr>
        <w:t>台以上开采作业机械在同一作业单元作业时，应有专人指挥，机械之间保证必要的安全间距。</w:t>
      </w:r>
    </w:p>
    <w:p w14:paraId="59533D4A" w14:textId="34221564" w:rsidR="006D1C46" w:rsidRPr="000A7487" w:rsidRDefault="0014736D" w:rsidP="00C83710">
      <w:pPr>
        <w:adjustRightInd w:val="0"/>
        <w:snapToGrid w:val="0"/>
      </w:pPr>
      <w:r w:rsidRPr="000A7487">
        <w:rPr>
          <w:b/>
        </w:rPr>
        <w:t>6.4.9</w:t>
      </w:r>
      <w:r w:rsidR="00D2457F" w:rsidRPr="000A7487">
        <w:rPr>
          <w:b/>
        </w:rPr>
        <w:t xml:space="preserve"> </w:t>
      </w:r>
      <w:r w:rsidR="006D1C46" w:rsidRPr="000A7487">
        <w:rPr>
          <w:b/>
        </w:rPr>
        <w:t xml:space="preserve"> </w:t>
      </w:r>
      <w:r w:rsidR="006D1C46" w:rsidRPr="000A7487">
        <w:rPr>
          <w:rFonts w:hint="eastAsia"/>
        </w:rPr>
        <w:t>雾炮等现场用电设备的检修，需在切断电源的情况下进行。</w:t>
      </w:r>
    </w:p>
    <w:p w14:paraId="69632DF3" w14:textId="1A9B7945" w:rsidR="00A842BA" w:rsidRPr="000A7487" w:rsidRDefault="0014736D" w:rsidP="00C83710">
      <w:pPr>
        <w:adjustRightInd w:val="0"/>
        <w:snapToGrid w:val="0"/>
      </w:pPr>
      <w:r w:rsidRPr="000A7487">
        <w:rPr>
          <w:b/>
        </w:rPr>
        <w:t>6.4.10</w:t>
      </w:r>
      <w:r w:rsidR="00A842BA" w:rsidRPr="000A7487">
        <w:rPr>
          <w:b/>
        </w:rPr>
        <w:t xml:space="preserve"> </w:t>
      </w:r>
      <w:r w:rsidR="00D2457F" w:rsidRPr="000A7487">
        <w:rPr>
          <w:b/>
        </w:rPr>
        <w:t xml:space="preserve"> </w:t>
      </w:r>
      <w:proofErr w:type="gramStart"/>
      <w:r w:rsidR="00A842BA" w:rsidRPr="000A7487">
        <w:rPr>
          <w:rFonts w:hint="eastAsia"/>
        </w:rPr>
        <w:t>堆体坍塌</w:t>
      </w:r>
      <w:proofErr w:type="gramEnd"/>
      <w:r w:rsidR="00A842BA" w:rsidRPr="000A7487">
        <w:rPr>
          <w:rFonts w:hint="eastAsia"/>
        </w:rPr>
        <w:t>，打雷、大风天气应立即停止作业，待评估安全后方可继续施工。</w:t>
      </w:r>
    </w:p>
    <w:p w14:paraId="1CE6BCF7" w14:textId="5987FAAC" w:rsidR="006D1C46" w:rsidRPr="000A7487" w:rsidRDefault="006D1C46" w:rsidP="00C83710">
      <w:pPr>
        <w:pStyle w:val="2"/>
        <w:adjustRightInd w:val="0"/>
        <w:snapToGrid w:val="0"/>
      </w:pPr>
      <w:bookmarkStart w:id="79" w:name="_Toc150681184"/>
      <w:bookmarkStart w:id="80" w:name="_Toc150681223"/>
      <w:r w:rsidRPr="000A7487">
        <w:t xml:space="preserve">6.5 </w:t>
      </w:r>
      <w:r w:rsidR="00D2457F" w:rsidRPr="000A7487">
        <w:t xml:space="preserve"> </w:t>
      </w:r>
      <w:r w:rsidRPr="000A7487">
        <w:rPr>
          <w:rFonts w:hint="eastAsia"/>
        </w:rPr>
        <w:t>垃圾分选</w:t>
      </w:r>
      <w:bookmarkEnd w:id="79"/>
      <w:bookmarkEnd w:id="80"/>
    </w:p>
    <w:p w14:paraId="2B2CDAF6" w14:textId="50A87193" w:rsidR="006D1C46" w:rsidRPr="000A7487" w:rsidRDefault="006D1C46" w:rsidP="00C83710">
      <w:pPr>
        <w:adjustRightInd w:val="0"/>
        <w:snapToGrid w:val="0"/>
      </w:pPr>
      <w:r w:rsidRPr="000A7487">
        <w:rPr>
          <w:b/>
        </w:rPr>
        <w:t xml:space="preserve">6.5.1 </w:t>
      </w:r>
      <w:r w:rsidR="00D2457F" w:rsidRPr="000A7487">
        <w:rPr>
          <w:b/>
        </w:rPr>
        <w:t xml:space="preserve"> </w:t>
      </w:r>
      <w:r w:rsidRPr="000A7487">
        <w:rPr>
          <w:rFonts w:hint="eastAsia"/>
        </w:rPr>
        <w:t>垃圾筛分宜采用晾晒等措施控制垃圾含水率在</w:t>
      </w:r>
      <w:r w:rsidR="00AA0041" w:rsidRPr="000A7487">
        <w:t>45</w:t>
      </w:r>
      <w:r w:rsidRPr="000A7487">
        <w:t>%</w:t>
      </w:r>
      <w:r w:rsidRPr="000A7487">
        <w:rPr>
          <w:rFonts w:hint="eastAsia"/>
        </w:rPr>
        <w:t>以下，晾晒宜采用轻钢结构车间等形式。</w:t>
      </w:r>
    </w:p>
    <w:p w14:paraId="72D8E35C" w14:textId="6919ED1E" w:rsidR="006D1C46" w:rsidRPr="000A7487" w:rsidRDefault="006D1C46" w:rsidP="00C83710">
      <w:pPr>
        <w:adjustRightInd w:val="0"/>
        <w:snapToGrid w:val="0"/>
      </w:pPr>
      <w:r w:rsidRPr="000A7487">
        <w:rPr>
          <w:b/>
        </w:rPr>
        <w:t xml:space="preserve">6.5.2 </w:t>
      </w:r>
      <w:r w:rsidR="00D2457F" w:rsidRPr="000A7487">
        <w:rPr>
          <w:b/>
        </w:rPr>
        <w:t xml:space="preserve"> </w:t>
      </w:r>
      <w:r w:rsidRPr="000A7487">
        <w:rPr>
          <w:rFonts w:hint="eastAsia"/>
          <w:bCs/>
        </w:rPr>
        <w:t>应</w:t>
      </w:r>
      <w:r w:rsidRPr="000A7487">
        <w:rPr>
          <w:rFonts w:hint="eastAsia"/>
        </w:rPr>
        <w:t>每天检查晾晒场及筛分车间的渗沥液导排沟和臭气收集管道的运行状态，并做好记录。</w:t>
      </w:r>
    </w:p>
    <w:p w14:paraId="05973204" w14:textId="22AA7423" w:rsidR="006D1C46" w:rsidRPr="000A7487" w:rsidRDefault="006D1C46" w:rsidP="00C83710">
      <w:pPr>
        <w:adjustRightInd w:val="0"/>
        <w:snapToGrid w:val="0"/>
      </w:pPr>
      <w:r w:rsidRPr="000A7487">
        <w:rPr>
          <w:b/>
        </w:rPr>
        <w:t>6.5.3</w:t>
      </w:r>
      <w:r w:rsidR="00D2457F" w:rsidRPr="000A7487">
        <w:rPr>
          <w:b/>
        </w:rPr>
        <w:t xml:space="preserve"> </w:t>
      </w:r>
      <w:r w:rsidRPr="000A7487">
        <w:rPr>
          <w:b/>
        </w:rPr>
        <w:t xml:space="preserve"> </w:t>
      </w:r>
      <w:r w:rsidRPr="000A7487">
        <w:rPr>
          <w:rFonts w:hint="eastAsia"/>
        </w:rPr>
        <w:t>垃圾筛分作业前，应检查筛分设备运转无异常，</w:t>
      </w:r>
      <w:proofErr w:type="gramStart"/>
      <w:r w:rsidRPr="000A7487">
        <w:rPr>
          <w:rFonts w:hint="eastAsia"/>
        </w:rPr>
        <w:t>筛分物</w:t>
      </w:r>
      <w:proofErr w:type="gramEnd"/>
      <w:r w:rsidRPr="000A7487">
        <w:rPr>
          <w:rFonts w:hint="eastAsia"/>
        </w:rPr>
        <w:t>剩余堆放区域能够容纳</w:t>
      </w:r>
      <w:r w:rsidRPr="000A7487">
        <w:t>8h</w:t>
      </w:r>
      <w:r w:rsidRPr="000A7487">
        <w:rPr>
          <w:rFonts w:hint="eastAsia"/>
        </w:rPr>
        <w:t>的</w:t>
      </w:r>
      <w:proofErr w:type="gramStart"/>
      <w:r w:rsidRPr="000A7487">
        <w:rPr>
          <w:rFonts w:hint="eastAsia"/>
        </w:rPr>
        <w:t>筛分物</w:t>
      </w:r>
      <w:proofErr w:type="gramEnd"/>
      <w:r w:rsidRPr="000A7487">
        <w:rPr>
          <w:rFonts w:hint="eastAsia"/>
        </w:rPr>
        <w:t>堆放要求。</w:t>
      </w:r>
    </w:p>
    <w:p w14:paraId="14668505" w14:textId="00362D33" w:rsidR="006D1C46" w:rsidRPr="000A7487" w:rsidRDefault="006D1C46" w:rsidP="00C83710">
      <w:pPr>
        <w:adjustRightInd w:val="0"/>
        <w:snapToGrid w:val="0"/>
      </w:pPr>
      <w:r w:rsidRPr="000A7487">
        <w:rPr>
          <w:b/>
        </w:rPr>
        <w:t>6.5.4</w:t>
      </w:r>
      <w:r w:rsidR="00D2457F" w:rsidRPr="000A7487">
        <w:rPr>
          <w:b/>
        </w:rPr>
        <w:t xml:space="preserve"> </w:t>
      </w:r>
      <w:r w:rsidRPr="000A7487">
        <w:rPr>
          <w:b/>
        </w:rPr>
        <w:t xml:space="preserve"> </w:t>
      </w:r>
      <w:r w:rsidRPr="000A7487">
        <w:rPr>
          <w:rFonts w:hint="eastAsia"/>
        </w:rPr>
        <w:t>筛分时，必须同时启动筛分车间的通风、除尘、除臭系统。</w:t>
      </w:r>
    </w:p>
    <w:p w14:paraId="3C09C1D2" w14:textId="39709FC5" w:rsidR="006D1C46" w:rsidRPr="000A7487" w:rsidRDefault="006D1C46" w:rsidP="00C83710">
      <w:pPr>
        <w:adjustRightInd w:val="0"/>
        <w:snapToGrid w:val="0"/>
      </w:pPr>
      <w:r w:rsidRPr="000A7487">
        <w:rPr>
          <w:b/>
        </w:rPr>
        <w:t>6.5.5</w:t>
      </w:r>
      <w:r w:rsidR="00D2457F" w:rsidRPr="000A7487">
        <w:rPr>
          <w:b/>
        </w:rPr>
        <w:t xml:space="preserve"> </w:t>
      </w:r>
      <w:r w:rsidRPr="000A7487">
        <w:rPr>
          <w:b/>
        </w:rPr>
        <w:t xml:space="preserve"> </w:t>
      </w:r>
      <w:r w:rsidRPr="000A7487">
        <w:rPr>
          <w:rFonts w:hint="eastAsia"/>
        </w:rPr>
        <w:t>筛分过程中，发现违禁废物应及时报告</w:t>
      </w:r>
      <w:r w:rsidR="00A842BA" w:rsidRPr="000A7487">
        <w:rPr>
          <w:rFonts w:hint="eastAsia"/>
        </w:rPr>
        <w:t>，一般工业固</w:t>
      </w:r>
      <w:proofErr w:type="gramStart"/>
      <w:r w:rsidR="00A842BA" w:rsidRPr="000A7487">
        <w:rPr>
          <w:rFonts w:hint="eastAsia"/>
        </w:rPr>
        <w:t>废进入</w:t>
      </w:r>
      <w:proofErr w:type="gramEnd"/>
      <w:r w:rsidR="00A842BA" w:rsidRPr="000A7487">
        <w:rPr>
          <w:rFonts w:hint="eastAsia"/>
        </w:rPr>
        <w:t>一般工业固废</w:t>
      </w:r>
      <w:proofErr w:type="gramStart"/>
      <w:r w:rsidR="00A842BA" w:rsidRPr="000A7487">
        <w:rPr>
          <w:rFonts w:hint="eastAsia"/>
        </w:rPr>
        <w:t>处置厂处置</w:t>
      </w:r>
      <w:proofErr w:type="gramEnd"/>
      <w:r w:rsidR="00A842BA" w:rsidRPr="000A7487">
        <w:rPr>
          <w:rFonts w:hint="eastAsia"/>
        </w:rPr>
        <w:t>，危险废物进入</w:t>
      </w:r>
      <w:proofErr w:type="gramStart"/>
      <w:r w:rsidR="00A842BA" w:rsidRPr="000A7487">
        <w:rPr>
          <w:rFonts w:hint="eastAsia"/>
        </w:rPr>
        <w:t>危废处置厂处置</w:t>
      </w:r>
      <w:proofErr w:type="gramEnd"/>
      <w:r w:rsidRPr="000A7487">
        <w:rPr>
          <w:rFonts w:hint="eastAsia"/>
        </w:rPr>
        <w:t>。</w:t>
      </w:r>
    </w:p>
    <w:p w14:paraId="5D5D672F" w14:textId="30AE22C8" w:rsidR="00A842BA" w:rsidRPr="000A7487" w:rsidRDefault="00A842BA" w:rsidP="00C83710">
      <w:pPr>
        <w:adjustRightInd w:val="0"/>
        <w:snapToGrid w:val="0"/>
      </w:pPr>
      <w:r w:rsidRPr="000A7487">
        <w:rPr>
          <w:b/>
        </w:rPr>
        <w:t>6.5.6</w:t>
      </w:r>
      <w:r w:rsidR="00D2457F" w:rsidRPr="000A7487">
        <w:rPr>
          <w:b/>
        </w:rPr>
        <w:t xml:space="preserve"> </w:t>
      </w:r>
      <w:r w:rsidRPr="000A7487">
        <w:rPr>
          <w:b/>
        </w:rPr>
        <w:t xml:space="preserve"> </w:t>
      </w:r>
      <w:r w:rsidRPr="000A7487">
        <w:rPr>
          <w:rFonts w:hint="eastAsia"/>
        </w:rPr>
        <w:t>链式给料机应避免卸空</w:t>
      </w:r>
      <w:r w:rsidR="00E20051" w:rsidRPr="000A7487">
        <w:rPr>
          <w:rFonts w:hint="eastAsia"/>
        </w:rPr>
        <w:t>造成电机过热损坏</w:t>
      </w:r>
      <w:r w:rsidRPr="000A7487">
        <w:rPr>
          <w:rFonts w:hint="eastAsia"/>
        </w:rPr>
        <w:t>，运行过程中需保持一定厚度的物料，排料口至链板的间距不应小于</w:t>
      </w:r>
      <w:r w:rsidRPr="000A7487">
        <w:rPr>
          <w:rFonts w:hint="eastAsia"/>
        </w:rPr>
        <w:t>1</w:t>
      </w:r>
      <w:r w:rsidRPr="000A7487">
        <w:t>.5</w:t>
      </w:r>
      <w:r w:rsidRPr="000A7487">
        <w:rPr>
          <w:rFonts w:hint="eastAsia"/>
        </w:rPr>
        <w:t>-</w:t>
      </w:r>
      <w:r w:rsidRPr="000A7487">
        <w:t>2</w:t>
      </w:r>
      <w:r w:rsidRPr="000A7487">
        <w:rPr>
          <w:rFonts w:hint="eastAsia"/>
        </w:rPr>
        <w:t>倍最大物料粒径，装置轴心</w:t>
      </w:r>
      <w:proofErr w:type="gramStart"/>
      <w:r w:rsidRPr="000A7487">
        <w:rPr>
          <w:rFonts w:hint="eastAsia"/>
        </w:rPr>
        <w:t>线距料仓</w:t>
      </w:r>
      <w:proofErr w:type="gramEnd"/>
      <w:r w:rsidRPr="000A7487">
        <w:rPr>
          <w:rFonts w:hint="eastAsia"/>
        </w:rPr>
        <w:t>后壁应预留有</w:t>
      </w:r>
      <w:r w:rsidRPr="000A7487">
        <w:rPr>
          <w:rFonts w:hint="eastAsia"/>
        </w:rPr>
        <w:t>350-5</w:t>
      </w:r>
      <w:r w:rsidRPr="000A7487">
        <w:t>0</w:t>
      </w:r>
      <w:r w:rsidRPr="000A7487">
        <w:rPr>
          <w:rFonts w:hint="eastAsia"/>
        </w:rPr>
        <w:t>0</w:t>
      </w:r>
      <w:r w:rsidRPr="000A7487">
        <w:t>mm</w:t>
      </w:r>
      <w:r w:rsidRPr="000A7487">
        <w:rPr>
          <w:rFonts w:hint="eastAsia"/>
        </w:rPr>
        <w:t>空间，便于维修拆卸。</w:t>
      </w:r>
      <w:r w:rsidR="006F4145" w:rsidRPr="000A7487">
        <w:rPr>
          <w:rFonts w:hint="eastAsia"/>
        </w:rPr>
        <w:t>运行前，需对设备整体进行检查，确保设备各部件无破损或松动，电机、传动装置、以及其他各部件运转情况正常。设备检修、维护前，需保证设备停止运行，并已完全断电。</w:t>
      </w:r>
    </w:p>
    <w:p w14:paraId="634C645E" w14:textId="23792F32" w:rsidR="00A842BA" w:rsidRPr="000A7487" w:rsidRDefault="00A842BA" w:rsidP="00C83710">
      <w:pPr>
        <w:adjustRightInd w:val="0"/>
        <w:snapToGrid w:val="0"/>
      </w:pPr>
      <w:r w:rsidRPr="000A7487">
        <w:rPr>
          <w:b/>
        </w:rPr>
        <w:t>6.5.7</w:t>
      </w:r>
      <w:r w:rsidR="00D2457F" w:rsidRPr="000A7487">
        <w:rPr>
          <w:b/>
        </w:rPr>
        <w:t xml:space="preserve"> </w:t>
      </w:r>
      <w:r w:rsidRPr="000A7487">
        <w:rPr>
          <w:b/>
        </w:rPr>
        <w:t xml:space="preserve"> </w:t>
      </w:r>
      <w:r w:rsidRPr="000A7487">
        <w:rPr>
          <w:rFonts w:hint="eastAsia"/>
        </w:rPr>
        <w:t>带式输送机运行应平稳可靠，落料高度不超过</w:t>
      </w:r>
      <w:r w:rsidRPr="000A7487">
        <w:rPr>
          <w:rFonts w:hint="eastAsia"/>
        </w:rPr>
        <w:t>1.2m</w:t>
      </w:r>
      <w:r w:rsidRPr="000A7487">
        <w:rPr>
          <w:rFonts w:hint="eastAsia"/>
        </w:rPr>
        <w:t>，其边缘不得超出托辊辊子或滚筒的端缘，</w:t>
      </w:r>
      <w:r w:rsidRPr="000A7487">
        <w:t>噪音不超过</w:t>
      </w:r>
      <w:r w:rsidRPr="000A7487">
        <w:t>85dB</w:t>
      </w:r>
      <w:r w:rsidRPr="000A7487">
        <w:rPr>
          <w:rFonts w:hint="eastAsia"/>
        </w:rPr>
        <w:t>。</w:t>
      </w:r>
      <w:proofErr w:type="gramStart"/>
      <w:r w:rsidRPr="000A7487">
        <w:rPr>
          <w:rFonts w:hint="eastAsia"/>
        </w:rPr>
        <w:t>逆止器</w:t>
      </w:r>
      <w:proofErr w:type="gramEnd"/>
      <w:r w:rsidRPr="000A7487">
        <w:rPr>
          <w:rFonts w:hint="eastAsia"/>
        </w:rPr>
        <w:t>、制动器工作安全可靠，液压推杆制动器无泄漏，卸料器工作不频跳、跑料。</w:t>
      </w:r>
      <w:r w:rsidR="006F4145" w:rsidRPr="000A7487">
        <w:rPr>
          <w:rFonts w:hint="eastAsia"/>
        </w:rPr>
        <w:t>运行前，应对设备整体进行检查，确保设备各部件无破损或松动，电机、传动装置、皮带以及其他各部件运转情况正常。禁止人员接触带式输送机各运动部位，设备检修、维护前，需保证设备停止运行，并已完全断电</w:t>
      </w:r>
      <w:r w:rsidRPr="000A7487">
        <w:rPr>
          <w:rFonts w:hint="eastAsia"/>
        </w:rPr>
        <w:t>。</w:t>
      </w:r>
    </w:p>
    <w:p w14:paraId="04B35261" w14:textId="7B145126" w:rsidR="00A842BA" w:rsidRPr="000A7487" w:rsidRDefault="00A842BA" w:rsidP="00C83710">
      <w:pPr>
        <w:adjustRightInd w:val="0"/>
        <w:snapToGrid w:val="0"/>
      </w:pPr>
      <w:r w:rsidRPr="000A7487">
        <w:rPr>
          <w:b/>
        </w:rPr>
        <w:t xml:space="preserve">6.5.8 </w:t>
      </w:r>
      <w:r w:rsidR="00D2457F" w:rsidRPr="000A7487">
        <w:rPr>
          <w:b/>
        </w:rPr>
        <w:t xml:space="preserve"> </w:t>
      </w:r>
      <w:r w:rsidRPr="000A7487">
        <w:rPr>
          <w:rFonts w:hint="eastAsia"/>
        </w:rPr>
        <w:t>滚筒</w:t>
      </w:r>
      <w:proofErr w:type="gramStart"/>
      <w:r w:rsidRPr="000A7487">
        <w:rPr>
          <w:rFonts w:hint="eastAsia"/>
        </w:rPr>
        <w:t>筛</w:t>
      </w:r>
      <w:proofErr w:type="gramEnd"/>
      <w:r w:rsidRPr="000A7487">
        <w:t>转速均匀</w:t>
      </w:r>
      <w:r w:rsidRPr="000A7487">
        <w:rPr>
          <w:rFonts w:hint="eastAsia"/>
        </w:rPr>
        <w:t>，</w:t>
      </w:r>
      <w:r w:rsidRPr="000A7487">
        <w:t>滚筒导轨与各个</w:t>
      </w:r>
      <w:proofErr w:type="gramStart"/>
      <w:r w:rsidRPr="000A7487">
        <w:t>托滚接触</w:t>
      </w:r>
      <w:proofErr w:type="gramEnd"/>
      <w:r w:rsidRPr="000A7487">
        <w:t>良好，</w:t>
      </w:r>
      <w:r w:rsidRPr="000A7487">
        <w:rPr>
          <w:rFonts w:hint="eastAsia"/>
        </w:rPr>
        <w:t>进入的物料</w:t>
      </w:r>
      <w:r w:rsidR="00E20051" w:rsidRPr="000A7487">
        <w:rPr>
          <w:rFonts w:hint="eastAsia"/>
        </w:rPr>
        <w:t>可采用人工的方式清除大件，控制进入的物料直径小于</w:t>
      </w:r>
      <w:r w:rsidR="00E20051" w:rsidRPr="000A7487">
        <w:rPr>
          <w:rFonts w:hint="eastAsia"/>
        </w:rPr>
        <w:t>3</w:t>
      </w:r>
      <w:r w:rsidR="00E20051" w:rsidRPr="000A7487">
        <w:t>00mm</w:t>
      </w:r>
      <w:r w:rsidRPr="000A7487">
        <w:rPr>
          <w:rFonts w:hint="eastAsia"/>
        </w:rPr>
        <w:t>。每天</w:t>
      </w:r>
      <w:r w:rsidRPr="000A7487">
        <w:t>巡检</w:t>
      </w:r>
      <w:r w:rsidRPr="000A7487">
        <w:rPr>
          <w:rFonts w:hint="eastAsia"/>
        </w:rPr>
        <w:t>不少于</w:t>
      </w:r>
      <w:r w:rsidRPr="000A7487">
        <w:t>两次，检查内容包括各个托辊、挡轮、减速机、链条、链轮工作是否正常</w:t>
      </w:r>
      <w:proofErr w:type="gramStart"/>
      <w:r w:rsidRPr="000A7487">
        <w:rPr>
          <w:rFonts w:hint="eastAsia"/>
        </w:rPr>
        <w:t>及</w:t>
      </w:r>
      <w:r w:rsidRPr="000A7487">
        <w:t>筛片的</w:t>
      </w:r>
      <w:proofErr w:type="gramEnd"/>
      <w:r w:rsidRPr="000A7487">
        <w:t>磨损，轴承温度超过</w:t>
      </w:r>
      <w:r w:rsidRPr="000A7487">
        <w:t>45</w:t>
      </w:r>
      <w:r w:rsidR="00767927" w:rsidRPr="000A7487">
        <w:rPr>
          <w:rFonts w:hint="eastAsia"/>
        </w:rPr>
        <w:t>℃</w:t>
      </w:r>
      <w:r w:rsidR="00E20051" w:rsidRPr="000A7487">
        <w:rPr>
          <w:rFonts w:hint="eastAsia"/>
        </w:rPr>
        <w:t>应停机检查</w:t>
      </w:r>
      <w:r w:rsidRPr="000A7487">
        <w:rPr>
          <w:rFonts w:hint="eastAsia"/>
        </w:rPr>
        <w:t>，</w:t>
      </w:r>
      <w:proofErr w:type="gramStart"/>
      <w:r w:rsidRPr="000A7487">
        <w:t>筛片清理</w:t>
      </w:r>
      <w:proofErr w:type="gramEnd"/>
      <w:r w:rsidRPr="000A7487">
        <w:rPr>
          <w:rFonts w:hint="eastAsia"/>
        </w:rPr>
        <w:t>频率不应低于</w:t>
      </w:r>
      <w:r w:rsidRPr="000A7487">
        <w:rPr>
          <w:rFonts w:hint="eastAsia"/>
        </w:rPr>
        <w:t>1</w:t>
      </w:r>
      <w:r w:rsidRPr="000A7487">
        <w:rPr>
          <w:rFonts w:hint="eastAsia"/>
        </w:rPr>
        <w:t>次</w:t>
      </w:r>
      <w:r w:rsidRPr="000A7487">
        <w:rPr>
          <w:rFonts w:hint="eastAsia"/>
        </w:rPr>
        <w:t>/</w:t>
      </w:r>
      <w:r w:rsidRPr="000A7487">
        <w:t>8</w:t>
      </w:r>
      <w:r w:rsidRPr="000A7487">
        <w:rPr>
          <w:rFonts w:hint="eastAsia"/>
        </w:rPr>
        <w:t>h</w:t>
      </w:r>
      <w:r w:rsidRPr="000A7487">
        <w:rPr>
          <w:rFonts w:hint="eastAsia"/>
        </w:rPr>
        <w:t>。</w:t>
      </w:r>
      <w:r w:rsidR="006F4145" w:rsidRPr="000A7487">
        <w:rPr>
          <w:rFonts w:hint="eastAsia"/>
        </w:rPr>
        <w:t>运行前，应对设备整体进行检查，确保设备各部件无破损或松动，电机、传动装置以及其他各部件运转情况正常。设备正常运转后再均匀进料，禁止人员接触设备各运动部位，设备停止运行前，需先停止进料，待滚筒内物料全部排出后，再关闭电机。设备检修、维护前，需保证设备停止运行，并已完全断电。</w:t>
      </w:r>
    </w:p>
    <w:p w14:paraId="6E6BF9C0" w14:textId="557A23A7" w:rsidR="00A842BA" w:rsidRPr="000A7487" w:rsidRDefault="00A842BA" w:rsidP="00C83710">
      <w:pPr>
        <w:adjustRightInd w:val="0"/>
        <w:snapToGrid w:val="0"/>
      </w:pPr>
      <w:r w:rsidRPr="000A7487">
        <w:rPr>
          <w:b/>
        </w:rPr>
        <w:t>6.5.9</w:t>
      </w:r>
      <w:r w:rsidR="00D2457F" w:rsidRPr="000A7487">
        <w:rPr>
          <w:b/>
        </w:rPr>
        <w:t xml:space="preserve"> </w:t>
      </w:r>
      <w:r w:rsidRPr="000A7487">
        <w:rPr>
          <w:b/>
        </w:rPr>
        <w:t xml:space="preserve"> </w:t>
      </w:r>
      <w:r w:rsidRPr="000A7487">
        <w:rPr>
          <w:rFonts w:hint="eastAsia"/>
        </w:rPr>
        <w:t>除铁器每日检查并调整卸铁皮带偏离及吊高距离。为防止划伤皮带，除铁器应先启动运至</w:t>
      </w:r>
      <w:r w:rsidRPr="000A7487">
        <w:rPr>
          <w:rFonts w:hint="eastAsia"/>
        </w:rPr>
        <w:t>3~</w:t>
      </w:r>
      <w:r w:rsidRPr="000A7487">
        <w:t>5</w:t>
      </w:r>
      <w:r w:rsidRPr="000A7487">
        <w:rPr>
          <w:rFonts w:hint="eastAsia"/>
        </w:rPr>
        <w:t>圈后再启动运输皮带。</w:t>
      </w:r>
    </w:p>
    <w:p w14:paraId="3F592287" w14:textId="49B69974" w:rsidR="00A842BA" w:rsidRPr="000A7487" w:rsidRDefault="00A842BA" w:rsidP="00C83710">
      <w:pPr>
        <w:adjustRightInd w:val="0"/>
        <w:snapToGrid w:val="0"/>
      </w:pPr>
      <w:r w:rsidRPr="000A7487">
        <w:rPr>
          <w:b/>
        </w:rPr>
        <w:t xml:space="preserve">6.5.10 </w:t>
      </w:r>
      <w:r w:rsidR="00D2457F" w:rsidRPr="000A7487">
        <w:rPr>
          <w:b/>
        </w:rPr>
        <w:t xml:space="preserve"> </w:t>
      </w:r>
      <w:r w:rsidR="00121D80" w:rsidRPr="000A7487">
        <w:rPr>
          <w:rFonts w:hint="eastAsia"/>
        </w:rPr>
        <w:t>采用气泡法</w:t>
      </w:r>
      <w:r w:rsidRPr="000A7487">
        <w:rPr>
          <w:rFonts w:hint="eastAsia"/>
        </w:rPr>
        <w:t>检查</w:t>
      </w:r>
      <w:r w:rsidRPr="000A7487">
        <w:t>风选仓、沉降室、进出风管路</w:t>
      </w:r>
      <w:r w:rsidR="00121D80" w:rsidRPr="000A7487">
        <w:rPr>
          <w:rFonts w:hint="eastAsia"/>
        </w:rPr>
        <w:t>的密闭性，巡检设备间的</w:t>
      </w:r>
      <w:r w:rsidRPr="000A7487">
        <w:t>缝隙</w:t>
      </w:r>
      <w:r w:rsidRPr="000A7487">
        <w:rPr>
          <w:rFonts w:hint="eastAsia"/>
        </w:rPr>
        <w:t>，风嘴角度调整到与水平角度</w:t>
      </w:r>
      <w:r w:rsidRPr="000A7487">
        <w:rPr>
          <w:rFonts w:hint="eastAsia"/>
        </w:rPr>
        <w:t>45</w:t>
      </w:r>
      <w:r w:rsidRPr="000A7487">
        <w:rPr>
          <w:rFonts w:hint="eastAsia"/>
        </w:rPr>
        <w:t>°位置。</w:t>
      </w:r>
      <w:proofErr w:type="gramStart"/>
      <w:r w:rsidRPr="000A7487">
        <w:t>轻质物</w:t>
      </w:r>
      <w:proofErr w:type="gramEnd"/>
      <w:r w:rsidRPr="000A7487">
        <w:t>出料皮带</w:t>
      </w:r>
      <w:r w:rsidRPr="000A7487">
        <w:rPr>
          <w:rFonts w:hint="eastAsia"/>
        </w:rPr>
        <w:t>运行正常</w:t>
      </w:r>
      <w:r w:rsidRPr="000A7487">
        <w:t>，风管</w:t>
      </w:r>
      <w:r w:rsidRPr="000A7487">
        <w:rPr>
          <w:rFonts w:hint="eastAsia"/>
        </w:rPr>
        <w:t>连接处不</w:t>
      </w:r>
      <w:r w:rsidRPr="000A7487">
        <w:t>漏风</w:t>
      </w:r>
      <w:r w:rsidRPr="000A7487">
        <w:rPr>
          <w:rFonts w:hint="eastAsia"/>
        </w:rPr>
        <w:t>。</w:t>
      </w:r>
      <w:r w:rsidR="006F4145" w:rsidRPr="000A7487">
        <w:rPr>
          <w:rFonts w:hint="eastAsia"/>
        </w:rPr>
        <w:t>运行前，应对设备整体进行检查，确保设备各部件无破损或松动，电机、传动装置以及其他各部件运转情况正常。操作风机需佩戴安全帽、防护眼睛、防护手套等，严格按照设备操作规范启停。设备检修、维护前，需保证设备停止运行，并已完全断电。</w:t>
      </w:r>
    </w:p>
    <w:p w14:paraId="598E5E8C" w14:textId="7D29E488" w:rsidR="00A842BA" w:rsidRPr="000A7487" w:rsidRDefault="00A842BA" w:rsidP="00C83710">
      <w:pPr>
        <w:adjustRightInd w:val="0"/>
        <w:snapToGrid w:val="0"/>
      </w:pPr>
      <w:r w:rsidRPr="000A7487">
        <w:rPr>
          <w:b/>
        </w:rPr>
        <w:t xml:space="preserve">6.5.11 </w:t>
      </w:r>
      <w:r w:rsidR="00D2457F" w:rsidRPr="000A7487">
        <w:rPr>
          <w:b/>
        </w:rPr>
        <w:t xml:space="preserve"> </w:t>
      </w:r>
      <w:r w:rsidRPr="000A7487">
        <w:rPr>
          <w:rFonts w:hint="eastAsia"/>
        </w:rPr>
        <w:t>每日</w:t>
      </w:r>
      <w:proofErr w:type="gramStart"/>
      <w:r w:rsidRPr="000A7487">
        <w:rPr>
          <w:rFonts w:hint="eastAsia"/>
        </w:rPr>
        <w:t>筛分物堆场</w:t>
      </w:r>
      <w:proofErr w:type="gramEnd"/>
      <w:r w:rsidRPr="000A7487">
        <w:rPr>
          <w:rFonts w:hint="eastAsia"/>
        </w:rPr>
        <w:t>检查防渗措施并进行覆盖，防止臭气及</w:t>
      </w:r>
      <w:proofErr w:type="gramStart"/>
      <w:r w:rsidRPr="000A7487">
        <w:rPr>
          <w:rFonts w:hint="eastAsia"/>
        </w:rPr>
        <w:t>筛分物</w:t>
      </w:r>
      <w:proofErr w:type="gramEnd"/>
      <w:r w:rsidRPr="000A7487">
        <w:rPr>
          <w:rFonts w:hint="eastAsia"/>
        </w:rPr>
        <w:t>飘散；检查下部污水收集系统的淤堵情况防止污水外溢。</w:t>
      </w:r>
    </w:p>
    <w:p w14:paraId="0B2E4A28" w14:textId="4B313D1A" w:rsidR="00A842BA" w:rsidRPr="000A7487" w:rsidRDefault="00A842BA" w:rsidP="00C83710">
      <w:pPr>
        <w:adjustRightInd w:val="0"/>
        <w:snapToGrid w:val="0"/>
      </w:pPr>
      <w:r w:rsidRPr="000A7487">
        <w:rPr>
          <w:b/>
        </w:rPr>
        <w:t>6.5.1</w:t>
      </w:r>
      <w:r w:rsidR="0014736D" w:rsidRPr="000A7487">
        <w:rPr>
          <w:b/>
        </w:rPr>
        <w:t>2</w:t>
      </w:r>
      <w:r w:rsidRPr="000A7487">
        <w:rPr>
          <w:b/>
        </w:rPr>
        <w:t xml:space="preserve"> </w:t>
      </w:r>
      <w:r w:rsidR="00D2457F" w:rsidRPr="000A7487">
        <w:rPr>
          <w:b/>
        </w:rPr>
        <w:t xml:space="preserve"> </w:t>
      </w:r>
      <w:r w:rsidRPr="000A7487">
        <w:rPr>
          <w:rFonts w:hint="eastAsia"/>
          <w:szCs w:val="21"/>
        </w:rPr>
        <w:t>应</w:t>
      </w:r>
      <w:r w:rsidRPr="000A7487">
        <w:rPr>
          <w:rFonts w:hint="eastAsia"/>
        </w:rPr>
        <w:t>疏通及修复晾晒场及筛分车间的渗沥液导排沟和臭气收集管道，维修及更换被腐蚀车间墙壁及顶盖。</w:t>
      </w:r>
    </w:p>
    <w:p w14:paraId="64825CC3" w14:textId="3B01E67D" w:rsidR="00A842BA" w:rsidRPr="000A7487" w:rsidRDefault="00A842BA" w:rsidP="00C83710">
      <w:pPr>
        <w:adjustRightInd w:val="0"/>
        <w:snapToGrid w:val="0"/>
      </w:pPr>
      <w:r w:rsidRPr="000A7487">
        <w:rPr>
          <w:b/>
        </w:rPr>
        <w:t>6.5.</w:t>
      </w:r>
      <w:r w:rsidR="0014736D" w:rsidRPr="000A7487">
        <w:rPr>
          <w:b/>
        </w:rPr>
        <w:t>1</w:t>
      </w:r>
      <w:r w:rsidR="00500F86" w:rsidRPr="000A7487">
        <w:rPr>
          <w:b/>
        </w:rPr>
        <w:t>3</w:t>
      </w:r>
      <w:r w:rsidRPr="000A7487">
        <w:rPr>
          <w:rFonts w:hint="eastAsia"/>
          <w:szCs w:val="21"/>
        </w:rPr>
        <w:t xml:space="preserve"> </w:t>
      </w:r>
      <w:r w:rsidR="00D2457F" w:rsidRPr="000A7487">
        <w:rPr>
          <w:szCs w:val="21"/>
        </w:rPr>
        <w:t xml:space="preserve"> </w:t>
      </w:r>
      <w:r w:rsidRPr="000A7487">
        <w:rPr>
          <w:rFonts w:hint="eastAsia"/>
        </w:rPr>
        <w:t>检查每日覆盖系统，如覆盖膜破损应焊接或更换。</w:t>
      </w:r>
    </w:p>
    <w:p w14:paraId="782D9AA0" w14:textId="52F40D4B" w:rsidR="00A842BA" w:rsidRPr="000A7487" w:rsidRDefault="00A842BA" w:rsidP="00C83710">
      <w:pPr>
        <w:adjustRightInd w:val="0"/>
        <w:snapToGrid w:val="0"/>
        <w:rPr>
          <w:szCs w:val="21"/>
        </w:rPr>
      </w:pPr>
      <w:r w:rsidRPr="000A7487">
        <w:rPr>
          <w:b/>
        </w:rPr>
        <w:t>6.5.</w:t>
      </w:r>
      <w:r w:rsidR="0014736D" w:rsidRPr="000A7487">
        <w:rPr>
          <w:b/>
        </w:rPr>
        <w:t>1</w:t>
      </w:r>
      <w:r w:rsidR="00500F86" w:rsidRPr="000A7487">
        <w:rPr>
          <w:b/>
        </w:rPr>
        <w:t>4</w:t>
      </w:r>
      <w:r w:rsidR="00D2457F" w:rsidRPr="000A7487">
        <w:rPr>
          <w:b/>
        </w:rPr>
        <w:t xml:space="preserve"> </w:t>
      </w:r>
      <w:r w:rsidRPr="000A7487">
        <w:rPr>
          <w:b/>
        </w:rPr>
        <w:t xml:space="preserve"> </w:t>
      </w:r>
      <w:r w:rsidRPr="000A7487">
        <w:rPr>
          <w:rFonts w:hint="eastAsia"/>
          <w:szCs w:val="21"/>
        </w:rPr>
        <w:t>应定期检查通风、除臭系统，其维护应符合现行标准《空调通风系统运行管理标准》</w:t>
      </w:r>
      <w:r w:rsidRPr="000A7487">
        <w:rPr>
          <w:rFonts w:hint="eastAsia"/>
          <w:szCs w:val="21"/>
        </w:rPr>
        <w:t>G</w:t>
      </w:r>
      <w:r w:rsidRPr="000A7487">
        <w:rPr>
          <w:szCs w:val="21"/>
        </w:rPr>
        <w:t>B50365</w:t>
      </w:r>
      <w:r w:rsidRPr="000A7487">
        <w:rPr>
          <w:rFonts w:hint="eastAsia"/>
          <w:szCs w:val="21"/>
        </w:rPr>
        <w:t>的规定。</w:t>
      </w:r>
    </w:p>
    <w:p w14:paraId="5111D065" w14:textId="77AEE5D0" w:rsidR="00A842BA" w:rsidRPr="000A7487" w:rsidRDefault="00A842BA" w:rsidP="00C83710">
      <w:pPr>
        <w:adjustRightInd w:val="0"/>
        <w:snapToGrid w:val="0"/>
      </w:pPr>
      <w:r w:rsidRPr="000A7487">
        <w:rPr>
          <w:b/>
        </w:rPr>
        <w:t>6.5.</w:t>
      </w:r>
      <w:r w:rsidR="0014736D" w:rsidRPr="000A7487">
        <w:rPr>
          <w:b/>
        </w:rPr>
        <w:t>1</w:t>
      </w:r>
      <w:r w:rsidR="00500F86" w:rsidRPr="000A7487">
        <w:rPr>
          <w:b/>
        </w:rPr>
        <w:t>5</w:t>
      </w:r>
      <w:r w:rsidR="00D2457F" w:rsidRPr="000A7487">
        <w:rPr>
          <w:b/>
        </w:rPr>
        <w:t xml:space="preserve"> </w:t>
      </w:r>
      <w:r w:rsidRPr="000A7487">
        <w:rPr>
          <w:b/>
        </w:rPr>
        <w:t xml:space="preserve"> </w:t>
      </w:r>
      <w:r w:rsidRPr="000A7487">
        <w:rPr>
          <w:rFonts w:hint="eastAsia"/>
        </w:rPr>
        <w:t>给料机应润滑各轴承和减速机，每周更换机油，保持链条松紧适当，及时更换已磨损的零件。带式输送机应定期进行停机维修，检查纠正跑偏</w:t>
      </w:r>
      <w:r w:rsidR="00A2624D" w:rsidRPr="000A7487">
        <w:rPr>
          <w:rFonts w:hint="eastAsia"/>
        </w:rPr>
        <w:t>，对出现破损的传送皮带</w:t>
      </w:r>
      <w:r w:rsidR="00BE62AA" w:rsidRPr="000A7487">
        <w:rPr>
          <w:rFonts w:hint="eastAsia"/>
        </w:rPr>
        <w:t>及时</w:t>
      </w:r>
      <w:r w:rsidR="00A2624D" w:rsidRPr="000A7487">
        <w:rPr>
          <w:rFonts w:hint="eastAsia"/>
        </w:rPr>
        <w:t>进行更换</w:t>
      </w:r>
      <w:r w:rsidRPr="000A7487">
        <w:rPr>
          <w:rFonts w:hint="eastAsia"/>
        </w:rPr>
        <w:t>。每年检查减速器，轴承座，更换润滑油，更换清扫器、卸料器、导料槽的橡胶板；每两年拆卸减速器或电动滚筒，更换易损件。</w:t>
      </w:r>
      <w:proofErr w:type="gramStart"/>
      <w:r w:rsidRPr="000A7487">
        <w:rPr>
          <w:rFonts w:hint="eastAsia"/>
        </w:rPr>
        <w:t>滚筒筛应定期检查</w:t>
      </w:r>
      <w:proofErr w:type="gramEnd"/>
      <w:r w:rsidRPr="000A7487">
        <w:rPr>
          <w:rFonts w:hint="eastAsia"/>
        </w:rPr>
        <w:t>轴承、油封、托轮、挡辊等易损件的磨损情况，及时更换。滚动轴承采用脂润滑，运行期内尽量采用同品牌的润滑油，避免出现化学反应。除铁器长时间停机再次使用时，应进行对减速电机的电气性能进行检查。定期清理其周边的粉尘，并对各轴承加油。风选机应通过清扫、润滑、调整等方法对设备进行维护保养</w:t>
      </w:r>
      <w:r w:rsidR="00901715" w:rsidRPr="000A7487">
        <w:rPr>
          <w:rFonts w:hint="eastAsia"/>
        </w:rPr>
        <w:t>，定期对风道内堵塞物进行清理</w:t>
      </w:r>
      <w:r w:rsidR="002178DB" w:rsidRPr="000A7487">
        <w:rPr>
          <w:rFonts w:hint="eastAsia"/>
        </w:rPr>
        <w:t>，以保证分选效率</w:t>
      </w:r>
      <w:r w:rsidRPr="000A7487">
        <w:rPr>
          <w:rFonts w:hint="eastAsia"/>
        </w:rPr>
        <w:t>。</w:t>
      </w:r>
      <w:r w:rsidR="006F4145" w:rsidRPr="000A7487">
        <w:rPr>
          <w:rFonts w:hint="eastAsia"/>
        </w:rPr>
        <w:t>挖掘机应定期更换机油和机滤，每日清理检查履带、采用高压水枪清洗散热器，每周定期检查更换各个零部件的润滑油，每月检查液压油、电瓶、电路系统、空气滤清器、制动系统、发动机皮带、液压缸等部件。</w:t>
      </w:r>
    </w:p>
    <w:p w14:paraId="1B007AE8" w14:textId="0BB3482A" w:rsidR="00A842BA" w:rsidRPr="000A7487" w:rsidRDefault="00A842BA" w:rsidP="00C83710">
      <w:pPr>
        <w:adjustRightInd w:val="0"/>
        <w:snapToGrid w:val="0"/>
      </w:pPr>
      <w:r w:rsidRPr="000A7487">
        <w:rPr>
          <w:b/>
        </w:rPr>
        <w:t>6.</w:t>
      </w:r>
      <w:r w:rsidR="0014736D" w:rsidRPr="000A7487">
        <w:rPr>
          <w:b/>
        </w:rPr>
        <w:t>5</w:t>
      </w:r>
      <w:r w:rsidRPr="000A7487">
        <w:rPr>
          <w:b/>
        </w:rPr>
        <w:t>.</w:t>
      </w:r>
      <w:r w:rsidR="00026766" w:rsidRPr="000A7487">
        <w:rPr>
          <w:b/>
        </w:rPr>
        <w:t>16</w:t>
      </w:r>
      <w:r w:rsidR="00D2457F" w:rsidRPr="000A7487">
        <w:rPr>
          <w:b/>
        </w:rPr>
        <w:t xml:space="preserve"> </w:t>
      </w:r>
      <w:r w:rsidRPr="000A7487">
        <w:rPr>
          <w:b/>
        </w:rPr>
        <w:t xml:space="preserve"> </w:t>
      </w:r>
      <w:r w:rsidRPr="000A7487">
        <w:rPr>
          <w:rFonts w:hint="eastAsia"/>
        </w:rPr>
        <w:t>带式输送机严禁在运转时进行</w:t>
      </w:r>
      <w:r w:rsidRPr="000A7487">
        <w:t>清理或更换零、部件</w:t>
      </w:r>
      <w:r w:rsidRPr="000A7487">
        <w:rPr>
          <w:rFonts w:hint="eastAsia"/>
        </w:rPr>
        <w:t>，应</w:t>
      </w:r>
      <w:r w:rsidRPr="000A7487">
        <w:t>在</w:t>
      </w:r>
      <w:r w:rsidRPr="000A7487">
        <w:rPr>
          <w:rFonts w:hint="eastAsia"/>
        </w:rPr>
        <w:t>有人员出入</w:t>
      </w:r>
      <w:r w:rsidRPr="000A7487">
        <w:t>一侧</w:t>
      </w:r>
      <w:r w:rsidRPr="000A7487">
        <w:rPr>
          <w:rFonts w:hint="eastAsia"/>
        </w:rPr>
        <w:t>设置</w:t>
      </w:r>
      <w:r w:rsidRPr="000A7487">
        <w:t>栏杆或护罩</w:t>
      </w:r>
      <w:r w:rsidRPr="000A7487">
        <w:rPr>
          <w:rFonts w:hint="eastAsia"/>
        </w:rPr>
        <w:t>。</w:t>
      </w:r>
    </w:p>
    <w:p w14:paraId="7C77D298" w14:textId="77E42070" w:rsidR="00A842BA" w:rsidRPr="000A7487" w:rsidRDefault="00A842BA" w:rsidP="00C83710">
      <w:pPr>
        <w:adjustRightInd w:val="0"/>
        <w:snapToGrid w:val="0"/>
      </w:pPr>
      <w:r w:rsidRPr="000A7487">
        <w:rPr>
          <w:b/>
        </w:rPr>
        <w:t>6.5.</w:t>
      </w:r>
      <w:r w:rsidR="00026766" w:rsidRPr="000A7487">
        <w:rPr>
          <w:b/>
        </w:rPr>
        <w:t>17</w:t>
      </w:r>
      <w:r w:rsidR="00D2457F" w:rsidRPr="000A7487">
        <w:rPr>
          <w:b/>
        </w:rPr>
        <w:t xml:space="preserve"> </w:t>
      </w:r>
      <w:r w:rsidRPr="000A7487">
        <w:rPr>
          <w:b/>
        </w:rPr>
        <w:t xml:space="preserve"> </w:t>
      </w:r>
      <w:r w:rsidRPr="000A7487">
        <w:rPr>
          <w:rFonts w:hint="eastAsia"/>
        </w:rPr>
        <w:t>滚筒</w:t>
      </w:r>
      <w:proofErr w:type="gramStart"/>
      <w:r w:rsidRPr="000A7487">
        <w:rPr>
          <w:rFonts w:hint="eastAsia"/>
        </w:rPr>
        <w:t>筛</w:t>
      </w:r>
      <w:proofErr w:type="gramEnd"/>
      <w:r w:rsidRPr="000A7487">
        <w:t>启动</w:t>
      </w:r>
      <w:r w:rsidRPr="000A7487">
        <w:rPr>
          <w:rFonts w:hint="eastAsia"/>
        </w:rPr>
        <w:t>及运行期间应保证人员在设备规定的危险区域外。</w:t>
      </w:r>
    </w:p>
    <w:p w14:paraId="1BD719E4" w14:textId="05BD56D6" w:rsidR="00A842BA" w:rsidRPr="000A7487" w:rsidRDefault="00A842BA" w:rsidP="00C83710">
      <w:pPr>
        <w:adjustRightInd w:val="0"/>
        <w:snapToGrid w:val="0"/>
      </w:pPr>
      <w:r w:rsidRPr="000A7487">
        <w:rPr>
          <w:b/>
        </w:rPr>
        <w:t>6.5.</w:t>
      </w:r>
      <w:r w:rsidR="00026766" w:rsidRPr="000A7487">
        <w:rPr>
          <w:b/>
        </w:rPr>
        <w:t>18</w:t>
      </w:r>
      <w:r w:rsidRPr="000A7487">
        <w:rPr>
          <w:b/>
        </w:rPr>
        <w:t xml:space="preserve"> </w:t>
      </w:r>
      <w:r w:rsidR="00D2457F" w:rsidRPr="000A7487">
        <w:rPr>
          <w:b/>
        </w:rPr>
        <w:t xml:space="preserve"> </w:t>
      </w:r>
      <w:r w:rsidRPr="000A7487">
        <w:rPr>
          <w:rFonts w:hint="eastAsia"/>
        </w:rPr>
        <w:t>除铁器磁力影响范围内不应放置仪器仪表，严禁人员携带铁件靠近。</w:t>
      </w:r>
    </w:p>
    <w:p w14:paraId="2608FF4B" w14:textId="4BB903D1" w:rsidR="00A842BA" w:rsidRPr="000A7487" w:rsidRDefault="00A842BA" w:rsidP="00C83710">
      <w:pPr>
        <w:adjustRightInd w:val="0"/>
        <w:snapToGrid w:val="0"/>
      </w:pPr>
      <w:r w:rsidRPr="000A7487">
        <w:rPr>
          <w:b/>
        </w:rPr>
        <w:t>6.5.</w:t>
      </w:r>
      <w:r w:rsidR="00026766" w:rsidRPr="000A7487">
        <w:rPr>
          <w:b/>
        </w:rPr>
        <w:t>19</w:t>
      </w:r>
      <w:r w:rsidRPr="000A7487">
        <w:rPr>
          <w:b/>
        </w:rPr>
        <w:t xml:space="preserve"> </w:t>
      </w:r>
      <w:r w:rsidR="00D2457F" w:rsidRPr="000A7487">
        <w:rPr>
          <w:b/>
        </w:rPr>
        <w:t xml:space="preserve"> </w:t>
      </w:r>
      <w:r w:rsidRPr="000A7487">
        <w:rPr>
          <w:rFonts w:hint="eastAsia"/>
        </w:rPr>
        <w:t>风选机开机前应确认出风口盖好并锁紧，严禁机器运转时清理沉降室上方网孔板、擅自打开观察窗。</w:t>
      </w:r>
    </w:p>
    <w:p w14:paraId="4236B451" w14:textId="13D44BFC" w:rsidR="0092491F" w:rsidRPr="000A7487" w:rsidRDefault="0092491F" w:rsidP="00C83710">
      <w:pPr>
        <w:pStyle w:val="2"/>
        <w:adjustRightInd w:val="0"/>
        <w:snapToGrid w:val="0"/>
      </w:pPr>
      <w:bookmarkStart w:id="81" w:name="_Toc150681185"/>
      <w:bookmarkStart w:id="82" w:name="_Toc150681224"/>
      <w:r w:rsidRPr="000A7487">
        <w:t xml:space="preserve">6.6 </w:t>
      </w:r>
      <w:r w:rsidR="00D2457F" w:rsidRPr="000A7487">
        <w:t xml:space="preserve"> </w:t>
      </w:r>
      <w:r w:rsidRPr="000A7487">
        <w:rPr>
          <w:rFonts w:hint="eastAsia"/>
        </w:rPr>
        <w:t>环境监测与检测</w:t>
      </w:r>
      <w:bookmarkEnd w:id="81"/>
      <w:bookmarkEnd w:id="82"/>
    </w:p>
    <w:p w14:paraId="47B0599F" w14:textId="5273BAF8" w:rsidR="0092491F" w:rsidRPr="000A7487" w:rsidRDefault="0092491F" w:rsidP="00C83710">
      <w:pPr>
        <w:adjustRightInd w:val="0"/>
        <w:snapToGrid w:val="0"/>
      </w:pPr>
      <w:r w:rsidRPr="000A7487">
        <w:rPr>
          <w:b/>
        </w:rPr>
        <w:t xml:space="preserve">6.6.1 </w:t>
      </w:r>
      <w:r w:rsidR="00D2457F" w:rsidRPr="000A7487">
        <w:rPr>
          <w:b/>
        </w:rPr>
        <w:t xml:space="preserve"> </w:t>
      </w:r>
      <w:r w:rsidRPr="000A7487">
        <w:rPr>
          <w:rFonts w:hint="eastAsia"/>
        </w:rPr>
        <w:t>开采生态修复工程补充监测渗沥液水位，其他监测要求应执行国家现行标准《生活垃圾卫生填埋场环境监测技术要求》</w:t>
      </w:r>
      <w:r w:rsidRPr="000A7487">
        <w:t>GB/T18772</w:t>
      </w:r>
      <w:r w:rsidRPr="000A7487">
        <w:rPr>
          <w:rFonts w:hint="eastAsia"/>
        </w:rPr>
        <w:t>的规定。</w:t>
      </w:r>
    </w:p>
    <w:p w14:paraId="536B0C91" w14:textId="3CD88D51" w:rsidR="0092491F" w:rsidRPr="000A7487" w:rsidRDefault="0092491F" w:rsidP="00C83710">
      <w:pPr>
        <w:adjustRightInd w:val="0"/>
        <w:snapToGrid w:val="0"/>
      </w:pPr>
      <w:r w:rsidRPr="000A7487">
        <w:rPr>
          <w:b/>
        </w:rPr>
        <w:t>6.6.2</w:t>
      </w:r>
      <w:r w:rsidRPr="000A7487">
        <w:t xml:space="preserve"> </w:t>
      </w:r>
      <w:r w:rsidR="00D2457F" w:rsidRPr="000A7487">
        <w:t xml:space="preserve"> </w:t>
      </w:r>
      <w:r w:rsidRPr="000A7487">
        <w:rPr>
          <w:rFonts w:hint="eastAsia"/>
        </w:rPr>
        <w:t>开采生态修复工程渗沥液水位的监测应符合下列规定：</w:t>
      </w:r>
    </w:p>
    <w:p w14:paraId="4CCDEE6B" w14:textId="5AB2325E" w:rsidR="0092491F" w:rsidRPr="000A7487" w:rsidRDefault="0092491F" w:rsidP="00C83710">
      <w:pPr>
        <w:adjustRightInd w:val="0"/>
        <w:snapToGrid w:val="0"/>
        <w:ind w:firstLineChars="200" w:firstLine="480"/>
      </w:pPr>
      <w:r w:rsidRPr="000A7487">
        <w:t>1</w:t>
      </w:r>
      <w:r w:rsidR="00D2457F" w:rsidRPr="000A7487">
        <w:t xml:space="preserve"> </w:t>
      </w:r>
      <w:r w:rsidRPr="000A7487">
        <w:rPr>
          <w:rFonts w:hint="eastAsia"/>
        </w:rPr>
        <w:t>采样点：垃圾堆体</w:t>
      </w:r>
      <w:proofErr w:type="gramStart"/>
      <w:r w:rsidRPr="000A7487">
        <w:rPr>
          <w:rFonts w:hint="eastAsia"/>
        </w:rPr>
        <w:t>渗沥液井和</w:t>
      </w:r>
      <w:proofErr w:type="gramEnd"/>
      <w:r w:rsidRPr="000A7487">
        <w:rPr>
          <w:rFonts w:hint="eastAsia"/>
        </w:rPr>
        <w:t>调节池；</w:t>
      </w:r>
    </w:p>
    <w:p w14:paraId="13404D40" w14:textId="0143271B" w:rsidR="0092491F" w:rsidRPr="000A7487" w:rsidRDefault="0092491F" w:rsidP="00C83710">
      <w:pPr>
        <w:adjustRightInd w:val="0"/>
        <w:snapToGrid w:val="0"/>
        <w:ind w:firstLineChars="200" w:firstLine="480"/>
      </w:pPr>
      <w:r w:rsidRPr="000A7487">
        <w:t>2</w:t>
      </w:r>
      <w:r w:rsidR="00D2457F" w:rsidRPr="000A7487">
        <w:t xml:space="preserve"> </w:t>
      </w:r>
      <w:r w:rsidRPr="000A7487">
        <w:rPr>
          <w:rFonts w:hint="eastAsia"/>
        </w:rPr>
        <w:t>监测项目：水位高度；</w:t>
      </w:r>
    </w:p>
    <w:p w14:paraId="378AFAC7" w14:textId="083FD9F4" w:rsidR="00500F86" w:rsidRPr="000A7487" w:rsidRDefault="00500F86" w:rsidP="00C83710">
      <w:pPr>
        <w:adjustRightInd w:val="0"/>
        <w:snapToGrid w:val="0"/>
        <w:rPr>
          <w:rFonts w:eastAsia="华文楷体"/>
        </w:rPr>
      </w:pPr>
      <w:r w:rsidRPr="000A7487">
        <w:rPr>
          <w:rFonts w:eastAsia="华文楷体"/>
          <w:b/>
        </w:rPr>
        <w:t>6.6.2</w:t>
      </w:r>
      <w:r w:rsidR="00D2457F" w:rsidRPr="000A7487">
        <w:rPr>
          <w:rFonts w:eastAsia="华文楷体"/>
          <w:b/>
        </w:rPr>
        <w:t xml:space="preserve"> </w:t>
      </w:r>
      <w:r w:rsidRPr="000A7487">
        <w:rPr>
          <w:rFonts w:eastAsia="华文楷体"/>
          <w:b/>
        </w:rPr>
        <w:t xml:space="preserve"> </w:t>
      </w:r>
      <w:r w:rsidRPr="000A7487">
        <w:rPr>
          <w:rFonts w:eastAsia="华文楷体" w:hint="eastAsia"/>
        </w:rPr>
        <w:t>本条提出了生态修复期的自</w:t>
      </w:r>
      <w:proofErr w:type="gramStart"/>
      <w:r w:rsidRPr="000A7487">
        <w:rPr>
          <w:rFonts w:eastAsia="华文楷体" w:hint="eastAsia"/>
        </w:rPr>
        <w:t>检目的</w:t>
      </w:r>
      <w:proofErr w:type="gramEnd"/>
      <w:r w:rsidRPr="000A7487">
        <w:rPr>
          <w:rFonts w:eastAsia="华文楷体" w:hint="eastAsia"/>
        </w:rPr>
        <w:t>以及主要检测内容。</w:t>
      </w:r>
    </w:p>
    <w:p w14:paraId="1B49B8C9" w14:textId="14992063" w:rsidR="008356F3" w:rsidRPr="000A7487" w:rsidRDefault="008356F3" w:rsidP="008356F3">
      <w:pPr>
        <w:pStyle w:val="2"/>
        <w:adjustRightInd w:val="0"/>
        <w:snapToGrid w:val="0"/>
      </w:pPr>
      <w:bookmarkStart w:id="83" w:name="_Toc150681186"/>
      <w:bookmarkStart w:id="84" w:name="_Toc150681225"/>
      <w:r w:rsidRPr="000A7487">
        <w:rPr>
          <w:rFonts w:hint="eastAsia"/>
        </w:rPr>
        <w:t>6</w:t>
      </w:r>
      <w:r w:rsidRPr="000A7487">
        <w:t xml:space="preserve">.7 </w:t>
      </w:r>
      <w:r w:rsidR="00D2457F" w:rsidRPr="000A7487">
        <w:t xml:space="preserve"> </w:t>
      </w:r>
      <w:r w:rsidRPr="000A7487">
        <w:rPr>
          <w:rFonts w:hint="eastAsia"/>
        </w:rPr>
        <w:t>开采修复记录</w:t>
      </w:r>
      <w:bookmarkEnd w:id="83"/>
      <w:bookmarkEnd w:id="84"/>
    </w:p>
    <w:p w14:paraId="7797FA4A" w14:textId="517C4487" w:rsidR="00500F86" w:rsidRPr="000A7487" w:rsidRDefault="008356F3" w:rsidP="00E7193F">
      <w:pPr>
        <w:adjustRightInd w:val="0"/>
        <w:snapToGrid w:val="0"/>
      </w:pPr>
      <w:r w:rsidRPr="000A7487">
        <w:rPr>
          <w:rFonts w:eastAsia="华文楷体"/>
          <w:b/>
        </w:rPr>
        <w:t>6.7.1</w:t>
      </w:r>
      <w:r w:rsidRPr="000A7487">
        <w:rPr>
          <w:bCs/>
        </w:rPr>
        <w:t xml:space="preserve"> </w:t>
      </w:r>
      <w:r w:rsidR="00D2457F" w:rsidRPr="000A7487">
        <w:rPr>
          <w:bCs/>
        </w:rPr>
        <w:t xml:space="preserve"> </w:t>
      </w:r>
      <w:r w:rsidRPr="000A7487">
        <w:rPr>
          <w:rFonts w:hint="eastAsia"/>
          <w:bCs/>
        </w:rPr>
        <w:t>开采修复记录详见表</w:t>
      </w:r>
      <w:r w:rsidRPr="000A7487">
        <w:rPr>
          <w:bCs/>
        </w:rPr>
        <w:t>D</w:t>
      </w:r>
      <w:r w:rsidRPr="000A7487">
        <w:rPr>
          <w:rFonts w:hint="eastAsia"/>
          <w:bCs/>
        </w:rPr>
        <w:t>.0.1</w:t>
      </w:r>
      <w:r w:rsidRPr="000A7487">
        <w:rPr>
          <w:rFonts w:hint="eastAsia"/>
          <w:bCs/>
        </w:rPr>
        <w:t>的规定。</w:t>
      </w:r>
    </w:p>
    <w:p w14:paraId="4D678C12" w14:textId="77777777" w:rsidR="00C03A6F" w:rsidRPr="000A7487" w:rsidRDefault="00C03A6F" w:rsidP="00450003">
      <w:pPr>
        <w:sectPr w:rsidR="00C03A6F" w:rsidRPr="000A7487">
          <w:pgSz w:w="11906" w:h="16838"/>
          <w:pgMar w:top="1440" w:right="1800" w:bottom="1440" w:left="1800" w:header="851" w:footer="992" w:gutter="0"/>
          <w:cols w:space="425"/>
          <w:docGrid w:type="lines" w:linePitch="312"/>
        </w:sectPr>
      </w:pPr>
    </w:p>
    <w:p w14:paraId="6AEA4624" w14:textId="77777777" w:rsidR="00C03A6F" w:rsidRPr="000A7487" w:rsidRDefault="00C03A6F" w:rsidP="00C03A6F">
      <w:pPr>
        <w:pStyle w:val="10"/>
      </w:pPr>
      <w:bookmarkStart w:id="85" w:name="_Toc132729355"/>
      <w:bookmarkStart w:id="86" w:name="_Toc20783"/>
      <w:bookmarkStart w:id="87" w:name="_Toc150681187"/>
      <w:bookmarkStart w:id="88" w:name="_Toc150681226"/>
      <w:bookmarkStart w:id="89" w:name="_Toc132729356"/>
      <w:bookmarkStart w:id="90" w:name="_Hlk133167955"/>
      <w:r w:rsidRPr="000A7487">
        <w:rPr>
          <w:rFonts w:hint="eastAsia"/>
        </w:rPr>
        <w:t xml:space="preserve">7  </w:t>
      </w:r>
      <w:r w:rsidRPr="000A7487">
        <w:rPr>
          <w:rFonts w:hint="eastAsia"/>
        </w:rPr>
        <w:t>劳动安全与职业卫生</w:t>
      </w:r>
      <w:bookmarkEnd w:id="85"/>
      <w:bookmarkEnd w:id="86"/>
      <w:bookmarkEnd w:id="87"/>
      <w:bookmarkEnd w:id="88"/>
    </w:p>
    <w:p w14:paraId="3891C6C5" w14:textId="275DC6F9" w:rsidR="00C03A6F" w:rsidRPr="000A7487" w:rsidRDefault="00C03A6F" w:rsidP="00500F86">
      <w:pPr>
        <w:adjustRightInd w:val="0"/>
        <w:snapToGrid w:val="0"/>
        <w:jc w:val="both"/>
      </w:pPr>
      <w:r w:rsidRPr="000A7487">
        <w:rPr>
          <w:b/>
        </w:rPr>
        <w:t>7.0.1</w:t>
      </w:r>
      <w:r w:rsidRPr="000A7487">
        <w:rPr>
          <w:rFonts w:hint="eastAsia"/>
          <w:b/>
        </w:rPr>
        <w:t xml:space="preserve"> </w:t>
      </w:r>
      <w:r w:rsidR="00D2457F" w:rsidRPr="000A7487">
        <w:rPr>
          <w:b/>
        </w:rPr>
        <w:t xml:space="preserve"> </w:t>
      </w:r>
      <w:r w:rsidRPr="000A7487">
        <w:rPr>
          <w:rFonts w:hint="eastAsia"/>
        </w:rPr>
        <w:t>建</w:t>
      </w:r>
      <w:r w:rsidRPr="000A7487">
        <w:rPr>
          <w:rFonts w:hint="eastAsia"/>
        </w:rPr>
        <w:t>(</w:t>
      </w:r>
      <w:r w:rsidRPr="000A7487">
        <w:rPr>
          <w:rFonts w:hint="eastAsia"/>
        </w:rPr>
        <w:t>构</w:t>
      </w:r>
      <w:r w:rsidRPr="000A7487">
        <w:rPr>
          <w:rFonts w:hint="eastAsia"/>
        </w:rPr>
        <w:t>)</w:t>
      </w:r>
      <w:r w:rsidRPr="000A7487">
        <w:rPr>
          <w:rFonts w:hint="eastAsia"/>
        </w:rPr>
        <w:t>筑物及作业场所应设置“禁止烟火”的明显标识和在线甲烷报警仪。</w:t>
      </w:r>
    </w:p>
    <w:p w14:paraId="4B83386D" w14:textId="53A70B08" w:rsidR="00C03A6F" w:rsidRPr="000A7487" w:rsidRDefault="00C03A6F" w:rsidP="00500F86">
      <w:pPr>
        <w:adjustRightInd w:val="0"/>
        <w:snapToGrid w:val="0"/>
        <w:jc w:val="both"/>
      </w:pPr>
      <w:r w:rsidRPr="000A7487">
        <w:rPr>
          <w:b/>
        </w:rPr>
        <w:t>7.0.2</w:t>
      </w:r>
      <w:r w:rsidRPr="000A7487">
        <w:rPr>
          <w:rFonts w:hint="eastAsia"/>
          <w:b/>
        </w:rPr>
        <w:t xml:space="preserve"> </w:t>
      </w:r>
      <w:r w:rsidR="00D2457F" w:rsidRPr="000A7487">
        <w:rPr>
          <w:b/>
        </w:rPr>
        <w:t xml:space="preserve"> </w:t>
      </w:r>
      <w:r w:rsidRPr="000A7487">
        <w:rPr>
          <w:rFonts w:hint="eastAsia"/>
        </w:rPr>
        <w:t>筛分设备、</w:t>
      </w:r>
      <w:proofErr w:type="gramStart"/>
      <w:r w:rsidRPr="000A7487">
        <w:rPr>
          <w:rFonts w:hint="eastAsia"/>
        </w:rPr>
        <w:t>旋挖机</w:t>
      </w:r>
      <w:proofErr w:type="gramEnd"/>
      <w:r w:rsidRPr="000A7487">
        <w:rPr>
          <w:rFonts w:hint="eastAsia"/>
        </w:rPr>
        <w:t>等机械设备的所有外露转动、传动等部件，应采取安全防护措施；红线内的井、坑、孔、洞、平台或沟道等高处作业高度在</w:t>
      </w:r>
      <w:r w:rsidRPr="000A7487">
        <w:rPr>
          <w:rFonts w:hint="eastAsia"/>
        </w:rPr>
        <w:t>2m</w:t>
      </w:r>
      <w:r w:rsidRPr="000A7487">
        <w:rPr>
          <w:rFonts w:hint="eastAsia"/>
        </w:rPr>
        <w:t>以上（含</w:t>
      </w:r>
      <w:r w:rsidRPr="000A7487">
        <w:rPr>
          <w:rFonts w:hint="eastAsia"/>
        </w:rPr>
        <w:t>2m</w:t>
      </w:r>
      <w:r w:rsidRPr="000A7487">
        <w:rPr>
          <w:rFonts w:hint="eastAsia"/>
        </w:rPr>
        <w:t>）处，应设标识、防护栏杆及盖板等，并使用防坠落器。</w:t>
      </w:r>
    </w:p>
    <w:p w14:paraId="041884AB" w14:textId="4A5F242C" w:rsidR="00C03A6F" w:rsidRPr="000A7487" w:rsidRDefault="00C03A6F" w:rsidP="00500F86">
      <w:pPr>
        <w:adjustRightInd w:val="0"/>
        <w:snapToGrid w:val="0"/>
        <w:jc w:val="both"/>
      </w:pPr>
      <w:r w:rsidRPr="000A7487">
        <w:rPr>
          <w:rFonts w:hint="eastAsia"/>
          <w:b/>
        </w:rPr>
        <w:t>7</w:t>
      </w:r>
      <w:r w:rsidRPr="000A7487">
        <w:rPr>
          <w:b/>
        </w:rPr>
        <w:t>.0.3</w:t>
      </w:r>
      <w:r w:rsidR="00D2457F" w:rsidRPr="000A7487">
        <w:rPr>
          <w:b/>
        </w:rPr>
        <w:t xml:space="preserve"> </w:t>
      </w:r>
      <w:r w:rsidRPr="000A7487">
        <w:rPr>
          <w:rFonts w:hint="eastAsia"/>
          <w:b/>
        </w:rPr>
        <w:t xml:space="preserve"> </w:t>
      </w:r>
      <w:r w:rsidRPr="000A7487">
        <w:rPr>
          <w:rFonts w:hint="eastAsia"/>
        </w:rPr>
        <w:t>维护人员进入渗</w:t>
      </w:r>
      <w:proofErr w:type="gramStart"/>
      <w:r w:rsidRPr="000A7487">
        <w:rPr>
          <w:rFonts w:hint="eastAsia"/>
        </w:rPr>
        <w:t>沥</w:t>
      </w:r>
      <w:proofErr w:type="gramEnd"/>
      <w:r w:rsidRPr="000A7487">
        <w:rPr>
          <w:rFonts w:hint="eastAsia"/>
        </w:rPr>
        <w:t>液抽排井、调节池等有限或密闭空间作业区域前，应采用便携式检测仪进行有害、可燃气体和氧气浓度检测及通风，并应配备必要的维护、检测与防护器具。</w:t>
      </w:r>
    </w:p>
    <w:p w14:paraId="6CA8401D" w14:textId="3EFB85E6" w:rsidR="00D11536" w:rsidRPr="000A7487" w:rsidRDefault="00C03A6F" w:rsidP="00500F86">
      <w:pPr>
        <w:adjustRightInd w:val="0"/>
        <w:snapToGrid w:val="0"/>
      </w:pPr>
      <w:r w:rsidRPr="000A7487">
        <w:rPr>
          <w:rFonts w:hint="eastAsia"/>
          <w:b/>
        </w:rPr>
        <w:t>7.0.</w:t>
      </w:r>
      <w:r w:rsidRPr="000A7487">
        <w:rPr>
          <w:b/>
        </w:rPr>
        <w:t>4</w:t>
      </w:r>
      <w:r w:rsidRPr="000A7487">
        <w:rPr>
          <w:rFonts w:hint="eastAsia"/>
        </w:rPr>
        <w:t xml:space="preserve"> </w:t>
      </w:r>
      <w:r w:rsidR="00D2457F" w:rsidRPr="000A7487">
        <w:t xml:space="preserve"> </w:t>
      </w:r>
      <w:r w:rsidRPr="000A7487">
        <w:rPr>
          <w:rFonts w:hint="eastAsia"/>
        </w:rPr>
        <w:t>现场作业人员应配备劳保防护用品，并定期检查及更换。</w:t>
      </w:r>
    </w:p>
    <w:p w14:paraId="53E6D537" w14:textId="524CA132" w:rsidR="00C03A6F" w:rsidRPr="000A7487" w:rsidRDefault="00C03A6F" w:rsidP="00500F86">
      <w:pPr>
        <w:adjustRightInd w:val="0"/>
        <w:snapToGrid w:val="0"/>
      </w:pPr>
      <w:r w:rsidRPr="000A7487">
        <w:rPr>
          <w:rFonts w:hint="eastAsia"/>
          <w:b/>
        </w:rPr>
        <w:t>7.0.</w:t>
      </w:r>
      <w:r w:rsidRPr="000A7487">
        <w:rPr>
          <w:b/>
        </w:rPr>
        <w:t>5</w:t>
      </w:r>
      <w:r w:rsidRPr="000A7487">
        <w:rPr>
          <w:rFonts w:hint="eastAsia"/>
        </w:rPr>
        <w:t xml:space="preserve"> </w:t>
      </w:r>
      <w:r w:rsidR="00D2457F" w:rsidRPr="000A7487">
        <w:t xml:space="preserve"> </w:t>
      </w:r>
      <w:r w:rsidRPr="000A7487">
        <w:rPr>
          <w:rFonts w:hint="eastAsia"/>
        </w:rPr>
        <w:t>若发现人员出现硫化氢及氨气等中毒症状，应及时将患者脱离现场，转移至新鲜空气处，并采取救治措施。</w:t>
      </w:r>
    </w:p>
    <w:p w14:paraId="7B1CC90E" w14:textId="3A098711" w:rsidR="009D7381" w:rsidRPr="000A7487" w:rsidRDefault="009D7381" w:rsidP="009D7381">
      <w:pPr>
        <w:adjustRightInd w:val="0"/>
        <w:snapToGrid w:val="0"/>
      </w:pPr>
      <w:r w:rsidRPr="000A7487">
        <w:rPr>
          <w:b/>
        </w:rPr>
        <w:t>7.0.6</w:t>
      </w:r>
      <w:r w:rsidRPr="000A7487">
        <w:rPr>
          <w:rFonts w:hint="eastAsia"/>
        </w:rPr>
        <w:t xml:space="preserve">  </w:t>
      </w:r>
      <w:r w:rsidRPr="000A7487">
        <w:rPr>
          <w:rFonts w:hint="eastAsia"/>
        </w:rPr>
        <w:t>高温天气作业宜采取避开高温时段，配备防暑降温物品。</w:t>
      </w:r>
    </w:p>
    <w:p w14:paraId="6FFE38A3" w14:textId="77777777" w:rsidR="009D7381" w:rsidRPr="000A7487" w:rsidRDefault="009D7381" w:rsidP="00500F86">
      <w:pPr>
        <w:adjustRightInd w:val="0"/>
        <w:snapToGrid w:val="0"/>
        <w:jc w:val="both"/>
        <w:rPr>
          <w:rFonts w:ascii="华文楷体" w:eastAsia="华文楷体" w:hAnsi="华文楷体"/>
        </w:rPr>
        <w:sectPr w:rsidR="009D7381" w:rsidRPr="000A7487">
          <w:pgSz w:w="11906" w:h="16838"/>
          <w:pgMar w:top="1440" w:right="1800" w:bottom="1440" w:left="1800" w:header="851" w:footer="992" w:gutter="0"/>
          <w:cols w:space="425"/>
          <w:docGrid w:type="lines" w:linePitch="312"/>
        </w:sectPr>
      </w:pPr>
    </w:p>
    <w:p w14:paraId="7BBFC948" w14:textId="77777777" w:rsidR="00C03A6F" w:rsidRPr="000A7487" w:rsidRDefault="00C03A6F" w:rsidP="00C03A6F">
      <w:pPr>
        <w:pStyle w:val="10"/>
      </w:pPr>
      <w:bookmarkStart w:id="91" w:name="_Toc13735"/>
      <w:bookmarkStart w:id="92" w:name="_Toc150681188"/>
      <w:bookmarkStart w:id="93" w:name="_Toc150681227"/>
      <w:r w:rsidRPr="000A7487">
        <w:rPr>
          <w:rFonts w:hint="eastAsia"/>
        </w:rPr>
        <w:t xml:space="preserve">8  </w:t>
      </w:r>
      <w:r w:rsidRPr="000A7487">
        <w:rPr>
          <w:rFonts w:hint="eastAsia"/>
        </w:rPr>
        <w:t>突发事件应急处置</w:t>
      </w:r>
      <w:bookmarkEnd w:id="89"/>
      <w:bookmarkEnd w:id="91"/>
      <w:bookmarkEnd w:id="92"/>
      <w:bookmarkEnd w:id="93"/>
    </w:p>
    <w:bookmarkEnd w:id="90"/>
    <w:p w14:paraId="0799D090" w14:textId="60D0D06E" w:rsidR="00C03A6F" w:rsidRPr="000A7487" w:rsidRDefault="00C03A6F" w:rsidP="00500F86">
      <w:pPr>
        <w:adjustRightInd w:val="0"/>
        <w:snapToGrid w:val="0"/>
        <w:jc w:val="both"/>
      </w:pPr>
      <w:r w:rsidRPr="000A7487">
        <w:rPr>
          <w:b/>
        </w:rPr>
        <w:t>8.0.1</w:t>
      </w:r>
      <w:r w:rsidR="00D2457F" w:rsidRPr="000A7487">
        <w:rPr>
          <w:b/>
        </w:rPr>
        <w:t xml:space="preserve"> </w:t>
      </w:r>
      <w:r w:rsidRPr="000A7487">
        <w:rPr>
          <w:rFonts w:hint="eastAsia"/>
          <w:b/>
        </w:rPr>
        <w:t xml:space="preserve"> </w:t>
      </w:r>
      <w:r w:rsidRPr="000A7487">
        <w:rPr>
          <w:rFonts w:hint="eastAsia"/>
        </w:rPr>
        <w:t>应组建专门的突发事件应急处置团队，保障人员与资金配备，并与应急管理部门保持密切联系。</w:t>
      </w:r>
    </w:p>
    <w:p w14:paraId="47321581" w14:textId="45D900ED" w:rsidR="00734A6B" w:rsidRPr="000A7487" w:rsidRDefault="00734A6B" w:rsidP="00734A6B">
      <w:pPr>
        <w:adjustRightInd w:val="0"/>
        <w:snapToGrid w:val="0"/>
        <w:jc w:val="both"/>
      </w:pPr>
      <w:r w:rsidRPr="000A7487">
        <w:rPr>
          <w:b/>
        </w:rPr>
        <w:t>8.0.2</w:t>
      </w:r>
      <w:r w:rsidR="00D2457F" w:rsidRPr="000A7487">
        <w:rPr>
          <w:b/>
        </w:rPr>
        <w:t xml:space="preserve"> </w:t>
      </w:r>
      <w:r w:rsidRPr="000A7487">
        <w:rPr>
          <w:rFonts w:hint="eastAsia"/>
          <w:b/>
        </w:rPr>
        <w:t xml:space="preserve"> </w:t>
      </w:r>
      <w:r w:rsidRPr="000A7487">
        <w:rPr>
          <w:rFonts w:hint="eastAsia"/>
        </w:rPr>
        <w:t>应至少半年开展一次安全教育和应急演练。</w:t>
      </w:r>
    </w:p>
    <w:p w14:paraId="455816E5" w14:textId="31054C54" w:rsidR="00734A6B" w:rsidRPr="000A7487" w:rsidRDefault="00734A6B" w:rsidP="00734A6B">
      <w:pPr>
        <w:adjustRightInd w:val="0"/>
        <w:snapToGrid w:val="0"/>
        <w:jc w:val="both"/>
      </w:pPr>
      <w:r w:rsidRPr="000A7487">
        <w:rPr>
          <w:b/>
        </w:rPr>
        <w:t>8.0.3</w:t>
      </w:r>
      <w:r w:rsidR="00D2457F" w:rsidRPr="000A7487">
        <w:rPr>
          <w:b/>
        </w:rPr>
        <w:t xml:space="preserve"> </w:t>
      </w:r>
      <w:r w:rsidRPr="000A7487">
        <w:rPr>
          <w:rFonts w:hint="eastAsia"/>
          <w:b/>
        </w:rPr>
        <w:t xml:space="preserve"> </w:t>
      </w:r>
      <w:r w:rsidRPr="000A7487">
        <w:rPr>
          <w:rFonts w:hint="eastAsia"/>
        </w:rPr>
        <w:t>应在灾害天气前或至少半年检查一次应急场地、动力设施和求救类、照明类、防护类、生活类、急救类及食物类物资等，确保突发事件的及时响应。</w:t>
      </w:r>
    </w:p>
    <w:p w14:paraId="020D9589" w14:textId="334E1041" w:rsidR="00C03A6F" w:rsidRPr="000A7487" w:rsidRDefault="00C03A6F" w:rsidP="00500F86">
      <w:pPr>
        <w:adjustRightInd w:val="0"/>
        <w:snapToGrid w:val="0"/>
        <w:jc w:val="both"/>
      </w:pPr>
      <w:r w:rsidRPr="000A7487">
        <w:rPr>
          <w:b/>
        </w:rPr>
        <w:t>8.0.4</w:t>
      </w:r>
      <w:r w:rsidR="00D2457F" w:rsidRPr="000A7487">
        <w:rPr>
          <w:b/>
        </w:rPr>
        <w:t xml:space="preserve"> </w:t>
      </w:r>
      <w:r w:rsidRPr="000A7487">
        <w:rPr>
          <w:rFonts w:hint="eastAsia"/>
          <w:b/>
        </w:rPr>
        <w:t xml:space="preserve"> </w:t>
      </w:r>
      <w:r w:rsidRPr="000A7487">
        <w:rPr>
          <w:rFonts w:hint="eastAsia"/>
        </w:rPr>
        <w:t>发生突发事件时，应立即启动应急预案，向应急管理或相关部门报告，通报可能受到危害的单位和居民，并采取控制危害扩大的必要措施。</w:t>
      </w:r>
    </w:p>
    <w:p w14:paraId="24E04394" w14:textId="54D24A01" w:rsidR="00450003" w:rsidRPr="000A7487" w:rsidRDefault="00C03A6F" w:rsidP="00500F86">
      <w:pPr>
        <w:adjustRightInd w:val="0"/>
        <w:snapToGrid w:val="0"/>
        <w:jc w:val="both"/>
      </w:pPr>
      <w:r w:rsidRPr="000A7487">
        <w:rPr>
          <w:b/>
        </w:rPr>
        <w:t>8.0.5</w:t>
      </w:r>
      <w:r w:rsidRPr="000A7487">
        <w:rPr>
          <w:rFonts w:hint="eastAsia"/>
          <w:b/>
        </w:rPr>
        <w:t xml:space="preserve"> </w:t>
      </w:r>
      <w:r w:rsidR="00D2457F" w:rsidRPr="000A7487">
        <w:rPr>
          <w:b/>
        </w:rPr>
        <w:t xml:space="preserve"> </w:t>
      </w:r>
      <w:r w:rsidRPr="000A7487">
        <w:rPr>
          <w:rFonts w:hint="eastAsia"/>
        </w:rPr>
        <w:t>突发事件处置结束后，应及时总结、评估突发事件处置工作情况，提出改进措施并报告。</w:t>
      </w:r>
    </w:p>
    <w:p w14:paraId="44F71AB0" w14:textId="77777777" w:rsidR="00AC2147" w:rsidRPr="000A7487" w:rsidRDefault="00AC2147" w:rsidP="00AC2147">
      <w:pPr>
        <w:sectPr w:rsidR="00AC2147" w:rsidRPr="000A7487">
          <w:pgSz w:w="11906" w:h="16838"/>
          <w:pgMar w:top="1440" w:right="1800" w:bottom="1440" w:left="1800" w:header="851" w:footer="992" w:gutter="0"/>
          <w:cols w:space="425"/>
          <w:docGrid w:type="lines" w:linePitch="312"/>
        </w:sectPr>
      </w:pPr>
    </w:p>
    <w:p w14:paraId="56C79945" w14:textId="77777777" w:rsidR="00AC2147" w:rsidRPr="000A7487" w:rsidRDefault="00AC2147" w:rsidP="00AC2147">
      <w:pPr>
        <w:pStyle w:val="10"/>
      </w:pPr>
      <w:bookmarkStart w:id="94" w:name="_Toc22329"/>
      <w:bookmarkStart w:id="95" w:name="_Toc150681189"/>
      <w:bookmarkStart w:id="96" w:name="_Toc150681228"/>
      <w:r w:rsidRPr="000A7487">
        <w:rPr>
          <w:rFonts w:hint="eastAsia"/>
        </w:rPr>
        <w:t>附录</w:t>
      </w:r>
      <w:r w:rsidRPr="000A7487">
        <w:rPr>
          <w:rFonts w:hint="eastAsia"/>
        </w:rPr>
        <w:t>A</w:t>
      </w:r>
      <w:r w:rsidRPr="000A7487">
        <w:t xml:space="preserve"> </w:t>
      </w:r>
      <w:r w:rsidRPr="000A7487">
        <w:rPr>
          <w:rFonts w:hint="eastAsia"/>
          <w:szCs w:val="20"/>
        </w:rPr>
        <w:t>生态修复工程一般</w:t>
      </w:r>
      <w:r w:rsidRPr="000A7487">
        <w:rPr>
          <w:szCs w:val="20"/>
        </w:rPr>
        <w:t>记录表</w:t>
      </w:r>
      <w:bookmarkEnd w:id="94"/>
      <w:bookmarkEnd w:id="95"/>
      <w:bookmarkEnd w:id="96"/>
    </w:p>
    <w:p w14:paraId="06522976" w14:textId="3876DBA2" w:rsidR="00500F86" w:rsidRPr="000A7487" w:rsidRDefault="004849DD" w:rsidP="00500F86">
      <w:pPr>
        <w:adjustRightInd w:val="0"/>
        <w:snapToGrid w:val="0"/>
      </w:pPr>
      <w:r w:rsidRPr="000A7487">
        <w:rPr>
          <w:rFonts w:hint="eastAsia"/>
        </w:rPr>
        <w:t>设施、设备日常运行和维修</w:t>
      </w:r>
      <w:r w:rsidR="00AC2147" w:rsidRPr="000A7487">
        <w:t>应符合表</w:t>
      </w:r>
      <w:r w:rsidR="00AC2147" w:rsidRPr="000A7487">
        <w:t>A.0.1</w:t>
      </w:r>
      <w:r w:rsidR="00AC2147" w:rsidRPr="000A7487">
        <w:t>的规定</w:t>
      </w:r>
      <w:r w:rsidR="00AC2147" w:rsidRPr="000A7487">
        <w:rPr>
          <w:rFonts w:hint="eastAsia"/>
        </w:rPr>
        <w:t>。</w:t>
      </w:r>
    </w:p>
    <w:p w14:paraId="5F270909" w14:textId="42D65941" w:rsidR="004849DD" w:rsidRPr="000A7487" w:rsidRDefault="004849DD" w:rsidP="004849DD">
      <w:pPr>
        <w:pStyle w:val="2"/>
        <w:adjustRightInd w:val="0"/>
        <w:spacing w:line="415" w:lineRule="auto"/>
        <w:ind w:left="425"/>
        <w:jc w:val="center"/>
        <w:rPr>
          <w:rFonts w:eastAsia="黑体" w:cs="Times New Roman"/>
          <w:bCs/>
          <w:sz w:val="21"/>
          <w:szCs w:val="21"/>
        </w:rPr>
      </w:pPr>
      <w:bookmarkStart w:id="97" w:name="_Toc150681190"/>
      <w:bookmarkStart w:id="98" w:name="_Toc150681229"/>
      <w:r w:rsidRPr="000A7487">
        <w:rPr>
          <w:rFonts w:eastAsia="黑体" w:cs="Times New Roman"/>
          <w:sz w:val="21"/>
          <w:szCs w:val="21"/>
        </w:rPr>
        <w:t>表</w:t>
      </w:r>
      <w:r w:rsidRPr="000A7487">
        <w:rPr>
          <w:rFonts w:eastAsia="黑体" w:cs="Times New Roman"/>
          <w:sz w:val="21"/>
          <w:szCs w:val="21"/>
        </w:rPr>
        <w:t>A.0.1</w:t>
      </w:r>
      <w:r w:rsidRPr="000A7487">
        <w:rPr>
          <w:rFonts w:eastAsia="黑体" w:cs="Times New Roman"/>
          <w:sz w:val="21"/>
          <w:szCs w:val="21"/>
        </w:rPr>
        <w:t>设施、设备</w:t>
      </w:r>
      <w:r w:rsidRPr="000A7487">
        <w:rPr>
          <w:rFonts w:eastAsia="黑体" w:cs="Times New Roman" w:hint="eastAsia"/>
          <w:sz w:val="21"/>
          <w:szCs w:val="21"/>
        </w:rPr>
        <w:t>日常运行和维修记录表</w:t>
      </w:r>
      <w:bookmarkEnd w:id="97"/>
      <w:bookmarkEnd w:id="98"/>
    </w:p>
    <w:tbl>
      <w:tblPr>
        <w:tblStyle w:val="af0"/>
        <w:tblW w:w="5000" w:type="pct"/>
        <w:jc w:val="center"/>
        <w:tblLook w:val="04A0" w:firstRow="1" w:lastRow="0" w:firstColumn="1" w:lastColumn="0" w:noHBand="0" w:noVBand="1"/>
      </w:tblPr>
      <w:tblGrid>
        <w:gridCol w:w="1272"/>
        <w:gridCol w:w="566"/>
        <w:gridCol w:w="3741"/>
        <w:gridCol w:w="1395"/>
        <w:gridCol w:w="1400"/>
        <w:gridCol w:w="2087"/>
        <w:gridCol w:w="703"/>
        <w:gridCol w:w="1395"/>
        <w:gridCol w:w="1389"/>
      </w:tblGrid>
      <w:tr w:rsidR="000A7487" w:rsidRPr="000A7487" w14:paraId="0985E922" w14:textId="77777777" w:rsidTr="004A6170">
        <w:trPr>
          <w:trHeight w:val="688"/>
          <w:jc w:val="center"/>
        </w:trPr>
        <w:tc>
          <w:tcPr>
            <w:tcW w:w="5000" w:type="pct"/>
            <w:gridSpan w:val="9"/>
            <w:vAlign w:val="center"/>
          </w:tcPr>
          <w:p w14:paraId="37D53603" w14:textId="77777777" w:rsidR="004849DD" w:rsidRPr="000A7487" w:rsidRDefault="004849DD" w:rsidP="004A6170">
            <w:pPr>
              <w:jc w:val="center"/>
              <w:rPr>
                <w:b/>
                <w:szCs w:val="24"/>
              </w:rPr>
            </w:pPr>
            <w:r w:rsidRPr="000A7487">
              <w:rPr>
                <w:b/>
                <w:szCs w:val="24"/>
              </w:rPr>
              <w:t>设施、设备日常运行记录</w:t>
            </w:r>
          </w:p>
        </w:tc>
      </w:tr>
      <w:tr w:rsidR="000A7487" w:rsidRPr="000A7487" w14:paraId="47515F7A" w14:textId="77777777" w:rsidTr="004A6170">
        <w:trPr>
          <w:trHeight w:val="688"/>
          <w:jc w:val="center"/>
        </w:trPr>
        <w:tc>
          <w:tcPr>
            <w:tcW w:w="659" w:type="pct"/>
            <w:gridSpan w:val="2"/>
            <w:vAlign w:val="center"/>
          </w:tcPr>
          <w:p w14:paraId="714D813C" w14:textId="77777777" w:rsidR="004849DD" w:rsidRPr="000A7487" w:rsidRDefault="004849DD" w:rsidP="004A6170">
            <w:pPr>
              <w:jc w:val="center"/>
              <w:rPr>
                <w:bCs/>
                <w:szCs w:val="24"/>
              </w:rPr>
            </w:pPr>
            <w:r w:rsidRPr="000A7487">
              <w:rPr>
                <w:bCs/>
                <w:szCs w:val="24"/>
              </w:rPr>
              <w:t>序号</w:t>
            </w:r>
          </w:p>
        </w:tc>
        <w:tc>
          <w:tcPr>
            <w:tcW w:w="1841" w:type="pct"/>
            <w:gridSpan w:val="2"/>
            <w:vAlign w:val="center"/>
          </w:tcPr>
          <w:p w14:paraId="4563CA5D" w14:textId="77777777" w:rsidR="004849DD" w:rsidRPr="000A7487" w:rsidRDefault="004849DD" w:rsidP="004A6170">
            <w:pPr>
              <w:jc w:val="center"/>
              <w:rPr>
                <w:bCs/>
                <w:szCs w:val="24"/>
              </w:rPr>
            </w:pPr>
            <w:r w:rsidRPr="000A7487">
              <w:rPr>
                <w:bCs/>
                <w:szCs w:val="24"/>
              </w:rPr>
              <w:t>设施、设备名称</w:t>
            </w:r>
          </w:p>
        </w:tc>
        <w:tc>
          <w:tcPr>
            <w:tcW w:w="1250" w:type="pct"/>
            <w:gridSpan w:val="2"/>
            <w:vAlign w:val="center"/>
          </w:tcPr>
          <w:p w14:paraId="20573D76" w14:textId="77777777" w:rsidR="004849DD" w:rsidRPr="000A7487" w:rsidRDefault="004849DD" w:rsidP="004A6170">
            <w:pPr>
              <w:jc w:val="center"/>
              <w:rPr>
                <w:bCs/>
                <w:szCs w:val="24"/>
              </w:rPr>
            </w:pPr>
            <w:r w:rsidRPr="000A7487">
              <w:rPr>
                <w:bCs/>
                <w:szCs w:val="24"/>
              </w:rPr>
              <w:t>运行情况</w:t>
            </w:r>
          </w:p>
        </w:tc>
        <w:tc>
          <w:tcPr>
            <w:tcW w:w="1250" w:type="pct"/>
            <w:gridSpan w:val="3"/>
            <w:vAlign w:val="center"/>
          </w:tcPr>
          <w:p w14:paraId="4DDD8C04" w14:textId="77777777" w:rsidR="004849DD" w:rsidRPr="000A7487" w:rsidRDefault="004849DD" w:rsidP="004A6170">
            <w:pPr>
              <w:jc w:val="center"/>
              <w:rPr>
                <w:bCs/>
                <w:szCs w:val="24"/>
              </w:rPr>
            </w:pPr>
            <w:r w:rsidRPr="000A7487">
              <w:rPr>
                <w:bCs/>
                <w:szCs w:val="24"/>
              </w:rPr>
              <w:t>备注</w:t>
            </w:r>
          </w:p>
        </w:tc>
      </w:tr>
      <w:tr w:rsidR="000A7487" w:rsidRPr="000A7487" w14:paraId="201FE53B" w14:textId="77777777" w:rsidTr="004A6170">
        <w:trPr>
          <w:jc w:val="center"/>
        </w:trPr>
        <w:tc>
          <w:tcPr>
            <w:tcW w:w="659" w:type="pct"/>
            <w:gridSpan w:val="2"/>
            <w:vAlign w:val="center"/>
          </w:tcPr>
          <w:p w14:paraId="17C8A5FC" w14:textId="77777777" w:rsidR="004849DD" w:rsidRPr="000A7487" w:rsidRDefault="004849DD" w:rsidP="004A6170">
            <w:pPr>
              <w:jc w:val="center"/>
              <w:rPr>
                <w:bCs/>
                <w:szCs w:val="24"/>
              </w:rPr>
            </w:pPr>
            <w:r w:rsidRPr="000A7487">
              <w:rPr>
                <w:bCs/>
                <w:szCs w:val="24"/>
              </w:rPr>
              <w:t>1</w:t>
            </w:r>
          </w:p>
        </w:tc>
        <w:tc>
          <w:tcPr>
            <w:tcW w:w="1841" w:type="pct"/>
            <w:gridSpan w:val="2"/>
            <w:vAlign w:val="center"/>
          </w:tcPr>
          <w:p w14:paraId="07948626" w14:textId="77777777" w:rsidR="004849DD" w:rsidRPr="000A7487" w:rsidRDefault="004849DD" w:rsidP="004A6170">
            <w:pPr>
              <w:jc w:val="center"/>
              <w:rPr>
                <w:bCs/>
                <w:szCs w:val="24"/>
              </w:rPr>
            </w:pPr>
          </w:p>
        </w:tc>
        <w:tc>
          <w:tcPr>
            <w:tcW w:w="1250" w:type="pct"/>
            <w:gridSpan w:val="2"/>
            <w:vAlign w:val="center"/>
          </w:tcPr>
          <w:p w14:paraId="67EB0BDC" w14:textId="77777777" w:rsidR="004849DD" w:rsidRPr="000A7487" w:rsidRDefault="004849DD" w:rsidP="004A6170">
            <w:pPr>
              <w:jc w:val="center"/>
              <w:rPr>
                <w:bCs/>
                <w:szCs w:val="24"/>
              </w:rPr>
            </w:pPr>
          </w:p>
        </w:tc>
        <w:tc>
          <w:tcPr>
            <w:tcW w:w="1250" w:type="pct"/>
            <w:gridSpan w:val="3"/>
            <w:vAlign w:val="center"/>
          </w:tcPr>
          <w:p w14:paraId="3F32EFA2" w14:textId="77777777" w:rsidR="004849DD" w:rsidRPr="000A7487" w:rsidRDefault="004849DD" w:rsidP="004A6170">
            <w:pPr>
              <w:jc w:val="center"/>
              <w:rPr>
                <w:bCs/>
                <w:szCs w:val="24"/>
              </w:rPr>
            </w:pPr>
          </w:p>
        </w:tc>
      </w:tr>
      <w:tr w:rsidR="000A7487" w:rsidRPr="000A7487" w14:paraId="138E933A" w14:textId="77777777" w:rsidTr="004A6170">
        <w:trPr>
          <w:jc w:val="center"/>
        </w:trPr>
        <w:tc>
          <w:tcPr>
            <w:tcW w:w="659" w:type="pct"/>
            <w:gridSpan w:val="2"/>
            <w:vAlign w:val="center"/>
          </w:tcPr>
          <w:p w14:paraId="02A9D7F0" w14:textId="77777777" w:rsidR="004849DD" w:rsidRPr="000A7487" w:rsidRDefault="004849DD" w:rsidP="004A6170">
            <w:pPr>
              <w:jc w:val="center"/>
              <w:rPr>
                <w:bCs/>
                <w:szCs w:val="24"/>
              </w:rPr>
            </w:pPr>
            <w:r w:rsidRPr="000A7487">
              <w:rPr>
                <w:bCs/>
                <w:szCs w:val="24"/>
              </w:rPr>
              <w:t>2</w:t>
            </w:r>
          </w:p>
        </w:tc>
        <w:tc>
          <w:tcPr>
            <w:tcW w:w="1841" w:type="pct"/>
            <w:gridSpan w:val="2"/>
            <w:vAlign w:val="center"/>
          </w:tcPr>
          <w:p w14:paraId="48CDBAF3" w14:textId="77777777" w:rsidR="004849DD" w:rsidRPr="000A7487" w:rsidRDefault="004849DD" w:rsidP="004A6170">
            <w:pPr>
              <w:jc w:val="center"/>
              <w:rPr>
                <w:bCs/>
                <w:szCs w:val="24"/>
              </w:rPr>
            </w:pPr>
          </w:p>
        </w:tc>
        <w:tc>
          <w:tcPr>
            <w:tcW w:w="1250" w:type="pct"/>
            <w:gridSpan w:val="2"/>
            <w:vAlign w:val="center"/>
          </w:tcPr>
          <w:p w14:paraId="1789CEEE" w14:textId="77777777" w:rsidR="004849DD" w:rsidRPr="000A7487" w:rsidRDefault="004849DD" w:rsidP="004A6170">
            <w:pPr>
              <w:jc w:val="center"/>
              <w:rPr>
                <w:bCs/>
                <w:szCs w:val="24"/>
              </w:rPr>
            </w:pPr>
          </w:p>
        </w:tc>
        <w:tc>
          <w:tcPr>
            <w:tcW w:w="1250" w:type="pct"/>
            <w:gridSpan w:val="3"/>
            <w:vAlign w:val="center"/>
          </w:tcPr>
          <w:p w14:paraId="1CD431FE" w14:textId="77777777" w:rsidR="004849DD" w:rsidRPr="000A7487" w:rsidRDefault="004849DD" w:rsidP="004A6170">
            <w:pPr>
              <w:jc w:val="center"/>
              <w:rPr>
                <w:bCs/>
                <w:szCs w:val="24"/>
              </w:rPr>
            </w:pPr>
          </w:p>
        </w:tc>
      </w:tr>
      <w:tr w:rsidR="000A7487" w:rsidRPr="000A7487" w14:paraId="225396AB" w14:textId="77777777" w:rsidTr="004A6170">
        <w:trPr>
          <w:jc w:val="center"/>
        </w:trPr>
        <w:tc>
          <w:tcPr>
            <w:tcW w:w="659" w:type="pct"/>
            <w:gridSpan w:val="2"/>
            <w:vAlign w:val="center"/>
          </w:tcPr>
          <w:p w14:paraId="5FB2C327" w14:textId="77777777" w:rsidR="004849DD" w:rsidRPr="000A7487" w:rsidRDefault="004849DD" w:rsidP="004A6170">
            <w:pPr>
              <w:jc w:val="center"/>
              <w:rPr>
                <w:bCs/>
                <w:szCs w:val="24"/>
              </w:rPr>
            </w:pPr>
            <w:r w:rsidRPr="000A7487">
              <w:rPr>
                <w:bCs/>
                <w:szCs w:val="24"/>
              </w:rPr>
              <w:t>…</w:t>
            </w:r>
          </w:p>
        </w:tc>
        <w:tc>
          <w:tcPr>
            <w:tcW w:w="1841" w:type="pct"/>
            <w:gridSpan w:val="2"/>
            <w:vAlign w:val="center"/>
          </w:tcPr>
          <w:p w14:paraId="67F59A03" w14:textId="77777777" w:rsidR="004849DD" w:rsidRPr="000A7487" w:rsidRDefault="004849DD" w:rsidP="004A6170">
            <w:pPr>
              <w:jc w:val="center"/>
              <w:rPr>
                <w:bCs/>
                <w:szCs w:val="24"/>
              </w:rPr>
            </w:pPr>
          </w:p>
        </w:tc>
        <w:tc>
          <w:tcPr>
            <w:tcW w:w="1250" w:type="pct"/>
            <w:gridSpan w:val="2"/>
            <w:vAlign w:val="center"/>
          </w:tcPr>
          <w:p w14:paraId="5422660A" w14:textId="77777777" w:rsidR="004849DD" w:rsidRPr="000A7487" w:rsidRDefault="004849DD" w:rsidP="004A6170">
            <w:pPr>
              <w:jc w:val="center"/>
              <w:rPr>
                <w:bCs/>
                <w:szCs w:val="24"/>
              </w:rPr>
            </w:pPr>
          </w:p>
        </w:tc>
        <w:tc>
          <w:tcPr>
            <w:tcW w:w="1250" w:type="pct"/>
            <w:gridSpan w:val="3"/>
            <w:vAlign w:val="center"/>
          </w:tcPr>
          <w:p w14:paraId="46B17EA0" w14:textId="77777777" w:rsidR="004849DD" w:rsidRPr="000A7487" w:rsidRDefault="004849DD" w:rsidP="004A6170">
            <w:pPr>
              <w:jc w:val="center"/>
              <w:rPr>
                <w:bCs/>
                <w:szCs w:val="24"/>
              </w:rPr>
            </w:pPr>
          </w:p>
        </w:tc>
      </w:tr>
      <w:tr w:rsidR="000A7487" w:rsidRPr="000A7487" w14:paraId="4052979E" w14:textId="77777777" w:rsidTr="004A6170">
        <w:trPr>
          <w:jc w:val="center"/>
        </w:trPr>
        <w:tc>
          <w:tcPr>
            <w:tcW w:w="5000" w:type="pct"/>
            <w:gridSpan w:val="9"/>
            <w:vAlign w:val="center"/>
          </w:tcPr>
          <w:p w14:paraId="7BC7F017" w14:textId="77777777" w:rsidR="004849DD" w:rsidRPr="000A7487" w:rsidRDefault="004849DD" w:rsidP="004A6170">
            <w:pPr>
              <w:jc w:val="center"/>
              <w:rPr>
                <w:b/>
                <w:szCs w:val="24"/>
              </w:rPr>
            </w:pPr>
            <w:r w:rsidRPr="000A7487">
              <w:rPr>
                <w:b/>
                <w:szCs w:val="24"/>
              </w:rPr>
              <w:t>设施、设备日常维修记录</w:t>
            </w:r>
          </w:p>
        </w:tc>
      </w:tr>
      <w:tr w:rsidR="000A7487" w:rsidRPr="000A7487" w14:paraId="08453DFD" w14:textId="77777777" w:rsidTr="004A6170">
        <w:trPr>
          <w:jc w:val="center"/>
        </w:trPr>
        <w:tc>
          <w:tcPr>
            <w:tcW w:w="5000" w:type="pct"/>
            <w:gridSpan w:val="9"/>
            <w:vAlign w:val="center"/>
          </w:tcPr>
          <w:p w14:paraId="3B8F6C94" w14:textId="275D6FBA" w:rsidR="004849DD" w:rsidRPr="000A7487" w:rsidRDefault="004849DD" w:rsidP="004A6170">
            <w:pPr>
              <w:jc w:val="center"/>
              <w:rPr>
                <w:bCs/>
                <w:szCs w:val="24"/>
              </w:rPr>
            </w:pPr>
            <w:r w:rsidRPr="000A7487">
              <w:rPr>
                <w:szCs w:val="24"/>
              </w:rPr>
              <w:t>□</w:t>
            </w:r>
            <w:r w:rsidRPr="000A7487">
              <w:rPr>
                <w:szCs w:val="24"/>
              </w:rPr>
              <w:t>机电设备</w:t>
            </w:r>
            <w:r w:rsidRPr="000A7487">
              <w:rPr>
                <w:szCs w:val="24"/>
              </w:rPr>
              <w:t xml:space="preserve">       □</w:t>
            </w:r>
            <w:r w:rsidRPr="000A7487">
              <w:rPr>
                <w:szCs w:val="24"/>
              </w:rPr>
              <w:t>机械仪表</w:t>
            </w:r>
            <w:r w:rsidRPr="000A7487">
              <w:rPr>
                <w:szCs w:val="24"/>
              </w:rPr>
              <w:t xml:space="preserve">      □</w:t>
            </w:r>
            <w:r w:rsidRPr="000A7487">
              <w:rPr>
                <w:szCs w:val="24"/>
              </w:rPr>
              <w:t>辅助设施</w:t>
            </w:r>
          </w:p>
        </w:tc>
      </w:tr>
      <w:tr w:rsidR="000A7487" w:rsidRPr="000A7487" w14:paraId="55F746CC" w14:textId="77777777" w:rsidTr="004A6170">
        <w:trPr>
          <w:trHeight w:val="531"/>
          <w:jc w:val="center"/>
        </w:trPr>
        <w:tc>
          <w:tcPr>
            <w:tcW w:w="456" w:type="pct"/>
            <w:vAlign w:val="center"/>
          </w:tcPr>
          <w:p w14:paraId="6367CCAE" w14:textId="77777777" w:rsidR="004849DD" w:rsidRPr="000A7487" w:rsidRDefault="004849DD" w:rsidP="004A6170">
            <w:pPr>
              <w:jc w:val="center"/>
              <w:rPr>
                <w:szCs w:val="24"/>
              </w:rPr>
            </w:pPr>
            <w:r w:rsidRPr="000A7487">
              <w:rPr>
                <w:szCs w:val="24"/>
              </w:rPr>
              <w:t>设备名称</w:t>
            </w:r>
          </w:p>
        </w:tc>
        <w:tc>
          <w:tcPr>
            <w:tcW w:w="1544" w:type="pct"/>
            <w:gridSpan w:val="2"/>
            <w:vAlign w:val="center"/>
          </w:tcPr>
          <w:p w14:paraId="20240AC7" w14:textId="77777777" w:rsidR="004849DD" w:rsidRPr="000A7487" w:rsidRDefault="004849DD" w:rsidP="004A6170">
            <w:pPr>
              <w:jc w:val="center"/>
              <w:rPr>
                <w:szCs w:val="24"/>
              </w:rPr>
            </w:pPr>
          </w:p>
        </w:tc>
        <w:tc>
          <w:tcPr>
            <w:tcW w:w="1001" w:type="pct"/>
            <w:gridSpan w:val="2"/>
            <w:vAlign w:val="center"/>
          </w:tcPr>
          <w:p w14:paraId="21BE266C" w14:textId="77777777" w:rsidR="004849DD" w:rsidRPr="000A7487" w:rsidRDefault="004849DD" w:rsidP="004A6170">
            <w:pPr>
              <w:jc w:val="center"/>
              <w:rPr>
                <w:szCs w:val="24"/>
              </w:rPr>
            </w:pPr>
            <w:r w:rsidRPr="000A7487">
              <w:rPr>
                <w:szCs w:val="24"/>
              </w:rPr>
              <w:t>申报人</w:t>
            </w:r>
          </w:p>
        </w:tc>
        <w:tc>
          <w:tcPr>
            <w:tcW w:w="1000" w:type="pct"/>
            <w:gridSpan w:val="2"/>
            <w:vAlign w:val="center"/>
          </w:tcPr>
          <w:p w14:paraId="16D4C492" w14:textId="77777777" w:rsidR="004849DD" w:rsidRPr="000A7487" w:rsidRDefault="004849DD" w:rsidP="004A6170">
            <w:pPr>
              <w:jc w:val="center"/>
              <w:rPr>
                <w:szCs w:val="24"/>
              </w:rPr>
            </w:pPr>
          </w:p>
        </w:tc>
        <w:tc>
          <w:tcPr>
            <w:tcW w:w="999" w:type="pct"/>
            <w:gridSpan w:val="2"/>
            <w:vAlign w:val="center"/>
          </w:tcPr>
          <w:p w14:paraId="7B85C584" w14:textId="77777777" w:rsidR="004849DD" w:rsidRPr="000A7487" w:rsidRDefault="004849DD" w:rsidP="004A6170">
            <w:pPr>
              <w:jc w:val="center"/>
              <w:rPr>
                <w:szCs w:val="24"/>
              </w:rPr>
            </w:pPr>
            <w:r w:rsidRPr="000A7487">
              <w:rPr>
                <w:szCs w:val="24"/>
              </w:rPr>
              <w:t>□</w:t>
            </w:r>
            <w:r w:rsidRPr="000A7487">
              <w:rPr>
                <w:szCs w:val="24"/>
              </w:rPr>
              <w:t>日常维修、保养</w:t>
            </w:r>
          </w:p>
        </w:tc>
      </w:tr>
      <w:tr w:rsidR="000A7487" w:rsidRPr="000A7487" w14:paraId="0123DD34" w14:textId="77777777" w:rsidTr="004A6170">
        <w:trPr>
          <w:trHeight w:val="531"/>
          <w:jc w:val="center"/>
        </w:trPr>
        <w:tc>
          <w:tcPr>
            <w:tcW w:w="456" w:type="pct"/>
            <w:vAlign w:val="center"/>
          </w:tcPr>
          <w:p w14:paraId="0A63E50B" w14:textId="77777777" w:rsidR="004849DD" w:rsidRPr="000A7487" w:rsidRDefault="004849DD" w:rsidP="004A6170">
            <w:pPr>
              <w:jc w:val="center"/>
              <w:rPr>
                <w:szCs w:val="24"/>
              </w:rPr>
            </w:pPr>
            <w:r w:rsidRPr="000A7487">
              <w:rPr>
                <w:szCs w:val="24"/>
              </w:rPr>
              <w:t>型</w:t>
            </w:r>
            <w:r w:rsidRPr="000A7487">
              <w:rPr>
                <w:szCs w:val="24"/>
              </w:rPr>
              <w:t xml:space="preserve">    </w:t>
            </w:r>
            <w:r w:rsidRPr="000A7487">
              <w:rPr>
                <w:szCs w:val="24"/>
              </w:rPr>
              <w:t>号</w:t>
            </w:r>
          </w:p>
        </w:tc>
        <w:tc>
          <w:tcPr>
            <w:tcW w:w="1544" w:type="pct"/>
            <w:gridSpan w:val="2"/>
            <w:vAlign w:val="center"/>
          </w:tcPr>
          <w:p w14:paraId="35567DCF" w14:textId="77777777" w:rsidR="004849DD" w:rsidRPr="000A7487" w:rsidRDefault="004849DD" w:rsidP="004A6170">
            <w:pPr>
              <w:jc w:val="center"/>
              <w:rPr>
                <w:szCs w:val="24"/>
              </w:rPr>
            </w:pPr>
          </w:p>
        </w:tc>
        <w:tc>
          <w:tcPr>
            <w:tcW w:w="1001" w:type="pct"/>
            <w:gridSpan w:val="2"/>
            <w:vAlign w:val="center"/>
          </w:tcPr>
          <w:p w14:paraId="52254B7C" w14:textId="77777777" w:rsidR="004849DD" w:rsidRPr="000A7487" w:rsidRDefault="004849DD" w:rsidP="004A6170">
            <w:pPr>
              <w:jc w:val="center"/>
              <w:rPr>
                <w:szCs w:val="24"/>
              </w:rPr>
            </w:pPr>
            <w:r w:rsidRPr="000A7487">
              <w:rPr>
                <w:szCs w:val="24"/>
              </w:rPr>
              <w:t>负责人</w:t>
            </w:r>
          </w:p>
        </w:tc>
        <w:tc>
          <w:tcPr>
            <w:tcW w:w="1000" w:type="pct"/>
            <w:gridSpan w:val="2"/>
            <w:vAlign w:val="center"/>
          </w:tcPr>
          <w:p w14:paraId="7BCDB35A" w14:textId="77777777" w:rsidR="004849DD" w:rsidRPr="000A7487" w:rsidRDefault="004849DD" w:rsidP="004A6170">
            <w:pPr>
              <w:jc w:val="center"/>
              <w:rPr>
                <w:szCs w:val="24"/>
              </w:rPr>
            </w:pPr>
          </w:p>
        </w:tc>
        <w:tc>
          <w:tcPr>
            <w:tcW w:w="999" w:type="pct"/>
            <w:gridSpan w:val="2"/>
            <w:vAlign w:val="center"/>
          </w:tcPr>
          <w:p w14:paraId="1D6685B3" w14:textId="77777777" w:rsidR="004849DD" w:rsidRPr="000A7487" w:rsidRDefault="004849DD" w:rsidP="004A6170">
            <w:pPr>
              <w:jc w:val="center"/>
              <w:rPr>
                <w:szCs w:val="24"/>
              </w:rPr>
            </w:pPr>
            <w:r w:rsidRPr="000A7487">
              <w:rPr>
                <w:szCs w:val="24"/>
              </w:rPr>
              <w:t>□</w:t>
            </w:r>
            <w:r w:rsidRPr="000A7487">
              <w:rPr>
                <w:szCs w:val="24"/>
              </w:rPr>
              <w:t>大修</w:t>
            </w:r>
            <w:r w:rsidRPr="000A7487">
              <w:rPr>
                <w:szCs w:val="24"/>
              </w:rPr>
              <w:t xml:space="preserve">   □</w:t>
            </w:r>
            <w:r w:rsidRPr="000A7487">
              <w:rPr>
                <w:szCs w:val="24"/>
              </w:rPr>
              <w:t>小修</w:t>
            </w:r>
          </w:p>
        </w:tc>
      </w:tr>
      <w:tr w:rsidR="000A7487" w:rsidRPr="000A7487" w14:paraId="2C35F59C" w14:textId="77777777" w:rsidTr="004A6170">
        <w:trPr>
          <w:trHeight w:val="531"/>
          <w:jc w:val="center"/>
        </w:trPr>
        <w:tc>
          <w:tcPr>
            <w:tcW w:w="456" w:type="pct"/>
            <w:vAlign w:val="center"/>
          </w:tcPr>
          <w:p w14:paraId="57E9B7B5" w14:textId="77777777" w:rsidR="004849DD" w:rsidRPr="000A7487" w:rsidRDefault="004849DD" w:rsidP="004A6170">
            <w:pPr>
              <w:jc w:val="center"/>
              <w:rPr>
                <w:szCs w:val="24"/>
              </w:rPr>
            </w:pPr>
            <w:r w:rsidRPr="000A7487">
              <w:rPr>
                <w:szCs w:val="24"/>
              </w:rPr>
              <w:t>保修内容</w:t>
            </w:r>
          </w:p>
        </w:tc>
        <w:tc>
          <w:tcPr>
            <w:tcW w:w="1544" w:type="pct"/>
            <w:gridSpan w:val="2"/>
            <w:vAlign w:val="center"/>
          </w:tcPr>
          <w:p w14:paraId="3C396DDA" w14:textId="77777777" w:rsidR="004849DD" w:rsidRPr="000A7487" w:rsidRDefault="004849DD" w:rsidP="004A6170">
            <w:pPr>
              <w:jc w:val="center"/>
              <w:rPr>
                <w:szCs w:val="24"/>
              </w:rPr>
            </w:pPr>
          </w:p>
        </w:tc>
        <w:tc>
          <w:tcPr>
            <w:tcW w:w="1001" w:type="pct"/>
            <w:gridSpan w:val="2"/>
            <w:vAlign w:val="center"/>
          </w:tcPr>
          <w:p w14:paraId="023813FF" w14:textId="77777777" w:rsidR="004849DD" w:rsidRPr="000A7487" w:rsidRDefault="004849DD" w:rsidP="004A6170">
            <w:pPr>
              <w:jc w:val="center"/>
              <w:rPr>
                <w:szCs w:val="24"/>
              </w:rPr>
            </w:pPr>
            <w:r w:rsidRPr="000A7487">
              <w:rPr>
                <w:szCs w:val="24"/>
              </w:rPr>
              <w:t>维修人</w:t>
            </w:r>
          </w:p>
        </w:tc>
        <w:tc>
          <w:tcPr>
            <w:tcW w:w="1000" w:type="pct"/>
            <w:gridSpan w:val="2"/>
            <w:vAlign w:val="center"/>
          </w:tcPr>
          <w:p w14:paraId="3C63E246" w14:textId="77777777" w:rsidR="004849DD" w:rsidRPr="000A7487" w:rsidRDefault="004849DD" w:rsidP="004A6170">
            <w:pPr>
              <w:jc w:val="center"/>
              <w:rPr>
                <w:szCs w:val="24"/>
              </w:rPr>
            </w:pPr>
          </w:p>
        </w:tc>
        <w:tc>
          <w:tcPr>
            <w:tcW w:w="999" w:type="pct"/>
            <w:gridSpan w:val="2"/>
            <w:vAlign w:val="center"/>
          </w:tcPr>
          <w:p w14:paraId="5EEC5998" w14:textId="77777777" w:rsidR="004849DD" w:rsidRPr="000A7487" w:rsidRDefault="004849DD" w:rsidP="004A6170">
            <w:pPr>
              <w:jc w:val="center"/>
              <w:rPr>
                <w:szCs w:val="24"/>
              </w:rPr>
            </w:pPr>
            <w:r w:rsidRPr="000A7487">
              <w:rPr>
                <w:szCs w:val="24"/>
              </w:rPr>
              <w:t>□</w:t>
            </w:r>
            <w:r w:rsidRPr="000A7487">
              <w:rPr>
                <w:szCs w:val="24"/>
              </w:rPr>
              <w:t>保养</w:t>
            </w:r>
          </w:p>
        </w:tc>
      </w:tr>
      <w:tr w:rsidR="000A7487" w:rsidRPr="000A7487" w14:paraId="3C52BEC9" w14:textId="77777777" w:rsidTr="004A6170">
        <w:trPr>
          <w:trHeight w:val="531"/>
          <w:jc w:val="center"/>
        </w:trPr>
        <w:tc>
          <w:tcPr>
            <w:tcW w:w="456" w:type="pct"/>
            <w:vAlign w:val="center"/>
          </w:tcPr>
          <w:p w14:paraId="2D1C2FE6" w14:textId="77777777" w:rsidR="004849DD" w:rsidRPr="000A7487" w:rsidRDefault="004849DD" w:rsidP="004A6170">
            <w:pPr>
              <w:jc w:val="center"/>
              <w:rPr>
                <w:szCs w:val="24"/>
              </w:rPr>
            </w:pPr>
            <w:r w:rsidRPr="000A7487">
              <w:rPr>
                <w:szCs w:val="24"/>
              </w:rPr>
              <w:t>维修保养内容</w:t>
            </w:r>
          </w:p>
        </w:tc>
        <w:tc>
          <w:tcPr>
            <w:tcW w:w="2546" w:type="pct"/>
            <w:gridSpan w:val="4"/>
            <w:vAlign w:val="center"/>
          </w:tcPr>
          <w:p w14:paraId="2D66564F" w14:textId="77777777" w:rsidR="004849DD" w:rsidRPr="000A7487" w:rsidRDefault="004849DD" w:rsidP="004A6170">
            <w:pPr>
              <w:jc w:val="center"/>
              <w:rPr>
                <w:szCs w:val="24"/>
              </w:rPr>
            </w:pPr>
          </w:p>
        </w:tc>
        <w:tc>
          <w:tcPr>
            <w:tcW w:w="1000" w:type="pct"/>
            <w:gridSpan w:val="2"/>
            <w:vAlign w:val="center"/>
          </w:tcPr>
          <w:p w14:paraId="4A09E0AD" w14:textId="77777777" w:rsidR="004849DD" w:rsidRPr="000A7487" w:rsidRDefault="004849DD" w:rsidP="004A6170">
            <w:pPr>
              <w:jc w:val="center"/>
              <w:rPr>
                <w:szCs w:val="24"/>
              </w:rPr>
            </w:pPr>
          </w:p>
        </w:tc>
        <w:tc>
          <w:tcPr>
            <w:tcW w:w="500" w:type="pct"/>
            <w:vAlign w:val="center"/>
          </w:tcPr>
          <w:p w14:paraId="77FD2DBA" w14:textId="77777777" w:rsidR="004849DD" w:rsidRPr="000A7487" w:rsidRDefault="004849DD" w:rsidP="004A6170">
            <w:pPr>
              <w:jc w:val="center"/>
              <w:rPr>
                <w:szCs w:val="24"/>
              </w:rPr>
            </w:pPr>
            <w:r w:rsidRPr="000A7487">
              <w:rPr>
                <w:szCs w:val="24"/>
              </w:rPr>
              <w:t>保养周期</w:t>
            </w:r>
          </w:p>
        </w:tc>
        <w:tc>
          <w:tcPr>
            <w:tcW w:w="499" w:type="pct"/>
            <w:vAlign w:val="center"/>
          </w:tcPr>
          <w:p w14:paraId="46D03374" w14:textId="77777777" w:rsidR="004849DD" w:rsidRPr="000A7487" w:rsidRDefault="004849DD" w:rsidP="004A6170">
            <w:pPr>
              <w:jc w:val="center"/>
              <w:rPr>
                <w:szCs w:val="24"/>
              </w:rPr>
            </w:pPr>
          </w:p>
        </w:tc>
      </w:tr>
      <w:tr w:rsidR="000A7487" w:rsidRPr="000A7487" w14:paraId="3233D9FB" w14:textId="77777777" w:rsidTr="004A6170">
        <w:trPr>
          <w:trHeight w:val="531"/>
          <w:jc w:val="center"/>
        </w:trPr>
        <w:tc>
          <w:tcPr>
            <w:tcW w:w="456" w:type="pct"/>
            <w:vAlign w:val="center"/>
          </w:tcPr>
          <w:p w14:paraId="4D6DF019" w14:textId="77777777" w:rsidR="004849DD" w:rsidRPr="000A7487" w:rsidRDefault="004849DD" w:rsidP="004A6170">
            <w:pPr>
              <w:jc w:val="center"/>
              <w:rPr>
                <w:szCs w:val="24"/>
              </w:rPr>
            </w:pPr>
            <w:r w:rsidRPr="000A7487">
              <w:rPr>
                <w:szCs w:val="24"/>
              </w:rPr>
              <w:t>序号</w:t>
            </w:r>
          </w:p>
        </w:tc>
        <w:tc>
          <w:tcPr>
            <w:tcW w:w="1544" w:type="pct"/>
            <w:gridSpan w:val="2"/>
            <w:vAlign w:val="center"/>
          </w:tcPr>
          <w:p w14:paraId="0DA0C913" w14:textId="77777777" w:rsidR="004849DD" w:rsidRPr="000A7487" w:rsidRDefault="004849DD" w:rsidP="004A6170">
            <w:pPr>
              <w:jc w:val="center"/>
              <w:rPr>
                <w:szCs w:val="24"/>
              </w:rPr>
            </w:pPr>
            <w:r w:rsidRPr="000A7487">
              <w:rPr>
                <w:szCs w:val="24"/>
              </w:rPr>
              <w:t>故障现象</w:t>
            </w:r>
          </w:p>
        </w:tc>
        <w:tc>
          <w:tcPr>
            <w:tcW w:w="1001" w:type="pct"/>
            <w:gridSpan w:val="2"/>
            <w:vAlign w:val="center"/>
          </w:tcPr>
          <w:p w14:paraId="6C4E9725" w14:textId="77777777" w:rsidR="004849DD" w:rsidRPr="000A7487" w:rsidRDefault="004849DD" w:rsidP="004A6170">
            <w:pPr>
              <w:jc w:val="center"/>
              <w:rPr>
                <w:szCs w:val="24"/>
              </w:rPr>
            </w:pPr>
            <w:r w:rsidRPr="000A7487">
              <w:rPr>
                <w:szCs w:val="24"/>
              </w:rPr>
              <w:t>维护措施</w:t>
            </w:r>
          </w:p>
        </w:tc>
        <w:tc>
          <w:tcPr>
            <w:tcW w:w="1000" w:type="pct"/>
            <w:gridSpan w:val="2"/>
            <w:vAlign w:val="center"/>
          </w:tcPr>
          <w:p w14:paraId="1E095DF4" w14:textId="77777777" w:rsidR="004849DD" w:rsidRPr="000A7487" w:rsidRDefault="004849DD" w:rsidP="004A6170">
            <w:pPr>
              <w:jc w:val="center"/>
              <w:rPr>
                <w:szCs w:val="24"/>
              </w:rPr>
            </w:pPr>
            <w:r w:rsidRPr="000A7487">
              <w:rPr>
                <w:szCs w:val="24"/>
              </w:rPr>
              <w:t>维护效果</w:t>
            </w:r>
          </w:p>
        </w:tc>
        <w:tc>
          <w:tcPr>
            <w:tcW w:w="999" w:type="pct"/>
            <w:gridSpan w:val="2"/>
            <w:vAlign w:val="center"/>
          </w:tcPr>
          <w:p w14:paraId="686628B0" w14:textId="77777777" w:rsidR="004849DD" w:rsidRPr="000A7487" w:rsidRDefault="004849DD" w:rsidP="004A6170">
            <w:pPr>
              <w:jc w:val="center"/>
              <w:rPr>
                <w:szCs w:val="24"/>
              </w:rPr>
            </w:pPr>
            <w:r w:rsidRPr="000A7487">
              <w:rPr>
                <w:szCs w:val="24"/>
              </w:rPr>
              <w:t>其他说明</w:t>
            </w:r>
          </w:p>
        </w:tc>
      </w:tr>
      <w:tr w:rsidR="000A7487" w:rsidRPr="000A7487" w14:paraId="2BE9D650" w14:textId="77777777" w:rsidTr="004A6170">
        <w:trPr>
          <w:trHeight w:val="531"/>
          <w:jc w:val="center"/>
        </w:trPr>
        <w:tc>
          <w:tcPr>
            <w:tcW w:w="456" w:type="pct"/>
            <w:vAlign w:val="center"/>
          </w:tcPr>
          <w:p w14:paraId="0A3E3732" w14:textId="77777777" w:rsidR="004849DD" w:rsidRPr="000A7487" w:rsidRDefault="004849DD" w:rsidP="004A6170">
            <w:pPr>
              <w:jc w:val="center"/>
              <w:rPr>
                <w:szCs w:val="24"/>
              </w:rPr>
            </w:pPr>
            <w:r w:rsidRPr="000A7487">
              <w:rPr>
                <w:szCs w:val="24"/>
              </w:rPr>
              <w:t>1</w:t>
            </w:r>
          </w:p>
        </w:tc>
        <w:tc>
          <w:tcPr>
            <w:tcW w:w="1544" w:type="pct"/>
            <w:gridSpan w:val="2"/>
            <w:vAlign w:val="center"/>
          </w:tcPr>
          <w:p w14:paraId="0FD837CF" w14:textId="77777777" w:rsidR="004849DD" w:rsidRPr="000A7487" w:rsidRDefault="004849DD" w:rsidP="004A6170">
            <w:pPr>
              <w:jc w:val="center"/>
              <w:rPr>
                <w:szCs w:val="24"/>
              </w:rPr>
            </w:pPr>
          </w:p>
        </w:tc>
        <w:tc>
          <w:tcPr>
            <w:tcW w:w="1001" w:type="pct"/>
            <w:gridSpan w:val="2"/>
            <w:vAlign w:val="center"/>
          </w:tcPr>
          <w:p w14:paraId="74E1ADFA" w14:textId="77777777" w:rsidR="004849DD" w:rsidRPr="000A7487" w:rsidRDefault="004849DD" w:rsidP="004A6170">
            <w:pPr>
              <w:jc w:val="center"/>
              <w:rPr>
                <w:szCs w:val="24"/>
              </w:rPr>
            </w:pPr>
          </w:p>
        </w:tc>
        <w:tc>
          <w:tcPr>
            <w:tcW w:w="1000" w:type="pct"/>
            <w:gridSpan w:val="2"/>
            <w:vAlign w:val="center"/>
          </w:tcPr>
          <w:p w14:paraId="10DC4F5A" w14:textId="77777777" w:rsidR="004849DD" w:rsidRPr="000A7487" w:rsidRDefault="004849DD" w:rsidP="004A6170">
            <w:pPr>
              <w:jc w:val="center"/>
              <w:rPr>
                <w:szCs w:val="24"/>
              </w:rPr>
            </w:pPr>
          </w:p>
        </w:tc>
        <w:tc>
          <w:tcPr>
            <w:tcW w:w="999" w:type="pct"/>
            <w:gridSpan w:val="2"/>
            <w:vAlign w:val="center"/>
          </w:tcPr>
          <w:p w14:paraId="6EDCE92A" w14:textId="77777777" w:rsidR="004849DD" w:rsidRPr="000A7487" w:rsidRDefault="004849DD" w:rsidP="004A6170">
            <w:pPr>
              <w:jc w:val="center"/>
              <w:rPr>
                <w:szCs w:val="24"/>
              </w:rPr>
            </w:pPr>
          </w:p>
        </w:tc>
      </w:tr>
      <w:tr w:rsidR="004849DD" w:rsidRPr="000A7487" w14:paraId="43DBF3C0" w14:textId="77777777" w:rsidTr="004A6170">
        <w:trPr>
          <w:trHeight w:val="531"/>
          <w:jc w:val="center"/>
        </w:trPr>
        <w:tc>
          <w:tcPr>
            <w:tcW w:w="456" w:type="pct"/>
            <w:vAlign w:val="center"/>
          </w:tcPr>
          <w:p w14:paraId="44CF7DD3" w14:textId="77777777" w:rsidR="004849DD" w:rsidRPr="000A7487" w:rsidRDefault="004849DD" w:rsidP="004A6170">
            <w:pPr>
              <w:jc w:val="center"/>
              <w:rPr>
                <w:szCs w:val="24"/>
              </w:rPr>
            </w:pPr>
            <w:r w:rsidRPr="000A7487">
              <w:rPr>
                <w:szCs w:val="24"/>
              </w:rPr>
              <w:t>2</w:t>
            </w:r>
          </w:p>
        </w:tc>
        <w:tc>
          <w:tcPr>
            <w:tcW w:w="1544" w:type="pct"/>
            <w:gridSpan w:val="2"/>
            <w:vAlign w:val="center"/>
          </w:tcPr>
          <w:p w14:paraId="671ADB6C" w14:textId="77777777" w:rsidR="004849DD" w:rsidRPr="000A7487" w:rsidRDefault="004849DD" w:rsidP="004A6170">
            <w:pPr>
              <w:jc w:val="center"/>
              <w:rPr>
                <w:szCs w:val="24"/>
              </w:rPr>
            </w:pPr>
          </w:p>
        </w:tc>
        <w:tc>
          <w:tcPr>
            <w:tcW w:w="1001" w:type="pct"/>
            <w:gridSpan w:val="2"/>
            <w:vAlign w:val="center"/>
          </w:tcPr>
          <w:p w14:paraId="0C609AED" w14:textId="77777777" w:rsidR="004849DD" w:rsidRPr="000A7487" w:rsidRDefault="004849DD" w:rsidP="004A6170">
            <w:pPr>
              <w:jc w:val="center"/>
              <w:rPr>
                <w:szCs w:val="24"/>
              </w:rPr>
            </w:pPr>
          </w:p>
        </w:tc>
        <w:tc>
          <w:tcPr>
            <w:tcW w:w="1000" w:type="pct"/>
            <w:gridSpan w:val="2"/>
            <w:vAlign w:val="center"/>
          </w:tcPr>
          <w:p w14:paraId="71241DA8" w14:textId="77777777" w:rsidR="004849DD" w:rsidRPr="000A7487" w:rsidRDefault="004849DD" w:rsidP="004A6170">
            <w:pPr>
              <w:jc w:val="center"/>
              <w:rPr>
                <w:szCs w:val="24"/>
              </w:rPr>
            </w:pPr>
          </w:p>
        </w:tc>
        <w:tc>
          <w:tcPr>
            <w:tcW w:w="999" w:type="pct"/>
            <w:gridSpan w:val="2"/>
            <w:vAlign w:val="center"/>
          </w:tcPr>
          <w:p w14:paraId="1192B2A4" w14:textId="77777777" w:rsidR="004849DD" w:rsidRPr="000A7487" w:rsidRDefault="004849DD" w:rsidP="004A6170">
            <w:pPr>
              <w:jc w:val="center"/>
              <w:rPr>
                <w:szCs w:val="24"/>
              </w:rPr>
            </w:pPr>
          </w:p>
        </w:tc>
      </w:tr>
    </w:tbl>
    <w:p w14:paraId="728AA04F" w14:textId="77777777" w:rsidR="004849DD" w:rsidRPr="000A7487" w:rsidRDefault="004849DD" w:rsidP="00500F86">
      <w:pPr>
        <w:adjustRightInd w:val="0"/>
        <w:snapToGrid w:val="0"/>
        <w:rPr>
          <w:rFonts w:eastAsia="华文楷体"/>
        </w:rPr>
      </w:pPr>
    </w:p>
    <w:p w14:paraId="76709C8B" w14:textId="3A708051" w:rsidR="008356F3" w:rsidRPr="000A7487" w:rsidRDefault="008356F3" w:rsidP="008356F3">
      <w:pPr>
        <w:tabs>
          <w:tab w:val="left" w:pos="4923"/>
        </w:tabs>
        <w:sectPr w:rsidR="008356F3" w:rsidRPr="000A7487">
          <w:pgSz w:w="16838" w:h="11906" w:orient="landscape"/>
          <w:pgMar w:top="1800" w:right="1440" w:bottom="1800" w:left="1440" w:header="851" w:footer="992" w:gutter="0"/>
          <w:cols w:space="425"/>
          <w:docGrid w:type="lines" w:linePitch="312"/>
        </w:sectPr>
      </w:pPr>
      <w:bookmarkStart w:id="99" w:name="_Toc61220970"/>
      <w:bookmarkStart w:id="100" w:name="_Toc58528339"/>
      <w:bookmarkStart w:id="101" w:name="_Toc58490180"/>
      <w:bookmarkStart w:id="102" w:name="_Toc7933"/>
    </w:p>
    <w:p w14:paraId="59326726" w14:textId="1B1739A9" w:rsidR="00AC2147" w:rsidRPr="000A7487" w:rsidRDefault="00115FD6" w:rsidP="00AC2147">
      <w:pPr>
        <w:snapToGrid w:val="0"/>
      </w:pPr>
      <w:bookmarkStart w:id="103" w:name="_Hlk149666914"/>
      <w:r w:rsidRPr="000A7487">
        <w:rPr>
          <w:rFonts w:hint="eastAsia"/>
        </w:rPr>
        <w:t>劳动安全与职业卫生工作记录</w:t>
      </w:r>
      <w:r w:rsidR="00AC2147" w:rsidRPr="000A7487">
        <w:t>应符合表</w:t>
      </w:r>
      <w:r w:rsidR="00AC2147" w:rsidRPr="000A7487">
        <w:t>A.0.</w:t>
      </w:r>
      <w:r w:rsidR="008356F3" w:rsidRPr="000A7487">
        <w:t>2</w:t>
      </w:r>
      <w:r w:rsidR="00AC2147" w:rsidRPr="000A7487">
        <w:t>的规定</w:t>
      </w:r>
      <w:r w:rsidR="00AC2147" w:rsidRPr="000A7487">
        <w:rPr>
          <w:rFonts w:hint="eastAsia"/>
        </w:rPr>
        <w:t>。</w:t>
      </w:r>
    </w:p>
    <w:p w14:paraId="28759F31" w14:textId="0FC2B9B6" w:rsidR="00115FD6" w:rsidRPr="000A7487" w:rsidRDefault="00115FD6" w:rsidP="00115FD6">
      <w:pPr>
        <w:pStyle w:val="2"/>
        <w:adjustRightInd w:val="0"/>
        <w:spacing w:line="415" w:lineRule="auto"/>
        <w:ind w:left="425"/>
        <w:jc w:val="center"/>
        <w:rPr>
          <w:rFonts w:eastAsia="黑体" w:cs="Times New Roman"/>
          <w:bCs/>
          <w:sz w:val="21"/>
          <w:szCs w:val="21"/>
        </w:rPr>
      </w:pPr>
      <w:bookmarkStart w:id="104" w:name="_Toc150681191"/>
      <w:bookmarkStart w:id="105" w:name="_Toc150681230"/>
      <w:bookmarkEnd w:id="103"/>
      <w:r w:rsidRPr="000A7487">
        <w:rPr>
          <w:rFonts w:eastAsia="黑体" w:cs="Times New Roman"/>
          <w:sz w:val="21"/>
          <w:szCs w:val="21"/>
        </w:rPr>
        <w:t>表</w:t>
      </w:r>
      <w:r w:rsidRPr="000A7487">
        <w:rPr>
          <w:rFonts w:eastAsia="黑体" w:cs="Times New Roman"/>
          <w:sz w:val="21"/>
          <w:szCs w:val="21"/>
        </w:rPr>
        <w:t>A.0.</w:t>
      </w:r>
      <w:r w:rsidR="008356F3" w:rsidRPr="000A7487">
        <w:rPr>
          <w:rFonts w:eastAsia="黑体" w:cs="Times New Roman"/>
          <w:sz w:val="21"/>
          <w:szCs w:val="21"/>
        </w:rPr>
        <w:t>2</w:t>
      </w:r>
      <w:r w:rsidRPr="000A7487">
        <w:rPr>
          <w:rFonts w:eastAsia="黑体" w:cs="Times New Roman"/>
          <w:sz w:val="21"/>
          <w:szCs w:val="21"/>
        </w:rPr>
        <w:t>劳动安全与职业卫生工作记录表</w:t>
      </w:r>
      <w:bookmarkEnd w:id="104"/>
      <w:bookmarkEnd w:id="105"/>
    </w:p>
    <w:p w14:paraId="48477371" w14:textId="77777777" w:rsidR="00AC2147" w:rsidRPr="000A7487" w:rsidRDefault="00AC2147" w:rsidP="00AC2147">
      <w:r w:rsidRPr="000A7487">
        <w:rPr>
          <w:rFonts w:hint="eastAsia"/>
          <w:sz w:val="18"/>
          <w:szCs w:val="18"/>
        </w:rPr>
        <w:t>记录人</w:t>
      </w:r>
      <w:r w:rsidRPr="000A7487">
        <w:rPr>
          <w:rFonts w:hint="eastAsia"/>
          <w:sz w:val="18"/>
          <w:szCs w:val="18"/>
          <w:u w:val="single"/>
        </w:rPr>
        <w:t>：</w:t>
      </w:r>
      <w:r w:rsidRPr="000A7487">
        <w:rPr>
          <w:rFonts w:hint="eastAsia"/>
          <w:sz w:val="18"/>
          <w:szCs w:val="18"/>
          <w:u w:val="single"/>
        </w:rPr>
        <w:t xml:space="preserve"> </w:t>
      </w:r>
      <w:r w:rsidRPr="000A7487">
        <w:rPr>
          <w:sz w:val="18"/>
          <w:szCs w:val="18"/>
          <w:u w:val="single"/>
        </w:rPr>
        <w:t xml:space="preserve">   </w:t>
      </w:r>
      <w:r w:rsidRPr="000A7487">
        <w:rPr>
          <w:rFonts w:hint="eastAsia"/>
          <w:sz w:val="18"/>
          <w:szCs w:val="18"/>
          <w:u w:val="single"/>
        </w:rPr>
        <w:t xml:space="preserve"> </w:t>
      </w:r>
      <w:r w:rsidRPr="000A7487">
        <w:rPr>
          <w:rFonts w:hint="eastAsia"/>
          <w:sz w:val="18"/>
          <w:szCs w:val="18"/>
        </w:rPr>
        <w:t xml:space="preserve">  </w:t>
      </w:r>
      <w:r w:rsidRPr="000A7487">
        <w:rPr>
          <w:sz w:val="18"/>
          <w:szCs w:val="18"/>
        </w:rPr>
        <w:t xml:space="preserve">                                                                                                              </w:t>
      </w:r>
      <w:r w:rsidRPr="000A7487">
        <w:rPr>
          <w:sz w:val="18"/>
          <w:szCs w:val="18"/>
          <w:u w:val="single"/>
        </w:rPr>
        <w:t xml:space="preserve"> </w:t>
      </w:r>
      <w:r w:rsidRPr="000A7487">
        <w:rPr>
          <w:rFonts w:hint="eastAsia"/>
          <w:sz w:val="18"/>
          <w:szCs w:val="18"/>
          <w:u w:val="single"/>
        </w:rPr>
        <w:t xml:space="preserve">  </w:t>
      </w:r>
      <w:r w:rsidRPr="000A7487">
        <w:rPr>
          <w:rFonts w:hint="eastAsia"/>
          <w:sz w:val="18"/>
          <w:szCs w:val="18"/>
        </w:rPr>
        <w:t>年</w:t>
      </w:r>
      <w:r w:rsidRPr="000A7487">
        <w:rPr>
          <w:rFonts w:hint="eastAsia"/>
          <w:sz w:val="18"/>
          <w:szCs w:val="18"/>
          <w:u w:val="single"/>
        </w:rPr>
        <w:t xml:space="preserve">    </w:t>
      </w:r>
      <w:r w:rsidRPr="000A7487">
        <w:rPr>
          <w:rFonts w:hint="eastAsia"/>
          <w:sz w:val="18"/>
          <w:szCs w:val="18"/>
        </w:rPr>
        <w:t>月</w:t>
      </w:r>
      <w:r w:rsidRPr="000A7487">
        <w:rPr>
          <w:rFonts w:hint="eastAsia"/>
          <w:sz w:val="18"/>
          <w:szCs w:val="18"/>
          <w:u w:val="single"/>
        </w:rPr>
        <w:t xml:space="preserve">    </w:t>
      </w:r>
      <w:r w:rsidRPr="000A7487">
        <w:rPr>
          <w:rFonts w:hint="eastAsia"/>
          <w:sz w:val="18"/>
          <w:szCs w:val="18"/>
        </w:rPr>
        <w:t>日</w:t>
      </w:r>
      <w:r w:rsidRPr="000A7487">
        <w:rPr>
          <w:rFonts w:hint="eastAsia"/>
          <w:sz w:val="18"/>
          <w:szCs w:val="18"/>
        </w:rPr>
        <w:t xml:space="preserve">   </w:t>
      </w:r>
      <w:r w:rsidRPr="000A7487">
        <w:rPr>
          <w:rFonts w:hint="eastAsia"/>
          <w:sz w:val="18"/>
          <w:szCs w:val="18"/>
        </w:rPr>
        <w:t>编号：</w:t>
      </w:r>
      <w:r w:rsidRPr="000A7487">
        <w:rPr>
          <w:rFonts w:hint="eastAsia"/>
          <w:sz w:val="18"/>
          <w:szCs w:val="18"/>
          <w:u w:val="single"/>
        </w:rPr>
        <w:t xml:space="preserve">   </w:t>
      </w:r>
      <w:r w:rsidRPr="000A7487">
        <w:rPr>
          <w:sz w:val="18"/>
          <w:szCs w:val="18"/>
          <w:u w:val="single"/>
        </w:rPr>
        <w:t xml:space="preserve"> </w:t>
      </w:r>
      <w:r w:rsidRPr="000A7487">
        <w:rPr>
          <w:rFonts w:hint="eastAsia"/>
          <w:sz w:val="18"/>
          <w:szCs w:val="18"/>
          <w:u w:val="single"/>
        </w:rPr>
        <w:t xml:space="preserve">  </w:t>
      </w:r>
    </w:p>
    <w:tbl>
      <w:tblPr>
        <w:tblStyle w:val="af0"/>
        <w:tblW w:w="13948" w:type="dxa"/>
        <w:tblLook w:val="04A0" w:firstRow="1" w:lastRow="0" w:firstColumn="1" w:lastColumn="0" w:noHBand="0" w:noVBand="1"/>
      </w:tblPr>
      <w:tblGrid>
        <w:gridCol w:w="1271"/>
        <w:gridCol w:w="4253"/>
        <w:gridCol w:w="1984"/>
        <w:gridCol w:w="3544"/>
        <w:gridCol w:w="2896"/>
      </w:tblGrid>
      <w:tr w:rsidR="000A7487" w:rsidRPr="000A7487" w14:paraId="194D3AA9" w14:textId="77777777" w:rsidTr="00115FD6">
        <w:trPr>
          <w:trHeight w:val="1074"/>
        </w:trPr>
        <w:tc>
          <w:tcPr>
            <w:tcW w:w="1271" w:type="dxa"/>
            <w:vAlign w:val="center"/>
          </w:tcPr>
          <w:p w14:paraId="2887FD0F" w14:textId="77777777" w:rsidR="00115FD6" w:rsidRPr="000A7487" w:rsidRDefault="00115FD6" w:rsidP="00BD6CDE">
            <w:pPr>
              <w:pStyle w:val="aa"/>
              <w:spacing w:line="276" w:lineRule="auto"/>
              <w:ind w:firstLineChars="0" w:firstLine="0"/>
              <w:jc w:val="center"/>
              <w:rPr>
                <w:szCs w:val="24"/>
              </w:rPr>
            </w:pPr>
            <w:r w:rsidRPr="000A7487">
              <w:rPr>
                <w:szCs w:val="24"/>
              </w:rPr>
              <w:t>检查人员</w:t>
            </w:r>
          </w:p>
        </w:tc>
        <w:tc>
          <w:tcPr>
            <w:tcW w:w="4253" w:type="dxa"/>
            <w:vAlign w:val="center"/>
          </w:tcPr>
          <w:p w14:paraId="0403F7CD" w14:textId="77777777" w:rsidR="00115FD6" w:rsidRPr="000A7487" w:rsidRDefault="00115FD6" w:rsidP="00BD6CDE">
            <w:pPr>
              <w:pStyle w:val="aa"/>
              <w:spacing w:line="276" w:lineRule="auto"/>
              <w:ind w:firstLineChars="0" w:firstLine="0"/>
              <w:jc w:val="center"/>
              <w:rPr>
                <w:szCs w:val="24"/>
              </w:rPr>
            </w:pPr>
          </w:p>
        </w:tc>
        <w:tc>
          <w:tcPr>
            <w:tcW w:w="1984" w:type="dxa"/>
            <w:vAlign w:val="center"/>
          </w:tcPr>
          <w:p w14:paraId="274634A9" w14:textId="77777777" w:rsidR="00115FD6" w:rsidRPr="000A7487" w:rsidRDefault="00115FD6" w:rsidP="00BD6CDE">
            <w:pPr>
              <w:pStyle w:val="aa"/>
              <w:spacing w:line="276" w:lineRule="auto"/>
              <w:ind w:firstLineChars="0" w:firstLine="0"/>
              <w:jc w:val="center"/>
              <w:rPr>
                <w:szCs w:val="24"/>
              </w:rPr>
            </w:pPr>
            <w:r w:rsidRPr="000A7487">
              <w:rPr>
                <w:szCs w:val="24"/>
              </w:rPr>
              <w:t>检查日期</w:t>
            </w:r>
          </w:p>
        </w:tc>
        <w:tc>
          <w:tcPr>
            <w:tcW w:w="6440" w:type="dxa"/>
            <w:gridSpan w:val="2"/>
          </w:tcPr>
          <w:p w14:paraId="4B5F1248" w14:textId="77777777" w:rsidR="00115FD6" w:rsidRPr="000A7487" w:rsidRDefault="00115FD6" w:rsidP="00BD6CDE">
            <w:pPr>
              <w:pStyle w:val="aa"/>
              <w:spacing w:line="276" w:lineRule="auto"/>
              <w:ind w:firstLineChars="0" w:firstLine="0"/>
              <w:jc w:val="center"/>
              <w:rPr>
                <w:szCs w:val="24"/>
              </w:rPr>
            </w:pPr>
          </w:p>
        </w:tc>
      </w:tr>
      <w:tr w:rsidR="000A7487" w:rsidRPr="000A7487" w14:paraId="33E99041" w14:textId="77777777" w:rsidTr="00115FD6">
        <w:trPr>
          <w:trHeight w:val="400"/>
        </w:trPr>
        <w:tc>
          <w:tcPr>
            <w:tcW w:w="1271" w:type="dxa"/>
            <w:vAlign w:val="center"/>
          </w:tcPr>
          <w:p w14:paraId="42D02B74" w14:textId="77777777" w:rsidR="00115FD6" w:rsidRPr="000A7487" w:rsidRDefault="00115FD6" w:rsidP="00BD6CDE">
            <w:pPr>
              <w:pStyle w:val="aa"/>
              <w:spacing w:line="276" w:lineRule="auto"/>
              <w:ind w:firstLineChars="0" w:firstLine="0"/>
              <w:jc w:val="center"/>
              <w:rPr>
                <w:szCs w:val="24"/>
              </w:rPr>
            </w:pPr>
            <w:r w:rsidRPr="000A7487">
              <w:rPr>
                <w:szCs w:val="24"/>
              </w:rPr>
              <w:t>序号</w:t>
            </w:r>
          </w:p>
        </w:tc>
        <w:tc>
          <w:tcPr>
            <w:tcW w:w="4253" w:type="dxa"/>
            <w:vAlign w:val="center"/>
          </w:tcPr>
          <w:p w14:paraId="471FD49C" w14:textId="77777777" w:rsidR="00115FD6" w:rsidRPr="000A7487" w:rsidRDefault="00115FD6" w:rsidP="00BD6CDE">
            <w:pPr>
              <w:pStyle w:val="aa"/>
              <w:spacing w:line="276" w:lineRule="auto"/>
              <w:ind w:firstLineChars="0" w:firstLine="0"/>
              <w:jc w:val="center"/>
              <w:rPr>
                <w:szCs w:val="24"/>
              </w:rPr>
            </w:pPr>
            <w:r w:rsidRPr="000A7487">
              <w:rPr>
                <w:szCs w:val="24"/>
              </w:rPr>
              <w:t>检查内容</w:t>
            </w:r>
          </w:p>
        </w:tc>
        <w:tc>
          <w:tcPr>
            <w:tcW w:w="1984" w:type="dxa"/>
            <w:vAlign w:val="center"/>
          </w:tcPr>
          <w:p w14:paraId="2B2C4BDA" w14:textId="77777777" w:rsidR="00115FD6" w:rsidRPr="000A7487" w:rsidRDefault="00115FD6" w:rsidP="00BD6CDE">
            <w:pPr>
              <w:pStyle w:val="aa"/>
              <w:spacing w:line="276" w:lineRule="auto"/>
              <w:ind w:firstLineChars="0" w:firstLine="0"/>
              <w:jc w:val="center"/>
              <w:rPr>
                <w:szCs w:val="24"/>
              </w:rPr>
            </w:pPr>
            <w:r w:rsidRPr="000A7487">
              <w:rPr>
                <w:szCs w:val="24"/>
              </w:rPr>
              <w:t>检查方式</w:t>
            </w:r>
          </w:p>
        </w:tc>
        <w:tc>
          <w:tcPr>
            <w:tcW w:w="3544" w:type="dxa"/>
            <w:vAlign w:val="center"/>
          </w:tcPr>
          <w:p w14:paraId="5D66A23D" w14:textId="77777777" w:rsidR="00115FD6" w:rsidRPr="000A7487" w:rsidRDefault="00115FD6" w:rsidP="00BD6CDE">
            <w:pPr>
              <w:pStyle w:val="aa"/>
              <w:spacing w:line="276" w:lineRule="auto"/>
              <w:ind w:firstLineChars="0" w:firstLine="0"/>
              <w:jc w:val="center"/>
              <w:rPr>
                <w:szCs w:val="24"/>
              </w:rPr>
            </w:pPr>
            <w:r w:rsidRPr="000A7487">
              <w:rPr>
                <w:szCs w:val="24"/>
              </w:rPr>
              <w:t>检查依据</w:t>
            </w:r>
          </w:p>
        </w:tc>
        <w:tc>
          <w:tcPr>
            <w:tcW w:w="2896" w:type="dxa"/>
            <w:vAlign w:val="center"/>
          </w:tcPr>
          <w:p w14:paraId="456AF944" w14:textId="77777777" w:rsidR="00115FD6" w:rsidRPr="000A7487" w:rsidRDefault="00115FD6" w:rsidP="00BD6CDE">
            <w:pPr>
              <w:pStyle w:val="aa"/>
              <w:spacing w:line="276" w:lineRule="auto"/>
              <w:ind w:firstLineChars="0" w:firstLine="0"/>
              <w:jc w:val="center"/>
              <w:rPr>
                <w:szCs w:val="24"/>
              </w:rPr>
            </w:pPr>
            <w:r w:rsidRPr="000A7487">
              <w:rPr>
                <w:szCs w:val="24"/>
              </w:rPr>
              <w:t>检查结果</w:t>
            </w:r>
          </w:p>
        </w:tc>
      </w:tr>
      <w:tr w:rsidR="000A7487" w:rsidRPr="000A7487" w14:paraId="486C2E88" w14:textId="77777777" w:rsidTr="00115FD6">
        <w:trPr>
          <w:trHeight w:val="400"/>
        </w:trPr>
        <w:tc>
          <w:tcPr>
            <w:tcW w:w="1271" w:type="dxa"/>
            <w:vAlign w:val="center"/>
          </w:tcPr>
          <w:p w14:paraId="224FCC55" w14:textId="77777777" w:rsidR="00115FD6" w:rsidRPr="000A7487" w:rsidRDefault="00115FD6" w:rsidP="00BD6CDE">
            <w:pPr>
              <w:pStyle w:val="aa"/>
              <w:spacing w:line="276" w:lineRule="auto"/>
              <w:ind w:firstLineChars="0" w:firstLine="0"/>
              <w:jc w:val="center"/>
              <w:rPr>
                <w:szCs w:val="24"/>
              </w:rPr>
            </w:pPr>
            <w:proofErr w:type="gramStart"/>
            <w:r w:rsidRPr="000A7487">
              <w:rPr>
                <w:szCs w:val="24"/>
              </w:rPr>
              <w:t>一</w:t>
            </w:r>
            <w:proofErr w:type="gramEnd"/>
          </w:p>
        </w:tc>
        <w:tc>
          <w:tcPr>
            <w:tcW w:w="12677" w:type="dxa"/>
            <w:gridSpan w:val="4"/>
            <w:vAlign w:val="center"/>
          </w:tcPr>
          <w:p w14:paraId="6A5E8DA0" w14:textId="77777777" w:rsidR="00115FD6" w:rsidRPr="000A7487" w:rsidRDefault="00115FD6" w:rsidP="00BD6CDE">
            <w:pPr>
              <w:pStyle w:val="aa"/>
              <w:spacing w:line="276" w:lineRule="auto"/>
              <w:ind w:firstLineChars="0" w:firstLine="0"/>
              <w:rPr>
                <w:szCs w:val="24"/>
              </w:rPr>
            </w:pPr>
            <w:r w:rsidRPr="000A7487">
              <w:rPr>
                <w:szCs w:val="24"/>
              </w:rPr>
              <w:t>职业病防治管理措施</w:t>
            </w:r>
          </w:p>
        </w:tc>
      </w:tr>
      <w:tr w:rsidR="000A7487" w:rsidRPr="000A7487" w14:paraId="6F1EFBA8" w14:textId="77777777" w:rsidTr="00115FD6">
        <w:trPr>
          <w:trHeight w:val="400"/>
        </w:trPr>
        <w:tc>
          <w:tcPr>
            <w:tcW w:w="1271" w:type="dxa"/>
            <w:vAlign w:val="center"/>
          </w:tcPr>
          <w:p w14:paraId="7941F776" w14:textId="77777777" w:rsidR="00115FD6" w:rsidRPr="000A7487" w:rsidRDefault="00115FD6" w:rsidP="00BD6CDE">
            <w:pPr>
              <w:pStyle w:val="aa"/>
              <w:spacing w:line="276" w:lineRule="auto"/>
              <w:ind w:firstLineChars="0" w:firstLine="0"/>
              <w:jc w:val="center"/>
              <w:rPr>
                <w:szCs w:val="24"/>
              </w:rPr>
            </w:pPr>
            <w:r w:rsidRPr="000A7487">
              <w:rPr>
                <w:szCs w:val="24"/>
              </w:rPr>
              <w:t>1</w:t>
            </w:r>
          </w:p>
        </w:tc>
        <w:tc>
          <w:tcPr>
            <w:tcW w:w="4253" w:type="dxa"/>
            <w:vAlign w:val="center"/>
          </w:tcPr>
          <w:p w14:paraId="72BF64D2" w14:textId="77777777" w:rsidR="00115FD6" w:rsidRPr="000A7487" w:rsidRDefault="00115FD6" w:rsidP="00BD6CDE">
            <w:pPr>
              <w:pStyle w:val="aa"/>
              <w:spacing w:line="276" w:lineRule="auto"/>
              <w:ind w:firstLineChars="0" w:firstLine="0"/>
              <w:jc w:val="center"/>
              <w:rPr>
                <w:szCs w:val="24"/>
              </w:rPr>
            </w:pPr>
            <w:r w:rsidRPr="000A7487">
              <w:rPr>
                <w:szCs w:val="24"/>
              </w:rPr>
              <w:t>设置或者指定职业安全健康管理机构或者组织，配备专职或者兼职的职业安全健康管理人员，负责本单位的职业病防治工作</w:t>
            </w:r>
          </w:p>
        </w:tc>
        <w:tc>
          <w:tcPr>
            <w:tcW w:w="1984" w:type="dxa"/>
            <w:vAlign w:val="center"/>
          </w:tcPr>
          <w:p w14:paraId="338BCF57" w14:textId="77777777" w:rsidR="00115FD6" w:rsidRPr="000A7487" w:rsidRDefault="00115FD6" w:rsidP="00BD6CDE">
            <w:pPr>
              <w:pStyle w:val="aa"/>
              <w:spacing w:line="276" w:lineRule="auto"/>
              <w:ind w:firstLineChars="0" w:firstLine="0"/>
              <w:jc w:val="center"/>
              <w:rPr>
                <w:szCs w:val="24"/>
              </w:rPr>
            </w:pPr>
            <w:r w:rsidRPr="000A7487">
              <w:rPr>
                <w:szCs w:val="24"/>
              </w:rPr>
              <w:t>检查企业下发的文件和职业安全健康管理人员情况</w:t>
            </w:r>
          </w:p>
        </w:tc>
        <w:tc>
          <w:tcPr>
            <w:tcW w:w="3544" w:type="dxa"/>
            <w:vMerge w:val="restart"/>
            <w:vAlign w:val="center"/>
          </w:tcPr>
          <w:p w14:paraId="159E0A9C" w14:textId="77777777" w:rsidR="00115FD6" w:rsidRPr="000A7487" w:rsidRDefault="00115FD6" w:rsidP="00BD6CDE">
            <w:pPr>
              <w:pStyle w:val="aa"/>
              <w:spacing w:line="276" w:lineRule="auto"/>
              <w:ind w:firstLineChars="0" w:firstLine="0"/>
              <w:jc w:val="center"/>
              <w:rPr>
                <w:szCs w:val="24"/>
              </w:rPr>
            </w:pPr>
            <w:r w:rsidRPr="000A7487">
              <w:rPr>
                <w:szCs w:val="24"/>
              </w:rPr>
              <w:t>《职业病防治法》第</w:t>
            </w:r>
            <w:r w:rsidRPr="000A7487">
              <w:rPr>
                <w:szCs w:val="24"/>
              </w:rPr>
              <w:t>19</w:t>
            </w:r>
            <w:r w:rsidRPr="000A7487">
              <w:rPr>
                <w:szCs w:val="24"/>
              </w:rPr>
              <w:t>条</w:t>
            </w:r>
          </w:p>
        </w:tc>
        <w:tc>
          <w:tcPr>
            <w:tcW w:w="2896" w:type="dxa"/>
          </w:tcPr>
          <w:p w14:paraId="6B09B984" w14:textId="77777777" w:rsidR="00115FD6" w:rsidRPr="000A7487" w:rsidRDefault="00115FD6" w:rsidP="00BD6CDE">
            <w:pPr>
              <w:pStyle w:val="aa"/>
              <w:spacing w:line="276" w:lineRule="auto"/>
              <w:ind w:firstLineChars="0" w:firstLine="0"/>
              <w:jc w:val="center"/>
              <w:rPr>
                <w:szCs w:val="24"/>
              </w:rPr>
            </w:pPr>
          </w:p>
        </w:tc>
      </w:tr>
      <w:tr w:rsidR="000A7487" w:rsidRPr="000A7487" w14:paraId="4C77E44B" w14:textId="77777777" w:rsidTr="00115FD6">
        <w:trPr>
          <w:trHeight w:val="400"/>
        </w:trPr>
        <w:tc>
          <w:tcPr>
            <w:tcW w:w="1271" w:type="dxa"/>
            <w:vAlign w:val="center"/>
          </w:tcPr>
          <w:p w14:paraId="12A93BDE" w14:textId="77777777" w:rsidR="00115FD6" w:rsidRPr="000A7487" w:rsidRDefault="00115FD6" w:rsidP="00BD6CDE">
            <w:pPr>
              <w:pStyle w:val="aa"/>
              <w:spacing w:line="276" w:lineRule="auto"/>
              <w:ind w:firstLineChars="0" w:firstLine="0"/>
              <w:jc w:val="center"/>
              <w:rPr>
                <w:szCs w:val="24"/>
              </w:rPr>
            </w:pPr>
            <w:r w:rsidRPr="000A7487">
              <w:rPr>
                <w:szCs w:val="24"/>
              </w:rPr>
              <w:t>2</w:t>
            </w:r>
          </w:p>
        </w:tc>
        <w:tc>
          <w:tcPr>
            <w:tcW w:w="4253" w:type="dxa"/>
            <w:vAlign w:val="center"/>
          </w:tcPr>
          <w:p w14:paraId="016A736B" w14:textId="77777777" w:rsidR="00115FD6" w:rsidRPr="000A7487" w:rsidRDefault="00115FD6" w:rsidP="00BD6CDE">
            <w:pPr>
              <w:pStyle w:val="aa"/>
              <w:spacing w:line="276" w:lineRule="auto"/>
              <w:ind w:firstLineChars="0" w:firstLine="0"/>
              <w:jc w:val="center"/>
              <w:rPr>
                <w:szCs w:val="24"/>
              </w:rPr>
            </w:pPr>
            <w:r w:rsidRPr="000A7487">
              <w:rPr>
                <w:szCs w:val="24"/>
              </w:rPr>
              <w:t>制定职业病防治计划和实施方案</w:t>
            </w:r>
          </w:p>
        </w:tc>
        <w:tc>
          <w:tcPr>
            <w:tcW w:w="1984" w:type="dxa"/>
            <w:vAlign w:val="center"/>
          </w:tcPr>
          <w:p w14:paraId="6BDA7316" w14:textId="77777777" w:rsidR="00115FD6" w:rsidRPr="000A7487" w:rsidRDefault="00115FD6" w:rsidP="00BD6CDE">
            <w:pPr>
              <w:pStyle w:val="aa"/>
              <w:spacing w:line="276" w:lineRule="auto"/>
              <w:ind w:firstLineChars="0" w:firstLine="0"/>
              <w:jc w:val="center"/>
              <w:rPr>
                <w:szCs w:val="24"/>
              </w:rPr>
            </w:pPr>
            <w:r w:rsidRPr="000A7487">
              <w:rPr>
                <w:szCs w:val="24"/>
              </w:rPr>
              <w:t>查阅书面的计划实施方案</w:t>
            </w:r>
          </w:p>
        </w:tc>
        <w:tc>
          <w:tcPr>
            <w:tcW w:w="3544" w:type="dxa"/>
            <w:vMerge/>
          </w:tcPr>
          <w:p w14:paraId="367DFB12" w14:textId="77777777" w:rsidR="00115FD6" w:rsidRPr="000A7487" w:rsidRDefault="00115FD6" w:rsidP="00BD6CDE">
            <w:pPr>
              <w:pStyle w:val="aa"/>
              <w:spacing w:line="276" w:lineRule="auto"/>
              <w:ind w:firstLineChars="0" w:firstLine="0"/>
              <w:jc w:val="center"/>
              <w:rPr>
                <w:szCs w:val="24"/>
              </w:rPr>
            </w:pPr>
          </w:p>
        </w:tc>
        <w:tc>
          <w:tcPr>
            <w:tcW w:w="2896" w:type="dxa"/>
          </w:tcPr>
          <w:p w14:paraId="1A15AC18" w14:textId="77777777" w:rsidR="00115FD6" w:rsidRPr="000A7487" w:rsidRDefault="00115FD6" w:rsidP="00BD6CDE">
            <w:pPr>
              <w:pStyle w:val="aa"/>
              <w:spacing w:line="276" w:lineRule="auto"/>
              <w:ind w:firstLineChars="0" w:firstLine="0"/>
              <w:jc w:val="center"/>
              <w:rPr>
                <w:szCs w:val="24"/>
              </w:rPr>
            </w:pPr>
          </w:p>
        </w:tc>
      </w:tr>
      <w:tr w:rsidR="000A7487" w:rsidRPr="000A7487" w14:paraId="1B8DAF0D" w14:textId="77777777" w:rsidTr="00115FD6">
        <w:trPr>
          <w:trHeight w:val="400"/>
        </w:trPr>
        <w:tc>
          <w:tcPr>
            <w:tcW w:w="1271" w:type="dxa"/>
            <w:vAlign w:val="center"/>
          </w:tcPr>
          <w:p w14:paraId="2E7DE757" w14:textId="77777777" w:rsidR="00115FD6" w:rsidRPr="000A7487" w:rsidRDefault="00115FD6" w:rsidP="00BD6CDE">
            <w:pPr>
              <w:pStyle w:val="aa"/>
              <w:spacing w:line="276" w:lineRule="auto"/>
              <w:ind w:firstLineChars="0" w:firstLine="0"/>
              <w:jc w:val="center"/>
              <w:rPr>
                <w:szCs w:val="24"/>
              </w:rPr>
            </w:pPr>
            <w:r w:rsidRPr="000A7487">
              <w:rPr>
                <w:szCs w:val="24"/>
              </w:rPr>
              <w:t>3</w:t>
            </w:r>
          </w:p>
        </w:tc>
        <w:tc>
          <w:tcPr>
            <w:tcW w:w="4253" w:type="dxa"/>
            <w:vAlign w:val="center"/>
          </w:tcPr>
          <w:p w14:paraId="2F20C322" w14:textId="77777777" w:rsidR="00115FD6" w:rsidRPr="000A7487" w:rsidRDefault="00115FD6" w:rsidP="00BD6CDE">
            <w:pPr>
              <w:pStyle w:val="aa"/>
              <w:spacing w:line="276" w:lineRule="auto"/>
              <w:ind w:firstLineChars="0" w:firstLine="0"/>
              <w:jc w:val="center"/>
              <w:rPr>
                <w:szCs w:val="24"/>
              </w:rPr>
            </w:pPr>
            <w:r w:rsidRPr="000A7487">
              <w:rPr>
                <w:szCs w:val="24"/>
              </w:rPr>
              <w:t>建立健全的职业安全管理制度和操作规程</w:t>
            </w:r>
          </w:p>
        </w:tc>
        <w:tc>
          <w:tcPr>
            <w:tcW w:w="1984" w:type="dxa"/>
            <w:vAlign w:val="center"/>
          </w:tcPr>
          <w:p w14:paraId="16EAB09E" w14:textId="77777777" w:rsidR="00115FD6" w:rsidRPr="000A7487" w:rsidRDefault="00115FD6" w:rsidP="00BD6CDE">
            <w:pPr>
              <w:pStyle w:val="aa"/>
              <w:spacing w:line="276" w:lineRule="auto"/>
              <w:ind w:firstLineChars="0" w:firstLine="0"/>
              <w:jc w:val="center"/>
              <w:rPr>
                <w:szCs w:val="24"/>
              </w:rPr>
            </w:pPr>
            <w:r w:rsidRPr="000A7487">
              <w:rPr>
                <w:szCs w:val="24"/>
              </w:rPr>
              <w:t>查阅书面的管理制度与操作规程</w:t>
            </w:r>
          </w:p>
        </w:tc>
        <w:tc>
          <w:tcPr>
            <w:tcW w:w="3544" w:type="dxa"/>
            <w:vMerge/>
          </w:tcPr>
          <w:p w14:paraId="448658E4" w14:textId="77777777" w:rsidR="00115FD6" w:rsidRPr="000A7487" w:rsidRDefault="00115FD6" w:rsidP="00BD6CDE">
            <w:pPr>
              <w:pStyle w:val="aa"/>
              <w:spacing w:line="276" w:lineRule="auto"/>
              <w:ind w:firstLineChars="0" w:firstLine="0"/>
              <w:jc w:val="center"/>
              <w:rPr>
                <w:szCs w:val="24"/>
              </w:rPr>
            </w:pPr>
          </w:p>
        </w:tc>
        <w:tc>
          <w:tcPr>
            <w:tcW w:w="2896" w:type="dxa"/>
          </w:tcPr>
          <w:p w14:paraId="710D0535" w14:textId="77777777" w:rsidR="00115FD6" w:rsidRPr="000A7487" w:rsidRDefault="00115FD6" w:rsidP="00BD6CDE">
            <w:pPr>
              <w:pStyle w:val="aa"/>
              <w:spacing w:line="276" w:lineRule="auto"/>
              <w:ind w:firstLineChars="0" w:firstLine="0"/>
              <w:jc w:val="center"/>
              <w:rPr>
                <w:szCs w:val="24"/>
              </w:rPr>
            </w:pPr>
          </w:p>
        </w:tc>
      </w:tr>
      <w:tr w:rsidR="000A7487" w:rsidRPr="000A7487" w14:paraId="35BB178F" w14:textId="77777777" w:rsidTr="00115FD6">
        <w:trPr>
          <w:trHeight w:val="400"/>
        </w:trPr>
        <w:tc>
          <w:tcPr>
            <w:tcW w:w="1271" w:type="dxa"/>
            <w:vAlign w:val="center"/>
          </w:tcPr>
          <w:p w14:paraId="258155AC" w14:textId="77777777" w:rsidR="00115FD6" w:rsidRPr="000A7487" w:rsidRDefault="00115FD6" w:rsidP="00BD6CDE">
            <w:pPr>
              <w:pStyle w:val="aa"/>
              <w:spacing w:line="276" w:lineRule="auto"/>
              <w:ind w:firstLineChars="0" w:firstLine="0"/>
              <w:jc w:val="center"/>
              <w:rPr>
                <w:szCs w:val="24"/>
              </w:rPr>
            </w:pPr>
            <w:r w:rsidRPr="000A7487">
              <w:rPr>
                <w:szCs w:val="24"/>
              </w:rPr>
              <w:t>4</w:t>
            </w:r>
          </w:p>
        </w:tc>
        <w:tc>
          <w:tcPr>
            <w:tcW w:w="4253" w:type="dxa"/>
            <w:vAlign w:val="center"/>
          </w:tcPr>
          <w:p w14:paraId="6DC07A0E" w14:textId="77777777" w:rsidR="00115FD6" w:rsidRPr="000A7487" w:rsidRDefault="00115FD6" w:rsidP="00BD6CDE">
            <w:pPr>
              <w:pStyle w:val="aa"/>
              <w:spacing w:line="276" w:lineRule="auto"/>
              <w:ind w:firstLineChars="0" w:firstLine="0"/>
              <w:jc w:val="center"/>
              <w:rPr>
                <w:szCs w:val="24"/>
              </w:rPr>
            </w:pPr>
            <w:r w:rsidRPr="000A7487">
              <w:rPr>
                <w:szCs w:val="24"/>
              </w:rPr>
              <w:t>建立健全的职业卫生档案和劳动者健康监护档案</w:t>
            </w:r>
          </w:p>
        </w:tc>
        <w:tc>
          <w:tcPr>
            <w:tcW w:w="1984" w:type="dxa"/>
            <w:vAlign w:val="center"/>
          </w:tcPr>
          <w:p w14:paraId="0C174B5F" w14:textId="77777777" w:rsidR="00115FD6" w:rsidRPr="000A7487" w:rsidRDefault="00115FD6" w:rsidP="00BD6CDE">
            <w:pPr>
              <w:pStyle w:val="aa"/>
              <w:spacing w:line="276" w:lineRule="auto"/>
              <w:ind w:firstLineChars="0" w:firstLine="0"/>
              <w:jc w:val="center"/>
              <w:rPr>
                <w:szCs w:val="24"/>
              </w:rPr>
            </w:pPr>
            <w:proofErr w:type="gramStart"/>
            <w:r w:rsidRPr="000A7487">
              <w:rPr>
                <w:szCs w:val="24"/>
              </w:rPr>
              <w:t>查阅业卫生</w:t>
            </w:r>
            <w:proofErr w:type="gramEnd"/>
            <w:r w:rsidRPr="000A7487">
              <w:rPr>
                <w:szCs w:val="24"/>
              </w:rPr>
              <w:t>档案和劳动者健康监护档案</w:t>
            </w:r>
          </w:p>
        </w:tc>
        <w:tc>
          <w:tcPr>
            <w:tcW w:w="3544" w:type="dxa"/>
            <w:vMerge/>
          </w:tcPr>
          <w:p w14:paraId="74B33EB8" w14:textId="77777777" w:rsidR="00115FD6" w:rsidRPr="000A7487" w:rsidRDefault="00115FD6" w:rsidP="00BD6CDE">
            <w:pPr>
              <w:pStyle w:val="aa"/>
              <w:spacing w:line="276" w:lineRule="auto"/>
              <w:ind w:firstLineChars="0" w:firstLine="0"/>
              <w:jc w:val="center"/>
              <w:rPr>
                <w:szCs w:val="24"/>
              </w:rPr>
            </w:pPr>
          </w:p>
        </w:tc>
        <w:tc>
          <w:tcPr>
            <w:tcW w:w="2896" w:type="dxa"/>
          </w:tcPr>
          <w:p w14:paraId="1B7A166D" w14:textId="77777777" w:rsidR="00115FD6" w:rsidRPr="000A7487" w:rsidRDefault="00115FD6" w:rsidP="00BD6CDE">
            <w:pPr>
              <w:pStyle w:val="aa"/>
              <w:spacing w:line="276" w:lineRule="auto"/>
              <w:ind w:firstLineChars="0" w:firstLine="0"/>
              <w:jc w:val="center"/>
              <w:rPr>
                <w:szCs w:val="24"/>
              </w:rPr>
            </w:pPr>
          </w:p>
        </w:tc>
      </w:tr>
      <w:tr w:rsidR="000A7487" w:rsidRPr="000A7487" w14:paraId="778A4B14" w14:textId="77777777" w:rsidTr="00115FD6">
        <w:trPr>
          <w:trHeight w:val="400"/>
        </w:trPr>
        <w:tc>
          <w:tcPr>
            <w:tcW w:w="1271" w:type="dxa"/>
            <w:vAlign w:val="center"/>
          </w:tcPr>
          <w:p w14:paraId="6583991F" w14:textId="77777777" w:rsidR="00115FD6" w:rsidRPr="000A7487" w:rsidRDefault="00115FD6" w:rsidP="00BD6CDE">
            <w:pPr>
              <w:pStyle w:val="aa"/>
              <w:spacing w:line="276" w:lineRule="auto"/>
              <w:ind w:firstLineChars="0" w:firstLine="0"/>
              <w:jc w:val="center"/>
              <w:rPr>
                <w:szCs w:val="24"/>
              </w:rPr>
            </w:pPr>
            <w:r w:rsidRPr="000A7487">
              <w:rPr>
                <w:szCs w:val="24"/>
              </w:rPr>
              <w:t>5</w:t>
            </w:r>
          </w:p>
        </w:tc>
        <w:tc>
          <w:tcPr>
            <w:tcW w:w="4253" w:type="dxa"/>
            <w:vAlign w:val="center"/>
          </w:tcPr>
          <w:p w14:paraId="049621BE" w14:textId="77777777" w:rsidR="00115FD6" w:rsidRPr="000A7487" w:rsidRDefault="00115FD6" w:rsidP="00BD6CDE">
            <w:pPr>
              <w:pStyle w:val="aa"/>
              <w:spacing w:line="276" w:lineRule="auto"/>
              <w:ind w:firstLineChars="0" w:firstLine="0"/>
              <w:jc w:val="center"/>
              <w:rPr>
                <w:szCs w:val="24"/>
              </w:rPr>
            </w:pPr>
            <w:r w:rsidRPr="000A7487">
              <w:rPr>
                <w:szCs w:val="24"/>
              </w:rPr>
              <w:t>建立健全的工作场所职业病危害因素检测及评价制度</w:t>
            </w:r>
          </w:p>
        </w:tc>
        <w:tc>
          <w:tcPr>
            <w:tcW w:w="1984" w:type="dxa"/>
            <w:vAlign w:val="center"/>
          </w:tcPr>
          <w:p w14:paraId="0E992395" w14:textId="77777777" w:rsidR="00115FD6" w:rsidRPr="000A7487" w:rsidRDefault="00115FD6" w:rsidP="00BD6CDE">
            <w:pPr>
              <w:pStyle w:val="aa"/>
              <w:spacing w:line="276" w:lineRule="auto"/>
              <w:ind w:firstLineChars="0" w:firstLine="0"/>
              <w:jc w:val="center"/>
              <w:rPr>
                <w:szCs w:val="24"/>
              </w:rPr>
            </w:pPr>
            <w:r w:rsidRPr="000A7487">
              <w:rPr>
                <w:szCs w:val="24"/>
              </w:rPr>
              <w:t>检测点分布、检测周期等</w:t>
            </w:r>
          </w:p>
        </w:tc>
        <w:tc>
          <w:tcPr>
            <w:tcW w:w="3544" w:type="dxa"/>
            <w:vMerge/>
          </w:tcPr>
          <w:p w14:paraId="23F6CF64" w14:textId="77777777" w:rsidR="00115FD6" w:rsidRPr="000A7487" w:rsidRDefault="00115FD6" w:rsidP="00BD6CDE">
            <w:pPr>
              <w:pStyle w:val="aa"/>
              <w:spacing w:line="276" w:lineRule="auto"/>
              <w:ind w:firstLineChars="0" w:firstLine="0"/>
              <w:jc w:val="center"/>
              <w:rPr>
                <w:szCs w:val="24"/>
              </w:rPr>
            </w:pPr>
          </w:p>
        </w:tc>
        <w:tc>
          <w:tcPr>
            <w:tcW w:w="2896" w:type="dxa"/>
          </w:tcPr>
          <w:p w14:paraId="4E7EF503" w14:textId="77777777" w:rsidR="00115FD6" w:rsidRPr="000A7487" w:rsidRDefault="00115FD6" w:rsidP="00BD6CDE">
            <w:pPr>
              <w:pStyle w:val="aa"/>
              <w:spacing w:line="276" w:lineRule="auto"/>
              <w:ind w:firstLineChars="0" w:firstLine="0"/>
              <w:jc w:val="center"/>
              <w:rPr>
                <w:szCs w:val="24"/>
              </w:rPr>
            </w:pPr>
          </w:p>
        </w:tc>
      </w:tr>
      <w:tr w:rsidR="000A7487" w:rsidRPr="000A7487" w14:paraId="17377E9F" w14:textId="77777777" w:rsidTr="00115FD6">
        <w:trPr>
          <w:trHeight w:val="400"/>
        </w:trPr>
        <w:tc>
          <w:tcPr>
            <w:tcW w:w="1271" w:type="dxa"/>
            <w:vAlign w:val="center"/>
          </w:tcPr>
          <w:p w14:paraId="0F6F3A0D" w14:textId="77777777" w:rsidR="00115FD6" w:rsidRPr="000A7487" w:rsidRDefault="00115FD6" w:rsidP="00BD6CDE">
            <w:pPr>
              <w:pStyle w:val="aa"/>
              <w:spacing w:line="276" w:lineRule="auto"/>
              <w:ind w:firstLineChars="0" w:firstLine="0"/>
              <w:jc w:val="center"/>
              <w:rPr>
                <w:szCs w:val="24"/>
              </w:rPr>
            </w:pPr>
            <w:r w:rsidRPr="000A7487">
              <w:rPr>
                <w:szCs w:val="24"/>
              </w:rPr>
              <w:t>6</w:t>
            </w:r>
          </w:p>
        </w:tc>
        <w:tc>
          <w:tcPr>
            <w:tcW w:w="4253" w:type="dxa"/>
            <w:vAlign w:val="center"/>
          </w:tcPr>
          <w:p w14:paraId="3912BAE6" w14:textId="77777777" w:rsidR="00115FD6" w:rsidRPr="000A7487" w:rsidRDefault="00115FD6" w:rsidP="00BD6CDE">
            <w:pPr>
              <w:pStyle w:val="aa"/>
              <w:spacing w:line="276" w:lineRule="auto"/>
              <w:ind w:firstLineChars="0" w:firstLine="0"/>
              <w:jc w:val="center"/>
              <w:rPr>
                <w:szCs w:val="24"/>
              </w:rPr>
            </w:pPr>
            <w:r w:rsidRPr="000A7487">
              <w:rPr>
                <w:szCs w:val="24"/>
              </w:rPr>
              <w:t>建立健全的职业病危害事故应急救援预案</w:t>
            </w:r>
          </w:p>
        </w:tc>
        <w:tc>
          <w:tcPr>
            <w:tcW w:w="1984" w:type="dxa"/>
            <w:vAlign w:val="center"/>
          </w:tcPr>
          <w:p w14:paraId="1E98C98C" w14:textId="77777777" w:rsidR="00115FD6" w:rsidRPr="000A7487" w:rsidRDefault="00115FD6" w:rsidP="00BD6CDE">
            <w:pPr>
              <w:pStyle w:val="aa"/>
              <w:spacing w:line="276" w:lineRule="auto"/>
              <w:ind w:firstLineChars="0" w:firstLine="0"/>
              <w:jc w:val="center"/>
              <w:rPr>
                <w:szCs w:val="24"/>
              </w:rPr>
            </w:pPr>
            <w:r w:rsidRPr="000A7487">
              <w:rPr>
                <w:szCs w:val="24"/>
              </w:rPr>
              <w:t>查阅预案文本及演练记录</w:t>
            </w:r>
          </w:p>
        </w:tc>
        <w:tc>
          <w:tcPr>
            <w:tcW w:w="3544" w:type="dxa"/>
            <w:vMerge/>
          </w:tcPr>
          <w:p w14:paraId="6678B7FB" w14:textId="77777777" w:rsidR="00115FD6" w:rsidRPr="000A7487" w:rsidRDefault="00115FD6" w:rsidP="00BD6CDE">
            <w:pPr>
              <w:pStyle w:val="aa"/>
              <w:spacing w:line="276" w:lineRule="auto"/>
              <w:ind w:firstLineChars="0" w:firstLine="0"/>
              <w:jc w:val="center"/>
              <w:rPr>
                <w:szCs w:val="24"/>
              </w:rPr>
            </w:pPr>
          </w:p>
        </w:tc>
        <w:tc>
          <w:tcPr>
            <w:tcW w:w="2896" w:type="dxa"/>
          </w:tcPr>
          <w:p w14:paraId="4036F3E5" w14:textId="77777777" w:rsidR="00115FD6" w:rsidRPr="000A7487" w:rsidRDefault="00115FD6" w:rsidP="00BD6CDE">
            <w:pPr>
              <w:pStyle w:val="aa"/>
              <w:spacing w:line="276" w:lineRule="auto"/>
              <w:ind w:firstLineChars="0" w:firstLine="0"/>
              <w:jc w:val="center"/>
              <w:rPr>
                <w:szCs w:val="24"/>
              </w:rPr>
            </w:pPr>
          </w:p>
        </w:tc>
      </w:tr>
      <w:tr w:rsidR="000A7487" w:rsidRPr="000A7487" w14:paraId="220557D3" w14:textId="77777777" w:rsidTr="00115FD6">
        <w:trPr>
          <w:trHeight w:val="400"/>
        </w:trPr>
        <w:tc>
          <w:tcPr>
            <w:tcW w:w="1271" w:type="dxa"/>
            <w:vAlign w:val="center"/>
          </w:tcPr>
          <w:p w14:paraId="470158DA" w14:textId="77777777" w:rsidR="00115FD6" w:rsidRPr="000A7487" w:rsidRDefault="00115FD6" w:rsidP="00BD6CDE">
            <w:pPr>
              <w:pStyle w:val="aa"/>
              <w:spacing w:line="276" w:lineRule="auto"/>
              <w:ind w:firstLineChars="0" w:firstLine="0"/>
              <w:jc w:val="center"/>
              <w:rPr>
                <w:szCs w:val="24"/>
              </w:rPr>
            </w:pPr>
            <w:r w:rsidRPr="000A7487">
              <w:rPr>
                <w:szCs w:val="24"/>
              </w:rPr>
              <w:t>二</w:t>
            </w:r>
          </w:p>
        </w:tc>
        <w:tc>
          <w:tcPr>
            <w:tcW w:w="12677" w:type="dxa"/>
            <w:gridSpan w:val="4"/>
            <w:vAlign w:val="center"/>
          </w:tcPr>
          <w:p w14:paraId="19BA7ACA" w14:textId="77777777" w:rsidR="00115FD6" w:rsidRPr="000A7487" w:rsidRDefault="00115FD6" w:rsidP="00BD6CDE">
            <w:pPr>
              <w:pStyle w:val="aa"/>
              <w:spacing w:line="276" w:lineRule="auto"/>
              <w:ind w:firstLineChars="0" w:firstLine="0"/>
              <w:rPr>
                <w:szCs w:val="24"/>
              </w:rPr>
            </w:pPr>
            <w:r w:rsidRPr="000A7487">
              <w:rPr>
                <w:szCs w:val="24"/>
              </w:rPr>
              <w:t>前期预防及作业场所管理</w:t>
            </w:r>
          </w:p>
        </w:tc>
      </w:tr>
      <w:tr w:rsidR="000A7487" w:rsidRPr="000A7487" w14:paraId="2C7BF287" w14:textId="77777777" w:rsidTr="00115FD6">
        <w:trPr>
          <w:trHeight w:val="400"/>
        </w:trPr>
        <w:tc>
          <w:tcPr>
            <w:tcW w:w="1271" w:type="dxa"/>
            <w:vAlign w:val="center"/>
          </w:tcPr>
          <w:p w14:paraId="4206F538" w14:textId="77777777" w:rsidR="00115FD6" w:rsidRPr="000A7487" w:rsidRDefault="00115FD6" w:rsidP="00BD6CDE">
            <w:pPr>
              <w:pStyle w:val="aa"/>
              <w:spacing w:line="276" w:lineRule="auto"/>
              <w:ind w:firstLineChars="0" w:firstLine="0"/>
              <w:jc w:val="center"/>
              <w:rPr>
                <w:szCs w:val="24"/>
              </w:rPr>
            </w:pPr>
            <w:r w:rsidRPr="000A7487">
              <w:rPr>
                <w:szCs w:val="24"/>
              </w:rPr>
              <w:t>7</w:t>
            </w:r>
          </w:p>
        </w:tc>
        <w:tc>
          <w:tcPr>
            <w:tcW w:w="4253" w:type="dxa"/>
            <w:vAlign w:val="center"/>
          </w:tcPr>
          <w:p w14:paraId="1FFA4EB2" w14:textId="77777777" w:rsidR="00115FD6" w:rsidRPr="000A7487" w:rsidRDefault="00115FD6" w:rsidP="00BD6CDE">
            <w:pPr>
              <w:pStyle w:val="aa"/>
              <w:spacing w:line="276" w:lineRule="auto"/>
              <w:ind w:firstLineChars="0" w:firstLine="0"/>
              <w:jc w:val="center"/>
              <w:rPr>
                <w:szCs w:val="24"/>
              </w:rPr>
            </w:pPr>
            <w:r w:rsidRPr="000A7487">
              <w:rPr>
                <w:szCs w:val="24"/>
              </w:rPr>
              <w:t>作业场所与生活场所分开、作业场所不得住人</w:t>
            </w:r>
          </w:p>
        </w:tc>
        <w:tc>
          <w:tcPr>
            <w:tcW w:w="1984" w:type="dxa"/>
            <w:vAlign w:val="center"/>
          </w:tcPr>
          <w:p w14:paraId="60A9C4F9" w14:textId="77777777" w:rsidR="00115FD6" w:rsidRPr="000A7487" w:rsidRDefault="00115FD6" w:rsidP="00BD6CDE">
            <w:pPr>
              <w:pStyle w:val="aa"/>
              <w:spacing w:line="276" w:lineRule="auto"/>
              <w:ind w:firstLineChars="0" w:firstLine="0"/>
              <w:jc w:val="center"/>
              <w:rPr>
                <w:szCs w:val="24"/>
              </w:rPr>
            </w:pPr>
            <w:r w:rsidRPr="000A7487">
              <w:rPr>
                <w:szCs w:val="24"/>
              </w:rPr>
              <w:t>现场查看</w:t>
            </w:r>
          </w:p>
        </w:tc>
        <w:tc>
          <w:tcPr>
            <w:tcW w:w="3544" w:type="dxa"/>
            <w:vMerge w:val="restart"/>
            <w:vAlign w:val="center"/>
          </w:tcPr>
          <w:p w14:paraId="6BF67B24" w14:textId="77777777" w:rsidR="00115FD6" w:rsidRPr="000A7487" w:rsidRDefault="00115FD6" w:rsidP="00BD6CDE">
            <w:pPr>
              <w:pStyle w:val="aa"/>
              <w:spacing w:line="276" w:lineRule="auto"/>
              <w:ind w:firstLineChars="0" w:firstLine="0"/>
              <w:jc w:val="center"/>
              <w:rPr>
                <w:szCs w:val="24"/>
              </w:rPr>
            </w:pPr>
            <w:r w:rsidRPr="000A7487">
              <w:rPr>
                <w:szCs w:val="24"/>
              </w:rPr>
              <w:t>《使用有毒物品作业场所劳动保护条例》第</w:t>
            </w:r>
            <w:r w:rsidRPr="000A7487">
              <w:rPr>
                <w:szCs w:val="24"/>
              </w:rPr>
              <w:t>11</w:t>
            </w:r>
            <w:r w:rsidRPr="000A7487">
              <w:rPr>
                <w:szCs w:val="24"/>
              </w:rPr>
              <w:t>条</w:t>
            </w:r>
          </w:p>
        </w:tc>
        <w:tc>
          <w:tcPr>
            <w:tcW w:w="2896" w:type="dxa"/>
          </w:tcPr>
          <w:p w14:paraId="69DF097D" w14:textId="77777777" w:rsidR="00115FD6" w:rsidRPr="000A7487" w:rsidRDefault="00115FD6" w:rsidP="00BD6CDE">
            <w:pPr>
              <w:pStyle w:val="aa"/>
              <w:spacing w:line="276" w:lineRule="auto"/>
              <w:ind w:firstLineChars="0" w:firstLine="0"/>
              <w:jc w:val="center"/>
              <w:rPr>
                <w:szCs w:val="24"/>
              </w:rPr>
            </w:pPr>
          </w:p>
        </w:tc>
      </w:tr>
      <w:tr w:rsidR="000A7487" w:rsidRPr="000A7487" w14:paraId="4EC28A8A" w14:textId="77777777" w:rsidTr="00115FD6">
        <w:trPr>
          <w:trHeight w:val="400"/>
        </w:trPr>
        <w:tc>
          <w:tcPr>
            <w:tcW w:w="1271" w:type="dxa"/>
            <w:vAlign w:val="center"/>
          </w:tcPr>
          <w:p w14:paraId="2A13F106" w14:textId="77777777" w:rsidR="00115FD6" w:rsidRPr="000A7487" w:rsidRDefault="00115FD6" w:rsidP="00BD6CDE">
            <w:pPr>
              <w:pStyle w:val="aa"/>
              <w:spacing w:line="276" w:lineRule="auto"/>
              <w:ind w:firstLineChars="0" w:firstLine="0"/>
              <w:jc w:val="center"/>
              <w:rPr>
                <w:szCs w:val="24"/>
              </w:rPr>
            </w:pPr>
            <w:r w:rsidRPr="000A7487">
              <w:rPr>
                <w:szCs w:val="24"/>
              </w:rPr>
              <w:t>8</w:t>
            </w:r>
          </w:p>
        </w:tc>
        <w:tc>
          <w:tcPr>
            <w:tcW w:w="4253" w:type="dxa"/>
            <w:vAlign w:val="center"/>
          </w:tcPr>
          <w:p w14:paraId="5A122DB3" w14:textId="77777777" w:rsidR="00115FD6" w:rsidRPr="000A7487" w:rsidRDefault="00115FD6" w:rsidP="00BD6CDE">
            <w:pPr>
              <w:pStyle w:val="aa"/>
              <w:spacing w:line="276" w:lineRule="auto"/>
              <w:ind w:firstLineChars="0" w:firstLine="0"/>
              <w:jc w:val="center"/>
              <w:rPr>
                <w:szCs w:val="24"/>
              </w:rPr>
            </w:pPr>
            <w:r w:rsidRPr="000A7487">
              <w:rPr>
                <w:szCs w:val="24"/>
              </w:rPr>
              <w:t>有害作业与无害作业分开</w:t>
            </w:r>
          </w:p>
        </w:tc>
        <w:tc>
          <w:tcPr>
            <w:tcW w:w="1984" w:type="dxa"/>
            <w:vAlign w:val="center"/>
          </w:tcPr>
          <w:p w14:paraId="0670008D" w14:textId="77777777" w:rsidR="00115FD6" w:rsidRPr="000A7487" w:rsidRDefault="00115FD6" w:rsidP="00BD6CDE">
            <w:pPr>
              <w:pStyle w:val="aa"/>
              <w:spacing w:line="276" w:lineRule="auto"/>
              <w:ind w:firstLineChars="0" w:firstLine="0"/>
              <w:jc w:val="center"/>
              <w:rPr>
                <w:szCs w:val="24"/>
              </w:rPr>
            </w:pPr>
            <w:r w:rsidRPr="000A7487">
              <w:rPr>
                <w:szCs w:val="24"/>
              </w:rPr>
              <w:t>现场查看</w:t>
            </w:r>
          </w:p>
        </w:tc>
        <w:tc>
          <w:tcPr>
            <w:tcW w:w="3544" w:type="dxa"/>
            <w:vMerge/>
          </w:tcPr>
          <w:p w14:paraId="11D1D081" w14:textId="77777777" w:rsidR="00115FD6" w:rsidRPr="000A7487" w:rsidRDefault="00115FD6" w:rsidP="00BD6CDE">
            <w:pPr>
              <w:pStyle w:val="aa"/>
              <w:spacing w:line="276" w:lineRule="auto"/>
              <w:ind w:firstLineChars="0" w:firstLine="0"/>
              <w:jc w:val="center"/>
              <w:rPr>
                <w:szCs w:val="24"/>
              </w:rPr>
            </w:pPr>
          </w:p>
        </w:tc>
        <w:tc>
          <w:tcPr>
            <w:tcW w:w="2896" w:type="dxa"/>
          </w:tcPr>
          <w:p w14:paraId="3938AFF1" w14:textId="77777777" w:rsidR="00115FD6" w:rsidRPr="000A7487" w:rsidRDefault="00115FD6" w:rsidP="00BD6CDE">
            <w:pPr>
              <w:pStyle w:val="aa"/>
              <w:spacing w:line="276" w:lineRule="auto"/>
              <w:ind w:firstLineChars="0" w:firstLine="0"/>
              <w:jc w:val="center"/>
              <w:rPr>
                <w:szCs w:val="24"/>
              </w:rPr>
            </w:pPr>
          </w:p>
        </w:tc>
      </w:tr>
      <w:tr w:rsidR="000A7487" w:rsidRPr="000A7487" w14:paraId="79614C51" w14:textId="77777777" w:rsidTr="00115FD6">
        <w:trPr>
          <w:trHeight w:val="400"/>
        </w:trPr>
        <w:tc>
          <w:tcPr>
            <w:tcW w:w="1271" w:type="dxa"/>
            <w:vAlign w:val="center"/>
          </w:tcPr>
          <w:p w14:paraId="1849AFBE" w14:textId="77777777" w:rsidR="00115FD6" w:rsidRPr="000A7487" w:rsidRDefault="00115FD6" w:rsidP="00BD6CDE">
            <w:pPr>
              <w:pStyle w:val="aa"/>
              <w:spacing w:line="276" w:lineRule="auto"/>
              <w:ind w:firstLineChars="0" w:firstLine="0"/>
              <w:jc w:val="center"/>
              <w:rPr>
                <w:szCs w:val="24"/>
              </w:rPr>
            </w:pPr>
            <w:r w:rsidRPr="000A7487">
              <w:rPr>
                <w:szCs w:val="24"/>
              </w:rPr>
              <w:t>9</w:t>
            </w:r>
          </w:p>
        </w:tc>
        <w:tc>
          <w:tcPr>
            <w:tcW w:w="4253" w:type="dxa"/>
            <w:vAlign w:val="center"/>
          </w:tcPr>
          <w:p w14:paraId="5DE7DD2B" w14:textId="77777777" w:rsidR="00115FD6" w:rsidRPr="000A7487" w:rsidRDefault="00115FD6" w:rsidP="00BD6CDE">
            <w:pPr>
              <w:pStyle w:val="aa"/>
              <w:spacing w:line="276" w:lineRule="auto"/>
              <w:ind w:firstLineChars="0" w:firstLine="0"/>
              <w:jc w:val="center"/>
              <w:rPr>
                <w:szCs w:val="24"/>
              </w:rPr>
            </w:pPr>
            <w:r w:rsidRPr="000A7487">
              <w:rPr>
                <w:szCs w:val="24"/>
              </w:rPr>
              <w:t>高毒作业场所与其他生活作业场所有效隔离</w:t>
            </w:r>
          </w:p>
        </w:tc>
        <w:tc>
          <w:tcPr>
            <w:tcW w:w="1984" w:type="dxa"/>
            <w:vAlign w:val="center"/>
          </w:tcPr>
          <w:p w14:paraId="231CAFF6" w14:textId="77777777" w:rsidR="00115FD6" w:rsidRPr="000A7487" w:rsidRDefault="00115FD6" w:rsidP="00BD6CDE">
            <w:pPr>
              <w:pStyle w:val="aa"/>
              <w:spacing w:line="276" w:lineRule="auto"/>
              <w:ind w:firstLineChars="0" w:firstLine="0"/>
              <w:jc w:val="center"/>
              <w:rPr>
                <w:szCs w:val="24"/>
              </w:rPr>
            </w:pPr>
            <w:r w:rsidRPr="000A7487">
              <w:rPr>
                <w:szCs w:val="24"/>
              </w:rPr>
              <w:t>现场查看</w:t>
            </w:r>
          </w:p>
        </w:tc>
        <w:tc>
          <w:tcPr>
            <w:tcW w:w="3544" w:type="dxa"/>
            <w:vMerge/>
          </w:tcPr>
          <w:p w14:paraId="1E973514" w14:textId="77777777" w:rsidR="00115FD6" w:rsidRPr="000A7487" w:rsidRDefault="00115FD6" w:rsidP="00BD6CDE">
            <w:pPr>
              <w:pStyle w:val="aa"/>
              <w:spacing w:line="276" w:lineRule="auto"/>
              <w:ind w:firstLineChars="0" w:firstLine="0"/>
              <w:jc w:val="center"/>
              <w:rPr>
                <w:szCs w:val="24"/>
              </w:rPr>
            </w:pPr>
          </w:p>
        </w:tc>
        <w:tc>
          <w:tcPr>
            <w:tcW w:w="2896" w:type="dxa"/>
          </w:tcPr>
          <w:p w14:paraId="29DC0966" w14:textId="77777777" w:rsidR="00115FD6" w:rsidRPr="000A7487" w:rsidRDefault="00115FD6" w:rsidP="00BD6CDE">
            <w:pPr>
              <w:pStyle w:val="aa"/>
              <w:spacing w:line="276" w:lineRule="auto"/>
              <w:ind w:firstLineChars="0" w:firstLine="0"/>
              <w:jc w:val="center"/>
              <w:rPr>
                <w:szCs w:val="24"/>
              </w:rPr>
            </w:pPr>
          </w:p>
        </w:tc>
      </w:tr>
      <w:tr w:rsidR="000A7487" w:rsidRPr="000A7487" w14:paraId="40299361" w14:textId="77777777" w:rsidTr="00115FD6">
        <w:trPr>
          <w:trHeight w:val="400"/>
        </w:trPr>
        <w:tc>
          <w:tcPr>
            <w:tcW w:w="1271" w:type="dxa"/>
            <w:vAlign w:val="center"/>
          </w:tcPr>
          <w:p w14:paraId="24B9BD75" w14:textId="77777777" w:rsidR="00115FD6" w:rsidRPr="000A7487" w:rsidRDefault="00115FD6" w:rsidP="00BD6CDE">
            <w:pPr>
              <w:pStyle w:val="aa"/>
              <w:spacing w:line="276" w:lineRule="auto"/>
              <w:ind w:firstLineChars="0" w:firstLine="0"/>
              <w:jc w:val="center"/>
              <w:rPr>
                <w:szCs w:val="24"/>
              </w:rPr>
            </w:pPr>
            <w:r w:rsidRPr="000A7487">
              <w:rPr>
                <w:szCs w:val="24"/>
              </w:rPr>
              <w:t>10</w:t>
            </w:r>
          </w:p>
        </w:tc>
        <w:tc>
          <w:tcPr>
            <w:tcW w:w="4253" w:type="dxa"/>
            <w:vAlign w:val="center"/>
          </w:tcPr>
          <w:p w14:paraId="04A5F910" w14:textId="77777777" w:rsidR="00115FD6" w:rsidRPr="000A7487" w:rsidRDefault="00115FD6" w:rsidP="00BD6CDE">
            <w:pPr>
              <w:pStyle w:val="aa"/>
              <w:spacing w:line="276" w:lineRule="auto"/>
              <w:ind w:firstLineChars="0" w:firstLine="0"/>
              <w:jc w:val="center"/>
              <w:rPr>
                <w:szCs w:val="24"/>
              </w:rPr>
            </w:pPr>
            <w:r w:rsidRPr="000A7487">
              <w:rPr>
                <w:szCs w:val="24"/>
              </w:rPr>
              <w:t>在可能突然泄露大量有毒物品或者易造成急性中毒的作业场所，设置自动报警装置和事故通风设施</w:t>
            </w:r>
          </w:p>
        </w:tc>
        <w:tc>
          <w:tcPr>
            <w:tcW w:w="1984" w:type="dxa"/>
            <w:vAlign w:val="center"/>
          </w:tcPr>
          <w:p w14:paraId="6E50A032" w14:textId="77777777" w:rsidR="00115FD6" w:rsidRPr="000A7487" w:rsidRDefault="00115FD6" w:rsidP="00BD6CDE">
            <w:pPr>
              <w:pStyle w:val="aa"/>
              <w:spacing w:line="276" w:lineRule="auto"/>
              <w:ind w:firstLineChars="0" w:firstLine="0"/>
              <w:jc w:val="center"/>
              <w:rPr>
                <w:szCs w:val="24"/>
              </w:rPr>
            </w:pPr>
            <w:r w:rsidRPr="000A7487">
              <w:rPr>
                <w:szCs w:val="24"/>
              </w:rPr>
              <w:t>现场查看</w:t>
            </w:r>
          </w:p>
        </w:tc>
        <w:tc>
          <w:tcPr>
            <w:tcW w:w="3544" w:type="dxa"/>
            <w:vMerge/>
          </w:tcPr>
          <w:p w14:paraId="261E7FA6" w14:textId="77777777" w:rsidR="00115FD6" w:rsidRPr="000A7487" w:rsidRDefault="00115FD6" w:rsidP="00BD6CDE">
            <w:pPr>
              <w:pStyle w:val="aa"/>
              <w:spacing w:line="276" w:lineRule="auto"/>
              <w:ind w:firstLineChars="0" w:firstLine="0"/>
              <w:jc w:val="center"/>
              <w:rPr>
                <w:szCs w:val="24"/>
              </w:rPr>
            </w:pPr>
          </w:p>
        </w:tc>
        <w:tc>
          <w:tcPr>
            <w:tcW w:w="2896" w:type="dxa"/>
          </w:tcPr>
          <w:p w14:paraId="7B13C2EA" w14:textId="77777777" w:rsidR="00115FD6" w:rsidRPr="000A7487" w:rsidRDefault="00115FD6" w:rsidP="00BD6CDE">
            <w:pPr>
              <w:pStyle w:val="aa"/>
              <w:spacing w:line="276" w:lineRule="auto"/>
              <w:ind w:firstLineChars="0" w:firstLine="0"/>
              <w:jc w:val="center"/>
              <w:rPr>
                <w:szCs w:val="24"/>
              </w:rPr>
            </w:pPr>
          </w:p>
        </w:tc>
      </w:tr>
      <w:tr w:rsidR="000A7487" w:rsidRPr="000A7487" w14:paraId="73E1515A" w14:textId="77777777" w:rsidTr="00115FD6">
        <w:trPr>
          <w:trHeight w:val="400"/>
        </w:trPr>
        <w:tc>
          <w:tcPr>
            <w:tcW w:w="1271" w:type="dxa"/>
            <w:vAlign w:val="center"/>
          </w:tcPr>
          <w:p w14:paraId="1607BA32" w14:textId="77777777" w:rsidR="00115FD6" w:rsidRPr="000A7487" w:rsidRDefault="00115FD6" w:rsidP="00BD6CDE">
            <w:pPr>
              <w:pStyle w:val="aa"/>
              <w:spacing w:line="276" w:lineRule="auto"/>
              <w:ind w:firstLineChars="0" w:firstLine="0"/>
              <w:jc w:val="center"/>
              <w:rPr>
                <w:szCs w:val="24"/>
              </w:rPr>
            </w:pPr>
            <w:r w:rsidRPr="000A7487">
              <w:rPr>
                <w:szCs w:val="24"/>
              </w:rPr>
              <w:t>11</w:t>
            </w:r>
          </w:p>
        </w:tc>
        <w:tc>
          <w:tcPr>
            <w:tcW w:w="4253" w:type="dxa"/>
            <w:vAlign w:val="center"/>
          </w:tcPr>
          <w:p w14:paraId="417ECE5B" w14:textId="77777777" w:rsidR="00115FD6" w:rsidRPr="000A7487" w:rsidRDefault="00115FD6" w:rsidP="00BD6CDE">
            <w:pPr>
              <w:pStyle w:val="aa"/>
              <w:spacing w:line="276" w:lineRule="auto"/>
              <w:ind w:firstLineChars="0" w:firstLine="0"/>
              <w:jc w:val="center"/>
              <w:rPr>
                <w:szCs w:val="24"/>
              </w:rPr>
            </w:pPr>
            <w:r w:rsidRPr="000A7487">
              <w:rPr>
                <w:szCs w:val="24"/>
              </w:rPr>
              <w:t>高毒作业场所设置应急撤离通道和必要的泄漏区</w:t>
            </w:r>
          </w:p>
        </w:tc>
        <w:tc>
          <w:tcPr>
            <w:tcW w:w="1984" w:type="dxa"/>
            <w:vAlign w:val="center"/>
          </w:tcPr>
          <w:p w14:paraId="38BF49C2" w14:textId="77777777" w:rsidR="00115FD6" w:rsidRPr="000A7487" w:rsidRDefault="00115FD6" w:rsidP="00BD6CDE">
            <w:pPr>
              <w:pStyle w:val="aa"/>
              <w:spacing w:line="276" w:lineRule="auto"/>
              <w:ind w:firstLineChars="0" w:firstLine="0"/>
              <w:jc w:val="center"/>
              <w:rPr>
                <w:szCs w:val="24"/>
              </w:rPr>
            </w:pPr>
            <w:r w:rsidRPr="000A7487">
              <w:rPr>
                <w:szCs w:val="24"/>
              </w:rPr>
              <w:t>现场查看</w:t>
            </w:r>
          </w:p>
        </w:tc>
        <w:tc>
          <w:tcPr>
            <w:tcW w:w="3544" w:type="dxa"/>
            <w:vMerge/>
          </w:tcPr>
          <w:p w14:paraId="1D7D6302" w14:textId="77777777" w:rsidR="00115FD6" w:rsidRPr="000A7487" w:rsidRDefault="00115FD6" w:rsidP="00BD6CDE">
            <w:pPr>
              <w:pStyle w:val="aa"/>
              <w:spacing w:line="276" w:lineRule="auto"/>
              <w:ind w:firstLineChars="0" w:firstLine="0"/>
              <w:jc w:val="center"/>
              <w:rPr>
                <w:szCs w:val="24"/>
              </w:rPr>
            </w:pPr>
          </w:p>
        </w:tc>
        <w:tc>
          <w:tcPr>
            <w:tcW w:w="2896" w:type="dxa"/>
          </w:tcPr>
          <w:p w14:paraId="6E4BFACC" w14:textId="77777777" w:rsidR="00115FD6" w:rsidRPr="000A7487" w:rsidRDefault="00115FD6" w:rsidP="00BD6CDE">
            <w:pPr>
              <w:pStyle w:val="aa"/>
              <w:spacing w:line="276" w:lineRule="auto"/>
              <w:ind w:firstLineChars="0" w:firstLine="0"/>
              <w:jc w:val="center"/>
              <w:rPr>
                <w:szCs w:val="24"/>
              </w:rPr>
            </w:pPr>
          </w:p>
        </w:tc>
      </w:tr>
      <w:tr w:rsidR="000A7487" w:rsidRPr="000A7487" w14:paraId="6FD24A29" w14:textId="77777777" w:rsidTr="00115FD6">
        <w:trPr>
          <w:trHeight w:val="400"/>
        </w:trPr>
        <w:tc>
          <w:tcPr>
            <w:tcW w:w="1271" w:type="dxa"/>
            <w:vAlign w:val="center"/>
          </w:tcPr>
          <w:p w14:paraId="25FAE39B" w14:textId="77777777" w:rsidR="00115FD6" w:rsidRPr="000A7487" w:rsidRDefault="00115FD6" w:rsidP="00BD6CDE">
            <w:pPr>
              <w:pStyle w:val="aa"/>
              <w:spacing w:line="276" w:lineRule="auto"/>
              <w:ind w:firstLineChars="0" w:firstLine="0"/>
              <w:jc w:val="center"/>
              <w:rPr>
                <w:szCs w:val="24"/>
              </w:rPr>
            </w:pPr>
            <w:r w:rsidRPr="000A7487">
              <w:rPr>
                <w:szCs w:val="24"/>
              </w:rPr>
              <w:t>12</w:t>
            </w:r>
          </w:p>
        </w:tc>
        <w:tc>
          <w:tcPr>
            <w:tcW w:w="4253" w:type="dxa"/>
            <w:vAlign w:val="center"/>
          </w:tcPr>
          <w:p w14:paraId="24FA792B" w14:textId="77777777" w:rsidR="00115FD6" w:rsidRPr="000A7487" w:rsidRDefault="00115FD6" w:rsidP="00BD6CDE">
            <w:pPr>
              <w:pStyle w:val="aa"/>
              <w:spacing w:line="276" w:lineRule="auto"/>
              <w:ind w:firstLineChars="0" w:firstLine="0"/>
              <w:jc w:val="center"/>
              <w:rPr>
                <w:szCs w:val="24"/>
              </w:rPr>
            </w:pPr>
            <w:r w:rsidRPr="000A7487">
              <w:rPr>
                <w:szCs w:val="24"/>
              </w:rPr>
              <w:t>作业场所有与职业病危害防护相适应的设施</w:t>
            </w:r>
          </w:p>
        </w:tc>
        <w:tc>
          <w:tcPr>
            <w:tcW w:w="1984" w:type="dxa"/>
            <w:vAlign w:val="center"/>
          </w:tcPr>
          <w:p w14:paraId="38072184" w14:textId="77777777" w:rsidR="00115FD6" w:rsidRPr="000A7487" w:rsidRDefault="00115FD6" w:rsidP="00BD6CDE">
            <w:pPr>
              <w:pStyle w:val="aa"/>
              <w:spacing w:line="276" w:lineRule="auto"/>
              <w:ind w:firstLineChars="0" w:firstLine="0"/>
              <w:jc w:val="center"/>
              <w:rPr>
                <w:szCs w:val="24"/>
              </w:rPr>
            </w:pPr>
            <w:r w:rsidRPr="000A7487">
              <w:rPr>
                <w:szCs w:val="24"/>
              </w:rPr>
              <w:t>现场查看</w:t>
            </w:r>
          </w:p>
        </w:tc>
        <w:tc>
          <w:tcPr>
            <w:tcW w:w="3544" w:type="dxa"/>
          </w:tcPr>
          <w:p w14:paraId="049D95F4" w14:textId="77777777" w:rsidR="00115FD6" w:rsidRPr="000A7487" w:rsidRDefault="00115FD6" w:rsidP="00BD6CDE">
            <w:pPr>
              <w:pStyle w:val="aa"/>
              <w:spacing w:line="276" w:lineRule="auto"/>
              <w:ind w:firstLineChars="0" w:firstLine="0"/>
              <w:jc w:val="center"/>
              <w:rPr>
                <w:szCs w:val="24"/>
              </w:rPr>
            </w:pPr>
            <w:r w:rsidRPr="000A7487">
              <w:rPr>
                <w:szCs w:val="24"/>
              </w:rPr>
              <w:t>《职业病防治法》第</w:t>
            </w:r>
            <w:r w:rsidRPr="000A7487">
              <w:rPr>
                <w:szCs w:val="24"/>
              </w:rPr>
              <w:t>13</w:t>
            </w:r>
            <w:r w:rsidRPr="000A7487">
              <w:rPr>
                <w:szCs w:val="24"/>
              </w:rPr>
              <w:t>条</w:t>
            </w:r>
          </w:p>
        </w:tc>
        <w:tc>
          <w:tcPr>
            <w:tcW w:w="2896" w:type="dxa"/>
          </w:tcPr>
          <w:p w14:paraId="2C8E72AE" w14:textId="77777777" w:rsidR="00115FD6" w:rsidRPr="000A7487" w:rsidRDefault="00115FD6" w:rsidP="00BD6CDE">
            <w:pPr>
              <w:pStyle w:val="aa"/>
              <w:spacing w:line="276" w:lineRule="auto"/>
              <w:ind w:firstLineChars="0" w:firstLine="0"/>
              <w:jc w:val="center"/>
              <w:rPr>
                <w:szCs w:val="24"/>
              </w:rPr>
            </w:pPr>
          </w:p>
        </w:tc>
      </w:tr>
      <w:tr w:rsidR="000A7487" w:rsidRPr="000A7487" w14:paraId="727BBCA1" w14:textId="77777777" w:rsidTr="00115FD6">
        <w:trPr>
          <w:trHeight w:val="400"/>
        </w:trPr>
        <w:tc>
          <w:tcPr>
            <w:tcW w:w="1271" w:type="dxa"/>
            <w:vAlign w:val="center"/>
          </w:tcPr>
          <w:p w14:paraId="7173F5A3" w14:textId="77777777" w:rsidR="00115FD6" w:rsidRPr="000A7487" w:rsidRDefault="00115FD6" w:rsidP="00BD6CDE">
            <w:pPr>
              <w:pStyle w:val="aa"/>
              <w:spacing w:line="276" w:lineRule="auto"/>
              <w:ind w:firstLineChars="0" w:firstLine="0"/>
              <w:jc w:val="center"/>
              <w:rPr>
                <w:szCs w:val="24"/>
              </w:rPr>
            </w:pPr>
            <w:r w:rsidRPr="000A7487">
              <w:rPr>
                <w:szCs w:val="24"/>
              </w:rPr>
              <w:t>13</w:t>
            </w:r>
          </w:p>
        </w:tc>
        <w:tc>
          <w:tcPr>
            <w:tcW w:w="4253" w:type="dxa"/>
            <w:vAlign w:val="center"/>
          </w:tcPr>
          <w:p w14:paraId="08A35A0A" w14:textId="77777777" w:rsidR="00115FD6" w:rsidRPr="000A7487" w:rsidRDefault="00115FD6" w:rsidP="00BD6CDE">
            <w:pPr>
              <w:pStyle w:val="aa"/>
              <w:spacing w:line="276" w:lineRule="auto"/>
              <w:ind w:firstLineChars="0" w:firstLine="0"/>
              <w:jc w:val="center"/>
              <w:rPr>
                <w:szCs w:val="24"/>
              </w:rPr>
            </w:pPr>
            <w:r w:rsidRPr="000A7487">
              <w:rPr>
                <w:szCs w:val="24"/>
              </w:rPr>
              <w:t>按规定及时如实申报存在或产生的职业病危害</w:t>
            </w:r>
          </w:p>
        </w:tc>
        <w:tc>
          <w:tcPr>
            <w:tcW w:w="1984" w:type="dxa"/>
            <w:vAlign w:val="center"/>
          </w:tcPr>
          <w:p w14:paraId="7DC1F3CB" w14:textId="77777777" w:rsidR="00115FD6" w:rsidRPr="000A7487" w:rsidRDefault="00115FD6" w:rsidP="00BD6CDE">
            <w:pPr>
              <w:pStyle w:val="aa"/>
              <w:spacing w:line="276" w:lineRule="auto"/>
              <w:ind w:firstLineChars="0" w:firstLine="0"/>
              <w:jc w:val="center"/>
              <w:rPr>
                <w:szCs w:val="24"/>
              </w:rPr>
            </w:pPr>
            <w:r w:rsidRPr="000A7487">
              <w:rPr>
                <w:szCs w:val="24"/>
              </w:rPr>
              <w:t>查看申报资料和申报回执</w:t>
            </w:r>
          </w:p>
        </w:tc>
        <w:tc>
          <w:tcPr>
            <w:tcW w:w="3544" w:type="dxa"/>
          </w:tcPr>
          <w:p w14:paraId="14B29B80" w14:textId="77777777" w:rsidR="00115FD6" w:rsidRPr="000A7487" w:rsidRDefault="00115FD6" w:rsidP="00BD6CDE">
            <w:pPr>
              <w:pStyle w:val="aa"/>
              <w:spacing w:line="276" w:lineRule="auto"/>
              <w:ind w:firstLineChars="0" w:firstLine="0"/>
              <w:jc w:val="center"/>
              <w:rPr>
                <w:szCs w:val="24"/>
              </w:rPr>
            </w:pPr>
            <w:r w:rsidRPr="000A7487">
              <w:rPr>
                <w:szCs w:val="24"/>
              </w:rPr>
              <w:t>《职业病防治法》第</w:t>
            </w:r>
            <w:r w:rsidRPr="000A7487">
              <w:rPr>
                <w:szCs w:val="24"/>
              </w:rPr>
              <w:t>14</w:t>
            </w:r>
            <w:r w:rsidRPr="000A7487">
              <w:rPr>
                <w:szCs w:val="24"/>
              </w:rPr>
              <w:t>条</w:t>
            </w:r>
          </w:p>
        </w:tc>
        <w:tc>
          <w:tcPr>
            <w:tcW w:w="2896" w:type="dxa"/>
          </w:tcPr>
          <w:p w14:paraId="23042E95" w14:textId="77777777" w:rsidR="00115FD6" w:rsidRPr="000A7487" w:rsidRDefault="00115FD6" w:rsidP="00BD6CDE">
            <w:pPr>
              <w:pStyle w:val="aa"/>
              <w:spacing w:line="276" w:lineRule="auto"/>
              <w:ind w:firstLineChars="0" w:firstLine="0"/>
              <w:jc w:val="center"/>
              <w:rPr>
                <w:szCs w:val="24"/>
              </w:rPr>
            </w:pPr>
          </w:p>
        </w:tc>
      </w:tr>
      <w:tr w:rsidR="000A7487" w:rsidRPr="000A7487" w14:paraId="301091BF" w14:textId="77777777" w:rsidTr="00115FD6">
        <w:trPr>
          <w:trHeight w:val="400"/>
        </w:trPr>
        <w:tc>
          <w:tcPr>
            <w:tcW w:w="1271" w:type="dxa"/>
            <w:vAlign w:val="center"/>
          </w:tcPr>
          <w:p w14:paraId="100056AA" w14:textId="77777777" w:rsidR="00115FD6" w:rsidRPr="000A7487" w:rsidRDefault="00115FD6" w:rsidP="00BD6CDE">
            <w:pPr>
              <w:pStyle w:val="aa"/>
              <w:spacing w:line="276" w:lineRule="auto"/>
              <w:ind w:firstLineChars="0" w:firstLine="0"/>
              <w:jc w:val="center"/>
              <w:rPr>
                <w:szCs w:val="24"/>
              </w:rPr>
            </w:pPr>
            <w:r w:rsidRPr="000A7487">
              <w:rPr>
                <w:szCs w:val="24"/>
              </w:rPr>
              <w:t>14</w:t>
            </w:r>
          </w:p>
        </w:tc>
        <w:tc>
          <w:tcPr>
            <w:tcW w:w="4253" w:type="dxa"/>
            <w:vAlign w:val="center"/>
          </w:tcPr>
          <w:p w14:paraId="78097A11" w14:textId="77777777" w:rsidR="00115FD6" w:rsidRPr="000A7487" w:rsidRDefault="00115FD6" w:rsidP="00BD6CDE">
            <w:pPr>
              <w:pStyle w:val="aa"/>
              <w:spacing w:line="276" w:lineRule="auto"/>
              <w:ind w:firstLineChars="0" w:firstLine="0"/>
              <w:jc w:val="center"/>
              <w:rPr>
                <w:szCs w:val="24"/>
              </w:rPr>
            </w:pPr>
            <w:r w:rsidRPr="000A7487">
              <w:rPr>
                <w:szCs w:val="24"/>
              </w:rPr>
              <w:t>按照规定在产生严重职业病危害的作业岗位醒目位置设置警示标识和中文警示说明</w:t>
            </w:r>
          </w:p>
        </w:tc>
        <w:tc>
          <w:tcPr>
            <w:tcW w:w="1984" w:type="dxa"/>
            <w:vAlign w:val="center"/>
          </w:tcPr>
          <w:p w14:paraId="1E9CD4DD" w14:textId="77777777" w:rsidR="00115FD6" w:rsidRPr="000A7487" w:rsidRDefault="00115FD6" w:rsidP="00BD6CDE">
            <w:pPr>
              <w:pStyle w:val="aa"/>
              <w:spacing w:line="276" w:lineRule="auto"/>
              <w:ind w:firstLineChars="0" w:firstLine="0"/>
              <w:jc w:val="center"/>
              <w:rPr>
                <w:szCs w:val="24"/>
              </w:rPr>
            </w:pPr>
            <w:r w:rsidRPr="000A7487">
              <w:rPr>
                <w:szCs w:val="24"/>
              </w:rPr>
              <w:t>现场查看</w:t>
            </w:r>
          </w:p>
        </w:tc>
        <w:tc>
          <w:tcPr>
            <w:tcW w:w="3544" w:type="dxa"/>
          </w:tcPr>
          <w:p w14:paraId="019EF157" w14:textId="77777777" w:rsidR="00115FD6" w:rsidRPr="000A7487" w:rsidRDefault="00115FD6" w:rsidP="00BD6CDE">
            <w:pPr>
              <w:pStyle w:val="aa"/>
              <w:spacing w:line="276" w:lineRule="auto"/>
              <w:ind w:firstLineChars="0" w:firstLine="0"/>
              <w:jc w:val="center"/>
              <w:rPr>
                <w:szCs w:val="24"/>
              </w:rPr>
            </w:pPr>
            <w:r w:rsidRPr="000A7487">
              <w:rPr>
                <w:szCs w:val="24"/>
              </w:rPr>
              <w:t>《职业病防治法》第</w:t>
            </w:r>
            <w:r w:rsidRPr="000A7487">
              <w:rPr>
                <w:szCs w:val="24"/>
              </w:rPr>
              <w:t>22</w:t>
            </w:r>
            <w:r w:rsidRPr="000A7487">
              <w:rPr>
                <w:szCs w:val="24"/>
              </w:rPr>
              <w:t>条</w:t>
            </w:r>
          </w:p>
        </w:tc>
        <w:tc>
          <w:tcPr>
            <w:tcW w:w="2896" w:type="dxa"/>
          </w:tcPr>
          <w:p w14:paraId="499D3BEB" w14:textId="77777777" w:rsidR="00115FD6" w:rsidRPr="000A7487" w:rsidRDefault="00115FD6" w:rsidP="00BD6CDE">
            <w:pPr>
              <w:pStyle w:val="aa"/>
              <w:spacing w:line="276" w:lineRule="auto"/>
              <w:ind w:firstLineChars="0" w:firstLine="0"/>
              <w:jc w:val="center"/>
              <w:rPr>
                <w:szCs w:val="24"/>
              </w:rPr>
            </w:pPr>
          </w:p>
        </w:tc>
      </w:tr>
      <w:tr w:rsidR="000A7487" w:rsidRPr="000A7487" w14:paraId="2FBF0E59" w14:textId="77777777" w:rsidTr="00115FD6">
        <w:trPr>
          <w:trHeight w:val="400"/>
        </w:trPr>
        <w:tc>
          <w:tcPr>
            <w:tcW w:w="1271" w:type="dxa"/>
            <w:vAlign w:val="center"/>
          </w:tcPr>
          <w:p w14:paraId="06B4167F" w14:textId="77777777" w:rsidR="00115FD6" w:rsidRPr="000A7487" w:rsidRDefault="00115FD6" w:rsidP="00BD6CDE">
            <w:pPr>
              <w:pStyle w:val="aa"/>
              <w:spacing w:line="276" w:lineRule="auto"/>
              <w:ind w:firstLineChars="0" w:firstLine="0"/>
              <w:jc w:val="center"/>
              <w:rPr>
                <w:szCs w:val="24"/>
              </w:rPr>
            </w:pPr>
            <w:r w:rsidRPr="000A7487">
              <w:rPr>
                <w:szCs w:val="24"/>
              </w:rPr>
              <w:t>15</w:t>
            </w:r>
          </w:p>
        </w:tc>
        <w:tc>
          <w:tcPr>
            <w:tcW w:w="4253" w:type="dxa"/>
            <w:vAlign w:val="center"/>
          </w:tcPr>
          <w:p w14:paraId="45CFABE7" w14:textId="77777777" w:rsidR="00115FD6" w:rsidRPr="000A7487" w:rsidRDefault="00115FD6" w:rsidP="00BD6CDE">
            <w:pPr>
              <w:pStyle w:val="aa"/>
              <w:spacing w:line="276" w:lineRule="auto"/>
              <w:ind w:firstLineChars="0" w:firstLine="0"/>
              <w:jc w:val="center"/>
              <w:rPr>
                <w:szCs w:val="24"/>
              </w:rPr>
            </w:pPr>
            <w:r w:rsidRPr="000A7487">
              <w:rPr>
                <w:szCs w:val="24"/>
              </w:rPr>
              <w:t>高毒作业场所按规定设置红色区域</w:t>
            </w:r>
            <w:proofErr w:type="gramStart"/>
            <w:r w:rsidRPr="000A7487">
              <w:rPr>
                <w:szCs w:val="24"/>
              </w:rPr>
              <w:t>警示线</w:t>
            </w:r>
            <w:proofErr w:type="gramEnd"/>
          </w:p>
        </w:tc>
        <w:tc>
          <w:tcPr>
            <w:tcW w:w="1984" w:type="dxa"/>
            <w:vAlign w:val="center"/>
          </w:tcPr>
          <w:p w14:paraId="4B028560" w14:textId="77777777" w:rsidR="00115FD6" w:rsidRPr="000A7487" w:rsidRDefault="00115FD6" w:rsidP="00BD6CDE">
            <w:pPr>
              <w:pStyle w:val="aa"/>
              <w:spacing w:line="276" w:lineRule="auto"/>
              <w:ind w:firstLineChars="0" w:firstLine="0"/>
              <w:jc w:val="center"/>
              <w:rPr>
                <w:szCs w:val="24"/>
              </w:rPr>
            </w:pPr>
            <w:r w:rsidRPr="000A7487">
              <w:rPr>
                <w:szCs w:val="24"/>
              </w:rPr>
              <w:t>现场查看</w:t>
            </w:r>
          </w:p>
        </w:tc>
        <w:tc>
          <w:tcPr>
            <w:tcW w:w="3544" w:type="dxa"/>
          </w:tcPr>
          <w:p w14:paraId="3AC38027" w14:textId="77777777" w:rsidR="00115FD6" w:rsidRPr="000A7487" w:rsidRDefault="00115FD6" w:rsidP="00BD6CDE">
            <w:pPr>
              <w:pStyle w:val="aa"/>
              <w:spacing w:line="276" w:lineRule="auto"/>
              <w:ind w:firstLineChars="0" w:firstLine="0"/>
              <w:jc w:val="center"/>
              <w:rPr>
                <w:szCs w:val="24"/>
              </w:rPr>
            </w:pPr>
          </w:p>
        </w:tc>
        <w:tc>
          <w:tcPr>
            <w:tcW w:w="2896" w:type="dxa"/>
          </w:tcPr>
          <w:p w14:paraId="79182E8F" w14:textId="77777777" w:rsidR="00115FD6" w:rsidRPr="000A7487" w:rsidRDefault="00115FD6" w:rsidP="00BD6CDE">
            <w:pPr>
              <w:pStyle w:val="aa"/>
              <w:spacing w:line="276" w:lineRule="auto"/>
              <w:ind w:firstLineChars="0" w:firstLine="0"/>
              <w:jc w:val="center"/>
              <w:rPr>
                <w:szCs w:val="24"/>
              </w:rPr>
            </w:pPr>
          </w:p>
        </w:tc>
      </w:tr>
      <w:tr w:rsidR="000A7487" w:rsidRPr="000A7487" w14:paraId="798D3D5B" w14:textId="77777777" w:rsidTr="00115FD6">
        <w:trPr>
          <w:trHeight w:val="400"/>
        </w:trPr>
        <w:tc>
          <w:tcPr>
            <w:tcW w:w="1271" w:type="dxa"/>
            <w:vAlign w:val="center"/>
          </w:tcPr>
          <w:p w14:paraId="4F964379" w14:textId="77777777" w:rsidR="00115FD6" w:rsidRPr="000A7487" w:rsidRDefault="00115FD6" w:rsidP="00BD6CDE">
            <w:pPr>
              <w:pStyle w:val="aa"/>
              <w:spacing w:line="276" w:lineRule="auto"/>
              <w:ind w:firstLineChars="0" w:firstLine="0"/>
              <w:jc w:val="center"/>
              <w:rPr>
                <w:szCs w:val="24"/>
              </w:rPr>
            </w:pPr>
            <w:r w:rsidRPr="000A7487">
              <w:rPr>
                <w:szCs w:val="24"/>
              </w:rPr>
              <w:t>三</w:t>
            </w:r>
          </w:p>
        </w:tc>
        <w:tc>
          <w:tcPr>
            <w:tcW w:w="12677" w:type="dxa"/>
            <w:gridSpan w:val="4"/>
            <w:vAlign w:val="center"/>
          </w:tcPr>
          <w:p w14:paraId="52A75C50" w14:textId="77777777" w:rsidR="00115FD6" w:rsidRPr="000A7487" w:rsidRDefault="00115FD6" w:rsidP="00BD6CDE">
            <w:pPr>
              <w:pStyle w:val="aa"/>
              <w:spacing w:line="276" w:lineRule="auto"/>
              <w:ind w:firstLineChars="0" w:firstLine="0"/>
              <w:rPr>
                <w:szCs w:val="24"/>
              </w:rPr>
            </w:pPr>
            <w:r w:rsidRPr="000A7487">
              <w:rPr>
                <w:szCs w:val="24"/>
              </w:rPr>
              <w:t>劳动过程中的防护与管理</w:t>
            </w:r>
          </w:p>
        </w:tc>
      </w:tr>
      <w:tr w:rsidR="000A7487" w:rsidRPr="000A7487" w14:paraId="12FDB561" w14:textId="77777777" w:rsidTr="00115FD6">
        <w:trPr>
          <w:trHeight w:val="400"/>
        </w:trPr>
        <w:tc>
          <w:tcPr>
            <w:tcW w:w="1271" w:type="dxa"/>
            <w:vAlign w:val="center"/>
          </w:tcPr>
          <w:p w14:paraId="3A77B329" w14:textId="77777777" w:rsidR="00115FD6" w:rsidRPr="000A7487" w:rsidRDefault="00115FD6" w:rsidP="00BD6CDE">
            <w:pPr>
              <w:pStyle w:val="aa"/>
              <w:spacing w:line="276" w:lineRule="auto"/>
              <w:ind w:firstLineChars="0" w:firstLine="0"/>
              <w:jc w:val="center"/>
              <w:rPr>
                <w:szCs w:val="24"/>
              </w:rPr>
            </w:pPr>
            <w:r w:rsidRPr="000A7487">
              <w:rPr>
                <w:szCs w:val="24"/>
              </w:rPr>
              <w:t>16</w:t>
            </w:r>
          </w:p>
        </w:tc>
        <w:tc>
          <w:tcPr>
            <w:tcW w:w="4253" w:type="dxa"/>
            <w:vAlign w:val="center"/>
          </w:tcPr>
          <w:p w14:paraId="1D210357" w14:textId="77777777" w:rsidR="00115FD6" w:rsidRPr="000A7487" w:rsidRDefault="00115FD6" w:rsidP="00BD6CDE">
            <w:pPr>
              <w:pStyle w:val="aa"/>
              <w:spacing w:line="276" w:lineRule="auto"/>
              <w:ind w:firstLineChars="0" w:firstLine="0"/>
              <w:jc w:val="center"/>
              <w:rPr>
                <w:szCs w:val="24"/>
              </w:rPr>
            </w:pPr>
            <w:r w:rsidRPr="000A7487">
              <w:rPr>
                <w:szCs w:val="24"/>
              </w:rPr>
              <w:t>按照规定组织劳动者进行职业卫生培训，对劳动者个人职业病防护采取指导、督促措施</w:t>
            </w:r>
          </w:p>
        </w:tc>
        <w:tc>
          <w:tcPr>
            <w:tcW w:w="1984" w:type="dxa"/>
            <w:vAlign w:val="center"/>
          </w:tcPr>
          <w:p w14:paraId="1689D31C" w14:textId="77777777" w:rsidR="00115FD6" w:rsidRPr="000A7487" w:rsidRDefault="00115FD6" w:rsidP="00BD6CDE">
            <w:pPr>
              <w:pStyle w:val="aa"/>
              <w:spacing w:line="276" w:lineRule="auto"/>
              <w:ind w:firstLineChars="0" w:firstLine="0"/>
              <w:jc w:val="center"/>
              <w:rPr>
                <w:szCs w:val="24"/>
              </w:rPr>
            </w:pPr>
            <w:r w:rsidRPr="000A7487">
              <w:rPr>
                <w:szCs w:val="24"/>
              </w:rPr>
              <w:t>检查培训及劳保用品发放计划、记录等</w:t>
            </w:r>
          </w:p>
        </w:tc>
        <w:tc>
          <w:tcPr>
            <w:tcW w:w="3544" w:type="dxa"/>
          </w:tcPr>
          <w:p w14:paraId="40749CFB" w14:textId="77777777" w:rsidR="00115FD6" w:rsidRPr="000A7487" w:rsidRDefault="00115FD6" w:rsidP="00BD6CDE">
            <w:pPr>
              <w:pStyle w:val="aa"/>
              <w:spacing w:line="276" w:lineRule="auto"/>
              <w:ind w:firstLineChars="0" w:firstLine="0"/>
              <w:jc w:val="center"/>
              <w:rPr>
                <w:szCs w:val="24"/>
              </w:rPr>
            </w:pPr>
            <w:r w:rsidRPr="000A7487">
              <w:rPr>
                <w:szCs w:val="24"/>
              </w:rPr>
              <w:t>《职业病防治法》第</w:t>
            </w:r>
            <w:r w:rsidRPr="000A7487">
              <w:rPr>
                <w:szCs w:val="24"/>
              </w:rPr>
              <w:t xml:space="preserve"> 31 </w:t>
            </w:r>
            <w:r w:rsidRPr="000A7487">
              <w:rPr>
                <w:szCs w:val="24"/>
              </w:rPr>
              <w:t>条、《条例》第</w:t>
            </w:r>
            <w:r w:rsidRPr="000A7487">
              <w:rPr>
                <w:szCs w:val="24"/>
              </w:rPr>
              <w:t xml:space="preserve"> 19</w:t>
            </w:r>
            <w:r w:rsidRPr="000A7487">
              <w:rPr>
                <w:szCs w:val="24"/>
              </w:rPr>
              <w:t>条</w:t>
            </w:r>
          </w:p>
        </w:tc>
        <w:tc>
          <w:tcPr>
            <w:tcW w:w="2896" w:type="dxa"/>
          </w:tcPr>
          <w:p w14:paraId="54B731C8" w14:textId="77777777" w:rsidR="00115FD6" w:rsidRPr="000A7487" w:rsidRDefault="00115FD6" w:rsidP="00BD6CDE">
            <w:pPr>
              <w:pStyle w:val="aa"/>
              <w:spacing w:line="276" w:lineRule="auto"/>
              <w:ind w:firstLineChars="0" w:firstLine="0"/>
              <w:jc w:val="center"/>
              <w:rPr>
                <w:szCs w:val="24"/>
              </w:rPr>
            </w:pPr>
          </w:p>
        </w:tc>
      </w:tr>
      <w:tr w:rsidR="000A7487" w:rsidRPr="000A7487" w14:paraId="0CD4F8C1" w14:textId="77777777" w:rsidTr="00115FD6">
        <w:trPr>
          <w:trHeight w:val="400"/>
        </w:trPr>
        <w:tc>
          <w:tcPr>
            <w:tcW w:w="1271" w:type="dxa"/>
            <w:vAlign w:val="center"/>
          </w:tcPr>
          <w:p w14:paraId="2A23F70C" w14:textId="77777777" w:rsidR="00115FD6" w:rsidRPr="000A7487" w:rsidRDefault="00115FD6" w:rsidP="00BD6CDE">
            <w:pPr>
              <w:pStyle w:val="aa"/>
              <w:spacing w:line="276" w:lineRule="auto"/>
              <w:ind w:firstLineChars="0" w:firstLine="0"/>
              <w:jc w:val="center"/>
              <w:rPr>
                <w:szCs w:val="24"/>
              </w:rPr>
            </w:pPr>
            <w:r w:rsidRPr="000A7487">
              <w:rPr>
                <w:szCs w:val="24"/>
              </w:rPr>
              <w:t>17</w:t>
            </w:r>
          </w:p>
        </w:tc>
        <w:tc>
          <w:tcPr>
            <w:tcW w:w="4253" w:type="dxa"/>
            <w:vAlign w:val="center"/>
          </w:tcPr>
          <w:p w14:paraId="40C952AA" w14:textId="77777777" w:rsidR="00115FD6" w:rsidRPr="000A7487" w:rsidRDefault="00115FD6" w:rsidP="00BD6CDE">
            <w:pPr>
              <w:pStyle w:val="aa"/>
              <w:spacing w:line="276" w:lineRule="auto"/>
              <w:ind w:firstLineChars="0" w:firstLine="0"/>
              <w:jc w:val="center"/>
              <w:rPr>
                <w:szCs w:val="24"/>
              </w:rPr>
            </w:pPr>
            <w:proofErr w:type="gramStart"/>
            <w:r w:rsidRPr="000A7487">
              <w:rPr>
                <w:szCs w:val="24"/>
              </w:rPr>
              <w:t>定期由</w:t>
            </w:r>
            <w:proofErr w:type="gramEnd"/>
            <w:r w:rsidRPr="000A7487">
              <w:rPr>
                <w:szCs w:val="24"/>
              </w:rPr>
              <w:t>资质机构对工作场所职业病危害因素检测评价</w:t>
            </w:r>
          </w:p>
        </w:tc>
        <w:tc>
          <w:tcPr>
            <w:tcW w:w="1984" w:type="dxa"/>
            <w:vMerge w:val="restart"/>
            <w:vAlign w:val="center"/>
          </w:tcPr>
          <w:p w14:paraId="06750C4B" w14:textId="77777777" w:rsidR="00115FD6" w:rsidRPr="000A7487" w:rsidRDefault="00115FD6" w:rsidP="00BD6CDE">
            <w:pPr>
              <w:pStyle w:val="aa"/>
              <w:spacing w:line="276" w:lineRule="auto"/>
              <w:ind w:firstLineChars="0" w:firstLine="0"/>
              <w:jc w:val="center"/>
              <w:rPr>
                <w:szCs w:val="24"/>
              </w:rPr>
            </w:pPr>
            <w:r w:rsidRPr="000A7487">
              <w:rPr>
                <w:szCs w:val="24"/>
              </w:rPr>
              <w:t>查看检测评价报告</w:t>
            </w:r>
          </w:p>
        </w:tc>
        <w:tc>
          <w:tcPr>
            <w:tcW w:w="3544" w:type="dxa"/>
            <w:vMerge w:val="restart"/>
            <w:vAlign w:val="center"/>
          </w:tcPr>
          <w:p w14:paraId="53654621" w14:textId="77777777" w:rsidR="00115FD6" w:rsidRPr="000A7487" w:rsidRDefault="00115FD6" w:rsidP="00BD6CDE">
            <w:pPr>
              <w:pStyle w:val="aa"/>
              <w:spacing w:line="276" w:lineRule="auto"/>
              <w:ind w:firstLineChars="0" w:firstLine="0"/>
              <w:jc w:val="center"/>
              <w:rPr>
                <w:szCs w:val="24"/>
              </w:rPr>
            </w:pPr>
            <w:r w:rsidRPr="000A7487">
              <w:rPr>
                <w:szCs w:val="24"/>
              </w:rPr>
              <w:t>《职业病防治法》第</w:t>
            </w:r>
            <w:r w:rsidRPr="000A7487">
              <w:rPr>
                <w:szCs w:val="24"/>
              </w:rPr>
              <w:t xml:space="preserve"> 24 </w:t>
            </w:r>
            <w:r w:rsidRPr="000A7487">
              <w:rPr>
                <w:szCs w:val="24"/>
              </w:rPr>
              <w:t>条、《条例》第</w:t>
            </w:r>
            <w:r w:rsidRPr="000A7487">
              <w:rPr>
                <w:szCs w:val="24"/>
              </w:rPr>
              <w:t>26</w:t>
            </w:r>
            <w:r w:rsidRPr="000A7487">
              <w:rPr>
                <w:szCs w:val="24"/>
              </w:rPr>
              <w:t>条</w:t>
            </w:r>
          </w:p>
        </w:tc>
        <w:tc>
          <w:tcPr>
            <w:tcW w:w="2896" w:type="dxa"/>
          </w:tcPr>
          <w:p w14:paraId="6F403242" w14:textId="77777777" w:rsidR="00115FD6" w:rsidRPr="000A7487" w:rsidRDefault="00115FD6" w:rsidP="00BD6CDE">
            <w:pPr>
              <w:pStyle w:val="aa"/>
              <w:spacing w:line="276" w:lineRule="auto"/>
              <w:ind w:firstLineChars="0" w:firstLine="0"/>
              <w:jc w:val="center"/>
              <w:rPr>
                <w:szCs w:val="24"/>
              </w:rPr>
            </w:pPr>
          </w:p>
        </w:tc>
      </w:tr>
      <w:tr w:rsidR="000A7487" w:rsidRPr="000A7487" w14:paraId="438ACB5C" w14:textId="77777777" w:rsidTr="00115FD6">
        <w:trPr>
          <w:trHeight w:val="400"/>
        </w:trPr>
        <w:tc>
          <w:tcPr>
            <w:tcW w:w="1271" w:type="dxa"/>
            <w:vAlign w:val="center"/>
          </w:tcPr>
          <w:p w14:paraId="6157B171" w14:textId="77777777" w:rsidR="00115FD6" w:rsidRPr="000A7487" w:rsidRDefault="00115FD6" w:rsidP="00BD6CDE">
            <w:pPr>
              <w:pStyle w:val="aa"/>
              <w:spacing w:line="276" w:lineRule="auto"/>
              <w:ind w:firstLineChars="0" w:firstLine="0"/>
              <w:jc w:val="center"/>
              <w:rPr>
                <w:szCs w:val="24"/>
              </w:rPr>
            </w:pPr>
            <w:r w:rsidRPr="000A7487">
              <w:rPr>
                <w:szCs w:val="24"/>
              </w:rPr>
              <w:t>18</w:t>
            </w:r>
          </w:p>
        </w:tc>
        <w:tc>
          <w:tcPr>
            <w:tcW w:w="4253" w:type="dxa"/>
            <w:vAlign w:val="center"/>
          </w:tcPr>
          <w:p w14:paraId="7C3F3821" w14:textId="77777777" w:rsidR="00115FD6" w:rsidRPr="000A7487" w:rsidRDefault="00115FD6" w:rsidP="00BD6CDE">
            <w:pPr>
              <w:pStyle w:val="aa"/>
              <w:spacing w:line="276" w:lineRule="auto"/>
              <w:ind w:firstLineChars="0" w:firstLine="0"/>
              <w:jc w:val="center"/>
              <w:rPr>
                <w:szCs w:val="24"/>
              </w:rPr>
            </w:pPr>
            <w:r w:rsidRPr="000A7487">
              <w:rPr>
                <w:szCs w:val="24"/>
              </w:rPr>
              <w:t>将检测评价结果存入职业卫生档案，并定期报告及公布</w:t>
            </w:r>
          </w:p>
        </w:tc>
        <w:tc>
          <w:tcPr>
            <w:tcW w:w="1984" w:type="dxa"/>
            <w:vMerge/>
            <w:vAlign w:val="center"/>
          </w:tcPr>
          <w:p w14:paraId="20594266" w14:textId="77777777" w:rsidR="00115FD6" w:rsidRPr="000A7487" w:rsidRDefault="00115FD6" w:rsidP="00BD6CDE">
            <w:pPr>
              <w:pStyle w:val="aa"/>
              <w:spacing w:line="276" w:lineRule="auto"/>
              <w:ind w:firstLineChars="0" w:firstLine="0"/>
              <w:jc w:val="center"/>
              <w:rPr>
                <w:szCs w:val="24"/>
              </w:rPr>
            </w:pPr>
          </w:p>
        </w:tc>
        <w:tc>
          <w:tcPr>
            <w:tcW w:w="3544" w:type="dxa"/>
            <w:vMerge/>
          </w:tcPr>
          <w:p w14:paraId="1B551900" w14:textId="77777777" w:rsidR="00115FD6" w:rsidRPr="000A7487" w:rsidRDefault="00115FD6" w:rsidP="00BD6CDE">
            <w:pPr>
              <w:pStyle w:val="aa"/>
              <w:spacing w:line="276" w:lineRule="auto"/>
              <w:ind w:firstLineChars="0" w:firstLine="0"/>
              <w:jc w:val="center"/>
              <w:rPr>
                <w:szCs w:val="24"/>
              </w:rPr>
            </w:pPr>
          </w:p>
        </w:tc>
        <w:tc>
          <w:tcPr>
            <w:tcW w:w="2896" w:type="dxa"/>
          </w:tcPr>
          <w:p w14:paraId="2AACD597" w14:textId="77777777" w:rsidR="00115FD6" w:rsidRPr="000A7487" w:rsidRDefault="00115FD6" w:rsidP="00BD6CDE">
            <w:pPr>
              <w:pStyle w:val="aa"/>
              <w:spacing w:line="276" w:lineRule="auto"/>
              <w:ind w:firstLineChars="0" w:firstLine="0"/>
              <w:jc w:val="center"/>
              <w:rPr>
                <w:szCs w:val="24"/>
              </w:rPr>
            </w:pPr>
          </w:p>
        </w:tc>
      </w:tr>
      <w:tr w:rsidR="000A7487" w:rsidRPr="000A7487" w14:paraId="42B17AF5" w14:textId="77777777" w:rsidTr="00115FD6">
        <w:trPr>
          <w:trHeight w:val="400"/>
        </w:trPr>
        <w:tc>
          <w:tcPr>
            <w:tcW w:w="1271" w:type="dxa"/>
            <w:vAlign w:val="center"/>
          </w:tcPr>
          <w:p w14:paraId="3EA86988" w14:textId="77777777" w:rsidR="00115FD6" w:rsidRPr="000A7487" w:rsidRDefault="00115FD6" w:rsidP="00BD6CDE">
            <w:pPr>
              <w:pStyle w:val="aa"/>
              <w:spacing w:line="276" w:lineRule="auto"/>
              <w:ind w:firstLineChars="0" w:firstLine="0"/>
              <w:jc w:val="center"/>
              <w:rPr>
                <w:szCs w:val="24"/>
              </w:rPr>
            </w:pPr>
            <w:r w:rsidRPr="000A7487">
              <w:rPr>
                <w:szCs w:val="24"/>
              </w:rPr>
              <w:t>19</w:t>
            </w:r>
          </w:p>
        </w:tc>
        <w:tc>
          <w:tcPr>
            <w:tcW w:w="4253" w:type="dxa"/>
            <w:vAlign w:val="center"/>
          </w:tcPr>
          <w:p w14:paraId="5DE54977" w14:textId="77777777" w:rsidR="00115FD6" w:rsidRPr="000A7487" w:rsidRDefault="00115FD6" w:rsidP="00BD6CDE">
            <w:pPr>
              <w:pStyle w:val="aa"/>
              <w:spacing w:line="276" w:lineRule="auto"/>
              <w:ind w:firstLineChars="0" w:firstLine="0"/>
              <w:jc w:val="center"/>
              <w:rPr>
                <w:szCs w:val="24"/>
              </w:rPr>
            </w:pPr>
            <w:r w:rsidRPr="000A7487">
              <w:rPr>
                <w:szCs w:val="24"/>
              </w:rPr>
              <w:t>按照规定组织劳动者进行职业健康检查</w:t>
            </w:r>
          </w:p>
        </w:tc>
        <w:tc>
          <w:tcPr>
            <w:tcW w:w="1984" w:type="dxa"/>
            <w:vAlign w:val="center"/>
          </w:tcPr>
          <w:p w14:paraId="404049E0" w14:textId="77777777" w:rsidR="00115FD6" w:rsidRPr="000A7487" w:rsidRDefault="00115FD6" w:rsidP="00BD6CDE">
            <w:pPr>
              <w:pStyle w:val="aa"/>
              <w:spacing w:line="276" w:lineRule="auto"/>
              <w:ind w:firstLineChars="0" w:firstLine="0"/>
              <w:jc w:val="center"/>
              <w:rPr>
                <w:szCs w:val="24"/>
              </w:rPr>
            </w:pPr>
            <w:r w:rsidRPr="000A7487">
              <w:rPr>
                <w:szCs w:val="24"/>
              </w:rPr>
              <w:t>查看健康检查记录</w:t>
            </w:r>
          </w:p>
        </w:tc>
        <w:tc>
          <w:tcPr>
            <w:tcW w:w="3544" w:type="dxa"/>
          </w:tcPr>
          <w:p w14:paraId="7D5EE293" w14:textId="77777777" w:rsidR="00115FD6" w:rsidRPr="000A7487" w:rsidRDefault="00115FD6" w:rsidP="00BD6CDE">
            <w:pPr>
              <w:pStyle w:val="aa"/>
              <w:spacing w:line="276" w:lineRule="auto"/>
              <w:ind w:firstLineChars="0" w:firstLine="0"/>
              <w:jc w:val="center"/>
              <w:rPr>
                <w:szCs w:val="24"/>
              </w:rPr>
            </w:pPr>
            <w:r w:rsidRPr="000A7487">
              <w:rPr>
                <w:szCs w:val="24"/>
              </w:rPr>
              <w:t>《职业病防治法》第</w:t>
            </w:r>
            <w:r w:rsidRPr="000A7487">
              <w:rPr>
                <w:szCs w:val="24"/>
              </w:rPr>
              <w:t>32</w:t>
            </w:r>
            <w:r w:rsidRPr="000A7487">
              <w:rPr>
                <w:szCs w:val="24"/>
              </w:rPr>
              <w:t>条</w:t>
            </w:r>
          </w:p>
        </w:tc>
        <w:tc>
          <w:tcPr>
            <w:tcW w:w="2896" w:type="dxa"/>
          </w:tcPr>
          <w:p w14:paraId="3C271731" w14:textId="77777777" w:rsidR="00115FD6" w:rsidRPr="000A7487" w:rsidRDefault="00115FD6" w:rsidP="00BD6CDE">
            <w:pPr>
              <w:pStyle w:val="aa"/>
              <w:spacing w:line="276" w:lineRule="auto"/>
              <w:ind w:firstLineChars="0" w:firstLine="0"/>
              <w:jc w:val="center"/>
              <w:rPr>
                <w:szCs w:val="24"/>
              </w:rPr>
            </w:pPr>
          </w:p>
        </w:tc>
      </w:tr>
      <w:tr w:rsidR="000A7487" w:rsidRPr="000A7487" w14:paraId="3B81DFCF" w14:textId="77777777" w:rsidTr="00115FD6">
        <w:trPr>
          <w:trHeight w:val="400"/>
        </w:trPr>
        <w:tc>
          <w:tcPr>
            <w:tcW w:w="1271" w:type="dxa"/>
            <w:vAlign w:val="center"/>
          </w:tcPr>
          <w:p w14:paraId="2DC6DFC6" w14:textId="77777777" w:rsidR="00115FD6" w:rsidRPr="000A7487" w:rsidRDefault="00115FD6" w:rsidP="00BD6CDE">
            <w:pPr>
              <w:pStyle w:val="aa"/>
              <w:spacing w:line="276" w:lineRule="auto"/>
              <w:ind w:firstLineChars="0" w:firstLine="0"/>
              <w:jc w:val="center"/>
              <w:rPr>
                <w:szCs w:val="24"/>
              </w:rPr>
            </w:pPr>
            <w:r w:rsidRPr="000A7487">
              <w:rPr>
                <w:szCs w:val="24"/>
              </w:rPr>
              <w:t>20</w:t>
            </w:r>
          </w:p>
        </w:tc>
        <w:tc>
          <w:tcPr>
            <w:tcW w:w="4253" w:type="dxa"/>
            <w:vAlign w:val="center"/>
          </w:tcPr>
          <w:p w14:paraId="41836F71" w14:textId="77777777" w:rsidR="00115FD6" w:rsidRPr="000A7487" w:rsidRDefault="00115FD6" w:rsidP="00BD6CDE">
            <w:pPr>
              <w:pStyle w:val="aa"/>
              <w:spacing w:line="276" w:lineRule="auto"/>
              <w:ind w:firstLineChars="0" w:firstLine="0"/>
              <w:jc w:val="center"/>
              <w:rPr>
                <w:szCs w:val="24"/>
              </w:rPr>
            </w:pPr>
            <w:r w:rsidRPr="000A7487">
              <w:rPr>
                <w:szCs w:val="24"/>
              </w:rPr>
              <w:t>按规定公布有关职业病防治的规章制度、操作规程、职业病危害事故应急救援措施</w:t>
            </w:r>
          </w:p>
        </w:tc>
        <w:tc>
          <w:tcPr>
            <w:tcW w:w="1984" w:type="dxa"/>
            <w:vAlign w:val="center"/>
          </w:tcPr>
          <w:p w14:paraId="6A572AF3" w14:textId="77777777" w:rsidR="00115FD6" w:rsidRPr="000A7487" w:rsidRDefault="00115FD6" w:rsidP="00BD6CDE">
            <w:pPr>
              <w:pStyle w:val="aa"/>
              <w:spacing w:line="276" w:lineRule="auto"/>
              <w:ind w:firstLineChars="0" w:firstLine="0"/>
              <w:jc w:val="center"/>
              <w:rPr>
                <w:szCs w:val="24"/>
              </w:rPr>
            </w:pPr>
            <w:r w:rsidRPr="000A7487">
              <w:rPr>
                <w:szCs w:val="24"/>
              </w:rPr>
              <w:t>现场查看</w:t>
            </w:r>
          </w:p>
        </w:tc>
        <w:tc>
          <w:tcPr>
            <w:tcW w:w="3544" w:type="dxa"/>
          </w:tcPr>
          <w:p w14:paraId="2D179182" w14:textId="77777777" w:rsidR="00115FD6" w:rsidRPr="000A7487" w:rsidRDefault="00115FD6" w:rsidP="00BD6CDE">
            <w:pPr>
              <w:pStyle w:val="aa"/>
              <w:spacing w:line="276" w:lineRule="auto"/>
              <w:ind w:firstLineChars="0" w:firstLine="0"/>
              <w:jc w:val="center"/>
              <w:rPr>
                <w:szCs w:val="24"/>
              </w:rPr>
            </w:pPr>
            <w:r w:rsidRPr="000A7487">
              <w:rPr>
                <w:szCs w:val="24"/>
              </w:rPr>
              <w:t>《职业病防治法》第</w:t>
            </w:r>
            <w:r w:rsidRPr="000A7487">
              <w:rPr>
                <w:szCs w:val="24"/>
              </w:rPr>
              <w:t>22</w:t>
            </w:r>
            <w:r w:rsidRPr="000A7487">
              <w:rPr>
                <w:szCs w:val="24"/>
              </w:rPr>
              <w:t>条</w:t>
            </w:r>
          </w:p>
        </w:tc>
        <w:tc>
          <w:tcPr>
            <w:tcW w:w="2896" w:type="dxa"/>
          </w:tcPr>
          <w:p w14:paraId="7C35EAE9" w14:textId="77777777" w:rsidR="00115FD6" w:rsidRPr="000A7487" w:rsidRDefault="00115FD6" w:rsidP="00BD6CDE">
            <w:pPr>
              <w:pStyle w:val="aa"/>
              <w:spacing w:line="276" w:lineRule="auto"/>
              <w:ind w:firstLineChars="0" w:firstLine="0"/>
              <w:jc w:val="center"/>
              <w:rPr>
                <w:szCs w:val="24"/>
              </w:rPr>
            </w:pPr>
          </w:p>
        </w:tc>
      </w:tr>
      <w:tr w:rsidR="000A7487" w:rsidRPr="000A7487" w14:paraId="699E3E85" w14:textId="77777777" w:rsidTr="00115FD6">
        <w:trPr>
          <w:trHeight w:val="400"/>
        </w:trPr>
        <w:tc>
          <w:tcPr>
            <w:tcW w:w="1271" w:type="dxa"/>
            <w:vAlign w:val="center"/>
          </w:tcPr>
          <w:p w14:paraId="0073E916" w14:textId="77777777" w:rsidR="00115FD6" w:rsidRPr="000A7487" w:rsidRDefault="00115FD6" w:rsidP="00BD6CDE">
            <w:pPr>
              <w:pStyle w:val="aa"/>
              <w:spacing w:line="276" w:lineRule="auto"/>
              <w:ind w:firstLineChars="0" w:firstLine="0"/>
              <w:jc w:val="center"/>
              <w:rPr>
                <w:szCs w:val="24"/>
              </w:rPr>
            </w:pPr>
            <w:r w:rsidRPr="000A7487">
              <w:rPr>
                <w:szCs w:val="24"/>
              </w:rPr>
              <w:t>21</w:t>
            </w:r>
          </w:p>
        </w:tc>
        <w:tc>
          <w:tcPr>
            <w:tcW w:w="4253" w:type="dxa"/>
            <w:vAlign w:val="center"/>
          </w:tcPr>
          <w:p w14:paraId="79C19F25" w14:textId="77777777" w:rsidR="00115FD6" w:rsidRPr="000A7487" w:rsidRDefault="00115FD6" w:rsidP="00BD6CDE">
            <w:pPr>
              <w:pStyle w:val="aa"/>
              <w:spacing w:line="276" w:lineRule="auto"/>
              <w:ind w:firstLineChars="0" w:firstLine="0"/>
              <w:jc w:val="center"/>
              <w:rPr>
                <w:szCs w:val="24"/>
              </w:rPr>
            </w:pPr>
            <w:r w:rsidRPr="000A7487">
              <w:rPr>
                <w:szCs w:val="24"/>
              </w:rPr>
              <w:t>订立或变更劳动合同时是否告知劳动者职业病危害真实情况</w:t>
            </w:r>
          </w:p>
        </w:tc>
        <w:tc>
          <w:tcPr>
            <w:tcW w:w="1984" w:type="dxa"/>
            <w:vAlign w:val="center"/>
          </w:tcPr>
          <w:p w14:paraId="14034A74" w14:textId="77777777" w:rsidR="00115FD6" w:rsidRPr="000A7487" w:rsidRDefault="00115FD6" w:rsidP="00BD6CDE">
            <w:pPr>
              <w:pStyle w:val="aa"/>
              <w:spacing w:line="276" w:lineRule="auto"/>
              <w:ind w:firstLineChars="0" w:firstLine="0"/>
              <w:jc w:val="center"/>
              <w:rPr>
                <w:szCs w:val="24"/>
              </w:rPr>
            </w:pPr>
            <w:r w:rsidRPr="000A7487">
              <w:rPr>
                <w:szCs w:val="24"/>
              </w:rPr>
              <w:t>查看劳动合同相关条款</w:t>
            </w:r>
          </w:p>
        </w:tc>
        <w:tc>
          <w:tcPr>
            <w:tcW w:w="3544" w:type="dxa"/>
          </w:tcPr>
          <w:p w14:paraId="5D4BF478" w14:textId="77777777" w:rsidR="00115FD6" w:rsidRPr="000A7487" w:rsidRDefault="00115FD6" w:rsidP="00BD6CDE">
            <w:pPr>
              <w:pStyle w:val="aa"/>
              <w:spacing w:line="276" w:lineRule="auto"/>
              <w:ind w:firstLineChars="0" w:firstLine="0"/>
              <w:jc w:val="center"/>
              <w:rPr>
                <w:szCs w:val="24"/>
              </w:rPr>
            </w:pPr>
            <w:r w:rsidRPr="000A7487">
              <w:rPr>
                <w:szCs w:val="24"/>
              </w:rPr>
              <w:t>《职业病防治法》第</w:t>
            </w:r>
            <w:r w:rsidRPr="000A7487">
              <w:rPr>
                <w:szCs w:val="24"/>
              </w:rPr>
              <w:t xml:space="preserve"> 30</w:t>
            </w:r>
            <w:r w:rsidRPr="000A7487">
              <w:rPr>
                <w:szCs w:val="24"/>
              </w:rPr>
              <w:t>条、《条例》第</w:t>
            </w:r>
            <w:r w:rsidRPr="000A7487">
              <w:rPr>
                <w:szCs w:val="24"/>
              </w:rPr>
              <w:t>18</w:t>
            </w:r>
            <w:r w:rsidRPr="000A7487">
              <w:rPr>
                <w:szCs w:val="24"/>
              </w:rPr>
              <w:t>条</w:t>
            </w:r>
          </w:p>
        </w:tc>
        <w:tc>
          <w:tcPr>
            <w:tcW w:w="2896" w:type="dxa"/>
          </w:tcPr>
          <w:p w14:paraId="45EE7F80" w14:textId="77777777" w:rsidR="00115FD6" w:rsidRPr="000A7487" w:rsidRDefault="00115FD6" w:rsidP="00BD6CDE">
            <w:pPr>
              <w:pStyle w:val="aa"/>
              <w:spacing w:line="276" w:lineRule="auto"/>
              <w:ind w:firstLineChars="0" w:firstLine="0"/>
              <w:jc w:val="center"/>
              <w:rPr>
                <w:szCs w:val="24"/>
              </w:rPr>
            </w:pPr>
          </w:p>
        </w:tc>
      </w:tr>
      <w:tr w:rsidR="000A7487" w:rsidRPr="000A7487" w14:paraId="0417583B" w14:textId="77777777" w:rsidTr="00115FD6">
        <w:trPr>
          <w:trHeight w:val="400"/>
        </w:trPr>
        <w:tc>
          <w:tcPr>
            <w:tcW w:w="1271" w:type="dxa"/>
            <w:vAlign w:val="center"/>
          </w:tcPr>
          <w:p w14:paraId="76D1592B" w14:textId="77777777" w:rsidR="00115FD6" w:rsidRPr="000A7487" w:rsidRDefault="00115FD6" w:rsidP="00BD6CDE">
            <w:pPr>
              <w:pStyle w:val="aa"/>
              <w:spacing w:line="276" w:lineRule="auto"/>
              <w:ind w:firstLineChars="0" w:firstLine="0"/>
              <w:jc w:val="center"/>
              <w:rPr>
                <w:szCs w:val="24"/>
              </w:rPr>
            </w:pPr>
            <w:r w:rsidRPr="000A7487">
              <w:rPr>
                <w:szCs w:val="24"/>
              </w:rPr>
              <w:t>22</w:t>
            </w:r>
          </w:p>
        </w:tc>
        <w:tc>
          <w:tcPr>
            <w:tcW w:w="4253" w:type="dxa"/>
            <w:vAlign w:val="center"/>
          </w:tcPr>
          <w:p w14:paraId="5856B331" w14:textId="77777777" w:rsidR="00115FD6" w:rsidRPr="000A7487" w:rsidRDefault="00115FD6" w:rsidP="00BD6CDE">
            <w:pPr>
              <w:pStyle w:val="aa"/>
              <w:spacing w:line="276" w:lineRule="auto"/>
              <w:ind w:firstLineChars="0" w:firstLine="0"/>
              <w:jc w:val="center"/>
              <w:rPr>
                <w:szCs w:val="24"/>
              </w:rPr>
            </w:pPr>
            <w:r w:rsidRPr="000A7487">
              <w:rPr>
                <w:szCs w:val="24"/>
              </w:rPr>
              <w:t>职业病危害因素的强度或者浓度符合国家职业卫生标准</w:t>
            </w:r>
          </w:p>
        </w:tc>
        <w:tc>
          <w:tcPr>
            <w:tcW w:w="1984" w:type="dxa"/>
            <w:vAlign w:val="center"/>
          </w:tcPr>
          <w:p w14:paraId="11254049" w14:textId="77777777" w:rsidR="00115FD6" w:rsidRPr="000A7487" w:rsidRDefault="00115FD6" w:rsidP="00BD6CDE">
            <w:pPr>
              <w:pStyle w:val="aa"/>
              <w:spacing w:line="276" w:lineRule="auto"/>
              <w:ind w:firstLineChars="0" w:firstLine="0"/>
              <w:jc w:val="center"/>
              <w:rPr>
                <w:szCs w:val="24"/>
              </w:rPr>
            </w:pPr>
            <w:r w:rsidRPr="000A7487">
              <w:rPr>
                <w:szCs w:val="24"/>
              </w:rPr>
              <w:t>查看检测评价报告</w:t>
            </w:r>
          </w:p>
        </w:tc>
        <w:tc>
          <w:tcPr>
            <w:tcW w:w="3544" w:type="dxa"/>
          </w:tcPr>
          <w:p w14:paraId="5D1FF00F" w14:textId="77777777" w:rsidR="00115FD6" w:rsidRPr="000A7487" w:rsidRDefault="00115FD6" w:rsidP="00BD6CDE">
            <w:pPr>
              <w:pStyle w:val="aa"/>
              <w:spacing w:line="276" w:lineRule="auto"/>
              <w:ind w:firstLine="480"/>
              <w:jc w:val="center"/>
              <w:rPr>
                <w:szCs w:val="24"/>
              </w:rPr>
            </w:pPr>
            <w:r w:rsidRPr="000A7487">
              <w:rPr>
                <w:szCs w:val="24"/>
              </w:rPr>
              <w:t>《职业病防治法》</w:t>
            </w:r>
          </w:p>
          <w:p w14:paraId="2D494A7D" w14:textId="77777777" w:rsidR="00115FD6" w:rsidRPr="000A7487" w:rsidRDefault="00115FD6" w:rsidP="00BD6CDE">
            <w:pPr>
              <w:pStyle w:val="aa"/>
              <w:spacing w:line="276" w:lineRule="auto"/>
              <w:ind w:firstLineChars="0" w:firstLine="0"/>
              <w:jc w:val="center"/>
              <w:rPr>
                <w:szCs w:val="24"/>
              </w:rPr>
            </w:pPr>
            <w:r w:rsidRPr="000A7487">
              <w:rPr>
                <w:szCs w:val="24"/>
              </w:rPr>
              <w:t>第</w:t>
            </w:r>
            <w:r w:rsidRPr="000A7487">
              <w:rPr>
                <w:szCs w:val="24"/>
              </w:rPr>
              <w:t xml:space="preserve"> 13</w:t>
            </w:r>
            <w:r w:rsidRPr="000A7487">
              <w:rPr>
                <w:szCs w:val="24"/>
              </w:rPr>
              <w:t>条</w:t>
            </w:r>
          </w:p>
        </w:tc>
        <w:tc>
          <w:tcPr>
            <w:tcW w:w="2896" w:type="dxa"/>
          </w:tcPr>
          <w:p w14:paraId="6FBB6B7C" w14:textId="77777777" w:rsidR="00115FD6" w:rsidRPr="000A7487" w:rsidRDefault="00115FD6" w:rsidP="00BD6CDE">
            <w:pPr>
              <w:pStyle w:val="aa"/>
              <w:spacing w:line="276" w:lineRule="auto"/>
              <w:ind w:firstLineChars="0" w:firstLine="0"/>
              <w:jc w:val="center"/>
              <w:rPr>
                <w:szCs w:val="24"/>
              </w:rPr>
            </w:pPr>
          </w:p>
        </w:tc>
      </w:tr>
    </w:tbl>
    <w:p w14:paraId="27002B68" w14:textId="77777777" w:rsidR="00196135" w:rsidRPr="000A7487" w:rsidRDefault="00196135" w:rsidP="00AC2147">
      <w:pPr>
        <w:tabs>
          <w:tab w:val="left" w:pos="1752"/>
        </w:tabs>
        <w:sectPr w:rsidR="00196135" w:rsidRPr="000A7487">
          <w:pgSz w:w="16838" w:h="11906" w:orient="landscape"/>
          <w:pgMar w:top="1800" w:right="1440" w:bottom="1800" w:left="1440" w:header="851" w:footer="992" w:gutter="0"/>
          <w:cols w:space="425"/>
          <w:docGrid w:type="lines" w:linePitch="312"/>
        </w:sectPr>
      </w:pPr>
    </w:p>
    <w:p w14:paraId="6CE7D991" w14:textId="5C180079" w:rsidR="008356F3" w:rsidRPr="000A7487" w:rsidRDefault="008356F3" w:rsidP="008356F3">
      <w:pPr>
        <w:snapToGrid w:val="0"/>
      </w:pPr>
      <w:r w:rsidRPr="000A7487">
        <w:rPr>
          <w:rFonts w:hint="eastAsia"/>
        </w:rPr>
        <w:t>岗位培训、应急演练和突发事件应急处理记录</w:t>
      </w:r>
      <w:r w:rsidRPr="000A7487">
        <w:t>应符合表</w:t>
      </w:r>
      <w:r w:rsidRPr="000A7487">
        <w:t>A.0.2</w:t>
      </w:r>
      <w:r w:rsidRPr="000A7487">
        <w:t>的规定</w:t>
      </w:r>
      <w:r w:rsidRPr="000A7487">
        <w:rPr>
          <w:rFonts w:hint="eastAsia"/>
        </w:rPr>
        <w:t>。</w:t>
      </w:r>
    </w:p>
    <w:p w14:paraId="7DA5D6F5" w14:textId="35BCE67E" w:rsidR="00196135" w:rsidRPr="000A7487" w:rsidRDefault="00196135" w:rsidP="00196135">
      <w:pPr>
        <w:pStyle w:val="2"/>
        <w:adjustRightInd w:val="0"/>
        <w:spacing w:line="415" w:lineRule="auto"/>
        <w:ind w:left="425"/>
        <w:jc w:val="center"/>
        <w:rPr>
          <w:rFonts w:eastAsia="黑体" w:cs="Times New Roman"/>
          <w:bCs/>
          <w:sz w:val="21"/>
          <w:szCs w:val="21"/>
        </w:rPr>
      </w:pPr>
      <w:bookmarkStart w:id="106" w:name="_Toc150681192"/>
      <w:bookmarkStart w:id="107" w:name="_Toc150681231"/>
      <w:r w:rsidRPr="000A7487">
        <w:rPr>
          <w:rFonts w:eastAsia="黑体" w:cs="Times New Roman"/>
          <w:sz w:val="21"/>
          <w:szCs w:val="21"/>
        </w:rPr>
        <w:t>表</w:t>
      </w:r>
      <w:r w:rsidRPr="000A7487">
        <w:rPr>
          <w:rFonts w:eastAsia="黑体" w:cs="Times New Roman"/>
          <w:sz w:val="21"/>
          <w:szCs w:val="21"/>
        </w:rPr>
        <w:t>A.0.</w:t>
      </w:r>
      <w:r w:rsidR="008356F3" w:rsidRPr="000A7487">
        <w:rPr>
          <w:rFonts w:eastAsia="黑体" w:cs="Times New Roman"/>
          <w:sz w:val="21"/>
          <w:szCs w:val="21"/>
        </w:rPr>
        <w:t>3</w:t>
      </w:r>
      <w:bookmarkStart w:id="108" w:name="_Hlk149666831"/>
      <w:r w:rsidRPr="000A7487">
        <w:rPr>
          <w:rFonts w:eastAsia="黑体" w:cs="Times New Roman" w:hint="eastAsia"/>
          <w:sz w:val="21"/>
          <w:szCs w:val="21"/>
        </w:rPr>
        <w:t>岗位培训、应急演练和</w:t>
      </w:r>
      <w:r w:rsidRPr="000A7487">
        <w:rPr>
          <w:rFonts w:eastAsia="黑体" w:cs="Times New Roman"/>
          <w:sz w:val="21"/>
          <w:szCs w:val="21"/>
        </w:rPr>
        <w:t>突发事件应急处理记录</w:t>
      </w:r>
      <w:bookmarkEnd w:id="108"/>
      <w:r w:rsidRPr="000A7487">
        <w:rPr>
          <w:rFonts w:eastAsia="黑体" w:cs="Times New Roman"/>
          <w:sz w:val="21"/>
          <w:szCs w:val="21"/>
        </w:rPr>
        <w:t>表</w:t>
      </w:r>
      <w:bookmarkEnd w:id="106"/>
      <w:bookmarkEnd w:id="107"/>
    </w:p>
    <w:p w14:paraId="5E347D4C" w14:textId="77777777" w:rsidR="00196135" w:rsidRPr="000A7487" w:rsidRDefault="00196135" w:rsidP="00196135">
      <w:pPr>
        <w:rPr>
          <w:sz w:val="18"/>
          <w:szCs w:val="18"/>
          <w:u w:val="single"/>
        </w:rPr>
      </w:pPr>
      <w:r w:rsidRPr="000A7487">
        <w:rPr>
          <w:sz w:val="18"/>
          <w:szCs w:val="18"/>
        </w:rPr>
        <w:t>记录人</w:t>
      </w:r>
      <w:r w:rsidRPr="000A7487">
        <w:rPr>
          <w:sz w:val="18"/>
          <w:szCs w:val="18"/>
          <w:u w:val="single"/>
        </w:rPr>
        <w:t>：</w:t>
      </w:r>
      <w:r w:rsidRPr="000A7487">
        <w:rPr>
          <w:sz w:val="18"/>
          <w:szCs w:val="18"/>
          <w:u w:val="single"/>
        </w:rPr>
        <w:t xml:space="preserve">     </w:t>
      </w:r>
      <w:r w:rsidRPr="000A7487">
        <w:rPr>
          <w:sz w:val="18"/>
          <w:szCs w:val="18"/>
        </w:rPr>
        <w:t xml:space="preserve">                                                                                                                </w:t>
      </w:r>
      <w:r w:rsidRPr="000A7487">
        <w:rPr>
          <w:sz w:val="18"/>
          <w:szCs w:val="18"/>
          <w:u w:val="single"/>
        </w:rPr>
        <w:t xml:space="preserve">   </w:t>
      </w:r>
      <w:r w:rsidRPr="000A7487">
        <w:rPr>
          <w:sz w:val="18"/>
          <w:szCs w:val="18"/>
        </w:rPr>
        <w:t>年</w:t>
      </w:r>
      <w:r w:rsidRPr="000A7487">
        <w:rPr>
          <w:sz w:val="18"/>
          <w:szCs w:val="18"/>
          <w:u w:val="single"/>
        </w:rPr>
        <w:t xml:space="preserve">    </w:t>
      </w:r>
      <w:r w:rsidRPr="000A7487">
        <w:rPr>
          <w:sz w:val="18"/>
          <w:szCs w:val="18"/>
        </w:rPr>
        <w:t>月</w:t>
      </w:r>
      <w:r w:rsidRPr="000A7487">
        <w:rPr>
          <w:sz w:val="18"/>
          <w:szCs w:val="18"/>
          <w:u w:val="single"/>
        </w:rPr>
        <w:t xml:space="preserve">    </w:t>
      </w:r>
      <w:r w:rsidRPr="000A7487">
        <w:rPr>
          <w:sz w:val="18"/>
          <w:szCs w:val="18"/>
        </w:rPr>
        <w:t>日</w:t>
      </w:r>
      <w:r w:rsidRPr="000A7487">
        <w:rPr>
          <w:sz w:val="18"/>
          <w:szCs w:val="18"/>
        </w:rPr>
        <w:t xml:space="preserve">   </w:t>
      </w:r>
      <w:r w:rsidRPr="000A7487">
        <w:rPr>
          <w:sz w:val="18"/>
          <w:szCs w:val="18"/>
        </w:rPr>
        <w:t>编号：</w:t>
      </w:r>
      <w:r w:rsidRPr="000A7487">
        <w:rPr>
          <w:sz w:val="18"/>
          <w:szCs w:val="18"/>
          <w:u w:val="single"/>
        </w:rPr>
        <w:t xml:space="preserve">      </w:t>
      </w:r>
    </w:p>
    <w:tbl>
      <w:tblPr>
        <w:tblStyle w:val="af0"/>
        <w:tblW w:w="5029" w:type="pct"/>
        <w:jc w:val="center"/>
        <w:tblLook w:val="04A0" w:firstRow="1" w:lastRow="0" w:firstColumn="1" w:lastColumn="0" w:noHBand="0" w:noVBand="1"/>
      </w:tblPr>
      <w:tblGrid>
        <w:gridCol w:w="1554"/>
        <w:gridCol w:w="5536"/>
        <w:gridCol w:w="292"/>
        <w:gridCol w:w="822"/>
        <w:gridCol w:w="2231"/>
        <w:gridCol w:w="3594"/>
      </w:tblGrid>
      <w:tr w:rsidR="000A7487" w:rsidRPr="000A7487" w14:paraId="08CF408E" w14:textId="77777777" w:rsidTr="00196135">
        <w:trPr>
          <w:trHeight w:val="505"/>
          <w:jc w:val="center"/>
        </w:trPr>
        <w:tc>
          <w:tcPr>
            <w:tcW w:w="5000" w:type="pct"/>
            <w:gridSpan w:val="6"/>
            <w:vAlign w:val="center"/>
          </w:tcPr>
          <w:p w14:paraId="1EB7B609" w14:textId="77777777" w:rsidR="00196135" w:rsidRPr="000A7487" w:rsidRDefault="00196135" w:rsidP="00BD6CDE">
            <w:pPr>
              <w:spacing w:line="276" w:lineRule="auto"/>
              <w:rPr>
                <w:rFonts w:ascii="宋体" w:hAnsi="宋体"/>
                <w:b/>
                <w:bCs/>
                <w:szCs w:val="24"/>
              </w:rPr>
            </w:pPr>
            <w:r w:rsidRPr="000A7487">
              <w:rPr>
                <w:rFonts w:ascii="宋体" w:hAnsi="宋体" w:hint="eastAsia"/>
                <w:b/>
                <w:bCs/>
                <w:szCs w:val="24"/>
              </w:rPr>
              <w:t>岗位培训、安全教育与应急演习记录</w:t>
            </w:r>
          </w:p>
        </w:tc>
      </w:tr>
      <w:tr w:rsidR="000A7487" w:rsidRPr="000A7487" w14:paraId="019AD99B" w14:textId="77777777" w:rsidTr="00196135">
        <w:trPr>
          <w:trHeight w:val="697"/>
          <w:jc w:val="center"/>
        </w:trPr>
        <w:tc>
          <w:tcPr>
            <w:tcW w:w="554" w:type="pct"/>
            <w:vAlign w:val="center"/>
          </w:tcPr>
          <w:p w14:paraId="11EC2D6E" w14:textId="77777777" w:rsidR="00196135" w:rsidRPr="000A7487" w:rsidRDefault="00196135" w:rsidP="00BD6CDE">
            <w:pPr>
              <w:adjustRightInd w:val="0"/>
              <w:snapToGrid w:val="0"/>
              <w:spacing w:line="560" w:lineRule="exact"/>
              <w:jc w:val="center"/>
              <w:rPr>
                <w:rFonts w:ascii="宋体" w:hAnsi="宋体"/>
                <w:bCs/>
                <w:szCs w:val="24"/>
              </w:rPr>
            </w:pPr>
            <w:r w:rsidRPr="000A7487">
              <w:rPr>
                <w:rFonts w:ascii="宋体" w:hAnsi="宋体"/>
                <w:szCs w:val="24"/>
              </w:rPr>
              <w:t>培训类别</w:t>
            </w:r>
          </w:p>
        </w:tc>
        <w:tc>
          <w:tcPr>
            <w:tcW w:w="2077" w:type="pct"/>
            <w:gridSpan w:val="2"/>
            <w:vAlign w:val="center"/>
          </w:tcPr>
          <w:p w14:paraId="2C977E06" w14:textId="77777777" w:rsidR="00196135" w:rsidRPr="000A7487" w:rsidRDefault="00196135" w:rsidP="00BD6CDE">
            <w:pPr>
              <w:adjustRightInd w:val="0"/>
              <w:snapToGrid w:val="0"/>
              <w:spacing w:line="560" w:lineRule="exact"/>
              <w:jc w:val="center"/>
              <w:rPr>
                <w:rFonts w:ascii="宋体" w:hAnsi="宋体"/>
                <w:bCs/>
                <w:szCs w:val="24"/>
              </w:rPr>
            </w:pPr>
            <w:r w:rsidRPr="000A7487">
              <w:rPr>
                <w:rFonts w:ascii="宋体" w:hAnsi="宋体"/>
                <w:szCs w:val="24"/>
              </w:rPr>
              <w:t>□</w:t>
            </w:r>
            <w:r w:rsidRPr="000A7487">
              <w:rPr>
                <w:rFonts w:ascii="宋体" w:hAnsi="宋体"/>
                <w:bCs/>
                <w:szCs w:val="24"/>
              </w:rPr>
              <w:t xml:space="preserve">岗位培训   </w:t>
            </w:r>
            <w:r w:rsidRPr="000A7487">
              <w:rPr>
                <w:rFonts w:ascii="宋体" w:hAnsi="宋体"/>
                <w:szCs w:val="24"/>
              </w:rPr>
              <w:t>□</w:t>
            </w:r>
            <w:r w:rsidRPr="000A7487">
              <w:rPr>
                <w:rFonts w:ascii="宋体" w:hAnsi="宋体"/>
                <w:bCs/>
                <w:szCs w:val="24"/>
              </w:rPr>
              <w:t xml:space="preserve">安全教育   </w:t>
            </w:r>
            <w:r w:rsidRPr="000A7487">
              <w:rPr>
                <w:rFonts w:ascii="宋体" w:hAnsi="宋体"/>
                <w:szCs w:val="24"/>
              </w:rPr>
              <w:t>□</w:t>
            </w:r>
            <w:r w:rsidRPr="000A7487">
              <w:rPr>
                <w:rFonts w:ascii="宋体" w:hAnsi="宋体"/>
                <w:bCs/>
                <w:szCs w:val="24"/>
              </w:rPr>
              <w:t xml:space="preserve">应急演习  </w:t>
            </w:r>
            <w:r w:rsidRPr="000A7487">
              <w:rPr>
                <w:rFonts w:ascii="宋体" w:hAnsi="宋体"/>
                <w:szCs w:val="24"/>
              </w:rPr>
              <w:t>□</w:t>
            </w:r>
            <w:r w:rsidRPr="000A7487">
              <w:rPr>
                <w:rFonts w:ascii="宋体" w:hAnsi="宋体"/>
                <w:bCs/>
                <w:szCs w:val="24"/>
              </w:rPr>
              <w:t>其他</w:t>
            </w:r>
          </w:p>
        </w:tc>
        <w:tc>
          <w:tcPr>
            <w:tcW w:w="1088" w:type="pct"/>
            <w:gridSpan w:val="2"/>
            <w:vAlign w:val="center"/>
          </w:tcPr>
          <w:p w14:paraId="4ACA7456" w14:textId="77777777" w:rsidR="00196135" w:rsidRPr="000A7487" w:rsidRDefault="00196135" w:rsidP="00BD6CDE">
            <w:pPr>
              <w:adjustRightInd w:val="0"/>
              <w:snapToGrid w:val="0"/>
              <w:spacing w:line="560" w:lineRule="exact"/>
              <w:jc w:val="center"/>
              <w:rPr>
                <w:rFonts w:ascii="宋体" w:hAnsi="宋体"/>
                <w:bCs/>
                <w:szCs w:val="24"/>
              </w:rPr>
            </w:pPr>
            <w:r w:rsidRPr="000A7487">
              <w:rPr>
                <w:rFonts w:ascii="宋体" w:hAnsi="宋体"/>
                <w:szCs w:val="24"/>
              </w:rPr>
              <w:t>培训项目</w:t>
            </w:r>
          </w:p>
        </w:tc>
        <w:tc>
          <w:tcPr>
            <w:tcW w:w="1281" w:type="pct"/>
            <w:vAlign w:val="center"/>
          </w:tcPr>
          <w:p w14:paraId="53DDDE02" w14:textId="77777777" w:rsidR="00196135" w:rsidRPr="000A7487" w:rsidRDefault="00196135" w:rsidP="00BD6CDE">
            <w:pPr>
              <w:adjustRightInd w:val="0"/>
              <w:snapToGrid w:val="0"/>
              <w:spacing w:line="560" w:lineRule="exact"/>
              <w:jc w:val="center"/>
              <w:rPr>
                <w:rFonts w:ascii="宋体" w:hAnsi="宋体"/>
                <w:bCs/>
                <w:szCs w:val="24"/>
              </w:rPr>
            </w:pPr>
          </w:p>
        </w:tc>
      </w:tr>
      <w:tr w:rsidR="000A7487" w:rsidRPr="000A7487" w14:paraId="382C5B3F" w14:textId="77777777" w:rsidTr="00196135">
        <w:trPr>
          <w:trHeight w:val="691"/>
          <w:jc w:val="center"/>
        </w:trPr>
        <w:tc>
          <w:tcPr>
            <w:tcW w:w="554" w:type="pct"/>
            <w:vAlign w:val="center"/>
          </w:tcPr>
          <w:p w14:paraId="2C9AD1D9" w14:textId="77777777" w:rsidR="00196135" w:rsidRPr="000A7487" w:rsidRDefault="00196135" w:rsidP="00BD6CDE">
            <w:pPr>
              <w:adjustRightInd w:val="0"/>
              <w:snapToGrid w:val="0"/>
              <w:spacing w:line="560" w:lineRule="exact"/>
              <w:jc w:val="center"/>
              <w:rPr>
                <w:rFonts w:ascii="宋体" w:hAnsi="宋体"/>
                <w:b/>
                <w:szCs w:val="24"/>
              </w:rPr>
            </w:pPr>
            <w:r w:rsidRPr="000A7487">
              <w:rPr>
                <w:rFonts w:ascii="宋体" w:hAnsi="宋体"/>
                <w:szCs w:val="24"/>
              </w:rPr>
              <w:t>培训时间</w:t>
            </w:r>
          </w:p>
        </w:tc>
        <w:tc>
          <w:tcPr>
            <w:tcW w:w="2077" w:type="pct"/>
            <w:gridSpan w:val="2"/>
            <w:vAlign w:val="center"/>
          </w:tcPr>
          <w:p w14:paraId="4A7130B3" w14:textId="77777777" w:rsidR="00196135" w:rsidRPr="000A7487" w:rsidRDefault="00196135" w:rsidP="00BD6CDE">
            <w:pPr>
              <w:adjustRightInd w:val="0"/>
              <w:snapToGrid w:val="0"/>
              <w:spacing w:line="560" w:lineRule="exact"/>
              <w:jc w:val="center"/>
              <w:rPr>
                <w:rFonts w:ascii="宋体" w:hAnsi="宋体"/>
                <w:b/>
                <w:szCs w:val="24"/>
              </w:rPr>
            </w:pPr>
          </w:p>
        </w:tc>
        <w:tc>
          <w:tcPr>
            <w:tcW w:w="1088" w:type="pct"/>
            <w:gridSpan w:val="2"/>
            <w:vAlign w:val="center"/>
          </w:tcPr>
          <w:p w14:paraId="73661136" w14:textId="77777777" w:rsidR="00196135" w:rsidRPr="000A7487" w:rsidRDefault="00196135" w:rsidP="00BD6CDE">
            <w:pPr>
              <w:adjustRightInd w:val="0"/>
              <w:snapToGrid w:val="0"/>
              <w:spacing w:line="560" w:lineRule="exact"/>
              <w:jc w:val="center"/>
              <w:rPr>
                <w:rFonts w:ascii="宋体" w:hAnsi="宋体"/>
                <w:bCs/>
                <w:szCs w:val="24"/>
              </w:rPr>
            </w:pPr>
            <w:r w:rsidRPr="000A7487">
              <w:rPr>
                <w:rFonts w:ascii="宋体" w:hAnsi="宋体"/>
                <w:bCs/>
                <w:szCs w:val="24"/>
              </w:rPr>
              <w:t>培训员</w:t>
            </w:r>
          </w:p>
        </w:tc>
        <w:tc>
          <w:tcPr>
            <w:tcW w:w="1281" w:type="pct"/>
            <w:vAlign w:val="center"/>
          </w:tcPr>
          <w:p w14:paraId="2DAF4665" w14:textId="77777777" w:rsidR="00196135" w:rsidRPr="000A7487" w:rsidRDefault="00196135" w:rsidP="00BD6CDE">
            <w:pPr>
              <w:adjustRightInd w:val="0"/>
              <w:snapToGrid w:val="0"/>
              <w:spacing w:line="560" w:lineRule="exact"/>
              <w:jc w:val="center"/>
              <w:rPr>
                <w:rFonts w:ascii="宋体" w:hAnsi="宋体"/>
                <w:b/>
                <w:szCs w:val="24"/>
              </w:rPr>
            </w:pPr>
          </w:p>
        </w:tc>
      </w:tr>
      <w:tr w:rsidR="000A7487" w:rsidRPr="000A7487" w14:paraId="2F8DA6E5" w14:textId="77777777" w:rsidTr="00196135">
        <w:trPr>
          <w:trHeight w:val="844"/>
          <w:jc w:val="center"/>
        </w:trPr>
        <w:tc>
          <w:tcPr>
            <w:tcW w:w="554" w:type="pct"/>
            <w:vAlign w:val="center"/>
          </w:tcPr>
          <w:p w14:paraId="18B54F77" w14:textId="77777777" w:rsidR="00196135" w:rsidRPr="000A7487" w:rsidRDefault="00196135" w:rsidP="00BD6CDE">
            <w:pPr>
              <w:adjustRightInd w:val="0"/>
              <w:snapToGrid w:val="0"/>
              <w:spacing w:line="560" w:lineRule="exact"/>
              <w:jc w:val="center"/>
              <w:rPr>
                <w:rFonts w:ascii="宋体" w:hAnsi="宋体"/>
                <w:b/>
                <w:szCs w:val="24"/>
              </w:rPr>
            </w:pPr>
            <w:r w:rsidRPr="000A7487">
              <w:rPr>
                <w:rFonts w:ascii="宋体" w:hAnsi="宋体"/>
                <w:szCs w:val="24"/>
              </w:rPr>
              <w:t>培训内容简述</w:t>
            </w:r>
          </w:p>
        </w:tc>
        <w:tc>
          <w:tcPr>
            <w:tcW w:w="4446" w:type="pct"/>
            <w:gridSpan w:val="5"/>
            <w:vAlign w:val="center"/>
          </w:tcPr>
          <w:p w14:paraId="7EB637F5" w14:textId="77777777" w:rsidR="00196135" w:rsidRPr="000A7487" w:rsidRDefault="00196135" w:rsidP="00BD6CDE">
            <w:pPr>
              <w:adjustRightInd w:val="0"/>
              <w:snapToGrid w:val="0"/>
              <w:spacing w:line="560" w:lineRule="exact"/>
              <w:jc w:val="center"/>
              <w:rPr>
                <w:rFonts w:ascii="宋体" w:hAnsi="宋体"/>
                <w:b/>
                <w:szCs w:val="24"/>
              </w:rPr>
            </w:pPr>
          </w:p>
        </w:tc>
      </w:tr>
      <w:tr w:rsidR="000A7487" w:rsidRPr="000A7487" w14:paraId="65F7163F" w14:textId="77777777" w:rsidTr="00196135">
        <w:trPr>
          <w:trHeight w:val="1260"/>
          <w:jc w:val="center"/>
        </w:trPr>
        <w:tc>
          <w:tcPr>
            <w:tcW w:w="554" w:type="pct"/>
            <w:vAlign w:val="center"/>
          </w:tcPr>
          <w:p w14:paraId="68486074" w14:textId="77777777" w:rsidR="00196135" w:rsidRPr="000A7487" w:rsidRDefault="00196135" w:rsidP="00BD6CDE">
            <w:pPr>
              <w:adjustRightInd w:val="0"/>
              <w:snapToGrid w:val="0"/>
              <w:spacing w:line="560" w:lineRule="exact"/>
              <w:jc w:val="center"/>
              <w:rPr>
                <w:rFonts w:ascii="宋体" w:hAnsi="宋体"/>
                <w:b/>
                <w:szCs w:val="24"/>
              </w:rPr>
            </w:pPr>
            <w:r w:rsidRPr="000A7487">
              <w:rPr>
                <w:rFonts w:ascii="宋体" w:hAnsi="宋体"/>
                <w:szCs w:val="24"/>
              </w:rPr>
              <w:t>参加对象</w:t>
            </w:r>
          </w:p>
        </w:tc>
        <w:tc>
          <w:tcPr>
            <w:tcW w:w="4446" w:type="pct"/>
            <w:gridSpan w:val="5"/>
            <w:vAlign w:val="center"/>
          </w:tcPr>
          <w:p w14:paraId="3BA923FF" w14:textId="77777777" w:rsidR="00196135" w:rsidRPr="000A7487" w:rsidRDefault="00196135" w:rsidP="00BD6CDE">
            <w:pPr>
              <w:adjustRightInd w:val="0"/>
              <w:snapToGrid w:val="0"/>
              <w:spacing w:line="560" w:lineRule="exact"/>
              <w:rPr>
                <w:rFonts w:ascii="宋体" w:hAnsi="宋体"/>
                <w:bCs/>
                <w:szCs w:val="24"/>
              </w:rPr>
            </w:pPr>
            <w:r w:rsidRPr="000A7487">
              <w:rPr>
                <w:rFonts w:ascii="宋体" w:hAnsi="宋体"/>
                <w:bCs/>
                <w:szCs w:val="24"/>
              </w:rPr>
              <w:t>出席人员：</w:t>
            </w:r>
          </w:p>
          <w:p w14:paraId="62D6D004" w14:textId="77777777" w:rsidR="00196135" w:rsidRPr="000A7487" w:rsidRDefault="00196135" w:rsidP="00BD6CDE">
            <w:pPr>
              <w:adjustRightInd w:val="0"/>
              <w:snapToGrid w:val="0"/>
              <w:spacing w:line="560" w:lineRule="exact"/>
              <w:rPr>
                <w:rFonts w:ascii="宋体" w:hAnsi="宋体"/>
                <w:b/>
                <w:szCs w:val="24"/>
              </w:rPr>
            </w:pPr>
            <w:r w:rsidRPr="000A7487">
              <w:rPr>
                <w:rFonts w:ascii="宋体" w:hAnsi="宋体"/>
                <w:bCs/>
                <w:szCs w:val="24"/>
              </w:rPr>
              <w:t>缺席人员：</w:t>
            </w:r>
          </w:p>
        </w:tc>
      </w:tr>
      <w:tr w:rsidR="000A7487" w:rsidRPr="000A7487" w14:paraId="4BCF275D" w14:textId="77777777" w:rsidTr="00196135">
        <w:trPr>
          <w:trHeight w:val="983"/>
          <w:jc w:val="center"/>
        </w:trPr>
        <w:tc>
          <w:tcPr>
            <w:tcW w:w="554" w:type="pct"/>
            <w:vAlign w:val="center"/>
          </w:tcPr>
          <w:p w14:paraId="531D6533" w14:textId="77777777" w:rsidR="00196135" w:rsidRPr="000A7487" w:rsidRDefault="00196135" w:rsidP="00BD6CDE">
            <w:pPr>
              <w:adjustRightInd w:val="0"/>
              <w:snapToGrid w:val="0"/>
              <w:spacing w:line="560" w:lineRule="exact"/>
              <w:jc w:val="center"/>
              <w:rPr>
                <w:rFonts w:ascii="宋体" w:hAnsi="宋体"/>
                <w:b/>
                <w:szCs w:val="24"/>
              </w:rPr>
            </w:pPr>
            <w:r w:rsidRPr="000A7487">
              <w:rPr>
                <w:rFonts w:ascii="宋体" w:hAnsi="宋体"/>
                <w:szCs w:val="24"/>
              </w:rPr>
              <w:t>效果及评价</w:t>
            </w:r>
          </w:p>
        </w:tc>
        <w:tc>
          <w:tcPr>
            <w:tcW w:w="4446" w:type="pct"/>
            <w:gridSpan w:val="5"/>
            <w:vAlign w:val="center"/>
          </w:tcPr>
          <w:p w14:paraId="29C0281A" w14:textId="77777777" w:rsidR="00196135" w:rsidRPr="000A7487" w:rsidRDefault="00196135" w:rsidP="00BD6CDE">
            <w:pPr>
              <w:adjustRightInd w:val="0"/>
              <w:snapToGrid w:val="0"/>
              <w:spacing w:line="560" w:lineRule="exact"/>
              <w:jc w:val="center"/>
              <w:rPr>
                <w:rFonts w:ascii="宋体" w:hAnsi="宋体"/>
                <w:b/>
                <w:szCs w:val="24"/>
              </w:rPr>
            </w:pPr>
          </w:p>
        </w:tc>
      </w:tr>
      <w:tr w:rsidR="000A7487" w:rsidRPr="000A7487" w14:paraId="7E7F34C4" w14:textId="77777777" w:rsidTr="00196135">
        <w:tblPrEx>
          <w:jc w:val="left"/>
        </w:tblPrEx>
        <w:trPr>
          <w:trHeight w:val="688"/>
        </w:trPr>
        <w:tc>
          <w:tcPr>
            <w:tcW w:w="5000" w:type="pct"/>
            <w:gridSpan w:val="6"/>
            <w:vAlign w:val="center"/>
          </w:tcPr>
          <w:p w14:paraId="65260448" w14:textId="77777777" w:rsidR="00196135" w:rsidRPr="000A7487" w:rsidRDefault="00196135" w:rsidP="00BD6CDE">
            <w:pPr>
              <w:spacing w:line="276" w:lineRule="auto"/>
              <w:rPr>
                <w:rFonts w:ascii="宋体" w:hAnsi="宋体"/>
                <w:b/>
                <w:bCs/>
                <w:szCs w:val="24"/>
              </w:rPr>
            </w:pPr>
            <w:r w:rsidRPr="000A7487">
              <w:rPr>
                <w:rFonts w:ascii="宋体" w:hAnsi="宋体"/>
                <w:b/>
                <w:bCs/>
                <w:szCs w:val="24"/>
              </w:rPr>
              <w:t>突发事件应急处理记录</w:t>
            </w:r>
          </w:p>
        </w:tc>
      </w:tr>
      <w:tr w:rsidR="000A7487" w:rsidRPr="000A7487" w14:paraId="4712F942" w14:textId="77777777" w:rsidTr="00196135">
        <w:tblPrEx>
          <w:jc w:val="left"/>
        </w:tblPrEx>
        <w:trPr>
          <w:trHeight w:val="830"/>
        </w:trPr>
        <w:tc>
          <w:tcPr>
            <w:tcW w:w="554" w:type="pct"/>
            <w:vAlign w:val="center"/>
          </w:tcPr>
          <w:p w14:paraId="711831A5" w14:textId="77777777" w:rsidR="00196135" w:rsidRPr="000A7487" w:rsidRDefault="00196135" w:rsidP="00BD6CDE">
            <w:pPr>
              <w:spacing w:line="276" w:lineRule="auto"/>
              <w:jc w:val="center"/>
              <w:rPr>
                <w:rFonts w:ascii="宋体" w:hAnsi="宋体"/>
                <w:szCs w:val="24"/>
              </w:rPr>
            </w:pPr>
            <w:r w:rsidRPr="000A7487">
              <w:rPr>
                <w:rFonts w:ascii="宋体" w:hAnsi="宋体"/>
                <w:szCs w:val="24"/>
              </w:rPr>
              <w:t>事件</w:t>
            </w:r>
          </w:p>
        </w:tc>
        <w:tc>
          <w:tcPr>
            <w:tcW w:w="4446" w:type="pct"/>
            <w:gridSpan w:val="5"/>
            <w:vAlign w:val="center"/>
          </w:tcPr>
          <w:p w14:paraId="48357D41" w14:textId="77777777" w:rsidR="00196135" w:rsidRPr="000A7487" w:rsidRDefault="00196135" w:rsidP="00BD6CDE">
            <w:pPr>
              <w:spacing w:line="276" w:lineRule="auto"/>
              <w:jc w:val="center"/>
              <w:rPr>
                <w:rFonts w:ascii="宋体" w:hAnsi="宋体"/>
                <w:szCs w:val="24"/>
                <w:u w:val="single"/>
              </w:rPr>
            </w:pPr>
            <w:r w:rsidRPr="000A7487">
              <w:rPr>
                <w:rFonts w:ascii="宋体" w:hAnsi="宋体"/>
                <w:szCs w:val="24"/>
              </w:rPr>
              <w:t>事件性质：□投诉   □设备故障   □安全事件   □卫生服务     其他：</w:t>
            </w:r>
            <w:r w:rsidRPr="000A7487">
              <w:rPr>
                <w:rFonts w:ascii="宋体" w:hAnsi="宋体"/>
                <w:szCs w:val="24"/>
                <w:u w:val="single"/>
              </w:rPr>
              <w:t xml:space="preserve">                </w:t>
            </w:r>
          </w:p>
        </w:tc>
      </w:tr>
      <w:tr w:rsidR="000A7487" w:rsidRPr="000A7487" w14:paraId="3AC77961" w14:textId="77777777" w:rsidTr="00196135">
        <w:tblPrEx>
          <w:jc w:val="left"/>
        </w:tblPrEx>
        <w:trPr>
          <w:trHeight w:val="737"/>
        </w:trPr>
        <w:tc>
          <w:tcPr>
            <w:tcW w:w="554" w:type="pct"/>
            <w:vAlign w:val="center"/>
          </w:tcPr>
          <w:p w14:paraId="3DF1403A" w14:textId="77777777" w:rsidR="00196135" w:rsidRPr="000A7487" w:rsidRDefault="00196135" w:rsidP="00BD6CDE">
            <w:pPr>
              <w:spacing w:line="276" w:lineRule="auto"/>
              <w:jc w:val="center"/>
              <w:rPr>
                <w:rFonts w:ascii="宋体" w:hAnsi="宋体"/>
                <w:szCs w:val="24"/>
              </w:rPr>
            </w:pPr>
            <w:r w:rsidRPr="000A7487">
              <w:rPr>
                <w:rFonts w:ascii="宋体" w:hAnsi="宋体"/>
                <w:szCs w:val="24"/>
              </w:rPr>
              <w:t>发生时间</w:t>
            </w:r>
          </w:p>
        </w:tc>
        <w:tc>
          <w:tcPr>
            <w:tcW w:w="1973" w:type="pct"/>
            <w:vAlign w:val="center"/>
          </w:tcPr>
          <w:p w14:paraId="6B39D672" w14:textId="77777777" w:rsidR="00196135" w:rsidRPr="000A7487" w:rsidRDefault="00196135" w:rsidP="00BD6CDE">
            <w:pPr>
              <w:spacing w:line="276" w:lineRule="auto"/>
              <w:jc w:val="center"/>
              <w:rPr>
                <w:rFonts w:ascii="宋体" w:hAnsi="宋体"/>
                <w:szCs w:val="24"/>
              </w:rPr>
            </w:pPr>
          </w:p>
        </w:tc>
        <w:tc>
          <w:tcPr>
            <w:tcW w:w="397" w:type="pct"/>
            <w:gridSpan w:val="2"/>
            <w:vAlign w:val="center"/>
          </w:tcPr>
          <w:p w14:paraId="24E4CA67" w14:textId="77777777" w:rsidR="00196135" w:rsidRPr="000A7487" w:rsidRDefault="00196135" w:rsidP="00BD6CDE">
            <w:pPr>
              <w:spacing w:line="276" w:lineRule="auto"/>
              <w:jc w:val="center"/>
              <w:rPr>
                <w:rFonts w:ascii="宋体" w:hAnsi="宋体"/>
                <w:szCs w:val="24"/>
              </w:rPr>
            </w:pPr>
            <w:r w:rsidRPr="000A7487">
              <w:rPr>
                <w:rFonts w:ascii="宋体" w:hAnsi="宋体"/>
                <w:szCs w:val="24"/>
              </w:rPr>
              <w:t>发生地点</w:t>
            </w:r>
          </w:p>
        </w:tc>
        <w:tc>
          <w:tcPr>
            <w:tcW w:w="2076" w:type="pct"/>
            <w:gridSpan w:val="2"/>
            <w:vAlign w:val="center"/>
          </w:tcPr>
          <w:p w14:paraId="783595F9" w14:textId="77777777" w:rsidR="00196135" w:rsidRPr="000A7487" w:rsidRDefault="00196135" w:rsidP="00BD6CDE">
            <w:pPr>
              <w:spacing w:line="276" w:lineRule="auto"/>
              <w:jc w:val="center"/>
              <w:rPr>
                <w:rFonts w:ascii="宋体" w:hAnsi="宋体"/>
                <w:szCs w:val="24"/>
              </w:rPr>
            </w:pPr>
          </w:p>
        </w:tc>
      </w:tr>
      <w:tr w:rsidR="000A7487" w:rsidRPr="000A7487" w14:paraId="176A9492" w14:textId="77777777" w:rsidTr="00196135">
        <w:tblPrEx>
          <w:jc w:val="left"/>
        </w:tblPrEx>
        <w:trPr>
          <w:trHeight w:val="643"/>
        </w:trPr>
        <w:tc>
          <w:tcPr>
            <w:tcW w:w="554" w:type="pct"/>
            <w:vAlign w:val="center"/>
          </w:tcPr>
          <w:p w14:paraId="118844E6" w14:textId="77777777" w:rsidR="00196135" w:rsidRPr="000A7487" w:rsidRDefault="00196135" w:rsidP="00BD6CDE">
            <w:pPr>
              <w:spacing w:line="276" w:lineRule="auto"/>
              <w:jc w:val="center"/>
              <w:rPr>
                <w:rFonts w:ascii="宋体" w:hAnsi="宋体"/>
                <w:szCs w:val="24"/>
              </w:rPr>
            </w:pPr>
            <w:r w:rsidRPr="000A7487">
              <w:rPr>
                <w:rFonts w:ascii="宋体" w:hAnsi="宋体"/>
                <w:szCs w:val="24"/>
              </w:rPr>
              <w:t>事件描述</w:t>
            </w:r>
          </w:p>
        </w:tc>
        <w:tc>
          <w:tcPr>
            <w:tcW w:w="4446" w:type="pct"/>
            <w:gridSpan w:val="5"/>
            <w:vAlign w:val="center"/>
          </w:tcPr>
          <w:p w14:paraId="33C7EA0C" w14:textId="77777777" w:rsidR="00196135" w:rsidRPr="000A7487" w:rsidRDefault="00196135" w:rsidP="00BD6CDE">
            <w:pPr>
              <w:spacing w:line="276" w:lineRule="auto"/>
              <w:jc w:val="center"/>
              <w:rPr>
                <w:rFonts w:ascii="宋体" w:hAnsi="宋体"/>
                <w:szCs w:val="24"/>
              </w:rPr>
            </w:pPr>
          </w:p>
        </w:tc>
      </w:tr>
      <w:tr w:rsidR="000A7487" w:rsidRPr="000A7487" w14:paraId="4499478C" w14:textId="77777777" w:rsidTr="00196135">
        <w:tblPrEx>
          <w:jc w:val="left"/>
        </w:tblPrEx>
        <w:trPr>
          <w:trHeight w:val="567"/>
        </w:trPr>
        <w:tc>
          <w:tcPr>
            <w:tcW w:w="554" w:type="pct"/>
            <w:vAlign w:val="center"/>
          </w:tcPr>
          <w:p w14:paraId="6ED26014" w14:textId="77777777" w:rsidR="00196135" w:rsidRPr="000A7487" w:rsidRDefault="00196135" w:rsidP="00BD6CDE">
            <w:pPr>
              <w:spacing w:line="276" w:lineRule="auto"/>
              <w:jc w:val="center"/>
              <w:rPr>
                <w:rFonts w:ascii="宋体" w:hAnsi="宋体"/>
                <w:szCs w:val="24"/>
              </w:rPr>
            </w:pPr>
            <w:r w:rsidRPr="000A7487">
              <w:rPr>
                <w:rFonts w:ascii="宋体" w:hAnsi="宋体"/>
                <w:szCs w:val="24"/>
              </w:rPr>
              <w:t>处理结果</w:t>
            </w:r>
          </w:p>
        </w:tc>
        <w:tc>
          <w:tcPr>
            <w:tcW w:w="4446" w:type="pct"/>
            <w:gridSpan w:val="5"/>
            <w:vAlign w:val="center"/>
          </w:tcPr>
          <w:p w14:paraId="17BCE491" w14:textId="77777777" w:rsidR="00196135" w:rsidRPr="000A7487" w:rsidRDefault="00196135" w:rsidP="00BD6CDE">
            <w:pPr>
              <w:spacing w:line="276" w:lineRule="auto"/>
              <w:jc w:val="center"/>
              <w:rPr>
                <w:rFonts w:ascii="宋体" w:hAnsi="宋体"/>
                <w:szCs w:val="24"/>
              </w:rPr>
            </w:pPr>
          </w:p>
        </w:tc>
      </w:tr>
      <w:tr w:rsidR="000A7487" w:rsidRPr="000A7487" w14:paraId="30758CF6" w14:textId="77777777" w:rsidTr="00196135">
        <w:tblPrEx>
          <w:jc w:val="left"/>
        </w:tblPrEx>
        <w:trPr>
          <w:trHeight w:val="560"/>
        </w:trPr>
        <w:tc>
          <w:tcPr>
            <w:tcW w:w="554" w:type="pct"/>
            <w:vAlign w:val="center"/>
          </w:tcPr>
          <w:p w14:paraId="475A9A87" w14:textId="77777777" w:rsidR="00196135" w:rsidRPr="000A7487" w:rsidRDefault="00196135" w:rsidP="00BD6CDE">
            <w:pPr>
              <w:spacing w:line="276" w:lineRule="auto"/>
              <w:jc w:val="center"/>
              <w:rPr>
                <w:rFonts w:ascii="宋体" w:hAnsi="宋体"/>
                <w:szCs w:val="24"/>
              </w:rPr>
            </w:pPr>
            <w:r w:rsidRPr="000A7487">
              <w:rPr>
                <w:rFonts w:ascii="宋体" w:hAnsi="宋体"/>
                <w:szCs w:val="24"/>
              </w:rPr>
              <w:t>注意事项</w:t>
            </w:r>
          </w:p>
        </w:tc>
        <w:tc>
          <w:tcPr>
            <w:tcW w:w="4446" w:type="pct"/>
            <w:gridSpan w:val="5"/>
            <w:vAlign w:val="center"/>
          </w:tcPr>
          <w:p w14:paraId="79E7109F" w14:textId="77777777" w:rsidR="00196135" w:rsidRPr="000A7487" w:rsidRDefault="00196135" w:rsidP="00BD6CDE">
            <w:pPr>
              <w:spacing w:line="276" w:lineRule="auto"/>
              <w:jc w:val="center"/>
              <w:rPr>
                <w:rFonts w:ascii="宋体" w:hAnsi="宋体"/>
                <w:szCs w:val="24"/>
              </w:rPr>
            </w:pPr>
          </w:p>
        </w:tc>
      </w:tr>
      <w:tr w:rsidR="000A7487" w:rsidRPr="000A7487" w14:paraId="74A3392C" w14:textId="77777777" w:rsidTr="00196135">
        <w:tblPrEx>
          <w:jc w:val="left"/>
        </w:tblPrEx>
        <w:trPr>
          <w:trHeight w:val="554"/>
        </w:trPr>
        <w:tc>
          <w:tcPr>
            <w:tcW w:w="554" w:type="pct"/>
            <w:vAlign w:val="center"/>
          </w:tcPr>
          <w:p w14:paraId="28AD941B" w14:textId="77777777" w:rsidR="00196135" w:rsidRPr="000A7487" w:rsidRDefault="00196135" w:rsidP="00BD6CDE">
            <w:pPr>
              <w:spacing w:line="276" w:lineRule="auto"/>
              <w:jc w:val="center"/>
              <w:rPr>
                <w:rFonts w:ascii="宋体" w:hAnsi="宋体"/>
                <w:szCs w:val="24"/>
              </w:rPr>
            </w:pPr>
            <w:r w:rsidRPr="000A7487">
              <w:rPr>
                <w:rFonts w:ascii="宋体" w:hAnsi="宋体"/>
                <w:szCs w:val="24"/>
              </w:rPr>
              <w:t>相关人员签名</w:t>
            </w:r>
          </w:p>
        </w:tc>
        <w:tc>
          <w:tcPr>
            <w:tcW w:w="4446" w:type="pct"/>
            <w:gridSpan w:val="5"/>
            <w:vAlign w:val="center"/>
          </w:tcPr>
          <w:p w14:paraId="2617A860" w14:textId="77777777" w:rsidR="00196135" w:rsidRPr="000A7487" w:rsidRDefault="00196135" w:rsidP="00BD6CDE">
            <w:pPr>
              <w:spacing w:line="276" w:lineRule="auto"/>
              <w:jc w:val="center"/>
              <w:rPr>
                <w:rFonts w:ascii="宋体" w:hAnsi="宋体"/>
                <w:szCs w:val="24"/>
              </w:rPr>
            </w:pPr>
          </w:p>
        </w:tc>
      </w:tr>
      <w:tr w:rsidR="00196135" w:rsidRPr="000A7487" w14:paraId="65F94BF2" w14:textId="77777777" w:rsidTr="00196135">
        <w:tblPrEx>
          <w:jc w:val="left"/>
        </w:tblPrEx>
        <w:trPr>
          <w:trHeight w:val="548"/>
        </w:trPr>
        <w:tc>
          <w:tcPr>
            <w:tcW w:w="554" w:type="pct"/>
            <w:vAlign w:val="center"/>
          </w:tcPr>
          <w:p w14:paraId="34D54612" w14:textId="77777777" w:rsidR="00196135" w:rsidRPr="000A7487" w:rsidRDefault="00196135" w:rsidP="00BD6CDE">
            <w:pPr>
              <w:spacing w:line="276" w:lineRule="auto"/>
              <w:jc w:val="center"/>
              <w:rPr>
                <w:rFonts w:ascii="宋体" w:hAnsi="宋体"/>
                <w:szCs w:val="24"/>
              </w:rPr>
            </w:pPr>
            <w:r w:rsidRPr="000A7487">
              <w:rPr>
                <w:rFonts w:ascii="宋体" w:hAnsi="宋体"/>
                <w:szCs w:val="24"/>
              </w:rPr>
              <w:t>负责人签名</w:t>
            </w:r>
          </w:p>
        </w:tc>
        <w:tc>
          <w:tcPr>
            <w:tcW w:w="4446" w:type="pct"/>
            <w:gridSpan w:val="5"/>
            <w:vAlign w:val="center"/>
          </w:tcPr>
          <w:p w14:paraId="74EDE864" w14:textId="77777777" w:rsidR="00196135" w:rsidRPr="000A7487" w:rsidRDefault="00196135" w:rsidP="00BD6CDE">
            <w:pPr>
              <w:spacing w:line="276" w:lineRule="auto"/>
              <w:jc w:val="center"/>
              <w:rPr>
                <w:rFonts w:ascii="宋体" w:hAnsi="宋体"/>
                <w:szCs w:val="24"/>
              </w:rPr>
            </w:pPr>
          </w:p>
        </w:tc>
      </w:tr>
    </w:tbl>
    <w:p w14:paraId="0AA8AE56" w14:textId="27E37A6D" w:rsidR="00196135" w:rsidRPr="000A7487" w:rsidRDefault="00196135" w:rsidP="00196135">
      <w:pPr>
        <w:tabs>
          <w:tab w:val="left" w:pos="4956"/>
        </w:tabs>
      </w:pPr>
    </w:p>
    <w:p w14:paraId="4C8DEBC7" w14:textId="3FF385F2" w:rsidR="00196135" w:rsidRPr="000A7487" w:rsidRDefault="00196135" w:rsidP="00196135">
      <w:pPr>
        <w:tabs>
          <w:tab w:val="left" w:pos="4956"/>
        </w:tabs>
        <w:sectPr w:rsidR="00196135" w:rsidRPr="000A7487">
          <w:pgSz w:w="16838" w:h="11906" w:orient="landscape"/>
          <w:pgMar w:top="1800" w:right="1440" w:bottom="1800" w:left="1440" w:header="851" w:footer="992" w:gutter="0"/>
          <w:cols w:space="425"/>
          <w:docGrid w:type="lines" w:linePitch="312"/>
        </w:sectPr>
      </w:pPr>
      <w:r w:rsidRPr="000A7487">
        <w:tab/>
      </w:r>
    </w:p>
    <w:p w14:paraId="305F90D5" w14:textId="77777777" w:rsidR="00AC2147" w:rsidRPr="000A7487" w:rsidRDefault="00AC2147" w:rsidP="00AC2147">
      <w:pPr>
        <w:pStyle w:val="10"/>
      </w:pPr>
      <w:bookmarkStart w:id="109" w:name="_Toc32665"/>
      <w:bookmarkStart w:id="110" w:name="_Toc150681193"/>
      <w:bookmarkStart w:id="111" w:name="_Toc150681232"/>
      <w:bookmarkEnd w:id="99"/>
      <w:bookmarkEnd w:id="100"/>
      <w:bookmarkEnd w:id="101"/>
      <w:bookmarkEnd w:id="102"/>
      <w:r w:rsidRPr="000A7487">
        <w:rPr>
          <w:rFonts w:hint="eastAsia"/>
        </w:rPr>
        <w:t>附录</w:t>
      </w:r>
      <w:r w:rsidRPr="000A7487">
        <w:t xml:space="preserve">B </w:t>
      </w:r>
      <w:r w:rsidRPr="000A7487">
        <w:rPr>
          <w:rFonts w:hint="eastAsia"/>
          <w:szCs w:val="20"/>
        </w:rPr>
        <w:t>封场修复</w:t>
      </w:r>
      <w:r w:rsidRPr="000A7487">
        <w:rPr>
          <w:szCs w:val="20"/>
        </w:rPr>
        <w:t>记录表</w:t>
      </w:r>
      <w:bookmarkEnd w:id="109"/>
      <w:bookmarkEnd w:id="110"/>
      <w:bookmarkEnd w:id="111"/>
    </w:p>
    <w:p w14:paraId="75897838" w14:textId="77777777" w:rsidR="00AC2147" w:rsidRPr="000A7487" w:rsidRDefault="00AC2147" w:rsidP="00AC2147">
      <w:pPr>
        <w:snapToGrid w:val="0"/>
      </w:pPr>
      <w:bookmarkStart w:id="112" w:name="_Toc133060959"/>
      <w:bookmarkStart w:id="113" w:name="_Toc133058510"/>
      <w:bookmarkStart w:id="114" w:name="_Toc133061870"/>
      <w:bookmarkStart w:id="115" w:name="_Toc133055821"/>
      <w:bookmarkStart w:id="116" w:name="_Toc133058771"/>
      <w:r w:rsidRPr="000A7487">
        <w:rPr>
          <w:rFonts w:hint="eastAsia"/>
        </w:rPr>
        <w:t>封场修复运行记录表</w:t>
      </w:r>
      <w:r w:rsidR="00115FD6" w:rsidRPr="000A7487">
        <w:rPr>
          <w:rFonts w:hint="eastAsia"/>
        </w:rPr>
        <w:t>应符合表</w:t>
      </w:r>
      <w:r w:rsidR="00115FD6" w:rsidRPr="000A7487">
        <w:t>B</w:t>
      </w:r>
      <w:r w:rsidR="00115FD6" w:rsidRPr="000A7487">
        <w:rPr>
          <w:rFonts w:hint="eastAsia"/>
        </w:rPr>
        <w:t>.0.1</w:t>
      </w:r>
      <w:r w:rsidR="00115FD6" w:rsidRPr="000A7487">
        <w:rPr>
          <w:rFonts w:hint="eastAsia"/>
        </w:rPr>
        <w:t>的规定</w:t>
      </w:r>
      <w:r w:rsidRPr="000A7487">
        <w:rPr>
          <w:rFonts w:hint="eastAsia"/>
        </w:rPr>
        <w:t>。</w:t>
      </w:r>
    </w:p>
    <w:p w14:paraId="67E7E907" w14:textId="2092B603" w:rsidR="00115FD6" w:rsidRPr="000A7487" w:rsidRDefault="00115FD6" w:rsidP="00115FD6">
      <w:pPr>
        <w:pStyle w:val="2"/>
        <w:adjustRightInd w:val="0"/>
        <w:spacing w:line="415" w:lineRule="auto"/>
        <w:ind w:left="425"/>
        <w:jc w:val="center"/>
        <w:rPr>
          <w:rFonts w:eastAsia="黑体" w:cs="Times New Roman"/>
          <w:sz w:val="24"/>
          <w:szCs w:val="21"/>
        </w:rPr>
      </w:pPr>
      <w:bookmarkStart w:id="117" w:name="_Toc150681194"/>
      <w:bookmarkStart w:id="118" w:name="_Toc150681233"/>
      <w:r w:rsidRPr="000A7487">
        <w:rPr>
          <w:rFonts w:eastAsia="黑体" w:cs="Times New Roman"/>
          <w:sz w:val="24"/>
          <w:szCs w:val="21"/>
        </w:rPr>
        <w:t>表</w:t>
      </w:r>
      <w:r w:rsidRPr="000A7487">
        <w:rPr>
          <w:rFonts w:eastAsia="黑体" w:cs="Times New Roman"/>
          <w:sz w:val="24"/>
          <w:szCs w:val="21"/>
        </w:rPr>
        <w:t>B.0.1</w:t>
      </w:r>
      <w:r w:rsidRPr="000A7487">
        <w:rPr>
          <w:rFonts w:eastAsia="黑体" w:cs="Times New Roman" w:hint="eastAsia"/>
          <w:sz w:val="24"/>
          <w:szCs w:val="21"/>
        </w:rPr>
        <w:t>封场修复生产运行记录表</w:t>
      </w:r>
      <w:bookmarkEnd w:id="117"/>
      <w:bookmarkEnd w:id="118"/>
    </w:p>
    <w:tbl>
      <w:tblPr>
        <w:tblStyle w:val="af0"/>
        <w:tblW w:w="5000" w:type="pct"/>
        <w:jc w:val="center"/>
        <w:tblLook w:val="04A0" w:firstRow="1" w:lastRow="0" w:firstColumn="1" w:lastColumn="0" w:noHBand="0" w:noVBand="1"/>
      </w:tblPr>
      <w:tblGrid>
        <w:gridCol w:w="3540"/>
        <w:gridCol w:w="2382"/>
        <w:gridCol w:w="1021"/>
        <w:gridCol w:w="1462"/>
        <w:gridCol w:w="2084"/>
        <w:gridCol w:w="3459"/>
      </w:tblGrid>
      <w:tr w:rsidR="000A7487" w:rsidRPr="000A7487" w14:paraId="59729571" w14:textId="77777777" w:rsidTr="00BD6CDE">
        <w:trPr>
          <w:trHeight w:val="454"/>
          <w:jc w:val="center"/>
        </w:trPr>
        <w:tc>
          <w:tcPr>
            <w:tcW w:w="5000" w:type="pct"/>
            <w:gridSpan w:val="6"/>
            <w:vAlign w:val="center"/>
          </w:tcPr>
          <w:p w14:paraId="534000FC" w14:textId="77777777" w:rsidR="00115FD6" w:rsidRPr="000A7487" w:rsidRDefault="00115FD6" w:rsidP="00BD6CDE">
            <w:pPr>
              <w:adjustRightInd w:val="0"/>
              <w:snapToGrid w:val="0"/>
              <w:spacing w:line="276" w:lineRule="auto"/>
              <w:jc w:val="center"/>
              <w:rPr>
                <w:b/>
                <w:szCs w:val="21"/>
              </w:rPr>
            </w:pPr>
            <w:proofErr w:type="gramStart"/>
            <w:r w:rsidRPr="000A7487">
              <w:rPr>
                <w:b/>
                <w:szCs w:val="21"/>
              </w:rPr>
              <w:t>堆体整形</w:t>
            </w:r>
            <w:proofErr w:type="gramEnd"/>
          </w:p>
        </w:tc>
      </w:tr>
      <w:tr w:rsidR="000A7487" w:rsidRPr="000A7487" w14:paraId="1F5F710B" w14:textId="77777777" w:rsidTr="00BD6CDE">
        <w:trPr>
          <w:trHeight w:val="397"/>
          <w:jc w:val="center"/>
        </w:trPr>
        <w:tc>
          <w:tcPr>
            <w:tcW w:w="1269" w:type="pct"/>
            <w:vAlign w:val="center"/>
          </w:tcPr>
          <w:p w14:paraId="1BDBFE59" w14:textId="77777777" w:rsidR="00115FD6" w:rsidRPr="000A7487" w:rsidRDefault="00115FD6" w:rsidP="00BD6CDE">
            <w:pPr>
              <w:adjustRightInd w:val="0"/>
              <w:snapToGrid w:val="0"/>
              <w:spacing w:line="276" w:lineRule="auto"/>
              <w:jc w:val="center"/>
              <w:rPr>
                <w:szCs w:val="21"/>
              </w:rPr>
            </w:pPr>
            <w:r w:rsidRPr="000A7487">
              <w:rPr>
                <w:szCs w:val="21"/>
              </w:rPr>
              <w:t>开挖物特性及类别</w:t>
            </w:r>
          </w:p>
        </w:tc>
        <w:tc>
          <w:tcPr>
            <w:tcW w:w="3731" w:type="pct"/>
            <w:gridSpan w:val="5"/>
            <w:vAlign w:val="center"/>
          </w:tcPr>
          <w:p w14:paraId="61B95E31" w14:textId="77777777" w:rsidR="00115FD6" w:rsidRPr="000A7487" w:rsidRDefault="00115FD6" w:rsidP="00BD6CDE">
            <w:pPr>
              <w:adjustRightInd w:val="0"/>
              <w:snapToGrid w:val="0"/>
              <w:spacing w:line="276" w:lineRule="auto"/>
              <w:jc w:val="center"/>
              <w:rPr>
                <w:szCs w:val="21"/>
              </w:rPr>
            </w:pPr>
          </w:p>
        </w:tc>
      </w:tr>
      <w:tr w:rsidR="000A7487" w:rsidRPr="000A7487" w14:paraId="39BC468B" w14:textId="77777777" w:rsidTr="00BD6CDE">
        <w:trPr>
          <w:trHeight w:val="397"/>
          <w:jc w:val="center"/>
        </w:trPr>
        <w:tc>
          <w:tcPr>
            <w:tcW w:w="1269" w:type="pct"/>
            <w:vAlign w:val="center"/>
          </w:tcPr>
          <w:p w14:paraId="2B807469" w14:textId="77777777" w:rsidR="00115FD6" w:rsidRPr="000A7487" w:rsidRDefault="00115FD6" w:rsidP="00BD6CDE">
            <w:pPr>
              <w:adjustRightInd w:val="0"/>
              <w:snapToGrid w:val="0"/>
              <w:spacing w:line="276" w:lineRule="auto"/>
              <w:jc w:val="center"/>
              <w:rPr>
                <w:szCs w:val="21"/>
              </w:rPr>
            </w:pPr>
            <w:proofErr w:type="gramStart"/>
            <w:r w:rsidRPr="000A7487">
              <w:rPr>
                <w:szCs w:val="21"/>
              </w:rPr>
              <w:t>堆体整形</w:t>
            </w:r>
            <w:proofErr w:type="gramEnd"/>
            <w:r w:rsidRPr="000A7487">
              <w:rPr>
                <w:szCs w:val="21"/>
              </w:rPr>
              <w:t>区域</w:t>
            </w:r>
          </w:p>
        </w:tc>
        <w:tc>
          <w:tcPr>
            <w:tcW w:w="3731" w:type="pct"/>
            <w:gridSpan w:val="5"/>
            <w:vAlign w:val="center"/>
          </w:tcPr>
          <w:p w14:paraId="79FEA992" w14:textId="77777777" w:rsidR="00115FD6" w:rsidRPr="000A7487" w:rsidRDefault="00115FD6" w:rsidP="00BD6CDE">
            <w:pPr>
              <w:adjustRightInd w:val="0"/>
              <w:snapToGrid w:val="0"/>
              <w:spacing w:line="276" w:lineRule="auto"/>
              <w:ind w:firstLineChars="1200" w:firstLine="2880"/>
              <w:rPr>
                <w:szCs w:val="21"/>
              </w:rPr>
            </w:pPr>
          </w:p>
        </w:tc>
      </w:tr>
      <w:tr w:rsidR="000A7487" w:rsidRPr="000A7487" w14:paraId="389C7E67" w14:textId="77777777" w:rsidTr="00BD6CDE">
        <w:trPr>
          <w:trHeight w:val="397"/>
          <w:jc w:val="center"/>
        </w:trPr>
        <w:tc>
          <w:tcPr>
            <w:tcW w:w="1269" w:type="pct"/>
            <w:vAlign w:val="center"/>
          </w:tcPr>
          <w:p w14:paraId="06EB09C2" w14:textId="77777777" w:rsidR="00115FD6" w:rsidRPr="000A7487" w:rsidRDefault="00115FD6" w:rsidP="00BD6CDE">
            <w:pPr>
              <w:adjustRightInd w:val="0"/>
              <w:snapToGrid w:val="0"/>
              <w:spacing w:line="276" w:lineRule="auto"/>
              <w:jc w:val="center"/>
              <w:rPr>
                <w:szCs w:val="21"/>
              </w:rPr>
            </w:pPr>
            <w:r w:rsidRPr="000A7487">
              <w:rPr>
                <w:szCs w:val="21"/>
              </w:rPr>
              <w:t>开挖量</w:t>
            </w:r>
          </w:p>
        </w:tc>
        <w:tc>
          <w:tcPr>
            <w:tcW w:w="1220" w:type="pct"/>
            <w:gridSpan w:val="2"/>
            <w:vAlign w:val="center"/>
          </w:tcPr>
          <w:p w14:paraId="01E200FE" w14:textId="77777777" w:rsidR="00115FD6" w:rsidRPr="000A7487" w:rsidRDefault="00115FD6" w:rsidP="00BD6CDE">
            <w:pPr>
              <w:adjustRightInd w:val="0"/>
              <w:snapToGrid w:val="0"/>
              <w:spacing w:line="276" w:lineRule="auto"/>
              <w:ind w:firstLineChars="1300" w:firstLine="3120"/>
              <w:rPr>
                <w:szCs w:val="21"/>
              </w:rPr>
            </w:pPr>
          </w:p>
        </w:tc>
        <w:tc>
          <w:tcPr>
            <w:tcW w:w="1271" w:type="pct"/>
            <w:gridSpan w:val="2"/>
            <w:vAlign w:val="center"/>
          </w:tcPr>
          <w:p w14:paraId="564CB583" w14:textId="77777777" w:rsidR="00115FD6" w:rsidRPr="000A7487" w:rsidRDefault="00115FD6" w:rsidP="00BD6CDE">
            <w:pPr>
              <w:adjustRightInd w:val="0"/>
              <w:snapToGrid w:val="0"/>
              <w:spacing w:line="276" w:lineRule="auto"/>
              <w:jc w:val="center"/>
              <w:rPr>
                <w:szCs w:val="21"/>
              </w:rPr>
            </w:pPr>
            <w:r w:rsidRPr="000A7487">
              <w:rPr>
                <w:szCs w:val="21"/>
              </w:rPr>
              <w:t>填方量</w:t>
            </w:r>
          </w:p>
        </w:tc>
        <w:tc>
          <w:tcPr>
            <w:tcW w:w="1240" w:type="pct"/>
            <w:vAlign w:val="center"/>
          </w:tcPr>
          <w:p w14:paraId="57DC46FF" w14:textId="77777777" w:rsidR="00115FD6" w:rsidRPr="000A7487" w:rsidRDefault="00115FD6" w:rsidP="00BD6CDE">
            <w:pPr>
              <w:adjustRightInd w:val="0"/>
              <w:snapToGrid w:val="0"/>
              <w:spacing w:line="276" w:lineRule="auto"/>
              <w:ind w:firstLineChars="1300" w:firstLine="3120"/>
              <w:rPr>
                <w:szCs w:val="21"/>
              </w:rPr>
            </w:pPr>
          </w:p>
        </w:tc>
      </w:tr>
      <w:tr w:rsidR="000A7487" w:rsidRPr="000A7487" w14:paraId="274CB3C8" w14:textId="77777777" w:rsidTr="00BD6CDE">
        <w:trPr>
          <w:trHeight w:val="397"/>
          <w:jc w:val="center"/>
        </w:trPr>
        <w:tc>
          <w:tcPr>
            <w:tcW w:w="1269" w:type="pct"/>
            <w:vAlign w:val="center"/>
          </w:tcPr>
          <w:p w14:paraId="66AA001F" w14:textId="77777777" w:rsidR="00115FD6" w:rsidRPr="000A7487" w:rsidRDefault="00115FD6" w:rsidP="00BD6CDE">
            <w:pPr>
              <w:adjustRightInd w:val="0"/>
              <w:snapToGrid w:val="0"/>
              <w:spacing w:line="276" w:lineRule="auto"/>
              <w:jc w:val="center"/>
              <w:rPr>
                <w:szCs w:val="21"/>
              </w:rPr>
            </w:pPr>
            <w:r w:rsidRPr="000A7487">
              <w:rPr>
                <w:szCs w:val="21"/>
              </w:rPr>
              <w:t>备注说明</w:t>
            </w:r>
          </w:p>
        </w:tc>
        <w:tc>
          <w:tcPr>
            <w:tcW w:w="3731" w:type="pct"/>
            <w:gridSpan w:val="5"/>
            <w:vAlign w:val="center"/>
          </w:tcPr>
          <w:p w14:paraId="22D382C6" w14:textId="77777777" w:rsidR="00115FD6" w:rsidRPr="000A7487" w:rsidRDefault="00115FD6" w:rsidP="00BD6CDE">
            <w:pPr>
              <w:adjustRightInd w:val="0"/>
              <w:snapToGrid w:val="0"/>
              <w:spacing w:line="276" w:lineRule="auto"/>
              <w:jc w:val="center"/>
              <w:rPr>
                <w:szCs w:val="21"/>
              </w:rPr>
            </w:pPr>
          </w:p>
        </w:tc>
      </w:tr>
      <w:tr w:rsidR="000A7487" w:rsidRPr="000A7487" w14:paraId="5BA4610B" w14:textId="77777777" w:rsidTr="00BD6CDE">
        <w:trPr>
          <w:trHeight w:val="454"/>
          <w:jc w:val="center"/>
        </w:trPr>
        <w:tc>
          <w:tcPr>
            <w:tcW w:w="5000" w:type="pct"/>
            <w:gridSpan w:val="6"/>
            <w:vAlign w:val="center"/>
          </w:tcPr>
          <w:p w14:paraId="4499CEEE" w14:textId="77777777" w:rsidR="00115FD6" w:rsidRPr="000A7487" w:rsidRDefault="00115FD6" w:rsidP="00BD6CDE">
            <w:pPr>
              <w:adjustRightInd w:val="0"/>
              <w:snapToGrid w:val="0"/>
              <w:spacing w:line="276" w:lineRule="auto"/>
              <w:jc w:val="center"/>
              <w:rPr>
                <w:b/>
                <w:szCs w:val="21"/>
              </w:rPr>
            </w:pPr>
            <w:r w:rsidRPr="000A7487">
              <w:rPr>
                <w:b/>
                <w:szCs w:val="21"/>
              </w:rPr>
              <w:t>防洪系统</w:t>
            </w:r>
          </w:p>
        </w:tc>
      </w:tr>
      <w:tr w:rsidR="000A7487" w:rsidRPr="000A7487" w14:paraId="481D9FDF" w14:textId="77777777" w:rsidTr="00BD6CDE">
        <w:trPr>
          <w:trHeight w:val="397"/>
          <w:jc w:val="center"/>
        </w:trPr>
        <w:tc>
          <w:tcPr>
            <w:tcW w:w="1269" w:type="pct"/>
            <w:vAlign w:val="center"/>
          </w:tcPr>
          <w:p w14:paraId="4C2BC201" w14:textId="77777777" w:rsidR="00115FD6" w:rsidRPr="000A7487" w:rsidRDefault="00115FD6" w:rsidP="00BD6CDE">
            <w:pPr>
              <w:adjustRightInd w:val="0"/>
              <w:snapToGrid w:val="0"/>
              <w:spacing w:line="276" w:lineRule="auto"/>
              <w:jc w:val="center"/>
              <w:rPr>
                <w:szCs w:val="21"/>
              </w:rPr>
            </w:pPr>
            <w:r w:rsidRPr="000A7487">
              <w:rPr>
                <w:szCs w:val="21"/>
              </w:rPr>
              <w:t>截洪沟淤堵长度</w:t>
            </w:r>
          </w:p>
        </w:tc>
        <w:tc>
          <w:tcPr>
            <w:tcW w:w="854" w:type="pct"/>
            <w:vAlign w:val="center"/>
          </w:tcPr>
          <w:p w14:paraId="45BE867E" w14:textId="77777777" w:rsidR="00115FD6" w:rsidRPr="000A7487" w:rsidRDefault="00115FD6" w:rsidP="00BD6CDE">
            <w:pPr>
              <w:adjustRightInd w:val="0"/>
              <w:snapToGrid w:val="0"/>
              <w:spacing w:line="276" w:lineRule="auto"/>
              <w:jc w:val="center"/>
              <w:rPr>
                <w:szCs w:val="21"/>
              </w:rPr>
            </w:pPr>
          </w:p>
        </w:tc>
        <w:tc>
          <w:tcPr>
            <w:tcW w:w="890" w:type="pct"/>
            <w:gridSpan w:val="2"/>
            <w:vAlign w:val="center"/>
          </w:tcPr>
          <w:p w14:paraId="393A595B" w14:textId="77777777" w:rsidR="00115FD6" w:rsidRPr="000A7487" w:rsidRDefault="00115FD6" w:rsidP="00BD6CDE">
            <w:pPr>
              <w:adjustRightInd w:val="0"/>
              <w:snapToGrid w:val="0"/>
              <w:spacing w:line="276" w:lineRule="auto"/>
              <w:jc w:val="center"/>
              <w:rPr>
                <w:szCs w:val="21"/>
              </w:rPr>
            </w:pPr>
            <w:r w:rsidRPr="000A7487">
              <w:rPr>
                <w:szCs w:val="21"/>
              </w:rPr>
              <w:t>清掏频次</w:t>
            </w:r>
          </w:p>
        </w:tc>
        <w:tc>
          <w:tcPr>
            <w:tcW w:w="1987" w:type="pct"/>
            <w:gridSpan w:val="2"/>
            <w:vAlign w:val="center"/>
          </w:tcPr>
          <w:p w14:paraId="0E82B9C6" w14:textId="77777777" w:rsidR="00115FD6" w:rsidRPr="000A7487" w:rsidRDefault="00115FD6" w:rsidP="00BD6CDE">
            <w:pPr>
              <w:adjustRightInd w:val="0"/>
              <w:snapToGrid w:val="0"/>
              <w:spacing w:line="276" w:lineRule="auto"/>
              <w:jc w:val="center"/>
              <w:rPr>
                <w:szCs w:val="21"/>
              </w:rPr>
            </w:pPr>
          </w:p>
        </w:tc>
      </w:tr>
      <w:tr w:rsidR="000A7487" w:rsidRPr="000A7487" w14:paraId="658B95D7" w14:textId="77777777" w:rsidTr="00BD6CDE">
        <w:trPr>
          <w:trHeight w:val="397"/>
          <w:jc w:val="center"/>
        </w:trPr>
        <w:tc>
          <w:tcPr>
            <w:tcW w:w="1269" w:type="pct"/>
            <w:vAlign w:val="center"/>
          </w:tcPr>
          <w:p w14:paraId="338AF7AB" w14:textId="77777777" w:rsidR="00115FD6" w:rsidRPr="000A7487" w:rsidRDefault="00115FD6" w:rsidP="00BD6CDE">
            <w:pPr>
              <w:adjustRightInd w:val="0"/>
              <w:snapToGrid w:val="0"/>
              <w:spacing w:line="276" w:lineRule="auto"/>
              <w:jc w:val="center"/>
              <w:rPr>
                <w:szCs w:val="21"/>
              </w:rPr>
            </w:pPr>
            <w:r w:rsidRPr="000A7487">
              <w:rPr>
                <w:szCs w:val="21"/>
              </w:rPr>
              <w:t>是否有倒灌</w:t>
            </w:r>
          </w:p>
        </w:tc>
        <w:tc>
          <w:tcPr>
            <w:tcW w:w="854" w:type="pct"/>
            <w:vAlign w:val="center"/>
          </w:tcPr>
          <w:p w14:paraId="754C23CC" w14:textId="77777777" w:rsidR="00115FD6" w:rsidRPr="000A7487" w:rsidRDefault="00115FD6" w:rsidP="00BD6CDE">
            <w:pPr>
              <w:adjustRightInd w:val="0"/>
              <w:snapToGrid w:val="0"/>
              <w:spacing w:line="276" w:lineRule="auto"/>
              <w:jc w:val="center"/>
              <w:rPr>
                <w:szCs w:val="21"/>
              </w:rPr>
            </w:pPr>
          </w:p>
        </w:tc>
        <w:tc>
          <w:tcPr>
            <w:tcW w:w="890" w:type="pct"/>
            <w:gridSpan w:val="2"/>
            <w:vAlign w:val="center"/>
          </w:tcPr>
          <w:p w14:paraId="050650A9" w14:textId="77777777" w:rsidR="00115FD6" w:rsidRPr="000A7487" w:rsidRDefault="00115FD6" w:rsidP="00BD6CDE">
            <w:pPr>
              <w:adjustRightInd w:val="0"/>
              <w:snapToGrid w:val="0"/>
              <w:spacing w:line="276" w:lineRule="auto"/>
              <w:jc w:val="center"/>
              <w:rPr>
                <w:szCs w:val="21"/>
              </w:rPr>
            </w:pPr>
          </w:p>
        </w:tc>
        <w:tc>
          <w:tcPr>
            <w:tcW w:w="1987" w:type="pct"/>
            <w:gridSpan w:val="2"/>
            <w:vAlign w:val="center"/>
          </w:tcPr>
          <w:p w14:paraId="5E510722" w14:textId="77777777" w:rsidR="00115FD6" w:rsidRPr="000A7487" w:rsidRDefault="00115FD6" w:rsidP="00BD6CDE">
            <w:pPr>
              <w:adjustRightInd w:val="0"/>
              <w:snapToGrid w:val="0"/>
              <w:spacing w:line="276" w:lineRule="auto"/>
              <w:jc w:val="center"/>
              <w:rPr>
                <w:szCs w:val="21"/>
              </w:rPr>
            </w:pPr>
          </w:p>
        </w:tc>
      </w:tr>
      <w:tr w:rsidR="000A7487" w:rsidRPr="000A7487" w14:paraId="042B0845" w14:textId="77777777" w:rsidTr="00BD6CDE">
        <w:trPr>
          <w:trHeight w:val="397"/>
          <w:jc w:val="center"/>
        </w:trPr>
        <w:tc>
          <w:tcPr>
            <w:tcW w:w="1269" w:type="pct"/>
            <w:vAlign w:val="center"/>
          </w:tcPr>
          <w:p w14:paraId="370047ED" w14:textId="77777777" w:rsidR="00115FD6" w:rsidRPr="000A7487" w:rsidRDefault="00115FD6" w:rsidP="00BD6CDE">
            <w:pPr>
              <w:adjustRightInd w:val="0"/>
              <w:snapToGrid w:val="0"/>
              <w:spacing w:line="276" w:lineRule="auto"/>
              <w:jc w:val="center"/>
              <w:rPr>
                <w:szCs w:val="21"/>
              </w:rPr>
            </w:pPr>
            <w:r w:rsidRPr="000A7487">
              <w:rPr>
                <w:szCs w:val="21"/>
              </w:rPr>
              <w:t>其他问题</w:t>
            </w:r>
          </w:p>
        </w:tc>
        <w:tc>
          <w:tcPr>
            <w:tcW w:w="3731" w:type="pct"/>
            <w:gridSpan w:val="5"/>
            <w:vAlign w:val="center"/>
          </w:tcPr>
          <w:p w14:paraId="20D41B60" w14:textId="77777777" w:rsidR="00115FD6" w:rsidRPr="000A7487" w:rsidRDefault="00115FD6" w:rsidP="00BD6CDE">
            <w:pPr>
              <w:adjustRightInd w:val="0"/>
              <w:snapToGrid w:val="0"/>
              <w:spacing w:line="276" w:lineRule="auto"/>
              <w:jc w:val="center"/>
              <w:rPr>
                <w:szCs w:val="21"/>
              </w:rPr>
            </w:pPr>
          </w:p>
        </w:tc>
      </w:tr>
      <w:tr w:rsidR="000A7487" w:rsidRPr="000A7487" w14:paraId="6328D396" w14:textId="77777777" w:rsidTr="00BD6CDE">
        <w:trPr>
          <w:trHeight w:val="454"/>
          <w:jc w:val="center"/>
        </w:trPr>
        <w:tc>
          <w:tcPr>
            <w:tcW w:w="5000" w:type="pct"/>
            <w:gridSpan w:val="6"/>
            <w:vAlign w:val="center"/>
          </w:tcPr>
          <w:p w14:paraId="01E9031B" w14:textId="77777777" w:rsidR="00115FD6" w:rsidRPr="000A7487" w:rsidRDefault="00115FD6" w:rsidP="00BD6CDE">
            <w:pPr>
              <w:adjustRightInd w:val="0"/>
              <w:snapToGrid w:val="0"/>
              <w:spacing w:line="276" w:lineRule="auto"/>
              <w:jc w:val="center"/>
              <w:rPr>
                <w:b/>
                <w:szCs w:val="21"/>
              </w:rPr>
            </w:pPr>
            <w:r w:rsidRPr="000A7487">
              <w:rPr>
                <w:b/>
                <w:szCs w:val="21"/>
              </w:rPr>
              <w:t>渗沥液收集导排系统</w:t>
            </w:r>
          </w:p>
        </w:tc>
      </w:tr>
      <w:tr w:rsidR="000A7487" w:rsidRPr="000A7487" w14:paraId="2CCF8619" w14:textId="77777777" w:rsidTr="00BD6CDE">
        <w:trPr>
          <w:trHeight w:val="397"/>
          <w:jc w:val="center"/>
        </w:trPr>
        <w:tc>
          <w:tcPr>
            <w:tcW w:w="1269" w:type="pct"/>
            <w:vAlign w:val="center"/>
          </w:tcPr>
          <w:p w14:paraId="304A04DA" w14:textId="77777777" w:rsidR="00115FD6" w:rsidRPr="000A7487" w:rsidRDefault="00115FD6" w:rsidP="00BD6CDE">
            <w:pPr>
              <w:adjustRightInd w:val="0"/>
              <w:snapToGrid w:val="0"/>
              <w:spacing w:line="276" w:lineRule="auto"/>
              <w:jc w:val="center"/>
              <w:rPr>
                <w:szCs w:val="21"/>
              </w:rPr>
            </w:pPr>
            <w:r w:rsidRPr="000A7487">
              <w:rPr>
                <w:szCs w:val="21"/>
              </w:rPr>
              <w:t>渗沥液抽排井</w:t>
            </w:r>
            <w:r w:rsidRPr="000A7487">
              <w:rPr>
                <w:szCs w:val="21"/>
              </w:rPr>
              <w:t>/</w:t>
            </w:r>
            <w:r w:rsidRPr="000A7487">
              <w:rPr>
                <w:szCs w:val="21"/>
              </w:rPr>
              <w:t>抽排</w:t>
            </w:r>
            <w:proofErr w:type="gramStart"/>
            <w:r w:rsidRPr="000A7487">
              <w:rPr>
                <w:szCs w:val="21"/>
              </w:rPr>
              <w:t>泵数量</w:t>
            </w:r>
            <w:proofErr w:type="gramEnd"/>
          </w:p>
        </w:tc>
        <w:tc>
          <w:tcPr>
            <w:tcW w:w="854" w:type="pct"/>
            <w:vAlign w:val="center"/>
          </w:tcPr>
          <w:p w14:paraId="22A8E422" w14:textId="77777777" w:rsidR="00115FD6" w:rsidRPr="000A7487" w:rsidRDefault="00115FD6" w:rsidP="00BD6CDE">
            <w:pPr>
              <w:adjustRightInd w:val="0"/>
              <w:snapToGrid w:val="0"/>
              <w:spacing w:line="276" w:lineRule="auto"/>
              <w:jc w:val="center"/>
              <w:rPr>
                <w:szCs w:val="21"/>
              </w:rPr>
            </w:pPr>
          </w:p>
        </w:tc>
        <w:tc>
          <w:tcPr>
            <w:tcW w:w="890" w:type="pct"/>
            <w:gridSpan w:val="2"/>
            <w:vAlign w:val="center"/>
          </w:tcPr>
          <w:p w14:paraId="4444A406" w14:textId="77777777" w:rsidR="00115FD6" w:rsidRPr="000A7487" w:rsidRDefault="00115FD6" w:rsidP="00BD6CDE">
            <w:pPr>
              <w:adjustRightInd w:val="0"/>
              <w:snapToGrid w:val="0"/>
              <w:spacing w:line="276" w:lineRule="auto"/>
              <w:jc w:val="center"/>
              <w:rPr>
                <w:szCs w:val="21"/>
              </w:rPr>
            </w:pPr>
            <w:r w:rsidRPr="000A7487">
              <w:rPr>
                <w:szCs w:val="21"/>
              </w:rPr>
              <w:t>运行状况</w:t>
            </w:r>
          </w:p>
          <w:p w14:paraId="18555273" w14:textId="77777777" w:rsidR="00115FD6" w:rsidRPr="000A7487" w:rsidRDefault="00115FD6" w:rsidP="00BD6CDE">
            <w:pPr>
              <w:adjustRightInd w:val="0"/>
              <w:snapToGrid w:val="0"/>
              <w:spacing w:line="276" w:lineRule="auto"/>
              <w:jc w:val="center"/>
              <w:rPr>
                <w:szCs w:val="21"/>
              </w:rPr>
            </w:pPr>
            <w:r w:rsidRPr="000A7487">
              <w:rPr>
                <w:szCs w:val="21"/>
              </w:rPr>
              <w:t>（是否正常运行）</w:t>
            </w:r>
          </w:p>
        </w:tc>
        <w:tc>
          <w:tcPr>
            <w:tcW w:w="1987" w:type="pct"/>
            <w:gridSpan w:val="2"/>
            <w:vAlign w:val="center"/>
          </w:tcPr>
          <w:p w14:paraId="1C48B835" w14:textId="77777777" w:rsidR="00115FD6" w:rsidRPr="000A7487" w:rsidRDefault="00115FD6" w:rsidP="00BD6CDE">
            <w:pPr>
              <w:adjustRightInd w:val="0"/>
              <w:snapToGrid w:val="0"/>
              <w:spacing w:line="276" w:lineRule="auto"/>
              <w:jc w:val="center"/>
              <w:rPr>
                <w:szCs w:val="21"/>
              </w:rPr>
            </w:pPr>
          </w:p>
        </w:tc>
      </w:tr>
      <w:tr w:rsidR="000A7487" w:rsidRPr="000A7487" w14:paraId="0BB6F9D1" w14:textId="77777777" w:rsidTr="00BD6CDE">
        <w:trPr>
          <w:trHeight w:val="397"/>
          <w:jc w:val="center"/>
        </w:trPr>
        <w:tc>
          <w:tcPr>
            <w:tcW w:w="1269" w:type="pct"/>
            <w:vAlign w:val="center"/>
          </w:tcPr>
          <w:p w14:paraId="30583371" w14:textId="77777777" w:rsidR="00115FD6" w:rsidRPr="000A7487" w:rsidRDefault="00115FD6" w:rsidP="00BD6CDE">
            <w:pPr>
              <w:adjustRightInd w:val="0"/>
              <w:snapToGrid w:val="0"/>
              <w:spacing w:line="276" w:lineRule="auto"/>
              <w:jc w:val="center"/>
              <w:rPr>
                <w:szCs w:val="21"/>
              </w:rPr>
            </w:pPr>
            <w:r w:rsidRPr="000A7487">
              <w:rPr>
                <w:szCs w:val="21"/>
              </w:rPr>
              <w:t>抽排管数量及尺寸</w:t>
            </w:r>
          </w:p>
        </w:tc>
        <w:tc>
          <w:tcPr>
            <w:tcW w:w="854" w:type="pct"/>
            <w:vAlign w:val="center"/>
          </w:tcPr>
          <w:p w14:paraId="42BA3F08" w14:textId="77777777" w:rsidR="00115FD6" w:rsidRPr="000A7487" w:rsidRDefault="00115FD6" w:rsidP="00BD6CDE">
            <w:pPr>
              <w:adjustRightInd w:val="0"/>
              <w:snapToGrid w:val="0"/>
              <w:spacing w:line="276" w:lineRule="auto"/>
              <w:jc w:val="center"/>
              <w:rPr>
                <w:szCs w:val="21"/>
              </w:rPr>
            </w:pPr>
          </w:p>
        </w:tc>
        <w:tc>
          <w:tcPr>
            <w:tcW w:w="890" w:type="pct"/>
            <w:gridSpan w:val="2"/>
            <w:vAlign w:val="center"/>
          </w:tcPr>
          <w:p w14:paraId="7E10EC98" w14:textId="77777777" w:rsidR="00115FD6" w:rsidRPr="000A7487" w:rsidRDefault="00115FD6" w:rsidP="00BD6CDE">
            <w:pPr>
              <w:adjustRightInd w:val="0"/>
              <w:snapToGrid w:val="0"/>
              <w:spacing w:line="276" w:lineRule="auto"/>
              <w:jc w:val="center"/>
              <w:rPr>
                <w:szCs w:val="21"/>
              </w:rPr>
            </w:pPr>
            <w:r w:rsidRPr="000A7487">
              <w:rPr>
                <w:szCs w:val="21"/>
              </w:rPr>
              <w:t>运行状况</w:t>
            </w:r>
          </w:p>
          <w:p w14:paraId="6A51897D" w14:textId="77777777" w:rsidR="00115FD6" w:rsidRPr="000A7487" w:rsidRDefault="00115FD6" w:rsidP="00BD6CDE">
            <w:pPr>
              <w:adjustRightInd w:val="0"/>
              <w:snapToGrid w:val="0"/>
              <w:spacing w:line="276" w:lineRule="auto"/>
              <w:jc w:val="center"/>
              <w:rPr>
                <w:szCs w:val="21"/>
              </w:rPr>
            </w:pPr>
            <w:r w:rsidRPr="000A7487">
              <w:rPr>
                <w:szCs w:val="21"/>
              </w:rPr>
              <w:t>（是否淤堵或开裂）</w:t>
            </w:r>
          </w:p>
        </w:tc>
        <w:tc>
          <w:tcPr>
            <w:tcW w:w="1987" w:type="pct"/>
            <w:gridSpan w:val="2"/>
            <w:vAlign w:val="center"/>
          </w:tcPr>
          <w:p w14:paraId="55146D6E" w14:textId="77777777" w:rsidR="00115FD6" w:rsidRPr="000A7487" w:rsidRDefault="00115FD6" w:rsidP="00BD6CDE">
            <w:pPr>
              <w:adjustRightInd w:val="0"/>
              <w:snapToGrid w:val="0"/>
              <w:spacing w:line="276" w:lineRule="auto"/>
              <w:jc w:val="center"/>
              <w:rPr>
                <w:szCs w:val="21"/>
              </w:rPr>
            </w:pPr>
          </w:p>
        </w:tc>
      </w:tr>
      <w:tr w:rsidR="000A7487" w:rsidRPr="000A7487" w14:paraId="7C240009" w14:textId="77777777" w:rsidTr="00BD6CDE">
        <w:trPr>
          <w:trHeight w:val="397"/>
          <w:jc w:val="center"/>
        </w:trPr>
        <w:tc>
          <w:tcPr>
            <w:tcW w:w="1269" w:type="pct"/>
            <w:vAlign w:val="center"/>
          </w:tcPr>
          <w:p w14:paraId="059A8D23" w14:textId="77777777" w:rsidR="00115FD6" w:rsidRPr="000A7487" w:rsidRDefault="00115FD6" w:rsidP="00BD6CDE">
            <w:pPr>
              <w:adjustRightInd w:val="0"/>
              <w:snapToGrid w:val="0"/>
              <w:spacing w:line="276" w:lineRule="auto"/>
              <w:jc w:val="center"/>
              <w:rPr>
                <w:szCs w:val="21"/>
              </w:rPr>
            </w:pPr>
            <w:r w:rsidRPr="000A7487">
              <w:rPr>
                <w:szCs w:val="21"/>
              </w:rPr>
              <w:t>日抽排量</w:t>
            </w:r>
          </w:p>
        </w:tc>
        <w:tc>
          <w:tcPr>
            <w:tcW w:w="854" w:type="pct"/>
            <w:vAlign w:val="center"/>
          </w:tcPr>
          <w:p w14:paraId="152532C3" w14:textId="77777777" w:rsidR="00115FD6" w:rsidRPr="000A7487" w:rsidRDefault="00115FD6" w:rsidP="00BD6CDE">
            <w:pPr>
              <w:adjustRightInd w:val="0"/>
              <w:snapToGrid w:val="0"/>
              <w:spacing w:line="276" w:lineRule="auto"/>
              <w:jc w:val="center"/>
              <w:rPr>
                <w:szCs w:val="21"/>
              </w:rPr>
            </w:pPr>
          </w:p>
        </w:tc>
        <w:tc>
          <w:tcPr>
            <w:tcW w:w="890" w:type="pct"/>
            <w:gridSpan w:val="2"/>
            <w:vAlign w:val="center"/>
          </w:tcPr>
          <w:p w14:paraId="4F191B69" w14:textId="77777777" w:rsidR="00115FD6" w:rsidRPr="000A7487" w:rsidRDefault="00115FD6" w:rsidP="00BD6CDE">
            <w:pPr>
              <w:adjustRightInd w:val="0"/>
              <w:snapToGrid w:val="0"/>
              <w:spacing w:line="276" w:lineRule="auto"/>
              <w:jc w:val="center"/>
              <w:rPr>
                <w:szCs w:val="21"/>
              </w:rPr>
            </w:pPr>
          </w:p>
        </w:tc>
        <w:tc>
          <w:tcPr>
            <w:tcW w:w="1987" w:type="pct"/>
            <w:gridSpan w:val="2"/>
            <w:vAlign w:val="center"/>
          </w:tcPr>
          <w:p w14:paraId="113D6A4F" w14:textId="77777777" w:rsidR="00115FD6" w:rsidRPr="000A7487" w:rsidRDefault="00115FD6" w:rsidP="00BD6CDE">
            <w:pPr>
              <w:adjustRightInd w:val="0"/>
              <w:snapToGrid w:val="0"/>
              <w:spacing w:line="276" w:lineRule="auto"/>
              <w:jc w:val="center"/>
              <w:rPr>
                <w:szCs w:val="21"/>
              </w:rPr>
            </w:pPr>
          </w:p>
        </w:tc>
      </w:tr>
      <w:tr w:rsidR="000A7487" w:rsidRPr="000A7487" w14:paraId="7B30DFA1" w14:textId="77777777" w:rsidTr="00BD6CDE">
        <w:trPr>
          <w:trHeight w:val="397"/>
          <w:jc w:val="center"/>
        </w:trPr>
        <w:tc>
          <w:tcPr>
            <w:tcW w:w="1269" w:type="pct"/>
            <w:vAlign w:val="center"/>
          </w:tcPr>
          <w:p w14:paraId="0C2240F9" w14:textId="77777777" w:rsidR="00115FD6" w:rsidRPr="000A7487" w:rsidRDefault="00115FD6" w:rsidP="00BD6CDE">
            <w:pPr>
              <w:adjustRightInd w:val="0"/>
              <w:snapToGrid w:val="0"/>
              <w:spacing w:line="276" w:lineRule="auto"/>
              <w:jc w:val="center"/>
              <w:rPr>
                <w:szCs w:val="21"/>
              </w:rPr>
            </w:pPr>
            <w:r w:rsidRPr="000A7487">
              <w:rPr>
                <w:szCs w:val="21"/>
              </w:rPr>
              <w:t>其他问题</w:t>
            </w:r>
          </w:p>
        </w:tc>
        <w:tc>
          <w:tcPr>
            <w:tcW w:w="3731" w:type="pct"/>
            <w:gridSpan w:val="5"/>
            <w:vAlign w:val="center"/>
          </w:tcPr>
          <w:p w14:paraId="192352EC" w14:textId="77777777" w:rsidR="00115FD6" w:rsidRPr="000A7487" w:rsidRDefault="00115FD6" w:rsidP="00BD6CDE">
            <w:pPr>
              <w:adjustRightInd w:val="0"/>
              <w:snapToGrid w:val="0"/>
              <w:spacing w:line="276" w:lineRule="auto"/>
              <w:jc w:val="center"/>
              <w:rPr>
                <w:szCs w:val="21"/>
              </w:rPr>
            </w:pPr>
          </w:p>
        </w:tc>
      </w:tr>
      <w:tr w:rsidR="000A7487" w:rsidRPr="000A7487" w14:paraId="268BEFE6" w14:textId="77777777" w:rsidTr="00BD6CDE">
        <w:trPr>
          <w:trHeight w:val="454"/>
          <w:jc w:val="center"/>
        </w:trPr>
        <w:tc>
          <w:tcPr>
            <w:tcW w:w="5000" w:type="pct"/>
            <w:gridSpan w:val="6"/>
            <w:vAlign w:val="center"/>
          </w:tcPr>
          <w:p w14:paraId="1D0010A9" w14:textId="77777777" w:rsidR="00115FD6" w:rsidRPr="000A7487" w:rsidRDefault="00115FD6" w:rsidP="00BD6CDE">
            <w:pPr>
              <w:adjustRightInd w:val="0"/>
              <w:snapToGrid w:val="0"/>
              <w:spacing w:line="276" w:lineRule="auto"/>
              <w:jc w:val="center"/>
              <w:rPr>
                <w:b/>
                <w:szCs w:val="21"/>
              </w:rPr>
            </w:pPr>
            <w:r w:rsidRPr="000A7487">
              <w:rPr>
                <w:b/>
                <w:szCs w:val="21"/>
              </w:rPr>
              <w:t>调节池</w:t>
            </w:r>
          </w:p>
        </w:tc>
      </w:tr>
      <w:tr w:rsidR="000A7487" w:rsidRPr="000A7487" w14:paraId="5E9AF034" w14:textId="77777777" w:rsidTr="00BD6CDE">
        <w:trPr>
          <w:trHeight w:val="397"/>
          <w:jc w:val="center"/>
        </w:trPr>
        <w:tc>
          <w:tcPr>
            <w:tcW w:w="1269" w:type="pct"/>
            <w:vAlign w:val="center"/>
          </w:tcPr>
          <w:p w14:paraId="617F0F7D" w14:textId="77777777" w:rsidR="00115FD6" w:rsidRPr="000A7487" w:rsidRDefault="00115FD6" w:rsidP="00BD6CDE">
            <w:pPr>
              <w:adjustRightInd w:val="0"/>
              <w:snapToGrid w:val="0"/>
              <w:spacing w:line="276" w:lineRule="auto"/>
              <w:jc w:val="center"/>
              <w:rPr>
                <w:szCs w:val="21"/>
              </w:rPr>
            </w:pPr>
            <w:r w:rsidRPr="000A7487">
              <w:rPr>
                <w:szCs w:val="21"/>
              </w:rPr>
              <w:t>调节池池容</w:t>
            </w:r>
          </w:p>
        </w:tc>
        <w:tc>
          <w:tcPr>
            <w:tcW w:w="854" w:type="pct"/>
            <w:vAlign w:val="center"/>
          </w:tcPr>
          <w:p w14:paraId="62820C72" w14:textId="77777777" w:rsidR="00115FD6" w:rsidRPr="000A7487" w:rsidRDefault="00115FD6" w:rsidP="00BD6CDE">
            <w:pPr>
              <w:adjustRightInd w:val="0"/>
              <w:snapToGrid w:val="0"/>
              <w:spacing w:line="276" w:lineRule="auto"/>
              <w:jc w:val="center"/>
              <w:rPr>
                <w:szCs w:val="21"/>
              </w:rPr>
            </w:pPr>
          </w:p>
        </w:tc>
        <w:tc>
          <w:tcPr>
            <w:tcW w:w="890" w:type="pct"/>
            <w:gridSpan w:val="2"/>
            <w:vAlign w:val="center"/>
          </w:tcPr>
          <w:p w14:paraId="322449AE" w14:textId="77777777" w:rsidR="00115FD6" w:rsidRPr="000A7487" w:rsidRDefault="00115FD6" w:rsidP="00BD6CDE">
            <w:pPr>
              <w:adjustRightInd w:val="0"/>
              <w:snapToGrid w:val="0"/>
              <w:spacing w:line="276" w:lineRule="auto"/>
              <w:jc w:val="center"/>
              <w:rPr>
                <w:szCs w:val="21"/>
              </w:rPr>
            </w:pPr>
            <w:r w:rsidRPr="000A7487">
              <w:rPr>
                <w:szCs w:val="21"/>
              </w:rPr>
              <w:t>长期液位</w:t>
            </w:r>
          </w:p>
        </w:tc>
        <w:tc>
          <w:tcPr>
            <w:tcW w:w="1987" w:type="pct"/>
            <w:gridSpan w:val="2"/>
            <w:vAlign w:val="center"/>
          </w:tcPr>
          <w:p w14:paraId="352B7100" w14:textId="77777777" w:rsidR="00115FD6" w:rsidRPr="000A7487" w:rsidRDefault="00115FD6" w:rsidP="00BD6CDE">
            <w:pPr>
              <w:adjustRightInd w:val="0"/>
              <w:snapToGrid w:val="0"/>
              <w:spacing w:line="276" w:lineRule="auto"/>
              <w:jc w:val="center"/>
              <w:rPr>
                <w:szCs w:val="21"/>
              </w:rPr>
            </w:pPr>
          </w:p>
        </w:tc>
      </w:tr>
      <w:tr w:rsidR="000A7487" w:rsidRPr="000A7487" w14:paraId="67E70D22" w14:textId="77777777" w:rsidTr="00BD6CDE">
        <w:trPr>
          <w:trHeight w:val="397"/>
          <w:jc w:val="center"/>
        </w:trPr>
        <w:tc>
          <w:tcPr>
            <w:tcW w:w="1269" w:type="pct"/>
            <w:vAlign w:val="center"/>
          </w:tcPr>
          <w:p w14:paraId="78FDE79C" w14:textId="77777777" w:rsidR="00115FD6" w:rsidRPr="000A7487" w:rsidRDefault="00115FD6" w:rsidP="00BD6CDE">
            <w:pPr>
              <w:adjustRightInd w:val="0"/>
              <w:snapToGrid w:val="0"/>
              <w:spacing w:line="276" w:lineRule="auto"/>
              <w:jc w:val="center"/>
              <w:rPr>
                <w:szCs w:val="21"/>
              </w:rPr>
            </w:pPr>
            <w:r w:rsidRPr="000A7487">
              <w:rPr>
                <w:szCs w:val="21"/>
              </w:rPr>
              <w:t>搅拌器转速</w:t>
            </w:r>
          </w:p>
        </w:tc>
        <w:tc>
          <w:tcPr>
            <w:tcW w:w="854" w:type="pct"/>
            <w:vAlign w:val="center"/>
          </w:tcPr>
          <w:p w14:paraId="3FAB3B04" w14:textId="77777777" w:rsidR="00115FD6" w:rsidRPr="000A7487" w:rsidRDefault="00115FD6" w:rsidP="00BD6CDE">
            <w:pPr>
              <w:adjustRightInd w:val="0"/>
              <w:snapToGrid w:val="0"/>
              <w:spacing w:line="276" w:lineRule="auto"/>
              <w:jc w:val="center"/>
              <w:rPr>
                <w:szCs w:val="21"/>
              </w:rPr>
            </w:pPr>
          </w:p>
        </w:tc>
        <w:tc>
          <w:tcPr>
            <w:tcW w:w="890" w:type="pct"/>
            <w:gridSpan w:val="2"/>
            <w:vAlign w:val="center"/>
          </w:tcPr>
          <w:p w14:paraId="2703DF4C" w14:textId="77777777" w:rsidR="00115FD6" w:rsidRPr="000A7487" w:rsidRDefault="00115FD6" w:rsidP="00BD6CDE">
            <w:pPr>
              <w:adjustRightInd w:val="0"/>
              <w:snapToGrid w:val="0"/>
              <w:spacing w:line="276" w:lineRule="auto"/>
              <w:jc w:val="center"/>
              <w:rPr>
                <w:szCs w:val="21"/>
              </w:rPr>
            </w:pPr>
            <w:r w:rsidRPr="000A7487">
              <w:rPr>
                <w:szCs w:val="21"/>
              </w:rPr>
              <w:t>浸没深度</w:t>
            </w:r>
          </w:p>
        </w:tc>
        <w:tc>
          <w:tcPr>
            <w:tcW w:w="1987" w:type="pct"/>
            <w:gridSpan w:val="2"/>
            <w:vAlign w:val="center"/>
          </w:tcPr>
          <w:p w14:paraId="5A9A2E17" w14:textId="77777777" w:rsidR="00115FD6" w:rsidRPr="000A7487" w:rsidRDefault="00115FD6" w:rsidP="00BD6CDE">
            <w:pPr>
              <w:adjustRightInd w:val="0"/>
              <w:snapToGrid w:val="0"/>
              <w:spacing w:line="276" w:lineRule="auto"/>
              <w:jc w:val="center"/>
              <w:rPr>
                <w:szCs w:val="21"/>
              </w:rPr>
            </w:pPr>
          </w:p>
        </w:tc>
      </w:tr>
      <w:tr w:rsidR="000A7487" w:rsidRPr="000A7487" w14:paraId="2E299D60" w14:textId="77777777" w:rsidTr="00BD6CDE">
        <w:trPr>
          <w:trHeight w:val="397"/>
          <w:jc w:val="center"/>
        </w:trPr>
        <w:tc>
          <w:tcPr>
            <w:tcW w:w="1269" w:type="pct"/>
            <w:vAlign w:val="center"/>
          </w:tcPr>
          <w:p w14:paraId="25EFB6F5" w14:textId="77777777" w:rsidR="00115FD6" w:rsidRPr="000A7487" w:rsidRDefault="00115FD6" w:rsidP="00BD6CDE">
            <w:pPr>
              <w:adjustRightInd w:val="0"/>
              <w:snapToGrid w:val="0"/>
              <w:spacing w:line="276" w:lineRule="auto"/>
              <w:jc w:val="center"/>
              <w:rPr>
                <w:szCs w:val="21"/>
              </w:rPr>
            </w:pPr>
            <w:r w:rsidRPr="000A7487">
              <w:rPr>
                <w:szCs w:val="21"/>
              </w:rPr>
              <w:t>维修频次</w:t>
            </w:r>
          </w:p>
        </w:tc>
        <w:tc>
          <w:tcPr>
            <w:tcW w:w="854" w:type="pct"/>
            <w:vAlign w:val="center"/>
          </w:tcPr>
          <w:p w14:paraId="784A942A" w14:textId="77777777" w:rsidR="00115FD6" w:rsidRPr="000A7487" w:rsidRDefault="00115FD6" w:rsidP="00BD6CDE">
            <w:pPr>
              <w:adjustRightInd w:val="0"/>
              <w:snapToGrid w:val="0"/>
              <w:spacing w:line="276" w:lineRule="auto"/>
              <w:jc w:val="center"/>
              <w:rPr>
                <w:szCs w:val="21"/>
              </w:rPr>
            </w:pPr>
          </w:p>
        </w:tc>
        <w:tc>
          <w:tcPr>
            <w:tcW w:w="890" w:type="pct"/>
            <w:gridSpan w:val="2"/>
            <w:vAlign w:val="center"/>
          </w:tcPr>
          <w:p w14:paraId="6023142E" w14:textId="77777777" w:rsidR="00115FD6" w:rsidRPr="000A7487" w:rsidRDefault="00115FD6" w:rsidP="00BD6CDE">
            <w:pPr>
              <w:adjustRightInd w:val="0"/>
              <w:snapToGrid w:val="0"/>
              <w:spacing w:line="276" w:lineRule="auto"/>
              <w:jc w:val="center"/>
              <w:rPr>
                <w:szCs w:val="21"/>
              </w:rPr>
            </w:pPr>
            <w:r w:rsidRPr="000A7487">
              <w:rPr>
                <w:szCs w:val="21"/>
              </w:rPr>
              <w:t>清淤频次</w:t>
            </w:r>
            <w:r w:rsidRPr="000A7487">
              <w:rPr>
                <w:szCs w:val="21"/>
              </w:rPr>
              <w:t>/</w:t>
            </w:r>
            <w:r w:rsidRPr="000A7487">
              <w:rPr>
                <w:szCs w:val="21"/>
              </w:rPr>
              <w:t>量</w:t>
            </w:r>
          </w:p>
        </w:tc>
        <w:tc>
          <w:tcPr>
            <w:tcW w:w="1987" w:type="pct"/>
            <w:gridSpan w:val="2"/>
            <w:vAlign w:val="center"/>
          </w:tcPr>
          <w:p w14:paraId="3CCA0B8B" w14:textId="77777777" w:rsidR="00115FD6" w:rsidRPr="000A7487" w:rsidRDefault="00115FD6" w:rsidP="00BD6CDE">
            <w:pPr>
              <w:adjustRightInd w:val="0"/>
              <w:snapToGrid w:val="0"/>
              <w:spacing w:line="276" w:lineRule="auto"/>
              <w:jc w:val="center"/>
              <w:rPr>
                <w:szCs w:val="21"/>
              </w:rPr>
            </w:pPr>
          </w:p>
        </w:tc>
      </w:tr>
      <w:tr w:rsidR="000A7487" w:rsidRPr="000A7487" w14:paraId="73CC1316" w14:textId="77777777" w:rsidTr="00BD6CDE">
        <w:trPr>
          <w:trHeight w:val="397"/>
          <w:jc w:val="center"/>
        </w:trPr>
        <w:tc>
          <w:tcPr>
            <w:tcW w:w="1269" w:type="pct"/>
            <w:vAlign w:val="center"/>
          </w:tcPr>
          <w:p w14:paraId="0D874977" w14:textId="77777777" w:rsidR="00115FD6" w:rsidRPr="000A7487" w:rsidRDefault="00115FD6" w:rsidP="00BD6CDE">
            <w:pPr>
              <w:adjustRightInd w:val="0"/>
              <w:snapToGrid w:val="0"/>
              <w:spacing w:line="276" w:lineRule="auto"/>
              <w:jc w:val="center"/>
              <w:rPr>
                <w:szCs w:val="21"/>
              </w:rPr>
            </w:pPr>
            <w:r w:rsidRPr="000A7487">
              <w:rPr>
                <w:szCs w:val="21"/>
              </w:rPr>
              <w:t>其他问题</w:t>
            </w:r>
          </w:p>
        </w:tc>
        <w:tc>
          <w:tcPr>
            <w:tcW w:w="3731" w:type="pct"/>
            <w:gridSpan w:val="5"/>
            <w:vAlign w:val="center"/>
          </w:tcPr>
          <w:p w14:paraId="1A1A08B0" w14:textId="77777777" w:rsidR="00115FD6" w:rsidRPr="000A7487" w:rsidRDefault="00115FD6" w:rsidP="00BD6CDE">
            <w:pPr>
              <w:adjustRightInd w:val="0"/>
              <w:snapToGrid w:val="0"/>
              <w:spacing w:line="276" w:lineRule="auto"/>
              <w:jc w:val="center"/>
              <w:rPr>
                <w:szCs w:val="21"/>
              </w:rPr>
            </w:pPr>
          </w:p>
        </w:tc>
      </w:tr>
      <w:tr w:rsidR="000A7487" w:rsidRPr="000A7487" w14:paraId="1E9AEAB4" w14:textId="77777777" w:rsidTr="00BD6CDE">
        <w:trPr>
          <w:trHeight w:val="454"/>
          <w:jc w:val="center"/>
        </w:trPr>
        <w:tc>
          <w:tcPr>
            <w:tcW w:w="5000" w:type="pct"/>
            <w:gridSpan w:val="6"/>
            <w:vAlign w:val="center"/>
          </w:tcPr>
          <w:p w14:paraId="77053A4F" w14:textId="77777777" w:rsidR="00115FD6" w:rsidRPr="000A7487" w:rsidRDefault="00115FD6" w:rsidP="00BD6CDE">
            <w:pPr>
              <w:adjustRightInd w:val="0"/>
              <w:snapToGrid w:val="0"/>
              <w:spacing w:line="276" w:lineRule="auto"/>
              <w:jc w:val="center"/>
              <w:rPr>
                <w:b/>
                <w:szCs w:val="21"/>
              </w:rPr>
            </w:pPr>
            <w:r w:rsidRPr="000A7487">
              <w:rPr>
                <w:b/>
                <w:szCs w:val="21"/>
              </w:rPr>
              <w:t>渗沥液处理系统</w:t>
            </w:r>
          </w:p>
        </w:tc>
      </w:tr>
      <w:tr w:rsidR="000A7487" w:rsidRPr="000A7487" w14:paraId="7CFB2EDE" w14:textId="77777777" w:rsidTr="00BD6CDE">
        <w:trPr>
          <w:trHeight w:val="397"/>
          <w:jc w:val="center"/>
        </w:trPr>
        <w:tc>
          <w:tcPr>
            <w:tcW w:w="1269" w:type="pct"/>
            <w:vAlign w:val="center"/>
          </w:tcPr>
          <w:p w14:paraId="382AB490" w14:textId="77777777" w:rsidR="00115FD6" w:rsidRPr="000A7487" w:rsidRDefault="00115FD6" w:rsidP="00BD6CDE">
            <w:pPr>
              <w:adjustRightInd w:val="0"/>
              <w:snapToGrid w:val="0"/>
              <w:spacing w:line="276" w:lineRule="auto"/>
              <w:jc w:val="center"/>
              <w:rPr>
                <w:szCs w:val="21"/>
              </w:rPr>
            </w:pPr>
            <w:r w:rsidRPr="000A7487">
              <w:rPr>
                <w:szCs w:val="21"/>
              </w:rPr>
              <w:t>进水量</w:t>
            </w:r>
          </w:p>
        </w:tc>
        <w:tc>
          <w:tcPr>
            <w:tcW w:w="3731" w:type="pct"/>
            <w:gridSpan w:val="5"/>
            <w:vAlign w:val="center"/>
          </w:tcPr>
          <w:p w14:paraId="595DC27E" w14:textId="77777777" w:rsidR="00115FD6" w:rsidRPr="000A7487" w:rsidRDefault="00115FD6" w:rsidP="00BD6CDE">
            <w:pPr>
              <w:adjustRightInd w:val="0"/>
              <w:snapToGrid w:val="0"/>
              <w:spacing w:line="276" w:lineRule="auto"/>
              <w:jc w:val="center"/>
              <w:rPr>
                <w:szCs w:val="21"/>
              </w:rPr>
            </w:pPr>
          </w:p>
        </w:tc>
      </w:tr>
      <w:tr w:rsidR="000A7487" w:rsidRPr="000A7487" w14:paraId="6C8ABD6A" w14:textId="77777777" w:rsidTr="00BD6CDE">
        <w:trPr>
          <w:trHeight w:val="397"/>
          <w:jc w:val="center"/>
        </w:trPr>
        <w:tc>
          <w:tcPr>
            <w:tcW w:w="1269" w:type="pct"/>
            <w:vAlign w:val="center"/>
          </w:tcPr>
          <w:p w14:paraId="4B41E559" w14:textId="77777777" w:rsidR="00115FD6" w:rsidRPr="000A7487" w:rsidRDefault="00115FD6" w:rsidP="00BD6CDE">
            <w:pPr>
              <w:adjustRightInd w:val="0"/>
              <w:snapToGrid w:val="0"/>
              <w:spacing w:line="276" w:lineRule="auto"/>
              <w:jc w:val="center"/>
              <w:rPr>
                <w:szCs w:val="21"/>
              </w:rPr>
            </w:pPr>
            <w:r w:rsidRPr="000A7487">
              <w:rPr>
                <w:szCs w:val="21"/>
              </w:rPr>
              <w:t>进水水质</w:t>
            </w:r>
          </w:p>
        </w:tc>
        <w:tc>
          <w:tcPr>
            <w:tcW w:w="3731" w:type="pct"/>
            <w:gridSpan w:val="5"/>
            <w:vAlign w:val="center"/>
          </w:tcPr>
          <w:p w14:paraId="3A0853FC" w14:textId="77777777" w:rsidR="00115FD6" w:rsidRPr="000A7487" w:rsidRDefault="00115FD6" w:rsidP="00BD6CDE">
            <w:pPr>
              <w:adjustRightInd w:val="0"/>
              <w:snapToGrid w:val="0"/>
              <w:spacing w:line="276" w:lineRule="auto"/>
              <w:jc w:val="center"/>
              <w:rPr>
                <w:szCs w:val="21"/>
              </w:rPr>
            </w:pPr>
          </w:p>
        </w:tc>
      </w:tr>
      <w:tr w:rsidR="000A7487" w:rsidRPr="000A7487" w14:paraId="2D33268C" w14:textId="77777777" w:rsidTr="00BD6CDE">
        <w:trPr>
          <w:trHeight w:val="397"/>
          <w:jc w:val="center"/>
        </w:trPr>
        <w:tc>
          <w:tcPr>
            <w:tcW w:w="1269" w:type="pct"/>
            <w:vAlign w:val="center"/>
          </w:tcPr>
          <w:p w14:paraId="219187AB" w14:textId="77777777" w:rsidR="00115FD6" w:rsidRPr="000A7487" w:rsidRDefault="00115FD6" w:rsidP="00BD6CDE">
            <w:pPr>
              <w:adjustRightInd w:val="0"/>
              <w:snapToGrid w:val="0"/>
              <w:spacing w:line="276" w:lineRule="auto"/>
              <w:jc w:val="center"/>
              <w:rPr>
                <w:szCs w:val="21"/>
              </w:rPr>
            </w:pPr>
            <w:r w:rsidRPr="000A7487">
              <w:rPr>
                <w:szCs w:val="21"/>
              </w:rPr>
              <w:t>处理工艺</w:t>
            </w:r>
          </w:p>
        </w:tc>
        <w:tc>
          <w:tcPr>
            <w:tcW w:w="3731" w:type="pct"/>
            <w:gridSpan w:val="5"/>
            <w:vAlign w:val="center"/>
          </w:tcPr>
          <w:p w14:paraId="670E5DD8" w14:textId="77777777" w:rsidR="00115FD6" w:rsidRPr="000A7487" w:rsidRDefault="00115FD6" w:rsidP="00BD6CDE">
            <w:pPr>
              <w:adjustRightInd w:val="0"/>
              <w:snapToGrid w:val="0"/>
              <w:spacing w:line="276" w:lineRule="auto"/>
              <w:jc w:val="center"/>
              <w:rPr>
                <w:szCs w:val="21"/>
              </w:rPr>
            </w:pPr>
          </w:p>
        </w:tc>
      </w:tr>
      <w:tr w:rsidR="000A7487" w:rsidRPr="000A7487" w14:paraId="4076AEEB" w14:textId="77777777" w:rsidTr="00BD6CDE">
        <w:trPr>
          <w:trHeight w:val="397"/>
          <w:jc w:val="center"/>
        </w:trPr>
        <w:tc>
          <w:tcPr>
            <w:tcW w:w="1269" w:type="pct"/>
            <w:vAlign w:val="center"/>
          </w:tcPr>
          <w:p w14:paraId="1E5AA519" w14:textId="77777777" w:rsidR="00115FD6" w:rsidRPr="000A7487" w:rsidRDefault="00115FD6" w:rsidP="00BD6CDE">
            <w:pPr>
              <w:adjustRightInd w:val="0"/>
              <w:snapToGrid w:val="0"/>
              <w:spacing w:line="276" w:lineRule="auto"/>
              <w:jc w:val="center"/>
              <w:rPr>
                <w:szCs w:val="21"/>
              </w:rPr>
            </w:pPr>
            <w:r w:rsidRPr="000A7487">
              <w:rPr>
                <w:szCs w:val="21"/>
              </w:rPr>
              <w:t>出水量</w:t>
            </w:r>
          </w:p>
        </w:tc>
        <w:tc>
          <w:tcPr>
            <w:tcW w:w="3731" w:type="pct"/>
            <w:gridSpan w:val="5"/>
            <w:vAlign w:val="center"/>
          </w:tcPr>
          <w:p w14:paraId="167C7A90" w14:textId="77777777" w:rsidR="00115FD6" w:rsidRPr="000A7487" w:rsidRDefault="00115FD6" w:rsidP="00BD6CDE">
            <w:pPr>
              <w:adjustRightInd w:val="0"/>
              <w:snapToGrid w:val="0"/>
              <w:spacing w:line="276" w:lineRule="auto"/>
              <w:jc w:val="center"/>
              <w:rPr>
                <w:szCs w:val="21"/>
              </w:rPr>
            </w:pPr>
          </w:p>
        </w:tc>
      </w:tr>
      <w:tr w:rsidR="000A7487" w:rsidRPr="000A7487" w14:paraId="1C3265BA" w14:textId="77777777" w:rsidTr="00BD6CDE">
        <w:trPr>
          <w:trHeight w:val="397"/>
          <w:jc w:val="center"/>
        </w:trPr>
        <w:tc>
          <w:tcPr>
            <w:tcW w:w="1269" w:type="pct"/>
            <w:vAlign w:val="center"/>
          </w:tcPr>
          <w:p w14:paraId="24214796" w14:textId="77777777" w:rsidR="00115FD6" w:rsidRPr="000A7487" w:rsidRDefault="00115FD6" w:rsidP="00BD6CDE">
            <w:pPr>
              <w:adjustRightInd w:val="0"/>
              <w:snapToGrid w:val="0"/>
              <w:spacing w:line="276" w:lineRule="auto"/>
              <w:jc w:val="center"/>
              <w:rPr>
                <w:szCs w:val="21"/>
              </w:rPr>
            </w:pPr>
            <w:r w:rsidRPr="000A7487">
              <w:rPr>
                <w:szCs w:val="21"/>
              </w:rPr>
              <w:t>出水水质</w:t>
            </w:r>
          </w:p>
        </w:tc>
        <w:tc>
          <w:tcPr>
            <w:tcW w:w="3731" w:type="pct"/>
            <w:gridSpan w:val="5"/>
            <w:vAlign w:val="center"/>
          </w:tcPr>
          <w:p w14:paraId="2BC413A5" w14:textId="77777777" w:rsidR="00115FD6" w:rsidRPr="000A7487" w:rsidRDefault="00115FD6" w:rsidP="00BD6CDE">
            <w:pPr>
              <w:adjustRightInd w:val="0"/>
              <w:snapToGrid w:val="0"/>
              <w:spacing w:line="276" w:lineRule="auto"/>
              <w:jc w:val="center"/>
              <w:rPr>
                <w:szCs w:val="21"/>
              </w:rPr>
            </w:pPr>
          </w:p>
        </w:tc>
      </w:tr>
      <w:tr w:rsidR="000A7487" w:rsidRPr="000A7487" w14:paraId="4DF30F73" w14:textId="77777777" w:rsidTr="00BD6CDE">
        <w:trPr>
          <w:trHeight w:val="397"/>
          <w:jc w:val="center"/>
        </w:trPr>
        <w:tc>
          <w:tcPr>
            <w:tcW w:w="1269" w:type="pct"/>
            <w:vAlign w:val="center"/>
          </w:tcPr>
          <w:p w14:paraId="547560AB" w14:textId="77777777" w:rsidR="00115FD6" w:rsidRPr="000A7487" w:rsidRDefault="00115FD6" w:rsidP="00BD6CDE">
            <w:pPr>
              <w:adjustRightInd w:val="0"/>
              <w:snapToGrid w:val="0"/>
              <w:spacing w:line="276" w:lineRule="auto"/>
              <w:jc w:val="center"/>
              <w:rPr>
                <w:szCs w:val="21"/>
              </w:rPr>
            </w:pPr>
            <w:r w:rsidRPr="000A7487">
              <w:rPr>
                <w:szCs w:val="21"/>
              </w:rPr>
              <w:t>水耗（年）</w:t>
            </w:r>
          </w:p>
        </w:tc>
        <w:tc>
          <w:tcPr>
            <w:tcW w:w="854" w:type="pct"/>
            <w:vAlign w:val="center"/>
          </w:tcPr>
          <w:p w14:paraId="360A60A1" w14:textId="77777777" w:rsidR="00115FD6" w:rsidRPr="000A7487" w:rsidRDefault="00115FD6" w:rsidP="00BD6CDE">
            <w:pPr>
              <w:adjustRightInd w:val="0"/>
              <w:snapToGrid w:val="0"/>
              <w:spacing w:line="276" w:lineRule="auto"/>
              <w:jc w:val="center"/>
              <w:rPr>
                <w:szCs w:val="21"/>
              </w:rPr>
            </w:pPr>
          </w:p>
        </w:tc>
        <w:tc>
          <w:tcPr>
            <w:tcW w:w="890" w:type="pct"/>
            <w:gridSpan w:val="2"/>
            <w:vAlign w:val="center"/>
          </w:tcPr>
          <w:p w14:paraId="4729D887" w14:textId="77777777" w:rsidR="00115FD6" w:rsidRPr="000A7487" w:rsidRDefault="00115FD6" w:rsidP="00BD6CDE">
            <w:pPr>
              <w:adjustRightInd w:val="0"/>
              <w:snapToGrid w:val="0"/>
              <w:spacing w:line="276" w:lineRule="auto"/>
              <w:jc w:val="center"/>
              <w:rPr>
                <w:szCs w:val="21"/>
              </w:rPr>
            </w:pPr>
            <w:r w:rsidRPr="000A7487">
              <w:rPr>
                <w:szCs w:val="21"/>
              </w:rPr>
              <w:t>电耗（年）</w:t>
            </w:r>
          </w:p>
        </w:tc>
        <w:tc>
          <w:tcPr>
            <w:tcW w:w="1987" w:type="pct"/>
            <w:gridSpan w:val="2"/>
            <w:vAlign w:val="center"/>
          </w:tcPr>
          <w:p w14:paraId="2B649D4B" w14:textId="77777777" w:rsidR="00115FD6" w:rsidRPr="000A7487" w:rsidRDefault="00115FD6" w:rsidP="00BD6CDE">
            <w:pPr>
              <w:adjustRightInd w:val="0"/>
              <w:snapToGrid w:val="0"/>
              <w:spacing w:line="276" w:lineRule="auto"/>
              <w:jc w:val="center"/>
              <w:rPr>
                <w:szCs w:val="21"/>
              </w:rPr>
            </w:pPr>
          </w:p>
        </w:tc>
      </w:tr>
      <w:tr w:rsidR="000A7487" w:rsidRPr="000A7487" w14:paraId="6AF27F04" w14:textId="77777777" w:rsidTr="00BD6CDE">
        <w:trPr>
          <w:trHeight w:val="397"/>
          <w:jc w:val="center"/>
        </w:trPr>
        <w:tc>
          <w:tcPr>
            <w:tcW w:w="1269" w:type="pct"/>
            <w:vAlign w:val="center"/>
          </w:tcPr>
          <w:p w14:paraId="00A49A61" w14:textId="77777777" w:rsidR="00115FD6" w:rsidRPr="000A7487" w:rsidRDefault="00115FD6" w:rsidP="00BD6CDE">
            <w:pPr>
              <w:adjustRightInd w:val="0"/>
              <w:snapToGrid w:val="0"/>
              <w:spacing w:line="276" w:lineRule="auto"/>
              <w:jc w:val="center"/>
              <w:rPr>
                <w:szCs w:val="21"/>
              </w:rPr>
            </w:pPr>
            <w:r w:rsidRPr="000A7487">
              <w:rPr>
                <w:szCs w:val="21"/>
              </w:rPr>
              <w:t>药剂耗量（年）</w:t>
            </w:r>
          </w:p>
        </w:tc>
        <w:tc>
          <w:tcPr>
            <w:tcW w:w="3731" w:type="pct"/>
            <w:gridSpan w:val="5"/>
            <w:vAlign w:val="center"/>
          </w:tcPr>
          <w:p w14:paraId="45C3286C" w14:textId="77777777" w:rsidR="00115FD6" w:rsidRPr="000A7487" w:rsidRDefault="00115FD6" w:rsidP="00BD6CDE">
            <w:pPr>
              <w:adjustRightInd w:val="0"/>
              <w:snapToGrid w:val="0"/>
              <w:spacing w:line="276" w:lineRule="auto"/>
              <w:jc w:val="center"/>
              <w:rPr>
                <w:szCs w:val="21"/>
              </w:rPr>
            </w:pPr>
          </w:p>
        </w:tc>
      </w:tr>
      <w:tr w:rsidR="000A7487" w:rsidRPr="000A7487" w14:paraId="322D7132" w14:textId="77777777" w:rsidTr="00BD6CDE">
        <w:trPr>
          <w:trHeight w:val="397"/>
          <w:jc w:val="center"/>
        </w:trPr>
        <w:tc>
          <w:tcPr>
            <w:tcW w:w="1269" w:type="pct"/>
            <w:vAlign w:val="center"/>
          </w:tcPr>
          <w:p w14:paraId="73FFA234" w14:textId="77777777" w:rsidR="00115FD6" w:rsidRPr="000A7487" w:rsidRDefault="00115FD6" w:rsidP="00BD6CDE">
            <w:pPr>
              <w:adjustRightInd w:val="0"/>
              <w:snapToGrid w:val="0"/>
              <w:spacing w:line="276" w:lineRule="auto"/>
              <w:jc w:val="center"/>
              <w:rPr>
                <w:szCs w:val="21"/>
              </w:rPr>
            </w:pPr>
            <w:r w:rsidRPr="000A7487">
              <w:rPr>
                <w:szCs w:val="21"/>
              </w:rPr>
              <w:t>其他问题</w:t>
            </w:r>
          </w:p>
        </w:tc>
        <w:tc>
          <w:tcPr>
            <w:tcW w:w="3731" w:type="pct"/>
            <w:gridSpan w:val="5"/>
            <w:vAlign w:val="center"/>
          </w:tcPr>
          <w:p w14:paraId="30FE9882" w14:textId="77777777" w:rsidR="00115FD6" w:rsidRPr="000A7487" w:rsidRDefault="00115FD6" w:rsidP="00BD6CDE">
            <w:pPr>
              <w:adjustRightInd w:val="0"/>
              <w:snapToGrid w:val="0"/>
              <w:spacing w:line="276" w:lineRule="auto"/>
              <w:jc w:val="center"/>
              <w:rPr>
                <w:szCs w:val="21"/>
              </w:rPr>
            </w:pPr>
          </w:p>
        </w:tc>
      </w:tr>
      <w:tr w:rsidR="000A7487" w:rsidRPr="000A7487" w14:paraId="331AFCE5" w14:textId="77777777" w:rsidTr="00BD6CDE">
        <w:trPr>
          <w:trHeight w:val="454"/>
          <w:jc w:val="center"/>
        </w:trPr>
        <w:tc>
          <w:tcPr>
            <w:tcW w:w="5000" w:type="pct"/>
            <w:gridSpan w:val="6"/>
            <w:vAlign w:val="center"/>
          </w:tcPr>
          <w:p w14:paraId="145C46F6" w14:textId="77777777" w:rsidR="00115FD6" w:rsidRPr="000A7487" w:rsidRDefault="00115FD6" w:rsidP="00BD6CDE">
            <w:pPr>
              <w:adjustRightInd w:val="0"/>
              <w:snapToGrid w:val="0"/>
              <w:spacing w:line="276" w:lineRule="auto"/>
              <w:jc w:val="center"/>
              <w:rPr>
                <w:b/>
                <w:szCs w:val="21"/>
              </w:rPr>
            </w:pPr>
            <w:r w:rsidRPr="000A7487">
              <w:rPr>
                <w:b/>
                <w:szCs w:val="21"/>
              </w:rPr>
              <w:t>填埋气收集导排及处理</w:t>
            </w:r>
          </w:p>
        </w:tc>
      </w:tr>
      <w:tr w:rsidR="000A7487" w:rsidRPr="000A7487" w14:paraId="34EDB768" w14:textId="77777777" w:rsidTr="00BD6CDE">
        <w:trPr>
          <w:trHeight w:val="397"/>
          <w:jc w:val="center"/>
        </w:trPr>
        <w:tc>
          <w:tcPr>
            <w:tcW w:w="1269" w:type="pct"/>
            <w:vAlign w:val="center"/>
          </w:tcPr>
          <w:p w14:paraId="2D64B981" w14:textId="77777777" w:rsidR="00115FD6" w:rsidRPr="000A7487" w:rsidRDefault="00115FD6" w:rsidP="00BD6CDE">
            <w:pPr>
              <w:adjustRightInd w:val="0"/>
              <w:snapToGrid w:val="0"/>
              <w:spacing w:line="276" w:lineRule="auto"/>
              <w:jc w:val="center"/>
              <w:rPr>
                <w:szCs w:val="21"/>
              </w:rPr>
            </w:pPr>
            <w:r w:rsidRPr="000A7487">
              <w:rPr>
                <w:szCs w:val="21"/>
              </w:rPr>
              <w:t>石笼数量</w:t>
            </w:r>
          </w:p>
        </w:tc>
        <w:tc>
          <w:tcPr>
            <w:tcW w:w="854" w:type="pct"/>
            <w:vAlign w:val="center"/>
          </w:tcPr>
          <w:p w14:paraId="0C2D5B50" w14:textId="77777777" w:rsidR="00115FD6" w:rsidRPr="000A7487" w:rsidRDefault="00115FD6" w:rsidP="00BD6CDE">
            <w:pPr>
              <w:adjustRightInd w:val="0"/>
              <w:snapToGrid w:val="0"/>
              <w:spacing w:line="276" w:lineRule="auto"/>
              <w:jc w:val="center"/>
              <w:rPr>
                <w:szCs w:val="21"/>
              </w:rPr>
            </w:pPr>
          </w:p>
        </w:tc>
        <w:tc>
          <w:tcPr>
            <w:tcW w:w="890" w:type="pct"/>
            <w:gridSpan w:val="2"/>
            <w:vAlign w:val="center"/>
          </w:tcPr>
          <w:p w14:paraId="4314D08C" w14:textId="77777777" w:rsidR="00115FD6" w:rsidRPr="000A7487" w:rsidRDefault="00115FD6" w:rsidP="00BD6CDE">
            <w:pPr>
              <w:adjustRightInd w:val="0"/>
              <w:snapToGrid w:val="0"/>
              <w:spacing w:line="276" w:lineRule="auto"/>
              <w:jc w:val="center"/>
              <w:rPr>
                <w:szCs w:val="21"/>
              </w:rPr>
            </w:pPr>
            <w:r w:rsidRPr="000A7487">
              <w:rPr>
                <w:szCs w:val="21"/>
              </w:rPr>
              <w:t>石笼堵塞情况</w:t>
            </w:r>
          </w:p>
        </w:tc>
        <w:tc>
          <w:tcPr>
            <w:tcW w:w="1987" w:type="pct"/>
            <w:gridSpan w:val="2"/>
            <w:vAlign w:val="center"/>
          </w:tcPr>
          <w:p w14:paraId="10916573" w14:textId="77777777" w:rsidR="00115FD6" w:rsidRPr="000A7487" w:rsidRDefault="00115FD6" w:rsidP="00BD6CDE">
            <w:pPr>
              <w:adjustRightInd w:val="0"/>
              <w:snapToGrid w:val="0"/>
              <w:spacing w:line="276" w:lineRule="auto"/>
              <w:jc w:val="center"/>
              <w:rPr>
                <w:szCs w:val="21"/>
              </w:rPr>
            </w:pPr>
          </w:p>
        </w:tc>
      </w:tr>
      <w:tr w:rsidR="000A7487" w:rsidRPr="000A7487" w14:paraId="2FA5CF46" w14:textId="77777777" w:rsidTr="00BD6CDE">
        <w:trPr>
          <w:trHeight w:val="397"/>
          <w:jc w:val="center"/>
        </w:trPr>
        <w:tc>
          <w:tcPr>
            <w:tcW w:w="1269" w:type="pct"/>
            <w:vAlign w:val="center"/>
          </w:tcPr>
          <w:p w14:paraId="1EA1E753" w14:textId="77777777" w:rsidR="00115FD6" w:rsidRPr="000A7487" w:rsidRDefault="00115FD6" w:rsidP="00BD6CDE">
            <w:pPr>
              <w:adjustRightInd w:val="0"/>
              <w:snapToGrid w:val="0"/>
              <w:spacing w:line="276" w:lineRule="auto"/>
              <w:jc w:val="center"/>
              <w:rPr>
                <w:szCs w:val="21"/>
              </w:rPr>
            </w:pPr>
            <w:r w:rsidRPr="000A7487">
              <w:rPr>
                <w:szCs w:val="21"/>
              </w:rPr>
              <w:t>填埋气收集</w:t>
            </w:r>
          </w:p>
        </w:tc>
        <w:tc>
          <w:tcPr>
            <w:tcW w:w="854" w:type="pct"/>
            <w:vAlign w:val="center"/>
          </w:tcPr>
          <w:p w14:paraId="44342D20" w14:textId="77777777" w:rsidR="00115FD6" w:rsidRPr="000A7487" w:rsidRDefault="00115FD6" w:rsidP="00BD6CDE">
            <w:pPr>
              <w:adjustRightInd w:val="0"/>
              <w:snapToGrid w:val="0"/>
              <w:spacing w:line="276" w:lineRule="auto"/>
              <w:jc w:val="center"/>
              <w:rPr>
                <w:szCs w:val="21"/>
              </w:rPr>
            </w:pPr>
          </w:p>
        </w:tc>
        <w:tc>
          <w:tcPr>
            <w:tcW w:w="890" w:type="pct"/>
            <w:gridSpan w:val="2"/>
            <w:vAlign w:val="center"/>
          </w:tcPr>
          <w:p w14:paraId="20B3F387" w14:textId="77777777" w:rsidR="00115FD6" w:rsidRPr="000A7487" w:rsidRDefault="00115FD6" w:rsidP="00BD6CDE">
            <w:pPr>
              <w:adjustRightInd w:val="0"/>
              <w:snapToGrid w:val="0"/>
              <w:spacing w:line="276" w:lineRule="auto"/>
              <w:jc w:val="center"/>
              <w:rPr>
                <w:szCs w:val="21"/>
              </w:rPr>
            </w:pPr>
            <w:r w:rsidRPr="000A7487">
              <w:rPr>
                <w:szCs w:val="21"/>
              </w:rPr>
              <w:t>产气量</w:t>
            </w:r>
          </w:p>
        </w:tc>
        <w:tc>
          <w:tcPr>
            <w:tcW w:w="1987" w:type="pct"/>
            <w:gridSpan w:val="2"/>
            <w:vAlign w:val="center"/>
          </w:tcPr>
          <w:p w14:paraId="32923FC9" w14:textId="77777777" w:rsidR="00115FD6" w:rsidRPr="000A7487" w:rsidRDefault="00115FD6" w:rsidP="00BD6CDE">
            <w:pPr>
              <w:adjustRightInd w:val="0"/>
              <w:snapToGrid w:val="0"/>
              <w:spacing w:line="276" w:lineRule="auto"/>
              <w:jc w:val="center"/>
              <w:rPr>
                <w:szCs w:val="21"/>
              </w:rPr>
            </w:pPr>
          </w:p>
        </w:tc>
      </w:tr>
      <w:tr w:rsidR="000A7487" w:rsidRPr="000A7487" w14:paraId="346DC4D5" w14:textId="77777777" w:rsidTr="00BD6CDE">
        <w:trPr>
          <w:trHeight w:val="397"/>
          <w:jc w:val="center"/>
        </w:trPr>
        <w:tc>
          <w:tcPr>
            <w:tcW w:w="1269" w:type="pct"/>
            <w:vAlign w:val="center"/>
          </w:tcPr>
          <w:p w14:paraId="070D6E53" w14:textId="77777777" w:rsidR="00115FD6" w:rsidRPr="000A7487" w:rsidRDefault="00115FD6" w:rsidP="00BD6CDE">
            <w:pPr>
              <w:adjustRightInd w:val="0"/>
              <w:snapToGrid w:val="0"/>
              <w:spacing w:line="276" w:lineRule="auto"/>
              <w:jc w:val="center"/>
              <w:rPr>
                <w:szCs w:val="21"/>
              </w:rPr>
            </w:pPr>
            <w:r w:rsidRPr="000A7487">
              <w:rPr>
                <w:szCs w:val="21"/>
              </w:rPr>
              <w:t>填埋</w:t>
            </w:r>
            <w:proofErr w:type="gramStart"/>
            <w:r w:rsidRPr="000A7487">
              <w:rPr>
                <w:szCs w:val="21"/>
              </w:rPr>
              <w:t>气处理</w:t>
            </w:r>
            <w:proofErr w:type="gramEnd"/>
            <w:r w:rsidRPr="000A7487">
              <w:rPr>
                <w:szCs w:val="21"/>
              </w:rPr>
              <w:t>方式</w:t>
            </w:r>
          </w:p>
        </w:tc>
        <w:tc>
          <w:tcPr>
            <w:tcW w:w="3731" w:type="pct"/>
            <w:gridSpan w:val="5"/>
            <w:vAlign w:val="center"/>
          </w:tcPr>
          <w:p w14:paraId="294E1AFA" w14:textId="77777777" w:rsidR="00115FD6" w:rsidRPr="000A7487" w:rsidRDefault="00115FD6" w:rsidP="00BD6CDE">
            <w:pPr>
              <w:adjustRightInd w:val="0"/>
              <w:snapToGrid w:val="0"/>
              <w:spacing w:line="276" w:lineRule="auto"/>
              <w:jc w:val="center"/>
              <w:rPr>
                <w:szCs w:val="21"/>
              </w:rPr>
            </w:pPr>
          </w:p>
        </w:tc>
      </w:tr>
      <w:tr w:rsidR="000A7487" w:rsidRPr="000A7487" w14:paraId="49EDAF88" w14:textId="77777777" w:rsidTr="00BD6CDE">
        <w:trPr>
          <w:trHeight w:val="397"/>
          <w:jc w:val="center"/>
        </w:trPr>
        <w:tc>
          <w:tcPr>
            <w:tcW w:w="1269" w:type="pct"/>
            <w:vAlign w:val="center"/>
          </w:tcPr>
          <w:p w14:paraId="7224FB50" w14:textId="77777777" w:rsidR="00115FD6" w:rsidRPr="000A7487" w:rsidRDefault="00115FD6" w:rsidP="00BD6CDE">
            <w:pPr>
              <w:adjustRightInd w:val="0"/>
              <w:snapToGrid w:val="0"/>
              <w:spacing w:line="276" w:lineRule="auto"/>
              <w:jc w:val="center"/>
              <w:rPr>
                <w:szCs w:val="21"/>
              </w:rPr>
            </w:pPr>
            <w:r w:rsidRPr="000A7487">
              <w:rPr>
                <w:szCs w:val="21"/>
              </w:rPr>
              <w:t>发电系统</w:t>
            </w:r>
          </w:p>
        </w:tc>
        <w:tc>
          <w:tcPr>
            <w:tcW w:w="854" w:type="pct"/>
            <w:vAlign w:val="center"/>
          </w:tcPr>
          <w:p w14:paraId="0FCA2766" w14:textId="77777777" w:rsidR="00115FD6" w:rsidRPr="000A7487" w:rsidRDefault="00115FD6" w:rsidP="00BD6CDE">
            <w:pPr>
              <w:adjustRightInd w:val="0"/>
              <w:snapToGrid w:val="0"/>
              <w:spacing w:line="276" w:lineRule="auto"/>
              <w:jc w:val="center"/>
              <w:rPr>
                <w:szCs w:val="21"/>
              </w:rPr>
            </w:pPr>
          </w:p>
        </w:tc>
        <w:tc>
          <w:tcPr>
            <w:tcW w:w="890" w:type="pct"/>
            <w:gridSpan w:val="2"/>
            <w:vAlign w:val="center"/>
          </w:tcPr>
          <w:p w14:paraId="595626EE" w14:textId="77777777" w:rsidR="00115FD6" w:rsidRPr="000A7487" w:rsidRDefault="00115FD6" w:rsidP="00BD6CDE">
            <w:pPr>
              <w:adjustRightInd w:val="0"/>
              <w:snapToGrid w:val="0"/>
              <w:spacing w:line="276" w:lineRule="auto"/>
              <w:jc w:val="center"/>
              <w:rPr>
                <w:szCs w:val="21"/>
              </w:rPr>
            </w:pPr>
            <w:r w:rsidRPr="000A7487">
              <w:rPr>
                <w:szCs w:val="21"/>
              </w:rPr>
              <w:t>发电量</w:t>
            </w:r>
          </w:p>
        </w:tc>
        <w:tc>
          <w:tcPr>
            <w:tcW w:w="1987" w:type="pct"/>
            <w:gridSpan w:val="2"/>
            <w:vAlign w:val="center"/>
          </w:tcPr>
          <w:p w14:paraId="59205F1D" w14:textId="77777777" w:rsidR="00115FD6" w:rsidRPr="000A7487" w:rsidRDefault="00115FD6" w:rsidP="00BD6CDE">
            <w:pPr>
              <w:adjustRightInd w:val="0"/>
              <w:snapToGrid w:val="0"/>
              <w:spacing w:line="276" w:lineRule="auto"/>
              <w:jc w:val="center"/>
              <w:rPr>
                <w:szCs w:val="21"/>
              </w:rPr>
            </w:pPr>
          </w:p>
        </w:tc>
      </w:tr>
      <w:tr w:rsidR="000A7487" w:rsidRPr="000A7487" w14:paraId="77BCBBFE" w14:textId="77777777" w:rsidTr="00BD6CDE">
        <w:trPr>
          <w:trHeight w:val="397"/>
          <w:jc w:val="center"/>
        </w:trPr>
        <w:tc>
          <w:tcPr>
            <w:tcW w:w="1269" w:type="pct"/>
            <w:vAlign w:val="center"/>
          </w:tcPr>
          <w:p w14:paraId="3E73BFA2" w14:textId="77777777" w:rsidR="00115FD6" w:rsidRPr="000A7487" w:rsidRDefault="00115FD6" w:rsidP="00BD6CDE">
            <w:pPr>
              <w:adjustRightInd w:val="0"/>
              <w:snapToGrid w:val="0"/>
              <w:spacing w:line="276" w:lineRule="auto"/>
              <w:jc w:val="center"/>
              <w:rPr>
                <w:szCs w:val="21"/>
              </w:rPr>
            </w:pPr>
            <w:r w:rsidRPr="000A7487">
              <w:rPr>
                <w:szCs w:val="21"/>
              </w:rPr>
              <w:t>火炬和热风系统</w:t>
            </w:r>
          </w:p>
        </w:tc>
        <w:tc>
          <w:tcPr>
            <w:tcW w:w="854" w:type="pct"/>
            <w:vAlign w:val="center"/>
          </w:tcPr>
          <w:p w14:paraId="798B91C6" w14:textId="77777777" w:rsidR="00115FD6" w:rsidRPr="000A7487" w:rsidRDefault="00115FD6" w:rsidP="00BD6CDE">
            <w:pPr>
              <w:adjustRightInd w:val="0"/>
              <w:snapToGrid w:val="0"/>
              <w:spacing w:line="276" w:lineRule="auto"/>
              <w:jc w:val="center"/>
              <w:rPr>
                <w:szCs w:val="21"/>
              </w:rPr>
            </w:pPr>
          </w:p>
        </w:tc>
        <w:tc>
          <w:tcPr>
            <w:tcW w:w="890" w:type="pct"/>
            <w:gridSpan w:val="2"/>
            <w:vAlign w:val="center"/>
          </w:tcPr>
          <w:p w14:paraId="7A6456A8" w14:textId="77777777" w:rsidR="00115FD6" w:rsidRPr="000A7487" w:rsidRDefault="00115FD6" w:rsidP="00BD6CDE">
            <w:pPr>
              <w:adjustRightInd w:val="0"/>
              <w:snapToGrid w:val="0"/>
              <w:spacing w:line="276" w:lineRule="auto"/>
              <w:jc w:val="center"/>
              <w:rPr>
                <w:szCs w:val="21"/>
              </w:rPr>
            </w:pPr>
          </w:p>
        </w:tc>
        <w:tc>
          <w:tcPr>
            <w:tcW w:w="1987" w:type="pct"/>
            <w:gridSpan w:val="2"/>
            <w:vAlign w:val="center"/>
          </w:tcPr>
          <w:p w14:paraId="765D6370" w14:textId="77777777" w:rsidR="00115FD6" w:rsidRPr="000A7487" w:rsidRDefault="00115FD6" w:rsidP="00BD6CDE">
            <w:pPr>
              <w:adjustRightInd w:val="0"/>
              <w:snapToGrid w:val="0"/>
              <w:spacing w:line="276" w:lineRule="auto"/>
              <w:jc w:val="center"/>
              <w:rPr>
                <w:szCs w:val="21"/>
              </w:rPr>
            </w:pPr>
          </w:p>
        </w:tc>
      </w:tr>
      <w:tr w:rsidR="000A7487" w:rsidRPr="000A7487" w14:paraId="3E7C1A45" w14:textId="77777777" w:rsidTr="00BD6CDE">
        <w:trPr>
          <w:trHeight w:val="397"/>
          <w:jc w:val="center"/>
        </w:trPr>
        <w:tc>
          <w:tcPr>
            <w:tcW w:w="1269" w:type="pct"/>
            <w:vAlign w:val="center"/>
          </w:tcPr>
          <w:p w14:paraId="1E84E64D" w14:textId="77777777" w:rsidR="00115FD6" w:rsidRPr="000A7487" w:rsidRDefault="00115FD6" w:rsidP="00BD6CDE">
            <w:pPr>
              <w:adjustRightInd w:val="0"/>
              <w:snapToGrid w:val="0"/>
              <w:spacing w:line="276" w:lineRule="auto"/>
              <w:jc w:val="center"/>
              <w:rPr>
                <w:szCs w:val="21"/>
              </w:rPr>
            </w:pPr>
            <w:r w:rsidRPr="000A7487">
              <w:rPr>
                <w:szCs w:val="21"/>
              </w:rPr>
              <w:t>其他问题</w:t>
            </w:r>
          </w:p>
        </w:tc>
        <w:tc>
          <w:tcPr>
            <w:tcW w:w="3731" w:type="pct"/>
            <w:gridSpan w:val="5"/>
            <w:vAlign w:val="center"/>
          </w:tcPr>
          <w:p w14:paraId="6B83E885" w14:textId="77777777" w:rsidR="00115FD6" w:rsidRPr="000A7487" w:rsidRDefault="00115FD6" w:rsidP="00BD6CDE">
            <w:pPr>
              <w:adjustRightInd w:val="0"/>
              <w:snapToGrid w:val="0"/>
              <w:spacing w:line="276" w:lineRule="auto"/>
              <w:jc w:val="center"/>
              <w:rPr>
                <w:szCs w:val="21"/>
              </w:rPr>
            </w:pPr>
          </w:p>
        </w:tc>
      </w:tr>
      <w:tr w:rsidR="000A7487" w:rsidRPr="000A7487" w14:paraId="7A2A5B42" w14:textId="77777777" w:rsidTr="00BD6CDE">
        <w:trPr>
          <w:trHeight w:val="454"/>
          <w:jc w:val="center"/>
        </w:trPr>
        <w:tc>
          <w:tcPr>
            <w:tcW w:w="5000" w:type="pct"/>
            <w:gridSpan w:val="6"/>
            <w:vAlign w:val="center"/>
          </w:tcPr>
          <w:p w14:paraId="3A08AEE5" w14:textId="77777777" w:rsidR="00115FD6" w:rsidRPr="000A7487" w:rsidRDefault="00115FD6" w:rsidP="00BD6CDE">
            <w:pPr>
              <w:adjustRightInd w:val="0"/>
              <w:snapToGrid w:val="0"/>
              <w:spacing w:line="276" w:lineRule="auto"/>
              <w:jc w:val="center"/>
              <w:rPr>
                <w:b/>
                <w:szCs w:val="21"/>
              </w:rPr>
            </w:pPr>
            <w:proofErr w:type="gramStart"/>
            <w:r w:rsidRPr="000A7487">
              <w:rPr>
                <w:b/>
                <w:szCs w:val="21"/>
              </w:rPr>
              <w:t>堆体除臭</w:t>
            </w:r>
            <w:proofErr w:type="gramEnd"/>
          </w:p>
        </w:tc>
      </w:tr>
      <w:tr w:rsidR="000A7487" w:rsidRPr="000A7487" w14:paraId="4DD3D9D1" w14:textId="77777777" w:rsidTr="00BD6CDE">
        <w:trPr>
          <w:trHeight w:val="397"/>
          <w:jc w:val="center"/>
        </w:trPr>
        <w:tc>
          <w:tcPr>
            <w:tcW w:w="1269" w:type="pct"/>
            <w:vAlign w:val="center"/>
          </w:tcPr>
          <w:p w14:paraId="45FBEB89" w14:textId="77777777" w:rsidR="00115FD6" w:rsidRPr="000A7487" w:rsidRDefault="00115FD6" w:rsidP="00BD6CDE">
            <w:pPr>
              <w:adjustRightInd w:val="0"/>
              <w:snapToGrid w:val="0"/>
              <w:spacing w:line="276" w:lineRule="auto"/>
              <w:jc w:val="center"/>
              <w:rPr>
                <w:szCs w:val="21"/>
              </w:rPr>
            </w:pPr>
            <w:r w:rsidRPr="000A7487">
              <w:rPr>
                <w:szCs w:val="21"/>
              </w:rPr>
              <w:t>除臭方式</w:t>
            </w:r>
          </w:p>
        </w:tc>
        <w:tc>
          <w:tcPr>
            <w:tcW w:w="854" w:type="pct"/>
            <w:vAlign w:val="center"/>
          </w:tcPr>
          <w:p w14:paraId="6C87CAA6" w14:textId="77777777" w:rsidR="00115FD6" w:rsidRPr="000A7487" w:rsidRDefault="00115FD6" w:rsidP="00BD6CDE">
            <w:pPr>
              <w:adjustRightInd w:val="0"/>
              <w:snapToGrid w:val="0"/>
              <w:spacing w:line="276" w:lineRule="auto"/>
              <w:jc w:val="center"/>
              <w:rPr>
                <w:szCs w:val="21"/>
              </w:rPr>
            </w:pPr>
          </w:p>
        </w:tc>
        <w:tc>
          <w:tcPr>
            <w:tcW w:w="890" w:type="pct"/>
            <w:gridSpan w:val="2"/>
            <w:vAlign w:val="center"/>
          </w:tcPr>
          <w:p w14:paraId="30762104" w14:textId="77777777" w:rsidR="00115FD6" w:rsidRPr="000A7487" w:rsidRDefault="00115FD6" w:rsidP="00BD6CDE">
            <w:pPr>
              <w:adjustRightInd w:val="0"/>
              <w:snapToGrid w:val="0"/>
              <w:spacing w:line="276" w:lineRule="auto"/>
              <w:jc w:val="center"/>
              <w:rPr>
                <w:szCs w:val="21"/>
              </w:rPr>
            </w:pPr>
          </w:p>
        </w:tc>
        <w:tc>
          <w:tcPr>
            <w:tcW w:w="1987" w:type="pct"/>
            <w:gridSpan w:val="2"/>
            <w:vAlign w:val="center"/>
          </w:tcPr>
          <w:p w14:paraId="3EDD60B5" w14:textId="77777777" w:rsidR="00115FD6" w:rsidRPr="000A7487" w:rsidRDefault="00115FD6" w:rsidP="00BD6CDE">
            <w:pPr>
              <w:adjustRightInd w:val="0"/>
              <w:snapToGrid w:val="0"/>
              <w:spacing w:line="276" w:lineRule="auto"/>
              <w:jc w:val="center"/>
              <w:rPr>
                <w:szCs w:val="21"/>
              </w:rPr>
            </w:pPr>
          </w:p>
        </w:tc>
      </w:tr>
      <w:tr w:rsidR="000A7487" w:rsidRPr="000A7487" w14:paraId="54CDAF50" w14:textId="77777777" w:rsidTr="00BD6CDE">
        <w:trPr>
          <w:trHeight w:val="397"/>
          <w:jc w:val="center"/>
        </w:trPr>
        <w:tc>
          <w:tcPr>
            <w:tcW w:w="1269" w:type="pct"/>
            <w:vAlign w:val="center"/>
          </w:tcPr>
          <w:p w14:paraId="53580D80" w14:textId="77777777" w:rsidR="00115FD6" w:rsidRPr="000A7487" w:rsidRDefault="00115FD6" w:rsidP="00BD6CDE">
            <w:pPr>
              <w:adjustRightInd w:val="0"/>
              <w:snapToGrid w:val="0"/>
              <w:spacing w:line="276" w:lineRule="auto"/>
              <w:jc w:val="center"/>
              <w:rPr>
                <w:szCs w:val="21"/>
              </w:rPr>
            </w:pPr>
            <w:r w:rsidRPr="000A7487">
              <w:rPr>
                <w:szCs w:val="21"/>
              </w:rPr>
              <w:t>药剂类型</w:t>
            </w:r>
          </w:p>
        </w:tc>
        <w:tc>
          <w:tcPr>
            <w:tcW w:w="854" w:type="pct"/>
            <w:vAlign w:val="center"/>
          </w:tcPr>
          <w:p w14:paraId="740ADAE3" w14:textId="77777777" w:rsidR="00115FD6" w:rsidRPr="000A7487" w:rsidRDefault="00115FD6" w:rsidP="00BD6CDE">
            <w:pPr>
              <w:adjustRightInd w:val="0"/>
              <w:snapToGrid w:val="0"/>
              <w:spacing w:line="276" w:lineRule="auto"/>
              <w:jc w:val="center"/>
              <w:rPr>
                <w:szCs w:val="21"/>
              </w:rPr>
            </w:pPr>
          </w:p>
        </w:tc>
        <w:tc>
          <w:tcPr>
            <w:tcW w:w="890" w:type="pct"/>
            <w:gridSpan w:val="2"/>
            <w:vAlign w:val="center"/>
          </w:tcPr>
          <w:p w14:paraId="5F7C2C2D" w14:textId="77777777" w:rsidR="00115FD6" w:rsidRPr="000A7487" w:rsidRDefault="00115FD6" w:rsidP="00BD6CDE">
            <w:pPr>
              <w:adjustRightInd w:val="0"/>
              <w:snapToGrid w:val="0"/>
              <w:spacing w:line="276" w:lineRule="auto"/>
              <w:jc w:val="center"/>
              <w:rPr>
                <w:szCs w:val="21"/>
              </w:rPr>
            </w:pPr>
            <w:r w:rsidRPr="000A7487">
              <w:rPr>
                <w:szCs w:val="21"/>
              </w:rPr>
              <w:t>药剂用量</w:t>
            </w:r>
          </w:p>
        </w:tc>
        <w:tc>
          <w:tcPr>
            <w:tcW w:w="1987" w:type="pct"/>
            <w:gridSpan w:val="2"/>
            <w:vAlign w:val="center"/>
          </w:tcPr>
          <w:p w14:paraId="39B7A1F9" w14:textId="77777777" w:rsidR="00115FD6" w:rsidRPr="000A7487" w:rsidRDefault="00115FD6" w:rsidP="00BD6CDE">
            <w:pPr>
              <w:adjustRightInd w:val="0"/>
              <w:snapToGrid w:val="0"/>
              <w:spacing w:line="276" w:lineRule="auto"/>
              <w:jc w:val="center"/>
              <w:rPr>
                <w:szCs w:val="21"/>
              </w:rPr>
            </w:pPr>
          </w:p>
        </w:tc>
      </w:tr>
      <w:tr w:rsidR="000A7487" w:rsidRPr="000A7487" w14:paraId="7D6E65C7" w14:textId="77777777" w:rsidTr="00BD6CDE">
        <w:trPr>
          <w:trHeight w:val="397"/>
          <w:jc w:val="center"/>
        </w:trPr>
        <w:tc>
          <w:tcPr>
            <w:tcW w:w="1269" w:type="pct"/>
            <w:vAlign w:val="center"/>
          </w:tcPr>
          <w:p w14:paraId="71CB7271" w14:textId="77777777" w:rsidR="00115FD6" w:rsidRPr="000A7487" w:rsidRDefault="00115FD6" w:rsidP="00BD6CDE">
            <w:pPr>
              <w:adjustRightInd w:val="0"/>
              <w:snapToGrid w:val="0"/>
              <w:spacing w:line="276" w:lineRule="auto"/>
              <w:jc w:val="center"/>
              <w:rPr>
                <w:szCs w:val="21"/>
              </w:rPr>
            </w:pPr>
            <w:r w:rsidRPr="000A7487">
              <w:rPr>
                <w:szCs w:val="21"/>
              </w:rPr>
              <w:t>其他问题</w:t>
            </w:r>
          </w:p>
        </w:tc>
        <w:tc>
          <w:tcPr>
            <w:tcW w:w="3731" w:type="pct"/>
            <w:gridSpan w:val="5"/>
            <w:vAlign w:val="center"/>
          </w:tcPr>
          <w:p w14:paraId="24F245D9" w14:textId="77777777" w:rsidR="00115FD6" w:rsidRPr="000A7487" w:rsidRDefault="00115FD6" w:rsidP="00BD6CDE">
            <w:pPr>
              <w:adjustRightInd w:val="0"/>
              <w:snapToGrid w:val="0"/>
              <w:spacing w:line="276" w:lineRule="auto"/>
              <w:jc w:val="center"/>
              <w:rPr>
                <w:szCs w:val="21"/>
              </w:rPr>
            </w:pPr>
          </w:p>
        </w:tc>
      </w:tr>
      <w:tr w:rsidR="000A7487" w:rsidRPr="000A7487" w14:paraId="2B019D81" w14:textId="77777777" w:rsidTr="00BD6CDE">
        <w:trPr>
          <w:trHeight w:val="454"/>
          <w:jc w:val="center"/>
        </w:trPr>
        <w:tc>
          <w:tcPr>
            <w:tcW w:w="5000" w:type="pct"/>
            <w:gridSpan w:val="6"/>
            <w:vAlign w:val="center"/>
          </w:tcPr>
          <w:p w14:paraId="0F437C3B" w14:textId="77777777" w:rsidR="00115FD6" w:rsidRPr="000A7487" w:rsidRDefault="00115FD6" w:rsidP="00BD6CDE">
            <w:pPr>
              <w:adjustRightInd w:val="0"/>
              <w:snapToGrid w:val="0"/>
              <w:spacing w:line="276" w:lineRule="auto"/>
              <w:jc w:val="center"/>
              <w:rPr>
                <w:b/>
                <w:szCs w:val="21"/>
              </w:rPr>
            </w:pPr>
            <w:r w:rsidRPr="000A7487">
              <w:rPr>
                <w:b/>
                <w:szCs w:val="21"/>
              </w:rPr>
              <w:t>地下水监测</w:t>
            </w:r>
          </w:p>
        </w:tc>
      </w:tr>
      <w:tr w:rsidR="000A7487" w:rsidRPr="000A7487" w14:paraId="6573305E" w14:textId="77777777" w:rsidTr="00BD6CDE">
        <w:trPr>
          <w:trHeight w:val="397"/>
          <w:jc w:val="center"/>
        </w:trPr>
        <w:tc>
          <w:tcPr>
            <w:tcW w:w="1269" w:type="pct"/>
            <w:vAlign w:val="center"/>
          </w:tcPr>
          <w:p w14:paraId="78042EEF" w14:textId="77777777" w:rsidR="00115FD6" w:rsidRPr="000A7487" w:rsidRDefault="00115FD6" w:rsidP="00BD6CDE">
            <w:pPr>
              <w:adjustRightInd w:val="0"/>
              <w:snapToGrid w:val="0"/>
              <w:spacing w:line="276" w:lineRule="auto"/>
              <w:jc w:val="center"/>
              <w:rPr>
                <w:szCs w:val="21"/>
              </w:rPr>
            </w:pPr>
            <w:r w:rsidRPr="000A7487">
              <w:rPr>
                <w:szCs w:val="21"/>
              </w:rPr>
              <w:t>地下水监测井</w:t>
            </w:r>
          </w:p>
        </w:tc>
        <w:tc>
          <w:tcPr>
            <w:tcW w:w="854" w:type="pct"/>
            <w:vAlign w:val="center"/>
          </w:tcPr>
          <w:p w14:paraId="53897531" w14:textId="77777777" w:rsidR="00115FD6" w:rsidRPr="000A7487" w:rsidRDefault="00115FD6" w:rsidP="00BD6CDE">
            <w:pPr>
              <w:adjustRightInd w:val="0"/>
              <w:snapToGrid w:val="0"/>
              <w:spacing w:line="276" w:lineRule="auto"/>
              <w:jc w:val="center"/>
              <w:rPr>
                <w:szCs w:val="21"/>
              </w:rPr>
            </w:pPr>
          </w:p>
        </w:tc>
        <w:tc>
          <w:tcPr>
            <w:tcW w:w="890" w:type="pct"/>
            <w:gridSpan w:val="2"/>
            <w:vAlign w:val="center"/>
          </w:tcPr>
          <w:p w14:paraId="5B61C811" w14:textId="77777777" w:rsidR="00115FD6" w:rsidRPr="000A7487" w:rsidRDefault="00115FD6" w:rsidP="00BD6CDE">
            <w:pPr>
              <w:adjustRightInd w:val="0"/>
              <w:snapToGrid w:val="0"/>
              <w:spacing w:line="276" w:lineRule="auto"/>
              <w:jc w:val="center"/>
              <w:rPr>
                <w:szCs w:val="21"/>
              </w:rPr>
            </w:pPr>
            <w:r w:rsidRPr="000A7487">
              <w:rPr>
                <w:szCs w:val="21"/>
              </w:rPr>
              <w:t>监测频次</w:t>
            </w:r>
          </w:p>
        </w:tc>
        <w:tc>
          <w:tcPr>
            <w:tcW w:w="1987" w:type="pct"/>
            <w:gridSpan w:val="2"/>
            <w:vAlign w:val="center"/>
          </w:tcPr>
          <w:p w14:paraId="51452A43" w14:textId="77777777" w:rsidR="00115FD6" w:rsidRPr="000A7487" w:rsidRDefault="00115FD6" w:rsidP="00BD6CDE">
            <w:pPr>
              <w:adjustRightInd w:val="0"/>
              <w:snapToGrid w:val="0"/>
              <w:spacing w:line="276" w:lineRule="auto"/>
              <w:jc w:val="center"/>
              <w:rPr>
                <w:szCs w:val="21"/>
              </w:rPr>
            </w:pPr>
          </w:p>
        </w:tc>
      </w:tr>
      <w:tr w:rsidR="000A7487" w:rsidRPr="000A7487" w14:paraId="7097A0DD" w14:textId="77777777" w:rsidTr="00BD6CDE">
        <w:trPr>
          <w:trHeight w:val="397"/>
          <w:jc w:val="center"/>
        </w:trPr>
        <w:tc>
          <w:tcPr>
            <w:tcW w:w="1269" w:type="pct"/>
            <w:vAlign w:val="center"/>
          </w:tcPr>
          <w:p w14:paraId="0F1372CC" w14:textId="77777777" w:rsidR="00115FD6" w:rsidRPr="000A7487" w:rsidRDefault="00115FD6" w:rsidP="00BD6CDE">
            <w:pPr>
              <w:adjustRightInd w:val="0"/>
              <w:snapToGrid w:val="0"/>
              <w:spacing w:line="276" w:lineRule="auto"/>
              <w:jc w:val="center"/>
              <w:rPr>
                <w:szCs w:val="21"/>
              </w:rPr>
            </w:pPr>
            <w:r w:rsidRPr="000A7487">
              <w:rPr>
                <w:szCs w:val="21"/>
              </w:rPr>
              <w:t>水质是否超标</w:t>
            </w:r>
          </w:p>
        </w:tc>
        <w:tc>
          <w:tcPr>
            <w:tcW w:w="854" w:type="pct"/>
            <w:vAlign w:val="center"/>
          </w:tcPr>
          <w:p w14:paraId="7827BE1E" w14:textId="77777777" w:rsidR="00115FD6" w:rsidRPr="000A7487" w:rsidRDefault="00115FD6" w:rsidP="00BD6CDE">
            <w:pPr>
              <w:adjustRightInd w:val="0"/>
              <w:snapToGrid w:val="0"/>
              <w:spacing w:line="276" w:lineRule="auto"/>
              <w:jc w:val="center"/>
              <w:rPr>
                <w:szCs w:val="21"/>
              </w:rPr>
            </w:pPr>
          </w:p>
        </w:tc>
        <w:tc>
          <w:tcPr>
            <w:tcW w:w="890" w:type="pct"/>
            <w:gridSpan w:val="2"/>
            <w:vAlign w:val="center"/>
          </w:tcPr>
          <w:p w14:paraId="27B58614" w14:textId="77777777" w:rsidR="00115FD6" w:rsidRPr="000A7487" w:rsidRDefault="00115FD6" w:rsidP="00BD6CDE">
            <w:pPr>
              <w:adjustRightInd w:val="0"/>
              <w:snapToGrid w:val="0"/>
              <w:spacing w:line="276" w:lineRule="auto"/>
              <w:jc w:val="center"/>
              <w:rPr>
                <w:szCs w:val="21"/>
              </w:rPr>
            </w:pPr>
          </w:p>
        </w:tc>
        <w:tc>
          <w:tcPr>
            <w:tcW w:w="1987" w:type="pct"/>
            <w:gridSpan w:val="2"/>
            <w:vAlign w:val="center"/>
          </w:tcPr>
          <w:p w14:paraId="79E5666F" w14:textId="77777777" w:rsidR="00115FD6" w:rsidRPr="000A7487" w:rsidRDefault="00115FD6" w:rsidP="00BD6CDE">
            <w:pPr>
              <w:adjustRightInd w:val="0"/>
              <w:snapToGrid w:val="0"/>
              <w:spacing w:line="276" w:lineRule="auto"/>
              <w:jc w:val="center"/>
              <w:rPr>
                <w:szCs w:val="21"/>
              </w:rPr>
            </w:pPr>
          </w:p>
        </w:tc>
      </w:tr>
      <w:tr w:rsidR="000A7487" w:rsidRPr="000A7487" w14:paraId="09945F84" w14:textId="77777777" w:rsidTr="00BD6CDE">
        <w:trPr>
          <w:trHeight w:val="397"/>
          <w:jc w:val="center"/>
        </w:trPr>
        <w:tc>
          <w:tcPr>
            <w:tcW w:w="1269" w:type="pct"/>
            <w:vAlign w:val="center"/>
          </w:tcPr>
          <w:p w14:paraId="040337E6" w14:textId="77777777" w:rsidR="00115FD6" w:rsidRPr="000A7487" w:rsidRDefault="00115FD6" w:rsidP="00BD6CDE">
            <w:pPr>
              <w:adjustRightInd w:val="0"/>
              <w:snapToGrid w:val="0"/>
              <w:spacing w:line="276" w:lineRule="auto"/>
              <w:jc w:val="center"/>
              <w:rPr>
                <w:szCs w:val="21"/>
              </w:rPr>
            </w:pPr>
            <w:r w:rsidRPr="000A7487">
              <w:rPr>
                <w:szCs w:val="21"/>
              </w:rPr>
              <w:t>其他问题</w:t>
            </w:r>
          </w:p>
        </w:tc>
        <w:tc>
          <w:tcPr>
            <w:tcW w:w="3731" w:type="pct"/>
            <w:gridSpan w:val="5"/>
            <w:vAlign w:val="center"/>
          </w:tcPr>
          <w:p w14:paraId="0A841E8B" w14:textId="77777777" w:rsidR="00115FD6" w:rsidRPr="000A7487" w:rsidRDefault="00115FD6" w:rsidP="00BD6CDE">
            <w:pPr>
              <w:adjustRightInd w:val="0"/>
              <w:snapToGrid w:val="0"/>
              <w:spacing w:line="276" w:lineRule="auto"/>
              <w:jc w:val="center"/>
              <w:rPr>
                <w:szCs w:val="21"/>
              </w:rPr>
            </w:pPr>
          </w:p>
        </w:tc>
      </w:tr>
      <w:tr w:rsidR="000A7487" w:rsidRPr="000A7487" w14:paraId="3740E57B" w14:textId="77777777" w:rsidTr="00BD6CDE">
        <w:trPr>
          <w:trHeight w:val="454"/>
          <w:jc w:val="center"/>
        </w:trPr>
        <w:tc>
          <w:tcPr>
            <w:tcW w:w="5000" w:type="pct"/>
            <w:gridSpan w:val="6"/>
            <w:vAlign w:val="center"/>
          </w:tcPr>
          <w:p w14:paraId="1C20F417" w14:textId="77777777" w:rsidR="00115FD6" w:rsidRPr="000A7487" w:rsidRDefault="00115FD6" w:rsidP="00BD6CDE">
            <w:pPr>
              <w:adjustRightInd w:val="0"/>
              <w:snapToGrid w:val="0"/>
              <w:spacing w:line="276" w:lineRule="auto"/>
              <w:jc w:val="center"/>
              <w:rPr>
                <w:szCs w:val="21"/>
              </w:rPr>
            </w:pPr>
            <w:r w:rsidRPr="000A7487">
              <w:rPr>
                <w:b/>
                <w:szCs w:val="21"/>
              </w:rPr>
              <w:t>其他事宜</w:t>
            </w:r>
          </w:p>
        </w:tc>
      </w:tr>
      <w:tr w:rsidR="000A7487" w:rsidRPr="000A7487" w14:paraId="3F1EE7C4" w14:textId="77777777" w:rsidTr="00BD6CDE">
        <w:trPr>
          <w:trHeight w:val="953"/>
          <w:jc w:val="center"/>
        </w:trPr>
        <w:tc>
          <w:tcPr>
            <w:tcW w:w="5000" w:type="pct"/>
            <w:gridSpan w:val="6"/>
            <w:vAlign w:val="center"/>
          </w:tcPr>
          <w:p w14:paraId="4FB07254" w14:textId="77777777" w:rsidR="00115FD6" w:rsidRPr="000A7487" w:rsidRDefault="00115FD6" w:rsidP="00BD6CDE">
            <w:pPr>
              <w:adjustRightInd w:val="0"/>
              <w:snapToGrid w:val="0"/>
              <w:spacing w:line="276" w:lineRule="auto"/>
              <w:jc w:val="center"/>
              <w:rPr>
                <w:b/>
                <w:szCs w:val="21"/>
              </w:rPr>
            </w:pPr>
          </w:p>
        </w:tc>
      </w:tr>
    </w:tbl>
    <w:p w14:paraId="5D441AC3" w14:textId="671FF259" w:rsidR="00115FD6" w:rsidRPr="000A7487" w:rsidRDefault="00115FD6" w:rsidP="00AC2147">
      <w:pPr>
        <w:snapToGrid w:val="0"/>
        <w:sectPr w:rsidR="00115FD6" w:rsidRPr="000A7487">
          <w:pgSz w:w="16838" w:h="11906" w:orient="landscape"/>
          <w:pgMar w:top="1800" w:right="1440" w:bottom="1800" w:left="1440" w:header="851" w:footer="992" w:gutter="0"/>
          <w:cols w:space="425"/>
          <w:docGrid w:type="lines" w:linePitch="312"/>
        </w:sectPr>
      </w:pPr>
    </w:p>
    <w:p w14:paraId="18C38D73" w14:textId="77777777" w:rsidR="00AC2147" w:rsidRPr="000A7487" w:rsidRDefault="00AC2147" w:rsidP="00AC2147">
      <w:pPr>
        <w:pStyle w:val="10"/>
      </w:pPr>
      <w:bookmarkStart w:id="119" w:name="_Toc29091"/>
      <w:bookmarkStart w:id="120" w:name="_Toc150681195"/>
      <w:bookmarkStart w:id="121" w:name="_Toc150681234"/>
      <w:bookmarkEnd w:id="112"/>
      <w:bookmarkEnd w:id="113"/>
      <w:bookmarkEnd w:id="114"/>
      <w:bookmarkEnd w:id="115"/>
      <w:bookmarkEnd w:id="116"/>
      <w:r w:rsidRPr="000A7487">
        <w:rPr>
          <w:rFonts w:hint="eastAsia"/>
        </w:rPr>
        <w:t>附录</w:t>
      </w:r>
      <w:r w:rsidRPr="000A7487">
        <w:t xml:space="preserve">C </w:t>
      </w:r>
      <w:r w:rsidRPr="000A7487">
        <w:rPr>
          <w:rFonts w:hint="eastAsia"/>
          <w:szCs w:val="20"/>
        </w:rPr>
        <w:t>好氧修复</w:t>
      </w:r>
      <w:r w:rsidRPr="000A7487">
        <w:rPr>
          <w:szCs w:val="20"/>
        </w:rPr>
        <w:t>记录表</w:t>
      </w:r>
      <w:bookmarkEnd w:id="119"/>
      <w:bookmarkEnd w:id="120"/>
      <w:bookmarkEnd w:id="121"/>
    </w:p>
    <w:p w14:paraId="211629C1" w14:textId="77777777" w:rsidR="00AC2147" w:rsidRPr="000A7487" w:rsidRDefault="00AC2147" w:rsidP="00AC2147">
      <w:pPr>
        <w:snapToGrid w:val="0"/>
      </w:pPr>
      <w:r w:rsidRPr="000A7487">
        <w:rPr>
          <w:rFonts w:hint="eastAsia"/>
        </w:rPr>
        <w:t>好氧修复记录表</w:t>
      </w:r>
      <w:bookmarkStart w:id="122" w:name="_Hlk149665837"/>
      <w:r w:rsidRPr="000A7487">
        <w:t>应符合表</w:t>
      </w:r>
      <w:r w:rsidRPr="000A7487">
        <w:t>C.0.1</w:t>
      </w:r>
      <w:r w:rsidRPr="000A7487">
        <w:t>的规定</w:t>
      </w:r>
      <w:r w:rsidRPr="000A7487">
        <w:rPr>
          <w:rFonts w:hint="eastAsia"/>
        </w:rPr>
        <w:t>。</w:t>
      </w:r>
      <w:bookmarkEnd w:id="122"/>
    </w:p>
    <w:p w14:paraId="6A4C94B2" w14:textId="77777777" w:rsidR="00AC2147" w:rsidRPr="000A7487" w:rsidRDefault="00AC2147" w:rsidP="00AC2147">
      <w:pPr>
        <w:pStyle w:val="2"/>
        <w:adjustRightInd w:val="0"/>
        <w:spacing w:line="415" w:lineRule="auto"/>
        <w:ind w:left="425"/>
        <w:jc w:val="center"/>
        <w:rPr>
          <w:rFonts w:eastAsia="黑体" w:cs="Times New Roman"/>
          <w:sz w:val="24"/>
          <w:szCs w:val="21"/>
        </w:rPr>
      </w:pPr>
      <w:bookmarkStart w:id="123" w:name="_Toc32572"/>
      <w:bookmarkStart w:id="124" w:name="_Toc21119"/>
      <w:bookmarkStart w:id="125" w:name="_Toc1686"/>
      <w:bookmarkStart w:id="126" w:name="_Toc150681196"/>
      <w:bookmarkStart w:id="127" w:name="_Toc150681235"/>
      <w:r w:rsidRPr="000A7487">
        <w:rPr>
          <w:rFonts w:eastAsia="黑体" w:cs="Times New Roman"/>
          <w:sz w:val="24"/>
          <w:szCs w:val="21"/>
        </w:rPr>
        <w:t>表</w:t>
      </w:r>
      <w:r w:rsidRPr="000A7487">
        <w:rPr>
          <w:rFonts w:eastAsia="黑体" w:cs="Times New Roman"/>
          <w:sz w:val="24"/>
          <w:szCs w:val="21"/>
        </w:rPr>
        <w:t>C.0.1</w:t>
      </w:r>
      <w:r w:rsidRPr="000A7487">
        <w:rPr>
          <w:rFonts w:eastAsia="黑体" w:cs="Times New Roman" w:hint="eastAsia"/>
          <w:sz w:val="24"/>
          <w:szCs w:val="21"/>
        </w:rPr>
        <w:t>好氧修复生产运行记录表</w:t>
      </w:r>
      <w:bookmarkEnd w:id="123"/>
      <w:bookmarkEnd w:id="124"/>
      <w:bookmarkEnd w:id="125"/>
      <w:bookmarkEnd w:id="126"/>
      <w:bookmarkEnd w:id="127"/>
    </w:p>
    <w:p w14:paraId="16F16ABA" w14:textId="77777777" w:rsidR="00AC2147" w:rsidRPr="000A7487" w:rsidRDefault="00AC2147" w:rsidP="00AC2147">
      <w:r w:rsidRPr="000A7487">
        <w:rPr>
          <w:rFonts w:hint="eastAsia"/>
          <w:sz w:val="18"/>
          <w:szCs w:val="18"/>
        </w:rPr>
        <w:t>记录人</w:t>
      </w:r>
      <w:r w:rsidRPr="000A7487">
        <w:rPr>
          <w:rFonts w:hint="eastAsia"/>
          <w:sz w:val="18"/>
          <w:szCs w:val="18"/>
          <w:u w:val="single"/>
        </w:rPr>
        <w:t>：</w:t>
      </w:r>
      <w:r w:rsidRPr="000A7487">
        <w:rPr>
          <w:rFonts w:hint="eastAsia"/>
          <w:sz w:val="18"/>
          <w:szCs w:val="18"/>
          <w:u w:val="single"/>
        </w:rPr>
        <w:t xml:space="preserve"> </w:t>
      </w:r>
      <w:r w:rsidRPr="000A7487">
        <w:rPr>
          <w:sz w:val="18"/>
          <w:szCs w:val="18"/>
          <w:u w:val="single"/>
        </w:rPr>
        <w:t xml:space="preserve">   </w:t>
      </w:r>
      <w:r w:rsidRPr="000A7487">
        <w:rPr>
          <w:rFonts w:hint="eastAsia"/>
          <w:sz w:val="18"/>
          <w:szCs w:val="18"/>
          <w:u w:val="single"/>
        </w:rPr>
        <w:t xml:space="preserve"> </w:t>
      </w:r>
      <w:r w:rsidRPr="000A7487">
        <w:rPr>
          <w:rFonts w:hint="eastAsia"/>
          <w:sz w:val="18"/>
          <w:szCs w:val="18"/>
        </w:rPr>
        <w:t xml:space="preserve">  </w:t>
      </w:r>
      <w:r w:rsidRPr="000A7487">
        <w:rPr>
          <w:sz w:val="18"/>
          <w:szCs w:val="18"/>
        </w:rPr>
        <w:t xml:space="preserve">                                                                                                              </w:t>
      </w:r>
      <w:r w:rsidRPr="000A7487">
        <w:rPr>
          <w:sz w:val="18"/>
          <w:szCs w:val="18"/>
          <w:u w:val="single"/>
        </w:rPr>
        <w:t xml:space="preserve"> </w:t>
      </w:r>
      <w:r w:rsidRPr="000A7487">
        <w:rPr>
          <w:rFonts w:hint="eastAsia"/>
          <w:sz w:val="18"/>
          <w:szCs w:val="18"/>
          <w:u w:val="single"/>
        </w:rPr>
        <w:t xml:space="preserve">  </w:t>
      </w:r>
      <w:r w:rsidRPr="000A7487">
        <w:rPr>
          <w:rFonts w:hint="eastAsia"/>
          <w:sz w:val="18"/>
          <w:szCs w:val="18"/>
        </w:rPr>
        <w:t>年</w:t>
      </w:r>
      <w:r w:rsidRPr="000A7487">
        <w:rPr>
          <w:rFonts w:hint="eastAsia"/>
          <w:sz w:val="18"/>
          <w:szCs w:val="18"/>
          <w:u w:val="single"/>
        </w:rPr>
        <w:t xml:space="preserve">    </w:t>
      </w:r>
      <w:r w:rsidRPr="000A7487">
        <w:rPr>
          <w:rFonts w:hint="eastAsia"/>
          <w:sz w:val="18"/>
          <w:szCs w:val="18"/>
        </w:rPr>
        <w:t>月</w:t>
      </w:r>
      <w:r w:rsidRPr="000A7487">
        <w:rPr>
          <w:rFonts w:hint="eastAsia"/>
          <w:sz w:val="18"/>
          <w:szCs w:val="18"/>
          <w:u w:val="single"/>
        </w:rPr>
        <w:t xml:space="preserve">    </w:t>
      </w:r>
      <w:r w:rsidRPr="000A7487">
        <w:rPr>
          <w:rFonts w:hint="eastAsia"/>
          <w:sz w:val="18"/>
          <w:szCs w:val="18"/>
        </w:rPr>
        <w:t>日</w:t>
      </w:r>
      <w:r w:rsidRPr="000A7487">
        <w:rPr>
          <w:rFonts w:hint="eastAsia"/>
          <w:sz w:val="18"/>
          <w:szCs w:val="18"/>
        </w:rPr>
        <w:t xml:space="preserve">   </w:t>
      </w:r>
      <w:r w:rsidRPr="000A7487">
        <w:rPr>
          <w:rFonts w:hint="eastAsia"/>
          <w:sz w:val="18"/>
          <w:szCs w:val="18"/>
        </w:rPr>
        <w:t>编号：</w:t>
      </w:r>
      <w:r w:rsidRPr="000A7487">
        <w:rPr>
          <w:rFonts w:hint="eastAsia"/>
          <w:sz w:val="18"/>
          <w:szCs w:val="18"/>
          <w:u w:val="single"/>
        </w:rPr>
        <w:t xml:space="preserve">   </w:t>
      </w:r>
      <w:r w:rsidRPr="000A7487">
        <w:rPr>
          <w:sz w:val="18"/>
          <w:szCs w:val="18"/>
          <w:u w:val="single"/>
        </w:rPr>
        <w:t xml:space="preserve"> </w:t>
      </w:r>
      <w:r w:rsidRPr="000A7487">
        <w:rPr>
          <w:rFonts w:hint="eastAsia"/>
          <w:sz w:val="18"/>
          <w:szCs w:val="18"/>
          <w:u w:val="single"/>
        </w:rPr>
        <w:t xml:space="preserve"> </w:t>
      </w:r>
    </w:p>
    <w:tbl>
      <w:tblPr>
        <w:tblpPr w:leftFromText="180" w:rightFromText="180" w:vertAnchor="text" w:horzAnchor="margin" w:tblpXSpec="center" w:tblpY="11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2162"/>
        <w:gridCol w:w="298"/>
        <w:gridCol w:w="1850"/>
        <w:gridCol w:w="2042"/>
        <w:gridCol w:w="452"/>
        <w:gridCol w:w="28"/>
        <w:gridCol w:w="1886"/>
        <w:gridCol w:w="2759"/>
      </w:tblGrid>
      <w:tr w:rsidR="000A7487" w:rsidRPr="000A7487" w14:paraId="2F8D8DEC" w14:textId="77777777" w:rsidTr="00500F86">
        <w:trPr>
          <w:trHeight w:hRule="exact" w:val="425"/>
        </w:trPr>
        <w:tc>
          <w:tcPr>
            <w:tcW w:w="886" w:type="pct"/>
            <w:vAlign w:val="center"/>
          </w:tcPr>
          <w:p w14:paraId="469810ED" w14:textId="77777777" w:rsidR="00AC2147" w:rsidRPr="000A7487" w:rsidRDefault="00AC2147" w:rsidP="00C23B5D">
            <w:pPr>
              <w:spacing w:line="240" w:lineRule="auto"/>
              <w:jc w:val="center"/>
              <w:rPr>
                <w:szCs w:val="24"/>
              </w:rPr>
            </w:pPr>
            <w:r w:rsidRPr="000A7487">
              <w:rPr>
                <w:szCs w:val="24"/>
              </w:rPr>
              <w:t>天气</w:t>
            </w:r>
          </w:p>
        </w:tc>
        <w:tc>
          <w:tcPr>
            <w:tcW w:w="882" w:type="pct"/>
            <w:gridSpan w:val="2"/>
            <w:vAlign w:val="center"/>
          </w:tcPr>
          <w:p w14:paraId="52CE2625" w14:textId="77777777" w:rsidR="00AC2147" w:rsidRPr="000A7487" w:rsidRDefault="00AC2147" w:rsidP="00C23B5D">
            <w:pPr>
              <w:spacing w:line="240" w:lineRule="auto"/>
              <w:jc w:val="center"/>
              <w:rPr>
                <w:szCs w:val="24"/>
              </w:rPr>
            </w:pPr>
          </w:p>
        </w:tc>
        <w:tc>
          <w:tcPr>
            <w:tcW w:w="663" w:type="pct"/>
            <w:vAlign w:val="center"/>
          </w:tcPr>
          <w:p w14:paraId="499A2F4F" w14:textId="77777777" w:rsidR="00AC2147" w:rsidRPr="000A7487" w:rsidRDefault="00AC2147" w:rsidP="00C23B5D">
            <w:pPr>
              <w:spacing w:line="240" w:lineRule="auto"/>
              <w:jc w:val="center"/>
              <w:rPr>
                <w:szCs w:val="24"/>
              </w:rPr>
            </w:pPr>
            <w:r w:rsidRPr="000A7487">
              <w:rPr>
                <w:szCs w:val="24"/>
              </w:rPr>
              <w:t>温度</w:t>
            </w:r>
          </w:p>
        </w:tc>
        <w:tc>
          <w:tcPr>
            <w:tcW w:w="732" w:type="pct"/>
            <w:vAlign w:val="center"/>
          </w:tcPr>
          <w:p w14:paraId="3B15C9AF" w14:textId="77777777" w:rsidR="00AC2147" w:rsidRPr="000A7487" w:rsidRDefault="00AC2147" w:rsidP="00C23B5D">
            <w:pPr>
              <w:spacing w:line="240" w:lineRule="auto"/>
              <w:jc w:val="center"/>
              <w:rPr>
                <w:szCs w:val="24"/>
              </w:rPr>
            </w:pPr>
          </w:p>
        </w:tc>
        <w:tc>
          <w:tcPr>
            <w:tcW w:w="848" w:type="pct"/>
            <w:gridSpan w:val="3"/>
            <w:vAlign w:val="center"/>
          </w:tcPr>
          <w:p w14:paraId="4DE70C33" w14:textId="77777777" w:rsidR="00AC2147" w:rsidRPr="000A7487" w:rsidRDefault="00AC2147" w:rsidP="00C23B5D">
            <w:pPr>
              <w:spacing w:line="240" w:lineRule="auto"/>
              <w:jc w:val="center"/>
              <w:rPr>
                <w:szCs w:val="24"/>
              </w:rPr>
            </w:pPr>
            <w:r w:rsidRPr="000A7487">
              <w:rPr>
                <w:szCs w:val="24"/>
              </w:rPr>
              <w:t>风向</w:t>
            </w:r>
          </w:p>
        </w:tc>
        <w:tc>
          <w:tcPr>
            <w:tcW w:w="989" w:type="pct"/>
            <w:vAlign w:val="center"/>
          </w:tcPr>
          <w:p w14:paraId="33CBE143" w14:textId="77777777" w:rsidR="00AC2147" w:rsidRPr="000A7487" w:rsidRDefault="00AC2147" w:rsidP="00C23B5D">
            <w:pPr>
              <w:spacing w:line="240" w:lineRule="auto"/>
              <w:jc w:val="center"/>
              <w:rPr>
                <w:szCs w:val="24"/>
              </w:rPr>
            </w:pPr>
          </w:p>
        </w:tc>
      </w:tr>
      <w:tr w:rsidR="000A7487" w:rsidRPr="000A7487" w14:paraId="2EA8C218" w14:textId="77777777" w:rsidTr="00500F86">
        <w:trPr>
          <w:trHeight w:hRule="exact" w:val="425"/>
        </w:trPr>
        <w:tc>
          <w:tcPr>
            <w:tcW w:w="5000" w:type="pct"/>
            <w:gridSpan w:val="9"/>
            <w:vAlign w:val="center"/>
          </w:tcPr>
          <w:p w14:paraId="648A749E" w14:textId="77777777" w:rsidR="00AC2147" w:rsidRPr="000A7487" w:rsidRDefault="00AC2147" w:rsidP="00C23B5D">
            <w:pPr>
              <w:spacing w:line="240" w:lineRule="auto"/>
              <w:jc w:val="center"/>
              <w:rPr>
                <w:b/>
                <w:szCs w:val="24"/>
              </w:rPr>
            </w:pPr>
            <w:r w:rsidRPr="000A7487">
              <w:rPr>
                <w:b/>
                <w:szCs w:val="24"/>
              </w:rPr>
              <w:t>风机系统</w:t>
            </w:r>
          </w:p>
        </w:tc>
      </w:tr>
      <w:tr w:rsidR="000A7487" w:rsidRPr="000A7487" w14:paraId="38AE3E0B" w14:textId="77777777" w:rsidTr="00500F86">
        <w:trPr>
          <w:trHeight w:hRule="exact" w:val="425"/>
        </w:trPr>
        <w:tc>
          <w:tcPr>
            <w:tcW w:w="886" w:type="pct"/>
            <w:vAlign w:val="center"/>
          </w:tcPr>
          <w:p w14:paraId="1B2ACD64" w14:textId="77777777" w:rsidR="00AC2147" w:rsidRPr="000A7487" w:rsidRDefault="00AC2147" w:rsidP="00C23B5D">
            <w:pPr>
              <w:spacing w:line="240" w:lineRule="auto"/>
              <w:jc w:val="center"/>
              <w:rPr>
                <w:szCs w:val="24"/>
              </w:rPr>
            </w:pPr>
            <w:r w:rsidRPr="000A7487">
              <w:rPr>
                <w:szCs w:val="24"/>
              </w:rPr>
              <w:t>项目</w:t>
            </w:r>
          </w:p>
        </w:tc>
        <w:tc>
          <w:tcPr>
            <w:tcW w:w="1545" w:type="pct"/>
            <w:gridSpan w:val="3"/>
            <w:vAlign w:val="center"/>
          </w:tcPr>
          <w:p w14:paraId="5416316B" w14:textId="77777777" w:rsidR="00AC2147" w:rsidRPr="000A7487" w:rsidRDefault="00AC2147" w:rsidP="00C23B5D">
            <w:pPr>
              <w:spacing w:line="240" w:lineRule="auto"/>
              <w:jc w:val="center"/>
              <w:rPr>
                <w:szCs w:val="24"/>
              </w:rPr>
            </w:pPr>
            <w:r w:rsidRPr="000A7487">
              <w:rPr>
                <w:szCs w:val="24"/>
              </w:rPr>
              <w:t>状态</w:t>
            </w:r>
          </w:p>
        </w:tc>
        <w:tc>
          <w:tcPr>
            <w:tcW w:w="2569" w:type="pct"/>
            <w:gridSpan w:val="5"/>
            <w:vAlign w:val="center"/>
          </w:tcPr>
          <w:p w14:paraId="7272C9A2" w14:textId="77777777" w:rsidR="00AC2147" w:rsidRPr="000A7487" w:rsidRDefault="00AC2147" w:rsidP="00C23B5D">
            <w:pPr>
              <w:spacing w:line="240" w:lineRule="auto"/>
              <w:jc w:val="center"/>
              <w:rPr>
                <w:szCs w:val="24"/>
              </w:rPr>
            </w:pPr>
            <w:r w:rsidRPr="000A7487">
              <w:rPr>
                <w:szCs w:val="24"/>
              </w:rPr>
              <w:t>备注</w:t>
            </w:r>
          </w:p>
        </w:tc>
      </w:tr>
      <w:tr w:rsidR="000A7487" w:rsidRPr="000A7487" w14:paraId="087CB634" w14:textId="77777777" w:rsidTr="00500F86">
        <w:trPr>
          <w:trHeight w:hRule="exact" w:val="425"/>
        </w:trPr>
        <w:tc>
          <w:tcPr>
            <w:tcW w:w="886" w:type="pct"/>
            <w:vAlign w:val="center"/>
          </w:tcPr>
          <w:p w14:paraId="0F8EFEF2" w14:textId="77777777" w:rsidR="00AC2147" w:rsidRPr="000A7487" w:rsidRDefault="00AC2147" w:rsidP="00C23B5D">
            <w:pPr>
              <w:spacing w:line="240" w:lineRule="auto"/>
              <w:jc w:val="center"/>
              <w:rPr>
                <w:szCs w:val="24"/>
              </w:rPr>
            </w:pPr>
            <w:r w:rsidRPr="000A7487">
              <w:rPr>
                <w:szCs w:val="24"/>
              </w:rPr>
              <w:t>注气风机</w:t>
            </w:r>
            <w:r w:rsidRPr="000A7487">
              <w:rPr>
                <w:rFonts w:hint="eastAsia"/>
                <w:szCs w:val="24"/>
              </w:rPr>
              <w:t>1</w:t>
            </w:r>
          </w:p>
        </w:tc>
        <w:tc>
          <w:tcPr>
            <w:tcW w:w="1545" w:type="pct"/>
            <w:gridSpan w:val="3"/>
            <w:vAlign w:val="center"/>
          </w:tcPr>
          <w:p w14:paraId="7BD7404F" w14:textId="77777777" w:rsidR="00AC2147" w:rsidRPr="000A7487" w:rsidRDefault="00AC2147" w:rsidP="00C23B5D">
            <w:pPr>
              <w:spacing w:line="240" w:lineRule="auto"/>
              <w:rPr>
                <w:szCs w:val="24"/>
              </w:rPr>
            </w:pPr>
            <w:r w:rsidRPr="000A7487">
              <w:rPr>
                <w:noProof/>
                <w:szCs w:val="24"/>
              </w:rPr>
              <mc:AlternateContent>
                <mc:Choice Requires="wps">
                  <w:drawing>
                    <wp:anchor distT="0" distB="0" distL="114300" distR="114300" simplePos="0" relativeHeight="251662336" behindDoc="0" locked="0" layoutInCell="1" allowOverlap="1" wp14:anchorId="19C0AA3E" wp14:editId="0F4FDB80">
                      <wp:simplePos x="0" y="0"/>
                      <wp:positionH relativeFrom="column">
                        <wp:posOffset>835025</wp:posOffset>
                      </wp:positionH>
                      <wp:positionV relativeFrom="paragraph">
                        <wp:posOffset>61595</wp:posOffset>
                      </wp:positionV>
                      <wp:extent cx="190500" cy="190500"/>
                      <wp:effectExtent l="6350" t="6350" r="12700" b="12700"/>
                      <wp:wrapNone/>
                      <wp:docPr id="4" name="矩形 4"/>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51FC9ABA" id="矩形 4" o:spid="_x0000_s1026" style="position:absolute;left:0;text-align:left;margin-left:65.75pt;margin-top:4.85pt;width:1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" fillcolor="white [3201]" strokecolor="black [3213]" strokeweight="1pt"/>
                  </w:pict>
                </mc:Fallback>
              </mc:AlternateContent>
            </w:r>
            <w:r w:rsidRPr="000A7487">
              <w:rPr>
                <w:noProof/>
                <w:szCs w:val="24"/>
              </w:rPr>
              <mc:AlternateContent>
                <mc:Choice Requires="wps">
                  <w:drawing>
                    <wp:anchor distT="0" distB="0" distL="114300" distR="114300" simplePos="0" relativeHeight="251661312" behindDoc="0" locked="0" layoutInCell="1" allowOverlap="1" wp14:anchorId="05A48237" wp14:editId="13241AC0">
                      <wp:simplePos x="0" y="0"/>
                      <wp:positionH relativeFrom="column">
                        <wp:posOffset>96520</wp:posOffset>
                      </wp:positionH>
                      <wp:positionV relativeFrom="paragraph">
                        <wp:posOffset>60960</wp:posOffset>
                      </wp:positionV>
                      <wp:extent cx="190500" cy="190500"/>
                      <wp:effectExtent l="6350" t="6350" r="12700" b="12700"/>
                      <wp:wrapNone/>
                      <wp:docPr id="3" name="矩形 3"/>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2FCE5035" id="矩形 3" o:spid="_x0000_s1026" style="position:absolute;left:0;text-align:left;margin-left:7.6pt;margin-top:4.8pt;width:1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" fillcolor="white [3201]" strokecolor="black [3213]" strokeweight="1pt"/>
                  </w:pict>
                </mc:Fallback>
              </mc:AlternateContent>
            </w:r>
            <w:r w:rsidRPr="000A7487">
              <w:rPr>
                <w:szCs w:val="24"/>
              </w:rPr>
              <w:t xml:space="preserve">      </w:t>
            </w:r>
            <w:r w:rsidRPr="000A7487">
              <w:rPr>
                <w:szCs w:val="24"/>
              </w:rPr>
              <w:t>开启</w:t>
            </w:r>
            <w:r w:rsidRPr="000A7487">
              <w:rPr>
                <w:szCs w:val="24"/>
              </w:rPr>
              <w:t xml:space="preserve">         </w:t>
            </w:r>
            <w:r w:rsidRPr="000A7487">
              <w:rPr>
                <w:szCs w:val="24"/>
              </w:rPr>
              <w:t>关闭</w:t>
            </w:r>
            <w:r w:rsidRPr="000A7487">
              <w:rPr>
                <w:szCs w:val="24"/>
              </w:rPr>
              <w:t xml:space="preserve"> </w:t>
            </w:r>
          </w:p>
        </w:tc>
        <w:tc>
          <w:tcPr>
            <w:tcW w:w="2569" w:type="pct"/>
            <w:gridSpan w:val="5"/>
            <w:vAlign w:val="center"/>
          </w:tcPr>
          <w:p w14:paraId="0BCB11F6" w14:textId="77777777" w:rsidR="00AC2147" w:rsidRPr="000A7487" w:rsidRDefault="00AC2147" w:rsidP="00C23B5D">
            <w:pPr>
              <w:spacing w:line="240" w:lineRule="auto"/>
              <w:jc w:val="center"/>
              <w:rPr>
                <w:szCs w:val="24"/>
              </w:rPr>
            </w:pPr>
          </w:p>
        </w:tc>
      </w:tr>
      <w:tr w:rsidR="000A7487" w:rsidRPr="000A7487" w14:paraId="01776468" w14:textId="77777777" w:rsidTr="00500F86">
        <w:trPr>
          <w:trHeight w:hRule="exact" w:val="425"/>
        </w:trPr>
        <w:tc>
          <w:tcPr>
            <w:tcW w:w="886" w:type="pct"/>
            <w:vAlign w:val="center"/>
          </w:tcPr>
          <w:p w14:paraId="3366A655" w14:textId="77777777" w:rsidR="00AC2147" w:rsidRPr="000A7487" w:rsidRDefault="00AC2147" w:rsidP="00C23B5D">
            <w:pPr>
              <w:spacing w:line="240" w:lineRule="auto"/>
              <w:jc w:val="center"/>
              <w:rPr>
                <w:szCs w:val="24"/>
              </w:rPr>
            </w:pPr>
            <w:r w:rsidRPr="000A7487">
              <w:rPr>
                <w:szCs w:val="24"/>
              </w:rPr>
              <w:t>注气风机</w:t>
            </w:r>
            <w:r w:rsidRPr="000A7487">
              <w:rPr>
                <w:rFonts w:hint="eastAsia"/>
                <w:szCs w:val="24"/>
              </w:rPr>
              <w:t>2</w:t>
            </w:r>
          </w:p>
        </w:tc>
        <w:tc>
          <w:tcPr>
            <w:tcW w:w="1545" w:type="pct"/>
            <w:gridSpan w:val="3"/>
            <w:vAlign w:val="center"/>
          </w:tcPr>
          <w:p w14:paraId="0407E2A0" w14:textId="77777777" w:rsidR="00AC2147" w:rsidRPr="000A7487" w:rsidRDefault="00AC2147" w:rsidP="00C23B5D">
            <w:pPr>
              <w:spacing w:line="240" w:lineRule="auto"/>
              <w:rPr>
                <w:szCs w:val="24"/>
              </w:rPr>
            </w:pPr>
            <w:r w:rsidRPr="000A7487">
              <w:rPr>
                <w:noProof/>
                <w:szCs w:val="24"/>
              </w:rPr>
              <mc:AlternateContent>
                <mc:Choice Requires="wps">
                  <w:drawing>
                    <wp:anchor distT="0" distB="0" distL="114300" distR="114300" simplePos="0" relativeHeight="251680768" behindDoc="0" locked="0" layoutInCell="1" allowOverlap="1" wp14:anchorId="6B22F603" wp14:editId="3744CF1F">
                      <wp:simplePos x="0" y="0"/>
                      <wp:positionH relativeFrom="column">
                        <wp:posOffset>835025</wp:posOffset>
                      </wp:positionH>
                      <wp:positionV relativeFrom="paragraph">
                        <wp:posOffset>61595</wp:posOffset>
                      </wp:positionV>
                      <wp:extent cx="190500" cy="190500"/>
                      <wp:effectExtent l="6350" t="6350" r="12700" b="12700"/>
                      <wp:wrapNone/>
                      <wp:docPr id="27" name="矩形 27"/>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93B0290" id="矩形 27" o:spid="_x0000_s1026" style="position:absolute;left:0;text-align:left;margin-left:65.75pt;margin-top:4.85pt;width:15pt;height: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" fillcolor="white [3201]" strokecolor="black [3213]" strokeweight="1pt"/>
                  </w:pict>
                </mc:Fallback>
              </mc:AlternateContent>
            </w:r>
            <w:r w:rsidRPr="000A7487">
              <w:rPr>
                <w:noProof/>
                <w:szCs w:val="24"/>
              </w:rPr>
              <mc:AlternateContent>
                <mc:Choice Requires="wps">
                  <w:drawing>
                    <wp:anchor distT="0" distB="0" distL="114300" distR="114300" simplePos="0" relativeHeight="251679744" behindDoc="0" locked="0" layoutInCell="1" allowOverlap="1" wp14:anchorId="65CA9FD1" wp14:editId="296200AD">
                      <wp:simplePos x="0" y="0"/>
                      <wp:positionH relativeFrom="column">
                        <wp:posOffset>96520</wp:posOffset>
                      </wp:positionH>
                      <wp:positionV relativeFrom="paragraph">
                        <wp:posOffset>60960</wp:posOffset>
                      </wp:positionV>
                      <wp:extent cx="190500" cy="190500"/>
                      <wp:effectExtent l="6350" t="6350" r="12700" b="12700"/>
                      <wp:wrapNone/>
                      <wp:docPr id="28" name="矩形 28"/>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55B9E784" id="矩形 28" o:spid="_x0000_s1026" style="position:absolute;left:0;text-align:left;margin-left:7.6pt;margin-top:4.8pt;width:15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" fillcolor="white [3201]" strokecolor="black [3213]" strokeweight="1pt"/>
                  </w:pict>
                </mc:Fallback>
              </mc:AlternateContent>
            </w:r>
            <w:r w:rsidRPr="000A7487">
              <w:rPr>
                <w:szCs w:val="24"/>
              </w:rPr>
              <w:t xml:space="preserve">      </w:t>
            </w:r>
            <w:r w:rsidRPr="000A7487">
              <w:rPr>
                <w:szCs w:val="24"/>
              </w:rPr>
              <w:t>开启</w:t>
            </w:r>
            <w:r w:rsidRPr="000A7487">
              <w:rPr>
                <w:szCs w:val="24"/>
              </w:rPr>
              <w:t xml:space="preserve">         </w:t>
            </w:r>
            <w:r w:rsidRPr="000A7487">
              <w:rPr>
                <w:szCs w:val="24"/>
              </w:rPr>
              <w:t>关闭</w:t>
            </w:r>
            <w:r w:rsidRPr="000A7487">
              <w:rPr>
                <w:szCs w:val="24"/>
              </w:rPr>
              <w:t xml:space="preserve"> </w:t>
            </w:r>
          </w:p>
        </w:tc>
        <w:tc>
          <w:tcPr>
            <w:tcW w:w="2569" w:type="pct"/>
            <w:gridSpan w:val="5"/>
            <w:vAlign w:val="center"/>
          </w:tcPr>
          <w:p w14:paraId="3D8DBC23" w14:textId="77777777" w:rsidR="00AC2147" w:rsidRPr="000A7487" w:rsidRDefault="00AC2147" w:rsidP="00C23B5D">
            <w:pPr>
              <w:spacing w:line="240" w:lineRule="auto"/>
              <w:jc w:val="center"/>
              <w:rPr>
                <w:szCs w:val="24"/>
              </w:rPr>
            </w:pPr>
          </w:p>
        </w:tc>
      </w:tr>
      <w:tr w:rsidR="000A7487" w:rsidRPr="000A7487" w14:paraId="7978A619" w14:textId="77777777" w:rsidTr="00500F86">
        <w:trPr>
          <w:trHeight w:hRule="exact" w:val="425"/>
        </w:trPr>
        <w:tc>
          <w:tcPr>
            <w:tcW w:w="886" w:type="pct"/>
            <w:vAlign w:val="center"/>
          </w:tcPr>
          <w:p w14:paraId="5C53AD84" w14:textId="77777777" w:rsidR="00AC2147" w:rsidRPr="000A7487" w:rsidRDefault="00AC2147" w:rsidP="00C23B5D">
            <w:pPr>
              <w:spacing w:line="240" w:lineRule="auto"/>
              <w:jc w:val="center"/>
              <w:rPr>
                <w:szCs w:val="24"/>
              </w:rPr>
            </w:pPr>
            <w:r w:rsidRPr="000A7487">
              <w:rPr>
                <w:szCs w:val="24"/>
              </w:rPr>
              <w:t>注气风机</w:t>
            </w:r>
            <w:r w:rsidRPr="000A7487">
              <w:rPr>
                <w:rFonts w:hint="eastAsia"/>
                <w:szCs w:val="24"/>
              </w:rPr>
              <w:t>3</w:t>
            </w:r>
          </w:p>
        </w:tc>
        <w:tc>
          <w:tcPr>
            <w:tcW w:w="1545" w:type="pct"/>
            <w:gridSpan w:val="3"/>
            <w:vAlign w:val="center"/>
          </w:tcPr>
          <w:p w14:paraId="11348297" w14:textId="77777777" w:rsidR="00AC2147" w:rsidRPr="000A7487" w:rsidRDefault="00AC2147" w:rsidP="00C23B5D">
            <w:pPr>
              <w:spacing w:line="240" w:lineRule="auto"/>
              <w:rPr>
                <w:szCs w:val="24"/>
              </w:rPr>
            </w:pPr>
            <w:r w:rsidRPr="000A7487">
              <w:rPr>
                <w:noProof/>
                <w:szCs w:val="24"/>
              </w:rPr>
              <mc:AlternateContent>
                <mc:Choice Requires="wps">
                  <w:drawing>
                    <wp:anchor distT="0" distB="0" distL="114300" distR="114300" simplePos="0" relativeHeight="251678720" behindDoc="0" locked="0" layoutInCell="1" allowOverlap="1" wp14:anchorId="2FC0A7F8" wp14:editId="0CF894A3">
                      <wp:simplePos x="0" y="0"/>
                      <wp:positionH relativeFrom="column">
                        <wp:posOffset>835025</wp:posOffset>
                      </wp:positionH>
                      <wp:positionV relativeFrom="paragraph">
                        <wp:posOffset>61595</wp:posOffset>
                      </wp:positionV>
                      <wp:extent cx="190500" cy="190500"/>
                      <wp:effectExtent l="6350" t="6350" r="12700" b="12700"/>
                      <wp:wrapNone/>
                      <wp:docPr id="25" name="矩形 25"/>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2D0F58B8" id="矩形 25" o:spid="_x0000_s1026" style="position:absolute;left:0;text-align:left;margin-left:65.75pt;margin-top:4.85pt;width:1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" fillcolor="white [3201]" strokecolor="black [3213]" strokeweight="1pt"/>
                  </w:pict>
                </mc:Fallback>
              </mc:AlternateContent>
            </w:r>
            <w:r w:rsidRPr="000A7487">
              <w:rPr>
                <w:noProof/>
                <w:szCs w:val="24"/>
              </w:rPr>
              <mc:AlternateContent>
                <mc:Choice Requires="wps">
                  <w:drawing>
                    <wp:anchor distT="0" distB="0" distL="114300" distR="114300" simplePos="0" relativeHeight="251677696" behindDoc="0" locked="0" layoutInCell="1" allowOverlap="1" wp14:anchorId="376AE5E4" wp14:editId="1B0229E8">
                      <wp:simplePos x="0" y="0"/>
                      <wp:positionH relativeFrom="column">
                        <wp:posOffset>96520</wp:posOffset>
                      </wp:positionH>
                      <wp:positionV relativeFrom="paragraph">
                        <wp:posOffset>60960</wp:posOffset>
                      </wp:positionV>
                      <wp:extent cx="190500" cy="190500"/>
                      <wp:effectExtent l="6350" t="6350" r="12700" b="12700"/>
                      <wp:wrapNone/>
                      <wp:docPr id="26" name="矩形 26"/>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E98C861" id="矩形 26" o:spid="_x0000_s1026" style="position:absolute;left:0;text-align:left;margin-left:7.6pt;margin-top:4.8pt;width:1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" fillcolor="white [3201]" strokecolor="black [3213]" strokeweight="1pt"/>
                  </w:pict>
                </mc:Fallback>
              </mc:AlternateContent>
            </w:r>
            <w:r w:rsidRPr="000A7487">
              <w:rPr>
                <w:szCs w:val="24"/>
              </w:rPr>
              <w:t xml:space="preserve">      </w:t>
            </w:r>
            <w:r w:rsidRPr="000A7487">
              <w:rPr>
                <w:szCs w:val="24"/>
              </w:rPr>
              <w:t>开启</w:t>
            </w:r>
            <w:r w:rsidRPr="000A7487">
              <w:rPr>
                <w:szCs w:val="24"/>
              </w:rPr>
              <w:t xml:space="preserve">         </w:t>
            </w:r>
            <w:r w:rsidRPr="000A7487">
              <w:rPr>
                <w:szCs w:val="24"/>
              </w:rPr>
              <w:t>关闭</w:t>
            </w:r>
            <w:r w:rsidRPr="000A7487">
              <w:rPr>
                <w:szCs w:val="24"/>
              </w:rPr>
              <w:t xml:space="preserve"> </w:t>
            </w:r>
          </w:p>
        </w:tc>
        <w:tc>
          <w:tcPr>
            <w:tcW w:w="2569" w:type="pct"/>
            <w:gridSpan w:val="5"/>
            <w:vAlign w:val="center"/>
          </w:tcPr>
          <w:p w14:paraId="26828D6F" w14:textId="77777777" w:rsidR="00AC2147" w:rsidRPr="000A7487" w:rsidRDefault="00AC2147" w:rsidP="00C23B5D">
            <w:pPr>
              <w:spacing w:line="240" w:lineRule="auto"/>
              <w:jc w:val="center"/>
              <w:rPr>
                <w:szCs w:val="24"/>
              </w:rPr>
            </w:pPr>
          </w:p>
        </w:tc>
      </w:tr>
      <w:tr w:rsidR="000A7487" w:rsidRPr="000A7487" w14:paraId="41016CB6" w14:textId="77777777" w:rsidTr="00500F86">
        <w:trPr>
          <w:trHeight w:hRule="exact" w:val="425"/>
        </w:trPr>
        <w:tc>
          <w:tcPr>
            <w:tcW w:w="886" w:type="pct"/>
            <w:vAlign w:val="center"/>
          </w:tcPr>
          <w:p w14:paraId="248917ED" w14:textId="77777777" w:rsidR="00AC2147" w:rsidRPr="000A7487" w:rsidRDefault="00AC2147" w:rsidP="00C23B5D">
            <w:pPr>
              <w:spacing w:line="240" w:lineRule="auto"/>
              <w:jc w:val="center"/>
              <w:rPr>
                <w:szCs w:val="24"/>
              </w:rPr>
            </w:pPr>
            <w:r w:rsidRPr="000A7487">
              <w:rPr>
                <w:szCs w:val="24"/>
              </w:rPr>
              <w:t>抽气风机</w:t>
            </w:r>
            <w:r w:rsidRPr="000A7487">
              <w:rPr>
                <w:rFonts w:hint="eastAsia"/>
                <w:szCs w:val="24"/>
              </w:rPr>
              <w:t>1</w:t>
            </w:r>
          </w:p>
        </w:tc>
        <w:tc>
          <w:tcPr>
            <w:tcW w:w="1545" w:type="pct"/>
            <w:gridSpan w:val="3"/>
            <w:vAlign w:val="center"/>
          </w:tcPr>
          <w:p w14:paraId="3A67A8E7" w14:textId="77777777" w:rsidR="00AC2147" w:rsidRPr="000A7487" w:rsidRDefault="00AC2147" w:rsidP="00C23B5D">
            <w:pPr>
              <w:spacing w:line="240" w:lineRule="auto"/>
              <w:rPr>
                <w:szCs w:val="24"/>
              </w:rPr>
            </w:pPr>
            <w:r w:rsidRPr="000A7487">
              <w:rPr>
                <w:noProof/>
                <w:szCs w:val="24"/>
              </w:rPr>
              <mc:AlternateContent>
                <mc:Choice Requires="wps">
                  <w:drawing>
                    <wp:anchor distT="0" distB="0" distL="114300" distR="114300" simplePos="0" relativeHeight="251664384" behindDoc="0" locked="0" layoutInCell="1" allowOverlap="1" wp14:anchorId="3D0E6719" wp14:editId="6C95FE4D">
                      <wp:simplePos x="0" y="0"/>
                      <wp:positionH relativeFrom="column">
                        <wp:posOffset>845185</wp:posOffset>
                      </wp:positionH>
                      <wp:positionV relativeFrom="paragraph">
                        <wp:posOffset>66040</wp:posOffset>
                      </wp:positionV>
                      <wp:extent cx="190500" cy="190500"/>
                      <wp:effectExtent l="6350" t="6350" r="12700" b="12700"/>
                      <wp:wrapNone/>
                      <wp:docPr id="5" name="矩形 5"/>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119234E9" id="矩形 5" o:spid="_x0000_s1026" style="position:absolute;left:0;text-align:left;margin-left:66.55pt;margin-top:5.2pt;width:1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" fillcolor="white [3201]" strokecolor="black [3213]" strokeweight="1pt"/>
                  </w:pict>
                </mc:Fallback>
              </mc:AlternateContent>
            </w:r>
            <w:r w:rsidRPr="000A7487">
              <w:rPr>
                <w:noProof/>
                <w:szCs w:val="24"/>
              </w:rPr>
              <mc:AlternateContent>
                <mc:Choice Requires="wps">
                  <w:drawing>
                    <wp:anchor distT="0" distB="0" distL="114300" distR="114300" simplePos="0" relativeHeight="251663360" behindDoc="0" locked="0" layoutInCell="1" allowOverlap="1" wp14:anchorId="5149B01B" wp14:editId="12F5D773">
                      <wp:simplePos x="0" y="0"/>
                      <wp:positionH relativeFrom="column">
                        <wp:posOffset>96520</wp:posOffset>
                      </wp:positionH>
                      <wp:positionV relativeFrom="paragraph">
                        <wp:posOffset>60960</wp:posOffset>
                      </wp:positionV>
                      <wp:extent cx="190500" cy="190500"/>
                      <wp:effectExtent l="6350" t="6350" r="12700" b="12700"/>
                      <wp:wrapNone/>
                      <wp:docPr id="2" name="矩形 2"/>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2235A60A" id="矩形 2" o:spid="_x0000_s1026" style="position:absolute;left:0;text-align:left;margin-left:7.6pt;margin-top:4.8pt;width:1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" fillcolor="white [3201]" strokecolor="black [3213]" strokeweight="1pt"/>
                  </w:pict>
                </mc:Fallback>
              </mc:AlternateContent>
            </w:r>
            <w:r w:rsidRPr="000A7487">
              <w:rPr>
                <w:szCs w:val="24"/>
              </w:rPr>
              <w:t xml:space="preserve">      </w:t>
            </w:r>
            <w:r w:rsidRPr="000A7487">
              <w:rPr>
                <w:szCs w:val="24"/>
              </w:rPr>
              <w:t>开启</w:t>
            </w:r>
            <w:r w:rsidRPr="000A7487">
              <w:rPr>
                <w:szCs w:val="24"/>
              </w:rPr>
              <w:t xml:space="preserve">         </w:t>
            </w:r>
            <w:r w:rsidRPr="000A7487">
              <w:rPr>
                <w:szCs w:val="24"/>
              </w:rPr>
              <w:t>关闭</w:t>
            </w:r>
            <w:r w:rsidRPr="000A7487">
              <w:rPr>
                <w:szCs w:val="24"/>
              </w:rPr>
              <w:t xml:space="preserve"> </w:t>
            </w:r>
          </w:p>
        </w:tc>
        <w:tc>
          <w:tcPr>
            <w:tcW w:w="2569" w:type="pct"/>
            <w:gridSpan w:val="5"/>
            <w:vAlign w:val="center"/>
          </w:tcPr>
          <w:p w14:paraId="35C77C89" w14:textId="77777777" w:rsidR="00AC2147" w:rsidRPr="000A7487" w:rsidRDefault="00AC2147" w:rsidP="00C23B5D">
            <w:pPr>
              <w:spacing w:line="240" w:lineRule="auto"/>
              <w:jc w:val="center"/>
              <w:rPr>
                <w:szCs w:val="24"/>
              </w:rPr>
            </w:pPr>
          </w:p>
        </w:tc>
      </w:tr>
      <w:tr w:rsidR="000A7487" w:rsidRPr="000A7487" w14:paraId="17915681" w14:textId="77777777" w:rsidTr="00500F86">
        <w:trPr>
          <w:trHeight w:hRule="exact" w:val="425"/>
        </w:trPr>
        <w:tc>
          <w:tcPr>
            <w:tcW w:w="886" w:type="pct"/>
            <w:vAlign w:val="center"/>
          </w:tcPr>
          <w:p w14:paraId="6EB44CE5" w14:textId="77777777" w:rsidR="00AC2147" w:rsidRPr="000A7487" w:rsidRDefault="00AC2147" w:rsidP="00C23B5D">
            <w:pPr>
              <w:spacing w:line="240" w:lineRule="auto"/>
              <w:jc w:val="center"/>
              <w:rPr>
                <w:szCs w:val="24"/>
              </w:rPr>
            </w:pPr>
            <w:r w:rsidRPr="000A7487">
              <w:rPr>
                <w:szCs w:val="24"/>
              </w:rPr>
              <w:t>抽气风机</w:t>
            </w:r>
            <w:r w:rsidRPr="000A7487">
              <w:rPr>
                <w:rFonts w:hint="eastAsia"/>
                <w:szCs w:val="24"/>
              </w:rPr>
              <w:t>2</w:t>
            </w:r>
          </w:p>
        </w:tc>
        <w:tc>
          <w:tcPr>
            <w:tcW w:w="1545" w:type="pct"/>
            <w:gridSpan w:val="3"/>
            <w:vAlign w:val="center"/>
          </w:tcPr>
          <w:p w14:paraId="15F6D1AC" w14:textId="77777777" w:rsidR="00AC2147" w:rsidRPr="000A7487" w:rsidRDefault="00AC2147" w:rsidP="00C23B5D">
            <w:pPr>
              <w:spacing w:line="240" w:lineRule="auto"/>
              <w:rPr>
                <w:szCs w:val="24"/>
              </w:rPr>
            </w:pPr>
            <w:r w:rsidRPr="000A7487">
              <w:rPr>
                <w:noProof/>
                <w:szCs w:val="24"/>
              </w:rPr>
              <mc:AlternateContent>
                <mc:Choice Requires="wps">
                  <w:drawing>
                    <wp:anchor distT="0" distB="0" distL="114300" distR="114300" simplePos="0" relativeHeight="251666432" behindDoc="0" locked="0" layoutInCell="1" allowOverlap="1" wp14:anchorId="7C570FDF" wp14:editId="3308C796">
                      <wp:simplePos x="0" y="0"/>
                      <wp:positionH relativeFrom="column">
                        <wp:posOffset>845185</wp:posOffset>
                      </wp:positionH>
                      <wp:positionV relativeFrom="paragraph">
                        <wp:posOffset>66040</wp:posOffset>
                      </wp:positionV>
                      <wp:extent cx="190500" cy="190500"/>
                      <wp:effectExtent l="6350" t="6350" r="12700" b="12700"/>
                      <wp:wrapNone/>
                      <wp:docPr id="8" name="矩形 8"/>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5B1A9373" id="矩形 8" o:spid="_x0000_s1026" style="position:absolute;left:0;text-align:left;margin-left:66.55pt;margin-top:5.2pt;width:1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" fillcolor="white [3201]" strokecolor="black [3213]" strokeweight="1pt"/>
                  </w:pict>
                </mc:Fallback>
              </mc:AlternateContent>
            </w:r>
            <w:r w:rsidRPr="000A7487">
              <w:rPr>
                <w:noProof/>
                <w:szCs w:val="24"/>
              </w:rPr>
              <mc:AlternateContent>
                <mc:Choice Requires="wps">
                  <w:drawing>
                    <wp:anchor distT="0" distB="0" distL="114300" distR="114300" simplePos="0" relativeHeight="251665408" behindDoc="0" locked="0" layoutInCell="1" allowOverlap="1" wp14:anchorId="72DD9CC8" wp14:editId="3AD495F3">
                      <wp:simplePos x="0" y="0"/>
                      <wp:positionH relativeFrom="column">
                        <wp:posOffset>96520</wp:posOffset>
                      </wp:positionH>
                      <wp:positionV relativeFrom="paragraph">
                        <wp:posOffset>60960</wp:posOffset>
                      </wp:positionV>
                      <wp:extent cx="190500" cy="190500"/>
                      <wp:effectExtent l="6350" t="6350" r="12700" b="12700"/>
                      <wp:wrapNone/>
                      <wp:docPr id="12" name="矩形 12"/>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A70C1BB" id="矩形 12" o:spid="_x0000_s1026" style="position:absolute;left:0;text-align:left;margin-left:7.6pt;margin-top:4.8pt;width:1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" fillcolor="white [3201]" strokecolor="black [3213]" strokeweight="1pt"/>
                  </w:pict>
                </mc:Fallback>
              </mc:AlternateContent>
            </w:r>
            <w:r w:rsidRPr="000A7487">
              <w:rPr>
                <w:szCs w:val="24"/>
              </w:rPr>
              <w:t xml:space="preserve">      </w:t>
            </w:r>
            <w:r w:rsidRPr="000A7487">
              <w:rPr>
                <w:szCs w:val="24"/>
              </w:rPr>
              <w:t>开启</w:t>
            </w:r>
            <w:r w:rsidRPr="000A7487">
              <w:rPr>
                <w:szCs w:val="24"/>
              </w:rPr>
              <w:t xml:space="preserve">         </w:t>
            </w:r>
            <w:r w:rsidRPr="000A7487">
              <w:rPr>
                <w:szCs w:val="24"/>
              </w:rPr>
              <w:t>关闭</w:t>
            </w:r>
            <w:r w:rsidRPr="000A7487">
              <w:rPr>
                <w:szCs w:val="24"/>
              </w:rPr>
              <w:t xml:space="preserve"> </w:t>
            </w:r>
          </w:p>
        </w:tc>
        <w:tc>
          <w:tcPr>
            <w:tcW w:w="2569" w:type="pct"/>
            <w:gridSpan w:val="5"/>
            <w:vAlign w:val="center"/>
          </w:tcPr>
          <w:p w14:paraId="38D67D4A" w14:textId="77777777" w:rsidR="00AC2147" w:rsidRPr="000A7487" w:rsidRDefault="00AC2147" w:rsidP="00C23B5D">
            <w:pPr>
              <w:spacing w:line="240" w:lineRule="auto"/>
              <w:jc w:val="center"/>
              <w:rPr>
                <w:szCs w:val="24"/>
              </w:rPr>
            </w:pPr>
          </w:p>
        </w:tc>
      </w:tr>
      <w:tr w:rsidR="000A7487" w:rsidRPr="000A7487" w14:paraId="27B3D0DE" w14:textId="77777777" w:rsidTr="00500F86">
        <w:trPr>
          <w:trHeight w:hRule="exact" w:val="425"/>
        </w:trPr>
        <w:tc>
          <w:tcPr>
            <w:tcW w:w="886" w:type="pct"/>
            <w:vAlign w:val="center"/>
          </w:tcPr>
          <w:p w14:paraId="3DB04571" w14:textId="77777777" w:rsidR="00AC2147" w:rsidRPr="000A7487" w:rsidRDefault="00AC2147" w:rsidP="00C23B5D">
            <w:pPr>
              <w:spacing w:line="240" w:lineRule="auto"/>
              <w:jc w:val="center"/>
              <w:rPr>
                <w:szCs w:val="24"/>
              </w:rPr>
            </w:pPr>
            <w:r w:rsidRPr="000A7487">
              <w:rPr>
                <w:szCs w:val="24"/>
              </w:rPr>
              <w:t>抽气风机</w:t>
            </w:r>
            <w:r w:rsidRPr="000A7487">
              <w:rPr>
                <w:rFonts w:hint="eastAsia"/>
                <w:szCs w:val="24"/>
              </w:rPr>
              <w:t>3</w:t>
            </w:r>
          </w:p>
        </w:tc>
        <w:tc>
          <w:tcPr>
            <w:tcW w:w="1545" w:type="pct"/>
            <w:gridSpan w:val="3"/>
            <w:vAlign w:val="center"/>
          </w:tcPr>
          <w:p w14:paraId="2E64CAD5" w14:textId="77777777" w:rsidR="00AC2147" w:rsidRPr="000A7487" w:rsidRDefault="00AC2147" w:rsidP="00C23B5D">
            <w:pPr>
              <w:spacing w:line="240" w:lineRule="auto"/>
              <w:rPr>
                <w:szCs w:val="24"/>
              </w:rPr>
            </w:pPr>
            <w:r w:rsidRPr="000A7487">
              <w:rPr>
                <w:noProof/>
                <w:szCs w:val="24"/>
              </w:rPr>
              <mc:AlternateContent>
                <mc:Choice Requires="wps">
                  <w:drawing>
                    <wp:anchor distT="0" distB="0" distL="114300" distR="114300" simplePos="0" relativeHeight="251676672" behindDoc="0" locked="0" layoutInCell="1" allowOverlap="1" wp14:anchorId="08895755" wp14:editId="17E8195E">
                      <wp:simplePos x="0" y="0"/>
                      <wp:positionH relativeFrom="column">
                        <wp:posOffset>845185</wp:posOffset>
                      </wp:positionH>
                      <wp:positionV relativeFrom="paragraph">
                        <wp:posOffset>66040</wp:posOffset>
                      </wp:positionV>
                      <wp:extent cx="190500" cy="190500"/>
                      <wp:effectExtent l="6350" t="6350" r="12700" b="12700"/>
                      <wp:wrapNone/>
                      <wp:docPr id="13" name="矩形 13"/>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7B95DF2B" id="矩形 13" o:spid="_x0000_s1026" style="position:absolute;left:0;text-align:left;margin-left:66.55pt;margin-top:5.2pt;width:1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" fillcolor="white [3201]" strokecolor="black [3213]" strokeweight="1pt"/>
                  </w:pict>
                </mc:Fallback>
              </mc:AlternateContent>
            </w:r>
            <w:r w:rsidRPr="000A7487">
              <w:rPr>
                <w:noProof/>
                <w:szCs w:val="24"/>
              </w:rPr>
              <mc:AlternateContent>
                <mc:Choice Requires="wps">
                  <w:drawing>
                    <wp:anchor distT="0" distB="0" distL="114300" distR="114300" simplePos="0" relativeHeight="251675648" behindDoc="0" locked="0" layoutInCell="1" allowOverlap="1" wp14:anchorId="3E21FB8C" wp14:editId="38BBFFE1">
                      <wp:simplePos x="0" y="0"/>
                      <wp:positionH relativeFrom="column">
                        <wp:posOffset>96520</wp:posOffset>
                      </wp:positionH>
                      <wp:positionV relativeFrom="paragraph">
                        <wp:posOffset>60960</wp:posOffset>
                      </wp:positionV>
                      <wp:extent cx="190500" cy="190500"/>
                      <wp:effectExtent l="6350" t="6350" r="12700" b="12700"/>
                      <wp:wrapNone/>
                      <wp:docPr id="24" name="矩形 24"/>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4A730FFA" id="矩形 24" o:spid="_x0000_s1026" style="position:absolute;left:0;text-align:left;margin-left:7.6pt;margin-top:4.8pt;width:1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" fillcolor="white [3201]" strokecolor="black [3213]" strokeweight="1pt"/>
                  </w:pict>
                </mc:Fallback>
              </mc:AlternateContent>
            </w:r>
            <w:r w:rsidRPr="000A7487">
              <w:rPr>
                <w:szCs w:val="24"/>
              </w:rPr>
              <w:t xml:space="preserve">      </w:t>
            </w:r>
            <w:r w:rsidRPr="000A7487">
              <w:rPr>
                <w:szCs w:val="24"/>
              </w:rPr>
              <w:t>开启</w:t>
            </w:r>
            <w:r w:rsidRPr="000A7487">
              <w:rPr>
                <w:szCs w:val="24"/>
              </w:rPr>
              <w:t xml:space="preserve">         </w:t>
            </w:r>
            <w:r w:rsidRPr="000A7487">
              <w:rPr>
                <w:szCs w:val="24"/>
              </w:rPr>
              <w:t>关闭</w:t>
            </w:r>
            <w:r w:rsidRPr="000A7487">
              <w:rPr>
                <w:szCs w:val="24"/>
              </w:rPr>
              <w:t xml:space="preserve"> </w:t>
            </w:r>
          </w:p>
        </w:tc>
        <w:tc>
          <w:tcPr>
            <w:tcW w:w="2569" w:type="pct"/>
            <w:gridSpan w:val="5"/>
            <w:vAlign w:val="center"/>
          </w:tcPr>
          <w:p w14:paraId="6BC60B7E" w14:textId="77777777" w:rsidR="00AC2147" w:rsidRPr="000A7487" w:rsidRDefault="00AC2147" w:rsidP="00C23B5D">
            <w:pPr>
              <w:spacing w:line="240" w:lineRule="auto"/>
              <w:jc w:val="center"/>
              <w:rPr>
                <w:szCs w:val="24"/>
              </w:rPr>
            </w:pPr>
          </w:p>
        </w:tc>
      </w:tr>
      <w:tr w:rsidR="000A7487" w:rsidRPr="000A7487" w14:paraId="4E27836F" w14:textId="77777777" w:rsidTr="00500F86">
        <w:trPr>
          <w:trHeight w:hRule="exact" w:val="425"/>
        </w:trPr>
        <w:tc>
          <w:tcPr>
            <w:tcW w:w="886" w:type="pct"/>
            <w:vAlign w:val="center"/>
          </w:tcPr>
          <w:p w14:paraId="3860A44C" w14:textId="77777777" w:rsidR="00AC2147" w:rsidRPr="000A7487" w:rsidRDefault="00AC2147" w:rsidP="00C23B5D">
            <w:pPr>
              <w:spacing w:line="240" w:lineRule="auto"/>
              <w:jc w:val="center"/>
              <w:rPr>
                <w:szCs w:val="24"/>
              </w:rPr>
            </w:pPr>
            <w:r w:rsidRPr="000A7487">
              <w:rPr>
                <w:szCs w:val="24"/>
              </w:rPr>
              <w:t>注气风机参数</w:t>
            </w:r>
          </w:p>
        </w:tc>
        <w:tc>
          <w:tcPr>
            <w:tcW w:w="1545" w:type="pct"/>
            <w:gridSpan w:val="3"/>
            <w:vAlign w:val="center"/>
          </w:tcPr>
          <w:p w14:paraId="6E8BD4AB" w14:textId="77777777" w:rsidR="00AC2147" w:rsidRPr="000A7487" w:rsidRDefault="00AC2147" w:rsidP="00C23B5D">
            <w:pPr>
              <w:spacing w:line="240" w:lineRule="auto"/>
              <w:jc w:val="center"/>
              <w:rPr>
                <w:szCs w:val="24"/>
              </w:rPr>
            </w:pPr>
            <w:r w:rsidRPr="000A7487">
              <w:rPr>
                <w:szCs w:val="24"/>
              </w:rPr>
              <w:t>记录值</w:t>
            </w:r>
          </w:p>
        </w:tc>
        <w:tc>
          <w:tcPr>
            <w:tcW w:w="894" w:type="pct"/>
            <w:gridSpan w:val="2"/>
            <w:vAlign w:val="center"/>
          </w:tcPr>
          <w:p w14:paraId="056A94E4" w14:textId="77777777" w:rsidR="00AC2147" w:rsidRPr="000A7487" w:rsidRDefault="00AC2147" w:rsidP="00C23B5D">
            <w:pPr>
              <w:spacing w:line="240" w:lineRule="auto"/>
              <w:jc w:val="center"/>
              <w:rPr>
                <w:szCs w:val="24"/>
              </w:rPr>
            </w:pPr>
            <w:r w:rsidRPr="000A7487">
              <w:rPr>
                <w:szCs w:val="24"/>
              </w:rPr>
              <w:t>抽气风机参数</w:t>
            </w:r>
          </w:p>
        </w:tc>
        <w:tc>
          <w:tcPr>
            <w:tcW w:w="1675" w:type="pct"/>
            <w:gridSpan w:val="3"/>
            <w:vAlign w:val="center"/>
          </w:tcPr>
          <w:p w14:paraId="64DEB08A" w14:textId="77777777" w:rsidR="00AC2147" w:rsidRPr="000A7487" w:rsidRDefault="00AC2147" w:rsidP="00C23B5D">
            <w:pPr>
              <w:spacing w:line="240" w:lineRule="auto"/>
              <w:jc w:val="center"/>
              <w:rPr>
                <w:szCs w:val="24"/>
              </w:rPr>
            </w:pPr>
            <w:r w:rsidRPr="000A7487">
              <w:rPr>
                <w:szCs w:val="24"/>
              </w:rPr>
              <w:t>记录值</w:t>
            </w:r>
          </w:p>
        </w:tc>
      </w:tr>
      <w:tr w:rsidR="000A7487" w:rsidRPr="000A7487" w14:paraId="3D5CDF36" w14:textId="77777777" w:rsidTr="00500F86">
        <w:trPr>
          <w:trHeight w:hRule="exact" w:val="425"/>
        </w:trPr>
        <w:tc>
          <w:tcPr>
            <w:tcW w:w="886" w:type="pct"/>
            <w:vAlign w:val="center"/>
          </w:tcPr>
          <w:p w14:paraId="5CEA2957" w14:textId="77777777" w:rsidR="00AC2147" w:rsidRPr="000A7487" w:rsidRDefault="00AC2147" w:rsidP="00C23B5D">
            <w:pPr>
              <w:spacing w:line="240" w:lineRule="auto"/>
              <w:jc w:val="center"/>
              <w:rPr>
                <w:szCs w:val="24"/>
              </w:rPr>
            </w:pPr>
            <w:r w:rsidRPr="000A7487">
              <w:rPr>
                <w:szCs w:val="24"/>
              </w:rPr>
              <w:t>风量</w:t>
            </w:r>
          </w:p>
        </w:tc>
        <w:tc>
          <w:tcPr>
            <w:tcW w:w="1545" w:type="pct"/>
            <w:gridSpan w:val="3"/>
            <w:vAlign w:val="center"/>
          </w:tcPr>
          <w:p w14:paraId="1E40DDA7" w14:textId="77777777" w:rsidR="00AC2147" w:rsidRPr="000A7487" w:rsidRDefault="00AC2147" w:rsidP="00C23B5D">
            <w:pPr>
              <w:spacing w:line="240" w:lineRule="auto"/>
              <w:rPr>
                <w:szCs w:val="24"/>
              </w:rPr>
            </w:pPr>
          </w:p>
        </w:tc>
        <w:tc>
          <w:tcPr>
            <w:tcW w:w="894" w:type="pct"/>
            <w:gridSpan w:val="2"/>
            <w:vAlign w:val="center"/>
          </w:tcPr>
          <w:p w14:paraId="39840A7D" w14:textId="77777777" w:rsidR="00AC2147" w:rsidRPr="000A7487" w:rsidRDefault="00AC2147" w:rsidP="00C23B5D">
            <w:pPr>
              <w:spacing w:line="240" w:lineRule="auto"/>
              <w:jc w:val="center"/>
              <w:rPr>
                <w:szCs w:val="24"/>
              </w:rPr>
            </w:pPr>
            <w:r w:rsidRPr="000A7487">
              <w:rPr>
                <w:szCs w:val="24"/>
              </w:rPr>
              <w:t>风量</w:t>
            </w:r>
          </w:p>
        </w:tc>
        <w:tc>
          <w:tcPr>
            <w:tcW w:w="1675" w:type="pct"/>
            <w:gridSpan w:val="3"/>
            <w:vAlign w:val="center"/>
          </w:tcPr>
          <w:p w14:paraId="19932771" w14:textId="77777777" w:rsidR="00AC2147" w:rsidRPr="000A7487" w:rsidRDefault="00AC2147" w:rsidP="00C23B5D">
            <w:pPr>
              <w:spacing w:line="240" w:lineRule="auto"/>
              <w:rPr>
                <w:szCs w:val="24"/>
              </w:rPr>
            </w:pPr>
          </w:p>
        </w:tc>
      </w:tr>
      <w:tr w:rsidR="000A7487" w:rsidRPr="000A7487" w14:paraId="0A3D0CE9" w14:textId="77777777" w:rsidTr="00500F86">
        <w:trPr>
          <w:trHeight w:hRule="exact" w:val="425"/>
        </w:trPr>
        <w:tc>
          <w:tcPr>
            <w:tcW w:w="886" w:type="pct"/>
            <w:vAlign w:val="center"/>
          </w:tcPr>
          <w:p w14:paraId="2EEBE732" w14:textId="77777777" w:rsidR="00AC2147" w:rsidRPr="000A7487" w:rsidRDefault="00AC2147" w:rsidP="00C23B5D">
            <w:pPr>
              <w:spacing w:line="240" w:lineRule="auto"/>
              <w:jc w:val="center"/>
              <w:rPr>
                <w:szCs w:val="24"/>
              </w:rPr>
            </w:pPr>
            <w:r w:rsidRPr="000A7487">
              <w:rPr>
                <w:szCs w:val="24"/>
              </w:rPr>
              <w:t>出口压力</w:t>
            </w:r>
          </w:p>
        </w:tc>
        <w:tc>
          <w:tcPr>
            <w:tcW w:w="1545" w:type="pct"/>
            <w:gridSpan w:val="3"/>
            <w:vAlign w:val="center"/>
          </w:tcPr>
          <w:p w14:paraId="2B113511" w14:textId="77777777" w:rsidR="00AC2147" w:rsidRPr="000A7487" w:rsidRDefault="00AC2147" w:rsidP="00C23B5D">
            <w:pPr>
              <w:spacing w:line="240" w:lineRule="auto"/>
              <w:rPr>
                <w:szCs w:val="24"/>
              </w:rPr>
            </w:pPr>
          </w:p>
        </w:tc>
        <w:tc>
          <w:tcPr>
            <w:tcW w:w="894" w:type="pct"/>
            <w:gridSpan w:val="2"/>
            <w:vAlign w:val="center"/>
          </w:tcPr>
          <w:p w14:paraId="4E2DA717" w14:textId="77777777" w:rsidR="00AC2147" w:rsidRPr="000A7487" w:rsidRDefault="00AC2147" w:rsidP="00C23B5D">
            <w:pPr>
              <w:spacing w:line="240" w:lineRule="auto"/>
              <w:jc w:val="center"/>
              <w:rPr>
                <w:szCs w:val="24"/>
              </w:rPr>
            </w:pPr>
            <w:r w:rsidRPr="000A7487">
              <w:rPr>
                <w:szCs w:val="24"/>
              </w:rPr>
              <w:t>出口压力</w:t>
            </w:r>
          </w:p>
        </w:tc>
        <w:tc>
          <w:tcPr>
            <w:tcW w:w="1675" w:type="pct"/>
            <w:gridSpan w:val="3"/>
            <w:vAlign w:val="center"/>
          </w:tcPr>
          <w:p w14:paraId="486FF5FF" w14:textId="77777777" w:rsidR="00AC2147" w:rsidRPr="000A7487" w:rsidRDefault="00AC2147" w:rsidP="00C23B5D">
            <w:pPr>
              <w:spacing w:line="240" w:lineRule="auto"/>
              <w:rPr>
                <w:szCs w:val="24"/>
              </w:rPr>
            </w:pPr>
          </w:p>
        </w:tc>
      </w:tr>
      <w:tr w:rsidR="000A7487" w:rsidRPr="000A7487" w14:paraId="4B48C9A8" w14:textId="77777777" w:rsidTr="00500F86">
        <w:trPr>
          <w:trHeight w:hRule="exact" w:val="425"/>
        </w:trPr>
        <w:tc>
          <w:tcPr>
            <w:tcW w:w="886" w:type="pct"/>
            <w:vAlign w:val="center"/>
          </w:tcPr>
          <w:p w14:paraId="6324EEE1" w14:textId="77777777" w:rsidR="00AC2147" w:rsidRPr="000A7487" w:rsidRDefault="00AC2147" w:rsidP="00C23B5D">
            <w:pPr>
              <w:spacing w:line="240" w:lineRule="auto"/>
              <w:jc w:val="center"/>
              <w:rPr>
                <w:szCs w:val="24"/>
              </w:rPr>
            </w:pPr>
            <w:r w:rsidRPr="000A7487">
              <w:rPr>
                <w:szCs w:val="24"/>
              </w:rPr>
              <w:t>电机设定转速</w:t>
            </w:r>
          </w:p>
        </w:tc>
        <w:tc>
          <w:tcPr>
            <w:tcW w:w="1545" w:type="pct"/>
            <w:gridSpan w:val="3"/>
            <w:vAlign w:val="center"/>
          </w:tcPr>
          <w:p w14:paraId="1AED1C56" w14:textId="77777777" w:rsidR="00AC2147" w:rsidRPr="000A7487" w:rsidRDefault="00AC2147" w:rsidP="00C23B5D">
            <w:pPr>
              <w:spacing w:line="240" w:lineRule="auto"/>
              <w:rPr>
                <w:szCs w:val="24"/>
              </w:rPr>
            </w:pPr>
          </w:p>
        </w:tc>
        <w:tc>
          <w:tcPr>
            <w:tcW w:w="894" w:type="pct"/>
            <w:gridSpan w:val="2"/>
            <w:vAlign w:val="center"/>
          </w:tcPr>
          <w:p w14:paraId="1564C69E" w14:textId="77777777" w:rsidR="00AC2147" w:rsidRPr="000A7487" w:rsidRDefault="00AC2147" w:rsidP="00C23B5D">
            <w:pPr>
              <w:spacing w:line="240" w:lineRule="auto"/>
              <w:jc w:val="center"/>
              <w:rPr>
                <w:szCs w:val="24"/>
              </w:rPr>
            </w:pPr>
            <w:r w:rsidRPr="000A7487">
              <w:rPr>
                <w:szCs w:val="24"/>
              </w:rPr>
              <w:t>电机设定转速</w:t>
            </w:r>
          </w:p>
        </w:tc>
        <w:tc>
          <w:tcPr>
            <w:tcW w:w="1675" w:type="pct"/>
            <w:gridSpan w:val="3"/>
            <w:vAlign w:val="center"/>
          </w:tcPr>
          <w:p w14:paraId="562457CA" w14:textId="77777777" w:rsidR="00AC2147" w:rsidRPr="000A7487" w:rsidRDefault="00AC2147" w:rsidP="00C23B5D">
            <w:pPr>
              <w:spacing w:line="240" w:lineRule="auto"/>
              <w:rPr>
                <w:szCs w:val="24"/>
              </w:rPr>
            </w:pPr>
          </w:p>
        </w:tc>
      </w:tr>
      <w:tr w:rsidR="000A7487" w:rsidRPr="000A7487" w14:paraId="467FCE51" w14:textId="77777777" w:rsidTr="00500F86">
        <w:trPr>
          <w:trHeight w:hRule="exact" w:val="425"/>
        </w:trPr>
        <w:tc>
          <w:tcPr>
            <w:tcW w:w="886" w:type="pct"/>
            <w:vAlign w:val="center"/>
          </w:tcPr>
          <w:p w14:paraId="426D13BD" w14:textId="77777777" w:rsidR="00AC2147" w:rsidRPr="000A7487" w:rsidRDefault="00AC2147" w:rsidP="00C23B5D">
            <w:pPr>
              <w:spacing w:line="240" w:lineRule="auto"/>
              <w:jc w:val="center"/>
              <w:rPr>
                <w:szCs w:val="24"/>
              </w:rPr>
            </w:pPr>
            <w:r w:rsidRPr="000A7487">
              <w:rPr>
                <w:szCs w:val="24"/>
              </w:rPr>
              <w:t>风机前轴承温度</w:t>
            </w:r>
          </w:p>
        </w:tc>
        <w:tc>
          <w:tcPr>
            <w:tcW w:w="1545" w:type="pct"/>
            <w:gridSpan w:val="3"/>
            <w:vAlign w:val="center"/>
          </w:tcPr>
          <w:p w14:paraId="6D9B0E1A" w14:textId="77777777" w:rsidR="00AC2147" w:rsidRPr="000A7487" w:rsidRDefault="00AC2147" w:rsidP="00C23B5D">
            <w:pPr>
              <w:spacing w:line="240" w:lineRule="auto"/>
              <w:rPr>
                <w:szCs w:val="24"/>
              </w:rPr>
            </w:pPr>
          </w:p>
        </w:tc>
        <w:tc>
          <w:tcPr>
            <w:tcW w:w="894" w:type="pct"/>
            <w:gridSpan w:val="2"/>
            <w:vAlign w:val="center"/>
          </w:tcPr>
          <w:p w14:paraId="7078F07B" w14:textId="77777777" w:rsidR="00AC2147" w:rsidRPr="000A7487" w:rsidRDefault="00AC2147" w:rsidP="00C23B5D">
            <w:pPr>
              <w:spacing w:line="240" w:lineRule="auto"/>
              <w:jc w:val="center"/>
              <w:rPr>
                <w:szCs w:val="24"/>
              </w:rPr>
            </w:pPr>
            <w:r w:rsidRPr="000A7487">
              <w:rPr>
                <w:szCs w:val="24"/>
              </w:rPr>
              <w:t>风机前轴承温度</w:t>
            </w:r>
          </w:p>
        </w:tc>
        <w:tc>
          <w:tcPr>
            <w:tcW w:w="1675" w:type="pct"/>
            <w:gridSpan w:val="3"/>
            <w:vAlign w:val="center"/>
          </w:tcPr>
          <w:p w14:paraId="6AAE9465" w14:textId="77777777" w:rsidR="00AC2147" w:rsidRPr="000A7487" w:rsidRDefault="00AC2147" w:rsidP="00C23B5D">
            <w:pPr>
              <w:spacing w:line="240" w:lineRule="auto"/>
              <w:rPr>
                <w:szCs w:val="24"/>
              </w:rPr>
            </w:pPr>
          </w:p>
        </w:tc>
      </w:tr>
      <w:tr w:rsidR="000A7487" w:rsidRPr="000A7487" w14:paraId="60F529C5" w14:textId="77777777" w:rsidTr="00500F86">
        <w:trPr>
          <w:trHeight w:hRule="exact" w:val="425"/>
        </w:trPr>
        <w:tc>
          <w:tcPr>
            <w:tcW w:w="886" w:type="pct"/>
            <w:vAlign w:val="center"/>
          </w:tcPr>
          <w:p w14:paraId="301ADB49" w14:textId="77777777" w:rsidR="00AC2147" w:rsidRPr="000A7487" w:rsidRDefault="00AC2147" w:rsidP="00C23B5D">
            <w:pPr>
              <w:spacing w:line="240" w:lineRule="auto"/>
              <w:jc w:val="center"/>
              <w:rPr>
                <w:szCs w:val="24"/>
              </w:rPr>
            </w:pPr>
            <w:r w:rsidRPr="000A7487">
              <w:rPr>
                <w:szCs w:val="24"/>
              </w:rPr>
              <w:t>风机后轴承温度</w:t>
            </w:r>
          </w:p>
        </w:tc>
        <w:tc>
          <w:tcPr>
            <w:tcW w:w="1545" w:type="pct"/>
            <w:gridSpan w:val="3"/>
            <w:vAlign w:val="center"/>
          </w:tcPr>
          <w:p w14:paraId="115B3B8A" w14:textId="77777777" w:rsidR="00AC2147" w:rsidRPr="000A7487" w:rsidRDefault="00AC2147" w:rsidP="00C23B5D">
            <w:pPr>
              <w:spacing w:line="240" w:lineRule="auto"/>
              <w:rPr>
                <w:szCs w:val="24"/>
              </w:rPr>
            </w:pPr>
          </w:p>
        </w:tc>
        <w:tc>
          <w:tcPr>
            <w:tcW w:w="894" w:type="pct"/>
            <w:gridSpan w:val="2"/>
            <w:vAlign w:val="center"/>
          </w:tcPr>
          <w:p w14:paraId="7407E390" w14:textId="77777777" w:rsidR="00AC2147" w:rsidRPr="000A7487" w:rsidRDefault="00AC2147" w:rsidP="00C23B5D">
            <w:pPr>
              <w:spacing w:line="240" w:lineRule="auto"/>
              <w:jc w:val="center"/>
              <w:rPr>
                <w:szCs w:val="24"/>
              </w:rPr>
            </w:pPr>
            <w:r w:rsidRPr="000A7487">
              <w:rPr>
                <w:szCs w:val="24"/>
              </w:rPr>
              <w:t>风机后轴承温度</w:t>
            </w:r>
          </w:p>
        </w:tc>
        <w:tc>
          <w:tcPr>
            <w:tcW w:w="1675" w:type="pct"/>
            <w:gridSpan w:val="3"/>
            <w:vAlign w:val="center"/>
          </w:tcPr>
          <w:p w14:paraId="6DB2019F" w14:textId="77777777" w:rsidR="00AC2147" w:rsidRPr="000A7487" w:rsidRDefault="00AC2147" w:rsidP="00C23B5D">
            <w:pPr>
              <w:spacing w:line="240" w:lineRule="auto"/>
              <w:rPr>
                <w:szCs w:val="24"/>
              </w:rPr>
            </w:pPr>
          </w:p>
        </w:tc>
      </w:tr>
      <w:tr w:rsidR="000A7487" w:rsidRPr="000A7487" w14:paraId="0F7C4DE6" w14:textId="77777777" w:rsidTr="00500F86">
        <w:trPr>
          <w:trHeight w:hRule="exact" w:val="425"/>
        </w:trPr>
        <w:tc>
          <w:tcPr>
            <w:tcW w:w="886" w:type="pct"/>
            <w:vAlign w:val="center"/>
          </w:tcPr>
          <w:p w14:paraId="385051E5" w14:textId="77777777" w:rsidR="00AC2147" w:rsidRPr="000A7487" w:rsidRDefault="00AC2147" w:rsidP="00C23B5D">
            <w:pPr>
              <w:spacing w:line="240" w:lineRule="auto"/>
              <w:jc w:val="center"/>
              <w:rPr>
                <w:szCs w:val="24"/>
              </w:rPr>
            </w:pPr>
            <w:r w:rsidRPr="000A7487">
              <w:rPr>
                <w:szCs w:val="24"/>
              </w:rPr>
              <w:t>电机前轴承温度</w:t>
            </w:r>
          </w:p>
        </w:tc>
        <w:tc>
          <w:tcPr>
            <w:tcW w:w="1545" w:type="pct"/>
            <w:gridSpan w:val="3"/>
            <w:vAlign w:val="center"/>
          </w:tcPr>
          <w:p w14:paraId="7C62842C" w14:textId="77777777" w:rsidR="00AC2147" w:rsidRPr="000A7487" w:rsidRDefault="00AC2147" w:rsidP="00C23B5D">
            <w:pPr>
              <w:spacing w:line="240" w:lineRule="auto"/>
              <w:rPr>
                <w:szCs w:val="24"/>
              </w:rPr>
            </w:pPr>
          </w:p>
        </w:tc>
        <w:tc>
          <w:tcPr>
            <w:tcW w:w="894" w:type="pct"/>
            <w:gridSpan w:val="2"/>
            <w:vAlign w:val="center"/>
          </w:tcPr>
          <w:p w14:paraId="6A757ED9" w14:textId="77777777" w:rsidR="00AC2147" w:rsidRPr="000A7487" w:rsidRDefault="00AC2147" w:rsidP="00C23B5D">
            <w:pPr>
              <w:spacing w:line="240" w:lineRule="auto"/>
              <w:jc w:val="center"/>
              <w:rPr>
                <w:szCs w:val="24"/>
              </w:rPr>
            </w:pPr>
            <w:r w:rsidRPr="000A7487">
              <w:rPr>
                <w:szCs w:val="24"/>
              </w:rPr>
              <w:t>电机前轴承温度</w:t>
            </w:r>
          </w:p>
        </w:tc>
        <w:tc>
          <w:tcPr>
            <w:tcW w:w="1675" w:type="pct"/>
            <w:gridSpan w:val="3"/>
            <w:vAlign w:val="center"/>
          </w:tcPr>
          <w:p w14:paraId="38903634" w14:textId="77777777" w:rsidR="00AC2147" w:rsidRPr="000A7487" w:rsidRDefault="00AC2147" w:rsidP="00C23B5D">
            <w:pPr>
              <w:spacing w:line="240" w:lineRule="auto"/>
              <w:rPr>
                <w:szCs w:val="24"/>
              </w:rPr>
            </w:pPr>
          </w:p>
        </w:tc>
      </w:tr>
      <w:tr w:rsidR="000A7487" w:rsidRPr="000A7487" w14:paraId="6E06012F" w14:textId="77777777" w:rsidTr="00500F86">
        <w:trPr>
          <w:trHeight w:hRule="exact" w:val="425"/>
        </w:trPr>
        <w:tc>
          <w:tcPr>
            <w:tcW w:w="886" w:type="pct"/>
            <w:vAlign w:val="center"/>
          </w:tcPr>
          <w:p w14:paraId="2EC51E56" w14:textId="77777777" w:rsidR="00AC2147" w:rsidRPr="000A7487" w:rsidRDefault="00AC2147" w:rsidP="00C23B5D">
            <w:pPr>
              <w:spacing w:line="240" w:lineRule="auto"/>
              <w:jc w:val="center"/>
              <w:rPr>
                <w:szCs w:val="24"/>
              </w:rPr>
            </w:pPr>
            <w:r w:rsidRPr="000A7487">
              <w:rPr>
                <w:szCs w:val="24"/>
              </w:rPr>
              <w:t>电机后轴承温度</w:t>
            </w:r>
          </w:p>
        </w:tc>
        <w:tc>
          <w:tcPr>
            <w:tcW w:w="1545" w:type="pct"/>
            <w:gridSpan w:val="3"/>
            <w:vAlign w:val="center"/>
          </w:tcPr>
          <w:p w14:paraId="5B29A268" w14:textId="77777777" w:rsidR="00AC2147" w:rsidRPr="000A7487" w:rsidRDefault="00AC2147" w:rsidP="00C23B5D">
            <w:pPr>
              <w:spacing w:line="240" w:lineRule="auto"/>
              <w:rPr>
                <w:szCs w:val="24"/>
              </w:rPr>
            </w:pPr>
          </w:p>
        </w:tc>
        <w:tc>
          <w:tcPr>
            <w:tcW w:w="894" w:type="pct"/>
            <w:gridSpan w:val="2"/>
            <w:vAlign w:val="center"/>
          </w:tcPr>
          <w:p w14:paraId="67484F76" w14:textId="77777777" w:rsidR="00AC2147" w:rsidRPr="000A7487" w:rsidRDefault="00AC2147" w:rsidP="00C23B5D">
            <w:pPr>
              <w:spacing w:line="240" w:lineRule="auto"/>
              <w:jc w:val="center"/>
              <w:rPr>
                <w:szCs w:val="24"/>
              </w:rPr>
            </w:pPr>
            <w:r w:rsidRPr="000A7487">
              <w:rPr>
                <w:szCs w:val="24"/>
              </w:rPr>
              <w:t>电机后轴承温度</w:t>
            </w:r>
          </w:p>
        </w:tc>
        <w:tc>
          <w:tcPr>
            <w:tcW w:w="1675" w:type="pct"/>
            <w:gridSpan w:val="3"/>
            <w:vAlign w:val="center"/>
          </w:tcPr>
          <w:p w14:paraId="5C1D6058" w14:textId="77777777" w:rsidR="00AC2147" w:rsidRPr="000A7487" w:rsidRDefault="00AC2147" w:rsidP="00C23B5D">
            <w:pPr>
              <w:spacing w:line="240" w:lineRule="auto"/>
              <w:rPr>
                <w:szCs w:val="24"/>
              </w:rPr>
            </w:pPr>
          </w:p>
        </w:tc>
      </w:tr>
      <w:tr w:rsidR="000A7487" w:rsidRPr="000A7487" w14:paraId="3BBEE29E" w14:textId="77777777" w:rsidTr="00500F86">
        <w:trPr>
          <w:trHeight w:hRule="exact" w:val="425"/>
        </w:trPr>
        <w:tc>
          <w:tcPr>
            <w:tcW w:w="886" w:type="pct"/>
            <w:vAlign w:val="center"/>
          </w:tcPr>
          <w:p w14:paraId="77685385" w14:textId="77777777" w:rsidR="00AC2147" w:rsidRPr="000A7487" w:rsidRDefault="00AC2147" w:rsidP="00C23B5D">
            <w:pPr>
              <w:spacing w:line="240" w:lineRule="auto"/>
              <w:jc w:val="center"/>
              <w:rPr>
                <w:szCs w:val="24"/>
              </w:rPr>
            </w:pPr>
            <w:r w:rsidRPr="000A7487">
              <w:rPr>
                <w:szCs w:val="24"/>
              </w:rPr>
              <w:t>电机</w:t>
            </w:r>
            <w:r w:rsidRPr="000A7487">
              <w:rPr>
                <w:szCs w:val="24"/>
              </w:rPr>
              <w:t>1#</w:t>
            </w:r>
            <w:r w:rsidRPr="000A7487">
              <w:rPr>
                <w:szCs w:val="24"/>
              </w:rPr>
              <w:t>绕组温度</w:t>
            </w:r>
          </w:p>
        </w:tc>
        <w:tc>
          <w:tcPr>
            <w:tcW w:w="1545" w:type="pct"/>
            <w:gridSpan w:val="3"/>
            <w:vAlign w:val="center"/>
          </w:tcPr>
          <w:p w14:paraId="7859016F" w14:textId="77777777" w:rsidR="00AC2147" w:rsidRPr="000A7487" w:rsidRDefault="00AC2147" w:rsidP="00C23B5D">
            <w:pPr>
              <w:spacing w:line="240" w:lineRule="auto"/>
              <w:rPr>
                <w:szCs w:val="24"/>
              </w:rPr>
            </w:pPr>
          </w:p>
        </w:tc>
        <w:tc>
          <w:tcPr>
            <w:tcW w:w="894" w:type="pct"/>
            <w:gridSpan w:val="2"/>
            <w:vAlign w:val="center"/>
          </w:tcPr>
          <w:p w14:paraId="099903BA" w14:textId="77777777" w:rsidR="00AC2147" w:rsidRPr="000A7487" w:rsidRDefault="00AC2147" w:rsidP="00C23B5D">
            <w:pPr>
              <w:spacing w:line="240" w:lineRule="auto"/>
              <w:jc w:val="center"/>
              <w:rPr>
                <w:szCs w:val="24"/>
              </w:rPr>
            </w:pPr>
            <w:r w:rsidRPr="000A7487">
              <w:rPr>
                <w:szCs w:val="24"/>
              </w:rPr>
              <w:t>电机</w:t>
            </w:r>
            <w:r w:rsidRPr="000A7487">
              <w:rPr>
                <w:szCs w:val="24"/>
              </w:rPr>
              <w:t>1#</w:t>
            </w:r>
            <w:r w:rsidRPr="000A7487">
              <w:rPr>
                <w:szCs w:val="24"/>
              </w:rPr>
              <w:t>绕组温度</w:t>
            </w:r>
          </w:p>
        </w:tc>
        <w:tc>
          <w:tcPr>
            <w:tcW w:w="1675" w:type="pct"/>
            <w:gridSpan w:val="3"/>
            <w:vAlign w:val="center"/>
          </w:tcPr>
          <w:p w14:paraId="4E30A88C" w14:textId="77777777" w:rsidR="00AC2147" w:rsidRPr="000A7487" w:rsidRDefault="00AC2147" w:rsidP="00C23B5D">
            <w:pPr>
              <w:spacing w:line="240" w:lineRule="auto"/>
              <w:rPr>
                <w:szCs w:val="24"/>
              </w:rPr>
            </w:pPr>
          </w:p>
        </w:tc>
      </w:tr>
      <w:tr w:rsidR="000A7487" w:rsidRPr="000A7487" w14:paraId="235A607B" w14:textId="77777777" w:rsidTr="00500F86">
        <w:trPr>
          <w:trHeight w:hRule="exact" w:val="425"/>
        </w:trPr>
        <w:tc>
          <w:tcPr>
            <w:tcW w:w="886" w:type="pct"/>
            <w:vAlign w:val="center"/>
          </w:tcPr>
          <w:p w14:paraId="2508A67C" w14:textId="77777777" w:rsidR="00AC2147" w:rsidRPr="000A7487" w:rsidRDefault="00AC2147" w:rsidP="00C23B5D">
            <w:pPr>
              <w:spacing w:line="240" w:lineRule="auto"/>
              <w:jc w:val="center"/>
              <w:rPr>
                <w:szCs w:val="24"/>
              </w:rPr>
            </w:pPr>
            <w:r w:rsidRPr="000A7487">
              <w:rPr>
                <w:szCs w:val="24"/>
              </w:rPr>
              <w:t>电机</w:t>
            </w:r>
            <w:r w:rsidRPr="000A7487">
              <w:rPr>
                <w:szCs w:val="24"/>
              </w:rPr>
              <w:t>2#</w:t>
            </w:r>
            <w:r w:rsidRPr="000A7487">
              <w:rPr>
                <w:szCs w:val="24"/>
              </w:rPr>
              <w:t>绕组温度</w:t>
            </w:r>
          </w:p>
        </w:tc>
        <w:tc>
          <w:tcPr>
            <w:tcW w:w="1545" w:type="pct"/>
            <w:gridSpan w:val="3"/>
            <w:vAlign w:val="center"/>
          </w:tcPr>
          <w:p w14:paraId="57E7A9C7" w14:textId="77777777" w:rsidR="00AC2147" w:rsidRPr="000A7487" w:rsidRDefault="00AC2147" w:rsidP="00C23B5D">
            <w:pPr>
              <w:spacing w:line="240" w:lineRule="auto"/>
              <w:rPr>
                <w:szCs w:val="24"/>
              </w:rPr>
            </w:pPr>
          </w:p>
        </w:tc>
        <w:tc>
          <w:tcPr>
            <w:tcW w:w="894" w:type="pct"/>
            <w:gridSpan w:val="2"/>
            <w:vAlign w:val="center"/>
          </w:tcPr>
          <w:p w14:paraId="6D69231D" w14:textId="77777777" w:rsidR="00AC2147" w:rsidRPr="000A7487" w:rsidRDefault="00AC2147" w:rsidP="00C23B5D">
            <w:pPr>
              <w:spacing w:line="240" w:lineRule="auto"/>
              <w:jc w:val="center"/>
              <w:rPr>
                <w:szCs w:val="24"/>
              </w:rPr>
            </w:pPr>
            <w:r w:rsidRPr="000A7487">
              <w:rPr>
                <w:szCs w:val="24"/>
              </w:rPr>
              <w:t>电机</w:t>
            </w:r>
            <w:r w:rsidRPr="000A7487">
              <w:rPr>
                <w:szCs w:val="24"/>
              </w:rPr>
              <w:t>2#</w:t>
            </w:r>
            <w:r w:rsidRPr="000A7487">
              <w:rPr>
                <w:szCs w:val="24"/>
              </w:rPr>
              <w:t>绕组温度</w:t>
            </w:r>
          </w:p>
        </w:tc>
        <w:tc>
          <w:tcPr>
            <w:tcW w:w="1675" w:type="pct"/>
            <w:gridSpan w:val="3"/>
            <w:vAlign w:val="center"/>
          </w:tcPr>
          <w:p w14:paraId="7574F7FB" w14:textId="77777777" w:rsidR="00AC2147" w:rsidRPr="000A7487" w:rsidRDefault="00AC2147" w:rsidP="00C23B5D">
            <w:pPr>
              <w:spacing w:line="240" w:lineRule="auto"/>
              <w:rPr>
                <w:szCs w:val="24"/>
              </w:rPr>
            </w:pPr>
          </w:p>
        </w:tc>
      </w:tr>
      <w:tr w:rsidR="000A7487" w:rsidRPr="000A7487" w14:paraId="38F78DEC" w14:textId="77777777" w:rsidTr="00500F86">
        <w:trPr>
          <w:trHeight w:hRule="exact" w:val="425"/>
        </w:trPr>
        <w:tc>
          <w:tcPr>
            <w:tcW w:w="886" w:type="pct"/>
            <w:vAlign w:val="center"/>
          </w:tcPr>
          <w:p w14:paraId="5D3411BE" w14:textId="77777777" w:rsidR="00AC2147" w:rsidRPr="000A7487" w:rsidRDefault="00AC2147" w:rsidP="00C23B5D">
            <w:pPr>
              <w:spacing w:line="240" w:lineRule="auto"/>
              <w:jc w:val="center"/>
              <w:rPr>
                <w:szCs w:val="24"/>
              </w:rPr>
            </w:pPr>
            <w:r w:rsidRPr="000A7487">
              <w:rPr>
                <w:szCs w:val="24"/>
              </w:rPr>
              <w:t>电机</w:t>
            </w:r>
            <w:r w:rsidRPr="000A7487">
              <w:rPr>
                <w:szCs w:val="24"/>
              </w:rPr>
              <w:t>3#</w:t>
            </w:r>
            <w:r w:rsidRPr="000A7487">
              <w:rPr>
                <w:szCs w:val="24"/>
              </w:rPr>
              <w:t>绕组温度</w:t>
            </w:r>
          </w:p>
        </w:tc>
        <w:tc>
          <w:tcPr>
            <w:tcW w:w="1545" w:type="pct"/>
            <w:gridSpan w:val="3"/>
            <w:vAlign w:val="center"/>
          </w:tcPr>
          <w:p w14:paraId="319995AB" w14:textId="77777777" w:rsidR="00AC2147" w:rsidRPr="000A7487" w:rsidRDefault="00AC2147" w:rsidP="00C23B5D">
            <w:pPr>
              <w:spacing w:line="240" w:lineRule="auto"/>
              <w:rPr>
                <w:szCs w:val="24"/>
              </w:rPr>
            </w:pPr>
          </w:p>
        </w:tc>
        <w:tc>
          <w:tcPr>
            <w:tcW w:w="894" w:type="pct"/>
            <w:gridSpan w:val="2"/>
            <w:vAlign w:val="center"/>
          </w:tcPr>
          <w:p w14:paraId="6C0F8D52" w14:textId="77777777" w:rsidR="00AC2147" w:rsidRPr="000A7487" w:rsidRDefault="00AC2147" w:rsidP="00C23B5D">
            <w:pPr>
              <w:spacing w:line="240" w:lineRule="auto"/>
              <w:jc w:val="center"/>
              <w:rPr>
                <w:szCs w:val="24"/>
              </w:rPr>
            </w:pPr>
            <w:r w:rsidRPr="000A7487">
              <w:rPr>
                <w:szCs w:val="24"/>
              </w:rPr>
              <w:t>电机</w:t>
            </w:r>
            <w:r w:rsidRPr="000A7487">
              <w:rPr>
                <w:szCs w:val="24"/>
              </w:rPr>
              <w:t>3#</w:t>
            </w:r>
            <w:r w:rsidRPr="000A7487">
              <w:rPr>
                <w:szCs w:val="24"/>
              </w:rPr>
              <w:t>绕组温度</w:t>
            </w:r>
          </w:p>
        </w:tc>
        <w:tc>
          <w:tcPr>
            <w:tcW w:w="1675" w:type="pct"/>
            <w:gridSpan w:val="3"/>
            <w:vAlign w:val="center"/>
          </w:tcPr>
          <w:p w14:paraId="2BAD7894" w14:textId="77777777" w:rsidR="00AC2147" w:rsidRPr="000A7487" w:rsidRDefault="00AC2147" w:rsidP="00C23B5D">
            <w:pPr>
              <w:spacing w:line="240" w:lineRule="auto"/>
              <w:rPr>
                <w:szCs w:val="24"/>
              </w:rPr>
            </w:pPr>
          </w:p>
        </w:tc>
      </w:tr>
      <w:tr w:rsidR="000A7487" w:rsidRPr="000A7487" w14:paraId="0BE4DD96" w14:textId="77777777" w:rsidTr="00500F86">
        <w:trPr>
          <w:trHeight w:hRule="exact" w:val="425"/>
        </w:trPr>
        <w:tc>
          <w:tcPr>
            <w:tcW w:w="886" w:type="pct"/>
            <w:vAlign w:val="center"/>
          </w:tcPr>
          <w:p w14:paraId="0C0C6D81" w14:textId="77777777" w:rsidR="00AC2147" w:rsidRPr="000A7487" w:rsidRDefault="00AC2147" w:rsidP="00C23B5D">
            <w:pPr>
              <w:spacing w:line="240" w:lineRule="auto"/>
              <w:jc w:val="center"/>
              <w:rPr>
                <w:szCs w:val="24"/>
              </w:rPr>
            </w:pPr>
          </w:p>
        </w:tc>
        <w:tc>
          <w:tcPr>
            <w:tcW w:w="1545" w:type="pct"/>
            <w:gridSpan w:val="3"/>
            <w:vAlign w:val="center"/>
          </w:tcPr>
          <w:p w14:paraId="53D1AE60" w14:textId="77777777" w:rsidR="00AC2147" w:rsidRPr="000A7487" w:rsidRDefault="00AC2147" w:rsidP="00C23B5D">
            <w:pPr>
              <w:spacing w:line="240" w:lineRule="auto"/>
              <w:rPr>
                <w:szCs w:val="24"/>
              </w:rPr>
            </w:pPr>
          </w:p>
        </w:tc>
        <w:tc>
          <w:tcPr>
            <w:tcW w:w="894" w:type="pct"/>
            <w:gridSpan w:val="2"/>
            <w:vAlign w:val="center"/>
          </w:tcPr>
          <w:p w14:paraId="2E1B81C7" w14:textId="77777777" w:rsidR="00AC2147" w:rsidRPr="000A7487" w:rsidRDefault="00AC2147" w:rsidP="00C23B5D">
            <w:pPr>
              <w:spacing w:line="240" w:lineRule="auto"/>
              <w:jc w:val="center"/>
              <w:rPr>
                <w:szCs w:val="24"/>
              </w:rPr>
            </w:pPr>
          </w:p>
        </w:tc>
        <w:tc>
          <w:tcPr>
            <w:tcW w:w="1675" w:type="pct"/>
            <w:gridSpan w:val="3"/>
            <w:vAlign w:val="center"/>
          </w:tcPr>
          <w:p w14:paraId="704E6E28" w14:textId="77777777" w:rsidR="00AC2147" w:rsidRPr="000A7487" w:rsidRDefault="00AC2147" w:rsidP="00C23B5D">
            <w:pPr>
              <w:spacing w:line="240" w:lineRule="auto"/>
              <w:rPr>
                <w:szCs w:val="24"/>
              </w:rPr>
            </w:pPr>
          </w:p>
        </w:tc>
      </w:tr>
      <w:tr w:rsidR="000A7487" w:rsidRPr="000A7487" w14:paraId="248C4AA0" w14:textId="77777777" w:rsidTr="00500F86">
        <w:trPr>
          <w:trHeight w:hRule="exact" w:val="425"/>
        </w:trPr>
        <w:tc>
          <w:tcPr>
            <w:tcW w:w="5000" w:type="pct"/>
            <w:gridSpan w:val="9"/>
            <w:vAlign w:val="center"/>
          </w:tcPr>
          <w:p w14:paraId="301EB180" w14:textId="77777777" w:rsidR="00AC2147" w:rsidRPr="000A7487" w:rsidRDefault="00AC2147" w:rsidP="00C23B5D">
            <w:pPr>
              <w:spacing w:line="240" w:lineRule="auto"/>
              <w:jc w:val="center"/>
              <w:rPr>
                <w:b/>
                <w:szCs w:val="24"/>
              </w:rPr>
            </w:pPr>
            <w:r w:rsidRPr="000A7487">
              <w:rPr>
                <w:b/>
                <w:szCs w:val="24"/>
              </w:rPr>
              <w:t>气体净化装置</w:t>
            </w:r>
          </w:p>
        </w:tc>
      </w:tr>
      <w:tr w:rsidR="000A7487" w:rsidRPr="000A7487" w14:paraId="37C3ADF6" w14:textId="77777777" w:rsidTr="00500F86">
        <w:trPr>
          <w:trHeight w:hRule="exact" w:val="425"/>
        </w:trPr>
        <w:tc>
          <w:tcPr>
            <w:tcW w:w="1661" w:type="pct"/>
            <w:gridSpan w:val="2"/>
            <w:vAlign w:val="center"/>
          </w:tcPr>
          <w:p w14:paraId="3517AEC6" w14:textId="77777777" w:rsidR="00AC2147" w:rsidRPr="000A7487" w:rsidRDefault="00AC2147" w:rsidP="00C23B5D">
            <w:pPr>
              <w:spacing w:line="240" w:lineRule="auto"/>
              <w:jc w:val="center"/>
              <w:rPr>
                <w:b/>
                <w:szCs w:val="24"/>
              </w:rPr>
            </w:pPr>
            <w:r w:rsidRPr="000A7487">
              <w:rPr>
                <w:b/>
                <w:szCs w:val="24"/>
              </w:rPr>
              <w:t>项目</w:t>
            </w:r>
          </w:p>
        </w:tc>
        <w:tc>
          <w:tcPr>
            <w:tcW w:w="1674" w:type="pct"/>
            <w:gridSpan w:val="5"/>
            <w:vAlign w:val="center"/>
          </w:tcPr>
          <w:p w14:paraId="6898A2D1" w14:textId="77777777" w:rsidR="00AC2147" w:rsidRPr="000A7487" w:rsidRDefault="00AC2147" w:rsidP="00C23B5D">
            <w:pPr>
              <w:spacing w:line="240" w:lineRule="auto"/>
              <w:jc w:val="center"/>
              <w:rPr>
                <w:b/>
                <w:szCs w:val="24"/>
              </w:rPr>
            </w:pPr>
            <w:r w:rsidRPr="000A7487">
              <w:rPr>
                <w:b/>
                <w:szCs w:val="24"/>
              </w:rPr>
              <w:t>状态</w:t>
            </w:r>
          </w:p>
        </w:tc>
        <w:tc>
          <w:tcPr>
            <w:tcW w:w="1665" w:type="pct"/>
            <w:gridSpan w:val="2"/>
            <w:vAlign w:val="center"/>
          </w:tcPr>
          <w:p w14:paraId="42AB114E" w14:textId="77777777" w:rsidR="00AC2147" w:rsidRPr="000A7487" w:rsidRDefault="00AC2147" w:rsidP="00C23B5D">
            <w:pPr>
              <w:spacing w:line="240" w:lineRule="auto"/>
              <w:jc w:val="center"/>
              <w:rPr>
                <w:b/>
                <w:szCs w:val="24"/>
              </w:rPr>
            </w:pPr>
            <w:r w:rsidRPr="000A7487">
              <w:rPr>
                <w:b/>
                <w:szCs w:val="24"/>
              </w:rPr>
              <w:t>备注</w:t>
            </w:r>
          </w:p>
        </w:tc>
      </w:tr>
      <w:tr w:rsidR="000A7487" w:rsidRPr="000A7487" w14:paraId="6AA87B0C" w14:textId="77777777" w:rsidTr="00500F86">
        <w:trPr>
          <w:trHeight w:hRule="exact" w:val="425"/>
        </w:trPr>
        <w:tc>
          <w:tcPr>
            <w:tcW w:w="1661" w:type="pct"/>
            <w:gridSpan w:val="2"/>
            <w:vAlign w:val="center"/>
          </w:tcPr>
          <w:p w14:paraId="68F57AED" w14:textId="77777777" w:rsidR="00AC2147" w:rsidRPr="000A7487" w:rsidRDefault="00AC2147" w:rsidP="00C23B5D">
            <w:pPr>
              <w:spacing w:line="240" w:lineRule="auto"/>
              <w:jc w:val="center"/>
              <w:rPr>
                <w:szCs w:val="24"/>
              </w:rPr>
            </w:pPr>
            <w:r w:rsidRPr="000A7487">
              <w:rPr>
                <w:szCs w:val="24"/>
              </w:rPr>
              <w:t>净化塔水箱</w:t>
            </w:r>
          </w:p>
        </w:tc>
        <w:tc>
          <w:tcPr>
            <w:tcW w:w="1674" w:type="pct"/>
            <w:gridSpan w:val="5"/>
            <w:vAlign w:val="center"/>
          </w:tcPr>
          <w:p w14:paraId="2C79B7A8" w14:textId="77777777" w:rsidR="00AC2147" w:rsidRPr="000A7487" w:rsidRDefault="00AC2147" w:rsidP="00C23B5D">
            <w:pPr>
              <w:spacing w:line="240" w:lineRule="auto"/>
              <w:rPr>
                <w:szCs w:val="24"/>
              </w:rPr>
            </w:pPr>
            <w:r w:rsidRPr="000A7487">
              <w:rPr>
                <w:noProof/>
                <w:szCs w:val="24"/>
              </w:rPr>
              <mc:AlternateContent>
                <mc:Choice Requires="wps">
                  <w:drawing>
                    <wp:anchor distT="0" distB="0" distL="114300" distR="114300" simplePos="0" relativeHeight="251668480" behindDoc="0" locked="0" layoutInCell="1" allowOverlap="1" wp14:anchorId="1F54224C" wp14:editId="79B482FD">
                      <wp:simplePos x="0" y="0"/>
                      <wp:positionH relativeFrom="column">
                        <wp:posOffset>835660</wp:posOffset>
                      </wp:positionH>
                      <wp:positionV relativeFrom="paragraph">
                        <wp:posOffset>52070</wp:posOffset>
                      </wp:positionV>
                      <wp:extent cx="190500" cy="190500"/>
                      <wp:effectExtent l="6350" t="6350" r="12700" b="12700"/>
                      <wp:wrapNone/>
                      <wp:docPr id="7" name="矩形 7"/>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2D2B3C78" id="矩形 7" o:spid="_x0000_s1026" style="position:absolute;left:0;text-align:left;margin-left:65.8pt;margin-top:4.1pt;width:15pt;height: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" fillcolor="white [3201]" strokecolor="black [3213]" strokeweight="1pt"/>
                  </w:pict>
                </mc:Fallback>
              </mc:AlternateContent>
            </w:r>
            <w:r w:rsidRPr="000A7487">
              <w:rPr>
                <w:noProof/>
                <w:szCs w:val="24"/>
              </w:rPr>
              <mc:AlternateContent>
                <mc:Choice Requires="wps">
                  <w:drawing>
                    <wp:anchor distT="0" distB="0" distL="114300" distR="114300" simplePos="0" relativeHeight="251667456" behindDoc="0" locked="0" layoutInCell="1" allowOverlap="1" wp14:anchorId="1D122BC2" wp14:editId="5D257117">
                      <wp:simplePos x="0" y="0"/>
                      <wp:positionH relativeFrom="column">
                        <wp:posOffset>96520</wp:posOffset>
                      </wp:positionH>
                      <wp:positionV relativeFrom="paragraph">
                        <wp:posOffset>60960</wp:posOffset>
                      </wp:positionV>
                      <wp:extent cx="190500" cy="190500"/>
                      <wp:effectExtent l="6350" t="6350" r="12700" b="12700"/>
                      <wp:wrapNone/>
                      <wp:docPr id="9" name="矩形 9"/>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123D8B89" id="矩形 9" o:spid="_x0000_s1026" style="position:absolute;left:0;text-align:left;margin-left:7.6pt;margin-top:4.8pt;width:1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" fillcolor="white [3201]" strokecolor="black [3213]" strokeweight="1pt"/>
                  </w:pict>
                </mc:Fallback>
              </mc:AlternateContent>
            </w:r>
            <w:r w:rsidRPr="000A7487">
              <w:rPr>
                <w:szCs w:val="24"/>
              </w:rPr>
              <w:t xml:space="preserve">      </w:t>
            </w:r>
            <w:r w:rsidRPr="000A7487">
              <w:rPr>
                <w:szCs w:val="24"/>
              </w:rPr>
              <w:t>开启</w:t>
            </w:r>
            <w:r w:rsidRPr="000A7487">
              <w:rPr>
                <w:szCs w:val="24"/>
              </w:rPr>
              <w:t xml:space="preserve">         </w:t>
            </w:r>
            <w:r w:rsidRPr="000A7487">
              <w:rPr>
                <w:szCs w:val="24"/>
              </w:rPr>
              <w:t>关闭</w:t>
            </w:r>
            <w:r w:rsidRPr="000A7487">
              <w:rPr>
                <w:szCs w:val="24"/>
              </w:rPr>
              <w:t xml:space="preserve"> </w:t>
            </w:r>
          </w:p>
        </w:tc>
        <w:tc>
          <w:tcPr>
            <w:tcW w:w="1665" w:type="pct"/>
            <w:gridSpan w:val="2"/>
            <w:vAlign w:val="center"/>
          </w:tcPr>
          <w:p w14:paraId="54876E8A" w14:textId="77777777" w:rsidR="00AC2147" w:rsidRPr="000A7487" w:rsidRDefault="00AC2147" w:rsidP="00C23B5D">
            <w:pPr>
              <w:spacing w:line="240" w:lineRule="auto"/>
              <w:rPr>
                <w:szCs w:val="24"/>
              </w:rPr>
            </w:pPr>
          </w:p>
        </w:tc>
      </w:tr>
      <w:tr w:rsidR="000A7487" w:rsidRPr="000A7487" w14:paraId="0FB18698" w14:textId="77777777" w:rsidTr="00500F86">
        <w:trPr>
          <w:trHeight w:hRule="exact" w:val="425"/>
        </w:trPr>
        <w:tc>
          <w:tcPr>
            <w:tcW w:w="1661" w:type="pct"/>
            <w:gridSpan w:val="2"/>
            <w:vAlign w:val="center"/>
          </w:tcPr>
          <w:p w14:paraId="5C85702C" w14:textId="77777777" w:rsidR="00AC2147" w:rsidRPr="000A7487" w:rsidRDefault="00AC2147" w:rsidP="00C23B5D">
            <w:pPr>
              <w:spacing w:line="240" w:lineRule="auto"/>
              <w:jc w:val="center"/>
              <w:rPr>
                <w:szCs w:val="24"/>
              </w:rPr>
            </w:pPr>
            <w:r w:rsidRPr="000A7487">
              <w:rPr>
                <w:szCs w:val="24"/>
              </w:rPr>
              <w:t>净化塔电机</w:t>
            </w:r>
            <w:r w:rsidRPr="000A7487">
              <w:rPr>
                <w:szCs w:val="24"/>
              </w:rPr>
              <w:t>/</w:t>
            </w:r>
            <w:r w:rsidRPr="000A7487">
              <w:rPr>
                <w:szCs w:val="24"/>
              </w:rPr>
              <w:t>泵</w:t>
            </w:r>
          </w:p>
        </w:tc>
        <w:tc>
          <w:tcPr>
            <w:tcW w:w="1674" w:type="pct"/>
            <w:gridSpan w:val="5"/>
            <w:vAlign w:val="center"/>
          </w:tcPr>
          <w:p w14:paraId="062D28A5" w14:textId="77777777" w:rsidR="00AC2147" w:rsidRPr="000A7487" w:rsidRDefault="00AC2147" w:rsidP="00C23B5D">
            <w:pPr>
              <w:spacing w:line="240" w:lineRule="auto"/>
              <w:rPr>
                <w:szCs w:val="24"/>
              </w:rPr>
            </w:pPr>
            <w:r w:rsidRPr="000A7487">
              <w:rPr>
                <w:noProof/>
                <w:szCs w:val="24"/>
              </w:rPr>
              <mc:AlternateContent>
                <mc:Choice Requires="wps">
                  <w:drawing>
                    <wp:anchor distT="0" distB="0" distL="114300" distR="114300" simplePos="0" relativeHeight="251670528" behindDoc="0" locked="0" layoutInCell="1" allowOverlap="1" wp14:anchorId="0070615E" wp14:editId="7253F6BD">
                      <wp:simplePos x="0" y="0"/>
                      <wp:positionH relativeFrom="column">
                        <wp:posOffset>839470</wp:posOffset>
                      </wp:positionH>
                      <wp:positionV relativeFrom="paragraph">
                        <wp:posOffset>37465</wp:posOffset>
                      </wp:positionV>
                      <wp:extent cx="190500" cy="190500"/>
                      <wp:effectExtent l="6350" t="6350" r="12700" b="12700"/>
                      <wp:wrapNone/>
                      <wp:docPr id="10" name="矩形 10"/>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A5BB279" id="矩形 10" o:spid="_x0000_s1026" style="position:absolute;left:0;text-align:left;margin-left:66.1pt;margin-top:2.95pt;width:15pt;height: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" fillcolor="white [3201]" strokecolor="black [3213]" strokeweight="1pt"/>
                  </w:pict>
                </mc:Fallback>
              </mc:AlternateContent>
            </w:r>
            <w:r w:rsidRPr="000A7487">
              <w:rPr>
                <w:noProof/>
                <w:szCs w:val="24"/>
              </w:rPr>
              <mc:AlternateContent>
                <mc:Choice Requires="wps">
                  <w:drawing>
                    <wp:anchor distT="0" distB="0" distL="114300" distR="114300" simplePos="0" relativeHeight="251669504" behindDoc="0" locked="0" layoutInCell="1" allowOverlap="1" wp14:anchorId="1A2D9538" wp14:editId="61C23B37">
                      <wp:simplePos x="0" y="0"/>
                      <wp:positionH relativeFrom="column">
                        <wp:posOffset>96520</wp:posOffset>
                      </wp:positionH>
                      <wp:positionV relativeFrom="paragraph">
                        <wp:posOffset>60960</wp:posOffset>
                      </wp:positionV>
                      <wp:extent cx="190500" cy="190500"/>
                      <wp:effectExtent l="6350" t="6350" r="12700" b="12700"/>
                      <wp:wrapNone/>
                      <wp:docPr id="11" name="矩形 11"/>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141D7C22" id="矩形 11" o:spid="_x0000_s1026" style="position:absolute;left:0;text-align:left;margin-left:7.6pt;margin-top:4.8pt;width:1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" fillcolor="white [3201]" strokecolor="black [3213]" strokeweight="1pt"/>
                  </w:pict>
                </mc:Fallback>
              </mc:AlternateContent>
            </w:r>
            <w:r w:rsidRPr="000A7487">
              <w:rPr>
                <w:szCs w:val="24"/>
              </w:rPr>
              <w:t xml:space="preserve">      </w:t>
            </w:r>
            <w:r w:rsidRPr="000A7487">
              <w:rPr>
                <w:szCs w:val="24"/>
              </w:rPr>
              <w:t>开启</w:t>
            </w:r>
            <w:r w:rsidRPr="000A7487">
              <w:rPr>
                <w:szCs w:val="24"/>
              </w:rPr>
              <w:t xml:space="preserve">         </w:t>
            </w:r>
            <w:r w:rsidRPr="000A7487">
              <w:rPr>
                <w:szCs w:val="24"/>
              </w:rPr>
              <w:t>关闭</w:t>
            </w:r>
            <w:r w:rsidRPr="000A7487">
              <w:rPr>
                <w:szCs w:val="24"/>
              </w:rPr>
              <w:t xml:space="preserve"> </w:t>
            </w:r>
          </w:p>
        </w:tc>
        <w:tc>
          <w:tcPr>
            <w:tcW w:w="1665" w:type="pct"/>
            <w:gridSpan w:val="2"/>
            <w:vAlign w:val="center"/>
          </w:tcPr>
          <w:p w14:paraId="0D7D018F" w14:textId="77777777" w:rsidR="00AC2147" w:rsidRPr="000A7487" w:rsidRDefault="00AC2147" w:rsidP="00C23B5D">
            <w:pPr>
              <w:spacing w:line="240" w:lineRule="auto"/>
              <w:rPr>
                <w:szCs w:val="24"/>
              </w:rPr>
            </w:pPr>
          </w:p>
        </w:tc>
      </w:tr>
      <w:tr w:rsidR="000A7487" w:rsidRPr="000A7487" w14:paraId="68B613E8" w14:textId="77777777" w:rsidTr="00500F86">
        <w:trPr>
          <w:trHeight w:hRule="exact" w:val="425"/>
        </w:trPr>
        <w:tc>
          <w:tcPr>
            <w:tcW w:w="1661" w:type="pct"/>
            <w:gridSpan w:val="2"/>
            <w:vAlign w:val="center"/>
          </w:tcPr>
          <w:p w14:paraId="28853F2D" w14:textId="77777777" w:rsidR="00AC2147" w:rsidRPr="000A7487" w:rsidRDefault="00AC2147" w:rsidP="00C23B5D">
            <w:pPr>
              <w:spacing w:line="240" w:lineRule="auto"/>
              <w:jc w:val="center"/>
              <w:rPr>
                <w:szCs w:val="24"/>
              </w:rPr>
            </w:pPr>
            <w:r w:rsidRPr="000A7487">
              <w:rPr>
                <w:szCs w:val="24"/>
              </w:rPr>
              <w:t>异味控制器</w:t>
            </w:r>
          </w:p>
        </w:tc>
        <w:tc>
          <w:tcPr>
            <w:tcW w:w="1674" w:type="pct"/>
            <w:gridSpan w:val="5"/>
            <w:vAlign w:val="center"/>
          </w:tcPr>
          <w:p w14:paraId="1AD55F8A" w14:textId="77777777" w:rsidR="00AC2147" w:rsidRPr="000A7487" w:rsidRDefault="00AC2147" w:rsidP="00C23B5D">
            <w:pPr>
              <w:spacing w:line="240" w:lineRule="auto"/>
              <w:rPr>
                <w:szCs w:val="24"/>
              </w:rPr>
            </w:pPr>
            <w:r w:rsidRPr="000A7487">
              <w:rPr>
                <w:noProof/>
                <w:szCs w:val="24"/>
              </w:rPr>
              <mc:AlternateContent>
                <mc:Choice Requires="wps">
                  <w:drawing>
                    <wp:anchor distT="0" distB="0" distL="114300" distR="114300" simplePos="0" relativeHeight="251672576" behindDoc="0" locked="0" layoutInCell="1" allowOverlap="1" wp14:anchorId="73669DD2" wp14:editId="42C17042">
                      <wp:simplePos x="0" y="0"/>
                      <wp:positionH relativeFrom="column">
                        <wp:posOffset>842010</wp:posOffset>
                      </wp:positionH>
                      <wp:positionV relativeFrom="paragraph">
                        <wp:posOffset>58420</wp:posOffset>
                      </wp:positionV>
                      <wp:extent cx="190500" cy="190500"/>
                      <wp:effectExtent l="6350" t="6350" r="12700" b="12700"/>
                      <wp:wrapNone/>
                      <wp:docPr id="14" name="矩形 14"/>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254DD495" id="矩形 14" o:spid="_x0000_s1026" style="position:absolute;left:0;text-align:left;margin-left:66.3pt;margin-top:4.6pt;width:15pt;height: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" fillcolor="white [3201]" strokecolor="black [3213]" strokeweight="1pt"/>
                  </w:pict>
                </mc:Fallback>
              </mc:AlternateContent>
            </w:r>
            <w:r w:rsidRPr="000A7487">
              <w:rPr>
                <w:noProof/>
                <w:szCs w:val="24"/>
              </w:rPr>
              <mc:AlternateContent>
                <mc:Choice Requires="wps">
                  <w:drawing>
                    <wp:anchor distT="0" distB="0" distL="114300" distR="114300" simplePos="0" relativeHeight="251671552" behindDoc="0" locked="0" layoutInCell="1" allowOverlap="1" wp14:anchorId="11FC6E45" wp14:editId="1C1EFBD3">
                      <wp:simplePos x="0" y="0"/>
                      <wp:positionH relativeFrom="column">
                        <wp:posOffset>96520</wp:posOffset>
                      </wp:positionH>
                      <wp:positionV relativeFrom="paragraph">
                        <wp:posOffset>60960</wp:posOffset>
                      </wp:positionV>
                      <wp:extent cx="190500" cy="190500"/>
                      <wp:effectExtent l="6350" t="6350" r="12700" b="12700"/>
                      <wp:wrapNone/>
                      <wp:docPr id="15" name="矩形 15"/>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4D8F8B66" id="矩形 15" o:spid="_x0000_s1026" style="position:absolute;left:0;text-align:left;margin-left:7.6pt;margin-top:4.8pt;width:15pt;height: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" fillcolor="white [3201]" strokecolor="black [3213]" strokeweight="1pt"/>
                  </w:pict>
                </mc:Fallback>
              </mc:AlternateContent>
            </w:r>
            <w:r w:rsidRPr="000A7487">
              <w:rPr>
                <w:szCs w:val="24"/>
              </w:rPr>
              <w:t xml:space="preserve">      </w:t>
            </w:r>
            <w:r w:rsidRPr="000A7487">
              <w:rPr>
                <w:szCs w:val="24"/>
              </w:rPr>
              <w:t>开启</w:t>
            </w:r>
            <w:r w:rsidRPr="000A7487">
              <w:rPr>
                <w:szCs w:val="24"/>
              </w:rPr>
              <w:t xml:space="preserve">         </w:t>
            </w:r>
            <w:r w:rsidRPr="000A7487">
              <w:rPr>
                <w:szCs w:val="24"/>
              </w:rPr>
              <w:t>关闭</w:t>
            </w:r>
            <w:r w:rsidRPr="000A7487">
              <w:rPr>
                <w:szCs w:val="24"/>
              </w:rPr>
              <w:t xml:space="preserve"> </w:t>
            </w:r>
          </w:p>
        </w:tc>
        <w:tc>
          <w:tcPr>
            <w:tcW w:w="1665" w:type="pct"/>
            <w:gridSpan w:val="2"/>
            <w:vAlign w:val="center"/>
          </w:tcPr>
          <w:p w14:paraId="06BF01D6" w14:textId="77777777" w:rsidR="00AC2147" w:rsidRPr="000A7487" w:rsidRDefault="00AC2147" w:rsidP="00C23B5D">
            <w:pPr>
              <w:spacing w:line="240" w:lineRule="auto"/>
              <w:rPr>
                <w:szCs w:val="24"/>
              </w:rPr>
            </w:pPr>
          </w:p>
        </w:tc>
      </w:tr>
      <w:tr w:rsidR="000A7487" w:rsidRPr="000A7487" w14:paraId="15CA16F1" w14:textId="77777777" w:rsidTr="00500F86">
        <w:trPr>
          <w:trHeight w:hRule="exact" w:val="425"/>
        </w:trPr>
        <w:tc>
          <w:tcPr>
            <w:tcW w:w="1661" w:type="pct"/>
            <w:gridSpan w:val="2"/>
            <w:vAlign w:val="center"/>
          </w:tcPr>
          <w:p w14:paraId="2C2688B8" w14:textId="77777777" w:rsidR="00AC2147" w:rsidRPr="000A7487" w:rsidRDefault="00AC2147" w:rsidP="00C23B5D">
            <w:pPr>
              <w:spacing w:line="240" w:lineRule="auto"/>
              <w:jc w:val="center"/>
              <w:rPr>
                <w:szCs w:val="24"/>
              </w:rPr>
            </w:pPr>
            <w:r w:rsidRPr="000A7487">
              <w:rPr>
                <w:szCs w:val="24"/>
              </w:rPr>
              <w:t>排放烟筒</w:t>
            </w:r>
          </w:p>
        </w:tc>
        <w:tc>
          <w:tcPr>
            <w:tcW w:w="1674" w:type="pct"/>
            <w:gridSpan w:val="5"/>
            <w:vAlign w:val="center"/>
          </w:tcPr>
          <w:p w14:paraId="5D57C1B9" w14:textId="77777777" w:rsidR="00AC2147" w:rsidRPr="000A7487" w:rsidRDefault="00AC2147" w:rsidP="00C23B5D">
            <w:pPr>
              <w:spacing w:line="240" w:lineRule="auto"/>
              <w:rPr>
                <w:szCs w:val="24"/>
              </w:rPr>
            </w:pPr>
            <w:r w:rsidRPr="000A7487">
              <w:rPr>
                <w:noProof/>
                <w:szCs w:val="24"/>
              </w:rPr>
              <mc:AlternateContent>
                <mc:Choice Requires="wps">
                  <w:drawing>
                    <wp:anchor distT="0" distB="0" distL="114300" distR="114300" simplePos="0" relativeHeight="251674624" behindDoc="0" locked="0" layoutInCell="1" allowOverlap="1" wp14:anchorId="6BAF8E50" wp14:editId="48F389E6">
                      <wp:simplePos x="0" y="0"/>
                      <wp:positionH relativeFrom="column">
                        <wp:posOffset>848360</wp:posOffset>
                      </wp:positionH>
                      <wp:positionV relativeFrom="paragraph">
                        <wp:posOffset>41910</wp:posOffset>
                      </wp:positionV>
                      <wp:extent cx="190500" cy="190500"/>
                      <wp:effectExtent l="6350" t="6350" r="12700" b="12700"/>
                      <wp:wrapNone/>
                      <wp:docPr id="16" name="矩形 16"/>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0CBD5707" id="矩形 16" o:spid="_x0000_s1026" style="position:absolute;left:0;text-align:left;margin-left:66.8pt;margin-top:3.3pt;width:15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" fillcolor="white [3201]" strokecolor="black [3213]" strokeweight="1pt"/>
                  </w:pict>
                </mc:Fallback>
              </mc:AlternateContent>
            </w:r>
            <w:r w:rsidRPr="000A7487">
              <w:rPr>
                <w:noProof/>
                <w:szCs w:val="24"/>
              </w:rPr>
              <mc:AlternateContent>
                <mc:Choice Requires="wps">
                  <w:drawing>
                    <wp:anchor distT="0" distB="0" distL="114300" distR="114300" simplePos="0" relativeHeight="251673600" behindDoc="0" locked="0" layoutInCell="1" allowOverlap="1" wp14:anchorId="41FE19B1" wp14:editId="4C2C6CAC">
                      <wp:simplePos x="0" y="0"/>
                      <wp:positionH relativeFrom="column">
                        <wp:posOffset>96520</wp:posOffset>
                      </wp:positionH>
                      <wp:positionV relativeFrom="paragraph">
                        <wp:posOffset>60960</wp:posOffset>
                      </wp:positionV>
                      <wp:extent cx="190500" cy="190500"/>
                      <wp:effectExtent l="6350" t="6350" r="12700" b="12700"/>
                      <wp:wrapNone/>
                      <wp:docPr id="17" name="矩形 17"/>
                      <wp:cNvGraphicFramePr/>
                      <a:graphic xmlns:a="http://schemas.openxmlformats.org/drawingml/2006/main">
                        <a:graphicData uri="http://schemas.microsoft.com/office/word/2010/wordprocessingShape">
                          <wps:wsp>
                            <wps:cNvSpPr/>
                            <wps:spPr>
                              <a:xfrm>
                                <a:off x="0" y="0"/>
                                <a:ext cx="190500" cy="1905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E484B95" id="矩形 17" o:spid="_x0000_s1026" style="position:absolute;left:0;text-align:left;margin-left:7.6pt;margin-top:4.8pt;width:15pt;height: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" fillcolor="white [3201]" strokecolor="black [3213]" strokeweight="1pt"/>
                  </w:pict>
                </mc:Fallback>
              </mc:AlternateContent>
            </w:r>
            <w:r w:rsidRPr="000A7487">
              <w:rPr>
                <w:szCs w:val="24"/>
              </w:rPr>
              <w:t xml:space="preserve">      </w:t>
            </w:r>
            <w:r w:rsidRPr="000A7487">
              <w:rPr>
                <w:szCs w:val="24"/>
              </w:rPr>
              <w:t>开启</w:t>
            </w:r>
            <w:r w:rsidRPr="000A7487">
              <w:rPr>
                <w:szCs w:val="24"/>
              </w:rPr>
              <w:t xml:space="preserve">         </w:t>
            </w:r>
            <w:r w:rsidRPr="000A7487">
              <w:rPr>
                <w:szCs w:val="24"/>
              </w:rPr>
              <w:t>关闭</w:t>
            </w:r>
            <w:r w:rsidRPr="000A7487">
              <w:rPr>
                <w:szCs w:val="24"/>
              </w:rPr>
              <w:t xml:space="preserve"> </w:t>
            </w:r>
          </w:p>
        </w:tc>
        <w:tc>
          <w:tcPr>
            <w:tcW w:w="1665" w:type="pct"/>
            <w:gridSpan w:val="2"/>
            <w:vAlign w:val="center"/>
          </w:tcPr>
          <w:p w14:paraId="0AAFCFF8" w14:textId="77777777" w:rsidR="00AC2147" w:rsidRPr="000A7487" w:rsidRDefault="00AC2147" w:rsidP="00C23B5D">
            <w:pPr>
              <w:spacing w:line="240" w:lineRule="auto"/>
              <w:rPr>
                <w:szCs w:val="24"/>
              </w:rPr>
            </w:pPr>
          </w:p>
        </w:tc>
      </w:tr>
      <w:tr w:rsidR="000A7487" w:rsidRPr="000A7487" w14:paraId="74068236" w14:textId="77777777" w:rsidTr="00500F86">
        <w:trPr>
          <w:trHeight w:hRule="exact" w:val="425"/>
        </w:trPr>
        <w:tc>
          <w:tcPr>
            <w:tcW w:w="5000" w:type="pct"/>
            <w:gridSpan w:val="9"/>
            <w:vAlign w:val="center"/>
          </w:tcPr>
          <w:p w14:paraId="04DED7B9" w14:textId="77777777" w:rsidR="00AC2147" w:rsidRPr="000A7487" w:rsidRDefault="00AC2147" w:rsidP="00C23B5D">
            <w:pPr>
              <w:spacing w:line="240" w:lineRule="auto"/>
              <w:jc w:val="center"/>
              <w:rPr>
                <w:b/>
                <w:szCs w:val="24"/>
              </w:rPr>
            </w:pPr>
            <w:r w:rsidRPr="000A7487">
              <w:rPr>
                <w:b/>
                <w:szCs w:val="24"/>
              </w:rPr>
              <w:t>动力及辅助系统（箱式变压器）</w:t>
            </w:r>
          </w:p>
        </w:tc>
      </w:tr>
      <w:tr w:rsidR="000A7487" w:rsidRPr="000A7487" w14:paraId="759E1654" w14:textId="77777777" w:rsidTr="00500F86">
        <w:trPr>
          <w:trHeight w:hRule="exact" w:val="1429"/>
        </w:trPr>
        <w:tc>
          <w:tcPr>
            <w:tcW w:w="5000" w:type="pct"/>
            <w:gridSpan w:val="9"/>
            <w:vAlign w:val="center"/>
          </w:tcPr>
          <w:p w14:paraId="38BE3FB0" w14:textId="77777777" w:rsidR="00AC2147" w:rsidRPr="000A7487" w:rsidRDefault="00AC2147" w:rsidP="00C23B5D">
            <w:pPr>
              <w:spacing w:line="240" w:lineRule="auto"/>
              <w:rPr>
                <w:b/>
                <w:szCs w:val="24"/>
              </w:rPr>
            </w:pPr>
          </w:p>
        </w:tc>
      </w:tr>
    </w:tbl>
    <w:p w14:paraId="0926B9EA" w14:textId="77777777" w:rsidR="00AC2147" w:rsidRPr="000A7487" w:rsidRDefault="00AC2147" w:rsidP="00AC2147">
      <w:pPr>
        <w:pStyle w:val="10"/>
      </w:pPr>
      <w:bookmarkStart w:id="128" w:name="_Toc14772"/>
      <w:bookmarkStart w:id="129" w:name="_Toc150681197"/>
      <w:bookmarkStart w:id="130" w:name="_Toc150681236"/>
      <w:r w:rsidRPr="000A7487">
        <w:rPr>
          <w:rFonts w:hint="eastAsia"/>
        </w:rPr>
        <w:t>附录</w:t>
      </w:r>
      <w:r w:rsidRPr="000A7487">
        <w:rPr>
          <w:rFonts w:hint="eastAsia"/>
        </w:rPr>
        <w:t xml:space="preserve">D </w:t>
      </w:r>
      <w:r w:rsidRPr="000A7487">
        <w:rPr>
          <w:rFonts w:hint="eastAsia"/>
          <w:szCs w:val="20"/>
        </w:rPr>
        <w:t>开采修复</w:t>
      </w:r>
      <w:r w:rsidRPr="000A7487">
        <w:rPr>
          <w:szCs w:val="20"/>
        </w:rPr>
        <w:t>记录表</w:t>
      </w:r>
      <w:bookmarkEnd w:id="128"/>
      <w:bookmarkEnd w:id="129"/>
      <w:bookmarkEnd w:id="130"/>
    </w:p>
    <w:p w14:paraId="2DB70E04" w14:textId="77777777" w:rsidR="00AC2147" w:rsidRPr="000A7487" w:rsidRDefault="00AC2147" w:rsidP="00AC2147">
      <w:proofErr w:type="gramStart"/>
      <w:r w:rsidRPr="000A7487">
        <w:rPr>
          <w:rFonts w:hint="eastAsia"/>
        </w:rPr>
        <w:t>筛分线</w:t>
      </w:r>
      <w:proofErr w:type="gramEnd"/>
      <w:r w:rsidRPr="000A7487">
        <w:rPr>
          <w:rFonts w:hint="eastAsia"/>
        </w:rPr>
        <w:t>生产日报表</w:t>
      </w:r>
      <w:r w:rsidRPr="000A7487">
        <w:t>应符合表</w:t>
      </w:r>
      <w:r w:rsidRPr="000A7487">
        <w:t>D.0.1</w:t>
      </w:r>
      <w:r w:rsidRPr="000A7487">
        <w:t>的规定</w:t>
      </w:r>
      <w:r w:rsidRPr="000A7487">
        <w:rPr>
          <w:rFonts w:hint="eastAsia"/>
        </w:rPr>
        <w:t>。</w:t>
      </w:r>
    </w:p>
    <w:p w14:paraId="62A17848" w14:textId="77777777" w:rsidR="00AC2147" w:rsidRPr="000A7487" w:rsidRDefault="00AC2147" w:rsidP="00AC2147">
      <w:pPr>
        <w:pStyle w:val="2"/>
        <w:adjustRightInd w:val="0"/>
        <w:spacing w:line="415" w:lineRule="auto"/>
        <w:ind w:left="425"/>
        <w:jc w:val="center"/>
        <w:rPr>
          <w:rFonts w:eastAsia="黑体" w:cs="Times New Roman"/>
          <w:sz w:val="24"/>
          <w:szCs w:val="21"/>
        </w:rPr>
      </w:pPr>
      <w:bookmarkStart w:id="131" w:name="_Toc3647"/>
      <w:bookmarkStart w:id="132" w:name="_Toc61220963"/>
      <w:bookmarkStart w:id="133" w:name="_Toc58490173"/>
      <w:bookmarkStart w:id="134" w:name="_Toc28902"/>
      <w:bookmarkStart w:id="135" w:name="_Toc58528332"/>
      <w:bookmarkStart w:id="136" w:name="_Toc27728"/>
      <w:bookmarkStart w:id="137" w:name="_Toc223"/>
      <w:bookmarkStart w:id="138" w:name="_Toc150681198"/>
      <w:bookmarkStart w:id="139" w:name="_Toc150681237"/>
      <w:r w:rsidRPr="000A7487">
        <w:rPr>
          <w:rFonts w:eastAsia="黑体" w:cs="Times New Roman"/>
          <w:sz w:val="24"/>
          <w:szCs w:val="21"/>
        </w:rPr>
        <w:t>表</w:t>
      </w:r>
      <w:r w:rsidRPr="000A7487">
        <w:rPr>
          <w:rFonts w:eastAsia="黑体" w:cs="Times New Roman" w:hint="eastAsia"/>
          <w:sz w:val="24"/>
          <w:szCs w:val="21"/>
        </w:rPr>
        <w:t>D</w:t>
      </w:r>
      <w:r w:rsidRPr="000A7487">
        <w:rPr>
          <w:rFonts w:eastAsia="黑体" w:cs="Times New Roman"/>
          <w:sz w:val="24"/>
          <w:szCs w:val="21"/>
        </w:rPr>
        <w:t>.0.1</w:t>
      </w:r>
      <w:proofErr w:type="gramStart"/>
      <w:r w:rsidRPr="000A7487">
        <w:rPr>
          <w:rFonts w:eastAsia="黑体" w:cs="Times New Roman" w:hint="eastAsia"/>
          <w:sz w:val="24"/>
          <w:szCs w:val="21"/>
        </w:rPr>
        <w:t>筛分线</w:t>
      </w:r>
      <w:proofErr w:type="gramEnd"/>
      <w:r w:rsidRPr="000A7487">
        <w:rPr>
          <w:rFonts w:eastAsia="黑体" w:cs="Times New Roman" w:hint="eastAsia"/>
          <w:sz w:val="24"/>
          <w:szCs w:val="21"/>
        </w:rPr>
        <w:t>生产日报</w:t>
      </w:r>
      <w:r w:rsidRPr="000A7487">
        <w:rPr>
          <w:rFonts w:eastAsia="黑体" w:cs="Times New Roman"/>
          <w:sz w:val="24"/>
          <w:szCs w:val="21"/>
        </w:rPr>
        <w:t>表</w:t>
      </w:r>
      <w:bookmarkEnd w:id="131"/>
      <w:bookmarkEnd w:id="132"/>
      <w:bookmarkEnd w:id="133"/>
      <w:bookmarkEnd w:id="134"/>
      <w:bookmarkEnd w:id="135"/>
      <w:bookmarkEnd w:id="136"/>
      <w:bookmarkEnd w:id="137"/>
      <w:bookmarkEnd w:id="138"/>
      <w:bookmarkEnd w:id="139"/>
    </w:p>
    <w:p w14:paraId="67905146" w14:textId="77777777" w:rsidR="00AC2147" w:rsidRPr="000A7487" w:rsidRDefault="00AC2147" w:rsidP="00AC2147">
      <w:r w:rsidRPr="000A7487">
        <w:rPr>
          <w:rFonts w:hint="eastAsia"/>
          <w:sz w:val="18"/>
          <w:szCs w:val="18"/>
        </w:rPr>
        <w:t>记录人</w:t>
      </w:r>
      <w:r w:rsidRPr="000A7487">
        <w:rPr>
          <w:rFonts w:hint="eastAsia"/>
          <w:sz w:val="18"/>
          <w:szCs w:val="18"/>
          <w:u w:val="single"/>
        </w:rPr>
        <w:t>：</w:t>
      </w:r>
      <w:r w:rsidRPr="000A7487">
        <w:rPr>
          <w:rFonts w:hint="eastAsia"/>
          <w:sz w:val="18"/>
          <w:szCs w:val="18"/>
          <w:u w:val="single"/>
        </w:rPr>
        <w:t xml:space="preserve"> </w:t>
      </w:r>
      <w:r w:rsidRPr="000A7487">
        <w:rPr>
          <w:sz w:val="18"/>
          <w:szCs w:val="18"/>
          <w:u w:val="single"/>
        </w:rPr>
        <w:t xml:space="preserve">   </w:t>
      </w:r>
      <w:r w:rsidRPr="000A7487">
        <w:rPr>
          <w:rFonts w:hint="eastAsia"/>
          <w:sz w:val="18"/>
          <w:szCs w:val="18"/>
          <w:u w:val="single"/>
        </w:rPr>
        <w:t xml:space="preserve"> </w:t>
      </w:r>
      <w:r w:rsidRPr="000A7487">
        <w:rPr>
          <w:rFonts w:hint="eastAsia"/>
          <w:sz w:val="18"/>
          <w:szCs w:val="18"/>
        </w:rPr>
        <w:t xml:space="preserve">  </w:t>
      </w:r>
      <w:r w:rsidRPr="000A7487">
        <w:rPr>
          <w:sz w:val="18"/>
          <w:szCs w:val="18"/>
        </w:rPr>
        <w:t xml:space="preserve">                                                                                                              </w:t>
      </w:r>
      <w:r w:rsidRPr="000A7487">
        <w:rPr>
          <w:sz w:val="18"/>
          <w:szCs w:val="18"/>
          <w:u w:val="single"/>
        </w:rPr>
        <w:t xml:space="preserve"> </w:t>
      </w:r>
      <w:r w:rsidRPr="000A7487">
        <w:rPr>
          <w:rFonts w:hint="eastAsia"/>
          <w:sz w:val="18"/>
          <w:szCs w:val="18"/>
          <w:u w:val="single"/>
        </w:rPr>
        <w:t xml:space="preserve">  </w:t>
      </w:r>
      <w:r w:rsidRPr="000A7487">
        <w:rPr>
          <w:rFonts w:hint="eastAsia"/>
          <w:sz w:val="18"/>
          <w:szCs w:val="18"/>
        </w:rPr>
        <w:t>年</w:t>
      </w:r>
      <w:r w:rsidRPr="000A7487">
        <w:rPr>
          <w:rFonts w:hint="eastAsia"/>
          <w:sz w:val="18"/>
          <w:szCs w:val="18"/>
          <w:u w:val="single"/>
        </w:rPr>
        <w:t xml:space="preserve">    </w:t>
      </w:r>
      <w:r w:rsidRPr="000A7487">
        <w:rPr>
          <w:rFonts w:hint="eastAsia"/>
          <w:sz w:val="18"/>
          <w:szCs w:val="18"/>
        </w:rPr>
        <w:t>月</w:t>
      </w:r>
      <w:r w:rsidRPr="000A7487">
        <w:rPr>
          <w:rFonts w:hint="eastAsia"/>
          <w:sz w:val="18"/>
          <w:szCs w:val="18"/>
          <w:u w:val="single"/>
        </w:rPr>
        <w:t xml:space="preserve">    </w:t>
      </w:r>
      <w:r w:rsidRPr="000A7487">
        <w:rPr>
          <w:rFonts w:hint="eastAsia"/>
          <w:sz w:val="18"/>
          <w:szCs w:val="18"/>
        </w:rPr>
        <w:t>日</w:t>
      </w:r>
      <w:r w:rsidRPr="000A7487">
        <w:rPr>
          <w:rFonts w:hint="eastAsia"/>
          <w:sz w:val="18"/>
          <w:szCs w:val="18"/>
        </w:rPr>
        <w:t xml:space="preserve">   </w:t>
      </w:r>
      <w:r w:rsidRPr="000A7487">
        <w:rPr>
          <w:rFonts w:hint="eastAsia"/>
          <w:sz w:val="18"/>
          <w:szCs w:val="18"/>
        </w:rPr>
        <w:t>编号：</w:t>
      </w:r>
      <w:r w:rsidRPr="000A7487">
        <w:rPr>
          <w:rFonts w:hint="eastAsia"/>
          <w:sz w:val="18"/>
          <w:szCs w:val="18"/>
          <w:u w:val="single"/>
        </w:rPr>
        <w:t xml:space="preserve">   </w:t>
      </w:r>
      <w:r w:rsidRPr="000A7487">
        <w:rPr>
          <w:sz w:val="18"/>
          <w:szCs w:val="18"/>
          <w:u w:val="single"/>
        </w:rPr>
        <w:t xml:space="preserve"> </w:t>
      </w:r>
      <w:r w:rsidRPr="000A7487">
        <w:rPr>
          <w:rFonts w:hint="eastAsia"/>
          <w:sz w:val="18"/>
          <w:szCs w:val="18"/>
          <w:u w:val="single"/>
        </w:rPr>
        <w:t xml:space="preserve"> </w:t>
      </w:r>
    </w:p>
    <w:tbl>
      <w:tblPr>
        <w:tblStyle w:val="af0"/>
        <w:tblW w:w="0" w:type="auto"/>
        <w:jc w:val="center"/>
        <w:tblLook w:val="04A0" w:firstRow="1" w:lastRow="0" w:firstColumn="1" w:lastColumn="0" w:noHBand="0" w:noVBand="1"/>
      </w:tblPr>
      <w:tblGrid>
        <w:gridCol w:w="2334"/>
        <w:gridCol w:w="1640"/>
        <w:gridCol w:w="656"/>
        <w:gridCol w:w="984"/>
        <w:gridCol w:w="276"/>
        <w:gridCol w:w="1364"/>
        <w:gridCol w:w="322"/>
        <w:gridCol w:w="1318"/>
        <w:gridCol w:w="1640"/>
        <w:gridCol w:w="160"/>
        <w:gridCol w:w="861"/>
        <w:gridCol w:w="619"/>
        <w:gridCol w:w="1640"/>
      </w:tblGrid>
      <w:tr w:rsidR="000A7487" w:rsidRPr="000A7487" w14:paraId="130A421E" w14:textId="77777777" w:rsidTr="00BD6CDE">
        <w:trPr>
          <w:trHeight w:val="20"/>
          <w:jc w:val="center"/>
        </w:trPr>
        <w:tc>
          <w:tcPr>
            <w:tcW w:w="2334" w:type="dxa"/>
            <w:vAlign w:val="center"/>
          </w:tcPr>
          <w:p w14:paraId="1D2B46FA" w14:textId="77777777" w:rsidR="004849DD" w:rsidRPr="000A7487" w:rsidRDefault="004849DD" w:rsidP="00BD6CDE">
            <w:pPr>
              <w:jc w:val="center"/>
              <w:rPr>
                <w:szCs w:val="24"/>
              </w:rPr>
            </w:pPr>
            <w:r w:rsidRPr="000A7487">
              <w:rPr>
                <w:szCs w:val="24"/>
              </w:rPr>
              <w:t>生产线</w:t>
            </w:r>
          </w:p>
        </w:tc>
        <w:tc>
          <w:tcPr>
            <w:tcW w:w="2296" w:type="dxa"/>
            <w:gridSpan w:val="2"/>
            <w:vAlign w:val="center"/>
          </w:tcPr>
          <w:p w14:paraId="204EB452" w14:textId="77777777" w:rsidR="004849DD" w:rsidRPr="000A7487" w:rsidRDefault="004849DD" w:rsidP="00BD6CDE">
            <w:pPr>
              <w:jc w:val="center"/>
              <w:rPr>
                <w:szCs w:val="24"/>
              </w:rPr>
            </w:pPr>
            <w:r w:rsidRPr="000A7487">
              <w:rPr>
                <w:szCs w:val="24"/>
              </w:rPr>
              <w:t>□</w:t>
            </w:r>
            <w:r w:rsidRPr="000A7487">
              <w:rPr>
                <w:szCs w:val="24"/>
              </w:rPr>
              <w:t>固定式</w:t>
            </w:r>
            <w:r w:rsidRPr="000A7487">
              <w:rPr>
                <w:szCs w:val="24"/>
              </w:rPr>
              <w:t xml:space="preserve">   □</w:t>
            </w:r>
            <w:r w:rsidRPr="000A7487">
              <w:rPr>
                <w:szCs w:val="24"/>
              </w:rPr>
              <w:t>移动式</w:t>
            </w:r>
          </w:p>
        </w:tc>
        <w:tc>
          <w:tcPr>
            <w:tcW w:w="1260" w:type="dxa"/>
            <w:gridSpan w:val="2"/>
            <w:vAlign w:val="center"/>
          </w:tcPr>
          <w:p w14:paraId="06687CEB" w14:textId="77777777" w:rsidR="004849DD" w:rsidRPr="000A7487" w:rsidRDefault="004849DD" w:rsidP="00BD6CDE">
            <w:pPr>
              <w:jc w:val="center"/>
              <w:rPr>
                <w:szCs w:val="24"/>
              </w:rPr>
            </w:pPr>
            <w:r w:rsidRPr="000A7487">
              <w:rPr>
                <w:szCs w:val="24"/>
              </w:rPr>
              <w:t>板</w:t>
            </w:r>
            <w:proofErr w:type="gramStart"/>
            <w:r w:rsidRPr="000A7487">
              <w:rPr>
                <w:szCs w:val="24"/>
              </w:rPr>
              <w:t>给速度</w:t>
            </w:r>
            <w:proofErr w:type="gramEnd"/>
          </w:p>
        </w:tc>
        <w:tc>
          <w:tcPr>
            <w:tcW w:w="1686" w:type="dxa"/>
            <w:gridSpan w:val="2"/>
            <w:vAlign w:val="center"/>
          </w:tcPr>
          <w:p w14:paraId="718CEFA7" w14:textId="77777777" w:rsidR="004849DD" w:rsidRPr="000A7487" w:rsidRDefault="004849DD" w:rsidP="00BD6CDE">
            <w:pPr>
              <w:jc w:val="center"/>
              <w:rPr>
                <w:szCs w:val="24"/>
              </w:rPr>
            </w:pPr>
          </w:p>
        </w:tc>
        <w:tc>
          <w:tcPr>
            <w:tcW w:w="3979" w:type="dxa"/>
            <w:gridSpan w:val="4"/>
            <w:vAlign w:val="center"/>
          </w:tcPr>
          <w:p w14:paraId="46D2C0EB" w14:textId="77777777" w:rsidR="004849DD" w:rsidRPr="000A7487" w:rsidRDefault="004849DD" w:rsidP="00BD6CDE">
            <w:pPr>
              <w:jc w:val="center"/>
              <w:rPr>
                <w:szCs w:val="24"/>
              </w:rPr>
            </w:pPr>
            <w:r w:rsidRPr="000A7487">
              <w:rPr>
                <w:szCs w:val="24"/>
              </w:rPr>
              <w:t>物料湿度</w:t>
            </w:r>
          </w:p>
        </w:tc>
        <w:tc>
          <w:tcPr>
            <w:tcW w:w="2259" w:type="dxa"/>
            <w:gridSpan w:val="2"/>
            <w:vAlign w:val="center"/>
          </w:tcPr>
          <w:p w14:paraId="1E3FDCE7" w14:textId="77777777" w:rsidR="004849DD" w:rsidRPr="000A7487" w:rsidRDefault="004849DD" w:rsidP="00BD6CDE">
            <w:pPr>
              <w:jc w:val="center"/>
              <w:rPr>
                <w:szCs w:val="24"/>
              </w:rPr>
            </w:pPr>
          </w:p>
        </w:tc>
      </w:tr>
      <w:tr w:rsidR="000A7487" w:rsidRPr="000A7487" w14:paraId="6B14EFD8" w14:textId="77777777" w:rsidTr="00BD6CDE">
        <w:trPr>
          <w:trHeight w:val="20"/>
          <w:jc w:val="center"/>
        </w:trPr>
        <w:tc>
          <w:tcPr>
            <w:tcW w:w="2334" w:type="dxa"/>
            <w:vAlign w:val="center"/>
          </w:tcPr>
          <w:p w14:paraId="0B973538" w14:textId="77777777" w:rsidR="004849DD" w:rsidRPr="000A7487" w:rsidRDefault="004849DD" w:rsidP="00BD6CDE">
            <w:pPr>
              <w:jc w:val="center"/>
              <w:rPr>
                <w:szCs w:val="24"/>
              </w:rPr>
            </w:pPr>
            <w:r w:rsidRPr="000A7487">
              <w:rPr>
                <w:szCs w:val="24"/>
              </w:rPr>
              <w:t>筛分时长（</w:t>
            </w:r>
            <w:r w:rsidRPr="000A7487">
              <w:rPr>
                <w:szCs w:val="24"/>
              </w:rPr>
              <w:t>h</w:t>
            </w:r>
            <w:r w:rsidRPr="000A7487">
              <w:rPr>
                <w:szCs w:val="24"/>
              </w:rPr>
              <w:t>）</w:t>
            </w:r>
          </w:p>
        </w:tc>
        <w:tc>
          <w:tcPr>
            <w:tcW w:w="2296" w:type="dxa"/>
            <w:gridSpan w:val="2"/>
            <w:vAlign w:val="center"/>
          </w:tcPr>
          <w:p w14:paraId="42E16149" w14:textId="77777777" w:rsidR="004849DD" w:rsidRPr="000A7487" w:rsidRDefault="004849DD" w:rsidP="00BD6CDE">
            <w:pPr>
              <w:jc w:val="center"/>
              <w:rPr>
                <w:szCs w:val="24"/>
              </w:rPr>
            </w:pPr>
          </w:p>
        </w:tc>
        <w:tc>
          <w:tcPr>
            <w:tcW w:w="1260" w:type="dxa"/>
            <w:gridSpan w:val="2"/>
            <w:vAlign w:val="center"/>
          </w:tcPr>
          <w:p w14:paraId="5B5E1359" w14:textId="77777777" w:rsidR="004849DD" w:rsidRPr="000A7487" w:rsidRDefault="004849DD" w:rsidP="00BD6CDE">
            <w:pPr>
              <w:jc w:val="center"/>
              <w:rPr>
                <w:szCs w:val="24"/>
              </w:rPr>
            </w:pPr>
            <w:r w:rsidRPr="000A7487">
              <w:rPr>
                <w:szCs w:val="24"/>
              </w:rPr>
              <w:t>单产（</w:t>
            </w:r>
            <w:r w:rsidRPr="000A7487">
              <w:rPr>
                <w:szCs w:val="24"/>
              </w:rPr>
              <w:t>m</w:t>
            </w:r>
            <w:r w:rsidRPr="000A7487">
              <w:rPr>
                <w:szCs w:val="24"/>
                <w:vertAlign w:val="superscript"/>
              </w:rPr>
              <w:t>3</w:t>
            </w:r>
            <w:r w:rsidRPr="000A7487">
              <w:rPr>
                <w:szCs w:val="24"/>
              </w:rPr>
              <w:t>/h</w:t>
            </w:r>
            <w:r w:rsidRPr="000A7487">
              <w:rPr>
                <w:szCs w:val="24"/>
              </w:rPr>
              <w:t>）</w:t>
            </w:r>
          </w:p>
        </w:tc>
        <w:tc>
          <w:tcPr>
            <w:tcW w:w="1686" w:type="dxa"/>
            <w:gridSpan w:val="2"/>
            <w:vAlign w:val="center"/>
          </w:tcPr>
          <w:p w14:paraId="43191167" w14:textId="77777777" w:rsidR="004849DD" w:rsidRPr="000A7487" w:rsidRDefault="004849DD" w:rsidP="00BD6CDE">
            <w:pPr>
              <w:jc w:val="center"/>
              <w:rPr>
                <w:szCs w:val="24"/>
              </w:rPr>
            </w:pPr>
          </w:p>
        </w:tc>
        <w:tc>
          <w:tcPr>
            <w:tcW w:w="3979" w:type="dxa"/>
            <w:gridSpan w:val="4"/>
            <w:vAlign w:val="center"/>
          </w:tcPr>
          <w:p w14:paraId="33BD6E9E" w14:textId="77777777" w:rsidR="004849DD" w:rsidRPr="000A7487" w:rsidRDefault="004849DD" w:rsidP="00BD6CDE">
            <w:pPr>
              <w:jc w:val="center"/>
              <w:rPr>
                <w:b/>
                <w:bCs/>
                <w:szCs w:val="24"/>
              </w:rPr>
            </w:pPr>
            <w:r w:rsidRPr="000A7487">
              <w:rPr>
                <w:b/>
                <w:bCs/>
                <w:szCs w:val="24"/>
              </w:rPr>
              <w:t>进料量（</w:t>
            </w:r>
            <w:r w:rsidRPr="000A7487">
              <w:rPr>
                <w:b/>
                <w:bCs/>
                <w:szCs w:val="24"/>
              </w:rPr>
              <w:t>m</w:t>
            </w:r>
            <w:r w:rsidRPr="000A7487">
              <w:rPr>
                <w:b/>
                <w:bCs/>
                <w:szCs w:val="24"/>
                <w:vertAlign w:val="superscript"/>
              </w:rPr>
              <w:t>3</w:t>
            </w:r>
            <w:r w:rsidRPr="000A7487">
              <w:rPr>
                <w:b/>
                <w:bCs/>
                <w:szCs w:val="24"/>
              </w:rPr>
              <w:t>）</w:t>
            </w:r>
          </w:p>
        </w:tc>
        <w:tc>
          <w:tcPr>
            <w:tcW w:w="2259" w:type="dxa"/>
            <w:gridSpan w:val="2"/>
            <w:vAlign w:val="center"/>
          </w:tcPr>
          <w:p w14:paraId="054960D8" w14:textId="77777777" w:rsidR="004849DD" w:rsidRPr="000A7487" w:rsidRDefault="004849DD" w:rsidP="00BD6CDE">
            <w:pPr>
              <w:jc w:val="center"/>
              <w:rPr>
                <w:szCs w:val="24"/>
              </w:rPr>
            </w:pPr>
          </w:p>
        </w:tc>
      </w:tr>
      <w:tr w:rsidR="000A7487" w:rsidRPr="000A7487" w14:paraId="6152F911" w14:textId="77777777" w:rsidTr="00BD6CDE">
        <w:trPr>
          <w:trHeight w:val="20"/>
          <w:jc w:val="center"/>
        </w:trPr>
        <w:tc>
          <w:tcPr>
            <w:tcW w:w="2334" w:type="dxa"/>
            <w:vAlign w:val="center"/>
          </w:tcPr>
          <w:p w14:paraId="1D422636" w14:textId="77777777" w:rsidR="004849DD" w:rsidRPr="000A7487" w:rsidRDefault="004849DD" w:rsidP="00BD6CDE">
            <w:pPr>
              <w:jc w:val="center"/>
              <w:rPr>
                <w:szCs w:val="24"/>
              </w:rPr>
            </w:pPr>
            <w:r w:rsidRPr="000A7487">
              <w:rPr>
                <w:szCs w:val="24"/>
              </w:rPr>
              <w:t>工作时段</w:t>
            </w:r>
          </w:p>
        </w:tc>
        <w:tc>
          <w:tcPr>
            <w:tcW w:w="5242" w:type="dxa"/>
            <w:gridSpan w:val="6"/>
            <w:vAlign w:val="center"/>
          </w:tcPr>
          <w:p w14:paraId="0DC09919" w14:textId="77777777" w:rsidR="004849DD" w:rsidRPr="000A7487" w:rsidRDefault="004849DD" w:rsidP="00BD6CDE">
            <w:pPr>
              <w:jc w:val="center"/>
              <w:rPr>
                <w:szCs w:val="24"/>
              </w:rPr>
            </w:pPr>
          </w:p>
        </w:tc>
        <w:tc>
          <w:tcPr>
            <w:tcW w:w="3118" w:type="dxa"/>
            <w:gridSpan w:val="3"/>
            <w:vAlign w:val="center"/>
          </w:tcPr>
          <w:p w14:paraId="30BDFF64" w14:textId="77777777" w:rsidR="004849DD" w:rsidRPr="000A7487" w:rsidRDefault="004849DD" w:rsidP="00BD6CDE">
            <w:pPr>
              <w:jc w:val="center"/>
              <w:rPr>
                <w:szCs w:val="24"/>
              </w:rPr>
            </w:pPr>
            <w:r w:rsidRPr="000A7487">
              <w:rPr>
                <w:szCs w:val="24"/>
              </w:rPr>
              <w:t>劳务用工（人）</w:t>
            </w:r>
          </w:p>
        </w:tc>
        <w:tc>
          <w:tcPr>
            <w:tcW w:w="3120" w:type="dxa"/>
            <w:gridSpan w:val="3"/>
            <w:vAlign w:val="center"/>
          </w:tcPr>
          <w:p w14:paraId="03FB78B9" w14:textId="77777777" w:rsidR="004849DD" w:rsidRPr="000A7487" w:rsidRDefault="004849DD" w:rsidP="00BD6CDE">
            <w:pPr>
              <w:jc w:val="center"/>
              <w:rPr>
                <w:szCs w:val="24"/>
              </w:rPr>
            </w:pPr>
          </w:p>
        </w:tc>
      </w:tr>
      <w:tr w:rsidR="000A7487" w:rsidRPr="000A7487" w14:paraId="2F67503A" w14:textId="77777777" w:rsidTr="00BD6CDE">
        <w:trPr>
          <w:trHeight w:val="20"/>
          <w:jc w:val="center"/>
        </w:trPr>
        <w:tc>
          <w:tcPr>
            <w:tcW w:w="13814" w:type="dxa"/>
            <w:gridSpan w:val="13"/>
            <w:vAlign w:val="center"/>
          </w:tcPr>
          <w:p w14:paraId="4729F34B" w14:textId="77777777" w:rsidR="004849DD" w:rsidRPr="000A7487" w:rsidRDefault="004849DD" w:rsidP="00BD6CDE">
            <w:pPr>
              <w:jc w:val="center"/>
              <w:rPr>
                <w:b/>
                <w:bCs/>
                <w:szCs w:val="24"/>
              </w:rPr>
            </w:pPr>
            <w:r w:rsidRPr="000A7487">
              <w:rPr>
                <w:b/>
                <w:bCs/>
                <w:szCs w:val="24"/>
              </w:rPr>
              <w:t>出料量（</w:t>
            </w:r>
            <w:r w:rsidRPr="000A7487">
              <w:rPr>
                <w:b/>
                <w:bCs/>
                <w:szCs w:val="24"/>
              </w:rPr>
              <w:t>m</w:t>
            </w:r>
            <w:r w:rsidRPr="000A7487">
              <w:rPr>
                <w:b/>
                <w:bCs/>
                <w:szCs w:val="24"/>
                <w:vertAlign w:val="superscript"/>
              </w:rPr>
              <w:t>3</w:t>
            </w:r>
            <w:r w:rsidRPr="000A7487">
              <w:rPr>
                <w:b/>
                <w:bCs/>
                <w:szCs w:val="24"/>
              </w:rPr>
              <w:t>）</w:t>
            </w:r>
          </w:p>
        </w:tc>
      </w:tr>
      <w:tr w:rsidR="000A7487" w:rsidRPr="000A7487" w14:paraId="7622984E" w14:textId="77777777" w:rsidTr="00BD6CDE">
        <w:trPr>
          <w:trHeight w:val="20"/>
          <w:jc w:val="center"/>
        </w:trPr>
        <w:tc>
          <w:tcPr>
            <w:tcW w:w="2334" w:type="dxa"/>
            <w:vAlign w:val="center"/>
          </w:tcPr>
          <w:p w14:paraId="297D7B97" w14:textId="77777777" w:rsidR="004849DD" w:rsidRPr="000A7487" w:rsidRDefault="004849DD" w:rsidP="00BD6CDE">
            <w:pPr>
              <w:jc w:val="center"/>
              <w:rPr>
                <w:szCs w:val="24"/>
              </w:rPr>
            </w:pPr>
            <w:r w:rsidRPr="000A7487">
              <w:rPr>
                <w:szCs w:val="24"/>
              </w:rPr>
              <w:t>腐殖土</w:t>
            </w:r>
          </w:p>
        </w:tc>
        <w:tc>
          <w:tcPr>
            <w:tcW w:w="2296" w:type="dxa"/>
            <w:gridSpan w:val="2"/>
            <w:vAlign w:val="center"/>
          </w:tcPr>
          <w:p w14:paraId="4DFB2460" w14:textId="77777777" w:rsidR="004849DD" w:rsidRPr="000A7487" w:rsidRDefault="004849DD" w:rsidP="00BD6CDE">
            <w:pPr>
              <w:jc w:val="center"/>
              <w:rPr>
                <w:szCs w:val="24"/>
              </w:rPr>
            </w:pPr>
          </w:p>
        </w:tc>
        <w:tc>
          <w:tcPr>
            <w:tcW w:w="1260" w:type="dxa"/>
            <w:gridSpan w:val="2"/>
            <w:vAlign w:val="center"/>
          </w:tcPr>
          <w:p w14:paraId="36AF4C85" w14:textId="77777777" w:rsidR="004849DD" w:rsidRPr="000A7487" w:rsidRDefault="004849DD" w:rsidP="00BD6CDE">
            <w:pPr>
              <w:jc w:val="center"/>
              <w:rPr>
                <w:szCs w:val="24"/>
              </w:rPr>
            </w:pPr>
            <w:r w:rsidRPr="000A7487">
              <w:rPr>
                <w:szCs w:val="24"/>
                <w:u w:val="single"/>
              </w:rPr>
              <w:t xml:space="preserve">  </w:t>
            </w:r>
            <w:r w:rsidRPr="000A7487">
              <w:rPr>
                <w:szCs w:val="24"/>
              </w:rPr>
              <w:t>%</w:t>
            </w:r>
          </w:p>
        </w:tc>
        <w:tc>
          <w:tcPr>
            <w:tcW w:w="1686" w:type="dxa"/>
            <w:gridSpan w:val="2"/>
            <w:vAlign w:val="center"/>
          </w:tcPr>
          <w:p w14:paraId="7E175564" w14:textId="77777777" w:rsidR="004849DD" w:rsidRPr="000A7487" w:rsidRDefault="004849DD" w:rsidP="00BD6CDE">
            <w:pPr>
              <w:jc w:val="center"/>
              <w:rPr>
                <w:szCs w:val="24"/>
              </w:rPr>
            </w:pPr>
            <w:r w:rsidRPr="000A7487">
              <w:rPr>
                <w:szCs w:val="24"/>
              </w:rPr>
              <w:t>塑料</w:t>
            </w:r>
          </w:p>
        </w:tc>
        <w:tc>
          <w:tcPr>
            <w:tcW w:w="3979" w:type="dxa"/>
            <w:gridSpan w:val="4"/>
            <w:vAlign w:val="center"/>
          </w:tcPr>
          <w:p w14:paraId="6033DDAE" w14:textId="77777777" w:rsidR="004849DD" w:rsidRPr="000A7487" w:rsidRDefault="004849DD" w:rsidP="00BD6CDE">
            <w:pPr>
              <w:jc w:val="center"/>
              <w:rPr>
                <w:szCs w:val="24"/>
              </w:rPr>
            </w:pPr>
          </w:p>
        </w:tc>
        <w:tc>
          <w:tcPr>
            <w:tcW w:w="2259" w:type="dxa"/>
            <w:gridSpan w:val="2"/>
            <w:vAlign w:val="center"/>
          </w:tcPr>
          <w:p w14:paraId="40CC3BE5" w14:textId="77777777" w:rsidR="004849DD" w:rsidRPr="000A7487" w:rsidRDefault="004849DD" w:rsidP="00BD6CDE">
            <w:pPr>
              <w:jc w:val="center"/>
              <w:rPr>
                <w:szCs w:val="24"/>
              </w:rPr>
            </w:pPr>
            <w:r w:rsidRPr="000A7487">
              <w:rPr>
                <w:szCs w:val="24"/>
                <w:u w:val="single"/>
              </w:rPr>
              <w:t xml:space="preserve">  </w:t>
            </w:r>
            <w:r w:rsidRPr="000A7487">
              <w:rPr>
                <w:szCs w:val="24"/>
              </w:rPr>
              <w:t>%</w:t>
            </w:r>
          </w:p>
        </w:tc>
      </w:tr>
      <w:tr w:rsidR="000A7487" w:rsidRPr="000A7487" w14:paraId="0E4D01BE" w14:textId="77777777" w:rsidTr="00BD6CDE">
        <w:trPr>
          <w:trHeight w:val="20"/>
          <w:jc w:val="center"/>
        </w:trPr>
        <w:tc>
          <w:tcPr>
            <w:tcW w:w="2334" w:type="dxa"/>
            <w:vAlign w:val="center"/>
          </w:tcPr>
          <w:p w14:paraId="2839D98E" w14:textId="77777777" w:rsidR="004849DD" w:rsidRPr="000A7487" w:rsidRDefault="004849DD" w:rsidP="00BD6CDE">
            <w:pPr>
              <w:jc w:val="center"/>
              <w:rPr>
                <w:szCs w:val="24"/>
              </w:rPr>
            </w:pPr>
            <w:r w:rsidRPr="000A7487">
              <w:rPr>
                <w:szCs w:val="24"/>
              </w:rPr>
              <w:t>大骨料</w:t>
            </w:r>
          </w:p>
        </w:tc>
        <w:tc>
          <w:tcPr>
            <w:tcW w:w="2296" w:type="dxa"/>
            <w:gridSpan w:val="2"/>
            <w:vAlign w:val="center"/>
          </w:tcPr>
          <w:p w14:paraId="4E5BE1BF" w14:textId="77777777" w:rsidR="004849DD" w:rsidRPr="000A7487" w:rsidRDefault="004849DD" w:rsidP="00BD6CDE">
            <w:pPr>
              <w:jc w:val="center"/>
              <w:rPr>
                <w:szCs w:val="24"/>
              </w:rPr>
            </w:pPr>
          </w:p>
        </w:tc>
        <w:tc>
          <w:tcPr>
            <w:tcW w:w="1260" w:type="dxa"/>
            <w:gridSpan w:val="2"/>
            <w:vAlign w:val="center"/>
          </w:tcPr>
          <w:p w14:paraId="35F028F7" w14:textId="77777777" w:rsidR="004849DD" w:rsidRPr="000A7487" w:rsidRDefault="004849DD" w:rsidP="00BD6CDE">
            <w:pPr>
              <w:jc w:val="center"/>
              <w:rPr>
                <w:szCs w:val="24"/>
              </w:rPr>
            </w:pPr>
            <w:r w:rsidRPr="000A7487">
              <w:rPr>
                <w:szCs w:val="24"/>
                <w:u w:val="single"/>
              </w:rPr>
              <w:t xml:space="preserve">  </w:t>
            </w:r>
            <w:r w:rsidRPr="000A7487">
              <w:rPr>
                <w:szCs w:val="24"/>
              </w:rPr>
              <w:t>%</w:t>
            </w:r>
          </w:p>
        </w:tc>
        <w:tc>
          <w:tcPr>
            <w:tcW w:w="1686" w:type="dxa"/>
            <w:gridSpan w:val="2"/>
            <w:vAlign w:val="center"/>
          </w:tcPr>
          <w:p w14:paraId="596057A2" w14:textId="77777777" w:rsidR="004849DD" w:rsidRPr="000A7487" w:rsidRDefault="004849DD" w:rsidP="00BD6CDE">
            <w:pPr>
              <w:jc w:val="center"/>
              <w:rPr>
                <w:szCs w:val="24"/>
              </w:rPr>
            </w:pPr>
            <w:r w:rsidRPr="000A7487">
              <w:rPr>
                <w:szCs w:val="24"/>
              </w:rPr>
              <w:t>小骨料</w:t>
            </w:r>
          </w:p>
        </w:tc>
        <w:tc>
          <w:tcPr>
            <w:tcW w:w="3979" w:type="dxa"/>
            <w:gridSpan w:val="4"/>
            <w:vAlign w:val="center"/>
          </w:tcPr>
          <w:p w14:paraId="600EBBC4" w14:textId="77777777" w:rsidR="004849DD" w:rsidRPr="000A7487" w:rsidRDefault="004849DD" w:rsidP="00BD6CDE">
            <w:pPr>
              <w:jc w:val="center"/>
              <w:rPr>
                <w:szCs w:val="24"/>
              </w:rPr>
            </w:pPr>
          </w:p>
        </w:tc>
        <w:tc>
          <w:tcPr>
            <w:tcW w:w="2259" w:type="dxa"/>
            <w:gridSpan w:val="2"/>
            <w:vAlign w:val="center"/>
          </w:tcPr>
          <w:p w14:paraId="304626D8" w14:textId="77777777" w:rsidR="004849DD" w:rsidRPr="000A7487" w:rsidRDefault="004849DD" w:rsidP="00BD6CDE">
            <w:pPr>
              <w:jc w:val="center"/>
              <w:rPr>
                <w:szCs w:val="24"/>
              </w:rPr>
            </w:pPr>
            <w:r w:rsidRPr="000A7487">
              <w:rPr>
                <w:szCs w:val="24"/>
                <w:u w:val="single"/>
              </w:rPr>
              <w:t xml:space="preserve">  </w:t>
            </w:r>
            <w:r w:rsidRPr="000A7487">
              <w:rPr>
                <w:szCs w:val="24"/>
              </w:rPr>
              <w:t>%</w:t>
            </w:r>
          </w:p>
        </w:tc>
      </w:tr>
      <w:tr w:rsidR="000A7487" w:rsidRPr="000A7487" w14:paraId="36F7DE94" w14:textId="77777777" w:rsidTr="00BD6CDE">
        <w:trPr>
          <w:trHeight w:val="20"/>
          <w:jc w:val="center"/>
        </w:trPr>
        <w:tc>
          <w:tcPr>
            <w:tcW w:w="2334" w:type="dxa"/>
            <w:vAlign w:val="center"/>
          </w:tcPr>
          <w:p w14:paraId="3B487E43" w14:textId="77777777" w:rsidR="004849DD" w:rsidRPr="000A7487" w:rsidRDefault="004849DD" w:rsidP="00BD6CDE">
            <w:pPr>
              <w:jc w:val="center"/>
              <w:rPr>
                <w:szCs w:val="24"/>
              </w:rPr>
            </w:pPr>
            <w:r w:rsidRPr="000A7487">
              <w:rPr>
                <w:szCs w:val="24"/>
              </w:rPr>
              <w:t>大织物</w:t>
            </w:r>
          </w:p>
        </w:tc>
        <w:tc>
          <w:tcPr>
            <w:tcW w:w="2296" w:type="dxa"/>
            <w:gridSpan w:val="2"/>
            <w:vAlign w:val="center"/>
          </w:tcPr>
          <w:p w14:paraId="67209892" w14:textId="77777777" w:rsidR="004849DD" w:rsidRPr="000A7487" w:rsidRDefault="004849DD" w:rsidP="00BD6CDE">
            <w:pPr>
              <w:jc w:val="center"/>
              <w:rPr>
                <w:szCs w:val="24"/>
              </w:rPr>
            </w:pPr>
          </w:p>
        </w:tc>
        <w:tc>
          <w:tcPr>
            <w:tcW w:w="1260" w:type="dxa"/>
            <w:gridSpan w:val="2"/>
            <w:vAlign w:val="center"/>
          </w:tcPr>
          <w:p w14:paraId="6889F6C6" w14:textId="77777777" w:rsidR="004849DD" w:rsidRPr="000A7487" w:rsidRDefault="004849DD" w:rsidP="00BD6CDE">
            <w:pPr>
              <w:jc w:val="center"/>
              <w:rPr>
                <w:szCs w:val="24"/>
              </w:rPr>
            </w:pPr>
            <w:r w:rsidRPr="000A7487">
              <w:rPr>
                <w:szCs w:val="24"/>
                <w:u w:val="single"/>
              </w:rPr>
              <w:t xml:space="preserve">  </w:t>
            </w:r>
            <w:r w:rsidRPr="000A7487">
              <w:rPr>
                <w:szCs w:val="24"/>
              </w:rPr>
              <w:t>%</w:t>
            </w:r>
          </w:p>
        </w:tc>
        <w:tc>
          <w:tcPr>
            <w:tcW w:w="1686" w:type="dxa"/>
            <w:gridSpan w:val="2"/>
            <w:vAlign w:val="center"/>
          </w:tcPr>
          <w:p w14:paraId="0FCCECB0" w14:textId="77777777" w:rsidR="004849DD" w:rsidRPr="000A7487" w:rsidRDefault="004849DD" w:rsidP="00BD6CDE">
            <w:pPr>
              <w:jc w:val="center"/>
              <w:rPr>
                <w:szCs w:val="24"/>
              </w:rPr>
            </w:pPr>
            <w:r w:rsidRPr="000A7487">
              <w:rPr>
                <w:szCs w:val="24"/>
              </w:rPr>
              <w:t>总产量</w:t>
            </w:r>
          </w:p>
        </w:tc>
        <w:tc>
          <w:tcPr>
            <w:tcW w:w="3979" w:type="dxa"/>
            <w:gridSpan w:val="4"/>
            <w:vAlign w:val="center"/>
          </w:tcPr>
          <w:p w14:paraId="43A0DED9" w14:textId="77777777" w:rsidR="004849DD" w:rsidRPr="000A7487" w:rsidRDefault="004849DD" w:rsidP="00BD6CDE">
            <w:pPr>
              <w:jc w:val="center"/>
              <w:rPr>
                <w:szCs w:val="24"/>
              </w:rPr>
            </w:pPr>
          </w:p>
        </w:tc>
        <w:tc>
          <w:tcPr>
            <w:tcW w:w="2259" w:type="dxa"/>
            <w:gridSpan w:val="2"/>
            <w:vAlign w:val="center"/>
          </w:tcPr>
          <w:p w14:paraId="0D920C8B" w14:textId="77777777" w:rsidR="004849DD" w:rsidRPr="000A7487" w:rsidRDefault="004849DD" w:rsidP="00BD6CDE">
            <w:pPr>
              <w:jc w:val="center"/>
              <w:rPr>
                <w:szCs w:val="24"/>
              </w:rPr>
            </w:pPr>
            <w:r w:rsidRPr="000A7487">
              <w:rPr>
                <w:szCs w:val="24"/>
                <w:u w:val="single"/>
              </w:rPr>
              <w:t xml:space="preserve">  </w:t>
            </w:r>
            <w:r w:rsidRPr="000A7487">
              <w:rPr>
                <w:szCs w:val="24"/>
              </w:rPr>
              <w:t>%</w:t>
            </w:r>
          </w:p>
        </w:tc>
      </w:tr>
      <w:tr w:rsidR="000A7487" w:rsidRPr="000A7487" w14:paraId="1CB7155F" w14:textId="77777777" w:rsidTr="00BD6CDE">
        <w:trPr>
          <w:trHeight w:val="20"/>
          <w:jc w:val="center"/>
        </w:trPr>
        <w:tc>
          <w:tcPr>
            <w:tcW w:w="2334" w:type="dxa"/>
            <w:vAlign w:val="center"/>
          </w:tcPr>
          <w:p w14:paraId="5E22A270" w14:textId="77777777" w:rsidR="004849DD" w:rsidRPr="000A7487" w:rsidRDefault="004849DD" w:rsidP="00BD6CDE">
            <w:pPr>
              <w:jc w:val="center"/>
              <w:rPr>
                <w:szCs w:val="24"/>
              </w:rPr>
            </w:pPr>
            <w:r w:rsidRPr="000A7487">
              <w:rPr>
                <w:szCs w:val="24"/>
              </w:rPr>
              <w:t>玻璃</w:t>
            </w:r>
          </w:p>
        </w:tc>
        <w:tc>
          <w:tcPr>
            <w:tcW w:w="2296" w:type="dxa"/>
            <w:gridSpan w:val="2"/>
            <w:vAlign w:val="center"/>
          </w:tcPr>
          <w:p w14:paraId="71BE983F" w14:textId="77777777" w:rsidR="004849DD" w:rsidRPr="000A7487" w:rsidRDefault="004849DD" w:rsidP="00BD6CDE">
            <w:pPr>
              <w:jc w:val="center"/>
              <w:rPr>
                <w:szCs w:val="24"/>
              </w:rPr>
            </w:pPr>
          </w:p>
        </w:tc>
        <w:tc>
          <w:tcPr>
            <w:tcW w:w="1260" w:type="dxa"/>
            <w:gridSpan w:val="2"/>
            <w:vAlign w:val="center"/>
          </w:tcPr>
          <w:p w14:paraId="37E3A8DD" w14:textId="77777777" w:rsidR="004849DD" w:rsidRPr="000A7487" w:rsidRDefault="004849DD" w:rsidP="00BD6CDE">
            <w:pPr>
              <w:jc w:val="center"/>
              <w:rPr>
                <w:szCs w:val="24"/>
                <w:u w:val="single"/>
              </w:rPr>
            </w:pPr>
            <w:r w:rsidRPr="000A7487">
              <w:rPr>
                <w:szCs w:val="24"/>
                <w:u w:val="single"/>
              </w:rPr>
              <w:t xml:space="preserve">  </w:t>
            </w:r>
            <w:r w:rsidRPr="000A7487">
              <w:rPr>
                <w:szCs w:val="24"/>
              </w:rPr>
              <w:t>%</w:t>
            </w:r>
          </w:p>
        </w:tc>
        <w:tc>
          <w:tcPr>
            <w:tcW w:w="1686" w:type="dxa"/>
            <w:gridSpan w:val="2"/>
            <w:vAlign w:val="center"/>
          </w:tcPr>
          <w:p w14:paraId="33D2096B" w14:textId="77777777" w:rsidR="004849DD" w:rsidRPr="000A7487" w:rsidRDefault="004849DD" w:rsidP="00BD6CDE">
            <w:pPr>
              <w:jc w:val="center"/>
              <w:rPr>
                <w:szCs w:val="24"/>
              </w:rPr>
            </w:pPr>
            <w:r w:rsidRPr="000A7487">
              <w:rPr>
                <w:szCs w:val="24"/>
              </w:rPr>
              <w:t>金属</w:t>
            </w:r>
          </w:p>
        </w:tc>
        <w:tc>
          <w:tcPr>
            <w:tcW w:w="3979" w:type="dxa"/>
            <w:gridSpan w:val="4"/>
            <w:vAlign w:val="center"/>
          </w:tcPr>
          <w:p w14:paraId="1BC00D43" w14:textId="77777777" w:rsidR="004849DD" w:rsidRPr="000A7487" w:rsidRDefault="004849DD" w:rsidP="00BD6CDE">
            <w:pPr>
              <w:jc w:val="center"/>
              <w:rPr>
                <w:szCs w:val="24"/>
              </w:rPr>
            </w:pPr>
          </w:p>
        </w:tc>
        <w:tc>
          <w:tcPr>
            <w:tcW w:w="2259" w:type="dxa"/>
            <w:gridSpan w:val="2"/>
            <w:vAlign w:val="center"/>
          </w:tcPr>
          <w:p w14:paraId="31C99071" w14:textId="77777777" w:rsidR="004849DD" w:rsidRPr="000A7487" w:rsidRDefault="004849DD" w:rsidP="00BD6CDE">
            <w:pPr>
              <w:jc w:val="center"/>
              <w:rPr>
                <w:szCs w:val="24"/>
                <w:u w:val="single"/>
              </w:rPr>
            </w:pPr>
            <w:r w:rsidRPr="000A7487">
              <w:rPr>
                <w:szCs w:val="24"/>
                <w:u w:val="single"/>
              </w:rPr>
              <w:t xml:space="preserve">  </w:t>
            </w:r>
            <w:r w:rsidRPr="000A7487">
              <w:rPr>
                <w:szCs w:val="24"/>
              </w:rPr>
              <w:t>%</w:t>
            </w:r>
          </w:p>
        </w:tc>
      </w:tr>
      <w:tr w:rsidR="000A7487" w:rsidRPr="000A7487" w14:paraId="0A1C1E87" w14:textId="77777777" w:rsidTr="00BD6CDE">
        <w:trPr>
          <w:trHeight w:val="20"/>
          <w:jc w:val="center"/>
        </w:trPr>
        <w:tc>
          <w:tcPr>
            <w:tcW w:w="2334" w:type="dxa"/>
            <w:vAlign w:val="center"/>
          </w:tcPr>
          <w:p w14:paraId="36BB9A94" w14:textId="77777777" w:rsidR="004849DD" w:rsidRPr="000A7487" w:rsidRDefault="004849DD" w:rsidP="00BD6CDE">
            <w:pPr>
              <w:jc w:val="center"/>
              <w:rPr>
                <w:szCs w:val="24"/>
              </w:rPr>
            </w:pPr>
            <w:r w:rsidRPr="000A7487">
              <w:rPr>
                <w:szCs w:val="24"/>
              </w:rPr>
              <w:t>合计出料量（</w:t>
            </w:r>
            <w:r w:rsidRPr="000A7487">
              <w:rPr>
                <w:szCs w:val="24"/>
              </w:rPr>
              <w:t>m</w:t>
            </w:r>
            <w:r w:rsidRPr="000A7487">
              <w:rPr>
                <w:szCs w:val="24"/>
                <w:vertAlign w:val="superscript"/>
              </w:rPr>
              <w:t>3</w:t>
            </w:r>
            <w:r w:rsidRPr="000A7487">
              <w:rPr>
                <w:szCs w:val="24"/>
              </w:rPr>
              <w:t>）</w:t>
            </w:r>
          </w:p>
        </w:tc>
        <w:tc>
          <w:tcPr>
            <w:tcW w:w="11480" w:type="dxa"/>
            <w:gridSpan w:val="12"/>
            <w:vAlign w:val="center"/>
          </w:tcPr>
          <w:p w14:paraId="5625FB07" w14:textId="77777777" w:rsidR="004849DD" w:rsidRPr="000A7487" w:rsidRDefault="004849DD" w:rsidP="00BD6CDE">
            <w:pPr>
              <w:jc w:val="center"/>
              <w:rPr>
                <w:szCs w:val="24"/>
                <w:u w:val="single"/>
              </w:rPr>
            </w:pPr>
          </w:p>
        </w:tc>
      </w:tr>
      <w:tr w:rsidR="000A7487" w:rsidRPr="000A7487" w14:paraId="6D57277A" w14:textId="77777777" w:rsidTr="00BD6CDE">
        <w:trPr>
          <w:trHeight w:val="20"/>
          <w:jc w:val="center"/>
        </w:trPr>
        <w:tc>
          <w:tcPr>
            <w:tcW w:w="13814" w:type="dxa"/>
            <w:gridSpan w:val="13"/>
            <w:vAlign w:val="center"/>
          </w:tcPr>
          <w:p w14:paraId="73CBD27E" w14:textId="77777777" w:rsidR="004849DD" w:rsidRPr="000A7487" w:rsidRDefault="004849DD" w:rsidP="00BD6CDE">
            <w:pPr>
              <w:jc w:val="center"/>
              <w:rPr>
                <w:b/>
                <w:bCs/>
                <w:szCs w:val="24"/>
              </w:rPr>
            </w:pPr>
            <w:proofErr w:type="gramStart"/>
            <w:r w:rsidRPr="000A7487">
              <w:rPr>
                <w:rFonts w:hint="eastAsia"/>
                <w:b/>
                <w:bCs/>
                <w:szCs w:val="24"/>
              </w:rPr>
              <w:t>筛分物</w:t>
            </w:r>
            <w:proofErr w:type="gramEnd"/>
            <w:r w:rsidRPr="000A7487">
              <w:rPr>
                <w:rFonts w:hint="eastAsia"/>
                <w:b/>
                <w:bCs/>
                <w:szCs w:val="24"/>
              </w:rPr>
              <w:t>运输</w:t>
            </w:r>
          </w:p>
        </w:tc>
      </w:tr>
      <w:tr w:rsidR="000A7487" w:rsidRPr="000A7487" w14:paraId="58F1E404" w14:textId="77777777" w:rsidTr="00BD6CDE">
        <w:trPr>
          <w:trHeight w:val="20"/>
          <w:jc w:val="center"/>
        </w:trPr>
        <w:tc>
          <w:tcPr>
            <w:tcW w:w="2334" w:type="dxa"/>
            <w:vAlign w:val="center"/>
          </w:tcPr>
          <w:p w14:paraId="43926F54" w14:textId="77777777" w:rsidR="004849DD" w:rsidRPr="000A7487" w:rsidRDefault="004849DD" w:rsidP="00BD6CDE">
            <w:pPr>
              <w:jc w:val="center"/>
              <w:rPr>
                <w:szCs w:val="24"/>
              </w:rPr>
            </w:pPr>
            <w:r w:rsidRPr="000A7487">
              <w:rPr>
                <w:szCs w:val="24"/>
              </w:rPr>
              <w:t>车辆类别</w:t>
            </w:r>
          </w:p>
        </w:tc>
        <w:tc>
          <w:tcPr>
            <w:tcW w:w="1640" w:type="dxa"/>
            <w:vAlign w:val="center"/>
          </w:tcPr>
          <w:p w14:paraId="63C5B4AB" w14:textId="77777777" w:rsidR="004849DD" w:rsidRPr="000A7487" w:rsidRDefault="004849DD" w:rsidP="00BD6CDE">
            <w:pPr>
              <w:jc w:val="center"/>
              <w:rPr>
                <w:szCs w:val="24"/>
                <w:u w:val="single"/>
              </w:rPr>
            </w:pPr>
            <w:r w:rsidRPr="000A7487">
              <w:rPr>
                <w:szCs w:val="24"/>
              </w:rPr>
              <w:t>型号规格</w:t>
            </w:r>
          </w:p>
        </w:tc>
        <w:tc>
          <w:tcPr>
            <w:tcW w:w="1640" w:type="dxa"/>
            <w:gridSpan w:val="2"/>
            <w:vAlign w:val="center"/>
          </w:tcPr>
          <w:p w14:paraId="32B0E514" w14:textId="61FC187E" w:rsidR="004849DD" w:rsidRPr="000A7487" w:rsidRDefault="004849DD" w:rsidP="00BD6CDE">
            <w:pPr>
              <w:jc w:val="center"/>
              <w:rPr>
                <w:szCs w:val="24"/>
                <w:u w:val="single"/>
              </w:rPr>
            </w:pPr>
            <w:r w:rsidRPr="000A7487">
              <w:rPr>
                <w:szCs w:val="24"/>
              </w:rPr>
              <w:t>数量</w:t>
            </w:r>
            <w:r w:rsidRPr="000A7487">
              <w:rPr>
                <w:rFonts w:hint="eastAsia"/>
                <w:szCs w:val="24"/>
              </w:rPr>
              <w:t>（辆）</w:t>
            </w:r>
          </w:p>
        </w:tc>
        <w:tc>
          <w:tcPr>
            <w:tcW w:w="1640" w:type="dxa"/>
            <w:gridSpan w:val="2"/>
            <w:vAlign w:val="center"/>
          </w:tcPr>
          <w:p w14:paraId="47510BC1" w14:textId="77777777" w:rsidR="004849DD" w:rsidRPr="000A7487" w:rsidRDefault="004849DD" w:rsidP="00BD6CDE">
            <w:pPr>
              <w:jc w:val="center"/>
              <w:rPr>
                <w:szCs w:val="24"/>
                <w:u w:val="single"/>
              </w:rPr>
            </w:pPr>
            <w:r w:rsidRPr="000A7487">
              <w:rPr>
                <w:szCs w:val="24"/>
              </w:rPr>
              <w:t>工作时段</w:t>
            </w:r>
          </w:p>
        </w:tc>
        <w:tc>
          <w:tcPr>
            <w:tcW w:w="1640" w:type="dxa"/>
            <w:gridSpan w:val="2"/>
            <w:vAlign w:val="center"/>
          </w:tcPr>
          <w:p w14:paraId="0B3CBCA4" w14:textId="77777777" w:rsidR="004849DD" w:rsidRPr="000A7487" w:rsidRDefault="004849DD" w:rsidP="00BD6CDE">
            <w:pPr>
              <w:jc w:val="center"/>
              <w:rPr>
                <w:szCs w:val="24"/>
                <w:u w:val="single"/>
              </w:rPr>
            </w:pPr>
            <w:r w:rsidRPr="000A7487">
              <w:rPr>
                <w:szCs w:val="24"/>
              </w:rPr>
              <w:t>运输总次数</w:t>
            </w:r>
          </w:p>
        </w:tc>
        <w:tc>
          <w:tcPr>
            <w:tcW w:w="1640" w:type="dxa"/>
            <w:vAlign w:val="center"/>
          </w:tcPr>
          <w:p w14:paraId="341D84AB" w14:textId="6F1B8390" w:rsidR="004849DD" w:rsidRPr="000A7487" w:rsidRDefault="004849DD" w:rsidP="00BD6CDE">
            <w:pPr>
              <w:jc w:val="center"/>
              <w:rPr>
                <w:szCs w:val="24"/>
                <w:u w:val="single"/>
              </w:rPr>
            </w:pPr>
            <w:r w:rsidRPr="000A7487">
              <w:rPr>
                <w:szCs w:val="24"/>
              </w:rPr>
              <w:t>运输总量</w:t>
            </w:r>
            <w:r w:rsidRPr="000A7487">
              <w:rPr>
                <w:rFonts w:hint="eastAsia"/>
                <w:szCs w:val="24"/>
              </w:rPr>
              <w:t>（</w:t>
            </w:r>
            <w:r w:rsidRPr="000A7487">
              <w:rPr>
                <w:rFonts w:hint="eastAsia"/>
                <w:szCs w:val="24"/>
              </w:rPr>
              <w:t>t</w:t>
            </w:r>
            <w:r w:rsidRPr="000A7487">
              <w:rPr>
                <w:rFonts w:hint="eastAsia"/>
                <w:szCs w:val="24"/>
              </w:rPr>
              <w:t>）</w:t>
            </w:r>
          </w:p>
        </w:tc>
        <w:tc>
          <w:tcPr>
            <w:tcW w:w="1640" w:type="dxa"/>
            <w:gridSpan w:val="3"/>
            <w:vAlign w:val="center"/>
          </w:tcPr>
          <w:p w14:paraId="6B776A96" w14:textId="051DC8D6" w:rsidR="004849DD" w:rsidRPr="000A7487" w:rsidRDefault="004849DD" w:rsidP="00BD6CDE">
            <w:pPr>
              <w:jc w:val="center"/>
              <w:rPr>
                <w:szCs w:val="24"/>
                <w:u w:val="single"/>
              </w:rPr>
            </w:pPr>
            <w:r w:rsidRPr="000A7487">
              <w:rPr>
                <w:szCs w:val="24"/>
              </w:rPr>
              <w:t>运距</w:t>
            </w:r>
            <w:r w:rsidRPr="000A7487">
              <w:rPr>
                <w:rFonts w:hint="eastAsia"/>
                <w:szCs w:val="24"/>
              </w:rPr>
              <w:t>（</w:t>
            </w:r>
            <w:r w:rsidRPr="000A7487">
              <w:rPr>
                <w:rFonts w:hint="eastAsia"/>
                <w:szCs w:val="24"/>
              </w:rPr>
              <w:t>k</w:t>
            </w:r>
            <w:r w:rsidRPr="000A7487">
              <w:rPr>
                <w:szCs w:val="24"/>
              </w:rPr>
              <w:t>m</w:t>
            </w:r>
            <w:r w:rsidRPr="000A7487">
              <w:rPr>
                <w:rFonts w:hint="eastAsia"/>
                <w:szCs w:val="24"/>
              </w:rPr>
              <w:t>）</w:t>
            </w:r>
          </w:p>
        </w:tc>
        <w:tc>
          <w:tcPr>
            <w:tcW w:w="1640" w:type="dxa"/>
            <w:vAlign w:val="center"/>
          </w:tcPr>
          <w:p w14:paraId="5F40EDDB" w14:textId="77777777" w:rsidR="004849DD" w:rsidRPr="000A7487" w:rsidRDefault="004849DD" w:rsidP="00BD6CDE">
            <w:pPr>
              <w:jc w:val="center"/>
              <w:rPr>
                <w:szCs w:val="24"/>
                <w:u w:val="single"/>
              </w:rPr>
            </w:pPr>
            <w:r w:rsidRPr="000A7487">
              <w:rPr>
                <w:szCs w:val="24"/>
              </w:rPr>
              <w:t>目的地</w:t>
            </w:r>
          </w:p>
        </w:tc>
      </w:tr>
      <w:tr w:rsidR="000A7487" w:rsidRPr="000A7487" w14:paraId="370FCACF" w14:textId="77777777" w:rsidTr="00BD6CDE">
        <w:trPr>
          <w:trHeight w:val="20"/>
          <w:jc w:val="center"/>
        </w:trPr>
        <w:tc>
          <w:tcPr>
            <w:tcW w:w="2334" w:type="dxa"/>
            <w:vAlign w:val="center"/>
          </w:tcPr>
          <w:p w14:paraId="52C55826" w14:textId="77777777" w:rsidR="004849DD" w:rsidRPr="000A7487" w:rsidRDefault="004849DD" w:rsidP="00BD6CDE">
            <w:pPr>
              <w:jc w:val="center"/>
              <w:rPr>
                <w:szCs w:val="24"/>
              </w:rPr>
            </w:pPr>
            <w:proofErr w:type="gramStart"/>
            <w:r w:rsidRPr="000A7487">
              <w:rPr>
                <w:szCs w:val="24"/>
              </w:rPr>
              <w:t>轻质物</w:t>
            </w:r>
            <w:proofErr w:type="gramEnd"/>
            <w:r w:rsidRPr="000A7487">
              <w:rPr>
                <w:szCs w:val="24"/>
              </w:rPr>
              <w:t>运输车</w:t>
            </w:r>
          </w:p>
        </w:tc>
        <w:tc>
          <w:tcPr>
            <w:tcW w:w="1640" w:type="dxa"/>
            <w:vAlign w:val="center"/>
          </w:tcPr>
          <w:p w14:paraId="77D39CD1" w14:textId="77777777" w:rsidR="004849DD" w:rsidRPr="000A7487" w:rsidRDefault="004849DD" w:rsidP="00BD6CDE">
            <w:pPr>
              <w:jc w:val="center"/>
              <w:rPr>
                <w:szCs w:val="24"/>
                <w:u w:val="single"/>
              </w:rPr>
            </w:pPr>
          </w:p>
        </w:tc>
        <w:tc>
          <w:tcPr>
            <w:tcW w:w="1640" w:type="dxa"/>
            <w:gridSpan w:val="2"/>
            <w:vAlign w:val="center"/>
          </w:tcPr>
          <w:p w14:paraId="0C33F72A" w14:textId="77777777" w:rsidR="004849DD" w:rsidRPr="000A7487" w:rsidRDefault="004849DD" w:rsidP="00BD6CDE">
            <w:pPr>
              <w:jc w:val="center"/>
              <w:rPr>
                <w:szCs w:val="24"/>
                <w:u w:val="single"/>
              </w:rPr>
            </w:pPr>
          </w:p>
        </w:tc>
        <w:tc>
          <w:tcPr>
            <w:tcW w:w="1640" w:type="dxa"/>
            <w:gridSpan w:val="2"/>
            <w:vAlign w:val="center"/>
          </w:tcPr>
          <w:p w14:paraId="409DB5D6" w14:textId="77777777" w:rsidR="004849DD" w:rsidRPr="000A7487" w:rsidRDefault="004849DD" w:rsidP="00BD6CDE">
            <w:pPr>
              <w:jc w:val="center"/>
              <w:rPr>
                <w:szCs w:val="24"/>
                <w:u w:val="single"/>
              </w:rPr>
            </w:pPr>
          </w:p>
        </w:tc>
        <w:tc>
          <w:tcPr>
            <w:tcW w:w="1640" w:type="dxa"/>
            <w:gridSpan w:val="2"/>
            <w:vAlign w:val="center"/>
          </w:tcPr>
          <w:p w14:paraId="7D55B9B1" w14:textId="77777777" w:rsidR="004849DD" w:rsidRPr="000A7487" w:rsidRDefault="004849DD" w:rsidP="00BD6CDE">
            <w:pPr>
              <w:jc w:val="center"/>
              <w:rPr>
                <w:szCs w:val="24"/>
                <w:u w:val="single"/>
              </w:rPr>
            </w:pPr>
          </w:p>
        </w:tc>
        <w:tc>
          <w:tcPr>
            <w:tcW w:w="1640" w:type="dxa"/>
            <w:vAlign w:val="center"/>
          </w:tcPr>
          <w:p w14:paraId="5CC1AB2B" w14:textId="77777777" w:rsidR="004849DD" w:rsidRPr="000A7487" w:rsidRDefault="004849DD" w:rsidP="00BD6CDE">
            <w:pPr>
              <w:jc w:val="center"/>
              <w:rPr>
                <w:szCs w:val="24"/>
                <w:u w:val="single"/>
              </w:rPr>
            </w:pPr>
          </w:p>
        </w:tc>
        <w:tc>
          <w:tcPr>
            <w:tcW w:w="1640" w:type="dxa"/>
            <w:gridSpan w:val="3"/>
            <w:vAlign w:val="center"/>
          </w:tcPr>
          <w:p w14:paraId="0CD071CE" w14:textId="77777777" w:rsidR="004849DD" w:rsidRPr="000A7487" w:rsidRDefault="004849DD" w:rsidP="00BD6CDE">
            <w:pPr>
              <w:jc w:val="center"/>
              <w:rPr>
                <w:szCs w:val="24"/>
                <w:u w:val="single"/>
              </w:rPr>
            </w:pPr>
          </w:p>
        </w:tc>
        <w:tc>
          <w:tcPr>
            <w:tcW w:w="1640" w:type="dxa"/>
            <w:vAlign w:val="center"/>
          </w:tcPr>
          <w:p w14:paraId="33AAB5DE" w14:textId="77777777" w:rsidR="004849DD" w:rsidRPr="000A7487" w:rsidRDefault="004849DD" w:rsidP="00BD6CDE">
            <w:pPr>
              <w:jc w:val="center"/>
              <w:rPr>
                <w:szCs w:val="24"/>
                <w:u w:val="single"/>
              </w:rPr>
            </w:pPr>
          </w:p>
        </w:tc>
      </w:tr>
      <w:tr w:rsidR="000A7487" w:rsidRPr="000A7487" w14:paraId="603E71F3" w14:textId="77777777" w:rsidTr="00BD6CDE">
        <w:trPr>
          <w:trHeight w:val="20"/>
          <w:jc w:val="center"/>
        </w:trPr>
        <w:tc>
          <w:tcPr>
            <w:tcW w:w="2334" w:type="dxa"/>
            <w:vAlign w:val="center"/>
          </w:tcPr>
          <w:p w14:paraId="73E433C6" w14:textId="77777777" w:rsidR="004849DD" w:rsidRPr="000A7487" w:rsidRDefault="004849DD" w:rsidP="00BD6CDE">
            <w:pPr>
              <w:jc w:val="center"/>
              <w:rPr>
                <w:szCs w:val="24"/>
              </w:rPr>
            </w:pPr>
            <w:r w:rsidRPr="000A7487">
              <w:rPr>
                <w:szCs w:val="24"/>
              </w:rPr>
              <w:t>无机骨料运输车</w:t>
            </w:r>
          </w:p>
        </w:tc>
        <w:tc>
          <w:tcPr>
            <w:tcW w:w="1640" w:type="dxa"/>
            <w:vAlign w:val="center"/>
          </w:tcPr>
          <w:p w14:paraId="14A32533" w14:textId="77777777" w:rsidR="004849DD" w:rsidRPr="000A7487" w:rsidRDefault="004849DD" w:rsidP="00BD6CDE">
            <w:pPr>
              <w:jc w:val="center"/>
              <w:rPr>
                <w:szCs w:val="24"/>
                <w:u w:val="single"/>
              </w:rPr>
            </w:pPr>
          </w:p>
        </w:tc>
        <w:tc>
          <w:tcPr>
            <w:tcW w:w="1640" w:type="dxa"/>
            <w:gridSpan w:val="2"/>
            <w:vAlign w:val="center"/>
          </w:tcPr>
          <w:p w14:paraId="51D6C927" w14:textId="77777777" w:rsidR="004849DD" w:rsidRPr="000A7487" w:rsidRDefault="004849DD" w:rsidP="00BD6CDE">
            <w:pPr>
              <w:jc w:val="center"/>
              <w:rPr>
                <w:szCs w:val="24"/>
                <w:u w:val="single"/>
              </w:rPr>
            </w:pPr>
          </w:p>
        </w:tc>
        <w:tc>
          <w:tcPr>
            <w:tcW w:w="1640" w:type="dxa"/>
            <w:gridSpan w:val="2"/>
            <w:vAlign w:val="center"/>
          </w:tcPr>
          <w:p w14:paraId="37EFBCC7" w14:textId="77777777" w:rsidR="004849DD" w:rsidRPr="000A7487" w:rsidRDefault="004849DD" w:rsidP="00BD6CDE">
            <w:pPr>
              <w:jc w:val="center"/>
              <w:rPr>
                <w:szCs w:val="24"/>
                <w:u w:val="single"/>
              </w:rPr>
            </w:pPr>
          </w:p>
        </w:tc>
        <w:tc>
          <w:tcPr>
            <w:tcW w:w="1640" w:type="dxa"/>
            <w:gridSpan w:val="2"/>
            <w:vAlign w:val="center"/>
          </w:tcPr>
          <w:p w14:paraId="0329EF72" w14:textId="77777777" w:rsidR="004849DD" w:rsidRPr="000A7487" w:rsidRDefault="004849DD" w:rsidP="00BD6CDE">
            <w:pPr>
              <w:jc w:val="center"/>
              <w:rPr>
                <w:szCs w:val="24"/>
                <w:u w:val="single"/>
              </w:rPr>
            </w:pPr>
          </w:p>
        </w:tc>
        <w:tc>
          <w:tcPr>
            <w:tcW w:w="1640" w:type="dxa"/>
            <w:vAlign w:val="center"/>
          </w:tcPr>
          <w:p w14:paraId="7AD39106" w14:textId="77777777" w:rsidR="004849DD" w:rsidRPr="000A7487" w:rsidRDefault="004849DD" w:rsidP="00BD6CDE">
            <w:pPr>
              <w:jc w:val="center"/>
              <w:rPr>
                <w:szCs w:val="24"/>
                <w:u w:val="single"/>
              </w:rPr>
            </w:pPr>
          </w:p>
        </w:tc>
        <w:tc>
          <w:tcPr>
            <w:tcW w:w="1640" w:type="dxa"/>
            <w:gridSpan w:val="3"/>
            <w:vAlign w:val="center"/>
          </w:tcPr>
          <w:p w14:paraId="216F7E42" w14:textId="77777777" w:rsidR="004849DD" w:rsidRPr="000A7487" w:rsidRDefault="004849DD" w:rsidP="00BD6CDE">
            <w:pPr>
              <w:jc w:val="center"/>
              <w:rPr>
                <w:szCs w:val="24"/>
                <w:u w:val="single"/>
              </w:rPr>
            </w:pPr>
          </w:p>
        </w:tc>
        <w:tc>
          <w:tcPr>
            <w:tcW w:w="1640" w:type="dxa"/>
            <w:vAlign w:val="center"/>
          </w:tcPr>
          <w:p w14:paraId="4D4B63BF" w14:textId="77777777" w:rsidR="004849DD" w:rsidRPr="000A7487" w:rsidRDefault="004849DD" w:rsidP="00BD6CDE">
            <w:pPr>
              <w:jc w:val="center"/>
              <w:rPr>
                <w:szCs w:val="24"/>
                <w:u w:val="single"/>
              </w:rPr>
            </w:pPr>
          </w:p>
        </w:tc>
      </w:tr>
      <w:tr w:rsidR="004849DD" w:rsidRPr="000A7487" w14:paraId="547F1E2E" w14:textId="77777777" w:rsidTr="00BD6CDE">
        <w:trPr>
          <w:trHeight w:val="20"/>
          <w:jc w:val="center"/>
        </w:trPr>
        <w:tc>
          <w:tcPr>
            <w:tcW w:w="2334" w:type="dxa"/>
            <w:vAlign w:val="center"/>
          </w:tcPr>
          <w:p w14:paraId="56A64FC4" w14:textId="77777777" w:rsidR="004849DD" w:rsidRPr="000A7487" w:rsidRDefault="004849DD" w:rsidP="00BD6CDE">
            <w:pPr>
              <w:jc w:val="center"/>
              <w:rPr>
                <w:szCs w:val="24"/>
              </w:rPr>
            </w:pPr>
            <w:r w:rsidRPr="000A7487">
              <w:rPr>
                <w:szCs w:val="24"/>
              </w:rPr>
              <w:t>腐殖土运输车</w:t>
            </w:r>
          </w:p>
        </w:tc>
        <w:tc>
          <w:tcPr>
            <w:tcW w:w="1640" w:type="dxa"/>
            <w:vAlign w:val="center"/>
          </w:tcPr>
          <w:p w14:paraId="454EFFE6" w14:textId="77777777" w:rsidR="004849DD" w:rsidRPr="000A7487" w:rsidRDefault="004849DD" w:rsidP="00BD6CDE">
            <w:pPr>
              <w:jc w:val="center"/>
              <w:rPr>
                <w:szCs w:val="24"/>
                <w:u w:val="single"/>
              </w:rPr>
            </w:pPr>
          </w:p>
        </w:tc>
        <w:tc>
          <w:tcPr>
            <w:tcW w:w="1640" w:type="dxa"/>
            <w:gridSpan w:val="2"/>
            <w:vAlign w:val="center"/>
          </w:tcPr>
          <w:p w14:paraId="02BBF167" w14:textId="77777777" w:rsidR="004849DD" w:rsidRPr="000A7487" w:rsidRDefault="004849DD" w:rsidP="00BD6CDE">
            <w:pPr>
              <w:jc w:val="center"/>
              <w:rPr>
                <w:szCs w:val="24"/>
                <w:u w:val="single"/>
              </w:rPr>
            </w:pPr>
          </w:p>
        </w:tc>
        <w:tc>
          <w:tcPr>
            <w:tcW w:w="1640" w:type="dxa"/>
            <w:gridSpan w:val="2"/>
            <w:vAlign w:val="center"/>
          </w:tcPr>
          <w:p w14:paraId="7F289D88" w14:textId="77777777" w:rsidR="004849DD" w:rsidRPr="000A7487" w:rsidRDefault="004849DD" w:rsidP="00BD6CDE">
            <w:pPr>
              <w:jc w:val="center"/>
              <w:rPr>
                <w:szCs w:val="24"/>
                <w:u w:val="single"/>
              </w:rPr>
            </w:pPr>
          </w:p>
        </w:tc>
        <w:tc>
          <w:tcPr>
            <w:tcW w:w="1640" w:type="dxa"/>
            <w:gridSpan w:val="2"/>
            <w:vAlign w:val="center"/>
          </w:tcPr>
          <w:p w14:paraId="5430758D" w14:textId="77777777" w:rsidR="004849DD" w:rsidRPr="000A7487" w:rsidRDefault="004849DD" w:rsidP="00BD6CDE">
            <w:pPr>
              <w:jc w:val="center"/>
              <w:rPr>
                <w:szCs w:val="24"/>
                <w:u w:val="single"/>
              </w:rPr>
            </w:pPr>
          </w:p>
        </w:tc>
        <w:tc>
          <w:tcPr>
            <w:tcW w:w="1640" w:type="dxa"/>
            <w:vAlign w:val="center"/>
          </w:tcPr>
          <w:p w14:paraId="621A7877" w14:textId="77777777" w:rsidR="004849DD" w:rsidRPr="000A7487" w:rsidRDefault="004849DD" w:rsidP="00BD6CDE">
            <w:pPr>
              <w:jc w:val="center"/>
              <w:rPr>
                <w:szCs w:val="24"/>
                <w:u w:val="single"/>
              </w:rPr>
            </w:pPr>
          </w:p>
        </w:tc>
        <w:tc>
          <w:tcPr>
            <w:tcW w:w="1640" w:type="dxa"/>
            <w:gridSpan w:val="3"/>
            <w:vAlign w:val="center"/>
          </w:tcPr>
          <w:p w14:paraId="2C8C49B2" w14:textId="77777777" w:rsidR="004849DD" w:rsidRPr="000A7487" w:rsidRDefault="004849DD" w:rsidP="00BD6CDE">
            <w:pPr>
              <w:jc w:val="center"/>
              <w:rPr>
                <w:szCs w:val="24"/>
                <w:u w:val="single"/>
              </w:rPr>
            </w:pPr>
          </w:p>
        </w:tc>
        <w:tc>
          <w:tcPr>
            <w:tcW w:w="1640" w:type="dxa"/>
            <w:vAlign w:val="center"/>
          </w:tcPr>
          <w:p w14:paraId="1CF3EAB0" w14:textId="77777777" w:rsidR="004849DD" w:rsidRPr="000A7487" w:rsidRDefault="004849DD" w:rsidP="00BD6CDE">
            <w:pPr>
              <w:jc w:val="center"/>
              <w:rPr>
                <w:szCs w:val="24"/>
                <w:u w:val="single"/>
              </w:rPr>
            </w:pPr>
          </w:p>
        </w:tc>
      </w:tr>
    </w:tbl>
    <w:p w14:paraId="7D652883" w14:textId="77777777" w:rsidR="004849DD" w:rsidRPr="000A7487" w:rsidRDefault="004849DD" w:rsidP="00AC2147"/>
    <w:p w14:paraId="2EA1FD4A" w14:textId="4D28E870" w:rsidR="006F2CD2" w:rsidRPr="000A7487" w:rsidRDefault="006F2CD2" w:rsidP="006F2CD2"/>
    <w:p w14:paraId="70C5AB69" w14:textId="77777777" w:rsidR="00C03A6F" w:rsidRPr="000A7487" w:rsidRDefault="00C03A6F">
      <w:pPr>
        <w:sectPr w:rsidR="00C03A6F" w:rsidRPr="000A7487" w:rsidSect="004849DD">
          <w:pgSz w:w="16838" w:h="11906" w:orient="landscape"/>
          <w:pgMar w:top="1800" w:right="1440" w:bottom="1800" w:left="1440" w:header="851" w:footer="992" w:gutter="0"/>
          <w:cols w:space="425"/>
          <w:docGrid w:type="lines" w:linePitch="326"/>
        </w:sectPr>
      </w:pPr>
    </w:p>
    <w:p w14:paraId="6A4DD460" w14:textId="77777777" w:rsidR="00C03A6F" w:rsidRPr="000A7487" w:rsidRDefault="00C03A6F" w:rsidP="00C03A6F">
      <w:pPr>
        <w:adjustRightInd w:val="0"/>
        <w:snapToGrid w:val="0"/>
        <w:spacing w:beforeLines="100" w:before="312" w:afterLines="50" w:after="156"/>
        <w:jc w:val="center"/>
        <w:outlineLvl w:val="0"/>
        <w:rPr>
          <w:rFonts w:ascii="黑体" w:eastAsia="黑体" w:hAnsi="黑体" w:cs="黑体"/>
          <w:b/>
          <w:bCs/>
          <w:kern w:val="0"/>
          <w:sz w:val="36"/>
          <w:szCs w:val="36"/>
          <w:lang w:bidi="ar"/>
        </w:rPr>
      </w:pPr>
      <w:bookmarkStart w:id="140" w:name="_Toc30599"/>
      <w:bookmarkStart w:id="141" w:name="_Toc14535"/>
      <w:bookmarkStart w:id="142" w:name="_Toc20154"/>
      <w:bookmarkStart w:id="143" w:name="_Toc150681199"/>
      <w:bookmarkStart w:id="144" w:name="_Toc150681238"/>
      <w:r w:rsidRPr="000A7487">
        <w:rPr>
          <w:rFonts w:ascii="黑体" w:eastAsia="黑体" w:hAnsi="黑体" w:cs="黑体" w:hint="eastAsia"/>
          <w:b/>
          <w:bCs/>
          <w:kern w:val="0"/>
          <w:sz w:val="36"/>
          <w:szCs w:val="36"/>
          <w:lang w:bidi="ar"/>
        </w:rPr>
        <w:t>本标准用词说明</w:t>
      </w:r>
      <w:bookmarkEnd w:id="140"/>
      <w:bookmarkEnd w:id="141"/>
      <w:bookmarkEnd w:id="142"/>
      <w:bookmarkEnd w:id="143"/>
      <w:bookmarkEnd w:id="144"/>
    </w:p>
    <w:p w14:paraId="46D9632E" w14:textId="77777777" w:rsidR="00C03A6F" w:rsidRPr="000A7487" w:rsidRDefault="00C03A6F" w:rsidP="00C03A6F">
      <w:pPr>
        <w:adjustRightInd w:val="0"/>
        <w:snapToGrid w:val="0"/>
        <w:ind w:firstLineChars="200" w:firstLine="480"/>
        <w:rPr>
          <w:kern w:val="0"/>
          <w:szCs w:val="28"/>
          <w:lang w:bidi="ar"/>
        </w:rPr>
      </w:pPr>
      <w:r w:rsidRPr="000A7487">
        <w:rPr>
          <w:kern w:val="0"/>
          <w:szCs w:val="28"/>
          <w:lang w:bidi="ar"/>
        </w:rPr>
        <w:t xml:space="preserve">1 </w:t>
      </w:r>
      <w:r w:rsidRPr="000A7487">
        <w:rPr>
          <w:rFonts w:hint="eastAsia"/>
          <w:kern w:val="0"/>
          <w:szCs w:val="28"/>
          <w:lang w:bidi="ar"/>
        </w:rPr>
        <w:t>为便于在执行本标准条文时区别对待，对要求严格程度不同的用词说明如下：</w:t>
      </w:r>
    </w:p>
    <w:p w14:paraId="1CBEC2AA" w14:textId="77777777" w:rsidR="00C03A6F" w:rsidRPr="000A7487" w:rsidRDefault="00C03A6F" w:rsidP="00C03A6F">
      <w:pPr>
        <w:adjustRightInd w:val="0"/>
        <w:snapToGrid w:val="0"/>
        <w:ind w:firstLineChars="200" w:firstLine="480"/>
        <w:rPr>
          <w:kern w:val="0"/>
          <w:szCs w:val="28"/>
          <w:lang w:bidi="ar"/>
        </w:rPr>
      </w:pPr>
      <w:bookmarkStart w:id="145" w:name="_Toc5239_WPSOffice_Level1"/>
      <w:r w:rsidRPr="000A7487">
        <w:rPr>
          <w:rFonts w:hint="eastAsia"/>
          <w:kern w:val="0"/>
          <w:szCs w:val="28"/>
          <w:lang w:bidi="ar"/>
        </w:rPr>
        <w:t>（</w:t>
      </w:r>
      <w:r w:rsidRPr="000A7487">
        <w:rPr>
          <w:kern w:val="0"/>
          <w:szCs w:val="28"/>
          <w:lang w:bidi="ar"/>
        </w:rPr>
        <w:t>1</w:t>
      </w:r>
      <w:r w:rsidRPr="000A7487">
        <w:rPr>
          <w:rFonts w:hint="eastAsia"/>
          <w:kern w:val="0"/>
          <w:szCs w:val="28"/>
          <w:lang w:bidi="ar"/>
        </w:rPr>
        <w:t>）表示很严格，非这样做不可的：</w:t>
      </w:r>
      <w:bookmarkEnd w:id="145"/>
    </w:p>
    <w:p w14:paraId="5D3EBD43" w14:textId="77777777" w:rsidR="00C03A6F" w:rsidRPr="000A7487" w:rsidRDefault="00C03A6F" w:rsidP="00C03A6F">
      <w:pPr>
        <w:adjustRightInd w:val="0"/>
        <w:snapToGrid w:val="0"/>
        <w:ind w:firstLineChars="200" w:firstLine="480"/>
        <w:rPr>
          <w:kern w:val="0"/>
          <w:szCs w:val="28"/>
          <w:lang w:bidi="ar"/>
        </w:rPr>
      </w:pPr>
      <w:r w:rsidRPr="000A7487">
        <w:rPr>
          <w:rFonts w:hint="eastAsia"/>
          <w:kern w:val="0"/>
          <w:szCs w:val="28"/>
          <w:lang w:bidi="ar"/>
        </w:rPr>
        <w:t>正面</w:t>
      </w:r>
      <w:proofErr w:type="gramStart"/>
      <w:r w:rsidRPr="000A7487">
        <w:rPr>
          <w:rFonts w:hint="eastAsia"/>
          <w:kern w:val="0"/>
          <w:szCs w:val="28"/>
          <w:lang w:bidi="ar"/>
        </w:rPr>
        <w:t>词采用</w:t>
      </w:r>
      <w:proofErr w:type="gramEnd"/>
      <w:r w:rsidRPr="000A7487">
        <w:rPr>
          <w:rFonts w:hint="eastAsia"/>
          <w:kern w:val="0"/>
          <w:szCs w:val="28"/>
          <w:lang w:bidi="ar"/>
        </w:rPr>
        <w:t>“必须”，反面</w:t>
      </w:r>
      <w:proofErr w:type="gramStart"/>
      <w:r w:rsidRPr="000A7487">
        <w:rPr>
          <w:rFonts w:hint="eastAsia"/>
          <w:kern w:val="0"/>
          <w:szCs w:val="28"/>
          <w:lang w:bidi="ar"/>
        </w:rPr>
        <w:t>词采用</w:t>
      </w:r>
      <w:proofErr w:type="gramEnd"/>
      <w:r w:rsidRPr="000A7487">
        <w:rPr>
          <w:rFonts w:hint="eastAsia"/>
          <w:kern w:val="0"/>
          <w:szCs w:val="28"/>
          <w:lang w:bidi="ar"/>
        </w:rPr>
        <w:t>“严禁”。</w:t>
      </w:r>
    </w:p>
    <w:p w14:paraId="4AEF9472" w14:textId="77777777" w:rsidR="00C03A6F" w:rsidRPr="000A7487" w:rsidRDefault="00C03A6F" w:rsidP="00C03A6F">
      <w:pPr>
        <w:adjustRightInd w:val="0"/>
        <w:snapToGrid w:val="0"/>
        <w:ind w:firstLineChars="200" w:firstLine="480"/>
        <w:rPr>
          <w:kern w:val="0"/>
          <w:szCs w:val="28"/>
          <w:lang w:bidi="ar"/>
        </w:rPr>
      </w:pPr>
      <w:bookmarkStart w:id="146" w:name="_Toc28341_WPSOffice_Level1"/>
      <w:r w:rsidRPr="000A7487">
        <w:rPr>
          <w:rFonts w:hint="eastAsia"/>
          <w:kern w:val="0"/>
          <w:szCs w:val="28"/>
          <w:lang w:bidi="ar"/>
        </w:rPr>
        <w:t>（</w:t>
      </w:r>
      <w:r w:rsidRPr="000A7487">
        <w:rPr>
          <w:kern w:val="0"/>
          <w:szCs w:val="28"/>
          <w:lang w:bidi="ar"/>
        </w:rPr>
        <w:t>2</w:t>
      </w:r>
      <w:r w:rsidRPr="000A7487">
        <w:rPr>
          <w:rFonts w:hint="eastAsia"/>
          <w:kern w:val="0"/>
          <w:szCs w:val="28"/>
          <w:lang w:bidi="ar"/>
        </w:rPr>
        <w:t>）表示严格，在正常情况下均应这样做的：</w:t>
      </w:r>
      <w:bookmarkEnd w:id="146"/>
    </w:p>
    <w:p w14:paraId="641EC2D6" w14:textId="77777777" w:rsidR="00C03A6F" w:rsidRPr="000A7487" w:rsidRDefault="00C03A6F" w:rsidP="00C03A6F">
      <w:pPr>
        <w:adjustRightInd w:val="0"/>
        <w:snapToGrid w:val="0"/>
        <w:ind w:firstLineChars="200" w:firstLine="480"/>
        <w:rPr>
          <w:kern w:val="0"/>
          <w:szCs w:val="28"/>
          <w:lang w:bidi="ar"/>
        </w:rPr>
      </w:pPr>
      <w:r w:rsidRPr="000A7487">
        <w:rPr>
          <w:rFonts w:hint="eastAsia"/>
          <w:kern w:val="0"/>
          <w:szCs w:val="28"/>
          <w:lang w:bidi="ar"/>
        </w:rPr>
        <w:t>正面</w:t>
      </w:r>
      <w:proofErr w:type="gramStart"/>
      <w:r w:rsidRPr="000A7487">
        <w:rPr>
          <w:rFonts w:hint="eastAsia"/>
          <w:kern w:val="0"/>
          <w:szCs w:val="28"/>
          <w:lang w:bidi="ar"/>
        </w:rPr>
        <w:t>词采用</w:t>
      </w:r>
      <w:proofErr w:type="gramEnd"/>
      <w:r w:rsidRPr="000A7487">
        <w:rPr>
          <w:rFonts w:hint="eastAsia"/>
          <w:kern w:val="0"/>
          <w:szCs w:val="28"/>
          <w:lang w:bidi="ar"/>
        </w:rPr>
        <w:t>“应”，反面</w:t>
      </w:r>
      <w:proofErr w:type="gramStart"/>
      <w:r w:rsidRPr="000A7487">
        <w:rPr>
          <w:rFonts w:hint="eastAsia"/>
          <w:kern w:val="0"/>
          <w:szCs w:val="28"/>
          <w:lang w:bidi="ar"/>
        </w:rPr>
        <w:t>词采用</w:t>
      </w:r>
      <w:proofErr w:type="gramEnd"/>
      <w:r w:rsidRPr="000A7487">
        <w:rPr>
          <w:rFonts w:hint="eastAsia"/>
          <w:kern w:val="0"/>
          <w:szCs w:val="28"/>
          <w:lang w:bidi="ar"/>
        </w:rPr>
        <w:t>“不应”或“不得”。</w:t>
      </w:r>
    </w:p>
    <w:p w14:paraId="0B257B64" w14:textId="77777777" w:rsidR="00C03A6F" w:rsidRPr="000A7487" w:rsidRDefault="00C03A6F" w:rsidP="00C03A6F">
      <w:pPr>
        <w:adjustRightInd w:val="0"/>
        <w:snapToGrid w:val="0"/>
        <w:ind w:firstLineChars="200" w:firstLine="480"/>
        <w:rPr>
          <w:kern w:val="0"/>
          <w:szCs w:val="28"/>
          <w:lang w:bidi="ar"/>
        </w:rPr>
      </w:pPr>
      <w:bookmarkStart w:id="147" w:name="_Toc492_WPSOffice_Level1"/>
      <w:r w:rsidRPr="000A7487">
        <w:rPr>
          <w:rFonts w:hint="eastAsia"/>
          <w:kern w:val="0"/>
          <w:szCs w:val="28"/>
          <w:lang w:bidi="ar"/>
        </w:rPr>
        <w:t>（</w:t>
      </w:r>
      <w:r w:rsidRPr="000A7487">
        <w:rPr>
          <w:kern w:val="0"/>
          <w:szCs w:val="28"/>
          <w:lang w:bidi="ar"/>
        </w:rPr>
        <w:t>3</w:t>
      </w:r>
      <w:r w:rsidRPr="000A7487">
        <w:rPr>
          <w:rFonts w:hint="eastAsia"/>
          <w:kern w:val="0"/>
          <w:szCs w:val="28"/>
          <w:lang w:bidi="ar"/>
        </w:rPr>
        <w:t>）表示允许稍有选择，在条件许可时首先应这样做的：</w:t>
      </w:r>
      <w:bookmarkEnd w:id="147"/>
    </w:p>
    <w:p w14:paraId="37FB512B" w14:textId="77777777" w:rsidR="00C03A6F" w:rsidRPr="000A7487" w:rsidRDefault="00C03A6F" w:rsidP="00C03A6F">
      <w:pPr>
        <w:adjustRightInd w:val="0"/>
        <w:snapToGrid w:val="0"/>
        <w:ind w:firstLineChars="200" w:firstLine="480"/>
        <w:rPr>
          <w:kern w:val="0"/>
          <w:szCs w:val="28"/>
          <w:lang w:bidi="ar"/>
        </w:rPr>
      </w:pPr>
      <w:r w:rsidRPr="000A7487">
        <w:rPr>
          <w:rFonts w:hint="eastAsia"/>
          <w:kern w:val="0"/>
          <w:szCs w:val="28"/>
          <w:lang w:bidi="ar"/>
        </w:rPr>
        <w:t>正面</w:t>
      </w:r>
      <w:proofErr w:type="gramStart"/>
      <w:r w:rsidRPr="000A7487">
        <w:rPr>
          <w:rFonts w:hint="eastAsia"/>
          <w:kern w:val="0"/>
          <w:szCs w:val="28"/>
          <w:lang w:bidi="ar"/>
        </w:rPr>
        <w:t>词采用</w:t>
      </w:r>
      <w:proofErr w:type="gramEnd"/>
      <w:r w:rsidRPr="000A7487">
        <w:rPr>
          <w:rFonts w:hint="eastAsia"/>
          <w:kern w:val="0"/>
          <w:szCs w:val="28"/>
          <w:lang w:bidi="ar"/>
        </w:rPr>
        <w:t>“宜”，反面</w:t>
      </w:r>
      <w:proofErr w:type="gramStart"/>
      <w:r w:rsidRPr="000A7487">
        <w:rPr>
          <w:rFonts w:hint="eastAsia"/>
          <w:kern w:val="0"/>
          <w:szCs w:val="28"/>
          <w:lang w:bidi="ar"/>
        </w:rPr>
        <w:t>词采用</w:t>
      </w:r>
      <w:proofErr w:type="gramEnd"/>
      <w:r w:rsidRPr="000A7487">
        <w:rPr>
          <w:rFonts w:hint="eastAsia"/>
          <w:kern w:val="0"/>
          <w:szCs w:val="28"/>
          <w:lang w:bidi="ar"/>
        </w:rPr>
        <w:t>“不宜”。</w:t>
      </w:r>
    </w:p>
    <w:p w14:paraId="3F65AE0C" w14:textId="77777777" w:rsidR="00C03A6F" w:rsidRPr="000A7487" w:rsidRDefault="00C03A6F" w:rsidP="00C03A6F">
      <w:pPr>
        <w:adjustRightInd w:val="0"/>
        <w:snapToGrid w:val="0"/>
        <w:ind w:firstLineChars="200" w:firstLine="480"/>
        <w:rPr>
          <w:kern w:val="0"/>
          <w:szCs w:val="28"/>
          <w:lang w:bidi="ar"/>
        </w:rPr>
      </w:pPr>
      <w:bookmarkStart w:id="148" w:name="_Toc16224_WPSOffice_Level1"/>
      <w:r w:rsidRPr="000A7487">
        <w:rPr>
          <w:rFonts w:hint="eastAsia"/>
          <w:kern w:val="0"/>
          <w:szCs w:val="28"/>
          <w:lang w:bidi="ar"/>
        </w:rPr>
        <w:t>（</w:t>
      </w:r>
      <w:r w:rsidRPr="000A7487">
        <w:rPr>
          <w:kern w:val="0"/>
          <w:szCs w:val="28"/>
          <w:lang w:bidi="ar"/>
        </w:rPr>
        <w:t>4</w:t>
      </w:r>
      <w:r w:rsidRPr="000A7487">
        <w:rPr>
          <w:rFonts w:hint="eastAsia"/>
          <w:kern w:val="0"/>
          <w:szCs w:val="28"/>
          <w:lang w:bidi="ar"/>
        </w:rPr>
        <w:t>）表示有选择，在一定条件下可以这样做的，采用“可”。</w:t>
      </w:r>
      <w:bookmarkEnd w:id="148"/>
    </w:p>
    <w:p w14:paraId="3AD2CA84" w14:textId="77777777" w:rsidR="00C03A6F" w:rsidRPr="000A7487" w:rsidRDefault="00C03A6F" w:rsidP="00C03A6F">
      <w:pPr>
        <w:adjustRightInd w:val="0"/>
        <w:snapToGrid w:val="0"/>
        <w:ind w:firstLineChars="200" w:firstLine="480"/>
        <w:rPr>
          <w:kern w:val="0"/>
          <w:szCs w:val="28"/>
          <w:lang w:bidi="ar"/>
        </w:rPr>
      </w:pPr>
      <w:r w:rsidRPr="000A7487">
        <w:rPr>
          <w:kern w:val="0"/>
          <w:szCs w:val="28"/>
          <w:lang w:bidi="ar"/>
        </w:rPr>
        <w:t xml:space="preserve">2 </w:t>
      </w:r>
      <w:r w:rsidRPr="000A7487">
        <w:rPr>
          <w:rFonts w:hint="eastAsia"/>
          <w:kern w:val="0"/>
          <w:szCs w:val="28"/>
          <w:lang w:bidi="ar"/>
        </w:rPr>
        <w:t>条文中指定应按其他有关标准执行的写法为“应符合</w:t>
      </w:r>
      <w:r w:rsidRPr="000A7487">
        <w:rPr>
          <w:kern w:val="0"/>
          <w:szCs w:val="28"/>
          <w:lang w:bidi="ar"/>
        </w:rPr>
        <w:t>......</w:t>
      </w:r>
      <w:r w:rsidRPr="000A7487">
        <w:rPr>
          <w:rFonts w:hint="eastAsia"/>
          <w:kern w:val="0"/>
          <w:szCs w:val="28"/>
          <w:lang w:bidi="ar"/>
        </w:rPr>
        <w:t>的规定”或“应按</w:t>
      </w:r>
      <w:r w:rsidRPr="000A7487">
        <w:rPr>
          <w:kern w:val="0"/>
          <w:szCs w:val="28"/>
          <w:lang w:bidi="ar"/>
        </w:rPr>
        <w:t>......</w:t>
      </w:r>
      <w:r w:rsidRPr="000A7487">
        <w:rPr>
          <w:rFonts w:hint="eastAsia"/>
          <w:kern w:val="0"/>
          <w:szCs w:val="28"/>
          <w:lang w:bidi="ar"/>
        </w:rPr>
        <w:t>执行”。</w:t>
      </w:r>
    </w:p>
    <w:p w14:paraId="43B000B8" w14:textId="77777777" w:rsidR="00C03A6F" w:rsidRPr="000A7487" w:rsidRDefault="00C03A6F" w:rsidP="00C03A6F">
      <w:pPr>
        <w:adjustRightInd w:val="0"/>
        <w:snapToGrid w:val="0"/>
        <w:rPr>
          <w:szCs w:val="28"/>
        </w:rPr>
        <w:sectPr w:rsidR="00C03A6F" w:rsidRPr="000A7487">
          <w:pgSz w:w="11906" w:h="16838"/>
          <w:pgMar w:top="1440" w:right="1800" w:bottom="1440" w:left="1800" w:header="851" w:footer="992" w:gutter="0"/>
          <w:cols w:space="720"/>
          <w:docGrid w:type="lines" w:linePitch="312"/>
        </w:sectPr>
      </w:pPr>
    </w:p>
    <w:p w14:paraId="521879B8" w14:textId="77777777" w:rsidR="00C03A6F" w:rsidRPr="000A7487" w:rsidRDefault="00C03A6F" w:rsidP="00C03A6F">
      <w:pPr>
        <w:adjustRightInd w:val="0"/>
        <w:snapToGrid w:val="0"/>
        <w:spacing w:beforeLines="100" w:before="312" w:afterLines="50" w:after="156"/>
        <w:jc w:val="center"/>
        <w:outlineLvl w:val="0"/>
        <w:rPr>
          <w:rFonts w:ascii="黑体" w:eastAsia="黑体" w:hAnsi="黑体" w:cs="黑体"/>
          <w:b/>
          <w:bCs/>
          <w:kern w:val="0"/>
          <w:sz w:val="36"/>
          <w:szCs w:val="36"/>
          <w:lang w:bidi="ar"/>
        </w:rPr>
      </w:pPr>
      <w:bookmarkStart w:id="149" w:name="_Toc11651"/>
      <w:bookmarkStart w:id="150" w:name="_Toc150681200"/>
      <w:bookmarkStart w:id="151" w:name="_Toc150681239"/>
      <w:r w:rsidRPr="000A7487">
        <w:rPr>
          <w:rFonts w:ascii="黑体" w:eastAsia="黑体" w:hAnsi="黑体" w:cs="黑体" w:hint="eastAsia"/>
          <w:b/>
          <w:bCs/>
          <w:kern w:val="0"/>
          <w:sz w:val="36"/>
          <w:szCs w:val="36"/>
          <w:lang w:bidi="ar"/>
        </w:rPr>
        <w:t>引用标准名录</w:t>
      </w:r>
      <w:bookmarkEnd w:id="149"/>
      <w:bookmarkEnd w:id="150"/>
      <w:bookmarkEnd w:id="151"/>
    </w:p>
    <w:p w14:paraId="100270BF" w14:textId="77777777" w:rsidR="00C03A6F" w:rsidRPr="000A7487" w:rsidRDefault="00C03A6F" w:rsidP="00C03A6F">
      <w:pPr>
        <w:pStyle w:val="aa"/>
        <w:numPr>
          <w:ilvl w:val="0"/>
          <w:numId w:val="1"/>
        </w:numPr>
        <w:ind w:firstLineChars="0"/>
        <w:jc w:val="both"/>
      </w:pPr>
      <w:r w:rsidRPr="000A7487">
        <w:rPr>
          <w:rFonts w:hint="eastAsia"/>
        </w:rPr>
        <w:t>《生产过程安全卫生要求总则》</w:t>
      </w:r>
      <w:r w:rsidRPr="000A7487">
        <w:rPr>
          <w:rFonts w:hint="eastAsia"/>
        </w:rPr>
        <w:t>GB/T12801</w:t>
      </w:r>
    </w:p>
    <w:p w14:paraId="48AC0E40" w14:textId="77777777" w:rsidR="00C03A6F" w:rsidRPr="000A7487" w:rsidRDefault="00C03A6F" w:rsidP="00C03A6F">
      <w:pPr>
        <w:pStyle w:val="aa"/>
        <w:numPr>
          <w:ilvl w:val="0"/>
          <w:numId w:val="1"/>
        </w:numPr>
        <w:ind w:firstLineChars="0"/>
        <w:jc w:val="both"/>
      </w:pPr>
      <w:r w:rsidRPr="000A7487">
        <w:rPr>
          <w:rFonts w:hint="eastAsia"/>
        </w:rPr>
        <w:t>《工业企业厂界环境噪声排放标准》</w:t>
      </w:r>
      <w:r w:rsidRPr="000A7487">
        <w:rPr>
          <w:rFonts w:hint="eastAsia"/>
        </w:rPr>
        <w:t>GB 12348</w:t>
      </w:r>
    </w:p>
    <w:p w14:paraId="0BAB964E" w14:textId="77777777" w:rsidR="00C03A6F" w:rsidRPr="000A7487" w:rsidRDefault="00C03A6F" w:rsidP="00C03A6F">
      <w:pPr>
        <w:pStyle w:val="aa"/>
        <w:numPr>
          <w:ilvl w:val="0"/>
          <w:numId w:val="1"/>
        </w:numPr>
        <w:ind w:firstLineChars="0"/>
        <w:jc w:val="both"/>
      </w:pPr>
      <w:r w:rsidRPr="000A7487">
        <w:rPr>
          <w:rFonts w:hint="eastAsia"/>
        </w:rPr>
        <w:t>《恶臭污染物排放标准》</w:t>
      </w:r>
      <w:r w:rsidRPr="000A7487">
        <w:rPr>
          <w:rFonts w:hint="eastAsia"/>
        </w:rPr>
        <w:t>GB14554</w:t>
      </w:r>
    </w:p>
    <w:p w14:paraId="50B1D4C6" w14:textId="77777777" w:rsidR="00C03A6F" w:rsidRPr="000A7487" w:rsidRDefault="00C03A6F" w:rsidP="00C03A6F">
      <w:pPr>
        <w:pStyle w:val="aa"/>
        <w:numPr>
          <w:ilvl w:val="0"/>
          <w:numId w:val="1"/>
        </w:numPr>
        <w:ind w:firstLineChars="0"/>
        <w:jc w:val="both"/>
      </w:pPr>
      <w:r w:rsidRPr="000A7487">
        <w:rPr>
          <w:rFonts w:hint="eastAsia"/>
        </w:rPr>
        <w:t>《生活垃圾填埋场污染控制标准》</w:t>
      </w:r>
      <w:r w:rsidRPr="000A7487">
        <w:rPr>
          <w:rFonts w:hint="eastAsia"/>
        </w:rPr>
        <w:t>G</w:t>
      </w:r>
      <w:r w:rsidRPr="000A7487">
        <w:t>B16889</w:t>
      </w:r>
    </w:p>
    <w:p w14:paraId="513C90BC" w14:textId="77777777" w:rsidR="00C03A6F" w:rsidRPr="000A7487" w:rsidRDefault="00C03A6F" w:rsidP="00C03A6F">
      <w:pPr>
        <w:pStyle w:val="aa"/>
        <w:numPr>
          <w:ilvl w:val="0"/>
          <w:numId w:val="1"/>
        </w:numPr>
        <w:ind w:firstLineChars="0"/>
        <w:jc w:val="both"/>
      </w:pPr>
      <w:r w:rsidRPr="000A7487">
        <w:rPr>
          <w:rFonts w:hint="eastAsia"/>
        </w:rPr>
        <w:t>《污水综合排放标准》</w:t>
      </w:r>
      <w:r w:rsidRPr="000A7487">
        <w:rPr>
          <w:rFonts w:hint="eastAsia"/>
        </w:rPr>
        <w:t>GB 8978</w:t>
      </w:r>
    </w:p>
    <w:p w14:paraId="1B897037" w14:textId="77777777" w:rsidR="00C03A6F" w:rsidRPr="000A7487" w:rsidRDefault="00C03A6F" w:rsidP="00C03A6F">
      <w:pPr>
        <w:pStyle w:val="aa"/>
        <w:numPr>
          <w:ilvl w:val="0"/>
          <w:numId w:val="1"/>
        </w:numPr>
        <w:ind w:firstLineChars="0"/>
        <w:jc w:val="both"/>
      </w:pPr>
      <w:r w:rsidRPr="000A7487">
        <w:rPr>
          <w:rFonts w:hint="eastAsia"/>
        </w:rPr>
        <w:t>《工业企业设计卫生标准》</w:t>
      </w:r>
      <w:r w:rsidRPr="000A7487">
        <w:rPr>
          <w:rFonts w:hint="eastAsia"/>
        </w:rPr>
        <w:t>GBZ 1</w:t>
      </w:r>
    </w:p>
    <w:p w14:paraId="02A2A163" w14:textId="77777777" w:rsidR="00C03A6F" w:rsidRPr="000A7487" w:rsidRDefault="00C03A6F" w:rsidP="00C03A6F">
      <w:pPr>
        <w:pStyle w:val="aa"/>
        <w:numPr>
          <w:ilvl w:val="0"/>
          <w:numId w:val="1"/>
        </w:numPr>
        <w:ind w:firstLineChars="0"/>
        <w:jc w:val="both"/>
      </w:pPr>
      <w:r w:rsidRPr="000A7487">
        <w:rPr>
          <w:rFonts w:hint="eastAsia"/>
        </w:rPr>
        <w:t>《生活垃圾卫生填埋场运行维护技术规程》</w:t>
      </w:r>
      <w:r w:rsidRPr="000A7487">
        <w:t>CJJ 93</w:t>
      </w:r>
    </w:p>
    <w:p w14:paraId="3415F74E" w14:textId="77777777" w:rsidR="00C03A6F" w:rsidRPr="000A7487" w:rsidRDefault="00C03A6F" w:rsidP="00C03A6F">
      <w:pPr>
        <w:pStyle w:val="aa"/>
        <w:numPr>
          <w:ilvl w:val="0"/>
          <w:numId w:val="1"/>
        </w:numPr>
        <w:ind w:firstLineChars="0"/>
        <w:jc w:val="both"/>
      </w:pPr>
      <w:r w:rsidRPr="000A7487">
        <w:rPr>
          <w:rFonts w:hint="eastAsia"/>
        </w:rPr>
        <w:t>《生活垃圾卫生填埋场封场技术规范》</w:t>
      </w:r>
      <w:r w:rsidRPr="000A7487">
        <w:rPr>
          <w:rFonts w:hint="eastAsia"/>
        </w:rPr>
        <w:t>G</w:t>
      </w:r>
      <w:r w:rsidRPr="000A7487">
        <w:t>B51220</w:t>
      </w:r>
    </w:p>
    <w:p w14:paraId="49BD48D9" w14:textId="77777777" w:rsidR="00C03A6F" w:rsidRPr="000A7487" w:rsidRDefault="00C03A6F" w:rsidP="00C03A6F">
      <w:pPr>
        <w:pStyle w:val="aa"/>
        <w:numPr>
          <w:ilvl w:val="0"/>
          <w:numId w:val="1"/>
        </w:numPr>
        <w:ind w:firstLineChars="0"/>
        <w:jc w:val="both"/>
      </w:pPr>
      <w:r w:rsidRPr="000A7487">
        <w:rPr>
          <w:rFonts w:hint="eastAsia"/>
          <w:szCs w:val="21"/>
        </w:rPr>
        <w:t>《生活垃圾填埋场稳定化场地利用技术要求》</w:t>
      </w:r>
      <w:r w:rsidRPr="000A7487">
        <w:rPr>
          <w:szCs w:val="21"/>
        </w:rPr>
        <w:t>GB25179</w:t>
      </w:r>
    </w:p>
    <w:p w14:paraId="7DA091AF" w14:textId="77777777" w:rsidR="00C03A6F" w:rsidRPr="000A7487" w:rsidRDefault="00C03A6F" w:rsidP="00C03A6F">
      <w:pPr>
        <w:pStyle w:val="aa"/>
        <w:numPr>
          <w:ilvl w:val="0"/>
          <w:numId w:val="1"/>
        </w:numPr>
        <w:ind w:firstLineChars="0"/>
        <w:jc w:val="both"/>
      </w:pPr>
      <w:r w:rsidRPr="000A7487">
        <w:rPr>
          <w:rFonts w:hint="eastAsia"/>
        </w:rPr>
        <w:t>《生活垃圾卫生填埋场环境监测技术要求》</w:t>
      </w:r>
      <w:r w:rsidRPr="000A7487">
        <w:t>GB/T 18772</w:t>
      </w:r>
    </w:p>
    <w:p w14:paraId="1401D326" w14:textId="77777777" w:rsidR="00C03A6F" w:rsidRPr="000A7487" w:rsidRDefault="00C03A6F" w:rsidP="00C03A6F">
      <w:pPr>
        <w:pStyle w:val="aa"/>
        <w:numPr>
          <w:ilvl w:val="0"/>
          <w:numId w:val="1"/>
        </w:numPr>
        <w:ind w:firstLineChars="0"/>
        <w:jc w:val="both"/>
      </w:pPr>
      <w:r w:rsidRPr="000A7487">
        <w:rPr>
          <w:rFonts w:hint="eastAsia"/>
        </w:rPr>
        <w:t>《生活垃圾填埋场填埋气体收集处理及利用工程技术规范》</w:t>
      </w:r>
      <w:r w:rsidRPr="000A7487">
        <w:t>CJJ 133</w:t>
      </w:r>
    </w:p>
    <w:p w14:paraId="250E13ED" w14:textId="77777777" w:rsidR="00C03A6F" w:rsidRPr="000A7487" w:rsidRDefault="00C03A6F" w:rsidP="00C03A6F">
      <w:pPr>
        <w:pStyle w:val="aa"/>
        <w:numPr>
          <w:ilvl w:val="0"/>
          <w:numId w:val="1"/>
        </w:numPr>
        <w:ind w:firstLineChars="0"/>
        <w:jc w:val="both"/>
      </w:pPr>
      <w:r w:rsidRPr="000A7487">
        <w:rPr>
          <w:rFonts w:hint="eastAsia"/>
        </w:rPr>
        <w:t>《生活垃圾卫生填埋场岩土工程技术规范》</w:t>
      </w:r>
      <w:r w:rsidRPr="000A7487">
        <w:rPr>
          <w:szCs w:val="21"/>
        </w:rPr>
        <w:t>CJJ 176</w:t>
      </w:r>
    </w:p>
    <w:p w14:paraId="281F2AA3" w14:textId="77777777" w:rsidR="00C03A6F" w:rsidRPr="000A7487" w:rsidRDefault="00C03A6F" w:rsidP="00C03A6F">
      <w:pPr>
        <w:pStyle w:val="aa"/>
        <w:numPr>
          <w:ilvl w:val="0"/>
          <w:numId w:val="1"/>
        </w:numPr>
        <w:ind w:firstLineChars="0"/>
        <w:jc w:val="both"/>
      </w:pPr>
      <w:r w:rsidRPr="000A7487">
        <w:rPr>
          <w:rFonts w:hint="eastAsia"/>
          <w:szCs w:val="21"/>
        </w:rPr>
        <w:t>《污染场地土壤修复技术导则》</w:t>
      </w:r>
      <w:r w:rsidRPr="000A7487">
        <w:rPr>
          <w:szCs w:val="21"/>
        </w:rPr>
        <w:t>HJ 25.4</w:t>
      </w:r>
    </w:p>
    <w:p w14:paraId="4EB38A41" w14:textId="77777777" w:rsidR="00C03A6F" w:rsidRPr="000A7487" w:rsidRDefault="00C03A6F" w:rsidP="00C03A6F">
      <w:pPr>
        <w:pStyle w:val="aa"/>
        <w:numPr>
          <w:ilvl w:val="0"/>
          <w:numId w:val="1"/>
        </w:numPr>
        <w:ind w:firstLineChars="0"/>
        <w:jc w:val="both"/>
      </w:pPr>
      <w:r w:rsidRPr="000A7487">
        <w:rPr>
          <w:rFonts w:hint="eastAsia"/>
          <w:szCs w:val="21"/>
        </w:rPr>
        <w:t>《生活垃圾渗沥液处理技术规范》</w:t>
      </w:r>
      <w:r w:rsidRPr="000A7487">
        <w:rPr>
          <w:szCs w:val="21"/>
        </w:rPr>
        <w:t>CJJ150</w:t>
      </w:r>
    </w:p>
    <w:p w14:paraId="58CBADB0" w14:textId="77777777" w:rsidR="00C03A6F" w:rsidRPr="000A7487" w:rsidRDefault="00C03A6F" w:rsidP="00C03A6F">
      <w:pPr>
        <w:pStyle w:val="aa"/>
        <w:numPr>
          <w:ilvl w:val="0"/>
          <w:numId w:val="1"/>
        </w:numPr>
        <w:ind w:firstLineChars="0"/>
        <w:jc w:val="both"/>
      </w:pPr>
      <w:r w:rsidRPr="000A7487">
        <w:rPr>
          <w:rFonts w:hint="eastAsia"/>
          <w:szCs w:val="21"/>
        </w:rPr>
        <w:t>《生活垃圾转运站技术规范》</w:t>
      </w:r>
      <w:r w:rsidRPr="000A7487">
        <w:rPr>
          <w:szCs w:val="21"/>
        </w:rPr>
        <w:t>CJJ/T 47</w:t>
      </w:r>
    </w:p>
    <w:p w14:paraId="217280EE" w14:textId="77777777" w:rsidR="00DF5216" w:rsidRPr="000A7487" w:rsidRDefault="00DF5216">
      <w:pPr>
        <w:sectPr w:rsidR="00DF5216" w:rsidRPr="000A7487">
          <w:pgSz w:w="11906" w:h="16838"/>
          <w:pgMar w:top="1440" w:right="1800" w:bottom="1440" w:left="1800" w:header="851" w:footer="992" w:gutter="0"/>
          <w:cols w:space="425"/>
          <w:docGrid w:type="lines" w:linePitch="312"/>
        </w:sectPr>
      </w:pPr>
    </w:p>
    <w:p w14:paraId="5CB733E1" w14:textId="77777777" w:rsidR="00DF5216" w:rsidRPr="000A7487" w:rsidRDefault="00DF5216" w:rsidP="00DF5216">
      <w:pPr>
        <w:keepNext/>
      </w:pPr>
      <w:r w:rsidRPr="000A7487">
        <w:rPr>
          <w:noProof/>
        </w:rPr>
        <w:drawing>
          <wp:inline distT="0" distB="0" distL="0" distR="0" wp14:anchorId="5FEB02C4" wp14:editId="55D60A45">
            <wp:extent cx="1547495" cy="1008380"/>
            <wp:effectExtent l="0" t="0" r="0" b="1270"/>
            <wp:docPr id="18" name="图片 18"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CS新LOGO（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47495" cy="1008380"/>
                    </a:xfrm>
                    <a:prstGeom prst="rect">
                      <a:avLst/>
                    </a:prstGeom>
                    <a:noFill/>
                    <a:ln>
                      <a:noFill/>
                    </a:ln>
                  </pic:spPr>
                </pic:pic>
              </a:graphicData>
            </a:graphic>
          </wp:inline>
        </w:drawing>
      </w:r>
    </w:p>
    <w:p w14:paraId="7B4E2037" w14:textId="77777777" w:rsidR="00DF5216" w:rsidRPr="000A7487" w:rsidRDefault="00DF5216" w:rsidP="00DF5216">
      <w:pPr>
        <w:keepNext/>
        <w:jc w:val="right"/>
        <w:rPr>
          <w:rFonts w:eastAsia="黑体"/>
          <w:bCs/>
          <w:spacing w:val="20"/>
          <w:sz w:val="32"/>
          <w:szCs w:val="32"/>
        </w:rPr>
      </w:pPr>
      <w:r w:rsidRPr="000A7487">
        <w:rPr>
          <w:rFonts w:eastAsia="黑体"/>
          <w:b/>
          <w:bCs/>
          <w:spacing w:val="20"/>
          <w:sz w:val="32"/>
          <w:szCs w:val="32"/>
        </w:rPr>
        <w:t>T/CECS ×××</w:t>
      </w:r>
      <w:r w:rsidRPr="000A7487">
        <w:rPr>
          <w:rFonts w:eastAsia="黑体" w:hint="eastAsia"/>
          <w:b/>
          <w:bCs/>
          <w:spacing w:val="20"/>
          <w:sz w:val="32"/>
          <w:szCs w:val="32"/>
        </w:rPr>
        <w:t>－</w:t>
      </w:r>
      <w:r w:rsidRPr="000A7487">
        <w:rPr>
          <w:rFonts w:eastAsia="黑体"/>
          <w:b/>
          <w:bCs/>
          <w:spacing w:val="20"/>
          <w:sz w:val="32"/>
          <w:szCs w:val="32"/>
        </w:rPr>
        <w:t>202×</w:t>
      </w:r>
    </w:p>
    <w:p w14:paraId="7F36EA3E" w14:textId="77777777" w:rsidR="00DF5216" w:rsidRPr="000A7487" w:rsidRDefault="00DF5216" w:rsidP="00DF5216">
      <w:pPr>
        <w:keepNext/>
        <w:rPr>
          <w:rFonts w:ascii="黑体" w:eastAsia="黑体" w:hAnsi="黑体"/>
          <w:sz w:val="28"/>
          <w:szCs w:val="28"/>
        </w:rPr>
      </w:pPr>
      <w:r w:rsidRPr="000A7487">
        <w:rPr>
          <w:noProof/>
        </w:rPr>
        <mc:AlternateContent>
          <mc:Choice Requires="wps">
            <w:drawing>
              <wp:anchor distT="0" distB="0" distL="114300" distR="114300" simplePos="0" relativeHeight="251682816" behindDoc="0" locked="0" layoutInCell="1" allowOverlap="1" wp14:anchorId="0F54D695" wp14:editId="44B8B99E">
                <wp:simplePos x="0" y="0"/>
                <wp:positionH relativeFrom="column">
                  <wp:posOffset>-333375</wp:posOffset>
                </wp:positionH>
                <wp:positionV relativeFrom="paragraph">
                  <wp:posOffset>86360</wp:posOffset>
                </wp:positionV>
                <wp:extent cx="61722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a:effectLst/>
                      </wps:spPr>
                      <wps:bodyPr/>
                    </wps:wsp>
                  </a:graphicData>
                </a:graphic>
              </wp:anchor>
            </w:drawing>
          </mc:Choice>
          <mc:Fallback xmlns:cx1="http://schemas.microsoft.com/office/drawing/2015/9/8/chartex">
            <w:pict>
              <v:line w14:anchorId="11DF15FD" id="直接连接符 6"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6.25pt,6.8pt" to="459.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"/>
            </w:pict>
          </mc:Fallback>
        </mc:AlternateContent>
      </w:r>
    </w:p>
    <w:p w14:paraId="78C54DEC" w14:textId="77777777" w:rsidR="00DF5216" w:rsidRPr="000A7487" w:rsidRDefault="00DF5216" w:rsidP="00DF5216">
      <w:pPr>
        <w:keepNext/>
        <w:tabs>
          <w:tab w:val="left" w:pos="8280"/>
        </w:tabs>
        <w:adjustRightInd w:val="0"/>
        <w:snapToGrid w:val="0"/>
        <w:spacing w:beforeLines="100" w:before="312"/>
        <w:jc w:val="center"/>
        <w:rPr>
          <w:rFonts w:ascii="宋体" w:hAnsi="宋体" w:cs="Microsoft JhengHei"/>
          <w:b/>
          <w:kern w:val="0"/>
          <w:szCs w:val="28"/>
        </w:rPr>
      </w:pPr>
      <w:r w:rsidRPr="000A7487">
        <w:rPr>
          <w:rFonts w:ascii="宋体" w:hAnsi="宋体" w:cs="Microsoft JhengHei" w:hint="eastAsia"/>
          <w:b/>
          <w:sz w:val="32"/>
          <w:szCs w:val="36"/>
        </w:rPr>
        <w:t>中国工程建设标准化协会标准</w:t>
      </w:r>
    </w:p>
    <w:p w14:paraId="444B4B3F" w14:textId="77777777" w:rsidR="00DF5216" w:rsidRPr="000A7487" w:rsidRDefault="00DF5216" w:rsidP="00DF5216">
      <w:pPr>
        <w:keepNext/>
        <w:tabs>
          <w:tab w:val="left" w:pos="8280"/>
        </w:tabs>
        <w:adjustRightInd w:val="0"/>
        <w:snapToGrid w:val="0"/>
        <w:spacing w:beforeLines="50" w:before="156" w:afterLines="50" w:after="156" w:line="240" w:lineRule="auto"/>
        <w:jc w:val="center"/>
        <w:rPr>
          <w:rFonts w:ascii="黑体" w:eastAsia="黑体" w:cs="Microsoft JhengHei"/>
          <w:kern w:val="0"/>
          <w:sz w:val="28"/>
          <w:szCs w:val="28"/>
        </w:rPr>
      </w:pPr>
    </w:p>
    <w:p w14:paraId="17929B1D" w14:textId="2C16E615" w:rsidR="00DF5216" w:rsidRPr="000A7487" w:rsidRDefault="00DF5216" w:rsidP="00DF5216">
      <w:pPr>
        <w:keepNext/>
        <w:jc w:val="center"/>
        <w:rPr>
          <w:rFonts w:eastAsia="黑体"/>
          <w:sz w:val="40"/>
          <w:szCs w:val="32"/>
        </w:rPr>
      </w:pPr>
      <w:r w:rsidRPr="000A7487">
        <w:rPr>
          <w:rFonts w:eastAsia="黑体" w:hint="eastAsia"/>
          <w:sz w:val="36"/>
          <w:szCs w:val="28"/>
        </w:rPr>
        <w:t>《生活垃圾填埋场生态修复</w:t>
      </w:r>
      <w:r w:rsidR="00EF26D7">
        <w:rPr>
          <w:rFonts w:eastAsia="黑体" w:hint="eastAsia"/>
          <w:sz w:val="36"/>
          <w:szCs w:val="28"/>
        </w:rPr>
        <w:t>期运行维护标准</w:t>
      </w:r>
      <w:r w:rsidRPr="000A7487">
        <w:rPr>
          <w:rFonts w:eastAsia="黑体" w:hint="eastAsia"/>
          <w:sz w:val="36"/>
          <w:szCs w:val="28"/>
        </w:rPr>
        <w:t>》</w:t>
      </w:r>
    </w:p>
    <w:p w14:paraId="6E55583C" w14:textId="77777777" w:rsidR="00DF5216" w:rsidRPr="000A7487" w:rsidRDefault="00DF5216" w:rsidP="00DF5216">
      <w:pPr>
        <w:keepNext/>
        <w:adjustRightInd w:val="0"/>
        <w:snapToGrid w:val="0"/>
        <w:spacing w:beforeLines="100" w:before="312" w:afterLines="100" w:after="312"/>
        <w:jc w:val="center"/>
        <w:rPr>
          <w:sz w:val="36"/>
          <w:szCs w:val="36"/>
        </w:rPr>
      </w:pPr>
      <w:r w:rsidRPr="000A7487">
        <w:rPr>
          <w:sz w:val="28"/>
          <w:szCs w:val="36"/>
        </w:rPr>
        <w:t>The Standard for Operation and Maintenance of Municipal Solid Waste Landfill During the Ecological Remediation Period</w:t>
      </w:r>
    </w:p>
    <w:p w14:paraId="5B26F88C" w14:textId="77777777" w:rsidR="00DF5216" w:rsidRPr="000A7487" w:rsidRDefault="00DF5216" w:rsidP="00DF5216">
      <w:pPr>
        <w:keepNext/>
        <w:adjustRightInd w:val="0"/>
        <w:snapToGrid w:val="0"/>
        <w:spacing w:beforeLines="100" w:before="312" w:afterLines="100" w:after="312"/>
        <w:jc w:val="center"/>
        <w:rPr>
          <w:sz w:val="36"/>
          <w:szCs w:val="36"/>
        </w:rPr>
      </w:pPr>
      <w:r w:rsidRPr="000A7487">
        <w:rPr>
          <w:rFonts w:hint="eastAsia"/>
          <w:sz w:val="36"/>
          <w:szCs w:val="36"/>
        </w:rPr>
        <w:t>（征求意见稿）</w:t>
      </w:r>
    </w:p>
    <w:p w14:paraId="0119EB5B" w14:textId="77777777" w:rsidR="00DF5216" w:rsidRPr="000A7487" w:rsidRDefault="00DF5216" w:rsidP="00EF26D7">
      <w:pPr>
        <w:pStyle w:val="1"/>
        <w:numPr>
          <w:ilvl w:val="0"/>
          <w:numId w:val="0"/>
        </w:numPr>
        <w:rPr>
          <w:sz w:val="36"/>
        </w:rPr>
      </w:pPr>
      <w:r w:rsidRPr="000A7487">
        <w:rPr>
          <w:rFonts w:hint="eastAsia"/>
          <w:sz w:val="36"/>
        </w:rPr>
        <w:t>条文说明</w:t>
      </w:r>
    </w:p>
    <w:p w14:paraId="5A66A307" w14:textId="77777777" w:rsidR="00DF5216" w:rsidRPr="000A7487" w:rsidRDefault="00DF5216" w:rsidP="00DF5216">
      <w:pPr>
        <w:keepNext/>
        <w:jc w:val="center"/>
        <w:rPr>
          <w:rFonts w:eastAsia="黑体"/>
          <w:bCs/>
          <w:spacing w:val="20"/>
          <w:sz w:val="30"/>
          <w:szCs w:val="30"/>
        </w:rPr>
      </w:pPr>
    </w:p>
    <w:p w14:paraId="2E891A63" w14:textId="77777777" w:rsidR="00DF5216" w:rsidRPr="000A7487" w:rsidRDefault="00DF5216" w:rsidP="00DF5216">
      <w:pPr>
        <w:keepNext/>
        <w:jc w:val="center"/>
        <w:rPr>
          <w:rFonts w:eastAsia="黑体"/>
          <w:bCs/>
          <w:spacing w:val="20"/>
          <w:sz w:val="30"/>
          <w:szCs w:val="30"/>
        </w:rPr>
      </w:pPr>
    </w:p>
    <w:p w14:paraId="5CC61AE9" w14:textId="77777777" w:rsidR="00DF5216" w:rsidRPr="000A7487" w:rsidRDefault="00DF5216" w:rsidP="00DF5216">
      <w:pPr>
        <w:keepNext/>
        <w:jc w:val="center"/>
        <w:rPr>
          <w:rFonts w:eastAsia="黑体"/>
          <w:bCs/>
          <w:spacing w:val="20"/>
          <w:sz w:val="30"/>
          <w:szCs w:val="30"/>
        </w:rPr>
        <w:sectPr w:rsidR="00DF5216" w:rsidRPr="000A7487">
          <w:footerReference w:type="default" r:id="rId12"/>
          <w:pgSz w:w="11906" w:h="16838"/>
          <w:pgMar w:top="1440" w:right="1800" w:bottom="1440" w:left="1800" w:header="851" w:footer="992" w:gutter="0"/>
          <w:cols w:space="425"/>
          <w:docGrid w:type="lines" w:linePitch="312"/>
        </w:sectPr>
      </w:pPr>
    </w:p>
    <w:sdt>
      <w:sdtPr>
        <w:rPr>
          <w:rFonts w:ascii="宋体" w:eastAsia="宋体" w:hAnsi="宋体" w:cs="Times New Roman"/>
          <w:color w:val="auto"/>
          <w:kern w:val="2"/>
          <w:sz w:val="24"/>
          <w:szCs w:val="22"/>
          <w:lang w:val="zh-CN"/>
        </w:rPr>
        <w:id w:val="1080486911"/>
        <w:docPartObj>
          <w:docPartGallery w:val="Table of Contents"/>
          <w:docPartUnique/>
        </w:docPartObj>
      </w:sdtPr>
      <w:sdtEndPr>
        <w:rPr>
          <w:bCs/>
        </w:rPr>
      </w:sdtEndPr>
      <w:sdtContent>
        <w:p w14:paraId="37033968" w14:textId="77777777" w:rsidR="00DF5216" w:rsidRPr="000A7487" w:rsidRDefault="00DF5216" w:rsidP="00DF5216">
          <w:pPr>
            <w:pStyle w:val="TOC"/>
            <w:jc w:val="center"/>
            <w:rPr>
              <w:rFonts w:ascii="宋体" w:eastAsia="宋体" w:hAnsi="宋体"/>
              <w:color w:val="auto"/>
            </w:rPr>
          </w:pPr>
          <w:r w:rsidRPr="000A7487">
            <w:rPr>
              <w:rFonts w:ascii="宋体" w:eastAsia="宋体" w:hAnsi="宋体" w:hint="eastAsia"/>
              <w:color w:val="auto"/>
              <w:lang w:val="zh-CN"/>
            </w:rPr>
            <w:t xml:space="preserve">目 </w:t>
          </w:r>
          <w:r w:rsidRPr="000A7487">
            <w:rPr>
              <w:rFonts w:ascii="宋体" w:eastAsia="宋体" w:hAnsi="宋体"/>
              <w:color w:val="auto"/>
              <w:lang w:val="zh-CN"/>
            </w:rPr>
            <w:t xml:space="preserve"> </w:t>
          </w:r>
          <w:r w:rsidRPr="000A7487">
            <w:rPr>
              <w:rFonts w:ascii="宋体" w:eastAsia="宋体" w:hAnsi="宋体" w:hint="eastAsia"/>
              <w:color w:val="auto"/>
              <w:lang w:val="zh-CN"/>
            </w:rPr>
            <w:t>次</w:t>
          </w:r>
        </w:p>
        <w:p w14:paraId="11BE1FAE" w14:textId="77777777" w:rsidR="00DF5216" w:rsidRPr="000A7487" w:rsidRDefault="00DF5216" w:rsidP="00DF5216">
          <w:pPr>
            <w:pStyle w:val="14"/>
            <w:rPr>
              <w:rFonts w:cstheme="minorBidi"/>
              <w:noProof/>
              <w:szCs w:val="24"/>
            </w:rPr>
          </w:pPr>
          <w:r w:rsidRPr="000A7487">
            <w:rPr>
              <w:szCs w:val="24"/>
            </w:rPr>
            <w:fldChar w:fldCharType="begin"/>
          </w:r>
          <w:r w:rsidRPr="000A7487">
            <w:rPr>
              <w:szCs w:val="24"/>
            </w:rPr>
            <w:instrText xml:space="preserve"> TOC \o "1-3" \h \z \u </w:instrText>
          </w:r>
          <w:r w:rsidRPr="000A7487">
            <w:rPr>
              <w:szCs w:val="24"/>
            </w:rPr>
            <w:fldChar w:fldCharType="separate"/>
          </w:r>
          <w:hyperlink w:anchor="_Toc150681688" w:history="1">
            <w:r w:rsidRPr="000A7487">
              <w:rPr>
                <w:rStyle w:val="af2"/>
                <w:noProof/>
                <w:color w:val="auto"/>
                <w:szCs w:val="24"/>
              </w:rPr>
              <w:t>1  总则</w:t>
            </w:r>
            <w:r w:rsidRPr="000A7487">
              <w:rPr>
                <w:noProof/>
                <w:webHidden/>
                <w:szCs w:val="24"/>
              </w:rPr>
              <w:tab/>
            </w:r>
            <w:r w:rsidRPr="000A7487">
              <w:rPr>
                <w:noProof/>
                <w:webHidden/>
                <w:szCs w:val="24"/>
              </w:rPr>
              <w:fldChar w:fldCharType="begin"/>
            </w:r>
            <w:r w:rsidRPr="000A7487">
              <w:rPr>
                <w:noProof/>
                <w:webHidden/>
                <w:szCs w:val="24"/>
              </w:rPr>
              <w:instrText xml:space="preserve"> PAGEREF _Toc150681688 \h </w:instrText>
            </w:r>
            <w:r w:rsidRPr="000A7487">
              <w:rPr>
                <w:noProof/>
                <w:webHidden/>
                <w:szCs w:val="24"/>
              </w:rPr>
            </w:r>
            <w:r w:rsidRPr="000A7487">
              <w:rPr>
                <w:noProof/>
                <w:webHidden/>
                <w:szCs w:val="24"/>
              </w:rPr>
              <w:fldChar w:fldCharType="separate"/>
            </w:r>
            <w:r w:rsidRPr="000A7487">
              <w:rPr>
                <w:noProof/>
                <w:webHidden/>
                <w:szCs w:val="24"/>
              </w:rPr>
              <w:t>1</w:t>
            </w:r>
            <w:r w:rsidRPr="000A7487">
              <w:rPr>
                <w:noProof/>
                <w:webHidden/>
                <w:szCs w:val="24"/>
              </w:rPr>
              <w:fldChar w:fldCharType="end"/>
            </w:r>
          </w:hyperlink>
        </w:p>
        <w:p w14:paraId="45D201F8" w14:textId="77777777" w:rsidR="00DF5216" w:rsidRPr="000A7487" w:rsidRDefault="006523A2" w:rsidP="00DF5216">
          <w:pPr>
            <w:pStyle w:val="14"/>
            <w:rPr>
              <w:rFonts w:cstheme="minorBidi"/>
              <w:noProof/>
              <w:szCs w:val="24"/>
            </w:rPr>
          </w:pPr>
          <w:hyperlink w:anchor="_Toc150681689" w:history="1">
            <w:r w:rsidR="00DF5216" w:rsidRPr="000A7487">
              <w:rPr>
                <w:rStyle w:val="af2"/>
                <w:noProof/>
                <w:color w:val="auto"/>
                <w:szCs w:val="24"/>
              </w:rPr>
              <w:t>2  术语</w:t>
            </w:r>
            <w:r w:rsidR="00DF5216" w:rsidRPr="000A7487">
              <w:rPr>
                <w:noProof/>
                <w:webHidden/>
                <w:szCs w:val="24"/>
              </w:rPr>
              <w:tab/>
            </w:r>
            <w:r w:rsidR="00DF5216" w:rsidRPr="000A7487">
              <w:rPr>
                <w:noProof/>
                <w:webHidden/>
                <w:szCs w:val="24"/>
              </w:rPr>
              <w:fldChar w:fldCharType="begin"/>
            </w:r>
            <w:r w:rsidR="00DF5216" w:rsidRPr="000A7487">
              <w:rPr>
                <w:noProof/>
                <w:webHidden/>
                <w:szCs w:val="24"/>
              </w:rPr>
              <w:instrText xml:space="preserve"> PAGEREF _Toc150681689 \h </w:instrText>
            </w:r>
            <w:r w:rsidR="00DF5216" w:rsidRPr="000A7487">
              <w:rPr>
                <w:noProof/>
                <w:webHidden/>
                <w:szCs w:val="24"/>
              </w:rPr>
            </w:r>
            <w:r w:rsidR="00DF5216" w:rsidRPr="000A7487">
              <w:rPr>
                <w:noProof/>
                <w:webHidden/>
                <w:szCs w:val="24"/>
              </w:rPr>
              <w:fldChar w:fldCharType="separate"/>
            </w:r>
            <w:r w:rsidR="00DF5216" w:rsidRPr="000A7487">
              <w:rPr>
                <w:noProof/>
                <w:webHidden/>
                <w:szCs w:val="24"/>
              </w:rPr>
              <w:t>2</w:t>
            </w:r>
            <w:r w:rsidR="00DF5216" w:rsidRPr="000A7487">
              <w:rPr>
                <w:noProof/>
                <w:webHidden/>
                <w:szCs w:val="24"/>
              </w:rPr>
              <w:fldChar w:fldCharType="end"/>
            </w:r>
          </w:hyperlink>
        </w:p>
        <w:p w14:paraId="24A263EF" w14:textId="77777777" w:rsidR="00DF5216" w:rsidRPr="000A7487" w:rsidRDefault="006523A2" w:rsidP="00DF5216">
          <w:pPr>
            <w:pStyle w:val="14"/>
            <w:rPr>
              <w:rFonts w:cstheme="minorBidi"/>
              <w:noProof/>
              <w:szCs w:val="24"/>
            </w:rPr>
          </w:pPr>
          <w:hyperlink w:anchor="_Toc150681690" w:history="1">
            <w:r w:rsidR="00DF5216" w:rsidRPr="000A7487">
              <w:rPr>
                <w:rStyle w:val="af2"/>
                <w:noProof/>
                <w:color w:val="auto"/>
                <w:szCs w:val="24"/>
              </w:rPr>
              <w:t>3  基本规定</w:t>
            </w:r>
            <w:r w:rsidR="00DF5216" w:rsidRPr="000A7487">
              <w:rPr>
                <w:noProof/>
                <w:webHidden/>
                <w:szCs w:val="24"/>
              </w:rPr>
              <w:tab/>
            </w:r>
            <w:r w:rsidR="00DF5216" w:rsidRPr="000A7487">
              <w:rPr>
                <w:noProof/>
                <w:webHidden/>
                <w:szCs w:val="24"/>
              </w:rPr>
              <w:fldChar w:fldCharType="begin"/>
            </w:r>
            <w:r w:rsidR="00DF5216" w:rsidRPr="000A7487">
              <w:rPr>
                <w:noProof/>
                <w:webHidden/>
                <w:szCs w:val="24"/>
              </w:rPr>
              <w:instrText xml:space="preserve"> PAGEREF _Toc150681690 \h </w:instrText>
            </w:r>
            <w:r w:rsidR="00DF5216" w:rsidRPr="000A7487">
              <w:rPr>
                <w:noProof/>
                <w:webHidden/>
                <w:szCs w:val="24"/>
              </w:rPr>
            </w:r>
            <w:r w:rsidR="00DF5216" w:rsidRPr="000A7487">
              <w:rPr>
                <w:noProof/>
                <w:webHidden/>
                <w:szCs w:val="24"/>
              </w:rPr>
              <w:fldChar w:fldCharType="separate"/>
            </w:r>
            <w:r w:rsidR="00DF5216" w:rsidRPr="000A7487">
              <w:rPr>
                <w:noProof/>
                <w:webHidden/>
                <w:szCs w:val="24"/>
              </w:rPr>
              <w:t>3</w:t>
            </w:r>
            <w:r w:rsidR="00DF5216" w:rsidRPr="000A7487">
              <w:rPr>
                <w:noProof/>
                <w:webHidden/>
                <w:szCs w:val="24"/>
              </w:rPr>
              <w:fldChar w:fldCharType="end"/>
            </w:r>
          </w:hyperlink>
        </w:p>
        <w:p w14:paraId="04E07D54" w14:textId="77777777" w:rsidR="00DF5216" w:rsidRPr="000A7487" w:rsidRDefault="006523A2" w:rsidP="00DF5216">
          <w:pPr>
            <w:pStyle w:val="14"/>
            <w:rPr>
              <w:rFonts w:cstheme="minorBidi"/>
              <w:noProof/>
              <w:szCs w:val="24"/>
            </w:rPr>
          </w:pPr>
          <w:hyperlink w:anchor="_Toc150681691" w:history="1">
            <w:r w:rsidR="00DF5216" w:rsidRPr="000A7487">
              <w:rPr>
                <w:rStyle w:val="af2"/>
                <w:noProof/>
                <w:color w:val="auto"/>
                <w:szCs w:val="24"/>
              </w:rPr>
              <w:t>4  封场修复工程</w:t>
            </w:r>
            <w:r w:rsidR="00DF5216" w:rsidRPr="000A7487">
              <w:rPr>
                <w:noProof/>
                <w:webHidden/>
                <w:szCs w:val="24"/>
              </w:rPr>
              <w:tab/>
            </w:r>
            <w:r w:rsidR="00DF5216" w:rsidRPr="000A7487">
              <w:rPr>
                <w:noProof/>
                <w:webHidden/>
                <w:szCs w:val="24"/>
              </w:rPr>
              <w:fldChar w:fldCharType="begin"/>
            </w:r>
            <w:r w:rsidR="00DF5216" w:rsidRPr="000A7487">
              <w:rPr>
                <w:noProof/>
                <w:webHidden/>
                <w:szCs w:val="24"/>
              </w:rPr>
              <w:instrText xml:space="preserve"> PAGEREF _Toc150681691 \h </w:instrText>
            </w:r>
            <w:r w:rsidR="00DF5216" w:rsidRPr="000A7487">
              <w:rPr>
                <w:noProof/>
                <w:webHidden/>
                <w:szCs w:val="24"/>
              </w:rPr>
            </w:r>
            <w:r w:rsidR="00DF5216" w:rsidRPr="000A7487">
              <w:rPr>
                <w:noProof/>
                <w:webHidden/>
                <w:szCs w:val="24"/>
              </w:rPr>
              <w:fldChar w:fldCharType="separate"/>
            </w:r>
            <w:r w:rsidR="00DF5216" w:rsidRPr="000A7487">
              <w:rPr>
                <w:noProof/>
                <w:webHidden/>
                <w:szCs w:val="24"/>
              </w:rPr>
              <w:t>5</w:t>
            </w:r>
            <w:r w:rsidR="00DF5216" w:rsidRPr="000A7487">
              <w:rPr>
                <w:noProof/>
                <w:webHidden/>
                <w:szCs w:val="24"/>
              </w:rPr>
              <w:fldChar w:fldCharType="end"/>
            </w:r>
          </w:hyperlink>
        </w:p>
        <w:p w14:paraId="3334A727" w14:textId="77777777" w:rsidR="00DF5216" w:rsidRPr="000A7487" w:rsidRDefault="006523A2" w:rsidP="00DF5216">
          <w:pPr>
            <w:pStyle w:val="21"/>
            <w:tabs>
              <w:tab w:val="right" w:leader="dot" w:pos="8296"/>
            </w:tabs>
            <w:ind w:left="480"/>
            <w:rPr>
              <w:rFonts w:ascii="宋体" w:hAnsi="宋体" w:cstheme="minorBidi"/>
              <w:noProof/>
              <w:szCs w:val="24"/>
            </w:rPr>
          </w:pPr>
          <w:hyperlink w:anchor="_Toc150681692" w:history="1">
            <w:r w:rsidR="00DF5216" w:rsidRPr="000A7487">
              <w:rPr>
                <w:rStyle w:val="af2"/>
                <w:rFonts w:ascii="宋体" w:hAnsi="宋体"/>
                <w:noProof/>
                <w:color w:val="auto"/>
                <w:szCs w:val="24"/>
              </w:rPr>
              <w:t>4.1  堆体整形系统</w:t>
            </w:r>
            <w:r w:rsidR="00DF5216" w:rsidRPr="000A7487">
              <w:rPr>
                <w:rFonts w:ascii="宋体" w:hAnsi="宋体"/>
                <w:noProof/>
                <w:webHidden/>
                <w:szCs w:val="24"/>
              </w:rPr>
              <w:tab/>
            </w:r>
            <w:r w:rsidR="00DF5216" w:rsidRPr="000A7487">
              <w:rPr>
                <w:rFonts w:ascii="宋体" w:hAnsi="宋体"/>
                <w:noProof/>
                <w:webHidden/>
                <w:szCs w:val="24"/>
              </w:rPr>
              <w:fldChar w:fldCharType="begin"/>
            </w:r>
            <w:r w:rsidR="00DF5216" w:rsidRPr="000A7487">
              <w:rPr>
                <w:rFonts w:ascii="宋体" w:hAnsi="宋体"/>
                <w:noProof/>
                <w:webHidden/>
                <w:szCs w:val="24"/>
              </w:rPr>
              <w:instrText xml:space="preserve"> PAGEREF _Toc150681692 \h </w:instrText>
            </w:r>
            <w:r w:rsidR="00DF5216" w:rsidRPr="000A7487">
              <w:rPr>
                <w:rFonts w:ascii="宋体" w:hAnsi="宋体"/>
                <w:noProof/>
                <w:webHidden/>
                <w:szCs w:val="24"/>
              </w:rPr>
            </w:r>
            <w:r w:rsidR="00DF5216" w:rsidRPr="000A7487">
              <w:rPr>
                <w:rFonts w:ascii="宋体" w:hAnsi="宋体"/>
                <w:noProof/>
                <w:webHidden/>
                <w:szCs w:val="24"/>
              </w:rPr>
              <w:fldChar w:fldCharType="separate"/>
            </w:r>
            <w:r w:rsidR="00DF5216" w:rsidRPr="000A7487">
              <w:rPr>
                <w:rFonts w:ascii="宋体" w:hAnsi="宋体"/>
                <w:noProof/>
                <w:webHidden/>
                <w:szCs w:val="24"/>
              </w:rPr>
              <w:t>5</w:t>
            </w:r>
            <w:r w:rsidR="00DF5216" w:rsidRPr="000A7487">
              <w:rPr>
                <w:rFonts w:ascii="宋体" w:hAnsi="宋体"/>
                <w:noProof/>
                <w:webHidden/>
                <w:szCs w:val="24"/>
              </w:rPr>
              <w:fldChar w:fldCharType="end"/>
            </w:r>
          </w:hyperlink>
        </w:p>
        <w:p w14:paraId="05FD6062" w14:textId="77777777" w:rsidR="00DF5216" w:rsidRPr="000A7487" w:rsidRDefault="006523A2" w:rsidP="00DF5216">
          <w:pPr>
            <w:pStyle w:val="21"/>
            <w:tabs>
              <w:tab w:val="right" w:leader="dot" w:pos="8296"/>
            </w:tabs>
            <w:ind w:left="480"/>
            <w:rPr>
              <w:rFonts w:ascii="宋体" w:hAnsi="宋体" w:cstheme="minorBidi"/>
              <w:noProof/>
              <w:szCs w:val="24"/>
            </w:rPr>
          </w:pPr>
          <w:hyperlink w:anchor="_Toc150681693" w:history="1">
            <w:r w:rsidR="00DF5216" w:rsidRPr="000A7487">
              <w:rPr>
                <w:rStyle w:val="af2"/>
                <w:rFonts w:ascii="宋体" w:hAnsi="宋体"/>
                <w:noProof/>
                <w:color w:val="auto"/>
                <w:szCs w:val="24"/>
              </w:rPr>
              <w:t>4.2  渗沥液收集导排系统</w:t>
            </w:r>
            <w:r w:rsidR="00DF5216" w:rsidRPr="000A7487">
              <w:rPr>
                <w:rFonts w:ascii="宋体" w:hAnsi="宋体"/>
                <w:noProof/>
                <w:webHidden/>
                <w:szCs w:val="24"/>
              </w:rPr>
              <w:tab/>
            </w:r>
            <w:r w:rsidR="00DF5216" w:rsidRPr="000A7487">
              <w:rPr>
                <w:rFonts w:ascii="宋体" w:hAnsi="宋体"/>
                <w:noProof/>
                <w:webHidden/>
                <w:szCs w:val="24"/>
              </w:rPr>
              <w:fldChar w:fldCharType="begin"/>
            </w:r>
            <w:r w:rsidR="00DF5216" w:rsidRPr="000A7487">
              <w:rPr>
                <w:rFonts w:ascii="宋体" w:hAnsi="宋体"/>
                <w:noProof/>
                <w:webHidden/>
                <w:szCs w:val="24"/>
              </w:rPr>
              <w:instrText xml:space="preserve"> PAGEREF _Toc150681693 \h </w:instrText>
            </w:r>
            <w:r w:rsidR="00DF5216" w:rsidRPr="000A7487">
              <w:rPr>
                <w:rFonts w:ascii="宋体" w:hAnsi="宋体"/>
                <w:noProof/>
                <w:webHidden/>
                <w:szCs w:val="24"/>
              </w:rPr>
            </w:r>
            <w:r w:rsidR="00DF5216" w:rsidRPr="000A7487">
              <w:rPr>
                <w:rFonts w:ascii="宋体" w:hAnsi="宋体"/>
                <w:noProof/>
                <w:webHidden/>
                <w:szCs w:val="24"/>
              </w:rPr>
              <w:fldChar w:fldCharType="separate"/>
            </w:r>
            <w:r w:rsidR="00DF5216" w:rsidRPr="000A7487">
              <w:rPr>
                <w:rFonts w:ascii="宋体" w:hAnsi="宋体"/>
                <w:noProof/>
                <w:webHidden/>
                <w:szCs w:val="24"/>
              </w:rPr>
              <w:t>6</w:t>
            </w:r>
            <w:r w:rsidR="00DF5216" w:rsidRPr="000A7487">
              <w:rPr>
                <w:rFonts w:ascii="宋体" w:hAnsi="宋体"/>
                <w:noProof/>
                <w:webHidden/>
                <w:szCs w:val="24"/>
              </w:rPr>
              <w:fldChar w:fldCharType="end"/>
            </w:r>
          </w:hyperlink>
        </w:p>
        <w:p w14:paraId="64674194" w14:textId="77777777" w:rsidR="00DF5216" w:rsidRPr="000A7487" w:rsidRDefault="006523A2" w:rsidP="00DF5216">
          <w:pPr>
            <w:pStyle w:val="21"/>
            <w:tabs>
              <w:tab w:val="right" w:leader="dot" w:pos="8296"/>
            </w:tabs>
            <w:ind w:left="480"/>
            <w:rPr>
              <w:rFonts w:ascii="宋体" w:hAnsi="宋体" w:cstheme="minorBidi"/>
              <w:noProof/>
              <w:szCs w:val="24"/>
            </w:rPr>
          </w:pPr>
          <w:hyperlink w:anchor="_Toc150681694" w:history="1">
            <w:r w:rsidR="00DF5216" w:rsidRPr="000A7487">
              <w:rPr>
                <w:rStyle w:val="af2"/>
                <w:rFonts w:ascii="宋体" w:hAnsi="宋体"/>
                <w:noProof/>
                <w:color w:val="auto"/>
                <w:szCs w:val="24"/>
              </w:rPr>
              <w:t>4.3  填埋气体收集导排系统</w:t>
            </w:r>
            <w:r w:rsidR="00DF5216" w:rsidRPr="000A7487">
              <w:rPr>
                <w:rFonts w:ascii="宋体" w:hAnsi="宋体"/>
                <w:noProof/>
                <w:webHidden/>
                <w:szCs w:val="24"/>
              </w:rPr>
              <w:tab/>
            </w:r>
            <w:r w:rsidR="00DF5216" w:rsidRPr="000A7487">
              <w:rPr>
                <w:rFonts w:ascii="宋体" w:hAnsi="宋体"/>
                <w:noProof/>
                <w:webHidden/>
                <w:szCs w:val="24"/>
              </w:rPr>
              <w:fldChar w:fldCharType="begin"/>
            </w:r>
            <w:r w:rsidR="00DF5216" w:rsidRPr="000A7487">
              <w:rPr>
                <w:rFonts w:ascii="宋体" w:hAnsi="宋体"/>
                <w:noProof/>
                <w:webHidden/>
                <w:szCs w:val="24"/>
              </w:rPr>
              <w:instrText xml:space="preserve"> PAGEREF _Toc150681694 \h </w:instrText>
            </w:r>
            <w:r w:rsidR="00DF5216" w:rsidRPr="000A7487">
              <w:rPr>
                <w:rFonts w:ascii="宋体" w:hAnsi="宋体"/>
                <w:noProof/>
                <w:webHidden/>
                <w:szCs w:val="24"/>
              </w:rPr>
            </w:r>
            <w:r w:rsidR="00DF5216" w:rsidRPr="000A7487">
              <w:rPr>
                <w:rFonts w:ascii="宋体" w:hAnsi="宋体"/>
                <w:noProof/>
                <w:webHidden/>
                <w:szCs w:val="24"/>
              </w:rPr>
              <w:fldChar w:fldCharType="separate"/>
            </w:r>
            <w:r w:rsidR="00DF5216" w:rsidRPr="000A7487">
              <w:rPr>
                <w:rFonts w:ascii="宋体" w:hAnsi="宋体"/>
                <w:noProof/>
                <w:webHidden/>
                <w:szCs w:val="24"/>
              </w:rPr>
              <w:t>6</w:t>
            </w:r>
            <w:r w:rsidR="00DF5216" w:rsidRPr="000A7487">
              <w:rPr>
                <w:rFonts w:ascii="宋体" w:hAnsi="宋体"/>
                <w:noProof/>
                <w:webHidden/>
                <w:szCs w:val="24"/>
              </w:rPr>
              <w:fldChar w:fldCharType="end"/>
            </w:r>
          </w:hyperlink>
        </w:p>
        <w:p w14:paraId="684BAA86" w14:textId="77777777" w:rsidR="00DF5216" w:rsidRPr="000A7487" w:rsidRDefault="006523A2" w:rsidP="00DF5216">
          <w:pPr>
            <w:pStyle w:val="21"/>
            <w:tabs>
              <w:tab w:val="right" w:leader="dot" w:pos="8296"/>
            </w:tabs>
            <w:ind w:left="480"/>
            <w:rPr>
              <w:rFonts w:ascii="宋体" w:hAnsi="宋体" w:cstheme="minorBidi"/>
              <w:noProof/>
              <w:szCs w:val="24"/>
            </w:rPr>
          </w:pPr>
          <w:hyperlink w:anchor="_Toc150681695" w:history="1">
            <w:r w:rsidR="00DF5216" w:rsidRPr="000A7487">
              <w:rPr>
                <w:rStyle w:val="af2"/>
                <w:rFonts w:ascii="宋体" w:hAnsi="宋体"/>
                <w:noProof/>
                <w:color w:val="auto"/>
                <w:szCs w:val="24"/>
              </w:rPr>
              <w:t>4.4  封场覆盖系统</w:t>
            </w:r>
            <w:r w:rsidR="00DF5216" w:rsidRPr="000A7487">
              <w:rPr>
                <w:rFonts w:ascii="宋体" w:hAnsi="宋体"/>
                <w:noProof/>
                <w:webHidden/>
                <w:szCs w:val="24"/>
              </w:rPr>
              <w:tab/>
            </w:r>
            <w:r w:rsidR="00DF5216" w:rsidRPr="000A7487">
              <w:rPr>
                <w:rFonts w:ascii="宋体" w:hAnsi="宋体"/>
                <w:noProof/>
                <w:webHidden/>
                <w:szCs w:val="24"/>
              </w:rPr>
              <w:fldChar w:fldCharType="begin"/>
            </w:r>
            <w:r w:rsidR="00DF5216" w:rsidRPr="000A7487">
              <w:rPr>
                <w:rFonts w:ascii="宋体" w:hAnsi="宋体"/>
                <w:noProof/>
                <w:webHidden/>
                <w:szCs w:val="24"/>
              </w:rPr>
              <w:instrText xml:space="preserve"> PAGEREF _Toc150681695 \h </w:instrText>
            </w:r>
            <w:r w:rsidR="00DF5216" w:rsidRPr="000A7487">
              <w:rPr>
                <w:rFonts w:ascii="宋体" w:hAnsi="宋体"/>
                <w:noProof/>
                <w:webHidden/>
                <w:szCs w:val="24"/>
              </w:rPr>
            </w:r>
            <w:r w:rsidR="00DF5216" w:rsidRPr="000A7487">
              <w:rPr>
                <w:rFonts w:ascii="宋体" w:hAnsi="宋体"/>
                <w:noProof/>
                <w:webHidden/>
                <w:szCs w:val="24"/>
              </w:rPr>
              <w:fldChar w:fldCharType="separate"/>
            </w:r>
            <w:r w:rsidR="00DF5216" w:rsidRPr="000A7487">
              <w:rPr>
                <w:rFonts w:ascii="宋体" w:hAnsi="宋体"/>
                <w:noProof/>
                <w:webHidden/>
                <w:szCs w:val="24"/>
              </w:rPr>
              <w:t>6</w:t>
            </w:r>
            <w:r w:rsidR="00DF5216" w:rsidRPr="000A7487">
              <w:rPr>
                <w:rFonts w:ascii="宋体" w:hAnsi="宋体"/>
                <w:noProof/>
                <w:webHidden/>
                <w:szCs w:val="24"/>
              </w:rPr>
              <w:fldChar w:fldCharType="end"/>
            </w:r>
          </w:hyperlink>
        </w:p>
        <w:p w14:paraId="39D9B5C4" w14:textId="77777777" w:rsidR="00DF5216" w:rsidRPr="000A7487" w:rsidRDefault="006523A2" w:rsidP="00DF5216">
          <w:pPr>
            <w:pStyle w:val="21"/>
            <w:tabs>
              <w:tab w:val="right" w:leader="dot" w:pos="8296"/>
            </w:tabs>
            <w:ind w:left="480"/>
            <w:rPr>
              <w:rFonts w:ascii="宋体" w:hAnsi="宋体" w:cstheme="minorBidi"/>
              <w:noProof/>
              <w:szCs w:val="24"/>
            </w:rPr>
          </w:pPr>
          <w:hyperlink w:anchor="_Toc150681696" w:history="1">
            <w:r w:rsidR="00DF5216" w:rsidRPr="000A7487">
              <w:rPr>
                <w:rStyle w:val="af2"/>
                <w:rFonts w:ascii="宋体" w:hAnsi="宋体"/>
                <w:noProof/>
                <w:color w:val="auto"/>
                <w:szCs w:val="24"/>
              </w:rPr>
              <w:t>4.5  垂直防渗帷幕</w:t>
            </w:r>
            <w:r w:rsidR="00DF5216" w:rsidRPr="000A7487">
              <w:rPr>
                <w:rFonts w:ascii="宋体" w:hAnsi="宋体"/>
                <w:noProof/>
                <w:webHidden/>
                <w:szCs w:val="24"/>
              </w:rPr>
              <w:tab/>
            </w:r>
            <w:r w:rsidR="00DF5216" w:rsidRPr="000A7487">
              <w:rPr>
                <w:rFonts w:ascii="宋体" w:hAnsi="宋体"/>
                <w:noProof/>
                <w:webHidden/>
                <w:szCs w:val="24"/>
              </w:rPr>
              <w:fldChar w:fldCharType="begin"/>
            </w:r>
            <w:r w:rsidR="00DF5216" w:rsidRPr="000A7487">
              <w:rPr>
                <w:rFonts w:ascii="宋体" w:hAnsi="宋体"/>
                <w:noProof/>
                <w:webHidden/>
                <w:szCs w:val="24"/>
              </w:rPr>
              <w:instrText xml:space="preserve"> PAGEREF _Toc150681696 \h </w:instrText>
            </w:r>
            <w:r w:rsidR="00DF5216" w:rsidRPr="000A7487">
              <w:rPr>
                <w:rFonts w:ascii="宋体" w:hAnsi="宋体"/>
                <w:noProof/>
                <w:webHidden/>
                <w:szCs w:val="24"/>
              </w:rPr>
            </w:r>
            <w:r w:rsidR="00DF5216" w:rsidRPr="000A7487">
              <w:rPr>
                <w:rFonts w:ascii="宋体" w:hAnsi="宋体"/>
                <w:noProof/>
                <w:webHidden/>
                <w:szCs w:val="24"/>
              </w:rPr>
              <w:fldChar w:fldCharType="separate"/>
            </w:r>
            <w:r w:rsidR="00DF5216" w:rsidRPr="000A7487">
              <w:rPr>
                <w:rFonts w:ascii="宋体" w:hAnsi="宋体"/>
                <w:noProof/>
                <w:webHidden/>
                <w:szCs w:val="24"/>
              </w:rPr>
              <w:t>7</w:t>
            </w:r>
            <w:r w:rsidR="00DF5216" w:rsidRPr="000A7487">
              <w:rPr>
                <w:rFonts w:ascii="宋体" w:hAnsi="宋体"/>
                <w:noProof/>
                <w:webHidden/>
                <w:szCs w:val="24"/>
              </w:rPr>
              <w:fldChar w:fldCharType="end"/>
            </w:r>
          </w:hyperlink>
        </w:p>
        <w:p w14:paraId="701EE6EF" w14:textId="77777777" w:rsidR="00DF5216" w:rsidRPr="000A7487" w:rsidRDefault="006523A2" w:rsidP="00DF5216">
          <w:pPr>
            <w:pStyle w:val="21"/>
            <w:tabs>
              <w:tab w:val="right" w:leader="dot" w:pos="8296"/>
            </w:tabs>
            <w:ind w:left="480"/>
            <w:rPr>
              <w:rFonts w:ascii="宋体" w:hAnsi="宋体" w:cstheme="minorBidi"/>
              <w:noProof/>
              <w:szCs w:val="24"/>
            </w:rPr>
          </w:pPr>
          <w:hyperlink w:anchor="_Toc150681697" w:history="1">
            <w:r w:rsidR="00DF5216" w:rsidRPr="000A7487">
              <w:rPr>
                <w:rStyle w:val="af2"/>
                <w:rFonts w:ascii="宋体" w:hAnsi="宋体"/>
                <w:noProof/>
                <w:color w:val="auto"/>
                <w:szCs w:val="24"/>
              </w:rPr>
              <w:t>4.6  环境监测与检测</w:t>
            </w:r>
            <w:r w:rsidR="00DF5216" w:rsidRPr="000A7487">
              <w:rPr>
                <w:rFonts w:ascii="宋体" w:hAnsi="宋体"/>
                <w:noProof/>
                <w:webHidden/>
                <w:szCs w:val="24"/>
              </w:rPr>
              <w:tab/>
            </w:r>
            <w:r w:rsidR="00DF5216" w:rsidRPr="000A7487">
              <w:rPr>
                <w:rFonts w:ascii="宋体" w:hAnsi="宋体"/>
                <w:noProof/>
                <w:webHidden/>
                <w:szCs w:val="24"/>
              </w:rPr>
              <w:fldChar w:fldCharType="begin"/>
            </w:r>
            <w:r w:rsidR="00DF5216" w:rsidRPr="000A7487">
              <w:rPr>
                <w:rFonts w:ascii="宋体" w:hAnsi="宋体"/>
                <w:noProof/>
                <w:webHidden/>
                <w:szCs w:val="24"/>
              </w:rPr>
              <w:instrText xml:space="preserve"> PAGEREF _Toc150681697 \h </w:instrText>
            </w:r>
            <w:r w:rsidR="00DF5216" w:rsidRPr="000A7487">
              <w:rPr>
                <w:rFonts w:ascii="宋体" w:hAnsi="宋体"/>
                <w:noProof/>
                <w:webHidden/>
                <w:szCs w:val="24"/>
              </w:rPr>
            </w:r>
            <w:r w:rsidR="00DF5216" w:rsidRPr="000A7487">
              <w:rPr>
                <w:rFonts w:ascii="宋体" w:hAnsi="宋体"/>
                <w:noProof/>
                <w:webHidden/>
                <w:szCs w:val="24"/>
              </w:rPr>
              <w:fldChar w:fldCharType="separate"/>
            </w:r>
            <w:r w:rsidR="00DF5216" w:rsidRPr="000A7487">
              <w:rPr>
                <w:rFonts w:ascii="宋体" w:hAnsi="宋体"/>
                <w:noProof/>
                <w:webHidden/>
                <w:szCs w:val="24"/>
              </w:rPr>
              <w:t>7</w:t>
            </w:r>
            <w:r w:rsidR="00DF5216" w:rsidRPr="000A7487">
              <w:rPr>
                <w:rFonts w:ascii="宋体" w:hAnsi="宋体"/>
                <w:noProof/>
                <w:webHidden/>
                <w:szCs w:val="24"/>
              </w:rPr>
              <w:fldChar w:fldCharType="end"/>
            </w:r>
          </w:hyperlink>
        </w:p>
        <w:p w14:paraId="6C8E4AA5" w14:textId="77777777" w:rsidR="00DF5216" w:rsidRPr="000A7487" w:rsidRDefault="006523A2" w:rsidP="00DF5216">
          <w:pPr>
            <w:pStyle w:val="21"/>
            <w:tabs>
              <w:tab w:val="right" w:leader="dot" w:pos="8296"/>
            </w:tabs>
            <w:ind w:left="480"/>
            <w:rPr>
              <w:rFonts w:ascii="宋体" w:hAnsi="宋体" w:cstheme="minorBidi"/>
              <w:noProof/>
              <w:szCs w:val="24"/>
            </w:rPr>
          </w:pPr>
          <w:hyperlink w:anchor="_Toc150681698" w:history="1">
            <w:r w:rsidR="00DF5216" w:rsidRPr="000A7487">
              <w:rPr>
                <w:rStyle w:val="af2"/>
                <w:rFonts w:ascii="宋体" w:hAnsi="宋体"/>
                <w:noProof/>
                <w:color w:val="auto"/>
                <w:szCs w:val="24"/>
              </w:rPr>
              <w:t>4.7  封场后维护</w:t>
            </w:r>
            <w:r w:rsidR="00DF5216" w:rsidRPr="000A7487">
              <w:rPr>
                <w:rFonts w:ascii="宋体" w:hAnsi="宋体"/>
                <w:noProof/>
                <w:webHidden/>
                <w:szCs w:val="24"/>
              </w:rPr>
              <w:tab/>
            </w:r>
            <w:r w:rsidR="00DF5216" w:rsidRPr="000A7487">
              <w:rPr>
                <w:rFonts w:ascii="宋体" w:hAnsi="宋体"/>
                <w:noProof/>
                <w:webHidden/>
                <w:szCs w:val="24"/>
              </w:rPr>
              <w:fldChar w:fldCharType="begin"/>
            </w:r>
            <w:r w:rsidR="00DF5216" w:rsidRPr="000A7487">
              <w:rPr>
                <w:rFonts w:ascii="宋体" w:hAnsi="宋体"/>
                <w:noProof/>
                <w:webHidden/>
                <w:szCs w:val="24"/>
              </w:rPr>
              <w:instrText xml:space="preserve"> PAGEREF _Toc150681698 \h </w:instrText>
            </w:r>
            <w:r w:rsidR="00DF5216" w:rsidRPr="000A7487">
              <w:rPr>
                <w:rFonts w:ascii="宋体" w:hAnsi="宋体"/>
                <w:noProof/>
                <w:webHidden/>
                <w:szCs w:val="24"/>
              </w:rPr>
            </w:r>
            <w:r w:rsidR="00DF5216" w:rsidRPr="000A7487">
              <w:rPr>
                <w:rFonts w:ascii="宋体" w:hAnsi="宋体"/>
                <w:noProof/>
                <w:webHidden/>
                <w:szCs w:val="24"/>
              </w:rPr>
              <w:fldChar w:fldCharType="separate"/>
            </w:r>
            <w:r w:rsidR="00DF5216" w:rsidRPr="000A7487">
              <w:rPr>
                <w:rFonts w:ascii="宋体" w:hAnsi="宋体"/>
                <w:noProof/>
                <w:webHidden/>
                <w:szCs w:val="24"/>
              </w:rPr>
              <w:t>8</w:t>
            </w:r>
            <w:r w:rsidR="00DF5216" w:rsidRPr="000A7487">
              <w:rPr>
                <w:rFonts w:ascii="宋体" w:hAnsi="宋体"/>
                <w:noProof/>
                <w:webHidden/>
                <w:szCs w:val="24"/>
              </w:rPr>
              <w:fldChar w:fldCharType="end"/>
            </w:r>
          </w:hyperlink>
        </w:p>
        <w:p w14:paraId="29D28478" w14:textId="77777777" w:rsidR="00DF5216" w:rsidRPr="000A7487" w:rsidRDefault="006523A2" w:rsidP="00DF5216">
          <w:pPr>
            <w:pStyle w:val="21"/>
            <w:tabs>
              <w:tab w:val="right" w:leader="dot" w:pos="8296"/>
            </w:tabs>
            <w:ind w:left="480"/>
            <w:rPr>
              <w:rFonts w:ascii="宋体" w:hAnsi="宋体" w:cstheme="minorBidi"/>
              <w:noProof/>
              <w:szCs w:val="24"/>
            </w:rPr>
          </w:pPr>
          <w:hyperlink w:anchor="_Toc150681699" w:history="1">
            <w:r w:rsidR="00DF5216" w:rsidRPr="000A7487">
              <w:rPr>
                <w:rStyle w:val="af2"/>
                <w:rFonts w:ascii="宋体" w:hAnsi="宋体"/>
                <w:noProof/>
                <w:color w:val="auto"/>
                <w:szCs w:val="24"/>
              </w:rPr>
              <w:t>4.8  封场修复记录</w:t>
            </w:r>
            <w:r w:rsidR="00DF5216" w:rsidRPr="000A7487">
              <w:rPr>
                <w:rFonts w:ascii="宋体" w:hAnsi="宋体"/>
                <w:noProof/>
                <w:webHidden/>
                <w:szCs w:val="24"/>
              </w:rPr>
              <w:tab/>
            </w:r>
            <w:r w:rsidR="00DF5216" w:rsidRPr="000A7487">
              <w:rPr>
                <w:rFonts w:ascii="宋体" w:hAnsi="宋体"/>
                <w:noProof/>
                <w:webHidden/>
                <w:szCs w:val="24"/>
              </w:rPr>
              <w:fldChar w:fldCharType="begin"/>
            </w:r>
            <w:r w:rsidR="00DF5216" w:rsidRPr="000A7487">
              <w:rPr>
                <w:rFonts w:ascii="宋体" w:hAnsi="宋体"/>
                <w:noProof/>
                <w:webHidden/>
                <w:szCs w:val="24"/>
              </w:rPr>
              <w:instrText xml:space="preserve"> PAGEREF _Toc150681699 \h </w:instrText>
            </w:r>
            <w:r w:rsidR="00DF5216" w:rsidRPr="000A7487">
              <w:rPr>
                <w:rFonts w:ascii="宋体" w:hAnsi="宋体"/>
                <w:noProof/>
                <w:webHidden/>
                <w:szCs w:val="24"/>
              </w:rPr>
            </w:r>
            <w:r w:rsidR="00DF5216" w:rsidRPr="000A7487">
              <w:rPr>
                <w:rFonts w:ascii="宋体" w:hAnsi="宋体"/>
                <w:noProof/>
                <w:webHidden/>
                <w:szCs w:val="24"/>
              </w:rPr>
              <w:fldChar w:fldCharType="separate"/>
            </w:r>
            <w:r w:rsidR="00DF5216" w:rsidRPr="000A7487">
              <w:rPr>
                <w:rFonts w:ascii="宋体" w:hAnsi="宋体"/>
                <w:noProof/>
                <w:webHidden/>
                <w:szCs w:val="24"/>
              </w:rPr>
              <w:t>8</w:t>
            </w:r>
            <w:r w:rsidR="00DF5216" w:rsidRPr="000A7487">
              <w:rPr>
                <w:rFonts w:ascii="宋体" w:hAnsi="宋体"/>
                <w:noProof/>
                <w:webHidden/>
                <w:szCs w:val="24"/>
              </w:rPr>
              <w:fldChar w:fldCharType="end"/>
            </w:r>
          </w:hyperlink>
        </w:p>
        <w:p w14:paraId="0C30B20F" w14:textId="77777777" w:rsidR="00DF5216" w:rsidRPr="000A7487" w:rsidRDefault="006523A2" w:rsidP="00DF5216">
          <w:pPr>
            <w:pStyle w:val="14"/>
            <w:rPr>
              <w:rFonts w:cstheme="minorBidi"/>
              <w:noProof/>
              <w:szCs w:val="24"/>
            </w:rPr>
          </w:pPr>
          <w:hyperlink w:anchor="_Toc150681700" w:history="1">
            <w:r w:rsidR="00DF5216" w:rsidRPr="000A7487">
              <w:rPr>
                <w:rStyle w:val="af2"/>
                <w:noProof/>
                <w:color w:val="auto"/>
                <w:szCs w:val="24"/>
              </w:rPr>
              <w:t>5  好氧处理工程</w:t>
            </w:r>
            <w:r w:rsidR="00DF5216" w:rsidRPr="000A7487">
              <w:rPr>
                <w:noProof/>
                <w:webHidden/>
                <w:szCs w:val="24"/>
              </w:rPr>
              <w:tab/>
            </w:r>
            <w:r w:rsidR="00DF5216" w:rsidRPr="000A7487">
              <w:rPr>
                <w:noProof/>
                <w:webHidden/>
                <w:szCs w:val="24"/>
              </w:rPr>
              <w:fldChar w:fldCharType="begin"/>
            </w:r>
            <w:r w:rsidR="00DF5216" w:rsidRPr="000A7487">
              <w:rPr>
                <w:noProof/>
                <w:webHidden/>
                <w:szCs w:val="24"/>
              </w:rPr>
              <w:instrText xml:space="preserve"> PAGEREF _Toc150681700 \h </w:instrText>
            </w:r>
            <w:r w:rsidR="00DF5216" w:rsidRPr="000A7487">
              <w:rPr>
                <w:noProof/>
                <w:webHidden/>
                <w:szCs w:val="24"/>
              </w:rPr>
            </w:r>
            <w:r w:rsidR="00DF5216" w:rsidRPr="000A7487">
              <w:rPr>
                <w:noProof/>
                <w:webHidden/>
                <w:szCs w:val="24"/>
              </w:rPr>
              <w:fldChar w:fldCharType="separate"/>
            </w:r>
            <w:r w:rsidR="00DF5216" w:rsidRPr="000A7487">
              <w:rPr>
                <w:noProof/>
                <w:webHidden/>
                <w:szCs w:val="24"/>
              </w:rPr>
              <w:t>9</w:t>
            </w:r>
            <w:r w:rsidR="00DF5216" w:rsidRPr="000A7487">
              <w:rPr>
                <w:noProof/>
                <w:webHidden/>
                <w:szCs w:val="24"/>
              </w:rPr>
              <w:fldChar w:fldCharType="end"/>
            </w:r>
          </w:hyperlink>
        </w:p>
        <w:p w14:paraId="432BA159" w14:textId="77777777" w:rsidR="00DF5216" w:rsidRPr="000A7487" w:rsidRDefault="006523A2" w:rsidP="00DF5216">
          <w:pPr>
            <w:pStyle w:val="21"/>
            <w:tabs>
              <w:tab w:val="right" w:leader="dot" w:pos="8296"/>
            </w:tabs>
            <w:ind w:left="480"/>
            <w:rPr>
              <w:rFonts w:ascii="宋体" w:hAnsi="宋体" w:cstheme="minorBidi"/>
              <w:noProof/>
              <w:szCs w:val="24"/>
            </w:rPr>
          </w:pPr>
          <w:hyperlink w:anchor="_Toc150681701" w:history="1">
            <w:r w:rsidR="00DF5216" w:rsidRPr="000A7487">
              <w:rPr>
                <w:rStyle w:val="af2"/>
                <w:rFonts w:ascii="宋体" w:hAnsi="宋体"/>
                <w:noProof/>
                <w:color w:val="auto"/>
                <w:szCs w:val="24"/>
              </w:rPr>
              <w:t>5.1  堆体水分调节</w:t>
            </w:r>
            <w:r w:rsidR="00DF5216" w:rsidRPr="000A7487">
              <w:rPr>
                <w:rFonts w:ascii="宋体" w:hAnsi="宋体"/>
                <w:noProof/>
                <w:webHidden/>
                <w:szCs w:val="24"/>
              </w:rPr>
              <w:tab/>
            </w:r>
            <w:r w:rsidR="00DF5216" w:rsidRPr="000A7487">
              <w:rPr>
                <w:rFonts w:ascii="宋体" w:hAnsi="宋体"/>
                <w:noProof/>
                <w:webHidden/>
                <w:szCs w:val="24"/>
              </w:rPr>
              <w:fldChar w:fldCharType="begin"/>
            </w:r>
            <w:r w:rsidR="00DF5216" w:rsidRPr="000A7487">
              <w:rPr>
                <w:rFonts w:ascii="宋体" w:hAnsi="宋体"/>
                <w:noProof/>
                <w:webHidden/>
                <w:szCs w:val="24"/>
              </w:rPr>
              <w:instrText xml:space="preserve"> PAGEREF _Toc150681701 \h </w:instrText>
            </w:r>
            <w:r w:rsidR="00DF5216" w:rsidRPr="000A7487">
              <w:rPr>
                <w:rFonts w:ascii="宋体" w:hAnsi="宋体"/>
                <w:noProof/>
                <w:webHidden/>
                <w:szCs w:val="24"/>
              </w:rPr>
            </w:r>
            <w:r w:rsidR="00DF5216" w:rsidRPr="000A7487">
              <w:rPr>
                <w:rFonts w:ascii="宋体" w:hAnsi="宋体"/>
                <w:noProof/>
                <w:webHidden/>
                <w:szCs w:val="24"/>
              </w:rPr>
              <w:fldChar w:fldCharType="separate"/>
            </w:r>
            <w:r w:rsidR="00DF5216" w:rsidRPr="000A7487">
              <w:rPr>
                <w:rFonts w:ascii="宋体" w:hAnsi="宋体"/>
                <w:noProof/>
                <w:webHidden/>
                <w:szCs w:val="24"/>
              </w:rPr>
              <w:t>9</w:t>
            </w:r>
            <w:r w:rsidR="00DF5216" w:rsidRPr="000A7487">
              <w:rPr>
                <w:rFonts w:ascii="宋体" w:hAnsi="宋体"/>
                <w:noProof/>
                <w:webHidden/>
                <w:szCs w:val="24"/>
              </w:rPr>
              <w:fldChar w:fldCharType="end"/>
            </w:r>
          </w:hyperlink>
        </w:p>
        <w:p w14:paraId="7BD99A23" w14:textId="77777777" w:rsidR="00DF5216" w:rsidRPr="000A7487" w:rsidRDefault="006523A2" w:rsidP="00DF5216">
          <w:pPr>
            <w:pStyle w:val="21"/>
            <w:tabs>
              <w:tab w:val="right" w:leader="dot" w:pos="8296"/>
            </w:tabs>
            <w:ind w:left="480"/>
            <w:rPr>
              <w:rFonts w:ascii="宋体" w:hAnsi="宋体" w:cstheme="minorBidi"/>
              <w:noProof/>
              <w:szCs w:val="24"/>
            </w:rPr>
          </w:pPr>
          <w:hyperlink w:anchor="_Toc150681702" w:history="1">
            <w:r w:rsidR="00DF5216" w:rsidRPr="000A7487">
              <w:rPr>
                <w:rStyle w:val="af2"/>
                <w:rFonts w:ascii="宋体" w:hAnsi="宋体"/>
                <w:noProof/>
                <w:color w:val="auto"/>
                <w:szCs w:val="24"/>
              </w:rPr>
              <w:t>5.2  抽/注气系统</w:t>
            </w:r>
            <w:r w:rsidR="00DF5216" w:rsidRPr="000A7487">
              <w:rPr>
                <w:rFonts w:ascii="宋体" w:hAnsi="宋体"/>
                <w:noProof/>
                <w:webHidden/>
                <w:szCs w:val="24"/>
              </w:rPr>
              <w:tab/>
            </w:r>
            <w:r w:rsidR="00DF5216" w:rsidRPr="000A7487">
              <w:rPr>
                <w:rFonts w:ascii="宋体" w:hAnsi="宋体"/>
                <w:noProof/>
                <w:webHidden/>
                <w:szCs w:val="24"/>
              </w:rPr>
              <w:fldChar w:fldCharType="begin"/>
            </w:r>
            <w:r w:rsidR="00DF5216" w:rsidRPr="000A7487">
              <w:rPr>
                <w:rFonts w:ascii="宋体" w:hAnsi="宋体"/>
                <w:noProof/>
                <w:webHidden/>
                <w:szCs w:val="24"/>
              </w:rPr>
              <w:instrText xml:space="preserve"> PAGEREF _Toc150681702 \h </w:instrText>
            </w:r>
            <w:r w:rsidR="00DF5216" w:rsidRPr="000A7487">
              <w:rPr>
                <w:rFonts w:ascii="宋体" w:hAnsi="宋体"/>
                <w:noProof/>
                <w:webHidden/>
                <w:szCs w:val="24"/>
              </w:rPr>
            </w:r>
            <w:r w:rsidR="00DF5216" w:rsidRPr="000A7487">
              <w:rPr>
                <w:rFonts w:ascii="宋体" w:hAnsi="宋体"/>
                <w:noProof/>
                <w:webHidden/>
                <w:szCs w:val="24"/>
              </w:rPr>
              <w:fldChar w:fldCharType="separate"/>
            </w:r>
            <w:r w:rsidR="00DF5216" w:rsidRPr="000A7487">
              <w:rPr>
                <w:rFonts w:ascii="宋体" w:hAnsi="宋体"/>
                <w:noProof/>
                <w:webHidden/>
                <w:szCs w:val="24"/>
              </w:rPr>
              <w:t>10</w:t>
            </w:r>
            <w:r w:rsidR="00DF5216" w:rsidRPr="000A7487">
              <w:rPr>
                <w:rFonts w:ascii="宋体" w:hAnsi="宋体"/>
                <w:noProof/>
                <w:webHidden/>
                <w:szCs w:val="24"/>
              </w:rPr>
              <w:fldChar w:fldCharType="end"/>
            </w:r>
          </w:hyperlink>
        </w:p>
        <w:p w14:paraId="65FB2381" w14:textId="77777777" w:rsidR="00DF5216" w:rsidRPr="000A7487" w:rsidRDefault="006523A2" w:rsidP="00DF5216">
          <w:pPr>
            <w:pStyle w:val="21"/>
            <w:tabs>
              <w:tab w:val="right" w:leader="dot" w:pos="8296"/>
            </w:tabs>
            <w:ind w:left="480"/>
            <w:rPr>
              <w:rFonts w:ascii="宋体" w:hAnsi="宋体" w:cstheme="minorBidi"/>
              <w:noProof/>
              <w:szCs w:val="24"/>
            </w:rPr>
          </w:pPr>
          <w:hyperlink w:anchor="_Toc150681703" w:history="1">
            <w:r w:rsidR="00DF5216" w:rsidRPr="000A7487">
              <w:rPr>
                <w:rStyle w:val="af2"/>
                <w:rFonts w:ascii="宋体" w:hAnsi="宋体"/>
                <w:noProof/>
                <w:color w:val="auto"/>
                <w:szCs w:val="24"/>
              </w:rPr>
              <w:t>5.3  监测与检测系统</w:t>
            </w:r>
            <w:r w:rsidR="00DF5216" w:rsidRPr="000A7487">
              <w:rPr>
                <w:rFonts w:ascii="宋体" w:hAnsi="宋体"/>
                <w:noProof/>
                <w:webHidden/>
                <w:szCs w:val="24"/>
              </w:rPr>
              <w:tab/>
            </w:r>
            <w:r w:rsidR="00DF5216" w:rsidRPr="000A7487">
              <w:rPr>
                <w:rFonts w:ascii="宋体" w:hAnsi="宋体"/>
                <w:noProof/>
                <w:webHidden/>
                <w:szCs w:val="24"/>
              </w:rPr>
              <w:fldChar w:fldCharType="begin"/>
            </w:r>
            <w:r w:rsidR="00DF5216" w:rsidRPr="000A7487">
              <w:rPr>
                <w:rFonts w:ascii="宋体" w:hAnsi="宋体"/>
                <w:noProof/>
                <w:webHidden/>
                <w:szCs w:val="24"/>
              </w:rPr>
              <w:instrText xml:space="preserve"> PAGEREF _Toc150681703 \h </w:instrText>
            </w:r>
            <w:r w:rsidR="00DF5216" w:rsidRPr="000A7487">
              <w:rPr>
                <w:rFonts w:ascii="宋体" w:hAnsi="宋体"/>
                <w:noProof/>
                <w:webHidden/>
                <w:szCs w:val="24"/>
              </w:rPr>
            </w:r>
            <w:r w:rsidR="00DF5216" w:rsidRPr="000A7487">
              <w:rPr>
                <w:rFonts w:ascii="宋体" w:hAnsi="宋体"/>
                <w:noProof/>
                <w:webHidden/>
                <w:szCs w:val="24"/>
              </w:rPr>
              <w:fldChar w:fldCharType="separate"/>
            </w:r>
            <w:r w:rsidR="00DF5216" w:rsidRPr="000A7487">
              <w:rPr>
                <w:rFonts w:ascii="宋体" w:hAnsi="宋体"/>
                <w:noProof/>
                <w:webHidden/>
                <w:szCs w:val="24"/>
              </w:rPr>
              <w:t>12</w:t>
            </w:r>
            <w:r w:rsidR="00DF5216" w:rsidRPr="000A7487">
              <w:rPr>
                <w:rFonts w:ascii="宋体" w:hAnsi="宋体"/>
                <w:noProof/>
                <w:webHidden/>
                <w:szCs w:val="24"/>
              </w:rPr>
              <w:fldChar w:fldCharType="end"/>
            </w:r>
          </w:hyperlink>
        </w:p>
        <w:p w14:paraId="6E8DF031" w14:textId="77777777" w:rsidR="00DF5216" w:rsidRPr="000A7487" w:rsidRDefault="006523A2" w:rsidP="00DF5216">
          <w:pPr>
            <w:pStyle w:val="21"/>
            <w:tabs>
              <w:tab w:val="right" w:leader="dot" w:pos="8296"/>
            </w:tabs>
            <w:ind w:left="480"/>
            <w:rPr>
              <w:rFonts w:ascii="宋体" w:hAnsi="宋体" w:cstheme="minorBidi"/>
              <w:noProof/>
              <w:szCs w:val="24"/>
            </w:rPr>
          </w:pPr>
          <w:hyperlink w:anchor="_Toc150681704" w:history="1">
            <w:r w:rsidR="00DF5216" w:rsidRPr="000A7487">
              <w:rPr>
                <w:rStyle w:val="af2"/>
                <w:rFonts w:ascii="宋体" w:hAnsi="宋体"/>
                <w:noProof/>
                <w:color w:val="auto"/>
                <w:szCs w:val="24"/>
              </w:rPr>
              <w:t>5.4  好氧处理记录</w:t>
            </w:r>
            <w:r w:rsidR="00DF5216" w:rsidRPr="000A7487">
              <w:rPr>
                <w:rFonts w:ascii="宋体" w:hAnsi="宋体"/>
                <w:noProof/>
                <w:webHidden/>
                <w:szCs w:val="24"/>
              </w:rPr>
              <w:tab/>
            </w:r>
            <w:r w:rsidR="00DF5216" w:rsidRPr="000A7487">
              <w:rPr>
                <w:rFonts w:ascii="宋体" w:hAnsi="宋体"/>
                <w:noProof/>
                <w:webHidden/>
                <w:szCs w:val="24"/>
              </w:rPr>
              <w:fldChar w:fldCharType="begin"/>
            </w:r>
            <w:r w:rsidR="00DF5216" w:rsidRPr="000A7487">
              <w:rPr>
                <w:rFonts w:ascii="宋体" w:hAnsi="宋体"/>
                <w:noProof/>
                <w:webHidden/>
                <w:szCs w:val="24"/>
              </w:rPr>
              <w:instrText xml:space="preserve"> PAGEREF _Toc150681704 \h </w:instrText>
            </w:r>
            <w:r w:rsidR="00DF5216" w:rsidRPr="000A7487">
              <w:rPr>
                <w:rFonts w:ascii="宋体" w:hAnsi="宋体"/>
                <w:noProof/>
                <w:webHidden/>
                <w:szCs w:val="24"/>
              </w:rPr>
            </w:r>
            <w:r w:rsidR="00DF5216" w:rsidRPr="000A7487">
              <w:rPr>
                <w:rFonts w:ascii="宋体" w:hAnsi="宋体"/>
                <w:noProof/>
                <w:webHidden/>
                <w:szCs w:val="24"/>
              </w:rPr>
              <w:fldChar w:fldCharType="separate"/>
            </w:r>
            <w:r w:rsidR="00DF5216" w:rsidRPr="000A7487">
              <w:rPr>
                <w:rFonts w:ascii="宋体" w:hAnsi="宋体"/>
                <w:noProof/>
                <w:webHidden/>
                <w:szCs w:val="24"/>
              </w:rPr>
              <w:t>12</w:t>
            </w:r>
            <w:r w:rsidR="00DF5216" w:rsidRPr="000A7487">
              <w:rPr>
                <w:rFonts w:ascii="宋体" w:hAnsi="宋体"/>
                <w:noProof/>
                <w:webHidden/>
                <w:szCs w:val="24"/>
              </w:rPr>
              <w:fldChar w:fldCharType="end"/>
            </w:r>
          </w:hyperlink>
        </w:p>
        <w:p w14:paraId="564469F5" w14:textId="77777777" w:rsidR="00DF5216" w:rsidRPr="000A7487" w:rsidRDefault="006523A2" w:rsidP="00DF5216">
          <w:pPr>
            <w:pStyle w:val="14"/>
            <w:rPr>
              <w:rFonts w:cstheme="minorBidi"/>
              <w:noProof/>
              <w:szCs w:val="24"/>
            </w:rPr>
          </w:pPr>
          <w:hyperlink w:anchor="_Toc150681705" w:history="1">
            <w:r w:rsidR="00DF5216" w:rsidRPr="000A7487">
              <w:rPr>
                <w:rStyle w:val="af2"/>
                <w:noProof/>
                <w:color w:val="auto"/>
                <w:szCs w:val="24"/>
              </w:rPr>
              <w:t>6  开采修复工程</w:t>
            </w:r>
            <w:r w:rsidR="00DF5216" w:rsidRPr="000A7487">
              <w:rPr>
                <w:noProof/>
                <w:webHidden/>
                <w:szCs w:val="24"/>
              </w:rPr>
              <w:tab/>
            </w:r>
            <w:r w:rsidR="00DF5216" w:rsidRPr="000A7487">
              <w:rPr>
                <w:noProof/>
                <w:webHidden/>
                <w:szCs w:val="24"/>
              </w:rPr>
              <w:fldChar w:fldCharType="begin"/>
            </w:r>
            <w:r w:rsidR="00DF5216" w:rsidRPr="000A7487">
              <w:rPr>
                <w:noProof/>
                <w:webHidden/>
                <w:szCs w:val="24"/>
              </w:rPr>
              <w:instrText xml:space="preserve"> PAGEREF _Toc150681705 \h </w:instrText>
            </w:r>
            <w:r w:rsidR="00DF5216" w:rsidRPr="000A7487">
              <w:rPr>
                <w:noProof/>
                <w:webHidden/>
                <w:szCs w:val="24"/>
              </w:rPr>
            </w:r>
            <w:r w:rsidR="00DF5216" w:rsidRPr="000A7487">
              <w:rPr>
                <w:noProof/>
                <w:webHidden/>
                <w:szCs w:val="24"/>
              </w:rPr>
              <w:fldChar w:fldCharType="separate"/>
            </w:r>
            <w:r w:rsidR="00DF5216" w:rsidRPr="000A7487">
              <w:rPr>
                <w:noProof/>
                <w:webHidden/>
                <w:szCs w:val="24"/>
              </w:rPr>
              <w:t>13</w:t>
            </w:r>
            <w:r w:rsidR="00DF5216" w:rsidRPr="000A7487">
              <w:rPr>
                <w:noProof/>
                <w:webHidden/>
                <w:szCs w:val="24"/>
              </w:rPr>
              <w:fldChar w:fldCharType="end"/>
            </w:r>
          </w:hyperlink>
        </w:p>
        <w:p w14:paraId="19A1B40C" w14:textId="77777777" w:rsidR="00DF5216" w:rsidRPr="000A7487" w:rsidRDefault="006523A2" w:rsidP="00DF5216">
          <w:pPr>
            <w:pStyle w:val="21"/>
            <w:tabs>
              <w:tab w:val="right" w:leader="dot" w:pos="8296"/>
            </w:tabs>
            <w:ind w:left="480"/>
            <w:rPr>
              <w:rFonts w:ascii="宋体" w:hAnsi="宋体" w:cstheme="minorBidi"/>
              <w:noProof/>
              <w:szCs w:val="24"/>
            </w:rPr>
          </w:pPr>
          <w:hyperlink w:anchor="_Toc150681706" w:history="1">
            <w:r w:rsidR="00DF5216" w:rsidRPr="000A7487">
              <w:rPr>
                <w:rStyle w:val="af2"/>
                <w:rFonts w:ascii="宋体" w:hAnsi="宋体"/>
                <w:noProof/>
                <w:color w:val="auto"/>
                <w:szCs w:val="24"/>
              </w:rPr>
              <w:t>6.1  堆体整形及雨污分流</w:t>
            </w:r>
            <w:r w:rsidR="00DF5216" w:rsidRPr="000A7487">
              <w:rPr>
                <w:rFonts w:ascii="宋体" w:hAnsi="宋体"/>
                <w:noProof/>
                <w:webHidden/>
                <w:szCs w:val="24"/>
              </w:rPr>
              <w:tab/>
            </w:r>
            <w:r w:rsidR="00DF5216" w:rsidRPr="000A7487">
              <w:rPr>
                <w:rFonts w:ascii="宋体" w:hAnsi="宋体"/>
                <w:noProof/>
                <w:webHidden/>
                <w:szCs w:val="24"/>
              </w:rPr>
              <w:fldChar w:fldCharType="begin"/>
            </w:r>
            <w:r w:rsidR="00DF5216" w:rsidRPr="000A7487">
              <w:rPr>
                <w:rFonts w:ascii="宋体" w:hAnsi="宋体"/>
                <w:noProof/>
                <w:webHidden/>
                <w:szCs w:val="24"/>
              </w:rPr>
              <w:instrText xml:space="preserve"> PAGEREF _Toc150681706 \h </w:instrText>
            </w:r>
            <w:r w:rsidR="00DF5216" w:rsidRPr="000A7487">
              <w:rPr>
                <w:rFonts w:ascii="宋体" w:hAnsi="宋体"/>
                <w:noProof/>
                <w:webHidden/>
                <w:szCs w:val="24"/>
              </w:rPr>
            </w:r>
            <w:r w:rsidR="00DF5216" w:rsidRPr="000A7487">
              <w:rPr>
                <w:rFonts w:ascii="宋体" w:hAnsi="宋体"/>
                <w:noProof/>
                <w:webHidden/>
                <w:szCs w:val="24"/>
              </w:rPr>
              <w:fldChar w:fldCharType="separate"/>
            </w:r>
            <w:r w:rsidR="00DF5216" w:rsidRPr="000A7487">
              <w:rPr>
                <w:rFonts w:ascii="宋体" w:hAnsi="宋体"/>
                <w:noProof/>
                <w:webHidden/>
                <w:szCs w:val="24"/>
              </w:rPr>
              <w:t>13</w:t>
            </w:r>
            <w:r w:rsidR="00DF5216" w:rsidRPr="000A7487">
              <w:rPr>
                <w:rFonts w:ascii="宋体" w:hAnsi="宋体"/>
                <w:noProof/>
                <w:webHidden/>
                <w:szCs w:val="24"/>
              </w:rPr>
              <w:fldChar w:fldCharType="end"/>
            </w:r>
          </w:hyperlink>
        </w:p>
        <w:p w14:paraId="6B84F43E" w14:textId="77777777" w:rsidR="00DF5216" w:rsidRPr="000A7487" w:rsidRDefault="006523A2" w:rsidP="00DF5216">
          <w:pPr>
            <w:pStyle w:val="21"/>
            <w:tabs>
              <w:tab w:val="right" w:leader="dot" w:pos="8296"/>
            </w:tabs>
            <w:ind w:left="480"/>
            <w:rPr>
              <w:rFonts w:ascii="宋体" w:hAnsi="宋体" w:cstheme="minorBidi"/>
              <w:noProof/>
              <w:szCs w:val="24"/>
            </w:rPr>
          </w:pPr>
          <w:hyperlink w:anchor="_Toc150681707" w:history="1">
            <w:r w:rsidR="00DF5216" w:rsidRPr="000A7487">
              <w:rPr>
                <w:rStyle w:val="af2"/>
                <w:rFonts w:ascii="宋体" w:hAnsi="宋体"/>
                <w:noProof/>
                <w:color w:val="auto"/>
                <w:szCs w:val="24"/>
              </w:rPr>
              <w:t>6.2  渗沥液收集与处理</w:t>
            </w:r>
            <w:r w:rsidR="00DF5216" w:rsidRPr="000A7487">
              <w:rPr>
                <w:rFonts w:ascii="宋体" w:hAnsi="宋体"/>
                <w:noProof/>
                <w:webHidden/>
                <w:szCs w:val="24"/>
              </w:rPr>
              <w:tab/>
            </w:r>
            <w:r w:rsidR="00DF5216" w:rsidRPr="000A7487">
              <w:rPr>
                <w:rFonts w:ascii="宋体" w:hAnsi="宋体"/>
                <w:noProof/>
                <w:webHidden/>
                <w:szCs w:val="24"/>
              </w:rPr>
              <w:fldChar w:fldCharType="begin"/>
            </w:r>
            <w:r w:rsidR="00DF5216" w:rsidRPr="000A7487">
              <w:rPr>
                <w:rFonts w:ascii="宋体" w:hAnsi="宋体"/>
                <w:noProof/>
                <w:webHidden/>
                <w:szCs w:val="24"/>
              </w:rPr>
              <w:instrText xml:space="preserve"> PAGEREF _Toc150681707 \h </w:instrText>
            </w:r>
            <w:r w:rsidR="00DF5216" w:rsidRPr="000A7487">
              <w:rPr>
                <w:rFonts w:ascii="宋体" w:hAnsi="宋体"/>
                <w:noProof/>
                <w:webHidden/>
                <w:szCs w:val="24"/>
              </w:rPr>
            </w:r>
            <w:r w:rsidR="00DF5216" w:rsidRPr="000A7487">
              <w:rPr>
                <w:rFonts w:ascii="宋体" w:hAnsi="宋体"/>
                <w:noProof/>
                <w:webHidden/>
                <w:szCs w:val="24"/>
              </w:rPr>
              <w:fldChar w:fldCharType="separate"/>
            </w:r>
            <w:r w:rsidR="00DF5216" w:rsidRPr="000A7487">
              <w:rPr>
                <w:rFonts w:ascii="宋体" w:hAnsi="宋体"/>
                <w:noProof/>
                <w:webHidden/>
                <w:szCs w:val="24"/>
              </w:rPr>
              <w:t>13</w:t>
            </w:r>
            <w:r w:rsidR="00DF5216" w:rsidRPr="000A7487">
              <w:rPr>
                <w:rFonts w:ascii="宋体" w:hAnsi="宋体"/>
                <w:noProof/>
                <w:webHidden/>
                <w:szCs w:val="24"/>
              </w:rPr>
              <w:fldChar w:fldCharType="end"/>
            </w:r>
          </w:hyperlink>
        </w:p>
        <w:p w14:paraId="669ADE17" w14:textId="77777777" w:rsidR="00DF5216" w:rsidRPr="000A7487" w:rsidRDefault="006523A2" w:rsidP="00DF5216">
          <w:pPr>
            <w:pStyle w:val="21"/>
            <w:tabs>
              <w:tab w:val="right" w:leader="dot" w:pos="8296"/>
            </w:tabs>
            <w:ind w:left="480"/>
            <w:rPr>
              <w:rFonts w:ascii="宋体" w:hAnsi="宋体" w:cstheme="minorBidi"/>
              <w:noProof/>
              <w:szCs w:val="24"/>
            </w:rPr>
          </w:pPr>
          <w:hyperlink w:anchor="_Toc150681708" w:history="1">
            <w:r w:rsidR="00DF5216" w:rsidRPr="000A7487">
              <w:rPr>
                <w:rStyle w:val="af2"/>
                <w:rFonts w:ascii="宋体" w:hAnsi="宋体"/>
                <w:noProof/>
                <w:color w:val="auto"/>
                <w:szCs w:val="24"/>
              </w:rPr>
              <w:t>6.3  填埋气防护</w:t>
            </w:r>
            <w:r w:rsidR="00DF5216" w:rsidRPr="000A7487">
              <w:rPr>
                <w:rFonts w:ascii="宋体" w:hAnsi="宋体"/>
                <w:noProof/>
                <w:webHidden/>
                <w:szCs w:val="24"/>
              </w:rPr>
              <w:tab/>
            </w:r>
            <w:r w:rsidR="00DF5216" w:rsidRPr="000A7487">
              <w:rPr>
                <w:rFonts w:ascii="宋体" w:hAnsi="宋体"/>
                <w:noProof/>
                <w:webHidden/>
                <w:szCs w:val="24"/>
              </w:rPr>
              <w:fldChar w:fldCharType="begin"/>
            </w:r>
            <w:r w:rsidR="00DF5216" w:rsidRPr="000A7487">
              <w:rPr>
                <w:rFonts w:ascii="宋体" w:hAnsi="宋体"/>
                <w:noProof/>
                <w:webHidden/>
                <w:szCs w:val="24"/>
              </w:rPr>
              <w:instrText xml:space="preserve"> PAGEREF _Toc150681708 \h </w:instrText>
            </w:r>
            <w:r w:rsidR="00DF5216" w:rsidRPr="000A7487">
              <w:rPr>
                <w:rFonts w:ascii="宋体" w:hAnsi="宋体"/>
                <w:noProof/>
                <w:webHidden/>
                <w:szCs w:val="24"/>
              </w:rPr>
            </w:r>
            <w:r w:rsidR="00DF5216" w:rsidRPr="000A7487">
              <w:rPr>
                <w:rFonts w:ascii="宋体" w:hAnsi="宋体"/>
                <w:noProof/>
                <w:webHidden/>
                <w:szCs w:val="24"/>
              </w:rPr>
              <w:fldChar w:fldCharType="separate"/>
            </w:r>
            <w:r w:rsidR="00DF5216" w:rsidRPr="000A7487">
              <w:rPr>
                <w:rFonts w:ascii="宋体" w:hAnsi="宋体"/>
                <w:noProof/>
                <w:webHidden/>
                <w:szCs w:val="24"/>
              </w:rPr>
              <w:t>14</w:t>
            </w:r>
            <w:r w:rsidR="00DF5216" w:rsidRPr="000A7487">
              <w:rPr>
                <w:rFonts w:ascii="宋体" w:hAnsi="宋体"/>
                <w:noProof/>
                <w:webHidden/>
                <w:szCs w:val="24"/>
              </w:rPr>
              <w:fldChar w:fldCharType="end"/>
            </w:r>
          </w:hyperlink>
        </w:p>
        <w:p w14:paraId="5E470407" w14:textId="77777777" w:rsidR="00DF5216" w:rsidRPr="000A7487" w:rsidRDefault="006523A2" w:rsidP="00DF5216">
          <w:pPr>
            <w:pStyle w:val="21"/>
            <w:tabs>
              <w:tab w:val="right" w:leader="dot" w:pos="8296"/>
            </w:tabs>
            <w:ind w:left="480"/>
            <w:rPr>
              <w:rFonts w:ascii="宋体" w:hAnsi="宋体" w:cstheme="minorBidi"/>
              <w:noProof/>
              <w:szCs w:val="24"/>
            </w:rPr>
          </w:pPr>
          <w:hyperlink w:anchor="_Toc150681709" w:history="1">
            <w:r w:rsidR="00DF5216" w:rsidRPr="000A7487">
              <w:rPr>
                <w:rStyle w:val="af2"/>
                <w:rFonts w:ascii="宋体" w:hAnsi="宋体"/>
                <w:noProof/>
                <w:color w:val="auto"/>
                <w:szCs w:val="24"/>
              </w:rPr>
              <w:t>6.4  垃圾开采</w:t>
            </w:r>
            <w:r w:rsidR="00DF5216" w:rsidRPr="000A7487">
              <w:rPr>
                <w:rFonts w:ascii="宋体" w:hAnsi="宋体"/>
                <w:noProof/>
                <w:webHidden/>
                <w:szCs w:val="24"/>
              </w:rPr>
              <w:tab/>
            </w:r>
            <w:r w:rsidR="00DF5216" w:rsidRPr="000A7487">
              <w:rPr>
                <w:rFonts w:ascii="宋体" w:hAnsi="宋体"/>
                <w:noProof/>
                <w:webHidden/>
                <w:szCs w:val="24"/>
              </w:rPr>
              <w:fldChar w:fldCharType="begin"/>
            </w:r>
            <w:r w:rsidR="00DF5216" w:rsidRPr="000A7487">
              <w:rPr>
                <w:rFonts w:ascii="宋体" w:hAnsi="宋体"/>
                <w:noProof/>
                <w:webHidden/>
                <w:szCs w:val="24"/>
              </w:rPr>
              <w:instrText xml:space="preserve"> PAGEREF _Toc150681709 \h </w:instrText>
            </w:r>
            <w:r w:rsidR="00DF5216" w:rsidRPr="000A7487">
              <w:rPr>
                <w:rFonts w:ascii="宋体" w:hAnsi="宋体"/>
                <w:noProof/>
                <w:webHidden/>
                <w:szCs w:val="24"/>
              </w:rPr>
            </w:r>
            <w:r w:rsidR="00DF5216" w:rsidRPr="000A7487">
              <w:rPr>
                <w:rFonts w:ascii="宋体" w:hAnsi="宋体"/>
                <w:noProof/>
                <w:webHidden/>
                <w:szCs w:val="24"/>
              </w:rPr>
              <w:fldChar w:fldCharType="separate"/>
            </w:r>
            <w:r w:rsidR="00DF5216" w:rsidRPr="000A7487">
              <w:rPr>
                <w:rFonts w:ascii="宋体" w:hAnsi="宋体"/>
                <w:noProof/>
                <w:webHidden/>
                <w:szCs w:val="24"/>
              </w:rPr>
              <w:t>15</w:t>
            </w:r>
            <w:r w:rsidR="00DF5216" w:rsidRPr="000A7487">
              <w:rPr>
                <w:rFonts w:ascii="宋体" w:hAnsi="宋体"/>
                <w:noProof/>
                <w:webHidden/>
                <w:szCs w:val="24"/>
              </w:rPr>
              <w:fldChar w:fldCharType="end"/>
            </w:r>
          </w:hyperlink>
        </w:p>
        <w:p w14:paraId="65725B0E" w14:textId="77777777" w:rsidR="00DF5216" w:rsidRPr="000A7487" w:rsidRDefault="006523A2" w:rsidP="00DF5216">
          <w:pPr>
            <w:pStyle w:val="21"/>
            <w:tabs>
              <w:tab w:val="right" w:leader="dot" w:pos="8296"/>
            </w:tabs>
            <w:ind w:left="480"/>
            <w:rPr>
              <w:rFonts w:ascii="宋体" w:hAnsi="宋体" w:cstheme="minorBidi"/>
              <w:noProof/>
              <w:szCs w:val="24"/>
            </w:rPr>
          </w:pPr>
          <w:hyperlink w:anchor="_Toc150681710" w:history="1">
            <w:r w:rsidR="00DF5216" w:rsidRPr="000A7487">
              <w:rPr>
                <w:rStyle w:val="af2"/>
                <w:rFonts w:ascii="宋体" w:hAnsi="宋体"/>
                <w:noProof/>
                <w:color w:val="auto"/>
                <w:szCs w:val="24"/>
              </w:rPr>
              <w:t>6.5  垃圾分选</w:t>
            </w:r>
            <w:r w:rsidR="00DF5216" w:rsidRPr="000A7487">
              <w:rPr>
                <w:rFonts w:ascii="宋体" w:hAnsi="宋体"/>
                <w:noProof/>
                <w:webHidden/>
                <w:szCs w:val="24"/>
              </w:rPr>
              <w:tab/>
            </w:r>
            <w:r w:rsidR="00DF5216" w:rsidRPr="000A7487">
              <w:rPr>
                <w:rFonts w:ascii="宋体" w:hAnsi="宋体"/>
                <w:noProof/>
                <w:webHidden/>
                <w:szCs w:val="24"/>
              </w:rPr>
              <w:fldChar w:fldCharType="begin"/>
            </w:r>
            <w:r w:rsidR="00DF5216" w:rsidRPr="000A7487">
              <w:rPr>
                <w:rFonts w:ascii="宋体" w:hAnsi="宋体"/>
                <w:noProof/>
                <w:webHidden/>
                <w:szCs w:val="24"/>
              </w:rPr>
              <w:instrText xml:space="preserve"> PAGEREF _Toc150681710 \h </w:instrText>
            </w:r>
            <w:r w:rsidR="00DF5216" w:rsidRPr="000A7487">
              <w:rPr>
                <w:rFonts w:ascii="宋体" w:hAnsi="宋体"/>
                <w:noProof/>
                <w:webHidden/>
                <w:szCs w:val="24"/>
              </w:rPr>
            </w:r>
            <w:r w:rsidR="00DF5216" w:rsidRPr="000A7487">
              <w:rPr>
                <w:rFonts w:ascii="宋体" w:hAnsi="宋体"/>
                <w:noProof/>
                <w:webHidden/>
                <w:szCs w:val="24"/>
              </w:rPr>
              <w:fldChar w:fldCharType="separate"/>
            </w:r>
            <w:r w:rsidR="00DF5216" w:rsidRPr="000A7487">
              <w:rPr>
                <w:rFonts w:ascii="宋体" w:hAnsi="宋体"/>
                <w:noProof/>
                <w:webHidden/>
                <w:szCs w:val="24"/>
              </w:rPr>
              <w:t>15</w:t>
            </w:r>
            <w:r w:rsidR="00DF5216" w:rsidRPr="000A7487">
              <w:rPr>
                <w:rFonts w:ascii="宋体" w:hAnsi="宋体"/>
                <w:noProof/>
                <w:webHidden/>
                <w:szCs w:val="24"/>
              </w:rPr>
              <w:fldChar w:fldCharType="end"/>
            </w:r>
          </w:hyperlink>
        </w:p>
        <w:p w14:paraId="6F1C121B" w14:textId="77777777" w:rsidR="00DF5216" w:rsidRPr="000A7487" w:rsidRDefault="006523A2" w:rsidP="00DF5216">
          <w:pPr>
            <w:pStyle w:val="21"/>
            <w:tabs>
              <w:tab w:val="right" w:leader="dot" w:pos="8296"/>
            </w:tabs>
            <w:ind w:left="480"/>
            <w:rPr>
              <w:rFonts w:ascii="宋体" w:hAnsi="宋体" w:cstheme="minorBidi"/>
              <w:noProof/>
              <w:szCs w:val="24"/>
            </w:rPr>
          </w:pPr>
          <w:hyperlink w:anchor="_Toc150681711" w:history="1">
            <w:r w:rsidR="00DF5216" w:rsidRPr="000A7487">
              <w:rPr>
                <w:rStyle w:val="af2"/>
                <w:rFonts w:ascii="宋体" w:hAnsi="宋体"/>
                <w:noProof/>
                <w:color w:val="auto"/>
                <w:szCs w:val="24"/>
              </w:rPr>
              <w:t>6.6  环境监测与检测</w:t>
            </w:r>
            <w:r w:rsidR="00DF5216" w:rsidRPr="000A7487">
              <w:rPr>
                <w:rFonts w:ascii="宋体" w:hAnsi="宋体"/>
                <w:noProof/>
                <w:webHidden/>
                <w:szCs w:val="24"/>
              </w:rPr>
              <w:tab/>
            </w:r>
            <w:r w:rsidR="00DF5216" w:rsidRPr="000A7487">
              <w:rPr>
                <w:rFonts w:ascii="宋体" w:hAnsi="宋体"/>
                <w:noProof/>
                <w:webHidden/>
                <w:szCs w:val="24"/>
              </w:rPr>
              <w:fldChar w:fldCharType="begin"/>
            </w:r>
            <w:r w:rsidR="00DF5216" w:rsidRPr="000A7487">
              <w:rPr>
                <w:rFonts w:ascii="宋体" w:hAnsi="宋体"/>
                <w:noProof/>
                <w:webHidden/>
                <w:szCs w:val="24"/>
              </w:rPr>
              <w:instrText xml:space="preserve"> PAGEREF _Toc150681711 \h </w:instrText>
            </w:r>
            <w:r w:rsidR="00DF5216" w:rsidRPr="000A7487">
              <w:rPr>
                <w:rFonts w:ascii="宋体" w:hAnsi="宋体"/>
                <w:noProof/>
                <w:webHidden/>
                <w:szCs w:val="24"/>
              </w:rPr>
            </w:r>
            <w:r w:rsidR="00DF5216" w:rsidRPr="000A7487">
              <w:rPr>
                <w:rFonts w:ascii="宋体" w:hAnsi="宋体"/>
                <w:noProof/>
                <w:webHidden/>
                <w:szCs w:val="24"/>
              </w:rPr>
              <w:fldChar w:fldCharType="separate"/>
            </w:r>
            <w:r w:rsidR="00DF5216" w:rsidRPr="000A7487">
              <w:rPr>
                <w:rFonts w:ascii="宋体" w:hAnsi="宋体"/>
                <w:noProof/>
                <w:webHidden/>
                <w:szCs w:val="24"/>
              </w:rPr>
              <w:t>17</w:t>
            </w:r>
            <w:r w:rsidR="00DF5216" w:rsidRPr="000A7487">
              <w:rPr>
                <w:rFonts w:ascii="宋体" w:hAnsi="宋体"/>
                <w:noProof/>
                <w:webHidden/>
                <w:szCs w:val="24"/>
              </w:rPr>
              <w:fldChar w:fldCharType="end"/>
            </w:r>
          </w:hyperlink>
        </w:p>
        <w:p w14:paraId="22EF96D6" w14:textId="77777777" w:rsidR="00DF5216" w:rsidRPr="000A7487" w:rsidRDefault="006523A2" w:rsidP="00DF5216">
          <w:pPr>
            <w:pStyle w:val="21"/>
            <w:tabs>
              <w:tab w:val="right" w:leader="dot" w:pos="8296"/>
            </w:tabs>
            <w:ind w:left="480"/>
            <w:rPr>
              <w:rFonts w:ascii="宋体" w:hAnsi="宋体" w:cstheme="minorBidi"/>
              <w:noProof/>
              <w:szCs w:val="24"/>
            </w:rPr>
          </w:pPr>
          <w:hyperlink w:anchor="_Toc150681712" w:history="1">
            <w:r w:rsidR="00DF5216" w:rsidRPr="000A7487">
              <w:rPr>
                <w:rStyle w:val="af2"/>
                <w:rFonts w:ascii="宋体" w:hAnsi="宋体"/>
                <w:noProof/>
                <w:color w:val="auto"/>
                <w:szCs w:val="24"/>
              </w:rPr>
              <w:t>6.7  开采修复记录</w:t>
            </w:r>
            <w:r w:rsidR="00DF5216" w:rsidRPr="000A7487">
              <w:rPr>
                <w:rFonts w:ascii="宋体" w:hAnsi="宋体"/>
                <w:noProof/>
                <w:webHidden/>
                <w:szCs w:val="24"/>
              </w:rPr>
              <w:tab/>
            </w:r>
            <w:r w:rsidR="00DF5216" w:rsidRPr="000A7487">
              <w:rPr>
                <w:rFonts w:ascii="宋体" w:hAnsi="宋体"/>
                <w:noProof/>
                <w:webHidden/>
                <w:szCs w:val="24"/>
              </w:rPr>
              <w:fldChar w:fldCharType="begin"/>
            </w:r>
            <w:r w:rsidR="00DF5216" w:rsidRPr="000A7487">
              <w:rPr>
                <w:rFonts w:ascii="宋体" w:hAnsi="宋体"/>
                <w:noProof/>
                <w:webHidden/>
                <w:szCs w:val="24"/>
              </w:rPr>
              <w:instrText xml:space="preserve"> PAGEREF _Toc150681712 \h </w:instrText>
            </w:r>
            <w:r w:rsidR="00DF5216" w:rsidRPr="000A7487">
              <w:rPr>
                <w:rFonts w:ascii="宋体" w:hAnsi="宋体"/>
                <w:noProof/>
                <w:webHidden/>
                <w:szCs w:val="24"/>
              </w:rPr>
            </w:r>
            <w:r w:rsidR="00DF5216" w:rsidRPr="000A7487">
              <w:rPr>
                <w:rFonts w:ascii="宋体" w:hAnsi="宋体"/>
                <w:noProof/>
                <w:webHidden/>
                <w:szCs w:val="24"/>
              </w:rPr>
              <w:fldChar w:fldCharType="separate"/>
            </w:r>
            <w:r w:rsidR="00DF5216" w:rsidRPr="000A7487">
              <w:rPr>
                <w:rFonts w:ascii="宋体" w:hAnsi="宋体"/>
                <w:noProof/>
                <w:webHidden/>
                <w:szCs w:val="24"/>
              </w:rPr>
              <w:t>17</w:t>
            </w:r>
            <w:r w:rsidR="00DF5216" w:rsidRPr="000A7487">
              <w:rPr>
                <w:rFonts w:ascii="宋体" w:hAnsi="宋体"/>
                <w:noProof/>
                <w:webHidden/>
                <w:szCs w:val="24"/>
              </w:rPr>
              <w:fldChar w:fldCharType="end"/>
            </w:r>
          </w:hyperlink>
        </w:p>
        <w:p w14:paraId="5C7A617D" w14:textId="77777777" w:rsidR="00DF5216" w:rsidRPr="000A7487" w:rsidRDefault="006523A2" w:rsidP="00DF5216">
          <w:pPr>
            <w:pStyle w:val="14"/>
            <w:rPr>
              <w:rFonts w:cstheme="minorBidi"/>
              <w:noProof/>
              <w:szCs w:val="24"/>
            </w:rPr>
          </w:pPr>
          <w:hyperlink w:anchor="_Toc150681713" w:history="1">
            <w:r w:rsidR="00DF5216" w:rsidRPr="000A7487">
              <w:rPr>
                <w:rStyle w:val="af2"/>
                <w:noProof/>
                <w:color w:val="auto"/>
                <w:szCs w:val="24"/>
              </w:rPr>
              <w:t>7  劳动安全与职业卫生</w:t>
            </w:r>
            <w:r w:rsidR="00DF5216" w:rsidRPr="000A7487">
              <w:rPr>
                <w:noProof/>
                <w:webHidden/>
                <w:szCs w:val="24"/>
              </w:rPr>
              <w:tab/>
            </w:r>
            <w:r w:rsidR="00DF5216" w:rsidRPr="000A7487">
              <w:rPr>
                <w:noProof/>
                <w:webHidden/>
                <w:szCs w:val="24"/>
              </w:rPr>
              <w:fldChar w:fldCharType="begin"/>
            </w:r>
            <w:r w:rsidR="00DF5216" w:rsidRPr="000A7487">
              <w:rPr>
                <w:noProof/>
                <w:webHidden/>
                <w:szCs w:val="24"/>
              </w:rPr>
              <w:instrText xml:space="preserve"> PAGEREF _Toc150681713 \h </w:instrText>
            </w:r>
            <w:r w:rsidR="00DF5216" w:rsidRPr="000A7487">
              <w:rPr>
                <w:noProof/>
                <w:webHidden/>
                <w:szCs w:val="24"/>
              </w:rPr>
            </w:r>
            <w:r w:rsidR="00DF5216" w:rsidRPr="000A7487">
              <w:rPr>
                <w:noProof/>
                <w:webHidden/>
                <w:szCs w:val="24"/>
              </w:rPr>
              <w:fldChar w:fldCharType="separate"/>
            </w:r>
            <w:r w:rsidR="00DF5216" w:rsidRPr="000A7487">
              <w:rPr>
                <w:noProof/>
                <w:webHidden/>
                <w:szCs w:val="24"/>
              </w:rPr>
              <w:t>18</w:t>
            </w:r>
            <w:r w:rsidR="00DF5216" w:rsidRPr="000A7487">
              <w:rPr>
                <w:noProof/>
                <w:webHidden/>
                <w:szCs w:val="24"/>
              </w:rPr>
              <w:fldChar w:fldCharType="end"/>
            </w:r>
          </w:hyperlink>
        </w:p>
        <w:p w14:paraId="5DFAD8C4" w14:textId="77777777" w:rsidR="00DF5216" w:rsidRPr="000A7487" w:rsidRDefault="006523A2" w:rsidP="00DF5216">
          <w:pPr>
            <w:pStyle w:val="14"/>
          </w:pPr>
          <w:hyperlink w:anchor="_Toc150681714" w:history="1">
            <w:r w:rsidR="00DF5216" w:rsidRPr="000A7487">
              <w:rPr>
                <w:rStyle w:val="af2"/>
                <w:noProof/>
                <w:color w:val="auto"/>
                <w:szCs w:val="24"/>
              </w:rPr>
              <w:t>8  突发事件应急处置</w:t>
            </w:r>
            <w:r w:rsidR="00DF5216" w:rsidRPr="000A7487">
              <w:rPr>
                <w:noProof/>
                <w:webHidden/>
                <w:szCs w:val="24"/>
              </w:rPr>
              <w:tab/>
            </w:r>
            <w:r w:rsidR="00DF5216" w:rsidRPr="000A7487">
              <w:rPr>
                <w:noProof/>
                <w:webHidden/>
                <w:szCs w:val="24"/>
              </w:rPr>
              <w:fldChar w:fldCharType="begin"/>
            </w:r>
            <w:r w:rsidR="00DF5216" w:rsidRPr="000A7487">
              <w:rPr>
                <w:noProof/>
                <w:webHidden/>
                <w:szCs w:val="24"/>
              </w:rPr>
              <w:instrText xml:space="preserve"> PAGEREF _Toc150681714 \h </w:instrText>
            </w:r>
            <w:r w:rsidR="00DF5216" w:rsidRPr="000A7487">
              <w:rPr>
                <w:noProof/>
                <w:webHidden/>
                <w:szCs w:val="24"/>
              </w:rPr>
            </w:r>
            <w:r w:rsidR="00DF5216" w:rsidRPr="000A7487">
              <w:rPr>
                <w:noProof/>
                <w:webHidden/>
                <w:szCs w:val="24"/>
              </w:rPr>
              <w:fldChar w:fldCharType="separate"/>
            </w:r>
            <w:r w:rsidR="00DF5216" w:rsidRPr="000A7487">
              <w:rPr>
                <w:noProof/>
                <w:webHidden/>
                <w:szCs w:val="24"/>
              </w:rPr>
              <w:t>19</w:t>
            </w:r>
            <w:r w:rsidR="00DF5216" w:rsidRPr="000A7487">
              <w:rPr>
                <w:noProof/>
                <w:webHidden/>
                <w:szCs w:val="24"/>
              </w:rPr>
              <w:fldChar w:fldCharType="end"/>
            </w:r>
          </w:hyperlink>
          <w:r w:rsidR="00DF5216" w:rsidRPr="000A7487">
            <w:rPr>
              <w:bCs/>
              <w:szCs w:val="24"/>
              <w:lang w:val="zh-CN"/>
            </w:rPr>
            <w:fldChar w:fldCharType="end"/>
          </w:r>
        </w:p>
      </w:sdtContent>
    </w:sdt>
    <w:p w14:paraId="7B5AC7AB" w14:textId="77777777" w:rsidR="00DF5216" w:rsidRPr="000A7487" w:rsidRDefault="00DF5216" w:rsidP="00DF5216">
      <w:pPr>
        <w:pStyle w:val="10"/>
        <w:jc w:val="left"/>
        <w:sectPr w:rsidR="00DF5216" w:rsidRPr="000A7487">
          <w:pgSz w:w="11906" w:h="16838"/>
          <w:pgMar w:top="1440" w:right="1800" w:bottom="1440" w:left="1800" w:header="851" w:footer="992" w:gutter="0"/>
          <w:cols w:space="425"/>
          <w:docGrid w:type="lines" w:linePitch="312"/>
        </w:sectPr>
      </w:pPr>
    </w:p>
    <w:p w14:paraId="64AADD9C" w14:textId="77777777" w:rsidR="00DF5216" w:rsidRPr="000A7487" w:rsidRDefault="00DF5216" w:rsidP="00DF5216">
      <w:pPr>
        <w:pStyle w:val="10"/>
      </w:pPr>
      <w:bookmarkStart w:id="152" w:name="_Toc150681688"/>
      <w:r w:rsidRPr="000A7487">
        <w:rPr>
          <w:rFonts w:hint="eastAsia"/>
        </w:rPr>
        <w:t xml:space="preserve">1  </w:t>
      </w:r>
      <w:r w:rsidRPr="000A7487">
        <w:rPr>
          <w:rFonts w:hint="eastAsia"/>
        </w:rPr>
        <w:t>总则</w:t>
      </w:r>
      <w:bookmarkEnd w:id="152"/>
    </w:p>
    <w:p w14:paraId="0A04987F" w14:textId="77777777" w:rsidR="00DF5216" w:rsidRPr="000A7487" w:rsidRDefault="00DF5216" w:rsidP="00DF5216">
      <w:pPr>
        <w:adjustRightInd w:val="0"/>
        <w:snapToGrid w:val="0"/>
        <w:rPr>
          <w:b/>
          <w:szCs w:val="24"/>
        </w:rPr>
      </w:pPr>
      <w:r w:rsidRPr="000A7487">
        <w:rPr>
          <w:b/>
        </w:rPr>
        <w:t xml:space="preserve">1.0.1  </w:t>
      </w:r>
      <w:r w:rsidRPr="000A7487">
        <w:rPr>
          <w:rFonts w:eastAsia="华文楷体"/>
        </w:rPr>
        <w:t>本条是关制订本规范的依据和目的的规定。《中华人民共和国固体废物污染环境防治法》（</w:t>
      </w:r>
      <w:r w:rsidRPr="000A7487">
        <w:rPr>
          <w:rFonts w:eastAsia="华文楷体"/>
        </w:rPr>
        <w:t>2020</w:t>
      </w:r>
      <w:r w:rsidRPr="000A7487">
        <w:rPr>
          <w:rFonts w:eastAsia="华文楷体"/>
        </w:rPr>
        <w:t>年</w:t>
      </w:r>
      <w:r w:rsidRPr="000A7487">
        <w:rPr>
          <w:rFonts w:eastAsia="华文楷体"/>
        </w:rPr>
        <w:t>4</w:t>
      </w:r>
      <w:r w:rsidRPr="000A7487">
        <w:rPr>
          <w:rFonts w:eastAsia="华文楷体"/>
        </w:rPr>
        <w:t>月</w:t>
      </w:r>
      <w:r w:rsidRPr="000A7487">
        <w:rPr>
          <w:rFonts w:eastAsia="华文楷体"/>
        </w:rPr>
        <w:t>29</w:t>
      </w:r>
      <w:r w:rsidRPr="000A7487">
        <w:rPr>
          <w:rFonts w:eastAsia="华文楷体"/>
        </w:rPr>
        <w:t>日实施）规定，</w:t>
      </w:r>
      <w:r w:rsidRPr="000A7487">
        <w:rPr>
          <w:rFonts w:eastAsia="华文楷体"/>
          <w:shd w:val="clear" w:color="auto" w:fill="FFFFFF"/>
        </w:rPr>
        <w:t>县级以上人民政府应当统筹安排建设城乡生活垃圾收集、运输、处理设施，确定设施厂址，逐步建立和完善生活垃圾污染环境防治体系。</w:t>
      </w:r>
    </w:p>
    <w:p w14:paraId="6D5AE60C" w14:textId="77777777" w:rsidR="00DF5216" w:rsidRPr="000A7487" w:rsidRDefault="00DF5216" w:rsidP="00DF5216">
      <w:pPr>
        <w:adjustRightInd w:val="0"/>
        <w:snapToGrid w:val="0"/>
        <w:rPr>
          <w:rFonts w:eastAsia="华文楷体"/>
        </w:rPr>
      </w:pPr>
      <w:r w:rsidRPr="000A7487">
        <w:rPr>
          <w:rFonts w:eastAsia="华文楷体"/>
          <w:b/>
        </w:rPr>
        <w:t xml:space="preserve">1.0.2  </w:t>
      </w:r>
      <w:r w:rsidRPr="000A7487">
        <w:rPr>
          <w:rFonts w:eastAsia="华文楷体"/>
        </w:rPr>
        <w:t>本条规定了本规程的适用范围。</w:t>
      </w:r>
    </w:p>
    <w:p w14:paraId="5338571D" w14:textId="77777777" w:rsidR="00DF5216" w:rsidRPr="000A7487" w:rsidRDefault="00DF5216" w:rsidP="00DF5216">
      <w:pPr>
        <w:adjustRightInd w:val="0"/>
        <w:snapToGrid w:val="0"/>
        <w:rPr>
          <w:rFonts w:eastAsia="华文楷体"/>
        </w:rPr>
      </w:pPr>
      <w:r w:rsidRPr="000A7487">
        <w:rPr>
          <w:rFonts w:eastAsia="华文楷体"/>
          <w:b/>
        </w:rPr>
        <w:t xml:space="preserve">1.0.3  </w:t>
      </w:r>
      <w:r w:rsidRPr="000A7487">
        <w:rPr>
          <w:rFonts w:eastAsia="华文楷体" w:hint="eastAsia"/>
        </w:rPr>
        <w:t>本条规定了生活垃圾填埋场生态修复工程施工期的运行、维护及安全管理除应符合本标准外，还应符合国家现行有关标准的规定。相关的主要标准包括：</w:t>
      </w:r>
    </w:p>
    <w:p w14:paraId="3372DE02" w14:textId="77777777" w:rsidR="00DF5216" w:rsidRPr="000A7487" w:rsidRDefault="00DF5216" w:rsidP="00DF5216">
      <w:pPr>
        <w:adjustRightInd w:val="0"/>
        <w:snapToGrid w:val="0"/>
        <w:ind w:firstLineChars="200" w:firstLine="480"/>
        <w:rPr>
          <w:rFonts w:eastAsia="华文楷体"/>
        </w:rPr>
      </w:pPr>
      <w:r w:rsidRPr="000A7487">
        <w:rPr>
          <w:rFonts w:eastAsia="华文楷体"/>
        </w:rPr>
        <w:t>1.</w:t>
      </w:r>
      <w:r w:rsidRPr="000A7487">
        <w:rPr>
          <w:rFonts w:eastAsia="华文楷体"/>
        </w:rPr>
        <w:tab/>
      </w:r>
      <w:r w:rsidRPr="000A7487">
        <w:rPr>
          <w:rFonts w:eastAsia="华文楷体" w:hint="eastAsia"/>
        </w:rPr>
        <w:t>《生产过程安全卫生要求总则》</w:t>
      </w:r>
      <w:r w:rsidRPr="000A7487">
        <w:rPr>
          <w:rFonts w:eastAsia="华文楷体"/>
        </w:rPr>
        <w:t>GB/T12801</w:t>
      </w:r>
    </w:p>
    <w:p w14:paraId="58BBD0D6" w14:textId="77777777" w:rsidR="00DF5216" w:rsidRPr="000A7487" w:rsidRDefault="00DF5216" w:rsidP="00DF5216">
      <w:pPr>
        <w:adjustRightInd w:val="0"/>
        <w:snapToGrid w:val="0"/>
        <w:ind w:firstLineChars="200" w:firstLine="480"/>
        <w:rPr>
          <w:rFonts w:eastAsia="华文楷体"/>
        </w:rPr>
      </w:pPr>
      <w:r w:rsidRPr="000A7487">
        <w:rPr>
          <w:rFonts w:eastAsia="华文楷体"/>
        </w:rPr>
        <w:t>2.</w:t>
      </w:r>
      <w:r w:rsidRPr="000A7487">
        <w:rPr>
          <w:rFonts w:eastAsia="华文楷体"/>
        </w:rPr>
        <w:tab/>
      </w:r>
      <w:r w:rsidRPr="000A7487">
        <w:rPr>
          <w:rFonts w:eastAsia="华文楷体" w:hint="eastAsia"/>
        </w:rPr>
        <w:t>《工业企业厂界环境噪声排放标准》</w:t>
      </w:r>
      <w:r w:rsidRPr="000A7487">
        <w:rPr>
          <w:rFonts w:eastAsia="华文楷体"/>
        </w:rPr>
        <w:t>GB 12348</w:t>
      </w:r>
    </w:p>
    <w:p w14:paraId="384780FA" w14:textId="77777777" w:rsidR="00DF5216" w:rsidRPr="000A7487" w:rsidRDefault="00DF5216" w:rsidP="00DF5216">
      <w:pPr>
        <w:adjustRightInd w:val="0"/>
        <w:snapToGrid w:val="0"/>
        <w:ind w:firstLineChars="200" w:firstLine="480"/>
        <w:rPr>
          <w:rFonts w:eastAsia="华文楷体"/>
        </w:rPr>
      </w:pPr>
      <w:r w:rsidRPr="000A7487">
        <w:rPr>
          <w:rFonts w:eastAsia="华文楷体"/>
        </w:rPr>
        <w:t>3.</w:t>
      </w:r>
      <w:r w:rsidRPr="000A7487">
        <w:rPr>
          <w:rFonts w:eastAsia="华文楷体"/>
        </w:rPr>
        <w:tab/>
      </w:r>
      <w:r w:rsidRPr="000A7487">
        <w:rPr>
          <w:rFonts w:eastAsia="华文楷体" w:hint="eastAsia"/>
        </w:rPr>
        <w:t>《恶臭污染物排放标准》</w:t>
      </w:r>
      <w:r w:rsidRPr="000A7487">
        <w:rPr>
          <w:rFonts w:eastAsia="华文楷体"/>
        </w:rPr>
        <w:t>GB14554</w:t>
      </w:r>
    </w:p>
    <w:p w14:paraId="2A2BCB7E" w14:textId="77777777" w:rsidR="00DF5216" w:rsidRPr="000A7487" w:rsidRDefault="00DF5216" w:rsidP="00DF5216">
      <w:pPr>
        <w:adjustRightInd w:val="0"/>
        <w:snapToGrid w:val="0"/>
        <w:ind w:firstLineChars="200" w:firstLine="480"/>
        <w:rPr>
          <w:rFonts w:eastAsia="华文楷体"/>
        </w:rPr>
      </w:pPr>
      <w:r w:rsidRPr="000A7487">
        <w:rPr>
          <w:rFonts w:eastAsia="华文楷体"/>
        </w:rPr>
        <w:t>4.</w:t>
      </w:r>
      <w:r w:rsidRPr="000A7487">
        <w:rPr>
          <w:rFonts w:eastAsia="华文楷体"/>
        </w:rPr>
        <w:tab/>
      </w:r>
      <w:r w:rsidRPr="000A7487">
        <w:rPr>
          <w:rFonts w:eastAsia="华文楷体" w:hint="eastAsia"/>
        </w:rPr>
        <w:t>《生活垃圾填埋场污染控制标准》</w:t>
      </w:r>
      <w:r w:rsidRPr="000A7487">
        <w:rPr>
          <w:rFonts w:eastAsia="华文楷体"/>
        </w:rPr>
        <w:t>GB16889</w:t>
      </w:r>
    </w:p>
    <w:p w14:paraId="6D2A5DFD" w14:textId="77777777" w:rsidR="00DF5216" w:rsidRPr="000A7487" w:rsidRDefault="00DF5216" w:rsidP="00DF5216">
      <w:pPr>
        <w:adjustRightInd w:val="0"/>
        <w:snapToGrid w:val="0"/>
        <w:ind w:firstLineChars="200" w:firstLine="480"/>
        <w:rPr>
          <w:rFonts w:eastAsia="华文楷体"/>
        </w:rPr>
      </w:pPr>
      <w:r w:rsidRPr="000A7487">
        <w:rPr>
          <w:rFonts w:eastAsia="华文楷体"/>
        </w:rPr>
        <w:t xml:space="preserve">5. </w:t>
      </w:r>
      <w:r w:rsidRPr="000A7487">
        <w:rPr>
          <w:rFonts w:eastAsia="华文楷体" w:hint="eastAsia"/>
        </w:rPr>
        <w:t>《生活垃圾处理处置工程项目规范》</w:t>
      </w:r>
      <w:r w:rsidRPr="000A7487">
        <w:rPr>
          <w:rFonts w:eastAsia="华文楷体"/>
        </w:rPr>
        <w:t>GB 55012-2021</w:t>
      </w:r>
    </w:p>
    <w:p w14:paraId="0D649C1D" w14:textId="77777777" w:rsidR="00DF5216" w:rsidRPr="000A7487" w:rsidRDefault="00DF5216" w:rsidP="00DF5216">
      <w:pPr>
        <w:adjustRightInd w:val="0"/>
        <w:snapToGrid w:val="0"/>
        <w:ind w:firstLineChars="200" w:firstLine="480"/>
        <w:rPr>
          <w:rFonts w:eastAsia="华文楷体"/>
        </w:rPr>
      </w:pPr>
      <w:r w:rsidRPr="000A7487">
        <w:rPr>
          <w:rFonts w:eastAsia="华文楷体"/>
        </w:rPr>
        <w:t>6.</w:t>
      </w:r>
      <w:r w:rsidRPr="000A7487">
        <w:rPr>
          <w:rFonts w:eastAsia="华文楷体"/>
        </w:rPr>
        <w:tab/>
      </w:r>
      <w:r w:rsidRPr="000A7487">
        <w:rPr>
          <w:rFonts w:eastAsia="华文楷体" w:hint="eastAsia"/>
        </w:rPr>
        <w:t>《污水综合排放标准》</w:t>
      </w:r>
      <w:r w:rsidRPr="000A7487">
        <w:rPr>
          <w:rFonts w:eastAsia="华文楷体"/>
        </w:rPr>
        <w:t>GB 8978</w:t>
      </w:r>
    </w:p>
    <w:p w14:paraId="67C5B8E8" w14:textId="77777777" w:rsidR="00DF5216" w:rsidRPr="000A7487" w:rsidRDefault="00DF5216" w:rsidP="00DF5216">
      <w:pPr>
        <w:adjustRightInd w:val="0"/>
        <w:snapToGrid w:val="0"/>
        <w:ind w:firstLineChars="200" w:firstLine="480"/>
        <w:rPr>
          <w:rFonts w:eastAsia="华文楷体"/>
        </w:rPr>
      </w:pPr>
      <w:r w:rsidRPr="000A7487">
        <w:rPr>
          <w:rFonts w:eastAsia="华文楷体"/>
        </w:rPr>
        <w:t>7.</w:t>
      </w:r>
      <w:r w:rsidRPr="000A7487">
        <w:rPr>
          <w:rFonts w:eastAsia="华文楷体"/>
        </w:rPr>
        <w:tab/>
      </w:r>
      <w:r w:rsidRPr="000A7487">
        <w:rPr>
          <w:rFonts w:eastAsia="华文楷体" w:hint="eastAsia"/>
        </w:rPr>
        <w:t>《工业企业设计卫生标准》</w:t>
      </w:r>
      <w:r w:rsidRPr="000A7487">
        <w:rPr>
          <w:rFonts w:eastAsia="华文楷体"/>
        </w:rPr>
        <w:t>GBZ 1</w:t>
      </w:r>
    </w:p>
    <w:p w14:paraId="27539B36" w14:textId="77777777" w:rsidR="00DF5216" w:rsidRPr="000A7487" w:rsidRDefault="00DF5216" w:rsidP="00DF5216">
      <w:pPr>
        <w:adjustRightInd w:val="0"/>
        <w:snapToGrid w:val="0"/>
        <w:ind w:firstLineChars="200" w:firstLine="480"/>
        <w:rPr>
          <w:rFonts w:eastAsia="华文楷体"/>
        </w:rPr>
      </w:pPr>
      <w:r w:rsidRPr="000A7487">
        <w:rPr>
          <w:rFonts w:eastAsia="华文楷体"/>
        </w:rPr>
        <w:t>8.</w:t>
      </w:r>
      <w:r w:rsidRPr="000A7487">
        <w:rPr>
          <w:rFonts w:eastAsia="华文楷体"/>
        </w:rPr>
        <w:tab/>
      </w:r>
      <w:r w:rsidRPr="000A7487">
        <w:rPr>
          <w:rFonts w:eastAsia="华文楷体" w:hint="eastAsia"/>
        </w:rPr>
        <w:t>《生活垃圾卫生填埋场运行维护技术规程》</w:t>
      </w:r>
      <w:r w:rsidRPr="000A7487">
        <w:rPr>
          <w:rFonts w:eastAsia="华文楷体"/>
        </w:rPr>
        <w:t>CJJ 93</w:t>
      </w:r>
    </w:p>
    <w:p w14:paraId="4D7634EB" w14:textId="77777777" w:rsidR="00DF5216" w:rsidRPr="000A7487" w:rsidRDefault="00DF5216" w:rsidP="00DF5216">
      <w:pPr>
        <w:adjustRightInd w:val="0"/>
        <w:snapToGrid w:val="0"/>
        <w:ind w:firstLineChars="200" w:firstLine="480"/>
        <w:rPr>
          <w:rFonts w:eastAsia="华文楷体"/>
        </w:rPr>
      </w:pPr>
      <w:r w:rsidRPr="000A7487">
        <w:rPr>
          <w:rFonts w:eastAsia="华文楷体"/>
        </w:rPr>
        <w:t>9.</w:t>
      </w:r>
      <w:r w:rsidRPr="000A7487">
        <w:rPr>
          <w:rFonts w:eastAsia="华文楷体"/>
        </w:rPr>
        <w:tab/>
      </w:r>
      <w:r w:rsidRPr="000A7487">
        <w:rPr>
          <w:rFonts w:eastAsia="华文楷体" w:hint="eastAsia"/>
        </w:rPr>
        <w:t>《生活垃圾卫生填埋场封场技术规范》</w:t>
      </w:r>
      <w:r w:rsidRPr="000A7487">
        <w:rPr>
          <w:rFonts w:eastAsia="华文楷体"/>
        </w:rPr>
        <w:t>GB51220</w:t>
      </w:r>
    </w:p>
    <w:p w14:paraId="4AD8EE17" w14:textId="77777777" w:rsidR="00DF5216" w:rsidRPr="000A7487" w:rsidRDefault="00DF5216" w:rsidP="00DF5216">
      <w:pPr>
        <w:adjustRightInd w:val="0"/>
        <w:snapToGrid w:val="0"/>
        <w:ind w:firstLineChars="200" w:firstLine="480"/>
        <w:rPr>
          <w:rFonts w:eastAsia="华文楷体"/>
        </w:rPr>
      </w:pPr>
      <w:r w:rsidRPr="000A7487">
        <w:rPr>
          <w:rFonts w:eastAsia="华文楷体"/>
        </w:rPr>
        <w:t>10.</w:t>
      </w:r>
      <w:r w:rsidRPr="000A7487">
        <w:rPr>
          <w:rFonts w:eastAsia="华文楷体"/>
        </w:rPr>
        <w:tab/>
      </w:r>
      <w:r w:rsidRPr="000A7487">
        <w:rPr>
          <w:rFonts w:eastAsia="华文楷体" w:hint="eastAsia"/>
        </w:rPr>
        <w:t>《生活垃圾填埋场稳定化场地利用技术要求》</w:t>
      </w:r>
      <w:r w:rsidRPr="000A7487">
        <w:rPr>
          <w:rFonts w:eastAsia="华文楷体"/>
        </w:rPr>
        <w:t>GB25179</w:t>
      </w:r>
    </w:p>
    <w:p w14:paraId="7F32D692" w14:textId="77777777" w:rsidR="00DF5216" w:rsidRPr="000A7487" w:rsidRDefault="00DF5216" w:rsidP="00DF5216">
      <w:pPr>
        <w:adjustRightInd w:val="0"/>
        <w:snapToGrid w:val="0"/>
        <w:ind w:firstLineChars="200" w:firstLine="480"/>
        <w:rPr>
          <w:rFonts w:eastAsia="华文楷体"/>
        </w:rPr>
      </w:pPr>
      <w:r w:rsidRPr="000A7487">
        <w:rPr>
          <w:rFonts w:eastAsia="华文楷体"/>
        </w:rPr>
        <w:t>11.</w:t>
      </w:r>
      <w:r w:rsidRPr="000A7487">
        <w:rPr>
          <w:rFonts w:eastAsia="华文楷体"/>
        </w:rPr>
        <w:tab/>
      </w:r>
      <w:r w:rsidRPr="000A7487">
        <w:rPr>
          <w:rFonts w:eastAsia="华文楷体" w:hint="eastAsia"/>
        </w:rPr>
        <w:t>《生活垃圾卫生填埋场环境监测技术要求》</w:t>
      </w:r>
      <w:r w:rsidRPr="000A7487">
        <w:rPr>
          <w:rFonts w:eastAsia="华文楷体"/>
        </w:rPr>
        <w:t>GB/T 18772</w:t>
      </w:r>
    </w:p>
    <w:p w14:paraId="5C5EA6A8" w14:textId="77777777" w:rsidR="00DF5216" w:rsidRPr="000A7487" w:rsidRDefault="00DF5216" w:rsidP="00DF5216">
      <w:pPr>
        <w:adjustRightInd w:val="0"/>
        <w:snapToGrid w:val="0"/>
        <w:ind w:firstLineChars="200" w:firstLine="480"/>
        <w:rPr>
          <w:rFonts w:eastAsia="华文楷体"/>
        </w:rPr>
      </w:pPr>
      <w:r w:rsidRPr="000A7487">
        <w:rPr>
          <w:rFonts w:eastAsia="华文楷体"/>
        </w:rPr>
        <w:t>12.</w:t>
      </w:r>
      <w:r w:rsidRPr="000A7487">
        <w:rPr>
          <w:rFonts w:eastAsia="华文楷体"/>
        </w:rPr>
        <w:tab/>
      </w:r>
      <w:r w:rsidRPr="000A7487">
        <w:rPr>
          <w:rFonts w:eastAsia="华文楷体" w:hint="eastAsia"/>
        </w:rPr>
        <w:t>《生活垃圾填埋场填埋气体收集处理及利用工程技术规范》</w:t>
      </w:r>
      <w:r w:rsidRPr="000A7487">
        <w:rPr>
          <w:rFonts w:eastAsia="华文楷体"/>
        </w:rPr>
        <w:t>CJJ 133</w:t>
      </w:r>
    </w:p>
    <w:p w14:paraId="362C728B" w14:textId="77777777" w:rsidR="00DF5216" w:rsidRPr="000A7487" w:rsidRDefault="00DF5216" w:rsidP="00DF5216">
      <w:pPr>
        <w:adjustRightInd w:val="0"/>
        <w:snapToGrid w:val="0"/>
        <w:ind w:firstLineChars="200" w:firstLine="480"/>
        <w:rPr>
          <w:rFonts w:eastAsia="华文楷体"/>
        </w:rPr>
      </w:pPr>
      <w:r w:rsidRPr="000A7487">
        <w:rPr>
          <w:rFonts w:eastAsia="华文楷体"/>
        </w:rPr>
        <w:t>13.</w:t>
      </w:r>
      <w:r w:rsidRPr="000A7487">
        <w:rPr>
          <w:rFonts w:eastAsia="华文楷体"/>
        </w:rPr>
        <w:tab/>
      </w:r>
      <w:r w:rsidRPr="000A7487">
        <w:rPr>
          <w:rFonts w:eastAsia="华文楷体" w:hint="eastAsia"/>
        </w:rPr>
        <w:t>《生活垃圾卫生填埋场岩土工程技术规范》</w:t>
      </w:r>
      <w:r w:rsidRPr="000A7487">
        <w:rPr>
          <w:rFonts w:eastAsia="华文楷体"/>
        </w:rPr>
        <w:t>CJJ 176</w:t>
      </w:r>
    </w:p>
    <w:p w14:paraId="62330D78" w14:textId="77777777" w:rsidR="00DF5216" w:rsidRPr="000A7487" w:rsidRDefault="00DF5216" w:rsidP="00DF5216">
      <w:pPr>
        <w:adjustRightInd w:val="0"/>
        <w:snapToGrid w:val="0"/>
        <w:ind w:firstLineChars="200" w:firstLine="480"/>
        <w:rPr>
          <w:rFonts w:eastAsia="华文楷体"/>
        </w:rPr>
      </w:pPr>
      <w:r w:rsidRPr="000A7487">
        <w:rPr>
          <w:rFonts w:eastAsia="华文楷体"/>
        </w:rPr>
        <w:t>14.</w:t>
      </w:r>
      <w:r w:rsidRPr="000A7487">
        <w:rPr>
          <w:rFonts w:eastAsia="华文楷体"/>
        </w:rPr>
        <w:tab/>
      </w:r>
      <w:r w:rsidRPr="000A7487">
        <w:rPr>
          <w:rFonts w:eastAsia="华文楷体" w:hint="eastAsia"/>
        </w:rPr>
        <w:t>《污染场地土壤修复技术导则》</w:t>
      </w:r>
      <w:r w:rsidRPr="000A7487">
        <w:rPr>
          <w:rFonts w:eastAsia="华文楷体"/>
        </w:rPr>
        <w:t>HJ 25.4</w:t>
      </w:r>
    </w:p>
    <w:p w14:paraId="5B989FAA" w14:textId="77777777" w:rsidR="00DF5216" w:rsidRPr="000A7487" w:rsidRDefault="00DF5216" w:rsidP="00DF5216">
      <w:pPr>
        <w:adjustRightInd w:val="0"/>
        <w:snapToGrid w:val="0"/>
        <w:ind w:firstLineChars="200" w:firstLine="480"/>
      </w:pPr>
      <w:r w:rsidRPr="000A7487">
        <w:rPr>
          <w:rFonts w:eastAsia="华文楷体"/>
        </w:rPr>
        <w:t>15.</w:t>
      </w:r>
      <w:r w:rsidRPr="000A7487">
        <w:rPr>
          <w:rFonts w:eastAsia="华文楷体"/>
        </w:rPr>
        <w:tab/>
      </w:r>
      <w:r w:rsidRPr="000A7487">
        <w:rPr>
          <w:rFonts w:eastAsia="华文楷体" w:hint="eastAsia"/>
        </w:rPr>
        <w:t>《生活垃圾渗沥液处理技术规范》</w:t>
      </w:r>
      <w:r w:rsidRPr="000A7487">
        <w:rPr>
          <w:rFonts w:eastAsia="华文楷体"/>
        </w:rPr>
        <w:t>CJJ150</w:t>
      </w:r>
    </w:p>
    <w:p w14:paraId="09322C41" w14:textId="77777777" w:rsidR="00DF5216" w:rsidRPr="000A7487" w:rsidRDefault="00DF5216" w:rsidP="00DF5216">
      <w:pPr>
        <w:tabs>
          <w:tab w:val="center" w:pos="4153"/>
        </w:tabs>
        <w:sectPr w:rsidR="00DF5216" w:rsidRPr="000A7487" w:rsidSect="00BA63EC">
          <w:footerReference w:type="default" r:id="rId13"/>
          <w:pgSz w:w="11906" w:h="16838"/>
          <w:pgMar w:top="1440" w:right="1800" w:bottom="1440" w:left="1800" w:header="851" w:footer="992" w:gutter="0"/>
          <w:pgNumType w:start="1"/>
          <w:cols w:space="425"/>
          <w:docGrid w:type="lines" w:linePitch="312"/>
        </w:sectPr>
      </w:pPr>
      <w:r w:rsidRPr="000A7487">
        <w:tab/>
      </w:r>
    </w:p>
    <w:p w14:paraId="64D877E0" w14:textId="77777777" w:rsidR="00DF5216" w:rsidRPr="000A7487" w:rsidRDefault="00DF5216" w:rsidP="00DF5216">
      <w:pPr>
        <w:pStyle w:val="10"/>
      </w:pPr>
      <w:bookmarkStart w:id="153" w:name="_Toc150681689"/>
      <w:r w:rsidRPr="000A7487">
        <w:rPr>
          <w:rFonts w:hint="eastAsia"/>
        </w:rPr>
        <w:t xml:space="preserve">2  </w:t>
      </w:r>
      <w:r w:rsidRPr="000A7487">
        <w:rPr>
          <w:rFonts w:hint="eastAsia"/>
        </w:rPr>
        <w:t>术语</w:t>
      </w:r>
      <w:bookmarkEnd w:id="153"/>
    </w:p>
    <w:p w14:paraId="5F7BCA67" w14:textId="77777777" w:rsidR="00DF5216" w:rsidRPr="000A7487" w:rsidRDefault="00DF5216" w:rsidP="00DF5216">
      <w:pPr>
        <w:adjustRightInd w:val="0"/>
        <w:snapToGrid w:val="0"/>
        <w:jc w:val="both"/>
      </w:pPr>
      <w:r w:rsidRPr="000A7487">
        <w:rPr>
          <w:rFonts w:eastAsia="华文楷体"/>
          <w:b/>
        </w:rPr>
        <w:t xml:space="preserve">2.0.1~2.0.10  </w:t>
      </w:r>
      <w:r w:rsidRPr="000A7487">
        <w:rPr>
          <w:rFonts w:eastAsia="华文楷体"/>
        </w:rPr>
        <w:t>列举了本规程中出现的部分涉及填埋场生态修复</w:t>
      </w:r>
      <w:proofErr w:type="gramStart"/>
      <w:r w:rsidRPr="000A7487">
        <w:rPr>
          <w:rFonts w:eastAsia="华文楷体"/>
        </w:rPr>
        <w:t>期运行</w:t>
      </w:r>
      <w:proofErr w:type="gramEnd"/>
      <w:r w:rsidRPr="000A7487">
        <w:rPr>
          <w:rFonts w:eastAsia="华文楷体"/>
        </w:rPr>
        <w:t>维护的术语，其他相关专业术语可查阅国家现行标准《市容环境卫生术语标准》</w:t>
      </w:r>
      <w:r w:rsidRPr="000A7487">
        <w:rPr>
          <w:rFonts w:eastAsia="华文楷体"/>
        </w:rPr>
        <w:t>CJJ/T65-2004</w:t>
      </w:r>
      <w:r w:rsidRPr="000A7487">
        <w:rPr>
          <w:rFonts w:eastAsia="华文楷体"/>
        </w:rPr>
        <w:t>、《生活垃圾卫生填埋场封场技术规范》</w:t>
      </w:r>
      <w:r w:rsidRPr="000A7487">
        <w:rPr>
          <w:rFonts w:eastAsia="华文楷体"/>
        </w:rPr>
        <w:t>GB51220-2017</w:t>
      </w:r>
      <w:r w:rsidRPr="000A7487">
        <w:rPr>
          <w:rFonts w:eastAsia="华文楷体"/>
        </w:rPr>
        <w:t>、《生活垃圾填埋场稳定化场地利用技术要求》</w:t>
      </w:r>
      <w:r w:rsidRPr="000A7487">
        <w:rPr>
          <w:rFonts w:eastAsia="华文楷体"/>
        </w:rPr>
        <w:t>GB25179-2010</w:t>
      </w:r>
      <w:r w:rsidRPr="000A7487">
        <w:rPr>
          <w:rFonts w:eastAsia="华文楷体" w:hint="eastAsia"/>
        </w:rPr>
        <w:t>。</w:t>
      </w:r>
    </w:p>
    <w:p w14:paraId="2B10BF31" w14:textId="77777777" w:rsidR="00DF5216" w:rsidRPr="000A7487" w:rsidRDefault="00DF5216" w:rsidP="00DF5216">
      <w:pPr>
        <w:ind w:firstLineChars="200" w:firstLine="480"/>
        <w:sectPr w:rsidR="00DF5216" w:rsidRPr="000A7487">
          <w:pgSz w:w="11906" w:h="16838"/>
          <w:pgMar w:top="1440" w:right="1800" w:bottom="1440" w:left="1800" w:header="851" w:footer="992" w:gutter="0"/>
          <w:cols w:space="720"/>
          <w:docGrid w:type="lines" w:linePitch="312"/>
        </w:sectPr>
      </w:pPr>
    </w:p>
    <w:p w14:paraId="3C837240" w14:textId="77777777" w:rsidR="00DF5216" w:rsidRPr="000A7487" w:rsidRDefault="00DF5216" w:rsidP="00DF5216">
      <w:pPr>
        <w:pStyle w:val="10"/>
      </w:pPr>
      <w:bookmarkStart w:id="154" w:name="_Toc150681690"/>
      <w:r w:rsidRPr="000A7487">
        <w:rPr>
          <w:rFonts w:hint="eastAsia"/>
        </w:rPr>
        <w:t xml:space="preserve">3  </w:t>
      </w:r>
      <w:r w:rsidRPr="000A7487">
        <w:rPr>
          <w:rFonts w:hint="eastAsia"/>
        </w:rPr>
        <w:t>基本规定</w:t>
      </w:r>
      <w:bookmarkEnd w:id="154"/>
    </w:p>
    <w:p w14:paraId="19C2C49D" w14:textId="77777777" w:rsidR="00DF5216" w:rsidRPr="000A7487" w:rsidRDefault="00DF5216" w:rsidP="00DF5216">
      <w:pPr>
        <w:adjustRightInd w:val="0"/>
        <w:snapToGrid w:val="0"/>
        <w:jc w:val="both"/>
        <w:rPr>
          <w:rFonts w:ascii="华文楷体" w:eastAsia="华文楷体" w:hAnsi="华文楷体"/>
        </w:rPr>
      </w:pPr>
      <w:r w:rsidRPr="000A7487">
        <w:rPr>
          <w:rFonts w:ascii="华文楷体" w:eastAsia="华文楷体" w:hAnsi="华文楷体"/>
          <w:b/>
        </w:rPr>
        <w:t xml:space="preserve">3.0.1  </w:t>
      </w:r>
      <w:r w:rsidRPr="000A7487">
        <w:rPr>
          <w:rFonts w:ascii="华文楷体" w:eastAsia="华文楷体" w:hAnsi="华文楷体" w:hint="eastAsia"/>
        </w:rPr>
        <w:t>本条对项目实施单位的职责提出了要求，在填埋场生态修复施工前，需要制定生态修复期施工计划、运行管理、岗位操作、设施设备的维护保养相关的制度及规程。设施设备的日常运行维护详见附录表A.0.1。</w:t>
      </w:r>
    </w:p>
    <w:p w14:paraId="5FFD79D3" w14:textId="77777777" w:rsidR="00DF5216" w:rsidRPr="000A7487" w:rsidRDefault="00DF5216" w:rsidP="00DF5216">
      <w:pPr>
        <w:adjustRightInd w:val="0"/>
        <w:snapToGrid w:val="0"/>
        <w:jc w:val="both"/>
        <w:rPr>
          <w:rFonts w:ascii="华文楷体" w:eastAsia="华文楷体" w:hAnsi="华文楷体"/>
        </w:rPr>
      </w:pPr>
      <w:r w:rsidRPr="000A7487">
        <w:rPr>
          <w:rFonts w:ascii="华文楷体" w:eastAsia="华文楷体" w:hAnsi="华文楷体"/>
          <w:b/>
        </w:rPr>
        <w:t xml:space="preserve">3.0.2  </w:t>
      </w:r>
      <w:r w:rsidRPr="000A7487">
        <w:rPr>
          <w:rFonts w:ascii="华文楷体" w:eastAsia="华文楷体" w:hAnsi="华文楷体" w:hint="eastAsia"/>
        </w:rPr>
        <w:t>本条对生态修复期周期较长，涉及的专业较多，现场情况复杂，管理、运维、安全监督、职业卫生及档案管理应设置专门的岗位及人员。</w:t>
      </w:r>
    </w:p>
    <w:p w14:paraId="1A3775BC" w14:textId="77777777" w:rsidR="00DF5216" w:rsidRPr="000A7487" w:rsidRDefault="00DF5216" w:rsidP="00DF5216">
      <w:pPr>
        <w:adjustRightInd w:val="0"/>
        <w:snapToGrid w:val="0"/>
        <w:jc w:val="both"/>
        <w:rPr>
          <w:b/>
        </w:rPr>
      </w:pPr>
      <w:r w:rsidRPr="000A7487">
        <w:rPr>
          <w:b/>
        </w:rPr>
        <w:t>3.0.4</w:t>
      </w:r>
      <w:r w:rsidRPr="000A7487">
        <w:rPr>
          <w:rFonts w:hint="eastAsia"/>
          <w:b/>
        </w:rPr>
        <w:t>~</w:t>
      </w:r>
      <w:r w:rsidRPr="000A7487">
        <w:rPr>
          <w:b/>
        </w:rPr>
        <w:t xml:space="preserve">3.0.7  </w:t>
      </w:r>
      <w:r w:rsidRPr="000A7487">
        <w:rPr>
          <w:rFonts w:ascii="华文楷体" w:eastAsia="华文楷体" w:hAnsi="华文楷体" w:hint="eastAsia"/>
        </w:rPr>
        <w:t>对生态修复</w:t>
      </w:r>
      <w:proofErr w:type="gramStart"/>
      <w:r w:rsidRPr="000A7487">
        <w:rPr>
          <w:rFonts w:ascii="华文楷体" w:eastAsia="华文楷体" w:hAnsi="华文楷体" w:hint="eastAsia"/>
        </w:rPr>
        <w:t>期运行</w:t>
      </w:r>
      <w:proofErr w:type="gramEnd"/>
      <w:r w:rsidRPr="000A7487">
        <w:rPr>
          <w:rFonts w:ascii="华文楷体" w:eastAsia="华文楷体" w:hAnsi="华文楷体" w:hint="eastAsia"/>
        </w:rPr>
        <w:t>管理、岗位操作、设施设备的维护保养提出了相关的要求，主要包括管理人员、工作人员、安全监督等。管理人员应充分了解填埋场生态修复期的安全、质量、环境规定，能够指导工人进行作业；工作人员应是熟练工，需完成培训后上岗，并熟悉本场的设施、设备及运行要求；规定了工作人员需进行运维记录，并做好交接班的工作；场区应该定期进行巡查，用于发现异常及问题，并及时向上汇报。设施设备的日常运行维护详见附录表A.0.1。</w:t>
      </w:r>
    </w:p>
    <w:p w14:paraId="5CAC7E38" w14:textId="77777777" w:rsidR="00DF5216" w:rsidRPr="000A7487" w:rsidRDefault="00DF5216" w:rsidP="00DF5216">
      <w:pPr>
        <w:adjustRightInd w:val="0"/>
        <w:snapToGrid w:val="0"/>
        <w:jc w:val="both"/>
      </w:pPr>
      <w:r w:rsidRPr="000A7487">
        <w:rPr>
          <w:b/>
        </w:rPr>
        <w:t xml:space="preserve">3.0.8  </w:t>
      </w:r>
      <w:r w:rsidRPr="000A7487">
        <w:rPr>
          <w:rFonts w:ascii="华文楷体" w:eastAsia="华文楷体" w:hAnsi="华文楷体" w:hint="eastAsia"/>
        </w:rPr>
        <w:t>本条是针对生态修复期可能产生的渗沥液、生活污水、废渣、臭气及噪声，明确了在施工开始</w:t>
      </w:r>
      <w:proofErr w:type="gramStart"/>
      <w:r w:rsidRPr="000A7487">
        <w:rPr>
          <w:rFonts w:ascii="华文楷体" w:eastAsia="华文楷体" w:hAnsi="华文楷体" w:hint="eastAsia"/>
        </w:rPr>
        <w:t>至施工</w:t>
      </w:r>
      <w:proofErr w:type="gramEnd"/>
      <w:r w:rsidRPr="000A7487">
        <w:rPr>
          <w:rFonts w:ascii="华文楷体" w:eastAsia="华文楷体" w:hAnsi="华文楷体" w:hint="eastAsia"/>
        </w:rPr>
        <w:t>结束这段时间内要符合现行国家标准及环境影响评价的规定，主要标准有《生活垃圾填埋场污染控制标准》G</w:t>
      </w:r>
      <w:r w:rsidRPr="000A7487">
        <w:rPr>
          <w:rFonts w:ascii="华文楷体" w:eastAsia="华文楷体" w:hAnsi="华文楷体"/>
        </w:rPr>
        <w:t>B16889</w:t>
      </w:r>
      <w:r w:rsidRPr="000A7487">
        <w:rPr>
          <w:rFonts w:ascii="华文楷体" w:eastAsia="华文楷体" w:hAnsi="华文楷体" w:hint="eastAsia"/>
        </w:rPr>
        <w:t>、《污水综合排放标准》GB 8978、《恶臭污染物排放标准》G</w:t>
      </w:r>
      <w:r w:rsidRPr="000A7487">
        <w:rPr>
          <w:rFonts w:ascii="华文楷体" w:eastAsia="华文楷体" w:hAnsi="华文楷体"/>
        </w:rPr>
        <w:t>B14554</w:t>
      </w:r>
      <w:r w:rsidRPr="000A7487">
        <w:rPr>
          <w:rFonts w:ascii="华文楷体" w:eastAsia="华文楷体" w:hAnsi="华文楷体" w:hint="eastAsia"/>
        </w:rPr>
        <w:t>及《工业企业厂界环境噪声排放标准》G</w:t>
      </w:r>
      <w:r w:rsidRPr="000A7487">
        <w:rPr>
          <w:rFonts w:ascii="华文楷体" w:eastAsia="华文楷体" w:hAnsi="华文楷体"/>
        </w:rPr>
        <w:t>B12348</w:t>
      </w:r>
      <w:r w:rsidRPr="000A7487">
        <w:rPr>
          <w:rFonts w:ascii="华文楷体" w:eastAsia="华文楷体" w:hAnsi="华文楷体" w:hint="eastAsia"/>
        </w:rPr>
        <w:t>的。</w:t>
      </w:r>
    </w:p>
    <w:p w14:paraId="60730AC6" w14:textId="77777777" w:rsidR="00DF5216" w:rsidRPr="000A7487" w:rsidRDefault="00DF5216" w:rsidP="00DF5216">
      <w:pPr>
        <w:adjustRightInd w:val="0"/>
        <w:snapToGrid w:val="0"/>
        <w:jc w:val="both"/>
      </w:pPr>
      <w:r w:rsidRPr="000A7487">
        <w:rPr>
          <w:b/>
        </w:rPr>
        <w:t>3.0.9</w:t>
      </w:r>
      <w:r w:rsidRPr="000A7487">
        <w:rPr>
          <w:rFonts w:hint="eastAsia"/>
          <w:b/>
        </w:rPr>
        <w:t>~</w:t>
      </w:r>
      <w:r w:rsidRPr="000A7487">
        <w:rPr>
          <w:b/>
        </w:rPr>
        <w:t xml:space="preserve">3.0.10  </w:t>
      </w:r>
      <w:r w:rsidRPr="000A7487">
        <w:rPr>
          <w:rFonts w:ascii="华文楷体" w:eastAsia="华文楷体" w:hAnsi="华文楷体" w:hint="eastAsia"/>
        </w:rPr>
        <w:t>本条对生态修复期的渗沥液处理设施及填埋气集中处理设施的运行、维护保养及安全管理</w:t>
      </w:r>
      <w:proofErr w:type="gramStart"/>
      <w:r w:rsidRPr="000A7487">
        <w:rPr>
          <w:rFonts w:ascii="华文楷体" w:eastAsia="华文楷体" w:hAnsi="华文楷体" w:hint="eastAsia"/>
        </w:rPr>
        <w:t>作出</w:t>
      </w:r>
      <w:proofErr w:type="gramEnd"/>
      <w:r w:rsidRPr="000A7487">
        <w:rPr>
          <w:rFonts w:ascii="华文楷体" w:eastAsia="华文楷体" w:hAnsi="华文楷体" w:hint="eastAsia"/>
        </w:rPr>
        <w:t>了规定。</w:t>
      </w:r>
    </w:p>
    <w:p w14:paraId="3871455E" w14:textId="77777777" w:rsidR="00DF5216" w:rsidRPr="000A7487" w:rsidRDefault="00DF5216" w:rsidP="00DF5216">
      <w:pPr>
        <w:adjustRightInd w:val="0"/>
        <w:snapToGrid w:val="0"/>
        <w:jc w:val="both"/>
        <w:rPr>
          <w:szCs w:val="28"/>
        </w:rPr>
      </w:pPr>
      <w:r w:rsidRPr="000A7487">
        <w:rPr>
          <w:b/>
        </w:rPr>
        <w:t xml:space="preserve">3.0.11  </w:t>
      </w:r>
      <w:r w:rsidRPr="000A7487">
        <w:rPr>
          <w:rFonts w:ascii="华文楷体" w:eastAsia="华文楷体" w:hAnsi="华文楷体" w:hint="eastAsia"/>
        </w:rPr>
        <w:t>依据《中华人民共和国环境保护法》、《中华人民共和国突发事件应对法》、《国家突发环境事件应急预案》及相关法律法规，制定填埋场生态修复期突发事件应急预案。应急预案包括火灾、爆炸、</w:t>
      </w:r>
      <w:proofErr w:type="gramStart"/>
      <w:r w:rsidRPr="000A7487">
        <w:rPr>
          <w:rFonts w:ascii="华文楷体" w:eastAsia="华文楷体" w:hAnsi="华文楷体" w:hint="eastAsia"/>
        </w:rPr>
        <w:t>堆体滑坡</w:t>
      </w:r>
      <w:proofErr w:type="gramEnd"/>
      <w:r w:rsidRPr="000A7487">
        <w:rPr>
          <w:rFonts w:ascii="华文楷体" w:eastAsia="华文楷体" w:hAnsi="华文楷体" w:hint="eastAsia"/>
        </w:rPr>
        <w:t>、疫情等灾害和紧急情况发生时的方案和措施，能根据应急管理或相关主管部门发布的重大自然灾害和极端天气通知，提前采取应对措施。</w:t>
      </w:r>
    </w:p>
    <w:p w14:paraId="6C7EEF27" w14:textId="77777777" w:rsidR="00DF5216" w:rsidRPr="000A7487" w:rsidRDefault="00DF5216" w:rsidP="00DF5216">
      <w:pPr>
        <w:adjustRightInd w:val="0"/>
        <w:snapToGrid w:val="0"/>
        <w:rPr>
          <w:rFonts w:ascii="华文楷体" w:eastAsia="华文楷体" w:hAnsi="华文楷体"/>
        </w:rPr>
      </w:pPr>
      <w:r w:rsidRPr="000A7487">
        <w:rPr>
          <w:b/>
          <w:szCs w:val="24"/>
        </w:rPr>
        <w:t xml:space="preserve">3.0.12  </w:t>
      </w:r>
      <w:r w:rsidRPr="000A7487">
        <w:rPr>
          <w:rFonts w:ascii="华文楷体" w:eastAsia="华文楷体" w:hAnsi="华文楷体"/>
        </w:rPr>
        <w:t>本条规定了工程建设项目资料管理和保存应执行的标准</w:t>
      </w:r>
      <w:r w:rsidRPr="000A7487">
        <w:rPr>
          <w:rFonts w:ascii="华文楷体" w:eastAsia="华文楷体" w:hAnsi="华文楷体" w:hint="eastAsia"/>
        </w:rPr>
        <w:t>及</w:t>
      </w:r>
      <w:r w:rsidRPr="000A7487">
        <w:rPr>
          <w:rFonts w:ascii="华文楷体" w:eastAsia="华文楷体" w:hAnsi="华文楷体"/>
        </w:rPr>
        <w:t>档案管理的具体要求。工程建设的资料整理和保存应符合现行国家标准《城市建设档案著录规范》GB/T50323和《建设工程文件归档整理规范》GB/T50328的相关规定。运营管理的资料整理和保存应符合相关档案管理的要求。将各类原始记录（如机械、设备、仪器、仪表等）和技术资料分门别类归档有助于填埋场</w:t>
      </w:r>
      <w:r w:rsidRPr="000A7487">
        <w:rPr>
          <w:rFonts w:ascii="华文楷体" w:eastAsia="华文楷体" w:hAnsi="华文楷体" w:hint="eastAsia"/>
        </w:rPr>
        <w:t>生态修复期</w:t>
      </w:r>
      <w:r w:rsidRPr="000A7487">
        <w:rPr>
          <w:rFonts w:ascii="华文楷体" w:eastAsia="华文楷体" w:hAnsi="华文楷体"/>
        </w:rPr>
        <w:t>规范化管理和稳定运行，同时为</w:t>
      </w:r>
      <w:r w:rsidRPr="000A7487">
        <w:rPr>
          <w:rFonts w:ascii="华文楷体" w:eastAsia="华文楷体" w:hAnsi="华文楷体" w:hint="eastAsia"/>
        </w:rPr>
        <w:t>生态修复期结束后</w:t>
      </w:r>
      <w:r w:rsidRPr="000A7487">
        <w:rPr>
          <w:rFonts w:ascii="华文楷体" w:eastAsia="华文楷体" w:hAnsi="华文楷体"/>
        </w:rPr>
        <w:t>运行管理提供依据。资料文献管理既要注意原始台账保留</w:t>
      </w:r>
      <w:r w:rsidRPr="000A7487">
        <w:rPr>
          <w:rFonts w:ascii="华文楷体" w:eastAsia="华文楷体" w:hAnsi="华文楷体" w:hint="eastAsia"/>
        </w:rPr>
        <w:t>，</w:t>
      </w:r>
      <w:r w:rsidRPr="000A7487">
        <w:rPr>
          <w:rFonts w:ascii="华文楷体" w:eastAsia="华文楷体" w:hAnsi="华文楷体"/>
        </w:rPr>
        <w:t>进行必要的归纳、汇总处理。</w:t>
      </w:r>
    </w:p>
    <w:p w14:paraId="5CA99A5C" w14:textId="77777777" w:rsidR="00DF5216" w:rsidRPr="000A7487" w:rsidRDefault="00DF5216" w:rsidP="00DF5216">
      <w:pPr>
        <w:adjustRightInd w:val="0"/>
        <w:snapToGrid w:val="0"/>
        <w:jc w:val="both"/>
      </w:pPr>
      <w:r w:rsidRPr="000A7487">
        <w:rPr>
          <w:b/>
        </w:rPr>
        <w:t xml:space="preserve">3.0.13  </w:t>
      </w:r>
      <w:r w:rsidRPr="000A7487">
        <w:rPr>
          <w:rFonts w:ascii="华文楷体" w:eastAsia="华文楷体" w:hAnsi="华文楷体" w:hint="eastAsia"/>
        </w:rPr>
        <w:t>为加强对生态修复工程的运维和管理，可运用信息技术，构建数字化管理平台。</w:t>
      </w:r>
    </w:p>
    <w:p w14:paraId="7193AA8A" w14:textId="77777777" w:rsidR="00DF5216" w:rsidRPr="000A7487" w:rsidRDefault="00DF5216" w:rsidP="00DF5216">
      <w:pPr>
        <w:sectPr w:rsidR="00DF5216" w:rsidRPr="000A7487">
          <w:pgSz w:w="11906" w:h="16838"/>
          <w:pgMar w:top="1440" w:right="1800" w:bottom="1440" w:left="1800" w:header="851" w:footer="992" w:gutter="0"/>
          <w:cols w:space="720"/>
          <w:docGrid w:type="lines" w:linePitch="312"/>
        </w:sectPr>
      </w:pPr>
    </w:p>
    <w:p w14:paraId="49025848" w14:textId="77777777" w:rsidR="00DF5216" w:rsidRPr="000A7487" w:rsidRDefault="00DF5216" w:rsidP="00DF5216">
      <w:pPr>
        <w:pStyle w:val="10"/>
      </w:pPr>
      <w:bookmarkStart w:id="155" w:name="_Toc150681691"/>
      <w:r w:rsidRPr="000A7487">
        <w:rPr>
          <w:rFonts w:hint="eastAsia"/>
        </w:rPr>
        <w:t xml:space="preserve">4  </w:t>
      </w:r>
      <w:r w:rsidRPr="000A7487">
        <w:rPr>
          <w:rFonts w:hint="eastAsia"/>
        </w:rPr>
        <w:t>封场修复工程</w:t>
      </w:r>
      <w:bookmarkEnd w:id="155"/>
    </w:p>
    <w:p w14:paraId="7A01AE93" w14:textId="77777777" w:rsidR="00DF5216" w:rsidRPr="000A7487" w:rsidRDefault="00DF5216" w:rsidP="00DF5216">
      <w:pPr>
        <w:pStyle w:val="2"/>
        <w:adjustRightInd w:val="0"/>
        <w:snapToGrid w:val="0"/>
        <w:rPr>
          <w:rFonts w:ascii="宋体" w:hAnsi="宋体"/>
        </w:rPr>
      </w:pPr>
      <w:bookmarkStart w:id="156" w:name="_Toc150681692"/>
      <w:r w:rsidRPr="000A7487">
        <w:rPr>
          <w:rFonts w:ascii="宋体" w:hAnsi="宋体"/>
        </w:rPr>
        <w:t xml:space="preserve">4.1  </w:t>
      </w:r>
      <w:proofErr w:type="gramStart"/>
      <w:r w:rsidRPr="000A7487">
        <w:rPr>
          <w:rFonts w:ascii="宋体" w:hAnsi="宋体" w:hint="eastAsia"/>
        </w:rPr>
        <w:t>堆体整形</w:t>
      </w:r>
      <w:proofErr w:type="gramEnd"/>
      <w:r w:rsidRPr="000A7487">
        <w:rPr>
          <w:rFonts w:ascii="宋体" w:hAnsi="宋体" w:hint="eastAsia"/>
        </w:rPr>
        <w:t>系统</w:t>
      </w:r>
      <w:bookmarkEnd w:id="156"/>
    </w:p>
    <w:p w14:paraId="2D93373D" w14:textId="77777777" w:rsidR="00DF5216" w:rsidRPr="000A7487" w:rsidRDefault="00DF5216" w:rsidP="00DF5216">
      <w:pPr>
        <w:adjustRightInd w:val="0"/>
        <w:snapToGrid w:val="0"/>
        <w:rPr>
          <w:rFonts w:eastAsia="华文楷体"/>
        </w:rPr>
      </w:pPr>
      <w:r w:rsidRPr="000A7487">
        <w:rPr>
          <w:rFonts w:eastAsia="华文楷体"/>
          <w:b/>
          <w:bCs/>
        </w:rPr>
        <w:t>4.1.1</w:t>
      </w:r>
      <w:r w:rsidRPr="000A7487">
        <w:rPr>
          <w:rFonts w:eastAsia="华文楷体"/>
          <w:bCs/>
        </w:rPr>
        <w:t xml:space="preserve">  </w:t>
      </w:r>
      <w:r w:rsidRPr="000A7487">
        <w:rPr>
          <w:rFonts w:eastAsia="华文楷体"/>
          <w:bCs/>
        </w:rPr>
        <w:t>本条对</w:t>
      </w:r>
      <w:r w:rsidRPr="000A7487">
        <w:rPr>
          <w:rFonts w:eastAsia="华文楷体"/>
        </w:rPr>
        <w:t>开挖作业机械作业安全距离、避免横向行驶、保温措施、清洁措施、日常维护等进行了规定。</w:t>
      </w:r>
    </w:p>
    <w:p w14:paraId="03BAE021" w14:textId="77777777" w:rsidR="00DF5216" w:rsidRPr="000A7487" w:rsidRDefault="00DF5216" w:rsidP="00DF5216">
      <w:pPr>
        <w:adjustRightInd w:val="0"/>
        <w:snapToGrid w:val="0"/>
      </w:pPr>
      <w:r w:rsidRPr="000A7487">
        <w:rPr>
          <w:rFonts w:hint="eastAsia"/>
          <w:b/>
          <w:bCs/>
        </w:rPr>
        <w:t>4</w:t>
      </w:r>
      <w:r w:rsidRPr="000A7487">
        <w:rPr>
          <w:b/>
          <w:bCs/>
        </w:rPr>
        <w:t xml:space="preserve">.1.2  </w:t>
      </w:r>
      <w:r w:rsidRPr="000A7487">
        <w:rPr>
          <w:rFonts w:hint="eastAsia"/>
        </w:rPr>
        <w:t>雨污分流系统应满足下列规定：</w:t>
      </w:r>
    </w:p>
    <w:p w14:paraId="3334F19C" w14:textId="77777777" w:rsidR="00DF5216" w:rsidRPr="000A7487" w:rsidRDefault="00DF5216" w:rsidP="00DF5216">
      <w:pPr>
        <w:adjustRightInd w:val="0"/>
        <w:snapToGrid w:val="0"/>
        <w:ind w:firstLine="480"/>
      </w:pPr>
      <w:r w:rsidRPr="000A7487">
        <w:t xml:space="preserve">1  </w:t>
      </w:r>
      <w:r w:rsidRPr="000A7487">
        <w:rPr>
          <w:rFonts w:hint="eastAsia"/>
        </w:rPr>
        <w:t>降雨期间停止作业，做好铺设低密度聚乙烯膜、</w:t>
      </w:r>
      <w:r w:rsidRPr="000A7487">
        <w:rPr>
          <w:rFonts w:hint="eastAsia"/>
        </w:rPr>
        <w:t>1</w:t>
      </w:r>
      <w:r w:rsidRPr="000A7487">
        <w:t>.0</w:t>
      </w:r>
      <w:r w:rsidRPr="000A7487">
        <w:rPr>
          <w:rFonts w:hint="eastAsia"/>
        </w:rPr>
        <w:t>mm</w:t>
      </w:r>
      <w:r w:rsidRPr="000A7487">
        <w:rPr>
          <w:rFonts w:hint="eastAsia"/>
        </w:rPr>
        <w:t>厚高密度聚乙烯膜、防水雨布等临时覆盖工作；</w:t>
      </w:r>
    </w:p>
    <w:p w14:paraId="1125BA2D" w14:textId="77777777" w:rsidR="00DF5216" w:rsidRPr="000A7487" w:rsidRDefault="00DF5216" w:rsidP="00DF5216">
      <w:pPr>
        <w:adjustRightInd w:val="0"/>
        <w:snapToGrid w:val="0"/>
        <w:ind w:firstLine="480"/>
      </w:pPr>
      <w:r w:rsidRPr="000A7487">
        <w:t xml:space="preserve">2  </w:t>
      </w:r>
      <w:r w:rsidRPr="000A7487">
        <w:rPr>
          <w:rFonts w:hint="eastAsia"/>
        </w:rPr>
        <w:t>利用覆盖膜下凹形成的膜上排水沟，应每周对沟内杂物进行清除，每月检查沟内膜上压载重物如袋装砂等受损情况并修缮；</w:t>
      </w:r>
    </w:p>
    <w:p w14:paraId="6F641547" w14:textId="77777777" w:rsidR="00DF5216" w:rsidRPr="000A7487" w:rsidRDefault="00DF5216" w:rsidP="00DF5216">
      <w:pPr>
        <w:adjustRightInd w:val="0"/>
        <w:snapToGrid w:val="0"/>
        <w:ind w:firstLine="480"/>
      </w:pPr>
      <w:r w:rsidRPr="000A7487">
        <w:rPr>
          <w:rFonts w:hint="eastAsia"/>
        </w:rPr>
        <w:t>3</w:t>
      </w:r>
      <w:r w:rsidRPr="000A7487">
        <w:t xml:space="preserve">  </w:t>
      </w:r>
      <w:r w:rsidRPr="000A7487">
        <w:rPr>
          <w:rFonts w:hint="eastAsia"/>
        </w:rPr>
        <w:t>每周对砖砌排水沟沟内杂物、淤泥进行清除，每月对受损沟壁进行修复；</w:t>
      </w:r>
    </w:p>
    <w:p w14:paraId="6D914930" w14:textId="77777777" w:rsidR="00DF5216" w:rsidRPr="000A7487" w:rsidRDefault="00DF5216" w:rsidP="00DF5216">
      <w:pPr>
        <w:adjustRightInd w:val="0"/>
        <w:snapToGrid w:val="0"/>
        <w:ind w:firstLine="480"/>
      </w:pPr>
      <w:r w:rsidRPr="000A7487">
        <w:rPr>
          <w:rFonts w:hint="eastAsia"/>
        </w:rPr>
        <w:t>4</w:t>
      </w:r>
      <w:r w:rsidRPr="000A7487">
        <w:t xml:space="preserve">  </w:t>
      </w:r>
      <w:r w:rsidRPr="000A7487">
        <w:rPr>
          <w:rFonts w:hint="eastAsia"/>
        </w:rPr>
        <w:t>每周对混凝土或浆</w:t>
      </w:r>
      <w:proofErr w:type="gramStart"/>
      <w:r w:rsidRPr="000A7487">
        <w:rPr>
          <w:rFonts w:hint="eastAsia"/>
        </w:rPr>
        <w:t>砌块石</w:t>
      </w:r>
      <w:proofErr w:type="gramEnd"/>
      <w:r w:rsidRPr="000A7487">
        <w:rPr>
          <w:rFonts w:hint="eastAsia"/>
        </w:rPr>
        <w:t>排水沟内杂物、淤泥等进行清除，强降雨前一天加强巡视。</w:t>
      </w:r>
    </w:p>
    <w:p w14:paraId="79B1B523" w14:textId="77777777" w:rsidR="00DF5216" w:rsidRPr="000A7487" w:rsidRDefault="00DF5216" w:rsidP="00DF5216">
      <w:pPr>
        <w:adjustRightInd w:val="0"/>
        <w:snapToGrid w:val="0"/>
        <w:rPr>
          <w:rFonts w:eastAsia="华文楷体"/>
        </w:rPr>
      </w:pPr>
      <w:r w:rsidRPr="000A7487">
        <w:rPr>
          <w:rFonts w:eastAsia="华文楷体"/>
          <w:b/>
          <w:bCs/>
        </w:rPr>
        <w:t>4.1.2</w:t>
      </w:r>
      <w:r w:rsidRPr="000A7487">
        <w:rPr>
          <w:rFonts w:eastAsia="华文楷体"/>
          <w:bCs/>
        </w:rPr>
        <w:t xml:space="preserve">  </w:t>
      </w:r>
      <w:r w:rsidRPr="000A7487">
        <w:rPr>
          <w:rFonts w:eastAsia="华文楷体"/>
          <w:bCs/>
        </w:rPr>
        <w:t>本条</w:t>
      </w:r>
      <w:r w:rsidRPr="000A7487">
        <w:rPr>
          <w:rFonts w:eastAsia="华文楷体"/>
        </w:rPr>
        <w:t>是对雨污分流系统运行维护的规定，降雨期间雨水渗漏是渗滤液形成的主要因素，因此要在降雨期间停止作业，并做好覆盖工作。不同类型的排水沟，根据其出现的淤堵破损情况，进行了维护规定。</w:t>
      </w:r>
    </w:p>
    <w:p w14:paraId="317F05EA" w14:textId="77777777" w:rsidR="00DF5216" w:rsidRPr="000A7487" w:rsidRDefault="00DF5216" w:rsidP="00DF5216">
      <w:pPr>
        <w:adjustRightInd w:val="0"/>
        <w:snapToGrid w:val="0"/>
        <w:rPr>
          <w:rFonts w:eastAsia="华文楷体"/>
        </w:rPr>
      </w:pPr>
      <w:r w:rsidRPr="000A7487">
        <w:rPr>
          <w:rFonts w:eastAsia="华文楷体"/>
          <w:b/>
          <w:bCs/>
        </w:rPr>
        <w:t>4.1.3</w:t>
      </w:r>
      <w:r w:rsidRPr="000A7487">
        <w:rPr>
          <w:rFonts w:eastAsia="华文楷体"/>
        </w:rPr>
        <w:t xml:space="preserve">  </w:t>
      </w:r>
      <w:proofErr w:type="gramStart"/>
      <w:r w:rsidRPr="000A7487">
        <w:rPr>
          <w:rFonts w:eastAsia="华文楷体"/>
        </w:rPr>
        <w:t>堆体开挖</w:t>
      </w:r>
      <w:proofErr w:type="gramEnd"/>
      <w:r w:rsidRPr="000A7487">
        <w:rPr>
          <w:rFonts w:eastAsia="华文楷体"/>
        </w:rPr>
        <w:t>时，难免重型机械</w:t>
      </w:r>
      <w:proofErr w:type="gramStart"/>
      <w:r w:rsidRPr="000A7487">
        <w:rPr>
          <w:rFonts w:eastAsia="华文楷体"/>
        </w:rPr>
        <w:t>从堆体</w:t>
      </w:r>
      <w:proofErr w:type="gramEnd"/>
      <w:r w:rsidRPr="000A7487">
        <w:rPr>
          <w:rFonts w:eastAsia="华文楷体"/>
        </w:rPr>
        <w:t>上行驶，此时，需要采取相应措施对覆盖系统进行保护。</w:t>
      </w:r>
    </w:p>
    <w:p w14:paraId="7112A1C5" w14:textId="77777777" w:rsidR="00DF5216" w:rsidRPr="000A7487" w:rsidRDefault="00DF5216" w:rsidP="00DF5216">
      <w:pPr>
        <w:adjustRightInd w:val="0"/>
        <w:snapToGrid w:val="0"/>
        <w:rPr>
          <w:rFonts w:eastAsia="华文楷体"/>
        </w:rPr>
      </w:pPr>
      <w:r w:rsidRPr="000A7487">
        <w:rPr>
          <w:rFonts w:eastAsia="华文楷体"/>
          <w:b/>
          <w:bCs/>
        </w:rPr>
        <w:t>4.1.4</w:t>
      </w:r>
      <w:r w:rsidRPr="000A7487">
        <w:rPr>
          <w:rFonts w:eastAsia="华文楷体"/>
        </w:rPr>
        <w:t xml:space="preserve">  </w:t>
      </w:r>
      <w:proofErr w:type="gramStart"/>
      <w:r w:rsidRPr="000A7487">
        <w:rPr>
          <w:rFonts w:eastAsia="华文楷体"/>
        </w:rPr>
        <w:t>堆体开挖</w:t>
      </w:r>
      <w:proofErr w:type="gramEnd"/>
      <w:r w:rsidRPr="000A7487">
        <w:rPr>
          <w:rFonts w:eastAsia="华文楷体"/>
        </w:rPr>
        <w:t>时，需要</w:t>
      </w:r>
      <w:proofErr w:type="gramStart"/>
      <w:r w:rsidRPr="000A7487">
        <w:rPr>
          <w:rFonts w:eastAsia="华文楷体"/>
        </w:rPr>
        <w:t>对堆体</w:t>
      </w:r>
      <w:proofErr w:type="gramEnd"/>
      <w:r w:rsidRPr="000A7487">
        <w:rPr>
          <w:rFonts w:eastAsia="华文楷体"/>
        </w:rPr>
        <w:t>的安全性进行监测，根据实际工程经验，临时监测点可采用预埋钢筋的形式，并可以重复利用。水平位移速率报警值参考《生活垃圾卫生填埋场岩土工程技术规范》</w:t>
      </w:r>
      <w:r w:rsidRPr="000A7487">
        <w:rPr>
          <w:rFonts w:eastAsia="华文楷体"/>
        </w:rPr>
        <w:t>CJJ 176</w:t>
      </w:r>
      <w:r w:rsidRPr="000A7487">
        <w:rPr>
          <w:rFonts w:eastAsia="华文楷体"/>
        </w:rPr>
        <w:t>的有关规定。</w:t>
      </w:r>
    </w:p>
    <w:p w14:paraId="72D4F282" w14:textId="77777777" w:rsidR="00DF5216" w:rsidRPr="000A7487" w:rsidRDefault="00DF5216" w:rsidP="00DF5216">
      <w:pPr>
        <w:adjustRightInd w:val="0"/>
        <w:snapToGrid w:val="0"/>
        <w:rPr>
          <w:rFonts w:eastAsia="华文楷体"/>
        </w:rPr>
      </w:pPr>
      <w:r w:rsidRPr="000A7487">
        <w:rPr>
          <w:rFonts w:eastAsia="华文楷体"/>
          <w:b/>
        </w:rPr>
        <w:t>4.1.5</w:t>
      </w:r>
      <w:r w:rsidRPr="000A7487">
        <w:rPr>
          <w:rFonts w:eastAsia="华文楷体"/>
        </w:rPr>
        <w:t xml:space="preserve">  </w:t>
      </w:r>
      <w:r w:rsidRPr="000A7487">
        <w:rPr>
          <w:rFonts w:eastAsia="华文楷体"/>
        </w:rPr>
        <w:t>开挖过程中的除臭、降尘设备运行维护设施根据设备运行要求以及可能出现的故障情况等进行规定。</w:t>
      </w:r>
    </w:p>
    <w:p w14:paraId="6E684D73" w14:textId="77777777" w:rsidR="00DF5216" w:rsidRPr="000A7487" w:rsidRDefault="00DF5216" w:rsidP="00DF5216">
      <w:pPr>
        <w:adjustRightInd w:val="0"/>
        <w:snapToGrid w:val="0"/>
        <w:rPr>
          <w:rFonts w:eastAsia="华文楷体"/>
        </w:rPr>
      </w:pPr>
      <w:r w:rsidRPr="000A7487">
        <w:rPr>
          <w:rFonts w:eastAsia="华文楷体"/>
          <w:b/>
        </w:rPr>
        <w:t>4.1.6</w:t>
      </w:r>
      <w:r w:rsidRPr="000A7487">
        <w:rPr>
          <w:rFonts w:eastAsia="华文楷体"/>
        </w:rPr>
        <w:t xml:space="preserve">  </w:t>
      </w:r>
      <w:proofErr w:type="gramStart"/>
      <w:r w:rsidRPr="000A7487">
        <w:rPr>
          <w:rFonts w:eastAsia="华文楷体"/>
        </w:rPr>
        <w:t>堆体开挖</w:t>
      </w:r>
      <w:proofErr w:type="gramEnd"/>
      <w:r w:rsidRPr="000A7487">
        <w:rPr>
          <w:rFonts w:eastAsia="华文楷体"/>
        </w:rPr>
        <w:t>整形过程中，应控制修复区域上方气体甲烷含量低于爆炸下限。</w:t>
      </w:r>
    </w:p>
    <w:p w14:paraId="32702818" w14:textId="77777777" w:rsidR="00DF5216" w:rsidRPr="000A7487" w:rsidRDefault="00DF5216" w:rsidP="00DF5216">
      <w:pPr>
        <w:pStyle w:val="2"/>
        <w:adjustRightInd w:val="0"/>
        <w:snapToGrid w:val="0"/>
        <w:rPr>
          <w:rFonts w:ascii="宋体" w:hAnsi="宋体"/>
        </w:rPr>
      </w:pPr>
      <w:bookmarkStart w:id="157" w:name="_Toc150681693"/>
      <w:r w:rsidRPr="000A7487">
        <w:rPr>
          <w:rFonts w:ascii="宋体" w:hAnsi="宋体"/>
        </w:rPr>
        <w:t xml:space="preserve">4.2  </w:t>
      </w:r>
      <w:r w:rsidRPr="000A7487">
        <w:rPr>
          <w:rFonts w:ascii="宋体" w:hAnsi="宋体" w:hint="eastAsia"/>
        </w:rPr>
        <w:t>渗沥液收集导排系统</w:t>
      </w:r>
      <w:bookmarkEnd w:id="157"/>
    </w:p>
    <w:p w14:paraId="13BEE92D" w14:textId="77777777" w:rsidR="00DF5216" w:rsidRPr="000A7487" w:rsidRDefault="00DF5216" w:rsidP="00DF5216">
      <w:pPr>
        <w:adjustRightInd w:val="0"/>
        <w:snapToGrid w:val="0"/>
        <w:rPr>
          <w:rFonts w:eastAsia="华文楷体"/>
        </w:rPr>
      </w:pPr>
      <w:r w:rsidRPr="000A7487">
        <w:rPr>
          <w:rFonts w:eastAsia="华文楷体"/>
          <w:b/>
          <w:bCs/>
        </w:rPr>
        <w:t>4.2.1</w:t>
      </w:r>
      <w:r w:rsidRPr="000A7487">
        <w:rPr>
          <w:rFonts w:eastAsia="华文楷体"/>
        </w:rPr>
        <w:t xml:space="preserve">  </w:t>
      </w:r>
      <w:r w:rsidRPr="000A7487">
        <w:rPr>
          <w:rFonts w:eastAsia="华文楷体"/>
        </w:rPr>
        <w:t>新建渗沥液抽排井底距离现有防渗系统安全距离不低于</w:t>
      </w:r>
      <w:r w:rsidRPr="000A7487">
        <w:rPr>
          <w:rFonts w:eastAsia="华文楷体"/>
        </w:rPr>
        <w:t>3m</w:t>
      </w:r>
      <w:r w:rsidRPr="000A7487">
        <w:rPr>
          <w:rFonts w:eastAsia="华文楷体"/>
        </w:rPr>
        <w:t>，是基于对库底现有防渗系统的保护。</w:t>
      </w:r>
    </w:p>
    <w:p w14:paraId="1E042FA1" w14:textId="77777777" w:rsidR="00DF5216" w:rsidRPr="000A7487" w:rsidRDefault="00DF5216" w:rsidP="00DF5216">
      <w:pPr>
        <w:adjustRightInd w:val="0"/>
        <w:snapToGrid w:val="0"/>
        <w:rPr>
          <w:rFonts w:eastAsia="华文楷体"/>
        </w:rPr>
      </w:pPr>
      <w:r w:rsidRPr="000A7487">
        <w:rPr>
          <w:rFonts w:eastAsia="华文楷体"/>
          <w:b/>
        </w:rPr>
        <w:t>4.2.2</w:t>
      </w:r>
      <w:r w:rsidRPr="000A7487">
        <w:rPr>
          <w:rFonts w:eastAsia="华文楷体"/>
        </w:rPr>
        <w:t xml:space="preserve">  </w:t>
      </w:r>
      <w:r w:rsidRPr="000A7487">
        <w:rPr>
          <w:rFonts w:eastAsia="华文楷体"/>
        </w:rPr>
        <w:t>由于</w:t>
      </w:r>
      <w:proofErr w:type="gramStart"/>
      <w:r w:rsidRPr="000A7487">
        <w:rPr>
          <w:rFonts w:eastAsia="华文楷体"/>
        </w:rPr>
        <w:t>填埋场堆体内</w:t>
      </w:r>
      <w:proofErr w:type="gramEnd"/>
      <w:r w:rsidRPr="000A7487">
        <w:rPr>
          <w:rFonts w:eastAsia="华文楷体"/>
        </w:rPr>
        <w:t>存在甲烷等易燃易爆气体，因此需要在钻井过程中采取防火防爆措施。</w:t>
      </w:r>
    </w:p>
    <w:p w14:paraId="21A3E385" w14:textId="77777777" w:rsidR="00DF5216" w:rsidRPr="000A7487" w:rsidRDefault="00DF5216" w:rsidP="00DF5216">
      <w:pPr>
        <w:adjustRightInd w:val="0"/>
        <w:snapToGrid w:val="0"/>
        <w:rPr>
          <w:rFonts w:eastAsia="华文楷体"/>
        </w:rPr>
      </w:pPr>
      <w:r w:rsidRPr="000A7487">
        <w:rPr>
          <w:rFonts w:eastAsia="华文楷体"/>
          <w:b/>
        </w:rPr>
        <w:t>4.2.3</w:t>
      </w:r>
      <w:r w:rsidRPr="000A7487">
        <w:rPr>
          <w:rFonts w:eastAsia="华文楷体"/>
        </w:rPr>
        <w:t xml:space="preserve">  </w:t>
      </w:r>
      <w:r w:rsidRPr="000A7487">
        <w:rPr>
          <w:rFonts w:eastAsia="华文楷体"/>
        </w:rPr>
        <w:t>高密度电阻率法适用于已填埋生活垃圾的库区防渗系统完整性检测。</w:t>
      </w:r>
    </w:p>
    <w:p w14:paraId="275C295A" w14:textId="77777777" w:rsidR="00DF5216" w:rsidRPr="000A7487" w:rsidRDefault="00DF5216" w:rsidP="00DF5216">
      <w:pPr>
        <w:adjustRightInd w:val="0"/>
        <w:snapToGrid w:val="0"/>
        <w:rPr>
          <w:rFonts w:eastAsia="华文楷体"/>
        </w:rPr>
      </w:pPr>
      <w:r w:rsidRPr="000A7487">
        <w:rPr>
          <w:rFonts w:eastAsia="华文楷体"/>
          <w:b/>
        </w:rPr>
        <w:t>4.2.4</w:t>
      </w:r>
      <w:r w:rsidRPr="000A7487">
        <w:rPr>
          <w:rFonts w:eastAsia="华文楷体"/>
        </w:rPr>
        <w:t xml:space="preserve">  </w:t>
      </w:r>
      <w:r w:rsidRPr="000A7487">
        <w:rPr>
          <w:rFonts w:eastAsia="华文楷体"/>
        </w:rPr>
        <w:t>本条是对潜污泵的运行维护规定。</w:t>
      </w:r>
    </w:p>
    <w:p w14:paraId="15AB38D7" w14:textId="77777777" w:rsidR="00DF5216" w:rsidRPr="000A7487" w:rsidRDefault="00DF5216" w:rsidP="00DF5216">
      <w:pPr>
        <w:adjustRightInd w:val="0"/>
        <w:snapToGrid w:val="0"/>
        <w:rPr>
          <w:rFonts w:eastAsia="华文楷体"/>
        </w:rPr>
      </w:pPr>
      <w:r w:rsidRPr="000A7487">
        <w:rPr>
          <w:rFonts w:eastAsia="华文楷体"/>
          <w:b/>
        </w:rPr>
        <w:t>4.2.5</w:t>
      </w:r>
      <w:r w:rsidRPr="000A7487">
        <w:rPr>
          <w:rFonts w:eastAsia="华文楷体"/>
        </w:rPr>
        <w:t xml:space="preserve">  </w:t>
      </w:r>
      <w:r w:rsidRPr="000A7487">
        <w:rPr>
          <w:rFonts w:eastAsia="华文楷体"/>
        </w:rPr>
        <w:t>本条是对电缆线的运行维护。</w:t>
      </w:r>
    </w:p>
    <w:p w14:paraId="64B04D18" w14:textId="77777777" w:rsidR="00DF5216" w:rsidRPr="000A7487" w:rsidRDefault="00DF5216" w:rsidP="00DF5216">
      <w:pPr>
        <w:adjustRightInd w:val="0"/>
        <w:snapToGrid w:val="0"/>
        <w:rPr>
          <w:rFonts w:eastAsia="华文楷体"/>
        </w:rPr>
      </w:pPr>
      <w:r w:rsidRPr="000A7487">
        <w:rPr>
          <w:rFonts w:eastAsia="华文楷体"/>
          <w:b/>
        </w:rPr>
        <w:t>4.2.6</w:t>
      </w:r>
      <w:r w:rsidRPr="000A7487">
        <w:rPr>
          <w:rFonts w:eastAsia="华文楷体"/>
        </w:rPr>
        <w:t xml:space="preserve">  </w:t>
      </w:r>
      <w:r w:rsidRPr="000A7487">
        <w:rPr>
          <w:rFonts w:eastAsia="华文楷体"/>
        </w:rPr>
        <w:t>本条是对压缩空气泵的运行维护规定。</w:t>
      </w:r>
    </w:p>
    <w:p w14:paraId="5A8A8C60" w14:textId="77777777" w:rsidR="00DF5216" w:rsidRPr="000A7487" w:rsidRDefault="00DF5216" w:rsidP="00DF5216">
      <w:pPr>
        <w:adjustRightInd w:val="0"/>
        <w:snapToGrid w:val="0"/>
        <w:rPr>
          <w:rFonts w:eastAsia="华文楷体"/>
          <w:b/>
        </w:rPr>
      </w:pPr>
      <w:r w:rsidRPr="000A7487">
        <w:rPr>
          <w:rFonts w:eastAsia="华文楷体"/>
          <w:b/>
        </w:rPr>
        <w:t>4.2.7</w:t>
      </w:r>
      <w:r w:rsidRPr="000A7487">
        <w:rPr>
          <w:rFonts w:eastAsia="华文楷体"/>
        </w:rPr>
        <w:t xml:space="preserve">  </w:t>
      </w:r>
      <w:r w:rsidRPr="000A7487">
        <w:rPr>
          <w:rFonts w:eastAsia="华文楷体"/>
        </w:rPr>
        <w:t>渗滤液导排系统会因为细小颗粒物堵塞管道，本条是对管道疏通措施的规定。</w:t>
      </w:r>
    </w:p>
    <w:p w14:paraId="103825FB" w14:textId="77777777" w:rsidR="00DF5216" w:rsidRPr="000A7487" w:rsidRDefault="00DF5216" w:rsidP="00DF5216">
      <w:pPr>
        <w:pStyle w:val="2"/>
        <w:adjustRightInd w:val="0"/>
        <w:snapToGrid w:val="0"/>
        <w:rPr>
          <w:rFonts w:ascii="宋体" w:hAnsi="宋体"/>
        </w:rPr>
      </w:pPr>
      <w:bookmarkStart w:id="158" w:name="_Toc150681694"/>
      <w:r w:rsidRPr="000A7487">
        <w:rPr>
          <w:rFonts w:ascii="宋体" w:hAnsi="宋体" w:hint="eastAsia"/>
        </w:rPr>
        <w:t>4</w:t>
      </w:r>
      <w:r w:rsidRPr="000A7487">
        <w:rPr>
          <w:rFonts w:ascii="宋体" w:hAnsi="宋体"/>
        </w:rPr>
        <w:t xml:space="preserve">.3  </w:t>
      </w:r>
      <w:r w:rsidRPr="000A7487">
        <w:rPr>
          <w:rFonts w:ascii="宋体" w:hAnsi="宋体" w:hint="eastAsia"/>
        </w:rPr>
        <w:t>填埋气体收集导排系统</w:t>
      </w:r>
      <w:bookmarkEnd w:id="158"/>
    </w:p>
    <w:p w14:paraId="5515BF43" w14:textId="77777777" w:rsidR="00DF5216" w:rsidRPr="000A7487" w:rsidRDefault="00DF5216" w:rsidP="00DF5216">
      <w:pPr>
        <w:adjustRightInd w:val="0"/>
        <w:snapToGrid w:val="0"/>
        <w:rPr>
          <w:rFonts w:eastAsia="华文楷体"/>
        </w:rPr>
      </w:pPr>
      <w:r w:rsidRPr="000A7487">
        <w:rPr>
          <w:rFonts w:eastAsia="华文楷体"/>
          <w:b/>
          <w:bCs/>
        </w:rPr>
        <w:t>4.3.2</w:t>
      </w:r>
      <w:r w:rsidRPr="000A7487">
        <w:rPr>
          <w:rFonts w:eastAsia="华文楷体"/>
        </w:rPr>
        <w:t xml:space="preserve">  </w:t>
      </w:r>
      <w:r w:rsidRPr="000A7487">
        <w:rPr>
          <w:rFonts w:eastAsia="华文楷体"/>
        </w:rPr>
        <w:t>本条是对填埋气收集管道及集气井、导气盲沟运行维护内容的规定。</w:t>
      </w:r>
    </w:p>
    <w:p w14:paraId="3E574635" w14:textId="77777777" w:rsidR="00DF5216" w:rsidRPr="000A7487" w:rsidRDefault="00DF5216" w:rsidP="00DF5216">
      <w:pPr>
        <w:adjustRightInd w:val="0"/>
        <w:snapToGrid w:val="0"/>
        <w:rPr>
          <w:rFonts w:eastAsia="华文楷体"/>
        </w:rPr>
      </w:pPr>
      <w:r w:rsidRPr="000A7487">
        <w:rPr>
          <w:rFonts w:eastAsia="华文楷体"/>
          <w:b/>
        </w:rPr>
        <w:t>4.3.3</w:t>
      </w:r>
      <w:r w:rsidRPr="000A7487">
        <w:rPr>
          <w:rFonts w:eastAsia="华文楷体"/>
        </w:rPr>
        <w:t xml:space="preserve">  </w:t>
      </w:r>
      <w:r w:rsidRPr="000A7487">
        <w:rPr>
          <w:rFonts w:eastAsia="华文楷体"/>
        </w:rPr>
        <w:t>本条是对抽气井运行维护的规定。</w:t>
      </w:r>
    </w:p>
    <w:p w14:paraId="352D2311" w14:textId="77777777" w:rsidR="00DF5216" w:rsidRPr="000A7487" w:rsidRDefault="00DF5216" w:rsidP="00DF5216">
      <w:pPr>
        <w:adjustRightInd w:val="0"/>
        <w:snapToGrid w:val="0"/>
        <w:rPr>
          <w:rFonts w:eastAsia="华文楷体"/>
        </w:rPr>
      </w:pPr>
      <w:r w:rsidRPr="000A7487">
        <w:rPr>
          <w:rFonts w:eastAsia="华文楷体"/>
          <w:b/>
        </w:rPr>
        <w:t>4.3.4</w:t>
      </w:r>
      <w:r w:rsidRPr="000A7487">
        <w:rPr>
          <w:rFonts w:eastAsia="华文楷体"/>
        </w:rPr>
        <w:t xml:space="preserve">  </w:t>
      </w:r>
      <w:proofErr w:type="gramStart"/>
      <w:r w:rsidRPr="000A7487">
        <w:rPr>
          <w:rFonts w:eastAsia="华文楷体"/>
        </w:rPr>
        <w:t>当集气井</w:t>
      </w:r>
      <w:proofErr w:type="gramEnd"/>
      <w:r w:rsidRPr="000A7487">
        <w:rPr>
          <w:rFonts w:eastAsia="华文楷体"/>
        </w:rPr>
        <w:t>内的渗沥液水位过高时，会影响气体的抽排，因此可采取具备防爆功能的压缩空气自动排水系统来降低水位。</w:t>
      </w:r>
    </w:p>
    <w:p w14:paraId="1FA7056A" w14:textId="77777777" w:rsidR="00DF5216" w:rsidRPr="000A7487" w:rsidRDefault="00DF5216" w:rsidP="00DF5216">
      <w:pPr>
        <w:adjustRightInd w:val="0"/>
        <w:snapToGrid w:val="0"/>
        <w:rPr>
          <w:rFonts w:eastAsia="华文楷体"/>
        </w:rPr>
      </w:pPr>
      <w:r w:rsidRPr="000A7487">
        <w:rPr>
          <w:rFonts w:eastAsia="华文楷体"/>
          <w:b/>
        </w:rPr>
        <w:t>4.3.5</w:t>
      </w:r>
      <w:r w:rsidRPr="000A7487">
        <w:rPr>
          <w:rFonts w:eastAsia="华文楷体"/>
        </w:rPr>
        <w:t xml:space="preserve">  </w:t>
      </w:r>
      <w:r w:rsidRPr="000A7487">
        <w:rPr>
          <w:rFonts w:eastAsia="华文楷体"/>
        </w:rPr>
        <w:t>抽气风机启动后的流量不宜过大，否则会影响气体中甲烷的含量，不利于后端处理设施。</w:t>
      </w:r>
    </w:p>
    <w:p w14:paraId="65877CDC" w14:textId="77777777" w:rsidR="00DF5216" w:rsidRPr="000A7487" w:rsidRDefault="00DF5216" w:rsidP="00DF5216">
      <w:pPr>
        <w:adjustRightInd w:val="0"/>
        <w:snapToGrid w:val="0"/>
        <w:rPr>
          <w:rFonts w:eastAsia="华文楷体"/>
        </w:rPr>
      </w:pPr>
      <w:r w:rsidRPr="000A7487">
        <w:rPr>
          <w:rFonts w:eastAsia="华文楷体"/>
          <w:b/>
        </w:rPr>
        <w:t>4.3.6</w:t>
      </w:r>
      <w:r w:rsidRPr="000A7487">
        <w:rPr>
          <w:rFonts w:eastAsia="华文楷体"/>
        </w:rPr>
        <w:t xml:space="preserve">  </w:t>
      </w:r>
      <w:r w:rsidRPr="000A7487">
        <w:rPr>
          <w:rFonts w:eastAsia="华文楷体"/>
        </w:rPr>
        <w:t>本条是对抽气流量与气体产生速率是否保持平衡的判断依据。</w:t>
      </w:r>
    </w:p>
    <w:p w14:paraId="19CDFD75" w14:textId="77777777" w:rsidR="00DF5216" w:rsidRPr="000A7487" w:rsidRDefault="00DF5216" w:rsidP="00DF5216">
      <w:pPr>
        <w:adjustRightInd w:val="0"/>
        <w:snapToGrid w:val="0"/>
        <w:rPr>
          <w:rFonts w:eastAsia="华文楷体"/>
        </w:rPr>
      </w:pPr>
      <w:r w:rsidRPr="000A7487">
        <w:rPr>
          <w:rFonts w:eastAsia="华文楷体"/>
          <w:b/>
        </w:rPr>
        <w:t>4.3.7</w:t>
      </w:r>
      <w:r w:rsidRPr="000A7487">
        <w:rPr>
          <w:rFonts w:eastAsia="华文楷体"/>
        </w:rPr>
        <w:t xml:space="preserve">  </w:t>
      </w:r>
      <w:r w:rsidRPr="000A7487">
        <w:rPr>
          <w:rFonts w:eastAsia="华文楷体"/>
        </w:rPr>
        <w:t>主动导排系统抽气量不变，但甲烷浓度下降明显、氧气浓度显著增加，主要是由于管道泄漏，抽入空气导致。</w:t>
      </w:r>
    </w:p>
    <w:p w14:paraId="0E813CCF" w14:textId="77777777" w:rsidR="00DF5216" w:rsidRPr="000A7487" w:rsidRDefault="00DF5216" w:rsidP="00DF5216">
      <w:pPr>
        <w:adjustRightInd w:val="0"/>
        <w:snapToGrid w:val="0"/>
        <w:rPr>
          <w:rFonts w:eastAsia="华文楷体"/>
        </w:rPr>
      </w:pPr>
      <w:r w:rsidRPr="000A7487">
        <w:rPr>
          <w:rFonts w:eastAsia="华文楷体"/>
          <w:b/>
        </w:rPr>
        <w:t>4.3.8</w:t>
      </w:r>
      <w:r w:rsidRPr="000A7487">
        <w:rPr>
          <w:rFonts w:eastAsia="华文楷体"/>
        </w:rPr>
        <w:t xml:space="preserve">  </w:t>
      </w:r>
      <w:r w:rsidRPr="000A7487">
        <w:rPr>
          <w:rFonts w:eastAsia="华文楷体"/>
        </w:rPr>
        <w:t>本条是关于输气管、管道连接处、</w:t>
      </w:r>
      <w:proofErr w:type="gramStart"/>
      <w:r w:rsidRPr="000A7487">
        <w:rPr>
          <w:rFonts w:eastAsia="华文楷体"/>
        </w:rPr>
        <w:t>集气棚等</w:t>
      </w:r>
      <w:proofErr w:type="gramEnd"/>
      <w:r w:rsidRPr="000A7487">
        <w:rPr>
          <w:rFonts w:eastAsia="华文楷体"/>
        </w:rPr>
        <w:t>收集导排系统设施的维护内容的规定。</w:t>
      </w:r>
    </w:p>
    <w:p w14:paraId="0F0699BC" w14:textId="77777777" w:rsidR="00DF5216" w:rsidRPr="000A7487" w:rsidRDefault="00DF5216" w:rsidP="00DF5216">
      <w:pPr>
        <w:pStyle w:val="2"/>
        <w:adjustRightInd w:val="0"/>
        <w:snapToGrid w:val="0"/>
        <w:rPr>
          <w:rFonts w:ascii="宋体" w:hAnsi="宋体"/>
        </w:rPr>
      </w:pPr>
      <w:bookmarkStart w:id="159" w:name="_Toc150681695"/>
      <w:r w:rsidRPr="000A7487">
        <w:rPr>
          <w:rFonts w:ascii="宋体" w:hAnsi="宋体" w:hint="eastAsia"/>
        </w:rPr>
        <w:t>4</w:t>
      </w:r>
      <w:r w:rsidRPr="000A7487">
        <w:rPr>
          <w:rFonts w:ascii="宋体" w:hAnsi="宋体"/>
        </w:rPr>
        <w:t xml:space="preserve">.4  </w:t>
      </w:r>
      <w:r w:rsidRPr="000A7487">
        <w:rPr>
          <w:rFonts w:ascii="宋体" w:hAnsi="宋体" w:hint="eastAsia"/>
        </w:rPr>
        <w:t>封场覆盖系统</w:t>
      </w:r>
      <w:bookmarkEnd w:id="159"/>
    </w:p>
    <w:p w14:paraId="0B446E2F" w14:textId="77777777" w:rsidR="00DF5216" w:rsidRPr="000A7487" w:rsidRDefault="00DF5216" w:rsidP="00DF5216">
      <w:pPr>
        <w:adjustRightInd w:val="0"/>
        <w:snapToGrid w:val="0"/>
        <w:rPr>
          <w:rFonts w:eastAsia="华文楷体"/>
        </w:rPr>
      </w:pPr>
      <w:r w:rsidRPr="000A7487">
        <w:rPr>
          <w:rFonts w:eastAsia="华文楷体"/>
          <w:b/>
        </w:rPr>
        <w:t xml:space="preserve">4.4.1  </w:t>
      </w:r>
      <w:r w:rsidRPr="000A7487">
        <w:rPr>
          <w:rFonts w:eastAsia="华文楷体"/>
        </w:rPr>
        <w:t>封场施工现场应配备消防器材及设备。</w:t>
      </w:r>
    </w:p>
    <w:p w14:paraId="5B43ACFB" w14:textId="77777777" w:rsidR="00DF5216" w:rsidRPr="000A7487" w:rsidRDefault="00DF5216" w:rsidP="00DF5216">
      <w:pPr>
        <w:adjustRightInd w:val="0"/>
        <w:snapToGrid w:val="0"/>
        <w:rPr>
          <w:rFonts w:eastAsia="华文楷体"/>
        </w:rPr>
      </w:pPr>
      <w:r w:rsidRPr="000A7487">
        <w:rPr>
          <w:rFonts w:eastAsia="华文楷体"/>
          <w:b/>
        </w:rPr>
        <w:t>4.4.2</w:t>
      </w:r>
      <w:r w:rsidRPr="000A7487">
        <w:rPr>
          <w:rFonts w:eastAsia="华文楷体"/>
        </w:rPr>
        <w:t xml:space="preserve">  </w:t>
      </w:r>
      <w:r w:rsidRPr="000A7487">
        <w:rPr>
          <w:rFonts w:eastAsia="华文楷体"/>
        </w:rPr>
        <w:t>环境温度低于</w:t>
      </w:r>
      <w:r w:rsidRPr="000A7487">
        <w:rPr>
          <w:rFonts w:eastAsia="华文楷体"/>
        </w:rPr>
        <w:t>0℃</w:t>
      </w:r>
      <w:r w:rsidRPr="000A7487">
        <w:rPr>
          <w:rFonts w:eastAsia="华文楷体"/>
        </w:rPr>
        <w:t>时，高密度聚乙烯膜焊接需要进行预热；当环境温度超过</w:t>
      </w:r>
      <w:r w:rsidRPr="000A7487">
        <w:rPr>
          <w:rFonts w:eastAsia="华文楷体"/>
        </w:rPr>
        <w:t>40℃</w:t>
      </w:r>
      <w:r w:rsidRPr="000A7487">
        <w:rPr>
          <w:rFonts w:eastAsia="华文楷体"/>
        </w:rPr>
        <w:t>时，</w:t>
      </w:r>
      <w:proofErr w:type="gramStart"/>
      <w:r w:rsidRPr="000A7487">
        <w:rPr>
          <w:rFonts w:eastAsia="华文楷体"/>
        </w:rPr>
        <w:t>高密度聚乙烯膜会受热</w:t>
      </w:r>
      <w:proofErr w:type="gramEnd"/>
      <w:r w:rsidRPr="000A7487">
        <w:rPr>
          <w:rFonts w:eastAsia="华文楷体"/>
        </w:rPr>
        <w:t>变形，因此，规定焊接的环境温度宜为</w:t>
      </w:r>
      <w:r w:rsidRPr="000A7487">
        <w:rPr>
          <w:rFonts w:eastAsia="华文楷体"/>
        </w:rPr>
        <w:t>0-40℃</w:t>
      </w:r>
      <w:r w:rsidRPr="000A7487">
        <w:rPr>
          <w:rFonts w:eastAsia="华文楷体"/>
        </w:rPr>
        <w:t>。</w:t>
      </w:r>
    </w:p>
    <w:p w14:paraId="4E5003F5" w14:textId="77777777" w:rsidR="00DF5216" w:rsidRPr="000A7487" w:rsidRDefault="00DF5216" w:rsidP="00DF5216">
      <w:pPr>
        <w:adjustRightInd w:val="0"/>
        <w:snapToGrid w:val="0"/>
        <w:rPr>
          <w:rFonts w:eastAsia="华文楷体"/>
        </w:rPr>
      </w:pPr>
      <w:r w:rsidRPr="000A7487">
        <w:rPr>
          <w:rFonts w:eastAsia="华文楷体"/>
          <w:b/>
        </w:rPr>
        <w:t>4.4.3</w:t>
      </w:r>
      <w:r w:rsidRPr="000A7487">
        <w:rPr>
          <w:rFonts w:eastAsia="华文楷体"/>
        </w:rPr>
        <w:t xml:space="preserve">  </w:t>
      </w:r>
      <w:r w:rsidRPr="000A7487">
        <w:rPr>
          <w:rFonts w:eastAsia="华文楷体"/>
        </w:rPr>
        <w:t>覆盖层密封完整性的薄弱处主要为覆盖层与截洪沟的搭接处，因此需要进行重点维护。</w:t>
      </w:r>
    </w:p>
    <w:p w14:paraId="6EB4A19F" w14:textId="77777777" w:rsidR="00DF5216" w:rsidRPr="000A7487" w:rsidRDefault="00DF5216" w:rsidP="00DF5216">
      <w:pPr>
        <w:adjustRightInd w:val="0"/>
        <w:snapToGrid w:val="0"/>
        <w:rPr>
          <w:rFonts w:eastAsia="华文楷体"/>
        </w:rPr>
      </w:pPr>
      <w:r w:rsidRPr="000A7487">
        <w:rPr>
          <w:rFonts w:eastAsia="华文楷体"/>
          <w:b/>
        </w:rPr>
        <w:t>4.4.4</w:t>
      </w:r>
      <w:r w:rsidRPr="000A7487">
        <w:rPr>
          <w:rFonts w:eastAsia="华文楷体"/>
        </w:rPr>
        <w:t xml:space="preserve">  </w:t>
      </w:r>
      <w:r w:rsidRPr="000A7487">
        <w:rPr>
          <w:rFonts w:eastAsia="华文楷体"/>
        </w:rPr>
        <w:t>覆盖系统会由于局部沉降造成塌陷，因此需要每月检查并及时进行修缮。</w:t>
      </w:r>
    </w:p>
    <w:p w14:paraId="22A945E0" w14:textId="77777777" w:rsidR="00DF5216" w:rsidRPr="000A7487" w:rsidRDefault="00DF5216" w:rsidP="00DF5216">
      <w:pPr>
        <w:adjustRightInd w:val="0"/>
        <w:snapToGrid w:val="0"/>
        <w:rPr>
          <w:rFonts w:eastAsia="华文楷体"/>
        </w:rPr>
      </w:pPr>
      <w:r w:rsidRPr="000A7487">
        <w:rPr>
          <w:rFonts w:eastAsia="华文楷体"/>
          <w:b/>
        </w:rPr>
        <w:t>4.4.5</w:t>
      </w:r>
      <w:r w:rsidRPr="000A7487">
        <w:rPr>
          <w:rFonts w:eastAsia="华文楷体"/>
        </w:rPr>
        <w:t xml:space="preserve">  </w:t>
      </w:r>
      <w:r w:rsidRPr="000A7487">
        <w:rPr>
          <w:rFonts w:eastAsia="华文楷体"/>
        </w:rPr>
        <w:t>覆盖土层实施后，若能及时绿化防治水土流失，也可不采取铺设防尘网等措施。</w:t>
      </w:r>
    </w:p>
    <w:p w14:paraId="52EA789E" w14:textId="77777777" w:rsidR="00DF5216" w:rsidRPr="000A7487" w:rsidRDefault="00DF5216" w:rsidP="00DF5216">
      <w:pPr>
        <w:adjustRightInd w:val="0"/>
        <w:snapToGrid w:val="0"/>
        <w:rPr>
          <w:rFonts w:eastAsia="华文楷体"/>
        </w:rPr>
      </w:pPr>
      <w:r w:rsidRPr="000A7487">
        <w:rPr>
          <w:rFonts w:eastAsia="华文楷体"/>
          <w:b/>
        </w:rPr>
        <w:t>4.4.6</w:t>
      </w:r>
      <w:r w:rsidRPr="000A7487">
        <w:rPr>
          <w:rFonts w:eastAsia="华文楷体"/>
        </w:rPr>
        <w:t xml:space="preserve">  </w:t>
      </w:r>
      <w:r w:rsidRPr="000A7487">
        <w:rPr>
          <w:rFonts w:eastAsia="华文楷体"/>
        </w:rPr>
        <w:t>绿化植物生长异常或出现死亡情况，可能是由于渗滤液渗出的原因。</w:t>
      </w:r>
    </w:p>
    <w:p w14:paraId="082221DD" w14:textId="77777777" w:rsidR="00DF5216" w:rsidRPr="000A7487" w:rsidRDefault="00DF5216" w:rsidP="00DF5216">
      <w:pPr>
        <w:pStyle w:val="2"/>
        <w:adjustRightInd w:val="0"/>
        <w:snapToGrid w:val="0"/>
        <w:rPr>
          <w:rFonts w:ascii="宋体" w:hAnsi="宋体"/>
        </w:rPr>
      </w:pPr>
      <w:bookmarkStart w:id="160" w:name="_Toc150681696"/>
      <w:r w:rsidRPr="000A7487">
        <w:rPr>
          <w:rFonts w:ascii="宋体" w:hAnsi="宋体"/>
        </w:rPr>
        <w:t xml:space="preserve">4.5  </w:t>
      </w:r>
      <w:r w:rsidRPr="000A7487">
        <w:rPr>
          <w:rFonts w:ascii="宋体" w:hAnsi="宋体" w:hint="eastAsia"/>
        </w:rPr>
        <w:t>垂直防渗帷幕</w:t>
      </w:r>
      <w:bookmarkEnd w:id="160"/>
    </w:p>
    <w:p w14:paraId="2079D44F" w14:textId="77777777" w:rsidR="00DF5216" w:rsidRPr="000A7487" w:rsidRDefault="00DF5216" w:rsidP="00DF5216">
      <w:pPr>
        <w:adjustRightInd w:val="0"/>
        <w:snapToGrid w:val="0"/>
        <w:rPr>
          <w:rFonts w:eastAsia="华文楷体"/>
        </w:rPr>
      </w:pPr>
      <w:r w:rsidRPr="000A7487">
        <w:rPr>
          <w:rFonts w:eastAsia="华文楷体"/>
          <w:b/>
          <w:bCs/>
        </w:rPr>
        <w:t>4.5.1</w:t>
      </w:r>
      <w:r w:rsidRPr="000A7487">
        <w:rPr>
          <w:rFonts w:eastAsia="华文楷体"/>
        </w:rPr>
        <w:t xml:space="preserve">  </w:t>
      </w:r>
      <w:r w:rsidRPr="000A7487">
        <w:rPr>
          <w:rFonts w:eastAsia="华文楷体"/>
        </w:rPr>
        <w:t>本条是对垂直防渗帷幕施工期间，防止填埋气体横向迁移的措施规定。</w:t>
      </w:r>
    </w:p>
    <w:p w14:paraId="7CD296F0" w14:textId="77777777" w:rsidR="00DF5216" w:rsidRPr="000A7487" w:rsidRDefault="00DF5216" w:rsidP="00DF5216">
      <w:pPr>
        <w:adjustRightInd w:val="0"/>
        <w:snapToGrid w:val="0"/>
        <w:rPr>
          <w:rFonts w:eastAsia="华文楷体"/>
        </w:rPr>
      </w:pPr>
      <w:r w:rsidRPr="000A7487">
        <w:rPr>
          <w:rFonts w:eastAsia="华文楷体"/>
          <w:b/>
        </w:rPr>
        <w:t>4.5.2</w:t>
      </w:r>
      <w:r w:rsidRPr="000A7487">
        <w:rPr>
          <w:rFonts w:eastAsia="华文楷体"/>
        </w:rPr>
        <w:t xml:space="preserve">  </w:t>
      </w:r>
      <w:r w:rsidRPr="000A7487">
        <w:rPr>
          <w:rFonts w:eastAsia="华文楷体"/>
        </w:rPr>
        <w:t>沟槽未回填前，稳定性较差，应采取措施防止坍塌和雨水进入。</w:t>
      </w:r>
    </w:p>
    <w:p w14:paraId="35F576E4" w14:textId="77777777" w:rsidR="00DF5216" w:rsidRPr="000A7487" w:rsidRDefault="00DF5216" w:rsidP="00DF5216">
      <w:pPr>
        <w:adjustRightInd w:val="0"/>
        <w:snapToGrid w:val="0"/>
        <w:rPr>
          <w:rFonts w:eastAsia="华文楷体"/>
        </w:rPr>
      </w:pPr>
      <w:r w:rsidRPr="000A7487">
        <w:rPr>
          <w:rFonts w:eastAsia="华文楷体"/>
          <w:b/>
        </w:rPr>
        <w:t>4.5.3</w:t>
      </w:r>
      <w:r w:rsidRPr="000A7487">
        <w:rPr>
          <w:rFonts w:eastAsia="华文楷体"/>
        </w:rPr>
        <w:t xml:space="preserve">  </w:t>
      </w:r>
      <w:r w:rsidRPr="000A7487">
        <w:rPr>
          <w:rFonts w:eastAsia="华文楷体"/>
        </w:rPr>
        <w:t>本条是对沟槽开挖产生的建筑垃圾和污水处理的规定。</w:t>
      </w:r>
    </w:p>
    <w:p w14:paraId="24DECC7E" w14:textId="77777777" w:rsidR="00DF5216" w:rsidRPr="000A7487" w:rsidRDefault="00DF5216" w:rsidP="00DF5216">
      <w:pPr>
        <w:pStyle w:val="2"/>
        <w:adjustRightInd w:val="0"/>
        <w:snapToGrid w:val="0"/>
        <w:rPr>
          <w:rFonts w:ascii="宋体" w:hAnsi="宋体"/>
        </w:rPr>
      </w:pPr>
      <w:bookmarkStart w:id="161" w:name="_Toc150681697"/>
      <w:r w:rsidRPr="000A7487">
        <w:rPr>
          <w:rFonts w:ascii="宋体" w:hAnsi="宋体"/>
        </w:rPr>
        <w:t xml:space="preserve">4.6  </w:t>
      </w:r>
      <w:r w:rsidRPr="000A7487">
        <w:rPr>
          <w:rFonts w:ascii="宋体" w:hAnsi="宋体" w:hint="eastAsia"/>
        </w:rPr>
        <w:t>环境监测与检测</w:t>
      </w:r>
      <w:bookmarkEnd w:id="161"/>
    </w:p>
    <w:p w14:paraId="1257B214" w14:textId="77777777" w:rsidR="00DF5216" w:rsidRPr="000A7487" w:rsidRDefault="00DF5216" w:rsidP="00DF5216">
      <w:pPr>
        <w:adjustRightInd w:val="0"/>
        <w:snapToGrid w:val="0"/>
        <w:rPr>
          <w:rFonts w:eastAsia="华文楷体"/>
        </w:rPr>
      </w:pPr>
      <w:r w:rsidRPr="000A7487">
        <w:rPr>
          <w:rFonts w:eastAsia="华文楷体"/>
          <w:b/>
        </w:rPr>
        <w:t>4.6.1</w:t>
      </w:r>
      <w:r w:rsidRPr="000A7487">
        <w:rPr>
          <w:rFonts w:eastAsia="华文楷体"/>
        </w:rPr>
        <w:t xml:space="preserve">  </w:t>
      </w:r>
      <w:r w:rsidRPr="000A7487">
        <w:rPr>
          <w:rFonts w:eastAsia="华文楷体"/>
        </w:rPr>
        <w:t>本条是对环境监测内容的规定。</w:t>
      </w:r>
    </w:p>
    <w:p w14:paraId="49575480" w14:textId="77777777" w:rsidR="00DF5216" w:rsidRPr="000A7487" w:rsidRDefault="00DF5216" w:rsidP="00DF5216">
      <w:pPr>
        <w:adjustRightInd w:val="0"/>
        <w:snapToGrid w:val="0"/>
        <w:rPr>
          <w:rFonts w:eastAsia="华文楷体"/>
        </w:rPr>
      </w:pPr>
      <w:r w:rsidRPr="000A7487">
        <w:rPr>
          <w:rFonts w:eastAsia="华文楷体"/>
          <w:b/>
        </w:rPr>
        <w:t>4.6.2</w:t>
      </w:r>
      <w:r w:rsidRPr="000A7487">
        <w:rPr>
          <w:rFonts w:eastAsia="华文楷体"/>
        </w:rPr>
        <w:t xml:space="preserve">  </w:t>
      </w:r>
      <w:r w:rsidRPr="000A7487">
        <w:rPr>
          <w:rFonts w:eastAsia="华文楷体"/>
        </w:rPr>
        <w:t>本条是</w:t>
      </w:r>
      <w:proofErr w:type="gramStart"/>
      <w:r w:rsidRPr="000A7487">
        <w:rPr>
          <w:rFonts w:eastAsia="华文楷体"/>
        </w:rPr>
        <w:t>对堆体</w:t>
      </w:r>
      <w:proofErr w:type="gramEnd"/>
      <w:r w:rsidRPr="000A7487">
        <w:rPr>
          <w:rFonts w:eastAsia="华文楷体"/>
        </w:rPr>
        <w:t>稳定性监测的具体规定，为便于水平检测测点的实施，规定水平监测点</w:t>
      </w:r>
      <w:proofErr w:type="gramStart"/>
      <w:r w:rsidRPr="000A7487">
        <w:rPr>
          <w:rFonts w:eastAsia="华文楷体"/>
        </w:rPr>
        <w:t>宜设置</w:t>
      </w:r>
      <w:proofErr w:type="gramEnd"/>
      <w:r w:rsidRPr="000A7487">
        <w:rPr>
          <w:rFonts w:eastAsia="华文楷体"/>
        </w:rPr>
        <w:t>在马道平台上；沉降监测点主要是监测的竖向位移，从经济可行的角度而言，水平监测点可以兼做沉降监测点。</w:t>
      </w:r>
    </w:p>
    <w:p w14:paraId="365184EC" w14:textId="77777777" w:rsidR="00DF5216" w:rsidRPr="000A7487" w:rsidRDefault="00DF5216" w:rsidP="00DF5216">
      <w:pPr>
        <w:adjustRightInd w:val="0"/>
        <w:snapToGrid w:val="0"/>
        <w:rPr>
          <w:rFonts w:eastAsia="华文楷体"/>
        </w:rPr>
      </w:pPr>
      <w:r w:rsidRPr="000A7487">
        <w:rPr>
          <w:rFonts w:eastAsia="华文楷体"/>
          <w:b/>
        </w:rPr>
        <w:t>4.6.3</w:t>
      </w:r>
      <w:r w:rsidRPr="000A7487">
        <w:rPr>
          <w:rFonts w:eastAsia="华文楷体"/>
        </w:rPr>
        <w:t xml:space="preserve">  </w:t>
      </w:r>
      <w:r w:rsidRPr="000A7487">
        <w:rPr>
          <w:rFonts w:eastAsia="华文楷体"/>
        </w:rPr>
        <w:t>堆体内的渗沥液水位监测点，可布设在渗沥液抽排井内，施工期间渗沥液水位变化较大，因此规定每周监测</w:t>
      </w:r>
      <w:r w:rsidRPr="000A7487">
        <w:rPr>
          <w:rFonts w:eastAsia="华文楷体"/>
        </w:rPr>
        <w:t>1</w:t>
      </w:r>
      <w:r w:rsidRPr="000A7487">
        <w:rPr>
          <w:rFonts w:eastAsia="华文楷体"/>
        </w:rPr>
        <w:t>次。</w:t>
      </w:r>
    </w:p>
    <w:p w14:paraId="70652414" w14:textId="77777777" w:rsidR="00DF5216" w:rsidRPr="000A7487" w:rsidRDefault="00DF5216" w:rsidP="00DF5216">
      <w:pPr>
        <w:adjustRightInd w:val="0"/>
        <w:snapToGrid w:val="0"/>
        <w:rPr>
          <w:rFonts w:eastAsia="华文楷体"/>
        </w:rPr>
      </w:pPr>
      <w:r w:rsidRPr="000A7487">
        <w:rPr>
          <w:rFonts w:eastAsia="华文楷体"/>
          <w:b/>
        </w:rPr>
        <w:t>4.6.4~5</w:t>
      </w:r>
      <w:r w:rsidRPr="000A7487">
        <w:rPr>
          <w:rFonts w:eastAsia="华文楷体"/>
        </w:rPr>
        <w:t xml:space="preserve">  </w:t>
      </w:r>
      <w:r w:rsidRPr="000A7487">
        <w:rPr>
          <w:rFonts w:eastAsia="华文楷体"/>
        </w:rPr>
        <w:t>本条是关于臭气和苍蝇密度监测的规定。</w:t>
      </w:r>
    </w:p>
    <w:p w14:paraId="73260501" w14:textId="77777777" w:rsidR="00DF5216" w:rsidRPr="000A7487" w:rsidRDefault="00DF5216" w:rsidP="00DF5216">
      <w:pPr>
        <w:adjustRightInd w:val="0"/>
        <w:snapToGrid w:val="0"/>
        <w:rPr>
          <w:rFonts w:eastAsia="华文楷体"/>
        </w:rPr>
      </w:pPr>
      <w:r w:rsidRPr="000A7487">
        <w:rPr>
          <w:rFonts w:eastAsia="华文楷体"/>
          <w:b/>
        </w:rPr>
        <w:t>4.6.6</w:t>
      </w:r>
      <w:r w:rsidRPr="000A7487">
        <w:rPr>
          <w:rFonts w:eastAsia="华文楷体"/>
        </w:rPr>
        <w:t xml:space="preserve">  </w:t>
      </w:r>
      <w:r w:rsidRPr="000A7487">
        <w:rPr>
          <w:rFonts w:eastAsia="华文楷体"/>
        </w:rPr>
        <w:t>地下水监测井运行服务时间较长，井底长时间会出现堆积淤泥等情况，需要通过洗井等方式进行疏通。</w:t>
      </w:r>
    </w:p>
    <w:p w14:paraId="149AED61" w14:textId="77777777" w:rsidR="00DF5216" w:rsidRPr="000A7487" w:rsidRDefault="00DF5216" w:rsidP="00DF5216">
      <w:pPr>
        <w:pStyle w:val="2"/>
        <w:adjustRightInd w:val="0"/>
        <w:snapToGrid w:val="0"/>
        <w:rPr>
          <w:rFonts w:ascii="宋体" w:hAnsi="宋体"/>
        </w:rPr>
      </w:pPr>
      <w:bookmarkStart w:id="162" w:name="_Toc150681698"/>
      <w:r w:rsidRPr="000A7487">
        <w:rPr>
          <w:rFonts w:ascii="宋体" w:hAnsi="宋体"/>
        </w:rPr>
        <w:t xml:space="preserve">4.7  </w:t>
      </w:r>
      <w:r w:rsidRPr="000A7487">
        <w:rPr>
          <w:rFonts w:ascii="宋体" w:hAnsi="宋体" w:hint="eastAsia"/>
        </w:rPr>
        <w:t>封场后维护</w:t>
      </w:r>
      <w:bookmarkEnd w:id="162"/>
    </w:p>
    <w:p w14:paraId="16915904" w14:textId="77777777" w:rsidR="00DF5216" w:rsidRPr="000A7487" w:rsidRDefault="00DF5216" w:rsidP="00DF5216">
      <w:pPr>
        <w:adjustRightInd w:val="0"/>
        <w:snapToGrid w:val="0"/>
        <w:rPr>
          <w:rFonts w:eastAsia="华文楷体"/>
          <w:bCs/>
        </w:rPr>
      </w:pPr>
      <w:r w:rsidRPr="000A7487">
        <w:rPr>
          <w:rFonts w:eastAsia="华文楷体"/>
          <w:b/>
          <w:bCs/>
        </w:rPr>
        <w:t>4.7.2</w:t>
      </w:r>
      <w:r w:rsidRPr="000A7487">
        <w:rPr>
          <w:rFonts w:eastAsia="华文楷体"/>
          <w:bCs/>
        </w:rPr>
        <w:t xml:space="preserve">  </w:t>
      </w:r>
      <w:r w:rsidRPr="000A7487">
        <w:rPr>
          <w:rFonts w:eastAsia="华文楷体"/>
          <w:bCs/>
        </w:rPr>
        <w:t>目前填埋气燃烧火炬最小处理规模为</w:t>
      </w:r>
      <w:r w:rsidRPr="000A7487">
        <w:rPr>
          <w:rFonts w:eastAsia="华文楷体"/>
          <w:bCs/>
        </w:rPr>
        <w:t>5m</w:t>
      </w:r>
      <w:r w:rsidRPr="000A7487">
        <w:rPr>
          <w:rFonts w:eastAsia="华文楷体"/>
          <w:bCs/>
          <w:vertAlign w:val="superscript"/>
        </w:rPr>
        <w:t>3</w:t>
      </w:r>
      <w:r w:rsidRPr="000A7487">
        <w:rPr>
          <w:rFonts w:eastAsia="华文楷体"/>
          <w:bCs/>
        </w:rPr>
        <w:t>/h</w:t>
      </w:r>
      <w:r w:rsidRPr="000A7487">
        <w:rPr>
          <w:rFonts w:eastAsia="华文楷体"/>
          <w:bCs/>
        </w:rPr>
        <w:t>，因此规定封场后，当填埋气产量小于</w:t>
      </w:r>
      <w:r w:rsidRPr="000A7487">
        <w:rPr>
          <w:rFonts w:eastAsia="华文楷体"/>
        </w:rPr>
        <w:t>5m</w:t>
      </w:r>
      <w:r w:rsidRPr="000A7487">
        <w:rPr>
          <w:rFonts w:eastAsia="华文楷体"/>
          <w:vertAlign w:val="superscript"/>
        </w:rPr>
        <w:t>3</w:t>
      </w:r>
      <w:r w:rsidRPr="000A7487">
        <w:rPr>
          <w:rFonts w:eastAsia="华文楷体"/>
        </w:rPr>
        <w:t>/h</w:t>
      </w:r>
      <w:r w:rsidRPr="000A7487">
        <w:rPr>
          <w:rFonts w:eastAsia="华文楷体"/>
          <w:bCs/>
        </w:rPr>
        <w:t>，可直接排空。</w:t>
      </w:r>
    </w:p>
    <w:p w14:paraId="61109976" w14:textId="77777777" w:rsidR="00DF5216" w:rsidRPr="000A7487" w:rsidRDefault="00DF5216" w:rsidP="00DF5216">
      <w:pPr>
        <w:pStyle w:val="2"/>
        <w:adjustRightInd w:val="0"/>
        <w:snapToGrid w:val="0"/>
        <w:rPr>
          <w:rFonts w:ascii="宋体" w:hAnsi="宋体"/>
        </w:rPr>
      </w:pPr>
      <w:bookmarkStart w:id="163" w:name="_Toc150681699"/>
      <w:r w:rsidRPr="000A7487">
        <w:rPr>
          <w:rFonts w:ascii="宋体" w:hAnsi="宋体" w:hint="eastAsia"/>
        </w:rPr>
        <w:t>4</w:t>
      </w:r>
      <w:r w:rsidRPr="000A7487">
        <w:rPr>
          <w:rFonts w:ascii="宋体" w:hAnsi="宋体"/>
        </w:rPr>
        <w:t xml:space="preserve">.8  </w:t>
      </w:r>
      <w:r w:rsidRPr="000A7487">
        <w:rPr>
          <w:rFonts w:ascii="宋体" w:hAnsi="宋体" w:hint="eastAsia"/>
        </w:rPr>
        <w:t>封场修复记录</w:t>
      </w:r>
      <w:bookmarkEnd w:id="163"/>
    </w:p>
    <w:p w14:paraId="54DC27BF" w14:textId="77777777" w:rsidR="00DF5216" w:rsidRPr="000A7487" w:rsidRDefault="00DF5216" w:rsidP="00DF5216">
      <w:pPr>
        <w:sectPr w:rsidR="00DF5216" w:rsidRPr="000A7487">
          <w:pgSz w:w="11906" w:h="16838"/>
          <w:pgMar w:top="1440" w:right="1800" w:bottom="1440" w:left="1800" w:header="851" w:footer="992" w:gutter="0"/>
          <w:cols w:space="720"/>
          <w:docGrid w:type="lines" w:linePitch="312"/>
        </w:sectPr>
      </w:pPr>
    </w:p>
    <w:p w14:paraId="1CEDA919" w14:textId="77777777" w:rsidR="00DF5216" w:rsidRPr="000A7487" w:rsidRDefault="00DF5216" w:rsidP="00DF5216">
      <w:pPr>
        <w:pStyle w:val="10"/>
      </w:pPr>
      <w:bookmarkStart w:id="164" w:name="_Toc150681700"/>
      <w:r w:rsidRPr="000A7487">
        <w:rPr>
          <w:rFonts w:hint="eastAsia"/>
        </w:rPr>
        <w:t xml:space="preserve">5  </w:t>
      </w:r>
      <w:r w:rsidRPr="000A7487">
        <w:rPr>
          <w:rFonts w:hint="eastAsia"/>
        </w:rPr>
        <w:t>好</w:t>
      </w:r>
      <w:proofErr w:type="gramStart"/>
      <w:r w:rsidRPr="000A7487">
        <w:rPr>
          <w:rFonts w:hint="eastAsia"/>
        </w:rPr>
        <w:t>氧处理</w:t>
      </w:r>
      <w:proofErr w:type="gramEnd"/>
      <w:r w:rsidRPr="000A7487">
        <w:rPr>
          <w:rFonts w:hint="eastAsia"/>
        </w:rPr>
        <w:t>工程</w:t>
      </w:r>
      <w:bookmarkEnd w:id="164"/>
    </w:p>
    <w:p w14:paraId="647CEE56" w14:textId="77777777" w:rsidR="00DF5216" w:rsidRPr="000A7487" w:rsidRDefault="00DF5216" w:rsidP="00DF5216">
      <w:pPr>
        <w:pStyle w:val="2"/>
        <w:adjustRightInd w:val="0"/>
        <w:snapToGrid w:val="0"/>
        <w:rPr>
          <w:rFonts w:ascii="宋体" w:hAnsi="宋体"/>
        </w:rPr>
      </w:pPr>
      <w:bookmarkStart w:id="165" w:name="_Toc150681701"/>
      <w:r w:rsidRPr="000A7487">
        <w:t xml:space="preserve">5.1  </w:t>
      </w:r>
      <w:proofErr w:type="gramStart"/>
      <w:r w:rsidRPr="000A7487">
        <w:rPr>
          <w:rFonts w:ascii="宋体" w:hAnsi="宋体" w:hint="eastAsia"/>
        </w:rPr>
        <w:t>堆体水分调节</w:t>
      </w:r>
      <w:bookmarkEnd w:id="165"/>
      <w:proofErr w:type="gramEnd"/>
    </w:p>
    <w:p w14:paraId="27D0334F" w14:textId="77777777" w:rsidR="00DF5216" w:rsidRPr="000A7487" w:rsidRDefault="00DF5216" w:rsidP="00DF5216">
      <w:pPr>
        <w:adjustRightInd w:val="0"/>
        <w:snapToGrid w:val="0"/>
        <w:jc w:val="both"/>
        <w:rPr>
          <w:rFonts w:eastAsia="华文楷体"/>
        </w:rPr>
      </w:pPr>
      <w:r w:rsidRPr="000A7487">
        <w:rPr>
          <w:rFonts w:eastAsia="华文楷体"/>
          <w:b/>
          <w:bCs/>
        </w:rPr>
        <w:t>5.1.1.</w:t>
      </w:r>
      <w:r w:rsidRPr="000A7487">
        <w:rPr>
          <w:rFonts w:eastAsia="华文楷体"/>
        </w:rPr>
        <w:t xml:space="preserve"> </w:t>
      </w:r>
      <w:r w:rsidRPr="000A7487">
        <w:rPr>
          <w:rFonts w:eastAsia="华文楷体"/>
        </w:rPr>
        <w:t>本条对渗沥液收集及回灌系统运行前提出具体检查要求。</w:t>
      </w:r>
    </w:p>
    <w:p w14:paraId="794D1DE9" w14:textId="77777777" w:rsidR="00DF5216" w:rsidRPr="000A7487" w:rsidRDefault="00DF5216" w:rsidP="00DF5216">
      <w:pPr>
        <w:adjustRightInd w:val="0"/>
        <w:snapToGrid w:val="0"/>
        <w:jc w:val="both"/>
        <w:rPr>
          <w:rFonts w:eastAsia="华文楷体"/>
        </w:rPr>
      </w:pPr>
      <w:r w:rsidRPr="000A7487">
        <w:rPr>
          <w:rFonts w:eastAsia="华文楷体"/>
          <w:b/>
          <w:bCs/>
        </w:rPr>
        <w:t>5.1.2</w:t>
      </w:r>
      <w:r w:rsidRPr="000A7487">
        <w:rPr>
          <w:rFonts w:eastAsia="华文楷体"/>
        </w:rPr>
        <w:t xml:space="preserve">  </w:t>
      </w:r>
      <w:r w:rsidRPr="000A7487">
        <w:rPr>
          <w:rFonts w:eastAsia="华文楷体"/>
        </w:rPr>
        <w:t>垃圾堆体中的含水率是保证好氧修复运行的基本条件和最重要因素。这既能保证好氧反应器在最优条件下运行，又能确保填埋气和注入空气在垃圾堆体中的迁移。根据国内外好氧修复的工程经验，垃圾填埋场好氧反应最适宜的含水</w:t>
      </w:r>
      <w:proofErr w:type="gramStart"/>
      <w:r w:rsidRPr="000A7487">
        <w:rPr>
          <w:rFonts w:eastAsia="华文楷体"/>
        </w:rPr>
        <w:t>率范围</w:t>
      </w:r>
      <w:proofErr w:type="gramEnd"/>
      <w:r w:rsidRPr="000A7487">
        <w:rPr>
          <w:rFonts w:eastAsia="华文楷体"/>
        </w:rPr>
        <w:t>为</w:t>
      </w:r>
      <w:r w:rsidRPr="000A7487">
        <w:rPr>
          <w:rFonts w:eastAsia="华文楷体"/>
        </w:rPr>
        <w:t xml:space="preserve"> 40~45%</w:t>
      </w:r>
      <w:r w:rsidRPr="000A7487">
        <w:rPr>
          <w:rFonts w:eastAsia="华文楷体"/>
        </w:rPr>
        <w:t>。一般采用渗沥液收集及回灌方式</w:t>
      </w:r>
      <w:proofErr w:type="gramStart"/>
      <w:r w:rsidRPr="000A7487">
        <w:rPr>
          <w:rFonts w:eastAsia="华文楷体"/>
        </w:rPr>
        <w:t>调整堆体含水</w:t>
      </w:r>
      <w:proofErr w:type="gramEnd"/>
      <w:r w:rsidRPr="000A7487">
        <w:rPr>
          <w:rFonts w:eastAsia="华文楷体"/>
        </w:rPr>
        <w:t>率。为了保证垃圾堆体含水率处于最佳值，回灌初期需尽快调整</w:t>
      </w:r>
      <w:proofErr w:type="gramStart"/>
      <w:r w:rsidRPr="000A7487">
        <w:rPr>
          <w:rFonts w:eastAsia="华文楷体"/>
        </w:rPr>
        <w:t>堆体含水率至</w:t>
      </w:r>
      <w:proofErr w:type="gramEnd"/>
      <w:r w:rsidRPr="000A7487">
        <w:rPr>
          <w:rFonts w:eastAsia="华文楷体"/>
        </w:rPr>
        <w:t>适宜区间。同时，为补充由于抽气带走的水分，稳定运行期间需不断回灌</w:t>
      </w:r>
      <w:proofErr w:type="gramStart"/>
      <w:r w:rsidRPr="000A7487">
        <w:rPr>
          <w:rFonts w:eastAsia="华文楷体"/>
        </w:rPr>
        <w:t>对堆体</w:t>
      </w:r>
      <w:proofErr w:type="gramEnd"/>
      <w:r w:rsidRPr="000A7487">
        <w:rPr>
          <w:rFonts w:eastAsia="华文楷体"/>
        </w:rPr>
        <w:t>进行补水。回灌补水应优先利用场内存量渗沥液，若水量不足，可利用场内地表水。</w:t>
      </w:r>
    </w:p>
    <w:p w14:paraId="1E816709" w14:textId="77777777" w:rsidR="00DF5216" w:rsidRPr="000A7487" w:rsidRDefault="00DF5216" w:rsidP="00DF5216">
      <w:pPr>
        <w:adjustRightInd w:val="0"/>
        <w:snapToGrid w:val="0"/>
        <w:jc w:val="both"/>
        <w:rPr>
          <w:rFonts w:eastAsia="华文楷体"/>
        </w:rPr>
      </w:pPr>
      <w:r w:rsidRPr="000A7487">
        <w:rPr>
          <w:rFonts w:eastAsia="华文楷体"/>
          <w:b/>
          <w:bCs/>
        </w:rPr>
        <w:t>5.1.3</w:t>
      </w:r>
      <w:r w:rsidRPr="000A7487">
        <w:rPr>
          <w:rFonts w:eastAsia="华文楷体"/>
        </w:rPr>
        <w:t xml:space="preserve">  </w:t>
      </w:r>
      <w:r w:rsidRPr="000A7487">
        <w:rPr>
          <w:rFonts w:eastAsia="华文楷体"/>
        </w:rPr>
        <w:t>好</w:t>
      </w:r>
      <w:proofErr w:type="gramStart"/>
      <w:r w:rsidRPr="000A7487">
        <w:rPr>
          <w:rFonts w:eastAsia="华文楷体"/>
        </w:rPr>
        <w:t>氧运行</w:t>
      </w:r>
      <w:proofErr w:type="gramEnd"/>
      <w:r w:rsidRPr="000A7487">
        <w:rPr>
          <w:rFonts w:eastAsia="华文楷体"/>
        </w:rPr>
        <w:t>过程由于气体抽取带走水分、堆体内环境影响等原因，含水率会发生变化，为保持堆体内适宜于好氧反应的环境，应利用收集及回灌系统进行含水率的调整。</w:t>
      </w:r>
    </w:p>
    <w:p w14:paraId="655A939E" w14:textId="77777777" w:rsidR="00DF5216" w:rsidRPr="000A7487" w:rsidRDefault="00DF5216" w:rsidP="00DF5216">
      <w:pPr>
        <w:adjustRightInd w:val="0"/>
        <w:snapToGrid w:val="0"/>
        <w:jc w:val="both"/>
        <w:rPr>
          <w:rFonts w:eastAsia="华文楷体"/>
        </w:rPr>
      </w:pPr>
      <w:r w:rsidRPr="000A7487">
        <w:rPr>
          <w:rFonts w:eastAsia="华文楷体"/>
          <w:b/>
          <w:bCs/>
        </w:rPr>
        <w:t xml:space="preserve">5.1.4  </w:t>
      </w:r>
      <w:r w:rsidRPr="000A7487">
        <w:rPr>
          <w:rFonts w:eastAsia="华文楷体"/>
        </w:rPr>
        <w:t>渗沥液回灌前可利用调理加药系统补充利于好氧反应的菌剂，渗沥液由</w:t>
      </w:r>
      <w:proofErr w:type="gramStart"/>
      <w:r w:rsidRPr="000A7487">
        <w:rPr>
          <w:rFonts w:eastAsia="华文楷体"/>
        </w:rPr>
        <w:t>修复区</w:t>
      </w:r>
      <w:proofErr w:type="gramEnd"/>
      <w:r w:rsidRPr="000A7487">
        <w:rPr>
          <w:rFonts w:eastAsia="华文楷体"/>
        </w:rPr>
        <w:t>导排至调节池，经调理剂调理后，使其更适于微生物好氧作用，再通过回灌管道输送至垃圾堆体，能提高好氧修复效果。</w:t>
      </w:r>
    </w:p>
    <w:p w14:paraId="5EDDFBF3" w14:textId="77777777" w:rsidR="00DF5216" w:rsidRPr="000A7487" w:rsidRDefault="00DF5216" w:rsidP="00DF5216">
      <w:pPr>
        <w:adjustRightInd w:val="0"/>
        <w:snapToGrid w:val="0"/>
        <w:jc w:val="both"/>
        <w:rPr>
          <w:rFonts w:eastAsia="华文楷体"/>
        </w:rPr>
      </w:pPr>
      <w:r w:rsidRPr="000A7487">
        <w:rPr>
          <w:rFonts w:eastAsia="华文楷体"/>
          <w:b/>
          <w:bCs/>
        </w:rPr>
        <w:t>5.1.5</w:t>
      </w:r>
      <w:r w:rsidRPr="000A7487">
        <w:rPr>
          <w:rFonts w:eastAsia="华文楷体"/>
        </w:rPr>
        <w:t xml:space="preserve">  </w:t>
      </w:r>
      <w:r w:rsidRPr="000A7487">
        <w:rPr>
          <w:rFonts w:eastAsia="华文楷体"/>
        </w:rPr>
        <w:t>好氧生态修复期</w:t>
      </w:r>
      <w:proofErr w:type="gramStart"/>
      <w:r w:rsidRPr="000A7487">
        <w:rPr>
          <w:rFonts w:eastAsia="华文楷体"/>
        </w:rPr>
        <w:t>由于堆体沉降</w:t>
      </w:r>
      <w:proofErr w:type="gramEnd"/>
      <w:r w:rsidRPr="000A7487">
        <w:rPr>
          <w:rFonts w:eastAsia="华文楷体"/>
        </w:rPr>
        <w:t>或自然天气因素可能导致井、沟、管道的损坏，本条对渗沥液抽排及回灌系统日常检查提出了要求。</w:t>
      </w:r>
    </w:p>
    <w:p w14:paraId="0517742B" w14:textId="77777777" w:rsidR="00DF5216" w:rsidRPr="000A7487" w:rsidRDefault="00DF5216" w:rsidP="00DF5216">
      <w:pPr>
        <w:adjustRightInd w:val="0"/>
        <w:snapToGrid w:val="0"/>
        <w:jc w:val="both"/>
        <w:rPr>
          <w:rFonts w:eastAsia="华文楷体"/>
        </w:rPr>
      </w:pPr>
      <w:r w:rsidRPr="000A7487">
        <w:rPr>
          <w:rFonts w:eastAsia="华文楷体"/>
          <w:b/>
          <w:bCs/>
        </w:rPr>
        <w:t>5.1.6</w:t>
      </w:r>
      <w:r w:rsidRPr="000A7487">
        <w:rPr>
          <w:rFonts w:eastAsia="华文楷体"/>
        </w:rPr>
        <w:t xml:space="preserve"> </w:t>
      </w:r>
      <w:r w:rsidRPr="000A7487">
        <w:rPr>
          <w:rFonts w:eastAsia="华文楷体"/>
        </w:rPr>
        <w:t>渗沥液贮存池内水泵及臭气收集系统易出现</w:t>
      </w:r>
      <w:proofErr w:type="gramStart"/>
      <w:r w:rsidRPr="000A7487">
        <w:rPr>
          <w:rFonts w:eastAsia="华文楷体"/>
        </w:rPr>
        <w:t>泵运行</w:t>
      </w:r>
      <w:proofErr w:type="gramEnd"/>
      <w:r w:rsidRPr="000A7487">
        <w:rPr>
          <w:rFonts w:eastAsia="华文楷体"/>
        </w:rPr>
        <w:t>卡堵、管道风阀故障等问题，应定期排除故障；贮存池内沉积污泥应及时清理。</w:t>
      </w:r>
    </w:p>
    <w:p w14:paraId="6FD055C2" w14:textId="77777777" w:rsidR="00DF5216" w:rsidRPr="000A7487" w:rsidRDefault="00DF5216" w:rsidP="00DF5216">
      <w:pPr>
        <w:adjustRightInd w:val="0"/>
        <w:snapToGrid w:val="0"/>
        <w:jc w:val="both"/>
        <w:rPr>
          <w:rFonts w:eastAsia="华文楷体"/>
        </w:rPr>
      </w:pPr>
      <w:r w:rsidRPr="000A7487">
        <w:rPr>
          <w:rFonts w:eastAsia="华文楷体"/>
          <w:b/>
          <w:bCs/>
        </w:rPr>
        <w:t xml:space="preserve">5.1.7  </w:t>
      </w:r>
      <w:r w:rsidRPr="000A7487">
        <w:rPr>
          <w:rFonts w:eastAsia="华文楷体"/>
        </w:rPr>
        <w:t>本条对渗沥液收集井及回灌井的维护保养提出了具体要求。。</w:t>
      </w:r>
    </w:p>
    <w:p w14:paraId="2676DFE6" w14:textId="77777777" w:rsidR="00DF5216" w:rsidRPr="000A7487" w:rsidRDefault="00DF5216" w:rsidP="00DF5216">
      <w:pPr>
        <w:adjustRightInd w:val="0"/>
        <w:snapToGrid w:val="0"/>
        <w:rPr>
          <w:rFonts w:eastAsia="华文楷体"/>
        </w:rPr>
      </w:pPr>
      <w:r w:rsidRPr="000A7487">
        <w:rPr>
          <w:rFonts w:eastAsia="华文楷体"/>
          <w:b/>
          <w:bCs/>
        </w:rPr>
        <w:t xml:space="preserve">5.1.8  </w:t>
      </w:r>
      <w:r w:rsidRPr="000A7487">
        <w:rPr>
          <w:rFonts w:eastAsia="华文楷体"/>
        </w:rPr>
        <w:t>条对渗沥液收集及回灌系统管网的维护保养提出了具体要求。</w:t>
      </w:r>
    </w:p>
    <w:p w14:paraId="39784E1A" w14:textId="77777777" w:rsidR="00DF5216" w:rsidRPr="000A7487" w:rsidRDefault="00DF5216" w:rsidP="00DF5216">
      <w:pPr>
        <w:adjustRightInd w:val="0"/>
        <w:snapToGrid w:val="0"/>
        <w:rPr>
          <w:rFonts w:eastAsia="华文楷体"/>
        </w:rPr>
      </w:pPr>
      <w:r w:rsidRPr="000A7487">
        <w:rPr>
          <w:rFonts w:eastAsia="华文楷体"/>
          <w:b/>
          <w:bCs/>
        </w:rPr>
        <w:t xml:space="preserve">5.1.9  </w:t>
      </w:r>
      <w:r w:rsidRPr="000A7487">
        <w:rPr>
          <w:rFonts w:eastAsia="华文楷体"/>
        </w:rPr>
        <w:t>好</w:t>
      </w:r>
      <w:proofErr w:type="gramStart"/>
      <w:r w:rsidRPr="000A7487">
        <w:rPr>
          <w:rFonts w:eastAsia="华文楷体"/>
        </w:rPr>
        <w:t>氧系统</w:t>
      </w:r>
      <w:proofErr w:type="gramEnd"/>
      <w:r w:rsidRPr="000A7487">
        <w:rPr>
          <w:rFonts w:eastAsia="华文楷体"/>
        </w:rPr>
        <w:t>渗沥液贮存池内水泵应定期更换润滑油及易损件，臭气收集管道应定期检查管道破损情况进行修补，贮存池内采用机械或人工方式在安全防护措施条件下进行清淤。</w:t>
      </w:r>
    </w:p>
    <w:p w14:paraId="5759033A" w14:textId="77777777" w:rsidR="00DF5216" w:rsidRPr="000A7487" w:rsidRDefault="00DF5216" w:rsidP="00DF5216">
      <w:pPr>
        <w:adjustRightInd w:val="0"/>
        <w:snapToGrid w:val="0"/>
        <w:rPr>
          <w:rFonts w:eastAsia="华文楷体"/>
        </w:rPr>
      </w:pPr>
      <w:r w:rsidRPr="000A7487">
        <w:rPr>
          <w:rFonts w:eastAsia="华文楷体"/>
          <w:b/>
          <w:bCs/>
        </w:rPr>
        <w:t xml:space="preserve">5.1.10  </w:t>
      </w:r>
      <w:r w:rsidRPr="000A7487">
        <w:rPr>
          <w:rFonts w:eastAsia="华文楷体"/>
        </w:rPr>
        <w:t>堆体内甲烷含量较高，为防止钻井、安装施工过程发生火灾或爆炸，应采用防爆施工设备。</w:t>
      </w:r>
    </w:p>
    <w:p w14:paraId="0CDDA25D" w14:textId="77777777" w:rsidR="00DF5216" w:rsidRPr="000A7487" w:rsidRDefault="00DF5216" w:rsidP="00DF5216">
      <w:pPr>
        <w:adjustRightInd w:val="0"/>
        <w:snapToGrid w:val="0"/>
        <w:jc w:val="both"/>
        <w:rPr>
          <w:rFonts w:eastAsia="华文楷体"/>
        </w:rPr>
      </w:pPr>
      <w:r w:rsidRPr="000A7487">
        <w:rPr>
          <w:rFonts w:eastAsia="华文楷体"/>
          <w:b/>
          <w:bCs/>
        </w:rPr>
        <w:t xml:space="preserve">5.1.10  </w:t>
      </w:r>
      <w:r w:rsidRPr="000A7487">
        <w:rPr>
          <w:rFonts w:eastAsia="华文楷体"/>
        </w:rPr>
        <w:t>填埋</w:t>
      </w:r>
      <w:proofErr w:type="gramStart"/>
      <w:r w:rsidRPr="000A7487">
        <w:rPr>
          <w:rFonts w:eastAsia="华文楷体"/>
        </w:rPr>
        <w:t>场场区</w:t>
      </w:r>
      <w:proofErr w:type="gramEnd"/>
      <w:r w:rsidRPr="000A7487">
        <w:rPr>
          <w:rFonts w:eastAsia="华文楷体"/>
        </w:rPr>
        <w:t>由于甲烷的暴露隐患存在易燃易爆的风险，应禁止烟火。渗沥液井（池）为甲烷气体的易聚集区，若在较近范围内进行电、气焊操作，易发生火灾及爆炸事故。</w:t>
      </w:r>
    </w:p>
    <w:p w14:paraId="2DAA788B" w14:textId="77777777" w:rsidR="00DF5216" w:rsidRPr="000A7487" w:rsidRDefault="00DF5216" w:rsidP="00DF5216">
      <w:pPr>
        <w:pStyle w:val="2"/>
        <w:adjustRightInd w:val="0"/>
        <w:snapToGrid w:val="0"/>
        <w:rPr>
          <w:rFonts w:ascii="宋体" w:hAnsi="宋体"/>
        </w:rPr>
      </w:pPr>
      <w:bookmarkStart w:id="166" w:name="_Toc150681702"/>
      <w:r w:rsidRPr="000A7487">
        <w:t xml:space="preserve">5.2  </w:t>
      </w:r>
      <w:r w:rsidRPr="000A7487">
        <w:rPr>
          <w:rFonts w:ascii="宋体" w:hAnsi="宋体" w:hint="eastAsia"/>
        </w:rPr>
        <w:t>抽/注气系统</w:t>
      </w:r>
      <w:bookmarkEnd w:id="166"/>
    </w:p>
    <w:p w14:paraId="7FDF2D28" w14:textId="77777777" w:rsidR="00DF5216" w:rsidRPr="000A7487" w:rsidRDefault="00DF5216" w:rsidP="00DF5216">
      <w:pPr>
        <w:adjustRightInd w:val="0"/>
        <w:snapToGrid w:val="0"/>
        <w:jc w:val="both"/>
        <w:rPr>
          <w:rFonts w:eastAsia="华文楷体"/>
        </w:rPr>
      </w:pPr>
      <w:r w:rsidRPr="000A7487">
        <w:rPr>
          <w:rFonts w:eastAsia="华文楷体"/>
          <w:b/>
          <w:bCs/>
        </w:rPr>
        <w:t xml:space="preserve">5.2.1  </w:t>
      </w:r>
      <w:r w:rsidRPr="000A7487">
        <w:rPr>
          <w:rFonts w:eastAsia="华文楷体"/>
        </w:rPr>
        <w:t>本条对抽</w:t>
      </w:r>
      <w:r w:rsidRPr="000A7487">
        <w:rPr>
          <w:rFonts w:eastAsia="华文楷体"/>
        </w:rPr>
        <w:t>/</w:t>
      </w:r>
      <w:r w:rsidRPr="000A7487">
        <w:rPr>
          <w:rFonts w:eastAsia="华文楷体"/>
        </w:rPr>
        <w:t>注气系统运行前对系统密闭性检查提出了具体要求。密闭性是影响好氧修复实施效果的重要因素，良好的密闭性能有效保障好</w:t>
      </w:r>
      <w:proofErr w:type="gramStart"/>
      <w:r w:rsidRPr="000A7487">
        <w:rPr>
          <w:rFonts w:eastAsia="华文楷体"/>
        </w:rPr>
        <w:t>氧实施</w:t>
      </w:r>
      <w:proofErr w:type="gramEnd"/>
      <w:r w:rsidRPr="000A7487">
        <w:rPr>
          <w:rFonts w:eastAsia="华文楷体"/>
        </w:rPr>
        <w:t>效果，并能有效控制环境污染。</w:t>
      </w:r>
    </w:p>
    <w:p w14:paraId="2FD44E5E" w14:textId="77777777" w:rsidR="00DF5216" w:rsidRPr="000A7487" w:rsidRDefault="00DF5216" w:rsidP="00DF5216">
      <w:pPr>
        <w:adjustRightInd w:val="0"/>
        <w:snapToGrid w:val="0"/>
        <w:jc w:val="both"/>
        <w:rPr>
          <w:rFonts w:eastAsia="华文楷体"/>
        </w:rPr>
      </w:pPr>
      <w:r w:rsidRPr="000A7487">
        <w:rPr>
          <w:rFonts w:eastAsia="华文楷体"/>
          <w:b/>
          <w:bCs/>
        </w:rPr>
        <w:t xml:space="preserve">5.2.2  </w:t>
      </w:r>
      <w:r w:rsidRPr="000A7487">
        <w:rPr>
          <w:rFonts w:eastAsia="华文楷体"/>
        </w:rPr>
        <w:t>风机入口处应设置过滤器、消音器有利于运营过程减少噪音及防止大颗粒灰尘进入影响风机运转。</w:t>
      </w:r>
    </w:p>
    <w:p w14:paraId="7ECF4948" w14:textId="77777777" w:rsidR="00DF5216" w:rsidRPr="000A7487" w:rsidRDefault="00DF5216" w:rsidP="00DF5216">
      <w:pPr>
        <w:adjustRightInd w:val="0"/>
        <w:snapToGrid w:val="0"/>
        <w:jc w:val="both"/>
        <w:rPr>
          <w:rFonts w:eastAsia="华文楷体"/>
        </w:rPr>
      </w:pPr>
      <w:r w:rsidRPr="000A7487">
        <w:rPr>
          <w:rFonts w:eastAsia="华文楷体"/>
          <w:b/>
          <w:bCs/>
        </w:rPr>
        <w:t xml:space="preserve">5.2.3  </w:t>
      </w:r>
      <w:r w:rsidRPr="000A7487">
        <w:rPr>
          <w:rFonts w:eastAsia="华文楷体"/>
        </w:rPr>
        <w:t>风机周围应至少有</w:t>
      </w:r>
      <w:r w:rsidRPr="000A7487">
        <w:rPr>
          <w:rFonts w:eastAsia="华文楷体"/>
        </w:rPr>
        <w:t xml:space="preserve"> 150 mm </w:t>
      </w:r>
      <w:r w:rsidRPr="000A7487">
        <w:rPr>
          <w:rFonts w:eastAsia="华文楷体"/>
        </w:rPr>
        <w:t>的空间以确保有足够的循环冷却空气。</w:t>
      </w:r>
    </w:p>
    <w:p w14:paraId="713B46E4" w14:textId="77777777" w:rsidR="00DF5216" w:rsidRPr="000A7487" w:rsidRDefault="00DF5216" w:rsidP="00DF5216">
      <w:pPr>
        <w:adjustRightInd w:val="0"/>
        <w:snapToGrid w:val="0"/>
        <w:jc w:val="both"/>
      </w:pPr>
      <w:r w:rsidRPr="000A7487">
        <w:rPr>
          <w:rFonts w:eastAsia="华文楷体"/>
          <w:b/>
          <w:bCs/>
        </w:rPr>
        <w:t xml:space="preserve">5.2.4  </w:t>
      </w:r>
      <w:r w:rsidRPr="000A7487">
        <w:rPr>
          <w:rFonts w:eastAsia="华文楷体"/>
        </w:rPr>
        <w:t>本条对抽</w:t>
      </w:r>
      <w:r w:rsidRPr="000A7487">
        <w:rPr>
          <w:rFonts w:eastAsia="华文楷体"/>
        </w:rPr>
        <w:t>/</w:t>
      </w:r>
      <w:r w:rsidRPr="000A7487">
        <w:rPr>
          <w:rFonts w:eastAsia="华文楷体"/>
        </w:rPr>
        <w:t>注气风机运行前的检查提出了具体要求</w:t>
      </w:r>
    </w:p>
    <w:p w14:paraId="0A1B7CDC" w14:textId="77777777" w:rsidR="00DF5216" w:rsidRPr="000A7487" w:rsidRDefault="00DF5216" w:rsidP="00DF5216">
      <w:pPr>
        <w:adjustRightInd w:val="0"/>
        <w:snapToGrid w:val="0"/>
        <w:jc w:val="both"/>
      </w:pPr>
      <w:r w:rsidRPr="000A7487">
        <w:rPr>
          <w:rFonts w:eastAsia="华文楷体"/>
          <w:b/>
          <w:bCs/>
        </w:rPr>
        <w:t>5.2.5</w:t>
      </w:r>
      <w:r w:rsidRPr="000A7487">
        <w:rPr>
          <w:rFonts w:eastAsia="华文楷体"/>
        </w:rPr>
        <w:t xml:space="preserve"> </w:t>
      </w:r>
      <w:bookmarkStart w:id="167" w:name="_Hlk141900448"/>
      <w:r w:rsidRPr="000A7487">
        <w:rPr>
          <w:rFonts w:eastAsia="华文楷体"/>
        </w:rPr>
        <w:t xml:space="preserve"> </w:t>
      </w:r>
      <w:r w:rsidRPr="000A7487">
        <w:rPr>
          <w:rFonts w:eastAsia="华文楷体"/>
        </w:rPr>
        <w:t>本条对抽</w:t>
      </w:r>
      <w:r w:rsidRPr="000A7487">
        <w:rPr>
          <w:rFonts w:eastAsia="华文楷体"/>
        </w:rPr>
        <w:t>/</w:t>
      </w:r>
      <w:r w:rsidRPr="000A7487">
        <w:rPr>
          <w:rFonts w:eastAsia="华文楷体"/>
        </w:rPr>
        <w:t>注气风机启动及试运行提出了具体要求</w:t>
      </w:r>
      <w:bookmarkEnd w:id="167"/>
      <w:r w:rsidRPr="000A7487">
        <w:rPr>
          <w:rFonts w:eastAsia="华文楷体"/>
        </w:rPr>
        <w:t>。</w:t>
      </w:r>
      <w:r w:rsidRPr="000A7487">
        <w:rPr>
          <w:rFonts w:eastAsia="华文楷体" w:hint="eastAsia"/>
        </w:rPr>
        <w:t>抽</w:t>
      </w:r>
      <w:r w:rsidRPr="000A7487">
        <w:rPr>
          <w:rFonts w:eastAsia="华文楷体" w:hint="eastAsia"/>
        </w:rPr>
        <w:t>/</w:t>
      </w:r>
      <w:proofErr w:type="gramStart"/>
      <w:r w:rsidRPr="000A7487">
        <w:rPr>
          <w:rFonts w:eastAsia="华文楷体" w:hint="eastAsia"/>
        </w:rPr>
        <w:t>注气风机宜</w:t>
      </w:r>
      <w:proofErr w:type="gramEnd"/>
      <w:r w:rsidRPr="000A7487">
        <w:rPr>
          <w:rFonts w:eastAsia="华文楷体" w:hint="eastAsia"/>
        </w:rPr>
        <w:t>采用离心风气，其启动及试运行在满足所述条文的基础上还应该满足所使用设备随机的操作规程，完成启动前的检查及阀门设置等有关工作。启动风机时确保所有流体循环管路均畅通（润滑油、冷却水、压缩空气等）没再开机后的数秒钟，注意机器是否有异常噪音和</w:t>
      </w:r>
      <w:r w:rsidRPr="000A7487">
        <w:rPr>
          <w:rFonts w:eastAsia="华文楷体" w:hint="eastAsia"/>
        </w:rPr>
        <w:t>/</w:t>
      </w:r>
      <w:r w:rsidRPr="000A7487">
        <w:rPr>
          <w:rFonts w:eastAsia="华文楷体" w:hint="eastAsia"/>
        </w:rPr>
        <w:t>或高度振动，若有则立即停机进行检查，以保证启动和试运行期间的安全作业。</w:t>
      </w:r>
    </w:p>
    <w:p w14:paraId="5B91CA47" w14:textId="77777777" w:rsidR="00DF5216" w:rsidRPr="000A7487" w:rsidRDefault="00DF5216" w:rsidP="00DF5216">
      <w:pPr>
        <w:adjustRightInd w:val="0"/>
        <w:snapToGrid w:val="0"/>
        <w:jc w:val="both"/>
        <w:rPr>
          <w:rFonts w:eastAsia="华文楷体"/>
        </w:rPr>
      </w:pPr>
      <w:r w:rsidRPr="000A7487">
        <w:rPr>
          <w:rFonts w:eastAsia="华文楷体"/>
          <w:b/>
          <w:bCs/>
        </w:rPr>
        <w:t>5.2.6</w:t>
      </w:r>
      <w:r w:rsidRPr="000A7487">
        <w:rPr>
          <w:rFonts w:eastAsia="华文楷体"/>
        </w:rPr>
        <w:t xml:space="preserve">  </w:t>
      </w:r>
      <w:r w:rsidRPr="000A7487">
        <w:rPr>
          <w:rFonts w:eastAsia="华文楷体"/>
        </w:rPr>
        <w:t>本条对抽</w:t>
      </w:r>
      <w:r w:rsidRPr="000A7487">
        <w:rPr>
          <w:rFonts w:eastAsia="华文楷体"/>
        </w:rPr>
        <w:t>/</w:t>
      </w:r>
      <w:r w:rsidRPr="000A7487">
        <w:rPr>
          <w:rFonts w:eastAsia="华文楷体"/>
        </w:rPr>
        <w:t>注气风机运行提出了具体要求，好氧修复运行初期，可利用阀门转换器进行抽、注气转换，利于系统快速达到好氧状态，转换频次宜为</w:t>
      </w:r>
      <w:r w:rsidRPr="000A7487">
        <w:rPr>
          <w:rFonts w:eastAsia="华文楷体"/>
        </w:rPr>
        <w:t>48h</w:t>
      </w:r>
      <w:r w:rsidRPr="000A7487">
        <w:rPr>
          <w:rFonts w:eastAsia="华文楷体"/>
        </w:rPr>
        <w:t>一次；应根据堆体温度、气体分析数据判断好氧反应阶段，并同步进行风量调节，如进入好氧修复后期，可减少空气注入或调整为间歇式注气方式。</w:t>
      </w:r>
    </w:p>
    <w:p w14:paraId="0309F524" w14:textId="77777777" w:rsidR="00DF5216" w:rsidRPr="000A7487" w:rsidRDefault="00DF5216" w:rsidP="00DF5216">
      <w:pPr>
        <w:adjustRightInd w:val="0"/>
        <w:snapToGrid w:val="0"/>
        <w:jc w:val="both"/>
        <w:rPr>
          <w:rFonts w:eastAsia="华文楷体"/>
        </w:rPr>
      </w:pPr>
      <w:r w:rsidRPr="000A7487">
        <w:rPr>
          <w:rFonts w:eastAsia="华文楷体"/>
          <w:b/>
          <w:bCs/>
        </w:rPr>
        <w:t>5.2.7</w:t>
      </w:r>
      <w:r w:rsidRPr="000A7487">
        <w:rPr>
          <w:rFonts w:eastAsia="华文楷体"/>
        </w:rPr>
        <w:t xml:space="preserve">  </w:t>
      </w:r>
      <w:r w:rsidRPr="000A7487">
        <w:rPr>
          <w:rFonts w:eastAsia="华文楷体"/>
        </w:rPr>
        <w:t>抽</w:t>
      </w:r>
      <w:r w:rsidRPr="000A7487">
        <w:rPr>
          <w:rFonts w:eastAsia="华文楷体"/>
        </w:rPr>
        <w:t>/</w:t>
      </w:r>
      <w:r w:rsidRPr="000A7487">
        <w:rPr>
          <w:rFonts w:eastAsia="华文楷体"/>
        </w:rPr>
        <w:t>注气系统监控数据出现压力低于预设压力值、温度异常、振动数据异常时，表明风机处于非正常稳定状态，应及时停机，并按照设备运行手册上的故障排出方法逐项检查。</w:t>
      </w:r>
    </w:p>
    <w:p w14:paraId="300E1668" w14:textId="77777777" w:rsidR="00DF5216" w:rsidRPr="000A7487" w:rsidRDefault="00DF5216" w:rsidP="00DF5216">
      <w:pPr>
        <w:adjustRightInd w:val="0"/>
        <w:snapToGrid w:val="0"/>
        <w:jc w:val="both"/>
        <w:rPr>
          <w:rFonts w:eastAsia="华文楷体"/>
        </w:rPr>
      </w:pPr>
      <w:r w:rsidRPr="000A7487">
        <w:rPr>
          <w:rFonts w:eastAsia="华文楷体"/>
          <w:b/>
          <w:bCs/>
        </w:rPr>
        <w:t xml:space="preserve">5.2.8  </w:t>
      </w:r>
      <w:r w:rsidRPr="000A7487">
        <w:rPr>
          <w:rFonts w:eastAsia="华文楷体"/>
        </w:rPr>
        <w:t>本条对气体净化设备运行前的检查提出了具体要求。</w:t>
      </w:r>
    </w:p>
    <w:p w14:paraId="277E73B2" w14:textId="77777777" w:rsidR="00DF5216" w:rsidRPr="000A7487" w:rsidRDefault="00DF5216" w:rsidP="00DF5216">
      <w:pPr>
        <w:adjustRightInd w:val="0"/>
        <w:snapToGrid w:val="0"/>
        <w:jc w:val="both"/>
        <w:rPr>
          <w:rFonts w:eastAsia="华文楷体"/>
        </w:rPr>
      </w:pPr>
      <w:r w:rsidRPr="000A7487">
        <w:rPr>
          <w:rFonts w:eastAsia="华文楷体"/>
          <w:b/>
          <w:bCs/>
        </w:rPr>
        <w:t xml:space="preserve">5.2.9  </w:t>
      </w:r>
      <w:r w:rsidRPr="000A7487">
        <w:rPr>
          <w:rFonts w:eastAsia="华文楷体"/>
        </w:rPr>
        <w:t>抽气过程产生的冷凝水，需及时通过冷凝水井等设施排出，否则可能出现管道水堵的情况，影响抽气系统的正常运行。</w:t>
      </w:r>
    </w:p>
    <w:p w14:paraId="39292AF6" w14:textId="77777777" w:rsidR="00DF5216" w:rsidRPr="000A7487" w:rsidRDefault="00DF5216" w:rsidP="00DF5216">
      <w:pPr>
        <w:adjustRightInd w:val="0"/>
        <w:snapToGrid w:val="0"/>
        <w:jc w:val="both"/>
        <w:rPr>
          <w:rFonts w:eastAsia="华文楷体"/>
          <w:b/>
          <w:bCs/>
        </w:rPr>
      </w:pPr>
      <w:r w:rsidRPr="000A7487">
        <w:rPr>
          <w:rFonts w:eastAsia="华文楷体"/>
          <w:b/>
          <w:bCs/>
        </w:rPr>
        <w:t xml:space="preserve">5.2.10  </w:t>
      </w:r>
      <w:r w:rsidRPr="000A7487">
        <w:rPr>
          <w:rFonts w:eastAsia="华文楷体"/>
        </w:rPr>
        <w:t>抽</w:t>
      </w:r>
      <w:r w:rsidRPr="000A7487">
        <w:rPr>
          <w:rFonts w:eastAsia="华文楷体"/>
        </w:rPr>
        <w:t>/</w:t>
      </w:r>
      <w:r w:rsidRPr="000A7487">
        <w:rPr>
          <w:rFonts w:eastAsia="华文楷体"/>
        </w:rPr>
        <w:t>注气井内渗</w:t>
      </w:r>
      <w:proofErr w:type="gramStart"/>
      <w:r w:rsidRPr="000A7487">
        <w:rPr>
          <w:rFonts w:eastAsia="华文楷体"/>
        </w:rPr>
        <w:t>沥</w:t>
      </w:r>
      <w:proofErr w:type="gramEnd"/>
      <w:r w:rsidRPr="000A7487">
        <w:rPr>
          <w:rFonts w:eastAsia="华文楷体"/>
        </w:rPr>
        <w:t>液水位过高时，渗沥液易进入气体管道，损坏后端设备，影响好氧修复效果，应通过抽排、气提等方式降低区域水位，确保抽</w:t>
      </w:r>
      <w:r w:rsidRPr="000A7487">
        <w:rPr>
          <w:rFonts w:eastAsia="华文楷体"/>
        </w:rPr>
        <w:t>/</w:t>
      </w:r>
      <w:r w:rsidRPr="000A7487">
        <w:rPr>
          <w:rFonts w:eastAsia="华文楷体"/>
        </w:rPr>
        <w:t>注气系统运行稳定。</w:t>
      </w:r>
    </w:p>
    <w:p w14:paraId="7B61FB27" w14:textId="77777777" w:rsidR="00DF5216" w:rsidRPr="000A7487" w:rsidRDefault="00DF5216" w:rsidP="00DF5216">
      <w:pPr>
        <w:adjustRightInd w:val="0"/>
        <w:snapToGrid w:val="0"/>
        <w:jc w:val="both"/>
        <w:rPr>
          <w:rFonts w:eastAsia="华文楷体"/>
        </w:rPr>
      </w:pPr>
      <w:r w:rsidRPr="000A7487">
        <w:rPr>
          <w:rFonts w:eastAsia="华文楷体"/>
          <w:b/>
          <w:bCs/>
        </w:rPr>
        <w:t xml:space="preserve">5.2.11  </w:t>
      </w:r>
      <w:r w:rsidRPr="000A7487">
        <w:rPr>
          <w:rFonts w:eastAsia="华文楷体"/>
        </w:rPr>
        <w:t>温湿度是运行过程中好氧修复的主要控制参数及评估好氧修复效果的重要参照值，结合工程经验，当湿度处于</w:t>
      </w:r>
      <w:r w:rsidRPr="000A7487">
        <w:rPr>
          <w:rFonts w:eastAsia="华文楷体"/>
        </w:rPr>
        <w:t>45%</w:t>
      </w:r>
      <w:r w:rsidRPr="000A7487">
        <w:rPr>
          <w:rFonts w:eastAsia="华文楷体"/>
        </w:rPr>
        <w:t>～</w:t>
      </w:r>
      <w:r w:rsidRPr="000A7487">
        <w:rPr>
          <w:rFonts w:eastAsia="华文楷体"/>
        </w:rPr>
        <w:t>55%</w:t>
      </w:r>
      <w:r w:rsidRPr="000A7487">
        <w:rPr>
          <w:rFonts w:eastAsia="华文楷体"/>
        </w:rPr>
        <w:t>区间，温度处于</w:t>
      </w:r>
      <w:r w:rsidRPr="000A7487">
        <w:rPr>
          <w:rFonts w:eastAsia="华文楷体"/>
        </w:rPr>
        <w:t>40℃~60℃</w:t>
      </w:r>
      <w:r w:rsidRPr="000A7487">
        <w:rPr>
          <w:rFonts w:eastAsia="华文楷体"/>
        </w:rPr>
        <w:t>时，好氧反应效果良好。</w:t>
      </w:r>
    </w:p>
    <w:p w14:paraId="78ECF48F" w14:textId="77777777" w:rsidR="00DF5216" w:rsidRPr="000A7487" w:rsidRDefault="00DF5216" w:rsidP="00DF5216">
      <w:pPr>
        <w:adjustRightInd w:val="0"/>
        <w:snapToGrid w:val="0"/>
        <w:jc w:val="both"/>
        <w:rPr>
          <w:rFonts w:eastAsia="华文楷体"/>
        </w:rPr>
      </w:pPr>
      <w:r w:rsidRPr="000A7487">
        <w:rPr>
          <w:rFonts w:eastAsia="华文楷体"/>
          <w:b/>
          <w:bCs/>
        </w:rPr>
        <w:t>5.2.13</w:t>
      </w:r>
      <w:r w:rsidRPr="000A7487">
        <w:rPr>
          <w:rFonts w:eastAsia="华文楷体"/>
        </w:rPr>
        <w:t xml:space="preserve"> </w:t>
      </w:r>
      <w:r w:rsidRPr="000A7487">
        <w:rPr>
          <w:rFonts w:eastAsia="华文楷体"/>
        </w:rPr>
        <w:t>本条要求提前制定风机维护保养计划，分批次开展保养维护，确保风机不间断运行，保证好氧修复系统稳定运行。</w:t>
      </w:r>
    </w:p>
    <w:p w14:paraId="356F19A5" w14:textId="77777777" w:rsidR="00DF5216" w:rsidRPr="000A7487" w:rsidRDefault="00DF5216" w:rsidP="00DF5216">
      <w:pPr>
        <w:adjustRightInd w:val="0"/>
        <w:snapToGrid w:val="0"/>
        <w:jc w:val="both"/>
        <w:rPr>
          <w:rFonts w:eastAsia="华文楷体"/>
        </w:rPr>
      </w:pPr>
      <w:r w:rsidRPr="000A7487">
        <w:rPr>
          <w:rFonts w:eastAsia="华文楷体"/>
          <w:b/>
          <w:bCs/>
        </w:rPr>
        <w:t xml:space="preserve">5.2.14  </w:t>
      </w:r>
      <w:r w:rsidRPr="000A7487">
        <w:rPr>
          <w:rFonts w:eastAsia="华文楷体"/>
        </w:rPr>
        <w:t>本条根据工程经验对抽</w:t>
      </w:r>
      <w:r w:rsidRPr="000A7487">
        <w:rPr>
          <w:rFonts w:eastAsia="华文楷体"/>
        </w:rPr>
        <w:t>/</w:t>
      </w:r>
      <w:r w:rsidRPr="000A7487">
        <w:rPr>
          <w:rFonts w:eastAsia="华文楷体"/>
        </w:rPr>
        <w:t>注气系统全面检修频率提出了要求，以保证系统的正常运行。</w:t>
      </w:r>
    </w:p>
    <w:p w14:paraId="0237A6FC" w14:textId="77777777" w:rsidR="00DF5216" w:rsidRPr="000A7487" w:rsidRDefault="00DF5216" w:rsidP="00DF5216">
      <w:pPr>
        <w:adjustRightInd w:val="0"/>
        <w:snapToGrid w:val="0"/>
        <w:jc w:val="both"/>
        <w:rPr>
          <w:rFonts w:eastAsia="华文楷体"/>
        </w:rPr>
      </w:pPr>
      <w:r w:rsidRPr="000A7487">
        <w:rPr>
          <w:rFonts w:eastAsia="华文楷体"/>
          <w:b/>
          <w:bCs/>
        </w:rPr>
        <w:t xml:space="preserve">5.2.15  </w:t>
      </w:r>
      <w:r w:rsidRPr="000A7487">
        <w:rPr>
          <w:rFonts w:eastAsia="华文楷体"/>
        </w:rPr>
        <w:t>本条对抽</w:t>
      </w:r>
      <w:r w:rsidRPr="000A7487">
        <w:rPr>
          <w:rFonts w:eastAsia="华文楷体"/>
        </w:rPr>
        <w:t>/</w:t>
      </w:r>
      <w:r w:rsidRPr="000A7487">
        <w:rPr>
          <w:rFonts w:eastAsia="华文楷体"/>
        </w:rPr>
        <w:t>注气风机设备的维护保养提出了具体要求。</w:t>
      </w:r>
    </w:p>
    <w:p w14:paraId="2C0DD56F" w14:textId="77777777" w:rsidR="00DF5216" w:rsidRPr="000A7487" w:rsidRDefault="00DF5216" w:rsidP="00DF5216">
      <w:pPr>
        <w:adjustRightInd w:val="0"/>
        <w:snapToGrid w:val="0"/>
        <w:jc w:val="both"/>
        <w:rPr>
          <w:rFonts w:eastAsia="华文楷体"/>
        </w:rPr>
      </w:pPr>
      <w:r w:rsidRPr="000A7487">
        <w:rPr>
          <w:rFonts w:eastAsia="华文楷体"/>
          <w:b/>
          <w:bCs/>
        </w:rPr>
        <w:t xml:space="preserve">5.2.16  </w:t>
      </w:r>
      <w:r w:rsidRPr="000A7487">
        <w:rPr>
          <w:rFonts w:eastAsia="华文楷体"/>
        </w:rPr>
        <w:t>本条对气体净化设备的维护保养提出了具体要求；</w:t>
      </w:r>
    </w:p>
    <w:p w14:paraId="29C1CC88" w14:textId="77777777" w:rsidR="00DF5216" w:rsidRPr="000A7487" w:rsidRDefault="00DF5216" w:rsidP="00DF5216">
      <w:pPr>
        <w:adjustRightInd w:val="0"/>
        <w:snapToGrid w:val="0"/>
        <w:jc w:val="both"/>
        <w:rPr>
          <w:rFonts w:eastAsia="华文楷体"/>
        </w:rPr>
      </w:pPr>
      <w:r w:rsidRPr="000A7487">
        <w:rPr>
          <w:rFonts w:eastAsia="华文楷体"/>
          <w:b/>
          <w:bCs/>
        </w:rPr>
        <w:t xml:space="preserve">5.2.17  </w:t>
      </w:r>
      <w:r w:rsidRPr="000A7487">
        <w:rPr>
          <w:rFonts w:eastAsia="华文楷体"/>
        </w:rPr>
        <w:t>本条对抽注气系统及气体净化系统的备品备件提出了具体要求。</w:t>
      </w:r>
    </w:p>
    <w:p w14:paraId="0AD059A6" w14:textId="77777777" w:rsidR="00DF5216" w:rsidRPr="000A7487" w:rsidRDefault="00DF5216" w:rsidP="00DF5216">
      <w:pPr>
        <w:adjustRightInd w:val="0"/>
        <w:snapToGrid w:val="0"/>
        <w:jc w:val="both"/>
        <w:rPr>
          <w:rFonts w:eastAsia="华文楷体"/>
        </w:rPr>
      </w:pPr>
      <w:r w:rsidRPr="000A7487">
        <w:rPr>
          <w:rFonts w:eastAsia="华文楷体"/>
          <w:b/>
          <w:bCs/>
        </w:rPr>
        <w:t xml:space="preserve">5.2.18  </w:t>
      </w:r>
      <w:r w:rsidRPr="000A7487">
        <w:rPr>
          <w:rFonts w:eastAsia="华文楷体"/>
        </w:rPr>
        <w:t>本条对操作风机时个人防护提出了具体要求。</w:t>
      </w:r>
    </w:p>
    <w:p w14:paraId="760BD96B" w14:textId="77777777" w:rsidR="00DF5216" w:rsidRPr="000A7487" w:rsidRDefault="00DF5216" w:rsidP="00DF5216">
      <w:pPr>
        <w:adjustRightInd w:val="0"/>
        <w:snapToGrid w:val="0"/>
        <w:jc w:val="both"/>
        <w:rPr>
          <w:rFonts w:eastAsia="华文楷体"/>
        </w:rPr>
      </w:pPr>
      <w:r w:rsidRPr="000A7487">
        <w:rPr>
          <w:rFonts w:eastAsia="华文楷体"/>
          <w:b/>
          <w:bCs/>
        </w:rPr>
        <w:t xml:space="preserve">5.2.19  </w:t>
      </w:r>
      <w:r w:rsidRPr="000A7487">
        <w:rPr>
          <w:rFonts w:eastAsia="华文楷体"/>
        </w:rPr>
        <w:t>风机安装、运行和维护作业人员应进行岗前操作培训，应具备机电专业知识。</w:t>
      </w:r>
    </w:p>
    <w:p w14:paraId="3FA0CCD7" w14:textId="77777777" w:rsidR="00DF5216" w:rsidRPr="000A7487" w:rsidRDefault="00DF5216" w:rsidP="00DF5216">
      <w:pPr>
        <w:adjustRightInd w:val="0"/>
        <w:snapToGrid w:val="0"/>
        <w:jc w:val="both"/>
        <w:rPr>
          <w:rFonts w:eastAsia="华文楷体"/>
        </w:rPr>
      </w:pPr>
      <w:r w:rsidRPr="000A7487">
        <w:rPr>
          <w:rFonts w:eastAsia="华文楷体"/>
          <w:b/>
          <w:bCs/>
        </w:rPr>
        <w:t xml:space="preserve">5.2.20  </w:t>
      </w:r>
      <w:r w:rsidRPr="000A7487">
        <w:rPr>
          <w:rFonts w:eastAsia="华文楷体"/>
        </w:rPr>
        <w:t>风机运行时若周围的冷却空气流动受到限制易出现风机过热的情况。</w:t>
      </w:r>
    </w:p>
    <w:p w14:paraId="16DF2E66" w14:textId="77777777" w:rsidR="00DF5216" w:rsidRPr="000A7487" w:rsidRDefault="00DF5216" w:rsidP="00DF5216">
      <w:pPr>
        <w:adjustRightInd w:val="0"/>
        <w:snapToGrid w:val="0"/>
        <w:jc w:val="both"/>
        <w:rPr>
          <w:rFonts w:eastAsia="华文楷体"/>
        </w:rPr>
      </w:pPr>
      <w:r w:rsidRPr="000A7487">
        <w:rPr>
          <w:rFonts w:eastAsia="华文楷体"/>
          <w:b/>
          <w:bCs/>
        </w:rPr>
        <w:t xml:space="preserve">5.2.21  </w:t>
      </w:r>
      <w:r w:rsidRPr="000A7487">
        <w:rPr>
          <w:rFonts w:eastAsia="华文楷体"/>
        </w:rPr>
        <w:t>额定温度依据风机运行手册确定。</w:t>
      </w:r>
    </w:p>
    <w:p w14:paraId="0B03ADD0" w14:textId="77777777" w:rsidR="00DF5216" w:rsidRPr="000A7487" w:rsidRDefault="00DF5216" w:rsidP="00DF5216">
      <w:pPr>
        <w:adjustRightInd w:val="0"/>
        <w:snapToGrid w:val="0"/>
        <w:jc w:val="both"/>
        <w:rPr>
          <w:rFonts w:eastAsia="华文楷体"/>
        </w:rPr>
      </w:pPr>
      <w:r w:rsidRPr="000A7487">
        <w:rPr>
          <w:rFonts w:eastAsia="华文楷体"/>
          <w:b/>
          <w:bCs/>
        </w:rPr>
        <w:t xml:space="preserve">5.2.22 </w:t>
      </w:r>
      <w:r w:rsidRPr="000A7487">
        <w:rPr>
          <w:rFonts w:eastAsia="华文楷体"/>
        </w:rPr>
        <w:t xml:space="preserve"> </w:t>
      </w:r>
      <w:r w:rsidRPr="000A7487">
        <w:rPr>
          <w:rFonts w:eastAsia="华文楷体"/>
        </w:rPr>
        <w:t>排气气流具有很高的压力及热量，若接触可能会导致烫伤；设备检查或保养维护时，应切断所有电源连接。</w:t>
      </w:r>
    </w:p>
    <w:p w14:paraId="272FC53A" w14:textId="77777777" w:rsidR="00DF5216" w:rsidRPr="000A7487" w:rsidRDefault="00DF5216" w:rsidP="00DF5216">
      <w:pPr>
        <w:adjustRightInd w:val="0"/>
        <w:snapToGrid w:val="0"/>
        <w:jc w:val="both"/>
        <w:rPr>
          <w:rFonts w:eastAsia="华文楷体"/>
        </w:rPr>
      </w:pPr>
      <w:r w:rsidRPr="000A7487">
        <w:rPr>
          <w:rFonts w:eastAsia="华文楷体"/>
          <w:b/>
          <w:bCs/>
        </w:rPr>
        <w:t xml:space="preserve">5.2.23 </w:t>
      </w:r>
      <w:r w:rsidRPr="000A7487">
        <w:rPr>
          <w:rFonts w:eastAsia="华文楷体"/>
        </w:rPr>
        <w:t xml:space="preserve"> </w:t>
      </w:r>
      <w:r w:rsidRPr="000A7487">
        <w:rPr>
          <w:rFonts w:eastAsia="华文楷体"/>
        </w:rPr>
        <w:t>堆体内甲烷含量较高，为防止钻井、安装施工过程发生火灾或爆炸，应采用防爆施工设备。</w:t>
      </w:r>
    </w:p>
    <w:p w14:paraId="6EAE128A" w14:textId="77777777" w:rsidR="00DF5216" w:rsidRPr="000A7487" w:rsidRDefault="00DF5216" w:rsidP="00DF5216">
      <w:pPr>
        <w:pStyle w:val="2"/>
        <w:adjustRightInd w:val="0"/>
        <w:snapToGrid w:val="0"/>
      </w:pPr>
      <w:bookmarkStart w:id="168" w:name="_Toc150681703"/>
      <w:r w:rsidRPr="000A7487">
        <w:t xml:space="preserve">5.3  </w:t>
      </w:r>
      <w:r w:rsidRPr="000A7487">
        <w:rPr>
          <w:rFonts w:ascii="宋体" w:hAnsi="宋体" w:hint="eastAsia"/>
        </w:rPr>
        <w:t>监测与检测系统</w:t>
      </w:r>
      <w:bookmarkEnd w:id="168"/>
    </w:p>
    <w:p w14:paraId="270A3B7C" w14:textId="77777777" w:rsidR="00DF5216" w:rsidRPr="000A7487" w:rsidRDefault="00DF5216" w:rsidP="00DF5216">
      <w:pPr>
        <w:adjustRightInd w:val="0"/>
        <w:snapToGrid w:val="0"/>
        <w:jc w:val="both"/>
        <w:rPr>
          <w:rFonts w:eastAsia="华文楷体"/>
        </w:rPr>
      </w:pPr>
      <w:r w:rsidRPr="000A7487">
        <w:rPr>
          <w:rFonts w:eastAsia="华文楷体"/>
          <w:b/>
          <w:bCs/>
        </w:rPr>
        <w:t>5.3.1</w:t>
      </w:r>
      <w:r w:rsidRPr="000A7487">
        <w:rPr>
          <w:rFonts w:eastAsia="华文楷体"/>
        </w:rPr>
        <w:t xml:space="preserve">  </w:t>
      </w:r>
      <w:r w:rsidRPr="000A7487">
        <w:rPr>
          <w:rFonts w:eastAsia="华文楷体"/>
        </w:rPr>
        <w:t>本条对好氧修复系统运行前气体在线监测设备的检查提出了要求。</w:t>
      </w:r>
    </w:p>
    <w:p w14:paraId="4E98C78F" w14:textId="77777777" w:rsidR="00DF5216" w:rsidRPr="000A7487" w:rsidRDefault="00DF5216" w:rsidP="00DF5216">
      <w:pPr>
        <w:adjustRightInd w:val="0"/>
        <w:snapToGrid w:val="0"/>
        <w:jc w:val="both"/>
      </w:pPr>
      <w:r w:rsidRPr="000A7487">
        <w:rPr>
          <w:rFonts w:eastAsia="华文楷体"/>
          <w:b/>
          <w:bCs/>
        </w:rPr>
        <w:t xml:space="preserve">5.3.2  </w:t>
      </w:r>
      <w:r w:rsidRPr="000A7487">
        <w:rPr>
          <w:rFonts w:eastAsia="华文楷体"/>
        </w:rPr>
        <w:t>本条对好氧修复运行期的数据实时监测提出了要求</w:t>
      </w:r>
      <w:r w:rsidRPr="000A7487">
        <w:rPr>
          <w:rFonts w:eastAsia="华文楷体" w:hint="eastAsia"/>
        </w:rPr>
        <w:t>。</w:t>
      </w:r>
    </w:p>
    <w:p w14:paraId="562C85AD" w14:textId="77777777" w:rsidR="00DF5216" w:rsidRPr="000A7487" w:rsidRDefault="00DF5216" w:rsidP="00DF5216">
      <w:pPr>
        <w:adjustRightInd w:val="0"/>
        <w:snapToGrid w:val="0"/>
        <w:jc w:val="both"/>
        <w:rPr>
          <w:rFonts w:eastAsia="华文楷体"/>
          <w:b/>
          <w:bCs/>
        </w:rPr>
      </w:pPr>
      <w:r w:rsidRPr="000A7487">
        <w:rPr>
          <w:rFonts w:eastAsia="华文楷体"/>
          <w:b/>
          <w:bCs/>
        </w:rPr>
        <w:t xml:space="preserve">5.3.3~5.3.6  </w:t>
      </w:r>
      <w:r w:rsidRPr="000A7487">
        <w:rPr>
          <w:rFonts w:eastAsia="华文楷体"/>
        </w:rPr>
        <w:t>根据《生活垃圾填埋场稳定化场地利用技术要求》</w:t>
      </w:r>
      <w:r w:rsidRPr="000A7487">
        <w:rPr>
          <w:rFonts w:eastAsia="华文楷体"/>
        </w:rPr>
        <w:t>GB/T 25179-2010</w:t>
      </w:r>
      <w:r w:rsidRPr="000A7487">
        <w:rPr>
          <w:rFonts w:eastAsia="华文楷体"/>
        </w:rPr>
        <w:t>中规定的用于判定填埋场稳定化程度的主要指标包括环境大气、恶臭指标、地表水、填埋气甲烷浓度、填埋物有机质含量、</w:t>
      </w:r>
      <w:proofErr w:type="gramStart"/>
      <w:r w:rsidRPr="000A7487">
        <w:rPr>
          <w:rFonts w:eastAsia="华文楷体"/>
        </w:rPr>
        <w:t>堆体沉降</w:t>
      </w:r>
      <w:proofErr w:type="gramEnd"/>
      <w:r w:rsidRPr="000A7487">
        <w:rPr>
          <w:rFonts w:eastAsia="华文楷体"/>
        </w:rPr>
        <w:t>等，上述指标的监测为判断垃圾堆体是否已达到设计目标值的重要依据，应做好本底检测及定期检测。</w:t>
      </w:r>
    </w:p>
    <w:p w14:paraId="051117B1" w14:textId="77777777" w:rsidR="00DF5216" w:rsidRPr="000A7487" w:rsidRDefault="00DF5216" w:rsidP="00DF5216">
      <w:pPr>
        <w:adjustRightInd w:val="0"/>
        <w:snapToGrid w:val="0"/>
        <w:jc w:val="both"/>
        <w:rPr>
          <w:rFonts w:eastAsia="华文楷体"/>
        </w:rPr>
      </w:pPr>
      <w:r w:rsidRPr="000A7487">
        <w:rPr>
          <w:rFonts w:eastAsia="华文楷体"/>
          <w:b/>
          <w:bCs/>
        </w:rPr>
        <w:t xml:space="preserve">5.3.7 </w:t>
      </w:r>
      <w:r w:rsidRPr="000A7487">
        <w:rPr>
          <w:rFonts w:eastAsia="华文楷体"/>
        </w:rPr>
        <w:t xml:space="preserve"> </w:t>
      </w:r>
      <w:r w:rsidRPr="000A7487">
        <w:rPr>
          <w:rFonts w:eastAsia="华文楷体" w:hint="eastAsia"/>
        </w:rPr>
        <w:t>综合监测井内传感器是重要的检测部件及易损部件，本条对井内传感器提出了维护要求。应每周检测综合监测井内湿度探头的准确性和灵敏度，对出现故障的湿度探头及时进行更换，以保证测量数据的准确性；及时对测量精确度超出工艺要求的温度探头及时进行更换。</w:t>
      </w:r>
    </w:p>
    <w:p w14:paraId="7BC68C9B" w14:textId="77777777" w:rsidR="00DF5216" w:rsidRPr="000A7487" w:rsidRDefault="00DF5216" w:rsidP="00DF5216">
      <w:pPr>
        <w:tabs>
          <w:tab w:val="left" w:pos="0"/>
        </w:tabs>
        <w:adjustRightInd w:val="0"/>
        <w:snapToGrid w:val="0"/>
        <w:rPr>
          <w:rFonts w:eastAsia="华文楷体"/>
          <w:szCs w:val="28"/>
        </w:rPr>
      </w:pPr>
      <w:r w:rsidRPr="000A7487">
        <w:rPr>
          <w:rFonts w:eastAsia="华文楷体"/>
          <w:b/>
          <w:bCs/>
          <w:szCs w:val="28"/>
        </w:rPr>
        <w:t xml:space="preserve">5.3.9  </w:t>
      </w:r>
      <w:r w:rsidRPr="000A7487">
        <w:rPr>
          <w:rFonts w:eastAsia="华文楷体"/>
          <w:szCs w:val="28"/>
        </w:rPr>
        <w:t>本条规定检测仪器应定期维护保养，不得带故障使用</w:t>
      </w:r>
      <w:r w:rsidRPr="000A7487">
        <w:rPr>
          <w:rFonts w:eastAsia="华文楷体" w:hint="eastAsia"/>
          <w:szCs w:val="28"/>
        </w:rPr>
        <w:t>。</w:t>
      </w:r>
    </w:p>
    <w:p w14:paraId="0B0D1611" w14:textId="77777777" w:rsidR="00DF5216" w:rsidRPr="000A7487" w:rsidRDefault="00DF5216" w:rsidP="00DF5216">
      <w:pPr>
        <w:tabs>
          <w:tab w:val="left" w:pos="0"/>
        </w:tabs>
        <w:adjustRightInd w:val="0"/>
        <w:snapToGrid w:val="0"/>
        <w:rPr>
          <w:rFonts w:eastAsia="华文楷体"/>
          <w:b/>
          <w:bCs/>
          <w:szCs w:val="28"/>
        </w:rPr>
      </w:pPr>
      <w:r w:rsidRPr="000A7487">
        <w:rPr>
          <w:rFonts w:eastAsia="华文楷体"/>
          <w:b/>
          <w:bCs/>
          <w:szCs w:val="28"/>
        </w:rPr>
        <w:t xml:space="preserve">5.3.10  </w:t>
      </w:r>
      <w:r w:rsidRPr="000A7487">
        <w:rPr>
          <w:rFonts w:eastAsia="华文楷体"/>
          <w:szCs w:val="28"/>
        </w:rPr>
        <w:t>堆体内甲烷含量较高，为防止钻井、安装施工过程发生火灾或爆炸，应采用防爆施工设备。</w:t>
      </w:r>
    </w:p>
    <w:p w14:paraId="1014321E" w14:textId="77777777" w:rsidR="00DF5216" w:rsidRPr="000A7487" w:rsidRDefault="00DF5216" w:rsidP="00DF5216">
      <w:pPr>
        <w:pStyle w:val="2"/>
        <w:adjustRightInd w:val="0"/>
        <w:snapToGrid w:val="0"/>
      </w:pPr>
      <w:bookmarkStart w:id="169" w:name="_Toc150681704"/>
      <w:r w:rsidRPr="000A7487">
        <w:rPr>
          <w:rFonts w:hint="eastAsia"/>
        </w:rPr>
        <w:t>5</w:t>
      </w:r>
      <w:r w:rsidRPr="000A7487">
        <w:t xml:space="preserve">.4  </w:t>
      </w:r>
      <w:r w:rsidRPr="000A7487">
        <w:rPr>
          <w:rFonts w:hint="eastAsia"/>
        </w:rPr>
        <w:t>好</w:t>
      </w:r>
      <w:proofErr w:type="gramStart"/>
      <w:r w:rsidRPr="000A7487">
        <w:rPr>
          <w:rFonts w:hint="eastAsia"/>
        </w:rPr>
        <w:t>氧处理</w:t>
      </w:r>
      <w:proofErr w:type="gramEnd"/>
      <w:r w:rsidRPr="000A7487">
        <w:rPr>
          <w:rFonts w:hint="eastAsia"/>
        </w:rPr>
        <w:t>记录</w:t>
      </w:r>
      <w:bookmarkEnd w:id="169"/>
    </w:p>
    <w:p w14:paraId="71D35541" w14:textId="77777777" w:rsidR="00DF5216" w:rsidRPr="000A7487" w:rsidRDefault="00DF5216" w:rsidP="00DF5216">
      <w:pPr>
        <w:adjustRightInd w:val="0"/>
        <w:snapToGrid w:val="0"/>
        <w:rPr>
          <w:bCs/>
        </w:rPr>
      </w:pPr>
      <w:r w:rsidRPr="000A7487">
        <w:rPr>
          <w:rFonts w:hint="eastAsia"/>
          <w:b/>
          <w:bCs/>
        </w:rPr>
        <w:t>5</w:t>
      </w:r>
      <w:r w:rsidRPr="000A7487">
        <w:rPr>
          <w:b/>
          <w:bCs/>
        </w:rPr>
        <w:t xml:space="preserve">.4.1 </w:t>
      </w:r>
      <w:r w:rsidRPr="000A7487">
        <w:rPr>
          <w:bCs/>
        </w:rPr>
        <w:t xml:space="preserve"> </w:t>
      </w:r>
      <w:r w:rsidRPr="000A7487">
        <w:rPr>
          <w:rFonts w:hint="eastAsia"/>
          <w:bCs/>
        </w:rPr>
        <w:t>好</w:t>
      </w:r>
      <w:proofErr w:type="gramStart"/>
      <w:r w:rsidRPr="000A7487">
        <w:rPr>
          <w:rFonts w:hint="eastAsia"/>
          <w:bCs/>
        </w:rPr>
        <w:t>氧处理</w:t>
      </w:r>
      <w:proofErr w:type="gramEnd"/>
      <w:r w:rsidRPr="000A7487">
        <w:rPr>
          <w:rFonts w:hint="eastAsia"/>
          <w:bCs/>
        </w:rPr>
        <w:t>记录详见表</w:t>
      </w:r>
      <w:r w:rsidRPr="000A7487">
        <w:rPr>
          <w:bCs/>
        </w:rPr>
        <w:t>C</w:t>
      </w:r>
      <w:r w:rsidRPr="000A7487">
        <w:rPr>
          <w:rFonts w:hint="eastAsia"/>
          <w:bCs/>
        </w:rPr>
        <w:t>.0.1</w:t>
      </w:r>
      <w:r w:rsidRPr="000A7487">
        <w:rPr>
          <w:rFonts w:hint="eastAsia"/>
          <w:bCs/>
        </w:rPr>
        <w:t>的规定。</w:t>
      </w:r>
    </w:p>
    <w:p w14:paraId="537A8CD5" w14:textId="77777777" w:rsidR="00DF5216" w:rsidRPr="000A7487" w:rsidRDefault="00DF5216" w:rsidP="00DF5216">
      <w:pPr>
        <w:sectPr w:rsidR="00DF5216" w:rsidRPr="000A7487">
          <w:pgSz w:w="11906" w:h="16838"/>
          <w:pgMar w:top="1440" w:right="1800" w:bottom="1440" w:left="1800" w:header="851" w:footer="992" w:gutter="0"/>
          <w:cols w:space="720"/>
          <w:docGrid w:type="lines" w:linePitch="312"/>
        </w:sectPr>
      </w:pPr>
    </w:p>
    <w:p w14:paraId="1F79A8B7" w14:textId="77777777" w:rsidR="00DF5216" w:rsidRPr="000A7487" w:rsidRDefault="00DF5216" w:rsidP="00DF5216">
      <w:pPr>
        <w:pStyle w:val="10"/>
      </w:pPr>
      <w:bookmarkStart w:id="170" w:name="_Toc150681705"/>
      <w:r w:rsidRPr="000A7487">
        <w:rPr>
          <w:rFonts w:hint="eastAsia"/>
        </w:rPr>
        <w:t xml:space="preserve">6  </w:t>
      </w:r>
      <w:r w:rsidRPr="000A7487">
        <w:rPr>
          <w:rFonts w:hint="eastAsia"/>
        </w:rPr>
        <w:t>开采修复工程</w:t>
      </w:r>
      <w:bookmarkEnd w:id="170"/>
    </w:p>
    <w:p w14:paraId="194A2616" w14:textId="77777777" w:rsidR="00DF5216" w:rsidRPr="000A7487" w:rsidRDefault="00DF5216" w:rsidP="00DF5216">
      <w:pPr>
        <w:pStyle w:val="2"/>
        <w:adjustRightInd w:val="0"/>
        <w:snapToGrid w:val="0"/>
      </w:pPr>
      <w:bookmarkStart w:id="171" w:name="_Toc150681706"/>
      <w:r w:rsidRPr="000A7487">
        <w:t xml:space="preserve">6.1  </w:t>
      </w:r>
      <w:proofErr w:type="gramStart"/>
      <w:r w:rsidRPr="000A7487">
        <w:rPr>
          <w:rFonts w:hint="eastAsia"/>
        </w:rPr>
        <w:t>堆体整形</w:t>
      </w:r>
      <w:proofErr w:type="gramEnd"/>
      <w:r w:rsidRPr="000A7487">
        <w:rPr>
          <w:rFonts w:hint="eastAsia"/>
        </w:rPr>
        <w:t>及雨污分流</w:t>
      </w:r>
      <w:bookmarkEnd w:id="171"/>
    </w:p>
    <w:p w14:paraId="4CA3D6E9" w14:textId="77777777" w:rsidR="00DF5216" w:rsidRPr="000A7487" w:rsidRDefault="00DF5216" w:rsidP="00DF5216">
      <w:pPr>
        <w:adjustRightInd w:val="0"/>
        <w:snapToGrid w:val="0"/>
        <w:rPr>
          <w:rFonts w:eastAsia="华文楷体"/>
        </w:rPr>
      </w:pPr>
      <w:r w:rsidRPr="000A7487">
        <w:rPr>
          <w:rFonts w:eastAsia="华文楷体"/>
          <w:b/>
        </w:rPr>
        <w:t xml:space="preserve">6.1.1  </w:t>
      </w:r>
      <w:r w:rsidRPr="000A7487">
        <w:rPr>
          <w:rFonts w:eastAsia="华文楷体" w:hint="eastAsia"/>
        </w:rPr>
        <w:t>为本条对开采受影响的区域提出了减少渗沥液产生的要求，可采取临时覆盖，设置临时排水沟、截洪沟及雨水抽排等雨</w:t>
      </w:r>
      <w:proofErr w:type="gramStart"/>
      <w:r w:rsidRPr="000A7487">
        <w:rPr>
          <w:rFonts w:eastAsia="华文楷体" w:hint="eastAsia"/>
        </w:rPr>
        <w:t>污</w:t>
      </w:r>
      <w:proofErr w:type="gramEnd"/>
      <w:r w:rsidRPr="000A7487">
        <w:rPr>
          <w:rFonts w:eastAsia="华文楷体" w:hint="eastAsia"/>
        </w:rPr>
        <w:t>分流措施。</w:t>
      </w:r>
    </w:p>
    <w:p w14:paraId="447875F8" w14:textId="77777777" w:rsidR="00DF5216" w:rsidRPr="000A7487" w:rsidRDefault="00DF5216" w:rsidP="00DF5216">
      <w:pPr>
        <w:adjustRightInd w:val="0"/>
        <w:snapToGrid w:val="0"/>
      </w:pPr>
      <w:r w:rsidRPr="000A7487">
        <w:rPr>
          <w:rFonts w:eastAsia="华文楷体"/>
          <w:b/>
        </w:rPr>
        <w:t xml:space="preserve">6.1.2  </w:t>
      </w:r>
      <w:r w:rsidRPr="000A7487">
        <w:rPr>
          <w:rFonts w:eastAsia="华文楷体" w:hint="eastAsia"/>
        </w:rPr>
        <w:t>本条对临时覆盖、排水沟、截洪</w:t>
      </w:r>
      <w:proofErr w:type="gramStart"/>
      <w:r w:rsidRPr="000A7487">
        <w:rPr>
          <w:rFonts w:eastAsia="华文楷体" w:hint="eastAsia"/>
        </w:rPr>
        <w:t>沟提出</w:t>
      </w:r>
      <w:proofErr w:type="gramEnd"/>
      <w:r w:rsidRPr="000A7487">
        <w:rPr>
          <w:rFonts w:eastAsia="华文楷体" w:hint="eastAsia"/>
        </w:rPr>
        <w:t>了具体要求。</w:t>
      </w:r>
    </w:p>
    <w:p w14:paraId="5C529651" w14:textId="77777777" w:rsidR="00DF5216" w:rsidRPr="000A7487" w:rsidRDefault="00DF5216" w:rsidP="00DF5216">
      <w:pPr>
        <w:adjustRightInd w:val="0"/>
        <w:snapToGrid w:val="0"/>
      </w:pPr>
      <w:r w:rsidRPr="000A7487">
        <w:rPr>
          <w:rFonts w:eastAsia="华文楷体"/>
          <w:b/>
        </w:rPr>
        <w:t xml:space="preserve">6.1.3  </w:t>
      </w:r>
      <w:r w:rsidRPr="000A7487">
        <w:rPr>
          <w:rFonts w:eastAsia="华文楷体" w:hint="eastAsia"/>
        </w:rPr>
        <w:t>本条对开采作业区域的实施和面积</w:t>
      </w:r>
      <w:proofErr w:type="gramStart"/>
      <w:r w:rsidRPr="000A7487">
        <w:rPr>
          <w:rFonts w:eastAsia="华文楷体" w:hint="eastAsia"/>
        </w:rPr>
        <w:t>作出</w:t>
      </w:r>
      <w:proofErr w:type="gramEnd"/>
      <w:r w:rsidRPr="000A7487">
        <w:rPr>
          <w:rFonts w:eastAsia="华文楷体" w:hint="eastAsia"/>
        </w:rPr>
        <w:t>了规定。</w:t>
      </w:r>
    </w:p>
    <w:p w14:paraId="675D787E" w14:textId="77777777" w:rsidR="00DF5216" w:rsidRPr="000A7487" w:rsidRDefault="00DF5216" w:rsidP="00DF5216">
      <w:pPr>
        <w:adjustRightInd w:val="0"/>
        <w:snapToGrid w:val="0"/>
      </w:pPr>
      <w:r w:rsidRPr="000A7487">
        <w:rPr>
          <w:rFonts w:eastAsia="华文楷体"/>
          <w:b/>
        </w:rPr>
        <w:t xml:space="preserve">6.1.4  </w:t>
      </w:r>
      <w:r w:rsidRPr="000A7487">
        <w:rPr>
          <w:rFonts w:eastAsia="华文楷体" w:hint="eastAsia"/>
        </w:rPr>
        <w:t>本条对临时覆盖的维护</w:t>
      </w:r>
      <w:proofErr w:type="gramStart"/>
      <w:r w:rsidRPr="000A7487">
        <w:rPr>
          <w:rFonts w:eastAsia="华文楷体" w:hint="eastAsia"/>
        </w:rPr>
        <w:t>作出</w:t>
      </w:r>
      <w:proofErr w:type="gramEnd"/>
      <w:r w:rsidRPr="000A7487">
        <w:rPr>
          <w:rFonts w:eastAsia="华文楷体" w:hint="eastAsia"/>
        </w:rPr>
        <w:t>了规定，提出了要水土保持措施。</w:t>
      </w:r>
    </w:p>
    <w:p w14:paraId="07E4562A" w14:textId="77777777" w:rsidR="00DF5216" w:rsidRPr="000A7487" w:rsidRDefault="00DF5216" w:rsidP="00DF5216">
      <w:pPr>
        <w:adjustRightInd w:val="0"/>
        <w:snapToGrid w:val="0"/>
      </w:pPr>
      <w:r w:rsidRPr="000A7487">
        <w:rPr>
          <w:rFonts w:eastAsia="华文楷体"/>
          <w:b/>
        </w:rPr>
        <w:t xml:space="preserve">6.1.5  </w:t>
      </w:r>
      <w:r w:rsidRPr="000A7487">
        <w:rPr>
          <w:rFonts w:eastAsia="华文楷体" w:hint="eastAsia"/>
        </w:rPr>
        <w:t>本条对临时覆盖的作业及材料选择</w:t>
      </w:r>
      <w:proofErr w:type="gramStart"/>
      <w:r w:rsidRPr="000A7487">
        <w:rPr>
          <w:rFonts w:eastAsia="华文楷体" w:hint="eastAsia"/>
        </w:rPr>
        <w:t>作出</w:t>
      </w:r>
      <w:proofErr w:type="gramEnd"/>
      <w:r w:rsidRPr="000A7487">
        <w:rPr>
          <w:rFonts w:eastAsia="华文楷体" w:hint="eastAsia"/>
        </w:rPr>
        <w:t>了规定。</w:t>
      </w:r>
    </w:p>
    <w:p w14:paraId="5DCA3B4F" w14:textId="77777777" w:rsidR="00DF5216" w:rsidRPr="000A7487" w:rsidRDefault="00DF5216" w:rsidP="00DF5216">
      <w:pPr>
        <w:adjustRightInd w:val="0"/>
        <w:snapToGrid w:val="0"/>
      </w:pPr>
      <w:r w:rsidRPr="000A7487">
        <w:rPr>
          <w:rFonts w:eastAsia="华文楷体"/>
          <w:b/>
        </w:rPr>
        <w:t xml:space="preserve">6.1.6  </w:t>
      </w:r>
      <w:r w:rsidRPr="000A7487">
        <w:rPr>
          <w:rFonts w:eastAsia="华文楷体" w:hint="eastAsia"/>
        </w:rPr>
        <w:t>本条对雨水沟及雨水抽排泵的维护</w:t>
      </w:r>
      <w:proofErr w:type="gramStart"/>
      <w:r w:rsidRPr="000A7487">
        <w:rPr>
          <w:rFonts w:eastAsia="华文楷体" w:hint="eastAsia"/>
        </w:rPr>
        <w:t>作出</w:t>
      </w:r>
      <w:proofErr w:type="gramEnd"/>
      <w:r w:rsidRPr="000A7487">
        <w:rPr>
          <w:rFonts w:eastAsia="华文楷体" w:hint="eastAsia"/>
        </w:rPr>
        <w:t>了规定。</w:t>
      </w:r>
    </w:p>
    <w:p w14:paraId="32522C6D" w14:textId="77777777" w:rsidR="00DF5216" w:rsidRPr="000A7487" w:rsidRDefault="00DF5216" w:rsidP="00DF5216">
      <w:pPr>
        <w:adjustRightInd w:val="0"/>
        <w:snapToGrid w:val="0"/>
        <w:jc w:val="both"/>
        <w:rPr>
          <w:rFonts w:eastAsia="华文楷体"/>
        </w:rPr>
      </w:pPr>
      <w:bookmarkStart w:id="172" w:name="_Hlk133063374"/>
      <w:r w:rsidRPr="000A7487">
        <w:rPr>
          <w:rFonts w:eastAsia="华文楷体"/>
          <w:b/>
        </w:rPr>
        <w:t xml:space="preserve">6.1.7  </w:t>
      </w:r>
      <w:r w:rsidRPr="000A7487">
        <w:rPr>
          <w:rFonts w:eastAsia="华文楷体" w:hint="eastAsia"/>
        </w:rPr>
        <w:t>垃圾堆体在厌氧状态甲烷浓度在</w:t>
      </w:r>
      <w:r w:rsidRPr="000A7487">
        <w:rPr>
          <w:rFonts w:eastAsia="华文楷体"/>
        </w:rPr>
        <w:t>20~60%</w:t>
      </w:r>
      <w:r w:rsidRPr="000A7487">
        <w:rPr>
          <w:rFonts w:eastAsia="华文楷体" w:hint="eastAsia"/>
        </w:rPr>
        <w:t>之间，而甲烷的爆炸极限是</w:t>
      </w:r>
      <w:r w:rsidRPr="000A7487">
        <w:rPr>
          <w:rFonts w:eastAsia="华文楷体"/>
        </w:rPr>
        <w:t>5%~16%</w:t>
      </w:r>
      <w:r w:rsidRPr="000A7487">
        <w:rPr>
          <w:rFonts w:eastAsia="华文楷体" w:hint="eastAsia"/>
        </w:rPr>
        <w:t>，特定的环境下遇火星会发生爆炸。当检测到甲烷浓度超过报警值</w:t>
      </w:r>
      <w:r w:rsidRPr="000A7487">
        <w:rPr>
          <w:rFonts w:eastAsia="华文楷体"/>
        </w:rPr>
        <w:t>0.5%</w:t>
      </w:r>
      <w:r w:rsidRPr="000A7487">
        <w:rPr>
          <w:rFonts w:eastAsia="华文楷体" w:hint="eastAsia"/>
        </w:rPr>
        <w:t>，立即停止作业，对该区域进行通风处理，直至甲烷浓度小于</w:t>
      </w:r>
      <w:r w:rsidRPr="000A7487">
        <w:rPr>
          <w:rFonts w:eastAsia="华文楷体"/>
        </w:rPr>
        <w:t>0.1%</w:t>
      </w:r>
      <w:r w:rsidRPr="000A7487">
        <w:rPr>
          <w:rFonts w:eastAsia="华文楷体" w:hint="eastAsia"/>
        </w:rPr>
        <w:t>。</w:t>
      </w:r>
      <w:bookmarkEnd w:id="172"/>
    </w:p>
    <w:p w14:paraId="157F2C90" w14:textId="77777777" w:rsidR="00DF5216" w:rsidRPr="000A7487" w:rsidRDefault="00DF5216" w:rsidP="00DF5216">
      <w:pPr>
        <w:adjustRightInd w:val="0"/>
        <w:snapToGrid w:val="0"/>
        <w:rPr>
          <w:rFonts w:eastAsia="华文楷体"/>
        </w:rPr>
      </w:pPr>
      <w:r w:rsidRPr="000A7487">
        <w:rPr>
          <w:rFonts w:eastAsia="华文楷体"/>
          <w:b/>
        </w:rPr>
        <w:t xml:space="preserve">6.1.8  </w:t>
      </w:r>
      <w:proofErr w:type="gramStart"/>
      <w:r w:rsidRPr="000A7487">
        <w:rPr>
          <w:rFonts w:eastAsia="华文楷体" w:hint="eastAsia"/>
        </w:rPr>
        <w:t>填埋堆体下部</w:t>
      </w:r>
      <w:proofErr w:type="gramEnd"/>
      <w:r w:rsidRPr="000A7487">
        <w:rPr>
          <w:rFonts w:eastAsia="华文楷体" w:hint="eastAsia"/>
        </w:rPr>
        <w:t>存在大量渗沥液时，人员及机械易陷入，此时严禁人员及机械进入，规定了此区域的安全作业机械。</w:t>
      </w:r>
    </w:p>
    <w:p w14:paraId="4ADD576B" w14:textId="77777777" w:rsidR="00DF5216" w:rsidRPr="000A7487" w:rsidRDefault="00DF5216" w:rsidP="00DF5216">
      <w:pPr>
        <w:pStyle w:val="2"/>
        <w:adjustRightInd w:val="0"/>
        <w:snapToGrid w:val="0"/>
      </w:pPr>
      <w:bookmarkStart w:id="173" w:name="_Toc150681707"/>
      <w:r w:rsidRPr="000A7487">
        <w:t xml:space="preserve">6.2  </w:t>
      </w:r>
      <w:r w:rsidRPr="000A7487">
        <w:rPr>
          <w:rFonts w:hint="eastAsia"/>
        </w:rPr>
        <w:t>渗沥液收集与处理</w:t>
      </w:r>
      <w:bookmarkEnd w:id="173"/>
    </w:p>
    <w:p w14:paraId="286F8C2C" w14:textId="77777777" w:rsidR="00DF5216" w:rsidRPr="000A7487" w:rsidRDefault="00DF5216" w:rsidP="00DF5216">
      <w:pPr>
        <w:adjustRightInd w:val="0"/>
        <w:snapToGrid w:val="0"/>
      </w:pPr>
      <w:r w:rsidRPr="000A7487">
        <w:rPr>
          <w:rFonts w:eastAsia="华文楷体"/>
          <w:b/>
        </w:rPr>
        <w:t xml:space="preserve">6.2.1  </w:t>
      </w:r>
      <w:r w:rsidRPr="000A7487">
        <w:rPr>
          <w:rFonts w:eastAsia="华文楷体" w:hint="eastAsia"/>
        </w:rPr>
        <w:t>开采前为降低垃圾堆体的水位达到降低开采垃圾含水率的目的，应在低洼地区设置渗沥液收集措施，可采取设置渗沥液导排盲沟、渗沥液抽排井等措施，提出</w:t>
      </w:r>
      <w:proofErr w:type="gramStart"/>
      <w:r w:rsidRPr="000A7487">
        <w:rPr>
          <w:rFonts w:eastAsia="华文楷体" w:hint="eastAsia"/>
        </w:rPr>
        <w:t>了堆体含水</w:t>
      </w:r>
      <w:proofErr w:type="gramEnd"/>
      <w:r w:rsidRPr="000A7487">
        <w:rPr>
          <w:rFonts w:eastAsia="华文楷体" w:hint="eastAsia"/>
        </w:rPr>
        <w:t>率的目标值。</w:t>
      </w:r>
    </w:p>
    <w:p w14:paraId="5A6147D4" w14:textId="77777777" w:rsidR="00DF5216" w:rsidRPr="000A7487" w:rsidRDefault="00DF5216" w:rsidP="00DF5216">
      <w:pPr>
        <w:adjustRightInd w:val="0"/>
        <w:snapToGrid w:val="0"/>
      </w:pPr>
      <w:r w:rsidRPr="000A7487">
        <w:rPr>
          <w:b/>
        </w:rPr>
        <w:t xml:space="preserve">6.2.2  </w:t>
      </w:r>
      <w:r w:rsidRPr="000A7487">
        <w:rPr>
          <w:rFonts w:eastAsia="华文楷体" w:hint="eastAsia"/>
        </w:rPr>
        <w:t>本条提出了渗沥液导排井及管道的日常检查的要求。</w:t>
      </w:r>
    </w:p>
    <w:p w14:paraId="610D73AB" w14:textId="77777777" w:rsidR="00DF5216" w:rsidRPr="000A7487" w:rsidRDefault="00DF5216" w:rsidP="00DF5216">
      <w:pPr>
        <w:adjustRightInd w:val="0"/>
        <w:snapToGrid w:val="0"/>
      </w:pPr>
      <w:r w:rsidRPr="000A7487">
        <w:rPr>
          <w:b/>
        </w:rPr>
        <w:t xml:space="preserve">6.2.3  </w:t>
      </w:r>
      <w:r w:rsidRPr="000A7487">
        <w:rPr>
          <w:rFonts w:eastAsia="华文楷体" w:hint="eastAsia"/>
        </w:rPr>
        <w:t>开采筛分前需要垃圾的含水率</w:t>
      </w:r>
      <w:r w:rsidRPr="000A7487">
        <w:rPr>
          <w:rFonts w:eastAsia="华文楷体"/>
        </w:rPr>
        <w:t>45%</w:t>
      </w:r>
      <w:r w:rsidRPr="000A7487">
        <w:rPr>
          <w:rFonts w:eastAsia="华文楷体" w:hint="eastAsia"/>
        </w:rPr>
        <w:t>以下，</w:t>
      </w:r>
      <w:proofErr w:type="gramStart"/>
      <w:r w:rsidRPr="000A7487">
        <w:rPr>
          <w:rFonts w:eastAsia="华文楷体" w:hint="eastAsia"/>
        </w:rPr>
        <w:t>另外堆体的</w:t>
      </w:r>
      <w:proofErr w:type="gramEnd"/>
      <w:r w:rsidRPr="000A7487">
        <w:rPr>
          <w:rFonts w:eastAsia="华文楷体" w:hint="eastAsia"/>
        </w:rPr>
        <w:t>含水率过高也影响开采设备的操作，需要在开采期间快速</w:t>
      </w:r>
      <w:proofErr w:type="gramStart"/>
      <w:r w:rsidRPr="000A7487">
        <w:rPr>
          <w:rFonts w:eastAsia="华文楷体" w:hint="eastAsia"/>
        </w:rPr>
        <w:t>降低堆体渗沥</w:t>
      </w:r>
      <w:proofErr w:type="gramEnd"/>
      <w:r w:rsidRPr="000A7487">
        <w:rPr>
          <w:rFonts w:eastAsia="华文楷体" w:hint="eastAsia"/>
        </w:rPr>
        <w:t>液的水位，当导排设施无法满足垃圾开采要求时，按需增加渗沥液抽排等措施。</w:t>
      </w:r>
    </w:p>
    <w:p w14:paraId="5C1B574A" w14:textId="77777777" w:rsidR="00DF5216" w:rsidRPr="000A7487" w:rsidRDefault="00DF5216" w:rsidP="00DF5216">
      <w:pPr>
        <w:adjustRightInd w:val="0"/>
        <w:snapToGrid w:val="0"/>
      </w:pPr>
      <w:r w:rsidRPr="000A7487">
        <w:rPr>
          <w:b/>
        </w:rPr>
        <w:t>6.2.4</w:t>
      </w:r>
      <w:r w:rsidRPr="000A7487">
        <w:rPr>
          <w:rFonts w:eastAsia="华文楷体"/>
          <w:b/>
        </w:rPr>
        <w:t xml:space="preserve">  </w:t>
      </w:r>
      <w:r w:rsidRPr="000A7487">
        <w:rPr>
          <w:rFonts w:eastAsia="华文楷体" w:hint="eastAsia"/>
        </w:rPr>
        <w:t>开采生态修复期的渗沥液的调蓄能力宜不低于</w:t>
      </w:r>
      <w:r w:rsidRPr="000A7487">
        <w:rPr>
          <w:rFonts w:eastAsia="华文楷体"/>
        </w:rPr>
        <w:t>5</w:t>
      </w:r>
      <w:r w:rsidRPr="000A7487">
        <w:rPr>
          <w:rFonts w:eastAsia="华文楷体" w:hint="eastAsia"/>
        </w:rPr>
        <w:t>天的平均渗沥液处理量，同时由于垃圾开采含水率的要求，要根据开采</w:t>
      </w:r>
      <w:proofErr w:type="gramStart"/>
      <w:r w:rsidRPr="000A7487">
        <w:rPr>
          <w:rFonts w:eastAsia="华文楷体" w:hint="eastAsia"/>
        </w:rPr>
        <w:t>的堆体体量</w:t>
      </w:r>
      <w:proofErr w:type="gramEnd"/>
      <w:r w:rsidRPr="000A7487">
        <w:rPr>
          <w:rFonts w:eastAsia="华文楷体" w:hint="eastAsia"/>
        </w:rPr>
        <w:t>、</w:t>
      </w:r>
      <w:proofErr w:type="gramStart"/>
      <w:r w:rsidRPr="000A7487">
        <w:rPr>
          <w:rFonts w:eastAsia="华文楷体" w:hint="eastAsia"/>
        </w:rPr>
        <w:t>堆体垃圾</w:t>
      </w:r>
      <w:proofErr w:type="gramEnd"/>
      <w:r w:rsidRPr="000A7487">
        <w:rPr>
          <w:rFonts w:eastAsia="华文楷体" w:hint="eastAsia"/>
        </w:rPr>
        <w:t>含水率合理设置暂存设施，并做好污染控制。</w:t>
      </w:r>
    </w:p>
    <w:p w14:paraId="1FF08881" w14:textId="77777777" w:rsidR="00DF5216" w:rsidRPr="000A7487" w:rsidRDefault="00DF5216" w:rsidP="00DF5216">
      <w:pPr>
        <w:adjustRightInd w:val="0"/>
        <w:snapToGrid w:val="0"/>
        <w:rPr>
          <w:rFonts w:eastAsia="华文楷体"/>
        </w:rPr>
      </w:pPr>
      <w:r w:rsidRPr="000A7487">
        <w:rPr>
          <w:b/>
        </w:rPr>
        <w:t>6.2.5</w:t>
      </w:r>
      <w:r w:rsidRPr="000A7487">
        <w:rPr>
          <w:rFonts w:eastAsia="华文楷体"/>
          <w:b/>
        </w:rPr>
        <w:t xml:space="preserve">  </w:t>
      </w:r>
      <w:r w:rsidRPr="000A7487">
        <w:rPr>
          <w:rFonts w:eastAsia="华文楷体" w:hint="eastAsia"/>
        </w:rPr>
        <w:t>本条提出了优先利用填埋场现有设施的原则，开采工艺具有不同区域、不同时间渗沥液的水量、水质波动大的特点，生化系统易收到冲击影响处理效果，新增临时设施宜采用膜处理、蒸发、高级氧化等适应水量、水质波动变化的处理工艺。</w:t>
      </w:r>
    </w:p>
    <w:p w14:paraId="69B16F70" w14:textId="77777777" w:rsidR="00DF5216" w:rsidRPr="000A7487" w:rsidRDefault="00DF5216" w:rsidP="00DF5216">
      <w:pPr>
        <w:adjustRightInd w:val="0"/>
        <w:snapToGrid w:val="0"/>
      </w:pPr>
      <w:r w:rsidRPr="000A7487">
        <w:rPr>
          <w:rFonts w:eastAsia="华文楷体"/>
          <w:b/>
        </w:rPr>
        <w:t xml:space="preserve">6.2.7  </w:t>
      </w:r>
      <w:r w:rsidRPr="000A7487">
        <w:rPr>
          <w:rFonts w:eastAsia="华文楷体" w:hint="eastAsia"/>
        </w:rPr>
        <w:t>垃圾堆体内的甲烷气可能会迁移并在沼气井及阀门井内聚积，遇到火花后发生爆炸事故，应采用防爆电机，避免产生火花等措施。</w:t>
      </w:r>
    </w:p>
    <w:p w14:paraId="570D0CD4" w14:textId="77777777" w:rsidR="00DF5216" w:rsidRPr="000A7487" w:rsidRDefault="00DF5216" w:rsidP="00DF5216">
      <w:pPr>
        <w:pStyle w:val="2"/>
        <w:adjustRightInd w:val="0"/>
        <w:snapToGrid w:val="0"/>
      </w:pPr>
      <w:bookmarkStart w:id="174" w:name="_Toc150681708"/>
      <w:r w:rsidRPr="000A7487">
        <w:t xml:space="preserve">6.3  </w:t>
      </w:r>
      <w:r w:rsidRPr="000A7487">
        <w:rPr>
          <w:rFonts w:hint="eastAsia"/>
        </w:rPr>
        <w:t>填埋气防护</w:t>
      </w:r>
      <w:bookmarkEnd w:id="174"/>
    </w:p>
    <w:p w14:paraId="2AB2057F" w14:textId="77777777" w:rsidR="00DF5216" w:rsidRPr="000A7487" w:rsidRDefault="00DF5216" w:rsidP="00DF5216">
      <w:pPr>
        <w:adjustRightInd w:val="0"/>
        <w:snapToGrid w:val="0"/>
      </w:pPr>
      <w:r w:rsidRPr="000A7487">
        <w:rPr>
          <w:b/>
        </w:rPr>
        <w:t xml:space="preserve">6.3.2 </w:t>
      </w:r>
      <w:r w:rsidRPr="000A7487">
        <w:rPr>
          <w:rFonts w:eastAsia="华文楷体" w:hint="eastAsia"/>
          <w:szCs w:val="24"/>
        </w:rPr>
        <w:t>开采前应采用符合现行国家标准《便携式热催化甲烷检测报警仪》</w:t>
      </w:r>
      <w:r w:rsidRPr="000A7487">
        <w:rPr>
          <w:rFonts w:eastAsia="华文楷体"/>
          <w:szCs w:val="24"/>
        </w:rPr>
        <w:t>GB13486</w:t>
      </w:r>
      <w:r w:rsidRPr="000A7487">
        <w:rPr>
          <w:rFonts w:eastAsia="华文楷体" w:hint="eastAsia"/>
          <w:szCs w:val="24"/>
        </w:rPr>
        <w:t>要求或具有相同效果仪器检测堆体内甲烷的浓度，控制</w:t>
      </w:r>
      <w:proofErr w:type="gramStart"/>
      <w:r w:rsidRPr="000A7487">
        <w:rPr>
          <w:rFonts w:eastAsia="华文楷体" w:hint="eastAsia"/>
          <w:szCs w:val="24"/>
        </w:rPr>
        <w:t>值根据</w:t>
      </w:r>
      <w:proofErr w:type="gramEnd"/>
      <w:r w:rsidRPr="000A7487">
        <w:rPr>
          <w:rFonts w:eastAsia="华文楷体" w:hint="eastAsia"/>
          <w:szCs w:val="24"/>
        </w:rPr>
        <w:t>有限空间作业安全技术规范</w:t>
      </w:r>
      <w:proofErr w:type="gramStart"/>
      <w:r w:rsidRPr="000A7487">
        <w:rPr>
          <w:rFonts w:eastAsia="华文楷体" w:hint="eastAsia"/>
          <w:szCs w:val="24"/>
        </w:rPr>
        <w:t>》</w:t>
      </w:r>
      <w:proofErr w:type="gramEnd"/>
      <w:r w:rsidRPr="000A7487">
        <w:rPr>
          <w:rFonts w:eastAsia="华文楷体"/>
          <w:szCs w:val="24"/>
        </w:rPr>
        <w:t>DB11/T</w:t>
      </w:r>
      <w:r w:rsidRPr="000A7487">
        <w:rPr>
          <w:rFonts w:eastAsia="华文楷体" w:hint="eastAsia"/>
          <w:szCs w:val="24"/>
        </w:rPr>
        <w:t>报警值应设定为爆炸下限的</w:t>
      </w:r>
      <w:r w:rsidRPr="000A7487">
        <w:rPr>
          <w:rFonts w:eastAsia="华文楷体"/>
          <w:szCs w:val="24"/>
        </w:rPr>
        <w:t>10%</w:t>
      </w:r>
      <w:r w:rsidRPr="000A7487">
        <w:rPr>
          <w:rFonts w:eastAsia="华文楷体" w:hint="eastAsia"/>
          <w:szCs w:val="24"/>
        </w:rPr>
        <w:t>，即超过</w:t>
      </w:r>
      <w:r w:rsidRPr="000A7487">
        <w:rPr>
          <w:rFonts w:eastAsia="华文楷体"/>
          <w:szCs w:val="24"/>
        </w:rPr>
        <w:t>0.5%</w:t>
      </w:r>
      <w:r w:rsidRPr="000A7487">
        <w:rPr>
          <w:rFonts w:eastAsia="华文楷体" w:hint="eastAsia"/>
          <w:szCs w:val="24"/>
        </w:rPr>
        <w:t>存在甲烷爆炸风险时，应采取好</w:t>
      </w:r>
      <w:proofErr w:type="gramStart"/>
      <w:r w:rsidRPr="000A7487">
        <w:rPr>
          <w:rFonts w:eastAsia="华文楷体" w:hint="eastAsia"/>
          <w:szCs w:val="24"/>
        </w:rPr>
        <w:t>氧处理</w:t>
      </w:r>
      <w:proofErr w:type="gramEnd"/>
      <w:r w:rsidRPr="000A7487">
        <w:rPr>
          <w:rFonts w:eastAsia="华文楷体" w:hint="eastAsia"/>
          <w:szCs w:val="24"/>
        </w:rPr>
        <w:t>或者预通气等措施。根据《生活垃圾填埋场污染控制标准》</w:t>
      </w:r>
      <w:r w:rsidRPr="000A7487">
        <w:rPr>
          <w:rFonts w:eastAsia="华文楷体"/>
          <w:szCs w:val="24"/>
        </w:rPr>
        <w:t>9.2.1 </w:t>
      </w:r>
      <w:r w:rsidRPr="000A7487">
        <w:rPr>
          <w:rFonts w:eastAsia="华文楷体" w:hint="eastAsia"/>
          <w:szCs w:val="24"/>
        </w:rPr>
        <w:t>填埋工作面上</w:t>
      </w:r>
      <w:r w:rsidRPr="000A7487">
        <w:rPr>
          <w:rFonts w:eastAsia="华文楷体"/>
          <w:szCs w:val="24"/>
        </w:rPr>
        <w:t>2m</w:t>
      </w:r>
      <w:r w:rsidRPr="000A7487">
        <w:rPr>
          <w:rFonts w:eastAsia="华文楷体" w:hint="eastAsia"/>
          <w:szCs w:val="24"/>
        </w:rPr>
        <w:t>以下高度范围内甲烷的体积分数应不大于</w:t>
      </w:r>
      <w:r w:rsidRPr="000A7487">
        <w:rPr>
          <w:rFonts w:eastAsia="华文楷体"/>
          <w:szCs w:val="24"/>
        </w:rPr>
        <w:t>0.1%</w:t>
      </w:r>
      <w:r w:rsidRPr="000A7487">
        <w:rPr>
          <w:rFonts w:eastAsia="华文楷体" w:hint="eastAsia"/>
          <w:szCs w:val="24"/>
        </w:rPr>
        <w:t>的规定，采取措施降至</w:t>
      </w:r>
      <w:r w:rsidRPr="000A7487">
        <w:rPr>
          <w:rFonts w:eastAsia="华文楷体"/>
          <w:szCs w:val="24"/>
        </w:rPr>
        <w:t>0.1%</w:t>
      </w:r>
      <w:r w:rsidRPr="000A7487">
        <w:rPr>
          <w:rFonts w:eastAsia="华文楷体" w:hint="eastAsia"/>
          <w:szCs w:val="24"/>
        </w:rPr>
        <w:t>以下后方可进行开采作业</w:t>
      </w:r>
      <w:r w:rsidRPr="000A7487">
        <w:rPr>
          <w:rFonts w:eastAsia="华文楷体" w:hint="eastAsia"/>
        </w:rPr>
        <w:t>。</w:t>
      </w:r>
    </w:p>
    <w:p w14:paraId="0A89A2DF" w14:textId="77777777" w:rsidR="00DF5216" w:rsidRPr="000A7487" w:rsidRDefault="00DF5216" w:rsidP="00DF5216">
      <w:pPr>
        <w:adjustRightInd w:val="0"/>
        <w:snapToGrid w:val="0"/>
        <w:rPr>
          <w:rFonts w:eastAsia="华文楷体"/>
        </w:rPr>
      </w:pPr>
      <w:r w:rsidRPr="000A7487">
        <w:rPr>
          <w:rFonts w:eastAsia="华文楷体"/>
          <w:b/>
        </w:rPr>
        <w:t xml:space="preserve">6.3.4  </w:t>
      </w:r>
      <w:r w:rsidRPr="000A7487">
        <w:rPr>
          <w:rFonts w:eastAsia="华文楷体" w:hint="eastAsia"/>
        </w:rPr>
        <w:t>开采作业面是垃圾堆体直接暴露的区域，堆体内部甲烷浓度较高遇火星易发生爆炸、火灾等事故，需要在作业面与封闭空间设置风炮、风机等强制通风设备，并设置实时甲烷浓度报警器，参考《煤矿安全技术规定》等密闭空间甲烷浓度监测的要求，规定作业面甲烷检测频率不小于</w:t>
      </w:r>
      <w:r w:rsidRPr="000A7487">
        <w:rPr>
          <w:rFonts w:eastAsia="华文楷体"/>
        </w:rPr>
        <w:t>2</w:t>
      </w:r>
      <w:r w:rsidRPr="000A7487">
        <w:rPr>
          <w:rFonts w:eastAsia="华文楷体" w:hint="eastAsia"/>
        </w:rPr>
        <w:t>次</w:t>
      </w:r>
      <w:r w:rsidRPr="000A7487">
        <w:rPr>
          <w:rFonts w:eastAsia="华文楷体"/>
        </w:rPr>
        <w:t>/</w:t>
      </w:r>
      <w:r w:rsidRPr="000A7487">
        <w:rPr>
          <w:rFonts w:eastAsia="华文楷体" w:hint="eastAsia"/>
        </w:rPr>
        <w:t>小时。</w:t>
      </w:r>
    </w:p>
    <w:p w14:paraId="5D39EE4C" w14:textId="77777777" w:rsidR="00DF5216" w:rsidRPr="000A7487" w:rsidRDefault="00DF5216" w:rsidP="00DF5216">
      <w:pPr>
        <w:adjustRightInd w:val="0"/>
        <w:snapToGrid w:val="0"/>
        <w:rPr>
          <w:rFonts w:eastAsia="华文楷体"/>
        </w:rPr>
      </w:pPr>
      <w:r w:rsidRPr="000A7487">
        <w:rPr>
          <w:rFonts w:eastAsia="华文楷体"/>
          <w:b/>
        </w:rPr>
        <w:t xml:space="preserve">6.3.8  </w:t>
      </w:r>
      <w:r w:rsidRPr="000A7487">
        <w:rPr>
          <w:rFonts w:eastAsia="华文楷体" w:hint="eastAsia"/>
        </w:rPr>
        <w:t>开采作业面是垃圾堆体直接暴露的区域，堆体内部甲烷浓度较高遇火星易发生爆炸、火灾等事故，需要在作业面与封闭空间设置风炮、风机等强制通风设备，并设置实时甲烷浓度报警器，参考《煤矿安全技术规定》等密闭空间甲烷浓度监测的要求，规定作业面甲烷检测频率不小于</w:t>
      </w:r>
      <w:r w:rsidRPr="000A7487">
        <w:rPr>
          <w:rFonts w:eastAsia="华文楷体"/>
        </w:rPr>
        <w:t>2</w:t>
      </w:r>
      <w:r w:rsidRPr="000A7487">
        <w:rPr>
          <w:rFonts w:eastAsia="华文楷体" w:hint="eastAsia"/>
        </w:rPr>
        <w:t>次</w:t>
      </w:r>
      <w:r w:rsidRPr="000A7487">
        <w:rPr>
          <w:rFonts w:eastAsia="华文楷体"/>
        </w:rPr>
        <w:t>/</w:t>
      </w:r>
      <w:r w:rsidRPr="000A7487">
        <w:rPr>
          <w:rFonts w:eastAsia="华文楷体" w:hint="eastAsia"/>
        </w:rPr>
        <w:t>小时。</w:t>
      </w:r>
    </w:p>
    <w:p w14:paraId="1277B6AC" w14:textId="77777777" w:rsidR="00DF5216" w:rsidRPr="000A7487" w:rsidRDefault="00DF5216" w:rsidP="00DF5216">
      <w:pPr>
        <w:adjustRightInd w:val="0"/>
        <w:snapToGrid w:val="0"/>
        <w:rPr>
          <w:rFonts w:eastAsia="华文楷体"/>
          <w:b/>
        </w:rPr>
      </w:pPr>
      <w:r w:rsidRPr="000A7487">
        <w:rPr>
          <w:b/>
        </w:rPr>
        <w:t xml:space="preserve">6.3.9 </w:t>
      </w:r>
      <w:r w:rsidRPr="000A7487">
        <w:rPr>
          <w:rFonts w:eastAsia="华文楷体"/>
          <w:b/>
        </w:rPr>
        <w:t xml:space="preserve"> </w:t>
      </w:r>
      <w:r w:rsidRPr="000A7487">
        <w:rPr>
          <w:rFonts w:eastAsia="华文楷体" w:hint="eastAsia"/>
        </w:rPr>
        <w:t>垃圾堆体内的甲烷气可能会迁移并在临时建构筑物底板、通气不畅的区域聚积，遇到火花后发生爆炸事故，可采取设置</w:t>
      </w:r>
      <w:r w:rsidRPr="000A7487">
        <w:rPr>
          <w:rFonts w:eastAsia="华文楷体"/>
        </w:rPr>
        <w:t>HDPE</w:t>
      </w:r>
      <w:r w:rsidRPr="000A7487">
        <w:rPr>
          <w:rFonts w:eastAsia="华文楷体" w:hint="eastAsia"/>
        </w:rPr>
        <w:t>膜、气体防渗墙及通风换气措施防止填埋气迁移，并在室内设置甲烷浓度在线监测仪。</w:t>
      </w:r>
    </w:p>
    <w:p w14:paraId="15A7AEE4" w14:textId="77777777" w:rsidR="00DF5216" w:rsidRPr="000A7487" w:rsidRDefault="00DF5216" w:rsidP="00DF5216">
      <w:pPr>
        <w:pStyle w:val="2"/>
        <w:adjustRightInd w:val="0"/>
        <w:snapToGrid w:val="0"/>
      </w:pPr>
      <w:bookmarkStart w:id="175" w:name="_Toc150681709"/>
      <w:r w:rsidRPr="000A7487">
        <w:t xml:space="preserve">6.4  </w:t>
      </w:r>
      <w:r w:rsidRPr="000A7487">
        <w:rPr>
          <w:rFonts w:hint="eastAsia"/>
        </w:rPr>
        <w:t>垃圾开采</w:t>
      </w:r>
      <w:bookmarkEnd w:id="175"/>
    </w:p>
    <w:p w14:paraId="5CED2277" w14:textId="77777777" w:rsidR="00DF5216" w:rsidRPr="000A7487" w:rsidRDefault="00DF5216" w:rsidP="00DF5216">
      <w:pPr>
        <w:adjustRightInd w:val="0"/>
        <w:snapToGrid w:val="0"/>
      </w:pPr>
      <w:r w:rsidRPr="000A7487">
        <w:rPr>
          <w:b/>
        </w:rPr>
        <w:t>6.4.1</w:t>
      </w:r>
      <w:r w:rsidRPr="000A7487">
        <w:rPr>
          <w:rFonts w:eastAsia="华文楷体"/>
          <w:b/>
        </w:rPr>
        <w:t xml:space="preserve">  </w:t>
      </w:r>
      <w:r w:rsidRPr="000A7487">
        <w:rPr>
          <w:rFonts w:eastAsia="华文楷体" w:hint="eastAsia"/>
        </w:rPr>
        <w:t>本条规定了垃圾堆体开采的形式，提出了失稳区域的支护及监测要求。</w:t>
      </w:r>
    </w:p>
    <w:p w14:paraId="10500D92" w14:textId="77777777" w:rsidR="00DF5216" w:rsidRPr="000A7487" w:rsidRDefault="00DF5216" w:rsidP="00DF5216">
      <w:pPr>
        <w:adjustRightInd w:val="0"/>
        <w:snapToGrid w:val="0"/>
        <w:rPr>
          <w:rFonts w:eastAsia="华文楷体"/>
        </w:rPr>
      </w:pPr>
      <w:r w:rsidRPr="000A7487">
        <w:rPr>
          <w:rFonts w:eastAsia="华文楷体"/>
          <w:b/>
        </w:rPr>
        <w:t xml:space="preserve">6.4.2  </w:t>
      </w:r>
      <w:r w:rsidRPr="000A7487">
        <w:rPr>
          <w:rFonts w:eastAsia="华文楷体" w:hint="eastAsia"/>
        </w:rPr>
        <w:t>打开垃圾堆体覆盖开采作业时，雨水进入会增加渗沥液产量，应在非雨季施工，日常施工也应采取临时覆盖等减少渗沥液产量的措施。</w:t>
      </w:r>
    </w:p>
    <w:p w14:paraId="6A254173" w14:textId="77777777" w:rsidR="00DF5216" w:rsidRPr="000A7487" w:rsidRDefault="00DF5216" w:rsidP="00DF5216">
      <w:pPr>
        <w:adjustRightInd w:val="0"/>
        <w:snapToGrid w:val="0"/>
      </w:pPr>
      <w:r w:rsidRPr="000A7487">
        <w:rPr>
          <w:rFonts w:eastAsia="华文楷体"/>
          <w:b/>
        </w:rPr>
        <w:t>6.</w:t>
      </w:r>
      <w:r w:rsidRPr="000A7487">
        <w:rPr>
          <w:b/>
        </w:rPr>
        <w:t>4.3</w:t>
      </w:r>
      <w:r w:rsidRPr="000A7487">
        <w:rPr>
          <w:rFonts w:eastAsia="华文楷体"/>
          <w:b/>
        </w:rPr>
        <w:t xml:space="preserve">  </w:t>
      </w:r>
      <w:r w:rsidRPr="000A7487">
        <w:rPr>
          <w:rFonts w:eastAsia="华文楷体" w:hint="eastAsia"/>
        </w:rPr>
        <w:t>对坡度较大及雨雪天气运行作业影响车辆正常行驶及安全</w:t>
      </w:r>
      <w:proofErr w:type="gramStart"/>
      <w:r w:rsidRPr="000A7487">
        <w:rPr>
          <w:rFonts w:eastAsia="华文楷体" w:hint="eastAsia"/>
        </w:rPr>
        <w:t>作出</w:t>
      </w:r>
      <w:proofErr w:type="gramEnd"/>
      <w:r w:rsidRPr="000A7487">
        <w:rPr>
          <w:rFonts w:eastAsia="华文楷体" w:hint="eastAsia"/>
        </w:rPr>
        <w:t>了规定。</w:t>
      </w:r>
    </w:p>
    <w:p w14:paraId="324CC773" w14:textId="77777777" w:rsidR="00DF5216" w:rsidRPr="000A7487" w:rsidRDefault="00DF5216" w:rsidP="00DF5216">
      <w:pPr>
        <w:adjustRightInd w:val="0"/>
        <w:snapToGrid w:val="0"/>
        <w:rPr>
          <w:szCs w:val="21"/>
        </w:rPr>
      </w:pPr>
      <w:r w:rsidRPr="000A7487">
        <w:rPr>
          <w:rFonts w:eastAsia="华文楷体"/>
          <w:b/>
        </w:rPr>
        <w:t>6.</w:t>
      </w:r>
      <w:r w:rsidRPr="000A7487">
        <w:rPr>
          <w:b/>
        </w:rPr>
        <w:t>4.4</w:t>
      </w:r>
      <w:r w:rsidRPr="000A7487">
        <w:rPr>
          <w:rFonts w:eastAsia="华文楷体"/>
          <w:b/>
        </w:rPr>
        <w:t xml:space="preserve">  </w:t>
      </w:r>
      <w:r w:rsidRPr="000A7487">
        <w:rPr>
          <w:rFonts w:eastAsia="华文楷体" w:hint="eastAsia"/>
        </w:rPr>
        <w:t>本条对道路及临时道路的维护管养提出了具体要求。</w:t>
      </w:r>
    </w:p>
    <w:p w14:paraId="468C451E" w14:textId="77777777" w:rsidR="00DF5216" w:rsidRPr="000A7487" w:rsidRDefault="00DF5216" w:rsidP="00DF5216">
      <w:pPr>
        <w:adjustRightInd w:val="0"/>
        <w:snapToGrid w:val="0"/>
        <w:rPr>
          <w:rFonts w:eastAsia="华文楷体"/>
        </w:rPr>
      </w:pPr>
      <w:r w:rsidRPr="000A7487">
        <w:rPr>
          <w:rFonts w:eastAsia="华文楷体"/>
          <w:b/>
        </w:rPr>
        <w:t>6.</w:t>
      </w:r>
      <w:r w:rsidRPr="000A7487">
        <w:rPr>
          <w:b/>
        </w:rPr>
        <w:t xml:space="preserve">4.5 </w:t>
      </w:r>
      <w:r w:rsidRPr="000A7487">
        <w:rPr>
          <w:rFonts w:eastAsia="华文楷体"/>
          <w:b/>
        </w:rPr>
        <w:t xml:space="preserve"> </w:t>
      </w:r>
      <w:r w:rsidRPr="000A7487">
        <w:rPr>
          <w:rFonts w:eastAsia="华文楷体" w:hint="eastAsia"/>
        </w:rPr>
        <w:t>本条对垃圾开采的设备及车辆提出了定期检查的要求，对运输作业车辆的环境保护及车辆外观清洁提出了要求。</w:t>
      </w:r>
    </w:p>
    <w:p w14:paraId="0E446E89" w14:textId="77777777" w:rsidR="00DF5216" w:rsidRPr="000A7487" w:rsidRDefault="00DF5216" w:rsidP="00DF5216">
      <w:pPr>
        <w:adjustRightInd w:val="0"/>
        <w:snapToGrid w:val="0"/>
        <w:rPr>
          <w:rFonts w:eastAsia="华文楷体"/>
        </w:rPr>
      </w:pPr>
      <w:r w:rsidRPr="000A7487">
        <w:rPr>
          <w:rFonts w:eastAsia="华文楷体"/>
          <w:b/>
        </w:rPr>
        <w:t xml:space="preserve">6.4.6  </w:t>
      </w:r>
      <w:r w:rsidRPr="000A7487">
        <w:rPr>
          <w:rFonts w:eastAsia="华文楷体" w:hint="eastAsia"/>
        </w:rPr>
        <w:t>多台开采的作业机械较大且需要旋转，场内的运输车辆数量较多，设备周边及车辆间存在较多盲区，易发生安全事故，作业单元应配备专人指挥，严禁无关人员进入，机械之间保证必要的安全作业间距。</w:t>
      </w:r>
    </w:p>
    <w:p w14:paraId="7251410D" w14:textId="77777777" w:rsidR="00DF5216" w:rsidRPr="000A7487" w:rsidRDefault="00DF5216" w:rsidP="00DF5216">
      <w:pPr>
        <w:adjustRightInd w:val="0"/>
        <w:snapToGrid w:val="0"/>
        <w:jc w:val="both"/>
        <w:rPr>
          <w:rFonts w:eastAsia="华文楷体"/>
        </w:rPr>
      </w:pPr>
      <w:r w:rsidRPr="000A7487">
        <w:rPr>
          <w:rFonts w:eastAsia="华文楷体"/>
          <w:b/>
        </w:rPr>
        <w:t xml:space="preserve">6.4.9  </w:t>
      </w:r>
      <w:r w:rsidRPr="000A7487">
        <w:rPr>
          <w:rFonts w:eastAsia="华文楷体" w:hint="eastAsia"/>
        </w:rPr>
        <w:t>雾炮等移动设备</w:t>
      </w:r>
      <w:proofErr w:type="gramStart"/>
      <w:r w:rsidRPr="000A7487">
        <w:rPr>
          <w:rFonts w:eastAsia="华文楷体" w:hint="eastAsia"/>
        </w:rPr>
        <w:t>电源线随垃圾</w:t>
      </w:r>
      <w:proofErr w:type="gramEnd"/>
      <w:r w:rsidRPr="000A7487">
        <w:rPr>
          <w:rFonts w:eastAsia="华文楷体" w:hint="eastAsia"/>
        </w:rPr>
        <w:t>开采作业面不断移动、调整，还存在及穿过临时道路等恶劣的使用场景，易破损漏电，需要每周检查并更换。</w:t>
      </w:r>
    </w:p>
    <w:p w14:paraId="32399446" w14:textId="77777777" w:rsidR="00DF5216" w:rsidRPr="000A7487" w:rsidRDefault="00DF5216" w:rsidP="00DF5216">
      <w:pPr>
        <w:adjustRightInd w:val="0"/>
        <w:snapToGrid w:val="0"/>
      </w:pPr>
      <w:r w:rsidRPr="000A7487">
        <w:rPr>
          <w:b/>
        </w:rPr>
        <w:t xml:space="preserve">6.4.10  </w:t>
      </w:r>
      <w:r w:rsidRPr="000A7487">
        <w:rPr>
          <w:rFonts w:eastAsia="华文楷体" w:hint="eastAsia"/>
        </w:rPr>
        <w:t>本条对开采过程中遇到的紧急情况</w:t>
      </w:r>
      <w:proofErr w:type="gramStart"/>
      <w:r w:rsidRPr="000A7487">
        <w:rPr>
          <w:rFonts w:eastAsia="华文楷体" w:hint="eastAsia"/>
        </w:rPr>
        <w:t>作出</w:t>
      </w:r>
      <w:proofErr w:type="gramEnd"/>
      <w:r w:rsidRPr="000A7487">
        <w:rPr>
          <w:rFonts w:eastAsia="华文楷体" w:hint="eastAsia"/>
        </w:rPr>
        <w:t>了规定。</w:t>
      </w:r>
    </w:p>
    <w:p w14:paraId="65FA0157" w14:textId="77777777" w:rsidR="00DF5216" w:rsidRPr="000A7487" w:rsidRDefault="00DF5216" w:rsidP="00DF5216">
      <w:pPr>
        <w:pStyle w:val="2"/>
        <w:adjustRightInd w:val="0"/>
        <w:snapToGrid w:val="0"/>
      </w:pPr>
      <w:bookmarkStart w:id="176" w:name="_Toc150681710"/>
      <w:r w:rsidRPr="000A7487">
        <w:t xml:space="preserve">6.5  </w:t>
      </w:r>
      <w:r w:rsidRPr="000A7487">
        <w:rPr>
          <w:rFonts w:hint="eastAsia"/>
        </w:rPr>
        <w:t>垃圾分选</w:t>
      </w:r>
      <w:bookmarkEnd w:id="176"/>
    </w:p>
    <w:p w14:paraId="4312647C" w14:textId="77777777" w:rsidR="00DF5216" w:rsidRPr="000A7487" w:rsidRDefault="00DF5216" w:rsidP="00DF5216">
      <w:pPr>
        <w:adjustRightInd w:val="0"/>
        <w:snapToGrid w:val="0"/>
      </w:pPr>
      <w:r w:rsidRPr="000A7487">
        <w:rPr>
          <w:b/>
        </w:rPr>
        <w:t xml:space="preserve">6.5.1  </w:t>
      </w:r>
      <w:r w:rsidRPr="000A7487">
        <w:rPr>
          <w:rFonts w:eastAsia="华文楷体" w:hint="eastAsia"/>
        </w:rPr>
        <w:t>本条对筛分前垃圾的预处理提出了要求，需要在晾晒场地将含水率降低至</w:t>
      </w:r>
      <w:r w:rsidRPr="000A7487">
        <w:rPr>
          <w:rFonts w:eastAsia="华文楷体"/>
        </w:rPr>
        <w:t>45%</w:t>
      </w:r>
      <w:r w:rsidRPr="000A7487">
        <w:rPr>
          <w:rFonts w:eastAsia="华文楷体" w:hint="eastAsia"/>
        </w:rPr>
        <w:t>以下，以提高滚筒筛、风选机的效率。</w:t>
      </w:r>
    </w:p>
    <w:p w14:paraId="33A5C8E2" w14:textId="77777777" w:rsidR="00DF5216" w:rsidRPr="000A7487" w:rsidRDefault="00DF5216" w:rsidP="00DF5216">
      <w:pPr>
        <w:adjustRightInd w:val="0"/>
        <w:snapToGrid w:val="0"/>
      </w:pPr>
      <w:r w:rsidRPr="000A7487">
        <w:rPr>
          <w:b/>
        </w:rPr>
        <w:t xml:space="preserve">6.5.2  </w:t>
      </w:r>
      <w:r w:rsidRPr="000A7487">
        <w:rPr>
          <w:rFonts w:eastAsia="华文楷体" w:hint="eastAsia"/>
        </w:rPr>
        <w:t>晾晒及筛分车间一般采用</w:t>
      </w:r>
      <w:proofErr w:type="gramStart"/>
      <w:r w:rsidRPr="000A7487">
        <w:rPr>
          <w:rFonts w:eastAsia="华文楷体" w:hint="eastAsia"/>
        </w:rPr>
        <w:t>管沟对收集</w:t>
      </w:r>
      <w:proofErr w:type="gramEnd"/>
      <w:r w:rsidRPr="000A7487">
        <w:rPr>
          <w:rFonts w:eastAsia="华文楷体" w:hint="eastAsia"/>
        </w:rPr>
        <w:t>渗沥液，垃圾腐殖土易堵塞管沟，需要每天检查渗沥液导排沟的情况，并做好记录。</w:t>
      </w:r>
    </w:p>
    <w:p w14:paraId="7A1845CA" w14:textId="77777777" w:rsidR="00DF5216" w:rsidRPr="000A7487" w:rsidRDefault="00DF5216" w:rsidP="00DF5216">
      <w:pPr>
        <w:adjustRightInd w:val="0"/>
        <w:snapToGrid w:val="0"/>
      </w:pPr>
      <w:r w:rsidRPr="000A7487">
        <w:rPr>
          <w:rFonts w:eastAsia="华文楷体"/>
          <w:b/>
        </w:rPr>
        <w:t xml:space="preserve">6.5.3  </w:t>
      </w:r>
      <w:r w:rsidRPr="000A7487">
        <w:rPr>
          <w:rFonts w:eastAsia="华文楷体" w:hint="eastAsia"/>
        </w:rPr>
        <w:t>垃圾筛分设备属于大型机械设备，需检查各通道及转弯半径内有无人员及异物，确保安全后方可启动；尾渣堆放区域需保证有足够的空间接收产物，避免筛分</w:t>
      </w:r>
      <w:proofErr w:type="gramStart"/>
      <w:r w:rsidRPr="000A7487">
        <w:rPr>
          <w:rFonts w:eastAsia="华文楷体" w:hint="eastAsia"/>
        </w:rPr>
        <w:t>系统启机后</w:t>
      </w:r>
      <w:proofErr w:type="gramEnd"/>
      <w:r w:rsidRPr="000A7487">
        <w:rPr>
          <w:rFonts w:eastAsia="华文楷体" w:hint="eastAsia"/>
        </w:rPr>
        <w:t>因物料无法外运停机。</w:t>
      </w:r>
    </w:p>
    <w:p w14:paraId="103A3F5C" w14:textId="77777777" w:rsidR="00DF5216" w:rsidRPr="000A7487" w:rsidRDefault="00DF5216" w:rsidP="00DF5216">
      <w:pPr>
        <w:adjustRightInd w:val="0"/>
        <w:snapToGrid w:val="0"/>
      </w:pPr>
      <w:r w:rsidRPr="000A7487">
        <w:rPr>
          <w:rFonts w:eastAsia="华文楷体"/>
          <w:b/>
        </w:rPr>
        <w:t xml:space="preserve">6.5.4  </w:t>
      </w:r>
      <w:r w:rsidRPr="000A7487">
        <w:rPr>
          <w:rFonts w:eastAsia="华文楷体" w:hint="eastAsia"/>
        </w:rPr>
        <w:t>本条提出了筛分过程中同步控制二次污染的要求。</w:t>
      </w:r>
    </w:p>
    <w:p w14:paraId="259D7255" w14:textId="77777777" w:rsidR="00DF5216" w:rsidRPr="000A7487" w:rsidRDefault="00DF5216" w:rsidP="00DF5216">
      <w:pPr>
        <w:adjustRightInd w:val="0"/>
        <w:snapToGrid w:val="0"/>
      </w:pPr>
      <w:r w:rsidRPr="000A7487">
        <w:rPr>
          <w:rFonts w:eastAsia="华文楷体"/>
          <w:b/>
        </w:rPr>
        <w:t xml:space="preserve">6.5.5  </w:t>
      </w:r>
      <w:r w:rsidRPr="000A7487">
        <w:rPr>
          <w:rFonts w:eastAsia="华文楷体" w:hint="eastAsia"/>
        </w:rPr>
        <w:t>垃圾填埋场内可能混入除生活垃圾外的其他垃圾，当发现违禁废物时应及时上报处理，并根据废物的数量、种类采取相应的处置措施。</w:t>
      </w:r>
    </w:p>
    <w:p w14:paraId="2437EC6A" w14:textId="77777777" w:rsidR="00DF5216" w:rsidRPr="000A7487" w:rsidRDefault="00DF5216" w:rsidP="00DF5216">
      <w:pPr>
        <w:adjustRightInd w:val="0"/>
        <w:snapToGrid w:val="0"/>
      </w:pPr>
      <w:r w:rsidRPr="000A7487">
        <w:rPr>
          <w:b/>
        </w:rPr>
        <w:t xml:space="preserve">6.5.6  </w:t>
      </w:r>
      <w:r w:rsidRPr="000A7487">
        <w:rPr>
          <w:rFonts w:hint="eastAsia"/>
        </w:rPr>
        <w:t>链</w:t>
      </w:r>
      <w:r w:rsidRPr="000A7487">
        <w:rPr>
          <w:rFonts w:eastAsia="华文楷体" w:hint="eastAsia"/>
        </w:rPr>
        <w:t>式给料机在使用中应在链板上始终保持一定厚度的物料，不允许在</w:t>
      </w:r>
      <w:r w:rsidRPr="000A7487">
        <w:rPr>
          <w:rFonts w:eastAsia="华文楷体"/>
        </w:rPr>
        <w:t xml:space="preserve"> </w:t>
      </w:r>
      <w:r w:rsidRPr="000A7487">
        <w:rPr>
          <w:rFonts w:eastAsia="华文楷体" w:hint="eastAsia"/>
        </w:rPr>
        <w:t>卸空状态下直接往链板上放料。</w:t>
      </w:r>
      <w:proofErr w:type="gramStart"/>
      <w:r w:rsidRPr="000A7487">
        <w:rPr>
          <w:rFonts w:eastAsia="华文楷体" w:hint="eastAsia"/>
        </w:rPr>
        <w:t>当无法</w:t>
      </w:r>
      <w:proofErr w:type="gramEnd"/>
      <w:r w:rsidRPr="000A7487">
        <w:rPr>
          <w:rFonts w:eastAsia="华文楷体" w:hint="eastAsia"/>
        </w:rPr>
        <w:t>避免卸空时，卸料前应在链板上铺一层碎料，以防直接冲击链板，当大块物料堵塞时不允许用爆破的形式排除。机器安装</w:t>
      </w:r>
      <w:proofErr w:type="gramStart"/>
      <w:r w:rsidRPr="000A7487">
        <w:rPr>
          <w:rFonts w:eastAsia="华文楷体" w:hint="eastAsia"/>
        </w:rPr>
        <w:t>后排料口至</w:t>
      </w:r>
      <w:proofErr w:type="gramEnd"/>
      <w:r w:rsidRPr="000A7487">
        <w:rPr>
          <w:rFonts w:eastAsia="华文楷体" w:hint="eastAsia"/>
        </w:rPr>
        <w:t>链板间距离，不应小于</w:t>
      </w:r>
      <w:r w:rsidRPr="000A7487">
        <w:rPr>
          <w:rFonts w:eastAsia="华文楷体"/>
        </w:rPr>
        <w:t xml:space="preserve"> 1.5-2</w:t>
      </w:r>
      <w:r w:rsidRPr="000A7487">
        <w:rPr>
          <w:rFonts w:eastAsia="华文楷体" w:hint="eastAsia"/>
        </w:rPr>
        <w:t>倍的物料最大块度，保证物料畅通，提高链板的使用寿命。拉紧装置轴心</w:t>
      </w:r>
      <w:proofErr w:type="gramStart"/>
      <w:r w:rsidRPr="000A7487">
        <w:rPr>
          <w:rFonts w:eastAsia="华文楷体" w:hint="eastAsia"/>
        </w:rPr>
        <w:t>线距料仓</w:t>
      </w:r>
      <w:proofErr w:type="gramEnd"/>
      <w:r w:rsidRPr="000A7487">
        <w:rPr>
          <w:rFonts w:eastAsia="华文楷体" w:hint="eastAsia"/>
        </w:rPr>
        <w:t>后壁应留有一定空间一般</w:t>
      </w:r>
      <w:r w:rsidRPr="000A7487">
        <w:rPr>
          <w:rFonts w:eastAsia="华文楷体"/>
        </w:rPr>
        <w:t xml:space="preserve"> 350-500 </w:t>
      </w:r>
      <w:r w:rsidRPr="000A7487">
        <w:rPr>
          <w:rFonts w:eastAsia="华文楷体" w:hint="eastAsia"/>
        </w:rPr>
        <w:t>毫米，便于维修拆卸。</w:t>
      </w:r>
    </w:p>
    <w:p w14:paraId="10756791" w14:textId="77777777" w:rsidR="00DF5216" w:rsidRPr="000A7487" w:rsidRDefault="00DF5216" w:rsidP="00DF5216">
      <w:pPr>
        <w:adjustRightInd w:val="0"/>
        <w:snapToGrid w:val="0"/>
        <w:rPr>
          <w:rFonts w:eastAsia="华文楷体"/>
        </w:rPr>
      </w:pPr>
      <w:r w:rsidRPr="000A7487">
        <w:rPr>
          <w:rFonts w:eastAsia="华文楷体"/>
          <w:b/>
        </w:rPr>
        <w:t xml:space="preserve">6.5.7  </w:t>
      </w:r>
      <w:r w:rsidRPr="000A7487">
        <w:rPr>
          <w:rFonts w:eastAsia="华文楷体" w:hint="eastAsia"/>
        </w:rPr>
        <w:t>带式输送机设备运行不正常最主要的原因是物料砸坏输送带和跑偏撕裂输送带，因此落料高度不宜超过</w:t>
      </w:r>
      <w:r w:rsidRPr="000A7487">
        <w:rPr>
          <w:rFonts w:eastAsia="华文楷体"/>
        </w:rPr>
        <w:t>1.2m</w:t>
      </w:r>
      <w:r w:rsidRPr="000A7487">
        <w:rPr>
          <w:rFonts w:eastAsia="华文楷体" w:hint="eastAsia"/>
        </w:rPr>
        <w:t>，其边缘不得超出托辊辊子或滚筒的端缘。</w:t>
      </w:r>
      <w:proofErr w:type="gramStart"/>
      <w:r w:rsidRPr="000A7487">
        <w:rPr>
          <w:rFonts w:eastAsia="华文楷体" w:hint="eastAsia"/>
        </w:rPr>
        <w:t>逆止器</w:t>
      </w:r>
      <w:proofErr w:type="gramEnd"/>
      <w:r w:rsidRPr="000A7487">
        <w:rPr>
          <w:rFonts w:eastAsia="华文楷体" w:hint="eastAsia"/>
        </w:rPr>
        <w:t>、制动器工作应安全可靠，液压推杆制动器没有泄漏现象，料器工作应平稳可靠，没有频跳、跑料现象。</w:t>
      </w:r>
    </w:p>
    <w:p w14:paraId="0312DCFA" w14:textId="77777777" w:rsidR="00DF5216" w:rsidRPr="000A7487" w:rsidRDefault="00DF5216" w:rsidP="00DF5216">
      <w:pPr>
        <w:adjustRightInd w:val="0"/>
        <w:snapToGrid w:val="0"/>
      </w:pPr>
      <w:r w:rsidRPr="000A7487">
        <w:rPr>
          <w:rFonts w:eastAsia="华文楷体"/>
          <w:b/>
        </w:rPr>
        <w:t xml:space="preserve">6.5.8  </w:t>
      </w:r>
      <w:r w:rsidRPr="000A7487">
        <w:rPr>
          <w:rFonts w:eastAsia="华文楷体" w:hint="eastAsia"/>
        </w:rPr>
        <w:t>进入滚筒</w:t>
      </w:r>
      <w:proofErr w:type="gramStart"/>
      <w:r w:rsidRPr="000A7487">
        <w:rPr>
          <w:rFonts w:eastAsia="华文楷体" w:hint="eastAsia"/>
        </w:rPr>
        <w:t>筛</w:t>
      </w:r>
      <w:proofErr w:type="gramEnd"/>
      <w:r w:rsidRPr="000A7487">
        <w:rPr>
          <w:rFonts w:eastAsia="华文楷体" w:hint="eastAsia"/>
        </w:rPr>
        <w:t>物料单体重量不能超过</w:t>
      </w:r>
      <w:r w:rsidRPr="000A7487">
        <w:rPr>
          <w:rFonts w:eastAsia="华文楷体"/>
        </w:rPr>
        <w:t>10</w:t>
      </w:r>
      <w:r w:rsidRPr="000A7487">
        <w:rPr>
          <w:rFonts w:eastAsia="华文楷体" w:hint="eastAsia"/>
        </w:rPr>
        <w:t>公斤或体积直径不能超过</w:t>
      </w:r>
      <w:r w:rsidRPr="000A7487">
        <w:rPr>
          <w:rFonts w:eastAsia="华文楷体"/>
        </w:rPr>
        <w:t>200</w:t>
      </w:r>
      <w:r w:rsidRPr="000A7487">
        <w:rPr>
          <w:rFonts w:eastAsia="华文楷体" w:hint="eastAsia"/>
        </w:rPr>
        <w:t>毫米，对每天的巡检提出了具体的要求。滚筒</w:t>
      </w:r>
      <w:proofErr w:type="gramStart"/>
      <w:r w:rsidRPr="000A7487">
        <w:rPr>
          <w:rFonts w:eastAsia="华文楷体" w:hint="eastAsia"/>
        </w:rPr>
        <w:t>筛</w:t>
      </w:r>
      <w:proofErr w:type="gramEnd"/>
      <w:r w:rsidRPr="000A7487">
        <w:rPr>
          <w:rFonts w:eastAsia="华文楷体" w:hint="eastAsia"/>
        </w:rPr>
        <w:t>工作环境十分恶劣，每八小时必须对</w:t>
      </w:r>
      <w:proofErr w:type="gramStart"/>
      <w:r w:rsidRPr="000A7487">
        <w:rPr>
          <w:rFonts w:eastAsia="华文楷体" w:hint="eastAsia"/>
        </w:rPr>
        <w:t>筛片清理</w:t>
      </w:r>
      <w:proofErr w:type="gramEnd"/>
      <w:r w:rsidRPr="000A7487">
        <w:rPr>
          <w:rFonts w:eastAsia="华文楷体" w:hint="eastAsia"/>
        </w:rPr>
        <w:t>一次，以保证滚筒筛的筛分质量和产量。</w:t>
      </w:r>
    </w:p>
    <w:p w14:paraId="05B41840" w14:textId="77777777" w:rsidR="00DF5216" w:rsidRPr="000A7487" w:rsidRDefault="00DF5216" w:rsidP="00DF5216">
      <w:pPr>
        <w:adjustRightInd w:val="0"/>
        <w:snapToGrid w:val="0"/>
        <w:rPr>
          <w:rFonts w:eastAsia="华文楷体"/>
        </w:rPr>
      </w:pPr>
      <w:r w:rsidRPr="000A7487">
        <w:rPr>
          <w:rFonts w:eastAsia="华文楷体"/>
          <w:b/>
        </w:rPr>
        <w:t xml:space="preserve">6.5.9  </w:t>
      </w:r>
      <w:r w:rsidRPr="000A7487">
        <w:rPr>
          <w:rFonts w:eastAsia="华文楷体" w:hint="eastAsia"/>
        </w:rPr>
        <w:t>应每日检查并调整卸铁皮带的跑偏及调整吊高距离。为防止划伤皮带，除铁器应先启动运至</w:t>
      </w:r>
      <w:r w:rsidRPr="000A7487">
        <w:rPr>
          <w:rFonts w:eastAsia="华文楷体"/>
        </w:rPr>
        <w:t>3~5</w:t>
      </w:r>
      <w:r w:rsidRPr="000A7487">
        <w:rPr>
          <w:rFonts w:eastAsia="华文楷体" w:hint="eastAsia"/>
        </w:rPr>
        <w:t>圈后方可启动运输皮带。运输皮带运行前，为了防止划伤皮带，先启动除铁器卸铁皮</w:t>
      </w:r>
      <w:proofErr w:type="gramStart"/>
      <w:r w:rsidRPr="000A7487">
        <w:rPr>
          <w:rFonts w:eastAsia="华文楷体" w:hint="eastAsia"/>
        </w:rPr>
        <w:t>带运行</w:t>
      </w:r>
      <w:proofErr w:type="gramEnd"/>
      <w:r w:rsidRPr="000A7487">
        <w:rPr>
          <w:rFonts w:eastAsia="华文楷体"/>
        </w:rPr>
        <w:t>3~5</w:t>
      </w:r>
      <w:r w:rsidRPr="000A7487">
        <w:rPr>
          <w:rFonts w:eastAsia="华文楷体" w:hint="eastAsia"/>
        </w:rPr>
        <w:t>圈，将铁件抛出，运输</w:t>
      </w:r>
      <w:proofErr w:type="gramStart"/>
      <w:r w:rsidRPr="000A7487">
        <w:rPr>
          <w:rFonts w:eastAsia="华文楷体" w:hint="eastAsia"/>
        </w:rPr>
        <w:t>带停止</w:t>
      </w:r>
      <w:proofErr w:type="gramEnd"/>
      <w:r w:rsidRPr="000A7487">
        <w:rPr>
          <w:rFonts w:eastAsia="华文楷体" w:hint="eastAsia"/>
        </w:rPr>
        <w:t>后，再停止除铁器卸铁皮带运行。</w:t>
      </w:r>
    </w:p>
    <w:p w14:paraId="6912EFEB" w14:textId="77777777" w:rsidR="00DF5216" w:rsidRPr="000A7487" w:rsidRDefault="00DF5216" w:rsidP="00DF5216">
      <w:pPr>
        <w:adjustRightInd w:val="0"/>
        <w:snapToGrid w:val="0"/>
        <w:rPr>
          <w:rFonts w:eastAsia="华文楷体"/>
        </w:rPr>
      </w:pPr>
      <w:r w:rsidRPr="000A7487">
        <w:rPr>
          <w:rFonts w:eastAsia="华文楷体"/>
          <w:b/>
        </w:rPr>
        <w:t xml:space="preserve">6.5.10  </w:t>
      </w:r>
      <w:r w:rsidRPr="000A7487">
        <w:rPr>
          <w:rFonts w:eastAsia="华文楷体" w:hint="eastAsia"/>
        </w:rPr>
        <w:t>风选机需要良好的密闭性，才能在能耗低的情况下发挥最大效率，运行过程中检查风选仓、沉降室、进出风管路密封良好、无明显缝隙，风嘴角度调整到与水平角度</w:t>
      </w:r>
      <w:r w:rsidRPr="000A7487">
        <w:rPr>
          <w:rFonts w:eastAsia="华文楷体"/>
        </w:rPr>
        <w:t>45</w:t>
      </w:r>
      <w:r w:rsidRPr="000A7487">
        <w:rPr>
          <w:rFonts w:eastAsia="华文楷体" w:hint="eastAsia"/>
        </w:rPr>
        <w:t>位置。</w:t>
      </w:r>
      <w:proofErr w:type="gramStart"/>
      <w:r w:rsidRPr="000A7487">
        <w:rPr>
          <w:rFonts w:eastAsia="华文楷体" w:hint="eastAsia"/>
        </w:rPr>
        <w:t>轻质物</w:t>
      </w:r>
      <w:proofErr w:type="gramEnd"/>
      <w:r w:rsidRPr="000A7487">
        <w:rPr>
          <w:rFonts w:eastAsia="华文楷体" w:hint="eastAsia"/>
        </w:rPr>
        <w:t>出料皮带运行平稳、转向正确；与沉降室连接紧密，无漏风，软连接段风管处不漏风、弯折、变形、剧烈振动，风选仓内挡风</w:t>
      </w:r>
      <w:proofErr w:type="gramStart"/>
      <w:r w:rsidRPr="000A7487">
        <w:rPr>
          <w:rFonts w:eastAsia="华文楷体" w:hint="eastAsia"/>
        </w:rPr>
        <w:t>导流板无明显</w:t>
      </w:r>
      <w:proofErr w:type="gramEnd"/>
      <w:r w:rsidRPr="000A7487">
        <w:rPr>
          <w:rFonts w:eastAsia="华文楷体" w:hint="eastAsia"/>
        </w:rPr>
        <w:t>堵风。</w:t>
      </w:r>
    </w:p>
    <w:p w14:paraId="168B02B3" w14:textId="77777777" w:rsidR="00DF5216" w:rsidRPr="000A7487" w:rsidRDefault="00DF5216" w:rsidP="00DF5216">
      <w:pPr>
        <w:adjustRightInd w:val="0"/>
        <w:snapToGrid w:val="0"/>
        <w:jc w:val="both"/>
        <w:rPr>
          <w:rFonts w:eastAsia="华文楷体"/>
        </w:rPr>
      </w:pPr>
      <w:r w:rsidRPr="000A7487">
        <w:rPr>
          <w:rFonts w:eastAsia="华文楷体"/>
          <w:b/>
        </w:rPr>
        <w:t xml:space="preserve">6.1.5.11  </w:t>
      </w:r>
      <w:r w:rsidRPr="000A7487">
        <w:rPr>
          <w:rFonts w:eastAsia="华文楷体" w:hint="eastAsia"/>
        </w:rPr>
        <w:t>本条对堆场污水、臭气、</w:t>
      </w:r>
      <w:proofErr w:type="gramStart"/>
      <w:r w:rsidRPr="000A7487">
        <w:rPr>
          <w:rFonts w:eastAsia="华文楷体" w:hint="eastAsia"/>
        </w:rPr>
        <w:t>筛分物</w:t>
      </w:r>
      <w:proofErr w:type="gramEnd"/>
      <w:r w:rsidRPr="000A7487">
        <w:rPr>
          <w:rFonts w:eastAsia="华文楷体" w:hint="eastAsia"/>
        </w:rPr>
        <w:t>的污染控制</w:t>
      </w:r>
      <w:proofErr w:type="gramStart"/>
      <w:r w:rsidRPr="000A7487">
        <w:rPr>
          <w:rFonts w:eastAsia="华文楷体" w:hint="eastAsia"/>
        </w:rPr>
        <w:t>作出</w:t>
      </w:r>
      <w:proofErr w:type="gramEnd"/>
      <w:r w:rsidRPr="000A7487">
        <w:rPr>
          <w:rFonts w:eastAsia="华文楷体" w:hint="eastAsia"/>
        </w:rPr>
        <w:t>要求，宜采用防渗、覆盖等措施。</w:t>
      </w:r>
    </w:p>
    <w:p w14:paraId="6DF34CA4" w14:textId="77777777" w:rsidR="00DF5216" w:rsidRPr="000A7487" w:rsidRDefault="00DF5216" w:rsidP="00DF5216">
      <w:pPr>
        <w:adjustRightInd w:val="0"/>
        <w:snapToGrid w:val="0"/>
        <w:jc w:val="both"/>
        <w:rPr>
          <w:rFonts w:eastAsia="华文楷体"/>
        </w:rPr>
      </w:pPr>
      <w:r w:rsidRPr="000A7487">
        <w:rPr>
          <w:rFonts w:eastAsia="华文楷体"/>
          <w:b/>
        </w:rPr>
        <w:t xml:space="preserve">6.5.12  </w:t>
      </w:r>
      <w:r w:rsidRPr="000A7487">
        <w:rPr>
          <w:rFonts w:eastAsia="华文楷体" w:hint="eastAsia"/>
        </w:rPr>
        <w:t>本条对筛分后产物的资源化及污染控制</w:t>
      </w:r>
      <w:proofErr w:type="gramStart"/>
      <w:r w:rsidRPr="000A7487">
        <w:rPr>
          <w:rFonts w:eastAsia="华文楷体" w:hint="eastAsia"/>
        </w:rPr>
        <w:t>作出</w:t>
      </w:r>
      <w:proofErr w:type="gramEnd"/>
      <w:r w:rsidRPr="000A7487">
        <w:rPr>
          <w:rFonts w:eastAsia="华文楷体" w:hint="eastAsia"/>
        </w:rPr>
        <w:t>要求。</w:t>
      </w:r>
    </w:p>
    <w:p w14:paraId="29D01196" w14:textId="77777777" w:rsidR="00DF5216" w:rsidRPr="000A7487" w:rsidRDefault="00DF5216" w:rsidP="00DF5216">
      <w:pPr>
        <w:adjustRightInd w:val="0"/>
        <w:snapToGrid w:val="0"/>
        <w:jc w:val="both"/>
        <w:rPr>
          <w:rFonts w:eastAsia="华文楷体"/>
        </w:rPr>
      </w:pPr>
      <w:r w:rsidRPr="000A7487">
        <w:rPr>
          <w:rFonts w:eastAsia="华文楷体"/>
          <w:b/>
        </w:rPr>
        <w:t xml:space="preserve">6.5.13  </w:t>
      </w:r>
      <w:r w:rsidRPr="000A7487">
        <w:rPr>
          <w:rFonts w:eastAsia="华文楷体" w:hint="eastAsia"/>
        </w:rPr>
        <w:t>本条对日覆盖系统的运行维护</w:t>
      </w:r>
      <w:proofErr w:type="gramStart"/>
      <w:r w:rsidRPr="000A7487">
        <w:rPr>
          <w:rFonts w:eastAsia="华文楷体" w:hint="eastAsia"/>
        </w:rPr>
        <w:t>作出</w:t>
      </w:r>
      <w:proofErr w:type="gramEnd"/>
      <w:r w:rsidRPr="000A7487">
        <w:rPr>
          <w:rFonts w:eastAsia="华文楷体" w:hint="eastAsia"/>
        </w:rPr>
        <w:t>要求。</w:t>
      </w:r>
    </w:p>
    <w:p w14:paraId="2E3F7173" w14:textId="77777777" w:rsidR="00DF5216" w:rsidRPr="000A7487" w:rsidRDefault="00DF5216" w:rsidP="00DF5216">
      <w:pPr>
        <w:adjustRightInd w:val="0"/>
        <w:snapToGrid w:val="0"/>
        <w:jc w:val="both"/>
        <w:rPr>
          <w:rFonts w:eastAsia="华文楷体"/>
        </w:rPr>
      </w:pPr>
      <w:r w:rsidRPr="000A7487">
        <w:rPr>
          <w:rFonts w:eastAsia="华文楷体"/>
          <w:b/>
        </w:rPr>
        <w:t xml:space="preserve">6.5.14  </w:t>
      </w:r>
      <w:r w:rsidRPr="000A7487">
        <w:rPr>
          <w:rFonts w:eastAsia="华文楷体" w:hint="eastAsia"/>
        </w:rPr>
        <w:t>本条对通风、除臭系统的运行维护</w:t>
      </w:r>
      <w:proofErr w:type="gramStart"/>
      <w:r w:rsidRPr="000A7487">
        <w:rPr>
          <w:rFonts w:eastAsia="华文楷体" w:hint="eastAsia"/>
        </w:rPr>
        <w:t>作出</w:t>
      </w:r>
      <w:proofErr w:type="gramEnd"/>
      <w:r w:rsidRPr="000A7487">
        <w:rPr>
          <w:rFonts w:eastAsia="华文楷体" w:hint="eastAsia"/>
        </w:rPr>
        <w:t>要求。</w:t>
      </w:r>
    </w:p>
    <w:p w14:paraId="52F006F8" w14:textId="77777777" w:rsidR="00DF5216" w:rsidRPr="000A7487" w:rsidRDefault="00DF5216" w:rsidP="00DF5216">
      <w:pPr>
        <w:adjustRightInd w:val="0"/>
        <w:snapToGrid w:val="0"/>
        <w:jc w:val="both"/>
        <w:rPr>
          <w:rFonts w:eastAsia="华文楷体"/>
        </w:rPr>
      </w:pPr>
      <w:r w:rsidRPr="000A7487">
        <w:rPr>
          <w:rFonts w:eastAsia="华文楷体"/>
          <w:b/>
        </w:rPr>
        <w:t xml:space="preserve">6.5.15  </w:t>
      </w:r>
      <w:r w:rsidRPr="000A7487">
        <w:rPr>
          <w:rFonts w:eastAsia="华文楷体" w:hint="eastAsia"/>
        </w:rPr>
        <w:t>本条对通风、除臭系统的日常维护</w:t>
      </w:r>
      <w:proofErr w:type="gramStart"/>
      <w:r w:rsidRPr="000A7487">
        <w:rPr>
          <w:rFonts w:eastAsia="华文楷体" w:hint="eastAsia"/>
        </w:rPr>
        <w:t>作出</w:t>
      </w:r>
      <w:proofErr w:type="gramEnd"/>
      <w:r w:rsidRPr="000A7487">
        <w:rPr>
          <w:rFonts w:eastAsia="华文楷体" w:hint="eastAsia"/>
        </w:rPr>
        <w:t>要求。</w:t>
      </w:r>
    </w:p>
    <w:p w14:paraId="5D4828CA" w14:textId="77777777" w:rsidR="00DF5216" w:rsidRPr="000A7487" w:rsidRDefault="00DF5216" w:rsidP="00DF5216">
      <w:pPr>
        <w:adjustRightInd w:val="0"/>
        <w:snapToGrid w:val="0"/>
        <w:rPr>
          <w:rFonts w:eastAsia="华文楷体"/>
        </w:rPr>
      </w:pPr>
      <w:r w:rsidRPr="000A7487">
        <w:rPr>
          <w:rFonts w:eastAsia="华文楷体"/>
          <w:b/>
        </w:rPr>
        <w:t xml:space="preserve">6.5.16  </w:t>
      </w:r>
      <w:r w:rsidRPr="000A7487">
        <w:rPr>
          <w:rFonts w:eastAsia="华文楷体" w:hint="eastAsia"/>
        </w:rPr>
        <w:t>带式输送机易发生的事故为人员的卷入，在对带式输送机进行维护、保养时要停止运转并断电，在有人员出入一侧增加栏杆或护罩，防止人员不慎被输送机卷入。</w:t>
      </w:r>
    </w:p>
    <w:p w14:paraId="3451BF46" w14:textId="77777777" w:rsidR="00DF5216" w:rsidRPr="000A7487" w:rsidRDefault="00DF5216" w:rsidP="00DF5216">
      <w:pPr>
        <w:adjustRightInd w:val="0"/>
        <w:snapToGrid w:val="0"/>
      </w:pPr>
      <w:r w:rsidRPr="000A7487">
        <w:rPr>
          <w:rFonts w:eastAsia="华文楷体"/>
          <w:b/>
        </w:rPr>
        <w:t xml:space="preserve">6.5.17  </w:t>
      </w:r>
      <w:r w:rsidRPr="000A7487">
        <w:rPr>
          <w:rFonts w:eastAsia="华文楷体" w:hint="eastAsia"/>
        </w:rPr>
        <w:t>滚筒</w:t>
      </w:r>
      <w:proofErr w:type="gramStart"/>
      <w:r w:rsidRPr="000A7487">
        <w:rPr>
          <w:rFonts w:eastAsia="华文楷体" w:hint="eastAsia"/>
        </w:rPr>
        <w:t>筛</w:t>
      </w:r>
      <w:proofErr w:type="gramEnd"/>
      <w:r w:rsidRPr="000A7487">
        <w:rPr>
          <w:rFonts w:eastAsia="华文楷体" w:hint="eastAsia"/>
        </w:rPr>
        <w:t>设备较大筒内及周边存在视觉盲区，启动后易发生人员安全事故。在设备附近安装警示电铃，在启动设备之前一分钟时先行按动电铃两次，每次间隔</w:t>
      </w:r>
      <w:r w:rsidRPr="000A7487">
        <w:rPr>
          <w:rFonts w:eastAsia="华文楷体"/>
        </w:rPr>
        <w:t>15</w:t>
      </w:r>
      <w:r w:rsidRPr="000A7487">
        <w:rPr>
          <w:rFonts w:eastAsia="华文楷体" w:hint="eastAsia"/>
        </w:rPr>
        <w:t>秒钟，明确筛筒以及转动部件附近没有人员后方可启动设备。</w:t>
      </w:r>
    </w:p>
    <w:p w14:paraId="3F23BDDE" w14:textId="77777777" w:rsidR="00DF5216" w:rsidRPr="000A7487" w:rsidRDefault="00DF5216" w:rsidP="00DF5216">
      <w:pPr>
        <w:adjustRightInd w:val="0"/>
        <w:snapToGrid w:val="0"/>
        <w:rPr>
          <w:rFonts w:eastAsia="华文楷体"/>
        </w:rPr>
      </w:pPr>
      <w:r w:rsidRPr="000A7487">
        <w:rPr>
          <w:rFonts w:eastAsia="华文楷体"/>
          <w:b/>
        </w:rPr>
        <w:t xml:space="preserve">6.5.18  </w:t>
      </w:r>
      <w:r w:rsidRPr="000A7487">
        <w:rPr>
          <w:rFonts w:eastAsia="华文楷体" w:hint="eastAsia"/>
        </w:rPr>
        <w:t>除铁器附近有强大磁场，所以在其磁力影响范围不得放置仪器仪表等，工作人员不得持</w:t>
      </w:r>
      <w:proofErr w:type="gramStart"/>
      <w:r w:rsidRPr="000A7487">
        <w:rPr>
          <w:rFonts w:eastAsia="华文楷体" w:hint="eastAsia"/>
        </w:rPr>
        <w:t>锐利铁</w:t>
      </w:r>
      <w:proofErr w:type="gramEnd"/>
      <w:r w:rsidRPr="000A7487">
        <w:rPr>
          <w:rFonts w:eastAsia="华文楷体" w:hint="eastAsia"/>
        </w:rPr>
        <w:t>件靠近，以防伤人。</w:t>
      </w:r>
    </w:p>
    <w:p w14:paraId="5937B488" w14:textId="77777777" w:rsidR="00DF5216" w:rsidRPr="000A7487" w:rsidRDefault="00DF5216" w:rsidP="00DF5216">
      <w:pPr>
        <w:adjustRightInd w:val="0"/>
        <w:snapToGrid w:val="0"/>
        <w:rPr>
          <w:rFonts w:eastAsia="华文楷体"/>
        </w:rPr>
      </w:pPr>
      <w:r w:rsidRPr="000A7487">
        <w:rPr>
          <w:rFonts w:eastAsia="华文楷体"/>
          <w:b/>
        </w:rPr>
        <w:t>6.</w:t>
      </w:r>
      <w:r w:rsidRPr="000A7487">
        <w:rPr>
          <w:b/>
        </w:rPr>
        <w:t>5.19</w:t>
      </w:r>
      <w:r w:rsidRPr="000A7487">
        <w:rPr>
          <w:rFonts w:eastAsia="华文楷体"/>
          <w:b/>
        </w:rPr>
        <w:t xml:space="preserve">  </w:t>
      </w:r>
      <w:r w:rsidRPr="000A7487">
        <w:rPr>
          <w:rFonts w:eastAsia="华文楷体" w:hint="eastAsia"/>
        </w:rPr>
        <w:t>风选机运转的过程中存在负压，沉降室上方出风口、清理沉降室上方网孔板、观察窗在运行过程中擅自打开存在吸入危险，易发生安全事故。</w:t>
      </w:r>
    </w:p>
    <w:p w14:paraId="491598CD" w14:textId="77777777" w:rsidR="00DF5216" w:rsidRPr="000A7487" w:rsidRDefault="00DF5216" w:rsidP="00DF5216">
      <w:pPr>
        <w:pStyle w:val="2"/>
        <w:adjustRightInd w:val="0"/>
        <w:snapToGrid w:val="0"/>
      </w:pPr>
      <w:bookmarkStart w:id="177" w:name="_Toc150681711"/>
      <w:r w:rsidRPr="000A7487">
        <w:t xml:space="preserve">6.6  </w:t>
      </w:r>
      <w:r w:rsidRPr="000A7487">
        <w:rPr>
          <w:rFonts w:hint="eastAsia"/>
        </w:rPr>
        <w:t>环境监测与检测</w:t>
      </w:r>
      <w:bookmarkEnd w:id="177"/>
    </w:p>
    <w:p w14:paraId="5C93D0AE" w14:textId="77777777" w:rsidR="00DF5216" w:rsidRPr="000A7487" w:rsidRDefault="00DF5216" w:rsidP="00DF5216">
      <w:pPr>
        <w:adjustRightInd w:val="0"/>
        <w:snapToGrid w:val="0"/>
        <w:rPr>
          <w:rFonts w:eastAsia="华文楷体"/>
        </w:rPr>
      </w:pPr>
      <w:r w:rsidRPr="000A7487">
        <w:rPr>
          <w:rFonts w:eastAsia="华文楷体"/>
          <w:b/>
        </w:rPr>
        <w:t xml:space="preserve">6.6.1  </w:t>
      </w:r>
      <w:r w:rsidRPr="000A7487">
        <w:rPr>
          <w:rFonts w:eastAsia="华文楷体" w:hint="eastAsia"/>
        </w:rPr>
        <w:t>本条规定了垃圾填埋场生态修复期中仍需按照《生活垃圾卫生填埋场环境监测技术要求》</w:t>
      </w:r>
      <w:r w:rsidRPr="000A7487">
        <w:rPr>
          <w:rFonts w:eastAsia="华文楷体"/>
        </w:rPr>
        <w:t>GB/T18772</w:t>
      </w:r>
      <w:r w:rsidRPr="000A7487">
        <w:rPr>
          <w:rFonts w:eastAsia="华文楷体" w:hint="eastAsia"/>
        </w:rPr>
        <w:t>的规定对填埋场进行环境监测。</w:t>
      </w:r>
    </w:p>
    <w:p w14:paraId="2DB985BE" w14:textId="77777777" w:rsidR="00DF5216" w:rsidRPr="000A7487" w:rsidRDefault="00DF5216" w:rsidP="00DF5216">
      <w:pPr>
        <w:adjustRightInd w:val="0"/>
        <w:snapToGrid w:val="0"/>
        <w:rPr>
          <w:rFonts w:eastAsia="华文楷体"/>
        </w:rPr>
      </w:pPr>
      <w:r w:rsidRPr="000A7487">
        <w:rPr>
          <w:rFonts w:eastAsia="华文楷体"/>
          <w:b/>
        </w:rPr>
        <w:t xml:space="preserve">6.6.2  </w:t>
      </w:r>
      <w:r w:rsidRPr="000A7487">
        <w:rPr>
          <w:rFonts w:eastAsia="华文楷体" w:hint="eastAsia"/>
        </w:rPr>
        <w:t>本条提出了生态修复期的自</w:t>
      </w:r>
      <w:proofErr w:type="gramStart"/>
      <w:r w:rsidRPr="000A7487">
        <w:rPr>
          <w:rFonts w:eastAsia="华文楷体" w:hint="eastAsia"/>
        </w:rPr>
        <w:t>检目的</w:t>
      </w:r>
      <w:proofErr w:type="gramEnd"/>
      <w:r w:rsidRPr="000A7487">
        <w:rPr>
          <w:rFonts w:eastAsia="华文楷体" w:hint="eastAsia"/>
        </w:rPr>
        <w:t>以及主要检测内容。</w:t>
      </w:r>
    </w:p>
    <w:p w14:paraId="414C9E65" w14:textId="77777777" w:rsidR="00DF5216" w:rsidRPr="000A7487" w:rsidRDefault="00DF5216" w:rsidP="00DF5216">
      <w:pPr>
        <w:pStyle w:val="2"/>
        <w:adjustRightInd w:val="0"/>
        <w:snapToGrid w:val="0"/>
      </w:pPr>
      <w:bookmarkStart w:id="178" w:name="_Toc150681712"/>
      <w:r w:rsidRPr="000A7487">
        <w:rPr>
          <w:rFonts w:hint="eastAsia"/>
        </w:rPr>
        <w:t>6</w:t>
      </w:r>
      <w:r w:rsidRPr="000A7487">
        <w:t xml:space="preserve">.7  </w:t>
      </w:r>
      <w:r w:rsidRPr="000A7487">
        <w:rPr>
          <w:rFonts w:hint="eastAsia"/>
        </w:rPr>
        <w:t>开采修复记录</w:t>
      </w:r>
      <w:bookmarkEnd w:id="178"/>
    </w:p>
    <w:p w14:paraId="33655066" w14:textId="77777777" w:rsidR="00DF5216" w:rsidRPr="000A7487" w:rsidRDefault="00DF5216" w:rsidP="00DF5216">
      <w:pPr>
        <w:adjustRightInd w:val="0"/>
        <w:snapToGrid w:val="0"/>
        <w:rPr>
          <w:bCs/>
        </w:rPr>
      </w:pPr>
      <w:r w:rsidRPr="000A7487">
        <w:rPr>
          <w:rFonts w:eastAsia="华文楷体"/>
          <w:b/>
        </w:rPr>
        <w:t>6.7.1</w:t>
      </w:r>
      <w:r w:rsidRPr="000A7487">
        <w:rPr>
          <w:bCs/>
        </w:rPr>
        <w:t xml:space="preserve">  </w:t>
      </w:r>
      <w:r w:rsidRPr="000A7487">
        <w:rPr>
          <w:rFonts w:hint="eastAsia"/>
          <w:bCs/>
        </w:rPr>
        <w:t>开采修复记录详见表</w:t>
      </w:r>
      <w:r w:rsidRPr="000A7487">
        <w:rPr>
          <w:bCs/>
        </w:rPr>
        <w:t>D</w:t>
      </w:r>
      <w:r w:rsidRPr="000A7487">
        <w:rPr>
          <w:rFonts w:hint="eastAsia"/>
          <w:bCs/>
        </w:rPr>
        <w:t>.0.1</w:t>
      </w:r>
      <w:r w:rsidRPr="000A7487">
        <w:rPr>
          <w:rFonts w:hint="eastAsia"/>
          <w:bCs/>
        </w:rPr>
        <w:t>的规定。</w:t>
      </w:r>
    </w:p>
    <w:p w14:paraId="50CA2C60" w14:textId="77777777" w:rsidR="00DF5216" w:rsidRPr="000A7487" w:rsidRDefault="00DF5216" w:rsidP="00DF5216">
      <w:pPr>
        <w:adjustRightInd w:val="0"/>
        <w:snapToGrid w:val="0"/>
        <w:rPr>
          <w:rFonts w:eastAsia="华文楷体"/>
          <w:b/>
        </w:rPr>
      </w:pPr>
    </w:p>
    <w:p w14:paraId="7715381D" w14:textId="77777777" w:rsidR="00DF5216" w:rsidRPr="000A7487" w:rsidRDefault="00DF5216" w:rsidP="00DF5216"/>
    <w:p w14:paraId="04169731" w14:textId="77777777" w:rsidR="00DF5216" w:rsidRPr="000A7487" w:rsidRDefault="00DF5216" w:rsidP="00DF5216">
      <w:pPr>
        <w:sectPr w:rsidR="00DF5216" w:rsidRPr="000A7487">
          <w:pgSz w:w="11906" w:h="16838"/>
          <w:pgMar w:top="1440" w:right="1800" w:bottom="1440" w:left="1800" w:header="851" w:footer="992" w:gutter="0"/>
          <w:cols w:space="425"/>
          <w:docGrid w:type="lines" w:linePitch="312"/>
        </w:sectPr>
      </w:pPr>
    </w:p>
    <w:p w14:paraId="71B2E094" w14:textId="77777777" w:rsidR="00DF5216" w:rsidRPr="000A7487" w:rsidRDefault="00DF5216" w:rsidP="00DF5216">
      <w:pPr>
        <w:pStyle w:val="10"/>
      </w:pPr>
      <w:bookmarkStart w:id="179" w:name="_Toc150681713"/>
      <w:r w:rsidRPr="000A7487">
        <w:rPr>
          <w:rFonts w:hint="eastAsia"/>
        </w:rPr>
        <w:t xml:space="preserve">7  </w:t>
      </w:r>
      <w:r w:rsidRPr="000A7487">
        <w:rPr>
          <w:rFonts w:hint="eastAsia"/>
        </w:rPr>
        <w:t>劳动安全与职业卫生</w:t>
      </w:r>
      <w:bookmarkEnd w:id="179"/>
    </w:p>
    <w:p w14:paraId="765E8D4A" w14:textId="77777777" w:rsidR="00DF5216" w:rsidRPr="000A7487" w:rsidRDefault="00DF5216" w:rsidP="00DF5216">
      <w:pPr>
        <w:adjustRightInd w:val="0"/>
        <w:snapToGrid w:val="0"/>
        <w:jc w:val="both"/>
      </w:pPr>
    </w:p>
    <w:p w14:paraId="245F5615" w14:textId="77777777" w:rsidR="00DF5216" w:rsidRPr="000A7487" w:rsidRDefault="00DF5216" w:rsidP="00DF5216">
      <w:pPr>
        <w:adjustRightInd w:val="0"/>
        <w:snapToGrid w:val="0"/>
        <w:jc w:val="both"/>
        <w:rPr>
          <w:b/>
        </w:rPr>
      </w:pPr>
      <w:r w:rsidRPr="000A7487">
        <w:rPr>
          <w:b/>
        </w:rPr>
        <w:t xml:space="preserve">7.0.1  </w:t>
      </w:r>
      <w:r w:rsidRPr="000A7487">
        <w:rPr>
          <w:rFonts w:ascii="华文楷体" w:eastAsia="华文楷体" w:hAnsi="华文楷体" w:hint="eastAsia"/>
          <w:bCs/>
        </w:rPr>
        <w:t>垃圾堆体上和边界外有填埋气体迁移风险的建构筑物及作业场所，应设置甲烷检测报警设施，甲烷的报警浓度宜设定为</w:t>
      </w:r>
      <w:r w:rsidRPr="000A7487">
        <w:rPr>
          <w:rFonts w:ascii="华文楷体" w:eastAsia="华文楷体" w:hAnsi="华文楷体"/>
          <w:bCs/>
        </w:rPr>
        <w:t>1.25%</w:t>
      </w:r>
      <w:r w:rsidRPr="000A7487">
        <w:rPr>
          <w:rFonts w:ascii="华文楷体" w:eastAsia="华文楷体" w:hAnsi="华文楷体" w:hint="eastAsia"/>
          <w:bCs/>
        </w:rPr>
        <w:t>。场地均应设置“禁止烟火”标识。</w:t>
      </w:r>
    </w:p>
    <w:p w14:paraId="78762364" w14:textId="77777777" w:rsidR="00DF5216" w:rsidRPr="000A7487" w:rsidRDefault="00DF5216" w:rsidP="00DF5216">
      <w:pPr>
        <w:adjustRightInd w:val="0"/>
        <w:snapToGrid w:val="0"/>
        <w:jc w:val="both"/>
      </w:pPr>
      <w:r w:rsidRPr="000A7487">
        <w:rPr>
          <w:b/>
        </w:rPr>
        <w:t xml:space="preserve">7.0.2  </w:t>
      </w:r>
      <w:r w:rsidRPr="000A7487">
        <w:rPr>
          <w:rFonts w:ascii="华文楷体" w:eastAsia="华文楷体" w:hAnsi="华文楷体" w:hint="eastAsia"/>
        </w:rPr>
        <w:t>设备、</w:t>
      </w:r>
      <w:proofErr w:type="gramStart"/>
      <w:r w:rsidRPr="000A7487">
        <w:rPr>
          <w:rFonts w:ascii="华文楷体" w:eastAsia="华文楷体" w:hAnsi="华文楷体" w:hint="eastAsia"/>
        </w:rPr>
        <w:t>旋挖机</w:t>
      </w:r>
      <w:proofErr w:type="gramEnd"/>
      <w:r w:rsidRPr="000A7487">
        <w:rPr>
          <w:rFonts w:ascii="华文楷体" w:eastAsia="华文楷体" w:hAnsi="华文楷体" w:hint="eastAsia"/>
        </w:rPr>
        <w:t>等机械设备的外露转动、传动部件应设置防护罩或防护围栏，设置保护制动装置，避免人员误</w:t>
      </w:r>
      <w:proofErr w:type="gramStart"/>
      <w:r w:rsidRPr="000A7487">
        <w:rPr>
          <w:rFonts w:ascii="华文楷体" w:eastAsia="华文楷体" w:hAnsi="华文楷体" w:hint="eastAsia"/>
        </w:rPr>
        <w:t>触造成</w:t>
      </w:r>
      <w:proofErr w:type="gramEnd"/>
      <w:r w:rsidRPr="000A7487">
        <w:rPr>
          <w:rFonts w:ascii="华文楷体" w:eastAsia="华文楷体" w:hAnsi="华文楷体" w:hint="eastAsia"/>
        </w:rPr>
        <w:t>伤害。在有坠落风险的设施处应设置标识、防护栏杆及盖板等保护措施，防护栏杆高度应符合有关规范要求。</w:t>
      </w:r>
    </w:p>
    <w:p w14:paraId="6738A345" w14:textId="77777777" w:rsidR="00DF5216" w:rsidRPr="000A7487" w:rsidRDefault="00DF5216" w:rsidP="00DF5216">
      <w:pPr>
        <w:adjustRightInd w:val="0"/>
        <w:snapToGrid w:val="0"/>
        <w:jc w:val="both"/>
        <w:rPr>
          <w:rFonts w:ascii="华文楷体" w:eastAsia="华文楷体" w:hAnsi="华文楷体"/>
        </w:rPr>
      </w:pPr>
      <w:r w:rsidRPr="000A7487">
        <w:rPr>
          <w:b/>
        </w:rPr>
        <w:t xml:space="preserve">7.0.3  </w:t>
      </w:r>
      <w:r w:rsidRPr="000A7487">
        <w:rPr>
          <w:rFonts w:ascii="华文楷体" w:eastAsia="华文楷体" w:hAnsi="华文楷体" w:hint="eastAsia"/>
        </w:rPr>
        <w:t>填埋场生态修复期会产生有毒有害气体，禁止作业人员在有限或密闭空间等存在安全隐患场所单独作业，应满足国家《密闭空间作业安全管理规定》规定。劳动安全与职业卫生工作记录详见附录表A.0.2。基本安全规定如下：</w:t>
      </w:r>
    </w:p>
    <w:p w14:paraId="02DC764C" w14:textId="77777777" w:rsidR="00DF5216" w:rsidRPr="000A7487" w:rsidRDefault="00DF5216" w:rsidP="00DF5216">
      <w:pPr>
        <w:adjustRightInd w:val="0"/>
        <w:snapToGrid w:val="0"/>
        <w:ind w:firstLineChars="200" w:firstLine="480"/>
        <w:jc w:val="both"/>
        <w:rPr>
          <w:rFonts w:ascii="华文楷体" w:eastAsia="华文楷体" w:hAnsi="华文楷体"/>
        </w:rPr>
      </w:pPr>
      <w:r w:rsidRPr="000A7487">
        <w:rPr>
          <w:rFonts w:ascii="华文楷体" w:eastAsia="华文楷体" w:hAnsi="华文楷体" w:hint="eastAsia"/>
        </w:rPr>
        <w:t>1 进入设备内作业前，必须对设备内进行清洗和置换，并达到所规定的要求；</w:t>
      </w:r>
    </w:p>
    <w:p w14:paraId="5EB2E81F" w14:textId="77777777" w:rsidR="00DF5216" w:rsidRPr="000A7487" w:rsidRDefault="00DF5216" w:rsidP="00DF5216">
      <w:pPr>
        <w:adjustRightInd w:val="0"/>
        <w:snapToGrid w:val="0"/>
        <w:ind w:firstLineChars="200" w:firstLine="480"/>
        <w:jc w:val="both"/>
        <w:rPr>
          <w:rFonts w:ascii="华文楷体" w:eastAsia="华文楷体" w:hAnsi="华文楷体"/>
        </w:rPr>
      </w:pPr>
      <w:r w:rsidRPr="000A7487">
        <w:rPr>
          <w:rFonts w:ascii="华文楷体" w:eastAsia="华文楷体" w:hAnsi="华文楷体" w:hint="eastAsia"/>
        </w:rPr>
        <w:t>2 作业前30分钟内，必须对设备内气体、粉尘等采样分析，分析合格后办理《密闭空间作业许可证》，作业中也要求加强定时监测；</w:t>
      </w:r>
    </w:p>
    <w:p w14:paraId="107FD50B" w14:textId="77777777" w:rsidR="00DF5216" w:rsidRPr="000A7487" w:rsidRDefault="00DF5216" w:rsidP="00DF5216">
      <w:pPr>
        <w:adjustRightInd w:val="0"/>
        <w:snapToGrid w:val="0"/>
        <w:ind w:firstLineChars="200" w:firstLine="480"/>
        <w:jc w:val="both"/>
        <w:rPr>
          <w:rFonts w:ascii="华文楷体" w:eastAsia="华文楷体" w:hAnsi="华文楷体"/>
        </w:rPr>
      </w:pPr>
      <w:r w:rsidRPr="000A7487">
        <w:rPr>
          <w:rFonts w:ascii="华文楷体" w:eastAsia="华文楷体" w:hAnsi="华文楷体" w:hint="eastAsia"/>
        </w:rPr>
        <w:t>3 进入不能达到清洗和置换要求的设备内作业时，必须采取相应防护措施；</w:t>
      </w:r>
    </w:p>
    <w:p w14:paraId="131CC112" w14:textId="77777777" w:rsidR="00DF5216" w:rsidRPr="000A7487" w:rsidRDefault="00DF5216" w:rsidP="00DF5216">
      <w:pPr>
        <w:adjustRightInd w:val="0"/>
        <w:snapToGrid w:val="0"/>
        <w:ind w:firstLineChars="200" w:firstLine="480"/>
        <w:jc w:val="both"/>
        <w:rPr>
          <w:rFonts w:ascii="华文楷体" w:eastAsia="华文楷体" w:hAnsi="华文楷体"/>
        </w:rPr>
      </w:pPr>
      <w:r w:rsidRPr="000A7487">
        <w:rPr>
          <w:rFonts w:ascii="华文楷体" w:eastAsia="华文楷体" w:hAnsi="华文楷体" w:hint="eastAsia"/>
        </w:rPr>
        <w:t>4 设备内作业必须有专人监护，并做好安全应急措施；</w:t>
      </w:r>
    </w:p>
    <w:p w14:paraId="51277A3F" w14:textId="77777777" w:rsidR="00DF5216" w:rsidRPr="000A7487" w:rsidRDefault="00DF5216" w:rsidP="00DF5216">
      <w:pPr>
        <w:adjustRightInd w:val="0"/>
        <w:snapToGrid w:val="0"/>
        <w:ind w:firstLineChars="200" w:firstLine="480"/>
        <w:jc w:val="both"/>
        <w:rPr>
          <w:rFonts w:ascii="华文楷体" w:eastAsia="华文楷体" w:hAnsi="华文楷体"/>
        </w:rPr>
      </w:pPr>
      <w:r w:rsidRPr="000A7487">
        <w:rPr>
          <w:rFonts w:ascii="华文楷体" w:eastAsia="华文楷体" w:hAnsi="华文楷体" w:hint="eastAsia"/>
        </w:rPr>
        <w:t>5 进入有限空间内作业必须办理《密闭空间作业许可证》。</w:t>
      </w:r>
    </w:p>
    <w:p w14:paraId="7289B141" w14:textId="77777777" w:rsidR="00DF5216" w:rsidRPr="000A7487" w:rsidRDefault="00DF5216" w:rsidP="00DF5216">
      <w:pPr>
        <w:adjustRightInd w:val="0"/>
        <w:snapToGrid w:val="0"/>
        <w:jc w:val="both"/>
      </w:pPr>
      <w:r w:rsidRPr="000A7487">
        <w:rPr>
          <w:b/>
        </w:rPr>
        <w:t xml:space="preserve">7.0.4  </w:t>
      </w:r>
      <w:r w:rsidRPr="000A7487">
        <w:rPr>
          <w:rFonts w:ascii="华文楷体" w:eastAsia="华文楷体" w:hAnsi="华文楷体" w:hint="eastAsia"/>
        </w:rPr>
        <w:t>填埋场存在一些有害物质，应配备必须的防护用品并统一管理，并定期检查劳保防护用品的有效性，及时更换失效品。</w:t>
      </w:r>
    </w:p>
    <w:p w14:paraId="2761F9CF" w14:textId="77777777" w:rsidR="00DF5216" w:rsidRPr="000A7487" w:rsidRDefault="00DF5216" w:rsidP="00DF5216">
      <w:pPr>
        <w:adjustRightInd w:val="0"/>
        <w:snapToGrid w:val="0"/>
        <w:jc w:val="both"/>
        <w:rPr>
          <w:rFonts w:ascii="华文楷体" w:eastAsia="华文楷体" w:hAnsi="华文楷体"/>
        </w:rPr>
      </w:pPr>
      <w:r w:rsidRPr="000A7487">
        <w:rPr>
          <w:b/>
        </w:rPr>
        <w:t xml:space="preserve">7.0.5  </w:t>
      </w:r>
      <w:r w:rsidRPr="000A7487">
        <w:rPr>
          <w:rFonts w:ascii="华文楷体" w:eastAsia="华文楷体" w:hAnsi="华文楷体" w:hint="eastAsia"/>
        </w:rPr>
        <w:t>本条是对人员中毒等紧急情况应采取安全措施的基本规定。</w:t>
      </w:r>
    </w:p>
    <w:p w14:paraId="74B942F4" w14:textId="77777777" w:rsidR="00DF5216" w:rsidRPr="000A7487" w:rsidRDefault="00DF5216" w:rsidP="00DF5216">
      <w:pPr>
        <w:adjustRightInd w:val="0"/>
        <w:snapToGrid w:val="0"/>
        <w:jc w:val="both"/>
        <w:rPr>
          <w:rFonts w:ascii="华文楷体" w:eastAsia="华文楷体" w:hAnsi="华文楷体"/>
        </w:rPr>
      </w:pPr>
      <w:r w:rsidRPr="000A7487">
        <w:rPr>
          <w:b/>
        </w:rPr>
        <w:t>7.0.6</w:t>
      </w:r>
      <w:r w:rsidRPr="000A7487">
        <w:rPr>
          <w:rFonts w:ascii="华文楷体" w:eastAsia="华文楷体" w:hAnsi="华文楷体" w:hint="eastAsia"/>
        </w:rPr>
        <w:t xml:space="preserve">  由于高密度聚乙烯膜具有吸热属性，在高温天气，膜上温度可达50℃以上，因此需要避开高温时段作业，并配备防暑降温物品。</w:t>
      </w:r>
    </w:p>
    <w:p w14:paraId="024A72CC" w14:textId="77777777" w:rsidR="00DF5216" w:rsidRPr="000A7487" w:rsidRDefault="00DF5216" w:rsidP="00DF5216">
      <w:pPr>
        <w:adjustRightInd w:val="0"/>
        <w:snapToGrid w:val="0"/>
        <w:jc w:val="both"/>
        <w:rPr>
          <w:rFonts w:ascii="华文楷体" w:eastAsia="华文楷体" w:hAnsi="华文楷体"/>
        </w:rPr>
        <w:sectPr w:rsidR="00DF5216" w:rsidRPr="000A7487">
          <w:pgSz w:w="11906" w:h="16838"/>
          <w:pgMar w:top="1440" w:right="1800" w:bottom="1440" w:left="1800" w:header="851" w:footer="992" w:gutter="0"/>
          <w:cols w:space="425"/>
          <w:docGrid w:type="lines" w:linePitch="312"/>
        </w:sectPr>
      </w:pPr>
    </w:p>
    <w:p w14:paraId="7D229BCD" w14:textId="77777777" w:rsidR="00DF5216" w:rsidRPr="000A7487" w:rsidRDefault="00DF5216" w:rsidP="00DF5216">
      <w:pPr>
        <w:pStyle w:val="10"/>
      </w:pPr>
      <w:bookmarkStart w:id="180" w:name="_Toc150681714"/>
      <w:r w:rsidRPr="000A7487">
        <w:rPr>
          <w:rFonts w:hint="eastAsia"/>
        </w:rPr>
        <w:t xml:space="preserve">8  </w:t>
      </w:r>
      <w:r w:rsidRPr="000A7487">
        <w:rPr>
          <w:rFonts w:hint="eastAsia"/>
        </w:rPr>
        <w:t>突发事件应急处置</w:t>
      </w:r>
      <w:bookmarkEnd w:id="180"/>
    </w:p>
    <w:p w14:paraId="33C0014F" w14:textId="77777777" w:rsidR="00DF5216" w:rsidRPr="000A7487" w:rsidRDefault="00DF5216" w:rsidP="00DF5216">
      <w:pPr>
        <w:adjustRightInd w:val="0"/>
        <w:snapToGrid w:val="0"/>
        <w:jc w:val="both"/>
      </w:pPr>
      <w:r w:rsidRPr="000A7487">
        <w:rPr>
          <w:b/>
        </w:rPr>
        <w:t>8.0.1</w:t>
      </w:r>
      <w:r w:rsidRPr="000A7487">
        <w:t xml:space="preserve">  </w:t>
      </w:r>
      <w:r w:rsidRPr="000A7487">
        <w:rPr>
          <w:rFonts w:ascii="华文楷体" w:eastAsia="华文楷体" w:hAnsi="华文楷体" w:hint="eastAsia"/>
        </w:rPr>
        <w:t>填埋场应建立健全突发事件应急机制，落实专(兼)职人员和专项费用，明确要求填埋场应具备应对及处置突发事件引发的相关问题的能力。</w:t>
      </w:r>
    </w:p>
    <w:p w14:paraId="67FF0B97" w14:textId="77777777" w:rsidR="00DF5216" w:rsidRPr="000A7487" w:rsidRDefault="00DF5216" w:rsidP="00DF5216">
      <w:pPr>
        <w:adjustRightInd w:val="0"/>
        <w:snapToGrid w:val="0"/>
        <w:jc w:val="both"/>
      </w:pPr>
      <w:r w:rsidRPr="000A7487">
        <w:rPr>
          <w:b/>
        </w:rPr>
        <w:t>8.0.2</w:t>
      </w:r>
      <w:r w:rsidRPr="000A7487">
        <w:t xml:space="preserve">  </w:t>
      </w:r>
      <w:r w:rsidRPr="000A7487">
        <w:rPr>
          <w:rFonts w:ascii="华文楷体" w:eastAsia="华文楷体" w:hAnsi="华文楷体" w:hint="eastAsia"/>
        </w:rPr>
        <w:t>至少半年开展一次安全教育和应急演练，可有效提高作业人员的安全意识和专业技能，并能根据应急演练效果，修改完善应急预案。</w:t>
      </w:r>
    </w:p>
    <w:p w14:paraId="3E6C7C2B" w14:textId="77777777" w:rsidR="00DF5216" w:rsidRPr="000A7487" w:rsidRDefault="00DF5216" w:rsidP="00DF5216">
      <w:pPr>
        <w:adjustRightInd w:val="0"/>
        <w:snapToGrid w:val="0"/>
        <w:jc w:val="both"/>
        <w:rPr>
          <w:rFonts w:ascii="华文楷体" w:eastAsia="华文楷体" w:hAnsi="华文楷体"/>
        </w:rPr>
      </w:pPr>
      <w:r w:rsidRPr="000A7487">
        <w:rPr>
          <w:b/>
        </w:rPr>
        <w:t>8.0.4</w:t>
      </w:r>
      <w:r w:rsidRPr="000A7487">
        <w:t xml:space="preserve">  </w:t>
      </w:r>
      <w:r w:rsidRPr="000A7487">
        <w:rPr>
          <w:rFonts w:ascii="华文楷体" w:eastAsia="华文楷体" w:hAnsi="华文楷体" w:hint="eastAsia"/>
        </w:rPr>
        <w:t>本条强调生态修复实施单位在对发生的突发事件作应急处置时，应及时向应急管理或相关主管部门报告，向社会公布事态进展，撤离可能受到危害的单位和居民，采取切断或者控制污染源以及其他防止危害扩大的必要措施。</w:t>
      </w:r>
      <w:r w:rsidRPr="000A7487">
        <w:rPr>
          <w:rFonts w:ascii="华文楷体" w:eastAsia="华文楷体" w:hAnsi="华文楷体"/>
        </w:rPr>
        <w:t xml:space="preserve"> </w:t>
      </w:r>
    </w:p>
    <w:p w14:paraId="62E44F11" w14:textId="77777777" w:rsidR="00DF5216" w:rsidRPr="000A7487" w:rsidRDefault="00DF5216" w:rsidP="00DF5216">
      <w:pPr>
        <w:adjustRightInd w:val="0"/>
        <w:snapToGrid w:val="0"/>
        <w:jc w:val="both"/>
        <w:rPr>
          <w:rFonts w:ascii="华文楷体" w:eastAsia="华文楷体" w:hAnsi="华文楷体"/>
        </w:rPr>
      </w:pPr>
      <w:r w:rsidRPr="000A7487">
        <w:rPr>
          <w:rFonts w:ascii="华文楷体" w:eastAsia="华文楷体" w:hAnsi="华文楷体" w:hint="eastAsia"/>
        </w:rPr>
        <w:t>突发事件危害较大时，单靠生态修复实施单位一家是难以应对的，应跟应急管理部门建立协同应急处置机制，并全面、准确地提供生态修复期与应急处置相关的技术资料。</w:t>
      </w:r>
    </w:p>
    <w:p w14:paraId="6BBA2A05" w14:textId="77777777" w:rsidR="00DF5216" w:rsidRPr="000A7487" w:rsidRDefault="00DF5216" w:rsidP="00DF5216">
      <w:pPr>
        <w:adjustRightInd w:val="0"/>
        <w:snapToGrid w:val="0"/>
        <w:jc w:val="both"/>
        <w:rPr>
          <w:rFonts w:ascii="华文楷体" w:eastAsia="华文楷体" w:hAnsi="华文楷体"/>
        </w:rPr>
      </w:pPr>
      <w:r w:rsidRPr="000A7487">
        <w:rPr>
          <w:b/>
        </w:rPr>
        <w:t>8.0.5</w:t>
      </w:r>
      <w:r w:rsidRPr="000A7487">
        <w:t xml:space="preserve">  </w:t>
      </w:r>
      <w:r w:rsidRPr="000A7487">
        <w:rPr>
          <w:rFonts w:ascii="华文楷体" w:eastAsia="华文楷体" w:hAnsi="华文楷体" w:hint="eastAsia"/>
        </w:rPr>
        <w:t>事故调查应遵循科学、实事求是等原则进行，且应符合《生产安全事故报告和调查处理条例》的有关规定，并及时总结经验教训，提升应对突发事件的处置能力</w:t>
      </w:r>
      <w:r w:rsidRPr="000A7487">
        <w:rPr>
          <w:rFonts w:hint="eastAsia"/>
        </w:rPr>
        <w:t>。</w:t>
      </w:r>
      <w:r w:rsidRPr="000A7487">
        <w:rPr>
          <w:rFonts w:ascii="华文楷体" w:eastAsia="华文楷体" w:hAnsi="华文楷体" w:hint="eastAsia"/>
        </w:rPr>
        <w:t>岗位培训、应急演练和突发事件应急处理记录详见附录表A.0.2。</w:t>
      </w:r>
    </w:p>
    <w:p w14:paraId="177EC1E6" w14:textId="36684F53" w:rsidR="00C10FED" w:rsidRPr="000A7487" w:rsidRDefault="00C10FED"/>
    <w:sectPr w:rsidR="00C10FED" w:rsidRPr="000A7487" w:rsidSect="00BA63EC">
      <w:pgSz w:w="11906" w:h="16838"/>
      <w:pgMar w:top="1440" w:right="1800" w:bottom="1440" w:left="1800" w:header="851" w:footer="992" w:gutter="0"/>
      <w:cols w:space="425"/>
      <w:docGrid w:type="line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C39B6A" w16cex:dateUtc="2023-10-31T02:54:00Z"/>
  <w16cex:commentExtensible w16cex:durableId="10BBCA63" w16cex:dateUtc="2023-10-27T10:09:00Z"/>
  <w16cex:commentExtensible w16cex:durableId="4B9A638D" w16cex:dateUtc="2023-10-31T03:06:00Z"/>
  <w16cex:commentExtensible w16cex:durableId="1C731E5B" w16cex:dateUtc="2023-10-31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6380F" w16cid:durableId="05C39B6A"/>
  <w16cid:commentId w16cid:paraId="1FB1B3F0" w16cid:durableId="10BBCA63"/>
  <w16cid:commentId w16cid:paraId="2662AF97" w16cid:durableId="4B9A638D"/>
  <w16cid:commentId w16cid:paraId="2E7CE97A" w16cid:durableId="1C731E5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397BC" w14:textId="77777777" w:rsidR="006523A2" w:rsidRDefault="006523A2" w:rsidP="009F2D6F">
      <w:pPr>
        <w:spacing w:line="240" w:lineRule="auto"/>
      </w:pPr>
      <w:r>
        <w:separator/>
      </w:r>
    </w:p>
  </w:endnote>
  <w:endnote w:type="continuationSeparator" w:id="0">
    <w:p w14:paraId="38F07555" w14:textId="77777777" w:rsidR="006523A2" w:rsidRDefault="006523A2" w:rsidP="009F2D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6A6B7" w14:textId="77777777" w:rsidR="00BA63EC" w:rsidRDefault="00BA63EC">
    <w:pPr>
      <w:pStyle w:val="a5"/>
      <w:jc w:val="center"/>
    </w:pPr>
  </w:p>
  <w:p w14:paraId="2496A076" w14:textId="77777777" w:rsidR="00BA63EC" w:rsidRDefault="00BA63E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916667"/>
      <w:docPartObj>
        <w:docPartGallery w:val="Page Numbers (Bottom of Page)"/>
        <w:docPartUnique/>
      </w:docPartObj>
    </w:sdtPr>
    <w:sdtEndPr/>
    <w:sdtContent>
      <w:p w14:paraId="66B23AEE" w14:textId="04C546C0" w:rsidR="00BA63EC" w:rsidRDefault="00BA63EC" w:rsidP="00844AF5">
        <w:pPr>
          <w:pStyle w:val="a5"/>
          <w:jc w:val="center"/>
        </w:pPr>
        <w:r>
          <w:fldChar w:fldCharType="begin"/>
        </w:r>
        <w:r>
          <w:instrText>PAGE   \* MERGEFORMAT</w:instrText>
        </w:r>
        <w:r>
          <w:fldChar w:fldCharType="separate"/>
        </w:r>
        <w:r w:rsidR="003B29A5" w:rsidRPr="003B29A5">
          <w:rPr>
            <w:noProof/>
            <w:lang w:val="zh-CN"/>
          </w:rPr>
          <w:t>14</w:t>
        </w:r>
        <w:r>
          <w:fldChar w:fldCharType="end"/>
        </w:r>
      </w:p>
    </w:sdtContent>
  </w:sdt>
  <w:p w14:paraId="0AE1E9C2" w14:textId="77777777" w:rsidR="00BA63EC" w:rsidRDefault="00BA63E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B1AB" w14:textId="77777777" w:rsidR="00BA63EC" w:rsidRDefault="00BA63EC">
    <w:pPr>
      <w:pStyle w:val="a5"/>
      <w:jc w:val="center"/>
    </w:pPr>
  </w:p>
  <w:p w14:paraId="3E6DF411" w14:textId="77777777" w:rsidR="00BA63EC" w:rsidRDefault="00BA63EC">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175767"/>
      <w:docPartObj>
        <w:docPartGallery w:val="Page Numbers (Bottom of Page)"/>
        <w:docPartUnique/>
      </w:docPartObj>
    </w:sdtPr>
    <w:sdtEndPr/>
    <w:sdtContent>
      <w:p w14:paraId="770B4412" w14:textId="7C465A4D" w:rsidR="00BA63EC" w:rsidRDefault="00BA63EC">
        <w:pPr>
          <w:pStyle w:val="a5"/>
          <w:jc w:val="center"/>
        </w:pPr>
        <w:r>
          <w:fldChar w:fldCharType="begin"/>
        </w:r>
        <w:r>
          <w:instrText>PAGE   \* MERGEFORMAT</w:instrText>
        </w:r>
        <w:r>
          <w:fldChar w:fldCharType="separate"/>
        </w:r>
        <w:r w:rsidR="003B29A5" w:rsidRPr="003B29A5">
          <w:rPr>
            <w:noProof/>
            <w:lang w:val="zh-CN"/>
          </w:rPr>
          <w:t>19</w:t>
        </w:r>
        <w:r>
          <w:fldChar w:fldCharType="end"/>
        </w:r>
      </w:p>
    </w:sdtContent>
  </w:sdt>
  <w:p w14:paraId="063F525D" w14:textId="77777777" w:rsidR="00BA63EC" w:rsidRDefault="00BA63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FBB0E" w14:textId="77777777" w:rsidR="006523A2" w:rsidRDefault="006523A2" w:rsidP="009F2D6F">
      <w:pPr>
        <w:spacing w:line="240" w:lineRule="auto"/>
      </w:pPr>
      <w:r>
        <w:separator/>
      </w:r>
    </w:p>
  </w:footnote>
  <w:footnote w:type="continuationSeparator" w:id="0">
    <w:p w14:paraId="4EE2607A" w14:textId="77777777" w:rsidR="006523A2" w:rsidRDefault="006523A2" w:rsidP="009F2D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260B"/>
    <w:multiLevelType w:val="multilevel"/>
    <w:tmpl w:val="07F6260B"/>
    <w:lvl w:ilvl="0">
      <w:start w:val="1"/>
      <w:numFmt w:val="decimal"/>
      <w:pStyle w:val="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09106C0A"/>
    <w:multiLevelType w:val="multilevel"/>
    <w:tmpl w:val="09106C0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0E"/>
    <w:rsid w:val="00026766"/>
    <w:rsid w:val="000457A9"/>
    <w:rsid w:val="0006793E"/>
    <w:rsid w:val="000A7487"/>
    <w:rsid w:val="00114163"/>
    <w:rsid w:val="00115FD6"/>
    <w:rsid w:val="00121D80"/>
    <w:rsid w:val="00140056"/>
    <w:rsid w:val="00146A45"/>
    <w:rsid w:val="0014736D"/>
    <w:rsid w:val="00155A1E"/>
    <w:rsid w:val="00160DB9"/>
    <w:rsid w:val="0019453F"/>
    <w:rsid w:val="00196135"/>
    <w:rsid w:val="001C3D8F"/>
    <w:rsid w:val="001E477D"/>
    <w:rsid w:val="00204370"/>
    <w:rsid w:val="0021385F"/>
    <w:rsid w:val="002178DB"/>
    <w:rsid w:val="0025094B"/>
    <w:rsid w:val="002648ED"/>
    <w:rsid w:val="0027779C"/>
    <w:rsid w:val="00290070"/>
    <w:rsid w:val="002C096B"/>
    <w:rsid w:val="002D2BA2"/>
    <w:rsid w:val="00320930"/>
    <w:rsid w:val="00337AB6"/>
    <w:rsid w:val="00345C7E"/>
    <w:rsid w:val="00346877"/>
    <w:rsid w:val="00376F25"/>
    <w:rsid w:val="003B29A5"/>
    <w:rsid w:val="003F14AB"/>
    <w:rsid w:val="00403FD9"/>
    <w:rsid w:val="00421E71"/>
    <w:rsid w:val="00450003"/>
    <w:rsid w:val="0045191B"/>
    <w:rsid w:val="004600F5"/>
    <w:rsid w:val="004849DD"/>
    <w:rsid w:val="004A6170"/>
    <w:rsid w:val="004C7EC6"/>
    <w:rsid w:val="004E719D"/>
    <w:rsid w:val="00500F86"/>
    <w:rsid w:val="00505D21"/>
    <w:rsid w:val="00531541"/>
    <w:rsid w:val="005520C3"/>
    <w:rsid w:val="00554FC4"/>
    <w:rsid w:val="005A7366"/>
    <w:rsid w:val="005C6D28"/>
    <w:rsid w:val="00604C17"/>
    <w:rsid w:val="0061685C"/>
    <w:rsid w:val="00637CA1"/>
    <w:rsid w:val="00651018"/>
    <w:rsid w:val="006523A2"/>
    <w:rsid w:val="00654D73"/>
    <w:rsid w:val="006813A1"/>
    <w:rsid w:val="006C49A1"/>
    <w:rsid w:val="006D1C46"/>
    <w:rsid w:val="006F2CD2"/>
    <w:rsid w:val="006F4145"/>
    <w:rsid w:val="006F6A97"/>
    <w:rsid w:val="0071198B"/>
    <w:rsid w:val="00712EBA"/>
    <w:rsid w:val="00734A6B"/>
    <w:rsid w:val="007406EC"/>
    <w:rsid w:val="00761CAA"/>
    <w:rsid w:val="00767927"/>
    <w:rsid w:val="00794F3C"/>
    <w:rsid w:val="007A0D84"/>
    <w:rsid w:val="0081054A"/>
    <w:rsid w:val="00816082"/>
    <w:rsid w:val="00823F6D"/>
    <w:rsid w:val="008356F3"/>
    <w:rsid w:val="00844AF5"/>
    <w:rsid w:val="008A1CF0"/>
    <w:rsid w:val="008A5E44"/>
    <w:rsid w:val="008A6949"/>
    <w:rsid w:val="008C1AF4"/>
    <w:rsid w:val="008C600E"/>
    <w:rsid w:val="008D6C56"/>
    <w:rsid w:val="00901715"/>
    <w:rsid w:val="0092289F"/>
    <w:rsid w:val="0092491F"/>
    <w:rsid w:val="00974A39"/>
    <w:rsid w:val="00977AB4"/>
    <w:rsid w:val="00996899"/>
    <w:rsid w:val="009C69EC"/>
    <w:rsid w:val="009D40BE"/>
    <w:rsid w:val="009D7381"/>
    <w:rsid w:val="009E7AE1"/>
    <w:rsid w:val="009F2D6F"/>
    <w:rsid w:val="00A1429C"/>
    <w:rsid w:val="00A219AB"/>
    <w:rsid w:val="00A2624D"/>
    <w:rsid w:val="00A37F67"/>
    <w:rsid w:val="00A547F8"/>
    <w:rsid w:val="00A55B72"/>
    <w:rsid w:val="00A842BA"/>
    <w:rsid w:val="00A931AE"/>
    <w:rsid w:val="00A97EFB"/>
    <w:rsid w:val="00AA0041"/>
    <w:rsid w:val="00AC2147"/>
    <w:rsid w:val="00AC7746"/>
    <w:rsid w:val="00AD49DA"/>
    <w:rsid w:val="00AE48AC"/>
    <w:rsid w:val="00AF4745"/>
    <w:rsid w:val="00B26F2F"/>
    <w:rsid w:val="00B31A1C"/>
    <w:rsid w:val="00BA63EC"/>
    <w:rsid w:val="00BB1F36"/>
    <w:rsid w:val="00BB47FB"/>
    <w:rsid w:val="00BD3407"/>
    <w:rsid w:val="00BD6B1C"/>
    <w:rsid w:val="00BD6CDE"/>
    <w:rsid w:val="00BE62AA"/>
    <w:rsid w:val="00C03A6F"/>
    <w:rsid w:val="00C10FED"/>
    <w:rsid w:val="00C16DEE"/>
    <w:rsid w:val="00C23B5D"/>
    <w:rsid w:val="00C37F5A"/>
    <w:rsid w:val="00C47E69"/>
    <w:rsid w:val="00C716CE"/>
    <w:rsid w:val="00C83710"/>
    <w:rsid w:val="00CA5395"/>
    <w:rsid w:val="00CD45AD"/>
    <w:rsid w:val="00CE3532"/>
    <w:rsid w:val="00D11536"/>
    <w:rsid w:val="00D21D57"/>
    <w:rsid w:val="00D2457F"/>
    <w:rsid w:val="00D53D1C"/>
    <w:rsid w:val="00D765FE"/>
    <w:rsid w:val="00D76825"/>
    <w:rsid w:val="00D8304E"/>
    <w:rsid w:val="00DA75FC"/>
    <w:rsid w:val="00DB13BF"/>
    <w:rsid w:val="00DB34E2"/>
    <w:rsid w:val="00DF07D9"/>
    <w:rsid w:val="00DF5216"/>
    <w:rsid w:val="00E20051"/>
    <w:rsid w:val="00E42D93"/>
    <w:rsid w:val="00E7193F"/>
    <w:rsid w:val="00E941F0"/>
    <w:rsid w:val="00EB3F20"/>
    <w:rsid w:val="00EC43D5"/>
    <w:rsid w:val="00EC5D9E"/>
    <w:rsid w:val="00ED7196"/>
    <w:rsid w:val="00EF26D7"/>
    <w:rsid w:val="00F224D1"/>
    <w:rsid w:val="00FB7216"/>
    <w:rsid w:val="00FD2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8AD6C"/>
  <w15:chartTrackingRefBased/>
  <w15:docId w15:val="{1EB38435-DDC8-464A-9711-BCD9F1A0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D6F"/>
    <w:pPr>
      <w:spacing w:line="360" w:lineRule="auto"/>
    </w:pPr>
    <w:rPr>
      <w:rFonts w:ascii="Times New Roman" w:eastAsia="宋体" w:hAnsi="Times New Roman" w:cs="Times New Roman"/>
      <w:sz w:val="24"/>
    </w:rPr>
  </w:style>
  <w:style w:type="paragraph" w:styleId="1">
    <w:name w:val="heading 1"/>
    <w:basedOn w:val="a"/>
    <w:next w:val="a"/>
    <w:link w:val="11"/>
    <w:qFormat/>
    <w:rsid w:val="00AC2147"/>
    <w:pPr>
      <w:keepNext/>
      <w:keepLines/>
      <w:numPr>
        <w:numId w:val="2"/>
      </w:numPr>
      <w:tabs>
        <w:tab w:val="left" w:pos="0"/>
      </w:tabs>
      <w:jc w:val="center"/>
      <w:outlineLvl w:val="0"/>
    </w:pPr>
    <w:rPr>
      <w:b/>
      <w:kern w:val="44"/>
      <w:sz w:val="32"/>
      <w:szCs w:val="20"/>
    </w:rPr>
  </w:style>
  <w:style w:type="paragraph" w:styleId="2">
    <w:name w:val="heading 2"/>
    <w:basedOn w:val="a"/>
    <w:next w:val="a"/>
    <w:link w:val="20"/>
    <w:uiPriority w:val="9"/>
    <w:unhideWhenUsed/>
    <w:qFormat/>
    <w:rsid w:val="006F2CD2"/>
    <w:pPr>
      <w:keepNext/>
      <w:keepLines/>
      <w:spacing w:before="40"/>
      <w:outlineLvl w:val="1"/>
    </w:pPr>
    <w:rPr>
      <w:rFonts w:cstheme="majorBidi"/>
      <w:b/>
      <w:sz w:val="28"/>
      <w:szCs w:val="26"/>
    </w:rPr>
  </w:style>
  <w:style w:type="paragraph" w:styleId="3">
    <w:name w:val="heading 3"/>
    <w:basedOn w:val="a"/>
    <w:next w:val="a"/>
    <w:link w:val="30"/>
    <w:uiPriority w:val="9"/>
    <w:unhideWhenUsed/>
    <w:qFormat/>
    <w:rsid w:val="006F2CD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1"/>
    <w:link w:val="1"/>
    <w:qFormat/>
    <w:locked/>
    <w:rsid w:val="00AC2147"/>
    <w:rPr>
      <w:rFonts w:ascii="Times New Roman" w:eastAsia="宋体" w:hAnsi="Times New Roman" w:cs="Times New Roman"/>
      <w:b/>
      <w:kern w:val="44"/>
      <w:sz w:val="32"/>
      <w:szCs w:val="20"/>
    </w:rPr>
  </w:style>
  <w:style w:type="character" w:customStyle="1" w:styleId="20">
    <w:name w:val="标题 2 字符"/>
    <w:basedOn w:val="a0"/>
    <w:link w:val="2"/>
    <w:uiPriority w:val="9"/>
    <w:qFormat/>
    <w:rsid w:val="006F2CD2"/>
    <w:rPr>
      <w:rFonts w:ascii="Times New Roman" w:eastAsia="宋体" w:hAnsi="Times New Roman" w:cstheme="majorBidi"/>
      <w:b/>
      <w:sz w:val="28"/>
      <w:szCs w:val="26"/>
    </w:rPr>
  </w:style>
  <w:style w:type="character" w:customStyle="1" w:styleId="30">
    <w:name w:val="标题 3 字符"/>
    <w:basedOn w:val="a0"/>
    <w:link w:val="3"/>
    <w:uiPriority w:val="9"/>
    <w:qFormat/>
    <w:rsid w:val="006F2CD2"/>
    <w:rPr>
      <w:rFonts w:ascii="Times New Roman" w:eastAsia="宋体" w:hAnsi="Times New Roman" w:cs="Times New Roman"/>
      <w:b/>
      <w:bCs/>
      <w:sz w:val="32"/>
      <w:szCs w:val="32"/>
    </w:rPr>
  </w:style>
  <w:style w:type="paragraph" w:styleId="a3">
    <w:name w:val="header"/>
    <w:basedOn w:val="a"/>
    <w:link w:val="a4"/>
    <w:uiPriority w:val="99"/>
    <w:unhideWhenUsed/>
    <w:qFormat/>
    <w:rsid w:val="009F2D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9F2D6F"/>
    <w:rPr>
      <w:sz w:val="18"/>
      <w:szCs w:val="18"/>
    </w:rPr>
  </w:style>
  <w:style w:type="paragraph" w:styleId="a5">
    <w:name w:val="footer"/>
    <w:basedOn w:val="a"/>
    <w:link w:val="a6"/>
    <w:uiPriority w:val="99"/>
    <w:unhideWhenUsed/>
    <w:qFormat/>
    <w:rsid w:val="009F2D6F"/>
    <w:pPr>
      <w:tabs>
        <w:tab w:val="center" w:pos="4153"/>
        <w:tab w:val="right" w:pos="8306"/>
      </w:tabs>
      <w:snapToGrid w:val="0"/>
    </w:pPr>
    <w:rPr>
      <w:sz w:val="18"/>
      <w:szCs w:val="18"/>
    </w:rPr>
  </w:style>
  <w:style w:type="character" w:customStyle="1" w:styleId="a6">
    <w:name w:val="页脚 字符"/>
    <w:basedOn w:val="a0"/>
    <w:link w:val="a5"/>
    <w:uiPriority w:val="99"/>
    <w:qFormat/>
    <w:rsid w:val="009F2D6F"/>
    <w:rPr>
      <w:sz w:val="18"/>
      <w:szCs w:val="18"/>
    </w:rPr>
  </w:style>
  <w:style w:type="paragraph" w:customStyle="1" w:styleId="10">
    <w:name w:val="标题1"/>
    <w:basedOn w:val="a"/>
    <w:link w:val="12"/>
    <w:qFormat/>
    <w:rsid w:val="009F2D6F"/>
    <w:pPr>
      <w:keepNext/>
      <w:keepLines/>
      <w:spacing w:before="340" w:after="330" w:line="576" w:lineRule="auto"/>
      <w:jc w:val="center"/>
      <w:outlineLvl w:val="0"/>
    </w:pPr>
    <w:rPr>
      <w:b/>
      <w:kern w:val="44"/>
      <w:sz w:val="30"/>
      <w:szCs w:val="30"/>
    </w:rPr>
  </w:style>
  <w:style w:type="character" w:customStyle="1" w:styleId="12">
    <w:name w:val="标题1 字符"/>
    <w:basedOn w:val="a0"/>
    <w:link w:val="10"/>
    <w:qFormat/>
    <w:rsid w:val="009F2D6F"/>
    <w:rPr>
      <w:rFonts w:ascii="Times New Roman" w:eastAsia="宋体" w:hAnsi="Times New Roman" w:cs="Times New Roman"/>
      <w:b/>
      <w:kern w:val="44"/>
      <w:sz w:val="30"/>
      <w:szCs w:val="30"/>
    </w:rPr>
  </w:style>
  <w:style w:type="character" w:styleId="a7">
    <w:name w:val="annotation reference"/>
    <w:basedOn w:val="a0"/>
    <w:uiPriority w:val="99"/>
    <w:semiHidden/>
    <w:unhideWhenUsed/>
    <w:rsid w:val="00C03A6F"/>
    <w:rPr>
      <w:sz w:val="21"/>
      <w:szCs w:val="21"/>
    </w:rPr>
  </w:style>
  <w:style w:type="paragraph" w:styleId="a8">
    <w:name w:val="annotation text"/>
    <w:basedOn w:val="a"/>
    <w:link w:val="a9"/>
    <w:uiPriority w:val="99"/>
    <w:semiHidden/>
    <w:unhideWhenUsed/>
    <w:rsid w:val="00C03A6F"/>
  </w:style>
  <w:style w:type="character" w:customStyle="1" w:styleId="a9">
    <w:name w:val="批注文字 字符"/>
    <w:basedOn w:val="a0"/>
    <w:link w:val="a8"/>
    <w:uiPriority w:val="99"/>
    <w:semiHidden/>
    <w:rsid w:val="00C03A6F"/>
    <w:rPr>
      <w:rFonts w:ascii="Times New Roman" w:eastAsia="宋体" w:hAnsi="Times New Roman" w:cs="Times New Roman"/>
      <w:sz w:val="24"/>
    </w:rPr>
  </w:style>
  <w:style w:type="paragraph" w:styleId="aa">
    <w:name w:val="List Paragraph"/>
    <w:basedOn w:val="a"/>
    <w:uiPriority w:val="34"/>
    <w:qFormat/>
    <w:rsid w:val="00C03A6F"/>
    <w:pPr>
      <w:ind w:firstLineChars="200" w:firstLine="420"/>
    </w:pPr>
  </w:style>
  <w:style w:type="paragraph" w:styleId="ab">
    <w:name w:val="Balloon Text"/>
    <w:basedOn w:val="a"/>
    <w:link w:val="ac"/>
    <w:uiPriority w:val="99"/>
    <w:semiHidden/>
    <w:unhideWhenUsed/>
    <w:qFormat/>
    <w:rsid w:val="00AC2147"/>
    <w:pPr>
      <w:spacing w:line="240" w:lineRule="auto"/>
    </w:pPr>
    <w:rPr>
      <w:sz w:val="18"/>
      <w:szCs w:val="18"/>
    </w:rPr>
  </w:style>
  <w:style w:type="character" w:customStyle="1" w:styleId="ac">
    <w:name w:val="批注框文本 字符"/>
    <w:basedOn w:val="a0"/>
    <w:link w:val="ab"/>
    <w:uiPriority w:val="99"/>
    <w:semiHidden/>
    <w:qFormat/>
    <w:rsid w:val="00AC2147"/>
    <w:rPr>
      <w:rFonts w:ascii="Times New Roman" w:eastAsia="宋体" w:hAnsi="Times New Roman" w:cs="Times New Roman"/>
      <w:sz w:val="18"/>
      <w:szCs w:val="18"/>
    </w:rPr>
  </w:style>
  <w:style w:type="character" w:customStyle="1" w:styleId="13">
    <w:name w:val="标题 1 字符"/>
    <w:basedOn w:val="a0"/>
    <w:qFormat/>
    <w:rsid w:val="00AC2147"/>
    <w:rPr>
      <w:rFonts w:ascii="Times New Roman" w:eastAsia="宋体" w:hAnsi="Times New Roman" w:cs="Times New Roman"/>
      <w:b/>
      <w:bCs/>
      <w:kern w:val="44"/>
      <w:sz w:val="44"/>
      <w:szCs w:val="44"/>
    </w:rPr>
  </w:style>
  <w:style w:type="character" w:customStyle="1" w:styleId="ad">
    <w:name w:val="日期 字符"/>
    <w:basedOn w:val="a0"/>
    <w:link w:val="ae"/>
    <w:uiPriority w:val="99"/>
    <w:semiHidden/>
    <w:qFormat/>
    <w:rsid w:val="00AC2147"/>
    <w:rPr>
      <w:rFonts w:ascii="Times New Roman" w:eastAsia="宋体" w:hAnsi="Times New Roman" w:cs="Times New Roman"/>
      <w:sz w:val="24"/>
    </w:rPr>
  </w:style>
  <w:style w:type="paragraph" w:styleId="ae">
    <w:name w:val="Date"/>
    <w:basedOn w:val="a"/>
    <w:next w:val="a"/>
    <w:link w:val="ad"/>
    <w:uiPriority w:val="99"/>
    <w:semiHidden/>
    <w:unhideWhenUsed/>
    <w:qFormat/>
    <w:rsid w:val="00AC2147"/>
    <w:pPr>
      <w:ind w:leftChars="2500" w:left="100"/>
    </w:pPr>
  </w:style>
  <w:style w:type="paragraph" w:styleId="14">
    <w:name w:val="toc 1"/>
    <w:basedOn w:val="a"/>
    <w:next w:val="a"/>
    <w:uiPriority w:val="39"/>
    <w:unhideWhenUsed/>
    <w:qFormat/>
    <w:rsid w:val="003F14AB"/>
    <w:pPr>
      <w:tabs>
        <w:tab w:val="left" w:pos="420"/>
        <w:tab w:val="right" w:leader="dot" w:pos="8296"/>
      </w:tabs>
      <w:jc w:val="center"/>
    </w:pPr>
    <w:rPr>
      <w:rFonts w:ascii="宋体" w:hAnsi="宋体"/>
    </w:rPr>
  </w:style>
  <w:style w:type="paragraph" w:styleId="21">
    <w:name w:val="toc 2"/>
    <w:basedOn w:val="a"/>
    <w:next w:val="a"/>
    <w:uiPriority w:val="39"/>
    <w:unhideWhenUsed/>
    <w:qFormat/>
    <w:rsid w:val="003F14AB"/>
    <w:pPr>
      <w:ind w:leftChars="200" w:left="200"/>
    </w:pPr>
  </w:style>
  <w:style w:type="paragraph" w:styleId="af">
    <w:name w:val="Normal (Web)"/>
    <w:basedOn w:val="a"/>
    <w:qFormat/>
    <w:rsid w:val="00AC2147"/>
    <w:pPr>
      <w:spacing w:beforeAutospacing="1" w:afterAutospacing="1"/>
    </w:pPr>
    <w:rPr>
      <w:kern w:val="0"/>
    </w:rPr>
  </w:style>
  <w:style w:type="table" w:styleId="af0">
    <w:name w:val="Table Grid"/>
    <w:basedOn w:val="a1"/>
    <w:uiPriority w:val="59"/>
    <w:qFormat/>
    <w:rsid w:val="00AC214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AC2147"/>
    <w:rPr>
      <w:i/>
    </w:rPr>
  </w:style>
  <w:style w:type="character" w:styleId="af2">
    <w:name w:val="Hyperlink"/>
    <w:basedOn w:val="a0"/>
    <w:uiPriority w:val="99"/>
    <w:unhideWhenUsed/>
    <w:qFormat/>
    <w:rsid w:val="00AC2147"/>
    <w:rPr>
      <w:color w:val="0563C1" w:themeColor="hyperlink"/>
      <w:u w:val="single"/>
    </w:rPr>
  </w:style>
  <w:style w:type="paragraph" w:customStyle="1" w:styleId="15">
    <w:name w:val="列出段落1"/>
    <w:basedOn w:val="a"/>
    <w:qFormat/>
    <w:rsid w:val="00AC2147"/>
    <w:pPr>
      <w:widowControl w:val="0"/>
      <w:spacing w:line="240" w:lineRule="auto"/>
      <w:ind w:firstLineChars="200" w:firstLine="200"/>
      <w:jc w:val="both"/>
    </w:pPr>
    <w:rPr>
      <w:sz w:val="32"/>
      <w:szCs w:val="24"/>
    </w:rPr>
  </w:style>
  <w:style w:type="paragraph" w:customStyle="1" w:styleId="Default">
    <w:name w:val="Default"/>
    <w:qFormat/>
    <w:rsid w:val="00AC2147"/>
    <w:pPr>
      <w:widowControl w:val="0"/>
      <w:autoSpaceDE w:val="0"/>
      <w:autoSpaceDN w:val="0"/>
      <w:adjustRightInd w:val="0"/>
    </w:pPr>
    <w:rPr>
      <w:rFonts w:ascii="宋体" w:eastAsia="宋体" w:cs="宋体"/>
      <w:color w:val="000000"/>
      <w:kern w:val="0"/>
      <w:sz w:val="24"/>
      <w:szCs w:val="24"/>
    </w:rPr>
  </w:style>
  <w:style w:type="paragraph" w:styleId="af3">
    <w:name w:val="annotation subject"/>
    <w:basedOn w:val="a8"/>
    <w:next w:val="a8"/>
    <w:link w:val="af4"/>
    <w:uiPriority w:val="99"/>
    <w:semiHidden/>
    <w:unhideWhenUsed/>
    <w:rsid w:val="00712EBA"/>
    <w:rPr>
      <w:b/>
      <w:bCs/>
    </w:rPr>
  </w:style>
  <w:style w:type="character" w:customStyle="1" w:styleId="af4">
    <w:name w:val="批注主题 字符"/>
    <w:basedOn w:val="a9"/>
    <w:link w:val="af3"/>
    <w:uiPriority w:val="99"/>
    <w:semiHidden/>
    <w:rsid w:val="00712EBA"/>
    <w:rPr>
      <w:rFonts w:ascii="Times New Roman" w:eastAsia="宋体" w:hAnsi="Times New Roman" w:cs="Times New Roman"/>
      <w:b/>
      <w:bCs/>
      <w:sz w:val="24"/>
    </w:rPr>
  </w:style>
  <w:style w:type="paragraph" w:styleId="af5">
    <w:name w:val="Revision"/>
    <w:hidden/>
    <w:uiPriority w:val="99"/>
    <w:semiHidden/>
    <w:rsid w:val="00651018"/>
    <w:rPr>
      <w:rFonts w:ascii="Times New Roman" w:eastAsia="宋体" w:hAnsi="Times New Roman" w:cs="Times New Roman"/>
      <w:sz w:val="24"/>
    </w:rPr>
  </w:style>
  <w:style w:type="paragraph" w:styleId="TOC">
    <w:name w:val="TOC Heading"/>
    <w:basedOn w:val="1"/>
    <w:next w:val="a"/>
    <w:uiPriority w:val="39"/>
    <w:unhideWhenUsed/>
    <w:qFormat/>
    <w:rsid w:val="003F14AB"/>
    <w:pPr>
      <w:numPr>
        <w:numId w:val="0"/>
      </w:numPr>
      <w:tabs>
        <w:tab w:val="clear" w:pos="0"/>
        <w:tab w:val="clear" w:pos="720"/>
      </w:tabs>
      <w:spacing w:before="240" w:line="259" w:lineRule="auto"/>
      <w:jc w:val="left"/>
      <w:outlineLvl w:val="9"/>
    </w:pPr>
    <w:rPr>
      <w:rFonts w:asciiTheme="majorHAnsi" w:eastAsiaTheme="majorEastAsia" w:hAnsiTheme="majorHAnsi" w:cstheme="majorBidi"/>
      <w:b w:val="0"/>
      <w:color w:val="2E74B5" w:themeColor="accent1" w:themeShade="BF"/>
      <w:kern w:val="0"/>
      <w:szCs w:val="32"/>
    </w:rPr>
  </w:style>
  <w:style w:type="paragraph" w:styleId="31">
    <w:name w:val="toc 3"/>
    <w:basedOn w:val="a"/>
    <w:next w:val="a"/>
    <w:autoRedefine/>
    <w:uiPriority w:val="39"/>
    <w:unhideWhenUsed/>
    <w:rsid w:val="003F14AB"/>
    <w:pPr>
      <w:spacing w:after="100" w:line="259" w:lineRule="auto"/>
      <w:ind w:left="440"/>
    </w:pPr>
    <w:rPr>
      <w:rFonts w:asciiTheme="minorHAnsi" w:eastAsiaTheme="minorEastAsia" w:hAnsiTheme="minorHAns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69113">
      <w:bodyDiv w:val="1"/>
      <w:marLeft w:val="0"/>
      <w:marRight w:val="0"/>
      <w:marTop w:val="0"/>
      <w:marBottom w:val="0"/>
      <w:divBdr>
        <w:top w:val="none" w:sz="0" w:space="0" w:color="auto"/>
        <w:left w:val="none" w:sz="0" w:space="0" w:color="auto"/>
        <w:bottom w:val="none" w:sz="0" w:space="0" w:color="auto"/>
        <w:right w:val="none" w:sz="0" w:space="0" w:color="auto"/>
      </w:divBdr>
    </w:div>
    <w:div w:id="482234392">
      <w:bodyDiv w:val="1"/>
      <w:marLeft w:val="0"/>
      <w:marRight w:val="0"/>
      <w:marTop w:val="0"/>
      <w:marBottom w:val="0"/>
      <w:divBdr>
        <w:top w:val="none" w:sz="0" w:space="0" w:color="auto"/>
        <w:left w:val="none" w:sz="0" w:space="0" w:color="auto"/>
        <w:bottom w:val="none" w:sz="0" w:space="0" w:color="auto"/>
        <w:right w:val="none" w:sz="0" w:space="0" w:color="auto"/>
      </w:divBdr>
    </w:div>
    <w:div w:id="529612354">
      <w:bodyDiv w:val="1"/>
      <w:marLeft w:val="0"/>
      <w:marRight w:val="0"/>
      <w:marTop w:val="0"/>
      <w:marBottom w:val="0"/>
      <w:divBdr>
        <w:top w:val="none" w:sz="0" w:space="0" w:color="auto"/>
        <w:left w:val="none" w:sz="0" w:space="0" w:color="auto"/>
        <w:bottom w:val="none" w:sz="0" w:space="0" w:color="auto"/>
        <w:right w:val="none" w:sz="0" w:space="0" w:color="auto"/>
      </w:divBdr>
    </w:div>
    <w:div w:id="559942401">
      <w:bodyDiv w:val="1"/>
      <w:marLeft w:val="0"/>
      <w:marRight w:val="0"/>
      <w:marTop w:val="0"/>
      <w:marBottom w:val="0"/>
      <w:divBdr>
        <w:top w:val="none" w:sz="0" w:space="0" w:color="auto"/>
        <w:left w:val="none" w:sz="0" w:space="0" w:color="auto"/>
        <w:bottom w:val="none" w:sz="0" w:space="0" w:color="auto"/>
        <w:right w:val="none" w:sz="0" w:space="0" w:color="auto"/>
      </w:divBdr>
    </w:div>
    <w:div w:id="569923809">
      <w:bodyDiv w:val="1"/>
      <w:marLeft w:val="0"/>
      <w:marRight w:val="0"/>
      <w:marTop w:val="0"/>
      <w:marBottom w:val="0"/>
      <w:divBdr>
        <w:top w:val="none" w:sz="0" w:space="0" w:color="auto"/>
        <w:left w:val="none" w:sz="0" w:space="0" w:color="auto"/>
        <w:bottom w:val="none" w:sz="0" w:space="0" w:color="auto"/>
        <w:right w:val="none" w:sz="0" w:space="0" w:color="auto"/>
      </w:divBdr>
    </w:div>
    <w:div w:id="895161858">
      <w:bodyDiv w:val="1"/>
      <w:marLeft w:val="0"/>
      <w:marRight w:val="0"/>
      <w:marTop w:val="0"/>
      <w:marBottom w:val="0"/>
      <w:divBdr>
        <w:top w:val="none" w:sz="0" w:space="0" w:color="auto"/>
        <w:left w:val="none" w:sz="0" w:space="0" w:color="auto"/>
        <w:bottom w:val="none" w:sz="0" w:space="0" w:color="auto"/>
        <w:right w:val="none" w:sz="0" w:space="0" w:color="auto"/>
      </w:divBdr>
    </w:div>
    <w:div w:id="1052072375">
      <w:bodyDiv w:val="1"/>
      <w:marLeft w:val="0"/>
      <w:marRight w:val="0"/>
      <w:marTop w:val="0"/>
      <w:marBottom w:val="0"/>
      <w:divBdr>
        <w:top w:val="none" w:sz="0" w:space="0" w:color="auto"/>
        <w:left w:val="none" w:sz="0" w:space="0" w:color="auto"/>
        <w:bottom w:val="none" w:sz="0" w:space="0" w:color="auto"/>
        <w:right w:val="none" w:sz="0" w:space="0" w:color="auto"/>
      </w:divBdr>
    </w:div>
    <w:div w:id="1095904208">
      <w:bodyDiv w:val="1"/>
      <w:marLeft w:val="0"/>
      <w:marRight w:val="0"/>
      <w:marTop w:val="0"/>
      <w:marBottom w:val="0"/>
      <w:divBdr>
        <w:top w:val="none" w:sz="0" w:space="0" w:color="auto"/>
        <w:left w:val="none" w:sz="0" w:space="0" w:color="auto"/>
        <w:bottom w:val="none" w:sz="0" w:space="0" w:color="auto"/>
        <w:right w:val="none" w:sz="0" w:space="0" w:color="auto"/>
      </w:divBdr>
    </w:div>
    <w:div w:id="1141460318">
      <w:bodyDiv w:val="1"/>
      <w:marLeft w:val="0"/>
      <w:marRight w:val="0"/>
      <w:marTop w:val="0"/>
      <w:marBottom w:val="0"/>
      <w:divBdr>
        <w:top w:val="none" w:sz="0" w:space="0" w:color="auto"/>
        <w:left w:val="none" w:sz="0" w:space="0" w:color="auto"/>
        <w:bottom w:val="none" w:sz="0" w:space="0" w:color="auto"/>
        <w:right w:val="none" w:sz="0" w:space="0" w:color="auto"/>
      </w:divBdr>
    </w:div>
    <w:div w:id="1293556583">
      <w:bodyDiv w:val="1"/>
      <w:marLeft w:val="0"/>
      <w:marRight w:val="0"/>
      <w:marTop w:val="0"/>
      <w:marBottom w:val="0"/>
      <w:divBdr>
        <w:top w:val="none" w:sz="0" w:space="0" w:color="auto"/>
        <w:left w:val="none" w:sz="0" w:space="0" w:color="auto"/>
        <w:bottom w:val="none" w:sz="0" w:space="0" w:color="auto"/>
        <w:right w:val="none" w:sz="0" w:space="0" w:color="auto"/>
      </w:divBdr>
    </w:div>
    <w:div w:id="1331828988">
      <w:bodyDiv w:val="1"/>
      <w:marLeft w:val="0"/>
      <w:marRight w:val="0"/>
      <w:marTop w:val="0"/>
      <w:marBottom w:val="0"/>
      <w:divBdr>
        <w:top w:val="none" w:sz="0" w:space="0" w:color="auto"/>
        <w:left w:val="none" w:sz="0" w:space="0" w:color="auto"/>
        <w:bottom w:val="none" w:sz="0" w:space="0" w:color="auto"/>
        <w:right w:val="none" w:sz="0" w:space="0" w:color="auto"/>
      </w:divBdr>
    </w:div>
    <w:div w:id="1348558748">
      <w:bodyDiv w:val="1"/>
      <w:marLeft w:val="0"/>
      <w:marRight w:val="0"/>
      <w:marTop w:val="0"/>
      <w:marBottom w:val="0"/>
      <w:divBdr>
        <w:top w:val="none" w:sz="0" w:space="0" w:color="auto"/>
        <w:left w:val="none" w:sz="0" w:space="0" w:color="auto"/>
        <w:bottom w:val="none" w:sz="0" w:space="0" w:color="auto"/>
        <w:right w:val="none" w:sz="0" w:space="0" w:color="auto"/>
      </w:divBdr>
    </w:div>
    <w:div w:id="1366255185">
      <w:bodyDiv w:val="1"/>
      <w:marLeft w:val="0"/>
      <w:marRight w:val="0"/>
      <w:marTop w:val="0"/>
      <w:marBottom w:val="0"/>
      <w:divBdr>
        <w:top w:val="none" w:sz="0" w:space="0" w:color="auto"/>
        <w:left w:val="none" w:sz="0" w:space="0" w:color="auto"/>
        <w:bottom w:val="none" w:sz="0" w:space="0" w:color="auto"/>
        <w:right w:val="none" w:sz="0" w:space="0" w:color="auto"/>
      </w:divBdr>
    </w:div>
    <w:div w:id="1547639207">
      <w:bodyDiv w:val="1"/>
      <w:marLeft w:val="0"/>
      <w:marRight w:val="0"/>
      <w:marTop w:val="0"/>
      <w:marBottom w:val="0"/>
      <w:divBdr>
        <w:top w:val="none" w:sz="0" w:space="0" w:color="auto"/>
        <w:left w:val="none" w:sz="0" w:space="0" w:color="auto"/>
        <w:bottom w:val="none" w:sz="0" w:space="0" w:color="auto"/>
        <w:right w:val="none" w:sz="0" w:space="0" w:color="auto"/>
      </w:divBdr>
    </w:div>
    <w:div w:id="1559244464">
      <w:bodyDiv w:val="1"/>
      <w:marLeft w:val="0"/>
      <w:marRight w:val="0"/>
      <w:marTop w:val="0"/>
      <w:marBottom w:val="0"/>
      <w:divBdr>
        <w:top w:val="none" w:sz="0" w:space="0" w:color="auto"/>
        <w:left w:val="none" w:sz="0" w:space="0" w:color="auto"/>
        <w:bottom w:val="none" w:sz="0" w:space="0" w:color="auto"/>
        <w:right w:val="none" w:sz="0" w:space="0" w:color="auto"/>
      </w:divBdr>
    </w:div>
    <w:div w:id="1638105016">
      <w:bodyDiv w:val="1"/>
      <w:marLeft w:val="0"/>
      <w:marRight w:val="0"/>
      <w:marTop w:val="0"/>
      <w:marBottom w:val="0"/>
      <w:divBdr>
        <w:top w:val="none" w:sz="0" w:space="0" w:color="auto"/>
        <w:left w:val="none" w:sz="0" w:space="0" w:color="auto"/>
        <w:bottom w:val="none" w:sz="0" w:space="0" w:color="auto"/>
        <w:right w:val="none" w:sz="0" w:space="0" w:color="auto"/>
      </w:divBdr>
    </w:div>
    <w:div w:id="1691955552">
      <w:bodyDiv w:val="1"/>
      <w:marLeft w:val="0"/>
      <w:marRight w:val="0"/>
      <w:marTop w:val="0"/>
      <w:marBottom w:val="0"/>
      <w:divBdr>
        <w:top w:val="none" w:sz="0" w:space="0" w:color="auto"/>
        <w:left w:val="none" w:sz="0" w:space="0" w:color="auto"/>
        <w:bottom w:val="none" w:sz="0" w:space="0" w:color="auto"/>
        <w:right w:val="none" w:sz="0" w:space="0" w:color="auto"/>
      </w:divBdr>
    </w:div>
    <w:div w:id="1740594627">
      <w:bodyDiv w:val="1"/>
      <w:marLeft w:val="0"/>
      <w:marRight w:val="0"/>
      <w:marTop w:val="0"/>
      <w:marBottom w:val="0"/>
      <w:divBdr>
        <w:top w:val="none" w:sz="0" w:space="0" w:color="auto"/>
        <w:left w:val="none" w:sz="0" w:space="0" w:color="auto"/>
        <w:bottom w:val="none" w:sz="0" w:space="0" w:color="auto"/>
        <w:right w:val="none" w:sz="0" w:space="0" w:color="auto"/>
      </w:divBdr>
    </w:div>
    <w:div w:id="1769080970">
      <w:bodyDiv w:val="1"/>
      <w:marLeft w:val="0"/>
      <w:marRight w:val="0"/>
      <w:marTop w:val="0"/>
      <w:marBottom w:val="0"/>
      <w:divBdr>
        <w:top w:val="none" w:sz="0" w:space="0" w:color="auto"/>
        <w:left w:val="none" w:sz="0" w:space="0" w:color="auto"/>
        <w:bottom w:val="none" w:sz="0" w:space="0" w:color="auto"/>
        <w:right w:val="none" w:sz="0" w:space="0" w:color="auto"/>
      </w:divBdr>
    </w:div>
    <w:div w:id="1919047414">
      <w:bodyDiv w:val="1"/>
      <w:marLeft w:val="0"/>
      <w:marRight w:val="0"/>
      <w:marTop w:val="0"/>
      <w:marBottom w:val="0"/>
      <w:divBdr>
        <w:top w:val="none" w:sz="0" w:space="0" w:color="auto"/>
        <w:left w:val="none" w:sz="0" w:space="0" w:color="auto"/>
        <w:bottom w:val="none" w:sz="0" w:space="0" w:color="auto"/>
        <w:right w:val="none" w:sz="0" w:space="0" w:color="auto"/>
      </w:divBdr>
    </w:div>
    <w:div w:id="2032487353">
      <w:bodyDiv w:val="1"/>
      <w:marLeft w:val="0"/>
      <w:marRight w:val="0"/>
      <w:marTop w:val="0"/>
      <w:marBottom w:val="0"/>
      <w:divBdr>
        <w:top w:val="none" w:sz="0" w:space="0" w:color="auto"/>
        <w:left w:val="none" w:sz="0" w:space="0" w:color="auto"/>
        <w:bottom w:val="none" w:sz="0" w:space="0" w:color="auto"/>
        <w:right w:val="none" w:sz="0" w:space="0" w:color="auto"/>
      </w:divBdr>
    </w:div>
    <w:div w:id="2036493559">
      <w:bodyDiv w:val="1"/>
      <w:marLeft w:val="0"/>
      <w:marRight w:val="0"/>
      <w:marTop w:val="0"/>
      <w:marBottom w:val="0"/>
      <w:divBdr>
        <w:top w:val="none" w:sz="0" w:space="0" w:color="auto"/>
        <w:left w:val="none" w:sz="0" w:space="0" w:color="auto"/>
        <w:bottom w:val="none" w:sz="0" w:space="0" w:color="auto"/>
        <w:right w:val="none" w:sz="0" w:space="0" w:color="auto"/>
      </w:divBdr>
    </w:div>
    <w:div w:id="2043938990">
      <w:bodyDiv w:val="1"/>
      <w:marLeft w:val="0"/>
      <w:marRight w:val="0"/>
      <w:marTop w:val="0"/>
      <w:marBottom w:val="0"/>
      <w:divBdr>
        <w:top w:val="none" w:sz="0" w:space="0" w:color="auto"/>
        <w:left w:val="none" w:sz="0" w:space="0" w:color="auto"/>
        <w:bottom w:val="none" w:sz="0" w:space="0" w:color="auto"/>
        <w:right w:val="none" w:sz="0" w:space="0" w:color="auto"/>
      </w:divBdr>
    </w:div>
    <w:div w:id="2101102023">
      <w:bodyDiv w:val="1"/>
      <w:marLeft w:val="0"/>
      <w:marRight w:val="0"/>
      <w:marTop w:val="0"/>
      <w:marBottom w:val="0"/>
      <w:divBdr>
        <w:top w:val="none" w:sz="0" w:space="0" w:color="auto"/>
        <w:left w:val="none" w:sz="0" w:space="0" w:color="auto"/>
        <w:bottom w:val="none" w:sz="0" w:space="0" w:color="auto"/>
        <w:right w:val="none" w:sz="0" w:space="0" w:color="auto"/>
      </w:divBdr>
    </w:div>
    <w:div w:id="2105686773">
      <w:bodyDiv w:val="1"/>
      <w:marLeft w:val="0"/>
      <w:marRight w:val="0"/>
      <w:marTop w:val="0"/>
      <w:marBottom w:val="0"/>
      <w:divBdr>
        <w:top w:val="none" w:sz="0" w:space="0" w:color="auto"/>
        <w:left w:val="none" w:sz="0" w:space="0" w:color="auto"/>
        <w:bottom w:val="none" w:sz="0" w:space="0" w:color="auto"/>
        <w:right w:val="none" w:sz="0" w:space="0" w:color="auto"/>
      </w:divBdr>
    </w:div>
    <w:div w:id="2120368510">
      <w:bodyDiv w:val="1"/>
      <w:marLeft w:val="0"/>
      <w:marRight w:val="0"/>
      <w:marTop w:val="0"/>
      <w:marBottom w:val="0"/>
      <w:divBdr>
        <w:top w:val="none" w:sz="0" w:space="0" w:color="auto"/>
        <w:left w:val="none" w:sz="0" w:space="0" w:color="auto"/>
        <w:bottom w:val="none" w:sz="0" w:space="0" w:color="auto"/>
        <w:right w:val="none" w:sz="0" w:space="0" w:color="auto"/>
      </w:divBdr>
    </w:div>
    <w:div w:id="213597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47F90-885A-4E4A-9668-54164D92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68</Pages>
  <Words>5799</Words>
  <Characters>33059</Characters>
  <Application>Microsoft Office Word</Application>
  <DocSecurity>0</DocSecurity>
  <Lines>275</Lines>
  <Paragraphs>77</Paragraphs>
  <ScaleCrop>false</ScaleCrop>
  <Company/>
  <LinksUpToDate>false</LinksUpToDate>
  <CharactersWithSpaces>38781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longsj</dc:creator>
  <cp:keywords/>
  <dc:description/>
  <cp:lastModifiedBy>Microsoft</cp:lastModifiedBy>
  <cp:revision>4</cp:revision>
  <dcterms:created xsi:type="dcterms:W3CDTF">2023-11-30T08:17:00Z</dcterms:created>
  <dcterms:modified xsi:type="dcterms:W3CDTF">2023-12-12T06:31:00Z</dcterms:modified>
</cp:coreProperties>
</file>