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BDFE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F9CBE81" w14:textId="77777777" w:rsidR="00D05EBC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05EBC" w:rsidRPr="00D05EBC">
        <w:rPr>
          <w:rFonts w:ascii="宋体" w:hAnsi="宋体" w:hint="eastAsia"/>
          <w:b/>
          <w:sz w:val="28"/>
          <w:szCs w:val="32"/>
        </w:rPr>
        <w:t>低层装配式节能结构一体化混凝土墙板结构技术规程</w:t>
      </w:r>
      <w:r>
        <w:rPr>
          <w:rFonts w:ascii="宋体" w:hAnsi="宋体"/>
          <w:b/>
          <w:sz w:val="28"/>
          <w:szCs w:val="32"/>
        </w:rPr>
        <w:t>》</w:t>
      </w:r>
    </w:p>
    <w:p w14:paraId="35182385" w14:textId="6B454D80" w:rsidR="002F4528" w:rsidRDefault="00AD158D" w:rsidP="00D05E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1A9BE9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79A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1A41CA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B95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88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62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2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4F7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63D5A0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86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99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81A6F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BA7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B1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A48B9F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8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3A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9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F5C869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2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03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C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91DF5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2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8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C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61289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A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C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EA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E890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9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9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E1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2C4D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7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69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A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3637CA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B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51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A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734CBD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8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5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8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E5479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43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F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33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2F7A1A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1024A6E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FEE3CF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2833" w14:textId="77777777" w:rsidR="00406D2C" w:rsidRDefault="00406D2C" w:rsidP="00892971">
      <w:r>
        <w:separator/>
      </w:r>
    </w:p>
  </w:endnote>
  <w:endnote w:type="continuationSeparator" w:id="0">
    <w:p w14:paraId="0302BBC2" w14:textId="77777777" w:rsidR="00406D2C" w:rsidRDefault="00406D2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4C1A" w14:textId="77777777" w:rsidR="00406D2C" w:rsidRDefault="00406D2C" w:rsidP="00892971">
      <w:r>
        <w:separator/>
      </w:r>
    </w:p>
  </w:footnote>
  <w:footnote w:type="continuationSeparator" w:id="0">
    <w:p w14:paraId="572CB131" w14:textId="77777777" w:rsidR="00406D2C" w:rsidRDefault="00406D2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6D2C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05EBC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760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</cp:lastModifiedBy>
  <cp:revision>2</cp:revision>
  <dcterms:created xsi:type="dcterms:W3CDTF">2024-01-16T06:48:00Z</dcterms:created>
  <dcterms:modified xsi:type="dcterms:W3CDTF">2024-01-16T06:48:00Z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