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eastAsia="仿宋_GB2312" w:cs="仿宋_GB2312"/>
          <w:b/>
          <w:bCs/>
          <w:color w:val="auto"/>
          <w:sz w:val="28"/>
          <w:szCs w:val="28"/>
        </w:rPr>
      </w:pPr>
    </w:p>
    <w:p>
      <w:pPr>
        <w:jc w:val="right"/>
        <w:rPr>
          <w:rFonts w:hint="eastAsia" w:ascii="宋体" w:hAnsi="宋体" w:eastAsia="宋体" w:cs="宋体"/>
          <w:b/>
          <w:bCs/>
          <w:color w:val="auto"/>
          <w:sz w:val="84"/>
          <w:szCs w:val="84"/>
        </w:rPr>
      </w:pPr>
      <w:r>
        <w:rPr>
          <w:rFonts w:hint="default" w:ascii="Times New Roman" w:hAnsi="Times New Roman" w:cs="Times New Roman"/>
          <w:color w:val="auto"/>
        </w:rPr>
        <w:drawing>
          <wp:anchor distT="0" distB="0" distL="114300" distR="114300" simplePos="0" relativeHeight="251660288" behindDoc="0" locked="0" layoutInCell="1" allowOverlap="1">
            <wp:simplePos x="0" y="0"/>
            <wp:positionH relativeFrom="column">
              <wp:posOffset>-186055</wp:posOffset>
            </wp:positionH>
            <wp:positionV relativeFrom="paragraph">
              <wp:posOffset>386080</wp:posOffset>
            </wp:positionV>
            <wp:extent cx="992505" cy="589915"/>
            <wp:effectExtent l="0" t="0" r="10795" b="6985"/>
            <wp:wrapSquare wrapText="bothSides"/>
            <wp:docPr id="1026" name="图片 2"/>
            <wp:cNvGraphicFramePr/>
            <a:graphic xmlns:a="http://schemas.openxmlformats.org/drawingml/2006/main">
              <a:graphicData uri="http://schemas.openxmlformats.org/drawingml/2006/picture">
                <pic:pic xmlns:pic="http://schemas.openxmlformats.org/drawingml/2006/picture">
                  <pic:nvPicPr>
                    <pic:cNvPr id="1026" name="图片 2"/>
                    <pic:cNvPicPr/>
                  </pic:nvPicPr>
                  <pic:blipFill>
                    <a:blip r:embed="rId6" cstate="print"/>
                    <a:srcRect/>
                    <a:stretch>
                      <a:fillRect/>
                    </a:stretch>
                  </pic:blipFill>
                  <pic:spPr>
                    <a:xfrm>
                      <a:off x="0" y="0"/>
                      <a:ext cx="992505" cy="589915"/>
                    </a:xfrm>
                    <a:prstGeom prst="rect">
                      <a:avLst/>
                    </a:prstGeom>
                    <a:ln>
                      <a:noFill/>
                    </a:ln>
                  </pic:spPr>
                </pic:pic>
              </a:graphicData>
            </a:graphic>
          </wp:anchor>
        </w:drawing>
      </w:r>
    </w:p>
    <w:p>
      <w:pPr>
        <w:pageBreakBefore w:val="0"/>
        <w:widowControl w:val="0"/>
        <w:kinsoku/>
        <w:wordWrap w:val="0"/>
        <w:overflowPunct/>
        <w:topLinePunct w:val="0"/>
        <w:autoSpaceDE/>
        <w:autoSpaceDN/>
        <w:bidi w:val="0"/>
        <w:adjustRightInd/>
        <w:snapToGrid/>
        <w:spacing w:line="240" w:lineRule="auto"/>
        <w:ind w:right="0" w:rightChars="0"/>
        <w:jc w:val="right"/>
        <w:textAlignment w:val="auto"/>
        <w:rPr>
          <w:rFonts w:hint="default" w:ascii="Times New Roman" w:hAnsi="Times New Roman" w:eastAsia="黑体" w:cs="Times New Roman"/>
          <w:b/>
          <w:color w:val="auto"/>
          <w:sz w:val="32"/>
          <w:szCs w:val="32"/>
          <w:lang w:val="en-US" w:eastAsia="zh-CN"/>
        </w:rPr>
      </w:pPr>
      <w:r>
        <w:rPr>
          <w:rFonts w:hint="eastAsia" w:eastAsia="黑体" w:cs="Times New Roman"/>
          <w:b/>
          <w:color w:val="auto"/>
          <w:sz w:val="32"/>
          <w:szCs w:val="32"/>
          <w:lang w:val="en-US" w:eastAsia="zh-CN"/>
        </w:rPr>
        <w:t>T/</w:t>
      </w:r>
      <w:r>
        <w:rPr>
          <w:rFonts w:hint="default" w:ascii="Times New Roman" w:hAnsi="Times New Roman" w:eastAsia="黑体" w:cs="Times New Roman"/>
          <w:b/>
          <w:color w:val="auto"/>
          <w:sz w:val="32"/>
          <w:szCs w:val="32"/>
        </w:rPr>
        <w:t>CECS XXX</w:t>
      </w:r>
      <w:r>
        <w:rPr>
          <w:rFonts w:hint="eastAsia" w:eastAsia="黑体" w:cs="Times New Roman"/>
          <w:b/>
          <w:color w:val="auto"/>
          <w:sz w:val="32"/>
          <w:szCs w:val="32"/>
          <w:lang w:val="en-US" w:eastAsia="zh-CN"/>
        </w:rPr>
        <w:t>-</w:t>
      </w:r>
      <w:r>
        <w:rPr>
          <w:rFonts w:hint="default" w:ascii="Times New Roman" w:hAnsi="Times New Roman" w:eastAsia="黑体" w:cs="Times New Roman"/>
          <w:b/>
          <w:color w:val="auto"/>
          <w:sz w:val="32"/>
          <w:szCs w:val="32"/>
        </w:rPr>
        <w:t>20</w:t>
      </w:r>
      <w:r>
        <w:rPr>
          <w:rFonts w:hint="default" w:ascii="Times New Roman" w:hAnsi="Times New Roman" w:eastAsia="黑体" w:cs="Times New Roman"/>
          <w:b/>
          <w:color w:val="auto"/>
          <w:sz w:val="32"/>
          <w:szCs w:val="32"/>
          <w:lang w:val="en-US"/>
        </w:rPr>
        <w:t>21</w:t>
      </w:r>
    </w:p>
    <w:p>
      <w:pPr>
        <w:pageBreakBefore w:val="0"/>
        <w:widowControl w:val="0"/>
        <w:kinsoku/>
        <w:overflowPunct/>
        <w:topLinePunct w:val="0"/>
        <w:autoSpaceDE/>
        <w:autoSpaceDN/>
        <w:bidi w:val="0"/>
        <w:adjustRightInd/>
        <w:snapToGrid/>
        <w:spacing w:line="240" w:lineRule="auto"/>
        <w:ind w:right="0" w:rightChars="0"/>
        <w:jc w:val="center"/>
        <w:textAlignment w:val="auto"/>
        <w:rPr>
          <w:rFonts w:hint="default" w:ascii="Times New Roman" w:hAnsi="Times New Roman" w:cs="Times New Roman"/>
          <w:b/>
          <w:color w:val="auto"/>
          <w:sz w:val="44"/>
          <w:szCs w:val="44"/>
        </w:rPr>
      </w:pPr>
      <w:r>
        <w:rPr>
          <w:rFonts w:hint="default" w:ascii="Times New Roman" w:hAnsi="Times New Roman" w:cs="Times New Roman"/>
          <w:b/>
          <w:color w:val="auto"/>
          <w:sz w:val="44"/>
          <w:szCs w:val="44"/>
        </w:rPr>
        <mc:AlternateContent>
          <mc:Choice Requires="wps">
            <w:drawing>
              <wp:anchor distT="0" distB="0" distL="0" distR="0" simplePos="0" relativeHeight="251660288" behindDoc="0" locked="0" layoutInCell="1" allowOverlap="1">
                <wp:simplePos x="0" y="0"/>
                <wp:positionH relativeFrom="column">
                  <wp:posOffset>-19050</wp:posOffset>
                </wp:positionH>
                <wp:positionV relativeFrom="paragraph">
                  <wp:posOffset>81915</wp:posOffset>
                </wp:positionV>
                <wp:extent cx="5514340" cy="0"/>
                <wp:effectExtent l="0" t="0" r="0" b="0"/>
                <wp:wrapNone/>
                <wp:docPr id="1027" name="直接连接符 3"/>
                <wp:cNvGraphicFramePr/>
                <a:graphic xmlns:a="http://schemas.openxmlformats.org/drawingml/2006/main">
                  <a:graphicData uri="http://schemas.microsoft.com/office/word/2010/wordprocessingShape">
                    <wps:wsp>
                      <wps:cNvCnPr/>
                      <wps:spPr>
                        <a:xfrm>
                          <a:off x="0" y="0"/>
                          <a:ext cx="551434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3" o:spid="_x0000_s1026" o:spt="20" style="position:absolute;left:0pt;margin-left:-1.5pt;margin-top:6.45pt;height:0pt;width:434.2pt;z-index:251660288;mso-width-relative:page;mso-height-relative:page;" filled="f" stroked="t" coordsize="21600,21600" o:gfxdata="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Eh2B9YAAAAIAQAADwAAAAAAAAABACAAAAAiAAAAZHJzL2Rvd25yZXYueG1sUEsBAhQA&#10;FAAAAAgAh07iQJFoJC70AQAA5QMAAA4AAAAAAAAAAQAgAAAAJQEAAGRycy9lMm9Eb2MueG1sUEsF&#10;BgAAAAAGAAYAWQEAAIsFAAAAAA==&#10;">
                <v:fill on="f" focussize="0,0"/>
                <v:stroke color="#000000" joinstyle="round"/>
                <v:imagedata o:title=""/>
                <o:lock v:ext="edit" aspectratio="f"/>
              </v:line>
            </w:pict>
          </mc:Fallback>
        </mc:AlternateContent>
      </w:r>
    </w:p>
    <w:p>
      <w:pPr>
        <w:pageBreakBefore w:val="0"/>
        <w:widowControl w:val="0"/>
        <w:kinsoku/>
        <w:overflowPunct/>
        <w:topLinePunct w:val="0"/>
        <w:autoSpaceDE/>
        <w:autoSpaceDN/>
        <w:bidi w:val="0"/>
        <w:adjustRightInd/>
        <w:snapToGrid/>
        <w:spacing w:line="240" w:lineRule="auto"/>
        <w:ind w:right="0" w:rightChars="0"/>
        <w:jc w:val="center"/>
        <w:textAlignment w:val="auto"/>
        <w:rPr>
          <w:rFonts w:hint="default" w:ascii="Times New Roman" w:hAnsi="Times New Roman" w:cs="Times New Roman"/>
          <w:b/>
          <w:color w:val="auto"/>
          <w:sz w:val="44"/>
          <w:szCs w:val="44"/>
        </w:rPr>
      </w:pPr>
    </w:p>
    <w:p>
      <w:pPr>
        <w:pageBreakBefore w:val="0"/>
        <w:widowControl w:val="0"/>
        <w:kinsoku/>
        <w:overflowPunct/>
        <w:topLinePunct w:val="0"/>
        <w:autoSpaceDE/>
        <w:autoSpaceDN/>
        <w:bidi w:val="0"/>
        <w:adjustRightInd/>
        <w:snapToGrid/>
        <w:spacing w:line="240" w:lineRule="auto"/>
        <w:ind w:right="0" w:rightChars="0"/>
        <w:jc w:val="center"/>
        <w:textAlignment w:val="auto"/>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中国工程建设协会标准</w:t>
      </w:r>
    </w:p>
    <w:p>
      <w:pPr>
        <w:jc w:val="center"/>
        <w:rPr>
          <w:rFonts w:hint="eastAsia" w:ascii="宋体" w:hAnsi="宋体" w:eastAsia="宋体" w:cs="宋体"/>
          <w:b/>
          <w:bCs/>
          <w:color w:val="auto"/>
          <w:sz w:val="40"/>
          <w:szCs w:val="40"/>
        </w:rPr>
      </w:pPr>
    </w:p>
    <w:p>
      <w:pPr>
        <w:rPr>
          <w:rFonts w:hint="eastAsia" w:ascii="宋体" w:hAnsi="宋体" w:eastAsia="宋体" w:cs="宋体"/>
          <w:color w:val="auto"/>
        </w:rPr>
      </w:pPr>
    </w:p>
    <w:p>
      <w:pPr>
        <w:jc w:val="center"/>
        <w:rPr>
          <w:rFonts w:hint="eastAsia" w:ascii="宋体" w:hAnsi="宋体" w:eastAsia="宋体" w:cs="宋体"/>
          <w:color w:val="auto"/>
        </w:rPr>
      </w:pPr>
      <w:r>
        <w:rPr>
          <w:rFonts w:hint="eastAsia" w:ascii="Times New Roman" w:hAnsi="Times New Roman" w:cs="Times New Roman"/>
          <w:b/>
          <w:color w:val="auto"/>
          <w:sz w:val="44"/>
          <w:szCs w:val="44"/>
          <w:lang w:eastAsia="zh-CN"/>
        </w:rPr>
        <w:t>泡沫轻质土用掺合料</w:t>
      </w:r>
    </w:p>
    <w:p>
      <w:pPr>
        <w:jc w:val="center"/>
        <w:rPr>
          <w:rFonts w:hint="eastAsia" w:ascii="宋体" w:hAnsi="宋体" w:eastAsia="宋体" w:cs="宋体"/>
          <w:color w:val="auto"/>
        </w:rPr>
      </w:pPr>
      <w:r>
        <w:rPr>
          <w:rFonts w:hint="eastAsia" w:ascii="Times New Roman" w:hAnsi="Times New Roman" w:cs="Times New Roman"/>
          <w:b/>
          <w:color w:val="auto"/>
          <w:sz w:val="44"/>
          <w:szCs w:val="44"/>
          <w:lang w:eastAsia="zh-CN"/>
        </w:rPr>
        <w:t>（标准</w:t>
      </w:r>
      <w:r>
        <w:rPr>
          <w:rFonts w:hint="eastAsia" w:cs="Times New Roman"/>
          <w:b/>
          <w:color w:val="auto"/>
          <w:sz w:val="44"/>
          <w:szCs w:val="44"/>
          <w:lang w:val="en-US" w:eastAsia="zh-CN"/>
        </w:rPr>
        <w:t>征求意见</w:t>
      </w:r>
      <w:r>
        <w:rPr>
          <w:rFonts w:hint="eastAsia" w:ascii="Times New Roman" w:hAnsi="Times New Roman" w:cs="Times New Roman"/>
          <w:b/>
          <w:color w:val="auto"/>
          <w:sz w:val="44"/>
          <w:szCs w:val="44"/>
          <w:lang w:eastAsia="zh-CN"/>
        </w:rPr>
        <w:t>稿）</w:t>
      </w:r>
    </w:p>
    <w:p>
      <w:pPr>
        <w:rPr>
          <w:rFonts w:hint="eastAsia" w:ascii="宋体" w:hAnsi="宋体" w:eastAsia="宋体" w:cs="宋体"/>
          <w:color w:val="auto"/>
        </w:rPr>
      </w:pPr>
    </w:p>
    <w:p>
      <w:pPr>
        <w:rPr>
          <w:rFonts w:hint="eastAsia" w:ascii="宋体" w:hAnsi="宋体" w:eastAsia="宋体" w:cs="宋体"/>
          <w:color w:val="auto"/>
        </w:rPr>
      </w:pPr>
    </w:p>
    <w:p>
      <w:pPr>
        <w:jc w:val="center"/>
        <w:rPr>
          <w:rFonts w:hint="eastAsia" w:ascii="宋体" w:hAnsi="宋体" w:eastAsia="宋体" w:cs="宋体"/>
          <w:color w:val="auto"/>
          <w:sz w:val="28"/>
          <w:szCs w:val="28"/>
        </w:rPr>
      </w:pPr>
      <w:r>
        <w:rPr>
          <w:rFonts w:hint="eastAsia" w:ascii="宋体" w:hAnsi="宋体" w:cs="宋体"/>
          <w:color w:val="auto"/>
          <w:sz w:val="28"/>
          <w:szCs w:val="28"/>
          <w:lang w:eastAsia="zh-CN"/>
        </w:rPr>
        <w:t>（</w:t>
      </w:r>
      <w:r>
        <w:rPr>
          <w:rFonts w:hint="eastAsia" w:ascii="宋体" w:hAnsi="宋体" w:eastAsia="宋体" w:cs="宋体"/>
          <w:color w:val="auto"/>
          <w:sz w:val="28"/>
          <w:szCs w:val="28"/>
        </w:rPr>
        <w:t>提交反馈意见时，请将有关专利连同支持性文件一并附上)</w:t>
      </w: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tabs>
          <w:tab w:val="left" w:pos="3385"/>
        </w:tabs>
        <w:rPr>
          <w:rFonts w:hint="eastAsia" w:ascii="宋体" w:hAnsi="宋体" w:eastAsia="宋体" w:cs="宋体"/>
          <w:color w:val="auto"/>
          <w:lang w:eastAsia="zh-CN"/>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jc w:val="center"/>
        <w:rPr>
          <w:rFonts w:hint="eastAsia" w:ascii="宋体" w:hAnsi="宋体" w:eastAsia="宋体" w:cs="宋体"/>
          <w:color w:val="auto"/>
        </w:rPr>
      </w:pPr>
    </w:p>
    <w:p>
      <w:pPr>
        <w:jc w:val="center"/>
        <w:rPr>
          <w:rFonts w:hint="default" w:ascii="宋体" w:hAnsi="宋体" w:eastAsia="宋体" w:cs="宋体"/>
          <w:color w:val="auto"/>
          <w:lang w:val="en-US" w:eastAsia="zh-CN"/>
        </w:rPr>
      </w:pPr>
      <w:r>
        <w:rPr>
          <w:rFonts w:hint="eastAsia" w:ascii="宋体" w:hAnsi="宋体" w:cs="宋体"/>
          <w:color w:val="auto"/>
          <w:lang w:val="en-US" w:eastAsia="zh-CN"/>
        </w:rPr>
        <w:t>***出版社</w:t>
      </w:r>
    </w:p>
    <w:p>
      <w:pPr>
        <w:pStyle w:val="16"/>
        <w:jc w:val="left"/>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rPr>
      </w:pPr>
    </w:p>
    <w:p>
      <w:pPr>
        <w:rPr>
          <w:rFonts w:hint="eastAsia"/>
        </w:rPr>
      </w:pPr>
    </w:p>
    <w:p>
      <w:pPr>
        <w:rPr>
          <w:rFonts w:hint="eastAsia"/>
        </w:rPr>
      </w:pPr>
    </w:p>
    <w:p>
      <w:pPr>
        <w:rPr>
          <w:rFonts w:hint="eastAsia"/>
        </w:rPr>
      </w:pPr>
    </w:p>
    <w:p>
      <w:pPr>
        <w:pageBreakBefore w:val="0"/>
        <w:widowControl w:val="0"/>
        <w:kinsoku/>
        <w:overflowPunct/>
        <w:topLinePunct w:val="0"/>
        <w:autoSpaceDE/>
        <w:autoSpaceDN/>
        <w:bidi w:val="0"/>
        <w:adjustRightInd/>
        <w:snapToGrid/>
        <w:spacing w:line="240" w:lineRule="auto"/>
        <w:ind w:right="0" w:rightChars="0"/>
        <w:jc w:val="center"/>
        <w:textAlignment w:val="auto"/>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中国工程建设</w:t>
      </w:r>
      <w:r>
        <w:rPr>
          <w:rFonts w:hint="eastAsia" w:cs="Times New Roman"/>
          <w:b/>
          <w:color w:val="auto"/>
          <w:sz w:val="32"/>
          <w:szCs w:val="32"/>
          <w:lang w:val="en-US" w:eastAsia="zh-CN"/>
        </w:rPr>
        <w:t>标准化协会</w:t>
      </w:r>
      <w:r>
        <w:rPr>
          <w:rFonts w:hint="default" w:ascii="Times New Roman" w:hAnsi="Times New Roman" w:cs="Times New Roman"/>
          <w:b/>
          <w:color w:val="auto"/>
          <w:sz w:val="32"/>
          <w:szCs w:val="32"/>
        </w:rPr>
        <w:t>标准</w:t>
      </w:r>
    </w:p>
    <w:p>
      <w:pPr>
        <w:jc w:val="center"/>
        <w:rPr>
          <w:rFonts w:hint="eastAsia" w:ascii="宋体" w:hAnsi="宋体" w:eastAsia="宋体" w:cs="宋体"/>
          <w:b/>
          <w:bCs/>
          <w:color w:val="auto"/>
          <w:sz w:val="40"/>
          <w:szCs w:val="40"/>
        </w:rPr>
      </w:pPr>
    </w:p>
    <w:p>
      <w:pPr>
        <w:rPr>
          <w:rFonts w:hint="eastAsia" w:ascii="宋体" w:hAnsi="宋体" w:eastAsia="宋体" w:cs="宋体"/>
          <w:color w:val="auto"/>
        </w:rPr>
      </w:pPr>
    </w:p>
    <w:p>
      <w:pPr>
        <w:jc w:val="center"/>
        <w:rPr>
          <w:rFonts w:hint="eastAsia" w:ascii="宋体" w:hAnsi="宋体" w:eastAsia="宋体" w:cs="宋体"/>
          <w:color w:val="auto"/>
        </w:rPr>
      </w:pPr>
      <w:r>
        <w:rPr>
          <w:rFonts w:hint="eastAsia" w:ascii="Times New Roman" w:hAnsi="Times New Roman" w:cs="Times New Roman"/>
          <w:b/>
          <w:color w:val="auto"/>
          <w:sz w:val="44"/>
          <w:szCs w:val="44"/>
          <w:lang w:eastAsia="zh-CN"/>
        </w:rPr>
        <w:t>泡沫轻质土用掺合料</w:t>
      </w:r>
    </w:p>
    <w:p>
      <w:pPr>
        <w:jc w:val="center"/>
        <w:rPr>
          <w:rFonts w:hint="eastAsia" w:ascii="宋体" w:hAnsi="宋体" w:eastAsia="宋体" w:cs="宋体"/>
          <w:color w:val="auto"/>
        </w:rPr>
      </w:pPr>
      <w:r>
        <w:rPr>
          <w:rFonts w:hint="eastAsia" w:ascii="Times New Roman" w:hAnsi="Times New Roman" w:cs="Times New Roman"/>
          <w:b/>
          <w:color w:val="auto"/>
          <w:sz w:val="44"/>
          <w:szCs w:val="44"/>
          <w:lang w:eastAsia="zh-CN"/>
        </w:rPr>
        <w:t>（标准</w:t>
      </w:r>
      <w:r>
        <w:rPr>
          <w:rFonts w:hint="eastAsia" w:cs="Times New Roman"/>
          <w:b/>
          <w:color w:val="auto"/>
          <w:sz w:val="44"/>
          <w:szCs w:val="44"/>
          <w:lang w:val="en-US" w:eastAsia="zh-CN"/>
        </w:rPr>
        <w:t>征求意见</w:t>
      </w:r>
      <w:r>
        <w:rPr>
          <w:rFonts w:hint="eastAsia" w:ascii="Times New Roman" w:hAnsi="Times New Roman" w:cs="Times New Roman"/>
          <w:b/>
          <w:color w:val="auto"/>
          <w:sz w:val="44"/>
          <w:szCs w:val="44"/>
          <w:lang w:eastAsia="zh-CN"/>
        </w:rPr>
        <w:t>稿）</w:t>
      </w: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黑体" w:cs="Times New Roman"/>
          <w:b/>
          <w:color w:val="auto"/>
          <w:sz w:val="32"/>
          <w:szCs w:val="32"/>
          <w:lang w:val="en-US" w:eastAsia="zh-CN"/>
        </w:rPr>
      </w:pPr>
      <w:r>
        <w:rPr>
          <w:rFonts w:hint="eastAsia" w:eastAsia="黑体" w:cs="Times New Roman"/>
          <w:b/>
          <w:color w:val="auto"/>
          <w:sz w:val="32"/>
          <w:szCs w:val="32"/>
          <w:lang w:val="en-US" w:eastAsia="zh-CN"/>
        </w:rPr>
        <w:t>T/</w:t>
      </w:r>
      <w:r>
        <w:rPr>
          <w:rFonts w:hint="default" w:ascii="Times New Roman" w:hAnsi="Times New Roman" w:eastAsia="黑体" w:cs="Times New Roman"/>
          <w:b/>
          <w:color w:val="auto"/>
          <w:sz w:val="32"/>
          <w:szCs w:val="32"/>
        </w:rPr>
        <w:t>CECS XXX</w:t>
      </w:r>
      <w:r>
        <w:rPr>
          <w:rFonts w:hint="eastAsia" w:eastAsia="黑体" w:cs="Times New Roman"/>
          <w:b/>
          <w:color w:val="auto"/>
          <w:sz w:val="32"/>
          <w:szCs w:val="32"/>
          <w:lang w:val="en-US" w:eastAsia="zh-CN"/>
        </w:rPr>
        <w:t>-</w:t>
      </w:r>
      <w:r>
        <w:rPr>
          <w:rFonts w:hint="default" w:ascii="Times New Roman" w:hAnsi="Times New Roman" w:eastAsia="黑体" w:cs="Times New Roman"/>
          <w:b/>
          <w:color w:val="auto"/>
          <w:sz w:val="32"/>
          <w:szCs w:val="32"/>
        </w:rPr>
        <w:t>20</w:t>
      </w:r>
      <w:r>
        <w:rPr>
          <w:rFonts w:hint="default" w:ascii="Times New Roman" w:hAnsi="Times New Roman" w:eastAsia="黑体" w:cs="Times New Roman"/>
          <w:b/>
          <w:color w:val="auto"/>
          <w:sz w:val="32"/>
          <w:szCs w:val="32"/>
          <w:lang w:val="en-US"/>
        </w:rPr>
        <w:t>21</w:t>
      </w: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keepNext w:val="0"/>
        <w:keepLines w:val="0"/>
        <w:pageBreakBefore w:val="0"/>
        <w:numPr>
          <w:ilvl w:val="0"/>
          <w:numId w:val="0"/>
        </w:numPr>
        <w:kinsoku/>
        <w:wordWrap/>
        <w:overflowPunct/>
        <w:topLinePunct w:val="0"/>
        <w:autoSpaceDE/>
        <w:autoSpaceDN/>
        <w:bidi w:val="0"/>
        <w:adjustRightInd/>
        <w:spacing w:line="360" w:lineRule="auto"/>
        <w:ind w:firstLine="699" w:firstLineChars="333"/>
        <w:jc w:val="both"/>
        <w:textAlignment w:val="auto"/>
        <w:rPr>
          <w:rFonts w:hint="eastAsia" w:ascii="宋体" w:hAnsi="宋体" w:cs="宋体"/>
          <w:color w:val="auto"/>
          <w:lang w:val="en-US" w:eastAsia="zh-CN"/>
        </w:rPr>
      </w:pPr>
      <w:r>
        <w:rPr>
          <w:rFonts w:hint="eastAsia" w:ascii="宋体" w:hAnsi="宋体" w:cs="宋体"/>
          <w:color w:val="auto"/>
          <w:lang w:val="en-US" w:eastAsia="zh-CN"/>
        </w:rPr>
        <w:t>主编单位：河海大学</w:t>
      </w:r>
    </w:p>
    <w:p>
      <w:pPr>
        <w:keepNext w:val="0"/>
        <w:keepLines w:val="0"/>
        <w:pageBreakBefore w:val="0"/>
        <w:numPr>
          <w:ilvl w:val="0"/>
          <w:numId w:val="0"/>
        </w:numPr>
        <w:kinsoku/>
        <w:wordWrap/>
        <w:overflowPunct/>
        <w:topLinePunct w:val="0"/>
        <w:autoSpaceDE/>
        <w:autoSpaceDN/>
        <w:bidi w:val="0"/>
        <w:adjustRightInd/>
        <w:spacing w:line="360" w:lineRule="auto"/>
        <w:ind w:firstLine="560"/>
        <w:textAlignment w:val="auto"/>
        <w:rPr>
          <w:rFonts w:hint="default" w:ascii="宋体" w:hAnsi="宋体" w:cs="宋体"/>
          <w:color w:val="auto"/>
          <w:lang w:val="en-US" w:eastAsia="zh-CN"/>
        </w:rPr>
      </w:pPr>
      <w:r>
        <w:rPr>
          <w:rFonts w:hint="eastAsia" w:ascii="宋体" w:hAnsi="宋体" w:cs="宋体"/>
          <w:color w:val="auto"/>
          <w:lang w:val="en-US" w:eastAsia="zh-CN"/>
        </w:rPr>
        <w:t xml:space="preserve">           华泰恒生科技发展（北京）有限公司</w:t>
      </w:r>
    </w:p>
    <w:p>
      <w:pPr>
        <w:keepNext w:val="0"/>
        <w:keepLines w:val="0"/>
        <w:pageBreakBefore w:val="0"/>
        <w:numPr>
          <w:ilvl w:val="0"/>
          <w:numId w:val="0"/>
        </w:numPr>
        <w:kinsoku/>
        <w:wordWrap/>
        <w:overflowPunct/>
        <w:topLinePunct w:val="0"/>
        <w:autoSpaceDE/>
        <w:autoSpaceDN/>
        <w:bidi w:val="0"/>
        <w:adjustRightInd/>
        <w:spacing w:line="360" w:lineRule="auto"/>
        <w:ind w:firstLine="630" w:firstLineChars="300"/>
        <w:textAlignment w:val="auto"/>
        <w:rPr>
          <w:rFonts w:hint="eastAsia" w:ascii="宋体" w:hAnsi="宋体" w:cs="宋体"/>
          <w:color w:val="auto"/>
          <w:lang w:val="en-US" w:eastAsia="zh-CN"/>
        </w:rPr>
      </w:pPr>
      <w:r>
        <w:rPr>
          <w:rFonts w:hint="eastAsia" w:ascii="宋体" w:hAnsi="宋体" w:cs="宋体"/>
          <w:color w:val="auto"/>
          <w:lang w:val="en-US" w:eastAsia="zh-CN"/>
        </w:rPr>
        <w:t>批准单位：中国工程建设标准化协会</w:t>
      </w:r>
    </w:p>
    <w:p>
      <w:pPr>
        <w:keepNext w:val="0"/>
        <w:keepLines w:val="0"/>
        <w:pageBreakBefore w:val="0"/>
        <w:numPr>
          <w:ilvl w:val="0"/>
          <w:numId w:val="0"/>
        </w:numPr>
        <w:kinsoku/>
        <w:wordWrap/>
        <w:overflowPunct/>
        <w:topLinePunct w:val="0"/>
        <w:autoSpaceDE/>
        <w:autoSpaceDN/>
        <w:bidi w:val="0"/>
        <w:adjustRightInd/>
        <w:spacing w:line="360" w:lineRule="auto"/>
        <w:ind w:firstLine="630" w:firstLineChars="300"/>
        <w:textAlignment w:val="auto"/>
        <w:rPr>
          <w:rFonts w:hint="eastAsia" w:ascii="宋体" w:hAnsi="宋体" w:cs="宋体"/>
          <w:color w:val="auto"/>
          <w:lang w:val="en-US" w:eastAsia="zh-CN"/>
        </w:rPr>
      </w:pPr>
      <w:r>
        <w:rPr>
          <w:rFonts w:hint="eastAsia" w:ascii="宋体" w:hAnsi="宋体" w:cs="宋体"/>
          <w:color w:val="auto"/>
          <w:lang w:val="en-US" w:eastAsia="zh-CN"/>
        </w:rPr>
        <w:t>实施日期：20**年*月*日</w:t>
      </w:r>
    </w:p>
    <w:p>
      <w:pPr>
        <w:keepNext w:val="0"/>
        <w:keepLines w:val="0"/>
        <w:pageBreakBefore w:val="0"/>
        <w:numPr>
          <w:ilvl w:val="0"/>
          <w:numId w:val="0"/>
        </w:numPr>
        <w:kinsoku/>
        <w:wordWrap/>
        <w:overflowPunct/>
        <w:topLinePunct w:val="0"/>
        <w:autoSpaceDE/>
        <w:autoSpaceDN/>
        <w:bidi w:val="0"/>
        <w:adjustRightInd/>
        <w:spacing w:line="360" w:lineRule="auto"/>
        <w:ind w:firstLine="630" w:firstLineChars="300"/>
        <w:textAlignment w:val="auto"/>
        <w:rPr>
          <w:rFonts w:hint="default" w:ascii="宋体" w:hAnsi="宋体" w:cs="宋体"/>
          <w:color w:val="auto"/>
          <w:lang w:val="en-US" w:eastAsia="zh-CN"/>
        </w:rPr>
      </w:pPr>
    </w:p>
    <w:p>
      <w:pPr>
        <w:keepNext w:val="0"/>
        <w:keepLines w:val="0"/>
        <w:pageBreakBefore w:val="0"/>
        <w:numPr>
          <w:ilvl w:val="0"/>
          <w:numId w:val="0"/>
        </w:numPr>
        <w:kinsoku/>
        <w:wordWrap/>
        <w:overflowPunct/>
        <w:topLinePunct w:val="0"/>
        <w:autoSpaceDE/>
        <w:autoSpaceDN/>
        <w:bidi w:val="0"/>
        <w:adjustRightInd/>
        <w:spacing w:line="360" w:lineRule="auto"/>
        <w:ind w:firstLine="630" w:firstLineChars="300"/>
        <w:textAlignment w:val="auto"/>
        <w:rPr>
          <w:rFonts w:hint="default" w:ascii="宋体" w:hAnsi="宋体" w:cs="宋体"/>
          <w:color w:val="auto"/>
          <w:lang w:val="en-US" w:eastAsia="zh-CN"/>
        </w:rPr>
      </w:pPr>
    </w:p>
    <w:p>
      <w:pPr>
        <w:rPr>
          <w:rFonts w:hint="eastAsia" w:ascii="宋体" w:hAnsi="宋体" w:eastAsia="宋体" w:cs="宋体"/>
          <w:color w:val="auto"/>
        </w:rPr>
      </w:pPr>
    </w:p>
    <w:p>
      <w:pPr>
        <w:rPr>
          <w:rFonts w:hint="eastAsia" w:ascii="宋体" w:hAnsi="宋体" w:eastAsia="宋体" w:cs="宋体"/>
          <w:color w:val="auto"/>
        </w:rPr>
      </w:pPr>
    </w:p>
    <w:p>
      <w:pPr>
        <w:jc w:val="center"/>
        <w:rPr>
          <w:rFonts w:hint="eastAsia" w:ascii="宋体" w:hAnsi="宋体" w:eastAsia="宋体" w:cs="宋体"/>
          <w:color w:val="auto"/>
        </w:rPr>
      </w:pPr>
    </w:p>
    <w:p>
      <w:pPr>
        <w:jc w:val="center"/>
        <w:rPr>
          <w:rFonts w:hint="default" w:ascii="宋体" w:hAnsi="宋体" w:eastAsia="宋体" w:cs="宋体"/>
          <w:color w:val="auto"/>
          <w:lang w:val="en-US" w:eastAsia="zh-CN"/>
        </w:rPr>
      </w:pPr>
      <w:r>
        <w:rPr>
          <w:rFonts w:hint="eastAsia" w:ascii="宋体" w:hAnsi="宋体" w:cs="宋体"/>
          <w:color w:val="auto"/>
          <w:lang w:val="en-US" w:eastAsia="zh-CN"/>
        </w:rPr>
        <w:t>中国计划出版社</w:t>
      </w:r>
    </w:p>
    <w:p>
      <w:pPr>
        <w:pStyle w:val="16"/>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20**  北京</w:t>
      </w:r>
    </w:p>
    <w:p>
      <w:pPr>
        <w:rPr>
          <w:rFonts w:hint="eastAsia"/>
        </w:rPr>
      </w:pPr>
    </w:p>
    <w:p>
      <w:pPr>
        <w:pStyle w:val="16"/>
        <w:jc w:val="center"/>
        <w:rPr>
          <w:rFonts w:hint="eastAsia" w:ascii="黑体" w:hAnsi="黑体" w:eastAsia="黑体" w:cs="黑体"/>
          <w:color w:val="auto"/>
          <w:lang w:val="zh-CN"/>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pPr>
    </w:p>
    <w:p>
      <w:pPr>
        <w:pStyle w:val="9"/>
        <w:tabs>
          <w:tab w:val="right" w:leader="dot" w:pos="8312"/>
        </w:tabs>
        <w:jc w:val="center"/>
        <w:rPr>
          <w:rFonts w:hint="eastAsia" w:ascii="黑体" w:hAnsi="黑体" w:eastAsia="黑体" w:cs="黑体"/>
          <w:color w:val="auto"/>
          <w:sz w:val="32"/>
          <w:szCs w:val="24"/>
          <w:lang w:val="en-US" w:eastAsia="zh-CN"/>
        </w:rPr>
      </w:pPr>
      <w:r>
        <w:rPr>
          <w:rFonts w:hint="eastAsia" w:ascii="黑体" w:hAnsi="黑体" w:eastAsia="黑体" w:cs="黑体"/>
          <w:color w:val="auto"/>
          <w:sz w:val="32"/>
          <w:szCs w:val="24"/>
          <w:lang w:val="en-US" w:eastAsia="zh-CN"/>
        </w:rPr>
        <w:t>目次</w:t>
      </w:r>
    </w:p>
    <w:p>
      <w:pPr>
        <w:pStyle w:val="9"/>
        <w:keepNext w:val="0"/>
        <w:keepLines w:val="0"/>
        <w:pageBreakBefore w:val="0"/>
        <w:widowControl w:val="0"/>
        <w:tabs>
          <w:tab w:val="right" w:leader="dot" w:pos="8312"/>
        </w:tabs>
        <w:kinsoku/>
        <w:wordWrap/>
        <w:overflowPunct/>
        <w:topLinePunct w:val="0"/>
        <w:autoSpaceDE/>
        <w:autoSpaceDN/>
        <w:bidi w:val="0"/>
        <w:adjustRightInd/>
        <w:snapToGrid/>
        <w:spacing w:before="79" w:beforeLines="25" w:after="79" w:afterLines="25"/>
        <w:textAlignment w:val="auto"/>
        <w:rPr>
          <w:rFonts w:hint="eastAsia" w:ascii="宋体" w:hAnsi="宋体" w:eastAsia="宋体" w:cs="宋体"/>
          <w:color w:val="auto"/>
          <w:sz w:val="21"/>
          <w:szCs w:val="21"/>
        </w:rPr>
      </w:pPr>
    </w:p>
    <w:p>
      <w:pPr>
        <w:pStyle w:val="8"/>
        <w:tabs>
          <w:tab w:val="right" w:leader="dot" w:pos="8312"/>
        </w:tabs>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TOC \o "1-3" \h \z \u </w:instrText>
      </w:r>
      <w:r>
        <w:rPr>
          <w:rFonts w:hint="eastAsia" w:ascii="宋体" w:hAnsi="宋体" w:eastAsia="宋体" w:cs="宋体"/>
          <w:color w:val="auto"/>
          <w:sz w:val="21"/>
          <w:szCs w:val="21"/>
        </w:rPr>
        <w:fldChar w:fldCharType="separate"/>
      </w: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_Toc8652 </w:instrText>
      </w:r>
      <w:r>
        <w:rPr>
          <w:rFonts w:hint="eastAsia" w:ascii="宋体" w:hAnsi="宋体" w:eastAsia="宋体" w:cs="宋体"/>
          <w:szCs w:val="21"/>
        </w:rPr>
        <w:fldChar w:fldCharType="separate"/>
      </w:r>
      <w:r>
        <w:rPr>
          <w:rFonts w:hint="eastAsia" w:ascii="宋体" w:hAnsi="宋体" w:cs="宋体"/>
          <w:szCs w:val="21"/>
          <w:lang w:val="en-US" w:eastAsia="zh-CN"/>
        </w:rPr>
        <w:t>前</w:t>
      </w:r>
      <w:r>
        <w:t>言</w:t>
      </w:r>
      <w:r>
        <w:tab/>
      </w:r>
      <w:r>
        <w:fldChar w:fldCharType="begin"/>
      </w:r>
      <w:r>
        <w:instrText xml:space="preserve"> PAGEREF _Toc8652 \h </w:instrText>
      </w:r>
      <w:r>
        <w:fldChar w:fldCharType="separate"/>
      </w:r>
      <w:r>
        <w:t>4</w:t>
      </w:r>
      <w:r>
        <w:fldChar w:fldCharType="end"/>
      </w:r>
      <w:r>
        <w:rPr>
          <w:rFonts w:hint="eastAsia" w:ascii="宋体" w:hAnsi="宋体" w:eastAsia="宋体" w:cs="宋体"/>
          <w:color w:val="auto"/>
          <w:szCs w:val="21"/>
        </w:rPr>
        <w:fldChar w:fldCharType="end"/>
      </w:r>
    </w:p>
    <w:p>
      <w:pPr>
        <w:pStyle w:val="8"/>
        <w:tabs>
          <w:tab w:val="right" w:leader="dot" w:pos="8312"/>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_Toc14253 </w:instrText>
      </w:r>
      <w:r>
        <w:rPr>
          <w:rFonts w:hint="eastAsia" w:ascii="宋体" w:hAnsi="宋体" w:eastAsia="宋体" w:cs="宋体"/>
          <w:bCs/>
          <w:szCs w:val="21"/>
          <w:lang w:val="zh-CN"/>
        </w:rPr>
        <w:fldChar w:fldCharType="separate"/>
      </w:r>
      <w:r>
        <w:rPr>
          <w:rFonts w:hint="eastAsia"/>
        </w:rPr>
        <w:t xml:space="preserve">1 </w:t>
      </w:r>
      <w:r>
        <w:rPr>
          <w:rFonts w:hint="eastAsia"/>
          <w:lang w:val="en-US" w:eastAsia="zh-CN"/>
        </w:rPr>
        <w:t>范围</w:t>
      </w:r>
      <w:r>
        <w:tab/>
      </w:r>
      <w:r>
        <w:fldChar w:fldCharType="begin"/>
      </w:r>
      <w:r>
        <w:instrText xml:space="preserve"> PAGEREF _Toc14253 \h </w:instrText>
      </w:r>
      <w:r>
        <w:fldChar w:fldCharType="separate"/>
      </w:r>
      <w:r>
        <w:t>5</w:t>
      </w:r>
      <w:r>
        <w:fldChar w:fldCharType="end"/>
      </w:r>
      <w:r>
        <w:rPr>
          <w:rFonts w:hint="eastAsia" w:ascii="宋体" w:hAnsi="宋体" w:eastAsia="宋体" w:cs="宋体"/>
          <w:bCs/>
          <w:color w:val="auto"/>
          <w:szCs w:val="21"/>
          <w:lang w:val="zh-CN"/>
        </w:rPr>
        <w:fldChar w:fldCharType="end"/>
      </w:r>
    </w:p>
    <w:p>
      <w:pPr>
        <w:pStyle w:val="8"/>
        <w:tabs>
          <w:tab w:val="right" w:leader="dot" w:pos="8312"/>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_Toc27400 </w:instrText>
      </w:r>
      <w:r>
        <w:rPr>
          <w:rFonts w:hint="eastAsia" w:ascii="宋体" w:hAnsi="宋体" w:eastAsia="宋体" w:cs="宋体"/>
          <w:bCs/>
          <w:szCs w:val="21"/>
          <w:lang w:val="zh-CN"/>
        </w:rPr>
        <w:fldChar w:fldCharType="separate"/>
      </w:r>
      <w:r>
        <w:rPr>
          <w:rFonts w:hint="eastAsia"/>
        </w:rPr>
        <w:t>2</w:t>
      </w:r>
      <w:r>
        <w:rPr>
          <w:rFonts w:hint="eastAsia"/>
          <w:lang w:val="en-US" w:eastAsia="zh-CN"/>
        </w:rPr>
        <w:t xml:space="preserve"> 规范性引用文件</w:t>
      </w:r>
      <w:r>
        <w:tab/>
      </w:r>
      <w:r>
        <w:fldChar w:fldCharType="begin"/>
      </w:r>
      <w:r>
        <w:instrText xml:space="preserve"> PAGEREF _Toc27400 \h </w:instrText>
      </w:r>
      <w:r>
        <w:fldChar w:fldCharType="separate"/>
      </w:r>
      <w:r>
        <w:t>5</w:t>
      </w:r>
      <w:r>
        <w:fldChar w:fldCharType="end"/>
      </w:r>
      <w:r>
        <w:rPr>
          <w:rFonts w:hint="eastAsia" w:ascii="宋体" w:hAnsi="宋体" w:eastAsia="宋体" w:cs="宋体"/>
          <w:bCs/>
          <w:color w:val="auto"/>
          <w:szCs w:val="21"/>
          <w:lang w:val="zh-CN"/>
        </w:rPr>
        <w:fldChar w:fldCharType="end"/>
      </w:r>
    </w:p>
    <w:p>
      <w:pPr>
        <w:pStyle w:val="8"/>
        <w:tabs>
          <w:tab w:val="right" w:leader="dot" w:pos="8312"/>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_Toc13100 </w:instrText>
      </w:r>
      <w:r>
        <w:rPr>
          <w:rFonts w:hint="eastAsia" w:ascii="宋体" w:hAnsi="宋体" w:eastAsia="宋体" w:cs="宋体"/>
          <w:bCs/>
          <w:szCs w:val="21"/>
          <w:lang w:val="zh-CN"/>
        </w:rPr>
        <w:fldChar w:fldCharType="separate"/>
      </w:r>
      <w:r>
        <w:rPr>
          <w:rFonts w:hint="eastAsia"/>
          <w:lang w:val="en-US" w:eastAsia="zh-CN"/>
        </w:rPr>
        <w:t>3</w:t>
      </w:r>
      <w:r>
        <w:rPr>
          <w:rFonts w:hint="eastAsia"/>
        </w:rPr>
        <w:t xml:space="preserve"> </w:t>
      </w:r>
      <w:r>
        <w:rPr>
          <w:rFonts w:hint="eastAsia"/>
          <w:lang w:val="en-US" w:eastAsia="zh-CN"/>
        </w:rPr>
        <w:t>术语和定义</w:t>
      </w:r>
      <w:r>
        <w:tab/>
      </w:r>
      <w:r>
        <w:fldChar w:fldCharType="begin"/>
      </w:r>
      <w:r>
        <w:instrText xml:space="preserve"> PAGEREF _Toc13100 \h </w:instrText>
      </w:r>
      <w:r>
        <w:fldChar w:fldCharType="separate"/>
      </w:r>
      <w:r>
        <w:t>5</w:t>
      </w:r>
      <w:r>
        <w:fldChar w:fldCharType="end"/>
      </w:r>
      <w:r>
        <w:rPr>
          <w:rFonts w:hint="eastAsia" w:ascii="宋体" w:hAnsi="宋体" w:eastAsia="宋体" w:cs="宋体"/>
          <w:bCs/>
          <w:color w:val="auto"/>
          <w:szCs w:val="21"/>
          <w:lang w:val="zh-CN"/>
        </w:rPr>
        <w:fldChar w:fldCharType="end"/>
      </w:r>
    </w:p>
    <w:p>
      <w:pPr>
        <w:pStyle w:val="8"/>
        <w:tabs>
          <w:tab w:val="right" w:leader="dot" w:pos="8312"/>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_Toc4832 </w:instrText>
      </w:r>
      <w:r>
        <w:rPr>
          <w:rFonts w:hint="eastAsia" w:ascii="宋体" w:hAnsi="宋体" w:eastAsia="宋体" w:cs="宋体"/>
          <w:bCs/>
          <w:szCs w:val="21"/>
          <w:lang w:val="zh-CN"/>
        </w:rPr>
        <w:fldChar w:fldCharType="separate"/>
      </w:r>
      <w:r>
        <w:rPr>
          <w:rFonts w:hint="eastAsia"/>
          <w:lang w:val="en-US" w:eastAsia="zh-CN"/>
        </w:rPr>
        <w:t xml:space="preserve">4 </w:t>
      </w:r>
      <w:r>
        <w:rPr>
          <w:rFonts w:hint="eastAsia"/>
        </w:rPr>
        <w:t>材料</w:t>
      </w:r>
      <w:r>
        <w:tab/>
      </w:r>
      <w:r>
        <w:fldChar w:fldCharType="begin"/>
      </w:r>
      <w:r>
        <w:instrText xml:space="preserve"> PAGEREF _Toc4832 \h </w:instrText>
      </w:r>
      <w:r>
        <w:fldChar w:fldCharType="separate"/>
      </w:r>
      <w:r>
        <w:t>6</w:t>
      </w:r>
      <w:r>
        <w:fldChar w:fldCharType="end"/>
      </w:r>
      <w:r>
        <w:rPr>
          <w:rFonts w:hint="eastAsia" w:ascii="宋体" w:hAnsi="宋体" w:eastAsia="宋体" w:cs="宋体"/>
          <w:bCs/>
          <w:color w:val="auto"/>
          <w:szCs w:val="21"/>
          <w:lang w:val="zh-CN"/>
        </w:rPr>
        <w:fldChar w:fldCharType="end"/>
      </w:r>
    </w:p>
    <w:p>
      <w:pPr>
        <w:pStyle w:val="8"/>
        <w:tabs>
          <w:tab w:val="right" w:leader="dot" w:pos="8312"/>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_Toc20731 </w:instrText>
      </w:r>
      <w:r>
        <w:rPr>
          <w:rFonts w:hint="eastAsia" w:ascii="宋体" w:hAnsi="宋体" w:eastAsia="宋体" w:cs="宋体"/>
          <w:bCs/>
          <w:szCs w:val="21"/>
          <w:lang w:val="zh-CN"/>
        </w:rPr>
        <w:fldChar w:fldCharType="separate"/>
      </w:r>
      <w:r>
        <w:rPr>
          <w:rFonts w:hint="eastAsia"/>
          <w:lang w:val="en-US" w:eastAsia="zh-CN"/>
        </w:rPr>
        <w:t>5分类与标记</w:t>
      </w:r>
      <w:r>
        <w:tab/>
      </w:r>
      <w:r>
        <w:fldChar w:fldCharType="begin"/>
      </w:r>
      <w:r>
        <w:instrText xml:space="preserve"> PAGEREF _Toc20731 \h </w:instrText>
      </w:r>
      <w:r>
        <w:fldChar w:fldCharType="separate"/>
      </w:r>
      <w:r>
        <w:t>6</w:t>
      </w:r>
      <w:r>
        <w:fldChar w:fldCharType="end"/>
      </w:r>
      <w:r>
        <w:rPr>
          <w:rFonts w:hint="eastAsia" w:ascii="宋体" w:hAnsi="宋体" w:eastAsia="宋体" w:cs="宋体"/>
          <w:bCs/>
          <w:color w:val="auto"/>
          <w:szCs w:val="21"/>
          <w:lang w:val="zh-CN"/>
        </w:rPr>
        <w:fldChar w:fldCharType="end"/>
      </w:r>
    </w:p>
    <w:p>
      <w:pPr>
        <w:pStyle w:val="8"/>
        <w:tabs>
          <w:tab w:val="right" w:leader="dot" w:pos="8312"/>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_Toc19050 </w:instrText>
      </w:r>
      <w:r>
        <w:rPr>
          <w:rFonts w:hint="eastAsia" w:ascii="宋体" w:hAnsi="宋体" w:eastAsia="宋体" w:cs="宋体"/>
          <w:bCs/>
          <w:szCs w:val="21"/>
          <w:lang w:val="zh-CN"/>
        </w:rPr>
        <w:fldChar w:fldCharType="separate"/>
      </w:r>
      <w:r>
        <w:rPr>
          <w:rFonts w:hint="eastAsia"/>
          <w:lang w:val="en-US" w:eastAsia="zh-CN"/>
        </w:rPr>
        <w:t>6 要求</w:t>
      </w:r>
      <w:r>
        <w:tab/>
      </w:r>
      <w:r>
        <w:fldChar w:fldCharType="begin"/>
      </w:r>
      <w:r>
        <w:instrText xml:space="preserve"> PAGEREF _Toc19050 \h </w:instrText>
      </w:r>
      <w:r>
        <w:fldChar w:fldCharType="separate"/>
      </w:r>
      <w:r>
        <w:t>7</w:t>
      </w:r>
      <w:r>
        <w:fldChar w:fldCharType="end"/>
      </w:r>
      <w:r>
        <w:rPr>
          <w:rFonts w:hint="eastAsia" w:ascii="宋体" w:hAnsi="宋体" w:eastAsia="宋体" w:cs="宋体"/>
          <w:bCs/>
          <w:color w:val="auto"/>
          <w:szCs w:val="21"/>
          <w:lang w:val="zh-CN"/>
        </w:rPr>
        <w:fldChar w:fldCharType="end"/>
      </w:r>
    </w:p>
    <w:p>
      <w:pPr>
        <w:pStyle w:val="8"/>
        <w:tabs>
          <w:tab w:val="right" w:leader="dot" w:pos="8312"/>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_Toc17761 </w:instrText>
      </w:r>
      <w:r>
        <w:rPr>
          <w:rFonts w:hint="eastAsia" w:ascii="宋体" w:hAnsi="宋体" w:eastAsia="宋体" w:cs="宋体"/>
          <w:bCs/>
          <w:szCs w:val="21"/>
          <w:lang w:val="zh-CN"/>
        </w:rPr>
        <w:fldChar w:fldCharType="separate"/>
      </w:r>
      <w:r>
        <w:rPr>
          <w:rFonts w:hint="eastAsia"/>
          <w:lang w:val="en-US" w:eastAsia="zh-CN"/>
        </w:rPr>
        <w:t>7 试验方法</w:t>
      </w:r>
      <w:r>
        <w:tab/>
      </w:r>
      <w:r>
        <w:fldChar w:fldCharType="begin"/>
      </w:r>
      <w:r>
        <w:instrText xml:space="preserve"> PAGEREF _Toc17761 \h </w:instrText>
      </w:r>
      <w:r>
        <w:fldChar w:fldCharType="separate"/>
      </w:r>
      <w:r>
        <w:t>8</w:t>
      </w:r>
      <w:r>
        <w:fldChar w:fldCharType="end"/>
      </w:r>
      <w:r>
        <w:rPr>
          <w:rFonts w:hint="eastAsia" w:ascii="宋体" w:hAnsi="宋体" w:eastAsia="宋体" w:cs="宋体"/>
          <w:bCs/>
          <w:color w:val="auto"/>
          <w:szCs w:val="21"/>
          <w:lang w:val="zh-CN"/>
        </w:rPr>
        <w:fldChar w:fldCharType="end"/>
      </w:r>
    </w:p>
    <w:p>
      <w:pPr>
        <w:pStyle w:val="8"/>
        <w:tabs>
          <w:tab w:val="right" w:leader="dot" w:pos="8312"/>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_Toc8026 </w:instrText>
      </w:r>
      <w:r>
        <w:rPr>
          <w:rFonts w:hint="eastAsia" w:ascii="宋体" w:hAnsi="宋体" w:eastAsia="宋体" w:cs="宋体"/>
          <w:bCs/>
          <w:szCs w:val="21"/>
          <w:lang w:val="zh-CN"/>
        </w:rPr>
        <w:fldChar w:fldCharType="separate"/>
      </w:r>
      <w:r>
        <w:rPr>
          <w:rFonts w:hint="eastAsia"/>
          <w:lang w:val="en-US" w:eastAsia="zh-CN"/>
        </w:rPr>
        <w:t>8</w:t>
      </w:r>
      <w:r>
        <w:rPr>
          <w:rFonts w:hint="eastAsia"/>
        </w:rPr>
        <w:t xml:space="preserve"> 检验规则</w:t>
      </w:r>
      <w:r>
        <w:tab/>
      </w:r>
      <w:r>
        <w:fldChar w:fldCharType="begin"/>
      </w:r>
      <w:r>
        <w:instrText xml:space="preserve"> PAGEREF _Toc8026 \h </w:instrText>
      </w:r>
      <w:r>
        <w:fldChar w:fldCharType="separate"/>
      </w:r>
      <w:r>
        <w:t>8</w:t>
      </w:r>
      <w:r>
        <w:fldChar w:fldCharType="end"/>
      </w:r>
      <w:r>
        <w:rPr>
          <w:rFonts w:hint="eastAsia" w:ascii="宋体" w:hAnsi="宋体" w:eastAsia="宋体" w:cs="宋体"/>
          <w:bCs/>
          <w:color w:val="auto"/>
          <w:szCs w:val="21"/>
          <w:lang w:val="zh-CN"/>
        </w:rPr>
        <w:fldChar w:fldCharType="end"/>
      </w:r>
    </w:p>
    <w:p>
      <w:pPr>
        <w:pStyle w:val="9"/>
        <w:tabs>
          <w:tab w:val="right" w:leader="dot" w:pos="8312"/>
        </w:tabs>
        <w:ind w:left="0" w:leftChars="0" w:firstLine="0" w:firstLineChars="0"/>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_Toc7480 </w:instrText>
      </w:r>
      <w:r>
        <w:rPr>
          <w:rFonts w:hint="eastAsia" w:ascii="宋体" w:hAnsi="宋体" w:eastAsia="宋体" w:cs="宋体"/>
          <w:bCs/>
          <w:szCs w:val="21"/>
          <w:lang w:val="zh-CN"/>
        </w:rPr>
        <w:fldChar w:fldCharType="separate"/>
      </w:r>
      <w:r>
        <w:rPr>
          <w:rFonts w:hint="eastAsia"/>
          <w:lang w:val="en-US" w:eastAsia="zh-CN"/>
        </w:rPr>
        <w:t>9</w:t>
      </w:r>
      <w:r>
        <w:rPr>
          <w:rFonts w:hint="eastAsia"/>
        </w:rPr>
        <w:t xml:space="preserve"> 包装、标志、运输与贮存</w:t>
      </w:r>
      <w:r>
        <w:tab/>
      </w:r>
      <w:r>
        <w:fldChar w:fldCharType="begin"/>
      </w:r>
      <w:r>
        <w:instrText xml:space="preserve"> PAGEREF _Toc7480 \h </w:instrText>
      </w:r>
      <w:r>
        <w:fldChar w:fldCharType="separate"/>
      </w:r>
      <w:r>
        <w:t>9</w:t>
      </w:r>
      <w:r>
        <w:fldChar w:fldCharType="end"/>
      </w:r>
      <w:r>
        <w:rPr>
          <w:rFonts w:hint="eastAsia" w:ascii="宋体" w:hAnsi="宋体" w:eastAsia="宋体" w:cs="宋体"/>
          <w:bCs/>
          <w:color w:val="auto"/>
          <w:szCs w:val="21"/>
          <w:lang w:val="zh-CN"/>
        </w:rPr>
        <w:fldChar w:fldCharType="end"/>
      </w:r>
    </w:p>
    <w:p>
      <w:pPr>
        <w:pStyle w:val="9"/>
        <w:tabs>
          <w:tab w:val="right" w:leader="dot" w:pos="8312"/>
        </w:tabs>
        <w:ind w:left="0" w:leftChars="0" w:firstLine="0" w:firstLineChars="0"/>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_Toc14009 </w:instrText>
      </w:r>
      <w:r>
        <w:rPr>
          <w:rFonts w:hint="eastAsia" w:ascii="宋体" w:hAnsi="宋体" w:eastAsia="宋体" w:cs="宋体"/>
          <w:bCs/>
          <w:szCs w:val="21"/>
          <w:lang w:val="zh-CN"/>
        </w:rPr>
        <w:fldChar w:fldCharType="separate"/>
      </w:r>
      <w:r>
        <w:rPr>
          <w:rFonts w:hint="eastAsia"/>
          <w:lang w:eastAsia="zh-CN"/>
        </w:rPr>
        <w:t>附录</w:t>
      </w:r>
      <w:r>
        <w:rPr>
          <w:rFonts w:hint="eastAsia"/>
          <w:lang w:val="en-US" w:eastAsia="zh-CN"/>
        </w:rPr>
        <w:t>A（规范性）含水率试验方法</w:t>
      </w:r>
      <w:r>
        <w:tab/>
      </w:r>
      <w:r>
        <w:fldChar w:fldCharType="begin"/>
      </w:r>
      <w:r>
        <w:instrText xml:space="preserve"> PAGEREF _Toc14009 \h </w:instrText>
      </w:r>
      <w:r>
        <w:fldChar w:fldCharType="separate"/>
      </w:r>
      <w:r>
        <w:t>10</w:t>
      </w:r>
      <w:r>
        <w:fldChar w:fldCharType="end"/>
      </w:r>
      <w:r>
        <w:rPr>
          <w:rFonts w:hint="eastAsia" w:ascii="宋体" w:hAnsi="宋体" w:eastAsia="宋体" w:cs="宋体"/>
          <w:bCs/>
          <w:color w:val="auto"/>
          <w:szCs w:val="21"/>
          <w:lang w:val="zh-CN"/>
        </w:rPr>
        <w:fldChar w:fldCharType="end"/>
      </w:r>
    </w:p>
    <w:p>
      <w:pPr>
        <w:pStyle w:val="9"/>
        <w:tabs>
          <w:tab w:val="right" w:leader="dot" w:pos="8312"/>
        </w:tabs>
        <w:ind w:left="0" w:leftChars="0" w:firstLine="0" w:firstLineChars="0"/>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_Toc28096 </w:instrText>
      </w:r>
      <w:r>
        <w:rPr>
          <w:rFonts w:hint="eastAsia" w:ascii="宋体" w:hAnsi="宋体" w:eastAsia="宋体" w:cs="宋体"/>
          <w:bCs/>
          <w:szCs w:val="21"/>
          <w:lang w:val="zh-CN"/>
        </w:rPr>
        <w:fldChar w:fldCharType="separate"/>
      </w:r>
      <w:r>
        <w:rPr>
          <w:rFonts w:hint="eastAsia"/>
          <w:lang w:eastAsia="zh-CN"/>
        </w:rPr>
        <w:t>附录</w:t>
      </w:r>
      <w:r>
        <w:rPr>
          <w:rFonts w:hint="eastAsia"/>
          <w:lang w:val="en-US" w:eastAsia="zh-CN"/>
        </w:rPr>
        <w:t>B（规范性）活性试验方法</w:t>
      </w:r>
      <w:r>
        <w:tab/>
      </w:r>
      <w:r>
        <w:fldChar w:fldCharType="begin"/>
      </w:r>
      <w:r>
        <w:instrText xml:space="preserve"> PAGEREF _Toc28096 \h </w:instrText>
      </w:r>
      <w:r>
        <w:fldChar w:fldCharType="separate"/>
      </w:r>
      <w:r>
        <w:t>11</w:t>
      </w:r>
      <w:r>
        <w:fldChar w:fldCharType="end"/>
      </w:r>
      <w:r>
        <w:rPr>
          <w:rFonts w:hint="eastAsia" w:ascii="宋体" w:hAnsi="宋体" w:eastAsia="宋体" w:cs="宋体"/>
          <w:bCs/>
          <w:color w:val="auto"/>
          <w:szCs w:val="21"/>
          <w:lang w:val="zh-CN"/>
        </w:rPr>
        <w:fldChar w:fldCharType="end"/>
      </w:r>
    </w:p>
    <w:p>
      <w:pPr>
        <w:keepNext w:val="0"/>
        <w:keepLines w:val="0"/>
        <w:pageBreakBefore w:val="0"/>
        <w:widowControl w:val="0"/>
        <w:kinsoku/>
        <w:wordWrap/>
        <w:overflowPunct/>
        <w:topLinePunct w:val="0"/>
        <w:autoSpaceDE/>
        <w:autoSpaceDN/>
        <w:bidi w:val="0"/>
        <w:adjustRightInd/>
        <w:snapToGrid/>
        <w:spacing w:after="850"/>
        <w:jc w:val="left"/>
        <w:textAlignment w:val="auto"/>
        <w:rPr>
          <w:rFonts w:hint="eastAsia"/>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bCs/>
          <w:color w:val="auto"/>
          <w:szCs w:val="21"/>
          <w:lang w:val="zh-CN"/>
        </w:rPr>
        <w:fldChar w:fldCharType="end"/>
      </w:r>
    </w:p>
    <w:p>
      <w:pPr>
        <w:keepNext w:val="0"/>
        <w:keepLines w:val="0"/>
        <w:pageBreakBefore w:val="0"/>
        <w:widowControl w:val="0"/>
        <w:kinsoku/>
        <w:wordWrap/>
        <w:overflowPunct/>
        <w:topLinePunct w:val="0"/>
        <w:autoSpaceDE/>
        <w:autoSpaceDN/>
        <w:bidi w:val="0"/>
        <w:adjustRightInd/>
        <w:snapToGrid/>
        <w:spacing w:after="850"/>
        <w:jc w:val="right"/>
        <w:textAlignment w:val="auto"/>
        <w:rPr>
          <w:rFonts w:hint="eastAsia" w:ascii="黑体" w:hAnsi="黑体" w:eastAsia="黑体" w:cs="黑体"/>
        </w:rPr>
      </w:pPr>
      <w:r>
        <w:rPr>
          <w:rFonts w:hint="eastAsia" w:ascii="黑体" w:hAnsi="黑体" w:eastAsia="黑体" w:cs="黑体"/>
        </w:rPr>
        <w:t>T/CECS XXX-2021</w:t>
      </w:r>
    </w:p>
    <w:p>
      <w:pPr>
        <w:pStyle w:val="2"/>
        <w:keepNext/>
        <w:keepLines/>
        <w:pageBreakBefore w:val="0"/>
        <w:widowControl w:val="0"/>
        <w:kinsoku/>
        <w:wordWrap/>
        <w:overflowPunct/>
        <w:topLinePunct w:val="0"/>
        <w:autoSpaceDE/>
        <w:autoSpaceDN/>
        <w:bidi w:val="0"/>
        <w:adjustRightInd/>
        <w:snapToGrid w:val="0"/>
        <w:spacing w:before="850" w:after="680"/>
        <w:jc w:val="center"/>
        <w:textAlignment w:val="auto"/>
      </w:pPr>
      <w:bookmarkStart w:id="0" w:name="_Toc8652"/>
      <w:r>
        <w:rPr>
          <w:spacing w:val="320"/>
        </w:rPr>
        <w:t>前</w:t>
      </w:r>
      <w:r>
        <w:t>言</w:t>
      </w:r>
      <w:bookmarkEnd w:id="0"/>
    </w:p>
    <w:p>
      <w:pPr>
        <w:pStyle w:val="19"/>
        <w:ind w:firstLine="420"/>
        <w:rPr>
          <w:rFonts w:hint="eastAsia" w:hAnsi="宋体"/>
        </w:rPr>
      </w:pPr>
      <w:r>
        <w:rPr>
          <w:rFonts w:hint="eastAsia" w:hAnsi="宋体"/>
        </w:rPr>
        <w:t>本文件按照 GB/T 1.1-2020《标准化工导则第1部分</w:t>
      </w:r>
      <w:r>
        <w:rPr>
          <w:rFonts w:hint="eastAsia" w:hAnsi="宋体"/>
          <w:lang w:eastAsia="zh-CN"/>
        </w:rPr>
        <w:t>：</w:t>
      </w:r>
      <w:r>
        <w:rPr>
          <w:rFonts w:hint="eastAsia" w:hAnsi="宋体"/>
        </w:rPr>
        <w:t>标准化文件的结构和起草规则》的规定起草。</w:t>
      </w:r>
    </w:p>
    <w:p>
      <w:pPr>
        <w:pStyle w:val="19"/>
        <w:ind w:firstLine="420"/>
        <w:rPr>
          <w:rFonts w:hint="eastAsia" w:hAnsi="宋体"/>
        </w:rPr>
      </w:pPr>
      <w:r>
        <w:rPr>
          <w:rFonts w:hint="eastAsia" w:hAnsi="宋体"/>
          <w:lang w:val="en-US" w:eastAsia="zh-CN"/>
        </w:rPr>
        <w:t>本文件按照</w:t>
      </w:r>
      <w:r>
        <w:rPr>
          <w:rFonts w:hint="eastAsia" w:hAnsi="宋体"/>
        </w:rPr>
        <w:t>中国工程建设标准化协会《关于印发&lt;20</w:t>
      </w:r>
      <w:r>
        <w:rPr>
          <w:rFonts w:hint="eastAsia" w:hAnsi="宋体"/>
          <w:lang w:val="en-US" w:eastAsia="zh-CN"/>
        </w:rPr>
        <w:t>21</w:t>
      </w:r>
      <w:r>
        <w:rPr>
          <w:rFonts w:hint="eastAsia" w:hAnsi="宋体"/>
        </w:rPr>
        <w:t>年第</w:t>
      </w:r>
      <w:r>
        <w:rPr>
          <w:rFonts w:hint="eastAsia" w:hAnsi="宋体"/>
          <w:lang w:val="en-US" w:eastAsia="zh-CN"/>
        </w:rPr>
        <w:t>一</w:t>
      </w:r>
      <w:r>
        <w:rPr>
          <w:rFonts w:hint="eastAsia" w:hAnsi="宋体"/>
        </w:rPr>
        <w:t>批协会标准制订、修订计划的通知》(建标协字[20</w:t>
      </w:r>
      <w:r>
        <w:rPr>
          <w:rFonts w:hint="eastAsia" w:hAnsi="宋体"/>
          <w:lang w:val="en-US" w:eastAsia="zh-CN"/>
        </w:rPr>
        <w:t>21</w:t>
      </w:r>
      <w:r>
        <w:rPr>
          <w:rFonts w:hint="eastAsia" w:hAnsi="宋体"/>
        </w:rPr>
        <w:t>]第</w:t>
      </w:r>
      <w:r>
        <w:rPr>
          <w:rFonts w:hint="eastAsia" w:hAnsi="宋体"/>
          <w:lang w:val="en-US" w:eastAsia="zh-CN"/>
        </w:rPr>
        <w:t>11</w:t>
      </w:r>
      <w:r>
        <w:rPr>
          <w:rFonts w:hint="eastAsia" w:hAnsi="宋体"/>
        </w:rPr>
        <w:t>号)的要求，参考国内外先进标准，并在广泛征求意见的基础上制定。</w:t>
      </w:r>
    </w:p>
    <w:p>
      <w:pPr>
        <w:pStyle w:val="19"/>
        <w:ind w:firstLine="420"/>
        <w:rPr>
          <w:rFonts w:hint="eastAsia" w:hAnsi="宋体"/>
          <w:highlight w:val="none"/>
          <w:lang w:val="en-US" w:eastAsia="zh-CN"/>
        </w:rPr>
      </w:pPr>
      <w:r>
        <w:rPr>
          <w:rFonts w:hint="eastAsia" w:hAnsi="宋体"/>
          <w:highlight w:val="none"/>
          <w:lang w:val="en-US" w:eastAsia="zh-CN"/>
        </w:rPr>
        <w:t>本文件的某些内容可能涉及专利。本文件的发布机构不承担识别专利的责任。</w:t>
      </w:r>
    </w:p>
    <w:p>
      <w:pPr>
        <w:pStyle w:val="19"/>
        <w:ind w:firstLine="420"/>
        <w:rPr>
          <w:rFonts w:hint="eastAsia" w:hAnsi="宋体"/>
          <w:highlight w:val="none"/>
          <w:lang w:val="en-US" w:eastAsia="zh-CN"/>
        </w:rPr>
      </w:pPr>
      <w:r>
        <w:rPr>
          <w:rFonts w:hint="eastAsia" w:hAnsi="宋体"/>
          <w:highlight w:val="none"/>
          <w:lang w:val="en-US" w:eastAsia="zh-CN"/>
        </w:rPr>
        <w:t>本文件由</w:t>
      </w:r>
      <w:r>
        <w:rPr>
          <w:rFonts w:hint="eastAsia" w:hAnsi="宋体"/>
          <w:highlight w:val="none"/>
        </w:rPr>
        <w:t>中国工程建设标准化协会</w:t>
      </w:r>
      <w:r>
        <w:rPr>
          <w:rFonts w:hint="eastAsia" w:hAnsi="宋体"/>
          <w:highlight w:val="none"/>
          <w:lang w:val="en-US" w:eastAsia="zh-CN"/>
        </w:rPr>
        <w:t>提出。</w:t>
      </w:r>
    </w:p>
    <w:p>
      <w:pPr>
        <w:pStyle w:val="19"/>
        <w:ind w:firstLine="420"/>
        <w:rPr>
          <w:rFonts w:hint="eastAsia" w:hAnsi="宋体" w:eastAsia="宋体"/>
          <w:highlight w:val="none"/>
          <w:lang w:val="en-US" w:eastAsia="zh-CN"/>
        </w:rPr>
      </w:pPr>
      <w:r>
        <w:rPr>
          <w:rFonts w:hint="eastAsia" w:hAnsi="宋体"/>
          <w:highlight w:val="none"/>
        </w:rPr>
        <w:t>本</w:t>
      </w:r>
      <w:r>
        <w:rPr>
          <w:rFonts w:hint="eastAsia" w:hAnsi="宋体"/>
          <w:highlight w:val="none"/>
          <w:lang w:val="en-US" w:eastAsia="zh-CN"/>
        </w:rPr>
        <w:t>文件</w:t>
      </w:r>
      <w:r>
        <w:rPr>
          <w:rFonts w:hint="eastAsia" w:hAnsi="宋体"/>
          <w:highlight w:val="none"/>
        </w:rPr>
        <w:t>由中国工程建设标准化协会建筑与市政工程产品应用分会归口</w:t>
      </w:r>
      <w:r>
        <w:rPr>
          <w:rFonts w:hint="eastAsia" w:hAnsi="宋体"/>
          <w:highlight w:val="none"/>
          <w:lang w:eastAsia="zh-CN"/>
        </w:rPr>
        <w:t>。</w:t>
      </w:r>
    </w:p>
    <w:p>
      <w:pPr>
        <w:pStyle w:val="19"/>
        <w:ind w:firstLine="420"/>
        <w:rPr>
          <w:rFonts w:hint="eastAsia" w:hAnsi="宋体"/>
          <w:highlight w:val="none"/>
          <w:lang w:val="en-US" w:eastAsia="zh-CN"/>
        </w:rPr>
      </w:pPr>
      <w:r>
        <w:rPr>
          <w:rFonts w:hint="eastAsia" w:hAnsi="宋体"/>
          <w:highlight w:val="none"/>
          <w:lang w:val="en-US" w:eastAsia="zh-CN"/>
        </w:rPr>
        <w:t>本文件负责起草单位：河海大学、华泰恒生科技发展（北京）有限公司</w:t>
      </w:r>
    </w:p>
    <w:p>
      <w:pPr>
        <w:pStyle w:val="19"/>
        <w:ind w:firstLine="420"/>
        <w:rPr>
          <w:rFonts w:hint="eastAsia" w:hAnsi="宋体"/>
          <w:highlight w:val="none"/>
          <w:lang w:val="en-US" w:eastAsia="zh-CN"/>
        </w:rPr>
      </w:pPr>
      <w:r>
        <w:rPr>
          <w:rFonts w:hint="eastAsia" w:hAnsi="宋体"/>
          <w:highlight w:val="none"/>
          <w:lang w:val="en-US" w:eastAsia="zh-CN"/>
        </w:rPr>
        <w:t>本文件参加起草单位：</w:t>
      </w:r>
    </w:p>
    <w:p>
      <w:pPr>
        <w:pStyle w:val="19"/>
        <w:ind w:firstLine="420"/>
        <w:rPr>
          <w:rFonts w:hint="eastAsia" w:hAnsi="宋体"/>
          <w:highlight w:val="none"/>
        </w:rPr>
      </w:pPr>
      <w:r>
        <w:rPr>
          <w:rFonts w:hint="eastAsia" w:hAnsi="宋体"/>
          <w:highlight w:val="none"/>
        </w:rPr>
        <w:t>本文件主要起草人：</w:t>
      </w:r>
    </w:p>
    <w:p>
      <w:pPr>
        <w:pStyle w:val="19"/>
        <w:ind w:firstLine="420"/>
        <w:rPr>
          <w:rFonts w:hint="eastAsia" w:hAnsi="宋体"/>
          <w:highlight w:val="none"/>
          <w:lang w:val="en-US" w:eastAsia="zh-CN"/>
        </w:rPr>
      </w:pPr>
      <w:r>
        <w:rPr>
          <w:rFonts w:hint="eastAsia" w:hAnsi="宋体"/>
          <w:highlight w:val="none"/>
          <w:lang w:val="en-US" w:eastAsia="zh-CN"/>
        </w:rPr>
        <w:t>本文件主要审查人：</w:t>
      </w:r>
    </w:p>
    <w:p>
      <w:pPr>
        <w:pStyle w:val="19"/>
        <w:ind w:firstLine="420"/>
        <w:rPr>
          <w:rFonts w:hint="default" w:hAnsi="宋体"/>
          <w:highlight w:val="none"/>
          <w:lang w:val="en-US" w:eastAsia="zh-CN"/>
        </w:rPr>
      </w:pPr>
    </w:p>
    <w:p>
      <w:pPr>
        <w:rPr>
          <w:rFonts w:hint="eastAsia"/>
          <w:highlight w:val="none"/>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after="850"/>
        <w:jc w:val="right"/>
        <w:textAlignment w:val="auto"/>
        <w:rPr>
          <w:rFonts w:hint="eastAsia" w:ascii="黑体" w:hAnsi="黑体" w:eastAsia="黑体" w:cs="黑体"/>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1" w:name="_Toc183"/>
      <w:bookmarkStart w:id="2" w:name="_Toc14253"/>
    </w:p>
    <w:p>
      <w:pPr>
        <w:keepNext w:val="0"/>
        <w:keepLines w:val="0"/>
        <w:pageBreakBefore w:val="0"/>
        <w:widowControl w:val="0"/>
        <w:kinsoku/>
        <w:wordWrap/>
        <w:overflowPunct/>
        <w:topLinePunct w:val="0"/>
        <w:autoSpaceDE/>
        <w:autoSpaceDN/>
        <w:bidi w:val="0"/>
        <w:adjustRightInd/>
        <w:snapToGrid/>
        <w:spacing w:after="850"/>
        <w:jc w:val="right"/>
        <w:textAlignment w:val="auto"/>
        <w:rPr>
          <w:rFonts w:hint="eastAsia" w:ascii="黑体" w:hAnsi="黑体" w:eastAsia="黑体" w:cs="黑体"/>
        </w:rPr>
      </w:pPr>
      <w:r>
        <w:rPr>
          <w:rFonts w:hint="eastAsia" w:ascii="黑体" w:hAnsi="黑体" w:eastAsia="黑体" w:cs="黑体"/>
        </w:rPr>
        <w:t>T/CECS XXX-2021</w:t>
      </w:r>
    </w:p>
    <w:p>
      <w:pPr>
        <w:jc w:val="center"/>
        <w:rPr>
          <w:rFonts w:hint="eastAsia"/>
          <w:sz w:val="36"/>
          <w:szCs w:val="36"/>
        </w:rPr>
      </w:pPr>
      <w:r>
        <w:rPr>
          <w:rFonts w:hint="eastAsia" w:ascii="黑体" w:hAnsi="黑体" w:eastAsia="黑体" w:cs="黑体"/>
          <w:b/>
          <w:color w:val="auto"/>
          <w:sz w:val="36"/>
          <w:szCs w:val="36"/>
          <w:lang w:eastAsia="zh-CN"/>
        </w:rPr>
        <w:t>泡沫轻质土用掺合料</w:t>
      </w:r>
    </w:p>
    <w:p>
      <w:pPr>
        <w:pStyle w:val="2"/>
        <w:bidi w:val="0"/>
        <w:rPr>
          <w:rFonts w:hint="eastAsia"/>
          <w:lang w:val="en-US" w:eastAsia="zh-CN"/>
        </w:rPr>
      </w:pPr>
      <w:r>
        <w:rPr>
          <w:rFonts w:hint="eastAsia"/>
        </w:rPr>
        <w:t xml:space="preserve">1 </w:t>
      </w:r>
      <w:bookmarkEnd w:id="1"/>
      <w:r>
        <w:rPr>
          <w:rFonts w:hint="eastAsia"/>
          <w:lang w:val="en-US" w:eastAsia="zh-CN"/>
        </w:rPr>
        <w:t>范围</w:t>
      </w:r>
      <w:bookmarkEnd w:id="2"/>
    </w:p>
    <w:p>
      <w:pPr>
        <w:rPr>
          <w:rFonts w:hint="eastAsia"/>
          <w:lang w:eastAsia="zh-CN"/>
        </w:rPr>
      </w:pPr>
    </w:p>
    <w:p>
      <w:pPr>
        <w:adjustRightInd w:val="0"/>
        <w:ind w:firstLine="420" w:firstLineChars="200"/>
        <w:rPr>
          <w:rFonts w:hint="eastAsia" w:ascii="宋体" w:hAnsi="宋体" w:eastAsia="宋体" w:cs="宋体"/>
          <w:color w:val="auto"/>
          <w:szCs w:val="21"/>
        </w:rPr>
      </w:pPr>
      <w:r>
        <w:rPr>
          <w:rFonts w:hint="eastAsia" w:ascii="宋体" w:hAnsi="宋体" w:cs="宋体"/>
          <w:color w:val="auto"/>
          <w:szCs w:val="21"/>
          <w:lang w:val="en-US" w:eastAsia="zh-CN"/>
        </w:rPr>
        <w:t>本文件规定了</w:t>
      </w:r>
      <w:r>
        <w:rPr>
          <w:rFonts w:hint="eastAsia" w:ascii="宋体" w:hAnsi="宋体" w:cs="宋体"/>
          <w:color w:val="auto"/>
          <w:szCs w:val="21"/>
          <w:lang w:eastAsia="zh-CN"/>
        </w:rPr>
        <w:t>泡沫轻质土用掺合料</w:t>
      </w:r>
      <w:r>
        <w:rPr>
          <w:rFonts w:hint="eastAsia" w:ascii="宋体" w:hAnsi="宋体" w:eastAsia="宋体" w:cs="宋体"/>
          <w:color w:val="auto"/>
          <w:szCs w:val="21"/>
        </w:rPr>
        <w:t>的定义、</w:t>
      </w:r>
      <w:r>
        <w:rPr>
          <w:rFonts w:hint="eastAsia" w:ascii="宋体" w:hAnsi="宋体" w:cs="宋体"/>
          <w:color w:val="auto"/>
          <w:szCs w:val="21"/>
          <w:lang w:val="en-US" w:eastAsia="zh-CN"/>
        </w:rPr>
        <w:t>分类与标记、</w:t>
      </w:r>
      <w:r>
        <w:rPr>
          <w:rFonts w:hint="eastAsia" w:ascii="宋体" w:hAnsi="宋体" w:eastAsia="宋体" w:cs="宋体"/>
          <w:color w:val="auto"/>
          <w:szCs w:val="21"/>
        </w:rPr>
        <w:t>组分与材料、技术要求、试验方法、检测规则、包装和标志、运输、贮存等</w:t>
      </w:r>
      <w:r>
        <w:rPr>
          <w:rFonts w:hint="eastAsia" w:ascii="宋体" w:hAnsi="宋体" w:cs="宋体"/>
          <w:color w:val="auto"/>
          <w:szCs w:val="21"/>
          <w:lang w:eastAsia="zh-CN"/>
        </w:rPr>
        <w:t>的</w:t>
      </w:r>
      <w:r>
        <w:rPr>
          <w:rFonts w:hint="eastAsia" w:ascii="宋体" w:hAnsi="宋体" w:cs="宋体"/>
          <w:color w:val="auto"/>
          <w:szCs w:val="21"/>
          <w:lang w:val="en-US" w:eastAsia="zh-CN"/>
        </w:rPr>
        <w:t>要求</w:t>
      </w:r>
      <w:r>
        <w:rPr>
          <w:rFonts w:hint="eastAsia" w:hAnsi="宋体"/>
          <w:highlight w:val="none"/>
          <w:lang w:eastAsia="zh-CN"/>
        </w:rPr>
        <w:t>。</w:t>
      </w:r>
    </w:p>
    <w:p>
      <w:pPr>
        <w:adjustRightInd w:val="0"/>
        <w:ind w:firstLine="420" w:firstLineChars="200"/>
        <w:rPr>
          <w:rFonts w:hint="eastAsia" w:ascii="宋体" w:hAnsi="宋体" w:eastAsia="宋体" w:cs="宋体"/>
          <w:color w:val="auto"/>
          <w:szCs w:val="21"/>
        </w:rPr>
      </w:pPr>
      <w:r>
        <w:rPr>
          <w:rFonts w:hint="eastAsia" w:ascii="宋体" w:hAnsi="宋体" w:eastAsia="宋体" w:cs="宋体"/>
          <w:color w:val="auto"/>
          <w:szCs w:val="21"/>
        </w:rPr>
        <w:t>本</w:t>
      </w:r>
      <w:r>
        <w:rPr>
          <w:rFonts w:hint="eastAsia" w:ascii="宋体" w:hAnsi="宋体" w:cs="宋体"/>
          <w:color w:val="auto"/>
          <w:szCs w:val="21"/>
          <w:lang w:val="en-US" w:eastAsia="zh-CN"/>
        </w:rPr>
        <w:t>标准</w:t>
      </w:r>
      <w:r>
        <w:rPr>
          <w:rFonts w:hint="eastAsia" w:ascii="宋体" w:hAnsi="宋体" w:eastAsia="宋体" w:cs="宋体"/>
          <w:color w:val="auto"/>
          <w:szCs w:val="21"/>
        </w:rPr>
        <w:t>适用于</w:t>
      </w:r>
      <w:r>
        <w:rPr>
          <w:rFonts w:hint="eastAsia" w:ascii="宋体" w:hAnsi="宋体" w:cs="宋体"/>
          <w:color w:val="auto"/>
          <w:szCs w:val="21"/>
          <w:lang w:val="en-US" w:eastAsia="zh-CN"/>
        </w:rPr>
        <w:t>用掺合料在泡沫轻质土现浇和制品工程中的应用</w:t>
      </w:r>
      <w:r>
        <w:rPr>
          <w:rFonts w:hint="eastAsia" w:ascii="宋体" w:hAnsi="宋体" w:eastAsia="宋体" w:cs="宋体"/>
          <w:color w:val="auto"/>
          <w:szCs w:val="21"/>
        </w:rPr>
        <w:t>。</w:t>
      </w:r>
    </w:p>
    <w:p>
      <w:pPr>
        <w:pStyle w:val="2"/>
        <w:bidi w:val="0"/>
        <w:rPr>
          <w:rFonts w:hint="eastAsia"/>
          <w:lang w:val="en-US" w:eastAsia="zh-CN"/>
        </w:rPr>
      </w:pPr>
      <w:bookmarkStart w:id="3" w:name="_Toc27400"/>
      <w:r>
        <w:rPr>
          <w:rFonts w:hint="eastAsia"/>
        </w:rPr>
        <w:t>2</w:t>
      </w:r>
      <w:r>
        <w:rPr>
          <w:rFonts w:hint="eastAsia"/>
          <w:lang w:val="en-US" w:eastAsia="zh-CN"/>
        </w:rPr>
        <w:t xml:space="preserve"> 规范性引用文件</w:t>
      </w:r>
      <w:bookmarkEnd w:id="3"/>
    </w:p>
    <w:p>
      <w:pPr>
        <w:ind w:firstLine="420" w:firstLineChars="200"/>
        <w:rPr>
          <w:rFonts w:hint="eastAsia"/>
          <w:b w:val="0"/>
          <w:bCs w:val="0"/>
          <w:color w:val="auto"/>
          <w:lang w:val="en-US" w:eastAsia="zh-CN"/>
        </w:rPr>
      </w:pPr>
      <w:r>
        <w:rPr>
          <w:rFonts w:hint="eastAsia"/>
          <w:b w:val="0"/>
          <w:bCs w:val="0"/>
          <w:color w:val="auto"/>
          <w:lang w:val="en-US" w:eastAsia="zh-CN"/>
        </w:rPr>
        <w:t>下列文件中的内容通过文中的规范性引而构成本文件必不可少的条款。其中，注日期的引用文件，仅该日期对应的版本适用于本文件。不注日期的引用文件，其最新版本(包括所有的修改单)适用于本文件。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eastAsia="宋体" w:cs="宋体"/>
          <w:b w:val="0"/>
          <w:bCs w:val="0"/>
          <w:color w:val="auto"/>
          <w:sz w:val="21"/>
          <w:szCs w:val="21"/>
        </w:rPr>
      </w:pPr>
      <w:r>
        <w:rPr>
          <w:rFonts w:ascii="宋体" w:hAnsi="宋体" w:eastAsia="宋体" w:cs="宋体"/>
          <w:b w:val="0"/>
          <w:bCs w:val="0"/>
          <w:color w:val="auto"/>
          <w:sz w:val="21"/>
          <w:szCs w:val="21"/>
        </w:rPr>
        <w:t>GB</w:t>
      </w:r>
      <w:r>
        <w:rPr>
          <w:rFonts w:hint="eastAsia" w:ascii="宋体" w:hAnsi="宋体" w:cs="宋体"/>
          <w:b w:val="0"/>
          <w:bCs w:val="0"/>
          <w:color w:val="auto"/>
          <w:sz w:val="21"/>
          <w:szCs w:val="21"/>
          <w:lang w:val="en-US" w:eastAsia="zh-CN"/>
        </w:rPr>
        <w:t xml:space="preserve"> </w:t>
      </w:r>
      <w:r>
        <w:rPr>
          <w:rFonts w:ascii="宋体" w:hAnsi="宋体" w:eastAsia="宋体" w:cs="宋体"/>
          <w:b w:val="0"/>
          <w:bCs w:val="0"/>
          <w:color w:val="auto"/>
          <w:sz w:val="21"/>
          <w:szCs w:val="21"/>
        </w:rPr>
        <w:t>175</w:t>
      </w:r>
      <w:r>
        <w:rPr>
          <w:rFonts w:hint="eastAsia" w:ascii="宋体" w:hAnsi="宋体" w:cs="宋体"/>
          <w:b w:val="0"/>
          <w:bCs w:val="0"/>
          <w:color w:val="auto"/>
          <w:sz w:val="21"/>
          <w:szCs w:val="21"/>
          <w:lang w:val="en-US" w:eastAsia="zh-CN"/>
        </w:rPr>
        <w:t xml:space="preserve"> </w:t>
      </w:r>
      <w:r>
        <w:rPr>
          <w:rFonts w:ascii="宋体" w:hAnsi="宋体" w:eastAsia="宋体" w:cs="宋体"/>
          <w:b w:val="0"/>
          <w:bCs w:val="0"/>
          <w:color w:val="auto"/>
          <w:sz w:val="21"/>
          <w:szCs w:val="21"/>
        </w:rPr>
        <w:t>通用硅酸盐水泥</w:t>
      </w:r>
    </w:p>
    <w:p>
      <w:pPr>
        <w:keepNext w:val="0"/>
        <w:keepLines w:val="0"/>
        <w:pageBreakBefore w:val="0"/>
        <w:widowControl w:val="0"/>
        <w:kinsoku/>
        <w:wordWrap/>
        <w:overflowPunct/>
        <w:topLinePunct w:val="0"/>
        <w:autoSpaceDE/>
        <w:autoSpaceDN/>
        <w:bidi w:val="0"/>
        <w:adjustRightInd/>
        <w:snapToGrid/>
        <w:ind w:left="420" w:leftChars="200" w:firstLine="0" w:firstLineChars="0"/>
        <w:textAlignment w:val="auto"/>
        <w:rPr>
          <w:rFonts w:ascii="宋体" w:hAnsi="宋体" w:eastAsia="宋体" w:cs="宋体"/>
          <w:color w:val="auto"/>
          <w:sz w:val="21"/>
          <w:szCs w:val="21"/>
        </w:rPr>
      </w:pPr>
      <w:r>
        <w:rPr>
          <w:rFonts w:ascii="宋体" w:hAnsi="宋体" w:eastAsia="宋体" w:cs="宋体"/>
          <w:color w:val="auto"/>
          <w:sz w:val="21"/>
          <w:szCs w:val="21"/>
        </w:rPr>
        <w:t>GB</w:t>
      </w:r>
      <w:r>
        <w:rPr>
          <w:rFonts w:hint="eastAsia" w:ascii="宋体" w:hAnsi="宋体" w:cs="宋体"/>
          <w:color w:val="auto"/>
          <w:sz w:val="21"/>
          <w:szCs w:val="21"/>
          <w:lang w:val="en-US" w:eastAsia="zh-CN"/>
        </w:rPr>
        <w:t xml:space="preserve"> </w:t>
      </w:r>
      <w:r>
        <w:rPr>
          <w:rFonts w:ascii="宋体" w:hAnsi="宋体" w:eastAsia="宋体" w:cs="宋体"/>
          <w:color w:val="auto"/>
          <w:sz w:val="21"/>
          <w:szCs w:val="21"/>
        </w:rPr>
        <w:t>6566</w:t>
      </w:r>
      <w:r>
        <w:rPr>
          <w:rFonts w:hint="eastAsia" w:ascii="宋体" w:hAnsi="宋体" w:cs="宋体"/>
          <w:color w:val="auto"/>
          <w:sz w:val="21"/>
          <w:szCs w:val="21"/>
          <w:lang w:val="en-US" w:eastAsia="zh-CN"/>
        </w:rPr>
        <w:t xml:space="preserve"> </w:t>
      </w:r>
      <w:r>
        <w:rPr>
          <w:rFonts w:ascii="宋体" w:hAnsi="宋体" w:eastAsia="宋体" w:cs="宋体"/>
          <w:color w:val="auto"/>
          <w:sz w:val="21"/>
          <w:szCs w:val="21"/>
        </w:rPr>
        <w:t>建筑材料放射性核素限量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eastAsia="宋体" w:cs="宋体"/>
          <w:color w:val="auto"/>
          <w:sz w:val="21"/>
          <w:szCs w:val="21"/>
        </w:rPr>
      </w:pPr>
      <w:r>
        <w:rPr>
          <w:rFonts w:ascii="宋体" w:hAnsi="宋体" w:eastAsia="宋体" w:cs="宋体"/>
          <w:color w:val="auto"/>
          <w:sz w:val="21"/>
          <w:szCs w:val="21"/>
        </w:rPr>
        <w:t>GB</w:t>
      </w:r>
      <w:r>
        <w:rPr>
          <w:rFonts w:hint="eastAsia" w:ascii="宋体" w:hAnsi="宋体" w:cs="宋体"/>
          <w:color w:val="auto"/>
          <w:sz w:val="21"/>
          <w:szCs w:val="21"/>
          <w:lang w:val="en-US" w:eastAsia="zh-CN"/>
        </w:rPr>
        <w:t xml:space="preserve"> </w:t>
      </w:r>
      <w:r>
        <w:rPr>
          <w:rFonts w:ascii="宋体" w:hAnsi="宋体" w:eastAsia="宋体" w:cs="宋体"/>
          <w:color w:val="auto"/>
          <w:sz w:val="21"/>
          <w:szCs w:val="21"/>
        </w:rPr>
        <w:t>9774</w:t>
      </w:r>
      <w:r>
        <w:rPr>
          <w:rFonts w:hint="eastAsia" w:ascii="宋体" w:hAnsi="宋体" w:cs="宋体"/>
          <w:color w:val="auto"/>
          <w:sz w:val="21"/>
          <w:szCs w:val="21"/>
          <w:lang w:val="en-US" w:eastAsia="zh-CN"/>
        </w:rPr>
        <w:t xml:space="preserve"> </w:t>
      </w:r>
      <w:r>
        <w:rPr>
          <w:rFonts w:ascii="宋体" w:hAnsi="宋体" w:eastAsia="宋体" w:cs="宋体"/>
          <w:color w:val="auto"/>
          <w:sz w:val="21"/>
          <w:szCs w:val="21"/>
        </w:rPr>
        <w:t>水泥包装袋 </w:t>
      </w:r>
    </w:p>
    <w:p>
      <w:pPr>
        <w:keepNext w:val="0"/>
        <w:keepLines w:val="0"/>
        <w:pageBreakBefore w:val="0"/>
        <w:widowControl w:val="0"/>
        <w:kinsoku/>
        <w:wordWrap/>
        <w:overflowPunct/>
        <w:topLinePunct w:val="0"/>
        <w:autoSpaceDE/>
        <w:autoSpaceDN/>
        <w:bidi w:val="0"/>
        <w:adjustRightInd/>
        <w:snapToGrid/>
        <w:ind w:left="420" w:leftChars="200" w:firstLine="0" w:firstLineChars="0"/>
        <w:textAlignment w:val="auto"/>
        <w:rPr>
          <w:rFonts w:ascii="宋体" w:hAnsi="宋体" w:eastAsia="宋体" w:cs="宋体"/>
          <w:b w:val="0"/>
          <w:bCs w:val="0"/>
          <w:color w:val="auto"/>
          <w:sz w:val="21"/>
          <w:szCs w:val="21"/>
        </w:rPr>
      </w:pPr>
      <w:r>
        <w:rPr>
          <w:rFonts w:ascii="宋体" w:hAnsi="宋体" w:eastAsia="宋体" w:cs="宋体"/>
          <w:color w:val="auto"/>
          <w:sz w:val="21"/>
          <w:szCs w:val="21"/>
        </w:rPr>
        <w:t>GB</w:t>
      </w:r>
      <w:r>
        <w:rPr>
          <w:rFonts w:hint="eastAsia" w:ascii="宋体" w:hAnsi="宋体" w:cs="宋体"/>
          <w:color w:val="auto"/>
          <w:sz w:val="21"/>
          <w:szCs w:val="21"/>
          <w:lang w:val="en-US" w:eastAsia="zh-CN"/>
        </w:rPr>
        <w:t xml:space="preserve"> </w:t>
      </w:r>
      <w:r>
        <w:rPr>
          <w:rFonts w:ascii="宋体" w:hAnsi="宋体" w:eastAsia="宋体" w:cs="宋体"/>
          <w:color w:val="auto"/>
          <w:sz w:val="21"/>
          <w:szCs w:val="21"/>
        </w:rPr>
        <w:t>12573</w:t>
      </w:r>
      <w:r>
        <w:rPr>
          <w:rFonts w:hint="eastAsia" w:ascii="宋体" w:hAnsi="宋体" w:cs="宋体"/>
          <w:color w:val="auto"/>
          <w:sz w:val="21"/>
          <w:szCs w:val="21"/>
          <w:lang w:val="en-US" w:eastAsia="zh-CN"/>
        </w:rPr>
        <w:t xml:space="preserve"> </w:t>
      </w:r>
      <w:r>
        <w:rPr>
          <w:rFonts w:ascii="宋体" w:hAnsi="宋体" w:eastAsia="宋体" w:cs="宋体"/>
          <w:color w:val="auto"/>
          <w:sz w:val="21"/>
          <w:szCs w:val="21"/>
        </w:rPr>
        <w:t>水泥取样方法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eastAsia="宋体" w:cs="宋体"/>
          <w:b w:val="0"/>
          <w:bCs w:val="0"/>
          <w:color w:val="auto"/>
          <w:sz w:val="21"/>
          <w:szCs w:val="21"/>
        </w:rPr>
      </w:pPr>
      <w:r>
        <w:rPr>
          <w:rFonts w:ascii="宋体" w:hAnsi="宋体" w:eastAsia="宋体" w:cs="宋体"/>
          <w:b w:val="0"/>
          <w:bCs w:val="0"/>
          <w:color w:val="auto"/>
          <w:sz w:val="21"/>
          <w:szCs w:val="21"/>
        </w:rPr>
        <w:t>GB/T</w:t>
      </w:r>
      <w:r>
        <w:rPr>
          <w:rFonts w:hint="eastAsia" w:ascii="宋体" w:hAnsi="宋体" w:cs="宋体"/>
          <w:b w:val="0"/>
          <w:bCs w:val="0"/>
          <w:color w:val="auto"/>
          <w:sz w:val="21"/>
          <w:szCs w:val="21"/>
          <w:lang w:val="en-US" w:eastAsia="zh-CN"/>
        </w:rPr>
        <w:t xml:space="preserve"> </w:t>
      </w:r>
      <w:r>
        <w:rPr>
          <w:rFonts w:ascii="宋体" w:hAnsi="宋体" w:eastAsia="宋体" w:cs="宋体"/>
          <w:b w:val="0"/>
          <w:bCs w:val="0"/>
          <w:color w:val="auto"/>
          <w:sz w:val="21"/>
          <w:szCs w:val="21"/>
        </w:rPr>
        <w:t>176</w:t>
      </w:r>
      <w:r>
        <w:rPr>
          <w:rFonts w:hint="eastAsia" w:ascii="宋体" w:hAnsi="宋体" w:cs="宋体"/>
          <w:b w:val="0"/>
          <w:bCs w:val="0"/>
          <w:color w:val="auto"/>
          <w:sz w:val="21"/>
          <w:szCs w:val="21"/>
          <w:lang w:val="en-US" w:eastAsia="zh-CN"/>
        </w:rPr>
        <w:t xml:space="preserve"> </w:t>
      </w:r>
      <w:r>
        <w:rPr>
          <w:rFonts w:ascii="宋体" w:hAnsi="宋体" w:eastAsia="宋体" w:cs="宋体"/>
          <w:b w:val="0"/>
          <w:bCs w:val="0"/>
          <w:color w:val="auto"/>
          <w:sz w:val="21"/>
          <w:szCs w:val="21"/>
        </w:rPr>
        <w:t>水泥化学分析方法</w:t>
      </w:r>
    </w:p>
    <w:p>
      <w:pPr>
        <w:keepNext w:val="0"/>
        <w:keepLines w:val="0"/>
        <w:pageBreakBefore w:val="0"/>
        <w:widowControl w:val="0"/>
        <w:kinsoku/>
        <w:wordWrap/>
        <w:overflowPunct/>
        <w:topLinePunct w:val="0"/>
        <w:autoSpaceDE/>
        <w:autoSpaceDN/>
        <w:bidi w:val="0"/>
        <w:adjustRightInd/>
        <w:snapToGrid/>
        <w:ind w:left="420" w:leftChars="200" w:firstLine="0" w:firstLineChars="0"/>
        <w:textAlignment w:val="auto"/>
        <w:rPr>
          <w:rFonts w:hint="eastAsia" w:ascii="宋体" w:hAnsi="宋体" w:eastAsia="宋体" w:cs="宋体"/>
          <w:color w:val="auto"/>
          <w:sz w:val="21"/>
          <w:szCs w:val="21"/>
          <w:lang w:eastAsia="zh-CN"/>
        </w:rPr>
      </w:pPr>
      <w:r>
        <w:rPr>
          <w:rFonts w:ascii="宋体" w:hAnsi="宋体" w:eastAsia="宋体" w:cs="宋体"/>
          <w:color w:val="auto"/>
          <w:sz w:val="21"/>
          <w:szCs w:val="21"/>
        </w:rPr>
        <w:t>GB/T</w:t>
      </w:r>
      <w:r>
        <w:rPr>
          <w:rFonts w:hint="eastAsia" w:ascii="宋体" w:hAnsi="宋体" w:cs="宋体"/>
          <w:color w:val="auto"/>
          <w:sz w:val="21"/>
          <w:szCs w:val="21"/>
          <w:lang w:val="en-US" w:eastAsia="zh-CN"/>
        </w:rPr>
        <w:t xml:space="preserve"> </w:t>
      </w:r>
      <w:r>
        <w:rPr>
          <w:rFonts w:ascii="宋体" w:hAnsi="宋体" w:eastAsia="宋体" w:cs="宋体"/>
          <w:color w:val="auto"/>
          <w:sz w:val="21"/>
          <w:szCs w:val="21"/>
        </w:rPr>
        <w:t>1345</w:t>
      </w:r>
      <w:r>
        <w:rPr>
          <w:rFonts w:hint="eastAsia" w:ascii="宋体" w:hAnsi="宋体" w:cs="宋体"/>
          <w:color w:val="auto"/>
          <w:sz w:val="21"/>
          <w:szCs w:val="21"/>
          <w:lang w:val="en-US" w:eastAsia="zh-CN"/>
        </w:rPr>
        <w:t xml:space="preserve"> </w:t>
      </w:r>
      <w:r>
        <w:rPr>
          <w:rFonts w:ascii="宋体" w:hAnsi="宋体" w:eastAsia="宋体" w:cs="宋体"/>
          <w:color w:val="auto"/>
          <w:sz w:val="21"/>
          <w:szCs w:val="21"/>
        </w:rPr>
        <w:t>水泥细度检验方法筛析法</w:t>
      </w:r>
    </w:p>
    <w:p>
      <w:pPr>
        <w:keepNext w:val="0"/>
        <w:keepLines w:val="0"/>
        <w:pageBreakBefore w:val="0"/>
        <w:widowControl w:val="0"/>
        <w:kinsoku/>
        <w:wordWrap/>
        <w:overflowPunct/>
        <w:topLinePunct w:val="0"/>
        <w:autoSpaceDE/>
        <w:autoSpaceDN/>
        <w:bidi w:val="0"/>
        <w:adjustRightInd/>
        <w:snapToGrid/>
        <w:ind w:left="420" w:leftChars="200" w:firstLine="0" w:firstLineChars="0"/>
        <w:textAlignment w:val="auto"/>
        <w:rPr>
          <w:rFonts w:ascii="宋体" w:hAnsi="宋体" w:eastAsia="宋体" w:cs="宋体"/>
          <w:b w:val="0"/>
          <w:bCs w:val="0"/>
          <w:color w:val="auto"/>
          <w:sz w:val="21"/>
          <w:szCs w:val="21"/>
        </w:rPr>
      </w:pPr>
      <w:r>
        <w:rPr>
          <w:rFonts w:ascii="宋体" w:hAnsi="宋体" w:eastAsia="宋体" w:cs="宋体"/>
          <w:color w:val="auto"/>
          <w:sz w:val="21"/>
          <w:szCs w:val="21"/>
        </w:rPr>
        <w:t>GB/T</w:t>
      </w:r>
      <w:r>
        <w:rPr>
          <w:rFonts w:hint="eastAsia" w:ascii="宋体" w:hAnsi="宋体" w:cs="宋体"/>
          <w:color w:val="auto"/>
          <w:sz w:val="21"/>
          <w:szCs w:val="21"/>
          <w:lang w:val="en-US" w:eastAsia="zh-CN"/>
        </w:rPr>
        <w:t xml:space="preserve"> </w:t>
      </w:r>
      <w:r>
        <w:rPr>
          <w:rFonts w:ascii="宋体" w:hAnsi="宋体" w:eastAsia="宋体" w:cs="宋体"/>
          <w:color w:val="auto"/>
          <w:sz w:val="21"/>
          <w:szCs w:val="21"/>
        </w:rPr>
        <w:t>1346</w:t>
      </w:r>
      <w:r>
        <w:rPr>
          <w:rFonts w:hint="eastAsia" w:ascii="宋体" w:hAnsi="宋体" w:cs="宋体"/>
          <w:color w:val="auto"/>
          <w:sz w:val="21"/>
          <w:szCs w:val="21"/>
          <w:lang w:val="en-US" w:eastAsia="zh-CN"/>
        </w:rPr>
        <w:t xml:space="preserve"> </w:t>
      </w:r>
      <w:r>
        <w:rPr>
          <w:rFonts w:ascii="宋体" w:hAnsi="宋体" w:eastAsia="宋体" w:cs="宋体"/>
          <w:color w:val="auto"/>
          <w:sz w:val="21"/>
          <w:szCs w:val="21"/>
        </w:rPr>
        <w:t>水泥标准度用水量、凝结时间、安定性检验方法</w:t>
      </w:r>
    </w:p>
    <w:p>
      <w:pPr>
        <w:keepNext w:val="0"/>
        <w:keepLines w:val="0"/>
        <w:pageBreakBefore w:val="0"/>
        <w:widowControl w:val="0"/>
        <w:kinsoku/>
        <w:wordWrap/>
        <w:overflowPunct/>
        <w:topLinePunct w:val="0"/>
        <w:autoSpaceDE/>
        <w:autoSpaceDN/>
        <w:bidi w:val="0"/>
        <w:adjustRightInd/>
        <w:snapToGrid/>
        <w:ind w:left="420" w:leftChars="200" w:firstLine="0" w:firstLineChars="0"/>
        <w:textAlignment w:val="auto"/>
        <w:rPr>
          <w:rFonts w:ascii="宋体" w:hAnsi="宋体" w:eastAsia="宋体" w:cs="宋体"/>
          <w:color w:val="auto"/>
          <w:sz w:val="21"/>
          <w:szCs w:val="21"/>
        </w:rPr>
      </w:pPr>
      <w:r>
        <w:rPr>
          <w:rFonts w:ascii="宋体" w:hAnsi="宋体" w:eastAsia="宋体" w:cs="宋体"/>
          <w:color w:val="auto"/>
          <w:sz w:val="21"/>
          <w:szCs w:val="21"/>
        </w:rPr>
        <w:t>GB/T</w:t>
      </w:r>
      <w:r>
        <w:rPr>
          <w:rFonts w:hint="eastAsia" w:ascii="宋体" w:hAnsi="宋体" w:cs="宋体"/>
          <w:color w:val="auto"/>
          <w:sz w:val="21"/>
          <w:szCs w:val="21"/>
          <w:lang w:val="en-US" w:eastAsia="zh-CN"/>
        </w:rPr>
        <w:t xml:space="preserve"> </w:t>
      </w:r>
      <w:r>
        <w:rPr>
          <w:rFonts w:ascii="宋体" w:hAnsi="宋体" w:eastAsia="宋体" w:cs="宋体"/>
          <w:color w:val="auto"/>
          <w:sz w:val="21"/>
          <w:szCs w:val="21"/>
        </w:rPr>
        <w:t>1596</w:t>
      </w:r>
      <w:r>
        <w:rPr>
          <w:rFonts w:hint="eastAsia" w:ascii="宋体" w:hAnsi="宋体" w:cs="宋体"/>
          <w:color w:val="auto"/>
          <w:sz w:val="21"/>
          <w:szCs w:val="21"/>
          <w:lang w:val="en-US" w:eastAsia="zh-CN"/>
        </w:rPr>
        <w:t xml:space="preserve"> </w:t>
      </w:r>
      <w:r>
        <w:rPr>
          <w:rFonts w:ascii="宋体" w:hAnsi="宋体" w:eastAsia="宋体" w:cs="宋体"/>
          <w:color w:val="auto"/>
          <w:sz w:val="21"/>
          <w:szCs w:val="21"/>
        </w:rPr>
        <w:t xml:space="preserve">用于水泥和混凝土中粉煤灰 </w:t>
      </w:r>
    </w:p>
    <w:p>
      <w:pPr>
        <w:keepNext w:val="0"/>
        <w:keepLines w:val="0"/>
        <w:pageBreakBefore w:val="0"/>
        <w:widowControl w:val="0"/>
        <w:kinsoku/>
        <w:wordWrap/>
        <w:overflowPunct/>
        <w:topLinePunct w:val="0"/>
        <w:autoSpaceDE/>
        <w:autoSpaceDN/>
        <w:bidi w:val="0"/>
        <w:adjustRightInd/>
        <w:snapToGrid/>
        <w:ind w:left="420" w:leftChars="200" w:firstLine="0" w:firstLineChars="0"/>
        <w:textAlignment w:val="auto"/>
        <w:rPr>
          <w:rFonts w:ascii="宋体" w:hAnsi="宋体" w:eastAsia="宋体" w:cs="宋体"/>
          <w:color w:val="auto"/>
          <w:sz w:val="21"/>
          <w:szCs w:val="21"/>
        </w:rPr>
      </w:pPr>
      <w:r>
        <w:rPr>
          <w:rFonts w:ascii="宋体" w:hAnsi="宋体" w:eastAsia="宋体" w:cs="宋体"/>
          <w:color w:val="auto"/>
          <w:sz w:val="21"/>
          <w:szCs w:val="21"/>
        </w:rPr>
        <w:t>GB/T</w:t>
      </w:r>
      <w:r>
        <w:rPr>
          <w:rFonts w:hint="eastAsia" w:ascii="宋体" w:hAnsi="宋体" w:cs="宋体"/>
          <w:color w:val="auto"/>
          <w:sz w:val="21"/>
          <w:szCs w:val="21"/>
          <w:lang w:val="en-US" w:eastAsia="zh-CN"/>
        </w:rPr>
        <w:t xml:space="preserve"> </w:t>
      </w:r>
      <w:r>
        <w:rPr>
          <w:rFonts w:ascii="宋体" w:hAnsi="宋体" w:eastAsia="宋体" w:cs="宋体"/>
          <w:color w:val="auto"/>
          <w:sz w:val="21"/>
          <w:szCs w:val="21"/>
        </w:rPr>
        <w:t>2419</w:t>
      </w:r>
      <w:r>
        <w:rPr>
          <w:rFonts w:hint="eastAsia" w:ascii="宋体" w:hAnsi="宋体" w:cs="宋体"/>
          <w:color w:val="auto"/>
          <w:sz w:val="21"/>
          <w:szCs w:val="21"/>
          <w:lang w:val="en-US" w:eastAsia="zh-CN"/>
        </w:rPr>
        <w:t xml:space="preserve"> </w:t>
      </w:r>
      <w:r>
        <w:rPr>
          <w:rFonts w:ascii="宋体" w:hAnsi="宋体" w:eastAsia="宋体" w:cs="宋体"/>
          <w:color w:val="auto"/>
          <w:sz w:val="21"/>
          <w:szCs w:val="21"/>
        </w:rPr>
        <w:t>水泥胶砂流动度测定方法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GB/T</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8074-2008</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水泥比表面积测定方法</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勃氏法</w:t>
      </w:r>
    </w:p>
    <w:p>
      <w:pPr>
        <w:keepNext w:val="0"/>
        <w:keepLines w:val="0"/>
        <w:pageBreakBefore w:val="0"/>
        <w:widowControl w:val="0"/>
        <w:kinsoku/>
        <w:wordWrap/>
        <w:overflowPunct/>
        <w:topLinePunct w:val="0"/>
        <w:autoSpaceDE/>
        <w:autoSpaceDN/>
        <w:bidi w:val="0"/>
        <w:adjustRightInd/>
        <w:snapToGrid/>
        <w:ind w:left="420" w:leftChars="200" w:firstLine="0" w:firstLineChars="0"/>
        <w:textAlignment w:val="auto"/>
        <w:rPr>
          <w:rFonts w:ascii="宋体" w:hAnsi="宋体" w:eastAsia="宋体" w:cs="宋体"/>
          <w:color w:val="auto"/>
          <w:sz w:val="21"/>
          <w:szCs w:val="21"/>
        </w:rPr>
      </w:pPr>
      <w:r>
        <w:rPr>
          <w:rFonts w:hint="eastAsia" w:ascii="宋体" w:hAnsi="宋体" w:cs="宋体"/>
          <w:color w:val="auto"/>
          <w:sz w:val="21"/>
          <w:szCs w:val="21"/>
          <w:lang w:val="en-US" w:eastAsia="zh-CN"/>
        </w:rPr>
        <w:t xml:space="preserve">GB/T 17671-2021 </w:t>
      </w:r>
      <w:r>
        <w:rPr>
          <w:rFonts w:hint="eastAsia" w:ascii="宋体" w:hAnsi="宋体" w:eastAsia="宋体" w:cs="宋体"/>
          <w:color w:val="auto"/>
          <w:sz w:val="21"/>
          <w:szCs w:val="21"/>
        </w:rPr>
        <w:t>水泥胶砂强度检验方法(iso法)</w:t>
      </w:r>
      <w:r>
        <w:rPr>
          <w:rFonts w:ascii="宋体" w:hAnsi="宋体" w:eastAsia="宋体" w:cs="宋体"/>
          <w:color w:val="auto"/>
          <w:sz w:val="21"/>
          <w:szCs w:val="21"/>
        </w:rPr>
        <w:t>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GB/T</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18046</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用于水泥和混凝土中的粒化高炉矿渣粉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color w:val="auto"/>
          <w:sz w:val="21"/>
          <w:szCs w:val="21"/>
          <w:lang w:eastAsia="zh-CN"/>
        </w:rPr>
      </w:pPr>
      <w:r>
        <w:rPr>
          <w:rFonts w:ascii="宋体" w:hAnsi="宋体" w:eastAsia="宋体" w:cs="宋体"/>
          <w:color w:val="auto"/>
          <w:sz w:val="21"/>
          <w:szCs w:val="21"/>
        </w:rPr>
        <w:t>GB/T</w:t>
      </w:r>
      <w:r>
        <w:rPr>
          <w:rFonts w:hint="eastAsia" w:ascii="宋体" w:hAnsi="宋体" w:cs="宋体"/>
          <w:color w:val="auto"/>
          <w:sz w:val="21"/>
          <w:szCs w:val="21"/>
          <w:lang w:val="en-US" w:eastAsia="zh-CN"/>
        </w:rPr>
        <w:t xml:space="preserve"> </w:t>
      </w:r>
      <w:r>
        <w:rPr>
          <w:rFonts w:ascii="宋体" w:hAnsi="宋体" w:eastAsia="宋体" w:cs="宋体"/>
          <w:color w:val="auto"/>
          <w:sz w:val="21"/>
          <w:szCs w:val="21"/>
        </w:rPr>
        <w:t>26748</w:t>
      </w:r>
      <w:r>
        <w:rPr>
          <w:rFonts w:hint="eastAsia" w:ascii="宋体" w:hAnsi="宋体" w:cs="宋体"/>
          <w:color w:val="auto"/>
          <w:sz w:val="21"/>
          <w:szCs w:val="21"/>
          <w:lang w:val="en-US" w:eastAsia="zh-CN"/>
        </w:rPr>
        <w:t xml:space="preserve"> </w:t>
      </w:r>
      <w:r>
        <w:rPr>
          <w:rFonts w:ascii="宋体" w:hAnsi="宋体" w:eastAsia="宋体" w:cs="宋体"/>
          <w:color w:val="auto"/>
          <w:sz w:val="21"/>
          <w:szCs w:val="21"/>
        </w:rPr>
        <w:t>水泥助磨剂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lang w:eastAsia="zh-CN"/>
        </w:rPr>
      </w:pPr>
      <w:r>
        <w:rPr>
          <w:rFonts w:ascii="宋体" w:hAnsi="宋体" w:eastAsia="宋体" w:cs="宋体"/>
          <w:color w:val="auto"/>
          <w:sz w:val="21"/>
          <w:szCs w:val="21"/>
        </w:rPr>
        <w:t>GB/T</w:t>
      </w:r>
      <w:r>
        <w:rPr>
          <w:rFonts w:hint="eastAsia" w:ascii="宋体" w:hAnsi="宋体" w:cs="宋体"/>
          <w:color w:val="auto"/>
          <w:sz w:val="21"/>
          <w:szCs w:val="21"/>
          <w:lang w:val="en-US" w:eastAsia="zh-CN"/>
        </w:rPr>
        <w:t xml:space="preserve"> </w:t>
      </w:r>
      <w:r>
        <w:rPr>
          <w:rFonts w:ascii="宋体" w:hAnsi="宋体" w:eastAsia="宋体" w:cs="宋体"/>
          <w:color w:val="auto"/>
          <w:sz w:val="21"/>
          <w:szCs w:val="21"/>
        </w:rPr>
        <w:t>27690</w:t>
      </w:r>
      <w:r>
        <w:rPr>
          <w:rFonts w:hint="eastAsia" w:ascii="宋体" w:hAnsi="宋体" w:cs="宋体"/>
          <w:color w:val="auto"/>
          <w:sz w:val="21"/>
          <w:szCs w:val="21"/>
          <w:lang w:val="en-US" w:eastAsia="zh-CN"/>
        </w:rPr>
        <w:t xml:space="preserve"> </w:t>
      </w:r>
      <w:r>
        <w:rPr>
          <w:rFonts w:ascii="宋体" w:hAnsi="宋体" w:eastAsia="宋体" w:cs="宋体"/>
          <w:color w:val="auto"/>
          <w:sz w:val="21"/>
          <w:szCs w:val="21"/>
        </w:rPr>
        <w:t xml:space="preserve">砂浆和混凝土用硅灰 </w:t>
      </w:r>
      <w:bookmarkStart w:id="80" w:name="_GoBack"/>
      <w:bookmarkEnd w:id="80"/>
    </w:p>
    <w:p>
      <w:pPr>
        <w:keepNext w:val="0"/>
        <w:keepLines w:val="0"/>
        <w:pageBreakBefore w:val="0"/>
        <w:widowControl w:val="0"/>
        <w:kinsoku/>
        <w:wordWrap/>
        <w:overflowPunct/>
        <w:topLinePunct w:val="0"/>
        <w:autoSpaceDE/>
        <w:autoSpaceDN/>
        <w:bidi w:val="0"/>
        <w:adjustRightInd/>
        <w:snapToGrid/>
        <w:ind w:left="420" w:leftChars="200" w:firstLine="0" w:firstLineChars="0"/>
        <w:textAlignment w:val="auto"/>
        <w:rPr>
          <w:rFonts w:ascii="宋体" w:hAnsi="宋体" w:eastAsia="宋体" w:cs="宋体"/>
          <w:color w:val="auto"/>
          <w:sz w:val="21"/>
          <w:szCs w:val="21"/>
        </w:rPr>
      </w:pPr>
      <w:r>
        <w:rPr>
          <w:rFonts w:ascii="宋体" w:hAnsi="宋体" w:eastAsia="宋体" w:cs="宋体"/>
          <w:color w:val="auto"/>
          <w:sz w:val="21"/>
          <w:szCs w:val="21"/>
        </w:rPr>
        <w:t>JG/T</w:t>
      </w:r>
      <w:r>
        <w:rPr>
          <w:rFonts w:hint="eastAsia" w:ascii="宋体" w:hAnsi="宋体" w:cs="宋体"/>
          <w:color w:val="auto"/>
          <w:sz w:val="21"/>
          <w:szCs w:val="21"/>
          <w:lang w:val="en-US" w:eastAsia="zh-CN"/>
        </w:rPr>
        <w:t xml:space="preserve"> </w:t>
      </w:r>
      <w:r>
        <w:rPr>
          <w:rFonts w:ascii="宋体" w:hAnsi="宋体" w:eastAsia="宋体" w:cs="宋体"/>
          <w:color w:val="auto"/>
          <w:sz w:val="21"/>
          <w:szCs w:val="21"/>
        </w:rPr>
        <w:t>315</w:t>
      </w:r>
      <w:r>
        <w:rPr>
          <w:rFonts w:hint="eastAsia" w:ascii="宋体" w:hAnsi="宋体" w:cs="宋体"/>
          <w:color w:val="auto"/>
          <w:sz w:val="21"/>
          <w:szCs w:val="21"/>
          <w:lang w:val="en-US" w:eastAsia="zh-CN"/>
        </w:rPr>
        <w:t xml:space="preserve"> </w:t>
      </w:r>
      <w:r>
        <w:rPr>
          <w:rFonts w:ascii="宋体" w:hAnsi="宋体" w:eastAsia="宋体" w:cs="宋体"/>
          <w:color w:val="auto"/>
          <w:sz w:val="21"/>
          <w:szCs w:val="21"/>
        </w:rPr>
        <w:t>水泥砂浆和混凝土用天然火山灰质材料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eastAsia="宋体" w:cs="宋体"/>
          <w:color w:val="auto"/>
          <w:sz w:val="21"/>
          <w:szCs w:val="21"/>
        </w:rPr>
      </w:pPr>
      <w:r>
        <w:rPr>
          <w:rFonts w:ascii="宋体" w:hAnsi="宋体" w:eastAsia="宋体" w:cs="宋体"/>
          <w:color w:val="auto"/>
          <w:sz w:val="21"/>
          <w:szCs w:val="21"/>
        </w:rPr>
        <w:t>JG/T</w:t>
      </w:r>
      <w:r>
        <w:rPr>
          <w:rFonts w:hint="eastAsia" w:ascii="宋体" w:hAnsi="宋体" w:cs="宋体"/>
          <w:color w:val="auto"/>
          <w:sz w:val="21"/>
          <w:szCs w:val="21"/>
          <w:lang w:val="en-US" w:eastAsia="zh-CN"/>
        </w:rPr>
        <w:t xml:space="preserve"> </w:t>
      </w:r>
      <w:r>
        <w:rPr>
          <w:rFonts w:ascii="宋体" w:hAnsi="宋体" w:eastAsia="宋体" w:cs="宋体"/>
          <w:color w:val="auto"/>
          <w:sz w:val="21"/>
          <w:szCs w:val="21"/>
        </w:rPr>
        <w:t>317</w:t>
      </w:r>
      <w:r>
        <w:rPr>
          <w:rFonts w:hint="eastAsia" w:ascii="宋体" w:hAnsi="宋体" w:cs="宋体"/>
          <w:color w:val="auto"/>
          <w:sz w:val="21"/>
          <w:szCs w:val="21"/>
          <w:lang w:val="en-US" w:eastAsia="zh-CN"/>
        </w:rPr>
        <w:t xml:space="preserve">-2011 </w:t>
      </w:r>
      <w:r>
        <w:rPr>
          <w:rFonts w:ascii="宋体" w:hAnsi="宋体" w:eastAsia="宋体" w:cs="宋体"/>
          <w:color w:val="auto"/>
          <w:sz w:val="21"/>
          <w:szCs w:val="21"/>
        </w:rPr>
        <w:t>混凝土用粒化电炉磷渣粉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JG</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T</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486-2015</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混凝土用复合掺合料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eastAsia="宋体" w:cs="宋体"/>
          <w:color w:val="auto"/>
          <w:sz w:val="21"/>
          <w:szCs w:val="21"/>
          <w:lang w:val="en-US"/>
        </w:rPr>
      </w:pPr>
      <w:r>
        <w:rPr>
          <w:rFonts w:hint="eastAsia" w:ascii="宋体" w:hAnsi="宋体" w:cs="宋体"/>
          <w:color w:val="auto"/>
          <w:sz w:val="21"/>
          <w:szCs w:val="21"/>
          <w:lang w:val="en-US" w:eastAsia="zh-CN"/>
        </w:rPr>
        <w:t>JG/T 266-2011 泡沫混凝土</w:t>
      </w:r>
    </w:p>
    <w:p>
      <w:pPr>
        <w:adjustRightInd w:val="0"/>
        <w:rPr>
          <w:rFonts w:hint="eastAsia" w:ascii="宋体" w:hAnsi="宋体" w:eastAsia="宋体" w:cs="宋体"/>
          <w:color w:val="auto"/>
          <w:szCs w:val="21"/>
        </w:rPr>
      </w:pPr>
    </w:p>
    <w:p>
      <w:pPr>
        <w:adjustRightInd w:val="0"/>
        <w:rPr>
          <w:rFonts w:hint="eastAsia" w:ascii="宋体" w:hAnsi="宋体" w:eastAsia="宋体" w:cs="宋体"/>
          <w:color w:val="auto"/>
          <w:szCs w:val="21"/>
        </w:rPr>
      </w:pPr>
    </w:p>
    <w:p>
      <w:pPr>
        <w:adjustRightInd w:val="0"/>
        <w:rPr>
          <w:rFonts w:hint="eastAsia" w:ascii="宋体" w:hAnsi="宋体" w:eastAsia="宋体" w:cs="宋体"/>
          <w:color w:val="auto"/>
          <w:szCs w:val="21"/>
        </w:rPr>
      </w:pPr>
    </w:p>
    <w:p>
      <w:pPr>
        <w:adjustRightInd w:val="0"/>
        <w:rPr>
          <w:rFonts w:hint="eastAsia" w:ascii="宋体" w:hAnsi="宋体" w:eastAsia="宋体" w:cs="宋体"/>
          <w:color w:val="auto"/>
          <w:szCs w:val="21"/>
        </w:rPr>
      </w:pPr>
    </w:p>
    <w:p>
      <w:pPr>
        <w:adjustRightInd w:val="0"/>
        <w:jc w:val="left"/>
        <w:rPr>
          <w:rFonts w:hint="eastAsia" w:ascii="宋体" w:hAnsi="宋体" w:eastAsia="宋体" w:cs="宋体"/>
          <w:color w:val="auto"/>
          <w:szCs w:val="21"/>
        </w:rPr>
      </w:pPr>
    </w:p>
    <w:p>
      <w:pPr>
        <w:adjustRightInd w:val="0"/>
        <w:rPr>
          <w:rFonts w:hint="eastAsia" w:ascii="宋体" w:hAnsi="宋体" w:eastAsia="宋体" w:cs="宋体"/>
          <w:color w:val="auto"/>
          <w:szCs w:val="21"/>
        </w:rPr>
      </w:pPr>
    </w:p>
    <w:p>
      <w:pPr>
        <w:adjustRightInd w:val="0"/>
        <w:rPr>
          <w:rFonts w:hint="eastAsia" w:ascii="宋体" w:hAnsi="宋体" w:eastAsia="宋体" w:cs="宋体"/>
          <w:color w:val="auto"/>
          <w:szCs w:val="21"/>
        </w:rPr>
      </w:pPr>
    </w:p>
    <w:p>
      <w:pPr>
        <w:keepNext w:val="0"/>
        <w:keepLines w:val="0"/>
        <w:pageBreakBefore w:val="0"/>
        <w:widowControl w:val="0"/>
        <w:kinsoku/>
        <w:wordWrap/>
        <w:overflowPunct/>
        <w:topLinePunct w:val="0"/>
        <w:autoSpaceDE/>
        <w:autoSpaceDN/>
        <w:bidi w:val="0"/>
        <w:adjustRightInd/>
        <w:snapToGrid/>
        <w:spacing w:after="850"/>
        <w:jc w:val="left"/>
        <w:textAlignment w:val="auto"/>
        <w:rPr>
          <w:rFonts w:hint="eastAsia" w:ascii="黑体" w:hAnsi="黑体" w:eastAsia="黑体" w:cs="黑体"/>
        </w:rPr>
      </w:pPr>
      <w:bookmarkStart w:id="4" w:name="_Toc29273"/>
      <w:bookmarkStart w:id="5" w:name="_Toc13100"/>
      <w:r>
        <w:rPr>
          <w:rFonts w:hint="eastAsia" w:ascii="黑体" w:hAnsi="黑体" w:eastAsia="黑体" w:cs="黑体"/>
        </w:rPr>
        <w:t>T/CECS XXX-2021</w:t>
      </w:r>
    </w:p>
    <w:p>
      <w:pPr>
        <w:pStyle w:val="2"/>
        <w:bidi w:val="0"/>
        <w:rPr>
          <w:rFonts w:hint="default"/>
          <w:lang w:val="en-US" w:eastAsia="zh-CN"/>
        </w:rPr>
      </w:pPr>
      <w:r>
        <w:rPr>
          <w:rFonts w:hint="eastAsia"/>
          <w:lang w:val="en-US" w:eastAsia="zh-CN"/>
        </w:rPr>
        <w:t>3</w:t>
      </w:r>
      <w:r>
        <w:rPr>
          <w:rFonts w:hint="eastAsia"/>
        </w:rPr>
        <w:t xml:space="preserve"> </w:t>
      </w:r>
      <w:bookmarkEnd w:id="4"/>
      <w:r>
        <w:rPr>
          <w:rFonts w:hint="eastAsia"/>
          <w:lang w:val="en-US" w:eastAsia="zh-CN"/>
        </w:rPr>
        <w:t>术语和定义</w:t>
      </w:r>
      <w:bookmarkEnd w:id="5"/>
    </w:p>
    <w:p>
      <w:pPr>
        <w:bidi w:val="0"/>
        <w:ind w:firstLine="420" w:firstLineChars="200"/>
        <w:rPr>
          <w:rFonts w:hint="default"/>
          <w:lang w:val="en-US" w:eastAsia="zh-CN"/>
        </w:rPr>
      </w:pPr>
      <w:r>
        <w:rPr>
          <w:rFonts w:hint="eastAsia"/>
          <w:lang w:val="en-US" w:eastAsia="zh-CN"/>
        </w:rPr>
        <w:t>下列术语和定义适用于本文件。</w:t>
      </w:r>
    </w:p>
    <w:p>
      <w:pPr>
        <w:pStyle w:val="3"/>
        <w:bidi w:val="0"/>
        <w:jc w:val="left"/>
        <w:rPr>
          <w:rFonts w:hint="eastAsia"/>
          <w:lang w:val="en-US" w:eastAsia="zh-CN"/>
        </w:rPr>
      </w:pPr>
      <w:bookmarkStart w:id="6" w:name="_Toc5497"/>
      <w:bookmarkStart w:id="7" w:name="_Toc12436"/>
      <w:r>
        <w:rPr>
          <w:rFonts w:hint="eastAsia"/>
          <w:lang w:val="en-US" w:eastAsia="zh-CN"/>
        </w:rPr>
        <w:t>3.1  矿物掺合料</w:t>
      </w:r>
      <w:bookmarkEnd w:id="6"/>
      <w:r>
        <w:rPr>
          <w:rFonts w:hint="eastAsia"/>
          <w:lang w:val="en-US" w:eastAsia="zh-CN"/>
        </w:rPr>
        <w:t xml:space="preserve"> </w:t>
      </w:r>
      <w:r>
        <w:rPr>
          <w:rFonts w:hint="default" w:ascii="Times New Roman" w:hAnsi="Times New Roman" w:cs="Times New Roman"/>
          <w:lang w:val="en-US" w:eastAsia="zh-CN"/>
        </w:rPr>
        <w:t>mineral admixtures</w:t>
      </w:r>
      <w:bookmarkEnd w:id="7"/>
    </w:p>
    <w:p>
      <w:pPr>
        <w:adjustRightInd w:val="0"/>
        <w:ind w:left="0" w:firstLine="420" w:firstLineChars="0"/>
        <w:rPr>
          <w:rFonts w:hint="eastAsia" w:ascii="宋体" w:hAnsi="宋体" w:cs="宋体"/>
          <w:color w:val="auto"/>
          <w:lang w:val="en-US" w:eastAsia="zh-CN"/>
        </w:rPr>
      </w:pPr>
      <w:r>
        <w:rPr>
          <w:rFonts w:hint="eastAsia" w:ascii="宋体" w:hAnsi="宋体" w:cs="宋体"/>
          <w:color w:val="auto"/>
          <w:lang w:val="en-US" w:eastAsia="zh-CN"/>
        </w:rPr>
        <w:t>以硅、铝、钙等一种或多种氧化物为主要成分，具有规定细度的粉体材料。</w:t>
      </w:r>
    </w:p>
    <w:p>
      <w:pPr>
        <w:adjustRightInd w:val="0"/>
        <w:ind w:left="0" w:firstLine="420" w:firstLineChars="0"/>
        <w:rPr>
          <w:rFonts w:hint="eastAsia" w:ascii="宋体" w:hAnsi="宋体" w:cs="宋体"/>
          <w:color w:val="auto"/>
          <w:lang w:val="en-US" w:eastAsia="zh-CN"/>
        </w:rPr>
      </w:pPr>
    </w:p>
    <w:p>
      <w:pPr>
        <w:adjustRightInd w:val="0"/>
        <w:ind w:left="0" w:firstLine="0" w:firstLineChars="0"/>
        <w:rPr>
          <w:rFonts w:hint="eastAsia" w:ascii="宋体" w:hAnsi="宋体" w:eastAsia="宋体" w:cs="宋体"/>
          <w:color w:val="auto"/>
          <w:szCs w:val="21"/>
        </w:rPr>
      </w:pPr>
      <w:bookmarkStart w:id="8" w:name="_Toc6430"/>
      <w:bookmarkStart w:id="9" w:name="_Toc403"/>
      <w:r>
        <w:rPr>
          <w:rStyle w:val="15"/>
          <w:rFonts w:hint="eastAsia"/>
          <w:lang w:val="en-US" w:eastAsia="zh-CN"/>
        </w:rPr>
        <w:t xml:space="preserve">3.2  </w:t>
      </w:r>
      <w:r>
        <w:rPr>
          <w:rStyle w:val="15"/>
          <w:rFonts w:hint="eastAsia"/>
          <w:lang w:eastAsia="zh-CN"/>
        </w:rPr>
        <w:t>泡沫轻质土用</w:t>
      </w:r>
      <w:bookmarkEnd w:id="8"/>
      <w:r>
        <w:rPr>
          <w:rStyle w:val="15"/>
          <w:rFonts w:hint="eastAsia"/>
          <w:lang w:val="en-US" w:eastAsia="zh-CN"/>
        </w:rPr>
        <w:t xml:space="preserve">掺合料 </w:t>
      </w:r>
      <w:bookmarkEnd w:id="9"/>
      <w:r>
        <w:rPr>
          <w:rFonts w:hint="eastAsia"/>
          <w:b/>
          <w:bCs/>
          <w:lang w:val="en-US" w:eastAsia="zh-CN"/>
        </w:rPr>
        <w:t xml:space="preserve">mineral admixtures </w:t>
      </w:r>
      <w:r>
        <w:rPr>
          <w:rFonts w:hint="eastAsia" w:cs="Times New Roman"/>
          <w:b/>
          <w:bCs/>
          <w:color w:val="auto"/>
          <w:lang w:val="en-US" w:eastAsia="zh-CN"/>
        </w:rPr>
        <w:t>u</w:t>
      </w:r>
      <w:r>
        <w:rPr>
          <w:rFonts w:hint="default" w:ascii="Times New Roman" w:hAnsi="Times New Roman" w:eastAsia="宋体" w:cs="Times New Roman"/>
          <w:b/>
          <w:bCs/>
          <w:color w:val="auto"/>
          <w:lang w:eastAsia="zh-CN"/>
        </w:rPr>
        <w:t>sed for foam concrete</w:t>
      </w:r>
      <w:r>
        <w:rPr>
          <w:rFonts w:hint="eastAsia" w:ascii="宋体" w:hAnsi="宋体" w:eastAsia="宋体" w:cs="宋体"/>
          <w:b/>
          <w:bCs/>
          <w:color w:val="auto"/>
          <w:lang w:eastAsia="zh-CN"/>
        </w:rPr>
        <w:t xml:space="preserve">   </w:t>
      </w:r>
      <w:r>
        <w:rPr>
          <w:rFonts w:hint="eastAsia" w:ascii="宋体" w:hAnsi="宋体" w:eastAsia="宋体" w:cs="宋体"/>
          <w:color w:val="auto"/>
          <w:lang w:eastAsia="zh-CN"/>
        </w:rPr>
        <w:t xml:space="preserve">  </w:t>
      </w:r>
      <w:r>
        <w:rPr>
          <w:rFonts w:hint="eastAsia" w:ascii="宋体" w:hAnsi="宋体" w:eastAsia="宋体" w:cs="宋体"/>
          <w:color w:val="auto"/>
          <w:szCs w:val="21"/>
          <w:lang w:val="en-US" w:eastAsia="zh-CN"/>
        </w:rPr>
        <w:t xml:space="preserve"> </w:t>
      </w:r>
    </w:p>
    <w:p>
      <w:pPr>
        <w:adjustRightInd w:val="0"/>
        <w:ind w:firstLine="420" w:firstLineChars="200"/>
        <w:rPr>
          <w:rFonts w:hint="eastAsia" w:ascii="宋体" w:hAnsi="宋体" w:eastAsia="宋体" w:cs="宋体"/>
          <w:color w:val="auto"/>
          <w:szCs w:val="21"/>
        </w:rPr>
      </w:pPr>
      <w:r>
        <w:rPr>
          <w:rFonts w:hint="eastAsia" w:ascii="宋体" w:hAnsi="宋体" w:cs="宋体"/>
          <w:color w:val="auto"/>
          <w:szCs w:val="21"/>
          <w:lang w:val="en-US" w:eastAsia="zh-CN"/>
        </w:rPr>
        <w:t>由两种或两种以上的</w:t>
      </w:r>
      <w:r>
        <w:rPr>
          <w:rFonts w:hint="eastAsia" w:ascii="宋体" w:hAnsi="宋体" w:eastAsia="宋体" w:cs="宋体"/>
          <w:color w:val="auto"/>
          <w:szCs w:val="21"/>
        </w:rPr>
        <w:t>矿物</w:t>
      </w:r>
      <w:r>
        <w:rPr>
          <w:rFonts w:hint="eastAsia" w:ascii="宋体" w:hAnsi="宋体" w:cs="宋体"/>
          <w:color w:val="auto"/>
          <w:szCs w:val="21"/>
          <w:lang w:val="en-US" w:eastAsia="zh-CN"/>
        </w:rPr>
        <w:t>掺合料</w:t>
      </w:r>
      <w:r>
        <w:rPr>
          <w:rFonts w:hint="eastAsia" w:ascii="宋体" w:hAnsi="宋体" w:eastAsia="宋体" w:cs="宋体"/>
          <w:color w:val="auto"/>
          <w:szCs w:val="21"/>
        </w:rPr>
        <w:t>为主要原料</w:t>
      </w:r>
      <w:r>
        <w:rPr>
          <w:rFonts w:hint="eastAsia" w:ascii="宋体" w:hAnsi="宋体" w:eastAsia="宋体" w:cs="宋体"/>
          <w:color w:val="auto"/>
          <w:szCs w:val="21"/>
          <w:lang w:eastAsia="zh-CN"/>
        </w:rPr>
        <w:t>，</w:t>
      </w:r>
      <w:r>
        <w:rPr>
          <w:rFonts w:hint="eastAsia" w:ascii="宋体" w:hAnsi="宋体" w:cs="宋体"/>
          <w:color w:val="auto"/>
          <w:szCs w:val="21"/>
          <w:lang w:val="en-US" w:eastAsia="zh-CN"/>
        </w:rPr>
        <w:t>加入一定比例助磨剂混合研磨后</w:t>
      </w: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加入泡沫轻质土中可改善泡沫轻质土性能的</w:t>
      </w:r>
      <w:r>
        <w:rPr>
          <w:rFonts w:hint="eastAsia" w:ascii="宋体" w:hAnsi="宋体" w:eastAsia="宋体" w:cs="宋体"/>
          <w:color w:val="auto"/>
          <w:szCs w:val="21"/>
        </w:rPr>
        <w:t>无机矿物</w:t>
      </w:r>
      <w:r>
        <w:rPr>
          <w:rFonts w:hint="eastAsia" w:ascii="宋体" w:hAnsi="宋体" w:cs="宋体"/>
          <w:color w:val="auto"/>
          <w:szCs w:val="21"/>
          <w:lang w:val="en-US" w:eastAsia="zh-CN"/>
        </w:rPr>
        <w:t>粉体材料</w:t>
      </w:r>
      <w:r>
        <w:rPr>
          <w:rFonts w:hint="eastAsia" w:ascii="宋体" w:hAnsi="宋体" w:eastAsia="宋体" w:cs="宋体"/>
          <w:color w:val="auto"/>
          <w:szCs w:val="21"/>
        </w:rPr>
        <w:t>。</w:t>
      </w:r>
    </w:p>
    <w:p>
      <w:pPr>
        <w:adjustRightInd w:val="0"/>
        <w:rPr>
          <w:rFonts w:hint="eastAsia" w:ascii="宋体" w:hAnsi="宋体" w:eastAsia="宋体" w:cs="宋体"/>
          <w:color w:val="auto"/>
          <w:szCs w:val="21"/>
        </w:rPr>
      </w:pPr>
    </w:p>
    <w:p>
      <w:pPr>
        <w:pStyle w:val="2"/>
        <w:bidi w:val="0"/>
        <w:rPr>
          <w:rFonts w:hint="eastAsia"/>
        </w:rPr>
      </w:pPr>
      <w:bookmarkStart w:id="10" w:name="_Toc4832"/>
      <w:r>
        <w:rPr>
          <w:rFonts w:hint="eastAsia"/>
          <w:lang w:val="en-US" w:eastAsia="zh-CN"/>
        </w:rPr>
        <w:t xml:space="preserve">4 </w:t>
      </w:r>
      <w:r>
        <w:rPr>
          <w:rFonts w:hint="eastAsia"/>
        </w:rPr>
        <w:t>材料</w:t>
      </w:r>
      <w:bookmarkEnd w:id="10"/>
    </w:p>
    <w:p>
      <w:pPr>
        <w:pStyle w:val="3"/>
        <w:bidi w:val="0"/>
        <w:rPr>
          <w:rFonts w:hint="eastAsia"/>
        </w:rPr>
      </w:pPr>
      <w:bookmarkStart w:id="11" w:name="_Toc29258"/>
      <w:r>
        <w:rPr>
          <w:rFonts w:hint="eastAsia"/>
          <w:lang w:val="en-US" w:eastAsia="zh-CN"/>
        </w:rPr>
        <w:t>4</w:t>
      </w:r>
      <w:r>
        <w:rPr>
          <w:rFonts w:hint="eastAsia"/>
        </w:rPr>
        <w:t>.1 粉煤灰</w:t>
      </w:r>
      <w:bookmarkEnd w:id="11"/>
    </w:p>
    <w:p>
      <w:pPr>
        <w:ind w:firstLine="420" w:firstLineChars="200"/>
        <w:rPr>
          <w:rFonts w:hint="eastAsia"/>
          <w:color w:val="auto"/>
        </w:rPr>
      </w:pPr>
      <w:r>
        <w:rPr>
          <w:rFonts w:hint="eastAsia"/>
          <w:color w:val="auto"/>
        </w:rPr>
        <w:t>粉煤灰应符合GB/T 1596的规定。</w:t>
      </w:r>
    </w:p>
    <w:p>
      <w:pPr>
        <w:pStyle w:val="3"/>
        <w:bidi w:val="0"/>
        <w:rPr>
          <w:rFonts w:hint="eastAsia"/>
        </w:rPr>
      </w:pPr>
      <w:bookmarkStart w:id="12" w:name="_Toc31113"/>
      <w:r>
        <w:rPr>
          <w:rFonts w:hint="eastAsia"/>
          <w:lang w:val="en-US" w:eastAsia="zh-CN"/>
        </w:rPr>
        <w:t>4</w:t>
      </w:r>
      <w:r>
        <w:rPr>
          <w:rFonts w:hint="eastAsia"/>
        </w:rPr>
        <w:t>.2 粒化高炉矿渣粉</w:t>
      </w:r>
      <w:bookmarkEnd w:id="12"/>
    </w:p>
    <w:p>
      <w:pPr>
        <w:ind w:firstLine="420" w:firstLineChars="200"/>
        <w:rPr>
          <w:rFonts w:hint="eastAsia"/>
          <w:color w:val="auto"/>
        </w:rPr>
      </w:pPr>
      <w:r>
        <w:rPr>
          <w:rFonts w:hint="eastAsia"/>
          <w:color w:val="auto"/>
        </w:rPr>
        <w:t>粒化高炉矿渣粉应符合GB/T18046的规定。</w:t>
      </w:r>
    </w:p>
    <w:p>
      <w:pPr>
        <w:pStyle w:val="3"/>
        <w:bidi w:val="0"/>
        <w:rPr>
          <w:rFonts w:hint="eastAsia"/>
        </w:rPr>
      </w:pPr>
      <w:bookmarkStart w:id="13" w:name="_Toc5383"/>
      <w:r>
        <w:rPr>
          <w:rFonts w:hint="eastAsia"/>
          <w:lang w:val="en-US" w:eastAsia="zh-CN"/>
        </w:rPr>
        <w:t>4</w:t>
      </w:r>
      <w:r>
        <w:rPr>
          <w:rFonts w:hint="eastAsia"/>
        </w:rPr>
        <w:t>.3 硅灰</w:t>
      </w:r>
      <w:bookmarkEnd w:id="13"/>
    </w:p>
    <w:p>
      <w:pPr>
        <w:ind w:firstLine="420" w:firstLineChars="200"/>
        <w:rPr>
          <w:rFonts w:hint="eastAsia"/>
          <w:color w:val="auto"/>
        </w:rPr>
      </w:pPr>
      <w:r>
        <w:rPr>
          <w:rFonts w:hint="eastAsia"/>
          <w:color w:val="auto"/>
        </w:rPr>
        <w:t>硅灰应符合GB/T27690的规定。</w:t>
      </w:r>
    </w:p>
    <w:p>
      <w:pPr>
        <w:pStyle w:val="3"/>
        <w:bidi w:val="0"/>
        <w:rPr>
          <w:rFonts w:hint="eastAsia"/>
        </w:rPr>
      </w:pPr>
      <w:bookmarkStart w:id="14" w:name="_Toc2511"/>
      <w:r>
        <w:rPr>
          <w:rFonts w:hint="eastAsia"/>
          <w:lang w:val="en-US" w:eastAsia="zh-CN"/>
        </w:rPr>
        <w:t>4</w:t>
      </w:r>
      <w:r>
        <w:rPr>
          <w:rFonts w:hint="eastAsia"/>
        </w:rPr>
        <w:t>.4</w:t>
      </w:r>
      <w:r>
        <w:rPr>
          <w:rFonts w:hint="eastAsia"/>
          <w:lang w:val="en-US" w:eastAsia="zh-CN"/>
        </w:rPr>
        <w:t xml:space="preserve"> </w:t>
      </w:r>
      <w:r>
        <w:rPr>
          <w:rFonts w:hint="eastAsia"/>
        </w:rPr>
        <w:t>火山灰或火山渣</w:t>
      </w:r>
      <w:bookmarkEnd w:id="14"/>
    </w:p>
    <w:p>
      <w:pPr>
        <w:ind w:firstLine="420" w:firstLineChars="200"/>
        <w:rPr>
          <w:rFonts w:hint="eastAsia"/>
          <w:color w:val="auto"/>
        </w:rPr>
      </w:pPr>
      <w:r>
        <w:rPr>
          <w:rFonts w:hint="eastAsia"/>
          <w:color w:val="auto"/>
        </w:rPr>
        <w:t>火山灰或火山渣应符合JG/T315的规定。</w:t>
      </w:r>
    </w:p>
    <w:p>
      <w:pPr>
        <w:pStyle w:val="3"/>
        <w:bidi w:val="0"/>
        <w:rPr>
          <w:rFonts w:hint="eastAsia"/>
        </w:rPr>
      </w:pPr>
      <w:bookmarkStart w:id="15" w:name="_Toc1248"/>
      <w:r>
        <w:rPr>
          <w:rFonts w:hint="eastAsia"/>
          <w:lang w:val="en-US" w:eastAsia="zh-CN"/>
        </w:rPr>
        <w:t>4</w:t>
      </w:r>
      <w:r>
        <w:rPr>
          <w:rFonts w:hint="eastAsia"/>
        </w:rPr>
        <w:t>.</w:t>
      </w:r>
      <w:r>
        <w:rPr>
          <w:rFonts w:hint="eastAsia"/>
          <w:lang w:val="en-US" w:eastAsia="zh-CN"/>
        </w:rPr>
        <w:t xml:space="preserve">5 </w:t>
      </w:r>
      <w:r>
        <w:rPr>
          <w:rFonts w:hint="eastAsia"/>
        </w:rPr>
        <w:t>助磨剂</w:t>
      </w:r>
      <w:bookmarkEnd w:id="15"/>
    </w:p>
    <w:p>
      <w:pPr>
        <w:ind w:firstLine="420" w:firstLineChars="200"/>
        <w:rPr>
          <w:rFonts w:hint="eastAsia"/>
          <w:color w:val="auto"/>
        </w:rPr>
      </w:pPr>
      <w:r>
        <w:rPr>
          <w:rFonts w:hint="eastAsia"/>
          <w:color w:val="auto"/>
        </w:rPr>
        <w:t>助磨剂应符合GB/T26748的规定。</w:t>
      </w:r>
    </w:p>
    <w:p>
      <w:pPr>
        <w:pStyle w:val="3"/>
        <w:bidi w:val="0"/>
        <w:rPr>
          <w:rFonts w:hint="eastAsia"/>
          <w:lang w:val="en-US" w:eastAsia="zh-CN"/>
        </w:rPr>
      </w:pPr>
      <w:bookmarkStart w:id="16" w:name="_Toc14815"/>
      <w:r>
        <w:rPr>
          <w:rFonts w:hint="eastAsia"/>
          <w:lang w:val="en-US" w:eastAsia="zh-CN"/>
        </w:rPr>
        <w:t>4.6 其他材料</w:t>
      </w:r>
      <w:bookmarkEnd w:id="16"/>
    </w:p>
    <w:p>
      <w:pPr>
        <w:bidi w:val="0"/>
        <w:ind w:firstLine="420" w:firstLineChars="200"/>
        <w:rPr>
          <w:rFonts w:hint="eastAsia"/>
        </w:rPr>
      </w:pPr>
      <w:r>
        <w:rPr>
          <w:rFonts w:hint="eastAsia"/>
          <w:lang w:val="en-US" w:eastAsia="zh-CN"/>
        </w:rPr>
        <w:t>采用其他成分材料生产掺合料时应符合国家相关标准的规定。</w:t>
      </w:r>
      <w:bookmarkStart w:id="17" w:name="_Toc11646"/>
    </w:p>
    <w:p>
      <w:pPr>
        <w:pStyle w:val="2"/>
        <w:bidi w:val="0"/>
        <w:rPr>
          <w:rFonts w:hint="eastAsia"/>
          <w:lang w:val="en-US" w:eastAsia="zh-CN"/>
        </w:rPr>
      </w:pPr>
      <w:bookmarkStart w:id="18" w:name="_Toc20731"/>
      <w:r>
        <w:rPr>
          <w:rFonts w:hint="eastAsia"/>
          <w:lang w:val="en-US" w:eastAsia="zh-CN"/>
        </w:rPr>
        <w:t>5 分类与标记</w:t>
      </w:r>
      <w:bookmarkEnd w:id="18"/>
    </w:p>
    <w:p>
      <w:pPr>
        <w:pStyle w:val="3"/>
        <w:bidi w:val="0"/>
        <w:rPr>
          <w:rFonts w:hint="default"/>
          <w:lang w:val="en-US" w:eastAsia="zh-CN"/>
        </w:rPr>
      </w:pPr>
      <w:bookmarkStart w:id="19" w:name="_Toc12108"/>
      <w:bookmarkStart w:id="20" w:name="_Toc1696"/>
      <w:r>
        <w:rPr>
          <w:rFonts w:hint="eastAsia"/>
          <w:lang w:val="en-US" w:eastAsia="zh-CN"/>
        </w:rPr>
        <w:t>5.1 分类</w:t>
      </w:r>
      <w:bookmarkEnd w:id="19"/>
      <w:bookmarkEnd w:id="20"/>
    </w:p>
    <w:p>
      <w:pPr>
        <w:ind w:firstLine="420"/>
        <w:rPr>
          <w:rFonts w:hint="eastAsia" w:ascii="宋体" w:hAnsi="宋体" w:cs="宋体"/>
          <w:color w:val="auto"/>
          <w:lang w:val="en-US" w:eastAsia="zh-CN"/>
        </w:rPr>
      </w:pPr>
      <w:r>
        <w:rPr>
          <w:rFonts w:hint="eastAsia" w:ascii="宋体" w:hAnsi="宋体" w:cs="宋体"/>
          <w:color w:val="auto"/>
          <w:lang w:val="en-US" w:eastAsia="zh-CN"/>
        </w:rPr>
        <w:t>掺合料可分为普通型和高强型。</w:t>
      </w:r>
    </w:p>
    <w:p>
      <w:pPr>
        <w:ind w:firstLine="420"/>
        <w:rPr>
          <w:rFonts w:hint="eastAsia" w:ascii="宋体" w:hAnsi="宋体" w:cs="宋体"/>
          <w:color w:val="auto"/>
          <w:lang w:val="en-US" w:eastAsia="zh-CN"/>
        </w:rPr>
      </w:pPr>
    </w:p>
    <w:p>
      <w:pPr>
        <w:ind w:firstLine="420"/>
        <w:rPr>
          <w:rFonts w:hint="eastAsia" w:ascii="宋体" w:hAnsi="宋体" w:cs="宋体"/>
          <w:color w:val="auto"/>
          <w:lang w:val="en-US" w:eastAsia="zh-CN"/>
        </w:rPr>
      </w:pPr>
    </w:p>
    <w:p>
      <w:pPr>
        <w:ind w:firstLine="420"/>
        <w:rPr>
          <w:rFonts w:hint="eastAsia" w:ascii="宋体" w:hAnsi="宋体" w:cs="宋体"/>
          <w:color w:val="auto"/>
          <w:lang w:val="en-US" w:eastAsia="zh-CN"/>
        </w:rPr>
      </w:pPr>
    </w:p>
    <w:p>
      <w:pPr>
        <w:ind w:firstLine="420"/>
        <w:rPr>
          <w:rFonts w:hint="eastAsia" w:ascii="宋体" w:hAnsi="宋体" w:cs="宋体"/>
          <w:color w:val="auto"/>
          <w:lang w:val="en-US" w:eastAsia="zh-CN"/>
        </w:rPr>
      </w:pPr>
    </w:p>
    <w:p>
      <w:pPr>
        <w:keepNext w:val="0"/>
        <w:keepLines w:val="0"/>
        <w:pageBreakBefore w:val="0"/>
        <w:widowControl w:val="0"/>
        <w:kinsoku/>
        <w:wordWrap/>
        <w:overflowPunct/>
        <w:topLinePunct w:val="0"/>
        <w:autoSpaceDE/>
        <w:autoSpaceDN/>
        <w:bidi w:val="0"/>
        <w:adjustRightInd/>
        <w:snapToGrid/>
        <w:spacing w:after="850"/>
        <w:jc w:val="right"/>
        <w:textAlignment w:val="auto"/>
        <w:rPr>
          <w:rFonts w:hint="eastAsia" w:ascii="黑体" w:hAnsi="黑体" w:eastAsia="黑体" w:cs="黑体"/>
        </w:rPr>
      </w:pPr>
      <w:r>
        <w:rPr>
          <w:rFonts w:hint="eastAsia" w:ascii="黑体" w:hAnsi="黑体" w:eastAsia="黑体" w:cs="黑体"/>
        </w:rPr>
        <w:t>T/CECS XXX-2021</w:t>
      </w:r>
    </w:p>
    <w:p>
      <w:pPr>
        <w:ind w:firstLine="420"/>
        <w:rPr>
          <w:rFonts w:hint="eastAsia" w:ascii="宋体" w:hAnsi="宋体" w:cs="宋体"/>
          <w:color w:val="auto"/>
          <w:lang w:val="en-US" w:eastAsia="zh-CN"/>
        </w:rPr>
      </w:pPr>
    </w:p>
    <w:p>
      <w:pPr>
        <w:pStyle w:val="3"/>
        <w:bidi w:val="0"/>
        <w:rPr>
          <w:rFonts w:hint="eastAsia"/>
          <w:lang w:val="en-US" w:eastAsia="zh-CN"/>
        </w:rPr>
      </w:pPr>
      <w:bookmarkStart w:id="21" w:name="_Toc6040"/>
      <w:bookmarkStart w:id="22" w:name="_Toc11365"/>
      <w:r>
        <w:rPr>
          <w:rFonts w:hint="eastAsia"/>
          <w:lang w:val="en-US" w:eastAsia="zh-CN"/>
        </w:rPr>
        <w:t>5.2  标记</w:t>
      </w:r>
      <w:bookmarkEnd w:id="21"/>
      <w:bookmarkEnd w:id="22"/>
    </w:p>
    <w:p>
      <w:pPr>
        <w:bidi w:val="0"/>
        <w:rPr>
          <w:rFonts w:hint="eastAsia"/>
          <w:lang w:val="en-US" w:eastAsia="zh-CN"/>
        </w:rPr>
      </w:pPr>
      <w:bookmarkStart w:id="23" w:name="_Toc6089"/>
      <w:r>
        <w:rPr>
          <w:rFonts w:hint="eastAsia"/>
          <w:lang w:val="en-US" w:eastAsia="zh-CN"/>
        </w:rPr>
        <w:t>5.2.1  标记方法</w:t>
      </w:r>
      <w:bookmarkEnd w:id="23"/>
    </w:p>
    <w:p>
      <w:pPr>
        <w:ind w:firstLine="420"/>
        <w:rPr>
          <w:rFonts w:hint="eastAsia"/>
          <w:lang w:val="en-US" w:eastAsia="zh-CN"/>
        </w:rPr>
      </w:pPr>
      <w:r>
        <w:rPr>
          <w:rFonts w:hint="eastAsia"/>
          <w:lang w:val="en-US" w:eastAsia="zh-CN"/>
        </w:rPr>
        <w:t>掺合料的标记由掺合料名称代号、分类代号和本标准编号三部分组成。表示如下：</w:t>
      </w:r>
    </w:p>
    <w:p>
      <w:pPr>
        <w:rPr>
          <w:rFonts w:hint="default"/>
          <w:lang w:val="en-US" w:eastAsia="zh-CN"/>
        </w:rPr>
      </w:pPr>
      <w:r>
        <w:rPr>
          <w:sz w:val="21"/>
        </w:rPr>
        <mc:AlternateContent>
          <mc:Choice Requires="wpg">
            <w:drawing>
              <wp:anchor distT="0" distB="0" distL="114300" distR="114300" simplePos="0" relativeHeight="251661312" behindDoc="0" locked="0" layoutInCell="1" allowOverlap="1">
                <wp:simplePos x="0" y="0"/>
                <wp:positionH relativeFrom="column">
                  <wp:posOffset>675005</wp:posOffset>
                </wp:positionH>
                <wp:positionV relativeFrom="paragraph">
                  <wp:posOffset>57785</wp:posOffset>
                </wp:positionV>
                <wp:extent cx="3884930" cy="1135380"/>
                <wp:effectExtent l="6350" t="6350" r="7620" b="1270"/>
                <wp:wrapNone/>
                <wp:docPr id="22" name="组合 22"/>
                <wp:cNvGraphicFramePr/>
                <a:graphic xmlns:a="http://schemas.openxmlformats.org/drawingml/2006/main">
                  <a:graphicData uri="http://schemas.microsoft.com/office/word/2010/wordprocessingGroup">
                    <wpg:wgp>
                      <wpg:cNvGrpSpPr/>
                      <wpg:grpSpPr>
                        <a:xfrm>
                          <a:off x="0" y="0"/>
                          <a:ext cx="3884930" cy="1135380"/>
                          <a:chOff x="5208" y="215222"/>
                          <a:chExt cx="6118" cy="1788"/>
                        </a:xfrm>
                      </wpg:grpSpPr>
                      <wpg:grpSp>
                        <wpg:cNvPr id="12" name="组合 12"/>
                        <wpg:cNvGrpSpPr/>
                        <wpg:grpSpPr>
                          <a:xfrm>
                            <a:off x="5884" y="215470"/>
                            <a:ext cx="1171" cy="807"/>
                            <a:chOff x="2628" y="215023"/>
                            <a:chExt cx="1686" cy="636"/>
                          </a:xfrm>
                        </wpg:grpSpPr>
                        <wps:wsp>
                          <wps:cNvPr id="13" name="直接连接符 9"/>
                          <wps:cNvCnPr>
                            <a:stCxn id="2" idx="2"/>
                          </wps:cNvCnPr>
                          <wps:spPr>
                            <a:xfrm flipH="1">
                              <a:off x="2631" y="215023"/>
                              <a:ext cx="2" cy="637"/>
                            </a:xfrm>
                            <a:prstGeom prst="line">
                              <a:avLst/>
                            </a:prstGeom>
                          </wps:spPr>
                          <wps:style>
                            <a:lnRef idx="1">
                              <a:schemeClr val="dk1"/>
                            </a:lnRef>
                            <a:fillRef idx="0">
                              <a:schemeClr val="dk1"/>
                            </a:fillRef>
                            <a:effectRef idx="0">
                              <a:schemeClr val="dk1"/>
                            </a:effectRef>
                            <a:fontRef idx="minor">
                              <a:schemeClr val="tx1"/>
                            </a:fontRef>
                          </wps:style>
                          <wps:bodyPr/>
                        </wps:wsp>
                        <wps:wsp>
                          <wps:cNvPr id="14" name="直接连接符 10"/>
                          <wps:cNvCnPr/>
                          <wps:spPr>
                            <a:xfrm flipV="1">
                              <a:off x="2628" y="215648"/>
                              <a:ext cx="1686" cy="1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15" name="组合 15"/>
                        <wpg:cNvGrpSpPr/>
                        <wpg:grpSpPr>
                          <a:xfrm>
                            <a:off x="6397" y="215515"/>
                            <a:ext cx="614" cy="284"/>
                            <a:chOff x="2628" y="215023"/>
                            <a:chExt cx="1686" cy="636"/>
                          </a:xfrm>
                        </wpg:grpSpPr>
                        <wps:wsp>
                          <wps:cNvPr id="16" name="直接连接符 9"/>
                          <wps:cNvCnPr>
                            <a:stCxn id="2" idx="2"/>
                          </wps:cNvCnPr>
                          <wps:spPr>
                            <a:xfrm flipH="1">
                              <a:off x="2631" y="215023"/>
                              <a:ext cx="2" cy="637"/>
                            </a:xfrm>
                            <a:prstGeom prst="line">
                              <a:avLst/>
                            </a:prstGeom>
                          </wps:spPr>
                          <wps:style>
                            <a:lnRef idx="1">
                              <a:schemeClr val="dk1"/>
                            </a:lnRef>
                            <a:fillRef idx="0">
                              <a:schemeClr val="dk1"/>
                            </a:fillRef>
                            <a:effectRef idx="0">
                              <a:schemeClr val="dk1"/>
                            </a:effectRef>
                            <a:fontRef idx="minor">
                              <a:schemeClr val="tx1"/>
                            </a:fontRef>
                          </wps:style>
                          <wps:bodyPr/>
                        </wps:wsp>
                        <wps:wsp>
                          <wps:cNvPr id="17" name="直接连接符 10"/>
                          <wps:cNvCnPr/>
                          <wps:spPr>
                            <a:xfrm flipV="1">
                              <a:off x="2628" y="215648"/>
                              <a:ext cx="1686" cy="1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21" name="组合 21"/>
                        <wpg:cNvGrpSpPr/>
                        <wpg:grpSpPr>
                          <a:xfrm>
                            <a:off x="5208" y="215222"/>
                            <a:ext cx="6118" cy="1788"/>
                            <a:chOff x="3135" y="214754"/>
                            <a:chExt cx="6118" cy="1788"/>
                          </a:xfrm>
                        </wpg:grpSpPr>
                        <wps:wsp>
                          <wps:cNvPr id="2" name="矩形 2"/>
                          <wps:cNvSpPr/>
                          <wps:spPr>
                            <a:xfrm>
                              <a:off x="3135" y="214766"/>
                              <a:ext cx="337" cy="25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 name="矩形 4"/>
                          <wps:cNvSpPr/>
                          <wps:spPr>
                            <a:xfrm>
                              <a:off x="3661" y="214763"/>
                              <a:ext cx="337" cy="25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直接连接符 6"/>
                          <wps:cNvCnPr>
                            <a:stCxn id="2" idx="3"/>
                            <a:endCxn id="4" idx="1"/>
                          </wps:cNvCnPr>
                          <wps:spPr>
                            <a:xfrm flipV="1">
                              <a:off x="3472" y="214892"/>
                              <a:ext cx="189" cy="3"/>
                            </a:xfrm>
                            <a:prstGeom prst="line">
                              <a:avLst/>
                            </a:prstGeom>
                          </wps:spPr>
                          <wps:style>
                            <a:lnRef idx="1">
                              <a:schemeClr val="dk1"/>
                            </a:lnRef>
                            <a:fillRef idx="0">
                              <a:schemeClr val="dk1"/>
                            </a:fillRef>
                            <a:effectRef idx="0">
                              <a:schemeClr val="dk1"/>
                            </a:effectRef>
                            <a:fontRef idx="minor">
                              <a:schemeClr val="tx1"/>
                            </a:fontRef>
                          </wps:style>
                          <wps:bodyPr/>
                        </wps:wsp>
                        <wps:wsp>
                          <wps:cNvPr id="7" name="直接连接符 7"/>
                          <wps:cNvCnPr/>
                          <wps:spPr>
                            <a:xfrm flipV="1">
                              <a:off x="3987" y="214891"/>
                              <a:ext cx="189" cy="3"/>
                            </a:xfrm>
                            <a:prstGeom prst="line">
                              <a:avLst/>
                            </a:prstGeom>
                          </wps:spPr>
                          <wps:style>
                            <a:lnRef idx="1">
                              <a:schemeClr val="dk1"/>
                            </a:lnRef>
                            <a:fillRef idx="0">
                              <a:schemeClr val="dk1"/>
                            </a:fillRef>
                            <a:effectRef idx="0">
                              <a:schemeClr val="dk1"/>
                            </a:effectRef>
                            <a:fontRef idx="minor">
                              <a:schemeClr val="tx1"/>
                            </a:fontRef>
                          </wps:style>
                          <wps:bodyPr/>
                        </wps:wsp>
                        <wps:wsp>
                          <wps:cNvPr id="8" name="矩形 8"/>
                          <wps:cNvSpPr/>
                          <wps:spPr>
                            <a:xfrm>
                              <a:off x="4194" y="214754"/>
                              <a:ext cx="337" cy="25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11" name="组合 11"/>
                          <wpg:cNvGrpSpPr/>
                          <wpg:grpSpPr>
                            <a:xfrm>
                              <a:off x="3299" y="215023"/>
                              <a:ext cx="1686" cy="1235"/>
                              <a:chOff x="2628" y="215023"/>
                              <a:chExt cx="1686" cy="636"/>
                            </a:xfrm>
                          </wpg:grpSpPr>
                          <wps:wsp>
                            <wps:cNvPr id="9" name="直接连接符 9"/>
                            <wps:cNvCnPr>
                              <a:stCxn id="2" idx="2"/>
                            </wps:cNvCnPr>
                            <wps:spPr>
                              <a:xfrm flipH="1">
                                <a:off x="2631" y="215023"/>
                                <a:ext cx="2" cy="637"/>
                              </a:xfrm>
                              <a:prstGeom prst="line">
                                <a:avLst/>
                              </a:prstGeom>
                            </wps:spPr>
                            <wps:style>
                              <a:lnRef idx="1">
                                <a:schemeClr val="dk1"/>
                              </a:lnRef>
                              <a:fillRef idx="0">
                                <a:schemeClr val="dk1"/>
                              </a:fillRef>
                              <a:effectRef idx="0">
                                <a:schemeClr val="dk1"/>
                              </a:effectRef>
                              <a:fontRef idx="minor">
                                <a:schemeClr val="tx1"/>
                              </a:fontRef>
                            </wps:style>
                            <wps:bodyPr/>
                          </wps:wsp>
                          <wps:wsp>
                            <wps:cNvPr id="10" name="直接连接符 10"/>
                            <wps:cNvCnPr/>
                            <wps:spPr>
                              <a:xfrm flipV="1">
                                <a:off x="2628" y="215648"/>
                                <a:ext cx="1686" cy="1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8" name="文本框 18"/>
                          <wps:cNvSpPr txBox="1"/>
                          <wps:spPr>
                            <a:xfrm>
                              <a:off x="5037" y="215048"/>
                              <a:ext cx="3949" cy="491"/>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ageBreakBefore w:val="0"/>
                                  <w:widowControl w:val="0"/>
                                  <w:kinsoku/>
                                  <w:wordWrap/>
                                  <w:overflowPunct/>
                                  <w:topLinePunct w:val="0"/>
                                  <w:autoSpaceDE/>
                                  <w:autoSpaceDN/>
                                  <w:bidi w:val="0"/>
                                  <w:adjustRightInd/>
                                  <w:snapToGrid/>
                                  <w:spacing w:line="240" w:lineRule="auto"/>
                                  <w:ind w:right="0" w:rightChars="0"/>
                                  <w:jc w:val="left"/>
                                  <w:textAlignment w:val="auto"/>
                                  <w:rPr>
                                    <w:rFonts w:hint="eastAsia" w:ascii="宋体" w:hAnsi="宋体" w:eastAsia="宋体" w:cs="宋体"/>
                                    <w:b w:val="0"/>
                                    <w:bCs/>
                                    <w:color w:val="auto"/>
                                    <w:sz w:val="21"/>
                                    <w:szCs w:val="21"/>
                                    <w:lang w:val="en-US" w:eastAsia="zh-CN"/>
                                  </w:rPr>
                                </w:pPr>
                                <w:r>
                                  <w:rPr>
                                    <w:rFonts w:hint="eastAsia"/>
                                    <w:lang w:val="en-US" w:eastAsia="zh-CN"/>
                                  </w:rPr>
                                  <w:t>本标准编号：T/</w:t>
                                </w:r>
                                <w:r>
                                  <w:rPr>
                                    <w:rFonts w:hint="eastAsia" w:ascii="宋体" w:hAnsi="宋体" w:eastAsia="宋体" w:cs="宋体"/>
                                    <w:b w:val="0"/>
                                    <w:bCs/>
                                    <w:color w:val="auto"/>
                                    <w:sz w:val="21"/>
                                    <w:szCs w:val="21"/>
                                  </w:rPr>
                                  <w:t>CECS XXX：20</w:t>
                                </w:r>
                                <w:r>
                                  <w:rPr>
                                    <w:rFonts w:hint="eastAsia" w:ascii="宋体" w:hAnsi="宋体" w:eastAsia="宋体" w:cs="宋体"/>
                                    <w:b w:val="0"/>
                                    <w:bCs/>
                                    <w:color w:val="auto"/>
                                    <w:sz w:val="21"/>
                                    <w:szCs w:val="21"/>
                                    <w:lang w:val="en-US"/>
                                  </w:rPr>
                                  <w:t>21</w:t>
                                </w:r>
                              </w:p>
                              <w:p>
                                <w:pPr>
                                  <w:rPr>
                                    <w:rFonts w:hint="default" w:eastAsia="宋体"/>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文本框 19"/>
                          <wps:cNvSpPr txBox="1"/>
                          <wps:spPr>
                            <a:xfrm>
                              <a:off x="5038" y="215542"/>
                              <a:ext cx="4214" cy="491"/>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分类编号：普通型为O，高强型为H</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文本框 20"/>
                          <wps:cNvSpPr txBox="1"/>
                          <wps:spPr>
                            <a:xfrm>
                              <a:off x="5039" y="216051"/>
                              <a:ext cx="4214" cy="491"/>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名称代号：FCCA</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anchor>
            </w:drawing>
          </mc:Choice>
          <mc:Fallback>
            <w:pict>
              <v:group id="_x0000_s1026" o:spid="_x0000_s1026" o:spt="203" style="position:absolute;left:0pt;margin-left:53.15pt;margin-top:4.55pt;height:89.4pt;width:305.9pt;z-index:251661312;mso-width-relative:page;mso-height-relative:page;" coordorigin="5208,215222" coordsize="6118,1788" o:gfxdata="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">
                <o:lock v:ext="edit" aspectratio="f"/>
                <v:group id="_x0000_s1026" o:spid="_x0000_s1026" o:spt="203" style="position:absolute;left:5884;top:215470;height:807;width:1171;" coordorigin="2628,215023" coordsize="1686,636"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line id="直接连接符 9" o:spid="_x0000_s1026" o:spt="20" style="position:absolute;left:2631;top:215023;flip:x;height:637;width:2;" filled="f" stroked="t" coordsize="21600,21600" o:gfxdata="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OQ2mbsAAADb&#10;AAAADwAAAAAAAAABACAAAAAiAAAAZHJzL2Rvd25yZXYueG1sUEsBAhQAFAAAAAgAh07iQDMvBZ47&#10;AAAAOQAAABAAAAAAAAAAAQAgAAAACgEAAGRycy9zaGFwZXhtbC54bWxQSwUGAAAAAAYABgBbAQAA&#10;tAMAAAAA&#10;">
                    <v:fill on="f" focussize="0,0"/>
                    <v:stroke weight="0.5pt" color="#000000 [3200]" miterlimit="8" joinstyle="miter"/>
                    <v:imagedata o:title=""/>
                    <o:lock v:ext="edit" aspectratio="f"/>
                  </v:line>
                  <v:line id="直接连接符 10" o:spid="_x0000_s1026" o:spt="20" style="position:absolute;left:2628;top:215648;flip:y;height:10;width:1686;" filled="f" stroked="t" coordsize="21600,21600" o:gfxdata="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w2u7bsAAADb&#10;AAAADwAAAAAAAAABACAAAAAiAAAAZHJzL2Rvd25yZXYueG1sUEsBAhQAFAAAAAgAh07iQDMvBZ47&#10;AAAAOQAAABAAAAAAAAAAAQAgAAAACgEAAGRycy9zaGFwZXhtbC54bWxQSwUGAAAAAAYABgBbAQAA&#10;tAMAAAAA&#10;">
                    <v:fill on="f" focussize="0,0"/>
                    <v:stroke weight="0.5pt" color="#000000 [3200]" miterlimit="8" joinstyle="miter"/>
                    <v:imagedata o:title=""/>
                    <o:lock v:ext="edit" aspectratio="f"/>
                  </v:line>
                </v:group>
                <v:group id="_x0000_s1026" o:spid="_x0000_s1026" o:spt="203" style="position:absolute;left:6397;top:215515;height:284;width:614;" coordorigin="2628,215023" coordsize="1686,636"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line id="直接连接符 9" o:spid="_x0000_s1026" o:spt="20" style="position:absolute;left:2631;top:215023;flip:x;height:637;width:2;" filled="f" stroked="t" coordsize="21600,21600" o:gfxdata="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k5UBugAAANsA&#10;AAAPAAAAAAAAAAEAIAAAACIAAABkcnMvZG93bnJldi54bWxQSwECFAAUAAAACACHTuJAMy8FnjsA&#10;AAA5AAAAEAAAAAAAAAABACAAAAAJAQAAZHJzL3NoYXBleG1sLnhtbFBLBQYAAAAABgAGAFsBAACz&#10;AwAAAAA=&#10;">
                    <v:fill on="f" focussize="0,0"/>
                    <v:stroke weight="0.5pt" color="#000000 [3200]" miterlimit="8" joinstyle="miter"/>
                    <v:imagedata o:title=""/>
                    <o:lock v:ext="edit" aspectratio="f"/>
                  </v:line>
                  <v:line id="直接连接符 10" o:spid="_x0000_s1026" o:spt="20" style="position:absolute;left:2628;top:215648;flip:y;height:10;width:1686;" filled="f" stroked="t" coordsize="21600,21600" o:gfxdata="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3zCaugAAANsA&#10;AAAPAAAAAAAAAAEAIAAAACIAAABkcnMvZG93bnJldi54bWxQSwECFAAUAAAACACHTuJAMy8FnjsA&#10;AAA5AAAAEAAAAAAAAAABACAAAAAJAQAAZHJzL3NoYXBleG1sLnhtbFBLBQYAAAAABgAGAFsBAACz&#10;AwAAAAA=&#10;">
                    <v:fill on="f" focussize="0,0"/>
                    <v:stroke weight="0.5pt" color="#000000 [3200]" miterlimit="8" joinstyle="miter"/>
                    <v:imagedata o:title=""/>
                    <o:lock v:ext="edit" aspectratio="f"/>
                  </v:line>
                </v:group>
                <v:group id="_x0000_s1026" o:spid="_x0000_s1026" o:spt="203" style="position:absolute;left:5208;top:215222;height:1788;width:6118;" coordorigin="3135,214754" coordsize="6118,1788"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rect id="_x0000_s1026" o:spid="_x0000_s1026" o:spt="1" style="position:absolute;left:3135;top:214766;height:257;width:337;v-text-anchor:middle;" filled="f" stroked="t" coordsize="21600,21600" o:gfxdata="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bsCm28AAAA&#10;2g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rect>
                  <v:rect id="_x0000_s1026" o:spid="_x0000_s1026" o:spt="1" style="position:absolute;left:3661;top:214763;height:257;width:337;v-text-anchor:middle;" filled="f" stroked="t" coordsize="21600,21600" o:gfxdata="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STeCvQAA&#10;ANo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rect>
                  <v:line id="_x0000_s1026" o:spid="_x0000_s1026" o:spt="20" style="position:absolute;left:3472;top:214892;flip:y;height:3;width:189;" filled="f" stroked="t" coordsize="21600,21600" o:gfxdata="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no+G8AAAA&#10;2gAAAA8AAAAAAAAAAQAgAAAAIgAAAGRycy9kb3ducmV2LnhtbFBLAQIUABQAAAAIAIdO4kAzLwWe&#10;OwAAADkAAAAQAAAAAAAAAAEAIAAAAAsBAABkcnMvc2hhcGV4bWwueG1sUEsFBgAAAAAGAAYAWwEA&#10;ALUDAAAAAA==&#10;">
                    <v:fill on="f" focussize="0,0"/>
                    <v:stroke weight="0.5pt" color="#000000 [3200]" miterlimit="8" joinstyle="miter"/>
                    <v:imagedata o:title=""/>
                    <o:lock v:ext="edit" aspectratio="f"/>
                  </v:line>
                  <v:line id="_x0000_s1026" o:spid="_x0000_s1026" o:spt="20" style="position:absolute;left:3987;top:214891;flip:y;height:3;width:189;" filled="f" stroked="t" coordsize="21600,21600" o:gfxdata="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rBnq8AAAA&#10;2gAAAA8AAAAAAAAAAQAgAAAAIgAAAGRycy9kb3ducmV2LnhtbFBLAQIUABQAAAAIAIdO4kAzLwWe&#10;OwAAADkAAAAQAAAAAAAAAAEAIAAAAAsBAABkcnMvc2hhcGV4bWwueG1sUEsFBgAAAAAGAAYAWwEA&#10;ALUDAAAAAA==&#10;">
                    <v:fill on="f" focussize="0,0"/>
                    <v:stroke weight="0.5pt" color="#000000 [3200]" miterlimit="8" joinstyle="miter"/>
                    <v:imagedata o:title=""/>
                    <o:lock v:ext="edit" aspectratio="f"/>
                  </v:line>
                  <v:rect id="_x0000_s1026" o:spid="_x0000_s1026" o:spt="1" style="position:absolute;left:4194;top:214754;height:257;width:337;v-text-anchor:middle;" filled="f" stroked="t" coordsize="21600,21600" o:gfxdata="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cEPYe5AAAA2gAA&#10;AA8AAAAAAAAAAQAgAAAAIgAAAGRycy9kb3ducmV2LnhtbFBLAQIUABQAAAAIAIdO4kAzLwWeOwAA&#10;ADkAAAAQAAAAAAAAAAEAIAAAAAgBAABkcnMvc2hhcGV4bWwueG1sUEsFBgAAAAAGAAYAWwEAALID&#10;AAAAAA==&#10;">
                    <v:fill on="f" focussize="0,0"/>
                    <v:stroke weight="1pt" color="#000000 [3213]" miterlimit="8" joinstyle="miter"/>
                    <v:imagedata o:title=""/>
                    <o:lock v:ext="edit" aspectratio="f"/>
                  </v:rect>
                  <v:group id="_x0000_s1026" o:spid="_x0000_s1026" o:spt="203" style="position:absolute;left:3299;top:215023;height:1235;width:1686;" coordorigin="2628,215023" coordsize="1686,636"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line id="_x0000_s1026" o:spid="_x0000_s1026" o:spt="20" style="position:absolute;left:2631;top:215023;flip:x;height:637;width:2;" filled="f" stroked="t" coordsize="21600,21600" o:gfxdata="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eDeTvQAA&#10;ANo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_x0000_s1026" o:spid="_x0000_s1026" o:spt="20" style="position:absolute;left:2628;top:215648;flip:y;height:10;width:1686;" filled="f" stroked="t" coordsize="21600,21600" o:gfxdata="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Nqju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group>
                  <v:shape id="_x0000_s1026" o:spid="_x0000_s1026" o:spt="202" type="#_x0000_t202" style="position:absolute;left:5037;top:215048;height:491;width:3949;" fillcolor="#FFFFFF [3201]" filled="t" stroked="f" coordsize="21600,21600" o:gfxdata="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xqawugAAANsA&#10;AAAPAAAAAAAAAAEAIAAAACIAAABkcnMvZG93bnJldi54bWxQSwECFAAUAAAACACHTuJAMy8FnjsA&#10;AAA5AAAAEAAAAAAAAAABACAAAAAJAQAAZHJzL3NoYXBleG1sLnhtbFBLBQYAAAAABgAGAFsBAACz&#10;AwAAAAA=&#10;">
                    <v:fill on="t" focussize="0,0"/>
                    <v:stroke on="f" weight="0.5pt"/>
                    <v:imagedata o:title=""/>
                    <o:lock v:ext="edit" aspectratio="f"/>
                    <v:textbox>
                      <w:txbxContent>
                        <w:p>
                          <w:pPr>
                            <w:pageBreakBefore w:val="0"/>
                            <w:widowControl w:val="0"/>
                            <w:kinsoku/>
                            <w:wordWrap/>
                            <w:overflowPunct/>
                            <w:topLinePunct w:val="0"/>
                            <w:autoSpaceDE/>
                            <w:autoSpaceDN/>
                            <w:bidi w:val="0"/>
                            <w:adjustRightInd/>
                            <w:snapToGrid/>
                            <w:spacing w:line="240" w:lineRule="auto"/>
                            <w:ind w:right="0" w:rightChars="0"/>
                            <w:jc w:val="left"/>
                            <w:textAlignment w:val="auto"/>
                            <w:rPr>
                              <w:rFonts w:hint="eastAsia" w:ascii="宋体" w:hAnsi="宋体" w:eastAsia="宋体" w:cs="宋体"/>
                              <w:b w:val="0"/>
                              <w:bCs/>
                              <w:color w:val="auto"/>
                              <w:sz w:val="21"/>
                              <w:szCs w:val="21"/>
                              <w:lang w:val="en-US" w:eastAsia="zh-CN"/>
                            </w:rPr>
                          </w:pPr>
                          <w:r>
                            <w:rPr>
                              <w:rFonts w:hint="eastAsia"/>
                              <w:lang w:val="en-US" w:eastAsia="zh-CN"/>
                            </w:rPr>
                            <w:t>本标准编号：T/</w:t>
                          </w:r>
                          <w:r>
                            <w:rPr>
                              <w:rFonts w:hint="eastAsia" w:ascii="宋体" w:hAnsi="宋体" w:eastAsia="宋体" w:cs="宋体"/>
                              <w:b w:val="0"/>
                              <w:bCs/>
                              <w:color w:val="auto"/>
                              <w:sz w:val="21"/>
                              <w:szCs w:val="21"/>
                            </w:rPr>
                            <w:t>CECS XXX：20</w:t>
                          </w:r>
                          <w:r>
                            <w:rPr>
                              <w:rFonts w:hint="eastAsia" w:ascii="宋体" w:hAnsi="宋体" w:eastAsia="宋体" w:cs="宋体"/>
                              <w:b w:val="0"/>
                              <w:bCs/>
                              <w:color w:val="auto"/>
                              <w:sz w:val="21"/>
                              <w:szCs w:val="21"/>
                              <w:lang w:val="en-US"/>
                            </w:rPr>
                            <w:t>21</w:t>
                          </w:r>
                        </w:p>
                        <w:p>
                          <w:pPr>
                            <w:rPr>
                              <w:rFonts w:hint="default" w:eastAsia="宋体"/>
                              <w:lang w:val="en-US" w:eastAsia="zh-CN"/>
                            </w:rPr>
                          </w:pPr>
                        </w:p>
                      </w:txbxContent>
                    </v:textbox>
                  </v:shape>
                  <v:shape id="_x0000_s1026" o:spid="_x0000_s1026" o:spt="202" type="#_x0000_t202" style="position:absolute;left:5038;top:215542;height:491;width:4214;" fillcolor="#FFFFFF [3201]" filled="t" stroked="f" coordsize="21600,21600" o:gfxdata="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6ooDK7UAAADb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pPr>
                            <w:rPr>
                              <w:rFonts w:hint="default" w:eastAsia="宋体"/>
                              <w:lang w:val="en-US" w:eastAsia="zh-CN"/>
                            </w:rPr>
                          </w:pPr>
                          <w:r>
                            <w:rPr>
                              <w:rFonts w:hint="eastAsia"/>
                              <w:lang w:val="en-US" w:eastAsia="zh-CN"/>
                            </w:rPr>
                            <w:t>分类编号：普通型为O，高强型为H</w:t>
                          </w:r>
                        </w:p>
                      </w:txbxContent>
                    </v:textbox>
                  </v:shape>
                  <v:shape id="_x0000_s1026" o:spid="_x0000_s1026" o:spt="202" type="#_x0000_t202" style="position:absolute;left:5039;top:216051;height:491;width:4214;" fillcolor="#FFFFFF [3201]" filled="t" stroked="f" coordsize="21600,21600" o:gfxdata="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LXcYAuzAAAA2wAAAA8AAAAA&#10;AAAAAQAgAAAAIgAAAGRycy9kb3ducmV2LnhtbFBLAQIUABQAAAAIAIdO4kAzLwWeOwAAADkAAAAQ&#10;AAAAAAAAAAEAIAAAAAIBAABkcnMvc2hhcGV4bWwueG1sUEsFBgAAAAAGAAYAWwEAAKwDAAAAAA==&#10;">
                    <v:fill on="t" focussize="0,0"/>
                    <v:stroke on="f" weight="0.5pt"/>
                    <v:imagedata o:title=""/>
                    <o:lock v:ext="edit" aspectratio="f"/>
                    <v:textbox>
                      <w:txbxContent>
                        <w:p>
                          <w:pPr>
                            <w:rPr>
                              <w:rFonts w:hint="default" w:eastAsia="宋体"/>
                              <w:lang w:val="en-US" w:eastAsia="zh-CN"/>
                            </w:rPr>
                          </w:pPr>
                          <w:r>
                            <w:rPr>
                              <w:rFonts w:hint="eastAsia"/>
                              <w:lang w:val="en-US" w:eastAsia="zh-CN"/>
                            </w:rPr>
                            <w:t>名称代号：FCCA</w:t>
                          </w:r>
                        </w:p>
                      </w:txbxContent>
                    </v:textbox>
                  </v:shape>
                </v:group>
              </v:group>
            </w:pict>
          </mc:Fallback>
        </mc:AlternateContent>
      </w:r>
      <w:r>
        <w:rPr>
          <w:rFonts w:hint="eastAsia"/>
          <w:lang w:val="en-US" w:eastAsia="zh-CN"/>
        </w:rPr>
        <w:t xml:space="preserve">     </w:t>
      </w:r>
    </w:p>
    <w:p>
      <w:pPr>
        <w:rPr>
          <w:rFonts w:hint="default" w:ascii="宋体" w:hAnsi="宋体" w:cs="宋体"/>
          <w:color w:val="auto"/>
          <w:lang w:val="en-US" w:eastAsia="zh-CN"/>
        </w:rPr>
      </w:pPr>
      <w:r>
        <w:rPr>
          <w:rFonts w:hint="eastAsia" w:ascii="宋体" w:hAnsi="宋体" w:cs="宋体"/>
          <w:color w:val="auto"/>
          <w:lang w:val="en-US" w:eastAsia="zh-CN"/>
        </w:rPr>
        <w:t xml:space="preserve">  </w:t>
      </w:r>
    </w:p>
    <w:p>
      <w:pPr>
        <w:rPr>
          <w:rFonts w:hint="default" w:ascii="宋体" w:hAnsi="宋体" w:cs="宋体"/>
          <w:color w:val="auto"/>
          <w:lang w:val="en-US" w:eastAsia="zh-CN"/>
        </w:rPr>
      </w:pPr>
    </w:p>
    <w:p>
      <w:pPr>
        <w:rPr>
          <w:rFonts w:hint="default" w:ascii="宋体" w:hAnsi="宋体" w:cs="宋体"/>
          <w:color w:val="auto"/>
          <w:lang w:val="en-US" w:eastAsia="zh-CN"/>
        </w:rPr>
      </w:pPr>
    </w:p>
    <w:p>
      <w:pPr>
        <w:rPr>
          <w:rFonts w:hint="default" w:ascii="宋体" w:hAnsi="宋体" w:cs="宋体"/>
          <w:color w:val="auto"/>
          <w:lang w:val="en-US" w:eastAsia="zh-CN"/>
        </w:rPr>
      </w:pPr>
    </w:p>
    <w:p>
      <w:pPr>
        <w:pStyle w:val="3"/>
        <w:bidi w:val="0"/>
        <w:rPr>
          <w:rFonts w:hint="eastAsia"/>
          <w:lang w:val="en-US" w:eastAsia="zh-CN"/>
        </w:rPr>
      </w:pPr>
    </w:p>
    <w:p>
      <w:pPr>
        <w:bidi w:val="0"/>
        <w:rPr>
          <w:rFonts w:hint="eastAsia"/>
          <w:lang w:val="en-US" w:eastAsia="zh-CN"/>
        </w:rPr>
      </w:pPr>
      <w:bookmarkStart w:id="24" w:name="_Toc11958"/>
      <w:r>
        <w:rPr>
          <w:rFonts w:hint="eastAsia"/>
          <w:lang w:val="en-US" w:eastAsia="zh-CN"/>
        </w:rPr>
        <w:t>5.2.2  标记示例</w:t>
      </w:r>
      <w:bookmarkEnd w:id="24"/>
    </w:p>
    <w:p>
      <w:pPr>
        <w:ind w:firstLine="420" w:firstLineChars="200"/>
        <w:rPr>
          <w:rFonts w:hint="eastAsia"/>
          <w:lang w:val="en-US" w:eastAsia="zh-CN"/>
        </w:rPr>
      </w:pPr>
      <w:r>
        <w:rPr>
          <w:rFonts w:hint="eastAsia"/>
          <w:lang w:val="en-US" w:eastAsia="zh-CN"/>
        </w:rPr>
        <w:t>（a）普通型泡沫轻质土掺合料表示为：FCCA-O-T/CECS XXX：2021</w:t>
      </w:r>
    </w:p>
    <w:p>
      <w:pPr>
        <w:ind w:firstLine="420" w:firstLineChars="200"/>
        <w:rPr>
          <w:rFonts w:hint="eastAsia"/>
          <w:lang w:val="en-US" w:eastAsia="zh-CN"/>
        </w:rPr>
      </w:pPr>
      <w:r>
        <w:rPr>
          <w:rFonts w:hint="eastAsia"/>
          <w:lang w:val="en-US" w:eastAsia="zh-CN"/>
        </w:rPr>
        <w:t>（b）高强型泡沫轻质土掺合料表示为：FCCA-H-T/CECS XXX：2021</w:t>
      </w:r>
    </w:p>
    <w:p>
      <w:pPr>
        <w:rPr>
          <w:rFonts w:hint="default"/>
          <w:lang w:val="en-US" w:eastAsia="zh-CN"/>
        </w:rPr>
      </w:pPr>
    </w:p>
    <w:p>
      <w:pPr>
        <w:rPr>
          <w:rFonts w:hint="default"/>
          <w:lang w:val="en-US" w:eastAsia="zh-CN"/>
        </w:rPr>
      </w:pPr>
    </w:p>
    <w:bookmarkEnd w:id="17"/>
    <w:p>
      <w:pPr>
        <w:pStyle w:val="2"/>
        <w:bidi w:val="0"/>
        <w:rPr>
          <w:rFonts w:hint="eastAsia"/>
          <w:lang w:val="en-US" w:eastAsia="zh-CN"/>
        </w:rPr>
      </w:pPr>
      <w:bookmarkStart w:id="25" w:name="_Toc19050"/>
      <w:r>
        <w:rPr>
          <w:rFonts w:hint="eastAsia"/>
          <w:lang w:val="en-US" w:eastAsia="zh-CN"/>
        </w:rPr>
        <w:t>6 要求</w:t>
      </w:r>
      <w:bookmarkEnd w:id="25"/>
    </w:p>
    <w:p>
      <w:pPr>
        <w:pStyle w:val="3"/>
        <w:bidi w:val="0"/>
        <w:rPr>
          <w:rFonts w:hint="eastAsia"/>
          <w:lang w:val="en-US" w:eastAsia="zh-CN"/>
        </w:rPr>
      </w:pPr>
      <w:bookmarkStart w:id="26" w:name="_Toc20102"/>
      <w:bookmarkStart w:id="27" w:name="_Toc7494"/>
      <w:r>
        <w:rPr>
          <w:rFonts w:hint="eastAsia"/>
          <w:lang w:val="en-US" w:eastAsia="zh-CN"/>
        </w:rPr>
        <w:t>6.1 矿物掺合料指标要求（细度、活性指数、含水率）</w:t>
      </w:r>
      <w:bookmarkEnd w:id="26"/>
      <w:bookmarkEnd w:id="27"/>
    </w:p>
    <w:p>
      <w:pPr>
        <w:bidi w:val="0"/>
        <w:ind w:firstLine="420" w:firstLineChars="200"/>
        <w:rPr>
          <w:rFonts w:hint="eastAsia"/>
          <w:color w:val="auto"/>
          <w:lang w:val="en-US" w:eastAsia="zh-CN"/>
        </w:rPr>
      </w:pPr>
      <w:r>
        <w:rPr>
          <w:rFonts w:hint="eastAsia"/>
          <w:color w:val="auto"/>
          <w:lang w:val="en-US" w:eastAsia="zh-CN"/>
        </w:rPr>
        <w:t>泡沫轻质土用掺合料的技术</w:t>
      </w:r>
      <w:r>
        <w:rPr>
          <w:rFonts w:hint="eastAsia"/>
          <w:color w:val="auto"/>
        </w:rPr>
        <w:t>指标应符合表1</w:t>
      </w:r>
      <w:r>
        <w:rPr>
          <w:rFonts w:hint="eastAsia"/>
          <w:color w:val="auto"/>
          <w:lang w:val="en-US" w:eastAsia="zh-CN"/>
        </w:rPr>
        <w:t>规定。</w:t>
      </w:r>
    </w:p>
    <w:p>
      <w:pPr>
        <w:bidi w:val="0"/>
        <w:rPr>
          <w:rFonts w:hint="eastAsia"/>
          <w:color w:val="auto"/>
          <w:lang w:val="en-US" w:eastAsia="zh-CN"/>
        </w:rPr>
      </w:pPr>
    </w:p>
    <w:p>
      <w:pPr>
        <w:bidi w:val="0"/>
        <w:jc w:val="center"/>
        <w:rPr>
          <w:rFonts w:hint="eastAsia" w:ascii="黑体" w:hAnsi="黑体" w:eastAsia="黑体" w:cs="黑体"/>
          <w:color w:val="auto"/>
          <w:lang w:val="en-US" w:eastAsia="zh-CN"/>
        </w:rPr>
      </w:pPr>
      <w:r>
        <w:rPr>
          <w:rFonts w:hint="eastAsia" w:ascii="黑体" w:hAnsi="黑体" w:eastAsia="黑体" w:cs="黑体"/>
          <w:color w:val="auto"/>
          <w:lang w:eastAsia="zh-CN"/>
        </w:rPr>
        <w:t>表</w:t>
      </w:r>
      <w:r>
        <w:rPr>
          <w:rFonts w:hint="eastAsia" w:ascii="黑体" w:hAnsi="黑体" w:eastAsia="黑体" w:cs="黑体"/>
          <w:color w:val="auto"/>
          <w:lang w:val="en-US" w:eastAsia="zh-CN"/>
        </w:rPr>
        <w:t>1 泡沫轻质土用掺合料的技术指标</w:t>
      </w:r>
    </w:p>
    <w:p>
      <w:pPr>
        <w:bidi w:val="0"/>
        <w:jc w:val="center"/>
        <w:rPr>
          <w:rFonts w:hint="eastAsia" w:ascii="黑体" w:hAnsi="黑体" w:eastAsia="黑体" w:cs="黑体"/>
          <w:color w:val="auto"/>
          <w:lang w:val="en-US" w:eastAsia="zh-CN"/>
        </w:rPr>
      </w:pPr>
    </w:p>
    <w:tbl>
      <w:tblPr>
        <w:tblStyle w:val="11"/>
        <w:tblW w:w="8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1440"/>
        <w:gridCol w:w="1441"/>
        <w:gridCol w:w="2146"/>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979" w:type="dxa"/>
            <w:tcBorders>
              <w:tl2br w:val="nil"/>
              <w:tr2bl w:val="nil"/>
            </w:tcBorders>
            <w:vAlign w:val="center"/>
          </w:tcPr>
          <w:p>
            <w:pPr>
              <w:bidi w:val="0"/>
              <w:jc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序号</w:t>
            </w:r>
          </w:p>
        </w:tc>
        <w:tc>
          <w:tcPr>
            <w:tcW w:w="2881" w:type="dxa"/>
            <w:gridSpan w:val="2"/>
            <w:tcBorders>
              <w:tl2br w:val="nil"/>
              <w:tr2bl w:val="nil"/>
            </w:tcBorders>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项目</w:t>
            </w:r>
          </w:p>
        </w:tc>
        <w:tc>
          <w:tcPr>
            <w:tcW w:w="2146" w:type="dxa"/>
            <w:tcBorders>
              <w:tl2br w:val="nil"/>
              <w:tr2bl w:val="nil"/>
            </w:tcBorders>
            <w:vAlign w:val="center"/>
          </w:tcPr>
          <w:p>
            <w:pPr>
              <w:bidi w:val="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普通型</w:t>
            </w:r>
          </w:p>
        </w:tc>
        <w:tc>
          <w:tcPr>
            <w:tcW w:w="2146" w:type="dxa"/>
            <w:tcBorders>
              <w:tl2br w:val="nil"/>
              <w:tr2bl w:val="nil"/>
            </w:tcBorders>
            <w:vAlign w:val="center"/>
          </w:tcPr>
          <w:p>
            <w:pPr>
              <w:bidi w:val="0"/>
              <w:jc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高强型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979" w:type="dxa"/>
            <w:tcBorders>
              <w:tl2br w:val="nil"/>
              <w:tr2bl w:val="nil"/>
            </w:tcBorders>
            <w:vAlign w:val="center"/>
          </w:tcPr>
          <w:p>
            <w:pPr>
              <w:bidi w:val="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w:t>
            </w:r>
          </w:p>
        </w:tc>
        <w:tc>
          <w:tcPr>
            <w:tcW w:w="2881" w:type="dxa"/>
            <w:gridSpan w:val="2"/>
            <w:tcBorders>
              <w:tl2br w:val="nil"/>
              <w:tr2bl w:val="nil"/>
            </w:tcBorders>
            <w:vAlign w:val="center"/>
          </w:tcPr>
          <w:p>
            <w:pPr>
              <w:bidi w:val="0"/>
              <w:jc w:val="center"/>
              <w:rPr>
                <w:rFonts w:hint="default" w:ascii="宋体" w:hAnsi="宋体" w:eastAsia="宋体" w:cs="宋体"/>
                <w:color w:val="auto"/>
                <w:sz w:val="18"/>
                <w:szCs w:val="18"/>
                <w:lang w:val="en-US"/>
              </w:rPr>
            </w:pPr>
            <w:r>
              <w:rPr>
                <w:rFonts w:hint="eastAsia" w:ascii="宋体" w:hAnsi="宋体" w:eastAsia="宋体" w:cs="宋体"/>
                <w:color w:val="auto"/>
                <w:sz w:val="18"/>
                <w:szCs w:val="18"/>
                <w:lang w:val="en-US" w:eastAsia="zh-CN"/>
              </w:rPr>
              <w:t>比表面积</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㎡/kg</w:t>
            </w:r>
            <w:r>
              <w:rPr>
                <w:rFonts w:hint="eastAsia" w:ascii="宋体" w:hAnsi="宋体" w:cs="宋体"/>
                <w:color w:val="auto"/>
                <w:sz w:val="18"/>
                <w:szCs w:val="18"/>
                <w:lang w:val="en-US" w:eastAsia="zh-CN"/>
              </w:rPr>
              <w:t>)</w:t>
            </w:r>
          </w:p>
        </w:tc>
        <w:tc>
          <w:tcPr>
            <w:tcW w:w="2146" w:type="dxa"/>
            <w:tcBorders>
              <w:tl2br w:val="nil"/>
              <w:tr2bl w:val="nil"/>
            </w:tcBorders>
            <w:vAlign w:val="center"/>
          </w:tcPr>
          <w:p>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r>
              <w:rPr>
                <w:rFonts w:hint="eastAsia" w:ascii="宋体" w:hAnsi="宋体" w:cs="宋体"/>
                <w:color w:val="auto"/>
                <w:sz w:val="18"/>
                <w:szCs w:val="18"/>
                <w:lang w:val="en-US" w:eastAsia="zh-CN"/>
              </w:rPr>
              <w:t>0</w:t>
            </w:r>
            <w:r>
              <w:rPr>
                <w:rFonts w:hint="eastAsia" w:ascii="宋体" w:hAnsi="宋体" w:eastAsia="宋体" w:cs="宋体"/>
                <w:color w:val="auto"/>
                <w:sz w:val="18"/>
                <w:szCs w:val="18"/>
                <w:lang w:val="en-US" w:eastAsia="zh-CN"/>
              </w:rPr>
              <w:t>0</w:t>
            </w:r>
          </w:p>
        </w:tc>
        <w:tc>
          <w:tcPr>
            <w:tcW w:w="2146" w:type="dxa"/>
            <w:tcBorders>
              <w:tl2br w:val="nil"/>
              <w:tr2bl w:val="nil"/>
            </w:tcBorders>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r>
              <w:rPr>
                <w:rFonts w:hint="eastAsia" w:ascii="宋体" w:hAnsi="宋体" w:cs="宋体"/>
                <w:color w:val="auto"/>
                <w:sz w:val="18"/>
                <w:szCs w:val="18"/>
                <w:lang w:val="en-US" w:eastAsia="zh-CN"/>
              </w:rPr>
              <w:t>5</w:t>
            </w:r>
            <w:r>
              <w:rPr>
                <w:rFonts w:hint="eastAsia" w:ascii="宋体" w:hAnsi="宋体" w:eastAsia="宋体" w:cs="宋体"/>
                <w:color w:val="aut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979" w:type="dxa"/>
            <w:vMerge w:val="restart"/>
            <w:tcBorders>
              <w:tl2br w:val="nil"/>
              <w:tr2bl w:val="nil"/>
            </w:tcBorders>
            <w:vAlign w:val="center"/>
          </w:tcPr>
          <w:p>
            <w:pPr>
              <w:bidi w:val="0"/>
              <w:jc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2</w:t>
            </w:r>
          </w:p>
        </w:tc>
        <w:tc>
          <w:tcPr>
            <w:tcW w:w="1440" w:type="dxa"/>
            <w:vMerge w:val="restart"/>
            <w:tcBorders>
              <w:tl2br w:val="nil"/>
              <w:tr2bl w:val="nil"/>
            </w:tcBorders>
            <w:vAlign w:val="center"/>
          </w:tcPr>
          <w:p>
            <w:pPr>
              <w:bidi w:val="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活性指数/%</w:t>
            </w:r>
          </w:p>
        </w:tc>
        <w:tc>
          <w:tcPr>
            <w:tcW w:w="1441" w:type="dxa"/>
            <w:tcBorders>
              <w:tl2br w:val="nil"/>
              <w:tr2bl w:val="nil"/>
            </w:tcBorders>
            <w:vAlign w:val="center"/>
          </w:tcPr>
          <w:p>
            <w:pPr>
              <w:bidi w:val="0"/>
              <w:jc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7d</w:t>
            </w:r>
          </w:p>
        </w:tc>
        <w:tc>
          <w:tcPr>
            <w:tcW w:w="2146" w:type="dxa"/>
            <w:tcBorders>
              <w:tl2br w:val="nil"/>
              <w:tr2bl w:val="nil"/>
            </w:tcBorders>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w:t>
            </w:r>
            <w:r>
              <w:rPr>
                <w:rFonts w:hint="eastAsia" w:ascii="宋体" w:hAnsi="宋体" w:cs="宋体"/>
                <w:color w:val="auto"/>
                <w:sz w:val="18"/>
                <w:szCs w:val="18"/>
                <w:lang w:val="en-US" w:eastAsia="zh-CN"/>
              </w:rPr>
              <w:t>5</w:t>
            </w:r>
            <w:r>
              <w:rPr>
                <w:rFonts w:hint="eastAsia" w:ascii="宋体" w:hAnsi="宋体" w:eastAsia="宋体" w:cs="宋体"/>
                <w:color w:val="auto"/>
                <w:sz w:val="18"/>
                <w:szCs w:val="18"/>
                <w:lang w:val="en-US" w:eastAsia="zh-CN"/>
              </w:rPr>
              <w:t>0</w:t>
            </w:r>
          </w:p>
        </w:tc>
        <w:tc>
          <w:tcPr>
            <w:tcW w:w="2146" w:type="dxa"/>
            <w:tcBorders>
              <w:tl2br w:val="nil"/>
              <w:tr2bl w:val="nil"/>
            </w:tcBorders>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w:t>
            </w:r>
            <w:r>
              <w:rPr>
                <w:rFonts w:hint="eastAsia" w:ascii="宋体" w:hAnsi="宋体" w:cs="宋体"/>
                <w:color w:val="auto"/>
                <w:sz w:val="18"/>
                <w:szCs w:val="18"/>
                <w:lang w:val="en-US" w:eastAsia="zh-CN"/>
              </w:rPr>
              <w:t>6</w:t>
            </w:r>
            <w:r>
              <w:rPr>
                <w:rFonts w:hint="eastAsia" w:ascii="宋体" w:hAnsi="宋体" w:eastAsia="宋体" w:cs="宋体"/>
                <w:color w:val="aut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979" w:type="dxa"/>
            <w:vMerge w:val="continue"/>
            <w:tcBorders>
              <w:tl2br w:val="nil"/>
              <w:tr2bl w:val="nil"/>
            </w:tcBorders>
            <w:vAlign w:val="center"/>
          </w:tcPr>
          <w:p>
            <w:pPr>
              <w:bidi w:val="0"/>
              <w:jc w:val="center"/>
              <w:rPr>
                <w:rFonts w:hint="eastAsia" w:ascii="宋体" w:hAnsi="宋体" w:cs="宋体"/>
                <w:color w:val="auto"/>
                <w:sz w:val="18"/>
                <w:szCs w:val="18"/>
                <w:lang w:val="en-US" w:eastAsia="zh-CN"/>
              </w:rPr>
            </w:pPr>
          </w:p>
        </w:tc>
        <w:tc>
          <w:tcPr>
            <w:tcW w:w="1440" w:type="dxa"/>
            <w:vMerge w:val="continue"/>
            <w:tcBorders>
              <w:tl2br w:val="nil"/>
              <w:tr2bl w:val="nil"/>
            </w:tcBorders>
            <w:vAlign w:val="center"/>
          </w:tcPr>
          <w:p>
            <w:pPr>
              <w:bidi w:val="0"/>
              <w:jc w:val="center"/>
              <w:rPr>
                <w:rFonts w:hint="eastAsia" w:ascii="宋体" w:hAnsi="宋体" w:eastAsia="宋体" w:cs="宋体"/>
                <w:color w:val="auto"/>
                <w:sz w:val="18"/>
                <w:szCs w:val="18"/>
                <w:lang w:val="en-US" w:eastAsia="zh-CN"/>
              </w:rPr>
            </w:pPr>
          </w:p>
        </w:tc>
        <w:tc>
          <w:tcPr>
            <w:tcW w:w="1441" w:type="dxa"/>
            <w:tcBorders>
              <w:tl2br w:val="nil"/>
              <w:tr2bl w:val="nil"/>
            </w:tcBorders>
            <w:vAlign w:val="center"/>
          </w:tcPr>
          <w:p>
            <w:pPr>
              <w:bidi w:val="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28d</w:t>
            </w:r>
          </w:p>
        </w:tc>
        <w:tc>
          <w:tcPr>
            <w:tcW w:w="2146" w:type="dxa"/>
            <w:tcBorders>
              <w:tl2br w:val="nil"/>
              <w:tr2bl w:val="nil"/>
            </w:tcBorders>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w:t>
            </w:r>
            <w:r>
              <w:rPr>
                <w:rFonts w:hint="eastAsia" w:ascii="宋体" w:hAnsi="宋体" w:cs="宋体"/>
                <w:color w:val="auto"/>
                <w:sz w:val="18"/>
                <w:szCs w:val="18"/>
                <w:lang w:val="en-US" w:eastAsia="zh-CN"/>
              </w:rPr>
              <w:t>6</w:t>
            </w:r>
            <w:r>
              <w:rPr>
                <w:rFonts w:hint="eastAsia" w:ascii="宋体" w:hAnsi="宋体" w:eastAsia="宋体" w:cs="宋体"/>
                <w:color w:val="auto"/>
                <w:sz w:val="18"/>
                <w:szCs w:val="18"/>
                <w:lang w:val="en-US" w:eastAsia="zh-CN"/>
              </w:rPr>
              <w:t>0</w:t>
            </w:r>
          </w:p>
        </w:tc>
        <w:tc>
          <w:tcPr>
            <w:tcW w:w="2146" w:type="dxa"/>
            <w:tcBorders>
              <w:tl2br w:val="nil"/>
              <w:tr2bl w:val="nil"/>
            </w:tcBorders>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w:t>
            </w:r>
            <w:r>
              <w:rPr>
                <w:rFonts w:hint="eastAsia" w:ascii="宋体" w:hAnsi="宋体" w:cs="宋体"/>
                <w:color w:val="auto"/>
                <w:sz w:val="18"/>
                <w:szCs w:val="18"/>
                <w:lang w:val="en-US" w:eastAsia="zh-CN"/>
              </w:rPr>
              <w:t>8</w:t>
            </w:r>
            <w:r>
              <w:rPr>
                <w:rFonts w:hint="eastAsia" w:ascii="宋体" w:hAnsi="宋体" w:eastAsia="宋体" w:cs="宋体"/>
                <w:color w:val="aut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979" w:type="dxa"/>
            <w:tcBorders>
              <w:tl2br w:val="nil"/>
              <w:tr2bl w:val="nil"/>
            </w:tcBorders>
            <w:vAlign w:val="center"/>
          </w:tcPr>
          <w:p>
            <w:pPr>
              <w:bidi w:val="0"/>
              <w:jc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3</w:t>
            </w:r>
          </w:p>
        </w:tc>
        <w:tc>
          <w:tcPr>
            <w:tcW w:w="2881" w:type="dxa"/>
            <w:gridSpan w:val="2"/>
            <w:tcBorders>
              <w:tl2br w:val="nil"/>
              <w:tr2bl w:val="nil"/>
            </w:tcBorders>
            <w:vAlign w:val="center"/>
          </w:tcPr>
          <w:p>
            <w:pPr>
              <w:bidi w:val="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rPr>
              <w:t>含水</w:t>
            </w:r>
            <w:r>
              <w:rPr>
                <w:rFonts w:hint="eastAsia" w:ascii="宋体" w:hAnsi="宋体" w:cs="宋体"/>
                <w:color w:val="auto"/>
                <w:sz w:val="18"/>
                <w:szCs w:val="18"/>
                <w:lang w:val="en-US" w:eastAsia="zh-CN"/>
              </w:rPr>
              <w:t>率</w:t>
            </w: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质量分数</w:t>
            </w: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w:t>
            </w:r>
          </w:p>
        </w:tc>
        <w:tc>
          <w:tcPr>
            <w:tcW w:w="4292" w:type="dxa"/>
            <w:gridSpan w:val="2"/>
            <w:tcBorders>
              <w:tl2br w:val="nil"/>
              <w:tr2bl w:val="nil"/>
            </w:tcBorders>
            <w:vAlign w:val="center"/>
          </w:tcPr>
          <w:p>
            <w:pPr>
              <w:bidi w:val="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w:t>
            </w:r>
            <w:r>
              <w:rPr>
                <w:rFonts w:hint="eastAsia" w:ascii="宋体" w:hAnsi="宋体" w:cs="宋体"/>
                <w:color w:val="auto"/>
                <w:sz w:val="18"/>
                <w:szCs w:val="18"/>
                <w:lang w:val="en-US" w:eastAsia="zh-CN"/>
              </w:rPr>
              <w:t>1.0</w:t>
            </w:r>
          </w:p>
        </w:tc>
      </w:tr>
    </w:tbl>
    <w:p>
      <w:pPr>
        <w:rPr>
          <w:rFonts w:hint="eastAsia"/>
          <w:lang w:val="en-US" w:eastAsia="zh-CN"/>
        </w:rPr>
      </w:pPr>
    </w:p>
    <w:p>
      <w:pPr>
        <w:pStyle w:val="3"/>
        <w:bidi w:val="0"/>
        <w:rPr>
          <w:rFonts w:hint="eastAsia"/>
          <w:lang w:val="en-US" w:eastAsia="zh-CN"/>
        </w:rPr>
      </w:pPr>
      <w:bookmarkStart w:id="28" w:name="_Toc3433"/>
      <w:bookmarkStart w:id="29" w:name="_Toc9409"/>
      <w:r>
        <w:rPr>
          <w:rFonts w:hint="eastAsia"/>
          <w:lang w:val="en-US" w:eastAsia="zh-CN"/>
        </w:rPr>
        <w:t>6.2 放射性</w:t>
      </w:r>
      <w:bookmarkEnd w:id="28"/>
      <w:bookmarkEnd w:id="29"/>
    </w:p>
    <w:p>
      <w:pPr>
        <w:keepNext w:val="0"/>
        <w:keepLines w:val="0"/>
        <w:pageBreakBefore w:val="0"/>
        <w:kinsoku/>
        <w:wordWrap/>
        <w:overflowPunct/>
        <w:topLinePunct w:val="0"/>
        <w:autoSpaceDE/>
        <w:autoSpaceDN/>
        <w:bidi w:val="0"/>
        <w:adjustRightInd/>
        <w:spacing w:line="360" w:lineRule="auto"/>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 xml:space="preserve">    放射性应符合</w:t>
      </w:r>
      <w:r>
        <w:rPr>
          <w:rFonts w:ascii="宋体" w:hAnsi="宋体" w:eastAsia="宋体" w:cs="宋体"/>
          <w:color w:val="auto"/>
          <w:sz w:val="21"/>
          <w:szCs w:val="21"/>
        </w:rPr>
        <w:t>GB6566</w:t>
      </w:r>
      <w:r>
        <w:rPr>
          <w:rFonts w:hint="eastAsia" w:ascii="宋体" w:hAnsi="宋体" w:cs="宋体"/>
          <w:color w:val="auto"/>
          <w:sz w:val="21"/>
          <w:szCs w:val="21"/>
          <w:lang w:val="en-US" w:eastAsia="zh-CN"/>
        </w:rPr>
        <w:t>中的相关规定。</w:t>
      </w:r>
    </w:p>
    <w:p>
      <w:pPr>
        <w:pStyle w:val="3"/>
        <w:bidi w:val="0"/>
        <w:rPr>
          <w:rFonts w:hint="eastAsia"/>
          <w:lang w:val="en-US" w:eastAsia="zh-CN"/>
        </w:rPr>
      </w:pPr>
      <w:bookmarkStart w:id="30" w:name="_Toc30782"/>
      <w:bookmarkStart w:id="31" w:name="_Toc19534"/>
      <w:r>
        <w:rPr>
          <w:rFonts w:hint="eastAsia"/>
          <w:lang w:val="en-US" w:eastAsia="zh-CN"/>
        </w:rPr>
        <w:t>6.3 采用掺合料制备的泡沫轻质土的性能</w:t>
      </w:r>
      <w:bookmarkEnd w:id="30"/>
      <w:bookmarkEnd w:id="31"/>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cs="宋体"/>
          <w:color w:val="auto"/>
          <w:sz w:val="21"/>
          <w:szCs w:val="21"/>
          <w:lang w:val="en-US" w:eastAsia="zh-CN"/>
        </w:rPr>
      </w:pPr>
      <w:r>
        <w:rPr>
          <w:rFonts w:hint="default" w:ascii="Times New Roman" w:hAnsi="Times New Roman" w:cs="Times New Roman"/>
          <w:color w:val="auto"/>
          <w:sz w:val="21"/>
          <w:szCs w:val="21"/>
          <w:lang w:val="en-US" w:eastAsia="zh-CN"/>
        </w:rPr>
        <w:t xml:space="preserve">6.3.1 </w:t>
      </w:r>
      <w:r>
        <w:rPr>
          <w:rFonts w:hint="eastAsia" w:ascii="宋体" w:hAnsi="宋体" w:cs="宋体"/>
          <w:color w:val="auto"/>
          <w:sz w:val="21"/>
          <w:szCs w:val="21"/>
          <w:lang w:val="en-US" w:eastAsia="zh-CN"/>
        </w:rPr>
        <w:t>不同掺合料类型在制备泡沫轻质土时的添加比例应符合表2规定。</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cs="宋体"/>
          <w:color w:val="auto"/>
          <w:sz w:val="21"/>
          <w:szCs w:val="21"/>
          <w:lang w:val="en-US" w:eastAsia="zh-CN"/>
        </w:rPr>
      </w:pP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cs="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after="850"/>
        <w:jc w:val="left"/>
        <w:textAlignment w:val="auto"/>
        <w:rPr>
          <w:rFonts w:hint="eastAsia" w:ascii="黑体" w:hAnsi="黑体" w:eastAsia="黑体" w:cs="黑体"/>
        </w:rPr>
      </w:pPr>
      <w:r>
        <w:rPr>
          <w:rFonts w:hint="eastAsia" w:ascii="黑体" w:hAnsi="黑体" w:eastAsia="黑体" w:cs="黑体"/>
        </w:rPr>
        <w:t>T/CECS XXX-2021</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center"/>
        <w:textAlignment w:val="auto"/>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表2 制备泡沫轻质土时的添加比例</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9"/>
        <w:gridCol w:w="2130"/>
        <w:gridCol w:w="3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9"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序号</w:t>
            </w:r>
          </w:p>
        </w:tc>
        <w:tc>
          <w:tcPr>
            <w:tcW w:w="2130"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掺合料类型</w:t>
            </w:r>
          </w:p>
        </w:tc>
        <w:tc>
          <w:tcPr>
            <w:tcW w:w="3499"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添加量X（质量分数）（%）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9"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1</w:t>
            </w:r>
          </w:p>
        </w:tc>
        <w:tc>
          <w:tcPr>
            <w:tcW w:w="2130"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普通型</w:t>
            </w:r>
          </w:p>
        </w:tc>
        <w:tc>
          <w:tcPr>
            <w:tcW w:w="3499"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50%≤X＜70%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9"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2</w:t>
            </w:r>
          </w:p>
        </w:tc>
        <w:tc>
          <w:tcPr>
            <w:tcW w:w="2130"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高强型</w:t>
            </w:r>
          </w:p>
        </w:tc>
        <w:tc>
          <w:tcPr>
            <w:tcW w:w="3499"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70%≤X</w:t>
            </w: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color w:val="auto"/>
          <w:sz w:val="21"/>
          <w:szCs w:val="21"/>
          <w:lang w:val="en-US" w:eastAsia="zh-CN"/>
        </w:rPr>
      </w:pPr>
      <w:r>
        <w:rPr>
          <w:rFonts w:hint="default" w:ascii="Times New Roman" w:hAnsi="Times New Roman" w:cs="Times New Roman"/>
          <w:color w:val="auto"/>
          <w:sz w:val="21"/>
          <w:szCs w:val="21"/>
          <w:lang w:val="en-US" w:eastAsia="zh-CN"/>
        </w:rPr>
        <w:t>6.3.2</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采用掺合料制备的泡沫轻质土的</w:t>
      </w:r>
      <w:r>
        <w:rPr>
          <w:rFonts w:hint="eastAsia" w:ascii="宋体" w:hAnsi="宋体" w:cs="宋体"/>
          <w:color w:val="auto"/>
          <w:sz w:val="21"/>
          <w:szCs w:val="21"/>
          <w:lang w:val="en-US" w:eastAsia="zh-CN"/>
        </w:rPr>
        <w:t>28天抗压强度不得低于JG/T 266-2011中规定的泡沫轻质土最低强度指标，具体强度指标应符合表3规定。</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表3 泡沫轻质土最低强度指标</w:t>
      </w:r>
    </w:p>
    <w:p>
      <w:pPr>
        <w:keepNext w:val="0"/>
        <w:keepLines w:val="0"/>
        <w:pageBreakBefore w:val="0"/>
        <w:widowControl w:val="0"/>
        <w:kinsoku/>
        <w:wordWrap/>
        <w:overflowPunct/>
        <w:topLinePunct w:val="0"/>
        <w:autoSpaceDE/>
        <w:autoSpaceDN/>
        <w:bidi w:val="0"/>
        <w:adjustRightInd w:val="0"/>
        <w:snapToGrid w:val="0"/>
        <w:spacing w:line="360" w:lineRule="auto"/>
        <w:jc w:val="right"/>
        <w:textAlignment w:val="auto"/>
        <w:rPr>
          <w:rFonts w:hint="default"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单位为兆帕</w:t>
      </w:r>
    </w:p>
    <w:tbl>
      <w:tblPr>
        <w:tblStyle w:val="11"/>
        <w:tblW w:w="8739" w:type="dxa"/>
        <w:jc w:val="center"/>
        <w:tblCellSpacing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
      <w:tblGrid>
        <w:gridCol w:w="930"/>
        <w:gridCol w:w="755"/>
        <w:gridCol w:w="705"/>
        <w:gridCol w:w="705"/>
        <w:gridCol w:w="705"/>
        <w:gridCol w:w="705"/>
        <w:gridCol w:w="705"/>
        <w:gridCol w:w="705"/>
        <w:gridCol w:w="706"/>
        <w:gridCol w:w="706"/>
        <w:gridCol w:w="706"/>
        <w:gridCol w:w="7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88" w:hRule="atLeast"/>
          <w:tblCellSpacing w:w="0" w:type="dxa"/>
          <w:jc w:val="center"/>
        </w:trPr>
        <w:tc>
          <w:tcPr>
            <w:tcW w:w="930" w:type="dxa"/>
            <w:tcBorders>
              <w:tl2br w:val="nil"/>
              <w:tr2bl w:val="nil"/>
            </w:tcBorders>
            <w:shd w:val="clear" w:color="auto" w:fill="FFFFFF"/>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干密度等级</w:t>
            </w:r>
          </w:p>
        </w:tc>
        <w:tc>
          <w:tcPr>
            <w:tcW w:w="755" w:type="dxa"/>
            <w:tcBorders>
              <w:tl2br w:val="nil"/>
              <w:tr2bl w:val="nil"/>
            </w:tcBorders>
            <w:shd w:val="clear" w:color="auto" w:fill="FFFFFF"/>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A03</w:t>
            </w:r>
          </w:p>
        </w:tc>
        <w:tc>
          <w:tcPr>
            <w:tcW w:w="705" w:type="dxa"/>
            <w:tcBorders>
              <w:tl2br w:val="nil"/>
              <w:tr2bl w:val="nil"/>
            </w:tcBorders>
            <w:shd w:val="clear" w:color="auto" w:fill="FFFFFF"/>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A04</w:t>
            </w:r>
          </w:p>
        </w:tc>
        <w:tc>
          <w:tcPr>
            <w:tcW w:w="705" w:type="dxa"/>
            <w:tcBorders>
              <w:tl2br w:val="nil"/>
              <w:tr2bl w:val="nil"/>
            </w:tcBorders>
            <w:shd w:val="clear" w:color="auto" w:fill="FFFFFF"/>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A05</w:t>
            </w:r>
          </w:p>
        </w:tc>
        <w:tc>
          <w:tcPr>
            <w:tcW w:w="705" w:type="dxa"/>
            <w:tcBorders>
              <w:tl2br w:val="nil"/>
              <w:tr2bl w:val="nil"/>
            </w:tcBorders>
            <w:shd w:val="clear" w:color="auto" w:fill="FFFFFF"/>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A06</w:t>
            </w:r>
          </w:p>
        </w:tc>
        <w:tc>
          <w:tcPr>
            <w:tcW w:w="705" w:type="dxa"/>
            <w:tcBorders>
              <w:tl2br w:val="nil"/>
              <w:tr2bl w:val="nil"/>
            </w:tcBorders>
            <w:shd w:val="clear" w:color="auto" w:fill="FFFFFF"/>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A07</w:t>
            </w:r>
          </w:p>
        </w:tc>
        <w:tc>
          <w:tcPr>
            <w:tcW w:w="705" w:type="dxa"/>
            <w:tcBorders>
              <w:tl2br w:val="nil"/>
              <w:tr2bl w:val="nil"/>
            </w:tcBorders>
            <w:shd w:val="clear" w:color="auto" w:fill="FFFFFF"/>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A08</w:t>
            </w:r>
          </w:p>
        </w:tc>
        <w:tc>
          <w:tcPr>
            <w:tcW w:w="705" w:type="dxa"/>
            <w:tcBorders>
              <w:tl2br w:val="nil"/>
              <w:tr2bl w:val="nil"/>
            </w:tcBorders>
            <w:shd w:val="clear" w:color="auto" w:fill="FFFFFF"/>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A09</w:t>
            </w:r>
          </w:p>
        </w:tc>
        <w:tc>
          <w:tcPr>
            <w:tcW w:w="706" w:type="dxa"/>
            <w:tcBorders>
              <w:tl2br w:val="nil"/>
              <w:tr2bl w:val="nil"/>
            </w:tcBorders>
            <w:shd w:val="clear" w:color="auto" w:fill="FFFFFF"/>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A10</w:t>
            </w:r>
          </w:p>
        </w:tc>
        <w:tc>
          <w:tcPr>
            <w:tcW w:w="706" w:type="dxa"/>
            <w:tcBorders>
              <w:tl2br w:val="nil"/>
              <w:tr2bl w:val="nil"/>
            </w:tcBorders>
            <w:shd w:val="clear" w:color="auto" w:fill="FFFFFF"/>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A12</w:t>
            </w:r>
          </w:p>
        </w:tc>
        <w:tc>
          <w:tcPr>
            <w:tcW w:w="706" w:type="dxa"/>
            <w:tcBorders>
              <w:tl2br w:val="nil"/>
              <w:tr2bl w:val="nil"/>
            </w:tcBorders>
            <w:shd w:val="clear" w:color="auto" w:fill="FFFFFF"/>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A14</w:t>
            </w:r>
          </w:p>
        </w:tc>
        <w:tc>
          <w:tcPr>
            <w:tcW w:w="706" w:type="dxa"/>
            <w:tcBorders>
              <w:tl2br w:val="nil"/>
              <w:tr2bl w:val="nil"/>
            </w:tcBorders>
            <w:shd w:val="clear" w:color="auto" w:fill="FFFFFF"/>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A16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blCellSpacing w:w="0" w:type="dxa"/>
          <w:jc w:val="center"/>
        </w:trPr>
        <w:tc>
          <w:tcPr>
            <w:tcW w:w="930" w:type="dxa"/>
            <w:tcBorders>
              <w:tl2br w:val="nil"/>
              <w:tr2bl w:val="nil"/>
            </w:tcBorders>
            <w:shd w:val="clear" w:color="auto" w:fill="FFFFFF"/>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强度</w:t>
            </w:r>
          </w:p>
        </w:tc>
        <w:tc>
          <w:tcPr>
            <w:tcW w:w="755" w:type="dxa"/>
            <w:tcBorders>
              <w:tl2br w:val="nil"/>
              <w:tr2bl w:val="nil"/>
            </w:tcBorders>
            <w:shd w:val="clear" w:color="auto" w:fill="FFFFFF"/>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0.3-</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0.7</w:t>
            </w:r>
          </w:p>
        </w:tc>
        <w:tc>
          <w:tcPr>
            <w:tcW w:w="705" w:type="dxa"/>
            <w:tcBorders>
              <w:tl2br w:val="nil"/>
              <w:tr2bl w:val="nil"/>
            </w:tcBorders>
            <w:shd w:val="clear" w:color="auto" w:fill="FFFFFF"/>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0.5-</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1.0</w:t>
            </w:r>
          </w:p>
        </w:tc>
        <w:tc>
          <w:tcPr>
            <w:tcW w:w="705" w:type="dxa"/>
            <w:tcBorders>
              <w:tl2br w:val="nil"/>
              <w:tr2bl w:val="nil"/>
            </w:tcBorders>
            <w:shd w:val="clear" w:color="auto" w:fill="FFFFFF"/>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0.8-</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1.2</w:t>
            </w:r>
          </w:p>
        </w:tc>
        <w:tc>
          <w:tcPr>
            <w:tcW w:w="705" w:type="dxa"/>
            <w:tcBorders>
              <w:tl2br w:val="nil"/>
              <w:tr2bl w:val="nil"/>
            </w:tcBorders>
            <w:shd w:val="clear" w:color="auto" w:fill="FFFFFF"/>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1.0-</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1.5</w:t>
            </w:r>
          </w:p>
        </w:tc>
        <w:tc>
          <w:tcPr>
            <w:tcW w:w="705" w:type="dxa"/>
            <w:tcBorders>
              <w:tl2br w:val="nil"/>
              <w:tr2bl w:val="nil"/>
            </w:tcBorders>
            <w:shd w:val="clear" w:color="auto" w:fill="FFFFFF"/>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1.2-</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2.0</w:t>
            </w:r>
          </w:p>
        </w:tc>
        <w:tc>
          <w:tcPr>
            <w:tcW w:w="705" w:type="dxa"/>
            <w:tcBorders>
              <w:tl2br w:val="nil"/>
              <w:tr2bl w:val="nil"/>
            </w:tcBorders>
            <w:shd w:val="clear" w:color="auto" w:fill="FFFFFF"/>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1.8-</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3.0</w:t>
            </w:r>
          </w:p>
        </w:tc>
        <w:tc>
          <w:tcPr>
            <w:tcW w:w="705" w:type="dxa"/>
            <w:tcBorders>
              <w:tl2br w:val="nil"/>
              <w:tr2bl w:val="nil"/>
            </w:tcBorders>
            <w:shd w:val="clear" w:color="auto" w:fill="FFFFFF"/>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2.5-</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4.0</w:t>
            </w:r>
          </w:p>
        </w:tc>
        <w:tc>
          <w:tcPr>
            <w:tcW w:w="706" w:type="dxa"/>
            <w:tcBorders>
              <w:tl2br w:val="nil"/>
              <w:tr2bl w:val="nil"/>
            </w:tcBorders>
            <w:shd w:val="clear" w:color="auto" w:fill="FFFFFF"/>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3.5-</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5.0</w:t>
            </w:r>
          </w:p>
        </w:tc>
        <w:tc>
          <w:tcPr>
            <w:tcW w:w="706" w:type="dxa"/>
            <w:tcBorders>
              <w:tl2br w:val="nil"/>
              <w:tr2bl w:val="nil"/>
            </w:tcBorders>
            <w:shd w:val="clear" w:color="auto" w:fill="FFFFFF"/>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4.5-</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6.0</w:t>
            </w:r>
          </w:p>
        </w:tc>
        <w:tc>
          <w:tcPr>
            <w:tcW w:w="706" w:type="dxa"/>
            <w:tcBorders>
              <w:tl2br w:val="nil"/>
              <w:tr2bl w:val="nil"/>
            </w:tcBorders>
            <w:shd w:val="clear" w:color="auto" w:fill="FFFFFF"/>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5.5-</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10.0</w:t>
            </w:r>
          </w:p>
        </w:tc>
        <w:tc>
          <w:tcPr>
            <w:tcW w:w="706" w:type="dxa"/>
            <w:tcBorders>
              <w:tl2br w:val="nil"/>
              <w:tr2bl w:val="nil"/>
            </w:tcBorders>
            <w:shd w:val="clear" w:color="auto" w:fill="FFFFFF"/>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8.0-</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30.0</w:t>
            </w: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cs="宋体"/>
          <w:color w:val="auto"/>
          <w:sz w:val="21"/>
          <w:szCs w:val="21"/>
          <w:lang w:val="en-US" w:eastAsia="zh-CN"/>
        </w:rPr>
      </w:pPr>
    </w:p>
    <w:p>
      <w:pPr>
        <w:pStyle w:val="2"/>
        <w:bidi w:val="0"/>
        <w:rPr>
          <w:rFonts w:hint="eastAsia"/>
          <w:lang w:val="en-US" w:eastAsia="zh-CN"/>
        </w:rPr>
      </w:pPr>
      <w:bookmarkStart w:id="32" w:name="_Toc17761"/>
      <w:r>
        <w:rPr>
          <w:rFonts w:hint="eastAsia"/>
          <w:lang w:val="en-US" w:eastAsia="zh-CN"/>
        </w:rPr>
        <w:t>7 试验方法</w:t>
      </w:r>
      <w:bookmarkEnd w:id="32"/>
    </w:p>
    <w:p>
      <w:pPr>
        <w:pStyle w:val="3"/>
        <w:bidi w:val="0"/>
        <w:rPr>
          <w:rFonts w:hint="default"/>
          <w:lang w:val="en-US" w:eastAsia="zh-CN"/>
        </w:rPr>
      </w:pPr>
      <w:bookmarkStart w:id="33" w:name="_Toc32657"/>
      <w:bookmarkStart w:id="34" w:name="_Toc13994"/>
      <w:r>
        <w:rPr>
          <w:rFonts w:hint="eastAsia"/>
          <w:lang w:val="en-US" w:eastAsia="zh-CN"/>
        </w:rPr>
        <w:t>7.1 比表面积</w:t>
      </w:r>
      <w:bookmarkEnd w:id="33"/>
      <w:bookmarkEnd w:id="34"/>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 xml:space="preserve">    按</w:t>
      </w:r>
      <w:r>
        <w:rPr>
          <w:rFonts w:hint="eastAsia" w:ascii="宋体" w:hAnsi="宋体" w:eastAsia="宋体" w:cs="宋体"/>
          <w:color w:val="auto"/>
          <w:sz w:val="21"/>
          <w:szCs w:val="21"/>
        </w:rPr>
        <w:t>GB/T8074-2008</w:t>
      </w:r>
      <w:r>
        <w:rPr>
          <w:rFonts w:hint="eastAsia" w:ascii="宋体" w:hAnsi="宋体" w:cs="宋体"/>
          <w:color w:val="auto"/>
          <w:sz w:val="21"/>
          <w:szCs w:val="21"/>
          <w:lang w:val="en-US" w:eastAsia="zh-CN"/>
        </w:rPr>
        <w:t>进行。</w:t>
      </w:r>
    </w:p>
    <w:p>
      <w:pPr>
        <w:pStyle w:val="3"/>
        <w:bidi w:val="0"/>
        <w:rPr>
          <w:rFonts w:hint="eastAsia"/>
          <w:lang w:val="en-US" w:eastAsia="zh-CN"/>
        </w:rPr>
      </w:pPr>
      <w:bookmarkStart w:id="35" w:name="_Toc10641"/>
      <w:bookmarkStart w:id="36" w:name="_Toc19635"/>
      <w:r>
        <w:rPr>
          <w:rFonts w:hint="eastAsia"/>
          <w:lang w:val="en-US" w:eastAsia="zh-CN"/>
        </w:rPr>
        <w:t>7.2 活性指数</w:t>
      </w:r>
      <w:bookmarkEnd w:id="35"/>
      <w:bookmarkEnd w:id="36"/>
    </w:p>
    <w:p>
      <w:pPr>
        <w:keepNext w:val="0"/>
        <w:keepLines w:val="0"/>
        <w:pageBreakBefore w:val="0"/>
        <w:kinsoku/>
        <w:wordWrap/>
        <w:overflowPunct/>
        <w:topLinePunct w:val="0"/>
        <w:autoSpaceDE/>
        <w:autoSpaceDN/>
        <w:bidi w:val="0"/>
        <w:adjustRightInd/>
        <w:spacing w:line="360" w:lineRule="auto"/>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 xml:space="preserve">    按附录B进行</w:t>
      </w:r>
    </w:p>
    <w:p>
      <w:pPr>
        <w:pStyle w:val="3"/>
        <w:bidi w:val="0"/>
        <w:rPr>
          <w:rFonts w:hint="eastAsia"/>
          <w:lang w:val="en-US" w:eastAsia="zh-CN"/>
        </w:rPr>
      </w:pPr>
      <w:bookmarkStart w:id="37" w:name="_Toc18971"/>
      <w:bookmarkStart w:id="38" w:name="_Toc28265"/>
      <w:r>
        <w:rPr>
          <w:rFonts w:hint="eastAsia"/>
          <w:lang w:val="en-US" w:eastAsia="zh-CN"/>
        </w:rPr>
        <w:t>7.3 含水</w:t>
      </w:r>
      <w:bookmarkEnd w:id="37"/>
      <w:r>
        <w:rPr>
          <w:rFonts w:hint="eastAsia"/>
          <w:lang w:val="en-US" w:eastAsia="zh-CN"/>
        </w:rPr>
        <w:t>率</w:t>
      </w:r>
      <w:bookmarkEnd w:id="38"/>
    </w:p>
    <w:p>
      <w:pPr>
        <w:keepNext w:val="0"/>
        <w:keepLines w:val="0"/>
        <w:pageBreakBefore w:val="0"/>
        <w:kinsoku/>
        <w:wordWrap/>
        <w:overflowPunct/>
        <w:topLinePunct w:val="0"/>
        <w:autoSpaceDE/>
        <w:autoSpaceDN/>
        <w:bidi w:val="0"/>
        <w:adjustRightInd/>
        <w:spacing w:line="360" w:lineRule="auto"/>
        <w:ind w:firstLine="42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按JG/T 486-2015进行。</w:t>
      </w:r>
    </w:p>
    <w:p>
      <w:pPr>
        <w:pStyle w:val="3"/>
        <w:bidi w:val="0"/>
        <w:rPr>
          <w:rFonts w:hint="eastAsia"/>
          <w:lang w:val="en-US" w:eastAsia="zh-CN"/>
        </w:rPr>
      </w:pPr>
      <w:bookmarkStart w:id="39" w:name="_Toc25903"/>
      <w:bookmarkStart w:id="40" w:name="_Toc14691"/>
      <w:r>
        <w:rPr>
          <w:rFonts w:hint="eastAsia"/>
          <w:lang w:val="en-US" w:eastAsia="zh-CN"/>
        </w:rPr>
        <w:t>7.4 放射性</w:t>
      </w:r>
      <w:bookmarkEnd w:id="39"/>
      <w:bookmarkEnd w:id="40"/>
    </w:p>
    <w:p>
      <w:pPr>
        <w:keepNext w:val="0"/>
        <w:keepLines w:val="0"/>
        <w:pageBreakBefore w:val="0"/>
        <w:kinsoku/>
        <w:wordWrap/>
        <w:overflowPunct/>
        <w:topLinePunct w:val="0"/>
        <w:autoSpaceDE/>
        <w:autoSpaceDN/>
        <w:bidi w:val="0"/>
        <w:adjustRightInd/>
        <w:spacing w:line="360" w:lineRule="auto"/>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 xml:space="preserve">    按GB/T 6566进行。</w:t>
      </w:r>
    </w:p>
    <w:p>
      <w:pPr>
        <w:pStyle w:val="3"/>
        <w:bidi w:val="0"/>
        <w:rPr>
          <w:rFonts w:hint="eastAsia"/>
          <w:lang w:val="en-US" w:eastAsia="zh-CN"/>
        </w:rPr>
      </w:pPr>
      <w:bookmarkStart w:id="41" w:name="_Toc9684"/>
      <w:bookmarkStart w:id="42" w:name="_Toc9356"/>
      <w:r>
        <w:rPr>
          <w:rFonts w:hint="eastAsia"/>
          <w:lang w:val="en-US" w:eastAsia="zh-CN"/>
        </w:rPr>
        <w:t>7.5 抗压强度</w:t>
      </w:r>
      <w:bookmarkEnd w:id="41"/>
      <w:bookmarkEnd w:id="42"/>
    </w:p>
    <w:p>
      <w:pPr>
        <w:keepNext w:val="0"/>
        <w:keepLines w:val="0"/>
        <w:pageBreakBefore w:val="0"/>
        <w:kinsoku/>
        <w:wordWrap/>
        <w:overflowPunct/>
        <w:topLinePunct w:val="0"/>
        <w:autoSpaceDE/>
        <w:autoSpaceDN/>
        <w:bidi w:val="0"/>
        <w:adjustRightInd/>
        <w:spacing w:line="360" w:lineRule="auto"/>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 xml:space="preserve">    按JG/T266-2011进行。</w:t>
      </w:r>
    </w:p>
    <w:p>
      <w:pPr>
        <w:keepNext w:val="0"/>
        <w:keepLines w:val="0"/>
        <w:pageBreakBefore w:val="0"/>
        <w:widowControl w:val="0"/>
        <w:kinsoku/>
        <w:wordWrap/>
        <w:overflowPunct/>
        <w:topLinePunct w:val="0"/>
        <w:autoSpaceDE/>
        <w:autoSpaceDN/>
        <w:bidi w:val="0"/>
        <w:adjustRightInd/>
        <w:snapToGrid/>
        <w:spacing w:after="850"/>
        <w:jc w:val="right"/>
        <w:textAlignment w:val="auto"/>
        <w:rPr>
          <w:rFonts w:hint="eastAsia" w:ascii="黑体" w:hAnsi="黑体" w:eastAsia="黑体" w:cs="黑体"/>
        </w:rPr>
      </w:pPr>
      <w:bookmarkStart w:id="43" w:name="_Toc447732330"/>
      <w:r>
        <w:rPr>
          <w:rFonts w:hint="eastAsia" w:ascii="黑体" w:hAnsi="黑体" w:eastAsia="黑体" w:cs="黑体"/>
        </w:rPr>
        <w:t>T/CECS XXX-2021</w:t>
      </w:r>
    </w:p>
    <w:p>
      <w:pPr>
        <w:pStyle w:val="2"/>
        <w:bidi w:val="0"/>
        <w:rPr>
          <w:rFonts w:hint="eastAsia"/>
        </w:rPr>
      </w:pPr>
      <w:bookmarkStart w:id="44" w:name="_Toc13466"/>
      <w:bookmarkStart w:id="45" w:name="_Toc8026"/>
      <w:r>
        <w:rPr>
          <w:rFonts w:hint="eastAsia"/>
          <w:lang w:val="en-US" w:eastAsia="zh-CN"/>
        </w:rPr>
        <w:t>8</w:t>
      </w:r>
      <w:r>
        <w:rPr>
          <w:rFonts w:hint="eastAsia"/>
        </w:rPr>
        <w:t xml:space="preserve"> 检验规则</w:t>
      </w:r>
      <w:bookmarkEnd w:id="44"/>
      <w:bookmarkEnd w:id="45"/>
    </w:p>
    <w:p>
      <w:pPr>
        <w:pStyle w:val="3"/>
        <w:bidi w:val="0"/>
        <w:rPr>
          <w:rFonts w:hint="eastAsia" w:eastAsia="黑体"/>
          <w:lang w:val="en-US" w:eastAsia="zh-CN"/>
        </w:rPr>
      </w:pPr>
      <w:bookmarkStart w:id="46" w:name="_Toc31297"/>
      <w:bookmarkStart w:id="47" w:name="_Toc32643"/>
      <w:bookmarkStart w:id="48" w:name="_Toc16748"/>
      <w:r>
        <w:rPr>
          <w:rFonts w:hint="eastAsia"/>
          <w:lang w:val="en-US" w:eastAsia="zh-CN"/>
        </w:rPr>
        <w:t>8</w:t>
      </w:r>
      <w:r>
        <w:rPr>
          <w:rFonts w:hint="eastAsia"/>
        </w:rPr>
        <w:t>.1</w:t>
      </w:r>
      <w:bookmarkEnd w:id="46"/>
      <w:bookmarkEnd w:id="47"/>
      <w:r>
        <w:rPr>
          <w:rFonts w:hint="eastAsia"/>
          <w:lang w:val="en-US" w:eastAsia="zh-CN"/>
        </w:rPr>
        <w:t xml:space="preserve"> 总批</w:t>
      </w:r>
      <w:bookmarkEnd w:id="48"/>
    </w:p>
    <w:p>
      <w:pPr>
        <w:ind w:firstLine="420" w:firstLineChars="200"/>
        <w:rPr>
          <w:rFonts w:hint="eastAsia" w:ascii="宋体" w:hAnsi="宋体" w:eastAsia="宋体" w:cs="宋体"/>
          <w:color w:val="auto"/>
        </w:rPr>
      </w:pPr>
      <w:r>
        <w:rPr>
          <w:rFonts w:hint="eastAsia" w:ascii="宋体" w:hAnsi="宋体" w:eastAsia="宋体" w:cs="宋体"/>
          <w:color w:val="auto"/>
        </w:rPr>
        <w:t>以连续生产的500t相同级别的</w:t>
      </w:r>
      <w:r>
        <w:rPr>
          <w:rFonts w:hint="eastAsia" w:ascii="宋体" w:hAnsi="宋体" w:cs="宋体"/>
          <w:color w:val="auto"/>
          <w:lang w:val="en-US" w:eastAsia="zh-CN"/>
        </w:rPr>
        <w:t>掺合料</w:t>
      </w:r>
      <w:r>
        <w:rPr>
          <w:rFonts w:hint="eastAsia" w:ascii="宋体" w:hAnsi="宋体" w:eastAsia="宋体" w:cs="宋体"/>
          <w:color w:val="auto"/>
        </w:rPr>
        <w:t>为一编号。不足500t 按一个编号论，</w:t>
      </w:r>
      <w:r>
        <w:rPr>
          <w:rFonts w:hint="eastAsia" w:ascii="宋体" w:hAnsi="宋体" w:cs="宋体"/>
          <w:color w:val="auto"/>
          <w:lang w:val="en-US" w:eastAsia="zh-CN"/>
        </w:rPr>
        <w:t>掺合料</w:t>
      </w:r>
      <w:r>
        <w:rPr>
          <w:rFonts w:hint="eastAsia" w:ascii="宋体" w:hAnsi="宋体" w:eastAsia="宋体" w:cs="宋体"/>
          <w:color w:val="auto"/>
        </w:rPr>
        <w:t>质量按干灰（含水</w:t>
      </w:r>
      <w:r>
        <w:rPr>
          <w:rFonts w:hint="eastAsia" w:ascii="宋体" w:hAnsi="宋体" w:cs="宋体"/>
          <w:color w:val="auto"/>
          <w:lang w:val="en-US" w:eastAsia="zh-CN"/>
        </w:rPr>
        <w:t>率</w:t>
      </w:r>
      <w:r>
        <w:rPr>
          <w:rFonts w:hint="eastAsia" w:ascii="宋体" w:hAnsi="宋体" w:eastAsia="宋体" w:cs="宋体"/>
          <w:color w:val="auto"/>
        </w:rPr>
        <w:t>不大于1.5%）的质量计算。当散装</w:t>
      </w:r>
      <w:r>
        <w:rPr>
          <w:rFonts w:hint="eastAsia" w:ascii="宋体" w:hAnsi="宋体" w:cs="宋体"/>
          <w:color w:val="auto"/>
          <w:lang w:val="en-US" w:eastAsia="zh-CN"/>
        </w:rPr>
        <w:t>掺合料</w:t>
      </w:r>
      <w:r>
        <w:rPr>
          <w:rFonts w:hint="eastAsia" w:ascii="宋体" w:hAnsi="宋体" w:eastAsia="宋体" w:cs="宋体"/>
          <w:color w:val="auto"/>
        </w:rPr>
        <w:t>运输工具的容量超过规定出厂编号吨数时，允许该编号的数量超过取样规定吨数。</w:t>
      </w:r>
    </w:p>
    <w:p>
      <w:pPr>
        <w:pStyle w:val="3"/>
        <w:bidi w:val="0"/>
        <w:rPr>
          <w:rFonts w:hint="eastAsia"/>
        </w:rPr>
      </w:pPr>
      <w:bookmarkStart w:id="49" w:name="_Toc20303"/>
      <w:bookmarkStart w:id="50" w:name="_Toc3511"/>
      <w:r>
        <w:rPr>
          <w:rFonts w:hint="eastAsia"/>
          <w:lang w:val="en-US" w:eastAsia="zh-CN"/>
        </w:rPr>
        <w:t>8.2 取样</w:t>
      </w:r>
      <w:bookmarkEnd w:id="49"/>
      <w:bookmarkEnd w:id="50"/>
    </w:p>
    <w:p>
      <w:pPr>
        <w:rPr>
          <w:rFonts w:hint="eastAsia" w:ascii="宋体" w:hAnsi="宋体" w:eastAsia="宋体" w:cs="宋体"/>
          <w:color w:val="auto"/>
        </w:rPr>
      </w:pPr>
      <w:r>
        <w:rPr>
          <w:rFonts w:hint="default" w:ascii="Times New Roman" w:hAnsi="Times New Roman" w:cs="Times New Roman"/>
          <w:color w:val="auto"/>
          <w:lang w:val="en-US" w:eastAsia="zh-CN"/>
        </w:rPr>
        <w:t>8.2.1</w:t>
      </w:r>
      <w:r>
        <w:rPr>
          <w:rFonts w:hint="eastAsia" w:ascii="Times New Roman" w:hAnsi="Times New Roman" w:cs="Times New Roman"/>
          <w:color w:val="auto"/>
          <w:lang w:val="en-US" w:eastAsia="zh-CN"/>
        </w:rPr>
        <w:t xml:space="preserve"> </w:t>
      </w:r>
      <w:r>
        <w:rPr>
          <w:rFonts w:hint="eastAsia" w:ascii="宋体" w:hAnsi="宋体" w:eastAsia="宋体" w:cs="宋体"/>
          <w:color w:val="auto"/>
        </w:rPr>
        <w:t>每一编号为一取样单位，取样方法按GB12573进行。可连续取，亦可从20个以上不同部位取等量样品，总量至少12kg。</w:t>
      </w:r>
    </w:p>
    <w:p>
      <w:pPr>
        <w:rPr>
          <w:rFonts w:hint="default" w:ascii="宋体" w:hAnsi="宋体" w:eastAsia="宋体" w:cs="宋体"/>
          <w:color w:val="auto"/>
          <w:lang w:val="en-US" w:eastAsia="zh-CN"/>
        </w:rPr>
      </w:pPr>
      <w:r>
        <w:rPr>
          <w:rFonts w:hint="default" w:ascii="Times New Roman" w:hAnsi="Times New Roman" w:cs="Times New Roman"/>
          <w:color w:val="auto"/>
          <w:lang w:val="en-US" w:eastAsia="zh-CN"/>
        </w:rPr>
        <w:t>8.2.2</w:t>
      </w:r>
      <w:r>
        <w:rPr>
          <w:rFonts w:hint="eastAsia" w:ascii="Times New Roman" w:hAnsi="Times New Roman" w:cs="Times New Roman"/>
          <w:color w:val="auto"/>
          <w:lang w:val="en-US" w:eastAsia="zh-CN"/>
        </w:rPr>
        <w:t xml:space="preserve"> </w:t>
      </w:r>
      <w:r>
        <w:rPr>
          <w:rFonts w:hint="eastAsia" w:ascii="宋体" w:hAnsi="宋体" w:cs="宋体"/>
          <w:color w:val="auto"/>
          <w:lang w:val="en-US" w:eastAsia="zh-CN"/>
        </w:rPr>
        <w:t>检验样品应留样封存,并保留至少3 个月。当有争议时,对留样进行复检或仲裁检验。</w:t>
      </w:r>
    </w:p>
    <w:p>
      <w:pPr>
        <w:pStyle w:val="3"/>
        <w:bidi w:val="0"/>
        <w:rPr>
          <w:rFonts w:hint="eastAsia"/>
        </w:rPr>
      </w:pPr>
      <w:bookmarkStart w:id="51" w:name="_Toc13825"/>
      <w:bookmarkStart w:id="52" w:name="_Toc1970"/>
      <w:bookmarkStart w:id="53" w:name="_Toc25027"/>
      <w:r>
        <w:rPr>
          <w:rFonts w:hint="eastAsia"/>
          <w:lang w:val="en-US" w:eastAsia="zh-CN"/>
        </w:rPr>
        <w:t>8</w:t>
      </w:r>
      <w:r>
        <w:rPr>
          <w:rFonts w:hint="eastAsia"/>
        </w:rPr>
        <w:t>.3</w:t>
      </w:r>
      <w:r>
        <w:rPr>
          <w:rFonts w:hint="eastAsia"/>
          <w:lang w:val="en-US" w:eastAsia="zh-CN"/>
        </w:rPr>
        <w:t xml:space="preserve"> </w:t>
      </w:r>
      <w:r>
        <w:rPr>
          <w:rFonts w:hint="eastAsia"/>
        </w:rPr>
        <w:t>出厂检验 </w:t>
      </w:r>
      <w:bookmarkEnd w:id="51"/>
      <w:bookmarkEnd w:id="52"/>
      <w:bookmarkEnd w:id="53"/>
    </w:p>
    <w:p>
      <w:pPr>
        <w:bidi w:val="0"/>
        <w:ind w:firstLine="420" w:firstLineChars="200"/>
        <w:rPr>
          <w:rFonts w:hint="eastAsia" w:ascii="宋体" w:hAnsi="宋体" w:eastAsia="宋体" w:cs="宋体"/>
          <w:color w:val="auto"/>
        </w:rPr>
      </w:pPr>
      <w:r>
        <w:rPr>
          <w:rFonts w:hint="eastAsia" w:ascii="宋体" w:hAnsi="宋体" w:eastAsia="宋体" w:cs="宋体"/>
          <w:color w:val="auto"/>
        </w:rPr>
        <w:t>出厂检验项目为</w:t>
      </w:r>
      <w:r>
        <w:rPr>
          <w:rFonts w:hint="eastAsia" w:ascii="宋体" w:hAnsi="宋体" w:cs="宋体"/>
          <w:color w:val="auto"/>
          <w:lang w:val="en-US" w:eastAsia="zh-CN"/>
        </w:rPr>
        <w:t>6</w:t>
      </w:r>
      <w:r>
        <w:rPr>
          <w:rFonts w:hint="eastAsia" w:ascii="宋体" w:hAnsi="宋体" w:eastAsia="宋体" w:cs="宋体"/>
          <w:color w:val="auto"/>
        </w:rPr>
        <w:t>.1条表1全部控制项目指标</w:t>
      </w:r>
    </w:p>
    <w:p>
      <w:pPr>
        <w:pStyle w:val="3"/>
        <w:bidi w:val="0"/>
        <w:rPr>
          <w:rFonts w:hint="eastAsia"/>
        </w:rPr>
      </w:pPr>
      <w:bookmarkStart w:id="54" w:name="_Toc7891"/>
      <w:bookmarkStart w:id="55" w:name="_Toc13074"/>
      <w:bookmarkStart w:id="56" w:name="_Toc26514"/>
      <w:r>
        <w:rPr>
          <w:rFonts w:hint="eastAsia"/>
          <w:lang w:val="en-US" w:eastAsia="zh-CN"/>
        </w:rPr>
        <w:t>8</w:t>
      </w:r>
      <w:r>
        <w:rPr>
          <w:rFonts w:hint="eastAsia"/>
        </w:rPr>
        <w:t>.4 </w:t>
      </w:r>
      <w:r>
        <w:rPr>
          <w:rFonts w:hint="eastAsia"/>
          <w:lang w:val="en-US" w:eastAsia="zh-CN"/>
        </w:rPr>
        <w:t xml:space="preserve"> </w:t>
      </w:r>
      <w:r>
        <w:rPr>
          <w:rFonts w:hint="eastAsia"/>
        </w:rPr>
        <w:t>型式检验</w:t>
      </w:r>
      <w:bookmarkEnd w:id="54"/>
      <w:bookmarkEnd w:id="55"/>
      <w:bookmarkEnd w:id="56"/>
    </w:p>
    <w:p>
      <w:pPr>
        <w:bidi w:val="0"/>
        <w:rPr>
          <w:rFonts w:hint="eastAsia" w:ascii="宋体" w:hAnsi="宋体" w:eastAsia="宋体" w:cs="宋体"/>
          <w:color w:val="auto"/>
        </w:rPr>
      </w:pPr>
      <w:r>
        <w:rPr>
          <w:rFonts w:hint="default" w:ascii="Times New Roman" w:hAnsi="Times New Roman" w:cs="Times New Roman"/>
          <w:color w:val="auto"/>
          <w:lang w:val="en-US" w:eastAsia="zh-CN"/>
        </w:rPr>
        <w:t>8</w:t>
      </w:r>
      <w:r>
        <w:rPr>
          <w:rFonts w:hint="default" w:ascii="Times New Roman" w:hAnsi="Times New Roman" w:eastAsia="宋体" w:cs="Times New Roman"/>
          <w:color w:val="auto"/>
          <w:lang w:val="en-US" w:eastAsia="zh-CN"/>
        </w:rPr>
        <w:t>.4.1</w:t>
      </w:r>
      <w:r>
        <w:rPr>
          <w:rFonts w:hint="eastAsia" w:ascii="宋体" w:hAnsi="宋体" w:eastAsia="宋体" w:cs="宋体"/>
          <w:color w:val="auto"/>
          <w:lang w:val="en-US" w:eastAsia="zh-CN"/>
        </w:rPr>
        <w:t xml:space="preserve"> </w:t>
      </w:r>
      <w:r>
        <w:rPr>
          <w:rFonts w:hint="eastAsia" w:ascii="宋体" w:hAnsi="宋体" w:eastAsia="宋体" w:cs="宋体"/>
          <w:color w:val="auto"/>
        </w:rPr>
        <w:t>型式检验项目为</w:t>
      </w:r>
      <w:r>
        <w:rPr>
          <w:rFonts w:hint="eastAsia" w:ascii="宋体" w:hAnsi="宋体" w:cs="宋体"/>
          <w:color w:val="auto"/>
          <w:lang w:val="en-US" w:eastAsia="zh-CN"/>
        </w:rPr>
        <w:t>第6章的全部</w:t>
      </w:r>
      <w:r>
        <w:rPr>
          <w:rFonts w:hint="eastAsia" w:ascii="宋体" w:hAnsi="宋体" w:eastAsia="宋体" w:cs="宋体"/>
          <w:color w:val="auto"/>
        </w:rPr>
        <w:t>控制项目。</w:t>
      </w:r>
    </w:p>
    <w:p>
      <w:pPr>
        <w:bidi w:val="0"/>
        <w:rPr>
          <w:rFonts w:hint="eastAsia" w:ascii="宋体" w:hAnsi="宋体" w:eastAsia="宋体" w:cs="宋体"/>
          <w:color w:val="auto"/>
          <w:lang w:val="en-US" w:eastAsia="zh-CN"/>
        </w:rPr>
      </w:pPr>
      <w:r>
        <w:rPr>
          <w:rFonts w:hint="default" w:ascii="Times New Roman" w:hAnsi="Times New Roman" w:cs="Times New Roman"/>
          <w:color w:val="auto"/>
          <w:lang w:val="en-US" w:eastAsia="zh-CN"/>
        </w:rPr>
        <w:t>8</w:t>
      </w:r>
      <w:r>
        <w:rPr>
          <w:rFonts w:hint="default" w:ascii="Times New Roman" w:hAnsi="Times New Roman" w:eastAsia="宋体" w:cs="Times New Roman"/>
          <w:color w:val="auto"/>
          <w:lang w:val="en-US" w:eastAsia="zh-CN"/>
        </w:rPr>
        <w:t xml:space="preserve">.4.2 </w:t>
      </w:r>
      <w:r>
        <w:rPr>
          <w:rFonts w:hint="eastAsia" w:ascii="宋体" w:hAnsi="宋体" w:eastAsia="宋体" w:cs="宋体"/>
          <w:color w:val="auto"/>
          <w:lang w:val="en-US" w:eastAsia="zh-CN"/>
        </w:rPr>
        <w:t>有下列情况之一应进行型式检验：</w:t>
      </w:r>
    </w:p>
    <w:p>
      <w:pPr>
        <w:bidi w:val="0"/>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——原料、工艺有较大改变，可能影响产品性能时；</w:t>
      </w:r>
    </w:p>
    <w:p>
      <w:pPr>
        <w:bidi w:val="0"/>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——正常生产时，每</w:t>
      </w:r>
      <w:r>
        <w:rPr>
          <w:rFonts w:hint="eastAsia" w:ascii="宋体" w:hAnsi="宋体" w:cs="宋体"/>
          <w:color w:val="auto"/>
          <w:lang w:val="en-US" w:eastAsia="zh-CN"/>
        </w:rPr>
        <w:t>一</w:t>
      </w:r>
      <w:r>
        <w:rPr>
          <w:rFonts w:hint="eastAsia" w:ascii="宋体" w:hAnsi="宋体" w:eastAsia="宋体" w:cs="宋体"/>
          <w:color w:val="auto"/>
          <w:lang w:val="en-US" w:eastAsia="zh-CN"/>
        </w:rPr>
        <w:t>年检验一次；</w:t>
      </w:r>
    </w:p>
    <w:p>
      <w:pPr>
        <w:bidi w:val="0"/>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——产品长期停产后，恢复生产时；</w:t>
      </w:r>
    </w:p>
    <w:p>
      <w:pPr>
        <w:bidi w:val="0"/>
        <w:ind w:firstLine="420" w:firstLineChars="200"/>
        <w:rPr>
          <w:rFonts w:hint="eastAsia" w:ascii="宋体" w:hAnsi="宋体" w:eastAsia="宋体" w:cs="宋体"/>
          <w:color w:val="auto"/>
        </w:rPr>
      </w:pPr>
      <w:r>
        <w:rPr>
          <w:rFonts w:hint="eastAsia" w:ascii="宋体" w:hAnsi="宋体" w:eastAsia="宋体" w:cs="宋体"/>
          <w:color w:val="auto"/>
          <w:lang w:val="en-US" w:eastAsia="zh-CN"/>
        </w:rPr>
        <w:t>——出厂检验结果与上次型式检验有较大差异时。</w:t>
      </w:r>
    </w:p>
    <w:p>
      <w:pPr>
        <w:pStyle w:val="3"/>
        <w:bidi w:val="0"/>
        <w:rPr>
          <w:rFonts w:hint="eastAsia"/>
        </w:rPr>
      </w:pPr>
      <w:bookmarkStart w:id="57" w:name="_Toc14995"/>
      <w:bookmarkStart w:id="58" w:name="_Toc7624"/>
      <w:bookmarkStart w:id="59" w:name="_Toc9156"/>
      <w:r>
        <w:rPr>
          <w:rFonts w:hint="eastAsia"/>
          <w:lang w:val="en-US" w:eastAsia="zh-CN"/>
        </w:rPr>
        <w:t>8</w:t>
      </w:r>
      <w:r>
        <w:rPr>
          <w:rFonts w:hint="eastAsia"/>
        </w:rPr>
        <w:t>.5</w:t>
      </w:r>
      <w:r>
        <w:rPr>
          <w:rFonts w:hint="eastAsia"/>
          <w:lang w:val="en-US" w:eastAsia="zh-CN"/>
        </w:rPr>
        <w:t xml:space="preserve">  </w:t>
      </w:r>
      <w:r>
        <w:rPr>
          <w:rFonts w:hint="eastAsia"/>
        </w:rPr>
        <w:t>判定规则 </w:t>
      </w:r>
      <w:bookmarkEnd w:id="57"/>
      <w:bookmarkEnd w:id="58"/>
      <w:bookmarkEnd w:id="59"/>
    </w:p>
    <w:p>
      <w:pPr>
        <w:rPr>
          <w:rFonts w:hint="eastAsia" w:ascii="宋体" w:hAnsi="宋体" w:eastAsia="宋体" w:cs="宋体"/>
          <w:color w:val="auto"/>
          <w:sz w:val="21"/>
          <w:szCs w:val="21"/>
        </w:rPr>
      </w:pPr>
      <w:r>
        <w:rPr>
          <w:rFonts w:hint="default" w:ascii="Times New Roman" w:hAnsi="Times New Roman" w:cs="Times New Roman"/>
          <w:color w:val="auto"/>
          <w:sz w:val="21"/>
          <w:szCs w:val="21"/>
          <w:lang w:val="en-US" w:eastAsia="zh-CN"/>
        </w:rPr>
        <w:t>8</w:t>
      </w:r>
      <w:r>
        <w:rPr>
          <w:rFonts w:hint="default" w:ascii="Times New Roman" w:hAnsi="Times New Roman" w:eastAsia="宋体" w:cs="Times New Roman"/>
          <w:color w:val="auto"/>
          <w:sz w:val="21"/>
          <w:szCs w:val="21"/>
        </w:rPr>
        <w:t>.</w:t>
      </w:r>
      <w:r>
        <w:rPr>
          <w:rFonts w:hint="default" w:ascii="Times New Roman" w:hAnsi="Times New Roman" w:cs="Times New Roman"/>
          <w:color w:val="auto"/>
          <w:sz w:val="21"/>
          <w:szCs w:val="21"/>
          <w:lang w:val="en-US" w:eastAsia="zh-CN"/>
        </w:rPr>
        <w:t>5</w:t>
      </w:r>
      <w:r>
        <w:rPr>
          <w:rFonts w:hint="default" w:ascii="Times New Roman" w:hAnsi="Times New Roman" w:eastAsia="宋体" w:cs="Times New Roman"/>
          <w:color w:val="auto"/>
          <w:sz w:val="21"/>
          <w:szCs w:val="21"/>
        </w:rPr>
        <w:t>.1</w:t>
      </w:r>
      <w:r>
        <w:rPr>
          <w:rFonts w:hint="eastAsia" w:ascii="Times New Roman" w:hAnsi="Times New Roman" w:cs="Times New Roman"/>
          <w:color w:val="auto"/>
          <w:sz w:val="21"/>
          <w:szCs w:val="21"/>
          <w:lang w:val="en-US" w:eastAsia="zh-CN"/>
        </w:rPr>
        <w:t xml:space="preserve"> </w:t>
      </w:r>
      <w:r>
        <w:rPr>
          <w:rFonts w:hint="eastAsia" w:ascii="宋体" w:hAnsi="宋体" w:eastAsia="宋体" w:cs="宋体"/>
          <w:color w:val="auto"/>
          <w:sz w:val="21"/>
          <w:szCs w:val="21"/>
        </w:rPr>
        <w:t>出厂检验项目结果符合本标准</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.1条表1控制项目指标时，判为出厂检验合格。若其中任何一项不符合要求，允许在同一编号中重新加倍取样进行全部项目的复检，以复检结果判定。 </w:t>
      </w:r>
    </w:p>
    <w:p>
      <w:pPr>
        <w:rPr>
          <w:rFonts w:hint="eastAsia" w:ascii="宋体" w:hAnsi="宋体" w:eastAsia="宋体" w:cs="宋体"/>
          <w:color w:val="auto"/>
          <w:sz w:val="21"/>
          <w:szCs w:val="21"/>
        </w:rPr>
      </w:pPr>
      <w:r>
        <w:rPr>
          <w:rFonts w:hint="default" w:ascii="Times New Roman" w:hAnsi="Times New Roman" w:cs="Times New Roman"/>
          <w:color w:val="auto"/>
          <w:sz w:val="21"/>
          <w:szCs w:val="21"/>
          <w:lang w:val="en-US" w:eastAsia="zh-CN"/>
        </w:rPr>
        <w:t>8</w:t>
      </w:r>
      <w:r>
        <w:rPr>
          <w:rFonts w:hint="default" w:ascii="Times New Roman" w:hAnsi="Times New Roman" w:eastAsia="宋体" w:cs="Times New Roman"/>
          <w:color w:val="auto"/>
          <w:sz w:val="21"/>
          <w:szCs w:val="21"/>
        </w:rPr>
        <w:t>.</w:t>
      </w:r>
      <w:r>
        <w:rPr>
          <w:rFonts w:hint="default" w:ascii="Times New Roman" w:hAnsi="Times New Roman" w:cs="Times New Roman"/>
          <w:color w:val="auto"/>
          <w:sz w:val="21"/>
          <w:szCs w:val="21"/>
          <w:lang w:val="en-US" w:eastAsia="zh-CN"/>
        </w:rPr>
        <w:t>5</w:t>
      </w:r>
      <w:r>
        <w:rPr>
          <w:rFonts w:hint="default" w:ascii="Times New Roman" w:hAnsi="Times New Roman" w:eastAsia="宋体" w:cs="Times New Roman"/>
          <w:color w:val="auto"/>
          <w:sz w:val="21"/>
          <w:szCs w:val="21"/>
        </w:rPr>
        <w:t>.2</w:t>
      </w:r>
      <w:r>
        <w:rPr>
          <w:rFonts w:hint="eastAsia" w:ascii="Times New Roman" w:hAnsi="Times New Roman" w:cs="Times New Roman"/>
          <w:color w:val="auto"/>
          <w:sz w:val="21"/>
          <w:szCs w:val="21"/>
          <w:lang w:val="en-US" w:eastAsia="zh-CN"/>
        </w:rPr>
        <w:t xml:space="preserve"> </w:t>
      </w:r>
      <w:r>
        <w:rPr>
          <w:rFonts w:hint="eastAsia" w:ascii="宋体" w:hAnsi="宋体" w:eastAsia="宋体" w:cs="宋体"/>
          <w:color w:val="auto"/>
          <w:sz w:val="21"/>
          <w:szCs w:val="21"/>
        </w:rPr>
        <w:t>型式检验项目结果符合本标准</w:t>
      </w:r>
      <w:r>
        <w:rPr>
          <w:rFonts w:hint="eastAsia" w:ascii="宋体" w:hAnsi="宋体" w:cs="宋体"/>
          <w:b w:val="0"/>
          <w:bCs w:val="0"/>
          <w:color w:val="auto"/>
          <w:sz w:val="21"/>
          <w:szCs w:val="21"/>
          <w:lang w:val="en-US" w:eastAsia="zh-CN"/>
        </w:rPr>
        <w:t>第6章</w:t>
      </w:r>
      <w:r>
        <w:rPr>
          <w:rFonts w:hint="eastAsia" w:ascii="宋体" w:hAnsi="宋体" w:eastAsia="宋体" w:cs="宋体"/>
          <w:color w:val="auto"/>
          <w:sz w:val="21"/>
          <w:szCs w:val="21"/>
        </w:rPr>
        <w:t>控制项目指标时, 判为型式检验合格. 若其中任何一项不符合要求，允许在同一编号中重新加倍取样进行全部项目的复检，以复检结果为准。</w:t>
      </w:r>
    </w:p>
    <w:p>
      <w:pPr>
        <w:pStyle w:val="3"/>
        <w:bidi w:val="0"/>
        <w:rPr>
          <w:rFonts w:hint="eastAsia"/>
        </w:rPr>
      </w:pPr>
      <w:bookmarkStart w:id="60" w:name="_Toc25777"/>
      <w:bookmarkStart w:id="61" w:name="_Toc31704"/>
      <w:bookmarkStart w:id="62" w:name="_Toc21604"/>
      <w:r>
        <w:rPr>
          <w:rFonts w:hint="eastAsia"/>
          <w:lang w:val="en-US" w:eastAsia="zh-CN"/>
        </w:rPr>
        <w:t>8</w:t>
      </w:r>
      <w:r>
        <w:rPr>
          <w:rFonts w:hint="eastAsia"/>
        </w:rPr>
        <w:t>.6</w:t>
      </w:r>
      <w:r>
        <w:rPr>
          <w:rFonts w:hint="eastAsia"/>
          <w:lang w:val="en-US" w:eastAsia="zh-CN"/>
        </w:rPr>
        <w:t xml:space="preserve"> </w:t>
      </w:r>
      <w:r>
        <w:rPr>
          <w:rFonts w:hint="eastAsia"/>
        </w:rPr>
        <w:t>检验报告 </w:t>
      </w:r>
      <w:bookmarkEnd w:id="60"/>
      <w:bookmarkEnd w:id="61"/>
      <w:bookmarkEnd w:id="62"/>
    </w:p>
    <w:p>
      <w:pPr>
        <w:ind w:firstLine="420" w:firstLineChars="200"/>
        <w:rPr>
          <w:rFonts w:hint="eastAsia" w:ascii="宋体" w:hAnsi="宋体" w:eastAsia="宋体" w:cs="宋体"/>
          <w:color w:val="auto"/>
        </w:rPr>
      </w:pPr>
      <w:r>
        <w:rPr>
          <w:rFonts w:hint="eastAsia" w:ascii="宋体" w:hAnsi="宋体" w:eastAsia="宋体" w:cs="宋体"/>
          <w:color w:val="auto"/>
        </w:rPr>
        <w:t>检验报告内容应包括出厂检验项目及合同约定的其他技术要求。</w:t>
      </w:r>
    </w:p>
    <w:p>
      <w:pPr>
        <w:pStyle w:val="3"/>
        <w:bidi w:val="0"/>
        <w:rPr>
          <w:rFonts w:hint="eastAsia"/>
        </w:rPr>
      </w:pPr>
      <w:bookmarkStart w:id="63" w:name="_Toc19367"/>
      <w:bookmarkStart w:id="64" w:name="_Toc31550"/>
      <w:bookmarkStart w:id="65" w:name="_Toc26847"/>
      <w:r>
        <w:rPr>
          <w:rFonts w:hint="eastAsia"/>
          <w:lang w:val="en-US" w:eastAsia="zh-CN"/>
        </w:rPr>
        <w:t xml:space="preserve">8.7 </w:t>
      </w:r>
      <w:r>
        <w:rPr>
          <w:rFonts w:hint="eastAsia"/>
        </w:rPr>
        <w:t>交货与验收 </w:t>
      </w:r>
      <w:bookmarkEnd w:id="63"/>
      <w:bookmarkEnd w:id="64"/>
      <w:bookmarkEnd w:id="65"/>
    </w:p>
    <w:p>
      <w:pPr>
        <w:rPr>
          <w:rFonts w:hint="eastAsia" w:ascii="宋体" w:hAnsi="宋体" w:eastAsia="宋体" w:cs="宋体"/>
          <w:color w:val="auto"/>
        </w:rPr>
      </w:pPr>
      <w:r>
        <w:rPr>
          <w:rFonts w:hint="default" w:ascii="Times New Roman" w:hAnsi="Times New Roman" w:cs="Times New Roman"/>
          <w:color w:val="auto"/>
          <w:lang w:val="en-US" w:eastAsia="zh-CN"/>
        </w:rPr>
        <w:t>8</w:t>
      </w:r>
      <w:r>
        <w:rPr>
          <w:rFonts w:hint="default" w:ascii="Times New Roman" w:hAnsi="Times New Roman" w:eastAsia="宋体" w:cs="Times New Roman"/>
          <w:color w:val="auto"/>
        </w:rPr>
        <w:t>.</w:t>
      </w:r>
      <w:r>
        <w:rPr>
          <w:rFonts w:hint="default" w:ascii="Times New Roman" w:hAnsi="Times New Roman" w:eastAsia="宋体" w:cs="Times New Roman"/>
          <w:color w:val="auto"/>
          <w:lang w:eastAsia="zh-CN"/>
        </w:rPr>
        <w:t>7</w:t>
      </w:r>
      <w:r>
        <w:rPr>
          <w:rFonts w:hint="default" w:ascii="Times New Roman" w:hAnsi="Times New Roman" w:eastAsia="宋体" w:cs="Times New Roman"/>
          <w:color w:val="auto"/>
        </w:rPr>
        <w:t>.</w:t>
      </w:r>
      <w:r>
        <w:rPr>
          <w:rFonts w:hint="eastAsia" w:ascii="Times New Roman" w:hAnsi="Times New Roman" w:cs="Times New Roman"/>
          <w:color w:val="auto"/>
          <w:lang w:val="en-US" w:eastAsia="zh-CN"/>
        </w:rPr>
        <w:t xml:space="preserve">1 </w:t>
      </w:r>
      <w:r>
        <w:rPr>
          <w:rFonts w:hint="eastAsia" w:ascii="宋体" w:hAnsi="宋体" w:eastAsia="宋体" w:cs="宋体"/>
          <w:color w:val="auto"/>
        </w:rPr>
        <w:t>交货时</w:t>
      </w:r>
      <w:r>
        <w:rPr>
          <w:rFonts w:hint="eastAsia" w:ascii="宋体" w:hAnsi="宋体" w:cs="宋体"/>
          <w:color w:val="auto"/>
          <w:lang w:eastAsia="zh-CN"/>
        </w:rPr>
        <w:t>泡沫轻质土用掺合料</w:t>
      </w:r>
      <w:r>
        <w:rPr>
          <w:rFonts w:hint="eastAsia" w:ascii="宋体" w:hAnsi="宋体" w:eastAsia="宋体" w:cs="宋体"/>
          <w:color w:val="auto"/>
        </w:rPr>
        <w:t>的质量验收可抽取实物试样以其生产者同编号</w:t>
      </w:r>
      <w:r>
        <w:rPr>
          <w:rFonts w:hint="eastAsia" w:ascii="宋体" w:hAnsi="宋体" w:cs="宋体"/>
          <w:color w:val="auto"/>
          <w:lang w:eastAsia="zh-CN"/>
        </w:rPr>
        <w:t>泡沫轻质土用掺合料</w:t>
      </w:r>
      <w:r>
        <w:rPr>
          <w:rFonts w:hint="eastAsia" w:ascii="宋体" w:hAnsi="宋体" w:eastAsia="宋体" w:cs="宋体"/>
          <w:color w:val="auto"/>
        </w:rPr>
        <w:t>的检验报告为依据。当无书面合同或协议，或未在合同、协议中注明验收方法的，卖方应在</w:t>
      </w:r>
      <w:r>
        <w:rPr>
          <w:rFonts w:hint="eastAsia" w:ascii="宋体" w:hAnsi="宋体" w:cs="宋体"/>
          <w:color w:val="auto"/>
          <w:lang w:eastAsia="zh-CN"/>
        </w:rPr>
        <w:t>发货单</w:t>
      </w:r>
      <w:r>
        <w:rPr>
          <w:rFonts w:hint="eastAsia" w:ascii="宋体" w:hAnsi="宋体" w:eastAsia="宋体" w:cs="宋体"/>
          <w:color w:val="auto"/>
        </w:rPr>
        <w:t>上注明“以本厂同编号</w:t>
      </w:r>
      <w:r>
        <w:rPr>
          <w:rFonts w:hint="eastAsia" w:ascii="宋体" w:hAnsi="宋体" w:cs="宋体"/>
          <w:color w:val="auto"/>
          <w:lang w:eastAsia="zh-CN"/>
        </w:rPr>
        <w:t>泡沫轻质土用掺合料</w:t>
      </w:r>
      <w:r>
        <w:rPr>
          <w:rFonts w:hint="eastAsia" w:ascii="宋体" w:hAnsi="宋体" w:eastAsia="宋体" w:cs="宋体"/>
          <w:color w:val="auto"/>
        </w:rPr>
        <w:t>的检验报告为验收依据”字样。 </w:t>
      </w:r>
    </w:p>
    <w:p>
      <w:pPr>
        <w:rPr>
          <w:rFonts w:hint="eastAsia" w:ascii="宋体" w:hAnsi="宋体" w:eastAsia="宋体" w:cs="宋体"/>
          <w:color w:val="auto"/>
        </w:rPr>
      </w:pPr>
      <w:r>
        <w:rPr>
          <w:rFonts w:hint="default" w:ascii="Times New Roman" w:hAnsi="Times New Roman" w:cs="Times New Roman"/>
          <w:color w:val="auto"/>
          <w:lang w:val="en-US" w:eastAsia="zh-CN"/>
        </w:rPr>
        <w:t>8</w:t>
      </w:r>
      <w:r>
        <w:rPr>
          <w:rFonts w:hint="default" w:ascii="Times New Roman" w:hAnsi="Times New Roman" w:eastAsia="宋体" w:cs="Times New Roman"/>
          <w:color w:val="auto"/>
        </w:rPr>
        <w:t>.</w:t>
      </w:r>
      <w:r>
        <w:rPr>
          <w:rFonts w:hint="default" w:ascii="Times New Roman" w:hAnsi="Times New Roman" w:eastAsia="宋体" w:cs="Times New Roman"/>
          <w:color w:val="auto"/>
          <w:lang w:eastAsia="zh-CN"/>
        </w:rPr>
        <w:t>7</w:t>
      </w:r>
      <w:r>
        <w:rPr>
          <w:rFonts w:hint="default" w:ascii="Times New Roman" w:hAnsi="Times New Roman" w:eastAsia="宋体" w:cs="Times New Roman"/>
          <w:color w:val="auto"/>
        </w:rPr>
        <w:t>.2</w:t>
      </w:r>
      <w:r>
        <w:rPr>
          <w:rFonts w:hint="eastAsia" w:ascii="宋体" w:hAnsi="宋体" w:eastAsia="宋体" w:cs="宋体"/>
          <w:color w:val="auto"/>
          <w:lang w:val="en-US" w:eastAsia="zh-CN"/>
        </w:rPr>
        <w:t xml:space="preserve"> </w:t>
      </w:r>
      <w:r>
        <w:rPr>
          <w:rFonts w:hint="eastAsia" w:ascii="宋体" w:hAnsi="宋体" w:eastAsia="宋体" w:cs="宋体"/>
          <w:color w:val="auto"/>
        </w:rPr>
        <w:t>在产品出厂之日起90天以内，当买卖双方对产品质量有争议时，买卖双方应将双方认可的样品签封，送省级或省级以上国家认可的质量监督检验机构进行仲裁检验。</w:t>
      </w:r>
    </w:p>
    <w:p>
      <w:pPr>
        <w:ind w:firstLine="0" w:firstLineChars="0"/>
        <w:rPr>
          <w:rFonts w:hint="eastAsia" w:ascii="宋体" w:hAnsi="宋体" w:eastAsia="宋体" w:cs="宋体"/>
          <w:color w:val="auto"/>
        </w:rPr>
      </w:pPr>
    </w:p>
    <w:bookmarkEnd w:id="43"/>
    <w:p>
      <w:pPr>
        <w:keepNext w:val="0"/>
        <w:keepLines w:val="0"/>
        <w:pageBreakBefore w:val="0"/>
        <w:widowControl w:val="0"/>
        <w:kinsoku/>
        <w:wordWrap/>
        <w:overflowPunct/>
        <w:topLinePunct w:val="0"/>
        <w:autoSpaceDE/>
        <w:autoSpaceDN/>
        <w:bidi w:val="0"/>
        <w:adjustRightInd/>
        <w:snapToGrid/>
        <w:spacing w:after="850"/>
        <w:jc w:val="right"/>
        <w:textAlignment w:val="auto"/>
        <w:rPr>
          <w:rFonts w:hint="eastAsia" w:ascii="黑体" w:hAnsi="黑体" w:eastAsia="黑体" w:cs="黑体"/>
        </w:rPr>
      </w:pPr>
      <w:bookmarkStart w:id="66" w:name="_Toc7480"/>
      <w:bookmarkStart w:id="67" w:name="_Toc12614"/>
    </w:p>
    <w:p>
      <w:pPr>
        <w:keepNext w:val="0"/>
        <w:keepLines w:val="0"/>
        <w:pageBreakBefore w:val="0"/>
        <w:widowControl w:val="0"/>
        <w:kinsoku/>
        <w:wordWrap/>
        <w:overflowPunct/>
        <w:topLinePunct w:val="0"/>
        <w:autoSpaceDE/>
        <w:autoSpaceDN/>
        <w:bidi w:val="0"/>
        <w:adjustRightInd/>
        <w:snapToGrid/>
        <w:spacing w:after="850"/>
        <w:jc w:val="left"/>
        <w:textAlignment w:val="auto"/>
        <w:rPr>
          <w:rFonts w:hint="eastAsia" w:ascii="黑体" w:hAnsi="黑体" w:eastAsia="黑体" w:cs="黑体"/>
        </w:rPr>
      </w:pPr>
      <w:r>
        <w:rPr>
          <w:rFonts w:hint="eastAsia" w:ascii="黑体" w:hAnsi="黑体" w:eastAsia="黑体" w:cs="黑体"/>
        </w:rPr>
        <w:t>T/CECS XXX-2021</w:t>
      </w:r>
    </w:p>
    <w:p>
      <w:pPr>
        <w:pStyle w:val="2"/>
        <w:bidi w:val="0"/>
        <w:rPr>
          <w:rFonts w:hint="eastAsia"/>
        </w:rPr>
      </w:pPr>
      <w:r>
        <w:rPr>
          <w:rFonts w:hint="eastAsia"/>
          <w:lang w:val="en-US" w:eastAsia="zh-CN"/>
        </w:rPr>
        <w:t xml:space="preserve">9 </w:t>
      </w:r>
      <w:r>
        <w:rPr>
          <w:rFonts w:hint="eastAsia"/>
        </w:rPr>
        <w:t>包装、标志、运输与贮存</w:t>
      </w:r>
      <w:bookmarkEnd w:id="66"/>
      <w:bookmarkEnd w:id="67"/>
    </w:p>
    <w:p>
      <w:pPr>
        <w:pStyle w:val="3"/>
        <w:bidi w:val="0"/>
        <w:rPr>
          <w:rFonts w:hint="eastAsia" w:ascii="宋体" w:hAnsi="宋体" w:eastAsia="宋体" w:cs="宋体"/>
          <w:color w:val="auto"/>
          <w:szCs w:val="21"/>
        </w:rPr>
      </w:pPr>
      <w:bookmarkStart w:id="68" w:name="_Toc4504"/>
      <w:bookmarkStart w:id="69" w:name="_Toc20469"/>
      <w:bookmarkStart w:id="70" w:name="_Toc21413"/>
      <w:r>
        <w:rPr>
          <w:rStyle w:val="15"/>
          <w:rFonts w:hint="eastAsia"/>
          <w:b/>
          <w:bCs/>
          <w:lang w:val="en-US" w:eastAsia="zh-CN"/>
        </w:rPr>
        <w:t>9</w:t>
      </w:r>
      <w:r>
        <w:rPr>
          <w:rStyle w:val="15"/>
          <w:rFonts w:hint="eastAsia"/>
          <w:b/>
          <w:bCs/>
        </w:rPr>
        <w:t xml:space="preserve">.1 </w:t>
      </w:r>
      <w:bookmarkEnd w:id="68"/>
      <w:r>
        <w:rPr>
          <w:rStyle w:val="15"/>
          <w:rFonts w:hint="eastAsia"/>
          <w:b/>
          <w:bCs/>
        </w:rPr>
        <w:t xml:space="preserve"> 标志</w:t>
      </w:r>
      <w:bookmarkEnd w:id="69"/>
      <w:bookmarkEnd w:id="70"/>
      <w:r>
        <w:rPr>
          <w:rStyle w:val="17"/>
          <w:rFonts w:hint="eastAsia" w:ascii="宋体" w:hAnsi="宋体" w:eastAsia="宋体" w:cs="宋体"/>
          <w:b/>
          <w:bCs/>
          <w:color w:val="auto"/>
        </w:rPr>
        <w:t xml:space="preserve"> </w:t>
      </w:r>
      <w:r>
        <w:rPr>
          <w:rFonts w:hint="eastAsia" w:ascii="宋体" w:hAnsi="宋体" w:eastAsia="宋体" w:cs="宋体"/>
          <w:color w:val="auto"/>
          <w:szCs w:val="21"/>
        </w:rPr>
        <w:t xml:space="preserve"> </w:t>
      </w:r>
    </w:p>
    <w:p>
      <w:pPr>
        <w:widowControl/>
        <w:rPr>
          <w:rFonts w:hint="eastAsia" w:ascii="宋体" w:hAnsi="宋体" w:eastAsia="宋体" w:cs="宋体"/>
          <w:color w:val="auto"/>
          <w:szCs w:val="21"/>
        </w:rPr>
      </w:pPr>
      <w:r>
        <w:rPr>
          <w:rFonts w:hint="default" w:ascii="Times New Roman" w:hAnsi="Times New Roman" w:cs="Times New Roman"/>
          <w:color w:val="auto"/>
          <w:szCs w:val="21"/>
          <w:lang w:val="en-US" w:eastAsia="zh-CN"/>
        </w:rPr>
        <w:t>9</w:t>
      </w:r>
      <w:r>
        <w:rPr>
          <w:rFonts w:hint="default" w:ascii="Times New Roman" w:hAnsi="Times New Roman" w:eastAsia="宋体" w:cs="Times New Roman"/>
          <w:color w:val="auto"/>
          <w:szCs w:val="21"/>
        </w:rPr>
        <w:t>.</w:t>
      </w:r>
      <w:r>
        <w:rPr>
          <w:rFonts w:hint="default" w:ascii="Times New Roman" w:hAnsi="Times New Roman" w:cs="Times New Roman"/>
          <w:color w:val="auto"/>
          <w:szCs w:val="21"/>
          <w:lang w:val="en-US" w:eastAsia="zh-CN"/>
        </w:rPr>
        <w:t>1</w:t>
      </w:r>
      <w:r>
        <w:rPr>
          <w:rFonts w:hint="default" w:ascii="Times New Roman" w:hAnsi="Times New Roman" w:eastAsia="宋体" w:cs="Times New Roman"/>
          <w:color w:val="auto"/>
          <w:szCs w:val="21"/>
        </w:rPr>
        <w:t>.1</w:t>
      </w:r>
      <w:r>
        <w:rPr>
          <w:rFonts w:hint="eastAsia" w:ascii="Times New Roman" w:hAnsi="Times New Roman" w:cs="Times New Roman"/>
          <w:color w:val="auto"/>
          <w:szCs w:val="21"/>
          <w:lang w:val="en-US" w:eastAsia="zh-CN"/>
        </w:rPr>
        <w:t xml:space="preserve"> </w:t>
      </w:r>
      <w:r>
        <w:rPr>
          <w:rFonts w:hint="eastAsia" w:ascii="宋体" w:hAnsi="宋体" w:cs="宋体"/>
          <w:color w:val="auto"/>
          <w:szCs w:val="21"/>
          <w:lang w:eastAsia="zh-CN"/>
        </w:rPr>
        <w:t>泡沫轻质土用掺合料</w:t>
      </w:r>
      <w:r>
        <w:rPr>
          <w:rFonts w:hint="eastAsia" w:ascii="宋体" w:hAnsi="宋体" w:eastAsia="宋体" w:cs="宋体"/>
          <w:color w:val="auto"/>
          <w:szCs w:val="21"/>
        </w:rPr>
        <w:t xml:space="preserve">包装袋上应清楚标明：执行标准、生产者名称、出厂编号、净含量。 </w:t>
      </w:r>
    </w:p>
    <w:p>
      <w:pPr>
        <w:widowControl/>
        <w:rPr>
          <w:rFonts w:hint="eastAsia" w:ascii="宋体" w:hAnsi="宋体" w:eastAsia="宋体" w:cs="宋体"/>
          <w:color w:val="auto"/>
          <w:szCs w:val="21"/>
        </w:rPr>
      </w:pPr>
      <w:r>
        <w:rPr>
          <w:rFonts w:hint="default" w:ascii="Times New Roman" w:hAnsi="Times New Roman" w:cs="Times New Roman"/>
          <w:color w:val="auto"/>
          <w:szCs w:val="21"/>
          <w:lang w:val="en-US" w:eastAsia="zh-CN"/>
        </w:rPr>
        <w:t>9.1.2</w:t>
      </w:r>
      <w:r>
        <w:rPr>
          <w:rFonts w:hint="eastAsia" w:ascii="Times New Roman" w:hAnsi="Times New Roman" w:cs="Times New Roman"/>
          <w:color w:val="auto"/>
          <w:szCs w:val="21"/>
          <w:lang w:val="en-US" w:eastAsia="zh-CN"/>
        </w:rPr>
        <w:t xml:space="preserve"> </w:t>
      </w:r>
      <w:r>
        <w:rPr>
          <w:rFonts w:hint="eastAsia" w:ascii="宋体" w:hAnsi="宋体" w:eastAsia="宋体" w:cs="宋体"/>
          <w:color w:val="auto"/>
          <w:szCs w:val="21"/>
        </w:rPr>
        <w:t xml:space="preserve">散装发运时应提交与袋装标志相同内容的卡片。 </w:t>
      </w:r>
    </w:p>
    <w:p>
      <w:pPr>
        <w:pStyle w:val="3"/>
        <w:bidi w:val="0"/>
        <w:rPr>
          <w:rFonts w:hint="eastAsia"/>
        </w:rPr>
      </w:pPr>
      <w:bookmarkStart w:id="71" w:name="_Toc23300"/>
      <w:bookmarkStart w:id="72" w:name="_Toc16945"/>
      <w:bookmarkStart w:id="73" w:name="_Toc20533"/>
      <w:r>
        <w:rPr>
          <w:rFonts w:hint="eastAsia"/>
          <w:lang w:val="en-US" w:eastAsia="zh-CN"/>
        </w:rPr>
        <w:t>9</w:t>
      </w:r>
      <w:r>
        <w:rPr>
          <w:rFonts w:hint="eastAsia"/>
        </w:rPr>
        <w:t xml:space="preserve">.2 </w:t>
      </w:r>
      <w:bookmarkEnd w:id="71"/>
      <w:r>
        <w:rPr>
          <w:rFonts w:hint="eastAsia"/>
        </w:rPr>
        <w:t>包装</w:t>
      </w:r>
      <w:bookmarkEnd w:id="72"/>
      <w:bookmarkEnd w:id="73"/>
      <w:r>
        <w:rPr>
          <w:rFonts w:hint="eastAsia"/>
        </w:rPr>
        <w:t xml:space="preserve">  </w:t>
      </w:r>
    </w:p>
    <w:p>
      <w:pPr>
        <w:widowControl/>
        <w:ind w:firstLine="420" w:firstLineChars="200"/>
        <w:rPr>
          <w:rFonts w:hint="eastAsia" w:ascii="宋体" w:hAnsi="宋体" w:eastAsia="宋体" w:cs="宋体"/>
          <w:color w:val="auto"/>
          <w:szCs w:val="21"/>
        </w:rPr>
      </w:pPr>
      <w:r>
        <w:rPr>
          <w:rFonts w:hint="eastAsia" w:ascii="宋体" w:hAnsi="宋体" w:cs="宋体"/>
          <w:color w:val="auto"/>
          <w:szCs w:val="21"/>
          <w:lang w:eastAsia="zh-CN"/>
        </w:rPr>
        <w:t>泡沫轻质土用掺合料</w:t>
      </w:r>
      <w:r>
        <w:rPr>
          <w:rFonts w:hint="eastAsia" w:ascii="宋体" w:hAnsi="宋体" w:eastAsia="宋体" w:cs="宋体"/>
          <w:color w:val="auto"/>
          <w:szCs w:val="21"/>
        </w:rPr>
        <w:t>可以散装或袋装，袋装材料每袋净含量为50kg</w:t>
      </w:r>
      <w:r>
        <w:rPr>
          <w:rFonts w:hint="eastAsia" w:ascii="宋体" w:hAnsi="宋体" w:cs="宋体"/>
          <w:color w:val="auto"/>
          <w:szCs w:val="21"/>
          <w:lang w:val="en-US" w:eastAsia="zh-CN"/>
        </w:rPr>
        <w:t>或25kg</w:t>
      </w:r>
      <w:r>
        <w:rPr>
          <w:rFonts w:hint="eastAsia" w:ascii="宋体" w:hAnsi="宋体" w:eastAsia="宋体" w:cs="宋体"/>
          <w:color w:val="auto"/>
          <w:szCs w:val="21"/>
        </w:rPr>
        <w:t>，且应不少于标志质量的99%；随机抽取20袋总质量（含包装袋）应不少于1000kg。其它包装形式由供需双方协商确定，但有关袋装质量要求，应符合上述规定。材料包装袋应符合GB9774的规定。</w:t>
      </w:r>
    </w:p>
    <w:p>
      <w:pPr>
        <w:pStyle w:val="3"/>
        <w:bidi w:val="0"/>
        <w:rPr>
          <w:rFonts w:hint="eastAsia"/>
        </w:rPr>
      </w:pPr>
      <w:bookmarkStart w:id="74" w:name="_Toc27723"/>
      <w:bookmarkStart w:id="75" w:name="_Toc9670"/>
      <w:bookmarkStart w:id="76" w:name="_Toc3801"/>
      <w:r>
        <w:rPr>
          <w:rFonts w:hint="eastAsia"/>
          <w:lang w:val="en-US" w:eastAsia="zh-CN"/>
        </w:rPr>
        <w:t>9</w:t>
      </w:r>
      <w:r>
        <w:rPr>
          <w:rFonts w:hint="eastAsia"/>
        </w:rPr>
        <w:t>.3 运输与贮存</w:t>
      </w:r>
      <w:bookmarkEnd w:id="74"/>
      <w:bookmarkEnd w:id="75"/>
      <w:bookmarkEnd w:id="76"/>
      <w:r>
        <w:rPr>
          <w:rFonts w:hint="eastAsia"/>
        </w:rPr>
        <w:t xml:space="preserve">  </w:t>
      </w:r>
    </w:p>
    <w:p>
      <w:pPr>
        <w:widowControl/>
        <w:rPr>
          <w:rFonts w:hint="eastAsia" w:ascii="宋体" w:hAnsi="宋体" w:eastAsia="宋体" w:cs="宋体"/>
          <w:color w:val="auto"/>
          <w:szCs w:val="21"/>
        </w:rPr>
      </w:pPr>
      <w:r>
        <w:rPr>
          <w:rFonts w:hint="default" w:ascii="Times New Roman" w:hAnsi="Times New Roman" w:cs="Times New Roman"/>
          <w:color w:val="auto"/>
          <w:szCs w:val="21"/>
          <w:lang w:val="en-US" w:eastAsia="zh-CN"/>
        </w:rPr>
        <w:t>9</w:t>
      </w:r>
      <w:r>
        <w:rPr>
          <w:rFonts w:hint="default" w:ascii="Times New Roman" w:hAnsi="Times New Roman" w:eastAsia="宋体" w:cs="Times New Roman"/>
          <w:color w:val="auto"/>
          <w:szCs w:val="21"/>
        </w:rPr>
        <w:t xml:space="preserve">.3.1 </w:t>
      </w:r>
      <w:r>
        <w:rPr>
          <w:rFonts w:hint="eastAsia" w:ascii="宋体" w:hAnsi="宋体" w:cs="宋体"/>
          <w:color w:val="auto"/>
          <w:szCs w:val="21"/>
          <w:lang w:eastAsia="zh-CN"/>
        </w:rPr>
        <w:t>泡沫轻质土用掺合料</w:t>
      </w:r>
      <w:r>
        <w:rPr>
          <w:rFonts w:hint="eastAsia" w:ascii="宋体" w:hAnsi="宋体" w:eastAsia="宋体" w:cs="宋体"/>
          <w:color w:val="auto"/>
          <w:szCs w:val="21"/>
        </w:rPr>
        <w:t>在运输与贮存时不得受潮和混入杂物，</w:t>
      </w:r>
      <w:r>
        <w:rPr>
          <w:rFonts w:hint="eastAsia" w:ascii="宋体" w:hAnsi="宋体" w:cs="宋体"/>
          <w:color w:val="auto"/>
          <w:szCs w:val="21"/>
          <w:lang w:val="en-US" w:eastAsia="zh-CN"/>
        </w:rPr>
        <w:t>贮存期限不宜超过6个月。</w:t>
      </w:r>
      <w:r>
        <w:rPr>
          <w:rFonts w:hint="default" w:ascii="Times New Roman" w:hAnsi="Times New Roman" w:cs="Times New Roman"/>
          <w:color w:val="auto"/>
          <w:szCs w:val="21"/>
          <w:lang w:val="en-US" w:eastAsia="zh-CN"/>
        </w:rPr>
        <w:t>8.3.2</w:t>
      </w:r>
      <w:r>
        <w:rPr>
          <w:rFonts w:hint="eastAsia" w:ascii="Times New Roman" w:hAnsi="Times New Roman" w:cs="Times New Roman"/>
          <w:color w:val="auto"/>
          <w:szCs w:val="21"/>
          <w:lang w:val="en-US" w:eastAsia="zh-CN"/>
        </w:rPr>
        <w:t xml:space="preserve"> </w:t>
      </w:r>
      <w:r>
        <w:rPr>
          <w:rFonts w:hint="eastAsia" w:ascii="宋体" w:hAnsi="宋体" w:eastAsia="宋体" w:cs="宋体"/>
          <w:color w:val="auto"/>
          <w:szCs w:val="21"/>
        </w:rPr>
        <w:t>不同</w:t>
      </w:r>
      <w:r>
        <w:rPr>
          <w:rFonts w:hint="eastAsia" w:ascii="宋体" w:hAnsi="宋体" w:cs="宋体"/>
          <w:color w:val="auto"/>
          <w:szCs w:val="21"/>
          <w:lang w:val="en-US" w:eastAsia="zh-CN"/>
        </w:rPr>
        <w:t>型号</w:t>
      </w:r>
      <w:r>
        <w:rPr>
          <w:rFonts w:hint="eastAsia" w:ascii="宋体" w:hAnsi="宋体" w:eastAsia="宋体" w:cs="宋体"/>
          <w:color w:val="auto"/>
          <w:szCs w:val="21"/>
        </w:rPr>
        <w:t>的</w:t>
      </w:r>
      <w:r>
        <w:rPr>
          <w:rFonts w:hint="eastAsia" w:ascii="宋体" w:hAnsi="宋体" w:cs="宋体"/>
          <w:color w:val="auto"/>
          <w:szCs w:val="21"/>
          <w:lang w:eastAsia="zh-CN"/>
        </w:rPr>
        <w:t>泡沫轻质土用掺合料</w:t>
      </w:r>
      <w:r>
        <w:rPr>
          <w:rFonts w:hint="eastAsia" w:ascii="宋体" w:hAnsi="宋体" w:eastAsia="宋体" w:cs="宋体"/>
          <w:color w:val="auto"/>
          <w:szCs w:val="21"/>
        </w:rPr>
        <w:t>在贮运中避免混杂。</w:t>
      </w:r>
    </w:p>
    <w:p>
      <w:pPr>
        <w:pStyle w:val="3"/>
        <w:jc w:val="both"/>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keepNext w:val="0"/>
        <w:keepLines w:val="0"/>
        <w:pageBreakBefore w:val="0"/>
        <w:widowControl w:val="0"/>
        <w:kinsoku/>
        <w:wordWrap/>
        <w:overflowPunct/>
        <w:topLinePunct w:val="0"/>
        <w:autoSpaceDE/>
        <w:autoSpaceDN/>
        <w:bidi w:val="0"/>
        <w:adjustRightInd/>
        <w:snapToGrid/>
        <w:spacing w:after="850"/>
        <w:jc w:val="right"/>
        <w:textAlignment w:val="auto"/>
        <w:rPr>
          <w:rFonts w:hint="eastAsia" w:ascii="黑体" w:hAnsi="黑体" w:eastAsia="黑体" w:cs="黑体"/>
        </w:rPr>
      </w:pPr>
      <w:bookmarkStart w:id="77" w:name="_Toc24033"/>
      <w:bookmarkStart w:id="78" w:name="_Toc14009"/>
    </w:p>
    <w:p>
      <w:pPr>
        <w:keepNext w:val="0"/>
        <w:keepLines w:val="0"/>
        <w:pageBreakBefore w:val="0"/>
        <w:widowControl w:val="0"/>
        <w:kinsoku/>
        <w:wordWrap/>
        <w:overflowPunct/>
        <w:topLinePunct w:val="0"/>
        <w:autoSpaceDE/>
        <w:autoSpaceDN/>
        <w:bidi w:val="0"/>
        <w:adjustRightInd/>
        <w:snapToGrid/>
        <w:spacing w:after="850"/>
        <w:jc w:val="right"/>
        <w:textAlignment w:val="auto"/>
        <w:rPr>
          <w:rFonts w:hint="eastAsia" w:ascii="黑体" w:hAnsi="黑体" w:eastAsia="黑体" w:cs="黑体"/>
        </w:rPr>
      </w:pPr>
      <w:r>
        <w:rPr>
          <w:rFonts w:hint="eastAsia" w:ascii="黑体" w:hAnsi="黑体" w:eastAsia="黑体" w:cs="黑体"/>
        </w:rPr>
        <w:t>T/CECS XXX-2021</w:t>
      </w:r>
    </w:p>
    <w:p>
      <w:pPr>
        <w:pStyle w:val="3"/>
        <w:bidi w:val="0"/>
        <w:jc w:val="center"/>
        <w:rPr>
          <w:rFonts w:hint="eastAsia"/>
          <w:lang w:val="en-US" w:eastAsia="zh-CN"/>
        </w:rPr>
      </w:pPr>
      <w:r>
        <w:rPr>
          <w:rFonts w:hint="eastAsia"/>
          <w:lang w:eastAsia="zh-CN"/>
        </w:rPr>
        <w:t>附录</w:t>
      </w:r>
      <w:r>
        <w:rPr>
          <w:rFonts w:hint="eastAsia"/>
          <w:lang w:val="en-US" w:eastAsia="zh-CN"/>
        </w:rPr>
        <w:t>A</w:t>
      </w:r>
      <w:bookmarkEnd w:id="77"/>
      <w:bookmarkEnd w:id="78"/>
    </w:p>
    <w:p>
      <w:pPr>
        <w:bidi w:val="0"/>
        <w:jc w:val="center"/>
        <w:rPr>
          <w:rFonts w:hint="eastAsia" w:ascii="黑体" w:hAnsi="黑体" w:eastAsia="黑体" w:cs="黑体"/>
          <w:b w:val="0"/>
          <w:bCs w:val="0"/>
          <w:lang w:eastAsia="zh-CN"/>
        </w:rPr>
      </w:pPr>
      <w:r>
        <w:rPr>
          <w:rFonts w:hint="eastAsia" w:ascii="黑体" w:hAnsi="黑体" w:eastAsia="黑体" w:cs="黑体"/>
          <w:b w:val="0"/>
          <w:bCs w:val="0"/>
        </w:rPr>
        <w:t>（规范性）</w:t>
      </w:r>
    </w:p>
    <w:p>
      <w:pPr>
        <w:bidi w:val="0"/>
        <w:jc w:val="center"/>
        <w:rPr>
          <w:rFonts w:hint="eastAsia" w:ascii="黑体" w:hAnsi="黑体" w:eastAsia="黑体" w:cs="黑体"/>
          <w:b w:val="0"/>
          <w:bCs w:val="0"/>
        </w:rPr>
      </w:pPr>
      <w:r>
        <w:rPr>
          <w:rFonts w:hint="eastAsia" w:ascii="黑体" w:hAnsi="黑体" w:eastAsia="黑体" w:cs="黑体"/>
          <w:b w:val="0"/>
          <w:bCs w:val="0"/>
        </w:rPr>
        <w:t>含水</w:t>
      </w:r>
      <w:r>
        <w:rPr>
          <w:rFonts w:hint="eastAsia" w:ascii="黑体" w:hAnsi="黑体" w:eastAsia="黑体" w:cs="黑体"/>
          <w:b w:val="0"/>
          <w:bCs w:val="0"/>
          <w:lang w:val="en-US" w:eastAsia="zh-CN"/>
        </w:rPr>
        <w:t>率</w:t>
      </w:r>
      <w:r>
        <w:rPr>
          <w:rFonts w:hint="eastAsia" w:ascii="黑体" w:hAnsi="黑体" w:eastAsia="黑体" w:cs="黑体"/>
          <w:b w:val="0"/>
          <w:bCs w:val="0"/>
        </w:rPr>
        <w:t>试验方法</w:t>
      </w:r>
    </w:p>
    <w:p>
      <w:pPr>
        <w:rPr>
          <w:rFonts w:hint="eastAsia"/>
        </w:rPr>
      </w:pPr>
    </w:p>
    <w:p>
      <w:pPr>
        <w:rPr>
          <w:rFonts w:hint="eastAsia" w:ascii="宋体" w:hAnsi="宋体" w:eastAsia="宋体" w:cs="宋体"/>
          <w:color w:val="auto"/>
        </w:rPr>
      </w:pPr>
      <w:r>
        <w:rPr>
          <w:rFonts w:hint="default" w:ascii="Times New Roman" w:hAnsi="Times New Roman" w:cs="Times New Roman"/>
          <w:color w:val="auto"/>
          <w:lang w:val="en-US" w:eastAsia="zh-CN"/>
        </w:rPr>
        <w:t>A</w:t>
      </w:r>
      <w:r>
        <w:rPr>
          <w:rFonts w:hint="default" w:ascii="Times New Roman" w:hAnsi="Times New Roman" w:eastAsia="宋体" w:cs="Times New Roman"/>
          <w:color w:val="auto"/>
          <w:lang w:val="en-US" w:eastAsia="zh-CN"/>
        </w:rPr>
        <w:t xml:space="preserve">.1 </w:t>
      </w:r>
      <w:r>
        <w:rPr>
          <w:rFonts w:hint="eastAsia" w:ascii="宋体" w:hAnsi="宋体" w:eastAsia="宋体" w:cs="宋体"/>
          <w:color w:val="auto"/>
        </w:rPr>
        <w:t>范围</w:t>
      </w:r>
    </w:p>
    <w:p>
      <w:pPr>
        <w:rPr>
          <w:rFonts w:hint="eastAsia" w:ascii="宋体" w:hAnsi="宋体" w:eastAsia="宋体" w:cs="宋体"/>
          <w:color w:val="auto"/>
        </w:rPr>
      </w:pPr>
    </w:p>
    <w:p>
      <w:pPr>
        <w:ind w:firstLine="420" w:firstLineChars="200"/>
        <w:rPr>
          <w:rFonts w:hint="eastAsia" w:ascii="宋体" w:hAnsi="宋体" w:eastAsia="宋体" w:cs="宋体"/>
          <w:color w:val="auto"/>
        </w:rPr>
      </w:pPr>
      <w:r>
        <w:rPr>
          <w:rFonts w:hint="eastAsia" w:ascii="宋体" w:hAnsi="宋体" w:eastAsia="宋体" w:cs="宋体"/>
          <w:color w:val="auto"/>
        </w:rPr>
        <w:t>本附录规定了</w:t>
      </w:r>
      <w:r>
        <w:rPr>
          <w:rFonts w:hint="eastAsia" w:ascii="宋体" w:hAnsi="宋体" w:cs="宋体"/>
          <w:color w:val="auto"/>
          <w:szCs w:val="21"/>
          <w:lang w:eastAsia="zh-CN"/>
        </w:rPr>
        <w:t>泡沫轻质土用掺合料</w:t>
      </w:r>
      <w:r>
        <w:rPr>
          <w:rFonts w:hint="eastAsia" w:ascii="宋体" w:hAnsi="宋体" w:eastAsia="宋体" w:cs="宋体"/>
          <w:color w:val="auto"/>
        </w:rPr>
        <w:t>的含水</w:t>
      </w:r>
      <w:r>
        <w:rPr>
          <w:rFonts w:hint="eastAsia" w:ascii="宋体" w:hAnsi="宋体" w:cs="宋体"/>
          <w:color w:val="auto"/>
          <w:lang w:val="en-US" w:eastAsia="zh-CN"/>
        </w:rPr>
        <w:t>率</w:t>
      </w:r>
      <w:r>
        <w:rPr>
          <w:rFonts w:hint="eastAsia" w:ascii="宋体" w:hAnsi="宋体" w:eastAsia="宋体" w:cs="宋体"/>
          <w:color w:val="auto"/>
        </w:rPr>
        <w:t>试验方法，适用于</w:t>
      </w:r>
      <w:r>
        <w:rPr>
          <w:rFonts w:hint="eastAsia" w:ascii="宋体" w:hAnsi="宋体" w:cs="宋体"/>
          <w:color w:val="auto"/>
          <w:szCs w:val="21"/>
          <w:lang w:eastAsia="zh-CN"/>
        </w:rPr>
        <w:t>泡沫轻质土用掺合料</w:t>
      </w:r>
      <w:r>
        <w:rPr>
          <w:rFonts w:hint="eastAsia" w:ascii="宋体" w:hAnsi="宋体" w:eastAsia="宋体" w:cs="宋体"/>
          <w:color w:val="auto"/>
        </w:rPr>
        <w:t>含水</w:t>
      </w:r>
      <w:r>
        <w:rPr>
          <w:rFonts w:hint="eastAsia" w:ascii="宋体" w:hAnsi="宋体" w:cs="宋体"/>
          <w:color w:val="auto"/>
          <w:lang w:val="en-US" w:eastAsia="zh-CN"/>
        </w:rPr>
        <w:t>率</w:t>
      </w:r>
      <w:r>
        <w:rPr>
          <w:rFonts w:hint="eastAsia" w:ascii="宋体" w:hAnsi="宋体" w:eastAsia="宋体" w:cs="宋体"/>
          <w:color w:val="auto"/>
        </w:rPr>
        <w:t>的测定。</w:t>
      </w:r>
    </w:p>
    <w:p>
      <w:pPr>
        <w:ind w:firstLine="420" w:firstLineChars="200"/>
        <w:rPr>
          <w:rFonts w:hint="eastAsia" w:ascii="宋体" w:hAnsi="宋体" w:eastAsia="宋体" w:cs="宋体"/>
          <w:color w:val="auto"/>
        </w:rPr>
      </w:pPr>
    </w:p>
    <w:p>
      <w:pPr>
        <w:rPr>
          <w:rFonts w:hint="eastAsia" w:ascii="宋体" w:hAnsi="宋体" w:eastAsia="宋体" w:cs="宋体"/>
          <w:color w:val="auto"/>
        </w:rPr>
      </w:pPr>
      <w:r>
        <w:rPr>
          <w:rFonts w:hint="default" w:ascii="Times New Roman" w:hAnsi="Times New Roman" w:cs="Times New Roman"/>
          <w:color w:val="auto"/>
          <w:lang w:val="en-US" w:eastAsia="zh-CN"/>
        </w:rPr>
        <w:t>A</w:t>
      </w:r>
      <w:r>
        <w:rPr>
          <w:rFonts w:hint="default" w:ascii="Times New Roman" w:hAnsi="Times New Roman" w:eastAsia="宋体" w:cs="Times New Roman"/>
          <w:color w:val="auto"/>
          <w:lang w:val="en-US" w:eastAsia="zh-CN"/>
        </w:rPr>
        <w:t xml:space="preserve">.2 </w:t>
      </w:r>
      <w:r>
        <w:rPr>
          <w:rFonts w:hint="eastAsia" w:ascii="宋体" w:hAnsi="宋体" w:eastAsia="宋体" w:cs="宋体"/>
          <w:color w:val="auto"/>
        </w:rPr>
        <w:t>原理</w:t>
      </w:r>
    </w:p>
    <w:p>
      <w:pPr>
        <w:rPr>
          <w:rFonts w:hint="eastAsia" w:ascii="宋体" w:hAnsi="宋体" w:eastAsia="宋体" w:cs="宋体"/>
          <w:color w:val="auto"/>
        </w:rPr>
      </w:pPr>
    </w:p>
    <w:p>
      <w:pPr>
        <w:ind w:firstLine="420" w:firstLineChars="200"/>
        <w:rPr>
          <w:rFonts w:hint="eastAsia" w:ascii="宋体" w:hAnsi="宋体" w:eastAsia="宋体" w:cs="宋体"/>
          <w:color w:val="auto"/>
        </w:rPr>
      </w:pPr>
      <w:r>
        <w:rPr>
          <w:rFonts w:hint="eastAsia" w:ascii="宋体" w:hAnsi="宋体" w:eastAsia="宋体" w:cs="宋体"/>
          <w:color w:val="auto"/>
        </w:rPr>
        <w:t>将</w:t>
      </w:r>
      <w:r>
        <w:rPr>
          <w:rFonts w:hint="eastAsia" w:ascii="宋体" w:hAnsi="宋体" w:cs="宋体"/>
          <w:color w:val="auto"/>
          <w:lang w:eastAsia="zh-CN"/>
        </w:rPr>
        <w:t>泡沫轻质土用掺合料</w:t>
      </w:r>
      <w:r>
        <w:rPr>
          <w:rFonts w:hint="eastAsia" w:ascii="宋体" w:hAnsi="宋体" w:eastAsia="宋体" w:cs="宋体"/>
          <w:color w:val="auto"/>
        </w:rPr>
        <w:t>放入规定温度的烘干箱内烘至恒重，以烘干前和烘干后的质量之差与烘干前的质量之比确定</w:t>
      </w:r>
      <w:r>
        <w:rPr>
          <w:rFonts w:hint="eastAsia" w:ascii="宋体" w:hAnsi="宋体" w:cs="宋体"/>
          <w:color w:val="auto"/>
          <w:lang w:eastAsia="zh-CN"/>
        </w:rPr>
        <w:t>泡沫轻质土用掺合料</w:t>
      </w:r>
      <w:r>
        <w:rPr>
          <w:rFonts w:hint="eastAsia" w:ascii="宋体" w:hAnsi="宋体" w:eastAsia="宋体" w:cs="宋体"/>
          <w:color w:val="auto"/>
        </w:rPr>
        <w:t>的</w:t>
      </w:r>
      <w:r>
        <w:rPr>
          <w:rFonts w:hint="eastAsia" w:ascii="宋体" w:hAnsi="宋体" w:cs="宋体"/>
          <w:color w:val="auto"/>
          <w:lang w:eastAsia="zh-CN"/>
        </w:rPr>
        <w:t>含水率</w:t>
      </w:r>
      <w:r>
        <w:rPr>
          <w:rFonts w:hint="eastAsia" w:ascii="宋体" w:hAnsi="宋体" w:eastAsia="宋体" w:cs="宋体"/>
          <w:color w:val="auto"/>
        </w:rPr>
        <w:t>。</w:t>
      </w:r>
    </w:p>
    <w:p>
      <w:pPr>
        <w:ind w:firstLine="420" w:firstLineChars="200"/>
        <w:rPr>
          <w:rFonts w:hint="eastAsia" w:ascii="宋体" w:hAnsi="宋体" w:eastAsia="宋体" w:cs="宋体"/>
          <w:color w:val="auto"/>
        </w:rPr>
      </w:pPr>
    </w:p>
    <w:p>
      <w:pPr>
        <w:rPr>
          <w:rFonts w:hint="eastAsia" w:ascii="宋体" w:hAnsi="宋体" w:eastAsia="宋体" w:cs="宋体"/>
          <w:color w:val="auto"/>
        </w:rPr>
      </w:pPr>
      <w:r>
        <w:rPr>
          <w:rFonts w:hint="default" w:ascii="Times New Roman" w:hAnsi="Times New Roman" w:cs="Times New Roman"/>
          <w:color w:val="auto"/>
          <w:lang w:val="en-US" w:eastAsia="zh-CN"/>
        </w:rPr>
        <w:t>A</w:t>
      </w:r>
      <w:r>
        <w:rPr>
          <w:rFonts w:hint="default" w:ascii="Times New Roman" w:hAnsi="Times New Roman" w:eastAsia="宋体" w:cs="Times New Roman"/>
          <w:color w:val="auto"/>
          <w:lang w:val="en-US" w:eastAsia="zh-CN"/>
        </w:rPr>
        <w:t>.3</w:t>
      </w:r>
      <w:r>
        <w:rPr>
          <w:rFonts w:hint="eastAsia" w:ascii="宋体" w:hAnsi="宋体" w:eastAsia="宋体" w:cs="宋体"/>
          <w:color w:val="auto"/>
          <w:lang w:val="en-US" w:eastAsia="zh-CN"/>
        </w:rPr>
        <w:t xml:space="preserve"> </w:t>
      </w:r>
      <w:r>
        <w:rPr>
          <w:rFonts w:hint="eastAsia" w:ascii="宋体" w:hAnsi="宋体" w:eastAsia="宋体" w:cs="宋体"/>
          <w:color w:val="auto"/>
        </w:rPr>
        <w:t>仪器设备</w:t>
      </w:r>
    </w:p>
    <w:p>
      <w:pPr>
        <w:rPr>
          <w:rFonts w:hint="eastAsia" w:ascii="宋体" w:hAnsi="宋体" w:eastAsia="宋体" w:cs="宋体"/>
          <w:color w:val="auto"/>
        </w:rPr>
      </w:pPr>
    </w:p>
    <w:p>
      <w:pPr>
        <w:rPr>
          <w:rFonts w:hint="eastAsia" w:ascii="宋体" w:hAnsi="宋体" w:eastAsia="宋体" w:cs="宋体"/>
          <w:color w:val="auto"/>
        </w:rPr>
      </w:pPr>
      <w:r>
        <w:rPr>
          <w:rFonts w:hint="default" w:ascii="Times New Roman" w:hAnsi="Times New Roman" w:cs="Times New Roman"/>
          <w:color w:val="auto"/>
          <w:lang w:val="en-US" w:eastAsia="zh-CN"/>
        </w:rPr>
        <w:t>A</w:t>
      </w:r>
      <w:r>
        <w:rPr>
          <w:rFonts w:hint="default" w:ascii="Times New Roman" w:hAnsi="Times New Roman" w:eastAsia="宋体" w:cs="Times New Roman"/>
          <w:color w:val="auto"/>
          <w:lang w:val="en-US" w:eastAsia="zh-CN"/>
        </w:rPr>
        <w:t xml:space="preserve">.3.1 </w:t>
      </w:r>
      <w:r>
        <w:rPr>
          <w:rFonts w:hint="eastAsia" w:ascii="宋体" w:hAnsi="宋体" w:eastAsia="宋体" w:cs="宋体"/>
          <w:color w:val="auto"/>
        </w:rPr>
        <w:t>烘干箱</w:t>
      </w:r>
    </w:p>
    <w:p>
      <w:pPr>
        <w:rPr>
          <w:rFonts w:hint="eastAsia" w:ascii="宋体" w:hAnsi="宋体" w:eastAsia="宋体" w:cs="宋体"/>
          <w:color w:val="auto"/>
        </w:rPr>
      </w:pPr>
    </w:p>
    <w:p>
      <w:pPr>
        <w:ind w:firstLine="420" w:firstLineChars="200"/>
        <w:rPr>
          <w:rFonts w:hint="eastAsia" w:ascii="宋体" w:hAnsi="宋体" w:eastAsia="宋体" w:cs="宋体"/>
          <w:color w:val="auto"/>
        </w:rPr>
      </w:pPr>
      <w:r>
        <w:rPr>
          <w:rFonts w:hint="eastAsia" w:ascii="宋体" w:hAnsi="宋体" w:eastAsia="宋体" w:cs="宋体"/>
          <w:color w:val="auto"/>
        </w:rPr>
        <w:t>可控制温度不低于110℃，最小分度值不大于2℃。</w:t>
      </w:r>
    </w:p>
    <w:p>
      <w:pPr>
        <w:rPr>
          <w:rFonts w:hint="eastAsia" w:ascii="宋体" w:hAnsi="宋体" w:eastAsia="宋体" w:cs="宋体"/>
          <w:color w:val="auto"/>
        </w:rPr>
      </w:pPr>
    </w:p>
    <w:p>
      <w:pPr>
        <w:rPr>
          <w:rFonts w:hint="eastAsia" w:ascii="宋体" w:hAnsi="宋体" w:eastAsia="宋体" w:cs="宋体"/>
          <w:color w:val="auto"/>
        </w:rPr>
      </w:pPr>
      <w:r>
        <w:rPr>
          <w:rFonts w:hint="default" w:ascii="Times New Roman" w:hAnsi="Times New Roman" w:cs="Times New Roman"/>
          <w:color w:val="auto"/>
          <w:lang w:val="en-US" w:eastAsia="zh-CN"/>
        </w:rPr>
        <w:t>A</w:t>
      </w:r>
      <w:r>
        <w:rPr>
          <w:rFonts w:hint="default" w:ascii="Times New Roman" w:hAnsi="Times New Roman" w:eastAsia="宋体" w:cs="Times New Roman"/>
          <w:color w:val="auto"/>
          <w:lang w:val="en-US" w:eastAsia="zh-CN"/>
        </w:rPr>
        <w:t xml:space="preserve">.3.2 </w:t>
      </w:r>
      <w:r>
        <w:rPr>
          <w:rFonts w:hint="eastAsia" w:ascii="宋体" w:hAnsi="宋体" w:eastAsia="宋体" w:cs="宋体"/>
          <w:color w:val="auto"/>
        </w:rPr>
        <w:t>天平</w:t>
      </w:r>
    </w:p>
    <w:p>
      <w:pPr>
        <w:rPr>
          <w:rFonts w:hint="eastAsia" w:ascii="宋体" w:hAnsi="宋体" w:eastAsia="宋体" w:cs="宋体"/>
          <w:color w:val="auto"/>
        </w:rPr>
      </w:pPr>
    </w:p>
    <w:p>
      <w:pPr>
        <w:ind w:firstLine="420" w:firstLineChars="200"/>
        <w:rPr>
          <w:rFonts w:hint="eastAsia" w:ascii="宋体" w:hAnsi="宋体" w:eastAsia="宋体" w:cs="宋体"/>
          <w:color w:val="auto"/>
        </w:rPr>
      </w:pPr>
      <w:r>
        <w:rPr>
          <w:rFonts w:hint="eastAsia" w:ascii="宋体" w:hAnsi="宋体" w:eastAsia="宋体" w:cs="宋体"/>
          <w:color w:val="auto"/>
        </w:rPr>
        <w:t>量程不小于50 g，最小分度值不大于0.01g。</w:t>
      </w:r>
    </w:p>
    <w:p>
      <w:pPr>
        <w:ind w:firstLine="420" w:firstLineChars="200"/>
        <w:rPr>
          <w:rFonts w:hint="eastAsia" w:ascii="宋体" w:hAnsi="宋体" w:eastAsia="宋体" w:cs="宋体"/>
          <w:color w:val="auto"/>
        </w:rPr>
      </w:pPr>
    </w:p>
    <w:p>
      <w:pPr>
        <w:rPr>
          <w:rFonts w:hint="eastAsia" w:ascii="宋体" w:hAnsi="宋体" w:eastAsia="宋体" w:cs="宋体"/>
          <w:color w:val="auto"/>
        </w:rPr>
      </w:pPr>
      <w:r>
        <w:rPr>
          <w:rFonts w:hint="default" w:ascii="Times New Roman" w:hAnsi="Times New Roman" w:cs="Times New Roman"/>
          <w:color w:val="auto"/>
          <w:lang w:val="en-US" w:eastAsia="zh-CN"/>
        </w:rPr>
        <w:t>A</w:t>
      </w:r>
      <w:r>
        <w:rPr>
          <w:rFonts w:hint="default" w:ascii="Times New Roman" w:hAnsi="Times New Roman" w:eastAsia="宋体" w:cs="Times New Roman"/>
          <w:color w:val="auto"/>
          <w:lang w:val="en-US" w:eastAsia="zh-CN"/>
        </w:rPr>
        <w:t xml:space="preserve">.4 </w:t>
      </w:r>
      <w:r>
        <w:rPr>
          <w:rFonts w:hint="eastAsia" w:ascii="宋体" w:hAnsi="宋体" w:eastAsia="宋体" w:cs="宋体"/>
          <w:color w:val="auto"/>
        </w:rPr>
        <w:t>试验步骤</w:t>
      </w:r>
    </w:p>
    <w:p>
      <w:pPr>
        <w:rPr>
          <w:rFonts w:hint="eastAsia" w:ascii="宋体" w:hAnsi="宋体" w:eastAsia="宋体" w:cs="宋体"/>
          <w:color w:val="auto"/>
        </w:rPr>
      </w:pPr>
    </w:p>
    <w:p>
      <w:pPr>
        <w:rPr>
          <w:rFonts w:hint="eastAsia" w:ascii="宋体" w:hAnsi="宋体" w:eastAsia="宋体" w:cs="宋体"/>
          <w:color w:val="auto"/>
        </w:rPr>
      </w:pPr>
      <w:r>
        <w:rPr>
          <w:rFonts w:hint="default" w:ascii="Times New Roman" w:hAnsi="Times New Roman" w:cs="Times New Roman"/>
          <w:color w:val="auto"/>
          <w:lang w:val="en-US" w:eastAsia="zh-CN"/>
        </w:rPr>
        <w:t>A</w:t>
      </w:r>
      <w:r>
        <w:rPr>
          <w:rFonts w:hint="default" w:ascii="Times New Roman" w:hAnsi="Times New Roman" w:eastAsia="宋体" w:cs="Times New Roman"/>
          <w:color w:val="auto"/>
          <w:lang w:val="en-US" w:eastAsia="zh-CN"/>
        </w:rPr>
        <w:t xml:space="preserve">.4.1 </w:t>
      </w:r>
      <w:r>
        <w:rPr>
          <w:rFonts w:hint="eastAsia" w:ascii="宋体" w:hAnsi="宋体" w:eastAsia="宋体" w:cs="宋体"/>
          <w:color w:val="auto"/>
        </w:rPr>
        <w:t>称取</w:t>
      </w:r>
      <w:r>
        <w:rPr>
          <w:rFonts w:hint="eastAsia" w:ascii="宋体" w:hAnsi="宋体" w:cs="宋体"/>
          <w:color w:val="auto"/>
          <w:lang w:eastAsia="zh-CN"/>
        </w:rPr>
        <w:t>泡沫轻质土用掺合料</w:t>
      </w:r>
      <w:r>
        <w:rPr>
          <w:rFonts w:hint="eastAsia" w:ascii="宋体" w:hAnsi="宋体" w:eastAsia="宋体" w:cs="宋体"/>
          <w:color w:val="auto"/>
        </w:rPr>
        <w:t>试样约50g，准确至0.01g，倒入蒸发皿中。</w:t>
      </w:r>
    </w:p>
    <w:p>
      <w:pPr>
        <w:rPr>
          <w:rFonts w:hint="eastAsia" w:ascii="宋体" w:hAnsi="宋体" w:eastAsia="宋体" w:cs="宋体"/>
          <w:color w:val="auto"/>
        </w:rPr>
      </w:pPr>
    </w:p>
    <w:p>
      <w:pPr>
        <w:rPr>
          <w:rFonts w:hint="eastAsia" w:ascii="宋体" w:hAnsi="宋体" w:eastAsia="宋体" w:cs="宋体"/>
          <w:color w:val="auto"/>
        </w:rPr>
      </w:pPr>
      <w:r>
        <w:rPr>
          <w:rFonts w:hint="default" w:ascii="Times New Roman" w:hAnsi="Times New Roman" w:cs="Times New Roman"/>
          <w:color w:val="auto"/>
          <w:lang w:val="en-US" w:eastAsia="zh-CN"/>
        </w:rPr>
        <w:t>A</w:t>
      </w:r>
      <w:r>
        <w:rPr>
          <w:rFonts w:hint="default" w:ascii="Times New Roman" w:hAnsi="Times New Roman" w:eastAsia="宋体" w:cs="Times New Roman"/>
          <w:color w:val="auto"/>
          <w:lang w:val="en-US" w:eastAsia="zh-CN"/>
        </w:rPr>
        <w:t>.4.2</w:t>
      </w:r>
      <w:r>
        <w:rPr>
          <w:rFonts w:hint="eastAsia" w:ascii="宋体" w:hAnsi="宋体" w:eastAsia="宋体" w:cs="宋体"/>
          <w:color w:val="auto"/>
          <w:lang w:val="en-US" w:eastAsia="zh-CN"/>
        </w:rPr>
        <w:t xml:space="preserve"> </w:t>
      </w:r>
      <w:r>
        <w:rPr>
          <w:rFonts w:hint="eastAsia" w:ascii="宋体" w:hAnsi="宋体" w:eastAsia="宋体" w:cs="宋体"/>
          <w:color w:val="auto"/>
        </w:rPr>
        <w:t>将烘干箱温度调整并控制在105℃～110℃。</w:t>
      </w:r>
    </w:p>
    <w:p>
      <w:pPr>
        <w:rPr>
          <w:rFonts w:hint="eastAsia" w:ascii="宋体" w:hAnsi="宋体" w:eastAsia="宋体" w:cs="宋体"/>
          <w:color w:val="auto"/>
        </w:rPr>
      </w:pPr>
    </w:p>
    <w:p>
      <w:pPr>
        <w:rPr>
          <w:rFonts w:hint="eastAsia" w:ascii="宋体" w:hAnsi="宋体" w:eastAsia="宋体" w:cs="宋体"/>
          <w:color w:val="auto"/>
        </w:rPr>
      </w:pPr>
      <w:r>
        <w:rPr>
          <w:rFonts w:hint="default" w:ascii="Times New Roman" w:hAnsi="Times New Roman" w:cs="Times New Roman"/>
          <w:color w:val="auto"/>
          <w:lang w:val="en-US" w:eastAsia="zh-CN"/>
        </w:rPr>
        <w:t>A</w:t>
      </w:r>
      <w:r>
        <w:rPr>
          <w:rFonts w:hint="default" w:ascii="Times New Roman" w:hAnsi="Times New Roman" w:eastAsia="宋体" w:cs="Times New Roman"/>
          <w:color w:val="auto"/>
          <w:lang w:val="en-US" w:eastAsia="zh-CN"/>
        </w:rPr>
        <w:t xml:space="preserve">.4.3 </w:t>
      </w:r>
      <w:r>
        <w:rPr>
          <w:rFonts w:hint="eastAsia" w:ascii="宋体" w:hAnsi="宋体" w:eastAsia="宋体" w:cs="宋体"/>
          <w:color w:val="auto"/>
        </w:rPr>
        <w:t>将</w:t>
      </w:r>
      <w:r>
        <w:rPr>
          <w:rFonts w:hint="eastAsia" w:ascii="宋体" w:hAnsi="宋体" w:cs="宋体"/>
          <w:color w:val="auto"/>
          <w:lang w:eastAsia="zh-CN"/>
        </w:rPr>
        <w:t>泡沫轻质土用掺合料</w:t>
      </w:r>
      <w:r>
        <w:rPr>
          <w:rFonts w:hint="eastAsia" w:ascii="宋体" w:hAnsi="宋体" w:eastAsia="宋体" w:cs="宋体"/>
          <w:color w:val="auto"/>
        </w:rPr>
        <w:t>试样放入烘干箱内烘至恒重，取出放在干燥器中冷却至室温后称量，准确至0.01g。</w:t>
      </w:r>
    </w:p>
    <w:p>
      <w:pPr>
        <w:rPr>
          <w:rFonts w:hint="eastAsia" w:ascii="宋体" w:hAnsi="宋体" w:eastAsia="宋体" w:cs="宋体"/>
          <w:color w:val="auto"/>
        </w:rPr>
      </w:pPr>
    </w:p>
    <w:p>
      <w:pPr>
        <w:rPr>
          <w:rFonts w:hint="eastAsia" w:ascii="宋体" w:hAnsi="宋体" w:eastAsia="宋体" w:cs="宋体"/>
          <w:color w:val="auto"/>
        </w:rPr>
      </w:pPr>
      <w:r>
        <w:rPr>
          <w:rFonts w:hint="default" w:ascii="Times New Roman" w:hAnsi="Times New Roman" w:cs="Times New Roman"/>
          <w:color w:val="auto"/>
          <w:lang w:val="en-US" w:eastAsia="zh-CN"/>
        </w:rPr>
        <w:t>A</w:t>
      </w:r>
      <w:r>
        <w:rPr>
          <w:rFonts w:hint="default" w:ascii="Times New Roman" w:hAnsi="Times New Roman" w:eastAsia="宋体" w:cs="Times New Roman"/>
          <w:color w:val="auto"/>
          <w:lang w:val="en-US" w:eastAsia="zh-CN"/>
        </w:rPr>
        <w:t xml:space="preserve">.5 </w:t>
      </w:r>
      <w:r>
        <w:rPr>
          <w:rFonts w:hint="eastAsia" w:ascii="宋体" w:hAnsi="宋体" w:eastAsia="宋体" w:cs="宋体"/>
          <w:color w:val="auto"/>
        </w:rPr>
        <w:t>结果计算</w:t>
      </w:r>
    </w:p>
    <w:p>
      <w:pPr>
        <w:ind w:firstLine="630" w:firstLineChars="300"/>
        <w:rPr>
          <w:rFonts w:hint="eastAsia" w:ascii="宋体" w:hAnsi="宋体" w:eastAsia="宋体" w:cs="宋体"/>
          <w:color w:val="auto"/>
        </w:rPr>
      </w:pPr>
      <w:r>
        <w:rPr>
          <w:rFonts w:hint="eastAsia" w:ascii="宋体" w:hAnsi="宋体" w:cs="宋体"/>
          <w:color w:val="auto"/>
          <w:lang w:eastAsia="zh-CN"/>
        </w:rPr>
        <w:t>含水率</w:t>
      </w:r>
      <w:r>
        <w:rPr>
          <w:rFonts w:hint="eastAsia" w:ascii="宋体" w:hAnsi="宋体" w:eastAsia="宋体" w:cs="宋体"/>
          <w:color w:val="auto"/>
        </w:rPr>
        <w:t>按式</w:t>
      </w:r>
      <w:r>
        <w:rPr>
          <w:rFonts w:hint="default" w:ascii="Times New Roman" w:hAnsi="Times New Roman" w:eastAsia="宋体" w:cs="Times New Roman"/>
          <w:color w:val="auto"/>
        </w:rPr>
        <w:t>（A.1）</w:t>
      </w:r>
      <w:r>
        <w:rPr>
          <w:rFonts w:hint="eastAsia" w:ascii="宋体" w:hAnsi="宋体" w:eastAsia="宋体" w:cs="宋体"/>
          <w:color w:val="auto"/>
        </w:rPr>
        <w:t>计算：</w:t>
      </w:r>
    </w:p>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W=[（W1-W0）/ W1 ]×100  ………………………………………(A.1)</w:t>
      </w:r>
    </w:p>
    <w:p>
      <w:pPr>
        <w:rPr>
          <w:rFonts w:hint="eastAsia" w:ascii="宋体" w:hAnsi="宋体" w:eastAsia="宋体" w:cs="宋体"/>
          <w:color w:val="auto"/>
        </w:rPr>
      </w:pPr>
      <w:r>
        <w:rPr>
          <w:rFonts w:hint="eastAsia" w:ascii="宋体" w:hAnsi="宋体" w:eastAsia="宋体" w:cs="宋体"/>
          <w:color w:val="auto"/>
        </w:rPr>
        <w:t>式中：</w:t>
      </w:r>
      <w:r>
        <w:rPr>
          <w:rFonts w:hint="default" w:ascii="Times New Roman" w:hAnsi="Times New Roman" w:eastAsia="宋体" w:cs="Times New Roman"/>
          <w:color w:val="auto"/>
        </w:rPr>
        <w:t>W</w:t>
      </w:r>
      <w:r>
        <w:rPr>
          <w:rFonts w:hint="eastAsia" w:ascii="宋体" w:hAnsi="宋体" w:eastAsia="宋体" w:cs="宋体"/>
          <w:color w:val="auto"/>
        </w:rPr>
        <w:t>—</w:t>
      </w:r>
      <w:r>
        <w:rPr>
          <w:rFonts w:hint="eastAsia" w:ascii="宋体" w:hAnsi="宋体" w:cs="宋体"/>
          <w:color w:val="auto"/>
          <w:lang w:eastAsia="zh-CN"/>
        </w:rPr>
        <w:t>含水率</w:t>
      </w:r>
      <w:r>
        <w:rPr>
          <w:rFonts w:hint="eastAsia" w:ascii="宋体" w:hAnsi="宋体" w:eastAsia="宋体" w:cs="宋体"/>
          <w:color w:val="auto"/>
        </w:rPr>
        <w:t>，%；</w:t>
      </w:r>
    </w:p>
    <w:p>
      <w:pPr>
        <w:rPr>
          <w:rFonts w:hint="eastAsia" w:ascii="宋体" w:hAnsi="宋体" w:eastAsia="宋体" w:cs="宋体"/>
          <w:color w:val="auto"/>
        </w:rPr>
      </w:pPr>
      <w:r>
        <w:rPr>
          <w:rFonts w:hint="eastAsia" w:ascii="宋体" w:hAnsi="宋体" w:eastAsia="宋体" w:cs="宋体"/>
          <w:color w:val="auto"/>
        </w:rPr>
        <w:t xml:space="preserve">      </w:t>
      </w:r>
      <w:r>
        <w:rPr>
          <w:rFonts w:hint="default" w:ascii="Times New Roman" w:hAnsi="Times New Roman" w:eastAsia="宋体" w:cs="Times New Roman"/>
          <w:color w:val="auto"/>
        </w:rPr>
        <w:t>W1</w:t>
      </w:r>
      <w:r>
        <w:rPr>
          <w:rFonts w:hint="eastAsia" w:ascii="宋体" w:hAnsi="宋体" w:eastAsia="宋体" w:cs="宋体"/>
          <w:color w:val="auto"/>
        </w:rPr>
        <w:t>--烘干前试样的质量，单位为克（g）；</w:t>
      </w:r>
    </w:p>
    <w:p>
      <w:pPr>
        <w:rPr>
          <w:rFonts w:hint="eastAsia" w:ascii="宋体" w:hAnsi="宋体" w:eastAsia="宋体" w:cs="宋体"/>
          <w:color w:val="auto"/>
        </w:rPr>
      </w:pPr>
      <w:r>
        <w:rPr>
          <w:rFonts w:hint="eastAsia" w:ascii="宋体" w:hAnsi="宋体" w:eastAsia="宋体" w:cs="宋体"/>
          <w:color w:val="auto"/>
        </w:rPr>
        <w:t xml:space="preserve">     </w:t>
      </w:r>
      <w:r>
        <w:rPr>
          <w:rFonts w:hint="default" w:ascii="Times New Roman" w:hAnsi="Times New Roman" w:eastAsia="宋体" w:cs="Times New Roman"/>
          <w:color w:val="auto"/>
        </w:rPr>
        <w:t xml:space="preserve"> W0</w:t>
      </w:r>
      <w:r>
        <w:rPr>
          <w:rFonts w:hint="eastAsia" w:ascii="宋体" w:hAnsi="宋体" w:eastAsia="宋体" w:cs="宋体"/>
          <w:color w:val="auto"/>
        </w:rPr>
        <w:t>-烘干后试样的质量，单位为克（g）。</w:t>
      </w:r>
    </w:p>
    <w:p>
      <w:pPr>
        <w:rPr>
          <w:rFonts w:hint="eastAsia" w:ascii="宋体" w:hAnsi="宋体" w:eastAsia="宋体" w:cs="宋体"/>
          <w:color w:val="auto"/>
        </w:rPr>
      </w:pPr>
      <w:r>
        <w:rPr>
          <w:rFonts w:hint="eastAsia" w:ascii="宋体" w:hAnsi="宋体" w:eastAsia="宋体" w:cs="宋体"/>
          <w:color w:val="auto"/>
        </w:rPr>
        <w:t xml:space="preserve">      计算至0.1%。</w:t>
      </w:r>
    </w:p>
    <w:p>
      <w:pPr>
        <w:keepNext w:val="0"/>
        <w:keepLines w:val="0"/>
        <w:pageBreakBefore w:val="0"/>
        <w:widowControl w:val="0"/>
        <w:kinsoku/>
        <w:wordWrap/>
        <w:overflowPunct/>
        <w:topLinePunct w:val="0"/>
        <w:autoSpaceDE/>
        <w:autoSpaceDN/>
        <w:bidi w:val="0"/>
        <w:adjustRightInd/>
        <w:snapToGrid/>
        <w:spacing w:after="850"/>
        <w:jc w:val="left"/>
        <w:textAlignment w:val="auto"/>
        <w:rPr>
          <w:rFonts w:hint="eastAsia" w:ascii="黑体" w:hAnsi="黑体" w:eastAsia="黑体" w:cs="黑体"/>
        </w:rPr>
      </w:pPr>
      <w:r>
        <w:rPr>
          <w:rFonts w:hint="eastAsia" w:ascii="黑体" w:hAnsi="黑体" w:eastAsia="黑体" w:cs="黑体"/>
        </w:rPr>
        <w:t>T/CECS XXX-2021</w:t>
      </w:r>
    </w:p>
    <w:p>
      <w:pPr>
        <w:pStyle w:val="3"/>
        <w:bidi w:val="0"/>
        <w:jc w:val="center"/>
        <w:rPr>
          <w:rFonts w:hint="eastAsia"/>
          <w:lang w:val="en-US" w:eastAsia="zh-CN"/>
        </w:rPr>
      </w:pPr>
      <w:bookmarkStart w:id="79" w:name="_Toc28096"/>
      <w:r>
        <w:rPr>
          <w:rFonts w:hint="eastAsia"/>
          <w:lang w:eastAsia="zh-CN"/>
        </w:rPr>
        <w:t>附录</w:t>
      </w:r>
      <w:r>
        <w:rPr>
          <w:rFonts w:hint="eastAsia"/>
          <w:lang w:val="en-US" w:eastAsia="zh-CN"/>
        </w:rPr>
        <w:t>B</w:t>
      </w:r>
      <w:bookmarkEnd w:id="79"/>
    </w:p>
    <w:p>
      <w:pPr>
        <w:bidi w:val="0"/>
        <w:jc w:val="center"/>
        <w:rPr>
          <w:rFonts w:hint="eastAsia" w:ascii="黑体" w:hAnsi="黑体" w:eastAsia="黑体" w:cs="黑体"/>
          <w:lang w:eastAsia="zh-CN"/>
        </w:rPr>
      </w:pPr>
      <w:r>
        <w:rPr>
          <w:rFonts w:hint="eastAsia" w:ascii="黑体" w:hAnsi="黑体" w:eastAsia="黑体" w:cs="黑体"/>
        </w:rPr>
        <w:t>（规范性）</w:t>
      </w:r>
    </w:p>
    <w:p>
      <w:pPr>
        <w:bidi w:val="0"/>
        <w:jc w:val="center"/>
        <w:rPr>
          <w:rFonts w:hint="eastAsia" w:ascii="黑体" w:hAnsi="黑体" w:eastAsia="黑体" w:cs="黑体"/>
        </w:rPr>
      </w:pPr>
      <w:r>
        <w:rPr>
          <w:rFonts w:hint="eastAsia" w:ascii="黑体" w:hAnsi="黑体" w:eastAsia="黑体" w:cs="黑体"/>
          <w:lang w:val="en-US" w:eastAsia="zh-CN"/>
        </w:rPr>
        <w:t>活性</w:t>
      </w:r>
      <w:r>
        <w:rPr>
          <w:rFonts w:hint="eastAsia" w:ascii="黑体" w:hAnsi="黑体" w:eastAsia="黑体" w:cs="黑体"/>
        </w:rPr>
        <w:t>试验方法</w:t>
      </w:r>
    </w:p>
    <w:p>
      <w:pPr>
        <w:rPr>
          <w:rFonts w:hint="eastAsia" w:ascii="宋体" w:hAnsi="宋体" w:eastAsia="宋体" w:cs="宋体"/>
          <w:color w:val="auto"/>
        </w:rPr>
      </w:pPr>
    </w:p>
    <w:p>
      <w:pPr>
        <w:rPr>
          <w:rFonts w:hint="eastAsia" w:ascii="宋体" w:hAnsi="宋体" w:eastAsia="宋体" w:cs="宋体"/>
          <w:color w:val="auto"/>
        </w:rPr>
      </w:pPr>
      <w:r>
        <w:rPr>
          <w:rFonts w:hint="default" w:ascii="Times New Roman" w:hAnsi="Times New Roman" w:cs="Times New Roman"/>
          <w:color w:val="auto"/>
          <w:lang w:val="en-US" w:eastAsia="zh-CN"/>
        </w:rPr>
        <w:t>B</w:t>
      </w:r>
      <w:r>
        <w:rPr>
          <w:rFonts w:hint="default" w:ascii="Times New Roman" w:hAnsi="Times New Roman" w:eastAsia="宋体" w:cs="Times New Roman"/>
          <w:color w:val="auto"/>
        </w:rPr>
        <w:t>.1</w:t>
      </w:r>
      <w:r>
        <w:rPr>
          <w:rFonts w:hint="eastAsia" w:ascii="宋体" w:hAnsi="宋体" w:eastAsia="宋体" w:cs="宋体"/>
          <w:color w:val="auto"/>
        </w:rPr>
        <w:t xml:space="preserve"> 范围</w:t>
      </w:r>
    </w:p>
    <w:p>
      <w:pPr>
        <w:ind w:firstLine="420" w:firstLineChars="200"/>
        <w:rPr>
          <w:rFonts w:hint="eastAsia" w:ascii="宋体" w:hAnsi="宋体" w:eastAsia="宋体" w:cs="宋体"/>
          <w:color w:val="auto"/>
        </w:rPr>
      </w:pPr>
      <w:r>
        <w:rPr>
          <w:rFonts w:hint="eastAsia" w:ascii="宋体" w:hAnsi="宋体" w:eastAsia="宋体" w:cs="宋体"/>
          <w:color w:val="auto"/>
        </w:rPr>
        <w:t>本附录规定了矿物掺合料活性指数的测定。</w:t>
      </w:r>
    </w:p>
    <w:p>
      <w:pPr>
        <w:rPr>
          <w:rFonts w:hint="eastAsia" w:ascii="宋体" w:hAnsi="宋体" w:eastAsia="宋体" w:cs="宋体"/>
          <w:color w:val="auto"/>
        </w:rPr>
      </w:pPr>
      <w:r>
        <w:rPr>
          <w:rFonts w:hint="default" w:ascii="Times New Roman" w:hAnsi="Times New Roman" w:cs="Times New Roman"/>
          <w:color w:val="auto"/>
          <w:lang w:val="en-US" w:eastAsia="zh-CN"/>
        </w:rPr>
        <w:t>B</w:t>
      </w:r>
      <w:r>
        <w:rPr>
          <w:rFonts w:hint="default" w:ascii="Times New Roman" w:hAnsi="Times New Roman" w:eastAsia="宋体" w:cs="Times New Roman"/>
          <w:color w:val="auto"/>
        </w:rPr>
        <w:t>.2</w:t>
      </w:r>
      <w:r>
        <w:rPr>
          <w:rFonts w:hint="eastAsia" w:ascii="宋体" w:hAnsi="宋体" w:eastAsia="宋体" w:cs="宋体"/>
          <w:color w:val="auto"/>
        </w:rPr>
        <w:t xml:space="preserve"> 主要仪器设备及材料</w:t>
      </w:r>
    </w:p>
    <w:p>
      <w:pPr>
        <w:rPr>
          <w:rFonts w:hint="eastAsia" w:ascii="宋体" w:hAnsi="宋体" w:eastAsia="宋体" w:cs="宋体"/>
          <w:color w:val="auto"/>
        </w:rPr>
      </w:pPr>
      <w:r>
        <w:rPr>
          <w:rFonts w:hint="default" w:ascii="Times New Roman" w:hAnsi="Times New Roman" w:cs="Times New Roman"/>
          <w:color w:val="auto"/>
          <w:lang w:val="en-US" w:eastAsia="zh-CN"/>
        </w:rPr>
        <w:t>B</w:t>
      </w:r>
      <w:r>
        <w:rPr>
          <w:rFonts w:hint="default" w:ascii="Times New Roman" w:hAnsi="Times New Roman" w:eastAsia="宋体" w:cs="Times New Roman"/>
          <w:color w:val="auto"/>
        </w:rPr>
        <w:t>.2.1</w:t>
      </w:r>
      <w:r>
        <w:rPr>
          <w:rFonts w:hint="eastAsia" w:cs="Times New Roman"/>
          <w:color w:val="auto"/>
          <w:lang w:val="en-US" w:eastAsia="zh-CN"/>
        </w:rPr>
        <w:t xml:space="preserve"> </w:t>
      </w:r>
      <w:r>
        <w:rPr>
          <w:rFonts w:hint="eastAsia" w:ascii="宋体" w:hAnsi="宋体" w:eastAsia="宋体" w:cs="宋体"/>
          <w:color w:val="auto"/>
        </w:rPr>
        <w:t>试验用仪器应采用</w:t>
      </w:r>
      <w:r>
        <w:rPr>
          <w:rFonts w:hint="eastAsia" w:ascii="宋体" w:hAnsi="宋体" w:cs="宋体"/>
          <w:color w:val="auto"/>
          <w:lang w:eastAsia="zh-CN"/>
        </w:rPr>
        <w:t>GB/T17671-2021</w:t>
      </w:r>
      <w:r>
        <w:rPr>
          <w:rFonts w:hint="eastAsia" w:ascii="宋体" w:hAnsi="宋体" w:eastAsia="宋体" w:cs="宋体"/>
          <w:color w:val="auto"/>
        </w:rPr>
        <w:t>中所规定的试验用仪器。</w:t>
      </w:r>
    </w:p>
    <w:p>
      <w:pPr>
        <w:rPr>
          <w:rFonts w:hint="default" w:ascii="宋体" w:hAnsi="宋体" w:eastAsia="宋体" w:cs="宋体"/>
          <w:color w:val="auto"/>
          <w:lang w:val="en-US" w:eastAsia="zh-CN"/>
        </w:rPr>
      </w:pPr>
      <w:r>
        <w:rPr>
          <w:rFonts w:hint="default" w:ascii="Times New Roman" w:hAnsi="Times New Roman" w:cs="Times New Roman"/>
          <w:color w:val="auto"/>
          <w:lang w:val="en-US" w:eastAsia="zh-CN"/>
        </w:rPr>
        <w:t>B</w:t>
      </w:r>
      <w:r>
        <w:rPr>
          <w:rFonts w:hint="default" w:ascii="Times New Roman" w:hAnsi="Times New Roman" w:eastAsia="宋体" w:cs="Times New Roman"/>
          <w:color w:val="auto"/>
        </w:rPr>
        <w:t>.2.2</w:t>
      </w:r>
      <w:r>
        <w:rPr>
          <w:rFonts w:hint="eastAsia" w:cs="Times New Roman"/>
          <w:color w:val="auto"/>
          <w:lang w:val="en-US" w:eastAsia="zh-CN"/>
        </w:rPr>
        <w:t xml:space="preserve"> </w:t>
      </w:r>
      <w:r>
        <w:rPr>
          <w:rFonts w:hint="eastAsia" w:ascii="宋体" w:hAnsi="宋体" w:eastAsia="宋体" w:cs="宋体"/>
          <w:color w:val="auto"/>
        </w:rPr>
        <w:t>试验用水泥应采用</w:t>
      </w:r>
      <w:r>
        <w:rPr>
          <w:rFonts w:ascii="宋体" w:hAnsi="宋体" w:eastAsia="宋体" w:cs="宋体"/>
          <w:color w:val="auto"/>
          <w:sz w:val="21"/>
          <w:szCs w:val="21"/>
        </w:rPr>
        <w:t>GB175</w:t>
      </w:r>
      <w:r>
        <w:rPr>
          <w:rFonts w:hint="eastAsia" w:ascii="宋体" w:hAnsi="宋体" w:cs="宋体"/>
          <w:color w:val="auto"/>
          <w:sz w:val="21"/>
          <w:szCs w:val="21"/>
          <w:lang w:val="en-US" w:eastAsia="zh-CN"/>
        </w:rPr>
        <w:t>中规定的PO42.5级以上水泥。</w:t>
      </w:r>
    </w:p>
    <w:p>
      <w:pPr>
        <w:rPr>
          <w:rFonts w:hint="eastAsia" w:ascii="宋体" w:hAnsi="宋体" w:eastAsia="宋体" w:cs="宋体"/>
          <w:color w:val="auto"/>
        </w:rPr>
      </w:pPr>
      <w:r>
        <w:rPr>
          <w:rFonts w:hint="default" w:ascii="Times New Roman" w:hAnsi="Times New Roman" w:cs="Times New Roman"/>
          <w:color w:val="auto"/>
          <w:lang w:val="en-US" w:eastAsia="zh-CN"/>
        </w:rPr>
        <w:t>B.</w:t>
      </w:r>
      <w:r>
        <w:rPr>
          <w:rFonts w:hint="default" w:ascii="Times New Roman" w:hAnsi="Times New Roman" w:eastAsia="宋体" w:cs="Times New Roman"/>
          <w:color w:val="auto"/>
        </w:rPr>
        <w:t>2.3</w:t>
      </w:r>
      <w:r>
        <w:rPr>
          <w:rFonts w:hint="eastAsia" w:cs="Times New Roman"/>
          <w:color w:val="auto"/>
          <w:lang w:val="en-US" w:eastAsia="zh-CN"/>
        </w:rPr>
        <w:t xml:space="preserve"> </w:t>
      </w:r>
      <w:r>
        <w:rPr>
          <w:rFonts w:hint="eastAsia" w:ascii="宋体" w:hAnsi="宋体" w:eastAsia="宋体" w:cs="宋体"/>
          <w:color w:val="auto"/>
        </w:rPr>
        <w:t>试验用砂应符合</w:t>
      </w:r>
      <w:r>
        <w:rPr>
          <w:rFonts w:hint="eastAsia" w:ascii="宋体" w:hAnsi="宋体" w:cs="宋体"/>
          <w:color w:val="auto"/>
          <w:lang w:eastAsia="zh-CN"/>
        </w:rPr>
        <w:t>GB/T17671-2021</w:t>
      </w:r>
      <w:r>
        <w:rPr>
          <w:rFonts w:hint="eastAsia" w:ascii="宋体" w:hAnsi="宋体" w:eastAsia="宋体" w:cs="宋体"/>
          <w:color w:val="auto"/>
        </w:rPr>
        <w:t xml:space="preserve">规定的标准砂。 </w:t>
      </w:r>
    </w:p>
    <w:p>
      <w:pPr>
        <w:rPr>
          <w:rFonts w:hint="eastAsia" w:ascii="宋体" w:hAnsi="宋体" w:eastAsia="宋体" w:cs="宋体"/>
          <w:color w:val="auto"/>
        </w:rPr>
      </w:pPr>
      <w:r>
        <w:rPr>
          <w:rFonts w:hint="default" w:ascii="Times New Roman" w:hAnsi="Times New Roman" w:cs="Times New Roman"/>
          <w:color w:val="auto"/>
          <w:lang w:val="en-US" w:eastAsia="zh-CN"/>
        </w:rPr>
        <w:t>B</w:t>
      </w:r>
      <w:r>
        <w:rPr>
          <w:rFonts w:hint="default" w:ascii="Times New Roman" w:hAnsi="Times New Roman" w:eastAsia="宋体" w:cs="Times New Roman"/>
          <w:color w:val="auto"/>
        </w:rPr>
        <w:t>.2.4</w:t>
      </w:r>
      <w:r>
        <w:rPr>
          <w:rFonts w:hint="eastAsia" w:cs="Times New Roman"/>
          <w:color w:val="auto"/>
          <w:lang w:val="en-US" w:eastAsia="zh-CN"/>
        </w:rPr>
        <w:t xml:space="preserve"> </w:t>
      </w:r>
      <w:r>
        <w:rPr>
          <w:rFonts w:hint="eastAsia" w:ascii="宋体" w:hAnsi="宋体" w:eastAsia="宋体" w:cs="宋体"/>
          <w:color w:val="auto"/>
        </w:rPr>
        <w:t>试验用水应采用自来水或蒸馏水。</w:t>
      </w:r>
    </w:p>
    <w:p>
      <w:pPr>
        <w:rPr>
          <w:rFonts w:hint="eastAsia" w:ascii="宋体" w:hAnsi="宋体" w:eastAsia="宋体" w:cs="宋体"/>
          <w:color w:val="auto"/>
        </w:rPr>
      </w:pPr>
      <w:r>
        <w:rPr>
          <w:rFonts w:hint="default" w:ascii="Times New Roman" w:hAnsi="Times New Roman" w:cs="Times New Roman"/>
          <w:color w:val="auto"/>
          <w:lang w:val="en-US" w:eastAsia="zh-CN"/>
        </w:rPr>
        <w:t>B.</w:t>
      </w:r>
      <w:r>
        <w:rPr>
          <w:rFonts w:hint="default" w:ascii="Times New Roman" w:hAnsi="Times New Roman" w:eastAsia="宋体" w:cs="Times New Roman"/>
          <w:color w:val="auto"/>
        </w:rPr>
        <w:t>2.5</w:t>
      </w:r>
      <w:r>
        <w:rPr>
          <w:rFonts w:hint="eastAsia" w:cs="Times New Roman"/>
          <w:color w:val="auto"/>
          <w:lang w:val="en-US" w:eastAsia="zh-CN"/>
        </w:rPr>
        <w:t xml:space="preserve"> </w:t>
      </w:r>
      <w:r>
        <w:rPr>
          <w:rFonts w:hint="eastAsia" w:ascii="宋体" w:hAnsi="宋体" w:eastAsia="宋体" w:cs="宋体"/>
          <w:color w:val="auto"/>
        </w:rPr>
        <w:t>掺合料应采用受检的掺合料。</w:t>
      </w:r>
    </w:p>
    <w:p>
      <w:pPr>
        <w:rPr>
          <w:rFonts w:hint="eastAsia" w:ascii="宋体" w:hAnsi="宋体" w:eastAsia="宋体" w:cs="宋体"/>
          <w:color w:val="auto"/>
        </w:rPr>
      </w:pPr>
      <w:r>
        <w:rPr>
          <w:rFonts w:hint="default" w:ascii="Times New Roman" w:hAnsi="Times New Roman" w:cs="Times New Roman"/>
          <w:color w:val="auto"/>
          <w:lang w:val="en-US" w:eastAsia="zh-CN"/>
        </w:rPr>
        <w:t>B</w:t>
      </w:r>
      <w:r>
        <w:rPr>
          <w:rFonts w:hint="default" w:ascii="Times New Roman" w:hAnsi="Times New Roman" w:eastAsia="宋体" w:cs="Times New Roman"/>
          <w:color w:val="auto"/>
        </w:rPr>
        <w:t xml:space="preserve">.3 </w:t>
      </w:r>
      <w:r>
        <w:rPr>
          <w:rFonts w:hint="eastAsia" w:ascii="宋体" w:hAnsi="宋体" w:eastAsia="宋体" w:cs="宋体"/>
          <w:color w:val="auto"/>
        </w:rPr>
        <w:t>试验条件及方法</w:t>
      </w:r>
    </w:p>
    <w:p>
      <w:pPr>
        <w:rPr>
          <w:rFonts w:hint="eastAsia" w:ascii="宋体" w:hAnsi="宋体" w:eastAsia="宋体" w:cs="宋体"/>
          <w:color w:val="auto"/>
        </w:rPr>
      </w:pPr>
      <w:r>
        <w:rPr>
          <w:rFonts w:hint="default" w:ascii="Times New Roman" w:hAnsi="Times New Roman" w:cs="Times New Roman"/>
          <w:color w:val="auto"/>
          <w:lang w:val="en-US" w:eastAsia="zh-CN"/>
        </w:rPr>
        <w:t>B</w:t>
      </w:r>
      <w:r>
        <w:rPr>
          <w:rFonts w:hint="default" w:ascii="Times New Roman" w:hAnsi="Times New Roman" w:eastAsia="宋体" w:cs="Times New Roman"/>
          <w:color w:val="auto"/>
        </w:rPr>
        <w:t>.3.1</w:t>
      </w:r>
      <w:r>
        <w:rPr>
          <w:rFonts w:hint="eastAsia" w:ascii="宋体" w:hAnsi="宋体" w:eastAsia="宋体" w:cs="宋体"/>
          <w:color w:val="auto"/>
        </w:rPr>
        <w:t>试验室应符合</w:t>
      </w:r>
      <w:r>
        <w:rPr>
          <w:rFonts w:hint="eastAsia" w:ascii="宋体" w:hAnsi="宋体" w:cs="宋体"/>
          <w:color w:val="auto"/>
          <w:lang w:eastAsia="zh-CN"/>
        </w:rPr>
        <w:t>GB/T17671-2021</w:t>
      </w:r>
      <w:r>
        <w:rPr>
          <w:rFonts w:hint="eastAsia" w:ascii="宋体" w:hAnsi="宋体" w:eastAsia="宋体" w:cs="宋体"/>
          <w:color w:val="auto"/>
        </w:rPr>
        <w:t>的规定。</w:t>
      </w:r>
    </w:p>
    <w:p>
      <w:pPr>
        <w:rPr>
          <w:rFonts w:hint="eastAsia" w:ascii="宋体" w:hAnsi="宋体" w:eastAsia="宋体" w:cs="宋体"/>
          <w:color w:val="auto"/>
        </w:rPr>
      </w:pPr>
      <w:r>
        <w:rPr>
          <w:rFonts w:hint="default" w:ascii="Times New Roman" w:hAnsi="Times New Roman" w:cs="Times New Roman"/>
          <w:color w:val="auto"/>
          <w:lang w:val="en-US" w:eastAsia="zh-CN"/>
        </w:rPr>
        <w:t>B</w:t>
      </w:r>
      <w:r>
        <w:rPr>
          <w:rFonts w:hint="default" w:ascii="Times New Roman" w:hAnsi="Times New Roman" w:eastAsia="宋体" w:cs="Times New Roman"/>
          <w:color w:val="auto"/>
        </w:rPr>
        <w:t>.3.2</w:t>
      </w:r>
      <w:r>
        <w:rPr>
          <w:rFonts w:hint="eastAsia" w:ascii="宋体" w:hAnsi="宋体" w:eastAsia="宋体" w:cs="宋体"/>
          <w:color w:val="auto"/>
        </w:rPr>
        <w:t>确定流动度比、活性指数及胶砂抗压强度增长比的胶砂配合比应符合表</w:t>
      </w:r>
      <w:r>
        <w:rPr>
          <w:rFonts w:hint="eastAsia" w:ascii="宋体" w:hAnsi="宋体" w:cs="宋体"/>
          <w:color w:val="auto"/>
          <w:lang w:val="en-US" w:eastAsia="zh-CN"/>
        </w:rPr>
        <w:t>B.</w:t>
      </w:r>
      <w:r>
        <w:rPr>
          <w:rFonts w:hint="eastAsia" w:ascii="宋体" w:hAnsi="宋体" w:eastAsia="宋体" w:cs="宋体"/>
          <w:color w:val="auto"/>
        </w:rPr>
        <w:t>1的规定。</w:t>
      </w:r>
    </w:p>
    <w:p>
      <w:pPr>
        <w:jc w:val="center"/>
        <w:rPr>
          <w:rFonts w:hint="eastAsia" w:ascii="宋体" w:hAnsi="宋体" w:cs="宋体"/>
          <w:color w:val="auto"/>
          <w:lang w:val="en-US" w:eastAsia="zh-CN"/>
        </w:rPr>
      </w:pPr>
    </w:p>
    <w:p>
      <w:pPr>
        <w:jc w:val="center"/>
        <w:rPr>
          <w:rFonts w:hint="default" w:ascii="宋体" w:hAnsi="宋体" w:eastAsia="宋体" w:cs="宋体"/>
          <w:color w:val="auto"/>
          <w:lang w:val="en-US" w:eastAsia="zh-CN"/>
        </w:rPr>
      </w:pPr>
      <w:r>
        <w:rPr>
          <w:rFonts w:hint="eastAsia" w:ascii="宋体" w:hAnsi="宋体" w:cs="宋体"/>
          <w:color w:val="auto"/>
          <w:lang w:val="en-US" w:eastAsia="zh-CN"/>
        </w:rPr>
        <w:t>表</w:t>
      </w:r>
      <w:r>
        <w:rPr>
          <w:rFonts w:hint="default" w:ascii="Times New Roman" w:hAnsi="Times New Roman" w:cs="Times New Roman"/>
          <w:color w:val="auto"/>
          <w:lang w:val="en-US" w:eastAsia="zh-CN"/>
        </w:rPr>
        <w:t>B.1</w:t>
      </w:r>
      <w:r>
        <w:rPr>
          <w:rFonts w:hint="eastAsia" w:ascii="宋体" w:hAnsi="宋体" w:cs="宋体"/>
          <w:color w:val="auto"/>
          <w:lang w:val="en-US" w:eastAsia="zh-CN"/>
        </w:rPr>
        <w:t xml:space="preserve"> 胶砂配合比</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9"/>
        <w:gridCol w:w="1439"/>
        <w:gridCol w:w="1439"/>
        <w:gridCol w:w="1439"/>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439" w:type="dxa"/>
            <w:vAlign w:val="center"/>
          </w:tcPr>
          <w:p>
            <w:pPr>
              <w:jc w:val="center"/>
              <w:rPr>
                <w:rFonts w:hint="default"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胶砂种类</w:t>
            </w:r>
          </w:p>
        </w:tc>
        <w:tc>
          <w:tcPr>
            <w:tcW w:w="1439" w:type="dxa"/>
            <w:vAlign w:val="center"/>
          </w:tcPr>
          <w:p>
            <w:pPr>
              <w:jc w:val="center"/>
              <w:rPr>
                <w:rFonts w:hint="default"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水泥/g</w:t>
            </w:r>
          </w:p>
        </w:tc>
        <w:tc>
          <w:tcPr>
            <w:tcW w:w="1439" w:type="dxa"/>
            <w:vAlign w:val="center"/>
          </w:tcPr>
          <w:p>
            <w:pPr>
              <w:jc w:val="center"/>
              <w:rPr>
                <w:rFonts w:hint="default"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掺合料/g</w:t>
            </w:r>
          </w:p>
        </w:tc>
        <w:tc>
          <w:tcPr>
            <w:tcW w:w="1439" w:type="dxa"/>
            <w:vAlign w:val="center"/>
          </w:tcPr>
          <w:p>
            <w:pPr>
              <w:jc w:val="center"/>
              <w:rPr>
                <w:rFonts w:hint="default"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标准砂/g</w:t>
            </w:r>
          </w:p>
        </w:tc>
        <w:tc>
          <w:tcPr>
            <w:tcW w:w="1440" w:type="dxa"/>
            <w:vAlign w:val="center"/>
          </w:tcPr>
          <w:p>
            <w:pPr>
              <w:jc w:val="center"/>
              <w:rPr>
                <w:rFonts w:hint="default"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加水量/mL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439" w:type="dxa"/>
            <w:vAlign w:val="center"/>
          </w:tcPr>
          <w:p>
            <w:pPr>
              <w:jc w:val="center"/>
              <w:rPr>
                <w:rFonts w:hint="default"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对比胶砂</w:t>
            </w:r>
          </w:p>
        </w:tc>
        <w:tc>
          <w:tcPr>
            <w:tcW w:w="1439" w:type="dxa"/>
            <w:vAlign w:val="center"/>
          </w:tcPr>
          <w:p>
            <w:pPr>
              <w:jc w:val="center"/>
              <w:rPr>
                <w:rFonts w:hint="default"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450±2</w:t>
            </w:r>
          </w:p>
        </w:tc>
        <w:tc>
          <w:tcPr>
            <w:tcW w:w="1439"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w:t>
            </w:r>
          </w:p>
        </w:tc>
        <w:tc>
          <w:tcPr>
            <w:tcW w:w="1439" w:type="dxa"/>
            <w:vAlign w:val="center"/>
          </w:tcPr>
          <w:p>
            <w:pPr>
              <w:jc w:val="center"/>
              <w:rPr>
                <w:rFonts w:hint="default"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1350±5</w:t>
            </w:r>
          </w:p>
        </w:tc>
        <w:tc>
          <w:tcPr>
            <w:tcW w:w="1440" w:type="dxa"/>
            <w:vAlign w:val="center"/>
          </w:tcPr>
          <w:p>
            <w:pPr>
              <w:jc w:val="center"/>
              <w:rPr>
                <w:rFonts w:hint="default"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225±1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39" w:type="dxa"/>
            <w:vAlign w:val="center"/>
          </w:tcPr>
          <w:p>
            <w:pPr>
              <w:jc w:val="center"/>
              <w:rPr>
                <w:rFonts w:hint="default"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受检胶砂</w:t>
            </w:r>
          </w:p>
        </w:tc>
        <w:tc>
          <w:tcPr>
            <w:tcW w:w="1439" w:type="dxa"/>
            <w:vAlign w:val="center"/>
          </w:tcPr>
          <w:p>
            <w:pPr>
              <w:jc w:val="center"/>
              <w:rPr>
                <w:rFonts w:hint="default"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315±1</w:t>
            </w:r>
          </w:p>
        </w:tc>
        <w:tc>
          <w:tcPr>
            <w:tcW w:w="1439" w:type="dxa"/>
            <w:vAlign w:val="center"/>
          </w:tcPr>
          <w:p>
            <w:pPr>
              <w:jc w:val="center"/>
              <w:rPr>
                <w:rFonts w:hint="default"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135±1</w:t>
            </w:r>
          </w:p>
        </w:tc>
        <w:tc>
          <w:tcPr>
            <w:tcW w:w="1439" w:type="dxa"/>
            <w:vAlign w:val="center"/>
          </w:tcPr>
          <w:p>
            <w:pPr>
              <w:jc w:val="center"/>
              <w:rPr>
                <w:rFonts w:hint="eastAsia" w:ascii="宋体" w:hAnsi="宋体" w:eastAsia="宋体" w:cs="宋体"/>
                <w:color w:val="auto"/>
                <w:sz w:val="18"/>
                <w:szCs w:val="18"/>
                <w:vertAlign w:val="baseline"/>
              </w:rPr>
            </w:pPr>
            <w:r>
              <w:rPr>
                <w:rFonts w:hint="eastAsia" w:ascii="宋体" w:hAnsi="宋体" w:cs="宋体"/>
                <w:color w:val="auto"/>
                <w:sz w:val="18"/>
                <w:szCs w:val="18"/>
                <w:vertAlign w:val="baseline"/>
                <w:lang w:val="en-US" w:eastAsia="zh-CN"/>
              </w:rPr>
              <w:t>1350±5</w:t>
            </w:r>
          </w:p>
        </w:tc>
        <w:tc>
          <w:tcPr>
            <w:tcW w:w="1440" w:type="dxa"/>
            <w:vAlign w:val="center"/>
          </w:tcPr>
          <w:p>
            <w:pPr>
              <w:jc w:val="center"/>
              <w:rPr>
                <w:rFonts w:hint="eastAsia" w:ascii="宋体" w:hAnsi="宋体" w:eastAsia="宋体" w:cs="宋体"/>
                <w:color w:val="auto"/>
                <w:sz w:val="18"/>
                <w:szCs w:val="18"/>
                <w:vertAlign w:val="baseline"/>
              </w:rPr>
            </w:pPr>
            <w:r>
              <w:rPr>
                <w:rFonts w:hint="eastAsia" w:ascii="宋体" w:hAnsi="宋体" w:cs="宋体"/>
                <w:color w:val="auto"/>
                <w:sz w:val="18"/>
                <w:szCs w:val="18"/>
                <w:vertAlign w:val="baseline"/>
                <w:lang w:val="en-US" w:eastAsia="zh-CN"/>
              </w:rPr>
              <w:t>225±1</w:t>
            </w:r>
          </w:p>
        </w:tc>
      </w:tr>
    </w:tbl>
    <w:p>
      <w:pPr>
        <w:rPr>
          <w:rFonts w:hint="default" w:ascii="宋体" w:hAnsi="宋体" w:eastAsia="宋体" w:cs="宋体"/>
          <w:color w:val="auto"/>
          <w:lang w:val="en-US" w:eastAsia="zh-CN"/>
        </w:rPr>
      </w:pPr>
      <w:r>
        <w:rPr>
          <w:rFonts w:hint="default" w:ascii="Times New Roman" w:hAnsi="Times New Roman" w:cs="Times New Roman"/>
          <w:color w:val="auto"/>
          <w:lang w:val="en-US" w:eastAsia="zh-CN"/>
        </w:rPr>
        <w:t>B</w:t>
      </w:r>
      <w:r>
        <w:rPr>
          <w:rFonts w:hint="default" w:ascii="Times New Roman" w:hAnsi="Times New Roman" w:eastAsia="宋体" w:cs="Times New Roman"/>
          <w:color w:val="auto"/>
        </w:rPr>
        <w:t>.3.</w:t>
      </w:r>
      <w:r>
        <w:rPr>
          <w:rFonts w:hint="default" w:ascii="Times New Roman" w:hAnsi="Times New Roman" w:cs="Times New Roman"/>
          <w:color w:val="auto"/>
          <w:lang w:val="en-US" w:eastAsia="zh-CN"/>
        </w:rPr>
        <w:t xml:space="preserve">3 </w:t>
      </w:r>
      <w:r>
        <w:rPr>
          <w:rFonts w:hint="eastAsia" w:ascii="宋体" w:hAnsi="宋体" w:cs="宋体"/>
          <w:color w:val="auto"/>
          <w:lang w:val="en-US" w:eastAsia="zh-CN"/>
        </w:rPr>
        <w:t>按照GB/T17671-2021的规定进行胶砂的搅拌。</w:t>
      </w:r>
    </w:p>
    <w:p>
      <w:pPr>
        <w:rPr>
          <w:rFonts w:hint="default" w:ascii="宋体" w:hAnsi="宋体" w:cs="宋体"/>
          <w:color w:val="auto"/>
          <w:lang w:val="en-US" w:eastAsia="zh-CN"/>
        </w:rPr>
      </w:pPr>
      <w:r>
        <w:rPr>
          <w:rFonts w:hint="default" w:ascii="Times New Roman" w:hAnsi="Times New Roman" w:cs="Times New Roman"/>
          <w:color w:val="auto"/>
          <w:lang w:val="en-US" w:eastAsia="zh-CN"/>
        </w:rPr>
        <w:t>B</w:t>
      </w:r>
      <w:r>
        <w:rPr>
          <w:rFonts w:hint="default" w:ascii="Times New Roman" w:hAnsi="Times New Roman" w:eastAsia="宋体" w:cs="Times New Roman"/>
          <w:color w:val="auto"/>
        </w:rPr>
        <w:t>.3.</w:t>
      </w:r>
      <w:r>
        <w:rPr>
          <w:rFonts w:hint="default" w:ascii="Times New Roman" w:hAnsi="Times New Roman" w:cs="Times New Roman"/>
          <w:color w:val="auto"/>
          <w:lang w:val="en-US" w:eastAsia="zh-CN"/>
        </w:rPr>
        <w:t>4</w:t>
      </w:r>
      <w:r>
        <w:rPr>
          <w:rFonts w:hint="eastAsia" w:ascii="宋体" w:hAnsi="宋体" w:cs="宋体"/>
          <w:color w:val="auto"/>
          <w:lang w:val="en-US" w:eastAsia="zh-CN"/>
        </w:rPr>
        <w:t xml:space="preserve"> 掺合料的活性指数试验与计算</w:t>
      </w:r>
    </w:p>
    <w:p>
      <w:pPr>
        <w:rPr>
          <w:rFonts w:hint="eastAsia" w:ascii="宋体" w:hAnsi="宋体" w:eastAsia="宋体" w:cs="宋体"/>
          <w:color w:val="auto"/>
          <w:lang w:eastAsia="zh-CN"/>
        </w:rPr>
      </w:pPr>
      <w:r>
        <w:rPr>
          <w:rFonts w:hint="default" w:ascii="Times New Roman" w:hAnsi="Times New Roman" w:cs="Times New Roman"/>
          <w:color w:val="auto"/>
          <w:lang w:val="en-US" w:eastAsia="zh-CN"/>
        </w:rPr>
        <w:t>B</w:t>
      </w:r>
      <w:r>
        <w:rPr>
          <w:rFonts w:hint="default" w:ascii="Times New Roman" w:hAnsi="Times New Roman" w:eastAsia="宋体" w:cs="Times New Roman"/>
          <w:color w:val="auto"/>
        </w:rPr>
        <w:t>.3.</w:t>
      </w:r>
      <w:r>
        <w:rPr>
          <w:rFonts w:hint="default" w:ascii="Times New Roman" w:hAnsi="Times New Roman" w:cs="Times New Roman"/>
          <w:color w:val="auto"/>
          <w:lang w:val="en-US" w:eastAsia="zh-CN"/>
        </w:rPr>
        <w:t>4.1</w:t>
      </w:r>
      <w:r>
        <w:rPr>
          <w:rFonts w:hint="eastAsia" w:cs="Times New Roman"/>
          <w:color w:val="auto"/>
          <w:lang w:val="en-US" w:eastAsia="zh-CN"/>
        </w:rPr>
        <w:t xml:space="preserve"> </w:t>
      </w:r>
      <w:r>
        <w:rPr>
          <w:rFonts w:hint="eastAsia" w:ascii="宋体" w:hAnsi="宋体" w:eastAsia="宋体" w:cs="宋体"/>
          <w:color w:val="auto"/>
        </w:rPr>
        <w:t>按照</w:t>
      </w:r>
      <w:r>
        <w:rPr>
          <w:rFonts w:hint="eastAsia" w:ascii="宋体" w:hAnsi="宋体" w:cs="宋体"/>
          <w:color w:val="auto"/>
          <w:lang w:eastAsia="zh-CN"/>
        </w:rPr>
        <w:t>GB/T17671-2021</w:t>
      </w:r>
      <w:r>
        <w:rPr>
          <w:rFonts w:hint="eastAsia" w:ascii="宋体" w:hAnsi="宋体" w:eastAsia="宋体" w:cs="宋体"/>
          <w:color w:val="auto"/>
        </w:rPr>
        <w:t xml:space="preserve">的规定分别测定对比胶砂和试验胶砂相应龄期的抗压强度。 </w:t>
      </w:r>
      <w:r>
        <w:rPr>
          <w:rFonts w:hint="default" w:ascii="Times New Roman" w:hAnsi="Times New Roman" w:cs="Times New Roman"/>
          <w:color w:val="auto"/>
          <w:lang w:val="en-US" w:eastAsia="zh-CN"/>
        </w:rPr>
        <w:t>B</w:t>
      </w:r>
      <w:r>
        <w:rPr>
          <w:rFonts w:hint="default" w:ascii="Times New Roman" w:hAnsi="Times New Roman" w:eastAsia="宋体" w:cs="Times New Roman"/>
          <w:color w:val="auto"/>
        </w:rPr>
        <w:t>.3.</w:t>
      </w:r>
      <w:r>
        <w:rPr>
          <w:rFonts w:hint="default" w:ascii="Times New Roman" w:hAnsi="Times New Roman" w:cs="Times New Roman"/>
          <w:color w:val="auto"/>
          <w:lang w:val="en-US" w:eastAsia="zh-CN"/>
        </w:rPr>
        <w:t>4.2</w:t>
      </w:r>
      <w:r>
        <w:rPr>
          <w:rFonts w:hint="eastAsia" w:cs="Times New Roman"/>
          <w:color w:val="auto"/>
          <w:lang w:val="en-US" w:eastAsia="zh-CN"/>
        </w:rPr>
        <w:t xml:space="preserve"> </w:t>
      </w:r>
      <w:r>
        <w:rPr>
          <w:rFonts w:hint="eastAsia" w:ascii="宋体" w:hAnsi="宋体" w:eastAsia="宋体" w:cs="宋体"/>
          <w:color w:val="auto"/>
        </w:rPr>
        <w:t>掺合料各龄期的活性指数按式(</w:t>
      </w:r>
      <w:r>
        <w:rPr>
          <w:rFonts w:hint="eastAsia" w:ascii="宋体" w:hAnsi="宋体" w:cs="宋体"/>
          <w:color w:val="auto"/>
          <w:lang w:val="en-US" w:eastAsia="zh-CN"/>
        </w:rPr>
        <w:t>B.</w:t>
      </w:r>
      <w:r>
        <w:rPr>
          <w:rFonts w:hint="eastAsia" w:ascii="宋体" w:hAnsi="宋体" w:eastAsia="宋体" w:cs="宋体"/>
          <w:color w:val="auto"/>
        </w:rPr>
        <w:t>2)计算，结果保留至整数</w:t>
      </w:r>
      <w:r>
        <w:rPr>
          <w:rFonts w:hint="eastAsia" w:ascii="宋体" w:hAnsi="宋体" w:cs="宋体"/>
          <w:color w:val="auto"/>
          <w:lang w:eastAsia="zh-CN"/>
        </w:rPr>
        <w:t>：</w:t>
      </w:r>
    </w:p>
    <w:p>
      <w:pPr>
        <w:rPr>
          <w:rFonts w:hint="eastAsia" w:ascii="宋体" w:hAnsi="宋体" w:eastAsia="宋体" w:cs="宋体"/>
          <w:color w:val="auto"/>
        </w:rPr>
      </w:pPr>
    </w:p>
    <w:p>
      <w:pPr>
        <w:jc w:val="center"/>
        <w:rPr>
          <w:rFonts w:hint="eastAsia" w:ascii="宋体" w:hAnsi="宋体" w:eastAsia="宋体" w:cs="宋体"/>
          <w:color w:val="auto"/>
        </w:rPr>
      </w:pPr>
      <w:r>
        <w:rPr>
          <w:rFonts w:hint="eastAsia" w:ascii="宋体" w:hAnsi="宋体" w:cs="宋体"/>
          <w:color w:val="auto"/>
          <w:position w:val="-44"/>
          <w:lang w:val="en-US" w:eastAsia="zh-CN"/>
        </w:rPr>
        <w:object>
          <v:shape id="_x0000_i1025" o:spt="75" type="#_x0000_t75" style="height:49.95pt;width:40pt;" o:ole="t" filled="f" o:preferrelative="t" stroked="f" coordsize="21600,21600">
            <v:path/>
            <v:fill on="f" focussize="0,0"/>
            <v:stroke on="f"/>
            <v:imagedata r:id="rId8" o:title=""/>
            <o:lock v:ext="edit" aspectratio="t"/>
            <w10:wrap type="none"/>
            <w10:anchorlock/>
          </v:shape>
          <o:OLEObject Type="Embed" ProgID="Equation.KSEE3" ShapeID="_x0000_i1025" DrawAspect="Content" ObjectID="_1468075725" r:id="rId7">
            <o:LockedField>false</o:LockedField>
          </o:OLEObject>
        </w:object>
      </w:r>
      <w:r>
        <w:rPr>
          <w:rFonts w:hint="eastAsia" w:ascii="宋体" w:hAnsi="宋体" w:eastAsia="宋体" w:cs="宋体"/>
          <w:color w:val="auto"/>
        </w:rPr>
        <w:t>………………………………………(</w:t>
      </w:r>
      <w:r>
        <w:rPr>
          <w:rFonts w:hint="default" w:ascii="Times New Roman" w:hAnsi="Times New Roman" w:cs="Times New Roman"/>
          <w:color w:val="auto"/>
          <w:lang w:val="en-US" w:eastAsia="zh-CN"/>
        </w:rPr>
        <w:t>B</w:t>
      </w:r>
      <w:r>
        <w:rPr>
          <w:rFonts w:hint="default" w:ascii="Times New Roman" w:hAnsi="Times New Roman" w:eastAsia="宋体" w:cs="Times New Roman"/>
          <w:color w:val="auto"/>
        </w:rPr>
        <w:t>.2</w:t>
      </w:r>
      <w:r>
        <w:rPr>
          <w:rFonts w:hint="eastAsia" w:ascii="宋体" w:hAnsi="宋体" w:eastAsia="宋体" w:cs="宋体"/>
          <w:color w:val="auto"/>
        </w:rPr>
        <w:t>)</w:t>
      </w:r>
    </w:p>
    <w:p>
      <w:pPr>
        <w:ind w:firstLine="420" w:firstLineChars="200"/>
        <w:rPr>
          <w:rFonts w:hint="eastAsia" w:ascii="宋体" w:hAnsi="宋体" w:eastAsia="宋体" w:cs="宋体"/>
          <w:color w:val="auto"/>
          <w:lang w:eastAsia="zh-CN"/>
        </w:rPr>
      </w:pPr>
      <w:r>
        <w:rPr>
          <w:rFonts w:hint="eastAsia" w:ascii="宋体" w:hAnsi="宋体" w:eastAsia="宋体" w:cs="宋体"/>
          <w:color w:val="auto"/>
        </w:rPr>
        <w:t>式中</w:t>
      </w:r>
      <w:r>
        <w:rPr>
          <w:rFonts w:hint="eastAsia" w:ascii="宋体" w:hAnsi="宋体" w:cs="宋体"/>
          <w:color w:val="auto"/>
          <w:lang w:eastAsia="zh-CN"/>
        </w:rPr>
        <w:t>：</w:t>
      </w:r>
    </w:p>
    <w:p>
      <w:pPr>
        <w:ind w:firstLine="420" w:firstLineChars="200"/>
        <w:rPr>
          <w:rFonts w:hint="eastAsia" w:ascii="宋体" w:hAnsi="宋体" w:eastAsia="宋体" w:cs="宋体"/>
          <w:color w:val="auto"/>
        </w:rPr>
      </w:pPr>
      <w:r>
        <w:rPr>
          <w:rFonts w:hint="default" w:ascii="Times New Roman" w:hAnsi="Times New Roman" w:eastAsia="宋体" w:cs="Times New Roman"/>
          <w:color w:val="auto"/>
        </w:rPr>
        <w:t>A</w:t>
      </w:r>
      <w:r>
        <w:rPr>
          <w:rFonts w:hint="eastAsia" w:ascii="宋体" w:hAnsi="宋体" w:eastAsia="宋体" w:cs="宋体"/>
          <w:color w:val="auto"/>
        </w:rPr>
        <w:t>-掺合料活性指数，%;</w:t>
      </w:r>
    </w:p>
    <w:p>
      <w:pPr>
        <w:ind w:firstLine="420" w:firstLineChars="200"/>
        <w:rPr>
          <w:rFonts w:hint="eastAsia" w:ascii="宋体" w:hAnsi="宋体" w:eastAsia="宋体" w:cs="宋体"/>
          <w:color w:val="auto"/>
        </w:rPr>
      </w:pPr>
      <w:r>
        <w:rPr>
          <w:rFonts w:hint="default" w:ascii="Times New Roman" w:hAnsi="Times New Roman" w:eastAsia="宋体" w:cs="Times New Roman"/>
          <w:color w:val="auto"/>
        </w:rPr>
        <w:t>R</w:t>
      </w:r>
      <w:r>
        <w:rPr>
          <w:rFonts w:hint="default" w:ascii="Times New Roman" w:hAnsi="Times New Roman" w:cs="Times New Roman"/>
          <w:color w:val="auto"/>
          <w:lang w:val="en-US" w:eastAsia="zh-CN"/>
        </w:rPr>
        <w:t>1</w:t>
      </w:r>
      <w:r>
        <w:rPr>
          <w:rFonts w:hint="eastAsia" w:ascii="宋体" w:hAnsi="宋体" w:eastAsia="宋体" w:cs="宋体"/>
          <w:color w:val="auto"/>
        </w:rPr>
        <w:t>--受检胶砂相应龄期的抗压强度，单位为兆帕(</w:t>
      </w:r>
      <w:r>
        <w:rPr>
          <w:rFonts w:hint="default" w:ascii="Times New Roman" w:hAnsi="Times New Roman" w:eastAsia="宋体" w:cs="Times New Roman"/>
          <w:color w:val="auto"/>
        </w:rPr>
        <w:t>MPa</w:t>
      </w:r>
      <w:r>
        <w:rPr>
          <w:rFonts w:hint="eastAsia" w:ascii="宋体" w:hAnsi="宋体" w:eastAsia="宋体" w:cs="宋体"/>
          <w:color w:val="auto"/>
        </w:rPr>
        <w:t xml:space="preserve">); </w:t>
      </w:r>
    </w:p>
    <w:p>
      <w:pPr>
        <w:ind w:firstLine="420" w:firstLineChars="200"/>
        <w:rPr>
          <w:rFonts w:hint="eastAsia" w:ascii="宋体" w:hAnsi="宋体" w:eastAsia="宋体" w:cs="宋体"/>
          <w:color w:val="auto"/>
        </w:rPr>
      </w:pPr>
      <w:r>
        <w:rPr>
          <w:rFonts w:hint="default" w:ascii="Times New Roman" w:hAnsi="Times New Roman" w:eastAsia="宋体" w:cs="Times New Roman"/>
          <w:color w:val="auto"/>
        </w:rPr>
        <w:t>R</w:t>
      </w:r>
      <w:r>
        <w:rPr>
          <w:rFonts w:hint="default" w:ascii="Times New Roman" w:hAnsi="Times New Roman" w:cs="Times New Roman"/>
          <w:color w:val="auto"/>
          <w:lang w:val="en-US" w:eastAsia="zh-CN"/>
        </w:rPr>
        <w:t>0</w:t>
      </w:r>
      <w:r>
        <w:rPr>
          <w:rFonts w:hint="eastAsia" w:ascii="宋体" w:hAnsi="宋体" w:eastAsia="宋体" w:cs="宋体"/>
          <w:color w:val="auto"/>
        </w:rPr>
        <w:t>--对比胶砂相应龄期的抗压强度，单位为兆帕(</w:t>
      </w:r>
      <w:r>
        <w:rPr>
          <w:rFonts w:hint="default" w:ascii="Times New Roman" w:hAnsi="Times New Roman" w:eastAsia="宋体" w:cs="Times New Roman"/>
          <w:color w:val="auto"/>
        </w:rPr>
        <w:t>MPa</w:t>
      </w:r>
      <w:r>
        <w:rPr>
          <w:rFonts w:hint="eastAsia" w:ascii="宋体" w:hAnsi="宋体" w:eastAsia="宋体" w:cs="宋体"/>
          <w:color w:val="auto"/>
        </w:rPr>
        <w:t>)。</w:t>
      </w:r>
    </w:p>
    <w:p>
      <w:pPr>
        <w:ind w:firstLine="420" w:firstLineChars="200"/>
        <w:rPr>
          <w:rFonts w:hint="eastAsia" w:ascii="宋体" w:hAnsi="宋体" w:eastAsia="宋体" w:cs="宋体"/>
          <w:color w:val="auto"/>
        </w:rPr>
      </w:pPr>
    </w:p>
    <w:p>
      <w:pPr>
        <w:ind w:firstLine="420" w:firstLineChars="200"/>
        <w:rPr>
          <w:rFonts w:hint="eastAsia" w:ascii="宋体" w:hAnsi="宋体" w:eastAsia="宋体" w:cs="宋体"/>
          <w:color w:val="auto"/>
        </w:rPr>
      </w:pPr>
    </w:p>
    <w:p>
      <w:pPr>
        <w:ind w:firstLine="420" w:firstLineChars="200"/>
        <w:rPr>
          <w:rFonts w:hint="eastAsia" w:ascii="宋体" w:hAnsi="宋体" w:eastAsia="宋体" w:cs="宋体"/>
          <w:color w:val="auto"/>
        </w:rPr>
      </w:pPr>
    </w:p>
    <w:p>
      <w:pPr>
        <w:ind w:firstLine="420" w:firstLineChars="200"/>
        <w:rPr>
          <w:rFonts w:hint="eastAsia" w:ascii="宋体" w:hAnsi="宋体" w:eastAsia="宋体" w:cs="宋体"/>
          <w:color w:val="auto"/>
        </w:rPr>
      </w:pPr>
    </w:p>
    <w:p>
      <w:pPr>
        <w:rPr>
          <w:rFonts w:hint="eastAsia" w:ascii="宋体" w:hAnsi="宋体" w:eastAsia="宋体" w:cs="宋体"/>
          <w:color w:val="auto"/>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5</w:t>
                    </w:r>
                    <w:r>
                      <w:fldChar w:fldCharType="end"/>
                    </w:r>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D3FEA"/>
    <w:multiLevelType w:val="multilevel"/>
    <w:tmpl w:val="07ED3FEA"/>
    <w:lvl w:ilvl="0" w:tentative="0">
      <w:start w:val="1"/>
      <w:numFmt w:val="none"/>
      <w:pStyle w:val="18"/>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zY2UxYmIyMmViMTJmYTk0YjhlMTJjZDRjNGVhNTkifQ=="/>
  </w:docVars>
  <w:rsids>
    <w:rsidRoot w:val="07E737FA"/>
    <w:rsid w:val="052416D7"/>
    <w:rsid w:val="07E737FA"/>
    <w:rsid w:val="0B22402B"/>
    <w:rsid w:val="1907032F"/>
    <w:rsid w:val="1A11522C"/>
    <w:rsid w:val="1B6B179F"/>
    <w:rsid w:val="1DE17292"/>
    <w:rsid w:val="29270C7E"/>
    <w:rsid w:val="2A8B5B1B"/>
    <w:rsid w:val="2E1E3243"/>
    <w:rsid w:val="33814BF5"/>
    <w:rsid w:val="33B42A4A"/>
    <w:rsid w:val="33F7250A"/>
    <w:rsid w:val="3DEA72C0"/>
    <w:rsid w:val="3ED26341"/>
    <w:rsid w:val="4414502F"/>
    <w:rsid w:val="4ADE55B9"/>
    <w:rsid w:val="4B5121EB"/>
    <w:rsid w:val="553C5536"/>
    <w:rsid w:val="55E858ED"/>
    <w:rsid w:val="5AA45416"/>
    <w:rsid w:val="5B6E2809"/>
    <w:rsid w:val="5D394024"/>
    <w:rsid w:val="5E363FA4"/>
    <w:rsid w:val="5FB07A6C"/>
    <w:rsid w:val="64916D1E"/>
    <w:rsid w:val="656A6932"/>
    <w:rsid w:val="65FC0F5B"/>
    <w:rsid w:val="6A5E3549"/>
    <w:rsid w:val="6BA764DB"/>
    <w:rsid w:val="798D3213"/>
    <w:rsid w:val="7C393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themeColor="text1"/>
      <w:sz w:val="21"/>
      <w:szCs w:val="21"/>
      <w:lang w:val="en-US" w:eastAsia="zh-CN" w:bidi="ar-SA"/>
      <w14:textFill>
        <w14:solidFill>
          <w14:schemeClr w14:val="tx1"/>
        </w14:solidFill>
      </w14:textFill>
    </w:rPr>
  </w:style>
  <w:style w:type="paragraph" w:styleId="2">
    <w:name w:val="heading 1"/>
    <w:basedOn w:val="1"/>
    <w:next w:val="1"/>
    <w:qFormat/>
    <w:uiPriority w:val="0"/>
    <w:pPr>
      <w:keepNext/>
      <w:keepLines/>
      <w:spacing w:before="100" w:beforeLines="100" w:after="100" w:afterLines="100" w:line="240" w:lineRule="auto"/>
      <w:outlineLvl w:val="0"/>
    </w:pPr>
    <w:rPr>
      <w:rFonts w:ascii="Times New Roman" w:hAnsi="Times New Roman" w:eastAsia="黑体"/>
      <w:b/>
      <w:bCs/>
      <w:kern w:val="44"/>
      <w:sz w:val="32"/>
      <w:szCs w:val="44"/>
    </w:rPr>
  </w:style>
  <w:style w:type="paragraph" w:styleId="3">
    <w:name w:val="heading 2"/>
    <w:basedOn w:val="1"/>
    <w:next w:val="1"/>
    <w:link w:val="15"/>
    <w:autoRedefine/>
    <w:qFormat/>
    <w:uiPriority w:val="0"/>
    <w:pPr>
      <w:keepNext/>
      <w:keepLines/>
      <w:spacing w:line="360" w:lineRule="auto"/>
      <w:outlineLvl w:val="1"/>
    </w:pPr>
    <w:rPr>
      <w:rFonts w:ascii="Calibri Light" w:hAnsi="Calibri Light" w:eastAsia="黑体" w:cs="宋体"/>
      <w:b/>
      <w:bCs/>
      <w:szCs w:val="32"/>
    </w:rPr>
  </w:style>
  <w:style w:type="paragraph" w:styleId="4">
    <w:name w:val="heading 3"/>
    <w:basedOn w:val="1"/>
    <w:next w:val="1"/>
    <w:link w:val="17"/>
    <w:autoRedefine/>
    <w:qFormat/>
    <w:uiPriority w:val="0"/>
    <w:pPr>
      <w:keepNext/>
      <w:keepLines/>
      <w:outlineLvl w:val="2"/>
    </w:pPr>
    <w:rPr>
      <w:b/>
      <w:bCs/>
      <w:sz w:val="28"/>
      <w:szCs w:val="32"/>
    </w:rPr>
  </w:style>
  <w:style w:type="character" w:default="1" w:styleId="13">
    <w:name w:val="Default Paragraph Font"/>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color w:val="auto"/>
      <w:kern w:val="2"/>
      <w:sz w:val="18"/>
      <w:szCs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autoRedefine/>
    <w:qFormat/>
    <w:uiPriority w:val="0"/>
  </w:style>
  <w:style w:type="paragraph" w:styleId="9">
    <w:name w:val="toc 2"/>
    <w:basedOn w:val="1"/>
    <w:next w:val="1"/>
    <w:autoRedefine/>
    <w:qFormat/>
    <w:uiPriority w:val="0"/>
    <w:pPr>
      <w:ind w:left="420" w:leftChars="200"/>
    </w:p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Other|1"/>
    <w:basedOn w:val="1"/>
    <w:autoRedefine/>
    <w:qFormat/>
    <w:uiPriority w:val="0"/>
    <w:pPr>
      <w:widowControl w:val="0"/>
      <w:shd w:val="clear" w:color="auto" w:fill="auto"/>
      <w:spacing w:after="140" w:line="360" w:lineRule="auto"/>
      <w:ind w:firstLine="400"/>
    </w:pPr>
    <w:rPr>
      <w:rFonts w:ascii="Times New Roman" w:hAnsi="Times New Roman" w:cs="Times New Roman"/>
      <w:kern w:val="0"/>
      <w:u w:val="none"/>
      <w:shd w:val="clear" w:color="auto" w:fill="auto"/>
    </w:rPr>
  </w:style>
  <w:style w:type="character" w:customStyle="1" w:styleId="15">
    <w:name w:val="标题 2 Char"/>
    <w:link w:val="3"/>
    <w:autoRedefine/>
    <w:qFormat/>
    <w:uiPriority w:val="0"/>
    <w:rPr>
      <w:rFonts w:ascii="Calibri Light" w:hAnsi="Calibri Light" w:eastAsia="黑体" w:cs="宋体"/>
      <w:b/>
      <w:bCs/>
      <w:szCs w:val="32"/>
    </w:rPr>
  </w:style>
  <w:style w:type="paragraph" w:customStyle="1" w:styleId="16">
    <w:name w:val="TOC 标题1"/>
    <w:basedOn w:val="2"/>
    <w:next w:val="1"/>
    <w:autoRedefine/>
    <w:qFormat/>
    <w:uiPriority w:val="39"/>
    <w:pPr>
      <w:widowControl/>
      <w:spacing w:before="240" w:after="0" w:line="259" w:lineRule="auto"/>
      <w:outlineLvl w:val="9"/>
    </w:pPr>
    <w:rPr>
      <w:rFonts w:ascii="Calibri Light" w:hAnsi="Calibri Light" w:eastAsia="宋体" w:cs="宋体"/>
      <w:b w:val="0"/>
      <w:bCs w:val="0"/>
      <w:color w:val="2E75B6"/>
      <w:kern w:val="0"/>
      <w:sz w:val="32"/>
      <w:szCs w:val="32"/>
    </w:rPr>
  </w:style>
  <w:style w:type="character" w:customStyle="1" w:styleId="17">
    <w:name w:val="标题 3 Char"/>
    <w:link w:val="4"/>
    <w:autoRedefine/>
    <w:qFormat/>
    <w:uiPriority w:val="0"/>
    <w:rPr>
      <w:b/>
      <w:bCs/>
      <w:sz w:val="28"/>
      <w:szCs w:val="32"/>
    </w:rPr>
  </w:style>
  <w:style w:type="paragraph" w:customStyle="1" w:styleId="18">
    <w:name w:val="标准文件_前言、引言标题"/>
    <w:next w:val="1"/>
    <w:autoRedefine/>
    <w:qFormat/>
    <w:uiPriority w:val="0"/>
    <w:pPr>
      <w:numPr>
        <w:ilvl w:val="0"/>
        <w:numId w:val="1"/>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19">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21">
    <w:name w:val="标准文件_页眉偶数页"/>
    <w:basedOn w:val="20"/>
    <w:next w:val="1"/>
    <w:autoRedefine/>
    <w:qFormat/>
    <w:uiPriority w:val="0"/>
    <w:pPr>
      <w:jc w:val="left"/>
    </w:pPr>
  </w:style>
  <w:style w:type="paragraph" w:customStyle="1" w:styleId="22">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23">
    <w:name w:val="标准文件_页脚偶数页"/>
    <w:autoRedefine/>
    <w:qFormat/>
    <w:uiPriority w:val="0"/>
    <w:pPr>
      <w:ind w:left="198"/>
    </w:pPr>
    <w:rPr>
      <w:rFonts w:ascii="宋体" w:hAnsi="Times New Roman" w:eastAsia="宋体" w:cs="Times New Roman"/>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4023</Words>
  <Characters>4952</Characters>
  <Lines>0</Lines>
  <Paragraphs>0</Paragraphs>
  <TotalTime>7</TotalTime>
  <ScaleCrop>false</ScaleCrop>
  <LinksUpToDate>false</LinksUpToDate>
  <CharactersWithSpaces>5207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2022-09-27T10:13:00Z</dcterms:created>
  <dc:creator>言言</dc:creator>
  <cp:lastModifiedBy>言言</cp:lastModifiedBy>
  <dcterms:modified xsi:type="dcterms:W3CDTF">2024-04-02T07:19:51Z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131075CF6D2449D3BF146450641E0D68_13</vt:lpwstr>
  </property>
</Properties>
</file>