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0177A" w14:textId="77777777" w:rsidR="00C262FC" w:rsidRDefault="00C262FC" w:rsidP="00C262FC">
      <w:pPr>
        <w:rPr>
          <w:b/>
          <w:bCs/>
          <w:sz w:val="52"/>
          <w:szCs w:val="84"/>
        </w:rPr>
      </w:pPr>
      <w:bookmarkStart w:id="0" w:name="_Hlk512244031"/>
      <w:r>
        <w:rPr>
          <w:noProof/>
        </w:rPr>
        <w:drawing>
          <wp:anchor distT="0" distB="0" distL="114300" distR="114300" simplePos="0" relativeHeight="251665408" behindDoc="0" locked="0" layoutInCell="1" allowOverlap="1" wp14:anchorId="0AB86D25" wp14:editId="603FEB19">
            <wp:simplePos x="0" y="0"/>
            <wp:positionH relativeFrom="column">
              <wp:posOffset>0</wp:posOffset>
            </wp:positionH>
            <wp:positionV relativeFrom="paragraph">
              <wp:posOffset>38100</wp:posOffset>
            </wp:positionV>
            <wp:extent cx="1737995" cy="1149350"/>
            <wp:effectExtent l="0" t="0" r="0" b="0"/>
            <wp:wrapNone/>
            <wp:docPr id="655352767" name="图片 65535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37995" cy="1149350"/>
                    </a:xfrm>
                    <a:prstGeom prst="rect">
                      <a:avLst/>
                    </a:prstGeom>
                    <a:noFill/>
                    <a:ln>
                      <a:noFill/>
                    </a:ln>
                  </pic:spPr>
                </pic:pic>
              </a:graphicData>
            </a:graphic>
          </wp:anchor>
        </w:drawing>
      </w:r>
    </w:p>
    <w:p w14:paraId="10515500" w14:textId="77777777" w:rsidR="00C262FC" w:rsidRDefault="00C262FC" w:rsidP="00C262FC">
      <w:pPr>
        <w:rPr>
          <w:b/>
          <w:bCs/>
          <w:sz w:val="52"/>
          <w:szCs w:val="84"/>
        </w:rPr>
      </w:pPr>
    </w:p>
    <w:p w14:paraId="1B36A4E3" w14:textId="77777777" w:rsidR="00C262FC" w:rsidRDefault="00C262FC" w:rsidP="00C262FC">
      <w:pPr>
        <w:jc w:val="right"/>
        <w:rPr>
          <w:sz w:val="32"/>
          <w:szCs w:val="32"/>
        </w:rPr>
      </w:pPr>
      <w:r>
        <w:rPr>
          <w:b/>
          <w:bCs/>
          <w:sz w:val="36"/>
          <w:szCs w:val="36"/>
        </w:rPr>
        <w:t xml:space="preserve">T/CECS </w:t>
      </w:r>
      <w:r>
        <w:rPr>
          <w:sz w:val="36"/>
          <w:szCs w:val="36"/>
        </w:rPr>
        <w:t>XXX- 202X</w:t>
      </w:r>
    </w:p>
    <w:p w14:paraId="1A6061AC" w14:textId="77777777" w:rsidR="00C262FC" w:rsidRDefault="00C262FC" w:rsidP="00C262FC">
      <w:pPr>
        <w:jc w:val="center"/>
        <w:rPr>
          <w:szCs w:val="32"/>
        </w:rPr>
      </w:pPr>
      <w:r>
        <w:rPr>
          <w:noProof/>
          <w:szCs w:val="32"/>
        </w:rPr>
        <mc:AlternateContent>
          <mc:Choice Requires="wps">
            <w:drawing>
              <wp:anchor distT="0" distB="0" distL="114300" distR="114300" simplePos="0" relativeHeight="251666432" behindDoc="0" locked="0" layoutInCell="1" allowOverlap="1" wp14:anchorId="0F2B02F0" wp14:editId="001C7766">
                <wp:simplePos x="0" y="0"/>
                <wp:positionH relativeFrom="column">
                  <wp:posOffset>1905</wp:posOffset>
                </wp:positionH>
                <wp:positionV relativeFrom="paragraph">
                  <wp:posOffset>120650</wp:posOffset>
                </wp:positionV>
                <wp:extent cx="5422265" cy="0"/>
                <wp:effectExtent l="0" t="0" r="26670" b="19050"/>
                <wp:wrapNone/>
                <wp:docPr id="898331426" name="直接连接符 898331426"/>
                <wp:cNvGraphicFramePr/>
                <a:graphic xmlns:a="http://schemas.openxmlformats.org/drawingml/2006/main">
                  <a:graphicData uri="http://schemas.microsoft.com/office/word/2010/wordprocessingShape">
                    <wps:wsp>
                      <wps:cNvCnPr/>
                      <wps:spPr>
                        <a:xfrm>
                          <a:off x="0" y="0"/>
                          <a:ext cx="542214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B4D715" id="直接连接符 898331426" o:spid="_x0000_s1026" style="position:absolute;left:0;text-align:left;z-index:251666432;visibility:visible;mso-wrap-style:square;mso-wrap-distance-left:9pt;mso-wrap-distance-top:0;mso-wrap-distance-right:9pt;mso-wrap-distance-bottom:0;mso-position-horizontal:absolute;mso-position-horizontal-relative:text;mso-position-vertical:absolute;mso-position-vertical-relative:text" from=".15pt,9.5pt" to="427.1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" strokecolor="black [3040]" strokeweight="1.5pt"/>
            </w:pict>
          </mc:Fallback>
        </mc:AlternateContent>
      </w:r>
    </w:p>
    <w:p w14:paraId="7E8FC8B7" w14:textId="77777777" w:rsidR="00C262FC" w:rsidRDefault="00C262FC" w:rsidP="00C262FC">
      <w:pPr>
        <w:widowControl/>
        <w:tabs>
          <w:tab w:val="left" w:pos="3510"/>
        </w:tabs>
        <w:rPr>
          <w:color w:val="000000" w:themeColor="text1"/>
        </w:rPr>
      </w:pPr>
    </w:p>
    <w:p w14:paraId="6D140E63" w14:textId="77777777" w:rsidR="00C262FC" w:rsidRDefault="00C262FC" w:rsidP="00C262FC"/>
    <w:p w14:paraId="3578DA2F" w14:textId="77777777" w:rsidR="00C262FC" w:rsidRDefault="00C262FC" w:rsidP="00C262FC">
      <w:pPr>
        <w:ind w:firstLineChars="200" w:firstLine="560"/>
        <w:jc w:val="center"/>
        <w:rPr>
          <w:b/>
          <w:bCs/>
          <w:sz w:val="44"/>
          <w:szCs w:val="23"/>
        </w:rPr>
      </w:pPr>
      <w:r>
        <w:rPr>
          <w:sz w:val="28"/>
        </w:rPr>
        <w:t>中国工程建设标准化协会标准</w:t>
      </w:r>
    </w:p>
    <w:p w14:paraId="78571E67" w14:textId="77777777" w:rsidR="00C262FC" w:rsidRDefault="00C262FC" w:rsidP="00C262FC">
      <w:pPr>
        <w:pStyle w:val="aff9"/>
        <w:spacing w:line="360" w:lineRule="auto"/>
        <w:rPr>
          <w:rFonts w:eastAsia="宋体"/>
        </w:rPr>
      </w:pPr>
    </w:p>
    <w:p w14:paraId="413653BF" w14:textId="77777777" w:rsidR="00C262FC" w:rsidRDefault="00C262FC" w:rsidP="00C262FC">
      <w:pPr>
        <w:pStyle w:val="aff8"/>
        <w:spacing w:line="360" w:lineRule="auto"/>
        <w:rPr>
          <w:rFonts w:eastAsia="宋体"/>
        </w:rPr>
      </w:pPr>
    </w:p>
    <w:p w14:paraId="5C37A9D1" w14:textId="77777777" w:rsidR="00C262FC" w:rsidRDefault="00C262FC" w:rsidP="00C262FC">
      <w:pPr>
        <w:pStyle w:val="aff6"/>
        <w:ind w:left="204"/>
      </w:pPr>
      <w:bookmarkStart w:id="1" w:name="_Hlk163912176"/>
      <w:r>
        <w:rPr>
          <w:rFonts w:hint="eastAsia"/>
        </w:rPr>
        <w:t>装配式张弦梁钢结构基坑</w:t>
      </w:r>
    </w:p>
    <w:p w14:paraId="5E7A9230" w14:textId="018D63F9" w:rsidR="00C262FC" w:rsidRDefault="002620FF" w:rsidP="00C262FC">
      <w:pPr>
        <w:pStyle w:val="aff6"/>
        <w:ind w:left="204"/>
      </w:pPr>
      <w:r>
        <w:rPr>
          <w:rFonts w:hint="eastAsia"/>
        </w:rPr>
        <w:t>内</w:t>
      </w:r>
      <w:r w:rsidR="00C262FC">
        <w:rPr>
          <w:rFonts w:hint="eastAsia"/>
        </w:rPr>
        <w:t>支撑技术</w:t>
      </w:r>
      <w:r w:rsidR="00A64012">
        <w:rPr>
          <w:rFonts w:hint="eastAsia"/>
        </w:rPr>
        <w:t>规程</w:t>
      </w:r>
    </w:p>
    <w:bookmarkEnd w:id="1"/>
    <w:p w14:paraId="1F471E6C" w14:textId="691C3F09" w:rsidR="00C262FC" w:rsidRDefault="00C262FC" w:rsidP="00C262FC">
      <w:pPr>
        <w:pStyle w:val="aff6"/>
        <w:ind w:left="204"/>
        <w:rPr>
          <w:rFonts w:eastAsia="宋体"/>
          <w:sz w:val="32"/>
          <w:szCs w:val="32"/>
        </w:rPr>
      </w:pPr>
      <w:r>
        <w:rPr>
          <w:rFonts w:eastAsia="宋体" w:hint="eastAsia"/>
          <w:sz w:val="32"/>
          <w:szCs w:val="32"/>
        </w:rPr>
        <w:t xml:space="preserve">Technical </w:t>
      </w:r>
      <w:r w:rsidR="00A64012">
        <w:rPr>
          <w:rFonts w:eastAsia="宋体" w:hint="eastAsia"/>
          <w:sz w:val="32"/>
          <w:szCs w:val="32"/>
        </w:rPr>
        <w:t>specification</w:t>
      </w:r>
      <w:r>
        <w:rPr>
          <w:rFonts w:eastAsia="宋体" w:hint="eastAsia"/>
          <w:sz w:val="32"/>
          <w:szCs w:val="32"/>
        </w:rPr>
        <w:t xml:space="preserve"> for p</w:t>
      </w:r>
      <w:r w:rsidRPr="00FC4E8A">
        <w:rPr>
          <w:rFonts w:eastAsia="宋体"/>
          <w:sz w:val="32"/>
          <w:szCs w:val="32"/>
        </w:rPr>
        <w:t>refabricated</w:t>
      </w:r>
      <w:r w:rsidRPr="00EC0BDF">
        <w:rPr>
          <w:rFonts w:eastAsia="宋体"/>
          <w:sz w:val="32"/>
          <w:szCs w:val="32"/>
        </w:rPr>
        <w:t xml:space="preserve"> tensile beams</w:t>
      </w:r>
      <w:r>
        <w:rPr>
          <w:rFonts w:eastAsia="宋体" w:hint="eastAsia"/>
          <w:sz w:val="32"/>
          <w:szCs w:val="32"/>
        </w:rPr>
        <w:t xml:space="preserve"> in </w:t>
      </w:r>
      <w:r w:rsidRPr="00FC4E8A">
        <w:rPr>
          <w:rFonts w:eastAsia="宋体"/>
          <w:sz w:val="32"/>
          <w:szCs w:val="32"/>
        </w:rPr>
        <w:t>foundation pit</w:t>
      </w:r>
      <w:r>
        <w:rPr>
          <w:rFonts w:eastAsia="宋体" w:hint="eastAsia"/>
          <w:sz w:val="32"/>
          <w:szCs w:val="32"/>
        </w:rPr>
        <w:t xml:space="preserve"> support</w:t>
      </w:r>
    </w:p>
    <w:p w14:paraId="0666C6B1" w14:textId="77777777" w:rsidR="00C262FC" w:rsidRDefault="00C262FC" w:rsidP="00C262FC">
      <w:pPr>
        <w:pStyle w:val="aff6"/>
        <w:ind w:left="204"/>
        <w:rPr>
          <w:rFonts w:eastAsia="宋体"/>
          <w:sz w:val="32"/>
          <w:szCs w:val="32"/>
        </w:rPr>
      </w:pPr>
      <w:r>
        <w:rPr>
          <w:rFonts w:eastAsia="宋体"/>
          <w:sz w:val="32"/>
          <w:szCs w:val="32"/>
        </w:rPr>
        <w:t>（</w:t>
      </w:r>
      <w:r>
        <w:rPr>
          <w:rFonts w:eastAsia="宋体" w:hint="eastAsia"/>
          <w:sz w:val="32"/>
          <w:szCs w:val="32"/>
        </w:rPr>
        <w:t>征求意见</w:t>
      </w:r>
      <w:r>
        <w:rPr>
          <w:rFonts w:eastAsia="宋体"/>
          <w:sz w:val="32"/>
          <w:szCs w:val="32"/>
        </w:rPr>
        <w:t>稿）</w:t>
      </w:r>
    </w:p>
    <w:p w14:paraId="2FE12348" w14:textId="77777777" w:rsidR="00C262FC" w:rsidRDefault="00C262FC" w:rsidP="00C262FC">
      <w:pPr>
        <w:pStyle w:val="aff6"/>
        <w:ind w:left="204"/>
        <w:rPr>
          <w:rFonts w:eastAsia="宋体"/>
        </w:rPr>
      </w:pPr>
    </w:p>
    <w:p w14:paraId="6B1356B9" w14:textId="77777777" w:rsidR="00C262FC" w:rsidRDefault="00C262FC" w:rsidP="00C262FC">
      <w:pPr>
        <w:pStyle w:val="aff5"/>
        <w:spacing w:line="360" w:lineRule="auto"/>
        <w:rPr>
          <w:rFonts w:eastAsia="宋体" w:cs="Times New Roman"/>
        </w:rPr>
      </w:pPr>
    </w:p>
    <w:p w14:paraId="5FF2E1AE" w14:textId="77777777" w:rsidR="00C262FC" w:rsidRDefault="00C262FC" w:rsidP="00C262FC">
      <w:pPr>
        <w:pStyle w:val="aff5"/>
        <w:spacing w:line="360" w:lineRule="auto"/>
        <w:rPr>
          <w:rFonts w:eastAsia="宋体" w:cs="Times New Roman"/>
        </w:rPr>
      </w:pPr>
    </w:p>
    <w:p w14:paraId="44D73EE5" w14:textId="77777777" w:rsidR="00C262FC" w:rsidRDefault="00C262FC" w:rsidP="00C262FC">
      <w:pPr>
        <w:pStyle w:val="aff5"/>
        <w:spacing w:line="360" w:lineRule="auto"/>
        <w:jc w:val="both"/>
        <w:rPr>
          <w:rFonts w:eastAsia="宋体" w:cs="Times New Roman"/>
        </w:rPr>
      </w:pPr>
    </w:p>
    <w:p w14:paraId="1094A7BE" w14:textId="77777777" w:rsidR="00C262FC" w:rsidRDefault="00C262FC" w:rsidP="00C262FC">
      <w:pPr>
        <w:pStyle w:val="aff5"/>
        <w:spacing w:line="360" w:lineRule="auto"/>
        <w:rPr>
          <w:rFonts w:eastAsia="宋体" w:cs="Times New Roman"/>
        </w:rPr>
      </w:pPr>
    </w:p>
    <w:p w14:paraId="31F3E19E" w14:textId="77777777" w:rsidR="00C262FC" w:rsidRDefault="00C262FC" w:rsidP="00C262FC">
      <w:pPr>
        <w:pStyle w:val="aff5"/>
        <w:spacing w:line="360" w:lineRule="auto"/>
        <w:rPr>
          <w:rFonts w:eastAsia="宋体" w:cs="Times New Roman"/>
        </w:rPr>
      </w:pPr>
    </w:p>
    <w:p w14:paraId="742329B6" w14:textId="77777777" w:rsidR="00C262FC" w:rsidRDefault="00C262FC" w:rsidP="00C262FC">
      <w:pPr>
        <w:rPr>
          <w:b/>
          <w:bCs/>
          <w:sz w:val="52"/>
          <w:szCs w:val="84"/>
        </w:rPr>
      </w:pPr>
    </w:p>
    <w:p w14:paraId="0404179E" w14:textId="77777777" w:rsidR="00C262FC" w:rsidRDefault="00C262FC" w:rsidP="00C262FC">
      <w:pPr>
        <w:rPr>
          <w:b/>
          <w:bCs/>
          <w:sz w:val="52"/>
          <w:szCs w:val="84"/>
        </w:rPr>
      </w:pPr>
    </w:p>
    <w:p w14:paraId="2C0ABC7A" w14:textId="77777777" w:rsidR="00C262FC" w:rsidRDefault="00C262FC" w:rsidP="00C262FC">
      <w:pPr>
        <w:pStyle w:val="aff5"/>
        <w:rPr>
          <w:rFonts w:eastAsia="微软雅黑" w:cs="Times New Roman"/>
          <w:bCs/>
          <w:kern w:val="44"/>
        </w:rPr>
        <w:sectPr w:rsidR="00C262FC" w:rsidSect="00B42137">
          <w:pgSz w:w="11906" w:h="16838"/>
          <w:pgMar w:top="1440" w:right="1800" w:bottom="1440" w:left="1800" w:header="851" w:footer="992" w:gutter="0"/>
          <w:cols w:space="720"/>
          <w:docGrid w:type="lines" w:linePitch="312"/>
        </w:sectPr>
      </w:pPr>
      <w:r>
        <w:rPr>
          <w:rFonts w:eastAsia="宋体" w:cs="Times New Roman"/>
          <w:szCs w:val="24"/>
        </w:rPr>
        <w:t>****</w:t>
      </w:r>
      <w:r>
        <w:rPr>
          <w:rFonts w:eastAsia="宋体" w:cs="Times New Roman"/>
          <w:szCs w:val="24"/>
        </w:rPr>
        <w:t>出版社</w:t>
      </w:r>
    </w:p>
    <w:p w14:paraId="32ED5103" w14:textId="77777777" w:rsidR="00C262FC" w:rsidRDefault="00C262FC" w:rsidP="00C262FC">
      <w:pPr>
        <w:widowControl/>
        <w:adjustRightInd w:val="0"/>
        <w:snapToGrid w:val="0"/>
        <w:rPr>
          <w:rFonts w:eastAsia="微软雅黑"/>
          <w:bCs/>
          <w:kern w:val="44"/>
        </w:rPr>
      </w:pPr>
    </w:p>
    <w:p w14:paraId="5549BEE0" w14:textId="77777777" w:rsidR="00C262FC" w:rsidRDefault="00C262FC" w:rsidP="00C262FC">
      <w:pPr>
        <w:widowControl/>
        <w:adjustRightInd w:val="0"/>
        <w:snapToGrid w:val="0"/>
        <w:rPr>
          <w:rFonts w:eastAsia="微软雅黑"/>
          <w:bCs/>
          <w:kern w:val="44"/>
        </w:rPr>
      </w:pPr>
    </w:p>
    <w:p w14:paraId="092C689A" w14:textId="77777777" w:rsidR="00C262FC" w:rsidRDefault="00C262FC" w:rsidP="00C262FC">
      <w:pPr>
        <w:widowControl/>
        <w:adjustRightInd w:val="0"/>
        <w:snapToGrid w:val="0"/>
        <w:rPr>
          <w:rFonts w:eastAsia="微软雅黑"/>
          <w:bCs/>
          <w:kern w:val="44"/>
        </w:rPr>
        <w:sectPr w:rsidR="00C262FC" w:rsidSect="00B42137">
          <w:footerReference w:type="default" r:id="rId10"/>
          <w:type w:val="continuous"/>
          <w:pgSz w:w="11906" w:h="16838"/>
          <w:pgMar w:top="1440" w:right="1800" w:bottom="1440" w:left="1800" w:header="851" w:footer="992" w:gutter="0"/>
          <w:cols w:space="720"/>
          <w:docGrid w:type="lines" w:linePitch="312"/>
        </w:sectPr>
      </w:pPr>
    </w:p>
    <w:p w14:paraId="07B58B87" w14:textId="77777777" w:rsidR="00C262FC" w:rsidRDefault="00C262FC" w:rsidP="00C262FC">
      <w:pPr>
        <w:rPr>
          <w:sz w:val="28"/>
        </w:rPr>
      </w:pPr>
    </w:p>
    <w:p w14:paraId="5AB67AA1" w14:textId="77777777" w:rsidR="00C262FC" w:rsidRDefault="00C262FC" w:rsidP="00C262FC">
      <w:pPr>
        <w:jc w:val="center"/>
        <w:rPr>
          <w:sz w:val="28"/>
        </w:rPr>
      </w:pPr>
    </w:p>
    <w:p w14:paraId="258B625C" w14:textId="77777777" w:rsidR="00C262FC" w:rsidRDefault="00C262FC" w:rsidP="00C262FC">
      <w:pPr>
        <w:jc w:val="center"/>
        <w:rPr>
          <w:sz w:val="28"/>
        </w:rPr>
      </w:pPr>
      <w:r>
        <w:rPr>
          <w:sz w:val="28"/>
        </w:rPr>
        <w:t>中国工程建设标准化协会标准</w:t>
      </w:r>
    </w:p>
    <w:p w14:paraId="6F491E2A" w14:textId="77777777" w:rsidR="00C262FC" w:rsidRDefault="00C262FC" w:rsidP="00C262FC">
      <w:pPr>
        <w:jc w:val="center"/>
        <w:rPr>
          <w:sz w:val="28"/>
          <w:szCs w:val="28"/>
        </w:rPr>
      </w:pPr>
    </w:p>
    <w:p w14:paraId="63171AAE" w14:textId="77777777" w:rsidR="00C262FC" w:rsidRDefault="00C262FC" w:rsidP="00C262FC">
      <w:pPr>
        <w:pStyle w:val="aff6"/>
        <w:ind w:left="204"/>
      </w:pPr>
      <w:r>
        <w:rPr>
          <w:rFonts w:hint="eastAsia"/>
        </w:rPr>
        <w:t>装配式张弦梁钢结构基坑</w:t>
      </w:r>
    </w:p>
    <w:p w14:paraId="086774EF" w14:textId="4F728104" w:rsidR="00C262FC" w:rsidRDefault="00BB6CA9" w:rsidP="00C262FC">
      <w:pPr>
        <w:pStyle w:val="aff6"/>
        <w:ind w:left="204"/>
      </w:pPr>
      <w:r>
        <w:rPr>
          <w:rFonts w:hint="eastAsia"/>
        </w:rPr>
        <w:t>内</w:t>
      </w:r>
      <w:r w:rsidR="00C262FC">
        <w:rPr>
          <w:rFonts w:hint="eastAsia"/>
        </w:rPr>
        <w:t>支撑技术</w:t>
      </w:r>
      <w:r w:rsidR="00A64012">
        <w:rPr>
          <w:rFonts w:hint="eastAsia"/>
        </w:rPr>
        <w:t>规程</w:t>
      </w:r>
    </w:p>
    <w:p w14:paraId="21259FAA" w14:textId="77777777" w:rsidR="00A64012" w:rsidRDefault="00C262FC" w:rsidP="00C262FC">
      <w:pPr>
        <w:jc w:val="center"/>
        <w:rPr>
          <w:sz w:val="32"/>
          <w:szCs w:val="32"/>
        </w:rPr>
      </w:pPr>
      <w:r w:rsidRPr="00FC4E8A">
        <w:rPr>
          <w:sz w:val="32"/>
          <w:szCs w:val="32"/>
        </w:rPr>
        <w:t xml:space="preserve">Technical </w:t>
      </w:r>
      <w:r w:rsidR="00A64012">
        <w:rPr>
          <w:rFonts w:eastAsia="宋体" w:hint="eastAsia"/>
          <w:sz w:val="32"/>
          <w:szCs w:val="32"/>
        </w:rPr>
        <w:t xml:space="preserve">specification </w:t>
      </w:r>
      <w:r w:rsidRPr="00FC4E8A">
        <w:rPr>
          <w:sz w:val="32"/>
          <w:szCs w:val="32"/>
        </w:rPr>
        <w:t xml:space="preserve">for prefabricated tensile beams in </w:t>
      </w:r>
    </w:p>
    <w:p w14:paraId="03FDA1A3" w14:textId="34183E95" w:rsidR="00C262FC" w:rsidRDefault="00C262FC" w:rsidP="00C262FC">
      <w:pPr>
        <w:jc w:val="center"/>
      </w:pPr>
      <w:r w:rsidRPr="00FC4E8A">
        <w:rPr>
          <w:sz w:val="32"/>
          <w:szCs w:val="32"/>
        </w:rPr>
        <w:t>foundation pit support</w:t>
      </w:r>
    </w:p>
    <w:p w14:paraId="342E8F28" w14:textId="425E881D" w:rsidR="00C262FC" w:rsidRDefault="00C262FC" w:rsidP="00C262FC">
      <w:pPr>
        <w:jc w:val="center"/>
        <w:rPr>
          <w:b/>
        </w:rPr>
      </w:pPr>
      <w:r>
        <w:rPr>
          <w:b/>
        </w:rPr>
        <w:t xml:space="preserve">T/CECS </w:t>
      </w:r>
      <w:r w:rsidR="003225C5">
        <w:rPr>
          <w:rFonts w:hint="eastAsia"/>
          <w:b/>
        </w:rPr>
        <w:t>XXX</w:t>
      </w:r>
      <w:r>
        <w:rPr>
          <w:b/>
        </w:rPr>
        <w:t xml:space="preserve"> -20XX</w:t>
      </w:r>
    </w:p>
    <w:p w14:paraId="7936BA0F" w14:textId="77777777" w:rsidR="00C262FC" w:rsidRDefault="00C262FC" w:rsidP="00C262FC">
      <w:pPr>
        <w:jc w:val="center"/>
        <w:rPr>
          <w:b/>
        </w:rPr>
      </w:pPr>
    </w:p>
    <w:p w14:paraId="438CCB0F" w14:textId="77777777" w:rsidR="00C262FC" w:rsidRDefault="00C262FC" w:rsidP="00C262FC">
      <w:pPr>
        <w:ind w:firstLineChars="1200" w:firstLine="2880"/>
      </w:pPr>
    </w:p>
    <w:p w14:paraId="0B56D0CD" w14:textId="77777777" w:rsidR="00C262FC" w:rsidRDefault="00C262FC" w:rsidP="00C262FC">
      <w:pPr>
        <w:ind w:firstLineChars="1200" w:firstLine="2880"/>
      </w:pPr>
    </w:p>
    <w:p w14:paraId="1C94ED7D" w14:textId="77777777" w:rsidR="00C262FC" w:rsidRDefault="00C262FC" w:rsidP="00C262FC">
      <w:pPr>
        <w:ind w:firstLineChars="1200" w:firstLine="2880"/>
      </w:pPr>
    </w:p>
    <w:p w14:paraId="1867A3E9" w14:textId="77777777" w:rsidR="00C262FC" w:rsidRDefault="00C262FC" w:rsidP="00C262FC">
      <w:pPr>
        <w:ind w:firstLineChars="1200" w:firstLine="2880"/>
      </w:pPr>
    </w:p>
    <w:p w14:paraId="5B07F0C4" w14:textId="77777777" w:rsidR="00C262FC" w:rsidRPr="00FC4E8A" w:rsidRDefault="00C262FC" w:rsidP="00C262FC">
      <w:pPr>
        <w:ind w:firstLineChars="1200" w:firstLine="2880"/>
      </w:pPr>
      <w:r>
        <w:t>主编单位：</w:t>
      </w:r>
      <w:r w:rsidRPr="00FC4E8A">
        <w:rPr>
          <w:rFonts w:hint="eastAsia"/>
        </w:rPr>
        <w:t>厦门安捷建筑工程有限公司</w:t>
      </w:r>
    </w:p>
    <w:p w14:paraId="5AAC8836" w14:textId="13D77569" w:rsidR="00C262FC" w:rsidRDefault="00C262FC" w:rsidP="00C262FC">
      <w:pPr>
        <w:ind w:firstLineChars="1200" w:firstLine="2880"/>
      </w:pPr>
      <w:r>
        <w:rPr>
          <w:rFonts w:hint="eastAsia"/>
        </w:rPr>
        <w:t xml:space="preserve">                    </w:t>
      </w:r>
      <w:r w:rsidRPr="00FC4E8A">
        <w:rPr>
          <w:rFonts w:hint="eastAsia"/>
          <w:szCs w:val="24"/>
        </w:rPr>
        <w:t>福建省建筑科学研究院有限责任公司</w:t>
      </w:r>
    </w:p>
    <w:p w14:paraId="27F266DF" w14:textId="77777777" w:rsidR="00C262FC" w:rsidRDefault="00C262FC" w:rsidP="00C262FC">
      <w:pPr>
        <w:ind w:firstLineChars="1200" w:firstLine="2880"/>
      </w:pPr>
      <w:r>
        <w:t>批准单位：中国工程建设标准化协会</w:t>
      </w:r>
    </w:p>
    <w:p w14:paraId="19613807" w14:textId="77777777" w:rsidR="00C262FC" w:rsidRDefault="00C262FC" w:rsidP="00C262FC">
      <w:pPr>
        <w:ind w:firstLineChars="1200" w:firstLine="2880"/>
      </w:pPr>
      <w:r>
        <w:t>施行日期：</w:t>
      </w:r>
      <w:r>
        <w:t>20XX</w:t>
      </w:r>
      <w:r>
        <w:t>年</w:t>
      </w:r>
      <w:r>
        <w:t>××</w:t>
      </w:r>
      <w:r>
        <w:t>月</w:t>
      </w:r>
      <w:r>
        <w:t>××</w:t>
      </w:r>
      <w:r>
        <w:t>日</w:t>
      </w:r>
    </w:p>
    <w:p w14:paraId="41AF352B" w14:textId="77777777" w:rsidR="00C262FC" w:rsidRDefault="00C262FC" w:rsidP="00C262FC">
      <w:pPr>
        <w:jc w:val="center"/>
      </w:pPr>
    </w:p>
    <w:p w14:paraId="7997772D" w14:textId="77777777" w:rsidR="00C262FC" w:rsidRDefault="00C262FC" w:rsidP="00C262FC">
      <w:pPr>
        <w:jc w:val="center"/>
      </w:pPr>
    </w:p>
    <w:p w14:paraId="42C40145" w14:textId="77777777" w:rsidR="00C262FC" w:rsidRDefault="00C262FC" w:rsidP="00C262FC">
      <w:pPr>
        <w:jc w:val="center"/>
      </w:pPr>
    </w:p>
    <w:p w14:paraId="74717AB9" w14:textId="77777777" w:rsidR="00C262FC" w:rsidRDefault="00C262FC" w:rsidP="00C262FC">
      <w:pPr>
        <w:jc w:val="center"/>
      </w:pPr>
    </w:p>
    <w:p w14:paraId="407DF010" w14:textId="77777777" w:rsidR="00C262FC" w:rsidRDefault="00C262FC" w:rsidP="00C262FC">
      <w:pPr>
        <w:jc w:val="center"/>
      </w:pPr>
    </w:p>
    <w:p w14:paraId="3A6F5C2C" w14:textId="77777777" w:rsidR="00C262FC" w:rsidRDefault="00C262FC" w:rsidP="00C262FC">
      <w:pPr>
        <w:jc w:val="center"/>
      </w:pPr>
      <w:r>
        <w:t>XXXX</w:t>
      </w:r>
      <w:r>
        <w:t>出版社</w:t>
      </w:r>
    </w:p>
    <w:p w14:paraId="5D2FCCF7" w14:textId="77777777" w:rsidR="00C262FC" w:rsidRDefault="00C262FC" w:rsidP="00C262FC">
      <w:pPr>
        <w:widowControl/>
        <w:adjustRightInd w:val="0"/>
        <w:snapToGrid w:val="0"/>
        <w:jc w:val="center"/>
        <w:rPr>
          <w:b/>
          <w:kern w:val="44"/>
          <w:sz w:val="28"/>
        </w:rPr>
      </w:pPr>
      <w:r>
        <w:t>202</w:t>
      </w:r>
      <w:r>
        <w:rPr>
          <w:rFonts w:hint="eastAsia"/>
        </w:rPr>
        <w:t>4</w:t>
      </w:r>
      <w:r>
        <w:t xml:space="preserve"> </w:t>
      </w:r>
      <w:r>
        <w:t>北京</w:t>
      </w:r>
    </w:p>
    <w:p w14:paraId="0DD6F66D" w14:textId="77777777" w:rsidR="00C262FC" w:rsidRDefault="00C262FC" w:rsidP="00C262FC">
      <w:pPr>
        <w:widowControl/>
        <w:rPr>
          <w:b/>
          <w:kern w:val="44"/>
          <w:sz w:val="28"/>
        </w:rPr>
      </w:pPr>
      <w:r>
        <w:rPr>
          <w:b/>
          <w:kern w:val="44"/>
          <w:sz w:val="28"/>
        </w:rPr>
        <w:br w:type="page"/>
      </w:r>
    </w:p>
    <w:bookmarkEnd w:id="0"/>
    <w:p w14:paraId="6052CFB2" w14:textId="77777777" w:rsidR="007B7FBD" w:rsidRDefault="007B7FBD" w:rsidP="007B7FBD">
      <w:pPr>
        <w:spacing w:beforeLines="400" w:before="1304" w:after="280" w:line="240" w:lineRule="auto"/>
        <w:jc w:val="center"/>
        <w:rPr>
          <w:rFonts w:asciiTheme="minorEastAsia" w:hAnsiTheme="minorEastAsia"/>
          <w:b/>
          <w:bCs/>
          <w:sz w:val="28"/>
          <w:szCs w:val="28"/>
        </w:rPr>
      </w:pPr>
    </w:p>
    <w:p w14:paraId="34823634" w14:textId="7D9A9744" w:rsidR="00A60C36" w:rsidRPr="007B7FBD" w:rsidRDefault="00C151EB" w:rsidP="00C262FC">
      <w:pPr>
        <w:tabs>
          <w:tab w:val="left" w:pos="6946"/>
        </w:tabs>
        <w:spacing w:beforeLines="100" w:before="326" w:after="280" w:line="240" w:lineRule="auto"/>
        <w:jc w:val="center"/>
        <w:rPr>
          <w:rFonts w:asciiTheme="minorEastAsia" w:hAnsiTheme="minorEastAsia"/>
          <w:b/>
          <w:bCs/>
          <w:sz w:val="28"/>
          <w:szCs w:val="28"/>
        </w:rPr>
      </w:pPr>
      <w:r w:rsidRPr="007B7FBD">
        <w:rPr>
          <w:rFonts w:asciiTheme="minorEastAsia" w:hAnsiTheme="minorEastAsia" w:hint="eastAsia"/>
          <w:b/>
          <w:bCs/>
          <w:sz w:val="28"/>
          <w:szCs w:val="28"/>
        </w:rPr>
        <w:t>前</w:t>
      </w:r>
      <w:r w:rsidRPr="007B7FBD">
        <w:rPr>
          <w:rFonts w:asciiTheme="minorEastAsia" w:hAnsiTheme="minorEastAsia"/>
          <w:b/>
          <w:bCs/>
          <w:sz w:val="28"/>
          <w:szCs w:val="28"/>
        </w:rPr>
        <w:t xml:space="preserve">  </w:t>
      </w:r>
      <w:r w:rsidR="007B7FBD">
        <w:rPr>
          <w:rFonts w:asciiTheme="minorEastAsia" w:hAnsiTheme="minorEastAsia"/>
          <w:b/>
          <w:bCs/>
          <w:sz w:val="28"/>
          <w:szCs w:val="28"/>
        </w:rPr>
        <w:t xml:space="preserve">  </w:t>
      </w:r>
      <w:r w:rsidRPr="007B7FBD">
        <w:rPr>
          <w:rFonts w:asciiTheme="minorEastAsia" w:hAnsiTheme="minorEastAsia" w:hint="eastAsia"/>
          <w:b/>
          <w:bCs/>
          <w:sz w:val="28"/>
          <w:szCs w:val="28"/>
        </w:rPr>
        <w:t>言</w:t>
      </w:r>
    </w:p>
    <w:p w14:paraId="0E3AD2F3" w14:textId="7D6B3FC6" w:rsidR="00E61ADF" w:rsidRDefault="00E61ADF" w:rsidP="00E61ADF">
      <w:pPr>
        <w:ind w:firstLineChars="200" w:firstLine="480"/>
        <w:rPr>
          <w:rFonts w:ascii="宋体" w:hAnsi="宋体" w:cs="宋体"/>
          <w:bCs/>
        </w:rPr>
      </w:pPr>
      <w:r w:rsidRPr="00E61ADF">
        <w:rPr>
          <w:rFonts w:ascii="宋体" w:hAnsi="宋体" w:cs="宋体" w:hint="eastAsia"/>
          <w:bCs/>
        </w:rPr>
        <w:t>根据中国工程建设标准化协会发布的《关于印发&lt;2023年第二批协会标准制订、修订计划＞的通知》（建标协字[2023] 050号）文件要求，规程编制组经广泛调查研究，认真总结实践经验，参考有关国际标准和国外先进标准，并在广泛征求意见的基础上，制订本规程。</w:t>
      </w:r>
    </w:p>
    <w:p w14:paraId="361D2755" w14:textId="1007A4D1" w:rsidR="00E61ADF" w:rsidRPr="00E61ADF" w:rsidRDefault="00E61ADF" w:rsidP="00E61ADF">
      <w:pPr>
        <w:ind w:firstLineChars="200" w:firstLine="480"/>
        <w:rPr>
          <w:rFonts w:ascii="宋体" w:hAnsi="宋体" w:cs="宋体"/>
          <w:bCs/>
        </w:rPr>
      </w:pPr>
      <w:r w:rsidRPr="00E61ADF">
        <w:rPr>
          <w:rFonts w:ascii="宋体" w:hAnsi="宋体" w:cs="宋体" w:hint="eastAsia"/>
          <w:bCs/>
        </w:rPr>
        <w:t>本规程共分7章</w:t>
      </w:r>
      <w:r>
        <w:rPr>
          <w:rFonts w:ascii="宋体" w:hAnsi="宋体" w:cs="宋体" w:hint="eastAsia"/>
          <w:bCs/>
        </w:rPr>
        <w:t>和7个附录</w:t>
      </w:r>
      <w:r w:rsidRPr="00E61ADF">
        <w:rPr>
          <w:rFonts w:ascii="宋体" w:hAnsi="宋体" w:cs="宋体" w:hint="eastAsia"/>
          <w:bCs/>
        </w:rPr>
        <w:t>，主要技术内容是：</w:t>
      </w:r>
      <w:r>
        <w:rPr>
          <w:rFonts w:eastAsia="宋体" w:cs="Times New Roman" w:hint="eastAsia"/>
          <w:szCs w:val="21"/>
        </w:rPr>
        <w:t>总则、术语及符号、基本规定、设计、</w:t>
      </w:r>
      <w:r>
        <w:rPr>
          <w:rFonts w:eastAsia="宋体" w:hint="eastAsia"/>
          <w:szCs w:val="21"/>
        </w:rPr>
        <w:t>施工、</w:t>
      </w:r>
      <w:r>
        <w:rPr>
          <w:rFonts w:eastAsia="宋体" w:cs="Times New Roman" w:hint="eastAsia"/>
          <w:szCs w:val="21"/>
        </w:rPr>
        <w:t>监测、</w:t>
      </w:r>
      <w:r w:rsidRPr="00831BD7">
        <w:rPr>
          <w:rFonts w:eastAsia="宋体" w:cs="Times New Roman"/>
          <w:szCs w:val="21"/>
        </w:rPr>
        <w:t>检验与验收</w:t>
      </w:r>
      <w:r>
        <w:rPr>
          <w:rFonts w:eastAsia="宋体" w:cs="Times New Roman" w:hint="eastAsia"/>
          <w:szCs w:val="21"/>
        </w:rPr>
        <w:t>、附录</w:t>
      </w:r>
      <w:r>
        <w:rPr>
          <w:rFonts w:eastAsia="宋体" w:cs="Times New Roman" w:hint="eastAsia"/>
          <w:szCs w:val="21"/>
        </w:rPr>
        <w:t>A</w:t>
      </w:r>
      <w:r>
        <w:rPr>
          <w:rFonts w:eastAsia="宋体" w:cs="Times New Roman"/>
          <w:szCs w:val="21"/>
        </w:rPr>
        <w:t>-G</w:t>
      </w:r>
      <w:r>
        <w:rPr>
          <w:rFonts w:eastAsia="宋体" w:cs="Times New Roman" w:hint="eastAsia"/>
          <w:szCs w:val="21"/>
        </w:rPr>
        <w:t>等</w:t>
      </w:r>
      <w:r w:rsidRPr="00E61ADF">
        <w:rPr>
          <w:rFonts w:ascii="宋体" w:hAnsi="宋体" w:cs="宋体" w:hint="eastAsia"/>
          <w:bCs/>
        </w:rPr>
        <w:t>。</w:t>
      </w:r>
    </w:p>
    <w:p w14:paraId="05108461" w14:textId="24324FF6" w:rsidR="00FE3190" w:rsidRDefault="00FE3190" w:rsidP="00C262FC">
      <w:pPr>
        <w:ind w:firstLineChars="200" w:firstLine="480"/>
        <w:rPr>
          <w:rFonts w:eastAsia="宋体" w:cs="Times New Roman"/>
          <w:szCs w:val="21"/>
        </w:rPr>
      </w:pPr>
      <w:r>
        <w:rPr>
          <w:rFonts w:eastAsia="宋体" w:cs="Times New Roman" w:hint="eastAsia"/>
          <w:szCs w:val="21"/>
        </w:rPr>
        <w:t>本文的某些内容可能涉及专利，本文的发布机构不承担识别专利的责任。</w:t>
      </w:r>
    </w:p>
    <w:p w14:paraId="2B28384C" w14:textId="4A6839C8" w:rsidR="00F726B1" w:rsidRDefault="00E61ADF" w:rsidP="00E61ADF">
      <w:pPr>
        <w:ind w:firstLineChars="200" w:firstLine="480"/>
        <w:rPr>
          <w:rFonts w:eastAsia="宋体" w:cs="Times New Roman"/>
          <w:szCs w:val="21"/>
        </w:rPr>
      </w:pPr>
      <w:r w:rsidRPr="00E61ADF">
        <w:rPr>
          <w:rFonts w:eastAsia="宋体" w:cs="Times New Roman" w:hint="eastAsia"/>
          <w:szCs w:val="21"/>
        </w:rPr>
        <w:t>本规程由中国工程建设标准化协会建筑材料分会归口管理，由</w:t>
      </w:r>
      <w:r>
        <w:rPr>
          <w:rFonts w:eastAsia="宋体" w:cs="Times New Roman" w:hint="eastAsia"/>
          <w:szCs w:val="21"/>
        </w:rPr>
        <w:t>厦门安捷建筑工程有限公司</w:t>
      </w:r>
      <w:r w:rsidRPr="00E61ADF">
        <w:rPr>
          <w:rFonts w:eastAsia="宋体" w:cs="Times New Roman" w:hint="eastAsia"/>
          <w:szCs w:val="21"/>
        </w:rPr>
        <w:t>负责具体技术内容的解释。执行过程中如有意见或建议，请寄送</w:t>
      </w:r>
      <w:r>
        <w:rPr>
          <w:rFonts w:eastAsia="宋体" w:cs="Times New Roman" w:hint="eastAsia"/>
          <w:szCs w:val="21"/>
        </w:rPr>
        <w:t>厦门安捷建筑工程有限公司</w:t>
      </w:r>
      <w:r w:rsidRPr="00E61ADF">
        <w:rPr>
          <w:rFonts w:eastAsia="宋体" w:cs="Times New Roman" w:hint="eastAsia"/>
          <w:szCs w:val="21"/>
        </w:rPr>
        <w:t>（地址：</w:t>
      </w:r>
      <w:r>
        <w:rPr>
          <w:rFonts w:eastAsia="宋体" w:cs="Times New Roman" w:hint="eastAsia"/>
          <w:szCs w:val="21"/>
        </w:rPr>
        <w:t>福建省厦门市同安区西柯镇西福路</w:t>
      </w:r>
      <w:r>
        <w:rPr>
          <w:rFonts w:eastAsia="宋体" w:cs="Times New Roman" w:hint="eastAsia"/>
          <w:szCs w:val="21"/>
        </w:rPr>
        <w:t>21</w:t>
      </w:r>
      <w:r>
        <w:rPr>
          <w:rFonts w:eastAsia="宋体" w:cs="Times New Roman" w:hint="eastAsia"/>
          <w:szCs w:val="21"/>
        </w:rPr>
        <w:t>号</w:t>
      </w:r>
      <w:r w:rsidRPr="00E61ADF">
        <w:rPr>
          <w:rFonts w:eastAsia="宋体" w:cs="Times New Roman" w:hint="eastAsia"/>
          <w:szCs w:val="21"/>
        </w:rPr>
        <w:t>，邮政编码：</w:t>
      </w:r>
      <w:r w:rsidRPr="00E61ADF">
        <w:rPr>
          <w:rFonts w:eastAsia="宋体" w:cs="Times New Roman"/>
          <w:szCs w:val="21"/>
        </w:rPr>
        <w:t>361118</w:t>
      </w:r>
      <w:r w:rsidRPr="00E61ADF">
        <w:rPr>
          <w:rFonts w:eastAsia="宋体" w:cs="Times New Roman" w:hint="eastAsia"/>
          <w:szCs w:val="21"/>
        </w:rPr>
        <w:t>）。</w:t>
      </w:r>
      <w:bookmarkStart w:id="2" w:name="_Hlk90283935"/>
    </w:p>
    <w:p w14:paraId="2A08BFE0" w14:textId="21D87CF6" w:rsidR="00D07BBE" w:rsidRDefault="00D07BBE" w:rsidP="00E61ADF">
      <w:pPr>
        <w:ind w:firstLineChars="200" w:firstLine="480"/>
        <w:rPr>
          <w:rFonts w:eastAsia="宋体" w:cs="Times New Roman"/>
          <w:szCs w:val="21"/>
        </w:rPr>
      </w:pPr>
      <w:r>
        <w:rPr>
          <w:rFonts w:eastAsia="宋体" w:cs="Times New Roman" w:hint="eastAsia"/>
          <w:szCs w:val="21"/>
        </w:rPr>
        <w:t>本标准主编单位：</w:t>
      </w:r>
    </w:p>
    <w:bookmarkEnd w:id="2"/>
    <w:p w14:paraId="6DC0CC66" w14:textId="5D2886A4" w:rsidR="00B52F07" w:rsidRPr="003368F4" w:rsidRDefault="00C151EB" w:rsidP="00D07BBE">
      <w:pPr>
        <w:ind w:firstLineChars="200" w:firstLine="480"/>
        <w:rPr>
          <w:rFonts w:eastAsia="宋体" w:cs="Times New Roman"/>
          <w:szCs w:val="21"/>
        </w:rPr>
      </w:pPr>
      <w:r w:rsidRPr="00D07BBE">
        <w:rPr>
          <w:rFonts w:eastAsia="宋体" w:cs="Times New Roman" w:hint="eastAsia"/>
          <w:szCs w:val="21"/>
        </w:rPr>
        <w:t>本</w:t>
      </w:r>
      <w:r w:rsidR="0083565C" w:rsidRPr="00D07BBE">
        <w:rPr>
          <w:rFonts w:eastAsia="宋体" w:cs="Times New Roman" w:hint="eastAsia"/>
          <w:szCs w:val="21"/>
        </w:rPr>
        <w:t>标准</w:t>
      </w:r>
      <w:r w:rsidRPr="00D07BBE">
        <w:rPr>
          <w:rFonts w:eastAsia="宋体" w:cs="Times New Roman" w:hint="eastAsia"/>
          <w:szCs w:val="21"/>
        </w:rPr>
        <w:t>参编单位：</w:t>
      </w:r>
    </w:p>
    <w:p w14:paraId="1A0081DB" w14:textId="401E4D63" w:rsidR="00AC0BD5" w:rsidRPr="003368F4" w:rsidRDefault="00C151EB" w:rsidP="00C262FC">
      <w:pPr>
        <w:ind w:firstLineChars="200" w:firstLine="480"/>
        <w:rPr>
          <w:rFonts w:eastAsia="宋体" w:cs="Times New Roman"/>
          <w:szCs w:val="21"/>
        </w:rPr>
      </w:pPr>
      <w:r>
        <w:rPr>
          <w:rFonts w:eastAsia="宋体" w:cs="Times New Roman" w:hint="eastAsia"/>
          <w:szCs w:val="21"/>
        </w:rPr>
        <w:t>本</w:t>
      </w:r>
      <w:r w:rsidR="0083565C">
        <w:rPr>
          <w:rFonts w:eastAsia="宋体" w:cs="Times New Roman" w:hint="eastAsia"/>
          <w:szCs w:val="21"/>
        </w:rPr>
        <w:t>标准</w:t>
      </w:r>
      <w:r>
        <w:rPr>
          <w:rFonts w:eastAsia="宋体" w:cs="Times New Roman" w:hint="eastAsia"/>
          <w:szCs w:val="21"/>
        </w:rPr>
        <w:t>主要起草人员：</w:t>
      </w:r>
    </w:p>
    <w:p w14:paraId="4979B5F3" w14:textId="658BB038" w:rsidR="00CC6839" w:rsidRDefault="00C151EB" w:rsidP="00405F4F">
      <w:pPr>
        <w:ind w:firstLineChars="200" w:firstLine="480"/>
        <w:rPr>
          <w:rFonts w:eastAsia="宋体" w:cs="Times New Roman"/>
          <w:szCs w:val="21"/>
        </w:rPr>
      </w:pPr>
      <w:r>
        <w:rPr>
          <w:rFonts w:eastAsia="宋体" w:cs="Times New Roman" w:hint="eastAsia"/>
          <w:szCs w:val="21"/>
        </w:rPr>
        <w:t>本</w:t>
      </w:r>
      <w:r w:rsidR="0083565C">
        <w:rPr>
          <w:rFonts w:eastAsia="宋体" w:cs="Times New Roman" w:hint="eastAsia"/>
          <w:szCs w:val="21"/>
        </w:rPr>
        <w:t>标准</w:t>
      </w:r>
      <w:r>
        <w:rPr>
          <w:rFonts w:eastAsia="宋体" w:cs="Times New Roman" w:hint="eastAsia"/>
          <w:szCs w:val="21"/>
        </w:rPr>
        <w:t>主要审查人员：</w:t>
      </w:r>
    </w:p>
    <w:p w14:paraId="19AAD352" w14:textId="77777777" w:rsidR="00CC6839" w:rsidRPr="00CC6839" w:rsidRDefault="00CC6839" w:rsidP="00A74F17">
      <w:pPr>
        <w:ind w:firstLineChars="200" w:firstLine="480"/>
        <w:rPr>
          <w:rFonts w:eastAsia="宋体" w:cs="Times New Roman"/>
          <w:szCs w:val="21"/>
        </w:rPr>
      </w:pPr>
    </w:p>
    <w:p w14:paraId="31E38AD1" w14:textId="26D7B3DD" w:rsidR="00F726B1" w:rsidRDefault="00C151EB" w:rsidP="003368F4">
      <w:pPr>
        <w:ind w:firstLineChars="200" w:firstLine="480"/>
        <w:jc w:val="center"/>
      </w:pPr>
      <w:r>
        <w:br w:type="page"/>
      </w:r>
    </w:p>
    <w:sdt>
      <w:sdtPr>
        <w:rPr>
          <w:rFonts w:eastAsiaTheme="minorEastAsia" w:cstheme="minorBidi"/>
          <w:b/>
          <w:bCs/>
          <w:sz w:val="21"/>
          <w:szCs w:val="22"/>
          <w:lang w:val="zh-CN"/>
        </w:rPr>
        <w:id w:val="-2054319894"/>
        <w:docPartObj>
          <w:docPartGallery w:val="Table of Contents"/>
          <w:docPartUnique/>
        </w:docPartObj>
      </w:sdtPr>
      <w:sdtEndPr>
        <w:rPr>
          <w:b w:val="0"/>
          <w:bCs w:val="0"/>
          <w:sz w:val="24"/>
          <w:lang w:val="en-US"/>
        </w:rPr>
      </w:sdtEndPr>
      <w:sdtContent>
        <w:p w14:paraId="5D011E37" w14:textId="501D3855" w:rsidR="00A60C36" w:rsidRDefault="00A60C36" w:rsidP="004035C0">
          <w:pPr>
            <w:pStyle w:val="af9"/>
            <w:rPr>
              <w:rFonts w:eastAsiaTheme="minorEastAsia" w:cstheme="minorBidi"/>
              <w:b/>
              <w:bCs/>
              <w:sz w:val="21"/>
              <w:szCs w:val="22"/>
              <w:lang w:val="zh-CN"/>
            </w:rPr>
          </w:pPr>
        </w:p>
        <w:p w14:paraId="435A3C88" w14:textId="1928F215" w:rsidR="003B1A1C" w:rsidRDefault="003B1A1C" w:rsidP="004035C0">
          <w:pPr>
            <w:pStyle w:val="af9"/>
            <w:rPr>
              <w:rFonts w:eastAsiaTheme="minorEastAsia" w:cstheme="minorBidi"/>
              <w:b/>
              <w:bCs/>
              <w:sz w:val="21"/>
              <w:szCs w:val="22"/>
              <w:lang w:val="zh-CN"/>
            </w:rPr>
          </w:pPr>
        </w:p>
        <w:p w14:paraId="4C1191BE" w14:textId="77777777" w:rsidR="00913A01" w:rsidRDefault="00C151EB" w:rsidP="00B64DC6">
          <w:pPr>
            <w:pStyle w:val="af9"/>
            <w:rPr>
              <w:noProof/>
            </w:rPr>
          </w:pPr>
          <w:bookmarkStart w:id="3" w:name="_Toc90301679"/>
          <w:bookmarkStart w:id="4" w:name="_Toc105403959"/>
          <w:r w:rsidRPr="00277FFA">
            <w:rPr>
              <w:rFonts w:ascii="宋体" w:eastAsia="宋体" w:hAnsi="宋体"/>
              <w:lang w:val="zh-CN"/>
            </w:rPr>
            <w:t>目</w:t>
          </w:r>
          <w:r w:rsidR="00940C09" w:rsidRPr="00277FFA">
            <w:rPr>
              <w:rFonts w:ascii="宋体" w:eastAsia="宋体" w:hAnsi="宋体"/>
              <w:lang w:val="zh-CN"/>
            </w:rPr>
            <w:tab/>
          </w:r>
          <w:r w:rsidR="00940C09" w:rsidRPr="00277FFA">
            <w:rPr>
              <w:rFonts w:ascii="宋体" w:eastAsia="宋体" w:hAnsi="宋体"/>
              <w:lang w:val="zh-CN"/>
            </w:rPr>
            <w:tab/>
          </w:r>
          <w:r w:rsidR="00940C09" w:rsidRPr="00277FFA">
            <w:rPr>
              <w:rFonts w:ascii="宋体" w:eastAsia="宋体" w:hAnsi="宋体" w:hint="eastAsia"/>
              <w:lang w:val="zh-CN"/>
            </w:rPr>
            <w:t>次</w:t>
          </w:r>
          <w:bookmarkEnd w:id="3"/>
          <w:bookmarkEnd w:id="4"/>
          <w:r>
            <w:rPr>
              <w:sz w:val="28"/>
            </w:rPr>
            <w:fldChar w:fldCharType="begin"/>
          </w:r>
          <w:r>
            <w:instrText xml:space="preserve"> TOC \o "1-3" \h \z \u </w:instrText>
          </w:r>
          <w:r>
            <w:rPr>
              <w:sz w:val="28"/>
            </w:rPr>
            <w:fldChar w:fldCharType="separate"/>
          </w:r>
        </w:p>
        <w:p w14:paraId="5911087A" w14:textId="72D7D5EB" w:rsidR="00913A01" w:rsidRDefault="00000000">
          <w:pPr>
            <w:pStyle w:val="TOC1"/>
            <w:tabs>
              <w:tab w:val="right" w:leader="dot" w:pos="9912"/>
            </w:tabs>
            <w:rPr>
              <w:rFonts w:asciiTheme="minorHAnsi" w:hAnsiTheme="minorHAnsi"/>
              <w:noProof/>
              <w:sz w:val="21"/>
              <w14:ligatures w14:val="standardContextual"/>
            </w:rPr>
          </w:pPr>
          <w:hyperlink w:anchor="_Toc164867043" w:history="1">
            <w:r w:rsidR="00913A01" w:rsidRPr="009613D8">
              <w:rPr>
                <w:rStyle w:val="af2"/>
                <w:b/>
                <w:bCs/>
                <w:noProof/>
              </w:rPr>
              <w:t>1</w:t>
            </w:r>
            <w:r w:rsidR="00913A01" w:rsidRPr="009613D8">
              <w:rPr>
                <w:rStyle w:val="af2"/>
                <w:noProof/>
              </w:rPr>
              <w:t xml:space="preserve">  </w:t>
            </w:r>
            <w:r w:rsidR="00913A01" w:rsidRPr="009613D8">
              <w:rPr>
                <w:rStyle w:val="af2"/>
                <w:noProof/>
              </w:rPr>
              <w:t>总</w:t>
            </w:r>
            <w:r w:rsidR="00913A01" w:rsidRPr="009613D8">
              <w:rPr>
                <w:rStyle w:val="af2"/>
                <w:noProof/>
              </w:rPr>
              <w:t xml:space="preserve">    </w:t>
            </w:r>
            <w:r w:rsidR="00913A01" w:rsidRPr="009613D8">
              <w:rPr>
                <w:rStyle w:val="af2"/>
                <w:noProof/>
              </w:rPr>
              <w:t>则</w:t>
            </w:r>
            <w:r w:rsidR="00913A01">
              <w:rPr>
                <w:noProof/>
                <w:webHidden/>
              </w:rPr>
              <w:tab/>
            </w:r>
            <w:r w:rsidR="00913A01">
              <w:rPr>
                <w:noProof/>
                <w:webHidden/>
              </w:rPr>
              <w:fldChar w:fldCharType="begin"/>
            </w:r>
            <w:r w:rsidR="00913A01">
              <w:rPr>
                <w:noProof/>
                <w:webHidden/>
              </w:rPr>
              <w:instrText xml:space="preserve"> PAGEREF _Toc164867043 \h </w:instrText>
            </w:r>
            <w:r w:rsidR="00913A01">
              <w:rPr>
                <w:noProof/>
                <w:webHidden/>
              </w:rPr>
            </w:r>
            <w:r w:rsidR="00913A01">
              <w:rPr>
                <w:noProof/>
                <w:webHidden/>
              </w:rPr>
              <w:fldChar w:fldCharType="separate"/>
            </w:r>
            <w:r w:rsidR="00913A01">
              <w:rPr>
                <w:noProof/>
                <w:webHidden/>
              </w:rPr>
              <w:t>1</w:t>
            </w:r>
            <w:r w:rsidR="00913A01">
              <w:rPr>
                <w:noProof/>
                <w:webHidden/>
              </w:rPr>
              <w:fldChar w:fldCharType="end"/>
            </w:r>
          </w:hyperlink>
        </w:p>
        <w:p w14:paraId="7D7F2415" w14:textId="055AF404" w:rsidR="00913A01" w:rsidRDefault="00000000">
          <w:pPr>
            <w:pStyle w:val="TOC1"/>
            <w:tabs>
              <w:tab w:val="right" w:leader="dot" w:pos="9912"/>
            </w:tabs>
            <w:rPr>
              <w:rFonts w:asciiTheme="minorHAnsi" w:hAnsiTheme="minorHAnsi"/>
              <w:noProof/>
              <w:sz w:val="21"/>
              <w14:ligatures w14:val="standardContextual"/>
            </w:rPr>
          </w:pPr>
          <w:hyperlink w:anchor="_Toc164867044" w:history="1">
            <w:r w:rsidR="00913A01" w:rsidRPr="009613D8">
              <w:rPr>
                <w:rStyle w:val="af2"/>
                <w:b/>
                <w:bCs/>
                <w:noProof/>
              </w:rPr>
              <w:t>2</w:t>
            </w:r>
            <w:r w:rsidR="00913A01" w:rsidRPr="009613D8">
              <w:rPr>
                <w:rStyle w:val="af2"/>
                <w:noProof/>
              </w:rPr>
              <w:t xml:space="preserve">  </w:t>
            </w:r>
            <w:r w:rsidR="00913A01" w:rsidRPr="009613D8">
              <w:rPr>
                <w:rStyle w:val="af2"/>
                <w:noProof/>
              </w:rPr>
              <w:t>术语及符号</w:t>
            </w:r>
            <w:r w:rsidR="00913A01">
              <w:rPr>
                <w:noProof/>
                <w:webHidden/>
              </w:rPr>
              <w:tab/>
            </w:r>
            <w:r w:rsidR="00913A01">
              <w:rPr>
                <w:noProof/>
                <w:webHidden/>
              </w:rPr>
              <w:fldChar w:fldCharType="begin"/>
            </w:r>
            <w:r w:rsidR="00913A01">
              <w:rPr>
                <w:noProof/>
                <w:webHidden/>
              </w:rPr>
              <w:instrText xml:space="preserve"> PAGEREF _Toc164867044 \h </w:instrText>
            </w:r>
            <w:r w:rsidR="00913A01">
              <w:rPr>
                <w:noProof/>
                <w:webHidden/>
              </w:rPr>
            </w:r>
            <w:r w:rsidR="00913A01">
              <w:rPr>
                <w:noProof/>
                <w:webHidden/>
              </w:rPr>
              <w:fldChar w:fldCharType="separate"/>
            </w:r>
            <w:r w:rsidR="00913A01">
              <w:rPr>
                <w:noProof/>
                <w:webHidden/>
              </w:rPr>
              <w:t>2</w:t>
            </w:r>
            <w:r w:rsidR="00913A01">
              <w:rPr>
                <w:noProof/>
                <w:webHidden/>
              </w:rPr>
              <w:fldChar w:fldCharType="end"/>
            </w:r>
          </w:hyperlink>
        </w:p>
        <w:p w14:paraId="11982BD3" w14:textId="166509A7" w:rsidR="00913A01" w:rsidRDefault="00000000">
          <w:pPr>
            <w:pStyle w:val="TOC2"/>
            <w:tabs>
              <w:tab w:val="right" w:leader="dot" w:pos="9912"/>
            </w:tabs>
            <w:ind w:left="480"/>
            <w:rPr>
              <w:rFonts w:asciiTheme="minorHAnsi" w:hAnsiTheme="minorHAnsi"/>
              <w:noProof/>
              <w:sz w:val="21"/>
              <w14:ligatures w14:val="standardContextual"/>
            </w:rPr>
          </w:pPr>
          <w:hyperlink w:anchor="_Toc164867045" w:history="1">
            <w:r w:rsidR="00913A01" w:rsidRPr="009613D8">
              <w:rPr>
                <w:rStyle w:val="af2"/>
                <w:rFonts w:cs="Times New Roman"/>
                <w:noProof/>
              </w:rPr>
              <w:t>2</w:t>
            </w:r>
            <w:r w:rsidR="00913A01" w:rsidRPr="009613D8">
              <w:rPr>
                <w:rStyle w:val="af2"/>
                <w:noProof/>
              </w:rPr>
              <w:t xml:space="preserve">. </w:t>
            </w:r>
            <w:r w:rsidR="00913A01" w:rsidRPr="009613D8">
              <w:rPr>
                <w:rStyle w:val="af2"/>
                <w:rFonts w:cs="Times New Roman"/>
                <w:noProof/>
              </w:rPr>
              <w:t>1</w:t>
            </w:r>
            <w:r w:rsidR="00913A01" w:rsidRPr="009613D8">
              <w:rPr>
                <w:rStyle w:val="af2"/>
                <w:noProof/>
              </w:rPr>
              <w:t xml:space="preserve">  </w:t>
            </w:r>
            <w:r w:rsidR="00913A01" w:rsidRPr="009613D8">
              <w:rPr>
                <w:rStyle w:val="af2"/>
                <w:noProof/>
              </w:rPr>
              <w:t>术语</w:t>
            </w:r>
            <w:r w:rsidR="00913A01">
              <w:rPr>
                <w:noProof/>
                <w:webHidden/>
              </w:rPr>
              <w:tab/>
            </w:r>
            <w:r w:rsidR="00913A01">
              <w:rPr>
                <w:noProof/>
                <w:webHidden/>
              </w:rPr>
              <w:fldChar w:fldCharType="begin"/>
            </w:r>
            <w:r w:rsidR="00913A01">
              <w:rPr>
                <w:noProof/>
                <w:webHidden/>
              </w:rPr>
              <w:instrText xml:space="preserve"> PAGEREF _Toc164867045 \h </w:instrText>
            </w:r>
            <w:r w:rsidR="00913A01">
              <w:rPr>
                <w:noProof/>
                <w:webHidden/>
              </w:rPr>
            </w:r>
            <w:r w:rsidR="00913A01">
              <w:rPr>
                <w:noProof/>
                <w:webHidden/>
              </w:rPr>
              <w:fldChar w:fldCharType="separate"/>
            </w:r>
            <w:r w:rsidR="00913A01">
              <w:rPr>
                <w:noProof/>
                <w:webHidden/>
              </w:rPr>
              <w:t>2</w:t>
            </w:r>
            <w:r w:rsidR="00913A01">
              <w:rPr>
                <w:noProof/>
                <w:webHidden/>
              </w:rPr>
              <w:fldChar w:fldCharType="end"/>
            </w:r>
          </w:hyperlink>
        </w:p>
        <w:p w14:paraId="15D5EA3D" w14:textId="02A0206C" w:rsidR="00913A01" w:rsidRDefault="00000000">
          <w:pPr>
            <w:pStyle w:val="TOC2"/>
            <w:tabs>
              <w:tab w:val="right" w:leader="dot" w:pos="9912"/>
            </w:tabs>
            <w:ind w:left="480"/>
            <w:rPr>
              <w:rFonts w:asciiTheme="minorHAnsi" w:hAnsiTheme="minorHAnsi"/>
              <w:noProof/>
              <w:sz w:val="21"/>
              <w14:ligatures w14:val="standardContextual"/>
            </w:rPr>
          </w:pPr>
          <w:hyperlink w:anchor="_Toc164867046" w:history="1">
            <w:r w:rsidR="00913A01" w:rsidRPr="009613D8">
              <w:rPr>
                <w:rStyle w:val="af2"/>
                <w:rFonts w:cs="Times New Roman"/>
                <w:noProof/>
              </w:rPr>
              <w:t>2</w:t>
            </w:r>
            <w:r w:rsidR="00913A01" w:rsidRPr="009613D8">
              <w:rPr>
                <w:rStyle w:val="af2"/>
                <w:noProof/>
              </w:rPr>
              <w:t xml:space="preserve">. </w:t>
            </w:r>
            <w:r w:rsidR="00913A01" w:rsidRPr="009613D8">
              <w:rPr>
                <w:rStyle w:val="af2"/>
                <w:rFonts w:cs="Times New Roman"/>
                <w:noProof/>
              </w:rPr>
              <w:t>2</w:t>
            </w:r>
            <w:r w:rsidR="00913A01" w:rsidRPr="009613D8">
              <w:rPr>
                <w:rStyle w:val="af2"/>
                <w:noProof/>
              </w:rPr>
              <w:t xml:space="preserve">  </w:t>
            </w:r>
            <w:r w:rsidR="00913A01" w:rsidRPr="009613D8">
              <w:rPr>
                <w:rStyle w:val="af2"/>
                <w:noProof/>
              </w:rPr>
              <w:t>符号</w:t>
            </w:r>
            <w:r w:rsidR="00913A01">
              <w:rPr>
                <w:noProof/>
                <w:webHidden/>
              </w:rPr>
              <w:tab/>
            </w:r>
            <w:r w:rsidR="00913A01">
              <w:rPr>
                <w:noProof/>
                <w:webHidden/>
              </w:rPr>
              <w:fldChar w:fldCharType="begin"/>
            </w:r>
            <w:r w:rsidR="00913A01">
              <w:rPr>
                <w:noProof/>
                <w:webHidden/>
              </w:rPr>
              <w:instrText xml:space="preserve"> PAGEREF _Toc164867046 \h </w:instrText>
            </w:r>
            <w:r w:rsidR="00913A01">
              <w:rPr>
                <w:noProof/>
                <w:webHidden/>
              </w:rPr>
            </w:r>
            <w:r w:rsidR="00913A01">
              <w:rPr>
                <w:noProof/>
                <w:webHidden/>
              </w:rPr>
              <w:fldChar w:fldCharType="separate"/>
            </w:r>
            <w:r w:rsidR="00913A01">
              <w:rPr>
                <w:noProof/>
                <w:webHidden/>
              </w:rPr>
              <w:t>3</w:t>
            </w:r>
            <w:r w:rsidR="00913A01">
              <w:rPr>
                <w:noProof/>
                <w:webHidden/>
              </w:rPr>
              <w:fldChar w:fldCharType="end"/>
            </w:r>
          </w:hyperlink>
        </w:p>
        <w:p w14:paraId="4A87DC8F" w14:textId="60329E25" w:rsidR="00913A01" w:rsidRDefault="00000000">
          <w:pPr>
            <w:pStyle w:val="TOC1"/>
            <w:tabs>
              <w:tab w:val="right" w:leader="dot" w:pos="9912"/>
            </w:tabs>
            <w:rPr>
              <w:rFonts w:asciiTheme="minorHAnsi" w:hAnsiTheme="minorHAnsi"/>
              <w:noProof/>
              <w:sz w:val="21"/>
              <w14:ligatures w14:val="standardContextual"/>
            </w:rPr>
          </w:pPr>
          <w:hyperlink w:anchor="_Toc164867047" w:history="1">
            <w:r w:rsidR="00913A01" w:rsidRPr="009613D8">
              <w:rPr>
                <w:rStyle w:val="af2"/>
                <w:b/>
                <w:bCs/>
                <w:noProof/>
              </w:rPr>
              <w:t>3</w:t>
            </w:r>
            <w:r w:rsidR="00913A01" w:rsidRPr="009613D8">
              <w:rPr>
                <w:rStyle w:val="af2"/>
                <w:noProof/>
              </w:rPr>
              <w:t xml:space="preserve">  </w:t>
            </w:r>
            <w:r w:rsidR="00913A01" w:rsidRPr="009613D8">
              <w:rPr>
                <w:rStyle w:val="af2"/>
                <w:noProof/>
              </w:rPr>
              <w:t>基本规定</w:t>
            </w:r>
            <w:r w:rsidR="00913A01">
              <w:rPr>
                <w:noProof/>
                <w:webHidden/>
              </w:rPr>
              <w:tab/>
            </w:r>
            <w:r w:rsidR="00913A01">
              <w:rPr>
                <w:noProof/>
                <w:webHidden/>
              </w:rPr>
              <w:fldChar w:fldCharType="begin"/>
            </w:r>
            <w:r w:rsidR="00913A01">
              <w:rPr>
                <w:noProof/>
                <w:webHidden/>
              </w:rPr>
              <w:instrText xml:space="preserve"> PAGEREF _Toc164867047 \h </w:instrText>
            </w:r>
            <w:r w:rsidR="00913A01">
              <w:rPr>
                <w:noProof/>
                <w:webHidden/>
              </w:rPr>
            </w:r>
            <w:r w:rsidR="00913A01">
              <w:rPr>
                <w:noProof/>
                <w:webHidden/>
              </w:rPr>
              <w:fldChar w:fldCharType="separate"/>
            </w:r>
            <w:r w:rsidR="00913A01">
              <w:rPr>
                <w:noProof/>
                <w:webHidden/>
              </w:rPr>
              <w:t>5</w:t>
            </w:r>
            <w:r w:rsidR="00913A01">
              <w:rPr>
                <w:noProof/>
                <w:webHidden/>
              </w:rPr>
              <w:fldChar w:fldCharType="end"/>
            </w:r>
          </w:hyperlink>
        </w:p>
        <w:p w14:paraId="59252ED7" w14:textId="01E79F7B" w:rsidR="00913A01" w:rsidRDefault="00000000">
          <w:pPr>
            <w:pStyle w:val="TOC2"/>
            <w:tabs>
              <w:tab w:val="right" w:leader="dot" w:pos="9912"/>
            </w:tabs>
            <w:ind w:left="480"/>
            <w:rPr>
              <w:rFonts w:asciiTheme="minorHAnsi" w:hAnsiTheme="minorHAnsi"/>
              <w:noProof/>
              <w:sz w:val="21"/>
              <w14:ligatures w14:val="standardContextual"/>
            </w:rPr>
          </w:pPr>
          <w:hyperlink w:anchor="_Toc164867048" w:history="1">
            <w:r w:rsidR="00913A01" w:rsidRPr="009613D8">
              <w:rPr>
                <w:rStyle w:val="af2"/>
                <w:rFonts w:cs="Times New Roman"/>
                <w:noProof/>
              </w:rPr>
              <w:t>3</w:t>
            </w:r>
            <w:r w:rsidR="00913A01" w:rsidRPr="009613D8">
              <w:rPr>
                <w:rStyle w:val="af2"/>
                <w:noProof/>
              </w:rPr>
              <w:t xml:space="preserve">. </w:t>
            </w:r>
            <w:r w:rsidR="00913A01" w:rsidRPr="009613D8">
              <w:rPr>
                <w:rStyle w:val="af2"/>
                <w:rFonts w:cs="Times New Roman"/>
                <w:noProof/>
              </w:rPr>
              <w:t>1</w:t>
            </w:r>
            <w:r w:rsidR="00913A01" w:rsidRPr="009613D8">
              <w:rPr>
                <w:rStyle w:val="af2"/>
                <w:noProof/>
              </w:rPr>
              <w:t xml:space="preserve">  </w:t>
            </w:r>
            <w:r w:rsidR="00913A01" w:rsidRPr="009613D8">
              <w:rPr>
                <w:rStyle w:val="af2"/>
                <w:noProof/>
              </w:rPr>
              <w:t>一般规定</w:t>
            </w:r>
            <w:r w:rsidR="00913A01">
              <w:rPr>
                <w:noProof/>
                <w:webHidden/>
              </w:rPr>
              <w:tab/>
            </w:r>
            <w:r w:rsidR="00913A01">
              <w:rPr>
                <w:noProof/>
                <w:webHidden/>
              </w:rPr>
              <w:fldChar w:fldCharType="begin"/>
            </w:r>
            <w:r w:rsidR="00913A01">
              <w:rPr>
                <w:noProof/>
                <w:webHidden/>
              </w:rPr>
              <w:instrText xml:space="preserve"> PAGEREF _Toc164867048 \h </w:instrText>
            </w:r>
            <w:r w:rsidR="00913A01">
              <w:rPr>
                <w:noProof/>
                <w:webHidden/>
              </w:rPr>
            </w:r>
            <w:r w:rsidR="00913A01">
              <w:rPr>
                <w:noProof/>
                <w:webHidden/>
              </w:rPr>
              <w:fldChar w:fldCharType="separate"/>
            </w:r>
            <w:r w:rsidR="00913A01">
              <w:rPr>
                <w:noProof/>
                <w:webHidden/>
              </w:rPr>
              <w:t>5</w:t>
            </w:r>
            <w:r w:rsidR="00913A01">
              <w:rPr>
                <w:noProof/>
                <w:webHidden/>
              </w:rPr>
              <w:fldChar w:fldCharType="end"/>
            </w:r>
          </w:hyperlink>
        </w:p>
        <w:p w14:paraId="0282E698" w14:textId="13601E3A" w:rsidR="00913A01" w:rsidRDefault="00000000">
          <w:pPr>
            <w:pStyle w:val="TOC2"/>
            <w:tabs>
              <w:tab w:val="right" w:leader="dot" w:pos="9912"/>
            </w:tabs>
            <w:ind w:left="480"/>
            <w:rPr>
              <w:rFonts w:asciiTheme="minorHAnsi" w:hAnsiTheme="minorHAnsi"/>
              <w:noProof/>
              <w:sz w:val="21"/>
              <w14:ligatures w14:val="standardContextual"/>
            </w:rPr>
          </w:pPr>
          <w:hyperlink w:anchor="_Toc164867049" w:history="1">
            <w:r w:rsidR="00913A01" w:rsidRPr="009613D8">
              <w:rPr>
                <w:rStyle w:val="af2"/>
                <w:rFonts w:cs="Times New Roman"/>
                <w:noProof/>
              </w:rPr>
              <w:t>3</w:t>
            </w:r>
            <w:r w:rsidR="00913A01" w:rsidRPr="009613D8">
              <w:rPr>
                <w:rStyle w:val="af2"/>
                <w:noProof/>
              </w:rPr>
              <w:t xml:space="preserve">. </w:t>
            </w:r>
            <w:r w:rsidR="00913A01" w:rsidRPr="009613D8">
              <w:rPr>
                <w:rStyle w:val="af2"/>
                <w:rFonts w:cs="Times New Roman"/>
                <w:noProof/>
              </w:rPr>
              <w:t>2</w:t>
            </w:r>
            <w:r w:rsidR="00913A01" w:rsidRPr="009613D8">
              <w:rPr>
                <w:rStyle w:val="af2"/>
                <w:noProof/>
              </w:rPr>
              <w:t xml:space="preserve">  </w:t>
            </w:r>
            <w:r w:rsidR="00913A01" w:rsidRPr="009613D8">
              <w:rPr>
                <w:rStyle w:val="af2"/>
                <w:noProof/>
              </w:rPr>
              <w:t>结构体系</w:t>
            </w:r>
            <w:r w:rsidR="00913A01">
              <w:rPr>
                <w:noProof/>
                <w:webHidden/>
              </w:rPr>
              <w:tab/>
            </w:r>
            <w:r w:rsidR="00913A01">
              <w:rPr>
                <w:noProof/>
                <w:webHidden/>
              </w:rPr>
              <w:fldChar w:fldCharType="begin"/>
            </w:r>
            <w:r w:rsidR="00913A01">
              <w:rPr>
                <w:noProof/>
                <w:webHidden/>
              </w:rPr>
              <w:instrText xml:space="preserve"> PAGEREF _Toc164867049 \h </w:instrText>
            </w:r>
            <w:r w:rsidR="00913A01">
              <w:rPr>
                <w:noProof/>
                <w:webHidden/>
              </w:rPr>
            </w:r>
            <w:r w:rsidR="00913A01">
              <w:rPr>
                <w:noProof/>
                <w:webHidden/>
              </w:rPr>
              <w:fldChar w:fldCharType="separate"/>
            </w:r>
            <w:r w:rsidR="00913A01">
              <w:rPr>
                <w:noProof/>
                <w:webHidden/>
              </w:rPr>
              <w:t>6</w:t>
            </w:r>
            <w:r w:rsidR="00913A01">
              <w:rPr>
                <w:noProof/>
                <w:webHidden/>
              </w:rPr>
              <w:fldChar w:fldCharType="end"/>
            </w:r>
          </w:hyperlink>
        </w:p>
        <w:p w14:paraId="72D50BB0" w14:textId="284777C5" w:rsidR="00913A01" w:rsidRDefault="00000000">
          <w:pPr>
            <w:pStyle w:val="TOC1"/>
            <w:tabs>
              <w:tab w:val="right" w:leader="dot" w:pos="9912"/>
            </w:tabs>
            <w:rPr>
              <w:rFonts w:asciiTheme="minorHAnsi" w:hAnsiTheme="minorHAnsi"/>
              <w:noProof/>
              <w:sz w:val="21"/>
              <w14:ligatures w14:val="standardContextual"/>
            </w:rPr>
          </w:pPr>
          <w:hyperlink w:anchor="_Toc164867050" w:history="1">
            <w:r w:rsidR="00913A01" w:rsidRPr="009613D8">
              <w:rPr>
                <w:rStyle w:val="af2"/>
                <w:b/>
                <w:bCs/>
                <w:noProof/>
              </w:rPr>
              <w:t>4</w:t>
            </w:r>
            <w:r w:rsidR="00913A01" w:rsidRPr="009613D8">
              <w:rPr>
                <w:rStyle w:val="af2"/>
                <w:noProof/>
              </w:rPr>
              <w:t xml:space="preserve">  </w:t>
            </w:r>
            <w:r w:rsidR="00913A01" w:rsidRPr="009613D8">
              <w:rPr>
                <w:rStyle w:val="af2"/>
                <w:noProof/>
              </w:rPr>
              <w:t>设</w:t>
            </w:r>
            <w:r w:rsidR="00913A01" w:rsidRPr="009613D8">
              <w:rPr>
                <w:rStyle w:val="af2"/>
                <w:noProof/>
              </w:rPr>
              <w:t xml:space="preserve">    </w:t>
            </w:r>
            <w:r w:rsidR="00913A01" w:rsidRPr="009613D8">
              <w:rPr>
                <w:rStyle w:val="af2"/>
                <w:noProof/>
              </w:rPr>
              <w:t>计</w:t>
            </w:r>
            <w:r w:rsidR="00913A01">
              <w:rPr>
                <w:noProof/>
                <w:webHidden/>
              </w:rPr>
              <w:tab/>
            </w:r>
            <w:r w:rsidR="00913A01">
              <w:rPr>
                <w:noProof/>
                <w:webHidden/>
              </w:rPr>
              <w:fldChar w:fldCharType="begin"/>
            </w:r>
            <w:r w:rsidR="00913A01">
              <w:rPr>
                <w:noProof/>
                <w:webHidden/>
              </w:rPr>
              <w:instrText xml:space="preserve"> PAGEREF _Toc164867050 \h </w:instrText>
            </w:r>
            <w:r w:rsidR="00913A01">
              <w:rPr>
                <w:noProof/>
                <w:webHidden/>
              </w:rPr>
            </w:r>
            <w:r w:rsidR="00913A01">
              <w:rPr>
                <w:noProof/>
                <w:webHidden/>
              </w:rPr>
              <w:fldChar w:fldCharType="separate"/>
            </w:r>
            <w:r w:rsidR="00913A01">
              <w:rPr>
                <w:noProof/>
                <w:webHidden/>
              </w:rPr>
              <w:t>11</w:t>
            </w:r>
            <w:r w:rsidR="00913A01">
              <w:rPr>
                <w:noProof/>
                <w:webHidden/>
              </w:rPr>
              <w:fldChar w:fldCharType="end"/>
            </w:r>
          </w:hyperlink>
        </w:p>
        <w:p w14:paraId="722E612A" w14:textId="1E4BCE50" w:rsidR="00913A01" w:rsidRDefault="00000000">
          <w:pPr>
            <w:pStyle w:val="TOC2"/>
            <w:tabs>
              <w:tab w:val="right" w:leader="dot" w:pos="9912"/>
            </w:tabs>
            <w:ind w:left="480"/>
            <w:rPr>
              <w:rFonts w:asciiTheme="minorHAnsi" w:hAnsiTheme="minorHAnsi"/>
              <w:noProof/>
              <w:sz w:val="21"/>
              <w14:ligatures w14:val="standardContextual"/>
            </w:rPr>
          </w:pPr>
          <w:hyperlink w:anchor="_Toc164867051" w:history="1">
            <w:r w:rsidR="00913A01" w:rsidRPr="009613D8">
              <w:rPr>
                <w:rStyle w:val="af2"/>
                <w:rFonts w:cs="Times New Roman"/>
                <w:noProof/>
              </w:rPr>
              <w:t>4</w:t>
            </w:r>
            <w:r w:rsidR="00913A01" w:rsidRPr="009613D8">
              <w:rPr>
                <w:rStyle w:val="af2"/>
                <w:noProof/>
              </w:rPr>
              <w:t xml:space="preserve">. </w:t>
            </w:r>
            <w:r w:rsidR="00913A01" w:rsidRPr="009613D8">
              <w:rPr>
                <w:rStyle w:val="af2"/>
                <w:rFonts w:cs="Times New Roman"/>
                <w:noProof/>
              </w:rPr>
              <w:t>1</w:t>
            </w:r>
            <w:r w:rsidR="00913A01" w:rsidRPr="009613D8">
              <w:rPr>
                <w:rStyle w:val="af2"/>
                <w:noProof/>
              </w:rPr>
              <w:t xml:space="preserve">  </w:t>
            </w:r>
            <w:r w:rsidR="00913A01" w:rsidRPr="009613D8">
              <w:rPr>
                <w:rStyle w:val="af2"/>
                <w:noProof/>
              </w:rPr>
              <w:t>一般规定</w:t>
            </w:r>
            <w:r w:rsidR="00913A01">
              <w:rPr>
                <w:noProof/>
                <w:webHidden/>
              </w:rPr>
              <w:tab/>
            </w:r>
            <w:r w:rsidR="00913A01">
              <w:rPr>
                <w:noProof/>
                <w:webHidden/>
              </w:rPr>
              <w:fldChar w:fldCharType="begin"/>
            </w:r>
            <w:r w:rsidR="00913A01">
              <w:rPr>
                <w:noProof/>
                <w:webHidden/>
              </w:rPr>
              <w:instrText xml:space="preserve"> PAGEREF _Toc164867051 \h </w:instrText>
            </w:r>
            <w:r w:rsidR="00913A01">
              <w:rPr>
                <w:noProof/>
                <w:webHidden/>
              </w:rPr>
            </w:r>
            <w:r w:rsidR="00913A01">
              <w:rPr>
                <w:noProof/>
                <w:webHidden/>
              </w:rPr>
              <w:fldChar w:fldCharType="separate"/>
            </w:r>
            <w:r w:rsidR="00913A01">
              <w:rPr>
                <w:noProof/>
                <w:webHidden/>
              </w:rPr>
              <w:t>11</w:t>
            </w:r>
            <w:r w:rsidR="00913A01">
              <w:rPr>
                <w:noProof/>
                <w:webHidden/>
              </w:rPr>
              <w:fldChar w:fldCharType="end"/>
            </w:r>
          </w:hyperlink>
        </w:p>
        <w:p w14:paraId="78526D55" w14:textId="1E71112C" w:rsidR="00913A01" w:rsidRDefault="00000000">
          <w:pPr>
            <w:pStyle w:val="TOC2"/>
            <w:tabs>
              <w:tab w:val="right" w:leader="dot" w:pos="9912"/>
            </w:tabs>
            <w:ind w:left="480"/>
            <w:rPr>
              <w:rFonts w:asciiTheme="minorHAnsi" w:hAnsiTheme="minorHAnsi"/>
              <w:noProof/>
              <w:sz w:val="21"/>
              <w14:ligatures w14:val="standardContextual"/>
            </w:rPr>
          </w:pPr>
          <w:hyperlink w:anchor="_Toc164867052" w:history="1">
            <w:r w:rsidR="00913A01" w:rsidRPr="009613D8">
              <w:rPr>
                <w:rStyle w:val="af2"/>
                <w:rFonts w:cs="Times New Roman"/>
                <w:noProof/>
              </w:rPr>
              <w:t>4</w:t>
            </w:r>
            <w:r w:rsidR="00913A01" w:rsidRPr="009613D8">
              <w:rPr>
                <w:rStyle w:val="af2"/>
                <w:noProof/>
              </w:rPr>
              <w:t xml:space="preserve">. </w:t>
            </w:r>
            <w:r w:rsidR="00913A01" w:rsidRPr="009613D8">
              <w:rPr>
                <w:rStyle w:val="af2"/>
                <w:rFonts w:cs="Times New Roman"/>
                <w:noProof/>
              </w:rPr>
              <w:t>2</w:t>
            </w:r>
            <w:r w:rsidR="00913A01" w:rsidRPr="009613D8">
              <w:rPr>
                <w:rStyle w:val="af2"/>
                <w:noProof/>
              </w:rPr>
              <w:t xml:space="preserve">  </w:t>
            </w:r>
            <w:r w:rsidR="00913A01" w:rsidRPr="009613D8">
              <w:rPr>
                <w:rStyle w:val="af2"/>
                <w:noProof/>
              </w:rPr>
              <w:t>结构分析</w:t>
            </w:r>
            <w:r w:rsidR="00913A01">
              <w:rPr>
                <w:noProof/>
                <w:webHidden/>
              </w:rPr>
              <w:tab/>
            </w:r>
            <w:r w:rsidR="00913A01">
              <w:rPr>
                <w:noProof/>
                <w:webHidden/>
              </w:rPr>
              <w:fldChar w:fldCharType="begin"/>
            </w:r>
            <w:r w:rsidR="00913A01">
              <w:rPr>
                <w:noProof/>
                <w:webHidden/>
              </w:rPr>
              <w:instrText xml:space="preserve"> PAGEREF _Toc164867052 \h </w:instrText>
            </w:r>
            <w:r w:rsidR="00913A01">
              <w:rPr>
                <w:noProof/>
                <w:webHidden/>
              </w:rPr>
            </w:r>
            <w:r w:rsidR="00913A01">
              <w:rPr>
                <w:noProof/>
                <w:webHidden/>
              </w:rPr>
              <w:fldChar w:fldCharType="separate"/>
            </w:r>
            <w:r w:rsidR="00913A01">
              <w:rPr>
                <w:noProof/>
                <w:webHidden/>
              </w:rPr>
              <w:t>14</w:t>
            </w:r>
            <w:r w:rsidR="00913A01">
              <w:rPr>
                <w:noProof/>
                <w:webHidden/>
              </w:rPr>
              <w:fldChar w:fldCharType="end"/>
            </w:r>
          </w:hyperlink>
        </w:p>
        <w:p w14:paraId="0D39576F" w14:textId="67515A41" w:rsidR="00913A01" w:rsidRDefault="00000000">
          <w:pPr>
            <w:pStyle w:val="TOC2"/>
            <w:tabs>
              <w:tab w:val="right" w:leader="dot" w:pos="9912"/>
            </w:tabs>
            <w:ind w:left="480"/>
            <w:rPr>
              <w:rFonts w:asciiTheme="minorHAnsi" w:hAnsiTheme="minorHAnsi"/>
              <w:noProof/>
              <w:sz w:val="21"/>
              <w14:ligatures w14:val="standardContextual"/>
            </w:rPr>
          </w:pPr>
          <w:hyperlink w:anchor="_Toc164867053" w:history="1">
            <w:r w:rsidR="00913A01" w:rsidRPr="009613D8">
              <w:rPr>
                <w:rStyle w:val="af2"/>
                <w:rFonts w:cs="Times New Roman"/>
                <w:noProof/>
              </w:rPr>
              <w:t>4</w:t>
            </w:r>
            <w:r w:rsidR="00913A01" w:rsidRPr="009613D8">
              <w:rPr>
                <w:rStyle w:val="af2"/>
                <w:noProof/>
              </w:rPr>
              <w:t xml:space="preserve">. </w:t>
            </w:r>
            <w:r w:rsidR="00913A01" w:rsidRPr="009613D8">
              <w:rPr>
                <w:rStyle w:val="af2"/>
                <w:rFonts w:cs="Times New Roman"/>
                <w:noProof/>
              </w:rPr>
              <w:t>3</w:t>
            </w:r>
            <w:r w:rsidR="00913A01" w:rsidRPr="009613D8">
              <w:rPr>
                <w:rStyle w:val="af2"/>
                <w:noProof/>
              </w:rPr>
              <w:t xml:space="preserve">  </w:t>
            </w:r>
            <w:r w:rsidR="00913A01" w:rsidRPr="009613D8">
              <w:rPr>
                <w:rStyle w:val="af2"/>
                <w:noProof/>
              </w:rPr>
              <w:t>张弦梁</w:t>
            </w:r>
            <w:r w:rsidR="00913A01">
              <w:rPr>
                <w:noProof/>
                <w:webHidden/>
              </w:rPr>
              <w:tab/>
            </w:r>
            <w:r w:rsidR="00913A01">
              <w:rPr>
                <w:noProof/>
                <w:webHidden/>
              </w:rPr>
              <w:fldChar w:fldCharType="begin"/>
            </w:r>
            <w:r w:rsidR="00913A01">
              <w:rPr>
                <w:noProof/>
                <w:webHidden/>
              </w:rPr>
              <w:instrText xml:space="preserve"> PAGEREF _Toc164867053 \h </w:instrText>
            </w:r>
            <w:r w:rsidR="00913A01">
              <w:rPr>
                <w:noProof/>
                <w:webHidden/>
              </w:rPr>
            </w:r>
            <w:r w:rsidR="00913A01">
              <w:rPr>
                <w:noProof/>
                <w:webHidden/>
              </w:rPr>
              <w:fldChar w:fldCharType="separate"/>
            </w:r>
            <w:r w:rsidR="00913A01">
              <w:rPr>
                <w:noProof/>
                <w:webHidden/>
              </w:rPr>
              <w:t>17</w:t>
            </w:r>
            <w:r w:rsidR="00913A01">
              <w:rPr>
                <w:noProof/>
                <w:webHidden/>
              </w:rPr>
              <w:fldChar w:fldCharType="end"/>
            </w:r>
          </w:hyperlink>
        </w:p>
        <w:p w14:paraId="6BDBF30C" w14:textId="7DF59CEF" w:rsidR="00913A01" w:rsidRDefault="00000000">
          <w:pPr>
            <w:pStyle w:val="TOC2"/>
            <w:tabs>
              <w:tab w:val="right" w:leader="dot" w:pos="9912"/>
            </w:tabs>
            <w:ind w:left="480"/>
            <w:rPr>
              <w:rFonts w:asciiTheme="minorHAnsi" w:hAnsiTheme="minorHAnsi"/>
              <w:noProof/>
              <w:sz w:val="21"/>
              <w14:ligatures w14:val="standardContextual"/>
            </w:rPr>
          </w:pPr>
          <w:hyperlink w:anchor="_Toc164867054" w:history="1">
            <w:r w:rsidR="00913A01" w:rsidRPr="009613D8">
              <w:rPr>
                <w:rStyle w:val="af2"/>
                <w:rFonts w:cs="Times New Roman"/>
                <w:noProof/>
              </w:rPr>
              <w:t>4</w:t>
            </w:r>
            <w:r w:rsidR="00913A01" w:rsidRPr="009613D8">
              <w:rPr>
                <w:rStyle w:val="af2"/>
                <w:noProof/>
              </w:rPr>
              <w:t xml:space="preserve">. </w:t>
            </w:r>
            <w:r w:rsidR="00913A01" w:rsidRPr="009613D8">
              <w:rPr>
                <w:rStyle w:val="af2"/>
                <w:rFonts w:cs="Times New Roman"/>
                <w:noProof/>
              </w:rPr>
              <w:t>4</w:t>
            </w:r>
            <w:r w:rsidR="00913A01" w:rsidRPr="009613D8">
              <w:rPr>
                <w:rStyle w:val="af2"/>
                <w:noProof/>
              </w:rPr>
              <w:t xml:space="preserve">  </w:t>
            </w:r>
            <w:r w:rsidR="00913A01" w:rsidRPr="009613D8">
              <w:rPr>
                <w:rStyle w:val="af2"/>
                <w:noProof/>
              </w:rPr>
              <w:t>钢对撑和钢角撑</w:t>
            </w:r>
            <w:r w:rsidR="00913A01">
              <w:rPr>
                <w:noProof/>
                <w:webHidden/>
              </w:rPr>
              <w:tab/>
            </w:r>
            <w:r w:rsidR="00913A01">
              <w:rPr>
                <w:noProof/>
                <w:webHidden/>
              </w:rPr>
              <w:fldChar w:fldCharType="begin"/>
            </w:r>
            <w:r w:rsidR="00913A01">
              <w:rPr>
                <w:noProof/>
                <w:webHidden/>
              </w:rPr>
              <w:instrText xml:space="preserve"> PAGEREF _Toc164867054 \h </w:instrText>
            </w:r>
            <w:r w:rsidR="00913A01">
              <w:rPr>
                <w:noProof/>
                <w:webHidden/>
              </w:rPr>
            </w:r>
            <w:r w:rsidR="00913A01">
              <w:rPr>
                <w:noProof/>
                <w:webHidden/>
              </w:rPr>
              <w:fldChar w:fldCharType="separate"/>
            </w:r>
            <w:r w:rsidR="00913A01">
              <w:rPr>
                <w:noProof/>
                <w:webHidden/>
              </w:rPr>
              <w:t>20</w:t>
            </w:r>
            <w:r w:rsidR="00913A01">
              <w:rPr>
                <w:noProof/>
                <w:webHidden/>
              </w:rPr>
              <w:fldChar w:fldCharType="end"/>
            </w:r>
          </w:hyperlink>
        </w:p>
        <w:p w14:paraId="7007F643" w14:textId="6D64651E" w:rsidR="00913A01" w:rsidRDefault="00000000">
          <w:pPr>
            <w:pStyle w:val="TOC2"/>
            <w:tabs>
              <w:tab w:val="right" w:leader="dot" w:pos="9912"/>
            </w:tabs>
            <w:ind w:left="480"/>
            <w:rPr>
              <w:rFonts w:asciiTheme="minorHAnsi" w:hAnsiTheme="minorHAnsi"/>
              <w:noProof/>
              <w:sz w:val="21"/>
              <w14:ligatures w14:val="standardContextual"/>
            </w:rPr>
          </w:pPr>
          <w:hyperlink w:anchor="_Toc164867055" w:history="1">
            <w:r w:rsidR="00913A01" w:rsidRPr="009613D8">
              <w:rPr>
                <w:rStyle w:val="af2"/>
                <w:rFonts w:cs="Times New Roman"/>
                <w:noProof/>
              </w:rPr>
              <w:t>4</w:t>
            </w:r>
            <w:r w:rsidR="00913A01" w:rsidRPr="009613D8">
              <w:rPr>
                <w:rStyle w:val="af2"/>
                <w:noProof/>
              </w:rPr>
              <w:t xml:space="preserve">. </w:t>
            </w:r>
            <w:r w:rsidR="00913A01" w:rsidRPr="009613D8">
              <w:rPr>
                <w:rStyle w:val="af2"/>
                <w:rFonts w:cs="Times New Roman"/>
                <w:noProof/>
              </w:rPr>
              <w:t>5</w:t>
            </w:r>
            <w:r w:rsidR="00913A01" w:rsidRPr="009613D8">
              <w:rPr>
                <w:rStyle w:val="af2"/>
                <w:noProof/>
              </w:rPr>
              <w:t xml:space="preserve">  </w:t>
            </w:r>
            <w:r w:rsidR="00913A01" w:rsidRPr="009613D8">
              <w:rPr>
                <w:rStyle w:val="af2"/>
                <w:noProof/>
              </w:rPr>
              <w:t>立柱和连接件设计</w:t>
            </w:r>
            <w:r w:rsidR="00913A01">
              <w:rPr>
                <w:noProof/>
                <w:webHidden/>
              </w:rPr>
              <w:tab/>
            </w:r>
            <w:r w:rsidR="00913A01">
              <w:rPr>
                <w:noProof/>
                <w:webHidden/>
              </w:rPr>
              <w:fldChar w:fldCharType="begin"/>
            </w:r>
            <w:r w:rsidR="00913A01">
              <w:rPr>
                <w:noProof/>
                <w:webHidden/>
              </w:rPr>
              <w:instrText xml:space="preserve"> PAGEREF _Toc164867055 \h </w:instrText>
            </w:r>
            <w:r w:rsidR="00913A01">
              <w:rPr>
                <w:noProof/>
                <w:webHidden/>
              </w:rPr>
            </w:r>
            <w:r w:rsidR="00913A01">
              <w:rPr>
                <w:noProof/>
                <w:webHidden/>
              </w:rPr>
              <w:fldChar w:fldCharType="separate"/>
            </w:r>
            <w:r w:rsidR="00913A01">
              <w:rPr>
                <w:noProof/>
                <w:webHidden/>
              </w:rPr>
              <w:t>23</w:t>
            </w:r>
            <w:r w:rsidR="00913A01">
              <w:rPr>
                <w:noProof/>
                <w:webHidden/>
              </w:rPr>
              <w:fldChar w:fldCharType="end"/>
            </w:r>
          </w:hyperlink>
        </w:p>
        <w:p w14:paraId="7C7F5F8C" w14:textId="1B1FEC80" w:rsidR="00913A01" w:rsidRDefault="00000000">
          <w:pPr>
            <w:pStyle w:val="TOC1"/>
            <w:tabs>
              <w:tab w:val="right" w:leader="dot" w:pos="9912"/>
            </w:tabs>
            <w:rPr>
              <w:rFonts w:asciiTheme="minorHAnsi" w:hAnsiTheme="minorHAnsi"/>
              <w:noProof/>
              <w:sz w:val="21"/>
              <w14:ligatures w14:val="standardContextual"/>
            </w:rPr>
          </w:pPr>
          <w:hyperlink w:anchor="_Toc164867056" w:history="1">
            <w:r w:rsidR="00913A01" w:rsidRPr="009613D8">
              <w:rPr>
                <w:rStyle w:val="af2"/>
                <w:b/>
                <w:bCs/>
                <w:noProof/>
              </w:rPr>
              <w:t>5</w:t>
            </w:r>
            <w:r w:rsidR="00913A01" w:rsidRPr="009613D8">
              <w:rPr>
                <w:rStyle w:val="af2"/>
                <w:noProof/>
              </w:rPr>
              <w:t xml:space="preserve">  </w:t>
            </w:r>
            <w:r w:rsidR="00913A01" w:rsidRPr="009613D8">
              <w:rPr>
                <w:rStyle w:val="af2"/>
                <w:noProof/>
              </w:rPr>
              <w:t>施</w:t>
            </w:r>
            <w:r w:rsidR="00913A01" w:rsidRPr="009613D8">
              <w:rPr>
                <w:rStyle w:val="af2"/>
                <w:noProof/>
              </w:rPr>
              <w:t xml:space="preserve">    </w:t>
            </w:r>
            <w:r w:rsidR="00913A01" w:rsidRPr="009613D8">
              <w:rPr>
                <w:rStyle w:val="af2"/>
                <w:noProof/>
              </w:rPr>
              <w:t>工</w:t>
            </w:r>
            <w:r w:rsidR="00913A01">
              <w:rPr>
                <w:noProof/>
                <w:webHidden/>
              </w:rPr>
              <w:tab/>
            </w:r>
            <w:r w:rsidR="00913A01">
              <w:rPr>
                <w:noProof/>
                <w:webHidden/>
              </w:rPr>
              <w:fldChar w:fldCharType="begin"/>
            </w:r>
            <w:r w:rsidR="00913A01">
              <w:rPr>
                <w:noProof/>
                <w:webHidden/>
              </w:rPr>
              <w:instrText xml:space="preserve"> PAGEREF _Toc164867056 \h </w:instrText>
            </w:r>
            <w:r w:rsidR="00913A01">
              <w:rPr>
                <w:noProof/>
                <w:webHidden/>
              </w:rPr>
            </w:r>
            <w:r w:rsidR="00913A01">
              <w:rPr>
                <w:noProof/>
                <w:webHidden/>
              </w:rPr>
              <w:fldChar w:fldCharType="separate"/>
            </w:r>
            <w:r w:rsidR="00913A01">
              <w:rPr>
                <w:noProof/>
                <w:webHidden/>
              </w:rPr>
              <w:t>25</w:t>
            </w:r>
            <w:r w:rsidR="00913A01">
              <w:rPr>
                <w:noProof/>
                <w:webHidden/>
              </w:rPr>
              <w:fldChar w:fldCharType="end"/>
            </w:r>
          </w:hyperlink>
        </w:p>
        <w:p w14:paraId="3D817DC3" w14:textId="035489DD" w:rsidR="00913A01" w:rsidRDefault="00000000">
          <w:pPr>
            <w:pStyle w:val="TOC2"/>
            <w:tabs>
              <w:tab w:val="right" w:leader="dot" w:pos="9912"/>
            </w:tabs>
            <w:ind w:left="480"/>
            <w:rPr>
              <w:rFonts w:asciiTheme="minorHAnsi" w:hAnsiTheme="minorHAnsi"/>
              <w:noProof/>
              <w:sz w:val="21"/>
              <w14:ligatures w14:val="standardContextual"/>
            </w:rPr>
          </w:pPr>
          <w:hyperlink w:anchor="_Toc164867057" w:history="1">
            <w:r w:rsidR="00913A01" w:rsidRPr="009613D8">
              <w:rPr>
                <w:rStyle w:val="af2"/>
                <w:rFonts w:cs="Times New Roman"/>
                <w:noProof/>
              </w:rPr>
              <w:t>5</w:t>
            </w:r>
            <w:r w:rsidR="00913A01" w:rsidRPr="009613D8">
              <w:rPr>
                <w:rStyle w:val="af2"/>
                <w:noProof/>
              </w:rPr>
              <w:t xml:space="preserve">. </w:t>
            </w:r>
            <w:r w:rsidR="00913A01" w:rsidRPr="009613D8">
              <w:rPr>
                <w:rStyle w:val="af2"/>
                <w:rFonts w:cs="Times New Roman"/>
                <w:noProof/>
              </w:rPr>
              <w:t>1</w:t>
            </w:r>
            <w:r w:rsidR="00913A01" w:rsidRPr="009613D8">
              <w:rPr>
                <w:rStyle w:val="af2"/>
                <w:noProof/>
              </w:rPr>
              <w:t xml:space="preserve">  </w:t>
            </w:r>
            <w:r w:rsidR="00913A01" w:rsidRPr="009613D8">
              <w:rPr>
                <w:rStyle w:val="af2"/>
                <w:noProof/>
              </w:rPr>
              <w:t>一般规定</w:t>
            </w:r>
            <w:r w:rsidR="00913A01">
              <w:rPr>
                <w:noProof/>
                <w:webHidden/>
              </w:rPr>
              <w:tab/>
            </w:r>
            <w:r w:rsidR="00913A01">
              <w:rPr>
                <w:noProof/>
                <w:webHidden/>
              </w:rPr>
              <w:fldChar w:fldCharType="begin"/>
            </w:r>
            <w:r w:rsidR="00913A01">
              <w:rPr>
                <w:noProof/>
                <w:webHidden/>
              </w:rPr>
              <w:instrText xml:space="preserve"> PAGEREF _Toc164867057 \h </w:instrText>
            </w:r>
            <w:r w:rsidR="00913A01">
              <w:rPr>
                <w:noProof/>
                <w:webHidden/>
              </w:rPr>
            </w:r>
            <w:r w:rsidR="00913A01">
              <w:rPr>
                <w:noProof/>
                <w:webHidden/>
              </w:rPr>
              <w:fldChar w:fldCharType="separate"/>
            </w:r>
            <w:r w:rsidR="00913A01">
              <w:rPr>
                <w:noProof/>
                <w:webHidden/>
              </w:rPr>
              <w:t>25</w:t>
            </w:r>
            <w:r w:rsidR="00913A01">
              <w:rPr>
                <w:noProof/>
                <w:webHidden/>
              </w:rPr>
              <w:fldChar w:fldCharType="end"/>
            </w:r>
          </w:hyperlink>
        </w:p>
        <w:p w14:paraId="2BC27E14" w14:textId="591B355E" w:rsidR="00913A01" w:rsidRDefault="00000000">
          <w:pPr>
            <w:pStyle w:val="TOC2"/>
            <w:tabs>
              <w:tab w:val="right" w:leader="dot" w:pos="9912"/>
            </w:tabs>
            <w:ind w:left="480"/>
            <w:rPr>
              <w:rFonts w:asciiTheme="minorHAnsi" w:hAnsiTheme="minorHAnsi"/>
              <w:noProof/>
              <w:sz w:val="21"/>
              <w14:ligatures w14:val="standardContextual"/>
            </w:rPr>
          </w:pPr>
          <w:hyperlink w:anchor="_Toc164867058" w:history="1">
            <w:r w:rsidR="00913A01" w:rsidRPr="009613D8">
              <w:rPr>
                <w:rStyle w:val="af2"/>
                <w:rFonts w:cs="Times New Roman"/>
                <w:noProof/>
              </w:rPr>
              <w:t>5</w:t>
            </w:r>
            <w:r w:rsidR="00913A01" w:rsidRPr="009613D8">
              <w:rPr>
                <w:rStyle w:val="af2"/>
                <w:noProof/>
              </w:rPr>
              <w:t xml:space="preserve">. </w:t>
            </w:r>
            <w:r w:rsidR="00913A01" w:rsidRPr="009613D8">
              <w:rPr>
                <w:rStyle w:val="af2"/>
                <w:rFonts w:cs="Times New Roman"/>
                <w:noProof/>
              </w:rPr>
              <w:t>2</w:t>
            </w:r>
            <w:r w:rsidR="00913A01" w:rsidRPr="009613D8">
              <w:rPr>
                <w:rStyle w:val="af2"/>
                <w:noProof/>
              </w:rPr>
              <w:t xml:space="preserve">  </w:t>
            </w:r>
            <w:r w:rsidR="00913A01" w:rsidRPr="009613D8">
              <w:rPr>
                <w:rStyle w:val="af2"/>
                <w:noProof/>
              </w:rPr>
              <w:t>预埋件设置</w:t>
            </w:r>
            <w:r w:rsidR="00913A01">
              <w:rPr>
                <w:noProof/>
                <w:webHidden/>
              </w:rPr>
              <w:tab/>
            </w:r>
            <w:r w:rsidR="00913A01">
              <w:rPr>
                <w:noProof/>
                <w:webHidden/>
              </w:rPr>
              <w:fldChar w:fldCharType="begin"/>
            </w:r>
            <w:r w:rsidR="00913A01">
              <w:rPr>
                <w:noProof/>
                <w:webHidden/>
              </w:rPr>
              <w:instrText xml:space="preserve"> PAGEREF _Toc164867058 \h </w:instrText>
            </w:r>
            <w:r w:rsidR="00913A01">
              <w:rPr>
                <w:noProof/>
                <w:webHidden/>
              </w:rPr>
            </w:r>
            <w:r w:rsidR="00913A01">
              <w:rPr>
                <w:noProof/>
                <w:webHidden/>
              </w:rPr>
              <w:fldChar w:fldCharType="separate"/>
            </w:r>
            <w:r w:rsidR="00913A01">
              <w:rPr>
                <w:noProof/>
                <w:webHidden/>
              </w:rPr>
              <w:t>27</w:t>
            </w:r>
            <w:r w:rsidR="00913A01">
              <w:rPr>
                <w:noProof/>
                <w:webHidden/>
              </w:rPr>
              <w:fldChar w:fldCharType="end"/>
            </w:r>
          </w:hyperlink>
        </w:p>
        <w:p w14:paraId="5F6B8FBE" w14:textId="6EEE5BA8" w:rsidR="00913A01" w:rsidRDefault="00000000">
          <w:pPr>
            <w:pStyle w:val="TOC2"/>
            <w:tabs>
              <w:tab w:val="right" w:leader="dot" w:pos="9912"/>
            </w:tabs>
            <w:ind w:left="480"/>
            <w:rPr>
              <w:rFonts w:asciiTheme="minorHAnsi" w:hAnsiTheme="minorHAnsi"/>
              <w:noProof/>
              <w:sz w:val="21"/>
              <w14:ligatures w14:val="standardContextual"/>
            </w:rPr>
          </w:pPr>
          <w:hyperlink w:anchor="_Toc164867059" w:history="1">
            <w:r w:rsidR="00913A01" w:rsidRPr="009613D8">
              <w:rPr>
                <w:rStyle w:val="af2"/>
                <w:rFonts w:cs="Times New Roman"/>
                <w:noProof/>
              </w:rPr>
              <w:t>5</w:t>
            </w:r>
            <w:r w:rsidR="00913A01" w:rsidRPr="009613D8">
              <w:rPr>
                <w:rStyle w:val="af2"/>
                <w:noProof/>
              </w:rPr>
              <w:t xml:space="preserve">. </w:t>
            </w:r>
            <w:r w:rsidR="00913A01" w:rsidRPr="009613D8">
              <w:rPr>
                <w:rStyle w:val="af2"/>
                <w:rFonts w:cs="Times New Roman"/>
                <w:noProof/>
              </w:rPr>
              <w:t>3</w:t>
            </w:r>
            <w:r w:rsidR="00913A01" w:rsidRPr="009613D8">
              <w:rPr>
                <w:rStyle w:val="af2"/>
                <w:noProof/>
              </w:rPr>
              <w:t xml:space="preserve">  </w:t>
            </w:r>
            <w:r w:rsidR="00913A01" w:rsidRPr="009613D8">
              <w:rPr>
                <w:rStyle w:val="af2"/>
                <w:noProof/>
              </w:rPr>
              <w:t>构件安装</w:t>
            </w:r>
            <w:r w:rsidR="00913A01">
              <w:rPr>
                <w:noProof/>
                <w:webHidden/>
              </w:rPr>
              <w:tab/>
            </w:r>
            <w:r w:rsidR="00913A01">
              <w:rPr>
                <w:noProof/>
                <w:webHidden/>
              </w:rPr>
              <w:fldChar w:fldCharType="begin"/>
            </w:r>
            <w:r w:rsidR="00913A01">
              <w:rPr>
                <w:noProof/>
                <w:webHidden/>
              </w:rPr>
              <w:instrText xml:space="preserve"> PAGEREF _Toc164867059 \h </w:instrText>
            </w:r>
            <w:r w:rsidR="00913A01">
              <w:rPr>
                <w:noProof/>
                <w:webHidden/>
              </w:rPr>
            </w:r>
            <w:r w:rsidR="00913A01">
              <w:rPr>
                <w:noProof/>
                <w:webHidden/>
              </w:rPr>
              <w:fldChar w:fldCharType="separate"/>
            </w:r>
            <w:r w:rsidR="00913A01">
              <w:rPr>
                <w:noProof/>
                <w:webHidden/>
              </w:rPr>
              <w:t>28</w:t>
            </w:r>
            <w:r w:rsidR="00913A01">
              <w:rPr>
                <w:noProof/>
                <w:webHidden/>
              </w:rPr>
              <w:fldChar w:fldCharType="end"/>
            </w:r>
          </w:hyperlink>
        </w:p>
        <w:p w14:paraId="3C765AFE" w14:textId="2574B27F" w:rsidR="00913A01" w:rsidRDefault="00000000">
          <w:pPr>
            <w:pStyle w:val="TOC2"/>
            <w:tabs>
              <w:tab w:val="right" w:leader="dot" w:pos="9912"/>
            </w:tabs>
            <w:ind w:left="480"/>
            <w:rPr>
              <w:rFonts w:asciiTheme="minorHAnsi" w:hAnsiTheme="minorHAnsi"/>
              <w:noProof/>
              <w:sz w:val="21"/>
              <w14:ligatures w14:val="standardContextual"/>
            </w:rPr>
          </w:pPr>
          <w:hyperlink w:anchor="_Toc164867060" w:history="1">
            <w:r w:rsidR="00913A01" w:rsidRPr="009613D8">
              <w:rPr>
                <w:rStyle w:val="af2"/>
                <w:rFonts w:cs="Times New Roman"/>
                <w:noProof/>
              </w:rPr>
              <w:t>5</w:t>
            </w:r>
            <w:r w:rsidR="00913A01" w:rsidRPr="009613D8">
              <w:rPr>
                <w:rStyle w:val="af2"/>
                <w:noProof/>
              </w:rPr>
              <w:t xml:space="preserve">. </w:t>
            </w:r>
            <w:r w:rsidR="00913A01" w:rsidRPr="009613D8">
              <w:rPr>
                <w:rStyle w:val="af2"/>
                <w:rFonts w:cs="Times New Roman"/>
                <w:noProof/>
              </w:rPr>
              <w:t>4</w:t>
            </w:r>
            <w:r w:rsidR="00913A01" w:rsidRPr="009613D8">
              <w:rPr>
                <w:rStyle w:val="af2"/>
                <w:noProof/>
              </w:rPr>
              <w:t xml:space="preserve">  </w:t>
            </w:r>
            <w:r w:rsidR="00913A01" w:rsidRPr="009613D8">
              <w:rPr>
                <w:rStyle w:val="af2"/>
                <w:noProof/>
              </w:rPr>
              <w:t>预应力施加及控制</w:t>
            </w:r>
            <w:r w:rsidR="00913A01">
              <w:rPr>
                <w:noProof/>
                <w:webHidden/>
              </w:rPr>
              <w:tab/>
            </w:r>
            <w:r w:rsidR="00913A01">
              <w:rPr>
                <w:noProof/>
                <w:webHidden/>
              </w:rPr>
              <w:fldChar w:fldCharType="begin"/>
            </w:r>
            <w:r w:rsidR="00913A01">
              <w:rPr>
                <w:noProof/>
                <w:webHidden/>
              </w:rPr>
              <w:instrText xml:space="preserve"> PAGEREF _Toc164867060 \h </w:instrText>
            </w:r>
            <w:r w:rsidR="00913A01">
              <w:rPr>
                <w:noProof/>
                <w:webHidden/>
              </w:rPr>
            </w:r>
            <w:r w:rsidR="00913A01">
              <w:rPr>
                <w:noProof/>
                <w:webHidden/>
              </w:rPr>
              <w:fldChar w:fldCharType="separate"/>
            </w:r>
            <w:r w:rsidR="00913A01">
              <w:rPr>
                <w:noProof/>
                <w:webHidden/>
              </w:rPr>
              <w:t>30</w:t>
            </w:r>
            <w:r w:rsidR="00913A01">
              <w:rPr>
                <w:noProof/>
                <w:webHidden/>
              </w:rPr>
              <w:fldChar w:fldCharType="end"/>
            </w:r>
          </w:hyperlink>
        </w:p>
        <w:p w14:paraId="238D9C7D" w14:textId="04C1B26A" w:rsidR="00913A01" w:rsidRDefault="00000000">
          <w:pPr>
            <w:pStyle w:val="TOC2"/>
            <w:tabs>
              <w:tab w:val="right" w:leader="dot" w:pos="9912"/>
            </w:tabs>
            <w:ind w:left="480"/>
            <w:rPr>
              <w:rFonts w:asciiTheme="minorHAnsi" w:hAnsiTheme="minorHAnsi"/>
              <w:noProof/>
              <w:sz w:val="21"/>
              <w14:ligatures w14:val="standardContextual"/>
            </w:rPr>
          </w:pPr>
          <w:hyperlink w:anchor="_Toc164867061" w:history="1">
            <w:r w:rsidR="00913A01" w:rsidRPr="009613D8">
              <w:rPr>
                <w:rStyle w:val="af2"/>
                <w:rFonts w:cs="Times New Roman"/>
                <w:noProof/>
              </w:rPr>
              <w:t>5</w:t>
            </w:r>
            <w:r w:rsidR="00913A01" w:rsidRPr="009613D8">
              <w:rPr>
                <w:rStyle w:val="af2"/>
                <w:noProof/>
              </w:rPr>
              <w:t xml:space="preserve">. </w:t>
            </w:r>
            <w:r w:rsidR="00913A01" w:rsidRPr="009613D8">
              <w:rPr>
                <w:rStyle w:val="af2"/>
                <w:rFonts w:cs="Times New Roman"/>
                <w:noProof/>
              </w:rPr>
              <w:t>5</w:t>
            </w:r>
            <w:r w:rsidR="00913A01" w:rsidRPr="009613D8">
              <w:rPr>
                <w:rStyle w:val="af2"/>
                <w:noProof/>
              </w:rPr>
              <w:t xml:space="preserve">  </w:t>
            </w:r>
            <w:r w:rsidR="00913A01" w:rsidRPr="009613D8">
              <w:rPr>
                <w:rStyle w:val="af2"/>
                <w:noProof/>
              </w:rPr>
              <w:t>基坑开挖要求</w:t>
            </w:r>
            <w:r w:rsidR="00913A01">
              <w:rPr>
                <w:noProof/>
                <w:webHidden/>
              </w:rPr>
              <w:tab/>
            </w:r>
            <w:r w:rsidR="00913A01">
              <w:rPr>
                <w:noProof/>
                <w:webHidden/>
              </w:rPr>
              <w:fldChar w:fldCharType="begin"/>
            </w:r>
            <w:r w:rsidR="00913A01">
              <w:rPr>
                <w:noProof/>
                <w:webHidden/>
              </w:rPr>
              <w:instrText xml:space="preserve"> PAGEREF _Toc164867061 \h </w:instrText>
            </w:r>
            <w:r w:rsidR="00913A01">
              <w:rPr>
                <w:noProof/>
                <w:webHidden/>
              </w:rPr>
            </w:r>
            <w:r w:rsidR="00913A01">
              <w:rPr>
                <w:noProof/>
                <w:webHidden/>
              </w:rPr>
              <w:fldChar w:fldCharType="separate"/>
            </w:r>
            <w:r w:rsidR="00913A01">
              <w:rPr>
                <w:noProof/>
                <w:webHidden/>
              </w:rPr>
              <w:t>31</w:t>
            </w:r>
            <w:r w:rsidR="00913A01">
              <w:rPr>
                <w:noProof/>
                <w:webHidden/>
              </w:rPr>
              <w:fldChar w:fldCharType="end"/>
            </w:r>
          </w:hyperlink>
        </w:p>
        <w:p w14:paraId="0AB93590" w14:textId="3C07DDEE" w:rsidR="00913A01" w:rsidRDefault="00000000">
          <w:pPr>
            <w:pStyle w:val="TOC2"/>
            <w:tabs>
              <w:tab w:val="right" w:leader="dot" w:pos="9912"/>
            </w:tabs>
            <w:ind w:left="480"/>
            <w:rPr>
              <w:rFonts w:asciiTheme="minorHAnsi" w:hAnsiTheme="minorHAnsi"/>
              <w:noProof/>
              <w:sz w:val="21"/>
              <w14:ligatures w14:val="standardContextual"/>
            </w:rPr>
          </w:pPr>
          <w:hyperlink w:anchor="_Toc164867062" w:history="1">
            <w:r w:rsidR="00913A01" w:rsidRPr="009613D8">
              <w:rPr>
                <w:rStyle w:val="af2"/>
                <w:rFonts w:cs="Times New Roman"/>
                <w:noProof/>
              </w:rPr>
              <w:t>5</w:t>
            </w:r>
            <w:r w:rsidR="00913A01" w:rsidRPr="009613D8">
              <w:rPr>
                <w:rStyle w:val="af2"/>
                <w:noProof/>
              </w:rPr>
              <w:t xml:space="preserve">. </w:t>
            </w:r>
            <w:r w:rsidR="00913A01" w:rsidRPr="009613D8">
              <w:rPr>
                <w:rStyle w:val="af2"/>
                <w:rFonts w:cs="Times New Roman"/>
                <w:noProof/>
              </w:rPr>
              <w:t>6</w:t>
            </w:r>
            <w:r w:rsidR="00913A01" w:rsidRPr="009613D8">
              <w:rPr>
                <w:rStyle w:val="af2"/>
                <w:noProof/>
              </w:rPr>
              <w:t xml:space="preserve">  </w:t>
            </w:r>
            <w:r w:rsidR="00913A01" w:rsidRPr="009613D8">
              <w:rPr>
                <w:rStyle w:val="af2"/>
                <w:noProof/>
              </w:rPr>
              <w:t>支撑拆卸</w:t>
            </w:r>
            <w:r w:rsidR="00913A01">
              <w:rPr>
                <w:noProof/>
                <w:webHidden/>
              </w:rPr>
              <w:tab/>
            </w:r>
            <w:r w:rsidR="00913A01">
              <w:rPr>
                <w:noProof/>
                <w:webHidden/>
              </w:rPr>
              <w:fldChar w:fldCharType="begin"/>
            </w:r>
            <w:r w:rsidR="00913A01">
              <w:rPr>
                <w:noProof/>
                <w:webHidden/>
              </w:rPr>
              <w:instrText xml:space="preserve"> PAGEREF _Toc164867062 \h </w:instrText>
            </w:r>
            <w:r w:rsidR="00913A01">
              <w:rPr>
                <w:noProof/>
                <w:webHidden/>
              </w:rPr>
            </w:r>
            <w:r w:rsidR="00913A01">
              <w:rPr>
                <w:noProof/>
                <w:webHidden/>
              </w:rPr>
              <w:fldChar w:fldCharType="separate"/>
            </w:r>
            <w:r w:rsidR="00913A01">
              <w:rPr>
                <w:noProof/>
                <w:webHidden/>
              </w:rPr>
              <w:t>31</w:t>
            </w:r>
            <w:r w:rsidR="00913A01">
              <w:rPr>
                <w:noProof/>
                <w:webHidden/>
              </w:rPr>
              <w:fldChar w:fldCharType="end"/>
            </w:r>
          </w:hyperlink>
        </w:p>
        <w:p w14:paraId="7E489A18" w14:textId="4AB3334B" w:rsidR="00913A01" w:rsidRDefault="00000000">
          <w:pPr>
            <w:pStyle w:val="TOC2"/>
            <w:tabs>
              <w:tab w:val="right" w:leader="dot" w:pos="9912"/>
            </w:tabs>
            <w:ind w:left="480"/>
            <w:rPr>
              <w:rFonts w:asciiTheme="minorHAnsi" w:hAnsiTheme="minorHAnsi"/>
              <w:noProof/>
              <w:sz w:val="21"/>
              <w14:ligatures w14:val="standardContextual"/>
            </w:rPr>
          </w:pPr>
          <w:hyperlink w:anchor="_Toc164867063" w:history="1">
            <w:r w:rsidR="00913A01" w:rsidRPr="009613D8">
              <w:rPr>
                <w:rStyle w:val="af2"/>
                <w:rFonts w:cs="Times New Roman"/>
                <w:noProof/>
              </w:rPr>
              <w:t>5</w:t>
            </w:r>
            <w:r w:rsidR="00913A01" w:rsidRPr="009613D8">
              <w:rPr>
                <w:rStyle w:val="af2"/>
                <w:noProof/>
              </w:rPr>
              <w:t xml:space="preserve">. </w:t>
            </w:r>
            <w:r w:rsidR="00913A01" w:rsidRPr="009613D8">
              <w:rPr>
                <w:rStyle w:val="af2"/>
                <w:rFonts w:cs="Times New Roman"/>
                <w:noProof/>
              </w:rPr>
              <w:t>7</w:t>
            </w:r>
            <w:r w:rsidR="00913A01" w:rsidRPr="009613D8">
              <w:rPr>
                <w:rStyle w:val="af2"/>
                <w:noProof/>
              </w:rPr>
              <w:t xml:space="preserve">  </w:t>
            </w:r>
            <w:r w:rsidR="00913A01" w:rsidRPr="009613D8">
              <w:rPr>
                <w:rStyle w:val="af2"/>
                <w:noProof/>
              </w:rPr>
              <w:t>施工安全与环境保护</w:t>
            </w:r>
            <w:r w:rsidR="00913A01">
              <w:rPr>
                <w:noProof/>
                <w:webHidden/>
              </w:rPr>
              <w:tab/>
            </w:r>
            <w:r w:rsidR="00913A01">
              <w:rPr>
                <w:noProof/>
                <w:webHidden/>
              </w:rPr>
              <w:fldChar w:fldCharType="begin"/>
            </w:r>
            <w:r w:rsidR="00913A01">
              <w:rPr>
                <w:noProof/>
                <w:webHidden/>
              </w:rPr>
              <w:instrText xml:space="preserve"> PAGEREF _Toc164867063 \h </w:instrText>
            </w:r>
            <w:r w:rsidR="00913A01">
              <w:rPr>
                <w:noProof/>
                <w:webHidden/>
              </w:rPr>
            </w:r>
            <w:r w:rsidR="00913A01">
              <w:rPr>
                <w:noProof/>
                <w:webHidden/>
              </w:rPr>
              <w:fldChar w:fldCharType="separate"/>
            </w:r>
            <w:r w:rsidR="00913A01">
              <w:rPr>
                <w:noProof/>
                <w:webHidden/>
              </w:rPr>
              <w:t>32</w:t>
            </w:r>
            <w:r w:rsidR="00913A01">
              <w:rPr>
                <w:noProof/>
                <w:webHidden/>
              </w:rPr>
              <w:fldChar w:fldCharType="end"/>
            </w:r>
          </w:hyperlink>
        </w:p>
        <w:p w14:paraId="424C812E" w14:textId="6C7F3529" w:rsidR="00913A01" w:rsidRDefault="00000000">
          <w:pPr>
            <w:pStyle w:val="TOC1"/>
            <w:tabs>
              <w:tab w:val="right" w:leader="dot" w:pos="9912"/>
            </w:tabs>
            <w:rPr>
              <w:rFonts w:asciiTheme="minorHAnsi" w:hAnsiTheme="minorHAnsi"/>
              <w:noProof/>
              <w:sz w:val="21"/>
              <w14:ligatures w14:val="standardContextual"/>
            </w:rPr>
          </w:pPr>
          <w:hyperlink w:anchor="_Toc164867064" w:history="1">
            <w:r w:rsidR="00913A01" w:rsidRPr="009613D8">
              <w:rPr>
                <w:rStyle w:val="af2"/>
                <w:b/>
                <w:bCs/>
                <w:noProof/>
              </w:rPr>
              <w:t>6</w:t>
            </w:r>
            <w:r w:rsidR="00913A01" w:rsidRPr="009613D8">
              <w:rPr>
                <w:rStyle w:val="af2"/>
                <w:noProof/>
              </w:rPr>
              <w:t xml:space="preserve">  </w:t>
            </w:r>
            <w:r w:rsidR="00913A01" w:rsidRPr="009613D8">
              <w:rPr>
                <w:rStyle w:val="af2"/>
                <w:noProof/>
              </w:rPr>
              <w:t>监</w:t>
            </w:r>
            <w:r w:rsidR="00913A01" w:rsidRPr="009613D8">
              <w:rPr>
                <w:rStyle w:val="af2"/>
                <w:noProof/>
              </w:rPr>
              <w:t xml:space="preserve">    </w:t>
            </w:r>
            <w:r w:rsidR="00913A01" w:rsidRPr="009613D8">
              <w:rPr>
                <w:rStyle w:val="af2"/>
                <w:noProof/>
              </w:rPr>
              <w:t>测</w:t>
            </w:r>
            <w:r w:rsidR="00913A01">
              <w:rPr>
                <w:noProof/>
                <w:webHidden/>
              </w:rPr>
              <w:tab/>
            </w:r>
            <w:r w:rsidR="00913A01">
              <w:rPr>
                <w:noProof/>
                <w:webHidden/>
              </w:rPr>
              <w:fldChar w:fldCharType="begin"/>
            </w:r>
            <w:r w:rsidR="00913A01">
              <w:rPr>
                <w:noProof/>
                <w:webHidden/>
              </w:rPr>
              <w:instrText xml:space="preserve"> PAGEREF _Toc164867064 \h </w:instrText>
            </w:r>
            <w:r w:rsidR="00913A01">
              <w:rPr>
                <w:noProof/>
                <w:webHidden/>
              </w:rPr>
            </w:r>
            <w:r w:rsidR="00913A01">
              <w:rPr>
                <w:noProof/>
                <w:webHidden/>
              </w:rPr>
              <w:fldChar w:fldCharType="separate"/>
            </w:r>
            <w:r w:rsidR="00913A01">
              <w:rPr>
                <w:noProof/>
                <w:webHidden/>
              </w:rPr>
              <w:t>34</w:t>
            </w:r>
            <w:r w:rsidR="00913A01">
              <w:rPr>
                <w:noProof/>
                <w:webHidden/>
              </w:rPr>
              <w:fldChar w:fldCharType="end"/>
            </w:r>
          </w:hyperlink>
        </w:p>
        <w:p w14:paraId="0C04A24C" w14:textId="142882D4" w:rsidR="00913A01" w:rsidRDefault="00000000">
          <w:pPr>
            <w:pStyle w:val="TOC1"/>
            <w:tabs>
              <w:tab w:val="right" w:leader="dot" w:pos="9912"/>
            </w:tabs>
            <w:rPr>
              <w:rFonts w:asciiTheme="minorHAnsi" w:hAnsiTheme="minorHAnsi"/>
              <w:noProof/>
              <w:sz w:val="21"/>
              <w14:ligatures w14:val="standardContextual"/>
            </w:rPr>
          </w:pPr>
          <w:hyperlink w:anchor="_Toc164867065" w:history="1">
            <w:r w:rsidR="00913A01" w:rsidRPr="009613D8">
              <w:rPr>
                <w:rStyle w:val="af2"/>
                <w:b/>
                <w:bCs/>
                <w:noProof/>
              </w:rPr>
              <w:t>7</w:t>
            </w:r>
            <w:r w:rsidR="00913A01" w:rsidRPr="009613D8">
              <w:rPr>
                <w:rStyle w:val="af2"/>
                <w:noProof/>
              </w:rPr>
              <w:t xml:space="preserve">  </w:t>
            </w:r>
            <w:r w:rsidR="00913A01" w:rsidRPr="009613D8">
              <w:rPr>
                <w:rStyle w:val="af2"/>
                <w:noProof/>
              </w:rPr>
              <w:t>检验与验收</w:t>
            </w:r>
            <w:r w:rsidR="00913A01">
              <w:rPr>
                <w:noProof/>
                <w:webHidden/>
              </w:rPr>
              <w:tab/>
            </w:r>
            <w:r w:rsidR="00913A01">
              <w:rPr>
                <w:noProof/>
                <w:webHidden/>
              </w:rPr>
              <w:fldChar w:fldCharType="begin"/>
            </w:r>
            <w:r w:rsidR="00913A01">
              <w:rPr>
                <w:noProof/>
                <w:webHidden/>
              </w:rPr>
              <w:instrText xml:space="preserve"> PAGEREF _Toc164867065 \h </w:instrText>
            </w:r>
            <w:r w:rsidR="00913A01">
              <w:rPr>
                <w:noProof/>
                <w:webHidden/>
              </w:rPr>
            </w:r>
            <w:r w:rsidR="00913A01">
              <w:rPr>
                <w:noProof/>
                <w:webHidden/>
              </w:rPr>
              <w:fldChar w:fldCharType="separate"/>
            </w:r>
            <w:r w:rsidR="00913A01">
              <w:rPr>
                <w:noProof/>
                <w:webHidden/>
              </w:rPr>
              <w:t>36</w:t>
            </w:r>
            <w:r w:rsidR="00913A01">
              <w:rPr>
                <w:noProof/>
                <w:webHidden/>
              </w:rPr>
              <w:fldChar w:fldCharType="end"/>
            </w:r>
          </w:hyperlink>
        </w:p>
        <w:p w14:paraId="28D2F642" w14:textId="4075B353" w:rsidR="00913A01" w:rsidRDefault="00000000">
          <w:pPr>
            <w:pStyle w:val="TOC2"/>
            <w:tabs>
              <w:tab w:val="right" w:leader="dot" w:pos="9912"/>
            </w:tabs>
            <w:ind w:left="480"/>
            <w:rPr>
              <w:rFonts w:asciiTheme="minorHAnsi" w:hAnsiTheme="minorHAnsi"/>
              <w:noProof/>
              <w:sz w:val="21"/>
              <w14:ligatures w14:val="standardContextual"/>
            </w:rPr>
          </w:pPr>
          <w:hyperlink w:anchor="_Toc164867066" w:history="1">
            <w:r w:rsidR="00913A01" w:rsidRPr="009613D8">
              <w:rPr>
                <w:rStyle w:val="af2"/>
                <w:rFonts w:cs="Times New Roman"/>
                <w:noProof/>
              </w:rPr>
              <w:t>7</w:t>
            </w:r>
            <w:r w:rsidR="00913A01" w:rsidRPr="009613D8">
              <w:rPr>
                <w:rStyle w:val="af2"/>
                <w:noProof/>
              </w:rPr>
              <w:t xml:space="preserve">. </w:t>
            </w:r>
            <w:r w:rsidR="00913A01" w:rsidRPr="009613D8">
              <w:rPr>
                <w:rStyle w:val="af2"/>
                <w:rFonts w:cs="Times New Roman"/>
                <w:noProof/>
              </w:rPr>
              <w:t>1</w:t>
            </w:r>
            <w:r w:rsidR="00913A01" w:rsidRPr="009613D8">
              <w:rPr>
                <w:rStyle w:val="af2"/>
                <w:noProof/>
              </w:rPr>
              <w:t xml:space="preserve">  </w:t>
            </w:r>
            <w:r w:rsidR="00913A01" w:rsidRPr="009613D8">
              <w:rPr>
                <w:rStyle w:val="af2"/>
                <w:noProof/>
              </w:rPr>
              <w:t>一般规定</w:t>
            </w:r>
            <w:r w:rsidR="00913A01">
              <w:rPr>
                <w:noProof/>
                <w:webHidden/>
              </w:rPr>
              <w:tab/>
            </w:r>
            <w:r w:rsidR="00913A01">
              <w:rPr>
                <w:noProof/>
                <w:webHidden/>
              </w:rPr>
              <w:fldChar w:fldCharType="begin"/>
            </w:r>
            <w:r w:rsidR="00913A01">
              <w:rPr>
                <w:noProof/>
                <w:webHidden/>
              </w:rPr>
              <w:instrText xml:space="preserve"> PAGEREF _Toc164867066 \h </w:instrText>
            </w:r>
            <w:r w:rsidR="00913A01">
              <w:rPr>
                <w:noProof/>
                <w:webHidden/>
              </w:rPr>
            </w:r>
            <w:r w:rsidR="00913A01">
              <w:rPr>
                <w:noProof/>
                <w:webHidden/>
              </w:rPr>
              <w:fldChar w:fldCharType="separate"/>
            </w:r>
            <w:r w:rsidR="00913A01">
              <w:rPr>
                <w:noProof/>
                <w:webHidden/>
              </w:rPr>
              <w:t>36</w:t>
            </w:r>
            <w:r w:rsidR="00913A01">
              <w:rPr>
                <w:noProof/>
                <w:webHidden/>
              </w:rPr>
              <w:fldChar w:fldCharType="end"/>
            </w:r>
          </w:hyperlink>
        </w:p>
        <w:p w14:paraId="403E01BE" w14:textId="1A4A2DDE" w:rsidR="00913A01" w:rsidRDefault="00000000">
          <w:pPr>
            <w:pStyle w:val="TOC2"/>
            <w:tabs>
              <w:tab w:val="right" w:leader="dot" w:pos="9912"/>
            </w:tabs>
            <w:ind w:left="480"/>
            <w:rPr>
              <w:rFonts w:asciiTheme="minorHAnsi" w:hAnsiTheme="minorHAnsi"/>
              <w:noProof/>
              <w:sz w:val="21"/>
              <w14:ligatures w14:val="standardContextual"/>
            </w:rPr>
          </w:pPr>
          <w:hyperlink w:anchor="_Toc164867067" w:history="1">
            <w:r w:rsidR="00913A01" w:rsidRPr="009613D8">
              <w:rPr>
                <w:rStyle w:val="af2"/>
                <w:rFonts w:cs="Times New Roman"/>
                <w:noProof/>
              </w:rPr>
              <w:t>7</w:t>
            </w:r>
            <w:r w:rsidR="00913A01" w:rsidRPr="009613D8">
              <w:rPr>
                <w:rStyle w:val="af2"/>
                <w:noProof/>
              </w:rPr>
              <w:t xml:space="preserve">. </w:t>
            </w:r>
            <w:r w:rsidR="00913A01" w:rsidRPr="009613D8">
              <w:rPr>
                <w:rStyle w:val="af2"/>
                <w:rFonts w:cs="Times New Roman"/>
                <w:noProof/>
              </w:rPr>
              <w:t>2</w:t>
            </w:r>
            <w:r w:rsidR="00913A01" w:rsidRPr="009613D8">
              <w:rPr>
                <w:rStyle w:val="af2"/>
                <w:noProof/>
              </w:rPr>
              <w:t xml:space="preserve">  </w:t>
            </w:r>
            <w:r w:rsidR="00913A01" w:rsidRPr="009613D8">
              <w:rPr>
                <w:rStyle w:val="af2"/>
                <w:noProof/>
              </w:rPr>
              <w:t>构件检验</w:t>
            </w:r>
            <w:r w:rsidR="00913A01">
              <w:rPr>
                <w:noProof/>
                <w:webHidden/>
              </w:rPr>
              <w:tab/>
            </w:r>
            <w:r w:rsidR="00913A01">
              <w:rPr>
                <w:noProof/>
                <w:webHidden/>
              </w:rPr>
              <w:fldChar w:fldCharType="begin"/>
            </w:r>
            <w:r w:rsidR="00913A01">
              <w:rPr>
                <w:noProof/>
                <w:webHidden/>
              </w:rPr>
              <w:instrText xml:space="preserve"> PAGEREF _Toc164867067 \h </w:instrText>
            </w:r>
            <w:r w:rsidR="00913A01">
              <w:rPr>
                <w:noProof/>
                <w:webHidden/>
              </w:rPr>
            </w:r>
            <w:r w:rsidR="00913A01">
              <w:rPr>
                <w:noProof/>
                <w:webHidden/>
              </w:rPr>
              <w:fldChar w:fldCharType="separate"/>
            </w:r>
            <w:r w:rsidR="00913A01">
              <w:rPr>
                <w:noProof/>
                <w:webHidden/>
              </w:rPr>
              <w:t>36</w:t>
            </w:r>
            <w:r w:rsidR="00913A01">
              <w:rPr>
                <w:noProof/>
                <w:webHidden/>
              </w:rPr>
              <w:fldChar w:fldCharType="end"/>
            </w:r>
          </w:hyperlink>
        </w:p>
        <w:p w14:paraId="25D59F9B" w14:textId="3F2ACB34" w:rsidR="00913A01" w:rsidRDefault="00000000">
          <w:pPr>
            <w:pStyle w:val="TOC2"/>
            <w:tabs>
              <w:tab w:val="right" w:leader="dot" w:pos="9912"/>
            </w:tabs>
            <w:ind w:left="480"/>
            <w:rPr>
              <w:rFonts w:asciiTheme="minorHAnsi" w:hAnsiTheme="minorHAnsi"/>
              <w:noProof/>
              <w:sz w:val="21"/>
              <w14:ligatures w14:val="standardContextual"/>
            </w:rPr>
          </w:pPr>
          <w:hyperlink w:anchor="_Toc164867068" w:history="1">
            <w:r w:rsidR="00913A01" w:rsidRPr="009613D8">
              <w:rPr>
                <w:rStyle w:val="af2"/>
                <w:rFonts w:cs="Times New Roman"/>
                <w:noProof/>
              </w:rPr>
              <w:t>7</w:t>
            </w:r>
            <w:r w:rsidR="00913A01" w:rsidRPr="009613D8">
              <w:rPr>
                <w:rStyle w:val="af2"/>
                <w:noProof/>
              </w:rPr>
              <w:t xml:space="preserve">. </w:t>
            </w:r>
            <w:r w:rsidR="00913A01" w:rsidRPr="009613D8">
              <w:rPr>
                <w:rStyle w:val="af2"/>
                <w:rFonts w:cs="Times New Roman"/>
                <w:noProof/>
              </w:rPr>
              <w:t>3</w:t>
            </w:r>
            <w:r w:rsidR="00913A01" w:rsidRPr="009613D8">
              <w:rPr>
                <w:rStyle w:val="af2"/>
                <w:noProof/>
              </w:rPr>
              <w:t xml:space="preserve">  </w:t>
            </w:r>
            <w:r w:rsidR="00913A01" w:rsidRPr="009613D8">
              <w:rPr>
                <w:rStyle w:val="af2"/>
                <w:noProof/>
              </w:rPr>
              <w:t>安装验收</w:t>
            </w:r>
            <w:r w:rsidR="00913A01">
              <w:rPr>
                <w:noProof/>
                <w:webHidden/>
              </w:rPr>
              <w:tab/>
            </w:r>
            <w:r w:rsidR="00913A01">
              <w:rPr>
                <w:noProof/>
                <w:webHidden/>
              </w:rPr>
              <w:fldChar w:fldCharType="begin"/>
            </w:r>
            <w:r w:rsidR="00913A01">
              <w:rPr>
                <w:noProof/>
                <w:webHidden/>
              </w:rPr>
              <w:instrText xml:space="preserve"> PAGEREF _Toc164867068 \h </w:instrText>
            </w:r>
            <w:r w:rsidR="00913A01">
              <w:rPr>
                <w:noProof/>
                <w:webHidden/>
              </w:rPr>
            </w:r>
            <w:r w:rsidR="00913A01">
              <w:rPr>
                <w:noProof/>
                <w:webHidden/>
              </w:rPr>
              <w:fldChar w:fldCharType="separate"/>
            </w:r>
            <w:r w:rsidR="00913A01">
              <w:rPr>
                <w:noProof/>
                <w:webHidden/>
              </w:rPr>
              <w:t>38</w:t>
            </w:r>
            <w:r w:rsidR="00913A01">
              <w:rPr>
                <w:noProof/>
                <w:webHidden/>
              </w:rPr>
              <w:fldChar w:fldCharType="end"/>
            </w:r>
          </w:hyperlink>
        </w:p>
        <w:p w14:paraId="0F58BF06" w14:textId="42DC69AC" w:rsidR="00913A01" w:rsidRDefault="00000000">
          <w:pPr>
            <w:pStyle w:val="TOC1"/>
            <w:tabs>
              <w:tab w:val="right" w:leader="dot" w:pos="9912"/>
            </w:tabs>
            <w:rPr>
              <w:rFonts w:asciiTheme="minorHAnsi" w:hAnsiTheme="minorHAnsi"/>
              <w:noProof/>
              <w:sz w:val="21"/>
              <w14:ligatures w14:val="standardContextual"/>
            </w:rPr>
          </w:pPr>
          <w:hyperlink w:anchor="_Toc164867069" w:history="1">
            <w:r w:rsidR="00913A01" w:rsidRPr="009613D8">
              <w:rPr>
                <w:rStyle w:val="af2"/>
                <w:noProof/>
              </w:rPr>
              <w:t>附录</w:t>
            </w:r>
            <w:r w:rsidR="00913A01" w:rsidRPr="009613D8">
              <w:rPr>
                <w:rStyle w:val="af2"/>
                <w:noProof/>
              </w:rPr>
              <w:t>A</w:t>
            </w:r>
            <w:r w:rsidR="00913A01" w:rsidRPr="009613D8">
              <w:rPr>
                <w:rStyle w:val="af2"/>
                <w:rFonts w:ascii="Batang" w:hAnsi="Batang"/>
                <w:noProof/>
              </w:rPr>
              <w:t xml:space="preserve">  </w:t>
            </w:r>
            <w:r w:rsidR="00913A01" w:rsidRPr="009613D8">
              <w:rPr>
                <w:rStyle w:val="af2"/>
                <w:noProof/>
              </w:rPr>
              <w:t>张弦梁的构造和规格</w:t>
            </w:r>
            <w:r w:rsidR="00913A01">
              <w:rPr>
                <w:noProof/>
                <w:webHidden/>
              </w:rPr>
              <w:tab/>
            </w:r>
            <w:r w:rsidR="00913A01">
              <w:rPr>
                <w:noProof/>
                <w:webHidden/>
              </w:rPr>
              <w:fldChar w:fldCharType="begin"/>
            </w:r>
            <w:r w:rsidR="00913A01">
              <w:rPr>
                <w:noProof/>
                <w:webHidden/>
              </w:rPr>
              <w:instrText xml:space="preserve"> PAGEREF _Toc164867069 \h </w:instrText>
            </w:r>
            <w:r w:rsidR="00913A01">
              <w:rPr>
                <w:noProof/>
                <w:webHidden/>
              </w:rPr>
            </w:r>
            <w:r w:rsidR="00913A01">
              <w:rPr>
                <w:noProof/>
                <w:webHidden/>
              </w:rPr>
              <w:fldChar w:fldCharType="separate"/>
            </w:r>
            <w:r w:rsidR="00913A01">
              <w:rPr>
                <w:noProof/>
                <w:webHidden/>
              </w:rPr>
              <w:t>40</w:t>
            </w:r>
            <w:r w:rsidR="00913A01">
              <w:rPr>
                <w:noProof/>
                <w:webHidden/>
              </w:rPr>
              <w:fldChar w:fldCharType="end"/>
            </w:r>
          </w:hyperlink>
        </w:p>
        <w:p w14:paraId="5AA5081E" w14:textId="0D9A5CD6" w:rsidR="00913A01" w:rsidRDefault="00000000">
          <w:pPr>
            <w:pStyle w:val="TOC1"/>
            <w:tabs>
              <w:tab w:val="right" w:leader="dot" w:pos="9912"/>
            </w:tabs>
            <w:rPr>
              <w:rFonts w:asciiTheme="minorHAnsi" w:hAnsiTheme="minorHAnsi"/>
              <w:noProof/>
              <w:sz w:val="21"/>
              <w14:ligatures w14:val="standardContextual"/>
            </w:rPr>
          </w:pPr>
          <w:hyperlink w:anchor="_Toc164867070" w:history="1">
            <w:r w:rsidR="00913A01" w:rsidRPr="009613D8">
              <w:rPr>
                <w:rStyle w:val="af2"/>
                <w:noProof/>
              </w:rPr>
              <w:t>附录</w:t>
            </w:r>
            <w:r w:rsidR="00913A01" w:rsidRPr="009613D8">
              <w:rPr>
                <w:rStyle w:val="af2"/>
                <w:noProof/>
              </w:rPr>
              <w:t>B</w:t>
            </w:r>
            <w:r w:rsidR="00913A01" w:rsidRPr="009613D8">
              <w:rPr>
                <w:rStyle w:val="af2"/>
                <w:rFonts w:ascii="Batang" w:hAnsi="Batang"/>
                <w:noProof/>
              </w:rPr>
              <w:t xml:space="preserve">  </w:t>
            </w:r>
            <w:r w:rsidR="00913A01" w:rsidRPr="009613D8">
              <w:rPr>
                <w:rStyle w:val="af2"/>
                <w:noProof/>
              </w:rPr>
              <w:t>钢对撑和钢角撑</w:t>
            </w:r>
            <w:r w:rsidR="00913A01">
              <w:rPr>
                <w:noProof/>
                <w:webHidden/>
              </w:rPr>
              <w:tab/>
            </w:r>
            <w:r w:rsidR="00913A01">
              <w:rPr>
                <w:noProof/>
                <w:webHidden/>
              </w:rPr>
              <w:fldChar w:fldCharType="begin"/>
            </w:r>
            <w:r w:rsidR="00913A01">
              <w:rPr>
                <w:noProof/>
                <w:webHidden/>
              </w:rPr>
              <w:instrText xml:space="preserve"> PAGEREF _Toc164867070 \h </w:instrText>
            </w:r>
            <w:r w:rsidR="00913A01">
              <w:rPr>
                <w:noProof/>
                <w:webHidden/>
              </w:rPr>
            </w:r>
            <w:r w:rsidR="00913A01">
              <w:rPr>
                <w:noProof/>
                <w:webHidden/>
              </w:rPr>
              <w:fldChar w:fldCharType="separate"/>
            </w:r>
            <w:r w:rsidR="00913A01">
              <w:rPr>
                <w:noProof/>
                <w:webHidden/>
              </w:rPr>
              <w:t>44</w:t>
            </w:r>
            <w:r w:rsidR="00913A01">
              <w:rPr>
                <w:noProof/>
                <w:webHidden/>
              </w:rPr>
              <w:fldChar w:fldCharType="end"/>
            </w:r>
          </w:hyperlink>
        </w:p>
        <w:p w14:paraId="083556EC" w14:textId="7C5F02F0" w:rsidR="00913A01" w:rsidRDefault="00000000">
          <w:pPr>
            <w:pStyle w:val="TOC1"/>
            <w:tabs>
              <w:tab w:val="right" w:leader="dot" w:pos="9912"/>
            </w:tabs>
            <w:rPr>
              <w:rFonts w:asciiTheme="minorHAnsi" w:hAnsiTheme="minorHAnsi"/>
              <w:noProof/>
              <w:sz w:val="21"/>
              <w14:ligatures w14:val="standardContextual"/>
            </w:rPr>
          </w:pPr>
          <w:hyperlink w:anchor="_Toc164867071" w:history="1">
            <w:r w:rsidR="00913A01" w:rsidRPr="009613D8">
              <w:rPr>
                <w:rStyle w:val="af2"/>
                <w:noProof/>
              </w:rPr>
              <w:t>附录</w:t>
            </w:r>
            <w:r w:rsidR="00913A01" w:rsidRPr="009613D8">
              <w:rPr>
                <w:rStyle w:val="af2"/>
                <w:noProof/>
              </w:rPr>
              <w:t xml:space="preserve">C  </w:t>
            </w:r>
            <w:r w:rsidR="00913A01" w:rsidRPr="009613D8">
              <w:rPr>
                <w:rStyle w:val="af2"/>
                <w:noProof/>
              </w:rPr>
              <w:t>张弦梁上弦梁及锚固构件</w:t>
            </w:r>
            <w:r w:rsidR="00913A01">
              <w:rPr>
                <w:noProof/>
                <w:webHidden/>
              </w:rPr>
              <w:tab/>
            </w:r>
            <w:r w:rsidR="00913A01">
              <w:rPr>
                <w:noProof/>
                <w:webHidden/>
              </w:rPr>
              <w:fldChar w:fldCharType="begin"/>
            </w:r>
            <w:r w:rsidR="00913A01">
              <w:rPr>
                <w:noProof/>
                <w:webHidden/>
              </w:rPr>
              <w:instrText xml:space="preserve"> PAGEREF _Toc164867071 \h </w:instrText>
            </w:r>
            <w:r w:rsidR="00913A01">
              <w:rPr>
                <w:noProof/>
                <w:webHidden/>
              </w:rPr>
            </w:r>
            <w:r w:rsidR="00913A01">
              <w:rPr>
                <w:noProof/>
                <w:webHidden/>
              </w:rPr>
              <w:fldChar w:fldCharType="separate"/>
            </w:r>
            <w:r w:rsidR="00913A01">
              <w:rPr>
                <w:noProof/>
                <w:webHidden/>
              </w:rPr>
              <w:t>48</w:t>
            </w:r>
            <w:r w:rsidR="00913A01">
              <w:rPr>
                <w:noProof/>
                <w:webHidden/>
              </w:rPr>
              <w:fldChar w:fldCharType="end"/>
            </w:r>
          </w:hyperlink>
        </w:p>
        <w:p w14:paraId="01543E0E" w14:textId="7BDAC971" w:rsidR="00913A01" w:rsidRDefault="00000000">
          <w:pPr>
            <w:pStyle w:val="TOC1"/>
            <w:tabs>
              <w:tab w:val="right" w:leader="dot" w:pos="9912"/>
            </w:tabs>
            <w:rPr>
              <w:rFonts w:asciiTheme="minorHAnsi" w:hAnsiTheme="minorHAnsi"/>
              <w:noProof/>
              <w:sz w:val="21"/>
              <w14:ligatures w14:val="standardContextual"/>
            </w:rPr>
          </w:pPr>
          <w:hyperlink w:anchor="_Toc164867072" w:history="1">
            <w:r w:rsidR="00913A01" w:rsidRPr="009613D8">
              <w:rPr>
                <w:rStyle w:val="af2"/>
                <w:noProof/>
              </w:rPr>
              <w:t>附录</w:t>
            </w:r>
            <w:r w:rsidR="00913A01" w:rsidRPr="009613D8">
              <w:rPr>
                <w:rStyle w:val="af2"/>
                <w:noProof/>
              </w:rPr>
              <w:t xml:space="preserve">D  </w:t>
            </w:r>
            <w:r w:rsidR="00913A01" w:rsidRPr="009613D8">
              <w:rPr>
                <w:rStyle w:val="af2"/>
                <w:noProof/>
              </w:rPr>
              <w:t>支撑竖向连接件</w:t>
            </w:r>
            <w:r w:rsidR="00913A01">
              <w:rPr>
                <w:noProof/>
                <w:webHidden/>
              </w:rPr>
              <w:tab/>
            </w:r>
            <w:r w:rsidR="00913A01">
              <w:rPr>
                <w:noProof/>
                <w:webHidden/>
              </w:rPr>
              <w:fldChar w:fldCharType="begin"/>
            </w:r>
            <w:r w:rsidR="00913A01">
              <w:rPr>
                <w:noProof/>
                <w:webHidden/>
              </w:rPr>
              <w:instrText xml:space="preserve"> PAGEREF _Toc164867072 \h </w:instrText>
            </w:r>
            <w:r w:rsidR="00913A01">
              <w:rPr>
                <w:noProof/>
                <w:webHidden/>
              </w:rPr>
            </w:r>
            <w:r w:rsidR="00913A01">
              <w:rPr>
                <w:noProof/>
                <w:webHidden/>
              </w:rPr>
              <w:fldChar w:fldCharType="separate"/>
            </w:r>
            <w:r w:rsidR="00913A01">
              <w:rPr>
                <w:noProof/>
                <w:webHidden/>
              </w:rPr>
              <w:t>50</w:t>
            </w:r>
            <w:r w:rsidR="00913A01">
              <w:rPr>
                <w:noProof/>
                <w:webHidden/>
              </w:rPr>
              <w:fldChar w:fldCharType="end"/>
            </w:r>
          </w:hyperlink>
        </w:p>
        <w:p w14:paraId="17DD59E8" w14:textId="2F5361AF" w:rsidR="00913A01" w:rsidRDefault="00000000">
          <w:pPr>
            <w:pStyle w:val="TOC1"/>
            <w:tabs>
              <w:tab w:val="right" w:leader="dot" w:pos="9912"/>
            </w:tabs>
            <w:rPr>
              <w:rFonts w:asciiTheme="minorHAnsi" w:hAnsiTheme="minorHAnsi"/>
              <w:noProof/>
              <w:sz w:val="21"/>
              <w14:ligatures w14:val="standardContextual"/>
            </w:rPr>
          </w:pPr>
          <w:hyperlink w:anchor="_Toc164867073" w:history="1">
            <w:r w:rsidR="00913A01" w:rsidRPr="009613D8">
              <w:rPr>
                <w:rStyle w:val="af2"/>
                <w:noProof/>
              </w:rPr>
              <w:t>附录</w:t>
            </w:r>
            <w:r w:rsidR="00913A01" w:rsidRPr="009613D8">
              <w:rPr>
                <w:rStyle w:val="af2"/>
                <w:noProof/>
              </w:rPr>
              <w:t xml:space="preserve">E  </w:t>
            </w:r>
            <w:r w:rsidR="00913A01" w:rsidRPr="009613D8">
              <w:rPr>
                <w:rStyle w:val="af2"/>
                <w:noProof/>
              </w:rPr>
              <w:t>张弦梁对应土压力荷载选型表</w:t>
            </w:r>
            <w:r w:rsidR="00913A01">
              <w:rPr>
                <w:noProof/>
                <w:webHidden/>
              </w:rPr>
              <w:tab/>
            </w:r>
            <w:r w:rsidR="00913A01">
              <w:rPr>
                <w:noProof/>
                <w:webHidden/>
              </w:rPr>
              <w:fldChar w:fldCharType="begin"/>
            </w:r>
            <w:r w:rsidR="00913A01">
              <w:rPr>
                <w:noProof/>
                <w:webHidden/>
              </w:rPr>
              <w:instrText xml:space="preserve"> PAGEREF _Toc164867073 \h </w:instrText>
            </w:r>
            <w:r w:rsidR="00913A01">
              <w:rPr>
                <w:noProof/>
                <w:webHidden/>
              </w:rPr>
            </w:r>
            <w:r w:rsidR="00913A01">
              <w:rPr>
                <w:noProof/>
                <w:webHidden/>
              </w:rPr>
              <w:fldChar w:fldCharType="separate"/>
            </w:r>
            <w:r w:rsidR="00913A01">
              <w:rPr>
                <w:noProof/>
                <w:webHidden/>
              </w:rPr>
              <w:t>55</w:t>
            </w:r>
            <w:r w:rsidR="00913A01">
              <w:rPr>
                <w:noProof/>
                <w:webHidden/>
              </w:rPr>
              <w:fldChar w:fldCharType="end"/>
            </w:r>
          </w:hyperlink>
        </w:p>
        <w:p w14:paraId="21CEE350" w14:textId="031FD198" w:rsidR="00913A01" w:rsidRDefault="00000000">
          <w:pPr>
            <w:pStyle w:val="TOC1"/>
            <w:tabs>
              <w:tab w:val="right" w:leader="dot" w:pos="9912"/>
            </w:tabs>
            <w:rPr>
              <w:rFonts w:asciiTheme="minorHAnsi" w:hAnsiTheme="minorHAnsi"/>
              <w:noProof/>
              <w:sz w:val="21"/>
              <w14:ligatures w14:val="standardContextual"/>
            </w:rPr>
          </w:pPr>
          <w:hyperlink w:anchor="_Toc164867074" w:history="1">
            <w:r w:rsidR="00913A01" w:rsidRPr="009613D8">
              <w:rPr>
                <w:rStyle w:val="af2"/>
                <w:noProof/>
              </w:rPr>
              <w:t>附录</w:t>
            </w:r>
            <w:r w:rsidR="00913A01" w:rsidRPr="009613D8">
              <w:rPr>
                <w:rStyle w:val="af2"/>
                <w:noProof/>
              </w:rPr>
              <w:t xml:space="preserve">F  </w:t>
            </w:r>
            <w:r w:rsidR="00913A01" w:rsidRPr="009613D8">
              <w:rPr>
                <w:rStyle w:val="af2"/>
                <w:noProof/>
              </w:rPr>
              <w:t>张弦梁钢支撑构件进场质量验收记录表</w:t>
            </w:r>
            <w:r w:rsidR="00913A01">
              <w:rPr>
                <w:noProof/>
                <w:webHidden/>
              </w:rPr>
              <w:tab/>
            </w:r>
            <w:r w:rsidR="00913A01">
              <w:rPr>
                <w:noProof/>
                <w:webHidden/>
              </w:rPr>
              <w:fldChar w:fldCharType="begin"/>
            </w:r>
            <w:r w:rsidR="00913A01">
              <w:rPr>
                <w:noProof/>
                <w:webHidden/>
              </w:rPr>
              <w:instrText xml:space="preserve"> PAGEREF _Toc164867074 \h </w:instrText>
            </w:r>
            <w:r w:rsidR="00913A01">
              <w:rPr>
                <w:noProof/>
                <w:webHidden/>
              </w:rPr>
            </w:r>
            <w:r w:rsidR="00913A01">
              <w:rPr>
                <w:noProof/>
                <w:webHidden/>
              </w:rPr>
              <w:fldChar w:fldCharType="separate"/>
            </w:r>
            <w:r w:rsidR="00913A01">
              <w:rPr>
                <w:noProof/>
                <w:webHidden/>
              </w:rPr>
              <w:t>56</w:t>
            </w:r>
            <w:r w:rsidR="00913A01">
              <w:rPr>
                <w:noProof/>
                <w:webHidden/>
              </w:rPr>
              <w:fldChar w:fldCharType="end"/>
            </w:r>
          </w:hyperlink>
        </w:p>
        <w:p w14:paraId="18F344BA" w14:textId="1EC01116" w:rsidR="00913A01" w:rsidRDefault="00000000">
          <w:pPr>
            <w:pStyle w:val="TOC1"/>
            <w:tabs>
              <w:tab w:val="right" w:leader="dot" w:pos="9912"/>
            </w:tabs>
            <w:rPr>
              <w:rFonts w:asciiTheme="minorHAnsi" w:hAnsiTheme="minorHAnsi"/>
              <w:noProof/>
              <w:sz w:val="21"/>
              <w14:ligatures w14:val="standardContextual"/>
            </w:rPr>
          </w:pPr>
          <w:hyperlink w:anchor="_Toc164867075" w:history="1">
            <w:r w:rsidR="00913A01" w:rsidRPr="009613D8">
              <w:rPr>
                <w:rStyle w:val="af2"/>
                <w:noProof/>
              </w:rPr>
              <w:t>附录</w:t>
            </w:r>
            <w:r w:rsidR="00913A01" w:rsidRPr="009613D8">
              <w:rPr>
                <w:rStyle w:val="af2"/>
                <w:noProof/>
              </w:rPr>
              <w:t xml:space="preserve">G  </w:t>
            </w:r>
            <w:r w:rsidR="00913A01" w:rsidRPr="009613D8">
              <w:rPr>
                <w:rStyle w:val="af2"/>
                <w:noProof/>
              </w:rPr>
              <w:t>张弦梁钢支撑构件安装检验表</w:t>
            </w:r>
            <w:r w:rsidR="00913A01">
              <w:rPr>
                <w:noProof/>
                <w:webHidden/>
              </w:rPr>
              <w:tab/>
            </w:r>
            <w:r w:rsidR="00913A01">
              <w:rPr>
                <w:noProof/>
                <w:webHidden/>
              </w:rPr>
              <w:fldChar w:fldCharType="begin"/>
            </w:r>
            <w:r w:rsidR="00913A01">
              <w:rPr>
                <w:noProof/>
                <w:webHidden/>
              </w:rPr>
              <w:instrText xml:space="preserve"> PAGEREF _Toc164867075 \h </w:instrText>
            </w:r>
            <w:r w:rsidR="00913A01">
              <w:rPr>
                <w:noProof/>
                <w:webHidden/>
              </w:rPr>
            </w:r>
            <w:r w:rsidR="00913A01">
              <w:rPr>
                <w:noProof/>
                <w:webHidden/>
              </w:rPr>
              <w:fldChar w:fldCharType="separate"/>
            </w:r>
            <w:r w:rsidR="00913A01">
              <w:rPr>
                <w:noProof/>
                <w:webHidden/>
              </w:rPr>
              <w:t>57</w:t>
            </w:r>
            <w:r w:rsidR="00913A01">
              <w:rPr>
                <w:noProof/>
                <w:webHidden/>
              </w:rPr>
              <w:fldChar w:fldCharType="end"/>
            </w:r>
          </w:hyperlink>
        </w:p>
        <w:p w14:paraId="47A0486F" w14:textId="24296F91" w:rsidR="00913A01" w:rsidRDefault="00000000">
          <w:pPr>
            <w:pStyle w:val="TOC1"/>
            <w:tabs>
              <w:tab w:val="right" w:leader="dot" w:pos="9912"/>
            </w:tabs>
            <w:rPr>
              <w:rFonts w:asciiTheme="minorHAnsi" w:hAnsiTheme="minorHAnsi"/>
              <w:noProof/>
              <w:sz w:val="21"/>
              <w14:ligatures w14:val="standardContextual"/>
            </w:rPr>
          </w:pPr>
          <w:hyperlink w:anchor="_Toc164867076" w:history="1">
            <w:r w:rsidR="00913A01" w:rsidRPr="009613D8">
              <w:rPr>
                <w:rStyle w:val="af2"/>
                <w:noProof/>
              </w:rPr>
              <w:t>附录</w:t>
            </w:r>
            <w:r w:rsidR="00913A01" w:rsidRPr="009613D8">
              <w:rPr>
                <w:rStyle w:val="af2"/>
                <w:noProof/>
              </w:rPr>
              <w:t xml:space="preserve">H  </w:t>
            </w:r>
            <w:r w:rsidR="00913A01" w:rsidRPr="009613D8">
              <w:rPr>
                <w:rStyle w:val="af2"/>
                <w:noProof/>
              </w:rPr>
              <w:t>张弦梁钢支撑定期巡查表</w:t>
            </w:r>
            <w:r w:rsidR="00913A01">
              <w:rPr>
                <w:noProof/>
                <w:webHidden/>
              </w:rPr>
              <w:tab/>
            </w:r>
            <w:r w:rsidR="00913A01">
              <w:rPr>
                <w:noProof/>
                <w:webHidden/>
              </w:rPr>
              <w:fldChar w:fldCharType="begin"/>
            </w:r>
            <w:r w:rsidR="00913A01">
              <w:rPr>
                <w:noProof/>
                <w:webHidden/>
              </w:rPr>
              <w:instrText xml:space="preserve"> PAGEREF _Toc164867076 \h </w:instrText>
            </w:r>
            <w:r w:rsidR="00913A01">
              <w:rPr>
                <w:noProof/>
                <w:webHidden/>
              </w:rPr>
            </w:r>
            <w:r w:rsidR="00913A01">
              <w:rPr>
                <w:noProof/>
                <w:webHidden/>
              </w:rPr>
              <w:fldChar w:fldCharType="separate"/>
            </w:r>
            <w:r w:rsidR="00913A01">
              <w:rPr>
                <w:noProof/>
                <w:webHidden/>
              </w:rPr>
              <w:t>58</w:t>
            </w:r>
            <w:r w:rsidR="00913A01">
              <w:rPr>
                <w:noProof/>
                <w:webHidden/>
              </w:rPr>
              <w:fldChar w:fldCharType="end"/>
            </w:r>
          </w:hyperlink>
        </w:p>
        <w:p w14:paraId="6B0796A3" w14:textId="236A7880" w:rsidR="00913A01" w:rsidRDefault="00000000">
          <w:pPr>
            <w:pStyle w:val="TOC1"/>
            <w:tabs>
              <w:tab w:val="right" w:leader="dot" w:pos="9912"/>
            </w:tabs>
            <w:rPr>
              <w:rFonts w:asciiTheme="minorHAnsi" w:hAnsiTheme="minorHAnsi"/>
              <w:noProof/>
              <w:sz w:val="21"/>
              <w14:ligatures w14:val="standardContextual"/>
            </w:rPr>
          </w:pPr>
          <w:hyperlink w:anchor="_Toc164867077" w:history="1">
            <w:r w:rsidR="00913A01" w:rsidRPr="009613D8">
              <w:rPr>
                <w:rStyle w:val="af2"/>
                <w:noProof/>
              </w:rPr>
              <w:t>本标准用词说明</w:t>
            </w:r>
            <w:r w:rsidR="00913A01">
              <w:rPr>
                <w:noProof/>
                <w:webHidden/>
              </w:rPr>
              <w:tab/>
            </w:r>
            <w:r w:rsidR="00913A01">
              <w:rPr>
                <w:noProof/>
                <w:webHidden/>
              </w:rPr>
              <w:fldChar w:fldCharType="begin"/>
            </w:r>
            <w:r w:rsidR="00913A01">
              <w:rPr>
                <w:noProof/>
                <w:webHidden/>
              </w:rPr>
              <w:instrText xml:space="preserve"> PAGEREF _Toc164867077 \h </w:instrText>
            </w:r>
            <w:r w:rsidR="00913A01">
              <w:rPr>
                <w:noProof/>
                <w:webHidden/>
              </w:rPr>
            </w:r>
            <w:r w:rsidR="00913A01">
              <w:rPr>
                <w:noProof/>
                <w:webHidden/>
              </w:rPr>
              <w:fldChar w:fldCharType="separate"/>
            </w:r>
            <w:r w:rsidR="00913A01">
              <w:rPr>
                <w:noProof/>
                <w:webHidden/>
              </w:rPr>
              <w:t>59</w:t>
            </w:r>
            <w:r w:rsidR="00913A01">
              <w:rPr>
                <w:noProof/>
                <w:webHidden/>
              </w:rPr>
              <w:fldChar w:fldCharType="end"/>
            </w:r>
          </w:hyperlink>
        </w:p>
        <w:p w14:paraId="1D2AD850" w14:textId="016F2420" w:rsidR="00913A01" w:rsidRDefault="00000000">
          <w:pPr>
            <w:pStyle w:val="TOC1"/>
            <w:tabs>
              <w:tab w:val="right" w:leader="dot" w:pos="9912"/>
            </w:tabs>
            <w:rPr>
              <w:rFonts w:asciiTheme="minorHAnsi" w:hAnsiTheme="minorHAnsi"/>
              <w:noProof/>
              <w:sz w:val="21"/>
              <w14:ligatures w14:val="standardContextual"/>
            </w:rPr>
          </w:pPr>
          <w:hyperlink w:anchor="_Toc164867078" w:history="1">
            <w:r w:rsidR="00913A01" w:rsidRPr="009613D8">
              <w:rPr>
                <w:rStyle w:val="af2"/>
                <w:noProof/>
              </w:rPr>
              <w:t>引用标准名录</w:t>
            </w:r>
            <w:r w:rsidR="00913A01">
              <w:rPr>
                <w:noProof/>
                <w:webHidden/>
              </w:rPr>
              <w:tab/>
            </w:r>
            <w:r w:rsidR="00913A01">
              <w:rPr>
                <w:noProof/>
                <w:webHidden/>
              </w:rPr>
              <w:fldChar w:fldCharType="begin"/>
            </w:r>
            <w:r w:rsidR="00913A01">
              <w:rPr>
                <w:noProof/>
                <w:webHidden/>
              </w:rPr>
              <w:instrText xml:space="preserve"> PAGEREF _Toc164867078 \h </w:instrText>
            </w:r>
            <w:r w:rsidR="00913A01">
              <w:rPr>
                <w:noProof/>
                <w:webHidden/>
              </w:rPr>
            </w:r>
            <w:r w:rsidR="00913A01">
              <w:rPr>
                <w:noProof/>
                <w:webHidden/>
              </w:rPr>
              <w:fldChar w:fldCharType="separate"/>
            </w:r>
            <w:r w:rsidR="00913A01">
              <w:rPr>
                <w:noProof/>
                <w:webHidden/>
              </w:rPr>
              <w:t>60</w:t>
            </w:r>
            <w:r w:rsidR="00913A01">
              <w:rPr>
                <w:noProof/>
                <w:webHidden/>
              </w:rPr>
              <w:fldChar w:fldCharType="end"/>
            </w:r>
          </w:hyperlink>
        </w:p>
        <w:p w14:paraId="1B7FE1F6" w14:textId="50A675A7" w:rsidR="00F726B1" w:rsidRDefault="00C151EB" w:rsidP="00A53926">
          <w:pPr>
            <w:outlineLvl w:val="1"/>
          </w:pPr>
          <w:r>
            <w:fldChar w:fldCharType="end"/>
          </w:r>
        </w:p>
      </w:sdtContent>
    </w:sdt>
    <w:p w14:paraId="7FF25628" w14:textId="2992C48F" w:rsidR="00974ECE" w:rsidRDefault="00974ECE">
      <w:pPr>
        <w:widowControl/>
        <w:spacing w:line="240" w:lineRule="auto"/>
      </w:pPr>
      <w:bookmarkStart w:id="5" w:name="_Toc63179407"/>
      <w:bookmarkStart w:id="6" w:name="_Toc63177794"/>
      <w:r>
        <w:br w:type="page"/>
      </w:r>
    </w:p>
    <w:p w14:paraId="59967B78" w14:textId="77777777" w:rsidR="00974ECE" w:rsidRDefault="00974ECE" w:rsidP="004035C0">
      <w:pPr>
        <w:pStyle w:val="af9"/>
        <w:rPr>
          <w:rFonts w:eastAsiaTheme="minorEastAsia" w:cstheme="minorBidi"/>
          <w:b/>
          <w:bCs/>
          <w:sz w:val="21"/>
          <w:szCs w:val="22"/>
          <w:lang w:val="zh-CN"/>
        </w:rPr>
      </w:pPr>
    </w:p>
    <w:p w14:paraId="7D0BA253" w14:textId="77777777" w:rsidR="00974ECE" w:rsidRDefault="00974ECE" w:rsidP="004035C0">
      <w:pPr>
        <w:pStyle w:val="af9"/>
        <w:rPr>
          <w:rFonts w:eastAsiaTheme="minorEastAsia" w:cstheme="minorBidi"/>
          <w:b/>
          <w:bCs/>
          <w:sz w:val="21"/>
          <w:szCs w:val="22"/>
          <w:lang w:val="zh-CN"/>
        </w:rPr>
      </w:pPr>
    </w:p>
    <w:p w14:paraId="3A9F7CEF" w14:textId="6767015D" w:rsidR="00974ECE" w:rsidRDefault="00974ECE" w:rsidP="00974ECE">
      <w:pPr>
        <w:pStyle w:val="TOC1"/>
        <w:tabs>
          <w:tab w:val="right" w:leader="dot" w:pos="5944"/>
        </w:tabs>
        <w:jc w:val="center"/>
        <w:rPr>
          <w:bCs/>
          <w:sz w:val="28"/>
          <w:szCs w:val="28"/>
        </w:rPr>
      </w:pPr>
      <w:bookmarkStart w:id="7" w:name="_Toc452572243"/>
      <w:bookmarkStart w:id="8" w:name="_Toc445132164"/>
      <w:bookmarkStart w:id="9" w:name="_Toc445126901"/>
      <w:bookmarkStart w:id="10" w:name="_Toc452572453"/>
      <w:bookmarkStart w:id="11" w:name="_Toc452572490"/>
      <w:bookmarkStart w:id="12" w:name="_Toc452571757"/>
      <w:r w:rsidRPr="00974ECE">
        <w:rPr>
          <w:bCs/>
          <w:sz w:val="28"/>
          <w:szCs w:val="28"/>
        </w:rPr>
        <w:t>Contents</w:t>
      </w:r>
      <w:bookmarkEnd w:id="7"/>
      <w:bookmarkEnd w:id="8"/>
      <w:bookmarkEnd w:id="9"/>
      <w:bookmarkEnd w:id="10"/>
      <w:bookmarkEnd w:id="11"/>
      <w:bookmarkEnd w:id="12"/>
    </w:p>
    <w:p w14:paraId="75AC2F8A" w14:textId="77777777" w:rsidR="00974ECE" w:rsidRPr="00974ECE" w:rsidRDefault="00974ECE" w:rsidP="00974ECE"/>
    <w:p w14:paraId="5711494C" w14:textId="4CE7261D" w:rsidR="00913A01" w:rsidRDefault="005E2DF1">
      <w:pPr>
        <w:pStyle w:val="TOC1"/>
        <w:tabs>
          <w:tab w:val="right" w:leader="dot" w:pos="9912"/>
        </w:tabs>
        <w:rPr>
          <w:rFonts w:asciiTheme="minorHAnsi" w:hAnsiTheme="minorHAnsi"/>
          <w:noProof/>
          <w:sz w:val="21"/>
          <w14:ligatures w14:val="standardContextual"/>
        </w:rPr>
      </w:pPr>
      <w:r>
        <w:fldChar w:fldCharType="begin"/>
      </w:r>
      <w:r>
        <w:instrText xml:space="preserve"> TOC \f \h \z \u </w:instrText>
      </w:r>
      <w:r>
        <w:fldChar w:fldCharType="separate"/>
      </w:r>
      <w:hyperlink w:anchor="_Toc164867079" w:history="1">
        <w:r w:rsidR="00913A01" w:rsidRPr="00C826DB">
          <w:rPr>
            <w:rStyle w:val="af2"/>
            <w:b/>
            <w:bCs/>
            <w:noProof/>
          </w:rPr>
          <w:t xml:space="preserve">1  </w:t>
        </w:r>
        <w:r w:rsidR="00913A01" w:rsidRPr="00C826DB">
          <w:rPr>
            <w:rStyle w:val="af2"/>
            <w:noProof/>
          </w:rPr>
          <w:t>General Provisions</w:t>
        </w:r>
        <w:r w:rsidR="00913A01">
          <w:rPr>
            <w:noProof/>
            <w:webHidden/>
          </w:rPr>
          <w:tab/>
        </w:r>
        <w:r w:rsidR="00913A01">
          <w:rPr>
            <w:noProof/>
            <w:webHidden/>
          </w:rPr>
          <w:fldChar w:fldCharType="begin"/>
        </w:r>
        <w:r w:rsidR="00913A01">
          <w:rPr>
            <w:noProof/>
            <w:webHidden/>
          </w:rPr>
          <w:instrText xml:space="preserve"> PAGEREF _Toc164867079 \h </w:instrText>
        </w:r>
        <w:r w:rsidR="00913A01">
          <w:rPr>
            <w:noProof/>
            <w:webHidden/>
          </w:rPr>
        </w:r>
        <w:r w:rsidR="00913A01">
          <w:rPr>
            <w:noProof/>
            <w:webHidden/>
          </w:rPr>
          <w:fldChar w:fldCharType="separate"/>
        </w:r>
        <w:r w:rsidR="00913A01">
          <w:rPr>
            <w:noProof/>
            <w:webHidden/>
          </w:rPr>
          <w:t>1</w:t>
        </w:r>
        <w:r w:rsidR="00913A01">
          <w:rPr>
            <w:noProof/>
            <w:webHidden/>
          </w:rPr>
          <w:fldChar w:fldCharType="end"/>
        </w:r>
      </w:hyperlink>
    </w:p>
    <w:p w14:paraId="4D35BC3B" w14:textId="31E22DBD" w:rsidR="00913A01" w:rsidRDefault="00000000">
      <w:pPr>
        <w:pStyle w:val="TOC1"/>
        <w:tabs>
          <w:tab w:val="right" w:leader="dot" w:pos="9912"/>
        </w:tabs>
        <w:rPr>
          <w:rFonts w:asciiTheme="minorHAnsi" w:hAnsiTheme="minorHAnsi"/>
          <w:noProof/>
          <w:sz w:val="21"/>
          <w14:ligatures w14:val="standardContextual"/>
        </w:rPr>
      </w:pPr>
      <w:hyperlink w:anchor="_Toc164867080" w:history="1">
        <w:r w:rsidR="00913A01" w:rsidRPr="00C826DB">
          <w:rPr>
            <w:rStyle w:val="af2"/>
            <w:b/>
            <w:bCs/>
            <w:noProof/>
          </w:rPr>
          <w:t xml:space="preserve">2  </w:t>
        </w:r>
        <w:r w:rsidR="00913A01" w:rsidRPr="00C826DB">
          <w:rPr>
            <w:rStyle w:val="af2"/>
            <w:noProof/>
          </w:rPr>
          <w:t>Terms and Symbols</w:t>
        </w:r>
        <w:r w:rsidR="00913A01">
          <w:rPr>
            <w:noProof/>
            <w:webHidden/>
          </w:rPr>
          <w:tab/>
        </w:r>
        <w:r w:rsidR="00913A01">
          <w:rPr>
            <w:noProof/>
            <w:webHidden/>
          </w:rPr>
          <w:fldChar w:fldCharType="begin"/>
        </w:r>
        <w:r w:rsidR="00913A01">
          <w:rPr>
            <w:noProof/>
            <w:webHidden/>
          </w:rPr>
          <w:instrText xml:space="preserve"> PAGEREF _Toc164867080 \h </w:instrText>
        </w:r>
        <w:r w:rsidR="00913A01">
          <w:rPr>
            <w:noProof/>
            <w:webHidden/>
          </w:rPr>
        </w:r>
        <w:r w:rsidR="00913A01">
          <w:rPr>
            <w:noProof/>
            <w:webHidden/>
          </w:rPr>
          <w:fldChar w:fldCharType="separate"/>
        </w:r>
        <w:r w:rsidR="00913A01">
          <w:rPr>
            <w:noProof/>
            <w:webHidden/>
          </w:rPr>
          <w:t>2</w:t>
        </w:r>
        <w:r w:rsidR="00913A01">
          <w:rPr>
            <w:noProof/>
            <w:webHidden/>
          </w:rPr>
          <w:fldChar w:fldCharType="end"/>
        </w:r>
      </w:hyperlink>
    </w:p>
    <w:p w14:paraId="2182F22F" w14:textId="6E4A44C0" w:rsidR="00913A01" w:rsidRDefault="00000000">
      <w:pPr>
        <w:pStyle w:val="TOC2"/>
        <w:tabs>
          <w:tab w:val="right" w:leader="dot" w:pos="9912"/>
        </w:tabs>
        <w:ind w:left="480"/>
        <w:rPr>
          <w:rFonts w:asciiTheme="minorHAnsi" w:hAnsiTheme="minorHAnsi"/>
          <w:noProof/>
          <w:sz w:val="21"/>
          <w14:ligatures w14:val="standardContextual"/>
        </w:rPr>
      </w:pPr>
      <w:hyperlink w:anchor="_Toc164867081" w:history="1">
        <w:r w:rsidR="00913A01" w:rsidRPr="00C826DB">
          <w:rPr>
            <w:rStyle w:val="af2"/>
            <w:noProof/>
          </w:rPr>
          <w:t>2.1  Terms</w:t>
        </w:r>
        <w:r w:rsidR="00913A01">
          <w:rPr>
            <w:noProof/>
            <w:webHidden/>
          </w:rPr>
          <w:tab/>
        </w:r>
        <w:r w:rsidR="00913A01">
          <w:rPr>
            <w:noProof/>
            <w:webHidden/>
          </w:rPr>
          <w:fldChar w:fldCharType="begin"/>
        </w:r>
        <w:r w:rsidR="00913A01">
          <w:rPr>
            <w:noProof/>
            <w:webHidden/>
          </w:rPr>
          <w:instrText xml:space="preserve"> PAGEREF _Toc164867081 \h </w:instrText>
        </w:r>
        <w:r w:rsidR="00913A01">
          <w:rPr>
            <w:noProof/>
            <w:webHidden/>
          </w:rPr>
        </w:r>
        <w:r w:rsidR="00913A01">
          <w:rPr>
            <w:noProof/>
            <w:webHidden/>
          </w:rPr>
          <w:fldChar w:fldCharType="separate"/>
        </w:r>
        <w:r w:rsidR="00913A01">
          <w:rPr>
            <w:noProof/>
            <w:webHidden/>
          </w:rPr>
          <w:t>2</w:t>
        </w:r>
        <w:r w:rsidR="00913A01">
          <w:rPr>
            <w:noProof/>
            <w:webHidden/>
          </w:rPr>
          <w:fldChar w:fldCharType="end"/>
        </w:r>
      </w:hyperlink>
    </w:p>
    <w:p w14:paraId="3791CB3E" w14:textId="65F58C45" w:rsidR="00913A01" w:rsidRDefault="00000000">
      <w:pPr>
        <w:pStyle w:val="TOC2"/>
        <w:tabs>
          <w:tab w:val="right" w:leader="dot" w:pos="9912"/>
        </w:tabs>
        <w:ind w:left="480"/>
        <w:rPr>
          <w:rFonts w:asciiTheme="minorHAnsi" w:hAnsiTheme="minorHAnsi"/>
          <w:noProof/>
          <w:sz w:val="21"/>
          <w14:ligatures w14:val="standardContextual"/>
        </w:rPr>
      </w:pPr>
      <w:hyperlink w:anchor="_Toc164867082" w:history="1">
        <w:r w:rsidR="00913A01" w:rsidRPr="00C826DB">
          <w:rPr>
            <w:rStyle w:val="af2"/>
            <w:noProof/>
          </w:rPr>
          <w:t>2.2  Symbols</w:t>
        </w:r>
        <w:r w:rsidR="00913A01">
          <w:rPr>
            <w:noProof/>
            <w:webHidden/>
          </w:rPr>
          <w:tab/>
        </w:r>
        <w:r w:rsidR="00913A01">
          <w:rPr>
            <w:noProof/>
            <w:webHidden/>
          </w:rPr>
          <w:fldChar w:fldCharType="begin"/>
        </w:r>
        <w:r w:rsidR="00913A01">
          <w:rPr>
            <w:noProof/>
            <w:webHidden/>
          </w:rPr>
          <w:instrText xml:space="preserve"> PAGEREF _Toc164867082 \h </w:instrText>
        </w:r>
        <w:r w:rsidR="00913A01">
          <w:rPr>
            <w:noProof/>
            <w:webHidden/>
          </w:rPr>
        </w:r>
        <w:r w:rsidR="00913A01">
          <w:rPr>
            <w:noProof/>
            <w:webHidden/>
          </w:rPr>
          <w:fldChar w:fldCharType="separate"/>
        </w:r>
        <w:r w:rsidR="00913A01">
          <w:rPr>
            <w:noProof/>
            <w:webHidden/>
          </w:rPr>
          <w:t>3</w:t>
        </w:r>
        <w:r w:rsidR="00913A01">
          <w:rPr>
            <w:noProof/>
            <w:webHidden/>
          </w:rPr>
          <w:fldChar w:fldCharType="end"/>
        </w:r>
      </w:hyperlink>
    </w:p>
    <w:p w14:paraId="6F2EDF04" w14:textId="6E12B821" w:rsidR="00913A01" w:rsidRDefault="00000000">
      <w:pPr>
        <w:pStyle w:val="TOC1"/>
        <w:tabs>
          <w:tab w:val="right" w:leader="dot" w:pos="9912"/>
        </w:tabs>
        <w:rPr>
          <w:rFonts w:asciiTheme="minorHAnsi" w:hAnsiTheme="minorHAnsi"/>
          <w:noProof/>
          <w:sz w:val="21"/>
          <w14:ligatures w14:val="standardContextual"/>
        </w:rPr>
      </w:pPr>
      <w:hyperlink w:anchor="_Toc164867083" w:history="1">
        <w:r w:rsidR="00913A01" w:rsidRPr="00C826DB">
          <w:rPr>
            <w:rStyle w:val="af2"/>
            <w:b/>
            <w:bCs/>
            <w:noProof/>
          </w:rPr>
          <w:t xml:space="preserve">3  </w:t>
        </w:r>
        <w:r w:rsidR="00913A01" w:rsidRPr="00C826DB">
          <w:rPr>
            <w:rStyle w:val="af2"/>
            <w:noProof/>
          </w:rPr>
          <w:t>Basic Requirements</w:t>
        </w:r>
        <w:r w:rsidR="00913A01">
          <w:rPr>
            <w:noProof/>
            <w:webHidden/>
          </w:rPr>
          <w:tab/>
        </w:r>
        <w:r w:rsidR="00913A01">
          <w:rPr>
            <w:noProof/>
            <w:webHidden/>
          </w:rPr>
          <w:fldChar w:fldCharType="begin"/>
        </w:r>
        <w:r w:rsidR="00913A01">
          <w:rPr>
            <w:noProof/>
            <w:webHidden/>
          </w:rPr>
          <w:instrText xml:space="preserve"> PAGEREF _Toc164867083 \h </w:instrText>
        </w:r>
        <w:r w:rsidR="00913A01">
          <w:rPr>
            <w:noProof/>
            <w:webHidden/>
          </w:rPr>
        </w:r>
        <w:r w:rsidR="00913A01">
          <w:rPr>
            <w:noProof/>
            <w:webHidden/>
          </w:rPr>
          <w:fldChar w:fldCharType="separate"/>
        </w:r>
        <w:r w:rsidR="00913A01">
          <w:rPr>
            <w:noProof/>
            <w:webHidden/>
          </w:rPr>
          <w:t>5</w:t>
        </w:r>
        <w:r w:rsidR="00913A01">
          <w:rPr>
            <w:noProof/>
            <w:webHidden/>
          </w:rPr>
          <w:fldChar w:fldCharType="end"/>
        </w:r>
      </w:hyperlink>
    </w:p>
    <w:p w14:paraId="742E7FF4" w14:textId="64735282" w:rsidR="00913A01" w:rsidRDefault="00000000">
      <w:pPr>
        <w:pStyle w:val="TOC2"/>
        <w:tabs>
          <w:tab w:val="right" w:leader="dot" w:pos="9912"/>
        </w:tabs>
        <w:ind w:left="480"/>
        <w:rPr>
          <w:rFonts w:asciiTheme="minorHAnsi" w:hAnsiTheme="minorHAnsi"/>
          <w:noProof/>
          <w:sz w:val="21"/>
          <w14:ligatures w14:val="standardContextual"/>
        </w:rPr>
      </w:pPr>
      <w:hyperlink w:anchor="_Toc164867084" w:history="1">
        <w:r w:rsidR="00913A01" w:rsidRPr="00C826DB">
          <w:rPr>
            <w:rStyle w:val="af2"/>
            <w:noProof/>
          </w:rPr>
          <w:t>3.1  General Requirements</w:t>
        </w:r>
        <w:r w:rsidR="00913A01">
          <w:rPr>
            <w:noProof/>
            <w:webHidden/>
          </w:rPr>
          <w:tab/>
        </w:r>
        <w:r w:rsidR="00913A01">
          <w:rPr>
            <w:noProof/>
            <w:webHidden/>
          </w:rPr>
          <w:fldChar w:fldCharType="begin"/>
        </w:r>
        <w:r w:rsidR="00913A01">
          <w:rPr>
            <w:noProof/>
            <w:webHidden/>
          </w:rPr>
          <w:instrText xml:space="preserve"> PAGEREF _Toc164867084 \h </w:instrText>
        </w:r>
        <w:r w:rsidR="00913A01">
          <w:rPr>
            <w:noProof/>
            <w:webHidden/>
          </w:rPr>
        </w:r>
        <w:r w:rsidR="00913A01">
          <w:rPr>
            <w:noProof/>
            <w:webHidden/>
          </w:rPr>
          <w:fldChar w:fldCharType="separate"/>
        </w:r>
        <w:r w:rsidR="00913A01">
          <w:rPr>
            <w:noProof/>
            <w:webHidden/>
          </w:rPr>
          <w:t>5</w:t>
        </w:r>
        <w:r w:rsidR="00913A01">
          <w:rPr>
            <w:noProof/>
            <w:webHidden/>
          </w:rPr>
          <w:fldChar w:fldCharType="end"/>
        </w:r>
      </w:hyperlink>
    </w:p>
    <w:p w14:paraId="36EFBC3C" w14:textId="30182356" w:rsidR="00913A01" w:rsidRDefault="00000000">
      <w:pPr>
        <w:pStyle w:val="TOC2"/>
        <w:tabs>
          <w:tab w:val="right" w:leader="dot" w:pos="9912"/>
        </w:tabs>
        <w:ind w:left="480"/>
        <w:rPr>
          <w:rFonts w:asciiTheme="minorHAnsi" w:hAnsiTheme="minorHAnsi"/>
          <w:noProof/>
          <w:sz w:val="21"/>
          <w14:ligatures w14:val="standardContextual"/>
        </w:rPr>
      </w:pPr>
      <w:hyperlink w:anchor="_Toc164867085" w:history="1">
        <w:r w:rsidR="00913A01" w:rsidRPr="00C826DB">
          <w:rPr>
            <w:rStyle w:val="af2"/>
            <w:noProof/>
          </w:rPr>
          <w:t>3.2  Structural System</w:t>
        </w:r>
        <w:r w:rsidR="00913A01">
          <w:rPr>
            <w:noProof/>
            <w:webHidden/>
          </w:rPr>
          <w:tab/>
        </w:r>
        <w:r w:rsidR="00913A01">
          <w:rPr>
            <w:noProof/>
            <w:webHidden/>
          </w:rPr>
          <w:fldChar w:fldCharType="begin"/>
        </w:r>
        <w:r w:rsidR="00913A01">
          <w:rPr>
            <w:noProof/>
            <w:webHidden/>
          </w:rPr>
          <w:instrText xml:space="preserve"> PAGEREF _Toc164867085 \h </w:instrText>
        </w:r>
        <w:r w:rsidR="00913A01">
          <w:rPr>
            <w:noProof/>
            <w:webHidden/>
          </w:rPr>
        </w:r>
        <w:r w:rsidR="00913A01">
          <w:rPr>
            <w:noProof/>
            <w:webHidden/>
          </w:rPr>
          <w:fldChar w:fldCharType="separate"/>
        </w:r>
        <w:r w:rsidR="00913A01">
          <w:rPr>
            <w:noProof/>
            <w:webHidden/>
          </w:rPr>
          <w:t>6</w:t>
        </w:r>
        <w:r w:rsidR="00913A01">
          <w:rPr>
            <w:noProof/>
            <w:webHidden/>
          </w:rPr>
          <w:fldChar w:fldCharType="end"/>
        </w:r>
      </w:hyperlink>
    </w:p>
    <w:p w14:paraId="261528BC" w14:textId="5E01D0AA" w:rsidR="00913A01" w:rsidRDefault="00000000">
      <w:pPr>
        <w:pStyle w:val="TOC1"/>
        <w:tabs>
          <w:tab w:val="right" w:leader="dot" w:pos="9912"/>
        </w:tabs>
        <w:rPr>
          <w:rFonts w:asciiTheme="minorHAnsi" w:hAnsiTheme="minorHAnsi"/>
          <w:noProof/>
          <w:sz w:val="21"/>
          <w14:ligatures w14:val="standardContextual"/>
        </w:rPr>
      </w:pPr>
      <w:hyperlink w:anchor="_Toc164867086" w:history="1">
        <w:r w:rsidR="00913A01" w:rsidRPr="00C826DB">
          <w:rPr>
            <w:rStyle w:val="af2"/>
            <w:b/>
            <w:bCs/>
            <w:noProof/>
          </w:rPr>
          <w:t xml:space="preserve">4  </w:t>
        </w:r>
        <w:r w:rsidR="00913A01" w:rsidRPr="00C826DB">
          <w:rPr>
            <w:rStyle w:val="af2"/>
            <w:noProof/>
          </w:rPr>
          <w:t>Design</w:t>
        </w:r>
        <w:r w:rsidR="00913A01">
          <w:rPr>
            <w:noProof/>
            <w:webHidden/>
          </w:rPr>
          <w:tab/>
        </w:r>
        <w:r w:rsidR="00913A01">
          <w:rPr>
            <w:noProof/>
            <w:webHidden/>
          </w:rPr>
          <w:fldChar w:fldCharType="begin"/>
        </w:r>
        <w:r w:rsidR="00913A01">
          <w:rPr>
            <w:noProof/>
            <w:webHidden/>
          </w:rPr>
          <w:instrText xml:space="preserve"> PAGEREF _Toc164867086 \h </w:instrText>
        </w:r>
        <w:r w:rsidR="00913A01">
          <w:rPr>
            <w:noProof/>
            <w:webHidden/>
          </w:rPr>
        </w:r>
        <w:r w:rsidR="00913A01">
          <w:rPr>
            <w:noProof/>
            <w:webHidden/>
          </w:rPr>
          <w:fldChar w:fldCharType="separate"/>
        </w:r>
        <w:r w:rsidR="00913A01">
          <w:rPr>
            <w:noProof/>
            <w:webHidden/>
          </w:rPr>
          <w:t>11</w:t>
        </w:r>
        <w:r w:rsidR="00913A01">
          <w:rPr>
            <w:noProof/>
            <w:webHidden/>
          </w:rPr>
          <w:fldChar w:fldCharType="end"/>
        </w:r>
      </w:hyperlink>
    </w:p>
    <w:p w14:paraId="14C86D18" w14:textId="6EE5F16C" w:rsidR="00913A01" w:rsidRDefault="00000000">
      <w:pPr>
        <w:pStyle w:val="TOC2"/>
        <w:tabs>
          <w:tab w:val="right" w:leader="dot" w:pos="9912"/>
        </w:tabs>
        <w:ind w:left="480"/>
        <w:rPr>
          <w:rFonts w:asciiTheme="minorHAnsi" w:hAnsiTheme="minorHAnsi"/>
          <w:noProof/>
          <w:sz w:val="21"/>
          <w14:ligatures w14:val="standardContextual"/>
        </w:rPr>
      </w:pPr>
      <w:hyperlink w:anchor="_Toc164867087" w:history="1">
        <w:r w:rsidR="00913A01" w:rsidRPr="00C826DB">
          <w:rPr>
            <w:rStyle w:val="af2"/>
            <w:noProof/>
          </w:rPr>
          <w:t>4.1  General Requirements</w:t>
        </w:r>
        <w:r w:rsidR="00913A01">
          <w:rPr>
            <w:noProof/>
            <w:webHidden/>
          </w:rPr>
          <w:tab/>
        </w:r>
        <w:r w:rsidR="00913A01">
          <w:rPr>
            <w:noProof/>
            <w:webHidden/>
          </w:rPr>
          <w:fldChar w:fldCharType="begin"/>
        </w:r>
        <w:r w:rsidR="00913A01">
          <w:rPr>
            <w:noProof/>
            <w:webHidden/>
          </w:rPr>
          <w:instrText xml:space="preserve"> PAGEREF _Toc164867087 \h </w:instrText>
        </w:r>
        <w:r w:rsidR="00913A01">
          <w:rPr>
            <w:noProof/>
            <w:webHidden/>
          </w:rPr>
        </w:r>
        <w:r w:rsidR="00913A01">
          <w:rPr>
            <w:noProof/>
            <w:webHidden/>
          </w:rPr>
          <w:fldChar w:fldCharType="separate"/>
        </w:r>
        <w:r w:rsidR="00913A01">
          <w:rPr>
            <w:noProof/>
            <w:webHidden/>
          </w:rPr>
          <w:t>11</w:t>
        </w:r>
        <w:r w:rsidR="00913A01">
          <w:rPr>
            <w:noProof/>
            <w:webHidden/>
          </w:rPr>
          <w:fldChar w:fldCharType="end"/>
        </w:r>
      </w:hyperlink>
    </w:p>
    <w:p w14:paraId="680DFF6B" w14:textId="6B76F9F2" w:rsidR="00913A01" w:rsidRDefault="00000000">
      <w:pPr>
        <w:pStyle w:val="TOC2"/>
        <w:tabs>
          <w:tab w:val="right" w:leader="dot" w:pos="9912"/>
        </w:tabs>
        <w:ind w:left="480"/>
        <w:rPr>
          <w:rFonts w:asciiTheme="minorHAnsi" w:hAnsiTheme="minorHAnsi"/>
          <w:noProof/>
          <w:sz w:val="21"/>
          <w14:ligatures w14:val="standardContextual"/>
        </w:rPr>
      </w:pPr>
      <w:hyperlink w:anchor="_Toc164867088" w:history="1">
        <w:r w:rsidR="00913A01" w:rsidRPr="00C826DB">
          <w:rPr>
            <w:rStyle w:val="af2"/>
            <w:noProof/>
          </w:rPr>
          <w:t>4.2  Structural Analysis</w:t>
        </w:r>
        <w:r w:rsidR="00913A01">
          <w:rPr>
            <w:noProof/>
            <w:webHidden/>
          </w:rPr>
          <w:tab/>
        </w:r>
        <w:r w:rsidR="00913A01">
          <w:rPr>
            <w:noProof/>
            <w:webHidden/>
          </w:rPr>
          <w:fldChar w:fldCharType="begin"/>
        </w:r>
        <w:r w:rsidR="00913A01">
          <w:rPr>
            <w:noProof/>
            <w:webHidden/>
          </w:rPr>
          <w:instrText xml:space="preserve"> PAGEREF _Toc164867088 \h </w:instrText>
        </w:r>
        <w:r w:rsidR="00913A01">
          <w:rPr>
            <w:noProof/>
            <w:webHidden/>
          </w:rPr>
        </w:r>
        <w:r w:rsidR="00913A01">
          <w:rPr>
            <w:noProof/>
            <w:webHidden/>
          </w:rPr>
          <w:fldChar w:fldCharType="separate"/>
        </w:r>
        <w:r w:rsidR="00913A01">
          <w:rPr>
            <w:noProof/>
            <w:webHidden/>
          </w:rPr>
          <w:t>14</w:t>
        </w:r>
        <w:r w:rsidR="00913A01">
          <w:rPr>
            <w:noProof/>
            <w:webHidden/>
          </w:rPr>
          <w:fldChar w:fldCharType="end"/>
        </w:r>
      </w:hyperlink>
    </w:p>
    <w:p w14:paraId="7C0C9392" w14:textId="4624EFFB" w:rsidR="00913A01" w:rsidRDefault="00000000">
      <w:pPr>
        <w:pStyle w:val="TOC2"/>
        <w:tabs>
          <w:tab w:val="right" w:leader="dot" w:pos="9912"/>
        </w:tabs>
        <w:ind w:left="480"/>
        <w:rPr>
          <w:rFonts w:asciiTheme="minorHAnsi" w:hAnsiTheme="minorHAnsi"/>
          <w:noProof/>
          <w:sz w:val="21"/>
          <w14:ligatures w14:val="standardContextual"/>
        </w:rPr>
      </w:pPr>
      <w:hyperlink w:anchor="_Toc164867089" w:history="1">
        <w:r w:rsidR="00913A01" w:rsidRPr="00C826DB">
          <w:rPr>
            <w:rStyle w:val="af2"/>
            <w:noProof/>
          </w:rPr>
          <w:t>4.3  Prestressed Tensile Beam</w:t>
        </w:r>
        <w:r w:rsidR="00913A01">
          <w:rPr>
            <w:noProof/>
            <w:webHidden/>
          </w:rPr>
          <w:tab/>
        </w:r>
        <w:r w:rsidR="00913A01">
          <w:rPr>
            <w:noProof/>
            <w:webHidden/>
          </w:rPr>
          <w:fldChar w:fldCharType="begin"/>
        </w:r>
        <w:r w:rsidR="00913A01">
          <w:rPr>
            <w:noProof/>
            <w:webHidden/>
          </w:rPr>
          <w:instrText xml:space="preserve"> PAGEREF _Toc164867089 \h </w:instrText>
        </w:r>
        <w:r w:rsidR="00913A01">
          <w:rPr>
            <w:noProof/>
            <w:webHidden/>
          </w:rPr>
        </w:r>
        <w:r w:rsidR="00913A01">
          <w:rPr>
            <w:noProof/>
            <w:webHidden/>
          </w:rPr>
          <w:fldChar w:fldCharType="separate"/>
        </w:r>
        <w:r w:rsidR="00913A01">
          <w:rPr>
            <w:noProof/>
            <w:webHidden/>
          </w:rPr>
          <w:t>17</w:t>
        </w:r>
        <w:r w:rsidR="00913A01">
          <w:rPr>
            <w:noProof/>
            <w:webHidden/>
          </w:rPr>
          <w:fldChar w:fldCharType="end"/>
        </w:r>
      </w:hyperlink>
    </w:p>
    <w:p w14:paraId="098630DE" w14:textId="609AE400" w:rsidR="00913A01" w:rsidRDefault="00000000">
      <w:pPr>
        <w:pStyle w:val="TOC2"/>
        <w:tabs>
          <w:tab w:val="right" w:leader="dot" w:pos="9912"/>
        </w:tabs>
        <w:ind w:left="480"/>
        <w:rPr>
          <w:rFonts w:asciiTheme="minorHAnsi" w:hAnsiTheme="minorHAnsi"/>
          <w:noProof/>
          <w:sz w:val="21"/>
          <w14:ligatures w14:val="standardContextual"/>
        </w:rPr>
      </w:pPr>
      <w:hyperlink w:anchor="_Toc164867090" w:history="1">
        <w:r w:rsidR="00913A01" w:rsidRPr="00C826DB">
          <w:rPr>
            <w:rStyle w:val="af2"/>
            <w:noProof/>
          </w:rPr>
          <w:t>4.4  Opposite and Corner Brace</w:t>
        </w:r>
        <w:r w:rsidR="00913A01">
          <w:rPr>
            <w:noProof/>
            <w:webHidden/>
          </w:rPr>
          <w:tab/>
        </w:r>
        <w:r w:rsidR="00913A01">
          <w:rPr>
            <w:noProof/>
            <w:webHidden/>
          </w:rPr>
          <w:fldChar w:fldCharType="begin"/>
        </w:r>
        <w:r w:rsidR="00913A01">
          <w:rPr>
            <w:noProof/>
            <w:webHidden/>
          </w:rPr>
          <w:instrText xml:space="preserve"> PAGEREF _Toc164867090 \h </w:instrText>
        </w:r>
        <w:r w:rsidR="00913A01">
          <w:rPr>
            <w:noProof/>
            <w:webHidden/>
          </w:rPr>
        </w:r>
        <w:r w:rsidR="00913A01">
          <w:rPr>
            <w:noProof/>
            <w:webHidden/>
          </w:rPr>
          <w:fldChar w:fldCharType="separate"/>
        </w:r>
        <w:r w:rsidR="00913A01">
          <w:rPr>
            <w:noProof/>
            <w:webHidden/>
          </w:rPr>
          <w:t>20</w:t>
        </w:r>
        <w:r w:rsidR="00913A01">
          <w:rPr>
            <w:noProof/>
            <w:webHidden/>
          </w:rPr>
          <w:fldChar w:fldCharType="end"/>
        </w:r>
      </w:hyperlink>
    </w:p>
    <w:p w14:paraId="7C0D6C9E" w14:textId="3AD50CAB" w:rsidR="00913A01" w:rsidRDefault="00000000">
      <w:pPr>
        <w:pStyle w:val="TOC2"/>
        <w:tabs>
          <w:tab w:val="right" w:leader="dot" w:pos="9912"/>
        </w:tabs>
        <w:ind w:left="480"/>
        <w:rPr>
          <w:rFonts w:asciiTheme="minorHAnsi" w:hAnsiTheme="minorHAnsi"/>
          <w:noProof/>
          <w:sz w:val="21"/>
          <w14:ligatures w14:val="standardContextual"/>
        </w:rPr>
      </w:pPr>
      <w:hyperlink w:anchor="_Toc164867091" w:history="1">
        <w:r w:rsidR="00913A01" w:rsidRPr="00C826DB">
          <w:rPr>
            <w:rStyle w:val="af2"/>
            <w:noProof/>
          </w:rPr>
          <w:t>4.5  Column and Connecting Part Design</w:t>
        </w:r>
        <w:r w:rsidR="00913A01">
          <w:rPr>
            <w:noProof/>
            <w:webHidden/>
          </w:rPr>
          <w:tab/>
        </w:r>
        <w:r w:rsidR="00913A01">
          <w:rPr>
            <w:noProof/>
            <w:webHidden/>
          </w:rPr>
          <w:fldChar w:fldCharType="begin"/>
        </w:r>
        <w:r w:rsidR="00913A01">
          <w:rPr>
            <w:noProof/>
            <w:webHidden/>
          </w:rPr>
          <w:instrText xml:space="preserve"> PAGEREF _Toc164867091 \h </w:instrText>
        </w:r>
        <w:r w:rsidR="00913A01">
          <w:rPr>
            <w:noProof/>
            <w:webHidden/>
          </w:rPr>
        </w:r>
        <w:r w:rsidR="00913A01">
          <w:rPr>
            <w:noProof/>
            <w:webHidden/>
          </w:rPr>
          <w:fldChar w:fldCharType="separate"/>
        </w:r>
        <w:r w:rsidR="00913A01">
          <w:rPr>
            <w:noProof/>
            <w:webHidden/>
          </w:rPr>
          <w:t>23</w:t>
        </w:r>
        <w:r w:rsidR="00913A01">
          <w:rPr>
            <w:noProof/>
            <w:webHidden/>
          </w:rPr>
          <w:fldChar w:fldCharType="end"/>
        </w:r>
      </w:hyperlink>
    </w:p>
    <w:p w14:paraId="2A0CDD8A" w14:textId="30256EE4" w:rsidR="00913A01" w:rsidRDefault="00000000">
      <w:pPr>
        <w:pStyle w:val="TOC1"/>
        <w:tabs>
          <w:tab w:val="right" w:leader="dot" w:pos="9912"/>
        </w:tabs>
        <w:rPr>
          <w:rFonts w:asciiTheme="minorHAnsi" w:hAnsiTheme="minorHAnsi"/>
          <w:noProof/>
          <w:sz w:val="21"/>
          <w14:ligatures w14:val="standardContextual"/>
        </w:rPr>
      </w:pPr>
      <w:hyperlink w:anchor="_Toc164867092" w:history="1">
        <w:r w:rsidR="00913A01" w:rsidRPr="00C826DB">
          <w:rPr>
            <w:rStyle w:val="af2"/>
            <w:b/>
            <w:bCs/>
            <w:noProof/>
          </w:rPr>
          <w:t xml:space="preserve">5  </w:t>
        </w:r>
        <w:r w:rsidR="00913A01" w:rsidRPr="00C826DB">
          <w:rPr>
            <w:rStyle w:val="af2"/>
            <w:noProof/>
          </w:rPr>
          <w:t>Construction</w:t>
        </w:r>
        <w:r w:rsidR="00913A01">
          <w:rPr>
            <w:noProof/>
            <w:webHidden/>
          </w:rPr>
          <w:tab/>
        </w:r>
        <w:r w:rsidR="00913A01">
          <w:rPr>
            <w:noProof/>
            <w:webHidden/>
          </w:rPr>
          <w:fldChar w:fldCharType="begin"/>
        </w:r>
        <w:r w:rsidR="00913A01">
          <w:rPr>
            <w:noProof/>
            <w:webHidden/>
          </w:rPr>
          <w:instrText xml:space="preserve"> PAGEREF _Toc164867092 \h </w:instrText>
        </w:r>
        <w:r w:rsidR="00913A01">
          <w:rPr>
            <w:noProof/>
            <w:webHidden/>
          </w:rPr>
        </w:r>
        <w:r w:rsidR="00913A01">
          <w:rPr>
            <w:noProof/>
            <w:webHidden/>
          </w:rPr>
          <w:fldChar w:fldCharType="separate"/>
        </w:r>
        <w:r w:rsidR="00913A01">
          <w:rPr>
            <w:noProof/>
            <w:webHidden/>
          </w:rPr>
          <w:t>25</w:t>
        </w:r>
        <w:r w:rsidR="00913A01">
          <w:rPr>
            <w:noProof/>
            <w:webHidden/>
          </w:rPr>
          <w:fldChar w:fldCharType="end"/>
        </w:r>
      </w:hyperlink>
    </w:p>
    <w:p w14:paraId="4A9BBF97" w14:textId="21696C76" w:rsidR="00913A01" w:rsidRDefault="00000000">
      <w:pPr>
        <w:pStyle w:val="TOC2"/>
        <w:tabs>
          <w:tab w:val="right" w:leader="dot" w:pos="9912"/>
        </w:tabs>
        <w:ind w:left="480"/>
        <w:rPr>
          <w:rFonts w:asciiTheme="minorHAnsi" w:hAnsiTheme="minorHAnsi"/>
          <w:noProof/>
          <w:sz w:val="21"/>
          <w14:ligatures w14:val="standardContextual"/>
        </w:rPr>
      </w:pPr>
      <w:hyperlink w:anchor="_Toc164867093" w:history="1">
        <w:r w:rsidR="00913A01" w:rsidRPr="00C826DB">
          <w:rPr>
            <w:rStyle w:val="af2"/>
            <w:noProof/>
          </w:rPr>
          <w:t>5.1  General Requirements</w:t>
        </w:r>
        <w:r w:rsidR="00913A01">
          <w:rPr>
            <w:noProof/>
            <w:webHidden/>
          </w:rPr>
          <w:tab/>
        </w:r>
        <w:r w:rsidR="00913A01">
          <w:rPr>
            <w:noProof/>
            <w:webHidden/>
          </w:rPr>
          <w:fldChar w:fldCharType="begin"/>
        </w:r>
        <w:r w:rsidR="00913A01">
          <w:rPr>
            <w:noProof/>
            <w:webHidden/>
          </w:rPr>
          <w:instrText xml:space="preserve"> PAGEREF _Toc164867093 \h </w:instrText>
        </w:r>
        <w:r w:rsidR="00913A01">
          <w:rPr>
            <w:noProof/>
            <w:webHidden/>
          </w:rPr>
        </w:r>
        <w:r w:rsidR="00913A01">
          <w:rPr>
            <w:noProof/>
            <w:webHidden/>
          </w:rPr>
          <w:fldChar w:fldCharType="separate"/>
        </w:r>
        <w:r w:rsidR="00913A01">
          <w:rPr>
            <w:noProof/>
            <w:webHidden/>
          </w:rPr>
          <w:t>25</w:t>
        </w:r>
        <w:r w:rsidR="00913A01">
          <w:rPr>
            <w:noProof/>
            <w:webHidden/>
          </w:rPr>
          <w:fldChar w:fldCharType="end"/>
        </w:r>
      </w:hyperlink>
    </w:p>
    <w:p w14:paraId="5411D022" w14:textId="39CB305A" w:rsidR="00913A01" w:rsidRDefault="00000000">
      <w:pPr>
        <w:pStyle w:val="TOC2"/>
        <w:tabs>
          <w:tab w:val="right" w:leader="dot" w:pos="9912"/>
        </w:tabs>
        <w:ind w:left="480"/>
        <w:rPr>
          <w:rFonts w:asciiTheme="minorHAnsi" w:hAnsiTheme="minorHAnsi"/>
          <w:noProof/>
          <w:sz w:val="21"/>
          <w14:ligatures w14:val="standardContextual"/>
        </w:rPr>
      </w:pPr>
      <w:hyperlink w:anchor="_Toc164867094" w:history="1">
        <w:r w:rsidR="00913A01" w:rsidRPr="00C826DB">
          <w:rPr>
            <w:rStyle w:val="af2"/>
            <w:noProof/>
          </w:rPr>
          <w:t>5.2  Embedded Parts Setting</w:t>
        </w:r>
        <w:r w:rsidR="00913A01">
          <w:rPr>
            <w:noProof/>
            <w:webHidden/>
          </w:rPr>
          <w:tab/>
        </w:r>
        <w:r w:rsidR="00913A01">
          <w:rPr>
            <w:noProof/>
            <w:webHidden/>
          </w:rPr>
          <w:fldChar w:fldCharType="begin"/>
        </w:r>
        <w:r w:rsidR="00913A01">
          <w:rPr>
            <w:noProof/>
            <w:webHidden/>
          </w:rPr>
          <w:instrText xml:space="preserve"> PAGEREF _Toc164867094 \h </w:instrText>
        </w:r>
        <w:r w:rsidR="00913A01">
          <w:rPr>
            <w:noProof/>
            <w:webHidden/>
          </w:rPr>
        </w:r>
        <w:r w:rsidR="00913A01">
          <w:rPr>
            <w:noProof/>
            <w:webHidden/>
          </w:rPr>
          <w:fldChar w:fldCharType="separate"/>
        </w:r>
        <w:r w:rsidR="00913A01">
          <w:rPr>
            <w:noProof/>
            <w:webHidden/>
          </w:rPr>
          <w:t>27</w:t>
        </w:r>
        <w:r w:rsidR="00913A01">
          <w:rPr>
            <w:noProof/>
            <w:webHidden/>
          </w:rPr>
          <w:fldChar w:fldCharType="end"/>
        </w:r>
      </w:hyperlink>
    </w:p>
    <w:p w14:paraId="4A6A7EBE" w14:textId="15D9A044" w:rsidR="00913A01" w:rsidRDefault="00000000">
      <w:pPr>
        <w:pStyle w:val="TOC2"/>
        <w:tabs>
          <w:tab w:val="right" w:leader="dot" w:pos="9912"/>
        </w:tabs>
        <w:ind w:left="480"/>
        <w:rPr>
          <w:rFonts w:asciiTheme="minorHAnsi" w:hAnsiTheme="minorHAnsi"/>
          <w:noProof/>
          <w:sz w:val="21"/>
          <w14:ligatures w14:val="standardContextual"/>
        </w:rPr>
      </w:pPr>
      <w:hyperlink w:anchor="_Toc164867095" w:history="1">
        <w:r w:rsidR="00913A01" w:rsidRPr="00C826DB">
          <w:rPr>
            <w:rStyle w:val="af2"/>
            <w:noProof/>
          </w:rPr>
          <w:t>5.3  Component Installation</w:t>
        </w:r>
        <w:r w:rsidR="00913A01">
          <w:rPr>
            <w:noProof/>
            <w:webHidden/>
          </w:rPr>
          <w:tab/>
        </w:r>
        <w:r w:rsidR="00913A01">
          <w:rPr>
            <w:noProof/>
            <w:webHidden/>
          </w:rPr>
          <w:fldChar w:fldCharType="begin"/>
        </w:r>
        <w:r w:rsidR="00913A01">
          <w:rPr>
            <w:noProof/>
            <w:webHidden/>
          </w:rPr>
          <w:instrText xml:space="preserve"> PAGEREF _Toc164867095 \h </w:instrText>
        </w:r>
        <w:r w:rsidR="00913A01">
          <w:rPr>
            <w:noProof/>
            <w:webHidden/>
          </w:rPr>
        </w:r>
        <w:r w:rsidR="00913A01">
          <w:rPr>
            <w:noProof/>
            <w:webHidden/>
          </w:rPr>
          <w:fldChar w:fldCharType="separate"/>
        </w:r>
        <w:r w:rsidR="00913A01">
          <w:rPr>
            <w:noProof/>
            <w:webHidden/>
          </w:rPr>
          <w:t>28</w:t>
        </w:r>
        <w:r w:rsidR="00913A01">
          <w:rPr>
            <w:noProof/>
            <w:webHidden/>
          </w:rPr>
          <w:fldChar w:fldCharType="end"/>
        </w:r>
      </w:hyperlink>
    </w:p>
    <w:p w14:paraId="728D296B" w14:textId="12B47E1A" w:rsidR="00913A01" w:rsidRDefault="00000000">
      <w:pPr>
        <w:pStyle w:val="TOC2"/>
        <w:tabs>
          <w:tab w:val="right" w:leader="dot" w:pos="9912"/>
        </w:tabs>
        <w:ind w:left="480"/>
        <w:rPr>
          <w:rFonts w:asciiTheme="minorHAnsi" w:hAnsiTheme="minorHAnsi"/>
          <w:noProof/>
          <w:sz w:val="21"/>
          <w14:ligatures w14:val="standardContextual"/>
        </w:rPr>
      </w:pPr>
      <w:hyperlink w:anchor="_Toc164867096" w:history="1">
        <w:r w:rsidR="00913A01" w:rsidRPr="00C826DB">
          <w:rPr>
            <w:rStyle w:val="af2"/>
            <w:noProof/>
          </w:rPr>
          <w:t>5.4  Application and Control of Prestress</w:t>
        </w:r>
        <w:r w:rsidR="00913A01">
          <w:rPr>
            <w:noProof/>
            <w:webHidden/>
          </w:rPr>
          <w:tab/>
        </w:r>
        <w:r w:rsidR="00913A01">
          <w:rPr>
            <w:noProof/>
            <w:webHidden/>
          </w:rPr>
          <w:fldChar w:fldCharType="begin"/>
        </w:r>
        <w:r w:rsidR="00913A01">
          <w:rPr>
            <w:noProof/>
            <w:webHidden/>
          </w:rPr>
          <w:instrText xml:space="preserve"> PAGEREF _Toc164867096 \h </w:instrText>
        </w:r>
        <w:r w:rsidR="00913A01">
          <w:rPr>
            <w:noProof/>
            <w:webHidden/>
          </w:rPr>
        </w:r>
        <w:r w:rsidR="00913A01">
          <w:rPr>
            <w:noProof/>
            <w:webHidden/>
          </w:rPr>
          <w:fldChar w:fldCharType="separate"/>
        </w:r>
        <w:r w:rsidR="00913A01">
          <w:rPr>
            <w:noProof/>
            <w:webHidden/>
          </w:rPr>
          <w:t>30</w:t>
        </w:r>
        <w:r w:rsidR="00913A01">
          <w:rPr>
            <w:noProof/>
            <w:webHidden/>
          </w:rPr>
          <w:fldChar w:fldCharType="end"/>
        </w:r>
      </w:hyperlink>
    </w:p>
    <w:p w14:paraId="2C7AEB61" w14:textId="60095A99" w:rsidR="00913A01" w:rsidRDefault="00000000">
      <w:pPr>
        <w:pStyle w:val="TOC2"/>
        <w:tabs>
          <w:tab w:val="right" w:leader="dot" w:pos="9912"/>
        </w:tabs>
        <w:ind w:left="480"/>
        <w:rPr>
          <w:rFonts w:asciiTheme="minorHAnsi" w:hAnsiTheme="minorHAnsi"/>
          <w:noProof/>
          <w:sz w:val="21"/>
          <w14:ligatures w14:val="standardContextual"/>
        </w:rPr>
      </w:pPr>
      <w:hyperlink w:anchor="_Toc164867097" w:history="1">
        <w:r w:rsidR="00913A01" w:rsidRPr="00C826DB">
          <w:rPr>
            <w:rStyle w:val="af2"/>
            <w:noProof/>
          </w:rPr>
          <w:t>5.5  Excavation Requirements</w:t>
        </w:r>
        <w:r w:rsidR="00913A01">
          <w:rPr>
            <w:noProof/>
            <w:webHidden/>
          </w:rPr>
          <w:tab/>
        </w:r>
        <w:r w:rsidR="00913A01">
          <w:rPr>
            <w:noProof/>
            <w:webHidden/>
          </w:rPr>
          <w:fldChar w:fldCharType="begin"/>
        </w:r>
        <w:r w:rsidR="00913A01">
          <w:rPr>
            <w:noProof/>
            <w:webHidden/>
          </w:rPr>
          <w:instrText xml:space="preserve"> PAGEREF _Toc164867097 \h </w:instrText>
        </w:r>
        <w:r w:rsidR="00913A01">
          <w:rPr>
            <w:noProof/>
            <w:webHidden/>
          </w:rPr>
        </w:r>
        <w:r w:rsidR="00913A01">
          <w:rPr>
            <w:noProof/>
            <w:webHidden/>
          </w:rPr>
          <w:fldChar w:fldCharType="separate"/>
        </w:r>
        <w:r w:rsidR="00913A01">
          <w:rPr>
            <w:noProof/>
            <w:webHidden/>
          </w:rPr>
          <w:t>31</w:t>
        </w:r>
        <w:r w:rsidR="00913A01">
          <w:rPr>
            <w:noProof/>
            <w:webHidden/>
          </w:rPr>
          <w:fldChar w:fldCharType="end"/>
        </w:r>
      </w:hyperlink>
    </w:p>
    <w:p w14:paraId="02A4A54F" w14:textId="07EFEDBF" w:rsidR="00913A01" w:rsidRDefault="00000000">
      <w:pPr>
        <w:pStyle w:val="TOC2"/>
        <w:tabs>
          <w:tab w:val="right" w:leader="dot" w:pos="9912"/>
        </w:tabs>
        <w:ind w:left="480"/>
        <w:rPr>
          <w:rFonts w:asciiTheme="minorHAnsi" w:hAnsiTheme="minorHAnsi"/>
          <w:noProof/>
          <w:sz w:val="21"/>
          <w14:ligatures w14:val="standardContextual"/>
        </w:rPr>
      </w:pPr>
      <w:hyperlink w:anchor="_Toc164867098" w:history="1">
        <w:r w:rsidR="00913A01" w:rsidRPr="00C826DB">
          <w:rPr>
            <w:rStyle w:val="af2"/>
            <w:noProof/>
          </w:rPr>
          <w:t>5.6  Demolition of Strut</w:t>
        </w:r>
        <w:r w:rsidR="00913A01">
          <w:rPr>
            <w:noProof/>
            <w:webHidden/>
          </w:rPr>
          <w:tab/>
        </w:r>
        <w:r w:rsidR="00913A01">
          <w:rPr>
            <w:noProof/>
            <w:webHidden/>
          </w:rPr>
          <w:fldChar w:fldCharType="begin"/>
        </w:r>
        <w:r w:rsidR="00913A01">
          <w:rPr>
            <w:noProof/>
            <w:webHidden/>
          </w:rPr>
          <w:instrText xml:space="preserve"> PAGEREF _Toc164867098 \h </w:instrText>
        </w:r>
        <w:r w:rsidR="00913A01">
          <w:rPr>
            <w:noProof/>
            <w:webHidden/>
          </w:rPr>
        </w:r>
        <w:r w:rsidR="00913A01">
          <w:rPr>
            <w:noProof/>
            <w:webHidden/>
          </w:rPr>
          <w:fldChar w:fldCharType="separate"/>
        </w:r>
        <w:r w:rsidR="00913A01">
          <w:rPr>
            <w:noProof/>
            <w:webHidden/>
          </w:rPr>
          <w:t>31</w:t>
        </w:r>
        <w:r w:rsidR="00913A01">
          <w:rPr>
            <w:noProof/>
            <w:webHidden/>
          </w:rPr>
          <w:fldChar w:fldCharType="end"/>
        </w:r>
      </w:hyperlink>
    </w:p>
    <w:p w14:paraId="01667C9A" w14:textId="727444A8" w:rsidR="00913A01" w:rsidRDefault="00000000">
      <w:pPr>
        <w:pStyle w:val="TOC2"/>
        <w:tabs>
          <w:tab w:val="right" w:leader="dot" w:pos="9912"/>
        </w:tabs>
        <w:ind w:left="480"/>
        <w:rPr>
          <w:rFonts w:asciiTheme="minorHAnsi" w:hAnsiTheme="minorHAnsi"/>
          <w:noProof/>
          <w:sz w:val="21"/>
          <w14:ligatures w14:val="standardContextual"/>
        </w:rPr>
      </w:pPr>
      <w:hyperlink w:anchor="_Toc164867099" w:history="1">
        <w:r w:rsidR="00913A01" w:rsidRPr="00C826DB">
          <w:rPr>
            <w:rStyle w:val="af2"/>
            <w:noProof/>
          </w:rPr>
          <w:t>5.7  Construction Safety and Environmental Protection</w:t>
        </w:r>
        <w:r w:rsidR="00913A01">
          <w:rPr>
            <w:noProof/>
            <w:webHidden/>
          </w:rPr>
          <w:tab/>
        </w:r>
        <w:r w:rsidR="00913A01">
          <w:rPr>
            <w:noProof/>
            <w:webHidden/>
          </w:rPr>
          <w:fldChar w:fldCharType="begin"/>
        </w:r>
        <w:r w:rsidR="00913A01">
          <w:rPr>
            <w:noProof/>
            <w:webHidden/>
          </w:rPr>
          <w:instrText xml:space="preserve"> PAGEREF _Toc164867099 \h </w:instrText>
        </w:r>
        <w:r w:rsidR="00913A01">
          <w:rPr>
            <w:noProof/>
            <w:webHidden/>
          </w:rPr>
        </w:r>
        <w:r w:rsidR="00913A01">
          <w:rPr>
            <w:noProof/>
            <w:webHidden/>
          </w:rPr>
          <w:fldChar w:fldCharType="separate"/>
        </w:r>
        <w:r w:rsidR="00913A01">
          <w:rPr>
            <w:noProof/>
            <w:webHidden/>
          </w:rPr>
          <w:t>32</w:t>
        </w:r>
        <w:r w:rsidR="00913A01">
          <w:rPr>
            <w:noProof/>
            <w:webHidden/>
          </w:rPr>
          <w:fldChar w:fldCharType="end"/>
        </w:r>
      </w:hyperlink>
    </w:p>
    <w:p w14:paraId="53C6DC90" w14:textId="1B1ACB33" w:rsidR="00913A01" w:rsidRDefault="00000000">
      <w:pPr>
        <w:pStyle w:val="TOC1"/>
        <w:tabs>
          <w:tab w:val="right" w:leader="dot" w:pos="9912"/>
        </w:tabs>
        <w:rPr>
          <w:rFonts w:asciiTheme="minorHAnsi" w:hAnsiTheme="minorHAnsi"/>
          <w:noProof/>
          <w:sz w:val="21"/>
          <w14:ligatures w14:val="standardContextual"/>
        </w:rPr>
      </w:pPr>
      <w:hyperlink w:anchor="_Toc164867100" w:history="1">
        <w:r w:rsidR="00913A01" w:rsidRPr="00C826DB">
          <w:rPr>
            <w:rStyle w:val="af2"/>
            <w:b/>
            <w:bCs/>
            <w:noProof/>
          </w:rPr>
          <w:t xml:space="preserve">6  </w:t>
        </w:r>
        <w:r w:rsidR="00913A01" w:rsidRPr="00C826DB">
          <w:rPr>
            <w:rStyle w:val="af2"/>
            <w:noProof/>
          </w:rPr>
          <w:t>Monitoring</w:t>
        </w:r>
        <w:r w:rsidR="00913A01">
          <w:rPr>
            <w:noProof/>
            <w:webHidden/>
          </w:rPr>
          <w:tab/>
        </w:r>
        <w:r w:rsidR="00913A01">
          <w:rPr>
            <w:noProof/>
            <w:webHidden/>
          </w:rPr>
          <w:fldChar w:fldCharType="begin"/>
        </w:r>
        <w:r w:rsidR="00913A01">
          <w:rPr>
            <w:noProof/>
            <w:webHidden/>
          </w:rPr>
          <w:instrText xml:space="preserve"> PAGEREF _Toc164867100 \h </w:instrText>
        </w:r>
        <w:r w:rsidR="00913A01">
          <w:rPr>
            <w:noProof/>
            <w:webHidden/>
          </w:rPr>
        </w:r>
        <w:r w:rsidR="00913A01">
          <w:rPr>
            <w:noProof/>
            <w:webHidden/>
          </w:rPr>
          <w:fldChar w:fldCharType="separate"/>
        </w:r>
        <w:r w:rsidR="00913A01">
          <w:rPr>
            <w:noProof/>
            <w:webHidden/>
          </w:rPr>
          <w:t>34</w:t>
        </w:r>
        <w:r w:rsidR="00913A01">
          <w:rPr>
            <w:noProof/>
            <w:webHidden/>
          </w:rPr>
          <w:fldChar w:fldCharType="end"/>
        </w:r>
      </w:hyperlink>
    </w:p>
    <w:p w14:paraId="0F086F21" w14:textId="0A6C37F3" w:rsidR="00913A01" w:rsidRDefault="00000000">
      <w:pPr>
        <w:pStyle w:val="TOC1"/>
        <w:tabs>
          <w:tab w:val="right" w:leader="dot" w:pos="9912"/>
        </w:tabs>
        <w:rPr>
          <w:rFonts w:asciiTheme="minorHAnsi" w:hAnsiTheme="minorHAnsi"/>
          <w:noProof/>
          <w:sz w:val="21"/>
          <w14:ligatures w14:val="standardContextual"/>
        </w:rPr>
      </w:pPr>
      <w:hyperlink w:anchor="_Toc164867101" w:history="1">
        <w:r w:rsidR="00913A01" w:rsidRPr="00C826DB">
          <w:rPr>
            <w:rStyle w:val="af2"/>
            <w:b/>
            <w:bCs/>
            <w:noProof/>
          </w:rPr>
          <w:t xml:space="preserve">7  </w:t>
        </w:r>
        <w:r w:rsidR="00913A01" w:rsidRPr="00C826DB">
          <w:rPr>
            <w:rStyle w:val="af2"/>
            <w:noProof/>
          </w:rPr>
          <w:t>Test and Inspection</w:t>
        </w:r>
        <w:r w:rsidR="00913A01">
          <w:rPr>
            <w:noProof/>
            <w:webHidden/>
          </w:rPr>
          <w:tab/>
        </w:r>
        <w:r w:rsidR="00913A01">
          <w:rPr>
            <w:noProof/>
            <w:webHidden/>
          </w:rPr>
          <w:fldChar w:fldCharType="begin"/>
        </w:r>
        <w:r w:rsidR="00913A01">
          <w:rPr>
            <w:noProof/>
            <w:webHidden/>
          </w:rPr>
          <w:instrText xml:space="preserve"> PAGEREF _Toc164867101 \h </w:instrText>
        </w:r>
        <w:r w:rsidR="00913A01">
          <w:rPr>
            <w:noProof/>
            <w:webHidden/>
          </w:rPr>
        </w:r>
        <w:r w:rsidR="00913A01">
          <w:rPr>
            <w:noProof/>
            <w:webHidden/>
          </w:rPr>
          <w:fldChar w:fldCharType="separate"/>
        </w:r>
        <w:r w:rsidR="00913A01">
          <w:rPr>
            <w:noProof/>
            <w:webHidden/>
          </w:rPr>
          <w:t>36</w:t>
        </w:r>
        <w:r w:rsidR="00913A01">
          <w:rPr>
            <w:noProof/>
            <w:webHidden/>
          </w:rPr>
          <w:fldChar w:fldCharType="end"/>
        </w:r>
      </w:hyperlink>
    </w:p>
    <w:p w14:paraId="519BFE28" w14:textId="74EE053D" w:rsidR="00913A01" w:rsidRDefault="00000000">
      <w:pPr>
        <w:pStyle w:val="TOC2"/>
        <w:tabs>
          <w:tab w:val="right" w:leader="dot" w:pos="9912"/>
        </w:tabs>
        <w:ind w:left="480"/>
        <w:rPr>
          <w:rFonts w:asciiTheme="minorHAnsi" w:hAnsiTheme="minorHAnsi"/>
          <w:noProof/>
          <w:sz w:val="21"/>
          <w14:ligatures w14:val="standardContextual"/>
        </w:rPr>
      </w:pPr>
      <w:hyperlink w:anchor="_Toc164867102" w:history="1">
        <w:r w:rsidR="00913A01" w:rsidRPr="00C826DB">
          <w:rPr>
            <w:rStyle w:val="af2"/>
            <w:noProof/>
          </w:rPr>
          <w:t>7.1  General Requirements</w:t>
        </w:r>
        <w:r w:rsidR="00913A01">
          <w:rPr>
            <w:noProof/>
            <w:webHidden/>
          </w:rPr>
          <w:tab/>
        </w:r>
        <w:r w:rsidR="00913A01">
          <w:rPr>
            <w:noProof/>
            <w:webHidden/>
          </w:rPr>
          <w:fldChar w:fldCharType="begin"/>
        </w:r>
        <w:r w:rsidR="00913A01">
          <w:rPr>
            <w:noProof/>
            <w:webHidden/>
          </w:rPr>
          <w:instrText xml:space="preserve"> PAGEREF _Toc164867102 \h </w:instrText>
        </w:r>
        <w:r w:rsidR="00913A01">
          <w:rPr>
            <w:noProof/>
            <w:webHidden/>
          </w:rPr>
        </w:r>
        <w:r w:rsidR="00913A01">
          <w:rPr>
            <w:noProof/>
            <w:webHidden/>
          </w:rPr>
          <w:fldChar w:fldCharType="separate"/>
        </w:r>
        <w:r w:rsidR="00913A01">
          <w:rPr>
            <w:noProof/>
            <w:webHidden/>
          </w:rPr>
          <w:t>36</w:t>
        </w:r>
        <w:r w:rsidR="00913A01">
          <w:rPr>
            <w:noProof/>
            <w:webHidden/>
          </w:rPr>
          <w:fldChar w:fldCharType="end"/>
        </w:r>
      </w:hyperlink>
    </w:p>
    <w:p w14:paraId="68723512" w14:textId="78D4F0AA" w:rsidR="00913A01" w:rsidRDefault="00000000">
      <w:pPr>
        <w:pStyle w:val="TOC2"/>
        <w:tabs>
          <w:tab w:val="right" w:leader="dot" w:pos="9912"/>
        </w:tabs>
        <w:ind w:left="480"/>
        <w:rPr>
          <w:rFonts w:asciiTheme="minorHAnsi" w:hAnsiTheme="minorHAnsi"/>
          <w:noProof/>
          <w:sz w:val="21"/>
          <w14:ligatures w14:val="standardContextual"/>
        </w:rPr>
      </w:pPr>
      <w:hyperlink w:anchor="_Toc164867103" w:history="1">
        <w:r w:rsidR="00913A01" w:rsidRPr="00C826DB">
          <w:rPr>
            <w:rStyle w:val="af2"/>
            <w:noProof/>
          </w:rPr>
          <w:t>7.2  Material Tests</w:t>
        </w:r>
        <w:r w:rsidR="00913A01">
          <w:rPr>
            <w:noProof/>
            <w:webHidden/>
          </w:rPr>
          <w:tab/>
        </w:r>
        <w:r w:rsidR="00913A01">
          <w:rPr>
            <w:noProof/>
            <w:webHidden/>
          </w:rPr>
          <w:fldChar w:fldCharType="begin"/>
        </w:r>
        <w:r w:rsidR="00913A01">
          <w:rPr>
            <w:noProof/>
            <w:webHidden/>
          </w:rPr>
          <w:instrText xml:space="preserve"> PAGEREF _Toc164867103 \h </w:instrText>
        </w:r>
        <w:r w:rsidR="00913A01">
          <w:rPr>
            <w:noProof/>
            <w:webHidden/>
          </w:rPr>
        </w:r>
        <w:r w:rsidR="00913A01">
          <w:rPr>
            <w:noProof/>
            <w:webHidden/>
          </w:rPr>
          <w:fldChar w:fldCharType="separate"/>
        </w:r>
        <w:r w:rsidR="00913A01">
          <w:rPr>
            <w:noProof/>
            <w:webHidden/>
          </w:rPr>
          <w:t>36</w:t>
        </w:r>
        <w:r w:rsidR="00913A01">
          <w:rPr>
            <w:noProof/>
            <w:webHidden/>
          </w:rPr>
          <w:fldChar w:fldCharType="end"/>
        </w:r>
      </w:hyperlink>
    </w:p>
    <w:p w14:paraId="006AED01" w14:textId="634A7CE4" w:rsidR="00913A01" w:rsidRDefault="00000000">
      <w:pPr>
        <w:pStyle w:val="TOC2"/>
        <w:tabs>
          <w:tab w:val="right" w:leader="dot" w:pos="9912"/>
        </w:tabs>
        <w:ind w:left="480"/>
        <w:rPr>
          <w:rFonts w:asciiTheme="minorHAnsi" w:hAnsiTheme="minorHAnsi"/>
          <w:noProof/>
          <w:sz w:val="21"/>
          <w14:ligatures w14:val="standardContextual"/>
        </w:rPr>
      </w:pPr>
      <w:hyperlink w:anchor="_Toc164867104" w:history="1">
        <w:r w:rsidR="00913A01" w:rsidRPr="00C826DB">
          <w:rPr>
            <w:rStyle w:val="af2"/>
            <w:noProof/>
          </w:rPr>
          <w:t>7.3  Installation Quality Inspection</w:t>
        </w:r>
        <w:r w:rsidR="00913A01">
          <w:rPr>
            <w:noProof/>
            <w:webHidden/>
          </w:rPr>
          <w:tab/>
        </w:r>
        <w:r w:rsidR="00913A01">
          <w:rPr>
            <w:noProof/>
            <w:webHidden/>
          </w:rPr>
          <w:fldChar w:fldCharType="begin"/>
        </w:r>
        <w:r w:rsidR="00913A01">
          <w:rPr>
            <w:noProof/>
            <w:webHidden/>
          </w:rPr>
          <w:instrText xml:space="preserve"> PAGEREF _Toc164867104 \h </w:instrText>
        </w:r>
        <w:r w:rsidR="00913A01">
          <w:rPr>
            <w:noProof/>
            <w:webHidden/>
          </w:rPr>
        </w:r>
        <w:r w:rsidR="00913A01">
          <w:rPr>
            <w:noProof/>
            <w:webHidden/>
          </w:rPr>
          <w:fldChar w:fldCharType="separate"/>
        </w:r>
        <w:r w:rsidR="00913A01">
          <w:rPr>
            <w:noProof/>
            <w:webHidden/>
          </w:rPr>
          <w:t>38</w:t>
        </w:r>
        <w:r w:rsidR="00913A01">
          <w:rPr>
            <w:noProof/>
            <w:webHidden/>
          </w:rPr>
          <w:fldChar w:fldCharType="end"/>
        </w:r>
      </w:hyperlink>
    </w:p>
    <w:p w14:paraId="2112DD56" w14:textId="232BCD1E" w:rsidR="00913A01" w:rsidRDefault="00000000">
      <w:pPr>
        <w:pStyle w:val="TOC1"/>
        <w:tabs>
          <w:tab w:val="right" w:leader="dot" w:pos="9912"/>
        </w:tabs>
        <w:rPr>
          <w:rFonts w:asciiTheme="minorHAnsi" w:hAnsiTheme="minorHAnsi"/>
          <w:noProof/>
          <w:sz w:val="21"/>
          <w14:ligatures w14:val="standardContextual"/>
        </w:rPr>
      </w:pPr>
      <w:hyperlink w:anchor="_Toc164867105" w:history="1">
        <w:r w:rsidR="00913A01" w:rsidRPr="00C826DB">
          <w:rPr>
            <w:rStyle w:val="af2"/>
            <w:noProof/>
          </w:rPr>
          <w:t>Appendix A  Structure and Specification of Prestressed Tensile Beam</w:t>
        </w:r>
        <w:r w:rsidR="00913A01">
          <w:rPr>
            <w:noProof/>
            <w:webHidden/>
          </w:rPr>
          <w:tab/>
        </w:r>
        <w:r w:rsidR="00913A01">
          <w:rPr>
            <w:noProof/>
            <w:webHidden/>
          </w:rPr>
          <w:fldChar w:fldCharType="begin"/>
        </w:r>
        <w:r w:rsidR="00913A01">
          <w:rPr>
            <w:noProof/>
            <w:webHidden/>
          </w:rPr>
          <w:instrText xml:space="preserve"> PAGEREF _Toc164867105 \h </w:instrText>
        </w:r>
        <w:r w:rsidR="00913A01">
          <w:rPr>
            <w:noProof/>
            <w:webHidden/>
          </w:rPr>
        </w:r>
        <w:r w:rsidR="00913A01">
          <w:rPr>
            <w:noProof/>
            <w:webHidden/>
          </w:rPr>
          <w:fldChar w:fldCharType="separate"/>
        </w:r>
        <w:r w:rsidR="00913A01">
          <w:rPr>
            <w:noProof/>
            <w:webHidden/>
          </w:rPr>
          <w:t>40</w:t>
        </w:r>
        <w:r w:rsidR="00913A01">
          <w:rPr>
            <w:noProof/>
            <w:webHidden/>
          </w:rPr>
          <w:fldChar w:fldCharType="end"/>
        </w:r>
      </w:hyperlink>
    </w:p>
    <w:p w14:paraId="6BC1F8E5" w14:textId="207A4EF4" w:rsidR="00913A01" w:rsidRDefault="00000000">
      <w:pPr>
        <w:pStyle w:val="TOC1"/>
        <w:tabs>
          <w:tab w:val="right" w:leader="dot" w:pos="9912"/>
        </w:tabs>
        <w:rPr>
          <w:rFonts w:asciiTheme="minorHAnsi" w:hAnsiTheme="minorHAnsi"/>
          <w:noProof/>
          <w:sz w:val="21"/>
          <w14:ligatures w14:val="standardContextual"/>
        </w:rPr>
      </w:pPr>
      <w:hyperlink w:anchor="_Toc164867106" w:history="1">
        <w:r w:rsidR="00913A01" w:rsidRPr="00C826DB">
          <w:rPr>
            <w:rStyle w:val="af2"/>
            <w:noProof/>
          </w:rPr>
          <w:t>Appendix B  Opposite and Corner Brace</w:t>
        </w:r>
        <w:r w:rsidR="00913A01">
          <w:rPr>
            <w:noProof/>
            <w:webHidden/>
          </w:rPr>
          <w:tab/>
        </w:r>
        <w:r w:rsidR="00913A01">
          <w:rPr>
            <w:noProof/>
            <w:webHidden/>
          </w:rPr>
          <w:fldChar w:fldCharType="begin"/>
        </w:r>
        <w:r w:rsidR="00913A01">
          <w:rPr>
            <w:noProof/>
            <w:webHidden/>
          </w:rPr>
          <w:instrText xml:space="preserve"> PAGEREF _Toc164867106 \h </w:instrText>
        </w:r>
        <w:r w:rsidR="00913A01">
          <w:rPr>
            <w:noProof/>
            <w:webHidden/>
          </w:rPr>
        </w:r>
        <w:r w:rsidR="00913A01">
          <w:rPr>
            <w:noProof/>
            <w:webHidden/>
          </w:rPr>
          <w:fldChar w:fldCharType="separate"/>
        </w:r>
        <w:r w:rsidR="00913A01">
          <w:rPr>
            <w:noProof/>
            <w:webHidden/>
          </w:rPr>
          <w:t>44</w:t>
        </w:r>
        <w:r w:rsidR="00913A01">
          <w:rPr>
            <w:noProof/>
            <w:webHidden/>
          </w:rPr>
          <w:fldChar w:fldCharType="end"/>
        </w:r>
      </w:hyperlink>
    </w:p>
    <w:p w14:paraId="0B764791" w14:textId="15FBE1D2" w:rsidR="00913A01" w:rsidRDefault="00000000">
      <w:pPr>
        <w:pStyle w:val="TOC1"/>
        <w:tabs>
          <w:tab w:val="right" w:leader="dot" w:pos="9912"/>
        </w:tabs>
        <w:rPr>
          <w:rFonts w:asciiTheme="minorHAnsi" w:hAnsiTheme="minorHAnsi"/>
          <w:noProof/>
          <w:sz w:val="21"/>
          <w14:ligatures w14:val="standardContextual"/>
        </w:rPr>
      </w:pPr>
      <w:hyperlink w:anchor="_Toc164867107" w:history="1">
        <w:r w:rsidR="00913A01" w:rsidRPr="00C826DB">
          <w:rPr>
            <w:rStyle w:val="af2"/>
            <w:noProof/>
          </w:rPr>
          <w:t>Appendix C  Prestressed Tensile Beam top beam and anchoring parts</w:t>
        </w:r>
        <w:r w:rsidR="00913A01">
          <w:rPr>
            <w:noProof/>
            <w:webHidden/>
          </w:rPr>
          <w:tab/>
        </w:r>
        <w:r w:rsidR="00913A01">
          <w:rPr>
            <w:noProof/>
            <w:webHidden/>
          </w:rPr>
          <w:fldChar w:fldCharType="begin"/>
        </w:r>
        <w:r w:rsidR="00913A01">
          <w:rPr>
            <w:noProof/>
            <w:webHidden/>
          </w:rPr>
          <w:instrText xml:space="preserve"> PAGEREF _Toc164867107 \h </w:instrText>
        </w:r>
        <w:r w:rsidR="00913A01">
          <w:rPr>
            <w:noProof/>
            <w:webHidden/>
          </w:rPr>
        </w:r>
        <w:r w:rsidR="00913A01">
          <w:rPr>
            <w:noProof/>
            <w:webHidden/>
          </w:rPr>
          <w:fldChar w:fldCharType="separate"/>
        </w:r>
        <w:r w:rsidR="00913A01">
          <w:rPr>
            <w:noProof/>
            <w:webHidden/>
          </w:rPr>
          <w:t>48</w:t>
        </w:r>
        <w:r w:rsidR="00913A01">
          <w:rPr>
            <w:noProof/>
            <w:webHidden/>
          </w:rPr>
          <w:fldChar w:fldCharType="end"/>
        </w:r>
      </w:hyperlink>
    </w:p>
    <w:p w14:paraId="53A443CA" w14:textId="6F5190AD" w:rsidR="00913A01" w:rsidRDefault="00000000">
      <w:pPr>
        <w:pStyle w:val="TOC1"/>
        <w:tabs>
          <w:tab w:val="right" w:leader="dot" w:pos="9912"/>
        </w:tabs>
        <w:rPr>
          <w:rFonts w:asciiTheme="minorHAnsi" w:hAnsiTheme="minorHAnsi"/>
          <w:noProof/>
          <w:sz w:val="21"/>
          <w14:ligatures w14:val="standardContextual"/>
        </w:rPr>
      </w:pPr>
      <w:hyperlink w:anchor="_Toc164867108" w:history="1">
        <w:r w:rsidR="00913A01" w:rsidRPr="00C826DB">
          <w:rPr>
            <w:rStyle w:val="af2"/>
            <w:noProof/>
          </w:rPr>
          <w:t>Appendix D  Connecting Part of Vertical Support</w:t>
        </w:r>
        <w:r w:rsidR="00913A01">
          <w:rPr>
            <w:noProof/>
            <w:webHidden/>
          </w:rPr>
          <w:tab/>
        </w:r>
        <w:r w:rsidR="00913A01">
          <w:rPr>
            <w:noProof/>
            <w:webHidden/>
          </w:rPr>
          <w:fldChar w:fldCharType="begin"/>
        </w:r>
        <w:r w:rsidR="00913A01">
          <w:rPr>
            <w:noProof/>
            <w:webHidden/>
          </w:rPr>
          <w:instrText xml:space="preserve"> PAGEREF _Toc164867108 \h </w:instrText>
        </w:r>
        <w:r w:rsidR="00913A01">
          <w:rPr>
            <w:noProof/>
            <w:webHidden/>
          </w:rPr>
        </w:r>
        <w:r w:rsidR="00913A01">
          <w:rPr>
            <w:noProof/>
            <w:webHidden/>
          </w:rPr>
          <w:fldChar w:fldCharType="separate"/>
        </w:r>
        <w:r w:rsidR="00913A01">
          <w:rPr>
            <w:noProof/>
            <w:webHidden/>
          </w:rPr>
          <w:t>50</w:t>
        </w:r>
        <w:r w:rsidR="00913A01">
          <w:rPr>
            <w:noProof/>
            <w:webHidden/>
          </w:rPr>
          <w:fldChar w:fldCharType="end"/>
        </w:r>
      </w:hyperlink>
    </w:p>
    <w:p w14:paraId="5FC98C79" w14:textId="4ABBED4D" w:rsidR="00913A01" w:rsidRDefault="00000000">
      <w:pPr>
        <w:pStyle w:val="TOC1"/>
        <w:tabs>
          <w:tab w:val="right" w:leader="dot" w:pos="9912"/>
        </w:tabs>
        <w:rPr>
          <w:rFonts w:asciiTheme="minorHAnsi" w:hAnsiTheme="minorHAnsi"/>
          <w:noProof/>
          <w:sz w:val="21"/>
          <w14:ligatures w14:val="standardContextual"/>
        </w:rPr>
      </w:pPr>
      <w:hyperlink w:anchor="_Toc164867109" w:history="1">
        <w:r w:rsidR="00913A01" w:rsidRPr="00C826DB">
          <w:rPr>
            <w:rStyle w:val="af2"/>
            <w:noProof/>
          </w:rPr>
          <w:t>Appendix E  Selection Table for Soil Pressure Load Corresponding to Tensile Beam</w:t>
        </w:r>
        <w:r w:rsidR="00913A01">
          <w:rPr>
            <w:noProof/>
            <w:webHidden/>
          </w:rPr>
          <w:tab/>
        </w:r>
        <w:r w:rsidR="00913A01">
          <w:rPr>
            <w:noProof/>
            <w:webHidden/>
          </w:rPr>
          <w:fldChar w:fldCharType="begin"/>
        </w:r>
        <w:r w:rsidR="00913A01">
          <w:rPr>
            <w:noProof/>
            <w:webHidden/>
          </w:rPr>
          <w:instrText xml:space="preserve"> PAGEREF _Toc164867109 \h </w:instrText>
        </w:r>
        <w:r w:rsidR="00913A01">
          <w:rPr>
            <w:noProof/>
            <w:webHidden/>
          </w:rPr>
        </w:r>
        <w:r w:rsidR="00913A01">
          <w:rPr>
            <w:noProof/>
            <w:webHidden/>
          </w:rPr>
          <w:fldChar w:fldCharType="separate"/>
        </w:r>
        <w:r w:rsidR="00913A01">
          <w:rPr>
            <w:noProof/>
            <w:webHidden/>
          </w:rPr>
          <w:t>55</w:t>
        </w:r>
        <w:r w:rsidR="00913A01">
          <w:rPr>
            <w:noProof/>
            <w:webHidden/>
          </w:rPr>
          <w:fldChar w:fldCharType="end"/>
        </w:r>
      </w:hyperlink>
    </w:p>
    <w:p w14:paraId="521EF3F8" w14:textId="38078997" w:rsidR="00913A01" w:rsidRDefault="00000000">
      <w:pPr>
        <w:pStyle w:val="TOC1"/>
        <w:tabs>
          <w:tab w:val="right" w:leader="dot" w:pos="9912"/>
        </w:tabs>
        <w:rPr>
          <w:rFonts w:asciiTheme="minorHAnsi" w:hAnsiTheme="minorHAnsi"/>
          <w:noProof/>
          <w:sz w:val="21"/>
          <w14:ligatures w14:val="standardContextual"/>
        </w:rPr>
      </w:pPr>
      <w:hyperlink w:anchor="_Toc164867110" w:history="1">
        <w:r w:rsidR="00913A01" w:rsidRPr="00C826DB">
          <w:rPr>
            <w:rStyle w:val="af2"/>
            <w:noProof/>
          </w:rPr>
          <w:t>Appendix F  Quality Inspection Report For Prestressed Tensile Beam</w:t>
        </w:r>
        <w:r w:rsidR="00913A01">
          <w:rPr>
            <w:noProof/>
            <w:webHidden/>
          </w:rPr>
          <w:tab/>
        </w:r>
        <w:r w:rsidR="00913A01">
          <w:rPr>
            <w:noProof/>
            <w:webHidden/>
          </w:rPr>
          <w:fldChar w:fldCharType="begin"/>
        </w:r>
        <w:r w:rsidR="00913A01">
          <w:rPr>
            <w:noProof/>
            <w:webHidden/>
          </w:rPr>
          <w:instrText xml:space="preserve"> PAGEREF _Toc164867110 \h </w:instrText>
        </w:r>
        <w:r w:rsidR="00913A01">
          <w:rPr>
            <w:noProof/>
            <w:webHidden/>
          </w:rPr>
        </w:r>
        <w:r w:rsidR="00913A01">
          <w:rPr>
            <w:noProof/>
            <w:webHidden/>
          </w:rPr>
          <w:fldChar w:fldCharType="separate"/>
        </w:r>
        <w:r w:rsidR="00913A01">
          <w:rPr>
            <w:noProof/>
            <w:webHidden/>
          </w:rPr>
          <w:t>56</w:t>
        </w:r>
        <w:r w:rsidR="00913A01">
          <w:rPr>
            <w:noProof/>
            <w:webHidden/>
          </w:rPr>
          <w:fldChar w:fldCharType="end"/>
        </w:r>
      </w:hyperlink>
    </w:p>
    <w:p w14:paraId="08824E29" w14:textId="4F2CC79D" w:rsidR="00913A01" w:rsidRDefault="00000000">
      <w:pPr>
        <w:pStyle w:val="TOC1"/>
        <w:tabs>
          <w:tab w:val="right" w:leader="dot" w:pos="9912"/>
        </w:tabs>
        <w:rPr>
          <w:rFonts w:asciiTheme="minorHAnsi" w:hAnsiTheme="minorHAnsi"/>
          <w:noProof/>
          <w:sz w:val="21"/>
          <w14:ligatures w14:val="standardContextual"/>
        </w:rPr>
      </w:pPr>
      <w:hyperlink w:anchor="_Toc164867111" w:history="1">
        <w:r w:rsidR="00913A01" w:rsidRPr="00C826DB">
          <w:rPr>
            <w:rStyle w:val="af2"/>
            <w:noProof/>
          </w:rPr>
          <w:t>Appendix G  Installation Inspection Sheet For Prestressed Tensile Beam</w:t>
        </w:r>
        <w:r w:rsidR="00913A01">
          <w:rPr>
            <w:noProof/>
            <w:webHidden/>
          </w:rPr>
          <w:tab/>
        </w:r>
        <w:r w:rsidR="00913A01">
          <w:rPr>
            <w:noProof/>
            <w:webHidden/>
          </w:rPr>
          <w:fldChar w:fldCharType="begin"/>
        </w:r>
        <w:r w:rsidR="00913A01">
          <w:rPr>
            <w:noProof/>
            <w:webHidden/>
          </w:rPr>
          <w:instrText xml:space="preserve"> PAGEREF _Toc164867111 \h </w:instrText>
        </w:r>
        <w:r w:rsidR="00913A01">
          <w:rPr>
            <w:noProof/>
            <w:webHidden/>
          </w:rPr>
        </w:r>
        <w:r w:rsidR="00913A01">
          <w:rPr>
            <w:noProof/>
            <w:webHidden/>
          </w:rPr>
          <w:fldChar w:fldCharType="separate"/>
        </w:r>
        <w:r w:rsidR="00913A01">
          <w:rPr>
            <w:noProof/>
            <w:webHidden/>
          </w:rPr>
          <w:t>57</w:t>
        </w:r>
        <w:r w:rsidR="00913A01">
          <w:rPr>
            <w:noProof/>
            <w:webHidden/>
          </w:rPr>
          <w:fldChar w:fldCharType="end"/>
        </w:r>
      </w:hyperlink>
    </w:p>
    <w:p w14:paraId="09FD1EF0" w14:textId="422E90A0" w:rsidR="00913A01" w:rsidRDefault="00000000">
      <w:pPr>
        <w:pStyle w:val="TOC1"/>
        <w:tabs>
          <w:tab w:val="right" w:leader="dot" w:pos="9912"/>
        </w:tabs>
        <w:rPr>
          <w:rFonts w:asciiTheme="minorHAnsi" w:hAnsiTheme="minorHAnsi"/>
          <w:noProof/>
          <w:sz w:val="21"/>
          <w14:ligatures w14:val="standardContextual"/>
        </w:rPr>
      </w:pPr>
      <w:hyperlink w:anchor="_Toc164867112" w:history="1">
        <w:r w:rsidR="00913A01" w:rsidRPr="00C826DB">
          <w:rPr>
            <w:rStyle w:val="af2"/>
            <w:noProof/>
          </w:rPr>
          <w:t>Appendix H  Regular Inspection Sheet For Prestressed Tensile Beam</w:t>
        </w:r>
        <w:r w:rsidR="00913A01">
          <w:rPr>
            <w:noProof/>
            <w:webHidden/>
          </w:rPr>
          <w:tab/>
        </w:r>
        <w:r w:rsidR="00913A01">
          <w:rPr>
            <w:noProof/>
            <w:webHidden/>
          </w:rPr>
          <w:fldChar w:fldCharType="begin"/>
        </w:r>
        <w:r w:rsidR="00913A01">
          <w:rPr>
            <w:noProof/>
            <w:webHidden/>
          </w:rPr>
          <w:instrText xml:space="preserve"> PAGEREF _Toc164867112 \h </w:instrText>
        </w:r>
        <w:r w:rsidR="00913A01">
          <w:rPr>
            <w:noProof/>
            <w:webHidden/>
          </w:rPr>
        </w:r>
        <w:r w:rsidR="00913A01">
          <w:rPr>
            <w:noProof/>
            <w:webHidden/>
          </w:rPr>
          <w:fldChar w:fldCharType="separate"/>
        </w:r>
        <w:r w:rsidR="00913A01">
          <w:rPr>
            <w:noProof/>
            <w:webHidden/>
          </w:rPr>
          <w:t>58</w:t>
        </w:r>
        <w:r w:rsidR="00913A01">
          <w:rPr>
            <w:noProof/>
            <w:webHidden/>
          </w:rPr>
          <w:fldChar w:fldCharType="end"/>
        </w:r>
      </w:hyperlink>
    </w:p>
    <w:p w14:paraId="4E989ED3" w14:textId="2A4B7C21" w:rsidR="00913A01" w:rsidRDefault="00000000">
      <w:pPr>
        <w:pStyle w:val="TOC1"/>
        <w:tabs>
          <w:tab w:val="right" w:leader="dot" w:pos="9912"/>
        </w:tabs>
        <w:rPr>
          <w:rFonts w:asciiTheme="minorHAnsi" w:hAnsiTheme="minorHAnsi"/>
          <w:noProof/>
          <w:sz w:val="21"/>
          <w14:ligatures w14:val="standardContextual"/>
        </w:rPr>
      </w:pPr>
      <w:hyperlink w:anchor="_Toc164867113" w:history="1">
        <w:r w:rsidR="00913A01" w:rsidRPr="00C826DB">
          <w:rPr>
            <w:rStyle w:val="af2"/>
            <w:noProof/>
          </w:rPr>
          <w:t>Explanation of Wording in This Specification</w:t>
        </w:r>
        <w:r w:rsidR="00913A01">
          <w:rPr>
            <w:noProof/>
            <w:webHidden/>
          </w:rPr>
          <w:tab/>
        </w:r>
        <w:r w:rsidR="00913A01">
          <w:rPr>
            <w:noProof/>
            <w:webHidden/>
          </w:rPr>
          <w:fldChar w:fldCharType="begin"/>
        </w:r>
        <w:r w:rsidR="00913A01">
          <w:rPr>
            <w:noProof/>
            <w:webHidden/>
          </w:rPr>
          <w:instrText xml:space="preserve"> PAGEREF _Toc164867113 \h </w:instrText>
        </w:r>
        <w:r w:rsidR="00913A01">
          <w:rPr>
            <w:noProof/>
            <w:webHidden/>
          </w:rPr>
        </w:r>
        <w:r w:rsidR="00913A01">
          <w:rPr>
            <w:noProof/>
            <w:webHidden/>
          </w:rPr>
          <w:fldChar w:fldCharType="separate"/>
        </w:r>
        <w:r w:rsidR="00913A01">
          <w:rPr>
            <w:noProof/>
            <w:webHidden/>
          </w:rPr>
          <w:t>59</w:t>
        </w:r>
        <w:r w:rsidR="00913A01">
          <w:rPr>
            <w:noProof/>
            <w:webHidden/>
          </w:rPr>
          <w:fldChar w:fldCharType="end"/>
        </w:r>
      </w:hyperlink>
    </w:p>
    <w:p w14:paraId="38DEA69A" w14:textId="5011E2FD" w:rsidR="00561E4B" w:rsidRDefault="005E2DF1">
      <w:pPr>
        <w:widowControl/>
      </w:pPr>
      <w:r>
        <w:fldChar w:fldCharType="end"/>
      </w:r>
    </w:p>
    <w:p w14:paraId="2C519060" w14:textId="77777777" w:rsidR="00561E4B" w:rsidRDefault="00561E4B">
      <w:pPr>
        <w:widowControl/>
      </w:pPr>
    </w:p>
    <w:p w14:paraId="63B27C98" w14:textId="4EF74A83" w:rsidR="00561E4B" w:rsidRDefault="00561E4B">
      <w:pPr>
        <w:widowControl/>
        <w:sectPr w:rsidR="00561E4B" w:rsidSect="00B42137">
          <w:footerReference w:type="even" r:id="rId11"/>
          <w:footerReference w:type="default" r:id="rId12"/>
          <w:pgSz w:w="11906" w:h="16838" w:code="9"/>
          <w:pgMar w:top="1060" w:right="907" w:bottom="1060" w:left="907" w:header="851" w:footer="567" w:gutter="170"/>
          <w:pgNumType w:start="1"/>
          <w:cols w:space="425"/>
          <w:docGrid w:type="linesAndChars" w:linePitch="326"/>
        </w:sectPr>
      </w:pPr>
    </w:p>
    <w:p w14:paraId="5162C3D6" w14:textId="3EDCE259" w:rsidR="00F726B1" w:rsidRPr="000A7A85" w:rsidRDefault="00C151EB">
      <w:pPr>
        <w:pStyle w:val="1"/>
        <w:spacing w:before="815" w:after="326"/>
      </w:pPr>
      <w:bookmarkStart w:id="13" w:name="_Toc63241184"/>
      <w:bookmarkStart w:id="14" w:name="_Toc63241060"/>
      <w:bookmarkStart w:id="15" w:name="_Toc63240776"/>
      <w:bookmarkStart w:id="16" w:name="_Toc63241118"/>
      <w:bookmarkStart w:id="17" w:name="_Toc90301805"/>
      <w:bookmarkStart w:id="18" w:name="_Toc164867043"/>
      <w:r w:rsidRPr="00277FFA">
        <w:rPr>
          <w:b/>
          <w:bCs/>
        </w:rPr>
        <w:lastRenderedPageBreak/>
        <w:t>1</w:t>
      </w:r>
      <w:r w:rsidRPr="000A7A85">
        <w:rPr>
          <w:rFonts w:hint="eastAsia"/>
        </w:rPr>
        <w:t xml:space="preserve">  </w:t>
      </w:r>
      <w:bookmarkEnd w:id="5"/>
      <w:bookmarkEnd w:id="6"/>
      <w:bookmarkEnd w:id="13"/>
      <w:bookmarkEnd w:id="14"/>
      <w:bookmarkEnd w:id="15"/>
      <w:bookmarkEnd w:id="16"/>
      <w:r w:rsidRPr="000A7A85">
        <w:rPr>
          <w:rFonts w:hint="eastAsia"/>
        </w:rPr>
        <w:t>总</w:t>
      </w:r>
      <w:r w:rsidRPr="000A7A85">
        <w:rPr>
          <w:rFonts w:hint="eastAsia"/>
        </w:rPr>
        <w:t xml:space="preserve"> </w:t>
      </w:r>
      <w:r w:rsidRPr="000A7A85">
        <w:t xml:space="preserve">   </w:t>
      </w:r>
      <w:r w:rsidRPr="000A7A85">
        <w:rPr>
          <w:rFonts w:hint="eastAsia"/>
        </w:rPr>
        <w:t>则</w:t>
      </w:r>
      <w:bookmarkEnd w:id="17"/>
      <w:bookmarkEnd w:id="18"/>
      <w:r w:rsidR="00561E4B">
        <w:fldChar w:fldCharType="begin"/>
      </w:r>
      <w:r w:rsidR="00561E4B">
        <w:instrText xml:space="preserve"> </w:instrText>
      </w:r>
      <w:r w:rsidR="00561E4B">
        <w:rPr>
          <w:rFonts w:hint="eastAsia"/>
        </w:rPr>
        <w:instrText>TC  "</w:instrText>
      </w:r>
      <w:bookmarkStart w:id="19" w:name="_Toc164867079"/>
      <w:r w:rsidR="007400E9" w:rsidRPr="00277FFA">
        <w:rPr>
          <w:b/>
          <w:bCs/>
        </w:rPr>
        <w:instrText>1</w:instrText>
      </w:r>
      <w:r w:rsidR="007400E9">
        <w:rPr>
          <w:b/>
          <w:bCs/>
        </w:rPr>
        <w:instrText xml:space="preserve">  </w:instrText>
      </w:r>
      <w:r w:rsidR="00561E4B">
        <w:rPr>
          <w:rFonts w:hint="eastAsia"/>
        </w:rPr>
        <w:instrText>General Provisions</w:instrText>
      </w:r>
      <w:bookmarkEnd w:id="19"/>
      <w:r w:rsidR="00561E4B">
        <w:rPr>
          <w:rFonts w:hint="eastAsia"/>
        </w:rPr>
        <w:instrText>" \l 1</w:instrText>
      </w:r>
      <w:r w:rsidR="00561E4B">
        <w:instrText xml:space="preserve"> </w:instrText>
      </w:r>
      <w:r w:rsidR="00561E4B">
        <w:fldChar w:fldCharType="end"/>
      </w:r>
    </w:p>
    <w:p w14:paraId="59BD8989" w14:textId="7EEE5245" w:rsidR="003C46C0" w:rsidRDefault="00C151EB" w:rsidP="003C46C0">
      <w:pPr>
        <w:rPr>
          <w:rFonts w:hAnsi="宋体" w:cs="宋体"/>
        </w:rPr>
      </w:pPr>
      <w:r>
        <w:rPr>
          <w:rStyle w:val="afb"/>
        </w:rPr>
        <w:t>1.</w:t>
      </w:r>
      <w:r w:rsidR="00E57110">
        <w:rPr>
          <w:rStyle w:val="afb"/>
        </w:rPr>
        <w:t xml:space="preserve"> </w:t>
      </w:r>
      <w:r>
        <w:rPr>
          <w:rStyle w:val="afb"/>
        </w:rPr>
        <w:t>0.</w:t>
      </w:r>
      <w:r w:rsidR="00E57110">
        <w:rPr>
          <w:rStyle w:val="afb"/>
        </w:rPr>
        <w:t xml:space="preserve"> </w:t>
      </w:r>
      <w:r>
        <w:rPr>
          <w:rStyle w:val="afb"/>
        </w:rPr>
        <w:t>1</w:t>
      </w:r>
      <w:r w:rsidR="00E57110">
        <w:rPr>
          <w:rFonts w:eastAsia="宋体" w:cs="Times New Roman"/>
          <w:b/>
          <w:szCs w:val="21"/>
        </w:rPr>
        <w:t xml:space="preserve">  </w:t>
      </w:r>
      <w:r w:rsidR="00C6642C" w:rsidRPr="00C6642C">
        <w:rPr>
          <w:rFonts w:hAnsi="宋体" w:cs="宋体" w:hint="eastAsia"/>
        </w:rPr>
        <w:t>为规范装配式张弦梁钢结构基坑</w:t>
      </w:r>
      <w:r w:rsidR="000C7F31">
        <w:rPr>
          <w:rFonts w:hAnsi="宋体" w:cs="宋体" w:hint="eastAsia"/>
        </w:rPr>
        <w:t>内</w:t>
      </w:r>
      <w:r w:rsidR="00C6642C" w:rsidRPr="00C6642C">
        <w:rPr>
          <w:rFonts w:hAnsi="宋体" w:cs="宋体" w:hint="eastAsia"/>
        </w:rPr>
        <w:t>支撑体系的应用，做到安全适用、技术先进、经济合理、保证质量、绿色环保，制定本标准。</w:t>
      </w:r>
    </w:p>
    <w:p w14:paraId="7A91975B" w14:textId="0F83C278" w:rsidR="00C262FC" w:rsidRDefault="00C262FC" w:rsidP="00AE4476">
      <w:pPr>
        <w:ind w:firstLineChars="200" w:firstLine="482"/>
        <w:rPr>
          <w:rFonts w:ascii="宋体" w:hAnsi="宋体" w:cs="宋体"/>
          <w:color w:val="000000" w:themeColor="text1"/>
        </w:rPr>
      </w:pPr>
      <w:r w:rsidRPr="00AE4476">
        <w:rPr>
          <w:rFonts w:hAnsi="宋体" w:cs="宋体" w:hint="eastAsia"/>
          <w:b/>
          <w:bCs/>
        </w:rPr>
        <w:t>条文说明：</w:t>
      </w:r>
      <w:r w:rsidRPr="00275941">
        <w:rPr>
          <w:rFonts w:eastAsia="宋体" w:hint="eastAsia"/>
          <w:szCs w:val="21"/>
        </w:rPr>
        <w:t>装配式张弦梁钢结构基坑</w:t>
      </w:r>
      <w:r w:rsidR="000C7F31">
        <w:rPr>
          <w:rFonts w:eastAsia="宋体" w:hint="eastAsia"/>
          <w:szCs w:val="21"/>
        </w:rPr>
        <w:t>内</w:t>
      </w:r>
      <w:r w:rsidRPr="00275941">
        <w:rPr>
          <w:rFonts w:eastAsia="宋体" w:hint="eastAsia"/>
          <w:szCs w:val="21"/>
        </w:rPr>
        <w:t>支撑体系</w:t>
      </w:r>
      <w:r>
        <w:rPr>
          <w:rFonts w:ascii="宋体" w:hAnsi="宋体" w:cs="宋体" w:hint="eastAsia"/>
          <w:color w:val="000000" w:themeColor="text1"/>
        </w:rPr>
        <w:t>作为基坑工程的一种支撑形式，是采用标准化构件形成的装配式钢支撑结构体系。该支撑体系可通过预应力的施加和</w:t>
      </w:r>
      <w:proofErr w:type="gramStart"/>
      <w:r>
        <w:rPr>
          <w:rFonts w:ascii="宋体" w:hAnsi="宋体" w:cs="宋体" w:hint="eastAsia"/>
          <w:color w:val="000000" w:themeColor="text1"/>
        </w:rPr>
        <w:t>复加</w:t>
      </w:r>
      <w:proofErr w:type="gramEnd"/>
      <w:r>
        <w:rPr>
          <w:rFonts w:ascii="宋体" w:hAnsi="宋体" w:cs="宋体" w:hint="eastAsia"/>
          <w:color w:val="000000" w:themeColor="text1"/>
        </w:rPr>
        <w:t>控制</w:t>
      </w:r>
      <w:proofErr w:type="gramStart"/>
      <w:r>
        <w:rPr>
          <w:rFonts w:ascii="宋体" w:hAnsi="宋体" w:cs="宋体" w:hint="eastAsia"/>
          <w:color w:val="000000" w:themeColor="text1"/>
        </w:rPr>
        <w:t>支挡结构</w:t>
      </w:r>
      <w:proofErr w:type="gramEnd"/>
      <w:r>
        <w:rPr>
          <w:rFonts w:ascii="宋体" w:hAnsi="宋体" w:cs="宋体" w:hint="eastAsia"/>
          <w:color w:val="000000" w:themeColor="text1"/>
        </w:rPr>
        <w:t>的变形，而且采用大跨度张弦梁可形成支撑杆件间的较大空间，具有绿色环保、节能降耗和施工迅速的特点。该技术已经在厦门的多项工程中成功应用，并已经积累了丰富的设计与施工实践经验，福建、广东、江西等越来越多的地区开始采用该技术。但国内目前尚没有该技术统一的专项标准，其设计、施工和质量检验等要求尚不明确统一，使得该技术的设计、施工水平参差不齐。为了使</w:t>
      </w:r>
      <w:r w:rsidRPr="00275941">
        <w:rPr>
          <w:rFonts w:eastAsia="宋体" w:hint="eastAsia"/>
          <w:szCs w:val="21"/>
        </w:rPr>
        <w:t>装配式张弦梁钢结构基坑</w:t>
      </w:r>
      <w:r w:rsidR="000C7F31">
        <w:rPr>
          <w:rFonts w:eastAsia="宋体" w:hint="eastAsia"/>
          <w:szCs w:val="21"/>
        </w:rPr>
        <w:t>内</w:t>
      </w:r>
      <w:r w:rsidRPr="00275941">
        <w:rPr>
          <w:rFonts w:eastAsia="宋体" w:hint="eastAsia"/>
          <w:szCs w:val="21"/>
        </w:rPr>
        <w:t>支撑体系</w:t>
      </w:r>
      <w:r>
        <w:rPr>
          <w:rFonts w:ascii="宋体" w:hAnsi="宋体" w:cs="宋体" w:hint="eastAsia"/>
          <w:color w:val="000000" w:themeColor="text1"/>
        </w:rPr>
        <w:t>技术的设计、施工和检验规范化，做到安全可靠、技术先进、经济合理、确保质量及保护环境，制定本</w:t>
      </w:r>
      <w:r>
        <w:rPr>
          <w:rFonts w:eastAsia="宋体" w:cs="Times New Roman" w:hint="eastAsia"/>
          <w:szCs w:val="21"/>
        </w:rPr>
        <w:t>标准</w:t>
      </w:r>
      <w:r>
        <w:rPr>
          <w:rFonts w:ascii="宋体" w:hAnsi="宋体" w:cs="宋体" w:hint="eastAsia"/>
          <w:color w:val="000000" w:themeColor="text1"/>
        </w:rPr>
        <w:t>。</w:t>
      </w:r>
    </w:p>
    <w:p w14:paraId="3E687F9C" w14:textId="4CC81C68" w:rsidR="00C262FC" w:rsidRDefault="00C262FC" w:rsidP="00C262FC">
      <w:pPr>
        <w:ind w:firstLineChars="200" w:firstLine="480"/>
        <w:rPr>
          <w:color w:val="000000" w:themeColor="text1"/>
        </w:rPr>
      </w:pPr>
      <w:r>
        <w:rPr>
          <w:rFonts w:hint="eastAsia"/>
          <w:color w:val="000000" w:themeColor="text1"/>
        </w:rPr>
        <w:t>近年来，</w:t>
      </w:r>
      <w:r w:rsidRPr="00275941">
        <w:rPr>
          <w:rFonts w:eastAsia="宋体" w:hint="eastAsia"/>
          <w:szCs w:val="21"/>
        </w:rPr>
        <w:t>装配式张弦梁钢结构基坑</w:t>
      </w:r>
      <w:r w:rsidR="000C7F31">
        <w:rPr>
          <w:rFonts w:eastAsia="宋体" w:hint="eastAsia"/>
          <w:szCs w:val="21"/>
        </w:rPr>
        <w:t>内</w:t>
      </w:r>
      <w:r w:rsidRPr="00275941">
        <w:rPr>
          <w:rFonts w:eastAsia="宋体" w:hint="eastAsia"/>
          <w:szCs w:val="21"/>
        </w:rPr>
        <w:t>支撑体系</w:t>
      </w:r>
      <w:r>
        <w:rPr>
          <w:rFonts w:hint="eastAsia"/>
          <w:color w:val="000000" w:themeColor="text1"/>
        </w:rPr>
        <w:t>已</w:t>
      </w:r>
      <w:r>
        <w:rPr>
          <w:rFonts w:ascii="宋体" w:hAnsi="宋体" w:cs="宋体" w:hint="eastAsia"/>
          <w:color w:val="000000" w:themeColor="text1"/>
        </w:rPr>
        <w:t>在40多项工程中应用，最大基坑开挖深度达</w:t>
      </w:r>
      <w:r>
        <w:rPr>
          <w:rFonts w:ascii="宋体" w:hAnsi="宋体" w:cs="宋体"/>
          <w:color w:val="000000" w:themeColor="text1"/>
        </w:rPr>
        <w:t>18.1</w:t>
      </w:r>
      <w:r>
        <w:rPr>
          <w:rFonts w:ascii="宋体" w:hAnsi="宋体" w:cs="宋体" w:hint="eastAsia"/>
          <w:color w:val="000000" w:themeColor="text1"/>
        </w:rPr>
        <w:t>m，支撑的常用跨度在80～110m，最大应用跨度达130m，基坑的最大开挖面积达55900</w:t>
      </w:r>
      <w:r>
        <w:rPr>
          <w:rFonts w:eastAsia="宋体" w:cs="Times New Roman" w:hint="eastAsia"/>
          <w:color w:val="000000" w:themeColor="text1"/>
        </w:rPr>
        <w:t>m</w:t>
      </w:r>
      <w:r>
        <w:rPr>
          <w:rFonts w:eastAsia="宋体" w:cs="Times New Roman"/>
          <w:color w:val="000000" w:themeColor="text1"/>
          <w:vertAlign w:val="superscript"/>
        </w:rPr>
        <w:t>2</w:t>
      </w:r>
      <w:r>
        <w:rPr>
          <w:rFonts w:ascii="宋体" w:hAnsi="宋体" w:cs="宋体" w:hint="eastAsia"/>
          <w:color w:val="000000" w:themeColor="text1"/>
        </w:rPr>
        <w:t>，取得了大量实测数据。通</w:t>
      </w:r>
      <w:r>
        <w:rPr>
          <w:rFonts w:hint="eastAsia"/>
          <w:color w:val="000000" w:themeColor="text1"/>
        </w:rPr>
        <w:t>过对实测数据的分析，进一步验证了该支撑技术具有施工方便、安全和经济等特点。</w:t>
      </w:r>
    </w:p>
    <w:p w14:paraId="35E4611F" w14:textId="33F69F11" w:rsidR="00F726B1" w:rsidRDefault="00C151EB">
      <w:pPr>
        <w:rPr>
          <w:rFonts w:cs="宋体"/>
        </w:rPr>
      </w:pPr>
      <w:r>
        <w:rPr>
          <w:rStyle w:val="afb"/>
        </w:rPr>
        <w:t>1.</w:t>
      </w:r>
      <w:r w:rsidR="00E57110">
        <w:rPr>
          <w:rStyle w:val="afb"/>
        </w:rPr>
        <w:t xml:space="preserve"> </w:t>
      </w:r>
      <w:r>
        <w:rPr>
          <w:rStyle w:val="afb"/>
        </w:rPr>
        <w:t>0.</w:t>
      </w:r>
      <w:r w:rsidR="00E57110">
        <w:rPr>
          <w:rStyle w:val="afb"/>
        </w:rPr>
        <w:t xml:space="preserve"> </w:t>
      </w:r>
      <w:r>
        <w:rPr>
          <w:rStyle w:val="afb"/>
        </w:rPr>
        <w:t>2</w:t>
      </w:r>
      <w:r w:rsidR="00E57110">
        <w:rPr>
          <w:rFonts w:eastAsia="宋体" w:cs="Times New Roman"/>
          <w:b/>
          <w:szCs w:val="21"/>
        </w:rPr>
        <w:t xml:space="preserve">  </w:t>
      </w:r>
      <w:r w:rsidR="00C6642C" w:rsidRPr="00C6642C">
        <w:rPr>
          <w:rFonts w:hAnsi="宋体" w:cs="宋体" w:hint="eastAsia"/>
        </w:rPr>
        <w:t>本标准适用于装配式张弦梁钢结构基坑</w:t>
      </w:r>
      <w:r w:rsidR="000C7F31">
        <w:rPr>
          <w:rFonts w:eastAsia="宋体" w:hint="eastAsia"/>
          <w:szCs w:val="21"/>
        </w:rPr>
        <w:t>内</w:t>
      </w:r>
      <w:r w:rsidR="00C6642C" w:rsidRPr="00C6642C">
        <w:rPr>
          <w:rFonts w:hAnsi="宋体" w:cs="宋体" w:hint="eastAsia"/>
        </w:rPr>
        <w:t>支撑体系的设计、施工、监测、检测及验收。</w:t>
      </w:r>
    </w:p>
    <w:p w14:paraId="156EA374" w14:textId="46F253E4" w:rsidR="00F726B1" w:rsidRDefault="00C151EB">
      <w:pPr>
        <w:rPr>
          <w:rFonts w:eastAsia="宋体"/>
          <w:szCs w:val="21"/>
        </w:rPr>
      </w:pPr>
      <w:r>
        <w:rPr>
          <w:rStyle w:val="afb"/>
        </w:rPr>
        <w:t>1.</w:t>
      </w:r>
      <w:r w:rsidR="00E57110">
        <w:rPr>
          <w:rStyle w:val="afb"/>
        </w:rPr>
        <w:t xml:space="preserve"> </w:t>
      </w:r>
      <w:r>
        <w:rPr>
          <w:rStyle w:val="afb"/>
        </w:rPr>
        <w:t>0.</w:t>
      </w:r>
      <w:r w:rsidR="00E57110">
        <w:rPr>
          <w:rStyle w:val="afb"/>
        </w:rPr>
        <w:t xml:space="preserve"> </w:t>
      </w:r>
      <w:r>
        <w:rPr>
          <w:rStyle w:val="afb"/>
        </w:rPr>
        <w:t>3</w:t>
      </w:r>
      <w:r w:rsidR="00E57110">
        <w:rPr>
          <w:rFonts w:eastAsia="宋体" w:cs="Times New Roman"/>
          <w:b/>
          <w:szCs w:val="21"/>
        </w:rPr>
        <w:t xml:space="preserve">  </w:t>
      </w:r>
      <w:r w:rsidR="00C6642C" w:rsidRPr="00C6642C">
        <w:rPr>
          <w:rFonts w:eastAsia="宋体" w:hint="eastAsia"/>
          <w:szCs w:val="21"/>
        </w:rPr>
        <w:t>装配式预应力张弦梁基坑钢支撑体系的使用，应综合考虑基坑周边环境、地质条件、工程条件、施工季节变化等因素，因地制宜，合理设计，规范施工，精心监测，严格验收。</w:t>
      </w:r>
    </w:p>
    <w:p w14:paraId="0142D750" w14:textId="5355E708" w:rsidR="00AE4476" w:rsidRDefault="00AE4476" w:rsidP="00AE4476">
      <w:pPr>
        <w:ind w:firstLineChars="200" w:firstLine="482"/>
        <w:rPr>
          <w:rFonts w:cs="宋体"/>
          <w:b/>
          <w:bCs/>
        </w:rPr>
      </w:pPr>
      <w:r w:rsidRPr="00AE4476">
        <w:rPr>
          <w:rFonts w:hAnsi="宋体" w:cs="宋体" w:hint="eastAsia"/>
          <w:b/>
          <w:bCs/>
        </w:rPr>
        <w:t>条文说明：</w:t>
      </w:r>
      <w:r w:rsidRPr="00275941">
        <w:rPr>
          <w:rFonts w:eastAsia="宋体" w:hint="eastAsia"/>
          <w:szCs w:val="21"/>
        </w:rPr>
        <w:t>装配式张弦梁钢结构基坑</w:t>
      </w:r>
      <w:r w:rsidR="000C7F31">
        <w:rPr>
          <w:rFonts w:eastAsia="宋体" w:hint="eastAsia"/>
          <w:szCs w:val="21"/>
        </w:rPr>
        <w:t>内</w:t>
      </w:r>
      <w:r w:rsidRPr="00275941">
        <w:rPr>
          <w:rFonts w:eastAsia="宋体" w:hint="eastAsia"/>
          <w:szCs w:val="21"/>
        </w:rPr>
        <w:t>支撑体系</w:t>
      </w:r>
      <w:r>
        <w:rPr>
          <w:rFonts w:ascii="宋体" w:hAnsi="宋体" w:cs="宋体" w:hint="eastAsia"/>
          <w:color w:val="000000" w:themeColor="text1"/>
        </w:rPr>
        <w:t>仅为基坑工程的一个分项，其设计、施工和质量检验应纳入整个基坑工程的范畴中，必须与基坑工程的其他分项（</w:t>
      </w:r>
      <w:proofErr w:type="gramStart"/>
      <w:r>
        <w:rPr>
          <w:rFonts w:ascii="宋体" w:hAnsi="宋体" w:cs="宋体" w:hint="eastAsia"/>
          <w:color w:val="000000" w:themeColor="text1"/>
        </w:rPr>
        <w:t>包括支挡结构</w:t>
      </w:r>
      <w:proofErr w:type="gramEnd"/>
      <w:r>
        <w:rPr>
          <w:rFonts w:ascii="宋体" w:hAnsi="宋体" w:cs="宋体" w:hint="eastAsia"/>
          <w:color w:val="000000" w:themeColor="text1"/>
        </w:rPr>
        <w:t>、地基加固、基坑降水和土方开挖等）相结合，并结合工程地方经验，综合考虑工程地质条件、水文地质条件、周边环境条件、主体结构与基坑情况、工程造价等因素，切实做到精心设计、精心施工，确保基坑工程和主体结构的施工安全，满足周边环境保护的要求。</w:t>
      </w:r>
    </w:p>
    <w:p w14:paraId="0B8D5943" w14:textId="218D077B" w:rsidR="00F726B1" w:rsidRDefault="00C151EB">
      <w:pPr>
        <w:rPr>
          <w:rFonts w:eastAsia="宋体" w:cs="Times New Roman"/>
          <w:sz w:val="28"/>
          <w:szCs w:val="28"/>
        </w:rPr>
      </w:pPr>
      <w:r>
        <w:rPr>
          <w:rStyle w:val="afb"/>
        </w:rPr>
        <w:t>1.</w:t>
      </w:r>
      <w:r w:rsidR="00E57110">
        <w:rPr>
          <w:rStyle w:val="afb"/>
        </w:rPr>
        <w:t xml:space="preserve"> </w:t>
      </w:r>
      <w:r>
        <w:rPr>
          <w:rStyle w:val="afb"/>
        </w:rPr>
        <w:t>0.</w:t>
      </w:r>
      <w:r w:rsidR="00E57110">
        <w:rPr>
          <w:rStyle w:val="afb"/>
        </w:rPr>
        <w:t xml:space="preserve"> </w:t>
      </w:r>
      <w:r>
        <w:rPr>
          <w:rStyle w:val="afb"/>
        </w:rPr>
        <w:t>4</w:t>
      </w:r>
      <w:r w:rsidR="00E57110">
        <w:rPr>
          <w:rFonts w:eastAsia="宋体" w:cs="Times New Roman"/>
          <w:b/>
          <w:szCs w:val="21"/>
        </w:rPr>
        <w:t xml:space="preserve">  </w:t>
      </w:r>
      <w:r w:rsidR="00C6642C" w:rsidRPr="00C6642C">
        <w:rPr>
          <w:rFonts w:eastAsia="宋体" w:hint="eastAsia"/>
          <w:szCs w:val="21"/>
        </w:rPr>
        <w:t>装配式张弦梁钢结构基坑</w:t>
      </w:r>
      <w:r w:rsidR="000C7F31">
        <w:rPr>
          <w:rFonts w:eastAsia="宋体" w:hint="eastAsia"/>
          <w:szCs w:val="21"/>
        </w:rPr>
        <w:t>内</w:t>
      </w:r>
      <w:r w:rsidR="00C6642C" w:rsidRPr="00C6642C">
        <w:rPr>
          <w:rFonts w:eastAsia="宋体" w:hint="eastAsia"/>
          <w:szCs w:val="21"/>
        </w:rPr>
        <w:t>支撑体系除应符合本标准的规定外，尚应符合现行国家标准、行业及地方标准的有关规定。</w:t>
      </w:r>
      <w:r>
        <w:rPr>
          <w:rFonts w:eastAsia="宋体" w:cs="Times New Roman"/>
          <w:sz w:val="28"/>
          <w:szCs w:val="28"/>
        </w:rPr>
        <w:br w:type="page"/>
      </w:r>
    </w:p>
    <w:p w14:paraId="6AE3951E" w14:textId="77777777" w:rsidR="00133655" w:rsidRDefault="00133655" w:rsidP="00133655">
      <w:pPr>
        <w:pStyle w:val="1"/>
        <w:spacing w:before="815" w:after="326"/>
        <w:ind w:leftChars="100" w:left="240" w:rightChars="100" w:right="240"/>
        <w:rPr>
          <w:b/>
          <w:bCs/>
        </w:rPr>
      </w:pPr>
      <w:bookmarkStart w:id="20" w:name="_Toc63179408"/>
      <w:bookmarkStart w:id="21" w:name="_Toc63177795"/>
      <w:bookmarkStart w:id="22" w:name="_Toc63241185"/>
      <w:bookmarkStart w:id="23" w:name="_Toc63241119"/>
      <w:bookmarkStart w:id="24" w:name="_Toc63241061"/>
      <w:bookmarkStart w:id="25" w:name="_Toc63240777"/>
      <w:bookmarkStart w:id="26" w:name="_Toc90301806"/>
    </w:p>
    <w:p w14:paraId="48A62566" w14:textId="7D217960" w:rsidR="00F726B1" w:rsidRPr="000A7A85" w:rsidRDefault="00C151EB" w:rsidP="00133655">
      <w:pPr>
        <w:pStyle w:val="1"/>
        <w:spacing w:before="815" w:after="326"/>
        <w:ind w:leftChars="100" w:left="240" w:rightChars="100" w:right="240"/>
        <w:rPr>
          <w:rFonts w:ascii="宋体" w:hAnsi="宋体" w:cs="宋体"/>
        </w:rPr>
      </w:pPr>
      <w:bookmarkStart w:id="27" w:name="_Toc164867044"/>
      <w:r w:rsidRPr="00277FFA">
        <w:rPr>
          <w:b/>
          <w:bCs/>
        </w:rPr>
        <w:t>2</w:t>
      </w:r>
      <w:r w:rsidRPr="000A7A85">
        <w:rPr>
          <w:rFonts w:hint="eastAsia"/>
        </w:rPr>
        <w:t xml:space="preserve">  </w:t>
      </w:r>
      <w:r w:rsidRPr="000A7A85">
        <w:t>术语</w:t>
      </w:r>
      <w:r w:rsidR="00FA42D2" w:rsidRPr="000A7A85">
        <w:rPr>
          <w:rFonts w:hint="eastAsia"/>
        </w:rPr>
        <w:t>及</w:t>
      </w:r>
      <w:r w:rsidRPr="000A7A85">
        <w:t>符号</w:t>
      </w:r>
      <w:bookmarkEnd w:id="20"/>
      <w:bookmarkEnd w:id="21"/>
      <w:bookmarkEnd w:id="22"/>
      <w:bookmarkEnd w:id="23"/>
      <w:bookmarkEnd w:id="24"/>
      <w:bookmarkEnd w:id="25"/>
      <w:bookmarkEnd w:id="26"/>
      <w:bookmarkEnd w:id="27"/>
      <w:r w:rsidR="005E2DF1">
        <w:fldChar w:fldCharType="begin"/>
      </w:r>
      <w:r w:rsidR="005E2DF1">
        <w:instrText xml:space="preserve"> </w:instrText>
      </w:r>
      <w:r w:rsidR="005E2DF1">
        <w:rPr>
          <w:rFonts w:hint="eastAsia"/>
        </w:rPr>
        <w:instrText>TC  "</w:instrText>
      </w:r>
      <w:bookmarkStart w:id="28" w:name="_Toc164867080"/>
      <w:r w:rsidR="005E2DF1">
        <w:rPr>
          <w:b/>
          <w:bCs/>
        </w:rPr>
        <w:instrText xml:space="preserve">2  </w:instrText>
      </w:r>
      <w:r w:rsidR="005E2DF1">
        <w:instrText>Terms and Symbols</w:instrText>
      </w:r>
      <w:bookmarkEnd w:id="28"/>
      <w:r w:rsidR="005E2DF1">
        <w:rPr>
          <w:rFonts w:hint="eastAsia"/>
        </w:rPr>
        <w:instrText>" \l 1</w:instrText>
      </w:r>
      <w:r w:rsidR="005E2DF1">
        <w:instrText xml:space="preserve"> </w:instrText>
      </w:r>
      <w:r w:rsidR="005E2DF1">
        <w:fldChar w:fldCharType="end"/>
      </w:r>
    </w:p>
    <w:p w14:paraId="28F58D87" w14:textId="025220DA" w:rsidR="00F726B1" w:rsidRPr="00BD0B8B" w:rsidRDefault="00C151EB">
      <w:pPr>
        <w:pStyle w:val="2"/>
      </w:pPr>
      <w:bookmarkStart w:id="29" w:name="_Toc63177796"/>
      <w:bookmarkStart w:id="30" w:name="_Toc63240778"/>
      <w:bookmarkStart w:id="31" w:name="_Toc63241120"/>
      <w:bookmarkStart w:id="32" w:name="_Toc63179409"/>
      <w:bookmarkStart w:id="33" w:name="_Toc63241186"/>
      <w:bookmarkStart w:id="34" w:name="_Toc63241062"/>
      <w:bookmarkStart w:id="35" w:name="_Toc90301807"/>
      <w:bookmarkStart w:id="36" w:name="_Toc164867045"/>
      <w:r w:rsidRPr="00BD0B8B">
        <w:rPr>
          <w:rFonts w:cs="Times New Roman"/>
        </w:rPr>
        <w:t>2</w:t>
      </w:r>
      <w:r w:rsidRPr="00BD0B8B">
        <w:t>.</w:t>
      </w:r>
      <w:r w:rsidR="00CD5398" w:rsidRPr="00BD0B8B">
        <w:t xml:space="preserve"> </w:t>
      </w:r>
      <w:r w:rsidRPr="00BD0B8B">
        <w:rPr>
          <w:rFonts w:cs="Times New Roman"/>
        </w:rPr>
        <w:t>1</w:t>
      </w:r>
      <w:r w:rsidRPr="00BD0B8B">
        <w:rPr>
          <w:rFonts w:hint="eastAsia"/>
        </w:rPr>
        <w:t xml:space="preserve">  </w:t>
      </w:r>
      <w:r w:rsidRPr="00BD0B8B">
        <w:t>术语</w:t>
      </w:r>
      <w:bookmarkEnd w:id="29"/>
      <w:bookmarkEnd w:id="30"/>
      <w:bookmarkEnd w:id="31"/>
      <w:bookmarkEnd w:id="32"/>
      <w:bookmarkEnd w:id="33"/>
      <w:bookmarkEnd w:id="34"/>
      <w:bookmarkEnd w:id="35"/>
      <w:bookmarkEnd w:id="36"/>
      <w:r w:rsidR="006B3B70">
        <w:fldChar w:fldCharType="begin"/>
      </w:r>
      <w:r w:rsidR="006B3B70">
        <w:instrText xml:space="preserve"> TC  "</w:instrText>
      </w:r>
      <w:bookmarkStart w:id="37" w:name="_Toc164867081"/>
      <w:r w:rsidR="006B3B70">
        <w:instrText>2.1  Terms</w:instrText>
      </w:r>
      <w:bookmarkEnd w:id="37"/>
      <w:r w:rsidR="006B3B70">
        <w:instrText xml:space="preserve">" \l 2 </w:instrText>
      </w:r>
      <w:r w:rsidR="006B3B70">
        <w:fldChar w:fldCharType="end"/>
      </w:r>
    </w:p>
    <w:p w14:paraId="6F4334DA" w14:textId="64A43F02" w:rsidR="00F726B1" w:rsidRDefault="00C151EB">
      <w:pPr>
        <w:adjustRightInd w:val="0"/>
        <w:snapToGrid w:val="0"/>
        <w:rPr>
          <w:rFonts w:eastAsia="宋体" w:cs="Times New Roman"/>
          <w:szCs w:val="21"/>
          <w:u w:val="single"/>
        </w:rPr>
      </w:pPr>
      <w:r>
        <w:rPr>
          <w:rStyle w:val="afb"/>
        </w:rPr>
        <w:t>2.</w:t>
      </w:r>
      <w:r w:rsidR="00E57110">
        <w:rPr>
          <w:rStyle w:val="afb"/>
        </w:rPr>
        <w:t xml:space="preserve"> </w:t>
      </w:r>
      <w:r>
        <w:rPr>
          <w:rStyle w:val="afb"/>
        </w:rPr>
        <w:t>1.</w:t>
      </w:r>
      <w:r w:rsidR="00E57110">
        <w:rPr>
          <w:rStyle w:val="afb"/>
        </w:rPr>
        <w:t xml:space="preserve"> </w:t>
      </w:r>
      <w:r>
        <w:rPr>
          <w:rStyle w:val="afb"/>
        </w:rPr>
        <w:t>1</w:t>
      </w:r>
      <w:bookmarkStart w:id="38" w:name="_Hlk69462835"/>
      <w:r>
        <w:rPr>
          <w:rFonts w:eastAsia="宋体" w:cs="Times New Roman"/>
          <w:b/>
          <w:szCs w:val="21"/>
        </w:rPr>
        <w:t xml:space="preserve">  </w:t>
      </w:r>
      <w:bookmarkEnd w:id="38"/>
      <w:r w:rsidR="00DF5309" w:rsidRPr="00275941">
        <w:rPr>
          <w:rFonts w:eastAsia="宋体" w:hint="eastAsia"/>
          <w:szCs w:val="21"/>
        </w:rPr>
        <w:t>装配式张弦梁钢结构基坑</w:t>
      </w:r>
      <w:r w:rsidR="00BB6CA9">
        <w:rPr>
          <w:rFonts w:eastAsia="宋体" w:hint="eastAsia"/>
          <w:szCs w:val="21"/>
        </w:rPr>
        <w:t>内</w:t>
      </w:r>
      <w:r w:rsidR="00DF5309" w:rsidRPr="00275941">
        <w:rPr>
          <w:rFonts w:eastAsia="宋体" w:hint="eastAsia"/>
          <w:szCs w:val="21"/>
        </w:rPr>
        <w:t>支撑体系</w:t>
      </w:r>
      <w:r>
        <w:rPr>
          <w:rFonts w:eastAsia="宋体" w:cs="Times New Roman" w:hint="eastAsia"/>
          <w:szCs w:val="21"/>
        </w:rPr>
        <w:t xml:space="preserve">  </w:t>
      </w:r>
      <w:r>
        <w:rPr>
          <w:rFonts w:eastAsia="宋体" w:cs="Times New Roman"/>
          <w:szCs w:val="21"/>
        </w:rPr>
        <w:t>fabricated steel support</w:t>
      </w:r>
      <w:r>
        <w:rPr>
          <w:rFonts w:eastAsia="宋体" w:cs="Times New Roman" w:hint="eastAsia"/>
          <w:szCs w:val="21"/>
        </w:rPr>
        <w:t xml:space="preserve"> </w:t>
      </w:r>
      <w:r>
        <w:rPr>
          <w:rFonts w:eastAsia="宋体" w:cs="Times New Roman"/>
          <w:szCs w:val="21"/>
        </w:rPr>
        <w:t xml:space="preserve">system consisting of prestressed </w:t>
      </w:r>
      <w:r>
        <w:rPr>
          <w:rFonts w:eastAsia="宋体" w:cs="Times New Roman" w:hint="eastAsia"/>
          <w:szCs w:val="21"/>
        </w:rPr>
        <w:t>tensile</w:t>
      </w:r>
      <w:r>
        <w:rPr>
          <w:rFonts w:eastAsia="宋体" w:cs="Times New Roman"/>
          <w:szCs w:val="21"/>
        </w:rPr>
        <w:t xml:space="preserve"> beam</w:t>
      </w:r>
      <w:r w:rsidR="003C46C0">
        <w:rPr>
          <w:rFonts w:eastAsia="宋体" w:cs="Times New Roman"/>
          <w:szCs w:val="21"/>
        </w:rPr>
        <w:t>s</w:t>
      </w:r>
    </w:p>
    <w:p w14:paraId="004F93F9" w14:textId="77777777" w:rsidR="00F726B1" w:rsidRDefault="00C151EB">
      <w:pPr>
        <w:adjustRightInd w:val="0"/>
        <w:snapToGrid w:val="0"/>
        <w:ind w:firstLineChars="200" w:firstLine="480"/>
        <w:rPr>
          <w:rFonts w:eastAsia="宋体" w:cs="Times New Roman"/>
          <w:szCs w:val="21"/>
        </w:rPr>
      </w:pPr>
      <w:r>
        <w:rPr>
          <w:rFonts w:eastAsia="宋体" w:cs="Times New Roman" w:hint="eastAsia"/>
          <w:szCs w:val="21"/>
        </w:rPr>
        <w:t>由张弦</w:t>
      </w:r>
      <w:r>
        <w:rPr>
          <w:rFonts w:eastAsia="宋体" w:cs="Times New Roman"/>
          <w:szCs w:val="21"/>
        </w:rPr>
        <w:t>梁、</w:t>
      </w:r>
      <w:r>
        <w:rPr>
          <w:rFonts w:hint="eastAsia"/>
          <w:szCs w:val="21"/>
        </w:rPr>
        <w:t>钢</w:t>
      </w:r>
      <w:proofErr w:type="gramStart"/>
      <w:r>
        <w:rPr>
          <w:rFonts w:eastAsia="宋体" w:cs="Times New Roman"/>
          <w:szCs w:val="21"/>
        </w:rPr>
        <w:t>对撑和</w:t>
      </w:r>
      <w:r>
        <w:rPr>
          <w:rFonts w:hint="eastAsia"/>
          <w:szCs w:val="21"/>
        </w:rPr>
        <w:t>钢</w:t>
      </w:r>
      <w:r>
        <w:rPr>
          <w:rFonts w:eastAsia="宋体" w:cs="Times New Roman"/>
          <w:szCs w:val="21"/>
        </w:rPr>
        <w:t>角撑</w:t>
      </w:r>
      <w:r>
        <w:rPr>
          <w:rFonts w:eastAsia="宋体" w:cs="Times New Roman" w:hint="eastAsia"/>
          <w:szCs w:val="21"/>
        </w:rPr>
        <w:t>组成</w:t>
      </w:r>
      <w:proofErr w:type="gramEnd"/>
      <w:r>
        <w:rPr>
          <w:rFonts w:eastAsia="宋体" w:cs="Times New Roman" w:hint="eastAsia"/>
          <w:szCs w:val="21"/>
        </w:rPr>
        <w:t>并</w:t>
      </w:r>
      <w:r>
        <w:rPr>
          <w:rFonts w:eastAsia="宋体" w:cs="Times New Roman"/>
          <w:szCs w:val="21"/>
        </w:rPr>
        <w:t>施加预应力</w:t>
      </w:r>
      <w:r>
        <w:rPr>
          <w:rFonts w:eastAsia="宋体" w:cs="Times New Roman" w:hint="eastAsia"/>
          <w:szCs w:val="21"/>
        </w:rPr>
        <w:t>的</w:t>
      </w:r>
      <w:r>
        <w:rPr>
          <w:rFonts w:eastAsia="宋体" w:cs="Times New Roman" w:hint="eastAsia"/>
          <w:color w:val="000000" w:themeColor="text1"/>
          <w:szCs w:val="21"/>
        </w:rPr>
        <w:t>钢</w:t>
      </w:r>
      <w:r>
        <w:rPr>
          <w:rFonts w:eastAsia="宋体" w:cs="Times New Roman" w:hint="eastAsia"/>
          <w:szCs w:val="21"/>
        </w:rPr>
        <w:t>支撑</w:t>
      </w:r>
      <w:r>
        <w:rPr>
          <w:rFonts w:eastAsia="宋体" w:cs="Times New Roman"/>
          <w:szCs w:val="21"/>
        </w:rPr>
        <w:t>结构体系。</w:t>
      </w:r>
    </w:p>
    <w:p w14:paraId="2433F1BA" w14:textId="04B37924" w:rsidR="00C6642C" w:rsidRDefault="00C6642C" w:rsidP="00C6642C">
      <w:pPr>
        <w:rPr>
          <w:szCs w:val="24"/>
        </w:rPr>
      </w:pPr>
      <w:r>
        <w:rPr>
          <w:rStyle w:val="afb"/>
        </w:rPr>
        <w:t>2. 1. 2</w:t>
      </w:r>
      <w:r>
        <w:rPr>
          <w:rFonts w:eastAsia="宋体" w:cs="Times New Roman"/>
          <w:b/>
          <w:szCs w:val="21"/>
        </w:rPr>
        <w:t xml:space="preserve">  </w:t>
      </w:r>
      <w:proofErr w:type="gramStart"/>
      <w:r>
        <w:rPr>
          <w:rFonts w:eastAsia="宋体" w:hint="eastAsia"/>
          <w:szCs w:val="21"/>
        </w:rPr>
        <w:t>钢对撑</w:t>
      </w:r>
      <w:proofErr w:type="gramEnd"/>
      <w:r>
        <w:rPr>
          <w:rFonts w:eastAsia="宋体" w:cs="Times New Roman" w:hint="eastAsia"/>
          <w:szCs w:val="21"/>
        </w:rPr>
        <w:t xml:space="preserve">  </w:t>
      </w:r>
      <w:r>
        <w:rPr>
          <w:szCs w:val="24"/>
        </w:rPr>
        <w:t xml:space="preserve"> prestressed steel trusses</w:t>
      </w:r>
    </w:p>
    <w:p w14:paraId="77CD2A88" w14:textId="77777777" w:rsidR="00C6642C" w:rsidRDefault="00C6642C" w:rsidP="00C6642C">
      <w:pPr>
        <w:pStyle w:val="n1"/>
        <w:spacing w:line="240" w:lineRule="auto"/>
        <w:ind w:firstLine="482"/>
        <w:rPr>
          <w:rFonts w:eastAsia="宋体" w:cs="Times New Roman"/>
          <w:sz w:val="21"/>
          <w:szCs w:val="21"/>
        </w:rPr>
      </w:pPr>
      <w:r>
        <w:rPr>
          <w:rFonts w:eastAsia="宋体" w:cs="Times New Roman" w:hint="eastAsia"/>
          <w:sz w:val="21"/>
          <w:szCs w:val="21"/>
        </w:rPr>
        <w:t>用于基坑中部，由主受力杆、桁架腹杆、预应力施加装置组成的可施加预应力的组合钢桁架。</w:t>
      </w:r>
    </w:p>
    <w:p w14:paraId="14E5ABEE" w14:textId="4ED178F1" w:rsidR="00C6642C" w:rsidRDefault="00C6642C" w:rsidP="00C6642C">
      <w:pPr>
        <w:rPr>
          <w:szCs w:val="24"/>
        </w:rPr>
      </w:pPr>
      <w:r>
        <w:rPr>
          <w:rStyle w:val="afb"/>
        </w:rPr>
        <w:t>2. 1. 3</w:t>
      </w:r>
      <w:r>
        <w:rPr>
          <w:rFonts w:eastAsia="宋体" w:cs="Times New Roman"/>
          <w:b/>
          <w:szCs w:val="21"/>
        </w:rPr>
        <w:t xml:space="preserve">  </w:t>
      </w:r>
      <w:proofErr w:type="gramStart"/>
      <w:r>
        <w:rPr>
          <w:rFonts w:eastAsia="宋体" w:hint="eastAsia"/>
          <w:szCs w:val="21"/>
        </w:rPr>
        <w:t>钢角撑</w:t>
      </w:r>
      <w:proofErr w:type="gramEnd"/>
      <w:r>
        <w:rPr>
          <w:rFonts w:eastAsia="宋体" w:cs="Times New Roman" w:hint="eastAsia"/>
          <w:szCs w:val="21"/>
        </w:rPr>
        <w:t xml:space="preserve">  </w:t>
      </w:r>
      <w:r>
        <w:rPr>
          <w:rFonts w:eastAsia="宋体" w:hint="eastAsia"/>
          <w:szCs w:val="21"/>
        </w:rPr>
        <w:t xml:space="preserve"> corner </w:t>
      </w:r>
      <w:r>
        <w:rPr>
          <w:szCs w:val="24"/>
        </w:rPr>
        <w:t>prestressed steel trusses</w:t>
      </w:r>
    </w:p>
    <w:p w14:paraId="4A017B23" w14:textId="77777777" w:rsidR="00C6642C" w:rsidRDefault="00C6642C" w:rsidP="00C6642C">
      <w:pPr>
        <w:pStyle w:val="n1"/>
        <w:spacing w:line="240" w:lineRule="auto"/>
        <w:ind w:firstLine="482"/>
        <w:rPr>
          <w:rFonts w:eastAsia="宋体" w:cs="Times New Roman"/>
          <w:sz w:val="21"/>
          <w:szCs w:val="21"/>
        </w:rPr>
      </w:pPr>
      <w:r>
        <w:rPr>
          <w:rFonts w:eastAsia="宋体" w:cs="Times New Roman" w:hint="eastAsia"/>
          <w:sz w:val="21"/>
          <w:szCs w:val="21"/>
        </w:rPr>
        <w:t>用于基坑角部，由主受力杆、桁架腹杆、预应力施加装置组成的可施加预应力的组合钢桁架。</w:t>
      </w:r>
    </w:p>
    <w:p w14:paraId="07EC65D7" w14:textId="4DB8CA09" w:rsidR="00F726B1" w:rsidRDefault="00C151EB">
      <w:pPr>
        <w:adjustRightInd w:val="0"/>
        <w:snapToGrid w:val="0"/>
        <w:rPr>
          <w:rFonts w:eastAsia="宋体" w:cs="Times New Roman"/>
          <w:szCs w:val="21"/>
          <w:lang w:val="el-GR"/>
        </w:rPr>
      </w:pPr>
      <w:r>
        <w:rPr>
          <w:rStyle w:val="afb"/>
        </w:rPr>
        <w:t>2.</w:t>
      </w:r>
      <w:r w:rsidR="00E57110">
        <w:rPr>
          <w:rStyle w:val="afb"/>
        </w:rPr>
        <w:t xml:space="preserve"> </w:t>
      </w:r>
      <w:r>
        <w:rPr>
          <w:rStyle w:val="afb"/>
        </w:rPr>
        <w:t>1.</w:t>
      </w:r>
      <w:r w:rsidR="00E57110">
        <w:rPr>
          <w:rStyle w:val="afb"/>
        </w:rPr>
        <w:t xml:space="preserve"> </w:t>
      </w:r>
      <w:r w:rsidR="00C6642C">
        <w:rPr>
          <w:rStyle w:val="afb"/>
        </w:rPr>
        <w:t>4</w:t>
      </w:r>
      <w:r>
        <w:rPr>
          <w:rFonts w:eastAsia="宋体" w:cs="Times New Roman"/>
          <w:b/>
          <w:szCs w:val="21"/>
        </w:rPr>
        <w:t xml:space="preserve">  </w:t>
      </w:r>
      <w:r>
        <w:rPr>
          <w:rFonts w:eastAsia="宋体" w:cs="Times New Roman" w:hint="eastAsia"/>
          <w:szCs w:val="21"/>
        </w:rPr>
        <w:t>张弦</w:t>
      </w:r>
      <w:r>
        <w:rPr>
          <w:rFonts w:eastAsia="宋体" w:cs="Times New Roman"/>
          <w:szCs w:val="21"/>
        </w:rPr>
        <w:t>梁</w:t>
      </w:r>
      <w:r>
        <w:rPr>
          <w:rFonts w:eastAsia="宋体" w:cs="Times New Roman" w:hint="eastAsia"/>
          <w:szCs w:val="21"/>
        </w:rPr>
        <w:t xml:space="preserve">  </w:t>
      </w:r>
      <w:bookmarkStart w:id="39" w:name="_Hlk105750148"/>
      <w:r>
        <w:rPr>
          <w:rFonts w:eastAsia="宋体" w:cs="Times New Roman"/>
          <w:szCs w:val="21"/>
        </w:rPr>
        <w:t xml:space="preserve">prestressed </w:t>
      </w:r>
      <w:r>
        <w:rPr>
          <w:rFonts w:eastAsia="宋体" w:cs="Times New Roman" w:hint="eastAsia"/>
          <w:szCs w:val="21"/>
        </w:rPr>
        <w:t>tensile</w:t>
      </w:r>
      <w:r>
        <w:rPr>
          <w:rFonts w:eastAsia="宋体" w:cs="Times New Roman"/>
          <w:szCs w:val="21"/>
        </w:rPr>
        <w:t xml:space="preserve"> beam</w:t>
      </w:r>
      <w:bookmarkEnd w:id="39"/>
    </w:p>
    <w:p w14:paraId="130BAD4B" w14:textId="42ECDC71" w:rsidR="00F726B1" w:rsidRDefault="00C151EB">
      <w:pPr>
        <w:adjustRightInd w:val="0"/>
        <w:snapToGrid w:val="0"/>
        <w:ind w:firstLineChars="200" w:firstLine="480"/>
        <w:rPr>
          <w:rFonts w:eastAsia="宋体" w:cs="Times New Roman"/>
          <w:szCs w:val="21"/>
        </w:rPr>
      </w:pPr>
      <w:r>
        <w:rPr>
          <w:rFonts w:eastAsia="宋体" w:cs="Times New Roman"/>
          <w:szCs w:val="21"/>
        </w:rPr>
        <w:t>由</w:t>
      </w:r>
      <w:r w:rsidR="0090210F">
        <w:rPr>
          <w:rFonts w:eastAsia="宋体" w:cs="Times New Roman" w:hint="eastAsia"/>
          <w:szCs w:val="21"/>
        </w:rPr>
        <w:t>张弦梁</w:t>
      </w:r>
      <w:r>
        <w:rPr>
          <w:rFonts w:eastAsia="宋体" w:cs="Times New Roman" w:hint="eastAsia"/>
          <w:szCs w:val="21"/>
        </w:rPr>
        <w:t>拉杆</w:t>
      </w:r>
      <w:r>
        <w:rPr>
          <w:rFonts w:eastAsia="宋体" w:cs="Times New Roman"/>
          <w:szCs w:val="21"/>
        </w:rPr>
        <w:t>、</w:t>
      </w:r>
      <w:r w:rsidR="0090210F">
        <w:rPr>
          <w:rFonts w:eastAsia="宋体" w:cs="Times New Roman" w:hint="eastAsia"/>
          <w:szCs w:val="21"/>
        </w:rPr>
        <w:t>张弦梁</w:t>
      </w:r>
      <w:r>
        <w:rPr>
          <w:rFonts w:eastAsia="宋体" w:cs="Times New Roman" w:hint="eastAsia"/>
          <w:szCs w:val="21"/>
        </w:rPr>
        <w:t>撑杆和</w:t>
      </w:r>
      <w:r>
        <w:rPr>
          <w:rFonts w:eastAsia="宋体" w:cs="Times New Roman"/>
          <w:szCs w:val="21"/>
        </w:rPr>
        <w:t>上弦梁组成，通过</w:t>
      </w:r>
      <w:r>
        <w:rPr>
          <w:rFonts w:eastAsia="宋体" w:cs="Times New Roman" w:hint="eastAsia"/>
          <w:szCs w:val="21"/>
        </w:rPr>
        <w:t>对张弦梁撑杆</w:t>
      </w:r>
      <w:r>
        <w:rPr>
          <w:rFonts w:eastAsia="宋体" w:cs="Times New Roman"/>
          <w:szCs w:val="21"/>
        </w:rPr>
        <w:t>施加预应力形成的</w:t>
      </w:r>
      <w:r w:rsidR="003C46C0">
        <w:rPr>
          <w:rFonts w:eastAsia="宋体" w:cs="Times New Roman" w:hint="eastAsia"/>
          <w:szCs w:val="21"/>
        </w:rPr>
        <w:t>受力</w:t>
      </w:r>
      <w:r>
        <w:rPr>
          <w:rFonts w:eastAsia="宋体" w:cs="Times New Roman" w:hint="eastAsia"/>
          <w:szCs w:val="21"/>
        </w:rPr>
        <w:t>结构</w:t>
      </w:r>
      <w:r>
        <w:rPr>
          <w:rFonts w:eastAsia="宋体" w:cs="Times New Roman"/>
          <w:szCs w:val="21"/>
        </w:rPr>
        <w:t>。</w:t>
      </w:r>
    </w:p>
    <w:p w14:paraId="4203E357" w14:textId="31F33CA4" w:rsidR="00F726B1" w:rsidRDefault="00C151EB">
      <w:pPr>
        <w:adjustRightInd w:val="0"/>
        <w:snapToGrid w:val="0"/>
        <w:rPr>
          <w:rFonts w:eastAsia="宋体"/>
          <w:szCs w:val="21"/>
        </w:rPr>
      </w:pPr>
      <w:r>
        <w:rPr>
          <w:rStyle w:val="afb"/>
        </w:rPr>
        <w:t>2.</w:t>
      </w:r>
      <w:r w:rsidR="00E57110">
        <w:rPr>
          <w:rStyle w:val="afb"/>
        </w:rPr>
        <w:t xml:space="preserve"> </w:t>
      </w:r>
      <w:r>
        <w:rPr>
          <w:rStyle w:val="afb"/>
        </w:rPr>
        <w:t>1.</w:t>
      </w:r>
      <w:r w:rsidR="00E57110">
        <w:rPr>
          <w:rStyle w:val="afb"/>
        </w:rPr>
        <w:t xml:space="preserve"> </w:t>
      </w:r>
      <w:r w:rsidR="00C6642C">
        <w:rPr>
          <w:rStyle w:val="afb"/>
        </w:rPr>
        <w:t>5</w:t>
      </w:r>
      <w:r>
        <w:rPr>
          <w:rFonts w:eastAsia="宋体" w:cs="Times New Roman"/>
          <w:b/>
          <w:szCs w:val="21"/>
        </w:rPr>
        <w:t xml:space="preserve">  </w:t>
      </w:r>
      <w:r>
        <w:rPr>
          <w:rFonts w:eastAsia="宋体" w:hAnsi="宋体" w:hint="eastAsia"/>
          <w:szCs w:val="21"/>
        </w:rPr>
        <w:t>张弦梁</w:t>
      </w:r>
      <w:r>
        <w:rPr>
          <w:rFonts w:eastAsia="宋体" w:hAnsi="宋体"/>
          <w:szCs w:val="21"/>
        </w:rPr>
        <w:t>拉杆</w:t>
      </w:r>
      <w:r>
        <w:rPr>
          <w:rFonts w:eastAsia="宋体" w:hAnsi="宋体" w:hint="eastAsia"/>
          <w:szCs w:val="21"/>
        </w:rPr>
        <w:t xml:space="preserve">  </w:t>
      </w:r>
      <w:r>
        <w:rPr>
          <w:rFonts w:eastAsia="宋体" w:cs="Times New Roman"/>
          <w:szCs w:val="21"/>
        </w:rPr>
        <w:t>steel tie rod</w:t>
      </w:r>
    </w:p>
    <w:p w14:paraId="2A3547AD" w14:textId="32AEC794" w:rsidR="00F726B1" w:rsidRDefault="00C151EB" w:rsidP="00913A01">
      <w:pPr>
        <w:adjustRightInd w:val="0"/>
        <w:snapToGrid w:val="0"/>
        <w:ind w:firstLineChars="200" w:firstLine="480"/>
        <w:rPr>
          <w:rFonts w:eastAsia="宋体" w:cs="Times New Roman"/>
          <w:szCs w:val="21"/>
        </w:rPr>
      </w:pPr>
      <w:r>
        <w:rPr>
          <w:rFonts w:eastAsia="宋体" w:cs="Times New Roman" w:hint="eastAsia"/>
          <w:szCs w:val="21"/>
        </w:rPr>
        <w:t>在张</w:t>
      </w:r>
      <w:r>
        <w:rPr>
          <w:rFonts w:eastAsia="宋体" w:hAnsi="宋体" w:hint="eastAsia"/>
          <w:szCs w:val="21"/>
        </w:rPr>
        <w:t>弦梁中</w:t>
      </w:r>
      <w:r>
        <w:rPr>
          <w:rFonts w:eastAsia="宋体" w:hAnsi="宋体" w:cs="Times New Roman" w:hint="eastAsia"/>
          <w:szCs w:val="21"/>
        </w:rPr>
        <w:t>的受拉杆件</w:t>
      </w:r>
      <w:r w:rsidR="00DA6BC7">
        <w:rPr>
          <w:rFonts w:eastAsia="宋体" w:hAnsi="宋体" w:cs="Times New Roman" w:hint="eastAsia"/>
          <w:szCs w:val="21"/>
        </w:rPr>
        <w:t>，一般采用高强合金钢</w:t>
      </w:r>
      <w:r>
        <w:rPr>
          <w:rFonts w:eastAsia="宋体" w:hAnsi="宋体" w:cs="Times New Roman" w:hint="eastAsia"/>
          <w:szCs w:val="21"/>
        </w:rPr>
        <w:t>。</w:t>
      </w:r>
    </w:p>
    <w:p w14:paraId="590B8985" w14:textId="13BF5FD7" w:rsidR="00F726B1" w:rsidRDefault="00C151EB">
      <w:pPr>
        <w:adjustRightInd w:val="0"/>
        <w:snapToGrid w:val="0"/>
        <w:rPr>
          <w:rFonts w:eastAsia="宋体"/>
          <w:szCs w:val="21"/>
        </w:rPr>
      </w:pPr>
      <w:r>
        <w:rPr>
          <w:rStyle w:val="afb"/>
        </w:rPr>
        <w:t>2.</w:t>
      </w:r>
      <w:r w:rsidR="00E57110">
        <w:rPr>
          <w:rStyle w:val="afb"/>
        </w:rPr>
        <w:t xml:space="preserve"> </w:t>
      </w:r>
      <w:r>
        <w:rPr>
          <w:rStyle w:val="afb"/>
        </w:rPr>
        <w:t>1.</w:t>
      </w:r>
      <w:r w:rsidR="00E57110">
        <w:rPr>
          <w:rStyle w:val="afb"/>
        </w:rPr>
        <w:t xml:space="preserve"> </w:t>
      </w:r>
      <w:r w:rsidR="00C6642C">
        <w:rPr>
          <w:rStyle w:val="afb"/>
        </w:rPr>
        <w:t>6</w:t>
      </w:r>
      <w:r>
        <w:rPr>
          <w:rFonts w:eastAsia="宋体" w:hAnsi="宋体"/>
          <w:szCs w:val="21"/>
        </w:rPr>
        <w:t xml:space="preserve">  </w:t>
      </w:r>
      <w:r>
        <w:rPr>
          <w:rFonts w:eastAsia="宋体" w:hAnsi="宋体" w:hint="eastAsia"/>
          <w:szCs w:val="21"/>
        </w:rPr>
        <w:t>张弦梁撑</w:t>
      </w:r>
      <w:r>
        <w:rPr>
          <w:rFonts w:eastAsia="宋体" w:hAnsi="宋体"/>
          <w:szCs w:val="21"/>
        </w:rPr>
        <w:t>杆</w:t>
      </w:r>
      <w:r>
        <w:rPr>
          <w:rFonts w:eastAsia="宋体" w:hAnsi="宋体" w:hint="eastAsia"/>
          <w:szCs w:val="21"/>
        </w:rPr>
        <w:t xml:space="preserve">  </w:t>
      </w:r>
      <w:r>
        <w:rPr>
          <w:rFonts w:eastAsia="宋体" w:cs="Times New Roman" w:hint="eastAsia"/>
          <w:szCs w:val="21"/>
        </w:rPr>
        <w:t>compressing</w:t>
      </w:r>
      <w:r>
        <w:rPr>
          <w:rFonts w:eastAsia="宋体" w:cs="Times New Roman"/>
          <w:szCs w:val="21"/>
        </w:rPr>
        <w:t xml:space="preserve"> bar</w:t>
      </w:r>
    </w:p>
    <w:p w14:paraId="2AA78CB5" w14:textId="762B3BD3" w:rsidR="00F726B1" w:rsidRDefault="00C151EB" w:rsidP="00913A01">
      <w:pPr>
        <w:adjustRightInd w:val="0"/>
        <w:snapToGrid w:val="0"/>
        <w:ind w:firstLineChars="200" w:firstLine="480"/>
        <w:rPr>
          <w:rFonts w:eastAsia="宋体" w:cs="Times New Roman"/>
          <w:szCs w:val="21"/>
        </w:rPr>
      </w:pPr>
      <w:r>
        <w:rPr>
          <w:rFonts w:eastAsia="宋体" w:hAnsi="宋体" w:cs="Times New Roman" w:hint="eastAsia"/>
          <w:szCs w:val="21"/>
        </w:rPr>
        <w:t>张弦梁的受压腹杆。</w:t>
      </w:r>
    </w:p>
    <w:p w14:paraId="78CDC9FA" w14:textId="53BD7924" w:rsidR="00F726B1" w:rsidRDefault="00C151EB">
      <w:pPr>
        <w:adjustRightInd w:val="0"/>
        <w:snapToGrid w:val="0"/>
        <w:rPr>
          <w:rFonts w:eastAsia="宋体" w:cs="Times New Roman"/>
          <w:szCs w:val="21"/>
        </w:rPr>
      </w:pPr>
      <w:r>
        <w:rPr>
          <w:rStyle w:val="afb"/>
        </w:rPr>
        <w:t>2.</w:t>
      </w:r>
      <w:r w:rsidR="00E57110">
        <w:rPr>
          <w:rStyle w:val="afb"/>
        </w:rPr>
        <w:t xml:space="preserve"> </w:t>
      </w:r>
      <w:r>
        <w:rPr>
          <w:rStyle w:val="afb"/>
        </w:rPr>
        <w:t>1.</w:t>
      </w:r>
      <w:r w:rsidR="00E57110">
        <w:rPr>
          <w:rStyle w:val="afb"/>
        </w:rPr>
        <w:t xml:space="preserve"> </w:t>
      </w:r>
      <w:r w:rsidR="00C6642C">
        <w:rPr>
          <w:rStyle w:val="afb"/>
        </w:rPr>
        <w:t>7</w:t>
      </w:r>
      <w:r>
        <w:rPr>
          <w:rFonts w:eastAsia="宋体" w:cs="Times New Roman"/>
          <w:b/>
          <w:szCs w:val="21"/>
        </w:rPr>
        <w:t xml:space="preserve">  </w:t>
      </w:r>
      <w:r>
        <w:rPr>
          <w:rFonts w:eastAsia="宋体" w:hAnsi="宋体" w:cs="Times New Roman" w:hint="eastAsia"/>
          <w:szCs w:val="21"/>
        </w:rPr>
        <w:t>张弦梁上弦梁</w:t>
      </w:r>
      <w:r>
        <w:rPr>
          <w:rFonts w:eastAsia="宋体" w:cs="Times New Roman" w:hint="eastAsia"/>
          <w:szCs w:val="21"/>
        </w:rPr>
        <w:t xml:space="preserve">  </w:t>
      </w:r>
      <w:proofErr w:type="spellStart"/>
      <w:r>
        <w:rPr>
          <w:rFonts w:eastAsia="宋体" w:cs="Times New Roman"/>
          <w:szCs w:val="21"/>
        </w:rPr>
        <w:t>wai</w:t>
      </w:r>
      <w:proofErr w:type="spellEnd"/>
      <w:r>
        <w:rPr>
          <w:rFonts w:eastAsia="宋体" w:cs="Times New Roman"/>
          <w:szCs w:val="21"/>
        </w:rPr>
        <w:t xml:space="preserve"> purlin</w:t>
      </w:r>
    </w:p>
    <w:p w14:paraId="09CA6DF1" w14:textId="77777777" w:rsidR="00F726B1" w:rsidRDefault="00C151EB">
      <w:pPr>
        <w:adjustRightInd w:val="0"/>
        <w:snapToGrid w:val="0"/>
        <w:ind w:firstLine="420"/>
        <w:rPr>
          <w:rFonts w:eastAsia="宋体" w:hAnsi="宋体" w:cs="Times New Roman"/>
          <w:szCs w:val="21"/>
        </w:rPr>
      </w:pPr>
      <w:r>
        <w:rPr>
          <w:rFonts w:eastAsia="宋体" w:cs="Times New Roman" w:hint="eastAsia"/>
          <w:szCs w:val="21"/>
        </w:rPr>
        <w:t>张弦梁的上弦压弯构件</w:t>
      </w:r>
      <w:r>
        <w:rPr>
          <w:rFonts w:eastAsia="宋体" w:hAnsi="宋体" w:cs="Times New Roman" w:hint="eastAsia"/>
          <w:szCs w:val="21"/>
        </w:rPr>
        <w:t>。</w:t>
      </w:r>
    </w:p>
    <w:p w14:paraId="4E80E384" w14:textId="1042C2DB" w:rsidR="00F726B1" w:rsidRDefault="00C151EB">
      <w:pPr>
        <w:adjustRightInd w:val="0"/>
        <w:snapToGrid w:val="0"/>
        <w:rPr>
          <w:rFonts w:eastAsia="宋体" w:cs="Times New Roman"/>
          <w:szCs w:val="21"/>
        </w:rPr>
      </w:pPr>
      <w:r>
        <w:rPr>
          <w:rStyle w:val="afb"/>
        </w:rPr>
        <w:t>2.</w:t>
      </w:r>
      <w:r w:rsidR="00E57110">
        <w:rPr>
          <w:rStyle w:val="afb"/>
        </w:rPr>
        <w:t xml:space="preserve"> </w:t>
      </w:r>
      <w:r>
        <w:rPr>
          <w:rStyle w:val="afb"/>
        </w:rPr>
        <w:t>1.</w:t>
      </w:r>
      <w:r w:rsidR="00E57110">
        <w:rPr>
          <w:rStyle w:val="afb"/>
        </w:rPr>
        <w:t xml:space="preserve"> </w:t>
      </w:r>
      <w:r w:rsidR="00C6642C">
        <w:rPr>
          <w:rStyle w:val="afb"/>
        </w:rPr>
        <w:t>8</w:t>
      </w:r>
      <w:r>
        <w:rPr>
          <w:rFonts w:eastAsia="宋体" w:cs="Times New Roman"/>
          <w:b/>
          <w:szCs w:val="21"/>
        </w:rPr>
        <w:t xml:space="preserve">  </w:t>
      </w:r>
      <w:r>
        <w:rPr>
          <w:rFonts w:eastAsia="宋体" w:hAnsi="宋体" w:cs="Times New Roman"/>
          <w:szCs w:val="21"/>
        </w:rPr>
        <w:t>标准件</w:t>
      </w:r>
      <w:r>
        <w:rPr>
          <w:rFonts w:eastAsia="宋体" w:hAnsi="宋体" w:cs="Times New Roman" w:hint="eastAsia"/>
          <w:szCs w:val="21"/>
        </w:rPr>
        <w:t xml:space="preserve">  </w:t>
      </w:r>
      <w:r>
        <w:rPr>
          <w:rFonts w:eastAsia="宋体" w:cs="Times New Roman"/>
          <w:szCs w:val="21"/>
        </w:rPr>
        <w:t>standard part</w:t>
      </w:r>
    </w:p>
    <w:p w14:paraId="41A52AB3" w14:textId="0F62ED7B" w:rsidR="00F726B1" w:rsidRDefault="00C151EB">
      <w:pPr>
        <w:adjustRightInd w:val="0"/>
        <w:snapToGrid w:val="0"/>
        <w:ind w:firstLineChars="200" w:firstLine="480"/>
        <w:rPr>
          <w:rFonts w:eastAsia="宋体" w:cs="Times New Roman"/>
          <w:szCs w:val="21"/>
        </w:rPr>
      </w:pPr>
      <w:r>
        <w:rPr>
          <w:rFonts w:eastAsia="宋体" w:hAnsi="宋体" w:cs="Times New Roman"/>
          <w:szCs w:val="21"/>
        </w:rPr>
        <w:t>由型钢或</w:t>
      </w:r>
      <w:r>
        <w:rPr>
          <w:rFonts w:eastAsia="宋体" w:hAnsi="宋体" w:cs="Times New Roman" w:hint="eastAsia"/>
          <w:szCs w:val="21"/>
        </w:rPr>
        <w:t>钢板</w:t>
      </w:r>
      <w:r>
        <w:rPr>
          <w:rFonts w:eastAsia="宋体" w:hAnsi="宋体" w:cs="Times New Roman"/>
          <w:szCs w:val="21"/>
        </w:rPr>
        <w:t>按标准尺寸加工</w:t>
      </w:r>
      <w:r w:rsidR="00EE02AB">
        <w:rPr>
          <w:rFonts w:eastAsia="宋体" w:hAnsi="宋体" w:cs="Times New Roman" w:hint="eastAsia"/>
          <w:szCs w:val="21"/>
        </w:rPr>
        <w:t>而成</w:t>
      </w:r>
      <w:r>
        <w:rPr>
          <w:rFonts w:eastAsia="宋体" w:hAnsi="宋体" w:cs="Times New Roman"/>
          <w:szCs w:val="21"/>
        </w:rPr>
        <w:t>，能相互连接、装配、拆卸并</w:t>
      </w:r>
      <w:r w:rsidR="00B137AF">
        <w:rPr>
          <w:rFonts w:eastAsia="宋体" w:hAnsi="宋体" w:cs="Times New Roman" w:hint="eastAsia"/>
          <w:szCs w:val="21"/>
        </w:rPr>
        <w:t>可</w:t>
      </w:r>
      <w:r>
        <w:rPr>
          <w:rFonts w:eastAsia="宋体" w:hAnsi="宋体" w:cs="Times New Roman"/>
          <w:szCs w:val="21"/>
        </w:rPr>
        <w:t>重复组装的钢构件。</w:t>
      </w:r>
    </w:p>
    <w:p w14:paraId="7863F682" w14:textId="0827CBE0" w:rsidR="00F726B1" w:rsidRDefault="00C151EB">
      <w:pPr>
        <w:adjustRightInd w:val="0"/>
        <w:snapToGrid w:val="0"/>
        <w:rPr>
          <w:rFonts w:eastAsia="宋体"/>
          <w:szCs w:val="21"/>
        </w:rPr>
      </w:pPr>
      <w:r>
        <w:rPr>
          <w:rStyle w:val="afb"/>
        </w:rPr>
        <w:t>2.</w:t>
      </w:r>
      <w:r w:rsidR="00E57110">
        <w:rPr>
          <w:rStyle w:val="afb"/>
        </w:rPr>
        <w:t xml:space="preserve"> </w:t>
      </w:r>
      <w:r>
        <w:rPr>
          <w:rStyle w:val="afb"/>
        </w:rPr>
        <w:t>1.</w:t>
      </w:r>
      <w:r w:rsidR="00E57110">
        <w:rPr>
          <w:rStyle w:val="afb"/>
        </w:rPr>
        <w:t xml:space="preserve"> </w:t>
      </w:r>
      <w:r w:rsidR="00C6642C">
        <w:rPr>
          <w:rStyle w:val="afb"/>
        </w:rPr>
        <w:t>9</w:t>
      </w:r>
      <w:r>
        <w:rPr>
          <w:rFonts w:eastAsia="宋体" w:cs="Times New Roman"/>
          <w:b/>
          <w:szCs w:val="21"/>
        </w:rPr>
        <w:t xml:space="preserve">  </w:t>
      </w:r>
      <w:r>
        <w:rPr>
          <w:rFonts w:eastAsia="宋体" w:hAnsi="宋体"/>
          <w:szCs w:val="21"/>
        </w:rPr>
        <w:t>非标</w:t>
      </w:r>
      <w:r>
        <w:rPr>
          <w:rFonts w:eastAsia="宋体" w:hAnsi="宋体" w:hint="eastAsia"/>
          <w:szCs w:val="21"/>
        </w:rPr>
        <w:t>准</w:t>
      </w:r>
      <w:r>
        <w:rPr>
          <w:rFonts w:eastAsia="宋体" w:hAnsi="宋体"/>
          <w:szCs w:val="21"/>
        </w:rPr>
        <w:t>件</w:t>
      </w:r>
      <w:r>
        <w:rPr>
          <w:rFonts w:eastAsia="宋体" w:hAnsi="宋体" w:hint="eastAsia"/>
          <w:szCs w:val="21"/>
        </w:rPr>
        <w:t xml:space="preserve">  </w:t>
      </w:r>
      <w:r>
        <w:rPr>
          <w:rFonts w:eastAsia="宋体" w:cs="Times New Roman"/>
          <w:szCs w:val="21"/>
        </w:rPr>
        <w:t>non-standard part</w:t>
      </w:r>
    </w:p>
    <w:p w14:paraId="2DF4BF21" w14:textId="49A21B52" w:rsidR="00F726B1" w:rsidRDefault="00B137AF">
      <w:pPr>
        <w:ind w:firstLineChars="200" w:firstLine="480"/>
        <w:rPr>
          <w:rFonts w:eastAsia="宋体" w:cs="Times New Roman"/>
          <w:szCs w:val="21"/>
        </w:rPr>
      </w:pPr>
      <w:r w:rsidRPr="00275941">
        <w:rPr>
          <w:rFonts w:hint="eastAsia"/>
          <w:szCs w:val="21"/>
        </w:rPr>
        <w:t>当标准件和基坑尺寸不完全匹配时采用的尺寸</w:t>
      </w:r>
      <w:r w:rsidR="00C3290A">
        <w:rPr>
          <w:rFonts w:hint="eastAsia"/>
          <w:szCs w:val="21"/>
        </w:rPr>
        <w:t>调节</w:t>
      </w:r>
      <w:r w:rsidRPr="00275941">
        <w:rPr>
          <w:rFonts w:hint="eastAsia"/>
          <w:szCs w:val="21"/>
        </w:rPr>
        <w:t>件</w:t>
      </w:r>
      <w:r w:rsidR="00C151EB">
        <w:rPr>
          <w:rFonts w:eastAsia="宋体" w:cs="Times New Roman"/>
          <w:szCs w:val="21"/>
        </w:rPr>
        <w:t>。</w:t>
      </w:r>
    </w:p>
    <w:p w14:paraId="333F5C4E" w14:textId="1A60BB2B" w:rsidR="00C6642C" w:rsidRDefault="00C6642C" w:rsidP="00C6642C">
      <w:pPr>
        <w:rPr>
          <w:szCs w:val="24"/>
        </w:rPr>
      </w:pPr>
      <w:r>
        <w:rPr>
          <w:rStyle w:val="afb"/>
        </w:rPr>
        <w:t>2. 1. 10</w:t>
      </w:r>
      <w:r>
        <w:rPr>
          <w:b/>
          <w:szCs w:val="24"/>
        </w:rPr>
        <w:t xml:space="preserve"> </w:t>
      </w:r>
      <w:r w:rsidRPr="00C6642C">
        <w:rPr>
          <w:rFonts w:eastAsia="宋体" w:hAnsi="宋体" w:hint="eastAsia"/>
          <w:szCs w:val="21"/>
        </w:rPr>
        <w:t>活络头</w:t>
      </w:r>
      <w:r>
        <w:rPr>
          <w:rFonts w:hint="eastAsia"/>
          <w:szCs w:val="24"/>
        </w:rPr>
        <w:t xml:space="preserve"> </w:t>
      </w:r>
      <w:proofErr w:type="spellStart"/>
      <w:r w:rsidRPr="00C6642C">
        <w:rPr>
          <w:rFonts w:eastAsia="宋体" w:cs="Times New Roman" w:hint="eastAsia"/>
          <w:szCs w:val="21"/>
        </w:rPr>
        <w:t>disconnectable</w:t>
      </w:r>
      <w:proofErr w:type="spellEnd"/>
      <w:r w:rsidRPr="00C6642C">
        <w:rPr>
          <w:rFonts w:eastAsia="宋体" w:cs="Times New Roman" w:hint="eastAsia"/>
          <w:szCs w:val="21"/>
        </w:rPr>
        <w:t xml:space="preserve"> coupling</w:t>
      </w:r>
    </w:p>
    <w:p w14:paraId="6E00FCF1" w14:textId="77777777" w:rsidR="005C7441" w:rsidRDefault="00C6642C">
      <w:pPr>
        <w:adjustRightInd w:val="0"/>
        <w:snapToGrid w:val="0"/>
        <w:rPr>
          <w:rFonts w:eastAsia="宋体" w:hAnsi="宋体" w:cs="Times New Roman"/>
          <w:szCs w:val="21"/>
        </w:rPr>
      </w:pPr>
      <w:r>
        <w:rPr>
          <w:rFonts w:eastAsia="宋体" w:hAnsi="宋体" w:cs="Times New Roman" w:hint="eastAsia"/>
          <w:szCs w:val="21"/>
        </w:rPr>
        <w:t>设置在钢支撑端部能够连接固定和拆卸，可伸缩调节长度的受力构件</w:t>
      </w:r>
      <w:r>
        <w:rPr>
          <w:rFonts w:eastAsia="宋体" w:hAnsi="宋体" w:cs="Times New Roman"/>
          <w:szCs w:val="21"/>
        </w:rPr>
        <w:t>。</w:t>
      </w:r>
    </w:p>
    <w:p w14:paraId="21553007" w14:textId="2CB6705A" w:rsidR="00F726B1" w:rsidRDefault="00C151EB">
      <w:pPr>
        <w:adjustRightInd w:val="0"/>
        <w:snapToGrid w:val="0"/>
        <w:rPr>
          <w:rFonts w:eastAsia="宋体"/>
          <w:szCs w:val="21"/>
        </w:rPr>
      </w:pPr>
      <w:r>
        <w:rPr>
          <w:rStyle w:val="afb"/>
        </w:rPr>
        <w:t>2.</w:t>
      </w:r>
      <w:r w:rsidR="00E57110">
        <w:rPr>
          <w:rStyle w:val="afb"/>
        </w:rPr>
        <w:t xml:space="preserve"> </w:t>
      </w:r>
      <w:r>
        <w:rPr>
          <w:rStyle w:val="afb"/>
        </w:rPr>
        <w:t>1.</w:t>
      </w:r>
      <w:r w:rsidR="00E57110">
        <w:rPr>
          <w:rStyle w:val="afb"/>
        </w:rPr>
        <w:t xml:space="preserve"> </w:t>
      </w:r>
      <w:r w:rsidR="00C6642C">
        <w:rPr>
          <w:rStyle w:val="afb"/>
        </w:rPr>
        <w:t>11</w:t>
      </w:r>
      <w:r>
        <w:rPr>
          <w:rFonts w:eastAsia="宋体" w:cs="Times New Roman"/>
          <w:b/>
          <w:szCs w:val="21"/>
        </w:rPr>
        <w:t xml:space="preserve">  </w:t>
      </w:r>
      <w:r>
        <w:rPr>
          <w:rFonts w:eastAsia="宋体" w:hAnsi="宋体" w:hint="eastAsia"/>
          <w:szCs w:val="21"/>
        </w:rPr>
        <w:t>预</w:t>
      </w:r>
      <w:r>
        <w:rPr>
          <w:rFonts w:eastAsia="宋体" w:hAnsi="宋体"/>
          <w:szCs w:val="21"/>
        </w:rPr>
        <w:t>应力调节件</w:t>
      </w:r>
      <w:r>
        <w:rPr>
          <w:rFonts w:eastAsia="宋体" w:hAnsi="宋体" w:hint="eastAsia"/>
          <w:szCs w:val="21"/>
        </w:rPr>
        <w:t xml:space="preserve">  </w:t>
      </w:r>
      <w:r>
        <w:rPr>
          <w:rFonts w:eastAsia="宋体" w:cs="Times New Roman" w:hint="eastAsia"/>
          <w:szCs w:val="21"/>
        </w:rPr>
        <w:t>member</w:t>
      </w:r>
      <w:r>
        <w:rPr>
          <w:rFonts w:eastAsia="宋体" w:cs="Times New Roman"/>
          <w:szCs w:val="21"/>
        </w:rPr>
        <w:t xml:space="preserve"> for adjusting prestressing force</w:t>
      </w:r>
    </w:p>
    <w:p w14:paraId="5C204A9E" w14:textId="77777777" w:rsidR="00F726B1" w:rsidRDefault="00C151EB">
      <w:pPr>
        <w:adjustRightInd w:val="0"/>
        <w:snapToGrid w:val="0"/>
        <w:ind w:firstLineChars="200" w:firstLine="480"/>
        <w:rPr>
          <w:rFonts w:eastAsia="宋体" w:cs="Times New Roman"/>
          <w:szCs w:val="21"/>
        </w:rPr>
      </w:pPr>
      <w:r>
        <w:rPr>
          <w:rFonts w:eastAsia="宋体" w:cs="Times New Roman"/>
          <w:szCs w:val="21"/>
        </w:rPr>
        <w:t>由</w:t>
      </w:r>
      <w:r>
        <w:rPr>
          <w:rFonts w:eastAsia="宋体" w:cs="Times New Roman" w:hint="eastAsia"/>
          <w:szCs w:val="21"/>
        </w:rPr>
        <w:t>撑杆端头、活络头、</w:t>
      </w:r>
      <w:r>
        <w:rPr>
          <w:rFonts w:eastAsia="宋体" w:cs="Times New Roman"/>
          <w:szCs w:val="21"/>
        </w:rPr>
        <w:t>千斤顶</w:t>
      </w:r>
      <w:r>
        <w:rPr>
          <w:rFonts w:eastAsia="宋体" w:cs="Times New Roman" w:hint="eastAsia"/>
          <w:szCs w:val="21"/>
        </w:rPr>
        <w:t>和</w:t>
      </w:r>
      <w:r>
        <w:rPr>
          <w:rFonts w:eastAsia="宋体" w:cs="Times New Roman"/>
          <w:szCs w:val="21"/>
        </w:rPr>
        <w:t>垫板等构件组成，用于</w:t>
      </w:r>
      <w:r>
        <w:rPr>
          <w:rFonts w:eastAsia="宋体" w:cs="Times New Roman" w:hint="eastAsia"/>
          <w:szCs w:val="21"/>
        </w:rPr>
        <w:t>钢对撑</w:t>
      </w:r>
      <w:r>
        <w:rPr>
          <w:rFonts w:eastAsia="宋体" w:cs="Times New Roman"/>
          <w:szCs w:val="21"/>
        </w:rPr>
        <w:t>、</w:t>
      </w:r>
      <w:proofErr w:type="gramStart"/>
      <w:r>
        <w:rPr>
          <w:rFonts w:eastAsia="宋体" w:cs="Times New Roman" w:hint="eastAsia"/>
          <w:szCs w:val="21"/>
        </w:rPr>
        <w:t>钢</w:t>
      </w:r>
      <w:r>
        <w:rPr>
          <w:rFonts w:eastAsia="宋体" w:cs="Times New Roman"/>
          <w:szCs w:val="21"/>
        </w:rPr>
        <w:t>角撑施加</w:t>
      </w:r>
      <w:proofErr w:type="gramEnd"/>
      <w:r>
        <w:rPr>
          <w:rFonts w:eastAsia="宋体" w:cs="Times New Roman"/>
          <w:szCs w:val="21"/>
        </w:rPr>
        <w:t>预应力和保持预应力的钢构件。</w:t>
      </w:r>
    </w:p>
    <w:p w14:paraId="2F448F16" w14:textId="7FE51863" w:rsidR="00C6642C" w:rsidRDefault="00C6642C" w:rsidP="00C6642C">
      <w:pPr>
        <w:pStyle w:val="n"/>
      </w:pPr>
      <w:r>
        <w:rPr>
          <w:rStyle w:val="afb"/>
        </w:rPr>
        <w:lastRenderedPageBreak/>
        <w:t>2. 1. 12</w:t>
      </w:r>
      <w:r>
        <w:rPr>
          <w:b/>
        </w:rPr>
        <w:t xml:space="preserve"> </w:t>
      </w:r>
      <w:r>
        <w:rPr>
          <w:rFonts w:hint="eastAsia"/>
        </w:rPr>
        <w:t>支</w:t>
      </w:r>
      <w:r w:rsidR="00244261">
        <w:rPr>
          <w:rFonts w:hint="eastAsia"/>
        </w:rPr>
        <w:t>承</w:t>
      </w:r>
      <w:r>
        <w:rPr>
          <w:rFonts w:hint="eastAsia"/>
        </w:rPr>
        <w:t>梁</w:t>
      </w:r>
      <w:r>
        <w:t xml:space="preserve"> </w:t>
      </w:r>
      <w:r>
        <w:rPr>
          <w:rFonts w:hint="eastAsia"/>
        </w:rPr>
        <w:t>support beam</w:t>
      </w:r>
    </w:p>
    <w:p w14:paraId="74320D70" w14:textId="7FFFDF33" w:rsidR="00C6642C" w:rsidRDefault="00C6642C" w:rsidP="00C6642C">
      <w:pPr>
        <w:adjustRightInd w:val="0"/>
        <w:snapToGrid w:val="0"/>
        <w:ind w:firstLineChars="200" w:firstLine="480"/>
        <w:rPr>
          <w:rFonts w:eastAsia="宋体" w:hAnsi="宋体" w:cs="Times New Roman"/>
          <w:szCs w:val="21"/>
        </w:rPr>
      </w:pPr>
      <w:r>
        <w:rPr>
          <w:rFonts w:eastAsia="宋体" w:hAnsi="宋体" w:cs="Times New Roman" w:hint="eastAsia"/>
          <w:szCs w:val="21"/>
        </w:rPr>
        <w:t>设置在钢支撑下</w:t>
      </w:r>
      <w:r w:rsidR="00F2078B">
        <w:rPr>
          <w:rFonts w:eastAsia="宋体" w:hAnsi="宋体" w:cs="Times New Roman" w:hint="eastAsia"/>
          <w:szCs w:val="21"/>
        </w:rPr>
        <w:t>方</w:t>
      </w:r>
      <w:r>
        <w:rPr>
          <w:rFonts w:eastAsia="宋体" w:hAnsi="宋体" w:cs="Times New Roman" w:hint="eastAsia"/>
          <w:szCs w:val="21"/>
        </w:rPr>
        <w:t>，用于支承和约束钢支撑的钢构件。</w:t>
      </w:r>
    </w:p>
    <w:p w14:paraId="3F3A88B5" w14:textId="353784F6" w:rsidR="00C6642C" w:rsidRDefault="00C6642C" w:rsidP="00C6642C">
      <w:pPr>
        <w:rPr>
          <w:szCs w:val="24"/>
        </w:rPr>
      </w:pPr>
      <w:r>
        <w:rPr>
          <w:rStyle w:val="afb"/>
        </w:rPr>
        <w:t>2. 1. 13</w:t>
      </w:r>
      <w:r w:rsidRPr="00C6642C">
        <w:rPr>
          <w:rFonts w:eastAsia="宋体" w:hAnsi="宋体"/>
          <w:szCs w:val="21"/>
        </w:rPr>
        <w:t xml:space="preserve"> </w:t>
      </w:r>
      <w:r w:rsidRPr="00C6642C">
        <w:rPr>
          <w:rFonts w:eastAsia="宋体" w:hAnsi="宋体" w:hint="eastAsia"/>
          <w:szCs w:val="21"/>
        </w:rPr>
        <w:t>立柱牛腿</w:t>
      </w:r>
      <w:r w:rsidRPr="00C6642C">
        <w:rPr>
          <w:rFonts w:eastAsia="宋体" w:hAnsi="宋体" w:hint="eastAsia"/>
          <w:szCs w:val="21"/>
        </w:rPr>
        <w:t xml:space="preserve"> </w:t>
      </w:r>
      <w:r w:rsidRPr="00C6642C">
        <w:rPr>
          <w:rFonts w:eastAsia="宋体" w:hAnsi="宋体"/>
          <w:szCs w:val="21"/>
        </w:rPr>
        <w:t>steel bracket</w:t>
      </w:r>
    </w:p>
    <w:p w14:paraId="439B6DE2" w14:textId="34C15E3D" w:rsidR="00C6642C" w:rsidRDefault="00C6642C" w:rsidP="00C6642C">
      <w:pPr>
        <w:adjustRightInd w:val="0"/>
        <w:snapToGrid w:val="0"/>
        <w:ind w:firstLineChars="200" w:firstLine="480"/>
        <w:rPr>
          <w:rFonts w:eastAsia="宋体" w:hAnsi="宋体" w:cs="Times New Roman"/>
          <w:szCs w:val="21"/>
        </w:rPr>
      </w:pPr>
      <w:r>
        <w:rPr>
          <w:rFonts w:eastAsia="宋体" w:hAnsi="宋体" w:cs="Times New Roman" w:hint="eastAsia"/>
          <w:szCs w:val="21"/>
        </w:rPr>
        <w:t>设置在立柱上用于支承和约束</w:t>
      </w:r>
      <w:r w:rsidR="00244261">
        <w:rPr>
          <w:rFonts w:eastAsia="宋体" w:hAnsi="宋体" w:cs="Times New Roman" w:hint="eastAsia"/>
          <w:szCs w:val="21"/>
        </w:rPr>
        <w:t>支撑</w:t>
      </w:r>
      <w:proofErr w:type="gramStart"/>
      <w:r w:rsidR="00244261">
        <w:rPr>
          <w:rFonts w:eastAsia="宋体" w:hAnsi="宋体" w:cs="Times New Roman" w:hint="eastAsia"/>
          <w:szCs w:val="21"/>
        </w:rPr>
        <w:t>梁</w:t>
      </w:r>
      <w:r>
        <w:rPr>
          <w:rFonts w:eastAsia="宋体" w:hAnsi="宋体" w:cs="Times New Roman" w:hint="eastAsia"/>
          <w:szCs w:val="21"/>
        </w:rPr>
        <w:t>及钢</w:t>
      </w:r>
      <w:proofErr w:type="gramEnd"/>
      <w:r>
        <w:rPr>
          <w:rFonts w:eastAsia="宋体" w:hAnsi="宋体" w:cs="Times New Roman" w:hint="eastAsia"/>
          <w:szCs w:val="21"/>
        </w:rPr>
        <w:t>支撑的钢构件。</w:t>
      </w:r>
    </w:p>
    <w:p w14:paraId="3CD340AF" w14:textId="24A0970F" w:rsidR="00C6642C" w:rsidRPr="00C6642C" w:rsidRDefault="00C6642C" w:rsidP="00C6642C">
      <w:pPr>
        <w:rPr>
          <w:rFonts w:eastAsia="宋体" w:hAnsi="宋体"/>
          <w:szCs w:val="21"/>
        </w:rPr>
      </w:pPr>
      <w:r>
        <w:rPr>
          <w:rStyle w:val="afb"/>
        </w:rPr>
        <w:t>2. 1. 14</w:t>
      </w:r>
      <w:r w:rsidRPr="00C6642C">
        <w:rPr>
          <w:rFonts w:eastAsia="宋体" w:hAnsi="宋体" w:hint="eastAsia"/>
          <w:szCs w:val="21"/>
        </w:rPr>
        <w:t xml:space="preserve"> </w:t>
      </w:r>
      <w:r w:rsidRPr="00C6642C">
        <w:rPr>
          <w:rFonts w:eastAsia="宋体" w:hAnsi="宋体"/>
          <w:szCs w:val="21"/>
        </w:rPr>
        <w:t>前伸</w:t>
      </w:r>
      <w:r w:rsidRPr="00C6642C">
        <w:rPr>
          <w:rFonts w:eastAsia="宋体" w:hAnsi="宋体" w:hint="eastAsia"/>
          <w:szCs w:val="21"/>
        </w:rPr>
        <w:t>臂</w:t>
      </w:r>
      <w:r w:rsidRPr="00C6642C">
        <w:rPr>
          <w:rFonts w:eastAsia="宋体" w:hAnsi="宋体" w:hint="eastAsia"/>
          <w:szCs w:val="21"/>
        </w:rPr>
        <w:t>end support</w:t>
      </w:r>
    </w:p>
    <w:p w14:paraId="7BC77E48" w14:textId="0154F3E0" w:rsidR="00C6642C" w:rsidRPr="00C6642C" w:rsidRDefault="00C6642C">
      <w:pPr>
        <w:adjustRightInd w:val="0"/>
        <w:snapToGrid w:val="0"/>
        <w:ind w:firstLineChars="200" w:firstLine="480"/>
        <w:rPr>
          <w:rFonts w:eastAsia="宋体" w:cs="Times New Roman"/>
          <w:szCs w:val="21"/>
        </w:rPr>
      </w:pPr>
      <w:r>
        <w:rPr>
          <w:rFonts w:eastAsia="宋体" w:hAnsi="宋体" w:cs="Times New Roman" w:hint="eastAsia"/>
          <w:szCs w:val="21"/>
        </w:rPr>
        <w:t>放置在混凝土围</w:t>
      </w:r>
      <w:proofErr w:type="gramStart"/>
      <w:r>
        <w:rPr>
          <w:rFonts w:eastAsia="宋体" w:hAnsi="宋体" w:cs="Times New Roman" w:hint="eastAsia"/>
          <w:szCs w:val="21"/>
        </w:rPr>
        <w:t>檩</w:t>
      </w:r>
      <w:proofErr w:type="gramEnd"/>
      <w:r>
        <w:rPr>
          <w:rFonts w:eastAsia="宋体" w:hAnsi="宋体" w:cs="Times New Roman" w:hint="eastAsia"/>
          <w:szCs w:val="21"/>
        </w:rPr>
        <w:t>上方与钢支撑连接，主要用于支承钢支撑以及防坠落的连接件。</w:t>
      </w:r>
    </w:p>
    <w:p w14:paraId="5DDB7393" w14:textId="2BFC16EA" w:rsidR="00F726B1" w:rsidRPr="000A7A85" w:rsidRDefault="00C151EB">
      <w:pPr>
        <w:pStyle w:val="2"/>
        <w:rPr>
          <w:rStyle w:val="afb"/>
          <w:rFonts w:asciiTheme="majorHAnsi" w:eastAsia="黑体" w:hAnsiTheme="majorHAnsi" w:cstheme="majorBidi"/>
          <w:iCs w:val="0"/>
        </w:rPr>
      </w:pPr>
      <w:bookmarkStart w:id="40" w:name="_Toc63179410"/>
      <w:bookmarkStart w:id="41" w:name="_Toc63241063"/>
      <w:bookmarkStart w:id="42" w:name="_Toc63241121"/>
      <w:bookmarkStart w:id="43" w:name="_Toc63177797"/>
      <w:bookmarkStart w:id="44" w:name="_Toc63240779"/>
      <w:bookmarkStart w:id="45" w:name="_Toc63241187"/>
      <w:bookmarkStart w:id="46" w:name="_Toc90301808"/>
      <w:bookmarkStart w:id="47" w:name="_Toc164867046"/>
      <w:r w:rsidRPr="000A7A85">
        <w:rPr>
          <w:rFonts w:cs="Times New Roman"/>
        </w:rPr>
        <w:t>2</w:t>
      </w:r>
      <w:r w:rsidRPr="000A7A85">
        <w:t>.</w:t>
      </w:r>
      <w:r w:rsidR="00CD5398" w:rsidRPr="000A7A85">
        <w:t xml:space="preserve"> </w:t>
      </w:r>
      <w:r w:rsidRPr="000A7A85">
        <w:rPr>
          <w:rFonts w:cs="Times New Roman"/>
        </w:rPr>
        <w:t>2</w:t>
      </w:r>
      <w:r w:rsidRPr="000A7A85">
        <w:rPr>
          <w:rFonts w:hint="eastAsia"/>
        </w:rPr>
        <w:t xml:space="preserve">  </w:t>
      </w:r>
      <w:r w:rsidRPr="000A7A85">
        <w:rPr>
          <w:rFonts w:hint="eastAsia"/>
        </w:rPr>
        <w:t>符号</w:t>
      </w:r>
      <w:bookmarkEnd w:id="40"/>
      <w:bookmarkEnd w:id="41"/>
      <w:bookmarkEnd w:id="42"/>
      <w:bookmarkEnd w:id="43"/>
      <w:bookmarkEnd w:id="44"/>
      <w:bookmarkEnd w:id="45"/>
      <w:bookmarkEnd w:id="46"/>
      <w:bookmarkEnd w:id="47"/>
      <w:r w:rsidR="006B3B70">
        <w:fldChar w:fldCharType="begin"/>
      </w:r>
      <w:r w:rsidR="006B3B70">
        <w:instrText xml:space="preserve"> TC  "</w:instrText>
      </w:r>
      <w:bookmarkStart w:id="48" w:name="_Toc164867082"/>
      <w:r w:rsidR="006B3B70">
        <w:instrText>2.2  Symbols</w:instrText>
      </w:r>
      <w:bookmarkEnd w:id="48"/>
      <w:r w:rsidR="006B3B70">
        <w:instrText xml:space="preserve">" \l 2 </w:instrText>
      </w:r>
      <w:r w:rsidR="006B3B70">
        <w:fldChar w:fldCharType="end"/>
      </w:r>
    </w:p>
    <w:p w14:paraId="46EDC8FC" w14:textId="46FE54F6" w:rsidR="00F726B1" w:rsidRDefault="00C151EB" w:rsidP="003368F4">
      <w:pPr>
        <w:adjustRightInd w:val="0"/>
        <w:snapToGrid w:val="0"/>
        <w:rPr>
          <w:rFonts w:hAnsi="宋体"/>
          <w:szCs w:val="21"/>
        </w:rPr>
      </w:pPr>
      <w:r>
        <w:rPr>
          <w:rStyle w:val="afb"/>
        </w:rPr>
        <w:t>2.</w:t>
      </w:r>
      <w:r w:rsidR="00E57110">
        <w:rPr>
          <w:rStyle w:val="afb"/>
        </w:rPr>
        <w:t xml:space="preserve"> </w:t>
      </w:r>
      <w:r>
        <w:rPr>
          <w:rStyle w:val="afb"/>
        </w:rPr>
        <w:t>2.</w:t>
      </w:r>
      <w:r w:rsidR="00E57110">
        <w:rPr>
          <w:rStyle w:val="afb"/>
        </w:rPr>
        <w:t xml:space="preserve"> </w:t>
      </w:r>
      <w:r>
        <w:rPr>
          <w:rStyle w:val="afb"/>
        </w:rPr>
        <w:t>1</w:t>
      </w:r>
      <w:r w:rsidR="00E57110">
        <w:rPr>
          <w:b/>
          <w:szCs w:val="21"/>
        </w:rPr>
        <w:t xml:space="preserve">  </w:t>
      </w:r>
      <w:r>
        <w:rPr>
          <w:rFonts w:hAnsi="宋体" w:hint="eastAsia"/>
          <w:szCs w:val="21"/>
        </w:rPr>
        <w:t>计算指标</w:t>
      </w:r>
    </w:p>
    <w:p w14:paraId="2B444BAE" w14:textId="2E86C9BC" w:rsidR="00F726B1" w:rsidRDefault="00C151EB" w:rsidP="002E4AAF">
      <w:pPr>
        <w:tabs>
          <w:tab w:val="left" w:pos="1050"/>
        </w:tabs>
        <w:ind w:leftChars="405" w:left="1654" w:hangingChars="284" w:hanging="682"/>
        <w:rPr>
          <w:color w:val="000000" w:themeColor="text1"/>
          <w:szCs w:val="21"/>
        </w:rPr>
      </w:pPr>
      <m:oMath>
        <m:r>
          <w:rPr>
            <w:rFonts w:ascii="Cambria Math" w:hAnsi="Cambria Math"/>
            <w:color w:val="000000" w:themeColor="text1"/>
            <w:szCs w:val="21"/>
          </w:rPr>
          <m:t>f</m:t>
        </m:r>
      </m:oMath>
      <w:r>
        <w:rPr>
          <w:rFonts w:eastAsia="微软雅黑" w:cs="Times New Roman"/>
          <w:color w:val="333333"/>
          <w:sz w:val="20"/>
          <w:szCs w:val="20"/>
          <w:shd w:val="clear" w:color="auto" w:fill="FFFFFF"/>
        </w:rPr>
        <w:tab/>
      </w:r>
      <w:r w:rsidR="00E27C38">
        <w:rPr>
          <w:color w:val="000000" w:themeColor="text1"/>
          <w:szCs w:val="21"/>
        </w:rPr>
        <w:t>——</w:t>
      </w:r>
      <w:r>
        <w:rPr>
          <w:rFonts w:hint="eastAsia"/>
          <w:color w:val="000000" w:themeColor="text1"/>
          <w:szCs w:val="21"/>
        </w:rPr>
        <w:t>钢材强度设计值；</w:t>
      </w:r>
    </w:p>
    <w:p w14:paraId="76182DC5" w14:textId="202319B5" w:rsidR="00F726B1" w:rsidRDefault="00000000" w:rsidP="002E4AAF">
      <w:pPr>
        <w:tabs>
          <w:tab w:val="left" w:pos="1050"/>
        </w:tabs>
        <w:ind w:leftChars="405" w:left="1519" w:hangingChars="228" w:hanging="547"/>
      </w:pPr>
      <m:oMath>
        <m:sSub>
          <m:sSubPr>
            <m:ctrlPr>
              <w:rPr>
                <w:rFonts w:ascii="Cambria Math" w:hAnsi="Cambria Math"/>
                <w:i/>
                <w:color w:val="000000" w:themeColor="text1"/>
                <w:szCs w:val="21"/>
              </w:rPr>
            </m:ctrlPr>
          </m:sSubPr>
          <m:e>
            <m:r>
              <w:rPr>
                <w:rFonts w:ascii="Cambria Math" w:hAnsi="Cambria Math"/>
                <w:color w:val="000000" w:themeColor="text1"/>
                <w:szCs w:val="21"/>
              </w:rPr>
              <m:t>f</m:t>
            </m:r>
          </m:e>
          <m:sub>
            <m:r>
              <m:rPr>
                <m:sty m:val="p"/>
              </m:rPr>
              <w:rPr>
                <w:rFonts w:ascii="Cambria Math" w:hAnsi="Cambria Math"/>
                <w:color w:val="000000" w:themeColor="text1"/>
                <w:szCs w:val="21"/>
              </w:rPr>
              <m:t>u</m:t>
            </m:r>
          </m:sub>
        </m:sSub>
      </m:oMath>
      <w:r w:rsidR="009C1684" w:rsidRPr="00314EF2">
        <w:rPr>
          <w:rFonts w:ascii="Cambria Math" w:hAnsi="Cambria Math"/>
          <w:i/>
          <w:color w:val="000000" w:themeColor="text1"/>
          <w:szCs w:val="21"/>
        </w:rPr>
        <w:tab/>
      </w:r>
      <w:r w:rsidR="00E27C38">
        <w:rPr>
          <w:color w:val="000000" w:themeColor="text1"/>
          <w:szCs w:val="21"/>
        </w:rPr>
        <w:t>——</w:t>
      </w:r>
      <w:r w:rsidR="009C1684">
        <w:rPr>
          <w:rFonts w:hint="eastAsia"/>
        </w:rPr>
        <w:t>张弦梁拉杆抗拉强度设计值</w:t>
      </w:r>
      <w:r w:rsidR="00C151EB">
        <w:rPr>
          <w:rFonts w:hint="eastAsia"/>
        </w:rPr>
        <w:t>。</w:t>
      </w:r>
    </w:p>
    <w:p w14:paraId="18A0DD6C" w14:textId="096FC409" w:rsidR="00F726B1" w:rsidRDefault="00C151EB" w:rsidP="003368F4">
      <w:pPr>
        <w:adjustRightInd w:val="0"/>
        <w:snapToGrid w:val="0"/>
        <w:rPr>
          <w:rFonts w:eastAsia="宋体" w:cs="Times New Roman"/>
          <w:color w:val="000000" w:themeColor="text1"/>
          <w:szCs w:val="21"/>
        </w:rPr>
      </w:pPr>
      <w:r>
        <w:rPr>
          <w:rStyle w:val="afb"/>
        </w:rPr>
        <w:t>2.</w:t>
      </w:r>
      <w:r w:rsidR="00E57110">
        <w:rPr>
          <w:rStyle w:val="afb"/>
        </w:rPr>
        <w:t xml:space="preserve"> </w:t>
      </w:r>
      <w:r>
        <w:rPr>
          <w:rStyle w:val="afb"/>
        </w:rPr>
        <w:t>2.</w:t>
      </w:r>
      <w:r w:rsidR="00E57110">
        <w:rPr>
          <w:rStyle w:val="afb"/>
        </w:rPr>
        <w:t xml:space="preserve"> </w:t>
      </w:r>
      <w:r>
        <w:rPr>
          <w:rStyle w:val="afb"/>
        </w:rPr>
        <w:t>2</w:t>
      </w:r>
      <w:r w:rsidR="00E57110">
        <w:rPr>
          <w:rStyle w:val="afb"/>
        </w:rPr>
        <w:t xml:space="preserve">  </w:t>
      </w:r>
      <w:r>
        <w:rPr>
          <w:rFonts w:eastAsia="宋体" w:cs="Times New Roman" w:hint="eastAsia"/>
          <w:b/>
          <w:szCs w:val="21"/>
        </w:rPr>
        <w:tab/>
      </w:r>
      <w:r>
        <w:rPr>
          <w:rFonts w:eastAsia="宋体" w:cs="Times New Roman"/>
          <w:szCs w:val="21"/>
        </w:rPr>
        <w:t>作用、作用效应</w:t>
      </w:r>
      <w:r>
        <w:rPr>
          <w:rFonts w:eastAsia="宋体" w:cs="Times New Roman" w:hint="eastAsia"/>
          <w:szCs w:val="21"/>
        </w:rPr>
        <w:t>设计值</w:t>
      </w:r>
    </w:p>
    <w:p w14:paraId="6E5B3FA3" w14:textId="1052982F" w:rsidR="00F726B1" w:rsidRDefault="00000000" w:rsidP="002E4AAF">
      <w:pPr>
        <w:tabs>
          <w:tab w:val="left" w:pos="1050"/>
        </w:tabs>
        <w:ind w:leftChars="135" w:left="838" w:hangingChars="214" w:hanging="514"/>
        <w:rPr>
          <w:color w:val="000000" w:themeColor="text1"/>
          <w:szCs w:val="21"/>
        </w:rPr>
      </w:pPr>
      <m:oMath>
        <m:sSub>
          <m:sSubPr>
            <m:ctrlPr>
              <w:rPr>
                <w:rFonts w:ascii="Cambria Math" w:hAnsi="Cambria Math"/>
                <w:i/>
                <w:color w:val="000000" w:themeColor="text1"/>
                <w:szCs w:val="21"/>
              </w:rPr>
            </m:ctrlPr>
          </m:sSubPr>
          <m:e>
            <m:r>
              <w:rPr>
                <w:rFonts w:ascii="Cambria Math" w:hAnsi="Cambria Math"/>
                <w:color w:val="000000" w:themeColor="text1"/>
                <w:szCs w:val="21"/>
              </w:rPr>
              <m:t>M</m:t>
            </m:r>
          </m:e>
          <m:sub>
            <m:r>
              <m:rPr>
                <m:sty m:val="p"/>
              </m:rPr>
              <w:rPr>
                <w:rFonts w:ascii="Cambria Math" w:hAnsi="Cambria Math"/>
                <w:color w:val="000000" w:themeColor="text1"/>
                <w:szCs w:val="21"/>
              </w:rPr>
              <m:t>x</m:t>
            </m:r>
          </m:sub>
        </m:sSub>
      </m:oMath>
      <w:r w:rsidR="00C151EB">
        <w:rPr>
          <w:rFonts w:hint="eastAsia"/>
          <w:color w:val="000000" w:themeColor="text1"/>
          <w:szCs w:val="21"/>
        </w:rPr>
        <w:t>、</w:t>
      </w:r>
      <m:oMath>
        <m:sSub>
          <m:sSubPr>
            <m:ctrlPr>
              <w:rPr>
                <w:rFonts w:ascii="Cambria Math" w:hAnsi="Cambria Math"/>
                <w:i/>
                <w:color w:val="000000" w:themeColor="text1"/>
                <w:szCs w:val="21"/>
              </w:rPr>
            </m:ctrlPr>
          </m:sSubPr>
          <m:e>
            <m:r>
              <w:rPr>
                <w:rFonts w:ascii="Cambria Math" w:hAnsi="Cambria Math"/>
                <w:color w:val="000000" w:themeColor="text1"/>
                <w:szCs w:val="21"/>
              </w:rPr>
              <m:t>M</m:t>
            </m:r>
          </m:e>
          <m:sub>
            <m:r>
              <m:rPr>
                <m:sty m:val="p"/>
              </m:rPr>
              <w:rPr>
                <w:rFonts w:ascii="Cambria Math" w:hAnsi="Cambria Math"/>
                <w:color w:val="000000" w:themeColor="text1"/>
                <w:szCs w:val="21"/>
              </w:rPr>
              <m:t>y</m:t>
            </m:r>
          </m:sub>
        </m:sSub>
      </m:oMath>
      <w:r w:rsidR="00C151EB">
        <w:rPr>
          <w:rFonts w:eastAsia="微软雅黑" w:cs="Times New Roman"/>
          <w:color w:val="333333"/>
          <w:sz w:val="20"/>
          <w:szCs w:val="20"/>
          <w:shd w:val="clear" w:color="auto" w:fill="FFFFFF"/>
        </w:rPr>
        <w:tab/>
      </w:r>
      <w:r w:rsidR="00E27C38">
        <w:rPr>
          <w:color w:val="000000" w:themeColor="text1"/>
          <w:szCs w:val="21"/>
        </w:rPr>
        <w:t>——</w:t>
      </w:r>
      <w:r w:rsidR="00C151EB">
        <w:rPr>
          <w:rFonts w:hint="eastAsia"/>
          <w:color w:val="000000" w:themeColor="text1"/>
          <w:szCs w:val="21"/>
        </w:rPr>
        <w:t>同一</w:t>
      </w:r>
      <w:proofErr w:type="gramStart"/>
      <w:r w:rsidR="00C151EB">
        <w:rPr>
          <w:rFonts w:hint="eastAsia"/>
          <w:color w:val="000000" w:themeColor="text1"/>
          <w:szCs w:val="21"/>
        </w:rPr>
        <w:t>截面处绕</w:t>
      </w:r>
      <w:proofErr w:type="gramEnd"/>
      <w:r w:rsidR="00C151EB">
        <w:rPr>
          <w:rFonts w:hint="eastAsia"/>
          <w:color w:val="000000" w:themeColor="text1"/>
          <w:szCs w:val="21"/>
        </w:rPr>
        <w:t>x</w:t>
      </w:r>
      <w:r w:rsidR="00C151EB">
        <w:rPr>
          <w:rFonts w:hint="eastAsia"/>
          <w:color w:val="000000" w:themeColor="text1"/>
          <w:szCs w:val="21"/>
        </w:rPr>
        <w:t>轴和</w:t>
      </w:r>
      <w:r w:rsidR="00C151EB">
        <w:rPr>
          <w:rFonts w:hint="eastAsia"/>
          <w:color w:val="000000" w:themeColor="text1"/>
          <w:szCs w:val="21"/>
        </w:rPr>
        <w:t>y</w:t>
      </w:r>
      <w:r w:rsidR="00C151EB">
        <w:rPr>
          <w:rFonts w:hint="eastAsia"/>
          <w:color w:val="000000" w:themeColor="text1"/>
          <w:szCs w:val="21"/>
        </w:rPr>
        <w:t>轴的弯矩设计值；</w:t>
      </w:r>
    </w:p>
    <w:p w14:paraId="6AF0450C" w14:textId="584DBD91" w:rsidR="00F726B1" w:rsidRDefault="00000000" w:rsidP="002E4AAF">
      <w:pPr>
        <w:tabs>
          <w:tab w:val="left" w:pos="1050"/>
        </w:tabs>
        <w:ind w:leftChars="67" w:left="706" w:hangingChars="227" w:hanging="545"/>
        <w:rPr>
          <w:color w:val="000000" w:themeColor="text1"/>
          <w:szCs w:val="21"/>
        </w:rPr>
      </w:pPr>
      <m:oMath>
        <m:sSub>
          <m:sSubPr>
            <m:ctrlPr>
              <w:rPr>
                <w:rFonts w:ascii="Cambria Math" w:hAnsi="Cambria Math"/>
                <w:i/>
                <w:color w:val="000000" w:themeColor="text1"/>
                <w:szCs w:val="21"/>
              </w:rPr>
            </m:ctrlPr>
          </m:sSubPr>
          <m:e>
            <m:r>
              <w:rPr>
                <w:rFonts w:ascii="Cambria Math" w:hAnsi="Cambria Math"/>
                <w:color w:val="000000" w:themeColor="text1"/>
                <w:szCs w:val="21"/>
              </w:rPr>
              <m:t>M</m:t>
            </m:r>
          </m:e>
          <m:sub>
            <m:r>
              <m:rPr>
                <m:sty m:val="p"/>
              </m:rPr>
              <w:rPr>
                <w:rFonts w:ascii="Cambria Math" w:hAnsi="Cambria Math"/>
                <w:color w:val="000000" w:themeColor="text1"/>
                <w:szCs w:val="21"/>
              </w:rPr>
              <m:t>x</m:t>
            </m:r>
            <m:r>
              <w:rPr>
                <w:rFonts w:ascii="Cambria Math" w:hAnsi="Cambria Math"/>
                <w:color w:val="000000" w:themeColor="text1"/>
                <w:szCs w:val="21"/>
              </w:rPr>
              <m:t>i</m:t>
            </m:r>
          </m:sub>
        </m:sSub>
      </m:oMath>
      <w:r w:rsidR="00C151EB">
        <w:rPr>
          <w:rFonts w:hint="eastAsia"/>
          <w:color w:val="000000" w:themeColor="text1"/>
          <w:szCs w:val="21"/>
        </w:rPr>
        <w:t>、</w:t>
      </w:r>
      <m:oMath>
        <m:sSub>
          <m:sSubPr>
            <m:ctrlPr>
              <w:rPr>
                <w:rFonts w:ascii="Cambria Math" w:hAnsi="Cambria Math"/>
                <w:i/>
                <w:color w:val="000000" w:themeColor="text1"/>
                <w:szCs w:val="21"/>
              </w:rPr>
            </m:ctrlPr>
          </m:sSubPr>
          <m:e>
            <m:r>
              <w:rPr>
                <w:rFonts w:ascii="Cambria Math" w:hAnsi="Cambria Math"/>
                <w:color w:val="000000" w:themeColor="text1"/>
                <w:szCs w:val="21"/>
              </w:rPr>
              <m:t>M</m:t>
            </m:r>
          </m:e>
          <m:sub>
            <m:r>
              <m:rPr>
                <m:sty m:val="p"/>
              </m:rPr>
              <w:rPr>
                <w:rFonts w:ascii="Cambria Math" w:hAnsi="Cambria Math"/>
                <w:color w:val="000000" w:themeColor="text1"/>
                <w:szCs w:val="21"/>
              </w:rPr>
              <m:t>y</m:t>
            </m:r>
            <m:r>
              <w:rPr>
                <w:rFonts w:ascii="Cambria Math" w:hAnsi="Cambria Math"/>
                <w:color w:val="000000" w:themeColor="text1"/>
                <w:szCs w:val="21"/>
              </w:rPr>
              <m:t>i</m:t>
            </m:r>
          </m:sub>
        </m:sSub>
      </m:oMath>
      <w:r w:rsidR="00C151EB">
        <w:rPr>
          <w:rFonts w:eastAsia="微软雅黑" w:cs="Times New Roman"/>
          <w:color w:val="333333"/>
          <w:sz w:val="20"/>
          <w:szCs w:val="20"/>
          <w:shd w:val="clear" w:color="auto" w:fill="FFFFFF"/>
        </w:rPr>
        <w:tab/>
      </w:r>
      <w:r w:rsidR="00E27C38">
        <w:rPr>
          <w:color w:val="000000" w:themeColor="text1"/>
          <w:szCs w:val="21"/>
        </w:rPr>
        <w:t>——</w:t>
      </w:r>
      <w:r w:rsidR="009C1684">
        <w:rPr>
          <w:rFonts w:hint="eastAsia"/>
          <w:color w:val="000000" w:themeColor="text1"/>
          <w:szCs w:val="21"/>
        </w:rPr>
        <w:t>单根支撑绕</w:t>
      </w:r>
      <w:r w:rsidR="009C1684">
        <w:rPr>
          <w:rFonts w:hint="eastAsia"/>
          <w:color w:val="000000" w:themeColor="text1"/>
          <w:szCs w:val="21"/>
        </w:rPr>
        <w:t>x</w:t>
      </w:r>
      <w:r w:rsidR="009C1684">
        <w:rPr>
          <w:rFonts w:hint="eastAsia"/>
          <w:color w:val="000000" w:themeColor="text1"/>
          <w:szCs w:val="21"/>
        </w:rPr>
        <w:t>轴和</w:t>
      </w:r>
      <w:r w:rsidR="009C1684">
        <w:rPr>
          <w:rFonts w:hint="eastAsia"/>
          <w:color w:val="000000" w:themeColor="text1"/>
          <w:szCs w:val="21"/>
        </w:rPr>
        <w:t>y</w:t>
      </w:r>
      <w:r w:rsidR="009C1684">
        <w:rPr>
          <w:rFonts w:hint="eastAsia"/>
          <w:color w:val="000000" w:themeColor="text1"/>
          <w:szCs w:val="21"/>
        </w:rPr>
        <w:t>轴的弯矩设计值</w:t>
      </w:r>
      <w:r w:rsidR="00C151EB">
        <w:rPr>
          <w:rFonts w:ascii="Cambria Math" w:cs="Times New Roman" w:hint="eastAsia"/>
          <w:color w:val="000000" w:themeColor="text1"/>
          <w:szCs w:val="21"/>
        </w:rPr>
        <w:t>；</w:t>
      </w:r>
    </w:p>
    <w:p w14:paraId="505BD418" w14:textId="54ED261E" w:rsidR="00F726B1" w:rsidRDefault="00C151EB" w:rsidP="002E4AAF">
      <w:pPr>
        <w:tabs>
          <w:tab w:val="left" w:pos="1050"/>
        </w:tabs>
        <w:ind w:leftChars="405" w:left="1687" w:hangingChars="298" w:hanging="715"/>
        <w:rPr>
          <w:color w:val="000000" w:themeColor="text1"/>
          <w:szCs w:val="21"/>
        </w:rPr>
      </w:pPr>
      <m:oMath>
        <m:r>
          <w:rPr>
            <w:rFonts w:ascii="Cambria Math" w:hAnsi="Cambria Math"/>
            <w:color w:val="000000" w:themeColor="text1"/>
            <w:szCs w:val="21"/>
          </w:rPr>
          <m:t>N</m:t>
        </m:r>
      </m:oMath>
      <w:r>
        <w:rPr>
          <w:rFonts w:eastAsia="微软雅黑" w:cs="Times New Roman"/>
          <w:color w:val="333333"/>
          <w:sz w:val="20"/>
          <w:szCs w:val="20"/>
          <w:shd w:val="clear" w:color="auto" w:fill="FFFFFF"/>
        </w:rPr>
        <w:tab/>
      </w:r>
      <w:r w:rsidR="00E27C38">
        <w:rPr>
          <w:color w:val="000000" w:themeColor="text1"/>
          <w:szCs w:val="21"/>
        </w:rPr>
        <w:t>——</w:t>
      </w:r>
      <w:r w:rsidR="009C1684">
        <w:rPr>
          <w:rFonts w:hint="eastAsia"/>
          <w:color w:val="000000" w:themeColor="text1"/>
          <w:szCs w:val="21"/>
        </w:rPr>
        <w:t>轴心压力设计值</w:t>
      </w:r>
      <w:r>
        <w:rPr>
          <w:rFonts w:hint="eastAsia"/>
          <w:color w:val="000000" w:themeColor="text1"/>
          <w:szCs w:val="21"/>
        </w:rPr>
        <w:t>；</w:t>
      </w:r>
    </w:p>
    <w:p w14:paraId="58D7FBC6" w14:textId="77777777" w:rsidR="00F726B1" w:rsidRDefault="00C151EB" w:rsidP="002E4AAF">
      <w:pPr>
        <w:tabs>
          <w:tab w:val="left" w:pos="1050"/>
        </w:tabs>
        <w:ind w:leftChars="405" w:left="1510" w:hangingChars="224" w:hanging="538"/>
      </w:pPr>
      <m:oMath>
        <m:r>
          <w:rPr>
            <w:rFonts w:ascii="Cambria Math" w:hAnsi="Cambria Math" w:hint="eastAsia"/>
            <w:color w:val="000000" w:themeColor="text1"/>
            <w:szCs w:val="21"/>
          </w:rPr>
          <m:t>P</m:t>
        </m:r>
      </m:oMath>
      <w:r>
        <w:rPr>
          <w:color w:val="000000" w:themeColor="text1"/>
          <w:szCs w:val="21"/>
        </w:rPr>
        <w:tab/>
        <w:t>——</w:t>
      </w:r>
      <w:r>
        <w:rPr>
          <w:rFonts w:hint="eastAsia"/>
          <w:color w:val="000000" w:themeColor="text1"/>
          <w:szCs w:val="21"/>
        </w:rPr>
        <w:t>轴心压力设计值；</w:t>
      </w:r>
    </w:p>
    <w:p w14:paraId="70E2C9D2" w14:textId="533B8A50" w:rsidR="00F726B1" w:rsidRDefault="00C151EB" w:rsidP="002E4AAF">
      <w:pPr>
        <w:tabs>
          <w:tab w:val="left" w:pos="1050"/>
        </w:tabs>
        <w:ind w:leftChars="425" w:left="1714" w:hangingChars="289" w:hanging="694"/>
      </w:pPr>
      <w:r>
        <w:rPr>
          <w:rStyle w:val="af1"/>
        </w:rPr>
        <w:t>q</w:t>
      </w:r>
      <w:r>
        <w:rPr>
          <w:rFonts w:eastAsia="微软雅黑"/>
          <w:color w:val="333333"/>
          <w:shd w:val="clear" w:color="auto" w:fill="FFFFFF"/>
        </w:rPr>
        <w:tab/>
        <w:t>——</w:t>
      </w:r>
      <w:r w:rsidR="003348B9" w:rsidRPr="003348B9">
        <w:rPr>
          <w:rFonts w:hAnsi="宋体" w:cs="宋体" w:hint="eastAsia"/>
        </w:rPr>
        <w:t>装配式张弦梁钢结构基坑内支撑</w:t>
      </w:r>
      <w:r>
        <w:rPr>
          <w:rFonts w:hint="eastAsia"/>
        </w:rPr>
        <w:t>的水平荷载设计值。</w:t>
      </w:r>
    </w:p>
    <w:p w14:paraId="476576E6" w14:textId="44EF304F" w:rsidR="00F726B1" w:rsidRPr="0048326A" w:rsidRDefault="00C151EB" w:rsidP="003368F4">
      <w:pPr>
        <w:adjustRightInd w:val="0"/>
        <w:snapToGrid w:val="0"/>
        <w:rPr>
          <w:rFonts w:eastAsia="宋体" w:cs="Times New Roman"/>
          <w:szCs w:val="21"/>
        </w:rPr>
      </w:pPr>
      <w:r>
        <w:rPr>
          <w:rStyle w:val="afb"/>
        </w:rPr>
        <w:t>2.</w:t>
      </w:r>
      <w:r w:rsidR="00E57110">
        <w:rPr>
          <w:rStyle w:val="afb"/>
        </w:rPr>
        <w:t xml:space="preserve"> </w:t>
      </w:r>
      <w:r>
        <w:rPr>
          <w:rStyle w:val="afb"/>
        </w:rPr>
        <w:t>2.</w:t>
      </w:r>
      <w:r w:rsidR="00E57110">
        <w:rPr>
          <w:rStyle w:val="afb"/>
        </w:rPr>
        <w:t xml:space="preserve"> </w:t>
      </w:r>
      <w:r>
        <w:rPr>
          <w:rStyle w:val="afb"/>
        </w:rPr>
        <w:t>3</w:t>
      </w:r>
      <w:r w:rsidR="00E57110">
        <w:rPr>
          <w:rFonts w:eastAsia="宋体" w:cs="Times New Roman"/>
          <w:b/>
          <w:szCs w:val="21"/>
        </w:rPr>
        <w:t xml:space="preserve">  </w:t>
      </w:r>
      <w:r>
        <w:rPr>
          <w:rFonts w:eastAsia="宋体" w:cs="Times New Roman"/>
          <w:szCs w:val="21"/>
        </w:rPr>
        <w:t>几何参数</w:t>
      </w:r>
    </w:p>
    <w:p w14:paraId="1A8F27E7" w14:textId="14427D80" w:rsidR="00F726B1" w:rsidRDefault="00EB5B8F" w:rsidP="002E4AAF">
      <w:pPr>
        <w:tabs>
          <w:tab w:val="left" w:pos="1050"/>
        </w:tabs>
        <w:snapToGrid w:val="0"/>
        <w:ind w:leftChars="405" w:left="1486" w:hangingChars="214" w:hanging="514"/>
        <w:rPr>
          <w:rFonts w:cs="Times New Roman"/>
          <w:color w:val="000000"/>
        </w:rPr>
      </w:pPr>
      <m:oMath>
        <m:r>
          <w:rPr>
            <w:rFonts w:ascii="Cambria Math" w:hAnsi="Cambria Math"/>
            <w:color w:val="000000" w:themeColor="text1"/>
            <w:szCs w:val="21"/>
          </w:rPr>
          <m:t>A</m:t>
        </m:r>
      </m:oMath>
      <w:r w:rsidR="00C151EB">
        <w:rPr>
          <w:rFonts w:cs="Times New Roman"/>
          <w:color w:val="000000"/>
        </w:rPr>
        <w:tab/>
      </w:r>
      <w:r w:rsidR="00E27C38">
        <w:rPr>
          <w:color w:val="000000" w:themeColor="text1"/>
          <w:szCs w:val="21"/>
        </w:rPr>
        <w:t>——</w:t>
      </w:r>
      <w:r w:rsidR="00C151EB">
        <w:rPr>
          <w:rFonts w:cs="Times New Roman"/>
          <w:color w:val="000000"/>
        </w:rPr>
        <w:t>支撑的截面面积</w:t>
      </w:r>
      <w:r w:rsidR="00C151EB">
        <w:rPr>
          <w:rFonts w:cs="Times New Roman" w:hint="eastAsia"/>
          <w:color w:val="000000"/>
        </w:rPr>
        <w:t>；</w:t>
      </w:r>
    </w:p>
    <w:p w14:paraId="3A15F3FC" w14:textId="55659507" w:rsidR="00F726B1" w:rsidRDefault="00000000" w:rsidP="002E4AAF">
      <w:pPr>
        <w:tabs>
          <w:tab w:val="left" w:pos="1050"/>
        </w:tabs>
        <w:ind w:leftChars="357" w:left="1450" w:hangingChars="247" w:hanging="593"/>
        <w:rPr>
          <w:color w:val="000000" w:themeColor="text1"/>
          <w:szCs w:val="21"/>
        </w:rPr>
      </w:pPr>
      <m:oMath>
        <m:sSub>
          <m:sSubPr>
            <m:ctrlPr>
              <w:rPr>
                <w:rFonts w:ascii="Cambria Math" w:hAnsi="Cambria Math"/>
                <w:i/>
                <w:color w:val="000000" w:themeColor="text1"/>
                <w:szCs w:val="21"/>
              </w:rPr>
            </m:ctrlPr>
          </m:sSubPr>
          <m:e>
            <m:r>
              <w:rPr>
                <w:rFonts w:ascii="Cambria Math" w:hAnsi="Cambria Math"/>
                <w:color w:val="000000" w:themeColor="text1"/>
                <w:szCs w:val="21"/>
              </w:rPr>
              <m:t>A</m:t>
            </m:r>
          </m:e>
          <m:sub>
            <m:r>
              <m:rPr>
                <m:sty m:val="p"/>
              </m:rPr>
              <w:rPr>
                <w:rFonts w:ascii="Cambria Math" w:hAnsi="Cambria Math"/>
                <w:color w:val="000000" w:themeColor="text1"/>
                <w:szCs w:val="21"/>
              </w:rPr>
              <m:t>n</m:t>
            </m:r>
          </m:sub>
        </m:sSub>
      </m:oMath>
      <w:r w:rsidR="00C151EB">
        <w:rPr>
          <w:rFonts w:eastAsia="微软雅黑" w:cs="Times New Roman"/>
          <w:color w:val="333333"/>
          <w:sz w:val="20"/>
          <w:szCs w:val="20"/>
          <w:shd w:val="clear" w:color="auto" w:fill="FFFFFF"/>
        </w:rPr>
        <w:tab/>
      </w:r>
      <w:r w:rsidR="00103CF6">
        <w:rPr>
          <w:rFonts w:cs="Times New Roman"/>
          <w:color w:val="000000"/>
        </w:rPr>
        <w:t>——</w:t>
      </w:r>
      <w:r w:rsidR="00C151EB">
        <w:rPr>
          <w:rFonts w:hint="eastAsia"/>
          <w:color w:val="000000" w:themeColor="text1"/>
          <w:szCs w:val="21"/>
        </w:rPr>
        <w:t>净截面面积；</w:t>
      </w:r>
    </w:p>
    <w:p w14:paraId="062CC851" w14:textId="1A919CF0" w:rsidR="0048326A" w:rsidRPr="00103CF6" w:rsidRDefault="00000000" w:rsidP="002E4AAF">
      <w:pPr>
        <w:tabs>
          <w:tab w:val="left" w:pos="1050"/>
        </w:tabs>
        <w:ind w:leftChars="357" w:left="1673" w:hangingChars="340" w:hanging="816"/>
        <w:rPr>
          <w:color w:val="000000" w:themeColor="text1"/>
          <w:szCs w:val="21"/>
        </w:rPr>
      </w:pPr>
      <m:oMath>
        <m:sSub>
          <m:sSubPr>
            <m:ctrlPr>
              <w:rPr>
                <w:rFonts w:ascii="Cambria Math" w:hAnsi="Cambria Math" w:cs="Times New Roman"/>
                <w:i/>
                <w:color w:val="000000"/>
              </w:rPr>
            </m:ctrlPr>
          </m:sSubPr>
          <m:e>
            <m:r>
              <w:rPr>
                <w:rFonts w:ascii="Cambria Math" w:hAnsi="Cambria Math" w:cs="Times New Roman"/>
                <w:color w:val="000000"/>
              </w:rPr>
              <m:t>b</m:t>
            </m:r>
          </m:e>
          <m:sub>
            <m:r>
              <w:rPr>
                <w:rFonts w:ascii="Cambria Math" w:hAnsi="Cambria Math" w:cs="Times New Roman"/>
                <w:color w:val="000000"/>
              </w:rPr>
              <m:t>a</m:t>
            </m:r>
          </m:sub>
        </m:sSub>
      </m:oMath>
      <w:r w:rsidR="00103CF6">
        <w:rPr>
          <w:rFonts w:eastAsia="微软雅黑" w:cs="Times New Roman"/>
          <w:color w:val="333333"/>
          <w:sz w:val="20"/>
          <w:szCs w:val="20"/>
          <w:shd w:val="clear" w:color="auto" w:fill="FFFFFF"/>
        </w:rPr>
        <w:tab/>
      </w:r>
      <w:r w:rsidR="00103CF6">
        <w:rPr>
          <w:rFonts w:cs="Times New Roman"/>
          <w:color w:val="000000"/>
        </w:rPr>
        <w:t>——</w:t>
      </w:r>
      <w:proofErr w:type="gramStart"/>
      <w:r w:rsidR="00103CF6">
        <w:rPr>
          <w:rFonts w:cs="Times New Roman" w:hint="eastAsia"/>
          <w:color w:val="000000"/>
        </w:rPr>
        <w:t>支挡结构</w:t>
      </w:r>
      <w:proofErr w:type="gramEnd"/>
      <w:r w:rsidR="00103CF6">
        <w:rPr>
          <w:rFonts w:cs="Times New Roman" w:hint="eastAsia"/>
          <w:color w:val="000000"/>
        </w:rPr>
        <w:t>计算宽度（</w:t>
      </w:r>
      <w:r w:rsidR="00103CF6">
        <w:rPr>
          <w:rFonts w:cs="Times New Roman" w:hint="eastAsia"/>
          <w:color w:val="000000"/>
        </w:rPr>
        <w:t>m</w:t>
      </w:r>
      <w:r w:rsidR="00103CF6">
        <w:rPr>
          <w:rFonts w:cs="Times New Roman" w:hint="eastAsia"/>
          <w:color w:val="000000"/>
        </w:rPr>
        <w:t>），对单根支护桩，</w:t>
      </w:r>
      <w:proofErr w:type="gramStart"/>
      <w:r w:rsidR="00103CF6">
        <w:rPr>
          <w:rFonts w:cs="Times New Roman" w:hint="eastAsia"/>
          <w:color w:val="000000"/>
        </w:rPr>
        <w:t>取排桩</w:t>
      </w:r>
      <w:proofErr w:type="gramEnd"/>
      <w:r w:rsidR="00103CF6">
        <w:rPr>
          <w:rFonts w:cs="Times New Roman" w:hint="eastAsia"/>
          <w:color w:val="000000"/>
        </w:rPr>
        <w:t>间距，对单幅地下连续墙，</w:t>
      </w:r>
      <w:proofErr w:type="gramStart"/>
      <w:r w:rsidR="00103CF6">
        <w:rPr>
          <w:rFonts w:cs="Times New Roman" w:hint="eastAsia"/>
          <w:color w:val="000000"/>
        </w:rPr>
        <w:t>取包括</w:t>
      </w:r>
      <w:proofErr w:type="gramEnd"/>
      <w:r w:rsidR="00103CF6">
        <w:rPr>
          <w:rFonts w:cs="Times New Roman" w:hint="eastAsia"/>
          <w:color w:val="000000"/>
        </w:rPr>
        <w:t>接头的单幅墙宽度</w:t>
      </w:r>
      <w:r w:rsidR="00103CF6">
        <w:rPr>
          <w:rFonts w:cs="Times New Roman"/>
          <w:color w:val="000000"/>
        </w:rPr>
        <w:t>；</w:t>
      </w:r>
    </w:p>
    <w:p w14:paraId="24572ED6" w14:textId="77777777" w:rsidR="00F726B1" w:rsidRDefault="00C151EB" w:rsidP="002E4AAF">
      <w:pPr>
        <w:tabs>
          <w:tab w:val="left" w:pos="1050"/>
        </w:tabs>
        <w:snapToGrid w:val="0"/>
        <w:ind w:leftChars="350" w:left="1510" w:hangingChars="279" w:hanging="670"/>
        <w:rPr>
          <w:rFonts w:cs="Times New Roman"/>
          <w:color w:val="000000"/>
        </w:rPr>
      </w:pPr>
      <w:r>
        <w:rPr>
          <w:rFonts w:cs="Times New Roman"/>
          <w:color w:val="000000"/>
          <w:position w:val="-4"/>
        </w:rPr>
        <w:object w:dxaOrig="234" w:dyaOrig="243" w14:anchorId="1474F4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3.5pt" o:ole="">
            <v:imagedata r:id="rId13" o:title=""/>
          </v:shape>
          <o:OLEObject Type="Embed" ProgID="Equation.3" ShapeID="_x0000_i1025" DrawAspect="Content" ObjectID="_1777207456" r:id="rId14"/>
        </w:object>
      </w:r>
      <w:r>
        <w:rPr>
          <w:rFonts w:cs="Times New Roman"/>
          <w:color w:val="000000"/>
        </w:rPr>
        <w:tab/>
        <w:t>——</w:t>
      </w:r>
      <w:r>
        <w:rPr>
          <w:rFonts w:cs="Times New Roman"/>
          <w:color w:val="000000"/>
        </w:rPr>
        <w:t>支撑材料的弹性模量</w:t>
      </w:r>
      <w:r>
        <w:rPr>
          <w:rFonts w:cs="Times New Roman" w:hint="eastAsia"/>
          <w:color w:val="000000"/>
        </w:rPr>
        <w:t>；</w:t>
      </w:r>
    </w:p>
    <w:p w14:paraId="05A9D7B5" w14:textId="71F232C4" w:rsidR="006130F6" w:rsidRPr="006130F6" w:rsidRDefault="006130F6" w:rsidP="002E4AAF">
      <w:pPr>
        <w:tabs>
          <w:tab w:val="left" w:pos="1050"/>
        </w:tabs>
        <w:ind w:leftChars="405" w:left="1654" w:hangingChars="284" w:hanging="682"/>
        <w:rPr>
          <w:color w:val="000000" w:themeColor="text1"/>
          <w:szCs w:val="21"/>
        </w:rPr>
      </w:pPr>
      <m:oMath>
        <m:r>
          <w:rPr>
            <w:rFonts w:ascii="Cambria Math" w:hAnsi="Cambria Math"/>
            <w:color w:val="000000" w:themeColor="text1"/>
            <w:szCs w:val="21"/>
          </w:rPr>
          <m:t>L</m:t>
        </m:r>
      </m:oMath>
      <w:r>
        <w:rPr>
          <w:rFonts w:eastAsia="微软雅黑" w:cs="Times New Roman"/>
          <w:color w:val="333333"/>
          <w:sz w:val="20"/>
          <w:szCs w:val="20"/>
          <w:shd w:val="clear" w:color="auto" w:fill="FFFFFF"/>
        </w:rPr>
        <w:tab/>
      </w:r>
      <w:r w:rsidR="00E27C38">
        <w:rPr>
          <w:color w:val="000000" w:themeColor="text1"/>
          <w:szCs w:val="21"/>
        </w:rPr>
        <w:t>——</w:t>
      </w:r>
      <w:r>
        <w:rPr>
          <w:rFonts w:hint="eastAsia"/>
          <w:color w:val="000000" w:themeColor="text1"/>
          <w:szCs w:val="21"/>
        </w:rPr>
        <w:t>张弦梁的跨度（</w:t>
      </w:r>
      <w:r>
        <w:rPr>
          <w:rFonts w:hint="eastAsia"/>
          <w:color w:val="000000" w:themeColor="text1"/>
          <w:szCs w:val="21"/>
        </w:rPr>
        <w:t>m</w:t>
      </w:r>
      <w:r>
        <w:rPr>
          <w:rFonts w:hint="eastAsia"/>
          <w:color w:val="000000" w:themeColor="text1"/>
          <w:szCs w:val="21"/>
        </w:rPr>
        <w:t>）；</w:t>
      </w:r>
    </w:p>
    <w:p w14:paraId="5C967661" w14:textId="77777777" w:rsidR="00F726B1" w:rsidRDefault="00000000" w:rsidP="002E4AAF">
      <w:pPr>
        <w:tabs>
          <w:tab w:val="left" w:pos="1050"/>
        </w:tabs>
        <w:ind w:leftChars="405" w:left="1006" w:hangingChars="14" w:hanging="34"/>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l</m:t>
            </m:r>
          </m:e>
          <m:sub>
            <m:r>
              <m:rPr>
                <m:sty m:val="p"/>
              </m:rPr>
              <w:rPr>
                <w:rFonts w:ascii="Cambria Math" w:hAnsi="Cambria Math"/>
                <w:color w:val="000000" w:themeColor="text1"/>
              </w:rPr>
              <m:t>0</m:t>
            </m:r>
          </m:sub>
        </m:sSub>
      </m:oMath>
      <w:r w:rsidR="00C151EB">
        <w:rPr>
          <w:color w:val="000000" w:themeColor="text1"/>
        </w:rPr>
        <w:tab/>
        <w:t>——</w:t>
      </w:r>
      <w:r w:rsidR="00C151EB">
        <w:rPr>
          <w:rFonts w:hint="eastAsia"/>
          <w:color w:val="000000" w:themeColor="text1"/>
        </w:rPr>
        <w:t>相邻立柱的纵向间距；</w:t>
      </w:r>
    </w:p>
    <w:p w14:paraId="3AEDE78F" w14:textId="3B868633" w:rsidR="00F726B1" w:rsidRDefault="00000000" w:rsidP="002E4AAF">
      <w:pPr>
        <w:widowControl/>
        <w:tabs>
          <w:tab w:val="left" w:pos="1050"/>
        </w:tabs>
        <w:snapToGrid w:val="0"/>
        <w:ind w:leftChars="405" w:left="1474" w:hangingChars="209" w:hanging="502"/>
        <w:rPr>
          <w:rFonts w:cs="Times New Roman"/>
          <w:color w:val="000000"/>
        </w:rPr>
      </w:pPr>
      <m:oMath>
        <m:sSub>
          <m:sSubPr>
            <m:ctrlPr>
              <w:rPr>
                <w:rFonts w:ascii="Cambria Math" w:hAnsi="Cambria Math" w:cs="Times New Roman"/>
                <w:i/>
                <w:color w:val="000000"/>
              </w:rPr>
            </m:ctrlPr>
          </m:sSubPr>
          <m:e>
            <m:r>
              <w:rPr>
                <w:rFonts w:ascii="Cambria Math" w:cs="Times New Roman"/>
                <w:color w:val="000000"/>
              </w:rPr>
              <m:t>l</m:t>
            </m:r>
          </m:e>
          <m:sub>
            <m:r>
              <w:rPr>
                <w:rFonts w:ascii="Cambria Math" w:cs="Times New Roman"/>
                <w:color w:val="000000"/>
              </w:rPr>
              <m:t>1</m:t>
            </m:r>
          </m:sub>
        </m:sSub>
      </m:oMath>
      <w:r w:rsidR="00C151EB">
        <w:rPr>
          <w:rFonts w:cs="Times New Roman"/>
          <w:color w:val="000000"/>
        </w:rPr>
        <w:tab/>
      </w:r>
      <w:r w:rsidR="00E27C38">
        <w:rPr>
          <w:color w:val="000000" w:themeColor="text1"/>
          <w:szCs w:val="21"/>
        </w:rPr>
        <w:t>——</w:t>
      </w:r>
      <w:r w:rsidR="00C151EB">
        <w:rPr>
          <w:rFonts w:cs="Times New Roman"/>
          <w:color w:val="000000"/>
        </w:rPr>
        <w:t>受压支撑构件的长度</w:t>
      </w:r>
      <w:r w:rsidR="00C151EB">
        <w:rPr>
          <w:rFonts w:cs="Times New Roman" w:hint="eastAsia"/>
          <w:color w:val="000000"/>
        </w:rPr>
        <w:t>；</w:t>
      </w:r>
    </w:p>
    <w:p w14:paraId="687A8048" w14:textId="56E4F594" w:rsidR="00F726B1" w:rsidRDefault="00000000" w:rsidP="002E4AAF">
      <w:pPr>
        <w:tabs>
          <w:tab w:val="left" w:pos="1050"/>
        </w:tabs>
        <w:ind w:leftChars="367" w:left="1486" w:hangingChars="252" w:hanging="605"/>
        <w:rPr>
          <w:color w:val="000000" w:themeColor="text1"/>
          <w:szCs w:val="21"/>
        </w:rPr>
      </w:pPr>
      <m:oMath>
        <m:sSub>
          <m:sSubPr>
            <m:ctrlPr>
              <w:rPr>
                <w:rFonts w:ascii="Cambria Math" w:hAnsi="Cambria Math"/>
                <w:i/>
                <w:color w:val="000000" w:themeColor="text1"/>
                <w:szCs w:val="21"/>
              </w:rPr>
            </m:ctrlPr>
          </m:sSubPr>
          <m:e>
            <m:r>
              <w:rPr>
                <w:rFonts w:ascii="Cambria Math" w:hAnsi="Cambria Math"/>
                <w:color w:val="000000" w:themeColor="text1"/>
                <w:szCs w:val="21"/>
              </w:rPr>
              <m:t>l</m:t>
            </m:r>
          </m:e>
          <m:sub>
            <m:r>
              <m:rPr>
                <m:sty m:val="p"/>
              </m:rPr>
              <w:rPr>
                <w:rFonts w:ascii="Cambria Math" w:hAnsi="Cambria Math"/>
                <w:color w:val="000000" w:themeColor="text1"/>
                <w:szCs w:val="21"/>
              </w:rPr>
              <m:t>y</m:t>
            </m:r>
            <m:r>
              <w:rPr>
                <w:rFonts w:ascii="Cambria Math" w:hAnsi="Cambria Math"/>
                <w:color w:val="000000" w:themeColor="text1"/>
                <w:szCs w:val="21"/>
              </w:rPr>
              <m:t>i</m:t>
            </m:r>
          </m:sub>
        </m:sSub>
      </m:oMath>
      <w:r w:rsidR="00C151EB">
        <w:rPr>
          <w:rFonts w:eastAsia="微软雅黑" w:cs="Times New Roman"/>
          <w:color w:val="333333"/>
          <w:sz w:val="20"/>
          <w:szCs w:val="20"/>
          <w:shd w:val="clear" w:color="auto" w:fill="FFFFFF"/>
        </w:rPr>
        <w:tab/>
      </w:r>
      <w:r w:rsidR="00E27C38">
        <w:rPr>
          <w:color w:val="000000" w:themeColor="text1"/>
          <w:szCs w:val="21"/>
        </w:rPr>
        <w:t>——</w:t>
      </w:r>
      <w:r w:rsidR="00C151EB">
        <w:rPr>
          <w:rFonts w:hint="eastAsia"/>
          <w:color w:val="000000" w:themeColor="text1"/>
          <w:szCs w:val="21"/>
        </w:rPr>
        <w:t>单根支撑截面对</w:t>
      </w:r>
      <w:r w:rsidR="00C151EB">
        <w:rPr>
          <w:rFonts w:hint="eastAsia"/>
          <w:color w:val="000000" w:themeColor="text1"/>
          <w:szCs w:val="21"/>
        </w:rPr>
        <w:t>y</w:t>
      </w:r>
      <w:r w:rsidR="00C151EB">
        <w:rPr>
          <w:rFonts w:hint="eastAsia"/>
          <w:color w:val="000000" w:themeColor="text1"/>
          <w:szCs w:val="21"/>
        </w:rPr>
        <w:t>轴的计算长度；</w:t>
      </w:r>
    </w:p>
    <w:p w14:paraId="73CD1F07" w14:textId="03946669" w:rsidR="00F726B1" w:rsidRDefault="00C151EB" w:rsidP="002E4AAF">
      <w:pPr>
        <w:tabs>
          <w:tab w:val="left" w:pos="1050"/>
        </w:tabs>
        <w:ind w:leftChars="405" w:left="1018" w:hangingChars="19" w:hanging="46"/>
        <w:rPr>
          <w:color w:val="000000" w:themeColor="text1"/>
        </w:rPr>
      </w:pPr>
      <w:r w:rsidRPr="00314EF2">
        <w:rPr>
          <w:rFonts w:cs="Times New Roman"/>
          <w:i/>
          <w:iCs/>
          <w:color w:val="000000"/>
        </w:rPr>
        <w:t>m</w:t>
      </w:r>
      <w:r>
        <w:rPr>
          <w:color w:val="000000" w:themeColor="text1"/>
        </w:rPr>
        <w:tab/>
      </w:r>
      <w:r w:rsidR="00E27C38">
        <w:rPr>
          <w:color w:val="000000" w:themeColor="text1"/>
          <w:szCs w:val="21"/>
        </w:rPr>
        <w:t>——</w:t>
      </w:r>
      <w:r>
        <w:rPr>
          <w:rFonts w:hint="eastAsia"/>
          <w:color w:val="000000" w:themeColor="text1"/>
        </w:rPr>
        <w:t>组合</w:t>
      </w:r>
      <w:r>
        <w:rPr>
          <w:color w:val="000000" w:themeColor="text1"/>
        </w:rPr>
        <w:t>构件肢数</w:t>
      </w:r>
      <w:r>
        <w:rPr>
          <w:rFonts w:hint="eastAsia"/>
          <w:color w:val="000000" w:themeColor="text1"/>
        </w:rPr>
        <w:t>；</w:t>
      </w:r>
    </w:p>
    <w:p w14:paraId="1F2C52BF" w14:textId="268E4562" w:rsidR="00F726B1" w:rsidRDefault="00314EF2" w:rsidP="002E4AAF">
      <w:pPr>
        <w:tabs>
          <w:tab w:val="left" w:pos="1050"/>
        </w:tabs>
        <w:ind w:leftChars="415" w:left="1510" w:hangingChars="214" w:hanging="514"/>
        <w:rPr>
          <w:rFonts w:cs="Times New Roman"/>
          <w:color w:val="000000"/>
        </w:rPr>
      </w:pPr>
      <m:oMath>
        <m:r>
          <w:rPr>
            <w:rFonts w:ascii="Cambria Math" w:cs="Times New Roman"/>
            <w:color w:val="000000"/>
          </w:rPr>
          <w:lastRenderedPageBreak/>
          <m:t>s</m:t>
        </m:r>
      </m:oMath>
      <w:r w:rsidR="00C151EB">
        <w:rPr>
          <w:rFonts w:cs="Times New Roman"/>
          <w:color w:val="000000"/>
        </w:rPr>
        <w:tab/>
      </w:r>
      <w:r w:rsidR="00E27C38">
        <w:rPr>
          <w:color w:val="000000" w:themeColor="text1"/>
          <w:szCs w:val="21"/>
        </w:rPr>
        <w:t>——</w:t>
      </w:r>
      <w:r w:rsidR="00C151EB">
        <w:rPr>
          <w:rFonts w:cs="Times New Roman"/>
          <w:color w:val="000000"/>
        </w:rPr>
        <w:t>支撑水平间距</w:t>
      </w:r>
      <w:r w:rsidR="00C151EB">
        <w:rPr>
          <w:rFonts w:cs="Times New Roman" w:hint="eastAsia"/>
          <w:color w:val="000000"/>
        </w:rPr>
        <w:t>；</w:t>
      </w:r>
    </w:p>
    <w:p w14:paraId="37636029" w14:textId="510BD5E6" w:rsidR="00F726B1" w:rsidRDefault="00000000" w:rsidP="002E4AAF">
      <w:pPr>
        <w:tabs>
          <w:tab w:val="left" w:pos="1050"/>
        </w:tabs>
        <w:ind w:leftChars="40" w:left="415" w:hangingChars="133" w:hanging="319"/>
        <w:rPr>
          <w:color w:val="000000" w:themeColor="text1"/>
          <w:szCs w:val="21"/>
        </w:rPr>
      </w:pPr>
      <m:oMath>
        <m:sSub>
          <m:sSubPr>
            <m:ctrlPr>
              <w:rPr>
                <w:rFonts w:ascii="Cambria Math" w:hAnsi="Cambria Math"/>
                <w:i/>
                <w:color w:val="000000" w:themeColor="text1"/>
                <w:szCs w:val="21"/>
              </w:rPr>
            </m:ctrlPr>
          </m:sSubPr>
          <m:e>
            <m:r>
              <w:rPr>
                <w:rFonts w:ascii="Cambria Math" w:hAnsi="Cambria Math"/>
                <w:color w:val="000000" w:themeColor="text1"/>
                <w:szCs w:val="21"/>
              </w:rPr>
              <m:t>W</m:t>
            </m:r>
          </m:e>
          <m:sub>
            <m:r>
              <m:rPr>
                <m:sty m:val="p"/>
              </m:rPr>
              <w:rPr>
                <w:rFonts w:ascii="Cambria Math" w:hAnsi="Cambria Math"/>
                <w:color w:val="000000" w:themeColor="text1"/>
                <w:szCs w:val="21"/>
              </w:rPr>
              <m:t>nx</m:t>
            </m:r>
          </m:sub>
        </m:sSub>
      </m:oMath>
      <w:r w:rsidR="00C151EB">
        <w:rPr>
          <w:rFonts w:hint="eastAsia"/>
          <w:color w:val="000000" w:themeColor="text1"/>
          <w:szCs w:val="21"/>
        </w:rPr>
        <w:t>、</w:t>
      </w:r>
      <m:oMath>
        <m:sSub>
          <m:sSubPr>
            <m:ctrlPr>
              <w:rPr>
                <w:rFonts w:ascii="Cambria Math" w:hAnsi="Cambria Math"/>
                <w:i/>
                <w:color w:val="000000" w:themeColor="text1"/>
                <w:szCs w:val="21"/>
              </w:rPr>
            </m:ctrlPr>
          </m:sSubPr>
          <m:e>
            <m:r>
              <w:rPr>
                <w:rFonts w:ascii="Cambria Math" w:hAnsi="Cambria Math"/>
                <w:color w:val="000000" w:themeColor="text1"/>
                <w:szCs w:val="21"/>
              </w:rPr>
              <m:t>W</m:t>
            </m:r>
          </m:e>
          <m:sub>
            <m:r>
              <m:rPr>
                <m:sty m:val="p"/>
              </m:rPr>
              <w:rPr>
                <w:rFonts w:ascii="Cambria Math" w:hAnsi="Cambria Math"/>
                <w:color w:val="000000" w:themeColor="text1"/>
                <w:szCs w:val="21"/>
              </w:rPr>
              <m:t>ny</m:t>
            </m:r>
          </m:sub>
        </m:sSub>
      </m:oMath>
      <w:r w:rsidR="00C151EB">
        <w:rPr>
          <w:rFonts w:eastAsia="微软雅黑" w:cs="Times New Roman"/>
          <w:color w:val="333333"/>
          <w:sz w:val="20"/>
          <w:szCs w:val="20"/>
          <w:shd w:val="clear" w:color="auto" w:fill="FFFFFF"/>
        </w:rPr>
        <w:tab/>
      </w:r>
      <w:r w:rsidR="00E27C38">
        <w:rPr>
          <w:color w:val="000000" w:themeColor="text1"/>
          <w:szCs w:val="21"/>
        </w:rPr>
        <w:t>——</w:t>
      </w:r>
      <w:r w:rsidR="00C151EB">
        <w:rPr>
          <w:rFonts w:hint="eastAsia"/>
          <w:color w:val="000000" w:themeColor="text1"/>
          <w:szCs w:val="21"/>
        </w:rPr>
        <w:t>对</w:t>
      </w:r>
      <w:r w:rsidR="00C151EB">
        <w:rPr>
          <w:rFonts w:hint="eastAsia"/>
          <w:color w:val="000000" w:themeColor="text1"/>
          <w:szCs w:val="21"/>
        </w:rPr>
        <w:t>x</w:t>
      </w:r>
      <w:r w:rsidR="00C151EB">
        <w:rPr>
          <w:rFonts w:hint="eastAsia"/>
          <w:color w:val="000000" w:themeColor="text1"/>
          <w:szCs w:val="21"/>
        </w:rPr>
        <w:t>轴和</w:t>
      </w:r>
      <w:r w:rsidR="00C151EB">
        <w:rPr>
          <w:rFonts w:hint="eastAsia"/>
          <w:color w:val="000000" w:themeColor="text1"/>
          <w:szCs w:val="21"/>
        </w:rPr>
        <w:t>y</w:t>
      </w:r>
      <w:r w:rsidR="00C151EB">
        <w:rPr>
          <w:rFonts w:hint="eastAsia"/>
          <w:color w:val="000000" w:themeColor="text1"/>
          <w:szCs w:val="21"/>
        </w:rPr>
        <w:t>轴的净截面模量；</w:t>
      </w:r>
    </w:p>
    <w:p w14:paraId="02E54752" w14:textId="4C0E50A7" w:rsidR="00F726B1" w:rsidRDefault="00C151EB" w:rsidP="002E4AAF">
      <w:pPr>
        <w:tabs>
          <w:tab w:val="left" w:pos="1050"/>
        </w:tabs>
        <w:ind w:leftChars="405" w:left="1642" w:hangingChars="279" w:hanging="670"/>
      </w:pPr>
      <m:oMath>
        <m:r>
          <m:rPr>
            <m:sty m:val="p"/>
          </m:rPr>
          <w:rPr>
            <w:rStyle w:val="af1"/>
            <w:rFonts w:ascii="Cambria Math" w:hAnsi="Cambria Math"/>
          </w:rPr>
          <m:t>α</m:t>
        </m:r>
      </m:oMath>
      <w:r>
        <w:rPr>
          <w:rFonts w:eastAsia="微软雅黑"/>
          <w:color w:val="333333"/>
          <w:shd w:val="clear" w:color="auto" w:fill="FFFFFF"/>
        </w:rPr>
        <w:tab/>
      </w:r>
      <w:r w:rsidR="00E27C38">
        <w:rPr>
          <w:color w:val="000000" w:themeColor="text1"/>
          <w:szCs w:val="21"/>
        </w:rPr>
        <w:t>——</w:t>
      </w:r>
      <w:r>
        <w:rPr>
          <w:rFonts w:hint="eastAsia"/>
        </w:rPr>
        <w:t>张弦梁端拉杆与张弦梁上弦梁的夹角。</w:t>
      </w:r>
    </w:p>
    <w:p w14:paraId="30EDD202" w14:textId="684DD284" w:rsidR="00F726B1" w:rsidRDefault="00C151EB" w:rsidP="003368F4">
      <w:pPr>
        <w:adjustRightInd w:val="0"/>
        <w:snapToGrid w:val="0"/>
        <w:rPr>
          <w:rFonts w:eastAsia="宋体" w:cs="Times New Roman"/>
          <w:szCs w:val="21"/>
        </w:rPr>
      </w:pPr>
      <w:r>
        <w:rPr>
          <w:rStyle w:val="afb"/>
        </w:rPr>
        <w:t>2.</w:t>
      </w:r>
      <w:r w:rsidR="00E57110">
        <w:rPr>
          <w:rStyle w:val="afb"/>
        </w:rPr>
        <w:t xml:space="preserve"> </w:t>
      </w:r>
      <w:r>
        <w:rPr>
          <w:rStyle w:val="afb"/>
        </w:rPr>
        <w:t>2.</w:t>
      </w:r>
      <w:r w:rsidR="00E57110">
        <w:rPr>
          <w:rStyle w:val="afb"/>
        </w:rPr>
        <w:t xml:space="preserve"> </w:t>
      </w:r>
      <w:r>
        <w:rPr>
          <w:rStyle w:val="afb"/>
        </w:rPr>
        <w:t>4</w:t>
      </w:r>
      <w:r w:rsidR="00E57110">
        <w:rPr>
          <w:rFonts w:eastAsia="宋体" w:cs="Times New Roman"/>
          <w:b/>
          <w:szCs w:val="21"/>
        </w:rPr>
        <w:t xml:space="preserve">  </w:t>
      </w:r>
      <w:r>
        <w:rPr>
          <w:rFonts w:eastAsia="宋体" w:cs="Times New Roman"/>
          <w:szCs w:val="21"/>
        </w:rPr>
        <w:t>计算系数</w:t>
      </w:r>
      <w:r>
        <w:rPr>
          <w:rFonts w:eastAsia="宋体" w:cs="Times New Roman" w:hint="eastAsia"/>
          <w:szCs w:val="21"/>
        </w:rPr>
        <w:t>及其它</w:t>
      </w:r>
    </w:p>
    <w:p w14:paraId="2E9E5991" w14:textId="424310E5" w:rsidR="00F726B1" w:rsidRDefault="00000000" w:rsidP="005609CD">
      <w:pPr>
        <w:adjustRightInd w:val="0"/>
        <w:snapToGrid w:val="0"/>
        <w:ind w:leftChars="367" w:left="881"/>
      </w:pPr>
      <m:oMath>
        <m:sSub>
          <m:sSubPr>
            <m:ctrlPr>
              <w:rPr>
                <w:rFonts w:ascii="Cambria Math" w:eastAsia="宋体" w:hAnsi="Cambria Math" w:cs="Times New Roman"/>
                <w:i/>
                <w:szCs w:val="21"/>
              </w:rPr>
            </m:ctrlPr>
          </m:sSubPr>
          <m:e>
            <m:r>
              <w:rPr>
                <w:rFonts w:ascii="Cambria Math" w:eastAsia="宋体" w:hAnsi="Cambria Math" w:cs="Times New Roman"/>
                <w:szCs w:val="21"/>
              </w:rPr>
              <m:t>k</m:t>
            </m:r>
          </m:e>
          <m:sub>
            <m:r>
              <w:rPr>
                <w:rFonts w:ascii="Cambria Math" w:eastAsia="宋体" w:hAnsi="Cambria Math" w:cs="Times New Roman"/>
                <w:szCs w:val="21"/>
              </w:rPr>
              <m:t>1</m:t>
            </m:r>
          </m:sub>
        </m:sSub>
      </m:oMath>
      <w:r w:rsidR="00C151EB">
        <w:rPr>
          <w:rFonts w:eastAsia="微软雅黑" w:cs="Times New Roman"/>
          <w:color w:val="333333"/>
          <w:sz w:val="20"/>
          <w:szCs w:val="20"/>
          <w:shd w:val="clear" w:color="auto" w:fill="FFFFFF"/>
        </w:rPr>
        <w:tab/>
      </w:r>
      <w:r w:rsidR="00E27C38">
        <w:rPr>
          <w:color w:val="000000" w:themeColor="text1"/>
          <w:szCs w:val="21"/>
        </w:rPr>
        <w:t>——</w:t>
      </w:r>
      <w:r w:rsidR="00C151EB">
        <w:rPr>
          <w:rFonts w:hint="eastAsia"/>
        </w:rPr>
        <w:t>轴力放大系数；</w:t>
      </w:r>
    </w:p>
    <w:p w14:paraId="5482B13F" w14:textId="71F12C83" w:rsidR="00F726B1" w:rsidRDefault="00000000" w:rsidP="002E4AAF">
      <w:pPr>
        <w:tabs>
          <w:tab w:val="left" w:pos="1050"/>
        </w:tabs>
        <w:ind w:leftChars="367" w:left="1498" w:hangingChars="257" w:hanging="617"/>
      </w:pPr>
      <m:oMath>
        <m:sSub>
          <m:sSubPr>
            <m:ctrlPr>
              <w:rPr>
                <w:rFonts w:ascii="Cambria Math" w:eastAsia="宋体" w:hAnsi="Cambria Math" w:cs="Times New Roman"/>
                <w:i/>
                <w:szCs w:val="21"/>
              </w:rPr>
            </m:ctrlPr>
          </m:sSubPr>
          <m:e>
            <m:r>
              <w:rPr>
                <w:rFonts w:ascii="Cambria Math" w:eastAsia="宋体" w:hAnsi="Cambria Math" w:cs="Times New Roman"/>
                <w:szCs w:val="21"/>
              </w:rPr>
              <m:t>k</m:t>
            </m:r>
          </m:e>
          <m:sub>
            <m:r>
              <w:rPr>
                <w:rFonts w:ascii="Cambria Math" w:eastAsia="宋体" w:hAnsi="Cambria Math" w:cs="Times New Roman"/>
                <w:szCs w:val="21"/>
              </w:rPr>
              <m:t>2</m:t>
            </m:r>
          </m:sub>
        </m:sSub>
      </m:oMath>
      <w:r w:rsidR="005609CD">
        <w:rPr>
          <w:rFonts w:eastAsia="微软雅黑" w:cs="Times New Roman"/>
          <w:color w:val="333333"/>
          <w:sz w:val="20"/>
          <w:szCs w:val="20"/>
          <w:shd w:val="clear" w:color="auto" w:fill="FFFFFF"/>
        </w:rPr>
        <w:tab/>
      </w:r>
      <w:r w:rsidR="00E27C38">
        <w:rPr>
          <w:color w:val="000000" w:themeColor="text1"/>
          <w:szCs w:val="21"/>
        </w:rPr>
        <w:t>——</w:t>
      </w:r>
      <w:r w:rsidR="00C151EB">
        <w:rPr>
          <w:rFonts w:hint="eastAsia"/>
        </w:rPr>
        <w:t>强度折减系数；</w:t>
      </w:r>
    </w:p>
    <w:p w14:paraId="5B939286" w14:textId="3A430E23" w:rsidR="00F726B1" w:rsidRPr="00BD02F0" w:rsidRDefault="005609CD" w:rsidP="002E4AAF">
      <w:pPr>
        <w:tabs>
          <w:tab w:val="left" w:pos="1050"/>
        </w:tabs>
        <w:ind w:leftChars="405" w:left="1498" w:hangingChars="219" w:hanging="526"/>
        <w:rPr>
          <w:color w:val="000000" w:themeColor="text1"/>
        </w:rPr>
      </w:pPr>
      <m:oMath>
        <m:r>
          <w:rPr>
            <w:rFonts w:ascii="Cambria Math" w:eastAsia="宋体" w:hAnsi="Cambria Math" w:cs="Times New Roman"/>
            <w:szCs w:val="21"/>
          </w:rPr>
          <m:t>K</m:t>
        </m:r>
      </m:oMath>
      <w:r>
        <w:rPr>
          <w:rFonts w:eastAsia="微软雅黑" w:cs="Times New Roman"/>
          <w:color w:val="333333"/>
          <w:sz w:val="20"/>
          <w:szCs w:val="20"/>
          <w:shd w:val="clear" w:color="auto" w:fill="FFFFFF"/>
        </w:rPr>
        <w:tab/>
      </w:r>
      <w:r w:rsidR="00E27C38">
        <w:rPr>
          <w:color w:val="000000" w:themeColor="text1"/>
          <w:szCs w:val="21"/>
        </w:rPr>
        <w:t>——</w:t>
      </w:r>
      <w:r w:rsidR="00C151EB">
        <w:rPr>
          <w:rFonts w:cs="Times New Roman" w:hint="eastAsia"/>
          <w:color w:val="000000" w:themeColor="text1"/>
        </w:rPr>
        <w:t>挡</w:t>
      </w:r>
      <w:r w:rsidR="00C151EB">
        <w:rPr>
          <w:rFonts w:hint="eastAsia"/>
          <w:color w:val="000000" w:themeColor="text1"/>
        </w:rPr>
        <w:t>土结构计算宽度范围内弹性支点刚度系数</w:t>
      </w:r>
      <w:r w:rsidR="00C151EB" w:rsidRPr="00BD02F0">
        <w:rPr>
          <w:rFonts w:hint="eastAsia"/>
          <w:color w:val="000000" w:themeColor="text1"/>
        </w:rPr>
        <w:t>；</w:t>
      </w:r>
    </w:p>
    <w:p w14:paraId="47690388" w14:textId="5FB10F14" w:rsidR="00F726B1" w:rsidRDefault="00000000" w:rsidP="002E4AAF">
      <w:pPr>
        <w:tabs>
          <w:tab w:val="left" w:pos="1050"/>
        </w:tabs>
        <w:ind w:leftChars="367" w:left="1714" w:hangingChars="347" w:hanging="833"/>
        <w:rPr>
          <w:color w:val="000000" w:themeColor="text1"/>
        </w:rPr>
      </w:pPr>
      <m:oMath>
        <m:sSub>
          <m:sSubPr>
            <m:ctrlPr>
              <w:rPr>
                <w:rFonts w:ascii="Cambria Math" w:eastAsia="宋体" w:hAnsi="Cambria Math" w:cs="Times New Roman"/>
                <w:i/>
                <w:szCs w:val="21"/>
              </w:rPr>
            </m:ctrlPr>
          </m:sSubPr>
          <m:e>
            <m:r>
              <w:rPr>
                <w:rFonts w:ascii="Cambria Math" w:eastAsia="宋体" w:hAnsi="Cambria Math" w:cs="Times New Roman"/>
                <w:szCs w:val="21"/>
              </w:rPr>
              <m:t>K</m:t>
            </m:r>
          </m:e>
          <m:sub>
            <m:r>
              <w:rPr>
                <w:rFonts w:ascii="Cambria Math" w:eastAsia="宋体" w:hAnsi="Cambria Math" w:cs="Times New Roman"/>
                <w:szCs w:val="21"/>
              </w:rPr>
              <m:t>1</m:t>
            </m:r>
          </m:sub>
        </m:sSub>
      </m:oMath>
      <w:r w:rsidR="005609CD">
        <w:rPr>
          <w:rFonts w:eastAsia="微软雅黑" w:cs="Times New Roman"/>
          <w:color w:val="333333"/>
          <w:sz w:val="20"/>
          <w:szCs w:val="20"/>
          <w:shd w:val="clear" w:color="auto" w:fill="FFFFFF"/>
        </w:rPr>
        <w:tab/>
      </w:r>
      <w:r w:rsidR="00E27C38">
        <w:rPr>
          <w:color w:val="000000" w:themeColor="text1"/>
          <w:szCs w:val="21"/>
        </w:rPr>
        <w:t>——</w:t>
      </w:r>
      <w:r w:rsidR="00C151EB">
        <w:rPr>
          <w:rFonts w:hint="eastAsia"/>
          <w:szCs w:val="21"/>
        </w:rPr>
        <w:t>钢</w:t>
      </w:r>
      <w:proofErr w:type="gramStart"/>
      <w:r w:rsidR="00C151EB">
        <w:rPr>
          <w:rFonts w:hint="eastAsia"/>
          <w:color w:val="000000" w:themeColor="text1"/>
        </w:rPr>
        <w:t>对撑或</w:t>
      </w:r>
      <w:r w:rsidR="00C151EB">
        <w:rPr>
          <w:rFonts w:hint="eastAsia"/>
          <w:szCs w:val="21"/>
        </w:rPr>
        <w:t>钢</w:t>
      </w:r>
      <w:r w:rsidR="00C151EB">
        <w:rPr>
          <w:rFonts w:hint="eastAsia"/>
          <w:color w:val="000000" w:themeColor="text1"/>
        </w:rPr>
        <w:t>角撑</w:t>
      </w:r>
      <w:proofErr w:type="gramEnd"/>
      <w:r w:rsidR="00C151EB">
        <w:rPr>
          <w:rFonts w:hint="eastAsia"/>
          <w:color w:val="000000" w:themeColor="text1"/>
        </w:rPr>
        <w:t>的平均刚度；</w:t>
      </w:r>
    </w:p>
    <w:p w14:paraId="522A1F61" w14:textId="5240F694" w:rsidR="00F726B1" w:rsidRDefault="00000000" w:rsidP="002E4AAF">
      <w:pPr>
        <w:tabs>
          <w:tab w:val="left" w:pos="1050"/>
        </w:tabs>
        <w:ind w:leftChars="367" w:left="1699" w:hangingChars="341" w:hanging="818"/>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2</m:t>
            </m:r>
          </m:sub>
        </m:sSub>
      </m:oMath>
      <w:r w:rsidR="00C151EB">
        <w:rPr>
          <w:rFonts w:eastAsia="微软雅黑" w:cs="Times New Roman"/>
          <w:color w:val="333333"/>
          <w:sz w:val="20"/>
          <w:szCs w:val="20"/>
          <w:shd w:val="clear" w:color="auto" w:fill="FFFFFF"/>
        </w:rPr>
        <w:tab/>
      </w:r>
      <w:r w:rsidR="00E27C38">
        <w:rPr>
          <w:color w:val="000000" w:themeColor="text1"/>
          <w:szCs w:val="21"/>
        </w:rPr>
        <w:t>——</w:t>
      </w:r>
      <w:r w:rsidR="00C151EB">
        <w:rPr>
          <w:rFonts w:hint="eastAsia"/>
          <w:color w:val="000000" w:themeColor="text1"/>
        </w:rPr>
        <w:t>张弦梁的平均刚度；</w:t>
      </w:r>
    </w:p>
    <w:p w14:paraId="6F0B944A" w14:textId="3F7DF1DC" w:rsidR="00F726B1" w:rsidRDefault="00000000" w:rsidP="002E4AAF">
      <w:pPr>
        <w:tabs>
          <w:tab w:val="left" w:pos="1050"/>
        </w:tabs>
        <w:ind w:leftChars="40" w:left="240" w:hangingChars="60" w:hanging="144"/>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β</m:t>
            </m:r>
          </m:e>
          <m:sub>
            <m:r>
              <m:rPr>
                <m:sty m:val="p"/>
              </m:rPr>
              <w:rPr>
                <w:rFonts w:ascii="Cambria Math" w:hAnsi="Cambria Math"/>
                <w:color w:val="000000" w:themeColor="text1"/>
              </w:rPr>
              <m:t>mx</m:t>
            </m:r>
          </m:sub>
        </m:sSub>
        <m:r>
          <m:rPr>
            <m:sty m:val="p"/>
          </m:rPr>
          <w:rPr>
            <w:rFonts w:ascii="Cambria Math" w:hAnsi="Cambria Math" w:hint="eastAsia"/>
            <w:color w:val="000000" w:themeColor="text1"/>
          </w:rPr>
          <m:t>、</m:t>
        </m:r>
        <m:sSub>
          <m:sSubPr>
            <m:ctrlPr>
              <w:rPr>
                <w:rFonts w:ascii="Cambria Math" w:hAnsi="Cambria Math"/>
                <w:color w:val="000000" w:themeColor="text1"/>
              </w:rPr>
            </m:ctrlPr>
          </m:sSubPr>
          <m:e>
            <m:r>
              <w:rPr>
                <w:rFonts w:ascii="Cambria Math" w:hAnsi="Cambria Math"/>
                <w:color w:val="000000" w:themeColor="text1"/>
              </w:rPr>
              <m:t>β</m:t>
            </m:r>
          </m:e>
          <m:sub>
            <m:r>
              <m:rPr>
                <m:sty m:val="p"/>
              </m:rPr>
              <w:rPr>
                <w:rFonts w:ascii="Cambria Math" w:hAnsi="Cambria Math"/>
                <w:color w:val="000000" w:themeColor="text1"/>
              </w:rPr>
              <m:t>my</m:t>
            </m:r>
          </m:sub>
        </m:sSub>
      </m:oMath>
      <w:r w:rsidR="00C151EB">
        <w:rPr>
          <w:color w:val="000000" w:themeColor="text1"/>
        </w:rPr>
        <w:tab/>
      </w:r>
      <w:r w:rsidR="00E27C38">
        <w:rPr>
          <w:color w:val="000000" w:themeColor="text1"/>
          <w:szCs w:val="21"/>
        </w:rPr>
        <w:t>——</w:t>
      </w:r>
      <w:r w:rsidR="00C151EB">
        <w:rPr>
          <w:rFonts w:hint="eastAsia"/>
          <w:color w:val="000000" w:themeColor="text1"/>
        </w:rPr>
        <w:t>弯矩作用平面内稳定计算的等效弯矩系数；</w:t>
      </w:r>
    </w:p>
    <w:p w14:paraId="46502976" w14:textId="77777777" w:rsidR="00F726B1" w:rsidRDefault="00000000" w:rsidP="002E4AAF">
      <w:pPr>
        <w:tabs>
          <w:tab w:val="left" w:pos="1050"/>
        </w:tabs>
        <w:ind w:leftChars="135" w:left="334" w:hangingChars="4" w:hanging="10"/>
      </w:pPr>
      <m:oMath>
        <m:sSub>
          <m:sSubPr>
            <m:ctrlPr>
              <w:rPr>
                <w:rFonts w:ascii="Cambria Math" w:hAnsi="Cambria Math"/>
                <w:color w:val="000000" w:themeColor="text1"/>
              </w:rPr>
            </m:ctrlPr>
          </m:sSubPr>
          <m:e>
            <m:r>
              <w:rPr>
                <w:rFonts w:ascii="Cambria Math" w:hAnsi="Cambria Math"/>
                <w:color w:val="000000" w:themeColor="text1"/>
              </w:rPr>
              <m:t>β</m:t>
            </m:r>
          </m:e>
          <m:sub>
            <m:r>
              <m:rPr>
                <m:sty m:val="p"/>
              </m:rPr>
              <w:rPr>
                <w:rFonts w:ascii="Cambria Math" w:hAnsi="Cambria Math"/>
                <w:color w:val="000000" w:themeColor="text1"/>
              </w:rPr>
              <m:t>tx</m:t>
            </m:r>
          </m:sub>
        </m:sSub>
        <m:r>
          <m:rPr>
            <m:sty m:val="p"/>
          </m:rPr>
          <w:rPr>
            <w:rFonts w:ascii="Cambria Math" w:hAnsi="Cambria Math" w:hint="eastAsia"/>
            <w:color w:val="000000" w:themeColor="text1"/>
          </w:rPr>
          <m:t>、</m:t>
        </m:r>
        <m:sSub>
          <m:sSubPr>
            <m:ctrlPr>
              <w:rPr>
                <w:rFonts w:ascii="Cambria Math" w:hAnsi="Cambria Math"/>
                <w:color w:val="000000" w:themeColor="text1"/>
              </w:rPr>
            </m:ctrlPr>
          </m:sSubPr>
          <m:e>
            <m:r>
              <w:rPr>
                <w:rFonts w:ascii="Cambria Math" w:hAnsi="Cambria Math"/>
                <w:color w:val="000000" w:themeColor="text1"/>
              </w:rPr>
              <m:t>β</m:t>
            </m:r>
          </m:e>
          <m:sub>
            <m:r>
              <m:rPr>
                <m:sty m:val="p"/>
              </m:rPr>
              <w:rPr>
                <w:rFonts w:ascii="Cambria Math" w:hAnsi="Cambria Math"/>
                <w:color w:val="000000" w:themeColor="text1"/>
              </w:rPr>
              <m:t>tx</m:t>
            </m:r>
          </m:sub>
        </m:sSub>
      </m:oMath>
      <w:r w:rsidR="00C151EB">
        <w:rPr>
          <w:color w:val="000000" w:themeColor="text1"/>
        </w:rPr>
        <w:tab/>
        <w:t>——</w:t>
      </w:r>
      <w:r w:rsidR="00C151EB">
        <w:rPr>
          <w:rFonts w:hint="eastAsia"/>
          <w:color w:val="000000" w:themeColor="text1"/>
        </w:rPr>
        <w:t>弯矩作用平面</w:t>
      </w:r>
      <w:proofErr w:type="gramStart"/>
      <w:r w:rsidR="00C151EB">
        <w:rPr>
          <w:rFonts w:hint="eastAsia"/>
          <w:color w:val="000000" w:themeColor="text1"/>
        </w:rPr>
        <w:t>外稳定</w:t>
      </w:r>
      <w:proofErr w:type="gramEnd"/>
      <w:r w:rsidR="00C151EB">
        <w:rPr>
          <w:rFonts w:hint="eastAsia"/>
          <w:color w:val="000000" w:themeColor="text1"/>
        </w:rPr>
        <w:t>计算的等效弯矩系数；</w:t>
      </w:r>
    </w:p>
    <w:p w14:paraId="0EC183BD" w14:textId="430CE9B0" w:rsidR="00F726B1" w:rsidRDefault="00000000" w:rsidP="002E4AAF">
      <w:pPr>
        <w:tabs>
          <w:tab w:val="left" w:pos="1050"/>
        </w:tabs>
        <w:snapToGrid w:val="0"/>
        <w:ind w:leftChars="367" w:left="1822" w:hangingChars="392" w:hanging="941"/>
        <w:rPr>
          <w:rFonts w:cs="Times New Roman"/>
          <w:color w:val="000000"/>
        </w:rPr>
      </w:pPr>
      <m:oMath>
        <m:sSub>
          <m:sSubPr>
            <m:ctrlPr>
              <w:rPr>
                <w:rFonts w:ascii="Cambria Math" w:hAnsi="Cambria Math" w:cs="Times New Roman"/>
                <w:i/>
                <w:color w:val="000000"/>
              </w:rPr>
            </m:ctrlPr>
          </m:sSubPr>
          <m:e>
            <m:r>
              <w:rPr>
                <w:rFonts w:ascii="Cambria Math" w:cs="Times New Roman"/>
                <w:color w:val="000000"/>
              </w:rPr>
              <m:t>α</m:t>
            </m:r>
          </m:e>
          <m:sub>
            <m:r>
              <w:rPr>
                <w:rFonts w:ascii="Cambria Math" w:cs="Times New Roman"/>
                <w:color w:val="000000"/>
              </w:rPr>
              <m:t>R</m:t>
            </m:r>
          </m:sub>
        </m:sSub>
      </m:oMath>
      <w:r w:rsidR="00C151EB">
        <w:rPr>
          <w:rFonts w:cs="Times New Roman"/>
          <w:color w:val="000000"/>
        </w:rPr>
        <w:tab/>
        <w:t>——</w:t>
      </w:r>
      <w:r w:rsidR="00C151EB">
        <w:rPr>
          <w:rFonts w:cs="Times New Roman"/>
          <w:color w:val="000000"/>
        </w:rPr>
        <w:t>支撑松弛系数</w:t>
      </w:r>
      <w:r w:rsidR="00C151EB">
        <w:rPr>
          <w:rFonts w:cs="Times New Roman" w:hint="eastAsia"/>
          <w:color w:val="000000"/>
        </w:rPr>
        <w:t>；</w:t>
      </w:r>
    </w:p>
    <w:p w14:paraId="248CA910" w14:textId="0EAE57F4" w:rsidR="00F726B1" w:rsidRPr="00B5605A" w:rsidRDefault="00000000" w:rsidP="002E4AAF">
      <w:pPr>
        <w:tabs>
          <w:tab w:val="left" w:pos="1050"/>
        </w:tabs>
        <w:ind w:leftChars="367" w:left="1666" w:hangingChars="327" w:hanging="785"/>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φ</m:t>
            </m:r>
          </m:e>
          <m:sub>
            <m:r>
              <m:rPr>
                <m:sty m:val="p"/>
              </m:rPr>
              <w:rPr>
                <w:rFonts w:ascii="Cambria Math" w:hAnsi="Cambria Math"/>
                <w:color w:val="000000" w:themeColor="text1"/>
              </w:rPr>
              <m:t>y</m:t>
            </m:r>
          </m:sub>
        </m:sSub>
      </m:oMath>
      <w:r w:rsidR="00C151EB">
        <w:rPr>
          <w:color w:val="000000" w:themeColor="text1"/>
        </w:rPr>
        <w:tab/>
        <w:t>——</w:t>
      </w:r>
      <w:r w:rsidR="00C151EB">
        <w:rPr>
          <w:rFonts w:hint="eastAsia"/>
          <w:color w:val="000000" w:themeColor="text1"/>
        </w:rPr>
        <w:t>对</w:t>
      </w:r>
      <w:r w:rsidR="00C151EB">
        <w:rPr>
          <w:rFonts w:hint="eastAsia"/>
          <w:color w:val="000000" w:themeColor="text1"/>
        </w:rPr>
        <w:t>y</w:t>
      </w:r>
      <w:r w:rsidR="00C151EB">
        <w:rPr>
          <w:rFonts w:hint="eastAsia"/>
          <w:color w:val="000000" w:themeColor="text1"/>
        </w:rPr>
        <w:t>轴的轴心受压构件稳定系数；</w:t>
      </w:r>
    </w:p>
    <w:p w14:paraId="690FF220" w14:textId="77777777" w:rsidR="002E4AAF" w:rsidRDefault="002E4AAF" w:rsidP="002E4AAF">
      <w:pPr>
        <w:tabs>
          <w:tab w:val="left" w:pos="1050"/>
        </w:tabs>
        <w:snapToGrid w:val="0"/>
        <w:ind w:leftChars="405" w:left="1798" w:hangingChars="344" w:hanging="826"/>
        <w:rPr>
          <w:rFonts w:cs="Times New Roman"/>
          <w:color w:val="000000"/>
        </w:rPr>
      </w:pPr>
      <m:oMath>
        <m:r>
          <w:rPr>
            <w:rFonts w:ascii="Cambria Math" w:cs="Times New Roman"/>
            <w:color w:val="000000"/>
          </w:rPr>
          <m:t>λ</m:t>
        </m:r>
      </m:oMath>
      <w:r>
        <w:rPr>
          <w:rFonts w:cs="Times New Roman"/>
          <w:color w:val="000000"/>
        </w:rPr>
        <w:tab/>
      </w:r>
      <w:r>
        <w:rPr>
          <w:color w:val="000000" w:themeColor="text1"/>
        </w:rPr>
        <w:t>——</w:t>
      </w:r>
      <w:r>
        <w:rPr>
          <w:rFonts w:cs="Times New Roman"/>
          <w:color w:val="000000"/>
        </w:rPr>
        <w:t>支撑不动点调整系数</w:t>
      </w:r>
      <w:r>
        <w:rPr>
          <w:rFonts w:cs="Times New Roman" w:hint="eastAsia"/>
          <w:color w:val="000000"/>
        </w:rPr>
        <w:t>；</w:t>
      </w:r>
    </w:p>
    <w:p w14:paraId="23C8B77A" w14:textId="39264506" w:rsidR="002E4AAF" w:rsidRDefault="00000000" w:rsidP="002E4AAF">
      <w:pPr>
        <w:tabs>
          <w:tab w:val="left" w:pos="1050"/>
        </w:tabs>
        <w:snapToGrid w:val="0"/>
        <w:ind w:leftChars="390" w:left="1762" w:hangingChars="344" w:hanging="826"/>
        <w:rPr>
          <w:rFonts w:cs="Times New Roman"/>
          <w:color w:val="000000"/>
        </w:rPr>
      </w:pPr>
      <m:oMath>
        <m:sSub>
          <m:sSubPr>
            <m:ctrlPr>
              <w:rPr>
                <w:rFonts w:ascii="Cambria Math" w:hAnsi="Cambria Math"/>
                <w:color w:val="000000" w:themeColor="text1"/>
              </w:rPr>
            </m:ctrlPr>
          </m:sSubPr>
          <m:e>
            <m:r>
              <w:rPr>
                <w:rFonts w:ascii="Cambria Math" w:hAnsi="Cambria Math"/>
                <w:color w:val="000000" w:themeColor="text1"/>
              </w:rPr>
              <m:t>λ</m:t>
            </m:r>
          </m:e>
          <m:sub>
            <m:r>
              <m:rPr>
                <m:sty m:val="p"/>
              </m:rPr>
              <w:rPr>
                <w:rFonts w:ascii="Cambria Math" w:hAnsi="Cambria Math"/>
                <w:color w:val="000000" w:themeColor="text1"/>
              </w:rPr>
              <m:t>x</m:t>
            </m:r>
          </m:sub>
        </m:sSub>
      </m:oMath>
      <w:r w:rsidR="002E4AAF">
        <w:rPr>
          <w:rFonts w:cs="Times New Roman"/>
          <w:color w:val="000000"/>
        </w:rPr>
        <w:tab/>
      </w:r>
      <w:r w:rsidR="002E4AAF">
        <w:rPr>
          <w:color w:val="000000" w:themeColor="text1"/>
        </w:rPr>
        <w:t>——</w:t>
      </w:r>
      <w:r w:rsidR="002E4AAF">
        <w:rPr>
          <w:rFonts w:hint="eastAsia"/>
          <w:color w:val="000000" w:themeColor="text1"/>
        </w:rPr>
        <w:t>组合截面</w:t>
      </w:r>
      <w:r w:rsidR="002E4AAF">
        <w:rPr>
          <w:rFonts w:hint="eastAsia"/>
          <w:color w:val="000000" w:themeColor="text1"/>
        </w:rPr>
        <w:t>x</w:t>
      </w:r>
      <w:r w:rsidR="002E4AAF">
        <w:rPr>
          <w:rFonts w:hint="eastAsia"/>
          <w:color w:val="000000" w:themeColor="text1"/>
        </w:rPr>
        <w:t>方向长细比；</w:t>
      </w:r>
    </w:p>
    <w:p w14:paraId="663394D7" w14:textId="352AF5D4" w:rsidR="002E4AAF" w:rsidRDefault="00000000" w:rsidP="002E4AAF">
      <w:pPr>
        <w:tabs>
          <w:tab w:val="left" w:pos="1050"/>
        </w:tabs>
        <w:snapToGrid w:val="0"/>
        <w:ind w:leftChars="390" w:left="1762" w:hangingChars="344" w:hanging="826"/>
        <w:rPr>
          <w:rFonts w:cs="Times New Roman"/>
          <w:color w:val="000000"/>
        </w:rPr>
      </w:pPr>
      <m:oMath>
        <m:sSub>
          <m:sSubPr>
            <m:ctrlPr>
              <w:rPr>
                <w:rFonts w:ascii="Cambria Math" w:hAnsi="Cambria Math"/>
                <w:color w:val="000000" w:themeColor="text1"/>
              </w:rPr>
            </m:ctrlPr>
          </m:sSubPr>
          <m:e>
            <m:r>
              <w:rPr>
                <w:rFonts w:ascii="Cambria Math" w:hAnsi="Cambria Math"/>
                <w:color w:val="000000" w:themeColor="text1"/>
              </w:rPr>
              <m:t>λ</m:t>
            </m:r>
          </m:e>
          <m:sub>
            <m:r>
              <m:rPr>
                <m:sty m:val="p"/>
              </m:rPr>
              <w:rPr>
                <w:rFonts w:ascii="Cambria Math" w:hAnsi="Cambria Math"/>
                <w:color w:val="000000" w:themeColor="text1"/>
              </w:rPr>
              <m:t>y</m:t>
            </m:r>
          </m:sub>
        </m:sSub>
      </m:oMath>
      <w:r w:rsidR="002E4AAF">
        <w:rPr>
          <w:rFonts w:cs="Times New Roman"/>
          <w:color w:val="000000"/>
        </w:rPr>
        <w:tab/>
      </w:r>
      <w:r w:rsidR="002E4AAF">
        <w:rPr>
          <w:color w:val="000000" w:themeColor="text1"/>
        </w:rPr>
        <w:t>——</w:t>
      </w:r>
      <w:r w:rsidR="002E4AAF">
        <w:rPr>
          <w:rFonts w:hint="eastAsia"/>
          <w:color w:val="000000" w:themeColor="text1"/>
        </w:rPr>
        <w:t>组合截面</w:t>
      </w:r>
      <w:r w:rsidR="002E4AAF">
        <w:rPr>
          <w:rFonts w:hint="eastAsia"/>
          <w:color w:val="000000" w:themeColor="text1"/>
        </w:rPr>
        <w:t>y</w:t>
      </w:r>
      <w:r w:rsidR="002E4AAF">
        <w:rPr>
          <w:rFonts w:hint="eastAsia"/>
          <w:color w:val="000000" w:themeColor="text1"/>
        </w:rPr>
        <w:t>方向长细比；</w:t>
      </w:r>
    </w:p>
    <w:p w14:paraId="63E1EDEB" w14:textId="511EB21B" w:rsidR="002E4AAF" w:rsidRPr="007C41E6" w:rsidRDefault="00000000" w:rsidP="002E4AAF">
      <w:pPr>
        <w:tabs>
          <w:tab w:val="left" w:pos="1050"/>
        </w:tabs>
        <w:snapToGrid w:val="0"/>
        <w:ind w:leftChars="390" w:left="1762" w:hangingChars="344" w:hanging="826"/>
        <w:rPr>
          <w:rFonts w:cs="Times New Roman"/>
          <w:color w:val="000000"/>
        </w:rPr>
      </w:pPr>
      <m:oMath>
        <m:sSubSup>
          <m:sSubSupPr>
            <m:ctrlPr>
              <w:rPr>
                <w:rFonts w:ascii="Cambria Math" w:hAnsi="Cambria Math"/>
                <w:color w:val="000000" w:themeColor="text1"/>
              </w:rPr>
            </m:ctrlPr>
          </m:sSubSupPr>
          <m:e>
            <m:r>
              <w:rPr>
                <w:rFonts w:ascii="Cambria Math" w:hAnsi="Cambria Math"/>
                <w:color w:val="000000" w:themeColor="text1"/>
              </w:rPr>
              <m:t>λ</m:t>
            </m:r>
          </m:e>
          <m:sub>
            <m:r>
              <m:rPr>
                <m:sty m:val="p"/>
              </m:rPr>
              <w:rPr>
                <w:rFonts w:ascii="Cambria Math" w:hAnsi="Cambria Math"/>
                <w:color w:val="000000" w:themeColor="text1"/>
              </w:rPr>
              <m:t>y</m:t>
            </m:r>
          </m:sub>
          <m:sup>
            <m:r>
              <m:rPr>
                <m:sty m:val="p"/>
              </m:rPr>
              <w:rPr>
                <w:rFonts w:ascii="Cambria Math" w:hAnsi="Cambria Math"/>
                <w:color w:val="000000" w:themeColor="text1"/>
              </w:rPr>
              <m:t>'</m:t>
            </m:r>
          </m:sup>
        </m:sSubSup>
      </m:oMath>
      <w:r w:rsidR="002E4AAF">
        <w:rPr>
          <w:color w:val="000000" w:themeColor="text1"/>
        </w:rPr>
        <w:tab/>
        <w:t>——</w:t>
      </w:r>
      <w:r w:rsidR="002E4AAF">
        <w:rPr>
          <w:rFonts w:hint="eastAsia"/>
          <w:color w:val="000000" w:themeColor="text1"/>
        </w:rPr>
        <w:t>组合截面</w:t>
      </w:r>
      <w:r w:rsidR="002E4AAF">
        <w:rPr>
          <w:rFonts w:hint="eastAsia"/>
          <w:color w:val="000000" w:themeColor="text1"/>
          <w:szCs w:val="21"/>
        </w:rPr>
        <w:t>y</w:t>
      </w:r>
      <w:r w:rsidR="002E4AAF">
        <w:rPr>
          <w:rFonts w:hint="eastAsia"/>
          <w:color w:val="000000" w:themeColor="text1"/>
        </w:rPr>
        <w:t>方向</w:t>
      </w:r>
      <w:r w:rsidR="002E4AAF">
        <w:rPr>
          <w:color w:val="000000" w:themeColor="text1"/>
        </w:rPr>
        <w:t>等效</w:t>
      </w:r>
      <w:r w:rsidR="002E4AAF">
        <w:rPr>
          <w:rFonts w:hint="eastAsia"/>
          <w:color w:val="000000" w:themeColor="text1"/>
        </w:rPr>
        <w:t>长细比。</w:t>
      </w:r>
    </w:p>
    <w:p w14:paraId="737C4C3D" w14:textId="4CDE06F8" w:rsidR="00F726B1" w:rsidRDefault="00C151EB" w:rsidP="00CD5B49">
      <w:pPr>
        <w:tabs>
          <w:tab w:val="left" w:pos="1050"/>
        </w:tabs>
        <w:ind w:leftChars="296" w:left="1846" w:hangingChars="404" w:hanging="1136"/>
        <w:rPr>
          <w:b/>
          <w:color w:val="000000" w:themeColor="text1"/>
          <w:sz w:val="28"/>
          <w:szCs w:val="28"/>
        </w:rPr>
      </w:pPr>
      <w:r>
        <w:rPr>
          <w:b/>
          <w:color w:val="000000" w:themeColor="text1"/>
          <w:sz w:val="28"/>
          <w:szCs w:val="28"/>
        </w:rPr>
        <w:br w:type="page"/>
      </w:r>
    </w:p>
    <w:p w14:paraId="419C7FF9" w14:textId="77777777" w:rsidR="00BD0B8B" w:rsidRDefault="00BD0B8B">
      <w:pPr>
        <w:pStyle w:val="1"/>
        <w:spacing w:before="815" w:after="326"/>
        <w:ind w:left="840" w:right="840"/>
      </w:pPr>
      <w:bookmarkStart w:id="49" w:name="_Toc63179412"/>
      <w:bookmarkStart w:id="50" w:name="_Toc63241065"/>
      <w:bookmarkStart w:id="51" w:name="_Toc63241123"/>
      <w:bookmarkStart w:id="52" w:name="_Toc63240781"/>
      <w:bookmarkStart w:id="53" w:name="_Toc63241189"/>
      <w:bookmarkStart w:id="54" w:name="_Toc63177799"/>
      <w:bookmarkStart w:id="55" w:name="_Toc90301810"/>
    </w:p>
    <w:p w14:paraId="5AC4168D" w14:textId="1FCEE17E" w:rsidR="00042709" w:rsidRDefault="00042709" w:rsidP="00BD0B8B">
      <w:pPr>
        <w:pStyle w:val="1"/>
        <w:spacing w:before="815" w:after="326"/>
      </w:pPr>
      <w:bookmarkStart w:id="56" w:name="_Toc164867047"/>
      <w:r>
        <w:rPr>
          <w:b/>
          <w:bCs/>
        </w:rPr>
        <w:t>3</w:t>
      </w:r>
      <w:r w:rsidR="00C151EB" w:rsidRPr="00BD0B8B">
        <w:rPr>
          <w:rFonts w:hint="eastAsia"/>
        </w:rPr>
        <w:t xml:space="preserve">  </w:t>
      </w:r>
      <w:r w:rsidR="00C151EB" w:rsidRPr="00BD0B8B">
        <w:rPr>
          <w:rFonts w:hint="eastAsia"/>
        </w:rPr>
        <w:t>基本规定</w:t>
      </w:r>
      <w:bookmarkEnd w:id="49"/>
      <w:bookmarkEnd w:id="50"/>
      <w:bookmarkEnd w:id="51"/>
      <w:bookmarkEnd w:id="52"/>
      <w:bookmarkEnd w:id="53"/>
      <w:bookmarkEnd w:id="54"/>
      <w:bookmarkEnd w:id="55"/>
      <w:bookmarkEnd w:id="56"/>
      <w:r w:rsidR="00837743">
        <w:fldChar w:fldCharType="begin"/>
      </w:r>
      <w:r w:rsidR="00837743">
        <w:instrText xml:space="preserve"> </w:instrText>
      </w:r>
      <w:r w:rsidR="00837743">
        <w:rPr>
          <w:rFonts w:hint="eastAsia"/>
        </w:rPr>
        <w:instrText>TC  "</w:instrText>
      </w:r>
      <w:bookmarkStart w:id="57" w:name="_Toc164867083"/>
      <w:r w:rsidR="00837743">
        <w:rPr>
          <w:b/>
          <w:bCs/>
        </w:rPr>
        <w:instrText xml:space="preserve">3  </w:instrText>
      </w:r>
      <w:r w:rsidR="00837743">
        <w:instrText>Basic R</w:instrText>
      </w:r>
      <w:r w:rsidR="00837743">
        <w:rPr>
          <w:rFonts w:hint="eastAsia"/>
        </w:rPr>
        <w:instrText>e</w:instrText>
      </w:r>
      <w:r w:rsidR="00837743">
        <w:instrText>quirements</w:instrText>
      </w:r>
      <w:bookmarkEnd w:id="57"/>
      <w:r w:rsidR="00837743">
        <w:rPr>
          <w:rFonts w:hint="eastAsia"/>
        </w:rPr>
        <w:instrText>" \l 1</w:instrText>
      </w:r>
      <w:r w:rsidR="00837743">
        <w:instrText xml:space="preserve"> </w:instrText>
      </w:r>
      <w:r w:rsidR="00837743">
        <w:fldChar w:fldCharType="end"/>
      </w:r>
    </w:p>
    <w:p w14:paraId="2FA1F2EB" w14:textId="6BA5A184" w:rsidR="00042709" w:rsidRPr="000A7A85" w:rsidRDefault="00042709" w:rsidP="00042709">
      <w:pPr>
        <w:pStyle w:val="2"/>
      </w:pPr>
      <w:bookmarkStart w:id="58" w:name="_Toc164867048"/>
      <w:r>
        <w:rPr>
          <w:rFonts w:cs="Times New Roman"/>
        </w:rPr>
        <w:t>3</w:t>
      </w:r>
      <w:r w:rsidRPr="000A7A85">
        <w:rPr>
          <w:rFonts w:hint="eastAsia"/>
        </w:rPr>
        <w:t>.</w:t>
      </w:r>
      <w:r w:rsidRPr="000A7A85">
        <w:t xml:space="preserve"> </w:t>
      </w:r>
      <w:r w:rsidRPr="000A7A85">
        <w:rPr>
          <w:rFonts w:cs="Times New Roman"/>
        </w:rPr>
        <w:t>1</w:t>
      </w:r>
      <w:r w:rsidRPr="000A7A85">
        <w:rPr>
          <w:rFonts w:hint="eastAsia"/>
        </w:rPr>
        <w:t xml:space="preserve">  </w:t>
      </w:r>
      <w:r w:rsidRPr="000A7A85">
        <w:rPr>
          <w:rFonts w:hint="eastAsia"/>
        </w:rPr>
        <w:t>一般规定</w:t>
      </w:r>
      <w:bookmarkEnd w:id="58"/>
      <w:r>
        <w:fldChar w:fldCharType="begin"/>
      </w:r>
      <w:r>
        <w:instrText xml:space="preserve"> TC  "</w:instrText>
      </w:r>
      <w:bookmarkStart w:id="59" w:name="_Toc164867084"/>
      <w:r w:rsidR="00837743">
        <w:instrText>3</w:instrText>
      </w:r>
      <w:r>
        <w:instrText xml:space="preserve">.1  </w:instrText>
      </w:r>
      <w:r w:rsidRPr="00AC5FDA">
        <w:instrText>G</w:instrText>
      </w:r>
      <w:r>
        <w:instrText>eneral</w:instrText>
      </w:r>
      <w:r w:rsidRPr="00AC5FDA">
        <w:instrText xml:space="preserve"> R</w:instrText>
      </w:r>
      <w:r>
        <w:instrText>equirements</w:instrText>
      </w:r>
      <w:bookmarkEnd w:id="59"/>
      <w:r>
        <w:instrText xml:space="preserve">" \l 2 </w:instrText>
      </w:r>
      <w:r>
        <w:fldChar w:fldCharType="end"/>
      </w:r>
    </w:p>
    <w:p w14:paraId="3EA8F72C" w14:textId="3BA4AC94" w:rsidR="00F726B1" w:rsidRDefault="00042709">
      <w:pPr>
        <w:tabs>
          <w:tab w:val="left" w:pos="284"/>
        </w:tabs>
        <w:rPr>
          <w:rFonts w:cs="宋体"/>
        </w:rPr>
      </w:pPr>
      <w:r>
        <w:rPr>
          <w:rStyle w:val="afb"/>
        </w:rPr>
        <w:t>3</w:t>
      </w:r>
      <w:r w:rsidR="00C151EB">
        <w:rPr>
          <w:rStyle w:val="afb"/>
          <w:rFonts w:hint="eastAsia"/>
        </w:rPr>
        <w:t>.</w:t>
      </w:r>
      <w:r w:rsidR="00E57110">
        <w:rPr>
          <w:rStyle w:val="afb"/>
        </w:rPr>
        <w:t xml:space="preserve"> </w:t>
      </w:r>
      <w:r>
        <w:rPr>
          <w:rStyle w:val="afb"/>
        </w:rPr>
        <w:t>1</w:t>
      </w:r>
      <w:r w:rsidR="00C151EB">
        <w:rPr>
          <w:rStyle w:val="afb"/>
          <w:rFonts w:hint="eastAsia"/>
        </w:rPr>
        <w:t>.</w:t>
      </w:r>
      <w:r w:rsidR="00E57110">
        <w:rPr>
          <w:rStyle w:val="afb"/>
        </w:rPr>
        <w:t xml:space="preserve"> </w:t>
      </w:r>
      <w:r w:rsidR="00C151EB">
        <w:rPr>
          <w:rStyle w:val="afb"/>
        </w:rPr>
        <w:t>1</w:t>
      </w:r>
      <w:r w:rsidR="00FE57C6">
        <w:rPr>
          <w:rStyle w:val="afb"/>
        </w:rPr>
        <w:t xml:space="preserve">  </w:t>
      </w:r>
      <w:r w:rsidR="003348B9" w:rsidRPr="003348B9">
        <w:rPr>
          <w:rFonts w:hAnsi="宋体" w:cs="宋体" w:hint="eastAsia"/>
        </w:rPr>
        <w:t>装配式张弦梁钢结构基坑内支撑</w:t>
      </w:r>
      <w:r w:rsidR="003348B9">
        <w:rPr>
          <w:rFonts w:hAnsi="宋体" w:cs="宋体" w:hint="eastAsia"/>
        </w:rPr>
        <w:t>（以下</w:t>
      </w:r>
      <w:r w:rsidR="003348B9">
        <w:rPr>
          <w:rFonts w:hAnsi="宋体" w:cs="宋体"/>
        </w:rPr>
        <w:t>简称张弦梁钢支撑</w:t>
      </w:r>
      <w:r w:rsidR="003348B9">
        <w:rPr>
          <w:rFonts w:hAnsi="宋体" w:cs="宋体" w:hint="eastAsia"/>
        </w:rPr>
        <w:t>）</w:t>
      </w:r>
      <w:r w:rsidR="00C151EB">
        <w:rPr>
          <w:rFonts w:hAnsi="宋体" w:cs="宋体" w:hint="eastAsia"/>
        </w:rPr>
        <w:t>的</w:t>
      </w:r>
      <w:r w:rsidR="00C151EB">
        <w:rPr>
          <w:rFonts w:hAnsi="宋体" w:cs="宋体"/>
        </w:rPr>
        <w:t>设计</w:t>
      </w:r>
      <w:r w:rsidR="009B7CC1">
        <w:rPr>
          <w:rFonts w:hAnsi="宋体" w:cs="宋体" w:hint="eastAsia"/>
        </w:rPr>
        <w:t>工作</w:t>
      </w:r>
      <w:r w:rsidR="00EE5EF5">
        <w:rPr>
          <w:rFonts w:hAnsi="宋体" w:cs="宋体" w:hint="eastAsia"/>
        </w:rPr>
        <w:t>年</w:t>
      </w:r>
      <w:r w:rsidR="00C151EB">
        <w:rPr>
          <w:rFonts w:hAnsi="宋体" w:cs="宋体"/>
        </w:rPr>
        <w:t>限</w:t>
      </w:r>
      <w:r w:rsidR="008C62E7">
        <w:rPr>
          <w:rFonts w:hAnsi="宋体" w:cs="宋体" w:hint="eastAsia"/>
        </w:rPr>
        <w:t>不应小于</w:t>
      </w:r>
      <w:r w:rsidR="00C151EB">
        <w:rPr>
          <w:rFonts w:hAnsi="宋体" w:cs="宋体" w:hint="eastAsia"/>
        </w:rPr>
        <w:t>基坑支护的</w:t>
      </w:r>
      <w:r w:rsidR="00C151EB">
        <w:rPr>
          <w:rFonts w:hAnsi="宋体" w:cs="宋体"/>
        </w:rPr>
        <w:t>设计</w:t>
      </w:r>
      <w:r w:rsidR="009B7CC1">
        <w:rPr>
          <w:rFonts w:hAnsi="宋体" w:cs="宋体" w:hint="eastAsia"/>
        </w:rPr>
        <w:t>工作</w:t>
      </w:r>
      <w:r w:rsidR="00EE5EF5">
        <w:rPr>
          <w:rFonts w:hAnsi="宋体" w:cs="宋体" w:hint="eastAsia"/>
        </w:rPr>
        <w:t>年</w:t>
      </w:r>
      <w:r w:rsidR="00C151EB">
        <w:rPr>
          <w:rFonts w:hAnsi="宋体" w:cs="宋体"/>
        </w:rPr>
        <w:t>限。</w:t>
      </w:r>
    </w:p>
    <w:p w14:paraId="7BB14918" w14:textId="4ED951A2" w:rsidR="00F726B1" w:rsidRDefault="00042709">
      <w:pPr>
        <w:tabs>
          <w:tab w:val="left" w:pos="284"/>
        </w:tabs>
        <w:rPr>
          <w:rFonts w:hAnsi="宋体" w:cs="宋体"/>
        </w:rPr>
      </w:pPr>
      <w:r>
        <w:rPr>
          <w:rStyle w:val="afb"/>
        </w:rPr>
        <w:t>3</w:t>
      </w:r>
      <w:r w:rsidR="00C151EB">
        <w:rPr>
          <w:rStyle w:val="afb"/>
          <w:rFonts w:hint="eastAsia"/>
        </w:rPr>
        <w:t>.</w:t>
      </w:r>
      <w:r w:rsidR="00E57110">
        <w:rPr>
          <w:rStyle w:val="afb"/>
        </w:rPr>
        <w:t xml:space="preserve"> </w:t>
      </w:r>
      <w:r>
        <w:rPr>
          <w:rStyle w:val="afb"/>
        </w:rPr>
        <w:t>1</w:t>
      </w:r>
      <w:r w:rsidR="00C151EB">
        <w:rPr>
          <w:rStyle w:val="afb"/>
          <w:rFonts w:hint="eastAsia"/>
        </w:rPr>
        <w:t>.</w:t>
      </w:r>
      <w:r w:rsidR="00E57110">
        <w:rPr>
          <w:rStyle w:val="afb"/>
        </w:rPr>
        <w:t xml:space="preserve"> </w:t>
      </w:r>
      <w:r w:rsidR="003C46C0">
        <w:rPr>
          <w:rStyle w:val="afb"/>
        </w:rPr>
        <w:t>2</w:t>
      </w:r>
      <w:r w:rsidR="00FE57C6">
        <w:rPr>
          <w:rStyle w:val="afb"/>
        </w:rPr>
        <w:t xml:space="preserve">  </w:t>
      </w:r>
      <w:r w:rsidR="00F54E0E">
        <w:rPr>
          <w:rFonts w:hAnsi="宋体" w:cs="宋体" w:hint="eastAsia"/>
        </w:rPr>
        <w:t>张弦梁钢支撑</w:t>
      </w:r>
      <w:r w:rsidR="00C151EB">
        <w:rPr>
          <w:rFonts w:hAnsi="宋体" w:cs="宋体" w:hint="eastAsia"/>
        </w:rPr>
        <w:t>设计应具备</w:t>
      </w:r>
      <w:r w:rsidR="00C151EB">
        <w:rPr>
          <w:rFonts w:hAnsi="宋体" w:cs="宋体"/>
        </w:rPr>
        <w:t>下列资料</w:t>
      </w:r>
      <w:r w:rsidR="00C151EB">
        <w:rPr>
          <w:rFonts w:hAnsi="宋体" w:cs="宋体" w:hint="eastAsia"/>
        </w:rPr>
        <w:t>：</w:t>
      </w:r>
    </w:p>
    <w:p w14:paraId="5B4E0605" w14:textId="77777777" w:rsidR="00F726B1" w:rsidRDefault="00C151EB">
      <w:pPr>
        <w:tabs>
          <w:tab w:val="left" w:pos="142"/>
        </w:tabs>
        <w:ind w:firstLineChars="200" w:firstLine="482"/>
        <w:rPr>
          <w:rFonts w:cs="宋体"/>
          <w:b/>
        </w:rPr>
      </w:pPr>
      <w:r>
        <w:rPr>
          <w:rStyle w:val="afb"/>
        </w:rPr>
        <w:t>1</w:t>
      </w:r>
      <w:r>
        <w:rPr>
          <w:rStyle w:val="afb"/>
          <w:rFonts w:hint="eastAsia"/>
        </w:rPr>
        <w:t xml:space="preserve">  </w:t>
      </w:r>
      <w:r>
        <w:rPr>
          <w:rFonts w:hAnsi="宋体" w:cs="宋体" w:hint="eastAsia"/>
        </w:rPr>
        <w:t>岩土</w:t>
      </w:r>
      <w:r>
        <w:rPr>
          <w:rFonts w:hAnsi="宋体" w:cs="宋体"/>
        </w:rPr>
        <w:t>工程勘察报告</w:t>
      </w:r>
      <w:r>
        <w:rPr>
          <w:rFonts w:hAnsi="宋体" w:cs="宋体" w:hint="eastAsia"/>
        </w:rPr>
        <w:t>；</w:t>
      </w:r>
    </w:p>
    <w:p w14:paraId="4288EB37" w14:textId="7D9360C9" w:rsidR="008602DC" w:rsidRPr="008602DC" w:rsidRDefault="008602DC" w:rsidP="008602DC">
      <w:pPr>
        <w:tabs>
          <w:tab w:val="left" w:pos="284"/>
        </w:tabs>
        <w:rPr>
          <w:rFonts w:hAnsi="宋体" w:cs="宋体"/>
          <w:b/>
          <w:iCs/>
        </w:rPr>
      </w:pPr>
      <w:r>
        <w:rPr>
          <w:rFonts w:hAnsi="宋体" w:cs="宋体"/>
          <w:b/>
          <w:iCs/>
        </w:rPr>
        <w:tab/>
      </w:r>
      <w:r>
        <w:rPr>
          <w:rFonts w:hAnsi="宋体" w:cs="宋体"/>
          <w:b/>
          <w:iCs/>
        </w:rPr>
        <w:tab/>
      </w:r>
      <w:r w:rsidRPr="008602DC">
        <w:rPr>
          <w:rFonts w:hAnsi="宋体" w:cs="宋体" w:hint="eastAsia"/>
          <w:b/>
          <w:iCs/>
        </w:rPr>
        <w:t xml:space="preserve">2  </w:t>
      </w:r>
      <w:r w:rsidRPr="008602DC">
        <w:rPr>
          <w:rFonts w:hAnsi="宋体" w:cs="宋体" w:hint="eastAsia"/>
          <w:bCs/>
          <w:iCs/>
        </w:rPr>
        <w:t>工程总平面图、周边环境条件及坑外荷载；</w:t>
      </w:r>
    </w:p>
    <w:p w14:paraId="19B4856F" w14:textId="2EDE489E" w:rsidR="008602DC" w:rsidRPr="008602DC" w:rsidRDefault="008602DC" w:rsidP="008602DC">
      <w:pPr>
        <w:tabs>
          <w:tab w:val="left" w:pos="284"/>
        </w:tabs>
        <w:rPr>
          <w:rFonts w:hAnsi="宋体" w:cs="宋体"/>
          <w:b/>
          <w:iCs/>
        </w:rPr>
      </w:pPr>
      <w:r>
        <w:rPr>
          <w:rFonts w:hAnsi="宋体" w:cs="宋体"/>
          <w:b/>
          <w:iCs/>
        </w:rPr>
        <w:tab/>
      </w:r>
      <w:r>
        <w:rPr>
          <w:rFonts w:hAnsi="宋体" w:cs="宋体"/>
          <w:b/>
          <w:iCs/>
        </w:rPr>
        <w:tab/>
      </w:r>
      <w:r w:rsidRPr="008602DC">
        <w:rPr>
          <w:rFonts w:hAnsi="宋体" w:cs="宋体" w:hint="eastAsia"/>
          <w:b/>
          <w:iCs/>
        </w:rPr>
        <w:t xml:space="preserve">3  </w:t>
      </w:r>
      <w:r w:rsidR="003C46C0" w:rsidRPr="003C46C0">
        <w:rPr>
          <w:rFonts w:hAnsi="宋体" w:cs="宋体" w:hint="eastAsia"/>
          <w:bCs/>
          <w:iCs/>
        </w:rPr>
        <w:t>支护结构的设计资料、主体结构基础及地下室设计资料</w:t>
      </w:r>
      <w:r w:rsidRPr="008602DC">
        <w:rPr>
          <w:rFonts w:hAnsi="宋体" w:cs="宋体" w:hint="eastAsia"/>
          <w:bCs/>
          <w:iCs/>
        </w:rPr>
        <w:t>；</w:t>
      </w:r>
    </w:p>
    <w:p w14:paraId="6B512FAC" w14:textId="286F5384" w:rsidR="008602DC" w:rsidRDefault="008602DC" w:rsidP="008602DC">
      <w:pPr>
        <w:tabs>
          <w:tab w:val="left" w:pos="284"/>
        </w:tabs>
        <w:rPr>
          <w:rFonts w:hAnsi="宋体" w:cs="宋体"/>
          <w:b/>
          <w:iCs/>
        </w:rPr>
      </w:pPr>
      <w:r>
        <w:rPr>
          <w:rFonts w:hAnsi="宋体" w:cs="宋体"/>
          <w:b/>
          <w:iCs/>
        </w:rPr>
        <w:tab/>
      </w:r>
      <w:r>
        <w:rPr>
          <w:rFonts w:hAnsi="宋体" w:cs="宋体"/>
          <w:b/>
          <w:iCs/>
        </w:rPr>
        <w:tab/>
      </w:r>
      <w:r w:rsidRPr="008602DC">
        <w:rPr>
          <w:rFonts w:hAnsi="宋体" w:cs="宋体" w:hint="eastAsia"/>
          <w:b/>
          <w:iCs/>
        </w:rPr>
        <w:t xml:space="preserve">4  </w:t>
      </w:r>
      <w:r w:rsidRPr="008602DC">
        <w:rPr>
          <w:rFonts w:hAnsi="宋体" w:cs="宋体" w:hint="eastAsia"/>
          <w:bCs/>
          <w:iCs/>
        </w:rPr>
        <w:t>支护结构及周边环境变形控制要求。</w:t>
      </w:r>
    </w:p>
    <w:p w14:paraId="2A3851A9" w14:textId="465DE81B" w:rsidR="00F726B1" w:rsidRDefault="00042709" w:rsidP="008602DC">
      <w:pPr>
        <w:tabs>
          <w:tab w:val="left" w:pos="284"/>
        </w:tabs>
        <w:rPr>
          <w:rFonts w:hAnsi="宋体" w:cs="宋体"/>
        </w:rPr>
      </w:pPr>
      <w:r>
        <w:rPr>
          <w:rStyle w:val="afb"/>
        </w:rPr>
        <w:t>3</w:t>
      </w:r>
      <w:r w:rsidR="00FE57C6">
        <w:rPr>
          <w:rStyle w:val="afb"/>
        </w:rPr>
        <w:t xml:space="preserve"> </w:t>
      </w:r>
      <w:r w:rsidR="00C151EB">
        <w:rPr>
          <w:rStyle w:val="afb"/>
          <w:rFonts w:hint="eastAsia"/>
        </w:rPr>
        <w:t>.</w:t>
      </w:r>
      <w:r>
        <w:rPr>
          <w:rStyle w:val="afb"/>
        </w:rPr>
        <w:t>1</w:t>
      </w:r>
      <w:r w:rsidR="00C151EB">
        <w:rPr>
          <w:rStyle w:val="afb"/>
          <w:rFonts w:hint="eastAsia"/>
        </w:rPr>
        <w:t>.</w:t>
      </w:r>
      <w:r w:rsidR="00FE57C6">
        <w:rPr>
          <w:rStyle w:val="afb"/>
        </w:rPr>
        <w:t xml:space="preserve"> </w:t>
      </w:r>
      <w:r w:rsidR="003C46C0">
        <w:rPr>
          <w:rStyle w:val="afb"/>
        </w:rPr>
        <w:t>3</w:t>
      </w:r>
      <w:r w:rsidR="00FE57C6">
        <w:rPr>
          <w:rStyle w:val="afb"/>
        </w:rPr>
        <w:t xml:space="preserve">  </w:t>
      </w:r>
      <w:r w:rsidR="00F54E0E">
        <w:rPr>
          <w:rFonts w:hAnsi="宋体" w:cs="宋体" w:hint="eastAsia"/>
        </w:rPr>
        <w:t>张弦梁钢支撑</w:t>
      </w:r>
      <w:r w:rsidR="00C151EB">
        <w:rPr>
          <w:rFonts w:hAnsi="宋体" w:cs="宋体" w:hint="eastAsia"/>
        </w:rPr>
        <w:t>结构设计</w:t>
      </w:r>
      <w:r w:rsidR="003C11CE">
        <w:rPr>
          <w:rFonts w:hAnsi="宋体" w:cs="宋体" w:hint="eastAsia"/>
        </w:rPr>
        <w:t>荷载作用</w:t>
      </w:r>
      <w:r w:rsidR="00C151EB">
        <w:rPr>
          <w:rFonts w:hAnsi="宋体" w:cs="宋体" w:hint="eastAsia"/>
        </w:rPr>
        <w:t>和变形控制要求</w:t>
      </w:r>
      <w:r w:rsidR="00C151EB">
        <w:rPr>
          <w:rFonts w:hAnsi="宋体" w:cs="宋体"/>
        </w:rPr>
        <w:t>应符合</w:t>
      </w:r>
      <w:proofErr w:type="gramStart"/>
      <w:r w:rsidR="00C151EB">
        <w:rPr>
          <w:rFonts w:hAnsi="宋体" w:cs="宋体"/>
        </w:rPr>
        <w:t>现行行业</w:t>
      </w:r>
      <w:proofErr w:type="gramEnd"/>
      <w:r w:rsidR="00C151EB">
        <w:rPr>
          <w:rFonts w:hAnsi="宋体" w:cs="宋体"/>
        </w:rPr>
        <w:t>标</w:t>
      </w:r>
      <w:r w:rsidR="00C151EB">
        <w:rPr>
          <w:rFonts w:hAnsi="宋体" w:cs="宋体" w:hint="eastAsia"/>
        </w:rPr>
        <w:t>准</w:t>
      </w:r>
      <w:r w:rsidR="00C151EB">
        <w:rPr>
          <w:rFonts w:hAnsi="宋体" w:cs="宋体"/>
        </w:rPr>
        <w:t>《</w:t>
      </w:r>
      <w:r w:rsidR="00C151EB">
        <w:rPr>
          <w:rFonts w:hAnsi="宋体" w:cs="宋体" w:hint="eastAsia"/>
        </w:rPr>
        <w:t>建筑</w:t>
      </w:r>
      <w:r w:rsidR="00C151EB">
        <w:rPr>
          <w:rFonts w:hAnsi="宋体" w:cs="宋体"/>
        </w:rPr>
        <w:t>基坑支护技术规程》</w:t>
      </w:r>
      <w:r w:rsidR="00C151EB">
        <w:rPr>
          <w:rFonts w:cs="宋体" w:hint="eastAsia"/>
        </w:rPr>
        <w:t xml:space="preserve">JGJ </w:t>
      </w:r>
      <w:r w:rsidR="00C151EB">
        <w:rPr>
          <w:rFonts w:cs="Times New Roman"/>
        </w:rPr>
        <w:t>120</w:t>
      </w:r>
      <w:r w:rsidR="00C151EB">
        <w:rPr>
          <w:rFonts w:hAnsi="宋体" w:cs="宋体" w:hint="eastAsia"/>
        </w:rPr>
        <w:t>的</w:t>
      </w:r>
      <w:r w:rsidR="00C151EB">
        <w:rPr>
          <w:rFonts w:hAnsi="宋体" w:cs="宋体"/>
        </w:rPr>
        <w:t>有关规定。</w:t>
      </w:r>
    </w:p>
    <w:p w14:paraId="7F5DDF01" w14:textId="7A57C362" w:rsidR="00AE4476" w:rsidRDefault="00AE4476" w:rsidP="00AE4476">
      <w:pPr>
        <w:tabs>
          <w:tab w:val="left" w:pos="284"/>
        </w:tabs>
        <w:ind w:firstLineChars="200" w:firstLine="482"/>
        <w:rPr>
          <w:rFonts w:hAnsi="宋体" w:cs="宋体"/>
        </w:rPr>
      </w:pPr>
      <w:r w:rsidRPr="00AE4476">
        <w:rPr>
          <w:rFonts w:hAnsi="宋体" w:cs="宋体" w:hint="eastAsia"/>
          <w:b/>
          <w:bCs/>
        </w:rPr>
        <w:t>条文说明：</w:t>
      </w:r>
      <w:r>
        <w:rPr>
          <w:rFonts w:hint="eastAsia"/>
          <w:color w:val="000000" w:themeColor="text1"/>
        </w:rPr>
        <w:t>计算方法和要求都应符合</w:t>
      </w:r>
      <w:proofErr w:type="gramStart"/>
      <w:r>
        <w:rPr>
          <w:rFonts w:hint="eastAsia"/>
          <w:color w:val="000000" w:themeColor="text1"/>
        </w:rPr>
        <w:t>现行行业</w:t>
      </w:r>
      <w:proofErr w:type="gramEnd"/>
      <w:r>
        <w:rPr>
          <w:rFonts w:hint="eastAsia"/>
          <w:color w:val="000000" w:themeColor="text1"/>
        </w:rPr>
        <w:t>标准《</w:t>
      </w:r>
      <w:bookmarkStart w:id="60" w:name="_Hlk74210408"/>
      <w:r>
        <w:rPr>
          <w:rFonts w:hint="eastAsia"/>
          <w:color w:val="000000" w:themeColor="text1"/>
        </w:rPr>
        <w:t>建筑基坑支护技术规程》</w:t>
      </w:r>
      <w:r>
        <w:rPr>
          <w:rFonts w:hint="eastAsia"/>
          <w:color w:val="000000" w:themeColor="text1"/>
        </w:rPr>
        <w:t>J</w:t>
      </w:r>
      <w:r>
        <w:rPr>
          <w:color w:val="000000" w:themeColor="text1"/>
        </w:rPr>
        <w:t>GJ 120</w:t>
      </w:r>
      <w:bookmarkEnd w:id="60"/>
      <w:r>
        <w:rPr>
          <w:rFonts w:hint="eastAsia"/>
          <w:color w:val="000000" w:themeColor="text1"/>
        </w:rPr>
        <w:t>的有关规定。</w:t>
      </w:r>
    </w:p>
    <w:p w14:paraId="4DA19955" w14:textId="1E895F23" w:rsidR="00F726B1" w:rsidRDefault="00042709">
      <w:pPr>
        <w:tabs>
          <w:tab w:val="left" w:pos="284"/>
        </w:tabs>
        <w:rPr>
          <w:rFonts w:hAnsi="宋体" w:cs="宋体"/>
        </w:rPr>
      </w:pPr>
      <w:r>
        <w:rPr>
          <w:rStyle w:val="afb"/>
        </w:rPr>
        <w:t>3</w:t>
      </w:r>
      <w:r w:rsidR="00C151EB">
        <w:rPr>
          <w:rStyle w:val="afb"/>
          <w:rFonts w:hint="eastAsia"/>
        </w:rPr>
        <w:t>.</w:t>
      </w:r>
      <w:r w:rsidR="00FE57C6">
        <w:rPr>
          <w:rStyle w:val="afb"/>
        </w:rPr>
        <w:t xml:space="preserve"> </w:t>
      </w:r>
      <w:r>
        <w:rPr>
          <w:rStyle w:val="afb"/>
        </w:rPr>
        <w:t>1</w:t>
      </w:r>
      <w:r w:rsidR="00C151EB">
        <w:rPr>
          <w:rStyle w:val="afb"/>
          <w:rFonts w:hint="eastAsia"/>
        </w:rPr>
        <w:t>.</w:t>
      </w:r>
      <w:r w:rsidR="00FE57C6">
        <w:rPr>
          <w:rStyle w:val="afb"/>
        </w:rPr>
        <w:t xml:space="preserve"> </w:t>
      </w:r>
      <w:r w:rsidR="003C46C0">
        <w:rPr>
          <w:rStyle w:val="afb"/>
        </w:rPr>
        <w:t>4</w:t>
      </w:r>
      <w:r w:rsidR="00FE57C6">
        <w:rPr>
          <w:rStyle w:val="afb"/>
        </w:rPr>
        <w:t xml:space="preserve">  </w:t>
      </w:r>
      <w:r w:rsidR="00F54E0E">
        <w:rPr>
          <w:rFonts w:hAnsi="宋体" w:cs="宋体" w:hint="eastAsia"/>
        </w:rPr>
        <w:t>张弦梁钢支撑</w:t>
      </w:r>
      <w:r w:rsidR="00C151EB">
        <w:rPr>
          <w:rFonts w:hAnsi="宋体" w:cs="宋体" w:hint="eastAsia"/>
        </w:rPr>
        <w:t>宜</w:t>
      </w:r>
      <w:r w:rsidR="00C151EB">
        <w:rPr>
          <w:rFonts w:hAnsi="宋体" w:cs="宋体"/>
        </w:rPr>
        <w:t>采用</w:t>
      </w:r>
      <w:r w:rsidR="00271FAC">
        <w:rPr>
          <w:rFonts w:hAnsi="宋体" w:cs="宋体" w:hint="eastAsia"/>
        </w:rPr>
        <w:t>预制</w:t>
      </w:r>
      <w:r w:rsidR="00C151EB">
        <w:rPr>
          <w:rFonts w:hAnsi="宋体" w:cs="宋体"/>
        </w:rPr>
        <w:t>标准件，局部位置</w:t>
      </w:r>
      <w:r w:rsidR="00C151EB">
        <w:rPr>
          <w:rFonts w:hAnsi="宋体" w:cs="宋体" w:hint="eastAsia"/>
        </w:rPr>
        <w:t>可</w:t>
      </w:r>
      <w:r w:rsidR="00C151EB">
        <w:rPr>
          <w:rFonts w:hAnsi="宋体" w:cs="宋体"/>
        </w:rPr>
        <w:t>采用非</w:t>
      </w:r>
      <w:r w:rsidR="00C151EB">
        <w:rPr>
          <w:rFonts w:hAnsi="宋体" w:cs="宋体" w:hint="eastAsia"/>
        </w:rPr>
        <w:t>标准件。</w:t>
      </w:r>
    </w:p>
    <w:p w14:paraId="7233D951" w14:textId="04E8E2C7" w:rsidR="00AE4476" w:rsidRDefault="00AE4476" w:rsidP="00AE4476">
      <w:pPr>
        <w:rPr>
          <w:rFonts w:cs="宋体"/>
        </w:rPr>
      </w:pPr>
      <w:r w:rsidRPr="00AE4476">
        <w:rPr>
          <w:rFonts w:hAnsi="宋体" w:cs="宋体" w:hint="eastAsia"/>
          <w:b/>
          <w:bCs/>
        </w:rPr>
        <w:t>条文说明：</w:t>
      </w:r>
      <w:r>
        <w:rPr>
          <w:rFonts w:hint="eastAsia"/>
          <w:color w:val="000000" w:themeColor="text1"/>
        </w:rPr>
        <w:t>大量工程应用表明，</w:t>
      </w:r>
      <w:r w:rsidRPr="00275941">
        <w:rPr>
          <w:rFonts w:eastAsia="宋体" w:hint="eastAsia"/>
          <w:szCs w:val="21"/>
        </w:rPr>
        <w:t>张弦梁支撑体系</w:t>
      </w:r>
      <w:r>
        <w:rPr>
          <w:rFonts w:hint="eastAsia"/>
          <w:color w:val="000000" w:themeColor="text1"/>
        </w:rPr>
        <w:t>在规则基坑中的受力性状好，对于形状不规则的基坑也可采取调整支撑边线、局部位置与钢筋混凝土支撑相结合方式等措施将基坑形状调整成规则形状后采用</w:t>
      </w:r>
      <w:r>
        <w:rPr>
          <w:rFonts w:eastAsia="宋体" w:hint="eastAsia"/>
          <w:szCs w:val="21"/>
        </w:rPr>
        <w:t>张弦梁钢支撑</w:t>
      </w:r>
      <w:r>
        <w:rPr>
          <w:rFonts w:hint="eastAsia"/>
          <w:color w:val="000000" w:themeColor="text1"/>
        </w:rPr>
        <w:t>。</w:t>
      </w:r>
    </w:p>
    <w:p w14:paraId="4B844305" w14:textId="4FB944A8" w:rsidR="00F726B1" w:rsidRDefault="00042709">
      <w:pPr>
        <w:tabs>
          <w:tab w:val="left" w:pos="284"/>
        </w:tabs>
        <w:rPr>
          <w:rFonts w:hAnsi="宋体" w:cs="宋体"/>
        </w:rPr>
      </w:pPr>
      <w:r>
        <w:rPr>
          <w:rStyle w:val="afb"/>
        </w:rPr>
        <w:t>3</w:t>
      </w:r>
      <w:r w:rsidR="00C151EB">
        <w:rPr>
          <w:rStyle w:val="afb"/>
          <w:rFonts w:hint="eastAsia"/>
        </w:rPr>
        <w:t>.</w:t>
      </w:r>
      <w:r w:rsidR="00C069E3">
        <w:rPr>
          <w:rStyle w:val="afb"/>
        </w:rPr>
        <w:t xml:space="preserve"> </w:t>
      </w:r>
      <w:r>
        <w:rPr>
          <w:rStyle w:val="afb"/>
        </w:rPr>
        <w:t>1</w:t>
      </w:r>
      <w:r w:rsidR="00C151EB">
        <w:rPr>
          <w:rStyle w:val="afb"/>
          <w:rFonts w:hint="eastAsia"/>
        </w:rPr>
        <w:t>.</w:t>
      </w:r>
      <w:r w:rsidR="00C069E3">
        <w:rPr>
          <w:rStyle w:val="afb"/>
        </w:rPr>
        <w:t xml:space="preserve"> </w:t>
      </w:r>
      <w:r w:rsidR="003C46C0">
        <w:rPr>
          <w:rStyle w:val="afb"/>
        </w:rPr>
        <w:t>5</w:t>
      </w:r>
      <w:r w:rsidR="00C069E3">
        <w:rPr>
          <w:rStyle w:val="afb"/>
        </w:rPr>
        <w:t xml:space="preserve">  </w:t>
      </w:r>
      <w:r w:rsidR="00C151EB">
        <w:rPr>
          <w:rFonts w:hAnsi="宋体" w:cs="宋体" w:hint="eastAsia"/>
        </w:rPr>
        <w:t>张弦梁</w:t>
      </w:r>
      <w:r w:rsidR="00C151EB">
        <w:rPr>
          <w:rFonts w:hAnsi="宋体" w:cs="宋体"/>
        </w:rPr>
        <w:t>、</w:t>
      </w:r>
      <w:r w:rsidR="00C151EB">
        <w:rPr>
          <w:rFonts w:hAnsi="宋体" w:cs="宋体" w:hint="eastAsia"/>
        </w:rPr>
        <w:t>钢</w:t>
      </w:r>
      <w:r w:rsidR="00C151EB">
        <w:rPr>
          <w:rFonts w:hAnsi="宋体" w:cs="宋体"/>
        </w:rPr>
        <w:t>对撑、</w:t>
      </w:r>
      <w:proofErr w:type="gramStart"/>
      <w:r w:rsidR="00C151EB">
        <w:rPr>
          <w:rFonts w:hAnsi="宋体" w:cs="宋体" w:hint="eastAsia"/>
        </w:rPr>
        <w:t>钢</w:t>
      </w:r>
      <w:r w:rsidR="00C151EB">
        <w:rPr>
          <w:rFonts w:hAnsi="宋体" w:cs="宋体"/>
        </w:rPr>
        <w:t>角撑</w:t>
      </w:r>
      <w:r w:rsidR="00C151EB">
        <w:rPr>
          <w:rFonts w:hAnsi="宋体" w:cs="宋体" w:hint="eastAsia"/>
        </w:rPr>
        <w:t>的</w:t>
      </w:r>
      <w:proofErr w:type="gramEnd"/>
      <w:r w:rsidR="00C151EB">
        <w:rPr>
          <w:rFonts w:hAnsi="宋体" w:cs="宋体"/>
        </w:rPr>
        <w:t>预应力施加应分级、</w:t>
      </w:r>
      <w:r w:rsidR="00C151EB">
        <w:rPr>
          <w:rFonts w:hAnsi="宋体" w:cs="宋体" w:hint="eastAsia"/>
        </w:rPr>
        <w:t>对称</w:t>
      </w:r>
      <w:r w:rsidR="008C62E7">
        <w:rPr>
          <w:rFonts w:hAnsi="宋体" w:cs="宋体" w:hint="eastAsia"/>
        </w:rPr>
        <w:t>、均匀</w:t>
      </w:r>
      <w:r w:rsidR="00C151EB">
        <w:rPr>
          <w:rFonts w:hAnsi="宋体" w:cs="宋体" w:hint="eastAsia"/>
        </w:rPr>
        <w:t>。</w:t>
      </w:r>
    </w:p>
    <w:p w14:paraId="6B20B7A6" w14:textId="77777777" w:rsidR="00AE4476" w:rsidRDefault="00AE4476" w:rsidP="00AE4476">
      <w:pPr>
        <w:ind w:firstLineChars="200" w:firstLine="482"/>
        <w:rPr>
          <w:color w:val="000000" w:themeColor="text1"/>
        </w:rPr>
      </w:pPr>
      <w:r w:rsidRPr="00AE4476">
        <w:rPr>
          <w:rFonts w:hAnsi="宋体" w:cs="宋体" w:hint="eastAsia"/>
          <w:b/>
          <w:bCs/>
        </w:rPr>
        <w:t>条文说明：</w:t>
      </w:r>
      <w:r>
        <w:rPr>
          <w:rFonts w:hint="eastAsia"/>
          <w:color w:val="000000" w:themeColor="text1"/>
        </w:rPr>
        <w:t>预应力的施加与复加是</w:t>
      </w:r>
      <w:r>
        <w:rPr>
          <w:rFonts w:eastAsia="宋体" w:hint="eastAsia"/>
          <w:szCs w:val="21"/>
        </w:rPr>
        <w:t>张弦梁钢支撑</w:t>
      </w:r>
      <w:r>
        <w:rPr>
          <w:rFonts w:hint="eastAsia"/>
          <w:color w:val="000000" w:themeColor="text1"/>
        </w:rPr>
        <w:t>控制基坑变形的关键，本条给出了预应力施加技术的原则要求：即预应力应分多级施加，支撑两端应施加相同作用力大小的预应力。</w:t>
      </w:r>
    </w:p>
    <w:p w14:paraId="62B45C56" w14:textId="62BFB0BC" w:rsidR="00F726B1" w:rsidRDefault="00042709">
      <w:pPr>
        <w:tabs>
          <w:tab w:val="left" w:pos="284"/>
        </w:tabs>
        <w:rPr>
          <w:rFonts w:hAnsi="宋体" w:cs="宋体"/>
        </w:rPr>
      </w:pPr>
      <w:r>
        <w:rPr>
          <w:rStyle w:val="afb"/>
        </w:rPr>
        <w:t>3</w:t>
      </w:r>
      <w:r w:rsidR="00C151EB">
        <w:rPr>
          <w:rStyle w:val="afb"/>
          <w:rFonts w:hint="eastAsia"/>
        </w:rPr>
        <w:t>.</w:t>
      </w:r>
      <w:r w:rsidR="00C069E3">
        <w:rPr>
          <w:rStyle w:val="afb"/>
        </w:rPr>
        <w:t xml:space="preserve"> </w:t>
      </w:r>
      <w:r>
        <w:rPr>
          <w:rStyle w:val="afb"/>
        </w:rPr>
        <w:t>1</w:t>
      </w:r>
      <w:r w:rsidR="00C151EB">
        <w:rPr>
          <w:rStyle w:val="afb"/>
          <w:rFonts w:hint="eastAsia"/>
        </w:rPr>
        <w:t>.</w:t>
      </w:r>
      <w:r w:rsidR="00C069E3">
        <w:rPr>
          <w:rStyle w:val="afb"/>
        </w:rPr>
        <w:t xml:space="preserve"> </w:t>
      </w:r>
      <w:r w:rsidR="003C46C0">
        <w:rPr>
          <w:rStyle w:val="afb"/>
        </w:rPr>
        <w:t>6</w:t>
      </w:r>
      <w:r w:rsidR="00C069E3">
        <w:rPr>
          <w:rStyle w:val="afb"/>
        </w:rPr>
        <w:t xml:space="preserve">  </w:t>
      </w:r>
      <w:r w:rsidR="00F54E0E">
        <w:rPr>
          <w:rFonts w:hAnsi="宋体" w:cs="宋体" w:hint="eastAsia"/>
        </w:rPr>
        <w:t>张弦梁钢支撑</w:t>
      </w:r>
      <w:r w:rsidR="00C151EB">
        <w:rPr>
          <w:rFonts w:hAnsi="宋体" w:cs="宋体" w:hint="eastAsia"/>
        </w:rPr>
        <w:t>的</w:t>
      </w:r>
      <w:r w:rsidR="006F7EA6" w:rsidRPr="00275941">
        <w:rPr>
          <w:rFonts w:hint="eastAsia"/>
          <w:szCs w:val="21"/>
        </w:rPr>
        <w:t>设计应</w:t>
      </w:r>
      <w:r w:rsidR="003C11CE">
        <w:rPr>
          <w:rFonts w:hint="eastAsia"/>
          <w:szCs w:val="21"/>
        </w:rPr>
        <w:t>考虑</w:t>
      </w:r>
      <w:r w:rsidR="006F7EA6" w:rsidRPr="00275941">
        <w:rPr>
          <w:rFonts w:hint="eastAsia"/>
          <w:szCs w:val="21"/>
        </w:rPr>
        <w:t>安装和拆除顺序，施工过程应严格按照施工方案执行</w:t>
      </w:r>
      <w:r w:rsidR="00C151EB">
        <w:rPr>
          <w:rFonts w:hAnsi="宋体" w:cs="宋体"/>
        </w:rPr>
        <w:t>。</w:t>
      </w:r>
    </w:p>
    <w:p w14:paraId="2E18A3FA" w14:textId="77777777" w:rsidR="00AE4476" w:rsidRDefault="00AE4476" w:rsidP="00AE4476">
      <w:pPr>
        <w:ind w:firstLineChars="200" w:firstLine="482"/>
        <w:rPr>
          <w:color w:val="000000" w:themeColor="text1"/>
        </w:rPr>
      </w:pPr>
      <w:r w:rsidRPr="00AE4476">
        <w:rPr>
          <w:rFonts w:hAnsi="宋体" w:cs="宋体" w:hint="eastAsia"/>
          <w:b/>
          <w:bCs/>
        </w:rPr>
        <w:t>条文说明：</w:t>
      </w:r>
      <w:r>
        <w:rPr>
          <w:rFonts w:hint="eastAsia"/>
          <w:color w:val="000000" w:themeColor="text1"/>
        </w:rPr>
        <w:t>该支撑体系的安装和拆除应按照设计工况要求进行，并应结合基坑工程的特点，根据土方开挖或结构</w:t>
      </w:r>
      <w:proofErr w:type="gramStart"/>
      <w:r>
        <w:rPr>
          <w:rFonts w:hint="eastAsia"/>
          <w:color w:val="000000" w:themeColor="text1"/>
        </w:rPr>
        <w:t>换撑形成</w:t>
      </w:r>
      <w:proofErr w:type="gramEnd"/>
      <w:r>
        <w:rPr>
          <w:rFonts w:hint="eastAsia"/>
          <w:color w:val="000000" w:themeColor="text1"/>
        </w:rPr>
        <w:t>的情况，采用流水作业安装和拆除支撑构件。</w:t>
      </w:r>
    </w:p>
    <w:p w14:paraId="1538ABAD" w14:textId="30CB37E5" w:rsidR="00F726B1" w:rsidRDefault="00042709">
      <w:pPr>
        <w:tabs>
          <w:tab w:val="left" w:pos="284"/>
        </w:tabs>
        <w:rPr>
          <w:rFonts w:hAnsi="宋体" w:cs="宋体"/>
        </w:rPr>
      </w:pPr>
      <w:r>
        <w:rPr>
          <w:rStyle w:val="afb"/>
        </w:rPr>
        <w:t>3</w:t>
      </w:r>
      <w:r w:rsidR="00C151EB">
        <w:rPr>
          <w:rStyle w:val="afb"/>
          <w:rFonts w:hint="eastAsia"/>
        </w:rPr>
        <w:t>.</w:t>
      </w:r>
      <w:r w:rsidR="00C069E3">
        <w:rPr>
          <w:rStyle w:val="afb"/>
        </w:rPr>
        <w:t xml:space="preserve"> </w:t>
      </w:r>
      <w:r>
        <w:rPr>
          <w:rStyle w:val="afb"/>
        </w:rPr>
        <w:t>1</w:t>
      </w:r>
      <w:r w:rsidR="00C151EB">
        <w:rPr>
          <w:rStyle w:val="afb"/>
          <w:rFonts w:hint="eastAsia"/>
        </w:rPr>
        <w:t>.</w:t>
      </w:r>
      <w:r w:rsidR="00C069E3">
        <w:rPr>
          <w:rStyle w:val="afb"/>
        </w:rPr>
        <w:t xml:space="preserve"> </w:t>
      </w:r>
      <w:r w:rsidR="003C46C0">
        <w:rPr>
          <w:rStyle w:val="afb"/>
        </w:rPr>
        <w:t>7</w:t>
      </w:r>
      <w:r w:rsidR="00C069E3">
        <w:rPr>
          <w:rStyle w:val="afb"/>
        </w:rPr>
        <w:t xml:space="preserve">  </w:t>
      </w:r>
      <w:r w:rsidR="00F54E0E">
        <w:rPr>
          <w:rFonts w:hAnsi="宋体" w:cs="宋体" w:hint="eastAsia"/>
        </w:rPr>
        <w:t>张弦梁钢支撑</w:t>
      </w:r>
      <w:r w:rsidR="00C151EB">
        <w:rPr>
          <w:rFonts w:hAnsi="宋体" w:cs="宋体" w:hint="eastAsia"/>
        </w:rPr>
        <w:t>使用</w:t>
      </w:r>
      <w:r w:rsidR="00C151EB">
        <w:rPr>
          <w:rFonts w:hAnsi="宋体" w:cs="宋体"/>
        </w:rPr>
        <w:t>过程中</w:t>
      </w:r>
      <w:r w:rsidR="00C151EB">
        <w:rPr>
          <w:rFonts w:hAnsi="宋体" w:cs="宋体" w:hint="eastAsia"/>
        </w:rPr>
        <w:t>应对结构体系的受力和变形</w:t>
      </w:r>
      <w:r w:rsidR="00C151EB">
        <w:rPr>
          <w:rFonts w:hAnsi="宋体" w:cs="宋体"/>
        </w:rPr>
        <w:t>进行监测，</w:t>
      </w:r>
      <w:r w:rsidR="008B71F4" w:rsidRPr="008B71F4">
        <w:rPr>
          <w:rFonts w:eastAsia="宋体" w:cs="宋体" w:hint="eastAsia"/>
          <w:szCs w:val="21"/>
        </w:rPr>
        <w:t>遵循动态设计、信息化施工原则，</w:t>
      </w:r>
      <w:r w:rsidR="00C151EB">
        <w:rPr>
          <w:rFonts w:hAnsi="宋体" w:cs="宋体"/>
        </w:rPr>
        <w:t>当</w:t>
      </w:r>
      <w:r w:rsidR="00C151EB">
        <w:rPr>
          <w:rFonts w:hAnsi="宋体" w:cs="宋体" w:hint="eastAsia"/>
        </w:rPr>
        <w:t>监测值</w:t>
      </w:r>
      <w:r w:rsidR="00C151EB">
        <w:rPr>
          <w:rFonts w:hAnsi="宋体" w:cs="宋体"/>
        </w:rPr>
        <w:t>达到或超过预警值时</w:t>
      </w:r>
      <w:r w:rsidR="00C151EB">
        <w:rPr>
          <w:rFonts w:hAnsi="宋体" w:cs="宋体" w:hint="eastAsia"/>
        </w:rPr>
        <w:t>，</w:t>
      </w:r>
      <w:r w:rsidR="003C11CE" w:rsidRPr="003C11CE">
        <w:rPr>
          <w:rFonts w:hAnsi="宋体" w:cs="宋体" w:hint="eastAsia"/>
        </w:rPr>
        <w:t>应停止施工并及时查明原因</w:t>
      </w:r>
      <w:r w:rsidR="00C151EB">
        <w:rPr>
          <w:rFonts w:hAnsi="宋体" w:cs="宋体"/>
        </w:rPr>
        <w:t>，采取有效解决措施。</w:t>
      </w:r>
    </w:p>
    <w:p w14:paraId="169FFA6B" w14:textId="77777777" w:rsidR="00AE4476" w:rsidRPr="00AE4476" w:rsidRDefault="00AE4476" w:rsidP="00AE4476">
      <w:pPr>
        <w:ind w:firstLineChars="200" w:firstLine="482"/>
        <w:rPr>
          <w:rFonts w:hAnsi="宋体" w:cs="宋体"/>
        </w:rPr>
      </w:pPr>
      <w:r w:rsidRPr="00AE4476">
        <w:rPr>
          <w:rFonts w:hAnsi="宋体" w:cs="宋体" w:hint="eastAsia"/>
          <w:b/>
          <w:bCs/>
        </w:rPr>
        <w:lastRenderedPageBreak/>
        <w:t>条文说明：</w:t>
      </w:r>
      <w:r>
        <w:rPr>
          <w:rFonts w:eastAsia="宋体" w:hint="eastAsia"/>
          <w:szCs w:val="21"/>
        </w:rPr>
        <w:t>张弦梁钢支撑</w:t>
      </w:r>
      <w:r>
        <w:rPr>
          <w:rFonts w:hint="eastAsia"/>
          <w:szCs w:val="21"/>
        </w:rPr>
        <w:t>钢</w:t>
      </w:r>
      <w:r>
        <w:rPr>
          <w:rFonts w:hint="eastAsia"/>
          <w:color w:val="000000" w:themeColor="text1"/>
        </w:rPr>
        <w:t>对撑、</w:t>
      </w:r>
      <w:r>
        <w:rPr>
          <w:rFonts w:hint="eastAsia"/>
          <w:szCs w:val="21"/>
        </w:rPr>
        <w:t>钢</w:t>
      </w:r>
      <w:proofErr w:type="gramStart"/>
      <w:r>
        <w:rPr>
          <w:rFonts w:hint="eastAsia"/>
          <w:color w:val="000000" w:themeColor="text1"/>
        </w:rPr>
        <w:t>角撑及</w:t>
      </w:r>
      <w:proofErr w:type="gramEnd"/>
      <w:r>
        <w:rPr>
          <w:rFonts w:hint="eastAsia"/>
          <w:color w:val="000000" w:themeColor="text1"/>
        </w:rPr>
        <w:t>张弦梁在基坑实施过程中，始终维持设计要求之预应力是其控制基坑变形的关键，因此本条重点提出</w:t>
      </w:r>
      <w:r>
        <w:rPr>
          <w:rFonts w:hint="eastAsia"/>
          <w:szCs w:val="21"/>
        </w:rPr>
        <w:t>钢</w:t>
      </w:r>
      <w:r>
        <w:rPr>
          <w:rFonts w:hint="eastAsia"/>
          <w:color w:val="000000" w:themeColor="text1"/>
        </w:rPr>
        <w:t>对撑、</w:t>
      </w:r>
      <w:r>
        <w:rPr>
          <w:rFonts w:hint="eastAsia"/>
          <w:szCs w:val="21"/>
        </w:rPr>
        <w:t>钢</w:t>
      </w:r>
      <w:proofErr w:type="gramStart"/>
      <w:r>
        <w:rPr>
          <w:rFonts w:hint="eastAsia"/>
          <w:color w:val="000000" w:themeColor="text1"/>
        </w:rPr>
        <w:t>角撑及</w:t>
      </w:r>
      <w:proofErr w:type="gramEnd"/>
      <w:r>
        <w:rPr>
          <w:rFonts w:hint="eastAsia"/>
          <w:color w:val="000000" w:themeColor="text1"/>
        </w:rPr>
        <w:t>张弦梁的内力监测的信息化监测要求，为基坑施工过程中支撑体系是否进行预应力复</w:t>
      </w:r>
      <w:proofErr w:type="gramStart"/>
      <w:r>
        <w:rPr>
          <w:rFonts w:hint="eastAsia"/>
          <w:color w:val="000000" w:themeColor="text1"/>
        </w:rPr>
        <w:t>加提供</w:t>
      </w:r>
      <w:proofErr w:type="gramEnd"/>
      <w:r>
        <w:rPr>
          <w:rFonts w:hint="eastAsia"/>
          <w:color w:val="000000" w:themeColor="text1"/>
        </w:rPr>
        <w:t>依据。其余监测项目与常规基坑工程类似，应符合现行国家标准</w:t>
      </w:r>
      <w:bookmarkStart w:id="61" w:name="_Hlk74208765"/>
      <w:r>
        <w:rPr>
          <w:rFonts w:hint="eastAsia"/>
          <w:color w:val="000000" w:themeColor="text1"/>
        </w:rPr>
        <w:t>《建筑基坑工程监测技术规范》</w:t>
      </w:r>
      <w:r>
        <w:rPr>
          <w:rFonts w:hint="eastAsia"/>
          <w:color w:val="000000" w:themeColor="text1"/>
        </w:rPr>
        <w:t>G</w:t>
      </w:r>
      <w:r>
        <w:rPr>
          <w:color w:val="000000" w:themeColor="text1"/>
        </w:rPr>
        <w:t>B 50497</w:t>
      </w:r>
      <w:bookmarkEnd w:id="61"/>
      <w:r>
        <w:rPr>
          <w:rFonts w:hint="eastAsia"/>
          <w:color w:val="000000" w:themeColor="text1"/>
        </w:rPr>
        <w:t>的有关规定。</w:t>
      </w:r>
    </w:p>
    <w:p w14:paraId="485674D0" w14:textId="643E51B1" w:rsidR="00650C91" w:rsidRDefault="00042709" w:rsidP="00650C91">
      <w:pPr>
        <w:tabs>
          <w:tab w:val="left" w:pos="284"/>
        </w:tabs>
        <w:rPr>
          <w:rFonts w:cs="宋体"/>
        </w:rPr>
      </w:pPr>
      <w:r>
        <w:rPr>
          <w:rStyle w:val="afb"/>
        </w:rPr>
        <w:t>3</w:t>
      </w:r>
      <w:r w:rsidR="00650C91">
        <w:rPr>
          <w:rStyle w:val="afb"/>
          <w:rFonts w:hint="eastAsia"/>
        </w:rPr>
        <w:t>.</w:t>
      </w:r>
      <w:r w:rsidR="00C069E3">
        <w:rPr>
          <w:rStyle w:val="afb"/>
        </w:rPr>
        <w:t xml:space="preserve"> </w:t>
      </w:r>
      <w:r>
        <w:rPr>
          <w:rStyle w:val="afb"/>
        </w:rPr>
        <w:t>1</w:t>
      </w:r>
      <w:r w:rsidR="00650C91">
        <w:rPr>
          <w:rStyle w:val="afb"/>
          <w:rFonts w:hint="eastAsia"/>
        </w:rPr>
        <w:t>.</w:t>
      </w:r>
      <w:r w:rsidR="00C069E3">
        <w:rPr>
          <w:rStyle w:val="afb"/>
        </w:rPr>
        <w:t xml:space="preserve"> </w:t>
      </w:r>
      <w:r w:rsidR="00650C91">
        <w:rPr>
          <w:rStyle w:val="afb"/>
        </w:rPr>
        <w:t>8</w:t>
      </w:r>
      <w:r w:rsidR="00C069E3">
        <w:rPr>
          <w:rStyle w:val="afb"/>
        </w:rPr>
        <w:t xml:space="preserve">  </w:t>
      </w:r>
      <w:r w:rsidR="00F54E0E">
        <w:rPr>
          <w:rFonts w:hAnsi="宋体" w:cs="宋体" w:hint="eastAsia"/>
          <w:bCs/>
        </w:rPr>
        <w:t>张弦梁钢支撑</w:t>
      </w:r>
      <w:r w:rsidR="00650C91" w:rsidRPr="00650C91">
        <w:rPr>
          <w:rFonts w:hAnsi="宋体" w:cs="宋体" w:hint="eastAsia"/>
          <w:bCs/>
        </w:rPr>
        <w:t>各工序的施工，应在前一道工序质量验收合格后进行。</w:t>
      </w:r>
    </w:p>
    <w:p w14:paraId="1A4AC7A0" w14:textId="7BF50F37" w:rsidR="00D70381" w:rsidRDefault="00042709" w:rsidP="006A66D0">
      <w:pPr>
        <w:tabs>
          <w:tab w:val="left" w:pos="284"/>
        </w:tabs>
        <w:rPr>
          <w:rFonts w:hAnsi="宋体" w:cs="宋体"/>
          <w:bCs/>
        </w:rPr>
      </w:pPr>
      <w:r>
        <w:rPr>
          <w:rStyle w:val="afb"/>
        </w:rPr>
        <w:t>3</w:t>
      </w:r>
      <w:r w:rsidR="00650C91">
        <w:rPr>
          <w:rStyle w:val="afb"/>
          <w:rFonts w:hint="eastAsia"/>
        </w:rPr>
        <w:t>.</w:t>
      </w:r>
      <w:r w:rsidR="00C069E3">
        <w:rPr>
          <w:rStyle w:val="afb"/>
        </w:rPr>
        <w:t xml:space="preserve"> </w:t>
      </w:r>
      <w:r>
        <w:rPr>
          <w:rStyle w:val="afb"/>
        </w:rPr>
        <w:t>1</w:t>
      </w:r>
      <w:r w:rsidR="00650C91">
        <w:rPr>
          <w:rStyle w:val="afb"/>
          <w:rFonts w:hint="eastAsia"/>
        </w:rPr>
        <w:t>.</w:t>
      </w:r>
      <w:r w:rsidR="00C069E3">
        <w:rPr>
          <w:rStyle w:val="afb"/>
        </w:rPr>
        <w:t xml:space="preserve"> </w:t>
      </w:r>
      <w:r w:rsidR="00650C91">
        <w:rPr>
          <w:rStyle w:val="afb"/>
        </w:rPr>
        <w:t>9</w:t>
      </w:r>
      <w:r w:rsidR="00C069E3">
        <w:rPr>
          <w:rStyle w:val="afb"/>
        </w:rPr>
        <w:t xml:space="preserve">  </w:t>
      </w:r>
      <w:r w:rsidR="00650C91" w:rsidRPr="006A66D0">
        <w:rPr>
          <w:rFonts w:hAnsi="宋体" w:cs="宋体" w:hint="eastAsia"/>
          <w:bCs/>
        </w:rPr>
        <w:t>在基坑支护结构使用期间，应对</w:t>
      </w:r>
      <w:r w:rsidR="00F54E0E">
        <w:rPr>
          <w:rFonts w:hAnsi="宋体" w:cs="宋体" w:hint="eastAsia"/>
          <w:bCs/>
        </w:rPr>
        <w:t>张弦梁钢支撑</w:t>
      </w:r>
      <w:r w:rsidR="00650C91" w:rsidRPr="006A66D0">
        <w:rPr>
          <w:rFonts w:hAnsi="宋体" w:cs="宋体" w:hint="eastAsia"/>
          <w:bCs/>
        </w:rPr>
        <w:t>的</w:t>
      </w:r>
      <w:r w:rsidR="00F50803">
        <w:rPr>
          <w:rFonts w:hAnsi="宋体" w:cs="宋体" w:hint="eastAsia"/>
          <w:bCs/>
        </w:rPr>
        <w:t>钢</w:t>
      </w:r>
      <w:r w:rsidR="00650C91" w:rsidRPr="006A66D0">
        <w:rPr>
          <w:rFonts w:hAnsi="宋体" w:cs="宋体" w:hint="eastAsia"/>
          <w:bCs/>
        </w:rPr>
        <w:t>对撑、</w:t>
      </w:r>
      <w:r w:rsidR="00F50803">
        <w:rPr>
          <w:rFonts w:hAnsi="宋体" w:cs="宋体" w:hint="eastAsia"/>
          <w:bCs/>
        </w:rPr>
        <w:t>钢</w:t>
      </w:r>
      <w:proofErr w:type="gramStart"/>
      <w:r w:rsidR="00650C91" w:rsidRPr="006A66D0">
        <w:rPr>
          <w:rFonts w:hAnsi="宋体" w:cs="宋体" w:hint="eastAsia"/>
          <w:bCs/>
        </w:rPr>
        <w:t>角撑及</w:t>
      </w:r>
      <w:proofErr w:type="gramEnd"/>
      <w:r w:rsidR="00650C91" w:rsidRPr="006A66D0">
        <w:rPr>
          <w:rFonts w:hAnsi="宋体" w:cs="宋体" w:hint="eastAsia"/>
          <w:bCs/>
        </w:rPr>
        <w:t>张弦梁进行内力监测。</w:t>
      </w:r>
    </w:p>
    <w:p w14:paraId="41D916B9" w14:textId="5B55B641" w:rsidR="00D70381" w:rsidRPr="000A7A85" w:rsidRDefault="00D70381" w:rsidP="00D70381">
      <w:pPr>
        <w:pStyle w:val="2"/>
      </w:pPr>
      <w:bookmarkStart w:id="62" w:name="_Toc164867049"/>
      <w:r>
        <w:rPr>
          <w:rFonts w:cs="Times New Roman"/>
        </w:rPr>
        <w:t>3</w:t>
      </w:r>
      <w:r w:rsidRPr="000A7A85">
        <w:rPr>
          <w:rFonts w:hint="eastAsia"/>
        </w:rPr>
        <w:t>.</w:t>
      </w:r>
      <w:r w:rsidRPr="000A7A85">
        <w:t xml:space="preserve"> </w:t>
      </w:r>
      <w:r>
        <w:rPr>
          <w:rFonts w:cs="Times New Roman"/>
        </w:rPr>
        <w:t>2</w:t>
      </w:r>
      <w:r w:rsidRPr="000A7A85">
        <w:rPr>
          <w:rFonts w:hint="eastAsia"/>
        </w:rPr>
        <w:t xml:space="preserve">  </w:t>
      </w:r>
      <w:r>
        <w:rPr>
          <w:rFonts w:hint="eastAsia"/>
        </w:rPr>
        <w:t>结构体系</w:t>
      </w:r>
      <w:bookmarkEnd w:id="62"/>
      <w:r>
        <w:fldChar w:fldCharType="begin"/>
      </w:r>
      <w:r>
        <w:instrText xml:space="preserve"> TC  "</w:instrText>
      </w:r>
      <w:bookmarkStart w:id="63" w:name="_Toc164867085"/>
      <w:r w:rsidR="00837743">
        <w:instrText>3</w:instrText>
      </w:r>
      <w:r>
        <w:instrText>.</w:instrText>
      </w:r>
      <w:r w:rsidR="00837743">
        <w:instrText>2</w:instrText>
      </w:r>
      <w:r>
        <w:instrText xml:space="preserve">  </w:instrText>
      </w:r>
      <w:r w:rsidR="003E0284">
        <w:instrText>Structural</w:instrText>
      </w:r>
      <w:r w:rsidRPr="00AC5FDA">
        <w:instrText xml:space="preserve"> </w:instrText>
      </w:r>
      <w:r w:rsidR="003E0284">
        <w:instrText>System</w:instrText>
      </w:r>
      <w:bookmarkEnd w:id="63"/>
      <w:r>
        <w:instrText xml:space="preserve">" \l 2 </w:instrText>
      </w:r>
      <w:r>
        <w:fldChar w:fldCharType="end"/>
      </w:r>
    </w:p>
    <w:p w14:paraId="404989A1" w14:textId="05D7108D" w:rsidR="00D70381" w:rsidRDefault="00D70381" w:rsidP="00D70381">
      <w:pPr>
        <w:rPr>
          <w:color w:val="000000" w:themeColor="text1"/>
        </w:rPr>
      </w:pPr>
      <w:r>
        <w:rPr>
          <w:rStyle w:val="afb"/>
        </w:rPr>
        <w:t>3</w:t>
      </w:r>
      <w:r>
        <w:rPr>
          <w:rStyle w:val="afb"/>
          <w:rFonts w:hint="eastAsia"/>
        </w:rPr>
        <w:t>.</w:t>
      </w:r>
      <w:r>
        <w:rPr>
          <w:rStyle w:val="afb"/>
        </w:rPr>
        <w:t xml:space="preserve"> 2</w:t>
      </w:r>
      <w:r>
        <w:rPr>
          <w:rStyle w:val="afb"/>
          <w:rFonts w:hint="eastAsia"/>
        </w:rPr>
        <w:t>.</w:t>
      </w:r>
      <w:r>
        <w:rPr>
          <w:rStyle w:val="afb"/>
        </w:rPr>
        <w:t xml:space="preserve"> 1</w:t>
      </w:r>
      <w:bookmarkStart w:id="64" w:name="_Hlk74211876"/>
      <w:r>
        <w:rPr>
          <w:rStyle w:val="afb"/>
        </w:rPr>
        <w:t xml:space="preserve">  </w:t>
      </w:r>
      <w:r w:rsidR="003348B9">
        <w:rPr>
          <w:rFonts w:hAnsi="宋体" w:cs="宋体" w:hint="eastAsia"/>
        </w:rPr>
        <w:t>张弦梁钢支撑</w:t>
      </w:r>
      <w:bookmarkEnd w:id="64"/>
      <w:r>
        <w:rPr>
          <w:rFonts w:hint="eastAsia"/>
        </w:rPr>
        <w:t>由水平支撑体系和竖向支</w:t>
      </w:r>
      <w:r w:rsidR="006A0275">
        <w:rPr>
          <w:rFonts w:hint="eastAsia"/>
        </w:rPr>
        <w:t>承</w:t>
      </w:r>
      <w:r>
        <w:rPr>
          <w:rFonts w:hint="eastAsia"/>
        </w:rPr>
        <w:t>体系组成（见图</w:t>
      </w:r>
      <w:r>
        <w:rPr>
          <w:rFonts w:cs="Times New Roman"/>
        </w:rPr>
        <w:t>3</w:t>
      </w:r>
      <w:r>
        <w:rPr>
          <w:rFonts w:hint="eastAsia"/>
        </w:rPr>
        <w:t>.</w:t>
      </w:r>
      <w:r w:rsidR="00E3799E">
        <w:rPr>
          <w:rFonts w:cs="Times New Roman"/>
        </w:rPr>
        <w:t>2</w:t>
      </w:r>
      <w:r>
        <w:rPr>
          <w:rFonts w:hint="eastAsia"/>
        </w:rPr>
        <w:t>.</w:t>
      </w:r>
      <w:r>
        <w:rPr>
          <w:rFonts w:cs="Times New Roman"/>
        </w:rPr>
        <w:t>1</w:t>
      </w:r>
      <w:r>
        <w:rPr>
          <w:rFonts w:hint="eastAsia"/>
        </w:rPr>
        <w:t>）</w:t>
      </w:r>
      <w:r>
        <w:rPr>
          <w:rFonts w:hint="eastAsia"/>
          <w:color w:val="000000" w:themeColor="text1"/>
        </w:rPr>
        <w:t>。</w:t>
      </w:r>
    </w:p>
    <w:p w14:paraId="6031B7D5" w14:textId="26A2AD3E" w:rsidR="00D70381" w:rsidRDefault="00D70381" w:rsidP="00D70381">
      <w:pPr>
        <w:ind w:firstLineChars="200" w:firstLine="482"/>
      </w:pPr>
      <w:r>
        <w:rPr>
          <w:rStyle w:val="afb"/>
          <w:rFonts w:hint="eastAsia"/>
        </w:rPr>
        <w:t xml:space="preserve">1  </w:t>
      </w:r>
      <w:r>
        <w:rPr>
          <w:rFonts w:hint="eastAsia"/>
        </w:rPr>
        <w:t>水平支撑体系，通常由张弦梁、钢对撑、钢</w:t>
      </w:r>
      <w:proofErr w:type="gramStart"/>
      <w:r>
        <w:rPr>
          <w:rFonts w:hint="eastAsia"/>
        </w:rPr>
        <w:t>角撑和</w:t>
      </w:r>
      <w:r w:rsidR="00820722">
        <w:rPr>
          <w:rFonts w:hint="eastAsia"/>
        </w:rPr>
        <w:t>围檩</w:t>
      </w:r>
      <w:proofErr w:type="gramEnd"/>
      <w:r>
        <w:rPr>
          <w:rFonts w:hint="eastAsia"/>
        </w:rPr>
        <w:t>组成；</w:t>
      </w:r>
    </w:p>
    <w:p w14:paraId="7F47FF4F" w14:textId="49DCE9F5" w:rsidR="00DC16CD" w:rsidRPr="008B71F4" w:rsidRDefault="00D70381" w:rsidP="00D70381">
      <w:pPr>
        <w:ind w:firstLineChars="200" w:firstLine="482"/>
      </w:pPr>
      <w:r>
        <w:rPr>
          <w:rStyle w:val="afb"/>
          <w:rFonts w:hint="eastAsia"/>
        </w:rPr>
        <w:t xml:space="preserve">2  </w:t>
      </w:r>
      <w:r>
        <w:rPr>
          <w:rFonts w:hint="eastAsia"/>
        </w:rPr>
        <w:t>竖向支</w:t>
      </w:r>
      <w:r w:rsidR="006A0275">
        <w:rPr>
          <w:rFonts w:hint="eastAsia"/>
        </w:rPr>
        <w:t>承</w:t>
      </w:r>
      <w:r>
        <w:rPr>
          <w:rFonts w:hint="eastAsia"/>
        </w:rPr>
        <w:t>体系，通常由立柱（含立柱桩）、支承梁组成。</w:t>
      </w:r>
    </w:p>
    <w:p w14:paraId="674F6CC2" w14:textId="2C02144F" w:rsidR="00D70381" w:rsidRDefault="00DC16CD" w:rsidP="00CE2167">
      <w:pPr>
        <w:jc w:val="center"/>
      </w:pPr>
      <w:r>
        <w:rPr>
          <w:noProof/>
        </w:rPr>
        <w:drawing>
          <wp:inline distT="0" distB="0" distL="0" distR="0" wp14:anchorId="66D1E34D" wp14:editId="38BF2408">
            <wp:extent cx="6120000" cy="3592573"/>
            <wp:effectExtent l="0" t="0" r="0" b="8255"/>
            <wp:docPr id="5395919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591980" name=""/>
                    <pic:cNvPicPr/>
                  </pic:nvPicPr>
                  <pic:blipFill>
                    <a:blip r:embed="rId15"/>
                    <a:stretch>
                      <a:fillRect/>
                    </a:stretch>
                  </pic:blipFill>
                  <pic:spPr>
                    <a:xfrm>
                      <a:off x="0" y="0"/>
                      <a:ext cx="6120000" cy="3592573"/>
                    </a:xfrm>
                    <a:prstGeom prst="rect">
                      <a:avLst/>
                    </a:prstGeom>
                  </pic:spPr>
                </pic:pic>
              </a:graphicData>
            </a:graphic>
          </wp:inline>
        </w:drawing>
      </w:r>
    </w:p>
    <w:p w14:paraId="6D0C4409" w14:textId="05F1B27D" w:rsidR="00D70381" w:rsidRDefault="00D70381" w:rsidP="00D70381">
      <w:pPr>
        <w:jc w:val="center"/>
        <w:rPr>
          <w:rStyle w:val="af6"/>
        </w:rPr>
      </w:pPr>
      <w:r>
        <w:rPr>
          <w:rStyle w:val="af6"/>
          <w:rFonts w:hint="eastAsia"/>
        </w:rPr>
        <w:t>图</w:t>
      </w:r>
      <w:r>
        <w:rPr>
          <w:rStyle w:val="af6"/>
          <w:rFonts w:cs="Times New Roman"/>
        </w:rPr>
        <w:t>3</w:t>
      </w:r>
      <w:r>
        <w:rPr>
          <w:rStyle w:val="af6"/>
          <w:rFonts w:hint="eastAsia"/>
        </w:rPr>
        <w:t>.</w:t>
      </w:r>
      <w:r w:rsidR="00E3799E">
        <w:rPr>
          <w:rStyle w:val="af6"/>
          <w:rFonts w:cs="Times New Roman"/>
        </w:rPr>
        <w:t>2</w:t>
      </w:r>
      <w:r>
        <w:rPr>
          <w:rStyle w:val="af6"/>
          <w:rFonts w:hint="eastAsia"/>
        </w:rPr>
        <w:t>.</w:t>
      </w:r>
      <w:r>
        <w:rPr>
          <w:rStyle w:val="af6"/>
          <w:rFonts w:cs="Times New Roman"/>
        </w:rPr>
        <w:t>1</w:t>
      </w:r>
      <w:r>
        <w:rPr>
          <w:rStyle w:val="af6"/>
          <w:rFonts w:cs="Times New Roman" w:hint="eastAsia"/>
        </w:rPr>
        <w:t xml:space="preserve">  </w:t>
      </w:r>
      <w:r w:rsidR="00F54E0E">
        <w:rPr>
          <w:rStyle w:val="af6"/>
        </w:rPr>
        <w:t>张弦梁钢支撑</w:t>
      </w:r>
      <w:r>
        <w:rPr>
          <w:rStyle w:val="af6"/>
          <w:rFonts w:hint="eastAsia"/>
        </w:rPr>
        <w:t>平面布置图</w:t>
      </w:r>
    </w:p>
    <w:p w14:paraId="0A9B0D40" w14:textId="3632829E" w:rsidR="00D70381" w:rsidRDefault="00D70381" w:rsidP="00D70381">
      <w:pPr>
        <w:jc w:val="center"/>
        <w:rPr>
          <w:color w:val="000000" w:themeColor="text1"/>
          <w:sz w:val="15"/>
        </w:rPr>
      </w:pPr>
      <w:r>
        <w:rPr>
          <w:rStyle w:val="af5"/>
          <w:rFonts w:cs="Times New Roman"/>
        </w:rPr>
        <w:t>1</w:t>
      </w:r>
      <w:bookmarkStart w:id="65" w:name="_Hlk73975659"/>
      <w:r>
        <w:rPr>
          <w:rStyle w:val="af5"/>
          <w:rFonts w:hint="eastAsia"/>
        </w:rPr>
        <w:t>—张弦梁；</w:t>
      </w:r>
      <w:r>
        <w:rPr>
          <w:rStyle w:val="af5"/>
          <w:rFonts w:cs="Times New Roman"/>
        </w:rPr>
        <w:t>2</w:t>
      </w:r>
      <w:proofErr w:type="gramStart"/>
      <w:r>
        <w:rPr>
          <w:rStyle w:val="af5"/>
          <w:rFonts w:hint="eastAsia"/>
        </w:rPr>
        <w:t>—钢对</w:t>
      </w:r>
      <w:proofErr w:type="gramEnd"/>
      <w:r>
        <w:rPr>
          <w:rStyle w:val="af5"/>
          <w:rFonts w:hint="eastAsia"/>
        </w:rPr>
        <w:t>撑；</w:t>
      </w:r>
      <w:r>
        <w:rPr>
          <w:rStyle w:val="af5"/>
          <w:rFonts w:cs="Times New Roman"/>
        </w:rPr>
        <w:t>3</w:t>
      </w:r>
      <w:proofErr w:type="gramStart"/>
      <w:r>
        <w:rPr>
          <w:rStyle w:val="af5"/>
          <w:rFonts w:hint="eastAsia"/>
        </w:rPr>
        <w:t>—钢角</w:t>
      </w:r>
      <w:proofErr w:type="gramEnd"/>
      <w:r>
        <w:rPr>
          <w:rStyle w:val="af5"/>
          <w:rFonts w:hint="eastAsia"/>
        </w:rPr>
        <w:t>撑；</w:t>
      </w:r>
      <w:r>
        <w:rPr>
          <w:rStyle w:val="af5"/>
          <w:rFonts w:cs="Times New Roman"/>
        </w:rPr>
        <w:t>4</w:t>
      </w:r>
      <w:r>
        <w:rPr>
          <w:rStyle w:val="af5"/>
          <w:rFonts w:hint="eastAsia"/>
        </w:rPr>
        <w:t>—竖向支承结构；</w:t>
      </w:r>
      <w:r>
        <w:rPr>
          <w:rStyle w:val="af5"/>
          <w:rFonts w:cs="Times New Roman"/>
        </w:rPr>
        <w:t>5</w:t>
      </w:r>
      <w:r>
        <w:rPr>
          <w:rStyle w:val="af5"/>
          <w:rFonts w:hint="eastAsia"/>
        </w:rPr>
        <w:t>—</w:t>
      </w:r>
      <w:bookmarkEnd w:id="65"/>
      <w:r w:rsidR="00DC16CD">
        <w:rPr>
          <w:rStyle w:val="af5"/>
          <w:rFonts w:hint="eastAsia"/>
        </w:rPr>
        <w:t>围</w:t>
      </w:r>
      <w:proofErr w:type="gramStart"/>
      <w:r w:rsidR="00DC16CD">
        <w:rPr>
          <w:rStyle w:val="af5"/>
          <w:rFonts w:hint="eastAsia"/>
        </w:rPr>
        <w:t>檩</w:t>
      </w:r>
      <w:proofErr w:type="gramEnd"/>
    </w:p>
    <w:p w14:paraId="2B6E5EA3" w14:textId="47E207FC" w:rsidR="00C63522" w:rsidRDefault="00C63522" w:rsidP="00FA76A3">
      <w:pPr>
        <w:rPr>
          <w:rStyle w:val="afb"/>
        </w:rPr>
      </w:pPr>
      <w:r w:rsidRPr="00AE4476">
        <w:rPr>
          <w:rFonts w:hAnsi="宋体" w:cs="宋体" w:hint="eastAsia"/>
          <w:b/>
          <w:bCs/>
        </w:rPr>
        <w:t>条文说明：</w:t>
      </w:r>
      <w:r w:rsidRPr="00AE4476">
        <w:rPr>
          <w:rFonts w:hAnsi="宋体" w:cs="宋体"/>
        </w:rPr>
        <w:t>张弦梁钢支撑</w:t>
      </w:r>
      <w:r w:rsidRPr="00AE4476">
        <w:rPr>
          <w:rFonts w:hint="eastAsia"/>
        </w:rPr>
        <w:t>由不同功能的标准件和非标准件装配而成。本节明确了体系的构成，</w:t>
      </w:r>
      <w:r w:rsidRPr="00AE4476">
        <w:rPr>
          <w:rFonts w:hint="eastAsia"/>
        </w:rPr>
        <w:lastRenderedPageBreak/>
        <w:t>附录</w:t>
      </w:r>
      <w:r w:rsidRPr="00AE4476">
        <w:rPr>
          <w:rFonts w:hint="eastAsia"/>
        </w:rPr>
        <w:t>A</w:t>
      </w:r>
      <w:r w:rsidRPr="00AE4476">
        <w:rPr>
          <w:rFonts w:hint="eastAsia"/>
        </w:rPr>
        <w:t>～</w:t>
      </w:r>
      <w:r w:rsidRPr="00AE4476">
        <w:t>E</w:t>
      </w:r>
      <w:r w:rsidRPr="00AE4476">
        <w:rPr>
          <w:rFonts w:hint="eastAsia"/>
        </w:rPr>
        <w:t>提供了各个构件的形式和规格。两部分内容结合起来，便于设计、施工技术人员对</w:t>
      </w:r>
      <w:r w:rsidRPr="00AE4476">
        <w:rPr>
          <w:rFonts w:hAnsi="宋体" w:cs="宋体"/>
        </w:rPr>
        <w:t>张弦梁钢支撑</w:t>
      </w:r>
      <w:r w:rsidRPr="00AE4476">
        <w:rPr>
          <w:rFonts w:hint="eastAsia"/>
        </w:rPr>
        <w:t>有完整的了解。</w:t>
      </w:r>
    </w:p>
    <w:p w14:paraId="0290FF4E" w14:textId="47A1F630" w:rsidR="00FA76A3" w:rsidRDefault="00D70381" w:rsidP="00FA76A3">
      <w:r>
        <w:rPr>
          <w:rStyle w:val="afb"/>
        </w:rPr>
        <w:t>3</w:t>
      </w:r>
      <w:r>
        <w:rPr>
          <w:rStyle w:val="afb"/>
          <w:rFonts w:hint="eastAsia"/>
        </w:rPr>
        <w:t>.</w:t>
      </w:r>
      <w:r>
        <w:rPr>
          <w:rStyle w:val="afb"/>
        </w:rPr>
        <w:t xml:space="preserve"> 2</w:t>
      </w:r>
      <w:r>
        <w:rPr>
          <w:rStyle w:val="afb"/>
          <w:rFonts w:hint="eastAsia"/>
        </w:rPr>
        <w:t>.</w:t>
      </w:r>
      <w:r>
        <w:rPr>
          <w:rStyle w:val="afb"/>
        </w:rPr>
        <w:t xml:space="preserve"> 2  </w:t>
      </w:r>
      <w:r>
        <w:rPr>
          <w:rStyle w:val="afb"/>
          <w:rFonts w:hint="eastAsia"/>
          <w:b w:val="0"/>
          <w:bCs/>
        </w:rPr>
        <w:t>钢</w:t>
      </w:r>
      <w:proofErr w:type="gramStart"/>
      <w:r>
        <w:rPr>
          <w:rFonts w:hint="eastAsia"/>
        </w:rPr>
        <w:t>对撑与钢角撑</w:t>
      </w:r>
      <w:r w:rsidR="00465BAD" w:rsidRPr="00496869">
        <w:rPr>
          <w:rFonts w:hint="eastAsia"/>
          <w:bCs/>
          <w:iCs/>
        </w:rPr>
        <w:t>与</w:t>
      </w:r>
      <w:proofErr w:type="gramEnd"/>
      <w:r w:rsidR="00465BAD" w:rsidRPr="00496869">
        <w:rPr>
          <w:rFonts w:hint="eastAsia"/>
          <w:bCs/>
          <w:iCs/>
        </w:rPr>
        <w:t>张弦梁相接时宜</w:t>
      </w:r>
      <w:proofErr w:type="gramStart"/>
      <w:r w:rsidR="00465BAD" w:rsidRPr="00496869">
        <w:rPr>
          <w:rFonts w:hint="eastAsia"/>
          <w:bCs/>
          <w:iCs/>
        </w:rPr>
        <w:t>采用格构式</w:t>
      </w:r>
      <w:proofErr w:type="gramEnd"/>
      <w:r w:rsidR="00465BAD" w:rsidRPr="00496869">
        <w:rPr>
          <w:rFonts w:hint="eastAsia"/>
          <w:bCs/>
          <w:iCs/>
        </w:rPr>
        <w:t>结构</w:t>
      </w:r>
      <w:r>
        <w:rPr>
          <w:rFonts w:hint="eastAsia"/>
        </w:rPr>
        <w:t>，</w:t>
      </w:r>
      <w:r w:rsidR="00465BAD" w:rsidRPr="00496869">
        <w:rPr>
          <w:rFonts w:hint="eastAsia"/>
          <w:bCs/>
          <w:iCs/>
        </w:rPr>
        <w:t>构件</w:t>
      </w:r>
      <w:r>
        <w:rPr>
          <w:rFonts w:hint="eastAsia"/>
        </w:rPr>
        <w:t>分为标准件和非标准件。非标准件用于补充</w:t>
      </w:r>
      <w:proofErr w:type="gramStart"/>
      <w:r>
        <w:rPr>
          <w:rFonts w:hint="eastAsia"/>
        </w:rPr>
        <w:t>基坑对撑尺寸</w:t>
      </w:r>
      <w:proofErr w:type="gramEnd"/>
      <w:r>
        <w:rPr>
          <w:rFonts w:hint="eastAsia"/>
        </w:rPr>
        <w:t>与标准件模数之差（见图</w:t>
      </w:r>
      <w:r>
        <w:rPr>
          <w:rFonts w:cs="Times New Roman"/>
        </w:rPr>
        <w:t>3</w:t>
      </w:r>
      <w:r>
        <w:rPr>
          <w:rFonts w:hint="eastAsia"/>
        </w:rPr>
        <w:t>.</w:t>
      </w:r>
      <w:r w:rsidR="00E3799E">
        <w:rPr>
          <w:rFonts w:cs="Times New Roman"/>
        </w:rPr>
        <w:t>2</w:t>
      </w:r>
      <w:r>
        <w:rPr>
          <w:rFonts w:hint="eastAsia"/>
        </w:rPr>
        <w:t>.</w:t>
      </w:r>
      <w:r>
        <w:rPr>
          <w:rFonts w:cs="Times New Roman"/>
        </w:rPr>
        <w:t>2</w:t>
      </w:r>
      <w:r>
        <w:rPr>
          <w:rFonts w:hint="eastAsia"/>
        </w:rPr>
        <w:t>-</w:t>
      </w:r>
      <w:r>
        <w:rPr>
          <w:rFonts w:cs="Times New Roman"/>
        </w:rPr>
        <w:t>1</w:t>
      </w:r>
      <w:r>
        <w:rPr>
          <w:rFonts w:hint="eastAsia"/>
        </w:rPr>
        <w:t>和图</w:t>
      </w:r>
      <w:r>
        <w:rPr>
          <w:rFonts w:cs="Times New Roman"/>
        </w:rPr>
        <w:t>3</w:t>
      </w:r>
      <w:r>
        <w:rPr>
          <w:rFonts w:hint="eastAsia"/>
        </w:rPr>
        <w:t>.</w:t>
      </w:r>
      <w:r w:rsidR="00E3799E">
        <w:rPr>
          <w:rFonts w:cs="Times New Roman"/>
        </w:rPr>
        <w:t>2</w:t>
      </w:r>
      <w:r>
        <w:rPr>
          <w:rFonts w:hint="eastAsia"/>
        </w:rPr>
        <w:t>.</w:t>
      </w:r>
      <w:r>
        <w:rPr>
          <w:rFonts w:cs="Times New Roman"/>
        </w:rPr>
        <w:t>2</w:t>
      </w:r>
      <w:r>
        <w:rPr>
          <w:rFonts w:hint="eastAsia"/>
        </w:rPr>
        <w:t>-</w:t>
      </w:r>
      <w:r>
        <w:rPr>
          <w:rFonts w:cs="Times New Roman"/>
        </w:rPr>
        <w:t>2</w:t>
      </w:r>
      <w:r>
        <w:rPr>
          <w:rFonts w:hint="eastAsia"/>
        </w:rPr>
        <w:t>）。</w:t>
      </w:r>
    </w:p>
    <w:p w14:paraId="41F83835" w14:textId="633CC4A8" w:rsidR="00D70381" w:rsidRPr="00BB0B36" w:rsidRDefault="00C62F90" w:rsidP="00CE2167">
      <w:pPr>
        <w:rPr>
          <w:b/>
          <w:bCs/>
        </w:rPr>
      </w:pPr>
      <w:r>
        <w:rPr>
          <w:noProof/>
        </w:rPr>
        <w:drawing>
          <wp:inline distT="0" distB="0" distL="0" distR="0" wp14:anchorId="2D514057" wp14:editId="0A5D2BF6">
            <wp:extent cx="5760000" cy="2256566"/>
            <wp:effectExtent l="0" t="0" r="0" b="0"/>
            <wp:docPr id="3506661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666106" name=""/>
                    <pic:cNvPicPr/>
                  </pic:nvPicPr>
                  <pic:blipFill>
                    <a:blip r:embed="rId16"/>
                    <a:stretch>
                      <a:fillRect/>
                    </a:stretch>
                  </pic:blipFill>
                  <pic:spPr>
                    <a:xfrm>
                      <a:off x="0" y="0"/>
                      <a:ext cx="5760000" cy="2256566"/>
                    </a:xfrm>
                    <a:prstGeom prst="rect">
                      <a:avLst/>
                    </a:prstGeom>
                  </pic:spPr>
                </pic:pic>
              </a:graphicData>
            </a:graphic>
          </wp:inline>
        </w:drawing>
      </w:r>
    </w:p>
    <w:p w14:paraId="6A911681" w14:textId="0FA1B68D" w:rsidR="00D70381" w:rsidRDefault="00D70381" w:rsidP="00D70381">
      <w:pPr>
        <w:jc w:val="center"/>
        <w:rPr>
          <w:rStyle w:val="af6"/>
        </w:rPr>
      </w:pPr>
      <w:r>
        <w:rPr>
          <w:rStyle w:val="af6"/>
          <w:rFonts w:hint="eastAsia"/>
        </w:rPr>
        <w:t>图</w:t>
      </w:r>
      <w:r>
        <w:rPr>
          <w:rStyle w:val="af6"/>
          <w:rFonts w:cs="Times New Roman"/>
        </w:rPr>
        <w:t>3</w:t>
      </w:r>
      <w:r>
        <w:rPr>
          <w:rStyle w:val="af6"/>
          <w:rFonts w:hint="eastAsia"/>
        </w:rPr>
        <w:t>.</w:t>
      </w:r>
      <w:r w:rsidR="00E3799E">
        <w:rPr>
          <w:rStyle w:val="af6"/>
          <w:rFonts w:cs="Times New Roman"/>
        </w:rPr>
        <w:t>2</w:t>
      </w:r>
      <w:r>
        <w:rPr>
          <w:rStyle w:val="af6"/>
          <w:rFonts w:hint="eastAsia"/>
        </w:rPr>
        <w:t>.</w:t>
      </w:r>
      <w:r>
        <w:rPr>
          <w:rStyle w:val="af6"/>
          <w:rFonts w:cs="Times New Roman"/>
        </w:rPr>
        <w:t>2</w:t>
      </w:r>
      <w:r>
        <w:rPr>
          <w:rStyle w:val="af6"/>
          <w:rFonts w:hint="eastAsia"/>
        </w:rPr>
        <w:t>-</w:t>
      </w:r>
      <w:r>
        <w:rPr>
          <w:rStyle w:val="af6"/>
          <w:rFonts w:cs="Times New Roman" w:hint="eastAsia"/>
        </w:rPr>
        <w:t xml:space="preserve">1  </w:t>
      </w:r>
      <w:proofErr w:type="gramStart"/>
      <w:r>
        <w:rPr>
          <w:rStyle w:val="af6"/>
          <w:rFonts w:hint="eastAsia"/>
        </w:rPr>
        <w:t>格构式对撑</w:t>
      </w:r>
      <w:proofErr w:type="gramEnd"/>
      <w:r>
        <w:rPr>
          <w:rStyle w:val="af6"/>
          <w:rFonts w:hint="eastAsia"/>
        </w:rPr>
        <w:t>平面布置图</w:t>
      </w:r>
    </w:p>
    <w:p w14:paraId="5B19371E" w14:textId="46E0B1E6" w:rsidR="00D70381" w:rsidRDefault="00D70381" w:rsidP="00D70381">
      <w:pPr>
        <w:jc w:val="center"/>
        <w:rPr>
          <w:color w:val="000000" w:themeColor="text1"/>
          <w:sz w:val="15"/>
        </w:rPr>
      </w:pPr>
      <w:r>
        <w:rPr>
          <w:rStyle w:val="af5"/>
          <w:rFonts w:cs="Times New Roman"/>
        </w:rPr>
        <w:t>1</w:t>
      </w:r>
      <w:r>
        <w:rPr>
          <w:rStyle w:val="af5"/>
          <w:rFonts w:hint="eastAsia"/>
        </w:rPr>
        <w:t>—标准撑杆；</w:t>
      </w:r>
      <w:r>
        <w:rPr>
          <w:rStyle w:val="af5"/>
          <w:rFonts w:cs="Times New Roman"/>
        </w:rPr>
        <w:t>2</w:t>
      </w:r>
      <w:r>
        <w:rPr>
          <w:rStyle w:val="af5"/>
          <w:rFonts w:hint="eastAsia"/>
        </w:rPr>
        <w:t>—标准节点；</w:t>
      </w:r>
      <w:r>
        <w:rPr>
          <w:rStyle w:val="af5"/>
          <w:rFonts w:cs="Times New Roman"/>
        </w:rPr>
        <w:t>3</w:t>
      </w:r>
      <w:r>
        <w:rPr>
          <w:rStyle w:val="af5"/>
          <w:rFonts w:hint="eastAsia"/>
        </w:rPr>
        <w:t>—撑杆（非标准件）；</w:t>
      </w:r>
      <w:r>
        <w:rPr>
          <w:rStyle w:val="af5"/>
          <w:rFonts w:cs="Times New Roman"/>
        </w:rPr>
        <w:t>4</w:t>
      </w:r>
      <w:r>
        <w:rPr>
          <w:rStyle w:val="af5"/>
          <w:rFonts w:hint="eastAsia"/>
        </w:rPr>
        <w:t>—</w:t>
      </w:r>
      <w:r w:rsidR="00B05FE7">
        <w:rPr>
          <w:rStyle w:val="af5"/>
          <w:rFonts w:hint="eastAsia"/>
        </w:rPr>
        <w:t>直腹杆</w:t>
      </w:r>
      <w:r>
        <w:rPr>
          <w:rStyle w:val="af5"/>
          <w:rFonts w:hint="eastAsia"/>
        </w:rPr>
        <w:t>；</w:t>
      </w:r>
      <w:r>
        <w:rPr>
          <w:rStyle w:val="af5"/>
          <w:rFonts w:cs="Times New Roman"/>
        </w:rPr>
        <w:t>5</w:t>
      </w:r>
      <w:proofErr w:type="gramStart"/>
      <w:r>
        <w:rPr>
          <w:rStyle w:val="af5"/>
          <w:rFonts w:hint="eastAsia"/>
        </w:rPr>
        <w:t>—</w:t>
      </w:r>
      <w:r w:rsidR="00B05FE7">
        <w:rPr>
          <w:rStyle w:val="af5"/>
          <w:rFonts w:hint="eastAsia"/>
        </w:rPr>
        <w:t>斜腹杆</w:t>
      </w:r>
      <w:proofErr w:type="gramEnd"/>
      <w:r w:rsidR="00F54E0E" w:rsidRPr="00F54E0E">
        <w:rPr>
          <w:rStyle w:val="af5"/>
          <w:rFonts w:hint="eastAsia"/>
        </w:rPr>
        <w:t>；</w:t>
      </w:r>
      <w:r w:rsidR="00F54E0E" w:rsidRPr="00F54E0E">
        <w:rPr>
          <w:rStyle w:val="af5"/>
          <w:rFonts w:hint="eastAsia"/>
        </w:rPr>
        <w:t>6</w:t>
      </w:r>
      <w:r w:rsidR="00F54E0E" w:rsidRPr="00F54E0E">
        <w:rPr>
          <w:rStyle w:val="af5"/>
          <w:rFonts w:hint="eastAsia"/>
        </w:rPr>
        <w:t>—支</w:t>
      </w:r>
      <w:r w:rsidR="0015216C">
        <w:rPr>
          <w:rStyle w:val="af5"/>
          <w:rFonts w:hint="eastAsia"/>
        </w:rPr>
        <w:t>承</w:t>
      </w:r>
      <w:r w:rsidR="00F54E0E" w:rsidRPr="00F54E0E">
        <w:rPr>
          <w:rStyle w:val="af5"/>
          <w:rFonts w:hint="eastAsia"/>
        </w:rPr>
        <w:t>梁；</w:t>
      </w:r>
      <w:r w:rsidR="00F54E0E" w:rsidRPr="00F54E0E">
        <w:rPr>
          <w:rStyle w:val="af5"/>
          <w:rFonts w:hint="eastAsia"/>
        </w:rPr>
        <w:t>7</w:t>
      </w:r>
      <w:r w:rsidR="00F54E0E" w:rsidRPr="00F54E0E">
        <w:rPr>
          <w:rStyle w:val="af5"/>
          <w:rFonts w:hint="eastAsia"/>
        </w:rPr>
        <w:t>—立柱</w:t>
      </w:r>
    </w:p>
    <w:p w14:paraId="71645515" w14:textId="303EEA99" w:rsidR="00D70381" w:rsidRDefault="00C62F90" w:rsidP="00CE2167">
      <w:r>
        <w:rPr>
          <w:noProof/>
        </w:rPr>
        <w:drawing>
          <wp:inline distT="0" distB="0" distL="0" distR="0" wp14:anchorId="78BAC9B8" wp14:editId="3A02E6E2">
            <wp:extent cx="5760000" cy="4031861"/>
            <wp:effectExtent l="0" t="0" r="0" b="6985"/>
            <wp:docPr id="11204538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53809" name=""/>
                    <pic:cNvPicPr/>
                  </pic:nvPicPr>
                  <pic:blipFill>
                    <a:blip r:embed="rId17"/>
                    <a:stretch>
                      <a:fillRect/>
                    </a:stretch>
                  </pic:blipFill>
                  <pic:spPr>
                    <a:xfrm>
                      <a:off x="0" y="0"/>
                      <a:ext cx="5760000" cy="4031861"/>
                    </a:xfrm>
                    <a:prstGeom prst="rect">
                      <a:avLst/>
                    </a:prstGeom>
                  </pic:spPr>
                </pic:pic>
              </a:graphicData>
            </a:graphic>
          </wp:inline>
        </w:drawing>
      </w:r>
    </w:p>
    <w:p w14:paraId="31210901" w14:textId="72280D33" w:rsidR="00D70381" w:rsidRDefault="00D70381" w:rsidP="00D70381">
      <w:pPr>
        <w:jc w:val="center"/>
        <w:rPr>
          <w:rStyle w:val="af6"/>
        </w:rPr>
      </w:pPr>
      <w:r>
        <w:rPr>
          <w:rStyle w:val="af6"/>
          <w:rFonts w:hint="eastAsia"/>
        </w:rPr>
        <w:t>图</w:t>
      </w:r>
      <w:r>
        <w:rPr>
          <w:rStyle w:val="af6"/>
          <w:rFonts w:cs="Times New Roman"/>
        </w:rPr>
        <w:t>3</w:t>
      </w:r>
      <w:r>
        <w:rPr>
          <w:rStyle w:val="af6"/>
          <w:rFonts w:hint="eastAsia"/>
        </w:rPr>
        <w:t>.</w:t>
      </w:r>
      <w:r w:rsidR="00E3799E">
        <w:rPr>
          <w:rStyle w:val="af6"/>
          <w:rFonts w:cs="Times New Roman"/>
        </w:rPr>
        <w:t>2</w:t>
      </w:r>
      <w:r>
        <w:rPr>
          <w:rStyle w:val="af6"/>
          <w:rFonts w:hint="eastAsia"/>
        </w:rPr>
        <w:t>.</w:t>
      </w:r>
      <w:r>
        <w:rPr>
          <w:rStyle w:val="af6"/>
          <w:rFonts w:cs="Times New Roman"/>
        </w:rPr>
        <w:t>2</w:t>
      </w:r>
      <w:r>
        <w:rPr>
          <w:rStyle w:val="af6"/>
          <w:rFonts w:hint="eastAsia"/>
        </w:rPr>
        <w:t>-</w:t>
      </w:r>
      <w:r>
        <w:rPr>
          <w:rStyle w:val="af6"/>
          <w:rFonts w:cs="Times New Roman"/>
        </w:rPr>
        <w:t xml:space="preserve">2 </w:t>
      </w:r>
      <w:r>
        <w:rPr>
          <w:rStyle w:val="af6"/>
          <w:rFonts w:cs="Times New Roman" w:hint="eastAsia"/>
        </w:rPr>
        <w:t xml:space="preserve"> </w:t>
      </w:r>
      <w:proofErr w:type="gramStart"/>
      <w:r>
        <w:rPr>
          <w:rStyle w:val="af6"/>
          <w:rFonts w:hint="eastAsia"/>
        </w:rPr>
        <w:t>格构式钢角撑</w:t>
      </w:r>
      <w:proofErr w:type="gramEnd"/>
      <w:r>
        <w:rPr>
          <w:rStyle w:val="af6"/>
          <w:rFonts w:hint="eastAsia"/>
        </w:rPr>
        <w:t>平面布置图</w:t>
      </w:r>
    </w:p>
    <w:p w14:paraId="5B63474D" w14:textId="1BC31F56" w:rsidR="00D70381" w:rsidRDefault="00D70381" w:rsidP="00D70381">
      <w:pPr>
        <w:jc w:val="center"/>
        <w:rPr>
          <w:color w:val="000000" w:themeColor="text1"/>
          <w:sz w:val="15"/>
        </w:rPr>
      </w:pPr>
      <w:r>
        <w:rPr>
          <w:rStyle w:val="af5"/>
          <w:rFonts w:cs="Times New Roman"/>
        </w:rPr>
        <w:t>1</w:t>
      </w:r>
      <w:r>
        <w:rPr>
          <w:rStyle w:val="af5"/>
          <w:rFonts w:hint="eastAsia"/>
        </w:rPr>
        <w:t>—标准撑杆，</w:t>
      </w:r>
      <w:r>
        <w:rPr>
          <w:rStyle w:val="af5"/>
          <w:rFonts w:hint="eastAsia"/>
        </w:rPr>
        <w:t>2-</w:t>
      </w:r>
      <w:r>
        <w:rPr>
          <w:rStyle w:val="af5"/>
          <w:rFonts w:hint="eastAsia"/>
        </w:rPr>
        <w:t>标准节点；</w:t>
      </w:r>
      <w:r>
        <w:rPr>
          <w:rStyle w:val="af5"/>
          <w:rFonts w:cs="Times New Roman"/>
        </w:rPr>
        <w:t>3</w:t>
      </w:r>
      <w:r>
        <w:rPr>
          <w:rStyle w:val="af5"/>
          <w:rFonts w:hint="eastAsia"/>
        </w:rPr>
        <w:t>—撑杆（非标准件）；</w:t>
      </w:r>
      <w:r>
        <w:rPr>
          <w:rStyle w:val="af5"/>
          <w:rFonts w:cs="Times New Roman"/>
        </w:rPr>
        <w:t>4</w:t>
      </w:r>
      <w:r>
        <w:rPr>
          <w:rStyle w:val="af5"/>
          <w:rFonts w:hint="eastAsia"/>
        </w:rPr>
        <w:t>—</w:t>
      </w:r>
      <w:r w:rsidR="00B05FE7">
        <w:rPr>
          <w:rStyle w:val="af5"/>
          <w:rFonts w:hint="eastAsia"/>
        </w:rPr>
        <w:t>直腹杆</w:t>
      </w:r>
      <w:r>
        <w:rPr>
          <w:rStyle w:val="af5"/>
          <w:rFonts w:hint="eastAsia"/>
        </w:rPr>
        <w:t>；</w:t>
      </w:r>
      <w:r>
        <w:rPr>
          <w:rStyle w:val="af5"/>
          <w:rFonts w:cs="Times New Roman"/>
        </w:rPr>
        <w:t>5</w:t>
      </w:r>
      <w:proofErr w:type="gramStart"/>
      <w:r>
        <w:rPr>
          <w:rStyle w:val="af5"/>
          <w:rFonts w:hint="eastAsia"/>
        </w:rPr>
        <w:t>—</w:t>
      </w:r>
      <w:r w:rsidR="00B05FE7">
        <w:rPr>
          <w:rStyle w:val="af5"/>
          <w:rFonts w:hint="eastAsia"/>
        </w:rPr>
        <w:t>斜腹杆</w:t>
      </w:r>
      <w:proofErr w:type="gramEnd"/>
      <w:r w:rsidR="00F54E0E" w:rsidRPr="00F54E0E">
        <w:rPr>
          <w:rStyle w:val="af5"/>
          <w:rFonts w:hint="eastAsia"/>
        </w:rPr>
        <w:t>；</w:t>
      </w:r>
      <w:r w:rsidR="00F54E0E" w:rsidRPr="00F54E0E">
        <w:rPr>
          <w:rStyle w:val="af5"/>
          <w:rFonts w:hint="eastAsia"/>
        </w:rPr>
        <w:t>6</w:t>
      </w:r>
      <w:r w:rsidR="00F54E0E" w:rsidRPr="00F54E0E">
        <w:rPr>
          <w:rStyle w:val="af5"/>
          <w:rFonts w:hint="eastAsia"/>
        </w:rPr>
        <w:t>—支</w:t>
      </w:r>
      <w:r w:rsidR="0015216C">
        <w:rPr>
          <w:rStyle w:val="af5"/>
          <w:rFonts w:hint="eastAsia"/>
        </w:rPr>
        <w:t>承</w:t>
      </w:r>
      <w:r w:rsidR="00F54E0E" w:rsidRPr="00F54E0E">
        <w:rPr>
          <w:rStyle w:val="af5"/>
          <w:rFonts w:hint="eastAsia"/>
        </w:rPr>
        <w:t>梁；</w:t>
      </w:r>
      <w:r w:rsidR="00F54E0E" w:rsidRPr="00F54E0E">
        <w:rPr>
          <w:rStyle w:val="af5"/>
          <w:rFonts w:hint="eastAsia"/>
        </w:rPr>
        <w:t>7</w:t>
      </w:r>
      <w:r w:rsidR="00F54E0E" w:rsidRPr="00F54E0E">
        <w:rPr>
          <w:rStyle w:val="af5"/>
          <w:rFonts w:hint="eastAsia"/>
        </w:rPr>
        <w:t>—立柱</w:t>
      </w:r>
    </w:p>
    <w:p w14:paraId="36C54532" w14:textId="037AE193" w:rsidR="00C63522" w:rsidRDefault="00C63522" w:rsidP="00C63522">
      <w:pPr>
        <w:ind w:firstLineChars="200" w:firstLine="482"/>
        <w:rPr>
          <w:rStyle w:val="afb"/>
        </w:rPr>
      </w:pPr>
      <w:r w:rsidRPr="00AE4476">
        <w:rPr>
          <w:rFonts w:hAnsi="宋体" w:cs="宋体" w:hint="eastAsia"/>
          <w:b/>
          <w:bCs/>
        </w:rPr>
        <w:lastRenderedPageBreak/>
        <w:t>条文说明：</w:t>
      </w:r>
      <w:r w:rsidRPr="00AE4476">
        <w:rPr>
          <w:rFonts w:hint="eastAsia"/>
        </w:rPr>
        <w:t>当基坑布置空间受限、未与张弦梁相接、基坑土质较好、支撑跨度小于</w:t>
      </w:r>
      <w:r w:rsidRPr="00AE4476">
        <w:rPr>
          <w:rFonts w:hint="eastAsia"/>
        </w:rPr>
        <w:t>1</w:t>
      </w:r>
      <w:r w:rsidRPr="00AE4476">
        <w:t>8</w:t>
      </w:r>
      <w:r w:rsidRPr="00AE4476">
        <w:rPr>
          <w:rFonts w:hint="eastAsia"/>
        </w:rPr>
        <w:t>m</w:t>
      </w:r>
      <w:r w:rsidRPr="00AE4476">
        <w:rPr>
          <w:rFonts w:hint="eastAsia"/>
        </w:rPr>
        <w:t>时，钢对撑、钢</w:t>
      </w:r>
      <w:proofErr w:type="gramStart"/>
      <w:r w:rsidRPr="00AE4476">
        <w:rPr>
          <w:rFonts w:hint="eastAsia"/>
        </w:rPr>
        <w:t>角撑可使用非格构式钢</w:t>
      </w:r>
      <w:proofErr w:type="gramEnd"/>
      <w:r w:rsidRPr="00AE4476">
        <w:rPr>
          <w:rFonts w:hint="eastAsia"/>
        </w:rPr>
        <w:t>支撑。</w:t>
      </w:r>
      <w:proofErr w:type="gramStart"/>
      <w:r w:rsidRPr="00AE4476">
        <w:rPr>
          <w:rFonts w:hint="eastAsia"/>
        </w:rPr>
        <w:t>非格构式钢</w:t>
      </w:r>
      <w:proofErr w:type="gramEnd"/>
      <w:r w:rsidRPr="00AE4476">
        <w:rPr>
          <w:rFonts w:hint="eastAsia"/>
        </w:rPr>
        <w:t>支撑可选用</w:t>
      </w:r>
      <w:r w:rsidRPr="00AE4476">
        <w:rPr>
          <w:rFonts w:hint="eastAsia"/>
        </w:rPr>
        <w:t>H</w:t>
      </w:r>
      <w:r w:rsidRPr="00AE4476">
        <w:rPr>
          <w:rFonts w:hint="eastAsia"/>
        </w:rPr>
        <w:t>型钢和圆钢管等型钢。</w:t>
      </w:r>
    </w:p>
    <w:p w14:paraId="0AB329F2" w14:textId="3728E426" w:rsidR="00D70381" w:rsidRDefault="00D70381" w:rsidP="00D70381">
      <w:r>
        <w:rPr>
          <w:rStyle w:val="afb"/>
        </w:rPr>
        <w:t>3</w:t>
      </w:r>
      <w:r>
        <w:rPr>
          <w:rStyle w:val="afb"/>
          <w:rFonts w:hint="eastAsia"/>
        </w:rPr>
        <w:t>.</w:t>
      </w:r>
      <w:r>
        <w:rPr>
          <w:rStyle w:val="afb"/>
        </w:rPr>
        <w:t xml:space="preserve"> 2</w:t>
      </w:r>
      <w:r>
        <w:rPr>
          <w:rStyle w:val="afb"/>
          <w:rFonts w:hint="eastAsia"/>
        </w:rPr>
        <w:t>.</w:t>
      </w:r>
      <w:r>
        <w:rPr>
          <w:rStyle w:val="afb"/>
        </w:rPr>
        <w:t xml:space="preserve"> 3</w:t>
      </w:r>
      <w:r>
        <w:rPr>
          <w:b/>
          <w:bCs/>
        </w:rPr>
        <w:t xml:space="preserve">  </w:t>
      </w:r>
      <w:r>
        <w:rPr>
          <w:rFonts w:hint="eastAsia"/>
        </w:rPr>
        <w:t>张弦梁由上弦梁、张弦梁撑杆、张弦梁拉杆和预应力调节装置组成（见图</w:t>
      </w:r>
      <w:r>
        <w:rPr>
          <w:rFonts w:cs="Times New Roman"/>
        </w:rPr>
        <w:t>3</w:t>
      </w:r>
      <w:r>
        <w:rPr>
          <w:rFonts w:hint="eastAsia"/>
        </w:rPr>
        <w:t>.</w:t>
      </w:r>
      <w:r w:rsidR="00E3799E">
        <w:rPr>
          <w:rFonts w:cs="Times New Roman"/>
        </w:rPr>
        <w:t>2</w:t>
      </w:r>
      <w:r>
        <w:rPr>
          <w:rFonts w:hint="eastAsia"/>
        </w:rPr>
        <w:t>.</w:t>
      </w:r>
      <w:r>
        <w:rPr>
          <w:rFonts w:cs="Times New Roman"/>
        </w:rPr>
        <w:t>3</w:t>
      </w:r>
      <w:r>
        <w:rPr>
          <w:rFonts w:hint="eastAsia"/>
        </w:rPr>
        <w:t>）。</w:t>
      </w:r>
    </w:p>
    <w:p w14:paraId="63AE6CAF" w14:textId="65987303" w:rsidR="00CE2167" w:rsidRDefault="00CE2167" w:rsidP="00CE2167">
      <w:r>
        <w:rPr>
          <w:noProof/>
        </w:rPr>
        <w:drawing>
          <wp:inline distT="0" distB="0" distL="0" distR="0" wp14:anchorId="24811C79" wp14:editId="30B64AC6">
            <wp:extent cx="5760000" cy="2710793"/>
            <wp:effectExtent l="0" t="0" r="0" b="0"/>
            <wp:docPr id="8183754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032271" name=""/>
                    <pic:cNvPicPr/>
                  </pic:nvPicPr>
                  <pic:blipFill>
                    <a:blip r:embed="rId18"/>
                    <a:stretch>
                      <a:fillRect/>
                    </a:stretch>
                  </pic:blipFill>
                  <pic:spPr>
                    <a:xfrm>
                      <a:off x="0" y="0"/>
                      <a:ext cx="5760000" cy="2710793"/>
                    </a:xfrm>
                    <a:prstGeom prst="rect">
                      <a:avLst/>
                    </a:prstGeom>
                  </pic:spPr>
                </pic:pic>
              </a:graphicData>
            </a:graphic>
          </wp:inline>
        </w:drawing>
      </w:r>
    </w:p>
    <w:p w14:paraId="0362FB4C" w14:textId="68FFF59C" w:rsidR="00D70381" w:rsidRDefault="00D70381" w:rsidP="00D70381">
      <w:pPr>
        <w:jc w:val="center"/>
        <w:rPr>
          <w:rStyle w:val="af6"/>
        </w:rPr>
      </w:pPr>
      <w:r>
        <w:rPr>
          <w:rStyle w:val="af6"/>
          <w:rFonts w:hint="eastAsia"/>
        </w:rPr>
        <w:t>图</w:t>
      </w:r>
      <w:r>
        <w:rPr>
          <w:rStyle w:val="af6"/>
          <w:rFonts w:cs="Times New Roman"/>
        </w:rPr>
        <w:t>3</w:t>
      </w:r>
      <w:r>
        <w:rPr>
          <w:rStyle w:val="af6"/>
          <w:rFonts w:hint="eastAsia"/>
        </w:rPr>
        <w:t>.</w:t>
      </w:r>
      <w:r w:rsidR="00E3799E">
        <w:rPr>
          <w:rStyle w:val="af6"/>
          <w:rFonts w:cs="Times New Roman"/>
        </w:rPr>
        <w:t>2</w:t>
      </w:r>
      <w:r>
        <w:rPr>
          <w:rStyle w:val="af6"/>
          <w:rFonts w:hint="eastAsia"/>
        </w:rPr>
        <w:t>.</w:t>
      </w:r>
      <w:r>
        <w:rPr>
          <w:rStyle w:val="af6"/>
          <w:rFonts w:cs="Times New Roman"/>
        </w:rPr>
        <w:t xml:space="preserve">3  </w:t>
      </w:r>
      <w:r>
        <w:rPr>
          <w:rStyle w:val="af6"/>
          <w:rFonts w:hint="eastAsia"/>
        </w:rPr>
        <w:t>张弦梁结构平面布置图</w:t>
      </w:r>
    </w:p>
    <w:p w14:paraId="074F487D" w14:textId="5612328A" w:rsidR="00D70381" w:rsidRDefault="00D70381" w:rsidP="00D70381">
      <w:pPr>
        <w:jc w:val="center"/>
        <w:rPr>
          <w:rStyle w:val="af5"/>
        </w:rPr>
      </w:pPr>
      <w:r>
        <w:rPr>
          <w:rStyle w:val="af5"/>
          <w:rFonts w:cs="Times New Roman"/>
        </w:rPr>
        <w:t>1</w:t>
      </w:r>
      <w:r>
        <w:rPr>
          <w:rStyle w:val="af5"/>
          <w:rFonts w:hint="eastAsia"/>
        </w:rPr>
        <w:t>—张弦梁拉杆；</w:t>
      </w:r>
      <w:r>
        <w:rPr>
          <w:rStyle w:val="af5"/>
          <w:rFonts w:cs="Times New Roman"/>
        </w:rPr>
        <w:t>2</w:t>
      </w:r>
      <w:r>
        <w:rPr>
          <w:rStyle w:val="af5"/>
          <w:rFonts w:hint="eastAsia"/>
        </w:rPr>
        <w:t>—张弦梁撑杆；</w:t>
      </w:r>
      <w:r>
        <w:rPr>
          <w:rStyle w:val="af5"/>
          <w:rFonts w:cs="Times New Roman"/>
        </w:rPr>
        <w:t>3</w:t>
      </w:r>
      <w:r>
        <w:rPr>
          <w:rStyle w:val="af5"/>
          <w:rFonts w:hint="eastAsia"/>
        </w:rPr>
        <w:t>—张弦梁上弦梁；</w:t>
      </w:r>
      <w:r>
        <w:rPr>
          <w:rStyle w:val="af5"/>
          <w:rFonts w:hint="eastAsia"/>
        </w:rPr>
        <w:t>4</w:t>
      </w:r>
      <w:r>
        <w:rPr>
          <w:rStyle w:val="af5"/>
          <w:rFonts w:hint="eastAsia"/>
        </w:rPr>
        <w:t>—预应力调节装置</w:t>
      </w:r>
      <w:r w:rsidR="00F54E0E" w:rsidRPr="00F54E0E">
        <w:rPr>
          <w:rStyle w:val="af5"/>
          <w:rFonts w:hint="eastAsia"/>
        </w:rPr>
        <w:t>；</w:t>
      </w:r>
      <w:r w:rsidR="00F54E0E" w:rsidRPr="00F54E0E">
        <w:rPr>
          <w:rStyle w:val="af5"/>
          <w:rFonts w:hint="eastAsia"/>
        </w:rPr>
        <w:t>5</w:t>
      </w:r>
      <w:r w:rsidR="00F54E0E" w:rsidRPr="00F54E0E">
        <w:rPr>
          <w:rStyle w:val="af5"/>
          <w:rFonts w:hint="eastAsia"/>
        </w:rPr>
        <w:t>—内支撑；</w:t>
      </w:r>
      <w:r w:rsidR="00F54E0E" w:rsidRPr="00F54E0E">
        <w:rPr>
          <w:rStyle w:val="af5"/>
          <w:rFonts w:hint="eastAsia"/>
        </w:rPr>
        <w:t>6</w:t>
      </w:r>
      <w:r w:rsidR="00F54E0E" w:rsidRPr="00F54E0E">
        <w:rPr>
          <w:rStyle w:val="af5"/>
          <w:rFonts w:hint="eastAsia"/>
        </w:rPr>
        <w:t>—支</w:t>
      </w:r>
      <w:r w:rsidR="0015216C">
        <w:rPr>
          <w:rStyle w:val="af5"/>
          <w:rFonts w:hint="eastAsia"/>
        </w:rPr>
        <w:t>承</w:t>
      </w:r>
      <w:r w:rsidR="00F54E0E" w:rsidRPr="00F54E0E">
        <w:rPr>
          <w:rStyle w:val="af5"/>
          <w:rFonts w:hint="eastAsia"/>
        </w:rPr>
        <w:t>梁；</w:t>
      </w:r>
      <w:r w:rsidR="00F54E0E" w:rsidRPr="00F54E0E">
        <w:rPr>
          <w:rStyle w:val="af5"/>
          <w:rFonts w:hint="eastAsia"/>
        </w:rPr>
        <w:t>7</w:t>
      </w:r>
      <w:r w:rsidR="00F54E0E" w:rsidRPr="00F54E0E">
        <w:rPr>
          <w:rStyle w:val="af5"/>
          <w:rFonts w:hint="eastAsia"/>
        </w:rPr>
        <w:t>—立柱</w:t>
      </w:r>
    </w:p>
    <w:p w14:paraId="1F856A40" w14:textId="4D9A3037" w:rsidR="00C63522" w:rsidRDefault="00C63522" w:rsidP="00C63522">
      <w:pPr>
        <w:ind w:firstLineChars="200" w:firstLine="482"/>
        <w:rPr>
          <w:rStyle w:val="afb"/>
        </w:rPr>
      </w:pPr>
      <w:r w:rsidRPr="00AE4476">
        <w:rPr>
          <w:rFonts w:hAnsi="宋体" w:cs="宋体" w:hint="eastAsia"/>
          <w:b/>
          <w:bCs/>
        </w:rPr>
        <w:t>条文说明：</w:t>
      </w:r>
      <w:r w:rsidRPr="00AE4476">
        <w:rPr>
          <w:rFonts w:hint="eastAsia"/>
        </w:rPr>
        <w:t>张弦梁上弦梁可采用钢围</w:t>
      </w:r>
      <w:proofErr w:type="gramStart"/>
      <w:r w:rsidRPr="00AE4476">
        <w:rPr>
          <w:rFonts w:hint="eastAsia"/>
        </w:rPr>
        <w:t>檩</w:t>
      </w:r>
      <w:proofErr w:type="gramEnd"/>
      <w:r w:rsidRPr="00AE4476">
        <w:rPr>
          <w:rFonts w:hint="eastAsia"/>
        </w:rPr>
        <w:t>或混凝土围</w:t>
      </w:r>
      <w:proofErr w:type="gramStart"/>
      <w:r w:rsidRPr="00AE4476">
        <w:rPr>
          <w:rFonts w:hint="eastAsia"/>
        </w:rPr>
        <w:t>檩</w:t>
      </w:r>
      <w:proofErr w:type="gramEnd"/>
      <w:r w:rsidRPr="00AE4476">
        <w:rPr>
          <w:rFonts w:hint="eastAsia"/>
        </w:rPr>
        <w:t>等不同形式梁，可配合工法桩、灌注桩、排</w:t>
      </w:r>
      <w:proofErr w:type="gramStart"/>
      <w:r w:rsidRPr="00AE4476">
        <w:rPr>
          <w:rFonts w:hint="eastAsia"/>
        </w:rPr>
        <w:t>桩连续</w:t>
      </w:r>
      <w:proofErr w:type="gramEnd"/>
      <w:r w:rsidRPr="00AE4476">
        <w:rPr>
          <w:rFonts w:hint="eastAsia"/>
        </w:rPr>
        <w:t>墙等不同围护结构使用。</w:t>
      </w:r>
    </w:p>
    <w:p w14:paraId="1A4F846E" w14:textId="146C7306" w:rsidR="00F54E0E" w:rsidRPr="00897448" w:rsidRDefault="00F54E0E" w:rsidP="00F54E0E">
      <w:pPr>
        <w:rPr>
          <w:rFonts w:eastAsia="宋体" w:cs="Times New Roman"/>
        </w:rPr>
      </w:pPr>
      <w:r w:rsidRPr="00F54E0E">
        <w:rPr>
          <w:rStyle w:val="afb"/>
        </w:rPr>
        <w:t>3</w:t>
      </w:r>
      <w:r w:rsidRPr="00F54E0E">
        <w:rPr>
          <w:rStyle w:val="afb"/>
          <w:rFonts w:hint="eastAsia"/>
        </w:rPr>
        <w:t>.</w:t>
      </w:r>
      <w:r w:rsidRPr="00F54E0E">
        <w:rPr>
          <w:rStyle w:val="afb"/>
        </w:rPr>
        <w:t xml:space="preserve"> </w:t>
      </w:r>
      <w:r w:rsidR="0015216C">
        <w:rPr>
          <w:rStyle w:val="afb"/>
          <w:rFonts w:hint="eastAsia"/>
        </w:rPr>
        <w:t>2</w:t>
      </w:r>
      <w:r w:rsidRPr="00F54E0E">
        <w:rPr>
          <w:rStyle w:val="afb"/>
          <w:rFonts w:hint="eastAsia"/>
        </w:rPr>
        <w:t>.</w:t>
      </w:r>
      <w:r w:rsidRPr="00F54E0E">
        <w:rPr>
          <w:rStyle w:val="afb"/>
        </w:rPr>
        <w:t xml:space="preserve"> 4</w:t>
      </w:r>
      <w:r w:rsidRPr="003B176E">
        <w:rPr>
          <w:rFonts w:eastAsia="宋体" w:cs="Times New Roman"/>
          <w:b/>
          <w:bCs/>
        </w:rPr>
        <w:t xml:space="preserve">  </w:t>
      </w:r>
      <w:r w:rsidRPr="00F54E0E">
        <w:rPr>
          <w:rFonts w:hint="eastAsia"/>
        </w:rPr>
        <w:t>八字</w:t>
      </w:r>
      <w:proofErr w:type="gramStart"/>
      <w:r w:rsidRPr="00F54E0E">
        <w:rPr>
          <w:rFonts w:hint="eastAsia"/>
        </w:rPr>
        <w:t>撑由格构式钢</w:t>
      </w:r>
      <w:proofErr w:type="gramEnd"/>
      <w:r w:rsidRPr="00F54E0E">
        <w:rPr>
          <w:rFonts w:hint="eastAsia"/>
        </w:rPr>
        <w:t>对撑、</w:t>
      </w:r>
      <w:proofErr w:type="gramStart"/>
      <w:r w:rsidRPr="00F54E0E">
        <w:rPr>
          <w:rFonts w:hint="eastAsia"/>
        </w:rPr>
        <w:t>钢斜撑和</w:t>
      </w:r>
      <w:proofErr w:type="gramEnd"/>
      <w:r w:rsidRPr="00F54E0E">
        <w:rPr>
          <w:rFonts w:hint="eastAsia"/>
        </w:rPr>
        <w:t>组合连接构件组成（见图</w:t>
      </w:r>
      <w:r w:rsidRPr="00F54E0E">
        <w:t>3</w:t>
      </w:r>
      <w:r w:rsidRPr="00F54E0E">
        <w:rPr>
          <w:rFonts w:hint="eastAsia"/>
        </w:rPr>
        <w:t>.</w:t>
      </w:r>
      <w:r w:rsidR="00511F0D">
        <w:t>2</w:t>
      </w:r>
      <w:r w:rsidRPr="00F54E0E">
        <w:rPr>
          <w:rFonts w:hint="eastAsia"/>
        </w:rPr>
        <w:t>.</w:t>
      </w:r>
      <w:r w:rsidR="00511F0D">
        <w:t>4</w:t>
      </w:r>
      <w:r w:rsidRPr="00F54E0E">
        <w:rPr>
          <w:rFonts w:hint="eastAsia"/>
        </w:rPr>
        <w:t>）。</w:t>
      </w:r>
    </w:p>
    <w:p w14:paraId="779820F6" w14:textId="6E92926B" w:rsidR="00F54E0E" w:rsidRDefault="00375C80" w:rsidP="00F54E0E">
      <w:pPr>
        <w:rPr>
          <w:b/>
          <w:bCs/>
        </w:rPr>
      </w:pPr>
      <w:r>
        <w:rPr>
          <w:noProof/>
        </w:rPr>
        <w:drawing>
          <wp:inline distT="0" distB="0" distL="0" distR="0" wp14:anchorId="0808012B" wp14:editId="4F42CE99">
            <wp:extent cx="5760000" cy="3469454"/>
            <wp:effectExtent l="0" t="0" r="0" b="0"/>
            <wp:docPr id="2708005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00504" name=""/>
                    <pic:cNvPicPr/>
                  </pic:nvPicPr>
                  <pic:blipFill>
                    <a:blip r:embed="rId19"/>
                    <a:stretch>
                      <a:fillRect/>
                    </a:stretch>
                  </pic:blipFill>
                  <pic:spPr>
                    <a:xfrm>
                      <a:off x="0" y="0"/>
                      <a:ext cx="5760000" cy="3469454"/>
                    </a:xfrm>
                    <a:prstGeom prst="rect">
                      <a:avLst/>
                    </a:prstGeom>
                  </pic:spPr>
                </pic:pic>
              </a:graphicData>
            </a:graphic>
          </wp:inline>
        </w:drawing>
      </w:r>
    </w:p>
    <w:p w14:paraId="223575A1" w14:textId="3434D305" w:rsidR="00F54E0E" w:rsidRPr="00F54E0E" w:rsidRDefault="00F54E0E" w:rsidP="00F54E0E">
      <w:pPr>
        <w:jc w:val="center"/>
        <w:rPr>
          <w:rStyle w:val="af6"/>
        </w:rPr>
      </w:pPr>
      <w:r w:rsidRPr="00F54E0E">
        <w:rPr>
          <w:rStyle w:val="af6"/>
          <w:rFonts w:hint="eastAsia"/>
        </w:rPr>
        <w:lastRenderedPageBreak/>
        <w:t>图</w:t>
      </w:r>
      <w:r w:rsidRPr="00F54E0E">
        <w:rPr>
          <w:rStyle w:val="af6"/>
        </w:rPr>
        <w:t>3</w:t>
      </w:r>
      <w:r w:rsidRPr="00F54E0E">
        <w:rPr>
          <w:rStyle w:val="af6"/>
          <w:rFonts w:hint="eastAsia"/>
        </w:rPr>
        <w:t>.</w:t>
      </w:r>
      <w:r w:rsidR="00511F0D">
        <w:rPr>
          <w:rStyle w:val="af6"/>
        </w:rPr>
        <w:t>2</w:t>
      </w:r>
      <w:r w:rsidRPr="00F54E0E">
        <w:rPr>
          <w:rStyle w:val="af6"/>
          <w:rFonts w:hint="eastAsia"/>
        </w:rPr>
        <w:t>.</w:t>
      </w:r>
      <w:r w:rsidR="00511F0D">
        <w:rPr>
          <w:rStyle w:val="af6"/>
        </w:rPr>
        <w:t>4</w:t>
      </w:r>
      <w:r w:rsidRPr="00F54E0E">
        <w:rPr>
          <w:rStyle w:val="af6"/>
        </w:rPr>
        <w:t xml:space="preserve">  </w:t>
      </w:r>
      <w:r w:rsidRPr="00F54E0E">
        <w:rPr>
          <w:rStyle w:val="af6"/>
          <w:rFonts w:hint="eastAsia"/>
        </w:rPr>
        <w:t>八字</w:t>
      </w:r>
      <w:proofErr w:type="gramStart"/>
      <w:r w:rsidRPr="00F54E0E">
        <w:rPr>
          <w:rStyle w:val="af6"/>
          <w:rFonts w:hint="eastAsia"/>
        </w:rPr>
        <w:t>撑</w:t>
      </w:r>
      <w:proofErr w:type="gramEnd"/>
      <w:r w:rsidRPr="00F54E0E">
        <w:rPr>
          <w:rStyle w:val="af6"/>
          <w:rFonts w:hint="eastAsia"/>
        </w:rPr>
        <w:t>平面布置图</w:t>
      </w:r>
    </w:p>
    <w:p w14:paraId="77EE697E" w14:textId="0508867D" w:rsidR="00F54E0E" w:rsidRPr="00F54E0E" w:rsidRDefault="00F54E0E" w:rsidP="00F54E0E">
      <w:pPr>
        <w:jc w:val="center"/>
        <w:rPr>
          <w:rStyle w:val="af5"/>
        </w:rPr>
      </w:pPr>
      <w:r w:rsidRPr="00F54E0E">
        <w:rPr>
          <w:rStyle w:val="af5"/>
        </w:rPr>
        <w:t>1</w:t>
      </w:r>
      <w:r w:rsidRPr="00F54E0E">
        <w:rPr>
          <w:rStyle w:val="af5"/>
          <w:rFonts w:hint="eastAsia"/>
        </w:rPr>
        <w:t>—标准撑杆；</w:t>
      </w:r>
      <w:r w:rsidRPr="00F54E0E">
        <w:rPr>
          <w:rStyle w:val="af5"/>
        </w:rPr>
        <w:t>2</w:t>
      </w:r>
      <w:r w:rsidRPr="00F54E0E">
        <w:rPr>
          <w:rStyle w:val="af5"/>
          <w:rFonts w:hint="eastAsia"/>
        </w:rPr>
        <w:t>—标准节点；</w:t>
      </w:r>
      <w:r w:rsidRPr="00F54E0E">
        <w:rPr>
          <w:rStyle w:val="af5"/>
        </w:rPr>
        <w:t>3</w:t>
      </w:r>
      <w:r w:rsidRPr="00F54E0E">
        <w:rPr>
          <w:rStyle w:val="af5"/>
          <w:rFonts w:hint="eastAsia"/>
        </w:rPr>
        <w:t>—撑杆（非标准件）；</w:t>
      </w:r>
      <w:r w:rsidRPr="00F54E0E">
        <w:rPr>
          <w:rStyle w:val="af5"/>
          <w:rFonts w:hint="eastAsia"/>
        </w:rPr>
        <w:t>4</w:t>
      </w:r>
      <w:r w:rsidRPr="00F54E0E">
        <w:rPr>
          <w:rStyle w:val="af5"/>
          <w:rFonts w:hint="eastAsia"/>
        </w:rPr>
        <w:t>—</w:t>
      </w:r>
      <w:r w:rsidR="00B05FE7">
        <w:rPr>
          <w:rStyle w:val="af5"/>
          <w:rFonts w:hint="eastAsia"/>
        </w:rPr>
        <w:t>直腹杆</w:t>
      </w:r>
      <w:r w:rsidRPr="00F54E0E">
        <w:rPr>
          <w:rStyle w:val="af5"/>
          <w:rFonts w:hint="eastAsia"/>
        </w:rPr>
        <w:t>；</w:t>
      </w:r>
      <w:r w:rsidRPr="00F54E0E">
        <w:rPr>
          <w:rStyle w:val="af5"/>
        </w:rPr>
        <w:t>5</w:t>
      </w:r>
      <w:proofErr w:type="gramStart"/>
      <w:r w:rsidRPr="00F54E0E">
        <w:rPr>
          <w:rStyle w:val="af5"/>
          <w:rFonts w:hint="eastAsia"/>
        </w:rPr>
        <w:t>—</w:t>
      </w:r>
      <w:r w:rsidR="00B05FE7">
        <w:rPr>
          <w:rStyle w:val="af5"/>
          <w:rFonts w:hint="eastAsia"/>
        </w:rPr>
        <w:t>斜腹杆</w:t>
      </w:r>
      <w:proofErr w:type="gramEnd"/>
      <w:r w:rsidRPr="00F54E0E">
        <w:rPr>
          <w:rStyle w:val="af5"/>
          <w:rFonts w:hint="eastAsia"/>
        </w:rPr>
        <w:t>；</w:t>
      </w:r>
      <w:r w:rsidRPr="00F54E0E">
        <w:rPr>
          <w:rStyle w:val="af5"/>
        </w:rPr>
        <w:t>6</w:t>
      </w:r>
      <w:r w:rsidRPr="00F54E0E">
        <w:rPr>
          <w:rStyle w:val="af5"/>
          <w:rFonts w:hint="eastAsia"/>
        </w:rPr>
        <w:t>—转换节点；</w:t>
      </w:r>
      <w:r w:rsidRPr="00F54E0E">
        <w:rPr>
          <w:rStyle w:val="af5"/>
          <w:rFonts w:hint="eastAsia"/>
        </w:rPr>
        <w:t>7</w:t>
      </w:r>
      <w:r w:rsidRPr="00F54E0E">
        <w:rPr>
          <w:rStyle w:val="af5"/>
          <w:rFonts w:hint="eastAsia"/>
        </w:rPr>
        <w:t>—</w:t>
      </w:r>
      <w:r w:rsidR="001C0D8B">
        <w:rPr>
          <w:rStyle w:val="af5"/>
          <w:rFonts w:hint="eastAsia"/>
        </w:rPr>
        <w:t>连接</w:t>
      </w:r>
      <w:r w:rsidRPr="00F54E0E">
        <w:rPr>
          <w:rStyle w:val="af5"/>
          <w:rFonts w:hint="eastAsia"/>
        </w:rPr>
        <w:t>节点</w:t>
      </w:r>
    </w:p>
    <w:p w14:paraId="079C8788" w14:textId="366C7C8C" w:rsidR="00D70381" w:rsidRDefault="00D70381" w:rsidP="00D70381">
      <w:r>
        <w:rPr>
          <w:rStyle w:val="afb"/>
        </w:rPr>
        <w:t>3</w:t>
      </w:r>
      <w:r>
        <w:rPr>
          <w:rStyle w:val="afb"/>
          <w:rFonts w:hint="eastAsia"/>
        </w:rPr>
        <w:t>.</w:t>
      </w:r>
      <w:r>
        <w:rPr>
          <w:rStyle w:val="afb"/>
        </w:rPr>
        <w:t xml:space="preserve"> 2</w:t>
      </w:r>
      <w:r>
        <w:rPr>
          <w:rStyle w:val="afb"/>
          <w:rFonts w:hint="eastAsia"/>
        </w:rPr>
        <w:t>.</w:t>
      </w:r>
      <w:r>
        <w:rPr>
          <w:rStyle w:val="afb"/>
        </w:rPr>
        <w:t xml:space="preserve"> </w:t>
      </w:r>
      <w:r w:rsidR="00F54E0E">
        <w:rPr>
          <w:rStyle w:val="afb"/>
        </w:rPr>
        <w:t>5</w:t>
      </w:r>
      <w:r>
        <w:rPr>
          <w:rStyle w:val="afb"/>
        </w:rPr>
        <w:t xml:space="preserve">  </w:t>
      </w:r>
      <w:r w:rsidR="00F54E0E">
        <w:rPr>
          <w:rFonts w:hAnsi="宋体" w:cs="宋体"/>
        </w:rPr>
        <w:t>张弦梁钢支撑</w:t>
      </w:r>
      <w:r>
        <w:rPr>
          <w:rFonts w:hint="eastAsia"/>
        </w:rPr>
        <w:t>应设置预应力施加装置和</w:t>
      </w:r>
      <w:r w:rsidR="00477AC6">
        <w:rPr>
          <w:rFonts w:hint="eastAsia"/>
        </w:rPr>
        <w:t>锁定</w:t>
      </w:r>
      <w:r>
        <w:rPr>
          <w:rFonts w:hint="eastAsia"/>
        </w:rPr>
        <w:t>装置。</w:t>
      </w:r>
    </w:p>
    <w:p w14:paraId="54D41778" w14:textId="5A9778DA" w:rsidR="00C62F90" w:rsidRDefault="00375C80" w:rsidP="00C62F90">
      <w:pPr>
        <w:rPr>
          <w:rFonts w:eastAsia="宋体" w:cs="Times New Roman"/>
        </w:rPr>
      </w:pPr>
      <w:r>
        <w:rPr>
          <w:noProof/>
        </w:rPr>
        <w:drawing>
          <wp:inline distT="0" distB="0" distL="0" distR="0" wp14:anchorId="00042DBF" wp14:editId="5E97B9F6">
            <wp:extent cx="5760000" cy="2087359"/>
            <wp:effectExtent l="0" t="0" r="0" b="8255"/>
            <wp:docPr id="13192442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244269" name=""/>
                    <pic:cNvPicPr/>
                  </pic:nvPicPr>
                  <pic:blipFill>
                    <a:blip r:embed="rId20"/>
                    <a:stretch>
                      <a:fillRect/>
                    </a:stretch>
                  </pic:blipFill>
                  <pic:spPr>
                    <a:xfrm>
                      <a:off x="0" y="0"/>
                      <a:ext cx="5760000" cy="2087359"/>
                    </a:xfrm>
                    <a:prstGeom prst="rect">
                      <a:avLst/>
                    </a:prstGeom>
                  </pic:spPr>
                </pic:pic>
              </a:graphicData>
            </a:graphic>
          </wp:inline>
        </w:drawing>
      </w:r>
    </w:p>
    <w:p w14:paraId="679548DB" w14:textId="24459264" w:rsidR="00C62F90" w:rsidRDefault="00C62F90" w:rsidP="00C62F90">
      <w:pPr>
        <w:jc w:val="center"/>
        <w:rPr>
          <w:rStyle w:val="af6"/>
        </w:rPr>
      </w:pPr>
      <w:r>
        <w:rPr>
          <w:rStyle w:val="af6"/>
          <w:rFonts w:hint="eastAsia"/>
        </w:rPr>
        <w:t>图</w:t>
      </w:r>
      <w:r>
        <w:rPr>
          <w:rStyle w:val="af6"/>
          <w:rFonts w:cs="Times New Roman"/>
        </w:rPr>
        <w:t>3</w:t>
      </w:r>
      <w:r>
        <w:rPr>
          <w:rStyle w:val="af6"/>
          <w:rFonts w:hint="eastAsia"/>
        </w:rPr>
        <w:t>.</w:t>
      </w:r>
      <w:r w:rsidR="00B5169A">
        <w:rPr>
          <w:rStyle w:val="af6"/>
          <w:rFonts w:cs="Times New Roman" w:hint="eastAsia"/>
        </w:rPr>
        <w:t>2</w:t>
      </w:r>
      <w:r>
        <w:rPr>
          <w:rStyle w:val="af6"/>
          <w:rFonts w:hint="eastAsia"/>
        </w:rPr>
        <w:t>.</w:t>
      </w:r>
      <w:r>
        <w:rPr>
          <w:rStyle w:val="af6"/>
          <w:rFonts w:cs="Times New Roman"/>
        </w:rPr>
        <w:t xml:space="preserve">5  </w:t>
      </w:r>
      <w:r>
        <w:rPr>
          <w:rStyle w:val="af6"/>
          <w:rFonts w:hint="eastAsia"/>
        </w:rPr>
        <w:t>预应力施加装置</w:t>
      </w:r>
    </w:p>
    <w:p w14:paraId="6077E195" w14:textId="77777777" w:rsidR="005C7441" w:rsidRDefault="00C62F90" w:rsidP="005C7441">
      <w:pPr>
        <w:jc w:val="center"/>
        <w:rPr>
          <w:rStyle w:val="af5"/>
        </w:rPr>
      </w:pPr>
      <w:r>
        <w:rPr>
          <w:rStyle w:val="af5"/>
          <w:rFonts w:cs="Times New Roman"/>
        </w:rPr>
        <w:t>1</w:t>
      </w:r>
      <w:r>
        <w:rPr>
          <w:rStyle w:val="af5"/>
          <w:rFonts w:hint="eastAsia"/>
        </w:rPr>
        <w:t>—活络头；</w:t>
      </w:r>
      <w:r>
        <w:rPr>
          <w:rStyle w:val="af5"/>
          <w:rFonts w:cs="Times New Roman"/>
        </w:rPr>
        <w:t>2</w:t>
      </w:r>
      <w:r>
        <w:rPr>
          <w:rStyle w:val="af5"/>
          <w:rFonts w:hint="eastAsia"/>
        </w:rPr>
        <w:t>—千斤顶槽；</w:t>
      </w:r>
      <w:r>
        <w:rPr>
          <w:rStyle w:val="af5"/>
          <w:rFonts w:cs="Times New Roman"/>
        </w:rPr>
        <w:t>3</w:t>
      </w:r>
      <w:r>
        <w:rPr>
          <w:rStyle w:val="af5"/>
          <w:rFonts w:hint="eastAsia"/>
        </w:rPr>
        <w:t>—千斤顶端头；</w:t>
      </w:r>
      <w:r>
        <w:rPr>
          <w:rStyle w:val="af5"/>
          <w:rFonts w:hint="eastAsia"/>
        </w:rPr>
        <w:t>4</w:t>
      </w:r>
      <w:r>
        <w:rPr>
          <w:rStyle w:val="af5"/>
          <w:rFonts w:hint="eastAsia"/>
        </w:rPr>
        <w:t>—支</w:t>
      </w:r>
      <w:r w:rsidR="0015216C">
        <w:rPr>
          <w:rStyle w:val="af5"/>
          <w:rFonts w:hint="eastAsia"/>
        </w:rPr>
        <w:t>撑</w:t>
      </w:r>
      <w:r>
        <w:rPr>
          <w:rStyle w:val="af5"/>
          <w:rFonts w:hint="eastAsia"/>
        </w:rPr>
        <w:t>端头；</w:t>
      </w:r>
      <w:r>
        <w:rPr>
          <w:rStyle w:val="af5"/>
        </w:rPr>
        <w:t>5</w:t>
      </w:r>
      <w:r>
        <w:rPr>
          <w:rStyle w:val="af5"/>
          <w:rFonts w:hint="eastAsia"/>
        </w:rPr>
        <w:t>—混凝土二次灌浆；</w:t>
      </w:r>
      <w:r>
        <w:rPr>
          <w:rStyle w:val="af5"/>
        </w:rPr>
        <w:t>6</w:t>
      </w:r>
      <w:r>
        <w:rPr>
          <w:rStyle w:val="af5"/>
          <w:rFonts w:hint="eastAsia"/>
        </w:rPr>
        <w:t>—围</w:t>
      </w:r>
      <w:proofErr w:type="gramStart"/>
      <w:r>
        <w:rPr>
          <w:rStyle w:val="af5"/>
          <w:rFonts w:hint="eastAsia"/>
        </w:rPr>
        <w:t>檩</w:t>
      </w:r>
      <w:proofErr w:type="gramEnd"/>
    </w:p>
    <w:p w14:paraId="1B080EA7" w14:textId="16BD55ED" w:rsidR="00D70381" w:rsidRPr="009A09C8" w:rsidRDefault="00D70381" w:rsidP="00D70381">
      <w:r w:rsidRPr="009A09C8">
        <w:rPr>
          <w:rStyle w:val="afb"/>
        </w:rPr>
        <w:t>3</w:t>
      </w:r>
      <w:r w:rsidRPr="009A09C8">
        <w:rPr>
          <w:rStyle w:val="afb"/>
          <w:rFonts w:hint="eastAsia"/>
        </w:rPr>
        <w:t>.</w:t>
      </w:r>
      <w:r w:rsidRPr="009A09C8">
        <w:rPr>
          <w:rStyle w:val="afb"/>
        </w:rPr>
        <w:t xml:space="preserve"> 2</w:t>
      </w:r>
      <w:r w:rsidRPr="009A09C8">
        <w:rPr>
          <w:rStyle w:val="afb"/>
          <w:rFonts w:hint="eastAsia"/>
        </w:rPr>
        <w:t>.</w:t>
      </w:r>
      <w:r w:rsidRPr="009A09C8">
        <w:rPr>
          <w:rStyle w:val="afb"/>
        </w:rPr>
        <w:t xml:space="preserve"> </w:t>
      </w:r>
      <w:r w:rsidR="00F54E0E" w:rsidRPr="009A09C8">
        <w:rPr>
          <w:rStyle w:val="afb"/>
        </w:rPr>
        <w:t>6</w:t>
      </w:r>
      <w:r w:rsidRPr="009A09C8">
        <w:rPr>
          <w:b/>
          <w:bCs/>
        </w:rPr>
        <w:t xml:space="preserve">  </w:t>
      </w:r>
      <w:r w:rsidRPr="009A09C8">
        <w:rPr>
          <w:rFonts w:hint="eastAsia"/>
        </w:rPr>
        <w:t>立柱（含立柱桩）和支承梁的布置应满足</w:t>
      </w:r>
      <w:r w:rsidRPr="009A09C8">
        <w:rPr>
          <w:rFonts w:hint="eastAsia"/>
          <w:szCs w:val="21"/>
        </w:rPr>
        <w:t>支撑系统的整体稳定要求</w:t>
      </w:r>
      <w:r w:rsidRPr="009A09C8">
        <w:rPr>
          <w:rFonts w:hint="eastAsia"/>
        </w:rPr>
        <w:t>。</w:t>
      </w:r>
      <w:r w:rsidR="003F0C48" w:rsidRPr="009A09C8">
        <w:rPr>
          <w:rFonts w:hint="eastAsia"/>
        </w:rPr>
        <w:t>支承梁采用</w:t>
      </w:r>
      <w:r w:rsidR="003F0C48" w:rsidRPr="009A09C8">
        <w:rPr>
          <w:rFonts w:hint="eastAsia"/>
        </w:rPr>
        <w:t>H</w:t>
      </w:r>
      <w:r w:rsidR="003F0C48" w:rsidRPr="009A09C8">
        <w:rPr>
          <w:rFonts w:hint="eastAsia"/>
        </w:rPr>
        <w:t>型钢箱梁（规格见附录</w:t>
      </w:r>
      <w:r w:rsidR="003F0C48" w:rsidRPr="009A09C8">
        <w:rPr>
          <w:rFonts w:hint="eastAsia"/>
        </w:rPr>
        <w:t>D</w:t>
      </w:r>
      <w:r w:rsidR="003F0C48" w:rsidRPr="009A09C8">
        <w:rPr>
          <w:rFonts w:hint="eastAsia"/>
        </w:rPr>
        <w:t>表</w:t>
      </w:r>
      <w:r w:rsidR="003F0C48" w:rsidRPr="009A09C8">
        <w:t>D.0.2</w:t>
      </w:r>
      <w:r w:rsidR="003F0C48" w:rsidRPr="009A09C8">
        <w:rPr>
          <w:rFonts w:hint="eastAsia"/>
        </w:rPr>
        <w:t>）。</w:t>
      </w:r>
      <w:bookmarkStart w:id="66" w:name="_Hlk163401390"/>
      <w:r w:rsidR="003F0C48" w:rsidRPr="009A09C8">
        <w:rPr>
          <w:rFonts w:hint="eastAsia"/>
        </w:rPr>
        <w:t>支承</w:t>
      </w:r>
      <w:proofErr w:type="gramStart"/>
      <w:r w:rsidR="003F0C48" w:rsidRPr="009A09C8">
        <w:rPr>
          <w:rFonts w:hint="eastAsia"/>
        </w:rPr>
        <w:t>梁</w:t>
      </w:r>
      <w:bookmarkEnd w:id="66"/>
      <w:r w:rsidR="003F0C48" w:rsidRPr="009A09C8">
        <w:rPr>
          <w:rFonts w:hint="eastAsia"/>
        </w:rPr>
        <w:t>类型</w:t>
      </w:r>
      <w:proofErr w:type="gramEnd"/>
      <w:r w:rsidR="003F0C48" w:rsidRPr="009A09C8">
        <w:rPr>
          <w:rFonts w:hint="eastAsia"/>
        </w:rPr>
        <w:t>包括</w:t>
      </w:r>
      <w:r w:rsidR="00AD4033" w:rsidRPr="009A09C8">
        <w:rPr>
          <w:rFonts w:hint="eastAsia"/>
        </w:rPr>
        <w:t>双立柱箱型</w:t>
      </w:r>
      <w:r w:rsidR="003F0C48" w:rsidRPr="009A09C8">
        <w:rPr>
          <w:rFonts w:hint="eastAsia"/>
        </w:rPr>
        <w:t>支承梁、单边悬挑</w:t>
      </w:r>
      <w:r w:rsidR="00AD4033" w:rsidRPr="009A09C8">
        <w:rPr>
          <w:rFonts w:hint="eastAsia"/>
        </w:rPr>
        <w:t>双立柱箱型</w:t>
      </w:r>
      <w:r w:rsidR="003F0C48" w:rsidRPr="009A09C8">
        <w:rPr>
          <w:rFonts w:hint="eastAsia"/>
        </w:rPr>
        <w:t>支承梁、</w:t>
      </w:r>
      <w:r w:rsidR="00AD4033" w:rsidRPr="009A09C8">
        <w:rPr>
          <w:rFonts w:hint="eastAsia"/>
        </w:rPr>
        <w:t>单立柱箱型支承</w:t>
      </w:r>
      <w:r w:rsidR="00CE2167" w:rsidRPr="009A09C8">
        <w:rPr>
          <w:rFonts w:hint="eastAsia"/>
        </w:rPr>
        <w:t>梁</w:t>
      </w:r>
      <w:r w:rsidR="003F0C48" w:rsidRPr="009A09C8">
        <w:rPr>
          <w:rFonts w:hint="eastAsia"/>
        </w:rPr>
        <w:t>和张弦梁支承梁（见图</w:t>
      </w:r>
      <w:r w:rsidR="003F0C48" w:rsidRPr="009A09C8">
        <w:t>3</w:t>
      </w:r>
      <w:r w:rsidR="003F0C48" w:rsidRPr="009A09C8">
        <w:rPr>
          <w:rFonts w:hint="eastAsia"/>
        </w:rPr>
        <w:t>.</w:t>
      </w:r>
      <w:r w:rsidR="00AD4033" w:rsidRPr="009A09C8">
        <w:rPr>
          <w:rFonts w:hint="eastAsia"/>
        </w:rPr>
        <w:t>2</w:t>
      </w:r>
      <w:r w:rsidR="003F0C48" w:rsidRPr="009A09C8">
        <w:rPr>
          <w:rFonts w:hint="eastAsia"/>
        </w:rPr>
        <w:t>.</w:t>
      </w:r>
      <w:r w:rsidR="003F0C48" w:rsidRPr="009A09C8">
        <w:t>6-1</w:t>
      </w:r>
      <w:r w:rsidR="003F0C48" w:rsidRPr="009A09C8">
        <w:rPr>
          <w:rFonts w:hint="eastAsia"/>
        </w:rPr>
        <w:t>~</w:t>
      </w:r>
      <w:r w:rsidR="003F0C48" w:rsidRPr="009A09C8">
        <w:rPr>
          <w:rFonts w:hint="eastAsia"/>
        </w:rPr>
        <w:t>图</w:t>
      </w:r>
      <w:r w:rsidR="003F0C48" w:rsidRPr="009A09C8">
        <w:t>3</w:t>
      </w:r>
      <w:r w:rsidR="003F0C48" w:rsidRPr="009A09C8">
        <w:rPr>
          <w:rFonts w:hint="eastAsia"/>
        </w:rPr>
        <w:t>.</w:t>
      </w:r>
      <w:r w:rsidR="00AD4033" w:rsidRPr="009A09C8">
        <w:rPr>
          <w:rFonts w:hint="eastAsia"/>
        </w:rPr>
        <w:t>2</w:t>
      </w:r>
      <w:r w:rsidR="003F0C48" w:rsidRPr="009A09C8">
        <w:rPr>
          <w:rFonts w:hint="eastAsia"/>
        </w:rPr>
        <w:t>.</w:t>
      </w:r>
      <w:r w:rsidR="003F0C48" w:rsidRPr="009A09C8">
        <w:t>6-4</w:t>
      </w:r>
      <w:r w:rsidR="003F0C48" w:rsidRPr="009A09C8">
        <w:rPr>
          <w:rFonts w:hint="eastAsia"/>
        </w:rPr>
        <w:t>）。</w:t>
      </w:r>
    </w:p>
    <w:p w14:paraId="414EDF48" w14:textId="77777777" w:rsidR="00791D13" w:rsidRPr="009A09C8" w:rsidRDefault="00791D13" w:rsidP="00791D13">
      <w:r w:rsidRPr="009A09C8">
        <w:rPr>
          <w:noProof/>
        </w:rPr>
        <w:drawing>
          <wp:inline distT="0" distB="0" distL="0" distR="0" wp14:anchorId="65991AE1" wp14:editId="3C48CB18">
            <wp:extent cx="5760000" cy="2033268"/>
            <wp:effectExtent l="0" t="0" r="0" b="5715"/>
            <wp:docPr id="11298431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843177" name=""/>
                    <pic:cNvPicPr/>
                  </pic:nvPicPr>
                  <pic:blipFill>
                    <a:blip r:embed="rId21"/>
                    <a:stretch>
                      <a:fillRect/>
                    </a:stretch>
                  </pic:blipFill>
                  <pic:spPr>
                    <a:xfrm>
                      <a:off x="0" y="0"/>
                      <a:ext cx="5760000" cy="2033268"/>
                    </a:xfrm>
                    <a:prstGeom prst="rect">
                      <a:avLst/>
                    </a:prstGeom>
                  </pic:spPr>
                </pic:pic>
              </a:graphicData>
            </a:graphic>
          </wp:inline>
        </w:drawing>
      </w:r>
    </w:p>
    <w:p w14:paraId="09D89C82" w14:textId="4FBBE767" w:rsidR="00791D13" w:rsidRPr="009A09C8" w:rsidRDefault="00791D13" w:rsidP="00791D13">
      <w:pPr>
        <w:jc w:val="center"/>
        <w:rPr>
          <w:rStyle w:val="af6"/>
          <w:color w:val="auto"/>
        </w:rPr>
      </w:pPr>
      <w:r w:rsidRPr="009A09C8">
        <w:rPr>
          <w:rStyle w:val="af6"/>
          <w:rFonts w:hint="eastAsia"/>
          <w:color w:val="auto"/>
        </w:rPr>
        <w:t>图</w:t>
      </w:r>
      <w:r w:rsidRPr="009A09C8">
        <w:rPr>
          <w:rStyle w:val="af6"/>
          <w:rFonts w:cs="Times New Roman"/>
          <w:color w:val="auto"/>
        </w:rPr>
        <w:t>3</w:t>
      </w:r>
      <w:r w:rsidRPr="009A09C8">
        <w:rPr>
          <w:rStyle w:val="af6"/>
          <w:rFonts w:hint="eastAsia"/>
          <w:color w:val="auto"/>
        </w:rPr>
        <w:t>.</w:t>
      </w:r>
      <w:r w:rsidRPr="009A09C8">
        <w:rPr>
          <w:rStyle w:val="af6"/>
          <w:rFonts w:cs="Times New Roman" w:hint="eastAsia"/>
          <w:color w:val="auto"/>
        </w:rPr>
        <w:t>2</w:t>
      </w:r>
      <w:r w:rsidRPr="009A09C8">
        <w:rPr>
          <w:rStyle w:val="af6"/>
          <w:rFonts w:hint="eastAsia"/>
          <w:color w:val="auto"/>
        </w:rPr>
        <w:t>.</w:t>
      </w:r>
      <w:r w:rsidRPr="009A09C8">
        <w:rPr>
          <w:rStyle w:val="af6"/>
          <w:rFonts w:cs="Times New Roman"/>
          <w:color w:val="auto"/>
        </w:rPr>
        <w:t xml:space="preserve">6-1  </w:t>
      </w:r>
      <w:bookmarkStart w:id="67" w:name="_Hlk163402790"/>
      <w:r w:rsidRPr="009A09C8">
        <w:rPr>
          <w:rStyle w:val="af6"/>
          <w:rFonts w:cs="Times New Roman" w:hint="eastAsia"/>
          <w:color w:val="auto"/>
        </w:rPr>
        <w:t>普通型</w:t>
      </w:r>
      <w:r w:rsidRPr="009A09C8">
        <w:rPr>
          <w:rStyle w:val="af6"/>
          <w:rFonts w:hint="eastAsia"/>
          <w:color w:val="auto"/>
        </w:rPr>
        <w:t>支承梁</w:t>
      </w:r>
      <w:bookmarkEnd w:id="67"/>
      <w:r w:rsidRPr="009A09C8">
        <w:rPr>
          <w:rStyle w:val="af6"/>
          <w:rFonts w:hint="eastAsia"/>
          <w:color w:val="auto"/>
        </w:rPr>
        <w:t>平台图</w:t>
      </w:r>
    </w:p>
    <w:p w14:paraId="55F8E86A" w14:textId="02E4E06A" w:rsidR="00791D13" w:rsidRPr="009A09C8" w:rsidRDefault="00791D13" w:rsidP="00791D13">
      <w:pPr>
        <w:jc w:val="center"/>
      </w:pPr>
      <w:r w:rsidRPr="009A09C8">
        <w:rPr>
          <w:rStyle w:val="af5"/>
          <w:rFonts w:cs="Times New Roman"/>
          <w:color w:val="auto"/>
        </w:rPr>
        <w:t>1</w:t>
      </w:r>
      <w:r w:rsidRPr="009A09C8">
        <w:rPr>
          <w:rStyle w:val="af5"/>
          <w:rFonts w:hint="eastAsia"/>
          <w:color w:val="auto"/>
        </w:rPr>
        <w:t>—支</w:t>
      </w:r>
      <w:r w:rsidR="00FB1448" w:rsidRPr="009A09C8">
        <w:rPr>
          <w:rStyle w:val="af5"/>
          <w:rFonts w:hint="eastAsia"/>
          <w:color w:val="auto"/>
        </w:rPr>
        <w:t>承</w:t>
      </w:r>
      <w:r w:rsidRPr="009A09C8">
        <w:rPr>
          <w:rStyle w:val="af5"/>
          <w:rFonts w:hint="eastAsia"/>
          <w:color w:val="auto"/>
        </w:rPr>
        <w:t>梁；</w:t>
      </w:r>
      <w:r w:rsidRPr="009A09C8">
        <w:rPr>
          <w:rStyle w:val="af5"/>
          <w:rFonts w:cs="Times New Roman"/>
          <w:color w:val="auto"/>
        </w:rPr>
        <w:t>2</w:t>
      </w:r>
      <w:r w:rsidRPr="009A09C8">
        <w:rPr>
          <w:rStyle w:val="af5"/>
          <w:rFonts w:hint="eastAsia"/>
          <w:color w:val="auto"/>
        </w:rPr>
        <w:t>—立柱</w:t>
      </w:r>
    </w:p>
    <w:p w14:paraId="48F90565" w14:textId="77777777" w:rsidR="00791D13" w:rsidRPr="009A09C8" w:rsidRDefault="00791D13" w:rsidP="00791D13">
      <w:r w:rsidRPr="009A09C8">
        <w:rPr>
          <w:noProof/>
        </w:rPr>
        <w:lastRenderedPageBreak/>
        <w:drawing>
          <wp:inline distT="0" distB="0" distL="0" distR="0" wp14:anchorId="1A98D84F" wp14:editId="400938F0">
            <wp:extent cx="5760000" cy="2033268"/>
            <wp:effectExtent l="0" t="0" r="0" b="5715"/>
            <wp:docPr id="3091413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41385" name=""/>
                    <pic:cNvPicPr/>
                  </pic:nvPicPr>
                  <pic:blipFill>
                    <a:blip r:embed="rId22"/>
                    <a:stretch>
                      <a:fillRect/>
                    </a:stretch>
                  </pic:blipFill>
                  <pic:spPr>
                    <a:xfrm>
                      <a:off x="0" y="0"/>
                      <a:ext cx="5760000" cy="2033268"/>
                    </a:xfrm>
                    <a:prstGeom prst="rect">
                      <a:avLst/>
                    </a:prstGeom>
                  </pic:spPr>
                </pic:pic>
              </a:graphicData>
            </a:graphic>
          </wp:inline>
        </w:drawing>
      </w:r>
    </w:p>
    <w:p w14:paraId="1450DA32" w14:textId="69D6F3C3" w:rsidR="00791D13" w:rsidRPr="009A09C8" w:rsidRDefault="00791D13" w:rsidP="00791D13">
      <w:pPr>
        <w:jc w:val="center"/>
        <w:rPr>
          <w:rStyle w:val="af6"/>
          <w:color w:val="auto"/>
        </w:rPr>
      </w:pPr>
      <w:r w:rsidRPr="009A09C8">
        <w:rPr>
          <w:rStyle w:val="af6"/>
          <w:rFonts w:hint="eastAsia"/>
          <w:color w:val="auto"/>
        </w:rPr>
        <w:t>图</w:t>
      </w:r>
      <w:r w:rsidRPr="009A09C8">
        <w:rPr>
          <w:rStyle w:val="af6"/>
          <w:rFonts w:cs="Times New Roman"/>
          <w:color w:val="auto"/>
        </w:rPr>
        <w:t>3</w:t>
      </w:r>
      <w:r w:rsidRPr="009A09C8">
        <w:rPr>
          <w:rStyle w:val="af6"/>
          <w:rFonts w:hint="eastAsia"/>
          <w:color w:val="auto"/>
        </w:rPr>
        <w:t>.</w:t>
      </w:r>
      <w:r w:rsidRPr="009A09C8">
        <w:rPr>
          <w:rStyle w:val="af6"/>
          <w:rFonts w:cs="Times New Roman" w:hint="eastAsia"/>
          <w:color w:val="auto"/>
        </w:rPr>
        <w:t>2</w:t>
      </w:r>
      <w:r w:rsidRPr="009A09C8">
        <w:rPr>
          <w:rStyle w:val="af6"/>
          <w:rFonts w:hint="eastAsia"/>
          <w:color w:val="auto"/>
        </w:rPr>
        <w:t>.</w:t>
      </w:r>
      <w:r w:rsidRPr="009A09C8">
        <w:rPr>
          <w:rStyle w:val="af6"/>
          <w:rFonts w:cs="Times New Roman"/>
          <w:color w:val="auto"/>
        </w:rPr>
        <w:t xml:space="preserve">6-2  </w:t>
      </w:r>
      <w:r w:rsidRPr="009A09C8">
        <w:rPr>
          <w:rStyle w:val="af6"/>
          <w:rFonts w:hint="eastAsia"/>
          <w:color w:val="auto"/>
        </w:rPr>
        <w:t>单边悬挑型支承梁平台图</w:t>
      </w:r>
    </w:p>
    <w:p w14:paraId="7CCF7638" w14:textId="6852F3A3" w:rsidR="00791D13" w:rsidRPr="009A09C8" w:rsidRDefault="00791D13" w:rsidP="00791D13">
      <w:pPr>
        <w:jc w:val="center"/>
      </w:pPr>
      <w:r w:rsidRPr="009A09C8">
        <w:rPr>
          <w:rStyle w:val="af5"/>
          <w:rFonts w:cs="Times New Roman"/>
          <w:color w:val="auto"/>
        </w:rPr>
        <w:t>1</w:t>
      </w:r>
      <w:r w:rsidRPr="009A09C8">
        <w:rPr>
          <w:rStyle w:val="af5"/>
          <w:rFonts w:hint="eastAsia"/>
          <w:color w:val="auto"/>
        </w:rPr>
        <w:t>—支</w:t>
      </w:r>
      <w:r w:rsidR="00FB1448" w:rsidRPr="009A09C8">
        <w:rPr>
          <w:rStyle w:val="af5"/>
          <w:rFonts w:hint="eastAsia"/>
          <w:color w:val="auto"/>
        </w:rPr>
        <w:t>承</w:t>
      </w:r>
      <w:r w:rsidRPr="009A09C8">
        <w:rPr>
          <w:rStyle w:val="af5"/>
          <w:rFonts w:hint="eastAsia"/>
          <w:color w:val="auto"/>
        </w:rPr>
        <w:t>梁；</w:t>
      </w:r>
      <w:r w:rsidRPr="009A09C8">
        <w:rPr>
          <w:rStyle w:val="af5"/>
          <w:rFonts w:cs="Times New Roman"/>
          <w:color w:val="auto"/>
        </w:rPr>
        <w:t>2</w:t>
      </w:r>
      <w:r w:rsidRPr="009A09C8">
        <w:rPr>
          <w:rStyle w:val="af5"/>
          <w:rFonts w:hint="eastAsia"/>
          <w:color w:val="auto"/>
        </w:rPr>
        <w:t>—立柱</w:t>
      </w:r>
    </w:p>
    <w:p w14:paraId="3DF73C2D" w14:textId="77777777" w:rsidR="00791D13" w:rsidRPr="009A09C8" w:rsidRDefault="00791D13" w:rsidP="00791D13">
      <w:r w:rsidRPr="009A09C8">
        <w:rPr>
          <w:noProof/>
        </w:rPr>
        <w:drawing>
          <wp:inline distT="0" distB="0" distL="0" distR="0" wp14:anchorId="78B6ECBB" wp14:editId="4786184D">
            <wp:extent cx="5760000" cy="2033268"/>
            <wp:effectExtent l="0" t="0" r="0" b="5715"/>
            <wp:docPr id="947967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96729" name=""/>
                    <pic:cNvPicPr/>
                  </pic:nvPicPr>
                  <pic:blipFill>
                    <a:blip r:embed="rId23"/>
                    <a:stretch>
                      <a:fillRect/>
                    </a:stretch>
                  </pic:blipFill>
                  <pic:spPr>
                    <a:xfrm>
                      <a:off x="0" y="0"/>
                      <a:ext cx="5760000" cy="2033268"/>
                    </a:xfrm>
                    <a:prstGeom prst="rect">
                      <a:avLst/>
                    </a:prstGeom>
                  </pic:spPr>
                </pic:pic>
              </a:graphicData>
            </a:graphic>
          </wp:inline>
        </w:drawing>
      </w:r>
    </w:p>
    <w:p w14:paraId="50CC71AC" w14:textId="63133060" w:rsidR="00791D13" w:rsidRPr="009A09C8" w:rsidRDefault="00791D13" w:rsidP="00791D13">
      <w:pPr>
        <w:jc w:val="center"/>
        <w:rPr>
          <w:rStyle w:val="af6"/>
          <w:color w:val="auto"/>
        </w:rPr>
      </w:pPr>
      <w:r w:rsidRPr="009A09C8">
        <w:rPr>
          <w:rStyle w:val="af6"/>
          <w:rFonts w:hint="eastAsia"/>
          <w:color w:val="auto"/>
        </w:rPr>
        <w:t>图</w:t>
      </w:r>
      <w:r w:rsidRPr="009A09C8">
        <w:rPr>
          <w:rStyle w:val="af6"/>
          <w:rFonts w:cs="Times New Roman"/>
          <w:color w:val="auto"/>
        </w:rPr>
        <w:t>3</w:t>
      </w:r>
      <w:r w:rsidRPr="009A09C8">
        <w:rPr>
          <w:rStyle w:val="af6"/>
          <w:rFonts w:hint="eastAsia"/>
          <w:color w:val="auto"/>
        </w:rPr>
        <w:t>.</w:t>
      </w:r>
      <w:r w:rsidRPr="009A09C8">
        <w:rPr>
          <w:rStyle w:val="af6"/>
          <w:rFonts w:cs="Times New Roman" w:hint="eastAsia"/>
          <w:color w:val="auto"/>
        </w:rPr>
        <w:t>2</w:t>
      </w:r>
      <w:r w:rsidRPr="009A09C8">
        <w:rPr>
          <w:rStyle w:val="af6"/>
          <w:rFonts w:hint="eastAsia"/>
          <w:color w:val="auto"/>
        </w:rPr>
        <w:t>.</w:t>
      </w:r>
      <w:r w:rsidRPr="009A09C8">
        <w:rPr>
          <w:rStyle w:val="af6"/>
          <w:rFonts w:cs="Times New Roman"/>
          <w:color w:val="auto"/>
        </w:rPr>
        <w:t xml:space="preserve">6-3  </w:t>
      </w:r>
      <w:r w:rsidRPr="009A09C8">
        <w:rPr>
          <w:rStyle w:val="af6"/>
          <w:rFonts w:hint="eastAsia"/>
          <w:color w:val="auto"/>
        </w:rPr>
        <w:t>一侧与混凝土梁连接型支承梁平台图</w:t>
      </w:r>
    </w:p>
    <w:p w14:paraId="4E31BFD5" w14:textId="3EE5EDFC" w:rsidR="00791D13" w:rsidRPr="009A09C8" w:rsidRDefault="00791D13" w:rsidP="00791D13">
      <w:pPr>
        <w:jc w:val="center"/>
        <w:rPr>
          <w:rStyle w:val="af5"/>
          <w:color w:val="auto"/>
        </w:rPr>
      </w:pPr>
      <w:r w:rsidRPr="009A09C8">
        <w:rPr>
          <w:rStyle w:val="af5"/>
          <w:rFonts w:cs="Times New Roman"/>
          <w:color w:val="auto"/>
        </w:rPr>
        <w:t>1</w:t>
      </w:r>
      <w:r w:rsidRPr="009A09C8">
        <w:rPr>
          <w:rStyle w:val="af5"/>
          <w:rFonts w:hint="eastAsia"/>
          <w:color w:val="auto"/>
        </w:rPr>
        <w:t>—支</w:t>
      </w:r>
      <w:r w:rsidR="00FB1448" w:rsidRPr="009A09C8">
        <w:rPr>
          <w:rStyle w:val="af5"/>
          <w:rFonts w:hint="eastAsia"/>
          <w:color w:val="auto"/>
        </w:rPr>
        <w:t>承</w:t>
      </w:r>
      <w:r w:rsidRPr="009A09C8">
        <w:rPr>
          <w:rStyle w:val="af5"/>
          <w:rFonts w:hint="eastAsia"/>
          <w:color w:val="auto"/>
        </w:rPr>
        <w:t>梁；</w:t>
      </w:r>
      <w:r w:rsidRPr="009A09C8">
        <w:rPr>
          <w:rStyle w:val="af5"/>
          <w:rFonts w:cs="Times New Roman"/>
          <w:color w:val="auto"/>
        </w:rPr>
        <w:t>2</w:t>
      </w:r>
      <w:r w:rsidRPr="009A09C8">
        <w:rPr>
          <w:rStyle w:val="af5"/>
          <w:rFonts w:hint="eastAsia"/>
          <w:color w:val="auto"/>
        </w:rPr>
        <w:t>—立柱；</w:t>
      </w:r>
      <w:r w:rsidRPr="009A09C8">
        <w:rPr>
          <w:rStyle w:val="af5"/>
          <w:rFonts w:cs="Times New Roman"/>
          <w:color w:val="auto"/>
        </w:rPr>
        <w:t>3</w:t>
      </w:r>
      <w:r w:rsidRPr="009A09C8">
        <w:rPr>
          <w:rStyle w:val="af5"/>
          <w:rFonts w:hint="eastAsia"/>
          <w:color w:val="auto"/>
        </w:rPr>
        <w:t>—</w:t>
      </w:r>
      <w:r w:rsidR="00CE2167" w:rsidRPr="009A09C8">
        <w:rPr>
          <w:rStyle w:val="af5"/>
          <w:rFonts w:hint="eastAsia"/>
          <w:color w:val="auto"/>
        </w:rPr>
        <w:t>围</w:t>
      </w:r>
      <w:proofErr w:type="gramStart"/>
      <w:r w:rsidR="00CE2167" w:rsidRPr="009A09C8">
        <w:rPr>
          <w:rStyle w:val="af5"/>
          <w:rFonts w:hint="eastAsia"/>
          <w:color w:val="auto"/>
        </w:rPr>
        <w:t>檩</w:t>
      </w:r>
      <w:proofErr w:type="gramEnd"/>
    </w:p>
    <w:p w14:paraId="18E8F242" w14:textId="644D41B1" w:rsidR="00CE2167" w:rsidRPr="009A09C8" w:rsidRDefault="00F94925" w:rsidP="00CE2167">
      <w:pPr>
        <w:rPr>
          <w:rStyle w:val="afb"/>
        </w:rPr>
      </w:pPr>
      <w:r w:rsidRPr="009A09C8">
        <w:rPr>
          <w:noProof/>
        </w:rPr>
        <w:drawing>
          <wp:inline distT="0" distB="0" distL="0" distR="0" wp14:anchorId="02DDFDF8" wp14:editId="2247A5E6">
            <wp:extent cx="5760000" cy="2371683"/>
            <wp:effectExtent l="0" t="0" r="0" b="0"/>
            <wp:docPr id="19328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876" name=""/>
                    <pic:cNvPicPr/>
                  </pic:nvPicPr>
                  <pic:blipFill>
                    <a:blip r:embed="rId24"/>
                    <a:stretch>
                      <a:fillRect/>
                    </a:stretch>
                  </pic:blipFill>
                  <pic:spPr>
                    <a:xfrm>
                      <a:off x="0" y="0"/>
                      <a:ext cx="5760000" cy="2371683"/>
                    </a:xfrm>
                    <a:prstGeom prst="rect">
                      <a:avLst/>
                    </a:prstGeom>
                  </pic:spPr>
                </pic:pic>
              </a:graphicData>
            </a:graphic>
          </wp:inline>
        </w:drawing>
      </w:r>
    </w:p>
    <w:p w14:paraId="3BA28DE4" w14:textId="0A22456A" w:rsidR="00CE2167" w:rsidRPr="009A09C8" w:rsidRDefault="00CE2167" w:rsidP="00CE2167">
      <w:pPr>
        <w:jc w:val="center"/>
        <w:rPr>
          <w:rStyle w:val="af6"/>
          <w:color w:val="auto"/>
        </w:rPr>
      </w:pPr>
      <w:r w:rsidRPr="009A09C8">
        <w:rPr>
          <w:rStyle w:val="af6"/>
          <w:rFonts w:hint="eastAsia"/>
          <w:color w:val="auto"/>
        </w:rPr>
        <w:t>图</w:t>
      </w:r>
      <w:r w:rsidRPr="009A09C8">
        <w:rPr>
          <w:rStyle w:val="af6"/>
          <w:rFonts w:cs="Times New Roman"/>
          <w:color w:val="auto"/>
        </w:rPr>
        <w:t>3</w:t>
      </w:r>
      <w:r w:rsidRPr="009A09C8">
        <w:rPr>
          <w:rStyle w:val="af6"/>
          <w:rFonts w:hint="eastAsia"/>
          <w:color w:val="auto"/>
        </w:rPr>
        <w:t>.</w:t>
      </w:r>
      <w:r w:rsidR="00096C7E" w:rsidRPr="009A09C8">
        <w:rPr>
          <w:rStyle w:val="af6"/>
          <w:rFonts w:cs="Times New Roman" w:hint="eastAsia"/>
          <w:color w:val="auto"/>
        </w:rPr>
        <w:t>2</w:t>
      </w:r>
      <w:r w:rsidRPr="009A09C8">
        <w:rPr>
          <w:rStyle w:val="af6"/>
          <w:rFonts w:hint="eastAsia"/>
          <w:color w:val="auto"/>
        </w:rPr>
        <w:t>.</w:t>
      </w:r>
      <w:r w:rsidRPr="009A09C8">
        <w:rPr>
          <w:rStyle w:val="af6"/>
          <w:rFonts w:cs="Times New Roman"/>
          <w:color w:val="auto"/>
        </w:rPr>
        <w:t xml:space="preserve">6-4  </w:t>
      </w:r>
      <w:r w:rsidRPr="009A09C8">
        <w:rPr>
          <w:rStyle w:val="af6"/>
          <w:rFonts w:hint="eastAsia"/>
          <w:color w:val="auto"/>
        </w:rPr>
        <w:t>张弦梁支承梁平台图</w:t>
      </w:r>
    </w:p>
    <w:p w14:paraId="662A3B58" w14:textId="3B01C05B" w:rsidR="00CE2167" w:rsidRPr="009A09C8" w:rsidRDefault="00CE2167" w:rsidP="00CE2167">
      <w:pPr>
        <w:pStyle w:val="af4"/>
        <w:ind w:left="360" w:firstLineChars="0" w:firstLine="0"/>
        <w:jc w:val="center"/>
        <w:rPr>
          <w:sz w:val="15"/>
        </w:rPr>
      </w:pPr>
      <w:r w:rsidRPr="009A09C8">
        <w:rPr>
          <w:rStyle w:val="af5"/>
          <w:rFonts w:hint="eastAsia"/>
          <w:color w:val="auto"/>
        </w:rPr>
        <w:t>1</w:t>
      </w:r>
      <w:r w:rsidRPr="009A09C8">
        <w:rPr>
          <w:rStyle w:val="af5"/>
          <w:rFonts w:hint="eastAsia"/>
          <w:color w:val="auto"/>
        </w:rPr>
        <w:t>—</w:t>
      </w:r>
      <w:r w:rsidR="001C0D8B" w:rsidRPr="009A09C8">
        <w:rPr>
          <w:rStyle w:val="af5"/>
          <w:rFonts w:hint="eastAsia"/>
          <w:color w:val="auto"/>
        </w:rPr>
        <w:t>托梁</w:t>
      </w:r>
      <w:r w:rsidRPr="009A09C8">
        <w:rPr>
          <w:rStyle w:val="af5"/>
          <w:rFonts w:hint="eastAsia"/>
          <w:color w:val="auto"/>
        </w:rPr>
        <w:t>；</w:t>
      </w:r>
      <w:r w:rsidRPr="009A09C8">
        <w:rPr>
          <w:rStyle w:val="af5"/>
          <w:color w:val="auto"/>
        </w:rPr>
        <w:t>2</w:t>
      </w:r>
      <w:r w:rsidRPr="009A09C8">
        <w:rPr>
          <w:rStyle w:val="af5"/>
          <w:rFonts w:hint="eastAsia"/>
          <w:color w:val="auto"/>
        </w:rPr>
        <w:t>—</w:t>
      </w:r>
      <w:r w:rsidR="00FB1448" w:rsidRPr="009A09C8">
        <w:rPr>
          <w:rStyle w:val="af5"/>
          <w:rFonts w:hint="eastAsia"/>
          <w:color w:val="auto"/>
        </w:rPr>
        <w:t>支承梁</w:t>
      </w:r>
      <w:r w:rsidRPr="009A09C8">
        <w:rPr>
          <w:rStyle w:val="af5"/>
          <w:rFonts w:hint="eastAsia"/>
          <w:color w:val="auto"/>
        </w:rPr>
        <w:t>；</w:t>
      </w:r>
      <w:r w:rsidRPr="009A09C8">
        <w:rPr>
          <w:rStyle w:val="af5"/>
          <w:rFonts w:hint="eastAsia"/>
          <w:color w:val="auto"/>
        </w:rPr>
        <w:t>3</w:t>
      </w:r>
      <w:r w:rsidRPr="009A09C8">
        <w:rPr>
          <w:rStyle w:val="af5"/>
          <w:rFonts w:hint="eastAsia"/>
          <w:color w:val="auto"/>
        </w:rPr>
        <w:t>—立柱；</w:t>
      </w:r>
      <w:r w:rsidR="00096C7E" w:rsidRPr="009A09C8">
        <w:rPr>
          <w:rStyle w:val="af5"/>
          <w:rFonts w:hint="eastAsia"/>
          <w:color w:val="auto"/>
        </w:rPr>
        <w:t>4</w:t>
      </w:r>
      <w:r w:rsidRPr="009A09C8">
        <w:rPr>
          <w:rStyle w:val="af5"/>
          <w:rFonts w:hint="eastAsia"/>
          <w:color w:val="auto"/>
        </w:rPr>
        <w:t>—围</w:t>
      </w:r>
      <w:proofErr w:type="gramStart"/>
      <w:r w:rsidRPr="009A09C8">
        <w:rPr>
          <w:rStyle w:val="af5"/>
          <w:rFonts w:hint="eastAsia"/>
          <w:color w:val="auto"/>
        </w:rPr>
        <w:t>檩</w:t>
      </w:r>
      <w:proofErr w:type="gramEnd"/>
    </w:p>
    <w:p w14:paraId="57EB78D6" w14:textId="3DDE03AE" w:rsidR="00C63522" w:rsidRDefault="00C63522" w:rsidP="00C63522">
      <w:pPr>
        <w:ind w:firstLineChars="200" w:firstLine="482"/>
        <w:rPr>
          <w:rStyle w:val="afb"/>
        </w:rPr>
      </w:pPr>
      <w:r w:rsidRPr="00AE4476">
        <w:rPr>
          <w:rFonts w:hAnsi="宋体" w:cs="宋体" w:hint="eastAsia"/>
          <w:b/>
          <w:bCs/>
        </w:rPr>
        <w:t>条文说明：</w:t>
      </w:r>
      <w:r w:rsidRPr="00AE4476">
        <w:rPr>
          <w:rFonts w:hint="eastAsia"/>
        </w:rPr>
        <w:t>单立柱箱型支撑梁一侧与混凝土梁连接型支承梁采用单立柱布置，支承梁一侧</w:t>
      </w:r>
      <w:r w:rsidRPr="00AE4476">
        <w:rPr>
          <w:rFonts w:hint="eastAsia"/>
        </w:rPr>
        <w:lastRenderedPageBreak/>
        <w:t>放置在立柱上，另一侧与混凝土</w:t>
      </w:r>
      <w:r w:rsidRPr="00AE4476">
        <w:rPr>
          <w:rFonts w:hint="eastAsia"/>
          <w:szCs w:val="21"/>
        </w:rPr>
        <w:t>围</w:t>
      </w:r>
      <w:proofErr w:type="gramStart"/>
      <w:r w:rsidRPr="00AE4476">
        <w:rPr>
          <w:rFonts w:hint="eastAsia"/>
          <w:szCs w:val="21"/>
        </w:rPr>
        <w:t>檩</w:t>
      </w:r>
      <w:proofErr w:type="gramEnd"/>
      <w:r w:rsidRPr="00AE4476">
        <w:rPr>
          <w:rFonts w:hint="eastAsia"/>
        </w:rPr>
        <w:t>连接。张弦梁</w:t>
      </w:r>
      <w:proofErr w:type="gramStart"/>
      <w:r w:rsidRPr="00AE4476">
        <w:rPr>
          <w:rFonts w:hint="eastAsia"/>
        </w:rPr>
        <w:t>支承梁由</w:t>
      </w:r>
      <w:proofErr w:type="gramEnd"/>
      <w:r w:rsidRPr="00AE4476">
        <w:rPr>
          <w:rFonts w:hint="eastAsia"/>
        </w:rPr>
        <w:t>S</w:t>
      </w:r>
      <w:r w:rsidRPr="00AE4476">
        <w:t>B1</w:t>
      </w:r>
      <w:r w:rsidRPr="00AE4476">
        <w:rPr>
          <w:rFonts w:hint="eastAsia"/>
        </w:rPr>
        <w:t>和</w:t>
      </w:r>
      <w:r w:rsidRPr="00AE4476">
        <w:rPr>
          <w:rFonts w:hint="eastAsia"/>
        </w:rPr>
        <w:t>S</w:t>
      </w:r>
      <w:r w:rsidRPr="00AE4476">
        <w:t>B2</w:t>
      </w:r>
      <w:r w:rsidRPr="00AE4476">
        <w:rPr>
          <w:rFonts w:hint="eastAsia"/>
        </w:rPr>
        <w:t>组成，</w:t>
      </w:r>
      <w:r w:rsidRPr="00AE4476">
        <w:rPr>
          <w:rFonts w:hint="eastAsia"/>
        </w:rPr>
        <w:t>S</w:t>
      </w:r>
      <w:r w:rsidRPr="00AE4476">
        <w:t>B1</w:t>
      </w:r>
      <w:r w:rsidRPr="00AE4476">
        <w:rPr>
          <w:rFonts w:hint="eastAsia"/>
        </w:rPr>
        <w:t>放置在立柱上，</w:t>
      </w:r>
      <w:r w:rsidRPr="00AE4476">
        <w:rPr>
          <w:rFonts w:hint="eastAsia"/>
        </w:rPr>
        <w:t>S</w:t>
      </w:r>
      <w:r w:rsidRPr="00AE4476">
        <w:t>B2</w:t>
      </w:r>
      <w:r w:rsidRPr="00AE4476">
        <w:rPr>
          <w:rFonts w:hint="eastAsia"/>
        </w:rPr>
        <w:t>与混凝土梁连接并搭接放置在</w:t>
      </w:r>
      <w:r w:rsidRPr="00AE4476">
        <w:rPr>
          <w:rFonts w:hint="eastAsia"/>
        </w:rPr>
        <w:t>S</w:t>
      </w:r>
      <w:r w:rsidRPr="00AE4476">
        <w:t>B1</w:t>
      </w:r>
      <w:r w:rsidRPr="00AE4476">
        <w:rPr>
          <w:rFonts w:hint="eastAsia"/>
        </w:rPr>
        <w:t>上。</w:t>
      </w:r>
    </w:p>
    <w:p w14:paraId="1F26D085" w14:textId="16766ACA" w:rsidR="00D70381" w:rsidRDefault="00D70381" w:rsidP="00D70381">
      <w:r>
        <w:rPr>
          <w:rStyle w:val="afb"/>
        </w:rPr>
        <w:t>3</w:t>
      </w:r>
      <w:r>
        <w:rPr>
          <w:rStyle w:val="afb"/>
          <w:rFonts w:hint="eastAsia"/>
        </w:rPr>
        <w:t>.</w:t>
      </w:r>
      <w:r>
        <w:rPr>
          <w:rStyle w:val="afb"/>
        </w:rPr>
        <w:t xml:space="preserve"> 2</w:t>
      </w:r>
      <w:r>
        <w:rPr>
          <w:rStyle w:val="afb"/>
          <w:rFonts w:hint="eastAsia"/>
        </w:rPr>
        <w:t>.</w:t>
      </w:r>
      <w:r>
        <w:rPr>
          <w:rStyle w:val="afb"/>
        </w:rPr>
        <w:t xml:space="preserve"> </w:t>
      </w:r>
      <w:r w:rsidR="00F54E0E">
        <w:rPr>
          <w:rStyle w:val="afb"/>
        </w:rPr>
        <w:t>7</w:t>
      </w:r>
      <w:r>
        <w:rPr>
          <w:b/>
          <w:bCs/>
        </w:rPr>
        <w:t xml:space="preserve">  </w:t>
      </w:r>
      <w:r>
        <w:rPr>
          <w:rFonts w:hint="eastAsia"/>
        </w:rPr>
        <w:t>竖向支承结构与水平支撑结构之间应有可靠连接，连接方式可参考附录</w:t>
      </w:r>
      <w:r>
        <w:rPr>
          <w:rFonts w:hint="eastAsia"/>
        </w:rPr>
        <w:t>D</w:t>
      </w:r>
      <w:r>
        <w:rPr>
          <w:rFonts w:hint="eastAsia"/>
        </w:rPr>
        <w:t>。</w:t>
      </w:r>
    </w:p>
    <w:p w14:paraId="4C0E3D40" w14:textId="3F4E4FEE" w:rsidR="00F726B1" w:rsidRPr="00D70381" w:rsidRDefault="00D70381" w:rsidP="00D70381">
      <w:pPr>
        <w:widowControl/>
        <w:spacing w:line="240" w:lineRule="auto"/>
      </w:pPr>
      <w:r>
        <w:br w:type="page"/>
      </w:r>
    </w:p>
    <w:p w14:paraId="573BDBEC" w14:textId="77777777" w:rsidR="00133655" w:rsidRDefault="00133655" w:rsidP="000E1B39">
      <w:pPr>
        <w:pStyle w:val="1"/>
        <w:spacing w:before="815" w:after="326"/>
        <w:ind w:leftChars="100" w:left="240" w:rightChars="100" w:right="240"/>
        <w:rPr>
          <w:b/>
          <w:bCs/>
        </w:rPr>
      </w:pPr>
      <w:bookmarkStart w:id="68" w:name="_Toc63240783"/>
      <w:bookmarkStart w:id="69" w:name="_Toc63179414"/>
      <w:bookmarkStart w:id="70" w:name="_Toc63241191"/>
      <w:bookmarkStart w:id="71" w:name="_Toc63177801"/>
      <w:bookmarkStart w:id="72" w:name="_Toc63241067"/>
      <w:bookmarkStart w:id="73" w:name="_Toc63241125"/>
      <w:bookmarkStart w:id="74" w:name="_Toc90301811"/>
    </w:p>
    <w:p w14:paraId="51BE7129" w14:textId="48E99A0A" w:rsidR="00F726B1" w:rsidRPr="000A7A85" w:rsidRDefault="00634E79">
      <w:pPr>
        <w:pStyle w:val="1"/>
        <w:spacing w:before="815" w:after="326"/>
        <w:ind w:leftChars="100" w:left="240" w:rightChars="100" w:right="240"/>
      </w:pPr>
      <w:bookmarkStart w:id="75" w:name="_Toc164867050"/>
      <w:r>
        <w:rPr>
          <w:b/>
          <w:bCs/>
        </w:rPr>
        <w:t>4</w:t>
      </w:r>
      <w:r w:rsidR="00C151EB" w:rsidRPr="000A7A85">
        <w:rPr>
          <w:rFonts w:hint="eastAsia"/>
        </w:rPr>
        <w:t xml:space="preserve">  </w:t>
      </w:r>
      <w:r w:rsidR="00C151EB" w:rsidRPr="000A7A85">
        <w:rPr>
          <w:rFonts w:hint="eastAsia"/>
        </w:rPr>
        <w:t>设</w:t>
      </w:r>
      <w:r w:rsidR="00C151EB" w:rsidRPr="000A7A85">
        <w:t xml:space="preserve">    </w:t>
      </w:r>
      <w:r w:rsidR="00C151EB" w:rsidRPr="000A7A85">
        <w:rPr>
          <w:rFonts w:hint="eastAsia"/>
        </w:rPr>
        <w:t>计</w:t>
      </w:r>
      <w:bookmarkEnd w:id="68"/>
      <w:bookmarkEnd w:id="69"/>
      <w:bookmarkEnd w:id="70"/>
      <w:bookmarkEnd w:id="71"/>
      <w:bookmarkEnd w:id="72"/>
      <w:bookmarkEnd w:id="73"/>
      <w:bookmarkEnd w:id="74"/>
      <w:bookmarkEnd w:id="75"/>
      <w:r w:rsidR="00F25C6E">
        <w:fldChar w:fldCharType="begin"/>
      </w:r>
      <w:r w:rsidR="00F25C6E">
        <w:instrText xml:space="preserve"> </w:instrText>
      </w:r>
      <w:r w:rsidR="00F25C6E">
        <w:rPr>
          <w:rFonts w:hint="eastAsia"/>
        </w:rPr>
        <w:instrText>TC  "</w:instrText>
      </w:r>
      <w:bookmarkStart w:id="76" w:name="_Toc164867086"/>
      <w:r w:rsidR="00837743">
        <w:rPr>
          <w:b/>
          <w:bCs/>
        </w:rPr>
        <w:instrText>4</w:instrText>
      </w:r>
      <w:r w:rsidR="00F25C6E">
        <w:rPr>
          <w:b/>
          <w:bCs/>
        </w:rPr>
        <w:instrText xml:space="preserve">  </w:instrText>
      </w:r>
      <w:r w:rsidR="00F25C6E">
        <w:instrText>Design</w:instrText>
      </w:r>
      <w:bookmarkEnd w:id="76"/>
      <w:r w:rsidR="00F25C6E">
        <w:rPr>
          <w:rFonts w:hint="eastAsia"/>
        </w:rPr>
        <w:instrText>" \l 1</w:instrText>
      </w:r>
      <w:r w:rsidR="00F25C6E">
        <w:instrText xml:space="preserve"> </w:instrText>
      </w:r>
      <w:r w:rsidR="00F25C6E">
        <w:fldChar w:fldCharType="end"/>
      </w:r>
    </w:p>
    <w:p w14:paraId="120819C0" w14:textId="2ADB4753" w:rsidR="00F726B1" w:rsidRPr="000A7A85" w:rsidRDefault="00634E79">
      <w:pPr>
        <w:pStyle w:val="2"/>
      </w:pPr>
      <w:bookmarkStart w:id="77" w:name="_Toc63241126"/>
      <w:bookmarkStart w:id="78" w:name="_Toc63240784"/>
      <w:bookmarkStart w:id="79" w:name="_Toc63241068"/>
      <w:bookmarkStart w:id="80" w:name="_Toc63179415"/>
      <w:bookmarkStart w:id="81" w:name="_Toc63241192"/>
      <w:bookmarkStart w:id="82" w:name="_Toc63177802"/>
      <w:bookmarkStart w:id="83" w:name="_Toc90301812"/>
      <w:bookmarkStart w:id="84" w:name="_Toc164867051"/>
      <w:r>
        <w:rPr>
          <w:rFonts w:cs="Times New Roman"/>
        </w:rPr>
        <w:t>4</w:t>
      </w:r>
      <w:r w:rsidR="00C151EB" w:rsidRPr="000A7A85">
        <w:rPr>
          <w:rFonts w:hint="eastAsia"/>
        </w:rPr>
        <w:t>.</w:t>
      </w:r>
      <w:r w:rsidR="00473E57" w:rsidRPr="000A7A85">
        <w:t xml:space="preserve"> </w:t>
      </w:r>
      <w:r w:rsidR="00C151EB" w:rsidRPr="000A7A85">
        <w:rPr>
          <w:rFonts w:cs="Times New Roman"/>
        </w:rPr>
        <w:t>1</w:t>
      </w:r>
      <w:r w:rsidR="00C151EB" w:rsidRPr="000A7A85">
        <w:rPr>
          <w:rFonts w:hint="eastAsia"/>
        </w:rPr>
        <w:t xml:space="preserve">  </w:t>
      </w:r>
      <w:r w:rsidR="00C151EB" w:rsidRPr="000A7A85">
        <w:rPr>
          <w:rFonts w:hint="eastAsia"/>
        </w:rPr>
        <w:t>一般规定</w:t>
      </w:r>
      <w:bookmarkEnd w:id="77"/>
      <w:bookmarkEnd w:id="78"/>
      <w:bookmarkEnd w:id="79"/>
      <w:bookmarkEnd w:id="80"/>
      <w:bookmarkEnd w:id="81"/>
      <w:bookmarkEnd w:id="82"/>
      <w:bookmarkEnd w:id="83"/>
      <w:bookmarkEnd w:id="84"/>
      <w:r w:rsidR="00AC5FDA">
        <w:fldChar w:fldCharType="begin"/>
      </w:r>
      <w:r w:rsidR="00AC5FDA">
        <w:instrText xml:space="preserve"> TC  "</w:instrText>
      </w:r>
      <w:bookmarkStart w:id="85" w:name="_Toc164867087"/>
      <w:r w:rsidR="00837743">
        <w:instrText>4</w:instrText>
      </w:r>
      <w:r w:rsidR="00AC5FDA">
        <w:instrText xml:space="preserve">.1  </w:instrText>
      </w:r>
      <w:r w:rsidR="00AC5FDA" w:rsidRPr="00AC5FDA">
        <w:instrText>G</w:instrText>
      </w:r>
      <w:r w:rsidR="00AC5FDA">
        <w:instrText>eneral</w:instrText>
      </w:r>
      <w:r w:rsidR="00AC5FDA" w:rsidRPr="00AC5FDA">
        <w:instrText xml:space="preserve"> R</w:instrText>
      </w:r>
      <w:r w:rsidR="00AC5FDA">
        <w:instrText>equirements</w:instrText>
      </w:r>
      <w:bookmarkEnd w:id="85"/>
      <w:r w:rsidR="00AC5FDA">
        <w:instrText xml:space="preserve">" \l 2 </w:instrText>
      </w:r>
      <w:r w:rsidR="00AC5FDA">
        <w:fldChar w:fldCharType="end"/>
      </w:r>
    </w:p>
    <w:p w14:paraId="5BD084C9" w14:textId="28ED2DFD" w:rsidR="00F726B1" w:rsidRDefault="00634E79">
      <w:r>
        <w:rPr>
          <w:rStyle w:val="afb"/>
        </w:rPr>
        <w:t>4</w:t>
      </w:r>
      <w:r w:rsidR="00C151EB">
        <w:rPr>
          <w:rStyle w:val="afb"/>
          <w:rFonts w:hint="eastAsia"/>
        </w:rPr>
        <w:t>.</w:t>
      </w:r>
      <w:r w:rsidR="00C069E3">
        <w:rPr>
          <w:rStyle w:val="afb"/>
        </w:rPr>
        <w:t xml:space="preserve"> </w:t>
      </w:r>
      <w:r w:rsidR="00C151EB">
        <w:rPr>
          <w:rStyle w:val="afb"/>
        </w:rPr>
        <w:t>1</w:t>
      </w:r>
      <w:r w:rsidR="00C151EB">
        <w:rPr>
          <w:rStyle w:val="afb"/>
          <w:rFonts w:hint="eastAsia"/>
        </w:rPr>
        <w:t>.</w:t>
      </w:r>
      <w:r w:rsidR="00C069E3">
        <w:rPr>
          <w:rStyle w:val="afb"/>
        </w:rPr>
        <w:t xml:space="preserve"> </w:t>
      </w:r>
      <w:r w:rsidR="00C151EB">
        <w:rPr>
          <w:rStyle w:val="afb"/>
        </w:rPr>
        <w:t>1</w:t>
      </w:r>
      <w:r w:rsidR="00C069E3">
        <w:rPr>
          <w:rStyle w:val="afb"/>
        </w:rPr>
        <w:t xml:space="preserve">  </w:t>
      </w:r>
      <w:r w:rsidR="00F54E0E">
        <w:rPr>
          <w:rFonts w:hAnsi="宋体" w:cs="宋体"/>
        </w:rPr>
        <w:t>张弦梁钢支撑</w:t>
      </w:r>
      <w:r w:rsidR="00C151EB">
        <w:rPr>
          <w:rFonts w:hint="eastAsia"/>
        </w:rPr>
        <w:t>的设计和选型应根据基坑的平面形状、深度和施工工况等因素综合确定。</w:t>
      </w:r>
    </w:p>
    <w:p w14:paraId="689682BA" w14:textId="77777777" w:rsidR="00C63522" w:rsidRDefault="0086571B" w:rsidP="003A54B5">
      <w:pPr>
        <w:rPr>
          <w:rFonts w:hAnsi="宋体" w:cs="宋体"/>
        </w:rPr>
      </w:pPr>
      <w:r>
        <w:rPr>
          <w:rStyle w:val="afb"/>
        </w:rPr>
        <w:t>4</w:t>
      </w:r>
      <w:r>
        <w:rPr>
          <w:rStyle w:val="afb"/>
          <w:rFonts w:hint="eastAsia"/>
        </w:rPr>
        <w:t>.</w:t>
      </w:r>
      <w:r>
        <w:rPr>
          <w:rStyle w:val="afb"/>
        </w:rPr>
        <w:t xml:space="preserve"> 1</w:t>
      </w:r>
      <w:r>
        <w:rPr>
          <w:rStyle w:val="afb"/>
          <w:rFonts w:hint="eastAsia"/>
        </w:rPr>
        <w:t>.</w:t>
      </w:r>
      <w:r>
        <w:rPr>
          <w:rStyle w:val="afb"/>
        </w:rPr>
        <w:t xml:space="preserve"> 2  </w:t>
      </w:r>
      <w:r>
        <w:rPr>
          <w:rFonts w:hAnsi="宋体" w:cs="宋体" w:hint="eastAsia"/>
        </w:rPr>
        <w:t>在张弦梁钢支撑</w:t>
      </w:r>
      <w:r w:rsidRPr="0086571B">
        <w:rPr>
          <w:rFonts w:hAnsi="宋体" w:cs="宋体" w:hint="eastAsia"/>
        </w:rPr>
        <w:t>设计文件中，应注明结构设计</w:t>
      </w:r>
      <w:r w:rsidR="009B7CC1">
        <w:rPr>
          <w:rFonts w:hAnsi="宋体" w:cs="宋体" w:hint="eastAsia"/>
        </w:rPr>
        <w:t>工作</w:t>
      </w:r>
      <w:r w:rsidRPr="0086571B">
        <w:rPr>
          <w:rFonts w:hAnsi="宋体" w:cs="宋体" w:hint="eastAsia"/>
        </w:rPr>
        <w:t>年限</w:t>
      </w:r>
      <w:r w:rsidR="009B7CC1">
        <w:rPr>
          <w:rFonts w:hAnsi="宋体" w:cs="宋体" w:hint="eastAsia"/>
        </w:rPr>
        <w:t>、</w:t>
      </w:r>
      <w:r w:rsidRPr="0086571B">
        <w:rPr>
          <w:rFonts w:hAnsi="宋体" w:cs="宋体" w:hint="eastAsia"/>
        </w:rPr>
        <w:t>钢材的牌号和等级</w:t>
      </w:r>
      <w:r w:rsidR="009B7CC1">
        <w:rPr>
          <w:rFonts w:hAnsi="宋体" w:cs="宋体" w:hint="eastAsia"/>
        </w:rPr>
        <w:t>、</w:t>
      </w:r>
      <w:r w:rsidRPr="0086571B">
        <w:rPr>
          <w:rFonts w:hAnsi="宋体" w:cs="宋体" w:hint="eastAsia"/>
        </w:rPr>
        <w:t>预应力施工的总体要求。</w:t>
      </w:r>
    </w:p>
    <w:p w14:paraId="1DCB4065" w14:textId="06C25729" w:rsidR="003A54B5" w:rsidRDefault="003A54B5" w:rsidP="003A54B5">
      <w:r>
        <w:rPr>
          <w:rStyle w:val="afb"/>
        </w:rPr>
        <w:t>4</w:t>
      </w:r>
      <w:r>
        <w:rPr>
          <w:rStyle w:val="afb"/>
          <w:rFonts w:hint="eastAsia"/>
        </w:rPr>
        <w:t>.</w:t>
      </w:r>
      <w:r>
        <w:rPr>
          <w:rStyle w:val="afb"/>
        </w:rPr>
        <w:t xml:space="preserve"> 1</w:t>
      </w:r>
      <w:r>
        <w:rPr>
          <w:rStyle w:val="afb"/>
          <w:rFonts w:hint="eastAsia"/>
        </w:rPr>
        <w:t>.</w:t>
      </w:r>
      <w:r>
        <w:rPr>
          <w:rStyle w:val="afb"/>
        </w:rPr>
        <w:t xml:space="preserve"> 3  </w:t>
      </w:r>
      <w:r>
        <w:rPr>
          <w:rFonts w:hAnsi="宋体" w:cs="宋体"/>
        </w:rPr>
        <w:t>张弦梁钢支撑</w:t>
      </w:r>
      <w:r>
        <w:rPr>
          <w:rFonts w:hint="eastAsia"/>
        </w:rPr>
        <w:t>的设计应</w:t>
      </w:r>
      <w:r w:rsidR="00E16B0D">
        <w:rPr>
          <w:rFonts w:hint="eastAsia"/>
        </w:rPr>
        <w:t>包括</w:t>
      </w:r>
      <w:r>
        <w:rPr>
          <w:rFonts w:hint="eastAsia"/>
        </w:rPr>
        <w:t>下列规定：</w:t>
      </w:r>
    </w:p>
    <w:p w14:paraId="19722D06" w14:textId="3C88CCB4" w:rsidR="003A54B5" w:rsidRDefault="003A54B5" w:rsidP="003A54B5">
      <w:pPr>
        <w:ind w:firstLineChars="200" w:firstLine="482"/>
      </w:pPr>
      <w:r>
        <w:rPr>
          <w:rStyle w:val="afb"/>
        </w:rPr>
        <w:t>1</w:t>
      </w:r>
      <w:r>
        <w:rPr>
          <w:rStyle w:val="afb"/>
          <w:rFonts w:hint="eastAsia"/>
        </w:rPr>
        <w:t xml:space="preserve">  </w:t>
      </w:r>
      <w:r>
        <w:rPr>
          <w:rFonts w:hint="eastAsia"/>
          <w:szCs w:val="21"/>
        </w:rPr>
        <w:t>结构方案设计，包括结构选型、构件布置</w:t>
      </w:r>
      <w:proofErr w:type="gramStart"/>
      <w:r>
        <w:rPr>
          <w:rFonts w:hint="eastAsia"/>
          <w:szCs w:val="21"/>
        </w:rPr>
        <w:t>及传力路径</w:t>
      </w:r>
      <w:proofErr w:type="gramEnd"/>
      <w:r w:rsidR="00E16B0D">
        <w:rPr>
          <w:rFonts w:hint="eastAsia"/>
          <w:szCs w:val="21"/>
        </w:rPr>
        <w:t>确认</w:t>
      </w:r>
      <w:r>
        <w:rPr>
          <w:rFonts w:hint="eastAsia"/>
          <w:szCs w:val="21"/>
        </w:rPr>
        <w:t>等</w:t>
      </w:r>
      <w:r>
        <w:rPr>
          <w:rFonts w:hint="eastAsia"/>
        </w:rPr>
        <w:t>；</w:t>
      </w:r>
    </w:p>
    <w:p w14:paraId="4C35F9D9" w14:textId="77777777" w:rsidR="003A54B5" w:rsidRDefault="003A54B5" w:rsidP="003A54B5">
      <w:pPr>
        <w:ind w:firstLineChars="200" w:firstLine="482"/>
      </w:pPr>
      <w:r>
        <w:rPr>
          <w:rStyle w:val="afb"/>
        </w:rPr>
        <w:t>2</w:t>
      </w:r>
      <w:r>
        <w:rPr>
          <w:rStyle w:val="afb"/>
          <w:rFonts w:hint="eastAsia"/>
        </w:rPr>
        <w:t xml:space="preserve">  </w:t>
      </w:r>
      <w:r>
        <w:rPr>
          <w:rFonts w:hint="eastAsia"/>
          <w:szCs w:val="21"/>
        </w:rPr>
        <w:t>作用及作用效应计算</w:t>
      </w:r>
      <w:r>
        <w:rPr>
          <w:rFonts w:hint="eastAsia"/>
        </w:rPr>
        <w:t>；</w:t>
      </w:r>
    </w:p>
    <w:p w14:paraId="4DBEDC4A" w14:textId="77777777" w:rsidR="003A54B5" w:rsidRDefault="003A54B5" w:rsidP="003A54B5">
      <w:pPr>
        <w:ind w:firstLineChars="200" w:firstLine="482"/>
      </w:pPr>
      <w:r>
        <w:rPr>
          <w:rStyle w:val="afb"/>
        </w:rPr>
        <w:t>3</w:t>
      </w:r>
      <w:r>
        <w:rPr>
          <w:rStyle w:val="afb"/>
          <w:rFonts w:hint="eastAsia"/>
        </w:rPr>
        <w:t xml:space="preserve">  </w:t>
      </w:r>
      <w:r>
        <w:rPr>
          <w:rFonts w:hint="eastAsia"/>
          <w:szCs w:val="21"/>
        </w:rPr>
        <w:t>预应力设计</w:t>
      </w:r>
      <w:r>
        <w:rPr>
          <w:rFonts w:hint="eastAsia"/>
        </w:rPr>
        <w:t>；</w:t>
      </w:r>
    </w:p>
    <w:p w14:paraId="2E15D049" w14:textId="77777777" w:rsidR="003A54B5" w:rsidRDefault="003A54B5" w:rsidP="003A54B5">
      <w:pPr>
        <w:ind w:firstLineChars="200" w:firstLine="482"/>
      </w:pPr>
      <w:r>
        <w:rPr>
          <w:rStyle w:val="afb"/>
        </w:rPr>
        <w:t>4</w:t>
      </w:r>
      <w:r>
        <w:rPr>
          <w:rStyle w:val="afb"/>
          <w:rFonts w:hint="eastAsia"/>
        </w:rPr>
        <w:t xml:space="preserve">  </w:t>
      </w:r>
      <w:r>
        <w:rPr>
          <w:rFonts w:hint="eastAsia"/>
          <w:szCs w:val="21"/>
        </w:rPr>
        <w:t>结构极限状态设计</w:t>
      </w:r>
      <w:r>
        <w:rPr>
          <w:rFonts w:hint="eastAsia"/>
        </w:rPr>
        <w:t>；</w:t>
      </w:r>
    </w:p>
    <w:p w14:paraId="15E44C5A" w14:textId="5F71DA36" w:rsidR="003A54B5" w:rsidRDefault="003A54B5" w:rsidP="003A54B5">
      <w:pPr>
        <w:ind w:firstLineChars="200" w:firstLine="482"/>
      </w:pPr>
      <w:r>
        <w:rPr>
          <w:rStyle w:val="afb"/>
        </w:rPr>
        <w:t>5</w:t>
      </w:r>
      <w:r>
        <w:rPr>
          <w:rStyle w:val="afb"/>
          <w:rFonts w:hint="eastAsia"/>
        </w:rPr>
        <w:t xml:space="preserve">  </w:t>
      </w:r>
      <w:r>
        <w:rPr>
          <w:rFonts w:hint="eastAsia"/>
          <w:szCs w:val="21"/>
        </w:rPr>
        <w:t>结构构件及节点的构造连接措施</w:t>
      </w:r>
      <w:r w:rsidR="00AF3DAA">
        <w:rPr>
          <w:rFonts w:hint="eastAsia"/>
        </w:rPr>
        <w:t>。</w:t>
      </w:r>
    </w:p>
    <w:p w14:paraId="1298183B" w14:textId="77777777" w:rsidR="00C63522" w:rsidRDefault="00C63522" w:rsidP="00C63522">
      <w:pPr>
        <w:rPr>
          <w:color w:val="000000" w:themeColor="text1"/>
        </w:rPr>
      </w:pPr>
      <w:r w:rsidRPr="00AE4476">
        <w:rPr>
          <w:rFonts w:hAnsi="宋体" w:cs="宋体" w:hint="eastAsia"/>
          <w:b/>
          <w:bCs/>
        </w:rPr>
        <w:t>条文说明：</w:t>
      </w:r>
      <w:r w:rsidRPr="00790E24">
        <w:rPr>
          <w:rFonts w:hint="eastAsia"/>
        </w:rPr>
        <w:t>在张弦梁钢支撑</w:t>
      </w:r>
      <w:proofErr w:type="gramStart"/>
      <w:r w:rsidRPr="00790E24">
        <w:rPr>
          <w:rFonts w:hint="eastAsia"/>
        </w:rPr>
        <w:t>的传力路径</w:t>
      </w:r>
      <w:proofErr w:type="gramEnd"/>
      <w:r w:rsidRPr="00790E24">
        <w:rPr>
          <w:rFonts w:hint="eastAsia"/>
        </w:rPr>
        <w:t>示意图中（图</w:t>
      </w:r>
      <w:r w:rsidRPr="00790E24">
        <w:t>1</w:t>
      </w:r>
      <w:r w:rsidRPr="00790E24">
        <w:rPr>
          <w:rFonts w:hint="eastAsia"/>
        </w:rPr>
        <w:t>），水平土压力通过围</w:t>
      </w:r>
      <w:proofErr w:type="gramStart"/>
      <w:r w:rsidRPr="00790E24">
        <w:rPr>
          <w:rFonts w:hint="eastAsia"/>
        </w:rPr>
        <w:t>檩</w:t>
      </w:r>
      <w:proofErr w:type="gramEnd"/>
      <w:r w:rsidRPr="00790E24">
        <w:rPr>
          <w:rFonts w:hint="eastAsia"/>
        </w:rPr>
        <w:t>传给钢对撑、钢</w:t>
      </w:r>
      <w:proofErr w:type="gramStart"/>
      <w:r w:rsidRPr="00790E24">
        <w:rPr>
          <w:rFonts w:hint="eastAsia"/>
        </w:rPr>
        <w:t>角撑和</w:t>
      </w:r>
      <w:proofErr w:type="gramEnd"/>
      <w:r w:rsidRPr="00790E24">
        <w:rPr>
          <w:rFonts w:hint="eastAsia"/>
        </w:rPr>
        <w:t>张弦梁</w:t>
      </w:r>
      <w:r>
        <w:rPr>
          <w:rFonts w:hint="eastAsia"/>
          <w:color w:val="000000" w:themeColor="text1"/>
        </w:rPr>
        <w:t>。</w:t>
      </w:r>
    </w:p>
    <w:p w14:paraId="6FE641EF" w14:textId="77777777" w:rsidR="00C63522" w:rsidRDefault="00C63522" w:rsidP="00C63522">
      <w:pPr>
        <w:ind w:firstLineChars="200" w:firstLine="480"/>
        <w:rPr>
          <w:color w:val="000000" w:themeColor="text1"/>
        </w:rPr>
      </w:pPr>
      <w:r>
        <w:rPr>
          <w:rFonts w:hint="eastAsia"/>
          <w:color w:val="000000" w:themeColor="text1"/>
        </w:rPr>
        <w:t>张弦梁模块中，土压力先传给张弦梁撑杆，再</w:t>
      </w:r>
      <w:r w:rsidRPr="001F14ED">
        <w:rPr>
          <w:rFonts w:hint="eastAsia"/>
          <w:color w:val="000000" w:themeColor="text1"/>
        </w:rPr>
        <w:t>将</w:t>
      </w:r>
      <w:r>
        <w:rPr>
          <w:rFonts w:hint="eastAsia"/>
          <w:color w:val="000000" w:themeColor="text1"/>
        </w:rPr>
        <w:t>土</w:t>
      </w:r>
      <w:r w:rsidRPr="001F14ED">
        <w:rPr>
          <w:rFonts w:hint="eastAsia"/>
          <w:color w:val="000000" w:themeColor="text1"/>
        </w:rPr>
        <w:t>压力传给高强钢拉杆，</w:t>
      </w:r>
      <w:r>
        <w:rPr>
          <w:rFonts w:hint="eastAsia"/>
          <w:color w:val="000000" w:themeColor="text1"/>
        </w:rPr>
        <w:t>高强拉杆再向两端支座传递，最终再传递到钢对撑、</w:t>
      </w:r>
      <w:proofErr w:type="gramStart"/>
      <w:r>
        <w:rPr>
          <w:rFonts w:hint="eastAsia"/>
          <w:color w:val="000000" w:themeColor="text1"/>
        </w:rPr>
        <w:t>钢角撑上</w:t>
      </w:r>
      <w:proofErr w:type="gramEnd"/>
      <w:r w:rsidRPr="001F14ED">
        <w:rPr>
          <w:rFonts w:hint="eastAsia"/>
          <w:color w:val="000000" w:themeColor="text1"/>
        </w:rPr>
        <w:t>。</w:t>
      </w:r>
    </w:p>
    <w:p w14:paraId="6F7C57FF" w14:textId="77777777" w:rsidR="00C63522" w:rsidRDefault="00C63522" w:rsidP="00C63522">
      <w:pPr>
        <w:jc w:val="center"/>
        <w:rPr>
          <w:color w:val="000000" w:themeColor="text1"/>
        </w:rPr>
      </w:pPr>
      <w:r>
        <w:rPr>
          <w:noProof/>
        </w:rPr>
        <w:lastRenderedPageBreak/>
        <w:drawing>
          <wp:inline distT="0" distB="0" distL="0" distR="0" wp14:anchorId="766A5705" wp14:editId="6CDD0D3C">
            <wp:extent cx="5760000" cy="3877697"/>
            <wp:effectExtent l="0" t="0" r="0" b="8890"/>
            <wp:docPr id="11090630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063054" name=""/>
                    <pic:cNvPicPr/>
                  </pic:nvPicPr>
                  <pic:blipFill>
                    <a:blip r:embed="rId25"/>
                    <a:stretch>
                      <a:fillRect/>
                    </a:stretch>
                  </pic:blipFill>
                  <pic:spPr>
                    <a:xfrm>
                      <a:off x="0" y="0"/>
                      <a:ext cx="5760000" cy="3877697"/>
                    </a:xfrm>
                    <a:prstGeom prst="rect">
                      <a:avLst/>
                    </a:prstGeom>
                  </pic:spPr>
                </pic:pic>
              </a:graphicData>
            </a:graphic>
          </wp:inline>
        </w:drawing>
      </w:r>
    </w:p>
    <w:p w14:paraId="1048BA51" w14:textId="77777777" w:rsidR="00C63522" w:rsidRPr="00BB69E1" w:rsidRDefault="00C63522" w:rsidP="00C63522">
      <w:pPr>
        <w:jc w:val="center"/>
        <w:rPr>
          <w:rStyle w:val="af6"/>
        </w:rPr>
      </w:pPr>
      <w:r w:rsidRPr="00BB69E1">
        <w:rPr>
          <w:rStyle w:val="af6"/>
          <w:rFonts w:hint="eastAsia"/>
        </w:rPr>
        <w:t>图</w:t>
      </w:r>
      <w:r w:rsidRPr="00BB69E1">
        <w:rPr>
          <w:rStyle w:val="af6"/>
          <w:rFonts w:hint="eastAsia"/>
        </w:rPr>
        <w:t>1</w:t>
      </w:r>
      <w:r w:rsidRPr="00BB69E1">
        <w:rPr>
          <w:rStyle w:val="af6"/>
        </w:rPr>
        <w:t xml:space="preserve"> </w:t>
      </w:r>
      <w:proofErr w:type="gramStart"/>
      <w:r w:rsidRPr="00BB69E1">
        <w:rPr>
          <w:rStyle w:val="af6"/>
          <w:rFonts w:hint="eastAsia"/>
        </w:rPr>
        <w:t>传力路径</w:t>
      </w:r>
      <w:proofErr w:type="gramEnd"/>
      <w:r w:rsidRPr="00BB69E1">
        <w:rPr>
          <w:rStyle w:val="af6"/>
          <w:rFonts w:hint="eastAsia"/>
        </w:rPr>
        <w:t>示意图</w:t>
      </w:r>
    </w:p>
    <w:p w14:paraId="51205F76" w14:textId="77777777" w:rsidR="00C63522" w:rsidRDefault="00C63522" w:rsidP="008879EF">
      <w:pPr>
        <w:ind w:firstLineChars="200" w:firstLine="480"/>
        <w:rPr>
          <w:color w:val="000000" w:themeColor="text1"/>
        </w:rPr>
      </w:pPr>
      <w:r>
        <w:rPr>
          <w:rFonts w:hint="eastAsia"/>
          <w:color w:val="000000" w:themeColor="text1"/>
        </w:rPr>
        <w:t>预应力设计可采用</w:t>
      </w:r>
      <w:r w:rsidRPr="003003D7">
        <w:rPr>
          <w:rFonts w:hint="eastAsia"/>
          <w:color w:val="000000" w:themeColor="text1"/>
        </w:rPr>
        <w:t>“升温法”，即对撑杆施加温度荷载，温度升高时，构件热膨胀，受到约束，内部会产生一个压应力，以此模拟预应力。采用“升温法”</w:t>
      </w:r>
      <w:r>
        <w:rPr>
          <w:rFonts w:hint="eastAsia"/>
          <w:color w:val="000000" w:themeColor="text1"/>
        </w:rPr>
        <w:t>时</w:t>
      </w:r>
      <w:r w:rsidRPr="003003D7">
        <w:rPr>
          <w:rFonts w:hint="eastAsia"/>
          <w:color w:val="000000" w:themeColor="text1"/>
        </w:rPr>
        <w:t>，根据基坑</w:t>
      </w:r>
      <w:r>
        <w:rPr>
          <w:rFonts w:hint="eastAsia"/>
          <w:color w:val="000000" w:themeColor="text1"/>
        </w:rPr>
        <w:t>围</w:t>
      </w:r>
      <w:proofErr w:type="gramStart"/>
      <w:r>
        <w:rPr>
          <w:rFonts w:hint="eastAsia"/>
          <w:color w:val="000000" w:themeColor="text1"/>
        </w:rPr>
        <w:t>檩</w:t>
      </w:r>
      <w:proofErr w:type="gramEnd"/>
      <w:r w:rsidRPr="003003D7">
        <w:rPr>
          <w:rFonts w:hint="eastAsia"/>
          <w:color w:val="000000" w:themeColor="text1"/>
        </w:rPr>
        <w:t>的变形情况施加预应力大小，施加的温度通过多次试算确定</w:t>
      </w:r>
      <w:r>
        <w:rPr>
          <w:rFonts w:hint="eastAsia"/>
          <w:color w:val="000000" w:themeColor="text1"/>
        </w:rPr>
        <w:t>。</w:t>
      </w:r>
    </w:p>
    <w:p w14:paraId="7251C546" w14:textId="7633AE06" w:rsidR="003A54B5" w:rsidRDefault="003A54B5" w:rsidP="003A54B5">
      <w:r>
        <w:rPr>
          <w:rStyle w:val="afb"/>
        </w:rPr>
        <w:t>4</w:t>
      </w:r>
      <w:r>
        <w:rPr>
          <w:rStyle w:val="afb"/>
          <w:rFonts w:hint="eastAsia"/>
        </w:rPr>
        <w:t>.</w:t>
      </w:r>
      <w:r>
        <w:rPr>
          <w:rStyle w:val="afb"/>
        </w:rPr>
        <w:t xml:space="preserve"> 1</w:t>
      </w:r>
      <w:r>
        <w:rPr>
          <w:rStyle w:val="afb"/>
          <w:rFonts w:hint="eastAsia"/>
        </w:rPr>
        <w:t>.</w:t>
      </w:r>
      <w:r>
        <w:rPr>
          <w:rStyle w:val="afb"/>
        </w:rPr>
        <w:t xml:space="preserve"> 4  </w:t>
      </w:r>
      <w:r>
        <w:rPr>
          <w:rFonts w:hAnsi="宋体" w:cs="宋体"/>
        </w:rPr>
        <w:t>张弦梁钢支撑</w:t>
      </w:r>
      <w:r w:rsidR="00AF3DAA">
        <w:rPr>
          <w:rFonts w:hint="eastAsia"/>
        </w:rPr>
        <w:t>应对下列设计工况进行结构分析，并按其中最不利作用效应进行支护结构设计</w:t>
      </w:r>
      <w:r>
        <w:rPr>
          <w:rFonts w:hint="eastAsia"/>
        </w:rPr>
        <w:t>：</w:t>
      </w:r>
    </w:p>
    <w:p w14:paraId="460A118E" w14:textId="06E93D6B" w:rsidR="003A54B5" w:rsidRDefault="003A54B5" w:rsidP="003A54B5">
      <w:pPr>
        <w:ind w:firstLineChars="200" w:firstLine="482"/>
      </w:pPr>
      <w:r>
        <w:rPr>
          <w:rStyle w:val="afb"/>
        </w:rPr>
        <w:t>1</w:t>
      </w:r>
      <w:r>
        <w:rPr>
          <w:rStyle w:val="afb"/>
          <w:rFonts w:hint="eastAsia"/>
        </w:rPr>
        <w:t xml:space="preserve">  </w:t>
      </w:r>
      <w:r w:rsidR="00AF3DAA">
        <w:rPr>
          <w:rFonts w:hint="eastAsia"/>
          <w:szCs w:val="21"/>
        </w:rPr>
        <w:t>基坑开挖至坑底的状况</w:t>
      </w:r>
      <w:r>
        <w:rPr>
          <w:rFonts w:hint="eastAsia"/>
        </w:rPr>
        <w:t>；</w:t>
      </w:r>
    </w:p>
    <w:p w14:paraId="0B5049A2" w14:textId="72513405" w:rsidR="003A54B5" w:rsidRDefault="003A54B5" w:rsidP="003A54B5">
      <w:pPr>
        <w:ind w:firstLineChars="200" w:firstLine="482"/>
      </w:pPr>
      <w:r>
        <w:rPr>
          <w:rStyle w:val="afb"/>
        </w:rPr>
        <w:t>2</w:t>
      </w:r>
      <w:r>
        <w:rPr>
          <w:rStyle w:val="afb"/>
          <w:rFonts w:hint="eastAsia"/>
        </w:rPr>
        <w:t xml:space="preserve">  </w:t>
      </w:r>
      <w:r w:rsidR="00AF3DAA">
        <w:rPr>
          <w:rFonts w:hint="eastAsia"/>
          <w:szCs w:val="21"/>
        </w:rPr>
        <w:t>开挖至各层支撑施工面的状况</w:t>
      </w:r>
      <w:r>
        <w:rPr>
          <w:rFonts w:hint="eastAsia"/>
        </w:rPr>
        <w:t>；</w:t>
      </w:r>
    </w:p>
    <w:p w14:paraId="2225858C" w14:textId="45392EDC" w:rsidR="003A54B5" w:rsidRDefault="003A54B5" w:rsidP="003A54B5">
      <w:pPr>
        <w:ind w:firstLineChars="200" w:firstLine="482"/>
      </w:pPr>
      <w:r>
        <w:rPr>
          <w:rStyle w:val="afb"/>
        </w:rPr>
        <w:t>3</w:t>
      </w:r>
      <w:r>
        <w:rPr>
          <w:rStyle w:val="afb"/>
          <w:rFonts w:hint="eastAsia"/>
        </w:rPr>
        <w:t xml:space="preserve">  </w:t>
      </w:r>
      <w:proofErr w:type="gramStart"/>
      <w:r w:rsidR="00AF3DAA">
        <w:rPr>
          <w:rFonts w:hint="eastAsia"/>
          <w:szCs w:val="21"/>
        </w:rPr>
        <w:t>换撑及拆撑时</w:t>
      </w:r>
      <w:proofErr w:type="gramEnd"/>
      <w:r>
        <w:rPr>
          <w:rFonts w:hint="eastAsia"/>
        </w:rPr>
        <w:t>；</w:t>
      </w:r>
    </w:p>
    <w:p w14:paraId="38C6DEC1" w14:textId="5862B6C6" w:rsidR="003A54B5" w:rsidRDefault="003A54B5" w:rsidP="003A54B5">
      <w:pPr>
        <w:ind w:firstLineChars="200" w:firstLine="482"/>
      </w:pPr>
      <w:r>
        <w:rPr>
          <w:rStyle w:val="afb"/>
        </w:rPr>
        <w:t>4</w:t>
      </w:r>
      <w:r>
        <w:rPr>
          <w:rStyle w:val="afb"/>
          <w:rFonts w:hint="eastAsia"/>
        </w:rPr>
        <w:t xml:space="preserve">  </w:t>
      </w:r>
      <w:r w:rsidR="00AF3DAA">
        <w:rPr>
          <w:rFonts w:hint="eastAsia"/>
          <w:szCs w:val="21"/>
        </w:rPr>
        <w:t>基坑各边水平荷载不对等的各种</w:t>
      </w:r>
      <w:r w:rsidR="009B7CC1">
        <w:rPr>
          <w:rFonts w:hint="eastAsia"/>
          <w:szCs w:val="21"/>
        </w:rPr>
        <w:t>状况</w:t>
      </w:r>
      <w:r w:rsidR="00AF3DAA">
        <w:rPr>
          <w:rFonts w:hint="eastAsia"/>
        </w:rPr>
        <w:t>。</w:t>
      </w:r>
    </w:p>
    <w:p w14:paraId="6982E909" w14:textId="7340083C" w:rsidR="00F726B1" w:rsidRDefault="00634E79">
      <w:r>
        <w:rPr>
          <w:rStyle w:val="afb"/>
        </w:rPr>
        <w:t>4</w:t>
      </w:r>
      <w:r w:rsidR="00C151EB">
        <w:rPr>
          <w:rStyle w:val="afb"/>
          <w:rFonts w:hint="eastAsia"/>
        </w:rPr>
        <w:t>.</w:t>
      </w:r>
      <w:r w:rsidR="00C069E3">
        <w:rPr>
          <w:rStyle w:val="afb"/>
        </w:rPr>
        <w:t xml:space="preserve"> </w:t>
      </w:r>
      <w:r w:rsidR="00C151EB">
        <w:rPr>
          <w:rStyle w:val="afb"/>
        </w:rPr>
        <w:t>1</w:t>
      </w:r>
      <w:r w:rsidR="00C151EB">
        <w:rPr>
          <w:rStyle w:val="afb"/>
          <w:rFonts w:hint="eastAsia"/>
        </w:rPr>
        <w:t>.</w:t>
      </w:r>
      <w:r w:rsidR="00C069E3">
        <w:rPr>
          <w:rStyle w:val="afb"/>
        </w:rPr>
        <w:t xml:space="preserve"> </w:t>
      </w:r>
      <w:r w:rsidR="003A54B5">
        <w:rPr>
          <w:rStyle w:val="afb"/>
        </w:rPr>
        <w:t>5</w:t>
      </w:r>
      <w:r w:rsidR="00C069E3">
        <w:rPr>
          <w:rStyle w:val="afb"/>
        </w:rPr>
        <w:t xml:space="preserve">  </w:t>
      </w:r>
      <w:r w:rsidR="00F54E0E">
        <w:rPr>
          <w:rFonts w:hAnsi="宋体" w:cs="宋体"/>
        </w:rPr>
        <w:t>张弦梁钢支撑</w:t>
      </w:r>
      <w:r w:rsidR="00C151EB">
        <w:rPr>
          <w:rFonts w:hint="eastAsia"/>
        </w:rPr>
        <w:t>构件的材料应符合下列规定：</w:t>
      </w:r>
    </w:p>
    <w:p w14:paraId="5E32EC30" w14:textId="6D179E84" w:rsidR="00F726B1" w:rsidRDefault="00C151EB">
      <w:pPr>
        <w:ind w:firstLineChars="200" w:firstLine="482"/>
      </w:pPr>
      <w:r>
        <w:rPr>
          <w:rStyle w:val="afb"/>
        </w:rPr>
        <w:t>1</w:t>
      </w:r>
      <w:r>
        <w:rPr>
          <w:rStyle w:val="afb"/>
          <w:rFonts w:hint="eastAsia"/>
        </w:rPr>
        <w:t xml:space="preserve">  </w:t>
      </w:r>
      <w:r>
        <w:rPr>
          <w:rFonts w:hint="eastAsia"/>
          <w:szCs w:val="21"/>
        </w:rPr>
        <w:t>钢</w:t>
      </w:r>
      <w:proofErr w:type="gramStart"/>
      <w:r>
        <w:rPr>
          <w:rFonts w:hint="eastAsia"/>
        </w:rPr>
        <w:t>对撑或</w:t>
      </w:r>
      <w:r>
        <w:rPr>
          <w:rFonts w:hint="eastAsia"/>
          <w:szCs w:val="21"/>
        </w:rPr>
        <w:t>钢</w:t>
      </w:r>
      <w:r>
        <w:rPr>
          <w:rFonts w:hint="eastAsia"/>
        </w:rPr>
        <w:t>角撑结构</w:t>
      </w:r>
      <w:proofErr w:type="gramEnd"/>
      <w:r>
        <w:rPr>
          <w:rFonts w:hint="eastAsia"/>
        </w:rPr>
        <w:t>中的撑杆应采用屈服强度不低于</w:t>
      </w:r>
      <w:r>
        <w:rPr>
          <w:rFonts w:cs="Times New Roman"/>
        </w:rPr>
        <w:t>Q355B</w:t>
      </w:r>
      <w:r>
        <w:rPr>
          <w:rFonts w:hint="eastAsia"/>
        </w:rPr>
        <w:t>的钢材，</w:t>
      </w:r>
      <w:r w:rsidR="00B05FE7">
        <w:rPr>
          <w:rFonts w:hint="eastAsia"/>
        </w:rPr>
        <w:t>直腹杆</w:t>
      </w:r>
      <w:r>
        <w:rPr>
          <w:rFonts w:hint="eastAsia"/>
        </w:rPr>
        <w:t>和</w:t>
      </w:r>
      <w:r w:rsidR="00B05FE7">
        <w:rPr>
          <w:rFonts w:hint="eastAsia"/>
        </w:rPr>
        <w:t>斜腹杆</w:t>
      </w:r>
      <w:r>
        <w:rPr>
          <w:rFonts w:hint="eastAsia"/>
        </w:rPr>
        <w:t>应采用屈服强度不低于</w:t>
      </w:r>
      <w:r>
        <w:rPr>
          <w:rFonts w:cs="Times New Roman"/>
        </w:rPr>
        <w:t>Q235B</w:t>
      </w:r>
      <w:r>
        <w:rPr>
          <w:rFonts w:hint="eastAsia"/>
        </w:rPr>
        <w:t>的钢材，材料应符合现行国家标准</w:t>
      </w:r>
      <w:bookmarkStart w:id="86" w:name="_Hlk74208778"/>
      <w:r>
        <w:rPr>
          <w:rFonts w:hint="eastAsia"/>
        </w:rPr>
        <w:t>《低合金高强度结构钢》</w:t>
      </w:r>
      <w:r>
        <w:rPr>
          <w:rFonts w:hint="eastAsia"/>
        </w:rPr>
        <w:t xml:space="preserve">GB/T </w:t>
      </w:r>
      <w:r>
        <w:rPr>
          <w:rFonts w:cs="Times New Roman"/>
        </w:rPr>
        <w:t>1591</w:t>
      </w:r>
      <w:bookmarkEnd w:id="86"/>
      <w:r>
        <w:rPr>
          <w:rFonts w:hint="eastAsia"/>
        </w:rPr>
        <w:t>和现行国家标准</w:t>
      </w:r>
      <w:bookmarkStart w:id="87" w:name="_Hlk74208783"/>
      <w:r>
        <w:rPr>
          <w:rFonts w:hint="eastAsia"/>
        </w:rPr>
        <w:t>《碳素结构钢》</w:t>
      </w:r>
      <w:r>
        <w:rPr>
          <w:rFonts w:hint="eastAsia"/>
        </w:rPr>
        <w:t xml:space="preserve">GB/T </w:t>
      </w:r>
      <w:r>
        <w:rPr>
          <w:rFonts w:cs="Times New Roman"/>
        </w:rPr>
        <w:t>700</w:t>
      </w:r>
      <w:bookmarkEnd w:id="87"/>
      <w:r>
        <w:rPr>
          <w:rFonts w:hint="eastAsia"/>
        </w:rPr>
        <w:t>的规定；</w:t>
      </w:r>
    </w:p>
    <w:p w14:paraId="629BD92F" w14:textId="3E292803" w:rsidR="00F726B1" w:rsidRDefault="00C151EB">
      <w:pPr>
        <w:ind w:firstLineChars="200" w:firstLine="482"/>
      </w:pPr>
      <w:r>
        <w:rPr>
          <w:rStyle w:val="afb"/>
        </w:rPr>
        <w:t>2</w:t>
      </w:r>
      <w:r>
        <w:rPr>
          <w:rStyle w:val="afb"/>
          <w:rFonts w:hint="eastAsia"/>
        </w:rPr>
        <w:t xml:space="preserve">  </w:t>
      </w:r>
      <w:r>
        <w:rPr>
          <w:rFonts w:hint="eastAsia"/>
        </w:rPr>
        <w:t>张弦梁结构中的</w:t>
      </w:r>
      <w:r w:rsidR="0090210F">
        <w:rPr>
          <w:rFonts w:hint="eastAsia"/>
        </w:rPr>
        <w:t>张弦梁</w:t>
      </w:r>
      <w:r>
        <w:rPr>
          <w:rFonts w:hint="eastAsia"/>
        </w:rPr>
        <w:t>撑杆和上弦</w:t>
      </w:r>
      <w:r>
        <w:rPr>
          <w:rFonts w:eastAsia="宋体" w:hAnsi="宋体" w:cs="Times New Roman" w:hint="eastAsia"/>
          <w:szCs w:val="21"/>
        </w:rPr>
        <w:t>梁</w:t>
      </w:r>
      <w:r>
        <w:rPr>
          <w:rFonts w:hint="eastAsia"/>
        </w:rPr>
        <w:t>应采用屈服强度不低于</w:t>
      </w:r>
      <w:r>
        <w:rPr>
          <w:rFonts w:cs="Times New Roman"/>
        </w:rPr>
        <w:t>Q355B</w:t>
      </w:r>
      <w:r>
        <w:rPr>
          <w:rFonts w:hint="eastAsia"/>
        </w:rPr>
        <w:t>的钢材，应符合现行国家标准《低合金高强度结构钢》</w:t>
      </w:r>
      <w:r>
        <w:rPr>
          <w:rFonts w:hint="eastAsia"/>
        </w:rPr>
        <w:t>GB/T</w:t>
      </w:r>
      <w:r>
        <w:t xml:space="preserve"> </w:t>
      </w:r>
      <w:r>
        <w:rPr>
          <w:rFonts w:cs="Times New Roman"/>
        </w:rPr>
        <w:t>1591</w:t>
      </w:r>
      <w:r>
        <w:rPr>
          <w:rFonts w:hint="eastAsia"/>
        </w:rPr>
        <w:t>的规定，</w:t>
      </w:r>
      <w:r w:rsidR="009C1684">
        <w:rPr>
          <w:rFonts w:hint="eastAsia"/>
        </w:rPr>
        <w:t>张弦梁</w:t>
      </w:r>
      <w:r>
        <w:rPr>
          <w:rFonts w:hint="eastAsia"/>
        </w:rPr>
        <w:t>拉杆应采用屈服强度不低于</w:t>
      </w:r>
      <w:r>
        <w:rPr>
          <w:rFonts w:cs="Times New Roman"/>
        </w:rPr>
        <w:lastRenderedPageBreak/>
        <w:t>Q550MC</w:t>
      </w:r>
      <w:r w:rsidR="009C1684">
        <w:rPr>
          <w:rFonts w:cs="Times New Roman" w:hint="eastAsia"/>
        </w:rPr>
        <w:t>的</w:t>
      </w:r>
      <w:r>
        <w:rPr>
          <w:rFonts w:hint="eastAsia"/>
        </w:rPr>
        <w:t>高强钢拉杆，其材料及性能应符合现行国家标准</w:t>
      </w:r>
      <w:bookmarkStart w:id="88" w:name="_Hlk74208792"/>
      <w:r>
        <w:rPr>
          <w:rFonts w:hint="eastAsia"/>
        </w:rPr>
        <w:t>《钢拉杆》</w:t>
      </w:r>
      <w:r>
        <w:rPr>
          <w:rFonts w:hint="eastAsia"/>
        </w:rPr>
        <w:t xml:space="preserve">GB/T </w:t>
      </w:r>
      <w:r>
        <w:rPr>
          <w:rFonts w:cs="Times New Roman"/>
        </w:rPr>
        <w:t>20934</w:t>
      </w:r>
      <w:bookmarkEnd w:id="88"/>
      <w:r>
        <w:rPr>
          <w:rFonts w:hint="eastAsia"/>
        </w:rPr>
        <w:t>的规定</w:t>
      </w:r>
      <w:r w:rsidR="00852E98">
        <w:rPr>
          <w:rFonts w:hint="eastAsia"/>
        </w:rPr>
        <w:t>；</w:t>
      </w:r>
    </w:p>
    <w:p w14:paraId="6A65CCA6" w14:textId="31F74432" w:rsidR="000120C2" w:rsidRDefault="005D2E2D" w:rsidP="008F1BF6">
      <w:pPr>
        <w:ind w:firstLineChars="200" w:firstLine="482"/>
      </w:pPr>
      <w:r>
        <w:rPr>
          <w:b/>
          <w:bCs/>
          <w:color w:val="000000" w:themeColor="text1"/>
        </w:rPr>
        <w:t>3</w:t>
      </w:r>
      <w:r w:rsidR="000120C2" w:rsidRPr="000120C2">
        <w:rPr>
          <w:b/>
          <w:bCs/>
        </w:rPr>
        <w:t xml:space="preserve">  </w:t>
      </w:r>
      <w:r w:rsidR="000120C2">
        <w:rPr>
          <w:rFonts w:hint="eastAsia"/>
        </w:rPr>
        <w:t>钢</w:t>
      </w:r>
      <w:proofErr w:type="gramStart"/>
      <w:r w:rsidR="000120C2">
        <w:rPr>
          <w:rFonts w:hint="eastAsia"/>
        </w:rPr>
        <w:t>对撑和钢角撑中</w:t>
      </w:r>
      <w:proofErr w:type="gramEnd"/>
      <w:r w:rsidR="000120C2">
        <w:rPr>
          <w:rFonts w:hint="eastAsia"/>
        </w:rPr>
        <w:t>的连接</w:t>
      </w:r>
      <w:r w:rsidR="000120C2" w:rsidRPr="000120C2">
        <w:rPr>
          <w:rFonts w:hint="eastAsia"/>
        </w:rPr>
        <w:t>销轴宜采用</w:t>
      </w:r>
      <w:r w:rsidR="000120C2">
        <w:rPr>
          <w:rFonts w:hint="eastAsia"/>
        </w:rPr>
        <w:t>屈服强度不低于</w:t>
      </w:r>
      <w:r w:rsidR="000120C2" w:rsidRPr="000120C2">
        <w:rPr>
          <w:rFonts w:hint="eastAsia"/>
        </w:rPr>
        <w:t>Q355</w:t>
      </w:r>
      <w:r w:rsidR="000120C2">
        <w:t>B</w:t>
      </w:r>
      <w:r w:rsidR="000120C2">
        <w:rPr>
          <w:rFonts w:hint="eastAsia"/>
        </w:rPr>
        <w:t>的</w:t>
      </w:r>
      <w:r w:rsidR="000120C2" w:rsidRPr="000120C2">
        <w:rPr>
          <w:rFonts w:hint="eastAsia"/>
        </w:rPr>
        <w:t>钢材；张弦梁拉杆之间的</w:t>
      </w:r>
      <w:r w:rsidR="000120C2">
        <w:rPr>
          <w:rFonts w:hint="eastAsia"/>
        </w:rPr>
        <w:t>连接</w:t>
      </w:r>
      <w:r w:rsidR="000120C2" w:rsidRPr="000120C2">
        <w:rPr>
          <w:rFonts w:hint="eastAsia"/>
        </w:rPr>
        <w:t>销轴宜采用</w:t>
      </w:r>
      <w:r w:rsidR="000120C2" w:rsidRPr="000120C2">
        <w:rPr>
          <w:rFonts w:hint="eastAsia"/>
        </w:rPr>
        <w:t>45</w:t>
      </w:r>
      <w:r w:rsidR="000120C2" w:rsidRPr="000120C2">
        <w:rPr>
          <w:rFonts w:hint="eastAsia"/>
        </w:rPr>
        <w:t>号钢、</w:t>
      </w:r>
      <w:r w:rsidR="000120C2" w:rsidRPr="000120C2">
        <w:rPr>
          <w:rFonts w:hint="eastAsia"/>
        </w:rPr>
        <w:t>35CrMo</w:t>
      </w:r>
      <w:r w:rsidR="000120C2" w:rsidRPr="000120C2">
        <w:rPr>
          <w:rFonts w:hint="eastAsia"/>
        </w:rPr>
        <w:t>或</w:t>
      </w:r>
      <w:r w:rsidR="000120C2" w:rsidRPr="000120C2">
        <w:rPr>
          <w:rFonts w:hint="eastAsia"/>
        </w:rPr>
        <w:t>40Cr</w:t>
      </w:r>
      <w:r w:rsidR="000120C2" w:rsidRPr="000120C2">
        <w:rPr>
          <w:rFonts w:hint="eastAsia"/>
        </w:rPr>
        <w:t>等钢材。</w:t>
      </w:r>
    </w:p>
    <w:p w14:paraId="0D60EF8F" w14:textId="49923720" w:rsidR="00C63522" w:rsidRPr="000120C2" w:rsidRDefault="00C63522" w:rsidP="008F1BF6">
      <w:pPr>
        <w:ind w:firstLineChars="200" w:firstLine="482"/>
        <w:rPr>
          <w:b/>
          <w:bCs/>
        </w:rPr>
      </w:pPr>
      <w:r w:rsidRPr="00AE4476">
        <w:rPr>
          <w:rFonts w:hAnsi="宋体" w:cs="宋体" w:hint="eastAsia"/>
          <w:b/>
          <w:bCs/>
        </w:rPr>
        <w:t>条文说明：</w:t>
      </w:r>
      <w:r>
        <w:rPr>
          <w:rFonts w:hint="eastAsia"/>
          <w:color w:val="000000" w:themeColor="text1"/>
        </w:rPr>
        <w:t>构件之间除采用高强螺栓连接外，还可采用焊接连接，选用的焊条型号应与主体金属强度相适应。焊接一般用于柱顶板与钢立柱连接节点、支承梁与挡土结构连接节点、钢立柱拼接节点等处。</w:t>
      </w:r>
    </w:p>
    <w:p w14:paraId="0FE7C18F" w14:textId="4BF0D0E2" w:rsidR="00F726B1" w:rsidRDefault="00634E79">
      <w:r>
        <w:rPr>
          <w:rStyle w:val="afb"/>
        </w:rPr>
        <w:t>4</w:t>
      </w:r>
      <w:r w:rsidR="00C151EB">
        <w:rPr>
          <w:rStyle w:val="afb"/>
          <w:rFonts w:hint="eastAsia"/>
        </w:rPr>
        <w:t>.</w:t>
      </w:r>
      <w:r w:rsidR="00C069E3">
        <w:rPr>
          <w:rStyle w:val="afb"/>
        </w:rPr>
        <w:t xml:space="preserve"> </w:t>
      </w:r>
      <w:r w:rsidR="00C151EB">
        <w:rPr>
          <w:rStyle w:val="afb"/>
        </w:rPr>
        <w:t>1</w:t>
      </w:r>
      <w:r w:rsidR="00C151EB">
        <w:rPr>
          <w:rStyle w:val="afb"/>
          <w:rFonts w:hint="eastAsia"/>
        </w:rPr>
        <w:t>.</w:t>
      </w:r>
      <w:r w:rsidR="00C069E3">
        <w:rPr>
          <w:rStyle w:val="afb"/>
        </w:rPr>
        <w:t xml:space="preserve"> </w:t>
      </w:r>
      <w:r w:rsidR="003A54B5">
        <w:rPr>
          <w:rStyle w:val="afb"/>
        </w:rPr>
        <w:t>6</w:t>
      </w:r>
      <w:r w:rsidR="00C069E3">
        <w:rPr>
          <w:rStyle w:val="afb"/>
        </w:rPr>
        <w:t xml:space="preserve">  </w:t>
      </w:r>
      <w:r w:rsidR="00F54E0E">
        <w:rPr>
          <w:rFonts w:hAnsi="宋体" w:cs="宋体"/>
        </w:rPr>
        <w:t>张弦梁钢支撑</w:t>
      </w:r>
      <w:r w:rsidR="00C151EB">
        <w:rPr>
          <w:rFonts w:hint="eastAsia"/>
        </w:rPr>
        <w:t>的</w:t>
      </w:r>
      <w:r w:rsidR="001F4C38">
        <w:rPr>
          <w:rFonts w:hint="eastAsia"/>
        </w:rPr>
        <w:t>结构</w:t>
      </w:r>
      <w:r w:rsidR="00C151EB">
        <w:rPr>
          <w:rFonts w:hint="eastAsia"/>
        </w:rPr>
        <w:t>布置应遵循下列原则：</w:t>
      </w:r>
    </w:p>
    <w:p w14:paraId="48F94A7D" w14:textId="77BDBE16" w:rsidR="00F726B1" w:rsidRDefault="00C151EB">
      <w:pPr>
        <w:ind w:firstLineChars="200" w:firstLine="482"/>
      </w:pPr>
      <w:r>
        <w:rPr>
          <w:rStyle w:val="afb"/>
        </w:rPr>
        <w:t>1</w:t>
      </w:r>
      <w:r>
        <w:rPr>
          <w:rStyle w:val="afb"/>
          <w:rFonts w:hint="eastAsia"/>
        </w:rPr>
        <w:t xml:space="preserve">  </w:t>
      </w:r>
      <w:r>
        <w:rPr>
          <w:rFonts w:hint="eastAsia"/>
        </w:rPr>
        <w:t>水平支撑结构体系宜与</w:t>
      </w:r>
      <w:r w:rsidR="006134BD">
        <w:rPr>
          <w:rFonts w:hint="eastAsia"/>
        </w:rPr>
        <w:t>同层</w:t>
      </w:r>
      <w:r>
        <w:rPr>
          <w:rFonts w:hint="eastAsia"/>
        </w:rPr>
        <w:t>基坑</w:t>
      </w:r>
      <w:r w:rsidR="00A42815">
        <w:rPr>
          <w:rFonts w:hint="eastAsia"/>
        </w:rPr>
        <w:t>围</w:t>
      </w:r>
      <w:proofErr w:type="gramStart"/>
      <w:r w:rsidR="00A42815">
        <w:rPr>
          <w:rFonts w:hint="eastAsia"/>
        </w:rPr>
        <w:t>檩</w:t>
      </w:r>
      <w:proofErr w:type="gramEnd"/>
      <w:r>
        <w:rPr>
          <w:rFonts w:hint="eastAsia"/>
        </w:rPr>
        <w:t>形成封闭整体结构，张弦梁应与</w:t>
      </w:r>
      <w:proofErr w:type="gramStart"/>
      <w:r>
        <w:rPr>
          <w:rFonts w:hint="eastAsia"/>
        </w:rPr>
        <w:t>对撑或角撑配合</w:t>
      </w:r>
      <w:proofErr w:type="gramEnd"/>
      <w:r>
        <w:rPr>
          <w:rFonts w:hint="eastAsia"/>
        </w:rPr>
        <w:t>使用，形成完整支撑结构体系，其中</w:t>
      </w:r>
      <w:r w:rsidR="0090210F">
        <w:rPr>
          <w:rFonts w:hint="eastAsia"/>
        </w:rPr>
        <w:t>张弦梁</w:t>
      </w:r>
      <w:r>
        <w:rPr>
          <w:rFonts w:hint="eastAsia"/>
        </w:rPr>
        <w:t>撑杆</w:t>
      </w:r>
      <w:r w:rsidR="006134BD">
        <w:rPr>
          <w:rFonts w:hint="eastAsia"/>
        </w:rPr>
        <w:t>及</w:t>
      </w:r>
      <w:r w:rsidR="0090210F">
        <w:rPr>
          <w:rFonts w:hint="eastAsia"/>
        </w:rPr>
        <w:t>张弦梁</w:t>
      </w:r>
      <w:r>
        <w:rPr>
          <w:rFonts w:hint="eastAsia"/>
        </w:rPr>
        <w:t>拉杆应与基坑</w:t>
      </w:r>
      <w:r w:rsidR="00A42815">
        <w:rPr>
          <w:rFonts w:hint="eastAsia"/>
        </w:rPr>
        <w:t>围</w:t>
      </w:r>
      <w:proofErr w:type="gramStart"/>
      <w:r w:rsidR="00A42815">
        <w:rPr>
          <w:rFonts w:hint="eastAsia"/>
        </w:rPr>
        <w:t>檩</w:t>
      </w:r>
      <w:proofErr w:type="gramEnd"/>
      <w:r>
        <w:rPr>
          <w:rFonts w:hint="eastAsia"/>
        </w:rPr>
        <w:t>的中心线在同一标高处；</w:t>
      </w:r>
    </w:p>
    <w:p w14:paraId="1EAB7873" w14:textId="708A471D" w:rsidR="00F726B1" w:rsidRDefault="00C151EB">
      <w:pPr>
        <w:ind w:firstLineChars="200" w:firstLine="482"/>
      </w:pPr>
      <w:r>
        <w:rPr>
          <w:rStyle w:val="afb"/>
        </w:rPr>
        <w:t>2</w:t>
      </w:r>
      <w:r>
        <w:rPr>
          <w:rStyle w:val="afb"/>
          <w:rFonts w:hint="eastAsia"/>
        </w:rPr>
        <w:t xml:space="preserve">  </w:t>
      </w:r>
      <w:r w:rsidR="00F54E0E">
        <w:rPr>
          <w:rFonts w:hAnsi="宋体" w:cs="宋体"/>
        </w:rPr>
        <w:t>张弦梁钢支撑</w:t>
      </w:r>
      <w:r w:rsidR="00EC2ED1">
        <w:rPr>
          <w:rFonts w:hAnsi="宋体" w:cs="宋体" w:hint="eastAsia"/>
        </w:rPr>
        <w:t>竖向</w:t>
      </w:r>
      <w:r>
        <w:rPr>
          <w:rFonts w:hint="eastAsia"/>
        </w:rPr>
        <w:t>构件宜避开主体结构的墙、柱等竖向构件</w:t>
      </w:r>
      <w:r w:rsidR="00EC2ED1">
        <w:rPr>
          <w:rFonts w:hint="eastAsia"/>
        </w:rPr>
        <w:t>及</w:t>
      </w:r>
      <w:r w:rsidR="00EC2ED1" w:rsidRPr="00EC2ED1">
        <w:rPr>
          <w:rFonts w:hint="eastAsia"/>
        </w:rPr>
        <w:t>框架梁等重要水平构件</w:t>
      </w:r>
      <w:r w:rsidR="00BA3D15">
        <w:rPr>
          <w:rFonts w:hint="eastAsia"/>
        </w:rPr>
        <w:t>，最小避让距离不宜小于</w:t>
      </w:r>
      <w:r w:rsidR="00152F2F">
        <w:rPr>
          <w:rFonts w:hint="eastAsia"/>
        </w:rPr>
        <w:t>20</w:t>
      </w:r>
      <w:r w:rsidR="00152F2F">
        <w:t>0mm</w:t>
      </w:r>
      <w:r>
        <w:rPr>
          <w:rFonts w:hint="eastAsia"/>
        </w:rPr>
        <w:t>；</w:t>
      </w:r>
    </w:p>
    <w:p w14:paraId="3338A1DB" w14:textId="42748FEC" w:rsidR="00F726B1" w:rsidRDefault="00C151EB">
      <w:pPr>
        <w:ind w:firstLineChars="200" w:firstLine="482"/>
      </w:pPr>
      <w:r>
        <w:rPr>
          <w:rStyle w:val="afb"/>
        </w:rPr>
        <w:t>3</w:t>
      </w:r>
      <w:r>
        <w:rPr>
          <w:rStyle w:val="afb"/>
          <w:rFonts w:hint="eastAsia"/>
        </w:rPr>
        <w:t xml:space="preserve">  </w:t>
      </w:r>
      <w:r w:rsidR="00F54E0E">
        <w:rPr>
          <w:rFonts w:hAnsi="宋体" w:cs="宋体" w:hint="eastAsia"/>
        </w:rPr>
        <w:t>张弦梁钢支撑</w:t>
      </w:r>
      <w:r w:rsidR="00266B21" w:rsidRPr="00266B21">
        <w:rPr>
          <w:rFonts w:hAnsi="宋体" w:cs="宋体" w:hint="eastAsia"/>
        </w:rPr>
        <w:t>的布置应考虑基坑土方出入口位置、运输通道及建筑施工场地布置情况</w:t>
      </w:r>
      <w:r>
        <w:rPr>
          <w:rFonts w:hint="eastAsia"/>
        </w:rPr>
        <w:t>；</w:t>
      </w:r>
    </w:p>
    <w:p w14:paraId="1EA60C60" w14:textId="10A8B26A" w:rsidR="00F726B1" w:rsidRDefault="00C151EB">
      <w:pPr>
        <w:ind w:firstLineChars="200" w:firstLine="482"/>
      </w:pPr>
      <w:r>
        <w:rPr>
          <w:rStyle w:val="afb"/>
        </w:rPr>
        <w:t>4</w:t>
      </w:r>
      <w:r>
        <w:rPr>
          <w:rStyle w:val="afb"/>
          <w:rFonts w:hint="eastAsia"/>
        </w:rPr>
        <w:t xml:space="preserve">  </w:t>
      </w:r>
      <w:r w:rsidR="00F54E0E">
        <w:rPr>
          <w:rFonts w:hAnsi="宋体" w:cs="宋体"/>
        </w:rPr>
        <w:t>张弦梁钢支撑</w:t>
      </w:r>
      <w:r>
        <w:rPr>
          <w:rFonts w:hint="eastAsia"/>
        </w:rPr>
        <w:t>可与钢筋混凝土支撑结构</w:t>
      </w:r>
      <w:r w:rsidR="007A4246">
        <w:rPr>
          <w:rFonts w:hint="eastAsia"/>
        </w:rPr>
        <w:t>联合支护</w:t>
      </w:r>
      <w:r>
        <w:rPr>
          <w:rFonts w:hint="eastAsia"/>
        </w:rPr>
        <w:t>；</w:t>
      </w:r>
    </w:p>
    <w:p w14:paraId="1958DFDB" w14:textId="1F5CE60F" w:rsidR="00F726B1" w:rsidRDefault="00F12371">
      <w:pPr>
        <w:ind w:firstLineChars="200" w:firstLine="482"/>
      </w:pPr>
      <w:r>
        <w:rPr>
          <w:rStyle w:val="afb"/>
        </w:rPr>
        <w:t>5</w:t>
      </w:r>
      <w:r w:rsidR="00C151EB">
        <w:rPr>
          <w:rStyle w:val="afb"/>
          <w:rFonts w:hint="eastAsia"/>
        </w:rPr>
        <w:t xml:space="preserve">  </w:t>
      </w:r>
      <w:r w:rsidR="00F54E0E">
        <w:rPr>
          <w:rFonts w:hAnsi="宋体" w:cs="宋体"/>
        </w:rPr>
        <w:t>张弦梁钢支撑</w:t>
      </w:r>
      <w:r w:rsidR="00C151EB">
        <w:rPr>
          <w:rFonts w:hint="eastAsia"/>
        </w:rPr>
        <w:t>至其下主体结构底（楼）板间净高不宜小于</w:t>
      </w:r>
      <w:r w:rsidR="00C151EB">
        <w:rPr>
          <w:rFonts w:cs="Times New Roman"/>
        </w:rPr>
        <w:t>0</w:t>
      </w:r>
      <w:r w:rsidR="00C151EB">
        <w:rPr>
          <w:rFonts w:hint="eastAsia"/>
        </w:rPr>
        <w:t>.</w:t>
      </w:r>
      <w:r w:rsidR="00C151EB">
        <w:rPr>
          <w:rFonts w:cs="Times New Roman"/>
        </w:rPr>
        <w:t>5</w:t>
      </w:r>
      <w:r w:rsidR="00C151EB">
        <w:rPr>
          <w:rFonts w:hint="eastAsia"/>
        </w:rPr>
        <w:t>m</w:t>
      </w:r>
      <w:r w:rsidR="002E77BE">
        <w:rPr>
          <w:rFonts w:hint="eastAsia"/>
        </w:rPr>
        <w:t>；</w:t>
      </w:r>
    </w:p>
    <w:p w14:paraId="401D962D" w14:textId="31BC4F7A" w:rsidR="002E77BE" w:rsidRDefault="00F12371" w:rsidP="002E77BE">
      <w:pPr>
        <w:ind w:firstLineChars="200" w:firstLine="482"/>
      </w:pPr>
      <w:r>
        <w:rPr>
          <w:rStyle w:val="afb"/>
        </w:rPr>
        <w:t>6</w:t>
      </w:r>
      <w:r w:rsidR="002E77BE">
        <w:rPr>
          <w:rStyle w:val="afb"/>
          <w:rFonts w:hint="eastAsia"/>
        </w:rPr>
        <w:t xml:space="preserve">  </w:t>
      </w:r>
      <w:r w:rsidR="002E77BE" w:rsidRPr="002E77BE">
        <w:rPr>
          <w:rFonts w:hAnsi="宋体" w:cs="宋体" w:hint="eastAsia"/>
        </w:rPr>
        <w:t>张弦梁中的</w:t>
      </w:r>
      <w:r w:rsidR="0090210F">
        <w:rPr>
          <w:rFonts w:hAnsi="宋体" w:cs="宋体" w:hint="eastAsia"/>
        </w:rPr>
        <w:t>张弦梁</w:t>
      </w:r>
      <w:r w:rsidR="002E77BE" w:rsidRPr="002E77BE">
        <w:rPr>
          <w:rFonts w:hAnsi="宋体" w:cs="宋体" w:hint="eastAsia"/>
        </w:rPr>
        <w:t>撑杆及</w:t>
      </w:r>
      <w:r w:rsidR="0090210F">
        <w:rPr>
          <w:rFonts w:hAnsi="宋体" w:cs="宋体" w:hint="eastAsia"/>
        </w:rPr>
        <w:t>张弦梁</w:t>
      </w:r>
      <w:r w:rsidR="002E77BE" w:rsidRPr="002E77BE">
        <w:rPr>
          <w:rFonts w:hAnsi="宋体" w:cs="宋体" w:hint="eastAsia"/>
        </w:rPr>
        <w:t>拉杆应对称布置</w:t>
      </w:r>
      <w:r w:rsidR="00C04A89">
        <w:rPr>
          <w:rFonts w:hint="eastAsia"/>
        </w:rPr>
        <w:t>；</w:t>
      </w:r>
    </w:p>
    <w:p w14:paraId="315486E6" w14:textId="77777777" w:rsidR="008879EF" w:rsidRDefault="001F4C38" w:rsidP="008879EF">
      <w:pPr>
        <w:ind w:firstLineChars="200" w:firstLine="482"/>
        <w:rPr>
          <w:rFonts w:hAnsi="宋体" w:cs="宋体"/>
        </w:rPr>
      </w:pPr>
      <w:r>
        <w:rPr>
          <w:rStyle w:val="afb"/>
        </w:rPr>
        <w:t>7</w:t>
      </w:r>
      <w:r>
        <w:rPr>
          <w:rStyle w:val="afb"/>
          <w:rFonts w:hint="eastAsia"/>
        </w:rPr>
        <w:t xml:space="preserve">  </w:t>
      </w:r>
      <w:proofErr w:type="gramStart"/>
      <w:r>
        <w:rPr>
          <w:rFonts w:hAnsi="宋体" w:cs="宋体" w:hint="eastAsia"/>
        </w:rPr>
        <w:t>八字撑斜撑杆</w:t>
      </w:r>
      <w:proofErr w:type="gramEnd"/>
      <w:r>
        <w:rPr>
          <w:rFonts w:hAnsi="宋体" w:cs="宋体" w:hint="eastAsia"/>
        </w:rPr>
        <w:t>与围</w:t>
      </w:r>
      <w:proofErr w:type="gramStart"/>
      <w:r>
        <w:rPr>
          <w:rFonts w:hAnsi="宋体" w:cs="宋体" w:hint="eastAsia"/>
        </w:rPr>
        <w:t>檩</w:t>
      </w:r>
      <w:proofErr w:type="gramEnd"/>
      <w:r>
        <w:rPr>
          <w:rFonts w:hAnsi="宋体" w:cs="宋体" w:hint="eastAsia"/>
        </w:rPr>
        <w:t>的夹角宜取</w:t>
      </w:r>
      <w:r>
        <w:rPr>
          <w:rFonts w:hAnsi="宋体" w:cs="宋体" w:hint="eastAsia"/>
        </w:rPr>
        <w:t>3</w:t>
      </w:r>
      <w:r>
        <w:rPr>
          <w:rFonts w:hAnsi="宋体" w:cs="宋体"/>
        </w:rPr>
        <w:t>0</w:t>
      </w:r>
      <w:r>
        <w:rPr>
          <w:rFonts w:hAnsi="宋体" w:cs="宋体" w:hint="eastAsia"/>
        </w:rPr>
        <w:t>°</w:t>
      </w:r>
      <w:r>
        <w:rPr>
          <w:rFonts w:hAnsi="宋体" w:cs="宋体"/>
        </w:rPr>
        <w:t>~60</w:t>
      </w:r>
      <w:r>
        <w:rPr>
          <w:rFonts w:hAnsi="宋体" w:cs="宋体" w:hint="eastAsia"/>
        </w:rPr>
        <w:t>°。</w:t>
      </w:r>
    </w:p>
    <w:p w14:paraId="019089C3" w14:textId="51C5EE51" w:rsidR="00F726B1" w:rsidRDefault="00634E79">
      <w:r>
        <w:rPr>
          <w:rStyle w:val="afb"/>
        </w:rPr>
        <w:t>4</w:t>
      </w:r>
      <w:r w:rsidR="00C151EB">
        <w:rPr>
          <w:rStyle w:val="afb"/>
          <w:rFonts w:hint="eastAsia"/>
        </w:rPr>
        <w:t>.</w:t>
      </w:r>
      <w:r w:rsidR="00C069E3">
        <w:rPr>
          <w:rStyle w:val="afb"/>
        </w:rPr>
        <w:t xml:space="preserve"> </w:t>
      </w:r>
      <w:r w:rsidR="00C151EB">
        <w:rPr>
          <w:rStyle w:val="afb"/>
        </w:rPr>
        <w:t>1</w:t>
      </w:r>
      <w:r w:rsidR="00C151EB">
        <w:rPr>
          <w:rStyle w:val="afb"/>
          <w:rFonts w:hint="eastAsia"/>
        </w:rPr>
        <w:t>.</w:t>
      </w:r>
      <w:r w:rsidR="00C069E3">
        <w:rPr>
          <w:rStyle w:val="afb"/>
        </w:rPr>
        <w:t xml:space="preserve"> </w:t>
      </w:r>
      <w:r w:rsidR="003A54B5">
        <w:rPr>
          <w:rStyle w:val="afb"/>
        </w:rPr>
        <w:t>7</w:t>
      </w:r>
      <w:r w:rsidR="00C069E3">
        <w:rPr>
          <w:rStyle w:val="afb"/>
        </w:rPr>
        <w:t xml:space="preserve">  </w:t>
      </w:r>
      <w:r w:rsidR="00F54E0E">
        <w:rPr>
          <w:rFonts w:hAnsi="宋体" w:cs="宋体"/>
        </w:rPr>
        <w:t>张弦梁钢支撑</w:t>
      </w:r>
      <w:r w:rsidR="00C151EB">
        <w:rPr>
          <w:rFonts w:hint="eastAsia"/>
        </w:rPr>
        <w:t>的预应力施加装置，应具备多次施加预应力的功能</w:t>
      </w:r>
      <w:r w:rsidR="00C151EB" w:rsidRPr="003E3419">
        <w:rPr>
          <w:rFonts w:hint="eastAsia"/>
          <w:color w:val="000000" w:themeColor="text1"/>
        </w:rPr>
        <w:t>。</w:t>
      </w:r>
      <w:r w:rsidR="00C7089C" w:rsidRPr="003E3419">
        <w:rPr>
          <w:rFonts w:hint="eastAsia"/>
          <w:color w:val="000000" w:themeColor="text1"/>
        </w:rPr>
        <w:t>一</w:t>
      </w:r>
      <w:r w:rsidR="004053A2">
        <w:rPr>
          <w:rFonts w:hint="eastAsia"/>
          <w:color w:val="000000" w:themeColor="text1"/>
        </w:rPr>
        <w:t>道</w:t>
      </w:r>
      <w:r w:rsidR="00C7089C" w:rsidRPr="003E3419">
        <w:rPr>
          <w:rFonts w:hint="eastAsia"/>
          <w:color w:val="000000" w:themeColor="text1"/>
        </w:rPr>
        <w:t>张弦梁的</w:t>
      </w:r>
      <w:r w:rsidR="0090210F">
        <w:rPr>
          <w:rFonts w:hint="eastAsia"/>
          <w:color w:val="000000" w:themeColor="text1"/>
        </w:rPr>
        <w:t>张弦梁</w:t>
      </w:r>
      <w:r w:rsidR="00C7089C" w:rsidRPr="003E3419">
        <w:rPr>
          <w:rFonts w:hint="eastAsia"/>
          <w:color w:val="000000" w:themeColor="text1"/>
        </w:rPr>
        <w:t>撑杆宜同步施加预应力，无</w:t>
      </w:r>
      <w:r w:rsidR="003E3419" w:rsidRPr="003E3419">
        <w:rPr>
          <w:rFonts w:hint="eastAsia"/>
          <w:color w:val="000000" w:themeColor="text1"/>
        </w:rPr>
        <w:t>同步施加的</w:t>
      </w:r>
      <w:r w:rsidR="00C7089C" w:rsidRPr="003E3419">
        <w:rPr>
          <w:rFonts w:hint="eastAsia"/>
          <w:color w:val="000000" w:themeColor="text1"/>
        </w:rPr>
        <w:t>条件时，一</w:t>
      </w:r>
      <w:r w:rsidR="004053A2">
        <w:rPr>
          <w:rFonts w:hint="eastAsia"/>
          <w:color w:val="000000" w:themeColor="text1"/>
        </w:rPr>
        <w:t>道</w:t>
      </w:r>
      <w:r w:rsidR="00C7089C" w:rsidRPr="003E3419">
        <w:rPr>
          <w:rFonts w:hint="eastAsia"/>
          <w:color w:val="000000" w:themeColor="text1"/>
        </w:rPr>
        <w:t>张弦梁施加预应力的时间应控制在一个小时内。</w:t>
      </w:r>
    </w:p>
    <w:p w14:paraId="2101AFF8" w14:textId="34B1C369" w:rsidR="00F726B1" w:rsidRDefault="00634E79">
      <w:r>
        <w:rPr>
          <w:rStyle w:val="afb"/>
        </w:rPr>
        <w:t>4</w:t>
      </w:r>
      <w:r w:rsidR="00C151EB">
        <w:rPr>
          <w:rStyle w:val="afb"/>
          <w:rFonts w:hint="eastAsia"/>
        </w:rPr>
        <w:t>.</w:t>
      </w:r>
      <w:r w:rsidR="00C069E3">
        <w:rPr>
          <w:rStyle w:val="afb"/>
        </w:rPr>
        <w:t xml:space="preserve"> </w:t>
      </w:r>
      <w:r w:rsidR="00C151EB">
        <w:rPr>
          <w:rStyle w:val="afb"/>
        </w:rPr>
        <w:t>1</w:t>
      </w:r>
      <w:r w:rsidR="00C151EB">
        <w:rPr>
          <w:rStyle w:val="afb"/>
          <w:rFonts w:hint="eastAsia"/>
        </w:rPr>
        <w:t>.</w:t>
      </w:r>
      <w:r w:rsidR="00C069E3">
        <w:rPr>
          <w:rStyle w:val="afb"/>
        </w:rPr>
        <w:t xml:space="preserve"> </w:t>
      </w:r>
      <w:r w:rsidR="003A54B5">
        <w:rPr>
          <w:rStyle w:val="afb"/>
        </w:rPr>
        <w:t>8</w:t>
      </w:r>
      <w:r w:rsidR="00C069E3">
        <w:rPr>
          <w:rStyle w:val="afb"/>
        </w:rPr>
        <w:t xml:space="preserve">  </w:t>
      </w:r>
      <w:r w:rsidR="00F54E0E">
        <w:rPr>
          <w:rFonts w:hAnsi="宋体" w:cs="宋体"/>
        </w:rPr>
        <w:t>张弦梁钢支撑</w:t>
      </w:r>
      <w:r w:rsidR="00C151EB">
        <w:rPr>
          <w:rFonts w:hint="eastAsia"/>
        </w:rPr>
        <w:t>构件及其连接的</w:t>
      </w:r>
      <w:r w:rsidR="00C162B3">
        <w:rPr>
          <w:rFonts w:hint="eastAsia"/>
        </w:rPr>
        <w:t>设计</w:t>
      </w:r>
      <w:r w:rsidR="00C151EB">
        <w:rPr>
          <w:rFonts w:hint="eastAsia"/>
        </w:rPr>
        <w:t>应按现行国家标准</w:t>
      </w:r>
      <w:bookmarkStart w:id="89" w:name="_Hlk74208807"/>
      <w:r w:rsidR="00C151EB">
        <w:rPr>
          <w:rFonts w:hint="eastAsia"/>
        </w:rPr>
        <w:t>《钢结构设计标准》</w:t>
      </w:r>
      <w:r w:rsidR="00C151EB">
        <w:rPr>
          <w:rFonts w:hint="eastAsia"/>
        </w:rPr>
        <w:t xml:space="preserve">GB </w:t>
      </w:r>
      <w:r w:rsidR="00C151EB">
        <w:rPr>
          <w:rFonts w:cs="Times New Roman"/>
        </w:rPr>
        <w:t>50017</w:t>
      </w:r>
      <w:bookmarkEnd w:id="89"/>
      <w:r w:rsidR="00C151EB">
        <w:rPr>
          <w:rFonts w:hint="eastAsia"/>
        </w:rPr>
        <w:t>。</w:t>
      </w:r>
    </w:p>
    <w:p w14:paraId="634F747A" w14:textId="496A51AE" w:rsidR="00147159" w:rsidRDefault="00147159" w:rsidP="00147159">
      <w:pPr>
        <w:widowControl/>
        <w:rPr>
          <w:szCs w:val="21"/>
        </w:rPr>
      </w:pPr>
      <w:r>
        <w:rPr>
          <w:rStyle w:val="afb"/>
        </w:rPr>
        <w:t>4</w:t>
      </w:r>
      <w:r>
        <w:rPr>
          <w:rStyle w:val="afb"/>
          <w:rFonts w:hint="eastAsia"/>
        </w:rPr>
        <w:t>.</w:t>
      </w:r>
      <w:r>
        <w:rPr>
          <w:rStyle w:val="afb"/>
        </w:rPr>
        <w:t xml:space="preserve"> 1</w:t>
      </w:r>
      <w:r>
        <w:rPr>
          <w:rStyle w:val="afb"/>
          <w:rFonts w:hint="eastAsia"/>
        </w:rPr>
        <w:t>.</w:t>
      </w:r>
      <w:r>
        <w:rPr>
          <w:rStyle w:val="afb"/>
        </w:rPr>
        <w:t xml:space="preserve"> </w:t>
      </w:r>
      <w:r w:rsidR="003A54B5">
        <w:rPr>
          <w:rStyle w:val="afb"/>
        </w:rPr>
        <w:t>9</w:t>
      </w:r>
      <w:r>
        <w:rPr>
          <w:rStyle w:val="afb"/>
        </w:rPr>
        <w:t xml:space="preserve">  </w:t>
      </w:r>
      <w:r w:rsidR="00F54E0E">
        <w:rPr>
          <w:rFonts w:hAnsi="宋体" w:cs="宋体"/>
        </w:rPr>
        <w:t>张弦梁钢支撑</w:t>
      </w:r>
      <w:r>
        <w:rPr>
          <w:rFonts w:hint="eastAsia"/>
          <w:szCs w:val="21"/>
        </w:rPr>
        <w:t>预应力的施加应符合下列规定：</w:t>
      </w:r>
    </w:p>
    <w:p w14:paraId="7A346926" w14:textId="58282A6F" w:rsidR="00147159" w:rsidRDefault="00147159" w:rsidP="00147159">
      <w:pPr>
        <w:ind w:firstLine="426"/>
        <w:rPr>
          <w:szCs w:val="21"/>
        </w:rPr>
      </w:pPr>
      <w:r>
        <w:rPr>
          <w:rStyle w:val="afb"/>
        </w:rPr>
        <w:t>1</w:t>
      </w:r>
      <w:r>
        <w:rPr>
          <w:rFonts w:cs="宋体" w:hint="eastAsia"/>
          <w:b/>
        </w:rPr>
        <w:t xml:space="preserve">  </w:t>
      </w:r>
      <w:r>
        <w:rPr>
          <w:rFonts w:hint="eastAsia"/>
          <w:szCs w:val="21"/>
        </w:rPr>
        <w:t>应按“先钢对撑、钢角撑，后张弦梁”的顺序分级施加预应力；</w:t>
      </w:r>
    </w:p>
    <w:p w14:paraId="47B2C82C" w14:textId="0946483C" w:rsidR="00147159" w:rsidRDefault="00147159" w:rsidP="00147159">
      <w:pPr>
        <w:ind w:firstLine="426"/>
        <w:rPr>
          <w:szCs w:val="21"/>
        </w:rPr>
      </w:pPr>
      <w:r>
        <w:rPr>
          <w:rStyle w:val="afb"/>
          <w:rFonts w:hint="eastAsia"/>
        </w:rPr>
        <w:t>2</w:t>
      </w:r>
      <w:r>
        <w:rPr>
          <w:rFonts w:cs="宋体" w:hint="eastAsia"/>
          <w:b/>
        </w:rPr>
        <w:t xml:space="preserve">  </w:t>
      </w:r>
      <w:r>
        <w:rPr>
          <w:rFonts w:hint="eastAsia"/>
          <w:szCs w:val="21"/>
        </w:rPr>
        <w:t>应在</w:t>
      </w:r>
      <w:proofErr w:type="gramStart"/>
      <w:r>
        <w:rPr>
          <w:rFonts w:eastAsia="宋体" w:hint="eastAsia"/>
          <w:szCs w:val="21"/>
        </w:rPr>
        <w:t>锁紧</w:t>
      </w:r>
      <w:r w:rsidRPr="00275941">
        <w:rPr>
          <w:rFonts w:eastAsia="宋体" w:hint="eastAsia"/>
          <w:szCs w:val="21"/>
        </w:rPr>
        <w:t>张弦梁</w:t>
      </w:r>
      <w:proofErr w:type="gramEnd"/>
      <w:r w:rsidRPr="00275941">
        <w:rPr>
          <w:rFonts w:eastAsia="宋体" w:hint="eastAsia"/>
          <w:szCs w:val="21"/>
        </w:rPr>
        <w:t>拉杆、</w:t>
      </w:r>
      <w:r>
        <w:rPr>
          <w:rFonts w:eastAsia="宋体" w:hint="eastAsia"/>
          <w:szCs w:val="21"/>
        </w:rPr>
        <w:t>张弦梁</w:t>
      </w:r>
      <w:r w:rsidRPr="00275941">
        <w:rPr>
          <w:rFonts w:eastAsia="宋体" w:hint="eastAsia"/>
          <w:szCs w:val="21"/>
        </w:rPr>
        <w:t>撑杆</w:t>
      </w:r>
      <w:r w:rsidR="00143653">
        <w:rPr>
          <w:rFonts w:eastAsia="宋体" w:hint="eastAsia"/>
          <w:szCs w:val="21"/>
        </w:rPr>
        <w:t>后进行</w:t>
      </w:r>
      <w:r w:rsidR="00143653" w:rsidRPr="00275941">
        <w:rPr>
          <w:rFonts w:eastAsia="宋体" w:hint="eastAsia"/>
          <w:szCs w:val="21"/>
        </w:rPr>
        <w:t>预应力施加</w:t>
      </w:r>
      <w:r>
        <w:rPr>
          <w:rFonts w:hint="eastAsia"/>
          <w:szCs w:val="21"/>
        </w:rPr>
        <w:t>。</w:t>
      </w:r>
    </w:p>
    <w:p w14:paraId="5639058A" w14:textId="7B8D481D" w:rsidR="00C63522" w:rsidRDefault="00C63522" w:rsidP="00147159">
      <w:pPr>
        <w:ind w:firstLine="426"/>
        <w:rPr>
          <w:szCs w:val="21"/>
        </w:rPr>
      </w:pPr>
      <w:r w:rsidRPr="00AE4476">
        <w:rPr>
          <w:rFonts w:hAnsi="宋体" w:cs="宋体" w:hint="eastAsia"/>
          <w:b/>
          <w:bCs/>
        </w:rPr>
        <w:t>条文说明：</w:t>
      </w:r>
      <w:r>
        <w:rPr>
          <w:rFonts w:hint="eastAsia"/>
        </w:rPr>
        <w:t>本条给出了张弦梁撑杆、</w:t>
      </w:r>
      <w:r>
        <w:rPr>
          <w:rFonts w:hint="eastAsia"/>
          <w:szCs w:val="21"/>
        </w:rPr>
        <w:t>钢</w:t>
      </w:r>
      <w:r>
        <w:rPr>
          <w:rFonts w:hint="eastAsia"/>
        </w:rPr>
        <w:t>对撑、</w:t>
      </w:r>
      <w:proofErr w:type="gramStart"/>
      <w:r>
        <w:rPr>
          <w:rFonts w:hint="eastAsia"/>
          <w:szCs w:val="21"/>
        </w:rPr>
        <w:t>钢</w:t>
      </w:r>
      <w:r>
        <w:rPr>
          <w:rFonts w:hint="eastAsia"/>
        </w:rPr>
        <w:t>角撑构件</w:t>
      </w:r>
      <w:proofErr w:type="gramEnd"/>
      <w:r>
        <w:rPr>
          <w:rFonts w:hint="eastAsia"/>
        </w:rPr>
        <w:t>的预应力施加的原则。</w:t>
      </w:r>
      <w:r>
        <w:rPr>
          <w:rFonts w:hAnsi="宋体" w:cs="宋体"/>
        </w:rPr>
        <w:t>张弦梁钢支撑</w:t>
      </w:r>
      <w:r>
        <w:rPr>
          <w:rFonts w:hint="eastAsia"/>
        </w:rPr>
        <w:t>拼装完成后，进行预应力的施加。由于水平支撑系统是一个整体，</w:t>
      </w:r>
      <w:r>
        <w:rPr>
          <w:rFonts w:hint="eastAsia"/>
          <w:szCs w:val="21"/>
        </w:rPr>
        <w:t>钢</w:t>
      </w:r>
      <w:r>
        <w:rPr>
          <w:rFonts w:hint="eastAsia"/>
        </w:rPr>
        <w:t>对撑、</w:t>
      </w:r>
      <w:r>
        <w:rPr>
          <w:rFonts w:hint="eastAsia"/>
          <w:szCs w:val="21"/>
        </w:rPr>
        <w:t>钢</w:t>
      </w:r>
      <w:proofErr w:type="gramStart"/>
      <w:r>
        <w:rPr>
          <w:rFonts w:hint="eastAsia"/>
        </w:rPr>
        <w:t>角撑以及</w:t>
      </w:r>
      <w:proofErr w:type="gramEnd"/>
      <w:r>
        <w:rPr>
          <w:rFonts w:hint="eastAsia"/>
        </w:rPr>
        <w:t>张弦梁的受力相互关联影响，因此预应力施加过程应分多级荷载循序施加，并反复调整预应力确保各个构件的预加轴力达到设计要求。</w:t>
      </w:r>
    </w:p>
    <w:p w14:paraId="23B20BF0" w14:textId="5B4B43B3" w:rsidR="00147159" w:rsidRDefault="00147159" w:rsidP="00147159">
      <w:pPr>
        <w:widowControl/>
        <w:rPr>
          <w:szCs w:val="21"/>
        </w:rPr>
      </w:pPr>
      <w:r>
        <w:rPr>
          <w:rStyle w:val="afb"/>
          <w:szCs w:val="21"/>
        </w:rPr>
        <w:lastRenderedPageBreak/>
        <w:t>4</w:t>
      </w:r>
      <w:r>
        <w:rPr>
          <w:rStyle w:val="afb"/>
          <w:rFonts w:hint="eastAsia"/>
          <w:szCs w:val="21"/>
        </w:rPr>
        <w:t>.</w:t>
      </w:r>
      <w:r>
        <w:rPr>
          <w:rStyle w:val="afb"/>
          <w:szCs w:val="21"/>
        </w:rPr>
        <w:t xml:space="preserve"> 1</w:t>
      </w:r>
      <w:r>
        <w:rPr>
          <w:rStyle w:val="afb"/>
          <w:rFonts w:hint="eastAsia"/>
          <w:szCs w:val="21"/>
        </w:rPr>
        <w:t>.</w:t>
      </w:r>
      <w:r>
        <w:rPr>
          <w:rStyle w:val="afb"/>
          <w:szCs w:val="21"/>
        </w:rPr>
        <w:t xml:space="preserve"> </w:t>
      </w:r>
      <w:r w:rsidR="003A54B5">
        <w:rPr>
          <w:rStyle w:val="afb"/>
          <w:szCs w:val="21"/>
        </w:rPr>
        <w:t>10</w:t>
      </w:r>
      <w:r>
        <w:rPr>
          <w:rStyle w:val="afb"/>
          <w:szCs w:val="21"/>
        </w:rPr>
        <w:t xml:space="preserve">  </w:t>
      </w:r>
      <w:r>
        <w:rPr>
          <w:rFonts w:hint="eastAsia"/>
          <w:szCs w:val="21"/>
        </w:rPr>
        <w:t>采用</w:t>
      </w:r>
      <w:r w:rsidR="00F54E0E">
        <w:rPr>
          <w:rFonts w:hAnsi="宋体" w:cs="宋体"/>
        </w:rPr>
        <w:t>张弦梁钢支撑</w:t>
      </w:r>
      <w:r>
        <w:rPr>
          <w:rFonts w:hint="eastAsia"/>
          <w:szCs w:val="21"/>
        </w:rPr>
        <w:t>的基坑工程，应在支撑体系安装完成、施加的预应力达到设计值后方可开挖下层土方。在基坑工程</w:t>
      </w:r>
      <w:r w:rsidR="006134BD">
        <w:rPr>
          <w:rFonts w:hint="eastAsia"/>
          <w:szCs w:val="21"/>
        </w:rPr>
        <w:t>施工</w:t>
      </w:r>
      <w:r>
        <w:rPr>
          <w:rFonts w:hint="eastAsia"/>
          <w:szCs w:val="21"/>
        </w:rPr>
        <w:t>过程中，应根据基坑变形控制需要调整预应力。</w:t>
      </w:r>
    </w:p>
    <w:p w14:paraId="58C8846D" w14:textId="32111C86" w:rsidR="00F726B1" w:rsidRPr="000A7A85" w:rsidRDefault="00634E79">
      <w:pPr>
        <w:pStyle w:val="2"/>
      </w:pPr>
      <w:bookmarkStart w:id="90" w:name="_Toc63177803"/>
      <w:bookmarkStart w:id="91" w:name="_Toc63241193"/>
      <w:bookmarkStart w:id="92" w:name="_Toc63241127"/>
      <w:bookmarkStart w:id="93" w:name="_Toc63240785"/>
      <w:bookmarkStart w:id="94" w:name="_Toc63179416"/>
      <w:bookmarkStart w:id="95" w:name="_Toc63241069"/>
      <w:bookmarkStart w:id="96" w:name="_Toc90301813"/>
      <w:bookmarkStart w:id="97" w:name="_Toc164867052"/>
      <w:r>
        <w:rPr>
          <w:rFonts w:cs="Times New Roman"/>
        </w:rPr>
        <w:t>4</w:t>
      </w:r>
      <w:r w:rsidR="00C151EB" w:rsidRPr="000A7A85">
        <w:rPr>
          <w:rFonts w:hint="eastAsia"/>
        </w:rPr>
        <w:t>.</w:t>
      </w:r>
      <w:r w:rsidR="00473E57" w:rsidRPr="000A7A85">
        <w:t xml:space="preserve"> </w:t>
      </w:r>
      <w:r w:rsidR="00C151EB" w:rsidRPr="000A7A85">
        <w:rPr>
          <w:rFonts w:cs="Times New Roman"/>
        </w:rPr>
        <w:t>2</w:t>
      </w:r>
      <w:r w:rsidR="00C151EB" w:rsidRPr="000A7A85">
        <w:rPr>
          <w:rFonts w:hint="eastAsia"/>
        </w:rPr>
        <w:t xml:space="preserve">  </w:t>
      </w:r>
      <w:bookmarkEnd w:id="90"/>
      <w:bookmarkEnd w:id="91"/>
      <w:bookmarkEnd w:id="92"/>
      <w:bookmarkEnd w:id="93"/>
      <w:bookmarkEnd w:id="94"/>
      <w:bookmarkEnd w:id="95"/>
      <w:r w:rsidR="00EE71F5" w:rsidRPr="000A7A85">
        <w:rPr>
          <w:rFonts w:hint="eastAsia"/>
        </w:rPr>
        <w:t>结构分析</w:t>
      </w:r>
      <w:bookmarkEnd w:id="96"/>
      <w:bookmarkEnd w:id="97"/>
      <w:r w:rsidR="00AC5FDA">
        <w:fldChar w:fldCharType="begin"/>
      </w:r>
      <w:r w:rsidR="00AC5FDA">
        <w:instrText xml:space="preserve"> TC  "</w:instrText>
      </w:r>
      <w:bookmarkStart w:id="98" w:name="_Toc164867088"/>
      <w:r w:rsidR="00837743">
        <w:instrText>4</w:instrText>
      </w:r>
      <w:r w:rsidR="00AC5FDA">
        <w:instrText xml:space="preserve">.2  </w:instrText>
      </w:r>
      <w:r w:rsidR="00AC5FDA" w:rsidRPr="00AC5FDA">
        <w:instrText>S</w:instrText>
      </w:r>
      <w:r w:rsidR="00AC5FDA">
        <w:instrText>tructural</w:instrText>
      </w:r>
      <w:r w:rsidR="00AC5FDA" w:rsidRPr="00AC5FDA">
        <w:instrText xml:space="preserve"> A</w:instrText>
      </w:r>
      <w:r w:rsidR="00AC5FDA">
        <w:instrText>nalysis</w:instrText>
      </w:r>
      <w:bookmarkEnd w:id="98"/>
      <w:r w:rsidR="00AC5FDA">
        <w:instrText xml:space="preserve">" \l 2 </w:instrText>
      </w:r>
      <w:r w:rsidR="00AC5FDA">
        <w:fldChar w:fldCharType="end"/>
      </w:r>
    </w:p>
    <w:p w14:paraId="1F8D2BF1" w14:textId="601549D3" w:rsidR="00F726B1" w:rsidRDefault="00634E79">
      <w:r>
        <w:rPr>
          <w:rStyle w:val="afb"/>
        </w:rPr>
        <w:t>4</w:t>
      </w:r>
      <w:r w:rsidR="00C151EB">
        <w:rPr>
          <w:rStyle w:val="afb"/>
          <w:rFonts w:hint="eastAsia"/>
        </w:rPr>
        <w:t>.</w:t>
      </w:r>
      <w:r w:rsidR="00C069E3">
        <w:rPr>
          <w:rStyle w:val="afb"/>
        </w:rPr>
        <w:t xml:space="preserve"> </w:t>
      </w:r>
      <w:r w:rsidR="00C151EB">
        <w:rPr>
          <w:rStyle w:val="afb"/>
        </w:rPr>
        <w:t>2</w:t>
      </w:r>
      <w:r w:rsidR="00C151EB">
        <w:rPr>
          <w:rStyle w:val="afb"/>
          <w:rFonts w:hint="eastAsia"/>
        </w:rPr>
        <w:t>.</w:t>
      </w:r>
      <w:r w:rsidR="00C069E3">
        <w:rPr>
          <w:rStyle w:val="afb"/>
        </w:rPr>
        <w:t xml:space="preserve"> </w:t>
      </w:r>
      <w:r w:rsidR="00C151EB">
        <w:rPr>
          <w:rStyle w:val="afb"/>
        </w:rPr>
        <w:t>1</w:t>
      </w:r>
      <w:r w:rsidR="00C069E3">
        <w:rPr>
          <w:rStyle w:val="afb"/>
        </w:rPr>
        <w:t xml:space="preserve">  </w:t>
      </w:r>
      <w:r w:rsidR="00F54E0E">
        <w:rPr>
          <w:rFonts w:hAnsi="宋体" w:cs="宋体"/>
        </w:rPr>
        <w:t>张弦梁钢支撑</w:t>
      </w:r>
      <w:r w:rsidR="00C151EB">
        <w:rPr>
          <w:rFonts w:hint="eastAsia"/>
        </w:rPr>
        <w:t>的设计计算，应考虑下列作用：</w:t>
      </w:r>
    </w:p>
    <w:p w14:paraId="05DB92B9" w14:textId="736A5973" w:rsidR="00F726B1" w:rsidRDefault="00C151EB">
      <w:pPr>
        <w:ind w:firstLineChars="200" w:firstLine="482"/>
        <w:rPr>
          <w:szCs w:val="21"/>
        </w:rPr>
      </w:pPr>
      <w:r>
        <w:rPr>
          <w:rStyle w:val="afb"/>
        </w:rPr>
        <w:t>1</w:t>
      </w:r>
      <w:r>
        <w:rPr>
          <w:rStyle w:val="afb"/>
          <w:rFonts w:hint="eastAsia"/>
        </w:rPr>
        <w:t xml:space="preserve">  </w:t>
      </w:r>
      <w:r>
        <w:rPr>
          <w:rFonts w:hint="eastAsia"/>
          <w:szCs w:val="21"/>
        </w:rPr>
        <w:t>基坑挡土结构（</w:t>
      </w:r>
      <w:r w:rsidR="00A42815">
        <w:rPr>
          <w:rFonts w:hint="eastAsia"/>
          <w:szCs w:val="21"/>
        </w:rPr>
        <w:t>围</w:t>
      </w:r>
      <w:proofErr w:type="gramStart"/>
      <w:r w:rsidR="00A42815">
        <w:rPr>
          <w:rFonts w:hint="eastAsia"/>
          <w:szCs w:val="21"/>
        </w:rPr>
        <w:t>檩</w:t>
      </w:r>
      <w:proofErr w:type="gramEnd"/>
      <w:r>
        <w:rPr>
          <w:rFonts w:hint="eastAsia"/>
          <w:szCs w:val="21"/>
        </w:rPr>
        <w:t>）传至钢支撑结构的水平作用力；</w:t>
      </w:r>
    </w:p>
    <w:p w14:paraId="53987256" w14:textId="77777777" w:rsidR="00F726B1" w:rsidRDefault="00C151EB">
      <w:pPr>
        <w:tabs>
          <w:tab w:val="left" w:pos="284"/>
          <w:tab w:val="left" w:pos="567"/>
        </w:tabs>
        <w:ind w:firstLineChars="200" w:firstLine="482"/>
        <w:rPr>
          <w:szCs w:val="21"/>
        </w:rPr>
      </w:pPr>
      <w:r>
        <w:rPr>
          <w:rStyle w:val="afb"/>
          <w:szCs w:val="21"/>
        </w:rPr>
        <w:t>2</w:t>
      </w:r>
      <w:r>
        <w:rPr>
          <w:rStyle w:val="afb"/>
          <w:rFonts w:hint="eastAsia"/>
          <w:szCs w:val="21"/>
        </w:rPr>
        <w:t xml:space="preserve">  </w:t>
      </w:r>
      <w:r>
        <w:rPr>
          <w:rFonts w:hint="eastAsia"/>
          <w:szCs w:val="21"/>
        </w:rPr>
        <w:t>当温度改变引起的支撑结构内力不可忽略时，应考虑温度作用；</w:t>
      </w:r>
    </w:p>
    <w:p w14:paraId="1A6730C0" w14:textId="0DA2FC98" w:rsidR="00F726B1" w:rsidRDefault="00C151EB">
      <w:pPr>
        <w:ind w:firstLineChars="200" w:firstLine="482"/>
        <w:rPr>
          <w:szCs w:val="21"/>
        </w:rPr>
      </w:pPr>
      <w:r>
        <w:rPr>
          <w:rStyle w:val="afb"/>
          <w:szCs w:val="21"/>
        </w:rPr>
        <w:t>3</w:t>
      </w:r>
      <w:r>
        <w:rPr>
          <w:rStyle w:val="afb"/>
          <w:rFonts w:hint="eastAsia"/>
          <w:szCs w:val="21"/>
        </w:rPr>
        <w:t xml:space="preserve">  </w:t>
      </w:r>
      <w:r>
        <w:rPr>
          <w:rFonts w:hint="eastAsia"/>
          <w:szCs w:val="21"/>
        </w:rPr>
        <w:t>因土体开挖引起的</w:t>
      </w:r>
      <w:r w:rsidR="00012974" w:rsidRPr="00012974">
        <w:rPr>
          <w:rFonts w:hint="eastAsia"/>
          <w:szCs w:val="21"/>
        </w:rPr>
        <w:t>支撑立柱与挡土构件之间差异沉降产生的作用</w:t>
      </w:r>
      <w:r>
        <w:rPr>
          <w:rFonts w:hint="eastAsia"/>
          <w:szCs w:val="21"/>
        </w:rPr>
        <w:t>；</w:t>
      </w:r>
    </w:p>
    <w:p w14:paraId="03C5F19F" w14:textId="1F766E8E" w:rsidR="00F726B1" w:rsidRDefault="00C151EB">
      <w:pPr>
        <w:ind w:firstLineChars="200" w:firstLine="482"/>
        <w:rPr>
          <w:szCs w:val="21"/>
        </w:rPr>
      </w:pPr>
      <w:r>
        <w:rPr>
          <w:rStyle w:val="afb"/>
          <w:szCs w:val="21"/>
        </w:rPr>
        <w:t>4</w:t>
      </w:r>
      <w:r>
        <w:rPr>
          <w:rStyle w:val="afb"/>
          <w:rFonts w:hint="eastAsia"/>
          <w:szCs w:val="21"/>
        </w:rPr>
        <w:t xml:space="preserve">  </w:t>
      </w:r>
      <w:r>
        <w:rPr>
          <w:rFonts w:hint="eastAsia"/>
          <w:szCs w:val="21"/>
        </w:rPr>
        <w:t>钢支撑结构体系的自重及活荷载</w:t>
      </w:r>
      <w:r w:rsidR="00602886">
        <w:rPr>
          <w:rFonts w:hint="eastAsia"/>
          <w:szCs w:val="21"/>
        </w:rPr>
        <w:t>；</w:t>
      </w:r>
    </w:p>
    <w:p w14:paraId="3A6A0B09" w14:textId="3B6209B8" w:rsidR="00602886" w:rsidRDefault="00602886">
      <w:pPr>
        <w:ind w:firstLineChars="200" w:firstLine="482"/>
        <w:rPr>
          <w:szCs w:val="21"/>
        </w:rPr>
      </w:pPr>
      <w:r>
        <w:rPr>
          <w:rStyle w:val="afb"/>
          <w:szCs w:val="21"/>
        </w:rPr>
        <w:t>5</w:t>
      </w:r>
      <w:r>
        <w:rPr>
          <w:rStyle w:val="afb"/>
          <w:rFonts w:hint="eastAsia"/>
          <w:szCs w:val="21"/>
        </w:rPr>
        <w:t xml:space="preserve">  </w:t>
      </w:r>
      <w:r w:rsidR="00477AC6">
        <w:rPr>
          <w:rFonts w:hint="eastAsia"/>
        </w:rPr>
        <w:t>预应力施加装置</w:t>
      </w:r>
      <w:r>
        <w:rPr>
          <w:rFonts w:hint="eastAsia"/>
          <w:szCs w:val="21"/>
        </w:rPr>
        <w:t>施加的预应力。</w:t>
      </w:r>
    </w:p>
    <w:p w14:paraId="7901261F" w14:textId="77777777" w:rsidR="00C63522" w:rsidRDefault="00C63522" w:rsidP="00C63522">
      <w:pPr>
        <w:ind w:firstLineChars="200" w:firstLine="482"/>
        <w:rPr>
          <w:color w:val="000000" w:themeColor="text1"/>
        </w:rPr>
      </w:pPr>
      <w:r w:rsidRPr="00AE4476">
        <w:rPr>
          <w:rFonts w:hAnsi="宋体" w:cs="宋体" w:hint="eastAsia"/>
          <w:b/>
          <w:bCs/>
        </w:rPr>
        <w:t>条文说明：</w:t>
      </w:r>
      <w:r>
        <w:rPr>
          <w:rFonts w:hAnsi="宋体" w:cs="宋体"/>
        </w:rPr>
        <w:t>张弦梁钢支撑</w:t>
      </w:r>
      <w:r>
        <w:rPr>
          <w:rFonts w:hint="eastAsia"/>
          <w:color w:val="000000" w:themeColor="text1"/>
        </w:rPr>
        <w:t>竖向刚度较小，不能用作施工机械等重载作用施工平台，但支撑之上需考虑施工人员行走荷载、支撑检修荷载以及预应力复加时操作荷载，</w:t>
      </w:r>
      <w:proofErr w:type="gramStart"/>
      <w:r>
        <w:rPr>
          <w:rFonts w:hint="eastAsia"/>
          <w:color w:val="000000" w:themeColor="text1"/>
        </w:rPr>
        <w:t>宜沿支撑</w:t>
      </w:r>
      <w:proofErr w:type="gramEnd"/>
      <w:r>
        <w:rPr>
          <w:rFonts w:hint="eastAsia"/>
          <w:color w:val="000000" w:themeColor="text1"/>
        </w:rPr>
        <w:t>长度方向考虑不小于</w:t>
      </w:r>
      <w:r>
        <w:rPr>
          <w:rFonts w:hint="eastAsia"/>
          <w:color w:val="000000" w:themeColor="text1"/>
        </w:rPr>
        <w:t>1</w:t>
      </w:r>
      <w:r>
        <w:rPr>
          <w:color w:val="000000" w:themeColor="text1"/>
        </w:rPr>
        <w:t>kN/m</w:t>
      </w:r>
      <w:r>
        <w:rPr>
          <w:rFonts w:hint="eastAsia"/>
          <w:color w:val="000000" w:themeColor="text1"/>
        </w:rPr>
        <w:t>的竖向活荷载。</w:t>
      </w:r>
    </w:p>
    <w:p w14:paraId="669645C1" w14:textId="3C20659A" w:rsidR="00C63522" w:rsidRPr="00602886" w:rsidRDefault="00C63522" w:rsidP="00C63522">
      <w:pPr>
        <w:ind w:firstLineChars="200" w:firstLine="480"/>
        <w:rPr>
          <w:szCs w:val="21"/>
        </w:rPr>
      </w:pPr>
      <w:proofErr w:type="gramStart"/>
      <w:r>
        <w:rPr>
          <w:rFonts w:hint="eastAsia"/>
          <w:color w:val="000000" w:themeColor="text1"/>
        </w:rPr>
        <w:t>目前内</w:t>
      </w:r>
      <w:proofErr w:type="gramEnd"/>
      <w:r>
        <w:rPr>
          <w:rFonts w:hint="eastAsia"/>
          <w:color w:val="000000" w:themeColor="text1"/>
        </w:rPr>
        <w:t>支撑计算一般不考虑支撑立柱与挡土构件之间、各支撑立柱之间的差异沉降。但当差异沉降较大时，在支撑构件上增加的偏心距，会使水平支撑产生次应力。因此，当预估或实测差异沉降较大时，应按此差异沉降量对内支撑进行计算复核并采取措施。</w:t>
      </w:r>
    </w:p>
    <w:p w14:paraId="6B713071" w14:textId="339B71F9" w:rsidR="00F726B1" w:rsidRDefault="00634E79">
      <w:r>
        <w:rPr>
          <w:rStyle w:val="afb"/>
        </w:rPr>
        <w:t>4</w:t>
      </w:r>
      <w:r w:rsidR="00C151EB">
        <w:rPr>
          <w:rStyle w:val="afb"/>
          <w:rFonts w:hint="eastAsia"/>
        </w:rPr>
        <w:t>.</w:t>
      </w:r>
      <w:r w:rsidR="00C069E3">
        <w:rPr>
          <w:rStyle w:val="afb"/>
        </w:rPr>
        <w:t xml:space="preserve"> </w:t>
      </w:r>
      <w:r w:rsidR="00C151EB">
        <w:rPr>
          <w:rStyle w:val="afb"/>
        </w:rPr>
        <w:t>2</w:t>
      </w:r>
      <w:r w:rsidR="00C151EB">
        <w:rPr>
          <w:rStyle w:val="afb"/>
          <w:rFonts w:hint="eastAsia"/>
        </w:rPr>
        <w:t>.</w:t>
      </w:r>
      <w:r w:rsidR="00C069E3">
        <w:rPr>
          <w:rStyle w:val="afb"/>
        </w:rPr>
        <w:t xml:space="preserve"> </w:t>
      </w:r>
      <w:r w:rsidR="00C151EB">
        <w:rPr>
          <w:rStyle w:val="afb"/>
        </w:rPr>
        <w:t>2</w:t>
      </w:r>
      <w:r w:rsidR="00C069E3">
        <w:rPr>
          <w:rStyle w:val="afb"/>
        </w:rPr>
        <w:t xml:space="preserve">  </w:t>
      </w:r>
      <w:r w:rsidR="00C151EB">
        <w:rPr>
          <w:rFonts w:hint="eastAsia"/>
        </w:rPr>
        <w:t>对于采用</w:t>
      </w:r>
      <w:r w:rsidR="00F54E0E">
        <w:rPr>
          <w:rFonts w:hAnsi="宋体" w:cs="宋体"/>
        </w:rPr>
        <w:t>张弦梁钢支撑</w:t>
      </w:r>
      <w:r w:rsidR="00C151EB">
        <w:rPr>
          <w:rFonts w:hint="eastAsia"/>
        </w:rPr>
        <w:t>的基坑挡土结构的设计，宜采用平面</w:t>
      </w:r>
      <w:proofErr w:type="gramStart"/>
      <w:r w:rsidR="00C151EB">
        <w:rPr>
          <w:rFonts w:hint="eastAsia"/>
        </w:rPr>
        <w:t>杆系结构</w:t>
      </w:r>
      <w:proofErr w:type="gramEnd"/>
      <w:r w:rsidR="00C151EB">
        <w:rPr>
          <w:rFonts w:hint="eastAsia"/>
        </w:rPr>
        <w:t>弹性支点法进行计算，对弹性支点施加的预应力</w:t>
      </w:r>
      <w:r w:rsidR="00377547">
        <w:rPr>
          <w:rFonts w:hint="eastAsia"/>
        </w:rPr>
        <w:t>和</w:t>
      </w:r>
      <w:r w:rsidR="00C151EB">
        <w:rPr>
          <w:rFonts w:hint="eastAsia"/>
        </w:rPr>
        <w:t>支撑刚度的验算应</w:t>
      </w:r>
      <w:r w:rsidR="00377547">
        <w:rPr>
          <w:rFonts w:hint="eastAsia"/>
        </w:rPr>
        <w:t>满足</w:t>
      </w:r>
      <w:r w:rsidR="00C151EB">
        <w:rPr>
          <w:rFonts w:hint="eastAsia"/>
        </w:rPr>
        <w:t>基坑变形控制要求</w:t>
      </w:r>
      <w:r w:rsidR="00377547" w:rsidRPr="0090210F">
        <w:rPr>
          <w:rFonts w:hint="eastAsia"/>
          <w:color w:val="000000" w:themeColor="text1"/>
        </w:rPr>
        <w:t>和稳定性验算要求</w:t>
      </w:r>
      <w:r w:rsidR="00C151EB">
        <w:rPr>
          <w:rFonts w:hint="eastAsia"/>
        </w:rPr>
        <w:t>。</w:t>
      </w:r>
    </w:p>
    <w:p w14:paraId="3371038A" w14:textId="2331DB49" w:rsidR="004E267A" w:rsidRDefault="004E267A" w:rsidP="004E267A">
      <w:r>
        <w:rPr>
          <w:rStyle w:val="afb"/>
        </w:rPr>
        <w:t>4</w:t>
      </w:r>
      <w:r>
        <w:rPr>
          <w:rStyle w:val="afb"/>
          <w:rFonts w:hint="eastAsia"/>
        </w:rPr>
        <w:t>.</w:t>
      </w:r>
      <w:r>
        <w:rPr>
          <w:rStyle w:val="afb"/>
        </w:rPr>
        <w:t xml:space="preserve"> 2</w:t>
      </w:r>
      <w:r>
        <w:rPr>
          <w:rStyle w:val="afb"/>
          <w:rFonts w:hint="eastAsia"/>
        </w:rPr>
        <w:t>.</w:t>
      </w:r>
      <w:r>
        <w:rPr>
          <w:rStyle w:val="afb"/>
        </w:rPr>
        <w:t xml:space="preserve"> </w:t>
      </w:r>
      <w:r w:rsidR="00417637">
        <w:rPr>
          <w:rStyle w:val="afb"/>
        </w:rPr>
        <w:t>3</w:t>
      </w:r>
      <w:r>
        <w:rPr>
          <w:rStyle w:val="afb"/>
        </w:rPr>
        <w:t xml:space="preserve">  </w:t>
      </w:r>
      <w:r>
        <w:rPr>
          <w:rFonts w:hint="eastAsia"/>
        </w:rPr>
        <w:t>张弦梁钢支撑的</w:t>
      </w:r>
      <w:proofErr w:type="gramStart"/>
      <w:r>
        <w:rPr>
          <w:rFonts w:hint="eastAsia"/>
        </w:rPr>
        <w:t>平面杆系结构设计</w:t>
      </w:r>
      <w:proofErr w:type="gramEnd"/>
      <w:r>
        <w:rPr>
          <w:rFonts w:hint="eastAsia"/>
        </w:rPr>
        <w:t>应符合以下规定：</w:t>
      </w:r>
    </w:p>
    <w:p w14:paraId="3F372798" w14:textId="5938714A" w:rsidR="004E267A" w:rsidRDefault="004E267A" w:rsidP="004E267A">
      <w:pPr>
        <w:ind w:firstLineChars="200" w:firstLine="482"/>
        <w:rPr>
          <w:szCs w:val="21"/>
        </w:rPr>
      </w:pPr>
      <w:r>
        <w:rPr>
          <w:rStyle w:val="afb"/>
        </w:rPr>
        <w:t>1</w:t>
      </w:r>
      <w:r>
        <w:rPr>
          <w:rStyle w:val="afb"/>
          <w:rFonts w:hint="eastAsia"/>
        </w:rPr>
        <w:t xml:space="preserve">  </w:t>
      </w:r>
      <w:r w:rsidR="00417637">
        <w:rPr>
          <w:rFonts w:hint="eastAsia"/>
          <w:szCs w:val="21"/>
        </w:rPr>
        <w:t>计算时应考虑不同方向上荷载的不均匀性</w:t>
      </w:r>
      <w:r>
        <w:rPr>
          <w:rFonts w:hint="eastAsia"/>
          <w:szCs w:val="21"/>
        </w:rPr>
        <w:t>；</w:t>
      </w:r>
    </w:p>
    <w:p w14:paraId="41F6D9B2" w14:textId="47E2E741" w:rsidR="004E267A" w:rsidRDefault="004E267A" w:rsidP="004E267A">
      <w:pPr>
        <w:tabs>
          <w:tab w:val="left" w:pos="284"/>
          <w:tab w:val="left" w:pos="567"/>
        </w:tabs>
        <w:ind w:firstLineChars="200" w:firstLine="482"/>
        <w:rPr>
          <w:szCs w:val="21"/>
        </w:rPr>
      </w:pPr>
      <w:r>
        <w:rPr>
          <w:rStyle w:val="afb"/>
          <w:szCs w:val="21"/>
        </w:rPr>
        <w:t>2</w:t>
      </w:r>
      <w:r>
        <w:rPr>
          <w:rStyle w:val="afb"/>
          <w:rFonts w:hint="eastAsia"/>
          <w:szCs w:val="21"/>
        </w:rPr>
        <w:t xml:space="preserve">  </w:t>
      </w:r>
      <w:r w:rsidR="00417637" w:rsidRPr="00417637">
        <w:rPr>
          <w:rFonts w:hint="eastAsia"/>
          <w:szCs w:val="21"/>
        </w:rPr>
        <w:t>内支撑结构边界向基坑外位移处应设置弹性约束支座，向基坑内位移处不应设置支座，与边界平行方向应</w:t>
      </w:r>
      <w:r w:rsidR="00E06862">
        <w:rPr>
          <w:rFonts w:hint="eastAsia"/>
          <w:szCs w:val="21"/>
        </w:rPr>
        <w:t>设置切向弹簧支座</w:t>
      </w:r>
      <w:r w:rsidR="004F71CF">
        <w:rPr>
          <w:rFonts w:hint="eastAsia"/>
          <w:szCs w:val="21"/>
        </w:rPr>
        <w:t>。</w:t>
      </w:r>
    </w:p>
    <w:p w14:paraId="4E88E3AC" w14:textId="0A849FDD" w:rsidR="00C63522" w:rsidRDefault="00C63522" w:rsidP="004E267A">
      <w:pPr>
        <w:tabs>
          <w:tab w:val="left" w:pos="284"/>
          <w:tab w:val="left" w:pos="567"/>
        </w:tabs>
        <w:ind w:firstLineChars="200" w:firstLine="482"/>
        <w:rPr>
          <w:szCs w:val="21"/>
        </w:rPr>
      </w:pPr>
      <w:r w:rsidRPr="00AE4476">
        <w:rPr>
          <w:rFonts w:hAnsi="宋体" w:cs="宋体" w:hint="eastAsia"/>
          <w:b/>
          <w:bCs/>
        </w:rPr>
        <w:t>条文说明：</w:t>
      </w:r>
      <w:proofErr w:type="gramStart"/>
      <w:r>
        <w:rPr>
          <w:rFonts w:hAnsi="宋体" w:cs="宋体" w:hint="eastAsia"/>
        </w:rPr>
        <w:t>平面杆系结构设计</w:t>
      </w:r>
      <w:proofErr w:type="gramEnd"/>
      <w:r>
        <w:rPr>
          <w:rFonts w:hAnsi="宋体" w:cs="宋体" w:hint="eastAsia"/>
        </w:rPr>
        <w:t>时，土体边界条件可设置为只压不拉的弹簧，围</w:t>
      </w:r>
      <w:proofErr w:type="gramStart"/>
      <w:r>
        <w:rPr>
          <w:rFonts w:hAnsi="宋体" w:cs="宋体" w:hint="eastAsia"/>
        </w:rPr>
        <w:t>檩</w:t>
      </w:r>
      <w:proofErr w:type="gramEnd"/>
      <w:r>
        <w:rPr>
          <w:rFonts w:hAnsi="宋体" w:cs="宋体" w:hint="eastAsia"/>
        </w:rPr>
        <w:t>上设置切向弹簧模拟围护结构对围</w:t>
      </w:r>
      <w:proofErr w:type="gramStart"/>
      <w:r>
        <w:rPr>
          <w:rFonts w:hAnsi="宋体" w:cs="宋体" w:hint="eastAsia"/>
        </w:rPr>
        <w:t>檩</w:t>
      </w:r>
      <w:proofErr w:type="gramEnd"/>
      <w:r>
        <w:rPr>
          <w:rFonts w:hAnsi="宋体" w:cs="宋体" w:hint="eastAsia"/>
        </w:rPr>
        <w:t>的作用。</w:t>
      </w:r>
    </w:p>
    <w:p w14:paraId="705C4660" w14:textId="6C307DBF" w:rsidR="00F726B1" w:rsidRDefault="00634E79">
      <w:pPr>
        <w:widowControl/>
        <w:tabs>
          <w:tab w:val="left" w:pos="680"/>
        </w:tabs>
        <w:rPr>
          <w:szCs w:val="21"/>
        </w:rPr>
      </w:pPr>
      <w:r>
        <w:rPr>
          <w:rStyle w:val="afb"/>
        </w:rPr>
        <w:t>4</w:t>
      </w:r>
      <w:r w:rsidR="00C151EB">
        <w:rPr>
          <w:rStyle w:val="afb"/>
          <w:rFonts w:hint="eastAsia"/>
        </w:rPr>
        <w:t>.</w:t>
      </w:r>
      <w:r w:rsidR="00C069E3">
        <w:rPr>
          <w:rStyle w:val="afb"/>
        </w:rPr>
        <w:t xml:space="preserve"> </w:t>
      </w:r>
      <w:r w:rsidR="00C151EB">
        <w:rPr>
          <w:rStyle w:val="afb"/>
        </w:rPr>
        <w:t>2</w:t>
      </w:r>
      <w:r w:rsidR="00C151EB">
        <w:rPr>
          <w:rStyle w:val="afb"/>
          <w:rFonts w:hint="eastAsia"/>
        </w:rPr>
        <w:t>.</w:t>
      </w:r>
      <w:r w:rsidR="00C069E3">
        <w:rPr>
          <w:rStyle w:val="afb"/>
        </w:rPr>
        <w:t xml:space="preserve"> </w:t>
      </w:r>
      <w:r w:rsidR="004E267A">
        <w:rPr>
          <w:rStyle w:val="afb"/>
        </w:rPr>
        <w:t>4</w:t>
      </w:r>
      <w:r w:rsidR="00C069E3">
        <w:rPr>
          <w:rStyle w:val="afb"/>
        </w:rPr>
        <w:t xml:space="preserve">  </w:t>
      </w:r>
      <w:r w:rsidR="00C151EB">
        <w:rPr>
          <w:rFonts w:hint="eastAsia"/>
          <w:szCs w:val="21"/>
        </w:rPr>
        <w:t>支撑体系的弹性支点刚度系数</w:t>
      </w:r>
      <w:r w:rsidR="00377547">
        <w:rPr>
          <w:rFonts w:hint="eastAsia"/>
          <w:szCs w:val="21"/>
        </w:rPr>
        <w:t>宜</w:t>
      </w:r>
      <w:r w:rsidR="00C151EB">
        <w:rPr>
          <w:rFonts w:hint="eastAsia"/>
          <w:szCs w:val="21"/>
        </w:rPr>
        <w:t>通过对钢支撑结构体系整体线弹性分析所得出的支点力与水平位移关系确定。</w:t>
      </w:r>
    </w:p>
    <w:p w14:paraId="669C2AB8" w14:textId="77777777" w:rsidR="00C63522" w:rsidRDefault="00C63522" w:rsidP="00C63522">
      <w:pPr>
        <w:widowControl/>
        <w:ind w:firstLineChars="200" w:firstLine="482"/>
        <w:rPr>
          <w:rFonts w:cs="Times New Roman"/>
          <w:color w:val="000000"/>
        </w:rPr>
      </w:pPr>
      <w:r w:rsidRPr="00AE4476">
        <w:rPr>
          <w:rFonts w:hAnsi="宋体" w:cs="宋体" w:hint="eastAsia"/>
          <w:b/>
          <w:bCs/>
        </w:rPr>
        <w:lastRenderedPageBreak/>
        <w:t>条文说明：</w:t>
      </w:r>
      <w:r>
        <w:rPr>
          <w:rFonts w:eastAsia="宋体" w:cs="Times New Roman" w:hint="eastAsia"/>
          <w:bCs/>
          <w:szCs w:val="21"/>
        </w:rPr>
        <w:t>考虑到</w:t>
      </w:r>
      <w:r>
        <w:rPr>
          <w:rFonts w:hAnsi="宋体" w:cs="宋体"/>
        </w:rPr>
        <w:t>张弦梁钢支撑</w:t>
      </w:r>
      <w:r>
        <w:rPr>
          <w:rFonts w:hAnsi="宋体" w:cs="宋体" w:hint="eastAsia"/>
        </w:rPr>
        <w:t>受力较为复杂，</w:t>
      </w:r>
      <w:r>
        <w:rPr>
          <w:rFonts w:cs="Times New Roman" w:hint="eastAsia"/>
          <w:color w:val="000000"/>
        </w:rPr>
        <w:t>采用常规的经验公式较难准确得到弹性支点刚度系数，因此</w:t>
      </w:r>
      <w:r>
        <w:rPr>
          <w:rFonts w:hAnsi="宋体" w:cs="宋体"/>
        </w:rPr>
        <w:t>张弦梁钢支撑</w:t>
      </w:r>
      <w:r>
        <w:rPr>
          <w:rFonts w:cs="Times New Roman"/>
          <w:color w:val="000000"/>
        </w:rPr>
        <w:t>的弹性支点刚度系数宜通过对内支撑结构进行整体分析得出的支点力与水平位移关系确定。</w:t>
      </w:r>
    </w:p>
    <w:p w14:paraId="101FC76A" w14:textId="77777777" w:rsidR="00C63522" w:rsidRDefault="00C63522" w:rsidP="00C63522">
      <w:pPr>
        <w:widowControl/>
        <w:ind w:firstLineChars="200" w:firstLine="480"/>
        <w:rPr>
          <w:rFonts w:cs="Times New Roman"/>
          <w:color w:val="000000"/>
        </w:rPr>
      </w:pPr>
      <w:r>
        <w:rPr>
          <w:rFonts w:cs="Times New Roman"/>
          <w:color w:val="000000"/>
        </w:rPr>
        <w:t>对</w:t>
      </w:r>
      <w:r>
        <w:rPr>
          <w:rFonts w:cs="Times New Roman" w:hint="eastAsia"/>
          <w:color w:val="000000"/>
        </w:rPr>
        <w:t>于支撑体系的</w:t>
      </w:r>
      <w:r>
        <w:rPr>
          <w:rFonts w:cs="Times New Roman"/>
          <w:color w:val="000000"/>
        </w:rPr>
        <w:t>水平</w:t>
      </w:r>
      <w:proofErr w:type="gramStart"/>
      <w:r>
        <w:rPr>
          <w:rFonts w:cs="Times New Roman"/>
          <w:color w:val="000000"/>
        </w:rPr>
        <w:t>对撑</w:t>
      </w:r>
      <w:r>
        <w:rPr>
          <w:rFonts w:cs="Times New Roman" w:hint="eastAsia"/>
          <w:color w:val="000000"/>
        </w:rPr>
        <w:t>和</w:t>
      </w:r>
      <w:proofErr w:type="gramEnd"/>
      <w:r>
        <w:rPr>
          <w:rFonts w:cs="Times New Roman" w:hint="eastAsia"/>
          <w:color w:val="000000"/>
        </w:rPr>
        <w:t>角撑</w:t>
      </w:r>
      <w:r>
        <w:rPr>
          <w:rFonts w:cs="Times New Roman"/>
          <w:color w:val="000000"/>
        </w:rPr>
        <w:t>，当</w:t>
      </w:r>
      <w:r>
        <w:rPr>
          <w:rFonts w:cs="Times New Roman" w:hint="eastAsia"/>
          <w:color w:val="000000"/>
        </w:rPr>
        <w:t>围</w:t>
      </w:r>
      <w:proofErr w:type="gramStart"/>
      <w:r>
        <w:rPr>
          <w:rFonts w:cs="Times New Roman" w:hint="eastAsia"/>
          <w:color w:val="000000"/>
        </w:rPr>
        <w:t>檩</w:t>
      </w:r>
      <w:proofErr w:type="gramEnd"/>
      <w:r>
        <w:rPr>
          <w:rFonts w:cs="Times New Roman"/>
          <w:color w:val="000000"/>
        </w:rPr>
        <w:t>的挠度可忽略不计时，计算宽度内弹性支点刚度系数（</w:t>
      </w:r>
      <w:proofErr w:type="spellStart"/>
      <w:r>
        <w:rPr>
          <w:rFonts w:cs="Times New Roman"/>
          <w:i/>
          <w:color w:val="000000"/>
        </w:rPr>
        <w:t>k</w:t>
      </w:r>
      <w:r>
        <w:rPr>
          <w:rFonts w:cs="Times New Roman"/>
          <w:color w:val="000000"/>
          <w:vertAlign w:val="subscript"/>
        </w:rPr>
        <w:t>R</w:t>
      </w:r>
      <w:proofErr w:type="spellEnd"/>
      <w:r>
        <w:rPr>
          <w:rFonts w:cs="Times New Roman"/>
          <w:color w:val="000000"/>
        </w:rPr>
        <w:t>）可按下式</w:t>
      </w:r>
      <w:r>
        <w:rPr>
          <w:rFonts w:cs="Times New Roman" w:hint="eastAsia"/>
          <w:color w:val="000000"/>
        </w:rPr>
        <w:t>进行估算，具体支撑刚度系数尚应通过整体线弹性分析确定</w:t>
      </w:r>
      <w:r>
        <w:rPr>
          <w:rFonts w:cs="Times New Roman"/>
          <w:color w:val="000000"/>
        </w:rPr>
        <w:t>：</w:t>
      </w:r>
    </w:p>
    <w:p w14:paraId="2E31D692" w14:textId="1D6D3E5C" w:rsidR="00C63522" w:rsidRDefault="00000000" w:rsidP="00C63522">
      <w:pPr>
        <w:tabs>
          <w:tab w:val="left" w:pos="658"/>
          <w:tab w:val="left" w:pos="1078"/>
          <w:tab w:val="left" w:pos="1274"/>
          <w:tab w:val="left" w:pos="1800"/>
          <w:tab w:val="left" w:pos="2160"/>
          <w:tab w:val="left" w:pos="4680"/>
          <w:tab w:val="left" w:pos="7020"/>
        </w:tabs>
        <w:wordWrap w:val="0"/>
        <w:jc w:val="right"/>
        <w:rPr>
          <w:rFonts w:cs="Times New Roman"/>
          <w:color w:val="000000"/>
        </w:rPr>
      </w:pPr>
      <m:oMath>
        <m:sSub>
          <m:sSubPr>
            <m:ctrlPr>
              <w:rPr>
                <w:rFonts w:ascii="Cambria Math" w:hAnsi="Cambria Math" w:cs="Times New Roman"/>
                <w:i/>
                <w:color w:val="000000"/>
              </w:rPr>
            </m:ctrlPr>
          </m:sSubPr>
          <m:e>
            <m:r>
              <w:rPr>
                <w:rFonts w:ascii="Cambria Math" w:cs="Times New Roman"/>
                <w:color w:val="000000"/>
              </w:rPr>
              <m:t>k</m:t>
            </m:r>
          </m:e>
          <m:sub>
            <m:r>
              <m:rPr>
                <m:sty m:val="p"/>
              </m:rPr>
              <w:rPr>
                <w:rFonts w:ascii="Cambria Math" w:hAnsi="Cambria Math" w:cs="Times New Roman"/>
                <w:color w:val="000000"/>
              </w:rPr>
              <m:t>R</m:t>
            </m:r>
          </m:sub>
        </m:sSub>
        <m:r>
          <w:rPr>
            <w:rFonts w:ascii="Cambria Math" w:cs="Times New Roman"/>
            <w:color w:val="000000"/>
          </w:rPr>
          <m:t>=</m:t>
        </m:r>
        <m:f>
          <m:fPr>
            <m:ctrlPr>
              <w:rPr>
                <w:rFonts w:ascii="Cambria Math" w:hAnsi="Cambria Math" w:cs="Times New Roman"/>
                <w:i/>
                <w:color w:val="000000"/>
              </w:rPr>
            </m:ctrlPr>
          </m:fPr>
          <m:num>
            <m:sSub>
              <m:sSubPr>
                <m:ctrlPr>
                  <w:rPr>
                    <w:rFonts w:ascii="Cambria Math" w:hAnsi="Cambria Math" w:cs="Times New Roman"/>
                    <w:i/>
                    <w:color w:val="000000"/>
                  </w:rPr>
                </m:ctrlPr>
              </m:sSubPr>
              <m:e>
                <m:r>
                  <w:rPr>
                    <w:rFonts w:ascii="Cambria Math" w:cs="Times New Roman"/>
                    <w:color w:val="000000"/>
                  </w:rPr>
                  <m:t>α</m:t>
                </m:r>
              </m:e>
              <m:sub>
                <m:r>
                  <m:rPr>
                    <m:sty m:val="p"/>
                  </m:rPr>
                  <w:rPr>
                    <w:rFonts w:ascii="Cambria Math" w:cs="Times New Roman"/>
                    <w:color w:val="000000"/>
                  </w:rPr>
                  <m:t>R</m:t>
                </m:r>
              </m:sub>
            </m:sSub>
            <m:r>
              <w:rPr>
                <w:rFonts w:ascii="Cambria Math" w:cs="Times New Roman"/>
                <w:color w:val="000000"/>
              </w:rPr>
              <m:t>EA</m:t>
            </m:r>
            <m:sSub>
              <m:sSubPr>
                <m:ctrlPr>
                  <w:rPr>
                    <w:rFonts w:ascii="Cambria Math" w:hAnsi="Cambria Math" w:cs="Times New Roman"/>
                    <w:i/>
                    <w:color w:val="000000"/>
                  </w:rPr>
                </m:ctrlPr>
              </m:sSubPr>
              <m:e>
                <m:r>
                  <w:rPr>
                    <w:rFonts w:ascii="Cambria Math" w:cs="Times New Roman"/>
                    <w:color w:val="000000"/>
                  </w:rPr>
                  <m:t>b</m:t>
                </m:r>
              </m:e>
              <m:sub>
                <m:r>
                  <m:rPr>
                    <m:sty m:val="p"/>
                  </m:rPr>
                  <w:rPr>
                    <w:rFonts w:ascii="Cambria Math" w:cs="Times New Roman"/>
                    <w:color w:val="000000"/>
                  </w:rPr>
                  <m:t>a</m:t>
                </m:r>
              </m:sub>
            </m:sSub>
          </m:num>
          <m:den>
            <m:r>
              <w:rPr>
                <w:rFonts w:ascii="Cambria Math" w:cs="Times New Roman"/>
                <w:color w:val="000000"/>
              </w:rPr>
              <m:t>λ</m:t>
            </m:r>
            <m:sSub>
              <m:sSubPr>
                <m:ctrlPr>
                  <w:rPr>
                    <w:rFonts w:ascii="Cambria Math" w:hAnsi="Cambria Math" w:cs="Times New Roman"/>
                    <w:i/>
                    <w:color w:val="000000"/>
                  </w:rPr>
                </m:ctrlPr>
              </m:sSubPr>
              <m:e>
                <m:r>
                  <w:rPr>
                    <w:rFonts w:ascii="Cambria Math" w:cs="Times New Roman"/>
                    <w:color w:val="000000"/>
                  </w:rPr>
                  <m:t>l</m:t>
                </m:r>
              </m:e>
              <m:sub>
                <m:r>
                  <m:rPr>
                    <m:sty m:val="p"/>
                  </m:rPr>
                  <w:rPr>
                    <w:rFonts w:ascii="Cambria Math" w:cs="Times New Roman"/>
                    <w:color w:val="000000"/>
                  </w:rPr>
                  <m:t>1</m:t>
                </m:r>
              </m:sub>
            </m:sSub>
            <m:r>
              <w:rPr>
                <w:rFonts w:ascii="Cambria Math" w:cs="Times New Roman"/>
                <w:color w:val="000000"/>
              </w:rPr>
              <m:t>s</m:t>
            </m:r>
          </m:den>
        </m:f>
      </m:oMath>
      <w:r w:rsidR="00C63522">
        <w:rPr>
          <w:rFonts w:cs="Times New Roman"/>
          <w:color w:val="000000"/>
        </w:rPr>
        <w:t xml:space="preserve">        </w:t>
      </w:r>
      <w:r w:rsidR="005E2523">
        <w:rPr>
          <w:rFonts w:cs="Times New Roman" w:hint="eastAsia"/>
          <w:color w:val="000000"/>
        </w:rPr>
        <w:t xml:space="preserve">                                             </w:t>
      </w:r>
      <w:r w:rsidR="00C63522">
        <w:rPr>
          <w:rFonts w:cs="Times New Roman"/>
          <w:color w:val="000000"/>
        </w:rPr>
        <w:t xml:space="preserve">       </w:t>
      </w:r>
      <w:r w:rsidR="00C63522">
        <w:rPr>
          <w:rFonts w:cs="Times New Roman" w:hint="eastAsia"/>
          <w:color w:val="000000"/>
        </w:rPr>
        <w:t xml:space="preserve">  </w:t>
      </w:r>
      <w:r w:rsidR="00C63522">
        <w:rPr>
          <w:rFonts w:hint="eastAsia"/>
        </w:rPr>
        <w:t>（</w:t>
      </w:r>
      <w:r w:rsidR="00C63522">
        <w:t>1</w:t>
      </w:r>
      <w:r w:rsidR="00C63522">
        <w:rPr>
          <w:rFonts w:hint="eastAsia"/>
        </w:rPr>
        <w:t>）</w:t>
      </w:r>
    </w:p>
    <w:p w14:paraId="49016732" w14:textId="77777777" w:rsidR="00C63522" w:rsidRDefault="00C63522" w:rsidP="00C63522">
      <w:pPr>
        <w:tabs>
          <w:tab w:val="left" w:pos="658"/>
          <w:tab w:val="left" w:pos="1078"/>
          <w:tab w:val="left" w:pos="1274"/>
          <w:tab w:val="left" w:pos="1800"/>
          <w:tab w:val="left" w:pos="2160"/>
          <w:tab w:val="left" w:pos="4680"/>
          <w:tab w:val="left" w:pos="7020"/>
        </w:tabs>
        <w:snapToGrid w:val="0"/>
        <w:ind w:left="1320" w:hangingChars="550" w:hanging="1320"/>
        <w:rPr>
          <w:rFonts w:cs="Times New Roman"/>
          <w:color w:val="000000"/>
        </w:rPr>
      </w:pPr>
      <w:r>
        <w:rPr>
          <w:rFonts w:cs="Times New Roman"/>
          <w:color w:val="000000"/>
        </w:rPr>
        <w:t>式中：</w:t>
      </w:r>
      <m:oMath>
        <m:r>
          <w:rPr>
            <w:rFonts w:ascii="Cambria Math" w:cs="Times New Roman"/>
            <w:color w:val="000000"/>
          </w:rPr>
          <m:t>λ</m:t>
        </m:r>
      </m:oMath>
      <w:r>
        <w:rPr>
          <w:rFonts w:cs="Times New Roman"/>
          <w:color w:val="000000"/>
        </w:rPr>
        <w:t>——</w:t>
      </w:r>
      <w:r>
        <w:rPr>
          <w:rFonts w:cs="Times New Roman"/>
          <w:color w:val="000000"/>
        </w:rPr>
        <w:t>支撑不动点调整系数：支撑两对边基坑的土性、深度、周边荷载等条件相近，且分层对称开挖时，取</w:t>
      </w:r>
      <w:r>
        <w:rPr>
          <w:rFonts w:cs="Times New Roman"/>
          <w:i/>
          <w:color w:val="000000"/>
        </w:rPr>
        <w:t>λ</w:t>
      </w:r>
      <w:r>
        <w:rPr>
          <w:rFonts w:cs="Times New Roman"/>
          <w:color w:val="000000"/>
        </w:rPr>
        <w:t>＝</w:t>
      </w:r>
      <w:r>
        <w:rPr>
          <w:rFonts w:cs="Times New Roman"/>
          <w:color w:val="000000"/>
        </w:rPr>
        <w:t>0.5</w:t>
      </w:r>
      <w:r>
        <w:rPr>
          <w:rFonts w:cs="Times New Roman"/>
          <w:color w:val="000000"/>
        </w:rPr>
        <w:t>；支撑两对边基坑的土性、深度、周边荷载等条件或开挖时间有差异时，对土压力较大或先开挖的一侧，取</w:t>
      </w:r>
      <w:r>
        <w:rPr>
          <w:rFonts w:cs="Times New Roman"/>
          <w:i/>
          <w:color w:val="000000"/>
        </w:rPr>
        <w:t>λ</w:t>
      </w:r>
      <w:r>
        <w:rPr>
          <w:rFonts w:cs="Times New Roman"/>
          <w:color w:val="000000"/>
        </w:rPr>
        <w:t>＝</w:t>
      </w:r>
      <w:r>
        <w:rPr>
          <w:rFonts w:cs="Times New Roman"/>
          <w:color w:val="000000"/>
        </w:rPr>
        <w:t>0.5~1.0</w:t>
      </w:r>
      <w:r>
        <w:rPr>
          <w:rFonts w:cs="Times New Roman"/>
          <w:color w:val="000000"/>
        </w:rPr>
        <w:t>，且差异大时取大值，反之取小值；对土压力较小或后开挖的一侧，取（</w:t>
      </w:r>
      <w:r>
        <w:rPr>
          <w:rFonts w:cs="Times New Roman"/>
          <w:color w:val="000000"/>
        </w:rPr>
        <w:t>1</w:t>
      </w:r>
      <w:r>
        <w:rPr>
          <w:rFonts w:cs="Times New Roman"/>
          <w:color w:val="000000"/>
        </w:rPr>
        <w:t>－</w:t>
      </w:r>
      <w:r>
        <w:rPr>
          <w:rFonts w:cs="Times New Roman"/>
          <w:i/>
          <w:color w:val="000000"/>
        </w:rPr>
        <w:t>λ</w:t>
      </w:r>
      <w:r>
        <w:rPr>
          <w:rFonts w:cs="Times New Roman"/>
          <w:color w:val="000000"/>
        </w:rPr>
        <w:t>）；当基坑一侧取</w:t>
      </w:r>
      <w:r>
        <w:rPr>
          <w:rFonts w:cs="Times New Roman"/>
          <w:i/>
          <w:color w:val="000000"/>
        </w:rPr>
        <w:t>λ</w:t>
      </w:r>
      <w:r>
        <w:rPr>
          <w:rFonts w:cs="Times New Roman"/>
          <w:color w:val="000000"/>
        </w:rPr>
        <w:t>＝</w:t>
      </w:r>
      <w:r>
        <w:rPr>
          <w:rFonts w:cs="Times New Roman"/>
          <w:color w:val="000000"/>
        </w:rPr>
        <w:t>1</w:t>
      </w:r>
      <w:r>
        <w:rPr>
          <w:rFonts w:cs="Times New Roman"/>
          <w:color w:val="000000"/>
        </w:rPr>
        <w:t>时，基坑另一侧应按固定支座考虑；</w:t>
      </w:r>
      <w:proofErr w:type="gramStart"/>
      <w:r>
        <w:rPr>
          <w:rFonts w:cs="Times New Roman"/>
          <w:color w:val="000000"/>
        </w:rPr>
        <w:t>对竖向斜撑</w:t>
      </w:r>
      <w:proofErr w:type="gramEnd"/>
      <w:r>
        <w:rPr>
          <w:rFonts w:cs="Times New Roman"/>
          <w:color w:val="000000"/>
        </w:rPr>
        <w:t>构件，取</w:t>
      </w:r>
      <w:r>
        <w:rPr>
          <w:rFonts w:cs="Times New Roman"/>
          <w:i/>
          <w:color w:val="000000"/>
        </w:rPr>
        <w:t>λ</w:t>
      </w:r>
      <w:r>
        <w:rPr>
          <w:rFonts w:cs="Times New Roman"/>
          <w:color w:val="000000"/>
        </w:rPr>
        <w:t>＝</w:t>
      </w:r>
      <w:r>
        <w:rPr>
          <w:rFonts w:cs="Times New Roman"/>
          <w:color w:val="000000"/>
        </w:rPr>
        <w:t>1</w:t>
      </w:r>
      <w:r>
        <w:rPr>
          <w:rFonts w:cs="Times New Roman"/>
          <w:color w:val="000000"/>
        </w:rPr>
        <w:t>；</w:t>
      </w:r>
    </w:p>
    <w:p w14:paraId="55E0BFEE" w14:textId="77777777" w:rsidR="00C63522" w:rsidRDefault="00000000" w:rsidP="00C63522">
      <w:pPr>
        <w:tabs>
          <w:tab w:val="left" w:pos="1080"/>
          <w:tab w:val="left" w:pos="1274"/>
          <w:tab w:val="left" w:pos="1800"/>
          <w:tab w:val="left" w:pos="2520"/>
          <w:tab w:val="left" w:pos="4680"/>
          <w:tab w:val="left" w:pos="7020"/>
        </w:tabs>
        <w:snapToGrid w:val="0"/>
        <w:ind w:leftChars="220" w:left="1296" w:hangingChars="320" w:hanging="768"/>
        <w:rPr>
          <w:rFonts w:cs="Times New Roman"/>
          <w:color w:val="000000"/>
        </w:rPr>
      </w:pPr>
      <m:oMath>
        <m:sSub>
          <m:sSubPr>
            <m:ctrlPr>
              <w:rPr>
                <w:rFonts w:ascii="Cambria Math" w:hAnsi="Cambria Math" w:cs="Times New Roman"/>
                <w:i/>
                <w:color w:val="000000"/>
              </w:rPr>
            </m:ctrlPr>
          </m:sSubPr>
          <m:e>
            <m:r>
              <w:rPr>
                <w:rFonts w:ascii="Cambria Math" w:cs="Times New Roman"/>
                <w:color w:val="000000"/>
              </w:rPr>
              <m:t>α</m:t>
            </m:r>
          </m:e>
          <m:sub>
            <m:r>
              <m:rPr>
                <m:sty m:val="p"/>
              </m:rPr>
              <w:rPr>
                <w:rFonts w:ascii="Cambria Math" w:cs="Times New Roman"/>
                <w:color w:val="000000"/>
              </w:rPr>
              <m:t>R</m:t>
            </m:r>
          </m:sub>
        </m:sSub>
      </m:oMath>
      <w:r w:rsidR="00C63522">
        <w:rPr>
          <w:rFonts w:cs="Times New Roman"/>
          <w:color w:val="000000"/>
        </w:rPr>
        <w:t>——</w:t>
      </w:r>
      <w:r w:rsidR="00C63522">
        <w:rPr>
          <w:rFonts w:cs="Times New Roman"/>
          <w:color w:val="000000"/>
        </w:rPr>
        <w:t>支撑松弛系数，对混凝土支撑和预加轴向压力的钢支撑，取</w:t>
      </w:r>
      <m:oMath>
        <m:sSub>
          <m:sSubPr>
            <m:ctrlPr>
              <w:rPr>
                <w:rFonts w:ascii="Cambria Math" w:hAnsi="Cambria Math" w:cs="Times New Roman"/>
                <w:i/>
                <w:color w:val="000000"/>
              </w:rPr>
            </m:ctrlPr>
          </m:sSubPr>
          <m:e>
            <m:r>
              <w:rPr>
                <w:rFonts w:ascii="Cambria Math" w:cs="Times New Roman"/>
                <w:color w:val="000000"/>
              </w:rPr>
              <m:t>α</m:t>
            </m:r>
          </m:e>
          <m:sub>
            <m:r>
              <w:rPr>
                <w:rFonts w:ascii="Cambria Math" w:cs="Times New Roman"/>
                <w:color w:val="000000"/>
              </w:rPr>
              <m:t>R</m:t>
            </m:r>
          </m:sub>
        </m:sSub>
      </m:oMath>
      <w:r w:rsidR="00C63522">
        <w:rPr>
          <w:rFonts w:cs="Times New Roman"/>
          <w:color w:val="000000"/>
        </w:rPr>
        <w:t>＝</w:t>
      </w:r>
      <w:r w:rsidR="00C63522">
        <w:rPr>
          <w:rFonts w:cs="Times New Roman"/>
          <w:color w:val="000000"/>
        </w:rPr>
        <w:t>1.0</w:t>
      </w:r>
      <w:r w:rsidR="00C63522">
        <w:rPr>
          <w:rFonts w:cs="Times New Roman"/>
          <w:color w:val="000000"/>
        </w:rPr>
        <w:t>，对不预加支撑轴向压力的钢支撑，取</w:t>
      </w:r>
      <m:oMath>
        <m:sSub>
          <m:sSubPr>
            <m:ctrlPr>
              <w:rPr>
                <w:rFonts w:ascii="Cambria Math" w:hAnsi="Cambria Math" w:cs="Times New Roman"/>
                <w:i/>
                <w:color w:val="000000"/>
              </w:rPr>
            </m:ctrlPr>
          </m:sSubPr>
          <m:e>
            <m:r>
              <w:rPr>
                <w:rFonts w:ascii="Cambria Math" w:cs="Times New Roman"/>
                <w:color w:val="000000"/>
              </w:rPr>
              <m:t>α</m:t>
            </m:r>
          </m:e>
          <m:sub>
            <m:r>
              <w:rPr>
                <w:rFonts w:ascii="Cambria Math" w:cs="Times New Roman"/>
                <w:color w:val="000000"/>
              </w:rPr>
              <m:t>R</m:t>
            </m:r>
          </m:sub>
        </m:sSub>
      </m:oMath>
      <w:r w:rsidR="00C63522">
        <w:rPr>
          <w:rFonts w:cs="Times New Roman"/>
          <w:color w:val="000000"/>
        </w:rPr>
        <w:t>＝</w:t>
      </w:r>
      <w:r w:rsidR="00C63522">
        <w:rPr>
          <w:rFonts w:cs="Times New Roman"/>
          <w:color w:val="000000"/>
        </w:rPr>
        <w:t>0.8~1.0</w:t>
      </w:r>
      <w:r w:rsidR="00C63522">
        <w:rPr>
          <w:rFonts w:cs="Times New Roman"/>
          <w:color w:val="000000"/>
        </w:rPr>
        <w:t>；</w:t>
      </w:r>
    </w:p>
    <w:p w14:paraId="2A2FF457" w14:textId="77777777" w:rsidR="00C63522" w:rsidRDefault="00C63522" w:rsidP="00C63522">
      <w:pPr>
        <w:tabs>
          <w:tab w:val="left" w:pos="765"/>
          <w:tab w:val="left" w:pos="1078"/>
          <w:tab w:val="left" w:pos="1274"/>
          <w:tab w:val="left" w:pos="1800"/>
          <w:tab w:val="left" w:pos="2520"/>
          <w:tab w:val="left" w:pos="4680"/>
          <w:tab w:val="left" w:pos="7020"/>
        </w:tabs>
        <w:snapToGrid w:val="0"/>
        <w:ind w:firstLineChars="250" w:firstLine="600"/>
        <w:rPr>
          <w:rFonts w:cs="Times New Roman"/>
          <w:color w:val="000000"/>
        </w:rPr>
      </w:pPr>
      <m:oMath>
        <m:r>
          <w:rPr>
            <w:rFonts w:ascii="Cambria Math" w:cs="Times New Roman"/>
            <w:color w:val="000000"/>
          </w:rPr>
          <m:t>E</m:t>
        </m:r>
      </m:oMath>
      <w:r>
        <w:rPr>
          <w:rFonts w:cs="Times New Roman"/>
          <w:color w:val="000000"/>
        </w:rPr>
        <w:t>——</w:t>
      </w:r>
      <w:r>
        <w:rPr>
          <w:rFonts w:cs="Times New Roman"/>
          <w:color w:val="000000"/>
        </w:rPr>
        <w:t>支撑材料的弹性模量（</w:t>
      </w:r>
      <w:r>
        <w:rPr>
          <w:rFonts w:cs="Times New Roman"/>
          <w:color w:val="000000"/>
        </w:rPr>
        <w:t>kPa</w:t>
      </w:r>
      <w:r>
        <w:rPr>
          <w:rFonts w:cs="Times New Roman"/>
          <w:color w:val="000000"/>
        </w:rPr>
        <w:t>）；</w:t>
      </w:r>
    </w:p>
    <w:p w14:paraId="0CBD7025" w14:textId="77777777" w:rsidR="00C63522" w:rsidRDefault="00C63522" w:rsidP="00C63522">
      <w:pPr>
        <w:tabs>
          <w:tab w:val="left" w:pos="450"/>
          <w:tab w:val="left" w:pos="1078"/>
          <w:tab w:val="left" w:pos="1274"/>
          <w:tab w:val="left" w:pos="1800"/>
          <w:tab w:val="left" w:pos="2520"/>
          <w:tab w:val="left" w:pos="4680"/>
          <w:tab w:val="left" w:pos="7020"/>
        </w:tabs>
        <w:snapToGrid w:val="0"/>
        <w:ind w:firstLineChars="250" w:firstLine="600"/>
        <w:rPr>
          <w:rFonts w:cs="Times New Roman"/>
          <w:color w:val="000000"/>
        </w:rPr>
      </w:pPr>
      <m:oMath>
        <m:r>
          <w:rPr>
            <w:rFonts w:ascii="Cambria Math" w:cs="Times New Roman"/>
            <w:color w:val="000000"/>
          </w:rPr>
          <m:t>A</m:t>
        </m:r>
      </m:oMath>
      <w:r>
        <w:rPr>
          <w:rFonts w:cs="Times New Roman"/>
          <w:color w:val="000000"/>
        </w:rPr>
        <w:t>——</w:t>
      </w:r>
      <w:r>
        <w:rPr>
          <w:rFonts w:cs="Times New Roman"/>
          <w:color w:val="000000"/>
        </w:rPr>
        <w:t>支撑的截面面积（</w:t>
      </w:r>
      <w:r>
        <w:rPr>
          <w:rFonts w:cs="Times New Roman"/>
          <w:color w:val="000000"/>
        </w:rPr>
        <w:t>m</w:t>
      </w:r>
      <w:r>
        <w:rPr>
          <w:rFonts w:cs="Times New Roman"/>
          <w:color w:val="000000"/>
          <w:vertAlign w:val="superscript"/>
        </w:rPr>
        <w:t>2</w:t>
      </w:r>
      <w:r>
        <w:rPr>
          <w:rFonts w:cs="Times New Roman"/>
          <w:color w:val="000000"/>
        </w:rPr>
        <w:t>）；</w:t>
      </w:r>
    </w:p>
    <w:p w14:paraId="5A83FA4E" w14:textId="77777777" w:rsidR="00C63522" w:rsidRPr="00880B05" w:rsidRDefault="00000000" w:rsidP="00C63522">
      <w:pPr>
        <w:tabs>
          <w:tab w:val="left" w:pos="1078"/>
          <w:tab w:val="left" w:pos="1274"/>
          <w:tab w:val="left" w:pos="1800"/>
          <w:tab w:val="left" w:pos="2520"/>
          <w:tab w:val="left" w:pos="4680"/>
          <w:tab w:val="left" w:pos="7020"/>
        </w:tabs>
        <w:snapToGrid w:val="0"/>
        <w:ind w:leftChars="220" w:left="1248" w:hangingChars="300" w:hanging="720"/>
        <w:rPr>
          <w:rFonts w:cs="Times New Roman"/>
          <w:color w:val="000000"/>
        </w:rPr>
      </w:pPr>
      <m:oMath>
        <m:sSub>
          <m:sSubPr>
            <m:ctrlPr>
              <w:rPr>
                <w:rFonts w:ascii="Cambria Math" w:hAnsi="Cambria Math" w:cs="Times New Roman"/>
                <w:i/>
                <w:color w:val="000000"/>
              </w:rPr>
            </m:ctrlPr>
          </m:sSubPr>
          <m:e>
            <m:r>
              <w:rPr>
                <w:rFonts w:ascii="Cambria Math" w:hAnsi="Cambria Math" w:cs="Times New Roman"/>
                <w:color w:val="000000"/>
              </w:rPr>
              <m:t>b</m:t>
            </m:r>
          </m:e>
          <m:sub>
            <m:r>
              <w:rPr>
                <w:rFonts w:ascii="Cambria Math" w:hAnsi="Cambria Math" w:cs="Times New Roman"/>
                <w:color w:val="000000"/>
              </w:rPr>
              <m:t>a</m:t>
            </m:r>
          </m:sub>
        </m:sSub>
      </m:oMath>
      <w:r w:rsidR="00C63522">
        <w:rPr>
          <w:rFonts w:cs="Times New Roman"/>
          <w:color w:val="000000"/>
        </w:rPr>
        <w:t>——</w:t>
      </w:r>
      <w:proofErr w:type="gramStart"/>
      <w:r w:rsidR="00C63522">
        <w:rPr>
          <w:rFonts w:cs="Times New Roman" w:hint="eastAsia"/>
          <w:color w:val="000000"/>
        </w:rPr>
        <w:t>支挡结构</w:t>
      </w:r>
      <w:proofErr w:type="gramEnd"/>
      <w:r w:rsidR="00C63522">
        <w:rPr>
          <w:rFonts w:cs="Times New Roman" w:hint="eastAsia"/>
          <w:color w:val="000000"/>
        </w:rPr>
        <w:t>计算宽度（</w:t>
      </w:r>
      <w:r w:rsidR="00C63522">
        <w:rPr>
          <w:rFonts w:cs="Times New Roman" w:hint="eastAsia"/>
          <w:color w:val="000000"/>
        </w:rPr>
        <w:t>m</w:t>
      </w:r>
      <w:r w:rsidR="00C63522">
        <w:rPr>
          <w:rFonts w:cs="Times New Roman" w:hint="eastAsia"/>
          <w:color w:val="000000"/>
        </w:rPr>
        <w:t>），对单根支护桩，</w:t>
      </w:r>
      <w:proofErr w:type="gramStart"/>
      <w:r w:rsidR="00C63522">
        <w:rPr>
          <w:rFonts w:cs="Times New Roman" w:hint="eastAsia"/>
          <w:color w:val="000000"/>
        </w:rPr>
        <w:t>取排桩</w:t>
      </w:r>
      <w:proofErr w:type="gramEnd"/>
      <w:r w:rsidR="00C63522">
        <w:rPr>
          <w:rFonts w:cs="Times New Roman" w:hint="eastAsia"/>
          <w:color w:val="000000"/>
        </w:rPr>
        <w:t>间距，对单幅地下连续墙，</w:t>
      </w:r>
      <w:proofErr w:type="gramStart"/>
      <w:r w:rsidR="00C63522">
        <w:rPr>
          <w:rFonts w:cs="Times New Roman" w:hint="eastAsia"/>
          <w:color w:val="000000"/>
        </w:rPr>
        <w:t>取包括</w:t>
      </w:r>
      <w:proofErr w:type="gramEnd"/>
      <w:r w:rsidR="00C63522">
        <w:rPr>
          <w:rFonts w:cs="Times New Roman" w:hint="eastAsia"/>
          <w:color w:val="000000"/>
        </w:rPr>
        <w:t>接头的单幅墙宽度</w:t>
      </w:r>
      <w:r w:rsidR="00C63522">
        <w:rPr>
          <w:rFonts w:cs="Times New Roman"/>
          <w:color w:val="000000"/>
        </w:rPr>
        <w:t>；</w:t>
      </w:r>
    </w:p>
    <w:p w14:paraId="14266B63" w14:textId="77777777" w:rsidR="00C63522" w:rsidRDefault="00000000" w:rsidP="00C63522">
      <w:pPr>
        <w:widowControl/>
        <w:tabs>
          <w:tab w:val="left" w:pos="555"/>
          <w:tab w:val="left" w:pos="1078"/>
          <w:tab w:val="left" w:pos="1274"/>
          <w:tab w:val="left" w:pos="1800"/>
          <w:tab w:val="left" w:pos="2520"/>
          <w:tab w:val="left" w:pos="4680"/>
          <w:tab w:val="left" w:pos="7020"/>
        </w:tabs>
        <w:snapToGrid w:val="0"/>
        <w:ind w:leftChars="240" w:left="576"/>
        <w:rPr>
          <w:rFonts w:cs="Times New Roman"/>
          <w:color w:val="000000"/>
        </w:rPr>
      </w:pPr>
      <m:oMath>
        <m:sSub>
          <m:sSubPr>
            <m:ctrlPr>
              <w:rPr>
                <w:rFonts w:ascii="Cambria Math" w:hAnsi="Cambria Math" w:cs="Times New Roman"/>
                <w:i/>
                <w:color w:val="000000"/>
              </w:rPr>
            </m:ctrlPr>
          </m:sSubPr>
          <m:e>
            <m:r>
              <w:rPr>
                <w:rFonts w:ascii="Cambria Math" w:cs="Times New Roman"/>
                <w:color w:val="000000"/>
              </w:rPr>
              <m:t>l</m:t>
            </m:r>
          </m:e>
          <m:sub>
            <m:r>
              <w:rPr>
                <w:rFonts w:ascii="Cambria Math" w:cs="Times New Roman"/>
                <w:color w:val="000000"/>
              </w:rPr>
              <m:t>1</m:t>
            </m:r>
          </m:sub>
        </m:sSub>
      </m:oMath>
      <w:r w:rsidR="00C63522">
        <w:rPr>
          <w:rFonts w:cs="Times New Roman"/>
          <w:color w:val="000000"/>
        </w:rPr>
        <w:t>——</w:t>
      </w:r>
      <w:r w:rsidR="00C63522">
        <w:rPr>
          <w:rFonts w:cs="Times New Roman"/>
          <w:color w:val="000000"/>
        </w:rPr>
        <w:t>受压支撑构件的长度（</w:t>
      </w:r>
      <w:r w:rsidR="00C63522">
        <w:rPr>
          <w:rFonts w:cs="Times New Roman"/>
          <w:color w:val="000000"/>
        </w:rPr>
        <w:t>m</w:t>
      </w:r>
      <w:r w:rsidR="00C63522">
        <w:rPr>
          <w:rFonts w:cs="Times New Roman"/>
          <w:color w:val="000000"/>
        </w:rPr>
        <w:t>）；</w:t>
      </w:r>
    </w:p>
    <w:p w14:paraId="20F281C5" w14:textId="77777777" w:rsidR="00C63522" w:rsidRDefault="00C63522" w:rsidP="00C63522">
      <w:pPr>
        <w:widowControl/>
        <w:tabs>
          <w:tab w:val="left" w:pos="680"/>
        </w:tabs>
        <w:ind w:firstLineChars="270" w:firstLine="648"/>
        <w:rPr>
          <w:rFonts w:cs="Times New Roman"/>
          <w:color w:val="000000"/>
        </w:rPr>
      </w:pPr>
      <m:oMath>
        <m:r>
          <w:rPr>
            <w:rFonts w:ascii="Cambria Math" w:cs="Times New Roman"/>
            <w:color w:val="000000"/>
          </w:rPr>
          <m:t>s</m:t>
        </m:r>
      </m:oMath>
      <w:r>
        <w:rPr>
          <w:rFonts w:cs="Times New Roman"/>
          <w:color w:val="000000"/>
        </w:rPr>
        <w:t>——</w:t>
      </w:r>
      <w:r>
        <w:rPr>
          <w:rFonts w:cs="Times New Roman"/>
          <w:color w:val="000000"/>
        </w:rPr>
        <w:t>支撑水平间距（</w:t>
      </w:r>
      <w:r>
        <w:rPr>
          <w:rFonts w:cs="Times New Roman"/>
          <w:color w:val="000000"/>
        </w:rPr>
        <w:t>m</w:t>
      </w:r>
      <w:r>
        <w:rPr>
          <w:rFonts w:cs="Times New Roman"/>
          <w:color w:val="000000"/>
        </w:rPr>
        <w:t>）。</w:t>
      </w:r>
    </w:p>
    <w:p w14:paraId="4EF0203F" w14:textId="2790A21B" w:rsidR="00F726B1" w:rsidRDefault="00634E79">
      <w:pPr>
        <w:widowControl/>
        <w:tabs>
          <w:tab w:val="left" w:pos="680"/>
        </w:tabs>
      </w:pPr>
      <w:r>
        <w:rPr>
          <w:rStyle w:val="afb"/>
          <w:szCs w:val="21"/>
        </w:rPr>
        <w:t>4</w:t>
      </w:r>
      <w:r w:rsidR="00C151EB">
        <w:rPr>
          <w:rStyle w:val="afb"/>
          <w:rFonts w:hint="eastAsia"/>
          <w:szCs w:val="21"/>
        </w:rPr>
        <w:t>.</w:t>
      </w:r>
      <w:r w:rsidR="00C069E3">
        <w:rPr>
          <w:rStyle w:val="afb"/>
          <w:szCs w:val="21"/>
        </w:rPr>
        <w:t xml:space="preserve"> </w:t>
      </w:r>
      <w:r w:rsidR="00C151EB">
        <w:rPr>
          <w:rStyle w:val="afb"/>
          <w:szCs w:val="21"/>
        </w:rPr>
        <w:t>2</w:t>
      </w:r>
      <w:r w:rsidR="00C151EB">
        <w:rPr>
          <w:rStyle w:val="afb"/>
          <w:rFonts w:hint="eastAsia"/>
          <w:szCs w:val="21"/>
        </w:rPr>
        <w:t>.</w:t>
      </w:r>
      <w:r w:rsidR="00C069E3">
        <w:rPr>
          <w:rStyle w:val="afb"/>
          <w:szCs w:val="21"/>
        </w:rPr>
        <w:t xml:space="preserve"> </w:t>
      </w:r>
      <w:r w:rsidR="004E267A">
        <w:rPr>
          <w:rStyle w:val="afb"/>
          <w:szCs w:val="21"/>
        </w:rPr>
        <w:t>5</w:t>
      </w:r>
      <w:r w:rsidR="00C069E3">
        <w:rPr>
          <w:rStyle w:val="afb"/>
          <w:szCs w:val="21"/>
        </w:rPr>
        <w:t xml:space="preserve">  </w:t>
      </w:r>
      <w:r w:rsidR="00C151EB">
        <w:rPr>
          <w:rStyle w:val="afb"/>
          <w:rFonts w:hint="eastAsia"/>
          <w:b w:val="0"/>
          <w:bCs/>
          <w:szCs w:val="21"/>
        </w:rPr>
        <w:t>支撑体系设计时，先</w:t>
      </w:r>
      <w:r w:rsidR="00C151EB">
        <w:rPr>
          <w:rFonts w:hint="eastAsia"/>
          <w:szCs w:val="21"/>
        </w:rPr>
        <w:t>利用预估的支撑体系弹性支点刚度系数计算各支点所承受的水平力及所需预加荷载，根据所求得的支撑体系水平力进行支撑体系的构件设计，可按平面</w:t>
      </w:r>
      <w:proofErr w:type="gramStart"/>
      <w:r w:rsidR="00C151EB">
        <w:rPr>
          <w:rFonts w:hint="eastAsia"/>
          <w:szCs w:val="21"/>
        </w:rPr>
        <w:t>杆系结构</w:t>
      </w:r>
      <w:proofErr w:type="gramEnd"/>
      <w:r w:rsidR="00C151EB">
        <w:rPr>
          <w:rFonts w:hint="eastAsia"/>
          <w:szCs w:val="21"/>
        </w:rPr>
        <w:t>计算分析。在支撑体系构件</w:t>
      </w:r>
      <w:r w:rsidR="00EE5EF5">
        <w:rPr>
          <w:rFonts w:hint="eastAsia"/>
          <w:szCs w:val="21"/>
        </w:rPr>
        <w:t>的</w:t>
      </w:r>
      <w:r w:rsidR="00C151EB">
        <w:rPr>
          <w:rFonts w:hint="eastAsia"/>
          <w:szCs w:val="21"/>
        </w:rPr>
        <w:t>截面确定后，重新求取支撑体系的弹性刚度系数，并对</w:t>
      </w:r>
      <w:r w:rsidR="00C151EB">
        <w:rPr>
          <w:rFonts w:hint="eastAsia"/>
        </w:rPr>
        <w:t>支撑体系受力及基坑变形进行复核。</w:t>
      </w:r>
    </w:p>
    <w:p w14:paraId="6F47522D" w14:textId="77777777" w:rsidR="00C63522" w:rsidRDefault="00C63522" w:rsidP="00C63522">
      <w:pPr>
        <w:ind w:firstLineChars="200" w:firstLine="482"/>
        <w:rPr>
          <w:color w:val="000000" w:themeColor="text1"/>
        </w:rPr>
      </w:pPr>
      <w:r w:rsidRPr="00AE4476">
        <w:rPr>
          <w:rFonts w:hAnsi="宋体" w:cs="宋体" w:hint="eastAsia"/>
          <w:b/>
          <w:bCs/>
        </w:rPr>
        <w:t>条文说明：</w:t>
      </w:r>
      <w:r>
        <w:rPr>
          <w:rFonts w:hint="eastAsia"/>
          <w:color w:val="000000" w:themeColor="text1"/>
        </w:rPr>
        <w:t>基坑</w:t>
      </w:r>
      <w:proofErr w:type="gramStart"/>
      <w:r>
        <w:rPr>
          <w:rFonts w:hint="eastAsia"/>
          <w:color w:val="000000" w:themeColor="text1"/>
        </w:rPr>
        <w:t>支挡结构</w:t>
      </w:r>
      <w:proofErr w:type="gramEnd"/>
      <w:r>
        <w:rPr>
          <w:rFonts w:hint="eastAsia"/>
          <w:color w:val="000000" w:themeColor="text1"/>
        </w:rPr>
        <w:t>的计算有平面分析方法和空间分析方法两类计算方法。</w:t>
      </w:r>
    </w:p>
    <w:p w14:paraId="1E2886E8" w14:textId="77777777" w:rsidR="00C63522" w:rsidRDefault="00C63522" w:rsidP="00C63522">
      <w:pPr>
        <w:ind w:firstLineChars="200" w:firstLine="482"/>
        <w:rPr>
          <w:color w:val="000000" w:themeColor="text1"/>
        </w:rPr>
      </w:pPr>
      <w:r>
        <w:rPr>
          <w:rStyle w:val="afb"/>
          <w:rFonts w:hint="eastAsia"/>
        </w:rPr>
        <w:t xml:space="preserve">1  </w:t>
      </w:r>
      <w:r>
        <w:rPr>
          <w:rFonts w:hint="eastAsia"/>
          <w:color w:val="000000" w:themeColor="text1"/>
        </w:rPr>
        <w:t>平面分析的计算方法。该计算方法将</w:t>
      </w:r>
      <w:r>
        <w:rPr>
          <w:rFonts w:hAnsi="宋体" w:cs="宋体"/>
        </w:rPr>
        <w:t>张弦梁钢支撑</w:t>
      </w:r>
      <w:r>
        <w:rPr>
          <w:rFonts w:hint="eastAsia"/>
          <w:color w:val="000000" w:themeColor="text1"/>
        </w:rPr>
        <w:t>分解为挡土结构和支撑体系分别独立分析。挡土结构根据</w:t>
      </w:r>
      <w:proofErr w:type="gramStart"/>
      <w:r>
        <w:rPr>
          <w:rFonts w:hint="eastAsia"/>
          <w:color w:val="000000" w:themeColor="text1"/>
        </w:rPr>
        <w:t>现行行业</w:t>
      </w:r>
      <w:proofErr w:type="gramEnd"/>
      <w:r>
        <w:rPr>
          <w:rFonts w:hint="eastAsia"/>
          <w:color w:val="000000" w:themeColor="text1"/>
        </w:rPr>
        <w:t>标准</w:t>
      </w:r>
      <w:bookmarkStart w:id="99" w:name="_Hlk74208817"/>
      <w:r>
        <w:rPr>
          <w:rFonts w:hint="eastAsia"/>
          <w:color w:val="000000" w:themeColor="text1"/>
        </w:rPr>
        <w:t>《建筑基坑支护技术规程》</w:t>
      </w:r>
      <w:r>
        <w:rPr>
          <w:rFonts w:hint="eastAsia"/>
          <w:color w:val="000000" w:themeColor="text1"/>
        </w:rPr>
        <w:t>J</w:t>
      </w:r>
      <w:r>
        <w:rPr>
          <w:color w:val="000000" w:themeColor="text1"/>
        </w:rPr>
        <w:t>GJ 120</w:t>
      </w:r>
      <w:bookmarkEnd w:id="99"/>
      <w:r>
        <w:rPr>
          <w:rFonts w:hint="eastAsia"/>
          <w:color w:val="000000" w:themeColor="text1"/>
        </w:rPr>
        <w:t>采用平面</w:t>
      </w:r>
      <w:proofErr w:type="gramStart"/>
      <w:r>
        <w:rPr>
          <w:rFonts w:hint="eastAsia"/>
          <w:color w:val="000000" w:themeColor="text1"/>
        </w:rPr>
        <w:t>杆系结构</w:t>
      </w:r>
      <w:proofErr w:type="gramEnd"/>
      <w:r>
        <w:rPr>
          <w:rFonts w:hint="eastAsia"/>
          <w:color w:val="000000" w:themeColor="text1"/>
        </w:rPr>
        <w:t>弹性支点法进行分析；内支撑结构可按平面结构进行分析，挡土结构传至内支撑的荷载应取挡土结构分析时得出的支点反力。对挡土结构和内支撑结构分别进行分析时，应考虑其相互之间的变形协调；</w:t>
      </w:r>
    </w:p>
    <w:p w14:paraId="13CC34BF" w14:textId="77777777" w:rsidR="00C63522" w:rsidRDefault="00C63522" w:rsidP="00C63522">
      <w:pPr>
        <w:ind w:firstLineChars="200" w:firstLine="482"/>
        <w:rPr>
          <w:color w:val="000000" w:themeColor="text1"/>
        </w:rPr>
      </w:pPr>
      <w:r>
        <w:rPr>
          <w:rStyle w:val="afb"/>
          <w:rFonts w:hint="eastAsia"/>
        </w:rPr>
        <w:lastRenderedPageBreak/>
        <w:t xml:space="preserve">2  </w:t>
      </w:r>
      <w:r>
        <w:rPr>
          <w:rFonts w:hint="eastAsia"/>
          <w:color w:val="000000" w:themeColor="text1"/>
        </w:rPr>
        <w:t>空间分析的计算方法。该计算方法主要适用于空间效应明显的基坑工程。对于有明显空间效应的深基坑工程，平面分析作了过多的简化而不能反映实际结构的空间变形情况。空间分析方法可采用支护结构与张弦梁支撑体系共同作用的三维“</w:t>
      </w:r>
      <w:r>
        <w:rPr>
          <w:rFonts w:hint="eastAsia"/>
          <w:color w:val="000000" w:themeColor="text1"/>
        </w:rPr>
        <w:t>m</w:t>
      </w:r>
      <w:r>
        <w:rPr>
          <w:rFonts w:hint="eastAsia"/>
          <w:color w:val="000000" w:themeColor="text1"/>
        </w:rPr>
        <w:t>”法和考虑土与支护结构共同作用的整体分析两种方法进行计算。三维“</w:t>
      </w:r>
      <w:r>
        <w:rPr>
          <w:rFonts w:hint="eastAsia"/>
          <w:color w:val="000000" w:themeColor="text1"/>
        </w:rPr>
        <w:t>m</w:t>
      </w:r>
      <w:r>
        <w:rPr>
          <w:rFonts w:hint="eastAsia"/>
          <w:color w:val="000000" w:themeColor="text1"/>
        </w:rPr>
        <w:t>”法继承了平面竖向弹性支点法中“</w:t>
      </w:r>
      <w:r>
        <w:rPr>
          <w:rFonts w:hint="eastAsia"/>
          <w:color w:val="000000" w:themeColor="text1"/>
        </w:rPr>
        <w:t>m</w:t>
      </w:r>
      <w:r>
        <w:rPr>
          <w:rFonts w:hint="eastAsia"/>
          <w:color w:val="000000" w:themeColor="text1"/>
        </w:rPr>
        <w:t>”法的计算原理，建立支护结构、水平支撑与竖向支承系统共同作用的三维计算模型并采用有限元方法进行求解。考虑土与支护结构共同作用的分析方法是按基坑实际工况进行三维模拟分析，该方法是岩土工程计算方法的发展方向，但需要可靠的计算参数，目前其结果直接应用工程设计尚不成熟。</w:t>
      </w:r>
    </w:p>
    <w:p w14:paraId="1C103B49" w14:textId="77777777" w:rsidR="00C63522" w:rsidRDefault="00C63522" w:rsidP="00C63522">
      <w:pPr>
        <w:ind w:firstLineChars="200" w:firstLine="480"/>
        <w:rPr>
          <w:color w:val="000000" w:themeColor="text1"/>
        </w:rPr>
      </w:pPr>
      <w:r>
        <w:rPr>
          <w:rFonts w:hint="eastAsia"/>
          <w:color w:val="000000" w:themeColor="text1"/>
        </w:rPr>
        <w:t>实际工程中从可操作性角度考虑更普遍采用平面分析的计算方法，即将</w:t>
      </w:r>
      <w:r>
        <w:rPr>
          <w:rFonts w:hAnsi="宋体" w:cs="宋体"/>
        </w:rPr>
        <w:t>张弦梁钢</w:t>
      </w:r>
      <w:proofErr w:type="gramStart"/>
      <w:r>
        <w:rPr>
          <w:rFonts w:hAnsi="宋体" w:cs="宋体"/>
        </w:rPr>
        <w:t>支撑</w:t>
      </w:r>
      <w:r>
        <w:rPr>
          <w:rFonts w:hint="eastAsia"/>
          <w:color w:val="000000" w:themeColor="text1"/>
        </w:rPr>
        <w:t>支挡结构分解</w:t>
      </w:r>
      <w:proofErr w:type="gramEnd"/>
      <w:r>
        <w:rPr>
          <w:rFonts w:hint="eastAsia"/>
          <w:color w:val="000000" w:themeColor="text1"/>
        </w:rPr>
        <w:t>为挡土结构和支撑体系分别独立分析。采用该计算方法计算时，需要确定</w:t>
      </w:r>
      <w:proofErr w:type="gramStart"/>
      <w:r>
        <w:rPr>
          <w:rFonts w:hint="eastAsia"/>
          <w:color w:val="000000" w:themeColor="text1"/>
        </w:rPr>
        <w:t>支挡结构</w:t>
      </w:r>
      <w:proofErr w:type="gramEnd"/>
      <w:r>
        <w:rPr>
          <w:rFonts w:hint="eastAsia"/>
          <w:color w:val="000000" w:themeColor="text1"/>
        </w:rPr>
        <w:t>的弹性支点刚度系数。</w:t>
      </w:r>
      <w:proofErr w:type="gramStart"/>
      <w:r>
        <w:rPr>
          <w:rFonts w:hint="eastAsia"/>
        </w:rPr>
        <w:t>现行行业</w:t>
      </w:r>
      <w:proofErr w:type="gramEnd"/>
      <w:r>
        <w:rPr>
          <w:rFonts w:hint="eastAsia"/>
        </w:rPr>
        <w:t>标准《建筑基坑支护技术规程》</w:t>
      </w:r>
      <w:r>
        <w:rPr>
          <w:rFonts w:hint="eastAsia"/>
        </w:rPr>
        <w:t>J</w:t>
      </w:r>
      <w:r>
        <w:t>GJ 120</w:t>
      </w:r>
      <w:r>
        <w:rPr>
          <w:rFonts w:hint="eastAsia"/>
        </w:rPr>
        <w:t>尚无公式可直接计算该支撑体系的弹性支点刚度系数。</w:t>
      </w:r>
      <w:r>
        <w:rPr>
          <w:rFonts w:hint="eastAsia"/>
          <w:color w:val="000000" w:themeColor="text1"/>
        </w:rPr>
        <w:t>目前该支撑体系的弹性支点刚度系数可通过对</w:t>
      </w:r>
      <w:r>
        <w:rPr>
          <w:rFonts w:hAnsi="宋体" w:cs="宋体"/>
        </w:rPr>
        <w:t>张弦梁钢支撑</w:t>
      </w:r>
      <w:r>
        <w:rPr>
          <w:rFonts w:hint="eastAsia"/>
          <w:color w:val="000000" w:themeColor="text1"/>
        </w:rPr>
        <w:t>整体建模进行线弹性结构分析后，根据计算分析结果得出的支点力和水平位移关系进行确定。当基坑平面形状方正规则时，计算宽度范围内的弹性支点刚度系数可采用以下公式进行计算，此时钢</w:t>
      </w:r>
      <w:proofErr w:type="gramStart"/>
      <w:r>
        <w:rPr>
          <w:rFonts w:hint="eastAsia"/>
          <w:color w:val="000000" w:themeColor="text1"/>
        </w:rPr>
        <w:t>对撑或</w:t>
      </w:r>
      <w:r>
        <w:rPr>
          <w:rFonts w:hint="eastAsia"/>
          <w:szCs w:val="21"/>
        </w:rPr>
        <w:t>钢</w:t>
      </w:r>
      <w:r>
        <w:rPr>
          <w:rFonts w:hint="eastAsia"/>
          <w:color w:val="000000" w:themeColor="text1"/>
        </w:rPr>
        <w:t>角撑平均</w:t>
      </w:r>
      <w:proofErr w:type="gramEnd"/>
      <w:r>
        <w:rPr>
          <w:rFonts w:hint="eastAsia"/>
          <w:color w:val="000000" w:themeColor="text1"/>
        </w:rPr>
        <w:t>刚度可根据</w:t>
      </w:r>
      <w:proofErr w:type="gramStart"/>
      <w:r>
        <w:rPr>
          <w:rFonts w:hint="eastAsia"/>
          <w:color w:val="000000" w:themeColor="text1"/>
        </w:rPr>
        <w:t>现行行业</w:t>
      </w:r>
      <w:proofErr w:type="gramEnd"/>
      <w:r>
        <w:rPr>
          <w:rFonts w:hint="eastAsia"/>
          <w:color w:val="000000" w:themeColor="text1"/>
        </w:rPr>
        <w:t>标准《建筑基坑支护技术规程》</w:t>
      </w:r>
      <w:r>
        <w:rPr>
          <w:rFonts w:hint="eastAsia"/>
          <w:color w:val="000000" w:themeColor="text1"/>
        </w:rPr>
        <w:t>J</w:t>
      </w:r>
      <w:r>
        <w:rPr>
          <w:color w:val="000000" w:themeColor="text1"/>
        </w:rPr>
        <w:t>GJ 120</w:t>
      </w:r>
      <w:r>
        <w:rPr>
          <w:rFonts w:hint="eastAsia"/>
          <w:color w:val="000000" w:themeColor="text1"/>
        </w:rPr>
        <w:t>计算，张弦梁刚度可通过单独建模计算。</w:t>
      </w:r>
    </w:p>
    <w:p w14:paraId="35BF2654" w14:textId="684441CE" w:rsidR="00C63522" w:rsidRPr="00C63522" w:rsidRDefault="00C63522" w:rsidP="00C63522">
      <w:pPr>
        <w:ind w:firstLineChars="200" w:firstLine="560"/>
        <w:jc w:val="right"/>
        <w:rPr>
          <w:b/>
          <w:bCs/>
          <w:color w:val="000000" w:themeColor="text1"/>
          <w:sz w:val="28"/>
          <w:szCs w:val="28"/>
        </w:rPr>
      </w:pPr>
      <m:oMath>
        <m:r>
          <w:rPr>
            <w:rFonts w:ascii="Cambria Math" w:hAnsi="Cambria Math" w:cs="Times New Roman"/>
            <w:color w:val="000000"/>
            <w:sz w:val="28"/>
            <w:szCs w:val="28"/>
          </w:rPr>
          <m:t>K</m:t>
        </m:r>
        <m:r>
          <w:rPr>
            <w:rFonts w:asci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1</m:t>
            </m:r>
          </m:num>
          <m:den>
            <m:f>
              <m:fPr>
                <m:ctrlPr>
                  <w:rPr>
                    <w:rFonts w:ascii="Cambria Math" w:hAnsi="Cambria Math" w:cs="Times New Roman"/>
                    <w:i/>
                    <w:color w:val="000000"/>
                    <w:sz w:val="28"/>
                    <w:szCs w:val="28"/>
                  </w:rPr>
                </m:ctrlPr>
              </m:fPr>
              <m:num>
                <m:r>
                  <w:rPr>
                    <w:rFonts w:ascii="Cambria Math" w:cs="Times New Roman"/>
                    <w:color w:val="000000"/>
                    <w:sz w:val="28"/>
                    <w:szCs w:val="28"/>
                  </w:rPr>
                  <m:t>1</m:t>
                </m:r>
              </m:num>
              <m:den>
                <m:sSub>
                  <m:sSubPr>
                    <m:ctrlPr>
                      <w:rPr>
                        <w:rFonts w:ascii="Cambria Math" w:hAnsi="Cambria Math" w:cs="Times New Roman"/>
                        <w:i/>
                        <w:color w:val="000000"/>
                        <w:sz w:val="28"/>
                        <w:szCs w:val="28"/>
                      </w:rPr>
                    </m:ctrlPr>
                  </m:sSubPr>
                  <m:e>
                    <m:r>
                      <w:rPr>
                        <w:rFonts w:ascii="Cambria Math" w:cs="Times New Roman"/>
                        <w:color w:val="000000"/>
                        <w:sz w:val="28"/>
                        <w:szCs w:val="28"/>
                      </w:rPr>
                      <m:t>K</m:t>
                    </m:r>
                  </m:e>
                  <m:sub>
                    <m:r>
                      <w:rPr>
                        <w:rFonts w:ascii="Cambria Math" w:cs="Times New Roman"/>
                        <w:color w:val="000000"/>
                        <w:sz w:val="28"/>
                        <w:szCs w:val="28"/>
                      </w:rPr>
                      <m:t>1</m:t>
                    </m:r>
                  </m:sub>
                </m:sSub>
              </m:den>
            </m:f>
            <m:r>
              <w:rPr>
                <w:rFonts w:ascii="Cambria Math" w:cs="Times New Roman"/>
                <w:color w:val="000000"/>
                <w:sz w:val="28"/>
                <w:szCs w:val="28"/>
              </w:rPr>
              <m:t>+</m:t>
            </m:r>
            <m:f>
              <m:fPr>
                <m:ctrlPr>
                  <w:rPr>
                    <w:rFonts w:ascii="Cambria Math" w:hAnsi="Cambria Math" w:cs="Times New Roman"/>
                    <w:i/>
                    <w:color w:val="000000"/>
                    <w:sz w:val="28"/>
                    <w:szCs w:val="28"/>
                  </w:rPr>
                </m:ctrlPr>
              </m:fPr>
              <m:num>
                <m:r>
                  <w:rPr>
                    <w:rFonts w:ascii="Cambria Math" w:cs="Times New Roman"/>
                    <w:color w:val="000000"/>
                    <w:sz w:val="28"/>
                    <w:szCs w:val="28"/>
                  </w:rPr>
                  <m:t>1</m:t>
                </m:r>
              </m:num>
              <m:den>
                <m:sSub>
                  <m:sSubPr>
                    <m:ctrlPr>
                      <w:rPr>
                        <w:rFonts w:ascii="Cambria Math" w:hAnsi="Cambria Math" w:cs="Times New Roman"/>
                        <w:i/>
                        <w:color w:val="000000"/>
                        <w:sz w:val="28"/>
                        <w:szCs w:val="28"/>
                      </w:rPr>
                    </m:ctrlPr>
                  </m:sSubPr>
                  <m:e>
                    <m:r>
                      <w:rPr>
                        <w:rFonts w:ascii="Cambria Math" w:cs="Times New Roman"/>
                        <w:color w:val="000000"/>
                        <w:sz w:val="28"/>
                        <w:szCs w:val="28"/>
                      </w:rPr>
                      <m:t>K</m:t>
                    </m:r>
                  </m:e>
                  <m:sub>
                    <m:r>
                      <w:rPr>
                        <w:rFonts w:ascii="Cambria Math" w:cs="Times New Roman"/>
                        <w:color w:val="000000"/>
                        <w:sz w:val="28"/>
                        <w:szCs w:val="28"/>
                      </w:rPr>
                      <m:t>2</m:t>
                    </m:r>
                  </m:sub>
                </m:sSub>
              </m:den>
            </m:f>
          </m:den>
        </m:f>
      </m:oMath>
      <w:r w:rsidRPr="00C63522">
        <w:rPr>
          <w:rFonts w:cs="Times New Roman"/>
          <w:color w:val="000000"/>
          <w:sz w:val="28"/>
          <w:szCs w:val="28"/>
        </w:rPr>
        <w:t xml:space="preserve">        </w:t>
      </w:r>
      <w:r w:rsidRPr="00C63522">
        <w:rPr>
          <w:rFonts w:cs="Times New Roman" w:hint="eastAsia"/>
          <w:color w:val="000000"/>
          <w:sz w:val="28"/>
          <w:szCs w:val="28"/>
        </w:rPr>
        <w:t xml:space="preserve">                                        </w:t>
      </w:r>
      <w:r w:rsidRPr="00C63522">
        <w:rPr>
          <w:rFonts w:cs="Times New Roman"/>
          <w:color w:val="000000"/>
          <w:sz w:val="28"/>
          <w:szCs w:val="28"/>
        </w:rPr>
        <w:t xml:space="preserve">         </w:t>
      </w:r>
      <w:r w:rsidRPr="00C63522">
        <w:rPr>
          <w:rFonts w:cs="Times New Roman" w:hint="eastAsia"/>
          <w:color w:val="000000"/>
          <w:sz w:val="28"/>
          <w:szCs w:val="28"/>
        </w:rPr>
        <w:t xml:space="preserve">  </w:t>
      </w:r>
      <w:r w:rsidRPr="00C63522">
        <w:rPr>
          <w:rFonts w:hint="eastAsia"/>
          <w:sz w:val="28"/>
          <w:szCs w:val="28"/>
        </w:rPr>
        <w:t>（</w:t>
      </w:r>
      <w:r w:rsidRPr="00C63522">
        <w:rPr>
          <w:sz w:val="28"/>
          <w:szCs w:val="28"/>
        </w:rPr>
        <w:t>2</w:t>
      </w:r>
      <w:r w:rsidRPr="00C63522">
        <w:rPr>
          <w:rFonts w:hint="eastAsia"/>
          <w:sz w:val="28"/>
          <w:szCs w:val="28"/>
        </w:rPr>
        <w:t>）</w:t>
      </w:r>
    </w:p>
    <w:p w14:paraId="012E30F2" w14:textId="77777777" w:rsidR="00C63522" w:rsidRPr="00844072" w:rsidRDefault="00C63522" w:rsidP="00C63522">
      <w:pPr>
        <w:tabs>
          <w:tab w:val="left" w:pos="945"/>
        </w:tabs>
        <w:ind w:left="1320" w:hangingChars="550" w:hanging="1320"/>
        <w:rPr>
          <w:color w:val="000000" w:themeColor="text1"/>
        </w:rPr>
      </w:pPr>
      <w:r>
        <w:rPr>
          <w:rFonts w:hint="eastAsia"/>
          <w:color w:val="000000" w:themeColor="text1"/>
        </w:rPr>
        <w:t>式中：</w:t>
      </w:r>
      <m:oMath>
        <m:r>
          <w:rPr>
            <w:rFonts w:ascii="Cambria Math" w:hAnsi="Cambria Math"/>
            <w:color w:val="000000" w:themeColor="text1"/>
          </w:rPr>
          <m:t>K</m:t>
        </m:r>
      </m:oMath>
      <w:r>
        <w:rPr>
          <w:rFonts w:eastAsia="微软雅黑" w:cs="Times New Roman"/>
          <w:color w:val="333333"/>
          <w:sz w:val="20"/>
          <w:szCs w:val="20"/>
          <w:shd w:val="clear" w:color="auto" w:fill="FFFFFF"/>
        </w:rPr>
        <w:t>——</w:t>
      </w:r>
      <w:r>
        <w:rPr>
          <w:rFonts w:cs="Times New Roman" w:hint="eastAsia"/>
          <w:color w:val="000000" w:themeColor="text1"/>
        </w:rPr>
        <w:t>挡</w:t>
      </w:r>
      <w:r>
        <w:rPr>
          <w:rFonts w:hint="eastAsia"/>
          <w:color w:val="000000" w:themeColor="text1"/>
        </w:rPr>
        <w:t>土结构计算宽度范围内弹性支点刚度系数（</w:t>
      </w:r>
      <w:proofErr w:type="spellStart"/>
      <w:r>
        <w:rPr>
          <w:color w:val="000000" w:themeColor="text1"/>
        </w:rPr>
        <w:t>kN</w:t>
      </w:r>
      <w:proofErr w:type="spellEnd"/>
      <w:r>
        <w:rPr>
          <w:color w:val="000000" w:themeColor="text1"/>
        </w:rPr>
        <w:t>/m</w:t>
      </w:r>
      <w:r w:rsidRPr="00844072">
        <w:rPr>
          <w:rFonts w:hint="eastAsia"/>
          <w:color w:val="000000" w:themeColor="text1"/>
        </w:rPr>
        <w:t>）；</w:t>
      </w:r>
    </w:p>
    <w:p w14:paraId="641871E1" w14:textId="77777777" w:rsidR="00C63522" w:rsidRDefault="00000000" w:rsidP="00C63522">
      <w:pPr>
        <w:tabs>
          <w:tab w:val="left" w:pos="735"/>
        </w:tabs>
        <w:ind w:leftChars="271" w:left="1370" w:hangingChars="300" w:hanging="720"/>
        <w:rPr>
          <w:iCs/>
          <w:color w:val="000000" w:themeColor="text1"/>
        </w:rPr>
      </w:pPr>
      <m:oMath>
        <m:sSub>
          <m:sSubPr>
            <m:ctrlPr>
              <w:rPr>
                <w:rFonts w:ascii="Cambria Math"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1</m:t>
            </m:r>
          </m:sub>
        </m:sSub>
      </m:oMath>
      <w:r w:rsidR="00C63522">
        <w:rPr>
          <w:rFonts w:eastAsia="微软雅黑" w:cs="Times New Roman"/>
          <w:color w:val="333333"/>
          <w:sz w:val="20"/>
          <w:szCs w:val="20"/>
          <w:shd w:val="clear" w:color="auto" w:fill="FFFFFF"/>
        </w:rPr>
        <w:t>——</w:t>
      </w:r>
      <w:r w:rsidR="00C63522">
        <w:rPr>
          <w:rFonts w:hint="eastAsia"/>
          <w:szCs w:val="21"/>
        </w:rPr>
        <w:t>钢</w:t>
      </w:r>
      <w:proofErr w:type="gramStart"/>
      <w:r w:rsidR="00C63522">
        <w:rPr>
          <w:rFonts w:hint="eastAsia"/>
          <w:color w:val="000000" w:themeColor="text1"/>
        </w:rPr>
        <w:t>对撑或</w:t>
      </w:r>
      <w:r w:rsidR="00C63522">
        <w:rPr>
          <w:rFonts w:hint="eastAsia"/>
          <w:szCs w:val="21"/>
        </w:rPr>
        <w:t>钢</w:t>
      </w:r>
      <w:r w:rsidR="00C63522">
        <w:rPr>
          <w:rFonts w:hint="eastAsia"/>
          <w:color w:val="000000" w:themeColor="text1"/>
        </w:rPr>
        <w:t>角撑</w:t>
      </w:r>
      <w:proofErr w:type="gramEnd"/>
      <w:r w:rsidR="00C63522">
        <w:rPr>
          <w:rFonts w:hint="eastAsia"/>
          <w:color w:val="000000" w:themeColor="text1"/>
        </w:rPr>
        <w:t>的平均刚度，可按</w:t>
      </w:r>
      <w:proofErr w:type="gramStart"/>
      <w:r w:rsidR="00C63522">
        <w:rPr>
          <w:rFonts w:hint="eastAsia"/>
          <w:color w:val="000000" w:themeColor="text1"/>
        </w:rPr>
        <w:t>现行行业</w:t>
      </w:r>
      <w:proofErr w:type="gramEnd"/>
      <w:r w:rsidR="00C63522">
        <w:rPr>
          <w:rFonts w:hint="eastAsia"/>
          <w:color w:val="000000" w:themeColor="text1"/>
        </w:rPr>
        <w:t>标准《建筑基坑支护技术规程》</w:t>
      </w:r>
      <w:r w:rsidR="00C63522">
        <w:rPr>
          <w:rFonts w:hint="eastAsia"/>
        </w:rPr>
        <w:t>J</w:t>
      </w:r>
      <w:r w:rsidR="00C63522">
        <w:t>GJ 120</w:t>
      </w:r>
      <w:r w:rsidR="00C63522">
        <w:rPr>
          <w:rFonts w:hint="eastAsia"/>
          <w:color w:val="000000" w:themeColor="text1"/>
        </w:rPr>
        <w:t>的规定取值（</w:t>
      </w:r>
      <w:proofErr w:type="spellStart"/>
      <w:r w:rsidR="00C63522">
        <w:rPr>
          <w:color w:val="000000" w:themeColor="text1"/>
        </w:rPr>
        <w:t>kN</w:t>
      </w:r>
      <w:proofErr w:type="spellEnd"/>
      <w:r w:rsidR="00C63522">
        <w:rPr>
          <w:color w:val="000000" w:themeColor="text1"/>
        </w:rPr>
        <w:t>/m</w:t>
      </w:r>
      <w:r w:rsidR="00C63522">
        <w:rPr>
          <w:rFonts w:hint="eastAsia"/>
          <w:color w:val="000000" w:themeColor="text1"/>
        </w:rPr>
        <w:t>）；</w:t>
      </w:r>
    </w:p>
    <w:p w14:paraId="18D5A6E6" w14:textId="77777777" w:rsidR="00C63522" w:rsidRDefault="00000000" w:rsidP="00C63522">
      <w:pPr>
        <w:ind w:leftChars="270" w:left="1368" w:hangingChars="300" w:hanging="720"/>
        <w:rPr>
          <w:color w:val="000000" w:themeColor="text1"/>
        </w:rPr>
      </w:pPr>
      <m:oMath>
        <m:sSub>
          <m:sSubPr>
            <m:ctrlPr>
              <w:rPr>
                <w:rFonts w:ascii="Cambria Math"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2</m:t>
            </m:r>
          </m:sub>
        </m:sSub>
      </m:oMath>
      <w:r w:rsidR="00C63522">
        <w:rPr>
          <w:rFonts w:eastAsia="微软雅黑" w:cs="Times New Roman"/>
          <w:color w:val="333333"/>
          <w:sz w:val="20"/>
          <w:szCs w:val="20"/>
          <w:shd w:val="clear" w:color="auto" w:fill="FFFFFF"/>
        </w:rPr>
        <w:t>——</w:t>
      </w:r>
      <w:r w:rsidR="00C63522">
        <w:rPr>
          <w:rFonts w:hint="eastAsia"/>
          <w:color w:val="000000" w:themeColor="text1"/>
        </w:rPr>
        <w:t>张弦梁的平均刚度，可通过对张弦梁结构进行线弹性结构分析得出的支点力和水平位移关系确定（</w:t>
      </w:r>
      <w:proofErr w:type="spellStart"/>
      <w:r w:rsidR="00C63522">
        <w:rPr>
          <w:color w:val="000000" w:themeColor="text1"/>
        </w:rPr>
        <w:t>kN</w:t>
      </w:r>
      <w:proofErr w:type="spellEnd"/>
      <w:r w:rsidR="00C63522">
        <w:rPr>
          <w:color w:val="000000" w:themeColor="text1"/>
        </w:rPr>
        <w:t>/m</w:t>
      </w:r>
      <w:r w:rsidR="00C63522">
        <w:rPr>
          <w:rFonts w:hint="eastAsia"/>
          <w:color w:val="000000" w:themeColor="text1"/>
        </w:rPr>
        <w:t>）。</w:t>
      </w:r>
    </w:p>
    <w:p w14:paraId="7735BD6E" w14:textId="24FD9CAE" w:rsidR="00F726B1" w:rsidRDefault="00634E79">
      <w:pPr>
        <w:widowControl/>
        <w:tabs>
          <w:tab w:val="left" w:pos="680"/>
        </w:tabs>
        <w:rPr>
          <w:szCs w:val="21"/>
        </w:rPr>
      </w:pPr>
      <w:r>
        <w:rPr>
          <w:rStyle w:val="afb"/>
          <w:szCs w:val="21"/>
        </w:rPr>
        <w:t>4</w:t>
      </w:r>
      <w:r w:rsidR="00C151EB">
        <w:rPr>
          <w:rStyle w:val="afb"/>
          <w:rFonts w:hint="eastAsia"/>
          <w:szCs w:val="21"/>
        </w:rPr>
        <w:t>.</w:t>
      </w:r>
      <w:r w:rsidR="00C069E3">
        <w:rPr>
          <w:rStyle w:val="afb"/>
          <w:szCs w:val="21"/>
        </w:rPr>
        <w:t xml:space="preserve"> </w:t>
      </w:r>
      <w:r w:rsidR="00C151EB">
        <w:rPr>
          <w:rStyle w:val="afb"/>
          <w:szCs w:val="21"/>
        </w:rPr>
        <w:t>2</w:t>
      </w:r>
      <w:r w:rsidR="00C151EB">
        <w:rPr>
          <w:rStyle w:val="afb"/>
          <w:rFonts w:hint="eastAsia"/>
          <w:szCs w:val="21"/>
        </w:rPr>
        <w:t>.</w:t>
      </w:r>
      <w:r w:rsidR="00C069E3">
        <w:rPr>
          <w:rStyle w:val="afb"/>
          <w:szCs w:val="21"/>
        </w:rPr>
        <w:t xml:space="preserve"> </w:t>
      </w:r>
      <w:r w:rsidR="004E267A">
        <w:rPr>
          <w:rStyle w:val="afb"/>
          <w:szCs w:val="21"/>
        </w:rPr>
        <w:t>6</w:t>
      </w:r>
      <w:r w:rsidR="00C069E3">
        <w:rPr>
          <w:rStyle w:val="afb"/>
          <w:szCs w:val="21"/>
        </w:rPr>
        <w:t xml:space="preserve">  </w:t>
      </w:r>
      <w:r w:rsidR="00F54E0E">
        <w:rPr>
          <w:rFonts w:hAnsi="宋体" w:cs="宋体"/>
        </w:rPr>
        <w:t>张弦梁钢支撑</w:t>
      </w:r>
      <w:r w:rsidR="00C162B3">
        <w:rPr>
          <w:rFonts w:hAnsi="宋体" w:cs="宋体" w:hint="eastAsia"/>
        </w:rPr>
        <w:t>的构件</w:t>
      </w:r>
      <w:r w:rsidR="00C151EB">
        <w:rPr>
          <w:rFonts w:hint="eastAsia"/>
          <w:szCs w:val="21"/>
        </w:rPr>
        <w:t>的承载力计算和变形验算，应符合下列规定：</w:t>
      </w:r>
    </w:p>
    <w:p w14:paraId="63B11B32" w14:textId="77777777" w:rsidR="00F726B1" w:rsidRDefault="00C151EB">
      <w:pPr>
        <w:ind w:firstLineChars="200" w:firstLine="482"/>
        <w:rPr>
          <w:szCs w:val="21"/>
        </w:rPr>
      </w:pPr>
      <w:r>
        <w:rPr>
          <w:rStyle w:val="afb"/>
          <w:rFonts w:hint="eastAsia"/>
        </w:rPr>
        <w:t xml:space="preserve">1  </w:t>
      </w:r>
      <w:r>
        <w:rPr>
          <w:rFonts w:hint="eastAsia"/>
          <w:szCs w:val="21"/>
        </w:rPr>
        <w:t>支撑构件应根据支撑体系计算的内力结果进行截面验算；</w:t>
      </w:r>
    </w:p>
    <w:p w14:paraId="1C6D3F48" w14:textId="77777777" w:rsidR="00F726B1" w:rsidRDefault="00C151EB">
      <w:pPr>
        <w:ind w:firstLineChars="200" w:firstLine="482"/>
        <w:rPr>
          <w:szCs w:val="21"/>
        </w:rPr>
      </w:pPr>
      <w:r>
        <w:rPr>
          <w:rStyle w:val="afb"/>
          <w:rFonts w:hint="eastAsia"/>
        </w:rPr>
        <w:t xml:space="preserve">2  </w:t>
      </w:r>
      <w:r>
        <w:rPr>
          <w:rFonts w:hint="eastAsia"/>
          <w:szCs w:val="21"/>
        </w:rPr>
        <w:t>钢对撑、钢</w:t>
      </w:r>
      <w:proofErr w:type="gramStart"/>
      <w:r>
        <w:rPr>
          <w:rFonts w:hint="eastAsia"/>
          <w:szCs w:val="21"/>
        </w:rPr>
        <w:t>角撑和</w:t>
      </w:r>
      <w:proofErr w:type="gramEnd"/>
      <w:r>
        <w:rPr>
          <w:rFonts w:hint="eastAsia"/>
          <w:szCs w:val="21"/>
        </w:rPr>
        <w:t>张弦梁上弦</w:t>
      </w:r>
      <w:r>
        <w:rPr>
          <w:rFonts w:eastAsia="宋体" w:hAnsi="宋体" w:cs="Times New Roman" w:hint="eastAsia"/>
          <w:szCs w:val="21"/>
        </w:rPr>
        <w:t>梁</w:t>
      </w:r>
      <w:r>
        <w:rPr>
          <w:rFonts w:hint="eastAsia"/>
          <w:szCs w:val="21"/>
        </w:rPr>
        <w:t>应按压弯构件计算；</w:t>
      </w:r>
    </w:p>
    <w:p w14:paraId="26217923" w14:textId="77777777" w:rsidR="00F726B1" w:rsidRDefault="00C151EB">
      <w:pPr>
        <w:ind w:firstLineChars="200" w:firstLine="482"/>
        <w:rPr>
          <w:szCs w:val="21"/>
        </w:rPr>
      </w:pPr>
      <w:r>
        <w:rPr>
          <w:rStyle w:val="afb"/>
          <w:rFonts w:hint="eastAsia"/>
        </w:rPr>
        <w:t xml:space="preserve">3  </w:t>
      </w:r>
      <w:r>
        <w:rPr>
          <w:rFonts w:hint="eastAsia"/>
          <w:szCs w:val="21"/>
        </w:rPr>
        <w:t>支撑构件承载力计算应考虑偏心误差的影响，偏心距不宜小于支撑计算长度的</w:t>
      </w:r>
      <w:r>
        <w:rPr>
          <w:rFonts w:cs="Times New Roman"/>
          <w:szCs w:val="21"/>
        </w:rPr>
        <w:t>1</w:t>
      </w:r>
      <w:r>
        <w:rPr>
          <w:rFonts w:hint="eastAsia"/>
          <w:szCs w:val="21"/>
        </w:rPr>
        <w:t>/</w:t>
      </w:r>
      <w:r>
        <w:rPr>
          <w:rFonts w:cs="Times New Roman"/>
          <w:szCs w:val="21"/>
        </w:rPr>
        <w:t>1000</w:t>
      </w:r>
      <w:r>
        <w:rPr>
          <w:rFonts w:hint="eastAsia"/>
          <w:szCs w:val="21"/>
        </w:rPr>
        <w:t>，且不宜小于</w:t>
      </w:r>
      <w:r>
        <w:rPr>
          <w:rFonts w:cs="Times New Roman"/>
          <w:szCs w:val="21"/>
        </w:rPr>
        <w:t>40</w:t>
      </w:r>
      <w:r>
        <w:rPr>
          <w:rFonts w:hint="eastAsia"/>
          <w:szCs w:val="21"/>
        </w:rPr>
        <w:t>mm</w:t>
      </w:r>
      <w:r>
        <w:rPr>
          <w:rFonts w:hint="eastAsia"/>
          <w:szCs w:val="21"/>
        </w:rPr>
        <w:t>。</w:t>
      </w:r>
    </w:p>
    <w:p w14:paraId="205921B0" w14:textId="6A7E5B76" w:rsidR="00640D80" w:rsidRPr="00640D80" w:rsidRDefault="00634E79" w:rsidP="00640D80">
      <w:pPr>
        <w:rPr>
          <w:rStyle w:val="afb"/>
          <w:b w:val="0"/>
          <w:bCs/>
          <w:szCs w:val="21"/>
        </w:rPr>
      </w:pPr>
      <w:r>
        <w:rPr>
          <w:rStyle w:val="afb"/>
          <w:szCs w:val="21"/>
        </w:rPr>
        <w:t>4</w:t>
      </w:r>
      <w:r w:rsidR="00640D80">
        <w:rPr>
          <w:rStyle w:val="afb"/>
          <w:rFonts w:hint="eastAsia"/>
          <w:szCs w:val="21"/>
        </w:rPr>
        <w:t>.</w:t>
      </w:r>
      <w:r w:rsidR="00C069E3">
        <w:rPr>
          <w:rStyle w:val="afb"/>
          <w:szCs w:val="21"/>
        </w:rPr>
        <w:t xml:space="preserve"> </w:t>
      </w:r>
      <w:r w:rsidR="00640D80">
        <w:rPr>
          <w:rStyle w:val="afb"/>
          <w:szCs w:val="21"/>
        </w:rPr>
        <w:t>2</w:t>
      </w:r>
      <w:r w:rsidR="00640D80">
        <w:rPr>
          <w:rStyle w:val="afb"/>
          <w:rFonts w:hint="eastAsia"/>
          <w:szCs w:val="21"/>
        </w:rPr>
        <w:t>.</w:t>
      </w:r>
      <w:r w:rsidR="00C069E3">
        <w:rPr>
          <w:rStyle w:val="afb"/>
          <w:szCs w:val="21"/>
        </w:rPr>
        <w:t xml:space="preserve"> </w:t>
      </w:r>
      <w:r w:rsidR="004E267A">
        <w:rPr>
          <w:rStyle w:val="afb"/>
          <w:szCs w:val="21"/>
        </w:rPr>
        <w:t>7</w:t>
      </w:r>
      <w:r w:rsidR="00C069E3">
        <w:rPr>
          <w:rStyle w:val="afb"/>
          <w:szCs w:val="21"/>
        </w:rPr>
        <w:t xml:space="preserve">  </w:t>
      </w:r>
      <w:r w:rsidR="00F54E0E">
        <w:rPr>
          <w:rStyle w:val="afb"/>
          <w:rFonts w:hint="eastAsia"/>
          <w:b w:val="0"/>
          <w:bCs/>
          <w:szCs w:val="21"/>
        </w:rPr>
        <w:t>张弦梁钢支撑</w:t>
      </w:r>
      <w:r w:rsidR="00640D80" w:rsidRPr="00640D80">
        <w:rPr>
          <w:rStyle w:val="afb"/>
          <w:rFonts w:hint="eastAsia"/>
          <w:b w:val="0"/>
          <w:bCs/>
          <w:szCs w:val="21"/>
        </w:rPr>
        <w:t>的</w:t>
      </w:r>
      <w:r w:rsidR="00C162B3">
        <w:rPr>
          <w:rStyle w:val="afb"/>
          <w:rFonts w:hint="eastAsia"/>
          <w:b w:val="0"/>
          <w:bCs/>
          <w:szCs w:val="21"/>
        </w:rPr>
        <w:t>构件的</w:t>
      </w:r>
      <w:r w:rsidR="00640D80" w:rsidRPr="00640D80">
        <w:rPr>
          <w:rStyle w:val="afb"/>
          <w:rFonts w:hint="eastAsia"/>
          <w:b w:val="0"/>
          <w:bCs/>
          <w:szCs w:val="21"/>
        </w:rPr>
        <w:t>计算长度应按下列规定</w:t>
      </w:r>
      <w:r w:rsidR="00640D80">
        <w:rPr>
          <w:rStyle w:val="afb"/>
          <w:rFonts w:hint="eastAsia"/>
          <w:b w:val="0"/>
          <w:bCs/>
          <w:szCs w:val="21"/>
        </w:rPr>
        <w:t>取值</w:t>
      </w:r>
      <w:r w:rsidR="00640D80" w:rsidRPr="00640D80">
        <w:rPr>
          <w:rStyle w:val="afb"/>
          <w:rFonts w:hint="eastAsia"/>
          <w:b w:val="0"/>
          <w:bCs/>
          <w:szCs w:val="21"/>
        </w:rPr>
        <w:t>：</w:t>
      </w:r>
    </w:p>
    <w:p w14:paraId="166E246C" w14:textId="11A574AE" w:rsidR="00640D80" w:rsidRPr="00640D80" w:rsidRDefault="00640D80" w:rsidP="00640D80">
      <w:pPr>
        <w:ind w:firstLineChars="200" w:firstLine="482"/>
        <w:rPr>
          <w:rStyle w:val="afb"/>
          <w:b w:val="0"/>
          <w:bCs/>
          <w:szCs w:val="21"/>
        </w:rPr>
      </w:pPr>
      <w:r w:rsidRPr="00640D80">
        <w:rPr>
          <w:rStyle w:val="afb"/>
          <w:rFonts w:hint="eastAsia"/>
          <w:szCs w:val="21"/>
        </w:rPr>
        <w:lastRenderedPageBreak/>
        <w:t>1</w:t>
      </w:r>
      <w:r>
        <w:rPr>
          <w:rStyle w:val="afb"/>
          <w:szCs w:val="21"/>
        </w:rPr>
        <w:t xml:space="preserve"> </w:t>
      </w:r>
      <w:r>
        <w:rPr>
          <w:rStyle w:val="afb"/>
          <w:b w:val="0"/>
          <w:bCs/>
          <w:szCs w:val="21"/>
        </w:rPr>
        <w:t xml:space="preserve"> </w:t>
      </w:r>
      <w:r>
        <w:rPr>
          <w:rStyle w:val="afb"/>
          <w:rFonts w:hint="eastAsia"/>
          <w:b w:val="0"/>
          <w:bCs/>
          <w:szCs w:val="21"/>
        </w:rPr>
        <w:t>钢</w:t>
      </w:r>
      <w:proofErr w:type="gramStart"/>
      <w:r>
        <w:rPr>
          <w:rStyle w:val="afb"/>
          <w:rFonts w:hint="eastAsia"/>
          <w:b w:val="0"/>
          <w:bCs/>
          <w:szCs w:val="21"/>
        </w:rPr>
        <w:t>对撑和</w:t>
      </w:r>
      <w:proofErr w:type="gramEnd"/>
      <w:r>
        <w:rPr>
          <w:rStyle w:val="afb"/>
          <w:rFonts w:hint="eastAsia"/>
          <w:b w:val="0"/>
          <w:bCs/>
          <w:szCs w:val="21"/>
        </w:rPr>
        <w:t>钢角撑</w:t>
      </w:r>
      <w:r w:rsidRPr="00640D80">
        <w:rPr>
          <w:rStyle w:val="afb"/>
          <w:rFonts w:hint="eastAsia"/>
          <w:b w:val="0"/>
          <w:bCs/>
          <w:szCs w:val="21"/>
        </w:rPr>
        <w:t>在竖向方向的受压计算长度</w:t>
      </w:r>
      <w:r>
        <w:rPr>
          <w:rStyle w:val="afb"/>
          <w:rFonts w:hint="eastAsia"/>
          <w:b w:val="0"/>
          <w:bCs/>
          <w:szCs w:val="21"/>
        </w:rPr>
        <w:t>应</w:t>
      </w:r>
      <w:r w:rsidRPr="00640D80">
        <w:rPr>
          <w:rStyle w:val="afb"/>
          <w:rFonts w:hint="eastAsia"/>
          <w:b w:val="0"/>
          <w:bCs/>
          <w:szCs w:val="21"/>
        </w:rPr>
        <w:t>取相邻立柱的中心间距，水平支撑在水平方向的受压计算长度</w:t>
      </w:r>
      <w:r>
        <w:rPr>
          <w:rStyle w:val="afb"/>
          <w:rFonts w:hint="eastAsia"/>
          <w:b w:val="0"/>
          <w:bCs/>
          <w:szCs w:val="21"/>
        </w:rPr>
        <w:t>应</w:t>
      </w:r>
      <w:r w:rsidRPr="00640D80">
        <w:rPr>
          <w:rStyle w:val="afb"/>
          <w:rFonts w:hint="eastAsia"/>
          <w:b w:val="0"/>
          <w:bCs/>
          <w:szCs w:val="21"/>
        </w:rPr>
        <w:t>取</w:t>
      </w:r>
      <w:r>
        <w:rPr>
          <w:rStyle w:val="afb"/>
          <w:rFonts w:hint="eastAsia"/>
          <w:b w:val="0"/>
          <w:bCs/>
          <w:szCs w:val="21"/>
        </w:rPr>
        <w:t>缀条的</w:t>
      </w:r>
      <w:r w:rsidRPr="00640D80">
        <w:rPr>
          <w:rStyle w:val="afb"/>
          <w:rFonts w:hint="eastAsia"/>
          <w:b w:val="0"/>
          <w:bCs/>
          <w:szCs w:val="21"/>
        </w:rPr>
        <w:t>中心</w:t>
      </w:r>
      <w:r>
        <w:rPr>
          <w:rStyle w:val="afb"/>
          <w:rFonts w:hint="eastAsia"/>
          <w:b w:val="0"/>
          <w:bCs/>
          <w:szCs w:val="21"/>
        </w:rPr>
        <w:t>间</w:t>
      </w:r>
      <w:r w:rsidRPr="00640D80">
        <w:rPr>
          <w:rStyle w:val="afb"/>
          <w:rFonts w:hint="eastAsia"/>
          <w:b w:val="0"/>
          <w:bCs/>
          <w:szCs w:val="21"/>
        </w:rPr>
        <w:t>距；</w:t>
      </w:r>
    </w:p>
    <w:p w14:paraId="7FEA16BB" w14:textId="06188822" w:rsidR="00640D80" w:rsidRDefault="00640D80" w:rsidP="00640D80">
      <w:pPr>
        <w:ind w:firstLineChars="200" w:firstLine="482"/>
        <w:rPr>
          <w:szCs w:val="21"/>
        </w:rPr>
      </w:pPr>
      <w:r w:rsidRPr="00640D80">
        <w:rPr>
          <w:rStyle w:val="afb"/>
        </w:rPr>
        <w:t>2</w:t>
      </w:r>
      <w:r>
        <w:rPr>
          <w:rStyle w:val="afb"/>
          <w:szCs w:val="21"/>
        </w:rPr>
        <w:t xml:space="preserve">  </w:t>
      </w:r>
      <w:r>
        <w:rPr>
          <w:rFonts w:hint="eastAsia"/>
          <w:szCs w:val="21"/>
        </w:rPr>
        <w:t>张弦梁</w:t>
      </w:r>
      <w:r w:rsidRPr="0090210F">
        <w:rPr>
          <w:rFonts w:hint="eastAsia"/>
          <w:szCs w:val="21"/>
        </w:rPr>
        <w:t>拉杆</w:t>
      </w:r>
      <w:r>
        <w:rPr>
          <w:rFonts w:hint="eastAsia"/>
          <w:szCs w:val="21"/>
        </w:rPr>
        <w:t>的受拉</w:t>
      </w:r>
      <w:r w:rsidRPr="0090210F">
        <w:rPr>
          <w:rFonts w:hint="eastAsia"/>
          <w:szCs w:val="21"/>
        </w:rPr>
        <w:t>计算长度</w:t>
      </w:r>
      <w:r>
        <w:rPr>
          <w:rFonts w:hint="eastAsia"/>
          <w:szCs w:val="21"/>
        </w:rPr>
        <w:t>应</w:t>
      </w:r>
      <w:r w:rsidRPr="0090210F">
        <w:rPr>
          <w:rFonts w:hint="eastAsia"/>
          <w:szCs w:val="21"/>
        </w:rPr>
        <w:t>取两端销轴</w:t>
      </w:r>
      <w:r>
        <w:rPr>
          <w:rFonts w:hint="eastAsia"/>
          <w:szCs w:val="21"/>
        </w:rPr>
        <w:t>中心间距</w:t>
      </w:r>
      <w:r w:rsidRPr="0090210F">
        <w:rPr>
          <w:rFonts w:hint="eastAsia"/>
          <w:szCs w:val="21"/>
        </w:rPr>
        <w:t>，</w:t>
      </w:r>
      <w:r>
        <w:rPr>
          <w:rFonts w:hint="eastAsia"/>
          <w:szCs w:val="21"/>
        </w:rPr>
        <w:t>张弦梁</w:t>
      </w:r>
      <w:r w:rsidRPr="0090210F">
        <w:rPr>
          <w:rFonts w:hint="eastAsia"/>
          <w:szCs w:val="21"/>
        </w:rPr>
        <w:t>撑杆</w:t>
      </w:r>
      <w:r>
        <w:rPr>
          <w:rFonts w:hint="eastAsia"/>
          <w:szCs w:val="21"/>
        </w:rPr>
        <w:t>的受压</w:t>
      </w:r>
      <w:r w:rsidRPr="0090210F">
        <w:rPr>
          <w:rFonts w:hint="eastAsia"/>
          <w:szCs w:val="21"/>
        </w:rPr>
        <w:t>计算长度</w:t>
      </w:r>
      <w:r>
        <w:rPr>
          <w:rFonts w:hint="eastAsia"/>
          <w:szCs w:val="21"/>
        </w:rPr>
        <w:t>应</w:t>
      </w:r>
      <w:r w:rsidRPr="0090210F">
        <w:rPr>
          <w:rFonts w:hint="eastAsia"/>
          <w:szCs w:val="21"/>
        </w:rPr>
        <w:t>取销轴</w:t>
      </w:r>
      <w:r>
        <w:rPr>
          <w:rFonts w:hint="eastAsia"/>
          <w:szCs w:val="21"/>
        </w:rPr>
        <w:t>中心</w:t>
      </w:r>
      <w:r w:rsidRPr="0090210F">
        <w:rPr>
          <w:rFonts w:hint="eastAsia"/>
          <w:szCs w:val="21"/>
        </w:rPr>
        <w:t>与混凝土连接面的</w:t>
      </w:r>
      <w:r>
        <w:rPr>
          <w:rFonts w:hint="eastAsia"/>
          <w:szCs w:val="21"/>
        </w:rPr>
        <w:t>间距</w:t>
      </w:r>
      <w:r w:rsidRPr="0090210F">
        <w:rPr>
          <w:rFonts w:hint="eastAsia"/>
          <w:szCs w:val="21"/>
        </w:rPr>
        <w:t>。</w:t>
      </w:r>
    </w:p>
    <w:p w14:paraId="6D30EE3B" w14:textId="4CE45D9C" w:rsidR="00F726B1" w:rsidRDefault="00634E79">
      <w:pPr>
        <w:widowControl/>
        <w:tabs>
          <w:tab w:val="left" w:pos="680"/>
        </w:tabs>
        <w:rPr>
          <w:szCs w:val="21"/>
        </w:rPr>
      </w:pPr>
      <w:r>
        <w:rPr>
          <w:rStyle w:val="afb"/>
          <w:szCs w:val="21"/>
        </w:rPr>
        <w:t>4</w:t>
      </w:r>
      <w:r w:rsidR="00C151EB">
        <w:rPr>
          <w:rStyle w:val="afb"/>
          <w:rFonts w:hint="eastAsia"/>
          <w:szCs w:val="21"/>
        </w:rPr>
        <w:t>.</w:t>
      </w:r>
      <w:r w:rsidR="00C069E3">
        <w:rPr>
          <w:rStyle w:val="afb"/>
          <w:szCs w:val="21"/>
        </w:rPr>
        <w:t xml:space="preserve"> </w:t>
      </w:r>
      <w:r w:rsidR="00C151EB">
        <w:rPr>
          <w:rStyle w:val="afb"/>
          <w:szCs w:val="21"/>
        </w:rPr>
        <w:t>2</w:t>
      </w:r>
      <w:r w:rsidR="00C151EB">
        <w:rPr>
          <w:rStyle w:val="afb"/>
          <w:rFonts w:hint="eastAsia"/>
          <w:szCs w:val="21"/>
        </w:rPr>
        <w:t>.</w:t>
      </w:r>
      <w:r w:rsidR="00C069E3">
        <w:rPr>
          <w:rStyle w:val="afb"/>
          <w:szCs w:val="21"/>
        </w:rPr>
        <w:t xml:space="preserve"> </w:t>
      </w:r>
      <w:r w:rsidR="004E267A">
        <w:rPr>
          <w:rStyle w:val="afb"/>
          <w:szCs w:val="21"/>
        </w:rPr>
        <w:t>8</w:t>
      </w:r>
      <w:r w:rsidR="00C069E3">
        <w:rPr>
          <w:rStyle w:val="afb"/>
          <w:szCs w:val="21"/>
        </w:rPr>
        <w:t xml:space="preserve">  </w:t>
      </w:r>
      <w:r w:rsidR="00C151EB">
        <w:rPr>
          <w:rFonts w:hint="eastAsia"/>
          <w:szCs w:val="21"/>
        </w:rPr>
        <w:t>支撑构件在强度验算时应考虑螺栓孔对截面削弱的不利影响；在计算稳定性和变形时可不考虑螺栓孔的影响。</w:t>
      </w:r>
    </w:p>
    <w:p w14:paraId="09304852" w14:textId="2A9DDEFF" w:rsidR="00F726B1" w:rsidRPr="000A7A85" w:rsidRDefault="00634E79">
      <w:pPr>
        <w:pStyle w:val="2"/>
      </w:pPr>
      <w:bookmarkStart w:id="100" w:name="_Toc90301814"/>
      <w:bookmarkStart w:id="101" w:name="_Toc164867053"/>
      <w:bookmarkStart w:id="102" w:name="_Toc63241195"/>
      <w:bookmarkStart w:id="103" w:name="_Toc63241071"/>
      <w:bookmarkStart w:id="104" w:name="_Toc63241129"/>
      <w:bookmarkStart w:id="105" w:name="_Toc63179418"/>
      <w:bookmarkStart w:id="106" w:name="_Toc63177805"/>
      <w:bookmarkStart w:id="107" w:name="_Toc63240787"/>
      <w:r>
        <w:rPr>
          <w:rFonts w:cs="Times New Roman"/>
        </w:rPr>
        <w:t>4</w:t>
      </w:r>
      <w:r w:rsidR="00C151EB" w:rsidRPr="000A7A85">
        <w:rPr>
          <w:rFonts w:hint="eastAsia"/>
        </w:rPr>
        <w:t>.</w:t>
      </w:r>
      <w:r w:rsidR="00473E57" w:rsidRPr="000A7A85">
        <w:t xml:space="preserve"> </w:t>
      </w:r>
      <w:r w:rsidR="00C151EB" w:rsidRPr="000A7A85">
        <w:rPr>
          <w:rFonts w:cs="Times New Roman"/>
        </w:rPr>
        <w:t>3</w:t>
      </w:r>
      <w:r w:rsidR="00C151EB" w:rsidRPr="000A7A85">
        <w:rPr>
          <w:rFonts w:hint="eastAsia"/>
        </w:rPr>
        <w:t xml:space="preserve">  </w:t>
      </w:r>
      <w:r w:rsidR="00C151EB" w:rsidRPr="000A7A85">
        <w:rPr>
          <w:rFonts w:hint="eastAsia"/>
        </w:rPr>
        <w:t>张弦梁</w:t>
      </w:r>
      <w:bookmarkEnd w:id="100"/>
      <w:bookmarkEnd w:id="101"/>
      <w:r w:rsidR="00AC5FDA">
        <w:fldChar w:fldCharType="begin"/>
      </w:r>
      <w:r w:rsidR="00AC5FDA">
        <w:instrText xml:space="preserve"> TC  "</w:instrText>
      </w:r>
      <w:bookmarkStart w:id="108" w:name="_Toc164867089"/>
      <w:r w:rsidR="00837743">
        <w:instrText>4</w:instrText>
      </w:r>
      <w:r w:rsidR="00AC5FDA">
        <w:instrText xml:space="preserve">.3  </w:instrText>
      </w:r>
      <w:r w:rsidR="00CD2B03">
        <w:instrText>P</w:instrText>
      </w:r>
      <w:r w:rsidR="00CD2B03" w:rsidRPr="00CD2B03">
        <w:instrText xml:space="preserve">restressed </w:instrText>
      </w:r>
      <w:r w:rsidR="00CD2B03">
        <w:instrText>T</w:instrText>
      </w:r>
      <w:r w:rsidR="00CD2B03" w:rsidRPr="00CD2B03">
        <w:instrText xml:space="preserve">ensile </w:instrText>
      </w:r>
      <w:r w:rsidR="00CD2B03">
        <w:instrText>B</w:instrText>
      </w:r>
      <w:r w:rsidR="00CD2B03" w:rsidRPr="00CD2B03">
        <w:instrText>eam</w:instrText>
      </w:r>
      <w:bookmarkEnd w:id="108"/>
      <w:r w:rsidR="00AC5FDA">
        <w:instrText xml:space="preserve">" \l 2 </w:instrText>
      </w:r>
      <w:r w:rsidR="00AC5FDA">
        <w:fldChar w:fldCharType="end"/>
      </w:r>
    </w:p>
    <w:p w14:paraId="1C532112" w14:textId="6BAE64CA" w:rsidR="00F726B1" w:rsidRDefault="00634E79">
      <w:pPr>
        <w:widowControl/>
        <w:rPr>
          <w:szCs w:val="21"/>
        </w:rPr>
      </w:pPr>
      <w:r>
        <w:rPr>
          <w:rStyle w:val="afb"/>
          <w:szCs w:val="21"/>
        </w:rPr>
        <w:t>4</w:t>
      </w:r>
      <w:r w:rsidR="00C151EB">
        <w:rPr>
          <w:rStyle w:val="afb"/>
          <w:rFonts w:hint="eastAsia"/>
          <w:szCs w:val="21"/>
        </w:rPr>
        <w:t>.</w:t>
      </w:r>
      <w:r w:rsidR="00C069E3">
        <w:rPr>
          <w:rStyle w:val="afb"/>
          <w:szCs w:val="21"/>
        </w:rPr>
        <w:t xml:space="preserve"> </w:t>
      </w:r>
      <w:r w:rsidR="00C151EB">
        <w:rPr>
          <w:rStyle w:val="afb"/>
          <w:szCs w:val="21"/>
        </w:rPr>
        <w:t>3</w:t>
      </w:r>
      <w:r w:rsidR="00C151EB">
        <w:rPr>
          <w:rStyle w:val="afb"/>
          <w:rFonts w:hint="eastAsia"/>
          <w:szCs w:val="21"/>
        </w:rPr>
        <w:t>.</w:t>
      </w:r>
      <w:r w:rsidR="00C069E3">
        <w:rPr>
          <w:rStyle w:val="afb"/>
          <w:szCs w:val="21"/>
        </w:rPr>
        <w:t xml:space="preserve"> </w:t>
      </w:r>
      <w:r w:rsidR="00C151EB">
        <w:rPr>
          <w:rStyle w:val="afb"/>
          <w:szCs w:val="21"/>
        </w:rPr>
        <w:t>1</w:t>
      </w:r>
      <w:r w:rsidR="00C069E3">
        <w:rPr>
          <w:rStyle w:val="afb"/>
          <w:szCs w:val="21"/>
        </w:rPr>
        <w:t xml:space="preserve">  </w:t>
      </w:r>
      <w:r w:rsidR="00C151EB">
        <w:rPr>
          <w:rFonts w:hint="eastAsia"/>
          <w:szCs w:val="21"/>
        </w:rPr>
        <w:t>张弦梁可根据承受的水平荷载和基坑变形控制要求，在满足本节承载力计算的前提下，</w:t>
      </w:r>
      <w:r w:rsidR="005324AE">
        <w:rPr>
          <w:rFonts w:hint="eastAsia"/>
          <w:szCs w:val="21"/>
        </w:rPr>
        <w:t>可</w:t>
      </w:r>
      <w:r w:rsidR="00C151EB">
        <w:rPr>
          <w:rFonts w:hint="eastAsia"/>
          <w:szCs w:val="21"/>
        </w:rPr>
        <w:t>按附录</w:t>
      </w:r>
      <w:r w:rsidR="00C151EB">
        <w:rPr>
          <w:rFonts w:hint="eastAsia"/>
          <w:szCs w:val="21"/>
        </w:rPr>
        <w:t>A</w:t>
      </w:r>
      <w:r w:rsidR="00C151EB">
        <w:rPr>
          <w:rFonts w:hint="eastAsia"/>
          <w:szCs w:val="21"/>
        </w:rPr>
        <w:t>选择张弦梁</w:t>
      </w:r>
      <w:r w:rsidR="00457B11">
        <w:rPr>
          <w:rFonts w:hint="eastAsia"/>
          <w:szCs w:val="21"/>
        </w:rPr>
        <w:t>的</w:t>
      </w:r>
      <w:r w:rsidR="005324AE">
        <w:rPr>
          <w:rFonts w:hint="eastAsia"/>
          <w:szCs w:val="21"/>
        </w:rPr>
        <w:t>构件</w:t>
      </w:r>
      <w:r w:rsidR="00C151EB">
        <w:rPr>
          <w:rFonts w:hint="eastAsia"/>
          <w:szCs w:val="21"/>
        </w:rPr>
        <w:t>的型号，并应符合下列规定：</w:t>
      </w:r>
    </w:p>
    <w:p w14:paraId="3C287A9E" w14:textId="1034C669" w:rsidR="00F726B1" w:rsidRDefault="00C151EB">
      <w:pPr>
        <w:ind w:firstLineChars="200" w:firstLine="482"/>
        <w:rPr>
          <w:szCs w:val="21"/>
        </w:rPr>
      </w:pPr>
      <w:r>
        <w:rPr>
          <w:rStyle w:val="afb"/>
          <w:rFonts w:hint="eastAsia"/>
        </w:rPr>
        <w:t xml:space="preserve">1  </w:t>
      </w:r>
      <w:r>
        <w:rPr>
          <w:rFonts w:hint="eastAsia"/>
          <w:szCs w:val="21"/>
        </w:rPr>
        <w:t>张弦梁拉杆整体应呈弧状；</w:t>
      </w:r>
    </w:p>
    <w:p w14:paraId="77F4D962" w14:textId="42DFF6DC" w:rsidR="00F726B1" w:rsidRDefault="00C151EB">
      <w:pPr>
        <w:ind w:firstLineChars="200" w:firstLine="482"/>
        <w:rPr>
          <w:szCs w:val="21"/>
        </w:rPr>
      </w:pPr>
      <w:r>
        <w:rPr>
          <w:rStyle w:val="afb"/>
        </w:rPr>
        <w:t>2</w:t>
      </w:r>
      <w:r>
        <w:rPr>
          <w:rStyle w:val="afb"/>
          <w:rFonts w:hint="eastAsia"/>
        </w:rPr>
        <w:t xml:space="preserve">  </w:t>
      </w:r>
      <w:r>
        <w:rPr>
          <w:rFonts w:hint="eastAsia"/>
          <w:szCs w:val="21"/>
        </w:rPr>
        <w:t>张弦梁端部拉杆与上弦梁夹角</w:t>
      </w:r>
      <w:r w:rsidR="0029468E" w:rsidRPr="0029468E">
        <w:rPr>
          <w:rFonts w:hint="eastAsia"/>
          <w:szCs w:val="21"/>
        </w:rPr>
        <w:t>α</w:t>
      </w:r>
      <w:r w:rsidR="004F71CF">
        <w:rPr>
          <w:rFonts w:hint="eastAsia"/>
          <w:szCs w:val="21"/>
        </w:rPr>
        <w:t>宜取</w:t>
      </w:r>
      <w:r w:rsidR="004F71CF">
        <w:rPr>
          <w:rFonts w:hint="eastAsia"/>
          <w:szCs w:val="21"/>
        </w:rPr>
        <w:t>3</w:t>
      </w:r>
      <w:r w:rsidR="004F71CF">
        <w:rPr>
          <w:szCs w:val="21"/>
        </w:rPr>
        <w:t>0</w:t>
      </w:r>
      <w:r w:rsidR="004F71CF">
        <w:rPr>
          <w:rFonts w:hint="eastAsia"/>
          <w:szCs w:val="21"/>
        </w:rPr>
        <w:t>°</w:t>
      </w:r>
      <w:r w:rsidR="004F71CF">
        <w:rPr>
          <w:szCs w:val="21"/>
        </w:rPr>
        <w:t>~45</w:t>
      </w:r>
      <w:r w:rsidR="004F71CF">
        <w:rPr>
          <w:rFonts w:hint="eastAsia"/>
          <w:szCs w:val="21"/>
        </w:rPr>
        <w:t>°</w:t>
      </w:r>
      <w:r w:rsidR="00995AF1">
        <w:rPr>
          <w:rFonts w:hint="eastAsia"/>
          <w:szCs w:val="21"/>
        </w:rPr>
        <w:t>。</w:t>
      </w:r>
    </w:p>
    <w:p w14:paraId="35E6CFAC" w14:textId="77777777" w:rsidR="00975380" w:rsidRDefault="00975380" w:rsidP="00975380">
      <w:pPr>
        <w:ind w:firstLineChars="200" w:firstLine="482"/>
        <w:rPr>
          <w:color w:val="000000" w:themeColor="text1"/>
        </w:rPr>
      </w:pPr>
      <w:r w:rsidRPr="00AE4476">
        <w:rPr>
          <w:rFonts w:hAnsi="宋体" w:cs="宋体" w:hint="eastAsia"/>
          <w:b/>
          <w:bCs/>
        </w:rPr>
        <w:t>条文说明：</w:t>
      </w:r>
      <w:r>
        <w:rPr>
          <w:rFonts w:hint="eastAsia"/>
          <w:color w:val="000000" w:themeColor="text1"/>
        </w:rPr>
        <w:t>张弦梁选型过程一般为：首先结合基坑工程地质条件、基坑挖深和环境保护要求，</w:t>
      </w:r>
      <w:r w:rsidRPr="00275941">
        <w:rPr>
          <w:rFonts w:eastAsia="宋体" w:hint="eastAsia"/>
          <w:szCs w:val="21"/>
        </w:rPr>
        <w:t>通过计算确定基坑水平支撑的道数</w:t>
      </w:r>
      <w:r>
        <w:rPr>
          <w:rFonts w:hint="eastAsia"/>
          <w:color w:val="000000" w:themeColor="text1"/>
        </w:rPr>
        <w:t>，然后根据可适用的张弦梁型号，最后根据可适用的张弦梁型号，并结合基坑形状、土方挖运及地下结构施工等综合因素合理布置</w:t>
      </w:r>
      <w:r>
        <w:rPr>
          <w:rFonts w:hAnsi="宋体" w:cs="宋体"/>
        </w:rPr>
        <w:t>张弦梁钢支撑</w:t>
      </w:r>
      <w:r>
        <w:rPr>
          <w:rFonts w:hint="eastAsia"/>
          <w:color w:val="000000" w:themeColor="text1"/>
        </w:rPr>
        <w:t>的平面。待支撑平面布置完成后还需经过整体平面或三维计算，复核位移及承载力等，以最终确定所有构件的规格。</w:t>
      </w:r>
    </w:p>
    <w:p w14:paraId="72B9CC6D" w14:textId="77777777" w:rsidR="00975380" w:rsidRDefault="00975380" w:rsidP="00975380">
      <w:pPr>
        <w:ind w:firstLine="420"/>
        <w:rPr>
          <w:color w:val="000000" w:themeColor="text1"/>
        </w:rPr>
      </w:pPr>
      <w:r>
        <w:rPr>
          <w:rFonts w:hint="eastAsia"/>
          <w:color w:val="000000" w:themeColor="text1"/>
        </w:rPr>
        <w:t>附录</w:t>
      </w:r>
      <w:r>
        <w:rPr>
          <w:color w:val="000000" w:themeColor="text1"/>
        </w:rPr>
        <w:t>A</w:t>
      </w:r>
      <w:r>
        <w:rPr>
          <w:rFonts w:hint="eastAsia"/>
          <w:color w:val="000000" w:themeColor="text1"/>
        </w:rPr>
        <w:t>为常用的、已在工程中得到实践的张弦梁型号，实际工程中可在满足本</w:t>
      </w:r>
      <w:r>
        <w:rPr>
          <w:rFonts w:eastAsia="宋体" w:cs="Times New Roman" w:hint="eastAsia"/>
          <w:szCs w:val="21"/>
        </w:rPr>
        <w:t>标准</w:t>
      </w:r>
      <w:r>
        <w:rPr>
          <w:rFonts w:hint="eastAsia"/>
          <w:color w:val="000000" w:themeColor="text1"/>
        </w:rPr>
        <w:t>规定的基础上，结合具体情况通过计算确定其他合理有效的张弦梁型号。</w:t>
      </w:r>
    </w:p>
    <w:p w14:paraId="678CC232" w14:textId="4C391411" w:rsidR="00F726B1" w:rsidRDefault="00634E79">
      <w:pPr>
        <w:widowControl/>
        <w:rPr>
          <w:szCs w:val="21"/>
        </w:rPr>
      </w:pPr>
      <w:r>
        <w:rPr>
          <w:rStyle w:val="afb"/>
          <w:szCs w:val="21"/>
        </w:rPr>
        <w:t>4</w:t>
      </w:r>
      <w:r w:rsidR="00C151EB">
        <w:rPr>
          <w:rStyle w:val="afb"/>
          <w:rFonts w:hint="eastAsia"/>
          <w:szCs w:val="21"/>
        </w:rPr>
        <w:t>.</w:t>
      </w:r>
      <w:r w:rsidR="00C069E3">
        <w:rPr>
          <w:rStyle w:val="afb"/>
          <w:szCs w:val="21"/>
        </w:rPr>
        <w:t xml:space="preserve"> </w:t>
      </w:r>
      <w:r w:rsidR="00C151EB">
        <w:rPr>
          <w:rStyle w:val="afb"/>
          <w:szCs w:val="21"/>
        </w:rPr>
        <w:t>3</w:t>
      </w:r>
      <w:r w:rsidR="00C151EB">
        <w:rPr>
          <w:rStyle w:val="afb"/>
          <w:rFonts w:hint="eastAsia"/>
          <w:szCs w:val="21"/>
        </w:rPr>
        <w:t>.</w:t>
      </w:r>
      <w:r w:rsidR="00C069E3">
        <w:rPr>
          <w:rStyle w:val="afb"/>
          <w:szCs w:val="21"/>
        </w:rPr>
        <w:t xml:space="preserve"> </w:t>
      </w:r>
      <w:r w:rsidR="00640D80">
        <w:rPr>
          <w:rStyle w:val="afb"/>
          <w:szCs w:val="21"/>
        </w:rPr>
        <w:t>2</w:t>
      </w:r>
      <w:r w:rsidR="00C069E3">
        <w:rPr>
          <w:rStyle w:val="afb"/>
          <w:szCs w:val="21"/>
        </w:rPr>
        <w:t xml:space="preserve">  </w:t>
      </w:r>
      <w:r w:rsidR="00C151EB">
        <w:rPr>
          <w:rFonts w:hint="eastAsia"/>
          <w:szCs w:val="21"/>
        </w:rPr>
        <w:t>张弦梁拉杆的设计计算应符合下列规定：</w:t>
      </w:r>
    </w:p>
    <w:p w14:paraId="1E02E364" w14:textId="33CDAD77" w:rsidR="00F726B1" w:rsidRDefault="00C151EB">
      <w:pPr>
        <w:widowControl/>
        <w:ind w:left="210" w:firstLine="210"/>
        <w:rPr>
          <w:szCs w:val="21"/>
        </w:rPr>
      </w:pPr>
      <w:r>
        <w:rPr>
          <w:rStyle w:val="afb"/>
          <w:rFonts w:hint="eastAsia"/>
        </w:rPr>
        <w:t xml:space="preserve">1  </w:t>
      </w:r>
      <w:r>
        <w:rPr>
          <w:szCs w:val="21"/>
        </w:rPr>
        <w:t>张弦梁受力计算简图宜按图</w:t>
      </w:r>
      <w:r w:rsidR="00FA3824">
        <w:rPr>
          <w:rFonts w:hint="eastAsia"/>
          <w:szCs w:val="21"/>
        </w:rPr>
        <w:t>4</w:t>
      </w:r>
      <w:r>
        <w:rPr>
          <w:szCs w:val="21"/>
        </w:rPr>
        <w:t>.3.2</w:t>
      </w:r>
      <w:r>
        <w:rPr>
          <w:szCs w:val="21"/>
        </w:rPr>
        <w:t>采用；</w:t>
      </w:r>
    </w:p>
    <w:p w14:paraId="308AEFEE" w14:textId="214D9563" w:rsidR="00160C5D" w:rsidRDefault="00160C5D" w:rsidP="009E3557">
      <w:pPr>
        <w:widowControl/>
        <w:jc w:val="center"/>
        <w:rPr>
          <w:szCs w:val="21"/>
        </w:rPr>
      </w:pPr>
      <w:r w:rsidRPr="00160C5D">
        <w:rPr>
          <w:noProof/>
          <w:szCs w:val="21"/>
        </w:rPr>
        <w:lastRenderedPageBreak/>
        <w:drawing>
          <wp:inline distT="0" distB="0" distL="0" distR="0" wp14:anchorId="4EE720EF" wp14:editId="6714F0F5">
            <wp:extent cx="5760000" cy="2449252"/>
            <wp:effectExtent l="0" t="0" r="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28A0092B-C50C-407E-A947-70E740481C1C}">
                          <a14:useLocalDpi xmlns:a14="http://schemas.microsoft.com/office/drawing/2010/main" val="0"/>
                        </a:ext>
                      </a:extLst>
                    </a:blip>
                    <a:srcRect t="21552" b="18256"/>
                    <a:stretch/>
                  </pic:blipFill>
                  <pic:spPr bwMode="auto">
                    <a:xfrm>
                      <a:off x="0" y="0"/>
                      <a:ext cx="5760000" cy="2449252"/>
                    </a:xfrm>
                    <a:prstGeom prst="rect">
                      <a:avLst/>
                    </a:prstGeom>
                    <a:noFill/>
                    <a:ln>
                      <a:noFill/>
                    </a:ln>
                    <a:extLst>
                      <a:ext uri="{53640926-AAD7-44D8-BBD7-CCE9431645EC}">
                        <a14:shadowObscured xmlns:a14="http://schemas.microsoft.com/office/drawing/2010/main"/>
                      </a:ext>
                    </a:extLst>
                  </pic:spPr>
                </pic:pic>
              </a:graphicData>
            </a:graphic>
          </wp:inline>
        </w:drawing>
      </w:r>
    </w:p>
    <w:p w14:paraId="1EA5234C" w14:textId="634C9CC2" w:rsidR="00F726B1" w:rsidRDefault="00C151EB">
      <w:pPr>
        <w:widowControl/>
        <w:jc w:val="center"/>
        <w:rPr>
          <w:rStyle w:val="af6"/>
        </w:rPr>
      </w:pPr>
      <w:r>
        <w:rPr>
          <w:rStyle w:val="af6"/>
          <w:rFonts w:hint="eastAsia"/>
        </w:rPr>
        <w:t>图</w:t>
      </w:r>
      <w:r w:rsidR="00E11D48">
        <w:rPr>
          <w:rStyle w:val="af6"/>
        </w:rPr>
        <w:t>4</w:t>
      </w:r>
      <w:r>
        <w:rPr>
          <w:rStyle w:val="af6"/>
        </w:rPr>
        <w:t>.</w:t>
      </w:r>
      <w:r w:rsidR="00CD5398">
        <w:rPr>
          <w:rStyle w:val="af6"/>
        </w:rPr>
        <w:t xml:space="preserve"> </w:t>
      </w:r>
      <w:r>
        <w:rPr>
          <w:rStyle w:val="af6"/>
        </w:rPr>
        <w:t>3.</w:t>
      </w:r>
      <w:r w:rsidR="00CD5398">
        <w:rPr>
          <w:rStyle w:val="af6"/>
        </w:rPr>
        <w:t xml:space="preserve"> </w:t>
      </w:r>
      <w:r>
        <w:rPr>
          <w:rStyle w:val="af6"/>
        </w:rPr>
        <w:t xml:space="preserve">2 </w:t>
      </w:r>
      <w:r>
        <w:rPr>
          <w:rStyle w:val="af6"/>
          <w:rFonts w:hint="eastAsia"/>
        </w:rPr>
        <w:t>张弦梁受力简图</w:t>
      </w:r>
    </w:p>
    <w:p w14:paraId="4047CCBD" w14:textId="613FB317" w:rsidR="00F726B1" w:rsidRDefault="00C151EB">
      <w:pPr>
        <w:widowControl/>
        <w:jc w:val="center"/>
        <w:rPr>
          <w:rStyle w:val="af6"/>
        </w:rPr>
      </w:pPr>
      <w:r>
        <w:rPr>
          <w:rStyle w:val="af5"/>
          <w:rFonts w:cs="Times New Roman"/>
        </w:rPr>
        <w:t>1</w:t>
      </w:r>
      <w:r>
        <w:rPr>
          <w:rStyle w:val="af5"/>
          <w:rFonts w:hint="eastAsia"/>
        </w:rPr>
        <w:t>—张弦梁上弦梁；</w:t>
      </w:r>
      <w:r>
        <w:rPr>
          <w:rStyle w:val="af5"/>
          <w:rFonts w:cs="Times New Roman"/>
        </w:rPr>
        <w:t>2</w:t>
      </w:r>
      <w:r>
        <w:rPr>
          <w:rStyle w:val="af5"/>
          <w:rFonts w:hint="eastAsia"/>
        </w:rPr>
        <w:t>—张弦梁撑杆；</w:t>
      </w:r>
      <w:r>
        <w:rPr>
          <w:rStyle w:val="af5"/>
          <w:rFonts w:cs="Times New Roman"/>
        </w:rPr>
        <w:t>3</w:t>
      </w:r>
      <w:r>
        <w:rPr>
          <w:rStyle w:val="af5"/>
          <w:rFonts w:hint="eastAsia"/>
        </w:rPr>
        <w:t>—</w:t>
      </w:r>
      <w:r w:rsidR="0090210F">
        <w:rPr>
          <w:rStyle w:val="af5"/>
          <w:rFonts w:hint="eastAsia"/>
        </w:rPr>
        <w:t>张弦梁</w:t>
      </w:r>
      <w:r>
        <w:rPr>
          <w:rStyle w:val="af5"/>
          <w:rFonts w:hint="eastAsia"/>
        </w:rPr>
        <w:t>拉杆</w:t>
      </w:r>
    </w:p>
    <w:p w14:paraId="1D8635FF" w14:textId="462D37FE" w:rsidR="00F726B1" w:rsidRDefault="00C151EB">
      <w:pPr>
        <w:widowControl/>
        <w:ind w:left="210" w:firstLine="210"/>
        <w:rPr>
          <w:szCs w:val="21"/>
        </w:rPr>
      </w:pPr>
      <w:r>
        <w:rPr>
          <w:rStyle w:val="afb"/>
        </w:rPr>
        <w:t xml:space="preserve">2  </w:t>
      </w:r>
      <w:r w:rsidR="0090210F" w:rsidRPr="00640D80">
        <w:rPr>
          <w:rStyle w:val="afb"/>
          <w:rFonts w:hint="eastAsia"/>
          <w:b w:val="0"/>
          <w:bCs/>
        </w:rPr>
        <w:t>张弦梁</w:t>
      </w:r>
      <w:r>
        <w:rPr>
          <w:rFonts w:hint="eastAsia"/>
          <w:bCs/>
          <w:iCs/>
          <w:szCs w:val="21"/>
        </w:rPr>
        <w:t>拉杆轴力设计值应按下式计算</w:t>
      </w:r>
      <w:r>
        <w:rPr>
          <w:szCs w:val="21"/>
        </w:rPr>
        <w:t>：</w:t>
      </w:r>
    </w:p>
    <w:p w14:paraId="40D2281E" w14:textId="6EAC9A05" w:rsidR="00F726B1" w:rsidRPr="009E3557" w:rsidRDefault="00F45E01" w:rsidP="00F45E01">
      <w:pPr>
        <w:widowControl/>
        <w:ind w:left="210" w:firstLine="210"/>
        <w:jc w:val="right"/>
        <w:rPr>
          <w:rStyle w:val="af1"/>
          <w:i w:val="0"/>
          <w:iCs w:val="0"/>
          <w:sz w:val="28"/>
          <w:szCs w:val="28"/>
        </w:rPr>
      </w:pPr>
      <m:oMath>
        <m:r>
          <w:rPr>
            <w:rFonts w:ascii="Cambria Math" w:hAnsi="Cambria Math" w:cs="Times New Roman"/>
            <w:color w:val="000000"/>
            <w:sz w:val="28"/>
            <w:szCs w:val="28"/>
          </w:rPr>
          <m:t>P</m:t>
        </m:r>
        <m:r>
          <w:rPr>
            <w:rFonts w:asci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k</m:t>
            </m:r>
          </m:e>
          <m:sub>
            <m:r>
              <w:rPr>
                <w:rFonts w:ascii="Cambria Math" w:hAnsi="Cambria Math" w:cs="Times New Roman"/>
                <w:color w:val="000000"/>
                <w:sz w:val="28"/>
                <w:szCs w:val="28"/>
              </w:rPr>
              <m:t>1</m:t>
            </m:r>
          </m:sub>
        </m:sSub>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qL/2</m:t>
            </m:r>
          </m:num>
          <m:den>
            <m:r>
              <w:rPr>
                <w:rFonts w:ascii="Cambria Math" w:hAnsi="Cambria Math" w:cs="Times New Roman"/>
                <w:color w:val="000000"/>
                <w:sz w:val="28"/>
                <w:szCs w:val="28"/>
              </w:rPr>
              <m:t>sinα</m:t>
            </m:r>
          </m:den>
        </m:f>
      </m:oMath>
      <w:r w:rsidR="00C151EB" w:rsidRPr="009E3557">
        <w:rPr>
          <w:rStyle w:val="af1"/>
          <w:i w:val="0"/>
          <w:iCs w:val="0"/>
          <w:sz w:val="28"/>
          <w:szCs w:val="28"/>
        </w:rPr>
        <w:tab/>
      </w:r>
      <w:r w:rsidR="00C151EB" w:rsidRPr="009E3557">
        <w:rPr>
          <w:rStyle w:val="af1"/>
          <w:i w:val="0"/>
          <w:iCs w:val="0"/>
          <w:sz w:val="28"/>
          <w:szCs w:val="28"/>
        </w:rPr>
        <w:tab/>
      </w:r>
      <w:r w:rsidR="00C151EB" w:rsidRPr="009E3557">
        <w:rPr>
          <w:rStyle w:val="af1"/>
          <w:i w:val="0"/>
          <w:iCs w:val="0"/>
          <w:sz w:val="28"/>
          <w:szCs w:val="28"/>
        </w:rPr>
        <w:tab/>
      </w:r>
      <w:r w:rsidR="00C151EB" w:rsidRPr="009E3557">
        <w:rPr>
          <w:rStyle w:val="af1"/>
          <w:i w:val="0"/>
          <w:iCs w:val="0"/>
          <w:sz w:val="28"/>
          <w:szCs w:val="28"/>
        </w:rPr>
        <w:tab/>
      </w:r>
      <w:r w:rsidR="00160C5D" w:rsidRPr="009E3557">
        <w:rPr>
          <w:rStyle w:val="af1"/>
          <w:i w:val="0"/>
          <w:iCs w:val="0"/>
          <w:sz w:val="28"/>
          <w:szCs w:val="28"/>
        </w:rPr>
        <w:tab/>
      </w:r>
      <w:r w:rsidR="009E3557" w:rsidRPr="009E3557">
        <w:rPr>
          <w:rStyle w:val="af1"/>
          <w:rFonts w:hint="eastAsia"/>
          <w:i w:val="0"/>
          <w:iCs w:val="0"/>
          <w:sz w:val="28"/>
          <w:szCs w:val="28"/>
        </w:rPr>
        <w:t xml:space="preserve">                          </w:t>
      </w:r>
      <w:r w:rsidR="00293CAF" w:rsidRPr="009E3557">
        <w:rPr>
          <w:rStyle w:val="af1"/>
          <w:i w:val="0"/>
          <w:iCs w:val="0"/>
          <w:sz w:val="28"/>
          <w:szCs w:val="28"/>
        </w:rPr>
        <w:tab/>
      </w:r>
      <w:r w:rsidR="00C151EB" w:rsidRPr="009E3557">
        <w:rPr>
          <w:rStyle w:val="af1"/>
          <w:i w:val="0"/>
          <w:iCs w:val="0"/>
          <w:sz w:val="28"/>
          <w:szCs w:val="28"/>
        </w:rPr>
        <w:tab/>
      </w:r>
      <w:r w:rsidR="00C151EB" w:rsidRPr="009E3557">
        <w:rPr>
          <w:sz w:val="28"/>
          <w:szCs w:val="28"/>
        </w:rPr>
        <w:tab/>
      </w:r>
      <w:r w:rsidR="00C151EB" w:rsidRPr="009E3557">
        <w:rPr>
          <w:rFonts w:hint="eastAsia"/>
          <w:sz w:val="28"/>
          <w:szCs w:val="28"/>
        </w:rPr>
        <w:t>（</w:t>
      </w:r>
      <w:r w:rsidR="00E11D48" w:rsidRPr="009E3557">
        <w:rPr>
          <w:sz w:val="28"/>
          <w:szCs w:val="28"/>
        </w:rPr>
        <w:t>4</w:t>
      </w:r>
      <w:r w:rsidR="00C151EB" w:rsidRPr="009E3557">
        <w:rPr>
          <w:sz w:val="28"/>
          <w:szCs w:val="28"/>
        </w:rPr>
        <w:t>.3.2-</w:t>
      </w:r>
      <w:r w:rsidR="005C4146" w:rsidRPr="009E3557">
        <w:rPr>
          <w:sz w:val="28"/>
          <w:szCs w:val="28"/>
        </w:rPr>
        <w:t>1</w:t>
      </w:r>
      <w:r w:rsidR="00C151EB" w:rsidRPr="009E3557">
        <w:rPr>
          <w:rFonts w:hint="eastAsia"/>
          <w:sz w:val="28"/>
          <w:szCs w:val="28"/>
        </w:rPr>
        <w:t>）</w:t>
      </w:r>
    </w:p>
    <w:p w14:paraId="4D1E7EC1" w14:textId="51D3BA0B" w:rsidR="00F726B1" w:rsidRDefault="00C151EB">
      <w:pPr>
        <w:rPr>
          <w:color w:val="000000" w:themeColor="text1"/>
          <w:szCs w:val="21"/>
        </w:rPr>
      </w:pPr>
      <w:r>
        <w:rPr>
          <w:rFonts w:hint="eastAsia"/>
        </w:rPr>
        <w:t>式中：</w:t>
      </w:r>
      <w:bookmarkStart w:id="109" w:name="_Hlk70238790"/>
      <m:oMath>
        <m:r>
          <w:rPr>
            <w:rFonts w:ascii="Cambria Math" w:hAnsi="Cambria Math" w:hint="eastAsia"/>
            <w:color w:val="000000" w:themeColor="text1"/>
            <w:szCs w:val="21"/>
          </w:rPr>
          <m:t>P</m:t>
        </m:r>
      </m:oMath>
      <w:r>
        <w:rPr>
          <w:color w:val="000000" w:themeColor="text1"/>
          <w:szCs w:val="21"/>
        </w:rPr>
        <w:t>——</w:t>
      </w:r>
      <w:r>
        <w:rPr>
          <w:rFonts w:hint="eastAsia"/>
          <w:color w:val="000000" w:themeColor="text1"/>
          <w:szCs w:val="21"/>
        </w:rPr>
        <w:t>轴心压力设计值（</w:t>
      </w:r>
      <w:proofErr w:type="spellStart"/>
      <w:r>
        <w:rPr>
          <w:rFonts w:hint="eastAsia"/>
          <w:color w:val="000000" w:themeColor="text1"/>
          <w:szCs w:val="21"/>
        </w:rPr>
        <w:t>k</w:t>
      </w:r>
      <w:r>
        <w:rPr>
          <w:color w:val="000000" w:themeColor="text1"/>
          <w:szCs w:val="21"/>
        </w:rPr>
        <w:t>N</w:t>
      </w:r>
      <w:proofErr w:type="spellEnd"/>
      <w:r>
        <w:rPr>
          <w:rFonts w:hint="eastAsia"/>
          <w:color w:val="000000" w:themeColor="text1"/>
          <w:szCs w:val="21"/>
        </w:rPr>
        <w:t>）；</w:t>
      </w:r>
    </w:p>
    <w:p w14:paraId="25F18E47" w14:textId="1B6D1E82" w:rsidR="00F726B1" w:rsidRDefault="00000000" w:rsidP="00F45E01">
      <w:pPr>
        <w:ind w:leftChars="280" w:left="672"/>
      </w:pPr>
      <m:oMath>
        <m:sSub>
          <m:sSubPr>
            <m:ctrlPr>
              <w:rPr>
                <w:rFonts w:ascii="Cambria Math" w:hAnsi="Cambria Math" w:cs="Times New Roman"/>
                <w:i/>
                <w:color w:val="000000"/>
              </w:rPr>
            </m:ctrlPr>
          </m:sSubPr>
          <m:e>
            <m:r>
              <w:rPr>
                <w:rFonts w:ascii="Cambria Math" w:hAnsi="Cambria Math" w:cs="Times New Roman"/>
                <w:color w:val="000000"/>
              </w:rPr>
              <m:t>k</m:t>
            </m:r>
          </m:e>
          <m:sub>
            <m:r>
              <w:rPr>
                <w:rFonts w:ascii="Cambria Math" w:hAnsi="Cambria Math" w:cs="Times New Roman"/>
                <w:color w:val="000000"/>
              </w:rPr>
              <m:t>1</m:t>
            </m:r>
          </m:sub>
        </m:sSub>
      </m:oMath>
      <w:r w:rsidR="00C151EB">
        <w:rPr>
          <w:rFonts w:eastAsia="微软雅黑" w:cs="Times New Roman"/>
          <w:color w:val="333333"/>
          <w:sz w:val="20"/>
          <w:szCs w:val="20"/>
          <w:shd w:val="clear" w:color="auto" w:fill="FFFFFF"/>
        </w:rPr>
        <w:t>——</w:t>
      </w:r>
      <w:r w:rsidR="00C151EB">
        <w:rPr>
          <w:rFonts w:hint="eastAsia"/>
        </w:rPr>
        <w:t>轴力放大系数，取</w:t>
      </w:r>
      <w:r w:rsidR="00C151EB">
        <w:t>1.1</w:t>
      </w:r>
      <w:r w:rsidR="00C151EB">
        <w:rPr>
          <w:rFonts w:hint="eastAsia"/>
        </w:rPr>
        <w:t>；</w:t>
      </w:r>
    </w:p>
    <w:p w14:paraId="38FEAFF1" w14:textId="6B97A5C6" w:rsidR="00F726B1" w:rsidRDefault="00C151EB" w:rsidP="004B54B9">
      <w:pPr>
        <w:ind w:leftChars="310" w:left="1344" w:hangingChars="250" w:hanging="600"/>
      </w:pPr>
      <w:r>
        <w:rPr>
          <w:rStyle w:val="af1"/>
        </w:rPr>
        <w:t>q</w:t>
      </w:r>
      <w:r>
        <w:rPr>
          <w:rFonts w:eastAsia="微软雅黑"/>
          <w:color w:val="333333"/>
          <w:shd w:val="clear" w:color="auto" w:fill="FFFFFF"/>
        </w:rPr>
        <w:t>——</w:t>
      </w:r>
      <w:r w:rsidR="00F54E0E">
        <w:rPr>
          <w:rFonts w:hint="eastAsia"/>
        </w:rPr>
        <w:t>张弦梁钢支撑</w:t>
      </w:r>
      <w:r>
        <w:rPr>
          <w:rFonts w:hint="eastAsia"/>
        </w:rPr>
        <w:t>的水平荷载设计值（</w:t>
      </w:r>
      <w:proofErr w:type="spellStart"/>
      <w:r>
        <w:t>kN</w:t>
      </w:r>
      <w:proofErr w:type="spellEnd"/>
      <w:r>
        <w:t>/m</w:t>
      </w:r>
      <w:r>
        <w:rPr>
          <w:rFonts w:hint="eastAsia"/>
        </w:rPr>
        <w:t>），</w:t>
      </w:r>
      <w:r>
        <w:rPr>
          <w:rFonts w:hint="eastAsia"/>
          <w:color w:val="000000" w:themeColor="text1"/>
          <w:szCs w:val="21"/>
        </w:rPr>
        <w:t>即预应力作用的基坑支护结构按弹性支点法计算所得的支点</w:t>
      </w:r>
      <w:proofErr w:type="gramStart"/>
      <w:r>
        <w:rPr>
          <w:rFonts w:hint="eastAsia"/>
          <w:color w:val="000000" w:themeColor="text1"/>
          <w:szCs w:val="21"/>
        </w:rPr>
        <w:t>力计算</w:t>
      </w:r>
      <w:proofErr w:type="gramEnd"/>
      <w:r>
        <w:rPr>
          <w:rFonts w:hint="eastAsia"/>
          <w:color w:val="000000" w:themeColor="text1"/>
          <w:szCs w:val="21"/>
        </w:rPr>
        <w:t>确定</w:t>
      </w:r>
      <w:r>
        <w:rPr>
          <w:rFonts w:hint="eastAsia"/>
        </w:rPr>
        <w:t>；</w:t>
      </w:r>
    </w:p>
    <w:p w14:paraId="3B5AF6B5" w14:textId="7BBD4E23" w:rsidR="00964810" w:rsidRDefault="00964810">
      <w:pPr>
        <w:ind w:firstLineChars="310" w:firstLine="744"/>
        <w:rPr>
          <w:color w:val="000000" w:themeColor="text1"/>
          <w:szCs w:val="21"/>
        </w:rPr>
      </w:pPr>
      <m:oMath>
        <m:r>
          <w:rPr>
            <w:rFonts w:ascii="Cambria Math" w:hAnsi="Cambria Math"/>
            <w:color w:val="000000" w:themeColor="text1"/>
            <w:szCs w:val="21"/>
          </w:rPr>
          <m:t>L</m:t>
        </m:r>
      </m:oMath>
      <w:r>
        <w:rPr>
          <w:color w:val="000000" w:themeColor="text1"/>
          <w:szCs w:val="21"/>
        </w:rPr>
        <w:t>——</w:t>
      </w:r>
      <w:r>
        <w:rPr>
          <w:rFonts w:hint="eastAsia"/>
          <w:color w:val="000000" w:themeColor="text1"/>
          <w:szCs w:val="21"/>
        </w:rPr>
        <w:t>张弦梁的跨度（</w:t>
      </w:r>
      <w:r>
        <w:rPr>
          <w:rFonts w:hint="eastAsia"/>
          <w:color w:val="000000" w:themeColor="text1"/>
          <w:szCs w:val="21"/>
        </w:rPr>
        <w:t>m</w:t>
      </w:r>
      <w:r>
        <w:rPr>
          <w:rFonts w:hint="eastAsia"/>
          <w:color w:val="000000" w:themeColor="text1"/>
          <w:szCs w:val="21"/>
        </w:rPr>
        <w:t>）；</w:t>
      </w:r>
    </w:p>
    <w:p w14:paraId="1DB081B3" w14:textId="110D0066" w:rsidR="00F726B1" w:rsidRDefault="00371A05">
      <w:pPr>
        <w:ind w:firstLineChars="310" w:firstLine="744"/>
      </w:pPr>
      <m:oMath>
        <m:r>
          <m:rPr>
            <m:sty m:val="p"/>
          </m:rPr>
          <w:rPr>
            <w:rStyle w:val="af1"/>
            <w:rFonts w:ascii="Cambria Math" w:hAnsi="Cambria Math"/>
          </w:rPr>
          <m:t>α</m:t>
        </m:r>
      </m:oMath>
      <w:r w:rsidR="00C151EB">
        <w:rPr>
          <w:rFonts w:eastAsia="微软雅黑"/>
          <w:color w:val="333333"/>
          <w:shd w:val="clear" w:color="auto" w:fill="FFFFFF"/>
        </w:rPr>
        <w:t>——</w:t>
      </w:r>
      <w:r w:rsidR="00C151EB">
        <w:rPr>
          <w:rFonts w:hint="eastAsia"/>
        </w:rPr>
        <w:t>张弦梁端拉杆与张弦梁上弦梁的夹角。</w:t>
      </w:r>
    </w:p>
    <w:bookmarkEnd w:id="109"/>
    <w:p w14:paraId="176C7F01" w14:textId="2D270F30" w:rsidR="00F726B1" w:rsidRDefault="00C151EB">
      <w:pPr>
        <w:widowControl/>
        <w:ind w:left="210" w:firstLine="210"/>
        <w:rPr>
          <w:szCs w:val="21"/>
        </w:rPr>
      </w:pPr>
      <w:r>
        <w:rPr>
          <w:rStyle w:val="afb"/>
        </w:rPr>
        <w:t xml:space="preserve">3  </w:t>
      </w:r>
      <w:r w:rsidR="0090210F">
        <w:rPr>
          <w:rFonts w:hint="eastAsia"/>
          <w:bCs/>
          <w:iCs/>
          <w:szCs w:val="21"/>
        </w:rPr>
        <w:t>张弦梁</w:t>
      </w:r>
      <w:r>
        <w:rPr>
          <w:rFonts w:hint="eastAsia"/>
          <w:bCs/>
          <w:iCs/>
          <w:szCs w:val="21"/>
        </w:rPr>
        <w:t>拉杆的截面强度应按下式计算</w:t>
      </w:r>
      <w:r>
        <w:rPr>
          <w:szCs w:val="21"/>
        </w:rPr>
        <w:t>：</w:t>
      </w:r>
    </w:p>
    <w:p w14:paraId="38510E13" w14:textId="2BD2879F" w:rsidR="00F726B1" w:rsidRPr="009E3557" w:rsidRDefault="00000000" w:rsidP="00F45E01">
      <w:pPr>
        <w:widowControl/>
        <w:ind w:left="210" w:firstLine="210"/>
        <w:jc w:val="right"/>
        <w:rPr>
          <w:sz w:val="28"/>
          <w:szCs w:val="28"/>
        </w:rPr>
      </w:pPr>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P</m:t>
            </m:r>
          </m:num>
          <m:den>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A</m:t>
                </m:r>
              </m:e>
              <m:sub>
                <m:r>
                  <m:rPr>
                    <m:sty m:val="p"/>
                  </m:rPr>
                  <w:rPr>
                    <w:rFonts w:ascii="Cambria Math" w:hAnsi="Cambria Math" w:cs="Times New Roman"/>
                    <w:color w:val="000000"/>
                    <w:sz w:val="28"/>
                    <w:szCs w:val="28"/>
                  </w:rPr>
                  <m:t>n</m:t>
                </m:r>
              </m:sub>
            </m:sSub>
          </m:den>
        </m:f>
        <m:r>
          <w:rPr>
            <w:rFonts w:asci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k</m:t>
            </m:r>
          </m:e>
          <m:sub>
            <m:r>
              <w:rPr>
                <w:rFonts w:ascii="Cambria Math" w:hAnsi="Cambria Math" w:cs="Times New Roman"/>
                <w:color w:val="000000"/>
                <w:sz w:val="28"/>
                <w:szCs w:val="28"/>
              </w:rPr>
              <m:t>2</m:t>
            </m:r>
          </m:sub>
        </m:sSub>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f</m:t>
            </m:r>
          </m:e>
          <m:sub>
            <m:r>
              <w:rPr>
                <w:rFonts w:ascii="Cambria Math" w:hAnsi="Cambria Math" w:cs="Times New Roman"/>
                <w:color w:val="000000"/>
                <w:sz w:val="28"/>
                <w:szCs w:val="28"/>
              </w:rPr>
              <m:t>u</m:t>
            </m:r>
          </m:sub>
        </m:sSub>
      </m:oMath>
      <w:r w:rsidR="00C151EB" w:rsidRPr="009E3557">
        <w:rPr>
          <w:rStyle w:val="af1"/>
          <w:i w:val="0"/>
          <w:iCs w:val="0"/>
          <w:sz w:val="28"/>
          <w:szCs w:val="28"/>
        </w:rPr>
        <w:tab/>
      </w:r>
      <w:r w:rsidR="00C151EB" w:rsidRPr="009E3557">
        <w:rPr>
          <w:rStyle w:val="af1"/>
          <w:i w:val="0"/>
          <w:iCs w:val="0"/>
          <w:sz w:val="28"/>
          <w:szCs w:val="28"/>
        </w:rPr>
        <w:tab/>
      </w:r>
      <w:r w:rsidR="00C151EB" w:rsidRPr="009E3557">
        <w:rPr>
          <w:rStyle w:val="af1"/>
          <w:i w:val="0"/>
          <w:iCs w:val="0"/>
          <w:sz w:val="28"/>
          <w:szCs w:val="28"/>
        </w:rPr>
        <w:tab/>
      </w:r>
      <w:r w:rsidR="009E3557" w:rsidRPr="009E3557">
        <w:rPr>
          <w:rStyle w:val="af1"/>
          <w:i w:val="0"/>
          <w:iCs w:val="0"/>
          <w:sz w:val="28"/>
          <w:szCs w:val="28"/>
        </w:rPr>
        <w:tab/>
      </w:r>
      <w:r w:rsidR="009E3557" w:rsidRPr="009E3557">
        <w:rPr>
          <w:rStyle w:val="af1"/>
          <w:i w:val="0"/>
          <w:iCs w:val="0"/>
          <w:sz w:val="28"/>
          <w:szCs w:val="28"/>
        </w:rPr>
        <w:tab/>
      </w:r>
      <w:r w:rsidR="009E3557" w:rsidRPr="009E3557">
        <w:rPr>
          <w:rStyle w:val="af1"/>
          <w:i w:val="0"/>
          <w:iCs w:val="0"/>
          <w:sz w:val="28"/>
          <w:szCs w:val="28"/>
        </w:rPr>
        <w:tab/>
      </w:r>
      <w:r w:rsidR="009E3557" w:rsidRPr="009E3557">
        <w:rPr>
          <w:rStyle w:val="af1"/>
          <w:i w:val="0"/>
          <w:iCs w:val="0"/>
          <w:sz w:val="28"/>
          <w:szCs w:val="28"/>
        </w:rPr>
        <w:tab/>
      </w:r>
      <w:r w:rsidR="009E3557" w:rsidRPr="009E3557">
        <w:rPr>
          <w:rStyle w:val="af1"/>
          <w:i w:val="0"/>
          <w:iCs w:val="0"/>
          <w:sz w:val="28"/>
          <w:szCs w:val="28"/>
        </w:rPr>
        <w:tab/>
      </w:r>
      <w:r w:rsidR="009E3557" w:rsidRPr="009E3557">
        <w:rPr>
          <w:rStyle w:val="af1"/>
          <w:i w:val="0"/>
          <w:iCs w:val="0"/>
          <w:sz w:val="28"/>
          <w:szCs w:val="28"/>
        </w:rPr>
        <w:tab/>
      </w:r>
      <w:r w:rsidR="009E3557" w:rsidRPr="009E3557">
        <w:rPr>
          <w:rStyle w:val="af1"/>
          <w:i w:val="0"/>
          <w:iCs w:val="0"/>
          <w:sz w:val="28"/>
          <w:szCs w:val="28"/>
        </w:rPr>
        <w:tab/>
      </w:r>
      <w:r w:rsidR="009E3557" w:rsidRPr="009E3557">
        <w:rPr>
          <w:rStyle w:val="af1"/>
          <w:i w:val="0"/>
          <w:iCs w:val="0"/>
          <w:sz w:val="28"/>
          <w:szCs w:val="28"/>
        </w:rPr>
        <w:tab/>
      </w:r>
      <w:r w:rsidR="00293CAF" w:rsidRPr="009E3557">
        <w:rPr>
          <w:rStyle w:val="af1"/>
          <w:i w:val="0"/>
          <w:iCs w:val="0"/>
          <w:sz w:val="28"/>
          <w:szCs w:val="28"/>
        </w:rPr>
        <w:tab/>
      </w:r>
      <w:r w:rsidR="00293CAF" w:rsidRPr="009E3557">
        <w:rPr>
          <w:rStyle w:val="af1"/>
          <w:i w:val="0"/>
          <w:iCs w:val="0"/>
          <w:sz w:val="28"/>
          <w:szCs w:val="28"/>
        </w:rPr>
        <w:tab/>
      </w:r>
      <w:r w:rsidR="00293CAF" w:rsidRPr="009E3557">
        <w:rPr>
          <w:rStyle w:val="af1"/>
          <w:i w:val="0"/>
          <w:iCs w:val="0"/>
          <w:sz w:val="28"/>
          <w:szCs w:val="28"/>
        </w:rPr>
        <w:tab/>
      </w:r>
      <w:r w:rsidR="00C151EB" w:rsidRPr="009E3557">
        <w:rPr>
          <w:rStyle w:val="af1"/>
          <w:i w:val="0"/>
          <w:iCs w:val="0"/>
          <w:sz w:val="28"/>
          <w:szCs w:val="28"/>
        </w:rPr>
        <w:tab/>
      </w:r>
      <w:r w:rsidR="00C151EB" w:rsidRPr="009E3557">
        <w:rPr>
          <w:sz w:val="28"/>
          <w:szCs w:val="28"/>
        </w:rPr>
        <w:tab/>
      </w:r>
      <w:r w:rsidR="00C151EB" w:rsidRPr="009E3557">
        <w:rPr>
          <w:rFonts w:hint="eastAsia"/>
          <w:sz w:val="28"/>
          <w:szCs w:val="28"/>
        </w:rPr>
        <w:t>（</w:t>
      </w:r>
      <w:r w:rsidR="00E11D48" w:rsidRPr="009E3557">
        <w:rPr>
          <w:sz w:val="28"/>
          <w:szCs w:val="28"/>
        </w:rPr>
        <w:t>4</w:t>
      </w:r>
      <w:r w:rsidR="00C151EB" w:rsidRPr="009E3557">
        <w:rPr>
          <w:sz w:val="28"/>
          <w:szCs w:val="28"/>
        </w:rPr>
        <w:t>.3.2-</w:t>
      </w:r>
      <w:r w:rsidR="005C4146" w:rsidRPr="009E3557">
        <w:rPr>
          <w:sz w:val="28"/>
          <w:szCs w:val="28"/>
        </w:rPr>
        <w:t>2</w:t>
      </w:r>
      <w:r w:rsidR="00C151EB" w:rsidRPr="009E3557">
        <w:rPr>
          <w:rFonts w:hint="eastAsia"/>
          <w:sz w:val="28"/>
          <w:szCs w:val="28"/>
        </w:rPr>
        <w:t>）</w:t>
      </w:r>
    </w:p>
    <w:p w14:paraId="60460C5E" w14:textId="66B0361E" w:rsidR="00F726B1" w:rsidRDefault="00C151EB">
      <w:pPr>
        <w:rPr>
          <w:color w:val="000000" w:themeColor="text1"/>
          <w:szCs w:val="21"/>
        </w:rPr>
      </w:pPr>
      <w:r>
        <w:rPr>
          <w:rFonts w:hint="eastAsia"/>
        </w:rPr>
        <w:t>式中：</w:t>
      </w:r>
      <w:bookmarkStart w:id="110" w:name="_Hlk70238798"/>
      <m:oMath>
        <m:sSub>
          <m:sSubPr>
            <m:ctrlPr>
              <w:rPr>
                <w:rFonts w:ascii="Cambria Math" w:hAnsi="Cambria Math"/>
                <w:i/>
              </w:rPr>
            </m:ctrlPr>
          </m:sSubPr>
          <m:e>
            <m:r>
              <w:rPr>
                <w:rFonts w:ascii="Cambria Math" w:hAnsi="Cambria Math"/>
              </w:rPr>
              <m:t>A</m:t>
            </m:r>
          </m:e>
          <m:sub>
            <m:r>
              <m:rPr>
                <m:sty m:val="p"/>
              </m:rPr>
              <w:rPr>
                <w:rFonts w:ascii="Cambria Math" w:hAnsi="Cambria Math"/>
              </w:rPr>
              <m:t>n</m:t>
            </m:r>
          </m:sub>
        </m:sSub>
      </m:oMath>
      <w:r>
        <w:rPr>
          <w:color w:val="000000" w:themeColor="text1"/>
          <w:szCs w:val="21"/>
        </w:rPr>
        <w:t>——</w:t>
      </w:r>
      <w:r>
        <w:rPr>
          <w:rFonts w:hint="eastAsia"/>
          <w:color w:val="000000" w:themeColor="text1"/>
          <w:szCs w:val="21"/>
        </w:rPr>
        <w:t>净截面面积（</w:t>
      </w:r>
      <w:r>
        <w:rPr>
          <w:rFonts w:hint="eastAsia"/>
          <w:color w:val="000000" w:themeColor="text1"/>
          <w:szCs w:val="21"/>
        </w:rPr>
        <w:t>m</w:t>
      </w:r>
      <w:r>
        <w:rPr>
          <w:color w:val="000000" w:themeColor="text1"/>
          <w:szCs w:val="21"/>
          <w:vertAlign w:val="superscript"/>
        </w:rPr>
        <w:t>2</w:t>
      </w:r>
      <w:r>
        <w:rPr>
          <w:rFonts w:hint="eastAsia"/>
          <w:color w:val="000000" w:themeColor="text1"/>
          <w:szCs w:val="21"/>
        </w:rPr>
        <w:t>）；</w:t>
      </w:r>
    </w:p>
    <w:p w14:paraId="17F658CA" w14:textId="5548FED8" w:rsidR="00F726B1" w:rsidRDefault="00000000" w:rsidP="007A6055">
      <w:pPr>
        <w:ind w:leftChars="330" w:left="792"/>
      </w:pPr>
      <m:oMath>
        <m:sSub>
          <m:sSubPr>
            <m:ctrlPr>
              <w:rPr>
                <w:rFonts w:ascii="Cambria Math" w:hAnsi="Cambria Math" w:cs="Times New Roman"/>
                <w:i/>
                <w:color w:val="000000"/>
              </w:rPr>
            </m:ctrlPr>
          </m:sSubPr>
          <m:e>
            <m:r>
              <w:rPr>
                <w:rFonts w:ascii="Cambria Math" w:hAnsi="Cambria Math" w:cs="Times New Roman"/>
                <w:color w:val="000000"/>
              </w:rPr>
              <m:t>k</m:t>
            </m:r>
          </m:e>
          <m:sub>
            <m:r>
              <w:rPr>
                <w:rFonts w:ascii="Cambria Math" w:hAnsi="Cambria Math" w:cs="Times New Roman"/>
                <w:color w:val="000000"/>
              </w:rPr>
              <m:t>2</m:t>
            </m:r>
          </m:sub>
        </m:sSub>
      </m:oMath>
      <w:r w:rsidR="00C151EB">
        <w:rPr>
          <w:rFonts w:eastAsia="微软雅黑" w:cs="Times New Roman"/>
          <w:color w:val="333333"/>
          <w:sz w:val="20"/>
          <w:szCs w:val="20"/>
          <w:shd w:val="clear" w:color="auto" w:fill="FFFFFF"/>
        </w:rPr>
        <w:t>——</w:t>
      </w:r>
      <w:r w:rsidR="00C151EB">
        <w:rPr>
          <w:rFonts w:hint="eastAsia"/>
        </w:rPr>
        <w:t>强度折减系数，取</w:t>
      </w:r>
      <w:r w:rsidR="00C151EB">
        <w:rPr>
          <w:rFonts w:hint="eastAsia"/>
        </w:rPr>
        <w:t>0</w:t>
      </w:r>
      <w:r w:rsidR="00C151EB">
        <w:t>.9</w:t>
      </w:r>
      <w:r w:rsidR="00C151EB">
        <w:rPr>
          <w:rFonts w:hint="eastAsia"/>
        </w:rPr>
        <w:t>；</w:t>
      </w:r>
    </w:p>
    <w:p w14:paraId="6374F9BB" w14:textId="760B6AD7" w:rsidR="00F726B1" w:rsidRDefault="00C151EB">
      <w:pPr>
        <w:ind w:firstLineChars="366" w:firstLine="878"/>
      </w:pPr>
      <w:r>
        <w:rPr>
          <w:rStyle w:val="af1"/>
        </w:rPr>
        <w:t>f</w:t>
      </w:r>
      <w:r>
        <w:rPr>
          <w:rStyle w:val="af1"/>
          <w:i w:val="0"/>
          <w:iCs w:val="0"/>
          <w:vertAlign w:val="subscript"/>
        </w:rPr>
        <w:t>u</w:t>
      </w:r>
      <w:r>
        <w:rPr>
          <w:rFonts w:eastAsia="微软雅黑" w:cs="Times New Roman"/>
          <w:color w:val="333333"/>
          <w:sz w:val="20"/>
          <w:szCs w:val="20"/>
          <w:shd w:val="clear" w:color="auto" w:fill="FFFFFF"/>
        </w:rPr>
        <w:t>——</w:t>
      </w:r>
      <w:r w:rsidR="0090210F">
        <w:rPr>
          <w:rFonts w:hint="eastAsia"/>
        </w:rPr>
        <w:t>张弦梁</w:t>
      </w:r>
      <w:r>
        <w:rPr>
          <w:rFonts w:hint="eastAsia"/>
        </w:rPr>
        <w:t>拉杆抗拉强度设计值（</w:t>
      </w:r>
      <w:r>
        <w:rPr>
          <w:rFonts w:hint="eastAsia"/>
        </w:rPr>
        <w:t>N/</w:t>
      </w:r>
      <w:r>
        <w:t>m</w:t>
      </w:r>
      <w:r>
        <w:rPr>
          <w:rFonts w:hint="eastAsia"/>
        </w:rPr>
        <w:t>m</w:t>
      </w:r>
      <w:r>
        <w:rPr>
          <w:vertAlign w:val="superscript"/>
        </w:rPr>
        <w:t>2</w:t>
      </w:r>
      <w:r>
        <w:rPr>
          <w:rFonts w:hint="eastAsia"/>
        </w:rPr>
        <w:t>）。</w:t>
      </w:r>
    </w:p>
    <w:p w14:paraId="64AFA84B" w14:textId="77777777" w:rsidR="00975380" w:rsidRDefault="00975380" w:rsidP="00975380">
      <w:pPr>
        <w:widowControl/>
        <w:ind w:firstLineChars="200" w:firstLine="482"/>
        <w:rPr>
          <w:color w:val="000000" w:themeColor="text1"/>
        </w:rPr>
      </w:pPr>
      <w:r w:rsidRPr="00AE4476">
        <w:rPr>
          <w:rFonts w:hAnsi="宋体" w:cs="宋体" w:hint="eastAsia"/>
          <w:b/>
          <w:bCs/>
        </w:rPr>
        <w:t>条文说明：</w:t>
      </w:r>
      <w:r>
        <w:rPr>
          <w:rFonts w:hint="eastAsia"/>
          <w:color w:val="000000" w:themeColor="text1"/>
        </w:rPr>
        <w:t>张弦梁撑杆在施加预应力和使用过程中会在以下几个方面产生预应力损失：</w:t>
      </w:r>
      <w:r>
        <w:rPr>
          <w:rFonts w:hint="eastAsia"/>
          <w:color w:val="000000" w:themeColor="text1"/>
        </w:rPr>
        <w:t>1</w:t>
      </w:r>
      <w:r>
        <w:rPr>
          <w:rFonts w:hint="eastAsia"/>
          <w:color w:val="000000" w:themeColor="text1"/>
        </w:rPr>
        <w:t>）千斤顶在给张弦梁撑杆施加预应力时，受力端板未与千斤顶平齐放置产生的摩擦损失；</w:t>
      </w:r>
      <w:r>
        <w:rPr>
          <w:rFonts w:hint="eastAsia"/>
          <w:color w:val="000000" w:themeColor="text1"/>
        </w:rPr>
        <w:t>2</w:t>
      </w:r>
      <w:r>
        <w:rPr>
          <w:rFonts w:hint="eastAsia"/>
          <w:color w:val="000000" w:themeColor="text1"/>
        </w:rPr>
        <w:t>）张弦梁拉杆锚固端未拧紧产生的松弛损失；</w:t>
      </w:r>
      <w:r>
        <w:rPr>
          <w:rFonts w:hint="eastAsia"/>
          <w:color w:val="000000" w:themeColor="text1"/>
        </w:rPr>
        <w:t>3</w:t>
      </w:r>
      <w:r>
        <w:rPr>
          <w:rFonts w:hint="eastAsia"/>
          <w:color w:val="000000" w:themeColor="text1"/>
        </w:rPr>
        <w:t>）后</w:t>
      </w:r>
      <w:proofErr w:type="gramStart"/>
      <w:r>
        <w:rPr>
          <w:rFonts w:hint="eastAsia"/>
          <w:color w:val="000000" w:themeColor="text1"/>
        </w:rPr>
        <w:t>顶紧张弦梁</w:t>
      </w:r>
      <w:proofErr w:type="gramEnd"/>
      <w:r>
        <w:rPr>
          <w:rFonts w:hint="eastAsia"/>
          <w:color w:val="000000" w:themeColor="text1"/>
        </w:rPr>
        <w:t>撑杆对前</w:t>
      </w:r>
      <w:proofErr w:type="gramStart"/>
      <w:r>
        <w:rPr>
          <w:rFonts w:hint="eastAsia"/>
          <w:color w:val="000000" w:themeColor="text1"/>
        </w:rPr>
        <w:t>顶紧张弦梁</w:t>
      </w:r>
      <w:proofErr w:type="gramEnd"/>
      <w:r>
        <w:rPr>
          <w:rFonts w:hint="eastAsia"/>
          <w:color w:val="000000" w:themeColor="text1"/>
        </w:rPr>
        <w:t>撑杆已有内力产生的序次损失；</w:t>
      </w:r>
      <w:r>
        <w:rPr>
          <w:rFonts w:hint="eastAsia"/>
          <w:color w:val="000000" w:themeColor="text1"/>
        </w:rPr>
        <w:t>4</w:t>
      </w:r>
      <w:r>
        <w:rPr>
          <w:rFonts w:hint="eastAsia"/>
          <w:color w:val="000000" w:themeColor="text1"/>
        </w:rPr>
        <w:t>）因张弦梁撑杆</w:t>
      </w:r>
      <w:proofErr w:type="gramStart"/>
      <w:r>
        <w:rPr>
          <w:rFonts w:hint="eastAsia"/>
          <w:color w:val="000000" w:themeColor="text1"/>
        </w:rPr>
        <w:t>顶紧过程</w:t>
      </w:r>
      <w:proofErr w:type="gramEnd"/>
      <w:r>
        <w:rPr>
          <w:rFonts w:hint="eastAsia"/>
          <w:color w:val="000000" w:themeColor="text1"/>
        </w:rPr>
        <w:t>构件压实产生的变形损失；</w:t>
      </w:r>
      <w:r>
        <w:rPr>
          <w:rFonts w:hint="eastAsia"/>
          <w:color w:val="000000" w:themeColor="text1"/>
        </w:rPr>
        <w:t>5</w:t>
      </w:r>
      <w:r>
        <w:rPr>
          <w:rFonts w:hint="eastAsia"/>
          <w:color w:val="000000" w:themeColor="text1"/>
        </w:rPr>
        <w:t>）因张弦梁撑杆温度变化</w:t>
      </w:r>
      <w:r>
        <w:rPr>
          <w:rFonts w:hint="eastAsia"/>
          <w:color w:val="000000" w:themeColor="text1"/>
        </w:rPr>
        <w:lastRenderedPageBreak/>
        <w:t>产生的预应力损失等。因此张弦梁构件应采用更高的加工精度、多次施加预应力、控制温度影响。</w:t>
      </w:r>
    </w:p>
    <w:bookmarkEnd w:id="110"/>
    <w:p w14:paraId="4878ABAC" w14:textId="20F3D1EA" w:rsidR="00F726B1" w:rsidRDefault="00634E79">
      <w:pPr>
        <w:widowControl/>
        <w:rPr>
          <w:szCs w:val="21"/>
        </w:rPr>
      </w:pPr>
      <w:r>
        <w:rPr>
          <w:rStyle w:val="afb"/>
          <w:szCs w:val="21"/>
        </w:rPr>
        <w:t>4</w:t>
      </w:r>
      <w:r w:rsidR="00C151EB">
        <w:rPr>
          <w:rStyle w:val="afb"/>
          <w:rFonts w:hint="eastAsia"/>
          <w:szCs w:val="21"/>
        </w:rPr>
        <w:t>.</w:t>
      </w:r>
      <w:r w:rsidR="00C069E3">
        <w:rPr>
          <w:rStyle w:val="afb"/>
          <w:szCs w:val="21"/>
        </w:rPr>
        <w:t xml:space="preserve"> </w:t>
      </w:r>
      <w:r w:rsidR="00C151EB">
        <w:rPr>
          <w:rStyle w:val="afb"/>
          <w:szCs w:val="21"/>
        </w:rPr>
        <w:t>3</w:t>
      </w:r>
      <w:r w:rsidR="00C151EB">
        <w:rPr>
          <w:rStyle w:val="afb"/>
          <w:rFonts w:hint="eastAsia"/>
          <w:szCs w:val="21"/>
        </w:rPr>
        <w:t>.</w:t>
      </w:r>
      <w:r w:rsidR="00C069E3">
        <w:rPr>
          <w:rStyle w:val="afb"/>
          <w:szCs w:val="21"/>
        </w:rPr>
        <w:t xml:space="preserve"> </w:t>
      </w:r>
      <w:r w:rsidR="00640D80">
        <w:rPr>
          <w:rStyle w:val="afb"/>
          <w:szCs w:val="21"/>
        </w:rPr>
        <w:t>3</w:t>
      </w:r>
      <w:r w:rsidR="00C069E3">
        <w:rPr>
          <w:rStyle w:val="afb"/>
          <w:szCs w:val="21"/>
        </w:rPr>
        <w:t xml:space="preserve">  </w:t>
      </w:r>
      <w:r w:rsidR="00C151EB">
        <w:rPr>
          <w:rFonts w:hint="eastAsia"/>
          <w:szCs w:val="21"/>
        </w:rPr>
        <w:t>张弦梁撑杆的强度和稳定性验算，应符合下列规定：</w:t>
      </w:r>
    </w:p>
    <w:p w14:paraId="585EC6BD" w14:textId="77777777" w:rsidR="00F726B1" w:rsidRDefault="00C151EB">
      <w:pPr>
        <w:widowControl/>
        <w:ind w:left="210" w:firstLine="210"/>
        <w:rPr>
          <w:rStyle w:val="afb"/>
        </w:rPr>
      </w:pPr>
      <w:r>
        <w:rPr>
          <w:rStyle w:val="afb"/>
          <w:rFonts w:hint="eastAsia"/>
        </w:rPr>
        <w:t>1</w:t>
      </w:r>
      <w:r>
        <w:rPr>
          <w:rStyle w:val="afb"/>
        </w:rPr>
        <w:t xml:space="preserve">  </w:t>
      </w:r>
      <w:r>
        <w:rPr>
          <w:rFonts w:hint="eastAsia"/>
          <w:szCs w:val="21"/>
        </w:rPr>
        <w:t>张弦梁撑杆内力宜按平面整体计算取值；</w:t>
      </w:r>
    </w:p>
    <w:p w14:paraId="46FB3805" w14:textId="77777777" w:rsidR="00F726B1" w:rsidRDefault="00C151EB">
      <w:pPr>
        <w:widowControl/>
        <w:ind w:left="210" w:firstLine="210"/>
        <w:rPr>
          <w:rStyle w:val="afb"/>
        </w:rPr>
      </w:pPr>
      <w:r>
        <w:rPr>
          <w:rStyle w:val="afb"/>
          <w:rFonts w:hint="eastAsia"/>
        </w:rPr>
        <w:t>2</w:t>
      </w:r>
      <w:r>
        <w:rPr>
          <w:rStyle w:val="afb"/>
        </w:rPr>
        <w:t xml:space="preserve">  </w:t>
      </w:r>
      <w:r>
        <w:rPr>
          <w:rFonts w:hint="eastAsia"/>
        </w:rPr>
        <w:t>杆件之间的连接宜按铰接计算；</w:t>
      </w:r>
    </w:p>
    <w:p w14:paraId="2EA0FF38" w14:textId="77777777" w:rsidR="00F726B1" w:rsidRDefault="00C151EB">
      <w:pPr>
        <w:widowControl/>
        <w:ind w:firstLine="420"/>
      </w:pPr>
      <w:r>
        <w:rPr>
          <w:rStyle w:val="afb"/>
          <w:rFonts w:hint="eastAsia"/>
        </w:rPr>
        <w:t>3</w:t>
      </w:r>
      <w:r>
        <w:rPr>
          <w:rStyle w:val="afb"/>
        </w:rPr>
        <w:t xml:space="preserve">  </w:t>
      </w:r>
      <w:r>
        <w:rPr>
          <w:rFonts w:hint="eastAsia"/>
        </w:rPr>
        <w:t>张弦梁撑杆</w:t>
      </w:r>
      <w:proofErr w:type="gramStart"/>
      <w:r>
        <w:rPr>
          <w:rFonts w:hint="eastAsia"/>
        </w:rPr>
        <w:t>宜按轴压</w:t>
      </w:r>
      <w:proofErr w:type="gramEnd"/>
      <w:r>
        <w:rPr>
          <w:rFonts w:hint="eastAsia"/>
        </w:rPr>
        <w:t>构件计算。</w:t>
      </w:r>
    </w:p>
    <w:p w14:paraId="098F778C" w14:textId="071B8DD9" w:rsidR="00975380" w:rsidRDefault="00975380">
      <w:pPr>
        <w:widowControl/>
        <w:ind w:firstLine="420"/>
      </w:pPr>
      <w:r w:rsidRPr="00AE4476">
        <w:rPr>
          <w:rFonts w:hAnsi="宋体" w:cs="宋体" w:hint="eastAsia"/>
          <w:b/>
          <w:bCs/>
        </w:rPr>
        <w:t>条文说明：</w:t>
      </w:r>
      <w:r>
        <w:rPr>
          <w:rFonts w:hAnsi="宋体" w:cs="宋体"/>
        </w:rPr>
        <w:t>张弦梁钢支撑</w:t>
      </w:r>
      <w:r>
        <w:rPr>
          <w:rFonts w:hint="eastAsia"/>
          <w:color w:val="000000" w:themeColor="text1"/>
        </w:rPr>
        <w:t>杆件之间的连接节点均采用端板平齐螺栓连接的方式，翼缘与翼缘之间未连接，因此杆件之间连接节点按铰接考虑。</w:t>
      </w:r>
    </w:p>
    <w:p w14:paraId="766F9E16" w14:textId="12A911D5" w:rsidR="00F726B1" w:rsidRDefault="00634E79">
      <w:pPr>
        <w:widowControl/>
        <w:rPr>
          <w:color w:val="000000" w:themeColor="text1"/>
          <w:szCs w:val="21"/>
        </w:rPr>
      </w:pPr>
      <w:r>
        <w:rPr>
          <w:rStyle w:val="afb"/>
          <w:color w:val="000000" w:themeColor="text1"/>
          <w:szCs w:val="21"/>
        </w:rPr>
        <w:t>4</w:t>
      </w:r>
      <w:r w:rsidR="00C151EB">
        <w:rPr>
          <w:rStyle w:val="afb"/>
          <w:rFonts w:hint="eastAsia"/>
          <w:color w:val="000000" w:themeColor="text1"/>
          <w:szCs w:val="21"/>
        </w:rPr>
        <w:t>.</w:t>
      </w:r>
      <w:r w:rsidR="00C069E3">
        <w:rPr>
          <w:rStyle w:val="afb"/>
          <w:color w:val="000000" w:themeColor="text1"/>
          <w:szCs w:val="21"/>
        </w:rPr>
        <w:t xml:space="preserve"> </w:t>
      </w:r>
      <w:r w:rsidR="00C151EB">
        <w:rPr>
          <w:rStyle w:val="afb"/>
          <w:color w:val="000000" w:themeColor="text1"/>
          <w:szCs w:val="21"/>
        </w:rPr>
        <w:t>3</w:t>
      </w:r>
      <w:r w:rsidR="00C151EB">
        <w:rPr>
          <w:rStyle w:val="afb"/>
          <w:rFonts w:hint="eastAsia"/>
          <w:color w:val="000000" w:themeColor="text1"/>
          <w:szCs w:val="21"/>
        </w:rPr>
        <w:t>.</w:t>
      </w:r>
      <w:r w:rsidR="00C069E3">
        <w:rPr>
          <w:rStyle w:val="afb"/>
          <w:color w:val="000000" w:themeColor="text1"/>
          <w:szCs w:val="21"/>
        </w:rPr>
        <w:t xml:space="preserve"> </w:t>
      </w:r>
      <w:r w:rsidR="00995AF1">
        <w:rPr>
          <w:rStyle w:val="afb"/>
          <w:color w:val="000000" w:themeColor="text1"/>
          <w:szCs w:val="21"/>
        </w:rPr>
        <w:t>4</w:t>
      </w:r>
      <w:r w:rsidR="00C069E3">
        <w:rPr>
          <w:rStyle w:val="afb"/>
          <w:color w:val="000000" w:themeColor="text1"/>
          <w:szCs w:val="21"/>
        </w:rPr>
        <w:t xml:space="preserve">  </w:t>
      </w:r>
      <w:r w:rsidR="00820722">
        <w:rPr>
          <w:rFonts w:hint="eastAsia"/>
          <w:color w:val="000000" w:themeColor="text1"/>
          <w:szCs w:val="21"/>
        </w:rPr>
        <w:t>混凝土结构的围</w:t>
      </w:r>
      <w:proofErr w:type="gramStart"/>
      <w:r w:rsidR="00820722">
        <w:rPr>
          <w:rFonts w:hint="eastAsia"/>
          <w:color w:val="000000" w:themeColor="text1"/>
          <w:szCs w:val="21"/>
        </w:rPr>
        <w:t>檩</w:t>
      </w:r>
      <w:proofErr w:type="gramEnd"/>
      <w:r w:rsidR="00862D2B">
        <w:rPr>
          <w:rFonts w:hint="eastAsia"/>
          <w:color w:val="000000" w:themeColor="text1"/>
          <w:szCs w:val="21"/>
        </w:rPr>
        <w:t>作为</w:t>
      </w:r>
      <w:r w:rsidR="00C151EB">
        <w:rPr>
          <w:rFonts w:hint="eastAsia"/>
          <w:bCs/>
          <w:iCs/>
          <w:color w:val="000000" w:themeColor="text1"/>
        </w:rPr>
        <w:t>张弦梁上弦梁</w:t>
      </w:r>
      <w:r w:rsidR="004E0F60">
        <w:rPr>
          <w:rFonts w:hint="eastAsia"/>
          <w:bCs/>
          <w:iCs/>
          <w:color w:val="000000" w:themeColor="text1"/>
        </w:rPr>
        <w:t>时</w:t>
      </w:r>
      <w:r w:rsidR="00C151EB">
        <w:rPr>
          <w:rFonts w:hint="eastAsia"/>
          <w:bCs/>
          <w:iCs/>
          <w:color w:val="000000" w:themeColor="text1"/>
        </w:rPr>
        <w:t>（</w:t>
      </w:r>
      <w:r w:rsidR="004E0F60">
        <w:rPr>
          <w:rFonts w:hint="eastAsia"/>
          <w:bCs/>
          <w:iCs/>
          <w:color w:val="000000" w:themeColor="text1"/>
        </w:rPr>
        <w:t>见</w:t>
      </w:r>
      <w:r w:rsidR="00C151EB">
        <w:rPr>
          <w:rFonts w:hint="eastAsia"/>
          <w:bCs/>
          <w:iCs/>
          <w:color w:val="000000" w:themeColor="text1"/>
        </w:rPr>
        <w:t>图</w:t>
      </w:r>
      <w:r w:rsidR="00E3799E">
        <w:rPr>
          <w:bCs/>
          <w:iCs/>
          <w:color w:val="000000" w:themeColor="text1"/>
        </w:rPr>
        <w:t>4</w:t>
      </w:r>
      <w:r w:rsidR="00C151EB">
        <w:rPr>
          <w:rFonts w:hint="eastAsia"/>
          <w:bCs/>
          <w:iCs/>
          <w:color w:val="000000" w:themeColor="text1"/>
        </w:rPr>
        <w:t>.3.</w:t>
      </w:r>
      <w:r w:rsidR="00820722">
        <w:rPr>
          <w:rFonts w:hint="eastAsia"/>
          <w:bCs/>
          <w:iCs/>
          <w:color w:val="000000" w:themeColor="text1"/>
        </w:rPr>
        <w:t>4</w:t>
      </w:r>
      <w:r w:rsidR="00C151EB">
        <w:rPr>
          <w:rFonts w:hint="eastAsia"/>
          <w:bCs/>
          <w:iCs/>
          <w:color w:val="000000" w:themeColor="text1"/>
        </w:rPr>
        <w:t>）</w:t>
      </w:r>
      <w:r w:rsidR="00C151EB">
        <w:rPr>
          <w:rFonts w:hint="eastAsia"/>
          <w:color w:val="000000" w:themeColor="text1"/>
          <w:szCs w:val="21"/>
        </w:rPr>
        <w:t>，应符合下列规定：</w:t>
      </w:r>
    </w:p>
    <w:p w14:paraId="5E457644" w14:textId="295CF340" w:rsidR="00F726B1" w:rsidRDefault="00C151EB">
      <w:pPr>
        <w:ind w:firstLineChars="200" w:firstLine="482"/>
        <w:rPr>
          <w:color w:val="000000" w:themeColor="text1"/>
          <w:szCs w:val="21"/>
        </w:rPr>
      </w:pPr>
      <w:r>
        <w:rPr>
          <w:rStyle w:val="afb"/>
          <w:rFonts w:hint="eastAsia"/>
          <w:color w:val="000000" w:themeColor="text1"/>
        </w:rPr>
        <w:t xml:space="preserve">1  </w:t>
      </w:r>
      <w:r w:rsidR="00143653">
        <w:rPr>
          <w:rFonts w:hint="eastAsia"/>
          <w:color w:val="000000" w:themeColor="text1"/>
          <w:szCs w:val="21"/>
        </w:rPr>
        <w:t>当</w:t>
      </w:r>
      <w:r w:rsidR="0090210F">
        <w:rPr>
          <w:rFonts w:hint="eastAsia"/>
          <w:color w:val="000000" w:themeColor="text1"/>
          <w:szCs w:val="21"/>
        </w:rPr>
        <w:t>张弦梁</w:t>
      </w:r>
      <w:r>
        <w:rPr>
          <w:rFonts w:hint="eastAsia"/>
          <w:bCs/>
          <w:iCs/>
          <w:color w:val="000000" w:themeColor="text1"/>
          <w:szCs w:val="21"/>
        </w:rPr>
        <w:t>预埋</w:t>
      </w:r>
      <w:r>
        <w:rPr>
          <w:rFonts w:hint="eastAsia"/>
          <w:color w:val="000000" w:themeColor="text1"/>
          <w:szCs w:val="21"/>
        </w:rPr>
        <w:t>拉杆锚固</w:t>
      </w:r>
      <w:r w:rsidR="00143653">
        <w:rPr>
          <w:rFonts w:hint="eastAsia"/>
          <w:color w:val="000000" w:themeColor="text1"/>
          <w:szCs w:val="21"/>
        </w:rPr>
        <w:t>在</w:t>
      </w:r>
      <w:bookmarkStart w:id="111" w:name="_Hlk164069527"/>
      <w:r w:rsidR="00820722">
        <w:rPr>
          <w:rFonts w:hint="eastAsia"/>
          <w:color w:val="000000" w:themeColor="text1"/>
          <w:szCs w:val="21"/>
        </w:rPr>
        <w:t>围</w:t>
      </w:r>
      <w:proofErr w:type="gramStart"/>
      <w:r w:rsidR="00820722">
        <w:rPr>
          <w:rFonts w:hint="eastAsia"/>
          <w:color w:val="000000" w:themeColor="text1"/>
          <w:szCs w:val="21"/>
        </w:rPr>
        <w:t>檩</w:t>
      </w:r>
      <w:bookmarkEnd w:id="111"/>
      <w:proofErr w:type="gramEnd"/>
      <w:r>
        <w:rPr>
          <w:rFonts w:hint="eastAsia"/>
          <w:color w:val="000000" w:themeColor="text1"/>
          <w:szCs w:val="21"/>
        </w:rPr>
        <w:t>外侧</w:t>
      </w:r>
      <w:r w:rsidR="00143653">
        <w:rPr>
          <w:rFonts w:hint="eastAsia"/>
          <w:color w:val="000000" w:themeColor="text1"/>
          <w:szCs w:val="21"/>
        </w:rPr>
        <w:t>时</w:t>
      </w:r>
      <w:r>
        <w:rPr>
          <w:rFonts w:hint="eastAsia"/>
          <w:color w:val="000000" w:themeColor="text1"/>
          <w:szCs w:val="21"/>
        </w:rPr>
        <w:t>，</w:t>
      </w:r>
      <w:r w:rsidR="00143653">
        <w:rPr>
          <w:rFonts w:hint="eastAsia"/>
          <w:color w:val="000000" w:themeColor="text1"/>
          <w:szCs w:val="21"/>
        </w:rPr>
        <w:t>应</w:t>
      </w:r>
      <w:r>
        <w:rPr>
          <w:rFonts w:hint="eastAsia"/>
          <w:color w:val="000000" w:themeColor="text1"/>
          <w:szCs w:val="21"/>
        </w:rPr>
        <w:t>在</w:t>
      </w:r>
      <w:r w:rsidR="00820722">
        <w:rPr>
          <w:rFonts w:hint="eastAsia"/>
          <w:color w:val="000000" w:themeColor="text1"/>
          <w:szCs w:val="21"/>
        </w:rPr>
        <w:t>围</w:t>
      </w:r>
      <w:proofErr w:type="gramStart"/>
      <w:r w:rsidR="00820722">
        <w:rPr>
          <w:rFonts w:hint="eastAsia"/>
          <w:color w:val="000000" w:themeColor="text1"/>
          <w:szCs w:val="21"/>
        </w:rPr>
        <w:t>檩</w:t>
      </w:r>
      <w:proofErr w:type="gramEnd"/>
      <w:r>
        <w:rPr>
          <w:rFonts w:hint="eastAsia"/>
          <w:color w:val="000000" w:themeColor="text1"/>
          <w:szCs w:val="21"/>
        </w:rPr>
        <w:t>外侧设置反牛腿增大</w:t>
      </w:r>
      <w:r w:rsidR="00820722">
        <w:rPr>
          <w:rFonts w:hint="eastAsia"/>
          <w:color w:val="000000" w:themeColor="text1"/>
          <w:szCs w:val="21"/>
        </w:rPr>
        <w:t>围</w:t>
      </w:r>
      <w:proofErr w:type="gramStart"/>
      <w:r w:rsidR="00820722">
        <w:rPr>
          <w:rFonts w:hint="eastAsia"/>
          <w:color w:val="000000" w:themeColor="text1"/>
          <w:szCs w:val="21"/>
        </w:rPr>
        <w:t>檩</w:t>
      </w:r>
      <w:proofErr w:type="gramEnd"/>
      <w:r>
        <w:rPr>
          <w:rFonts w:hint="eastAsia"/>
          <w:color w:val="000000" w:themeColor="text1"/>
          <w:szCs w:val="21"/>
        </w:rPr>
        <w:t>截面面积；当</w:t>
      </w:r>
      <w:r w:rsidR="0090210F">
        <w:rPr>
          <w:rFonts w:hint="eastAsia"/>
          <w:color w:val="000000" w:themeColor="text1"/>
          <w:szCs w:val="21"/>
        </w:rPr>
        <w:t>张弦梁</w:t>
      </w:r>
      <w:r>
        <w:rPr>
          <w:rFonts w:hint="eastAsia"/>
          <w:color w:val="000000" w:themeColor="text1"/>
          <w:szCs w:val="21"/>
        </w:rPr>
        <w:t>预埋拉杆锚固至</w:t>
      </w:r>
      <w:r w:rsidR="00820722">
        <w:rPr>
          <w:rFonts w:hint="eastAsia"/>
          <w:color w:val="000000" w:themeColor="text1"/>
          <w:szCs w:val="21"/>
        </w:rPr>
        <w:t>围</w:t>
      </w:r>
      <w:proofErr w:type="gramStart"/>
      <w:r w:rsidR="00820722">
        <w:rPr>
          <w:rFonts w:hint="eastAsia"/>
          <w:color w:val="000000" w:themeColor="text1"/>
          <w:szCs w:val="21"/>
        </w:rPr>
        <w:t>檩</w:t>
      </w:r>
      <w:proofErr w:type="gramEnd"/>
      <w:r w:rsidR="00143653">
        <w:rPr>
          <w:rFonts w:hint="eastAsia"/>
          <w:color w:val="000000" w:themeColor="text1"/>
          <w:szCs w:val="21"/>
        </w:rPr>
        <w:t>内时，应进行局部受压验算</w:t>
      </w:r>
      <w:r>
        <w:rPr>
          <w:rFonts w:hint="eastAsia"/>
          <w:color w:val="000000" w:themeColor="text1"/>
          <w:szCs w:val="21"/>
        </w:rPr>
        <w:t>；</w:t>
      </w:r>
    </w:p>
    <w:p w14:paraId="29D70012" w14:textId="776495D0" w:rsidR="00F726B1" w:rsidRDefault="00C151EB">
      <w:pPr>
        <w:ind w:firstLineChars="200" w:firstLine="482"/>
        <w:rPr>
          <w:color w:val="000000" w:themeColor="text1"/>
          <w:szCs w:val="21"/>
        </w:rPr>
      </w:pPr>
      <w:r>
        <w:rPr>
          <w:rStyle w:val="afb"/>
          <w:color w:val="000000" w:themeColor="text1"/>
        </w:rPr>
        <w:t>2</w:t>
      </w:r>
      <w:r>
        <w:rPr>
          <w:rStyle w:val="afb"/>
          <w:rFonts w:hint="eastAsia"/>
          <w:color w:val="000000" w:themeColor="text1"/>
        </w:rPr>
        <w:t xml:space="preserve">  </w:t>
      </w:r>
      <w:r>
        <w:rPr>
          <w:rFonts w:hint="eastAsia"/>
          <w:bCs/>
          <w:iCs/>
          <w:color w:val="000000" w:themeColor="text1"/>
          <w:szCs w:val="21"/>
        </w:rPr>
        <w:t>钢</w:t>
      </w:r>
      <w:proofErr w:type="gramStart"/>
      <w:r>
        <w:rPr>
          <w:rFonts w:hint="eastAsia"/>
          <w:color w:val="000000" w:themeColor="text1"/>
          <w:szCs w:val="21"/>
        </w:rPr>
        <w:t>对撑与钢角撑与</w:t>
      </w:r>
      <w:proofErr w:type="gramEnd"/>
      <w:r>
        <w:rPr>
          <w:rFonts w:hint="eastAsia"/>
          <w:color w:val="000000" w:themeColor="text1"/>
          <w:szCs w:val="21"/>
        </w:rPr>
        <w:t>张弦梁</w:t>
      </w:r>
      <w:r>
        <w:rPr>
          <w:rFonts w:hint="eastAsia"/>
          <w:bCs/>
          <w:iCs/>
          <w:color w:val="000000" w:themeColor="text1"/>
          <w:szCs w:val="21"/>
        </w:rPr>
        <w:t>预埋</w:t>
      </w:r>
      <w:r>
        <w:rPr>
          <w:rFonts w:hint="eastAsia"/>
          <w:color w:val="000000" w:themeColor="text1"/>
          <w:szCs w:val="21"/>
        </w:rPr>
        <w:t>拉杆连接处应设置牛腿增大</w:t>
      </w:r>
      <w:r w:rsidR="00820722">
        <w:rPr>
          <w:rFonts w:hint="eastAsia"/>
          <w:color w:val="000000" w:themeColor="text1"/>
          <w:szCs w:val="21"/>
        </w:rPr>
        <w:t>围</w:t>
      </w:r>
      <w:proofErr w:type="gramStart"/>
      <w:r w:rsidR="00820722">
        <w:rPr>
          <w:rFonts w:hint="eastAsia"/>
          <w:color w:val="000000" w:themeColor="text1"/>
          <w:szCs w:val="21"/>
        </w:rPr>
        <w:t>檩</w:t>
      </w:r>
      <w:proofErr w:type="gramEnd"/>
      <w:r>
        <w:rPr>
          <w:rFonts w:hint="eastAsia"/>
          <w:color w:val="000000" w:themeColor="text1"/>
          <w:szCs w:val="21"/>
        </w:rPr>
        <w:t>截面面积，同时应增大张弦梁预埋拉杆的预埋长度，牛腿应根据计算配筋；</w:t>
      </w:r>
    </w:p>
    <w:p w14:paraId="382A858F" w14:textId="42DC2B38" w:rsidR="00F726B1" w:rsidRDefault="00C151EB">
      <w:pPr>
        <w:ind w:firstLineChars="200" w:firstLine="482"/>
        <w:rPr>
          <w:color w:val="000000" w:themeColor="text1"/>
          <w:szCs w:val="21"/>
        </w:rPr>
      </w:pPr>
      <w:r>
        <w:rPr>
          <w:rStyle w:val="afb"/>
          <w:color w:val="000000" w:themeColor="text1"/>
        </w:rPr>
        <w:t>3</w:t>
      </w:r>
      <w:r>
        <w:rPr>
          <w:rStyle w:val="afb"/>
          <w:rFonts w:hint="eastAsia"/>
          <w:color w:val="000000" w:themeColor="text1"/>
        </w:rPr>
        <w:t xml:space="preserve">  </w:t>
      </w:r>
      <w:r w:rsidR="0090210F">
        <w:rPr>
          <w:rFonts w:hint="eastAsia"/>
          <w:color w:val="000000" w:themeColor="text1"/>
          <w:szCs w:val="21"/>
        </w:rPr>
        <w:t>张弦梁</w:t>
      </w:r>
      <w:r>
        <w:rPr>
          <w:rFonts w:hint="eastAsia"/>
          <w:bCs/>
          <w:iCs/>
          <w:color w:val="000000" w:themeColor="text1"/>
          <w:szCs w:val="21"/>
        </w:rPr>
        <w:t>预埋拉杆预埋段应设置保护钢套，在锚固点应设置可靠的锚固构件，</w:t>
      </w:r>
      <w:r w:rsidR="009E7796">
        <w:rPr>
          <w:rFonts w:hint="eastAsia"/>
          <w:bCs/>
          <w:iCs/>
          <w:color w:val="000000" w:themeColor="text1"/>
          <w:szCs w:val="21"/>
        </w:rPr>
        <w:t>预埋拉杆埋入混凝土部分长度不</w:t>
      </w:r>
      <w:r w:rsidR="00887D26">
        <w:rPr>
          <w:rFonts w:hint="eastAsia"/>
          <w:bCs/>
          <w:iCs/>
          <w:color w:val="000000" w:themeColor="text1"/>
          <w:szCs w:val="21"/>
        </w:rPr>
        <w:t>宜</w:t>
      </w:r>
      <w:r w:rsidR="009E7796">
        <w:rPr>
          <w:rFonts w:hint="eastAsia"/>
          <w:bCs/>
          <w:iCs/>
          <w:color w:val="000000" w:themeColor="text1"/>
          <w:szCs w:val="21"/>
        </w:rPr>
        <w:t>小于</w:t>
      </w:r>
      <w:r w:rsidR="009E7796">
        <w:rPr>
          <w:rFonts w:hint="eastAsia"/>
          <w:bCs/>
          <w:iCs/>
          <w:color w:val="000000" w:themeColor="text1"/>
          <w:szCs w:val="21"/>
        </w:rPr>
        <w:t>1</w:t>
      </w:r>
      <w:r w:rsidR="009E7796">
        <w:rPr>
          <w:bCs/>
          <w:iCs/>
          <w:color w:val="000000" w:themeColor="text1"/>
          <w:szCs w:val="21"/>
        </w:rPr>
        <w:t>.</w:t>
      </w:r>
      <w:r w:rsidR="00B749E5">
        <w:rPr>
          <w:bCs/>
          <w:iCs/>
          <w:color w:val="000000" w:themeColor="text1"/>
          <w:szCs w:val="21"/>
        </w:rPr>
        <w:t>6</w:t>
      </w:r>
      <w:r w:rsidR="009E7796">
        <w:rPr>
          <w:bCs/>
          <w:iCs/>
          <w:color w:val="000000" w:themeColor="text1"/>
          <w:szCs w:val="21"/>
        </w:rPr>
        <w:t>m</w:t>
      </w:r>
      <w:r>
        <w:rPr>
          <w:rFonts w:hint="eastAsia"/>
          <w:color w:val="000000" w:themeColor="text1"/>
          <w:szCs w:val="21"/>
        </w:rPr>
        <w:t>；</w:t>
      </w:r>
    </w:p>
    <w:p w14:paraId="4669B1E6" w14:textId="6DECADBF" w:rsidR="003E3419" w:rsidRDefault="003E3419">
      <w:pPr>
        <w:ind w:firstLineChars="200" w:firstLine="482"/>
        <w:rPr>
          <w:color w:val="000000" w:themeColor="text1"/>
          <w:szCs w:val="21"/>
        </w:rPr>
      </w:pPr>
      <w:r>
        <w:rPr>
          <w:rStyle w:val="afb"/>
          <w:color w:val="000000" w:themeColor="text1"/>
        </w:rPr>
        <w:t>4</w:t>
      </w:r>
      <w:r>
        <w:rPr>
          <w:rStyle w:val="afb"/>
          <w:rFonts w:hint="eastAsia"/>
          <w:color w:val="000000" w:themeColor="text1"/>
        </w:rPr>
        <w:t xml:space="preserve">  </w:t>
      </w:r>
      <w:r w:rsidR="00862D2B" w:rsidRPr="00862D2B">
        <w:rPr>
          <w:rFonts w:hint="eastAsia"/>
          <w:bCs/>
          <w:iCs/>
          <w:color w:val="000000" w:themeColor="text1"/>
          <w:szCs w:val="21"/>
        </w:rPr>
        <w:t>锚固构件应进行局部承压验算</w:t>
      </w:r>
      <w:r w:rsidR="00D35DEB">
        <w:rPr>
          <w:rFonts w:hint="eastAsia"/>
          <w:bCs/>
          <w:iCs/>
          <w:color w:val="000000" w:themeColor="text1"/>
          <w:szCs w:val="21"/>
        </w:rPr>
        <w:t>；</w:t>
      </w:r>
    </w:p>
    <w:p w14:paraId="5252A2AE" w14:textId="3C2BC841" w:rsidR="00F726B1" w:rsidRDefault="003E3419">
      <w:pPr>
        <w:ind w:firstLineChars="200" w:firstLine="482"/>
        <w:rPr>
          <w:color w:val="000000" w:themeColor="text1"/>
          <w:szCs w:val="21"/>
        </w:rPr>
      </w:pPr>
      <w:r>
        <w:rPr>
          <w:rStyle w:val="afb"/>
          <w:color w:val="000000" w:themeColor="text1"/>
        </w:rPr>
        <w:t>5</w:t>
      </w:r>
      <w:r w:rsidR="00C151EB">
        <w:rPr>
          <w:rStyle w:val="afb"/>
          <w:rFonts w:hint="eastAsia"/>
          <w:color w:val="000000" w:themeColor="text1"/>
        </w:rPr>
        <w:t xml:space="preserve">  </w:t>
      </w:r>
      <w:r w:rsidR="00C151EB">
        <w:rPr>
          <w:rFonts w:hint="eastAsia"/>
          <w:bCs/>
          <w:iCs/>
          <w:color w:val="000000" w:themeColor="text1"/>
          <w:szCs w:val="21"/>
        </w:rPr>
        <w:t>张弦梁预埋拉杆位置与方向应使钢对撑、钢</w:t>
      </w:r>
      <w:proofErr w:type="gramStart"/>
      <w:r w:rsidR="00C151EB">
        <w:rPr>
          <w:rFonts w:hint="eastAsia"/>
          <w:bCs/>
          <w:iCs/>
          <w:color w:val="000000" w:themeColor="text1"/>
          <w:szCs w:val="21"/>
        </w:rPr>
        <w:t>角撑能</w:t>
      </w:r>
      <w:proofErr w:type="gramEnd"/>
      <w:r w:rsidR="00C151EB">
        <w:rPr>
          <w:rFonts w:hint="eastAsia"/>
          <w:bCs/>
          <w:iCs/>
          <w:color w:val="000000" w:themeColor="text1"/>
          <w:szCs w:val="21"/>
        </w:rPr>
        <w:t>分担坑内方向的荷载</w:t>
      </w:r>
      <w:r w:rsidR="00C151EB">
        <w:rPr>
          <w:rFonts w:hint="eastAsia"/>
          <w:color w:val="000000" w:themeColor="text1"/>
          <w:szCs w:val="21"/>
        </w:rPr>
        <w:t>；</w:t>
      </w:r>
    </w:p>
    <w:p w14:paraId="760AA7A9" w14:textId="2BD26DE0" w:rsidR="00862D2B" w:rsidRPr="00337D0E" w:rsidRDefault="00862D2B" w:rsidP="00862D2B">
      <w:pPr>
        <w:ind w:firstLineChars="200" w:firstLine="482"/>
        <w:rPr>
          <w:color w:val="000000" w:themeColor="text1"/>
          <w:szCs w:val="21"/>
        </w:rPr>
      </w:pPr>
      <w:r>
        <w:rPr>
          <w:rStyle w:val="afb"/>
          <w:color w:val="000000" w:themeColor="text1"/>
        </w:rPr>
        <w:t>6</w:t>
      </w:r>
      <w:r>
        <w:rPr>
          <w:rStyle w:val="afb"/>
          <w:rFonts w:hint="eastAsia"/>
          <w:color w:val="000000" w:themeColor="text1"/>
        </w:rPr>
        <w:t xml:space="preserve">  </w:t>
      </w:r>
      <w:r>
        <w:rPr>
          <w:rFonts w:hint="eastAsia"/>
          <w:bCs/>
          <w:iCs/>
          <w:color w:val="000000" w:themeColor="text1"/>
          <w:szCs w:val="21"/>
        </w:rPr>
        <w:t>采用</w:t>
      </w:r>
      <w:r w:rsidR="00820722">
        <w:rPr>
          <w:rFonts w:hint="eastAsia"/>
          <w:color w:val="000000" w:themeColor="text1"/>
          <w:szCs w:val="21"/>
        </w:rPr>
        <w:t>围</w:t>
      </w:r>
      <w:proofErr w:type="gramStart"/>
      <w:r w:rsidR="00820722">
        <w:rPr>
          <w:rFonts w:hint="eastAsia"/>
          <w:color w:val="000000" w:themeColor="text1"/>
          <w:szCs w:val="21"/>
        </w:rPr>
        <w:t>檩</w:t>
      </w:r>
      <w:proofErr w:type="gramEnd"/>
      <w:r>
        <w:rPr>
          <w:rFonts w:hint="eastAsia"/>
          <w:color w:val="000000" w:themeColor="text1"/>
          <w:szCs w:val="21"/>
        </w:rPr>
        <w:t>作为</w:t>
      </w:r>
      <w:r>
        <w:rPr>
          <w:rFonts w:hint="eastAsia"/>
          <w:bCs/>
          <w:iCs/>
          <w:color w:val="000000" w:themeColor="text1"/>
        </w:rPr>
        <w:t>张弦梁上弦梁时，</w:t>
      </w:r>
      <w:r w:rsidRPr="00337D0E">
        <w:rPr>
          <w:rFonts w:hint="eastAsia"/>
          <w:bCs/>
          <w:iCs/>
          <w:color w:val="000000" w:themeColor="text1"/>
        </w:rPr>
        <w:t>混凝土强度等级</w:t>
      </w:r>
      <w:r w:rsidR="00143653">
        <w:rPr>
          <w:rFonts w:hint="eastAsia"/>
          <w:bCs/>
          <w:iCs/>
          <w:color w:val="000000" w:themeColor="text1"/>
        </w:rPr>
        <w:t>不应低于</w:t>
      </w:r>
      <w:r>
        <w:rPr>
          <w:rFonts w:hint="eastAsia"/>
          <w:bCs/>
          <w:iCs/>
          <w:color w:val="000000" w:themeColor="text1"/>
        </w:rPr>
        <w:t>C</w:t>
      </w:r>
      <w:r>
        <w:rPr>
          <w:bCs/>
          <w:iCs/>
          <w:color w:val="000000" w:themeColor="text1"/>
        </w:rPr>
        <w:t>30</w:t>
      </w:r>
      <w:r w:rsidR="00495A06">
        <w:rPr>
          <w:rFonts w:hint="eastAsia"/>
          <w:bCs/>
          <w:iCs/>
          <w:color w:val="000000" w:themeColor="text1"/>
        </w:rPr>
        <w:t>；</w:t>
      </w:r>
    </w:p>
    <w:p w14:paraId="4737BDFC" w14:textId="42CDFD05" w:rsidR="00F726B1" w:rsidRDefault="00862D2B">
      <w:pPr>
        <w:ind w:firstLineChars="200" w:firstLine="482"/>
        <w:rPr>
          <w:color w:val="000000" w:themeColor="text1"/>
          <w:szCs w:val="21"/>
        </w:rPr>
      </w:pPr>
      <w:r>
        <w:rPr>
          <w:rStyle w:val="afb"/>
          <w:color w:val="000000" w:themeColor="text1"/>
        </w:rPr>
        <w:t>7</w:t>
      </w:r>
      <w:r w:rsidR="00C151EB">
        <w:rPr>
          <w:rStyle w:val="afb"/>
          <w:rFonts w:hint="eastAsia"/>
          <w:color w:val="000000" w:themeColor="text1"/>
        </w:rPr>
        <w:t xml:space="preserve">  </w:t>
      </w:r>
      <w:r w:rsidR="00820722">
        <w:rPr>
          <w:rFonts w:hint="eastAsia"/>
          <w:color w:val="000000" w:themeColor="text1"/>
          <w:szCs w:val="21"/>
        </w:rPr>
        <w:t>围</w:t>
      </w:r>
      <w:proofErr w:type="gramStart"/>
      <w:r w:rsidR="00820722">
        <w:rPr>
          <w:rFonts w:hint="eastAsia"/>
          <w:color w:val="000000" w:themeColor="text1"/>
          <w:szCs w:val="21"/>
        </w:rPr>
        <w:t>檩</w:t>
      </w:r>
      <w:proofErr w:type="gramEnd"/>
      <w:r w:rsidR="00C151EB">
        <w:rPr>
          <w:rFonts w:hint="eastAsia"/>
          <w:bCs/>
          <w:iCs/>
          <w:color w:val="000000" w:themeColor="text1"/>
          <w:szCs w:val="21"/>
        </w:rPr>
        <w:t>应在张弦梁预埋拉杆节点处进行受压承载力</w:t>
      </w:r>
      <w:proofErr w:type="gramStart"/>
      <w:r w:rsidR="00C151EB">
        <w:rPr>
          <w:rFonts w:hint="eastAsia"/>
          <w:bCs/>
          <w:iCs/>
          <w:color w:val="000000" w:themeColor="text1"/>
          <w:szCs w:val="21"/>
        </w:rPr>
        <w:t>和抗剪承载力</w:t>
      </w:r>
      <w:proofErr w:type="gramEnd"/>
      <w:r w:rsidR="00C151EB">
        <w:rPr>
          <w:rFonts w:hint="eastAsia"/>
          <w:bCs/>
          <w:iCs/>
          <w:color w:val="000000" w:themeColor="text1"/>
          <w:szCs w:val="21"/>
        </w:rPr>
        <w:t>计算</w:t>
      </w:r>
      <w:r w:rsidR="00995AF1">
        <w:rPr>
          <w:rFonts w:hint="eastAsia"/>
          <w:color w:val="000000" w:themeColor="text1"/>
          <w:szCs w:val="21"/>
        </w:rPr>
        <w:t>；</w:t>
      </w:r>
    </w:p>
    <w:p w14:paraId="508A3760" w14:textId="3276F5F4" w:rsidR="00995AF1" w:rsidRPr="00995AF1" w:rsidRDefault="00995AF1">
      <w:pPr>
        <w:ind w:firstLineChars="200" w:firstLine="482"/>
        <w:rPr>
          <w:color w:val="000000" w:themeColor="text1"/>
          <w:szCs w:val="21"/>
        </w:rPr>
      </w:pPr>
      <w:r>
        <w:rPr>
          <w:rStyle w:val="afb"/>
        </w:rPr>
        <w:t>8</w:t>
      </w:r>
      <w:r>
        <w:rPr>
          <w:rStyle w:val="afb"/>
          <w:rFonts w:hint="eastAsia"/>
        </w:rPr>
        <w:t xml:space="preserve">  </w:t>
      </w:r>
      <w:r>
        <w:rPr>
          <w:rFonts w:hint="eastAsia"/>
          <w:szCs w:val="21"/>
        </w:rPr>
        <w:t>张弦梁上弦梁宽度不宜小于锚固构件</w:t>
      </w:r>
      <w:r w:rsidR="00C60159">
        <w:rPr>
          <w:rFonts w:hint="eastAsia"/>
          <w:szCs w:val="21"/>
        </w:rPr>
        <w:t>中锚板</w:t>
      </w:r>
      <w:r>
        <w:rPr>
          <w:rFonts w:hint="eastAsia"/>
          <w:szCs w:val="21"/>
        </w:rPr>
        <w:t>宽度的</w:t>
      </w:r>
      <w:r w:rsidR="004C16C5">
        <w:rPr>
          <w:rFonts w:hint="eastAsia"/>
          <w:szCs w:val="21"/>
        </w:rPr>
        <w:t>2</w:t>
      </w:r>
      <w:r>
        <w:rPr>
          <w:rFonts w:hint="eastAsia"/>
          <w:szCs w:val="21"/>
        </w:rPr>
        <w:t>倍，高度不宜小于</w:t>
      </w:r>
      <w:r w:rsidR="004C16C5">
        <w:rPr>
          <w:rFonts w:hint="eastAsia"/>
          <w:szCs w:val="21"/>
        </w:rPr>
        <w:t>锚固构件</w:t>
      </w:r>
      <w:r w:rsidR="00C60159">
        <w:rPr>
          <w:rFonts w:hint="eastAsia"/>
          <w:szCs w:val="21"/>
        </w:rPr>
        <w:t>中锚板</w:t>
      </w:r>
      <w:r w:rsidR="004C16C5">
        <w:rPr>
          <w:rFonts w:hint="eastAsia"/>
          <w:szCs w:val="21"/>
        </w:rPr>
        <w:t>高度的</w:t>
      </w:r>
      <w:r w:rsidR="004C16C5">
        <w:rPr>
          <w:rFonts w:hint="eastAsia"/>
          <w:szCs w:val="21"/>
        </w:rPr>
        <w:t>1</w:t>
      </w:r>
      <w:r w:rsidR="004C16C5">
        <w:rPr>
          <w:szCs w:val="21"/>
        </w:rPr>
        <w:t>.2</w:t>
      </w:r>
      <w:r w:rsidR="004C16C5">
        <w:rPr>
          <w:rFonts w:hint="eastAsia"/>
          <w:szCs w:val="21"/>
        </w:rPr>
        <w:t>倍且不宜小于</w:t>
      </w:r>
      <w:r w:rsidR="00A443B5">
        <w:rPr>
          <w:rFonts w:hint="eastAsia"/>
          <w:szCs w:val="21"/>
        </w:rPr>
        <w:t>直撑杆型钢的高度</w:t>
      </w:r>
      <w:r>
        <w:rPr>
          <w:rFonts w:hint="eastAsia"/>
          <w:szCs w:val="21"/>
        </w:rPr>
        <w:t>。</w:t>
      </w:r>
    </w:p>
    <w:p w14:paraId="40803F0B" w14:textId="38D532B7" w:rsidR="00F726B1" w:rsidRDefault="00EE02AB" w:rsidP="009E3557">
      <w:pPr>
        <w:ind w:leftChars="-60" w:left="-2" w:hangingChars="59" w:hanging="142"/>
        <w:jc w:val="center"/>
        <w:rPr>
          <w:rStyle w:val="afb"/>
          <w:rFonts w:eastAsiaTheme="minorEastAsia" w:cstheme="minorBidi"/>
          <w:b w:val="0"/>
          <w:iCs w:val="0"/>
          <w:szCs w:val="21"/>
        </w:rPr>
      </w:pPr>
      <w:r w:rsidRPr="00EE02AB">
        <w:rPr>
          <w:rStyle w:val="afb"/>
          <w:rFonts w:eastAsiaTheme="minorEastAsia" w:cstheme="minorBidi"/>
          <w:b w:val="0"/>
          <w:iCs w:val="0"/>
          <w:noProof/>
          <w:szCs w:val="21"/>
        </w:rPr>
        <w:lastRenderedPageBreak/>
        <w:drawing>
          <wp:inline distT="0" distB="0" distL="0" distR="0" wp14:anchorId="257BCF7B" wp14:editId="26EB3573">
            <wp:extent cx="5760000" cy="341883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t="11787" b="4317"/>
                    <a:stretch/>
                  </pic:blipFill>
                  <pic:spPr bwMode="auto">
                    <a:xfrm>
                      <a:off x="0" y="0"/>
                      <a:ext cx="5760000" cy="3418839"/>
                    </a:xfrm>
                    <a:prstGeom prst="rect">
                      <a:avLst/>
                    </a:prstGeom>
                    <a:noFill/>
                    <a:ln>
                      <a:noFill/>
                    </a:ln>
                    <a:extLst>
                      <a:ext uri="{53640926-AAD7-44D8-BBD7-CCE9431645EC}">
                        <a14:shadowObscured xmlns:a14="http://schemas.microsoft.com/office/drawing/2010/main"/>
                      </a:ext>
                    </a:extLst>
                  </pic:spPr>
                </pic:pic>
              </a:graphicData>
            </a:graphic>
          </wp:inline>
        </w:drawing>
      </w:r>
    </w:p>
    <w:p w14:paraId="12FF6250" w14:textId="31612689" w:rsidR="00F726B1" w:rsidRDefault="00C151EB">
      <w:pPr>
        <w:jc w:val="center"/>
        <w:rPr>
          <w:rStyle w:val="afb"/>
          <w:rFonts w:eastAsiaTheme="minorEastAsia" w:cstheme="minorBidi"/>
          <w:b w:val="0"/>
          <w:bCs/>
          <w:iCs w:val="0"/>
          <w:szCs w:val="21"/>
        </w:rPr>
      </w:pPr>
      <w:r>
        <w:rPr>
          <w:rStyle w:val="af5"/>
          <w:rFonts w:hint="eastAsia"/>
          <w:b/>
          <w:bCs/>
        </w:rPr>
        <w:t>（</w:t>
      </w:r>
      <w:r>
        <w:rPr>
          <w:rStyle w:val="af5"/>
          <w:rFonts w:hint="eastAsia"/>
          <w:b/>
          <w:bCs/>
        </w:rPr>
        <w:t>a</w:t>
      </w:r>
      <w:r>
        <w:rPr>
          <w:rStyle w:val="af5"/>
          <w:rFonts w:hint="eastAsia"/>
          <w:b/>
          <w:bCs/>
        </w:rPr>
        <w:t>）张弦梁预埋拉杆锚固点在</w:t>
      </w:r>
      <w:r w:rsidR="00820722" w:rsidRPr="00820722">
        <w:rPr>
          <w:rStyle w:val="af5"/>
          <w:rFonts w:hint="eastAsia"/>
          <w:b/>
          <w:bCs/>
        </w:rPr>
        <w:t>围</w:t>
      </w:r>
      <w:proofErr w:type="gramStart"/>
      <w:r w:rsidR="00820722" w:rsidRPr="00820722">
        <w:rPr>
          <w:rStyle w:val="af5"/>
          <w:rFonts w:hint="eastAsia"/>
          <w:b/>
          <w:bCs/>
        </w:rPr>
        <w:t>檩</w:t>
      </w:r>
      <w:proofErr w:type="gramEnd"/>
      <w:r>
        <w:rPr>
          <w:rStyle w:val="af5"/>
          <w:rFonts w:hint="eastAsia"/>
          <w:b/>
          <w:bCs/>
        </w:rPr>
        <w:t>外侧</w:t>
      </w:r>
    </w:p>
    <w:p w14:paraId="6A6B5E51" w14:textId="13F4655F" w:rsidR="00F726B1" w:rsidRDefault="00EE02AB" w:rsidP="00EE02AB">
      <w:pPr>
        <w:widowControl/>
        <w:ind w:leftChars="-177" w:left="1" w:hangingChars="203" w:hanging="426"/>
        <w:jc w:val="center"/>
        <w:rPr>
          <w:rStyle w:val="af6"/>
        </w:rPr>
      </w:pPr>
      <w:r w:rsidRPr="00EE02AB">
        <w:rPr>
          <w:rStyle w:val="af6"/>
          <w:noProof/>
        </w:rPr>
        <w:drawing>
          <wp:inline distT="0" distB="0" distL="0" distR="0" wp14:anchorId="1BA63490" wp14:editId="3CBBA704">
            <wp:extent cx="5760000" cy="3120912"/>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t="16045" b="7371"/>
                    <a:stretch/>
                  </pic:blipFill>
                  <pic:spPr bwMode="auto">
                    <a:xfrm>
                      <a:off x="0" y="0"/>
                      <a:ext cx="5760000" cy="3120912"/>
                    </a:xfrm>
                    <a:prstGeom prst="rect">
                      <a:avLst/>
                    </a:prstGeom>
                    <a:noFill/>
                    <a:ln>
                      <a:noFill/>
                    </a:ln>
                    <a:extLst>
                      <a:ext uri="{53640926-AAD7-44D8-BBD7-CCE9431645EC}">
                        <a14:shadowObscured xmlns:a14="http://schemas.microsoft.com/office/drawing/2010/main"/>
                      </a:ext>
                    </a:extLst>
                  </pic:spPr>
                </pic:pic>
              </a:graphicData>
            </a:graphic>
          </wp:inline>
        </w:drawing>
      </w:r>
    </w:p>
    <w:p w14:paraId="340E3FAA" w14:textId="0AF11A9F" w:rsidR="00F726B1" w:rsidRDefault="00C151EB">
      <w:pPr>
        <w:jc w:val="center"/>
        <w:rPr>
          <w:rStyle w:val="af6"/>
          <w:b/>
          <w:bCs w:val="0"/>
          <w:color w:val="auto"/>
          <w:spacing w:val="0"/>
          <w:szCs w:val="21"/>
        </w:rPr>
      </w:pPr>
      <w:r>
        <w:rPr>
          <w:rStyle w:val="af5"/>
          <w:rFonts w:hint="eastAsia"/>
          <w:b/>
          <w:bCs/>
        </w:rPr>
        <w:t>（</w:t>
      </w:r>
      <w:r>
        <w:rPr>
          <w:rStyle w:val="af5"/>
          <w:b/>
          <w:bCs/>
        </w:rPr>
        <w:t>b</w:t>
      </w:r>
      <w:r>
        <w:rPr>
          <w:rStyle w:val="af5"/>
          <w:rFonts w:hint="eastAsia"/>
          <w:b/>
          <w:bCs/>
        </w:rPr>
        <w:t>）张弦梁预埋拉杆锚固点在</w:t>
      </w:r>
      <w:r w:rsidR="00820722" w:rsidRPr="00820722">
        <w:rPr>
          <w:rStyle w:val="af5"/>
          <w:rFonts w:hint="eastAsia"/>
          <w:b/>
          <w:bCs/>
        </w:rPr>
        <w:t>围</w:t>
      </w:r>
      <w:proofErr w:type="gramStart"/>
      <w:r w:rsidR="00820722" w:rsidRPr="00820722">
        <w:rPr>
          <w:rStyle w:val="af5"/>
          <w:rFonts w:hint="eastAsia"/>
          <w:b/>
          <w:bCs/>
        </w:rPr>
        <w:t>檩</w:t>
      </w:r>
      <w:proofErr w:type="gramEnd"/>
      <w:r>
        <w:rPr>
          <w:rStyle w:val="af5"/>
          <w:rFonts w:hint="eastAsia"/>
          <w:b/>
          <w:bCs/>
        </w:rPr>
        <w:t>中</w:t>
      </w:r>
    </w:p>
    <w:p w14:paraId="21AD285D" w14:textId="5A717C38" w:rsidR="00F726B1" w:rsidRDefault="00C151EB">
      <w:pPr>
        <w:widowControl/>
        <w:jc w:val="center"/>
        <w:rPr>
          <w:rStyle w:val="af6"/>
        </w:rPr>
      </w:pPr>
      <w:r>
        <w:rPr>
          <w:rStyle w:val="af6"/>
          <w:rFonts w:hint="eastAsia"/>
        </w:rPr>
        <w:t>图</w:t>
      </w:r>
      <w:r w:rsidR="00E11D48">
        <w:rPr>
          <w:rStyle w:val="af6"/>
        </w:rPr>
        <w:t>4</w:t>
      </w:r>
      <w:r>
        <w:rPr>
          <w:rStyle w:val="af6"/>
        </w:rPr>
        <w:t>.3.</w:t>
      </w:r>
      <w:r w:rsidR="00CF098A">
        <w:rPr>
          <w:rStyle w:val="af6"/>
          <w:rFonts w:hint="eastAsia"/>
        </w:rPr>
        <w:t>4</w:t>
      </w:r>
      <w:r>
        <w:rPr>
          <w:rStyle w:val="af6"/>
        </w:rPr>
        <w:t xml:space="preserve"> </w:t>
      </w:r>
      <w:r>
        <w:rPr>
          <w:rStyle w:val="af6"/>
          <w:rFonts w:hint="eastAsia"/>
        </w:rPr>
        <w:t>张弦梁预埋拉杆构造图</w:t>
      </w:r>
    </w:p>
    <w:p w14:paraId="0AF235D4" w14:textId="020F7554" w:rsidR="00F726B1" w:rsidRDefault="00C151EB">
      <w:pPr>
        <w:widowControl/>
        <w:jc w:val="center"/>
        <w:rPr>
          <w:rStyle w:val="af5"/>
        </w:rPr>
      </w:pPr>
      <w:r>
        <w:rPr>
          <w:rStyle w:val="af5"/>
          <w:rFonts w:cs="Times New Roman"/>
        </w:rPr>
        <w:t>1</w:t>
      </w:r>
      <w:r>
        <w:rPr>
          <w:rStyle w:val="af5"/>
          <w:rFonts w:hint="eastAsia"/>
        </w:rPr>
        <w:t>—张弦梁预埋拉杆；</w:t>
      </w:r>
      <w:r>
        <w:rPr>
          <w:rStyle w:val="af5"/>
          <w:rFonts w:cs="Times New Roman"/>
        </w:rPr>
        <w:t>2</w:t>
      </w:r>
      <w:r>
        <w:rPr>
          <w:rStyle w:val="af5"/>
          <w:rFonts w:hint="eastAsia"/>
        </w:rPr>
        <w:t>—锚固构件；</w:t>
      </w:r>
      <w:r>
        <w:rPr>
          <w:rStyle w:val="af5"/>
          <w:rFonts w:cs="Times New Roman"/>
        </w:rPr>
        <w:t>3</w:t>
      </w:r>
      <w:r>
        <w:rPr>
          <w:rStyle w:val="af5"/>
          <w:rFonts w:hint="eastAsia"/>
        </w:rPr>
        <w:t>—保护钢套；</w:t>
      </w:r>
      <w:r>
        <w:rPr>
          <w:rStyle w:val="af5"/>
          <w:rFonts w:cs="Times New Roman"/>
        </w:rPr>
        <w:t>4</w:t>
      </w:r>
      <w:r>
        <w:rPr>
          <w:rStyle w:val="af5"/>
          <w:rFonts w:hint="eastAsia"/>
        </w:rPr>
        <w:t>—</w:t>
      </w:r>
      <w:r w:rsidR="00820722" w:rsidRPr="00820722">
        <w:rPr>
          <w:rStyle w:val="af5"/>
          <w:rFonts w:hint="eastAsia"/>
        </w:rPr>
        <w:t>围</w:t>
      </w:r>
      <w:proofErr w:type="gramStart"/>
      <w:r w:rsidR="00820722" w:rsidRPr="00820722">
        <w:rPr>
          <w:rStyle w:val="af5"/>
          <w:rFonts w:hint="eastAsia"/>
        </w:rPr>
        <w:t>檩</w:t>
      </w:r>
      <w:proofErr w:type="gramEnd"/>
    </w:p>
    <w:p w14:paraId="64340F99" w14:textId="7A6BEBD1" w:rsidR="00975380" w:rsidRDefault="00975380" w:rsidP="00975380">
      <w:pPr>
        <w:widowControl/>
        <w:ind w:firstLineChars="200" w:firstLine="482"/>
        <w:rPr>
          <w:rStyle w:val="af5"/>
        </w:rPr>
      </w:pPr>
      <w:r w:rsidRPr="00AE4476">
        <w:rPr>
          <w:rFonts w:hAnsi="宋体" w:cs="宋体" w:hint="eastAsia"/>
          <w:b/>
          <w:bCs/>
        </w:rPr>
        <w:t>条文说明：</w:t>
      </w:r>
      <w:r>
        <w:rPr>
          <w:rFonts w:hAnsi="宋体" w:cs="宋体"/>
        </w:rPr>
        <w:t>张弦梁钢支撑</w:t>
      </w:r>
      <w:r>
        <w:rPr>
          <w:rFonts w:hint="eastAsia"/>
          <w:color w:val="000000" w:themeColor="text1"/>
        </w:rPr>
        <w:t>中，张弦梁上弦梁为压弯构件，以承受轴力为主，弯矩相对较小，由此张弦梁上弦梁不必完全</w:t>
      </w:r>
      <w:proofErr w:type="gramStart"/>
      <w:r>
        <w:rPr>
          <w:rFonts w:hint="eastAsia"/>
          <w:color w:val="000000" w:themeColor="text1"/>
        </w:rPr>
        <w:t>按照抗剪连接</w:t>
      </w:r>
      <w:proofErr w:type="gramEnd"/>
      <w:r>
        <w:rPr>
          <w:rFonts w:hint="eastAsia"/>
          <w:color w:val="000000" w:themeColor="text1"/>
        </w:rPr>
        <w:t>进行设计。但考虑到组合型钢的抗弯承载力与其</w:t>
      </w:r>
      <w:proofErr w:type="gramStart"/>
      <w:r>
        <w:rPr>
          <w:rFonts w:hint="eastAsia"/>
          <w:color w:val="000000" w:themeColor="text1"/>
        </w:rPr>
        <w:t>截面抗剪连接</w:t>
      </w:r>
      <w:proofErr w:type="gramEnd"/>
      <w:r>
        <w:rPr>
          <w:rFonts w:hint="eastAsia"/>
          <w:color w:val="000000" w:themeColor="text1"/>
        </w:rPr>
        <w:t>程度有关，在进行张弦梁上弦梁的承载力和变形计算时，其截面模量及抗弯刚度</w:t>
      </w:r>
      <w:r>
        <w:rPr>
          <w:rFonts w:hint="eastAsia"/>
          <w:color w:val="000000" w:themeColor="text1"/>
        </w:rPr>
        <w:lastRenderedPageBreak/>
        <w:t>应按照界面的实际连接情况进行计算，可按现行国家标准《钢结构设计标准》</w:t>
      </w:r>
      <w:r>
        <w:rPr>
          <w:rFonts w:hint="eastAsia"/>
          <w:color w:val="000000" w:themeColor="text1"/>
        </w:rPr>
        <w:t>GB 50017</w:t>
      </w:r>
      <w:r>
        <w:rPr>
          <w:rFonts w:hint="eastAsia"/>
          <w:color w:val="000000" w:themeColor="text1"/>
        </w:rPr>
        <w:t>的有关规定进行计算。</w:t>
      </w:r>
    </w:p>
    <w:p w14:paraId="2DA24FDF" w14:textId="3F27DF7B" w:rsidR="009E3557" w:rsidRDefault="007C41E6" w:rsidP="007C41E6">
      <w:pPr>
        <w:widowControl/>
        <w:rPr>
          <w:rFonts w:cs="Times New Roman"/>
        </w:rPr>
      </w:pPr>
      <w:r>
        <w:rPr>
          <w:rStyle w:val="afb"/>
          <w:szCs w:val="21"/>
        </w:rPr>
        <w:t>4</w:t>
      </w:r>
      <w:r>
        <w:rPr>
          <w:rStyle w:val="afb"/>
          <w:rFonts w:hint="eastAsia"/>
          <w:szCs w:val="21"/>
        </w:rPr>
        <w:t>.</w:t>
      </w:r>
      <w:r>
        <w:rPr>
          <w:rStyle w:val="afb"/>
          <w:szCs w:val="21"/>
        </w:rPr>
        <w:t xml:space="preserve"> 3</w:t>
      </w:r>
      <w:r>
        <w:rPr>
          <w:rStyle w:val="afb"/>
          <w:rFonts w:hint="eastAsia"/>
          <w:szCs w:val="21"/>
        </w:rPr>
        <w:t>.</w:t>
      </w:r>
      <w:r>
        <w:rPr>
          <w:rStyle w:val="afb"/>
          <w:szCs w:val="21"/>
        </w:rPr>
        <w:t xml:space="preserve"> </w:t>
      </w:r>
      <w:r w:rsidR="00995AF1">
        <w:rPr>
          <w:rStyle w:val="afb"/>
          <w:szCs w:val="21"/>
        </w:rPr>
        <w:t>5</w:t>
      </w:r>
      <w:r>
        <w:rPr>
          <w:rStyle w:val="afb"/>
          <w:szCs w:val="21"/>
        </w:rPr>
        <w:t xml:space="preserve">  </w:t>
      </w:r>
      <w:r>
        <w:rPr>
          <w:rFonts w:hint="eastAsia"/>
          <w:szCs w:val="21"/>
        </w:rPr>
        <w:t>高强拉杆锚固构件计算应满足</w:t>
      </w:r>
      <w:r w:rsidR="00EC5A71">
        <w:rPr>
          <w:rFonts w:hint="eastAsia"/>
        </w:rPr>
        <w:t>现行国家标准《混凝土结构设计规范》</w:t>
      </w:r>
      <w:r w:rsidR="00EC5A71">
        <w:rPr>
          <w:rFonts w:hint="eastAsia"/>
        </w:rPr>
        <w:t xml:space="preserve">GB </w:t>
      </w:r>
      <w:r w:rsidR="00EC5A71">
        <w:rPr>
          <w:rFonts w:cs="Times New Roman"/>
        </w:rPr>
        <w:t>50010</w:t>
      </w:r>
      <w:r w:rsidR="00EC5A71">
        <w:rPr>
          <w:rFonts w:cs="Times New Roman" w:hint="eastAsia"/>
        </w:rPr>
        <w:t>中</w:t>
      </w:r>
      <w:r w:rsidR="00EC5A71">
        <w:rPr>
          <w:rFonts w:cs="Times New Roman" w:hint="eastAsia"/>
        </w:rPr>
        <w:t>6</w:t>
      </w:r>
      <w:r w:rsidR="00EC5A71">
        <w:rPr>
          <w:rFonts w:cs="Times New Roman"/>
        </w:rPr>
        <w:t>.6.1</w:t>
      </w:r>
      <w:r w:rsidR="00EC5A71">
        <w:rPr>
          <w:rFonts w:cs="Times New Roman" w:hint="eastAsia"/>
        </w:rPr>
        <w:t>及</w:t>
      </w:r>
      <w:r w:rsidR="00EC5A71">
        <w:rPr>
          <w:rFonts w:cs="Times New Roman" w:hint="eastAsia"/>
        </w:rPr>
        <w:t>6</w:t>
      </w:r>
      <w:r w:rsidR="00EC5A71">
        <w:rPr>
          <w:rFonts w:cs="Times New Roman"/>
        </w:rPr>
        <w:t>.6.3</w:t>
      </w:r>
      <w:r w:rsidR="00EC5A71">
        <w:rPr>
          <w:rFonts w:cs="Times New Roman" w:hint="eastAsia"/>
        </w:rPr>
        <w:t>的有关计算规定</w:t>
      </w:r>
      <w:r w:rsidR="009E3557">
        <w:rPr>
          <w:rFonts w:cs="Times New Roman" w:hint="eastAsia"/>
        </w:rPr>
        <w:t>。</w:t>
      </w:r>
    </w:p>
    <w:p w14:paraId="1B46D942" w14:textId="348356B6" w:rsidR="00532B56" w:rsidRDefault="00532B56" w:rsidP="007C41E6">
      <w:pPr>
        <w:widowControl/>
        <w:rPr>
          <w:szCs w:val="21"/>
        </w:rPr>
      </w:pPr>
      <w:r>
        <w:rPr>
          <w:rStyle w:val="afb"/>
          <w:szCs w:val="21"/>
        </w:rPr>
        <w:t>4</w:t>
      </w:r>
      <w:r>
        <w:rPr>
          <w:rStyle w:val="afb"/>
          <w:rFonts w:hint="eastAsia"/>
          <w:szCs w:val="21"/>
        </w:rPr>
        <w:t>.</w:t>
      </w:r>
      <w:r>
        <w:rPr>
          <w:rStyle w:val="afb"/>
          <w:szCs w:val="21"/>
        </w:rPr>
        <w:t xml:space="preserve"> 3</w:t>
      </w:r>
      <w:r>
        <w:rPr>
          <w:rStyle w:val="afb"/>
          <w:rFonts w:hint="eastAsia"/>
          <w:szCs w:val="21"/>
        </w:rPr>
        <w:t>.</w:t>
      </w:r>
      <w:r>
        <w:rPr>
          <w:rStyle w:val="afb"/>
          <w:szCs w:val="21"/>
        </w:rPr>
        <w:t xml:space="preserve"> </w:t>
      </w:r>
      <w:r w:rsidR="00995AF1">
        <w:rPr>
          <w:rStyle w:val="afb"/>
          <w:szCs w:val="21"/>
        </w:rPr>
        <w:t>6</w:t>
      </w:r>
      <w:r>
        <w:rPr>
          <w:rStyle w:val="afb"/>
          <w:szCs w:val="21"/>
        </w:rPr>
        <w:t xml:space="preserve">  </w:t>
      </w:r>
      <w:r w:rsidR="00925352">
        <w:rPr>
          <w:rFonts w:hint="eastAsia"/>
          <w:szCs w:val="21"/>
        </w:rPr>
        <w:t>张弦梁上弦梁预埋锚固构件的</w:t>
      </w:r>
      <w:r>
        <w:rPr>
          <w:rFonts w:hint="eastAsia"/>
          <w:szCs w:val="21"/>
        </w:rPr>
        <w:t>间接钢筋的体积</w:t>
      </w:r>
      <w:proofErr w:type="gramStart"/>
      <w:r>
        <w:rPr>
          <w:rFonts w:hint="eastAsia"/>
          <w:szCs w:val="21"/>
        </w:rPr>
        <w:t>配箍率计算</w:t>
      </w:r>
      <w:proofErr w:type="gramEnd"/>
      <w:r>
        <w:rPr>
          <w:rFonts w:hint="eastAsia"/>
          <w:szCs w:val="21"/>
        </w:rPr>
        <w:t>应符合下列规定：</w:t>
      </w:r>
    </w:p>
    <w:p w14:paraId="10246171" w14:textId="00BCB561" w:rsidR="00E11D48" w:rsidRPr="009E3557" w:rsidRDefault="00000000" w:rsidP="00E11D48">
      <w:pPr>
        <w:widowControl/>
        <w:tabs>
          <w:tab w:val="left" w:pos="680"/>
        </w:tabs>
        <w:jc w:val="right"/>
        <w:rPr>
          <w:color w:val="000000" w:themeColor="text1"/>
          <w:sz w:val="28"/>
          <w:szCs w:val="28"/>
        </w:rPr>
      </w:pPr>
      <m:oMath>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v</m:t>
            </m:r>
          </m:sub>
        </m:sSub>
        <m:r>
          <m:rPr>
            <m:sty m:val="p"/>
          </m:rPr>
          <w:rPr>
            <w:rFonts w:ascii="Cambria Math" w:eastAsia="Cambria Math" w:hAnsi="Cambria Math" w:cs="Cambria Math"/>
            <w:sz w:val="28"/>
            <w:szCs w:val="28"/>
          </w:rPr>
          <m:t>=</m:t>
        </m:r>
        <m:f>
          <m:fPr>
            <m:ctrlPr>
              <w:rPr>
                <w:rFonts w:ascii="Cambria Math" w:eastAsia="Cambria Math" w:hAnsi="Cambria Math" w:cs="Times New Roman"/>
                <w:sz w:val="28"/>
                <w:szCs w:val="28"/>
              </w:rPr>
            </m:ctrlPr>
          </m:fPr>
          <m:num>
            <m:sSub>
              <m:sSubPr>
                <m:ctrlPr>
                  <w:rPr>
                    <w:rFonts w:ascii="Cambria Math" w:eastAsia="Cambria Math" w:hAnsi="Cambria Math" w:cs="Cambria Math"/>
                    <w:sz w:val="28"/>
                    <w:szCs w:val="28"/>
                  </w:rPr>
                </m:ctrlPr>
              </m:sSubPr>
              <m:e>
                <m:r>
                  <m:rPr>
                    <m:sty m:val="p"/>
                  </m:rPr>
                  <w:rPr>
                    <w:rFonts w:ascii="Cambria Math" w:eastAsia="Cambria Math" w:hAnsi="Cambria Math" w:cs="Cambria Math"/>
                    <w:sz w:val="28"/>
                    <w:szCs w:val="28"/>
                  </w:rPr>
                  <m:t>n</m:t>
                </m:r>
              </m:e>
              <m:sub>
                <m:r>
                  <w:rPr>
                    <w:rFonts w:ascii="Cambria Math" w:eastAsia="Cambria Math" w:hAnsi="Cambria Math" w:cs="Cambria Math"/>
                    <w:sz w:val="28"/>
                    <w:szCs w:val="28"/>
                  </w:rPr>
                  <m:t>1</m:t>
                </m:r>
              </m:sub>
            </m:sSub>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A</m:t>
                </m:r>
              </m:e>
              <m:sub>
                <m:r>
                  <w:rPr>
                    <w:rFonts w:ascii="Cambria Math" w:eastAsia="Cambria Math" w:hAnsi="Cambria Math" w:cs="Cambria Math"/>
                    <w:sz w:val="28"/>
                    <w:szCs w:val="28"/>
                  </w:rPr>
                  <m:t>s1</m:t>
                </m:r>
              </m:sub>
            </m:sSub>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l</m:t>
                </m:r>
              </m:e>
              <m:sub>
                <m:r>
                  <w:rPr>
                    <w:rFonts w:ascii="Cambria Math" w:eastAsia="Cambria Math" w:hAnsi="Cambria Math" w:cs="Cambria Math"/>
                    <w:sz w:val="28"/>
                    <w:szCs w:val="28"/>
                  </w:rPr>
                  <m:t>1</m:t>
                </m:r>
              </m:sub>
            </m:sSub>
            <m:r>
              <m:rPr>
                <m:sty m:val="p"/>
              </m:rP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m:rPr>
                    <m:sty m:val="p"/>
                  </m:rPr>
                  <w:rPr>
                    <w:rFonts w:ascii="Cambria Math" w:eastAsia="Cambria Math" w:hAnsi="Cambria Math" w:cs="Cambria Math"/>
                    <w:sz w:val="28"/>
                    <w:szCs w:val="28"/>
                  </w:rPr>
                  <m:t>n</m:t>
                </m:r>
              </m:e>
              <m:sub>
                <m:r>
                  <w:rPr>
                    <w:rFonts w:ascii="Cambria Math" w:eastAsia="Cambria Math" w:hAnsi="Cambria Math" w:cs="Cambria Math"/>
                    <w:sz w:val="28"/>
                    <w:szCs w:val="28"/>
                  </w:rPr>
                  <m:t>2</m:t>
                </m:r>
              </m:sub>
            </m:sSub>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A</m:t>
                </m:r>
              </m:e>
              <m:sub>
                <m:r>
                  <w:rPr>
                    <w:rFonts w:ascii="Cambria Math" w:eastAsia="Cambria Math" w:hAnsi="Cambria Math" w:cs="Cambria Math"/>
                    <w:sz w:val="28"/>
                    <w:szCs w:val="28"/>
                  </w:rPr>
                  <m:t>s2</m:t>
                </m:r>
              </m:sub>
            </m:sSub>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l</m:t>
                </m:r>
              </m:e>
              <m:sub>
                <m:r>
                  <w:rPr>
                    <w:rFonts w:ascii="Cambria Math" w:eastAsia="Cambria Math" w:hAnsi="Cambria Math" w:cs="Cambria Math"/>
                    <w:sz w:val="28"/>
                    <w:szCs w:val="28"/>
                  </w:rPr>
                  <m:t>2</m:t>
                </m:r>
              </m:sub>
            </m:sSub>
          </m:num>
          <m:den>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A</m:t>
                </m:r>
              </m:e>
              <m:sub>
                <m:r>
                  <w:rPr>
                    <w:rFonts w:ascii="Cambria Math" w:eastAsia="Cambria Math" w:hAnsi="Cambria Math" w:cs="Cambria Math"/>
                    <w:sz w:val="28"/>
                    <w:szCs w:val="28"/>
                  </w:rPr>
                  <m:t>cor</m:t>
                </m:r>
              </m:sub>
            </m:sSub>
          </m:den>
        </m:f>
        <m:func>
          <m:funcPr>
            <m:ctrlPr>
              <w:rPr>
                <w:rFonts w:ascii="Cambria Math" w:eastAsia="Cambria Math" w:hAnsi="Cambria Math" w:cs="Times New Roman"/>
                <w:i/>
                <w:sz w:val="28"/>
                <w:szCs w:val="28"/>
              </w:rPr>
            </m:ctrlPr>
          </m:funcPr>
          <m:fName>
            <m:r>
              <m:rPr>
                <m:sty m:val="p"/>
              </m:rPr>
              <w:rPr>
                <w:rStyle w:val="af1"/>
                <w:rFonts w:ascii="Cambria Math" w:hAnsi="Cambria Math"/>
                <w:sz w:val="28"/>
                <w:szCs w:val="28"/>
              </w:rPr>
              <m:t>η</m:t>
            </m:r>
            <m:r>
              <m:rPr>
                <m:sty m:val="p"/>
              </m:rPr>
              <w:rPr>
                <w:rFonts w:ascii="Cambria Math" w:eastAsia="Cambria Math" w:hAnsi="Cambria Math" w:cs="Times New Roman"/>
                <w:sz w:val="28"/>
                <w:szCs w:val="28"/>
              </w:rPr>
              <m:t>cos</m:t>
            </m:r>
          </m:fName>
          <m:e>
            <m:r>
              <w:rPr>
                <w:rFonts w:ascii="Cambria Math" w:eastAsia="Cambria Math" w:hAnsi="Cambria Math" w:cs="Times New Roman"/>
                <w:sz w:val="28"/>
                <w:szCs w:val="28"/>
              </w:rPr>
              <m:t>α</m:t>
            </m:r>
          </m:e>
        </m:func>
      </m:oMath>
      <w:r w:rsidR="00E11D48" w:rsidRPr="009E3557">
        <w:rPr>
          <w:iCs/>
          <w:color w:val="000000" w:themeColor="text1"/>
          <w:sz w:val="28"/>
          <w:szCs w:val="28"/>
        </w:rPr>
        <w:t xml:space="preserve">    </w:t>
      </w:r>
      <w:r w:rsidR="00E11D48" w:rsidRPr="009E3557">
        <w:rPr>
          <w:color w:val="000000" w:themeColor="text1"/>
          <w:sz w:val="28"/>
          <w:szCs w:val="28"/>
        </w:rPr>
        <w:t xml:space="preserve">    </w:t>
      </w:r>
      <w:r w:rsidR="009E3557">
        <w:rPr>
          <w:rFonts w:hint="eastAsia"/>
          <w:color w:val="000000" w:themeColor="text1"/>
          <w:sz w:val="28"/>
          <w:szCs w:val="28"/>
        </w:rPr>
        <w:t xml:space="preserve">         </w:t>
      </w:r>
      <w:r w:rsidR="002827FA">
        <w:rPr>
          <w:rFonts w:hint="eastAsia"/>
          <w:color w:val="000000" w:themeColor="text1"/>
          <w:sz w:val="28"/>
          <w:szCs w:val="28"/>
        </w:rPr>
        <w:t xml:space="preserve">   </w:t>
      </w:r>
      <w:r w:rsidR="009E3557">
        <w:rPr>
          <w:rFonts w:hint="eastAsia"/>
          <w:color w:val="000000" w:themeColor="text1"/>
          <w:sz w:val="28"/>
          <w:szCs w:val="28"/>
        </w:rPr>
        <w:t xml:space="preserve">           </w:t>
      </w:r>
      <w:r w:rsidR="00E11D48" w:rsidRPr="009E3557">
        <w:rPr>
          <w:color w:val="000000" w:themeColor="text1"/>
          <w:sz w:val="28"/>
          <w:szCs w:val="28"/>
        </w:rPr>
        <w:t xml:space="preserve">    </w:t>
      </w:r>
      <w:r w:rsidR="00E11D48" w:rsidRPr="009E3557">
        <w:rPr>
          <w:rStyle w:val="af1"/>
          <w:i w:val="0"/>
          <w:sz w:val="28"/>
          <w:szCs w:val="28"/>
        </w:rPr>
        <w:t>（</w:t>
      </w:r>
      <w:r w:rsidR="00E11D48" w:rsidRPr="009E3557">
        <w:rPr>
          <w:rStyle w:val="af1"/>
          <w:rFonts w:cs="Times New Roman"/>
          <w:i w:val="0"/>
          <w:sz w:val="28"/>
          <w:szCs w:val="28"/>
        </w:rPr>
        <w:t>4</w:t>
      </w:r>
      <w:r w:rsidR="00E11D48" w:rsidRPr="009E3557">
        <w:rPr>
          <w:rStyle w:val="af1"/>
          <w:i w:val="0"/>
          <w:sz w:val="28"/>
          <w:szCs w:val="28"/>
        </w:rPr>
        <w:t>.</w:t>
      </w:r>
      <w:r w:rsidR="00E11D48" w:rsidRPr="009E3557">
        <w:rPr>
          <w:rStyle w:val="af1"/>
          <w:rFonts w:cs="Times New Roman"/>
          <w:i w:val="0"/>
          <w:sz w:val="28"/>
          <w:szCs w:val="28"/>
        </w:rPr>
        <w:t>3</w:t>
      </w:r>
      <w:r w:rsidR="00E11D48" w:rsidRPr="009E3557">
        <w:rPr>
          <w:rStyle w:val="af1"/>
          <w:i w:val="0"/>
          <w:sz w:val="28"/>
          <w:szCs w:val="28"/>
        </w:rPr>
        <w:t>.</w:t>
      </w:r>
      <w:r w:rsidR="00143653" w:rsidRPr="009E3557">
        <w:rPr>
          <w:rStyle w:val="af1"/>
          <w:rFonts w:cs="Times New Roman" w:hint="eastAsia"/>
          <w:i w:val="0"/>
          <w:sz w:val="28"/>
          <w:szCs w:val="28"/>
        </w:rPr>
        <w:t>6</w:t>
      </w:r>
      <w:r w:rsidR="00E11D48" w:rsidRPr="009E3557">
        <w:rPr>
          <w:rStyle w:val="af1"/>
          <w:i w:val="0"/>
          <w:sz w:val="28"/>
          <w:szCs w:val="28"/>
        </w:rPr>
        <w:t>）</w:t>
      </w:r>
    </w:p>
    <w:p w14:paraId="1DC492C0" w14:textId="77777777" w:rsidR="00DB2EDA" w:rsidRDefault="00532B56" w:rsidP="00532B56">
      <w:pPr>
        <w:rPr>
          <w:color w:val="000000" w:themeColor="text1"/>
          <w:szCs w:val="21"/>
        </w:rPr>
      </w:pPr>
      <w:r>
        <w:rPr>
          <w:rFonts w:hint="eastAsia"/>
        </w:rPr>
        <w:t>式中：</w:t>
      </w:r>
      <m:oMath>
        <m:sSub>
          <m:sSubPr>
            <m:ctrlPr>
              <w:rPr>
                <w:rFonts w:ascii="Cambria Math" w:eastAsia="Cambria Math" w:hAnsi="Cambria Math" w:cs="Cambria Math"/>
                <w:i/>
              </w:rPr>
            </m:ctrlPr>
          </m:sSubPr>
          <m:e>
            <m:r>
              <w:rPr>
                <w:rFonts w:ascii="Cambria Math" w:eastAsia="Cambria Math" w:hAnsi="Cambria Math" w:cs="Cambria Math"/>
              </w:rPr>
              <m:t>ρ</m:t>
            </m:r>
          </m:e>
          <m:sub>
            <m:r>
              <w:rPr>
                <w:rFonts w:ascii="Cambria Math" w:eastAsia="Cambria Math" w:hAnsi="Cambria Math" w:cs="Cambria Math"/>
              </w:rPr>
              <m:t>v</m:t>
            </m:r>
          </m:sub>
        </m:sSub>
      </m:oMath>
      <w:r w:rsidR="003D1F55">
        <w:rPr>
          <w:color w:val="000000" w:themeColor="text1"/>
          <w:szCs w:val="21"/>
        </w:rPr>
        <w:t>——</w:t>
      </w:r>
      <w:r w:rsidR="003D1F55" w:rsidRPr="00532B56">
        <w:rPr>
          <w:rFonts w:hint="eastAsia"/>
          <w:color w:val="000000" w:themeColor="text1"/>
          <w:szCs w:val="21"/>
        </w:rPr>
        <w:t>间接钢筋的体积配筋率</w:t>
      </w:r>
      <w:r w:rsidR="003D1F55">
        <w:rPr>
          <w:rFonts w:hint="eastAsia"/>
          <w:color w:val="000000" w:themeColor="text1"/>
          <w:szCs w:val="21"/>
        </w:rPr>
        <w:t>；</w:t>
      </w:r>
    </w:p>
    <w:p w14:paraId="0AF9FAB7" w14:textId="7049C862" w:rsidR="00121DCA" w:rsidRDefault="00121DCA" w:rsidP="00121DCA">
      <w:pPr>
        <w:ind w:firstLineChars="310" w:firstLine="744"/>
      </w:pPr>
      <m:oMath>
        <m:r>
          <m:rPr>
            <m:sty m:val="p"/>
          </m:rPr>
          <w:rPr>
            <w:rStyle w:val="af1"/>
            <w:rFonts w:ascii="Cambria Math" w:hAnsi="Cambria Math"/>
          </w:rPr>
          <m:t>l</m:t>
        </m:r>
      </m:oMath>
      <w:r>
        <w:rPr>
          <w:rFonts w:eastAsia="微软雅黑"/>
          <w:color w:val="333333"/>
          <w:shd w:val="clear" w:color="auto" w:fill="FFFFFF"/>
        </w:rPr>
        <w:t>——</w:t>
      </w:r>
      <w:r>
        <w:rPr>
          <w:rFonts w:hint="eastAsia"/>
        </w:rPr>
        <w:t>钢筋长度</w:t>
      </w:r>
      <w:r w:rsidR="00AF7062">
        <w:rPr>
          <w:rFonts w:hint="eastAsia"/>
        </w:rPr>
        <w:t>（</w:t>
      </w:r>
      <w:r w:rsidR="00AF7062">
        <w:rPr>
          <w:rFonts w:hint="eastAsia"/>
        </w:rPr>
        <w:t>mm</w:t>
      </w:r>
      <w:r w:rsidR="00AF7062">
        <w:rPr>
          <w:rFonts w:hint="eastAsia"/>
        </w:rPr>
        <w:t>）</w:t>
      </w:r>
      <w:r w:rsidR="002D69E8">
        <w:rPr>
          <w:rFonts w:hint="eastAsia"/>
        </w:rPr>
        <w:t>；</w:t>
      </w:r>
    </w:p>
    <w:p w14:paraId="5B43CB9D" w14:textId="2739BA35" w:rsidR="00AC1E23" w:rsidRDefault="00000000" w:rsidP="00AC1E23">
      <w:pPr>
        <w:ind w:leftChars="280" w:left="1968" w:hangingChars="540" w:hanging="1296"/>
      </w:pPr>
      <m:oMath>
        <m:sSub>
          <m:sSubPr>
            <m:ctrlPr>
              <w:rPr>
                <w:rFonts w:ascii="Cambria Math" w:eastAsia="Cambria Math" w:hAnsi="Cambria Math" w:cs="Cambria Math"/>
              </w:rPr>
            </m:ctrlPr>
          </m:sSubPr>
          <m:e>
            <m:r>
              <m:rPr>
                <m:sty m:val="p"/>
              </m:rPr>
              <w:rPr>
                <w:rFonts w:ascii="Cambria Math" w:eastAsia="Cambria Math" w:hAnsi="Cambria Math" w:cs="Cambria Math"/>
              </w:rPr>
              <m:t>n</m:t>
            </m:r>
          </m:e>
          <m:sub>
            <m:r>
              <w:rPr>
                <w:rFonts w:ascii="Cambria Math" w:eastAsia="Cambria Math" w:hAnsi="Cambria Math" w:cs="Cambria Math"/>
              </w:rPr>
              <m:t>1</m:t>
            </m:r>
          </m:sub>
        </m:sSub>
        <m:r>
          <w:rPr>
            <w:rFonts w:ascii="Cambria Math" w:eastAsia="宋体" w:hAnsi="Cambria Math" w:cs="宋体" w:hint="eastAsia"/>
          </w:rPr>
          <m:t>、</m:t>
        </m:r>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s1</m:t>
            </m:r>
          </m:sub>
        </m:sSub>
      </m:oMath>
      <w:r w:rsidR="00AC1E23">
        <w:rPr>
          <w:rFonts w:eastAsia="微软雅黑" w:cs="Times New Roman"/>
          <w:color w:val="333333"/>
          <w:sz w:val="20"/>
          <w:szCs w:val="20"/>
          <w:shd w:val="clear" w:color="auto" w:fill="FFFFFF"/>
        </w:rPr>
        <w:t>——</w:t>
      </w:r>
      <w:r w:rsidR="00AC1E23" w:rsidRPr="00AC1E23">
        <w:rPr>
          <w:rFonts w:hint="eastAsia"/>
        </w:rPr>
        <w:t>分别为方格网沿</w:t>
      </w:r>
      <w:r w:rsidR="00AC1E23" w:rsidRPr="00AC1E23">
        <w:rPr>
          <w:rFonts w:hint="eastAsia"/>
        </w:rPr>
        <w:t>l</w:t>
      </w:r>
      <w:r w:rsidR="00AC1E23" w:rsidRPr="00AC1E23">
        <w:rPr>
          <w:rFonts w:hint="eastAsia"/>
          <w:vertAlign w:val="subscript"/>
        </w:rPr>
        <w:t>1</w:t>
      </w:r>
      <w:r w:rsidR="00AC1E23" w:rsidRPr="00AC1E23">
        <w:rPr>
          <w:rFonts w:hint="eastAsia"/>
        </w:rPr>
        <w:t>方向的钢筋根数、单根钢筋的截面面积</w:t>
      </w:r>
      <w:r w:rsidR="00AF7062">
        <w:rPr>
          <w:rFonts w:hint="eastAsia"/>
        </w:rPr>
        <w:t>（</w:t>
      </w:r>
      <w:r w:rsidR="00AF7062">
        <w:rPr>
          <w:rFonts w:hint="eastAsia"/>
        </w:rPr>
        <w:t>mm</w:t>
      </w:r>
      <w:r w:rsidR="00AF7062">
        <w:rPr>
          <w:rFonts w:hint="eastAsia"/>
        </w:rPr>
        <w:t>）</w:t>
      </w:r>
      <w:r w:rsidR="00AC1E23">
        <w:rPr>
          <w:rFonts w:hint="eastAsia"/>
        </w:rPr>
        <w:t>；</w:t>
      </w:r>
    </w:p>
    <w:p w14:paraId="73FD69D8" w14:textId="372A33EF" w:rsidR="00AC1E23" w:rsidRDefault="00000000" w:rsidP="00AC1E23">
      <w:pPr>
        <w:ind w:leftChars="280" w:left="1968" w:hangingChars="540" w:hanging="1296"/>
      </w:pPr>
      <m:oMath>
        <m:sSub>
          <m:sSubPr>
            <m:ctrlPr>
              <w:rPr>
                <w:rFonts w:ascii="Cambria Math" w:eastAsia="Cambria Math" w:hAnsi="Cambria Math" w:cs="Cambria Math"/>
              </w:rPr>
            </m:ctrlPr>
          </m:sSubPr>
          <m:e>
            <m:r>
              <m:rPr>
                <m:sty m:val="p"/>
              </m:rPr>
              <w:rPr>
                <w:rFonts w:ascii="Cambria Math" w:eastAsia="Cambria Math" w:hAnsi="Cambria Math" w:cs="Cambria Math"/>
              </w:rPr>
              <m:t>n</m:t>
            </m:r>
          </m:e>
          <m:sub>
            <m:r>
              <w:rPr>
                <w:rFonts w:ascii="Cambria Math" w:eastAsia="Cambria Math" w:hAnsi="Cambria Math" w:cs="Cambria Math"/>
              </w:rPr>
              <m:t>2</m:t>
            </m:r>
          </m:sub>
        </m:sSub>
        <m:r>
          <w:rPr>
            <w:rFonts w:ascii="Cambria Math" w:eastAsia="宋体" w:hAnsi="Cambria Math" w:cs="宋体" w:hint="eastAsia"/>
          </w:rPr>
          <m:t>、</m:t>
        </m:r>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s2</m:t>
            </m:r>
          </m:sub>
        </m:sSub>
      </m:oMath>
      <w:r w:rsidR="00AC1E23">
        <w:rPr>
          <w:rFonts w:eastAsia="微软雅黑" w:cs="Times New Roman"/>
          <w:color w:val="333333"/>
          <w:sz w:val="20"/>
          <w:szCs w:val="20"/>
          <w:shd w:val="clear" w:color="auto" w:fill="FFFFFF"/>
        </w:rPr>
        <w:t>——</w:t>
      </w:r>
      <w:r w:rsidR="00AC1E23" w:rsidRPr="00AC1E23">
        <w:rPr>
          <w:rFonts w:hint="eastAsia"/>
        </w:rPr>
        <w:t>分别为方格网沿</w:t>
      </w:r>
      <w:r w:rsidR="00AC1E23">
        <w:rPr>
          <w:rFonts w:hint="eastAsia"/>
        </w:rPr>
        <w:t>l</w:t>
      </w:r>
      <w:r w:rsidR="00AC1E23">
        <w:rPr>
          <w:vertAlign w:val="subscript"/>
        </w:rPr>
        <w:t>2</w:t>
      </w:r>
      <w:r w:rsidR="00AC1E23" w:rsidRPr="00AC1E23">
        <w:rPr>
          <w:rFonts w:hint="eastAsia"/>
        </w:rPr>
        <w:t>方向的钢筋根数、单根钢筋的截面面积</w:t>
      </w:r>
      <w:r w:rsidR="00AC1E23">
        <w:rPr>
          <w:rFonts w:hint="eastAsia"/>
        </w:rPr>
        <w:t>；</w:t>
      </w:r>
    </w:p>
    <w:p w14:paraId="7CBC9726" w14:textId="77777777" w:rsidR="00DB2EDA" w:rsidRDefault="00DB2EDA" w:rsidP="00DB2EDA">
      <w:pPr>
        <w:ind w:firstLineChars="310" w:firstLine="744"/>
      </w:pPr>
      <m:oMath>
        <m:r>
          <m:rPr>
            <m:sty m:val="p"/>
          </m:rPr>
          <w:rPr>
            <w:rStyle w:val="af1"/>
            <w:rFonts w:ascii="Cambria Math" w:hAnsi="Cambria Math"/>
          </w:rPr>
          <m:t>α</m:t>
        </m:r>
      </m:oMath>
      <w:r>
        <w:rPr>
          <w:rFonts w:eastAsia="微软雅黑"/>
          <w:color w:val="333333"/>
          <w:shd w:val="clear" w:color="auto" w:fill="FFFFFF"/>
        </w:rPr>
        <w:t>——</w:t>
      </w:r>
      <w:r>
        <w:rPr>
          <w:rFonts w:hint="eastAsia"/>
        </w:rPr>
        <w:t>张弦梁端拉杆与张弦梁上弦梁的夹角</w:t>
      </w:r>
      <w:r>
        <w:rPr>
          <w:rFonts w:hint="eastAsia"/>
        </w:rPr>
        <w:t>;</w:t>
      </w:r>
    </w:p>
    <w:p w14:paraId="543E2083" w14:textId="137511B0" w:rsidR="00DB2EDA" w:rsidRDefault="00DB2EDA" w:rsidP="00DB2EDA">
      <w:pPr>
        <w:ind w:firstLineChars="310" w:firstLine="744"/>
      </w:pPr>
      <m:oMath>
        <m:r>
          <m:rPr>
            <m:sty m:val="p"/>
          </m:rPr>
          <w:rPr>
            <w:rStyle w:val="af1"/>
            <w:rFonts w:ascii="Cambria Math" w:hAnsi="Cambria Math"/>
          </w:rPr>
          <m:t>η</m:t>
        </m:r>
      </m:oMath>
      <w:r>
        <w:rPr>
          <w:rFonts w:eastAsia="微软雅黑"/>
          <w:color w:val="333333"/>
          <w:shd w:val="clear" w:color="auto" w:fill="FFFFFF"/>
        </w:rPr>
        <w:t>——</w:t>
      </w:r>
      <w:r>
        <w:rPr>
          <w:rFonts w:hint="eastAsia"/>
        </w:rPr>
        <w:t>体积配</w:t>
      </w:r>
      <w:proofErr w:type="gramStart"/>
      <w:r>
        <w:rPr>
          <w:rFonts w:hint="eastAsia"/>
        </w:rPr>
        <w:t>箍率折减</w:t>
      </w:r>
      <w:proofErr w:type="gramEnd"/>
      <w:r>
        <w:rPr>
          <w:rFonts w:hint="eastAsia"/>
        </w:rPr>
        <w:t>系数：当预埋套管直径小于间接钢筋间距时，取</w:t>
      </w:r>
      <w:r>
        <w:rPr>
          <w:rFonts w:hint="eastAsia"/>
        </w:rPr>
        <w:t>1</w:t>
      </w:r>
      <w:r>
        <w:t>.0</w:t>
      </w:r>
      <w:r>
        <w:rPr>
          <w:rFonts w:hint="eastAsia"/>
        </w:rPr>
        <w:t>，当预埋套管直径</w:t>
      </w:r>
      <w:r w:rsidR="003756EC">
        <w:rPr>
          <w:rFonts w:hint="eastAsia"/>
        </w:rPr>
        <w:t>为</w:t>
      </w:r>
      <w:r>
        <w:rPr>
          <w:rFonts w:hint="eastAsia"/>
        </w:rPr>
        <w:t>间接钢筋间距</w:t>
      </w:r>
      <w:r>
        <w:rPr>
          <w:rFonts w:hint="eastAsia"/>
        </w:rPr>
        <w:t>1</w:t>
      </w:r>
      <w:r>
        <w:t>.5</w:t>
      </w:r>
      <w:r>
        <w:rPr>
          <w:rFonts w:hint="eastAsia"/>
        </w:rPr>
        <w:t>倍时，取</w:t>
      </w:r>
      <w:r>
        <w:t>0.</w:t>
      </w:r>
      <w:r w:rsidR="003756EC">
        <w:t>7</w:t>
      </w:r>
      <w:r>
        <w:rPr>
          <w:rFonts w:hint="eastAsia"/>
        </w:rPr>
        <w:t>，</w:t>
      </w:r>
      <w:r w:rsidRPr="00DB2EDA">
        <w:rPr>
          <w:rFonts w:hint="eastAsia"/>
        </w:rPr>
        <w:t>其间按线性内插法确定</w:t>
      </w:r>
      <w:r>
        <w:rPr>
          <w:rFonts w:hint="eastAsia"/>
        </w:rPr>
        <w:t>;</w:t>
      </w:r>
    </w:p>
    <w:p w14:paraId="35E3B723" w14:textId="134DC75D" w:rsidR="003D1F55" w:rsidRDefault="00000000" w:rsidP="003D1F55">
      <w:pPr>
        <w:ind w:leftChars="280" w:left="1632" w:hangingChars="400" w:hanging="960"/>
      </w:pPr>
      <m:oMath>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cor</m:t>
            </m:r>
          </m:sub>
        </m:sSub>
      </m:oMath>
      <w:r w:rsidR="003D1F55">
        <w:rPr>
          <w:rFonts w:eastAsia="微软雅黑" w:cs="Times New Roman"/>
          <w:color w:val="333333"/>
          <w:sz w:val="20"/>
          <w:szCs w:val="20"/>
          <w:shd w:val="clear" w:color="auto" w:fill="FFFFFF"/>
        </w:rPr>
        <w:t>——</w:t>
      </w:r>
      <w:r w:rsidR="003D1F55" w:rsidRPr="00F8246D">
        <w:rPr>
          <w:rFonts w:hint="eastAsia"/>
        </w:rPr>
        <w:t>方格网式或螺旋式间接钢筋内表面范围内的混凝土核心截面面积</w:t>
      </w:r>
      <w:r w:rsidR="003D1F55">
        <w:rPr>
          <w:rFonts w:hint="eastAsia"/>
        </w:rPr>
        <w:t>。</w:t>
      </w:r>
    </w:p>
    <w:p w14:paraId="7FCDD447" w14:textId="5024B1FF" w:rsidR="009D1A8B" w:rsidRDefault="009D1A8B" w:rsidP="00B24A9B">
      <w:pPr>
        <w:widowControl/>
        <w:ind w:firstLineChars="200" w:firstLine="480"/>
        <w:rPr>
          <w:rFonts w:cs="Times New Roman"/>
        </w:rPr>
      </w:pPr>
      <w:r>
        <w:rPr>
          <w:rFonts w:cs="Times New Roman" w:hint="eastAsia"/>
        </w:rPr>
        <w:t>局部受压计算底面积范围内的间接钢筋不满足设计要求时，应增设方格网式或螺旋式间接钢筋</w:t>
      </w:r>
      <w:r w:rsidR="00B24A9B">
        <w:rPr>
          <w:rFonts w:cs="Times New Roman" w:hint="eastAsia"/>
        </w:rPr>
        <w:t>。</w:t>
      </w:r>
    </w:p>
    <w:p w14:paraId="03952C40" w14:textId="69D2580B" w:rsidR="00975380" w:rsidRDefault="00975380" w:rsidP="00B24A9B">
      <w:pPr>
        <w:widowControl/>
        <w:ind w:firstLineChars="200" w:firstLine="482"/>
        <w:rPr>
          <w:rFonts w:cs="Times New Roman"/>
        </w:rPr>
      </w:pPr>
      <w:r w:rsidRPr="00AE4476">
        <w:rPr>
          <w:rFonts w:hAnsi="宋体" w:cs="宋体" w:hint="eastAsia"/>
          <w:b/>
          <w:bCs/>
        </w:rPr>
        <w:t>条文说明：</w:t>
      </w:r>
      <w:r>
        <w:rPr>
          <w:rFonts w:cs="Times New Roman" w:hint="eastAsia"/>
        </w:rPr>
        <w:t>考虑到现场实际情况较为复杂，钢筋需对预埋套管进行避让，因此引入体积配</w:t>
      </w:r>
      <w:proofErr w:type="gramStart"/>
      <w:r>
        <w:rPr>
          <w:rFonts w:cs="Times New Roman" w:hint="eastAsia"/>
        </w:rPr>
        <w:t>箍率折减</w:t>
      </w:r>
      <w:proofErr w:type="gramEnd"/>
      <w:r>
        <w:rPr>
          <w:rFonts w:cs="Times New Roman" w:hint="eastAsia"/>
        </w:rPr>
        <w:t>系数。</w:t>
      </w:r>
    </w:p>
    <w:p w14:paraId="263D40CC" w14:textId="7DE0A23E" w:rsidR="002059EA" w:rsidRDefault="002059EA" w:rsidP="002059EA">
      <w:pPr>
        <w:widowControl/>
        <w:rPr>
          <w:szCs w:val="21"/>
        </w:rPr>
      </w:pPr>
      <w:r>
        <w:rPr>
          <w:rStyle w:val="afb"/>
          <w:szCs w:val="21"/>
        </w:rPr>
        <w:t>4</w:t>
      </w:r>
      <w:r>
        <w:rPr>
          <w:rStyle w:val="afb"/>
          <w:rFonts w:hint="eastAsia"/>
          <w:szCs w:val="21"/>
        </w:rPr>
        <w:t>.</w:t>
      </w:r>
      <w:r>
        <w:rPr>
          <w:rStyle w:val="afb"/>
          <w:szCs w:val="21"/>
        </w:rPr>
        <w:t xml:space="preserve"> 3</w:t>
      </w:r>
      <w:r>
        <w:rPr>
          <w:rStyle w:val="afb"/>
          <w:rFonts w:hint="eastAsia"/>
          <w:szCs w:val="21"/>
        </w:rPr>
        <w:t>.</w:t>
      </w:r>
      <w:r>
        <w:rPr>
          <w:rStyle w:val="afb"/>
          <w:szCs w:val="21"/>
        </w:rPr>
        <w:t xml:space="preserve"> </w:t>
      </w:r>
      <w:r w:rsidR="00995AF1">
        <w:rPr>
          <w:rStyle w:val="afb"/>
          <w:szCs w:val="21"/>
        </w:rPr>
        <w:t>7</w:t>
      </w:r>
      <w:r>
        <w:rPr>
          <w:rStyle w:val="afb"/>
          <w:szCs w:val="21"/>
        </w:rPr>
        <w:t xml:space="preserve">  </w:t>
      </w:r>
      <w:r w:rsidRPr="002059EA">
        <w:rPr>
          <w:rFonts w:hint="eastAsia"/>
          <w:szCs w:val="21"/>
        </w:rPr>
        <w:t>钢拉杆</w:t>
      </w:r>
      <w:r>
        <w:rPr>
          <w:rFonts w:hint="eastAsia"/>
          <w:szCs w:val="21"/>
        </w:rPr>
        <w:t>连接件包括接头（见附录</w:t>
      </w:r>
      <w:r>
        <w:rPr>
          <w:rFonts w:hint="eastAsia"/>
          <w:szCs w:val="21"/>
        </w:rPr>
        <w:t>A</w:t>
      </w:r>
      <w:r>
        <w:rPr>
          <w:rFonts w:hint="eastAsia"/>
          <w:szCs w:val="21"/>
        </w:rPr>
        <w:t>）和销轴等，</w:t>
      </w:r>
      <w:r w:rsidRPr="002059EA">
        <w:rPr>
          <w:rFonts w:hint="eastAsia"/>
          <w:szCs w:val="21"/>
        </w:rPr>
        <w:t>连接件的承载能力应不低于杆体的最低承载能力</w:t>
      </w:r>
      <w:r>
        <w:rPr>
          <w:rFonts w:hint="eastAsia"/>
          <w:szCs w:val="21"/>
        </w:rPr>
        <w:t>，钢拉杆出厂前应进行接头强度校核、接头抗挤压强度校核、销轴抗挤压强度校核、销轴抗剪强度校核、螺纹承受荷载校核。</w:t>
      </w:r>
    </w:p>
    <w:p w14:paraId="0907C8C8" w14:textId="3247A1A3" w:rsidR="00F726B1" w:rsidRPr="000A7A85" w:rsidRDefault="00634E79">
      <w:pPr>
        <w:pStyle w:val="2"/>
      </w:pPr>
      <w:bookmarkStart w:id="112" w:name="_Toc90301815"/>
      <w:bookmarkStart w:id="113" w:name="_Toc164867054"/>
      <w:r>
        <w:rPr>
          <w:rFonts w:cs="Times New Roman"/>
        </w:rPr>
        <w:t>4</w:t>
      </w:r>
      <w:r w:rsidR="00C151EB" w:rsidRPr="000A7A85">
        <w:rPr>
          <w:rFonts w:hint="eastAsia"/>
        </w:rPr>
        <w:t>.</w:t>
      </w:r>
      <w:r w:rsidR="00473E57" w:rsidRPr="000A7A85">
        <w:t xml:space="preserve"> </w:t>
      </w:r>
      <w:r w:rsidR="00C151EB" w:rsidRPr="000A7A85">
        <w:rPr>
          <w:rFonts w:cs="Times New Roman"/>
        </w:rPr>
        <w:t>4</w:t>
      </w:r>
      <w:r w:rsidR="00C151EB" w:rsidRPr="000A7A85">
        <w:rPr>
          <w:rFonts w:hint="eastAsia"/>
        </w:rPr>
        <w:t xml:space="preserve">  </w:t>
      </w:r>
      <w:r w:rsidR="00C151EB" w:rsidRPr="000A7A85">
        <w:rPr>
          <w:rFonts w:hint="eastAsia"/>
        </w:rPr>
        <w:t>钢</w:t>
      </w:r>
      <w:proofErr w:type="gramStart"/>
      <w:r w:rsidR="00C151EB" w:rsidRPr="000A7A85">
        <w:rPr>
          <w:rFonts w:hint="eastAsia"/>
        </w:rPr>
        <w:t>对撑和钢角撑</w:t>
      </w:r>
      <w:bookmarkEnd w:id="112"/>
      <w:bookmarkEnd w:id="113"/>
      <w:proofErr w:type="gramEnd"/>
      <w:r w:rsidR="00D51B6F">
        <w:fldChar w:fldCharType="begin"/>
      </w:r>
      <w:r w:rsidR="00D51B6F">
        <w:instrText xml:space="preserve"> TC  "</w:instrText>
      </w:r>
      <w:bookmarkStart w:id="114" w:name="_Toc164867090"/>
      <w:r w:rsidR="00837743">
        <w:instrText>4</w:instrText>
      </w:r>
      <w:r w:rsidR="00D51B6F">
        <w:instrText>.</w:instrText>
      </w:r>
      <w:r w:rsidR="00A5775F">
        <w:instrText>4</w:instrText>
      </w:r>
      <w:r w:rsidR="00D51B6F">
        <w:instrText xml:space="preserve">  Opposite and Corner Brace</w:instrText>
      </w:r>
      <w:bookmarkEnd w:id="114"/>
      <w:r w:rsidR="00D51B6F">
        <w:instrText xml:space="preserve">" \l 2 </w:instrText>
      </w:r>
      <w:r w:rsidR="00D51B6F">
        <w:fldChar w:fldCharType="end"/>
      </w:r>
    </w:p>
    <w:p w14:paraId="0AAE4E11" w14:textId="75022B09" w:rsidR="00F726B1" w:rsidRDefault="00634E79">
      <w:pPr>
        <w:widowControl/>
        <w:tabs>
          <w:tab w:val="left" w:pos="680"/>
        </w:tabs>
        <w:rPr>
          <w:szCs w:val="21"/>
        </w:rPr>
      </w:pPr>
      <w:r>
        <w:rPr>
          <w:rStyle w:val="afb"/>
          <w:szCs w:val="21"/>
        </w:rPr>
        <w:t>4</w:t>
      </w:r>
      <w:r w:rsidR="00C151EB">
        <w:rPr>
          <w:rStyle w:val="afb"/>
          <w:rFonts w:hint="eastAsia"/>
          <w:szCs w:val="21"/>
        </w:rPr>
        <w:t>.</w:t>
      </w:r>
      <w:r w:rsidR="00C069E3">
        <w:rPr>
          <w:rStyle w:val="afb"/>
          <w:szCs w:val="21"/>
        </w:rPr>
        <w:t xml:space="preserve"> </w:t>
      </w:r>
      <w:r w:rsidR="00C151EB">
        <w:rPr>
          <w:rStyle w:val="afb"/>
          <w:szCs w:val="21"/>
        </w:rPr>
        <w:t>4</w:t>
      </w:r>
      <w:r w:rsidR="00C151EB">
        <w:rPr>
          <w:rStyle w:val="afb"/>
          <w:rFonts w:hint="eastAsia"/>
          <w:szCs w:val="21"/>
        </w:rPr>
        <w:t>.</w:t>
      </w:r>
      <w:r w:rsidR="00C069E3">
        <w:rPr>
          <w:rStyle w:val="afb"/>
          <w:szCs w:val="21"/>
        </w:rPr>
        <w:t xml:space="preserve"> </w:t>
      </w:r>
      <w:r w:rsidR="00C151EB">
        <w:rPr>
          <w:rStyle w:val="afb"/>
          <w:szCs w:val="21"/>
        </w:rPr>
        <w:t>1</w:t>
      </w:r>
      <w:r w:rsidR="00C151EB">
        <w:rPr>
          <w:rStyle w:val="afb"/>
          <w:rFonts w:hint="eastAsia"/>
          <w:szCs w:val="21"/>
        </w:rPr>
        <w:t xml:space="preserve">  </w:t>
      </w:r>
      <w:r w:rsidR="00C151EB">
        <w:rPr>
          <w:rFonts w:hint="eastAsia"/>
          <w:szCs w:val="21"/>
        </w:rPr>
        <w:t>钢对撑、钢角撑、张弦梁撑杆和张弦梁上弦</w:t>
      </w:r>
      <w:r w:rsidR="00C151EB">
        <w:rPr>
          <w:rFonts w:eastAsia="宋体" w:hAnsi="宋体" w:cs="Times New Roman" w:hint="eastAsia"/>
          <w:szCs w:val="21"/>
        </w:rPr>
        <w:t>梁</w:t>
      </w:r>
      <w:r w:rsidR="00C151EB">
        <w:rPr>
          <w:rFonts w:hint="eastAsia"/>
          <w:szCs w:val="21"/>
        </w:rPr>
        <w:t>的截面强度应按下式计算：</w:t>
      </w:r>
    </w:p>
    <w:p w14:paraId="5BF5987F" w14:textId="0128186C" w:rsidR="00F726B1" w:rsidRPr="00352638" w:rsidRDefault="00000000" w:rsidP="00F45E01">
      <w:pPr>
        <w:widowControl/>
        <w:tabs>
          <w:tab w:val="left" w:pos="680"/>
        </w:tabs>
        <w:jc w:val="right"/>
        <w:rPr>
          <w:color w:val="000000" w:themeColor="text1"/>
          <w:sz w:val="28"/>
          <w:szCs w:val="28"/>
        </w:rPr>
      </w:pPr>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N</m:t>
            </m:r>
          </m:num>
          <m:den>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A</m:t>
                </m:r>
              </m:e>
              <m:sub>
                <m:r>
                  <m:rPr>
                    <m:sty m:val="p"/>
                  </m:rPr>
                  <w:rPr>
                    <w:rFonts w:ascii="Cambria Math" w:hAnsi="Cambria Math" w:cs="Times New Roman"/>
                    <w:color w:val="000000"/>
                    <w:sz w:val="28"/>
                    <w:szCs w:val="28"/>
                  </w:rPr>
                  <m:t>n</m:t>
                </m:r>
              </m:sub>
            </m:sSub>
          </m:den>
        </m:f>
        <m:r>
          <m:rPr>
            <m:sty m:val="p"/>
          </m:rPr>
          <w:rPr>
            <w:rStyle w:val="af1"/>
            <w:rFonts w:ascii="Cambria Math"/>
            <w:sz w:val="28"/>
            <w:szCs w:val="28"/>
          </w:rPr>
          <m:t>±</m:t>
        </m:r>
        <m:f>
          <m:fPr>
            <m:ctrlPr>
              <w:rPr>
                <w:rStyle w:val="af1"/>
                <w:rFonts w:ascii="Cambria Math" w:hAnsi="Cambria Math"/>
                <w:i w:val="0"/>
                <w:iCs w:val="0"/>
                <w:sz w:val="28"/>
                <w:szCs w:val="28"/>
              </w:rPr>
            </m:ctrlPr>
          </m:fPr>
          <m:num>
            <m:sSub>
              <m:sSubPr>
                <m:ctrlPr>
                  <w:rPr>
                    <w:rStyle w:val="af1"/>
                    <w:rFonts w:ascii="Cambria Math" w:hAnsi="Cambria Math"/>
                    <w:i w:val="0"/>
                    <w:iCs w:val="0"/>
                    <w:sz w:val="28"/>
                    <w:szCs w:val="28"/>
                  </w:rPr>
                </m:ctrlPr>
              </m:sSubPr>
              <m:e>
                <m:r>
                  <m:rPr>
                    <m:sty m:val="p"/>
                  </m:rPr>
                  <w:rPr>
                    <w:rStyle w:val="af1"/>
                    <w:rFonts w:ascii="Cambria Math" w:hAnsi="Cambria Math"/>
                    <w:sz w:val="28"/>
                    <w:szCs w:val="28"/>
                  </w:rPr>
                  <m:t>M</m:t>
                </m:r>
              </m:e>
              <m:sub>
                <m:r>
                  <m:rPr>
                    <m:sty m:val="p"/>
                  </m:rPr>
                  <w:rPr>
                    <w:rStyle w:val="af1"/>
                    <w:rFonts w:ascii="Cambria Math" w:hAnsi="Cambria Math"/>
                    <w:sz w:val="28"/>
                    <w:szCs w:val="28"/>
                  </w:rPr>
                  <m:t>x</m:t>
                </m:r>
              </m:sub>
            </m:sSub>
          </m:num>
          <m:den>
            <m:sSub>
              <m:sSubPr>
                <m:ctrlPr>
                  <w:rPr>
                    <w:rStyle w:val="af1"/>
                    <w:rFonts w:ascii="Cambria Math" w:hAnsi="Cambria Math"/>
                    <w:i w:val="0"/>
                    <w:iCs w:val="0"/>
                    <w:sz w:val="28"/>
                    <w:szCs w:val="28"/>
                  </w:rPr>
                </m:ctrlPr>
              </m:sSubPr>
              <m:e>
                <m:r>
                  <m:rPr>
                    <m:sty m:val="p"/>
                  </m:rPr>
                  <w:rPr>
                    <w:rStyle w:val="af1"/>
                    <w:rFonts w:ascii="Cambria Math" w:hAnsi="Cambria Math"/>
                    <w:sz w:val="28"/>
                    <w:szCs w:val="28"/>
                  </w:rPr>
                  <m:t>w</m:t>
                </m:r>
              </m:e>
              <m:sub>
                <m:r>
                  <m:rPr>
                    <m:sty m:val="p"/>
                  </m:rPr>
                  <w:rPr>
                    <w:rStyle w:val="af1"/>
                    <w:rFonts w:ascii="Cambria Math" w:hAnsi="Cambria Math"/>
                    <w:sz w:val="28"/>
                    <w:szCs w:val="28"/>
                  </w:rPr>
                  <m:t>nx</m:t>
                </m:r>
              </m:sub>
            </m:sSub>
          </m:den>
        </m:f>
        <m:r>
          <m:rPr>
            <m:sty m:val="p"/>
          </m:rPr>
          <w:rPr>
            <w:rStyle w:val="af1"/>
            <w:rFonts w:ascii="Cambria Math"/>
            <w:sz w:val="28"/>
            <w:szCs w:val="28"/>
          </w:rPr>
          <m:t>±</m:t>
        </m:r>
        <m:f>
          <m:fPr>
            <m:ctrlPr>
              <w:rPr>
                <w:rStyle w:val="af1"/>
                <w:rFonts w:ascii="Cambria Math" w:hAnsi="Cambria Math"/>
                <w:i w:val="0"/>
                <w:iCs w:val="0"/>
                <w:sz w:val="28"/>
                <w:szCs w:val="28"/>
              </w:rPr>
            </m:ctrlPr>
          </m:fPr>
          <m:num>
            <m:sSub>
              <m:sSubPr>
                <m:ctrlPr>
                  <w:rPr>
                    <w:rStyle w:val="af1"/>
                    <w:rFonts w:ascii="Cambria Math" w:hAnsi="Cambria Math"/>
                    <w:i w:val="0"/>
                    <w:iCs w:val="0"/>
                    <w:sz w:val="28"/>
                    <w:szCs w:val="28"/>
                  </w:rPr>
                </m:ctrlPr>
              </m:sSubPr>
              <m:e>
                <m:r>
                  <m:rPr>
                    <m:sty m:val="p"/>
                  </m:rPr>
                  <w:rPr>
                    <w:rStyle w:val="af1"/>
                    <w:rFonts w:ascii="Cambria Math" w:hAnsi="Cambria Math"/>
                    <w:sz w:val="28"/>
                    <w:szCs w:val="28"/>
                  </w:rPr>
                  <m:t>M</m:t>
                </m:r>
              </m:e>
              <m:sub>
                <m:r>
                  <m:rPr>
                    <m:sty m:val="p"/>
                  </m:rPr>
                  <w:rPr>
                    <w:rStyle w:val="af1"/>
                    <w:rFonts w:ascii="Cambria Math" w:hAnsi="Cambria Math"/>
                    <w:sz w:val="28"/>
                    <w:szCs w:val="28"/>
                  </w:rPr>
                  <m:t>y</m:t>
                </m:r>
              </m:sub>
            </m:sSub>
          </m:num>
          <m:den>
            <m:sSub>
              <m:sSubPr>
                <m:ctrlPr>
                  <w:rPr>
                    <w:rStyle w:val="af1"/>
                    <w:rFonts w:ascii="Cambria Math" w:hAnsi="Cambria Math"/>
                    <w:i w:val="0"/>
                    <w:iCs w:val="0"/>
                    <w:sz w:val="28"/>
                    <w:szCs w:val="28"/>
                  </w:rPr>
                </m:ctrlPr>
              </m:sSubPr>
              <m:e>
                <m:r>
                  <m:rPr>
                    <m:sty m:val="p"/>
                  </m:rPr>
                  <w:rPr>
                    <w:rStyle w:val="af1"/>
                    <w:rFonts w:ascii="Cambria Math" w:hAnsi="Cambria Math"/>
                    <w:sz w:val="28"/>
                    <w:szCs w:val="28"/>
                  </w:rPr>
                  <m:t>w</m:t>
                </m:r>
              </m:e>
              <m:sub>
                <m:r>
                  <m:rPr>
                    <m:sty m:val="p"/>
                  </m:rPr>
                  <w:rPr>
                    <w:rStyle w:val="af1"/>
                    <w:rFonts w:ascii="Cambria Math" w:hAnsi="Cambria Math"/>
                    <w:sz w:val="28"/>
                    <w:szCs w:val="28"/>
                  </w:rPr>
                  <m:t>ny</m:t>
                </m:r>
              </m:sub>
            </m:sSub>
          </m:den>
        </m:f>
        <m:r>
          <m:rPr>
            <m:sty m:val="p"/>
          </m:rPr>
          <w:rPr>
            <w:rStyle w:val="af1"/>
            <w:rFonts w:ascii="Cambria Math"/>
            <w:sz w:val="28"/>
            <w:szCs w:val="28"/>
          </w:rPr>
          <m:t>≤</m:t>
        </m:r>
        <m:r>
          <w:rPr>
            <w:rFonts w:ascii="Cambria Math" w:hAnsi="Cambria Math" w:cs="Times New Roman"/>
            <w:color w:val="000000"/>
            <w:sz w:val="28"/>
            <w:szCs w:val="28"/>
          </w:rPr>
          <m:t>f</m:t>
        </m:r>
      </m:oMath>
      <w:r w:rsidR="009C1C4F" w:rsidRPr="00352638">
        <w:rPr>
          <w:iCs/>
          <w:color w:val="000000" w:themeColor="text1"/>
          <w:sz w:val="28"/>
          <w:szCs w:val="28"/>
        </w:rPr>
        <w:t xml:space="preserve">    </w:t>
      </w:r>
      <w:r w:rsidR="007101C6" w:rsidRPr="00352638">
        <w:rPr>
          <w:color w:val="000000" w:themeColor="text1"/>
          <w:sz w:val="28"/>
          <w:szCs w:val="28"/>
        </w:rPr>
        <w:t xml:space="preserve">  </w:t>
      </w:r>
      <w:r w:rsidR="00352638">
        <w:rPr>
          <w:rFonts w:hint="eastAsia"/>
          <w:color w:val="000000" w:themeColor="text1"/>
          <w:sz w:val="28"/>
          <w:szCs w:val="28"/>
        </w:rPr>
        <w:t xml:space="preserve">                      </w:t>
      </w:r>
      <w:r w:rsidR="00C151EB" w:rsidRPr="00352638">
        <w:rPr>
          <w:color w:val="000000" w:themeColor="text1"/>
          <w:sz w:val="28"/>
          <w:szCs w:val="28"/>
        </w:rPr>
        <w:t xml:space="preserve">      </w:t>
      </w:r>
      <w:r w:rsidR="00C151EB" w:rsidRPr="00352638">
        <w:rPr>
          <w:rStyle w:val="af1"/>
          <w:i w:val="0"/>
          <w:sz w:val="28"/>
          <w:szCs w:val="28"/>
        </w:rPr>
        <w:t>（</w:t>
      </w:r>
      <w:r w:rsidR="00E11D48" w:rsidRPr="00352638">
        <w:rPr>
          <w:rStyle w:val="af1"/>
          <w:rFonts w:cs="Times New Roman"/>
          <w:i w:val="0"/>
          <w:sz w:val="28"/>
          <w:szCs w:val="28"/>
        </w:rPr>
        <w:t>4</w:t>
      </w:r>
      <w:r w:rsidR="00C151EB" w:rsidRPr="00352638">
        <w:rPr>
          <w:rStyle w:val="af1"/>
          <w:i w:val="0"/>
          <w:sz w:val="28"/>
          <w:szCs w:val="28"/>
        </w:rPr>
        <w:t>.</w:t>
      </w:r>
      <w:r w:rsidR="00C151EB" w:rsidRPr="00352638">
        <w:rPr>
          <w:rStyle w:val="af1"/>
          <w:rFonts w:cs="Times New Roman"/>
          <w:i w:val="0"/>
          <w:sz w:val="28"/>
          <w:szCs w:val="28"/>
        </w:rPr>
        <w:t>4</w:t>
      </w:r>
      <w:r w:rsidR="00C151EB" w:rsidRPr="00352638">
        <w:rPr>
          <w:rStyle w:val="af1"/>
          <w:i w:val="0"/>
          <w:sz w:val="28"/>
          <w:szCs w:val="28"/>
        </w:rPr>
        <w:t>.</w:t>
      </w:r>
      <w:r w:rsidR="00C151EB" w:rsidRPr="00352638">
        <w:rPr>
          <w:rStyle w:val="af1"/>
          <w:rFonts w:cs="Times New Roman"/>
          <w:i w:val="0"/>
          <w:sz w:val="28"/>
          <w:szCs w:val="28"/>
        </w:rPr>
        <w:t>1</w:t>
      </w:r>
      <w:r w:rsidR="00C151EB" w:rsidRPr="00352638">
        <w:rPr>
          <w:rStyle w:val="af1"/>
          <w:i w:val="0"/>
          <w:sz w:val="28"/>
          <w:szCs w:val="28"/>
        </w:rPr>
        <w:t>）</w:t>
      </w:r>
    </w:p>
    <w:p w14:paraId="5757BD49" w14:textId="77777777" w:rsidR="00F726B1" w:rsidRDefault="00C151EB">
      <w:pPr>
        <w:tabs>
          <w:tab w:val="left" w:pos="142"/>
        </w:tabs>
        <w:ind w:left="1596" w:hangingChars="665" w:hanging="1596"/>
        <w:rPr>
          <w:color w:val="000000" w:themeColor="text1"/>
          <w:szCs w:val="21"/>
        </w:rPr>
      </w:pPr>
      <w:bookmarkStart w:id="115" w:name="_Hlk70238886"/>
      <w:r>
        <w:rPr>
          <w:rFonts w:hint="eastAsia"/>
          <w:color w:val="000000" w:themeColor="text1"/>
          <w:szCs w:val="21"/>
        </w:rPr>
        <w:t>式中：</w:t>
      </w:r>
      <w:r>
        <w:rPr>
          <w:rFonts w:hint="eastAsia"/>
          <w:color w:val="000000" w:themeColor="text1"/>
          <w:szCs w:val="21"/>
        </w:rPr>
        <w:t xml:space="preserve"> </w:t>
      </w:r>
      <w:r>
        <w:rPr>
          <w:color w:val="000000" w:themeColor="text1"/>
          <w:szCs w:val="21"/>
        </w:rPr>
        <w:t xml:space="preserve"> </w:t>
      </w:r>
      <m:oMath>
        <m:r>
          <w:rPr>
            <w:rFonts w:ascii="Cambria Math" w:hAnsi="Cambria Math"/>
            <w:color w:val="000000" w:themeColor="text1"/>
            <w:szCs w:val="21"/>
          </w:rPr>
          <m:t>N</m:t>
        </m:r>
      </m:oMath>
      <w:r>
        <w:rPr>
          <w:rFonts w:eastAsia="微软雅黑" w:cs="Times New Roman"/>
          <w:color w:val="333333"/>
          <w:sz w:val="20"/>
          <w:szCs w:val="20"/>
          <w:shd w:val="clear" w:color="auto" w:fill="FFFFFF"/>
        </w:rPr>
        <w:t>——</w:t>
      </w:r>
      <w:r>
        <w:rPr>
          <w:rFonts w:hint="eastAsia"/>
          <w:color w:val="000000" w:themeColor="text1"/>
          <w:szCs w:val="21"/>
        </w:rPr>
        <w:t>轴心压力设计值（</w:t>
      </w:r>
      <w:proofErr w:type="spellStart"/>
      <w:r>
        <w:rPr>
          <w:color w:val="000000" w:themeColor="text1"/>
          <w:szCs w:val="21"/>
        </w:rPr>
        <w:t>kN</w:t>
      </w:r>
      <w:proofErr w:type="spellEnd"/>
      <w:r>
        <w:rPr>
          <w:rFonts w:hint="eastAsia"/>
          <w:color w:val="000000" w:themeColor="text1"/>
          <w:szCs w:val="21"/>
        </w:rPr>
        <w:t>），可</w:t>
      </w:r>
      <w:proofErr w:type="gramStart"/>
      <w:r>
        <w:rPr>
          <w:rFonts w:hint="eastAsia"/>
          <w:color w:val="000000" w:themeColor="text1"/>
          <w:szCs w:val="21"/>
        </w:rPr>
        <w:t>由考虑</w:t>
      </w:r>
      <w:proofErr w:type="gramEnd"/>
      <w:r>
        <w:rPr>
          <w:rFonts w:hint="eastAsia"/>
          <w:color w:val="000000" w:themeColor="text1"/>
          <w:szCs w:val="21"/>
        </w:rPr>
        <w:t>预应力作用的基坑支护结构按弹性支点法计算所得的支点</w:t>
      </w:r>
      <w:proofErr w:type="gramStart"/>
      <w:r>
        <w:rPr>
          <w:rFonts w:hint="eastAsia"/>
          <w:color w:val="000000" w:themeColor="text1"/>
          <w:szCs w:val="21"/>
        </w:rPr>
        <w:t>力计算</w:t>
      </w:r>
      <w:proofErr w:type="gramEnd"/>
      <w:r>
        <w:rPr>
          <w:rFonts w:hint="eastAsia"/>
          <w:color w:val="000000" w:themeColor="text1"/>
          <w:szCs w:val="21"/>
        </w:rPr>
        <w:t>确定；</w:t>
      </w:r>
    </w:p>
    <w:p w14:paraId="5C058B2F" w14:textId="77777777" w:rsidR="00F726B1" w:rsidRDefault="00000000">
      <w:pPr>
        <w:ind w:firstLineChars="360" w:firstLine="864"/>
        <w:rPr>
          <w:color w:val="000000" w:themeColor="text1"/>
          <w:szCs w:val="21"/>
        </w:rPr>
      </w:pPr>
      <m:oMath>
        <m:sSub>
          <m:sSubPr>
            <m:ctrlPr>
              <w:rPr>
                <w:rFonts w:ascii="Cambria Math" w:hAnsi="Cambria Math"/>
                <w:i/>
                <w:color w:val="000000" w:themeColor="text1"/>
                <w:szCs w:val="21"/>
              </w:rPr>
            </m:ctrlPr>
          </m:sSubPr>
          <m:e>
            <m:r>
              <w:rPr>
                <w:rFonts w:ascii="Cambria Math" w:hAnsi="Cambria Math"/>
                <w:color w:val="000000" w:themeColor="text1"/>
                <w:szCs w:val="21"/>
              </w:rPr>
              <m:t>A</m:t>
            </m:r>
          </m:e>
          <m:sub>
            <m:r>
              <m:rPr>
                <m:sty m:val="p"/>
              </m:rPr>
              <w:rPr>
                <w:rFonts w:ascii="Cambria Math" w:hAnsi="Cambria Math"/>
                <w:color w:val="000000" w:themeColor="text1"/>
                <w:szCs w:val="21"/>
              </w:rPr>
              <m:t>n</m:t>
            </m:r>
          </m:sub>
        </m:sSub>
      </m:oMath>
      <w:r w:rsidR="00C151EB">
        <w:rPr>
          <w:rFonts w:eastAsia="微软雅黑" w:cs="Times New Roman"/>
          <w:color w:val="333333"/>
          <w:sz w:val="20"/>
          <w:szCs w:val="20"/>
          <w:shd w:val="clear" w:color="auto" w:fill="FFFFFF"/>
        </w:rPr>
        <w:t>——</w:t>
      </w:r>
      <w:r w:rsidR="00C151EB">
        <w:rPr>
          <w:rFonts w:hint="eastAsia"/>
          <w:color w:val="000000" w:themeColor="text1"/>
          <w:szCs w:val="21"/>
        </w:rPr>
        <w:t>净截面面积（</w:t>
      </w:r>
      <w:r w:rsidR="00C151EB">
        <w:rPr>
          <w:rFonts w:hint="eastAsia"/>
          <w:color w:val="000000" w:themeColor="text1"/>
          <w:szCs w:val="21"/>
        </w:rPr>
        <w:t>m</w:t>
      </w:r>
      <w:r w:rsidR="00C151EB">
        <w:rPr>
          <w:color w:val="000000" w:themeColor="text1"/>
          <w:szCs w:val="21"/>
          <w:vertAlign w:val="superscript"/>
        </w:rPr>
        <w:t>2</w:t>
      </w:r>
      <w:r w:rsidR="00C151EB">
        <w:rPr>
          <w:rFonts w:hint="eastAsia"/>
          <w:color w:val="000000" w:themeColor="text1"/>
          <w:szCs w:val="21"/>
        </w:rPr>
        <w:t>）；</w:t>
      </w:r>
    </w:p>
    <w:p w14:paraId="42B42D2B" w14:textId="77777777" w:rsidR="00F726B1" w:rsidRDefault="00000000" w:rsidP="004B54B9">
      <w:pPr>
        <w:ind w:leftChars="120" w:left="1488" w:hangingChars="500" w:hanging="1200"/>
        <w:rPr>
          <w:color w:val="000000" w:themeColor="text1"/>
          <w:szCs w:val="21"/>
        </w:rPr>
      </w:pPr>
      <m:oMath>
        <m:sSub>
          <m:sSubPr>
            <m:ctrlPr>
              <w:rPr>
                <w:rFonts w:ascii="Cambria Math" w:hAnsi="Cambria Math"/>
                <w:i/>
                <w:color w:val="000000" w:themeColor="text1"/>
                <w:szCs w:val="21"/>
              </w:rPr>
            </m:ctrlPr>
          </m:sSubPr>
          <m:e>
            <m:r>
              <w:rPr>
                <w:rFonts w:ascii="Cambria Math" w:hAnsi="Cambria Math"/>
                <w:color w:val="000000" w:themeColor="text1"/>
                <w:szCs w:val="21"/>
              </w:rPr>
              <m:t>M</m:t>
            </m:r>
          </m:e>
          <m:sub>
            <m:r>
              <m:rPr>
                <m:sty m:val="p"/>
              </m:rPr>
              <w:rPr>
                <w:rFonts w:ascii="Cambria Math" w:hAnsi="Cambria Math"/>
                <w:color w:val="000000" w:themeColor="text1"/>
                <w:szCs w:val="21"/>
              </w:rPr>
              <m:t>x</m:t>
            </m:r>
          </m:sub>
        </m:sSub>
      </m:oMath>
      <w:r w:rsidR="00C151EB">
        <w:rPr>
          <w:rFonts w:hint="eastAsia"/>
          <w:color w:val="000000" w:themeColor="text1"/>
          <w:szCs w:val="21"/>
        </w:rPr>
        <w:t>、</w:t>
      </w:r>
      <m:oMath>
        <m:sSub>
          <m:sSubPr>
            <m:ctrlPr>
              <w:rPr>
                <w:rFonts w:ascii="Cambria Math" w:hAnsi="Cambria Math"/>
                <w:i/>
                <w:color w:val="000000" w:themeColor="text1"/>
                <w:szCs w:val="21"/>
              </w:rPr>
            </m:ctrlPr>
          </m:sSubPr>
          <m:e>
            <m:r>
              <w:rPr>
                <w:rFonts w:ascii="Cambria Math" w:hAnsi="Cambria Math"/>
                <w:color w:val="000000" w:themeColor="text1"/>
                <w:szCs w:val="21"/>
              </w:rPr>
              <m:t>M</m:t>
            </m:r>
          </m:e>
          <m:sub>
            <m:r>
              <m:rPr>
                <m:sty m:val="p"/>
              </m:rPr>
              <w:rPr>
                <w:rFonts w:ascii="Cambria Math" w:hAnsi="Cambria Math"/>
                <w:color w:val="000000" w:themeColor="text1"/>
                <w:szCs w:val="21"/>
              </w:rPr>
              <m:t>y</m:t>
            </m:r>
          </m:sub>
        </m:sSub>
      </m:oMath>
      <w:r w:rsidR="00C151EB">
        <w:rPr>
          <w:rFonts w:eastAsia="微软雅黑" w:cs="Times New Roman"/>
          <w:color w:val="333333"/>
          <w:sz w:val="20"/>
          <w:szCs w:val="20"/>
          <w:shd w:val="clear" w:color="auto" w:fill="FFFFFF"/>
        </w:rPr>
        <w:t>——</w:t>
      </w:r>
      <w:r w:rsidR="00C151EB">
        <w:rPr>
          <w:rFonts w:hint="eastAsia"/>
          <w:color w:val="000000" w:themeColor="text1"/>
          <w:szCs w:val="21"/>
        </w:rPr>
        <w:t>同一</w:t>
      </w:r>
      <w:proofErr w:type="gramStart"/>
      <w:r w:rsidR="00C151EB">
        <w:rPr>
          <w:rFonts w:hint="eastAsia"/>
          <w:color w:val="000000" w:themeColor="text1"/>
          <w:szCs w:val="21"/>
        </w:rPr>
        <w:t>截面处绕</w:t>
      </w:r>
      <w:proofErr w:type="gramEnd"/>
      <w:r w:rsidR="00C151EB">
        <w:rPr>
          <w:rFonts w:hint="eastAsia"/>
          <w:color w:val="000000" w:themeColor="text1"/>
          <w:szCs w:val="21"/>
        </w:rPr>
        <w:t>x</w:t>
      </w:r>
      <w:r w:rsidR="00C151EB">
        <w:rPr>
          <w:rFonts w:hint="eastAsia"/>
          <w:color w:val="000000" w:themeColor="text1"/>
          <w:szCs w:val="21"/>
        </w:rPr>
        <w:t>轴和</w:t>
      </w:r>
      <w:r w:rsidR="00C151EB">
        <w:rPr>
          <w:rFonts w:hint="eastAsia"/>
          <w:color w:val="000000" w:themeColor="text1"/>
          <w:szCs w:val="21"/>
        </w:rPr>
        <w:t>y</w:t>
      </w:r>
      <w:r w:rsidR="00C151EB">
        <w:rPr>
          <w:rFonts w:hint="eastAsia"/>
          <w:color w:val="000000" w:themeColor="text1"/>
          <w:szCs w:val="21"/>
        </w:rPr>
        <w:t>轴的弯矩设计值（</w:t>
      </w:r>
      <w:proofErr w:type="spellStart"/>
      <w:r w:rsidR="00C151EB">
        <w:rPr>
          <w:color w:val="000000" w:themeColor="text1"/>
          <w:szCs w:val="21"/>
        </w:rPr>
        <w:t>kN</w:t>
      </w:r>
      <w:r w:rsidR="00C151EB">
        <w:rPr>
          <w:rFonts w:cs="Times New Roman"/>
          <w:color w:val="000000" w:themeColor="text1"/>
          <w:szCs w:val="21"/>
        </w:rPr>
        <w:t>·</w:t>
      </w:r>
      <w:r w:rsidR="00C151EB">
        <w:rPr>
          <w:color w:val="000000" w:themeColor="text1"/>
          <w:szCs w:val="21"/>
        </w:rPr>
        <w:t>m</w:t>
      </w:r>
      <w:proofErr w:type="spellEnd"/>
      <w:r w:rsidR="00C151EB">
        <w:rPr>
          <w:rFonts w:hint="eastAsia"/>
          <w:color w:val="000000" w:themeColor="text1"/>
          <w:szCs w:val="21"/>
        </w:rPr>
        <w:t>）；</w:t>
      </w:r>
    </w:p>
    <w:p w14:paraId="017F29BE" w14:textId="77777777" w:rsidR="00F726B1" w:rsidRDefault="00000000">
      <w:pPr>
        <w:tabs>
          <w:tab w:val="left" w:pos="945"/>
        </w:tabs>
        <w:ind w:firstLineChars="45" w:firstLine="108"/>
        <w:rPr>
          <w:color w:val="000000" w:themeColor="text1"/>
          <w:szCs w:val="21"/>
        </w:rPr>
      </w:pPr>
      <m:oMath>
        <m:sSub>
          <m:sSubPr>
            <m:ctrlPr>
              <w:rPr>
                <w:rFonts w:ascii="Cambria Math" w:hAnsi="Cambria Math"/>
                <w:i/>
                <w:color w:val="000000" w:themeColor="text1"/>
                <w:szCs w:val="21"/>
              </w:rPr>
            </m:ctrlPr>
          </m:sSubPr>
          <m:e>
            <m:r>
              <w:rPr>
                <w:rFonts w:ascii="Cambria Math" w:hAnsi="Cambria Math"/>
                <w:color w:val="000000" w:themeColor="text1"/>
                <w:szCs w:val="21"/>
              </w:rPr>
              <m:t>W</m:t>
            </m:r>
          </m:e>
          <m:sub>
            <m:r>
              <m:rPr>
                <m:sty m:val="p"/>
              </m:rPr>
              <w:rPr>
                <w:rFonts w:ascii="Cambria Math" w:hAnsi="Cambria Math"/>
                <w:color w:val="000000" w:themeColor="text1"/>
                <w:szCs w:val="21"/>
              </w:rPr>
              <m:t>nx</m:t>
            </m:r>
          </m:sub>
        </m:sSub>
      </m:oMath>
      <w:r w:rsidR="00C151EB">
        <w:rPr>
          <w:rFonts w:hint="eastAsia"/>
          <w:color w:val="000000" w:themeColor="text1"/>
          <w:szCs w:val="21"/>
        </w:rPr>
        <w:t>、</w:t>
      </w:r>
      <m:oMath>
        <m:sSub>
          <m:sSubPr>
            <m:ctrlPr>
              <w:rPr>
                <w:rFonts w:ascii="Cambria Math" w:hAnsi="Cambria Math"/>
                <w:i/>
                <w:color w:val="000000" w:themeColor="text1"/>
                <w:szCs w:val="21"/>
              </w:rPr>
            </m:ctrlPr>
          </m:sSubPr>
          <m:e>
            <m:r>
              <w:rPr>
                <w:rFonts w:ascii="Cambria Math" w:hAnsi="Cambria Math"/>
                <w:color w:val="000000" w:themeColor="text1"/>
                <w:szCs w:val="21"/>
              </w:rPr>
              <m:t>W</m:t>
            </m:r>
          </m:e>
          <m:sub>
            <m:r>
              <m:rPr>
                <m:sty m:val="p"/>
              </m:rPr>
              <w:rPr>
                <w:rFonts w:ascii="Cambria Math" w:hAnsi="Cambria Math"/>
                <w:color w:val="000000" w:themeColor="text1"/>
                <w:szCs w:val="21"/>
              </w:rPr>
              <m:t>ny</m:t>
            </m:r>
          </m:sub>
        </m:sSub>
      </m:oMath>
      <w:r w:rsidR="00C151EB">
        <w:rPr>
          <w:rFonts w:eastAsia="微软雅黑" w:cs="Times New Roman"/>
          <w:color w:val="333333"/>
          <w:sz w:val="20"/>
          <w:szCs w:val="20"/>
          <w:shd w:val="clear" w:color="auto" w:fill="FFFFFF"/>
        </w:rPr>
        <w:t>——</w:t>
      </w:r>
      <w:r w:rsidR="00C151EB">
        <w:rPr>
          <w:rFonts w:hint="eastAsia"/>
          <w:color w:val="000000" w:themeColor="text1"/>
          <w:szCs w:val="21"/>
        </w:rPr>
        <w:t>对</w:t>
      </w:r>
      <w:r w:rsidR="00C151EB">
        <w:rPr>
          <w:rFonts w:hint="eastAsia"/>
          <w:color w:val="000000" w:themeColor="text1"/>
          <w:szCs w:val="21"/>
        </w:rPr>
        <w:t>x</w:t>
      </w:r>
      <w:r w:rsidR="00C151EB">
        <w:rPr>
          <w:rFonts w:hint="eastAsia"/>
          <w:color w:val="000000" w:themeColor="text1"/>
          <w:szCs w:val="21"/>
        </w:rPr>
        <w:t>轴和</w:t>
      </w:r>
      <w:r w:rsidR="00C151EB">
        <w:rPr>
          <w:rFonts w:hint="eastAsia"/>
          <w:color w:val="000000" w:themeColor="text1"/>
          <w:szCs w:val="21"/>
        </w:rPr>
        <w:t>y</w:t>
      </w:r>
      <w:r w:rsidR="00C151EB">
        <w:rPr>
          <w:rFonts w:hint="eastAsia"/>
          <w:color w:val="000000" w:themeColor="text1"/>
          <w:szCs w:val="21"/>
        </w:rPr>
        <w:t>轴的净截面模量（</w:t>
      </w:r>
      <w:r w:rsidR="00C151EB">
        <w:rPr>
          <w:rFonts w:hint="eastAsia"/>
          <w:color w:val="000000" w:themeColor="text1"/>
          <w:szCs w:val="21"/>
        </w:rPr>
        <w:t>m</w:t>
      </w:r>
      <w:r w:rsidR="00C151EB">
        <w:rPr>
          <w:color w:val="000000" w:themeColor="text1"/>
          <w:szCs w:val="21"/>
          <w:vertAlign w:val="superscript"/>
        </w:rPr>
        <w:t>3</w:t>
      </w:r>
      <w:r w:rsidR="00C151EB">
        <w:rPr>
          <w:rFonts w:hint="eastAsia"/>
          <w:color w:val="000000" w:themeColor="text1"/>
          <w:szCs w:val="21"/>
        </w:rPr>
        <w:t>）；</w:t>
      </w:r>
    </w:p>
    <w:p w14:paraId="7F22E654" w14:textId="77777777" w:rsidR="00F726B1" w:rsidRDefault="00C151EB">
      <w:pPr>
        <w:tabs>
          <w:tab w:val="left" w:pos="945"/>
        </w:tabs>
        <w:ind w:firstLineChars="410" w:firstLine="984"/>
        <w:rPr>
          <w:color w:val="000000" w:themeColor="text1"/>
          <w:szCs w:val="21"/>
        </w:rPr>
      </w:pPr>
      <m:oMath>
        <m:r>
          <w:rPr>
            <w:rFonts w:ascii="Cambria Math" w:hAnsi="Cambria Math"/>
            <w:color w:val="000000" w:themeColor="text1"/>
            <w:szCs w:val="21"/>
          </w:rPr>
          <m:t>f</m:t>
        </m:r>
      </m:oMath>
      <w:r>
        <w:rPr>
          <w:rFonts w:eastAsia="微软雅黑" w:cs="Times New Roman"/>
          <w:color w:val="333333"/>
          <w:sz w:val="20"/>
          <w:szCs w:val="20"/>
          <w:shd w:val="clear" w:color="auto" w:fill="FFFFFF"/>
        </w:rPr>
        <w:t>——</w:t>
      </w:r>
      <w:r>
        <w:rPr>
          <w:rFonts w:hint="eastAsia"/>
          <w:color w:val="000000" w:themeColor="text1"/>
          <w:szCs w:val="21"/>
        </w:rPr>
        <w:t>钢材强度设计值（</w:t>
      </w:r>
      <w:r>
        <w:rPr>
          <w:rFonts w:hint="eastAsia"/>
          <w:color w:val="000000" w:themeColor="text1"/>
          <w:szCs w:val="21"/>
        </w:rPr>
        <w:t>N/</w:t>
      </w:r>
      <w:r>
        <w:rPr>
          <w:color w:val="000000" w:themeColor="text1"/>
          <w:szCs w:val="21"/>
        </w:rPr>
        <w:t>mm</w:t>
      </w:r>
      <w:r>
        <w:rPr>
          <w:color w:val="000000" w:themeColor="text1"/>
          <w:szCs w:val="21"/>
          <w:vertAlign w:val="superscript"/>
        </w:rPr>
        <w:t>2</w:t>
      </w:r>
      <w:r>
        <w:rPr>
          <w:rFonts w:hint="eastAsia"/>
          <w:color w:val="000000" w:themeColor="text1"/>
          <w:szCs w:val="21"/>
        </w:rPr>
        <w:t>）。</w:t>
      </w:r>
    </w:p>
    <w:p w14:paraId="78EB1DE5" w14:textId="365A051E" w:rsidR="00F726B1" w:rsidRDefault="00634E79">
      <w:pPr>
        <w:widowControl/>
        <w:tabs>
          <w:tab w:val="left" w:pos="680"/>
        </w:tabs>
        <w:rPr>
          <w:color w:val="000000" w:themeColor="text1"/>
          <w:szCs w:val="21"/>
        </w:rPr>
      </w:pPr>
      <w:bookmarkStart w:id="116" w:name="_Hlk163813237"/>
      <w:bookmarkEnd w:id="115"/>
      <w:r>
        <w:rPr>
          <w:rStyle w:val="afb"/>
          <w:color w:val="000000" w:themeColor="text1"/>
          <w:szCs w:val="21"/>
        </w:rPr>
        <w:t>4</w:t>
      </w:r>
      <w:r w:rsidR="00C151EB">
        <w:rPr>
          <w:rStyle w:val="afb"/>
          <w:rFonts w:hint="eastAsia"/>
          <w:color w:val="000000" w:themeColor="text1"/>
          <w:szCs w:val="21"/>
        </w:rPr>
        <w:t>.</w:t>
      </w:r>
      <w:r w:rsidR="00C069E3">
        <w:rPr>
          <w:rStyle w:val="afb"/>
          <w:color w:val="000000" w:themeColor="text1"/>
          <w:szCs w:val="21"/>
        </w:rPr>
        <w:t xml:space="preserve"> </w:t>
      </w:r>
      <w:r w:rsidR="00C151EB">
        <w:rPr>
          <w:rStyle w:val="afb"/>
          <w:color w:val="000000" w:themeColor="text1"/>
          <w:szCs w:val="21"/>
        </w:rPr>
        <w:t>4</w:t>
      </w:r>
      <w:r w:rsidR="00C151EB">
        <w:rPr>
          <w:rStyle w:val="afb"/>
          <w:rFonts w:hint="eastAsia"/>
          <w:color w:val="000000" w:themeColor="text1"/>
          <w:szCs w:val="21"/>
        </w:rPr>
        <w:t>.</w:t>
      </w:r>
      <w:r w:rsidR="00C069E3">
        <w:rPr>
          <w:rStyle w:val="afb"/>
          <w:color w:val="000000" w:themeColor="text1"/>
          <w:szCs w:val="21"/>
        </w:rPr>
        <w:t xml:space="preserve"> </w:t>
      </w:r>
      <w:r w:rsidR="00C151EB">
        <w:rPr>
          <w:rStyle w:val="afb"/>
          <w:color w:val="000000" w:themeColor="text1"/>
          <w:szCs w:val="21"/>
        </w:rPr>
        <w:t>2</w:t>
      </w:r>
      <w:r w:rsidR="00C069E3">
        <w:rPr>
          <w:rStyle w:val="afb"/>
          <w:color w:val="000000" w:themeColor="text1"/>
          <w:szCs w:val="21"/>
        </w:rPr>
        <w:t xml:space="preserve">  </w:t>
      </w:r>
      <w:proofErr w:type="gramStart"/>
      <w:r w:rsidR="00C151EB" w:rsidRPr="00FE3190">
        <w:rPr>
          <w:rFonts w:hint="eastAsia"/>
          <w:color w:val="000000" w:themeColor="text1"/>
          <w:szCs w:val="21"/>
        </w:rPr>
        <w:t>格构式对撑或角撑</w:t>
      </w:r>
      <w:proofErr w:type="gramEnd"/>
      <w:r w:rsidR="00C151EB" w:rsidRPr="00FE3190">
        <w:rPr>
          <w:rFonts w:hint="eastAsia"/>
          <w:color w:val="000000" w:themeColor="text1"/>
          <w:szCs w:val="21"/>
        </w:rPr>
        <w:t>的整体稳定性应按下式验算：</w:t>
      </w:r>
    </w:p>
    <w:p w14:paraId="6EE6E448" w14:textId="6AAC7934" w:rsidR="00F726B1" w:rsidRPr="00352638" w:rsidRDefault="00000000" w:rsidP="00FB32F5">
      <w:pPr>
        <w:widowControl/>
        <w:tabs>
          <w:tab w:val="left" w:pos="680"/>
        </w:tabs>
        <w:jc w:val="right"/>
        <w:rPr>
          <w:rStyle w:val="af1"/>
          <w:i w:val="0"/>
          <w:sz w:val="28"/>
          <w:szCs w:val="28"/>
        </w:rPr>
      </w:pPr>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N</m:t>
            </m:r>
          </m:num>
          <m:den>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φ</m:t>
                </m:r>
              </m:e>
              <m:sub>
                <m:r>
                  <m:rPr>
                    <m:sty m:val="p"/>
                  </m:rPr>
                  <w:rPr>
                    <w:rFonts w:ascii="Cambria Math" w:hAnsi="Cambria Math" w:cs="Times New Roman"/>
                    <w:color w:val="000000"/>
                    <w:sz w:val="28"/>
                    <w:szCs w:val="28"/>
                  </w:rPr>
                  <m:t>y</m:t>
                </m:r>
              </m:sub>
            </m:sSub>
            <m:r>
              <w:rPr>
                <w:rFonts w:ascii="Cambria Math" w:hAnsi="Cambria Math" w:cs="Times New Roman"/>
                <w:color w:val="000000"/>
                <w:sz w:val="28"/>
                <w:szCs w:val="28"/>
              </w:rPr>
              <m:t>A</m:t>
            </m:r>
          </m:den>
        </m:f>
        <m:r>
          <m:rPr>
            <m:sty m:val="p"/>
          </m:rPr>
          <w:rPr>
            <w:rStyle w:val="af1"/>
            <w:rFonts w:ascii="Cambria Math"/>
            <w:sz w:val="28"/>
            <w:szCs w:val="28"/>
          </w:rPr>
          <m:t>±</m:t>
        </m:r>
        <m:f>
          <m:fPr>
            <m:ctrlPr>
              <w:rPr>
                <w:rStyle w:val="af1"/>
                <w:rFonts w:ascii="Cambria Math" w:hAnsi="Cambria Math"/>
                <w:i w:val="0"/>
                <w:iCs w:val="0"/>
                <w:sz w:val="28"/>
                <w:szCs w:val="28"/>
              </w:rPr>
            </m:ctrlPr>
          </m:fPr>
          <m:num>
            <m:sSub>
              <m:sSubPr>
                <m:ctrlPr>
                  <w:rPr>
                    <w:rStyle w:val="af1"/>
                    <w:rFonts w:ascii="Cambria Math" w:hAnsi="Cambria Math"/>
                    <w:i w:val="0"/>
                    <w:iCs w:val="0"/>
                    <w:sz w:val="28"/>
                    <w:szCs w:val="28"/>
                  </w:rPr>
                </m:ctrlPr>
              </m:sSubPr>
              <m:e>
                <m:r>
                  <m:rPr>
                    <m:sty m:val="p"/>
                  </m:rPr>
                  <w:rPr>
                    <w:rStyle w:val="af1"/>
                    <w:rFonts w:ascii="Cambria Math" w:hAnsi="Cambria Math"/>
                    <w:sz w:val="28"/>
                    <w:szCs w:val="28"/>
                  </w:rPr>
                  <m:t>β</m:t>
                </m:r>
              </m:e>
              <m:sub>
                <m:r>
                  <m:rPr>
                    <m:sty m:val="p"/>
                  </m:rPr>
                  <w:rPr>
                    <w:rStyle w:val="af1"/>
                    <w:rFonts w:ascii="Cambria Math" w:hAnsi="Cambria Math"/>
                    <w:sz w:val="28"/>
                    <w:szCs w:val="28"/>
                  </w:rPr>
                  <m:t>tx</m:t>
                </m:r>
              </m:sub>
            </m:sSub>
          </m:num>
          <m:den>
            <m:sSub>
              <m:sSubPr>
                <m:ctrlPr>
                  <w:rPr>
                    <w:rStyle w:val="af1"/>
                    <w:rFonts w:ascii="Cambria Math" w:hAnsi="Cambria Math"/>
                    <w:i w:val="0"/>
                    <w:iCs w:val="0"/>
                    <w:sz w:val="28"/>
                    <w:szCs w:val="28"/>
                  </w:rPr>
                </m:ctrlPr>
              </m:sSubPr>
              <m:e>
                <m:r>
                  <m:rPr>
                    <m:sty m:val="p"/>
                  </m:rPr>
                  <w:rPr>
                    <w:rStyle w:val="af1"/>
                    <w:rFonts w:ascii="Cambria Math" w:hAnsi="Cambria Math"/>
                    <w:sz w:val="28"/>
                    <w:szCs w:val="28"/>
                  </w:rPr>
                  <m:t>w</m:t>
                </m:r>
              </m:e>
              <m:sub>
                <m:r>
                  <m:rPr>
                    <m:sty m:val="p"/>
                  </m:rPr>
                  <w:rPr>
                    <w:rStyle w:val="af1"/>
                    <w:rFonts w:ascii="Cambria Math" w:hAnsi="Cambria Math"/>
                    <w:sz w:val="28"/>
                    <w:szCs w:val="28"/>
                  </w:rPr>
                  <m:t>x</m:t>
                </m:r>
              </m:sub>
            </m:sSub>
          </m:den>
        </m:f>
        <m:r>
          <m:rPr>
            <m:sty m:val="p"/>
          </m:rPr>
          <w:rPr>
            <w:rStyle w:val="af1"/>
            <w:rFonts w:ascii="Cambria Math"/>
            <w:sz w:val="28"/>
            <w:szCs w:val="28"/>
          </w:rPr>
          <m:t>±</m:t>
        </m:r>
        <m:f>
          <m:fPr>
            <m:ctrlPr>
              <w:rPr>
                <w:rStyle w:val="af1"/>
                <w:rFonts w:ascii="Cambria Math" w:hAnsi="Cambria Math"/>
                <w:i w:val="0"/>
                <w:iCs w:val="0"/>
                <w:sz w:val="28"/>
                <w:szCs w:val="28"/>
              </w:rPr>
            </m:ctrlPr>
          </m:fPr>
          <m:num>
            <m:sSub>
              <m:sSubPr>
                <m:ctrlPr>
                  <w:rPr>
                    <w:rStyle w:val="af1"/>
                    <w:rFonts w:ascii="Cambria Math" w:hAnsi="Cambria Math"/>
                    <w:i w:val="0"/>
                    <w:iCs w:val="0"/>
                    <w:sz w:val="28"/>
                    <w:szCs w:val="28"/>
                  </w:rPr>
                </m:ctrlPr>
              </m:sSubPr>
              <m:e>
                <m:r>
                  <m:rPr>
                    <m:sty m:val="p"/>
                  </m:rPr>
                  <w:rPr>
                    <w:rStyle w:val="af1"/>
                    <w:rFonts w:ascii="Cambria Math" w:hAnsi="Cambria Math"/>
                    <w:sz w:val="28"/>
                    <w:szCs w:val="28"/>
                  </w:rPr>
                  <m:t>β</m:t>
                </m:r>
              </m:e>
              <m:sub>
                <m:r>
                  <m:rPr>
                    <m:sty m:val="p"/>
                  </m:rPr>
                  <w:rPr>
                    <w:rStyle w:val="af1"/>
                    <w:rFonts w:ascii="Cambria Math" w:hAnsi="Cambria Math"/>
                    <w:sz w:val="28"/>
                    <w:szCs w:val="28"/>
                  </w:rPr>
                  <m:t>my</m:t>
                </m:r>
              </m:sub>
            </m:sSub>
            <m:sSub>
              <m:sSubPr>
                <m:ctrlPr>
                  <w:rPr>
                    <w:rStyle w:val="af1"/>
                    <w:rFonts w:ascii="Cambria Math" w:hAnsi="Cambria Math"/>
                    <w:i w:val="0"/>
                    <w:iCs w:val="0"/>
                    <w:sz w:val="28"/>
                    <w:szCs w:val="28"/>
                  </w:rPr>
                </m:ctrlPr>
              </m:sSubPr>
              <m:e>
                <m:r>
                  <m:rPr>
                    <m:sty m:val="p"/>
                  </m:rPr>
                  <w:rPr>
                    <w:rStyle w:val="af1"/>
                    <w:rFonts w:ascii="Cambria Math" w:hAnsi="Cambria Math"/>
                    <w:sz w:val="28"/>
                    <w:szCs w:val="28"/>
                  </w:rPr>
                  <m:t>M</m:t>
                </m:r>
              </m:e>
              <m:sub>
                <m:r>
                  <m:rPr>
                    <m:sty m:val="p"/>
                  </m:rPr>
                  <w:rPr>
                    <w:rStyle w:val="af1"/>
                    <w:rFonts w:ascii="Cambria Math" w:hAnsi="Cambria Math"/>
                    <w:sz w:val="28"/>
                    <w:szCs w:val="28"/>
                  </w:rPr>
                  <m:t>y</m:t>
                </m:r>
              </m:sub>
            </m:sSub>
          </m:num>
          <m:den>
            <m:sSub>
              <m:sSubPr>
                <m:ctrlPr>
                  <w:rPr>
                    <w:rStyle w:val="af1"/>
                    <w:rFonts w:ascii="Cambria Math" w:hAnsi="Cambria Math"/>
                    <w:i w:val="0"/>
                    <w:iCs w:val="0"/>
                    <w:sz w:val="28"/>
                    <w:szCs w:val="28"/>
                  </w:rPr>
                </m:ctrlPr>
              </m:sSubPr>
              <m:e>
                <m:r>
                  <m:rPr>
                    <m:sty m:val="p"/>
                  </m:rPr>
                  <w:rPr>
                    <w:rStyle w:val="af1"/>
                    <w:rFonts w:ascii="Cambria Math" w:hAnsi="Cambria Math"/>
                    <w:sz w:val="28"/>
                    <w:szCs w:val="28"/>
                  </w:rPr>
                  <m:t>w</m:t>
                </m:r>
              </m:e>
              <m:sub>
                <m:r>
                  <m:rPr>
                    <m:sty m:val="p"/>
                  </m:rPr>
                  <w:rPr>
                    <w:rStyle w:val="af1"/>
                    <w:rFonts w:ascii="Cambria Math" w:hAnsi="Cambria Math"/>
                    <w:sz w:val="28"/>
                    <w:szCs w:val="28"/>
                  </w:rPr>
                  <m:t>y</m:t>
                </m:r>
              </m:sub>
            </m:sSub>
            <m:r>
              <m:rPr>
                <m:sty m:val="p"/>
              </m:rPr>
              <w:rPr>
                <w:rStyle w:val="af1"/>
                <w:rFonts w:ascii="Cambria Math" w:hAnsi="Cambria Math"/>
                <w:sz w:val="28"/>
                <w:szCs w:val="28"/>
              </w:rPr>
              <m:t>(1-</m:t>
            </m:r>
            <m:sSub>
              <m:sSubPr>
                <m:ctrlPr>
                  <w:rPr>
                    <w:rStyle w:val="af1"/>
                    <w:rFonts w:ascii="Cambria Math" w:hAnsi="Cambria Math"/>
                    <w:i w:val="0"/>
                    <w:iCs w:val="0"/>
                    <w:sz w:val="28"/>
                    <w:szCs w:val="28"/>
                  </w:rPr>
                </m:ctrlPr>
              </m:sSubPr>
              <m:e>
                <m:r>
                  <m:rPr>
                    <m:sty m:val="p"/>
                  </m:rPr>
                  <w:rPr>
                    <w:rStyle w:val="af1"/>
                    <w:rFonts w:ascii="Cambria Math" w:hAnsi="Cambria Math"/>
                    <w:sz w:val="28"/>
                    <w:szCs w:val="28"/>
                  </w:rPr>
                  <m:t>φ</m:t>
                </m:r>
              </m:e>
              <m:sub>
                <m:r>
                  <m:rPr>
                    <m:sty m:val="p"/>
                  </m:rPr>
                  <w:rPr>
                    <w:rStyle w:val="af1"/>
                    <w:rFonts w:ascii="Cambria Math" w:hAnsi="Cambria Math"/>
                    <w:sz w:val="28"/>
                    <w:szCs w:val="28"/>
                  </w:rPr>
                  <m:t>y</m:t>
                </m:r>
              </m:sub>
            </m:sSub>
            <m:f>
              <m:fPr>
                <m:ctrlPr>
                  <w:rPr>
                    <w:rStyle w:val="af1"/>
                    <w:rFonts w:ascii="Cambria Math" w:hAnsi="Cambria Math"/>
                    <w:i w:val="0"/>
                    <w:iCs w:val="0"/>
                    <w:sz w:val="28"/>
                    <w:szCs w:val="28"/>
                  </w:rPr>
                </m:ctrlPr>
              </m:fPr>
              <m:num>
                <m:r>
                  <m:rPr>
                    <m:sty m:val="p"/>
                  </m:rPr>
                  <w:rPr>
                    <w:rStyle w:val="af1"/>
                    <w:rFonts w:ascii="Cambria Math" w:hAnsi="Cambria Math"/>
                    <w:sz w:val="28"/>
                    <w:szCs w:val="28"/>
                  </w:rPr>
                  <m:t>N</m:t>
                </m:r>
              </m:num>
              <m:den>
                <m:sSub>
                  <m:sSubPr>
                    <m:ctrlPr>
                      <w:rPr>
                        <w:rStyle w:val="af1"/>
                        <w:rFonts w:ascii="Cambria Math" w:hAnsi="Cambria Math"/>
                        <w:i w:val="0"/>
                        <w:iCs w:val="0"/>
                        <w:sz w:val="28"/>
                        <w:szCs w:val="28"/>
                      </w:rPr>
                    </m:ctrlPr>
                  </m:sSubPr>
                  <m:e>
                    <m:sSup>
                      <m:sSupPr>
                        <m:ctrlPr>
                          <w:rPr>
                            <w:rStyle w:val="af1"/>
                            <w:rFonts w:ascii="Cambria Math" w:hAnsi="Cambria Math"/>
                            <w:i w:val="0"/>
                            <w:iCs w:val="0"/>
                            <w:sz w:val="28"/>
                            <w:szCs w:val="28"/>
                          </w:rPr>
                        </m:ctrlPr>
                      </m:sSupPr>
                      <m:e>
                        <m:r>
                          <m:rPr>
                            <m:sty m:val="p"/>
                          </m:rPr>
                          <w:rPr>
                            <w:rStyle w:val="af1"/>
                            <w:rFonts w:ascii="Cambria Math" w:hAnsi="Cambria Math"/>
                            <w:sz w:val="28"/>
                            <w:szCs w:val="28"/>
                          </w:rPr>
                          <m:t>N</m:t>
                        </m:r>
                      </m:e>
                      <m:sup>
                        <m:r>
                          <m:rPr>
                            <m:sty m:val="p"/>
                          </m:rPr>
                          <w:rPr>
                            <w:rStyle w:val="af1"/>
                            <w:rFonts w:ascii="Cambria Math"/>
                            <w:color w:val="000000" w:themeColor="text1"/>
                            <w:sz w:val="28"/>
                            <w:szCs w:val="28"/>
                          </w:rPr>
                          <m:t>'</m:t>
                        </m:r>
                      </m:sup>
                    </m:sSup>
                  </m:e>
                  <m:sub>
                    <m:r>
                      <m:rPr>
                        <m:sty m:val="p"/>
                      </m:rPr>
                      <w:rPr>
                        <w:rStyle w:val="af1"/>
                        <w:rFonts w:ascii="Cambria Math" w:hAnsi="Cambria Math"/>
                        <w:sz w:val="28"/>
                        <w:szCs w:val="28"/>
                      </w:rPr>
                      <m:t>Ey</m:t>
                    </m:r>
                  </m:sub>
                </m:sSub>
              </m:den>
            </m:f>
            <m:r>
              <m:rPr>
                <m:sty m:val="p"/>
              </m:rPr>
              <w:rPr>
                <w:rStyle w:val="af1"/>
                <w:rFonts w:ascii="Cambria Math" w:hAnsi="Cambria Math"/>
                <w:sz w:val="28"/>
                <w:szCs w:val="28"/>
              </w:rPr>
              <m:t>)</m:t>
            </m:r>
          </m:den>
        </m:f>
        <m:r>
          <m:rPr>
            <m:sty m:val="p"/>
          </m:rPr>
          <w:rPr>
            <w:rStyle w:val="af1"/>
            <w:rFonts w:ascii="Cambria Math"/>
            <w:sz w:val="28"/>
            <w:szCs w:val="28"/>
          </w:rPr>
          <m:t>≤</m:t>
        </m:r>
        <m:r>
          <w:rPr>
            <w:rFonts w:ascii="Cambria Math" w:hAnsi="Cambria Math" w:cs="Times New Roman"/>
            <w:color w:val="000000"/>
            <w:sz w:val="28"/>
            <w:szCs w:val="28"/>
          </w:rPr>
          <m:t>f</m:t>
        </m:r>
      </m:oMath>
      <w:r w:rsidR="00C151EB" w:rsidRPr="00352638">
        <w:rPr>
          <w:rStyle w:val="af1"/>
          <w:rFonts w:ascii="Cambria Math"/>
          <w:color w:val="000000" w:themeColor="text1"/>
          <w:sz w:val="28"/>
          <w:szCs w:val="28"/>
        </w:rPr>
        <w:t xml:space="preserve"> </w:t>
      </w:r>
      <w:r w:rsidR="007101C6" w:rsidRPr="00352638">
        <w:rPr>
          <w:rStyle w:val="af1"/>
          <w:rFonts w:ascii="Cambria Math"/>
          <w:color w:val="000000" w:themeColor="text1"/>
          <w:sz w:val="28"/>
          <w:szCs w:val="28"/>
        </w:rPr>
        <w:t xml:space="preserve">  </w:t>
      </w:r>
      <w:r w:rsidR="00C151EB" w:rsidRPr="00352638">
        <w:rPr>
          <w:rStyle w:val="af1"/>
          <w:rFonts w:ascii="Cambria Math"/>
          <w:color w:val="000000" w:themeColor="text1"/>
          <w:sz w:val="28"/>
          <w:szCs w:val="28"/>
        </w:rPr>
        <w:t xml:space="preserve">  </w:t>
      </w:r>
      <w:r w:rsidR="00FB32F5" w:rsidRPr="00352638">
        <w:rPr>
          <w:rStyle w:val="af1"/>
          <w:rFonts w:ascii="Cambria Math"/>
          <w:color w:val="000000" w:themeColor="text1"/>
          <w:sz w:val="28"/>
          <w:szCs w:val="28"/>
        </w:rPr>
        <w:t xml:space="preserve"> </w:t>
      </w:r>
      <w:r w:rsidR="00352638">
        <w:rPr>
          <w:rStyle w:val="af1"/>
          <w:rFonts w:ascii="Cambria Math" w:hint="eastAsia"/>
          <w:color w:val="000000" w:themeColor="text1"/>
          <w:sz w:val="28"/>
          <w:szCs w:val="28"/>
        </w:rPr>
        <w:t xml:space="preserve">              </w:t>
      </w:r>
      <w:r w:rsidR="00FB32F5" w:rsidRPr="00352638">
        <w:rPr>
          <w:rStyle w:val="af1"/>
          <w:rFonts w:ascii="Cambria Math"/>
          <w:color w:val="000000" w:themeColor="text1"/>
          <w:sz w:val="28"/>
          <w:szCs w:val="28"/>
        </w:rPr>
        <w:t xml:space="preserve"> </w:t>
      </w:r>
      <w:r w:rsidR="00C151EB" w:rsidRPr="00352638">
        <w:rPr>
          <w:rStyle w:val="af1"/>
          <w:rFonts w:ascii="Cambria Math"/>
          <w:color w:val="000000" w:themeColor="text1"/>
          <w:sz w:val="28"/>
          <w:szCs w:val="28"/>
        </w:rPr>
        <w:t xml:space="preserve"> </w:t>
      </w:r>
      <w:r w:rsidR="00C151EB" w:rsidRPr="00352638">
        <w:rPr>
          <w:rStyle w:val="af1"/>
          <w:rFonts w:hint="eastAsia"/>
          <w:i w:val="0"/>
          <w:sz w:val="28"/>
          <w:szCs w:val="28"/>
        </w:rPr>
        <w:t>（</w:t>
      </w:r>
      <w:r w:rsidR="00E11D48" w:rsidRPr="00352638">
        <w:rPr>
          <w:rStyle w:val="af1"/>
          <w:i w:val="0"/>
          <w:sz w:val="28"/>
          <w:szCs w:val="28"/>
        </w:rPr>
        <w:t>4</w:t>
      </w:r>
      <w:r w:rsidR="00C151EB" w:rsidRPr="00352638">
        <w:rPr>
          <w:rStyle w:val="af1"/>
          <w:i w:val="0"/>
          <w:sz w:val="28"/>
          <w:szCs w:val="28"/>
        </w:rPr>
        <w:t>.4.</w:t>
      </w:r>
      <w:r w:rsidR="00DD261A" w:rsidRPr="00352638">
        <w:rPr>
          <w:rStyle w:val="af1"/>
          <w:i w:val="0"/>
          <w:sz w:val="28"/>
          <w:szCs w:val="28"/>
        </w:rPr>
        <w:t>2</w:t>
      </w:r>
      <w:r w:rsidR="00C151EB" w:rsidRPr="00352638">
        <w:rPr>
          <w:rStyle w:val="af1"/>
          <w:i w:val="0"/>
          <w:sz w:val="28"/>
          <w:szCs w:val="28"/>
        </w:rPr>
        <w:t>-1</w:t>
      </w:r>
      <w:r w:rsidR="00C151EB" w:rsidRPr="00352638">
        <w:rPr>
          <w:rStyle w:val="af1"/>
          <w:rFonts w:hint="eastAsia"/>
          <w:i w:val="0"/>
          <w:sz w:val="28"/>
          <w:szCs w:val="28"/>
        </w:rPr>
        <w:t>）</w:t>
      </w:r>
    </w:p>
    <w:p w14:paraId="55EBF83D" w14:textId="02543332" w:rsidR="00F726B1" w:rsidRPr="00352638" w:rsidRDefault="00000000" w:rsidP="004C5C1F">
      <w:pPr>
        <w:widowControl/>
        <w:tabs>
          <w:tab w:val="left" w:pos="680"/>
        </w:tabs>
        <w:jc w:val="right"/>
        <w:rPr>
          <w:rFonts w:ascii="Cambria Math"/>
          <w:i/>
          <w:iCs/>
          <w:color w:val="000000" w:themeColor="text1"/>
          <w:sz w:val="28"/>
          <w:szCs w:val="28"/>
        </w:rPr>
      </w:pPr>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N</m:t>
            </m:r>
          </m:num>
          <m:den>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φ</m:t>
                </m:r>
              </m:e>
              <m:sub>
                <m:r>
                  <m:rPr>
                    <m:sty m:val="p"/>
                  </m:rPr>
                  <w:rPr>
                    <w:rFonts w:ascii="Cambria Math" w:hAnsi="Cambria Math" w:cs="Times New Roman"/>
                    <w:color w:val="000000"/>
                    <w:sz w:val="28"/>
                    <w:szCs w:val="28"/>
                  </w:rPr>
                  <m:t>y</m:t>
                </m:r>
              </m:sub>
            </m:sSub>
            <m:r>
              <w:rPr>
                <w:rFonts w:ascii="Cambria Math" w:hAnsi="Cambria Math" w:cs="Times New Roman"/>
                <w:color w:val="000000"/>
                <w:sz w:val="28"/>
                <w:szCs w:val="28"/>
              </w:rPr>
              <m:t>A</m:t>
            </m:r>
          </m:den>
        </m:f>
        <m:r>
          <m:rPr>
            <m:sty m:val="p"/>
          </m:rPr>
          <w:rPr>
            <w:rStyle w:val="af1"/>
            <w:rFonts w:ascii="Cambria Math"/>
            <w:sz w:val="28"/>
            <w:szCs w:val="28"/>
          </w:rPr>
          <m:t>±</m:t>
        </m:r>
        <m:f>
          <m:fPr>
            <m:ctrlPr>
              <w:rPr>
                <w:rStyle w:val="af1"/>
                <w:rFonts w:ascii="Cambria Math" w:hAnsi="Cambria Math"/>
                <w:i w:val="0"/>
                <w:iCs w:val="0"/>
                <w:sz w:val="28"/>
                <w:szCs w:val="28"/>
              </w:rPr>
            </m:ctrlPr>
          </m:fPr>
          <m:num>
            <m:sSub>
              <m:sSubPr>
                <m:ctrlPr>
                  <w:rPr>
                    <w:rStyle w:val="af1"/>
                    <w:rFonts w:ascii="Cambria Math" w:hAnsi="Cambria Math"/>
                    <w:i w:val="0"/>
                    <w:iCs w:val="0"/>
                    <w:sz w:val="28"/>
                    <w:szCs w:val="28"/>
                  </w:rPr>
                </m:ctrlPr>
              </m:sSubPr>
              <m:e>
                <m:r>
                  <m:rPr>
                    <m:sty m:val="p"/>
                  </m:rPr>
                  <w:rPr>
                    <w:rStyle w:val="af1"/>
                    <w:rFonts w:ascii="Cambria Math" w:hAnsi="Cambria Math"/>
                    <w:sz w:val="28"/>
                    <w:szCs w:val="28"/>
                  </w:rPr>
                  <m:t>β</m:t>
                </m:r>
              </m:e>
              <m:sub>
                <m:r>
                  <m:rPr>
                    <m:sty m:val="p"/>
                  </m:rPr>
                  <w:rPr>
                    <w:rStyle w:val="af1"/>
                    <w:rFonts w:ascii="Cambria Math" w:hAnsi="Cambria Math"/>
                    <w:sz w:val="28"/>
                    <w:szCs w:val="28"/>
                  </w:rPr>
                  <m:t>mx</m:t>
                </m:r>
              </m:sub>
            </m:sSub>
            <m:sSub>
              <m:sSubPr>
                <m:ctrlPr>
                  <w:rPr>
                    <w:rStyle w:val="af1"/>
                    <w:rFonts w:ascii="Cambria Math" w:hAnsi="Cambria Math"/>
                    <w:i w:val="0"/>
                    <w:iCs w:val="0"/>
                    <w:sz w:val="28"/>
                    <w:szCs w:val="28"/>
                  </w:rPr>
                </m:ctrlPr>
              </m:sSubPr>
              <m:e>
                <m:r>
                  <m:rPr>
                    <m:sty m:val="p"/>
                  </m:rPr>
                  <w:rPr>
                    <w:rStyle w:val="af1"/>
                    <w:rFonts w:ascii="Cambria Math" w:hAnsi="Cambria Math"/>
                    <w:sz w:val="28"/>
                    <w:szCs w:val="28"/>
                  </w:rPr>
                  <m:t>M</m:t>
                </m:r>
              </m:e>
              <m:sub>
                <m:r>
                  <m:rPr>
                    <m:sty m:val="p"/>
                  </m:rPr>
                  <w:rPr>
                    <w:rStyle w:val="af1"/>
                    <w:rFonts w:ascii="Cambria Math" w:hAnsi="Cambria Math"/>
                    <w:sz w:val="28"/>
                    <w:szCs w:val="28"/>
                  </w:rPr>
                  <m:t>x</m:t>
                </m:r>
              </m:sub>
            </m:sSub>
          </m:num>
          <m:den>
            <m:sSub>
              <m:sSubPr>
                <m:ctrlPr>
                  <w:rPr>
                    <w:rStyle w:val="af1"/>
                    <w:rFonts w:ascii="Cambria Math" w:hAnsi="Cambria Math"/>
                    <w:i w:val="0"/>
                    <w:iCs w:val="0"/>
                    <w:sz w:val="28"/>
                    <w:szCs w:val="28"/>
                  </w:rPr>
                </m:ctrlPr>
              </m:sSubPr>
              <m:e>
                <m:r>
                  <m:rPr>
                    <m:sty m:val="p"/>
                  </m:rPr>
                  <w:rPr>
                    <w:rStyle w:val="af1"/>
                    <w:rFonts w:ascii="Cambria Math" w:hAnsi="Cambria Math"/>
                    <w:sz w:val="28"/>
                    <w:szCs w:val="28"/>
                  </w:rPr>
                  <m:t>w</m:t>
                </m:r>
              </m:e>
              <m:sub>
                <m:r>
                  <m:rPr>
                    <m:sty m:val="p"/>
                  </m:rPr>
                  <w:rPr>
                    <w:rStyle w:val="af1"/>
                    <w:rFonts w:ascii="Cambria Math" w:hAnsi="Cambria Math"/>
                    <w:sz w:val="28"/>
                    <w:szCs w:val="28"/>
                  </w:rPr>
                  <m:t>x</m:t>
                </m:r>
              </m:sub>
            </m:sSub>
            <m:r>
              <m:rPr>
                <m:sty m:val="p"/>
              </m:rPr>
              <w:rPr>
                <w:rStyle w:val="af1"/>
                <w:rFonts w:ascii="Cambria Math" w:hAnsi="Cambria Math" w:hint="eastAsia"/>
                <w:sz w:val="28"/>
                <w:szCs w:val="28"/>
              </w:rPr>
              <m:t>（</m:t>
            </m:r>
            <m:r>
              <m:rPr>
                <m:sty m:val="p"/>
              </m:rPr>
              <w:rPr>
                <w:rStyle w:val="af1"/>
                <w:rFonts w:ascii="Cambria Math" w:hAnsi="Cambria Math"/>
                <w:sz w:val="28"/>
                <w:szCs w:val="28"/>
              </w:rPr>
              <m:t>1-0.8</m:t>
            </m:r>
            <m:f>
              <m:fPr>
                <m:ctrlPr>
                  <w:rPr>
                    <w:rStyle w:val="af1"/>
                    <w:rFonts w:ascii="Cambria Math" w:hAnsi="Cambria Math"/>
                    <w:i w:val="0"/>
                    <w:iCs w:val="0"/>
                    <w:sz w:val="28"/>
                    <w:szCs w:val="28"/>
                  </w:rPr>
                </m:ctrlPr>
              </m:fPr>
              <m:num>
                <m:r>
                  <m:rPr>
                    <m:sty m:val="p"/>
                  </m:rPr>
                  <w:rPr>
                    <w:rStyle w:val="af1"/>
                    <w:rFonts w:ascii="Cambria Math" w:hAnsi="Cambria Math"/>
                    <w:sz w:val="28"/>
                    <w:szCs w:val="28"/>
                  </w:rPr>
                  <m:t>N</m:t>
                </m:r>
              </m:num>
              <m:den>
                <m:sSub>
                  <m:sSubPr>
                    <m:ctrlPr>
                      <w:rPr>
                        <w:rStyle w:val="af1"/>
                        <w:rFonts w:ascii="Cambria Math" w:hAnsi="Cambria Math"/>
                        <w:i w:val="0"/>
                        <w:iCs w:val="0"/>
                        <w:sz w:val="28"/>
                        <w:szCs w:val="28"/>
                      </w:rPr>
                    </m:ctrlPr>
                  </m:sSubPr>
                  <m:e>
                    <m:sSup>
                      <m:sSupPr>
                        <m:ctrlPr>
                          <w:rPr>
                            <w:rStyle w:val="af1"/>
                            <w:rFonts w:ascii="Cambria Math" w:hAnsi="Cambria Math"/>
                            <w:i w:val="0"/>
                            <w:iCs w:val="0"/>
                            <w:sz w:val="28"/>
                            <w:szCs w:val="28"/>
                          </w:rPr>
                        </m:ctrlPr>
                      </m:sSupPr>
                      <m:e>
                        <m:r>
                          <m:rPr>
                            <m:sty m:val="p"/>
                          </m:rPr>
                          <w:rPr>
                            <w:rStyle w:val="af1"/>
                            <w:rFonts w:ascii="Cambria Math" w:hAnsi="Cambria Math"/>
                            <w:sz w:val="28"/>
                            <w:szCs w:val="28"/>
                          </w:rPr>
                          <m:t>N</m:t>
                        </m:r>
                      </m:e>
                      <m:sup>
                        <m:r>
                          <m:rPr>
                            <m:sty m:val="p"/>
                          </m:rPr>
                          <w:rPr>
                            <w:rStyle w:val="af1"/>
                            <w:rFonts w:ascii="Cambria Math"/>
                            <w:color w:val="000000" w:themeColor="text1"/>
                            <w:sz w:val="28"/>
                            <w:szCs w:val="28"/>
                          </w:rPr>
                          <m:t>'</m:t>
                        </m:r>
                      </m:sup>
                    </m:sSup>
                  </m:e>
                  <m:sub>
                    <m:r>
                      <m:rPr>
                        <m:sty m:val="p"/>
                      </m:rPr>
                      <w:rPr>
                        <w:rStyle w:val="af1"/>
                        <w:rFonts w:ascii="Cambria Math" w:hAnsi="Cambria Math"/>
                        <w:sz w:val="28"/>
                        <w:szCs w:val="28"/>
                      </w:rPr>
                      <m:t>Ex</m:t>
                    </m:r>
                  </m:sub>
                </m:sSub>
              </m:den>
            </m:f>
            <m:r>
              <m:rPr>
                <m:sty m:val="p"/>
              </m:rPr>
              <w:rPr>
                <w:rStyle w:val="af1"/>
                <w:rFonts w:ascii="Cambria Math" w:hAnsi="Cambria Math" w:hint="eastAsia"/>
                <w:sz w:val="28"/>
                <w:szCs w:val="28"/>
              </w:rPr>
              <m:t>）</m:t>
            </m:r>
          </m:den>
        </m:f>
        <m:r>
          <m:rPr>
            <m:sty m:val="p"/>
          </m:rPr>
          <w:rPr>
            <w:rStyle w:val="af1"/>
            <w:rFonts w:ascii="Cambria Math"/>
            <w:sz w:val="28"/>
            <w:szCs w:val="28"/>
          </w:rPr>
          <m:t>±</m:t>
        </m:r>
        <m:f>
          <m:fPr>
            <m:ctrlPr>
              <w:rPr>
                <w:rStyle w:val="af1"/>
                <w:rFonts w:ascii="Cambria Math" w:hAnsi="Cambria Math"/>
                <w:i w:val="0"/>
                <w:iCs w:val="0"/>
                <w:sz w:val="28"/>
                <w:szCs w:val="28"/>
              </w:rPr>
            </m:ctrlPr>
          </m:fPr>
          <m:num>
            <m:sSub>
              <m:sSubPr>
                <m:ctrlPr>
                  <w:rPr>
                    <w:rStyle w:val="af1"/>
                    <w:rFonts w:ascii="Cambria Math" w:hAnsi="Cambria Math"/>
                    <w:i w:val="0"/>
                    <w:iCs w:val="0"/>
                    <w:sz w:val="28"/>
                    <w:szCs w:val="28"/>
                  </w:rPr>
                </m:ctrlPr>
              </m:sSubPr>
              <m:e>
                <m:r>
                  <m:rPr>
                    <m:sty m:val="p"/>
                  </m:rPr>
                  <w:rPr>
                    <w:rStyle w:val="af1"/>
                    <w:rFonts w:ascii="Cambria Math" w:hAnsi="Cambria Math"/>
                    <w:sz w:val="28"/>
                    <w:szCs w:val="28"/>
                  </w:rPr>
                  <m:t>β</m:t>
                </m:r>
              </m:e>
              <m:sub>
                <m:r>
                  <m:rPr>
                    <m:sty m:val="p"/>
                  </m:rPr>
                  <w:rPr>
                    <w:rStyle w:val="af1"/>
                    <w:rFonts w:ascii="Cambria Math" w:hAnsi="Cambria Math"/>
                    <w:sz w:val="28"/>
                    <w:szCs w:val="28"/>
                  </w:rPr>
                  <m:t>ty</m:t>
                </m:r>
              </m:sub>
            </m:sSub>
            <m:sSub>
              <m:sSubPr>
                <m:ctrlPr>
                  <w:rPr>
                    <w:rStyle w:val="af1"/>
                    <w:rFonts w:ascii="Cambria Math" w:hAnsi="Cambria Math"/>
                    <w:i w:val="0"/>
                    <w:iCs w:val="0"/>
                    <w:sz w:val="28"/>
                    <w:szCs w:val="28"/>
                  </w:rPr>
                </m:ctrlPr>
              </m:sSubPr>
              <m:e>
                <m:r>
                  <m:rPr>
                    <m:sty m:val="p"/>
                  </m:rPr>
                  <w:rPr>
                    <w:rStyle w:val="af1"/>
                    <w:rFonts w:ascii="Cambria Math" w:hAnsi="Cambria Math"/>
                    <w:sz w:val="28"/>
                    <w:szCs w:val="28"/>
                  </w:rPr>
                  <m:t>M</m:t>
                </m:r>
              </m:e>
              <m:sub>
                <m:r>
                  <m:rPr>
                    <m:sty m:val="p"/>
                  </m:rPr>
                  <w:rPr>
                    <w:rStyle w:val="af1"/>
                    <w:rFonts w:ascii="Cambria Math" w:hAnsi="Cambria Math"/>
                    <w:sz w:val="28"/>
                    <w:szCs w:val="28"/>
                  </w:rPr>
                  <m:t>y</m:t>
                </m:r>
              </m:sub>
            </m:sSub>
          </m:num>
          <m:den>
            <m:sSub>
              <m:sSubPr>
                <m:ctrlPr>
                  <w:rPr>
                    <w:rStyle w:val="af1"/>
                    <w:rFonts w:ascii="Cambria Math" w:hAnsi="Cambria Math"/>
                    <w:i w:val="0"/>
                    <w:iCs w:val="0"/>
                    <w:sz w:val="28"/>
                    <w:szCs w:val="28"/>
                  </w:rPr>
                </m:ctrlPr>
              </m:sSubPr>
              <m:e>
                <m:r>
                  <m:rPr>
                    <m:sty m:val="p"/>
                  </m:rPr>
                  <w:rPr>
                    <w:rStyle w:val="af1"/>
                    <w:rFonts w:ascii="Cambria Math" w:hAnsi="Cambria Math"/>
                    <w:sz w:val="28"/>
                    <w:szCs w:val="28"/>
                  </w:rPr>
                  <m:t>w</m:t>
                </m:r>
              </m:e>
              <m:sub>
                <m:r>
                  <m:rPr>
                    <m:sty m:val="p"/>
                  </m:rPr>
                  <w:rPr>
                    <w:rStyle w:val="af1"/>
                    <w:rFonts w:ascii="Cambria Math" w:hAnsi="Cambria Math"/>
                    <w:sz w:val="28"/>
                    <w:szCs w:val="28"/>
                  </w:rPr>
                  <m:t>y</m:t>
                </m:r>
              </m:sub>
            </m:sSub>
          </m:den>
        </m:f>
        <m:r>
          <m:rPr>
            <m:sty m:val="p"/>
          </m:rPr>
          <w:rPr>
            <w:rStyle w:val="af1"/>
            <w:rFonts w:ascii="Cambria Math"/>
            <w:sz w:val="28"/>
            <w:szCs w:val="28"/>
          </w:rPr>
          <m:t>≤</m:t>
        </m:r>
        <m:r>
          <w:rPr>
            <w:rFonts w:ascii="Cambria Math" w:hAnsi="Cambria Math" w:cs="Times New Roman"/>
            <w:color w:val="000000"/>
            <w:sz w:val="28"/>
            <w:szCs w:val="28"/>
          </w:rPr>
          <m:t>f</m:t>
        </m:r>
      </m:oMath>
      <w:r w:rsidR="00C151EB" w:rsidRPr="00352638">
        <w:rPr>
          <w:rStyle w:val="af1"/>
          <w:rFonts w:ascii="Cambria Math"/>
          <w:color w:val="000000" w:themeColor="text1"/>
          <w:sz w:val="28"/>
          <w:szCs w:val="28"/>
        </w:rPr>
        <w:t xml:space="preserve">    </w:t>
      </w:r>
      <w:r w:rsidR="004C5C1F" w:rsidRPr="00352638">
        <w:rPr>
          <w:rStyle w:val="af1"/>
          <w:rFonts w:ascii="Cambria Math"/>
          <w:color w:val="000000" w:themeColor="text1"/>
          <w:sz w:val="28"/>
          <w:szCs w:val="28"/>
        </w:rPr>
        <w:t xml:space="preserve"> </w:t>
      </w:r>
      <w:r w:rsidR="00352638">
        <w:rPr>
          <w:rStyle w:val="af1"/>
          <w:rFonts w:ascii="Cambria Math" w:hint="eastAsia"/>
          <w:color w:val="000000" w:themeColor="text1"/>
          <w:sz w:val="28"/>
          <w:szCs w:val="28"/>
        </w:rPr>
        <w:t xml:space="preserve">            </w:t>
      </w:r>
      <w:r w:rsidR="00C151EB" w:rsidRPr="00352638">
        <w:rPr>
          <w:rStyle w:val="af1"/>
          <w:rFonts w:ascii="Cambria Math" w:hint="eastAsia"/>
          <w:color w:val="000000" w:themeColor="text1"/>
          <w:sz w:val="28"/>
          <w:szCs w:val="28"/>
        </w:rPr>
        <w:t xml:space="preserve">  </w:t>
      </w:r>
      <w:r w:rsidR="00C151EB" w:rsidRPr="00352638">
        <w:rPr>
          <w:rStyle w:val="af1"/>
          <w:rFonts w:hint="eastAsia"/>
          <w:i w:val="0"/>
          <w:sz w:val="28"/>
          <w:szCs w:val="28"/>
        </w:rPr>
        <w:t>（</w:t>
      </w:r>
      <w:r w:rsidR="00E11D48" w:rsidRPr="00352638">
        <w:rPr>
          <w:rStyle w:val="af1"/>
          <w:i w:val="0"/>
          <w:sz w:val="28"/>
          <w:szCs w:val="28"/>
        </w:rPr>
        <w:t>4</w:t>
      </w:r>
      <w:r w:rsidR="00C151EB" w:rsidRPr="00352638">
        <w:rPr>
          <w:rStyle w:val="af1"/>
          <w:i w:val="0"/>
          <w:sz w:val="28"/>
          <w:szCs w:val="28"/>
        </w:rPr>
        <w:t>.4.</w:t>
      </w:r>
      <w:r w:rsidR="00DD261A" w:rsidRPr="00352638">
        <w:rPr>
          <w:rStyle w:val="af1"/>
          <w:i w:val="0"/>
          <w:sz w:val="28"/>
          <w:szCs w:val="28"/>
        </w:rPr>
        <w:t>2</w:t>
      </w:r>
      <w:r w:rsidR="00C151EB" w:rsidRPr="00352638">
        <w:rPr>
          <w:rStyle w:val="af1"/>
          <w:rFonts w:hint="eastAsia"/>
          <w:i w:val="0"/>
          <w:sz w:val="28"/>
          <w:szCs w:val="28"/>
        </w:rPr>
        <w:t>-2</w:t>
      </w:r>
      <w:r w:rsidR="00C151EB" w:rsidRPr="00352638">
        <w:rPr>
          <w:rStyle w:val="af1"/>
          <w:rFonts w:hint="eastAsia"/>
          <w:i w:val="0"/>
          <w:sz w:val="28"/>
          <w:szCs w:val="28"/>
        </w:rPr>
        <w:t>）</w:t>
      </w:r>
    </w:p>
    <w:bookmarkEnd w:id="116"/>
    <w:p w14:paraId="322DF9D3" w14:textId="77777777" w:rsidR="00F726B1" w:rsidRDefault="00C151EB">
      <w:pPr>
        <w:rPr>
          <w:color w:val="000000" w:themeColor="text1"/>
        </w:rPr>
      </w:pPr>
      <w:r>
        <w:rPr>
          <w:rFonts w:hint="eastAsia"/>
          <w:color w:val="000000" w:themeColor="text1"/>
        </w:rPr>
        <w:t>式中：</w:t>
      </w:r>
      <w:r>
        <w:rPr>
          <w:rFonts w:hint="eastAsia"/>
          <w:color w:val="000000" w:themeColor="text1"/>
        </w:rPr>
        <w:t xml:space="preserve"> </w:t>
      </w:r>
      <m:oMath>
        <m:sSub>
          <m:sSubPr>
            <m:ctrlPr>
              <w:rPr>
                <w:rFonts w:ascii="Cambria Math" w:hAnsi="Cambria Math"/>
                <w:color w:val="000000" w:themeColor="text1"/>
              </w:rPr>
            </m:ctrlPr>
          </m:sSubPr>
          <m:e>
            <m:r>
              <w:rPr>
                <w:rFonts w:ascii="Cambria Math" w:hAnsi="Cambria Math"/>
                <w:color w:val="000000" w:themeColor="text1"/>
              </w:rPr>
              <m:t>λ</m:t>
            </m:r>
          </m:e>
          <m:sub>
            <m:r>
              <m:rPr>
                <m:sty m:val="p"/>
              </m:rPr>
              <w:rPr>
                <w:rFonts w:ascii="Cambria Math" w:hAnsi="Cambria Math"/>
                <w:color w:val="000000" w:themeColor="text1"/>
              </w:rPr>
              <m:t>x</m:t>
            </m:r>
          </m:sub>
        </m:sSub>
      </m:oMath>
      <w:r>
        <w:rPr>
          <w:color w:val="000000" w:themeColor="text1"/>
        </w:rPr>
        <w:t>——</w:t>
      </w:r>
      <w:r>
        <w:rPr>
          <w:rFonts w:hint="eastAsia"/>
          <w:color w:val="000000" w:themeColor="text1"/>
        </w:rPr>
        <w:t>组合截面</w:t>
      </w:r>
      <w:r>
        <w:rPr>
          <w:rFonts w:hint="eastAsia"/>
          <w:color w:val="000000" w:themeColor="text1"/>
        </w:rPr>
        <w:t>x</w:t>
      </w:r>
      <w:r>
        <w:rPr>
          <w:rFonts w:hint="eastAsia"/>
          <w:color w:val="000000" w:themeColor="text1"/>
        </w:rPr>
        <w:t>方向长细比，</w:t>
      </w:r>
      <m:oMath>
        <m:sSub>
          <m:sSubPr>
            <m:ctrlPr>
              <w:rPr>
                <w:rFonts w:ascii="Cambria Math" w:hAnsi="Cambria Math"/>
                <w:color w:val="000000" w:themeColor="text1"/>
              </w:rPr>
            </m:ctrlPr>
          </m:sSubPr>
          <m:e>
            <m:r>
              <w:rPr>
                <w:rFonts w:ascii="Cambria Math" w:hAnsi="Cambria Math"/>
                <w:color w:val="000000" w:themeColor="text1"/>
              </w:rPr>
              <m:t>λ</m:t>
            </m:r>
          </m:e>
          <m:sub>
            <m:r>
              <m:rPr>
                <m:sty m:val="p"/>
              </m:rPr>
              <w:rPr>
                <w:rFonts w:ascii="Cambria Math" w:hAnsi="Cambria Math"/>
                <w:color w:val="000000" w:themeColor="text1"/>
              </w:rPr>
              <m:t>x</m:t>
            </m:r>
          </m:sub>
        </m:sSub>
        <m:r>
          <m:rPr>
            <m:sty m:val="p"/>
          </m:rPr>
          <w:rPr>
            <w:rFonts w:ascii="Cambria Math" w:hAnsi="Cambria Math"/>
            <w:color w:val="000000" w:themeColor="text1"/>
          </w:rPr>
          <m:t>=</m:t>
        </m:r>
        <m:d>
          <m:dPr>
            <m:ctrlPr>
              <w:rPr>
                <w:rFonts w:ascii="Cambria Math" w:hAnsi="Cambria Math"/>
                <w:color w:val="000000" w:themeColor="text1"/>
              </w:rPr>
            </m:ctrlPr>
          </m:dPr>
          <m:e>
            <m:f>
              <m:fPr>
                <m:ctrlPr>
                  <w:rPr>
                    <w:rFonts w:ascii="Cambria Math" w:hAnsi="Cambria Math"/>
                    <w:color w:val="000000" w:themeColor="text1"/>
                  </w:rPr>
                </m:ctrlPr>
              </m:fPr>
              <m:num>
                <m:sSub>
                  <m:sSubPr>
                    <m:ctrlPr>
                      <w:rPr>
                        <w:rFonts w:ascii="Cambria Math" w:hAnsi="Cambria Math"/>
                        <w:color w:val="000000" w:themeColor="text1"/>
                      </w:rPr>
                    </m:ctrlPr>
                  </m:sSubPr>
                  <m:e>
                    <m:r>
                      <w:rPr>
                        <w:rFonts w:ascii="Cambria Math" w:hAnsi="Cambria Math"/>
                        <w:color w:val="000000" w:themeColor="text1"/>
                      </w:rPr>
                      <m:t>l</m:t>
                    </m:r>
                  </m:e>
                  <m:sub>
                    <m:r>
                      <m:rPr>
                        <m:sty m:val="p"/>
                      </m:rPr>
                      <w:rPr>
                        <w:rFonts w:ascii="Cambria Math" w:hAnsi="Cambria Math"/>
                        <w:color w:val="000000" w:themeColor="text1"/>
                      </w:rPr>
                      <m:t>0</m:t>
                    </m:r>
                  </m:sub>
                </m:sSub>
              </m:num>
              <m:den>
                <m:sSub>
                  <m:sSubPr>
                    <m:ctrlPr>
                      <w:rPr>
                        <w:rFonts w:ascii="Cambria Math" w:hAnsi="Cambria Math"/>
                        <w:color w:val="000000" w:themeColor="text1"/>
                      </w:rPr>
                    </m:ctrlPr>
                  </m:sSubPr>
                  <m:e>
                    <m:r>
                      <w:rPr>
                        <w:rFonts w:ascii="Cambria Math" w:hAnsi="Cambria Math"/>
                        <w:color w:val="000000" w:themeColor="text1"/>
                      </w:rPr>
                      <m:t>i</m:t>
                    </m:r>
                  </m:e>
                  <m:sub>
                    <m:r>
                      <m:rPr>
                        <m:sty m:val="p"/>
                      </m:rPr>
                      <w:rPr>
                        <w:rFonts w:ascii="Cambria Math" w:hAnsi="Cambria Math"/>
                        <w:color w:val="000000" w:themeColor="text1"/>
                      </w:rPr>
                      <m:t>x</m:t>
                    </m:r>
                  </m:sub>
                </m:sSub>
              </m:den>
            </m:f>
          </m:e>
        </m:d>
      </m:oMath>
      <w:r>
        <w:rPr>
          <w:rFonts w:hint="eastAsia"/>
          <w:color w:val="000000" w:themeColor="text1"/>
        </w:rPr>
        <w:t>；</w:t>
      </w:r>
    </w:p>
    <w:p w14:paraId="1C8E4AF8" w14:textId="77777777" w:rsidR="00F726B1" w:rsidRDefault="00000000" w:rsidP="00013BFC">
      <w:pPr>
        <w:ind w:leftChars="350" w:left="840"/>
        <w:jc w:val="both"/>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λ</m:t>
            </m:r>
          </m:e>
          <m:sub>
            <m:r>
              <m:rPr>
                <m:sty m:val="p"/>
              </m:rPr>
              <w:rPr>
                <w:rFonts w:ascii="Cambria Math" w:hAnsi="Cambria Math"/>
                <w:color w:val="000000" w:themeColor="text1"/>
              </w:rPr>
              <m:t>y</m:t>
            </m:r>
          </m:sub>
        </m:sSub>
      </m:oMath>
      <w:r w:rsidR="00C151EB">
        <w:rPr>
          <w:color w:val="000000" w:themeColor="text1"/>
        </w:rPr>
        <w:t>——</w:t>
      </w:r>
      <w:r w:rsidR="00C151EB">
        <w:rPr>
          <w:rFonts w:hint="eastAsia"/>
          <w:color w:val="000000" w:themeColor="text1"/>
        </w:rPr>
        <w:t>组合截面</w:t>
      </w:r>
      <w:r w:rsidR="00C151EB">
        <w:rPr>
          <w:rFonts w:hint="eastAsia"/>
          <w:color w:val="000000" w:themeColor="text1"/>
        </w:rPr>
        <w:t>y</w:t>
      </w:r>
      <w:r w:rsidR="00C151EB">
        <w:rPr>
          <w:rFonts w:hint="eastAsia"/>
          <w:color w:val="000000" w:themeColor="text1"/>
        </w:rPr>
        <w:t>方向长细比，</w:t>
      </w:r>
      <m:oMath>
        <m:sSub>
          <m:sSubPr>
            <m:ctrlPr>
              <w:rPr>
                <w:rFonts w:ascii="Cambria Math" w:hAnsi="Cambria Math"/>
                <w:color w:val="000000" w:themeColor="text1"/>
              </w:rPr>
            </m:ctrlPr>
          </m:sSubPr>
          <m:e>
            <m:r>
              <w:rPr>
                <w:rFonts w:ascii="Cambria Math" w:hAnsi="Cambria Math"/>
                <w:color w:val="000000" w:themeColor="text1"/>
              </w:rPr>
              <m:t>λ</m:t>
            </m:r>
          </m:e>
          <m:sub>
            <m:r>
              <m:rPr>
                <m:sty m:val="p"/>
              </m:rPr>
              <w:rPr>
                <w:rFonts w:ascii="Cambria Math" w:hAnsi="Cambria Math"/>
                <w:color w:val="000000" w:themeColor="text1"/>
              </w:rPr>
              <m:t>y</m:t>
            </m:r>
          </m:sub>
        </m:sSub>
        <m:r>
          <m:rPr>
            <m:sty m:val="p"/>
          </m:rPr>
          <w:rPr>
            <w:rFonts w:ascii="Cambria Math" w:hAnsi="Cambria Math"/>
            <w:color w:val="000000" w:themeColor="text1"/>
          </w:rPr>
          <m:t>=</m:t>
        </m:r>
        <m:d>
          <m:dPr>
            <m:ctrlPr>
              <w:rPr>
                <w:rFonts w:ascii="Cambria Math" w:hAnsi="Cambria Math"/>
                <w:color w:val="000000" w:themeColor="text1"/>
              </w:rPr>
            </m:ctrlPr>
          </m:dPr>
          <m:e>
            <m:f>
              <m:fPr>
                <m:ctrlPr>
                  <w:rPr>
                    <w:rFonts w:ascii="Cambria Math" w:hAnsi="Cambria Math"/>
                    <w:color w:val="000000" w:themeColor="text1"/>
                  </w:rPr>
                </m:ctrlPr>
              </m:fPr>
              <m:num>
                <m:r>
                  <w:rPr>
                    <w:rFonts w:ascii="Cambria Math" w:hAnsi="Cambria Math"/>
                    <w:color w:val="000000" w:themeColor="text1"/>
                  </w:rPr>
                  <m:t>μ</m:t>
                </m:r>
                <m:sSub>
                  <m:sSubPr>
                    <m:ctrlPr>
                      <w:rPr>
                        <w:rFonts w:ascii="Cambria Math" w:hAnsi="Cambria Math"/>
                        <w:color w:val="000000" w:themeColor="text1"/>
                      </w:rPr>
                    </m:ctrlPr>
                  </m:sSubPr>
                  <m:e>
                    <m:r>
                      <w:rPr>
                        <w:rFonts w:ascii="Cambria Math" w:hAnsi="Cambria Math"/>
                        <w:color w:val="000000" w:themeColor="text1"/>
                      </w:rPr>
                      <m:t>l</m:t>
                    </m:r>
                  </m:e>
                  <m:sub>
                    <m:r>
                      <m:rPr>
                        <m:sty m:val="p"/>
                      </m:rPr>
                      <w:rPr>
                        <w:rFonts w:ascii="Cambria Math" w:hAnsi="Cambria Math"/>
                        <w:color w:val="000000" w:themeColor="text1"/>
                      </w:rPr>
                      <m:t>0</m:t>
                    </m:r>
                  </m:sub>
                </m:sSub>
              </m:num>
              <m:den>
                <m:sSub>
                  <m:sSubPr>
                    <m:ctrlPr>
                      <w:rPr>
                        <w:rFonts w:ascii="Cambria Math" w:hAnsi="Cambria Math"/>
                        <w:color w:val="000000" w:themeColor="text1"/>
                      </w:rPr>
                    </m:ctrlPr>
                  </m:sSubPr>
                  <m:e>
                    <m:r>
                      <w:rPr>
                        <w:rFonts w:ascii="Cambria Math" w:hAnsi="Cambria Math"/>
                        <w:color w:val="000000" w:themeColor="text1"/>
                      </w:rPr>
                      <m:t>i</m:t>
                    </m:r>
                  </m:e>
                  <m:sub>
                    <m:r>
                      <m:rPr>
                        <m:sty m:val="p"/>
                      </m:rPr>
                      <w:rPr>
                        <w:rFonts w:ascii="Cambria Math" w:hAnsi="Cambria Math"/>
                        <w:color w:val="000000" w:themeColor="text1"/>
                      </w:rPr>
                      <m:t>y</m:t>
                    </m:r>
                  </m:sub>
                </m:sSub>
              </m:den>
            </m:f>
          </m:e>
        </m:d>
      </m:oMath>
      <w:r w:rsidR="00C151EB">
        <w:rPr>
          <w:rFonts w:hint="eastAsia"/>
          <w:color w:val="000000" w:themeColor="text1"/>
        </w:rPr>
        <w:t>；</w:t>
      </w:r>
    </w:p>
    <w:p w14:paraId="6AC6417F" w14:textId="77777777" w:rsidR="00F726B1" w:rsidRDefault="00000000" w:rsidP="00013BFC">
      <w:pPr>
        <w:ind w:leftChars="340" w:left="816"/>
        <w:rPr>
          <w:color w:val="000000" w:themeColor="text1"/>
        </w:rPr>
      </w:pPr>
      <m:oMath>
        <m:sSubSup>
          <m:sSubSupPr>
            <m:ctrlPr>
              <w:rPr>
                <w:rFonts w:ascii="Cambria Math" w:hAnsi="Cambria Math"/>
                <w:color w:val="000000" w:themeColor="text1"/>
              </w:rPr>
            </m:ctrlPr>
          </m:sSubSupPr>
          <m:e>
            <m:r>
              <w:rPr>
                <w:rFonts w:ascii="Cambria Math" w:hAnsi="Cambria Math"/>
                <w:color w:val="000000" w:themeColor="text1"/>
              </w:rPr>
              <m:t>λ</m:t>
            </m:r>
          </m:e>
          <m:sub>
            <m:r>
              <m:rPr>
                <m:sty m:val="p"/>
              </m:rPr>
              <w:rPr>
                <w:rFonts w:ascii="Cambria Math" w:hAnsi="Cambria Math"/>
                <w:color w:val="000000" w:themeColor="text1"/>
              </w:rPr>
              <m:t>y</m:t>
            </m:r>
          </m:sub>
          <m:sup>
            <m:r>
              <m:rPr>
                <m:sty m:val="p"/>
              </m:rPr>
              <w:rPr>
                <w:rFonts w:ascii="Cambria Math" w:hAnsi="Cambria Math"/>
                <w:color w:val="000000" w:themeColor="text1"/>
              </w:rPr>
              <m:t>'</m:t>
            </m:r>
          </m:sup>
        </m:sSubSup>
      </m:oMath>
      <w:r w:rsidR="00C151EB">
        <w:rPr>
          <w:color w:val="000000" w:themeColor="text1"/>
        </w:rPr>
        <w:t>——</w:t>
      </w:r>
      <w:r w:rsidR="00C151EB">
        <w:rPr>
          <w:rFonts w:hint="eastAsia"/>
          <w:color w:val="000000" w:themeColor="text1"/>
        </w:rPr>
        <w:t>组合截面</w:t>
      </w:r>
      <w:r w:rsidR="00C151EB">
        <w:rPr>
          <w:rFonts w:hint="eastAsia"/>
          <w:color w:val="000000" w:themeColor="text1"/>
        </w:rPr>
        <w:t>y</w:t>
      </w:r>
      <w:r w:rsidR="00C151EB">
        <w:rPr>
          <w:rFonts w:hint="eastAsia"/>
          <w:color w:val="000000" w:themeColor="text1"/>
        </w:rPr>
        <w:t>方向</w:t>
      </w:r>
      <w:r w:rsidR="00C151EB">
        <w:rPr>
          <w:color w:val="000000" w:themeColor="text1"/>
        </w:rPr>
        <w:t>等效</w:t>
      </w:r>
      <w:r w:rsidR="00C151EB">
        <w:rPr>
          <w:rFonts w:hint="eastAsia"/>
          <w:color w:val="000000" w:themeColor="text1"/>
        </w:rPr>
        <w:t>长细比，</w:t>
      </w:r>
      <m:oMath>
        <m:sSubSup>
          <m:sSubSupPr>
            <m:ctrlPr>
              <w:rPr>
                <w:rFonts w:ascii="Cambria Math" w:hAnsi="Cambria Math"/>
                <w:color w:val="000000" w:themeColor="text1"/>
              </w:rPr>
            </m:ctrlPr>
          </m:sSubSupPr>
          <m:e>
            <m:r>
              <w:rPr>
                <w:rFonts w:ascii="Cambria Math" w:hAnsi="Cambria Math"/>
                <w:color w:val="000000" w:themeColor="text1"/>
              </w:rPr>
              <m:t>λ</m:t>
            </m:r>
          </m:e>
          <m:sub>
            <m:r>
              <m:rPr>
                <m:sty m:val="p"/>
              </m:rPr>
              <w:rPr>
                <w:rFonts w:ascii="Cambria Math" w:hAnsi="Cambria Math"/>
                <w:color w:val="000000" w:themeColor="text1"/>
              </w:rPr>
              <m:t>y</m:t>
            </m:r>
          </m:sub>
          <m:sup>
            <m:r>
              <m:rPr>
                <m:sty m:val="p"/>
              </m:rPr>
              <w:rPr>
                <w:rFonts w:ascii="Cambria Math" w:hAnsi="Cambria Math"/>
                <w:color w:val="000000" w:themeColor="text1"/>
              </w:rPr>
              <m:t>'</m:t>
            </m:r>
          </m:sup>
        </m:sSubSup>
        <m:r>
          <m:rPr>
            <m:sty m:val="p"/>
          </m:rPr>
          <w:rPr>
            <w:rFonts w:ascii="Cambria Math" w:hAnsi="Cambria Math"/>
            <w:color w:val="000000" w:themeColor="text1"/>
          </w:rPr>
          <m:t>=</m:t>
        </m:r>
        <m:rad>
          <m:radPr>
            <m:degHide m:val="1"/>
            <m:ctrlPr>
              <w:rPr>
                <w:rFonts w:ascii="Cambria Math" w:hAnsi="Cambria Math"/>
                <w:color w:val="000000" w:themeColor="text1"/>
              </w:rPr>
            </m:ctrlPr>
          </m:radPr>
          <m:deg/>
          <m:e>
            <m:r>
              <m:rPr>
                <m:sty m:val="p"/>
              </m:rPr>
              <w:rPr>
                <w:rFonts w:ascii="Cambria Math" w:hAnsi="Cambria Math"/>
                <w:color w:val="000000" w:themeColor="text1"/>
              </w:rPr>
              <m:t>（</m:t>
            </m:r>
            <m:sSup>
              <m:sSupPr>
                <m:ctrlPr>
                  <w:rPr>
                    <w:rFonts w:ascii="Cambria Math" w:hAnsi="Cambria Math"/>
                    <w:color w:val="000000" w:themeColor="text1"/>
                  </w:rPr>
                </m:ctrlPr>
              </m:sSupPr>
              <m:e>
                <m:f>
                  <m:fPr>
                    <m:ctrlPr>
                      <w:rPr>
                        <w:rFonts w:ascii="Cambria Math" w:hAnsi="Cambria Math"/>
                        <w:color w:val="000000" w:themeColor="text1"/>
                      </w:rPr>
                    </m:ctrlPr>
                  </m:fPr>
                  <m:num>
                    <m:sSub>
                      <m:sSubPr>
                        <m:ctrlPr>
                          <w:rPr>
                            <w:rFonts w:ascii="Cambria Math" w:hAnsi="Cambria Math"/>
                            <w:color w:val="000000" w:themeColor="text1"/>
                          </w:rPr>
                        </m:ctrlPr>
                      </m:sSubPr>
                      <m:e>
                        <m:r>
                          <w:rPr>
                            <w:rFonts w:ascii="Cambria Math" w:hAnsi="Cambria Math"/>
                            <w:color w:val="000000" w:themeColor="text1"/>
                          </w:rPr>
                          <m:t>l</m:t>
                        </m:r>
                      </m:e>
                      <m:sub>
                        <m:r>
                          <m:rPr>
                            <m:sty m:val="p"/>
                          </m:rPr>
                          <w:rPr>
                            <w:rFonts w:ascii="Cambria Math" w:hAnsi="Cambria Math"/>
                            <w:color w:val="000000" w:themeColor="text1"/>
                          </w:rPr>
                          <m:t>0</m:t>
                        </m:r>
                      </m:sub>
                    </m:sSub>
                  </m:num>
                  <m:den>
                    <m:sSub>
                      <m:sSubPr>
                        <m:ctrlPr>
                          <w:rPr>
                            <w:rFonts w:ascii="Cambria Math" w:hAnsi="Cambria Math"/>
                            <w:color w:val="000000" w:themeColor="text1"/>
                          </w:rPr>
                        </m:ctrlPr>
                      </m:sSubPr>
                      <m:e>
                        <m:r>
                          <w:rPr>
                            <w:rFonts w:ascii="Cambria Math" w:hAnsi="Cambria Math"/>
                            <w:color w:val="000000" w:themeColor="text1"/>
                          </w:rPr>
                          <m:t>i</m:t>
                        </m:r>
                      </m:e>
                      <m:sub>
                        <m:r>
                          <m:rPr>
                            <m:sty m:val="p"/>
                          </m:rPr>
                          <w:rPr>
                            <w:rFonts w:ascii="Cambria Math" w:hAnsi="Cambria Math"/>
                            <w:color w:val="000000" w:themeColor="text1"/>
                          </w:rPr>
                          <m:t>y</m:t>
                        </m:r>
                      </m:sub>
                    </m:sSub>
                  </m:den>
                </m:f>
                <m:r>
                  <m:rPr>
                    <m:sty m:val="p"/>
                  </m:rPr>
                  <w:rPr>
                    <w:rFonts w:ascii="Cambria Math" w:hAnsi="Cambria Math"/>
                    <w:color w:val="000000" w:themeColor="text1"/>
                  </w:rPr>
                  <m:t>）</m:t>
                </m:r>
              </m:e>
              <m:sup>
                <m:r>
                  <m:rPr>
                    <m:sty m:val="p"/>
                  </m:rPr>
                  <w:rPr>
                    <w:rFonts w:ascii="Cambria Math" w:hAnsi="Cambria Math"/>
                    <w:color w:val="000000" w:themeColor="text1"/>
                  </w:rPr>
                  <m:t>2</m:t>
                </m:r>
              </m:sup>
            </m:sSup>
            <m:r>
              <m:rPr>
                <m:sty m:val="p"/>
              </m:rPr>
              <w:rPr>
                <w:rFonts w:ascii="Cambria Math" w:hAnsi="Cambria Math"/>
                <w:color w:val="000000" w:themeColor="text1"/>
              </w:rPr>
              <m:t>+</m:t>
            </m:r>
            <m:sSubSup>
              <m:sSubSupPr>
                <m:ctrlPr>
                  <w:rPr>
                    <w:rFonts w:ascii="Cambria Math" w:hAnsi="Cambria Math"/>
                    <w:color w:val="000000" w:themeColor="text1"/>
                  </w:rPr>
                </m:ctrlPr>
              </m:sSubSupPr>
              <m:e>
                <m:f>
                  <m:fPr>
                    <m:ctrlPr>
                      <w:rPr>
                        <w:rFonts w:ascii="Cambria Math" w:hAnsi="Cambria Math"/>
                        <w:color w:val="000000" w:themeColor="text1"/>
                      </w:rPr>
                    </m:ctrlPr>
                  </m:fPr>
                  <m:num>
                    <m:r>
                      <w:rPr>
                        <w:rFonts w:ascii="Cambria Math" w:hAnsi="Cambria Math"/>
                        <w:color w:val="000000" w:themeColor="text1"/>
                      </w:rPr>
                      <m:t>m</m:t>
                    </m:r>
                  </m:num>
                  <m:den>
                    <m:r>
                      <m:rPr>
                        <m:sty m:val="p"/>
                      </m:rPr>
                      <w:rPr>
                        <w:rFonts w:ascii="Cambria Math" w:hAnsi="Cambria Math"/>
                        <w:color w:val="000000" w:themeColor="text1"/>
                      </w:rPr>
                      <m:t>2</m:t>
                    </m:r>
                  </m:den>
                </m:f>
                <m:r>
                  <w:rPr>
                    <w:rFonts w:ascii="Cambria Math" w:hAnsi="Cambria Math"/>
                    <w:color w:val="000000" w:themeColor="text1"/>
                  </w:rPr>
                  <m:t>λ</m:t>
                </m:r>
              </m:e>
              <m:sub>
                <m:r>
                  <m:rPr>
                    <m:sty m:val="p"/>
                  </m:rPr>
                  <w:rPr>
                    <w:rFonts w:ascii="Cambria Math" w:hAnsi="Cambria Math"/>
                    <w:color w:val="000000" w:themeColor="text1"/>
                  </w:rPr>
                  <m:t>y</m:t>
                </m:r>
                <m:r>
                  <w:rPr>
                    <w:rFonts w:ascii="Cambria Math" w:hAnsi="Cambria Math"/>
                    <w:color w:val="000000" w:themeColor="text1"/>
                  </w:rPr>
                  <m:t>i</m:t>
                </m:r>
              </m:sub>
              <m:sup>
                <m:r>
                  <m:rPr>
                    <m:sty m:val="p"/>
                  </m:rPr>
                  <w:rPr>
                    <w:rFonts w:ascii="Cambria Math" w:hAnsi="Cambria Math"/>
                    <w:color w:val="000000" w:themeColor="text1"/>
                  </w:rPr>
                  <m:t>2</m:t>
                </m:r>
              </m:sup>
            </m:sSubSup>
          </m:e>
        </m:rad>
      </m:oMath>
      <w:r w:rsidR="00C151EB">
        <w:rPr>
          <w:rFonts w:hint="eastAsia"/>
          <w:color w:val="000000" w:themeColor="text1"/>
        </w:rPr>
        <w:t>；</w:t>
      </w:r>
    </w:p>
    <w:p w14:paraId="36CDBDC4" w14:textId="77777777" w:rsidR="00F726B1" w:rsidRDefault="00000000" w:rsidP="00013BFC">
      <w:pPr>
        <w:ind w:firstLineChars="230" w:firstLine="552"/>
        <w:rPr>
          <w:i/>
          <w:iCs/>
          <w:color w:val="000000" w:themeColor="text1"/>
        </w:rPr>
      </w:pPr>
      <m:oMath>
        <m:sSub>
          <m:sSubPr>
            <m:ctrlPr>
              <w:rPr>
                <w:rFonts w:ascii="Cambria Math" w:hAnsi="Cambria Math"/>
                <w:color w:val="000000" w:themeColor="text1"/>
              </w:rPr>
            </m:ctrlPr>
          </m:sSubPr>
          <m:e>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color w:val="000000" w:themeColor="text1"/>
                  </w:rPr>
                  <m:t>'</m:t>
                </m:r>
              </m:sup>
            </m:sSup>
          </m:e>
          <m:sub>
            <m:r>
              <m:rPr>
                <m:sty m:val="p"/>
              </m:rPr>
              <w:rPr>
                <w:rFonts w:ascii="Cambria Math" w:hAnsi="Cambria Math"/>
                <w:color w:val="000000" w:themeColor="text1"/>
              </w:rPr>
              <m:t>Ex</m:t>
            </m:r>
          </m:sub>
        </m:sSub>
      </m:oMath>
      <w:r w:rsidR="00C151EB">
        <w:rPr>
          <w:color w:val="000000" w:themeColor="text1"/>
        </w:rPr>
        <w:t>——</w:t>
      </w:r>
      <w:r w:rsidR="00C151EB">
        <w:rPr>
          <w:rFonts w:hint="eastAsia"/>
          <w:color w:val="000000" w:themeColor="text1"/>
        </w:rPr>
        <w:t>参数，</w:t>
      </w:r>
      <m:oMath>
        <m:sSub>
          <m:sSubPr>
            <m:ctrlPr>
              <w:rPr>
                <w:rFonts w:ascii="Cambria Math" w:hAnsi="Cambria Math"/>
                <w:color w:val="000000" w:themeColor="text1"/>
              </w:rPr>
            </m:ctrlPr>
          </m:sSubPr>
          <m:e>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color w:val="000000" w:themeColor="text1"/>
                  </w:rPr>
                  <m:t>'</m:t>
                </m:r>
              </m:sup>
            </m:sSup>
          </m:e>
          <m:sub>
            <m:r>
              <m:rPr>
                <m:sty m:val="p"/>
              </m:rPr>
              <w:rPr>
                <w:rFonts w:ascii="Cambria Math" w:hAnsi="Cambria Math"/>
                <w:color w:val="000000" w:themeColor="text1"/>
              </w:rPr>
              <m:t>Ex</m:t>
            </m:r>
          </m:sub>
        </m:sSub>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π</m:t>
            </m:r>
          </m:e>
          <m:sup>
            <m:r>
              <m:rPr>
                <m:sty m:val="p"/>
              </m:rPr>
              <w:rPr>
                <w:rFonts w:ascii="Cambria Math" w:hAnsi="Cambria Math"/>
                <w:color w:val="000000" w:themeColor="text1"/>
              </w:rPr>
              <m:t>2</m:t>
            </m:r>
          </m:sup>
        </m:sSup>
        <m:r>
          <w:rPr>
            <w:rFonts w:ascii="Cambria Math" w:hAnsi="Cambria Math"/>
            <w:color w:val="000000" w:themeColor="text1"/>
          </w:rPr>
          <m:t>EA</m:t>
        </m:r>
        <m:r>
          <m:rPr>
            <m:sty m:val="p"/>
          </m:rPr>
          <w:rPr>
            <w:rFonts w:ascii="Cambria Math" w:hAnsi="Cambria Math"/>
            <w:color w:val="000000" w:themeColor="text1"/>
          </w:rPr>
          <m:t>/</m:t>
        </m:r>
        <m:r>
          <m:rPr>
            <m:sty m:val="p"/>
          </m:rPr>
          <w:rPr>
            <w:rFonts w:ascii="Cambria Math" w:hAnsi="Cambria Math"/>
            <w:color w:val="000000" w:themeColor="text1"/>
          </w:rPr>
          <m:t>（</m:t>
        </m:r>
        <m:r>
          <m:rPr>
            <m:sty m:val="p"/>
          </m:rPr>
          <w:rPr>
            <w:rFonts w:ascii="Cambria Math" w:hAnsi="Cambria Math"/>
            <w:color w:val="000000" w:themeColor="text1"/>
          </w:rPr>
          <m:t>1.1</m:t>
        </m:r>
        <m:sSubSup>
          <m:sSubSupPr>
            <m:ctrlPr>
              <w:rPr>
                <w:rFonts w:ascii="Cambria Math" w:hAnsi="Cambria Math"/>
                <w:color w:val="000000" w:themeColor="text1"/>
              </w:rPr>
            </m:ctrlPr>
          </m:sSubSupPr>
          <m:e>
            <m:r>
              <w:rPr>
                <w:rFonts w:ascii="Cambria Math" w:hAnsi="Cambria Math"/>
                <w:color w:val="000000" w:themeColor="text1"/>
              </w:rPr>
              <m:t>λ</m:t>
            </m:r>
          </m:e>
          <m:sub>
            <m:r>
              <m:rPr>
                <m:sty m:val="p"/>
              </m:rPr>
              <w:rPr>
                <w:rFonts w:ascii="Cambria Math" w:hAnsi="Cambria Math"/>
                <w:color w:val="000000" w:themeColor="text1"/>
              </w:rPr>
              <m:t>x</m:t>
            </m:r>
          </m:sub>
          <m:sup>
            <m:r>
              <m:rPr>
                <m:sty m:val="p"/>
              </m:rPr>
              <w:rPr>
                <w:rFonts w:ascii="Cambria Math" w:hAnsi="Cambria Math"/>
                <w:color w:val="000000" w:themeColor="text1"/>
              </w:rPr>
              <m:t>'2</m:t>
            </m:r>
          </m:sup>
        </m:sSubSup>
        <m:r>
          <m:rPr>
            <m:sty m:val="p"/>
          </m:rPr>
          <w:rPr>
            <w:rFonts w:ascii="Cambria Math" w:hAnsi="Cambria Math"/>
            <w:color w:val="000000" w:themeColor="text1"/>
          </w:rPr>
          <m:t>）</m:t>
        </m:r>
      </m:oMath>
      <w:r w:rsidR="00C151EB">
        <w:rPr>
          <w:rFonts w:hint="eastAsia"/>
          <w:color w:val="000000" w:themeColor="text1"/>
        </w:rPr>
        <w:t>；</w:t>
      </w:r>
    </w:p>
    <w:p w14:paraId="536279BA" w14:textId="77777777" w:rsidR="00F726B1" w:rsidRDefault="00000000" w:rsidP="00013BFC">
      <w:pPr>
        <w:ind w:firstLineChars="230" w:firstLine="552"/>
        <w:rPr>
          <w:i/>
          <w:iCs/>
          <w:color w:val="000000" w:themeColor="text1"/>
        </w:rPr>
      </w:pPr>
      <m:oMath>
        <m:sSub>
          <m:sSubPr>
            <m:ctrlPr>
              <w:rPr>
                <w:rFonts w:ascii="Cambria Math" w:hAnsi="Cambria Math"/>
                <w:color w:val="000000" w:themeColor="text1"/>
              </w:rPr>
            </m:ctrlPr>
          </m:sSubPr>
          <m:e>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color w:val="000000" w:themeColor="text1"/>
                  </w:rPr>
                  <m:t>'</m:t>
                </m:r>
              </m:sup>
            </m:sSup>
          </m:e>
          <m:sub>
            <m:r>
              <m:rPr>
                <m:sty m:val="p"/>
              </m:rPr>
              <w:rPr>
                <w:rFonts w:ascii="Cambria Math" w:hAnsi="Cambria Math"/>
                <w:color w:val="000000" w:themeColor="text1"/>
              </w:rPr>
              <m:t>Ey</m:t>
            </m:r>
          </m:sub>
        </m:sSub>
      </m:oMath>
      <w:r w:rsidR="00C151EB">
        <w:rPr>
          <w:color w:val="000000" w:themeColor="text1"/>
        </w:rPr>
        <w:t>——</w:t>
      </w:r>
      <w:r w:rsidR="00C151EB">
        <w:rPr>
          <w:rFonts w:hint="eastAsia"/>
          <w:color w:val="000000" w:themeColor="text1"/>
        </w:rPr>
        <w:t>参数，</w:t>
      </w:r>
      <m:oMath>
        <m:sSub>
          <m:sSubPr>
            <m:ctrlPr>
              <w:rPr>
                <w:rFonts w:ascii="Cambria Math" w:hAnsi="Cambria Math"/>
                <w:color w:val="000000" w:themeColor="text1"/>
              </w:rPr>
            </m:ctrlPr>
          </m:sSubPr>
          <m:e>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color w:val="000000" w:themeColor="text1"/>
                  </w:rPr>
                  <m:t>'</m:t>
                </m:r>
              </m:sup>
            </m:sSup>
          </m:e>
          <m:sub>
            <m:r>
              <m:rPr>
                <m:sty m:val="p"/>
              </m:rPr>
              <w:rPr>
                <w:rFonts w:ascii="Cambria Math" w:hAnsi="Cambria Math"/>
                <w:color w:val="000000" w:themeColor="text1"/>
              </w:rPr>
              <m:t>Ey</m:t>
            </m:r>
          </m:sub>
        </m:sSub>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π</m:t>
            </m:r>
          </m:e>
          <m:sup>
            <m:r>
              <m:rPr>
                <m:sty m:val="p"/>
              </m:rPr>
              <w:rPr>
                <w:rFonts w:ascii="Cambria Math" w:hAnsi="Cambria Math"/>
                <w:color w:val="000000" w:themeColor="text1"/>
              </w:rPr>
              <m:t>2</m:t>
            </m:r>
          </m:sup>
        </m:sSup>
        <m:r>
          <w:rPr>
            <w:rFonts w:ascii="Cambria Math" w:hAnsi="Cambria Math"/>
            <w:color w:val="000000" w:themeColor="text1"/>
          </w:rPr>
          <m:t>EA</m:t>
        </m:r>
        <m:r>
          <m:rPr>
            <m:sty m:val="p"/>
          </m:rPr>
          <w:rPr>
            <w:rFonts w:ascii="Cambria Math" w:hAnsi="Cambria Math"/>
            <w:color w:val="000000" w:themeColor="text1"/>
          </w:rPr>
          <m:t>/</m:t>
        </m:r>
        <m:r>
          <m:rPr>
            <m:sty m:val="p"/>
          </m:rPr>
          <w:rPr>
            <w:rFonts w:ascii="Cambria Math" w:hAnsi="Cambria Math"/>
            <w:color w:val="000000" w:themeColor="text1"/>
          </w:rPr>
          <m:t>（</m:t>
        </m:r>
        <m:r>
          <m:rPr>
            <m:sty m:val="p"/>
          </m:rPr>
          <w:rPr>
            <w:rFonts w:ascii="Cambria Math" w:hAnsi="Cambria Math"/>
            <w:color w:val="000000" w:themeColor="text1"/>
          </w:rPr>
          <m:t>1.1</m:t>
        </m:r>
        <m:sSubSup>
          <m:sSubSupPr>
            <m:ctrlPr>
              <w:rPr>
                <w:rFonts w:ascii="Cambria Math" w:hAnsi="Cambria Math"/>
                <w:color w:val="000000" w:themeColor="text1"/>
              </w:rPr>
            </m:ctrlPr>
          </m:sSubSupPr>
          <m:e>
            <m:r>
              <w:rPr>
                <w:rFonts w:ascii="Cambria Math" w:hAnsi="Cambria Math"/>
                <w:color w:val="000000" w:themeColor="text1"/>
              </w:rPr>
              <m:t>λ</m:t>
            </m:r>
          </m:e>
          <m:sub>
            <m:r>
              <m:rPr>
                <m:sty m:val="p"/>
              </m:rPr>
              <w:rPr>
                <w:rFonts w:ascii="Cambria Math" w:hAnsi="Cambria Math"/>
                <w:color w:val="000000" w:themeColor="text1"/>
              </w:rPr>
              <m:t>y</m:t>
            </m:r>
          </m:sub>
          <m:sup>
            <m:r>
              <m:rPr>
                <m:sty m:val="p"/>
              </m:rPr>
              <w:rPr>
                <w:rFonts w:ascii="Cambria Math" w:hAnsi="Cambria Math"/>
                <w:color w:val="000000" w:themeColor="text1"/>
              </w:rPr>
              <m:t>'2</m:t>
            </m:r>
          </m:sup>
        </m:sSubSup>
        <m:r>
          <m:rPr>
            <m:sty m:val="p"/>
          </m:rPr>
          <w:rPr>
            <w:rFonts w:ascii="Cambria Math" w:hAnsi="Cambria Math"/>
            <w:color w:val="000000" w:themeColor="text1"/>
          </w:rPr>
          <m:t>）</m:t>
        </m:r>
      </m:oMath>
      <w:r w:rsidR="00C151EB">
        <w:rPr>
          <w:rFonts w:hint="eastAsia"/>
          <w:color w:val="000000" w:themeColor="text1"/>
        </w:rPr>
        <w:t>；</w:t>
      </w:r>
    </w:p>
    <w:p w14:paraId="6ECB6690" w14:textId="05F9462D" w:rsidR="00F726B1" w:rsidRDefault="00C151EB" w:rsidP="00013BFC">
      <w:pPr>
        <w:ind w:firstLineChars="350" w:firstLine="840"/>
        <w:rPr>
          <w:color w:val="000000" w:themeColor="text1"/>
        </w:rPr>
      </w:pPr>
      <w:r>
        <w:rPr>
          <w:i/>
          <w:iCs/>
          <w:color w:val="000000" w:themeColor="text1"/>
        </w:rPr>
        <w:t>m</w:t>
      </w:r>
      <w:r>
        <w:rPr>
          <w:color w:val="000000" w:themeColor="text1"/>
        </w:rPr>
        <w:t>——</w:t>
      </w:r>
      <w:r>
        <w:rPr>
          <w:rFonts w:hint="eastAsia"/>
          <w:color w:val="000000" w:themeColor="text1"/>
        </w:rPr>
        <w:t>组合</w:t>
      </w:r>
      <w:r>
        <w:rPr>
          <w:color w:val="000000" w:themeColor="text1"/>
        </w:rPr>
        <w:t>构件肢数</w:t>
      </w:r>
      <w:r>
        <w:rPr>
          <w:rFonts w:hint="eastAsia"/>
          <w:color w:val="000000" w:themeColor="text1"/>
        </w:rPr>
        <w:t>，见图</w:t>
      </w:r>
      <w:r w:rsidR="00E3799E">
        <w:rPr>
          <w:color w:val="000000" w:themeColor="text1"/>
        </w:rPr>
        <w:t>4</w:t>
      </w:r>
      <w:r>
        <w:rPr>
          <w:color w:val="000000" w:themeColor="text1"/>
        </w:rPr>
        <w:t>.4.</w:t>
      </w:r>
      <w:r w:rsidR="009666F1">
        <w:rPr>
          <w:color w:val="000000" w:themeColor="text1"/>
        </w:rPr>
        <w:t>2</w:t>
      </w:r>
      <w:r>
        <w:rPr>
          <w:rFonts w:hint="eastAsia"/>
          <w:color w:val="000000" w:themeColor="text1"/>
        </w:rPr>
        <w:t>；</w:t>
      </w:r>
    </w:p>
    <w:p w14:paraId="0C2A92C9" w14:textId="1A784326" w:rsidR="00F726B1" w:rsidRDefault="00DD124B" w:rsidP="004B54B9">
      <w:pPr>
        <w:ind w:leftChars="-67" w:hangingChars="67" w:hanging="161"/>
        <w:jc w:val="center"/>
        <w:rPr>
          <w:color w:val="000000" w:themeColor="text1"/>
        </w:rPr>
      </w:pPr>
      <w:r>
        <w:rPr>
          <w:noProof/>
        </w:rPr>
        <w:drawing>
          <wp:inline distT="0" distB="0" distL="0" distR="0" wp14:anchorId="5390A298" wp14:editId="0FC55856">
            <wp:extent cx="5760000" cy="1747168"/>
            <wp:effectExtent l="0" t="0" r="0" b="5715"/>
            <wp:docPr id="6924096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409624" name=""/>
                    <pic:cNvPicPr/>
                  </pic:nvPicPr>
                  <pic:blipFill>
                    <a:blip r:embed="rId29"/>
                    <a:stretch>
                      <a:fillRect/>
                    </a:stretch>
                  </pic:blipFill>
                  <pic:spPr>
                    <a:xfrm>
                      <a:off x="0" y="0"/>
                      <a:ext cx="5760000" cy="1747168"/>
                    </a:xfrm>
                    <a:prstGeom prst="rect">
                      <a:avLst/>
                    </a:prstGeom>
                  </pic:spPr>
                </pic:pic>
              </a:graphicData>
            </a:graphic>
          </wp:inline>
        </w:drawing>
      </w:r>
    </w:p>
    <w:p w14:paraId="584DCEDB" w14:textId="4953FD36" w:rsidR="00F726B1" w:rsidRDefault="00C151EB">
      <w:pPr>
        <w:jc w:val="center"/>
        <w:rPr>
          <w:bCs/>
          <w:color w:val="000000" w:themeColor="text1"/>
          <w:spacing w:val="5"/>
          <w:sz w:val="18"/>
        </w:rPr>
      </w:pPr>
      <w:r>
        <w:rPr>
          <w:rStyle w:val="af6"/>
          <w:rFonts w:hint="eastAsia"/>
        </w:rPr>
        <w:t>图</w:t>
      </w:r>
      <w:r w:rsidR="00E3799E">
        <w:rPr>
          <w:rStyle w:val="af6"/>
        </w:rPr>
        <w:t>4</w:t>
      </w:r>
      <w:r>
        <w:rPr>
          <w:rStyle w:val="af6"/>
          <w:rFonts w:hint="eastAsia"/>
        </w:rPr>
        <w:t>.</w:t>
      </w:r>
      <w:r>
        <w:rPr>
          <w:rStyle w:val="af6"/>
        </w:rPr>
        <w:t>4</w:t>
      </w:r>
      <w:r>
        <w:rPr>
          <w:rStyle w:val="af6"/>
          <w:rFonts w:hint="eastAsia"/>
        </w:rPr>
        <w:t>.</w:t>
      </w:r>
      <w:r w:rsidR="009C1C4F">
        <w:rPr>
          <w:rStyle w:val="af6"/>
        </w:rPr>
        <w:t>2</w:t>
      </w:r>
      <w:r>
        <w:rPr>
          <w:rStyle w:val="af6"/>
        </w:rPr>
        <w:t xml:space="preserve"> </w:t>
      </w:r>
      <w:r>
        <w:rPr>
          <w:rStyle w:val="af6"/>
          <w:rFonts w:hint="eastAsia"/>
        </w:rPr>
        <w:t>钢</w:t>
      </w:r>
      <w:proofErr w:type="gramStart"/>
      <w:r>
        <w:rPr>
          <w:rStyle w:val="af6"/>
          <w:rFonts w:hint="eastAsia"/>
        </w:rPr>
        <w:t>对撑和钢角撑</w:t>
      </w:r>
      <w:proofErr w:type="gramEnd"/>
      <w:r w:rsidR="009666F1">
        <w:rPr>
          <w:rStyle w:val="af6"/>
          <w:rFonts w:hint="eastAsia"/>
        </w:rPr>
        <w:t>组合</w:t>
      </w:r>
      <w:proofErr w:type="gramStart"/>
      <w:r w:rsidR="009666F1">
        <w:rPr>
          <w:rStyle w:val="af6"/>
          <w:rFonts w:hint="eastAsia"/>
        </w:rPr>
        <w:t>构件肢数</w:t>
      </w:r>
      <w:r>
        <w:rPr>
          <w:rStyle w:val="af6"/>
        </w:rPr>
        <w:t>示意图</w:t>
      </w:r>
      <w:proofErr w:type="gramEnd"/>
    </w:p>
    <w:p w14:paraId="3C059D59" w14:textId="77777777" w:rsidR="00F726B1" w:rsidRDefault="00000000">
      <w:pPr>
        <w:ind w:firstLineChars="380" w:firstLine="912"/>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l</m:t>
            </m:r>
          </m:e>
          <m:sub>
            <m:r>
              <m:rPr>
                <m:sty m:val="p"/>
              </m:rPr>
              <w:rPr>
                <w:rFonts w:ascii="Cambria Math" w:hAnsi="Cambria Math"/>
                <w:color w:val="000000" w:themeColor="text1"/>
              </w:rPr>
              <m:t>0</m:t>
            </m:r>
          </m:sub>
        </m:sSub>
      </m:oMath>
      <w:r w:rsidR="00C151EB">
        <w:rPr>
          <w:color w:val="000000" w:themeColor="text1"/>
        </w:rPr>
        <w:t>——</w:t>
      </w:r>
      <w:r w:rsidR="00C151EB">
        <w:rPr>
          <w:rFonts w:hint="eastAsia"/>
          <w:color w:val="000000" w:themeColor="text1"/>
        </w:rPr>
        <w:t>相邻立柱的纵向间距（</w:t>
      </w:r>
      <w:r w:rsidR="00C151EB">
        <w:rPr>
          <w:color w:val="000000" w:themeColor="text1"/>
        </w:rPr>
        <w:t>m</w:t>
      </w:r>
      <w:r w:rsidR="00C151EB">
        <w:rPr>
          <w:rFonts w:hint="eastAsia"/>
          <w:color w:val="000000" w:themeColor="text1"/>
        </w:rPr>
        <w:t>）；</w:t>
      </w:r>
    </w:p>
    <w:p w14:paraId="4FCF2489" w14:textId="77777777" w:rsidR="00F726B1" w:rsidRDefault="00000000" w:rsidP="004B54B9">
      <w:pPr>
        <w:ind w:leftChars="350" w:left="1608" w:hangingChars="320" w:hanging="768"/>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φ</m:t>
            </m:r>
          </m:e>
          <m:sub>
            <m:r>
              <m:rPr>
                <m:sty m:val="p"/>
              </m:rPr>
              <w:rPr>
                <w:rFonts w:ascii="Cambria Math" w:hAnsi="Cambria Math"/>
                <w:color w:val="000000" w:themeColor="text1"/>
              </w:rPr>
              <m:t>y</m:t>
            </m:r>
          </m:sub>
        </m:sSub>
      </m:oMath>
      <w:r w:rsidR="00C151EB">
        <w:rPr>
          <w:color w:val="000000" w:themeColor="text1"/>
        </w:rPr>
        <w:t>——</w:t>
      </w:r>
      <w:r w:rsidR="00C151EB">
        <w:rPr>
          <w:rFonts w:hint="eastAsia"/>
          <w:color w:val="000000" w:themeColor="text1"/>
        </w:rPr>
        <w:t>对</w:t>
      </w:r>
      <w:r w:rsidR="00C151EB">
        <w:rPr>
          <w:rFonts w:hint="eastAsia"/>
          <w:color w:val="000000" w:themeColor="text1"/>
        </w:rPr>
        <w:t>y</w:t>
      </w:r>
      <w:r w:rsidR="00C151EB">
        <w:rPr>
          <w:rFonts w:hint="eastAsia"/>
          <w:color w:val="000000" w:themeColor="text1"/>
        </w:rPr>
        <w:t>轴的轴心受压构件稳定系数，根据现行国家标准《钢结构设计标准》</w:t>
      </w:r>
      <w:r w:rsidR="00C151EB">
        <w:rPr>
          <w:rFonts w:hint="eastAsia"/>
          <w:color w:val="000000" w:themeColor="text1"/>
        </w:rPr>
        <w:t>GB 50017</w:t>
      </w:r>
      <w:r w:rsidR="00C151EB">
        <w:rPr>
          <w:rFonts w:hint="eastAsia"/>
          <w:color w:val="000000" w:themeColor="text1"/>
        </w:rPr>
        <w:t>取用；</w:t>
      </w:r>
    </w:p>
    <w:p w14:paraId="17BAB656" w14:textId="77777777" w:rsidR="00F726B1" w:rsidRDefault="00000000" w:rsidP="004B54B9">
      <w:pPr>
        <w:ind w:leftChars="25" w:left="1620" w:hangingChars="650" w:hanging="1560"/>
        <w:rPr>
          <w:color w:val="000000" w:themeColor="text1"/>
        </w:rPr>
      </w:pPr>
      <m:oMath>
        <m:sSub>
          <m:sSubPr>
            <m:ctrlPr>
              <w:rPr>
                <w:rFonts w:ascii="Cambria Math" w:hAnsi="Cambria Math"/>
                <w:color w:val="000000" w:themeColor="text1"/>
              </w:rPr>
            </m:ctrlPr>
          </m:sSubPr>
          <m:e>
            <m:sSub>
              <m:sSubPr>
                <m:ctrlPr>
                  <w:rPr>
                    <w:rFonts w:ascii="Cambria Math" w:hAnsi="Cambria Math"/>
                    <w:color w:val="000000" w:themeColor="text1"/>
                  </w:rPr>
                </m:ctrlPr>
              </m:sSubPr>
              <m:e>
                <m:r>
                  <w:rPr>
                    <w:rFonts w:ascii="Cambria Math" w:hAnsi="Cambria Math"/>
                    <w:color w:val="000000" w:themeColor="text1"/>
                  </w:rPr>
                  <m:t>β</m:t>
                </m:r>
              </m:e>
              <m:sub>
                <m:r>
                  <m:rPr>
                    <m:sty m:val="p"/>
                  </m:rPr>
                  <w:rPr>
                    <w:rFonts w:ascii="Cambria Math" w:hAnsi="Cambria Math"/>
                    <w:color w:val="000000" w:themeColor="text1"/>
                  </w:rPr>
                  <m:t>mx</m:t>
                </m:r>
              </m:sub>
            </m:sSub>
            <m:r>
              <m:rPr>
                <m:sty m:val="p"/>
              </m:rPr>
              <w:rPr>
                <w:rFonts w:ascii="Cambria Math" w:hAnsi="Cambria Math" w:hint="eastAsia"/>
                <w:color w:val="000000" w:themeColor="text1"/>
              </w:rPr>
              <m:t>、</m:t>
            </m:r>
            <m:r>
              <w:rPr>
                <w:rFonts w:ascii="Cambria Math" w:hAnsi="Cambria Math"/>
                <w:color w:val="000000" w:themeColor="text1"/>
              </w:rPr>
              <m:t>β</m:t>
            </m:r>
          </m:e>
          <m:sub>
            <m:r>
              <m:rPr>
                <m:sty m:val="p"/>
              </m:rPr>
              <w:rPr>
                <w:rFonts w:ascii="Cambria Math" w:hAnsi="Cambria Math"/>
                <w:color w:val="000000" w:themeColor="text1"/>
              </w:rPr>
              <m:t>my</m:t>
            </m:r>
          </m:sub>
        </m:sSub>
      </m:oMath>
      <w:r w:rsidR="00C151EB">
        <w:rPr>
          <w:color w:val="000000" w:themeColor="text1"/>
        </w:rPr>
        <w:t>——</w:t>
      </w:r>
      <w:r w:rsidR="00C151EB">
        <w:rPr>
          <w:rFonts w:hint="eastAsia"/>
          <w:color w:val="000000" w:themeColor="text1"/>
        </w:rPr>
        <w:t>弯矩作用平面内稳定计算的等效弯矩系数，取</w:t>
      </w:r>
      <w:r w:rsidR="00C151EB">
        <w:rPr>
          <w:rFonts w:hint="eastAsia"/>
          <w:color w:val="000000" w:themeColor="text1"/>
        </w:rPr>
        <w:t>1.0</w:t>
      </w:r>
      <w:r w:rsidR="00C151EB">
        <w:rPr>
          <w:rFonts w:hint="eastAsia"/>
          <w:color w:val="000000" w:themeColor="text1"/>
        </w:rPr>
        <w:t>；</w:t>
      </w:r>
    </w:p>
    <w:p w14:paraId="5248D739" w14:textId="4053C18E" w:rsidR="00F726B1" w:rsidRDefault="00000000" w:rsidP="004B54B9">
      <w:pPr>
        <w:ind w:leftChars="90" w:left="1608" w:hangingChars="580" w:hanging="1392"/>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β</m:t>
            </m:r>
          </m:e>
          <m:sub>
            <m:r>
              <m:rPr>
                <m:sty m:val="p"/>
              </m:rPr>
              <w:rPr>
                <w:rFonts w:ascii="Cambria Math" w:hAnsi="Cambria Math"/>
                <w:color w:val="000000" w:themeColor="text1"/>
              </w:rPr>
              <m:t>tx</m:t>
            </m:r>
          </m:sub>
        </m:sSub>
        <m:r>
          <m:rPr>
            <m:sty m:val="p"/>
          </m:rPr>
          <w:rPr>
            <w:rFonts w:ascii="Cambria Math" w:hAnsi="Cambria Math" w:hint="eastAsia"/>
            <w:color w:val="000000" w:themeColor="text1"/>
          </w:rPr>
          <m:t>、</m:t>
        </m:r>
        <m:sSub>
          <m:sSubPr>
            <m:ctrlPr>
              <w:rPr>
                <w:rFonts w:ascii="Cambria Math" w:hAnsi="Cambria Math"/>
                <w:color w:val="000000" w:themeColor="text1"/>
              </w:rPr>
            </m:ctrlPr>
          </m:sSubPr>
          <m:e>
            <m:r>
              <w:rPr>
                <w:rFonts w:ascii="Cambria Math" w:hAnsi="Cambria Math"/>
                <w:color w:val="000000" w:themeColor="text1"/>
              </w:rPr>
              <m:t>β</m:t>
            </m:r>
          </m:e>
          <m:sub>
            <m:r>
              <m:rPr>
                <m:sty m:val="p"/>
              </m:rPr>
              <w:rPr>
                <w:rFonts w:ascii="Cambria Math" w:hAnsi="Cambria Math"/>
                <w:color w:val="000000" w:themeColor="text1"/>
              </w:rPr>
              <m:t>ty</m:t>
            </m:r>
          </m:sub>
        </m:sSub>
      </m:oMath>
      <w:r w:rsidR="00C151EB">
        <w:rPr>
          <w:color w:val="000000" w:themeColor="text1"/>
        </w:rPr>
        <w:t>——</w:t>
      </w:r>
      <w:r w:rsidR="00C151EB">
        <w:rPr>
          <w:rFonts w:hint="eastAsia"/>
          <w:color w:val="000000" w:themeColor="text1"/>
        </w:rPr>
        <w:t>弯矩作用平面</w:t>
      </w:r>
      <w:proofErr w:type="gramStart"/>
      <w:r w:rsidR="00C151EB">
        <w:rPr>
          <w:rFonts w:hint="eastAsia"/>
          <w:color w:val="000000" w:themeColor="text1"/>
        </w:rPr>
        <w:t>外稳定</w:t>
      </w:r>
      <w:proofErr w:type="gramEnd"/>
      <w:r w:rsidR="00C151EB">
        <w:rPr>
          <w:rFonts w:hint="eastAsia"/>
          <w:color w:val="000000" w:themeColor="text1"/>
        </w:rPr>
        <w:t>计算的等效弯矩系数，取</w:t>
      </w:r>
      <w:r w:rsidR="00C151EB">
        <w:rPr>
          <w:rFonts w:hint="eastAsia"/>
          <w:color w:val="000000" w:themeColor="text1"/>
        </w:rPr>
        <w:t>1.0</w:t>
      </w:r>
      <w:r w:rsidR="008579E9">
        <w:rPr>
          <w:rFonts w:hint="eastAsia"/>
          <w:color w:val="000000" w:themeColor="text1"/>
        </w:rPr>
        <w:t>。</w:t>
      </w:r>
    </w:p>
    <w:p w14:paraId="12A2CCC5" w14:textId="77777777" w:rsidR="00023802" w:rsidRDefault="00023802" w:rsidP="00023802">
      <w:pPr>
        <w:widowControl/>
        <w:ind w:firstLineChars="200" w:firstLine="482"/>
        <w:rPr>
          <w:rFonts w:eastAsia="宋体" w:cs="Times New Roman"/>
          <w:b/>
          <w:szCs w:val="21"/>
        </w:rPr>
      </w:pPr>
      <w:r w:rsidRPr="00AE4476">
        <w:rPr>
          <w:rFonts w:hAnsi="宋体" w:cs="宋体" w:hint="eastAsia"/>
          <w:b/>
          <w:bCs/>
        </w:rPr>
        <w:t>条文说明：</w:t>
      </w:r>
      <w:bookmarkStart w:id="117" w:name="_Hlk164868351"/>
      <w:r>
        <w:rPr>
          <w:rFonts w:hint="eastAsia"/>
          <w:color w:val="000000" w:themeColor="text1"/>
        </w:rPr>
        <w:t>本条规定中组合截面</w:t>
      </w:r>
      <w:r>
        <w:rPr>
          <w:rFonts w:hint="eastAsia"/>
          <w:color w:val="000000" w:themeColor="text1"/>
        </w:rPr>
        <w:t>y</w:t>
      </w:r>
      <w:r>
        <w:rPr>
          <w:rFonts w:hint="eastAsia"/>
          <w:color w:val="000000" w:themeColor="text1"/>
        </w:rPr>
        <w:t>方向</w:t>
      </w:r>
      <w:r>
        <w:rPr>
          <w:color w:val="000000" w:themeColor="text1"/>
        </w:rPr>
        <w:t>等效</w:t>
      </w:r>
      <w:r>
        <w:rPr>
          <w:rFonts w:hint="eastAsia"/>
          <w:color w:val="000000" w:themeColor="text1"/>
        </w:rPr>
        <w:t>长细比参考了日本《钢构造座屈设计指针》中组合受压构件的有效长细比的计算方法。</w:t>
      </w:r>
      <w:bookmarkEnd w:id="117"/>
    </w:p>
    <w:p w14:paraId="5DD99E3B" w14:textId="16D5DCB5" w:rsidR="00394FEE" w:rsidRDefault="00394FEE" w:rsidP="00394FEE">
      <w:pPr>
        <w:widowControl/>
        <w:tabs>
          <w:tab w:val="left" w:pos="680"/>
        </w:tabs>
        <w:rPr>
          <w:color w:val="000000" w:themeColor="text1"/>
          <w:szCs w:val="21"/>
        </w:rPr>
      </w:pPr>
      <w:r>
        <w:rPr>
          <w:rStyle w:val="afb"/>
          <w:color w:val="000000" w:themeColor="text1"/>
          <w:szCs w:val="21"/>
        </w:rPr>
        <w:t>4</w:t>
      </w:r>
      <w:r>
        <w:rPr>
          <w:rStyle w:val="afb"/>
          <w:rFonts w:hint="eastAsia"/>
          <w:color w:val="000000" w:themeColor="text1"/>
          <w:szCs w:val="21"/>
        </w:rPr>
        <w:t>.</w:t>
      </w:r>
      <w:r>
        <w:rPr>
          <w:rStyle w:val="afb"/>
          <w:color w:val="000000" w:themeColor="text1"/>
          <w:szCs w:val="21"/>
        </w:rPr>
        <w:t xml:space="preserve"> 4</w:t>
      </w:r>
      <w:r>
        <w:rPr>
          <w:rStyle w:val="afb"/>
          <w:rFonts w:hint="eastAsia"/>
          <w:color w:val="000000" w:themeColor="text1"/>
          <w:szCs w:val="21"/>
        </w:rPr>
        <w:t>.</w:t>
      </w:r>
      <w:r>
        <w:rPr>
          <w:rStyle w:val="afb"/>
          <w:color w:val="000000" w:themeColor="text1"/>
          <w:szCs w:val="21"/>
        </w:rPr>
        <w:t xml:space="preserve"> 3  </w:t>
      </w:r>
      <w:r>
        <w:rPr>
          <w:rFonts w:hint="eastAsia"/>
          <w:color w:val="000000" w:themeColor="text1"/>
          <w:szCs w:val="21"/>
        </w:rPr>
        <w:t>张弦梁钢支撑因温度变化产生的轴力</w:t>
      </w:r>
      <w:r w:rsidRPr="00FE3190">
        <w:rPr>
          <w:rFonts w:hint="eastAsia"/>
          <w:color w:val="000000" w:themeColor="text1"/>
          <w:szCs w:val="21"/>
        </w:rPr>
        <w:t>应按下式验算：</w:t>
      </w:r>
    </w:p>
    <w:p w14:paraId="009823CA" w14:textId="3B6AB07D" w:rsidR="00394FEE" w:rsidRPr="00352638" w:rsidRDefault="00000000" w:rsidP="00394FEE">
      <w:pPr>
        <w:widowControl/>
        <w:tabs>
          <w:tab w:val="left" w:pos="680"/>
        </w:tabs>
        <w:jc w:val="right"/>
        <w:rPr>
          <w:rStyle w:val="af1"/>
          <w:i w:val="0"/>
          <w:sz w:val="28"/>
          <w:szCs w:val="28"/>
        </w:rPr>
      </w:pP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N</m:t>
            </m:r>
          </m:e>
          <m:sub>
            <m:r>
              <w:rPr>
                <w:rFonts w:ascii="Cambria Math" w:hAnsi="Cambria Math" w:cs="Times New Roman" w:hint="eastAsia"/>
                <w:color w:val="000000"/>
                <w:sz w:val="28"/>
                <w:szCs w:val="28"/>
              </w:rPr>
              <m:t>t</m:t>
            </m:r>
          </m:sub>
        </m:sSub>
        <m:r>
          <w:rPr>
            <w:rFonts w:ascii="Cambria Math" w:hAnsi="Cambria Math" w:cs="Times New Roman"/>
            <w:color w:val="000000"/>
            <w:sz w:val="28"/>
            <w:szCs w:val="28"/>
          </w:rPr>
          <m:t>=αA</m:t>
        </m:r>
        <m:r>
          <m:rPr>
            <m:sty m:val="p"/>
          </m:rPr>
          <w:rPr>
            <w:rFonts w:ascii="Cambria Math" w:hAnsi="Cambria Math" w:cs="Arial"/>
            <w:color w:val="333333"/>
            <w:sz w:val="28"/>
            <w:szCs w:val="28"/>
            <w:shd w:val="clear" w:color="auto" w:fill="FFFFFF"/>
          </w:rPr>
          <m:t>ΔTE</m:t>
        </m:r>
      </m:oMath>
      <w:r w:rsidR="00394FEE" w:rsidRPr="00352638">
        <w:rPr>
          <w:rStyle w:val="af1"/>
          <w:rFonts w:ascii="Cambria Math"/>
          <w:color w:val="000000" w:themeColor="text1"/>
          <w:sz w:val="28"/>
          <w:szCs w:val="28"/>
        </w:rPr>
        <w:t xml:space="preserve">     </w:t>
      </w:r>
      <w:r w:rsidR="00C70CBD" w:rsidRPr="00352638">
        <w:rPr>
          <w:rStyle w:val="af1"/>
          <w:rFonts w:ascii="Cambria Math"/>
          <w:color w:val="000000" w:themeColor="text1"/>
          <w:sz w:val="28"/>
          <w:szCs w:val="28"/>
        </w:rPr>
        <w:t xml:space="preserve">       </w:t>
      </w:r>
      <w:r w:rsidR="00352638">
        <w:rPr>
          <w:rStyle w:val="af1"/>
          <w:rFonts w:ascii="Cambria Math" w:hint="eastAsia"/>
          <w:color w:val="000000" w:themeColor="text1"/>
          <w:sz w:val="28"/>
          <w:szCs w:val="28"/>
        </w:rPr>
        <w:t xml:space="preserve">                  </w:t>
      </w:r>
      <w:r w:rsidR="008503D6">
        <w:rPr>
          <w:rStyle w:val="af1"/>
          <w:rFonts w:ascii="Cambria Math" w:hint="eastAsia"/>
          <w:color w:val="000000" w:themeColor="text1"/>
          <w:sz w:val="28"/>
          <w:szCs w:val="28"/>
        </w:rPr>
        <w:t xml:space="preserve">  </w:t>
      </w:r>
      <w:r w:rsidR="00352638">
        <w:rPr>
          <w:rStyle w:val="af1"/>
          <w:rFonts w:ascii="Cambria Math" w:hint="eastAsia"/>
          <w:color w:val="000000" w:themeColor="text1"/>
          <w:sz w:val="28"/>
          <w:szCs w:val="28"/>
        </w:rPr>
        <w:t xml:space="preserve">              </w:t>
      </w:r>
      <w:r w:rsidR="00C70CBD" w:rsidRPr="00352638">
        <w:rPr>
          <w:rStyle w:val="af1"/>
          <w:rFonts w:ascii="Cambria Math"/>
          <w:color w:val="000000" w:themeColor="text1"/>
          <w:sz w:val="28"/>
          <w:szCs w:val="28"/>
        </w:rPr>
        <w:t xml:space="preserve"> </w:t>
      </w:r>
      <w:r w:rsidR="00394FEE" w:rsidRPr="00352638">
        <w:rPr>
          <w:rStyle w:val="af1"/>
          <w:rFonts w:ascii="Cambria Math"/>
          <w:color w:val="000000" w:themeColor="text1"/>
          <w:sz w:val="28"/>
          <w:szCs w:val="28"/>
        </w:rPr>
        <w:t xml:space="preserve">   </w:t>
      </w:r>
      <w:r w:rsidR="00394FEE" w:rsidRPr="00352638">
        <w:rPr>
          <w:rStyle w:val="af1"/>
          <w:rFonts w:hint="eastAsia"/>
          <w:i w:val="0"/>
          <w:sz w:val="28"/>
          <w:szCs w:val="28"/>
        </w:rPr>
        <w:t>（</w:t>
      </w:r>
      <w:r w:rsidR="00394FEE" w:rsidRPr="00352638">
        <w:rPr>
          <w:rStyle w:val="af1"/>
          <w:i w:val="0"/>
          <w:sz w:val="28"/>
          <w:szCs w:val="28"/>
        </w:rPr>
        <w:t>4.4.</w:t>
      </w:r>
      <w:r w:rsidR="00C70CBD" w:rsidRPr="00352638">
        <w:rPr>
          <w:rStyle w:val="af1"/>
          <w:i w:val="0"/>
          <w:sz w:val="28"/>
          <w:szCs w:val="28"/>
        </w:rPr>
        <w:t>3</w:t>
      </w:r>
      <w:r w:rsidR="00394FEE" w:rsidRPr="00352638">
        <w:rPr>
          <w:rStyle w:val="af1"/>
          <w:rFonts w:hint="eastAsia"/>
          <w:i w:val="0"/>
          <w:sz w:val="28"/>
          <w:szCs w:val="28"/>
        </w:rPr>
        <w:t>）</w:t>
      </w:r>
    </w:p>
    <w:p w14:paraId="02F77B2F" w14:textId="59863F39" w:rsidR="00C3306B" w:rsidRDefault="00C3306B" w:rsidP="00C3306B">
      <w:pPr>
        <w:rPr>
          <w:color w:val="000000" w:themeColor="text1"/>
        </w:rPr>
      </w:pPr>
      <w:r>
        <w:rPr>
          <w:rFonts w:hint="eastAsia"/>
          <w:color w:val="000000" w:themeColor="text1"/>
        </w:rPr>
        <w:t>式中：</w:t>
      </w:r>
      <w:r>
        <w:rPr>
          <w:rFonts w:hint="eastAsia"/>
          <w:color w:val="000000" w:themeColor="text1"/>
        </w:rPr>
        <w:t xml:space="preserve"> </w:t>
      </w:r>
      <m:oMath>
        <m:sSub>
          <m:sSubPr>
            <m:ctrlPr>
              <w:rPr>
                <w:rFonts w:ascii="Cambria Math" w:hAnsi="Cambria Math"/>
                <w:color w:val="000000" w:themeColor="text1"/>
              </w:rPr>
            </m:ctrlPr>
          </m:sSubPr>
          <m:e>
            <m:r>
              <w:rPr>
                <w:rFonts w:ascii="Cambria Math" w:hAnsi="Cambria Math"/>
                <w:color w:val="000000" w:themeColor="text1"/>
              </w:rPr>
              <m:t>N</m:t>
            </m:r>
          </m:e>
          <m:sub>
            <m:r>
              <m:rPr>
                <m:sty m:val="p"/>
              </m:rPr>
              <w:rPr>
                <w:rFonts w:ascii="Cambria Math" w:hAnsi="Cambria Math" w:hint="eastAsia"/>
                <w:color w:val="000000" w:themeColor="text1"/>
              </w:rPr>
              <m:t>t</m:t>
            </m:r>
          </m:sub>
        </m:sSub>
      </m:oMath>
      <w:r>
        <w:rPr>
          <w:color w:val="000000" w:themeColor="text1"/>
        </w:rPr>
        <w:t>——</w:t>
      </w:r>
      <w:r w:rsidR="008579E9">
        <w:rPr>
          <w:rFonts w:hint="eastAsia"/>
          <w:color w:val="000000" w:themeColor="text1"/>
        </w:rPr>
        <w:t>组合截面温度变化产生的轴力变化量</w:t>
      </w:r>
      <w:r>
        <w:rPr>
          <w:rFonts w:hint="eastAsia"/>
          <w:color w:val="000000" w:themeColor="text1"/>
        </w:rPr>
        <w:t>；</w:t>
      </w:r>
    </w:p>
    <w:p w14:paraId="7B79B726" w14:textId="77777777" w:rsidR="008579E9" w:rsidRDefault="008579E9" w:rsidP="008579E9">
      <w:pPr>
        <w:ind w:leftChars="350" w:left="840"/>
        <w:jc w:val="both"/>
        <w:rPr>
          <w:color w:val="000000" w:themeColor="text1"/>
        </w:rPr>
      </w:pPr>
      <m:oMath>
        <m:r>
          <w:rPr>
            <w:rFonts w:ascii="Cambria Math" w:hAnsi="Cambria Math" w:cs="Times New Roman"/>
            <w:color w:val="000000"/>
          </w:rPr>
          <m:t>α</m:t>
        </m:r>
      </m:oMath>
      <w:r>
        <w:rPr>
          <w:color w:val="000000" w:themeColor="text1"/>
        </w:rPr>
        <w:t>——</w:t>
      </w:r>
      <w:r>
        <w:rPr>
          <w:rFonts w:hint="eastAsia"/>
          <w:color w:val="000000" w:themeColor="text1"/>
        </w:rPr>
        <w:t>组合截面的热膨胀系数；</w:t>
      </w:r>
    </w:p>
    <w:p w14:paraId="4899428B" w14:textId="1A48FE35" w:rsidR="008579E9" w:rsidRDefault="008579E9" w:rsidP="008579E9">
      <w:pPr>
        <w:ind w:leftChars="350" w:left="840"/>
        <w:jc w:val="both"/>
        <w:rPr>
          <w:color w:val="000000" w:themeColor="text1"/>
        </w:rPr>
      </w:pPr>
      <m:oMath>
        <m:r>
          <w:rPr>
            <w:rFonts w:ascii="Cambria Math" w:hAnsi="Cambria Math" w:cs="Times New Roman"/>
            <w:color w:val="000000"/>
          </w:rPr>
          <m:t>A</m:t>
        </m:r>
      </m:oMath>
      <w:r>
        <w:rPr>
          <w:color w:val="000000" w:themeColor="text1"/>
        </w:rPr>
        <w:t>——</w:t>
      </w:r>
      <w:r>
        <w:rPr>
          <w:rFonts w:hint="eastAsia"/>
          <w:color w:val="000000" w:themeColor="text1"/>
        </w:rPr>
        <w:t>组合截面的截面面积；</w:t>
      </w:r>
    </w:p>
    <w:p w14:paraId="0917EC32" w14:textId="3AB7BAE7" w:rsidR="008579E9" w:rsidRDefault="008579E9" w:rsidP="008579E9">
      <w:pPr>
        <w:ind w:leftChars="350" w:left="840"/>
        <w:jc w:val="both"/>
        <w:rPr>
          <w:color w:val="000000" w:themeColor="text1"/>
        </w:rPr>
      </w:pPr>
      <m:oMath>
        <m:r>
          <m:rPr>
            <m:sty m:val="p"/>
          </m:rPr>
          <w:rPr>
            <w:rFonts w:ascii="Cambria Math" w:hAnsi="Cambria Math" w:cs="Arial"/>
            <w:color w:val="333333"/>
            <w:sz w:val="20"/>
            <w:szCs w:val="20"/>
            <w:shd w:val="clear" w:color="auto" w:fill="FFFFFF"/>
          </w:rPr>
          <m:t>ΔT</m:t>
        </m:r>
      </m:oMath>
      <w:r>
        <w:rPr>
          <w:color w:val="000000" w:themeColor="text1"/>
        </w:rPr>
        <w:t>——</w:t>
      </w:r>
      <w:r>
        <w:rPr>
          <w:rFonts w:hint="eastAsia"/>
          <w:color w:val="000000" w:themeColor="text1"/>
        </w:rPr>
        <w:t>温度变化量；</w:t>
      </w:r>
    </w:p>
    <w:p w14:paraId="0AA17B56" w14:textId="77777777" w:rsidR="00352638" w:rsidRDefault="008579E9" w:rsidP="00352638">
      <w:pPr>
        <w:widowControl/>
        <w:ind w:firstLineChars="350" w:firstLine="700"/>
        <w:rPr>
          <w:color w:val="000000" w:themeColor="text1"/>
        </w:rPr>
      </w:pPr>
      <m:oMath>
        <m:r>
          <m:rPr>
            <m:sty m:val="p"/>
          </m:rPr>
          <w:rPr>
            <w:rFonts w:ascii="Cambria Math" w:hAnsi="Cambria Math" w:cs="Arial"/>
            <w:color w:val="333333"/>
            <w:sz w:val="20"/>
            <w:szCs w:val="20"/>
            <w:shd w:val="clear" w:color="auto" w:fill="FFFFFF"/>
          </w:rPr>
          <m:t>E</m:t>
        </m:r>
      </m:oMath>
      <w:r>
        <w:rPr>
          <w:color w:val="000000" w:themeColor="text1"/>
        </w:rPr>
        <w:t>——</w:t>
      </w:r>
      <w:r>
        <w:rPr>
          <w:rFonts w:hint="eastAsia"/>
          <w:color w:val="000000" w:themeColor="text1"/>
        </w:rPr>
        <w:t>组合截面的材料弹性模量</w:t>
      </w:r>
      <w:r w:rsidR="000005E4">
        <w:rPr>
          <w:rFonts w:hint="eastAsia"/>
          <w:color w:val="000000" w:themeColor="text1"/>
        </w:rPr>
        <w:t>。</w:t>
      </w:r>
    </w:p>
    <w:p w14:paraId="6845CA47" w14:textId="6A9FAC4A" w:rsidR="00F726B1" w:rsidRDefault="00634E79">
      <w:pPr>
        <w:widowControl/>
        <w:rPr>
          <w:color w:val="000000" w:themeColor="text1"/>
          <w:szCs w:val="21"/>
        </w:rPr>
      </w:pPr>
      <w:r>
        <w:rPr>
          <w:rStyle w:val="afb"/>
          <w:szCs w:val="21"/>
        </w:rPr>
        <w:t>4</w:t>
      </w:r>
      <w:r w:rsidR="00C151EB">
        <w:rPr>
          <w:rStyle w:val="afb"/>
          <w:rFonts w:hint="eastAsia"/>
          <w:szCs w:val="21"/>
        </w:rPr>
        <w:t>.</w:t>
      </w:r>
      <w:r w:rsidR="00C069E3">
        <w:rPr>
          <w:rStyle w:val="afb"/>
          <w:szCs w:val="21"/>
        </w:rPr>
        <w:t xml:space="preserve"> </w:t>
      </w:r>
      <w:r w:rsidR="00C151EB">
        <w:rPr>
          <w:rStyle w:val="afb"/>
          <w:szCs w:val="21"/>
        </w:rPr>
        <w:t>4</w:t>
      </w:r>
      <w:r w:rsidR="00C151EB">
        <w:rPr>
          <w:rStyle w:val="afb"/>
          <w:rFonts w:hint="eastAsia"/>
          <w:szCs w:val="21"/>
        </w:rPr>
        <w:t>.</w:t>
      </w:r>
      <w:r w:rsidR="00C069E3">
        <w:rPr>
          <w:rStyle w:val="afb"/>
          <w:szCs w:val="21"/>
        </w:rPr>
        <w:t xml:space="preserve"> </w:t>
      </w:r>
      <w:r w:rsidR="00F930D8">
        <w:rPr>
          <w:rStyle w:val="afb"/>
          <w:szCs w:val="21"/>
        </w:rPr>
        <w:t>4</w:t>
      </w:r>
      <w:r w:rsidR="00C069E3">
        <w:rPr>
          <w:rStyle w:val="afb"/>
          <w:szCs w:val="21"/>
        </w:rPr>
        <w:t xml:space="preserve">  </w:t>
      </w:r>
      <w:r w:rsidR="00C151EB">
        <w:rPr>
          <w:rFonts w:hint="eastAsia"/>
          <w:szCs w:val="21"/>
        </w:rPr>
        <w:t>钢</w:t>
      </w:r>
      <w:proofErr w:type="gramStart"/>
      <w:r w:rsidR="00C151EB">
        <w:rPr>
          <w:rFonts w:hint="eastAsia"/>
          <w:color w:val="000000" w:themeColor="text1"/>
          <w:szCs w:val="21"/>
        </w:rPr>
        <w:t>对撑与</w:t>
      </w:r>
      <w:r w:rsidR="00C151EB">
        <w:rPr>
          <w:rFonts w:hint="eastAsia"/>
          <w:szCs w:val="21"/>
        </w:rPr>
        <w:t>钢</w:t>
      </w:r>
      <w:r w:rsidR="00C151EB">
        <w:rPr>
          <w:rFonts w:hint="eastAsia"/>
          <w:color w:val="000000" w:themeColor="text1"/>
          <w:szCs w:val="21"/>
        </w:rPr>
        <w:t>角撑</w:t>
      </w:r>
      <w:proofErr w:type="gramEnd"/>
      <w:r w:rsidR="00C151EB">
        <w:rPr>
          <w:rFonts w:hint="eastAsia"/>
          <w:color w:val="000000" w:themeColor="text1"/>
          <w:szCs w:val="21"/>
        </w:rPr>
        <w:t>的构造应符合下列规定：</w:t>
      </w:r>
    </w:p>
    <w:p w14:paraId="586DED58" w14:textId="7633260E" w:rsidR="00F726B1" w:rsidRDefault="00C151EB">
      <w:pPr>
        <w:ind w:firstLineChars="200" w:firstLine="482"/>
        <w:rPr>
          <w:szCs w:val="21"/>
        </w:rPr>
      </w:pPr>
      <w:r>
        <w:rPr>
          <w:rStyle w:val="afb"/>
          <w:rFonts w:hint="eastAsia"/>
        </w:rPr>
        <w:t xml:space="preserve">1  </w:t>
      </w:r>
      <w:r>
        <w:rPr>
          <w:rFonts w:hint="eastAsia"/>
          <w:szCs w:val="21"/>
        </w:rPr>
        <w:t>钢对撑、钢</w:t>
      </w:r>
      <w:proofErr w:type="gramStart"/>
      <w:r>
        <w:rPr>
          <w:rFonts w:hint="eastAsia"/>
          <w:szCs w:val="21"/>
        </w:rPr>
        <w:t>角撑与</w:t>
      </w:r>
      <w:r w:rsidR="00820722" w:rsidRPr="00820722">
        <w:rPr>
          <w:rFonts w:hint="eastAsia"/>
          <w:szCs w:val="21"/>
        </w:rPr>
        <w:t>围檩</w:t>
      </w:r>
      <w:proofErr w:type="gramEnd"/>
      <w:r>
        <w:rPr>
          <w:rFonts w:hint="eastAsia"/>
          <w:szCs w:val="21"/>
        </w:rPr>
        <w:t>的截面中心线应在同一平面上；</w:t>
      </w:r>
    </w:p>
    <w:p w14:paraId="0C3723DC" w14:textId="77777777" w:rsidR="00F726B1" w:rsidRDefault="00C151EB">
      <w:pPr>
        <w:ind w:firstLineChars="200" w:firstLine="482"/>
        <w:rPr>
          <w:szCs w:val="21"/>
        </w:rPr>
      </w:pPr>
      <w:r>
        <w:rPr>
          <w:rStyle w:val="afb"/>
          <w:rFonts w:hint="eastAsia"/>
        </w:rPr>
        <w:t xml:space="preserve">2  </w:t>
      </w:r>
      <w:r>
        <w:rPr>
          <w:rFonts w:hint="eastAsia"/>
          <w:szCs w:val="21"/>
        </w:rPr>
        <w:t>钢对撑、</w:t>
      </w:r>
      <w:proofErr w:type="gramStart"/>
      <w:r>
        <w:rPr>
          <w:rFonts w:hint="eastAsia"/>
          <w:szCs w:val="21"/>
        </w:rPr>
        <w:t>钢角撑组合</w:t>
      </w:r>
      <w:proofErr w:type="gramEnd"/>
      <w:r>
        <w:rPr>
          <w:rFonts w:hint="eastAsia"/>
          <w:szCs w:val="21"/>
        </w:rPr>
        <w:t>构件宜</w:t>
      </w:r>
      <w:r>
        <w:rPr>
          <w:szCs w:val="21"/>
        </w:rPr>
        <w:t>采用标准件连接拼装</w:t>
      </w:r>
      <w:r>
        <w:rPr>
          <w:rFonts w:hint="eastAsia"/>
          <w:szCs w:val="21"/>
        </w:rPr>
        <w:t>，减少非标件</w:t>
      </w:r>
      <w:r>
        <w:rPr>
          <w:szCs w:val="21"/>
        </w:rPr>
        <w:t>选用</w:t>
      </w:r>
      <w:r>
        <w:rPr>
          <w:rFonts w:hint="eastAsia"/>
          <w:szCs w:val="21"/>
        </w:rPr>
        <w:t>；</w:t>
      </w:r>
    </w:p>
    <w:p w14:paraId="3A676F10" w14:textId="1D7D92CC" w:rsidR="00F726B1" w:rsidRDefault="00C151EB">
      <w:pPr>
        <w:ind w:firstLineChars="200" w:firstLine="482"/>
        <w:rPr>
          <w:szCs w:val="21"/>
        </w:rPr>
      </w:pPr>
      <w:r>
        <w:rPr>
          <w:rStyle w:val="afb"/>
          <w:rFonts w:hint="eastAsia"/>
        </w:rPr>
        <w:t xml:space="preserve">3  </w:t>
      </w:r>
      <w:r>
        <w:rPr>
          <w:rFonts w:hint="eastAsia"/>
          <w:szCs w:val="21"/>
        </w:rPr>
        <w:t>钢对撑、</w:t>
      </w:r>
      <w:proofErr w:type="gramStart"/>
      <w:r>
        <w:rPr>
          <w:rFonts w:hint="eastAsia"/>
          <w:szCs w:val="21"/>
        </w:rPr>
        <w:t>钢角撑组合</w:t>
      </w:r>
      <w:proofErr w:type="gramEnd"/>
      <w:r>
        <w:rPr>
          <w:rFonts w:hint="eastAsia"/>
          <w:szCs w:val="21"/>
        </w:rPr>
        <w:t>构件中</w:t>
      </w:r>
      <w:r w:rsidR="0017416C">
        <w:rPr>
          <w:rFonts w:hint="eastAsia"/>
          <w:szCs w:val="21"/>
        </w:rPr>
        <w:t>直撑杆</w:t>
      </w:r>
      <w:r>
        <w:rPr>
          <w:rFonts w:hint="eastAsia"/>
          <w:szCs w:val="21"/>
        </w:rPr>
        <w:t>之间的间距宜按</w:t>
      </w:r>
      <w:r>
        <w:rPr>
          <w:rFonts w:cs="Times New Roman"/>
          <w:szCs w:val="21"/>
        </w:rPr>
        <w:t>500</w:t>
      </w:r>
      <w:r>
        <w:rPr>
          <w:rFonts w:hint="eastAsia"/>
          <w:szCs w:val="21"/>
        </w:rPr>
        <w:t>mm</w:t>
      </w:r>
      <w:r>
        <w:rPr>
          <w:rFonts w:hint="eastAsia"/>
          <w:szCs w:val="21"/>
        </w:rPr>
        <w:t>为模数进行设置。</w:t>
      </w:r>
    </w:p>
    <w:p w14:paraId="0F84B9D2" w14:textId="77777777" w:rsidR="008503D6" w:rsidRDefault="008503D6" w:rsidP="008503D6">
      <w:pPr>
        <w:widowControl/>
        <w:ind w:firstLineChars="200" w:firstLine="482"/>
        <w:rPr>
          <w:color w:val="000000" w:themeColor="text1"/>
        </w:rPr>
      </w:pPr>
      <w:r w:rsidRPr="00AE4476">
        <w:rPr>
          <w:rFonts w:hAnsi="宋体" w:cs="宋体" w:hint="eastAsia"/>
          <w:b/>
          <w:bCs/>
        </w:rPr>
        <w:t>条文说明：</w:t>
      </w:r>
      <w:r>
        <w:rPr>
          <w:rFonts w:hint="eastAsia"/>
          <w:color w:val="000000" w:themeColor="text1"/>
        </w:rPr>
        <w:t>本条规定是为了避免</w:t>
      </w:r>
      <w:r>
        <w:rPr>
          <w:rFonts w:hint="eastAsia"/>
          <w:szCs w:val="21"/>
        </w:rPr>
        <w:t>钢</w:t>
      </w:r>
      <w:r>
        <w:rPr>
          <w:rFonts w:hint="eastAsia"/>
          <w:color w:val="000000" w:themeColor="text1"/>
        </w:rPr>
        <w:t>对撑、</w:t>
      </w:r>
      <w:r>
        <w:rPr>
          <w:rFonts w:hint="eastAsia"/>
          <w:szCs w:val="21"/>
        </w:rPr>
        <w:t>钢</w:t>
      </w:r>
      <w:proofErr w:type="gramStart"/>
      <w:r>
        <w:rPr>
          <w:rFonts w:hint="eastAsia"/>
          <w:color w:val="000000" w:themeColor="text1"/>
        </w:rPr>
        <w:t>角撑与</w:t>
      </w:r>
      <w:proofErr w:type="gramEnd"/>
      <w:r>
        <w:rPr>
          <w:rFonts w:hint="eastAsia"/>
          <w:color w:val="000000" w:themeColor="text1"/>
        </w:rPr>
        <w:t>张弦梁不在同一标高产生次应力；支撑杆件拼接节点强度不宜小于杆件强度，端板平齐拼接一般不能满足等强要求，可采用法兰拼接或翼缘增设连接板法拼接；</w:t>
      </w:r>
      <w:r>
        <w:rPr>
          <w:rFonts w:hint="eastAsia"/>
          <w:szCs w:val="21"/>
        </w:rPr>
        <w:t>钢</w:t>
      </w:r>
      <w:r>
        <w:rPr>
          <w:rFonts w:hint="eastAsia"/>
          <w:color w:val="000000" w:themeColor="text1"/>
        </w:rPr>
        <w:t>对撑、</w:t>
      </w:r>
      <w:proofErr w:type="gramStart"/>
      <w:r>
        <w:rPr>
          <w:rFonts w:hint="eastAsia"/>
          <w:szCs w:val="21"/>
        </w:rPr>
        <w:t>钢</w:t>
      </w:r>
      <w:r>
        <w:rPr>
          <w:rFonts w:hint="eastAsia"/>
          <w:color w:val="000000" w:themeColor="text1"/>
        </w:rPr>
        <w:t>角撑组合</w:t>
      </w:r>
      <w:proofErr w:type="gramEnd"/>
      <w:r>
        <w:rPr>
          <w:rFonts w:hint="eastAsia"/>
          <w:color w:val="000000" w:themeColor="text1"/>
        </w:rPr>
        <w:t>构件之间的间距一般取</w:t>
      </w:r>
      <w:r>
        <w:rPr>
          <w:rFonts w:hint="eastAsia"/>
          <w:color w:val="000000" w:themeColor="text1"/>
        </w:rPr>
        <w:t>5</w:t>
      </w:r>
      <w:r>
        <w:rPr>
          <w:color w:val="000000" w:themeColor="text1"/>
        </w:rPr>
        <w:t>00</w:t>
      </w:r>
      <w:r>
        <w:rPr>
          <w:rFonts w:hint="eastAsia"/>
          <w:color w:val="000000" w:themeColor="text1"/>
        </w:rPr>
        <w:t>mm</w:t>
      </w:r>
      <w:r>
        <w:rPr>
          <w:rFonts w:hint="eastAsia"/>
          <w:color w:val="000000" w:themeColor="text1"/>
        </w:rPr>
        <w:t>、</w:t>
      </w:r>
      <w:r>
        <w:rPr>
          <w:rFonts w:hint="eastAsia"/>
          <w:color w:val="000000" w:themeColor="text1"/>
        </w:rPr>
        <w:t>1</w:t>
      </w:r>
      <w:r>
        <w:rPr>
          <w:color w:val="000000" w:themeColor="text1"/>
        </w:rPr>
        <w:t>000</w:t>
      </w:r>
      <w:r>
        <w:rPr>
          <w:rFonts w:hint="eastAsia"/>
          <w:color w:val="000000" w:themeColor="text1"/>
        </w:rPr>
        <w:t>mm</w:t>
      </w:r>
      <w:r>
        <w:rPr>
          <w:rFonts w:hint="eastAsia"/>
          <w:color w:val="000000" w:themeColor="text1"/>
        </w:rPr>
        <w:t>和</w:t>
      </w:r>
      <w:r>
        <w:rPr>
          <w:rFonts w:hint="eastAsia"/>
          <w:color w:val="000000" w:themeColor="text1"/>
        </w:rPr>
        <w:t>1</w:t>
      </w:r>
      <w:r>
        <w:rPr>
          <w:color w:val="000000" w:themeColor="text1"/>
        </w:rPr>
        <w:t>500</w:t>
      </w:r>
      <w:r>
        <w:rPr>
          <w:rFonts w:hint="eastAsia"/>
          <w:color w:val="000000" w:themeColor="text1"/>
        </w:rPr>
        <w:t>mm</w:t>
      </w:r>
      <w:r>
        <w:rPr>
          <w:rFonts w:hint="eastAsia"/>
          <w:color w:val="000000" w:themeColor="text1"/>
        </w:rPr>
        <w:t>三种。</w:t>
      </w:r>
    </w:p>
    <w:p w14:paraId="393C047C" w14:textId="45F54D07" w:rsidR="00F726B1" w:rsidRPr="00C13D91" w:rsidRDefault="00634E79">
      <w:pPr>
        <w:widowControl/>
        <w:rPr>
          <w:color w:val="000000" w:themeColor="text1"/>
          <w:szCs w:val="21"/>
        </w:rPr>
      </w:pPr>
      <w:r>
        <w:rPr>
          <w:rStyle w:val="afb"/>
          <w:szCs w:val="21"/>
        </w:rPr>
        <w:t>4</w:t>
      </w:r>
      <w:r w:rsidR="00C151EB">
        <w:rPr>
          <w:rStyle w:val="afb"/>
          <w:rFonts w:hint="eastAsia"/>
          <w:szCs w:val="21"/>
        </w:rPr>
        <w:t>.</w:t>
      </w:r>
      <w:r w:rsidR="00C069E3">
        <w:rPr>
          <w:rStyle w:val="afb"/>
          <w:szCs w:val="21"/>
        </w:rPr>
        <w:t xml:space="preserve"> </w:t>
      </w:r>
      <w:r w:rsidR="00C151EB">
        <w:rPr>
          <w:rStyle w:val="afb"/>
          <w:szCs w:val="21"/>
        </w:rPr>
        <w:t>4</w:t>
      </w:r>
      <w:r w:rsidR="00C151EB">
        <w:rPr>
          <w:rStyle w:val="afb"/>
          <w:rFonts w:hint="eastAsia"/>
          <w:szCs w:val="21"/>
        </w:rPr>
        <w:t>.</w:t>
      </w:r>
      <w:r w:rsidR="00C069E3">
        <w:rPr>
          <w:rStyle w:val="afb"/>
          <w:szCs w:val="21"/>
        </w:rPr>
        <w:t xml:space="preserve"> </w:t>
      </w:r>
      <w:r w:rsidR="00F930D8">
        <w:rPr>
          <w:rStyle w:val="afb"/>
          <w:szCs w:val="21"/>
        </w:rPr>
        <w:t>5</w:t>
      </w:r>
      <w:r w:rsidR="00C069E3">
        <w:rPr>
          <w:rStyle w:val="afb"/>
          <w:szCs w:val="21"/>
        </w:rPr>
        <w:t xml:space="preserve">  </w:t>
      </w:r>
      <w:r w:rsidR="00C151EB">
        <w:rPr>
          <w:rFonts w:hint="eastAsia"/>
          <w:szCs w:val="21"/>
        </w:rPr>
        <w:t>缀板的设计与构造应符合下列规定：</w:t>
      </w:r>
    </w:p>
    <w:p w14:paraId="4E84C9DC" w14:textId="77777777" w:rsidR="00F726B1" w:rsidRDefault="00C151EB">
      <w:pPr>
        <w:ind w:firstLineChars="201" w:firstLine="484"/>
        <w:rPr>
          <w:szCs w:val="21"/>
        </w:rPr>
      </w:pPr>
      <w:r>
        <w:rPr>
          <w:rStyle w:val="afb"/>
        </w:rPr>
        <w:t>1</w:t>
      </w:r>
      <w:r>
        <w:rPr>
          <w:rFonts w:cs="宋体" w:hint="eastAsia"/>
          <w:b/>
        </w:rPr>
        <w:t xml:space="preserve">  </w:t>
      </w:r>
      <w:r>
        <w:rPr>
          <w:rFonts w:hint="eastAsia"/>
          <w:szCs w:val="21"/>
        </w:rPr>
        <w:t>在钢对撑、</w:t>
      </w:r>
      <w:proofErr w:type="gramStart"/>
      <w:r>
        <w:rPr>
          <w:rFonts w:hint="eastAsia"/>
          <w:szCs w:val="21"/>
        </w:rPr>
        <w:t>钢角撑的</w:t>
      </w:r>
      <w:proofErr w:type="gramEnd"/>
      <w:r>
        <w:rPr>
          <w:rFonts w:hint="eastAsia"/>
          <w:szCs w:val="21"/>
        </w:rPr>
        <w:t>上翼缘和下翼缘均应设置缀板，缀板宜上下对应布置；</w:t>
      </w:r>
    </w:p>
    <w:p w14:paraId="5740DB55" w14:textId="2F2780E9" w:rsidR="00F726B1" w:rsidRDefault="00C151EB">
      <w:pPr>
        <w:ind w:firstLine="426"/>
        <w:rPr>
          <w:szCs w:val="21"/>
        </w:rPr>
      </w:pPr>
      <w:r>
        <w:rPr>
          <w:rStyle w:val="afb"/>
        </w:rPr>
        <w:t>2</w:t>
      </w:r>
      <w:r>
        <w:rPr>
          <w:rFonts w:cs="宋体" w:hint="eastAsia"/>
          <w:b/>
        </w:rPr>
        <w:t xml:space="preserve">  </w:t>
      </w:r>
      <w:r>
        <w:rPr>
          <w:rFonts w:hint="eastAsia"/>
          <w:szCs w:val="21"/>
        </w:rPr>
        <w:t>缀板应根据现行国家标准《钢结构设计标准》</w:t>
      </w:r>
      <w:r>
        <w:rPr>
          <w:rFonts w:hint="eastAsia"/>
          <w:szCs w:val="21"/>
        </w:rPr>
        <w:t>GB</w:t>
      </w:r>
      <w:r>
        <w:rPr>
          <w:szCs w:val="21"/>
        </w:rPr>
        <w:t xml:space="preserve"> </w:t>
      </w:r>
      <w:r>
        <w:rPr>
          <w:rFonts w:cs="Times New Roman"/>
          <w:szCs w:val="21"/>
        </w:rPr>
        <w:t>50017</w:t>
      </w:r>
      <w:r>
        <w:rPr>
          <w:rFonts w:hint="eastAsia"/>
          <w:szCs w:val="21"/>
        </w:rPr>
        <w:t>相关规定进行验算；</w:t>
      </w:r>
    </w:p>
    <w:p w14:paraId="6E2B209F" w14:textId="77777777" w:rsidR="00F726B1" w:rsidRDefault="00C151EB">
      <w:pPr>
        <w:ind w:firstLine="426"/>
        <w:rPr>
          <w:szCs w:val="21"/>
        </w:rPr>
      </w:pPr>
      <w:r>
        <w:rPr>
          <w:rStyle w:val="afb"/>
        </w:rPr>
        <w:t>3</w:t>
      </w:r>
      <w:r>
        <w:rPr>
          <w:rFonts w:cs="宋体" w:hint="eastAsia"/>
          <w:b/>
        </w:rPr>
        <w:t xml:space="preserve">  </w:t>
      </w:r>
      <w:r>
        <w:rPr>
          <w:rFonts w:hint="eastAsia"/>
          <w:szCs w:val="21"/>
        </w:rPr>
        <w:t>钢</w:t>
      </w:r>
      <w:proofErr w:type="gramStart"/>
      <w:r>
        <w:rPr>
          <w:rFonts w:hint="eastAsia"/>
          <w:szCs w:val="21"/>
        </w:rPr>
        <w:t>对撑或钢角撑</w:t>
      </w:r>
      <w:proofErr w:type="gramEnd"/>
      <w:r>
        <w:rPr>
          <w:rFonts w:hint="eastAsia"/>
          <w:szCs w:val="21"/>
        </w:rPr>
        <w:t>连接缀板的螺栓数量应通过计算确定，且</w:t>
      </w:r>
      <w:r>
        <w:rPr>
          <w:rFonts w:hint="eastAsia"/>
          <w:color w:val="000000" w:themeColor="text1"/>
          <w:szCs w:val="21"/>
        </w:rPr>
        <w:t>每</w:t>
      </w:r>
      <w:r>
        <w:rPr>
          <w:rFonts w:hint="eastAsia"/>
          <w:szCs w:val="21"/>
        </w:rPr>
        <w:t>侧不应少于</w:t>
      </w:r>
      <w:r>
        <w:rPr>
          <w:rFonts w:cs="Times New Roman"/>
          <w:szCs w:val="21"/>
        </w:rPr>
        <w:t>4</w:t>
      </w:r>
      <w:r>
        <w:rPr>
          <w:rFonts w:hint="eastAsia"/>
          <w:szCs w:val="21"/>
        </w:rPr>
        <w:t>M</w:t>
      </w:r>
      <w:r>
        <w:rPr>
          <w:rFonts w:cs="Times New Roman"/>
          <w:szCs w:val="21"/>
        </w:rPr>
        <w:t>24</w:t>
      </w:r>
      <w:r>
        <w:rPr>
          <w:rFonts w:hint="eastAsia"/>
          <w:szCs w:val="21"/>
        </w:rPr>
        <w:t>。</w:t>
      </w:r>
    </w:p>
    <w:p w14:paraId="32727763" w14:textId="65641AB6" w:rsidR="00352638" w:rsidRDefault="00352638">
      <w:pPr>
        <w:ind w:firstLine="426"/>
        <w:rPr>
          <w:szCs w:val="21"/>
        </w:rPr>
      </w:pPr>
      <w:r w:rsidRPr="00AE4476">
        <w:rPr>
          <w:rFonts w:hAnsi="宋体" w:cs="宋体" w:hint="eastAsia"/>
          <w:b/>
          <w:bCs/>
        </w:rPr>
        <w:t>条文说明：</w:t>
      </w:r>
      <w:r w:rsidR="008503D6">
        <w:rPr>
          <w:rFonts w:hint="eastAsia"/>
          <w:szCs w:val="21"/>
        </w:rPr>
        <w:t>钢</w:t>
      </w:r>
      <w:r w:rsidR="008503D6">
        <w:rPr>
          <w:rFonts w:hint="eastAsia"/>
          <w:color w:val="000000" w:themeColor="text1"/>
        </w:rPr>
        <w:t>对撑、</w:t>
      </w:r>
      <w:r w:rsidR="008503D6">
        <w:rPr>
          <w:rFonts w:hint="eastAsia"/>
          <w:szCs w:val="21"/>
        </w:rPr>
        <w:t>钢</w:t>
      </w:r>
      <w:proofErr w:type="gramStart"/>
      <w:r w:rsidR="008503D6">
        <w:rPr>
          <w:rFonts w:hint="eastAsia"/>
          <w:color w:val="000000" w:themeColor="text1"/>
        </w:rPr>
        <w:t>角撑采用</w:t>
      </w:r>
      <w:proofErr w:type="gramEnd"/>
      <w:r w:rsidR="008503D6">
        <w:rPr>
          <w:rFonts w:hint="eastAsia"/>
          <w:color w:val="000000" w:themeColor="text1"/>
        </w:rPr>
        <w:t>H</w:t>
      </w:r>
      <w:r w:rsidR="008503D6">
        <w:rPr>
          <w:rFonts w:hint="eastAsia"/>
          <w:color w:val="000000" w:themeColor="text1"/>
        </w:rPr>
        <w:t>型组合构件，为了保证</w:t>
      </w:r>
      <w:r w:rsidR="008503D6">
        <w:rPr>
          <w:rFonts w:hint="eastAsia"/>
          <w:color w:val="000000" w:themeColor="text1"/>
        </w:rPr>
        <w:t>H</w:t>
      </w:r>
      <w:r w:rsidR="008503D6">
        <w:rPr>
          <w:rFonts w:hint="eastAsia"/>
          <w:color w:val="000000" w:themeColor="text1"/>
        </w:rPr>
        <w:t>型在较大轴向压力作用下的稳定性，</w:t>
      </w:r>
      <w:r w:rsidR="008503D6">
        <w:rPr>
          <w:rFonts w:hint="eastAsia"/>
          <w:szCs w:val="21"/>
        </w:rPr>
        <w:t>钢</w:t>
      </w:r>
      <w:r w:rsidR="008503D6">
        <w:rPr>
          <w:rFonts w:hint="eastAsia"/>
          <w:color w:val="000000" w:themeColor="text1"/>
        </w:rPr>
        <w:t>对撑、</w:t>
      </w:r>
      <w:proofErr w:type="gramStart"/>
      <w:r w:rsidR="008503D6">
        <w:rPr>
          <w:rFonts w:hint="eastAsia"/>
          <w:szCs w:val="21"/>
        </w:rPr>
        <w:t>钢</w:t>
      </w:r>
      <w:r w:rsidR="008503D6">
        <w:rPr>
          <w:rFonts w:hint="eastAsia"/>
          <w:color w:val="000000" w:themeColor="text1"/>
        </w:rPr>
        <w:t>角撑</w:t>
      </w:r>
      <w:proofErr w:type="gramEnd"/>
      <w:r w:rsidR="008503D6">
        <w:rPr>
          <w:rFonts w:hint="eastAsia"/>
          <w:color w:val="000000" w:themeColor="text1"/>
        </w:rPr>
        <w:t>H</w:t>
      </w:r>
      <w:r w:rsidR="008503D6">
        <w:rPr>
          <w:rFonts w:hint="eastAsia"/>
          <w:color w:val="000000" w:themeColor="text1"/>
        </w:rPr>
        <w:t>型组合构件上下翼缘应对</w:t>
      </w:r>
      <w:proofErr w:type="gramStart"/>
      <w:r w:rsidR="008503D6">
        <w:rPr>
          <w:rFonts w:hint="eastAsia"/>
          <w:color w:val="000000" w:themeColor="text1"/>
        </w:rPr>
        <w:t>称设置</w:t>
      </w:r>
      <w:proofErr w:type="gramEnd"/>
      <w:r w:rsidR="008503D6">
        <w:rPr>
          <w:rFonts w:hint="eastAsia"/>
          <w:color w:val="000000" w:themeColor="text1"/>
        </w:rPr>
        <w:t>缀板。</w:t>
      </w:r>
      <w:r w:rsidR="008503D6">
        <w:rPr>
          <w:rFonts w:hint="eastAsia"/>
          <w:szCs w:val="21"/>
        </w:rPr>
        <w:t>钢</w:t>
      </w:r>
      <w:r w:rsidR="008503D6">
        <w:rPr>
          <w:rFonts w:hint="eastAsia"/>
          <w:color w:val="000000" w:themeColor="text1"/>
        </w:rPr>
        <w:t>对撑、</w:t>
      </w:r>
      <w:proofErr w:type="gramStart"/>
      <w:r w:rsidR="008503D6">
        <w:rPr>
          <w:rFonts w:hint="eastAsia"/>
          <w:szCs w:val="21"/>
        </w:rPr>
        <w:t>钢</w:t>
      </w:r>
      <w:r w:rsidR="008503D6">
        <w:rPr>
          <w:rFonts w:hint="eastAsia"/>
          <w:color w:val="000000" w:themeColor="text1"/>
        </w:rPr>
        <w:t>角撑盖板</w:t>
      </w:r>
      <w:proofErr w:type="gramEnd"/>
      <w:r w:rsidR="008503D6">
        <w:rPr>
          <w:rFonts w:hint="eastAsia"/>
          <w:color w:val="000000" w:themeColor="text1"/>
        </w:rPr>
        <w:t>布置时，下翼缘缀板遇支承梁时可取消，以支承梁替代相应位置缀板的作用。</w:t>
      </w:r>
    </w:p>
    <w:p w14:paraId="2221E1EE" w14:textId="38CAD722" w:rsidR="00F726B1" w:rsidRPr="00C13D91" w:rsidRDefault="00634E79">
      <w:pPr>
        <w:widowControl/>
        <w:rPr>
          <w:color w:val="000000" w:themeColor="text1"/>
          <w:szCs w:val="21"/>
        </w:rPr>
      </w:pPr>
      <w:r>
        <w:rPr>
          <w:rStyle w:val="afb"/>
          <w:szCs w:val="21"/>
        </w:rPr>
        <w:t>4</w:t>
      </w:r>
      <w:r w:rsidR="00C151EB">
        <w:rPr>
          <w:rStyle w:val="afb"/>
          <w:rFonts w:hint="eastAsia"/>
          <w:szCs w:val="21"/>
        </w:rPr>
        <w:t>.</w:t>
      </w:r>
      <w:r w:rsidR="00C069E3">
        <w:rPr>
          <w:rStyle w:val="afb"/>
          <w:szCs w:val="21"/>
        </w:rPr>
        <w:t xml:space="preserve"> </w:t>
      </w:r>
      <w:r w:rsidR="00C151EB">
        <w:rPr>
          <w:rStyle w:val="afb"/>
          <w:szCs w:val="21"/>
        </w:rPr>
        <w:t>4</w:t>
      </w:r>
      <w:r w:rsidR="00C151EB">
        <w:rPr>
          <w:rStyle w:val="afb"/>
          <w:rFonts w:hint="eastAsia"/>
          <w:szCs w:val="21"/>
        </w:rPr>
        <w:t>.</w:t>
      </w:r>
      <w:r w:rsidR="00C069E3">
        <w:rPr>
          <w:rStyle w:val="afb"/>
          <w:szCs w:val="21"/>
        </w:rPr>
        <w:t xml:space="preserve"> </w:t>
      </w:r>
      <w:r w:rsidR="00F930D8">
        <w:rPr>
          <w:rStyle w:val="afb"/>
          <w:szCs w:val="21"/>
        </w:rPr>
        <w:t>6</w:t>
      </w:r>
      <w:r w:rsidR="00C151EB">
        <w:rPr>
          <w:rStyle w:val="afb"/>
          <w:rFonts w:hint="eastAsia"/>
          <w:szCs w:val="21"/>
        </w:rPr>
        <w:t xml:space="preserve">  </w:t>
      </w:r>
      <w:r w:rsidR="00C151EB">
        <w:rPr>
          <w:rFonts w:hint="eastAsia"/>
          <w:szCs w:val="21"/>
        </w:rPr>
        <w:t>预应力装置的设置</w:t>
      </w:r>
      <w:proofErr w:type="gramStart"/>
      <w:r w:rsidR="00C151EB">
        <w:rPr>
          <w:rFonts w:hint="eastAsia"/>
          <w:szCs w:val="21"/>
        </w:rPr>
        <w:t>宜</w:t>
      </w:r>
      <w:r w:rsidR="00C151EB">
        <w:rPr>
          <w:szCs w:val="21"/>
        </w:rPr>
        <w:t>符合表</w:t>
      </w:r>
      <w:proofErr w:type="gramEnd"/>
      <w:r>
        <w:rPr>
          <w:szCs w:val="21"/>
        </w:rPr>
        <w:t>4</w:t>
      </w:r>
      <w:r w:rsidR="00C151EB">
        <w:rPr>
          <w:rFonts w:hint="eastAsia"/>
          <w:szCs w:val="21"/>
        </w:rPr>
        <w:t>.4.</w:t>
      </w:r>
      <w:r w:rsidR="00143653">
        <w:rPr>
          <w:rFonts w:hint="eastAsia"/>
          <w:szCs w:val="21"/>
        </w:rPr>
        <w:t>6</w:t>
      </w:r>
      <w:r w:rsidR="00C151EB">
        <w:rPr>
          <w:szCs w:val="21"/>
        </w:rPr>
        <w:t>的要求</w:t>
      </w:r>
      <w:r w:rsidR="00C151EB">
        <w:rPr>
          <w:rFonts w:hint="eastAsia"/>
          <w:szCs w:val="21"/>
        </w:rPr>
        <w:t>：</w:t>
      </w:r>
    </w:p>
    <w:p w14:paraId="08E52A27" w14:textId="5D23AFB8" w:rsidR="00F726B1" w:rsidRDefault="00C151EB">
      <w:pPr>
        <w:jc w:val="center"/>
        <w:rPr>
          <w:rStyle w:val="af7"/>
        </w:rPr>
      </w:pPr>
      <w:r>
        <w:rPr>
          <w:rStyle w:val="af7"/>
          <w:rFonts w:hint="eastAsia"/>
        </w:rPr>
        <w:t>表</w:t>
      </w:r>
      <w:r w:rsidR="00634E79">
        <w:rPr>
          <w:rStyle w:val="af7"/>
          <w:rFonts w:cs="Times New Roman"/>
        </w:rPr>
        <w:t>4</w:t>
      </w:r>
      <w:r>
        <w:rPr>
          <w:rStyle w:val="af7"/>
          <w:rFonts w:hint="eastAsia"/>
        </w:rPr>
        <w:t>.</w:t>
      </w:r>
      <w:r w:rsidR="00514699">
        <w:rPr>
          <w:rStyle w:val="af7"/>
        </w:rPr>
        <w:t xml:space="preserve"> </w:t>
      </w:r>
      <w:r>
        <w:rPr>
          <w:rStyle w:val="af7"/>
          <w:rFonts w:cs="Times New Roman"/>
        </w:rPr>
        <w:t>4</w:t>
      </w:r>
      <w:r>
        <w:rPr>
          <w:rStyle w:val="af7"/>
          <w:rFonts w:hint="eastAsia"/>
        </w:rPr>
        <w:t>.</w:t>
      </w:r>
      <w:r w:rsidR="00514699">
        <w:rPr>
          <w:rStyle w:val="af7"/>
        </w:rPr>
        <w:t xml:space="preserve"> </w:t>
      </w:r>
      <w:r w:rsidR="00143653">
        <w:rPr>
          <w:rStyle w:val="af7"/>
          <w:rFonts w:cs="Times New Roman" w:hint="eastAsia"/>
        </w:rPr>
        <w:t>6</w:t>
      </w:r>
      <w:r>
        <w:rPr>
          <w:rStyle w:val="af7"/>
          <w:rFonts w:cs="Times New Roman" w:hint="eastAsia"/>
        </w:rPr>
        <w:t xml:space="preserve">  </w:t>
      </w:r>
      <w:r>
        <w:rPr>
          <w:rStyle w:val="af7"/>
          <w:rFonts w:hint="eastAsia"/>
        </w:rPr>
        <w:t>预应力装置的设置要求</w:t>
      </w:r>
    </w:p>
    <w:tbl>
      <w:tblPr>
        <w:tblStyle w:val="ad"/>
        <w:tblW w:w="0" w:type="auto"/>
        <w:jc w:val="center"/>
        <w:tblLook w:val="04A0" w:firstRow="1" w:lastRow="0" w:firstColumn="1" w:lastColumn="0" w:noHBand="0" w:noVBand="1"/>
      </w:tblPr>
      <w:tblGrid>
        <w:gridCol w:w="1068"/>
        <w:gridCol w:w="658"/>
        <w:gridCol w:w="1476"/>
      </w:tblGrid>
      <w:tr w:rsidR="00F726B1" w14:paraId="28C0A48B" w14:textId="77777777">
        <w:trPr>
          <w:jc w:val="center"/>
        </w:trPr>
        <w:tc>
          <w:tcPr>
            <w:tcW w:w="1068" w:type="dxa"/>
          </w:tcPr>
          <w:p w14:paraId="5A8EC09B" w14:textId="77777777" w:rsidR="00F726B1" w:rsidRDefault="00C151EB">
            <w:pPr>
              <w:jc w:val="center"/>
              <w:rPr>
                <w:rStyle w:val="af5"/>
              </w:rPr>
            </w:pPr>
            <w:r>
              <w:rPr>
                <w:rStyle w:val="af5"/>
                <w:rFonts w:hint="eastAsia"/>
              </w:rPr>
              <w:t>支撑长度</w:t>
            </w:r>
          </w:p>
        </w:tc>
        <w:tc>
          <w:tcPr>
            <w:tcW w:w="0" w:type="auto"/>
          </w:tcPr>
          <w:p w14:paraId="317FDB1E" w14:textId="77777777" w:rsidR="00F726B1" w:rsidRDefault="00C151EB">
            <w:pPr>
              <w:jc w:val="center"/>
              <w:rPr>
                <w:rStyle w:val="af5"/>
              </w:rPr>
            </w:pPr>
            <w:r>
              <w:rPr>
                <w:rStyle w:val="af5"/>
                <w:rFonts w:hint="eastAsia"/>
              </w:rPr>
              <w:t>数量</w:t>
            </w:r>
          </w:p>
        </w:tc>
        <w:tc>
          <w:tcPr>
            <w:tcW w:w="0" w:type="auto"/>
          </w:tcPr>
          <w:p w14:paraId="1105DB74" w14:textId="77777777" w:rsidR="00F726B1" w:rsidRDefault="00C151EB">
            <w:pPr>
              <w:jc w:val="center"/>
              <w:rPr>
                <w:rStyle w:val="af5"/>
              </w:rPr>
            </w:pPr>
            <w:r>
              <w:rPr>
                <w:rStyle w:val="af5"/>
                <w:rFonts w:hint="eastAsia"/>
              </w:rPr>
              <w:t>设置位置</w:t>
            </w:r>
          </w:p>
        </w:tc>
      </w:tr>
      <w:tr w:rsidR="00F726B1" w14:paraId="13F579D3" w14:textId="77777777">
        <w:trPr>
          <w:jc w:val="center"/>
        </w:trPr>
        <w:tc>
          <w:tcPr>
            <w:tcW w:w="1068" w:type="dxa"/>
          </w:tcPr>
          <w:p w14:paraId="01753334" w14:textId="77777777" w:rsidR="00F726B1" w:rsidRDefault="00C151EB">
            <w:pPr>
              <w:jc w:val="center"/>
              <w:rPr>
                <w:rStyle w:val="af5"/>
              </w:rPr>
            </w:pPr>
            <w:r>
              <w:rPr>
                <w:rStyle w:val="af5"/>
              </w:rPr>
              <w:lastRenderedPageBreak/>
              <w:t>30</w:t>
            </w:r>
            <w:r>
              <w:rPr>
                <w:rStyle w:val="af5"/>
                <w:rFonts w:hint="eastAsia"/>
              </w:rPr>
              <w:t>m</w:t>
            </w:r>
            <w:r>
              <w:rPr>
                <w:rStyle w:val="af5"/>
                <w:rFonts w:hint="eastAsia"/>
              </w:rPr>
              <w:t>以内</w:t>
            </w:r>
          </w:p>
        </w:tc>
        <w:tc>
          <w:tcPr>
            <w:tcW w:w="0" w:type="auto"/>
          </w:tcPr>
          <w:p w14:paraId="083A090B" w14:textId="77777777" w:rsidR="00F726B1" w:rsidRDefault="00C151EB">
            <w:pPr>
              <w:jc w:val="center"/>
              <w:rPr>
                <w:rStyle w:val="af5"/>
              </w:rPr>
            </w:pPr>
            <w:r>
              <w:rPr>
                <w:rStyle w:val="af5"/>
              </w:rPr>
              <w:t>1</w:t>
            </w:r>
          </w:p>
        </w:tc>
        <w:tc>
          <w:tcPr>
            <w:tcW w:w="0" w:type="auto"/>
          </w:tcPr>
          <w:p w14:paraId="3579927C" w14:textId="77777777" w:rsidR="00F726B1" w:rsidRDefault="00C151EB">
            <w:pPr>
              <w:jc w:val="center"/>
              <w:rPr>
                <w:rStyle w:val="af5"/>
              </w:rPr>
            </w:pPr>
            <w:r>
              <w:rPr>
                <w:rStyle w:val="af5"/>
                <w:rFonts w:hint="eastAsia"/>
              </w:rPr>
              <w:t>支撑端部</w:t>
            </w:r>
          </w:p>
        </w:tc>
      </w:tr>
      <w:tr w:rsidR="00F726B1" w14:paraId="1673B109" w14:textId="77777777">
        <w:trPr>
          <w:jc w:val="center"/>
        </w:trPr>
        <w:tc>
          <w:tcPr>
            <w:tcW w:w="1068" w:type="dxa"/>
          </w:tcPr>
          <w:p w14:paraId="4B4F5C7B" w14:textId="77777777" w:rsidR="00F726B1" w:rsidRDefault="00C151EB">
            <w:pPr>
              <w:jc w:val="center"/>
              <w:rPr>
                <w:rStyle w:val="af5"/>
              </w:rPr>
            </w:pPr>
            <w:r>
              <w:rPr>
                <w:rStyle w:val="af5"/>
              </w:rPr>
              <w:t>30m~60</w:t>
            </w:r>
            <w:r>
              <w:rPr>
                <w:rStyle w:val="af5"/>
                <w:rFonts w:hint="eastAsia"/>
              </w:rPr>
              <w:t>m</w:t>
            </w:r>
          </w:p>
        </w:tc>
        <w:tc>
          <w:tcPr>
            <w:tcW w:w="0" w:type="auto"/>
          </w:tcPr>
          <w:p w14:paraId="3E9BC9CD" w14:textId="77777777" w:rsidR="00F726B1" w:rsidRDefault="00C151EB">
            <w:pPr>
              <w:jc w:val="center"/>
              <w:rPr>
                <w:rStyle w:val="af5"/>
              </w:rPr>
            </w:pPr>
            <w:r>
              <w:rPr>
                <w:rStyle w:val="af5"/>
              </w:rPr>
              <w:t>1</w:t>
            </w:r>
            <w:r>
              <w:rPr>
                <w:rStyle w:val="af5"/>
                <w:rFonts w:hint="eastAsia"/>
              </w:rPr>
              <w:t>或</w:t>
            </w:r>
            <w:r>
              <w:rPr>
                <w:rStyle w:val="af5"/>
              </w:rPr>
              <w:t>2</w:t>
            </w:r>
          </w:p>
        </w:tc>
        <w:tc>
          <w:tcPr>
            <w:tcW w:w="0" w:type="auto"/>
          </w:tcPr>
          <w:p w14:paraId="7999A59F" w14:textId="77777777" w:rsidR="00F726B1" w:rsidRDefault="00C151EB">
            <w:pPr>
              <w:jc w:val="center"/>
              <w:rPr>
                <w:rStyle w:val="af5"/>
              </w:rPr>
            </w:pPr>
            <w:r>
              <w:rPr>
                <w:rStyle w:val="af5"/>
                <w:rFonts w:hint="eastAsia"/>
              </w:rPr>
              <w:t>支撑端部</w:t>
            </w:r>
          </w:p>
        </w:tc>
      </w:tr>
      <w:tr w:rsidR="00F726B1" w14:paraId="6BA40566" w14:textId="77777777">
        <w:trPr>
          <w:jc w:val="center"/>
        </w:trPr>
        <w:tc>
          <w:tcPr>
            <w:tcW w:w="1068" w:type="dxa"/>
          </w:tcPr>
          <w:p w14:paraId="6F5B6BE0" w14:textId="77777777" w:rsidR="00F726B1" w:rsidRDefault="00C151EB">
            <w:pPr>
              <w:jc w:val="center"/>
              <w:rPr>
                <w:rStyle w:val="af5"/>
              </w:rPr>
            </w:pPr>
            <w:r>
              <w:rPr>
                <w:rStyle w:val="af5"/>
              </w:rPr>
              <w:t>60m</w:t>
            </w:r>
            <w:r>
              <w:rPr>
                <w:rStyle w:val="af5"/>
                <w:rFonts w:hint="eastAsia"/>
              </w:rPr>
              <w:t>以上</w:t>
            </w:r>
          </w:p>
        </w:tc>
        <w:tc>
          <w:tcPr>
            <w:tcW w:w="0" w:type="auto"/>
          </w:tcPr>
          <w:p w14:paraId="214666C4" w14:textId="77777777" w:rsidR="00F726B1" w:rsidRDefault="00C151EB">
            <w:pPr>
              <w:jc w:val="center"/>
              <w:rPr>
                <w:rStyle w:val="af5"/>
              </w:rPr>
            </w:pPr>
            <w:r>
              <w:rPr>
                <w:rStyle w:val="af5"/>
              </w:rPr>
              <w:t>2</w:t>
            </w:r>
          </w:p>
        </w:tc>
        <w:tc>
          <w:tcPr>
            <w:tcW w:w="0" w:type="auto"/>
          </w:tcPr>
          <w:p w14:paraId="24E12062" w14:textId="77777777" w:rsidR="00F726B1" w:rsidRDefault="00C151EB">
            <w:pPr>
              <w:jc w:val="center"/>
              <w:rPr>
                <w:rStyle w:val="af5"/>
              </w:rPr>
            </w:pPr>
            <w:r>
              <w:rPr>
                <w:rStyle w:val="af5"/>
                <w:rFonts w:hint="eastAsia"/>
              </w:rPr>
              <w:t>支撑两端各一个</w:t>
            </w:r>
          </w:p>
        </w:tc>
      </w:tr>
    </w:tbl>
    <w:p w14:paraId="02D36D04" w14:textId="15B5713E" w:rsidR="00352638" w:rsidRDefault="00352638" w:rsidP="00352638">
      <w:pPr>
        <w:widowControl/>
        <w:ind w:firstLineChars="200" w:firstLine="482"/>
        <w:rPr>
          <w:rStyle w:val="afb"/>
          <w:szCs w:val="21"/>
        </w:rPr>
      </w:pPr>
      <w:bookmarkStart w:id="118" w:name="_Toc90301816"/>
      <w:r w:rsidRPr="00AE4476">
        <w:rPr>
          <w:rFonts w:hAnsi="宋体" w:cs="宋体" w:hint="eastAsia"/>
          <w:b/>
          <w:bCs/>
        </w:rPr>
        <w:t>条文说明：</w:t>
      </w:r>
      <w:r w:rsidR="008503D6">
        <w:rPr>
          <w:rFonts w:hint="eastAsia"/>
          <w:color w:val="000000" w:themeColor="text1"/>
        </w:rPr>
        <w:t>考虑到当支撑长度较长时，支撑自身压缩变形以及支撑与托梁连接之间的摩擦影响等不利因素，仅在支撑的一端施加预应力，难以保证另一端产生的预应力效果，因此本条结合工程实践经验，对不同长度的支撑规定了预应力装置的数量及安装位置，以确保对</w:t>
      </w:r>
      <w:r w:rsidR="008503D6">
        <w:rPr>
          <w:rFonts w:hint="eastAsia"/>
          <w:szCs w:val="21"/>
        </w:rPr>
        <w:t>钢</w:t>
      </w:r>
      <w:r w:rsidR="008503D6">
        <w:rPr>
          <w:rFonts w:hint="eastAsia"/>
          <w:color w:val="000000" w:themeColor="text1"/>
        </w:rPr>
        <w:t>对撑、</w:t>
      </w:r>
      <w:proofErr w:type="gramStart"/>
      <w:r w:rsidR="008503D6">
        <w:rPr>
          <w:rFonts w:hint="eastAsia"/>
          <w:szCs w:val="21"/>
        </w:rPr>
        <w:t>钢</w:t>
      </w:r>
      <w:r w:rsidR="008503D6">
        <w:rPr>
          <w:rFonts w:hint="eastAsia"/>
          <w:color w:val="000000" w:themeColor="text1"/>
        </w:rPr>
        <w:t>角撑施加</w:t>
      </w:r>
      <w:proofErr w:type="gramEnd"/>
      <w:r w:rsidR="008503D6">
        <w:rPr>
          <w:rFonts w:hint="eastAsia"/>
          <w:color w:val="000000" w:themeColor="text1"/>
        </w:rPr>
        <w:t>预应力控制基坑变形的效果。</w:t>
      </w:r>
    </w:p>
    <w:p w14:paraId="07DD1E8F" w14:textId="4541A7E9" w:rsidR="00147159" w:rsidRDefault="00147159" w:rsidP="00147159">
      <w:pPr>
        <w:widowControl/>
        <w:rPr>
          <w:szCs w:val="21"/>
        </w:rPr>
      </w:pPr>
      <w:r>
        <w:rPr>
          <w:rStyle w:val="afb"/>
          <w:szCs w:val="21"/>
        </w:rPr>
        <w:t>4</w:t>
      </w:r>
      <w:r>
        <w:rPr>
          <w:rStyle w:val="afb"/>
          <w:rFonts w:hint="eastAsia"/>
          <w:szCs w:val="21"/>
        </w:rPr>
        <w:t>.</w:t>
      </w:r>
      <w:r>
        <w:rPr>
          <w:rStyle w:val="afb"/>
          <w:szCs w:val="21"/>
        </w:rPr>
        <w:t xml:space="preserve"> 4</w:t>
      </w:r>
      <w:r>
        <w:rPr>
          <w:rStyle w:val="afb"/>
          <w:rFonts w:hint="eastAsia"/>
          <w:szCs w:val="21"/>
        </w:rPr>
        <w:t>.</w:t>
      </w:r>
      <w:r>
        <w:rPr>
          <w:rStyle w:val="afb"/>
          <w:szCs w:val="21"/>
        </w:rPr>
        <w:t xml:space="preserve"> </w:t>
      </w:r>
      <w:r w:rsidR="00F930D8">
        <w:rPr>
          <w:rStyle w:val="afb"/>
          <w:szCs w:val="21"/>
        </w:rPr>
        <w:t>7</w:t>
      </w:r>
      <w:r>
        <w:rPr>
          <w:rStyle w:val="afb"/>
          <w:szCs w:val="21"/>
        </w:rPr>
        <w:t xml:space="preserve">  </w:t>
      </w:r>
      <w:r>
        <w:rPr>
          <w:rStyle w:val="afb"/>
          <w:rFonts w:hint="eastAsia"/>
          <w:b w:val="0"/>
          <w:bCs/>
          <w:szCs w:val="21"/>
        </w:rPr>
        <w:t>与张弦梁连接的</w:t>
      </w:r>
      <w:r>
        <w:rPr>
          <w:rFonts w:hint="eastAsia"/>
          <w:szCs w:val="21"/>
        </w:rPr>
        <w:t>钢</w:t>
      </w:r>
      <w:proofErr w:type="gramStart"/>
      <w:r>
        <w:rPr>
          <w:rFonts w:hint="eastAsia"/>
          <w:szCs w:val="21"/>
        </w:rPr>
        <w:t>对撑和</w:t>
      </w:r>
      <w:proofErr w:type="gramEnd"/>
      <w:r>
        <w:rPr>
          <w:rFonts w:hint="eastAsia"/>
          <w:szCs w:val="21"/>
        </w:rPr>
        <w:t>钢角撑在预应力施加过程中宜对钢支撑和张弦梁撑杆的轴力进行监测，并根据预应力损失情况予以补偿，且应在达到预应力设计值并保持稳定后锁定。</w:t>
      </w:r>
    </w:p>
    <w:p w14:paraId="2C2C4B0F" w14:textId="03A876EB" w:rsidR="00352638" w:rsidRDefault="00352638" w:rsidP="00352638">
      <w:pPr>
        <w:widowControl/>
        <w:ind w:firstLineChars="200" w:firstLine="482"/>
        <w:rPr>
          <w:szCs w:val="21"/>
        </w:rPr>
      </w:pPr>
      <w:r w:rsidRPr="00AE4476">
        <w:rPr>
          <w:rFonts w:hAnsi="宋体" w:cs="宋体" w:hint="eastAsia"/>
          <w:b/>
          <w:bCs/>
        </w:rPr>
        <w:t>条文说明：</w:t>
      </w:r>
      <w:r w:rsidR="008503D6">
        <w:rPr>
          <w:rFonts w:hint="eastAsia"/>
          <w:color w:val="000000" w:themeColor="text1"/>
        </w:rPr>
        <w:t>降雨、温度变化、混凝土收缩、</w:t>
      </w:r>
      <w:proofErr w:type="gramStart"/>
      <w:r w:rsidR="008503D6">
        <w:rPr>
          <w:rFonts w:hint="eastAsia"/>
          <w:color w:val="000000" w:themeColor="text1"/>
        </w:rPr>
        <w:t>混凝土徐变等</w:t>
      </w:r>
      <w:proofErr w:type="gramEnd"/>
      <w:r w:rsidR="008503D6">
        <w:rPr>
          <w:rFonts w:hint="eastAsia"/>
          <w:color w:val="000000" w:themeColor="text1"/>
        </w:rPr>
        <w:t>均可能引起预应力损失。</w:t>
      </w:r>
      <w:r w:rsidR="008503D6">
        <w:rPr>
          <w:rStyle w:val="afb"/>
          <w:rFonts w:hint="eastAsia"/>
          <w:b w:val="0"/>
          <w:bCs/>
          <w:szCs w:val="21"/>
        </w:rPr>
        <w:t>与张弦梁连接的</w:t>
      </w:r>
      <w:r w:rsidR="008503D6">
        <w:rPr>
          <w:rFonts w:hint="eastAsia"/>
          <w:szCs w:val="21"/>
        </w:rPr>
        <w:t>钢</w:t>
      </w:r>
      <w:proofErr w:type="gramStart"/>
      <w:r w:rsidR="008503D6">
        <w:rPr>
          <w:rFonts w:hint="eastAsia"/>
          <w:szCs w:val="21"/>
        </w:rPr>
        <w:t>对撑和</w:t>
      </w:r>
      <w:proofErr w:type="gramEnd"/>
      <w:r w:rsidR="008503D6">
        <w:rPr>
          <w:rFonts w:hint="eastAsia"/>
          <w:szCs w:val="21"/>
        </w:rPr>
        <w:t>钢角撑</w:t>
      </w:r>
      <w:proofErr w:type="gramStart"/>
      <w:r w:rsidR="008503D6">
        <w:rPr>
          <w:rFonts w:hint="eastAsia"/>
          <w:szCs w:val="21"/>
        </w:rPr>
        <w:t>张弦梁张弦梁</w:t>
      </w:r>
      <w:proofErr w:type="gramEnd"/>
      <w:r w:rsidR="008503D6">
        <w:rPr>
          <w:rFonts w:hint="eastAsia"/>
          <w:szCs w:val="21"/>
        </w:rPr>
        <w:t>钢支撑中较为重要，因此该部位的预应力出现一定损失时，需及时补加</w:t>
      </w:r>
      <w:r w:rsidR="008503D6">
        <w:rPr>
          <w:rFonts w:hint="eastAsia"/>
          <w:color w:val="000000" w:themeColor="text1"/>
        </w:rPr>
        <w:t>。</w:t>
      </w:r>
    </w:p>
    <w:p w14:paraId="7A538E42" w14:textId="78D13AB0" w:rsidR="00F726B1" w:rsidRPr="000A7A85" w:rsidRDefault="00634E79">
      <w:pPr>
        <w:pStyle w:val="2"/>
      </w:pPr>
      <w:bookmarkStart w:id="119" w:name="_Toc164867055"/>
      <w:r>
        <w:rPr>
          <w:rFonts w:cs="Times New Roman"/>
        </w:rPr>
        <w:t>4</w:t>
      </w:r>
      <w:r w:rsidR="00C151EB" w:rsidRPr="000A7A85">
        <w:rPr>
          <w:rFonts w:hint="eastAsia"/>
        </w:rPr>
        <w:t>.</w:t>
      </w:r>
      <w:r w:rsidR="00473E57" w:rsidRPr="000A7A85">
        <w:t xml:space="preserve"> </w:t>
      </w:r>
      <w:r w:rsidR="00C151EB" w:rsidRPr="000A7A85">
        <w:rPr>
          <w:rFonts w:cs="Times New Roman"/>
        </w:rPr>
        <w:t>5</w:t>
      </w:r>
      <w:r w:rsidR="00C151EB" w:rsidRPr="000A7A85">
        <w:rPr>
          <w:rFonts w:hint="eastAsia"/>
        </w:rPr>
        <w:t xml:space="preserve">  </w:t>
      </w:r>
      <w:r w:rsidR="00C151EB" w:rsidRPr="000A7A85">
        <w:rPr>
          <w:rFonts w:hint="eastAsia"/>
        </w:rPr>
        <w:t>立柱和连接件设计</w:t>
      </w:r>
      <w:bookmarkEnd w:id="102"/>
      <w:bookmarkEnd w:id="103"/>
      <w:bookmarkEnd w:id="104"/>
      <w:bookmarkEnd w:id="105"/>
      <w:bookmarkEnd w:id="106"/>
      <w:bookmarkEnd w:id="107"/>
      <w:bookmarkEnd w:id="118"/>
      <w:bookmarkEnd w:id="119"/>
      <w:r w:rsidR="00A5775F">
        <w:fldChar w:fldCharType="begin"/>
      </w:r>
      <w:r w:rsidR="00A5775F">
        <w:instrText xml:space="preserve"> TC  "</w:instrText>
      </w:r>
      <w:bookmarkStart w:id="120" w:name="_Toc164867091"/>
      <w:r w:rsidR="00837743">
        <w:instrText>4</w:instrText>
      </w:r>
      <w:r w:rsidR="00A5775F">
        <w:instrText>.5  Column and Connecting Part Design</w:instrText>
      </w:r>
      <w:bookmarkEnd w:id="120"/>
      <w:r w:rsidR="00A5775F">
        <w:instrText xml:space="preserve">" \l 2 </w:instrText>
      </w:r>
      <w:r w:rsidR="00A5775F">
        <w:fldChar w:fldCharType="end"/>
      </w:r>
    </w:p>
    <w:p w14:paraId="72858125" w14:textId="4408CCF9" w:rsidR="00F726B1" w:rsidRDefault="00634E79">
      <w:pPr>
        <w:widowControl/>
        <w:rPr>
          <w:szCs w:val="21"/>
        </w:rPr>
      </w:pPr>
      <w:r>
        <w:rPr>
          <w:rStyle w:val="afb"/>
          <w:szCs w:val="21"/>
        </w:rPr>
        <w:t>4</w:t>
      </w:r>
      <w:r w:rsidR="00C151EB">
        <w:rPr>
          <w:rStyle w:val="afb"/>
          <w:rFonts w:hint="eastAsia"/>
          <w:szCs w:val="21"/>
        </w:rPr>
        <w:t>.</w:t>
      </w:r>
      <w:r w:rsidR="00C069E3">
        <w:rPr>
          <w:rStyle w:val="afb"/>
          <w:szCs w:val="21"/>
        </w:rPr>
        <w:t xml:space="preserve"> </w:t>
      </w:r>
      <w:r w:rsidR="00C151EB">
        <w:rPr>
          <w:rStyle w:val="afb"/>
          <w:szCs w:val="21"/>
        </w:rPr>
        <w:t>5</w:t>
      </w:r>
      <w:r w:rsidR="00C151EB">
        <w:rPr>
          <w:rStyle w:val="afb"/>
          <w:rFonts w:hint="eastAsia"/>
          <w:szCs w:val="21"/>
        </w:rPr>
        <w:t>.</w:t>
      </w:r>
      <w:r w:rsidR="00C069E3">
        <w:rPr>
          <w:rStyle w:val="afb"/>
          <w:szCs w:val="21"/>
        </w:rPr>
        <w:t xml:space="preserve"> </w:t>
      </w:r>
      <w:r w:rsidR="00C151EB">
        <w:rPr>
          <w:rStyle w:val="afb"/>
          <w:szCs w:val="21"/>
        </w:rPr>
        <w:t>1</w:t>
      </w:r>
      <w:r w:rsidR="00976B86">
        <w:rPr>
          <w:rStyle w:val="afb"/>
          <w:szCs w:val="21"/>
        </w:rPr>
        <w:t xml:space="preserve">  </w:t>
      </w:r>
      <w:r w:rsidR="00C151EB">
        <w:rPr>
          <w:rFonts w:hint="eastAsia"/>
          <w:szCs w:val="21"/>
        </w:rPr>
        <w:t>竖向支承系统</w:t>
      </w:r>
      <w:r w:rsidR="00152F2F">
        <w:rPr>
          <w:rFonts w:hint="eastAsia"/>
          <w:szCs w:val="21"/>
        </w:rPr>
        <w:t>包括</w:t>
      </w:r>
      <w:r w:rsidR="00152F2F">
        <w:rPr>
          <w:rFonts w:hint="eastAsia"/>
        </w:rPr>
        <w:t>立柱、支承梁、立柱牛腿、前伸臂等</w:t>
      </w:r>
      <w:r w:rsidR="00C151EB">
        <w:rPr>
          <w:rFonts w:hint="eastAsia"/>
          <w:szCs w:val="21"/>
        </w:rPr>
        <w:t>。</w:t>
      </w:r>
    </w:p>
    <w:p w14:paraId="210D8B00" w14:textId="77777777" w:rsidR="002701D6" w:rsidRPr="008078E3" w:rsidRDefault="002701D6" w:rsidP="002701D6">
      <w:pPr>
        <w:ind w:firstLineChars="200" w:firstLine="482"/>
        <w:rPr>
          <w:szCs w:val="21"/>
        </w:rPr>
      </w:pPr>
      <w:r w:rsidRPr="00AE4476">
        <w:rPr>
          <w:rFonts w:hAnsi="宋体" w:cs="宋体" w:hint="eastAsia"/>
          <w:b/>
          <w:bCs/>
        </w:rPr>
        <w:t>条文说明：</w:t>
      </w:r>
      <w:r w:rsidRPr="005667FD">
        <w:rPr>
          <w:rFonts w:hint="eastAsia"/>
          <w:szCs w:val="21"/>
        </w:rPr>
        <w:t>竖向支承</w:t>
      </w:r>
      <w:r>
        <w:rPr>
          <w:rFonts w:hint="eastAsia"/>
          <w:szCs w:val="21"/>
        </w:rPr>
        <w:t>系统用于承受张弦梁钢支撑自重，</w:t>
      </w:r>
      <w:r w:rsidRPr="008078E3">
        <w:rPr>
          <w:rFonts w:hint="eastAsia"/>
          <w:szCs w:val="21"/>
        </w:rPr>
        <w:t>张弦梁</w:t>
      </w:r>
      <w:r w:rsidRPr="008078E3">
        <w:rPr>
          <w:rFonts w:hint="eastAsia"/>
          <w:szCs w:val="21"/>
        </w:rPr>
        <w:t xml:space="preserve"> </w:t>
      </w:r>
      <w:r w:rsidRPr="008078E3">
        <w:rPr>
          <w:rFonts w:hint="eastAsia"/>
          <w:szCs w:val="21"/>
        </w:rPr>
        <w:t>钢支撑应在立柱、</w:t>
      </w:r>
      <w:r>
        <w:rPr>
          <w:rFonts w:hint="eastAsia"/>
          <w:szCs w:val="21"/>
        </w:rPr>
        <w:t>立柱</w:t>
      </w:r>
      <w:r w:rsidRPr="008078E3">
        <w:rPr>
          <w:rFonts w:hint="eastAsia"/>
          <w:szCs w:val="21"/>
        </w:rPr>
        <w:t>牛腿、支</w:t>
      </w:r>
      <w:r>
        <w:rPr>
          <w:rFonts w:hint="eastAsia"/>
          <w:szCs w:val="21"/>
        </w:rPr>
        <w:t>承</w:t>
      </w:r>
      <w:r w:rsidRPr="008078E3">
        <w:rPr>
          <w:rFonts w:hint="eastAsia"/>
          <w:szCs w:val="21"/>
        </w:rPr>
        <w:t>梁等设置完成后，进行</w:t>
      </w:r>
      <w:r>
        <w:rPr>
          <w:rFonts w:hint="eastAsia"/>
          <w:szCs w:val="21"/>
        </w:rPr>
        <w:t>支撑构件</w:t>
      </w:r>
      <w:r w:rsidRPr="008078E3">
        <w:rPr>
          <w:rFonts w:hint="eastAsia"/>
          <w:szCs w:val="21"/>
        </w:rPr>
        <w:t>拼装。</w:t>
      </w:r>
    </w:p>
    <w:p w14:paraId="1F9A45A9" w14:textId="77777777" w:rsidR="002701D6" w:rsidRPr="00FF2E47" w:rsidRDefault="002701D6" w:rsidP="002701D6">
      <w:pPr>
        <w:jc w:val="center"/>
      </w:pPr>
      <w:r>
        <w:rPr>
          <w:noProof/>
        </w:rPr>
        <w:drawing>
          <wp:inline distT="0" distB="0" distL="0" distR="0" wp14:anchorId="6477BB3F" wp14:editId="1189F758">
            <wp:extent cx="5760000" cy="2801376"/>
            <wp:effectExtent l="0" t="0" r="0" b="0"/>
            <wp:docPr id="1719563212" name="图片 171956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3013" b="5929"/>
                    <a:stretch/>
                  </pic:blipFill>
                  <pic:spPr bwMode="auto">
                    <a:xfrm>
                      <a:off x="0" y="0"/>
                      <a:ext cx="5760000" cy="2801376"/>
                    </a:xfrm>
                    <a:prstGeom prst="rect">
                      <a:avLst/>
                    </a:prstGeom>
                    <a:ln>
                      <a:noFill/>
                    </a:ln>
                    <a:extLst>
                      <a:ext uri="{53640926-AAD7-44D8-BBD7-CCE9431645EC}">
                        <a14:shadowObscured xmlns:a14="http://schemas.microsoft.com/office/drawing/2010/main"/>
                      </a:ext>
                    </a:extLst>
                  </pic:spPr>
                </pic:pic>
              </a:graphicData>
            </a:graphic>
          </wp:inline>
        </w:drawing>
      </w:r>
    </w:p>
    <w:p w14:paraId="7C6F22E2" w14:textId="77777777" w:rsidR="002701D6" w:rsidRPr="009A09C8" w:rsidRDefault="002701D6" w:rsidP="002701D6">
      <w:pPr>
        <w:jc w:val="center"/>
        <w:rPr>
          <w:rStyle w:val="af6"/>
          <w:rFonts w:eastAsia="宋体"/>
          <w:color w:val="auto"/>
        </w:rPr>
      </w:pPr>
      <w:r w:rsidRPr="009A09C8">
        <w:rPr>
          <w:rStyle w:val="af6"/>
          <w:rFonts w:eastAsia="宋体" w:hint="eastAsia"/>
          <w:color w:val="auto"/>
        </w:rPr>
        <w:t>图</w:t>
      </w:r>
      <w:r w:rsidRPr="009A09C8">
        <w:rPr>
          <w:rStyle w:val="af6"/>
          <w:rFonts w:eastAsia="宋体" w:hint="eastAsia"/>
          <w:color w:val="auto"/>
        </w:rPr>
        <w:t>2</w:t>
      </w:r>
      <w:r w:rsidRPr="009A09C8">
        <w:rPr>
          <w:rStyle w:val="af6"/>
          <w:rFonts w:eastAsia="宋体"/>
          <w:color w:val="auto"/>
        </w:rPr>
        <w:t xml:space="preserve"> </w:t>
      </w:r>
      <w:r w:rsidRPr="009A09C8">
        <w:rPr>
          <w:rStyle w:val="af6"/>
          <w:rFonts w:eastAsia="宋体" w:hint="eastAsia"/>
          <w:color w:val="auto"/>
        </w:rPr>
        <w:t>钢</w:t>
      </w:r>
      <w:proofErr w:type="gramStart"/>
      <w:r w:rsidRPr="009A09C8">
        <w:rPr>
          <w:rStyle w:val="af6"/>
          <w:rFonts w:eastAsia="宋体" w:hint="eastAsia"/>
          <w:color w:val="auto"/>
        </w:rPr>
        <w:t>对撑和钢角撑</w:t>
      </w:r>
      <w:proofErr w:type="gramEnd"/>
      <w:r w:rsidRPr="009A09C8">
        <w:rPr>
          <w:rStyle w:val="af6"/>
          <w:rFonts w:eastAsia="宋体" w:hint="eastAsia"/>
          <w:color w:val="auto"/>
        </w:rPr>
        <w:t>竖向支承</w:t>
      </w:r>
      <w:r w:rsidRPr="009A09C8">
        <w:rPr>
          <w:rStyle w:val="af6"/>
          <w:rFonts w:eastAsia="宋体"/>
          <w:color w:val="auto"/>
        </w:rPr>
        <w:t>示意图</w:t>
      </w:r>
    </w:p>
    <w:p w14:paraId="4E9A24AC" w14:textId="77777777" w:rsidR="002701D6" w:rsidRPr="009A09C8" w:rsidRDefault="002701D6" w:rsidP="002701D6">
      <w:pPr>
        <w:pStyle w:val="af4"/>
        <w:ind w:left="360" w:firstLineChars="0" w:firstLine="0"/>
        <w:jc w:val="center"/>
        <w:rPr>
          <w:rStyle w:val="af5"/>
          <w:color w:val="auto"/>
        </w:rPr>
      </w:pPr>
      <w:r w:rsidRPr="009A09C8">
        <w:rPr>
          <w:rStyle w:val="af5"/>
          <w:color w:val="auto"/>
        </w:rPr>
        <w:t>1—</w:t>
      </w:r>
      <w:r w:rsidRPr="009A09C8">
        <w:rPr>
          <w:rStyle w:val="af5"/>
          <w:rFonts w:hint="eastAsia"/>
          <w:color w:val="auto"/>
        </w:rPr>
        <w:t>围</w:t>
      </w:r>
      <w:proofErr w:type="gramStart"/>
      <w:r w:rsidRPr="009A09C8">
        <w:rPr>
          <w:rStyle w:val="af5"/>
          <w:rFonts w:hint="eastAsia"/>
          <w:color w:val="auto"/>
        </w:rPr>
        <w:t>檩</w:t>
      </w:r>
      <w:proofErr w:type="gramEnd"/>
      <w:r w:rsidRPr="009A09C8">
        <w:rPr>
          <w:rStyle w:val="af5"/>
          <w:color w:val="auto"/>
        </w:rPr>
        <w:t>；</w:t>
      </w:r>
      <w:r w:rsidRPr="009A09C8">
        <w:rPr>
          <w:rStyle w:val="af5"/>
          <w:color w:val="auto"/>
        </w:rPr>
        <w:t>2</w:t>
      </w:r>
      <w:proofErr w:type="gramStart"/>
      <w:r w:rsidRPr="009A09C8">
        <w:rPr>
          <w:rStyle w:val="af5"/>
          <w:color w:val="auto"/>
        </w:rPr>
        <w:t>—</w:t>
      </w:r>
      <w:r w:rsidRPr="009A09C8">
        <w:rPr>
          <w:rStyle w:val="af5"/>
          <w:rFonts w:hint="eastAsia"/>
          <w:color w:val="auto"/>
        </w:rPr>
        <w:t>围护桩</w:t>
      </w:r>
      <w:proofErr w:type="gramEnd"/>
      <w:r w:rsidRPr="009A09C8">
        <w:rPr>
          <w:rStyle w:val="af5"/>
          <w:color w:val="auto"/>
        </w:rPr>
        <w:t>；</w:t>
      </w:r>
      <w:r w:rsidRPr="009A09C8">
        <w:rPr>
          <w:rStyle w:val="af5"/>
          <w:color w:val="auto"/>
        </w:rPr>
        <w:t>3</w:t>
      </w:r>
      <w:proofErr w:type="gramStart"/>
      <w:r w:rsidRPr="009A09C8">
        <w:rPr>
          <w:rStyle w:val="af5"/>
          <w:color w:val="auto"/>
        </w:rPr>
        <w:t>—</w:t>
      </w:r>
      <w:r w:rsidRPr="009A09C8">
        <w:rPr>
          <w:rStyle w:val="af5"/>
          <w:rFonts w:hint="eastAsia"/>
          <w:color w:val="auto"/>
        </w:rPr>
        <w:t>钢对</w:t>
      </w:r>
      <w:proofErr w:type="gramEnd"/>
      <w:r w:rsidRPr="009A09C8">
        <w:rPr>
          <w:rStyle w:val="af5"/>
          <w:rFonts w:hint="eastAsia"/>
          <w:color w:val="auto"/>
        </w:rPr>
        <w:t>（角）撑前伸臂</w:t>
      </w:r>
      <w:r w:rsidRPr="009A09C8">
        <w:rPr>
          <w:rStyle w:val="af5"/>
          <w:color w:val="auto"/>
        </w:rPr>
        <w:t>；</w:t>
      </w:r>
      <w:r w:rsidRPr="009A09C8">
        <w:rPr>
          <w:rStyle w:val="af5"/>
          <w:color w:val="auto"/>
        </w:rPr>
        <w:t>4—</w:t>
      </w:r>
      <w:r w:rsidRPr="009A09C8">
        <w:rPr>
          <w:rStyle w:val="af5"/>
          <w:rFonts w:hint="eastAsia"/>
          <w:color w:val="auto"/>
        </w:rPr>
        <w:t>支撑梁</w:t>
      </w:r>
      <w:r w:rsidRPr="009A09C8">
        <w:rPr>
          <w:rStyle w:val="af5"/>
          <w:color w:val="auto"/>
        </w:rPr>
        <w:t>；</w:t>
      </w:r>
      <w:r w:rsidRPr="009A09C8">
        <w:rPr>
          <w:rStyle w:val="af5"/>
          <w:color w:val="auto"/>
        </w:rPr>
        <w:t>5—</w:t>
      </w:r>
      <w:r w:rsidRPr="009A09C8">
        <w:rPr>
          <w:rStyle w:val="af5"/>
          <w:rFonts w:hint="eastAsia"/>
          <w:color w:val="auto"/>
        </w:rPr>
        <w:t>支承梁；</w:t>
      </w:r>
      <w:r w:rsidRPr="009A09C8">
        <w:rPr>
          <w:rStyle w:val="af5"/>
          <w:color w:val="auto"/>
        </w:rPr>
        <w:t>6—</w:t>
      </w:r>
      <w:r w:rsidRPr="009A09C8">
        <w:rPr>
          <w:rStyle w:val="af5"/>
          <w:rFonts w:hint="eastAsia"/>
          <w:color w:val="auto"/>
        </w:rPr>
        <w:t>立柱</w:t>
      </w:r>
    </w:p>
    <w:p w14:paraId="0A7DBBF8" w14:textId="77777777" w:rsidR="002701D6" w:rsidRPr="009A09C8" w:rsidRDefault="002701D6" w:rsidP="002701D6">
      <w:pPr>
        <w:pStyle w:val="af4"/>
        <w:ind w:firstLineChars="0" w:firstLine="0"/>
        <w:jc w:val="center"/>
        <w:rPr>
          <w:sz w:val="15"/>
        </w:rPr>
      </w:pPr>
      <w:r w:rsidRPr="009A09C8">
        <w:rPr>
          <w:noProof/>
        </w:rPr>
        <w:lastRenderedPageBreak/>
        <w:drawing>
          <wp:inline distT="0" distB="0" distL="0" distR="0" wp14:anchorId="0E8D77E4" wp14:editId="4E33DDA2">
            <wp:extent cx="5760000" cy="2832588"/>
            <wp:effectExtent l="0" t="0" r="0" b="6350"/>
            <wp:docPr id="480569482" name="图片 480569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6677" b="5881"/>
                    <a:stretch/>
                  </pic:blipFill>
                  <pic:spPr bwMode="auto">
                    <a:xfrm>
                      <a:off x="0" y="0"/>
                      <a:ext cx="5760000" cy="2832588"/>
                    </a:xfrm>
                    <a:prstGeom prst="rect">
                      <a:avLst/>
                    </a:prstGeom>
                    <a:ln>
                      <a:noFill/>
                    </a:ln>
                    <a:extLst>
                      <a:ext uri="{53640926-AAD7-44D8-BBD7-CCE9431645EC}">
                        <a14:shadowObscured xmlns:a14="http://schemas.microsoft.com/office/drawing/2010/main"/>
                      </a:ext>
                    </a:extLst>
                  </pic:spPr>
                </pic:pic>
              </a:graphicData>
            </a:graphic>
          </wp:inline>
        </w:drawing>
      </w:r>
    </w:p>
    <w:p w14:paraId="14A0D8A3" w14:textId="77777777" w:rsidR="002701D6" w:rsidRPr="009A09C8" w:rsidRDefault="002701D6" w:rsidP="002701D6">
      <w:pPr>
        <w:jc w:val="center"/>
        <w:rPr>
          <w:rFonts w:eastAsia="宋体"/>
          <w:bCs/>
          <w:spacing w:val="5"/>
          <w:sz w:val="18"/>
        </w:rPr>
      </w:pPr>
      <w:r w:rsidRPr="009A09C8">
        <w:rPr>
          <w:rStyle w:val="af6"/>
          <w:rFonts w:eastAsia="宋体" w:hint="eastAsia"/>
          <w:color w:val="auto"/>
        </w:rPr>
        <w:t>图</w:t>
      </w:r>
      <w:r w:rsidRPr="009A09C8">
        <w:rPr>
          <w:rStyle w:val="af6"/>
          <w:rFonts w:eastAsia="宋体" w:hint="eastAsia"/>
          <w:color w:val="auto"/>
        </w:rPr>
        <w:t>3</w:t>
      </w:r>
      <w:r w:rsidRPr="009A09C8">
        <w:rPr>
          <w:rStyle w:val="af6"/>
          <w:rFonts w:eastAsia="宋体"/>
          <w:color w:val="auto"/>
        </w:rPr>
        <w:t xml:space="preserve"> </w:t>
      </w:r>
      <w:r w:rsidRPr="009A09C8">
        <w:rPr>
          <w:rStyle w:val="af6"/>
          <w:rFonts w:eastAsia="宋体" w:hint="eastAsia"/>
          <w:color w:val="auto"/>
        </w:rPr>
        <w:t>张弦梁竖向支承</w:t>
      </w:r>
      <w:r w:rsidRPr="009A09C8">
        <w:rPr>
          <w:rStyle w:val="af6"/>
          <w:rFonts w:eastAsia="宋体"/>
          <w:color w:val="auto"/>
        </w:rPr>
        <w:t>示意图</w:t>
      </w:r>
    </w:p>
    <w:p w14:paraId="79A399E3" w14:textId="77777777" w:rsidR="002701D6" w:rsidRPr="009A09C8" w:rsidRDefault="002701D6" w:rsidP="002701D6">
      <w:pPr>
        <w:pStyle w:val="af4"/>
        <w:ind w:left="360" w:firstLineChars="0" w:firstLine="0"/>
        <w:jc w:val="center"/>
        <w:rPr>
          <w:rFonts w:eastAsiaTheme="minorEastAsia"/>
          <w:sz w:val="15"/>
        </w:rPr>
      </w:pPr>
      <w:r w:rsidRPr="009A09C8">
        <w:rPr>
          <w:rStyle w:val="af5"/>
          <w:color w:val="auto"/>
        </w:rPr>
        <w:t>1—</w:t>
      </w:r>
      <w:r w:rsidRPr="009A09C8">
        <w:rPr>
          <w:rStyle w:val="af5"/>
          <w:rFonts w:hint="eastAsia"/>
          <w:color w:val="auto"/>
        </w:rPr>
        <w:t>围</w:t>
      </w:r>
      <w:proofErr w:type="gramStart"/>
      <w:r w:rsidRPr="009A09C8">
        <w:rPr>
          <w:rStyle w:val="af5"/>
          <w:rFonts w:hint="eastAsia"/>
          <w:color w:val="auto"/>
        </w:rPr>
        <w:t>檩</w:t>
      </w:r>
      <w:proofErr w:type="gramEnd"/>
      <w:r w:rsidRPr="009A09C8">
        <w:rPr>
          <w:rStyle w:val="af5"/>
          <w:color w:val="auto"/>
        </w:rPr>
        <w:t>；</w:t>
      </w:r>
      <w:r w:rsidRPr="009A09C8">
        <w:rPr>
          <w:rStyle w:val="af5"/>
          <w:color w:val="auto"/>
        </w:rPr>
        <w:t>2</w:t>
      </w:r>
      <w:proofErr w:type="gramStart"/>
      <w:r w:rsidRPr="009A09C8">
        <w:rPr>
          <w:rStyle w:val="af5"/>
          <w:color w:val="auto"/>
        </w:rPr>
        <w:t>—</w:t>
      </w:r>
      <w:r w:rsidRPr="009A09C8">
        <w:rPr>
          <w:rStyle w:val="af5"/>
          <w:rFonts w:hint="eastAsia"/>
          <w:color w:val="auto"/>
        </w:rPr>
        <w:t>围护桩</w:t>
      </w:r>
      <w:proofErr w:type="gramEnd"/>
      <w:r w:rsidRPr="009A09C8">
        <w:rPr>
          <w:rStyle w:val="af5"/>
          <w:color w:val="auto"/>
        </w:rPr>
        <w:t>；</w:t>
      </w:r>
      <w:r w:rsidRPr="009A09C8">
        <w:rPr>
          <w:rStyle w:val="af5"/>
          <w:color w:val="auto"/>
        </w:rPr>
        <w:t>3—</w:t>
      </w:r>
      <w:r w:rsidRPr="009A09C8">
        <w:rPr>
          <w:rStyle w:val="af5"/>
          <w:rFonts w:hint="eastAsia"/>
          <w:color w:val="auto"/>
        </w:rPr>
        <w:t>张弦梁前伸臂</w:t>
      </w:r>
      <w:r w:rsidRPr="009A09C8">
        <w:rPr>
          <w:rStyle w:val="af5"/>
          <w:color w:val="auto"/>
        </w:rPr>
        <w:t>；</w:t>
      </w:r>
      <w:r w:rsidRPr="009A09C8">
        <w:rPr>
          <w:rStyle w:val="af5"/>
          <w:color w:val="auto"/>
        </w:rPr>
        <w:t>4—</w:t>
      </w:r>
      <w:r w:rsidRPr="009A09C8">
        <w:rPr>
          <w:rStyle w:val="af5"/>
          <w:rFonts w:hint="eastAsia"/>
          <w:color w:val="auto"/>
        </w:rPr>
        <w:t>张弦梁撑杆</w:t>
      </w:r>
      <w:r w:rsidRPr="009A09C8">
        <w:rPr>
          <w:rStyle w:val="af5"/>
          <w:color w:val="auto"/>
        </w:rPr>
        <w:t>；</w:t>
      </w:r>
      <w:r w:rsidRPr="009A09C8">
        <w:rPr>
          <w:rStyle w:val="af5"/>
          <w:color w:val="auto"/>
        </w:rPr>
        <w:t>5—</w:t>
      </w:r>
      <w:r w:rsidRPr="009A09C8">
        <w:rPr>
          <w:rStyle w:val="af5"/>
          <w:rFonts w:hint="eastAsia"/>
          <w:color w:val="auto"/>
        </w:rPr>
        <w:t>支承梁；</w:t>
      </w:r>
      <w:r w:rsidRPr="009A09C8">
        <w:rPr>
          <w:rStyle w:val="af5"/>
          <w:color w:val="auto"/>
        </w:rPr>
        <w:t>6—</w:t>
      </w:r>
      <w:r w:rsidRPr="009A09C8">
        <w:rPr>
          <w:rStyle w:val="af5"/>
          <w:rFonts w:hint="eastAsia"/>
          <w:color w:val="auto"/>
        </w:rPr>
        <w:t>立柱</w:t>
      </w:r>
    </w:p>
    <w:p w14:paraId="768C6168" w14:textId="77777777" w:rsidR="00E715BB" w:rsidRPr="009A09C8" w:rsidRDefault="00152F2F">
      <w:pPr>
        <w:widowControl/>
        <w:rPr>
          <w:szCs w:val="21"/>
        </w:rPr>
      </w:pPr>
      <w:r w:rsidRPr="009A09C8">
        <w:rPr>
          <w:rStyle w:val="afb"/>
          <w:szCs w:val="21"/>
        </w:rPr>
        <w:t>4</w:t>
      </w:r>
      <w:r w:rsidRPr="009A09C8">
        <w:rPr>
          <w:rStyle w:val="afb"/>
          <w:rFonts w:hint="eastAsia"/>
          <w:szCs w:val="21"/>
        </w:rPr>
        <w:t>.</w:t>
      </w:r>
      <w:r w:rsidRPr="009A09C8">
        <w:rPr>
          <w:rStyle w:val="afb"/>
          <w:szCs w:val="21"/>
        </w:rPr>
        <w:t xml:space="preserve"> 5</w:t>
      </w:r>
      <w:r w:rsidRPr="009A09C8">
        <w:rPr>
          <w:rStyle w:val="afb"/>
          <w:rFonts w:hint="eastAsia"/>
          <w:szCs w:val="21"/>
        </w:rPr>
        <w:t>.</w:t>
      </w:r>
      <w:r w:rsidRPr="009A09C8">
        <w:rPr>
          <w:rStyle w:val="afb"/>
          <w:szCs w:val="21"/>
        </w:rPr>
        <w:t xml:space="preserve"> 2  </w:t>
      </w:r>
      <w:r w:rsidRPr="009A09C8">
        <w:rPr>
          <w:rFonts w:hint="eastAsia"/>
          <w:szCs w:val="21"/>
        </w:rPr>
        <w:t>竖向立柱可采用</w:t>
      </w:r>
      <w:bookmarkStart w:id="121" w:name="_Hlk163392260"/>
      <w:proofErr w:type="gramStart"/>
      <w:r w:rsidRPr="009A09C8">
        <w:rPr>
          <w:rFonts w:hint="eastAsia"/>
          <w:szCs w:val="21"/>
        </w:rPr>
        <w:t>格构式钢</w:t>
      </w:r>
      <w:proofErr w:type="gramEnd"/>
      <w:r w:rsidRPr="009A09C8">
        <w:rPr>
          <w:rFonts w:hint="eastAsia"/>
          <w:szCs w:val="21"/>
        </w:rPr>
        <w:t>立柱</w:t>
      </w:r>
      <w:bookmarkEnd w:id="121"/>
      <w:r w:rsidRPr="009A09C8">
        <w:rPr>
          <w:rFonts w:hint="eastAsia"/>
          <w:szCs w:val="21"/>
        </w:rPr>
        <w:t>、</w:t>
      </w:r>
      <w:bookmarkStart w:id="122" w:name="_Hlk163399525"/>
      <w:r w:rsidRPr="009A09C8">
        <w:rPr>
          <w:rFonts w:hint="eastAsia"/>
          <w:szCs w:val="21"/>
        </w:rPr>
        <w:t>钢管混凝土柱</w:t>
      </w:r>
      <w:bookmarkEnd w:id="122"/>
      <w:r w:rsidRPr="009A09C8">
        <w:rPr>
          <w:rFonts w:hint="eastAsia"/>
          <w:szCs w:val="21"/>
        </w:rPr>
        <w:t>、</w:t>
      </w:r>
      <w:r w:rsidRPr="009A09C8">
        <w:rPr>
          <w:rFonts w:hint="eastAsia"/>
          <w:szCs w:val="21"/>
        </w:rPr>
        <w:t>H</w:t>
      </w:r>
      <w:r w:rsidRPr="009A09C8">
        <w:rPr>
          <w:rFonts w:hint="eastAsia"/>
          <w:szCs w:val="21"/>
        </w:rPr>
        <w:t>型钢柱或其它类型立柱。</w:t>
      </w:r>
    </w:p>
    <w:p w14:paraId="7726BB3F" w14:textId="77777777" w:rsidR="00E715BB" w:rsidRPr="009A09C8" w:rsidRDefault="00E715BB" w:rsidP="00E715BB">
      <w:pPr>
        <w:widowControl/>
        <w:ind w:firstLineChars="200" w:firstLine="482"/>
        <w:rPr>
          <w:rStyle w:val="afb"/>
          <w:szCs w:val="21"/>
        </w:rPr>
      </w:pPr>
      <w:r w:rsidRPr="009A09C8">
        <w:rPr>
          <w:rFonts w:hAnsi="宋体" w:cs="宋体" w:hint="eastAsia"/>
          <w:b/>
          <w:bCs/>
        </w:rPr>
        <w:t>条文说明：</w:t>
      </w:r>
      <w:r w:rsidRPr="009A09C8">
        <w:rPr>
          <w:rFonts w:hint="eastAsia"/>
        </w:rPr>
        <w:t>采用</w:t>
      </w:r>
      <w:r w:rsidRPr="009A09C8">
        <w:rPr>
          <w:rFonts w:hint="eastAsia"/>
        </w:rPr>
        <w:t>H</w:t>
      </w:r>
      <w:r w:rsidRPr="009A09C8">
        <w:rPr>
          <w:rFonts w:hint="eastAsia"/>
        </w:rPr>
        <w:t>型钢柱和矩形钢管混凝土</w:t>
      </w:r>
      <w:proofErr w:type="gramStart"/>
      <w:r w:rsidRPr="009A09C8">
        <w:rPr>
          <w:rFonts w:hint="eastAsia"/>
        </w:rPr>
        <w:t>柱作为钢</w:t>
      </w:r>
      <w:proofErr w:type="gramEnd"/>
      <w:r w:rsidRPr="009A09C8">
        <w:rPr>
          <w:rFonts w:hint="eastAsia"/>
        </w:rPr>
        <w:t>支撑的竖向构件时，其拼接节点</w:t>
      </w:r>
      <w:proofErr w:type="gramStart"/>
      <w:r w:rsidRPr="009A09C8">
        <w:rPr>
          <w:rFonts w:hint="eastAsia"/>
        </w:rPr>
        <w:t>宜设置</w:t>
      </w:r>
      <w:proofErr w:type="gramEnd"/>
      <w:r w:rsidRPr="009A09C8">
        <w:rPr>
          <w:rFonts w:hint="eastAsia"/>
        </w:rPr>
        <w:t>在基底以下。当地基土土质条件较差时，若基坑设置多道</w:t>
      </w:r>
      <w:r w:rsidRPr="009A09C8">
        <w:rPr>
          <w:rFonts w:hAnsi="宋体" w:cs="宋体"/>
        </w:rPr>
        <w:t>张弦梁钢支撑</w:t>
      </w:r>
      <w:r w:rsidRPr="009A09C8">
        <w:rPr>
          <w:rFonts w:hint="eastAsia"/>
        </w:rPr>
        <w:t>，考虑到立柱隆起对钢支撑的影响，竖向支承系统宜采用灌注桩内插</w:t>
      </w:r>
      <w:proofErr w:type="gramStart"/>
      <w:r w:rsidRPr="009A09C8">
        <w:rPr>
          <w:rFonts w:hint="eastAsia"/>
        </w:rPr>
        <w:t>格构式钢</w:t>
      </w:r>
      <w:proofErr w:type="gramEnd"/>
      <w:r w:rsidRPr="009A09C8">
        <w:rPr>
          <w:rFonts w:hint="eastAsia"/>
        </w:rPr>
        <w:t>立柱的形式。</w:t>
      </w:r>
    </w:p>
    <w:p w14:paraId="69BBE8E5" w14:textId="62F89C2D" w:rsidR="00F726B1" w:rsidRPr="009A09C8" w:rsidRDefault="00634E79">
      <w:pPr>
        <w:widowControl/>
        <w:rPr>
          <w:rStyle w:val="afb"/>
          <w:b w:val="0"/>
          <w:bCs/>
          <w:szCs w:val="21"/>
        </w:rPr>
      </w:pPr>
      <w:r w:rsidRPr="009A09C8">
        <w:rPr>
          <w:rStyle w:val="afb"/>
          <w:szCs w:val="21"/>
        </w:rPr>
        <w:t>4</w:t>
      </w:r>
      <w:r w:rsidR="00C151EB" w:rsidRPr="009A09C8">
        <w:rPr>
          <w:rStyle w:val="afb"/>
          <w:rFonts w:hint="eastAsia"/>
          <w:szCs w:val="21"/>
        </w:rPr>
        <w:t>.</w:t>
      </w:r>
      <w:r w:rsidR="00976B86" w:rsidRPr="009A09C8">
        <w:rPr>
          <w:rStyle w:val="afb"/>
          <w:szCs w:val="21"/>
        </w:rPr>
        <w:t xml:space="preserve"> </w:t>
      </w:r>
      <w:r w:rsidR="00C151EB" w:rsidRPr="009A09C8">
        <w:rPr>
          <w:rStyle w:val="afb"/>
          <w:szCs w:val="21"/>
        </w:rPr>
        <w:t>5</w:t>
      </w:r>
      <w:r w:rsidR="00C151EB" w:rsidRPr="009A09C8">
        <w:rPr>
          <w:rStyle w:val="afb"/>
          <w:rFonts w:hint="eastAsia"/>
          <w:szCs w:val="21"/>
        </w:rPr>
        <w:t>.</w:t>
      </w:r>
      <w:r w:rsidR="00976B86" w:rsidRPr="009A09C8">
        <w:rPr>
          <w:rStyle w:val="afb"/>
          <w:szCs w:val="21"/>
        </w:rPr>
        <w:t xml:space="preserve"> </w:t>
      </w:r>
      <w:r w:rsidR="00152F2F" w:rsidRPr="009A09C8">
        <w:rPr>
          <w:rStyle w:val="afb"/>
          <w:rFonts w:hint="eastAsia"/>
          <w:szCs w:val="21"/>
        </w:rPr>
        <w:t>3</w:t>
      </w:r>
      <w:r w:rsidR="00976B86" w:rsidRPr="009A09C8">
        <w:rPr>
          <w:rStyle w:val="afb"/>
          <w:szCs w:val="21"/>
        </w:rPr>
        <w:t xml:space="preserve">  </w:t>
      </w:r>
      <w:r w:rsidR="00C151EB" w:rsidRPr="009A09C8">
        <w:rPr>
          <w:rStyle w:val="afb"/>
          <w:rFonts w:hint="eastAsia"/>
          <w:b w:val="0"/>
          <w:bCs/>
          <w:szCs w:val="21"/>
        </w:rPr>
        <w:t>立柱的设计及构造应按</w:t>
      </w:r>
      <w:r w:rsidR="00C151EB" w:rsidRPr="009A09C8">
        <w:rPr>
          <w:rFonts w:eastAsia="宋体" w:hAnsi="宋体" w:cs="宋体" w:hint="eastAsia"/>
          <w:szCs w:val="24"/>
        </w:rPr>
        <w:t>《</w:t>
      </w:r>
      <w:r w:rsidR="00C151EB" w:rsidRPr="009A09C8">
        <w:rPr>
          <w:rFonts w:eastAsia="宋体" w:hAnsi="宋体" w:cs="宋体"/>
          <w:szCs w:val="24"/>
        </w:rPr>
        <w:t>建筑基坑支护技术规程</w:t>
      </w:r>
      <w:r w:rsidR="00C151EB" w:rsidRPr="009A09C8">
        <w:rPr>
          <w:rFonts w:eastAsia="宋体" w:hAnsi="宋体" w:cs="宋体" w:hint="eastAsia"/>
          <w:szCs w:val="24"/>
        </w:rPr>
        <w:t>》</w:t>
      </w:r>
      <w:r w:rsidR="00C151EB" w:rsidRPr="009A09C8">
        <w:rPr>
          <w:rFonts w:eastAsia="宋体" w:hAnsi="宋体" w:cs="宋体"/>
          <w:szCs w:val="24"/>
        </w:rPr>
        <w:t>JGJ 120</w:t>
      </w:r>
      <w:r w:rsidR="00C151EB" w:rsidRPr="009A09C8">
        <w:rPr>
          <w:rStyle w:val="afb"/>
          <w:rFonts w:hint="eastAsia"/>
          <w:b w:val="0"/>
          <w:bCs/>
          <w:szCs w:val="21"/>
        </w:rPr>
        <w:t>的规定执行。</w:t>
      </w:r>
    </w:p>
    <w:p w14:paraId="68E29139" w14:textId="0EE7CC79" w:rsidR="00F726B1" w:rsidRPr="009A09C8" w:rsidRDefault="00634E79">
      <w:pPr>
        <w:widowControl/>
        <w:rPr>
          <w:szCs w:val="21"/>
        </w:rPr>
      </w:pPr>
      <w:r w:rsidRPr="009A09C8">
        <w:rPr>
          <w:rStyle w:val="afb"/>
          <w:szCs w:val="21"/>
        </w:rPr>
        <w:t>4</w:t>
      </w:r>
      <w:r w:rsidR="00C151EB" w:rsidRPr="009A09C8">
        <w:rPr>
          <w:rStyle w:val="afb"/>
          <w:rFonts w:hint="eastAsia"/>
          <w:szCs w:val="21"/>
        </w:rPr>
        <w:t>.</w:t>
      </w:r>
      <w:r w:rsidR="00976B86" w:rsidRPr="009A09C8">
        <w:rPr>
          <w:rStyle w:val="afb"/>
          <w:szCs w:val="21"/>
        </w:rPr>
        <w:t xml:space="preserve"> </w:t>
      </w:r>
      <w:r w:rsidR="00C151EB" w:rsidRPr="009A09C8">
        <w:rPr>
          <w:rStyle w:val="afb"/>
          <w:szCs w:val="21"/>
        </w:rPr>
        <w:t>5</w:t>
      </w:r>
      <w:r w:rsidR="00C151EB" w:rsidRPr="009A09C8">
        <w:rPr>
          <w:rStyle w:val="afb"/>
          <w:rFonts w:hint="eastAsia"/>
          <w:szCs w:val="21"/>
        </w:rPr>
        <w:t>.</w:t>
      </w:r>
      <w:r w:rsidR="00976B86" w:rsidRPr="009A09C8">
        <w:rPr>
          <w:rStyle w:val="afb"/>
          <w:szCs w:val="21"/>
        </w:rPr>
        <w:t xml:space="preserve"> </w:t>
      </w:r>
      <w:r w:rsidR="00152F2F" w:rsidRPr="009A09C8">
        <w:rPr>
          <w:rStyle w:val="afb"/>
          <w:rFonts w:hint="eastAsia"/>
          <w:szCs w:val="21"/>
        </w:rPr>
        <w:t>4</w:t>
      </w:r>
      <w:r w:rsidR="00976B86" w:rsidRPr="009A09C8">
        <w:rPr>
          <w:rStyle w:val="afb"/>
          <w:szCs w:val="21"/>
        </w:rPr>
        <w:t xml:space="preserve">  </w:t>
      </w:r>
      <w:r w:rsidR="00C151EB" w:rsidRPr="009A09C8">
        <w:rPr>
          <w:rFonts w:hint="eastAsia"/>
          <w:szCs w:val="21"/>
        </w:rPr>
        <w:t>竖向支承连接件的设计和构造应符合下列规定：</w:t>
      </w:r>
    </w:p>
    <w:p w14:paraId="56EA3775" w14:textId="77777777" w:rsidR="00F726B1" w:rsidRPr="009A09C8" w:rsidRDefault="00C151EB">
      <w:pPr>
        <w:ind w:firstLine="426"/>
        <w:rPr>
          <w:szCs w:val="21"/>
        </w:rPr>
      </w:pPr>
      <w:r w:rsidRPr="009A09C8">
        <w:rPr>
          <w:rStyle w:val="afb"/>
        </w:rPr>
        <w:t>1</w:t>
      </w:r>
      <w:r w:rsidRPr="009A09C8">
        <w:rPr>
          <w:rFonts w:cs="宋体" w:hint="eastAsia"/>
          <w:b/>
        </w:rPr>
        <w:t xml:space="preserve">  </w:t>
      </w:r>
      <w:r w:rsidRPr="009A09C8">
        <w:rPr>
          <w:rFonts w:hint="eastAsia"/>
          <w:szCs w:val="21"/>
        </w:rPr>
        <w:t>立柱与张弦梁、钢</w:t>
      </w:r>
      <w:proofErr w:type="gramStart"/>
      <w:r w:rsidRPr="009A09C8">
        <w:rPr>
          <w:rFonts w:hint="eastAsia"/>
          <w:szCs w:val="21"/>
        </w:rPr>
        <w:t>对撑或钢角撑之间</w:t>
      </w:r>
      <w:proofErr w:type="gramEnd"/>
      <w:r w:rsidRPr="009A09C8">
        <w:rPr>
          <w:rFonts w:hint="eastAsia"/>
          <w:szCs w:val="21"/>
        </w:rPr>
        <w:t>应设置可靠的支承梁和托座进行连接，支承梁和托座应能对连接位置的支撑侧向和竖向位移进行有效约束；</w:t>
      </w:r>
    </w:p>
    <w:p w14:paraId="725E7817" w14:textId="7657CA43" w:rsidR="00F726B1" w:rsidRPr="009A09C8" w:rsidRDefault="00C151EB">
      <w:pPr>
        <w:ind w:firstLine="426"/>
        <w:rPr>
          <w:szCs w:val="21"/>
        </w:rPr>
      </w:pPr>
      <w:r w:rsidRPr="009A09C8">
        <w:rPr>
          <w:rStyle w:val="afb"/>
          <w:rFonts w:hint="eastAsia"/>
        </w:rPr>
        <w:t>2</w:t>
      </w:r>
      <w:r w:rsidRPr="009A09C8">
        <w:rPr>
          <w:rFonts w:cs="宋体" w:hint="eastAsia"/>
          <w:b/>
        </w:rPr>
        <w:t xml:space="preserve">  </w:t>
      </w:r>
      <w:proofErr w:type="gramStart"/>
      <w:r w:rsidRPr="009A09C8">
        <w:rPr>
          <w:rFonts w:hint="eastAsia"/>
          <w:szCs w:val="21"/>
        </w:rPr>
        <w:t>支承梁宜按</w:t>
      </w:r>
      <w:proofErr w:type="gramEnd"/>
      <w:r w:rsidRPr="009A09C8">
        <w:rPr>
          <w:rFonts w:hint="eastAsia"/>
          <w:szCs w:val="21"/>
        </w:rPr>
        <w:t>简支梁进行强度和挠度的验算，其最大计算挠度不应大于支承梁支点间最大距离的</w:t>
      </w:r>
      <w:r w:rsidRPr="009A09C8">
        <w:rPr>
          <w:rFonts w:cs="Times New Roman"/>
          <w:szCs w:val="21"/>
        </w:rPr>
        <w:t>1</w:t>
      </w:r>
      <w:r w:rsidRPr="009A09C8">
        <w:rPr>
          <w:rFonts w:hint="eastAsia"/>
          <w:szCs w:val="21"/>
        </w:rPr>
        <w:t>/</w:t>
      </w:r>
      <w:r w:rsidR="00152F2F" w:rsidRPr="009A09C8">
        <w:rPr>
          <w:rFonts w:cs="Times New Roman" w:hint="eastAsia"/>
          <w:szCs w:val="21"/>
        </w:rPr>
        <w:t>25</w:t>
      </w:r>
      <w:r w:rsidR="00152F2F" w:rsidRPr="009A09C8">
        <w:rPr>
          <w:rFonts w:cs="Times New Roman"/>
          <w:szCs w:val="21"/>
        </w:rPr>
        <w:t>0</w:t>
      </w:r>
      <w:r w:rsidR="00152F2F" w:rsidRPr="009A09C8">
        <w:rPr>
          <w:rFonts w:hint="eastAsia"/>
          <w:szCs w:val="21"/>
        </w:rPr>
        <w:t>；</w:t>
      </w:r>
    </w:p>
    <w:p w14:paraId="7DD6E302" w14:textId="29FF3F6C" w:rsidR="00152F2F" w:rsidRPr="009A09C8" w:rsidRDefault="00152F2F" w:rsidP="00152F2F">
      <w:pPr>
        <w:ind w:firstLine="426"/>
        <w:rPr>
          <w:szCs w:val="21"/>
        </w:rPr>
      </w:pPr>
      <w:r w:rsidRPr="009A09C8">
        <w:rPr>
          <w:rStyle w:val="afb"/>
          <w:rFonts w:hint="eastAsia"/>
        </w:rPr>
        <w:t>3</w:t>
      </w:r>
      <w:r w:rsidRPr="009A09C8">
        <w:rPr>
          <w:szCs w:val="21"/>
        </w:rPr>
        <w:t xml:space="preserve">  </w:t>
      </w:r>
      <w:r w:rsidRPr="009A09C8">
        <w:rPr>
          <w:rFonts w:hint="eastAsia"/>
          <w:szCs w:val="21"/>
        </w:rPr>
        <w:t>对撑、</w:t>
      </w:r>
      <w:proofErr w:type="gramStart"/>
      <w:r w:rsidRPr="009A09C8">
        <w:rPr>
          <w:rFonts w:hint="eastAsia"/>
          <w:szCs w:val="21"/>
        </w:rPr>
        <w:t>角撑区</w:t>
      </w:r>
      <w:proofErr w:type="gramEnd"/>
      <w:r w:rsidRPr="009A09C8">
        <w:rPr>
          <w:rFonts w:hint="eastAsia"/>
          <w:szCs w:val="21"/>
        </w:rPr>
        <w:t>相邻立柱纵向间距宜取</w:t>
      </w:r>
      <w:r w:rsidRPr="009A09C8">
        <w:rPr>
          <w:rFonts w:hint="eastAsia"/>
          <w:szCs w:val="21"/>
        </w:rPr>
        <w:t>1</w:t>
      </w:r>
      <w:r w:rsidRPr="009A09C8">
        <w:rPr>
          <w:szCs w:val="21"/>
        </w:rPr>
        <w:t>0</w:t>
      </w:r>
      <w:r w:rsidRPr="009A09C8">
        <w:rPr>
          <w:rFonts w:hint="eastAsia"/>
          <w:szCs w:val="21"/>
        </w:rPr>
        <w:t>m</w:t>
      </w:r>
      <w:r w:rsidRPr="009A09C8">
        <w:rPr>
          <w:rFonts w:hint="eastAsia"/>
          <w:szCs w:val="21"/>
        </w:rPr>
        <w:t>～</w:t>
      </w:r>
      <w:r w:rsidRPr="009A09C8">
        <w:rPr>
          <w:szCs w:val="21"/>
        </w:rPr>
        <w:t>20</w:t>
      </w:r>
      <w:r w:rsidRPr="009A09C8">
        <w:rPr>
          <w:rFonts w:hint="eastAsia"/>
          <w:szCs w:val="21"/>
        </w:rPr>
        <w:t>m</w:t>
      </w:r>
      <w:r w:rsidRPr="009A09C8">
        <w:rPr>
          <w:rFonts w:hint="eastAsia"/>
          <w:szCs w:val="21"/>
        </w:rPr>
        <w:t>，张弦梁区相邻立柱纵向间距不应大于</w:t>
      </w:r>
      <w:r w:rsidRPr="009A09C8">
        <w:rPr>
          <w:szCs w:val="21"/>
        </w:rPr>
        <w:t>24</w:t>
      </w:r>
      <w:r w:rsidRPr="009A09C8">
        <w:rPr>
          <w:rFonts w:hint="eastAsia"/>
          <w:szCs w:val="21"/>
        </w:rPr>
        <w:t>m</w:t>
      </w:r>
      <w:r w:rsidRPr="009A09C8">
        <w:rPr>
          <w:rFonts w:hint="eastAsia"/>
          <w:szCs w:val="21"/>
        </w:rPr>
        <w:t>；</w:t>
      </w:r>
    </w:p>
    <w:p w14:paraId="5CA4B0DE" w14:textId="77777777" w:rsidR="00152F2F" w:rsidRPr="009A09C8" w:rsidRDefault="00152F2F" w:rsidP="00152F2F">
      <w:pPr>
        <w:ind w:firstLine="426"/>
        <w:rPr>
          <w:szCs w:val="21"/>
        </w:rPr>
      </w:pPr>
      <w:r w:rsidRPr="009A09C8">
        <w:rPr>
          <w:rStyle w:val="afb"/>
          <w:rFonts w:hint="eastAsia"/>
        </w:rPr>
        <w:t>4</w:t>
      </w:r>
      <w:r w:rsidRPr="009A09C8">
        <w:rPr>
          <w:szCs w:val="21"/>
        </w:rPr>
        <w:t xml:space="preserve">  </w:t>
      </w:r>
      <w:r w:rsidRPr="009A09C8">
        <w:rPr>
          <w:rFonts w:hint="eastAsia"/>
          <w:szCs w:val="21"/>
        </w:rPr>
        <w:t>支承梁与支撑可采用大力夹或</w:t>
      </w:r>
      <w:r w:rsidRPr="009A09C8">
        <w:rPr>
          <w:rFonts w:hint="eastAsia"/>
          <w:szCs w:val="21"/>
        </w:rPr>
        <w:t>U</w:t>
      </w:r>
      <w:r w:rsidRPr="009A09C8">
        <w:rPr>
          <w:rFonts w:hint="eastAsia"/>
          <w:szCs w:val="21"/>
        </w:rPr>
        <w:t>型卡扣等夹具约束竖向位移；</w:t>
      </w:r>
    </w:p>
    <w:p w14:paraId="70F8CA4E" w14:textId="14A3DAAA" w:rsidR="00152F2F" w:rsidRPr="009A09C8" w:rsidRDefault="00152F2F" w:rsidP="00152F2F">
      <w:pPr>
        <w:ind w:firstLine="426"/>
        <w:rPr>
          <w:szCs w:val="21"/>
        </w:rPr>
      </w:pPr>
      <w:r w:rsidRPr="009A09C8">
        <w:rPr>
          <w:rStyle w:val="afb"/>
          <w:rFonts w:hint="eastAsia"/>
        </w:rPr>
        <w:t>5</w:t>
      </w:r>
      <w:r w:rsidRPr="009A09C8">
        <w:rPr>
          <w:szCs w:val="21"/>
        </w:rPr>
        <w:t xml:space="preserve"> </w:t>
      </w:r>
      <w:r w:rsidRPr="009A09C8">
        <w:rPr>
          <w:rFonts w:hint="eastAsia"/>
          <w:szCs w:val="21"/>
        </w:rPr>
        <w:t>对撑、</w:t>
      </w:r>
      <w:proofErr w:type="gramStart"/>
      <w:r w:rsidRPr="009A09C8">
        <w:rPr>
          <w:rFonts w:hint="eastAsia"/>
          <w:szCs w:val="21"/>
        </w:rPr>
        <w:t>角撑前伸臂</w:t>
      </w:r>
      <w:proofErr w:type="gramEnd"/>
      <w:r w:rsidRPr="009A09C8">
        <w:rPr>
          <w:rFonts w:hint="eastAsia"/>
          <w:szCs w:val="21"/>
        </w:rPr>
        <w:t>与</w:t>
      </w:r>
      <w:r w:rsidR="00C97AF2" w:rsidRPr="009A09C8">
        <w:rPr>
          <w:rFonts w:hint="eastAsia"/>
          <w:szCs w:val="21"/>
        </w:rPr>
        <w:t>围</w:t>
      </w:r>
      <w:proofErr w:type="gramStart"/>
      <w:r w:rsidR="00C97AF2" w:rsidRPr="009A09C8">
        <w:rPr>
          <w:rFonts w:hint="eastAsia"/>
          <w:szCs w:val="21"/>
        </w:rPr>
        <w:t>檩</w:t>
      </w:r>
      <w:proofErr w:type="gramEnd"/>
      <w:r w:rsidR="00C97AF2" w:rsidRPr="009A09C8">
        <w:rPr>
          <w:rFonts w:hint="eastAsia"/>
          <w:szCs w:val="21"/>
        </w:rPr>
        <w:t>搭</w:t>
      </w:r>
      <w:r w:rsidRPr="009A09C8">
        <w:rPr>
          <w:rFonts w:hint="eastAsia"/>
          <w:szCs w:val="21"/>
        </w:rPr>
        <w:t>接长度不宜小于</w:t>
      </w:r>
      <w:r w:rsidRPr="009A09C8">
        <w:rPr>
          <w:szCs w:val="21"/>
        </w:rPr>
        <w:t>3</w:t>
      </w:r>
      <w:r w:rsidRPr="009A09C8">
        <w:rPr>
          <w:rFonts w:hint="eastAsia"/>
          <w:szCs w:val="21"/>
        </w:rPr>
        <w:t>00mm</w:t>
      </w:r>
      <w:r w:rsidRPr="009A09C8">
        <w:rPr>
          <w:rFonts w:hint="eastAsia"/>
          <w:szCs w:val="21"/>
        </w:rPr>
        <w:t>；张弦梁前伸臂与</w:t>
      </w:r>
      <w:r w:rsidR="00C97AF2" w:rsidRPr="009A09C8">
        <w:rPr>
          <w:rFonts w:hint="eastAsia"/>
          <w:szCs w:val="21"/>
        </w:rPr>
        <w:t>围</w:t>
      </w:r>
      <w:proofErr w:type="gramStart"/>
      <w:r w:rsidR="00C97AF2" w:rsidRPr="009A09C8">
        <w:rPr>
          <w:rFonts w:hint="eastAsia"/>
          <w:szCs w:val="21"/>
        </w:rPr>
        <w:t>檩</w:t>
      </w:r>
      <w:proofErr w:type="gramEnd"/>
      <w:r w:rsidRPr="009A09C8">
        <w:rPr>
          <w:rFonts w:hint="eastAsia"/>
          <w:szCs w:val="21"/>
        </w:rPr>
        <w:t>搭接长度不宜小于</w:t>
      </w:r>
      <w:r w:rsidRPr="009A09C8">
        <w:rPr>
          <w:rFonts w:hint="eastAsia"/>
          <w:szCs w:val="21"/>
        </w:rPr>
        <w:t>150mm</w:t>
      </w:r>
      <w:r w:rsidRPr="009A09C8">
        <w:rPr>
          <w:rFonts w:hint="eastAsia"/>
          <w:szCs w:val="21"/>
        </w:rPr>
        <w:t>；</w:t>
      </w:r>
    </w:p>
    <w:p w14:paraId="0C3436A9" w14:textId="0AA0BDED" w:rsidR="00152F2F" w:rsidRPr="009A09C8" w:rsidRDefault="00152F2F" w:rsidP="00152F2F">
      <w:pPr>
        <w:ind w:firstLineChars="200" w:firstLine="482"/>
        <w:rPr>
          <w:szCs w:val="21"/>
        </w:rPr>
      </w:pPr>
      <w:r w:rsidRPr="009A09C8">
        <w:rPr>
          <w:rStyle w:val="afb"/>
          <w:rFonts w:hint="eastAsia"/>
        </w:rPr>
        <w:t>6</w:t>
      </w:r>
      <w:r w:rsidRPr="009A09C8">
        <w:rPr>
          <w:szCs w:val="21"/>
        </w:rPr>
        <w:t xml:space="preserve">  </w:t>
      </w:r>
      <w:r w:rsidRPr="009A09C8">
        <w:rPr>
          <w:rFonts w:hint="eastAsia"/>
          <w:szCs w:val="21"/>
        </w:rPr>
        <w:t>支承梁与牛腿之间</w:t>
      </w:r>
      <w:r w:rsidR="005667FD" w:rsidRPr="009A09C8">
        <w:rPr>
          <w:rFonts w:hint="eastAsia"/>
          <w:szCs w:val="21"/>
        </w:rPr>
        <w:t>宜</w:t>
      </w:r>
      <w:r w:rsidRPr="009A09C8">
        <w:rPr>
          <w:rFonts w:hint="eastAsia"/>
          <w:szCs w:val="21"/>
        </w:rPr>
        <w:t>采用螺栓连接，牛腿与立柱之间的可采用现场焊接。</w:t>
      </w:r>
    </w:p>
    <w:p w14:paraId="1AECEDB1" w14:textId="20B700FD" w:rsidR="00F726B1" w:rsidRDefault="002701D6" w:rsidP="00913A01">
      <w:pPr>
        <w:ind w:firstLineChars="200" w:firstLine="482"/>
        <w:rPr>
          <w:rFonts w:eastAsia="黑体" w:cs="Times New Roman"/>
          <w:b/>
          <w:kern w:val="44"/>
          <w:sz w:val="28"/>
          <w:szCs w:val="24"/>
        </w:rPr>
      </w:pPr>
      <w:r w:rsidRPr="009A09C8">
        <w:rPr>
          <w:rFonts w:hAnsi="宋体" w:cs="宋体" w:hint="eastAsia"/>
          <w:b/>
          <w:bCs/>
        </w:rPr>
        <w:t>条文说明：</w:t>
      </w:r>
      <w:r w:rsidRPr="009A09C8">
        <w:rPr>
          <w:rFonts w:hint="eastAsia"/>
          <w:szCs w:val="21"/>
        </w:rPr>
        <w:t>在工程支撑跨度大于</w:t>
      </w:r>
      <w:r w:rsidRPr="009A09C8">
        <w:rPr>
          <w:rFonts w:hint="eastAsia"/>
          <w:szCs w:val="21"/>
        </w:rPr>
        <w:t>10</w:t>
      </w:r>
      <w:r w:rsidRPr="009A09C8">
        <w:rPr>
          <w:szCs w:val="21"/>
        </w:rPr>
        <w:t>0m</w:t>
      </w:r>
      <w:r w:rsidRPr="009A09C8">
        <w:rPr>
          <w:rFonts w:hint="eastAsia"/>
          <w:szCs w:val="21"/>
        </w:rPr>
        <w:t>或土压力大于</w:t>
      </w:r>
      <w:r w:rsidRPr="009A09C8">
        <w:rPr>
          <w:rFonts w:hint="eastAsia"/>
          <w:szCs w:val="21"/>
        </w:rPr>
        <w:t>5</w:t>
      </w:r>
      <w:r w:rsidRPr="009A09C8">
        <w:rPr>
          <w:szCs w:val="21"/>
        </w:rPr>
        <w:t>00</w:t>
      </w:r>
      <w:r w:rsidRPr="009A09C8">
        <w:t xml:space="preserve"> </w:t>
      </w:r>
      <w:proofErr w:type="spellStart"/>
      <w:r>
        <w:t>kN</w:t>
      </w:r>
      <w:proofErr w:type="spellEnd"/>
      <w:r>
        <w:t>/m</w:t>
      </w:r>
      <w:r>
        <w:rPr>
          <w:rFonts w:hint="eastAsia"/>
        </w:rPr>
        <w:t>情况下，应</w:t>
      </w:r>
      <w:r>
        <w:rPr>
          <w:rFonts w:hint="eastAsia"/>
          <w:szCs w:val="21"/>
        </w:rPr>
        <w:t>设置夹具约束竖</w:t>
      </w:r>
      <w:r>
        <w:rPr>
          <w:rFonts w:hint="eastAsia"/>
          <w:szCs w:val="21"/>
        </w:rPr>
        <w:lastRenderedPageBreak/>
        <w:t>向位移。</w:t>
      </w:r>
      <w:r w:rsidR="00C151EB">
        <w:br w:type="page"/>
      </w:r>
    </w:p>
    <w:p w14:paraId="3BD17549" w14:textId="77777777" w:rsidR="00133655" w:rsidRDefault="00133655" w:rsidP="00B03F37">
      <w:pPr>
        <w:pStyle w:val="1"/>
        <w:spacing w:before="815" w:after="326"/>
        <w:ind w:left="840" w:right="840"/>
        <w:rPr>
          <w:b/>
          <w:bCs/>
        </w:rPr>
      </w:pPr>
      <w:bookmarkStart w:id="123" w:name="_Toc63179420"/>
      <w:bookmarkStart w:id="124" w:name="_Toc63177807"/>
      <w:bookmarkStart w:id="125" w:name="_Toc63241197"/>
      <w:bookmarkStart w:id="126" w:name="_Toc63241073"/>
      <w:bookmarkStart w:id="127" w:name="_Toc63241131"/>
      <w:bookmarkStart w:id="128" w:name="_Toc63240789"/>
      <w:bookmarkStart w:id="129" w:name="_Toc89069359"/>
      <w:bookmarkStart w:id="130" w:name="_Toc90301818"/>
    </w:p>
    <w:p w14:paraId="40091C05" w14:textId="6BD25FB0" w:rsidR="00B03F37" w:rsidRPr="000A7A85" w:rsidRDefault="00634E79" w:rsidP="00B03F37">
      <w:pPr>
        <w:pStyle w:val="1"/>
        <w:spacing w:before="815" w:after="326"/>
        <w:ind w:left="840" w:right="840"/>
      </w:pPr>
      <w:bookmarkStart w:id="131" w:name="_Toc164867056"/>
      <w:r>
        <w:rPr>
          <w:b/>
          <w:bCs/>
        </w:rPr>
        <w:t>5</w:t>
      </w:r>
      <w:r w:rsidR="00B03F37" w:rsidRPr="000A7A85">
        <w:rPr>
          <w:rFonts w:hint="eastAsia"/>
        </w:rPr>
        <w:t xml:space="preserve">  </w:t>
      </w:r>
      <w:r w:rsidR="00B03F37" w:rsidRPr="000A7A85">
        <w:rPr>
          <w:rFonts w:hint="eastAsia"/>
        </w:rPr>
        <w:t>施</w:t>
      </w:r>
      <w:r w:rsidR="00B03F37" w:rsidRPr="000A7A85">
        <w:t xml:space="preserve">    </w:t>
      </w:r>
      <w:r w:rsidR="00B03F37" w:rsidRPr="000A7A85">
        <w:rPr>
          <w:rFonts w:hint="eastAsia"/>
        </w:rPr>
        <w:t>工</w:t>
      </w:r>
      <w:bookmarkStart w:id="132" w:name="_Toc63241198"/>
      <w:bookmarkStart w:id="133" w:name="_Toc63177808"/>
      <w:bookmarkStart w:id="134" w:name="_Toc63241074"/>
      <w:bookmarkStart w:id="135" w:name="_Toc63179421"/>
      <w:bookmarkStart w:id="136" w:name="_Toc63241132"/>
      <w:bookmarkStart w:id="137" w:name="_Toc63240790"/>
      <w:bookmarkEnd w:id="123"/>
      <w:bookmarkEnd w:id="124"/>
      <w:bookmarkEnd w:id="125"/>
      <w:bookmarkEnd w:id="126"/>
      <w:bookmarkEnd w:id="127"/>
      <w:bookmarkEnd w:id="128"/>
      <w:bookmarkEnd w:id="129"/>
      <w:bookmarkEnd w:id="130"/>
      <w:bookmarkEnd w:id="131"/>
      <w:r w:rsidR="00790B8C">
        <w:fldChar w:fldCharType="begin"/>
      </w:r>
      <w:r w:rsidR="00790B8C">
        <w:instrText xml:space="preserve"> </w:instrText>
      </w:r>
      <w:r w:rsidR="00790B8C">
        <w:rPr>
          <w:rFonts w:hint="eastAsia"/>
        </w:rPr>
        <w:instrText>TC  "</w:instrText>
      </w:r>
      <w:bookmarkStart w:id="138" w:name="_Toc164867092"/>
      <w:r w:rsidR="00837743">
        <w:rPr>
          <w:b/>
          <w:bCs/>
        </w:rPr>
        <w:instrText>5</w:instrText>
      </w:r>
      <w:r w:rsidR="00790B8C">
        <w:rPr>
          <w:b/>
          <w:bCs/>
        </w:rPr>
        <w:instrText xml:space="preserve">  </w:instrText>
      </w:r>
      <w:r w:rsidR="00790B8C">
        <w:instrText>Construction</w:instrText>
      </w:r>
      <w:bookmarkEnd w:id="138"/>
      <w:r w:rsidR="00790B8C">
        <w:rPr>
          <w:rFonts w:hint="eastAsia"/>
        </w:rPr>
        <w:instrText>" \l 1</w:instrText>
      </w:r>
      <w:r w:rsidR="00790B8C">
        <w:instrText xml:space="preserve"> </w:instrText>
      </w:r>
      <w:r w:rsidR="00790B8C">
        <w:fldChar w:fldCharType="end"/>
      </w:r>
    </w:p>
    <w:p w14:paraId="2B00115D" w14:textId="27B96761" w:rsidR="00B03F37" w:rsidRPr="000A7A85" w:rsidRDefault="00634E79" w:rsidP="00B03F37">
      <w:pPr>
        <w:pStyle w:val="2"/>
      </w:pPr>
      <w:bookmarkStart w:id="139" w:name="_Toc89069360"/>
      <w:bookmarkStart w:id="140" w:name="_Toc90301819"/>
      <w:bookmarkStart w:id="141" w:name="_Toc164867057"/>
      <w:bookmarkStart w:id="142" w:name="_Toc63241143"/>
      <w:bookmarkStart w:id="143" w:name="_Toc63240801"/>
      <w:bookmarkStart w:id="144" w:name="_Toc63179432"/>
      <w:bookmarkStart w:id="145" w:name="_Toc63241209"/>
      <w:bookmarkStart w:id="146" w:name="_Toc63177819"/>
      <w:bookmarkStart w:id="147" w:name="_Toc63241085"/>
      <w:bookmarkStart w:id="148" w:name="_Toc74650730"/>
      <w:bookmarkStart w:id="149" w:name="_Toc63241139"/>
      <w:bookmarkStart w:id="150" w:name="_Toc63179428"/>
      <w:bookmarkStart w:id="151" w:name="_Toc63177815"/>
      <w:bookmarkStart w:id="152" w:name="_Toc63241081"/>
      <w:bookmarkStart w:id="153" w:name="_Toc63240797"/>
      <w:bookmarkStart w:id="154" w:name="_Toc63241205"/>
      <w:bookmarkEnd w:id="132"/>
      <w:bookmarkEnd w:id="133"/>
      <w:bookmarkEnd w:id="134"/>
      <w:bookmarkEnd w:id="135"/>
      <w:bookmarkEnd w:id="136"/>
      <w:bookmarkEnd w:id="137"/>
      <w:r>
        <w:rPr>
          <w:rFonts w:cs="Times New Roman"/>
        </w:rPr>
        <w:t>5</w:t>
      </w:r>
      <w:r w:rsidR="00B03F37" w:rsidRPr="000A7A85">
        <w:rPr>
          <w:rFonts w:hint="eastAsia"/>
        </w:rPr>
        <w:t>.</w:t>
      </w:r>
      <w:r w:rsidR="00473E57" w:rsidRPr="000A7A85">
        <w:t xml:space="preserve"> </w:t>
      </w:r>
      <w:r w:rsidR="00B03F37" w:rsidRPr="000A7A85">
        <w:rPr>
          <w:rFonts w:cs="Times New Roman"/>
        </w:rPr>
        <w:t>1</w:t>
      </w:r>
      <w:r w:rsidR="00B03F37" w:rsidRPr="000A7A85">
        <w:rPr>
          <w:rFonts w:hint="eastAsia"/>
        </w:rPr>
        <w:t xml:space="preserve">  </w:t>
      </w:r>
      <w:r w:rsidR="00B03F37" w:rsidRPr="000A7A85">
        <w:rPr>
          <w:rFonts w:hint="eastAsia"/>
        </w:rPr>
        <w:t>一般规定</w:t>
      </w:r>
      <w:bookmarkEnd w:id="139"/>
      <w:bookmarkEnd w:id="140"/>
      <w:bookmarkEnd w:id="141"/>
      <w:r w:rsidR="00F21177">
        <w:fldChar w:fldCharType="begin"/>
      </w:r>
      <w:r w:rsidR="00F21177">
        <w:instrText xml:space="preserve"> TC  "</w:instrText>
      </w:r>
      <w:bookmarkStart w:id="155" w:name="_Toc164867093"/>
      <w:r w:rsidR="00837743">
        <w:instrText>5</w:instrText>
      </w:r>
      <w:r w:rsidR="00F21177">
        <w:instrText xml:space="preserve">.1  </w:instrText>
      </w:r>
      <w:r w:rsidR="00F21177" w:rsidRPr="00AC5FDA">
        <w:instrText>G</w:instrText>
      </w:r>
      <w:r w:rsidR="00F21177">
        <w:instrText>eneral</w:instrText>
      </w:r>
      <w:r w:rsidR="00F21177" w:rsidRPr="00AC5FDA">
        <w:instrText xml:space="preserve"> R</w:instrText>
      </w:r>
      <w:r w:rsidR="00F21177">
        <w:instrText>equirements</w:instrText>
      </w:r>
      <w:bookmarkEnd w:id="155"/>
      <w:r w:rsidR="00F21177">
        <w:instrText xml:space="preserve"> " \l 2 </w:instrText>
      </w:r>
      <w:r w:rsidR="00F21177">
        <w:fldChar w:fldCharType="end"/>
      </w:r>
    </w:p>
    <w:p w14:paraId="3CA6DA3A" w14:textId="1999429A" w:rsidR="00B03F37" w:rsidRDefault="00634E79" w:rsidP="00B03F37">
      <w:bookmarkStart w:id="156" w:name="_Hlk73966177"/>
      <w:r>
        <w:rPr>
          <w:rStyle w:val="afb"/>
        </w:rPr>
        <w:t>5</w:t>
      </w:r>
      <w:r w:rsidR="00B03F37">
        <w:rPr>
          <w:rStyle w:val="afb"/>
          <w:rFonts w:hint="eastAsia"/>
        </w:rPr>
        <w:t>.</w:t>
      </w:r>
      <w:r w:rsidR="00976B86">
        <w:rPr>
          <w:rStyle w:val="afb"/>
        </w:rPr>
        <w:t xml:space="preserve"> </w:t>
      </w:r>
      <w:r w:rsidR="00B03F37">
        <w:rPr>
          <w:rStyle w:val="afb"/>
        </w:rPr>
        <w:t>1</w:t>
      </w:r>
      <w:r w:rsidR="00B03F37">
        <w:rPr>
          <w:rStyle w:val="afb"/>
          <w:rFonts w:hint="eastAsia"/>
        </w:rPr>
        <w:t>.</w:t>
      </w:r>
      <w:r w:rsidR="00976B86">
        <w:rPr>
          <w:rStyle w:val="afb"/>
        </w:rPr>
        <w:t xml:space="preserve"> </w:t>
      </w:r>
      <w:r w:rsidR="00B03F37">
        <w:rPr>
          <w:rStyle w:val="afb"/>
        </w:rPr>
        <w:t>1</w:t>
      </w:r>
      <w:bookmarkEnd w:id="156"/>
      <w:r w:rsidR="00976B86">
        <w:rPr>
          <w:rStyle w:val="afb"/>
        </w:rPr>
        <w:t xml:space="preserve">  </w:t>
      </w:r>
      <w:r w:rsidR="00F54E0E">
        <w:rPr>
          <w:rFonts w:hAnsi="宋体" w:cs="宋体"/>
        </w:rPr>
        <w:t>张弦梁钢支撑</w:t>
      </w:r>
      <w:r w:rsidR="00B03F37">
        <w:rPr>
          <w:rFonts w:ascii="宋体" w:eastAsia="宋体" w:hAnsi="宋体"/>
          <w:szCs w:val="21"/>
        </w:rPr>
        <w:t>的安装</w:t>
      </w:r>
      <w:r w:rsidR="00B03F37">
        <w:rPr>
          <w:rFonts w:ascii="宋体" w:eastAsia="宋体" w:hAnsi="宋体" w:hint="eastAsia"/>
          <w:szCs w:val="21"/>
        </w:rPr>
        <w:t>、</w:t>
      </w:r>
      <w:r w:rsidR="00B03F37">
        <w:rPr>
          <w:rFonts w:ascii="宋体" w:eastAsia="宋体" w:hAnsi="宋体"/>
          <w:szCs w:val="21"/>
        </w:rPr>
        <w:t>拆卸</w:t>
      </w:r>
      <w:r w:rsidR="00B03F37">
        <w:rPr>
          <w:rFonts w:ascii="宋体" w:eastAsia="宋体" w:hAnsi="宋体" w:hint="eastAsia"/>
          <w:szCs w:val="21"/>
        </w:rPr>
        <w:t>单位应具有钢结构工程专业承包企业资质。</w:t>
      </w:r>
    </w:p>
    <w:p w14:paraId="680EBACF" w14:textId="42ACA9CE" w:rsidR="00B03F37" w:rsidRDefault="00634E79" w:rsidP="00B03F37">
      <w:pPr>
        <w:rPr>
          <w:rFonts w:ascii="宋体" w:eastAsia="宋体" w:hAnsi="宋体"/>
          <w:szCs w:val="21"/>
        </w:rPr>
      </w:pPr>
      <w:r>
        <w:rPr>
          <w:rStyle w:val="afb"/>
        </w:rPr>
        <w:t>5</w:t>
      </w:r>
      <w:r w:rsidR="00B03F37">
        <w:rPr>
          <w:rStyle w:val="afb"/>
          <w:rFonts w:hint="eastAsia"/>
        </w:rPr>
        <w:t>.</w:t>
      </w:r>
      <w:r w:rsidR="00976B86">
        <w:rPr>
          <w:rStyle w:val="afb"/>
        </w:rPr>
        <w:t xml:space="preserve"> </w:t>
      </w:r>
      <w:r w:rsidR="00B03F37">
        <w:rPr>
          <w:rStyle w:val="afb"/>
        </w:rPr>
        <w:t>1</w:t>
      </w:r>
      <w:r w:rsidR="00B03F37">
        <w:rPr>
          <w:rStyle w:val="afb"/>
          <w:rFonts w:hint="eastAsia"/>
        </w:rPr>
        <w:t>.</w:t>
      </w:r>
      <w:r w:rsidR="00976B86">
        <w:rPr>
          <w:rStyle w:val="afb"/>
        </w:rPr>
        <w:t xml:space="preserve"> </w:t>
      </w:r>
      <w:r w:rsidR="00B03F37">
        <w:rPr>
          <w:rStyle w:val="afb"/>
        </w:rPr>
        <w:t>2</w:t>
      </w:r>
      <w:r w:rsidR="00976B86">
        <w:rPr>
          <w:rStyle w:val="afb"/>
        </w:rPr>
        <w:t xml:space="preserve">  </w:t>
      </w:r>
      <w:r w:rsidR="00F54E0E">
        <w:rPr>
          <w:rFonts w:hAnsi="宋体" w:cs="宋体"/>
        </w:rPr>
        <w:t>张弦梁钢支撑</w:t>
      </w:r>
      <w:r w:rsidR="00B03F37">
        <w:rPr>
          <w:rFonts w:ascii="宋体" w:eastAsia="宋体" w:hAnsi="宋体"/>
          <w:szCs w:val="21"/>
        </w:rPr>
        <w:t>的安装</w:t>
      </w:r>
      <w:r w:rsidR="00B03F37">
        <w:rPr>
          <w:rFonts w:ascii="宋体" w:eastAsia="宋体" w:hAnsi="宋体" w:hint="eastAsia"/>
          <w:szCs w:val="21"/>
        </w:rPr>
        <w:t>、</w:t>
      </w:r>
      <w:r w:rsidR="00B03F37">
        <w:rPr>
          <w:rFonts w:ascii="宋体" w:eastAsia="宋体" w:hAnsi="宋体"/>
          <w:szCs w:val="21"/>
        </w:rPr>
        <w:t>拆卸</w:t>
      </w:r>
      <w:r w:rsidR="00B03F37">
        <w:rPr>
          <w:rFonts w:ascii="宋体" w:eastAsia="宋体" w:hAnsi="宋体" w:hint="eastAsia"/>
          <w:szCs w:val="21"/>
        </w:rPr>
        <w:t>单位应具备安全管理保证体系，有健全的安全管理制度。</w:t>
      </w:r>
    </w:p>
    <w:p w14:paraId="18218BF1" w14:textId="1691B64A" w:rsidR="00B03F37" w:rsidRDefault="00634E79" w:rsidP="00B03F37">
      <w:pPr>
        <w:rPr>
          <w:rFonts w:ascii="宋体" w:eastAsia="宋体" w:hAnsi="宋体"/>
          <w:szCs w:val="21"/>
        </w:rPr>
      </w:pPr>
      <w:r>
        <w:rPr>
          <w:rStyle w:val="afb"/>
        </w:rPr>
        <w:t>5</w:t>
      </w:r>
      <w:r w:rsidR="00B03F37">
        <w:rPr>
          <w:rStyle w:val="afb"/>
        </w:rPr>
        <w:t>.</w:t>
      </w:r>
      <w:r w:rsidR="00976B86">
        <w:rPr>
          <w:rStyle w:val="afb"/>
        </w:rPr>
        <w:t xml:space="preserve"> </w:t>
      </w:r>
      <w:r w:rsidR="00B03F37">
        <w:rPr>
          <w:rStyle w:val="afb"/>
        </w:rPr>
        <w:t>1.</w:t>
      </w:r>
      <w:r w:rsidR="00976B86">
        <w:rPr>
          <w:rStyle w:val="afb"/>
        </w:rPr>
        <w:t xml:space="preserve"> </w:t>
      </w:r>
      <w:r w:rsidR="00B03F37">
        <w:rPr>
          <w:rStyle w:val="afb"/>
        </w:rPr>
        <w:t>3</w:t>
      </w:r>
      <w:r w:rsidR="00976B86">
        <w:rPr>
          <w:rStyle w:val="afb"/>
        </w:rPr>
        <w:t xml:space="preserve">  </w:t>
      </w:r>
      <w:r w:rsidR="00F54E0E">
        <w:rPr>
          <w:rFonts w:hAnsi="宋体" w:cs="宋体"/>
        </w:rPr>
        <w:t>张弦梁钢支撑</w:t>
      </w:r>
      <w:r w:rsidR="00B03F37">
        <w:rPr>
          <w:rFonts w:ascii="宋体" w:eastAsia="宋体" w:hAnsi="宋体" w:hint="eastAsia"/>
          <w:szCs w:val="21"/>
        </w:rPr>
        <w:t>施工前，应编制专项施工方案，指导作业人员实施</w:t>
      </w:r>
      <w:r w:rsidR="00D82D62">
        <w:rPr>
          <w:rFonts w:ascii="宋体" w:eastAsia="宋体" w:hAnsi="宋体" w:hint="eastAsia"/>
          <w:szCs w:val="21"/>
        </w:rPr>
        <w:t>张弦梁钢支撑的</w:t>
      </w:r>
      <w:r w:rsidR="00B03F37">
        <w:rPr>
          <w:rFonts w:ascii="宋体" w:eastAsia="宋体" w:hAnsi="宋体" w:hint="eastAsia"/>
          <w:szCs w:val="21"/>
        </w:rPr>
        <w:t>安装、拆卸作业</w:t>
      </w:r>
      <w:r w:rsidR="00D82D62">
        <w:rPr>
          <w:rFonts w:ascii="宋体" w:eastAsia="宋体" w:hAnsi="宋体" w:hint="eastAsia"/>
          <w:szCs w:val="21"/>
        </w:rPr>
        <w:t>以及明确张弦梁钢支撑与土方开挖的工作关系</w:t>
      </w:r>
      <w:r w:rsidR="00B03F37">
        <w:rPr>
          <w:rFonts w:ascii="宋体" w:eastAsia="宋体" w:hAnsi="宋体" w:hint="eastAsia"/>
          <w:szCs w:val="21"/>
        </w:rPr>
        <w:t>。专项施工方案应根据实际情况编制，并应符合国家现行相关标准的规定。</w:t>
      </w:r>
    </w:p>
    <w:p w14:paraId="7086127A" w14:textId="75B92459" w:rsidR="008B424E" w:rsidRDefault="008B424E" w:rsidP="008B424E">
      <w:pPr>
        <w:ind w:firstLineChars="200" w:firstLine="482"/>
      </w:pPr>
      <w:r w:rsidRPr="00AE4476">
        <w:rPr>
          <w:rFonts w:hAnsi="宋体" w:cs="宋体" w:hint="eastAsia"/>
          <w:b/>
          <w:bCs/>
        </w:rPr>
        <w:t>条文说明：</w:t>
      </w:r>
      <w:r>
        <w:rPr>
          <w:rFonts w:hint="eastAsia"/>
        </w:rPr>
        <w:t>采用</w:t>
      </w:r>
      <w:r>
        <w:rPr>
          <w:rFonts w:eastAsia="宋体" w:hint="eastAsia"/>
          <w:szCs w:val="21"/>
        </w:rPr>
        <w:t>张弦梁钢支撑</w:t>
      </w:r>
      <w:r>
        <w:rPr>
          <w:rFonts w:hint="eastAsia"/>
        </w:rPr>
        <w:t>的基坑工程可采用如下的取土方法：在支撑下方的立柱之间，开挖运土通道，在通道两侧的立柱上设置反光防撞栏杆和警示标贴，通道上方支撑设置反光警示标贴。运土通道坡度不宜大于</w:t>
      </w:r>
      <w:r>
        <w:rPr>
          <w:rFonts w:hint="eastAsia"/>
        </w:rPr>
        <w:t>1</w:t>
      </w:r>
      <w:r>
        <w:rPr>
          <w:rFonts w:hint="eastAsia"/>
        </w:rPr>
        <w:t>：</w:t>
      </w:r>
      <w:r>
        <w:rPr>
          <w:rFonts w:hint="eastAsia"/>
        </w:rPr>
        <w:t>8</w:t>
      </w:r>
      <w:r>
        <w:rPr>
          <w:rFonts w:hint="eastAsia"/>
        </w:rPr>
        <w:t>，其侧向土坡比不宜大于</w:t>
      </w:r>
      <w:r>
        <w:rPr>
          <w:rFonts w:hint="eastAsia"/>
        </w:rPr>
        <w:t>1</w:t>
      </w:r>
      <w:r>
        <w:rPr>
          <w:rFonts w:hint="eastAsia"/>
        </w:rPr>
        <w:t>：</w:t>
      </w:r>
      <w:r>
        <w:rPr>
          <w:rFonts w:hint="eastAsia"/>
        </w:rPr>
        <w:t>3</w:t>
      </w:r>
      <w:r>
        <w:rPr>
          <w:rFonts w:hint="eastAsia"/>
        </w:rPr>
        <w:t>。软弱土层应作处理或铺设路基箱、钢板后方可作为运土通道使用。</w:t>
      </w:r>
    </w:p>
    <w:p w14:paraId="627FC675" w14:textId="77777777" w:rsidR="008B424E" w:rsidRDefault="008B424E" w:rsidP="008B424E">
      <w:pPr>
        <w:ind w:firstLineChars="200" w:firstLine="480"/>
      </w:pPr>
      <w:r>
        <w:rPr>
          <w:rFonts w:eastAsia="宋体" w:hint="eastAsia"/>
          <w:szCs w:val="21"/>
        </w:rPr>
        <w:t>张弦梁钢支撑</w:t>
      </w:r>
      <w:r>
        <w:rPr>
          <w:rFonts w:hint="eastAsia"/>
        </w:rPr>
        <w:t>专项施工方案应包含完备的应急预案。常见的险情及相应的应急预案有：</w:t>
      </w:r>
    </w:p>
    <w:p w14:paraId="5AED6552" w14:textId="77777777" w:rsidR="008B424E" w:rsidRDefault="008B424E" w:rsidP="008B424E">
      <w:pPr>
        <w:ind w:firstLineChars="200" w:firstLine="482"/>
      </w:pPr>
      <w:r>
        <w:rPr>
          <w:rStyle w:val="afb"/>
          <w:rFonts w:hint="eastAsia"/>
        </w:rPr>
        <w:t xml:space="preserve">1  </w:t>
      </w:r>
      <w:r>
        <w:rPr>
          <w:rFonts w:hint="eastAsia"/>
        </w:rPr>
        <w:t>对撑、角撑向坑内水平位移接近或达到报警值。在基坑开挖过程中由于外部条件变化或者水土压力增大等原因引起</w:t>
      </w:r>
      <w:proofErr w:type="gramStart"/>
      <w:r>
        <w:rPr>
          <w:rFonts w:hint="eastAsia"/>
        </w:rPr>
        <w:t>角撑或者对撑位置</w:t>
      </w:r>
      <w:proofErr w:type="gramEnd"/>
      <w:r>
        <w:rPr>
          <w:rFonts w:hint="eastAsia"/>
        </w:rPr>
        <w:t>向坑内的水平位移超过了报警值，应启动应急预案。应急预案为：在相应的</w:t>
      </w:r>
      <w:proofErr w:type="gramStart"/>
      <w:r>
        <w:rPr>
          <w:rFonts w:hint="eastAsia"/>
        </w:rPr>
        <w:t>角撑或者对撑</w:t>
      </w:r>
      <w:proofErr w:type="gramEnd"/>
      <w:r>
        <w:rPr>
          <w:rFonts w:hint="eastAsia"/>
        </w:rPr>
        <w:t>上，使用液压千斤顶，调节支撑轴力，并监测变形，直至变形稳定，然后锁定轴力。要求调节过程中，缓慢加压，实时反馈变形的监测结果和变化趋势，以调整加载速率和加载量；</w:t>
      </w:r>
    </w:p>
    <w:p w14:paraId="6054ED6D" w14:textId="77777777" w:rsidR="008B424E" w:rsidRDefault="008B424E" w:rsidP="008B424E">
      <w:pPr>
        <w:ind w:firstLineChars="200" w:firstLine="482"/>
      </w:pPr>
      <w:r>
        <w:rPr>
          <w:rStyle w:val="afb"/>
          <w:rFonts w:hint="eastAsia"/>
        </w:rPr>
        <w:t xml:space="preserve">2  </w:t>
      </w:r>
      <w:proofErr w:type="gramStart"/>
      <w:r>
        <w:rPr>
          <w:rFonts w:hint="eastAsia"/>
        </w:rPr>
        <w:t>对撑或角撑</w:t>
      </w:r>
      <w:proofErr w:type="gramEnd"/>
      <w:r>
        <w:rPr>
          <w:rFonts w:hint="eastAsia"/>
        </w:rPr>
        <w:t>应力接近或达到报警值。应急预案为：先在对撑、</w:t>
      </w:r>
      <w:proofErr w:type="gramStart"/>
      <w:r>
        <w:rPr>
          <w:rFonts w:hint="eastAsia"/>
        </w:rPr>
        <w:t>角撑端部</w:t>
      </w:r>
      <w:proofErr w:type="gramEnd"/>
      <w:r>
        <w:rPr>
          <w:rFonts w:hint="eastAsia"/>
        </w:rPr>
        <w:t>位置的挡土结构处堆土反压，然后增加</w:t>
      </w:r>
      <w:proofErr w:type="gramStart"/>
      <w:r>
        <w:rPr>
          <w:rFonts w:hint="eastAsia"/>
        </w:rPr>
        <w:t>对撑或角撑</w:t>
      </w:r>
      <w:proofErr w:type="gramEnd"/>
      <w:r>
        <w:rPr>
          <w:rFonts w:hint="eastAsia"/>
        </w:rPr>
        <w:t>型钢数量以降低支撑应力；</w:t>
      </w:r>
    </w:p>
    <w:p w14:paraId="35256B5B" w14:textId="77777777" w:rsidR="008B424E" w:rsidRPr="00E204A8" w:rsidRDefault="008B424E" w:rsidP="008B424E">
      <w:pPr>
        <w:ind w:firstLineChars="200" w:firstLine="482"/>
        <w:rPr>
          <w:rStyle w:val="afb"/>
          <w:rFonts w:eastAsiaTheme="minorEastAsia" w:cstheme="minorBidi"/>
          <w:b w:val="0"/>
          <w:iCs w:val="0"/>
        </w:rPr>
      </w:pPr>
      <w:r>
        <w:rPr>
          <w:rStyle w:val="afb"/>
          <w:rFonts w:hint="eastAsia"/>
        </w:rPr>
        <w:t xml:space="preserve">3  </w:t>
      </w:r>
      <w:r>
        <w:rPr>
          <w:rFonts w:hint="eastAsia"/>
        </w:rPr>
        <w:t>连接螺栓断裂。应急预案为：当断裂螺栓处有较多螺栓孔时，在剪断处增加连接螺栓数量或焊接。当螺栓无法增加时，可在剪断处加焊钢板连接。</w:t>
      </w:r>
    </w:p>
    <w:p w14:paraId="5A024FE0" w14:textId="062E4A9A" w:rsidR="00B03F37" w:rsidRDefault="00634E79" w:rsidP="00B03F37">
      <w:pPr>
        <w:rPr>
          <w:rFonts w:ascii="宋体" w:eastAsia="宋体" w:hAnsi="宋体"/>
          <w:szCs w:val="21"/>
        </w:rPr>
      </w:pPr>
      <w:r>
        <w:rPr>
          <w:rStyle w:val="afb"/>
        </w:rPr>
        <w:t>5</w:t>
      </w:r>
      <w:r w:rsidR="00B03F37">
        <w:rPr>
          <w:rStyle w:val="afb"/>
          <w:rFonts w:hint="eastAsia"/>
        </w:rPr>
        <w:t>.</w:t>
      </w:r>
      <w:r w:rsidR="00976B86">
        <w:rPr>
          <w:rStyle w:val="afb"/>
        </w:rPr>
        <w:t xml:space="preserve"> </w:t>
      </w:r>
      <w:r w:rsidR="00B03F37">
        <w:rPr>
          <w:rStyle w:val="afb"/>
        </w:rPr>
        <w:t>1</w:t>
      </w:r>
      <w:r w:rsidR="00B03F37">
        <w:rPr>
          <w:rStyle w:val="afb"/>
          <w:rFonts w:hint="eastAsia"/>
        </w:rPr>
        <w:t>.</w:t>
      </w:r>
      <w:r w:rsidR="00976B86">
        <w:rPr>
          <w:rStyle w:val="afb"/>
        </w:rPr>
        <w:t xml:space="preserve"> </w:t>
      </w:r>
      <w:r w:rsidR="00B03F37">
        <w:rPr>
          <w:rStyle w:val="afb"/>
        </w:rPr>
        <w:t>4</w:t>
      </w:r>
      <w:r w:rsidR="00976B86">
        <w:rPr>
          <w:rStyle w:val="afb"/>
        </w:rPr>
        <w:t xml:space="preserve">  </w:t>
      </w:r>
      <w:r w:rsidR="00F54E0E">
        <w:rPr>
          <w:rFonts w:hAnsi="宋体" w:cs="宋体"/>
        </w:rPr>
        <w:t>张弦梁钢支撑</w:t>
      </w:r>
      <w:r w:rsidR="00B03F37">
        <w:rPr>
          <w:rFonts w:ascii="宋体" w:eastAsia="宋体" w:hAnsi="宋体" w:hint="eastAsia"/>
          <w:szCs w:val="21"/>
        </w:rPr>
        <w:t>施工前应编制专项施工方案，方案应包含以下内容：</w:t>
      </w:r>
    </w:p>
    <w:p w14:paraId="25BF2E7A" w14:textId="77777777" w:rsidR="00B03F37" w:rsidRDefault="00B03F37" w:rsidP="00B03F37">
      <w:pPr>
        <w:ind w:firstLineChars="200" w:firstLine="482"/>
        <w:rPr>
          <w:rFonts w:cs="宋体"/>
        </w:rPr>
      </w:pPr>
      <w:r>
        <w:rPr>
          <w:rStyle w:val="afb"/>
        </w:rPr>
        <w:t>1</w:t>
      </w:r>
      <w:r>
        <w:rPr>
          <w:rFonts w:cs="宋体" w:hint="eastAsia"/>
          <w:b/>
        </w:rPr>
        <w:t xml:space="preserve">  </w:t>
      </w:r>
      <w:r>
        <w:rPr>
          <w:rFonts w:hAnsi="宋体" w:cs="宋体" w:hint="eastAsia"/>
        </w:rPr>
        <w:t>场地施工平面布置图，图中应标</w:t>
      </w:r>
      <w:proofErr w:type="gramStart"/>
      <w:r>
        <w:rPr>
          <w:rFonts w:hAnsi="宋体" w:cs="宋体" w:hint="eastAsia"/>
        </w:rPr>
        <w:t>明运输</w:t>
      </w:r>
      <w:proofErr w:type="gramEnd"/>
      <w:r>
        <w:rPr>
          <w:rFonts w:hAnsi="宋体" w:cs="宋体" w:hint="eastAsia"/>
        </w:rPr>
        <w:t>车辆、吊装设备等施工机械停放位置、构件堆放位置以及车辆行驶路线；</w:t>
      </w:r>
    </w:p>
    <w:p w14:paraId="3266B997" w14:textId="77777777" w:rsidR="00B03F37" w:rsidRDefault="00B03F37" w:rsidP="00B03F37">
      <w:pPr>
        <w:ind w:firstLineChars="200" w:firstLine="482"/>
        <w:rPr>
          <w:rFonts w:cs="宋体"/>
        </w:rPr>
      </w:pPr>
      <w:r>
        <w:rPr>
          <w:rStyle w:val="afb"/>
        </w:rPr>
        <w:t>2</w:t>
      </w:r>
      <w:r>
        <w:rPr>
          <w:rStyle w:val="afb"/>
          <w:rFonts w:hint="eastAsia"/>
        </w:rPr>
        <w:t xml:space="preserve">  </w:t>
      </w:r>
      <w:r w:rsidRPr="006A628B">
        <w:rPr>
          <w:rFonts w:hAnsi="宋体" w:cs="宋体" w:hint="eastAsia"/>
          <w:bCs/>
          <w:iCs/>
        </w:rPr>
        <w:t>钢</w:t>
      </w:r>
      <w:r>
        <w:rPr>
          <w:rFonts w:hAnsi="宋体" w:cs="宋体" w:hint="eastAsia"/>
        </w:rPr>
        <w:t>支撑构件和重量表；</w:t>
      </w:r>
    </w:p>
    <w:p w14:paraId="29EAA355" w14:textId="77777777" w:rsidR="00B03F37" w:rsidRDefault="00B03F37" w:rsidP="00B03F37">
      <w:pPr>
        <w:ind w:firstLineChars="200" w:firstLine="482"/>
        <w:rPr>
          <w:rFonts w:cs="宋体"/>
        </w:rPr>
      </w:pPr>
      <w:r>
        <w:rPr>
          <w:rStyle w:val="afb"/>
        </w:rPr>
        <w:lastRenderedPageBreak/>
        <w:t>3</w:t>
      </w:r>
      <w:r>
        <w:rPr>
          <w:rFonts w:cs="宋体" w:hint="eastAsia"/>
        </w:rPr>
        <w:t xml:space="preserve">  </w:t>
      </w:r>
      <w:r>
        <w:rPr>
          <w:rFonts w:cs="宋体" w:hint="eastAsia"/>
        </w:rPr>
        <w:t>钢</w:t>
      </w:r>
      <w:r>
        <w:rPr>
          <w:rFonts w:hAnsi="宋体" w:cs="宋体" w:hint="eastAsia"/>
        </w:rPr>
        <w:t>支撑安装流程；</w:t>
      </w:r>
    </w:p>
    <w:p w14:paraId="2988C6AD" w14:textId="77777777" w:rsidR="00B03F37" w:rsidRDefault="00B03F37" w:rsidP="00B03F37">
      <w:pPr>
        <w:ind w:firstLineChars="200" w:firstLine="482"/>
        <w:rPr>
          <w:rFonts w:cs="宋体"/>
        </w:rPr>
      </w:pPr>
      <w:r>
        <w:rPr>
          <w:rStyle w:val="afb"/>
        </w:rPr>
        <w:t>4</w:t>
      </w:r>
      <w:r>
        <w:rPr>
          <w:rFonts w:cs="宋体" w:hint="eastAsia"/>
        </w:rPr>
        <w:t xml:space="preserve">  </w:t>
      </w:r>
      <w:r>
        <w:rPr>
          <w:rFonts w:hAnsi="宋体" w:cs="宋体" w:hint="eastAsia"/>
        </w:rPr>
        <w:t>预应力施加技术要求和控制要点；</w:t>
      </w:r>
    </w:p>
    <w:p w14:paraId="7F3AA9AB" w14:textId="77777777" w:rsidR="00B03F37" w:rsidRDefault="00B03F37" w:rsidP="00B03F37">
      <w:pPr>
        <w:ind w:firstLineChars="200" w:firstLine="482"/>
        <w:rPr>
          <w:rFonts w:cs="宋体"/>
        </w:rPr>
      </w:pPr>
      <w:r>
        <w:rPr>
          <w:rStyle w:val="afb"/>
        </w:rPr>
        <w:t>5</w:t>
      </w:r>
      <w:r>
        <w:rPr>
          <w:rFonts w:cs="宋体" w:hint="eastAsia"/>
        </w:rPr>
        <w:t xml:space="preserve">  </w:t>
      </w:r>
      <w:r>
        <w:rPr>
          <w:rFonts w:hAnsi="宋体" w:cs="宋体" w:hint="eastAsia"/>
        </w:rPr>
        <w:t>竖向支承与水平支撑体系施工技术要求；</w:t>
      </w:r>
    </w:p>
    <w:p w14:paraId="088C08A0" w14:textId="01DA3A58" w:rsidR="00B03F37" w:rsidRDefault="00B03F37" w:rsidP="00B03F37">
      <w:pPr>
        <w:ind w:firstLineChars="200" w:firstLine="482"/>
        <w:rPr>
          <w:rFonts w:cs="宋体"/>
        </w:rPr>
      </w:pPr>
      <w:r>
        <w:rPr>
          <w:rStyle w:val="afb"/>
        </w:rPr>
        <w:t>6</w:t>
      </w:r>
      <w:r>
        <w:rPr>
          <w:rFonts w:cs="宋体" w:hint="eastAsia"/>
          <w:b/>
        </w:rPr>
        <w:t xml:space="preserve">  </w:t>
      </w:r>
      <w:r w:rsidR="00F54E0E">
        <w:rPr>
          <w:rFonts w:hAnsi="宋体" w:cs="宋体" w:hint="eastAsia"/>
        </w:rPr>
        <w:t>张弦梁钢支撑</w:t>
      </w:r>
      <w:r>
        <w:rPr>
          <w:rFonts w:hAnsi="宋体" w:cs="宋体" w:hint="eastAsia"/>
        </w:rPr>
        <w:t>安装前后土方开挖的相关要求；</w:t>
      </w:r>
    </w:p>
    <w:p w14:paraId="7F338D35" w14:textId="77777777" w:rsidR="00B03F37" w:rsidRDefault="00B03F37" w:rsidP="00B03F37">
      <w:pPr>
        <w:ind w:firstLineChars="200" w:firstLine="482"/>
        <w:rPr>
          <w:rFonts w:cs="宋体"/>
        </w:rPr>
      </w:pPr>
      <w:r>
        <w:rPr>
          <w:rStyle w:val="afb"/>
        </w:rPr>
        <w:t>7</w:t>
      </w:r>
      <w:r>
        <w:rPr>
          <w:rFonts w:cs="宋体" w:hint="eastAsia"/>
        </w:rPr>
        <w:t xml:space="preserve">  </w:t>
      </w:r>
      <w:proofErr w:type="gramStart"/>
      <w:r>
        <w:rPr>
          <w:rFonts w:hAnsi="宋体" w:cs="宋体" w:hint="eastAsia"/>
        </w:rPr>
        <w:t>换撑与</w:t>
      </w:r>
      <w:r>
        <w:rPr>
          <w:rFonts w:hAnsi="宋体" w:cs="宋体" w:hint="eastAsia"/>
          <w:color w:val="000000" w:themeColor="text1"/>
        </w:rPr>
        <w:t>拆撑</w:t>
      </w:r>
      <w:proofErr w:type="gramEnd"/>
      <w:r>
        <w:rPr>
          <w:rFonts w:hAnsi="宋体" w:cs="宋体" w:hint="eastAsia"/>
        </w:rPr>
        <w:t>的技术要求；</w:t>
      </w:r>
    </w:p>
    <w:p w14:paraId="77BD1519" w14:textId="77777777" w:rsidR="00B03F37" w:rsidRDefault="00B03F37" w:rsidP="00B03F37">
      <w:pPr>
        <w:ind w:firstLineChars="200" w:firstLine="482"/>
        <w:rPr>
          <w:rFonts w:cs="宋体"/>
        </w:rPr>
      </w:pPr>
      <w:r>
        <w:rPr>
          <w:rStyle w:val="afb"/>
        </w:rPr>
        <w:t>8</w:t>
      </w:r>
      <w:r>
        <w:rPr>
          <w:rFonts w:cs="宋体" w:hint="eastAsia"/>
          <w:b/>
        </w:rPr>
        <w:t xml:space="preserve">  </w:t>
      </w:r>
      <w:r>
        <w:rPr>
          <w:rFonts w:hAnsi="宋体" w:cs="宋体" w:hint="eastAsia"/>
        </w:rPr>
        <w:t>施工机械、设备和人工的分配方案；</w:t>
      </w:r>
    </w:p>
    <w:p w14:paraId="2BDF612F" w14:textId="77777777" w:rsidR="00B03F37" w:rsidRDefault="00B03F37" w:rsidP="00B03F37">
      <w:pPr>
        <w:ind w:firstLineChars="200" w:firstLine="482"/>
        <w:rPr>
          <w:rFonts w:cs="宋体"/>
        </w:rPr>
      </w:pPr>
      <w:r>
        <w:rPr>
          <w:rStyle w:val="afb"/>
        </w:rPr>
        <w:t>9</w:t>
      </w:r>
      <w:r>
        <w:rPr>
          <w:rFonts w:cs="宋体" w:hint="eastAsia"/>
        </w:rPr>
        <w:t xml:space="preserve">  </w:t>
      </w:r>
      <w:r>
        <w:rPr>
          <w:rFonts w:hAnsi="宋体" w:cs="宋体" w:hint="eastAsia"/>
        </w:rPr>
        <w:t>基坑监测；</w:t>
      </w:r>
    </w:p>
    <w:p w14:paraId="33A020B7" w14:textId="77777777" w:rsidR="00B03F37" w:rsidRDefault="00B03F37" w:rsidP="00B03F37">
      <w:pPr>
        <w:ind w:firstLineChars="200" w:firstLine="482"/>
        <w:rPr>
          <w:rFonts w:cs="宋体"/>
        </w:rPr>
      </w:pPr>
      <w:r>
        <w:rPr>
          <w:rStyle w:val="afb"/>
        </w:rPr>
        <w:t>10</w:t>
      </w:r>
      <w:r>
        <w:rPr>
          <w:rFonts w:cs="宋体" w:hint="eastAsia"/>
        </w:rPr>
        <w:t xml:space="preserve">  </w:t>
      </w:r>
      <w:r>
        <w:rPr>
          <w:rFonts w:hAnsi="宋体" w:cs="宋体" w:hint="eastAsia"/>
        </w:rPr>
        <w:t>安全防护措施；</w:t>
      </w:r>
    </w:p>
    <w:p w14:paraId="2113E1C0" w14:textId="7EA9F530" w:rsidR="00B03F37" w:rsidRDefault="00B03F37" w:rsidP="00B03F37">
      <w:pPr>
        <w:ind w:firstLineChars="200" w:firstLine="482"/>
        <w:rPr>
          <w:rFonts w:hAnsi="宋体" w:cs="宋体"/>
        </w:rPr>
      </w:pPr>
      <w:r>
        <w:rPr>
          <w:rStyle w:val="afb"/>
        </w:rPr>
        <w:t>11</w:t>
      </w:r>
      <w:r>
        <w:rPr>
          <w:rFonts w:cs="宋体" w:hint="eastAsia"/>
        </w:rPr>
        <w:t xml:space="preserve">  </w:t>
      </w:r>
      <w:r>
        <w:rPr>
          <w:rFonts w:hAnsi="宋体" w:cs="宋体" w:hint="eastAsia"/>
        </w:rPr>
        <w:t>应急预案</w:t>
      </w:r>
      <w:r w:rsidR="004836B4">
        <w:rPr>
          <w:rFonts w:hAnsi="宋体" w:cs="宋体" w:hint="eastAsia"/>
        </w:rPr>
        <w:t>；</w:t>
      </w:r>
    </w:p>
    <w:p w14:paraId="094ADF0A" w14:textId="0B5552A7" w:rsidR="00846C75" w:rsidRPr="00007432" w:rsidRDefault="00461623" w:rsidP="00B03F37">
      <w:pPr>
        <w:ind w:firstLineChars="200" w:firstLine="482"/>
        <w:rPr>
          <w:rFonts w:cs="宋体"/>
        </w:rPr>
      </w:pPr>
      <w:r>
        <w:rPr>
          <w:rStyle w:val="afb"/>
        </w:rPr>
        <w:t>12</w:t>
      </w:r>
      <w:r w:rsidR="00846C75">
        <w:rPr>
          <w:rFonts w:cs="宋体" w:hint="eastAsia"/>
        </w:rPr>
        <w:t xml:space="preserve">  </w:t>
      </w:r>
      <w:r w:rsidR="00846C75">
        <w:rPr>
          <w:rFonts w:cs="宋体" w:hint="eastAsia"/>
        </w:rPr>
        <w:t>吊装设备及吊具计算书。</w:t>
      </w:r>
    </w:p>
    <w:p w14:paraId="7975FF9A" w14:textId="2DFD9630" w:rsidR="00B03F37" w:rsidRDefault="00634E79" w:rsidP="00B03F37">
      <w:pPr>
        <w:rPr>
          <w:rFonts w:hAnsi="宋体" w:cs="宋体"/>
        </w:rPr>
      </w:pPr>
      <w:r>
        <w:rPr>
          <w:rStyle w:val="afb"/>
        </w:rPr>
        <w:t>5</w:t>
      </w:r>
      <w:r w:rsidR="00B03F37">
        <w:rPr>
          <w:rStyle w:val="afb"/>
          <w:rFonts w:hint="eastAsia"/>
        </w:rPr>
        <w:t>.</w:t>
      </w:r>
      <w:r w:rsidR="00976B86">
        <w:rPr>
          <w:rStyle w:val="afb"/>
        </w:rPr>
        <w:t xml:space="preserve"> </w:t>
      </w:r>
      <w:r w:rsidR="00B03F37">
        <w:rPr>
          <w:rStyle w:val="afb"/>
        </w:rPr>
        <w:t>1</w:t>
      </w:r>
      <w:r w:rsidR="00B03F37">
        <w:rPr>
          <w:rStyle w:val="afb"/>
          <w:rFonts w:hint="eastAsia"/>
        </w:rPr>
        <w:t>.</w:t>
      </w:r>
      <w:r w:rsidR="00976B86">
        <w:rPr>
          <w:rStyle w:val="afb"/>
        </w:rPr>
        <w:t xml:space="preserve"> </w:t>
      </w:r>
      <w:r w:rsidR="00B03F37">
        <w:rPr>
          <w:rStyle w:val="afb"/>
        </w:rPr>
        <w:t>5</w:t>
      </w:r>
      <w:r w:rsidR="00976B86">
        <w:rPr>
          <w:rStyle w:val="afb"/>
        </w:rPr>
        <w:t xml:space="preserve">  </w:t>
      </w:r>
      <w:r w:rsidR="00B03F37" w:rsidRPr="00E204A8">
        <w:rPr>
          <w:rFonts w:hAnsi="宋体" w:cs="宋体" w:hint="eastAsia"/>
        </w:rPr>
        <w:t>施工前应掌握场地工程地质及环境资料，查明不良地质条件及地下障碍物的详细情况。</w:t>
      </w:r>
    </w:p>
    <w:p w14:paraId="75071EDB" w14:textId="3AEBCC06" w:rsidR="00FD58CF" w:rsidRDefault="00FD58CF" w:rsidP="00FD58CF">
      <w:pPr>
        <w:rPr>
          <w:rFonts w:hAnsi="宋体" w:cs="宋体"/>
        </w:rPr>
      </w:pPr>
      <w:r>
        <w:rPr>
          <w:rStyle w:val="afb"/>
        </w:rPr>
        <w:t>5</w:t>
      </w:r>
      <w:r>
        <w:rPr>
          <w:rStyle w:val="afb"/>
          <w:rFonts w:hint="eastAsia"/>
        </w:rPr>
        <w:t>.</w:t>
      </w:r>
      <w:r>
        <w:rPr>
          <w:rStyle w:val="afb"/>
        </w:rPr>
        <w:t xml:space="preserve"> 1</w:t>
      </w:r>
      <w:r>
        <w:rPr>
          <w:rStyle w:val="afb"/>
          <w:rFonts w:hint="eastAsia"/>
        </w:rPr>
        <w:t>.</w:t>
      </w:r>
      <w:r>
        <w:rPr>
          <w:rStyle w:val="afb"/>
        </w:rPr>
        <w:t xml:space="preserve"> 6  </w:t>
      </w:r>
      <w:r>
        <w:rPr>
          <w:rFonts w:hAnsi="宋体" w:cs="宋体" w:hint="eastAsia"/>
        </w:rPr>
        <w:t>张弦梁钢支撑的施工流程如下：</w:t>
      </w:r>
    </w:p>
    <w:p w14:paraId="2D37A57B" w14:textId="450A4788" w:rsidR="00FD58CF" w:rsidRDefault="00FD58CF" w:rsidP="00FD58CF">
      <w:pPr>
        <w:ind w:firstLineChars="200" w:firstLine="482"/>
        <w:rPr>
          <w:rFonts w:cs="宋体"/>
        </w:rPr>
      </w:pPr>
      <w:r>
        <w:rPr>
          <w:rStyle w:val="afb"/>
        </w:rPr>
        <w:t>1</w:t>
      </w:r>
      <w:r>
        <w:rPr>
          <w:rFonts w:cs="宋体" w:hint="eastAsia"/>
          <w:b/>
        </w:rPr>
        <w:t xml:space="preserve">  </w:t>
      </w:r>
      <w:r>
        <w:rPr>
          <w:rFonts w:hAnsi="宋体" w:cs="宋体" w:hint="eastAsia"/>
        </w:rPr>
        <w:t>施工准备阶段</w:t>
      </w:r>
      <w:r w:rsidR="009864D8">
        <w:rPr>
          <w:rFonts w:hAnsi="宋体" w:cs="宋体" w:hint="eastAsia"/>
        </w:rPr>
        <w:t>模型</w:t>
      </w:r>
      <w:r>
        <w:rPr>
          <w:rFonts w:hAnsi="宋体" w:cs="宋体" w:hint="eastAsia"/>
        </w:rPr>
        <w:t>碰撞检测；</w:t>
      </w:r>
    </w:p>
    <w:p w14:paraId="4AD42524" w14:textId="77777777" w:rsidR="00FD58CF" w:rsidRDefault="00FD58CF" w:rsidP="00FD58CF">
      <w:pPr>
        <w:ind w:firstLineChars="200" w:firstLine="482"/>
        <w:rPr>
          <w:rFonts w:hAnsi="宋体" w:cs="宋体"/>
        </w:rPr>
      </w:pPr>
      <w:r>
        <w:rPr>
          <w:rStyle w:val="afb"/>
        </w:rPr>
        <w:t>2</w:t>
      </w:r>
      <w:r>
        <w:rPr>
          <w:rStyle w:val="afb"/>
          <w:rFonts w:hint="eastAsia"/>
        </w:rPr>
        <w:t xml:space="preserve">  </w:t>
      </w:r>
      <w:r>
        <w:rPr>
          <w:rFonts w:hAnsi="宋体" w:cs="宋体" w:hint="eastAsia"/>
          <w:bCs/>
          <w:iCs/>
        </w:rPr>
        <w:t>工厂预制构件</w:t>
      </w:r>
      <w:r>
        <w:rPr>
          <w:rFonts w:hAnsi="宋体" w:cs="宋体" w:hint="eastAsia"/>
        </w:rPr>
        <w:t>；</w:t>
      </w:r>
    </w:p>
    <w:p w14:paraId="47A1BE87" w14:textId="77777777" w:rsidR="00FD58CF" w:rsidRDefault="00FD58CF" w:rsidP="00FD58CF">
      <w:pPr>
        <w:ind w:firstLineChars="200" w:firstLine="482"/>
        <w:rPr>
          <w:rFonts w:hAnsi="宋体" w:cs="宋体"/>
        </w:rPr>
      </w:pPr>
      <w:r>
        <w:rPr>
          <w:rStyle w:val="afb"/>
        </w:rPr>
        <w:t>3</w:t>
      </w:r>
      <w:r>
        <w:rPr>
          <w:rFonts w:cs="宋体" w:hint="eastAsia"/>
        </w:rPr>
        <w:t xml:space="preserve">  </w:t>
      </w:r>
      <w:r>
        <w:rPr>
          <w:rFonts w:cs="宋体" w:hint="eastAsia"/>
        </w:rPr>
        <w:t>场地布置、构件进场</w:t>
      </w:r>
      <w:r>
        <w:rPr>
          <w:rFonts w:hAnsi="宋体" w:cs="宋体" w:hint="eastAsia"/>
        </w:rPr>
        <w:t>；</w:t>
      </w:r>
    </w:p>
    <w:p w14:paraId="231722D4" w14:textId="77777777" w:rsidR="00FD58CF" w:rsidRDefault="00FD58CF" w:rsidP="00FD58CF">
      <w:pPr>
        <w:ind w:firstLineChars="200" w:firstLine="482"/>
        <w:rPr>
          <w:rFonts w:cs="宋体"/>
        </w:rPr>
      </w:pPr>
      <w:r>
        <w:rPr>
          <w:rStyle w:val="afb"/>
        </w:rPr>
        <w:t>4</w:t>
      </w:r>
      <w:r>
        <w:rPr>
          <w:rFonts w:cs="宋体" w:hint="eastAsia"/>
        </w:rPr>
        <w:t xml:space="preserve">  </w:t>
      </w:r>
      <w:r>
        <w:rPr>
          <w:rFonts w:hAnsi="宋体" w:cs="宋体" w:hint="eastAsia"/>
        </w:rPr>
        <w:t>整体放线定位；</w:t>
      </w:r>
    </w:p>
    <w:p w14:paraId="499FD411" w14:textId="77777777" w:rsidR="00FD58CF" w:rsidRDefault="00FD58CF" w:rsidP="00FD58CF">
      <w:pPr>
        <w:ind w:firstLineChars="200" w:firstLine="482"/>
        <w:rPr>
          <w:rFonts w:cs="宋体"/>
        </w:rPr>
      </w:pPr>
      <w:r>
        <w:rPr>
          <w:rStyle w:val="afb"/>
        </w:rPr>
        <w:t>5</w:t>
      </w:r>
      <w:r>
        <w:rPr>
          <w:rFonts w:cs="宋体" w:hint="eastAsia"/>
        </w:rPr>
        <w:t xml:space="preserve">  </w:t>
      </w:r>
      <w:r>
        <w:rPr>
          <w:rFonts w:cs="宋体" w:hint="eastAsia"/>
        </w:rPr>
        <w:t>围</w:t>
      </w:r>
      <w:proofErr w:type="gramStart"/>
      <w:r>
        <w:rPr>
          <w:rFonts w:cs="宋体" w:hint="eastAsia"/>
        </w:rPr>
        <w:t>檩</w:t>
      </w:r>
      <w:proofErr w:type="gramEnd"/>
      <w:r>
        <w:rPr>
          <w:rFonts w:cs="宋体" w:hint="eastAsia"/>
        </w:rPr>
        <w:t>制作阶段进行</w:t>
      </w:r>
      <w:r>
        <w:rPr>
          <w:rFonts w:hAnsi="宋体" w:cs="宋体" w:hint="eastAsia"/>
        </w:rPr>
        <w:t>预埋件安装焊接；</w:t>
      </w:r>
    </w:p>
    <w:p w14:paraId="13975ABC" w14:textId="6DCE2B88" w:rsidR="00FD58CF" w:rsidRDefault="00FD58CF" w:rsidP="00FD58CF">
      <w:pPr>
        <w:ind w:firstLineChars="200" w:firstLine="482"/>
        <w:rPr>
          <w:rFonts w:cs="宋体"/>
        </w:rPr>
      </w:pPr>
      <w:r>
        <w:rPr>
          <w:rStyle w:val="afb"/>
        </w:rPr>
        <w:t>6</w:t>
      </w:r>
      <w:r>
        <w:rPr>
          <w:rFonts w:cs="宋体" w:hint="eastAsia"/>
          <w:b/>
        </w:rPr>
        <w:t xml:space="preserve">  </w:t>
      </w:r>
      <w:r w:rsidR="00244261">
        <w:rPr>
          <w:rFonts w:hAnsi="宋体" w:cs="宋体" w:hint="eastAsia"/>
        </w:rPr>
        <w:t>支承梁</w:t>
      </w:r>
      <w:r>
        <w:rPr>
          <w:rFonts w:hAnsi="宋体" w:cs="宋体" w:hint="eastAsia"/>
        </w:rPr>
        <w:t>模块安装；</w:t>
      </w:r>
    </w:p>
    <w:p w14:paraId="30808782" w14:textId="77777777" w:rsidR="00FD58CF" w:rsidRDefault="00FD58CF" w:rsidP="00FD58CF">
      <w:pPr>
        <w:ind w:firstLineChars="200" w:firstLine="482"/>
        <w:rPr>
          <w:rFonts w:cs="宋体"/>
        </w:rPr>
      </w:pPr>
      <w:r>
        <w:rPr>
          <w:rStyle w:val="afb"/>
        </w:rPr>
        <w:t>7</w:t>
      </w:r>
      <w:r>
        <w:rPr>
          <w:rFonts w:cs="宋体" w:hint="eastAsia"/>
        </w:rPr>
        <w:t xml:space="preserve">  </w:t>
      </w:r>
      <w:r>
        <w:rPr>
          <w:rFonts w:hAnsi="宋体" w:cs="宋体" w:hint="eastAsia"/>
        </w:rPr>
        <w:t>支撑模块安装；</w:t>
      </w:r>
    </w:p>
    <w:p w14:paraId="4DDB5C52" w14:textId="5C6342F7" w:rsidR="00FD58CF" w:rsidRDefault="00FD58CF" w:rsidP="00FD58CF">
      <w:pPr>
        <w:ind w:firstLineChars="200" w:firstLine="482"/>
        <w:rPr>
          <w:rFonts w:cs="宋体"/>
        </w:rPr>
      </w:pPr>
      <w:r>
        <w:rPr>
          <w:rStyle w:val="afb"/>
        </w:rPr>
        <w:t>8</w:t>
      </w:r>
      <w:r>
        <w:rPr>
          <w:rFonts w:cs="宋体" w:hint="eastAsia"/>
          <w:b/>
        </w:rPr>
        <w:t xml:space="preserve">  </w:t>
      </w:r>
      <w:r w:rsidR="0054572D">
        <w:rPr>
          <w:rFonts w:hAnsi="宋体" w:cs="宋体" w:hint="eastAsia"/>
        </w:rPr>
        <w:t>构件紧固</w:t>
      </w:r>
      <w:r>
        <w:rPr>
          <w:rFonts w:hAnsi="宋体" w:cs="宋体" w:hint="eastAsia"/>
        </w:rPr>
        <w:t>；</w:t>
      </w:r>
    </w:p>
    <w:p w14:paraId="73718450" w14:textId="2F6694A9" w:rsidR="00FD58CF" w:rsidRDefault="00FD58CF" w:rsidP="00FD58CF">
      <w:pPr>
        <w:ind w:firstLineChars="200" w:firstLine="482"/>
        <w:rPr>
          <w:rFonts w:cs="宋体"/>
        </w:rPr>
      </w:pPr>
      <w:r>
        <w:rPr>
          <w:rStyle w:val="afb"/>
        </w:rPr>
        <w:t>9</w:t>
      </w:r>
      <w:r>
        <w:rPr>
          <w:rFonts w:cs="宋体" w:hint="eastAsia"/>
        </w:rPr>
        <w:t xml:space="preserve">  </w:t>
      </w:r>
      <w:r w:rsidR="0054572D">
        <w:rPr>
          <w:rFonts w:hAnsi="宋体" w:cs="宋体" w:hint="eastAsia"/>
        </w:rPr>
        <w:t>二次灌浆调整</w:t>
      </w:r>
      <w:r>
        <w:rPr>
          <w:rFonts w:hAnsi="宋体" w:cs="宋体" w:hint="eastAsia"/>
        </w:rPr>
        <w:t>；</w:t>
      </w:r>
    </w:p>
    <w:p w14:paraId="64EDD8B0" w14:textId="38C4F3DF" w:rsidR="00FD58CF" w:rsidRDefault="00FD58CF" w:rsidP="00FD58CF">
      <w:pPr>
        <w:ind w:firstLineChars="200" w:firstLine="482"/>
        <w:rPr>
          <w:rFonts w:cs="宋体"/>
        </w:rPr>
      </w:pPr>
      <w:r>
        <w:rPr>
          <w:rStyle w:val="afb"/>
        </w:rPr>
        <w:t>10</w:t>
      </w:r>
      <w:r>
        <w:rPr>
          <w:rFonts w:cs="宋体" w:hint="eastAsia"/>
        </w:rPr>
        <w:t xml:space="preserve">  </w:t>
      </w:r>
      <w:r w:rsidR="00147F25">
        <w:rPr>
          <w:rFonts w:hAnsi="宋体" w:cs="宋体" w:hint="eastAsia"/>
        </w:rPr>
        <w:t>施加预应力</w:t>
      </w:r>
      <w:r>
        <w:rPr>
          <w:rFonts w:hAnsi="宋体" w:cs="宋体" w:hint="eastAsia"/>
        </w:rPr>
        <w:t>；</w:t>
      </w:r>
    </w:p>
    <w:p w14:paraId="139EB9DF" w14:textId="77777777" w:rsidR="00FD58CF" w:rsidRDefault="00FD58CF" w:rsidP="00FD58CF">
      <w:pPr>
        <w:ind w:firstLineChars="200" w:firstLine="482"/>
        <w:rPr>
          <w:rFonts w:hAnsi="宋体" w:cs="宋体"/>
        </w:rPr>
      </w:pPr>
      <w:r>
        <w:rPr>
          <w:rStyle w:val="afb"/>
        </w:rPr>
        <w:t>11</w:t>
      </w:r>
      <w:r>
        <w:rPr>
          <w:rFonts w:cs="宋体" w:hint="eastAsia"/>
        </w:rPr>
        <w:t xml:space="preserve">  </w:t>
      </w:r>
      <w:r>
        <w:rPr>
          <w:rFonts w:cs="宋体" w:hint="eastAsia"/>
        </w:rPr>
        <w:t>构件</w:t>
      </w:r>
      <w:r>
        <w:rPr>
          <w:rFonts w:hAnsi="宋体" w:cs="宋体" w:hint="eastAsia"/>
        </w:rPr>
        <w:t>日常监测维护；</w:t>
      </w:r>
    </w:p>
    <w:p w14:paraId="3AD732F3" w14:textId="6F0AF432" w:rsidR="00147F25" w:rsidRDefault="00147F25" w:rsidP="00461623">
      <w:pPr>
        <w:ind w:firstLineChars="200" w:firstLine="482"/>
        <w:rPr>
          <w:rFonts w:hAnsi="宋体" w:cs="宋体"/>
        </w:rPr>
      </w:pPr>
      <w:r>
        <w:rPr>
          <w:rStyle w:val="afb"/>
        </w:rPr>
        <w:t>12</w:t>
      </w:r>
      <w:r>
        <w:rPr>
          <w:rFonts w:cs="宋体" w:hint="eastAsia"/>
        </w:rPr>
        <w:t xml:space="preserve">  </w:t>
      </w:r>
      <w:r>
        <w:rPr>
          <w:rFonts w:cs="宋体" w:hint="eastAsia"/>
        </w:rPr>
        <w:t>支撑拆卸</w:t>
      </w:r>
      <w:r>
        <w:rPr>
          <w:rFonts w:hAnsi="宋体" w:cs="宋体" w:hint="eastAsia"/>
        </w:rPr>
        <w:t>；</w:t>
      </w:r>
      <w:r>
        <w:rPr>
          <w:rStyle w:val="afb"/>
        </w:rPr>
        <w:t>13</w:t>
      </w:r>
      <w:r>
        <w:rPr>
          <w:rFonts w:cs="宋体" w:hint="eastAsia"/>
        </w:rPr>
        <w:t xml:space="preserve">  </w:t>
      </w:r>
      <w:r>
        <w:rPr>
          <w:rFonts w:cs="宋体" w:hint="eastAsia"/>
        </w:rPr>
        <w:t>立柱拆除。</w:t>
      </w:r>
    </w:p>
    <w:p w14:paraId="3EDBACBC" w14:textId="22276AAD" w:rsidR="00B03F37" w:rsidRDefault="00634E79" w:rsidP="00B03F37">
      <w:pPr>
        <w:rPr>
          <w:rFonts w:cs="宋体"/>
        </w:rPr>
      </w:pPr>
      <w:r>
        <w:rPr>
          <w:rStyle w:val="afb"/>
        </w:rPr>
        <w:t>5</w:t>
      </w:r>
      <w:r w:rsidR="00B03F37">
        <w:rPr>
          <w:rStyle w:val="afb"/>
          <w:rFonts w:hint="eastAsia"/>
        </w:rPr>
        <w:t>.</w:t>
      </w:r>
      <w:r w:rsidR="00976B86">
        <w:rPr>
          <w:rStyle w:val="afb"/>
        </w:rPr>
        <w:t xml:space="preserve"> </w:t>
      </w:r>
      <w:r w:rsidR="00B03F37">
        <w:rPr>
          <w:rStyle w:val="afb"/>
        </w:rPr>
        <w:t>1</w:t>
      </w:r>
      <w:r w:rsidR="00B03F37">
        <w:rPr>
          <w:rStyle w:val="afb"/>
          <w:rFonts w:hint="eastAsia"/>
        </w:rPr>
        <w:t>.</w:t>
      </w:r>
      <w:r w:rsidR="00976B86">
        <w:rPr>
          <w:rStyle w:val="afb"/>
        </w:rPr>
        <w:t xml:space="preserve"> </w:t>
      </w:r>
      <w:r w:rsidR="00AB605F">
        <w:rPr>
          <w:rStyle w:val="afb"/>
        </w:rPr>
        <w:t>7</w:t>
      </w:r>
      <w:r w:rsidR="00976B86">
        <w:rPr>
          <w:rStyle w:val="afb"/>
        </w:rPr>
        <w:t xml:space="preserve">  </w:t>
      </w:r>
      <w:r w:rsidR="00F54E0E">
        <w:rPr>
          <w:rFonts w:hAnsi="宋体" w:cs="宋体"/>
        </w:rPr>
        <w:t>张弦梁钢支撑</w:t>
      </w:r>
      <w:r w:rsidR="00B03F37">
        <w:rPr>
          <w:rFonts w:ascii="宋体" w:eastAsia="宋体" w:hAnsi="宋体"/>
          <w:szCs w:val="21"/>
        </w:rPr>
        <w:t>安装前，</w:t>
      </w:r>
      <w:r w:rsidR="00B03F37">
        <w:rPr>
          <w:rFonts w:ascii="宋体" w:eastAsia="宋体" w:hAnsi="宋体" w:hint="eastAsia"/>
          <w:szCs w:val="21"/>
        </w:rPr>
        <w:t>应进行外观</w:t>
      </w:r>
      <w:r w:rsidR="00527627">
        <w:rPr>
          <w:rFonts w:ascii="宋体" w:eastAsia="宋体" w:hAnsi="宋体" w:hint="eastAsia"/>
          <w:szCs w:val="21"/>
        </w:rPr>
        <w:t>和几何尺寸</w:t>
      </w:r>
      <w:r w:rsidR="00B03F37">
        <w:rPr>
          <w:rFonts w:ascii="宋体" w:eastAsia="宋体" w:hAnsi="宋体" w:hint="eastAsia"/>
          <w:szCs w:val="21"/>
        </w:rPr>
        <w:t>检查。</w:t>
      </w:r>
    </w:p>
    <w:p w14:paraId="0C7E7075" w14:textId="5F4911A2" w:rsidR="00B03F37" w:rsidRDefault="00634E79" w:rsidP="00B03F37">
      <w:pPr>
        <w:rPr>
          <w:rFonts w:ascii="宋体" w:eastAsia="宋体" w:hAnsi="宋体" w:cs="宋体"/>
        </w:rPr>
      </w:pPr>
      <w:r>
        <w:rPr>
          <w:rStyle w:val="afb"/>
        </w:rPr>
        <w:t>5</w:t>
      </w:r>
      <w:r w:rsidR="00B03F37">
        <w:rPr>
          <w:rStyle w:val="afb"/>
          <w:rFonts w:hint="eastAsia"/>
        </w:rPr>
        <w:t>.</w:t>
      </w:r>
      <w:r w:rsidR="00976B86">
        <w:rPr>
          <w:rStyle w:val="afb"/>
        </w:rPr>
        <w:t xml:space="preserve"> </w:t>
      </w:r>
      <w:r w:rsidR="00B03F37">
        <w:rPr>
          <w:rStyle w:val="afb"/>
        </w:rPr>
        <w:t>1</w:t>
      </w:r>
      <w:r w:rsidR="00B03F37">
        <w:rPr>
          <w:rStyle w:val="afb"/>
          <w:rFonts w:hint="eastAsia"/>
        </w:rPr>
        <w:t>.</w:t>
      </w:r>
      <w:r w:rsidR="00976B86">
        <w:rPr>
          <w:rStyle w:val="afb"/>
        </w:rPr>
        <w:t xml:space="preserve"> </w:t>
      </w:r>
      <w:r w:rsidR="00AB605F">
        <w:rPr>
          <w:rStyle w:val="afb"/>
        </w:rPr>
        <w:t>8</w:t>
      </w:r>
      <w:r w:rsidR="00976B86">
        <w:rPr>
          <w:rStyle w:val="afb"/>
        </w:rPr>
        <w:t xml:space="preserve">  </w:t>
      </w:r>
      <w:r w:rsidR="00F54E0E">
        <w:rPr>
          <w:rFonts w:hAnsi="宋体" w:cs="宋体"/>
        </w:rPr>
        <w:t>张弦梁钢支撑</w:t>
      </w:r>
      <w:r w:rsidR="00B03F37">
        <w:rPr>
          <w:rFonts w:ascii="宋体" w:eastAsia="宋体" w:hAnsi="宋体" w:cs="宋体" w:hint="eastAsia"/>
        </w:rPr>
        <w:t>应在立柱、</w:t>
      </w:r>
      <w:r w:rsidR="00B03F37">
        <w:rPr>
          <w:rFonts w:ascii="宋体" w:eastAsia="宋体" w:hAnsi="宋体" w:cs="宋体" w:hint="eastAsia"/>
          <w:color w:val="000000" w:themeColor="text1"/>
        </w:rPr>
        <w:t>预埋构件和</w:t>
      </w:r>
      <w:r w:rsidR="00244261">
        <w:rPr>
          <w:rFonts w:ascii="宋体" w:eastAsia="宋体" w:hAnsi="宋体" w:cs="宋体" w:hint="eastAsia"/>
          <w:color w:val="000000" w:themeColor="text1"/>
        </w:rPr>
        <w:t>支承梁</w:t>
      </w:r>
      <w:r w:rsidR="00B03F37">
        <w:rPr>
          <w:rFonts w:ascii="宋体" w:eastAsia="宋体" w:hAnsi="宋体" w:cs="宋体" w:hint="eastAsia"/>
          <w:color w:val="000000" w:themeColor="text1"/>
        </w:rPr>
        <w:t>平台</w:t>
      </w:r>
      <w:r w:rsidR="00B03F37">
        <w:rPr>
          <w:rFonts w:ascii="宋体" w:eastAsia="宋体" w:hAnsi="宋体" w:cs="宋体" w:hint="eastAsia"/>
        </w:rPr>
        <w:t>等竖向支承构件设置完成后，</w:t>
      </w:r>
      <w:r w:rsidR="00A76502">
        <w:rPr>
          <w:rFonts w:ascii="宋体" w:eastAsia="宋体" w:hAnsi="宋体" w:cs="宋体" w:hint="eastAsia"/>
        </w:rPr>
        <w:t>再进行安装，</w:t>
      </w:r>
      <w:r w:rsidR="00A76502" w:rsidRPr="00A76502">
        <w:rPr>
          <w:rFonts w:ascii="宋体" w:eastAsia="宋体" w:hAnsi="宋体" w:cs="宋体" w:hint="eastAsia"/>
        </w:rPr>
        <w:t>安装顺序在</w:t>
      </w:r>
      <w:proofErr w:type="gramStart"/>
      <w:r w:rsidR="00A76502" w:rsidRPr="00A76502">
        <w:rPr>
          <w:rFonts w:ascii="宋体" w:eastAsia="宋体" w:hAnsi="宋体" w:cs="宋体" w:hint="eastAsia"/>
        </w:rPr>
        <w:t>不</w:t>
      </w:r>
      <w:proofErr w:type="gramEnd"/>
      <w:r w:rsidR="00A76502" w:rsidRPr="00A76502">
        <w:rPr>
          <w:rFonts w:ascii="宋体" w:eastAsia="宋体" w:hAnsi="宋体" w:cs="宋体" w:hint="eastAsia"/>
        </w:rPr>
        <w:t>超挖的情况下可以根据现场情况调整，预应力施加顺序必须保证张弦梁施加预应力前，相邻</w:t>
      </w:r>
      <w:proofErr w:type="gramStart"/>
      <w:r w:rsidR="00A76502" w:rsidRPr="00A76502">
        <w:rPr>
          <w:rFonts w:ascii="宋体" w:eastAsia="宋体" w:hAnsi="宋体" w:cs="宋体" w:hint="eastAsia"/>
        </w:rPr>
        <w:t>对撑和角撑已</w:t>
      </w:r>
      <w:proofErr w:type="gramEnd"/>
      <w:r w:rsidR="00A76502" w:rsidRPr="00A76502">
        <w:rPr>
          <w:rFonts w:ascii="宋体" w:eastAsia="宋体" w:hAnsi="宋体" w:cs="宋体" w:hint="eastAsia"/>
        </w:rPr>
        <w:t>施加完预应力</w:t>
      </w:r>
      <w:r w:rsidR="00B03F37">
        <w:rPr>
          <w:rFonts w:ascii="宋体" w:eastAsia="宋体" w:hAnsi="宋体" w:cs="宋体" w:hint="eastAsia"/>
        </w:rPr>
        <w:t>。</w:t>
      </w:r>
    </w:p>
    <w:p w14:paraId="69ACE8E8" w14:textId="6CCDDBA9" w:rsidR="00B03F37" w:rsidRDefault="00634E79" w:rsidP="00B03F37">
      <w:pPr>
        <w:rPr>
          <w:rFonts w:ascii="宋体" w:eastAsia="宋体" w:hAnsi="宋体"/>
          <w:szCs w:val="21"/>
        </w:rPr>
      </w:pPr>
      <w:r>
        <w:rPr>
          <w:rStyle w:val="afb"/>
        </w:rPr>
        <w:t>5</w:t>
      </w:r>
      <w:r w:rsidR="00B03F37">
        <w:rPr>
          <w:rStyle w:val="afb"/>
          <w:rFonts w:hint="eastAsia"/>
        </w:rPr>
        <w:t>.</w:t>
      </w:r>
      <w:r w:rsidR="00976B86">
        <w:rPr>
          <w:rStyle w:val="afb"/>
        </w:rPr>
        <w:t xml:space="preserve"> </w:t>
      </w:r>
      <w:r w:rsidR="00B03F37">
        <w:rPr>
          <w:rStyle w:val="afb"/>
        </w:rPr>
        <w:t>1</w:t>
      </w:r>
      <w:r w:rsidR="00B03F37">
        <w:rPr>
          <w:rStyle w:val="afb"/>
          <w:rFonts w:hint="eastAsia"/>
        </w:rPr>
        <w:t>.</w:t>
      </w:r>
      <w:r w:rsidR="00976B86">
        <w:rPr>
          <w:rStyle w:val="afb"/>
        </w:rPr>
        <w:t xml:space="preserve"> </w:t>
      </w:r>
      <w:r w:rsidR="00AB605F">
        <w:rPr>
          <w:rStyle w:val="afb"/>
        </w:rPr>
        <w:t>9</w:t>
      </w:r>
      <w:r w:rsidR="00976B86">
        <w:rPr>
          <w:rStyle w:val="afb"/>
        </w:rPr>
        <w:t xml:space="preserve">  </w:t>
      </w:r>
      <w:r w:rsidR="00B03F37">
        <w:rPr>
          <w:rStyle w:val="afb"/>
          <w:rFonts w:hint="eastAsia"/>
          <w:b w:val="0"/>
          <w:bCs/>
        </w:rPr>
        <w:t>实施</w:t>
      </w:r>
      <w:r w:rsidR="00F54E0E">
        <w:rPr>
          <w:rFonts w:hAnsi="宋体" w:cs="宋体"/>
        </w:rPr>
        <w:t>张弦梁钢支撑</w:t>
      </w:r>
      <w:r w:rsidR="00B03F37">
        <w:rPr>
          <w:rFonts w:ascii="宋体" w:eastAsia="宋体" w:hAnsi="宋体" w:hint="eastAsia"/>
          <w:szCs w:val="21"/>
        </w:rPr>
        <w:t>拆卸作业，应由施工总承包单位、监理单位、设计单位等确认满足拆</w:t>
      </w:r>
      <w:r w:rsidR="00B03F37">
        <w:rPr>
          <w:rFonts w:ascii="宋体" w:eastAsia="宋体" w:hAnsi="宋体" w:hint="eastAsia"/>
          <w:szCs w:val="21"/>
        </w:rPr>
        <w:lastRenderedPageBreak/>
        <w:t>卸条件后，方可实施拆除作业。</w:t>
      </w:r>
    </w:p>
    <w:p w14:paraId="296FF329" w14:textId="12C4726D" w:rsidR="00B03F37" w:rsidRDefault="00634E79" w:rsidP="00B03F37">
      <w:pPr>
        <w:rPr>
          <w:rStyle w:val="afb"/>
        </w:rPr>
      </w:pPr>
      <w:r>
        <w:rPr>
          <w:rStyle w:val="afb"/>
        </w:rPr>
        <w:t>5</w:t>
      </w:r>
      <w:r w:rsidR="00B03F37">
        <w:rPr>
          <w:rStyle w:val="afb"/>
          <w:rFonts w:hint="eastAsia"/>
        </w:rPr>
        <w:t>.</w:t>
      </w:r>
      <w:r w:rsidR="00976B86">
        <w:rPr>
          <w:rStyle w:val="afb"/>
        </w:rPr>
        <w:t xml:space="preserve"> </w:t>
      </w:r>
      <w:r w:rsidR="00B03F37">
        <w:rPr>
          <w:rStyle w:val="afb"/>
        </w:rPr>
        <w:t>1</w:t>
      </w:r>
      <w:r w:rsidR="00B03F37">
        <w:rPr>
          <w:rStyle w:val="afb"/>
          <w:rFonts w:hint="eastAsia"/>
        </w:rPr>
        <w:t>.</w:t>
      </w:r>
      <w:r w:rsidR="00976B86">
        <w:rPr>
          <w:rStyle w:val="afb"/>
        </w:rPr>
        <w:t xml:space="preserve"> </w:t>
      </w:r>
      <w:r w:rsidR="00AB605F">
        <w:rPr>
          <w:rStyle w:val="afb"/>
        </w:rPr>
        <w:t>10</w:t>
      </w:r>
      <w:r w:rsidR="00B03F37">
        <w:rPr>
          <w:rStyle w:val="afb"/>
        </w:rPr>
        <w:t xml:space="preserve">  </w:t>
      </w:r>
      <w:r w:rsidR="00B03F37">
        <w:rPr>
          <w:rFonts w:ascii="宋体" w:eastAsia="宋体" w:hAnsi="宋体" w:hint="eastAsia"/>
          <w:szCs w:val="21"/>
        </w:rPr>
        <w:t>起重机械安装拆卸作业前，项目技术负责人应当向现场管理人员和作业人员进行安全技术交底。</w:t>
      </w:r>
    </w:p>
    <w:p w14:paraId="46D02E6E" w14:textId="6D465A57" w:rsidR="00B03F37" w:rsidRDefault="00634E79" w:rsidP="00B03F37">
      <w:pPr>
        <w:rPr>
          <w:rStyle w:val="afb"/>
          <w:rFonts w:eastAsiaTheme="minorEastAsia" w:cs="宋体"/>
          <w:b w:val="0"/>
          <w:iCs w:val="0"/>
        </w:rPr>
      </w:pPr>
      <w:r>
        <w:rPr>
          <w:rStyle w:val="afb"/>
        </w:rPr>
        <w:t>5</w:t>
      </w:r>
      <w:r w:rsidR="00B03F37">
        <w:rPr>
          <w:rStyle w:val="afb"/>
          <w:rFonts w:hint="eastAsia"/>
        </w:rPr>
        <w:t>.</w:t>
      </w:r>
      <w:r w:rsidR="00976B86">
        <w:rPr>
          <w:rStyle w:val="afb"/>
        </w:rPr>
        <w:t xml:space="preserve"> </w:t>
      </w:r>
      <w:r w:rsidR="00B03F37">
        <w:rPr>
          <w:rStyle w:val="afb"/>
        </w:rPr>
        <w:t>1</w:t>
      </w:r>
      <w:r w:rsidR="00B03F37">
        <w:rPr>
          <w:rStyle w:val="afb"/>
          <w:rFonts w:hint="eastAsia"/>
        </w:rPr>
        <w:t>.</w:t>
      </w:r>
      <w:r w:rsidR="00976B86">
        <w:rPr>
          <w:rStyle w:val="afb"/>
        </w:rPr>
        <w:t xml:space="preserve"> </w:t>
      </w:r>
      <w:r w:rsidR="00B03F37">
        <w:rPr>
          <w:rStyle w:val="afb"/>
        </w:rPr>
        <w:t>1</w:t>
      </w:r>
      <w:r w:rsidR="00AB605F">
        <w:rPr>
          <w:rStyle w:val="afb"/>
        </w:rPr>
        <w:t>1</w:t>
      </w:r>
      <w:r w:rsidR="00B03F37">
        <w:rPr>
          <w:rStyle w:val="afb"/>
        </w:rPr>
        <w:t xml:space="preserve">  </w:t>
      </w:r>
      <w:r w:rsidR="00F54E0E">
        <w:rPr>
          <w:rFonts w:hint="eastAsia"/>
          <w:szCs w:val="21"/>
        </w:rPr>
        <w:t>张弦梁钢支撑</w:t>
      </w:r>
      <w:r w:rsidR="00B03F37" w:rsidRPr="00275941">
        <w:rPr>
          <w:rFonts w:hint="eastAsia"/>
          <w:szCs w:val="21"/>
        </w:rPr>
        <w:t>在替换支撑的结构构件达到</w:t>
      </w:r>
      <w:proofErr w:type="gramStart"/>
      <w:r w:rsidR="00B03F37" w:rsidRPr="00275941">
        <w:rPr>
          <w:rFonts w:hint="eastAsia"/>
          <w:szCs w:val="21"/>
        </w:rPr>
        <w:t>换撑要求</w:t>
      </w:r>
      <w:proofErr w:type="gramEnd"/>
      <w:r w:rsidR="00B03F37" w:rsidRPr="00275941">
        <w:rPr>
          <w:rFonts w:hint="eastAsia"/>
          <w:szCs w:val="21"/>
        </w:rPr>
        <w:t>的承载力后方可拆卸</w:t>
      </w:r>
      <w:r w:rsidR="00B03F37">
        <w:rPr>
          <w:rFonts w:ascii="宋体" w:eastAsia="宋体" w:hAnsi="宋体" w:cs="宋体" w:hint="eastAsia"/>
        </w:rPr>
        <w:t>。</w:t>
      </w:r>
    </w:p>
    <w:p w14:paraId="3B921731" w14:textId="47C99EEE" w:rsidR="00B03F37" w:rsidRPr="000A7A85" w:rsidRDefault="00634E79" w:rsidP="00B03F37">
      <w:pPr>
        <w:pStyle w:val="2"/>
      </w:pPr>
      <w:bookmarkStart w:id="157" w:name="_Toc63240791"/>
      <w:bookmarkStart w:id="158" w:name="_Toc63241199"/>
      <w:bookmarkStart w:id="159" w:name="_Toc63241133"/>
      <w:bookmarkStart w:id="160" w:name="_Toc63179422"/>
      <w:bookmarkStart w:id="161" w:name="_Toc63241075"/>
      <w:bookmarkStart w:id="162" w:name="_Toc63177809"/>
      <w:bookmarkStart w:id="163" w:name="_Toc89069361"/>
      <w:bookmarkStart w:id="164" w:name="_Toc90301820"/>
      <w:bookmarkStart w:id="165" w:name="_Toc164867058"/>
      <w:r>
        <w:rPr>
          <w:rFonts w:cs="Times New Roman"/>
        </w:rPr>
        <w:t>5</w:t>
      </w:r>
      <w:r w:rsidR="00B03F37" w:rsidRPr="000A7A85">
        <w:rPr>
          <w:rFonts w:hint="eastAsia"/>
        </w:rPr>
        <w:t>.</w:t>
      </w:r>
      <w:r w:rsidR="00473E57" w:rsidRPr="000A7A85">
        <w:t xml:space="preserve"> </w:t>
      </w:r>
      <w:r w:rsidR="00B03F37" w:rsidRPr="000A7A85">
        <w:rPr>
          <w:rFonts w:cs="Times New Roman"/>
        </w:rPr>
        <w:t>2</w:t>
      </w:r>
      <w:r w:rsidR="00B03F37" w:rsidRPr="000A7A85">
        <w:rPr>
          <w:rFonts w:hint="eastAsia"/>
        </w:rPr>
        <w:t xml:space="preserve">  </w:t>
      </w:r>
      <w:r w:rsidR="00B03F37" w:rsidRPr="000A7A85">
        <w:rPr>
          <w:rFonts w:hint="eastAsia"/>
        </w:rPr>
        <w:t>预埋件</w:t>
      </w:r>
      <w:bookmarkEnd w:id="157"/>
      <w:bookmarkEnd w:id="158"/>
      <w:bookmarkEnd w:id="159"/>
      <w:bookmarkEnd w:id="160"/>
      <w:bookmarkEnd w:id="161"/>
      <w:bookmarkEnd w:id="162"/>
      <w:bookmarkEnd w:id="163"/>
      <w:bookmarkEnd w:id="164"/>
      <w:r w:rsidR="00A971C5">
        <w:rPr>
          <w:rFonts w:hint="eastAsia"/>
        </w:rPr>
        <w:t>设置</w:t>
      </w:r>
      <w:bookmarkEnd w:id="165"/>
      <w:r w:rsidR="001B608B">
        <w:fldChar w:fldCharType="begin"/>
      </w:r>
      <w:r w:rsidR="001B608B">
        <w:instrText xml:space="preserve"> TC  "</w:instrText>
      </w:r>
      <w:bookmarkStart w:id="166" w:name="_Toc164867094"/>
      <w:r w:rsidR="00837743">
        <w:instrText>5</w:instrText>
      </w:r>
      <w:r w:rsidR="001B608B">
        <w:instrText xml:space="preserve">.2  </w:instrText>
      </w:r>
      <w:r w:rsidR="008E60E8" w:rsidRPr="008E60E8">
        <w:instrText xml:space="preserve">Embedded </w:instrText>
      </w:r>
      <w:r w:rsidR="008E60E8">
        <w:instrText>P</w:instrText>
      </w:r>
      <w:r w:rsidR="008E60E8" w:rsidRPr="008E60E8">
        <w:instrText>arts</w:instrText>
      </w:r>
      <w:r w:rsidR="007E5423">
        <w:instrText xml:space="preserve"> Setting</w:instrText>
      </w:r>
      <w:bookmarkEnd w:id="166"/>
      <w:r w:rsidR="001B608B">
        <w:instrText xml:space="preserve">" \l 2 </w:instrText>
      </w:r>
      <w:r w:rsidR="001B608B">
        <w:fldChar w:fldCharType="end"/>
      </w:r>
    </w:p>
    <w:p w14:paraId="6E90757C" w14:textId="3F049CB7" w:rsidR="00B03F37" w:rsidRDefault="00634E79" w:rsidP="00B03F37">
      <w:pPr>
        <w:rPr>
          <w:rFonts w:ascii="宋体" w:eastAsia="宋体" w:hAnsi="宋体"/>
        </w:rPr>
      </w:pPr>
      <w:r>
        <w:rPr>
          <w:rStyle w:val="afb"/>
        </w:rPr>
        <w:t>5</w:t>
      </w:r>
      <w:r w:rsidR="00B03F37">
        <w:rPr>
          <w:rStyle w:val="afb"/>
          <w:rFonts w:hint="eastAsia"/>
        </w:rPr>
        <w:t>.</w:t>
      </w:r>
      <w:r w:rsidR="00976B86">
        <w:rPr>
          <w:rStyle w:val="afb"/>
        </w:rPr>
        <w:t xml:space="preserve"> </w:t>
      </w:r>
      <w:r w:rsidR="00B03F37">
        <w:rPr>
          <w:rStyle w:val="afb"/>
        </w:rPr>
        <w:t>2</w:t>
      </w:r>
      <w:r w:rsidR="00B03F37">
        <w:rPr>
          <w:rStyle w:val="afb"/>
          <w:rFonts w:hint="eastAsia"/>
        </w:rPr>
        <w:t>.</w:t>
      </w:r>
      <w:r w:rsidR="00976B86">
        <w:rPr>
          <w:rStyle w:val="afb"/>
        </w:rPr>
        <w:t xml:space="preserve"> </w:t>
      </w:r>
      <w:r w:rsidR="00B03F37">
        <w:rPr>
          <w:rStyle w:val="afb"/>
        </w:rPr>
        <w:t>1</w:t>
      </w:r>
      <w:bookmarkStart w:id="167" w:name="_Hlk73966516"/>
      <w:r w:rsidR="00976B86">
        <w:rPr>
          <w:rStyle w:val="afb"/>
        </w:rPr>
        <w:t xml:space="preserve">  </w:t>
      </w:r>
      <w:r w:rsidR="00F54E0E">
        <w:rPr>
          <w:rFonts w:hAnsi="宋体" w:cs="宋体"/>
        </w:rPr>
        <w:t>张弦梁钢支撑</w:t>
      </w:r>
      <w:r w:rsidR="00B03F37">
        <w:rPr>
          <w:rFonts w:ascii="宋体" w:eastAsia="宋体" w:hAnsi="宋体" w:hint="eastAsia"/>
        </w:rPr>
        <w:t>与</w:t>
      </w:r>
      <w:proofErr w:type="gramStart"/>
      <w:r w:rsidR="00B03F37">
        <w:rPr>
          <w:rFonts w:ascii="宋体" w:eastAsia="宋体" w:hAnsi="宋体"/>
        </w:rPr>
        <w:t>砼</w:t>
      </w:r>
      <w:proofErr w:type="gramEnd"/>
      <w:r w:rsidR="00B03F37">
        <w:rPr>
          <w:rFonts w:ascii="宋体" w:eastAsia="宋体" w:hAnsi="宋体"/>
        </w:rPr>
        <w:t>结构连接</w:t>
      </w:r>
      <w:r w:rsidR="00D82D62">
        <w:rPr>
          <w:rFonts w:ascii="宋体" w:eastAsia="宋体" w:hAnsi="宋体" w:hint="eastAsia"/>
        </w:rPr>
        <w:t>应</w:t>
      </w:r>
      <w:r w:rsidR="00B03F37">
        <w:rPr>
          <w:rFonts w:ascii="宋体" w:eastAsia="宋体" w:hAnsi="宋体"/>
        </w:rPr>
        <w:t>采用</w:t>
      </w:r>
      <w:r w:rsidR="00B03F37">
        <w:rPr>
          <w:rFonts w:ascii="宋体" w:eastAsia="宋体" w:hAnsi="宋体" w:hint="eastAsia"/>
        </w:rPr>
        <w:t>预埋</w:t>
      </w:r>
      <w:r w:rsidR="00B03F37">
        <w:rPr>
          <w:rFonts w:ascii="宋体" w:eastAsia="宋体" w:hAnsi="宋体"/>
        </w:rPr>
        <w:t>方式</w:t>
      </w:r>
      <w:r w:rsidR="00D82D62">
        <w:rPr>
          <w:rFonts w:ascii="宋体" w:eastAsia="宋体" w:hAnsi="宋体" w:hint="eastAsia"/>
        </w:rPr>
        <w:t>，施工单位需使用</w:t>
      </w:r>
      <w:proofErr w:type="gramStart"/>
      <w:r w:rsidR="00D82D62">
        <w:rPr>
          <w:rFonts w:ascii="宋体" w:eastAsia="宋体" w:hAnsi="宋体" w:hint="eastAsia"/>
        </w:rPr>
        <w:t>后置埋件时</w:t>
      </w:r>
      <w:proofErr w:type="gramEnd"/>
      <w:r w:rsidR="00D82D62">
        <w:rPr>
          <w:rFonts w:ascii="宋体" w:eastAsia="宋体" w:hAnsi="宋体" w:hint="eastAsia"/>
        </w:rPr>
        <w:t>需与设计</w:t>
      </w:r>
      <w:r w:rsidR="00593EB8">
        <w:rPr>
          <w:rFonts w:ascii="宋体" w:eastAsia="宋体" w:hAnsi="宋体" w:hint="eastAsia"/>
        </w:rPr>
        <w:t>单位</w:t>
      </w:r>
      <w:r w:rsidR="00D82D62">
        <w:rPr>
          <w:rFonts w:ascii="宋体" w:eastAsia="宋体" w:hAnsi="宋体" w:hint="eastAsia"/>
        </w:rPr>
        <w:t>确认</w:t>
      </w:r>
      <w:r w:rsidR="00B03F37">
        <w:rPr>
          <w:rFonts w:ascii="宋体" w:eastAsia="宋体" w:hAnsi="宋体"/>
        </w:rPr>
        <w:t>。</w:t>
      </w:r>
      <w:bookmarkEnd w:id="167"/>
    </w:p>
    <w:p w14:paraId="7687C93D" w14:textId="77777777" w:rsidR="006177C5" w:rsidRDefault="006177C5" w:rsidP="00FF50AC">
      <w:pPr>
        <w:ind w:firstLineChars="200" w:firstLine="482"/>
        <w:rPr>
          <w:b/>
          <w:iCs/>
        </w:rPr>
      </w:pPr>
      <w:r w:rsidRPr="00AE4476">
        <w:rPr>
          <w:rFonts w:hAnsi="宋体" w:cs="宋体" w:hint="eastAsia"/>
          <w:b/>
          <w:bCs/>
        </w:rPr>
        <w:t>条文说明：</w:t>
      </w:r>
      <w:r>
        <w:rPr>
          <w:rFonts w:hint="eastAsia"/>
          <w:bCs/>
          <w:iCs/>
        </w:rPr>
        <w:t>张弦梁上弦梁</w:t>
      </w:r>
      <w:r>
        <w:rPr>
          <w:rFonts w:hint="eastAsia"/>
        </w:rPr>
        <w:t>中预埋件的施工顺序为：</w:t>
      </w:r>
      <w:r>
        <w:rPr>
          <w:rFonts w:hint="eastAsia"/>
          <w:bCs/>
          <w:iCs/>
        </w:rPr>
        <w:t>围</w:t>
      </w:r>
      <w:proofErr w:type="gramStart"/>
      <w:r>
        <w:rPr>
          <w:rFonts w:hint="eastAsia"/>
          <w:bCs/>
          <w:iCs/>
        </w:rPr>
        <w:t>檩</w:t>
      </w:r>
      <w:proofErr w:type="gramEnd"/>
      <w:r>
        <w:rPr>
          <w:rFonts w:hint="eastAsia"/>
          <w:bCs/>
          <w:iCs/>
        </w:rPr>
        <w:t>钢筋绑</w:t>
      </w:r>
      <w:r>
        <w:rPr>
          <w:rFonts w:hint="eastAsia"/>
        </w:rPr>
        <w:t>扎</w:t>
      </w:r>
      <w:r>
        <w:rPr>
          <w:rStyle w:val="afb"/>
          <w:rFonts w:ascii="宋体" w:hAnsi="宋体" w:hint="eastAsia"/>
          <w:bCs/>
        </w:rPr>
        <w:t>→</w:t>
      </w:r>
      <w:r>
        <w:rPr>
          <w:rFonts w:hint="eastAsia"/>
        </w:rPr>
        <w:t>围</w:t>
      </w:r>
      <w:proofErr w:type="gramStart"/>
      <w:r>
        <w:rPr>
          <w:rFonts w:hint="eastAsia"/>
        </w:rPr>
        <w:t>檩</w:t>
      </w:r>
      <w:proofErr w:type="gramEnd"/>
      <w:r>
        <w:rPr>
          <w:rFonts w:hint="eastAsia"/>
        </w:rPr>
        <w:t>模板施工</w:t>
      </w:r>
      <w:r>
        <w:rPr>
          <w:rFonts w:hint="eastAsia"/>
          <w:iCs/>
        </w:rPr>
        <w:t>→安装预埋件</w:t>
      </w:r>
      <w:r>
        <w:rPr>
          <w:rStyle w:val="afb"/>
          <w:rFonts w:ascii="宋体" w:hAnsi="宋体" w:hint="eastAsia"/>
          <w:bCs/>
        </w:rPr>
        <w:t>→</w:t>
      </w:r>
      <w:r w:rsidRPr="003857BC">
        <w:rPr>
          <w:rStyle w:val="afb"/>
          <w:rFonts w:ascii="宋体" w:hAnsi="宋体" w:hint="eastAsia"/>
          <w:b w:val="0"/>
        </w:rPr>
        <w:t>浇筑混凝土、养护成型。</w:t>
      </w:r>
    </w:p>
    <w:p w14:paraId="524024CB" w14:textId="77777777" w:rsidR="006177C5" w:rsidRDefault="006177C5" w:rsidP="006177C5">
      <w:pPr>
        <w:ind w:firstLine="426"/>
      </w:pPr>
      <w:r>
        <w:rPr>
          <w:rFonts w:hint="eastAsia"/>
        </w:rPr>
        <w:t>嵌入混凝土梁中的预埋件会对混凝土</w:t>
      </w:r>
      <w:proofErr w:type="gramStart"/>
      <w:r>
        <w:rPr>
          <w:rFonts w:hint="eastAsia"/>
        </w:rPr>
        <w:t>梁造成</w:t>
      </w:r>
      <w:proofErr w:type="gramEnd"/>
      <w:r>
        <w:rPr>
          <w:rFonts w:hint="eastAsia"/>
        </w:rPr>
        <w:t>截面削弱，设计时应增大混凝土梁截面。</w:t>
      </w:r>
    </w:p>
    <w:p w14:paraId="0CF22C06" w14:textId="6AEA6773" w:rsidR="00B03F37" w:rsidRDefault="00634E79" w:rsidP="00B03F37">
      <w:r>
        <w:rPr>
          <w:rStyle w:val="afb"/>
        </w:rPr>
        <w:t>5</w:t>
      </w:r>
      <w:r w:rsidR="00B03F37">
        <w:rPr>
          <w:rStyle w:val="afb"/>
          <w:rFonts w:hint="eastAsia"/>
        </w:rPr>
        <w:t>.</w:t>
      </w:r>
      <w:r w:rsidR="00976B86">
        <w:rPr>
          <w:rStyle w:val="afb"/>
        </w:rPr>
        <w:t xml:space="preserve"> </w:t>
      </w:r>
      <w:r w:rsidR="00B03F37">
        <w:rPr>
          <w:rStyle w:val="afb"/>
        </w:rPr>
        <w:t>2</w:t>
      </w:r>
      <w:r w:rsidR="00B03F37">
        <w:rPr>
          <w:rStyle w:val="afb"/>
          <w:rFonts w:hint="eastAsia"/>
        </w:rPr>
        <w:t>.</w:t>
      </w:r>
      <w:r w:rsidR="00976B86">
        <w:rPr>
          <w:rStyle w:val="afb"/>
        </w:rPr>
        <w:t xml:space="preserve"> </w:t>
      </w:r>
      <w:r w:rsidR="00B03F37">
        <w:rPr>
          <w:rStyle w:val="afb"/>
        </w:rPr>
        <w:t>2</w:t>
      </w:r>
      <w:bookmarkStart w:id="168" w:name="_Hlk73966519"/>
      <w:r w:rsidR="00976B86">
        <w:rPr>
          <w:rStyle w:val="afb"/>
        </w:rPr>
        <w:t xml:space="preserve">  </w:t>
      </w:r>
      <w:r w:rsidR="00B03F37">
        <w:rPr>
          <w:rFonts w:ascii="宋体" w:eastAsia="宋体" w:hAnsi="宋体" w:hint="eastAsia"/>
        </w:rPr>
        <w:t>预埋件制作精度</w:t>
      </w:r>
      <w:r w:rsidR="00B03F37">
        <w:rPr>
          <w:rFonts w:ascii="宋体" w:eastAsia="宋体" w:hAnsi="宋体"/>
        </w:rPr>
        <w:t>应</w:t>
      </w:r>
      <w:r w:rsidR="00B03F37">
        <w:rPr>
          <w:rFonts w:ascii="宋体" w:eastAsia="宋体" w:hAnsi="宋体" w:hint="eastAsia"/>
        </w:rPr>
        <w:t>符</w:t>
      </w:r>
      <w:r w:rsidR="00B03F37">
        <w:rPr>
          <w:rFonts w:hint="eastAsia"/>
        </w:rPr>
        <w:t>合</w:t>
      </w:r>
      <w:bookmarkStart w:id="169" w:name="_Hlk74210438"/>
      <w:r w:rsidR="00B03F37">
        <w:rPr>
          <w:rFonts w:hint="eastAsia"/>
        </w:rPr>
        <w:t>《</w:t>
      </w:r>
      <w:r w:rsidR="00B03F37">
        <w:t>钢筋混凝土结构预埋件</w:t>
      </w:r>
      <w:r w:rsidR="00B03F37">
        <w:rPr>
          <w:rFonts w:hint="eastAsia"/>
        </w:rPr>
        <w:t>》</w:t>
      </w:r>
      <w:r w:rsidR="00B03F37">
        <w:t>16G362</w:t>
      </w:r>
      <w:bookmarkEnd w:id="169"/>
      <w:r w:rsidR="00B03F37">
        <w:rPr>
          <w:rFonts w:hint="eastAsia"/>
        </w:rPr>
        <w:t>要求，</w:t>
      </w:r>
      <w:r w:rsidR="00B03F37">
        <w:t>且</w:t>
      </w:r>
      <w:r w:rsidR="00B03F37">
        <w:rPr>
          <w:rFonts w:hint="eastAsia"/>
        </w:rPr>
        <w:t>尺寸</w:t>
      </w:r>
      <w:r w:rsidR="00B03F37">
        <w:t>不应小于设计尺寸</w:t>
      </w:r>
      <w:r w:rsidR="00B03F37">
        <w:rPr>
          <w:rFonts w:hint="eastAsia"/>
        </w:rPr>
        <w:t>。</w:t>
      </w:r>
      <w:bookmarkEnd w:id="168"/>
    </w:p>
    <w:p w14:paraId="418F9176" w14:textId="4745A820" w:rsidR="00B03F37" w:rsidRDefault="00634E79" w:rsidP="00B03F37">
      <w:pPr>
        <w:rPr>
          <w:rStyle w:val="af7"/>
          <w:rFonts w:eastAsiaTheme="minorEastAsia"/>
          <w:bCs w:val="0"/>
          <w:iCs w:val="0"/>
          <w:color w:val="auto"/>
        </w:rPr>
      </w:pPr>
      <w:r>
        <w:rPr>
          <w:rStyle w:val="afb"/>
        </w:rPr>
        <w:t>5</w:t>
      </w:r>
      <w:r w:rsidR="00B03F37">
        <w:rPr>
          <w:rStyle w:val="afb"/>
          <w:rFonts w:hint="eastAsia"/>
        </w:rPr>
        <w:t>.</w:t>
      </w:r>
      <w:r w:rsidR="00976B86">
        <w:rPr>
          <w:rStyle w:val="afb"/>
        </w:rPr>
        <w:t xml:space="preserve"> </w:t>
      </w:r>
      <w:r w:rsidR="00B03F37">
        <w:rPr>
          <w:rStyle w:val="afb"/>
        </w:rPr>
        <w:t>2</w:t>
      </w:r>
      <w:r w:rsidR="00B03F37">
        <w:rPr>
          <w:rStyle w:val="afb"/>
          <w:rFonts w:hint="eastAsia"/>
        </w:rPr>
        <w:t>.</w:t>
      </w:r>
      <w:r w:rsidR="00976B86">
        <w:rPr>
          <w:rStyle w:val="afb"/>
        </w:rPr>
        <w:t xml:space="preserve"> </w:t>
      </w:r>
      <w:r w:rsidR="00B03F37">
        <w:rPr>
          <w:rStyle w:val="afb"/>
        </w:rPr>
        <w:t>3</w:t>
      </w:r>
      <w:bookmarkStart w:id="170" w:name="_Hlk73966524"/>
      <w:r w:rsidR="00976B86">
        <w:rPr>
          <w:rStyle w:val="afb"/>
        </w:rPr>
        <w:t xml:space="preserve">  </w:t>
      </w:r>
      <w:r w:rsidR="00B03F37">
        <w:rPr>
          <w:rFonts w:ascii="宋体" w:eastAsia="宋体" w:hAnsi="宋体" w:hint="eastAsia"/>
        </w:rPr>
        <w:t>预埋件</w:t>
      </w:r>
      <w:r w:rsidR="00B03F37">
        <w:rPr>
          <w:rFonts w:ascii="宋体" w:eastAsia="宋体" w:hAnsi="宋体"/>
        </w:rPr>
        <w:t>安装</w:t>
      </w:r>
      <w:r w:rsidR="00B03F37">
        <w:rPr>
          <w:rFonts w:ascii="宋体" w:eastAsia="宋体" w:hAnsi="宋体" w:hint="eastAsia"/>
        </w:rPr>
        <w:t>前应对其截面尺寸、规格型号进行检查，满足要求后方可进行施工。</w:t>
      </w:r>
      <w:bookmarkEnd w:id="170"/>
    </w:p>
    <w:p w14:paraId="3BCC26F2" w14:textId="4A065CAB" w:rsidR="00B03F37" w:rsidRDefault="00634E79" w:rsidP="00B03F37">
      <w:pPr>
        <w:rPr>
          <w:rStyle w:val="af7"/>
          <w:rFonts w:eastAsiaTheme="minorEastAsia"/>
          <w:bCs w:val="0"/>
          <w:iCs w:val="0"/>
          <w:color w:val="auto"/>
        </w:rPr>
      </w:pPr>
      <w:r>
        <w:rPr>
          <w:rStyle w:val="afb"/>
        </w:rPr>
        <w:t>5</w:t>
      </w:r>
      <w:r w:rsidR="00B03F37">
        <w:rPr>
          <w:rStyle w:val="afb"/>
          <w:rFonts w:hint="eastAsia"/>
        </w:rPr>
        <w:t>.</w:t>
      </w:r>
      <w:r w:rsidR="00976B86">
        <w:rPr>
          <w:rStyle w:val="afb"/>
        </w:rPr>
        <w:t xml:space="preserve"> </w:t>
      </w:r>
      <w:r w:rsidR="00B03F37">
        <w:rPr>
          <w:rStyle w:val="afb"/>
        </w:rPr>
        <w:t>2</w:t>
      </w:r>
      <w:r w:rsidR="00B03F37">
        <w:rPr>
          <w:rStyle w:val="afb"/>
          <w:rFonts w:hint="eastAsia"/>
        </w:rPr>
        <w:t>.</w:t>
      </w:r>
      <w:r w:rsidR="00976B86">
        <w:rPr>
          <w:rStyle w:val="afb"/>
        </w:rPr>
        <w:t xml:space="preserve"> </w:t>
      </w:r>
      <w:r w:rsidR="00B03F37">
        <w:rPr>
          <w:rStyle w:val="afb"/>
        </w:rPr>
        <w:t>4</w:t>
      </w:r>
      <w:bookmarkStart w:id="171" w:name="_Hlk73966529"/>
      <w:r w:rsidR="00976B86">
        <w:rPr>
          <w:rStyle w:val="afb"/>
        </w:rPr>
        <w:t xml:space="preserve">  </w:t>
      </w:r>
      <w:r w:rsidR="00B03F37">
        <w:rPr>
          <w:rFonts w:ascii="宋体" w:eastAsia="宋体" w:hAnsi="宋体" w:hint="eastAsia"/>
        </w:rPr>
        <w:t>预埋件</w:t>
      </w:r>
      <w:r w:rsidR="00D75681">
        <w:rPr>
          <w:rFonts w:ascii="宋体" w:eastAsia="宋体" w:hAnsi="宋体" w:hint="eastAsia"/>
        </w:rPr>
        <w:t>组成</w:t>
      </w:r>
      <w:r w:rsidR="00B03F37">
        <w:rPr>
          <w:rFonts w:ascii="宋体" w:eastAsia="宋体" w:hAnsi="宋体" w:hint="eastAsia"/>
        </w:rPr>
        <w:t>不宜</w:t>
      </w:r>
      <w:r w:rsidR="00B03F37">
        <w:rPr>
          <w:rFonts w:ascii="宋体" w:eastAsia="宋体" w:hAnsi="宋体"/>
        </w:rPr>
        <w:t>解体安装，</w:t>
      </w:r>
      <w:r w:rsidR="00B03F37">
        <w:rPr>
          <w:rFonts w:ascii="宋体" w:eastAsia="宋体" w:hAnsi="宋体" w:hint="eastAsia"/>
        </w:rPr>
        <w:t>就位后</w:t>
      </w:r>
      <w:r w:rsidR="00B03F37">
        <w:rPr>
          <w:rFonts w:ascii="宋体" w:eastAsia="宋体" w:hAnsi="宋体"/>
        </w:rPr>
        <w:t>应采取临时固定措施</w:t>
      </w:r>
      <w:bookmarkEnd w:id="171"/>
      <w:r w:rsidR="00B03F37">
        <w:rPr>
          <w:rFonts w:ascii="宋体" w:eastAsia="宋体" w:hAnsi="宋体" w:hint="eastAsia"/>
        </w:rPr>
        <w:t>。</w:t>
      </w:r>
    </w:p>
    <w:p w14:paraId="21FEEBE8" w14:textId="24C96BFF" w:rsidR="00B03F37" w:rsidRDefault="00634E79" w:rsidP="00B03F37">
      <w:pPr>
        <w:rPr>
          <w:rFonts w:ascii="宋体" w:eastAsia="宋体" w:hAnsi="宋体"/>
        </w:rPr>
      </w:pPr>
      <w:r>
        <w:rPr>
          <w:rStyle w:val="afb"/>
        </w:rPr>
        <w:t>5</w:t>
      </w:r>
      <w:r w:rsidR="00B03F37">
        <w:rPr>
          <w:rStyle w:val="afb"/>
          <w:rFonts w:hint="eastAsia"/>
        </w:rPr>
        <w:t>.</w:t>
      </w:r>
      <w:r w:rsidR="00976B86">
        <w:rPr>
          <w:rStyle w:val="afb"/>
        </w:rPr>
        <w:t xml:space="preserve"> </w:t>
      </w:r>
      <w:r w:rsidR="00B03F37">
        <w:rPr>
          <w:rStyle w:val="afb"/>
        </w:rPr>
        <w:t>2</w:t>
      </w:r>
      <w:r w:rsidR="00B03F37">
        <w:rPr>
          <w:rStyle w:val="afb"/>
          <w:rFonts w:hint="eastAsia"/>
        </w:rPr>
        <w:t>.</w:t>
      </w:r>
      <w:r w:rsidR="00976B86">
        <w:rPr>
          <w:rStyle w:val="afb"/>
        </w:rPr>
        <w:t xml:space="preserve"> </w:t>
      </w:r>
      <w:r w:rsidR="00B03F37">
        <w:rPr>
          <w:rStyle w:val="afb"/>
        </w:rPr>
        <w:t>5</w:t>
      </w:r>
      <w:r w:rsidR="00976B86">
        <w:rPr>
          <w:rStyle w:val="afb"/>
        </w:rPr>
        <w:t xml:space="preserve">  </w:t>
      </w:r>
      <w:r w:rsidR="00B03F37">
        <w:rPr>
          <w:rFonts w:ascii="宋体" w:eastAsia="宋体" w:hAnsi="宋体" w:hint="eastAsia"/>
        </w:rPr>
        <w:t>预</w:t>
      </w:r>
      <w:bookmarkStart w:id="172" w:name="_Hlk73966539"/>
      <w:r w:rsidR="00B03F37">
        <w:rPr>
          <w:rFonts w:ascii="宋体" w:eastAsia="宋体" w:hAnsi="宋体" w:hint="eastAsia"/>
        </w:rPr>
        <w:t>埋件的</w:t>
      </w:r>
      <w:r w:rsidR="00B03F37">
        <w:rPr>
          <w:rFonts w:ascii="宋体" w:eastAsia="宋体" w:hAnsi="宋体"/>
        </w:rPr>
        <w:t>埋设</w:t>
      </w:r>
      <w:r w:rsidR="00B03F37">
        <w:rPr>
          <w:rFonts w:ascii="宋体" w:eastAsia="宋体" w:hAnsi="宋体" w:hint="eastAsia"/>
        </w:rPr>
        <w:t>应符合</w:t>
      </w:r>
      <w:r w:rsidR="00B03F37">
        <w:rPr>
          <w:rFonts w:ascii="宋体" w:eastAsia="宋体" w:hAnsi="宋体"/>
        </w:rPr>
        <w:t>以下要求：</w:t>
      </w:r>
    </w:p>
    <w:bookmarkEnd w:id="172"/>
    <w:p w14:paraId="4BACDC87" w14:textId="77777777" w:rsidR="00B03F37" w:rsidRDefault="00B03F37" w:rsidP="00B03F37">
      <w:pPr>
        <w:ind w:firstLineChars="200" w:firstLine="482"/>
        <w:rPr>
          <w:szCs w:val="24"/>
        </w:rPr>
      </w:pPr>
      <w:r w:rsidRPr="003F68CB">
        <w:rPr>
          <w:rFonts w:eastAsia="宋体" w:cs="Times New Roman"/>
          <w:b/>
          <w:iCs/>
          <w:szCs w:val="24"/>
        </w:rPr>
        <w:t>1</w:t>
      </w:r>
      <w:r w:rsidRPr="003F68CB">
        <w:rPr>
          <w:rFonts w:eastAsia="宋体" w:cs="Times New Roman" w:hint="eastAsia"/>
          <w:b/>
          <w:iCs/>
          <w:szCs w:val="24"/>
        </w:rPr>
        <w:t xml:space="preserve">  </w:t>
      </w:r>
      <w:r w:rsidRPr="003F68CB">
        <w:rPr>
          <w:rFonts w:hint="eastAsia"/>
          <w:szCs w:val="24"/>
        </w:rPr>
        <w:t>普通预埋件端板应与混凝土梁轴线平行；</w:t>
      </w:r>
    </w:p>
    <w:p w14:paraId="4194F831" w14:textId="2EFCDB8B" w:rsidR="00B03F37" w:rsidRPr="003F68CB" w:rsidRDefault="00EB54F1" w:rsidP="00B03F37">
      <w:pPr>
        <w:ind w:firstLineChars="200" w:firstLine="482"/>
        <w:rPr>
          <w:szCs w:val="24"/>
        </w:rPr>
      </w:pPr>
      <w:r w:rsidRPr="003F68CB">
        <w:rPr>
          <w:rFonts w:eastAsia="宋体" w:cs="Times New Roman" w:hint="eastAsia"/>
          <w:b/>
          <w:iCs/>
          <w:szCs w:val="24"/>
        </w:rPr>
        <w:t>2</w:t>
      </w:r>
      <w:r w:rsidRPr="003F68CB">
        <w:rPr>
          <w:rFonts w:eastAsia="宋体" w:cs="Times New Roman"/>
          <w:b/>
          <w:iCs/>
          <w:szCs w:val="24"/>
        </w:rPr>
        <w:t xml:space="preserve">  </w:t>
      </w:r>
      <w:r w:rsidR="004836B4">
        <w:rPr>
          <w:rFonts w:hint="eastAsia"/>
          <w:szCs w:val="24"/>
        </w:rPr>
        <w:t>钢</w:t>
      </w:r>
      <w:r>
        <w:rPr>
          <w:rFonts w:hint="eastAsia"/>
          <w:szCs w:val="24"/>
        </w:rPr>
        <w:t>对撑、</w:t>
      </w:r>
      <w:r w:rsidR="004836B4">
        <w:rPr>
          <w:rFonts w:hint="eastAsia"/>
          <w:szCs w:val="24"/>
        </w:rPr>
        <w:t>钢</w:t>
      </w:r>
      <w:proofErr w:type="gramStart"/>
      <w:r>
        <w:rPr>
          <w:rFonts w:hint="eastAsia"/>
          <w:szCs w:val="24"/>
        </w:rPr>
        <w:t>角撑与</w:t>
      </w:r>
      <w:proofErr w:type="gramEnd"/>
      <w:r>
        <w:rPr>
          <w:rFonts w:hint="eastAsia"/>
          <w:szCs w:val="24"/>
        </w:rPr>
        <w:t>张弦梁部分的预埋件应与围</w:t>
      </w:r>
      <w:proofErr w:type="gramStart"/>
      <w:r>
        <w:rPr>
          <w:rFonts w:hint="eastAsia"/>
          <w:szCs w:val="24"/>
        </w:rPr>
        <w:t>檩</w:t>
      </w:r>
      <w:proofErr w:type="gramEnd"/>
      <w:r>
        <w:rPr>
          <w:rFonts w:hint="eastAsia"/>
          <w:szCs w:val="24"/>
        </w:rPr>
        <w:t>钢筋绑扎同步进行</w:t>
      </w:r>
      <w:r w:rsidRPr="003F68CB">
        <w:rPr>
          <w:rFonts w:hint="eastAsia"/>
          <w:szCs w:val="24"/>
        </w:rPr>
        <w:t>；</w:t>
      </w:r>
      <w:r>
        <w:rPr>
          <w:rFonts w:eastAsia="宋体" w:cs="Times New Roman"/>
          <w:b/>
          <w:iCs/>
          <w:szCs w:val="24"/>
        </w:rPr>
        <w:t>3</w:t>
      </w:r>
      <w:r w:rsidR="00B03F37" w:rsidRPr="003F68CB">
        <w:rPr>
          <w:rFonts w:eastAsia="宋体" w:cs="Times New Roman"/>
          <w:b/>
          <w:iCs/>
          <w:szCs w:val="24"/>
        </w:rPr>
        <w:t xml:space="preserve">  </w:t>
      </w:r>
      <w:r w:rsidR="00B03F37" w:rsidRPr="003F68CB">
        <w:rPr>
          <w:rFonts w:hint="eastAsia"/>
          <w:szCs w:val="24"/>
        </w:rPr>
        <w:t>张弦梁位置主控点位为预埋钢拉杆</w:t>
      </w:r>
      <w:proofErr w:type="gramStart"/>
      <w:r w:rsidR="00B03F37" w:rsidRPr="003F68CB">
        <w:rPr>
          <w:rFonts w:hint="eastAsia"/>
          <w:szCs w:val="24"/>
        </w:rPr>
        <w:t>耳板孔</w:t>
      </w:r>
      <w:proofErr w:type="gramEnd"/>
      <w:r w:rsidR="00B03F37" w:rsidRPr="003F68CB">
        <w:rPr>
          <w:rFonts w:hint="eastAsia"/>
          <w:szCs w:val="24"/>
        </w:rPr>
        <w:t>中心与预埋钢拉杆锚固端，</w:t>
      </w:r>
      <w:proofErr w:type="gramStart"/>
      <w:r w:rsidR="00B03F37" w:rsidRPr="003F68CB">
        <w:rPr>
          <w:rFonts w:hint="eastAsia"/>
          <w:szCs w:val="24"/>
        </w:rPr>
        <w:t>位置次控点</w:t>
      </w:r>
      <w:proofErr w:type="gramEnd"/>
      <w:r w:rsidR="00B03F37" w:rsidRPr="003F68CB">
        <w:rPr>
          <w:rFonts w:hint="eastAsia"/>
          <w:szCs w:val="24"/>
        </w:rPr>
        <w:t>为撑杆端头节点；</w:t>
      </w:r>
    </w:p>
    <w:p w14:paraId="0B023EC7" w14:textId="5009CB91" w:rsidR="00B03F37" w:rsidRPr="003F68CB" w:rsidRDefault="00EB54F1" w:rsidP="00B03F37">
      <w:pPr>
        <w:ind w:firstLineChars="200" w:firstLine="482"/>
        <w:rPr>
          <w:szCs w:val="24"/>
        </w:rPr>
      </w:pPr>
      <w:r>
        <w:rPr>
          <w:rFonts w:eastAsia="宋体" w:cs="Times New Roman"/>
          <w:b/>
          <w:iCs/>
          <w:szCs w:val="24"/>
        </w:rPr>
        <w:t>4</w:t>
      </w:r>
      <w:r w:rsidR="00B03F37" w:rsidRPr="003F68CB">
        <w:rPr>
          <w:rFonts w:eastAsia="宋体" w:cs="Times New Roman"/>
          <w:b/>
          <w:iCs/>
          <w:szCs w:val="24"/>
        </w:rPr>
        <w:t xml:space="preserve">  </w:t>
      </w:r>
      <w:r w:rsidR="00B03F37" w:rsidRPr="003F68CB">
        <w:rPr>
          <w:szCs w:val="24"/>
        </w:rPr>
        <w:t>钢拉杆预埋前</w:t>
      </w:r>
      <w:r w:rsidR="00B03F37" w:rsidRPr="003F68CB">
        <w:rPr>
          <w:rFonts w:hint="eastAsia"/>
          <w:szCs w:val="24"/>
        </w:rPr>
        <w:t>，</w:t>
      </w:r>
      <w:r w:rsidR="00B03F37" w:rsidRPr="003F68CB">
        <w:rPr>
          <w:szCs w:val="24"/>
        </w:rPr>
        <w:t>预埋端头的螺纹需进行润滑处理</w:t>
      </w:r>
      <w:r w:rsidR="00B03F37" w:rsidRPr="003F68CB">
        <w:rPr>
          <w:rFonts w:hint="eastAsia"/>
          <w:szCs w:val="24"/>
        </w:rPr>
        <w:t>，预埋时，</w:t>
      </w:r>
      <w:r w:rsidR="00B03F37" w:rsidRPr="003F68CB">
        <w:rPr>
          <w:szCs w:val="24"/>
        </w:rPr>
        <w:t>端头必须保护好</w:t>
      </w:r>
      <w:r w:rsidR="00B03F37" w:rsidRPr="003F68CB">
        <w:rPr>
          <w:rFonts w:hint="eastAsia"/>
          <w:szCs w:val="24"/>
        </w:rPr>
        <w:t>，</w:t>
      </w:r>
      <w:r w:rsidR="00B03F37" w:rsidRPr="003F68CB">
        <w:rPr>
          <w:szCs w:val="24"/>
        </w:rPr>
        <w:t>防止水泥浆渗入</w:t>
      </w:r>
      <w:r w:rsidR="00B03F37" w:rsidRPr="003F68CB">
        <w:rPr>
          <w:rFonts w:hint="eastAsia"/>
          <w:szCs w:val="24"/>
        </w:rPr>
        <w:t>；</w:t>
      </w:r>
    </w:p>
    <w:p w14:paraId="702F1D00" w14:textId="4EB98575" w:rsidR="00B03F37" w:rsidRDefault="00EB54F1" w:rsidP="00B03F37">
      <w:pPr>
        <w:ind w:firstLineChars="200" w:firstLine="482"/>
        <w:rPr>
          <w:szCs w:val="24"/>
        </w:rPr>
      </w:pPr>
      <w:r>
        <w:rPr>
          <w:rFonts w:eastAsia="宋体" w:cs="Times New Roman"/>
          <w:b/>
          <w:iCs/>
          <w:szCs w:val="24"/>
        </w:rPr>
        <w:t>5</w:t>
      </w:r>
      <w:r w:rsidR="00B03F37" w:rsidRPr="003F68CB">
        <w:rPr>
          <w:rFonts w:eastAsia="宋体" w:cs="Times New Roman" w:hint="eastAsia"/>
          <w:b/>
          <w:iCs/>
          <w:szCs w:val="24"/>
        </w:rPr>
        <w:t xml:space="preserve">  </w:t>
      </w:r>
      <w:r w:rsidR="00B03F37" w:rsidRPr="003F68CB">
        <w:rPr>
          <w:rFonts w:hint="eastAsia"/>
          <w:szCs w:val="24"/>
        </w:rPr>
        <w:t>预埋时，各项误差控制指标应满足表</w:t>
      </w:r>
      <w:r w:rsidR="0060416D">
        <w:rPr>
          <w:rFonts w:cs="Times New Roman" w:hint="eastAsia"/>
          <w:szCs w:val="24"/>
        </w:rPr>
        <w:t>5</w:t>
      </w:r>
      <w:r w:rsidR="00B03F37" w:rsidRPr="003F68CB">
        <w:rPr>
          <w:rFonts w:hint="eastAsia"/>
          <w:szCs w:val="24"/>
        </w:rPr>
        <w:t>.</w:t>
      </w:r>
      <w:r w:rsidR="00B03F37" w:rsidRPr="003F68CB">
        <w:rPr>
          <w:rFonts w:cs="Times New Roman"/>
          <w:szCs w:val="24"/>
        </w:rPr>
        <w:t>2</w:t>
      </w:r>
      <w:r w:rsidR="00B03F37" w:rsidRPr="003F68CB">
        <w:rPr>
          <w:rFonts w:hint="eastAsia"/>
          <w:szCs w:val="24"/>
        </w:rPr>
        <w:t>.</w:t>
      </w:r>
      <w:r w:rsidR="0060416D">
        <w:rPr>
          <w:rFonts w:cs="Times New Roman" w:hint="eastAsia"/>
          <w:szCs w:val="24"/>
        </w:rPr>
        <w:t>6</w:t>
      </w:r>
      <w:r w:rsidR="00B03F37" w:rsidRPr="003F68CB">
        <w:rPr>
          <w:rFonts w:hint="eastAsia"/>
          <w:szCs w:val="24"/>
        </w:rPr>
        <w:t>的要求</w:t>
      </w:r>
      <w:r w:rsidR="00E5566F">
        <w:rPr>
          <w:rFonts w:hint="eastAsia"/>
          <w:szCs w:val="24"/>
        </w:rPr>
        <w:t>。</w:t>
      </w:r>
    </w:p>
    <w:p w14:paraId="1AFFFA8B" w14:textId="2D52E7C0" w:rsidR="00D44610" w:rsidRPr="003F68CB" w:rsidRDefault="00D44610" w:rsidP="00D44610">
      <w:pPr>
        <w:rPr>
          <w:szCs w:val="24"/>
        </w:rPr>
      </w:pPr>
      <w:r>
        <w:rPr>
          <w:rStyle w:val="afb"/>
        </w:rPr>
        <w:t>5</w:t>
      </w:r>
      <w:r>
        <w:rPr>
          <w:rStyle w:val="afb"/>
          <w:rFonts w:hint="eastAsia"/>
        </w:rPr>
        <w:t>.</w:t>
      </w:r>
      <w:r>
        <w:rPr>
          <w:rStyle w:val="afb"/>
        </w:rPr>
        <w:t xml:space="preserve"> 2</w:t>
      </w:r>
      <w:r>
        <w:rPr>
          <w:rStyle w:val="afb"/>
          <w:rFonts w:hint="eastAsia"/>
        </w:rPr>
        <w:t>.</w:t>
      </w:r>
      <w:r>
        <w:rPr>
          <w:rStyle w:val="afb"/>
        </w:rPr>
        <w:t xml:space="preserve"> 6  </w:t>
      </w:r>
      <w:r>
        <w:rPr>
          <w:rFonts w:hint="eastAsia"/>
          <w:szCs w:val="24"/>
        </w:rPr>
        <w:t>立柱与</w:t>
      </w:r>
      <w:r w:rsidR="00244261">
        <w:rPr>
          <w:rFonts w:hint="eastAsia"/>
          <w:szCs w:val="24"/>
        </w:rPr>
        <w:t>支撑梁</w:t>
      </w:r>
      <w:r>
        <w:rPr>
          <w:rFonts w:hint="eastAsia"/>
          <w:szCs w:val="24"/>
        </w:rPr>
        <w:t>的连接件根据做法宜在围</w:t>
      </w:r>
      <w:proofErr w:type="gramStart"/>
      <w:r>
        <w:rPr>
          <w:rFonts w:hint="eastAsia"/>
          <w:szCs w:val="24"/>
        </w:rPr>
        <w:t>檩</w:t>
      </w:r>
      <w:proofErr w:type="gramEnd"/>
      <w:r>
        <w:rPr>
          <w:rFonts w:hint="eastAsia"/>
          <w:szCs w:val="24"/>
        </w:rPr>
        <w:t>钢筋绑扎时同步进行或土方开挖至工作平面后进行。</w:t>
      </w:r>
    </w:p>
    <w:p w14:paraId="06DB66C5" w14:textId="0C0B53B1" w:rsidR="0058116D" w:rsidRDefault="0058116D" w:rsidP="00B03F37">
      <w:pPr>
        <w:ind w:leftChars="-118" w:hangingChars="157" w:hanging="283"/>
        <w:jc w:val="center"/>
        <w:rPr>
          <w:rFonts w:eastAsia="黑体"/>
          <w:bCs/>
          <w:iCs/>
          <w:color w:val="000000" w:themeColor="text1"/>
          <w:sz w:val="18"/>
        </w:rPr>
      </w:pPr>
      <w:r w:rsidRPr="0058116D">
        <w:rPr>
          <w:rFonts w:eastAsia="黑体"/>
          <w:bCs/>
          <w:iCs/>
          <w:noProof/>
          <w:color w:val="000000" w:themeColor="text1"/>
          <w:sz w:val="18"/>
        </w:rPr>
        <w:lastRenderedPageBreak/>
        <w:drawing>
          <wp:inline distT="0" distB="0" distL="0" distR="0" wp14:anchorId="32CDEA9D" wp14:editId="198C3173">
            <wp:extent cx="4140000" cy="1594800"/>
            <wp:effectExtent l="0" t="0" r="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a:extLst>
                        <a:ext uri="{28A0092B-C50C-407E-A947-70E740481C1C}">
                          <a14:useLocalDpi xmlns:a14="http://schemas.microsoft.com/office/drawing/2010/main" val="0"/>
                        </a:ext>
                      </a:extLst>
                    </a:blip>
                    <a:srcRect t="19746" b="25719"/>
                    <a:stretch/>
                  </pic:blipFill>
                  <pic:spPr bwMode="auto">
                    <a:xfrm>
                      <a:off x="0" y="0"/>
                      <a:ext cx="4140000" cy="1594800"/>
                    </a:xfrm>
                    <a:prstGeom prst="rect">
                      <a:avLst/>
                    </a:prstGeom>
                    <a:noFill/>
                    <a:ln>
                      <a:noFill/>
                    </a:ln>
                    <a:extLst>
                      <a:ext uri="{53640926-AAD7-44D8-BBD7-CCE9431645EC}">
                        <a14:shadowObscured xmlns:a14="http://schemas.microsoft.com/office/drawing/2010/main"/>
                      </a:ext>
                    </a:extLst>
                  </pic:spPr>
                </pic:pic>
              </a:graphicData>
            </a:graphic>
          </wp:inline>
        </w:drawing>
      </w:r>
    </w:p>
    <w:p w14:paraId="5AB35E67" w14:textId="79AC8716" w:rsidR="00B03F37" w:rsidRDefault="00B03F37" w:rsidP="00B03F37">
      <w:pPr>
        <w:jc w:val="center"/>
        <w:rPr>
          <w:rStyle w:val="af6"/>
        </w:rPr>
      </w:pPr>
      <w:r w:rsidRPr="009A39DB">
        <w:rPr>
          <w:rStyle w:val="af6"/>
          <w:rFonts w:hint="eastAsia"/>
        </w:rPr>
        <w:t>图</w:t>
      </w:r>
      <w:r w:rsidR="00634E79">
        <w:rPr>
          <w:rStyle w:val="af6"/>
        </w:rPr>
        <w:t>5</w:t>
      </w:r>
      <w:r w:rsidRPr="009A39DB">
        <w:rPr>
          <w:rStyle w:val="af6"/>
          <w:rFonts w:hint="eastAsia"/>
        </w:rPr>
        <w:t>.2.</w:t>
      </w:r>
      <w:r w:rsidR="0060416D">
        <w:rPr>
          <w:rStyle w:val="af6"/>
          <w:rFonts w:hint="eastAsia"/>
        </w:rPr>
        <w:t>6</w:t>
      </w:r>
      <w:r w:rsidRPr="009A39DB">
        <w:rPr>
          <w:rStyle w:val="af6"/>
        </w:rPr>
        <w:t>预埋钢拉杆</w:t>
      </w:r>
      <w:r w:rsidRPr="009A39DB">
        <w:rPr>
          <w:rStyle w:val="af6"/>
          <w:rFonts w:hint="eastAsia"/>
        </w:rPr>
        <w:t>控制点示意图</w:t>
      </w:r>
    </w:p>
    <w:p w14:paraId="7604277A" w14:textId="06A766BE" w:rsidR="0058116D" w:rsidRDefault="0058116D" w:rsidP="0058116D">
      <w:pPr>
        <w:widowControl/>
        <w:jc w:val="center"/>
        <w:rPr>
          <w:rStyle w:val="afb"/>
          <w:rFonts w:eastAsiaTheme="minorEastAsia" w:cstheme="minorBidi"/>
          <w:b w:val="0"/>
          <w:bCs/>
          <w:iCs w:val="0"/>
          <w:color w:val="000000" w:themeColor="text1"/>
          <w:spacing w:val="5"/>
          <w:sz w:val="18"/>
        </w:rPr>
      </w:pPr>
      <w:r>
        <w:rPr>
          <w:rStyle w:val="af5"/>
          <w:rFonts w:cs="Times New Roman"/>
        </w:rPr>
        <w:t>1</w:t>
      </w:r>
      <w:r>
        <w:rPr>
          <w:rStyle w:val="af5"/>
          <w:rFonts w:hint="eastAsia"/>
        </w:rPr>
        <w:t>—</w:t>
      </w:r>
      <w:r w:rsidR="003C313B">
        <w:rPr>
          <w:rStyle w:val="af5"/>
          <w:rFonts w:hint="eastAsia"/>
        </w:rPr>
        <w:t>位置主控点</w:t>
      </w:r>
      <w:r>
        <w:rPr>
          <w:rStyle w:val="af5"/>
          <w:rFonts w:hint="eastAsia"/>
        </w:rPr>
        <w:t>；</w:t>
      </w:r>
      <w:r>
        <w:rPr>
          <w:rStyle w:val="af5"/>
          <w:rFonts w:cs="Times New Roman"/>
        </w:rPr>
        <w:t>2</w:t>
      </w:r>
      <w:r>
        <w:rPr>
          <w:rStyle w:val="af5"/>
          <w:rFonts w:hint="eastAsia"/>
        </w:rPr>
        <w:t>—</w:t>
      </w:r>
      <w:proofErr w:type="gramStart"/>
      <w:r w:rsidR="003C313B">
        <w:rPr>
          <w:rStyle w:val="af5"/>
          <w:rFonts w:hint="eastAsia"/>
        </w:rPr>
        <w:t>位置次控点</w:t>
      </w:r>
      <w:proofErr w:type="gramEnd"/>
    </w:p>
    <w:p w14:paraId="2E396D16" w14:textId="55BA6673" w:rsidR="00B03F37" w:rsidRPr="009A39DB" w:rsidRDefault="00B03F37" w:rsidP="00B03F37">
      <w:pPr>
        <w:jc w:val="center"/>
        <w:rPr>
          <w:rStyle w:val="af7"/>
        </w:rPr>
      </w:pPr>
      <w:bookmarkStart w:id="173" w:name="_Hlk87000583"/>
      <w:r w:rsidRPr="009A39DB">
        <w:rPr>
          <w:rStyle w:val="af7"/>
          <w:rFonts w:hint="eastAsia"/>
        </w:rPr>
        <w:t>表</w:t>
      </w:r>
      <w:r w:rsidR="00634E79">
        <w:rPr>
          <w:rStyle w:val="af7"/>
        </w:rPr>
        <w:t>5</w:t>
      </w:r>
      <w:r w:rsidRPr="009A39DB">
        <w:rPr>
          <w:rStyle w:val="af7"/>
          <w:rFonts w:hint="eastAsia"/>
        </w:rPr>
        <w:t>.</w:t>
      </w:r>
      <w:r w:rsidR="00514699" w:rsidRPr="009A39DB">
        <w:rPr>
          <w:rStyle w:val="af7"/>
        </w:rPr>
        <w:t xml:space="preserve"> </w:t>
      </w:r>
      <w:r w:rsidRPr="009A39DB">
        <w:rPr>
          <w:rStyle w:val="af7"/>
        </w:rPr>
        <w:t>2</w:t>
      </w:r>
      <w:r w:rsidRPr="009A39DB">
        <w:rPr>
          <w:rStyle w:val="af7"/>
          <w:rFonts w:hint="eastAsia"/>
        </w:rPr>
        <w:t>.</w:t>
      </w:r>
      <w:r w:rsidR="00514699" w:rsidRPr="009A39DB">
        <w:rPr>
          <w:rStyle w:val="af7"/>
        </w:rPr>
        <w:t xml:space="preserve"> </w:t>
      </w:r>
      <w:r w:rsidR="0060416D">
        <w:rPr>
          <w:rStyle w:val="af7"/>
          <w:rFonts w:hint="eastAsia"/>
        </w:rPr>
        <w:t>6</w:t>
      </w:r>
      <w:r w:rsidRPr="009A39DB">
        <w:rPr>
          <w:rStyle w:val="af7"/>
          <w:rFonts w:hint="eastAsia"/>
        </w:rPr>
        <w:t xml:space="preserve">  </w:t>
      </w:r>
      <w:r w:rsidR="008C677A">
        <w:rPr>
          <w:rStyle w:val="af7"/>
          <w:rFonts w:hint="eastAsia"/>
        </w:rPr>
        <w:t>预埋件</w:t>
      </w:r>
      <w:r w:rsidRPr="009A39DB">
        <w:rPr>
          <w:rStyle w:val="af7"/>
          <w:rFonts w:hint="eastAsia"/>
        </w:rPr>
        <w:t>误差控制表</w:t>
      </w:r>
    </w:p>
    <w:tbl>
      <w:tblPr>
        <w:tblStyle w:val="afa"/>
        <w:tblW w:w="0" w:type="auto"/>
        <w:tblLook w:val="04A0" w:firstRow="1" w:lastRow="0" w:firstColumn="1" w:lastColumn="0" w:noHBand="0" w:noVBand="1"/>
      </w:tblPr>
      <w:tblGrid>
        <w:gridCol w:w="1138"/>
        <w:gridCol w:w="1299"/>
        <w:gridCol w:w="1174"/>
      </w:tblGrid>
      <w:tr w:rsidR="00B03F37" w:rsidRPr="003F68CB" w14:paraId="07F8E203" w14:textId="77777777" w:rsidTr="003A5249">
        <w:tc>
          <w:tcPr>
            <w:tcW w:w="2437" w:type="dxa"/>
            <w:gridSpan w:val="2"/>
          </w:tcPr>
          <w:p w14:paraId="6C1AAC66" w14:textId="77777777" w:rsidR="00B03F37" w:rsidRPr="003F68CB" w:rsidRDefault="00B03F37" w:rsidP="0092589C">
            <w:pPr>
              <w:jc w:val="center"/>
              <w:rPr>
                <w:rStyle w:val="af5"/>
              </w:rPr>
            </w:pPr>
            <w:r w:rsidRPr="003F68CB">
              <w:rPr>
                <w:rStyle w:val="af5"/>
                <w:rFonts w:hint="eastAsia"/>
              </w:rPr>
              <w:t>项</w:t>
            </w:r>
            <w:r w:rsidRPr="003F68CB">
              <w:rPr>
                <w:rStyle w:val="af5"/>
                <w:rFonts w:hint="eastAsia"/>
              </w:rPr>
              <w:t xml:space="preserve">   </w:t>
            </w:r>
            <w:r w:rsidRPr="003F68CB">
              <w:rPr>
                <w:rStyle w:val="af5"/>
                <w:rFonts w:hint="eastAsia"/>
              </w:rPr>
              <w:t>目</w:t>
            </w:r>
          </w:p>
        </w:tc>
        <w:tc>
          <w:tcPr>
            <w:tcW w:w="1174" w:type="dxa"/>
          </w:tcPr>
          <w:p w14:paraId="5654A2DD" w14:textId="77777777" w:rsidR="00B03F37" w:rsidRPr="003F68CB" w:rsidRDefault="00B03F37" w:rsidP="0092589C">
            <w:pPr>
              <w:jc w:val="center"/>
              <w:rPr>
                <w:rStyle w:val="af5"/>
              </w:rPr>
            </w:pPr>
            <w:r w:rsidRPr="003F68CB">
              <w:rPr>
                <w:rStyle w:val="af5"/>
                <w:rFonts w:hint="eastAsia"/>
              </w:rPr>
              <w:t>允许偏差</w:t>
            </w:r>
          </w:p>
        </w:tc>
      </w:tr>
      <w:tr w:rsidR="00B03F37" w:rsidRPr="003F68CB" w14:paraId="1037F4EC" w14:textId="77777777" w:rsidTr="003A5249">
        <w:tc>
          <w:tcPr>
            <w:tcW w:w="1138" w:type="dxa"/>
            <w:vMerge w:val="restart"/>
          </w:tcPr>
          <w:p w14:paraId="72034BE1" w14:textId="77777777" w:rsidR="00B03F37" w:rsidRPr="003F68CB" w:rsidRDefault="00B03F37" w:rsidP="0092589C">
            <w:pPr>
              <w:jc w:val="center"/>
              <w:rPr>
                <w:rStyle w:val="af5"/>
              </w:rPr>
            </w:pPr>
            <w:r w:rsidRPr="003F68CB">
              <w:rPr>
                <w:rStyle w:val="af5"/>
                <w:rFonts w:hint="eastAsia"/>
              </w:rPr>
              <w:t>普通预埋件</w:t>
            </w:r>
          </w:p>
        </w:tc>
        <w:tc>
          <w:tcPr>
            <w:tcW w:w="1299" w:type="dxa"/>
          </w:tcPr>
          <w:p w14:paraId="0382D8D3" w14:textId="77777777" w:rsidR="00B03F37" w:rsidRPr="003F68CB" w:rsidRDefault="00B03F37" w:rsidP="0092589C">
            <w:pPr>
              <w:jc w:val="center"/>
              <w:rPr>
                <w:rStyle w:val="af5"/>
              </w:rPr>
            </w:pPr>
            <w:r w:rsidRPr="003F68CB">
              <w:rPr>
                <w:rStyle w:val="af5"/>
                <w:rFonts w:hint="eastAsia"/>
              </w:rPr>
              <w:t>平面位置</w:t>
            </w:r>
          </w:p>
        </w:tc>
        <w:tc>
          <w:tcPr>
            <w:tcW w:w="1174" w:type="dxa"/>
          </w:tcPr>
          <w:p w14:paraId="4DC4C149" w14:textId="77777777" w:rsidR="00B03F37" w:rsidRPr="003F68CB" w:rsidRDefault="00B03F37" w:rsidP="0092589C">
            <w:pPr>
              <w:jc w:val="center"/>
              <w:rPr>
                <w:rStyle w:val="af5"/>
              </w:rPr>
            </w:pPr>
            <w:r w:rsidRPr="003F68CB">
              <w:rPr>
                <w:rStyle w:val="af5"/>
                <w:rFonts w:hint="eastAsia"/>
              </w:rPr>
              <w:t>±</w:t>
            </w:r>
            <w:r w:rsidRPr="003F68CB">
              <w:rPr>
                <w:rStyle w:val="af5"/>
              </w:rPr>
              <w:t>30</w:t>
            </w:r>
            <w:r w:rsidRPr="003F68CB">
              <w:rPr>
                <w:rStyle w:val="af5"/>
                <w:rFonts w:hint="eastAsia"/>
              </w:rPr>
              <w:t>mm</w:t>
            </w:r>
          </w:p>
        </w:tc>
      </w:tr>
      <w:tr w:rsidR="00B03F37" w:rsidRPr="003F68CB" w14:paraId="45467A98" w14:textId="77777777" w:rsidTr="003A5249">
        <w:tc>
          <w:tcPr>
            <w:tcW w:w="1138" w:type="dxa"/>
            <w:vMerge/>
          </w:tcPr>
          <w:p w14:paraId="4DBBCEAF" w14:textId="77777777" w:rsidR="00B03F37" w:rsidRPr="003F68CB" w:rsidRDefault="00B03F37" w:rsidP="0092589C">
            <w:pPr>
              <w:jc w:val="center"/>
              <w:rPr>
                <w:rStyle w:val="af5"/>
              </w:rPr>
            </w:pPr>
          </w:p>
        </w:tc>
        <w:tc>
          <w:tcPr>
            <w:tcW w:w="1299" w:type="dxa"/>
          </w:tcPr>
          <w:p w14:paraId="38F4FE52" w14:textId="77777777" w:rsidR="00B03F37" w:rsidRPr="003F68CB" w:rsidRDefault="00B03F37" w:rsidP="0092589C">
            <w:pPr>
              <w:jc w:val="center"/>
              <w:rPr>
                <w:rStyle w:val="af5"/>
              </w:rPr>
            </w:pPr>
            <w:r w:rsidRPr="003F68CB">
              <w:rPr>
                <w:rStyle w:val="af5"/>
                <w:rFonts w:hint="eastAsia"/>
              </w:rPr>
              <w:t>标高</w:t>
            </w:r>
          </w:p>
        </w:tc>
        <w:tc>
          <w:tcPr>
            <w:tcW w:w="1174" w:type="dxa"/>
          </w:tcPr>
          <w:p w14:paraId="29CD5519" w14:textId="77777777" w:rsidR="00B03F37" w:rsidRPr="003F68CB" w:rsidRDefault="00B03F37" w:rsidP="0092589C">
            <w:pPr>
              <w:jc w:val="center"/>
              <w:rPr>
                <w:rStyle w:val="af5"/>
              </w:rPr>
            </w:pPr>
            <w:r w:rsidRPr="003F68CB">
              <w:rPr>
                <w:rStyle w:val="af5"/>
                <w:rFonts w:hint="eastAsia"/>
              </w:rPr>
              <w:t>±</w:t>
            </w:r>
            <w:r w:rsidRPr="003F68CB">
              <w:rPr>
                <w:rStyle w:val="af5"/>
              </w:rPr>
              <w:t>30</w:t>
            </w:r>
            <w:r w:rsidRPr="003F68CB">
              <w:rPr>
                <w:rStyle w:val="af5"/>
                <w:rFonts w:hint="eastAsia"/>
              </w:rPr>
              <w:t>mm</w:t>
            </w:r>
          </w:p>
        </w:tc>
      </w:tr>
      <w:tr w:rsidR="00B03F37" w:rsidRPr="003F68CB" w14:paraId="19135EB1" w14:textId="77777777" w:rsidTr="003A5249">
        <w:tc>
          <w:tcPr>
            <w:tcW w:w="1138" w:type="dxa"/>
            <w:vMerge/>
          </w:tcPr>
          <w:p w14:paraId="3BDA033E" w14:textId="77777777" w:rsidR="00B03F37" w:rsidRPr="003F68CB" w:rsidRDefault="00B03F37" w:rsidP="0092589C">
            <w:pPr>
              <w:jc w:val="center"/>
              <w:rPr>
                <w:rStyle w:val="af5"/>
              </w:rPr>
            </w:pPr>
          </w:p>
        </w:tc>
        <w:tc>
          <w:tcPr>
            <w:tcW w:w="1299" w:type="dxa"/>
          </w:tcPr>
          <w:p w14:paraId="35BB3C30" w14:textId="77777777" w:rsidR="00B03F37" w:rsidRPr="003F68CB" w:rsidRDefault="00B03F37" w:rsidP="0092589C">
            <w:pPr>
              <w:jc w:val="center"/>
              <w:rPr>
                <w:rStyle w:val="af5"/>
              </w:rPr>
            </w:pPr>
            <w:r w:rsidRPr="003F68CB">
              <w:rPr>
                <w:rStyle w:val="af5"/>
                <w:rFonts w:hint="eastAsia"/>
              </w:rPr>
              <w:t>端板转角</w:t>
            </w:r>
          </w:p>
        </w:tc>
        <w:tc>
          <w:tcPr>
            <w:tcW w:w="1174" w:type="dxa"/>
          </w:tcPr>
          <w:p w14:paraId="6B00CF08" w14:textId="77777777" w:rsidR="00B03F37" w:rsidRPr="003F68CB" w:rsidRDefault="00B03F37" w:rsidP="0092589C">
            <w:pPr>
              <w:jc w:val="center"/>
              <w:rPr>
                <w:rStyle w:val="af5"/>
              </w:rPr>
            </w:pPr>
            <w:r w:rsidRPr="003F68CB">
              <w:rPr>
                <w:rStyle w:val="af5"/>
                <w:rFonts w:hint="eastAsia"/>
              </w:rPr>
              <w:t>≤</w:t>
            </w:r>
            <w:r>
              <w:rPr>
                <w:rStyle w:val="af5"/>
              </w:rPr>
              <w:t>5</w:t>
            </w:r>
            <w:r w:rsidRPr="003F68CB">
              <w:rPr>
                <w:rStyle w:val="af5"/>
                <w:rFonts w:hint="eastAsia"/>
              </w:rPr>
              <w:t>°</w:t>
            </w:r>
          </w:p>
        </w:tc>
      </w:tr>
    </w:tbl>
    <w:bookmarkEnd w:id="173"/>
    <w:p w14:paraId="2BAEC1D9" w14:textId="77777777" w:rsidR="006177C5" w:rsidRDefault="006177C5" w:rsidP="00FF50AC">
      <w:pPr>
        <w:ind w:firstLineChars="200" w:firstLine="482"/>
      </w:pPr>
      <w:r w:rsidRPr="00AE4476">
        <w:rPr>
          <w:rFonts w:hAnsi="宋体" w:cs="宋体" w:hint="eastAsia"/>
          <w:b/>
          <w:bCs/>
        </w:rPr>
        <w:t>条文说明：</w:t>
      </w:r>
      <w:r>
        <w:rPr>
          <w:rFonts w:hint="eastAsia"/>
          <w:bCs/>
          <w:iCs/>
        </w:rPr>
        <w:t>根据经验，张弦梁钢支撑的工作平面一般为围</w:t>
      </w:r>
      <w:proofErr w:type="gramStart"/>
      <w:r>
        <w:rPr>
          <w:rFonts w:hint="eastAsia"/>
          <w:bCs/>
          <w:iCs/>
        </w:rPr>
        <w:t>檩</w:t>
      </w:r>
      <w:proofErr w:type="gramEnd"/>
      <w:r>
        <w:rPr>
          <w:rFonts w:hint="eastAsia"/>
          <w:bCs/>
          <w:iCs/>
        </w:rPr>
        <w:t>底面向下</w:t>
      </w:r>
      <w:r>
        <w:rPr>
          <w:rFonts w:hint="eastAsia"/>
          <w:bCs/>
          <w:iCs/>
        </w:rPr>
        <w:t>1</w:t>
      </w:r>
      <w:r>
        <w:rPr>
          <w:bCs/>
          <w:iCs/>
        </w:rPr>
        <w:t>.0</w:t>
      </w:r>
      <w:r>
        <w:rPr>
          <w:rFonts w:hint="eastAsia"/>
          <w:bCs/>
          <w:iCs/>
        </w:rPr>
        <w:t>m</w:t>
      </w:r>
      <w:r>
        <w:rPr>
          <w:bCs/>
          <w:iCs/>
        </w:rPr>
        <w:t>-</w:t>
      </w:r>
      <w:r>
        <w:rPr>
          <w:rFonts w:hint="eastAsia"/>
          <w:bCs/>
          <w:iCs/>
        </w:rPr>
        <w:t>1</w:t>
      </w:r>
      <w:r>
        <w:rPr>
          <w:bCs/>
          <w:iCs/>
        </w:rPr>
        <w:t>.5</w:t>
      </w:r>
      <w:r>
        <w:rPr>
          <w:rFonts w:hint="eastAsia"/>
          <w:bCs/>
          <w:iCs/>
        </w:rPr>
        <w:t>m</w:t>
      </w:r>
      <w:r>
        <w:rPr>
          <w:rFonts w:hint="eastAsia"/>
          <w:bCs/>
          <w:iCs/>
        </w:rPr>
        <w:t>处，当土方开挖至此处时</w:t>
      </w:r>
      <w:r w:rsidRPr="00D44610">
        <w:rPr>
          <w:rFonts w:hint="eastAsia"/>
        </w:rPr>
        <w:t xml:space="preserve"> </w:t>
      </w:r>
      <w:r>
        <w:rPr>
          <w:rFonts w:hint="eastAsia"/>
        </w:rPr>
        <w:t>，进行钢牛腿的焊接和支撑的安装较为合适。</w:t>
      </w:r>
    </w:p>
    <w:p w14:paraId="6A4F5B26" w14:textId="77777777" w:rsidR="006177C5" w:rsidRPr="00D44610" w:rsidRDefault="006177C5" w:rsidP="006177C5">
      <w:pPr>
        <w:ind w:firstLine="426"/>
      </w:pPr>
      <w:r>
        <w:rPr>
          <w:rFonts w:hint="eastAsia"/>
        </w:rPr>
        <w:t>支承梁的可参见附录</w:t>
      </w:r>
      <w:r>
        <w:rPr>
          <w:rFonts w:hint="eastAsia"/>
        </w:rPr>
        <w:t>D</w:t>
      </w:r>
      <w:r>
        <w:rPr>
          <w:rFonts w:hint="eastAsia"/>
        </w:rPr>
        <w:t>，其中柱顶板做法宜与</w:t>
      </w:r>
      <w:r>
        <w:rPr>
          <w:rFonts w:hint="eastAsia"/>
          <w:szCs w:val="24"/>
        </w:rPr>
        <w:t>围</w:t>
      </w:r>
      <w:proofErr w:type="gramStart"/>
      <w:r>
        <w:rPr>
          <w:rFonts w:hint="eastAsia"/>
          <w:szCs w:val="24"/>
        </w:rPr>
        <w:t>檩</w:t>
      </w:r>
      <w:proofErr w:type="gramEnd"/>
      <w:r>
        <w:rPr>
          <w:rFonts w:hint="eastAsia"/>
          <w:szCs w:val="24"/>
        </w:rPr>
        <w:t>钢筋绑扎时同步进行，钢牛腿做法</w:t>
      </w:r>
      <w:r>
        <w:rPr>
          <w:rFonts w:hint="eastAsia"/>
        </w:rPr>
        <w:t>宜在土方开挖至工作平面后进行。</w:t>
      </w:r>
    </w:p>
    <w:p w14:paraId="17247EA6" w14:textId="19726F8D" w:rsidR="00B03F37" w:rsidRDefault="00634E79" w:rsidP="00B03F37">
      <w:pPr>
        <w:rPr>
          <w:rFonts w:ascii="宋体" w:eastAsia="宋体" w:hAnsi="宋体"/>
        </w:rPr>
      </w:pPr>
      <w:r>
        <w:rPr>
          <w:rStyle w:val="afb"/>
        </w:rPr>
        <w:t>5</w:t>
      </w:r>
      <w:r w:rsidR="00B03F37">
        <w:rPr>
          <w:rStyle w:val="afb"/>
          <w:rFonts w:hint="eastAsia"/>
        </w:rPr>
        <w:t>.</w:t>
      </w:r>
      <w:r w:rsidR="00976B86">
        <w:rPr>
          <w:rStyle w:val="afb"/>
        </w:rPr>
        <w:t xml:space="preserve"> </w:t>
      </w:r>
      <w:r w:rsidR="00B03F37">
        <w:rPr>
          <w:rStyle w:val="afb"/>
        </w:rPr>
        <w:t>2</w:t>
      </w:r>
      <w:r w:rsidR="00B03F37">
        <w:rPr>
          <w:rStyle w:val="afb"/>
          <w:rFonts w:hint="eastAsia"/>
        </w:rPr>
        <w:t>.</w:t>
      </w:r>
      <w:r w:rsidR="00976B86">
        <w:rPr>
          <w:rStyle w:val="afb"/>
        </w:rPr>
        <w:t xml:space="preserve"> </w:t>
      </w:r>
      <w:r w:rsidR="0032485A">
        <w:rPr>
          <w:rStyle w:val="afb"/>
        </w:rPr>
        <w:t>7</w:t>
      </w:r>
      <w:r w:rsidR="00976B86">
        <w:rPr>
          <w:rStyle w:val="afb"/>
        </w:rPr>
        <w:t xml:space="preserve">  </w:t>
      </w:r>
      <w:r w:rsidR="00B03F37">
        <w:rPr>
          <w:rFonts w:ascii="宋体" w:eastAsia="宋体" w:hAnsi="宋体" w:hint="eastAsia"/>
        </w:rPr>
        <w:t>预埋件</w:t>
      </w:r>
      <w:r w:rsidR="00B03F37">
        <w:rPr>
          <w:rFonts w:ascii="宋体" w:eastAsia="宋体" w:hAnsi="宋体"/>
        </w:rPr>
        <w:t>安装</w:t>
      </w:r>
      <w:r w:rsidR="00B03F37">
        <w:rPr>
          <w:rFonts w:ascii="宋体" w:eastAsia="宋体" w:hAnsi="宋体" w:hint="eastAsia"/>
        </w:rPr>
        <w:t>后应</w:t>
      </w:r>
      <w:r w:rsidR="00B03F37">
        <w:rPr>
          <w:rFonts w:ascii="宋体" w:eastAsia="宋体" w:hAnsi="宋体"/>
        </w:rPr>
        <w:t>等混凝土满足</w:t>
      </w:r>
      <w:r w:rsidR="00B03F37">
        <w:rPr>
          <w:rFonts w:ascii="宋体" w:eastAsia="宋体" w:hAnsi="宋体" w:hint="eastAsia"/>
        </w:rPr>
        <w:t>强度</w:t>
      </w:r>
      <w:r w:rsidR="00B03F37">
        <w:rPr>
          <w:rFonts w:ascii="宋体" w:eastAsia="宋体" w:hAnsi="宋体"/>
        </w:rPr>
        <w:t>要求之后方可使用。</w:t>
      </w:r>
    </w:p>
    <w:p w14:paraId="6E1B71AE" w14:textId="2D665DC2" w:rsidR="00B03F37" w:rsidRPr="000A7A85" w:rsidRDefault="00634E79" w:rsidP="00B03F37">
      <w:pPr>
        <w:pStyle w:val="2"/>
      </w:pPr>
      <w:bookmarkStart w:id="174" w:name="_Toc63177810"/>
      <w:bookmarkStart w:id="175" w:name="_Toc63241076"/>
      <w:bookmarkStart w:id="176" w:name="_Toc63179423"/>
      <w:bookmarkStart w:id="177" w:name="_Toc63241134"/>
      <w:bookmarkStart w:id="178" w:name="_Toc63241200"/>
      <w:bookmarkStart w:id="179" w:name="_Toc63240792"/>
      <w:bookmarkStart w:id="180" w:name="_Toc89069362"/>
      <w:bookmarkStart w:id="181" w:name="_Toc90301821"/>
      <w:bookmarkStart w:id="182" w:name="_Toc164867059"/>
      <w:r>
        <w:rPr>
          <w:rFonts w:cs="Times New Roman"/>
        </w:rPr>
        <w:t>5</w:t>
      </w:r>
      <w:r w:rsidR="00B03F37" w:rsidRPr="000A7A85">
        <w:rPr>
          <w:rFonts w:hint="eastAsia"/>
        </w:rPr>
        <w:t>.</w:t>
      </w:r>
      <w:r w:rsidR="00473E57" w:rsidRPr="000A7A85">
        <w:t xml:space="preserve"> </w:t>
      </w:r>
      <w:r w:rsidR="00B03F37" w:rsidRPr="000A7A85">
        <w:rPr>
          <w:rFonts w:cs="Times New Roman"/>
        </w:rPr>
        <w:t>3</w:t>
      </w:r>
      <w:r w:rsidR="00B03F37" w:rsidRPr="000A7A85">
        <w:rPr>
          <w:rFonts w:hint="eastAsia"/>
        </w:rPr>
        <w:t xml:space="preserve">  </w:t>
      </w:r>
      <w:r w:rsidR="00B03F37" w:rsidRPr="000A7A85">
        <w:rPr>
          <w:rFonts w:hint="eastAsia"/>
        </w:rPr>
        <w:t>构件安装</w:t>
      </w:r>
      <w:bookmarkEnd w:id="174"/>
      <w:bookmarkEnd w:id="175"/>
      <w:bookmarkEnd w:id="176"/>
      <w:bookmarkEnd w:id="177"/>
      <w:bookmarkEnd w:id="178"/>
      <w:bookmarkEnd w:id="179"/>
      <w:bookmarkEnd w:id="180"/>
      <w:bookmarkEnd w:id="181"/>
      <w:bookmarkEnd w:id="182"/>
      <w:r w:rsidR="00CA5901">
        <w:fldChar w:fldCharType="begin"/>
      </w:r>
      <w:r w:rsidR="00CA5901">
        <w:instrText xml:space="preserve"> TC  "</w:instrText>
      </w:r>
      <w:bookmarkStart w:id="183" w:name="_Toc164867095"/>
      <w:r w:rsidR="00837743">
        <w:instrText>5</w:instrText>
      </w:r>
      <w:r w:rsidR="00CA5901">
        <w:instrText>.3  Component Installation</w:instrText>
      </w:r>
      <w:bookmarkEnd w:id="183"/>
      <w:r w:rsidR="00CA5901">
        <w:instrText xml:space="preserve">" \l 2 </w:instrText>
      </w:r>
      <w:r w:rsidR="00CA5901">
        <w:fldChar w:fldCharType="end"/>
      </w:r>
    </w:p>
    <w:p w14:paraId="2DE51613" w14:textId="03025238" w:rsidR="00B03F37" w:rsidRDefault="00634E79" w:rsidP="00B03F37">
      <w:r>
        <w:rPr>
          <w:rStyle w:val="afb"/>
        </w:rPr>
        <w:t>5</w:t>
      </w:r>
      <w:r w:rsidR="00B03F37">
        <w:rPr>
          <w:rStyle w:val="afb"/>
          <w:rFonts w:hint="eastAsia"/>
        </w:rPr>
        <w:t>.</w:t>
      </w:r>
      <w:r w:rsidR="00976B86">
        <w:rPr>
          <w:rStyle w:val="afb"/>
        </w:rPr>
        <w:t xml:space="preserve"> </w:t>
      </w:r>
      <w:r w:rsidR="00B03F37">
        <w:rPr>
          <w:rStyle w:val="afb"/>
        </w:rPr>
        <w:t>3</w:t>
      </w:r>
      <w:r w:rsidR="00B03F37">
        <w:rPr>
          <w:rStyle w:val="afb"/>
          <w:rFonts w:hint="eastAsia"/>
        </w:rPr>
        <w:t>.</w:t>
      </w:r>
      <w:r w:rsidR="00976B86">
        <w:rPr>
          <w:rStyle w:val="afb"/>
        </w:rPr>
        <w:t xml:space="preserve"> </w:t>
      </w:r>
      <w:r w:rsidR="00B03F37">
        <w:rPr>
          <w:rStyle w:val="afb"/>
        </w:rPr>
        <w:t>1</w:t>
      </w:r>
      <w:r w:rsidR="00976B86">
        <w:rPr>
          <w:rStyle w:val="afb"/>
        </w:rPr>
        <w:t xml:space="preserve">  </w:t>
      </w:r>
      <w:r w:rsidR="00F54E0E">
        <w:rPr>
          <w:rFonts w:hAnsi="宋体" w:cs="宋体"/>
        </w:rPr>
        <w:t>张弦梁钢支撑</w:t>
      </w:r>
      <w:r w:rsidR="00B03F37">
        <w:rPr>
          <w:rFonts w:ascii="宋体" w:eastAsia="宋体" w:hAnsi="宋体"/>
        </w:rPr>
        <w:t>的安装应按</w:t>
      </w:r>
      <w:r w:rsidR="00B03F37">
        <w:rPr>
          <w:rFonts w:ascii="宋体" w:eastAsia="宋体" w:hAnsi="宋体" w:hint="eastAsia"/>
        </w:rPr>
        <w:t>专项施工方案</w:t>
      </w:r>
      <w:r w:rsidR="00B03F37">
        <w:rPr>
          <w:rFonts w:ascii="宋体" w:eastAsia="宋体" w:hAnsi="宋体"/>
        </w:rPr>
        <w:t>进行，</w:t>
      </w:r>
      <w:r w:rsidR="00B03F37">
        <w:rPr>
          <w:rFonts w:ascii="宋体" w:eastAsia="宋体" w:hAnsi="宋体" w:hint="eastAsia"/>
        </w:rPr>
        <w:t>安装</w:t>
      </w:r>
      <w:r w:rsidR="00B03F37">
        <w:rPr>
          <w:rFonts w:ascii="宋体" w:eastAsia="宋体" w:hAnsi="宋体"/>
        </w:rPr>
        <w:t>程序必须保证结构的稳定性</w:t>
      </w:r>
      <w:r w:rsidR="00B03F37">
        <w:rPr>
          <w:rFonts w:ascii="宋体" w:eastAsia="宋体" w:hAnsi="宋体" w:hint="eastAsia"/>
        </w:rPr>
        <w:t>且</w:t>
      </w:r>
      <w:r w:rsidR="00B03F37">
        <w:rPr>
          <w:rFonts w:ascii="宋体" w:eastAsia="宋体" w:hAnsi="宋体"/>
        </w:rPr>
        <w:t>不</w:t>
      </w:r>
      <w:r w:rsidR="00B03F37">
        <w:rPr>
          <w:rFonts w:ascii="宋体" w:eastAsia="宋体" w:hAnsi="宋体" w:hint="eastAsia"/>
        </w:rPr>
        <w:t>会</w:t>
      </w:r>
      <w:r w:rsidR="00B03F37">
        <w:rPr>
          <w:rFonts w:ascii="宋体" w:eastAsia="宋体" w:hAnsi="宋体"/>
        </w:rPr>
        <w:t>导致永久性变形。</w:t>
      </w:r>
    </w:p>
    <w:p w14:paraId="488CA61A" w14:textId="53AD71B2" w:rsidR="00B03F37" w:rsidRDefault="00634E79" w:rsidP="00B03F37">
      <w:pPr>
        <w:rPr>
          <w:szCs w:val="21"/>
        </w:rPr>
      </w:pPr>
      <w:r>
        <w:rPr>
          <w:rStyle w:val="afb"/>
        </w:rPr>
        <w:t>5</w:t>
      </w:r>
      <w:r w:rsidR="00B03F37">
        <w:rPr>
          <w:rStyle w:val="afb"/>
          <w:rFonts w:hint="eastAsia"/>
        </w:rPr>
        <w:t>.</w:t>
      </w:r>
      <w:r w:rsidR="00976B86">
        <w:rPr>
          <w:rStyle w:val="afb"/>
        </w:rPr>
        <w:t xml:space="preserve"> </w:t>
      </w:r>
      <w:r w:rsidR="00B03F37">
        <w:rPr>
          <w:rStyle w:val="afb"/>
        </w:rPr>
        <w:t>3</w:t>
      </w:r>
      <w:r w:rsidR="00B03F37">
        <w:rPr>
          <w:rStyle w:val="afb"/>
          <w:rFonts w:hint="eastAsia"/>
        </w:rPr>
        <w:t>.</w:t>
      </w:r>
      <w:r w:rsidR="00976B86">
        <w:rPr>
          <w:rStyle w:val="afb"/>
        </w:rPr>
        <w:t xml:space="preserve"> </w:t>
      </w:r>
      <w:r w:rsidR="00B03F37">
        <w:rPr>
          <w:rStyle w:val="afb"/>
        </w:rPr>
        <w:t>2</w:t>
      </w:r>
      <w:r w:rsidR="00976B86">
        <w:rPr>
          <w:rStyle w:val="afb"/>
        </w:rPr>
        <w:t xml:space="preserve">  </w:t>
      </w:r>
      <w:r w:rsidR="00F54E0E">
        <w:rPr>
          <w:rFonts w:hAnsi="宋体" w:cs="宋体"/>
        </w:rPr>
        <w:t>张弦梁钢支撑</w:t>
      </w:r>
      <w:r w:rsidR="00B03F37">
        <w:rPr>
          <w:rFonts w:ascii="宋体" w:eastAsia="宋体" w:hAnsi="宋体"/>
        </w:rPr>
        <w:t>安装</w:t>
      </w:r>
      <w:r w:rsidR="00B03F37">
        <w:rPr>
          <w:rFonts w:ascii="宋体" w:eastAsia="宋体" w:hAnsi="宋体" w:hint="eastAsia"/>
        </w:rPr>
        <w:t>前</w:t>
      </w:r>
      <w:r w:rsidR="00B03F37">
        <w:rPr>
          <w:rFonts w:ascii="宋体" w:eastAsia="宋体" w:hAnsi="宋体"/>
        </w:rPr>
        <w:t>，应对构件的外形尺寸</w:t>
      </w:r>
      <w:r w:rsidR="00B03F37">
        <w:rPr>
          <w:rFonts w:ascii="宋体" w:eastAsia="宋体" w:hAnsi="宋体" w:hint="eastAsia"/>
        </w:rPr>
        <w:t>，</w:t>
      </w:r>
      <w:r w:rsidR="00B03F37">
        <w:rPr>
          <w:rFonts w:ascii="宋体" w:eastAsia="宋体" w:hAnsi="宋体"/>
        </w:rPr>
        <w:t>连接件位置，摩擦面处理等进行详细检查，对构件的变形，缺陷，应在地面进行校正修复，合格后方可安装。</w:t>
      </w:r>
    </w:p>
    <w:p w14:paraId="56CD0D0F" w14:textId="67DFD028" w:rsidR="00B03F37" w:rsidRDefault="00634E79" w:rsidP="00B03F37">
      <w:r>
        <w:rPr>
          <w:rStyle w:val="afb"/>
        </w:rPr>
        <w:t>5</w:t>
      </w:r>
      <w:r w:rsidR="00B03F37">
        <w:rPr>
          <w:rStyle w:val="afb"/>
          <w:rFonts w:hint="eastAsia"/>
        </w:rPr>
        <w:t>.</w:t>
      </w:r>
      <w:r w:rsidR="00976B86">
        <w:rPr>
          <w:rStyle w:val="afb"/>
        </w:rPr>
        <w:t xml:space="preserve"> </w:t>
      </w:r>
      <w:r w:rsidR="00B03F37">
        <w:rPr>
          <w:rStyle w:val="afb"/>
        </w:rPr>
        <w:t>3</w:t>
      </w:r>
      <w:r w:rsidR="00B03F37">
        <w:rPr>
          <w:rStyle w:val="afb"/>
          <w:rFonts w:hint="eastAsia"/>
        </w:rPr>
        <w:t>.</w:t>
      </w:r>
      <w:r w:rsidR="00976B86">
        <w:rPr>
          <w:rStyle w:val="afb"/>
        </w:rPr>
        <w:t xml:space="preserve"> </w:t>
      </w:r>
      <w:r w:rsidR="00B03F37">
        <w:rPr>
          <w:rStyle w:val="afb"/>
        </w:rPr>
        <w:t>3</w:t>
      </w:r>
      <w:r w:rsidR="00976B86">
        <w:rPr>
          <w:rStyle w:val="afb"/>
        </w:rPr>
        <w:t xml:space="preserve">  </w:t>
      </w:r>
      <w:r w:rsidR="00F54E0E">
        <w:rPr>
          <w:rFonts w:hAnsi="宋体" w:cs="宋体"/>
        </w:rPr>
        <w:t>张弦梁钢支撑</w:t>
      </w:r>
      <w:r w:rsidR="00B03F37">
        <w:rPr>
          <w:rFonts w:ascii="宋体" w:eastAsia="宋体" w:hAnsi="宋体"/>
        </w:rPr>
        <w:t>安装过程</w:t>
      </w:r>
      <w:r w:rsidR="00B03F37">
        <w:t>中，现场进行制孔、焊接、组装</w:t>
      </w:r>
      <w:r w:rsidR="00B03F37">
        <w:rPr>
          <w:rFonts w:hint="eastAsia"/>
        </w:rPr>
        <w:t>、</w:t>
      </w:r>
      <w:r w:rsidR="00B03F37">
        <w:t>涂装等工序的施工应符合</w:t>
      </w:r>
      <w:r w:rsidR="00B03F37">
        <w:rPr>
          <w:rFonts w:hint="eastAsia"/>
        </w:rPr>
        <w:t>现行</w:t>
      </w:r>
      <w:r w:rsidR="00B03F37">
        <w:t>国家标准《</w:t>
      </w:r>
      <w:r w:rsidR="00B03F37">
        <w:rPr>
          <w:rFonts w:hint="eastAsia"/>
        </w:rPr>
        <w:t>钢结构</w:t>
      </w:r>
      <w:r w:rsidR="00B03F37">
        <w:t>工程施工质量</w:t>
      </w:r>
      <w:r w:rsidR="00B03F37">
        <w:rPr>
          <w:rFonts w:hint="eastAsia"/>
        </w:rPr>
        <w:t>验收</w:t>
      </w:r>
      <w:r w:rsidR="00B03F37">
        <w:t>规范》</w:t>
      </w:r>
      <w:r w:rsidR="00B03F37">
        <w:rPr>
          <w:rFonts w:hint="eastAsia"/>
        </w:rPr>
        <w:t>GB</w:t>
      </w:r>
      <w:r w:rsidR="00B03F37">
        <w:t xml:space="preserve"> </w:t>
      </w:r>
      <w:r w:rsidR="00B03F37">
        <w:rPr>
          <w:rFonts w:hint="eastAsia"/>
        </w:rPr>
        <w:t>50205</w:t>
      </w:r>
      <w:r w:rsidR="00B03F37">
        <w:rPr>
          <w:rFonts w:hint="eastAsia"/>
        </w:rPr>
        <w:t>的</w:t>
      </w:r>
      <w:r w:rsidR="00B03F37">
        <w:t>有关规定</w:t>
      </w:r>
      <w:r w:rsidR="00B03F37">
        <w:rPr>
          <w:rFonts w:hint="eastAsia"/>
        </w:rPr>
        <w:t>。</w:t>
      </w:r>
    </w:p>
    <w:p w14:paraId="137ADB95" w14:textId="398FC7B3" w:rsidR="00B03F37" w:rsidRDefault="00634E79" w:rsidP="00B03F37">
      <w:r>
        <w:rPr>
          <w:rStyle w:val="afb"/>
        </w:rPr>
        <w:t>5</w:t>
      </w:r>
      <w:r w:rsidR="00B03F37">
        <w:rPr>
          <w:rStyle w:val="afb"/>
          <w:rFonts w:hint="eastAsia"/>
        </w:rPr>
        <w:t>.</w:t>
      </w:r>
      <w:r w:rsidR="00976B86">
        <w:rPr>
          <w:rStyle w:val="afb"/>
        </w:rPr>
        <w:t xml:space="preserve"> </w:t>
      </w:r>
      <w:r w:rsidR="00B03F37">
        <w:rPr>
          <w:rStyle w:val="afb"/>
        </w:rPr>
        <w:t>3</w:t>
      </w:r>
      <w:r w:rsidR="00B03F37">
        <w:rPr>
          <w:rStyle w:val="afb"/>
          <w:rFonts w:hint="eastAsia"/>
        </w:rPr>
        <w:t>.</w:t>
      </w:r>
      <w:r w:rsidR="00976B86">
        <w:rPr>
          <w:rStyle w:val="afb"/>
        </w:rPr>
        <w:t xml:space="preserve"> </w:t>
      </w:r>
      <w:r w:rsidR="00B03F37">
        <w:rPr>
          <w:rStyle w:val="afb"/>
        </w:rPr>
        <w:t>4</w:t>
      </w:r>
      <w:r w:rsidR="00976B86">
        <w:rPr>
          <w:rStyle w:val="afb"/>
        </w:rPr>
        <w:t xml:space="preserve">  </w:t>
      </w:r>
      <w:r w:rsidR="00F54E0E">
        <w:rPr>
          <w:rFonts w:hAnsi="宋体" w:cs="宋体"/>
        </w:rPr>
        <w:t>张弦梁钢支撑</w:t>
      </w:r>
      <w:r w:rsidR="00B03F37">
        <w:rPr>
          <w:rFonts w:ascii="宋体" w:eastAsia="宋体" w:hAnsi="宋体"/>
        </w:rPr>
        <w:t>在吊装</w:t>
      </w:r>
      <w:r w:rsidR="00B03F37">
        <w:rPr>
          <w:rFonts w:ascii="宋体" w:eastAsia="宋体" w:hAnsi="宋体" w:hint="eastAsia"/>
        </w:rPr>
        <w:t>前</w:t>
      </w:r>
      <w:r w:rsidR="00B03F37">
        <w:rPr>
          <w:rFonts w:ascii="宋体" w:eastAsia="宋体" w:hAnsi="宋体"/>
        </w:rPr>
        <w:t>应清</w:t>
      </w:r>
      <w:r w:rsidR="00B03F37">
        <w:rPr>
          <w:rFonts w:ascii="宋体" w:eastAsia="宋体" w:hAnsi="宋体" w:hint="eastAsia"/>
        </w:rPr>
        <w:t>理</w:t>
      </w:r>
      <w:r w:rsidR="00B03F37">
        <w:rPr>
          <w:rFonts w:ascii="宋体" w:eastAsia="宋体" w:hAnsi="宋体"/>
        </w:rPr>
        <w:t>表面</w:t>
      </w:r>
      <w:r w:rsidR="00B03F37">
        <w:rPr>
          <w:rFonts w:ascii="宋体" w:eastAsia="宋体" w:hAnsi="宋体" w:hint="eastAsia"/>
        </w:rPr>
        <w:t>上</w:t>
      </w:r>
      <w:r w:rsidR="00B03F37">
        <w:rPr>
          <w:rFonts w:ascii="宋体" w:eastAsia="宋体" w:hAnsi="宋体"/>
        </w:rPr>
        <w:t>的油污，</w:t>
      </w:r>
      <w:r w:rsidR="00B03F37">
        <w:rPr>
          <w:rFonts w:ascii="宋体" w:eastAsia="宋体" w:hAnsi="宋体" w:hint="eastAsia"/>
        </w:rPr>
        <w:t>泥沙和</w:t>
      </w:r>
      <w:r w:rsidR="00B03F37">
        <w:rPr>
          <w:rFonts w:ascii="宋体" w:eastAsia="宋体" w:hAnsi="宋体"/>
        </w:rPr>
        <w:t>灰尘等杂物。</w:t>
      </w:r>
    </w:p>
    <w:p w14:paraId="6B46A284" w14:textId="4EC92D9C" w:rsidR="00B03F37" w:rsidRDefault="00634E79" w:rsidP="00B03F37">
      <w:pPr>
        <w:rPr>
          <w:rFonts w:ascii="宋体" w:eastAsia="宋体" w:hAnsi="宋体"/>
        </w:rPr>
      </w:pPr>
      <w:r>
        <w:rPr>
          <w:rStyle w:val="afb"/>
        </w:rPr>
        <w:t>5</w:t>
      </w:r>
      <w:r w:rsidR="00B03F37">
        <w:rPr>
          <w:rStyle w:val="afb"/>
          <w:rFonts w:hint="eastAsia"/>
        </w:rPr>
        <w:t>.</w:t>
      </w:r>
      <w:r w:rsidR="00976B86">
        <w:rPr>
          <w:rStyle w:val="afb"/>
        </w:rPr>
        <w:t xml:space="preserve"> </w:t>
      </w:r>
      <w:r w:rsidR="00B03F37">
        <w:rPr>
          <w:rStyle w:val="afb"/>
        </w:rPr>
        <w:t>3</w:t>
      </w:r>
      <w:r w:rsidR="00B03F37">
        <w:rPr>
          <w:rStyle w:val="afb"/>
          <w:rFonts w:hint="eastAsia"/>
        </w:rPr>
        <w:t>.</w:t>
      </w:r>
      <w:r w:rsidR="00976B86">
        <w:rPr>
          <w:rStyle w:val="afb"/>
        </w:rPr>
        <w:t xml:space="preserve"> </w:t>
      </w:r>
      <w:r w:rsidR="00B03F37">
        <w:rPr>
          <w:rStyle w:val="afb"/>
        </w:rPr>
        <w:t>5</w:t>
      </w:r>
      <w:r w:rsidR="00976B86">
        <w:rPr>
          <w:rStyle w:val="afb"/>
        </w:rPr>
        <w:t xml:space="preserve">  </w:t>
      </w:r>
      <w:r w:rsidR="00F54E0E">
        <w:rPr>
          <w:rFonts w:hAnsi="宋体" w:cs="宋体"/>
        </w:rPr>
        <w:t>张弦梁钢支撑</w:t>
      </w:r>
      <w:r w:rsidR="00B03F37">
        <w:rPr>
          <w:rFonts w:ascii="宋体" w:eastAsia="宋体" w:hAnsi="宋体"/>
        </w:rPr>
        <w:t>安装前应</w:t>
      </w:r>
      <w:r w:rsidR="00B03F37">
        <w:rPr>
          <w:rFonts w:ascii="宋体" w:eastAsia="宋体" w:hAnsi="宋体" w:hint="eastAsia"/>
        </w:rPr>
        <w:t>对</w:t>
      </w:r>
      <w:r w:rsidR="00A42815">
        <w:rPr>
          <w:rFonts w:ascii="宋体" w:eastAsia="宋体" w:hAnsi="宋体" w:hint="eastAsia"/>
        </w:rPr>
        <w:t>围</w:t>
      </w:r>
      <w:proofErr w:type="gramStart"/>
      <w:r w:rsidR="00A42815">
        <w:rPr>
          <w:rFonts w:ascii="宋体" w:eastAsia="宋体" w:hAnsi="宋体" w:hint="eastAsia"/>
        </w:rPr>
        <w:t>檩</w:t>
      </w:r>
      <w:proofErr w:type="gramEnd"/>
      <w:r w:rsidR="00B03F37">
        <w:rPr>
          <w:rFonts w:ascii="宋体" w:eastAsia="宋体" w:hAnsi="宋体"/>
        </w:rPr>
        <w:t>轴线和标高</w:t>
      </w:r>
      <w:r w:rsidR="00790E24">
        <w:rPr>
          <w:rFonts w:ascii="宋体" w:eastAsia="宋体" w:hAnsi="宋体" w:hint="eastAsia"/>
        </w:rPr>
        <w:t>进行复核</w:t>
      </w:r>
      <w:r w:rsidR="00B03F37">
        <w:rPr>
          <w:rFonts w:ascii="宋体" w:eastAsia="宋体" w:hAnsi="宋体" w:hint="eastAsia"/>
        </w:rPr>
        <w:t>，</w:t>
      </w:r>
      <w:r w:rsidR="00B03F37">
        <w:rPr>
          <w:rFonts w:ascii="宋体" w:eastAsia="宋体" w:hAnsi="宋体"/>
        </w:rPr>
        <w:t>预埋件位置进行检查、验收。</w:t>
      </w:r>
    </w:p>
    <w:p w14:paraId="0FD5956C" w14:textId="2EDE9E7A" w:rsidR="00B03F37" w:rsidRDefault="00634E79" w:rsidP="00B03F37">
      <w:pPr>
        <w:rPr>
          <w:rStyle w:val="afb"/>
        </w:rPr>
      </w:pPr>
      <w:r>
        <w:rPr>
          <w:rStyle w:val="afb"/>
        </w:rPr>
        <w:t>5</w:t>
      </w:r>
      <w:r w:rsidR="00B03F37">
        <w:rPr>
          <w:rStyle w:val="afb"/>
          <w:rFonts w:hint="eastAsia"/>
        </w:rPr>
        <w:t>.</w:t>
      </w:r>
      <w:r w:rsidR="00976B86">
        <w:rPr>
          <w:rStyle w:val="afb"/>
        </w:rPr>
        <w:t xml:space="preserve"> </w:t>
      </w:r>
      <w:r w:rsidR="00B03F37">
        <w:rPr>
          <w:rStyle w:val="afb"/>
        </w:rPr>
        <w:t>3</w:t>
      </w:r>
      <w:r w:rsidR="00B03F37">
        <w:rPr>
          <w:rStyle w:val="afb"/>
          <w:rFonts w:hint="eastAsia"/>
        </w:rPr>
        <w:t>.</w:t>
      </w:r>
      <w:r w:rsidR="00976B86">
        <w:rPr>
          <w:rStyle w:val="afb"/>
        </w:rPr>
        <w:t xml:space="preserve"> </w:t>
      </w:r>
      <w:r w:rsidR="00B03F37">
        <w:rPr>
          <w:rStyle w:val="afb"/>
        </w:rPr>
        <w:t>6</w:t>
      </w:r>
      <w:r w:rsidR="00976B86">
        <w:rPr>
          <w:rStyle w:val="afb"/>
        </w:rPr>
        <w:t xml:space="preserve">  </w:t>
      </w:r>
      <w:r w:rsidR="00F54E0E">
        <w:rPr>
          <w:rFonts w:hAnsi="宋体" w:cs="宋体"/>
        </w:rPr>
        <w:t>张弦梁钢支撑</w:t>
      </w:r>
      <w:r w:rsidR="00B03F37">
        <w:rPr>
          <w:rFonts w:ascii="宋体" w:eastAsia="宋体" w:hAnsi="宋体"/>
        </w:rPr>
        <w:t>在安装过程中，应根据设计和施工工况要求，采取措施保</w:t>
      </w:r>
      <w:r w:rsidR="00B03F37" w:rsidRPr="00275941">
        <w:rPr>
          <w:rFonts w:eastAsia="宋体" w:hint="eastAsia"/>
          <w:szCs w:val="21"/>
        </w:rPr>
        <w:t>障</w:t>
      </w:r>
      <w:r w:rsidR="00B03F37">
        <w:rPr>
          <w:rFonts w:ascii="宋体" w:eastAsia="宋体" w:hAnsi="宋体"/>
        </w:rPr>
        <w:t>结构整体稳固性。</w:t>
      </w:r>
    </w:p>
    <w:p w14:paraId="0FD20044" w14:textId="1BDEB597" w:rsidR="00B03F37" w:rsidRDefault="00634E79" w:rsidP="00B03F37">
      <w:pPr>
        <w:rPr>
          <w:rFonts w:ascii="宋体" w:eastAsia="宋体" w:hAnsi="宋体"/>
        </w:rPr>
      </w:pPr>
      <w:r>
        <w:rPr>
          <w:rStyle w:val="afb"/>
        </w:rPr>
        <w:lastRenderedPageBreak/>
        <w:t>5</w:t>
      </w:r>
      <w:r w:rsidR="00B03F37">
        <w:rPr>
          <w:rStyle w:val="afb"/>
          <w:rFonts w:hint="eastAsia"/>
        </w:rPr>
        <w:t>.</w:t>
      </w:r>
      <w:r w:rsidR="00976B86">
        <w:rPr>
          <w:rStyle w:val="afb"/>
        </w:rPr>
        <w:t xml:space="preserve"> </w:t>
      </w:r>
      <w:r w:rsidR="00B03F37">
        <w:rPr>
          <w:rStyle w:val="afb"/>
        </w:rPr>
        <w:t>3</w:t>
      </w:r>
      <w:r w:rsidR="00B03F37">
        <w:rPr>
          <w:rStyle w:val="afb"/>
          <w:rFonts w:hint="eastAsia"/>
        </w:rPr>
        <w:t>.</w:t>
      </w:r>
      <w:r w:rsidR="00976B86">
        <w:rPr>
          <w:rStyle w:val="afb"/>
        </w:rPr>
        <w:t xml:space="preserve"> </w:t>
      </w:r>
      <w:r w:rsidR="00B03F37">
        <w:rPr>
          <w:rStyle w:val="afb"/>
        </w:rPr>
        <w:t>7</w:t>
      </w:r>
      <w:r w:rsidR="00976B86">
        <w:rPr>
          <w:rStyle w:val="afb"/>
        </w:rPr>
        <w:t xml:space="preserve">  </w:t>
      </w:r>
      <w:r w:rsidR="00F54E0E">
        <w:rPr>
          <w:rFonts w:hAnsi="宋体" w:cs="宋体"/>
        </w:rPr>
        <w:t>张弦梁钢支撑</w:t>
      </w:r>
      <w:r w:rsidR="00B03F37">
        <w:rPr>
          <w:rFonts w:ascii="宋体" w:eastAsia="宋体" w:hAnsi="宋体" w:hint="eastAsia"/>
        </w:rPr>
        <w:t>的安装应符合下列要求：</w:t>
      </w:r>
    </w:p>
    <w:p w14:paraId="0660F4BE" w14:textId="0E852850" w:rsidR="00B03F37" w:rsidRDefault="00B03F37" w:rsidP="00B03F37">
      <w:pPr>
        <w:ind w:firstLineChars="200" w:firstLine="482"/>
        <w:rPr>
          <w:rFonts w:ascii="宋体" w:eastAsia="宋体" w:hAnsi="宋体"/>
        </w:rPr>
      </w:pPr>
      <w:r>
        <w:rPr>
          <w:rStyle w:val="afb"/>
        </w:rPr>
        <w:t xml:space="preserve">1  </w:t>
      </w:r>
      <w:r w:rsidR="00F54E0E">
        <w:rPr>
          <w:rFonts w:hAnsi="宋体" w:cs="宋体"/>
        </w:rPr>
        <w:t>张弦梁钢支撑</w:t>
      </w:r>
      <w:r>
        <w:rPr>
          <w:rFonts w:ascii="宋体" w:eastAsia="宋体" w:hAnsi="宋体" w:hint="eastAsia"/>
        </w:rPr>
        <w:t>宜根据现场吊装与运输条件，在工厂进行预拼装；</w:t>
      </w:r>
    </w:p>
    <w:p w14:paraId="5099CDCD" w14:textId="2A25999E" w:rsidR="00B03F37" w:rsidRDefault="00B03F37" w:rsidP="00B03F37">
      <w:pPr>
        <w:ind w:firstLineChars="200" w:firstLine="482"/>
        <w:rPr>
          <w:rFonts w:ascii="宋体" w:eastAsia="宋体" w:hAnsi="宋体"/>
        </w:rPr>
      </w:pPr>
      <w:r>
        <w:rPr>
          <w:rStyle w:val="afb"/>
          <w:rFonts w:hint="eastAsia"/>
        </w:rPr>
        <w:t>2</w:t>
      </w:r>
      <w:r>
        <w:rPr>
          <w:rStyle w:val="afb"/>
        </w:rPr>
        <w:t xml:space="preserve"> </w:t>
      </w:r>
      <w:r>
        <w:rPr>
          <w:rFonts w:ascii="宋体" w:eastAsia="宋体" w:hAnsi="宋体"/>
        </w:rPr>
        <w:t xml:space="preserve"> </w:t>
      </w:r>
      <w:r w:rsidR="00F54E0E">
        <w:rPr>
          <w:rFonts w:hAnsi="宋体" w:cs="宋体"/>
        </w:rPr>
        <w:t>张弦梁钢支撑</w:t>
      </w:r>
      <w:r>
        <w:rPr>
          <w:rFonts w:ascii="宋体" w:eastAsia="宋体" w:hAnsi="宋体"/>
        </w:rPr>
        <w:t>的安装</w:t>
      </w:r>
      <w:r>
        <w:rPr>
          <w:rFonts w:ascii="宋体" w:eastAsia="宋体" w:hAnsi="宋体" w:hint="eastAsia"/>
        </w:rPr>
        <w:t>顺序</w:t>
      </w:r>
      <w:r>
        <w:rPr>
          <w:rFonts w:ascii="宋体" w:eastAsia="宋体" w:hAnsi="宋体"/>
        </w:rPr>
        <w:t>应符合设计文件要求</w:t>
      </w:r>
      <w:r>
        <w:rPr>
          <w:rFonts w:ascii="宋体" w:eastAsia="宋体" w:hAnsi="宋体" w:hint="eastAsia"/>
        </w:rPr>
        <w:t>；</w:t>
      </w:r>
    </w:p>
    <w:p w14:paraId="377914D4" w14:textId="250852AA" w:rsidR="00B03F37" w:rsidRDefault="00B03F37" w:rsidP="00B03F37">
      <w:pPr>
        <w:ind w:firstLineChars="200" w:firstLine="482"/>
      </w:pPr>
      <w:r>
        <w:rPr>
          <w:rStyle w:val="afb"/>
        </w:rPr>
        <w:t>3</w:t>
      </w:r>
      <w:r w:rsidR="00790E24">
        <w:rPr>
          <w:rStyle w:val="afb"/>
        </w:rPr>
        <w:t xml:space="preserve">  </w:t>
      </w:r>
      <w:r w:rsidR="00F54E0E">
        <w:rPr>
          <w:rFonts w:hAnsi="宋体" w:cs="宋体"/>
        </w:rPr>
        <w:t>张弦梁钢支撑</w:t>
      </w:r>
      <w:r>
        <w:rPr>
          <w:rFonts w:ascii="宋体" w:eastAsia="宋体" w:hAnsi="宋体" w:hint="eastAsia"/>
        </w:rPr>
        <w:t>起吊</w:t>
      </w:r>
      <w:r>
        <w:rPr>
          <w:rFonts w:ascii="宋体" w:eastAsia="宋体" w:hAnsi="宋体"/>
        </w:rPr>
        <w:t>宜采用</w:t>
      </w:r>
      <w:r>
        <w:rPr>
          <w:rFonts w:ascii="宋体" w:eastAsia="宋体" w:hAnsi="宋体" w:hint="eastAsia"/>
        </w:rPr>
        <w:t>两点起吊，</w:t>
      </w:r>
      <w:r w:rsidR="006771A6">
        <w:rPr>
          <w:rFonts w:ascii="宋体" w:eastAsia="宋体" w:hAnsi="宋体" w:hint="eastAsia"/>
        </w:rPr>
        <w:t>对于跨度5m及以上的构件，</w:t>
      </w:r>
      <w:r>
        <w:rPr>
          <w:rFonts w:ascii="宋体" w:eastAsia="宋体" w:hAnsi="宋体" w:hint="eastAsia"/>
        </w:rPr>
        <w:t>吊点</w:t>
      </w:r>
      <w:r>
        <w:t>距离梁</w:t>
      </w:r>
      <w:r>
        <w:rPr>
          <w:rFonts w:hint="eastAsia"/>
        </w:rPr>
        <w:t>中不小于</w:t>
      </w:r>
      <w:r>
        <w:rPr>
          <w:rFonts w:hint="eastAsia"/>
        </w:rPr>
        <w:t>2</w:t>
      </w:r>
      <w:r>
        <w:rPr>
          <w:rFonts w:hint="eastAsia"/>
        </w:rPr>
        <w:t>米；</w:t>
      </w:r>
    </w:p>
    <w:p w14:paraId="3B20DD50" w14:textId="357F2CC7" w:rsidR="00B03F37" w:rsidRDefault="00B03F37" w:rsidP="00B03F37">
      <w:pPr>
        <w:ind w:firstLineChars="200" w:firstLine="482"/>
      </w:pPr>
      <w:r>
        <w:rPr>
          <w:rStyle w:val="afb"/>
        </w:rPr>
        <w:t>4</w:t>
      </w:r>
      <w:r w:rsidR="00790E24">
        <w:rPr>
          <w:rStyle w:val="afb"/>
        </w:rPr>
        <w:t xml:space="preserve">  </w:t>
      </w:r>
      <w:r w:rsidR="00F54E0E">
        <w:rPr>
          <w:rFonts w:hAnsi="宋体" w:cs="宋体"/>
        </w:rPr>
        <w:t>张弦梁钢支撑</w:t>
      </w:r>
      <w:proofErr w:type="gramStart"/>
      <w:r>
        <w:rPr>
          <w:rFonts w:ascii="宋体" w:eastAsia="宋体" w:hAnsi="宋体" w:hint="eastAsia"/>
        </w:rPr>
        <w:t>对撑</w:t>
      </w:r>
      <w:r>
        <w:rPr>
          <w:rFonts w:ascii="宋体" w:eastAsia="宋体" w:hAnsi="宋体"/>
        </w:rPr>
        <w:t>梁</w:t>
      </w:r>
      <w:proofErr w:type="gramEnd"/>
      <w:r>
        <w:rPr>
          <w:rFonts w:ascii="宋体" w:eastAsia="宋体" w:hAnsi="宋体"/>
        </w:rPr>
        <w:t>就位</w:t>
      </w:r>
      <w:r>
        <w:rPr>
          <w:rFonts w:ascii="宋体" w:eastAsia="宋体" w:hAnsi="宋体" w:hint="eastAsia"/>
        </w:rPr>
        <w:t>后应</w:t>
      </w:r>
      <w:r>
        <w:rPr>
          <w:rFonts w:ascii="宋体" w:eastAsia="宋体" w:hAnsi="宋体"/>
        </w:rPr>
        <w:t>立即</w:t>
      </w:r>
      <w:r>
        <w:rPr>
          <w:rFonts w:ascii="宋体" w:eastAsia="宋体" w:hAnsi="宋体" w:hint="eastAsia"/>
        </w:rPr>
        <w:t>采用</w:t>
      </w:r>
      <w:r>
        <w:rPr>
          <w:rFonts w:ascii="宋体" w:eastAsia="宋体" w:hAnsi="宋体"/>
        </w:rPr>
        <w:t>与</w:t>
      </w:r>
      <w:r>
        <w:rPr>
          <w:rFonts w:ascii="宋体" w:eastAsia="宋体" w:hAnsi="宋体" w:hint="eastAsia"/>
        </w:rPr>
        <w:t>永久</w:t>
      </w:r>
      <w:r>
        <w:rPr>
          <w:rFonts w:ascii="宋体" w:eastAsia="宋体" w:hAnsi="宋体"/>
        </w:rPr>
        <w:t>螺栓</w:t>
      </w:r>
      <w:r>
        <w:rPr>
          <w:rFonts w:ascii="宋体" w:eastAsia="宋体" w:hAnsi="宋体" w:hint="eastAsia"/>
        </w:rPr>
        <w:t>直径相同</w:t>
      </w:r>
      <w:r>
        <w:rPr>
          <w:rFonts w:ascii="宋体" w:eastAsia="宋体" w:hAnsi="宋体"/>
        </w:rPr>
        <w:t>的</w:t>
      </w:r>
      <w:r>
        <w:rPr>
          <w:rFonts w:ascii="宋体" w:eastAsia="宋体" w:hAnsi="宋体" w:hint="eastAsia"/>
        </w:rPr>
        <w:t>安装</w:t>
      </w:r>
      <w:r>
        <w:rPr>
          <w:rFonts w:ascii="宋体" w:eastAsia="宋体" w:hAnsi="宋体"/>
        </w:rPr>
        <w:t>螺栓</w:t>
      </w:r>
      <w:r>
        <w:rPr>
          <w:rFonts w:ascii="宋体" w:eastAsia="宋体" w:hAnsi="宋体" w:hint="eastAsia"/>
        </w:rPr>
        <w:t>作</w:t>
      </w:r>
      <w:r>
        <w:rPr>
          <w:rFonts w:ascii="宋体" w:eastAsia="宋体" w:hAnsi="宋体"/>
        </w:rPr>
        <w:t>临时固定</w:t>
      </w:r>
      <w:r>
        <w:rPr>
          <w:rFonts w:ascii="宋体" w:eastAsia="宋体" w:hAnsi="宋体" w:hint="eastAsia"/>
        </w:rPr>
        <w:t>连接</w:t>
      </w:r>
      <w:r>
        <w:t>，安装螺栓</w:t>
      </w:r>
      <w:r>
        <w:rPr>
          <w:rFonts w:hint="eastAsia"/>
        </w:rPr>
        <w:t>的</w:t>
      </w:r>
      <w:r>
        <w:t>数量</w:t>
      </w:r>
      <w:r>
        <w:rPr>
          <w:rFonts w:hint="eastAsia"/>
        </w:rPr>
        <w:t>不宜</w:t>
      </w:r>
      <w:r>
        <w:t>小于</w:t>
      </w:r>
      <w:r>
        <w:rPr>
          <w:rFonts w:hint="eastAsia"/>
        </w:rPr>
        <w:t>节点</w:t>
      </w:r>
      <w:r>
        <w:t>总螺栓数的</w:t>
      </w:r>
      <w:r>
        <w:rPr>
          <w:rFonts w:hint="eastAsia"/>
        </w:rPr>
        <w:t>1</w:t>
      </w:r>
      <w:r>
        <w:t>/</w:t>
      </w:r>
      <w:r w:rsidR="003C0CDC">
        <w:t>5</w:t>
      </w:r>
      <w:r>
        <w:rPr>
          <w:rFonts w:hint="eastAsia"/>
          <w:color w:val="000000" w:themeColor="text1"/>
        </w:rPr>
        <w:t>，</w:t>
      </w:r>
      <w:r>
        <w:rPr>
          <w:rFonts w:hint="eastAsia"/>
        </w:rPr>
        <w:t>且</w:t>
      </w:r>
      <w:r>
        <w:t>不</w:t>
      </w:r>
      <w:r>
        <w:rPr>
          <w:rFonts w:hint="eastAsia"/>
        </w:rPr>
        <w:t>应</w:t>
      </w:r>
      <w:r>
        <w:t>小于</w:t>
      </w:r>
      <w:r>
        <w:rPr>
          <w:rFonts w:hint="eastAsia"/>
        </w:rPr>
        <w:t>2</w:t>
      </w:r>
      <w:r>
        <w:rPr>
          <w:rFonts w:hint="eastAsia"/>
        </w:rPr>
        <w:t>个；临时</w:t>
      </w:r>
      <w:proofErr w:type="gramStart"/>
      <w:r>
        <w:t>固定结束</w:t>
      </w:r>
      <w:proofErr w:type="gramEnd"/>
      <w:r>
        <w:t>后应拆除锁具</w:t>
      </w:r>
      <w:r>
        <w:rPr>
          <w:rFonts w:hint="eastAsia"/>
        </w:rPr>
        <w:t>；</w:t>
      </w:r>
    </w:p>
    <w:p w14:paraId="76D706CC" w14:textId="2ABA875A" w:rsidR="00B03F37" w:rsidRDefault="00B03F37" w:rsidP="00B03F37">
      <w:pPr>
        <w:ind w:firstLineChars="200" w:firstLine="482"/>
        <w:rPr>
          <w:rFonts w:ascii="宋体" w:eastAsia="宋体" w:hAnsi="宋体"/>
        </w:rPr>
      </w:pPr>
      <w:r>
        <w:rPr>
          <w:rStyle w:val="afb"/>
        </w:rPr>
        <w:t>5</w:t>
      </w:r>
      <w:r w:rsidR="00790E24">
        <w:rPr>
          <w:rStyle w:val="afb"/>
        </w:rPr>
        <w:t xml:space="preserve">  </w:t>
      </w:r>
      <w:r w:rsidR="00F54E0E">
        <w:rPr>
          <w:rFonts w:hAnsi="宋体" w:cs="宋体"/>
        </w:rPr>
        <w:t>张弦梁钢支撑</w:t>
      </w:r>
      <w:r>
        <w:rPr>
          <w:rFonts w:ascii="宋体" w:eastAsia="宋体" w:hAnsi="宋体"/>
        </w:rPr>
        <w:t>的</w:t>
      </w:r>
      <w:r>
        <w:rPr>
          <w:rFonts w:ascii="宋体" w:eastAsia="宋体" w:hAnsi="宋体" w:hint="eastAsia"/>
        </w:rPr>
        <w:t>连接</w:t>
      </w:r>
      <w:r>
        <w:rPr>
          <w:rFonts w:ascii="宋体" w:eastAsia="宋体" w:hAnsi="宋体"/>
        </w:rPr>
        <w:t>螺栓</w:t>
      </w:r>
      <w:r>
        <w:rPr>
          <w:rFonts w:ascii="宋体" w:eastAsia="宋体" w:hAnsi="宋体" w:hint="eastAsia"/>
        </w:rPr>
        <w:t>应用</w:t>
      </w:r>
      <w:r>
        <w:rPr>
          <w:rFonts w:ascii="宋体" w:eastAsia="宋体" w:hAnsi="宋体"/>
        </w:rPr>
        <w:t>扭力扳手安装</w:t>
      </w:r>
      <w:r>
        <w:rPr>
          <w:rFonts w:ascii="宋体" w:eastAsia="宋体" w:hAnsi="宋体" w:hint="eastAsia"/>
        </w:rPr>
        <w:t>；</w:t>
      </w:r>
    </w:p>
    <w:p w14:paraId="322CBDEA" w14:textId="53262986" w:rsidR="00B03F37" w:rsidRDefault="00B03F37" w:rsidP="00B03F37">
      <w:pPr>
        <w:ind w:firstLineChars="200" w:firstLine="482"/>
        <w:rPr>
          <w:rFonts w:ascii="宋体" w:eastAsia="宋体" w:hAnsi="宋体"/>
        </w:rPr>
      </w:pPr>
      <w:r>
        <w:rPr>
          <w:rStyle w:val="afb"/>
        </w:rPr>
        <w:t>6</w:t>
      </w:r>
      <w:r w:rsidR="00790E24">
        <w:rPr>
          <w:rStyle w:val="afb"/>
        </w:rPr>
        <w:t xml:space="preserve">  </w:t>
      </w:r>
      <w:r w:rsidR="00F54E0E">
        <w:rPr>
          <w:rFonts w:hAnsi="宋体" w:cs="宋体"/>
        </w:rPr>
        <w:t>张弦梁钢支撑</w:t>
      </w:r>
      <w:r>
        <w:rPr>
          <w:rFonts w:ascii="宋体" w:eastAsia="宋体" w:hAnsi="宋体"/>
        </w:rPr>
        <w:t>面的标高</w:t>
      </w:r>
      <w:r>
        <w:rPr>
          <w:rFonts w:ascii="宋体" w:eastAsia="宋体" w:hAnsi="宋体" w:hint="eastAsia"/>
        </w:rPr>
        <w:t>及</w:t>
      </w:r>
      <w:r>
        <w:rPr>
          <w:rFonts w:ascii="宋体" w:eastAsia="宋体" w:hAnsi="宋体"/>
        </w:rPr>
        <w:t>两端高差</w:t>
      </w:r>
      <w:r>
        <w:rPr>
          <w:rFonts w:ascii="宋体" w:eastAsia="宋体" w:hAnsi="宋体" w:hint="eastAsia"/>
        </w:rPr>
        <w:t>可</w:t>
      </w:r>
      <w:r>
        <w:rPr>
          <w:rFonts w:ascii="宋体" w:eastAsia="宋体" w:hAnsi="宋体"/>
        </w:rPr>
        <w:t>采用水平仪和</w:t>
      </w:r>
      <w:r>
        <w:rPr>
          <w:rFonts w:ascii="宋体" w:eastAsia="宋体" w:hAnsi="宋体" w:hint="eastAsia"/>
        </w:rPr>
        <w:t>标尺进行</w:t>
      </w:r>
      <w:r>
        <w:rPr>
          <w:rFonts w:ascii="宋体" w:eastAsia="宋体" w:hAnsi="宋体"/>
        </w:rPr>
        <w:t>测量，</w:t>
      </w:r>
      <w:r>
        <w:rPr>
          <w:rFonts w:ascii="宋体" w:eastAsia="宋体" w:hAnsi="宋体" w:hint="eastAsia"/>
        </w:rPr>
        <w:t>校正</w:t>
      </w:r>
      <w:r>
        <w:rPr>
          <w:rFonts w:ascii="宋体" w:eastAsia="宋体" w:hAnsi="宋体"/>
        </w:rPr>
        <w:t>完成</w:t>
      </w:r>
      <w:r>
        <w:rPr>
          <w:rFonts w:ascii="宋体" w:eastAsia="宋体" w:hAnsi="宋体" w:hint="eastAsia"/>
        </w:rPr>
        <w:t>后</w:t>
      </w:r>
      <w:r>
        <w:rPr>
          <w:rFonts w:ascii="宋体" w:eastAsia="宋体" w:hAnsi="宋体"/>
        </w:rPr>
        <w:t>应进行永久性</w:t>
      </w:r>
      <w:r>
        <w:rPr>
          <w:rFonts w:ascii="宋体" w:eastAsia="宋体" w:hAnsi="宋体" w:hint="eastAsia"/>
        </w:rPr>
        <w:t>连接；</w:t>
      </w:r>
    </w:p>
    <w:p w14:paraId="797E92F2" w14:textId="68106B2E" w:rsidR="00B03F37" w:rsidRDefault="00B03F37" w:rsidP="00B03F37">
      <w:pPr>
        <w:ind w:firstLineChars="200" w:firstLine="482"/>
        <w:rPr>
          <w:rFonts w:ascii="宋体" w:eastAsia="宋体" w:hAnsi="宋体"/>
        </w:rPr>
      </w:pPr>
      <w:r>
        <w:rPr>
          <w:rStyle w:val="afb"/>
        </w:rPr>
        <w:t>7</w:t>
      </w:r>
      <w:r w:rsidR="00790E24">
        <w:rPr>
          <w:rStyle w:val="afb"/>
        </w:rPr>
        <w:t xml:space="preserve">  </w:t>
      </w:r>
      <w:r w:rsidR="00F54E0E">
        <w:rPr>
          <w:rFonts w:ascii="宋体" w:eastAsia="宋体" w:hAnsi="宋体" w:hint="eastAsia"/>
        </w:rPr>
        <w:t>张弦梁钢支撑</w:t>
      </w:r>
      <w:r>
        <w:rPr>
          <w:rFonts w:ascii="宋体" w:eastAsia="宋体" w:hAnsi="宋体" w:hint="eastAsia"/>
        </w:rPr>
        <w:t>的零构件在受力状态下禁止焊接、加温；</w:t>
      </w:r>
    </w:p>
    <w:p w14:paraId="07D83F0F" w14:textId="0D8980AB" w:rsidR="00B03F37" w:rsidRDefault="00B03F37" w:rsidP="00B03F37">
      <w:pPr>
        <w:ind w:firstLineChars="200" w:firstLine="482"/>
        <w:rPr>
          <w:rFonts w:ascii="宋体" w:eastAsia="宋体" w:hAnsi="宋体"/>
        </w:rPr>
      </w:pPr>
      <w:r>
        <w:rPr>
          <w:rStyle w:val="afb"/>
        </w:rPr>
        <w:t>8</w:t>
      </w:r>
      <w:r w:rsidR="00790E24">
        <w:rPr>
          <w:rStyle w:val="afb"/>
        </w:rPr>
        <w:t xml:space="preserve">  </w:t>
      </w:r>
      <w:r>
        <w:rPr>
          <w:rFonts w:ascii="宋体" w:eastAsia="宋体" w:hAnsi="宋体" w:hint="eastAsia"/>
        </w:rPr>
        <w:t>焊接</w:t>
      </w:r>
      <w:r>
        <w:rPr>
          <w:rFonts w:ascii="宋体" w:eastAsia="宋体" w:hAnsi="宋体"/>
        </w:rPr>
        <w:t>时</w:t>
      </w:r>
      <w:r>
        <w:rPr>
          <w:rFonts w:ascii="宋体" w:eastAsia="宋体" w:hAnsi="宋体" w:hint="eastAsia"/>
        </w:rPr>
        <w:t>应采取防止</w:t>
      </w:r>
      <w:r>
        <w:rPr>
          <w:rFonts w:ascii="宋体" w:eastAsia="宋体" w:hAnsi="宋体"/>
        </w:rPr>
        <w:t>焊接变形的措施，且严禁在构件上打火引弧</w:t>
      </w:r>
      <w:r>
        <w:rPr>
          <w:rFonts w:ascii="宋体" w:eastAsia="宋体" w:hAnsi="宋体" w:hint="eastAsia"/>
        </w:rPr>
        <w:t>；</w:t>
      </w:r>
    </w:p>
    <w:p w14:paraId="0DF7E0B8" w14:textId="7C35033F" w:rsidR="00B03F37" w:rsidRDefault="00B03F37" w:rsidP="00B03F37">
      <w:pPr>
        <w:ind w:firstLineChars="200" w:firstLine="482"/>
        <w:rPr>
          <w:rFonts w:ascii="宋体" w:eastAsia="宋体" w:hAnsi="宋体"/>
        </w:rPr>
      </w:pPr>
      <w:r>
        <w:rPr>
          <w:rStyle w:val="afb"/>
        </w:rPr>
        <w:t xml:space="preserve">9  </w:t>
      </w:r>
      <w:r w:rsidR="00F54E0E">
        <w:rPr>
          <w:rFonts w:hAnsi="宋体" w:cs="宋体"/>
        </w:rPr>
        <w:t>张弦梁钢支撑</w:t>
      </w:r>
      <w:r>
        <w:rPr>
          <w:rFonts w:ascii="宋体" w:eastAsia="宋体" w:hAnsi="宋体"/>
        </w:rPr>
        <w:t>安装时</w:t>
      </w:r>
      <w:r>
        <w:rPr>
          <w:rFonts w:ascii="宋体" w:eastAsia="宋体" w:hAnsi="宋体" w:hint="eastAsia"/>
        </w:rPr>
        <w:t>，</w:t>
      </w:r>
      <w:r>
        <w:rPr>
          <w:rFonts w:ascii="宋体" w:eastAsia="宋体" w:hAnsi="宋体"/>
        </w:rPr>
        <w:t>应分析日照</w:t>
      </w:r>
      <w:r>
        <w:rPr>
          <w:rFonts w:ascii="宋体" w:eastAsia="宋体" w:hAnsi="宋体" w:hint="eastAsia"/>
        </w:rPr>
        <w:t>，</w:t>
      </w:r>
      <w:r>
        <w:rPr>
          <w:rFonts w:ascii="宋体" w:eastAsia="宋体" w:hAnsi="宋体"/>
        </w:rPr>
        <w:t>焊接等因素</w:t>
      </w:r>
      <w:r>
        <w:rPr>
          <w:rFonts w:ascii="宋体" w:eastAsia="宋体" w:hAnsi="宋体" w:hint="eastAsia"/>
        </w:rPr>
        <w:t>可能</w:t>
      </w:r>
      <w:r>
        <w:rPr>
          <w:rFonts w:ascii="宋体" w:eastAsia="宋体" w:hAnsi="宋体"/>
        </w:rPr>
        <w:t>引起的构件</w:t>
      </w:r>
      <w:r>
        <w:rPr>
          <w:rFonts w:ascii="宋体" w:eastAsia="宋体" w:hAnsi="宋体" w:hint="eastAsia"/>
        </w:rPr>
        <w:t>伸缩或者</w:t>
      </w:r>
      <w:r>
        <w:rPr>
          <w:rFonts w:ascii="宋体" w:eastAsia="宋体" w:hAnsi="宋体"/>
        </w:rPr>
        <w:t>变形，并采取相应措施。</w:t>
      </w:r>
    </w:p>
    <w:p w14:paraId="07B30EBC" w14:textId="67B286BD" w:rsidR="00E861C4" w:rsidRPr="00E861C4" w:rsidRDefault="00E861C4" w:rsidP="00FF50AC">
      <w:pPr>
        <w:ind w:firstLineChars="200" w:firstLine="482"/>
        <w:rPr>
          <w:rStyle w:val="afb"/>
          <w:rFonts w:ascii="宋体" w:hAnsi="宋体" w:cstheme="minorBidi"/>
          <w:b w:val="0"/>
          <w:iCs w:val="0"/>
        </w:rPr>
      </w:pPr>
      <w:r w:rsidRPr="00AE4476">
        <w:rPr>
          <w:rFonts w:hAnsi="宋体" w:cs="宋体" w:hint="eastAsia"/>
          <w:b/>
          <w:bCs/>
        </w:rPr>
        <w:t>条文说明：</w:t>
      </w:r>
      <w:r>
        <w:rPr>
          <w:rFonts w:hint="eastAsia"/>
        </w:rPr>
        <w:t>为保证螺栓连接构件之间力的传递，并考虑到</w:t>
      </w:r>
      <w:r>
        <w:rPr>
          <w:rFonts w:eastAsia="宋体" w:hint="eastAsia"/>
          <w:szCs w:val="21"/>
        </w:rPr>
        <w:t>张弦梁钢支撑</w:t>
      </w:r>
      <w:r>
        <w:rPr>
          <w:rFonts w:hint="eastAsia"/>
        </w:rPr>
        <w:t>安装和拆除的工效。施工单位应在基坑实施过程中定期检查螺栓松紧度是否满足要求。</w:t>
      </w:r>
    </w:p>
    <w:p w14:paraId="5AAE4DC0" w14:textId="32054462" w:rsidR="006D75BD" w:rsidRDefault="006D75BD" w:rsidP="006D75BD">
      <w:pPr>
        <w:rPr>
          <w:rFonts w:ascii="宋体" w:eastAsia="宋体" w:hAnsi="宋体"/>
        </w:rPr>
      </w:pPr>
      <w:r>
        <w:rPr>
          <w:rStyle w:val="afb"/>
        </w:rPr>
        <w:t>5</w:t>
      </w:r>
      <w:r>
        <w:rPr>
          <w:rStyle w:val="afb"/>
          <w:rFonts w:hint="eastAsia"/>
        </w:rPr>
        <w:t>.</w:t>
      </w:r>
      <w:r>
        <w:rPr>
          <w:rStyle w:val="afb"/>
        </w:rPr>
        <w:t xml:space="preserve"> 3</w:t>
      </w:r>
      <w:r>
        <w:rPr>
          <w:rStyle w:val="afb"/>
          <w:rFonts w:hint="eastAsia"/>
        </w:rPr>
        <w:t>.</w:t>
      </w:r>
      <w:r>
        <w:rPr>
          <w:rStyle w:val="afb"/>
        </w:rPr>
        <w:t xml:space="preserve"> 8  </w:t>
      </w:r>
      <w:r w:rsidR="00CF0B27">
        <w:rPr>
          <w:rFonts w:hAnsi="宋体" w:cs="宋体" w:hint="eastAsia"/>
        </w:rPr>
        <w:t>竖向支承连接件</w:t>
      </w:r>
      <w:r>
        <w:rPr>
          <w:rFonts w:ascii="宋体" w:eastAsia="宋体" w:hAnsi="宋体" w:hint="eastAsia"/>
        </w:rPr>
        <w:t>的安装应符合下列要求：</w:t>
      </w:r>
    </w:p>
    <w:p w14:paraId="6BE9AC11" w14:textId="7240BD35" w:rsidR="006D75BD" w:rsidRDefault="006D75BD" w:rsidP="006D75BD">
      <w:pPr>
        <w:ind w:firstLineChars="200" w:firstLine="482"/>
        <w:rPr>
          <w:rFonts w:ascii="宋体" w:eastAsia="宋体" w:hAnsi="宋体"/>
        </w:rPr>
      </w:pPr>
      <w:r>
        <w:rPr>
          <w:rStyle w:val="afb"/>
        </w:rPr>
        <w:t xml:space="preserve">1  </w:t>
      </w:r>
      <w:r w:rsidR="00CF0B27">
        <w:rPr>
          <w:rFonts w:hAnsi="宋体" w:cs="宋体" w:hint="eastAsia"/>
        </w:rPr>
        <w:t>竖向支承连接件的安装应严格控制标高和水平度</w:t>
      </w:r>
      <w:r>
        <w:rPr>
          <w:rFonts w:ascii="宋体" w:eastAsia="宋体" w:hAnsi="宋体" w:hint="eastAsia"/>
        </w:rPr>
        <w:t>；</w:t>
      </w:r>
    </w:p>
    <w:p w14:paraId="7E7B08E6" w14:textId="3EB3DAD9" w:rsidR="006D75BD" w:rsidRDefault="006D75BD" w:rsidP="006D75BD">
      <w:pPr>
        <w:ind w:firstLineChars="200" w:firstLine="482"/>
        <w:rPr>
          <w:rFonts w:ascii="宋体" w:eastAsia="宋体" w:hAnsi="宋体"/>
        </w:rPr>
      </w:pPr>
      <w:r>
        <w:rPr>
          <w:rStyle w:val="afb"/>
          <w:rFonts w:hint="eastAsia"/>
        </w:rPr>
        <w:t>2</w:t>
      </w:r>
      <w:r>
        <w:rPr>
          <w:rStyle w:val="afb"/>
        </w:rPr>
        <w:t xml:space="preserve"> </w:t>
      </w:r>
      <w:r>
        <w:rPr>
          <w:rFonts w:ascii="宋体" w:eastAsia="宋体" w:hAnsi="宋体"/>
        </w:rPr>
        <w:t xml:space="preserve"> </w:t>
      </w:r>
      <w:r w:rsidR="00CF0B27">
        <w:rPr>
          <w:rFonts w:ascii="宋体" w:eastAsia="宋体" w:hAnsi="宋体" w:hint="eastAsia"/>
        </w:rPr>
        <w:t>张弦梁钢支撑施加预应力前，竖向支承连接件不应限制其水平位移</w:t>
      </w:r>
      <w:r>
        <w:rPr>
          <w:rFonts w:ascii="宋体" w:eastAsia="宋体" w:hAnsi="宋体" w:hint="eastAsia"/>
        </w:rPr>
        <w:t>；</w:t>
      </w:r>
    </w:p>
    <w:p w14:paraId="36E6AA6C" w14:textId="1CB79D68" w:rsidR="009A39DB" w:rsidRPr="0065179E" w:rsidRDefault="009B3D36" w:rsidP="00B03F37">
      <w:pPr>
        <w:rPr>
          <w:rFonts w:ascii="宋体" w:eastAsia="宋体" w:hAnsi="宋体"/>
        </w:rPr>
      </w:pPr>
      <w:r>
        <w:rPr>
          <w:rStyle w:val="afb"/>
        </w:rPr>
        <w:t>5</w:t>
      </w:r>
      <w:r w:rsidR="00B03F37">
        <w:rPr>
          <w:rStyle w:val="afb"/>
          <w:rFonts w:hint="eastAsia"/>
        </w:rPr>
        <w:t>.</w:t>
      </w:r>
      <w:r w:rsidR="00976B86">
        <w:rPr>
          <w:rStyle w:val="afb"/>
        </w:rPr>
        <w:t xml:space="preserve"> </w:t>
      </w:r>
      <w:r w:rsidR="00B03F37">
        <w:rPr>
          <w:rStyle w:val="afb"/>
        </w:rPr>
        <w:t>3</w:t>
      </w:r>
      <w:r w:rsidR="00B03F37">
        <w:rPr>
          <w:rStyle w:val="afb"/>
          <w:rFonts w:hint="eastAsia"/>
        </w:rPr>
        <w:t>.</w:t>
      </w:r>
      <w:r w:rsidR="00976B86">
        <w:rPr>
          <w:rStyle w:val="afb"/>
        </w:rPr>
        <w:t xml:space="preserve"> </w:t>
      </w:r>
      <w:r w:rsidR="006D75BD">
        <w:rPr>
          <w:rStyle w:val="afb"/>
        </w:rPr>
        <w:t>9</w:t>
      </w:r>
      <w:r w:rsidR="00976B86">
        <w:rPr>
          <w:rStyle w:val="afb"/>
        </w:rPr>
        <w:t xml:space="preserve">  </w:t>
      </w:r>
      <w:r w:rsidR="00F54E0E">
        <w:rPr>
          <w:rFonts w:ascii="宋体" w:eastAsia="宋体" w:hAnsi="宋体" w:hint="eastAsia"/>
        </w:rPr>
        <w:t>张弦梁钢支撑</w:t>
      </w:r>
      <w:r w:rsidR="00B03F37">
        <w:rPr>
          <w:rFonts w:ascii="宋体" w:eastAsia="宋体" w:hAnsi="宋体" w:hint="eastAsia"/>
        </w:rPr>
        <w:t>构件的安装允许偏差应符合</w:t>
      </w:r>
      <w:r w:rsidR="00B03F37" w:rsidRPr="0065179E">
        <w:rPr>
          <w:rFonts w:ascii="宋体" w:eastAsia="宋体" w:hAnsi="宋体" w:hint="eastAsia"/>
        </w:rPr>
        <w:t>表</w:t>
      </w:r>
      <w:r>
        <w:rPr>
          <w:rFonts w:ascii="宋体" w:eastAsia="宋体" w:hAnsi="宋体"/>
        </w:rPr>
        <w:t>5</w:t>
      </w:r>
      <w:r w:rsidR="00B03F37" w:rsidRPr="0065179E">
        <w:rPr>
          <w:rFonts w:ascii="宋体" w:eastAsia="宋体" w:hAnsi="宋体" w:hint="eastAsia"/>
        </w:rPr>
        <w:t>.</w:t>
      </w:r>
      <w:r w:rsidR="00B03F37">
        <w:rPr>
          <w:rFonts w:ascii="宋体" w:eastAsia="宋体" w:hAnsi="宋体"/>
        </w:rPr>
        <w:t>3</w:t>
      </w:r>
      <w:r w:rsidR="00B03F37" w:rsidRPr="0065179E">
        <w:rPr>
          <w:rFonts w:ascii="宋体" w:eastAsia="宋体" w:hAnsi="宋体" w:hint="eastAsia"/>
        </w:rPr>
        <w:t>.</w:t>
      </w:r>
      <w:r w:rsidR="0060416D">
        <w:rPr>
          <w:rFonts w:ascii="宋体" w:eastAsia="宋体" w:hAnsi="宋体" w:hint="eastAsia"/>
        </w:rPr>
        <w:t>9</w:t>
      </w:r>
      <w:r w:rsidR="00B03F37" w:rsidRPr="0065179E">
        <w:rPr>
          <w:rFonts w:ascii="宋体" w:eastAsia="宋体" w:hAnsi="宋体" w:hint="eastAsia"/>
        </w:rPr>
        <w:t>-1、表</w:t>
      </w:r>
      <w:r>
        <w:rPr>
          <w:rFonts w:ascii="宋体" w:eastAsia="宋体" w:hAnsi="宋体"/>
        </w:rPr>
        <w:t>5</w:t>
      </w:r>
      <w:r w:rsidR="00B03F37" w:rsidRPr="0065179E">
        <w:rPr>
          <w:rFonts w:ascii="宋体" w:eastAsia="宋体" w:hAnsi="宋体" w:hint="eastAsia"/>
        </w:rPr>
        <w:t>.</w:t>
      </w:r>
      <w:r w:rsidR="00B03F37">
        <w:rPr>
          <w:rFonts w:ascii="宋体" w:eastAsia="宋体" w:hAnsi="宋体"/>
        </w:rPr>
        <w:t>3</w:t>
      </w:r>
      <w:r w:rsidR="00B03F37" w:rsidRPr="0065179E">
        <w:rPr>
          <w:rFonts w:ascii="宋体" w:eastAsia="宋体" w:hAnsi="宋体" w:hint="eastAsia"/>
        </w:rPr>
        <w:t>.</w:t>
      </w:r>
      <w:r w:rsidR="0060416D">
        <w:rPr>
          <w:rFonts w:ascii="宋体" w:eastAsia="宋体" w:hAnsi="宋体" w:hint="eastAsia"/>
        </w:rPr>
        <w:t>9</w:t>
      </w:r>
      <w:r w:rsidR="00B03F37" w:rsidRPr="0065179E">
        <w:rPr>
          <w:rFonts w:ascii="宋体" w:eastAsia="宋体" w:hAnsi="宋体" w:hint="eastAsia"/>
        </w:rPr>
        <w:t>-2、表</w:t>
      </w:r>
      <w:r>
        <w:rPr>
          <w:rFonts w:ascii="宋体" w:eastAsia="宋体" w:hAnsi="宋体"/>
        </w:rPr>
        <w:t>5</w:t>
      </w:r>
      <w:r w:rsidR="00B03F37" w:rsidRPr="0065179E">
        <w:rPr>
          <w:rFonts w:ascii="宋体" w:eastAsia="宋体" w:hAnsi="宋体" w:hint="eastAsia"/>
        </w:rPr>
        <w:t>.</w:t>
      </w:r>
      <w:r w:rsidR="00B03F37">
        <w:rPr>
          <w:rFonts w:ascii="宋体" w:eastAsia="宋体" w:hAnsi="宋体"/>
        </w:rPr>
        <w:t>3</w:t>
      </w:r>
      <w:r w:rsidR="00B03F37" w:rsidRPr="0065179E">
        <w:rPr>
          <w:rFonts w:ascii="宋体" w:eastAsia="宋体" w:hAnsi="宋体" w:hint="eastAsia"/>
        </w:rPr>
        <w:t>.</w:t>
      </w:r>
      <w:r w:rsidR="0060416D">
        <w:rPr>
          <w:rFonts w:ascii="宋体" w:eastAsia="宋体" w:hAnsi="宋体" w:hint="eastAsia"/>
        </w:rPr>
        <w:t>9</w:t>
      </w:r>
      <w:r w:rsidR="00B03F37" w:rsidRPr="0065179E">
        <w:rPr>
          <w:rFonts w:ascii="宋体" w:eastAsia="宋体" w:hAnsi="宋体" w:hint="eastAsia"/>
        </w:rPr>
        <w:t>-3、表</w:t>
      </w:r>
      <w:r>
        <w:rPr>
          <w:rFonts w:ascii="宋体" w:eastAsia="宋体" w:hAnsi="宋体"/>
        </w:rPr>
        <w:t>5</w:t>
      </w:r>
      <w:r w:rsidR="00B03F37" w:rsidRPr="0065179E">
        <w:rPr>
          <w:rFonts w:ascii="宋体" w:eastAsia="宋体" w:hAnsi="宋体" w:hint="eastAsia"/>
        </w:rPr>
        <w:t>.</w:t>
      </w:r>
      <w:r w:rsidR="00B03F37">
        <w:rPr>
          <w:rFonts w:ascii="宋体" w:eastAsia="宋体" w:hAnsi="宋体"/>
        </w:rPr>
        <w:t>3</w:t>
      </w:r>
      <w:r w:rsidR="00B03F37" w:rsidRPr="0065179E">
        <w:rPr>
          <w:rFonts w:ascii="宋体" w:eastAsia="宋体" w:hAnsi="宋体" w:hint="eastAsia"/>
        </w:rPr>
        <w:t>.</w:t>
      </w:r>
      <w:r w:rsidR="0060416D">
        <w:rPr>
          <w:rFonts w:ascii="宋体" w:eastAsia="宋体" w:hAnsi="宋体" w:hint="eastAsia"/>
        </w:rPr>
        <w:t>9</w:t>
      </w:r>
      <w:r w:rsidR="00B03F37" w:rsidRPr="0065179E">
        <w:rPr>
          <w:rFonts w:ascii="宋体" w:eastAsia="宋体" w:hAnsi="宋体" w:hint="eastAsia"/>
        </w:rPr>
        <w:t>-4的规定</w:t>
      </w:r>
      <w:r w:rsidR="00B03F37">
        <w:rPr>
          <w:rFonts w:ascii="宋体" w:eastAsia="宋体" w:hAnsi="宋体" w:hint="eastAsia"/>
        </w:rPr>
        <w:t>：</w:t>
      </w:r>
    </w:p>
    <w:p w14:paraId="0469AE82" w14:textId="0D2F171D" w:rsidR="00B03F37" w:rsidRPr="009A39DB" w:rsidRDefault="00B03F37" w:rsidP="00B03F37">
      <w:pPr>
        <w:jc w:val="center"/>
        <w:rPr>
          <w:rStyle w:val="af7"/>
        </w:rPr>
      </w:pPr>
      <w:r w:rsidRPr="009A39DB">
        <w:rPr>
          <w:rStyle w:val="af7"/>
        </w:rPr>
        <w:t>表</w:t>
      </w:r>
      <w:r w:rsidR="009B3D36">
        <w:rPr>
          <w:rStyle w:val="af7"/>
        </w:rPr>
        <w:t>5</w:t>
      </w:r>
      <w:r w:rsidRPr="009A39DB">
        <w:rPr>
          <w:rStyle w:val="af7"/>
        </w:rPr>
        <w:t>.</w:t>
      </w:r>
      <w:r w:rsidR="00514699" w:rsidRPr="009A39DB">
        <w:rPr>
          <w:rStyle w:val="af7"/>
        </w:rPr>
        <w:t xml:space="preserve"> </w:t>
      </w:r>
      <w:r w:rsidRPr="009A39DB">
        <w:rPr>
          <w:rStyle w:val="af7"/>
        </w:rPr>
        <w:t>3.</w:t>
      </w:r>
      <w:r w:rsidR="00514699" w:rsidRPr="009A39DB">
        <w:rPr>
          <w:rStyle w:val="af7"/>
        </w:rPr>
        <w:t xml:space="preserve"> </w:t>
      </w:r>
      <w:r w:rsidR="006D75BD">
        <w:rPr>
          <w:rStyle w:val="af7"/>
        </w:rPr>
        <w:t>9</w:t>
      </w:r>
      <w:r w:rsidRPr="009A39DB">
        <w:rPr>
          <w:rStyle w:val="af7"/>
        </w:rPr>
        <w:t xml:space="preserve">-1 </w:t>
      </w:r>
      <w:r w:rsidRPr="009A39DB">
        <w:rPr>
          <w:rStyle w:val="af7"/>
          <w:rFonts w:hint="eastAsia"/>
        </w:rPr>
        <w:t>立柱施工允许偏差</w:t>
      </w:r>
    </w:p>
    <w:tbl>
      <w:tblPr>
        <w:tblStyle w:val="n0"/>
        <w:tblW w:w="2984" w:type="dxa"/>
        <w:tblLayout w:type="fixed"/>
        <w:tblLook w:val="04A0" w:firstRow="1" w:lastRow="0" w:firstColumn="1" w:lastColumn="0" w:noHBand="0" w:noVBand="1"/>
      </w:tblPr>
      <w:tblGrid>
        <w:gridCol w:w="708"/>
        <w:gridCol w:w="1276"/>
        <w:gridCol w:w="1000"/>
      </w:tblGrid>
      <w:tr w:rsidR="00B03F37" w14:paraId="253AF925" w14:textId="77777777" w:rsidTr="00E35ACC">
        <w:trPr>
          <w:trHeight w:val="340"/>
        </w:trPr>
        <w:tc>
          <w:tcPr>
            <w:tcW w:w="708" w:type="dxa"/>
          </w:tcPr>
          <w:p w14:paraId="65585531" w14:textId="77777777" w:rsidR="00B03F37" w:rsidRPr="008C12F2" w:rsidRDefault="00B03F37" w:rsidP="0092589C">
            <w:pPr>
              <w:spacing w:before="120" w:after="120" w:line="240" w:lineRule="atLeast"/>
              <w:rPr>
                <w:rStyle w:val="af5"/>
              </w:rPr>
            </w:pPr>
            <w:r w:rsidRPr="008C12F2">
              <w:rPr>
                <w:rStyle w:val="af5"/>
                <w:rFonts w:hint="eastAsia"/>
              </w:rPr>
              <w:t>序号</w:t>
            </w:r>
          </w:p>
        </w:tc>
        <w:tc>
          <w:tcPr>
            <w:tcW w:w="1276" w:type="dxa"/>
          </w:tcPr>
          <w:p w14:paraId="08C919D6" w14:textId="77777777" w:rsidR="00B03F37" w:rsidRPr="008C12F2" w:rsidRDefault="00B03F37" w:rsidP="0092589C">
            <w:pPr>
              <w:spacing w:before="120" w:after="120" w:line="240" w:lineRule="atLeast"/>
              <w:rPr>
                <w:rStyle w:val="af5"/>
              </w:rPr>
            </w:pPr>
            <w:r w:rsidRPr="008C12F2">
              <w:rPr>
                <w:rStyle w:val="af5"/>
                <w:rFonts w:hint="eastAsia"/>
              </w:rPr>
              <w:t>项目</w:t>
            </w:r>
          </w:p>
        </w:tc>
        <w:tc>
          <w:tcPr>
            <w:tcW w:w="1000" w:type="dxa"/>
          </w:tcPr>
          <w:p w14:paraId="25F0E2D6" w14:textId="77777777" w:rsidR="00B03F37" w:rsidRPr="008C12F2" w:rsidRDefault="00B03F37" w:rsidP="0092589C">
            <w:pPr>
              <w:spacing w:before="120" w:after="120" w:line="240" w:lineRule="atLeast"/>
              <w:rPr>
                <w:rStyle w:val="af5"/>
              </w:rPr>
            </w:pPr>
            <w:r w:rsidRPr="008C12F2">
              <w:rPr>
                <w:rStyle w:val="af5"/>
                <w:rFonts w:hint="eastAsia"/>
              </w:rPr>
              <w:t>允许偏差</w:t>
            </w:r>
          </w:p>
        </w:tc>
      </w:tr>
      <w:tr w:rsidR="00B03F37" w14:paraId="6D972916" w14:textId="77777777" w:rsidTr="00E35ACC">
        <w:trPr>
          <w:trHeight w:val="275"/>
        </w:trPr>
        <w:tc>
          <w:tcPr>
            <w:tcW w:w="708" w:type="dxa"/>
          </w:tcPr>
          <w:p w14:paraId="6274CC44" w14:textId="77777777" w:rsidR="00B03F37" w:rsidRPr="008C12F2" w:rsidRDefault="00B03F37" w:rsidP="0092589C">
            <w:pPr>
              <w:spacing w:before="120" w:after="120" w:line="240" w:lineRule="atLeast"/>
              <w:rPr>
                <w:rStyle w:val="af5"/>
              </w:rPr>
            </w:pPr>
            <w:r w:rsidRPr="008C12F2">
              <w:rPr>
                <w:rStyle w:val="af5"/>
                <w:rFonts w:hint="eastAsia"/>
              </w:rPr>
              <w:t>1</w:t>
            </w:r>
          </w:p>
        </w:tc>
        <w:tc>
          <w:tcPr>
            <w:tcW w:w="1276" w:type="dxa"/>
          </w:tcPr>
          <w:p w14:paraId="35CD4603" w14:textId="77777777" w:rsidR="00B03F37" w:rsidRPr="008C12F2" w:rsidRDefault="00B03F37" w:rsidP="0092589C">
            <w:pPr>
              <w:spacing w:before="120" w:after="120" w:line="240" w:lineRule="atLeast"/>
              <w:rPr>
                <w:rStyle w:val="af5"/>
              </w:rPr>
            </w:pPr>
            <w:r w:rsidRPr="008C12F2">
              <w:rPr>
                <w:rStyle w:val="af5"/>
                <w:rFonts w:hint="eastAsia"/>
              </w:rPr>
              <w:t>定位</w:t>
            </w:r>
          </w:p>
        </w:tc>
        <w:tc>
          <w:tcPr>
            <w:tcW w:w="1000" w:type="dxa"/>
          </w:tcPr>
          <w:p w14:paraId="1F03BDDA" w14:textId="13117B33" w:rsidR="00B03F37" w:rsidRPr="008C12F2" w:rsidRDefault="009B3D36" w:rsidP="0092589C">
            <w:pPr>
              <w:spacing w:before="120" w:after="120" w:line="240" w:lineRule="atLeast"/>
              <w:rPr>
                <w:rStyle w:val="af5"/>
              </w:rPr>
            </w:pPr>
            <w:r>
              <w:rPr>
                <w:rStyle w:val="af5"/>
              </w:rPr>
              <w:t>3</w:t>
            </w:r>
            <w:r w:rsidR="00B03F37" w:rsidRPr="008C12F2">
              <w:rPr>
                <w:rStyle w:val="af5"/>
                <w:rFonts w:hint="eastAsia"/>
              </w:rPr>
              <w:t>0mm</w:t>
            </w:r>
          </w:p>
        </w:tc>
      </w:tr>
      <w:tr w:rsidR="00B03F37" w14:paraId="546EFCB1" w14:textId="77777777" w:rsidTr="00E35ACC">
        <w:trPr>
          <w:trHeight w:val="237"/>
        </w:trPr>
        <w:tc>
          <w:tcPr>
            <w:tcW w:w="708" w:type="dxa"/>
          </w:tcPr>
          <w:p w14:paraId="5B10297A" w14:textId="77777777" w:rsidR="00B03F37" w:rsidRPr="008C12F2" w:rsidRDefault="00B03F37" w:rsidP="0092589C">
            <w:pPr>
              <w:spacing w:before="120" w:after="120" w:line="240" w:lineRule="atLeast"/>
              <w:rPr>
                <w:rStyle w:val="af5"/>
              </w:rPr>
            </w:pPr>
            <w:r>
              <w:rPr>
                <w:rStyle w:val="af5"/>
                <w:rFonts w:hint="eastAsia"/>
              </w:rPr>
              <w:t>2</w:t>
            </w:r>
          </w:p>
        </w:tc>
        <w:tc>
          <w:tcPr>
            <w:tcW w:w="1276" w:type="dxa"/>
          </w:tcPr>
          <w:p w14:paraId="16140A29" w14:textId="77777777" w:rsidR="00B03F37" w:rsidRPr="008C12F2" w:rsidRDefault="00B03F37" w:rsidP="0092589C">
            <w:pPr>
              <w:spacing w:before="120" w:after="120" w:line="240" w:lineRule="atLeast"/>
              <w:rPr>
                <w:rStyle w:val="af5"/>
              </w:rPr>
            </w:pPr>
            <w:r>
              <w:rPr>
                <w:rStyle w:val="af5"/>
                <w:rFonts w:hint="eastAsia"/>
              </w:rPr>
              <w:t>与基准线夹角</w:t>
            </w:r>
          </w:p>
        </w:tc>
        <w:tc>
          <w:tcPr>
            <w:tcW w:w="1000" w:type="dxa"/>
          </w:tcPr>
          <w:p w14:paraId="19D67C65" w14:textId="77777777" w:rsidR="00B03F37" w:rsidRPr="008C12F2" w:rsidRDefault="00B03F37" w:rsidP="0092589C">
            <w:pPr>
              <w:spacing w:before="120" w:after="120" w:line="240" w:lineRule="atLeast"/>
              <w:rPr>
                <w:rStyle w:val="af5"/>
              </w:rPr>
            </w:pPr>
            <w:r w:rsidRPr="0002044E">
              <w:rPr>
                <w:rStyle w:val="af5"/>
                <w:rFonts w:hint="eastAsia"/>
              </w:rPr>
              <w:t>±</w:t>
            </w:r>
            <w:r w:rsidRPr="0002044E">
              <w:rPr>
                <w:rStyle w:val="af5"/>
                <w:rFonts w:hint="eastAsia"/>
              </w:rPr>
              <w:t>5</w:t>
            </w:r>
            <w:r w:rsidRPr="0002044E">
              <w:rPr>
                <w:rStyle w:val="af5"/>
                <w:rFonts w:hint="eastAsia"/>
              </w:rPr>
              <w:t>°</w:t>
            </w:r>
          </w:p>
        </w:tc>
      </w:tr>
      <w:tr w:rsidR="00B03F37" w14:paraId="3924116E" w14:textId="77777777" w:rsidTr="00E35ACC">
        <w:trPr>
          <w:trHeight w:val="237"/>
        </w:trPr>
        <w:tc>
          <w:tcPr>
            <w:tcW w:w="708" w:type="dxa"/>
          </w:tcPr>
          <w:p w14:paraId="40E0EF83" w14:textId="77777777" w:rsidR="00B03F37" w:rsidRPr="008C12F2" w:rsidRDefault="00B03F37" w:rsidP="0092589C">
            <w:pPr>
              <w:spacing w:before="120" w:after="120" w:line="240" w:lineRule="atLeast"/>
              <w:rPr>
                <w:rStyle w:val="af5"/>
              </w:rPr>
            </w:pPr>
            <w:r>
              <w:rPr>
                <w:rStyle w:val="af5"/>
              </w:rPr>
              <w:t>3</w:t>
            </w:r>
          </w:p>
        </w:tc>
        <w:tc>
          <w:tcPr>
            <w:tcW w:w="1276" w:type="dxa"/>
          </w:tcPr>
          <w:p w14:paraId="10514CEF" w14:textId="77777777" w:rsidR="00B03F37" w:rsidRPr="008C12F2" w:rsidRDefault="00B03F37" w:rsidP="0092589C">
            <w:pPr>
              <w:spacing w:before="120" w:after="120" w:line="240" w:lineRule="atLeast"/>
              <w:rPr>
                <w:rStyle w:val="af5"/>
              </w:rPr>
            </w:pPr>
            <w:r w:rsidRPr="008C12F2">
              <w:rPr>
                <w:rStyle w:val="af5"/>
                <w:rFonts w:hint="eastAsia"/>
              </w:rPr>
              <w:t>垂直度</w:t>
            </w:r>
          </w:p>
        </w:tc>
        <w:tc>
          <w:tcPr>
            <w:tcW w:w="1000" w:type="dxa"/>
          </w:tcPr>
          <w:p w14:paraId="1A012639" w14:textId="77777777" w:rsidR="00B03F37" w:rsidRPr="008C12F2" w:rsidRDefault="00B03F37" w:rsidP="0092589C">
            <w:pPr>
              <w:spacing w:before="120" w:after="120" w:line="240" w:lineRule="atLeast"/>
              <w:rPr>
                <w:rStyle w:val="af5"/>
              </w:rPr>
            </w:pPr>
            <w:r w:rsidRPr="008C12F2">
              <w:rPr>
                <w:rStyle w:val="af5"/>
                <w:rFonts w:hint="eastAsia"/>
              </w:rPr>
              <w:t>≤</w:t>
            </w:r>
            <w:r w:rsidRPr="008C12F2">
              <w:rPr>
                <w:rStyle w:val="af5"/>
              </w:rPr>
              <w:t>1/150</w:t>
            </w:r>
          </w:p>
        </w:tc>
      </w:tr>
      <w:tr w:rsidR="00B03F37" w14:paraId="1D040E0D" w14:textId="77777777" w:rsidTr="00E35ACC">
        <w:trPr>
          <w:trHeight w:val="341"/>
        </w:trPr>
        <w:tc>
          <w:tcPr>
            <w:tcW w:w="708" w:type="dxa"/>
          </w:tcPr>
          <w:p w14:paraId="37BD6FB2" w14:textId="77777777" w:rsidR="00B03F37" w:rsidRPr="008C12F2" w:rsidRDefault="00B03F37" w:rsidP="0092589C">
            <w:pPr>
              <w:spacing w:before="120" w:after="120" w:line="240" w:lineRule="atLeast"/>
              <w:rPr>
                <w:rStyle w:val="af5"/>
              </w:rPr>
            </w:pPr>
            <w:r>
              <w:rPr>
                <w:rStyle w:val="af5"/>
              </w:rPr>
              <w:t>4</w:t>
            </w:r>
          </w:p>
        </w:tc>
        <w:tc>
          <w:tcPr>
            <w:tcW w:w="1276" w:type="dxa"/>
          </w:tcPr>
          <w:p w14:paraId="7972C51F" w14:textId="77777777" w:rsidR="00B03F37" w:rsidRPr="008C12F2" w:rsidRDefault="00B03F37" w:rsidP="0092589C">
            <w:pPr>
              <w:spacing w:before="120" w:after="120" w:line="240" w:lineRule="atLeast"/>
              <w:rPr>
                <w:rStyle w:val="af5"/>
              </w:rPr>
            </w:pPr>
            <w:r w:rsidRPr="008C12F2">
              <w:rPr>
                <w:rStyle w:val="af5"/>
                <w:rFonts w:hint="eastAsia"/>
              </w:rPr>
              <w:t>柱顶标高</w:t>
            </w:r>
          </w:p>
        </w:tc>
        <w:tc>
          <w:tcPr>
            <w:tcW w:w="1000" w:type="dxa"/>
          </w:tcPr>
          <w:p w14:paraId="43011EB6" w14:textId="77777777" w:rsidR="00B03F37" w:rsidRPr="008C12F2" w:rsidRDefault="00B03F37" w:rsidP="0092589C">
            <w:pPr>
              <w:spacing w:before="120" w:after="120" w:line="240" w:lineRule="atLeast"/>
              <w:rPr>
                <w:rStyle w:val="af5"/>
              </w:rPr>
            </w:pPr>
            <w:r w:rsidRPr="008C12F2">
              <w:rPr>
                <w:rStyle w:val="af5"/>
                <w:rFonts w:hint="eastAsia"/>
              </w:rPr>
              <w:t>±</w:t>
            </w:r>
            <w:r w:rsidRPr="008C12F2">
              <w:rPr>
                <w:rStyle w:val="af5"/>
              </w:rPr>
              <w:t>30mm</w:t>
            </w:r>
          </w:p>
        </w:tc>
      </w:tr>
    </w:tbl>
    <w:p w14:paraId="3F9BCBB5" w14:textId="4205ACB7" w:rsidR="00B03F37" w:rsidRPr="009A39DB" w:rsidRDefault="00B03F37" w:rsidP="00B03F37">
      <w:pPr>
        <w:jc w:val="center"/>
        <w:rPr>
          <w:rStyle w:val="af7"/>
        </w:rPr>
      </w:pPr>
      <w:r w:rsidRPr="009A39DB">
        <w:rPr>
          <w:rStyle w:val="af7"/>
        </w:rPr>
        <w:lastRenderedPageBreak/>
        <w:t>表</w:t>
      </w:r>
      <w:r w:rsidR="009B3D36">
        <w:rPr>
          <w:rStyle w:val="af7"/>
          <w:rFonts w:hint="eastAsia"/>
        </w:rPr>
        <w:t>5</w:t>
      </w:r>
      <w:r w:rsidRPr="009A39DB">
        <w:rPr>
          <w:rStyle w:val="af7"/>
        </w:rPr>
        <w:t>.</w:t>
      </w:r>
      <w:r w:rsidR="00514699" w:rsidRPr="009A39DB">
        <w:rPr>
          <w:rStyle w:val="af7"/>
        </w:rPr>
        <w:t xml:space="preserve"> </w:t>
      </w:r>
      <w:r w:rsidRPr="009A39DB">
        <w:rPr>
          <w:rStyle w:val="af7"/>
        </w:rPr>
        <w:t>3.</w:t>
      </w:r>
      <w:r w:rsidR="00514699" w:rsidRPr="009A39DB">
        <w:rPr>
          <w:rStyle w:val="af7"/>
        </w:rPr>
        <w:t xml:space="preserve"> </w:t>
      </w:r>
      <w:r w:rsidR="006D75BD">
        <w:rPr>
          <w:rStyle w:val="af7"/>
        </w:rPr>
        <w:t>9</w:t>
      </w:r>
      <w:r w:rsidRPr="009A39DB">
        <w:rPr>
          <w:rStyle w:val="af7"/>
        </w:rPr>
        <w:t xml:space="preserve">-2 </w:t>
      </w:r>
      <w:r w:rsidRPr="009A39DB">
        <w:rPr>
          <w:rStyle w:val="af7"/>
          <w:rFonts w:hint="eastAsia"/>
        </w:rPr>
        <w:t>支承梁施工允许偏差</w:t>
      </w:r>
    </w:p>
    <w:tbl>
      <w:tblPr>
        <w:tblStyle w:val="n0"/>
        <w:tblW w:w="2969" w:type="dxa"/>
        <w:tblLayout w:type="fixed"/>
        <w:tblLook w:val="04A0" w:firstRow="1" w:lastRow="0" w:firstColumn="1" w:lastColumn="0" w:noHBand="0" w:noVBand="1"/>
      </w:tblPr>
      <w:tblGrid>
        <w:gridCol w:w="709"/>
        <w:gridCol w:w="1000"/>
        <w:gridCol w:w="1260"/>
      </w:tblGrid>
      <w:tr w:rsidR="00B03F37" w14:paraId="7B1F9EB7" w14:textId="77777777" w:rsidTr="00E5566F">
        <w:trPr>
          <w:trHeight w:val="341"/>
        </w:trPr>
        <w:tc>
          <w:tcPr>
            <w:tcW w:w="709" w:type="dxa"/>
          </w:tcPr>
          <w:p w14:paraId="56E2C76D" w14:textId="77777777" w:rsidR="00B03F37" w:rsidRPr="008C12F2" w:rsidRDefault="00B03F37" w:rsidP="0092589C">
            <w:pPr>
              <w:spacing w:before="120" w:after="120" w:line="240" w:lineRule="atLeast"/>
              <w:rPr>
                <w:rStyle w:val="af5"/>
              </w:rPr>
            </w:pPr>
            <w:r w:rsidRPr="008C12F2">
              <w:rPr>
                <w:rStyle w:val="af5"/>
                <w:rFonts w:hint="eastAsia"/>
              </w:rPr>
              <w:t>序号</w:t>
            </w:r>
          </w:p>
        </w:tc>
        <w:tc>
          <w:tcPr>
            <w:tcW w:w="1000" w:type="dxa"/>
          </w:tcPr>
          <w:p w14:paraId="55099748" w14:textId="77777777" w:rsidR="00B03F37" w:rsidRPr="008C12F2" w:rsidRDefault="00B03F37" w:rsidP="0092589C">
            <w:pPr>
              <w:spacing w:before="120" w:after="120" w:line="240" w:lineRule="atLeast"/>
              <w:rPr>
                <w:rStyle w:val="af5"/>
              </w:rPr>
            </w:pPr>
            <w:r w:rsidRPr="008C12F2">
              <w:rPr>
                <w:rStyle w:val="af5"/>
                <w:rFonts w:hint="eastAsia"/>
              </w:rPr>
              <w:t>项目</w:t>
            </w:r>
          </w:p>
        </w:tc>
        <w:tc>
          <w:tcPr>
            <w:tcW w:w="1260" w:type="dxa"/>
          </w:tcPr>
          <w:p w14:paraId="6BFD9A91" w14:textId="77777777" w:rsidR="00B03F37" w:rsidRPr="008C12F2" w:rsidRDefault="00B03F37" w:rsidP="0092589C">
            <w:pPr>
              <w:spacing w:before="120" w:after="120" w:line="240" w:lineRule="atLeast"/>
              <w:rPr>
                <w:rStyle w:val="af5"/>
              </w:rPr>
            </w:pPr>
            <w:r w:rsidRPr="008C12F2">
              <w:rPr>
                <w:rStyle w:val="af5"/>
                <w:rFonts w:hint="eastAsia"/>
              </w:rPr>
              <w:t>允许偏差值</w:t>
            </w:r>
          </w:p>
        </w:tc>
      </w:tr>
      <w:tr w:rsidR="00B03F37" w14:paraId="187F02F3" w14:textId="77777777" w:rsidTr="00E5566F">
        <w:trPr>
          <w:trHeight w:val="274"/>
        </w:trPr>
        <w:tc>
          <w:tcPr>
            <w:tcW w:w="709" w:type="dxa"/>
          </w:tcPr>
          <w:p w14:paraId="0718BE02" w14:textId="77777777" w:rsidR="00B03F37" w:rsidRPr="008C12F2" w:rsidRDefault="00B03F37" w:rsidP="0092589C">
            <w:pPr>
              <w:spacing w:before="120" w:after="120" w:line="240" w:lineRule="atLeast"/>
              <w:rPr>
                <w:rStyle w:val="af5"/>
              </w:rPr>
            </w:pPr>
            <w:r>
              <w:rPr>
                <w:rStyle w:val="af5"/>
                <w:rFonts w:hint="eastAsia"/>
              </w:rPr>
              <w:t>1</w:t>
            </w:r>
          </w:p>
        </w:tc>
        <w:tc>
          <w:tcPr>
            <w:tcW w:w="1000" w:type="dxa"/>
          </w:tcPr>
          <w:p w14:paraId="5B3DF903" w14:textId="77777777" w:rsidR="00B03F37" w:rsidRPr="008C12F2" w:rsidRDefault="00B03F37" w:rsidP="0092589C">
            <w:pPr>
              <w:spacing w:before="120" w:after="120" w:line="240" w:lineRule="atLeast"/>
              <w:rPr>
                <w:rStyle w:val="af5"/>
              </w:rPr>
            </w:pPr>
            <w:r>
              <w:rPr>
                <w:rStyle w:val="af5"/>
                <w:rFonts w:hint="eastAsia"/>
              </w:rPr>
              <w:t>定位</w:t>
            </w:r>
          </w:p>
        </w:tc>
        <w:tc>
          <w:tcPr>
            <w:tcW w:w="1260" w:type="dxa"/>
          </w:tcPr>
          <w:p w14:paraId="7386E152" w14:textId="77777777" w:rsidR="00B03F37" w:rsidRPr="008C12F2" w:rsidRDefault="00B03F37" w:rsidP="0092589C">
            <w:pPr>
              <w:spacing w:before="120" w:after="120" w:line="240" w:lineRule="atLeast"/>
              <w:rPr>
                <w:rStyle w:val="af5"/>
              </w:rPr>
            </w:pPr>
            <w:r w:rsidRPr="008C12F2">
              <w:rPr>
                <w:rStyle w:val="af5"/>
                <w:rFonts w:hint="eastAsia"/>
              </w:rPr>
              <w:t>±</w:t>
            </w:r>
            <w:r>
              <w:rPr>
                <w:rStyle w:val="af5"/>
              </w:rPr>
              <w:t>3</w:t>
            </w:r>
            <w:r w:rsidRPr="008C12F2">
              <w:rPr>
                <w:rStyle w:val="af5"/>
                <w:rFonts w:hint="eastAsia"/>
              </w:rPr>
              <w:t>0mm</w:t>
            </w:r>
          </w:p>
        </w:tc>
      </w:tr>
      <w:tr w:rsidR="00B03F37" w14:paraId="07F81859" w14:textId="77777777" w:rsidTr="00E5566F">
        <w:trPr>
          <w:trHeight w:val="274"/>
        </w:trPr>
        <w:tc>
          <w:tcPr>
            <w:tcW w:w="709" w:type="dxa"/>
          </w:tcPr>
          <w:p w14:paraId="5BA0D701" w14:textId="77777777" w:rsidR="00B03F37" w:rsidRPr="008C12F2" w:rsidRDefault="00B03F37" w:rsidP="0092589C">
            <w:pPr>
              <w:spacing w:before="120" w:after="120" w:line="240" w:lineRule="atLeast"/>
              <w:rPr>
                <w:rStyle w:val="af5"/>
              </w:rPr>
            </w:pPr>
            <w:r>
              <w:rPr>
                <w:rStyle w:val="af5"/>
              </w:rPr>
              <w:t>2</w:t>
            </w:r>
          </w:p>
        </w:tc>
        <w:tc>
          <w:tcPr>
            <w:tcW w:w="1000" w:type="dxa"/>
          </w:tcPr>
          <w:p w14:paraId="44651A14" w14:textId="77777777" w:rsidR="00B03F37" w:rsidRPr="008C12F2" w:rsidRDefault="00B03F37" w:rsidP="0092589C">
            <w:pPr>
              <w:spacing w:before="120" w:after="120" w:line="240" w:lineRule="atLeast"/>
              <w:rPr>
                <w:rStyle w:val="af5"/>
              </w:rPr>
            </w:pPr>
            <w:r w:rsidRPr="008C12F2">
              <w:rPr>
                <w:rStyle w:val="af5"/>
                <w:rFonts w:hint="eastAsia"/>
              </w:rPr>
              <w:t>板面标高</w:t>
            </w:r>
          </w:p>
        </w:tc>
        <w:tc>
          <w:tcPr>
            <w:tcW w:w="1260" w:type="dxa"/>
          </w:tcPr>
          <w:p w14:paraId="75A64D80" w14:textId="77777777" w:rsidR="00B03F37" w:rsidRPr="008C12F2" w:rsidRDefault="00B03F37" w:rsidP="0092589C">
            <w:pPr>
              <w:spacing w:before="120" w:after="120" w:line="240" w:lineRule="atLeast"/>
              <w:rPr>
                <w:rStyle w:val="af5"/>
              </w:rPr>
            </w:pPr>
            <w:r w:rsidRPr="008C12F2">
              <w:rPr>
                <w:rStyle w:val="af5"/>
                <w:rFonts w:hint="eastAsia"/>
              </w:rPr>
              <w:t>±</w:t>
            </w:r>
            <w:r>
              <w:rPr>
                <w:rStyle w:val="af5"/>
              </w:rPr>
              <w:t>1</w:t>
            </w:r>
            <w:r w:rsidRPr="008C12F2">
              <w:rPr>
                <w:rStyle w:val="af5"/>
                <w:rFonts w:hint="eastAsia"/>
              </w:rPr>
              <w:t>0mm</w:t>
            </w:r>
          </w:p>
        </w:tc>
      </w:tr>
      <w:tr w:rsidR="00B03F37" w14:paraId="62324E69" w14:textId="77777777" w:rsidTr="00E5566F">
        <w:trPr>
          <w:trHeight w:val="237"/>
        </w:trPr>
        <w:tc>
          <w:tcPr>
            <w:tcW w:w="709" w:type="dxa"/>
          </w:tcPr>
          <w:p w14:paraId="53CAB0B9" w14:textId="77777777" w:rsidR="00B03F37" w:rsidRPr="008C12F2" w:rsidRDefault="00B03F37" w:rsidP="0092589C">
            <w:pPr>
              <w:spacing w:before="120" w:after="120" w:line="240" w:lineRule="atLeast"/>
              <w:rPr>
                <w:rStyle w:val="af5"/>
              </w:rPr>
            </w:pPr>
            <w:r>
              <w:rPr>
                <w:rStyle w:val="af5"/>
              </w:rPr>
              <w:t>3</w:t>
            </w:r>
          </w:p>
        </w:tc>
        <w:tc>
          <w:tcPr>
            <w:tcW w:w="1000" w:type="dxa"/>
          </w:tcPr>
          <w:p w14:paraId="21EA915C" w14:textId="77777777" w:rsidR="00B03F37" w:rsidRPr="008C12F2" w:rsidRDefault="00B03F37" w:rsidP="0092589C">
            <w:pPr>
              <w:spacing w:before="120" w:after="120" w:line="240" w:lineRule="atLeast"/>
              <w:rPr>
                <w:rStyle w:val="af5"/>
              </w:rPr>
            </w:pPr>
            <w:r w:rsidRPr="008C12F2">
              <w:rPr>
                <w:rStyle w:val="af5"/>
                <w:rFonts w:hint="eastAsia"/>
              </w:rPr>
              <w:t>水平度</w:t>
            </w:r>
          </w:p>
        </w:tc>
        <w:tc>
          <w:tcPr>
            <w:tcW w:w="1260" w:type="dxa"/>
          </w:tcPr>
          <w:p w14:paraId="3ED73C55" w14:textId="77777777" w:rsidR="00B03F37" w:rsidRPr="008C12F2" w:rsidRDefault="00B03F37" w:rsidP="0092589C">
            <w:pPr>
              <w:spacing w:before="120" w:after="120" w:line="240" w:lineRule="atLeast"/>
              <w:rPr>
                <w:rStyle w:val="af5"/>
              </w:rPr>
            </w:pPr>
            <w:r w:rsidRPr="008C12F2">
              <w:rPr>
                <w:rStyle w:val="af5"/>
                <w:rFonts w:hint="eastAsia"/>
              </w:rPr>
              <w:t>1/1000</w:t>
            </w:r>
          </w:p>
        </w:tc>
      </w:tr>
    </w:tbl>
    <w:p w14:paraId="3EF70190" w14:textId="38E65D12" w:rsidR="00B03F37" w:rsidRPr="009A39DB" w:rsidRDefault="00B03F37" w:rsidP="00B03F37">
      <w:pPr>
        <w:jc w:val="center"/>
        <w:rPr>
          <w:rStyle w:val="af7"/>
        </w:rPr>
      </w:pPr>
      <w:r w:rsidRPr="009A39DB">
        <w:rPr>
          <w:rStyle w:val="af7"/>
        </w:rPr>
        <w:t>表</w:t>
      </w:r>
      <w:r w:rsidR="009B3D36">
        <w:rPr>
          <w:rStyle w:val="af7"/>
        </w:rPr>
        <w:t>5</w:t>
      </w:r>
      <w:r w:rsidRPr="009A39DB">
        <w:rPr>
          <w:rStyle w:val="af7"/>
        </w:rPr>
        <w:t>.</w:t>
      </w:r>
      <w:r w:rsidR="00514699" w:rsidRPr="009A39DB">
        <w:rPr>
          <w:rStyle w:val="af7"/>
        </w:rPr>
        <w:t xml:space="preserve"> </w:t>
      </w:r>
      <w:r w:rsidRPr="009A39DB">
        <w:rPr>
          <w:rStyle w:val="af7"/>
        </w:rPr>
        <w:t>3.</w:t>
      </w:r>
      <w:r w:rsidR="00514699" w:rsidRPr="009A39DB">
        <w:rPr>
          <w:rStyle w:val="af7"/>
        </w:rPr>
        <w:t xml:space="preserve"> </w:t>
      </w:r>
      <w:r w:rsidR="006D75BD">
        <w:rPr>
          <w:rStyle w:val="af7"/>
        </w:rPr>
        <w:t>9</w:t>
      </w:r>
      <w:r w:rsidRPr="009A39DB">
        <w:rPr>
          <w:rStyle w:val="af7"/>
        </w:rPr>
        <w:t xml:space="preserve">-3 </w:t>
      </w:r>
      <w:r w:rsidRPr="009A39DB">
        <w:rPr>
          <w:rStyle w:val="af7"/>
          <w:rFonts w:hint="eastAsia"/>
        </w:rPr>
        <w:t>钢支撑安装允许偏差</w:t>
      </w:r>
    </w:p>
    <w:tbl>
      <w:tblPr>
        <w:tblStyle w:val="n0"/>
        <w:tblW w:w="4253" w:type="dxa"/>
        <w:tblLayout w:type="fixed"/>
        <w:tblLook w:val="04A0" w:firstRow="1" w:lastRow="0" w:firstColumn="1" w:lastColumn="0" w:noHBand="0" w:noVBand="1"/>
      </w:tblPr>
      <w:tblGrid>
        <w:gridCol w:w="709"/>
        <w:gridCol w:w="1291"/>
        <w:gridCol w:w="2253"/>
      </w:tblGrid>
      <w:tr w:rsidR="00B03F37" w14:paraId="734FA5B3" w14:textId="77777777" w:rsidTr="00E35ACC">
        <w:tc>
          <w:tcPr>
            <w:tcW w:w="709" w:type="dxa"/>
          </w:tcPr>
          <w:p w14:paraId="2503CEFA" w14:textId="77777777" w:rsidR="00B03F37" w:rsidRPr="008C12F2" w:rsidRDefault="00B03F37" w:rsidP="0092589C">
            <w:pPr>
              <w:spacing w:before="120" w:after="120" w:line="240" w:lineRule="atLeast"/>
              <w:rPr>
                <w:rStyle w:val="af5"/>
              </w:rPr>
            </w:pPr>
            <w:r w:rsidRPr="008C12F2">
              <w:rPr>
                <w:rStyle w:val="af5"/>
                <w:rFonts w:hint="eastAsia"/>
              </w:rPr>
              <w:t>序号</w:t>
            </w:r>
          </w:p>
        </w:tc>
        <w:tc>
          <w:tcPr>
            <w:tcW w:w="1291" w:type="dxa"/>
          </w:tcPr>
          <w:p w14:paraId="1E28023F" w14:textId="77777777" w:rsidR="00B03F37" w:rsidRPr="008C12F2" w:rsidRDefault="00B03F37" w:rsidP="0092589C">
            <w:pPr>
              <w:spacing w:before="120" w:after="120" w:line="240" w:lineRule="atLeast"/>
              <w:rPr>
                <w:rStyle w:val="af5"/>
              </w:rPr>
            </w:pPr>
            <w:r w:rsidRPr="008C12F2">
              <w:rPr>
                <w:rStyle w:val="af5"/>
                <w:rFonts w:hint="eastAsia"/>
              </w:rPr>
              <w:t>项目</w:t>
            </w:r>
          </w:p>
        </w:tc>
        <w:tc>
          <w:tcPr>
            <w:tcW w:w="2253" w:type="dxa"/>
          </w:tcPr>
          <w:p w14:paraId="7FEAF1EA" w14:textId="77777777" w:rsidR="00B03F37" w:rsidRPr="008C12F2" w:rsidRDefault="00B03F37" w:rsidP="0092589C">
            <w:pPr>
              <w:spacing w:before="120" w:after="120" w:line="240" w:lineRule="atLeast"/>
              <w:rPr>
                <w:rStyle w:val="af5"/>
              </w:rPr>
            </w:pPr>
            <w:r w:rsidRPr="008C12F2">
              <w:rPr>
                <w:rStyle w:val="af5"/>
                <w:rFonts w:hint="eastAsia"/>
              </w:rPr>
              <w:t>允许偏差值</w:t>
            </w:r>
          </w:p>
        </w:tc>
      </w:tr>
      <w:tr w:rsidR="00B03F37" w14:paraId="47230DC7" w14:textId="77777777" w:rsidTr="00E35ACC">
        <w:tc>
          <w:tcPr>
            <w:tcW w:w="709" w:type="dxa"/>
          </w:tcPr>
          <w:p w14:paraId="5194C26E" w14:textId="77777777" w:rsidR="00B03F37" w:rsidRPr="008C12F2" w:rsidRDefault="00B03F37" w:rsidP="0092589C">
            <w:pPr>
              <w:spacing w:before="120" w:after="120" w:line="240" w:lineRule="atLeast"/>
              <w:rPr>
                <w:rStyle w:val="af5"/>
              </w:rPr>
            </w:pPr>
            <w:r w:rsidRPr="008C12F2">
              <w:rPr>
                <w:rStyle w:val="af5"/>
                <w:rFonts w:hint="eastAsia"/>
              </w:rPr>
              <w:t>1</w:t>
            </w:r>
          </w:p>
        </w:tc>
        <w:tc>
          <w:tcPr>
            <w:tcW w:w="1291" w:type="dxa"/>
          </w:tcPr>
          <w:p w14:paraId="52F3E049" w14:textId="77777777" w:rsidR="00B03F37" w:rsidRPr="008C12F2" w:rsidRDefault="00B03F37" w:rsidP="0092589C">
            <w:pPr>
              <w:spacing w:before="120" w:after="120" w:line="240" w:lineRule="atLeast"/>
              <w:rPr>
                <w:rStyle w:val="af5"/>
              </w:rPr>
            </w:pPr>
            <w:r>
              <w:rPr>
                <w:rStyle w:val="af5"/>
                <w:rFonts w:hint="eastAsia"/>
              </w:rPr>
              <w:t>平面位置</w:t>
            </w:r>
          </w:p>
        </w:tc>
        <w:tc>
          <w:tcPr>
            <w:tcW w:w="2253" w:type="dxa"/>
          </w:tcPr>
          <w:p w14:paraId="70F020B1" w14:textId="301F9E44" w:rsidR="00B03F37" w:rsidRPr="008C12F2" w:rsidRDefault="00B03F37" w:rsidP="0092589C">
            <w:pPr>
              <w:spacing w:before="120" w:after="120" w:line="240" w:lineRule="atLeast"/>
              <w:rPr>
                <w:rStyle w:val="af5"/>
              </w:rPr>
            </w:pPr>
            <w:r w:rsidRPr="008C12F2">
              <w:rPr>
                <w:rStyle w:val="af5"/>
                <w:rFonts w:hint="eastAsia"/>
              </w:rPr>
              <w:t>±</w:t>
            </w:r>
            <w:r w:rsidR="009B3D36">
              <w:rPr>
                <w:rStyle w:val="af5"/>
              </w:rPr>
              <w:t>3</w:t>
            </w:r>
            <w:r w:rsidRPr="008C12F2">
              <w:rPr>
                <w:rStyle w:val="af5"/>
              </w:rPr>
              <w:t>0mm</w:t>
            </w:r>
          </w:p>
        </w:tc>
      </w:tr>
      <w:tr w:rsidR="00B03F37" w14:paraId="791B5572" w14:textId="77777777" w:rsidTr="00E35ACC">
        <w:tc>
          <w:tcPr>
            <w:tcW w:w="709" w:type="dxa"/>
          </w:tcPr>
          <w:p w14:paraId="26D45F4A" w14:textId="77777777" w:rsidR="00B03F37" w:rsidRPr="008C12F2" w:rsidRDefault="00B03F37" w:rsidP="0092589C">
            <w:pPr>
              <w:spacing w:before="120" w:after="120" w:line="240" w:lineRule="atLeast"/>
              <w:rPr>
                <w:rStyle w:val="af5"/>
              </w:rPr>
            </w:pPr>
            <w:r w:rsidRPr="008C12F2">
              <w:rPr>
                <w:rStyle w:val="af5"/>
                <w:rFonts w:hint="eastAsia"/>
              </w:rPr>
              <w:t>2</w:t>
            </w:r>
          </w:p>
        </w:tc>
        <w:tc>
          <w:tcPr>
            <w:tcW w:w="1291" w:type="dxa"/>
          </w:tcPr>
          <w:p w14:paraId="3C58651D" w14:textId="77777777" w:rsidR="00B03F37" w:rsidRPr="008C12F2" w:rsidRDefault="00B03F37" w:rsidP="0092589C">
            <w:pPr>
              <w:spacing w:before="120" w:after="120" w:line="240" w:lineRule="atLeast"/>
              <w:rPr>
                <w:rStyle w:val="af5"/>
              </w:rPr>
            </w:pPr>
            <w:r w:rsidRPr="008C12F2">
              <w:rPr>
                <w:rStyle w:val="af5"/>
                <w:rFonts w:hint="eastAsia"/>
              </w:rPr>
              <w:t>两端的标高差</w:t>
            </w:r>
          </w:p>
        </w:tc>
        <w:tc>
          <w:tcPr>
            <w:tcW w:w="2253" w:type="dxa"/>
          </w:tcPr>
          <w:p w14:paraId="262BCB19" w14:textId="77777777" w:rsidR="00B03F37" w:rsidRPr="008C12F2" w:rsidRDefault="00B03F37" w:rsidP="0092589C">
            <w:pPr>
              <w:spacing w:before="120" w:after="120" w:line="240" w:lineRule="atLeast"/>
              <w:rPr>
                <w:rStyle w:val="af5"/>
              </w:rPr>
            </w:pPr>
            <w:r w:rsidRPr="008C12F2">
              <w:rPr>
                <w:rStyle w:val="af5"/>
                <w:rFonts w:hint="eastAsia"/>
              </w:rPr>
              <w:t>±</w:t>
            </w:r>
            <w:r>
              <w:rPr>
                <w:rStyle w:val="af5"/>
              </w:rPr>
              <w:t>2</w:t>
            </w:r>
            <w:r w:rsidRPr="008C12F2">
              <w:rPr>
                <w:rStyle w:val="af5"/>
              </w:rPr>
              <w:t>0mm</w:t>
            </w:r>
          </w:p>
        </w:tc>
      </w:tr>
      <w:tr w:rsidR="00B03F37" w14:paraId="2711B116" w14:textId="77777777" w:rsidTr="00E35ACC">
        <w:tc>
          <w:tcPr>
            <w:tcW w:w="709" w:type="dxa"/>
          </w:tcPr>
          <w:p w14:paraId="28A9EEAD" w14:textId="77777777" w:rsidR="00B03F37" w:rsidRPr="008C12F2" w:rsidRDefault="00B03F37" w:rsidP="0092589C">
            <w:pPr>
              <w:spacing w:before="120" w:after="120" w:line="240" w:lineRule="atLeast"/>
              <w:rPr>
                <w:rStyle w:val="af5"/>
              </w:rPr>
            </w:pPr>
            <w:r w:rsidRPr="008C12F2">
              <w:rPr>
                <w:rStyle w:val="af5"/>
                <w:rFonts w:hint="eastAsia"/>
              </w:rPr>
              <w:t>3</w:t>
            </w:r>
          </w:p>
        </w:tc>
        <w:tc>
          <w:tcPr>
            <w:tcW w:w="1291" w:type="dxa"/>
          </w:tcPr>
          <w:p w14:paraId="1A362ADB" w14:textId="77777777" w:rsidR="00B03F37" w:rsidRPr="008C12F2" w:rsidRDefault="00B03F37" w:rsidP="0092589C">
            <w:pPr>
              <w:spacing w:before="120" w:after="120" w:line="240" w:lineRule="atLeast"/>
              <w:rPr>
                <w:rStyle w:val="af5"/>
              </w:rPr>
            </w:pPr>
            <w:r w:rsidRPr="008C12F2">
              <w:rPr>
                <w:rStyle w:val="af5"/>
                <w:rFonts w:hint="eastAsia"/>
              </w:rPr>
              <w:t>挠曲度</w:t>
            </w:r>
          </w:p>
        </w:tc>
        <w:tc>
          <w:tcPr>
            <w:tcW w:w="2253" w:type="dxa"/>
          </w:tcPr>
          <w:p w14:paraId="2B16DC64" w14:textId="6AE59A7E" w:rsidR="00B03F37" w:rsidRPr="008C12F2" w:rsidRDefault="00B03F37" w:rsidP="0092589C">
            <w:pPr>
              <w:spacing w:before="120" w:after="120" w:line="240" w:lineRule="atLeast"/>
              <w:rPr>
                <w:rStyle w:val="af5"/>
              </w:rPr>
            </w:pPr>
            <w:r>
              <w:rPr>
                <w:rStyle w:val="af5"/>
                <w:rFonts w:hint="eastAsia"/>
              </w:rPr>
              <w:t>两端竖向支</w:t>
            </w:r>
            <w:r w:rsidR="006A0275">
              <w:rPr>
                <w:rStyle w:val="af5"/>
                <w:rFonts w:hint="eastAsia"/>
              </w:rPr>
              <w:t>承</w:t>
            </w:r>
            <w:r>
              <w:rPr>
                <w:rStyle w:val="af5"/>
                <w:rFonts w:hint="eastAsia"/>
              </w:rPr>
              <w:t>间距的</w:t>
            </w:r>
            <w:r w:rsidRPr="008C12F2">
              <w:rPr>
                <w:rStyle w:val="af5"/>
                <w:rFonts w:hint="eastAsia"/>
              </w:rPr>
              <w:t>1/1000</w:t>
            </w:r>
          </w:p>
        </w:tc>
      </w:tr>
    </w:tbl>
    <w:p w14:paraId="232078CD" w14:textId="77777777" w:rsidR="009A39DB" w:rsidRDefault="009A39DB" w:rsidP="00B03F37">
      <w:pPr>
        <w:jc w:val="center"/>
        <w:rPr>
          <w:rStyle w:val="af7"/>
        </w:rPr>
      </w:pPr>
    </w:p>
    <w:p w14:paraId="6CC35AC7" w14:textId="5F848DC1" w:rsidR="00B03F37" w:rsidRPr="009A39DB" w:rsidRDefault="00B03F37" w:rsidP="00B03F37">
      <w:pPr>
        <w:jc w:val="center"/>
        <w:rPr>
          <w:rStyle w:val="af7"/>
        </w:rPr>
      </w:pPr>
      <w:r w:rsidRPr="009A39DB">
        <w:rPr>
          <w:rStyle w:val="af7"/>
        </w:rPr>
        <w:t>表</w:t>
      </w:r>
      <w:r w:rsidR="009B3D36">
        <w:rPr>
          <w:rStyle w:val="af7"/>
        </w:rPr>
        <w:t>5</w:t>
      </w:r>
      <w:r w:rsidRPr="009A39DB">
        <w:rPr>
          <w:rStyle w:val="af7"/>
        </w:rPr>
        <w:t>.</w:t>
      </w:r>
      <w:r w:rsidR="00514699" w:rsidRPr="009A39DB">
        <w:rPr>
          <w:rStyle w:val="af7"/>
        </w:rPr>
        <w:t xml:space="preserve"> </w:t>
      </w:r>
      <w:r w:rsidRPr="009A39DB">
        <w:rPr>
          <w:rStyle w:val="af7"/>
        </w:rPr>
        <w:t>3.</w:t>
      </w:r>
      <w:r w:rsidR="00514699" w:rsidRPr="009A39DB">
        <w:rPr>
          <w:rStyle w:val="af7"/>
        </w:rPr>
        <w:t xml:space="preserve"> </w:t>
      </w:r>
      <w:r w:rsidR="006D75BD">
        <w:rPr>
          <w:rStyle w:val="af7"/>
        </w:rPr>
        <w:t>9</w:t>
      </w:r>
      <w:r w:rsidRPr="009A39DB">
        <w:rPr>
          <w:rStyle w:val="af7"/>
        </w:rPr>
        <w:t xml:space="preserve">-4 </w:t>
      </w:r>
      <w:r w:rsidRPr="009A39DB">
        <w:rPr>
          <w:rStyle w:val="af7"/>
          <w:rFonts w:hint="eastAsia"/>
        </w:rPr>
        <w:t>张弦梁安装允许偏差</w:t>
      </w:r>
    </w:p>
    <w:tbl>
      <w:tblPr>
        <w:tblStyle w:val="n0"/>
        <w:tblW w:w="3126" w:type="dxa"/>
        <w:tblLayout w:type="fixed"/>
        <w:tblLook w:val="04A0" w:firstRow="1" w:lastRow="0" w:firstColumn="1" w:lastColumn="0" w:noHBand="0" w:noVBand="1"/>
      </w:tblPr>
      <w:tblGrid>
        <w:gridCol w:w="850"/>
        <w:gridCol w:w="1134"/>
        <w:gridCol w:w="1142"/>
      </w:tblGrid>
      <w:tr w:rsidR="00B03F37" w14:paraId="6AD11E08" w14:textId="77777777" w:rsidTr="00E35ACC">
        <w:tc>
          <w:tcPr>
            <w:tcW w:w="850" w:type="dxa"/>
          </w:tcPr>
          <w:p w14:paraId="1D7E7091" w14:textId="77777777" w:rsidR="00B03F37" w:rsidRPr="008C12F2" w:rsidRDefault="00B03F37" w:rsidP="0092589C">
            <w:pPr>
              <w:spacing w:before="120" w:after="120" w:line="240" w:lineRule="atLeast"/>
              <w:rPr>
                <w:rStyle w:val="af5"/>
              </w:rPr>
            </w:pPr>
            <w:r w:rsidRPr="008C12F2">
              <w:rPr>
                <w:rStyle w:val="af5"/>
                <w:rFonts w:hint="eastAsia"/>
              </w:rPr>
              <w:t>序号</w:t>
            </w:r>
          </w:p>
        </w:tc>
        <w:tc>
          <w:tcPr>
            <w:tcW w:w="1134" w:type="dxa"/>
          </w:tcPr>
          <w:p w14:paraId="16B13049" w14:textId="77777777" w:rsidR="00B03F37" w:rsidRPr="008C12F2" w:rsidRDefault="00B03F37" w:rsidP="0092589C">
            <w:pPr>
              <w:spacing w:before="120" w:after="120" w:line="240" w:lineRule="atLeast"/>
              <w:rPr>
                <w:rStyle w:val="af5"/>
              </w:rPr>
            </w:pPr>
            <w:r w:rsidRPr="008C12F2">
              <w:rPr>
                <w:rStyle w:val="af5"/>
                <w:rFonts w:hint="eastAsia"/>
              </w:rPr>
              <w:t>项目</w:t>
            </w:r>
          </w:p>
        </w:tc>
        <w:tc>
          <w:tcPr>
            <w:tcW w:w="1142" w:type="dxa"/>
          </w:tcPr>
          <w:p w14:paraId="2696308B" w14:textId="77777777" w:rsidR="00B03F37" w:rsidRPr="008C12F2" w:rsidRDefault="00B03F37" w:rsidP="0092589C">
            <w:pPr>
              <w:spacing w:before="120" w:after="120" w:line="240" w:lineRule="atLeast"/>
              <w:rPr>
                <w:rStyle w:val="af5"/>
              </w:rPr>
            </w:pPr>
            <w:r w:rsidRPr="008C12F2">
              <w:rPr>
                <w:rStyle w:val="af5"/>
                <w:rFonts w:hint="eastAsia"/>
              </w:rPr>
              <w:t>允许偏差值</w:t>
            </w:r>
          </w:p>
        </w:tc>
      </w:tr>
      <w:tr w:rsidR="00B03F37" w14:paraId="400F0316" w14:textId="77777777" w:rsidTr="00E35ACC">
        <w:trPr>
          <w:trHeight w:val="241"/>
        </w:trPr>
        <w:tc>
          <w:tcPr>
            <w:tcW w:w="850" w:type="dxa"/>
          </w:tcPr>
          <w:p w14:paraId="737A1B6E" w14:textId="77777777" w:rsidR="00B03F37" w:rsidRPr="008C12F2" w:rsidRDefault="00B03F37" w:rsidP="0092589C">
            <w:pPr>
              <w:spacing w:before="120" w:after="120" w:line="240" w:lineRule="atLeast"/>
              <w:rPr>
                <w:rStyle w:val="af5"/>
              </w:rPr>
            </w:pPr>
            <w:r w:rsidRPr="008C12F2">
              <w:rPr>
                <w:rStyle w:val="af5"/>
                <w:rFonts w:hint="eastAsia"/>
              </w:rPr>
              <w:t>1</w:t>
            </w:r>
          </w:p>
        </w:tc>
        <w:tc>
          <w:tcPr>
            <w:tcW w:w="1134" w:type="dxa"/>
          </w:tcPr>
          <w:p w14:paraId="2E7B34FC" w14:textId="77777777" w:rsidR="00B03F37" w:rsidRPr="008C12F2" w:rsidRDefault="00B03F37" w:rsidP="0092589C">
            <w:pPr>
              <w:spacing w:before="120" w:after="120" w:line="240" w:lineRule="atLeast"/>
              <w:rPr>
                <w:rStyle w:val="af5"/>
              </w:rPr>
            </w:pPr>
            <w:r>
              <w:rPr>
                <w:rStyle w:val="af5"/>
                <w:rFonts w:hint="eastAsia"/>
              </w:rPr>
              <w:t>预埋角度</w:t>
            </w:r>
          </w:p>
        </w:tc>
        <w:tc>
          <w:tcPr>
            <w:tcW w:w="1142" w:type="dxa"/>
          </w:tcPr>
          <w:p w14:paraId="47AC8249" w14:textId="77777777" w:rsidR="00B03F37" w:rsidRPr="008C12F2" w:rsidRDefault="00B03F37" w:rsidP="0092589C">
            <w:pPr>
              <w:spacing w:before="120" w:after="120" w:line="240" w:lineRule="atLeast"/>
              <w:rPr>
                <w:rStyle w:val="af5"/>
              </w:rPr>
            </w:pPr>
            <w:r w:rsidRPr="008C12F2">
              <w:rPr>
                <w:rStyle w:val="af5"/>
                <w:rFonts w:hint="eastAsia"/>
              </w:rPr>
              <w:t>±</w:t>
            </w:r>
            <w:r>
              <w:rPr>
                <w:rStyle w:val="af5"/>
              </w:rPr>
              <w:t>5</w:t>
            </w:r>
            <w:r>
              <w:rPr>
                <w:rStyle w:val="af5"/>
                <w:rFonts w:hint="eastAsia"/>
              </w:rPr>
              <w:t>°</w:t>
            </w:r>
          </w:p>
        </w:tc>
      </w:tr>
      <w:tr w:rsidR="00B03F37" w14:paraId="6029949C" w14:textId="77777777" w:rsidTr="00E35ACC">
        <w:trPr>
          <w:trHeight w:val="189"/>
        </w:trPr>
        <w:tc>
          <w:tcPr>
            <w:tcW w:w="850" w:type="dxa"/>
          </w:tcPr>
          <w:p w14:paraId="1AF6314B" w14:textId="77777777" w:rsidR="00B03F37" w:rsidRPr="008C12F2" w:rsidRDefault="00B03F37" w:rsidP="0092589C">
            <w:pPr>
              <w:spacing w:before="120" w:after="120" w:line="240" w:lineRule="atLeast"/>
              <w:rPr>
                <w:rStyle w:val="af5"/>
              </w:rPr>
            </w:pPr>
            <w:r w:rsidRPr="008C12F2">
              <w:rPr>
                <w:rStyle w:val="af5"/>
                <w:rFonts w:hint="eastAsia"/>
              </w:rPr>
              <w:t>2</w:t>
            </w:r>
          </w:p>
        </w:tc>
        <w:tc>
          <w:tcPr>
            <w:tcW w:w="1134" w:type="dxa"/>
          </w:tcPr>
          <w:p w14:paraId="71CDDCF7" w14:textId="77777777" w:rsidR="00B03F37" w:rsidRPr="008C12F2" w:rsidRDefault="00B03F37" w:rsidP="0092589C">
            <w:pPr>
              <w:spacing w:before="120" w:after="120" w:line="240" w:lineRule="atLeast"/>
              <w:rPr>
                <w:rStyle w:val="af5"/>
              </w:rPr>
            </w:pPr>
            <w:r w:rsidRPr="008C12F2">
              <w:rPr>
                <w:rStyle w:val="af5"/>
                <w:rFonts w:hint="eastAsia"/>
              </w:rPr>
              <w:t>平面位置</w:t>
            </w:r>
          </w:p>
        </w:tc>
        <w:tc>
          <w:tcPr>
            <w:tcW w:w="1142" w:type="dxa"/>
          </w:tcPr>
          <w:p w14:paraId="01A2DDF4" w14:textId="09950990" w:rsidR="00B03F37" w:rsidRPr="008C12F2" w:rsidRDefault="00B03F37" w:rsidP="0092589C">
            <w:pPr>
              <w:spacing w:before="120" w:after="120" w:line="240" w:lineRule="atLeast"/>
              <w:rPr>
                <w:rStyle w:val="af5"/>
              </w:rPr>
            </w:pPr>
            <w:r w:rsidRPr="008C12F2">
              <w:rPr>
                <w:rStyle w:val="af5"/>
                <w:rFonts w:hint="eastAsia"/>
              </w:rPr>
              <w:t>±</w:t>
            </w:r>
            <w:r w:rsidR="009B3D36">
              <w:rPr>
                <w:rStyle w:val="af5"/>
              </w:rPr>
              <w:t>3</w:t>
            </w:r>
            <w:r w:rsidRPr="008C12F2">
              <w:rPr>
                <w:rStyle w:val="af5"/>
                <w:rFonts w:hint="eastAsia"/>
              </w:rPr>
              <w:t>0mm</w:t>
            </w:r>
          </w:p>
        </w:tc>
      </w:tr>
      <w:tr w:rsidR="00B03F37" w14:paraId="5BB1006F" w14:textId="77777777" w:rsidTr="00E35ACC">
        <w:trPr>
          <w:trHeight w:val="151"/>
        </w:trPr>
        <w:tc>
          <w:tcPr>
            <w:tcW w:w="850" w:type="dxa"/>
          </w:tcPr>
          <w:p w14:paraId="3636FCA4" w14:textId="77777777" w:rsidR="00B03F37" w:rsidRPr="008C12F2" w:rsidRDefault="00B03F37" w:rsidP="0092589C">
            <w:pPr>
              <w:spacing w:before="120" w:after="120" w:line="240" w:lineRule="atLeast"/>
              <w:rPr>
                <w:rStyle w:val="af5"/>
              </w:rPr>
            </w:pPr>
            <w:r w:rsidRPr="008C12F2">
              <w:rPr>
                <w:rStyle w:val="af5"/>
                <w:rFonts w:hint="eastAsia"/>
              </w:rPr>
              <w:t>3</w:t>
            </w:r>
          </w:p>
        </w:tc>
        <w:tc>
          <w:tcPr>
            <w:tcW w:w="1134" w:type="dxa"/>
          </w:tcPr>
          <w:p w14:paraId="7686E7F5" w14:textId="77777777" w:rsidR="00B03F37" w:rsidRPr="008C12F2" w:rsidRDefault="00B03F37" w:rsidP="0092589C">
            <w:pPr>
              <w:spacing w:before="120" w:after="120" w:line="240" w:lineRule="atLeast"/>
              <w:rPr>
                <w:rStyle w:val="af5"/>
              </w:rPr>
            </w:pPr>
            <w:r w:rsidRPr="008C12F2">
              <w:rPr>
                <w:rStyle w:val="af5"/>
                <w:rFonts w:hint="eastAsia"/>
              </w:rPr>
              <w:t>标高</w:t>
            </w:r>
          </w:p>
        </w:tc>
        <w:tc>
          <w:tcPr>
            <w:tcW w:w="1142" w:type="dxa"/>
          </w:tcPr>
          <w:p w14:paraId="307D8DAD" w14:textId="77777777" w:rsidR="00B03F37" w:rsidRPr="008C12F2" w:rsidRDefault="00B03F37" w:rsidP="0092589C">
            <w:pPr>
              <w:spacing w:before="120" w:after="120" w:line="240" w:lineRule="atLeast"/>
              <w:rPr>
                <w:rStyle w:val="af5"/>
              </w:rPr>
            </w:pPr>
            <w:r w:rsidRPr="008C12F2">
              <w:rPr>
                <w:rStyle w:val="af5"/>
                <w:rFonts w:hint="eastAsia"/>
              </w:rPr>
              <w:t>±</w:t>
            </w:r>
            <w:r w:rsidRPr="008C12F2">
              <w:rPr>
                <w:rStyle w:val="af5"/>
                <w:rFonts w:hint="eastAsia"/>
              </w:rPr>
              <w:t>20mm</w:t>
            </w:r>
          </w:p>
        </w:tc>
      </w:tr>
    </w:tbl>
    <w:p w14:paraId="306A9351" w14:textId="4AF9B1E7" w:rsidR="00B03F37" w:rsidRPr="000A7A85" w:rsidRDefault="009B3D36" w:rsidP="003D1A87">
      <w:pPr>
        <w:pStyle w:val="2"/>
        <w:ind w:firstLine="210"/>
      </w:pPr>
      <w:bookmarkStart w:id="184" w:name="_Toc63241077"/>
      <w:bookmarkStart w:id="185" w:name="_Toc63241135"/>
      <w:bookmarkStart w:id="186" w:name="_Toc63179424"/>
      <w:bookmarkStart w:id="187" w:name="_Toc63177811"/>
      <w:bookmarkStart w:id="188" w:name="_Toc63241201"/>
      <w:bookmarkStart w:id="189" w:name="_Toc63240793"/>
      <w:bookmarkStart w:id="190" w:name="_Toc89069363"/>
      <w:bookmarkStart w:id="191" w:name="_Toc90301822"/>
      <w:bookmarkStart w:id="192" w:name="_Toc164867060"/>
      <w:r>
        <w:rPr>
          <w:rFonts w:cs="Times New Roman"/>
        </w:rPr>
        <w:t>5</w:t>
      </w:r>
      <w:r w:rsidR="00B03F37" w:rsidRPr="000A7A85">
        <w:rPr>
          <w:rFonts w:hint="eastAsia"/>
        </w:rPr>
        <w:t>.</w:t>
      </w:r>
      <w:r w:rsidR="00473E57" w:rsidRPr="000A7A85">
        <w:t xml:space="preserve"> </w:t>
      </w:r>
      <w:r w:rsidR="00B03F37" w:rsidRPr="000A7A85">
        <w:rPr>
          <w:rFonts w:cs="Times New Roman"/>
        </w:rPr>
        <w:t>4</w:t>
      </w:r>
      <w:r w:rsidR="00B03F37" w:rsidRPr="000A7A85">
        <w:rPr>
          <w:rFonts w:hint="eastAsia"/>
        </w:rPr>
        <w:t xml:space="preserve">  </w:t>
      </w:r>
      <w:r w:rsidR="00B03F37" w:rsidRPr="000A7A85">
        <w:rPr>
          <w:rFonts w:hint="eastAsia"/>
        </w:rPr>
        <w:t>预应力施加及控制</w:t>
      </w:r>
      <w:bookmarkEnd w:id="184"/>
      <w:bookmarkEnd w:id="185"/>
      <w:bookmarkEnd w:id="186"/>
      <w:bookmarkEnd w:id="187"/>
      <w:bookmarkEnd w:id="188"/>
      <w:bookmarkEnd w:id="189"/>
      <w:bookmarkEnd w:id="190"/>
      <w:bookmarkEnd w:id="191"/>
      <w:bookmarkEnd w:id="192"/>
      <w:r w:rsidR="00533593">
        <w:fldChar w:fldCharType="begin"/>
      </w:r>
      <w:r w:rsidR="00533593">
        <w:instrText xml:space="preserve"> TC  "</w:instrText>
      </w:r>
      <w:bookmarkStart w:id="193" w:name="_Toc164867096"/>
      <w:r w:rsidR="00837743">
        <w:instrText>5</w:instrText>
      </w:r>
      <w:r w:rsidR="00533593">
        <w:instrText>.4  Application and Control of Prestress</w:instrText>
      </w:r>
      <w:bookmarkEnd w:id="193"/>
      <w:r w:rsidR="00533593">
        <w:instrText xml:space="preserve">" \l 2 </w:instrText>
      </w:r>
      <w:r w:rsidR="00533593">
        <w:fldChar w:fldCharType="end"/>
      </w:r>
    </w:p>
    <w:p w14:paraId="03A260F9" w14:textId="09BEB969" w:rsidR="00B03F37" w:rsidRDefault="00480B44" w:rsidP="00B03F37">
      <w:pPr>
        <w:rPr>
          <w:rFonts w:ascii="宋体" w:eastAsia="宋体" w:hAnsi="宋体"/>
        </w:rPr>
      </w:pPr>
      <w:r>
        <w:rPr>
          <w:rStyle w:val="afb"/>
        </w:rPr>
        <w:t>5</w:t>
      </w:r>
      <w:r w:rsidR="00B03F37">
        <w:rPr>
          <w:rStyle w:val="afb"/>
          <w:rFonts w:hint="eastAsia"/>
        </w:rPr>
        <w:t>.</w:t>
      </w:r>
      <w:r w:rsidR="00976B86">
        <w:rPr>
          <w:rStyle w:val="afb"/>
        </w:rPr>
        <w:t xml:space="preserve"> </w:t>
      </w:r>
      <w:r w:rsidR="00B03F37">
        <w:rPr>
          <w:rStyle w:val="afb"/>
        </w:rPr>
        <w:t>4</w:t>
      </w:r>
      <w:r w:rsidR="00B03F37">
        <w:rPr>
          <w:rStyle w:val="afb"/>
          <w:rFonts w:hint="eastAsia"/>
        </w:rPr>
        <w:t>.</w:t>
      </w:r>
      <w:r w:rsidR="00976B86">
        <w:rPr>
          <w:rStyle w:val="afb"/>
        </w:rPr>
        <w:t xml:space="preserve"> </w:t>
      </w:r>
      <w:r w:rsidR="00B03F37">
        <w:rPr>
          <w:rStyle w:val="afb"/>
        </w:rPr>
        <w:t>1</w:t>
      </w:r>
      <w:r w:rsidR="00976B86">
        <w:rPr>
          <w:rStyle w:val="afb"/>
        </w:rPr>
        <w:t xml:space="preserve">  </w:t>
      </w:r>
      <w:r w:rsidR="00B03F37">
        <w:rPr>
          <w:rFonts w:ascii="宋体" w:eastAsia="宋体" w:hAnsi="宋体"/>
        </w:rPr>
        <w:t>预应力</w:t>
      </w:r>
      <w:r w:rsidR="00B03F37">
        <w:rPr>
          <w:rFonts w:ascii="宋体" w:eastAsia="宋体" w:hAnsi="宋体" w:hint="eastAsia"/>
        </w:rPr>
        <w:t>施加</w:t>
      </w:r>
      <w:r w:rsidR="00B03F37">
        <w:rPr>
          <w:rFonts w:ascii="宋体" w:eastAsia="宋体" w:hAnsi="宋体"/>
        </w:rPr>
        <w:t>方法、</w:t>
      </w:r>
      <w:r w:rsidR="00B03F37">
        <w:rPr>
          <w:rFonts w:ascii="宋体" w:eastAsia="宋体" w:hAnsi="宋体" w:hint="eastAsia"/>
        </w:rPr>
        <w:t>施加</w:t>
      </w:r>
      <w:r w:rsidR="00B03F37">
        <w:rPr>
          <w:rFonts w:ascii="宋体" w:eastAsia="宋体" w:hAnsi="宋体"/>
        </w:rPr>
        <w:t>顺序、</w:t>
      </w:r>
      <w:r w:rsidR="00B03F37">
        <w:rPr>
          <w:rFonts w:ascii="宋体" w:eastAsia="宋体" w:hAnsi="宋体" w:hint="eastAsia"/>
        </w:rPr>
        <w:t>施加</w:t>
      </w:r>
      <w:r w:rsidR="00B03F37">
        <w:rPr>
          <w:rFonts w:ascii="宋体" w:eastAsia="宋体" w:hAnsi="宋体"/>
        </w:rPr>
        <w:t>程序以及</w:t>
      </w:r>
      <w:r w:rsidR="00B03F37">
        <w:rPr>
          <w:rFonts w:ascii="宋体" w:eastAsia="宋体" w:hAnsi="宋体" w:hint="eastAsia"/>
        </w:rPr>
        <w:t>预应力大小</w:t>
      </w:r>
      <w:r w:rsidR="00B03F37">
        <w:rPr>
          <w:rFonts w:ascii="宋体" w:eastAsia="宋体" w:hAnsi="宋体"/>
        </w:rPr>
        <w:t>应符合设计要求</w:t>
      </w:r>
      <w:r w:rsidR="00B03F37">
        <w:rPr>
          <w:rFonts w:hint="eastAsia"/>
          <w:color w:val="000000" w:themeColor="text1"/>
          <w:szCs w:val="21"/>
        </w:rPr>
        <w:t>；</w:t>
      </w:r>
      <w:r w:rsidR="00B03F37">
        <w:rPr>
          <w:rFonts w:ascii="宋体" w:eastAsia="宋体" w:hAnsi="宋体" w:hint="eastAsia"/>
        </w:rPr>
        <w:t>施加预应力</w:t>
      </w:r>
      <w:r w:rsidR="00B03F37">
        <w:rPr>
          <w:rFonts w:ascii="宋体" w:eastAsia="宋体" w:hAnsi="宋体"/>
        </w:rPr>
        <w:t>时</w:t>
      </w:r>
      <w:r w:rsidR="00B03F37">
        <w:rPr>
          <w:rFonts w:hint="eastAsia"/>
          <w:color w:val="000000" w:themeColor="text1"/>
        </w:rPr>
        <w:t>，</w:t>
      </w:r>
      <w:r w:rsidR="00B03F37">
        <w:rPr>
          <w:rFonts w:ascii="宋体" w:eastAsia="宋体" w:hAnsi="宋体"/>
        </w:rPr>
        <w:t>结构的形态、荷载工况、支撑条件及支座约束条件应与</w:t>
      </w:r>
      <w:r w:rsidR="00B03F37">
        <w:rPr>
          <w:rFonts w:ascii="宋体" w:eastAsia="宋体" w:hAnsi="宋体" w:hint="eastAsia"/>
        </w:rPr>
        <w:t>设计要求</w:t>
      </w:r>
      <w:r w:rsidR="00B03F37">
        <w:rPr>
          <w:rFonts w:ascii="宋体" w:eastAsia="宋体" w:hAnsi="宋体"/>
        </w:rPr>
        <w:t>相一致。</w:t>
      </w:r>
    </w:p>
    <w:p w14:paraId="076EDC12" w14:textId="293BB9F4" w:rsidR="00B03F37" w:rsidRDefault="00480B44" w:rsidP="00B03F37">
      <w:pPr>
        <w:rPr>
          <w:rStyle w:val="afb"/>
          <w:rFonts w:ascii="宋体" w:hAnsi="宋体" w:cstheme="minorBidi"/>
          <w:b w:val="0"/>
          <w:iCs w:val="0"/>
        </w:rPr>
      </w:pPr>
      <w:r>
        <w:rPr>
          <w:rStyle w:val="afb"/>
        </w:rPr>
        <w:t>5</w:t>
      </w:r>
      <w:r w:rsidR="00B03F37">
        <w:rPr>
          <w:rStyle w:val="afb"/>
          <w:rFonts w:hint="eastAsia"/>
        </w:rPr>
        <w:t>.</w:t>
      </w:r>
      <w:r w:rsidR="00976B86">
        <w:rPr>
          <w:rStyle w:val="afb"/>
        </w:rPr>
        <w:t xml:space="preserve"> </w:t>
      </w:r>
      <w:r w:rsidR="00B03F37">
        <w:rPr>
          <w:rStyle w:val="afb"/>
        </w:rPr>
        <w:t>4</w:t>
      </w:r>
      <w:r w:rsidR="00B03F37">
        <w:rPr>
          <w:rStyle w:val="afb"/>
          <w:rFonts w:hint="eastAsia"/>
        </w:rPr>
        <w:t>.</w:t>
      </w:r>
      <w:r w:rsidR="00976B86">
        <w:rPr>
          <w:rStyle w:val="afb"/>
        </w:rPr>
        <w:t xml:space="preserve"> </w:t>
      </w:r>
      <w:r w:rsidR="00B03F37">
        <w:rPr>
          <w:rStyle w:val="afb"/>
        </w:rPr>
        <w:t>2</w:t>
      </w:r>
      <w:bookmarkStart w:id="194" w:name="_Toc63179425"/>
      <w:bookmarkStart w:id="195" w:name="_Toc63241136"/>
      <w:bookmarkStart w:id="196" w:name="_Toc63240794"/>
      <w:bookmarkStart w:id="197" w:name="_Toc63241078"/>
      <w:bookmarkStart w:id="198" w:name="_Toc63241202"/>
      <w:bookmarkStart w:id="199" w:name="_Toc63177812"/>
      <w:r w:rsidR="00976B86">
        <w:rPr>
          <w:rStyle w:val="afb"/>
        </w:rPr>
        <w:t xml:space="preserve">  </w:t>
      </w:r>
      <w:r w:rsidR="00B03F37">
        <w:rPr>
          <w:rFonts w:ascii="宋体" w:eastAsia="宋体" w:hAnsi="宋体"/>
        </w:rPr>
        <w:t>与</w:t>
      </w:r>
      <w:r w:rsidR="00B03F37">
        <w:rPr>
          <w:rFonts w:ascii="宋体" w:eastAsia="宋体" w:hAnsi="宋体" w:hint="eastAsia"/>
        </w:rPr>
        <w:t>张弦梁拉杆</w:t>
      </w:r>
      <w:r w:rsidR="00B03F37">
        <w:rPr>
          <w:rFonts w:ascii="宋体" w:eastAsia="宋体" w:hAnsi="宋体"/>
        </w:rPr>
        <w:t>相连的钢构</w:t>
      </w:r>
      <w:r w:rsidR="00B03F37">
        <w:rPr>
          <w:rFonts w:ascii="宋体" w:eastAsia="宋体" w:hAnsi="宋体" w:hint="eastAsia"/>
        </w:rPr>
        <w:t>节点</w:t>
      </w:r>
      <w:r w:rsidR="00B03F37">
        <w:rPr>
          <w:rFonts w:ascii="宋体" w:eastAsia="宋体" w:hAnsi="宋体"/>
        </w:rPr>
        <w:t>形式及其构造应满足</w:t>
      </w:r>
      <w:r w:rsidR="00B03F37">
        <w:rPr>
          <w:rFonts w:ascii="宋体" w:eastAsia="宋体" w:hAnsi="宋体" w:hint="eastAsia"/>
        </w:rPr>
        <w:t>施加预应力</w:t>
      </w:r>
      <w:r w:rsidR="00B03F37">
        <w:rPr>
          <w:rFonts w:ascii="宋体" w:eastAsia="宋体" w:hAnsi="宋体"/>
        </w:rPr>
        <w:t>工艺的要求</w:t>
      </w:r>
      <w:r w:rsidR="00B03F37">
        <w:rPr>
          <w:rFonts w:hint="eastAsia"/>
          <w:color w:val="000000" w:themeColor="text1"/>
          <w:szCs w:val="21"/>
        </w:rPr>
        <w:t>；</w:t>
      </w:r>
      <w:r w:rsidR="00B03F37">
        <w:rPr>
          <w:rFonts w:ascii="宋体" w:eastAsia="宋体" w:hAnsi="宋体"/>
        </w:rPr>
        <w:t>当不满足时</w:t>
      </w:r>
      <w:r w:rsidR="00B03F37">
        <w:rPr>
          <w:rFonts w:hint="eastAsia"/>
          <w:color w:val="000000" w:themeColor="text1"/>
        </w:rPr>
        <w:t>，</w:t>
      </w:r>
      <w:r w:rsidR="00B03F37">
        <w:rPr>
          <w:rFonts w:ascii="宋体" w:eastAsia="宋体" w:hAnsi="宋体"/>
        </w:rPr>
        <w:t>施工单位应提出</w:t>
      </w:r>
      <w:r w:rsidR="00B03F37">
        <w:rPr>
          <w:rFonts w:ascii="宋体" w:eastAsia="宋体" w:hAnsi="宋体" w:hint="eastAsia"/>
        </w:rPr>
        <w:t>问题</w:t>
      </w:r>
      <w:r w:rsidR="00B03F37">
        <w:rPr>
          <w:rFonts w:hint="eastAsia"/>
          <w:color w:val="000000" w:themeColor="text1"/>
        </w:rPr>
        <w:t>，</w:t>
      </w:r>
      <w:r w:rsidR="00B03F37">
        <w:rPr>
          <w:rFonts w:ascii="宋体" w:eastAsia="宋体" w:hAnsi="宋体" w:hint="eastAsia"/>
        </w:rPr>
        <w:t>由</w:t>
      </w:r>
      <w:r w:rsidR="00B03F37">
        <w:rPr>
          <w:rFonts w:ascii="宋体" w:eastAsia="宋体" w:hAnsi="宋体"/>
        </w:rPr>
        <w:t>设计单位</w:t>
      </w:r>
      <w:r w:rsidR="00B03F37">
        <w:rPr>
          <w:rFonts w:ascii="宋体" w:eastAsia="宋体" w:hAnsi="宋体" w:hint="eastAsia"/>
        </w:rPr>
        <w:t>提出相应的构造措施</w:t>
      </w:r>
      <w:r w:rsidR="00B03F37">
        <w:rPr>
          <w:rFonts w:ascii="宋体" w:eastAsia="宋体" w:hAnsi="宋体"/>
        </w:rPr>
        <w:t>。</w:t>
      </w:r>
    </w:p>
    <w:p w14:paraId="42FD4713" w14:textId="4CF529A3" w:rsidR="00B03F37" w:rsidRDefault="00480B44" w:rsidP="00B03F37">
      <w:r>
        <w:rPr>
          <w:rStyle w:val="afb"/>
        </w:rPr>
        <w:t>5</w:t>
      </w:r>
      <w:r w:rsidR="00B03F37">
        <w:rPr>
          <w:rStyle w:val="afb"/>
          <w:rFonts w:hint="eastAsia"/>
        </w:rPr>
        <w:t>.</w:t>
      </w:r>
      <w:r w:rsidR="00976B86">
        <w:rPr>
          <w:rStyle w:val="afb"/>
        </w:rPr>
        <w:t xml:space="preserve"> </w:t>
      </w:r>
      <w:r w:rsidR="00B03F37">
        <w:rPr>
          <w:rStyle w:val="afb"/>
        </w:rPr>
        <w:t>4</w:t>
      </w:r>
      <w:r w:rsidR="00B03F37">
        <w:rPr>
          <w:rStyle w:val="afb"/>
          <w:rFonts w:hint="eastAsia"/>
        </w:rPr>
        <w:t>.</w:t>
      </w:r>
      <w:r w:rsidR="00976B86">
        <w:rPr>
          <w:rStyle w:val="afb"/>
        </w:rPr>
        <w:t xml:space="preserve"> </w:t>
      </w:r>
      <w:r w:rsidR="00B03F37">
        <w:rPr>
          <w:rStyle w:val="afb"/>
        </w:rPr>
        <w:t>3</w:t>
      </w:r>
      <w:r w:rsidR="00976B86">
        <w:rPr>
          <w:rStyle w:val="afb"/>
        </w:rPr>
        <w:t xml:space="preserve">  </w:t>
      </w:r>
      <w:r w:rsidR="00B03F37">
        <w:rPr>
          <w:rFonts w:ascii="宋体" w:eastAsia="宋体" w:hAnsi="宋体"/>
        </w:rPr>
        <w:t>根据</w:t>
      </w:r>
      <w:r w:rsidR="00B03F37">
        <w:rPr>
          <w:rFonts w:ascii="宋体" w:eastAsia="宋体" w:hAnsi="宋体" w:hint="eastAsia"/>
        </w:rPr>
        <w:t>预应力</w:t>
      </w:r>
      <w:r w:rsidR="00B03F37">
        <w:rPr>
          <w:rFonts w:ascii="宋体" w:eastAsia="宋体" w:hAnsi="宋体"/>
        </w:rPr>
        <w:t>的大小，选择合适的</w:t>
      </w:r>
      <w:r w:rsidR="00B03F37">
        <w:rPr>
          <w:rFonts w:ascii="宋体" w:eastAsia="宋体" w:hAnsi="宋体" w:hint="eastAsia"/>
        </w:rPr>
        <w:t>预应力</w:t>
      </w:r>
      <w:r w:rsidR="00B03F37">
        <w:rPr>
          <w:rFonts w:ascii="宋体" w:eastAsia="宋体" w:hAnsi="宋体"/>
        </w:rPr>
        <w:t>机具，并设计合理的</w:t>
      </w:r>
      <w:r w:rsidR="00B03F37">
        <w:rPr>
          <w:rFonts w:ascii="宋体" w:eastAsia="宋体" w:hAnsi="宋体" w:hint="eastAsia"/>
        </w:rPr>
        <w:t>预应力</w:t>
      </w:r>
      <w:r w:rsidR="00B03F37">
        <w:rPr>
          <w:rFonts w:ascii="宋体" w:eastAsia="宋体" w:hAnsi="宋体"/>
        </w:rPr>
        <w:t>工装。</w:t>
      </w:r>
      <w:r w:rsidR="00B03F37">
        <w:rPr>
          <w:rFonts w:ascii="宋体" w:eastAsia="宋体" w:hAnsi="宋体" w:hint="eastAsia"/>
        </w:rPr>
        <w:t>预应力</w:t>
      </w:r>
      <w:r w:rsidR="00B03F37">
        <w:rPr>
          <w:rFonts w:ascii="宋体" w:eastAsia="宋体" w:hAnsi="宋体"/>
        </w:rPr>
        <w:t>设备与仪表、测力传感器等应进行计量标定</w:t>
      </w:r>
      <w:r w:rsidR="00B03F37">
        <w:rPr>
          <w:rFonts w:hint="eastAsia"/>
          <w:color w:val="000000" w:themeColor="text1"/>
        </w:rPr>
        <w:t>，</w:t>
      </w:r>
      <w:r w:rsidR="00B03F37">
        <w:rPr>
          <w:rFonts w:ascii="宋体" w:eastAsia="宋体" w:hAnsi="宋体"/>
        </w:rPr>
        <w:t>并在有效使用期内。</w:t>
      </w:r>
    </w:p>
    <w:p w14:paraId="099C8803" w14:textId="01AF74BB" w:rsidR="00B03F37" w:rsidRDefault="00480B44" w:rsidP="00B03F37">
      <w:r>
        <w:rPr>
          <w:rStyle w:val="afb"/>
        </w:rPr>
        <w:t>5</w:t>
      </w:r>
      <w:r w:rsidR="00B03F37">
        <w:rPr>
          <w:rStyle w:val="afb"/>
          <w:rFonts w:hint="eastAsia"/>
        </w:rPr>
        <w:t>.</w:t>
      </w:r>
      <w:r w:rsidR="00976B86">
        <w:rPr>
          <w:rStyle w:val="afb"/>
        </w:rPr>
        <w:t xml:space="preserve"> </w:t>
      </w:r>
      <w:r w:rsidR="00B03F37">
        <w:rPr>
          <w:rStyle w:val="afb"/>
        </w:rPr>
        <w:t>4</w:t>
      </w:r>
      <w:r w:rsidR="00B03F37">
        <w:rPr>
          <w:rStyle w:val="afb"/>
          <w:rFonts w:hint="eastAsia"/>
        </w:rPr>
        <w:t>.</w:t>
      </w:r>
      <w:r w:rsidR="00976B86">
        <w:rPr>
          <w:rStyle w:val="afb"/>
        </w:rPr>
        <w:t xml:space="preserve"> </w:t>
      </w:r>
      <w:r w:rsidR="00B03F37">
        <w:rPr>
          <w:rStyle w:val="afb"/>
        </w:rPr>
        <w:t>4</w:t>
      </w:r>
      <w:r w:rsidR="00976B86">
        <w:rPr>
          <w:rStyle w:val="afb"/>
        </w:rPr>
        <w:t xml:space="preserve">  </w:t>
      </w:r>
      <w:r w:rsidR="00B03F37">
        <w:rPr>
          <w:rFonts w:ascii="宋体" w:eastAsia="宋体" w:hAnsi="宋体" w:hint="eastAsia"/>
        </w:rPr>
        <w:t>对影响结构变形的支撑、平台等附属</w:t>
      </w:r>
      <w:r w:rsidR="00B03F37">
        <w:rPr>
          <w:rFonts w:ascii="宋体" w:eastAsia="宋体" w:hAnsi="宋体"/>
        </w:rPr>
        <w:t>结构</w:t>
      </w:r>
      <w:r w:rsidR="00B03F37">
        <w:rPr>
          <w:rFonts w:hint="eastAsia"/>
          <w:color w:val="000000" w:themeColor="text1"/>
        </w:rPr>
        <w:t>，</w:t>
      </w:r>
      <w:r w:rsidR="00B03F37">
        <w:rPr>
          <w:rFonts w:ascii="宋体" w:eastAsia="宋体" w:hAnsi="宋体"/>
        </w:rPr>
        <w:t>应在</w:t>
      </w:r>
      <w:r w:rsidR="00B03F37">
        <w:rPr>
          <w:rFonts w:ascii="宋体" w:eastAsia="宋体" w:hAnsi="宋体" w:hint="eastAsia"/>
        </w:rPr>
        <w:t>施力</w:t>
      </w:r>
      <w:r w:rsidR="00B03F37">
        <w:rPr>
          <w:rFonts w:ascii="宋体" w:eastAsia="宋体" w:hAnsi="宋体"/>
        </w:rPr>
        <w:t>前予以脱离。</w:t>
      </w:r>
    </w:p>
    <w:p w14:paraId="551A81FA" w14:textId="696DF1B7" w:rsidR="00B03F37" w:rsidRDefault="00480B44" w:rsidP="00B03F37">
      <w:r>
        <w:rPr>
          <w:rStyle w:val="afb"/>
        </w:rPr>
        <w:t>5</w:t>
      </w:r>
      <w:r w:rsidR="00B03F37">
        <w:rPr>
          <w:rStyle w:val="afb"/>
          <w:rFonts w:hint="eastAsia"/>
        </w:rPr>
        <w:t>.</w:t>
      </w:r>
      <w:r w:rsidR="00976B86">
        <w:rPr>
          <w:rStyle w:val="afb"/>
        </w:rPr>
        <w:t xml:space="preserve"> </w:t>
      </w:r>
      <w:r w:rsidR="00B03F37">
        <w:rPr>
          <w:rStyle w:val="afb"/>
        </w:rPr>
        <w:t>4</w:t>
      </w:r>
      <w:r w:rsidR="00B03F37">
        <w:rPr>
          <w:rStyle w:val="afb"/>
          <w:rFonts w:hint="eastAsia"/>
        </w:rPr>
        <w:t>.</w:t>
      </w:r>
      <w:r w:rsidR="00976B86">
        <w:rPr>
          <w:rStyle w:val="afb"/>
        </w:rPr>
        <w:t xml:space="preserve"> </w:t>
      </w:r>
      <w:r w:rsidR="00B03F37">
        <w:rPr>
          <w:rStyle w:val="afb"/>
        </w:rPr>
        <w:t>5</w:t>
      </w:r>
      <w:r w:rsidR="00976B86">
        <w:rPr>
          <w:rStyle w:val="afb"/>
        </w:rPr>
        <w:t xml:space="preserve">  </w:t>
      </w:r>
      <w:r w:rsidR="00B03F37">
        <w:rPr>
          <w:rFonts w:ascii="宋体" w:eastAsia="宋体" w:hAnsi="宋体" w:hint="eastAsia"/>
        </w:rPr>
        <w:t>施加预应力</w:t>
      </w:r>
      <w:r w:rsidR="00B03F37">
        <w:rPr>
          <w:rFonts w:ascii="宋体" w:eastAsia="宋体" w:hAnsi="宋体"/>
        </w:rPr>
        <w:t>时可直接用千斤顶与配套校验的压力表监控</w:t>
      </w:r>
      <w:r w:rsidR="00B03F37">
        <w:rPr>
          <w:rFonts w:ascii="宋体" w:eastAsia="宋体" w:hAnsi="宋体" w:hint="eastAsia"/>
        </w:rPr>
        <w:t>施加的</w:t>
      </w:r>
      <w:r w:rsidR="00B03F37">
        <w:rPr>
          <w:rFonts w:ascii="宋体" w:eastAsia="宋体" w:hAnsi="宋体"/>
        </w:rPr>
        <w:t>预应力</w:t>
      </w:r>
      <w:r w:rsidR="00B03F37">
        <w:rPr>
          <w:rFonts w:ascii="宋体" w:eastAsia="宋体" w:hAnsi="宋体" w:hint="eastAsia"/>
        </w:rPr>
        <w:t>大小</w:t>
      </w:r>
      <w:r w:rsidR="00B03F37">
        <w:rPr>
          <w:rFonts w:hint="eastAsia"/>
          <w:color w:val="000000" w:themeColor="text1"/>
        </w:rPr>
        <w:t>，</w:t>
      </w:r>
      <w:r w:rsidR="00B03F37">
        <w:rPr>
          <w:rFonts w:ascii="宋体" w:eastAsia="宋体" w:hAnsi="宋体"/>
        </w:rPr>
        <w:t>也可用安装在</w:t>
      </w:r>
      <w:r w:rsidR="00B03F37">
        <w:rPr>
          <w:rFonts w:ascii="宋体" w:eastAsia="宋体" w:hAnsi="宋体" w:hint="eastAsia"/>
        </w:rPr>
        <w:t>端头</w:t>
      </w:r>
      <w:r w:rsidR="00B03F37">
        <w:rPr>
          <w:rFonts w:ascii="宋体" w:eastAsia="宋体" w:hAnsi="宋体"/>
        </w:rPr>
        <w:t>处的测力传感器或其他测力装</w:t>
      </w:r>
      <w:r w:rsidR="00B03F37">
        <w:rPr>
          <w:rFonts w:ascii="宋体" w:eastAsia="宋体" w:hAnsi="宋体" w:hint="eastAsia"/>
        </w:rPr>
        <w:t>置同步监控施加的</w:t>
      </w:r>
      <w:r w:rsidR="00B03F37">
        <w:rPr>
          <w:rFonts w:ascii="宋体" w:eastAsia="宋体" w:hAnsi="宋体"/>
        </w:rPr>
        <w:t>预应</w:t>
      </w:r>
      <w:r w:rsidR="00B03F37">
        <w:rPr>
          <w:rFonts w:ascii="宋体" w:eastAsia="宋体" w:hAnsi="宋体" w:hint="eastAsia"/>
        </w:rPr>
        <w:t>力。</w:t>
      </w:r>
    </w:p>
    <w:p w14:paraId="74F93812" w14:textId="12C3436F" w:rsidR="00B03F37" w:rsidRDefault="00480B44" w:rsidP="00B03F37">
      <w:pPr>
        <w:rPr>
          <w:rFonts w:ascii="宋体" w:eastAsia="宋体" w:hAnsi="宋体"/>
        </w:rPr>
      </w:pPr>
      <w:r>
        <w:rPr>
          <w:rStyle w:val="afb"/>
        </w:rPr>
        <w:lastRenderedPageBreak/>
        <w:t>5</w:t>
      </w:r>
      <w:r w:rsidR="00B03F37">
        <w:rPr>
          <w:rStyle w:val="afb"/>
          <w:rFonts w:hint="eastAsia"/>
        </w:rPr>
        <w:t>.</w:t>
      </w:r>
      <w:r w:rsidR="00976B86">
        <w:rPr>
          <w:rStyle w:val="afb"/>
        </w:rPr>
        <w:t xml:space="preserve"> </w:t>
      </w:r>
      <w:r w:rsidR="00B03F37">
        <w:rPr>
          <w:rStyle w:val="afb"/>
        </w:rPr>
        <w:t>4</w:t>
      </w:r>
      <w:r w:rsidR="00B03F37">
        <w:rPr>
          <w:rStyle w:val="afb"/>
          <w:rFonts w:hint="eastAsia"/>
        </w:rPr>
        <w:t>.</w:t>
      </w:r>
      <w:r w:rsidR="00976B86">
        <w:rPr>
          <w:rStyle w:val="afb"/>
        </w:rPr>
        <w:t xml:space="preserve"> </w:t>
      </w:r>
      <w:r w:rsidR="00B03F37">
        <w:rPr>
          <w:rStyle w:val="afb"/>
        </w:rPr>
        <w:t>6</w:t>
      </w:r>
      <w:r w:rsidR="00976B86">
        <w:rPr>
          <w:rStyle w:val="afb"/>
        </w:rPr>
        <w:t xml:space="preserve">  </w:t>
      </w:r>
      <w:r w:rsidR="00B03F37">
        <w:rPr>
          <w:rFonts w:ascii="宋体" w:eastAsia="宋体" w:hAnsi="宋体" w:hint="eastAsia"/>
        </w:rPr>
        <w:t>预应力</w:t>
      </w:r>
      <w:r w:rsidR="00B03F37">
        <w:rPr>
          <w:rFonts w:ascii="宋体" w:eastAsia="宋体" w:hAnsi="宋体"/>
        </w:rPr>
        <w:t>的施加应遵循对称、同步、缓慢匀速的加载原则，</w:t>
      </w:r>
      <w:r w:rsidR="003D1A87" w:rsidRPr="003D1A87">
        <w:rPr>
          <w:rFonts w:ascii="宋体" w:eastAsia="宋体" w:hAnsi="宋体" w:hint="eastAsia"/>
        </w:rPr>
        <w:t>先施加桁架钢支撑部分，再施加张弦梁部分</w:t>
      </w:r>
      <w:r w:rsidR="003D1A87">
        <w:rPr>
          <w:rFonts w:ascii="宋体" w:eastAsia="宋体" w:hAnsi="宋体" w:hint="eastAsia"/>
        </w:rPr>
        <w:t>，</w:t>
      </w:r>
      <w:r w:rsidR="00B03F37">
        <w:rPr>
          <w:rFonts w:ascii="宋体" w:eastAsia="宋体" w:hAnsi="宋体"/>
        </w:rPr>
        <w:t>且</w:t>
      </w:r>
      <w:r w:rsidR="00B03F37">
        <w:rPr>
          <w:rFonts w:ascii="宋体" w:eastAsia="宋体" w:hAnsi="宋体" w:hint="eastAsia"/>
        </w:rPr>
        <w:t>在施力</w:t>
      </w:r>
      <w:r w:rsidR="00B03F37">
        <w:rPr>
          <w:rFonts w:ascii="宋体" w:eastAsia="宋体" w:hAnsi="宋体"/>
        </w:rPr>
        <w:t>过程中</w:t>
      </w:r>
      <w:r w:rsidR="00B03F37">
        <w:rPr>
          <w:rFonts w:ascii="宋体" w:eastAsia="宋体" w:hAnsi="宋体" w:hint="eastAsia"/>
        </w:rPr>
        <w:t>保证</w:t>
      </w:r>
      <w:r w:rsidR="00A42815">
        <w:rPr>
          <w:rFonts w:ascii="宋体" w:eastAsia="宋体" w:hAnsi="宋体" w:hint="eastAsia"/>
        </w:rPr>
        <w:t>围</w:t>
      </w:r>
      <w:proofErr w:type="gramStart"/>
      <w:r w:rsidR="00A42815">
        <w:rPr>
          <w:rFonts w:ascii="宋体" w:eastAsia="宋体" w:hAnsi="宋体" w:hint="eastAsia"/>
        </w:rPr>
        <w:t>檩</w:t>
      </w:r>
      <w:proofErr w:type="gramEnd"/>
      <w:r w:rsidR="00B03F37">
        <w:rPr>
          <w:rFonts w:ascii="宋体" w:eastAsia="宋体" w:hAnsi="宋体"/>
        </w:rPr>
        <w:t>与端节点始终有效连接</w:t>
      </w:r>
      <w:r w:rsidR="00B03F37">
        <w:rPr>
          <w:rFonts w:hint="eastAsia"/>
          <w:color w:val="000000" w:themeColor="text1"/>
        </w:rPr>
        <w:t>，</w:t>
      </w:r>
      <w:r w:rsidR="00B03F37">
        <w:rPr>
          <w:rFonts w:ascii="宋体" w:eastAsia="宋体" w:hAnsi="宋体"/>
        </w:rPr>
        <w:t>避免由于机具的失常或操作失误引发安全事故。</w:t>
      </w:r>
    </w:p>
    <w:p w14:paraId="6281AA71" w14:textId="3666DCEC" w:rsidR="00B03F37" w:rsidRDefault="00480B44" w:rsidP="00B03F37">
      <w:pPr>
        <w:rPr>
          <w:rStyle w:val="afb"/>
        </w:rPr>
      </w:pPr>
      <w:r>
        <w:rPr>
          <w:rStyle w:val="afb"/>
        </w:rPr>
        <w:t>5</w:t>
      </w:r>
      <w:r w:rsidR="00B03F37">
        <w:rPr>
          <w:rStyle w:val="afb"/>
          <w:rFonts w:hint="eastAsia"/>
        </w:rPr>
        <w:t>.</w:t>
      </w:r>
      <w:r w:rsidR="00976B86">
        <w:rPr>
          <w:rStyle w:val="afb"/>
        </w:rPr>
        <w:t xml:space="preserve"> </w:t>
      </w:r>
      <w:r w:rsidR="00B03F37">
        <w:rPr>
          <w:rStyle w:val="afb"/>
        </w:rPr>
        <w:t>4</w:t>
      </w:r>
      <w:r w:rsidR="00B03F37">
        <w:rPr>
          <w:rStyle w:val="afb"/>
          <w:rFonts w:hint="eastAsia"/>
        </w:rPr>
        <w:t>.</w:t>
      </w:r>
      <w:r w:rsidR="00976B86">
        <w:rPr>
          <w:rStyle w:val="afb"/>
        </w:rPr>
        <w:t xml:space="preserve"> </w:t>
      </w:r>
      <w:r w:rsidR="00B03F37">
        <w:rPr>
          <w:rStyle w:val="afb"/>
        </w:rPr>
        <w:t>7</w:t>
      </w:r>
      <w:r w:rsidR="00976B86">
        <w:rPr>
          <w:rStyle w:val="afb"/>
        </w:rPr>
        <w:t xml:space="preserve">  </w:t>
      </w:r>
      <w:r w:rsidR="00B03F37">
        <w:rPr>
          <w:rFonts w:ascii="宋体" w:eastAsia="宋体" w:hAnsi="宋体" w:hint="eastAsia"/>
        </w:rPr>
        <w:t>施加预应力</w:t>
      </w:r>
      <w:r w:rsidR="00B03F37">
        <w:rPr>
          <w:rFonts w:ascii="宋体" w:eastAsia="宋体" w:hAnsi="宋体"/>
        </w:rPr>
        <w:t>前，应确定以</w:t>
      </w:r>
      <w:r w:rsidR="00B03F37">
        <w:rPr>
          <w:rFonts w:ascii="宋体" w:eastAsia="宋体" w:hAnsi="宋体" w:hint="eastAsia"/>
        </w:rPr>
        <w:t>预应力</w:t>
      </w:r>
      <w:r w:rsidR="00B03F37">
        <w:rPr>
          <w:rFonts w:ascii="宋体" w:eastAsia="宋体" w:hAnsi="宋体"/>
        </w:rPr>
        <w:t>控制为主或结构变形控制为主的原则。对结构重要部位宜进行</w:t>
      </w:r>
      <w:r w:rsidR="00B03F37">
        <w:rPr>
          <w:rFonts w:ascii="宋体" w:eastAsia="宋体" w:hAnsi="宋体" w:hint="eastAsia"/>
        </w:rPr>
        <w:t>预应力</w:t>
      </w:r>
      <w:r w:rsidR="00B03F37">
        <w:rPr>
          <w:rFonts w:ascii="宋体" w:eastAsia="宋体" w:hAnsi="宋体"/>
        </w:rPr>
        <w:t>和变形双控</w:t>
      </w:r>
      <w:r w:rsidR="00B03F37">
        <w:rPr>
          <w:rFonts w:hint="eastAsia"/>
          <w:color w:val="000000" w:themeColor="text1"/>
        </w:rPr>
        <w:t>，</w:t>
      </w:r>
      <w:r w:rsidR="00B03F37">
        <w:rPr>
          <w:rFonts w:ascii="宋体" w:eastAsia="宋体" w:hAnsi="宋体"/>
        </w:rPr>
        <w:t>并规定</w:t>
      </w:r>
      <w:r w:rsidR="00B03F37">
        <w:rPr>
          <w:rFonts w:ascii="宋体" w:eastAsia="宋体" w:hAnsi="宋体" w:hint="eastAsia"/>
        </w:rPr>
        <w:t>预应力</w:t>
      </w:r>
      <w:r w:rsidR="00B03F37">
        <w:rPr>
          <w:rFonts w:ascii="宋体" w:eastAsia="宋体" w:hAnsi="宋体"/>
        </w:rPr>
        <w:t>和结构变形的允许偏差。</w:t>
      </w:r>
    </w:p>
    <w:p w14:paraId="237493F5" w14:textId="6E1C7A4A" w:rsidR="00B03F37" w:rsidRDefault="00480B44" w:rsidP="00B03F37">
      <w:pPr>
        <w:rPr>
          <w:rStyle w:val="afb"/>
        </w:rPr>
      </w:pPr>
      <w:r>
        <w:rPr>
          <w:rStyle w:val="afb"/>
        </w:rPr>
        <w:t>5</w:t>
      </w:r>
      <w:r w:rsidR="00B03F37">
        <w:rPr>
          <w:rStyle w:val="afb"/>
          <w:rFonts w:hint="eastAsia"/>
        </w:rPr>
        <w:t>.</w:t>
      </w:r>
      <w:r w:rsidR="00976B86">
        <w:rPr>
          <w:rStyle w:val="afb"/>
        </w:rPr>
        <w:t xml:space="preserve"> </w:t>
      </w:r>
      <w:r w:rsidR="00B03F37">
        <w:rPr>
          <w:rStyle w:val="afb"/>
        </w:rPr>
        <w:t>4</w:t>
      </w:r>
      <w:r w:rsidR="00B03F37">
        <w:rPr>
          <w:rStyle w:val="afb"/>
          <w:rFonts w:hint="eastAsia"/>
        </w:rPr>
        <w:t>.</w:t>
      </w:r>
      <w:r w:rsidR="00976B86">
        <w:rPr>
          <w:rStyle w:val="afb"/>
        </w:rPr>
        <w:t xml:space="preserve"> </w:t>
      </w:r>
      <w:r w:rsidR="00B03F37">
        <w:rPr>
          <w:rStyle w:val="afb"/>
        </w:rPr>
        <w:t>8</w:t>
      </w:r>
      <w:r w:rsidR="00976B86">
        <w:rPr>
          <w:rStyle w:val="afb"/>
        </w:rPr>
        <w:t xml:space="preserve">  </w:t>
      </w:r>
      <w:r w:rsidR="00B03F37">
        <w:rPr>
          <w:rFonts w:ascii="宋体" w:eastAsia="宋体" w:hAnsi="宋体"/>
        </w:rPr>
        <w:t>为弥补预应力损失，可采取超</w:t>
      </w:r>
      <w:r w:rsidR="00B03F37">
        <w:rPr>
          <w:rFonts w:ascii="宋体" w:eastAsia="宋体" w:hAnsi="宋体" w:hint="eastAsia"/>
        </w:rPr>
        <w:t>张拉应力加载</w:t>
      </w:r>
      <w:r w:rsidR="00B03F37">
        <w:rPr>
          <w:rFonts w:ascii="宋体" w:eastAsia="宋体" w:hAnsi="宋体"/>
        </w:rPr>
        <w:t>措施。</w:t>
      </w:r>
    </w:p>
    <w:p w14:paraId="4A5CEEDA" w14:textId="03A3059B" w:rsidR="00B03F37" w:rsidRDefault="00480B44" w:rsidP="00B03F37">
      <w:pPr>
        <w:rPr>
          <w:rStyle w:val="afb"/>
        </w:rPr>
      </w:pPr>
      <w:r>
        <w:rPr>
          <w:rStyle w:val="afb"/>
        </w:rPr>
        <w:t>5</w:t>
      </w:r>
      <w:r w:rsidR="00B03F37">
        <w:rPr>
          <w:rStyle w:val="afb"/>
          <w:rFonts w:hint="eastAsia"/>
        </w:rPr>
        <w:t>.</w:t>
      </w:r>
      <w:r w:rsidR="00976B86">
        <w:rPr>
          <w:rStyle w:val="afb"/>
        </w:rPr>
        <w:t xml:space="preserve"> </w:t>
      </w:r>
      <w:r w:rsidR="00B03F37">
        <w:rPr>
          <w:rStyle w:val="afb"/>
        </w:rPr>
        <w:t>4</w:t>
      </w:r>
      <w:r w:rsidR="00B03F37">
        <w:rPr>
          <w:rStyle w:val="afb"/>
          <w:rFonts w:hint="eastAsia"/>
        </w:rPr>
        <w:t>.</w:t>
      </w:r>
      <w:r w:rsidR="00976B86">
        <w:rPr>
          <w:rStyle w:val="afb"/>
        </w:rPr>
        <w:t xml:space="preserve"> </w:t>
      </w:r>
      <w:r w:rsidR="00B03F37">
        <w:rPr>
          <w:rStyle w:val="afb"/>
        </w:rPr>
        <w:t>9</w:t>
      </w:r>
      <w:r w:rsidR="00976B86">
        <w:rPr>
          <w:rStyle w:val="afb"/>
        </w:rPr>
        <w:t xml:space="preserve">  </w:t>
      </w:r>
      <w:r w:rsidR="00B03F37">
        <w:rPr>
          <w:rFonts w:ascii="宋体" w:eastAsia="宋体" w:hAnsi="宋体" w:hint="eastAsia"/>
        </w:rPr>
        <w:t>施力</w:t>
      </w:r>
      <w:r w:rsidR="00B03F37">
        <w:rPr>
          <w:rFonts w:ascii="宋体" w:eastAsia="宋体" w:hAnsi="宋体"/>
        </w:rPr>
        <w:t>时千斤顶和油泵位置不应存在较大高差，否则应调整油泵上的压力表值，以弥补高差引起的千斤顶和油泵之间的油压差异</w:t>
      </w:r>
      <w:r w:rsidR="00B03F37">
        <w:rPr>
          <w:rFonts w:hint="eastAsia"/>
          <w:color w:val="000000" w:themeColor="text1"/>
        </w:rPr>
        <w:t>，</w:t>
      </w:r>
      <w:r w:rsidR="00B03F37">
        <w:rPr>
          <w:rFonts w:ascii="宋体" w:eastAsia="宋体" w:hAnsi="宋体"/>
        </w:rPr>
        <w:t>或在千斤顶的进油口增设压力表。</w:t>
      </w:r>
    </w:p>
    <w:p w14:paraId="6A43FAA8" w14:textId="3E830644" w:rsidR="00B03F37" w:rsidRDefault="00480B44" w:rsidP="00B03F37">
      <w:pPr>
        <w:rPr>
          <w:rFonts w:ascii="宋体" w:eastAsia="宋体" w:hAnsi="宋体"/>
        </w:rPr>
      </w:pPr>
      <w:r>
        <w:rPr>
          <w:rStyle w:val="afb"/>
        </w:rPr>
        <w:t>5</w:t>
      </w:r>
      <w:r w:rsidR="00B03F37">
        <w:rPr>
          <w:rStyle w:val="afb"/>
          <w:rFonts w:hint="eastAsia"/>
        </w:rPr>
        <w:t>.</w:t>
      </w:r>
      <w:r w:rsidR="00976B86">
        <w:rPr>
          <w:rStyle w:val="afb"/>
        </w:rPr>
        <w:t xml:space="preserve"> </w:t>
      </w:r>
      <w:r w:rsidR="00B03F37">
        <w:rPr>
          <w:rStyle w:val="afb"/>
        </w:rPr>
        <w:t>4</w:t>
      </w:r>
      <w:r w:rsidR="00B03F37">
        <w:rPr>
          <w:rStyle w:val="afb"/>
          <w:rFonts w:hint="eastAsia"/>
        </w:rPr>
        <w:t>.</w:t>
      </w:r>
      <w:r w:rsidR="00976B86">
        <w:rPr>
          <w:rStyle w:val="afb"/>
        </w:rPr>
        <w:t xml:space="preserve"> </w:t>
      </w:r>
      <w:r w:rsidR="00B03F37">
        <w:rPr>
          <w:rStyle w:val="afb"/>
        </w:rPr>
        <w:t xml:space="preserve">10  </w:t>
      </w:r>
      <w:r w:rsidR="00B03F37">
        <w:rPr>
          <w:rFonts w:ascii="宋体" w:eastAsia="宋体" w:hAnsi="宋体"/>
        </w:rPr>
        <w:t>张弦梁的</w:t>
      </w:r>
      <w:r w:rsidR="00B03F37">
        <w:rPr>
          <w:rFonts w:ascii="宋体" w:eastAsia="宋体" w:hAnsi="宋体" w:hint="eastAsia"/>
        </w:rPr>
        <w:t>预应力施力</w:t>
      </w:r>
      <w:r w:rsidR="00B03F37">
        <w:rPr>
          <w:rFonts w:ascii="宋体" w:eastAsia="宋体" w:hAnsi="宋体"/>
        </w:rPr>
        <w:t>过程中应保证结构的平面外稳定。对平面张</w:t>
      </w:r>
      <w:proofErr w:type="gramStart"/>
      <w:r w:rsidR="00B03F37">
        <w:rPr>
          <w:rFonts w:ascii="宋体" w:eastAsia="宋体" w:hAnsi="宋体"/>
        </w:rPr>
        <w:t>弦结构</w:t>
      </w:r>
      <w:proofErr w:type="gramEnd"/>
      <w:r w:rsidR="009D485B">
        <w:rPr>
          <w:rFonts w:ascii="宋体" w:eastAsia="宋体" w:hAnsi="宋体" w:hint="eastAsia"/>
        </w:rPr>
        <w:t>施加预应力</w:t>
      </w:r>
      <w:r w:rsidR="00B03F37">
        <w:rPr>
          <w:rFonts w:ascii="宋体" w:eastAsia="宋体" w:hAnsi="宋体"/>
        </w:rPr>
        <w:t>宜在</w:t>
      </w:r>
      <w:r w:rsidR="00B03F37">
        <w:rPr>
          <w:rFonts w:ascii="宋体" w:eastAsia="宋体" w:hAnsi="宋体" w:hint="eastAsia"/>
        </w:rPr>
        <w:t>张弦梁撑杆</w:t>
      </w:r>
      <w:r w:rsidR="00B03F37">
        <w:rPr>
          <w:rFonts w:ascii="宋体" w:eastAsia="宋体" w:hAnsi="宋体"/>
        </w:rPr>
        <w:t>结构间联系杆件安装完毕</w:t>
      </w:r>
      <w:r w:rsidR="00B03F37">
        <w:rPr>
          <w:rFonts w:hint="eastAsia"/>
          <w:color w:val="000000" w:themeColor="text1"/>
        </w:rPr>
        <w:t>，</w:t>
      </w:r>
      <w:r w:rsidR="00B03F37">
        <w:rPr>
          <w:rFonts w:ascii="宋体" w:eastAsia="宋体" w:hAnsi="宋体"/>
        </w:rPr>
        <w:t>并形成具有一定空间稳定体系后</w:t>
      </w:r>
      <w:r w:rsidR="00B03F37">
        <w:rPr>
          <w:rFonts w:hint="eastAsia"/>
          <w:color w:val="000000" w:themeColor="text1"/>
        </w:rPr>
        <w:t>，</w:t>
      </w:r>
      <w:r w:rsidR="00B03F37">
        <w:rPr>
          <w:rFonts w:ascii="宋体" w:eastAsia="宋体" w:hAnsi="宋体"/>
        </w:rPr>
        <w:t>再将</w:t>
      </w:r>
      <w:r w:rsidR="00B03F37">
        <w:rPr>
          <w:rFonts w:ascii="宋体" w:eastAsia="宋体" w:hAnsi="宋体" w:hint="eastAsia"/>
        </w:rPr>
        <w:t>预应力提升至设计值</w:t>
      </w:r>
      <w:r w:rsidR="00B03F37">
        <w:rPr>
          <w:rFonts w:ascii="宋体" w:eastAsia="宋体" w:hAnsi="宋体"/>
        </w:rPr>
        <w:t>。</w:t>
      </w:r>
    </w:p>
    <w:p w14:paraId="330DD1CA" w14:textId="1FCD578C" w:rsidR="00931F0E" w:rsidRDefault="00931F0E" w:rsidP="00F06CE5">
      <w:pPr>
        <w:ind w:firstLineChars="200" w:firstLine="482"/>
        <w:rPr>
          <w:rFonts w:ascii="宋体" w:eastAsia="宋体" w:hAnsi="宋体"/>
        </w:rPr>
      </w:pPr>
      <w:r w:rsidRPr="00AE4476">
        <w:rPr>
          <w:rFonts w:hAnsi="宋体" w:cs="宋体" w:hint="eastAsia"/>
          <w:b/>
          <w:bCs/>
        </w:rPr>
        <w:t>条文说明：</w:t>
      </w:r>
      <w:r>
        <w:rPr>
          <w:rFonts w:hint="eastAsia"/>
        </w:rPr>
        <w:t>对张弦梁撑杆施加预应力时，采用“双控”措施，需对所采用的张弦梁撑杆进行标定，确定其拉力与伸长量的关系。根据标定得到的结果，通过测量其伸长量来检测张弦梁撑杆施加预应力锁定后其保留的预应力值。</w:t>
      </w:r>
    </w:p>
    <w:p w14:paraId="2257AFB6" w14:textId="6C1329F4" w:rsidR="003D1A87" w:rsidRDefault="003D1A87" w:rsidP="00B03F37">
      <w:pPr>
        <w:rPr>
          <w:rFonts w:ascii="宋体" w:eastAsia="宋体" w:hAnsi="宋体"/>
        </w:rPr>
      </w:pPr>
      <w:r>
        <w:rPr>
          <w:rStyle w:val="afb"/>
        </w:rPr>
        <w:t>5</w:t>
      </w:r>
      <w:r>
        <w:rPr>
          <w:rStyle w:val="afb"/>
          <w:rFonts w:hint="eastAsia"/>
        </w:rPr>
        <w:t>.</w:t>
      </w:r>
      <w:r>
        <w:rPr>
          <w:rStyle w:val="afb"/>
        </w:rPr>
        <w:t xml:space="preserve"> 4</w:t>
      </w:r>
      <w:r>
        <w:rPr>
          <w:rStyle w:val="afb"/>
          <w:rFonts w:hint="eastAsia"/>
        </w:rPr>
        <w:t>.</w:t>
      </w:r>
      <w:r>
        <w:rPr>
          <w:rStyle w:val="afb"/>
        </w:rPr>
        <w:t xml:space="preserve"> 11  </w:t>
      </w:r>
      <w:r w:rsidR="00A310D4">
        <w:rPr>
          <w:rFonts w:ascii="宋体" w:eastAsia="宋体" w:hAnsi="宋体" w:hint="eastAsia"/>
        </w:rPr>
        <w:t>钢</w:t>
      </w:r>
      <w:proofErr w:type="gramStart"/>
      <w:r w:rsidR="00A310D4">
        <w:rPr>
          <w:rFonts w:ascii="宋体" w:eastAsia="宋体" w:hAnsi="宋体" w:hint="eastAsia"/>
        </w:rPr>
        <w:t>对撑和钢角撑</w:t>
      </w:r>
      <w:proofErr w:type="gramEnd"/>
      <w:r w:rsidRPr="003D1A87">
        <w:rPr>
          <w:rFonts w:ascii="宋体" w:eastAsia="宋体" w:hAnsi="宋体" w:hint="eastAsia"/>
        </w:rPr>
        <w:t>禁止在一天的最高温和</w:t>
      </w:r>
      <w:proofErr w:type="gramStart"/>
      <w:r w:rsidRPr="003D1A87">
        <w:rPr>
          <w:rFonts w:ascii="宋体" w:eastAsia="宋体" w:hAnsi="宋体" w:hint="eastAsia"/>
        </w:rPr>
        <w:t>最</w:t>
      </w:r>
      <w:proofErr w:type="gramEnd"/>
      <w:r w:rsidRPr="003D1A87">
        <w:rPr>
          <w:rFonts w:ascii="宋体" w:eastAsia="宋体" w:hAnsi="宋体" w:hint="eastAsia"/>
        </w:rPr>
        <w:t>低温时施加</w:t>
      </w:r>
      <w:r w:rsidR="00B2739F">
        <w:rPr>
          <w:rFonts w:ascii="宋体" w:eastAsia="宋体" w:hAnsi="宋体" w:hint="eastAsia"/>
        </w:rPr>
        <w:t>预应力</w:t>
      </w:r>
      <w:r>
        <w:rPr>
          <w:rFonts w:ascii="宋体" w:eastAsia="宋体" w:hAnsi="宋体"/>
        </w:rPr>
        <w:t>。</w:t>
      </w:r>
    </w:p>
    <w:p w14:paraId="46E13A7D" w14:textId="0AFBA5ED" w:rsidR="00B03F37" w:rsidRPr="000A7A85" w:rsidRDefault="00480B44" w:rsidP="00B03F37">
      <w:pPr>
        <w:pStyle w:val="2"/>
      </w:pPr>
      <w:bookmarkStart w:id="200" w:name="_Toc89069364"/>
      <w:bookmarkStart w:id="201" w:name="_Toc90301823"/>
      <w:bookmarkStart w:id="202" w:name="_Toc164867061"/>
      <w:r>
        <w:rPr>
          <w:rFonts w:cs="Times New Roman"/>
        </w:rPr>
        <w:t>5</w:t>
      </w:r>
      <w:r w:rsidR="00B03F37" w:rsidRPr="000A7A85">
        <w:rPr>
          <w:rFonts w:hint="eastAsia"/>
        </w:rPr>
        <w:t>.</w:t>
      </w:r>
      <w:r w:rsidR="00473E57" w:rsidRPr="000A7A85">
        <w:t xml:space="preserve"> </w:t>
      </w:r>
      <w:r w:rsidR="00B03F37" w:rsidRPr="000A7A85">
        <w:rPr>
          <w:rFonts w:cs="Times New Roman"/>
        </w:rPr>
        <w:t>5</w:t>
      </w:r>
      <w:r w:rsidR="00B03F37" w:rsidRPr="000A7A85">
        <w:rPr>
          <w:rFonts w:hint="eastAsia"/>
        </w:rPr>
        <w:t xml:space="preserve">  </w:t>
      </w:r>
      <w:r w:rsidR="00B03F37" w:rsidRPr="000A7A85">
        <w:rPr>
          <w:rFonts w:hint="eastAsia"/>
        </w:rPr>
        <w:t>基坑开挖</w:t>
      </w:r>
      <w:bookmarkEnd w:id="194"/>
      <w:bookmarkEnd w:id="195"/>
      <w:bookmarkEnd w:id="196"/>
      <w:bookmarkEnd w:id="197"/>
      <w:bookmarkEnd w:id="198"/>
      <w:bookmarkEnd w:id="199"/>
      <w:bookmarkEnd w:id="200"/>
      <w:bookmarkEnd w:id="201"/>
      <w:r w:rsidR="00A971C5">
        <w:rPr>
          <w:rFonts w:hint="eastAsia"/>
        </w:rPr>
        <w:t>要求</w:t>
      </w:r>
      <w:bookmarkEnd w:id="202"/>
      <w:r w:rsidR="00533593">
        <w:fldChar w:fldCharType="begin"/>
      </w:r>
      <w:r w:rsidR="00533593">
        <w:instrText xml:space="preserve"> TC  "</w:instrText>
      </w:r>
      <w:bookmarkStart w:id="203" w:name="_Toc164867097"/>
      <w:r w:rsidR="00837743">
        <w:instrText>5</w:instrText>
      </w:r>
      <w:r w:rsidR="00533593">
        <w:instrText>.5  Excavation</w:instrText>
      </w:r>
      <w:r w:rsidR="007E5423">
        <w:instrText xml:space="preserve"> R</w:instrText>
      </w:r>
      <w:r w:rsidR="007E5423" w:rsidRPr="007E5423">
        <w:instrText>equirements</w:instrText>
      </w:r>
      <w:bookmarkEnd w:id="203"/>
      <w:r w:rsidR="007E5423" w:rsidRPr="007E5423">
        <w:instrText xml:space="preserve"> </w:instrText>
      </w:r>
      <w:r w:rsidR="00533593">
        <w:instrText xml:space="preserve">" \l 2 </w:instrText>
      </w:r>
      <w:r w:rsidR="00533593">
        <w:fldChar w:fldCharType="end"/>
      </w:r>
    </w:p>
    <w:p w14:paraId="498D99C3" w14:textId="5A936234" w:rsidR="00B03F37" w:rsidRDefault="00480B44" w:rsidP="00B03F37">
      <w:pPr>
        <w:rPr>
          <w:szCs w:val="21"/>
        </w:rPr>
      </w:pPr>
      <w:r>
        <w:rPr>
          <w:rStyle w:val="afb"/>
        </w:rPr>
        <w:t>5</w:t>
      </w:r>
      <w:r w:rsidR="00B03F37">
        <w:rPr>
          <w:rStyle w:val="afb"/>
          <w:rFonts w:hint="eastAsia"/>
        </w:rPr>
        <w:t>.</w:t>
      </w:r>
      <w:r w:rsidR="00976B86">
        <w:rPr>
          <w:rStyle w:val="afb"/>
        </w:rPr>
        <w:t xml:space="preserve"> </w:t>
      </w:r>
      <w:r w:rsidR="00B03F37">
        <w:rPr>
          <w:rStyle w:val="afb"/>
        </w:rPr>
        <w:t>5</w:t>
      </w:r>
      <w:r w:rsidR="00B03F37">
        <w:rPr>
          <w:rStyle w:val="afb"/>
          <w:rFonts w:hint="eastAsia"/>
        </w:rPr>
        <w:t>.</w:t>
      </w:r>
      <w:r w:rsidR="00976B86">
        <w:rPr>
          <w:rStyle w:val="afb"/>
        </w:rPr>
        <w:t xml:space="preserve"> </w:t>
      </w:r>
      <w:r w:rsidR="00B03F37">
        <w:rPr>
          <w:rStyle w:val="afb"/>
        </w:rPr>
        <w:t>1</w:t>
      </w:r>
      <w:r w:rsidR="00976B86">
        <w:rPr>
          <w:rStyle w:val="afb"/>
        </w:rPr>
        <w:t xml:space="preserve">  </w:t>
      </w:r>
      <w:r w:rsidR="00B03F37">
        <w:rPr>
          <w:rFonts w:ascii="宋体" w:eastAsia="宋体" w:hAnsi="宋体" w:hint="eastAsia"/>
        </w:rPr>
        <w:t>基坑开挖应考虑时空效应，应按照“分层、分段、分块、对称、平衡、限时”和“先撑后挖、限时支撑、严禁超挖”的原则施工。</w:t>
      </w:r>
    </w:p>
    <w:p w14:paraId="5850AB33" w14:textId="62AEB0DA" w:rsidR="00B03F37" w:rsidRDefault="00480B44" w:rsidP="00B03F37">
      <w:pPr>
        <w:rPr>
          <w:szCs w:val="21"/>
        </w:rPr>
      </w:pPr>
      <w:r>
        <w:rPr>
          <w:rStyle w:val="afb"/>
        </w:rPr>
        <w:t>5</w:t>
      </w:r>
      <w:r w:rsidR="00B03F37">
        <w:rPr>
          <w:rStyle w:val="afb"/>
          <w:rFonts w:hint="eastAsia"/>
        </w:rPr>
        <w:t>.</w:t>
      </w:r>
      <w:r w:rsidR="00976B86">
        <w:rPr>
          <w:rStyle w:val="afb"/>
        </w:rPr>
        <w:t xml:space="preserve"> </w:t>
      </w:r>
      <w:r w:rsidR="00B03F37">
        <w:rPr>
          <w:rStyle w:val="afb"/>
        </w:rPr>
        <w:t>5</w:t>
      </w:r>
      <w:r w:rsidR="00B03F37">
        <w:rPr>
          <w:rStyle w:val="afb"/>
          <w:rFonts w:hint="eastAsia"/>
        </w:rPr>
        <w:t>.</w:t>
      </w:r>
      <w:r w:rsidR="00976B86">
        <w:rPr>
          <w:rStyle w:val="afb"/>
        </w:rPr>
        <w:t xml:space="preserve"> </w:t>
      </w:r>
      <w:r w:rsidR="00B03F37">
        <w:rPr>
          <w:rStyle w:val="afb"/>
        </w:rPr>
        <w:t>2</w:t>
      </w:r>
      <w:r w:rsidR="00976B86">
        <w:rPr>
          <w:rStyle w:val="afb"/>
        </w:rPr>
        <w:t xml:space="preserve">  </w:t>
      </w:r>
      <w:r w:rsidR="00F54E0E">
        <w:rPr>
          <w:rFonts w:hAnsi="宋体" w:cs="宋体"/>
        </w:rPr>
        <w:t>张弦梁钢支撑</w:t>
      </w:r>
      <w:r w:rsidR="00B03F37">
        <w:rPr>
          <w:rFonts w:ascii="宋体" w:eastAsia="宋体" w:hAnsi="宋体" w:hint="eastAsia"/>
        </w:rPr>
        <w:t>施工要紧随挖土作业进行，</w:t>
      </w:r>
      <w:proofErr w:type="gramStart"/>
      <w:r w:rsidR="00B03F37">
        <w:rPr>
          <w:rFonts w:ascii="宋体" w:eastAsia="宋体" w:hAnsi="宋体" w:hint="eastAsia"/>
        </w:rPr>
        <w:t>随挖随撑</w:t>
      </w:r>
      <w:proofErr w:type="gramEnd"/>
      <w:r w:rsidR="00B03F37">
        <w:rPr>
          <w:rFonts w:ascii="宋体" w:eastAsia="宋体" w:hAnsi="宋体" w:hint="eastAsia"/>
        </w:rPr>
        <w:t>，各层土开挖必须遵循</w:t>
      </w:r>
      <w:proofErr w:type="gramStart"/>
      <w:r w:rsidR="00B03F37">
        <w:rPr>
          <w:rFonts w:ascii="宋体" w:eastAsia="宋体" w:hAnsi="宋体" w:hint="eastAsia"/>
        </w:rPr>
        <w:t>先撑后挖</w:t>
      </w:r>
      <w:proofErr w:type="gramEnd"/>
      <w:r w:rsidR="00B03F37">
        <w:rPr>
          <w:rFonts w:ascii="宋体" w:eastAsia="宋体" w:hAnsi="宋体" w:hint="eastAsia"/>
        </w:rPr>
        <w:t>原则。当基坑开挖面以上的支撑安装及其预应力施加未达到设计要求时，禁止向下开挖。</w:t>
      </w:r>
    </w:p>
    <w:p w14:paraId="29C4A9CE" w14:textId="00849667" w:rsidR="00B03F37" w:rsidRDefault="00480B44" w:rsidP="00B03F37">
      <w:pPr>
        <w:rPr>
          <w:szCs w:val="21"/>
        </w:rPr>
      </w:pPr>
      <w:r>
        <w:rPr>
          <w:rStyle w:val="afb"/>
        </w:rPr>
        <w:t>5</w:t>
      </w:r>
      <w:r w:rsidR="00B03F37">
        <w:rPr>
          <w:rStyle w:val="afb"/>
          <w:rFonts w:hint="eastAsia"/>
        </w:rPr>
        <w:t>.</w:t>
      </w:r>
      <w:r w:rsidR="00976B86">
        <w:rPr>
          <w:rStyle w:val="afb"/>
        </w:rPr>
        <w:t xml:space="preserve"> </w:t>
      </w:r>
      <w:r w:rsidR="00B03F37">
        <w:rPr>
          <w:rStyle w:val="afb"/>
        </w:rPr>
        <w:t>5</w:t>
      </w:r>
      <w:r w:rsidR="00B03F37">
        <w:rPr>
          <w:rStyle w:val="afb"/>
          <w:rFonts w:hint="eastAsia"/>
        </w:rPr>
        <w:t>.</w:t>
      </w:r>
      <w:r w:rsidR="00976B86">
        <w:rPr>
          <w:rStyle w:val="afb"/>
        </w:rPr>
        <w:t xml:space="preserve"> </w:t>
      </w:r>
      <w:r w:rsidR="00B03F37">
        <w:rPr>
          <w:rStyle w:val="afb"/>
        </w:rPr>
        <w:t>3</w:t>
      </w:r>
      <w:r w:rsidR="00976B86">
        <w:rPr>
          <w:rStyle w:val="afb"/>
        </w:rPr>
        <w:t xml:space="preserve">  </w:t>
      </w:r>
      <w:r w:rsidR="00B03F37">
        <w:rPr>
          <w:rFonts w:ascii="宋体" w:eastAsia="宋体" w:hAnsi="宋体" w:hint="eastAsia"/>
        </w:rPr>
        <w:t>基坑周边堆放的材料、施设荷载或者车辆荷载不应超过设计荷载限值。土方开挖不得影响</w:t>
      </w:r>
      <w:r w:rsidR="00F54E0E">
        <w:rPr>
          <w:rFonts w:hAnsi="宋体" w:cs="宋体"/>
        </w:rPr>
        <w:t>张弦梁钢支撑</w:t>
      </w:r>
      <w:r w:rsidR="00B03F37">
        <w:rPr>
          <w:rFonts w:ascii="宋体" w:eastAsia="宋体" w:hAnsi="宋体" w:hint="eastAsia"/>
        </w:rPr>
        <w:t>的正常施工及使用。</w:t>
      </w:r>
    </w:p>
    <w:p w14:paraId="78B31B59" w14:textId="48929DD9" w:rsidR="00B03F37" w:rsidRDefault="00480B44" w:rsidP="00B03F37">
      <w:r>
        <w:rPr>
          <w:rStyle w:val="afb"/>
        </w:rPr>
        <w:t>5</w:t>
      </w:r>
      <w:r w:rsidR="00B03F37">
        <w:rPr>
          <w:rStyle w:val="afb"/>
          <w:rFonts w:hint="eastAsia"/>
        </w:rPr>
        <w:t>.</w:t>
      </w:r>
      <w:r w:rsidR="00976B86">
        <w:rPr>
          <w:rStyle w:val="afb"/>
        </w:rPr>
        <w:t xml:space="preserve"> </w:t>
      </w:r>
      <w:r w:rsidR="00B03F37">
        <w:rPr>
          <w:rStyle w:val="afb"/>
        </w:rPr>
        <w:t>5</w:t>
      </w:r>
      <w:r w:rsidR="00B03F37">
        <w:rPr>
          <w:rStyle w:val="afb"/>
          <w:rFonts w:hint="eastAsia"/>
        </w:rPr>
        <w:t>.</w:t>
      </w:r>
      <w:r w:rsidR="00976B86">
        <w:rPr>
          <w:rStyle w:val="afb"/>
        </w:rPr>
        <w:t xml:space="preserve"> </w:t>
      </w:r>
      <w:r w:rsidR="00B03F37">
        <w:rPr>
          <w:rStyle w:val="afb"/>
        </w:rPr>
        <w:t>4</w:t>
      </w:r>
      <w:r w:rsidR="00976B86">
        <w:rPr>
          <w:rStyle w:val="afb"/>
        </w:rPr>
        <w:t xml:space="preserve">  </w:t>
      </w:r>
      <w:r w:rsidR="00B03F37" w:rsidRPr="009D36C9">
        <w:rPr>
          <w:rFonts w:hint="eastAsia"/>
        </w:rPr>
        <w:t>基坑开挖时，不得碰撞或损坏钢支撑构件</w:t>
      </w:r>
      <w:r w:rsidR="000A0B30">
        <w:rPr>
          <w:rFonts w:hint="eastAsia"/>
        </w:rPr>
        <w:t>、竖向支承系统</w:t>
      </w:r>
      <w:r w:rsidR="00B03F37" w:rsidRPr="009D36C9">
        <w:rPr>
          <w:rFonts w:hint="eastAsia"/>
        </w:rPr>
        <w:t>、监测设备及其连接节点等</w:t>
      </w:r>
      <w:r w:rsidR="00B03F37">
        <w:rPr>
          <w:rFonts w:hint="eastAsia"/>
        </w:rPr>
        <w:t>。</w:t>
      </w:r>
    </w:p>
    <w:p w14:paraId="41C0CEEF" w14:textId="0D341F78" w:rsidR="00F06CE5" w:rsidRDefault="00F06CE5" w:rsidP="00F06CE5">
      <w:pPr>
        <w:ind w:firstLineChars="200" w:firstLine="482"/>
      </w:pPr>
      <w:r w:rsidRPr="00AE4476">
        <w:rPr>
          <w:rFonts w:hAnsi="宋体" w:cs="宋体" w:hint="eastAsia"/>
          <w:b/>
          <w:bCs/>
        </w:rPr>
        <w:t>条文说明：</w:t>
      </w:r>
      <w:r>
        <w:rPr>
          <w:rFonts w:hint="eastAsia"/>
        </w:rPr>
        <w:t>当钢</w:t>
      </w:r>
      <w:proofErr w:type="gramStart"/>
      <w:r>
        <w:rPr>
          <w:rFonts w:hint="eastAsia"/>
        </w:rPr>
        <w:t>对撑和钢角撑</w:t>
      </w:r>
      <w:proofErr w:type="gramEnd"/>
      <w:r>
        <w:rPr>
          <w:rFonts w:hint="eastAsia"/>
        </w:rPr>
        <w:t>的跨度越大，其侧向稳定性越薄弱，施工机具对跨度较大的钢</w:t>
      </w:r>
      <w:proofErr w:type="gramStart"/>
      <w:r>
        <w:rPr>
          <w:rFonts w:hint="eastAsia"/>
        </w:rPr>
        <w:t>对撑和钢角撑</w:t>
      </w:r>
      <w:proofErr w:type="gramEnd"/>
      <w:r>
        <w:rPr>
          <w:rFonts w:hint="eastAsia"/>
        </w:rPr>
        <w:t>的碰撞可能会导致严重的后果。张弦梁拉杆设计时仅作为</w:t>
      </w:r>
      <w:proofErr w:type="gramStart"/>
      <w:r>
        <w:rPr>
          <w:rFonts w:hint="eastAsia"/>
        </w:rPr>
        <w:t>二力杆计算</w:t>
      </w:r>
      <w:proofErr w:type="gramEnd"/>
      <w:r>
        <w:rPr>
          <w:rFonts w:hint="eastAsia"/>
        </w:rPr>
        <w:t>，施工机具的碰撞同样会影响其稳定性。因此施工中应避免对大跨度钢对撑、钢</w:t>
      </w:r>
      <w:proofErr w:type="gramStart"/>
      <w:r>
        <w:rPr>
          <w:rFonts w:hint="eastAsia"/>
        </w:rPr>
        <w:t>角撑和</w:t>
      </w:r>
      <w:proofErr w:type="gramEnd"/>
      <w:r>
        <w:rPr>
          <w:rFonts w:hint="eastAsia"/>
        </w:rPr>
        <w:t>张弦梁的碰撞。</w:t>
      </w:r>
    </w:p>
    <w:p w14:paraId="51DF7836" w14:textId="72346BBA" w:rsidR="00E65D48" w:rsidRDefault="00E65D48" w:rsidP="00E65D48">
      <w:pPr>
        <w:rPr>
          <w:szCs w:val="21"/>
        </w:rPr>
      </w:pPr>
      <w:r>
        <w:rPr>
          <w:rStyle w:val="afb"/>
        </w:rPr>
        <w:t>5</w:t>
      </w:r>
      <w:r>
        <w:rPr>
          <w:rStyle w:val="afb"/>
          <w:rFonts w:hint="eastAsia"/>
        </w:rPr>
        <w:t>.</w:t>
      </w:r>
      <w:r>
        <w:rPr>
          <w:rStyle w:val="afb"/>
        </w:rPr>
        <w:t xml:space="preserve"> 5</w:t>
      </w:r>
      <w:r>
        <w:rPr>
          <w:rStyle w:val="afb"/>
          <w:rFonts w:hint="eastAsia"/>
        </w:rPr>
        <w:t>.</w:t>
      </w:r>
      <w:r>
        <w:rPr>
          <w:rStyle w:val="afb"/>
        </w:rPr>
        <w:t xml:space="preserve"> 5  </w:t>
      </w:r>
      <w:r>
        <w:rPr>
          <w:rFonts w:hint="eastAsia"/>
        </w:rPr>
        <w:t>钢对撑、钢</w:t>
      </w:r>
      <w:proofErr w:type="gramStart"/>
      <w:r>
        <w:rPr>
          <w:rFonts w:hint="eastAsia"/>
        </w:rPr>
        <w:t>角撑和</w:t>
      </w:r>
      <w:proofErr w:type="gramEnd"/>
      <w:r>
        <w:rPr>
          <w:rFonts w:hint="eastAsia"/>
        </w:rPr>
        <w:t>张弦梁施加预应力后，相应区块的土方</w:t>
      </w:r>
      <w:proofErr w:type="gramStart"/>
      <w:r>
        <w:rPr>
          <w:rFonts w:hint="eastAsia"/>
        </w:rPr>
        <w:t>方</w:t>
      </w:r>
      <w:proofErr w:type="gramEnd"/>
      <w:r>
        <w:rPr>
          <w:rFonts w:hint="eastAsia"/>
        </w:rPr>
        <w:t>可继续开挖。</w:t>
      </w:r>
    </w:p>
    <w:p w14:paraId="0A2D2B88" w14:textId="6D365274" w:rsidR="00B03F37" w:rsidRDefault="00480B44" w:rsidP="00B03F37">
      <w:pPr>
        <w:rPr>
          <w:szCs w:val="21"/>
        </w:rPr>
      </w:pPr>
      <w:r>
        <w:rPr>
          <w:rStyle w:val="afb"/>
        </w:rPr>
        <w:lastRenderedPageBreak/>
        <w:t>5</w:t>
      </w:r>
      <w:r w:rsidR="00B03F37">
        <w:rPr>
          <w:rStyle w:val="afb"/>
          <w:rFonts w:hint="eastAsia"/>
        </w:rPr>
        <w:t>.</w:t>
      </w:r>
      <w:r w:rsidR="00976B86">
        <w:rPr>
          <w:rStyle w:val="afb"/>
        </w:rPr>
        <w:t xml:space="preserve"> </w:t>
      </w:r>
      <w:r w:rsidR="00B03F37">
        <w:rPr>
          <w:rStyle w:val="afb"/>
        </w:rPr>
        <w:t>5</w:t>
      </w:r>
      <w:r w:rsidR="00B03F37">
        <w:rPr>
          <w:rStyle w:val="afb"/>
          <w:rFonts w:hint="eastAsia"/>
        </w:rPr>
        <w:t>.</w:t>
      </w:r>
      <w:r w:rsidR="00976B86">
        <w:rPr>
          <w:rStyle w:val="afb"/>
        </w:rPr>
        <w:t xml:space="preserve"> </w:t>
      </w:r>
      <w:r w:rsidR="00E65D48">
        <w:rPr>
          <w:rStyle w:val="afb"/>
        </w:rPr>
        <w:t>6</w:t>
      </w:r>
      <w:r w:rsidR="00976B86">
        <w:rPr>
          <w:rStyle w:val="afb"/>
        </w:rPr>
        <w:t xml:space="preserve">  </w:t>
      </w:r>
      <w:r w:rsidR="00B03F37">
        <w:t>基坑工程必须按照规定实施施工</w:t>
      </w:r>
      <w:r w:rsidR="00B03F37">
        <w:rPr>
          <w:rFonts w:ascii="宋体" w:eastAsia="宋体" w:hAnsi="宋体"/>
        </w:rPr>
        <w:t>监测和第三方监测，指定专人对基坑周边进行巡视。严格按照监测信息指导施工，根据变形发展情况调整施工参数，如发现位移过大应及时采取措施，防止出现突发事故。</w:t>
      </w:r>
    </w:p>
    <w:p w14:paraId="01EBC02D" w14:textId="004A58DC" w:rsidR="00B03F37" w:rsidRDefault="00480B44" w:rsidP="00B03F37">
      <w:pPr>
        <w:rPr>
          <w:szCs w:val="21"/>
        </w:rPr>
      </w:pPr>
      <w:r>
        <w:rPr>
          <w:rStyle w:val="afb"/>
        </w:rPr>
        <w:t>5</w:t>
      </w:r>
      <w:r w:rsidR="00B03F37">
        <w:rPr>
          <w:rStyle w:val="afb"/>
          <w:rFonts w:hint="eastAsia"/>
        </w:rPr>
        <w:t>.</w:t>
      </w:r>
      <w:r w:rsidR="00976B86">
        <w:rPr>
          <w:rStyle w:val="afb"/>
        </w:rPr>
        <w:t xml:space="preserve"> </w:t>
      </w:r>
      <w:r w:rsidR="00B03F37">
        <w:rPr>
          <w:rStyle w:val="afb"/>
        </w:rPr>
        <w:t>5</w:t>
      </w:r>
      <w:r w:rsidR="00B03F37">
        <w:rPr>
          <w:rStyle w:val="afb"/>
          <w:rFonts w:hint="eastAsia"/>
        </w:rPr>
        <w:t>.</w:t>
      </w:r>
      <w:r w:rsidR="00976B86">
        <w:rPr>
          <w:rStyle w:val="afb"/>
        </w:rPr>
        <w:t xml:space="preserve"> </w:t>
      </w:r>
      <w:r w:rsidR="00E65D48">
        <w:rPr>
          <w:rStyle w:val="afb"/>
        </w:rPr>
        <w:t>7</w:t>
      </w:r>
      <w:r w:rsidR="00976B86">
        <w:rPr>
          <w:rStyle w:val="afb"/>
        </w:rPr>
        <w:t xml:space="preserve">  </w:t>
      </w:r>
      <w:r w:rsidR="00B03F37">
        <w:rPr>
          <w:rFonts w:ascii="宋体" w:eastAsia="宋体" w:hAnsi="宋体" w:hint="eastAsia"/>
        </w:rPr>
        <w:t>基坑</w:t>
      </w:r>
      <w:r w:rsidR="00B03F37">
        <w:rPr>
          <w:rFonts w:ascii="宋体" w:eastAsia="宋体" w:hAnsi="宋体"/>
        </w:rPr>
        <w:t>工程在满足以上</w:t>
      </w:r>
      <w:r w:rsidR="00B03F37">
        <w:rPr>
          <w:rFonts w:ascii="宋体" w:eastAsia="宋体" w:hAnsi="宋体" w:hint="eastAsia"/>
        </w:rPr>
        <w:t>要求</w:t>
      </w:r>
      <w:r w:rsidR="00B03F37">
        <w:t>时尚应满足</w:t>
      </w:r>
      <w:r w:rsidR="00B03F37">
        <w:rPr>
          <w:rFonts w:hint="eastAsia"/>
        </w:rPr>
        <w:t>《建筑基坑支护技术规程》</w:t>
      </w:r>
      <w:hyperlink r:id="rId33" w:tgtFrame="_blank" w:tooltip="建筑基坑支护技术规程[附条文说明]JGJ 120-2012" w:history="1">
        <w:r w:rsidR="00B03F37">
          <w:rPr>
            <w:rFonts w:hint="eastAsia"/>
          </w:rPr>
          <w:t>JGJ 120</w:t>
        </w:r>
      </w:hyperlink>
      <w:r w:rsidR="00B03F37">
        <w:rPr>
          <w:rFonts w:hint="eastAsia"/>
        </w:rPr>
        <w:t>的</w:t>
      </w:r>
      <w:r w:rsidR="00B03F37">
        <w:t>相关要求。</w:t>
      </w:r>
    </w:p>
    <w:p w14:paraId="4C382190" w14:textId="6EEDEF37" w:rsidR="00B03F37" w:rsidRPr="000A7A85" w:rsidRDefault="00480B44" w:rsidP="00B03F37">
      <w:pPr>
        <w:pStyle w:val="2"/>
      </w:pPr>
      <w:bookmarkStart w:id="204" w:name="_Toc63179426"/>
      <w:bookmarkStart w:id="205" w:name="_Toc63241137"/>
      <w:bookmarkStart w:id="206" w:name="_Toc63241079"/>
      <w:bookmarkStart w:id="207" w:name="_Toc63240795"/>
      <w:bookmarkStart w:id="208" w:name="_Toc63177813"/>
      <w:bookmarkStart w:id="209" w:name="_Toc63241203"/>
      <w:bookmarkStart w:id="210" w:name="_Toc89069365"/>
      <w:bookmarkStart w:id="211" w:name="_Toc90301824"/>
      <w:bookmarkStart w:id="212" w:name="_Toc164867062"/>
      <w:r>
        <w:rPr>
          <w:rFonts w:cs="Times New Roman"/>
        </w:rPr>
        <w:t>5</w:t>
      </w:r>
      <w:r w:rsidR="00B03F37" w:rsidRPr="000A7A85">
        <w:rPr>
          <w:rFonts w:hint="eastAsia"/>
        </w:rPr>
        <w:t>.</w:t>
      </w:r>
      <w:r w:rsidR="00473E57" w:rsidRPr="000A7A85">
        <w:t xml:space="preserve"> </w:t>
      </w:r>
      <w:r w:rsidR="00B03F37" w:rsidRPr="000A7A85">
        <w:rPr>
          <w:rFonts w:cs="Times New Roman"/>
        </w:rPr>
        <w:t>6</w:t>
      </w:r>
      <w:r w:rsidR="00B03F37" w:rsidRPr="000A7A85">
        <w:rPr>
          <w:rFonts w:hint="eastAsia"/>
        </w:rPr>
        <w:t xml:space="preserve">  </w:t>
      </w:r>
      <w:r w:rsidR="00B03F37" w:rsidRPr="000A7A85">
        <w:rPr>
          <w:rFonts w:hint="eastAsia"/>
        </w:rPr>
        <w:t>支撑拆</w:t>
      </w:r>
      <w:bookmarkEnd w:id="204"/>
      <w:bookmarkEnd w:id="205"/>
      <w:bookmarkEnd w:id="206"/>
      <w:bookmarkEnd w:id="207"/>
      <w:bookmarkEnd w:id="208"/>
      <w:bookmarkEnd w:id="209"/>
      <w:bookmarkEnd w:id="210"/>
      <w:bookmarkEnd w:id="211"/>
      <w:r w:rsidR="00A971C5">
        <w:rPr>
          <w:rFonts w:hint="eastAsia"/>
        </w:rPr>
        <w:t>卸</w:t>
      </w:r>
      <w:bookmarkEnd w:id="212"/>
      <w:r w:rsidR="00533593">
        <w:fldChar w:fldCharType="begin"/>
      </w:r>
      <w:r w:rsidR="00533593">
        <w:instrText xml:space="preserve"> TC  "</w:instrText>
      </w:r>
      <w:bookmarkStart w:id="213" w:name="_Toc164867098"/>
      <w:r w:rsidR="00837743">
        <w:instrText>5</w:instrText>
      </w:r>
      <w:r w:rsidR="00533593">
        <w:instrText xml:space="preserve">.6  </w:instrText>
      </w:r>
      <w:r w:rsidR="000B3A94">
        <w:instrText>Demolition of Strut</w:instrText>
      </w:r>
      <w:bookmarkEnd w:id="213"/>
      <w:r w:rsidR="00533593">
        <w:instrText xml:space="preserve">" \l 2 </w:instrText>
      </w:r>
      <w:r w:rsidR="00533593">
        <w:fldChar w:fldCharType="end"/>
      </w:r>
    </w:p>
    <w:p w14:paraId="206C7964" w14:textId="0564C991" w:rsidR="00B03F37" w:rsidRDefault="00480B44" w:rsidP="00B03F37">
      <w:pPr>
        <w:rPr>
          <w:szCs w:val="21"/>
        </w:rPr>
      </w:pPr>
      <w:r>
        <w:rPr>
          <w:rStyle w:val="afb"/>
        </w:rPr>
        <w:t>5</w:t>
      </w:r>
      <w:r w:rsidR="00B03F37">
        <w:rPr>
          <w:rStyle w:val="afb"/>
          <w:rFonts w:hint="eastAsia"/>
        </w:rPr>
        <w:t>.</w:t>
      </w:r>
      <w:r w:rsidR="00976B86">
        <w:rPr>
          <w:rStyle w:val="afb"/>
        </w:rPr>
        <w:t xml:space="preserve"> </w:t>
      </w:r>
      <w:r w:rsidR="00B03F37">
        <w:rPr>
          <w:rStyle w:val="afb"/>
        </w:rPr>
        <w:t>6</w:t>
      </w:r>
      <w:r w:rsidR="00B03F37">
        <w:rPr>
          <w:rStyle w:val="afb"/>
          <w:rFonts w:hint="eastAsia"/>
        </w:rPr>
        <w:t>.</w:t>
      </w:r>
      <w:r w:rsidR="00976B86">
        <w:rPr>
          <w:rStyle w:val="afb"/>
        </w:rPr>
        <w:t xml:space="preserve"> </w:t>
      </w:r>
      <w:r w:rsidR="00B03F37">
        <w:rPr>
          <w:rStyle w:val="afb"/>
        </w:rPr>
        <w:t>1</w:t>
      </w:r>
      <w:r w:rsidR="00976B86">
        <w:rPr>
          <w:rStyle w:val="afb"/>
        </w:rPr>
        <w:t xml:space="preserve">  </w:t>
      </w:r>
      <w:r w:rsidR="00B03F37">
        <w:rPr>
          <w:rFonts w:ascii="宋体" w:eastAsia="宋体" w:hAnsi="宋体" w:hint="eastAsia"/>
        </w:rPr>
        <w:t>在达到设计规定的拆除条件时方可</w:t>
      </w:r>
      <w:r w:rsidR="00D7235E">
        <w:rPr>
          <w:rFonts w:ascii="宋体" w:eastAsia="宋体" w:hAnsi="宋体" w:hint="eastAsia"/>
        </w:rPr>
        <w:t>拆卸</w:t>
      </w:r>
      <w:r w:rsidR="00B03F37">
        <w:rPr>
          <w:rFonts w:ascii="宋体" w:eastAsia="宋体" w:hAnsi="宋体" w:hint="eastAsia"/>
        </w:rPr>
        <w:t>支撑。</w:t>
      </w:r>
    </w:p>
    <w:p w14:paraId="7C79C744" w14:textId="06956179" w:rsidR="00B03F37" w:rsidRDefault="00480B44" w:rsidP="00B03F37">
      <w:pPr>
        <w:rPr>
          <w:rFonts w:cs="仿宋"/>
        </w:rPr>
      </w:pPr>
      <w:r>
        <w:rPr>
          <w:rStyle w:val="afb"/>
        </w:rPr>
        <w:t>5</w:t>
      </w:r>
      <w:r w:rsidR="00B03F37">
        <w:rPr>
          <w:rStyle w:val="afb"/>
          <w:rFonts w:hint="eastAsia"/>
        </w:rPr>
        <w:t>.</w:t>
      </w:r>
      <w:r w:rsidR="00976B86">
        <w:rPr>
          <w:rStyle w:val="afb"/>
        </w:rPr>
        <w:t xml:space="preserve"> </w:t>
      </w:r>
      <w:r w:rsidR="00B03F37">
        <w:rPr>
          <w:rStyle w:val="afb"/>
        </w:rPr>
        <w:t>6</w:t>
      </w:r>
      <w:r w:rsidR="00B03F37">
        <w:rPr>
          <w:rStyle w:val="afb"/>
          <w:rFonts w:hint="eastAsia"/>
        </w:rPr>
        <w:t>.</w:t>
      </w:r>
      <w:r w:rsidR="00976B86">
        <w:rPr>
          <w:rStyle w:val="afb"/>
        </w:rPr>
        <w:t xml:space="preserve"> </w:t>
      </w:r>
      <w:r w:rsidR="00B03F37">
        <w:rPr>
          <w:rStyle w:val="afb"/>
        </w:rPr>
        <w:t>2</w:t>
      </w:r>
      <w:r w:rsidR="00976B86">
        <w:rPr>
          <w:rStyle w:val="afb"/>
        </w:rPr>
        <w:t xml:space="preserve">  </w:t>
      </w:r>
      <w:r w:rsidR="00D7235E">
        <w:rPr>
          <w:rFonts w:ascii="宋体" w:eastAsia="宋体" w:hAnsi="宋体" w:hint="eastAsia"/>
        </w:rPr>
        <w:t>支撑拆卸</w:t>
      </w:r>
      <w:r w:rsidR="00B03F37">
        <w:rPr>
          <w:rFonts w:ascii="宋体" w:eastAsia="宋体" w:hAnsi="宋体" w:hint="eastAsia"/>
        </w:rPr>
        <w:t>时宜按对称的原则拆除内支撑。</w:t>
      </w:r>
    </w:p>
    <w:p w14:paraId="66DE8904" w14:textId="2BC90F5D" w:rsidR="00B03F37" w:rsidRDefault="00480B44" w:rsidP="00B03F37">
      <w:pPr>
        <w:rPr>
          <w:rFonts w:ascii="宋体" w:eastAsia="宋体" w:hAnsi="宋体"/>
        </w:rPr>
      </w:pPr>
      <w:r>
        <w:rPr>
          <w:rStyle w:val="afb"/>
        </w:rPr>
        <w:t>5</w:t>
      </w:r>
      <w:r w:rsidR="00B03F37">
        <w:rPr>
          <w:rStyle w:val="afb"/>
          <w:rFonts w:hint="eastAsia"/>
        </w:rPr>
        <w:t>.</w:t>
      </w:r>
      <w:r w:rsidR="00976B86">
        <w:rPr>
          <w:rStyle w:val="afb"/>
        </w:rPr>
        <w:t xml:space="preserve"> </w:t>
      </w:r>
      <w:r w:rsidR="00B03F37">
        <w:rPr>
          <w:rStyle w:val="afb"/>
        </w:rPr>
        <w:t>6</w:t>
      </w:r>
      <w:r w:rsidR="00B03F37">
        <w:rPr>
          <w:rStyle w:val="afb"/>
          <w:rFonts w:hint="eastAsia"/>
        </w:rPr>
        <w:t>.</w:t>
      </w:r>
      <w:r w:rsidR="00976B86">
        <w:rPr>
          <w:rStyle w:val="afb"/>
        </w:rPr>
        <w:t xml:space="preserve"> </w:t>
      </w:r>
      <w:r w:rsidR="00B03F37">
        <w:rPr>
          <w:rStyle w:val="afb"/>
        </w:rPr>
        <w:t>3</w:t>
      </w:r>
      <w:r w:rsidR="00976B86">
        <w:rPr>
          <w:rStyle w:val="afb"/>
        </w:rPr>
        <w:t xml:space="preserve">  </w:t>
      </w:r>
      <w:r w:rsidR="00F54E0E">
        <w:rPr>
          <w:rFonts w:hAnsi="宋体" w:cs="宋体"/>
        </w:rPr>
        <w:t>张弦梁钢支撑</w:t>
      </w:r>
      <w:r w:rsidR="00D7235E">
        <w:rPr>
          <w:rFonts w:ascii="宋体" w:eastAsia="宋体" w:hAnsi="宋体" w:hint="eastAsia"/>
        </w:rPr>
        <w:t>拆卸</w:t>
      </w:r>
      <w:r w:rsidR="00B03F37">
        <w:rPr>
          <w:rFonts w:ascii="宋体" w:eastAsia="宋体" w:hAnsi="宋体" w:hint="eastAsia"/>
        </w:rPr>
        <w:t>应符合下列规定：</w:t>
      </w:r>
    </w:p>
    <w:p w14:paraId="023B4E7A" w14:textId="5B5F234C" w:rsidR="00B03F37" w:rsidRDefault="00B03F37" w:rsidP="00B03F37">
      <w:pPr>
        <w:ind w:firstLineChars="200" w:firstLine="482"/>
        <w:rPr>
          <w:rFonts w:ascii="宋体" w:eastAsia="宋体" w:hAnsi="宋体"/>
        </w:rPr>
      </w:pPr>
      <w:r>
        <w:rPr>
          <w:rStyle w:val="afb"/>
          <w:iCs w:val="0"/>
        </w:rPr>
        <w:t xml:space="preserve">1 </w:t>
      </w:r>
      <w:r>
        <w:rPr>
          <w:rFonts w:ascii="宋体" w:eastAsia="宋体" w:hAnsi="宋体"/>
          <w:iCs/>
        </w:rPr>
        <w:t xml:space="preserve"> </w:t>
      </w:r>
      <w:r w:rsidR="00F54E0E">
        <w:rPr>
          <w:rFonts w:hAnsi="宋体" w:cs="宋体"/>
        </w:rPr>
        <w:t>张弦梁钢支撑</w:t>
      </w:r>
      <w:r w:rsidR="00D7235E">
        <w:rPr>
          <w:rFonts w:ascii="宋体" w:eastAsia="宋体" w:hAnsi="宋体" w:hint="eastAsia"/>
        </w:rPr>
        <w:t>拆卸</w:t>
      </w:r>
      <w:r>
        <w:rPr>
          <w:rFonts w:ascii="宋体" w:eastAsia="宋体" w:hAnsi="宋体" w:hint="eastAsia"/>
        </w:rPr>
        <w:t>应遵循先释放预应力后拆除的原则；</w:t>
      </w:r>
    </w:p>
    <w:p w14:paraId="383E40A3" w14:textId="6BDA0382" w:rsidR="00B03F37" w:rsidRDefault="00B03F37" w:rsidP="00B03F37">
      <w:pPr>
        <w:ind w:firstLineChars="200" w:firstLine="482"/>
        <w:rPr>
          <w:rFonts w:ascii="宋体" w:eastAsia="宋体" w:hAnsi="宋体"/>
        </w:rPr>
      </w:pPr>
      <w:r>
        <w:rPr>
          <w:rStyle w:val="afb"/>
        </w:rPr>
        <w:t xml:space="preserve">2  </w:t>
      </w:r>
      <w:r>
        <w:rPr>
          <w:rFonts w:ascii="宋体" w:eastAsia="宋体" w:hAnsi="宋体" w:hint="eastAsia"/>
        </w:rPr>
        <w:t>预应力宜分级释放。待预应力全部释放完毕，</w:t>
      </w:r>
      <w:r w:rsidR="00D7235E">
        <w:rPr>
          <w:rFonts w:ascii="宋体" w:eastAsia="宋体" w:hAnsi="宋体" w:hint="eastAsia"/>
        </w:rPr>
        <w:t>拆卸</w:t>
      </w:r>
      <w:r>
        <w:rPr>
          <w:rFonts w:ascii="宋体" w:eastAsia="宋体" w:hAnsi="宋体" w:hint="eastAsia"/>
        </w:rPr>
        <w:t>连接螺栓，分解吊运；</w:t>
      </w:r>
    </w:p>
    <w:p w14:paraId="59761015" w14:textId="3D4D1D8A" w:rsidR="00DE6AA8" w:rsidRDefault="00DE6AA8" w:rsidP="00DE6AA8">
      <w:pPr>
        <w:ind w:firstLineChars="200" w:firstLine="482"/>
        <w:rPr>
          <w:rFonts w:ascii="宋体" w:eastAsia="宋体" w:hAnsi="宋体"/>
        </w:rPr>
      </w:pPr>
      <w:r>
        <w:rPr>
          <w:rStyle w:val="afb"/>
        </w:rPr>
        <w:t xml:space="preserve">3  </w:t>
      </w:r>
      <w:r w:rsidR="002F5CFB" w:rsidRPr="002F5CFB">
        <w:rPr>
          <w:rFonts w:ascii="宋体" w:eastAsia="宋体" w:hAnsi="宋体" w:hint="eastAsia"/>
        </w:rPr>
        <w:t>张弦梁</w:t>
      </w:r>
      <w:r w:rsidR="00D7235E">
        <w:rPr>
          <w:rFonts w:ascii="宋体" w:eastAsia="宋体" w:hAnsi="宋体" w:hint="eastAsia"/>
        </w:rPr>
        <w:t>拆卸</w:t>
      </w:r>
      <w:r w:rsidR="002F5CFB" w:rsidRPr="002F5CFB">
        <w:rPr>
          <w:rFonts w:ascii="宋体" w:eastAsia="宋体" w:hAnsi="宋体" w:hint="eastAsia"/>
        </w:rPr>
        <w:t>前，该张弦梁支撑范围</w:t>
      </w:r>
      <w:proofErr w:type="gramStart"/>
      <w:r w:rsidR="002F5CFB" w:rsidRPr="002F5CFB">
        <w:rPr>
          <w:rFonts w:ascii="宋体" w:eastAsia="宋体" w:hAnsi="宋体" w:hint="eastAsia"/>
        </w:rPr>
        <w:t>换撑须</w:t>
      </w:r>
      <w:proofErr w:type="gramEnd"/>
      <w:r w:rsidR="002F5CFB" w:rsidRPr="002F5CFB">
        <w:rPr>
          <w:rFonts w:ascii="宋体" w:eastAsia="宋体" w:hAnsi="宋体" w:hint="eastAsia"/>
        </w:rPr>
        <w:t>完成</w:t>
      </w:r>
      <w:r>
        <w:rPr>
          <w:rFonts w:ascii="宋体" w:eastAsia="宋体" w:hAnsi="宋体" w:hint="eastAsia"/>
        </w:rPr>
        <w:t>；</w:t>
      </w:r>
    </w:p>
    <w:p w14:paraId="5FD3B18A" w14:textId="77777777" w:rsidR="00426808" w:rsidRDefault="002F5CFB" w:rsidP="00B03F37">
      <w:pPr>
        <w:ind w:firstLineChars="200" w:firstLine="482"/>
        <w:rPr>
          <w:rFonts w:ascii="宋体" w:eastAsia="宋体" w:hAnsi="宋体"/>
        </w:rPr>
      </w:pPr>
      <w:r>
        <w:rPr>
          <w:rStyle w:val="afb"/>
        </w:rPr>
        <w:t xml:space="preserve">4  </w:t>
      </w:r>
      <w:r w:rsidRPr="002F5CFB">
        <w:rPr>
          <w:rFonts w:ascii="宋体" w:eastAsia="宋体" w:hAnsi="宋体" w:hint="eastAsia"/>
        </w:rPr>
        <w:t>钢</w:t>
      </w:r>
      <w:proofErr w:type="gramStart"/>
      <w:r w:rsidR="005D263B">
        <w:rPr>
          <w:rFonts w:ascii="宋体" w:eastAsia="宋体" w:hAnsi="宋体" w:hint="eastAsia"/>
        </w:rPr>
        <w:t>对撑和钢角撑</w:t>
      </w:r>
      <w:proofErr w:type="gramEnd"/>
      <w:r w:rsidR="00D7235E">
        <w:rPr>
          <w:rFonts w:ascii="宋体" w:eastAsia="宋体" w:hAnsi="宋体" w:hint="eastAsia"/>
        </w:rPr>
        <w:t>拆卸</w:t>
      </w:r>
      <w:r w:rsidRPr="002F5CFB">
        <w:rPr>
          <w:rFonts w:ascii="宋体" w:eastAsia="宋体" w:hAnsi="宋体" w:hint="eastAsia"/>
        </w:rPr>
        <w:t>前，该分区</w:t>
      </w:r>
      <w:proofErr w:type="gramStart"/>
      <w:r w:rsidRPr="002F5CFB">
        <w:rPr>
          <w:rFonts w:ascii="宋体" w:eastAsia="宋体" w:hAnsi="宋体" w:hint="eastAsia"/>
        </w:rPr>
        <w:t>换撑须</w:t>
      </w:r>
      <w:proofErr w:type="gramEnd"/>
      <w:r w:rsidRPr="002F5CFB">
        <w:rPr>
          <w:rFonts w:ascii="宋体" w:eastAsia="宋体" w:hAnsi="宋体" w:hint="eastAsia"/>
        </w:rPr>
        <w:t>完成且两端张弦梁须拆除完成</w:t>
      </w:r>
      <w:r>
        <w:rPr>
          <w:rFonts w:ascii="宋体" w:eastAsia="宋体" w:hAnsi="宋体" w:hint="eastAsia"/>
        </w:rPr>
        <w:t>；</w:t>
      </w:r>
    </w:p>
    <w:p w14:paraId="47428E66" w14:textId="5DCB6AF9" w:rsidR="00B03F37" w:rsidRDefault="00DE6AA8" w:rsidP="00B03F37">
      <w:pPr>
        <w:ind w:firstLineChars="200" w:firstLine="482"/>
        <w:rPr>
          <w:rFonts w:ascii="宋体" w:eastAsia="宋体" w:hAnsi="宋体"/>
        </w:rPr>
      </w:pPr>
      <w:r>
        <w:rPr>
          <w:rStyle w:val="afb"/>
          <w:iCs w:val="0"/>
        </w:rPr>
        <w:t>5</w:t>
      </w:r>
      <w:r w:rsidR="00B03F37">
        <w:rPr>
          <w:rFonts w:ascii="宋体" w:eastAsia="宋体" w:hAnsi="宋体" w:hint="eastAsia"/>
        </w:rPr>
        <w:t xml:space="preserve"> </w:t>
      </w:r>
      <w:r w:rsidR="00B03F37">
        <w:rPr>
          <w:rFonts w:ascii="宋体" w:eastAsia="宋体" w:hAnsi="宋体"/>
        </w:rPr>
        <w:t xml:space="preserve"> </w:t>
      </w:r>
      <w:r w:rsidR="00B03F37">
        <w:rPr>
          <w:rFonts w:ascii="宋体" w:eastAsia="宋体" w:hAnsi="宋体" w:hint="eastAsia"/>
        </w:rPr>
        <w:t>内力逐步释放的同时应加强基坑</w:t>
      </w:r>
      <w:r w:rsidR="00B03F37">
        <w:rPr>
          <w:rFonts w:ascii="宋体" w:eastAsia="宋体" w:hAnsi="宋体"/>
        </w:rPr>
        <w:t>监测和巡视，</w:t>
      </w:r>
      <w:r w:rsidR="00B03F37">
        <w:rPr>
          <w:rFonts w:ascii="宋体" w:eastAsia="宋体" w:hAnsi="宋体" w:hint="eastAsia"/>
        </w:rPr>
        <w:t>发现异常时应及时采取有效措施。</w:t>
      </w:r>
    </w:p>
    <w:p w14:paraId="72A8B21B" w14:textId="0B49EDDA" w:rsidR="00426808" w:rsidRDefault="00426808" w:rsidP="00426808">
      <w:pPr>
        <w:ind w:firstLineChars="200" w:firstLine="482"/>
      </w:pPr>
      <w:r w:rsidRPr="00AE4476">
        <w:rPr>
          <w:rFonts w:hAnsi="宋体" w:cs="宋体" w:hint="eastAsia"/>
          <w:b/>
          <w:bCs/>
        </w:rPr>
        <w:t>条文说明：</w:t>
      </w:r>
      <w:r>
        <w:rPr>
          <w:rFonts w:hint="eastAsia"/>
        </w:rPr>
        <w:t>张弦梁卸载压力时，可用多台千斤顶设备在</w:t>
      </w:r>
      <w:proofErr w:type="gramStart"/>
      <w:r>
        <w:rPr>
          <w:rFonts w:hint="eastAsia"/>
        </w:rPr>
        <w:t>张弦梁跨内对称</w:t>
      </w:r>
      <w:proofErr w:type="gramEnd"/>
      <w:r>
        <w:rPr>
          <w:rFonts w:hint="eastAsia"/>
        </w:rPr>
        <w:t>放置，分级分次同步卸载。</w:t>
      </w:r>
    </w:p>
    <w:p w14:paraId="4CC5B4D0" w14:textId="77777777" w:rsidR="00426808" w:rsidRDefault="00426808" w:rsidP="00426808">
      <w:pPr>
        <w:ind w:firstLineChars="200" w:firstLine="480"/>
      </w:pPr>
      <w:r>
        <w:rPr>
          <w:rFonts w:hint="eastAsia"/>
        </w:rPr>
        <w:t>张弦梁钢支撑的拆卸顺序受限于张弦梁与钢对撑、钢</w:t>
      </w:r>
      <w:proofErr w:type="gramStart"/>
      <w:r>
        <w:rPr>
          <w:rFonts w:hint="eastAsia"/>
        </w:rPr>
        <w:t>角撑的传力</w:t>
      </w:r>
      <w:proofErr w:type="gramEnd"/>
      <w:r>
        <w:rPr>
          <w:rFonts w:hint="eastAsia"/>
        </w:rPr>
        <w:t>关系，张弦梁作为钢对撑、钢</w:t>
      </w:r>
      <w:proofErr w:type="gramStart"/>
      <w:r>
        <w:rPr>
          <w:rFonts w:hint="eastAsia"/>
        </w:rPr>
        <w:t>角撑和围檩</w:t>
      </w:r>
      <w:proofErr w:type="gramEnd"/>
      <w:r>
        <w:rPr>
          <w:rFonts w:hint="eastAsia"/>
        </w:rPr>
        <w:t>间</w:t>
      </w:r>
      <w:proofErr w:type="gramStart"/>
      <w:r>
        <w:rPr>
          <w:rFonts w:hint="eastAsia"/>
        </w:rPr>
        <w:t>的传力构件</w:t>
      </w:r>
      <w:proofErr w:type="gramEnd"/>
      <w:r>
        <w:rPr>
          <w:rFonts w:hint="eastAsia"/>
        </w:rPr>
        <w:t>，只有钢对撑、</w:t>
      </w:r>
      <w:proofErr w:type="gramStart"/>
      <w:r>
        <w:rPr>
          <w:rFonts w:hint="eastAsia"/>
        </w:rPr>
        <w:t>钢角撑支撑</w:t>
      </w:r>
      <w:proofErr w:type="gramEnd"/>
      <w:r>
        <w:rPr>
          <w:rFonts w:hint="eastAsia"/>
        </w:rPr>
        <w:t>范围内</w:t>
      </w:r>
      <w:proofErr w:type="gramStart"/>
      <w:r w:rsidRPr="002F5CFB">
        <w:rPr>
          <w:rFonts w:ascii="宋体" w:eastAsia="宋体" w:hAnsi="宋体" w:hint="eastAsia"/>
        </w:rPr>
        <w:t>换撑完成且</w:t>
      </w:r>
      <w:proofErr w:type="gramEnd"/>
      <w:r w:rsidRPr="002F5CFB">
        <w:rPr>
          <w:rFonts w:ascii="宋体" w:eastAsia="宋体" w:hAnsi="宋体" w:hint="eastAsia"/>
        </w:rPr>
        <w:t>两端张弦梁</w:t>
      </w:r>
      <w:proofErr w:type="gramStart"/>
      <w:r>
        <w:rPr>
          <w:rFonts w:ascii="宋体" w:eastAsia="宋体" w:hAnsi="宋体" w:hint="eastAsia"/>
        </w:rPr>
        <w:t>换撑完成</w:t>
      </w:r>
      <w:proofErr w:type="gramEnd"/>
      <w:r>
        <w:rPr>
          <w:rFonts w:ascii="宋体" w:eastAsia="宋体" w:hAnsi="宋体" w:hint="eastAsia"/>
        </w:rPr>
        <w:t>才能拆卸</w:t>
      </w:r>
      <w:r>
        <w:rPr>
          <w:rFonts w:hint="eastAsia"/>
        </w:rPr>
        <w:t>。</w:t>
      </w:r>
    </w:p>
    <w:p w14:paraId="4D1EAE5C" w14:textId="77777777" w:rsidR="00426808" w:rsidRDefault="00D7235E" w:rsidP="00B03F37">
      <w:pPr>
        <w:rPr>
          <w:rFonts w:ascii="宋体" w:eastAsia="宋体" w:hAnsi="宋体"/>
        </w:rPr>
      </w:pPr>
      <w:r>
        <w:rPr>
          <w:rStyle w:val="afb"/>
        </w:rPr>
        <w:t>5</w:t>
      </w:r>
      <w:r>
        <w:rPr>
          <w:rStyle w:val="afb"/>
          <w:rFonts w:hint="eastAsia"/>
        </w:rPr>
        <w:t>.</w:t>
      </w:r>
      <w:r>
        <w:rPr>
          <w:rStyle w:val="afb"/>
        </w:rPr>
        <w:t xml:space="preserve"> 6</w:t>
      </w:r>
      <w:r>
        <w:rPr>
          <w:rStyle w:val="afb"/>
          <w:rFonts w:hint="eastAsia"/>
        </w:rPr>
        <w:t>.</w:t>
      </w:r>
      <w:r>
        <w:rPr>
          <w:rStyle w:val="afb"/>
        </w:rPr>
        <w:t xml:space="preserve"> 4  </w:t>
      </w:r>
      <w:r>
        <w:rPr>
          <w:rFonts w:ascii="宋体" w:eastAsia="宋体" w:hAnsi="宋体" w:hint="eastAsia"/>
        </w:rPr>
        <w:t>拆卸后的型钢构件如发生变形和损伤而影响使用功能时，应视情况淘汰或进行修复。</w:t>
      </w:r>
    </w:p>
    <w:p w14:paraId="5F5DC016" w14:textId="6FBD52CE" w:rsidR="00B03F37" w:rsidRDefault="00480B44" w:rsidP="00B03F37">
      <w:pPr>
        <w:rPr>
          <w:rFonts w:ascii="宋体" w:eastAsia="宋体" w:hAnsi="宋体"/>
        </w:rPr>
      </w:pPr>
      <w:r>
        <w:rPr>
          <w:rStyle w:val="afb"/>
        </w:rPr>
        <w:t>5</w:t>
      </w:r>
      <w:r w:rsidR="00B03F37">
        <w:rPr>
          <w:rStyle w:val="afb"/>
          <w:rFonts w:hint="eastAsia"/>
        </w:rPr>
        <w:t>.</w:t>
      </w:r>
      <w:r w:rsidR="00976B86">
        <w:rPr>
          <w:rStyle w:val="afb"/>
        </w:rPr>
        <w:t xml:space="preserve"> </w:t>
      </w:r>
      <w:r w:rsidR="00B03F37">
        <w:rPr>
          <w:rStyle w:val="afb"/>
        </w:rPr>
        <w:t>6</w:t>
      </w:r>
      <w:r w:rsidR="00B03F37">
        <w:rPr>
          <w:rStyle w:val="afb"/>
          <w:rFonts w:hint="eastAsia"/>
        </w:rPr>
        <w:t>.</w:t>
      </w:r>
      <w:r w:rsidR="00976B86">
        <w:rPr>
          <w:rStyle w:val="afb"/>
        </w:rPr>
        <w:t xml:space="preserve"> </w:t>
      </w:r>
      <w:r w:rsidR="00D7235E">
        <w:rPr>
          <w:rStyle w:val="afb"/>
        </w:rPr>
        <w:t>5</w:t>
      </w:r>
      <w:r w:rsidR="00976B86">
        <w:rPr>
          <w:rStyle w:val="afb"/>
        </w:rPr>
        <w:t xml:space="preserve">  </w:t>
      </w:r>
      <w:r w:rsidR="00B03F37">
        <w:rPr>
          <w:rFonts w:ascii="宋体" w:eastAsia="宋体" w:hAnsi="宋体" w:hint="eastAsia"/>
        </w:rPr>
        <w:t>遇大风、大雾、大雨、大雪等恶劣天气，严禁拆卸作业。</w:t>
      </w:r>
    </w:p>
    <w:p w14:paraId="2A9EEE73" w14:textId="0E4EB512" w:rsidR="00B03F37" w:rsidRDefault="00480B44" w:rsidP="00B03F37">
      <w:pPr>
        <w:rPr>
          <w:rFonts w:cs="宋体"/>
        </w:rPr>
      </w:pPr>
      <w:r>
        <w:rPr>
          <w:rStyle w:val="afb"/>
        </w:rPr>
        <w:t>5</w:t>
      </w:r>
      <w:r w:rsidR="00B03F37">
        <w:rPr>
          <w:rStyle w:val="afb"/>
          <w:rFonts w:hint="eastAsia"/>
        </w:rPr>
        <w:t>.</w:t>
      </w:r>
      <w:r w:rsidR="001342BD">
        <w:rPr>
          <w:rStyle w:val="afb"/>
        </w:rPr>
        <w:t xml:space="preserve"> </w:t>
      </w:r>
      <w:r w:rsidR="00B03F37">
        <w:rPr>
          <w:rStyle w:val="afb"/>
        </w:rPr>
        <w:t>6</w:t>
      </w:r>
      <w:r w:rsidR="00B03F37">
        <w:rPr>
          <w:rStyle w:val="afb"/>
          <w:rFonts w:hint="eastAsia"/>
        </w:rPr>
        <w:t>.</w:t>
      </w:r>
      <w:r w:rsidR="001342BD">
        <w:rPr>
          <w:rStyle w:val="afb"/>
        </w:rPr>
        <w:t xml:space="preserve"> </w:t>
      </w:r>
      <w:r w:rsidR="00D7235E">
        <w:rPr>
          <w:rStyle w:val="afb"/>
        </w:rPr>
        <w:t>6</w:t>
      </w:r>
      <w:r w:rsidR="001342BD">
        <w:rPr>
          <w:rStyle w:val="afb"/>
        </w:rPr>
        <w:t xml:space="preserve">  </w:t>
      </w:r>
      <w:r w:rsidR="00B03F37">
        <w:rPr>
          <w:rFonts w:ascii="宋体" w:eastAsia="宋体" w:hAnsi="宋体" w:hint="eastAsia"/>
        </w:rPr>
        <w:t>拆卸下</w:t>
      </w:r>
      <w:r w:rsidR="00B03F37">
        <w:rPr>
          <w:rFonts w:ascii="宋体" w:eastAsia="宋体" w:hAnsi="宋体"/>
        </w:rPr>
        <w:t>的构件应有专门的堆场</w:t>
      </w:r>
      <w:r w:rsidR="00B03F37">
        <w:rPr>
          <w:rFonts w:ascii="宋体" w:eastAsia="宋体" w:hAnsi="宋体" w:hint="eastAsia"/>
        </w:rPr>
        <w:t>，</w:t>
      </w:r>
      <w:r w:rsidR="00B03F37">
        <w:rPr>
          <w:rFonts w:ascii="宋体" w:eastAsia="宋体" w:hAnsi="宋体"/>
        </w:rPr>
        <w:t>并有序堆放</w:t>
      </w:r>
      <w:r w:rsidR="00B03F37">
        <w:rPr>
          <w:rFonts w:ascii="宋体" w:eastAsia="宋体" w:hAnsi="宋体" w:hint="eastAsia"/>
        </w:rPr>
        <w:t>。</w:t>
      </w:r>
    </w:p>
    <w:p w14:paraId="2E2E7F2E" w14:textId="1C8F869C" w:rsidR="00B03F37" w:rsidRDefault="00480B44" w:rsidP="00B03F37">
      <w:pPr>
        <w:rPr>
          <w:rFonts w:ascii="宋体" w:eastAsia="宋体" w:hAnsi="宋体"/>
        </w:rPr>
      </w:pPr>
      <w:r>
        <w:rPr>
          <w:rStyle w:val="afb"/>
        </w:rPr>
        <w:t>5</w:t>
      </w:r>
      <w:r w:rsidR="00B03F37">
        <w:rPr>
          <w:rStyle w:val="afb"/>
          <w:rFonts w:hint="eastAsia"/>
        </w:rPr>
        <w:t>.</w:t>
      </w:r>
      <w:r w:rsidR="001342BD">
        <w:rPr>
          <w:rStyle w:val="afb"/>
        </w:rPr>
        <w:t xml:space="preserve"> </w:t>
      </w:r>
      <w:r w:rsidR="00B03F37">
        <w:rPr>
          <w:rStyle w:val="afb"/>
        </w:rPr>
        <w:t>6</w:t>
      </w:r>
      <w:r w:rsidR="00B03F37">
        <w:rPr>
          <w:rStyle w:val="afb"/>
          <w:rFonts w:hint="eastAsia"/>
        </w:rPr>
        <w:t>.</w:t>
      </w:r>
      <w:r w:rsidR="001342BD">
        <w:rPr>
          <w:rStyle w:val="afb"/>
        </w:rPr>
        <w:t xml:space="preserve"> </w:t>
      </w:r>
      <w:r w:rsidR="00D7235E">
        <w:rPr>
          <w:rStyle w:val="afb"/>
        </w:rPr>
        <w:t>7</w:t>
      </w:r>
      <w:r w:rsidR="001342BD">
        <w:rPr>
          <w:rStyle w:val="afb"/>
        </w:rPr>
        <w:t xml:space="preserve">  </w:t>
      </w:r>
      <w:r w:rsidR="00B03F37">
        <w:rPr>
          <w:rFonts w:ascii="宋体" w:eastAsia="宋体" w:hAnsi="宋体" w:hint="eastAsia"/>
        </w:rPr>
        <w:t>拆卸</w:t>
      </w:r>
      <w:r w:rsidR="00B03F37">
        <w:rPr>
          <w:rFonts w:ascii="宋体" w:eastAsia="宋体" w:hAnsi="宋体"/>
        </w:rPr>
        <w:t>下的构件</w:t>
      </w:r>
      <w:r w:rsidR="00B03F37">
        <w:rPr>
          <w:rFonts w:ascii="宋体" w:eastAsia="宋体" w:hAnsi="宋体" w:hint="eastAsia"/>
        </w:rPr>
        <w:t>宜进行</w:t>
      </w:r>
      <w:r w:rsidR="00B03F37">
        <w:rPr>
          <w:rFonts w:ascii="宋体" w:eastAsia="宋体" w:hAnsi="宋体"/>
        </w:rPr>
        <w:t>专门的</w:t>
      </w:r>
      <w:r w:rsidR="00B03F37">
        <w:rPr>
          <w:rFonts w:ascii="宋体" w:eastAsia="宋体" w:hAnsi="宋体" w:hint="eastAsia"/>
        </w:rPr>
        <w:t>检查</w:t>
      </w:r>
      <w:r w:rsidR="00B03F37">
        <w:rPr>
          <w:rFonts w:ascii="宋体" w:eastAsia="宋体" w:hAnsi="宋体"/>
        </w:rPr>
        <w:t>，对</w:t>
      </w:r>
      <w:r w:rsidR="00B03F37">
        <w:rPr>
          <w:rFonts w:ascii="宋体" w:eastAsia="宋体" w:hAnsi="宋体" w:hint="eastAsia"/>
        </w:rPr>
        <w:t>其的</w:t>
      </w:r>
      <w:r w:rsidR="00B03F37">
        <w:rPr>
          <w:rFonts w:ascii="宋体" w:eastAsia="宋体" w:hAnsi="宋体"/>
        </w:rPr>
        <w:t>外观</w:t>
      </w:r>
      <w:r w:rsidR="00B03F37">
        <w:rPr>
          <w:rFonts w:ascii="宋体" w:eastAsia="宋体" w:hAnsi="宋体" w:hint="eastAsia"/>
        </w:rPr>
        <w:t>和</w:t>
      </w:r>
      <w:r w:rsidR="00B03F37">
        <w:rPr>
          <w:rFonts w:ascii="宋体" w:eastAsia="宋体" w:hAnsi="宋体"/>
        </w:rPr>
        <w:t>性能做</w:t>
      </w:r>
      <w:r w:rsidR="00B03F37">
        <w:rPr>
          <w:rFonts w:ascii="宋体" w:eastAsia="宋体" w:hAnsi="宋体" w:hint="eastAsia"/>
        </w:rPr>
        <w:t>维</w:t>
      </w:r>
      <w:r w:rsidR="00B03F37">
        <w:rPr>
          <w:rFonts w:ascii="宋体" w:eastAsia="宋体" w:hAnsi="宋体"/>
        </w:rPr>
        <w:t>护</w:t>
      </w:r>
      <w:r w:rsidR="00B03F37">
        <w:rPr>
          <w:rFonts w:ascii="宋体" w:eastAsia="宋体" w:hAnsi="宋体" w:hint="eastAsia"/>
        </w:rPr>
        <w:t>。</w:t>
      </w:r>
    </w:p>
    <w:p w14:paraId="48D1D38A" w14:textId="5C7BD195" w:rsidR="00B03F37" w:rsidRPr="000A7A85" w:rsidRDefault="00480B44" w:rsidP="00B03F37">
      <w:pPr>
        <w:pStyle w:val="2"/>
      </w:pPr>
      <w:bookmarkStart w:id="214" w:name="_Toc63241204"/>
      <w:bookmarkStart w:id="215" w:name="_Toc63241080"/>
      <w:bookmarkStart w:id="216" w:name="_Toc63179427"/>
      <w:bookmarkStart w:id="217" w:name="_Toc63240796"/>
      <w:bookmarkStart w:id="218" w:name="_Toc63177814"/>
      <w:bookmarkStart w:id="219" w:name="_Toc63241138"/>
      <w:bookmarkStart w:id="220" w:name="_Toc89069366"/>
      <w:bookmarkStart w:id="221" w:name="_Toc90301825"/>
      <w:bookmarkStart w:id="222" w:name="_Toc164867063"/>
      <w:r>
        <w:rPr>
          <w:rFonts w:cs="Times New Roman"/>
        </w:rPr>
        <w:t>5</w:t>
      </w:r>
      <w:r w:rsidR="00B03F37" w:rsidRPr="000A7A85">
        <w:rPr>
          <w:rFonts w:hint="eastAsia"/>
        </w:rPr>
        <w:t>.</w:t>
      </w:r>
      <w:r w:rsidR="00473E57" w:rsidRPr="000A7A85">
        <w:t xml:space="preserve"> </w:t>
      </w:r>
      <w:r w:rsidR="00B03F37" w:rsidRPr="000A7A85">
        <w:rPr>
          <w:rFonts w:cs="Times New Roman"/>
        </w:rPr>
        <w:t>7</w:t>
      </w:r>
      <w:r w:rsidR="00B03F37" w:rsidRPr="000A7A85">
        <w:rPr>
          <w:rFonts w:hint="eastAsia"/>
        </w:rPr>
        <w:t xml:space="preserve">  </w:t>
      </w:r>
      <w:r w:rsidR="00B03F37" w:rsidRPr="000A7A85">
        <w:rPr>
          <w:rFonts w:hint="eastAsia"/>
        </w:rPr>
        <w:t>施工安全</w:t>
      </w:r>
      <w:bookmarkEnd w:id="214"/>
      <w:bookmarkEnd w:id="215"/>
      <w:bookmarkEnd w:id="216"/>
      <w:bookmarkEnd w:id="217"/>
      <w:bookmarkEnd w:id="218"/>
      <w:bookmarkEnd w:id="219"/>
      <w:r w:rsidR="00B03F37" w:rsidRPr="000A7A85">
        <w:rPr>
          <w:rFonts w:hint="eastAsia"/>
        </w:rPr>
        <w:t>与环境保护</w:t>
      </w:r>
      <w:bookmarkEnd w:id="220"/>
      <w:bookmarkEnd w:id="221"/>
      <w:bookmarkEnd w:id="222"/>
      <w:r w:rsidR="000B3A94">
        <w:fldChar w:fldCharType="begin"/>
      </w:r>
      <w:r w:rsidR="000B3A94">
        <w:instrText xml:space="preserve"> TC  "</w:instrText>
      </w:r>
      <w:bookmarkStart w:id="223" w:name="_Toc164867099"/>
      <w:r w:rsidR="00837743">
        <w:instrText>5</w:instrText>
      </w:r>
      <w:r w:rsidR="000B3A94">
        <w:instrText>.7  Construction Safety and Environmental Protection</w:instrText>
      </w:r>
      <w:bookmarkEnd w:id="223"/>
      <w:r w:rsidR="000B3A94">
        <w:instrText xml:space="preserve">" \l 2 </w:instrText>
      </w:r>
      <w:r w:rsidR="000B3A94">
        <w:fldChar w:fldCharType="end"/>
      </w:r>
    </w:p>
    <w:p w14:paraId="34AD2814" w14:textId="4151C254" w:rsidR="00B03F37" w:rsidRDefault="00480B44" w:rsidP="00B03F37">
      <w:pPr>
        <w:rPr>
          <w:rFonts w:cs="宋体"/>
        </w:rPr>
      </w:pPr>
      <w:r>
        <w:rPr>
          <w:rStyle w:val="afb"/>
        </w:rPr>
        <w:t>5</w:t>
      </w:r>
      <w:r w:rsidR="00B03F37">
        <w:rPr>
          <w:rStyle w:val="afb"/>
          <w:rFonts w:hint="eastAsia"/>
        </w:rPr>
        <w:t>.</w:t>
      </w:r>
      <w:r w:rsidR="001342BD">
        <w:rPr>
          <w:rStyle w:val="afb"/>
        </w:rPr>
        <w:t xml:space="preserve"> </w:t>
      </w:r>
      <w:r w:rsidR="00B03F37">
        <w:rPr>
          <w:rStyle w:val="afb"/>
        </w:rPr>
        <w:t>7</w:t>
      </w:r>
      <w:r w:rsidR="00B03F37">
        <w:rPr>
          <w:rStyle w:val="afb"/>
          <w:rFonts w:hint="eastAsia"/>
        </w:rPr>
        <w:t>.</w:t>
      </w:r>
      <w:r w:rsidR="001342BD">
        <w:rPr>
          <w:rStyle w:val="afb"/>
        </w:rPr>
        <w:t xml:space="preserve"> </w:t>
      </w:r>
      <w:r w:rsidR="00B03F37">
        <w:rPr>
          <w:rStyle w:val="afb"/>
        </w:rPr>
        <w:t>1</w:t>
      </w:r>
      <w:r w:rsidR="001342BD">
        <w:rPr>
          <w:rStyle w:val="afb"/>
        </w:rPr>
        <w:t xml:space="preserve">  </w:t>
      </w:r>
      <w:r w:rsidR="00F54E0E">
        <w:rPr>
          <w:rFonts w:hAnsi="宋体" w:cs="宋体"/>
        </w:rPr>
        <w:t>张弦梁钢支撑</w:t>
      </w:r>
      <w:r w:rsidR="00B03F37">
        <w:rPr>
          <w:rFonts w:ascii="宋体" w:eastAsia="宋体" w:hAnsi="宋体" w:hint="eastAsia"/>
        </w:rPr>
        <w:t>工程</w:t>
      </w:r>
      <w:r w:rsidR="00B03F37">
        <w:rPr>
          <w:rFonts w:ascii="宋体" w:eastAsia="宋体" w:hAnsi="宋体"/>
        </w:rPr>
        <w:t>施工应实行逐级安全技术交底制度。施工前</w:t>
      </w:r>
      <w:r w:rsidR="00B03F37">
        <w:rPr>
          <w:rFonts w:hint="eastAsia"/>
          <w:color w:val="000000" w:themeColor="text1"/>
        </w:rPr>
        <w:t>，</w:t>
      </w:r>
      <w:r w:rsidR="00B03F37">
        <w:rPr>
          <w:rFonts w:ascii="宋体" w:eastAsia="宋体" w:hAnsi="宋体"/>
        </w:rPr>
        <w:t>项目技术负责人应将有关安全施工的技术要求向施工作业班组、作业人员</w:t>
      </w:r>
      <w:proofErr w:type="gramStart"/>
      <w:r w:rsidR="00B03F37">
        <w:rPr>
          <w:rFonts w:ascii="宋体" w:eastAsia="宋体" w:hAnsi="宋体"/>
        </w:rPr>
        <w:t>作出</w:t>
      </w:r>
      <w:proofErr w:type="gramEnd"/>
      <w:r w:rsidR="00B03F37">
        <w:rPr>
          <w:rFonts w:ascii="宋体" w:eastAsia="宋体" w:hAnsi="宋体"/>
        </w:rPr>
        <w:t>详细说明</w:t>
      </w:r>
      <w:r w:rsidR="00B03F37">
        <w:rPr>
          <w:rFonts w:hint="eastAsia"/>
          <w:color w:val="000000" w:themeColor="text1"/>
        </w:rPr>
        <w:t>，</w:t>
      </w:r>
      <w:r w:rsidR="00B03F37">
        <w:rPr>
          <w:rFonts w:ascii="宋体" w:eastAsia="宋体" w:hAnsi="宋体"/>
        </w:rPr>
        <w:t>并由双方签字确认</w:t>
      </w:r>
      <w:r w:rsidR="00B03F37">
        <w:rPr>
          <w:rFonts w:hint="eastAsia"/>
          <w:color w:val="000000" w:themeColor="text1"/>
          <w:szCs w:val="21"/>
        </w:rPr>
        <w:t>；</w:t>
      </w:r>
      <w:r w:rsidR="00B03F37">
        <w:rPr>
          <w:rFonts w:ascii="宋体" w:eastAsia="宋体" w:hAnsi="宋体" w:hint="eastAsia"/>
        </w:rPr>
        <w:t>项目技术负责人</w:t>
      </w:r>
      <w:r w:rsidR="00B03F37">
        <w:rPr>
          <w:rFonts w:ascii="宋体" w:eastAsia="宋体" w:hAnsi="宋体"/>
        </w:rPr>
        <w:t>应向班组作业人员进行安全技术措施交底。项目安全员负责对施工现场安全生产进行</w:t>
      </w:r>
      <w:r w:rsidR="00B03F37">
        <w:rPr>
          <w:rFonts w:ascii="宋体" w:eastAsia="宋体" w:hAnsi="宋体"/>
        </w:rPr>
        <w:lastRenderedPageBreak/>
        <w:t>监督检查。</w:t>
      </w:r>
    </w:p>
    <w:p w14:paraId="71E76406" w14:textId="1F631FB6" w:rsidR="00B03F37" w:rsidRDefault="00480B44" w:rsidP="00B03F37">
      <w:pPr>
        <w:rPr>
          <w:rStyle w:val="afb"/>
        </w:rPr>
      </w:pPr>
      <w:r>
        <w:rPr>
          <w:rStyle w:val="afb"/>
        </w:rPr>
        <w:t>5</w:t>
      </w:r>
      <w:r w:rsidR="00B03F37">
        <w:rPr>
          <w:rStyle w:val="afb"/>
          <w:rFonts w:hint="eastAsia"/>
        </w:rPr>
        <w:t>.</w:t>
      </w:r>
      <w:r w:rsidR="001342BD">
        <w:rPr>
          <w:rStyle w:val="afb"/>
        </w:rPr>
        <w:t xml:space="preserve"> </w:t>
      </w:r>
      <w:r w:rsidR="00B03F37">
        <w:rPr>
          <w:rStyle w:val="afb"/>
        </w:rPr>
        <w:t>7</w:t>
      </w:r>
      <w:r w:rsidR="00B03F37">
        <w:rPr>
          <w:rStyle w:val="afb"/>
          <w:rFonts w:hint="eastAsia"/>
        </w:rPr>
        <w:t>.</w:t>
      </w:r>
      <w:r w:rsidR="001342BD">
        <w:rPr>
          <w:rStyle w:val="afb"/>
        </w:rPr>
        <w:t xml:space="preserve"> </w:t>
      </w:r>
      <w:r w:rsidR="00B03F37">
        <w:rPr>
          <w:rStyle w:val="afb"/>
        </w:rPr>
        <w:t>2</w:t>
      </w:r>
      <w:r w:rsidR="001342BD">
        <w:rPr>
          <w:rStyle w:val="afb"/>
        </w:rPr>
        <w:t xml:space="preserve">  </w:t>
      </w:r>
      <w:r w:rsidR="00F54E0E">
        <w:rPr>
          <w:rFonts w:hAnsi="宋体" w:cs="宋体"/>
        </w:rPr>
        <w:t>张弦梁钢支撑</w:t>
      </w:r>
      <w:r w:rsidR="00B03F37">
        <w:rPr>
          <w:rFonts w:ascii="宋体" w:eastAsia="宋体" w:hAnsi="宋体"/>
        </w:rPr>
        <w:t>工程施工单位应建立安全生产教育制度。新进员工入场前必须完成公司、项目部、班组三级安全教育</w:t>
      </w:r>
      <w:r w:rsidR="00B03F37">
        <w:rPr>
          <w:rFonts w:hint="eastAsia"/>
          <w:color w:val="000000" w:themeColor="text1"/>
        </w:rPr>
        <w:t>，</w:t>
      </w:r>
      <w:r w:rsidR="00B03F37">
        <w:rPr>
          <w:rFonts w:ascii="宋体" w:eastAsia="宋体" w:hAnsi="宋体"/>
        </w:rPr>
        <w:t>未经安全教育的人员不得上岗作业。</w:t>
      </w:r>
    </w:p>
    <w:p w14:paraId="54F53570" w14:textId="6051AB78" w:rsidR="00B03F37" w:rsidRPr="00044EF5" w:rsidRDefault="00480B44" w:rsidP="00B03F37">
      <w:pPr>
        <w:rPr>
          <w:rFonts w:cs="宋体"/>
        </w:rPr>
      </w:pPr>
      <w:r>
        <w:rPr>
          <w:rStyle w:val="afb"/>
        </w:rPr>
        <w:t>5</w:t>
      </w:r>
      <w:r w:rsidR="00B03F37">
        <w:rPr>
          <w:rStyle w:val="afb"/>
          <w:rFonts w:hint="eastAsia"/>
        </w:rPr>
        <w:t>.</w:t>
      </w:r>
      <w:r w:rsidR="001342BD">
        <w:rPr>
          <w:rStyle w:val="afb"/>
        </w:rPr>
        <w:t xml:space="preserve"> </w:t>
      </w:r>
      <w:r w:rsidR="00B03F37">
        <w:rPr>
          <w:rStyle w:val="afb"/>
        </w:rPr>
        <w:t>7</w:t>
      </w:r>
      <w:r w:rsidR="00B03F37">
        <w:rPr>
          <w:rStyle w:val="afb"/>
          <w:rFonts w:hint="eastAsia"/>
        </w:rPr>
        <w:t>.</w:t>
      </w:r>
      <w:r w:rsidR="001342BD">
        <w:rPr>
          <w:rStyle w:val="afb"/>
        </w:rPr>
        <w:t xml:space="preserve"> </w:t>
      </w:r>
      <w:r w:rsidR="00B03F37">
        <w:rPr>
          <w:rStyle w:val="afb"/>
        </w:rPr>
        <w:t>3</w:t>
      </w:r>
      <w:r w:rsidR="001342BD">
        <w:rPr>
          <w:rStyle w:val="afb"/>
        </w:rPr>
        <w:t xml:space="preserve">  </w:t>
      </w:r>
      <w:r w:rsidR="00F54E0E">
        <w:rPr>
          <w:rFonts w:hAnsi="宋体" w:cs="宋体"/>
        </w:rPr>
        <w:t>张弦梁钢支撑</w:t>
      </w:r>
      <w:r w:rsidR="00B03F37">
        <w:rPr>
          <w:rFonts w:ascii="宋体" w:eastAsia="宋体" w:hAnsi="宋体"/>
        </w:rPr>
        <w:t>工程施工单位应认真执行安全生产检查制度。对检查过程中发现的安全问题，应及时出具整改通知单</w:t>
      </w:r>
      <w:r w:rsidR="00B03F37">
        <w:rPr>
          <w:rFonts w:hint="eastAsia"/>
          <w:color w:val="000000" w:themeColor="text1"/>
        </w:rPr>
        <w:t>，</w:t>
      </w:r>
      <w:r w:rsidR="00B03F37">
        <w:rPr>
          <w:rFonts w:ascii="宋体" w:eastAsia="宋体" w:hAnsi="宋体"/>
        </w:rPr>
        <w:t>对存在严重问题的违章人员应依照制度进行处理。</w:t>
      </w:r>
    </w:p>
    <w:p w14:paraId="5E0FDBE2" w14:textId="0AFC449A" w:rsidR="00B03F37" w:rsidRDefault="00480B44" w:rsidP="00B03F37">
      <w:pPr>
        <w:rPr>
          <w:rFonts w:cs="宋体"/>
        </w:rPr>
      </w:pPr>
      <w:r>
        <w:rPr>
          <w:rStyle w:val="afb"/>
        </w:rPr>
        <w:t>5</w:t>
      </w:r>
      <w:r w:rsidR="00B03F37">
        <w:rPr>
          <w:rStyle w:val="afb"/>
          <w:rFonts w:hint="eastAsia"/>
        </w:rPr>
        <w:t>.</w:t>
      </w:r>
      <w:r w:rsidR="001342BD">
        <w:rPr>
          <w:rStyle w:val="afb"/>
        </w:rPr>
        <w:t xml:space="preserve"> </w:t>
      </w:r>
      <w:r w:rsidR="00B03F37">
        <w:rPr>
          <w:rStyle w:val="afb"/>
        </w:rPr>
        <w:t>7</w:t>
      </w:r>
      <w:r w:rsidR="00B03F37">
        <w:rPr>
          <w:rStyle w:val="afb"/>
          <w:rFonts w:hint="eastAsia"/>
        </w:rPr>
        <w:t>.</w:t>
      </w:r>
      <w:r w:rsidR="001342BD">
        <w:rPr>
          <w:rStyle w:val="afb"/>
        </w:rPr>
        <w:t xml:space="preserve"> </w:t>
      </w:r>
      <w:r w:rsidR="00B03F37">
        <w:rPr>
          <w:rStyle w:val="afb"/>
        </w:rPr>
        <w:t>4</w:t>
      </w:r>
      <w:r w:rsidR="001342BD">
        <w:rPr>
          <w:rStyle w:val="afb"/>
        </w:rPr>
        <w:t xml:space="preserve">  </w:t>
      </w:r>
      <w:r w:rsidR="00F54E0E">
        <w:rPr>
          <w:rFonts w:hAnsi="宋体" w:cs="宋体"/>
        </w:rPr>
        <w:t>张弦梁钢支撑</w:t>
      </w:r>
      <w:r w:rsidR="00B03F37">
        <w:rPr>
          <w:rFonts w:hAnsi="宋体" w:cs="宋体" w:hint="eastAsia"/>
        </w:rPr>
        <w:t>应按下列要求采取安全措施：</w:t>
      </w:r>
    </w:p>
    <w:p w14:paraId="217350E9" w14:textId="77777777" w:rsidR="00B03F37" w:rsidRDefault="00B03F37" w:rsidP="00B03F37">
      <w:pPr>
        <w:ind w:firstLineChars="200" w:firstLine="482"/>
        <w:rPr>
          <w:rFonts w:cs="宋体"/>
          <w:b/>
        </w:rPr>
      </w:pPr>
      <w:bookmarkStart w:id="224" w:name="_Hlk87259062"/>
      <w:r>
        <w:rPr>
          <w:rStyle w:val="afb"/>
        </w:rPr>
        <w:t>1</w:t>
      </w:r>
      <w:r>
        <w:rPr>
          <w:rFonts w:cs="宋体" w:hint="eastAsia"/>
          <w:b/>
        </w:rPr>
        <w:t xml:space="preserve">  </w:t>
      </w:r>
      <w:r>
        <w:rPr>
          <w:rFonts w:hAnsi="宋体" w:cs="宋体" w:hint="eastAsia"/>
        </w:rPr>
        <w:t>基坑周边应设置防撞等隔离防护栏杆、安全标识警示牌；</w:t>
      </w:r>
    </w:p>
    <w:p w14:paraId="5FF3AC05" w14:textId="77777777" w:rsidR="00B03F37" w:rsidRDefault="00B03F37" w:rsidP="00B03F37">
      <w:pPr>
        <w:ind w:firstLineChars="200" w:firstLine="482"/>
        <w:rPr>
          <w:rFonts w:cs="宋体"/>
        </w:rPr>
      </w:pPr>
      <w:r>
        <w:rPr>
          <w:rStyle w:val="afb"/>
        </w:rPr>
        <w:t>2</w:t>
      </w:r>
      <w:r>
        <w:rPr>
          <w:rFonts w:cs="宋体" w:hint="eastAsia"/>
          <w:b/>
        </w:rPr>
        <w:t xml:space="preserve">  </w:t>
      </w:r>
      <w:r>
        <w:rPr>
          <w:rFonts w:hAnsi="宋体" w:cs="宋体" w:hint="eastAsia"/>
        </w:rPr>
        <w:t>钢支撑上不得行走施工设备或堆放施工材料。</w:t>
      </w:r>
    </w:p>
    <w:bookmarkEnd w:id="224"/>
    <w:p w14:paraId="221B308F" w14:textId="6033B82E" w:rsidR="00B03F37" w:rsidRDefault="00480B44" w:rsidP="00B03F37">
      <w:pPr>
        <w:rPr>
          <w:rFonts w:cs="宋体"/>
        </w:rPr>
      </w:pPr>
      <w:r>
        <w:rPr>
          <w:rStyle w:val="afb"/>
        </w:rPr>
        <w:t>5</w:t>
      </w:r>
      <w:r w:rsidR="00B03F37">
        <w:rPr>
          <w:rStyle w:val="afb"/>
          <w:rFonts w:hint="eastAsia"/>
        </w:rPr>
        <w:t>.</w:t>
      </w:r>
      <w:r w:rsidR="001342BD">
        <w:rPr>
          <w:rStyle w:val="afb"/>
        </w:rPr>
        <w:t xml:space="preserve"> </w:t>
      </w:r>
      <w:r w:rsidR="00B03F37">
        <w:rPr>
          <w:rStyle w:val="afb"/>
        </w:rPr>
        <w:t>7</w:t>
      </w:r>
      <w:r w:rsidR="00B03F37">
        <w:rPr>
          <w:rStyle w:val="afb"/>
          <w:rFonts w:hint="eastAsia"/>
        </w:rPr>
        <w:t>.</w:t>
      </w:r>
      <w:r w:rsidR="001342BD">
        <w:rPr>
          <w:rStyle w:val="afb"/>
        </w:rPr>
        <w:t xml:space="preserve"> </w:t>
      </w:r>
      <w:r w:rsidR="00B03F37">
        <w:rPr>
          <w:rStyle w:val="afb"/>
        </w:rPr>
        <w:t>5</w:t>
      </w:r>
      <w:r w:rsidR="001342BD">
        <w:rPr>
          <w:rStyle w:val="afb"/>
        </w:rPr>
        <w:t xml:space="preserve">  </w:t>
      </w:r>
      <w:r w:rsidR="00F54E0E">
        <w:rPr>
          <w:rFonts w:hAnsi="宋体" w:cs="宋体"/>
        </w:rPr>
        <w:t>张弦梁钢支撑</w:t>
      </w:r>
      <w:r w:rsidR="00B03F37">
        <w:rPr>
          <w:rFonts w:hAnsi="宋体" w:cs="宋体" w:hint="eastAsia"/>
        </w:rPr>
        <w:t>高空作业时采取以下安全措施：</w:t>
      </w:r>
    </w:p>
    <w:p w14:paraId="08229147" w14:textId="77777777" w:rsidR="00B03F37" w:rsidRDefault="00B03F37" w:rsidP="00B03F37">
      <w:pPr>
        <w:ind w:firstLineChars="200" w:firstLine="482"/>
        <w:rPr>
          <w:rFonts w:cs="宋体"/>
          <w:b/>
        </w:rPr>
      </w:pPr>
      <w:r>
        <w:rPr>
          <w:rStyle w:val="afb"/>
        </w:rPr>
        <w:t>1</w:t>
      </w:r>
      <w:r>
        <w:rPr>
          <w:rFonts w:cs="宋体" w:hint="eastAsia"/>
          <w:b/>
        </w:rPr>
        <w:t xml:space="preserve">  </w:t>
      </w:r>
      <w:r>
        <w:rPr>
          <w:rFonts w:hAnsi="宋体" w:cs="宋体" w:hint="eastAsia"/>
        </w:rPr>
        <w:t>起重机械起吊时，应进行试吊，起吊重物时，起重扒杆下不得有人停留或行走；</w:t>
      </w:r>
    </w:p>
    <w:p w14:paraId="312C1488" w14:textId="2E1FB279" w:rsidR="00B03F37" w:rsidRDefault="00B03F37" w:rsidP="00B03F37">
      <w:pPr>
        <w:ind w:firstLineChars="200" w:firstLine="482"/>
        <w:rPr>
          <w:rFonts w:cs="宋体"/>
          <w:b/>
        </w:rPr>
      </w:pPr>
      <w:r>
        <w:rPr>
          <w:rStyle w:val="afb"/>
        </w:rPr>
        <w:t>2</w:t>
      </w:r>
      <w:r>
        <w:rPr>
          <w:rFonts w:cs="宋体" w:hint="eastAsia"/>
          <w:b/>
        </w:rPr>
        <w:t xml:space="preserve">  </w:t>
      </w:r>
      <w:r>
        <w:rPr>
          <w:rFonts w:hAnsi="宋体" w:cs="宋体" w:hint="eastAsia"/>
        </w:rPr>
        <w:t>吊装钢支撑时，钢</w:t>
      </w:r>
      <w:proofErr w:type="gramStart"/>
      <w:r>
        <w:rPr>
          <w:rFonts w:hAnsi="宋体" w:cs="宋体" w:hint="eastAsia"/>
        </w:rPr>
        <w:t>对撑或钢角撑</w:t>
      </w:r>
      <w:proofErr w:type="gramEnd"/>
      <w:r>
        <w:rPr>
          <w:rFonts w:hAnsi="宋体" w:cs="宋体" w:hint="eastAsia"/>
        </w:rPr>
        <w:t>两端应有构造措施保证在</w:t>
      </w:r>
      <w:r w:rsidR="00A42815">
        <w:rPr>
          <w:rFonts w:hAnsi="宋体" w:cs="宋体" w:hint="eastAsia"/>
        </w:rPr>
        <w:t>围</w:t>
      </w:r>
      <w:proofErr w:type="gramStart"/>
      <w:r w:rsidR="00A42815">
        <w:rPr>
          <w:rFonts w:hAnsi="宋体" w:cs="宋体" w:hint="eastAsia"/>
        </w:rPr>
        <w:t>檩</w:t>
      </w:r>
      <w:proofErr w:type="gramEnd"/>
      <w:r>
        <w:rPr>
          <w:rFonts w:hAnsi="宋体" w:cs="宋体" w:hint="eastAsia"/>
        </w:rPr>
        <w:t>或连续墙处有竖向支</w:t>
      </w:r>
      <w:r w:rsidR="006A0275">
        <w:rPr>
          <w:rFonts w:hAnsi="宋体" w:cs="宋体" w:hint="eastAsia"/>
        </w:rPr>
        <w:t>承</w:t>
      </w:r>
      <w:r>
        <w:rPr>
          <w:rFonts w:hAnsi="宋体" w:cs="宋体" w:hint="eastAsia"/>
        </w:rPr>
        <w:t>；</w:t>
      </w:r>
    </w:p>
    <w:p w14:paraId="031C60AE" w14:textId="63EBF7BB" w:rsidR="00B03F37" w:rsidRDefault="00B03F37" w:rsidP="00B03F37">
      <w:pPr>
        <w:ind w:firstLineChars="200" w:firstLine="482"/>
        <w:rPr>
          <w:rFonts w:hAnsi="宋体" w:cs="宋体"/>
        </w:rPr>
      </w:pPr>
      <w:r>
        <w:rPr>
          <w:rStyle w:val="afb"/>
        </w:rPr>
        <w:t>3</w:t>
      </w:r>
      <w:r>
        <w:rPr>
          <w:rFonts w:cs="宋体" w:hint="eastAsia"/>
          <w:b/>
        </w:rPr>
        <w:t xml:space="preserve">  </w:t>
      </w:r>
      <w:r>
        <w:rPr>
          <w:rFonts w:hAnsi="宋体" w:cs="宋体" w:hint="eastAsia"/>
        </w:rPr>
        <w:t>安装</w:t>
      </w:r>
      <w:proofErr w:type="gramStart"/>
      <w:r>
        <w:rPr>
          <w:rFonts w:hAnsi="宋体" w:cs="宋体" w:hint="eastAsia"/>
        </w:rPr>
        <w:t>完成后</w:t>
      </w:r>
      <w:r w:rsidR="00F960E5" w:rsidRPr="00F960E5">
        <w:rPr>
          <w:rFonts w:hAnsi="宋体" w:cs="宋体" w:hint="eastAsia"/>
        </w:rPr>
        <w:t>钢支撑</w:t>
      </w:r>
      <w:proofErr w:type="gramEnd"/>
      <w:r w:rsidR="00F960E5" w:rsidRPr="00F960E5">
        <w:rPr>
          <w:rFonts w:hAnsi="宋体" w:cs="宋体" w:hint="eastAsia"/>
        </w:rPr>
        <w:t>上严禁放置各种重物</w:t>
      </w:r>
      <w:r w:rsidR="00F960E5">
        <w:rPr>
          <w:rFonts w:hAnsi="宋体" w:cs="宋体" w:hint="eastAsia"/>
        </w:rPr>
        <w:t>，</w:t>
      </w:r>
      <w:r>
        <w:rPr>
          <w:rFonts w:hAnsi="宋体" w:cs="宋体" w:hint="eastAsia"/>
        </w:rPr>
        <w:t>严禁人员在无安全措施的情况下在</w:t>
      </w:r>
      <w:r w:rsidR="00F54E0E">
        <w:rPr>
          <w:rFonts w:hAnsi="宋体" w:cs="宋体" w:hint="eastAsia"/>
        </w:rPr>
        <w:t>张弦梁钢支撑</w:t>
      </w:r>
      <w:r>
        <w:rPr>
          <w:rFonts w:hAnsi="宋体" w:cs="宋体" w:hint="eastAsia"/>
        </w:rPr>
        <w:t>的构件上行走。</w:t>
      </w:r>
    </w:p>
    <w:p w14:paraId="2F8B1B3A" w14:textId="41AB85BB" w:rsidR="00F960E5" w:rsidRPr="00F960E5" w:rsidRDefault="00F960E5" w:rsidP="00B03F37">
      <w:pPr>
        <w:ind w:firstLineChars="200" w:firstLine="482"/>
        <w:rPr>
          <w:rFonts w:cs="宋体"/>
        </w:rPr>
      </w:pPr>
      <w:r>
        <w:rPr>
          <w:rStyle w:val="afb"/>
        </w:rPr>
        <w:t>4</w:t>
      </w:r>
      <w:r>
        <w:rPr>
          <w:rFonts w:cs="宋体" w:hint="eastAsia"/>
          <w:b/>
        </w:rPr>
        <w:t xml:space="preserve">  </w:t>
      </w:r>
      <w:r w:rsidRPr="00F960E5">
        <w:rPr>
          <w:rFonts w:hAnsi="宋体" w:cs="宋体" w:hint="eastAsia"/>
        </w:rPr>
        <w:t>及时清理因其它工种施工造成导致堆积在钢支撑上的混凝土、泥土、油污，避免影响钢支撑的稳定</w:t>
      </w:r>
      <w:r>
        <w:rPr>
          <w:rFonts w:hAnsi="宋体" w:cs="宋体" w:hint="eastAsia"/>
        </w:rPr>
        <w:t>。</w:t>
      </w:r>
    </w:p>
    <w:p w14:paraId="72B59A52" w14:textId="18791C81" w:rsidR="00B03F37" w:rsidRDefault="00480B44" w:rsidP="00B03F37">
      <w:pPr>
        <w:rPr>
          <w:rStyle w:val="afb"/>
        </w:rPr>
      </w:pPr>
      <w:r>
        <w:rPr>
          <w:rStyle w:val="afb"/>
        </w:rPr>
        <w:t>5</w:t>
      </w:r>
      <w:r w:rsidR="00B03F37">
        <w:rPr>
          <w:rStyle w:val="afb"/>
          <w:rFonts w:hint="eastAsia"/>
        </w:rPr>
        <w:t>.</w:t>
      </w:r>
      <w:r w:rsidR="001342BD">
        <w:rPr>
          <w:rStyle w:val="afb"/>
        </w:rPr>
        <w:t xml:space="preserve"> </w:t>
      </w:r>
      <w:r w:rsidR="00B03F37">
        <w:rPr>
          <w:rStyle w:val="afb"/>
        </w:rPr>
        <w:t>7</w:t>
      </w:r>
      <w:r w:rsidR="00B03F37">
        <w:rPr>
          <w:rStyle w:val="afb"/>
          <w:rFonts w:hint="eastAsia"/>
        </w:rPr>
        <w:t>.</w:t>
      </w:r>
      <w:r w:rsidR="001342BD">
        <w:rPr>
          <w:rStyle w:val="afb"/>
        </w:rPr>
        <w:t xml:space="preserve"> </w:t>
      </w:r>
      <w:r w:rsidR="00B03F37">
        <w:rPr>
          <w:rStyle w:val="afb"/>
        </w:rPr>
        <w:t>6</w:t>
      </w:r>
      <w:r w:rsidR="001342BD">
        <w:rPr>
          <w:rStyle w:val="afb"/>
        </w:rPr>
        <w:t xml:space="preserve">  </w:t>
      </w:r>
      <w:r w:rsidR="00B03F37">
        <w:rPr>
          <w:rFonts w:ascii="宋体" w:eastAsia="宋体" w:hAnsi="宋体"/>
        </w:rPr>
        <w:t>液压千斤顶必须与构件端部接触密合</w:t>
      </w:r>
      <w:r w:rsidR="00B03F37">
        <w:rPr>
          <w:rFonts w:hint="eastAsia"/>
          <w:color w:val="000000" w:themeColor="text1"/>
        </w:rPr>
        <w:t>，</w:t>
      </w:r>
      <w:r w:rsidR="00B03F37">
        <w:rPr>
          <w:rFonts w:ascii="宋体" w:eastAsia="宋体" w:hAnsi="宋体"/>
        </w:rPr>
        <w:t>位置准确对称。如需增加垫块，应保证其支</w:t>
      </w:r>
      <w:proofErr w:type="gramStart"/>
      <w:r w:rsidR="00B03F37">
        <w:rPr>
          <w:rFonts w:ascii="宋体" w:eastAsia="宋体" w:hAnsi="宋体"/>
        </w:rPr>
        <w:t>脚稳定</w:t>
      </w:r>
      <w:proofErr w:type="gramEnd"/>
      <w:r w:rsidR="00B03F37">
        <w:rPr>
          <w:rFonts w:ascii="宋体" w:eastAsia="宋体" w:hAnsi="宋体"/>
        </w:rPr>
        <w:t>和受力均匀</w:t>
      </w:r>
      <w:r w:rsidR="00B03F37">
        <w:rPr>
          <w:rFonts w:hint="eastAsia"/>
          <w:color w:val="000000" w:themeColor="text1"/>
        </w:rPr>
        <w:t>，</w:t>
      </w:r>
      <w:r w:rsidR="00B03F37">
        <w:rPr>
          <w:rFonts w:ascii="宋体" w:eastAsia="宋体" w:hAnsi="宋体"/>
        </w:rPr>
        <w:t>并应有防止倾覆的技术措施。</w:t>
      </w:r>
    </w:p>
    <w:p w14:paraId="3BEE34F3" w14:textId="3EA69D23" w:rsidR="00B03F37" w:rsidRDefault="00480B44" w:rsidP="00B03F37">
      <w:pPr>
        <w:rPr>
          <w:rStyle w:val="afb"/>
        </w:rPr>
      </w:pPr>
      <w:r>
        <w:rPr>
          <w:rStyle w:val="afb"/>
        </w:rPr>
        <w:t>5</w:t>
      </w:r>
      <w:r w:rsidR="00B03F37">
        <w:rPr>
          <w:rStyle w:val="afb"/>
          <w:rFonts w:hint="eastAsia"/>
        </w:rPr>
        <w:t>.</w:t>
      </w:r>
      <w:r w:rsidR="001342BD">
        <w:rPr>
          <w:rStyle w:val="afb"/>
        </w:rPr>
        <w:t xml:space="preserve"> </w:t>
      </w:r>
      <w:r w:rsidR="00B03F37">
        <w:rPr>
          <w:rStyle w:val="afb"/>
        </w:rPr>
        <w:t>7</w:t>
      </w:r>
      <w:r w:rsidR="00B03F37">
        <w:rPr>
          <w:rStyle w:val="afb"/>
          <w:rFonts w:hint="eastAsia"/>
        </w:rPr>
        <w:t>.</w:t>
      </w:r>
      <w:r w:rsidR="001342BD">
        <w:rPr>
          <w:rStyle w:val="afb"/>
        </w:rPr>
        <w:t xml:space="preserve"> </w:t>
      </w:r>
      <w:r w:rsidR="00B03F37">
        <w:rPr>
          <w:rStyle w:val="afb"/>
        </w:rPr>
        <w:t>7</w:t>
      </w:r>
      <w:r w:rsidR="001342BD">
        <w:rPr>
          <w:rStyle w:val="afb"/>
        </w:rPr>
        <w:t xml:space="preserve">  </w:t>
      </w:r>
      <w:r w:rsidR="00B03F37" w:rsidRPr="002B19CD">
        <w:rPr>
          <w:rFonts w:ascii="宋体" w:eastAsia="宋体" w:hAnsi="宋体" w:hint="eastAsia"/>
        </w:rPr>
        <w:t>液压千斤顶</w:t>
      </w:r>
      <w:r w:rsidR="00B03F37">
        <w:rPr>
          <w:rFonts w:ascii="宋体" w:eastAsia="宋体" w:hAnsi="宋体" w:hint="eastAsia"/>
        </w:rPr>
        <w:t>施力</w:t>
      </w:r>
      <w:r w:rsidR="00B03F37">
        <w:rPr>
          <w:rFonts w:ascii="宋体" w:eastAsia="宋体" w:hAnsi="宋体"/>
        </w:rPr>
        <w:t>时必须服从统一指挥，严格按照安全技术交底要求操作</w:t>
      </w:r>
      <w:r w:rsidR="00B03F37">
        <w:rPr>
          <w:rFonts w:hint="eastAsia"/>
          <w:color w:val="000000" w:themeColor="text1"/>
        </w:rPr>
        <w:t>，</w:t>
      </w:r>
      <w:r w:rsidR="00B03F37">
        <w:rPr>
          <w:rFonts w:ascii="宋体" w:eastAsia="宋体" w:hAnsi="宋体"/>
        </w:rPr>
        <w:t>压力表读数和千斤顶行程不得超过规定值</w:t>
      </w:r>
      <w:r w:rsidR="00B03F37">
        <w:rPr>
          <w:rFonts w:hint="eastAsia"/>
          <w:color w:val="000000" w:themeColor="text1"/>
        </w:rPr>
        <w:t>，</w:t>
      </w:r>
      <w:r w:rsidR="00B03F37">
        <w:rPr>
          <w:rFonts w:ascii="宋体" w:eastAsia="宋体" w:hAnsi="宋体"/>
        </w:rPr>
        <w:t>发现锚具碎裂、混凝土出现裂缝或破碎，锚垫板陷入混凝土等异常情况时，应停止张拉。</w:t>
      </w:r>
    </w:p>
    <w:p w14:paraId="0DF7E388" w14:textId="77777777" w:rsidR="0056554A" w:rsidRDefault="00480B44" w:rsidP="00B03F37">
      <w:pPr>
        <w:rPr>
          <w:rFonts w:hAnsi="宋体" w:cs="宋体"/>
        </w:rPr>
      </w:pPr>
      <w:r>
        <w:rPr>
          <w:rStyle w:val="afb"/>
        </w:rPr>
        <w:t>5</w:t>
      </w:r>
      <w:r w:rsidR="00B03F37">
        <w:rPr>
          <w:rStyle w:val="afb"/>
          <w:rFonts w:hint="eastAsia"/>
        </w:rPr>
        <w:t>.</w:t>
      </w:r>
      <w:r w:rsidR="001342BD">
        <w:rPr>
          <w:rStyle w:val="afb"/>
        </w:rPr>
        <w:t xml:space="preserve"> </w:t>
      </w:r>
      <w:r w:rsidR="00B03F37">
        <w:rPr>
          <w:rStyle w:val="afb"/>
        </w:rPr>
        <w:t>7</w:t>
      </w:r>
      <w:r w:rsidR="00B03F37">
        <w:rPr>
          <w:rStyle w:val="afb"/>
          <w:rFonts w:hint="eastAsia"/>
        </w:rPr>
        <w:t>.</w:t>
      </w:r>
      <w:r w:rsidR="001342BD">
        <w:rPr>
          <w:rStyle w:val="afb"/>
        </w:rPr>
        <w:t xml:space="preserve"> </w:t>
      </w:r>
      <w:r w:rsidR="00B03F37">
        <w:rPr>
          <w:rStyle w:val="afb"/>
        </w:rPr>
        <w:t>8</w:t>
      </w:r>
      <w:r w:rsidR="001342BD">
        <w:rPr>
          <w:rStyle w:val="afb"/>
        </w:rPr>
        <w:t xml:space="preserve">  </w:t>
      </w:r>
      <w:r w:rsidR="00B03F37">
        <w:rPr>
          <w:rFonts w:hAnsi="宋体" w:cs="宋体" w:hint="eastAsia"/>
        </w:rPr>
        <w:t>钢支撑施工期间，其噪声控制应符合现行国家标准《建筑施工场界环境噪声排放标准》</w:t>
      </w:r>
      <w:r w:rsidR="00B03F37">
        <w:rPr>
          <w:rFonts w:cs="宋体" w:hint="eastAsia"/>
        </w:rPr>
        <w:t xml:space="preserve">GB </w:t>
      </w:r>
      <w:r w:rsidR="00B03F37">
        <w:rPr>
          <w:rFonts w:cs="Times New Roman"/>
        </w:rPr>
        <w:t>12523</w:t>
      </w:r>
      <w:r w:rsidR="00B03F37">
        <w:rPr>
          <w:rFonts w:hAnsi="宋体" w:cs="宋体" w:hint="eastAsia"/>
        </w:rPr>
        <w:t>的规定。</w:t>
      </w:r>
    </w:p>
    <w:p w14:paraId="3BE2A988" w14:textId="555A8D9F" w:rsidR="00B357B0" w:rsidRDefault="00B357B0" w:rsidP="00B03F37">
      <w:pPr>
        <w:rPr>
          <w:rFonts w:hAnsi="宋体" w:cs="宋体"/>
        </w:rPr>
      </w:pPr>
      <w:r>
        <w:rPr>
          <w:rStyle w:val="afb"/>
        </w:rPr>
        <w:t>5</w:t>
      </w:r>
      <w:r>
        <w:rPr>
          <w:rStyle w:val="afb"/>
          <w:rFonts w:hint="eastAsia"/>
        </w:rPr>
        <w:t>.</w:t>
      </w:r>
      <w:r>
        <w:rPr>
          <w:rStyle w:val="afb"/>
        </w:rPr>
        <w:t xml:space="preserve"> 7</w:t>
      </w:r>
      <w:r>
        <w:rPr>
          <w:rStyle w:val="afb"/>
          <w:rFonts w:hint="eastAsia"/>
        </w:rPr>
        <w:t>.</w:t>
      </w:r>
      <w:r>
        <w:rPr>
          <w:rStyle w:val="afb"/>
        </w:rPr>
        <w:t xml:space="preserve"> 9  </w:t>
      </w:r>
      <w:r>
        <w:rPr>
          <w:rFonts w:hAnsi="宋体" w:cs="宋体" w:hint="eastAsia"/>
        </w:rPr>
        <w:t>张弦梁钢支撑施工方案中进行张弦梁钢支撑的危险源辨识评价。</w:t>
      </w:r>
    </w:p>
    <w:p w14:paraId="38575846" w14:textId="4414E6F4" w:rsidR="0056554A" w:rsidRDefault="0056554A" w:rsidP="0056554A">
      <w:pPr>
        <w:ind w:firstLineChars="200" w:firstLine="482"/>
        <w:rPr>
          <w:rFonts w:cs="宋体"/>
        </w:rPr>
      </w:pPr>
      <w:r w:rsidRPr="00AE4476">
        <w:rPr>
          <w:rFonts w:hAnsi="宋体" w:cs="宋体" w:hint="eastAsia"/>
          <w:b/>
          <w:bCs/>
        </w:rPr>
        <w:t>条文说明：</w:t>
      </w:r>
      <w:r>
        <w:rPr>
          <w:rFonts w:hint="eastAsia"/>
        </w:rPr>
        <w:t>张弦梁钢支撑的危险源辨识评价宜从安装、拆除、电焊作业、预应力施加等多个方面进行。</w:t>
      </w:r>
    </w:p>
    <w:p w14:paraId="0445C3E2" w14:textId="77777777" w:rsidR="00B03F37" w:rsidRDefault="00B03F37" w:rsidP="00B03F37">
      <w:pPr>
        <w:rPr>
          <w:rFonts w:cs="宋体"/>
        </w:rPr>
      </w:pPr>
      <w:r>
        <w:rPr>
          <w:b/>
          <w:sz w:val="28"/>
          <w:szCs w:val="28"/>
        </w:rPr>
        <w:br w:type="page"/>
      </w:r>
    </w:p>
    <w:p w14:paraId="5E719289" w14:textId="77777777" w:rsidR="00133655" w:rsidRDefault="00133655" w:rsidP="00B03F37">
      <w:pPr>
        <w:pStyle w:val="1"/>
        <w:spacing w:before="815" w:after="326"/>
        <w:ind w:left="840" w:right="840"/>
        <w:rPr>
          <w:b/>
          <w:bCs/>
        </w:rPr>
      </w:pPr>
      <w:bookmarkStart w:id="225" w:name="_Toc89069367"/>
      <w:bookmarkStart w:id="226" w:name="_Toc90301826"/>
      <w:bookmarkStart w:id="227" w:name="_Toc63240802"/>
      <w:bookmarkStart w:id="228" w:name="_Toc63241210"/>
      <w:bookmarkStart w:id="229" w:name="_Toc63177820"/>
      <w:bookmarkStart w:id="230" w:name="_Toc63179433"/>
      <w:bookmarkStart w:id="231" w:name="_Toc63241144"/>
      <w:bookmarkStart w:id="232" w:name="_Toc63241086"/>
      <w:bookmarkEnd w:id="142"/>
      <w:bookmarkEnd w:id="143"/>
      <w:bookmarkEnd w:id="144"/>
      <w:bookmarkEnd w:id="145"/>
      <w:bookmarkEnd w:id="146"/>
      <w:bookmarkEnd w:id="147"/>
      <w:bookmarkEnd w:id="148"/>
      <w:bookmarkEnd w:id="149"/>
      <w:bookmarkEnd w:id="150"/>
      <w:bookmarkEnd w:id="151"/>
      <w:bookmarkEnd w:id="152"/>
      <w:bookmarkEnd w:id="153"/>
      <w:bookmarkEnd w:id="154"/>
    </w:p>
    <w:p w14:paraId="045EDDDE" w14:textId="26CC3B04" w:rsidR="00B03F37" w:rsidRPr="000A7A85" w:rsidRDefault="00480B44" w:rsidP="00B03F37">
      <w:pPr>
        <w:pStyle w:val="1"/>
        <w:spacing w:before="815" w:after="326"/>
        <w:ind w:left="840" w:right="840"/>
      </w:pPr>
      <w:bookmarkStart w:id="233" w:name="_Toc164867064"/>
      <w:r>
        <w:rPr>
          <w:b/>
          <w:bCs/>
        </w:rPr>
        <w:t>6</w:t>
      </w:r>
      <w:r w:rsidR="00B03F37" w:rsidRPr="000A7A85">
        <w:rPr>
          <w:rFonts w:hint="eastAsia"/>
        </w:rPr>
        <w:t xml:space="preserve">  </w:t>
      </w:r>
      <w:r w:rsidR="00B03F37" w:rsidRPr="000A7A85">
        <w:rPr>
          <w:rFonts w:hint="eastAsia"/>
        </w:rPr>
        <w:t>监</w:t>
      </w:r>
      <w:r w:rsidR="00B03F37" w:rsidRPr="000A7A85">
        <w:rPr>
          <w:rFonts w:hint="eastAsia"/>
        </w:rPr>
        <w:t xml:space="preserve"> </w:t>
      </w:r>
      <w:r w:rsidR="00B03F37" w:rsidRPr="000A7A85">
        <w:t xml:space="preserve">   </w:t>
      </w:r>
      <w:r w:rsidR="00B03F37" w:rsidRPr="000A7A85">
        <w:rPr>
          <w:rFonts w:hint="eastAsia"/>
        </w:rPr>
        <w:t>测</w:t>
      </w:r>
      <w:bookmarkEnd w:id="225"/>
      <w:bookmarkEnd w:id="226"/>
      <w:bookmarkEnd w:id="233"/>
      <w:r w:rsidR="006553B9">
        <w:fldChar w:fldCharType="begin"/>
      </w:r>
      <w:r w:rsidR="006553B9">
        <w:instrText xml:space="preserve"> </w:instrText>
      </w:r>
      <w:r w:rsidR="006553B9">
        <w:rPr>
          <w:rFonts w:hint="eastAsia"/>
        </w:rPr>
        <w:instrText>TC  "</w:instrText>
      </w:r>
      <w:bookmarkStart w:id="234" w:name="_Toc164867100"/>
      <w:r w:rsidR="00837743">
        <w:rPr>
          <w:b/>
          <w:bCs/>
        </w:rPr>
        <w:instrText>6</w:instrText>
      </w:r>
      <w:r w:rsidR="006553B9">
        <w:rPr>
          <w:b/>
          <w:bCs/>
        </w:rPr>
        <w:instrText xml:space="preserve">  </w:instrText>
      </w:r>
      <w:r w:rsidR="006553B9">
        <w:instrText>Monitoring</w:instrText>
      </w:r>
      <w:bookmarkEnd w:id="234"/>
      <w:r w:rsidR="006553B9">
        <w:rPr>
          <w:rFonts w:hint="eastAsia"/>
        </w:rPr>
        <w:instrText>" \l 1</w:instrText>
      </w:r>
      <w:r w:rsidR="006553B9">
        <w:instrText xml:space="preserve"> </w:instrText>
      </w:r>
      <w:r w:rsidR="006553B9">
        <w:fldChar w:fldCharType="end"/>
      </w:r>
    </w:p>
    <w:p w14:paraId="467236B6" w14:textId="7FA8CDF9" w:rsidR="00B03F37" w:rsidRDefault="00480B44" w:rsidP="00B03F37">
      <w:pPr>
        <w:rPr>
          <w:rFonts w:cs="宋体"/>
        </w:rPr>
      </w:pPr>
      <w:r>
        <w:rPr>
          <w:rStyle w:val="afb"/>
          <w:rFonts w:eastAsiaTheme="minorEastAsia"/>
        </w:rPr>
        <w:t>6</w:t>
      </w:r>
      <w:r w:rsidR="00B03F37">
        <w:rPr>
          <w:rStyle w:val="afb"/>
          <w:rFonts w:eastAsiaTheme="minorEastAsia" w:hint="eastAsia"/>
        </w:rPr>
        <w:t>.</w:t>
      </w:r>
      <w:r w:rsidR="001342BD">
        <w:rPr>
          <w:rStyle w:val="afb"/>
          <w:rFonts w:eastAsiaTheme="minorEastAsia"/>
        </w:rPr>
        <w:t xml:space="preserve"> </w:t>
      </w:r>
      <w:r w:rsidR="00B03F37">
        <w:rPr>
          <w:rStyle w:val="afb"/>
          <w:rFonts w:eastAsiaTheme="minorEastAsia"/>
        </w:rPr>
        <w:t>0.</w:t>
      </w:r>
      <w:r w:rsidR="001342BD">
        <w:rPr>
          <w:rStyle w:val="afb"/>
          <w:rFonts w:eastAsiaTheme="minorEastAsia"/>
        </w:rPr>
        <w:t xml:space="preserve"> </w:t>
      </w:r>
      <w:r w:rsidR="00B03F37">
        <w:rPr>
          <w:rStyle w:val="afb"/>
          <w:rFonts w:eastAsiaTheme="minorEastAsia"/>
        </w:rPr>
        <w:t>1</w:t>
      </w:r>
      <w:r w:rsidR="001342BD">
        <w:rPr>
          <w:rStyle w:val="afb"/>
          <w:rFonts w:eastAsiaTheme="minorEastAsia"/>
        </w:rPr>
        <w:t xml:space="preserve">  </w:t>
      </w:r>
      <w:r w:rsidR="00F54E0E">
        <w:rPr>
          <w:rFonts w:eastAsia="宋体" w:hint="eastAsia"/>
          <w:szCs w:val="21"/>
        </w:rPr>
        <w:t>张弦梁钢支撑</w:t>
      </w:r>
      <w:r w:rsidR="00B03F37">
        <w:rPr>
          <w:rFonts w:cs="宋体" w:hint="eastAsia"/>
        </w:rPr>
        <w:t>监测内容应满足现行《</w:t>
      </w:r>
      <w:hyperlink r:id="rId34" w:tgtFrame="_self" w:history="1">
        <w:r w:rsidR="00B03F37">
          <w:rPr>
            <w:rFonts w:cs="宋体" w:hint="eastAsia"/>
          </w:rPr>
          <w:t>建筑基坑工程监测技术标准》</w:t>
        </w:r>
        <w:r w:rsidR="00B03F37">
          <w:rPr>
            <w:rFonts w:cs="宋体" w:hint="eastAsia"/>
          </w:rPr>
          <w:t>GB</w:t>
        </w:r>
        <w:r w:rsidR="00B03F37">
          <w:rPr>
            <w:rFonts w:cs="宋体"/>
          </w:rPr>
          <w:t xml:space="preserve"> </w:t>
        </w:r>
        <w:r w:rsidR="00B03F37">
          <w:rPr>
            <w:rFonts w:cs="宋体" w:hint="eastAsia"/>
          </w:rPr>
          <w:t>50497</w:t>
        </w:r>
      </w:hyperlink>
      <w:r w:rsidR="00B03F37">
        <w:rPr>
          <w:rFonts w:cs="宋体" w:hint="eastAsia"/>
        </w:rPr>
        <w:t>和《</w:t>
      </w:r>
      <w:r>
        <w:fldChar w:fldCharType="begin"/>
      </w:r>
      <w:r>
        <w:instrText>HYPERLINK "http://www.jianbiaoku.com/webarbs/book/241/329978.shtml" \t "_self"</w:instrText>
      </w:r>
      <w:r>
        <w:fldChar w:fldCharType="separate"/>
      </w:r>
      <w:r w:rsidR="00B03F37">
        <w:rPr>
          <w:rFonts w:cs="宋体" w:hint="eastAsia"/>
        </w:rPr>
        <w:t>建筑基坑支护技术规程》</w:t>
      </w:r>
      <w:r w:rsidR="00B03F37">
        <w:rPr>
          <w:rFonts w:cs="宋体" w:hint="eastAsia"/>
        </w:rPr>
        <w:t>JGJ</w:t>
      </w:r>
      <w:r w:rsidR="00B03F37">
        <w:rPr>
          <w:rFonts w:cs="宋体"/>
        </w:rPr>
        <w:t xml:space="preserve"> </w:t>
      </w:r>
      <w:r w:rsidR="00B03F37">
        <w:rPr>
          <w:rFonts w:cs="宋体" w:hint="eastAsia"/>
        </w:rPr>
        <w:t>120</w:t>
      </w:r>
      <w:r>
        <w:rPr>
          <w:rFonts w:cs="宋体"/>
        </w:rPr>
        <w:fldChar w:fldCharType="end"/>
      </w:r>
      <w:r w:rsidR="00B03F37">
        <w:rPr>
          <w:rFonts w:cs="宋体"/>
        </w:rPr>
        <w:t>规定</w:t>
      </w:r>
      <w:r w:rsidR="00B03F37">
        <w:rPr>
          <w:rFonts w:cs="宋体" w:hint="eastAsia"/>
        </w:rPr>
        <w:t>。</w:t>
      </w:r>
    </w:p>
    <w:p w14:paraId="26A9AC46" w14:textId="428B2601" w:rsidR="00B03F37" w:rsidRDefault="00480B44" w:rsidP="00B03F37">
      <w:pPr>
        <w:rPr>
          <w:szCs w:val="21"/>
        </w:rPr>
      </w:pPr>
      <w:r>
        <w:rPr>
          <w:rStyle w:val="afb"/>
          <w:rFonts w:eastAsiaTheme="minorEastAsia"/>
        </w:rPr>
        <w:t>6</w:t>
      </w:r>
      <w:r w:rsidR="00B03F37">
        <w:rPr>
          <w:rStyle w:val="afb"/>
          <w:rFonts w:eastAsiaTheme="minorEastAsia" w:hint="eastAsia"/>
        </w:rPr>
        <w:t>.</w:t>
      </w:r>
      <w:r w:rsidR="001342BD">
        <w:rPr>
          <w:rStyle w:val="afb"/>
          <w:rFonts w:eastAsiaTheme="minorEastAsia"/>
        </w:rPr>
        <w:t xml:space="preserve"> </w:t>
      </w:r>
      <w:r w:rsidR="00B03F37">
        <w:rPr>
          <w:rStyle w:val="afb"/>
          <w:rFonts w:eastAsiaTheme="minorEastAsia"/>
        </w:rPr>
        <w:t>0.</w:t>
      </w:r>
      <w:r w:rsidR="001342BD">
        <w:rPr>
          <w:rStyle w:val="afb"/>
          <w:rFonts w:eastAsiaTheme="minorEastAsia"/>
        </w:rPr>
        <w:t xml:space="preserve"> </w:t>
      </w:r>
      <w:r w:rsidR="00B03F37">
        <w:rPr>
          <w:rStyle w:val="afb"/>
          <w:rFonts w:eastAsiaTheme="minorEastAsia"/>
        </w:rPr>
        <w:t>2</w:t>
      </w:r>
      <w:r w:rsidR="001342BD">
        <w:rPr>
          <w:rStyle w:val="afb"/>
          <w:rFonts w:eastAsiaTheme="minorEastAsia"/>
        </w:rPr>
        <w:t xml:space="preserve">  </w:t>
      </w:r>
      <w:r w:rsidR="00F54E0E">
        <w:rPr>
          <w:rFonts w:eastAsia="宋体" w:hint="eastAsia"/>
          <w:szCs w:val="21"/>
        </w:rPr>
        <w:t>张弦梁钢支撑</w:t>
      </w:r>
      <w:r w:rsidR="00B03F37">
        <w:rPr>
          <w:rFonts w:eastAsia="宋体" w:hint="eastAsia"/>
          <w:szCs w:val="21"/>
        </w:rPr>
        <w:t>检测项目</w:t>
      </w:r>
      <w:r w:rsidR="00B03F37" w:rsidRPr="005D46AC">
        <w:rPr>
          <w:rFonts w:eastAsia="宋体" w:hint="eastAsia"/>
          <w:szCs w:val="21"/>
        </w:rPr>
        <w:t>应符合现行国家标准《建筑基坑工程监测技术规范》</w:t>
      </w:r>
      <w:r w:rsidR="00B03F37" w:rsidRPr="005D46AC">
        <w:rPr>
          <w:rFonts w:eastAsia="宋体" w:hint="eastAsia"/>
          <w:szCs w:val="21"/>
        </w:rPr>
        <w:t>GB 50497</w:t>
      </w:r>
      <w:r w:rsidR="00B03F37" w:rsidRPr="005D46AC">
        <w:rPr>
          <w:rFonts w:eastAsia="宋体" w:hint="eastAsia"/>
          <w:szCs w:val="21"/>
        </w:rPr>
        <w:t>的规定</w:t>
      </w:r>
      <w:r w:rsidR="00B03F37">
        <w:rPr>
          <w:rFonts w:eastAsia="宋体" w:hint="eastAsia"/>
          <w:szCs w:val="21"/>
        </w:rPr>
        <w:t>，还应</w:t>
      </w:r>
      <w:r w:rsidR="00B03F37">
        <w:rPr>
          <w:rFonts w:cs="宋体" w:hint="eastAsia"/>
          <w:iCs/>
        </w:rPr>
        <w:t>对以下项目</w:t>
      </w:r>
      <w:r w:rsidR="00B03F37">
        <w:rPr>
          <w:rFonts w:hint="eastAsia"/>
          <w:szCs w:val="21"/>
        </w:rPr>
        <w:t>进行监测</w:t>
      </w:r>
      <w:r w:rsidR="00B03F37">
        <w:rPr>
          <w:szCs w:val="21"/>
        </w:rPr>
        <w:t>：</w:t>
      </w:r>
    </w:p>
    <w:p w14:paraId="5642D032" w14:textId="77777777" w:rsidR="00B03F37" w:rsidRDefault="00B03F37" w:rsidP="00B03F37">
      <w:pPr>
        <w:ind w:firstLineChars="200" w:firstLine="482"/>
        <w:rPr>
          <w:szCs w:val="21"/>
        </w:rPr>
      </w:pPr>
      <w:r>
        <w:rPr>
          <w:rStyle w:val="afb"/>
          <w:rFonts w:eastAsiaTheme="minorEastAsia"/>
        </w:rPr>
        <w:t xml:space="preserve">1  </w:t>
      </w:r>
      <w:r>
        <w:rPr>
          <w:rFonts w:hint="eastAsia"/>
          <w:szCs w:val="21"/>
        </w:rPr>
        <w:t>与张弦梁连接的对撑、</w:t>
      </w:r>
      <w:proofErr w:type="gramStart"/>
      <w:r>
        <w:rPr>
          <w:rFonts w:hint="eastAsia"/>
          <w:szCs w:val="21"/>
        </w:rPr>
        <w:t>角撑轴力</w:t>
      </w:r>
      <w:proofErr w:type="gramEnd"/>
      <w:r>
        <w:rPr>
          <w:rFonts w:hint="eastAsia"/>
          <w:szCs w:val="21"/>
        </w:rPr>
        <w:t>监测；</w:t>
      </w:r>
    </w:p>
    <w:p w14:paraId="5C39F50A" w14:textId="6B782CDE" w:rsidR="00B03F37" w:rsidRDefault="00B03F37" w:rsidP="00B03F37">
      <w:pPr>
        <w:ind w:firstLineChars="200" w:firstLine="482"/>
        <w:rPr>
          <w:szCs w:val="21"/>
        </w:rPr>
      </w:pPr>
      <w:r>
        <w:rPr>
          <w:rStyle w:val="afb"/>
          <w:rFonts w:eastAsiaTheme="minorEastAsia"/>
        </w:rPr>
        <w:t xml:space="preserve">2  </w:t>
      </w:r>
      <w:r>
        <w:rPr>
          <w:rFonts w:hint="eastAsia"/>
          <w:szCs w:val="21"/>
        </w:rPr>
        <w:t>张弦梁撑杆轴力监测</w:t>
      </w:r>
      <w:r w:rsidR="00DF4A97">
        <w:rPr>
          <w:rFonts w:hint="eastAsia"/>
          <w:szCs w:val="21"/>
        </w:rPr>
        <w:t>；</w:t>
      </w:r>
    </w:p>
    <w:p w14:paraId="78BCA624" w14:textId="4D358434" w:rsidR="00DF4A97" w:rsidRDefault="00DF4A97" w:rsidP="00B03F37">
      <w:pPr>
        <w:ind w:firstLineChars="200" w:firstLine="482"/>
        <w:rPr>
          <w:szCs w:val="21"/>
        </w:rPr>
      </w:pPr>
      <w:r>
        <w:rPr>
          <w:rStyle w:val="afb"/>
          <w:rFonts w:eastAsiaTheme="minorEastAsia"/>
        </w:rPr>
        <w:t xml:space="preserve">3  </w:t>
      </w:r>
      <w:proofErr w:type="gramStart"/>
      <w:r>
        <w:rPr>
          <w:rFonts w:hint="eastAsia"/>
          <w:szCs w:val="21"/>
        </w:rPr>
        <w:t>张弦梁跨中位置</w:t>
      </w:r>
      <w:proofErr w:type="gramEnd"/>
      <w:r w:rsidR="004917F7">
        <w:rPr>
          <w:rFonts w:hint="eastAsia"/>
          <w:szCs w:val="21"/>
        </w:rPr>
        <w:t>或</w:t>
      </w:r>
      <w:proofErr w:type="gramStart"/>
      <w:r w:rsidR="004917F7">
        <w:rPr>
          <w:rFonts w:hint="eastAsia"/>
          <w:szCs w:val="21"/>
        </w:rPr>
        <w:t>张弦梁跨内阳</w:t>
      </w:r>
      <w:proofErr w:type="gramEnd"/>
      <w:r w:rsidR="004917F7">
        <w:rPr>
          <w:rFonts w:hint="eastAsia"/>
          <w:szCs w:val="21"/>
        </w:rPr>
        <w:t>角位置</w:t>
      </w:r>
      <w:r>
        <w:rPr>
          <w:rFonts w:hint="eastAsia"/>
          <w:szCs w:val="21"/>
        </w:rPr>
        <w:t>处，围</w:t>
      </w:r>
      <w:proofErr w:type="gramStart"/>
      <w:r>
        <w:rPr>
          <w:rFonts w:hint="eastAsia"/>
          <w:szCs w:val="21"/>
        </w:rPr>
        <w:t>檩</w:t>
      </w:r>
      <w:proofErr w:type="gramEnd"/>
      <w:r>
        <w:rPr>
          <w:rFonts w:hint="eastAsia"/>
          <w:szCs w:val="21"/>
        </w:rPr>
        <w:t>水平位移监测。</w:t>
      </w:r>
    </w:p>
    <w:p w14:paraId="72D606C6" w14:textId="48A53A00" w:rsidR="00A054EE" w:rsidRDefault="00A054EE" w:rsidP="00B03F37">
      <w:pPr>
        <w:ind w:firstLineChars="200" w:firstLine="482"/>
        <w:rPr>
          <w:szCs w:val="21"/>
        </w:rPr>
      </w:pPr>
      <w:r w:rsidRPr="00AE4476">
        <w:rPr>
          <w:rFonts w:hAnsi="宋体" w:cs="宋体" w:hint="eastAsia"/>
          <w:b/>
          <w:bCs/>
        </w:rPr>
        <w:t>条文说明：</w:t>
      </w:r>
      <w:r>
        <w:rPr>
          <w:rFonts w:eastAsia="宋体" w:hint="eastAsia"/>
          <w:szCs w:val="21"/>
        </w:rPr>
        <w:t>张弦梁钢支撑</w:t>
      </w:r>
      <w:r>
        <w:rPr>
          <w:rFonts w:hint="eastAsia"/>
        </w:rPr>
        <w:t>的监测是基坑工程监测的一部分。采用</w:t>
      </w:r>
      <w:r>
        <w:rPr>
          <w:rFonts w:eastAsia="宋体" w:hint="eastAsia"/>
          <w:szCs w:val="21"/>
        </w:rPr>
        <w:t>张弦梁钢支撑</w:t>
      </w:r>
      <w:r>
        <w:rPr>
          <w:rFonts w:hint="eastAsia"/>
        </w:rPr>
        <w:t>时，其主要受力构件对撑、</w:t>
      </w:r>
      <w:proofErr w:type="gramStart"/>
      <w:r>
        <w:rPr>
          <w:rFonts w:hint="eastAsia"/>
        </w:rPr>
        <w:t>角撑和</w:t>
      </w:r>
      <w:proofErr w:type="gramEnd"/>
      <w:r>
        <w:rPr>
          <w:rFonts w:hint="eastAsia"/>
        </w:rPr>
        <w:t>张弦梁撑杆均需施加较大的预应力，且基坑开挖阶段构件都处于较高应力的工作状态。预应力施加过程中和基坑开挖过程中，挡土结构及周边土体的深层水平位移会发生变化，且变化量较大时会直接影响受力构件的内力。水平支撑系统的平面</w:t>
      </w:r>
      <w:proofErr w:type="gramStart"/>
      <w:r>
        <w:rPr>
          <w:rFonts w:hint="eastAsia"/>
        </w:rPr>
        <w:t>外稳定</w:t>
      </w:r>
      <w:proofErr w:type="gramEnd"/>
      <w:r>
        <w:rPr>
          <w:rFonts w:hint="eastAsia"/>
        </w:rPr>
        <w:t>也是不容忽视的，因此本条列出了该支撑体系中最为重要的几个监测项目。</w:t>
      </w:r>
    </w:p>
    <w:p w14:paraId="112F6BA3" w14:textId="18640DE5" w:rsidR="00B03F37" w:rsidRDefault="00480B44" w:rsidP="00B03F37">
      <w:pPr>
        <w:rPr>
          <w:szCs w:val="21"/>
        </w:rPr>
      </w:pPr>
      <w:r>
        <w:rPr>
          <w:rStyle w:val="afb"/>
          <w:rFonts w:eastAsiaTheme="minorEastAsia"/>
        </w:rPr>
        <w:t>6</w:t>
      </w:r>
      <w:r w:rsidR="00B03F37">
        <w:rPr>
          <w:rStyle w:val="afb"/>
          <w:rFonts w:eastAsiaTheme="minorEastAsia" w:hint="eastAsia"/>
        </w:rPr>
        <w:t>.</w:t>
      </w:r>
      <w:r w:rsidR="001342BD">
        <w:rPr>
          <w:rStyle w:val="afb"/>
          <w:rFonts w:eastAsiaTheme="minorEastAsia"/>
        </w:rPr>
        <w:t xml:space="preserve"> </w:t>
      </w:r>
      <w:r w:rsidR="00B03F37">
        <w:rPr>
          <w:rStyle w:val="afb"/>
          <w:rFonts w:eastAsiaTheme="minorEastAsia"/>
        </w:rPr>
        <w:t>0.</w:t>
      </w:r>
      <w:r w:rsidR="001342BD">
        <w:rPr>
          <w:rStyle w:val="afb"/>
          <w:rFonts w:eastAsiaTheme="minorEastAsia"/>
        </w:rPr>
        <w:t xml:space="preserve"> </w:t>
      </w:r>
      <w:r w:rsidR="00B03F37">
        <w:rPr>
          <w:rStyle w:val="afb"/>
          <w:rFonts w:eastAsiaTheme="minorEastAsia"/>
        </w:rPr>
        <w:t>3</w:t>
      </w:r>
      <w:r w:rsidR="001342BD">
        <w:rPr>
          <w:rStyle w:val="afb"/>
          <w:rFonts w:eastAsiaTheme="minorEastAsia"/>
        </w:rPr>
        <w:t xml:space="preserve">  </w:t>
      </w:r>
      <w:r w:rsidR="00F54E0E">
        <w:rPr>
          <w:rFonts w:eastAsia="宋体" w:hint="eastAsia"/>
          <w:szCs w:val="21"/>
        </w:rPr>
        <w:t>张弦梁钢支撑</w:t>
      </w:r>
      <w:r w:rsidR="00B03F37">
        <w:rPr>
          <w:szCs w:val="21"/>
        </w:rPr>
        <w:t>监测</w:t>
      </w:r>
      <w:r w:rsidR="00B03F37">
        <w:rPr>
          <w:rFonts w:hint="eastAsia"/>
          <w:szCs w:val="21"/>
        </w:rPr>
        <w:t>内容</w:t>
      </w:r>
      <w:r w:rsidR="00B03F37">
        <w:rPr>
          <w:szCs w:val="21"/>
        </w:rPr>
        <w:t>及其</w:t>
      </w:r>
      <w:r w:rsidR="00094127">
        <w:rPr>
          <w:rFonts w:hint="eastAsia"/>
          <w:szCs w:val="21"/>
        </w:rPr>
        <w:t>内力</w:t>
      </w:r>
      <w:r w:rsidR="00B03F37">
        <w:rPr>
          <w:szCs w:val="21"/>
        </w:rPr>
        <w:t>测点布置</w:t>
      </w:r>
      <w:r w:rsidR="00094127">
        <w:rPr>
          <w:rFonts w:hint="eastAsia"/>
          <w:szCs w:val="21"/>
        </w:rPr>
        <w:t>应充分考虑基坑工程安全等级、地质条件、支护体系的性状、位置、张弦梁钢支撑模型计算结果</w:t>
      </w:r>
      <w:r w:rsidR="002A4DE8">
        <w:rPr>
          <w:rFonts w:hint="eastAsia"/>
          <w:szCs w:val="21"/>
        </w:rPr>
        <w:t>、支撑安装顺序、</w:t>
      </w:r>
      <w:r w:rsidR="00094127">
        <w:rPr>
          <w:rFonts w:hint="eastAsia"/>
          <w:szCs w:val="21"/>
        </w:rPr>
        <w:t>基坑开挖情况</w:t>
      </w:r>
      <w:r w:rsidR="002A4DE8">
        <w:rPr>
          <w:rFonts w:hint="eastAsia"/>
          <w:szCs w:val="21"/>
        </w:rPr>
        <w:t>以及周围环境情况等因素</w:t>
      </w:r>
      <w:r w:rsidR="00B03F37">
        <w:rPr>
          <w:szCs w:val="21"/>
        </w:rPr>
        <w:t>。</w:t>
      </w:r>
    </w:p>
    <w:p w14:paraId="2D51C7F2" w14:textId="3A61B3F1" w:rsidR="002A4DE8" w:rsidRDefault="002A4DE8" w:rsidP="002A4DE8">
      <w:pPr>
        <w:rPr>
          <w:szCs w:val="21"/>
        </w:rPr>
      </w:pPr>
      <w:r>
        <w:rPr>
          <w:rStyle w:val="afb"/>
          <w:rFonts w:eastAsiaTheme="minorEastAsia"/>
        </w:rPr>
        <w:t>6</w:t>
      </w:r>
      <w:r>
        <w:rPr>
          <w:rStyle w:val="afb"/>
          <w:rFonts w:eastAsiaTheme="minorEastAsia" w:hint="eastAsia"/>
        </w:rPr>
        <w:t>.</w:t>
      </w:r>
      <w:r>
        <w:rPr>
          <w:rStyle w:val="afb"/>
          <w:rFonts w:eastAsiaTheme="minorEastAsia"/>
        </w:rPr>
        <w:t xml:space="preserve"> 0. 4  </w:t>
      </w:r>
      <w:proofErr w:type="gramStart"/>
      <w:r>
        <w:rPr>
          <w:rFonts w:eastAsia="宋体" w:hint="eastAsia"/>
          <w:szCs w:val="21"/>
        </w:rPr>
        <w:t>对撑和角撑</w:t>
      </w:r>
      <w:proofErr w:type="gramEnd"/>
      <w:r w:rsidR="00DF4A97">
        <w:rPr>
          <w:rFonts w:eastAsia="宋体" w:hint="eastAsia"/>
          <w:szCs w:val="21"/>
        </w:rPr>
        <w:t>轴力监测点的布置应符合下列要求：</w:t>
      </w:r>
    </w:p>
    <w:p w14:paraId="35705460" w14:textId="0DBB3C6C" w:rsidR="002A4DE8" w:rsidRDefault="002A4DE8" w:rsidP="002A4DE8">
      <w:pPr>
        <w:ind w:firstLineChars="200" w:firstLine="482"/>
        <w:rPr>
          <w:szCs w:val="21"/>
        </w:rPr>
      </w:pPr>
      <w:r>
        <w:rPr>
          <w:rStyle w:val="afb"/>
          <w:rFonts w:eastAsiaTheme="minorEastAsia"/>
        </w:rPr>
        <w:t xml:space="preserve">1  </w:t>
      </w:r>
      <w:r>
        <w:rPr>
          <w:rFonts w:hint="eastAsia"/>
          <w:szCs w:val="21"/>
        </w:rPr>
        <w:t>与张弦梁连接的对撑、</w:t>
      </w:r>
      <w:proofErr w:type="gramStart"/>
      <w:r>
        <w:rPr>
          <w:rFonts w:hint="eastAsia"/>
          <w:szCs w:val="21"/>
        </w:rPr>
        <w:t>角撑轴力</w:t>
      </w:r>
      <w:proofErr w:type="gramEnd"/>
      <w:r>
        <w:rPr>
          <w:rFonts w:hint="eastAsia"/>
          <w:szCs w:val="21"/>
        </w:rPr>
        <w:t>监测；</w:t>
      </w:r>
    </w:p>
    <w:p w14:paraId="016F94FC" w14:textId="7A542567" w:rsidR="00DF4A97" w:rsidRDefault="00DF4A97" w:rsidP="00DF4A97">
      <w:pPr>
        <w:ind w:firstLineChars="200" w:firstLine="482"/>
        <w:rPr>
          <w:szCs w:val="21"/>
        </w:rPr>
      </w:pPr>
      <w:r>
        <w:rPr>
          <w:rStyle w:val="afb"/>
          <w:rFonts w:eastAsiaTheme="minorEastAsia"/>
        </w:rPr>
        <w:t xml:space="preserve">2  </w:t>
      </w:r>
      <w:proofErr w:type="gramStart"/>
      <w:r>
        <w:rPr>
          <w:rFonts w:eastAsia="宋体" w:hint="eastAsia"/>
          <w:szCs w:val="21"/>
        </w:rPr>
        <w:t>对撑钢角撑</w:t>
      </w:r>
      <w:proofErr w:type="gramEnd"/>
      <w:r>
        <w:rPr>
          <w:rFonts w:eastAsia="宋体" w:hint="eastAsia"/>
          <w:szCs w:val="21"/>
        </w:rPr>
        <w:t>轴力监测点应选择在截面面积</w:t>
      </w:r>
      <w:r w:rsidR="005A1DF6">
        <w:rPr>
          <w:rFonts w:eastAsia="宋体" w:hint="eastAsia"/>
          <w:szCs w:val="21"/>
        </w:rPr>
        <w:t>较</w:t>
      </w:r>
      <w:r>
        <w:rPr>
          <w:rFonts w:eastAsia="宋体" w:hint="eastAsia"/>
          <w:szCs w:val="21"/>
        </w:rPr>
        <w:t>小的部位；</w:t>
      </w:r>
    </w:p>
    <w:p w14:paraId="527E52B5" w14:textId="703B03FD" w:rsidR="00DF4A97" w:rsidRDefault="00DF4A97" w:rsidP="00DF4A97">
      <w:pPr>
        <w:ind w:firstLineChars="200" w:firstLine="482"/>
        <w:rPr>
          <w:szCs w:val="21"/>
        </w:rPr>
      </w:pPr>
      <w:r>
        <w:rPr>
          <w:rStyle w:val="afb"/>
          <w:rFonts w:eastAsiaTheme="minorEastAsia"/>
        </w:rPr>
        <w:t xml:space="preserve">3  </w:t>
      </w:r>
      <w:proofErr w:type="gramStart"/>
      <w:r>
        <w:rPr>
          <w:rFonts w:eastAsia="宋体" w:hint="eastAsia"/>
          <w:szCs w:val="21"/>
        </w:rPr>
        <w:t>对撑钢角撑</w:t>
      </w:r>
      <w:proofErr w:type="gramEnd"/>
      <w:r>
        <w:rPr>
          <w:rFonts w:eastAsia="宋体" w:hint="eastAsia"/>
          <w:szCs w:val="21"/>
        </w:rPr>
        <w:t>轴力监测点</w:t>
      </w:r>
      <w:r w:rsidR="004053A2">
        <w:rPr>
          <w:rFonts w:eastAsia="宋体" w:hint="eastAsia"/>
          <w:szCs w:val="21"/>
        </w:rPr>
        <w:t>宜</w:t>
      </w:r>
      <w:r>
        <w:rPr>
          <w:rFonts w:eastAsia="宋体" w:hint="eastAsia"/>
          <w:szCs w:val="21"/>
        </w:rPr>
        <w:t>选择在</w:t>
      </w:r>
      <w:r w:rsidR="004053A2">
        <w:rPr>
          <w:rFonts w:eastAsia="宋体" w:hint="eastAsia"/>
          <w:szCs w:val="21"/>
        </w:rPr>
        <w:t>立柱间距最大的一跨</w:t>
      </w:r>
      <w:r>
        <w:rPr>
          <w:rFonts w:eastAsia="宋体" w:hint="eastAsia"/>
          <w:szCs w:val="21"/>
        </w:rPr>
        <w:t>。</w:t>
      </w:r>
    </w:p>
    <w:p w14:paraId="387D4A42" w14:textId="7532BC37" w:rsidR="002A4DE8" w:rsidRDefault="002A4DE8" w:rsidP="002A4DE8">
      <w:pPr>
        <w:rPr>
          <w:szCs w:val="21"/>
        </w:rPr>
      </w:pPr>
      <w:r>
        <w:rPr>
          <w:rStyle w:val="afb"/>
          <w:rFonts w:eastAsiaTheme="minorEastAsia"/>
        </w:rPr>
        <w:t>6</w:t>
      </w:r>
      <w:r>
        <w:rPr>
          <w:rStyle w:val="afb"/>
          <w:rFonts w:eastAsiaTheme="minorEastAsia" w:hint="eastAsia"/>
        </w:rPr>
        <w:t>.</w:t>
      </w:r>
      <w:r>
        <w:rPr>
          <w:rStyle w:val="afb"/>
          <w:rFonts w:eastAsiaTheme="minorEastAsia"/>
        </w:rPr>
        <w:t xml:space="preserve"> 0. 5  </w:t>
      </w:r>
      <w:r w:rsidR="004053A2">
        <w:rPr>
          <w:rFonts w:eastAsia="宋体" w:hint="eastAsia"/>
          <w:szCs w:val="21"/>
        </w:rPr>
        <w:t>张弦梁撑杆轴力监测点的布置应符合下列要求：</w:t>
      </w:r>
    </w:p>
    <w:p w14:paraId="399695ED" w14:textId="3F1FCEAC" w:rsidR="002A4DE8" w:rsidRDefault="002A4DE8" w:rsidP="002A4DE8">
      <w:pPr>
        <w:ind w:firstLineChars="200" w:firstLine="482"/>
        <w:rPr>
          <w:szCs w:val="21"/>
        </w:rPr>
      </w:pPr>
      <w:r>
        <w:rPr>
          <w:rStyle w:val="afb"/>
          <w:rFonts w:eastAsiaTheme="minorEastAsia"/>
        </w:rPr>
        <w:t xml:space="preserve">1  </w:t>
      </w:r>
      <w:r w:rsidR="00F8037F" w:rsidRPr="00F8037F">
        <w:rPr>
          <w:rFonts w:hint="eastAsia"/>
          <w:szCs w:val="21"/>
        </w:rPr>
        <w:t>轴力监测点</w:t>
      </w:r>
      <w:proofErr w:type="gramStart"/>
      <w:r w:rsidR="00F8037F" w:rsidRPr="00F8037F">
        <w:rPr>
          <w:rFonts w:hint="eastAsia"/>
          <w:szCs w:val="21"/>
        </w:rPr>
        <w:t>宜设置</w:t>
      </w:r>
      <w:proofErr w:type="gramEnd"/>
      <w:r w:rsidR="00F8037F" w:rsidRPr="00F8037F">
        <w:rPr>
          <w:rFonts w:hint="eastAsia"/>
          <w:szCs w:val="21"/>
        </w:rPr>
        <w:t>在张弦梁撑杆位置，</w:t>
      </w:r>
      <w:r w:rsidR="004053A2">
        <w:rPr>
          <w:rFonts w:hint="eastAsia"/>
          <w:szCs w:val="21"/>
        </w:rPr>
        <w:t>每道张弦梁至少一个张弦梁撑杆布置轴力监测点</w:t>
      </w:r>
      <w:r>
        <w:rPr>
          <w:rFonts w:hint="eastAsia"/>
          <w:szCs w:val="21"/>
        </w:rPr>
        <w:t>；</w:t>
      </w:r>
    </w:p>
    <w:p w14:paraId="62163BE0" w14:textId="204B097A" w:rsidR="00F8037F" w:rsidRDefault="00F8037F" w:rsidP="002A4DE8">
      <w:pPr>
        <w:ind w:firstLineChars="200" w:firstLine="482"/>
        <w:rPr>
          <w:szCs w:val="21"/>
        </w:rPr>
      </w:pPr>
      <w:r>
        <w:rPr>
          <w:rStyle w:val="afb"/>
          <w:rFonts w:eastAsiaTheme="minorEastAsia"/>
        </w:rPr>
        <w:t xml:space="preserve">2  </w:t>
      </w:r>
      <w:r>
        <w:rPr>
          <w:rFonts w:hint="eastAsia"/>
          <w:szCs w:val="21"/>
        </w:rPr>
        <w:t>整个内支撑中至少一道张弦梁布置轴力监测点数不小于张弦梁撑杆的</w:t>
      </w:r>
      <w:r>
        <w:rPr>
          <w:rFonts w:hint="eastAsia"/>
          <w:szCs w:val="21"/>
        </w:rPr>
        <w:t>5</w:t>
      </w:r>
      <w:r>
        <w:rPr>
          <w:szCs w:val="21"/>
        </w:rPr>
        <w:t>0%</w:t>
      </w:r>
      <w:r w:rsidR="005A1DF6">
        <w:rPr>
          <w:rFonts w:hint="eastAsia"/>
          <w:szCs w:val="21"/>
        </w:rPr>
        <w:t>，该道张弦梁宜为跨度最大的一道</w:t>
      </w:r>
      <w:r>
        <w:rPr>
          <w:rFonts w:hint="eastAsia"/>
          <w:szCs w:val="21"/>
        </w:rPr>
        <w:t>；</w:t>
      </w:r>
    </w:p>
    <w:p w14:paraId="14FD3D53" w14:textId="791E502A" w:rsidR="00F8037F" w:rsidRDefault="00F8037F" w:rsidP="002A4DE8">
      <w:pPr>
        <w:ind w:firstLineChars="200" w:firstLine="482"/>
        <w:rPr>
          <w:szCs w:val="21"/>
        </w:rPr>
      </w:pPr>
      <w:r>
        <w:rPr>
          <w:rStyle w:val="afb"/>
          <w:rFonts w:eastAsiaTheme="minorEastAsia"/>
        </w:rPr>
        <w:t xml:space="preserve">3  </w:t>
      </w:r>
      <w:r w:rsidR="005A1DF6">
        <w:rPr>
          <w:rFonts w:eastAsia="宋体" w:hint="eastAsia"/>
          <w:szCs w:val="21"/>
        </w:rPr>
        <w:t>张弦梁撑杆</w:t>
      </w:r>
      <w:r>
        <w:rPr>
          <w:rFonts w:eastAsia="宋体" w:hint="eastAsia"/>
          <w:szCs w:val="21"/>
        </w:rPr>
        <w:t>轴力监测点应选择在截面面积</w:t>
      </w:r>
      <w:r w:rsidR="005A1DF6">
        <w:rPr>
          <w:rFonts w:eastAsia="宋体" w:hint="eastAsia"/>
          <w:szCs w:val="21"/>
        </w:rPr>
        <w:t>较</w:t>
      </w:r>
      <w:r>
        <w:rPr>
          <w:rFonts w:eastAsia="宋体" w:hint="eastAsia"/>
          <w:szCs w:val="21"/>
        </w:rPr>
        <w:t>小的部位</w:t>
      </w:r>
      <w:r>
        <w:rPr>
          <w:rFonts w:hint="eastAsia"/>
          <w:szCs w:val="21"/>
        </w:rPr>
        <w:t>；</w:t>
      </w:r>
    </w:p>
    <w:p w14:paraId="6D7ED07E" w14:textId="77777777" w:rsidR="00A054EE" w:rsidRDefault="00F8037F" w:rsidP="00DE1225">
      <w:pPr>
        <w:ind w:firstLineChars="200" w:firstLine="482"/>
        <w:rPr>
          <w:szCs w:val="21"/>
        </w:rPr>
      </w:pPr>
      <w:r>
        <w:rPr>
          <w:rStyle w:val="afb"/>
          <w:rFonts w:eastAsiaTheme="minorEastAsia"/>
        </w:rPr>
        <w:lastRenderedPageBreak/>
        <w:t xml:space="preserve">4  </w:t>
      </w:r>
      <w:r w:rsidR="00877FA5">
        <w:rPr>
          <w:rFonts w:hint="eastAsia"/>
          <w:szCs w:val="21"/>
        </w:rPr>
        <w:t>当张弦梁拉杆设置轴力监测点时，宜采用应变计，并布置在计算结果中轴力最大的张弦梁拉杆上</w:t>
      </w:r>
      <w:r>
        <w:rPr>
          <w:rFonts w:hint="eastAsia"/>
          <w:szCs w:val="21"/>
        </w:rPr>
        <w:t>；</w:t>
      </w:r>
    </w:p>
    <w:p w14:paraId="63410EE6" w14:textId="133EDBB1" w:rsidR="00B03F37" w:rsidRDefault="00480B44" w:rsidP="00B03F37">
      <w:pPr>
        <w:rPr>
          <w:szCs w:val="21"/>
        </w:rPr>
      </w:pPr>
      <w:r>
        <w:rPr>
          <w:rStyle w:val="afb"/>
          <w:rFonts w:eastAsiaTheme="minorEastAsia"/>
        </w:rPr>
        <w:t>6</w:t>
      </w:r>
      <w:r w:rsidR="00B03F37">
        <w:rPr>
          <w:rStyle w:val="afb"/>
          <w:rFonts w:eastAsiaTheme="minorEastAsia" w:hint="eastAsia"/>
        </w:rPr>
        <w:t>.</w:t>
      </w:r>
      <w:r w:rsidR="001342BD">
        <w:rPr>
          <w:rStyle w:val="afb"/>
          <w:rFonts w:eastAsiaTheme="minorEastAsia"/>
        </w:rPr>
        <w:t xml:space="preserve"> </w:t>
      </w:r>
      <w:r w:rsidR="00B03F37">
        <w:rPr>
          <w:rStyle w:val="afb"/>
          <w:rFonts w:eastAsiaTheme="minorEastAsia"/>
        </w:rPr>
        <w:t>0.</w:t>
      </w:r>
      <w:r w:rsidR="001342BD">
        <w:rPr>
          <w:rStyle w:val="afb"/>
          <w:rFonts w:eastAsiaTheme="minorEastAsia"/>
        </w:rPr>
        <w:t xml:space="preserve"> </w:t>
      </w:r>
      <w:r w:rsidR="00DF4A97">
        <w:rPr>
          <w:rStyle w:val="afb"/>
          <w:rFonts w:eastAsiaTheme="minorEastAsia"/>
        </w:rPr>
        <w:t>6</w:t>
      </w:r>
      <w:r w:rsidR="001342BD">
        <w:rPr>
          <w:rStyle w:val="afb"/>
          <w:rFonts w:eastAsiaTheme="minorEastAsia"/>
        </w:rPr>
        <w:t xml:space="preserve">  </w:t>
      </w:r>
      <w:r w:rsidR="00B03F37">
        <w:rPr>
          <w:szCs w:val="21"/>
        </w:rPr>
        <w:t>监测</w:t>
      </w:r>
      <w:r w:rsidR="00B03F37">
        <w:rPr>
          <w:rFonts w:hint="eastAsia"/>
          <w:szCs w:val="21"/>
        </w:rPr>
        <w:t>用传感器</w:t>
      </w:r>
      <w:r w:rsidR="00B03F37">
        <w:rPr>
          <w:szCs w:val="21"/>
        </w:rPr>
        <w:t>在使用前应进行校准。</w:t>
      </w:r>
    </w:p>
    <w:p w14:paraId="51E580B8" w14:textId="0C5A9246" w:rsidR="00B03F37" w:rsidRDefault="00480B44" w:rsidP="00B03F37">
      <w:pPr>
        <w:rPr>
          <w:szCs w:val="21"/>
        </w:rPr>
      </w:pPr>
      <w:r>
        <w:rPr>
          <w:rStyle w:val="afb"/>
          <w:rFonts w:eastAsiaTheme="minorEastAsia"/>
        </w:rPr>
        <w:t>6</w:t>
      </w:r>
      <w:r w:rsidR="00B03F37">
        <w:rPr>
          <w:rStyle w:val="afb"/>
          <w:rFonts w:eastAsiaTheme="minorEastAsia" w:hint="eastAsia"/>
        </w:rPr>
        <w:t>.</w:t>
      </w:r>
      <w:r w:rsidR="001342BD">
        <w:rPr>
          <w:rStyle w:val="afb"/>
          <w:rFonts w:eastAsiaTheme="minorEastAsia"/>
        </w:rPr>
        <w:t xml:space="preserve"> </w:t>
      </w:r>
      <w:r w:rsidR="00B03F37">
        <w:rPr>
          <w:rStyle w:val="afb"/>
          <w:rFonts w:eastAsiaTheme="minorEastAsia"/>
        </w:rPr>
        <w:t>0.</w:t>
      </w:r>
      <w:r w:rsidR="001342BD">
        <w:rPr>
          <w:rStyle w:val="afb"/>
          <w:rFonts w:eastAsiaTheme="minorEastAsia"/>
        </w:rPr>
        <w:t xml:space="preserve"> </w:t>
      </w:r>
      <w:r w:rsidR="00DF4A97">
        <w:rPr>
          <w:rStyle w:val="afb"/>
          <w:rFonts w:eastAsiaTheme="minorEastAsia"/>
        </w:rPr>
        <w:t>7</w:t>
      </w:r>
      <w:r w:rsidR="001342BD">
        <w:rPr>
          <w:rStyle w:val="afb"/>
          <w:rFonts w:eastAsiaTheme="minorEastAsia"/>
        </w:rPr>
        <w:t xml:space="preserve">  </w:t>
      </w:r>
      <w:r w:rsidR="00B03F37">
        <w:rPr>
          <w:szCs w:val="21"/>
        </w:rPr>
        <w:t>监测</w:t>
      </w:r>
      <w:r w:rsidR="00B03F37">
        <w:rPr>
          <w:rFonts w:hint="eastAsia"/>
          <w:szCs w:val="21"/>
        </w:rPr>
        <w:t>频率</w:t>
      </w:r>
      <w:r w:rsidR="00B03F37">
        <w:rPr>
          <w:szCs w:val="21"/>
        </w:rPr>
        <w:t>应满足施工进程连续变化的要求</w:t>
      </w:r>
      <w:r w:rsidR="00B03F37">
        <w:rPr>
          <w:rFonts w:hint="eastAsia"/>
          <w:szCs w:val="21"/>
        </w:rPr>
        <w:t>。宜采用自动化监测手段，进行实时采集</w:t>
      </w:r>
      <w:r w:rsidR="00B03F37">
        <w:rPr>
          <w:szCs w:val="21"/>
        </w:rPr>
        <w:t>。</w:t>
      </w:r>
    </w:p>
    <w:p w14:paraId="3B2B2882" w14:textId="61728E1F" w:rsidR="00A054EE" w:rsidRDefault="00A054EE" w:rsidP="00A054EE">
      <w:pPr>
        <w:ind w:firstLineChars="200" w:firstLine="482"/>
        <w:rPr>
          <w:szCs w:val="21"/>
        </w:rPr>
      </w:pPr>
      <w:r w:rsidRPr="00AE4476">
        <w:rPr>
          <w:rFonts w:hAnsi="宋体" w:cs="宋体" w:hint="eastAsia"/>
          <w:b/>
          <w:bCs/>
        </w:rPr>
        <w:t>条文说明：</w:t>
      </w:r>
      <w:r>
        <w:rPr>
          <w:rFonts w:hint="eastAsia"/>
        </w:rPr>
        <w:t>在张弦梁撑杆预应力施加阶段和工作阶段，需要实时掌握支撑的内力变化情况，传统的监测方法采用人工采集监测数据，较难实现高频率的监测要求。所以，</w:t>
      </w:r>
      <w:r>
        <w:rPr>
          <w:rFonts w:eastAsia="宋体" w:hint="eastAsia"/>
          <w:szCs w:val="21"/>
        </w:rPr>
        <w:t>张弦梁钢支撑</w:t>
      </w:r>
      <w:r>
        <w:rPr>
          <w:rFonts w:hint="eastAsia"/>
        </w:rPr>
        <w:t>的内力监测宜采用全自动连续监测系统。</w:t>
      </w:r>
    </w:p>
    <w:p w14:paraId="369B1B38" w14:textId="2D619623" w:rsidR="00B03F37" w:rsidRDefault="00480B44" w:rsidP="00B03F37">
      <w:pPr>
        <w:rPr>
          <w:szCs w:val="21"/>
        </w:rPr>
      </w:pPr>
      <w:r>
        <w:rPr>
          <w:rStyle w:val="afb"/>
          <w:rFonts w:eastAsiaTheme="minorEastAsia"/>
        </w:rPr>
        <w:t>6</w:t>
      </w:r>
      <w:r w:rsidR="00B03F37">
        <w:rPr>
          <w:rStyle w:val="afb"/>
          <w:rFonts w:eastAsiaTheme="minorEastAsia" w:hint="eastAsia"/>
        </w:rPr>
        <w:t>.</w:t>
      </w:r>
      <w:r w:rsidR="001342BD">
        <w:rPr>
          <w:rStyle w:val="afb"/>
          <w:rFonts w:eastAsiaTheme="minorEastAsia"/>
        </w:rPr>
        <w:t xml:space="preserve"> </w:t>
      </w:r>
      <w:r w:rsidR="00B03F37">
        <w:rPr>
          <w:rStyle w:val="afb"/>
          <w:rFonts w:eastAsiaTheme="minorEastAsia"/>
        </w:rPr>
        <w:t>0.</w:t>
      </w:r>
      <w:r w:rsidR="001342BD">
        <w:rPr>
          <w:rStyle w:val="afb"/>
          <w:rFonts w:eastAsiaTheme="minorEastAsia"/>
        </w:rPr>
        <w:t xml:space="preserve"> </w:t>
      </w:r>
      <w:r w:rsidR="00DF4A97">
        <w:rPr>
          <w:rStyle w:val="afb"/>
          <w:rFonts w:eastAsiaTheme="minorEastAsia"/>
        </w:rPr>
        <w:t>8</w:t>
      </w:r>
      <w:r w:rsidR="001342BD">
        <w:rPr>
          <w:rStyle w:val="afb"/>
          <w:rFonts w:eastAsiaTheme="minorEastAsia"/>
        </w:rPr>
        <w:t xml:space="preserve">  </w:t>
      </w:r>
      <w:r w:rsidR="00F54E0E">
        <w:rPr>
          <w:rFonts w:eastAsia="宋体" w:hint="eastAsia"/>
          <w:szCs w:val="21"/>
        </w:rPr>
        <w:t>张弦梁钢支撑</w:t>
      </w:r>
      <w:r w:rsidR="00B03F37">
        <w:rPr>
          <w:rFonts w:cs="宋体" w:hint="eastAsia"/>
          <w:iCs/>
        </w:rPr>
        <w:t>监测轴力小于预加预应力</w:t>
      </w:r>
      <w:r w:rsidR="000A0B30">
        <w:rPr>
          <w:rFonts w:cs="宋体" w:hint="eastAsia"/>
          <w:iCs/>
        </w:rPr>
        <w:t>10%</w:t>
      </w:r>
      <w:r w:rsidR="00094127">
        <w:rPr>
          <w:rFonts w:cs="宋体" w:hint="eastAsia"/>
          <w:iCs/>
        </w:rPr>
        <w:t>时，应进行补加</w:t>
      </w:r>
      <w:r w:rsidR="00B03F37">
        <w:rPr>
          <w:szCs w:val="21"/>
        </w:rPr>
        <w:t>。</w:t>
      </w:r>
    </w:p>
    <w:p w14:paraId="4A62987C" w14:textId="77777777" w:rsidR="00DE1225" w:rsidRDefault="00D66E49" w:rsidP="00A054EE">
      <w:pPr>
        <w:rPr>
          <w:rFonts w:eastAsia="宋体"/>
          <w:szCs w:val="21"/>
        </w:rPr>
      </w:pPr>
      <w:r>
        <w:rPr>
          <w:rStyle w:val="afb"/>
          <w:rFonts w:eastAsiaTheme="minorEastAsia"/>
        </w:rPr>
        <w:t>6</w:t>
      </w:r>
      <w:r>
        <w:rPr>
          <w:rStyle w:val="afb"/>
          <w:rFonts w:eastAsiaTheme="minorEastAsia" w:hint="eastAsia"/>
        </w:rPr>
        <w:t>.</w:t>
      </w:r>
      <w:r>
        <w:rPr>
          <w:rStyle w:val="afb"/>
          <w:rFonts w:eastAsiaTheme="minorEastAsia"/>
        </w:rPr>
        <w:t xml:space="preserve"> 0. </w:t>
      </w:r>
      <w:r w:rsidR="00F03C85">
        <w:rPr>
          <w:rStyle w:val="afb"/>
          <w:rFonts w:eastAsiaTheme="minorEastAsia"/>
        </w:rPr>
        <w:t>9</w:t>
      </w:r>
      <w:r>
        <w:rPr>
          <w:rStyle w:val="afb"/>
          <w:rFonts w:eastAsiaTheme="minorEastAsia"/>
        </w:rPr>
        <w:t xml:space="preserve">  </w:t>
      </w:r>
      <w:r w:rsidRPr="00D66E49">
        <w:rPr>
          <w:rFonts w:hint="eastAsia"/>
        </w:rPr>
        <w:t>张弦梁钢支撑</w:t>
      </w:r>
      <w:r>
        <w:rPr>
          <w:rFonts w:eastAsia="宋体" w:hint="eastAsia"/>
          <w:szCs w:val="21"/>
        </w:rPr>
        <w:t>当出现以下情况时，应提高监测频率：</w:t>
      </w:r>
    </w:p>
    <w:p w14:paraId="7E85DD2E" w14:textId="228E5BC0" w:rsidR="00D66E49" w:rsidRDefault="00D66E49" w:rsidP="00DE1225">
      <w:pPr>
        <w:ind w:firstLineChars="200" w:firstLine="482"/>
        <w:rPr>
          <w:szCs w:val="21"/>
        </w:rPr>
      </w:pPr>
      <w:r>
        <w:rPr>
          <w:rStyle w:val="afb"/>
          <w:rFonts w:eastAsiaTheme="minorEastAsia"/>
        </w:rPr>
        <w:t xml:space="preserve">1  </w:t>
      </w:r>
      <w:r>
        <w:rPr>
          <w:rFonts w:eastAsia="宋体" w:hint="eastAsia"/>
          <w:szCs w:val="21"/>
        </w:rPr>
        <w:t>监</w:t>
      </w:r>
      <w:r>
        <w:rPr>
          <w:rFonts w:hint="eastAsia"/>
          <w:szCs w:val="21"/>
        </w:rPr>
        <w:t>测数据达到预警值；</w:t>
      </w:r>
    </w:p>
    <w:p w14:paraId="70831ABB" w14:textId="26E23921" w:rsidR="00D66E49" w:rsidRDefault="00D66E49" w:rsidP="00D66E49">
      <w:pPr>
        <w:ind w:firstLineChars="200" w:firstLine="482"/>
        <w:rPr>
          <w:szCs w:val="21"/>
        </w:rPr>
      </w:pPr>
      <w:r>
        <w:rPr>
          <w:rStyle w:val="afb"/>
          <w:rFonts w:eastAsiaTheme="minorEastAsia"/>
        </w:rPr>
        <w:t xml:space="preserve">2  </w:t>
      </w:r>
      <w:r>
        <w:rPr>
          <w:rFonts w:hint="eastAsia"/>
          <w:szCs w:val="21"/>
        </w:rPr>
        <w:t>监测数据变化</w:t>
      </w:r>
      <w:r w:rsidR="001C6624">
        <w:rPr>
          <w:rFonts w:hint="eastAsia"/>
          <w:szCs w:val="21"/>
        </w:rPr>
        <w:t>量</w:t>
      </w:r>
      <w:r>
        <w:rPr>
          <w:rFonts w:hint="eastAsia"/>
          <w:szCs w:val="21"/>
        </w:rPr>
        <w:t>较大</w:t>
      </w:r>
      <w:r w:rsidR="001C6624">
        <w:rPr>
          <w:rFonts w:hint="eastAsia"/>
          <w:szCs w:val="21"/>
        </w:rPr>
        <w:t>或者速率异常增大</w:t>
      </w:r>
      <w:r>
        <w:rPr>
          <w:rFonts w:hint="eastAsia"/>
          <w:szCs w:val="21"/>
        </w:rPr>
        <w:t>；</w:t>
      </w:r>
    </w:p>
    <w:p w14:paraId="4980F040" w14:textId="77777777" w:rsidR="001C6624" w:rsidRDefault="001C6624" w:rsidP="001C6624">
      <w:pPr>
        <w:ind w:firstLineChars="200" w:firstLine="482"/>
        <w:rPr>
          <w:szCs w:val="21"/>
        </w:rPr>
      </w:pPr>
      <w:r>
        <w:rPr>
          <w:rStyle w:val="afb"/>
          <w:rFonts w:eastAsiaTheme="minorEastAsia"/>
        </w:rPr>
        <w:t xml:space="preserve">3  </w:t>
      </w:r>
      <w:proofErr w:type="gramStart"/>
      <w:r>
        <w:rPr>
          <w:rFonts w:eastAsia="宋体" w:hint="eastAsia"/>
          <w:szCs w:val="21"/>
        </w:rPr>
        <w:t>张弦梁跨内局部</w:t>
      </w:r>
      <w:proofErr w:type="gramEnd"/>
      <w:r>
        <w:rPr>
          <w:rFonts w:eastAsia="宋体" w:hint="eastAsia"/>
          <w:szCs w:val="21"/>
        </w:rPr>
        <w:t>变形异常</w:t>
      </w:r>
      <w:r>
        <w:rPr>
          <w:rFonts w:hint="eastAsia"/>
          <w:szCs w:val="21"/>
        </w:rPr>
        <w:t>；</w:t>
      </w:r>
    </w:p>
    <w:p w14:paraId="728D995E" w14:textId="03CA4E78" w:rsidR="001C6624" w:rsidRDefault="00653051" w:rsidP="001C6624">
      <w:pPr>
        <w:ind w:firstLineChars="200" w:firstLine="482"/>
        <w:rPr>
          <w:szCs w:val="21"/>
        </w:rPr>
      </w:pPr>
      <w:r>
        <w:rPr>
          <w:rStyle w:val="afb"/>
          <w:rFonts w:eastAsiaTheme="minorEastAsia"/>
        </w:rPr>
        <w:t>4</w:t>
      </w:r>
      <w:r w:rsidR="001C6624">
        <w:rPr>
          <w:rStyle w:val="afb"/>
          <w:rFonts w:eastAsiaTheme="minorEastAsia"/>
        </w:rPr>
        <w:t xml:space="preserve">  </w:t>
      </w:r>
      <w:r w:rsidR="001C6624">
        <w:rPr>
          <w:rFonts w:eastAsia="宋体" w:hint="eastAsia"/>
          <w:szCs w:val="21"/>
        </w:rPr>
        <w:t>预应力出现较大损失</w:t>
      </w:r>
      <w:r w:rsidR="001C6624">
        <w:rPr>
          <w:rFonts w:hint="eastAsia"/>
          <w:szCs w:val="21"/>
        </w:rPr>
        <w:t>；</w:t>
      </w:r>
    </w:p>
    <w:p w14:paraId="302915B2" w14:textId="5A4CF6EA" w:rsidR="001C6624" w:rsidRDefault="00653051" w:rsidP="001C6624">
      <w:pPr>
        <w:ind w:firstLineChars="200" w:firstLine="482"/>
        <w:rPr>
          <w:rFonts w:eastAsia="宋体"/>
          <w:szCs w:val="21"/>
        </w:rPr>
      </w:pPr>
      <w:r>
        <w:rPr>
          <w:rStyle w:val="afb"/>
          <w:rFonts w:eastAsiaTheme="minorEastAsia"/>
        </w:rPr>
        <w:t>5</w:t>
      </w:r>
      <w:r w:rsidR="001C6624">
        <w:rPr>
          <w:rStyle w:val="afb"/>
          <w:rFonts w:eastAsiaTheme="minorEastAsia"/>
        </w:rPr>
        <w:t xml:space="preserve">  </w:t>
      </w:r>
      <w:r>
        <w:rPr>
          <w:rFonts w:eastAsia="宋体" w:hint="eastAsia"/>
          <w:szCs w:val="21"/>
        </w:rPr>
        <w:t>张弦梁上弦梁</w:t>
      </w:r>
      <w:r w:rsidR="00E907E3">
        <w:rPr>
          <w:rFonts w:eastAsia="宋体" w:hint="eastAsia"/>
          <w:szCs w:val="21"/>
        </w:rPr>
        <w:t>或二次灌浆</w:t>
      </w:r>
      <w:r w:rsidR="008E0615">
        <w:rPr>
          <w:rFonts w:eastAsia="宋体" w:hint="eastAsia"/>
          <w:szCs w:val="21"/>
        </w:rPr>
        <w:t>出现开裂情况。</w:t>
      </w:r>
    </w:p>
    <w:p w14:paraId="6048AC47" w14:textId="51542C0F" w:rsidR="00A054EE" w:rsidRDefault="00A054EE" w:rsidP="001C6624">
      <w:pPr>
        <w:ind w:firstLineChars="200" w:firstLine="482"/>
        <w:rPr>
          <w:szCs w:val="21"/>
        </w:rPr>
      </w:pPr>
      <w:r w:rsidRPr="00AE4476">
        <w:rPr>
          <w:rFonts w:hAnsi="宋体" w:cs="宋体" w:hint="eastAsia"/>
          <w:b/>
          <w:bCs/>
        </w:rPr>
        <w:t>条文说明：</w:t>
      </w:r>
      <w:proofErr w:type="gramStart"/>
      <w:r>
        <w:rPr>
          <w:rFonts w:eastAsia="宋体" w:hint="eastAsia"/>
          <w:szCs w:val="21"/>
        </w:rPr>
        <w:t>当一道</w:t>
      </w:r>
      <w:proofErr w:type="gramEnd"/>
      <w:r>
        <w:rPr>
          <w:rFonts w:eastAsia="宋体" w:hint="eastAsia"/>
          <w:szCs w:val="21"/>
        </w:rPr>
        <w:t>张弦梁中某根张弦梁</w:t>
      </w:r>
      <w:proofErr w:type="gramStart"/>
      <w:r>
        <w:rPr>
          <w:rFonts w:eastAsia="宋体" w:hint="eastAsia"/>
          <w:szCs w:val="21"/>
        </w:rPr>
        <w:t>撑杆未</w:t>
      </w:r>
      <w:proofErr w:type="gramEnd"/>
      <w:r>
        <w:rPr>
          <w:rFonts w:eastAsia="宋体" w:hint="eastAsia"/>
          <w:szCs w:val="21"/>
        </w:rPr>
        <w:t>按要求施加预应力，可能出现</w:t>
      </w:r>
      <w:proofErr w:type="gramStart"/>
      <w:r>
        <w:rPr>
          <w:rFonts w:eastAsia="宋体" w:hint="eastAsia"/>
          <w:szCs w:val="21"/>
        </w:rPr>
        <w:t>张弦梁跨内局部</w:t>
      </w:r>
      <w:proofErr w:type="gramEnd"/>
      <w:r>
        <w:rPr>
          <w:rFonts w:eastAsia="宋体" w:hint="eastAsia"/>
          <w:szCs w:val="21"/>
        </w:rPr>
        <w:t>变形异常</w:t>
      </w:r>
      <w:r>
        <w:rPr>
          <w:rFonts w:hint="eastAsia"/>
        </w:rPr>
        <w:t>；二次灌浆未养护到设计强度就施加预应力，易出现开裂的情况。</w:t>
      </w:r>
    </w:p>
    <w:p w14:paraId="77700D2E" w14:textId="045FBA77" w:rsidR="00B03F37" w:rsidRDefault="00480B44" w:rsidP="00B03F37">
      <w:pPr>
        <w:rPr>
          <w:szCs w:val="21"/>
        </w:rPr>
      </w:pPr>
      <w:r>
        <w:rPr>
          <w:rStyle w:val="afb"/>
          <w:rFonts w:eastAsiaTheme="minorEastAsia"/>
        </w:rPr>
        <w:t>6</w:t>
      </w:r>
      <w:r w:rsidR="00B03F37">
        <w:rPr>
          <w:rStyle w:val="afb"/>
          <w:rFonts w:eastAsiaTheme="minorEastAsia" w:hint="eastAsia"/>
        </w:rPr>
        <w:t>.</w:t>
      </w:r>
      <w:r w:rsidR="001342BD">
        <w:rPr>
          <w:rStyle w:val="afb"/>
          <w:rFonts w:eastAsiaTheme="minorEastAsia"/>
        </w:rPr>
        <w:t xml:space="preserve"> </w:t>
      </w:r>
      <w:r w:rsidR="00B03F37">
        <w:rPr>
          <w:rStyle w:val="afb"/>
          <w:rFonts w:eastAsiaTheme="minorEastAsia"/>
        </w:rPr>
        <w:t>0.</w:t>
      </w:r>
      <w:r w:rsidR="001342BD">
        <w:rPr>
          <w:rStyle w:val="afb"/>
          <w:rFonts w:eastAsiaTheme="minorEastAsia"/>
        </w:rPr>
        <w:t xml:space="preserve"> </w:t>
      </w:r>
      <w:r w:rsidR="00F03C85">
        <w:rPr>
          <w:rStyle w:val="afb"/>
          <w:rFonts w:eastAsiaTheme="minorEastAsia"/>
        </w:rPr>
        <w:t>10</w:t>
      </w:r>
      <w:r w:rsidR="001342BD">
        <w:rPr>
          <w:rStyle w:val="afb"/>
          <w:rFonts w:eastAsiaTheme="minorEastAsia"/>
        </w:rPr>
        <w:t xml:space="preserve">  </w:t>
      </w:r>
      <w:r w:rsidR="00B03F37">
        <w:rPr>
          <w:rFonts w:hint="eastAsia"/>
          <w:szCs w:val="21"/>
        </w:rPr>
        <w:t>张弦梁钢支撑系统构件的内力应</w:t>
      </w:r>
      <w:r w:rsidR="00B03F37">
        <w:rPr>
          <w:szCs w:val="21"/>
        </w:rPr>
        <w:t>分三级</w:t>
      </w:r>
      <w:r w:rsidR="00B03F37">
        <w:rPr>
          <w:rFonts w:hint="eastAsia"/>
          <w:szCs w:val="21"/>
        </w:rPr>
        <w:t>进行</w:t>
      </w:r>
      <w:r w:rsidR="00B03F37">
        <w:rPr>
          <w:szCs w:val="21"/>
        </w:rPr>
        <w:t>预警。</w:t>
      </w:r>
      <w:r w:rsidR="00B03F37">
        <w:rPr>
          <w:rFonts w:hint="eastAsia"/>
          <w:szCs w:val="21"/>
        </w:rPr>
        <w:t>三</w:t>
      </w:r>
      <w:r w:rsidR="00B03F37">
        <w:rPr>
          <w:szCs w:val="21"/>
        </w:rPr>
        <w:t>级预警为</w:t>
      </w:r>
      <w:r w:rsidR="00B03F37">
        <w:rPr>
          <w:rFonts w:hint="eastAsia"/>
          <w:szCs w:val="21"/>
        </w:rPr>
        <w:t>控制值</w:t>
      </w:r>
      <w:r w:rsidR="00B03F37">
        <w:rPr>
          <w:szCs w:val="21"/>
        </w:rPr>
        <w:t>的</w:t>
      </w:r>
      <w:r w:rsidR="00B03F37">
        <w:rPr>
          <w:szCs w:val="21"/>
        </w:rPr>
        <w:t>0.7</w:t>
      </w:r>
      <w:r w:rsidR="00B03F37">
        <w:rPr>
          <w:szCs w:val="21"/>
        </w:rPr>
        <w:t>倍；二级预警为</w:t>
      </w:r>
      <w:r w:rsidR="00B03F37">
        <w:rPr>
          <w:rFonts w:hint="eastAsia"/>
          <w:szCs w:val="21"/>
        </w:rPr>
        <w:t>控制值</w:t>
      </w:r>
      <w:r w:rsidR="00B03F37">
        <w:rPr>
          <w:szCs w:val="21"/>
        </w:rPr>
        <w:t>的</w:t>
      </w:r>
      <w:r w:rsidR="00B03F37">
        <w:rPr>
          <w:szCs w:val="21"/>
        </w:rPr>
        <w:t>0.8</w:t>
      </w:r>
      <w:r w:rsidR="00B03F37">
        <w:rPr>
          <w:szCs w:val="21"/>
        </w:rPr>
        <w:t>倍；</w:t>
      </w:r>
      <w:r w:rsidR="00B03F37">
        <w:rPr>
          <w:rFonts w:hint="eastAsia"/>
          <w:szCs w:val="21"/>
        </w:rPr>
        <w:t>一</w:t>
      </w:r>
      <w:r w:rsidR="00B03F37">
        <w:rPr>
          <w:szCs w:val="21"/>
        </w:rPr>
        <w:t>级预警为</w:t>
      </w:r>
      <w:r w:rsidR="00B03F37">
        <w:rPr>
          <w:rFonts w:hint="eastAsia"/>
          <w:szCs w:val="21"/>
        </w:rPr>
        <w:t>控制值</w:t>
      </w:r>
      <w:r w:rsidR="00B03F37">
        <w:rPr>
          <w:szCs w:val="21"/>
        </w:rPr>
        <w:t>的</w:t>
      </w:r>
      <w:r w:rsidR="00B03F37">
        <w:rPr>
          <w:szCs w:val="21"/>
        </w:rPr>
        <w:t>0.9</w:t>
      </w:r>
      <w:r w:rsidR="00B03F37">
        <w:rPr>
          <w:szCs w:val="21"/>
        </w:rPr>
        <w:t>倍。</w:t>
      </w:r>
    </w:p>
    <w:p w14:paraId="20B695C0" w14:textId="5E4F2A68" w:rsidR="00B03F37" w:rsidRDefault="00480B44" w:rsidP="00B03F37">
      <w:pPr>
        <w:rPr>
          <w:szCs w:val="21"/>
        </w:rPr>
      </w:pPr>
      <w:r>
        <w:rPr>
          <w:rStyle w:val="afb"/>
          <w:rFonts w:eastAsiaTheme="minorEastAsia"/>
        </w:rPr>
        <w:t>6</w:t>
      </w:r>
      <w:r w:rsidR="00B03F37">
        <w:rPr>
          <w:rStyle w:val="afb"/>
          <w:rFonts w:eastAsiaTheme="minorEastAsia" w:hint="eastAsia"/>
        </w:rPr>
        <w:t>.</w:t>
      </w:r>
      <w:r w:rsidR="001342BD">
        <w:rPr>
          <w:rStyle w:val="afb"/>
          <w:rFonts w:eastAsiaTheme="minorEastAsia"/>
        </w:rPr>
        <w:t xml:space="preserve"> </w:t>
      </w:r>
      <w:r w:rsidR="00B03F37">
        <w:rPr>
          <w:rStyle w:val="afb"/>
          <w:rFonts w:eastAsiaTheme="minorEastAsia"/>
        </w:rPr>
        <w:t>0.</w:t>
      </w:r>
      <w:r w:rsidR="001342BD">
        <w:rPr>
          <w:rStyle w:val="afb"/>
          <w:rFonts w:eastAsiaTheme="minorEastAsia"/>
        </w:rPr>
        <w:t xml:space="preserve"> </w:t>
      </w:r>
      <w:r w:rsidR="00DF4A97">
        <w:rPr>
          <w:rStyle w:val="afb"/>
          <w:rFonts w:eastAsiaTheme="minorEastAsia"/>
        </w:rPr>
        <w:t>1</w:t>
      </w:r>
      <w:r w:rsidR="00F03C85">
        <w:rPr>
          <w:rStyle w:val="afb"/>
          <w:rFonts w:eastAsiaTheme="minorEastAsia"/>
        </w:rPr>
        <w:t>1</w:t>
      </w:r>
      <w:r w:rsidR="001342BD">
        <w:rPr>
          <w:rStyle w:val="afb"/>
          <w:rFonts w:eastAsiaTheme="minorEastAsia"/>
        </w:rPr>
        <w:t xml:space="preserve">  </w:t>
      </w:r>
      <w:r w:rsidR="00B03F37">
        <w:rPr>
          <w:szCs w:val="21"/>
        </w:rPr>
        <w:t>当基坑施工的安全性达到</w:t>
      </w:r>
      <w:r w:rsidR="00B03F37">
        <w:rPr>
          <w:rFonts w:hint="eastAsia"/>
          <w:szCs w:val="21"/>
        </w:rPr>
        <w:t>三</w:t>
      </w:r>
      <w:r w:rsidR="00B03F37">
        <w:rPr>
          <w:szCs w:val="21"/>
        </w:rPr>
        <w:t>级预警时，宜密切关注</w:t>
      </w:r>
      <w:r w:rsidR="00B03F37">
        <w:rPr>
          <w:rFonts w:hint="eastAsia"/>
          <w:szCs w:val="21"/>
        </w:rPr>
        <w:t>监测数据</w:t>
      </w:r>
      <w:r w:rsidR="00B03F37">
        <w:rPr>
          <w:szCs w:val="21"/>
        </w:rPr>
        <w:t>的变化</w:t>
      </w:r>
      <w:r w:rsidR="00B03F37">
        <w:rPr>
          <w:rFonts w:hint="eastAsia"/>
          <w:szCs w:val="21"/>
        </w:rPr>
        <w:t>，并进行加密监测</w:t>
      </w:r>
      <w:r w:rsidR="00B03F37">
        <w:rPr>
          <w:szCs w:val="21"/>
        </w:rPr>
        <w:t>；当达到二级预警时，宜停止相关预警部位与环节的施工，</w:t>
      </w:r>
      <w:r w:rsidR="00B03F37">
        <w:rPr>
          <w:rFonts w:hint="eastAsia"/>
          <w:szCs w:val="21"/>
        </w:rPr>
        <w:t>并</w:t>
      </w:r>
      <w:r w:rsidR="00B03F37">
        <w:rPr>
          <w:szCs w:val="21"/>
        </w:rPr>
        <w:t>查明原因；当达到</w:t>
      </w:r>
      <w:r w:rsidR="00B03F37">
        <w:rPr>
          <w:rFonts w:hint="eastAsia"/>
          <w:szCs w:val="21"/>
        </w:rPr>
        <w:t>一</w:t>
      </w:r>
      <w:r w:rsidR="00B03F37">
        <w:rPr>
          <w:szCs w:val="21"/>
        </w:rPr>
        <w:t>级预警时，应停止</w:t>
      </w:r>
      <w:r w:rsidR="00B03F37">
        <w:rPr>
          <w:rFonts w:hint="eastAsia"/>
          <w:szCs w:val="21"/>
        </w:rPr>
        <w:t>整个基坑</w:t>
      </w:r>
      <w:r w:rsidR="00B03F37">
        <w:rPr>
          <w:szCs w:val="21"/>
        </w:rPr>
        <w:t>施工，</w:t>
      </w:r>
      <w:r w:rsidR="00B03F37">
        <w:rPr>
          <w:rFonts w:hint="eastAsia"/>
          <w:szCs w:val="21"/>
        </w:rPr>
        <w:t>会同相关设计单位共同分析原因，采取措施并确认有效后，方可继续施工</w:t>
      </w:r>
      <w:r w:rsidR="00B03F37">
        <w:rPr>
          <w:szCs w:val="21"/>
        </w:rPr>
        <w:t>。</w:t>
      </w:r>
    </w:p>
    <w:p w14:paraId="7668B6EE" w14:textId="7D130B76" w:rsidR="00A054EE" w:rsidRPr="00A054EE" w:rsidRDefault="00480B44" w:rsidP="00B03F37">
      <w:pPr>
        <w:rPr>
          <w:szCs w:val="21"/>
        </w:rPr>
      </w:pPr>
      <w:r>
        <w:rPr>
          <w:rStyle w:val="afb"/>
          <w:rFonts w:eastAsiaTheme="minorEastAsia"/>
        </w:rPr>
        <w:t>6</w:t>
      </w:r>
      <w:r w:rsidR="00B03F37">
        <w:rPr>
          <w:rStyle w:val="afb"/>
          <w:rFonts w:eastAsiaTheme="minorEastAsia" w:hint="eastAsia"/>
        </w:rPr>
        <w:t>.</w:t>
      </w:r>
      <w:r w:rsidR="001342BD">
        <w:rPr>
          <w:rStyle w:val="afb"/>
          <w:rFonts w:eastAsiaTheme="minorEastAsia"/>
        </w:rPr>
        <w:t xml:space="preserve"> </w:t>
      </w:r>
      <w:r w:rsidR="00B03F37">
        <w:rPr>
          <w:rStyle w:val="afb"/>
          <w:rFonts w:eastAsiaTheme="minorEastAsia"/>
        </w:rPr>
        <w:t>0.</w:t>
      </w:r>
      <w:r w:rsidR="001342BD">
        <w:rPr>
          <w:rStyle w:val="afb"/>
          <w:rFonts w:eastAsiaTheme="minorEastAsia"/>
        </w:rPr>
        <w:t xml:space="preserve"> </w:t>
      </w:r>
      <w:r w:rsidR="00DF4A97">
        <w:rPr>
          <w:rStyle w:val="afb"/>
          <w:rFonts w:eastAsiaTheme="minorEastAsia"/>
        </w:rPr>
        <w:t>1</w:t>
      </w:r>
      <w:r w:rsidR="00F03C85">
        <w:rPr>
          <w:rStyle w:val="afb"/>
          <w:rFonts w:eastAsiaTheme="minorEastAsia"/>
        </w:rPr>
        <w:t>2</w:t>
      </w:r>
      <w:r w:rsidR="001342BD">
        <w:rPr>
          <w:rStyle w:val="afb"/>
          <w:rFonts w:eastAsiaTheme="minorEastAsia"/>
        </w:rPr>
        <w:t xml:space="preserve">  </w:t>
      </w:r>
      <w:r w:rsidR="00B03F37" w:rsidRPr="00E85040">
        <w:rPr>
          <w:rFonts w:hint="eastAsia"/>
          <w:szCs w:val="21"/>
        </w:rPr>
        <w:t>立柱竖向位移监测点宜布置在受力较大的立柱上，</w:t>
      </w:r>
      <w:r w:rsidR="00B03F37">
        <w:rPr>
          <w:rFonts w:hint="eastAsia"/>
          <w:szCs w:val="21"/>
        </w:rPr>
        <w:t>较长的钢</w:t>
      </w:r>
      <w:proofErr w:type="gramStart"/>
      <w:r w:rsidR="00B03F37" w:rsidRPr="00E85040">
        <w:rPr>
          <w:rFonts w:hint="eastAsia"/>
          <w:szCs w:val="21"/>
        </w:rPr>
        <w:t>对撑</w:t>
      </w:r>
      <w:r w:rsidR="00B03F37">
        <w:rPr>
          <w:rFonts w:hint="eastAsia"/>
          <w:szCs w:val="21"/>
        </w:rPr>
        <w:t>和钢角撑</w:t>
      </w:r>
      <w:proofErr w:type="gramEnd"/>
      <w:r w:rsidR="00B03F37" w:rsidRPr="00E85040">
        <w:rPr>
          <w:rFonts w:hint="eastAsia"/>
          <w:szCs w:val="21"/>
        </w:rPr>
        <w:t>中部立柱应进行竖向位移监测。监测点数不宜少于立柱总数的</w:t>
      </w:r>
      <w:r w:rsidR="00B03F37" w:rsidRPr="00E85040">
        <w:rPr>
          <w:rFonts w:hint="eastAsia"/>
          <w:szCs w:val="21"/>
        </w:rPr>
        <w:t>5%</w:t>
      </w:r>
      <w:r w:rsidR="00B03F37" w:rsidRPr="00E85040">
        <w:rPr>
          <w:rFonts w:hint="eastAsia"/>
          <w:szCs w:val="21"/>
        </w:rPr>
        <w:t>，且不应少于</w:t>
      </w:r>
      <w:r w:rsidR="00B03F37" w:rsidRPr="00E85040">
        <w:rPr>
          <w:rFonts w:hint="eastAsia"/>
          <w:szCs w:val="21"/>
        </w:rPr>
        <w:t>3</w:t>
      </w:r>
      <w:r w:rsidR="00B03F37" w:rsidRPr="00E85040">
        <w:rPr>
          <w:rFonts w:hint="eastAsia"/>
          <w:szCs w:val="21"/>
        </w:rPr>
        <w:t>个。</w:t>
      </w:r>
    </w:p>
    <w:p w14:paraId="476CF542" w14:textId="77777777" w:rsidR="00B03F37" w:rsidRPr="00653EDE" w:rsidRDefault="00B03F37" w:rsidP="00B03F37">
      <w:pPr>
        <w:rPr>
          <w:szCs w:val="21"/>
        </w:rPr>
      </w:pPr>
      <w:r>
        <w:br w:type="page"/>
      </w:r>
    </w:p>
    <w:p w14:paraId="5A4F3DF2" w14:textId="77777777" w:rsidR="00133655" w:rsidRDefault="00133655" w:rsidP="00B03F37">
      <w:pPr>
        <w:pStyle w:val="1"/>
        <w:spacing w:before="815" w:after="326"/>
        <w:ind w:left="840" w:right="840"/>
        <w:rPr>
          <w:b/>
          <w:bCs/>
        </w:rPr>
      </w:pPr>
      <w:bookmarkStart w:id="235" w:name="_Toc89069368"/>
      <w:bookmarkStart w:id="236" w:name="_Toc90301827"/>
    </w:p>
    <w:p w14:paraId="3A09CEDA" w14:textId="2D94EFD9" w:rsidR="00B03F37" w:rsidRPr="000A7A85" w:rsidRDefault="00480B44" w:rsidP="00B03F37">
      <w:pPr>
        <w:pStyle w:val="1"/>
        <w:spacing w:before="815" w:after="326"/>
        <w:ind w:left="840" w:right="840"/>
      </w:pPr>
      <w:bookmarkStart w:id="237" w:name="_Toc164867065"/>
      <w:r>
        <w:rPr>
          <w:b/>
          <w:bCs/>
        </w:rPr>
        <w:t>7</w:t>
      </w:r>
      <w:r w:rsidR="00B03F37" w:rsidRPr="000A7A85">
        <w:rPr>
          <w:rFonts w:hint="eastAsia"/>
        </w:rPr>
        <w:t xml:space="preserve">  </w:t>
      </w:r>
      <w:r w:rsidR="00B03F37" w:rsidRPr="000A7A85">
        <w:rPr>
          <w:rFonts w:hint="eastAsia"/>
        </w:rPr>
        <w:t>检验与验收</w:t>
      </w:r>
      <w:bookmarkEnd w:id="235"/>
      <w:bookmarkEnd w:id="236"/>
      <w:bookmarkEnd w:id="237"/>
      <w:r w:rsidR="006553B9">
        <w:fldChar w:fldCharType="begin"/>
      </w:r>
      <w:r w:rsidR="006553B9">
        <w:instrText xml:space="preserve"> </w:instrText>
      </w:r>
      <w:r w:rsidR="006553B9">
        <w:rPr>
          <w:rFonts w:hint="eastAsia"/>
        </w:rPr>
        <w:instrText>TC  "</w:instrText>
      </w:r>
      <w:bookmarkStart w:id="238" w:name="_Toc164867101"/>
      <w:r w:rsidR="00837743">
        <w:rPr>
          <w:b/>
          <w:bCs/>
        </w:rPr>
        <w:instrText>7</w:instrText>
      </w:r>
      <w:r w:rsidR="006553B9">
        <w:rPr>
          <w:b/>
          <w:bCs/>
        </w:rPr>
        <w:instrText xml:space="preserve">  </w:instrText>
      </w:r>
      <w:r w:rsidR="006553B9">
        <w:instrText>Test and Inspection</w:instrText>
      </w:r>
      <w:bookmarkEnd w:id="238"/>
      <w:r w:rsidR="006553B9">
        <w:rPr>
          <w:rFonts w:hint="eastAsia"/>
        </w:rPr>
        <w:instrText>" \l 1</w:instrText>
      </w:r>
      <w:r w:rsidR="006553B9">
        <w:instrText xml:space="preserve"> </w:instrText>
      </w:r>
      <w:r w:rsidR="006553B9">
        <w:fldChar w:fldCharType="end"/>
      </w:r>
    </w:p>
    <w:p w14:paraId="25514DED" w14:textId="4212F208" w:rsidR="00B03F37" w:rsidRPr="000A7A85" w:rsidRDefault="00480B44" w:rsidP="00B03F37">
      <w:pPr>
        <w:pStyle w:val="2"/>
      </w:pPr>
      <w:bookmarkStart w:id="239" w:name="_Toc63179429"/>
      <w:bookmarkStart w:id="240" w:name="_Toc63240798"/>
      <w:bookmarkStart w:id="241" w:name="_Toc63177816"/>
      <w:bookmarkStart w:id="242" w:name="_Toc63241140"/>
      <w:bookmarkStart w:id="243" w:name="_Toc63241206"/>
      <w:bookmarkStart w:id="244" w:name="_Toc63241082"/>
      <w:bookmarkStart w:id="245" w:name="_Toc89069369"/>
      <w:bookmarkStart w:id="246" w:name="_Toc90301828"/>
      <w:bookmarkStart w:id="247" w:name="_Toc164867066"/>
      <w:r>
        <w:rPr>
          <w:rFonts w:cs="Times New Roman"/>
        </w:rPr>
        <w:t>7</w:t>
      </w:r>
      <w:r w:rsidR="00B03F37" w:rsidRPr="000A7A85">
        <w:rPr>
          <w:rFonts w:hint="eastAsia"/>
        </w:rPr>
        <w:t>.</w:t>
      </w:r>
      <w:r w:rsidR="00473E57" w:rsidRPr="000A7A85">
        <w:t xml:space="preserve"> </w:t>
      </w:r>
      <w:r w:rsidR="00B03F37" w:rsidRPr="000A7A85">
        <w:rPr>
          <w:rFonts w:cs="Times New Roman"/>
        </w:rPr>
        <w:t>1</w:t>
      </w:r>
      <w:r w:rsidR="00B03F37" w:rsidRPr="000A7A85">
        <w:rPr>
          <w:rFonts w:hint="eastAsia"/>
        </w:rPr>
        <w:t xml:space="preserve">  </w:t>
      </w:r>
      <w:r w:rsidR="00B03F37" w:rsidRPr="000A7A85">
        <w:rPr>
          <w:rFonts w:hint="eastAsia"/>
        </w:rPr>
        <w:t>一般规定</w:t>
      </w:r>
      <w:bookmarkEnd w:id="239"/>
      <w:bookmarkEnd w:id="240"/>
      <w:bookmarkEnd w:id="241"/>
      <w:bookmarkEnd w:id="242"/>
      <w:bookmarkEnd w:id="243"/>
      <w:bookmarkEnd w:id="244"/>
      <w:bookmarkEnd w:id="245"/>
      <w:bookmarkEnd w:id="246"/>
      <w:bookmarkEnd w:id="247"/>
      <w:r w:rsidR="006553B9">
        <w:fldChar w:fldCharType="begin"/>
      </w:r>
      <w:r w:rsidR="006553B9">
        <w:instrText xml:space="preserve"> TC  "</w:instrText>
      </w:r>
      <w:bookmarkStart w:id="248" w:name="_Toc164867102"/>
      <w:r w:rsidR="00837743">
        <w:instrText>7</w:instrText>
      </w:r>
      <w:r w:rsidR="006553B9">
        <w:instrText xml:space="preserve">.1  </w:instrText>
      </w:r>
      <w:r w:rsidR="006553B9" w:rsidRPr="00AC5FDA">
        <w:instrText>G</w:instrText>
      </w:r>
      <w:r w:rsidR="006553B9">
        <w:instrText>eneral</w:instrText>
      </w:r>
      <w:r w:rsidR="006553B9" w:rsidRPr="00AC5FDA">
        <w:instrText xml:space="preserve"> R</w:instrText>
      </w:r>
      <w:r w:rsidR="006553B9">
        <w:instrText>equirements</w:instrText>
      </w:r>
      <w:bookmarkEnd w:id="248"/>
      <w:r w:rsidR="006553B9">
        <w:instrText xml:space="preserve"> " \l 2 </w:instrText>
      </w:r>
      <w:r w:rsidR="006553B9">
        <w:fldChar w:fldCharType="end"/>
      </w:r>
    </w:p>
    <w:p w14:paraId="3B273093" w14:textId="5CEC8D3D" w:rsidR="00B03F37" w:rsidRDefault="00480B44" w:rsidP="00B03F37">
      <w:pPr>
        <w:rPr>
          <w:rFonts w:hAnsi="宋体" w:cs="宋体"/>
        </w:rPr>
      </w:pPr>
      <w:bookmarkStart w:id="249" w:name="_Toc63179430"/>
      <w:bookmarkStart w:id="250" w:name="_Toc63240799"/>
      <w:bookmarkStart w:id="251" w:name="_Toc63241207"/>
      <w:bookmarkStart w:id="252" w:name="_Toc63241141"/>
      <w:bookmarkStart w:id="253" w:name="_Toc63241083"/>
      <w:bookmarkStart w:id="254" w:name="_Toc63177817"/>
      <w:r>
        <w:rPr>
          <w:rStyle w:val="afb"/>
        </w:rPr>
        <w:t>7</w:t>
      </w:r>
      <w:r w:rsidR="00B03F37">
        <w:rPr>
          <w:rStyle w:val="afb"/>
          <w:rFonts w:hint="eastAsia"/>
        </w:rPr>
        <w:t>.</w:t>
      </w:r>
      <w:r w:rsidR="001342BD">
        <w:rPr>
          <w:rStyle w:val="afb"/>
        </w:rPr>
        <w:t xml:space="preserve"> </w:t>
      </w:r>
      <w:r w:rsidR="00B03F37">
        <w:rPr>
          <w:rStyle w:val="afb"/>
        </w:rPr>
        <w:t>1</w:t>
      </w:r>
      <w:r w:rsidR="00B03F37">
        <w:rPr>
          <w:rStyle w:val="afb"/>
          <w:rFonts w:hint="eastAsia"/>
        </w:rPr>
        <w:t>.</w:t>
      </w:r>
      <w:r w:rsidR="001342BD">
        <w:rPr>
          <w:rStyle w:val="afb"/>
        </w:rPr>
        <w:t xml:space="preserve"> </w:t>
      </w:r>
      <w:r w:rsidR="00B03F37">
        <w:rPr>
          <w:rStyle w:val="afb"/>
        </w:rPr>
        <w:t>1</w:t>
      </w:r>
      <w:r w:rsidR="001342BD">
        <w:rPr>
          <w:rStyle w:val="afb"/>
        </w:rPr>
        <w:t xml:space="preserve">  </w:t>
      </w:r>
      <w:r w:rsidR="00F54E0E">
        <w:rPr>
          <w:rFonts w:hAnsi="宋体" w:cs="宋体"/>
        </w:rPr>
        <w:t>张弦梁钢支撑</w:t>
      </w:r>
      <w:r w:rsidR="00B03F37">
        <w:rPr>
          <w:rFonts w:hAnsi="宋体" w:cs="宋体" w:hint="eastAsia"/>
        </w:rPr>
        <w:t>应进行原材料与构配件的进场检验与安装质量检验，记录表可参照附录</w:t>
      </w:r>
      <w:r w:rsidR="00B03F37">
        <w:rPr>
          <w:rFonts w:hAnsi="宋体" w:cs="宋体" w:hint="eastAsia"/>
        </w:rPr>
        <w:t>F</w:t>
      </w:r>
      <w:r w:rsidR="00B03F37">
        <w:rPr>
          <w:rFonts w:hAnsi="宋体" w:cs="宋体" w:hint="eastAsia"/>
        </w:rPr>
        <w:t>、附录</w:t>
      </w:r>
      <w:r w:rsidR="00B03F37">
        <w:rPr>
          <w:rFonts w:hAnsi="宋体" w:cs="宋体" w:hint="eastAsia"/>
        </w:rPr>
        <w:t>G</w:t>
      </w:r>
      <w:r w:rsidR="00B03F37">
        <w:rPr>
          <w:rFonts w:hAnsi="宋体" w:cs="宋体" w:hint="eastAsia"/>
        </w:rPr>
        <w:t>。</w:t>
      </w:r>
    </w:p>
    <w:p w14:paraId="424C8832" w14:textId="699075B8" w:rsidR="00423977" w:rsidRDefault="00423977" w:rsidP="00423977">
      <w:pPr>
        <w:ind w:firstLineChars="200" w:firstLine="482"/>
      </w:pPr>
      <w:r w:rsidRPr="00AE4476">
        <w:rPr>
          <w:rFonts w:hAnsi="宋体" w:cs="宋体" w:hint="eastAsia"/>
          <w:b/>
          <w:bCs/>
        </w:rPr>
        <w:t>条文说明：</w:t>
      </w:r>
      <w:r>
        <w:rPr>
          <w:rFonts w:hAnsi="宋体" w:cs="宋体"/>
        </w:rPr>
        <w:t>张弦梁钢支撑</w:t>
      </w:r>
      <w:r>
        <w:rPr>
          <w:rFonts w:hint="eastAsia"/>
        </w:rPr>
        <w:t>是基坑工程中的一部分，施工过程的质量控制，是确保支护结构质量的基础，应把好每道工序关，严格按操作规程及相应标准检查，随时纠正不符合要求的操作。作为</w:t>
      </w:r>
      <w:r>
        <w:rPr>
          <w:rFonts w:hAnsi="宋体" w:cs="宋体"/>
        </w:rPr>
        <w:t>张弦梁钢支撑</w:t>
      </w:r>
      <w:r>
        <w:rPr>
          <w:rFonts w:hint="eastAsia"/>
        </w:rPr>
        <w:t>，必须分阶段、分批对各个构件进行检验，确保从原材料进场、构件加工、安装到整个支撑体系形成后的受力工作全过程的质量安全。</w:t>
      </w:r>
    </w:p>
    <w:p w14:paraId="5323374A" w14:textId="05F025E1" w:rsidR="00B03F37" w:rsidRDefault="00480B44" w:rsidP="00B03F37">
      <w:pPr>
        <w:rPr>
          <w:rStyle w:val="afb"/>
        </w:rPr>
      </w:pPr>
      <w:r>
        <w:rPr>
          <w:rStyle w:val="afb"/>
        </w:rPr>
        <w:t>7</w:t>
      </w:r>
      <w:r w:rsidR="00B03F37" w:rsidRPr="00887D26">
        <w:rPr>
          <w:rStyle w:val="afb"/>
          <w:rFonts w:hint="eastAsia"/>
        </w:rPr>
        <w:t>.</w:t>
      </w:r>
      <w:r w:rsidR="001342BD">
        <w:rPr>
          <w:rStyle w:val="afb"/>
        </w:rPr>
        <w:t xml:space="preserve"> </w:t>
      </w:r>
      <w:r w:rsidR="00B03F37" w:rsidRPr="00887D26">
        <w:rPr>
          <w:rStyle w:val="afb"/>
          <w:rFonts w:hint="eastAsia"/>
        </w:rPr>
        <w:t>1.</w:t>
      </w:r>
      <w:r w:rsidR="001342BD">
        <w:rPr>
          <w:rStyle w:val="afb"/>
        </w:rPr>
        <w:t xml:space="preserve"> </w:t>
      </w:r>
      <w:r w:rsidR="00B03F37" w:rsidRPr="00887D26">
        <w:rPr>
          <w:rStyle w:val="afb"/>
          <w:rFonts w:hint="eastAsia"/>
        </w:rPr>
        <w:t>2</w:t>
      </w:r>
      <w:r w:rsidR="001342BD">
        <w:rPr>
          <w:rStyle w:val="afb"/>
        </w:rPr>
        <w:t xml:space="preserve">  </w:t>
      </w:r>
      <w:r w:rsidR="00B03F37" w:rsidRPr="00887D26">
        <w:rPr>
          <w:rFonts w:hAnsi="宋体" w:cs="宋体" w:hint="eastAsia"/>
          <w:bCs/>
          <w:iCs/>
        </w:rPr>
        <w:t>当</w:t>
      </w:r>
      <w:r w:rsidR="00F54E0E">
        <w:rPr>
          <w:rFonts w:hAnsi="宋体" w:cs="宋体" w:hint="eastAsia"/>
          <w:bCs/>
          <w:iCs/>
        </w:rPr>
        <w:t>张弦梁钢支撑</w:t>
      </w:r>
      <w:r w:rsidR="00B03F37" w:rsidRPr="00887D26">
        <w:rPr>
          <w:rFonts w:hAnsi="宋体" w:cs="宋体" w:hint="eastAsia"/>
          <w:bCs/>
          <w:iCs/>
        </w:rPr>
        <w:t>构件作为重复使用构件时，应具有原始批次安全检测报告及出库检查合格证，并以此为构件安全凭证或进场凭证。</w:t>
      </w:r>
    </w:p>
    <w:p w14:paraId="090D067A" w14:textId="05A43326" w:rsidR="00B03F37" w:rsidRDefault="00480B44" w:rsidP="00B03F37">
      <w:pPr>
        <w:rPr>
          <w:rFonts w:cs="宋体"/>
        </w:rPr>
      </w:pPr>
      <w:r>
        <w:rPr>
          <w:rStyle w:val="afb"/>
        </w:rPr>
        <w:t>7</w:t>
      </w:r>
      <w:r w:rsidR="00B03F37">
        <w:rPr>
          <w:rStyle w:val="afb"/>
          <w:rFonts w:hint="eastAsia"/>
        </w:rPr>
        <w:t>.</w:t>
      </w:r>
      <w:r w:rsidR="001342BD">
        <w:rPr>
          <w:rStyle w:val="afb"/>
        </w:rPr>
        <w:t xml:space="preserve"> </w:t>
      </w:r>
      <w:r w:rsidR="00B03F37">
        <w:rPr>
          <w:rStyle w:val="afb"/>
        </w:rPr>
        <w:t>1</w:t>
      </w:r>
      <w:r w:rsidR="00B03F37">
        <w:rPr>
          <w:rStyle w:val="afb"/>
          <w:rFonts w:hint="eastAsia"/>
        </w:rPr>
        <w:t>.</w:t>
      </w:r>
      <w:r w:rsidR="001342BD">
        <w:rPr>
          <w:rStyle w:val="afb"/>
        </w:rPr>
        <w:t xml:space="preserve"> </w:t>
      </w:r>
      <w:r w:rsidR="00B03F37">
        <w:rPr>
          <w:rStyle w:val="afb"/>
        </w:rPr>
        <w:t>3</w:t>
      </w:r>
      <w:r w:rsidR="001342BD">
        <w:rPr>
          <w:rStyle w:val="afb"/>
        </w:rPr>
        <w:t xml:space="preserve">  </w:t>
      </w:r>
      <w:r w:rsidR="00B03F37">
        <w:rPr>
          <w:rFonts w:hAnsi="宋体" w:cs="宋体" w:hint="eastAsia"/>
        </w:rPr>
        <w:t>进场时应对原材料和构件</w:t>
      </w:r>
      <w:r w:rsidR="00B03F37" w:rsidRPr="003A312C">
        <w:rPr>
          <w:rFonts w:hAnsi="宋体" w:cs="宋体" w:hint="eastAsia"/>
        </w:rPr>
        <w:t>的材质、力学性能</w:t>
      </w:r>
      <w:r w:rsidR="00B03F37">
        <w:rPr>
          <w:rFonts w:hAnsi="宋体" w:cs="宋体" w:hint="eastAsia"/>
        </w:rPr>
        <w:t>及规格尺寸进行检验。</w:t>
      </w:r>
    </w:p>
    <w:p w14:paraId="53BE1BB5" w14:textId="6D590B2B" w:rsidR="00B03F37" w:rsidRDefault="00480B44" w:rsidP="00B03F37">
      <w:pPr>
        <w:rPr>
          <w:rFonts w:cs="宋体"/>
        </w:rPr>
      </w:pPr>
      <w:r>
        <w:rPr>
          <w:rStyle w:val="afb"/>
        </w:rPr>
        <w:t>7</w:t>
      </w:r>
      <w:r w:rsidR="00B03F37">
        <w:rPr>
          <w:rStyle w:val="afb"/>
          <w:rFonts w:hint="eastAsia"/>
        </w:rPr>
        <w:t>.</w:t>
      </w:r>
      <w:r w:rsidR="001342BD">
        <w:rPr>
          <w:rStyle w:val="afb"/>
        </w:rPr>
        <w:t xml:space="preserve"> </w:t>
      </w:r>
      <w:r w:rsidR="00B03F37">
        <w:rPr>
          <w:rStyle w:val="afb"/>
        </w:rPr>
        <w:t>1</w:t>
      </w:r>
      <w:r w:rsidR="00B03F37">
        <w:rPr>
          <w:rStyle w:val="afb"/>
          <w:rFonts w:hint="eastAsia"/>
        </w:rPr>
        <w:t>.</w:t>
      </w:r>
      <w:r w:rsidR="001342BD">
        <w:rPr>
          <w:rStyle w:val="afb"/>
        </w:rPr>
        <w:t xml:space="preserve"> </w:t>
      </w:r>
      <w:r w:rsidR="00B03F37">
        <w:rPr>
          <w:rStyle w:val="afb"/>
        </w:rPr>
        <w:t>4</w:t>
      </w:r>
      <w:r w:rsidR="001342BD">
        <w:rPr>
          <w:rStyle w:val="afb"/>
        </w:rPr>
        <w:t xml:space="preserve">  </w:t>
      </w:r>
      <w:r w:rsidR="00F54E0E">
        <w:rPr>
          <w:rFonts w:hAnsi="宋体" w:cs="宋体" w:hint="eastAsia"/>
          <w:bCs/>
          <w:iCs/>
        </w:rPr>
        <w:t>张弦梁钢支撑</w:t>
      </w:r>
      <w:r w:rsidR="00B03F37">
        <w:rPr>
          <w:rFonts w:hAnsi="宋体" w:cs="宋体" w:hint="eastAsia"/>
        </w:rPr>
        <w:t>在支撑安装完成、预应力施加完毕后以及下层土方开挖前，应进行安装质量的检查，检查应包含下列内容：</w:t>
      </w:r>
    </w:p>
    <w:p w14:paraId="3F39E118" w14:textId="587A4783" w:rsidR="00B03F37" w:rsidRDefault="00B03F37" w:rsidP="00B03F37">
      <w:pPr>
        <w:ind w:firstLineChars="200" w:firstLine="482"/>
        <w:rPr>
          <w:rFonts w:cs="宋体"/>
          <w:b/>
        </w:rPr>
      </w:pPr>
      <w:r>
        <w:rPr>
          <w:rStyle w:val="afb"/>
        </w:rPr>
        <w:t>1</w:t>
      </w:r>
      <w:r>
        <w:rPr>
          <w:rFonts w:cs="宋体" w:hint="eastAsia"/>
          <w:b/>
        </w:rPr>
        <w:t xml:space="preserve">  </w:t>
      </w:r>
      <w:r>
        <w:rPr>
          <w:rFonts w:hAnsi="宋体" w:cs="宋体" w:hint="eastAsia"/>
        </w:rPr>
        <w:t>水平支撑、钢立柱、支承</w:t>
      </w:r>
      <w:proofErr w:type="gramStart"/>
      <w:r>
        <w:rPr>
          <w:rFonts w:hAnsi="宋体" w:cs="宋体" w:hint="eastAsia"/>
        </w:rPr>
        <w:t>梁以及</w:t>
      </w:r>
      <w:r w:rsidR="00A42815">
        <w:rPr>
          <w:rFonts w:hAnsi="宋体" w:cs="宋体" w:hint="eastAsia"/>
        </w:rPr>
        <w:t>围檩</w:t>
      </w:r>
      <w:proofErr w:type="gramEnd"/>
      <w:r>
        <w:rPr>
          <w:rFonts w:hAnsi="宋体" w:cs="宋体" w:hint="eastAsia"/>
        </w:rPr>
        <w:t>牛腿、预埋件的尺寸、位置、标高偏差；</w:t>
      </w:r>
    </w:p>
    <w:p w14:paraId="2A7D369A" w14:textId="77777777" w:rsidR="00B03F37" w:rsidRDefault="00B03F37" w:rsidP="00B03F37">
      <w:pPr>
        <w:ind w:firstLineChars="200" w:firstLine="482"/>
        <w:rPr>
          <w:rFonts w:cs="宋体"/>
          <w:b/>
        </w:rPr>
      </w:pPr>
      <w:r>
        <w:rPr>
          <w:rStyle w:val="afb"/>
        </w:rPr>
        <w:t>2</w:t>
      </w:r>
      <w:r>
        <w:rPr>
          <w:rFonts w:cs="宋体" w:hint="eastAsia"/>
          <w:b/>
        </w:rPr>
        <w:t xml:space="preserve">  </w:t>
      </w:r>
      <w:r>
        <w:rPr>
          <w:rFonts w:hAnsi="宋体" w:cs="宋体" w:hint="eastAsia"/>
        </w:rPr>
        <w:t>支撑杆件之间连接节点，支撑与支承梁连接节点、支撑与预埋件连接节点的安装质量；</w:t>
      </w:r>
    </w:p>
    <w:p w14:paraId="20A48677" w14:textId="77777777" w:rsidR="00B03F37" w:rsidRDefault="00B03F37" w:rsidP="00B03F37">
      <w:pPr>
        <w:ind w:firstLineChars="200" w:firstLine="482"/>
        <w:rPr>
          <w:rFonts w:cs="宋体"/>
        </w:rPr>
      </w:pPr>
      <w:r>
        <w:rPr>
          <w:rStyle w:val="afb"/>
        </w:rPr>
        <w:t>3</w:t>
      </w:r>
      <w:r>
        <w:rPr>
          <w:rFonts w:cs="宋体" w:hint="eastAsia"/>
          <w:b/>
        </w:rPr>
        <w:t xml:space="preserve">  </w:t>
      </w:r>
      <w:r>
        <w:rPr>
          <w:rFonts w:hAnsi="宋体" w:cs="宋体" w:hint="eastAsia"/>
        </w:rPr>
        <w:t>支撑预应力。</w:t>
      </w:r>
    </w:p>
    <w:p w14:paraId="62C758DF" w14:textId="66B1EC7F" w:rsidR="00B03F37" w:rsidRDefault="00480B44" w:rsidP="00B03F37">
      <w:pPr>
        <w:rPr>
          <w:rFonts w:cs="宋体"/>
        </w:rPr>
      </w:pPr>
      <w:r>
        <w:rPr>
          <w:rStyle w:val="afb"/>
        </w:rPr>
        <w:t>7</w:t>
      </w:r>
      <w:r w:rsidR="00B03F37">
        <w:rPr>
          <w:rStyle w:val="afb"/>
          <w:rFonts w:hint="eastAsia"/>
        </w:rPr>
        <w:t>.</w:t>
      </w:r>
      <w:r w:rsidR="001342BD">
        <w:rPr>
          <w:rStyle w:val="afb"/>
        </w:rPr>
        <w:t xml:space="preserve"> </w:t>
      </w:r>
      <w:r w:rsidR="00B03F37">
        <w:rPr>
          <w:rStyle w:val="afb"/>
        </w:rPr>
        <w:t>1</w:t>
      </w:r>
      <w:r w:rsidR="00B03F37">
        <w:rPr>
          <w:rStyle w:val="afb"/>
          <w:rFonts w:hint="eastAsia"/>
        </w:rPr>
        <w:t>.</w:t>
      </w:r>
      <w:r w:rsidR="001342BD">
        <w:rPr>
          <w:rStyle w:val="afb"/>
        </w:rPr>
        <w:t xml:space="preserve"> </w:t>
      </w:r>
      <w:r w:rsidR="00B03F37">
        <w:rPr>
          <w:rStyle w:val="afb"/>
        </w:rPr>
        <w:t>5</w:t>
      </w:r>
      <w:r w:rsidR="001342BD">
        <w:rPr>
          <w:rStyle w:val="afb"/>
        </w:rPr>
        <w:t xml:space="preserve">  </w:t>
      </w:r>
      <w:r w:rsidR="00B03F37">
        <w:rPr>
          <w:rStyle w:val="afb"/>
          <w:rFonts w:hint="eastAsia"/>
        </w:rPr>
        <w:tab/>
      </w:r>
      <w:r w:rsidR="00B03F37">
        <w:rPr>
          <w:rFonts w:hAnsi="宋体" w:cs="宋体" w:hint="eastAsia"/>
        </w:rPr>
        <w:t>基坑</w:t>
      </w:r>
      <w:proofErr w:type="gramStart"/>
      <w:r w:rsidR="00B03F37">
        <w:rPr>
          <w:rFonts w:hAnsi="宋体" w:cs="宋体" w:hint="eastAsia"/>
        </w:rPr>
        <w:t>开挖及钢支撑</w:t>
      </w:r>
      <w:proofErr w:type="gramEnd"/>
      <w:r w:rsidR="00B03F37">
        <w:rPr>
          <w:rFonts w:hAnsi="宋体" w:cs="宋体" w:hint="eastAsia"/>
        </w:rPr>
        <w:t>预应力施加过程中，应检查支撑及各节点的受力和变形情况、</w:t>
      </w:r>
      <w:r w:rsidR="00A42815">
        <w:rPr>
          <w:rFonts w:hAnsi="宋体" w:cs="宋体" w:hint="eastAsia"/>
        </w:rPr>
        <w:t>围</w:t>
      </w:r>
      <w:proofErr w:type="gramStart"/>
      <w:r w:rsidR="00A42815">
        <w:rPr>
          <w:rFonts w:hAnsi="宋体" w:cs="宋体" w:hint="eastAsia"/>
        </w:rPr>
        <w:t>檩</w:t>
      </w:r>
      <w:proofErr w:type="gramEnd"/>
      <w:r w:rsidR="00B03F37">
        <w:rPr>
          <w:rFonts w:hAnsi="宋体" w:cs="宋体" w:hint="eastAsia"/>
        </w:rPr>
        <w:t>的变形情况。</w:t>
      </w:r>
    </w:p>
    <w:p w14:paraId="14A95475" w14:textId="7219DD99" w:rsidR="00B03F37" w:rsidRPr="000A7A85" w:rsidRDefault="00480B44" w:rsidP="00B03F37">
      <w:pPr>
        <w:pStyle w:val="2"/>
      </w:pPr>
      <w:bookmarkStart w:id="255" w:name="_Toc89069370"/>
      <w:bookmarkStart w:id="256" w:name="_Toc90301829"/>
      <w:bookmarkStart w:id="257" w:name="_Toc164867067"/>
      <w:r>
        <w:rPr>
          <w:rFonts w:cs="Times New Roman"/>
        </w:rPr>
        <w:t>7</w:t>
      </w:r>
      <w:r w:rsidR="00B03F37" w:rsidRPr="000A7A85">
        <w:rPr>
          <w:rFonts w:hint="eastAsia"/>
        </w:rPr>
        <w:t>.</w:t>
      </w:r>
      <w:r w:rsidR="00473E57" w:rsidRPr="000A7A85">
        <w:t xml:space="preserve"> </w:t>
      </w:r>
      <w:r w:rsidR="00B03F37" w:rsidRPr="000A7A85">
        <w:rPr>
          <w:rFonts w:cs="Times New Roman"/>
        </w:rPr>
        <w:t>2</w:t>
      </w:r>
      <w:r w:rsidR="00B03F37" w:rsidRPr="000A7A85">
        <w:rPr>
          <w:rFonts w:hint="eastAsia"/>
        </w:rPr>
        <w:t xml:space="preserve">  </w:t>
      </w:r>
      <w:bookmarkEnd w:id="249"/>
      <w:bookmarkEnd w:id="250"/>
      <w:bookmarkEnd w:id="251"/>
      <w:bookmarkEnd w:id="252"/>
      <w:bookmarkEnd w:id="253"/>
      <w:bookmarkEnd w:id="254"/>
      <w:r w:rsidR="00A971C5">
        <w:rPr>
          <w:rFonts w:hint="eastAsia"/>
        </w:rPr>
        <w:t>构件</w:t>
      </w:r>
      <w:r w:rsidR="00B03F37" w:rsidRPr="000A7A85">
        <w:rPr>
          <w:rFonts w:hint="eastAsia"/>
        </w:rPr>
        <w:t>检验</w:t>
      </w:r>
      <w:bookmarkEnd w:id="255"/>
      <w:bookmarkEnd w:id="256"/>
      <w:bookmarkEnd w:id="257"/>
      <w:r w:rsidR="00C138E3">
        <w:fldChar w:fldCharType="begin"/>
      </w:r>
      <w:r w:rsidR="00C138E3">
        <w:instrText xml:space="preserve"> TC  "</w:instrText>
      </w:r>
      <w:bookmarkStart w:id="258" w:name="_Toc164867103"/>
      <w:r w:rsidR="00837743">
        <w:instrText>7</w:instrText>
      </w:r>
      <w:r w:rsidR="00C138E3">
        <w:instrText xml:space="preserve">.2  </w:instrText>
      </w:r>
      <w:r w:rsidR="00C138E3" w:rsidRPr="00C138E3">
        <w:instrText>M</w:instrText>
      </w:r>
      <w:r w:rsidR="00C138E3">
        <w:instrText>aterial</w:instrText>
      </w:r>
      <w:r w:rsidR="00C138E3" w:rsidRPr="00C138E3">
        <w:instrText xml:space="preserve"> T</w:instrText>
      </w:r>
      <w:r w:rsidR="00C138E3">
        <w:instrText>ests</w:instrText>
      </w:r>
      <w:bookmarkEnd w:id="258"/>
      <w:r w:rsidR="00C138E3">
        <w:instrText xml:space="preserve">" \l 2 </w:instrText>
      </w:r>
      <w:r w:rsidR="00C138E3">
        <w:fldChar w:fldCharType="end"/>
      </w:r>
    </w:p>
    <w:p w14:paraId="47D0A13F" w14:textId="630A0564" w:rsidR="001342BD" w:rsidRDefault="00480B44" w:rsidP="00B03F37">
      <w:pPr>
        <w:rPr>
          <w:szCs w:val="21"/>
        </w:rPr>
      </w:pPr>
      <w:r>
        <w:rPr>
          <w:rStyle w:val="afb"/>
        </w:rPr>
        <w:t>7</w:t>
      </w:r>
      <w:r w:rsidR="00B03F37">
        <w:rPr>
          <w:rStyle w:val="afb"/>
          <w:rFonts w:hint="eastAsia"/>
        </w:rPr>
        <w:t>.</w:t>
      </w:r>
      <w:r w:rsidR="001342BD">
        <w:rPr>
          <w:rStyle w:val="afb"/>
        </w:rPr>
        <w:t xml:space="preserve"> </w:t>
      </w:r>
      <w:r w:rsidR="00B03F37">
        <w:rPr>
          <w:rStyle w:val="afb"/>
        </w:rPr>
        <w:t>2</w:t>
      </w:r>
      <w:r w:rsidR="00B03F37">
        <w:rPr>
          <w:rStyle w:val="afb"/>
          <w:rFonts w:hint="eastAsia"/>
        </w:rPr>
        <w:t>.</w:t>
      </w:r>
      <w:r w:rsidR="001342BD">
        <w:rPr>
          <w:rStyle w:val="afb"/>
        </w:rPr>
        <w:t xml:space="preserve"> </w:t>
      </w:r>
      <w:r w:rsidR="00B03F37">
        <w:rPr>
          <w:rStyle w:val="afb"/>
        </w:rPr>
        <w:t>1</w:t>
      </w:r>
      <w:r w:rsidR="001342BD">
        <w:rPr>
          <w:rStyle w:val="afb"/>
        </w:rPr>
        <w:t xml:space="preserve">  </w:t>
      </w:r>
      <w:r w:rsidR="00B03F37">
        <w:rPr>
          <w:rFonts w:hint="eastAsia"/>
          <w:szCs w:val="21"/>
        </w:rPr>
        <w:t>钢</w:t>
      </w:r>
      <w:proofErr w:type="gramStart"/>
      <w:r w:rsidR="00B03F37">
        <w:rPr>
          <w:rFonts w:hint="eastAsia"/>
          <w:szCs w:val="21"/>
        </w:rPr>
        <w:t>对撑与钢角撑</w:t>
      </w:r>
      <w:proofErr w:type="gramEnd"/>
      <w:r w:rsidR="00B03F37">
        <w:rPr>
          <w:rFonts w:hint="eastAsia"/>
          <w:szCs w:val="21"/>
        </w:rPr>
        <w:t>标准件和非标准件进场时应全数进行外观检查，应无裂纹、</w:t>
      </w:r>
      <w:r w:rsidR="00B03F37">
        <w:t>变形</w:t>
      </w:r>
      <w:r w:rsidR="00B03F37">
        <w:rPr>
          <w:rFonts w:hint="eastAsia"/>
        </w:rPr>
        <w:t>、</w:t>
      </w:r>
      <w:r w:rsidR="00B03F37">
        <w:t>夹渣、分层</w:t>
      </w:r>
      <w:r w:rsidR="00B03F37">
        <w:rPr>
          <w:rFonts w:hint="eastAsia"/>
        </w:rPr>
        <w:t>，</w:t>
      </w:r>
      <w:r w:rsidR="00B03F37">
        <w:t>构件无严重锈蚀</w:t>
      </w:r>
      <w:r w:rsidR="00B03F37">
        <w:rPr>
          <w:rFonts w:hint="eastAsia"/>
        </w:rPr>
        <w:t>，焊缝正常且无裂纹</w:t>
      </w:r>
      <w:r w:rsidR="00B03F37">
        <w:rPr>
          <w:rFonts w:hint="eastAsia"/>
          <w:szCs w:val="21"/>
        </w:rPr>
        <w:t>。检验标准尚应符合表</w:t>
      </w:r>
      <w:r>
        <w:rPr>
          <w:rFonts w:cs="Times New Roman"/>
          <w:szCs w:val="21"/>
        </w:rPr>
        <w:t>7</w:t>
      </w:r>
      <w:r w:rsidR="00B03F37">
        <w:rPr>
          <w:rFonts w:hint="eastAsia"/>
          <w:szCs w:val="21"/>
        </w:rPr>
        <w:t>.</w:t>
      </w:r>
      <w:r w:rsidR="00B03F37">
        <w:rPr>
          <w:rFonts w:cs="Times New Roman"/>
          <w:szCs w:val="21"/>
        </w:rPr>
        <w:t>2</w:t>
      </w:r>
      <w:r w:rsidR="00B03F37">
        <w:rPr>
          <w:rFonts w:hint="eastAsia"/>
          <w:szCs w:val="21"/>
        </w:rPr>
        <w:t>.</w:t>
      </w:r>
      <w:r w:rsidR="00E3799E">
        <w:rPr>
          <w:rFonts w:cs="Times New Roman"/>
          <w:szCs w:val="21"/>
        </w:rPr>
        <w:t>1</w:t>
      </w:r>
      <w:r w:rsidR="00B03F37">
        <w:rPr>
          <w:rFonts w:hint="eastAsia"/>
          <w:szCs w:val="21"/>
        </w:rPr>
        <w:t>的规定。</w:t>
      </w:r>
    </w:p>
    <w:p w14:paraId="59EC9198" w14:textId="3DB511BA" w:rsidR="00B03F37" w:rsidRDefault="00B03F37" w:rsidP="00B03F37">
      <w:pPr>
        <w:jc w:val="center"/>
        <w:rPr>
          <w:rStyle w:val="af7"/>
        </w:rPr>
      </w:pPr>
      <w:r>
        <w:rPr>
          <w:rStyle w:val="af7"/>
          <w:rFonts w:hint="eastAsia"/>
        </w:rPr>
        <w:t>表</w:t>
      </w:r>
      <w:r w:rsidR="00480B44">
        <w:rPr>
          <w:rStyle w:val="af7"/>
          <w:rFonts w:cs="Times New Roman"/>
        </w:rPr>
        <w:t>7</w:t>
      </w:r>
      <w:r>
        <w:rPr>
          <w:rStyle w:val="af7"/>
          <w:rFonts w:hint="eastAsia"/>
        </w:rPr>
        <w:t>.</w:t>
      </w:r>
      <w:r w:rsidR="00514699">
        <w:rPr>
          <w:rStyle w:val="af7"/>
        </w:rPr>
        <w:t xml:space="preserve"> </w:t>
      </w:r>
      <w:r>
        <w:rPr>
          <w:rStyle w:val="af7"/>
          <w:rFonts w:cs="Times New Roman"/>
        </w:rPr>
        <w:t>2</w:t>
      </w:r>
      <w:r>
        <w:rPr>
          <w:rStyle w:val="af7"/>
          <w:rFonts w:hint="eastAsia"/>
        </w:rPr>
        <w:t>.</w:t>
      </w:r>
      <w:r w:rsidR="00514699">
        <w:rPr>
          <w:rStyle w:val="af7"/>
        </w:rPr>
        <w:t xml:space="preserve"> </w:t>
      </w:r>
      <w:r>
        <w:rPr>
          <w:rStyle w:val="af7"/>
          <w:rFonts w:cs="Times New Roman"/>
        </w:rPr>
        <w:t>1</w:t>
      </w:r>
      <w:r>
        <w:rPr>
          <w:rStyle w:val="af7"/>
          <w:rFonts w:hint="eastAsia"/>
        </w:rPr>
        <w:t xml:space="preserve">  </w:t>
      </w:r>
      <w:r>
        <w:rPr>
          <w:rStyle w:val="af7"/>
          <w:rFonts w:hint="eastAsia"/>
        </w:rPr>
        <w:t>标准件和非标准件进场检验标准</w:t>
      </w:r>
    </w:p>
    <w:tbl>
      <w:tblPr>
        <w:tblStyle w:val="ad"/>
        <w:tblW w:w="0" w:type="auto"/>
        <w:jc w:val="center"/>
        <w:tblLook w:val="04A0" w:firstRow="1" w:lastRow="0" w:firstColumn="1" w:lastColumn="0" w:noHBand="0" w:noVBand="1"/>
      </w:tblPr>
      <w:tblGrid>
        <w:gridCol w:w="501"/>
        <w:gridCol w:w="396"/>
        <w:gridCol w:w="788"/>
        <w:gridCol w:w="422"/>
        <w:gridCol w:w="760"/>
        <w:gridCol w:w="617"/>
        <w:gridCol w:w="818"/>
        <w:gridCol w:w="1006"/>
        <w:gridCol w:w="688"/>
      </w:tblGrid>
      <w:tr w:rsidR="00B03F37" w14:paraId="1CB7FCF3" w14:textId="77777777" w:rsidTr="00E5566F">
        <w:trPr>
          <w:trHeight w:val="242"/>
          <w:jc w:val="center"/>
        </w:trPr>
        <w:tc>
          <w:tcPr>
            <w:tcW w:w="501" w:type="dxa"/>
            <w:vMerge w:val="restart"/>
          </w:tcPr>
          <w:p w14:paraId="639A6BBA" w14:textId="77777777" w:rsidR="00B03F37" w:rsidRDefault="00B03F37" w:rsidP="0092589C">
            <w:pPr>
              <w:pStyle w:val="af9"/>
              <w:rPr>
                <w:rStyle w:val="af5"/>
              </w:rPr>
            </w:pPr>
            <w:r>
              <w:rPr>
                <w:rStyle w:val="af5"/>
                <w:rFonts w:hint="eastAsia"/>
              </w:rPr>
              <w:t>项</w:t>
            </w:r>
          </w:p>
        </w:tc>
        <w:tc>
          <w:tcPr>
            <w:tcW w:w="0" w:type="auto"/>
            <w:vMerge w:val="restart"/>
          </w:tcPr>
          <w:p w14:paraId="3623B3E9" w14:textId="77777777" w:rsidR="00B03F37" w:rsidRDefault="00B03F37" w:rsidP="0092589C">
            <w:pPr>
              <w:pStyle w:val="af9"/>
              <w:rPr>
                <w:rStyle w:val="af5"/>
              </w:rPr>
            </w:pPr>
            <w:r>
              <w:rPr>
                <w:rStyle w:val="af5"/>
                <w:rFonts w:hint="eastAsia"/>
              </w:rPr>
              <w:t>序</w:t>
            </w:r>
          </w:p>
        </w:tc>
        <w:tc>
          <w:tcPr>
            <w:tcW w:w="1210" w:type="dxa"/>
            <w:gridSpan w:val="2"/>
            <w:vMerge w:val="restart"/>
          </w:tcPr>
          <w:p w14:paraId="12B9B65B" w14:textId="77777777" w:rsidR="00B03F37" w:rsidRDefault="00B03F37" w:rsidP="0092589C">
            <w:pPr>
              <w:pStyle w:val="af9"/>
              <w:rPr>
                <w:rStyle w:val="af5"/>
              </w:rPr>
            </w:pPr>
            <w:r>
              <w:rPr>
                <w:rStyle w:val="af5"/>
                <w:rFonts w:hint="eastAsia"/>
              </w:rPr>
              <w:t>检查项目</w:t>
            </w:r>
          </w:p>
        </w:tc>
        <w:tc>
          <w:tcPr>
            <w:tcW w:w="760" w:type="dxa"/>
            <w:vMerge w:val="restart"/>
          </w:tcPr>
          <w:p w14:paraId="79958A2F" w14:textId="77777777" w:rsidR="00B03F37" w:rsidRDefault="00B03F37" w:rsidP="0092589C">
            <w:pPr>
              <w:pStyle w:val="af9"/>
              <w:rPr>
                <w:rStyle w:val="af5"/>
              </w:rPr>
            </w:pPr>
            <w:r>
              <w:rPr>
                <w:rStyle w:val="af5"/>
                <w:rFonts w:hint="eastAsia"/>
              </w:rPr>
              <w:t>允许值</w:t>
            </w:r>
          </w:p>
        </w:tc>
        <w:tc>
          <w:tcPr>
            <w:tcW w:w="1411" w:type="dxa"/>
            <w:gridSpan w:val="2"/>
          </w:tcPr>
          <w:p w14:paraId="78E33810" w14:textId="77777777" w:rsidR="00B03F37" w:rsidRDefault="00B03F37" w:rsidP="0092589C">
            <w:pPr>
              <w:pStyle w:val="af9"/>
              <w:rPr>
                <w:rStyle w:val="af5"/>
              </w:rPr>
            </w:pPr>
            <w:r>
              <w:rPr>
                <w:rStyle w:val="af5"/>
                <w:rFonts w:hint="eastAsia"/>
              </w:rPr>
              <w:t>允许偏差</w:t>
            </w:r>
          </w:p>
        </w:tc>
        <w:tc>
          <w:tcPr>
            <w:tcW w:w="1006" w:type="dxa"/>
            <w:vMerge w:val="restart"/>
          </w:tcPr>
          <w:p w14:paraId="3FEABBEB" w14:textId="77777777" w:rsidR="00B03F37" w:rsidRDefault="00B03F37" w:rsidP="0092589C">
            <w:pPr>
              <w:pStyle w:val="af9"/>
              <w:rPr>
                <w:rStyle w:val="af5"/>
              </w:rPr>
            </w:pPr>
            <w:r>
              <w:rPr>
                <w:rStyle w:val="af5"/>
                <w:rFonts w:hint="eastAsia"/>
              </w:rPr>
              <w:t>检查方法</w:t>
            </w:r>
          </w:p>
        </w:tc>
        <w:tc>
          <w:tcPr>
            <w:tcW w:w="688" w:type="dxa"/>
            <w:vMerge w:val="restart"/>
          </w:tcPr>
          <w:p w14:paraId="2B37F4D3" w14:textId="77777777" w:rsidR="00B03F37" w:rsidRDefault="00B03F37" w:rsidP="0092589C">
            <w:pPr>
              <w:pStyle w:val="af9"/>
              <w:rPr>
                <w:rStyle w:val="af5"/>
              </w:rPr>
            </w:pPr>
            <w:r>
              <w:rPr>
                <w:rStyle w:val="af5"/>
                <w:rFonts w:hint="eastAsia"/>
              </w:rPr>
              <w:t>检验数量</w:t>
            </w:r>
          </w:p>
        </w:tc>
      </w:tr>
      <w:tr w:rsidR="00B03F37" w14:paraId="3261CA0E" w14:textId="77777777" w:rsidTr="00E5566F">
        <w:trPr>
          <w:trHeight w:val="242"/>
          <w:jc w:val="center"/>
        </w:trPr>
        <w:tc>
          <w:tcPr>
            <w:tcW w:w="501" w:type="dxa"/>
            <w:vMerge/>
          </w:tcPr>
          <w:p w14:paraId="596FB5E4" w14:textId="77777777" w:rsidR="00B03F37" w:rsidRDefault="00B03F37" w:rsidP="0092589C">
            <w:pPr>
              <w:pStyle w:val="af9"/>
              <w:rPr>
                <w:rStyle w:val="af5"/>
              </w:rPr>
            </w:pPr>
          </w:p>
        </w:tc>
        <w:tc>
          <w:tcPr>
            <w:tcW w:w="0" w:type="auto"/>
            <w:vMerge/>
          </w:tcPr>
          <w:p w14:paraId="2DA1CDD6" w14:textId="77777777" w:rsidR="00B03F37" w:rsidRDefault="00B03F37" w:rsidP="0092589C">
            <w:pPr>
              <w:pStyle w:val="af9"/>
              <w:rPr>
                <w:rStyle w:val="af5"/>
              </w:rPr>
            </w:pPr>
          </w:p>
        </w:tc>
        <w:tc>
          <w:tcPr>
            <w:tcW w:w="1210" w:type="dxa"/>
            <w:gridSpan w:val="2"/>
            <w:vMerge/>
          </w:tcPr>
          <w:p w14:paraId="336254B3" w14:textId="77777777" w:rsidR="00B03F37" w:rsidRDefault="00B03F37" w:rsidP="0092589C">
            <w:pPr>
              <w:pStyle w:val="af9"/>
              <w:rPr>
                <w:rStyle w:val="af5"/>
              </w:rPr>
            </w:pPr>
          </w:p>
        </w:tc>
        <w:tc>
          <w:tcPr>
            <w:tcW w:w="760" w:type="dxa"/>
            <w:vMerge/>
          </w:tcPr>
          <w:p w14:paraId="5E581537" w14:textId="77777777" w:rsidR="00B03F37" w:rsidRDefault="00B03F37" w:rsidP="0092589C">
            <w:pPr>
              <w:pStyle w:val="af9"/>
              <w:rPr>
                <w:rStyle w:val="af5"/>
              </w:rPr>
            </w:pPr>
          </w:p>
        </w:tc>
        <w:tc>
          <w:tcPr>
            <w:tcW w:w="617" w:type="dxa"/>
          </w:tcPr>
          <w:p w14:paraId="7432D60A" w14:textId="77777777" w:rsidR="00B03F37" w:rsidRDefault="00B03F37" w:rsidP="0092589C">
            <w:pPr>
              <w:pStyle w:val="af9"/>
              <w:rPr>
                <w:rStyle w:val="af5"/>
              </w:rPr>
            </w:pPr>
            <w:r>
              <w:rPr>
                <w:rStyle w:val="af5"/>
                <w:rFonts w:hint="eastAsia"/>
              </w:rPr>
              <w:t>单位</w:t>
            </w:r>
          </w:p>
        </w:tc>
        <w:tc>
          <w:tcPr>
            <w:tcW w:w="794" w:type="dxa"/>
          </w:tcPr>
          <w:p w14:paraId="5D4A2F86" w14:textId="77777777" w:rsidR="00B03F37" w:rsidRDefault="00B03F37" w:rsidP="0092589C">
            <w:pPr>
              <w:pStyle w:val="af9"/>
              <w:rPr>
                <w:rStyle w:val="af5"/>
              </w:rPr>
            </w:pPr>
            <w:r>
              <w:rPr>
                <w:rStyle w:val="af5"/>
                <w:rFonts w:hint="eastAsia"/>
              </w:rPr>
              <w:t>数值</w:t>
            </w:r>
          </w:p>
        </w:tc>
        <w:tc>
          <w:tcPr>
            <w:tcW w:w="1006" w:type="dxa"/>
            <w:vMerge/>
          </w:tcPr>
          <w:p w14:paraId="020E051F" w14:textId="77777777" w:rsidR="00B03F37" w:rsidRDefault="00B03F37" w:rsidP="0092589C">
            <w:pPr>
              <w:pStyle w:val="af9"/>
              <w:rPr>
                <w:rStyle w:val="af5"/>
              </w:rPr>
            </w:pPr>
          </w:p>
        </w:tc>
        <w:tc>
          <w:tcPr>
            <w:tcW w:w="688" w:type="dxa"/>
            <w:vMerge/>
          </w:tcPr>
          <w:p w14:paraId="6EE716C7" w14:textId="77777777" w:rsidR="00B03F37" w:rsidRDefault="00B03F37" w:rsidP="0092589C">
            <w:pPr>
              <w:pStyle w:val="af9"/>
              <w:rPr>
                <w:rStyle w:val="af5"/>
              </w:rPr>
            </w:pPr>
          </w:p>
        </w:tc>
      </w:tr>
      <w:tr w:rsidR="00B03F37" w14:paraId="191BEE0C" w14:textId="77777777" w:rsidTr="00E5566F">
        <w:trPr>
          <w:trHeight w:val="537"/>
          <w:jc w:val="center"/>
        </w:trPr>
        <w:tc>
          <w:tcPr>
            <w:tcW w:w="501" w:type="dxa"/>
            <w:vMerge w:val="restart"/>
          </w:tcPr>
          <w:p w14:paraId="6C914BEE" w14:textId="77777777" w:rsidR="00B03F37" w:rsidRDefault="00B03F37" w:rsidP="0092589C">
            <w:pPr>
              <w:pStyle w:val="af9"/>
              <w:rPr>
                <w:rStyle w:val="af5"/>
                <w:rFonts w:cs="Times New Roman"/>
              </w:rPr>
            </w:pPr>
            <w:r>
              <w:rPr>
                <w:rStyle w:val="af5"/>
                <w:rFonts w:cs="Times New Roman" w:hint="eastAsia"/>
              </w:rPr>
              <w:lastRenderedPageBreak/>
              <w:t>主控项目</w:t>
            </w:r>
          </w:p>
        </w:tc>
        <w:tc>
          <w:tcPr>
            <w:tcW w:w="0" w:type="auto"/>
          </w:tcPr>
          <w:p w14:paraId="1D1AE94B" w14:textId="77777777" w:rsidR="00B03F37" w:rsidRDefault="00B03F37" w:rsidP="0092589C">
            <w:pPr>
              <w:pStyle w:val="af9"/>
              <w:rPr>
                <w:rStyle w:val="af5"/>
                <w:rFonts w:cs="Times New Roman"/>
              </w:rPr>
            </w:pPr>
            <w:r>
              <w:rPr>
                <w:rStyle w:val="af5"/>
                <w:rFonts w:cs="Times New Roman"/>
              </w:rPr>
              <w:t>1</w:t>
            </w:r>
          </w:p>
        </w:tc>
        <w:tc>
          <w:tcPr>
            <w:tcW w:w="1210" w:type="dxa"/>
            <w:gridSpan w:val="2"/>
          </w:tcPr>
          <w:p w14:paraId="2BFB176C" w14:textId="77777777" w:rsidR="00E5566F" w:rsidRDefault="00B03F37" w:rsidP="0092589C">
            <w:pPr>
              <w:pStyle w:val="af9"/>
              <w:rPr>
                <w:rStyle w:val="af5"/>
              </w:rPr>
            </w:pPr>
            <w:r>
              <w:rPr>
                <w:rStyle w:val="af5"/>
                <w:rFonts w:hint="eastAsia"/>
              </w:rPr>
              <w:t>品种、规格</w:t>
            </w:r>
          </w:p>
          <w:p w14:paraId="2C74913A" w14:textId="6375744A" w:rsidR="00B03F37" w:rsidRDefault="00B03F37" w:rsidP="0092589C">
            <w:pPr>
              <w:pStyle w:val="af9"/>
              <w:rPr>
                <w:rStyle w:val="af5"/>
              </w:rPr>
            </w:pPr>
            <w:r>
              <w:rPr>
                <w:rStyle w:val="af5"/>
                <w:rFonts w:hint="eastAsia"/>
              </w:rPr>
              <w:t>和性能</w:t>
            </w:r>
          </w:p>
        </w:tc>
        <w:tc>
          <w:tcPr>
            <w:tcW w:w="760" w:type="dxa"/>
          </w:tcPr>
          <w:p w14:paraId="0EF433A4" w14:textId="77777777" w:rsidR="00B03F37" w:rsidRDefault="00B03F37" w:rsidP="0092589C">
            <w:pPr>
              <w:pStyle w:val="af9"/>
              <w:rPr>
                <w:rStyle w:val="af5"/>
              </w:rPr>
            </w:pPr>
            <w:r>
              <w:rPr>
                <w:rStyle w:val="af5"/>
                <w:rFonts w:hint="eastAsia"/>
              </w:rPr>
              <w:t>设计值</w:t>
            </w:r>
          </w:p>
        </w:tc>
        <w:tc>
          <w:tcPr>
            <w:tcW w:w="1411" w:type="dxa"/>
            <w:gridSpan w:val="2"/>
          </w:tcPr>
          <w:p w14:paraId="496DDEB0" w14:textId="77777777" w:rsidR="00B03F37" w:rsidRDefault="00B03F37" w:rsidP="0092589C">
            <w:pPr>
              <w:pStyle w:val="af9"/>
              <w:rPr>
                <w:rStyle w:val="af5"/>
              </w:rPr>
            </w:pPr>
            <w:r>
              <w:rPr>
                <w:rStyle w:val="af5"/>
                <w:rFonts w:hint="eastAsia"/>
              </w:rPr>
              <w:t>—</w:t>
            </w:r>
          </w:p>
        </w:tc>
        <w:tc>
          <w:tcPr>
            <w:tcW w:w="1006" w:type="dxa"/>
          </w:tcPr>
          <w:p w14:paraId="1704E40D" w14:textId="77777777" w:rsidR="00B03F37" w:rsidRDefault="00B03F37" w:rsidP="0092589C">
            <w:pPr>
              <w:pStyle w:val="af9"/>
              <w:rPr>
                <w:rStyle w:val="af5"/>
              </w:rPr>
            </w:pPr>
            <w:r>
              <w:rPr>
                <w:rStyle w:val="af5"/>
                <w:rFonts w:hint="eastAsia"/>
              </w:rPr>
              <w:t>产品质量</w:t>
            </w:r>
          </w:p>
          <w:p w14:paraId="31AD7F98" w14:textId="77777777" w:rsidR="00B03F37" w:rsidRDefault="00B03F37" w:rsidP="0092589C">
            <w:pPr>
              <w:pStyle w:val="af9"/>
              <w:rPr>
                <w:rStyle w:val="af5"/>
              </w:rPr>
            </w:pPr>
            <w:r>
              <w:rPr>
                <w:rStyle w:val="af5"/>
                <w:rFonts w:hint="eastAsia"/>
              </w:rPr>
              <w:t>相关文件</w:t>
            </w:r>
          </w:p>
        </w:tc>
        <w:tc>
          <w:tcPr>
            <w:tcW w:w="688" w:type="dxa"/>
            <w:vMerge w:val="restart"/>
          </w:tcPr>
          <w:p w14:paraId="6804BEE3" w14:textId="77777777" w:rsidR="00B03F37" w:rsidRDefault="00B03F37" w:rsidP="0092589C">
            <w:pPr>
              <w:pStyle w:val="af9"/>
              <w:rPr>
                <w:rStyle w:val="af5"/>
              </w:rPr>
            </w:pPr>
            <w:r>
              <w:rPr>
                <w:rStyle w:val="af5"/>
                <w:rFonts w:hint="eastAsia"/>
              </w:rPr>
              <w:t>全数</w:t>
            </w:r>
          </w:p>
        </w:tc>
      </w:tr>
      <w:tr w:rsidR="00B03F37" w14:paraId="27E23989" w14:textId="77777777" w:rsidTr="00E5566F">
        <w:trPr>
          <w:trHeight w:val="408"/>
          <w:jc w:val="center"/>
        </w:trPr>
        <w:tc>
          <w:tcPr>
            <w:tcW w:w="501" w:type="dxa"/>
            <w:vMerge/>
          </w:tcPr>
          <w:p w14:paraId="5F880532" w14:textId="77777777" w:rsidR="00B03F37" w:rsidRDefault="00B03F37" w:rsidP="0092589C">
            <w:pPr>
              <w:pStyle w:val="af9"/>
              <w:rPr>
                <w:rStyle w:val="af5"/>
                <w:rFonts w:cs="Times New Roman"/>
              </w:rPr>
            </w:pPr>
          </w:p>
        </w:tc>
        <w:tc>
          <w:tcPr>
            <w:tcW w:w="0" w:type="auto"/>
          </w:tcPr>
          <w:p w14:paraId="003C29E8" w14:textId="77777777" w:rsidR="00B03F37" w:rsidRDefault="00B03F37" w:rsidP="0092589C">
            <w:pPr>
              <w:pStyle w:val="af9"/>
              <w:rPr>
                <w:rStyle w:val="af5"/>
                <w:rFonts w:cs="Times New Roman"/>
              </w:rPr>
            </w:pPr>
            <w:r>
              <w:rPr>
                <w:rStyle w:val="af5"/>
                <w:rFonts w:cs="Times New Roman"/>
              </w:rPr>
              <w:t>2</w:t>
            </w:r>
          </w:p>
        </w:tc>
        <w:tc>
          <w:tcPr>
            <w:tcW w:w="788" w:type="dxa"/>
            <w:vMerge w:val="restart"/>
          </w:tcPr>
          <w:p w14:paraId="0C458E6C" w14:textId="77777777" w:rsidR="00E5566F" w:rsidRDefault="00B03F37" w:rsidP="0092589C">
            <w:pPr>
              <w:pStyle w:val="af9"/>
              <w:rPr>
                <w:rStyle w:val="af5"/>
              </w:rPr>
            </w:pPr>
            <w:r>
              <w:rPr>
                <w:rStyle w:val="af5"/>
                <w:rFonts w:hint="eastAsia"/>
              </w:rPr>
              <w:t>外形</w:t>
            </w:r>
          </w:p>
          <w:p w14:paraId="1F205B7C" w14:textId="5F6DA451" w:rsidR="00B03F37" w:rsidRDefault="00B03F37" w:rsidP="0092589C">
            <w:pPr>
              <w:pStyle w:val="af9"/>
              <w:rPr>
                <w:rStyle w:val="af5"/>
              </w:rPr>
            </w:pPr>
            <w:r>
              <w:rPr>
                <w:rStyle w:val="af5"/>
                <w:rFonts w:hint="eastAsia"/>
              </w:rPr>
              <w:t>尺寸</w:t>
            </w:r>
          </w:p>
        </w:tc>
        <w:tc>
          <w:tcPr>
            <w:tcW w:w="422" w:type="dxa"/>
          </w:tcPr>
          <w:p w14:paraId="37627259" w14:textId="77777777" w:rsidR="00B03F37" w:rsidRDefault="00B03F37" w:rsidP="0092589C">
            <w:pPr>
              <w:pStyle w:val="af9"/>
              <w:rPr>
                <w:rStyle w:val="af5"/>
              </w:rPr>
            </w:pPr>
            <w:r>
              <w:rPr>
                <w:rStyle w:val="af5"/>
                <w:rFonts w:hint="eastAsia"/>
              </w:rPr>
              <w:t>长度</w:t>
            </w:r>
          </w:p>
        </w:tc>
        <w:tc>
          <w:tcPr>
            <w:tcW w:w="760" w:type="dxa"/>
          </w:tcPr>
          <w:p w14:paraId="56C9A170" w14:textId="77777777" w:rsidR="00B03F37" w:rsidRDefault="00B03F37" w:rsidP="0092589C">
            <w:pPr>
              <w:pStyle w:val="af9"/>
              <w:rPr>
                <w:rStyle w:val="af5"/>
              </w:rPr>
            </w:pPr>
            <w:r>
              <w:rPr>
                <w:rStyle w:val="af5"/>
                <w:rFonts w:hint="eastAsia"/>
              </w:rPr>
              <w:t>设计值</w:t>
            </w:r>
          </w:p>
        </w:tc>
        <w:tc>
          <w:tcPr>
            <w:tcW w:w="617" w:type="dxa"/>
          </w:tcPr>
          <w:p w14:paraId="10432F1D" w14:textId="77777777" w:rsidR="00B03F37" w:rsidRDefault="00B03F37" w:rsidP="0092589C">
            <w:pPr>
              <w:pStyle w:val="af9"/>
              <w:rPr>
                <w:rStyle w:val="af5"/>
              </w:rPr>
            </w:pPr>
            <w:r>
              <w:rPr>
                <w:rStyle w:val="af5"/>
                <w:rFonts w:hint="eastAsia"/>
              </w:rPr>
              <w:t>mm</w:t>
            </w:r>
          </w:p>
        </w:tc>
        <w:tc>
          <w:tcPr>
            <w:tcW w:w="794" w:type="dxa"/>
          </w:tcPr>
          <w:p w14:paraId="7C7334D0" w14:textId="77777777" w:rsidR="00B03F37" w:rsidRDefault="00B03F37" w:rsidP="0092589C">
            <w:pPr>
              <w:pStyle w:val="af9"/>
              <w:rPr>
                <w:rStyle w:val="af5"/>
              </w:rPr>
            </w:pPr>
            <w:r>
              <w:rPr>
                <w:rStyle w:val="af5"/>
                <w:rFonts w:hint="eastAsia"/>
              </w:rPr>
              <w:t>±</w:t>
            </w:r>
            <w:r>
              <w:rPr>
                <w:rStyle w:val="af5"/>
                <w:rFonts w:cs="Times New Roman"/>
              </w:rPr>
              <w:t>20</w:t>
            </w:r>
          </w:p>
        </w:tc>
        <w:tc>
          <w:tcPr>
            <w:tcW w:w="1006" w:type="dxa"/>
          </w:tcPr>
          <w:p w14:paraId="6ABE0220" w14:textId="77777777" w:rsidR="00B03F37" w:rsidRDefault="00B03F37" w:rsidP="0092589C">
            <w:pPr>
              <w:pStyle w:val="af9"/>
              <w:rPr>
                <w:rStyle w:val="af5"/>
              </w:rPr>
            </w:pPr>
            <w:r>
              <w:rPr>
                <w:rStyle w:val="af5"/>
                <w:rFonts w:hint="eastAsia"/>
              </w:rPr>
              <w:t>用钢尺量</w:t>
            </w:r>
          </w:p>
        </w:tc>
        <w:tc>
          <w:tcPr>
            <w:tcW w:w="688" w:type="dxa"/>
            <w:vMerge/>
          </w:tcPr>
          <w:p w14:paraId="16647B7D" w14:textId="77777777" w:rsidR="00B03F37" w:rsidRDefault="00B03F37" w:rsidP="0092589C">
            <w:pPr>
              <w:pStyle w:val="af9"/>
              <w:rPr>
                <w:rStyle w:val="af5"/>
              </w:rPr>
            </w:pPr>
          </w:p>
        </w:tc>
      </w:tr>
      <w:tr w:rsidR="00B03F37" w14:paraId="5F8B5135" w14:textId="77777777" w:rsidTr="00E5566F">
        <w:trPr>
          <w:trHeight w:val="408"/>
          <w:jc w:val="center"/>
        </w:trPr>
        <w:tc>
          <w:tcPr>
            <w:tcW w:w="501" w:type="dxa"/>
            <w:vMerge/>
          </w:tcPr>
          <w:p w14:paraId="2CC60F6B" w14:textId="77777777" w:rsidR="00B03F37" w:rsidRDefault="00B03F37" w:rsidP="0092589C">
            <w:pPr>
              <w:pStyle w:val="af9"/>
              <w:rPr>
                <w:rStyle w:val="af5"/>
                <w:rFonts w:cs="Times New Roman"/>
              </w:rPr>
            </w:pPr>
          </w:p>
        </w:tc>
        <w:tc>
          <w:tcPr>
            <w:tcW w:w="0" w:type="auto"/>
          </w:tcPr>
          <w:p w14:paraId="454A3CC2" w14:textId="77777777" w:rsidR="00B03F37" w:rsidRDefault="00B03F37" w:rsidP="0092589C">
            <w:pPr>
              <w:pStyle w:val="af9"/>
              <w:rPr>
                <w:rStyle w:val="af5"/>
                <w:rFonts w:cs="Times New Roman"/>
              </w:rPr>
            </w:pPr>
            <w:r>
              <w:rPr>
                <w:rStyle w:val="af5"/>
                <w:rFonts w:cs="Times New Roman"/>
              </w:rPr>
              <w:t>3</w:t>
            </w:r>
          </w:p>
        </w:tc>
        <w:tc>
          <w:tcPr>
            <w:tcW w:w="788" w:type="dxa"/>
            <w:vMerge/>
          </w:tcPr>
          <w:p w14:paraId="4C09C3DB" w14:textId="77777777" w:rsidR="00B03F37" w:rsidRDefault="00B03F37" w:rsidP="0092589C">
            <w:pPr>
              <w:pStyle w:val="af9"/>
              <w:rPr>
                <w:rStyle w:val="af5"/>
              </w:rPr>
            </w:pPr>
          </w:p>
        </w:tc>
        <w:tc>
          <w:tcPr>
            <w:tcW w:w="422" w:type="dxa"/>
          </w:tcPr>
          <w:p w14:paraId="2DAB792F" w14:textId="77777777" w:rsidR="00B03F37" w:rsidRDefault="00B03F37" w:rsidP="0092589C">
            <w:pPr>
              <w:pStyle w:val="af9"/>
              <w:rPr>
                <w:rStyle w:val="af5"/>
              </w:rPr>
            </w:pPr>
            <w:r>
              <w:rPr>
                <w:rStyle w:val="af5"/>
                <w:rFonts w:hint="eastAsia"/>
              </w:rPr>
              <w:t>宽度</w:t>
            </w:r>
          </w:p>
        </w:tc>
        <w:tc>
          <w:tcPr>
            <w:tcW w:w="760" w:type="dxa"/>
          </w:tcPr>
          <w:p w14:paraId="2654C4A3" w14:textId="77777777" w:rsidR="00B03F37" w:rsidRDefault="00B03F37" w:rsidP="0092589C">
            <w:pPr>
              <w:pStyle w:val="af9"/>
              <w:rPr>
                <w:rStyle w:val="af5"/>
              </w:rPr>
            </w:pPr>
            <w:r>
              <w:rPr>
                <w:rStyle w:val="af5"/>
                <w:rFonts w:hint="eastAsia"/>
              </w:rPr>
              <w:t>设计值</w:t>
            </w:r>
          </w:p>
        </w:tc>
        <w:tc>
          <w:tcPr>
            <w:tcW w:w="617" w:type="dxa"/>
          </w:tcPr>
          <w:p w14:paraId="1D085C69" w14:textId="77777777" w:rsidR="00B03F37" w:rsidRDefault="00B03F37" w:rsidP="0092589C">
            <w:pPr>
              <w:pStyle w:val="af9"/>
              <w:rPr>
                <w:rStyle w:val="af5"/>
              </w:rPr>
            </w:pPr>
            <w:r>
              <w:rPr>
                <w:rStyle w:val="af5"/>
                <w:rFonts w:hint="eastAsia"/>
              </w:rPr>
              <w:t>mm</w:t>
            </w:r>
          </w:p>
        </w:tc>
        <w:tc>
          <w:tcPr>
            <w:tcW w:w="794" w:type="dxa"/>
          </w:tcPr>
          <w:p w14:paraId="64CDEEA6" w14:textId="77777777" w:rsidR="00B03F37" w:rsidRDefault="00B03F37" w:rsidP="0092589C">
            <w:pPr>
              <w:pStyle w:val="af9"/>
              <w:rPr>
                <w:rStyle w:val="af5"/>
              </w:rPr>
            </w:pPr>
            <w:r>
              <w:rPr>
                <w:rStyle w:val="af5"/>
                <w:rFonts w:hint="eastAsia"/>
              </w:rPr>
              <w:t>±</w:t>
            </w:r>
            <w:r>
              <w:rPr>
                <w:rStyle w:val="af5"/>
                <w:rFonts w:cs="Times New Roman"/>
              </w:rPr>
              <w:t>2</w:t>
            </w:r>
          </w:p>
        </w:tc>
        <w:tc>
          <w:tcPr>
            <w:tcW w:w="1006" w:type="dxa"/>
          </w:tcPr>
          <w:p w14:paraId="4B495396" w14:textId="77777777" w:rsidR="00B03F37" w:rsidRDefault="00B03F37" w:rsidP="0092589C">
            <w:pPr>
              <w:pStyle w:val="af9"/>
              <w:rPr>
                <w:rStyle w:val="af5"/>
              </w:rPr>
            </w:pPr>
            <w:r>
              <w:rPr>
                <w:rStyle w:val="af5"/>
                <w:rFonts w:hint="eastAsia"/>
              </w:rPr>
              <w:t>用钢尺量</w:t>
            </w:r>
          </w:p>
        </w:tc>
        <w:tc>
          <w:tcPr>
            <w:tcW w:w="688" w:type="dxa"/>
            <w:vMerge/>
          </w:tcPr>
          <w:p w14:paraId="57186FF1" w14:textId="77777777" w:rsidR="00B03F37" w:rsidRDefault="00B03F37" w:rsidP="0092589C">
            <w:pPr>
              <w:pStyle w:val="af9"/>
              <w:rPr>
                <w:rStyle w:val="af5"/>
              </w:rPr>
            </w:pPr>
          </w:p>
        </w:tc>
      </w:tr>
      <w:tr w:rsidR="00B03F37" w14:paraId="5B025D69" w14:textId="77777777" w:rsidTr="00E5566F">
        <w:trPr>
          <w:trHeight w:val="408"/>
          <w:jc w:val="center"/>
        </w:trPr>
        <w:tc>
          <w:tcPr>
            <w:tcW w:w="501" w:type="dxa"/>
            <w:vMerge/>
          </w:tcPr>
          <w:p w14:paraId="7EB7443A" w14:textId="77777777" w:rsidR="00B03F37" w:rsidRDefault="00B03F37" w:rsidP="0092589C">
            <w:pPr>
              <w:pStyle w:val="af9"/>
              <w:rPr>
                <w:rStyle w:val="af5"/>
                <w:rFonts w:cs="Times New Roman"/>
              </w:rPr>
            </w:pPr>
          </w:p>
        </w:tc>
        <w:tc>
          <w:tcPr>
            <w:tcW w:w="0" w:type="auto"/>
          </w:tcPr>
          <w:p w14:paraId="57C16D70" w14:textId="77777777" w:rsidR="00B03F37" w:rsidRDefault="00B03F37" w:rsidP="0092589C">
            <w:pPr>
              <w:pStyle w:val="af9"/>
              <w:rPr>
                <w:rStyle w:val="af5"/>
                <w:rFonts w:cs="Times New Roman"/>
              </w:rPr>
            </w:pPr>
            <w:r>
              <w:rPr>
                <w:rStyle w:val="af5"/>
                <w:rFonts w:cs="Times New Roman"/>
              </w:rPr>
              <w:t>4</w:t>
            </w:r>
          </w:p>
        </w:tc>
        <w:tc>
          <w:tcPr>
            <w:tcW w:w="788" w:type="dxa"/>
            <w:vMerge/>
          </w:tcPr>
          <w:p w14:paraId="32905202" w14:textId="77777777" w:rsidR="00B03F37" w:rsidRDefault="00B03F37" w:rsidP="0092589C">
            <w:pPr>
              <w:pStyle w:val="af9"/>
              <w:rPr>
                <w:rStyle w:val="af5"/>
              </w:rPr>
            </w:pPr>
          </w:p>
        </w:tc>
        <w:tc>
          <w:tcPr>
            <w:tcW w:w="422" w:type="dxa"/>
          </w:tcPr>
          <w:p w14:paraId="65A6D4EA" w14:textId="77777777" w:rsidR="00B03F37" w:rsidRDefault="00B03F37" w:rsidP="0092589C">
            <w:pPr>
              <w:pStyle w:val="af9"/>
              <w:rPr>
                <w:rStyle w:val="af5"/>
              </w:rPr>
            </w:pPr>
            <w:r>
              <w:rPr>
                <w:rStyle w:val="af5"/>
                <w:rFonts w:hint="eastAsia"/>
              </w:rPr>
              <w:t>厚度</w:t>
            </w:r>
          </w:p>
        </w:tc>
        <w:tc>
          <w:tcPr>
            <w:tcW w:w="760" w:type="dxa"/>
          </w:tcPr>
          <w:p w14:paraId="4C430C12" w14:textId="77777777" w:rsidR="00B03F37" w:rsidRDefault="00B03F37" w:rsidP="0092589C">
            <w:pPr>
              <w:pStyle w:val="af9"/>
              <w:rPr>
                <w:rStyle w:val="af5"/>
              </w:rPr>
            </w:pPr>
            <w:r>
              <w:rPr>
                <w:rStyle w:val="af5"/>
                <w:rFonts w:hint="eastAsia"/>
              </w:rPr>
              <w:t>设计值</w:t>
            </w:r>
          </w:p>
        </w:tc>
        <w:tc>
          <w:tcPr>
            <w:tcW w:w="617" w:type="dxa"/>
          </w:tcPr>
          <w:p w14:paraId="4332DA11" w14:textId="77777777" w:rsidR="00B03F37" w:rsidRDefault="00B03F37" w:rsidP="0092589C">
            <w:pPr>
              <w:pStyle w:val="af9"/>
              <w:rPr>
                <w:rStyle w:val="af5"/>
              </w:rPr>
            </w:pPr>
            <w:r>
              <w:rPr>
                <w:rStyle w:val="af5"/>
                <w:rFonts w:hint="eastAsia"/>
              </w:rPr>
              <w:t>mm</w:t>
            </w:r>
          </w:p>
        </w:tc>
        <w:tc>
          <w:tcPr>
            <w:tcW w:w="794" w:type="dxa"/>
          </w:tcPr>
          <w:p w14:paraId="10E49B9D" w14:textId="7806652A" w:rsidR="00B03F37" w:rsidRDefault="00B03F37" w:rsidP="0092589C">
            <w:pPr>
              <w:pStyle w:val="af9"/>
              <w:rPr>
                <w:rStyle w:val="af5"/>
              </w:rPr>
            </w:pPr>
            <w:r>
              <w:rPr>
                <w:rStyle w:val="af5"/>
                <w:rFonts w:hint="eastAsia"/>
              </w:rPr>
              <w:t>±</w:t>
            </w:r>
            <w:r w:rsidR="00E5566F">
              <w:rPr>
                <w:rStyle w:val="af5"/>
                <w:rFonts w:hint="eastAsia"/>
              </w:rPr>
              <w:t>1</w:t>
            </w:r>
          </w:p>
        </w:tc>
        <w:tc>
          <w:tcPr>
            <w:tcW w:w="1006" w:type="dxa"/>
          </w:tcPr>
          <w:p w14:paraId="2D329CEB" w14:textId="77777777" w:rsidR="00B03F37" w:rsidRDefault="00B03F37" w:rsidP="0092589C">
            <w:pPr>
              <w:pStyle w:val="af9"/>
              <w:rPr>
                <w:rStyle w:val="af5"/>
              </w:rPr>
            </w:pPr>
            <w:r>
              <w:rPr>
                <w:rStyle w:val="af5"/>
                <w:rFonts w:hint="eastAsia"/>
              </w:rPr>
              <w:t>用钢尺量</w:t>
            </w:r>
          </w:p>
        </w:tc>
        <w:tc>
          <w:tcPr>
            <w:tcW w:w="688" w:type="dxa"/>
            <w:vMerge/>
          </w:tcPr>
          <w:p w14:paraId="09BAB6C5" w14:textId="77777777" w:rsidR="00B03F37" w:rsidRDefault="00B03F37" w:rsidP="0092589C">
            <w:pPr>
              <w:pStyle w:val="af9"/>
              <w:rPr>
                <w:rStyle w:val="af5"/>
              </w:rPr>
            </w:pPr>
          </w:p>
        </w:tc>
      </w:tr>
      <w:tr w:rsidR="00B03F37" w14:paraId="612E805D" w14:textId="77777777" w:rsidTr="00E5566F">
        <w:trPr>
          <w:trHeight w:val="511"/>
          <w:jc w:val="center"/>
        </w:trPr>
        <w:tc>
          <w:tcPr>
            <w:tcW w:w="501" w:type="dxa"/>
            <w:vMerge w:val="restart"/>
          </w:tcPr>
          <w:p w14:paraId="04C667AE" w14:textId="77777777" w:rsidR="00B03F37" w:rsidRDefault="00B03F37" w:rsidP="0092589C">
            <w:pPr>
              <w:pStyle w:val="af9"/>
              <w:rPr>
                <w:rStyle w:val="af5"/>
                <w:rFonts w:cs="Times New Roman"/>
              </w:rPr>
            </w:pPr>
            <w:r>
              <w:rPr>
                <w:rStyle w:val="af5"/>
                <w:rFonts w:cs="Times New Roman" w:hint="eastAsia"/>
              </w:rPr>
              <w:t>一般项目</w:t>
            </w:r>
          </w:p>
        </w:tc>
        <w:tc>
          <w:tcPr>
            <w:tcW w:w="0" w:type="auto"/>
          </w:tcPr>
          <w:p w14:paraId="4A842C37" w14:textId="77777777" w:rsidR="00B03F37" w:rsidRDefault="00B03F37" w:rsidP="0092589C">
            <w:pPr>
              <w:pStyle w:val="af9"/>
              <w:rPr>
                <w:rStyle w:val="af5"/>
                <w:rFonts w:cs="Times New Roman"/>
              </w:rPr>
            </w:pPr>
            <w:r>
              <w:rPr>
                <w:rStyle w:val="af5"/>
                <w:rFonts w:cs="Times New Roman"/>
              </w:rPr>
              <w:t>5</w:t>
            </w:r>
          </w:p>
        </w:tc>
        <w:tc>
          <w:tcPr>
            <w:tcW w:w="1210" w:type="dxa"/>
            <w:gridSpan w:val="2"/>
          </w:tcPr>
          <w:p w14:paraId="4BA1280D" w14:textId="77777777" w:rsidR="00B03F37" w:rsidRDefault="00B03F37" w:rsidP="0092589C">
            <w:pPr>
              <w:pStyle w:val="af9"/>
              <w:rPr>
                <w:rStyle w:val="af5"/>
              </w:rPr>
            </w:pPr>
            <w:r>
              <w:rPr>
                <w:rStyle w:val="af5"/>
                <w:rFonts w:hint="eastAsia"/>
              </w:rPr>
              <w:t>垂直度</w:t>
            </w:r>
          </w:p>
        </w:tc>
        <w:tc>
          <w:tcPr>
            <w:tcW w:w="760" w:type="dxa"/>
          </w:tcPr>
          <w:p w14:paraId="008A4E0C" w14:textId="77777777" w:rsidR="00B03F37" w:rsidRDefault="00B03F37" w:rsidP="0092589C">
            <w:pPr>
              <w:pStyle w:val="af9"/>
              <w:rPr>
                <w:rStyle w:val="af5"/>
              </w:rPr>
            </w:pPr>
            <w:r>
              <w:rPr>
                <w:rStyle w:val="af5"/>
                <w:rFonts w:hint="eastAsia"/>
              </w:rPr>
              <w:t>—</w:t>
            </w:r>
          </w:p>
        </w:tc>
        <w:tc>
          <w:tcPr>
            <w:tcW w:w="617" w:type="dxa"/>
          </w:tcPr>
          <w:p w14:paraId="54E0D53C" w14:textId="77777777" w:rsidR="00B03F37" w:rsidRDefault="00B03F37" w:rsidP="0092589C">
            <w:pPr>
              <w:pStyle w:val="af9"/>
              <w:rPr>
                <w:rStyle w:val="af5"/>
              </w:rPr>
            </w:pPr>
            <w:r>
              <w:rPr>
                <w:rStyle w:val="af5"/>
                <w:rFonts w:hint="eastAsia"/>
              </w:rPr>
              <w:t>mm</w:t>
            </w:r>
          </w:p>
        </w:tc>
        <w:tc>
          <w:tcPr>
            <w:tcW w:w="794" w:type="dxa"/>
          </w:tcPr>
          <w:p w14:paraId="50614573" w14:textId="77777777" w:rsidR="00B03F37" w:rsidRDefault="00B03F37" w:rsidP="0092589C">
            <w:pPr>
              <w:pStyle w:val="af9"/>
              <w:rPr>
                <w:rStyle w:val="af5"/>
              </w:rPr>
            </w:pPr>
            <w:r>
              <w:rPr>
                <w:rStyle w:val="af5"/>
                <w:rFonts w:hint="eastAsia"/>
              </w:rPr>
              <w:t>&lt;h/</w:t>
            </w:r>
            <w:r>
              <w:rPr>
                <w:rStyle w:val="af5"/>
                <w:rFonts w:cs="Times New Roman"/>
              </w:rPr>
              <w:t>1000</w:t>
            </w:r>
          </w:p>
          <w:p w14:paraId="3EB22C3D" w14:textId="77777777" w:rsidR="00B03F37" w:rsidRDefault="00B03F37" w:rsidP="0092589C">
            <w:pPr>
              <w:pStyle w:val="af9"/>
              <w:rPr>
                <w:rStyle w:val="af5"/>
              </w:rPr>
            </w:pPr>
            <w:r>
              <w:rPr>
                <w:rStyle w:val="af5"/>
                <w:rFonts w:hint="eastAsia"/>
              </w:rPr>
              <w:t>且</w:t>
            </w:r>
            <w:r>
              <w:rPr>
                <w:rStyle w:val="af5"/>
                <w:rFonts w:hint="eastAsia"/>
              </w:rPr>
              <w:t>&lt;</w:t>
            </w:r>
            <w:r>
              <w:rPr>
                <w:rStyle w:val="af5"/>
                <w:rFonts w:cs="Times New Roman"/>
              </w:rPr>
              <w:t>10</w:t>
            </w:r>
          </w:p>
        </w:tc>
        <w:tc>
          <w:tcPr>
            <w:tcW w:w="1006" w:type="dxa"/>
          </w:tcPr>
          <w:p w14:paraId="5457E35F" w14:textId="77777777" w:rsidR="00B03F37" w:rsidRDefault="00B03F37" w:rsidP="0092589C">
            <w:pPr>
              <w:pStyle w:val="af9"/>
              <w:rPr>
                <w:rStyle w:val="af5"/>
              </w:rPr>
            </w:pPr>
            <w:r>
              <w:rPr>
                <w:rStyle w:val="af5"/>
                <w:rFonts w:hint="eastAsia"/>
              </w:rPr>
              <w:t>用线</w:t>
            </w:r>
            <w:proofErr w:type="gramStart"/>
            <w:r>
              <w:rPr>
                <w:rStyle w:val="af5"/>
                <w:rFonts w:hint="eastAsia"/>
              </w:rPr>
              <w:t>锤</w:t>
            </w:r>
            <w:proofErr w:type="gramEnd"/>
            <w:r>
              <w:rPr>
                <w:rStyle w:val="af5"/>
                <w:rFonts w:hint="eastAsia"/>
              </w:rPr>
              <w:t>检查</w:t>
            </w:r>
          </w:p>
        </w:tc>
        <w:tc>
          <w:tcPr>
            <w:tcW w:w="688" w:type="dxa"/>
            <w:vMerge w:val="restart"/>
          </w:tcPr>
          <w:p w14:paraId="4ABA8ABA" w14:textId="3853CF3E" w:rsidR="00B03F37" w:rsidRDefault="00B03F37" w:rsidP="0092589C">
            <w:pPr>
              <w:pStyle w:val="af9"/>
              <w:rPr>
                <w:rStyle w:val="af5"/>
              </w:rPr>
            </w:pPr>
            <w:r>
              <w:rPr>
                <w:rStyle w:val="af5"/>
                <w:rFonts w:hint="eastAsia"/>
              </w:rPr>
              <w:t>总数的</w:t>
            </w:r>
            <w:r w:rsidR="00DA3C1E">
              <w:rPr>
                <w:rStyle w:val="af5"/>
                <w:rFonts w:cs="Times New Roman"/>
              </w:rPr>
              <w:t>5</w:t>
            </w:r>
            <w:r>
              <w:rPr>
                <w:rStyle w:val="af5"/>
                <w:rFonts w:hint="eastAsia"/>
              </w:rPr>
              <w:t>%</w:t>
            </w:r>
          </w:p>
          <w:p w14:paraId="7168EBE4" w14:textId="02423D97" w:rsidR="00B03F37" w:rsidRDefault="00B03F37" w:rsidP="0092589C">
            <w:pPr>
              <w:pStyle w:val="af9"/>
              <w:rPr>
                <w:rStyle w:val="af5"/>
              </w:rPr>
            </w:pPr>
            <w:r>
              <w:rPr>
                <w:rStyle w:val="af5"/>
                <w:rFonts w:hint="eastAsia"/>
              </w:rPr>
              <w:t>且不少于</w:t>
            </w:r>
            <w:r w:rsidR="00DA3C1E">
              <w:rPr>
                <w:rStyle w:val="af5"/>
                <w:rFonts w:cs="Times New Roman"/>
              </w:rPr>
              <w:t>3</w:t>
            </w:r>
            <w:r>
              <w:rPr>
                <w:rStyle w:val="af5"/>
                <w:rFonts w:hint="eastAsia"/>
              </w:rPr>
              <w:t>个</w:t>
            </w:r>
          </w:p>
        </w:tc>
      </w:tr>
      <w:tr w:rsidR="00B03F37" w14:paraId="7BA910A1" w14:textId="77777777" w:rsidTr="00E5566F">
        <w:trPr>
          <w:trHeight w:val="392"/>
          <w:jc w:val="center"/>
        </w:trPr>
        <w:tc>
          <w:tcPr>
            <w:tcW w:w="501" w:type="dxa"/>
            <w:vMerge/>
          </w:tcPr>
          <w:p w14:paraId="4FFF5769" w14:textId="77777777" w:rsidR="00B03F37" w:rsidRDefault="00B03F37" w:rsidP="0092589C">
            <w:pPr>
              <w:pStyle w:val="af9"/>
              <w:rPr>
                <w:rStyle w:val="af5"/>
                <w:rFonts w:cs="Times New Roman"/>
              </w:rPr>
            </w:pPr>
          </w:p>
        </w:tc>
        <w:tc>
          <w:tcPr>
            <w:tcW w:w="0" w:type="auto"/>
          </w:tcPr>
          <w:p w14:paraId="11C93901" w14:textId="77777777" w:rsidR="00B03F37" w:rsidRDefault="00B03F37" w:rsidP="0092589C">
            <w:pPr>
              <w:pStyle w:val="af9"/>
              <w:rPr>
                <w:rStyle w:val="af5"/>
                <w:rFonts w:cs="Times New Roman"/>
              </w:rPr>
            </w:pPr>
            <w:r>
              <w:rPr>
                <w:rStyle w:val="af5"/>
                <w:rFonts w:cs="Times New Roman"/>
              </w:rPr>
              <w:t>6</w:t>
            </w:r>
          </w:p>
        </w:tc>
        <w:tc>
          <w:tcPr>
            <w:tcW w:w="1210" w:type="dxa"/>
            <w:gridSpan w:val="2"/>
          </w:tcPr>
          <w:p w14:paraId="6F9C9761" w14:textId="77777777" w:rsidR="00B03F37" w:rsidRDefault="00B03F37" w:rsidP="0092589C">
            <w:pPr>
              <w:pStyle w:val="af9"/>
              <w:rPr>
                <w:rStyle w:val="af5"/>
              </w:rPr>
            </w:pPr>
            <w:r>
              <w:rPr>
                <w:rStyle w:val="af5"/>
                <w:rFonts w:hint="eastAsia"/>
              </w:rPr>
              <w:t>平直度</w:t>
            </w:r>
          </w:p>
        </w:tc>
        <w:tc>
          <w:tcPr>
            <w:tcW w:w="760" w:type="dxa"/>
          </w:tcPr>
          <w:p w14:paraId="65685108" w14:textId="77777777" w:rsidR="00B03F37" w:rsidRDefault="00B03F37" w:rsidP="0092589C">
            <w:pPr>
              <w:pStyle w:val="af9"/>
              <w:rPr>
                <w:rStyle w:val="af5"/>
              </w:rPr>
            </w:pPr>
            <w:r>
              <w:rPr>
                <w:rStyle w:val="af5"/>
                <w:rFonts w:hint="eastAsia"/>
              </w:rPr>
              <w:t>—</w:t>
            </w:r>
          </w:p>
        </w:tc>
        <w:tc>
          <w:tcPr>
            <w:tcW w:w="617" w:type="dxa"/>
          </w:tcPr>
          <w:p w14:paraId="6DF99637" w14:textId="77777777" w:rsidR="00B03F37" w:rsidRDefault="00B03F37" w:rsidP="0092589C">
            <w:pPr>
              <w:pStyle w:val="af9"/>
              <w:rPr>
                <w:rStyle w:val="af5"/>
              </w:rPr>
            </w:pPr>
            <w:r>
              <w:rPr>
                <w:rStyle w:val="af5"/>
                <w:rFonts w:hint="eastAsia"/>
              </w:rPr>
              <w:t>mm</w:t>
            </w:r>
          </w:p>
        </w:tc>
        <w:tc>
          <w:tcPr>
            <w:tcW w:w="794" w:type="dxa"/>
          </w:tcPr>
          <w:p w14:paraId="1B04B4EB" w14:textId="77777777" w:rsidR="00B03F37" w:rsidRDefault="00B03F37" w:rsidP="0092589C">
            <w:pPr>
              <w:pStyle w:val="af9"/>
              <w:rPr>
                <w:rStyle w:val="af5"/>
              </w:rPr>
            </w:pPr>
            <w:r>
              <w:rPr>
                <w:rStyle w:val="af5"/>
                <w:rFonts w:hint="eastAsia"/>
              </w:rPr>
              <w:t>≤</w:t>
            </w:r>
            <w:r>
              <w:rPr>
                <w:rStyle w:val="af5"/>
                <w:rFonts w:cs="Times New Roman"/>
              </w:rPr>
              <w:t>0</w:t>
            </w:r>
            <w:r>
              <w:rPr>
                <w:rStyle w:val="af5"/>
                <w:rFonts w:hint="eastAsia"/>
              </w:rPr>
              <w:t>.</w:t>
            </w:r>
            <w:r>
              <w:rPr>
                <w:rStyle w:val="af5"/>
                <w:rFonts w:cs="Times New Roman"/>
              </w:rPr>
              <w:t>1</w:t>
            </w:r>
            <w:r>
              <w:rPr>
                <w:rStyle w:val="af5"/>
                <w:rFonts w:hint="eastAsia"/>
              </w:rPr>
              <w:t>L%</w:t>
            </w:r>
          </w:p>
        </w:tc>
        <w:tc>
          <w:tcPr>
            <w:tcW w:w="1006" w:type="dxa"/>
          </w:tcPr>
          <w:p w14:paraId="1E9D5571" w14:textId="77777777" w:rsidR="00B03F37" w:rsidRDefault="00B03F37" w:rsidP="0092589C">
            <w:pPr>
              <w:pStyle w:val="af9"/>
              <w:rPr>
                <w:rStyle w:val="af5"/>
              </w:rPr>
            </w:pPr>
            <w:r>
              <w:rPr>
                <w:rStyle w:val="af5"/>
                <w:rFonts w:hint="eastAsia"/>
              </w:rPr>
              <w:t>用平</w:t>
            </w:r>
            <w:proofErr w:type="gramStart"/>
            <w:r>
              <w:rPr>
                <w:rStyle w:val="af5"/>
                <w:rFonts w:hint="eastAsia"/>
              </w:rPr>
              <w:t>尺检查</w:t>
            </w:r>
            <w:proofErr w:type="gramEnd"/>
          </w:p>
        </w:tc>
        <w:tc>
          <w:tcPr>
            <w:tcW w:w="688" w:type="dxa"/>
            <w:vMerge/>
          </w:tcPr>
          <w:p w14:paraId="14E3A120" w14:textId="77777777" w:rsidR="00B03F37" w:rsidRDefault="00B03F37" w:rsidP="0092589C">
            <w:pPr>
              <w:pStyle w:val="af9"/>
              <w:rPr>
                <w:rStyle w:val="af5"/>
              </w:rPr>
            </w:pPr>
          </w:p>
        </w:tc>
      </w:tr>
      <w:tr w:rsidR="00B03F37" w14:paraId="267F3588" w14:textId="77777777" w:rsidTr="00E5566F">
        <w:trPr>
          <w:trHeight w:val="403"/>
          <w:jc w:val="center"/>
        </w:trPr>
        <w:tc>
          <w:tcPr>
            <w:tcW w:w="501" w:type="dxa"/>
            <w:vMerge/>
          </w:tcPr>
          <w:p w14:paraId="1FEFDFAF" w14:textId="77777777" w:rsidR="00B03F37" w:rsidRDefault="00B03F37" w:rsidP="0092589C">
            <w:pPr>
              <w:pStyle w:val="af9"/>
              <w:rPr>
                <w:rStyle w:val="af5"/>
                <w:rFonts w:cs="Times New Roman"/>
              </w:rPr>
            </w:pPr>
          </w:p>
        </w:tc>
        <w:tc>
          <w:tcPr>
            <w:tcW w:w="0" w:type="auto"/>
          </w:tcPr>
          <w:p w14:paraId="50650554" w14:textId="77777777" w:rsidR="00B03F37" w:rsidRDefault="00B03F37" w:rsidP="0092589C">
            <w:pPr>
              <w:pStyle w:val="af9"/>
              <w:rPr>
                <w:rStyle w:val="af5"/>
                <w:rFonts w:cs="Times New Roman"/>
              </w:rPr>
            </w:pPr>
            <w:r>
              <w:rPr>
                <w:rStyle w:val="af5"/>
                <w:rFonts w:cs="Times New Roman"/>
              </w:rPr>
              <w:t>7</w:t>
            </w:r>
          </w:p>
        </w:tc>
        <w:tc>
          <w:tcPr>
            <w:tcW w:w="1210" w:type="dxa"/>
            <w:gridSpan w:val="2"/>
          </w:tcPr>
          <w:p w14:paraId="4E8A4FAA" w14:textId="77777777" w:rsidR="00B03F37" w:rsidRDefault="00B03F37" w:rsidP="0092589C">
            <w:pPr>
              <w:pStyle w:val="af9"/>
              <w:rPr>
                <w:rStyle w:val="af5"/>
              </w:rPr>
            </w:pPr>
            <w:r>
              <w:rPr>
                <w:rStyle w:val="af5"/>
                <w:rFonts w:hint="eastAsia"/>
              </w:rPr>
              <w:t>焊缝厚度</w:t>
            </w:r>
          </w:p>
        </w:tc>
        <w:tc>
          <w:tcPr>
            <w:tcW w:w="760" w:type="dxa"/>
          </w:tcPr>
          <w:p w14:paraId="2B1F1908" w14:textId="77777777" w:rsidR="00B03F37" w:rsidRDefault="00B03F37" w:rsidP="0092589C">
            <w:pPr>
              <w:pStyle w:val="af9"/>
              <w:rPr>
                <w:rStyle w:val="af5"/>
              </w:rPr>
            </w:pPr>
            <w:r>
              <w:rPr>
                <w:rStyle w:val="af5"/>
                <w:rFonts w:hint="eastAsia"/>
              </w:rPr>
              <w:t>设计值</w:t>
            </w:r>
          </w:p>
        </w:tc>
        <w:tc>
          <w:tcPr>
            <w:tcW w:w="1411" w:type="dxa"/>
            <w:gridSpan w:val="2"/>
          </w:tcPr>
          <w:p w14:paraId="63100D70" w14:textId="77777777" w:rsidR="00B03F37" w:rsidRDefault="00B03F37" w:rsidP="0092589C">
            <w:pPr>
              <w:pStyle w:val="af9"/>
              <w:rPr>
                <w:rStyle w:val="af5"/>
              </w:rPr>
            </w:pPr>
            <w:r>
              <w:rPr>
                <w:rStyle w:val="af5"/>
                <w:rFonts w:hint="eastAsia"/>
              </w:rPr>
              <w:t>—</w:t>
            </w:r>
          </w:p>
        </w:tc>
        <w:tc>
          <w:tcPr>
            <w:tcW w:w="1006" w:type="dxa"/>
          </w:tcPr>
          <w:p w14:paraId="79E0711A" w14:textId="77777777" w:rsidR="00B03F37" w:rsidRDefault="00B03F37" w:rsidP="0092589C">
            <w:pPr>
              <w:pStyle w:val="af9"/>
              <w:rPr>
                <w:rStyle w:val="af5"/>
              </w:rPr>
            </w:pPr>
            <w:r>
              <w:rPr>
                <w:rStyle w:val="af5"/>
                <w:rFonts w:hint="eastAsia"/>
              </w:rPr>
              <w:t>用焊缝检查尺</w:t>
            </w:r>
          </w:p>
        </w:tc>
        <w:tc>
          <w:tcPr>
            <w:tcW w:w="688" w:type="dxa"/>
            <w:vMerge/>
          </w:tcPr>
          <w:p w14:paraId="325FF678" w14:textId="77777777" w:rsidR="00B03F37" w:rsidRDefault="00B03F37" w:rsidP="0092589C">
            <w:pPr>
              <w:pStyle w:val="af9"/>
              <w:rPr>
                <w:rStyle w:val="af5"/>
              </w:rPr>
            </w:pPr>
          </w:p>
        </w:tc>
      </w:tr>
      <w:tr w:rsidR="00B03F37" w14:paraId="265973DA" w14:textId="77777777" w:rsidTr="00E5566F">
        <w:trPr>
          <w:trHeight w:val="396"/>
          <w:jc w:val="center"/>
        </w:trPr>
        <w:tc>
          <w:tcPr>
            <w:tcW w:w="501" w:type="dxa"/>
            <w:vMerge/>
          </w:tcPr>
          <w:p w14:paraId="7935775F" w14:textId="77777777" w:rsidR="00B03F37" w:rsidRDefault="00B03F37" w:rsidP="0092589C">
            <w:pPr>
              <w:pStyle w:val="af9"/>
              <w:rPr>
                <w:rStyle w:val="af5"/>
                <w:rFonts w:cs="Times New Roman"/>
              </w:rPr>
            </w:pPr>
          </w:p>
        </w:tc>
        <w:tc>
          <w:tcPr>
            <w:tcW w:w="0" w:type="auto"/>
          </w:tcPr>
          <w:p w14:paraId="133176F8" w14:textId="77777777" w:rsidR="00B03F37" w:rsidRDefault="00B03F37" w:rsidP="0092589C">
            <w:pPr>
              <w:pStyle w:val="af9"/>
              <w:rPr>
                <w:rStyle w:val="af5"/>
                <w:rFonts w:cs="Times New Roman"/>
              </w:rPr>
            </w:pPr>
            <w:r>
              <w:rPr>
                <w:rStyle w:val="af5"/>
                <w:rFonts w:cs="Times New Roman"/>
              </w:rPr>
              <w:t>8</w:t>
            </w:r>
          </w:p>
        </w:tc>
        <w:tc>
          <w:tcPr>
            <w:tcW w:w="1210" w:type="dxa"/>
            <w:gridSpan w:val="2"/>
          </w:tcPr>
          <w:p w14:paraId="6BADBA85" w14:textId="77777777" w:rsidR="00B03F37" w:rsidRDefault="00B03F37" w:rsidP="0092589C">
            <w:pPr>
              <w:pStyle w:val="af9"/>
              <w:rPr>
                <w:rStyle w:val="af5"/>
              </w:rPr>
            </w:pPr>
            <w:r>
              <w:rPr>
                <w:rStyle w:val="af5"/>
                <w:rFonts w:hint="eastAsia"/>
              </w:rPr>
              <w:t>孔间距</w:t>
            </w:r>
          </w:p>
        </w:tc>
        <w:tc>
          <w:tcPr>
            <w:tcW w:w="760" w:type="dxa"/>
            <w:vMerge w:val="restart"/>
          </w:tcPr>
          <w:p w14:paraId="02D96387" w14:textId="77777777" w:rsidR="00B03F37" w:rsidRDefault="00B03F37" w:rsidP="0092589C">
            <w:pPr>
              <w:pStyle w:val="af9"/>
              <w:rPr>
                <w:rStyle w:val="af5"/>
              </w:rPr>
            </w:pPr>
            <w:r>
              <w:rPr>
                <w:rStyle w:val="af5"/>
                <w:rFonts w:hint="eastAsia"/>
              </w:rPr>
              <w:t>见标准图集</w:t>
            </w:r>
          </w:p>
        </w:tc>
        <w:tc>
          <w:tcPr>
            <w:tcW w:w="617" w:type="dxa"/>
          </w:tcPr>
          <w:p w14:paraId="68CBD209" w14:textId="77777777" w:rsidR="00B03F37" w:rsidRDefault="00B03F37" w:rsidP="0092589C">
            <w:pPr>
              <w:pStyle w:val="af9"/>
              <w:rPr>
                <w:rStyle w:val="af5"/>
              </w:rPr>
            </w:pPr>
            <w:r>
              <w:rPr>
                <w:rStyle w:val="af5"/>
                <w:rFonts w:hint="eastAsia"/>
              </w:rPr>
              <w:t>mm</w:t>
            </w:r>
          </w:p>
        </w:tc>
        <w:tc>
          <w:tcPr>
            <w:tcW w:w="794" w:type="dxa"/>
          </w:tcPr>
          <w:p w14:paraId="6E45929D" w14:textId="77777777" w:rsidR="00B03F37" w:rsidRDefault="00B03F37" w:rsidP="0092589C">
            <w:pPr>
              <w:pStyle w:val="af9"/>
              <w:rPr>
                <w:rStyle w:val="af5"/>
              </w:rPr>
            </w:pPr>
            <w:r>
              <w:rPr>
                <w:rStyle w:val="af5"/>
                <w:rFonts w:hint="eastAsia"/>
              </w:rPr>
              <w:t>±</w:t>
            </w:r>
            <w:r>
              <w:rPr>
                <w:rStyle w:val="af5"/>
                <w:rFonts w:cs="Times New Roman"/>
              </w:rPr>
              <w:t>2</w:t>
            </w:r>
          </w:p>
        </w:tc>
        <w:tc>
          <w:tcPr>
            <w:tcW w:w="1006" w:type="dxa"/>
          </w:tcPr>
          <w:p w14:paraId="7E167EBA" w14:textId="77777777" w:rsidR="00B03F37" w:rsidRDefault="00B03F37" w:rsidP="0092589C">
            <w:pPr>
              <w:pStyle w:val="af9"/>
              <w:rPr>
                <w:rStyle w:val="af5"/>
              </w:rPr>
            </w:pPr>
            <w:r>
              <w:rPr>
                <w:rStyle w:val="af5"/>
                <w:rFonts w:hint="eastAsia"/>
              </w:rPr>
              <w:t>用钢尺量</w:t>
            </w:r>
          </w:p>
        </w:tc>
        <w:tc>
          <w:tcPr>
            <w:tcW w:w="688" w:type="dxa"/>
            <w:vMerge/>
          </w:tcPr>
          <w:p w14:paraId="4008A2C7" w14:textId="77777777" w:rsidR="00B03F37" w:rsidRDefault="00B03F37" w:rsidP="0092589C">
            <w:pPr>
              <w:pStyle w:val="af9"/>
              <w:rPr>
                <w:rStyle w:val="af5"/>
              </w:rPr>
            </w:pPr>
          </w:p>
        </w:tc>
      </w:tr>
      <w:tr w:rsidR="00B03F37" w14:paraId="50F01F47" w14:textId="77777777" w:rsidTr="00E5566F">
        <w:trPr>
          <w:trHeight w:val="355"/>
          <w:jc w:val="center"/>
        </w:trPr>
        <w:tc>
          <w:tcPr>
            <w:tcW w:w="501" w:type="dxa"/>
            <w:vMerge/>
          </w:tcPr>
          <w:p w14:paraId="50BE3794" w14:textId="77777777" w:rsidR="00B03F37" w:rsidRDefault="00B03F37" w:rsidP="0092589C">
            <w:pPr>
              <w:pStyle w:val="af9"/>
              <w:rPr>
                <w:rStyle w:val="af5"/>
                <w:rFonts w:cs="Times New Roman"/>
              </w:rPr>
            </w:pPr>
          </w:p>
        </w:tc>
        <w:tc>
          <w:tcPr>
            <w:tcW w:w="0" w:type="auto"/>
          </w:tcPr>
          <w:p w14:paraId="2C670A40" w14:textId="77777777" w:rsidR="00B03F37" w:rsidRDefault="00B03F37" w:rsidP="0092589C">
            <w:pPr>
              <w:pStyle w:val="af9"/>
              <w:rPr>
                <w:rStyle w:val="af5"/>
                <w:rFonts w:cs="Times New Roman"/>
              </w:rPr>
            </w:pPr>
            <w:r>
              <w:rPr>
                <w:rStyle w:val="af5"/>
                <w:rFonts w:cs="Times New Roman"/>
              </w:rPr>
              <w:t>9</w:t>
            </w:r>
          </w:p>
        </w:tc>
        <w:tc>
          <w:tcPr>
            <w:tcW w:w="1210" w:type="dxa"/>
            <w:gridSpan w:val="2"/>
          </w:tcPr>
          <w:p w14:paraId="0800F8CB" w14:textId="77777777" w:rsidR="00B03F37" w:rsidRDefault="00B03F37" w:rsidP="0092589C">
            <w:pPr>
              <w:pStyle w:val="af9"/>
              <w:rPr>
                <w:rStyle w:val="af5"/>
              </w:rPr>
            </w:pPr>
            <w:r>
              <w:rPr>
                <w:rStyle w:val="af5"/>
                <w:rFonts w:hint="eastAsia"/>
              </w:rPr>
              <w:t>孔径</w:t>
            </w:r>
          </w:p>
        </w:tc>
        <w:tc>
          <w:tcPr>
            <w:tcW w:w="760" w:type="dxa"/>
            <w:vMerge/>
          </w:tcPr>
          <w:p w14:paraId="2855386C" w14:textId="77777777" w:rsidR="00B03F37" w:rsidRDefault="00B03F37" w:rsidP="0092589C">
            <w:pPr>
              <w:pStyle w:val="af9"/>
              <w:rPr>
                <w:rStyle w:val="af5"/>
              </w:rPr>
            </w:pPr>
          </w:p>
        </w:tc>
        <w:tc>
          <w:tcPr>
            <w:tcW w:w="617" w:type="dxa"/>
          </w:tcPr>
          <w:p w14:paraId="6862554F" w14:textId="77777777" w:rsidR="00B03F37" w:rsidRDefault="00B03F37" w:rsidP="0092589C">
            <w:pPr>
              <w:pStyle w:val="af9"/>
              <w:rPr>
                <w:rStyle w:val="af5"/>
              </w:rPr>
            </w:pPr>
            <w:r>
              <w:rPr>
                <w:rStyle w:val="af5"/>
                <w:rFonts w:hint="eastAsia"/>
              </w:rPr>
              <w:t>mm</w:t>
            </w:r>
          </w:p>
        </w:tc>
        <w:tc>
          <w:tcPr>
            <w:tcW w:w="794" w:type="dxa"/>
          </w:tcPr>
          <w:p w14:paraId="1F6F9BE1" w14:textId="77777777" w:rsidR="00B03F37" w:rsidRDefault="00B03F37" w:rsidP="0092589C">
            <w:pPr>
              <w:pStyle w:val="af9"/>
              <w:rPr>
                <w:rStyle w:val="af5"/>
              </w:rPr>
            </w:pPr>
            <w:r>
              <w:rPr>
                <w:rStyle w:val="af5"/>
                <w:rFonts w:hint="eastAsia"/>
              </w:rPr>
              <w:t>±</w:t>
            </w:r>
            <w:r>
              <w:rPr>
                <w:rStyle w:val="af5"/>
                <w:rFonts w:cs="Times New Roman"/>
              </w:rPr>
              <w:t>2</w:t>
            </w:r>
          </w:p>
        </w:tc>
        <w:tc>
          <w:tcPr>
            <w:tcW w:w="1006" w:type="dxa"/>
          </w:tcPr>
          <w:p w14:paraId="17BBDAF6" w14:textId="77777777" w:rsidR="00B03F37" w:rsidRDefault="00B03F37" w:rsidP="0092589C">
            <w:pPr>
              <w:pStyle w:val="af9"/>
              <w:rPr>
                <w:rStyle w:val="af5"/>
              </w:rPr>
            </w:pPr>
            <w:r>
              <w:rPr>
                <w:rStyle w:val="af5"/>
                <w:rFonts w:hint="eastAsia"/>
              </w:rPr>
              <w:t>游标卡尺量</w:t>
            </w:r>
          </w:p>
        </w:tc>
        <w:tc>
          <w:tcPr>
            <w:tcW w:w="688" w:type="dxa"/>
            <w:vMerge/>
          </w:tcPr>
          <w:p w14:paraId="1CCBC924" w14:textId="77777777" w:rsidR="00B03F37" w:rsidRDefault="00B03F37" w:rsidP="0092589C">
            <w:pPr>
              <w:pStyle w:val="af9"/>
              <w:rPr>
                <w:rStyle w:val="af5"/>
              </w:rPr>
            </w:pPr>
          </w:p>
        </w:tc>
      </w:tr>
      <w:tr w:rsidR="00B03F37" w14:paraId="0B4271F3" w14:textId="77777777" w:rsidTr="00E5566F">
        <w:trPr>
          <w:trHeight w:val="351"/>
          <w:jc w:val="center"/>
        </w:trPr>
        <w:tc>
          <w:tcPr>
            <w:tcW w:w="501" w:type="dxa"/>
            <w:vMerge/>
          </w:tcPr>
          <w:p w14:paraId="26ECBF49" w14:textId="77777777" w:rsidR="00B03F37" w:rsidRDefault="00B03F37" w:rsidP="0092589C">
            <w:pPr>
              <w:pStyle w:val="af9"/>
              <w:rPr>
                <w:rStyle w:val="af5"/>
                <w:rFonts w:cs="Times New Roman"/>
              </w:rPr>
            </w:pPr>
          </w:p>
        </w:tc>
        <w:tc>
          <w:tcPr>
            <w:tcW w:w="0" w:type="auto"/>
          </w:tcPr>
          <w:p w14:paraId="63731AD9" w14:textId="77777777" w:rsidR="00B03F37" w:rsidRDefault="00B03F37" w:rsidP="0092589C">
            <w:pPr>
              <w:pStyle w:val="af9"/>
              <w:rPr>
                <w:rStyle w:val="af5"/>
              </w:rPr>
            </w:pPr>
            <w:r>
              <w:rPr>
                <w:rStyle w:val="af5"/>
                <w:rFonts w:cs="Times New Roman"/>
              </w:rPr>
              <w:t>10</w:t>
            </w:r>
          </w:p>
        </w:tc>
        <w:tc>
          <w:tcPr>
            <w:tcW w:w="1210" w:type="dxa"/>
            <w:gridSpan w:val="2"/>
          </w:tcPr>
          <w:p w14:paraId="51D9F409" w14:textId="77777777" w:rsidR="00B03F37" w:rsidRDefault="00B03F37" w:rsidP="0092589C">
            <w:pPr>
              <w:pStyle w:val="af9"/>
              <w:rPr>
                <w:rStyle w:val="af5"/>
              </w:rPr>
            </w:pPr>
            <w:r>
              <w:rPr>
                <w:rStyle w:val="af5"/>
                <w:rFonts w:hint="eastAsia"/>
              </w:rPr>
              <w:t>孔数</w:t>
            </w:r>
          </w:p>
        </w:tc>
        <w:tc>
          <w:tcPr>
            <w:tcW w:w="760" w:type="dxa"/>
            <w:vMerge/>
          </w:tcPr>
          <w:p w14:paraId="3173EB1E" w14:textId="77777777" w:rsidR="00B03F37" w:rsidRDefault="00B03F37" w:rsidP="0092589C">
            <w:pPr>
              <w:pStyle w:val="af9"/>
              <w:rPr>
                <w:rStyle w:val="af5"/>
              </w:rPr>
            </w:pPr>
          </w:p>
        </w:tc>
        <w:tc>
          <w:tcPr>
            <w:tcW w:w="617" w:type="dxa"/>
          </w:tcPr>
          <w:p w14:paraId="470F9C50" w14:textId="77777777" w:rsidR="00B03F37" w:rsidRDefault="00B03F37" w:rsidP="0092589C">
            <w:pPr>
              <w:pStyle w:val="af9"/>
              <w:rPr>
                <w:rStyle w:val="af5"/>
              </w:rPr>
            </w:pPr>
            <w:proofErr w:type="gramStart"/>
            <w:r>
              <w:rPr>
                <w:rStyle w:val="af5"/>
                <w:rFonts w:hint="eastAsia"/>
              </w:rPr>
              <w:t>个</w:t>
            </w:r>
            <w:proofErr w:type="gramEnd"/>
          </w:p>
        </w:tc>
        <w:tc>
          <w:tcPr>
            <w:tcW w:w="794" w:type="dxa"/>
          </w:tcPr>
          <w:p w14:paraId="3CEC8EAA" w14:textId="77777777" w:rsidR="00B03F37" w:rsidRDefault="00B03F37" w:rsidP="0092589C">
            <w:pPr>
              <w:pStyle w:val="af9"/>
              <w:rPr>
                <w:rStyle w:val="af5"/>
                <w:rFonts w:cs="Times New Roman"/>
              </w:rPr>
            </w:pPr>
            <w:r>
              <w:rPr>
                <w:rStyle w:val="af5"/>
                <w:rFonts w:cs="Times New Roman"/>
              </w:rPr>
              <w:t>0</w:t>
            </w:r>
          </w:p>
        </w:tc>
        <w:tc>
          <w:tcPr>
            <w:tcW w:w="1006" w:type="dxa"/>
          </w:tcPr>
          <w:p w14:paraId="5A29F549" w14:textId="77777777" w:rsidR="00B03F37" w:rsidRDefault="00B03F37" w:rsidP="0092589C">
            <w:pPr>
              <w:pStyle w:val="af9"/>
              <w:rPr>
                <w:rStyle w:val="af5"/>
              </w:rPr>
            </w:pPr>
            <w:r>
              <w:rPr>
                <w:rStyle w:val="af5"/>
                <w:rFonts w:hint="eastAsia"/>
              </w:rPr>
              <w:t>观察</w:t>
            </w:r>
          </w:p>
        </w:tc>
        <w:tc>
          <w:tcPr>
            <w:tcW w:w="688" w:type="dxa"/>
            <w:vMerge/>
          </w:tcPr>
          <w:p w14:paraId="16B3D015" w14:textId="77777777" w:rsidR="00B03F37" w:rsidRDefault="00B03F37" w:rsidP="0092589C">
            <w:pPr>
              <w:pStyle w:val="af9"/>
              <w:rPr>
                <w:rStyle w:val="af5"/>
              </w:rPr>
            </w:pPr>
          </w:p>
        </w:tc>
      </w:tr>
    </w:tbl>
    <w:p w14:paraId="0F1A3339" w14:textId="77777777" w:rsidR="00B03F37" w:rsidRDefault="00B03F37" w:rsidP="00B03F37">
      <w:pPr>
        <w:rPr>
          <w:rFonts w:cs="仿宋"/>
        </w:rPr>
      </w:pPr>
    </w:p>
    <w:p w14:paraId="09CAAE59" w14:textId="7EE3D058" w:rsidR="00E5566F" w:rsidRDefault="00480B44" w:rsidP="001342BD">
      <w:pPr>
        <w:rPr>
          <w:szCs w:val="21"/>
        </w:rPr>
      </w:pPr>
      <w:r>
        <w:rPr>
          <w:rStyle w:val="afb"/>
        </w:rPr>
        <w:t>7</w:t>
      </w:r>
      <w:r w:rsidR="00B03F37">
        <w:rPr>
          <w:rStyle w:val="afb"/>
          <w:rFonts w:hint="eastAsia"/>
        </w:rPr>
        <w:t>.</w:t>
      </w:r>
      <w:r w:rsidR="001342BD">
        <w:rPr>
          <w:rStyle w:val="afb"/>
        </w:rPr>
        <w:t xml:space="preserve"> </w:t>
      </w:r>
      <w:r w:rsidR="00B03F37">
        <w:rPr>
          <w:rStyle w:val="afb"/>
        </w:rPr>
        <w:t>2</w:t>
      </w:r>
      <w:r w:rsidR="00B03F37">
        <w:rPr>
          <w:rStyle w:val="afb"/>
          <w:rFonts w:hint="eastAsia"/>
        </w:rPr>
        <w:t>.</w:t>
      </w:r>
      <w:r w:rsidR="001342BD">
        <w:rPr>
          <w:rStyle w:val="afb"/>
        </w:rPr>
        <w:t xml:space="preserve"> </w:t>
      </w:r>
      <w:r w:rsidR="00B03F37">
        <w:rPr>
          <w:rStyle w:val="afb"/>
        </w:rPr>
        <w:t>2</w:t>
      </w:r>
      <w:r w:rsidR="001342BD">
        <w:rPr>
          <w:rStyle w:val="afb"/>
        </w:rPr>
        <w:t xml:space="preserve">  </w:t>
      </w:r>
      <w:r w:rsidR="00B03F37">
        <w:rPr>
          <w:rFonts w:hint="eastAsia"/>
          <w:szCs w:val="21"/>
        </w:rPr>
        <w:t>张弦梁系统拉杆、撑杆和销轴的进场检验应符合表</w:t>
      </w:r>
      <w:r>
        <w:rPr>
          <w:rFonts w:cs="Times New Roman"/>
          <w:szCs w:val="21"/>
        </w:rPr>
        <w:t>7</w:t>
      </w:r>
      <w:r w:rsidR="00B03F37">
        <w:rPr>
          <w:rFonts w:hint="eastAsia"/>
          <w:szCs w:val="21"/>
        </w:rPr>
        <w:t>.</w:t>
      </w:r>
      <w:r w:rsidR="00B03F37">
        <w:rPr>
          <w:rFonts w:cs="Times New Roman"/>
          <w:szCs w:val="21"/>
        </w:rPr>
        <w:t>2</w:t>
      </w:r>
      <w:r w:rsidR="00B03F37">
        <w:rPr>
          <w:rFonts w:hint="eastAsia"/>
          <w:szCs w:val="21"/>
        </w:rPr>
        <w:t>.</w:t>
      </w:r>
      <w:r w:rsidR="00E3799E">
        <w:rPr>
          <w:rFonts w:cs="Times New Roman"/>
          <w:szCs w:val="21"/>
        </w:rPr>
        <w:t>2</w:t>
      </w:r>
      <w:r w:rsidR="00B03F37">
        <w:rPr>
          <w:rFonts w:hint="eastAsia"/>
          <w:szCs w:val="21"/>
        </w:rPr>
        <w:t>的规定。</w:t>
      </w:r>
    </w:p>
    <w:p w14:paraId="5B04590D" w14:textId="7A9CE992" w:rsidR="00B03F37" w:rsidRDefault="00B03F37" w:rsidP="00B03F37">
      <w:pPr>
        <w:jc w:val="center"/>
        <w:rPr>
          <w:rStyle w:val="af7"/>
        </w:rPr>
      </w:pPr>
      <w:r>
        <w:rPr>
          <w:rStyle w:val="af7"/>
          <w:rFonts w:hint="eastAsia"/>
        </w:rPr>
        <w:t>表</w:t>
      </w:r>
      <w:r w:rsidR="00480B44">
        <w:rPr>
          <w:rStyle w:val="af7"/>
          <w:rFonts w:cs="Times New Roman"/>
        </w:rPr>
        <w:t>7</w:t>
      </w:r>
      <w:r>
        <w:rPr>
          <w:rStyle w:val="af7"/>
          <w:rFonts w:hint="eastAsia"/>
        </w:rPr>
        <w:t>.</w:t>
      </w:r>
      <w:r w:rsidR="00514699">
        <w:rPr>
          <w:rStyle w:val="af7"/>
        </w:rPr>
        <w:t xml:space="preserve"> </w:t>
      </w:r>
      <w:r>
        <w:rPr>
          <w:rStyle w:val="af7"/>
          <w:rFonts w:cs="Times New Roman"/>
        </w:rPr>
        <w:t>2</w:t>
      </w:r>
      <w:r>
        <w:rPr>
          <w:rStyle w:val="af7"/>
          <w:rFonts w:hint="eastAsia"/>
        </w:rPr>
        <w:t>.</w:t>
      </w:r>
      <w:r w:rsidR="00514699">
        <w:rPr>
          <w:rStyle w:val="af7"/>
        </w:rPr>
        <w:t xml:space="preserve"> </w:t>
      </w:r>
      <w:r>
        <w:rPr>
          <w:rStyle w:val="af7"/>
          <w:rFonts w:cs="Times New Roman"/>
        </w:rPr>
        <w:t>2</w:t>
      </w:r>
      <w:r>
        <w:rPr>
          <w:rStyle w:val="af7"/>
          <w:rFonts w:hint="eastAsia"/>
        </w:rPr>
        <w:t xml:space="preserve">  </w:t>
      </w:r>
      <w:r>
        <w:rPr>
          <w:rStyle w:val="af7"/>
          <w:rFonts w:hint="eastAsia"/>
        </w:rPr>
        <w:t>张弦梁系统拉杆、撑杆和销轴进场检验标准</w:t>
      </w:r>
    </w:p>
    <w:tbl>
      <w:tblPr>
        <w:tblStyle w:val="ad"/>
        <w:tblW w:w="0" w:type="auto"/>
        <w:jc w:val="center"/>
        <w:tblLook w:val="04A0" w:firstRow="1" w:lastRow="0" w:firstColumn="1" w:lastColumn="0" w:noHBand="0" w:noVBand="1"/>
      </w:tblPr>
      <w:tblGrid>
        <w:gridCol w:w="562"/>
        <w:gridCol w:w="1639"/>
        <w:gridCol w:w="1763"/>
        <w:gridCol w:w="1172"/>
        <w:gridCol w:w="936"/>
      </w:tblGrid>
      <w:tr w:rsidR="00B03F37" w14:paraId="0F7974C6" w14:textId="77777777" w:rsidTr="00E5566F">
        <w:trPr>
          <w:trHeight w:val="634"/>
          <w:jc w:val="center"/>
        </w:trPr>
        <w:tc>
          <w:tcPr>
            <w:tcW w:w="562" w:type="dxa"/>
          </w:tcPr>
          <w:p w14:paraId="50D9406E" w14:textId="424188F2" w:rsidR="00B03F37" w:rsidRDefault="000A0B30" w:rsidP="0092589C">
            <w:pPr>
              <w:pStyle w:val="af9"/>
              <w:rPr>
                <w:rStyle w:val="af5"/>
              </w:rPr>
            </w:pPr>
            <w:r>
              <w:rPr>
                <w:rStyle w:val="af5"/>
                <w:rFonts w:hint="eastAsia"/>
              </w:rPr>
              <w:t>项</w:t>
            </w:r>
          </w:p>
        </w:tc>
        <w:tc>
          <w:tcPr>
            <w:tcW w:w="1639" w:type="dxa"/>
          </w:tcPr>
          <w:p w14:paraId="3989ADB4" w14:textId="77777777" w:rsidR="00B03F37" w:rsidRDefault="00B03F37" w:rsidP="0092589C">
            <w:pPr>
              <w:pStyle w:val="af9"/>
              <w:rPr>
                <w:rStyle w:val="af5"/>
              </w:rPr>
            </w:pPr>
            <w:r>
              <w:rPr>
                <w:rStyle w:val="af5"/>
                <w:rFonts w:hint="eastAsia"/>
              </w:rPr>
              <w:t>检查项目</w:t>
            </w:r>
          </w:p>
        </w:tc>
        <w:tc>
          <w:tcPr>
            <w:tcW w:w="1763" w:type="dxa"/>
          </w:tcPr>
          <w:p w14:paraId="71D9A1E3" w14:textId="77777777" w:rsidR="00B03F37" w:rsidRDefault="00B03F37" w:rsidP="0092589C">
            <w:pPr>
              <w:pStyle w:val="af9"/>
              <w:rPr>
                <w:rStyle w:val="af5"/>
              </w:rPr>
            </w:pPr>
            <w:r>
              <w:rPr>
                <w:rStyle w:val="af5"/>
                <w:rFonts w:hint="eastAsia"/>
              </w:rPr>
              <w:t>允许偏差或允许值</w:t>
            </w:r>
          </w:p>
        </w:tc>
        <w:tc>
          <w:tcPr>
            <w:tcW w:w="1172" w:type="dxa"/>
          </w:tcPr>
          <w:p w14:paraId="452476F4" w14:textId="77777777" w:rsidR="00B03F37" w:rsidRDefault="00B03F37" w:rsidP="0092589C">
            <w:pPr>
              <w:pStyle w:val="af9"/>
              <w:rPr>
                <w:rStyle w:val="af5"/>
              </w:rPr>
            </w:pPr>
            <w:r>
              <w:rPr>
                <w:rStyle w:val="af5"/>
                <w:rFonts w:hint="eastAsia"/>
              </w:rPr>
              <w:t>检查方法</w:t>
            </w:r>
          </w:p>
        </w:tc>
        <w:tc>
          <w:tcPr>
            <w:tcW w:w="0" w:type="auto"/>
          </w:tcPr>
          <w:p w14:paraId="22F4414A" w14:textId="77777777" w:rsidR="00B03F37" w:rsidRDefault="00B03F37" w:rsidP="0092589C">
            <w:pPr>
              <w:pStyle w:val="af9"/>
              <w:rPr>
                <w:rStyle w:val="af5"/>
              </w:rPr>
            </w:pPr>
            <w:r>
              <w:rPr>
                <w:rStyle w:val="af5"/>
                <w:rFonts w:hint="eastAsia"/>
              </w:rPr>
              <w:t>检验数量</w:t>
            </w:r>
          </w:p>
        </w:tc>
      </w:tr>
      <w:tr w:rsidR="00B03F37" w14:paraId="7BC3D50E" w14:textId="77777777" w:rsidTr="00E5566F">
        <w:trPr>
          <w:trHeight w:val="710"/>
          <w:jc w:val="center"/>
        </w:trPr>
        <w:tc>
          <w:tcPr>
            <w:tcW w:w="562" w:type="dxa"/>
          </w:tcPr>
          <w:p w14:paraId="41818EF2" w14:textId="77777777" w:rsidR="00B03F37" w:rsidRDefault="00B03F37" w:rsidP="0092589C">
            <w:pPr>
              <w:pStyle w:val="af9"/>
              <w:rPr>
                <w:rStyle w:val="af5"/>
                <w:rFonts w:cs="Times New Roman"/>
              </w:rPr>
            </w:pPr>
            <w:r>
              <w:rPr>
                <w:rStyle w:val="af5"/>
                <w:rFonts w:cs="Times New Roman" w:hint="eastAsia"/>
              </w:rPr>
              <w:t>主控项目</w:t>
            </w:r>
          </w:p>
        </w:tc>
        <w:tc>
          <w:tcPr>
            <w:tcW w:w="1639" w:type="dxa"/>
          </w:tcPr>
          <w:p w14:paraId="2255AA8A" w14:textId="77777777" w:rsidR="00B03F37" w:rsidRDefault="00B03F37" w:rsidP="0092589C">
            <w:pPr>
              <w:pStyle w:val="af9"/>
              <w:rPr>
                <w:rStyle w:val="af5"/>
              </w:rPr>
            </w:pPr>
            <w:r>
              <w:rPr>
                <w:rStyle w:val="af5"/>
                <w:rFonts w:hint="eastAsia"/>
              </w:rPr>
              <w:t>品种、规格和性能</w:t>
            </w:r>
          </w:p>
        </w:tc>
        <w:tc>
          <w:tcPr>
            <w:tcW w:w="1763" w:type="dxa"/>
          </w:tcPr>
          <w:p w14:paraId="4B7C34B1" w14:textId="77777777" w:rsidR="00B03F37" w:rsidRDefault="00B03F37" w:rsidP="0092589C">
            <w:pPr>
              <w:pStyle w:val="af9"/>
              <w:rPr>
                <w:rStyle w:val="af5"/>
              </w:rPr>
            </w:pPr>
            <w:r>
              <w:rPr>
                <w:rStyle w:val="af5"/>
                <w:rFonts w:hint="eastAsia"/>
              </w:rPr>
              <w:t>设计要求</w:t>
            </w:r>
          </w:p>
        </w:tc>
        <w:tc>
          <w:tcPr>
            <w:tcW w:w="1172" w:type="dxa"/>
            <w:vMerge w:val="restart"/>
          </w:tcPr>
          <w:p w14:paraId="76FE4BDB" w14:textId="77777777" w:rsidR="00B03F37" w:rsidRDefault="00B03F37" w:rsidP="0092589C">
            <w:pPr>
              <w:pStyle w:val="af9"/>
              <w:rPr>
                <w:rStyle w:val="af5"/>
              </w:rPr>
            </w:pPr>
            <w:r>
              <w:rPr>
                <w:rStyle w:val="af5"/>
                <w:rFonts w:hint="eastAsia"/>
              </w:rPr>
              <w:t>产品质量</w:t>
            </w:r>
          </w:p>
          <w:p w14:paraId="14B0FD6F" w14:textId="77777777" w:rsidR="00B03F37" w:rsidRDefault="00B03F37" w:rsidP="0092589C">
            <w:pPr>
              <w:pStyle w:val="af9"/>
              <w:rPr>
                <w:rStyle w:val="af5"/>
              </w:rPr>
            </w:pPr>
            <w:r>
              <w:rPr>
                <w:rStyle w:val="af5"/>
                <w:rFonts w:hint="eastAsia"/>
              </w:rPr>
              <w:t>相关文件</w:t>
            </w:r>
          </w:p>
        </w:tc>
        <w:tc>
          <w:tcPr>
            <w:tcW w:w="0" w:type="auto"/>
            <w:vMerge w:val="restart"/>
          </w:tcPr>
          <w:p w14:paraId="64F73BF3" w14:textId="77777777" w:rsidR="00B03F37" w:rsidRDefault="00B03F37" w:rsidP="0092589C">
            <w:pPr>
              <w:pStyle w:val="af9"/>
              <w:rPr>
                <w:rStyle w:val="af5"/>
              </w:rPr>
            </w:pPr>
            <w:r>
              <w:rPr>
                <w:rStyle w:val="af5"/>
                <w:rFonts w:hint="eastAsia"/>
              </w:rPr>
              <w:t>全数</w:t>
            </w:r>
          </w:p>
        </w:tc>
      </w:tr>
      <w:tr w:rsidR="00B03F37" w14:paraId="0C66C384" w14:textId="77777777" w:rsidTr="00E5566F">
        <w:trPr>
          <w:trHeight w:val="408"/>
          <w:jc w:val="center"/>
        </w:trPr>
        <w:tc>
          <w:tcPr>
            <w:tcW w:w="562" w:type="dxa"/>
            <w:vMerge w:val="restart"/>
          </w:tcPr>
          <w:p w14:paraId="22D17CFD" w14:textId="77777777" w:rsidR="00B03F37" w:rsidRDefault="00B03F37" w:rsidP="0092589C">
            <w:pPr>
              <w:pStyle w:val="af9"/>
              <w:rPr>
                <w:rStyle w:val="af5"/>
                <w:rFonts w:cs="Times New Roman"/>
              </w:rPr>
            </w:pPr>
            <w:r>
              <w:rPr>
                <w:rStyle w:val="af5"/>
                <w:rFonts w:cs="Times New Roman" w:hint="eastAsia"/>
              </w:rPr>
              <w:t>一般项目</w:t>
            </w:r>
          </w:p>
        </w:tc>
        <w:tc>
          <w:tcPr>
            <w:tcW w:w="1639" w:type="dxa"/>
          </w:tcPr>
          <w:p w14:paraId="59B4B5F9" w14:textId="77777777" w:rsidR="00B03F37" w:rsidRDefault="00B03F37" w:rsidP="0092589C">
            <w:pPr>
              <w:pStyle w:val="af9"/>
              <w:rPr>
                <w:rStyle w:val="af5"/>
              </w:rPr>
            </w:pPr>
            <w:r>
              <w:rPr>
                <w:rStyle w:val="af5"/>
                <w:rFonts w:hint="eastAsia"/>
              </w:rPr>
              <w:t>拉杆直径、长度</w:t>
            </w:r>
          </w:p>
        </w:tc>
        <w:tc>
          <w:tcPr>
            <w:tcW w:w="1763" w:type="dxa"/>
          </w:tcPr>
          <w:p w14:paraId="04B5F6EA" w14:textId="77777777" w:rsidR="00B03F37" w:rsidRDefault="00B03F37" w:rsidP="0092589C">
            <w:pPr>
              <w:pStyle w:val="af9"/>
              <w:rPr>
                <w:rStyle w:val="af5"/>
              </w:rPr>
            </w:pPr>
            <w:r>
              <w:rPr>
                <w:rStyle w:val="af5"/>
                <w:rFonts w:hint="eastAsia"/>
              </w:rPr>
              <w:t>产品标准</w:t>
            </w:r>
          </w:p>
        </w:tc>
        <w:tc>
          <w:tcPr>
            <w:tcW w:w="1172" w:type="dxa"/>
            <w:vMerge/>
          </w:tcPr>
          <w:p w14:paraId="53CE203C" w14:textId="77777777" w:rsidR="00B03F37" w:rsidRDefault="00B03F37" w:rsidP="0092589C">
            <w:pPr>
              <w:pStyle w:val="af9"/>
              <w:rPr>
                <w:rStyle w:val="af5"/>
              </w:rPr>
            </w:pPr>
          </w:p>
        </w:tc>
        <w:tc>
          <w:tcPr>
            <w:tcW w:w="0" w:type="auto"/>
            <w:vMerge/>
          </w:tcPr>
          <w:p w14:paraId="25B7849A" w14:textId="77777777" w:rsidR="00B03F37" w:rsidRDefault="00B03F37" w:rsidP="0092589C">
            <w:pPr>
              <w:pStyle w:val="af9"/>
              <w:rPr>
                <w:rStyle w:val="af5"/>
              </w:rPr>
            </w:pPr>
          </w:p>
        </w:tc>
      </w:tr>
      <w:tr w:rsidR="00B03F37" w14:paraId="3600267A" w14:textId="77777777" w:rsidTr="00E5566F">
        <w:trPr>
          <w:trHeight w:val="408"/>
          <w:jc w:val="center"/>
        </w:trPr>
        <w:tc>
          <w:tcPr>
            <w:tcW w:w="562" w:type="dxa"/>
            <w:vMerge/>
          </w:tcPr>
          <w:p w14:paraId="5D6761F0" w14:textId="77777777" w:rsidR="00B03F37" w:rsidRDefault="00B03F37" w:rsidP="0092589C">
            <w:pPr>
              <w:pStyle w:val="af9"/>
              <w:rPr>
                <w:rStyle w:val="af5"/>
                <w:rFonts w:cs="Times New Roman"/>
              </w:rPr>
            </w:pPr>
          </w:p>
        </w:tc>
        <w:tc>
          <w:tcPr>
            <w:tcW w:w="1639" w:type="dxa"/>
          </w:tcPr>
          <w:p w14:paraId="62251CDC" w14:textId="77777777" w:rsidR="00B03F37" w:rsidRDefault="00B03F37" w:rsidP="0092589C">
            <w:pPr>
              <w:pStyle w:val="af9"/>
              <w:rPr>
                <w:rStyle w:val="af5"/>
              </w:rPr>
            </w:pPr>
            <w:r>
              <w:rPr>
                <w:rStyle w:val="af5"/>
                <w:rFonts w:hint="eastAsia"/>
              </w:rPr>
              <w:t>撑杆尺寸、长度</w:t>
            </w:r>
          </w:p>
        </w:tc>
        <w:tc>
          <w:tcPr>
            <w:tcW w:w="1763" w:type="dxa"/>
          </w:tcPr>
          <w:p w14:paraId="44D11A9C" w14:textId="77777777" w:rsidR="00B03F37" w:rsidRDefault="00B03F37" w:rsidP="0092589C">
            <w:pPr>
              <w:pStyle w:val="af9"/>
              <w:rPr>
                <w:rStyle w:val="af5"/>
              </w:rPr>
            </w:pPr>
            <w:r>
              <w:rPr>
                <w:rStyle w:val="af5"/>
                <w:rFonts w:hint="eastAsia"/>
              </w:rPr>
              <w:t>设计要求</w:t>
            </w:r>
          </w:p>
        </w:tc>
        <w:tc>
          <w:tcPr>
            <w:tcW w:w="1172" w:type="dxa"/>
            <w:vMerge/>
          </w:tcPr>
          <w:p w14:paraId="24F6A1B9" w14:textId="77777777" w:rsidR="00B03F37" w:rsidRDefault="00B03F37" w:rsidP="0092589C">
            <w:pPr>
              <w:pStyle w:val="af9"/>
              <w:rPr>
                <w:rStyle w:val="af5"/>
              </w:rPr>
            </w:pPr>
          </w:p>
        </w:tc>
        <w:tc>
          <w:tcPr>
            <w:tcW w:w="0" w:type="auto"/>
            <w:vMerge/>
          </w:tcPr>
          <w:p w14:paraId="24A701E3" w14:textId="77777777" w:rsidR="00B03F37" w:rsidRDefault="00B03F37" w:rsidP="0092589C">
            <w:pPr>
              <w:pStyle w:val="af9"/>
              <w:rPr>
                <w:rStyle w:val="af5"/>
              </w:rPr>
            </w:pPr>
          </w:p>
        </w:tc>
      </w:tr>
      <w:tr w:rsidR="00B03F37" w14:paraId="4D925BDB" w14:textId="77777777" w:rsidTr="00E5566F">
        <w:trPr>
          <w:trHeight w:val="408"/>
          <w:jc w:val="center"/>
        </w:trPr>
        <w:tc>
          <w:tcPr>
            <w:tcW w:w="562" w:type="dxa"/>
            <w:vMerge/>
          </w:tcPr>
          <w:p w14:paraId="3ED0D4F6" w14:textId="77777777" w:rsidR="00B03F37" w:rsidRDefault="00B03F37" w:rsidP="0092589C">
            <w:pPr>
              <w:pStyle w:val="af9"/>
              <w:rPr>
                <w:rStyle w:val="af5"/>
                <w:rFonts w:cs="Times New Roman"/>
              </w:rPr>
            </w:pPr>
          </w:p>
        </w:tc>
        <w:tc>
          <w:tcPr>
            <w:tcW w:w="1639" w:type="dxa"/>
          </w:tcPr>
          <w:p w14:paraId="6C86B582" w14:textId="77777777" w:rsidR="00B03F37" w:rsidRDefault="00B03F37" w:rsidP="0092589C">
            <w:pPr>
              <w:pStyle w:val="af9"/>
              <w:rPr>
                <w:rStyle w:val="af5"/>
              </w:rPr>
            </w:pPr>
            <w:r>
              <w:rPr>
                <w:rStyle w:val="af5"/>
                <w:rFonts w:hint="eastAsia"/>
              </w:rPr>
              <w:t>销轴、</w:t>
            </w:r>
            <w:proofErr w:type="gramStart"/>
            <w:r>
              <w:rPr>
                <w:rStyle w:val="af5"/>
                <w:rFonts w:hint="eastAsia"/>
              </w:rPr>
              <w:t>耳板</w:t>
            </w:r>
            <w:proofErr w:type="gramEnd"/>
          </w:p>
        </w:tc>
        <w:tc>
          <w:tcPr>
            <w:tcW w:w="1763" w:type="dxa"/>
          </w:tcPr>
          <w:p w14:paraId="06EE3BC2" w14:textId="77777777" w:rsidR="00B03F37" w:rsidRDefault="00B03F37" w:rsidP="0092589C">
            <w:pPr>
              <w:pStyle w:val="af9"/>
              <w:rPr>
                <w:rStyle w:val="af5"/>
              </w:rPr>
            </w:pPr>
            <w:r>
              <w:rPr>
                <w:rStyle w:val="af5"/>
                <w:rFonts w:hint="eastAsia"/>
              </w:rPr>
              <w:t>表面不得有刻痕、锈蚀、裂纹</w:t>
            </w:r>
          </w:p>
        </w:tc>
        <w:tc>
          <w:tcPr>
            <w:tcW w:w="1172" w:type="dxa"/>
          </w:tcPr>
          <w:p w14:paraId="7C773AF1" w14:textId="77777777" w:rsidR="00B03F37" w:rsidRDefault="00B03F37" w:rsidP="0092589C">
            <w:pPr>
              <w:pStyle w:val="af9"/>
              <w:rPr>
                <w:rStyle w:val="af5"/>
              </w:rPr>
            </w:pPr>
            <w:r>
              <w:rPr>
                <w:rStyle w:val="af5"/>
                <w:rFonts w:hint="eastAsia"/>
              </w:rPr>
              <w:t>观察</w:t>
            </w:r>
          </w:p>
        </w:tc>
        <w:tc>
          <w:tcPr>
            <w:tcW w:w="0" w:type="auto"/>
            <w:vMerge/>
          </w:tcPr>
          <w:p w14:paraId="051D3BF8" w14:textId="77777777" w:rsidR="00B03F37" w:rsidRDefault="00B03F37" w:rsidP="0092589C">
            <w:pPr>
              <w:pStyle w:val="af9"/>
              <w:rPr>
                <w:rStyle w:val="af5"/>
              </w:rPr>
            </w:pPr>
          </w:p>
        </w:tc>
      </w:tr>
    </w:tbl>
    <w:p w14:paraId="02DAB455" w14:textId="77777777" w:rsidR="00B03F37" w:rsidRDefault="00B03F37" w:rsidP="00B03F37">
      <w:pPr>
        <w:rPr>
          <w:rFonts w:cs="仿宋"/>
        </w:rPr>
      </w:pPr>
    </w:p>
    <w:p w14:paraId="1B44D734" w14:textId="15940A8D" w:rsidR="00B03F37" w:rsidRDefault="00480B44" w:rsidP="00B03F37">
      <w:pPr>
        <w:rPr>
          <w:szCs w:val="21"/>
        </w:rPr>
      </w:pPr>
      <w:r>
        <w:rPr>
          <w:rStyle w:val="afb"/>
        </w:rPr>
        <w:t>7</w:t>
      </w:r>
      <w:r w:rsidR="00B03F37">
        <w:rPr>
          <w:rStyle w:val="afb"/>
          <w:rFonts w:hint="eastAsia"/>
        </w:rPr>
        <w:t>.</w:t>
      </w:r>
      <w:r w:rsidR="00A15429">
        <w:rPr>
          <w:rStyle w:val="afb"/>
        </w:rPr>
        <w:t xml:space="preserve"> </w:t>
      </w:r>
      <w:r w:rsidR="00B03F37">
        <w:rPr>
          <w:rStyle w:val="afb"/>
        </w:rPr>
        <w:t>2</w:t>
      </w:r>
      <w:r w:rsidR="00B03F37">
        <w:rPr>
          <w:rStyle w:val="afb"/>
          <w:rFonts w:hint="eastAsia"/>
        </w:rPr>
        <w:t>.</w:t>
      </w:r>
      <w:r w:rsidR="00A15429">
        <w:rPr>
          <w:rStyle w:val="afb"/>
        </w:rPr>
        <w:t xml:space="preserve"> </w:t>
      </w:r>
      <w:r w:rsidR="00B03F37">
        <w:rPr>
          <w:rStyle w:val="afb"/>
        </w:rPr>
        <w:t>3</w:t>
      </w:r>
      <w:r w:rsidR="00A15429">
        <w:rPr>
          <w:rStyle w:val="afb"/>
        </w:rPr>
        <w:t xml:space="preserve">  </w:t>
      </w:r>
      <w:r w:rsidR="00B03F37">
        <w:rPr>
          <w:rFonts w:hint="eastAsia"/>
          <w:szCs w:val="21"/>
        </w:rPr>
        <w:t>预应力施加装置、</w:t>
      </w:r>
      <w:r w:rsidR="00B03F37">
        <w:rPr>
          <w:rFonts w:hint="eastAsia"/>
        </w:rPr>
        <w:t>监测</w:t>
      </w:r>
      <w:proofErr w:type="gramStart"/>
      <w:r w:rsidR="00B03F37">
        <w:rPr>
          <w:rFonts w:hint="eastAsia"/>
        </w:rPr>
        <w:t>采发仪</w:t>
      </w:r>
      <w:proofErr w:type="gramEnd"/>
      <w:r w:rsidR="00B03F37">
        <w:rPr>
          <w:rFonts w:hint="eastAsia"/>
        </w:rPr>
        <w:t>、传感器</w:t>
      </w:r>
      <w:r w:rsidR="00B03F37">
        <w:rPr>
          <w:rFonts w:hint="eastAsia"/>
          <w:szCs w:val="21"/>
        </w:rPr>
        <w:t>的性能与规格应符合现行国家产品标准及设计的要求，各仪器进场时应全数检查其质量合格文件，并检查其外观有无损坏。</w:t>
      </w:r>
    </w:p>
    <w:p w14:paraId="3B00B3D2" w14:textId="2058E86B" w:rsidR="00B03F37" w:rsidRDefault="00480B44" w:rsidP="00B03F37">
      <w:pPr>
        <w:rPr>
          <w:rFonts w:cs="宋体"/>
        </w:rPr>
      </w:pPr>
      <w:r>
        <w:rPr>
          <w:rStyle w:val="afb"/>
        </w:rPr>
        <w:t>7</w:t>
      </w:r>
      <w:r w:rsidR="00B03F37">
        <w:rPr>
          <w:rStyle w:val="afb"/>
          <w:rFonts w:hint="eastAsia"/>
        </w:rPr>
        <w:t>.</w:t>
      </w:r>
      <w:r w:rsidR="00A15429">
        <w:rPr>
          <w:rStyle w:val="afb"/>
        </w:rPr>
        <w:t xml:space="preserve"> </w:t>
      </w:r>
      <w:r w:rsidR="00B03F37">
        <w:rPr>
          <w:rStyle w:val="afb"/>
        </w:rPr>
        <w:t>2</w:t>
      </w:r>
      <w:r w:rsidR="00B03F37">
        <w:rPr>
          <w:rStyle w:val="afb"/>
          <w:rFonts w:hint="eastAsia"/>
        </w:rPr>
        <w:t>.</w:t>
      </w:r>
      <w:r w:rsidR="00A15429">
        <w:rPr>
          <w:rStyle w:val="afb"/>
        </w:rPr>
        <w:t xml:space="preserve"> </w:t>
      </w:r>
      <w:r w:rsidR="00B03F37">
        <w:rPr>
          <w:rStyle w:val="afb"/>
        </w:rPr>
        <w:t>4</w:t>
      </w:r>
      <w:r w:rsidR="00A15429">
        <w:rPr>
          <w:rStyle w:val="afb"/>
        </w:rPr>
        <w:t xml:space="preserve">  </w:t>
      </w:r>
      <w:r w:rsidR="00F54E0E">
        <w:rPr>
          <w:rFonts w:hAnsi="宋体" w:cs="宋体"/>
        </w:rPr>
        <w:t>张弦梁钢支撑</w:t>
      </w:r>
      <w:r w:rsidR="00B03F37">
        <w:rPr>
          <w:rFonts w:hAnsi="宋体" w:cs="宋体" w:hint="eastAsia"/>
        </w:rPr>
        <w:t>中重复利用的构件，其质量检验应符合下列规定：</w:t>
      </w:r>
    </w:p>
    <w:p w14:paraId="24FF462C" w14:textId="77777777" w:rsidR="00B03F37" w:rsidRDefault="00B03F37" w:rsidP="00B03F37">
      <w:pPr>
        <w:ind w:firstLineChars="200" w:firstLine="482"/>
        <w:rPr>
          <w:rFonts w:cs="宋体"/>
        </w:rPr>
      </w:pPr>
      <w:r>
        <w:rPr>
          <w:rStyle w:val="afb"/>
        </w:rPr>
        <w:t>1</w:t>
      </w:r>
      <w:r>
        <w:rPr>
          <w:rFonts w:cs="宋体" w:hint="eastAsia"/>
          <w:b/>
        </w:rPr>
        <w:t xml:space="preserve">  </w:t>
      </w:r>
      <w:r>
        <w:rPr>
          <w:rFonts w:hAnsi="宋体" w:cs="宋体" w:hint="eastAsia"/>
        </w:rPr>
        <w:t>钢构件应按其类别进行品种、性能、规格的检查，检查数量不应少于总数的</w:t>
      </w:r>
      <w:r>
        <w:rPr>
          <w:rFonts w:cs="Times New Roman"/>
        </w:rPr>
        <w:t>10</w:t>
      </w:r>
      <w:r>
        <w:rPr>
          <w:rFonts w:cs="宋体" w:hint="eastAsia"/>
        </w:rPr>
        <w:t>%</w:t>
      </w:r>
      <w:r>
        <w:rPr>
          <w:rFonts w:hAnsi="宋体" w:cs="宋体" w:hint="eastAsia"/>
        </w:rPr>
        <w:t>，且不</w:t>
      </w:r>
      <w:r>
        <w:rPr>
          <w:rFonts w:hAnsi="宋体" w:cs="宋体" w:hint="eastAsia"/>
        </w:rPr>
        <w:lastRenderedPageBreak/>
        <w:t>应少于</w:t>
      </w:r>
      <w:r>
        <w:rPr>
          <w:rFonts w:cs="Times New Roman"/>
        </w:rPr>
        <w:t>5</w:t>
      </w:r>
      <w:r>
        <w:rPr>
          <w:rFonts w:hAnsi="宋体" w:cs="宋体" w:hint="eastAsia"/>
        </w:rPr>
        <w:t>个；重复利用每增加一次，检查的数量</w:t>
      </w:r>
      <w:proofErr w:type="gramStart"/>
      <w:r>
        <w:rPr>
          <w:rFonts w:hAnsi="宋体" w:cs="宋体" w:hint="eastAsia"/>
        </w:rPr>
        <w:t>宜相应</w:t>
      </w:r>
      <w:proofErr w:type="gramEnd"/>
      <w:r>
        <w:rPr>
          <w:rFonts w:hAnsi="宋体" w:cs="宋体" w:hint="eastAsia"/>
        </w:rPr>
        <w:t>增加</w:t>
      </w:r>
      <w:r>
        <w:rPr>
          <w:rFonts w:cs="Times New Roman"/>
        </w:rPr>
        <w:t>2</w:t>
      </w:r>
      <w:r>
        <w:rPr>
          <w:rFonts w:cs="宋体" w:hint="eastAsia"/>
        </w:rPr>
        <w:t>%</w:t>
      </w:r>
      <w:r>
        <w:rPr>
          <w:rFonts w:hAnsi="宋体" w:cs="宋体" w:hint="eastAsia"/>
        </w:rPr>
        <w:t>；</w:t>
      </w:r>
    </w:p>
    <w:p w14:paraId="7033D960" w14:textId="77777777" w:rsidR="00B03F37" w:rsidRDefault="00B03F37" w:rsidP="00B03F37">
      <w:pPr>
        <w:ind w:firstLineChars="200" w:firstLine="482"/>
        <w:rPr>
          <w:rFonts w:cs="宋体"/>
        </w:rPr>
      </w:pPr>
      <w:r>
        <w:rPr>
          <w:rStyle w:val="afb"/>
        </w:rPr>
        <w:t>2</w:t>
      </w:r>
      <w:r>
        <w:rPr>
          <w:rFonts w:cs="宋体" w:hint="eastAsia"/>
          <w:b/>
        </w:rPr>
        <w:t xml:space="preserve">  </w:t>
      </w:r>
      <w:r>
        <w:rPr>
          <w:rFonts w:hAnsi="宋体" w:cs="宋体" w:hint="eastAsia"/>
        </w:rPr>
        <w:t>圆管斜撑构件、</w:t>
      </w:r>
      <w:r>
        <w:rPr>
          <w:rFonts w:cs="宋体" w:hint="eastAsia"/>
        </w:rPr>
        <w:t>H</w:t>
      </w:r>
      <w:r>
        <w:rPr>
          <w:rFonts w:hAnsi="宋体" w:cs="宋体" w:hint="eastAsia"/>
        </w:rPr>
        <w:t>型钢构件局部翘曲幅度不应大于</w:t>
      </w:r>
      <w:r>
        <w:rPr>
          <w:rFonts w:cs="Times New Roman"/>
        </w:rPr>
        <w:t>3</w:t>
      </w:r>
      <w:r>
        <w:rPr>
          <w:rFonts w:cs="宋体" w:hint="eastAsia"/>
        </w:rPr>
        <w:t>mm</w:t>
      </w:r>
      <w:r>
        <w:rPr>
          <w:rFonts w:hAnsi="宋体" w:cs="宋体" w:hint="eastAsia"/>
        </w:rPr>
        <w:t>，且每米长度范围内翘曲的部位不应大于</w:t>
      </w:r>
      <w:r>
        <w:rPr>
          <w:rFonts w:cs="Times New Roman"/>
        </w:rPr>
        <w:t>1</w:t>
      </w:r>
      <w:r>
        <w:rPr>
          <w:rFonts w:hAnsi="宋体" w:cs="宋体" w:hint="eastAsia"/>
        </w:rPr>
        <w:t>处；</w:t>
      </w:r>
    </w:p>
    <w:p w14:paraId="10273E73" w14:textId="77777777" w:rsidR="00B03F37" w:rsidRDefault="00B03F37" w:rsidP="00B03F37">
      <w:pPr>
        <w:ind w:firstLineChars="200" w:firstLine="482"/>
        <w:rPr>
          <w:rFonts w:cs="宋体"/>
        </w:rPr>
      </w:pPr>
      <w:r>
        <w:rPr>
          <w:rStyle w:val="afb"/>
        </w:rPr>
        <w:t>3</w:t>
      </w:r>
      <w:r>
        <w:rPr>
          <w:rFonts w:cs="宋体" w:hint="eastAsia"/>
          <w:b/>
        </w:rPr>
        <w:t xml:space="preserve">  </w:t>
      </w:r>
      <w:r>
        <w:rPr>
          <w:rFonts w:hAnsi="宋体" w:cs="宋体" w:hint="eastAsia"/>
        </w:rPr>
        <w:t>拉杆应全部进行外观检查，拉杆、销轴、耳板上不得有刻痕、锈蚀和裂纹；</w:t>
      </w:r>
    </w:p>
    <w:p w14:paraId="4C937DF2" w14:textId="77777777" w:rsidR="00B03F37" w:rsidRDefault="00B03F37" w:rsidP="00B03F37">
      <w:pPr>
        <w:ind w:firstLineChars="200" w:firstLine="482"/>
        <w:rPr>
          <w:rFonts w:hAnsi="宋体" w:cs="宋体"/>
        </w:rPr>
      </w:pPr>
      <w:r>
        <w:rPr>
          <w:rStyle w:val="afb"/>
        </w:rPr>
        <w:t>4</w:t>
      </w:r>
      <w:r>
        <w:rPr>
          <w:rFonts w:cs="宋体" w:hint="eastAsia"/>
          <w:b/>
        </w:rPr>
        <w:t xml:space="preserve">  </w:t>
      </w:r>
      <w:r>
        <w:rPr>
          <w:rFonts w:hAnsi="宋体" w:cs="宋体" w:hint="eastAsia"/>
        </w:rPr>
        <w:t>张弦梁系统重复利用的次数不宜超过</w:t>
      </w:r>
      <w:r>
        <w:rPr>
          <w:rFonts w:cs="Times New Roman"/>
        </w:rPr>
        <w:t>10</w:t>
      </w:r>
      <w:r>
        <w:rPr>
          <w:rFonts w:hAnsi="宋体" w:cs="宋体" w:hint="eastAsia"/>
        </w:rPr>
        <w:t>次。</w:t>
      </w:r>
    </w:p>
    <w:p w14:paraId="77A9F2EE" w14:textId="0E3C52CF" w:rsidR="00423977" w:rsidRDefault="00423977" w:rsidP="00423977">
      <w:pPr>
        <w:ind w:firstLineChars="200" w:firstLine="482"/>
      </w:pPr>
      <w:r w:rsidRPr="00AE4476">
        <w:rPr>
          <w:rFonts w:hAnsi="宋体" w:cs="宋体" w:hint="eastAsia"/>
          <w:b/>
          <w:bCs/>
        </w:rPr>
        <w:t>条文说明：</w:t>
      </w:r>
      <w:r>
        <w:rPr>
          <w:rFonts w:hint="eastAsia"/>
        </w:rPr>
        <w:t>构件回收重复利用是</w:t>
      </w:r>
      <w:r>
        <w:rPr>
          <w:rFonts w:hAnsi="宋体" w:cs="宋体"/>
        </w:rPr>
        <w:t>张弦梁钢支撑</w:t>
      </w:r>
      <w:r>
        <w:rPr>
          <w:rFonts w:hint="eastAsia"/>
        </w:rPr>
        <w:t>的特点，相应的构件在回收后应进行维护保养，重复使用时应重新进行进场检验，确保构件的受力可靠性。对于回收重复使用的钢构件，应对其钢材品种、规格和性能进行检查，除查验原材料的质量合格证明文件外，还应对强度等重要性能指标进行抽样检查。钢构件的外形尺寸、厚度等仍需符合进场检验标准，并针对可能影响其使用的损伤进行检查，检验合格方可再次使用。</w:t>
      </w:r>
    </w:p>
    <w:p w14:paraId="0B93953B" w14:textId="5AEC70A6" w:rsidR="00B03F37" w:rsidRPr="000A7A85" w:rsidRDefault="00480B44" w:rsidP="00B03F37">
      <w:pPr>
        <w:pStyle w:val="2"/>
      </w:pPr>
      <w:bookmarkStart w:id="259" w:name="_Toc89069371"/>
      <w:bookmarkStart w:id="260" w:name="_Toc90301830"/>
      <w:bookmarkStart w:id="261" w:name="_Toc164867068"/>
      <w:r>
        <w:rPr>
          <w:rFonts w:cs="Times New Roman"/>
        </w:rPr>
        <w:t>7</w:t>
      </w:r>
      <w:r w:rsidR="00B03F37" w:rsidRPr="000A7A85">
        <w:rPr>
          <w:rFonts w:hint="eastAsia"/>
        </w:rPr>
        <w:t>.</w:t>
      </w:r>
      <w:r w:rsidR="00473E57" w:rsidRPr="000A7A85">
        <w:t xml:space="preserve"> </w:t>
      </w:r>
      <w:r w:rsidR="00B03F37" w:rsidRPr="000A7A85">
        <w:rPr>
          <w:rFonts w:cs="Times New Roman"/>
        </w:rPr>
        <w:t>3</w:t>
      </w:r>
      <w:r w:rsidR="00B03F37" w:rsidRPr="000A7A85">
        <w:rPr>
          <w:rFonts w:hint="eastAsia"/>
        </w:rPr>
        <w:t xml:space="preserve">  </w:t>
      </w:r>
      <w:r w:rsidR="00B03F37" w:rsidRPr="000A7A85">
        <w:rPr>
          <w:rFonts w:hint="eastAsia"/>
        </w:rPr>
        <w:t>安装验收</w:t>
      </w:r>
      <w:bookmarkEnd w:id="259"/>
      <w:bookmarkEnd w:id="260"/>
      <w:bookmarkEnd w:id="261"/>
      <w:r w:rsidR="00C138E3">
        <w:fldChar w:fldCharType="begin"/>
      </w:r>
      <w:r w:rsidR="00C138E3">
        <w:instrText xml:space="preserve"> TC  "</w:instrText>
      </w:r>
      <w:bookmarkStart w:id="262" w:name="_Toc164867104"/>
      <w:r w:rsidR="00837743">
        <w:instrText>7</w:instrText>
      </w:r>
      <w:r w:rsidR="00C138E3">
        <w:instrText xml:space="preserve">.3  </w:instrText>
      </w:r>
      <w:r w:rsidR="00C138E3" w:rsidRPr="00C138E3">
        <w:instrText>I</w:instrText>
      </w:r>
      <w:r w:rsidR="00C138E3">
        <w:instrText>nstallation</w:instrText>
      </w:r>
      <w:r w:rsidR="00C138E3" w:rsidRPr="00C138E3">
        <w:instrText xml:space="preserve"> Q</w:instrText>
      </w:r>
      <w:r w:rsidR="00C138E3">
        <w:instrText>uality</w:instrText>
      </w:r>
      <w:r w:rsidR="00C138E3" w:rsidRPr="00C138E3">
        <w:instrText xml:space="preserve"> I</w:instrText>
      </w:r>
      <w:r w:rsidR="00C138E3">
        <w:instrText>nspection</w:instrText>
      </w:r>
      <w:bookmarkEnd w:id="262"/>
      <w:r w:rsidR="00C138E3">
        <w:instrText xml:space="preserve">" \l 2 </w:instrText>
      </w:r>
      <w:r w:rsidR="00C138E3">
        <w:fldChar w:fldCharType="end"/>
      </w:r>
    </w:p>
    <w:p w14:paraId="37D0A564" w14:textId="297E8443" w:rsidR="00B03F37" w:rsidRDefault="00480B44" w:rsidP="00B03F37">
      <w:pPr>
        <w:rPr>
          <w:rFonts w:hAnsi="宋体" w:cs="宋体"/>
        </w:rPr>
      </w:pPr>
      <w:bookmarkStart w:id="263" w:name="_Hlk87257114"/>
      <w:r>
        <w:rPr>
          <w:rStyle w:val="afb"/>
        </w:rPr>
        <w:t>7</w:t>
      </w:r>
      <w:r w:rsidR="00B03F37">
        <w:rPr>
          <w:rStyle w:val="afb"/>
          <w:rFonts w:hint="eastAsia"/>
        </w:rPr>
        <w:t>.</w:t>
      </w:r>
      <w:r w:rsidR="00A15429">
        <w:rPr>
          <w:rStyle w:val="afb"/>
        </w:rPr>
        <w:t xml:space="preserve"> </w:t>
      </w:r>
      <w:r w:rsidR="00B03F37">
        <w:rPr>
          <w:rStyle w:val="afb"/>
        </w:rPr>
        <w:t>3</w:t>
      </w:r>
      <w:r w:rsidR="00B03F37">
        <w:rPr>
          <w:rStyle w:val="afb"/>
          <w:rFonts w:hint="eastAsia"/>
        </w:rPr>
        <w:t>.</w:t>
      </w:r>
      <w:r w:rsidR="00A15429">
        <w:rPr>
          <w:rStyle w:val="afb"/>
        </w:rPr>
        <w:t xml:space="preserve"> </w:t>
      </w:r>
      <w:r w:rsidR="00B03F37">
        <w:rPr>
          <w:rStyle w:val="afb"/>
        </w:rPr>
        <w:t>1</w:t>
      </w:r>
      <w:r w:rsidR="00A15429">
        <w:rPr>
          <w:rStyle w:val="afb"/>
        </w:rPr>
        <w:t xml:space="preserve">  </w:t>
      </w:r>
      <w:r w:rsidR="00B03F37">
        <w:rPr>
          <w:rFonts w:hint="eastAsia"/>
          <w:szCs w:val="21"/>
        </w:rPr>
        <w:t>型钢、钢板、连接用紧固件与焊接材料的质量验收应符合现行国家标准《</w:t>
      </w:r>
      <w:r w:rsidR="00B03F37">
        <w:rPr>
          <w:rFonts w:hAnsi="宋体" w:cs="宋体" w:hint="eastAsia"/>
        </w:rPr>
        <w:t>钢结构工程施工质量验收规范</w:t>
      </w:r>
      <w:r w:rsidR="00B03F37">
        <w:rPr>
          <w:rFonts w:hint="eastAsia"/>
          <w:szCs w:val="21"/>
        </w:rPr>
        <w:t>》</w:t>
      </w:r>
      <w:r w:rsidR="00B03F37">
        <w:rPr>
          <w:rFonts w:cs="宋体" w:hint="eastAsia"/>
        </w:rPr>
        <w:t xml:space="preserve">GB </w:t>
      </w:r>
      <w:r w:rsidR="00B03F37">
        <w:rPr>
          <w:rFonts w:cs="Times New Roman"/>
        </w:rPr>
        <w:t>50205</w:t>
      </w:r>
      <w:r w:rsidR="00B03F37">
        <w:rPr>
          <w:rFonts w:hAnsi="宋体" w:cs="宋体" w:hint="eastAsia"/>
        </w:rPr>
        <w:t>的有关规定。</w:t>
      </w:r>
    </w:p>
    <w:p w14:paraId="5A65C691" w14:textId="3B5691D1" w:rsidR="00B03F37" w:rsidRDefault="00480B44" w:rsidP="00B03F37">
      <w:pPr>
        <w:rPr>
          <w:szCs w:val="21"/>
        </w:rPr>
      </w:pPr>
      <w:r>
        <w:rPr>
          <w:rStyle w:val="afb"/>
        </w:rPr>
        <w:t>7</w:t>
      </w:r>
      <w:r w:rsidR="00B03F37">
        <w:rPr>
          <w:rStyle w:val="afb"/>
          <w:rFonts w:hint="eastAsia"/>
        </w:rPr>
        <w:t>.</w:t>
      </w:r>
      <w:r w:rsidR="00A15429">
        <w:rPr>
          <w:rStyle w:val="afb"/>
        </w:rPr>
        <w:t xml:space="preserve"> </w:t>
      </w:r>
      <w:r w:rsidR="00B03F37">
        <w:rPr>
          <w:rStyle w:val="afb"/>
        </w:rPr>
        <w:t>3</w:t>
      </w:r>
      <w:r w:rsidR="00B03F37">
        <w:rPr>
          <w:rStyle w:val="afb"/>
          <w:rFonts w:hint="eastAsia"/>
        </w:rPr>
        <w:t>.</w:t>
      </w:r>
      <w:r w:rsidR="00A15429">
        <w:rPr>
          <w:rStyle w:val="afb"/>
        </w:rPr>
        <w:t xml:space="preserve"> </w:t>
      </w:r>
      <w:r w:rsidR="00B03F37">
        <w:rPr>
          <w:rStyle w:val="afb"/>
        </w:rPr>
        <w:t>2</w:t>
      </w:r>
      <w:r w:rsidR="00A15429">
        <w:rPr>
          <w:rStyle w:val="afb"/>
        </w:rPr>
        <w:t xml:space="preserve">  </w:t>
      </w:r>
      <w:r w:rsidR="00B03F37">
        <w:rPr>
          <w:rFonts w:hint="eastAsia"/>
          <w:szCs w:val="21"/>
        </w:rPr>
        <w:t>水平支撑体系构件的安装质量验收应符合表</w:t>
      </w:r>
      <w:r>
        <w:rPr>
          <w:rFonts w:cs="Times New Roman"/>
          <w:szCs w:val="21"/>
        </w:rPr>
        <w:t>7</w:t>
      </w:r>
      <w:r w:rsidR="00B03F37">
        <w:rPr>
          <w:rFonts w:hint="eastAsia"/>
          <w:szCs w:val="21"/>
        </w:rPr>
        <w:t>.</w:t>
      </w:r>
      <w:r w:rsidR="00B03F37">
        <w:rPr>
          <w:rFonts w:cs="Times New Roman"/>
          <w:szCs w:val="21"/>
        </w:rPr>
        <w:t>3</w:t>
      </w:r>
      <w:r w:rsidR="00B03F37">
        <w:rPr>
          <w:rFonts w:hint="eastAsia"/>
          <w:szCs w:val="21"/>
        </w:rPr>
        <w:t>.</w:t>
      </w:r>
      <w:r w:rsidR="00B03F37">
        <w:rPr>
          <w:rFonts w:cs="Times New Roman"/>
          <w:szCs w:val="21"/>
        </w:rPr>
        <w:t>2</w:t>
      </w:r>
      <w:r w:rsidR="00B03F37">
        <w:rPr>
          <w:rFonts w:hint="eastAsia"/>
          <w:szCs w:val="21"/>
        </w:rPr>
        <w:t>的规定。</w:t>
      </w:r>
    </w:p>
    <w:p w14:paraId="0D7F8F55" w14:textId="36DF3463" w:rsidR="00B03F37" w:rsidRDefault="00B03F37" w:rsidP="00B03F37">
      <w:pPr>
        <w:jc w:val="center"/>
        <w:rPr>
          <w:rStyle w:val="af7"/>
        </w:rPr>
      </w:pPr>
      <w:r>
        <w:rPr>
          <w:rStyle w:val="af7"/>
          <w:rFonts w:hint="eastAsia"/>
        </w:rPr>
        <w:t>表</w:t>
      </w:r>
      <w:r w:rsidR="00480B44">
        <w:rPr>
          <w:rStyle w:val="af7"/>
          <w:rFonts w:cs="Times New Roman"/>
        </w:rPr>
        <w:t>7</w:t>
      </w:r>
      <w:r>
        <w:rPr>
          <w:rStyle w:val="af7"/>
          <w:rFonts w:hint="eastAsia"/>
        </w:rPr>
        <w:t>.</w:t>
      </w:r>
      <w:r w:rsidR="00514699">
        <w:rPr>
          <w:rStyle w:val="af7"/>
        </w:rPr>
        <w:t xml:space="preserve"> </w:t>
      </w:r>
      <w:r>
        <w:rPr>
          <w:rStyle w:val="af7"/>
          <w:rFonts w:cs="Times New Roman"/>
        </w:rPr>
        <w:t>3</w:t>
      </w:r>
      <w:r>
        <w:rPr>
          <w:rStyle w:val="af7"/>
          <w:rFonts w:hint="eastAsia"/>
        </w:rPr>
        <w:t>.</w:t>
      </w:r>
      <w:r w:rsidR="00514699">
        <w:rPr>
          <w:rStyle w:val="af7"/>
        </w:rPr>
        <w:t xml:space="preserve"> </w:t>
      </w:r>
      <w:r>
        <w:rPr>
          <w:rStyle w:val="af7"/>
          <w:rFonts w:cs="Times New Roman"/>
        </w:rPr>
        <w:t>2</w:t>
      </w:r>
      <w:r>
        <w:rPr>
          <w:rStyle w:val="af7"/>
          <w:rFonts w:hint="eastAsia"/>
        </w:rPr>
        <w:t xml:space="preserve">  </w:t>
      </w:r>
      <w:r>
        <w:rPr>
          <w:rStyle w:val="af7"/>
          <w:rFonts w:hint="eastAsia"/>
        </w:rPr>
        <w:t>水平支撑体系安装质量验收标准</w:t>
      </w:r>
    </w:p>
    <w:tbl>
      <w:tblPr>
        <w:tblStyle w:val="afa"/>
        <w:tblW w:w="0" w:type="auto"/>
        <w:tblLook w:val="04A0" w:firstRow="1" w:lastRow="0" w:firstColumn="1" w:lastColumn="0" w:noHBand="0" w:noVBand="1"/>
      </w:tblPr>
      <w:tblGrid>
        <w:gridCol w:w="396"/>
        <w:gridCol w:w="756"/>
        <w:gridCol w:w="1296"/>
        <w:gridCol w:w="576"/>
        <w:gridCol w:w="1881"/>
        <w:gridCol w:w="1656"/>
      </w:tblGrid>
      <w:tr w:rsidR="00B03F37" w14:paraId="16476A36" w14:textId="77777777" w:rsidTr="0092589C">
        <w:tc>
          <w:tcPr>
            <w:tcW w:w="0" w:type="auto"/>
            <w:vMerge w:val="restart"/>
          </w:tcPr>
          <w:p w14:paraId="71AA5D82" w14:textId="77777777" w:rsidR="00B03F37" w:rsidRDefault="00B03F37" w:rsidP="0092589C">
            <w:pPr>
              <w:pStyle w:val="af9"/>
              <w:rPr>
                <w:rStyle w:val="af5"/>
              </w:rPr>
            </w:pPr>
            <w:r>
              <w:rPr>
                <w:rStyle w:val="af5"/>
                <w:rFonts w:hint="eastAsia"/>
              </w:rPr>
              <w:t>序</w:t>
            </w:r>
          </w:p>
        </w:tc>
        <w:tc>
          <w:tcPr>
            <w:tcW w:w="0" w:type="auto"/>
            <w:gridSpan w:val="2"/>
            <w:vMerge w:val="restart"/>
          </w:tcPr>
          <w:p w14:paraId="2FD235D2" w14:textId="77777777" w:rsidR="00B03F37" w:rsidRDefault="00B03F37" w:rsidP="0092589C">
            <w:pPr>
              <w:pStyle w:val="af9"/>
              <w:rPr>
                <w:rStyle w:val="af5"/>
              </w:rPr>
            </w:pPr>
            <w:r>
              <w:rPr>
                <w:rStyle w:val="af5"/>
                <w:rFonts w:hint="eastAsia"/>
              </w:rPr>
              <w:t>检验</w:t>
            </w:r>
            <w:r>
              <w:rPr>
                <w:rStyle w:val="af5"/>
              </w:rPr>
              <w:t>项目</w:t>
            </w:r>
          </w:p>
        </w:tc>
        <w:tc>
          <w:tcPr>
            <w:tcW w:w="0" w:type="auto"/>
            <w:gridSpan w:val="2"/>
          </w:tcPr>
          <w:p w14:paraId="2E677ADA" w14:textId="77777777" w:rsidR="00B03F37" w:rsidRDefault="00B03F37" w:rsidP="0092589C">
            <w:pPr>
              <w:pStyle w:val="af9"/>
              <w:rPr>
                <w:rStyle w:val="af5"/>
              </w:rPr>
            </w:pPr>
            <w:r>
              <w:rPr>
                <w:rStyle w:val="af5"/>
                <w:rFonts w:hint="eastAsia"/>
              </w:rPr>
              <w:t>允许</w:t>
            </w:r>
            <w:r>
              <w:rPr>
                <w:rStyle w:val="af5"/>
              </w:rPr>
              <w:t>偏差</w:t>
            </w:r>
          </w:p>
        </w:tc>
        <w:tc>
          <w:tcPr>
            <w:tcW w:w="0" w:type="auto"/>
            <w:vMerge w:val="restart"/>
          </w:tcPr>
          <w:p w14:paraId="52E0D490" w14:textId="77777777" w:rsidR="00B03F37" w:rsidRDefault="00B03F37" w:rsidP="0092589C">
            <w:pPr>
              <w:pStyle w:val="af9"/>
              <w:rPr>
                <w:rStyle w:val="af5"/>
              </w:rPr>
            </w:pPr>
            <w:r>
              <w:rPr>
                <w:rStyle w:val="af5"/>
                <w:rFonts w:hint="eastAsia"/>
              </w:rPr>
              <w:t>检查</w:t>
            </w:r>
            <w:r>
              <w:rPr>
                <w:rStyle w:val="af5"/>
              </w:rPr>
              <w:t>方法</w:t>
            </w:r>
          </w:p>
        </w:tc>
      </w:tr>
      <w:tr w:rsidR="00B03F37" w14:paraId="51384DAE" w14:textId="77777777" w:rsidTr="0092589C">
        <w:trPr>
          <w:trHeight w:val="459"/>
        </w:trPr>
        <w:tc>
          <w:tcPr>
            <w:tcW w:w="0" w:type="auto"/>
            <w:vMerge/>
          </w:tcPr>
          <w:p w14:paraId="4CC2618C" w14:textId="77777777" w:rsidR="00B03F37" w:rsidRDefault="00B03F37" w:rsidP="0092589C">
            <w:pPr>
              <w:pStyle w:val="af9"/>
              <w:rPr>
                <w:rStyle w:val="af5"/>
              </w:rPr>
            </w:pPr>
          </w:p>
        </w:tc>
        <w:tc>
          <w:tcPr>
            <w:tcW w:w="0" w:type="auto"/>
            <w:gridSpan w:val="2"/>
            <w:vMerge/>
          </w:tcPr>
          <w:p w14:paraId="58252015" w14:textId="77777777" w:rsidR="00B03F37" w:rsidRDefault="00B03F37" w:rsidP="0092589C">
            <w:pPr>
              <w:pStyle w:val="af9"/>
              <w:rPr>
                <w:rStyle w:val="af5"/>
              </w:rPr>
            </w:pPr>
          </w:p>
        </w:tc>
        <w:tc>
          <w:tcPr>
            <w:tcW w:w="0" w:type="auto"/>
          </w:tcPr>
          <w:p w14:paraId="234CB8DF" w14:textId="77777777" w:rsidR="00B03F37" w:rsidRDefault="00B03F37" w:rsidP="0092589C">
            <w:pPr>
              <w:pStyle w:val="af9"/>
              <w:rPr>
                <w:rStyle w:val="af5"/>
              </w:rPr>
            </w:pPr>
            <w:r>
              <w:rPr>
                <w:rStyle w:val="af5"/>
                <w:rFonts w:hint="eastAsia"/>
              </w:rPr>
              <w:t>单位</w:t>
            </w:r>
          </w:p>
        </w:tc>
        <w:tc>
          <w:tcPr>
            <w:tcW w:w="0" w:type="auto"/>
          </w:tcPr>
          <w:p w14:paraId="515D046C" w14:textId="77777777" w:rsidR="00B03F37" w:rsidRDefault="00B03F37" w:rsidP="0092589C">
            <w:pPr>
              <w:pStyle w:val="af9"/>
              <w:rPr>
                <w:rStyle w:val="af5"/>
              </w:rPr>
            </w:pPr>
            <w:r>
              <w:rPr>
                <w:rStyle w:val="af5"/>
                <w:rFonts w:hint="eastAsia"/>
              </w:rPr>
              <w:t>数值</w:t>
            </w:r>
          </w:p>
        </w:tc>
        <w:tc>
          <w:tcPr>
            <w:tcW w:w="0" w:type="auto"/>
            <w:vMerge/>
          </w:tcPr>
          <w:p w14:paraId="787F9306" w14:textId="77777777" w:rsidR="00B03F37" w:rsidRDefault="00B03F37" w:rsidP="0092589C">
            <w:pPr>
              <w:pStyle w:val="af9"/>
              <w:rPr>
                <w:rStyle w:val="af5"/>
              </w:rPr>
            </w:pPr>
          </w:p>
        </w:tc>
      </w:tr>
      <w:tr w:rsidR="00B03F37" w14:paraId="606E1ABE" w14:textId="77777777" w:rsidTr="0092589C">
        <w:trPr>
          <w:trHeight w:val="409"/>
        </w:trPr>
        <w:tc>
          <w:tcPr>
            <w:tcW w:w="0" w:type="auto"/>
          </w:tcPr>
          <w:p w14:paraId="7808F9D4" w14:textId="77777777" w:rsidR="00B03F37" w:rsidRDefault="00B03F37" w:rsidP="0092589C">
            <w:pPr>
              <w:pStyle w:val="af9"/>
              <w:rPr>
                <w:rStyle w:val="af5"/>
                <w:rFonts w:cs="Times New Roman"/>
              </w:rPr>
            </w:pPr>
            <w:r>
              <w:rPr>
                <w:rStyle w:val="af5"/>
                <w:rFonts w:cs="Times New Roman"/>
              </w:rPr>
              <w:t>1</w:t>
            </w:r>
          </w:p>
        </w:tc>
        <w:tc>
          <w:tcPr>
            <w:tcW w:w="0" w:type="auto"/>
            <w:gridSpan w:val="2"/>
          </w:tcPr>
          <w:p w14:paraId="0B653042" w14:textId="77777777" w:rsidR="00B03F37" w:rsidRDefault="00B03F37" w:rsidP="0092589C">
            <w:pPr>
              <w:pStyle w:val="af9"/>
              <w:rPr>
                <w:rStyle w:val="af5"/>
              </w:rPr>
            </w:pPr>
            <w:r>
              <w:rPr>
                <w:rStyle w:val="af5"/>
                <w:rFonts w:hint="eastAsia"/>
              </w:rPr>
              <w:t>预应力</w:t>
            </w:r>
          </w:p>
        </w:tc>
        <w:tc>
          <w:tcPr>
            <w:tcW w:w="0" w:type="auto"/>
          </w:tcPr>
          <w:p w14:paraId="43F8F95E" w14:textId="77777777" w:rsidR="00B03F37" w:rsidRDefault="00B03F37" w:rsidP="0092589C">
            <w:pPr>
              <w:pStyle w:val="af9"/>
              <w:rPr>
                <w:rStyle w:val="af5"/>
              </w:rPr>
            </w:pPr>
            <w:proofErr w:type="spellStart"/>
            <w:r>
              <w:rPr>
                <w:rStyle w:val="af5"/>
                <w:rFonts w:hint="eastAsia"/>
              </w:rPr>
              <w:t>kN</w:t>
            </w:r>
            <w:proofErr w:type="spellEnd"/>
          </w:p>
        </w:tc>
        <w:tc>
          <w:tcPr>
            <w:tcW w:w="0" w:type="auto"/>
          </w:tcPr>
          <w:p w14:paraId="41835720" w14:textId="77777777" w:rsidR="00B03F37" w:rsidRDefault="00B03F37" w:rsidP="0092589C">
            <w:pPr>
              <w:pStyle w:val="af9"/>
              <w:rPr>
                <w:rStyle w:val="af5"/>
              </w:rPr>
            </w:pPr>
            <w:r>
              <w:rPr>
                <w:rStyle w:val="af5"/>
                <w:rFonts w:hint="eastAsia"/>
              </w:rPr>
              <w:t>±</w:t>
            </w:r>
            <w:r>
              <w:rPr>
                <w:rStyle w:val="af5"/>
                <w:rFonts w:cs="Times New Roman"/>
              </w:rPr>
              <w:t>15</w:t>
            </w:r>
            <w:r>
              <w:rPr>
                <w:rStyle w:val="af5"/>
              </w:rPr>
              <w:t>%</w:t>
            </w:r>
          </w:p>
        </w:tc>
        <w:tc>
          <w:tcPr>
            <w:tcW w:w="0" w:type="auto"/>
          </w:tcPr>
          <w:p w14:paraId="66B24781" w14:textId="77777777" w:rsidR="00B03F37" w:rsidRDefault="00B03F37" w:rsidP="0092589C">
            <w:pPr>
              <w:pStyle w:val="af9"/>
              <w:rPr>
                <w:rStyle w:val="af5"/>
              </w:rPr>
            </w:pPr>
            <w:r>
              <w:rPr>
                <w:rStyle w:val="af5"/>
                <w:rFonts w:hint="eastAsia"/>
              </w:rPr>
              <w:t>油泵读数</w:t>
            </w:r>
            <w:r>
              <w:rPr>
                <w:rStyle w:val="af5"/>
              </w:rPr>
              <w:t>或传感器</w:t>
            </w:r>
          </w:p>
        </w:tc>
      </w:tr>
      <w:tr w:rsidR="00B03F37" w14:paraId="294E4F6C" w14:textId="77777777" w:rsidTr="0092589C">
        <w:trPr>
          <w:trHeight w:val="429"/>
        </w:trPr>
        <w:tc>
          <w:tcPr>
            <w:tcW w:w="0" w:type="auto"/>
          </w:tcPr>
          <w:p w14:paraId="7B04E707" w14:textId="77777777" w:rsidR="00B03F37" w:rsidRDefault="00B03F37" w:rsidP="0092589C">
            <w:pPr>
              <w:pStyle w:val="af9"/>
              <w:rPr>
                <w:rStyle w:val="af5"/>
                <w:rFonts w:cs="Times New Roman"/>
              </w:rPr>
            </w:pPr>
            <w:r>
              <w:rPr>
                <w:rStyle w:val="af5"/>
                <w:rFonts w:cs="Times New Roman"/>
              </w:rPr>
              <w:t>2</w:t>
            </w:r>
          </w:p>
        </w:tc>
        <w:tc>
          <w:tcPr>
            <w:tcW w:w="0" w:type="auto"/>
            <w:gridSpan w:val="2"/>
          </w:tcPr>
          <w:p w14:paraId="061FE8FD" w14:textId="77777777" w:rsidR="00B03F37" w:rsidRDefault="00B03F37" w:rsidP="0092589C">
            <w:pPr>
              <w:pStyle w:val="af9"/>
              <w:rPr>
                <w:rStyle w:val="af5"/>
              </w:rPr>
            </w:pPr>
            <w:r>
              <w:rPr>
                <w:rStyle w:val="af5"/>
                <w:rFonts w:hint="eastAsia"/>
              </w:rPr>
              <w:t>钢拉杆</w:t>
            </w:r>
            <w:r>
              <w:rPr>
                <w:rStyle w:val="af5"/>
              </w:rPr>
              <w:t>层数</w:t>
            </w:r>
          </w:p>
        </w:tc>
        <w:tc>
          <w:tcPr>
            <w:tcW w:w="0" w:type="auto"/>
          </w:tcPr>
          <w:p w14:paraId="1139E5B0" w14:textId="77777777" w:rsidR="00B03F37" w:rsidRDefault="00B03F37" w:rsidP="0092589C">
            <w:pPr>
              <w:pStyle w:val="af9"/>
              <w:rPr>
                <w:rStyle w:val="af5"/>
              </w:rPr>
            </w:pPr>
            <w:r>
              <w:rPr>
                <w:rStyle w:val="af5"/>
                <w:rFonts w:hint="eastAsia"/>
              </w:rPr>
              <w:t>层</w:t>
            </w:r>
          </w:p>
        </w:tc>
        <w:tc>
          <w:tcPr>
            <w:tcW w:w="0" w:type="auto"/>
          </w:tcPr>
          <w:p w14:paraId="752D581E" w14:textId="77777777" w:rsidR="00B03F37" w:rsidRDefault="00B03F37" w:rsidP="0092589C">
            <w:pPr>
              <w:pStyle w:val="af9"/>
              <w:rPr>
                <w:rStyle w:val="af5"/>
                <w:rFonts w:cs="Times New Roman"/>
              </w:rPr>
            </w:pPr>
            <w:r>
              <w:rPr>
                <w:rStyle w:val="af5"/>
                <w:rFonts w:cs="Times New Roman" w:hint="eastAsia"/>
              </w:rPr>
              <w:t>0</w:t>
            </w:r>
          </w:p>
        </w:tc>
        <w:tc>
          <w:tcPr>
            <w:tcW w:w="0" w:type="auto"/>
          </w:tcPr>
          <w:p w14:paraId="679A662A" w14:textId="77777777" w:rsidR="00B03F37" w:rsidRDefault="00B03F37" w:rsidP="0092589C">
            <w:pPr>
              <w:pStyle w:val="af9"/>
              <w:rPr>
                <w:rStyle w:val="af5"/>
              </w:rPr>
            </w:pPr>
            <w:r>
              <w:rPr>
                <w:rStyle w:val="af5"/>
                <w:rFonts w:hint="eastAsia"/>
              </w:rPr>
              <w:t>观察</w:t>
            </w:r>
          </w:p>
        </w:tc>
      </w:tr>
      <w:tr w:rsidR="00B03F37" w14:paraId="34741478" w14:textId="77777777" w:rsidTr="0092589C">
        <w:trPr>
          <w:trHeight w:val="406"/>
        </w:trPr>
        <w:tc>
          <w:tcPr>
            <w:tcW w:w="0" w:type="auto"/>
          </w:tcPr>
          <w:p w14:paraId="3C49A6DF" w14:textId="77777777" w:rsidR="00B03F37" w:rsidRDefault="00B03F37" w:rsidP="0092589C">
            <w:pPr>
              <w:pStyle w:val="af9"/>
              <w:rPr>
                <w:rStyle w:val="af5"/>
                <w:rFonts w:cs="Times New Roman"/>
              </w:rPr>
            </w:pPr>
            <w:r>
              <w:rPr>
                <w:rStyle w:val="af5"/>
                <w:rFonts w:cs="Times New Roman"/>
              </w:rPr>
              <w:t>3</w:t>
            </w:r>
          </w:p>
        </w:tc>
        <w:tc>
          <w:tcPr>
            <w:tcW w:w="0" w:type="auto"/>
            <w:vMerge w:val="restart"/>
          </w:tcPr>
          <w:p w14:paraId="70937B2C" w14:textId="3761415D" w:rsidR="00B03F37" w:rsidRDefault="00A42815" w:rsidP="0092589C">
            <w:pPr>
              <w:pStyle w:val="af9"/>
              <w:rPr>
                <w:rStyle w:val="af5"/>
              </w:rPr>
            </w:pPr>
            <w:r>
              <w:rPr>
                <w:rStyle w:val="af5"/>
                <w:rFonts w:hint="eastAsia"/>
              </w:rPr>
              <w:t>围</w:t>
            </w:r>
            <w:proofErr w:type="gramStart"/>
            <w:r>
              <w:rPr>
                <w:rStyle w:val="af5"/>
                <w:rFonts w:hint="eastAsia"/>
              </w:rPr>
              <w:t>檩</w:t>
            </w:r>
            <w:proofErr w:type="gramEnd"/>
          </w:p>
          <w:p w14:paraId="64E92FBB" w14:textId="77777777" w:rsidR="00B03F37" w:rsidRDefault="00B03F37" w:rsidP="0092589C">
            <w:pPr>
              <w:pStyle w:val="af9"/>
              <w:rPr>
                <w:rStyle w:val="af5"/>
              </w:rPr>
            </w:pPr>
            <w:r>
              <w:rPr>
                <w:rStyle w:val="af5"/>
                <w:rFonts w:hint="eastAsia"/>
              </w:rPr>
              <w:t>牛腿</w:t>
            </w:r>
          </w:p>
        </w:tc>
        <w:tc>
          <w:tcPr>
            <w:tcW w:w="0" w:type="auto"/>
          </w:tcPr>
          <w:p w14:paraId="60D916BD" w14:textId="77777777" w:rsidR="00B03F37" w:rsidRDefault="00B03F37" w:rsidP="0092589C">
            <w:pPr>
              <w:pStyle w:val="af9"/>
              <w:rPr>
                <w:rStyle w:val="af5"/>
              </w:rPr>
            </w:pPr>
            <w:r>
              <w:rPr>
                <w:rStyle w:val="af5"/>
                <w:rFonts w:hint="eastAsia"/>
              </w:rPr>
              <w:t>外形尺寸</w:t>
            </w:r>
          </w:p>
        </w:tc>
        <w:tc>
          <w:tcPr>
            <w:tcW w:w="0" w:type="auto"/>
          </w:tcPr>
          <w:p w14:paraId="034A2987" w14:textId="77777777" w:rsidR="00B03F37" w:rsidRDefault="00B03F37" w:rsidP="0092589C">
            <w:pPr>
              <w:pStyle w:val="af9"/>
              <w:rPr>
                <w:rStyle w:val="af5"/>
              </w:rPr>
            </w:pPr>
            <w:r>
              <w:rPr>
                <w:rStyle w:val="af5"/>
                <w:rFonts w:hint="eastAsia"/>
              </w:rPr>
              <w:t>mm</w:t>
            </w:r>
          </w:p>
        </w:tc>
        <w:tc>
          <w:tcPr>
            <w:tcW w:w="0" w:type="auto"/>
          </w:tcPr>
          <w:p w14:paraId="4F27E3DA" w14:textId="77777777" w:rsidR="00B03F37" w:rsidRDefault="00B03F37" w:rsidP="0092589C">
            <w:pPr>
              <w:pStyle w:val="af9"/>
              <w:rPr>
                <w:rStyle w:val="af5"/>
              </w:rPr>
            </w:pPr>
            <w:r>
              <w:rPr>
                <w:rStyle w:val="af5"/>
                <w:rFonts w:hint="eastAsia"/>
              </w:rPr>
              <w:t>±</w:t>
            </w:r>
            <w:r>
              <w:rPr>
                <w:rStyle w:val="af5"/>
                <w:rFonts w:cs="Times New Roman"/>
              </w:rPr>
              <w:t>50</w:t>
            </w:r>
          </w:p>
        </w:tc>
        <w:tc>
          <w:tcPr>
            <w:tcW w:w="0" w:type="auto"/>
          </w:tcPr>
          <w:p w14:paraId="485D0ACC" w14:textId="77777777" w:rsidR="00B03F37" w:rsidRDefault="00B03F37" w:rsidP="0092589C">
            <w:pPr>
              <w:pStyle w:val="af9"/>
              <w:rPr>
                <w:rStyle w:val="af5"/>
              </w:rPr>
            </w:pPr>
            <w:r>
              <w:rPr>
                <w:rStyle w:val="af5"/>
                <w:rFonts w:hint="eastAsia"/>
              </w:rPr>
              <w:t>用</w:t>
            </w:r>
            <w:r>
              <w:rPr>
                <w:rStyle w:val="af5"/>
              </w:rPr>
              <w:t>钢尺量</w:t>
            </w:r>
          </w:p>
        </w:tc>
      </w:tr>
      <w:tr w:rsidR="00B03F37" w14:paraId="5E9713A6" w14:textId="77777777" w:rsidTr="0092589C">
        <w:trPr>
          <w:trHeight w:val="426"/>
        </w:trPr>
        <w:tc>
          <w:tcPr>
            <w:tcW w:w="0" w:type="auto"/>
          </w:tcPr>
          <w:p w14:paraId="644209B2" w14:textId="77777777" w:rsidR="00B03F37" w:rsidRDefault="00B03F37" w:rsidP="0092589C">
            <w:pPr>
              <w:pStyle w:val="af9"/>
              <w:rPr>
                <w:rStyle w:val="af5"/>
                <w:rFonts w:cs="Times New Roman"/>
              </w:rPr>
            </w:pPr>
            <w:r>
              <w:rPr>
                <w:rStyle w:val="af5"/>
                <w:rFonts w:cs="Times New Roman"/>
              </w:rPr>
              <w:t>4</w:t>
            </w:r>
          </w:p>
        </w:tc>
        <w:tc>
          <w:tcPr>
            <w:tcW w:w="0" w:type="auto"/>
            <w:vMerge/>
          </w:tcPr>
          <w:p w14:paraId="547AE427" w14:textId="77777777" w:rsidR="00B03F37" w:rsidRDefault="00B03F37" w:rsidP="0092589C">
            <w:pPr>
              <w:pStyle w:val="af9"/>
              <w:rPr>
                <w:rStyle w:val="af5"/>
              </w:rPr>
            </w:pPr>
          </w:p>
        </w:tc>
        <w:tc>
          <w:tcPr>
            <w:tcW w:w="0" w:type="auto"/>
          </w:tcPr>
          <w:p w14:paraId="098F9AFE" w14:textId="77777777" w:rsidR="00B03F37" w:rsidRDefault="00B03F37" w:rsidP="0092589C">
            <w:pPr>
              <w:pStyle w:val="af9"/>
              <w:rPr>
                <w:rStyle w:val="af5"/>
              </w:rPr>
            </w:pPr>
            <w:r>
              <w:rPr>
                <w:rStyle w:val="af5"/>
                <w:rFonts w:hint="eastAsia"/>
              </w:rPr>
              <w:t>标高</w:t>
            </w:r>
          </w:p>
        </w:tc>
        <w:tc>
          <w:tcPr>
            <w:tcW w:w="0" w:type="auto"/>
          </w:tcPr>
          <w:p w14:paraId="6539A82F" w14:textId="77777777" w:rsidR="00B03F37" w:rsidRDefault="00B03F37" w:rsidP="0092589C">
            <w:pPr>
              <w:pStyle w:val="af9"/>
              <w:rPr>
                <w:rStyle w:val="af5"/>
              </w:rPr>
            </w:pPr>
            <w:r>
              <w:rPr>
                <w:rStyle w:val="af5"/>
                <w:rFonts w:hint="eastAsia"/>
              </w:rPr>
              <w:t>mm</w:t>
            </w:r>
          </w:p>
        </w:tc>
        <w:tc>
          <w:tcPr>
            <w:tcW w:w="0" w:type="auto"/>
          </w:tcPr>
          <w:p w14:paraId="6FF60FD4" w14:textId="77777777" w:rsidR="00B03F37" w:rsidRDefault="00B03F37" w:rsidP="0092589C">
            <w:pPr>
              <w:pStyle w:val="af9"/>
              <w:rPr>
                <w:rStyle w:val="af5"/>
              </w:rPr>
            </w:pPr>
            <w:r>
              <w:rPr>
                <w:rStyle w:val="af5"/>
                <w:rFonts w:hint="eastAsia"/>
              </w:rPr>
              <w:t>±</w:t>
            </w:r>
            <w:r>
              <w:rPr>
                <w:rStyle w:val="af5"/>
                <w:rFonts w:cs="Times New Roman"/>
              </w:rPr>
              <w:t>10</w:t>
            </w:r>
          </w:p>
        </w:tc>
        <w:tc>
          <w:tcPr>
            <w:tcW w:w="0" w:type="auto"/>
          </w:tcPr>
          <w:p w14:paraId="4DCA226A" w14:textId="77777777" w:rsidR="00B03F37" w:rsidRDefault="00B03F37" w:rsidP="0092589C">
            <w:pPr>
              <w:pStyle w:val="af9"/>
              <w:rPr>
                <w:rStyle w:val="af5"/>
              </w:rPr>
            </w:pPr>
            <w:r>
              <w:rPr>
                <w:rStyle w:val="af5"/>
                <w:rFonts w:hint="eastAsia"/>
              </w:rPr>
              <w:t>水准仪</w:t>
            </w:r>
          </w:p>
        </w:tc>
      </w:tr>
      <w:tr w:rsidR="00B03F37" w14:paraId="04CE798D" w14:textId="77777777" w:rsidTr="0092589C">
        <w:trPr>
          <w:trHeight w:val="464"/>
        </w:trPr>
        <w:tc>
          <w:tcPr>
            <w:tcW w:w="0" w:type="auto"/>
          </w:tcPr>
          <w:p w14:paraId="64D9AAA8" w14:textId="77777777" w:rsidR="00B03F37" w:rsidRDefault="00B03F37" w:rsidP="0092589C">
            <w:pPr>
              <w:pStyle w:val="af9"/>
              <w:rPr>
                <w:rStyle w:val="af5"/>
                <w:rFonts w:cs="Times New Roman"/>
              </w:rPr>
            </w:pPr>
            <w:r>
              <w:rPr>
                <w:rStyle w:val="af5"/>
                <w:rFonts w:cs="Times New Roman"/>
              </w:rPr>
              <w:t>5</w:t>
            </w:r>
          </w:p>
        </w:tc>
        <w:tc>
          <w:tcPr>
            <w:tcW w:w="0" w:type="auto"/>
            <w:vMerge w:val="restart"/>
          </w:tcPr>
          <w:p w14:paraId="0D74E9B1" w14:textId="77777777" w:rsidR="00B03F37" w:rsidRDefault="00B03F37" w:rsidP="0092589C">
            <w:pPr>
              <w:pStyle w:val="af9"/>
              <w:rPr>
                <w:rStyle w:val="af5"/>
              </w:rPr>
            </w:pPr>
            <w:r w:rsidRPr="004B41F6">
              <w:rPr>
                <w:rStyle w:val="af5"/>
                <w:rFonts w:hint="eastAsia"/>
              </w:rPr>
              <w:t>钢</w:t>
            </w:r>
            <w:r>
              <w:rPr>
                <w:rStyle w:val="af5"/>
                <w:rFonts w:hint="eastAsia"/>
              </w:rPr>
              <w:t>对撑</w:t>
            </w:r>
          </w:p>
          <w:p w14:paraId="5935EC0A" w14:textId="77777777" w:rsidR="00B03F37" w:rsidRDefault="00B03F37" w:rsidP="0092589C">
            <w:pPr>
              <w:pStyle w:val="af9"/>
              <w:rPr>
                <w:rStyle w:val="af5"/>
              </w:rPr>
            </w:pPr>
            <w:proofErr w:type="gramStart"/>
            <w:r w:rsidRPr="004B41F6">
              <w:rPr>
                <w:rStyle w:val="af5"/>
                <w:rFonts w:hint="eastAsia"/>
              </w:rPr>
              <w:t>钢</w:t>
            </w:r>
            <w:r>
              <w:rPr>
                <w:rStyle w:val="af5"/>
                <w:rFonts w:hint="eastAsia"/>
              </w:rPr>
              <w:t>角</w:t>
            </w:r>
            <w:r>
              <w:rPr>
                <w:rStyle w:val="af5"/>
              </w:rPr>
              <w:t>撑</w:t>
            </w:r>
            <w:proofErr w:type="gramEnd"/>
          </w:p>
        </w:tc>
        <w:tc>
          <w:tcPr>
            <w:tcW w:w="0" w:type="auto"/>
          </w:tcPr>
          <w:p w14:paraId="04AD1314" w14:textId="77777777" w:rsidR="00B03F37" w:rsidRDefault="00B03F37" w:rsidP="0092589C">
            <w:pPr>
              <w:pStyle w:val="af9"/>
              <w:rPr>
                <w:rStyle w:val="af5"/>
              </w:rPr>
            </w:pPr>
            <w:r>
              <w:rPr>
                <w:rStyle w:val="af5"/>
                <w:rFonts w:hint="eastAsia"/>
              </w:rPr>
              <w:t>挠度</w:t>
            </w:r>
          </w:p>
        </w:tc>
        <w:tc>
          <w:tcPr>
            <w:tcW w:w="0" w:type="auto"/>
            <w:vMerge w:val="restart"/>
          </w:tcPr>
          <w:p w14:paraId="7EC198C4" w14:textId="77777777" w:rsidR="00B03F37" w:rsidRDefault="00B03F37" w:rsidP="0092589C">
            <w:pPr>
              <w:pStyle w:val="af9"/>
              <w:rPr>
                <w:rStyle w:val="af5"/>
              </w:rPr>
            </w:pPr>
            <w:r>
              <w:rPr>
                <w:rStyle w:val="af5"/>
                <w:rFonts w:hint="eastAsia"/>
              </w:rPr>
              <w:t>mm</w:t>
            </w:r>
          </w:p>
        </w:tc>
        <w:tc>
          <w:tcPr>
            <w:tcW w:w="0" w:type="auto"/>
          </w:tcPr>
          <w:p w14:paraId="640E8160" w14:textId="77777777" w:rsidR="00B03F37" w:rsidRDefault="00B03F37" w:rsidP="0092589C">
            <w:pPr>
              <w:pStyle w:val="af9"/>
              <w:rPr>
                <w:rStyle w:val="af5"/>
              </w:rPr>
            </w:pPr>
            <w:r>
              <w:rPr>
                <w:rStyle w:val="af5"/>
              </w:rPr>
              <w:t>L</w:t>
            </w:r>
            <w:r>
              <w:rPr>
                <w:rStyle w:val="af5"/>
                <w:rFonts w:hint="eastAsia"/>
              </w:rPr>
              <w:t>/</w:t>
            </w:r>
            <w:r>
              <w:rPr>
                <w:rStyle w:val="af5"/>
                <w:rFonts w:cs="Times New Roman"/>
              </w:rPr>
              <w:t>1000</w:t>
            </w:r>
          </w:p>
        </w:tc>
        <w:tc>
          <w:tcPr>
            <w:tcW w:w="0" w:type="auto"/>
          </w:tcPr>
          <w:p w14:paraId="1B86288D" w14:textId="77777777" w:rsidR="00B03F37" w:rsidRDefault="00B03F37" w:rsidP="0092589C">
            <w:pPr>
              <w:pStyle w:val="af9"/>
              <w:rPr>
                <w:rStyle w:val="af5"/>
              </w:rPr>
            </w:pPr>
            <w:r>
              <w:rPr>
                <w:rStyle w:val="af5"/>
                <w:rFonts w:hint="eastAsia"/>
              </w:rPr>
              <w:t>用</w:t>
            </w:r>
            <w:r>
              <w:rPr>
                <w:rStyle w:val="af5"/>
              </w:rPr>
              <w:t>钢尺量</w:t>
            </w:r>
          </w:p>
        </w:tc>
      </w:tr>
      <w:tr w:rsidR="00B03F37" w14:paraId="30196997" w14:textId="77777777" w:rsidTr="0092589C">
        <w:trPr>
          <w:trHeight w:val="497"/>
        </w:trPr>
        <w:tc>
          <w:tcPr>
            <w:tcW w:w="0" w:type="auto"/>
          </w:tcPr>
          <w:p w14:paraId="0019BEEA" w14:textId="77777777" w:rsidR="00B03F37" w:rsidRDefault="00B03F37" w:rsidP="0092589C">
            <w:pPr>
              <w:pStyle w:val="af9"/>
              <w:rPr>
                <w:rStyle w:val="af5"/>
                <w:rFonts w:cs="Times New Roman"/>
              </w:rPr>
            </w:pPr>
            <w:r>
              <w:rPr>
                <w:rStyle w:val="af5"/>
                <w:rFonts w:cs="Times New Roman"/>
              </w:rPr>
              <w:t>6</w:t>
            </w:r>
          </w:p>
        </w:tc>
        <w:tc>
          <w:tcPr>
            <w:tcW w:w="0" w:type="auto"/>
            <w:vMerge/>
          </w:tcPr>
          <w:p w14:paraId="76BDBC52" w14:textId="77777777" w:rsidR="00B03F37" w:rsidRDefault="00B03F37" w:rsidP="0092589C">
            <w:pPr>
              <w:pStyle w:val="af9"/>
              <w:rPr>
                <w:rStyle w:val="af5"/>
              </w:rPr>
            </w:pPr>
          </w:p>
        </w:tc>
        <w:tc>
          <w:tcPr>
            <w:tcW w:w="0" w:type="auto"/>
          </w:tcPr>
          <w:p w14:paraId="67EE8129" w14:textId="77777777" w:rsidR="00B03F37" w:rsidRDefault="00B03F37" w:rsidP="0092589C">
            <w:pPr>
              <w:pStyle w:val="af9"/>
              <w:rPr>
                <w:rStyle w:val="af5"/>
              </w:rPr>
            </w:pPr>
            <w:r>
              <w:rPr>
                <w:rStyle w:val="af5"/>
                <w:rFonts w:hint="eastAsia"/>
              </w:rPr>
              <w:t>平面</w:t>
            </w:r>
            <w:r>
              <w:rPr>
                <w:rStyle w:val="af5"/>
              </w:rPr>
              <w:t>位置</w:t>
            </w:r>
          </w:p>
        </w:tc>
        <w:tc>
          <w:tcPr>
            <w:tcW w:w="0" w:type="auto"/>
            <w:vMerge/>
          </w:tcPr>
          <w:p w14:paraId="43DDF49C" w14:textId="77777777" w:rsidR="00B03F37" w:rsidRDefault="00B03F37" w:rsidP="0092589C">
            <w:pPr>
              <w:pStyle w:val="af9"/>
              <w:rPr>
                <w:rStyle w:val="af5"/>
              </w:rPr>
            </w:pPr>
          </w:p>
        </w:tc>
        <w:tc>
          <w:tcPr>
            <w:tcW w:w="0" w:type="auto"/>
          </w:tcPr>
          <w:p w14:paraId="34FDE209" w14:textId="77777777" w:rsidR="00B03F37" w:rsidRDefault="00B03F37" w:rsidP="0092589C">
            <w:pPr>
              <w:pStyle w:val="af9"/>
              <w:rPr>
                <w:rStyle w:val="af5"/>
              </w:rPr>
            </w:pPr>
            <w:r>
              <w:rPr>
                <w:rStyle w:val="af5"/>
                <w:rFonts w:hint="eastAsia"/>
              </w:rPr>
              <w:t>±</w:t>
            </w:r>
            <w:r>
              <w:rPr>
                <w:rStyle w:val="af5"/>
                <w:rFonts w:cs="Times New Roman"/>
              </w:rPr>
              <w:t>50</w:t>
            </w:r>
          </w:p>
        </w:tc>
        <w:tc>
          <w:tcPr>
            <w:tcW w:w="0" w:type="auto"/>
          </w:tcPr>
          <w:p w14:paraId="0AD53330" w14:textId="77777777" w:rsidR="00B03F37" w:rsidRDefault="00B03F37" w:rsidP="0092589C">
            <w:pPr>
              <w:pStyle w:val="af9"/>
              <w:rPr>
                <w:rStyle w:val="af5"/>
              </w:rPr>
            </w:pPr>
            <w:r>
              <w:rPr>
                <w:rStyle w:val="af5"/>
                <w:rFonts w:hint="eastAsia"/>
              </w:rPr>
              <w:t>用</w:t>
            </w:r>
            <w:r>
              <w:rPr>
                <w:rStyle w:val="af5"/>
              </w:rPr>
              <w:t>钢尺量</w:t>
            </w:r>
          </w:p>
        </w:tc>
      </w:tr>
      <w:tr w:rsidR="00B03F37" w14:paraId="7C6D4CFB" w14:textId="77777777" w:rsidTr="0092589C">
        <w:trPr>
          <w:trHeight w:val="419"/>
        </w:trPr>
        <w:tc>
          <w:tcPr>
            <w:tcW w:w="0" w:type="auto"/>
          </w:tcPr>
          <w:p w14:paraId="59F4A5B0" w14:textId="77777777" w:rsidR="00B03F37" w:rsidRDefault="00B03F37" w:rsidP="0092589C">
            <w:pPr>
              <w:pStyle w:val="af9"/>
              <w:rPr>
                <w:rStyle w:val="af5"/>
                <w:rFonts w:cs="Times New Roman"/>
              </w:rPr>
            </w:pPr>
            <w:r>
              <w:rPr>
                <w:rStyle w:val="af5"/>
                <w:rFonts w:cs="Times New Roman"/>
              </w:rPr>
              <w:t>7</w:t>
            </w:r>
          </w:p>
        </w:tc>
        <w:tc>
          <w:tcPr>
            <w:tcW w:w="0" w:type="auto"/>
            <w:vMerge/>
          </w:tcPr>
          <w:p w14:paraId="198536FE" w14:textId="77777777" w:rsidR="00B03F37" w:rsidRDefault="00B03F37" w:rsidP="0092589C">
            <w:pPr>
              <w:pStyle w:val="af9"/>
              <w:rPr>
                <w:rStyle w:val="af5"/>
              </w:rPr>
            </w:pPr>
          </w:p>
        </w:tc>
        <w:tc>
          <w:tcPr>
            <w:tcW w:w="0" w:type="auto"/>
          </w:tcPr>
          <w:p w14:paraId="269B70E3" w14:textId="77777777" w:rsidR="00B03F37" w:rsidRDefault="00B03F37" w:rsidP="0092589C">
            <w:pPr>
              <w:pStyle w:val="af9"/>
              <w:rPr>
                <w:rStyle w:val="af5"/>
              </w:rPr>
            </w:pPr>
            <w:r>
              <w:rPr>
                <w:rStyle w:val="af5"/>
                <w:rFonts w:hint="eastAsia"/>
              </w:rPr>
              <w:t>标</w:t>
            </w:r>
            <w:r>
              <w:rPr>
                <w:rStyle w:val="af5"/>
              </w:rPr>
              <w:t>高</w:t>
            </w:r>
          </w:p>
        </w:tc>
        <w:tc>
          <w:tcPr>
            <w:tcW w:w="0" w:type="auto"/>
            <w:vMerge/>
          </w:tcPr>
          <w:p w14:paraId="34467A4D" w14:textId="77777777" w:rsidR="00B03F37" w:rsidRDefault="00B03F37" w:rsidP="0092589C">
            <w:pPr>
              <w:pStyle w:val="af9"/>
              <w:rPr>
                <w:rStyle w:val="af5"/>
              </w:rPr>
            </w:pPr>
          </w:p>
        </w:tc>
        <w:tc>
          <w:tcPr>
            <w:tcW w:w="0" w:type="auto"/>
          </w:tcPr>
          <w:p w14:paraId="0ECE9A8B" w14:textId="77777777" w:rsidR="00B03F37" w:rsidRDefault="00B03F37" w:rsidP="0092589C">
            <w:pPr>
              <w:pStyle w:val="af9"/>
              <w:rPr>
                <w:rStyle w:val="af5"/>
              </w:rPr>
            </w:pPr>
            <w:r>
              <w:rPr>
                <w:rStyle w:val="af5"/>
                <w:rFonts w:hint="eastAsia"/>
              </w:rPr>
              <w:t>±</w:t>
            </w:r>
            <w:r>
              <w:rPr>
                <w:rStyle w:val="af5"/>
                <w:rFonts w:cs="Times New Roman"/>
              </w:rPr>
              <w:t>20</w:t>
            </w:r>
          </w:p>
        </w:tc>
        <w:tc>
          <w:tcPr>
            <w:tcW w:w="0" w:type="auto"/>
          </w:tcPr>
          <w:p w14:paraId="270B6D50" w14:textId="77777777" w:rsidR="00B03F37" w:rsidRDefault="00B03F37" w:rsidP="0092589C">
            <w:pPr>
              <w:pStyle w:val="af9"/>
              <w:rPr>
                <w:rStyle w:val="af5"/>
              </w:rPr>
            </w:pPr>
            <w:r>
              <w:rPr>
                <w:rStyle w:val="af5"/>
                <w:rFonts w:hint="eastAsia"/>
              </w:rPr>
              <w:t>水准仪</w:t>
            </w:r>
          </w:p>
        </w:tc>
      </w:tr>
      <w:tr w:rsidR="00B03F37" w14:paraId="2469DE31" w14:textId="77777777" w:rsidTr="0092589C">
        <w:trPr>
          <w:trHeight w:val="424"/>
        </w:trPr>
        <w:tc>
          <w:tcPr>
            <w:tcW w:w="0" w:type="auto"/>
          </w:tcPr>
          <w:p w14:paraId="082F3EDC" w14:textId="77777777" w:rsidR="00B03F37" w:rsidRDefault="00B03F37" w:rsidP="0092589C">
            <w:pPr>
              <w:pStyle w:val="af9"/>
              <w:rPr>
                <w:rStyle w:val="af5"/>
                <w:rFonts w:cs="Times New Roman"/>
              </w:rPr>
            </w:pPr>
            <w:r>
              <w:rPr>
                <w:rStyle w:val="af5"/>
                <w:rFonts w:cs="Times New Roman"/>
              </w:rPr>
              <w:t>8</w:t>
            </w:r>
          </w:p>
        </w:tc>
        <w:tc>
          <w:tcPr>
            <w:tcW w:w="0" w:type="auto"/>
            <w:vMerge/>
          </w:tcPr>
          <w:p w14:paraId="178B3333" w14:textId="77777777" w:rsidR="00B03F37" w:rsidRDefault="00B03F37" w:rsidP="0092589C">
            <w:pPr>
              <w:pStyle w:val="af9"/>
              <w:rPr>
                <w:rStyle w:val="af5"/>
              </w:rPr>
            </w:pPr>
          </w:p>
        </w:tc>
        <w:tc>
          <w:tcPr>
            <w:tcW w:w="0" w:type="auto"/>
          </w:tcPr>
          <w:p w14:paraId="5237E49F" w14:textId="77777777" w:rsidR="00B03F37" w:rsidRDefault="00B03F37" w:rsidP="0092589C">
            <w:pPr>
              <w:pStyle w:val="af9"/>
              <w:rPr>
                <w:rStyle w:val="af5"/>
              </w:rPr>
            </w:pPr>
            <w:r>
              <w:rPr>
                <w:rStyle w:val="af5"/>
                <w:rFonts w:hint="eastAsia"/>
              </w:rPr>
              <w:t>轴线允许偏差</w:t>
            </w:r>
          </w:p>
        </w:tc>
        <w:tc>
          <w:tcPr>
            <w:tcW w:w="0" w:type="auto"/>
            <w:vMerge/>
          </w:tcPr>
          <w:p w14:paraId="454A9156" w14:textId="77777777" w:rsidR="00B03F37" w:rsidRDefault="00B03F37" w:rsidP="0092589C">
            <w:pPr>
              <w:pStyle w:val="af9"/>
              <w:rPr>
                <w:rStyle w:val="af5"/>
              </w:rPr>
            </w:pPr>
          </w:p>
        </w:tc>
        <w:tc>
          <w:tcPr>
            <w:tcW w:w="0" w:type="auto"/>
          </w:tcPr>
          <w:p w14:paraId="58B66775" w14:textId="77777777" w:rsidR="00B03F37" w:rsidRDefault="00B03F37" w:rsidP="0092589C">
            <w:pPr>
              <w:pStyle w:val="af9"/>
              <w:rPr>
                <w:rStyle w:val="af5"/>
              </w:rPr>
            </w:pPr>
            <w:r>
              <w:rPr>
                <w:rStyle w:val="af5"/>
                <w:rFonts w:hint="eastAsia"/>
              </w:rPr>
              <w:t>H</w:t>
            </w:r>
            <w:r>
              <w:rPr>
                <w:rStyle w:val="af5"/>
              </w:rPr>
              <w:t>/</w:t>
            </w:r>
            <w:r>
              <w:rPr>
                <w:rStyle w:val="af5"/>
                <w:rFonts w:cs="Times New Roman"/>
              </w:rPr>
              <w:t>1000</w:t>
            </w:r>
            <w:r>
              <w:rPr>
                <w:rStyle w:val="af5"/>
                <w:rFonts w:hint="eastAsia"/>
              </w:rPr>
              <w:t>，且</w:t>
            </w:r>
            <w:r>
              <w:rPr>
                <w:rStyle w:val="af5"/>
              </w:rPr>
              <w:t>不大于</w:t>
            </w:r>
            <w:r>
              <w:rPr>
                <w:rStyle w:val="af5"/>
                <w:rFonts w:cs="Times New Roman"/>
              </w:rPr>
              <w:t>35</w:t>
            </w:r>
          </w:p>
        </w:tc>
        <w:tc>
          <w:tcPr>
            <w:tcW w:w="0" w:type="auto"/>
          </w:tcPr>
          <w:p w14:paraId="68ABDDD3" w14:textId="77777777" w:rsidR="00B03F37" w:rsidRDefault="00B03F37" w:rsidP="0092589C">
            <w:pPr>
              <w:pStyle w:val="af9"/>
              <w:rPr>
                <w:rStyle w:val="af5"/>
              </w:rPr>
            </w:pPr>
            <w:r>
              <w:rPr>
                <w:rStyle w:val="af5"/>
                <w:rFonts w:hint="eastAsia"/>
              </w:rPr>
              <w:t>经纬仪</w:t>
            </w:r>
          </w:p>
        </w:tc>
      </w:tr>
      <w:tr w:rsidR="00B03F37" w14:paraId="0F537813" w14:textId="77777777" w:rsidTr="0092589C">
        <w:trPr>
          <w:trHeight w:val="402"/>
        </w:trPr>
        <w:tc>
          <w:tcPr>
            <w:tcW w:w="0" w:type="auto"/>
          </w:tcPr>
          <w:p w14:paraId="0C7DBEEB" w14:textId="77777777" w:rsidR="00B03F37" w:rsidRDefault="00B03F37" w:rsidP="0092589C">
            <w:pPr>
              <w:pStyle w:val="af9"/>
              <w:rPr>
                <w:rStyle w:val="af5"/>
                <w:rFonts w:cs="Times New Roman"/>
              </w:rPr>
            </w:pPr>
            <w:r>
              <w:rPr>
                <w:rStyle w:val="af5"/>
                <w:rFonts w:cs="Times New Roman"/>
              </w:rPr>
              <w:t>9</w:t>
            </w:r>
          </w:p>
        </w:tc>
        <w:tc>
          <w:tcPr>
            <w:tcW w:w="0" w:type="auto"/>
            <w:vMerge w:val="restart"/>
          </w:tcPr>
          <w:p w14:paraId="4F11EAED" w14:textId="77777777" w:rsidR="00B03F37" w:rsidRDefault="00B03F37" w:rsidP="0092589C">
            <w:pPr>
              <w:pStyle w:val="af9"/>
              <w:rPr>
                <w:rStyle w:val="af5"/>
              </w:rPr>
            </w:pPr>
            <w:r>
              <w:rPr>
                <w:rStyle w:val="af5"/>
                <w:rFonts w:hint="eastAsia"/>
              </w:rPr>
              <w:t>张弦梁</w:t>
            </w:r>
          </w:p>
        </w:tc>
        <w:tc>
          <w:tcPr>
            <w:tcW w:w="0" w:type="auto"/>
          </w:tcPr>
          <w:p w14:paraId="7D6E70B8" w14:textId="77777777" w:rsidR="00B03F37" w:rsidRDefault="00B03F37" w:rsidP="0092589C">
            <w:pPr>
              <w:pStyle w:val="af9"/>
              <w:rPr>
                <w:rStyle w:val="af5"/>
              </w:rPr>
            </w:pPr>
            <w:r>
              <w:rPr>
                <w:rStyle w:val="af5"/>
                <w:rFonts w:hint="eastAsia"/>
              </w:rPr>
              <w:t>平面</w:t>
            </w:r>
            <w:r>
              <w:rPr>
                <w:rStyle w:val="af5"/>
              </w:rPr>
              <w:t>位置</w:t>
            </w:r>
          </w:p>
        </w:tc>
        <w:tc>
          <w:tcPr>
            <w:tcW w:w="0" w:type="auto"/>
            <w:vMerge w:val="restart"/>
          </w:tcPr>
          <w:p w14:paraId="10E72EE5" w14:textId="77777777" w:rsidR="00B03F37" w:rsidRDefault="00B03F37" w:rsidP="0092589C">
            <w:pPr>
              <w:pStyle w:val="af9"/>
              <w:rPr>
                <w:rStyle w:val="af5"/>
              </w:rPr>
            </w:pPr>
            <w:r>
              <w:rPr>
                <w:rStyle w:val="af5"/>
                <w:rFonts w:hint="eastAsia"/>
              </w:rPr>
              <w:t>mm</w:t>
            </w:r>
          </w:p>
        </w:tc>
        <w:tc>
          <w:tcPr>
            <w:tcW w:w="0" w:type="auto"/>
          </w:tcPr>
          <w:p w14:paraId="0FFEB7F9" w14:textId="77777777" w:rsidR="00B03F37" w:rsidRDefault="00B03F37" w:rsidP="0092589C">
            <w:pPr>
              <w:pStyle w:val="af9"/>
              <w:rPr>
                <w:rStyle w:val="af5"/>
              </w:rPr>
            </w:pPr>
            <w:r>
              <w:rPr>
                <w:rStyle w:val="af5"/>
                <w:rFonts w:hint="eastAsia"/>
              </w:rPr>
              <w:t>±</w:t>
            </w:r>
            <w:r>
              <w:rPr>
                <w:rStyle w:val="af5"/>
                <w:rFonts w:cs="Times New Roman"/>
              </w:rPr>
              <w:t>50</w:t>
            </w:r>
          </w:p>
        </w:tc>
        <w:tc>
          <w:tcPr>
            <w:tcW w:w="0" w:type="auto"/>
          </w:tcPr>
          <w:p w14:paraId="39E48873" w14:textId="77777777" w:rsidR="00B03F37" w:rsidRDefault="00B03F37" w:rsidP="0092589C">
            <w:pPr>
              <w:pStyle w:val="af9"/>
              <w:rPr>
                <w:rStyle w:val="af5"/>
              </w:rPr>
            </w:pPr>
            <w:r>
              <w:rPr>
                <w:rStyle w:val="af5"/>
                <w:rFonts w:hint="eastAsia"/>
              </w:rPr>
              <w:t>用</w:t>
            </w:r>
            <w:r>
              <w:rPr>
                <w:rStyle w:val="af5"/>
              </w:rPr>
              <w:t>钢尺量</w:t>
            </w:r>
          </w:p>
        </w:tc>
      </w:tr>
      <w:tr w:rsidR="00B03F37" w14:paraId="509DE189" w14:textId="77777777" w:rsidTr="0092589C">
        <w:trPr>
          <w:trHeight w:val="423"/>
        </w:trPr>
        <w:tc>
          <w:tcPr>
            <w:tcW w:w="0" w:type="auto"/>
          </w:tcPr>
          <w:p w14:paraId="103231A5" w14:textId="77777777" w:rsidR="00B03F37" w:rsidRDefault="00B03F37" w:rsidP="0092589C">
            <w:pPr>
              <w:pStyle w:val="af9"/>
              <w:rPr>
                <w:rStyle w:val="af5"/>
              </w:rPr>
            </w:pPr>
            <w:r>
              <w:rPr>
                <w:rStyle w:val="af5"/>
                <w:rFonts w:cs="Times New Roman"/>
              </w:rPr>
              <w:t>10</w:t>
            </w:r>
          </w:p>
        </w:tc>
        <w:tc>
          <w:tcPr>
            <w:tcW w:w="0" w:type="auto"/>
            <w:vMerge/>
          </w:tcPr>
          <w:p w14:paraId="70A73804" w14:textId="77777777" w:rsidR="00B03F37" w:rsidRDefault="00B03F37" w:rsidP="0092589C">
            <w:pPr>
              <w:pStyle w:val="af9"/>
              <w:rPr>
                <w:rStyle w:val="af5"/>
              </w:rPr>
            </w:pPr>
          </w:p>
        </w:tc>
        <w:tc>
          <w:tcPr>
            <w:tcW w:w="0" w:type="auto"/>
          </w:tcPr>
          <w:p w14:paraId="5A1CF0AE" w14:textId="77777777" w:rsidR="00B03F37" w:rsidRDefault="00B03F37" w:rsidP="0092589C">
            <w:pPr>
              <w:pStyle w:val="af9"/>
              <w:rPr>
                <w:rStyle w:val="af5"/>
              </w:rPr>
            </w:pPr>
            <w:r>
              <w:rPr>
                <w:rStyle w:val="af5"/>
                <w:rFonts w:hint="eastAsia"/>
              </w:rPr>
              <w:t>标高</w:t>
            </w:r>
          </w:p>
        </w:tc>
        <w:tc>
          <w:tcPr>
            <w:tcW w:w="0" w:type="auto"/>
            <w:vMerge/>
          </w:tcPr>
          <w:p w14:paraId="234A2D89" w14:textId="77777777" w:rsidR="00B03F37" w:rsidRDefault="00B03F37" w:rsidP="0092589C">
            <w:pPr>
              <w:pStyle w:val="af9"/>
              <w:rPr>
                <w:rStyle w:val="af5"/>
              </w:rPr>
            </w:pPr>
          </w:p>
        </w:tc>
        <w:tc>
          <w:tcPr>
            <w:tcW w:w="0" w:type="auto"/>
          </w:tcPr>
          <w:p w14:paraId="6FC1B0F1" w14:textId="77777777" w:rsidR="00B03F37" w:rsidRDefault="00B03F37" w:rsidP="0092589C">
            <w:pPr>
              <w:pStyle w:val="af9"/>
              <w:rPr>
                <w:rStyle w:val="af5"/>
              </w:rPr>
            </w:pPr>
            <w:r>
              <w:rPr>
                <w:rStyle w:val="af5"/>
                <w:rFonts w:hint="eastAsia"/>
              </w:rPr>
              <w:t>±</w:t>
            </w:r>
            <w:r>
              <w:rPr>
                <w:rStyle w:val="af5"/>
                <w:rFonts w:cs="Times New Roman"/>
              </w:rPr>
              <w:t>20</w:t>
            </w:r>
          </w:p>
        </w:tc>
        <w:tc>
          <w:tcPr>
            <w:tcW w:w="0" w:type="auto"/>
          </w:tcPr>
          <w:p w14:paraId="74ADF506" w14:textId="77777777" w:rsidR="00B03F37" w:rsidRDefault="00B03F37" w:rsidP="0092589C">
            <w:pPr>
              <w:pStyle w:val="af9"/>
              <w:rPr>
                <w:rStyle w:val="af5"/>
              </w:rPr>
            </w:pPr>
            <w:r>
              <w:rPr>
                <w:rStyle w:val="af5"/>
                <w:rFonts w:hint="eastAsia"/>
              </w:rPr>
              <w:t>水准仪</w:t>
            </w:r>
          </w:p>
        </w:tc>
      </w:tr>
    </w:tbl>
    <w:p w14:paraId="53E2366F" w14:textId="77777777" w:rsidR="00B03F37" w:rsidRDefault="00B03F37" w:rsidP="00B03F37">
      <w:pPr>
        <w:rPr>
          <w:color w:val="000000" w:themeColor="text1"/>
          <w:sz w:val="15"/>
        </w:rPr>
      </w:pPr>
      <w:r>
        <w:rPr>
          <w:rStyle w:val="af5"/>
          <w:rFonts w:hint="eastAsia"/>
        </w:rPr>
        <w:t>注：</w:t>
      </w:r>
      <w:r>
        <w:rPr>
          <w:rStyle w:val="af5"/>
        </w:rPr>
        <w:t>L</w:t>
      </w:r>
      <w:r>
        <w:rPr>
          <w:rStyle w:val="af5"/>
          <w:rFonts w:cs="Times New Roman"/>
        </w:rPr>
        <w:t>——</w:t>
      </w:r>
      <w:r>
        <w:rPr>
          <w:rStyle w:val="af5"/>
        </w:rPr>
        <w:t>构</w:t>
      </w:r>
      <w:r>
        <w:rPr>
          <w:rStyle w:val="af5"/>
          <w:rFonts w:hint="eastAsia"/>
        </w:rPr>
        <w:t>件</w:t>
      </w:r>
      <w:r>
        <w:rPr>
          <w:rStyle w:val="af5"/>
        </w:rPr>
        <w:t>长度</w:t>
      </w:r>
      <w:r>
        <w:rPr>
          <w:rStyle w:val="af5"/>
          <w:rFonts w:hint="eastAsia"/>
        </w:rPr>
        <w:t>、</w:t>
      </w:r>
      <w:r>
        <w:rPr>
          <w:rStyle w:val="af5"/>
          <w:rFonts w:hint="eastAsia"/>
        </w:rPr>
        <w:t>H</w:t>
      </w:r>
      <w:r>
        <w:rPr>
          <w:rStyle w:val="af5"/>
          <w:rFonts w:cs="Times New Roman"/>
        </w:rPr>
        <w:t>——</w:t>
      </w:r>
      <w:r>
        <w:rPr>
          <w:rStyle w:val="af5"/>
        </w:rPr>
        <w:t>整个</w:t>
      </w:r>
      <w:r>
        <w:rPr>
          <w:rStyle w:val="af5"/>
          <w:rFonts w:hint="eastAsia"/>
        </w:rPr>
        <w:t>钢</w:t>
      </w:r>
      <w:proofErr w:type="gramStart"/>
      <w:r>
        <w:rPr>
          <w:rStyle w:val="af5"/>
          <w:rFonts w:hint="eastAsia"/>
        </w:rPr>
        <w:t>对撑或钢角撑</w:t>
      </w:r>
      <w:proofErr w:type="gramEnd"/>
      <w:r>
        <w:rPr>
          <w:rStyle w:val="af5"/>
        </w:rPr>
        <w:t>长度。</w:t>
      </w:r>
    </w:p>
    <w:p w14:paraId="284F2F38" w14:textId="55762890" w:rsidR="00B03F37" w:rsidRDefault="00480B44" w:rsidP="00B03F37">
      <w:pPr>
        <w:rPr>
          <w:szCs w:val="21"/>
        </w:rPr>
      </w:pPr>
      <w:r>
        <w:rPr>
          <w:rStyle w:val="afb"/>
        </w:rPr>
        <w:t>7</w:t>
      </w:r>
      <w:r w:rsidR="00B03F37">
        <w:rPr>
          <w:rStyle w:val="afb"/>
          <w:rFonts w:hint="eastAsia"/>
        </w:rPr>
        <w:t>.</w:t>
      </w:r>
      <w:r w:rsidR="00A15429">
        <w:rPr>
          <w:rStyle w:val="afb"/>
        </w:rPr>
        <w:t xml:space="preserve"> </w:t>
      </w:r>
      <w:r w:rsidR="00B03F37">
        <w:rPr>
          <w:rStyle w:val="afb"/>
        </w:rPr>
        <w:t>3</w:t>
      </w:r>
      <w:r w:rsidR="00B03F37">
        <w:rPr>
          <w:rStyle w:val="afb"/>
          <w:rFonts w:hint="eastAsia"/>
        </w:rPr>
        <w:t>.</w:t>
      </w:r>
      <w:r w:rsidR="00A15429">
        <w:rPr>
          <w:rStyle w:val="afb"/>
        </w:rPr>
        <w:t xml:space="preserve"> </w:t>
      </w:r>
      <w:r w:rsidR="00B03F37">
        <w:rPr>
          <w:rStyle w:val="afb"/>
        </w:rPr>
        <w:t>3</w:t>
      </w:r>
      <w:r w:rsidR="00A15429">
        <w:rPr>
          <w:rStyle w:val="afb"/>
        </w:rPr>
        <w:t xml:space="preserve">  </w:t>
      </w:r>
      <w:r w:rsidR="00B03F37">
        <w:rPr>
          <w:rFonts w:hint="eastAsia"/>
          <w:szCs w:val="21"/>
        </w:rPr>
        <w:t>竖向支承体系构件的安装质量验收应符合表</w:t>
      </w:r>
      <w:r w:rsidR="00E3799E">
        <w:rPr>
          <w:rFonts w:cs="Times New Roman"/>
          <w:szCs w:val="21"/>
        </w:rPr>
        <w:t>7</w:t>
      </w:r>
      <w:r w:rsidR="00B03F37">
        <w:rPr>
          <w:rFonts w:hint="eastAsia"/>
          <w:szCs w:val="21"/>
        </w:rPr>
        <w:t>.</w:t>
      </w:r>
      <w:r w:rsidR="00B03F37">
        <w:rPr>
          <w:rFonts w:cs="Times New Roman"/>
          <w:szCs w:val="21"/>
        </w:rPr>
        <w:t>3</w:t>
      </w:r>
      <w:r w:rsidR="00B03F37">
        <w:rPr>
          <w:rFonts w:hint="eastAsia"/>
          <w:szCs w:val="21"/>
        </w:rPr>
        <w:t>.</w:t>
      </w:r>
      <w:r w:rsidR="00B03F37">
        <w:rPr>
          <w:rFonts w:cs="Times New Roman"/>
          <w:szCs w:val="21"/>
        </w:rPr>
        <w:t>3</w:t>
      </w:r>
      <w:r w:rsidR="00B03F37">
        <w:rPr>
          <w:rFonts w:hint="eastAsia"/>
          <w:szCs w:val="21"/>
        </w:rPr>
        <w:t>的规定。</w:t>
      </w:r>
    </w:p>
    <w:p w14:paraId="00D34A98" w14:textId="42BCA99A" w:rsidR="00B03F37" w:rsidRDefault="00B03F37" w:rsidP="00B03F37">
      <w:pPr>
        <w:jc w:val="center"/>
        <w:rPr>
          <w:rStyle w:val="af7"/>
        </w:rPr>
      </w:pPr>
      <w:r>
        <w:rPr>
          <w:rStyle w:val="af7"/>
          <w:rFonts w:hint="eastAsia"/>
        </w:rPr>
        <w:lastRenderedPageBreak/>
        <w:t>表</w:t>
      </w:r>
      <w:r w:rsidR="00480B44">
        <w:rPr>
          <w:rStyle w:val="af7"/>
          <w:rFonts w:cs="Times New Roman"/>
        </w:rPr>
        <w:t>7</w:t>
      </w:r>
      <w:r>
        <w:rPr>
          <w:rStyle w:val="af7"/>
          <w:rFonts w:hint="eastAsia"/>
        </w:rPr>
        <w:t>.</w:t>
      </w:r>
      <w:r w:rsidR="00514699">
        <w:rPr>
          <w:rStyle w:val="af7"/>
        </w:rPr>
        <w:t xml:space="preserve"> </w:t>
      </w:r>
      <w:r>
        <w:rPr>
          <w:rStyle w:val="af7"/>
          <w:rFonts w:cs="Times New Roman"/>
        </w:rPr>
        <w:t>3</w:t>
      </w:r>
      <w:r>
        <w:rPr>
          <w:rStyle w:val="af7"/>
          <w:rFonts w:hint="eastAsia"/>
        </w:rPr>
        <w:t>.</w:t>
      </w:r>
      <w:r w:rsidR="00514699">
        <w:rPr>
          <w:rStyle w:val="af7"/>
        </w:rPr>
        <w:t xml:space="preserve"> </w:t>
      </w:r>
      <w:r w:rsidR="00F351B9">
        <w:rPr>
          <w:rStyle w:val="af7"/>
          <w:rFonts w:cs="Times New Roman"/>
        </w:rPr>
        <w:t>3</w:t>
      </w:r>
      <w:r>
        <w:rPr>
          <w:rStyle w:val="af7"/>
          <w:rFonts w:hint="eastAsia"/>
        </w:rPr>
        <w:t xml:space="preserve">  </w:t>
      </w:r>
      <w:r>
        <w:rPr>
          <w:rStyle w:val="af7"/>
          <w:rFonts w:hint="eastAsia"/>
        </w:rPr>
        <w:t>竖向支承体系安装质量验收标准</w:t>
      </w:r>
    </w:p>
    <w:tbl>
      <w:tblPr>
        <w:tblStyle w:val="afa"/>
        <w:tblW w:w="0" w:type="auto"/>
        <w:tblLook w:val="04A0" w:firstRow="1" w:lastRow="0" w:firstColumn="1" w:lastColumn="0" w:noHBand="0" w:noVBand="1"/>
      </w:tblPr>
      <w:tblGrid>
        <w:gridCol w:w="396"/>
        <w:gridCol w:w="756"/>
        <w:gridCol w:w="936"/>
        <w:gridCol w:w="576"/>
        <w:gridCol w:w="736"/>
        <w:gridCol w:w="936"/>
      </w:tblGrid>
      <w:tr w:rsidR="00B03F37" w14:paraId="727CEB05" w14:textId="77777777" w:rsidTr="0092589C">
        <w:trPr>
          <w:trHeight w:val="416"/>
        </w:trPr>
        <w:tc>
          <w:tcPr>
            <w:tcW w:w="0" w:type="auto"/>
            <w:vMerge w:val="restart"/>
          </w:tcPr>
          <w:p w14:paraId="44E15520" w14:textId="77777777" w:rsidR="00B03F37" w:rsidRDefault="00B03F37" w:rsidP="0092589C">
            <w:pPr>
              <w:pStyle w:val="af9"/>
              <w:rPr>
                <w:rStyle w:val="af5"/>
              </w:rPr>
            </w:pPr>
            <w:r>
              <w:rPr>
                <w:rStyle w:val="af5"/>
                <w:rFonts w:hint="eastAsia"/>
              </w:rPr>
              <w:t>序</w:t>
            </w:r>
          </w:p>
        </w:tc>
        <w:tc>
          <w:tcPr>
            <w:tcW w:w="0" w:type="auto"/>
            <w:gridSpan w:val="2"/>
            <w:vMerge w:val="restart"/>
          </w:tcPr>
          <w:p w14:paraId="138B9767" w14:textId="77777777" w:rsidR="00B03F37" w:rsidRDefault="00B03F37" w:rsidP="0092589C">
            <w:pPr>
              <w:pStyle w:val="af9"/>
              <w:rPr>
                <w:rStyle w:val="af5"/>
              </w:rPr>
            </w:pPr>
            <w:r>
              <w:rPr>
                <w:rStyle w:val="af5"/>
                <w:rFonts w:hint="eastAsia"/>
              </w:rPr>
              <w:t>检验</w:t>
            </w:r>
            <w:r>
              <w:rPr>
                <w:rStyle w:val="af5"/>
              </w:rPr>
              <w:t>项目</w:t>
            </w:r>
          </w:p>
        </w:tc>
        <w:tc>
          <w:tcPr>
            <w:tcW w:w="0" w:type="auto"/>
            <w:gridSpan w:val="2"/>
          </w:tcPr>
          <w:p w14:paraId="6D3C0323" w14:textId="77777777" w:rsidR="00B03F37" w:rsidRDefault="00B03F37" w:rsidP="0092589C">
            <w:pPr>
              <w:pStyle w:val="af9"/>
              <w:rPr>
                <w:rStyle w:val="af5"/>
              </w:rPr>
            </w:pPr>
            <w:r>
              <w:rPr>
                <w:rStyle w:val="af5"/>
                <w:rFonts w:hint="eastAsia"/>
              </w:rPr>
              <w:t>允许</w:t>
            </w:r>
            <w:r>
              <w:rPr>
                <w:rStyle w:val="af5"/>
              </w:rPr>
              <w:t>偏差</w:t>
            </w:r>
          </w:p>
        </w:tc>
        <w:tc>
          <w:tcPr>
            <w:tcW w:w="0" w:type="auto"/>
            <w:vMerge w:val="restart"/>
          </w:tcPr>
          <w:p w14:paraId="325142D0" w14:textId="77777777" w:rsidR="00B03F37" w:rsidRDefault="00B03F37" w:rsidP="0092589C">
            <w:pPr>
              <w:pStyle w:val="af9"/>
              <w:rPr>
                <w:rStyle w:val="af5"/>
              </w:rPr>
            </w:pPr>
            <w:r>
              <w:rPr>
                <w:rStyle w:val="af5"/>
                <w:rFonts w:hint="eastAsia"/>
              </w:rPr>
              <w:t>检查</w:t>
            </w:r>
            <w:r>
              <w:rPr>
                <w:rStyle w:val="af5"/>
              </w:rPr>
              <w:t>方法</w:t>
            </w:r>
          </w:p>
        </w:tc>
      </w:tr>
      <w:tr w:rsidR="00B03F37" w14:paraId="75442E07" w14:textId="77777777" w:rsidTr="0092589C">
        <w:trPr>
          <w:trHeight w:val="459"/>
        </w:trPr>
        <w:tc>
          <w:tcPr>
            <w:tcW w:w="0" w:type="auto"/>
            <w:vMerge/>
          </w:tcPr>
          <w:p w14:paraId="3D510744" w14:textId="77777777" w:rsidR="00B03F37" w:rsidRDefault="00B03F37" w:rsidP="0092589C">
            <w:pPr>
              <w:pStyle w:val="af9"/>
              <w:rPr>
                <w:rStyle w:val="af5"/>
              </w:rPr>
            </w:pPr>
          </w:p>
        </w:tc>
        <w:tc>
          <w:tcPr>
            <w:tcW w:w="0" w:type="auto"/>
            <w:gridSpan w:val="2"/>
            <w:vMerge/>
          </w:tcPr>
          <w:p w14:paraId="68909DA2" w14:textId="77777777" w:rsidR="00B03F37" w:rsidRDefault="00B03F37" w:rsidP="0092589C">
            <w:pPr>
              <w:pStyle w:val="af9"/>
              <w:rPr>
                <w:rStyle w:val="af5"/>
              </w:rPr>
            </w:pPr>
          </w:p>
        </w:tc>
        <w:tc>
          <w:tcPr>
            <w:tcW w:w="0" w:type="auto"/>
          </w:tcPr>
          <w:p w14:paraId="0EFC3934" w14:textId="77777777" w:rsidR="00B03F37" w:rsidRDefault="00B03F37" w:rsidP="0092589C">
            <w:pPr>
              <w:pStyle w:val="af9"/>
              <w:rPr>
                <w:rStyle w:val="af5"/>
              </w:rPr>
            </w:pPr>
            <w:r>
              <w:rPr>
                <w:rStyle w:val="af5"/>
                <w:rFonts w:hint="eastAsia"/>
              </w:rPr>
              <w:t>单位</w:t>
            </w:r>
          </w:p>
        </w:tc>
        <w:tc>
          <w:tcPr>
            <w:tcW w:w="0" w:type="auto"/>
          </w:tcPr>
          <w:p w14:paraId="7D2B4233" w14:textId="77777777" w:rsidR="00B03F37" w:rsidRDefault="00B03F37" w:rsidP="0092589C">
            <w:pPr>
              <w:pStyle w:val="af9"/>
              <w:rPr>
                <w:rStyle w:val="af5"/>
              </w:rPr>
            </w:pPr>
            <w:r>
              <w:rPr>
                <w:rStyle w:val="af5"/>
                <w:rFonts w:hint="eastAsia"/>
              </w:rPr>
              <w:t>数值</w:t>
            </w:r>
          </w:p>
        </w:tc>
        <w:tc>
          <w:tcPr>
            <w:tcW w:w="0" w:type="auto"/>
            <w:vMerge/>
          </w:tcPr>
          <w:p w14:paraId="7F979536" w14:textId="77777777" w:rsidR="00B03F37" w:rsidRDefault="00B03F37" w:rsidP="0092589C">
            <w:pPr>
              <w:pStyle w:val="af9"/>
              <w:rPr>
                <w:rStyle w:val="af5"/>
              </w:rPr>
            </w:pPr>
          </w:p>
        </w:tc>
      </w:tr>
      <w:tr w:rsidR="00B03F37" w14:paraId="1BBB62C5" w14:textId="77777777" w:rsidTr="0092589C">
        <w:trPr>
          <w:trHeight w:val="372"/>
        </w:trPr>
        <w:tc>
          <w:tcPr>
            <w:tcW w:w="0" w:type="auto"/>
            <w:vMerge w:val="restart"/>
          </w:tcPr>
          <w:p w14:paraId="53A6B4A8" w14:textId="77777777" w:rsidR="00B03F37" w:rsidRDefault="00B03F37" w:rsidP="0092589C">
            <w:pPr>
              <w:pStyle w:val="af9"/>
              <w:rPr>
                <w:rStyle w:val="af5"/>
                <w:rFonts w:cs="Times New Roman"/>
              </w:rPr>
            </w:pPr>
            <w:r>
              <w:rPr>
                <w:rStyle w:val="af5"/>
                <w:rFonts w:cs="Times New Roman"/>
              </w:rPr>
              <w:t>1</w:t>
            </w:r>
          </w:p>
        </w:tc>
        <w:tc>
          <w:tcPr>
            <w:tcW w:w="0" w:type="auto"/>
            <w:vMerge w:val="restart"/>
          </w:tcPr>
          <w:p w14:paraId="3D6D8372" w14:textId="77777777" w:rsidR="00B03F37" w:rsidRDefault="00B03F37" w:rsidP="0092589C">
            <w:pPr>
              <w:pStyle w:val="af9"/>
              <w:rPr>
                <w:rStyle w:val="af5"/>
              </w:rPr>
            </w:pPr>
            <w:r>
              <w:rPr>
                <w:rStyle w:val="af5"/>
                <w:rFonts w:hint="eastAsia"/>
              </w:rPr>
              <w:t>钢立柱</w:t>
            </w:r>
          </w:p>
        </w:tc>
        <w:tc>
          <w:tcPr>
            <w:tcW w:w="0" w:type="auto"/>
          </w:tcPr>
          <w:p w14:paraId="2D589444" w14:textId="77777777" w:rsidR="00B03F37" w:rsidRDefault="00B03F37" w:rsidP="0092589C">
            <w:pPr>
              <w:pStyle w:val="af9"/>
              <w:rPr>
                <w:rStyle w:val="af5"/>
              </w:rPr>
            </w:pPr>
            <w:r>
              <w:rPr>
                <w:rStyle w:val="af5"/>
                <w:rFonts w:hint="eastAsia"/>
              </w:rPr>
              <w:t>平面位置</w:t>
            </w:r>
          </w:p>
        </w:tc>
        <w:tc>
          <w:tcPr>
            <w:tcW w:w="0" w:type="auto"/>
          </w:tcPr>
          <w:p w14:paraId="3A3CC51A" w14:textId="77777777" w:rsidR="00B03F37" w:rsidRDefault="00B03F37" w:rsidP="0092589C">
            <w:pPr>
              <w:pStyle w:val="af9"/>
              <w:rPr>
                <w:rStyle w:val="af5"/>
              </w:rPr>
            </w:pPr>
            <w:r>
              <w:rPr>
                <w:rStyle w:val="af5"/>
                <w:rFonts w:hint="eastAsia"/>
              </w:rPr>
              <w:t>mm</w:t>
            </w:r>
          </w:p>
        </w:tc>
        <w:tc>
          <w:tcPr>
            <w:tcW w:w="0" w:type="auto"/>
          </w:tcPr>
          <w:p w14:paraId="48624C76" w14:textId="77777777" w:rsidR="00B03F37" w:rsidRDefault="00B03F37" w:rsidP="0092589C">
            <w:pPr>
              <w:pStyle w:val="af9"/>
              <w:rPr>
                <w:rStyle w:val="af5"/>
              </w:rPr>
            </w:pPr>
            <w:r>
              <w:rPr>
                <w:rStyle w:val="af5"/>
                <w:rFonts w:hint="eastAsia"/>
              </w:rPr>
              <w:t>±</w:t>
            </w:r>
            <w:r>
              <w:rPr>
                <w:rStyle w:val="af5"/>
                <w:rFonts w:cs="Times New Roman"/>
              </w:rPr>
              <w:t>50</w:t>
            </w:r>
          </w:p>
        </w:tc>
        <w:tc>
          <w:tcPr>
            <w:tcW w:w="0" w:type="auto"/>
          </w:tcPr>
          <w:p w14:paraId="7E1C38C9" w14:textId="77777777" w:rsidR="00B03F37" w:rsidRDefault="00B03F37" w:rsidP="0092589C">
            <w:pPr>
              <w:pStyle w:val="af9"/>
              <w:rPr>
                <w:rStyle w:val="af5"/>
              </w:rPr>
            </w:pPr>
            <w:r>
              <w:rPr>
                <w:rStyle w:val="af5"/>
                <w:rFonts w:hint="eastAsia"/>
              </w:rPr>
              <w:t>钢尺测量</w:t>
            </w:r>
          </w:p>
        </w:tc>
      </w:tr>
      <w:tr w:rsidR="00B03F37" w14:paraId="329BBA54" w14:textId="77777777" w:rsidTr="0092589C">
        <w:trPr>
          <w:trHeight w:val="419"/>
        </w:trPr>
        <w:tc>
          <w:tcPr>
            <w:tcW w:w="0" w:type="auto"/>
            <w:vMerge/>
          </w:tcPr>
          <w:p w14:paraId="7EC8DAD5" w14:textId="77777777" w:rsidR="00B03F37" w:rsidRDefault="00B03F37" w:rsidP="0092589C">
            <w:pPr>
              <w:pStyle w:val="af9"/>
              <w:rPr>
                <w:rStyle w:val="af5"/>
              </w:rPr>
            </w:pPr>
          </w:p>
        </w:tc>
        <w:tc>
          <w:tcPr>
            <w:tcW w:w="0" w:type="auto"/>
            <w:vMerge/>
          </w:tcPr>
          <w:p w14:paraId="7A801137" w14:textId="77777777" w:rsidR="00B03F37" w:rsidRDefault="00B03F37" w:rsidP="0092589C">
            <w:pPr>
              <w:pStyle w:val="af9"/>
              <w:rPr>
                <w:rStyle w:val="af5"/>
              </w:rPr>
            </w:pPr>
          </w:p>
        </w:tc>
        <w:tc>
          <w:tcPr>
            <w:tcW w:w="0" w:type="auto"/>
          </w:tcPr>
          <w:p w14:paraId="1E21644B" w14:textId="77777777" w:rsidR="00B03F37" w:rsidRDefault="00B03F37" w:rsidP="0092589C">
            <w:pPr>
              <w:pStyle w:val="af9"/>
              <w:rPr>
                <w:rStyle w:val="af5"/>
              </w:rPr>
            </w:pPr>
            <w:r>
              <w:rPr>
                <w:rStyle w:val="af5"/>
                <w:rFonts w:hint="eastAsia"/>
              </w:rPr>
              <w:t>垂直度</w:t>
            </w:r>
          </w:p>
        </w:tc>
        <w:tc>
          <w:tcPr>
            <w:tcW w:w="0" w:type="auto"/>
          </w:tcPr>
          <w:p w14:paraId="021147B9" w14:textId="77777777" w:rsidR="00B03F37" w:rsidRDefault="00B03F37" w:rsidP="0092589C">
            <w:pPr>
              <w:pStyle w:val="af9"/>
              <w:rPr>
                <w:rStyle w:val="af5"/>
              </w:rPr>
            </w:pPr>
            <w:r>
              <w:rPr>
                <w:rStyle w:val="af5"/>
                <w:rFonts w:hint="eastAsia"/>
              </w:rPr>
              <w:t>—</w:t>
            </w:r>
          </w:p>
        </w:tc>
        <w:tc>
          <w:tcPr>
            <w:tcW w:w="0" w:type="auto"/>
          </w:tcPr>
          <w:p w14:paraId="6BF939B4" w14:textId="77777777" w:rsidR="00B03F37" w:rsidRDefault="00B03F37" w:rsidP="0092589C">
            <w:pPr>
              <w:pStyle w:val="af9"/>
              <w:rPr>
                <w:rStyle w:val="af5"/>
              </w:rPr>
            </w:pPr>
            <w:r>
              <w:rPr>
                <w:rStyle w:val="af5"/>
                <w:rFonts w:cs="Times New Roman"/>
              </w:rPr>
              <w:t>1</w:t>
            </w:r>
            <w:r>
              <w:rPr>
                <w:rStyle w:val="af5"/>
                <w:rFonts w:hint="eastAsia"/>
              </w:rPr>
              <w:t>/</w:t>
            </w:r>
            <w:r>
              <w:rPr>
                <w:rStyle w:val="af5"/>
                <w:rFonts w:cs="Times New Roman"/>
              </w:rPr>
              <w:t>100</w:t>
            </w:r>
          </w:p>
        </w:tc>
        <w:tc>
          <w:tcPr>
            <w:tcW w:w="0" w:type="auto"/>
          </w:tcPr>
          <w:p w14:paraId="5327A2C1" w14:textId="77777777" w:rsidR="00B03F37" w:rsidRDefault="00B03F37" w:rsidP="0092589C">
            <w:pPr>
              <w:pStyle w:val="af9"/>
              <w:rPr>
                <w:rStyle w:val="af5"/>
              </w:rPr>
            </w:pPr>
            <w:r>
              <w:rPr>
                <w:rStyle w:val="af5"/>
                <w:rFonts w:hint="eastAsia"/>
              </w:rPr>
              <w:t>钢尺测量</w:t>
            </w:r>
          </w:p>
        </w:tc>
      </w:tr>
      <w:tr w:rsidR="00B03F37" w14:paraId="4A9E5D5A" w14:textId="77777777" w:rsidTr="0092589C">
        <w:trPr>
          <w:trHeight w:val="411"/>
        </w:trPr>
        <w:tc>
          <w:tcPr>
            <w:tcW w:w="0" w:type="auto"/>
            <w:vMerge/>
          </w:tcPr>
          <w:p w14:paraId="1B47F7CB" w14:textId="77777777" w:rsidR="00B03F37" w:rsidRDefault="00B03F37" w:rsidP="0092589C">
            <w:pPr>
              <w:pStyle w:val="af9"/>
              <w:rPr>
                <w:rStyle w:val="af5"/>
              </w:rPr>
            </w:pPr>
          </w:p>
        </w:tc>
        <w:tc>
          <w:tcPr>
            <w:tcW w:w="0" w:type="auto"/>
            <w:vMerge/>
          </w:tcPr>
          <w:p w14:paraId="32F9E0F7" w14:textId="77777777" w:rsidR="00B03F37" w:rsidRDefault="00B03F37" w:rsidP="0092589C">
            <w:pPr>
              <w:pStyle w:val="af9"/>
              <w:rPr>
                <w:rStyle w:val="af5"/>
              </w:rPr>
            </w:pPr>
          </w:p>
        </w:tc>
        <w:tc>
          <w:tcPr>
            <w:tcW w:w="0" w:type="auto"/>
          </w:tcPr>
          <w:p w14:paraId="373842BE" w14:textId="77777777" w:rsidR="00B03F37" w:rsidRDefault="00B03F37" w:rsidP="0092589C">
            <w:pPr>
              <w:pStyle w:val="af9"/>
              <w:rPr>
                <w:rStyle w:val="af5"/>
              </w:rPr>
            </w:pPr>
            <w:r>
              <w:rPr>
                <w:rStyle w:val="af5"/>
                <w:rFonts w:hint="eastAsia"/>
              </w:rPr>
              <w:t>顶标高</w:t>
            </w:r>
          </w:p>
        </w:tc>
        <w:tc>
          <w:tcPr>
            <w:tcW w:w="0" w:type="auto"/>
          </w:tcPr>
          <w:p w14:paraId="046532CB" w14:textId="77777777" w:rsidR="00B03F37" w:rsidRDefault="00B03F37" w:rsidP="0092589C">
            <w:pPr>
              <w:pStyle w:val="af9"/>
              <w:rPr>
                <w:rStyle w:val="af5"/>
              </w:rPr>
            </w:pPr>
            <w:r>
              <w:rPr>
                <w:rStyle w:val="af5"/>
                <w:rFonts w:hint="eastAsia"/>
              </w:rPr>
              <w:t>mm</w:t>
            </w:r>
          </w:p>
        </w:tc>
        <w:tc>
          <w:tcPr>
            <w:tcW w:w="0" w:type="auto"/>
          </w:tcPr>
          <w:p w14:paraId="395A38F7" w14:textId="77777777" w:rsidR="00B03F37" w:rsidRDefault="00B03F37" w:rsidP="0092589C">
            <w:pPr>
              <w:pStyle w:val="af9"/>
              <w:rPr>
                <w:rStyle w:val="af5"/>
              </w:rPr>
            </w:pPr>
            <w:r>
              <w:rPr>
                <w:rStyle w:val="af5"/>
                <w:rFonts w:hint="eastAsia"/>
              </w:rPr>
              <w:t>±</w:t>
            </w:r>
            <w:r>
              <w:rPr>
                <w:rStyle w:val="af5"/>
                <w:rFonts w:cs="Times New Roman"/>
              </w:rPr>
              <w:t>30</w:t>
            </w:r>
          </w:p>
        </w:tc>
        <w:tc>
          <w:tcPr>
            <w:tcW w:w="0" w:type="auto"/>
          </w:tcPr>
          <w:p w14:paraId="55481D71" w14:textId="77777777" w:rsidR="00B03F37" w:rsidRDefault="00B03F37" w:rsidP="0092589C">
            <w:pPr>
              <w:pStyle w:val="af9"/>
              <w:rPr>
                <w:rStyle w:val="af5"/>
              </w:rPr>
            </w:pPr>
            <w:r>
              <w:rPr>
                <w:rStyle w:val="af5"/>
                <w:rFonts w:hint="eastAsia"/>
              </w:rPr>
              <w:t>水准仪</w:t>
            </w:r>
          </w:p>
        </w:tc>
      </w:tr>
      <w:tr w:rsidR="00B03F37" w14:paraId="26909A58" w14:textId="77777777" w:rsidTr="0092589C">
        <w:trPr>
          <w:trHeight w:val="417"/>
        </w:trPr>
        <w:tc>
          <w:tcPr>
            <w:tcW w:w="0" w:type="auto"/>
            <w:vMerge w:val="restart"/>
          </w:tcPr>
          <w:p w14:paraId="387035B7" w14:textId="77777777" w:rsidR="00B03F37" w:rsidRDefault="00B03F37" w:rsidP="0092589C">
            <w:pPr>
              <w:pStyle w:val="af9"/>
              <w:rPr>
                <w:rStyle w:val="af5"/>
                <w:rFonts w:cs="Times New Roman"/>
              </w:rPr>
            </w:pPr>
            <w:r>
              <w:rPr>
                <w:rStyle w:val="af5"/>
                <w:rFonts w:cs="Times New Roman"/>
              </w:rPr>
              <w:t>2</w:t>
            </w:r>
          </w:p>
        </w:tc>
        <w:tc>
          <w:tcPr>
            <w:tcW w:w="0" w:type="auto"/>
            <w:vMerge w:val="restart"/>
          </w:tcPr>
          <w:p w14:paraId="43C97629" w14:textId="77777777" w:rsidR="00B03F37" w:rsidRDefault="00B03F37" w:rsidP="0092589C">
            <w:pPr>
              <w:pStyle w:val="af9"/>
              <w:rPr>
                <w:rStyle w:val="af5"/>
              </w:rPr>
            </w:pPr>
            <w:r>
              <w:rPr>
                <w:rStyle w:val="af5"/>
                <w:rFonts w:hint="eastAsia"/>
              </w:rPr>
              <w:t>支承梁</w:t>
            </w:r>
          </w:p>
        </w:tc>
        <w:tc>
          <w:tcPr>
            <w:tcW w:w="0" w:type="auto"/>
          </w:tcPr>
          <w:p w14:paraId="22C6E414" w14:textId="77777777" w:rsidR="00B03F37" w:rsidRDefault="00B03F37" w:rsidP="0092589C">
            <w:pPr>
              <w:pStyle w:val="af9"/>
              <w:rPr>
                <w:rStyle w:val="af5"/>
              </w:rPr>
            </w:pPr>
            <w:r>
              <w:rPr>
                <w:rStyle w:val="af5"/>
                <w:rFonts w:hint="eastAsia"/>
              </w:rPr>
              <w:t>平面位置</w:t>
            </w:r>
          </w:p>
        </w:tc>
        <w:tc>
          <w:tcPr>
            <w:tcW w:w="0" w:type="auto"/>
          </w:tcPr>
          <w:p w14:paraId="43289D4B" w14:textId="77777777" w:rsidR="00B03F37" w:rsidRDefault="00B03F37" w:rsidP="0092589C">
            <w:pPr>
              <w:pStyle w:val="af9"/>
              <w:rPr>
                <w:rStyle w:val="af5"/>
              </w:rPr>
            </w:pPr>
            <w:r>
              <w:rPr>
                <w:rStyle w:val="af5"/>
                <w:rFonts w:hint="eastAsia"/>
              </w:rPr>
              <w:t>mm</w:t>
            </w:r>
          </w:p>
        </w:tc>
        <w:tc>
          <w:tcPr>
            <w:tcW w:w="0" w:type="auto"/>
          </w:tcPr>
          <w:p w14:paraId="082731C6" w14:textId="77777777" w:rsidR="00B03F37" w:rsidRDefault="00B03F37" w:rsidP="0092589C">
            <w:pPr>
              <w:pStyle w:val="af9"/>
              <w:rPr>
                <w:rStyle w:val="af5"/>
              </w:rPr>
            </w:pPr>
            <w:r>
              <w:rPr>
                <w:rStyle w:val="af5"/>
                <w:rFonts w:hint="eastAsia"/>
              </w:rPr>
              <w:t>±</w:t>
            </w:r>
            <w:r>
              <w:rPr>
                <w:rStyle w:val="af5"/>
                <w:rFonts w:cs="Times New Roman"/>
              </w:rPr>
              <w:t>30</w:t>
            </w:r>
          </w:p>
        </w:tc>
        <w:tc>
          <w:tcPr>
            <w:tcW w:w="0" w:type="auto"/>
          </w:tcPr>
          <w:p w14:paraId="62AD1F24" w14:textId="77777777" w:rsidR="00B03F37" w:rsidRDefault="00B03F37" w:rsidP="0092589C">
            <w:pPr>
              <w:pStyle w:val="af9"/>
              <w:rPr>
                <w:rStyle w:val="af5"/>
              </w:rPr>
            </w:pPr>
            <w:r>
              <w:rPr>
                <w:rStyle w:val="af5"/>
                <w:rFonts w:hint="eastAsia"/>
              </w:rPr>
              <w:t>钢尺测量</w:t>
            </w:r>
          </w:p>
        </w:tc>
      </w:tr>
      <w:tr w:rsidR="00B03F37" w14:paraId="4A588F9D" w14:textId="77777777" w:rsidTr="0092589C">
        <w:trPr>
          <w:trHeight w:val="408"/>
        </w:trPr>
        <w:tc>
          <w:tcPr>
            <w:tcW w:w="0" w:type="auto"/>
            <w:vMerge/>
          </w:tcPr>
          <w:p w14:paraId="147DFBE3" w14:textId="77777777" w:rsidR="00B03F37" w:rsidRDefault="00B03F37" w:rsidP="0092589C">
            <w:pPr>
              <w:pStyle w:val="af9"/>
              <w:rPr>
                <w:rStyle w:val="af5"/>
              </w:rPr>
            </w:pPr>
          </w:p>
        </w:tc>
        <w:tc>
          <w:tcPr>
            <w:tcW w:w="0" w:type="auto"/>
            <w:vMerge/>
          </w:tcPr>
          <w:p w14:paraId="4034E5BE" w14:textId="77777777" w:rsidR="00B03F37" w:rsidRDefault="00B03F37" w:rsidP="0092589C">
            <w:pPr>
              <w:pStyle w:val="af9"/>
              <w:rPr>
                <w:rStyle w:val="af5"/>
              </w:rPr>
            </w:pPr>
          </w:p>
        </w:tc>
        <w:tc>
          <w:tcPr>
            <w:tcW w:w="0" w:type="auto"/>
          </w:tcPr>
          <w:p w14:paraId="485E7F4B" w14:textId="77777777" w:rsidR="00B03F37" w:rsidRDefault="00B03F37" w:rsidP="0092589C">
            <w:pPr>
              <w:pStyle w:val="af9"/>
              <w:rPr>
                <w:rStyle w:val="af5"/>
              </w:rPr>
            </w:pPr>
            <w:r>
              <w:rPr>
                <w:rStyle w:val="af5"/>
                <w:rFonts w:hint="eastAsia"/>
              </w:rPr>
              <w:t>挠度</w:t>
            </w:r>
          </w:p>
        </w:tc>
        <w:tc>
          <w:tcPr>
            <w:tcW w:w="0" w:type="auto"/>
          </w:tcPr>
          <w:p w14:paraId="6C462ED8" w14:textId="77777777" w:rsidR="00B03F37" w:rsidRDefault="00B03F37" w:rsidP="0092589C">
            <w:pPr>
              <w:pStyle w:val="af9"/>
              <w:rPr>
                <w:rStyle w:val="af5"/>
              </w:rPr>
            </w:pPr>
            <w:r>
              <w:rPr>
                <w:rStyle w:val="af5"/>
                <w:rFonts w:hint="eastAsia"/>
              </w:rPr>
              <w:t>—</w:t>
            </w:r>
          </w:p>
        </w:tc>
        <w:tc>
          <w:tcPr>
            <w:tcW w:w="0" w:type="auto"/>
          </w:tcPr>
          <w:p w14:paraId="5B800310" w14:textId="77777777" w:rsidR="00B03F37" w:rsidRDefault="00B03F37" w:rsidP="0092589C">
            <w:pPr>
              <w:pStyle w:val="af9"/>
              <w:rPr>
                <w:rStyle w:val="af5"/>
              </w:rPr>
            </w:pPr>
            <w:r>
              <w:rPr>
                <w:rStyle w:val="af5"/>
                <w:rFonts w:hint="eastAsia"/>
              </w:rPr>
              <w:t>L/</w:t>
            </w:r>
            <w:r>
              <w:rPr>
                <w:rStyle w:val="af5"/>
                <w:rFonts w:cs="Times New Roman"/>
              </w:rPr>
              <w:t>1000</w:t>
            </w:r>
          </w:p>
        </w:tc>
        <w:tc>
          <w:tcPr>
            <w:tcW w:w="0" w:type="auto"/>
          </w:tcPr>
          <w:p w14:paraId="59025A8C" w14:textId="77777777" w:rsidR="00B03F37" w:rsidRDefault="00B03F37" w:rsidP="0092589C">
            <w:pPr>
              <w:pStyle w:val="af9"/>
              <w:rPr>
                <w:rStyle w:val="af5"/>
              </w:rPr>
            </w:pPr>
            <w:r>
              <w:rPr>
                <w:rStyle w:val="af5"/>
                <w:rFonts w:hint="eastAsia"/>
              </w:rPr>
              <w:t>钢尺测量</w:t>
            </w:r>
          </w:p>
        </w:tc>
      </w:tr>
      <w:tr w:rsidR="00B03F37" w14:paraId="2D90B8D0" w14:textId="77777777" w:rsidTr="0092589C">
        <w:trPr>
          <w:trHeight w:val="415"/>
        </w:trPr>
        <w:tc>
          <w:tcPr>
            <w:tcW w:w="0" w:type="auto"/>
            <w:vMerge/>
          </w:tcPr>
          <w:p w14:paraId="428A634F" w14:textId="77777777" w:rsidR="00B03F37" w:rsidRDefault="00B03F37" w:rsidP="0092589C">
            <w:pPr>
              <w:pStyle w:val="af9"/>
              <w:rPr>
                <w:rStyle w:val="af5"/>
              </w:rPr>
            </w:pPr>
          </w:p>
        </w:tc>
        <w:tc>
          <w:tcPr>
            <w:tcW w:w="0" w:type="auto"/>
            <w:vMerge/>
          </w:tcPr>
          <w:p w14:paraId="5210AF68" w14:textId="77777777" w:rsidR="00B03F37" w:rsidRDefault="00B03F37" w:rsidP="0092589C">
            <w:pPr>
              <w:pStyle w:val="af9"/>
              <w:rPr>
                <w:rStyle w:val="af5"/>
              </w:rPr>
            </w:pPr>
          </w:p>
        </w:tc>
        <w:tc>
          <w:tcPr>
            <w:tcW w:w="0" w:type="auto"/>
          </w:tcPr>
          <w:p w14:paraId="6525FD39" w14:textId="77777777" w:rsidR="00B03F37" w:rsidRDefault="00B03F37" w:rsidP="0092589C">
            <w:pPr>
              <w:pStyle w:val="af9"/>
              <w:rPr>
                <w:rStyle w:val="af5"/>
              </w:rPr>
            </w:pPr>
            <w:r>
              <w:rPr>
                <w:rStyle w:val="af5"/>
                <w:rFonts w:hint="eastAsia"/>
              </w:rPr>
              <w:t>顶标高</w:t>
            </w:r>
          </w:p>
        </w:tc>
        <w:tc>
          <w:tcPr>
            <w:tcW w:w="0" w:type="auto"/>
          </w:tcPr>
          <w:p w14:paraId="7D7068BE" w14:textId="77777777" w:rsidR="00B03F37" w:rsidRDefault="00B03F37" w:rsidP="0092589C">
            <w:pPr>
              <w:pStyle w:val="af9"/>
              <w:rPr>
                <w:rStyle w:val="af5"/>
              </w:rPr>
            </w:pPr>
            <w:r>
              <w:rPr>
                <w:rStyle w:val="af5"/>
                <w:rFonts w:hint="eastAsia"/>
              </w:rPr>
              <w:t>mm</w:t>
            </w:r>
          </w:p>
        </w:tc>
        <w:tc>
          <w:tcPr>
            <w:tcW w:w="0" w:type="auto"/>
          </w:tcPr>
          <w:p w14:paraId="5C6F3696" w14:textId="77777777" w:rsidR="00B03F37" w:rsidRDefault="00B03F37" w:rsidP="0092589C">
            <w:pPr>
              <w:pStyle w:val="af9"/>
              <w:rPr>
                <w:rStyle w:val="af5"/>
              </w:rPr>
            </w:pPr>
            <w:r>
              <w:rPr>
                <w:rStyle w:val="af5"/>
                <w:rFonts w:hint="eastAsia"/>
              </w:rPr>
              <w:t>±</w:t>
            </w:r>
            <w:r>
              <w:rPr>
                <w:rStyle w:val="af5"/>
                <w:rFonts w:cs="Times New Roman"/>
              </w:rPr>
              <w:t>10</w:t>
            </w:r>
          </w:p>
        </w:tc>
        <w:tc>
          <w:tcPr>
            <w:tcW w:w="0" w:type="auto"/>
          </w:tcPr>
          <w:p w14:paraId="318DF22F" w14:textId="77777777" w:rsidR="00B03F37" w:rsidRDefault="00B03F37" w:rsidP="0092589C">
            <w:pPr>
              <w:pStyle w:val="af9"/>
              <w:rPr>
                <w:rStyle w:val="af5"/>
              </w:rPr>
            </w:pPr>
            <w:r>
              <w:rPr>
                <w:rStyle w:val="af5"/>
                <w:rFonts w:hint="eastAsia"/>
              </w:rPr>
              <w:t>水准仪</w:t>
            </w:r>
          </w:p>
        </w:tc>
      </w:tr>
      <w:bookmarkEnd w:id="263"/>
    </w:tbl>
    <w:p w14:paraId="240EBED5" w14:textId="77777777" w:rsidR="00B03F37" w:rsidRPr="00653EDE" w:rsidRDefault="00B03F37" w:rsidP="00B03F37">
      <w:r>
        <w:rPr>
          <w:b/>
          <w:sz w:val="28"/>
          <w:szCs w:val="28"/>
        </w:rPr>
        <w:br w:type="page"/>
      </w:r>
    </w:p>
    <w:p w14:paraId="375B3AA6" w14:textId="77777777" w:rsidR="00B34EA5" w:rsidRDefault="00B34EA5" w:rsidP="00B34EA5">
      <w:pPr>
        <w:pStyle w:val="12"/>
        <w:spacing w:before="652"/>
      </w:pPr>
      <w:bookmarkStart w:id="264" w:name="_Toc90301831"/>
    </w:p>
    <w:p w14:paraId="251C4676" w14:textId="01064474" w:rsidR="00F726B1" w:rsidRPr="000A7A85" w:rsidRDefault="00C151EB" w:rsidP="00AE181C">
      <w:pPr>
        <w:pStyle w:val="12"/>
        <w:spacing w:before="652"/>
        <w:rPr>
          <w:color w:val="000000" w:themeColor="text1"/>
        </w:rPr>
      </w:pPr>
      <w:bookmarkStart w:id="265" w:name="_Toc163055293"/>
      <w:bookmarkStart w:id="266" w:name="_Toc164867069"/>
      <w:r w:rsidRPr="000A7A85">
        <w:rPr>
          <w:rFonts w:hint="eastAsia"/>
        </w:rPr>
        <w:t>附录</w:t>
      </w:r>
      <w:r w:rsidRPr="000A7A85">
        <w:t>A</w:t>
      </w:r>
      <w:r w:rsidRPr="000A7A85">
        <w:rPr>
          <w:rFonts w:ascii="Batang" w:eastAsiaTheme="minorEastAsia" w:hAnsi="Batang" w:hint="eastAsia"/>
        </w:rPr>
        <w:t xml:space="preserve">  </w:t>
      </w:r>
      <w:r w:rsidRPr="000A7A85">
        <w:rPr>
          <w:rFonts w:hint="eastAsia"/>
        </w:rPr>
        <w:t>张弦梁</w:t>
      </w:r>
      <w:bookmarkEnd w:id="227"/>
      <w:bookmarkEnd w:id="228"/>
      <w:bookmarkEnd w:id="229"/>
      <w:bookmarkEnd w:id="230"/>
      <w:bookmarkEnd w:id="231"/>
      <w:bookmarkEnd w:id="232"/>
      <w:r w:rsidRPr="000A7A85">
        <w:rPr>
          <w:rFonts w:hint="eastAsia"/>
        </w:rPr>
        <w:t>的构造和规格</w:t>
      </w:r>
      <w:bookmarkEnd w:id="264"/>
      <w:bookmarkEnd w:id="265"/>
      <w:bookmarkEnd w:id="266"/>
      <w:r w:rsidR="00AE181C">
        <w:fldChar w:fldCharType="begin"/>
      </w:r>
      <w:r w:rsidR="00AE181C">
        <w:instrText xml:space="preserve"> TC  "</w:instrText>
      </w:r>
      <w:bookmarkStart w:id="267" w:name="_Toc164867105"/>
      <w:r w:rsidR="009042E2">
        <w:instrText xml:space="preserve">Appendix A </w:instrText>
      </w:r>
      <w:r w:rsidR="00AE181C" w:rsidRPr="00AE181C">
        <w:instrText xml:space="preserve"> </w:instrText>
      </w:r>
      <w:r w:rsidR="00AE181C">
        <w:instrText>Structure and Specification of P</w:instrText>
      </w:r>
      <w:r w:rsidR="00AE181C" w:rsidRPr="00AE181C">
        <w:instrText xml:space="preserve">restressed </w:instrText>
      </w:r>
      <w:r w:rsidR="00AE181C">
        <w:instrText>T</w:instrText>
      </w:r>
      <w:r w:rsidR="00AE181C" w:rsidRPr="00AE181C">
        <w:instrText xml:space="preserve">ensile </w:instrText>
      </w:r>
      <w:r w:rsidR="00AE181C">
        <w:instrText>B</w:instrText>
      </w:r>
      <w:r w:rsidR="00AE181C" w:rsidRPr="00AE181C">
        <w:instrText>eam</w:instrText>
      </w:r>
      <w:bookmarkEnd w:id="267"/>
      <w:r w:rsidR="00AE181C">
        <w:instrText xml:space="preserve">" \l </w:instrText>
      </w:r>
      <w:r w:rsidR="009042E2">
        <w:instrText>1</w:instrText>
      </w:r>
      <w:r w:rsidR="00AE181C">
        <w:instrText xml:space="preserve"> </w:instrText>
      </w:r>
      <w:r w:rsidR="00AE181C">
        <w:fldChar w:fldCharType="end"/>
      </w:r>
    </w:p>
    <w:p w14:paraId="48C7D4B0" w14:textId="77777777" w:rsidR="00F726B1" w:rsidRDefault="00C151EB">
      <w:pPr>
        <w:jc w:val="center"/>
        <w:rPr>
          <w:rStyle w:val="af"/>
        </w:rPr>
      </w:pPr>
      <w:r>
        <w:rPr>
          <w:rStyle w:val="af"/>
          <w:rFonts w:hint="eastAsia"/>
        </w:rPr>
        <w:t>（资料性附录）</w:t>
      </w:r>
    </w:p>
    <w:p w14:paraId="35374A24" w14:textId="50A67087" w:rsidR="00F726B1" w:rsidRDefault="00C151EB">
      <w:pPr>
        <w:rPr>
          <w:rFonts w:eastAsia="宋体"/>
        </w:rPr>
      </w:pPr>
      <w:r>
        <w:rPr>
          <w:rStyle w:val="afb"/>
        </w:rPr>
        <w:t>A.</w:t>
      </w:r>
      <w:r w:rsidR="00860C4F">
        <w:rPr>
          <w:rStyle w:val="afb"/>
        </w:rPr>
        <w:t xml:space="preserve"> </w:t>
      </w:r>
      <w:r>
        <w:rPr>
          <w:rStyle w:val="afb"/>
        </w:rPr>
        <w:t>0.</w:t>
      </w:r>
      <w:r w:rsidR="00860C4F">
        <w:rPr>
          <w:rStyle w:val="afb"/>
        </w:rPr>
        <w:t xml:space="preserve"> </w:t>
      </w:r>
      <w:r>
        <w:rPr>
          <w:rStyle w:val="afb"/>
        </w:rPr>
        <w:t>1</w:t>
      </w:r>
      <w:r>
        <w:rPr>
          <w:rFonts w:eastAsia="宋体" w:hint="eastAsia"/>
        </w:rPr>
        <w:t xml:space="preserve">  </w:t>
      </w:r>
      <w:r>
        <w:rPr>
          <w:rFonts w:eastAsia="宋体" w:hint="eastAsia"/>
        </w:rPr>
        <w:t>张弦梁撑杆的规格可按图</w:t>
      </w:r>
      <w:r>
        <w:rPr>
          <w:rFonts w:eastAsia="宋体" w:cs="Times New Roman"/>
        </w:rPr>
        <w:t>A.0.1-1</w:t>
      </w:r>
      <w:r>
        <w:rPr>
          <w:rFonts w:eastAsia="宋体" w:hint="eastAsia"/>
        </w:rPr>
        <w:t>、图</w:t>
      </w:r>
      <w:r>
        <w:rPr>
          <w:rFonts w:eastAsia="宋体" w:cs="Times New Roman"/>
        </w:rPr>
        <w:t>A.0.1-2</w:t>
      </w:r>
      <w:r>
        <w:rPr>
          <w:rFonts w:eastAsia="宋体" w:hint="eastAsia"/>
        </w:rPr>
        <w:t>的构造形式根据表</w:t>
      </w:r>
      <w:r>
        <w:rPr>
          <w:rFonts w:eastAsia="宋体" w:cs="Times New Roman"/>
        </w:rPr>
        <w:t>A.0.1</w:t>
      </w:r>
      <w:r>
        <w:rPr>
          <w:rFonts w:eastAsia="宋体" w:hint="eastAsia"/>
        </w:rPr>
        <w:t>选用。</w:t>
      </w:r>
    </w:p>
    <w:p w14:paraId="252417A1" w14:textId="4756CC15" w:rsidR="00F726B1" w:rsidRDefault="00A80E95" w:rsidP="00924417">
      <w:pPr>
        <w:jc w:val="center"/>
        <w:rPr>
          <w:rFonts w:eastAsia="宋体"/>
        </w:rPr>
      </w:pPr>
      <w:r w:rsidRPr="00C87925">
        <w:rPr>
          <w:noProof/>
          <w:color w:val="FF0000"/>
        </w:rPr>
        <w:drawing>
          <wp:inline distT="0" distB="0" distL="0" distR="0" wp14:anchorId="67E01D6A" wp14:editId="67429878">
            <wp:extent cx="5760000" cy="2059607"/>
            <wp:effectExtent l="0" t="0" r="0" b="0"/>
            <wp:docPr id="2789460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46017" name=""/>
                    <pic:cNvPicPr/>
                  </pic:nvPicPr>
                  <pic:blipFill>
                    <a:blip r:embed="rId35"/>
                    <a:stretch>
                      <a:fillRect/>
                    </a:stretch>
                  </pic:blipFill>
                  <pic:spPr>
                    <a:xfrm>
                      <a:off x="0" y="0"/>
                      <a:ext cx="5760000" cy="2059607"/>
                    </a:xfrm>
                    <a:prstGeom prst="rect">
                      <a:avLst/>
                    </a:prstGeom>
                  </pic:spPr>
                </pic:pic>
              </a:graphicData>
            </a:graphic>
          </wp:inline>
        </w:drawing>
      </w:r>
    </w:p>
    <w:p w14:paraId="74AB3914" w14:textId="77777777" w:rsidR="00F726B1" w:rsidRDefault="00C151EB">
      <w:pPr>
        <w:jc w:val="center"/>
        <w:rPr>
          <w:rStyle w:val="af6"/>
          <w:rFonts w:eastAsia="宋体"/>
        </w:rPr>
      </w:pPr>
      <w:r>
        <w:rPr>
          <w:rStyle w:val="af6"/>
          <w:rFonts w:eastAsia="宋体" w:cs="Times New Roman" w:hint="eastAsia"/>
        </w:rPr>
        <w:t>图</w:t>
      </w:r>
      <w:r>
        <w:rPr>
          <w:rStyle w:val="af6"/>
          <w:rFonts w:eastAsia="宋体" w:cs="Times New Roman"/>
        </w:rPr>
        <w:t>A.0.1-1</w:t>
      </w:r>
      <w:r>
        <w:rPr>
          <w:rStyle w:val="af6"/>
          <w:rFonts w:eastAsia="宋体" w:cs="Times New Roman" w:hint="eastAsia"/>
        </w:rPr>
        <w:t xml:space="preserve">  </w:t>
      </w:r>
      <w:r>
        <w:rPr>
          <w:rStyle w:val="af6"/>
          <w:rFonts w:eastAsia="宋体" w:hint="eastAsia"/>
        </w:rPr>
        <w:t>张弦梁结构示意图</w:t>
      </w:r>
    </w:p>
    <w:p w14:paraId="67B999F1" w14:textId="7B18CA2F" w:rsidR="00F726B1" w:rsidRDefault="00C151EB">
      <w:pPr>
        <w:jc w:val="center"/>
        <w:rPr>
          <w:rStyle w:val="af6"/>
          <w:rFonts w:cs="Times New Roman"/>
          <w:bCs w:val="0"/>
          <w:spacing w:val="0"/>
          <w:sz w:val="15"/>
        </w:rPr>
      </w:pPr>
      <w:r>
        <w:rPr>
          <w:rStyle w:val="af5"/>
          <w:rFonts w:cs="Times New Roman"/>
        </w:rPr>
        <w:t>1—</w:t>
      </w:r>
      <w:r w:rsidR="0090210F">
        <w:rPr>
          <w:rStyle w:val="af5"/>
          <w:rFonts w:cs="Times New Roman" w:hint="eastAsia"/>
        </w:rPr>
        <w:t>张弦梁</w:t>
      </w:r>
      <w:r>
        <w:rPr>
          <w:rStyle w:val="af5"/>
          <w:rFonts w:cs="Times New Roman" w:hint="eastAsia"/>
        </w:rPr>
        <w:t>拉</w:t>
      </w:r>
      <w:r>
        <w:rPr>
          <w:rStyle w:val="af5"/>
          <w:rFonts w:cs="Times New Roman"/>
        </w:rPr>
        <w:t>杆；</w:t>
      </w:r>
      <w:r>
        <w:rPr>
          <w:rStyle w:val="af5"/>
          <w:rFonts w:cs="Times New Roman"/>
        </w:rPr>
        <w:t>2—</w:t>
      </w:r>
      <w:r>
        <w:rPr>
          <w:rStyle w:val="af5"/>
          <w:rFonts w:cs="Times New Roman" w:hint="eastAsia"/>
        </w:rPr>
        <w:t>张弦梁</w:t>
      </w:r>
      <w:r>
        <w:rPr>
          <w:rStyle w:val="af5"/>
          <w:rFonts w:cs="Times New Roman"/>
        </w:rPr>
        <w:t>撑杆；</w:t>
      </w:r>
      <w:r>
        <w:rPr>
          <w:rStyle w:val="af5"/>
          <w:rFonts w:cs="Times New Roman"/>
        </w:rPr>
        <w:t>3—</w:t>
      </w:r>
      <w:r>
        <w:rPr>
          <w:rStyle w:val="af5"/>
          <w:rFonts w:cs="Times New Roman" w:hint="eastAsia"/>
        </w:rPr>
        <w:t>张弦梁</w:t>
      </w:r>
      <w:r>
        <w:rPr>
          <w:rStyle w:val="af5"/>
          <w:rFonts w:cs="Times New Roman"/>
        </w:rPr>
        <w:t>上弦</w:t>
      </w:r>
      <w:r>
        <w:rPr>
          <w:rStyle w:val="af5"/>
          <w:rFonts w:cs="Times New Roman" w:hint="eastAsia"/>
        </w:rPr>
        <w:t>梁</w:t>
      </w:r>
    </w:p>
    <w:p w14:paraId="56539F1F" w14:textId="77777777" w:rsidR="00F726B1" w:rsidRDefault="00C151EB" w:rsidP="00924417">
      <w:pPr>
        <w:ind w:leftChars="-67" w:hangingChars="67" w:hanging="161"/>
        <w:jc w:val="center"/>
        <w:rPr>
          <w:rFonts w:eastAsia="宋体"/>
        </w:rPr>
      </w:pPr>
      <w:r>
        <w:rPr>
          <w:rFonts w:eastAsia="宋体"/>
          <w:noProof/>
        </w:rPr>
        <w:drawing>
          <wp:inline distT="0" distB="0" distL="0" distR="0" wp14:anchorId="2E3D8F03" wp14:editId="21A74174">
            <wp:extent cx="5760000" cy="3074361"/>
            <wp:effectExtent l="0" t="0" r="0" b="0"/>
            <wp:docPr id="28" name="图片 11" descr="d:\我的文档\桌面\规范用图\附录用图改\撑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descr="d:\我的文档\桌面\规范用图\附录用图改\撑杆.png"/>
                    <pic:cNvPicPr>
                      <a:picLocks noChangeAspect="1" noChangeArrowheads="1"/>
                    </pic:cNvPicPr>
                  </pic:nvPicPr>
                  <pic:blipFill rotWithShape="1">
                    <a:blip r:embed="rId36"/>
                    <a:srcRect t="13278" b="11277"/>
                    <a:stretch/>
                  </pic:blipFill>
                  <pic:spPr bwMode="auto">
                    <a:xfrm>
                      <a:off x="0" y="0"/>
                      <a:ext cx="5760000" cy="3074361"/>
                    </a:xfrm>
                    <a:prstGeom prst="rect">
                      <a:avLst/>
                    </a:prstGeom>
                    <a:noFill/>
                    <a:ln>
                      <a:noFill/>
                    </a:ln>
                    <a:extLst>
                      <a:ext uri="{53640926-AAD7-44D8-BBD7-CCE9431645EC}">
                        <a14:shadowObscured xmlns:a14="http://schemas.microsoft.com/office/drawing/2010/main"/>
                      </a:ext>
                    </a:extLst>
                  </pic:spPr>
                </pic:pic>
              </a:graphicData>
            </a:graphic>
          </wp:inline>
        </w:drawing>
      </w:r>
    </w:p>
    <w:p w14:paraId="610C49AB" w14:textId="0358E87D" w:rsidR="00F726B1" w:rsidRDefault="00C151EB">
      <w:pPr>
        <w:jc w:val="center"/>
        <w:rPr>
          <w:rStyle w:val="af6"/>
          <w:rFonts w:eastAsia="宋体"/>
        </w:rPr>
      </w:pPr>
      <w:r>
        <w:rPr>
          <w:rStyle w:val="af6"/>
          <w:rFonts w:eastAsia="宋体" w:cs="Times New Roman"/>
        </w:rPr>
        <w:t>图</w:t>
      </w:r>
      <w:r>
        <w:rPr>
          <w:rStyle w:val="af6"/>
          <w:rFonts w:eastAsia="宋体" w:cs="Times New Roman"/>
        </w:rPr>
        <w:t>A.0.1-2</w:t>
      </w:r>
      <w:r w:rsidR="0090210F">
        <w:rPr>
          <w:rStyle w:val="af6"/>
          <w:rFonts w:eastAsia="宋体" w:cs="Times New Roman" w:hint="eastAsia"/>
        </w:rPr>
        <w:t>张弦梁</w:t>
      </w:r>
      <w:r>
        <w:rPr>
          <w:rStyle w:val="af6"/>
          <w:rFonts w:eastAsia="宋体" w:hint="eastAsia"/>
        </w:rPr>
        <w:t>撑杆结构示意图</w:t>
      </w:r>
    </w:p>
    <w:p w14:paraId="2F73040E" w14:textId="77777777" w:rsidR="00F726B1" w:rsidRDefault="00C151EB">
      <w:pPr>
        <w:jc w:val="center"/>
        <w:rPr>
          <w:rStyle w:val="af5"/>
        </w:rPr>
      </w:pPr>
      <w:r>
        <w:rPr>
          <w:rStyle w:val="af5"/>
          <w:rFonts w:cs="Times New Roman"/>
        </w:rPr>
        <w:t>1</w:t>
      </w:r>
      <w:r>
        <w:rPr>
          <w:rStyle w:val="af5"/>
        </w:rPr>
        <w:t>—H</w:t>
      </w:r>
      <w:r>
        <w:rPr>
          <w:rStyle w:val="af5"/>
        </w:rPr>
        <w:t>型钢；</w:t>
      </w:r>
      <w:r>
        <w:rPr>
          <w:rStyle w:val="af5"/>
          <w:rFonts w:cs="Times New Roman"/>
        </w:rPr>
        <w:t>2</w:t>
      </w:r>
      <w:proofErr w:type="gramStart"/>
      <w:r>
        <w:rPr>
          <w:rStyle w:val="af5"/>
        </w:rPr>
        <w:t>—</w:t>
      </w:r>
      <w:r>
        <w:rPr>
          <w:rStyle w:val="af5"/>
        </w:rPr>
        <w:t>耳板</w:t>
      </w:r>
      <w:proofErr w:type="gramEnd"/>
      <w:r>
        <w:rPr>
          <w:rStyle w:val="af5"/>
        </w:rPr>
        <w:t>连接板；</w:t>
      </w:r>
      <w:r>
        <w:rPr>
          <w:rStyle w:val="af5"/>
          <w:rFonts w:cs="Times New Roman"/>
        </w:rPr>
        <w:t>3</w:t>
      </w:r>
      <w:proofErr w:type="gramStart"/>
      <w:r>
        <w:rPr>
          <w:rStyle w:val="af5"/>
        </w:rPr>
        <w:t>—</w:t>
      </w:r>
      <w:r>
        <w:rPr>
          <w:rStyle w:val="af5"/>
          <w:rFonts w:hint="eastAsia"/>
        </w:rPr>
        <w:t>耳板</w:t>
      </w:r>
      <w:proofErr w:type="gramEnd"/>
      <w:r>
        <w:rPr>
          <w:rStyle w:val="af5"/>
          <w:rFonts w:hint="eastAsia"/>
        </w:rPr>
        <w:t>端板</w:t>
      </w:r>
      <w:r>
        <w:rPr>
          <w:rStyle w:val="af5"/>
        </w:rPr>
        <w:t>；</w:t>
      </w:r>
      <w:r>
        <w:rPr>
          <w:rStyle w:val="af5"/>
          <w:rFonts w:cs="Times New Roman"/>
        </w:rPr>
        <w:t>4</w:t>
      </w:r>
      <w:proofErr w:type="gramStart"/>
      <w:r>
        <w:rPr>
          <w:rStyle w:val="af5"/>
        </w:rPr>
        <w:t>—</w:t>
      </w:r>
      <w:r>
        <w:rPr>
          <w:rStyle w:val="af5"/>
          <w:rFonts w:hint="eastAsia"/>
        </w:rPr>
        <w:t>耳板</w:t>
      </w:r>
      <w:proofErr w:type="gramEnd"/>
      <w:r>
        <w:rPr>
          <w:rStyle w:val="af5"/>
        </w:rPr>
        <w:t>端板</w:t>
      </w:r>
      <w:r>
        <w:rPr>
          <w:rStyle w:val="af5"/>
          <w:rFonts w:hint="eastAsia"/>
        </w:rPr>
        <w:t>加劲肋</w:t>
      </w:r>
      <w:r>
        <w:rPr>
          <w:rStyle w:val="af5"/>
          <w:rFonts w:hint="eastAsia"/>
        </w:rPr>
        <w:t>a</w:t>
      </w:r>
      <w:r>
        <w:rPr>
          <w:rStyle w:val="af5"/>
        </w:rPr>
        <w:t>；</w:t>
      </w:r>
    </w:p>
    <w:p w14:paraId="6A6F6C3E" w14:textId="77777777" w:rsidR="00F726B1" w:rsidRDefault="00C151EB">
      <w:pPr>
        <w:jc w:val="center"/>
        <w:rPr>
          <w:rStyle w:val="af5"/>
        </w:rPr>
      </w:pPr>
      <w:r>
        <w:rPr>
          <w:rStyle w:val="af5"/>
          <w:rFonts w:cs="Times New Roman"/>
        </w:rPr>
        <w:t>5</w:t>
      </w:r>
      <w:proofErr w:type="gramStart"/>
      <w:r>
        <w:rPr>
          <w:rStyle w:val="af5"/>
        </w:rPr>
        <w:t>—</w:t>
      </w:r>
      <w:r>
        <w:rPr>
          <w:rStyle w:val="af5"/>
          <w:rFonts w:hint="eastAsia"/>
        </w:rPr>
        <w:t>耳板</w:t>
      </w:r>
      <w:proofErr w:type="gramEnd"/>
      <w:r>
        <w:rPr>
          <w:rStyle w:val="af5"/>
        </w:rPr>
        <w:t>端板</w:t>
      </w:r>
      <w:r>
        <w:rPr>
          <w:rStyle w:val="af5"/>
          <w:rFonts w:hint="eastAsia"/>
        </w:rPr>
        <w:t>加劲肋</w:t>
      </w:r>
      <w:r>
        <w:rPr>
          <w:rStyle w:val="af5"/>
          <w:rFonts w:hint="eastAsia"/>
        </w:rPr>
        <w:t>b</w:t>
      </w:r>
      <w:r>
        <w:rPr>
          <w:rStyle w:val="af5"/>
        </w:rPr>
        <w:t>；</w:t>
      </w:r>
      <w:r>
        <w:rPr>
          <w:rStyle w:val="af5"/>
          <w:rFonts w:cs="Times New Roman"/>
        </w:rPr>
        <w:t>6</w:t>
      </w:r>
      <w:proofErr w:type="gramStart"/>
      <w:r>
        <w:rPr>
          <w:rStyle w:val="af5"/>
        </w:rPr>
        <w:t>—</w:t>
      </w:r>
      <w:r>
        <w:rPr>
          <w:rStyle w:val="af5"/>
          <w:rFonts w:hint="eastAsia"/>
        </w:rPr>
        <w:t>耳板</w:t>
      </w:r>
      <w:proofErr w:type="gramEnd"/>
      <w:r>
        <w:rPr>
          <w:rStyle w:val="af5"/>
        </w:rPr>
        <w:t>端板</w:t>
      </w:r>
      <w:r>
        <w:rPr>
          <w:rStyle w:val="af5"/>
          <w:rFonts w:hint="eastAsia"/>
        </w:rPr>
        <w:t>加劲肋</w:t>
      </w:r>
      <w:r>
        <w:rPr>
          <w:rStyle w:val="af5"/>
          <w:rFonts w:hint="eastAsia"/>
        </w:rPr>
        <w:t>c</w:t>
      </w:r>
      <w:r>
        <w:rPr>
          <w:rStyle w:val="af5"/>
        </w:rPr>
        <w:t>；</w:t>
      </w:r>
      <w:r>
        <w:rPr>
          <w:rStyle w:val="af5"/>
          <w:rFonts w:cs="Times New Roman"/>
        </w:rPr>
        <w:t>7</w:t>
      </w:r>
      <w:r>
        <w:rPr>
          <w:rStyle w:val="af5"/>
        </w:rPr>
        <w:t>—</w:t>
      </w:r>
      <w:r>
        <w:rPr>
          <w:rStyle w:val="af5"/>
          <w:rFonts w:hint="eastAsia"/>
        </w:rPr>
        <w:t>端板</w:t>
      </w:r>
      <w:r>
        <w:rPr>
          <w:rStyle w:val="af5"/>
        </w:rPr>
        <w:t>；</w:t>
      </w:r>
      <w:r>
        <w:rPr>
          <w:rStyle w:val="af5"/>
          <w:rFonts w:cs="Times New Roman"/>
        </w:rPr>
        <w:t>8</w:t>
      </w:r>
      <w:r>
        <w:rPr>
          <w:rStyle w:val="af5"/>
        </w:rPr>
        <w:t>—</w:t>
      </w:r>
      <w:r>
        <w:rPr>
          <w:rStyle w:val="af5"/>
          <w:rFonts w:hint="eastAsia"/>
        </w:rPr>
        <w:t>端板加劲肋</w:t>
      </w:r>
      <w:r>
        <w:rPr>
          <w:rStyle w:val="af5"/>
          <w:rFonts w:hint="eastAsia"/>
        </w:rPr>
        <w:t>a</w:t>
      </w:r>
      <w:r>
        <w:rPr>
          <w:rStyle w:val="af5"/>
        </w:rPr>
        <w:t>；</w:t>
      </w:r>
    </w:p>
    <w:p w14:paraId="4F987A96" w14:textId="77777777" w:rsidR="00F726B1" w:rsidRDefault="00C151EB">
      <w:pPr>
        <w:jc w:val="center"/>
        <w:rPr>
          <w:rStyle w:val="af7"/>
          <w:rFonts w:eastAsiaTheme="minorEastAsia"/>
          <w:bCs w:val="0"/>
          <w:iCs w:val="0"/>
          <w:sz w:val="15"/>
        </w:rPr>
      </w:pPr>
      <w:r>
        <w:rPr>
          <w:rStyle w:val="af5"/>
          <w:rFonts w:cs="Times New Roman"/>
        </w:rPr>
        <w:t>9</w:t>
      </w:r>
      <w:r>
        <w:rPr>
          <w:rStyle w:val="af5"/>
        </w:rPr>
        <w:t>—</w:t>
      </w:r>
      <w:r>
        <w:rPr>
          <w:rStyle w:val="af5"/>
          <w:rFonts w:hint="eastAsia"/>
        </w:rPr>
        <w:t>端板加劲肋</w:t>
      </w:r>
      <w:r>
        <w:rPr>
          <w:rStyle w:val="af5"/>
          <w:rFonts w:hint="eastAsia"/>
        </w:rPr>
        <w:t>b</w:t>
      </w:r>
      <w:r>
        <w:rPr>
          <w:rStyle w:val="af5"/>
        </w:rPr>
        <w:t>；</w:t>
      </w:r>
      <w:r>
        <w:rPr>
          <w:rStyle w:val="af5"/>
          <w:rFonts w:cs="Times New Roman"/>
        </w:rPr>
        <w:t>10</w:t>
      </w:r>
      <w:r>
        <w:rPr>
          <w:rStyle w:val="af5"/>
        </w:rPr>
        <w:t>—</w:t>
      </w:r>
      <w:r>
        <w:rPr>
          <w:rStyle w:val="af5"/>
          <w:rFonts w:hint="eastAsia"/>
        </w:rPr>
        <w:t>支座板</w:t>
      </w:r>
      <w:r>
        <w:rPr>
          <w:rStyle w:val="af5"/>
        </w:rPr>
        <w:t>；</w:t>
      </w:r>
      <w:r>
        <w:rPr>
          <w:rStyle w:val="af5"/>
          <w:rFonts w:cs="Times New Roman"/>
        </w:rPr>
        <w:t>11</w:t>
      </w:r>
      <w:r>
        <w:rPr>
          <w:rStyle w:val="af5"/>
        </w:rPr>
        <w:t>—</w:t>
      </w:r>
      <w:r>
        <w:rPr>
          <w:rStyle w:val="af5"/>
        </w:rPr>
        <w:t>支座板加劲肋</w:t>
      </w:r>
      <w:r>
        <w:rPr>
          <w:rStyle w:val="af5"/>
        </w:rPr>
        <w:t>a</w:t>
      </w:r>
      <w:r>
        <w:rPr>
          <w:rStyle w:val="af5"/>
        </w:rPr>
        <w:t>；</w:t>
      </w:r>
      <w:r>
        <w:rPr>
          <w:rStyle w:val="af5"/>
          <w:rFonts w:cs="Times New Roman"/>
        </w:rPr>
        <w:t>12</w:t>
      </w:r>
      <w:r>
        <w:rPr>
          <w:rStyle w:val="af5"/>
        </w:rPr>
        <w:t>—</w:t>
      </w:r>
      <w:r>
        <w:rPr>
          <w:rStyle w:val="af5"/>
        </w:rPr>
        <w:t>支座板加劲肋</w:t>
      </w:r>
      <w:r>
        <w:rPr>
          <w:rStyle w:val="af5"/>
        </w:rPr>
        <w:t>b</w:t>
      </w:r>
    </w:p>
    <w:p w14:paraId="27A3B432" w14:textId="77777777" w:rsidR="00F726B1" w:rsidRDefault="00C151EB">
      <w:pPr>
        <w:jc w:val="center"/>
        <w:rPr>
          <w:rStyle w:val="af7"/>
        </w:rPr>
      </w:pPr>
      <w:r>
        <w:rPr>
          <w:rStyle w:val="af7"/>
          <w:rFonts w:hAnsi="黑体"/>
        </w:rPr>
        <w:t>表</w:t>
      </w:r>
      <w:r>
        <w:rPr>
          <w:rStyle w:val="af7"/>
          <w:rFonts w:cs="Times New Roman"/>
        </w:rPr>
        <w:t>A.0.1</w:t>
      </w:r>
      <w:r>
        <w:rPr>
          <w:rStyle w:val="af7"/>
          <w:rFonts w:cs="Times New Roman" w:hint="eastAsia"/>
        </w:rPr>
        <w:t xml:space="preserve">  </w:t>
      </w:r>
      <w:r>
        <w:rPr>
          <w:rStyle w:val="af7"/>
          <w:rFonts w:hAnsi="黑体" w:hint="eastAsia"/>
        </w:rPr>
        <w:t>张弦梁撑杆的规格</w:t>
      </w:r>
    </w:p>
    <w:tbl>
      <w:tblPr>
        <w:tblStyle w:val="ad"/>
        <w:tblW w:w="5939" w:type="dxa"/>
        <w:jc w:val="center"/>
        <w:tblLook w:val="04A0" w:firstRow="1" w:lastRow="0" w:firstColumn="1" w:lastColumn="0" w:noHBand="0" w:noVBand="1"/>
      </w:tblPr>
      <w:tblGrid>
        <w:gridCol w:w="546"/>
        <w:gridCol w:w="1034"/>
        <w:gridCol w:w="1034"/>
        <w:gridCol w:w="1034"/>
        <w:gridCol w:w="1632"/>
        <w:gridCol w:w="857"/>
      </w:tblGrid>
      <w:tr w:rsidR="00F726B1" w14:paraId="32AFB764" w14:textId="77777777" w:rsidTr="004B54B9">
        <w:trPr>
          <w:jc w:val="center"/>
        </w:trPr>
        <w:tc>
          <w:tcPr>
            <w:tcW w:w="552" w:type="dxa"/>
            <w:vMerge w:val="restart"/>
            <w:tcBorders>
              <w:top w:val="single" w:sz="12" w:space="0" w:color="auto"/>
              <w:left w:val="single" w:sz="12" w:space="0" w:color="auto"/>
            </w:tcBorders>
          </w:tcPr>
          <w:p w14:paraId="4E44A4A0" w14:textId="77777777" w:rsidR="00F726B1" w:rsidRDefault="00C151EB">
            <w:pPr>
              <w:jc w:val="center"/>
              <w:rPr>
                <w:rStyle w:val="af5"/>
              </w:rPr>
            </w:pPr>
            <w:r>
              <w:rPr>
                <w:rStyle w:val="af5"/>
              </w:rPr>
              <w:lastRenderedPageBreak/>
              <w:t>代号</w:t>
            </w:r>
          </w:p>
        </w:tc>
        <w:tc>
          <w:tcPr>
            <w:tcW w:w="2977" w:type="dxa"/>
            <w:gridSpan w:val="3"/>
            <w:tcBorders>
              <w:top w:val="single" w:sz="12" w:space="0" w:color="auto"/>
            </w:tcBorders>
          </w:tcPr>
          <w:p w14:paraId="3A6C6C63" w14:textId="77777777" w:rsidR="00F726B1" w:rsidRDefault="00C151EB">
            <w:pPr>
              <w:jc w:val="center"/>
              <w:rPr>
                <w:rStyle w:val="af5"/>
              </w:rPr>
            </w:pPr>
            <w:r>
              <w:rPr>
                <w:rStyle w:val="af5"/>
              </w:rPr>
              <w:t>长度</w:t>
            </w:r>
            <w:r>
              <w:rPr>
                <w:rStyle w:val="af5"/>
                <w:i/>
                <w:iCs/>
              </w:rPr>
              <w:t>L</w:t>
            </w:r>
            <w:r>
              <w:rPr>
                <w:rStyle w:val="af5"/>
              </w:rPr>
              <w:t>（</w:t>
            </w:r>
            <w:r>
              <w:rPr>
                <w:rStyle w:val="af5"/>
              </w:rPr>
              <w:t>mm</w:t>
            </w:r>
            <w:r>
              <w:rPr>
                <w:rStyle w:val="af5"/>
              </w:rPr>
              <w:t>）</w:t>
            </w:r>
          </w:p>
        </w:tc>
        <w:tc>
          <w:tcPr>
            <w:tcW w:w="1418" w:type="dxa"/>
            <w:vMerge w:val="restart"/>
            <w:tcBorders>
              <w:top w:val="single" w:sz="12" w:space="0" w:color="auto"/>
            </w:tcBorders>
          </w:tcPr>
          <w:p w14:paraId="6C86D8C5" w14:textId="77777777" w:rsidR="00F726B1" w:rsidRDefault="00C151EB">
            <w:pPr>
              <w:jc w:val="center"/>
              <w:rPr>
                <w:rStyle w:val="af5"/>
              </w:rPr>
            </w:pPr>
            <w:r>
              <w:rPr>
                <w:rStyle w:val="af5"/>
              </w:rPr>
              <w:t>主材规格</w:t>
            </w:r>
          </w:p>
        </w:tc>
        <w:tc>
          <w:tcPr>
            <w:tcW w:w="992" w:type="dxa"/>
            <w:vMerge w:val="restart"/>
            <w:tcBorders>
              <w:top w:val="single" w:sz="12" w:space="0" w:color="auto"/>
              <w:right w:val="single" w:sz="12" w:space="0" w:color="auto"/>
            </w:tcBorders>
          </w:tcPr>
          <w:p w14:paraId="0C36F05C" w14:textId="77777777" w:rsidR="00F726B1" w:rsidRDefault="00C151EB">
            <w:pPr>
              <w:jc w:val="center"/>
              <w:rPr>
                <w:rStyle w:val="af5"/>
              </w:rPr>
            </w:pPr>
            <w:r>
              <w:rPr>
                <w:rStyle w:val="af5"/>
              </w:rPr>
              <w:t>销轴直径</w:t>
            </w:r>
            <w:r>
              <w:rPr>
                <w:rStyle w:val="af5"/>
                <w:i/>
                <w:iCs/>
              </w:rPr>
              <w:t>D</w:t>
            </w:r>
            <w:r>
              <w:rPr>
                <w:rStyle w:val="af5"/>
              </w:rPr>
              <w:t>（</w:t>
            </w:r>
            <w:r>
              <w:rPr>
                <w:rStyle w:val="af5"/>
              </w:rPr>
              <w:t>mm</w:t>
            </w:r>
            <w:r>
              <w:rPr>
                <w:rStyle w:val="af5"/>
              </w:rPr>
              <w:t>）</w:t>
            </w:r>
          </w:p>
        </w:tc>
      </w:tr>
      <w:tr w:rsidR="00F726B1" w14:paraId="0E4CA741" w14:textId="77777777" w:rsidTr="004B54B9">
        <w:trPr>
          <w:jc w:val="center"/>
        </w:trPr>
        <w:tc>
          <w:tcPr>
            <w:tcW w:w="552" w:type="dxa"/>
            <w:vMerge/>
            <w:tcBorders>
              <w:left w:val="single" w:sz="12" w:space="0" w:color="auto"/>
            </w:tcBorders>
          </w:tcPr>
          <w:p w14:paraId="1A1B3320" w14:textId="77777777" w:rsidR="00F726B1" w:rsidRDefault="00F726B1">
            <w:pPr>
              <w:rPr>
                <w:rStyle w:val="af5"/>
              </w:rPr>
            </w:pPr>
          </w:p>
        </w:tc>
        <w:tc>
          <w:tcPr>
            <w:tcW w:w="993" w:type="dxa"/>
          </w:tcPr>
          <w:p w14:paraId="20850428" w14:textId="77777777" w:rsidR="00F726B1" w:rsidRDefault="00C151EB">
            <w:pPr>
              <w:jc w:val="center"/>
              <w:rPr>
                <w:rStyle w:val="af5"/>
              </w:rPr>
            </w:pPr>
            <w:r>
              <w:rPr>
                <w:rStyle w:val="af5"/>
              </w:rPr>
              <w:t>2</w:t>
            </w:r>
            <w:r>
              <w:rPr>
                <w:rStyle w:val="af5"/>
              </w:rPr>
              <w:t>撑</w:t>
            </w:r>
          </w:p>
        </w:tc>
        <w:tc>
          <w:tcPr>
            <w:tcW w:w="992" w:type="dxa"/>
          </w:tcPr>
          <w:p w14:paraId="29FD287B" w14:textId="77777777" w:rsidR="00F726B1" w:rsidRDefault="00C151EB">
            <w:pPr>
              <w:jc w:val="center"/>
              <w:rPr>
                <w:rStyle w:val="af5"/>
              </w:rPr>
            </w:pPr>
            <w:r>
              <w:rPr>
                <w:rStyle w:val="af5"/>
              </w:rPr>
              <w:t>3</w:t>
            </w:r>
            <w:r>
              <w:rPr>
                <w:rStyle w:val="af5"/>
              </w:rPr>
              <w:t>撑</w:t>
            </w:r>
          </w:p>
        </w:tc>
        <w:tc>
          <w:tcPr>
            <w:tcW w:w="992" w:type="dxa"/>
          </w:tcPr>
          <w:p w14:paraId="7006C821" w14:textId="77777777" w:rsidR="00F726B1" w:rsidRDefault="00C151EB">
            <w:pPr>
              <w:jc w:val="center"/>
              <w:rPr>
                <w:rStyle w:val="af5"/>
              </w:rPr>
            </w:pPr>
            <w:r>
              <w:rPr>
                <w:rStyle w:val="af5"/>
              </w:rPr>
              <w:t>4</w:t>
            </w:r>
            <w:r>
              <w:rPr>
                <w:rStyle w:val="af5"/>
              </w:rPr>
              <w:t>撑</w:t>
            </w:r>
          </w:p>
        </w:tc>
        <w:tc>
          <w:tcPr>
            <w:tcW w:w="1418" w:type="dxa"/>
            <w:vMerge/>
          </w:tcPr>
          <w:p w14:paraId="4F3884D6" w14:textId="77777777" w:rsidR="00F726B1" w:rsidRDefault="00F726B1">
            <w:pPr>
              <w:rPr>
                <w:rStyle w:val="af5"/>
              </w:rPr>
            </w:pPr>
          </w:p>
        </w:tc>
        <w:tc>
          <w:tcPr>
            <w:tcW w:w="992" w:type="dxa"/>
            <w:vMerge/>
            <w:tcBorders>
              <w:right w:val="single" w:sz="12" w:space="0" w:color="auto"/>
            </w:tcBorders>
          </w:tcPr>
          <w:p w14:paraId="464CE07B" w14:textId="77777777" w:rsidR="00F726B1" w:rsidRDefault="00F726B1">
            <w:pPr>
              <w:rPr>
                <w:rStyle w:val="af5"/>
              </w:rPr>
            </w:pPr>
          </w:p>
        </w:tc>
      </w:tr>
      <w:tr w:rsidR="00F726B1" w14:paraId="47BDB27D" w14:textId="77777777" w:rsidTr="004B54B9">
        <w:trPr>
          <w:jc w:val="center"/>
        </w:trPr>
        <w:tc>
          <w:tcPr>
            <w:tcW w:w="552" w:type="dxa"/>
            <w:tcBorders>
              <w:left w:val="single" w:sz="12" w:space="0" w:color="auto"/>
            </w:tcBorders>
          </w:tcPr>
          <w:p w14:paraId="2DB9108D" w14:textId="0D6B648D" w:rsidR="00F726B1" w:rsidRDefault="00A80E95">
            <w:pPr>
              <w:jc w:val="center"/>
              <w:rPr>
                <w:rStyle w:val="af5"/>
              </w:rPr>
            </w:pPr>
            <w:r>
              <w:rPr>
                <w:rStyle w:val="af5"/>
                <w:rFonts w:hint="eastAsia"/>
              </w:rPr>
              <w:t>E2D</w:t>
            </w:r>
          </w:p>
        </w:tc>
        <w:tc>
          <w:tcPr>
            <w:tcW w:w="993" w:type="dxa"/>
          </w:tcPr>
          <w:p w14:paraId="2FBCC3F2" w14:textId="77777777" w:rsidR="00F726B1" w:rsidRDefault="00C151EB">
            <w:pPr>
              <w:jc w:val="center"/>
              <w:rPr>
                <w:rStyle w:val="af5"/>
              </w:rPr>
            </w:pPr>
            <w:r>
              <w:rPr>
                <w:rStyle w:val="af5"/>
              </w:rPr>
              <w:t>3000~4000</w:t>
            </w:r>
          </w:p>
        </w:tc>
        <w:tc>
          <w:tcPr>
            <w:tcW w:w="992" w:type="dxa"/>
          </w:tcPr>
          <w:p w14:paraId="77B5E2C4" w14:textId="77777777" w:rsidR="00F726B1" w:rsidRDefault="00C151EB">
            <w:pPr>
              <w:jc w:val="center"/>
              <w:rPr>
                <w:rStyle w:val="af5"/>
              </w:rPr>
            </w:pPr>
            <w:r>
              <w:rPr>
                <w:rStyle w:val="af5"/>
              </w:rPr>
              <w:t>4000~7000</w:t>
            </w:r>
          </w:p>
        </w:tc>
        <w:tc>
          <w:tcPr>
            <w:tcW w:w="992" w:type="dxa"/>
          </w:tcPr>
          <w:p w14:paraId="17C980D3" w14:textId="77777777" w:rsidR="00F726B1" w:rsidRDefault="00C151EB">
            <w:pPr>
              <w:jc w:val="center"/>
              <w:rPr>
                <w:rStyle w:val="af5"/>
              </w:rPr>
            </w:pPr>
            <w:r>
              <w:rPr>
                <w:rStyle w:val="af5"/>
              </w:rPr>
              <w:t>5000~8000</w:t>
            </w:r>
          </w:p>
        </w:tc>
        <w:tc>
          <w:tcPr>
            <w:tcW w:w="1418" w:type="dxa"/>
          </w:tcPr>
          <w:p w14:paraId="285FEFCD" w14:textId="77777777" w:rsidR="00F726B1" w:rsidRDefault="00C151EB">
            <w:pPr>
              <w:jc w:val="center"/>
              <w:rPr>
                <w:rStyle w:val="af5"/>
                <w:rFonts w:eastAsia="宋体"/>
                <w:szCs w:val="15"/>
              </w:rPr>
            </w:pPr>
            <w:r>
              <w:rPr>
                <w:rStyle w:val="af5"/>
              </w:rPr>
              <w:t>H400</w:t>
            </w:r>
            <m:oMath>
              <m:r>
                <m:rPr>
                  <m:sty m:val="p"/>
                </m:rPr>
                <w:rPr>
                  <w:rStyle w:val="af5"/>
                  <w:rFonts w:ascii="Cambria Math"/>
                </w:rPr>
                <m:t>×</m:t>
              </m:r>
            </m:oMath>
            <w:r>
              <w:rPr>
                <w:rStyle w:val="af5"/>
              </w:rPr>
              <w:t>400</w:t>
            </w:r>
            <m:oMath>
              <m:r>
                <m:rPr>
                  <m:sty m:val="p"/>
                </m:rPr>
                <w:rPr>
                  <w:rStyle w:val="af5"/>
                  <w:rFonts w:ascii="Cambria Math"/>
                </w:rPr>
                <m:t>×</m:t>
              </m:r>
            </m:oMath>
            <w:r>
              <w:rPr>
                <w:rStyle w:val="af5"/>
              </w:rPr>
              <w:t>20</w:t>
            </w:r>
            <m:oMath>
              <m:r>
                <m:rPr>
                  <m:sty m:val="p"/>
                </m:rPr>
                <w:rPr>
                  <w:rStyle w:val="af5"/>
                  <w:rFonts w:ascii="Cambria Math"/>
                </w:rPr>
                <m:t>×</m:t>
              </m:r>
            </m:oMath>
            <w:r>
              <w:rPr>
                <w:rStyle w:val="af5"/>
              </w:rPr>
              <w:t>20</w:t>
            </w:r>
          </w:p>
        </w:tc>
        <w:tc>
          <w:tcPr>
            <w:tcW w:w="992" w:type="dxa"/>
            <w:tcBorders>
              <w:right w:val="single" w:sz="12" w:space="0" w:color="auto"/>
            </w:tcBorders>
          </w:tcPr>
          <w:p w14:paraId="037F5A73" w14:textId="77777777" w:rsidR="00F726B1" w:rsidRDefault="00C151EB">
            <w:pPr>
              <w:jc w:val="center"/>
              <w:rPr>
                <w:rStyle w:val="af5"/>
                <w:rFonts w:eastAsia="宋体"/>
              </w:rPr>
            </w:pPr>
            <w:r>
              <w:rPr>
                <w:rStyle w:val="af5"/>
                <w:rFonts w:eastAsia="宋体"/>
              </w:rPr>
              <w:t>120</w:t>
            </w:r>
          </w:p>
        </w:tc>
      </w:tr>
      <w:tr w:rsidR="00F726B1" w14:paraId="3AD6D30D" w14:textId="77777777" w:rsidTr="004B54B9">
        <w:trPr>
          <w:jc w:val="center"/>
        </w:trPr>
        <w:tc>
          <w:tcPr>
            <w:tcW w:w="552" w:type="dxa"/>
            <w:tcBorders>
              <w:left w:val="single" w:sz="12" w:space="0" w:color="auto"/>
            </w:tcBorders>
          </w:tcPr>
          <w:p w14:paraId="53752E8A" w14:textId="6BFD1E0E" w:rsidR="00F726B1" w:rsidRDefault="00A80E95">
            <w:pPr>
              <w:jc w:val="center"/>
              <w:rPr>
                <w:rStyle w:val="af5"/>
              </w:rPr>
            </w:pPr>
            <w:r>
              <w:rPr>
                <w:rStyle w:val="af5"/>
                <w:rFonts w:hint="eastAsia"/>
              </w:rPr>
              <w:t>E2S</w:t>
            </w:r>
          </w:p>
        </w:tc>
        <w:tc>
          <w:tcPr>
            <w:tcW w:w="993" w:type="dxa"/>
          </w:tcPr>
          <w:p w14:paraId="518748C3" w14:textId="77777777" w:rsidR="00F726B1" w:rsidRDefault="00C151EB">
            <w:pPr>
              <w:jc w:val="center"/>
              <w:rPr>
                <w:rStyle w:val="af5"/>
              </w:rPr>
            </w:pPr>
            <w:r>
              <w:rPr>
                <w:rStyle w:val="af5"/>
              </w:rPr>
              <w:t>3000~4000</w:t>
            </w:r>
          </w:p>
        </w:tc>
        <w:tc>
          <w:tcPr>
            <w:tcW w:w="992" w:type="dxa"/>
          </w:tcPr>
          <w:p w14:paraId="4DFF3881" w14:textId="77777777" w:rsidR="00F726B1" w:rsidRDefault="00C151EB">
            <w:pPr>
              <w:jc w:val="center"/>
              <w:rPr>
                <w:rStyle w:val="af5"/>
              </w:rPr>
            </w:pPr>
            <w:r>
              <w:rPr>
                <w:rStyle w:val="af5"/>
              </w:rPr>
              <w:t>4000~7000</w:t>
            </w:r>
          </w:p>
        </w:tc>
        <w:tc>
          <w:tcPr>
            <w:tcW w:w="992" w:type="dxa"/>
          </w:tcPr>
          <w:p w14:paraId="53279AA2" w14:textId="77777777" w:rsidR="00F726B1" w:rsidRDefault="00C151EB">
            <w:pPr>
              <w:jc w:val="center"/>
              <w:rPr>
                <w:rStyle w:val="af5"/>
              </w:rPr>
            </w:pPr>
            <w:r>
              <w:rPr>
                <w:rStyle w:val="af5"/>
              </w:rPr>
              <w:t>5000~8000</w:t>
            </w:r>
          </w:p>
        </w:tc>
        <w:tc>
          <w:tcPr>
            <w:tcW w:w="1418" w:type="dxa"/>
          </w:tcPr>
          <w:p w14:paraId="316416AA" w14:textId="77777777" w:rsidR="00F726B1" w:rsidRDefault="00C151EB">
            <w:pPr>
              <w:jc w:val="center"/>
              <w:rPr>
                <w:rStyle w:val="af5"/>
              </w:rPr>
            </w:pPr>
            <w:r>
              <w:rPr>
                <w:rStyle w:val="af5"/>
              </w:rPr>
              <w:t>H400</w:t>
            </w:r>
            <m:oMath>
              <m:r>
                <m:rPr>
                  <m:sty m:val="p"/>
                </m:rPr>
                <w:rPr>
                  <w:rStyle w:val="af5"/>
                  <w:rFonts w:ascii="Cambria Math"/>
                </w:rPr>
                <m:t>×</m:t>
              </m:r>
            </m:oMath>
            <w:r>
              <w:rPr>
                <w:rStyle w:val="af5"/>
              </w:rPr>
              <w:t>400</w:t>
            </w:r>
            <m:oMath>
              <m:r>
                <m:rPr>
                  <m:sty m:val="p"/>
                </m:rPr>
                <w:rPr>
                  <w:rStyle w:val="af5"/>
                  <w:rFonts w:ascii="Cambria Math"/>
                </w:rPr>
                <m:t>×</m:t>
              </m:r>
            </m:oMath>
            <w:r>
              <w:rPr>
                <w:rStyle w:val="af5"/>
              </w:rPr>
              <w:t>22</w:t>
            </w:r>
            <m:oMath>
              <m:r>
                <m:rPr>
                  <m:sty m:val="p"/>
                </m:rPr>
                <w:rPr>
                  <w:rStyle w:val="af5"/>
                  <w:rFonts w:ascii="Cambria Math"/>
                </w:rPr>
                <m:t>×</m:t>
              </m:r>
            </m:oMath>
            <w:r>
              <w:rPr>
                <w:rStyle w:val="af5"/>
              </w:rPr>
              <w:t>22</w:t>
            </w:r>
          </w:p>
        </w:tc>
        <w:tc>
          <w:tcPr>
            <w:tcW w:w="992" w:type="dxa"/>
            <w:tcBorders>
              <w:right w:val="single" w:sz="12" w:space="0" w:color="auto"/>
            </w:tcBorders>
          </w:tcPr>
          <w:p w14:paraId="67C63B1E" w14:textId="77777777" w:rsidR="00F726B1" w:rsidRDefault="00C151EB">
            <w:pPr>
              <w:jc w:val="center"/>
              <w:rPr>
                <w:rStyle w:val="af5"/>
                <w:rFonts w:eastAsia="宋体"/>
              </w:rPr>
            </w:pPr>
            <w:r>
              <w:rPr>
                <w:rStyle w:val="af5"/>
                <w:rFonts w:eastAsia="宋体"/>
              </w:rPr>
              <w:t>120</w:t>
            </w:r>
          </w:p>
        </w:tc>
      </w:tr>
      <w:tr w:rsidR="00F726B1" w14:paraId="5EF0E24C" w14:textId="77777777" w:rsidTr="004B54B9">
        <w:trPr>
          <w:jc w:val="center"/>
        </w:trPr>
        <w:tc>
          <w:tcPr>
            <w:tcW w:w="552" w:type="dxa"/>
            <w:tcBorders>
              <w:left w:val="single" w:sz="12" w:space="0" w:color="auto"/>
            </w:tcBorders>
          </w:tcPr>
          <w:p w14:paraId="5E6B7BCD" w14:textId="6876FF10" w:rsidR="00F726B1" w:rsidRDefault="00A80E95">
            <w:pPr>
              <w:jc w:val="center"/>
              <w:rPr>
                <w:rStyle w:val="af5"/>
              </w:rPr>
            </w:pPr>
            <w:r>
              <w:rPr>
                <w:rStyle w:val="af5"/>
                <w:rFonts w:hint="eastAsia"/>
              </w:rPr>
              <w:t>E5D</w:t>
            </w:r>
          </w:p>
        </w:tc>
        <w:tc>
          <w:tcPr>
            <w:tcW w:w="993" w:type="dxa"/>
          </w:tcPr>
          <w:p w14:paraId="5C795EC2" w14:textId="77777777" w:rsidR="00F726B1" w:rsidRDefault="00C151EB">
            <w:pPr>
              <w:jc w:val="center"/>
              <w:rPr>
                <w:rStyle w:val="af5"/>
              </w:rPr>
            </w:pPr>
            <w:r>
              <w:rPr>
                <w:rStyle w:val="af5"/>
              </w:rPr>
              <w:t>3000~4000</w:t>
            </w:r>
          </w:p>
        </w:tc>
        <w:tc>
          <w:tcPr>
            <w:tcW w:w="992" w:type="dxa"/>
          </w:tcPr>
          <w:p w14:paraId="373518E9" w14:textId="77777777" w:rsidR="00F726B1" w:rsidRDefault="00C151EB">
            <w:pPr>
              <w:jc w:val="center"/>
              <w:rPr>
                <w:rStyle w:val="af5"/>
              </w:rPr>
            </w:pPr>
            <w:r>
              <w:rPr>
                <w:rStyle w:val="af5"/>
              </w:rPr>
              <w:t>4000~7000</w:t>
            </w:r>
          </w:p>
        </w:tc>
        <w:tc>
          <w:tcPr>
            <w:tcW w:w="992" w:type="dxa"/>
          </w:tcPr>
          <w:p w14:paraId="0B0973B8" w14:textId="77777777" w:rsidR="00F726B1" w:rsidRDefault="00C151EB">
            <w:pPr>
              <w:jc w:val="center"/>
              <w:rPr>
                <w:rStyle w:val="af5"/>
              </w:rPr>
            </w:pPr>
            <w:r>
              <w:rPr>
                <w:rStyle w:val="af5"/>
              </w:rPr>
              <w:t>5000~8000</w:t>
            </w:r>
          </w:p>
        </w:tc>
        <w:tc>
          <w:tcPr>
            <w:tcW w:w="1418" w:type="dxa"/>
          </w:tcPr>
          <w:p w14:paraId="04A921DB" w14:textId="77777777" w:rsidR="00F726B1" w:rsidRDefault="00C151EB">
            <w:pPr>
              <w:jc w:val="center"/>
              <w:rPr>
                <w:rStyle w:val="af5"/>
              </w:rPr>
            </w:pPr>
            <w:r>
              <w:rPr>
                <w:rStyle w:val="af5"/>
              </w:rPr>
              <w:t>H450</w:t>
            </w:r>
            <m:oMath>
              <m:r>
                <m:rPr>
                  <m:sty m:val="p"/>
                </m:rPr>
                <w:rPr>
                  <w:rStyle w:val="af5"/>
                  <w:rFonts w:ascii="Cambria Math"/>
                </w:rPr>
                <m:t>×</m:t>
              </m:r>
            </m:oMath>
            <w:r>
              <w:rPr>
                <w:rStyle w:val="af5"/>
              </w:rPr>
              <w:t>450</w:t>
            </w:r>
            <m:oMath>
              <m:r>
                <m:rPr>
                  <m:sty m:val="p"/>
                </m:rPr>
                <w:rPr>
                  <w:rStyle w:val="af5"/>
                  <w:rFonts w:ascii="Cambria Math"/>
                </w:rPr>
                <m:t>×</m:t>
              </m:r>
            </m:oMath>
            <w:r>
              <w:rPr>
                <w:rStyle w:val="af5"/>
              </w:rPr>
              <w:t>20</w:t>
            </w:r>
            <m:oMath>
              <m:r>
                <m:rPr>
                  <m:sty m:val="p"/>
                </m:rPr>
                <w:rPr>
                  <w:rStyle w:val="af5"/>
                  <w:rFonts w:ascii="Cambria Math"/>
                </w:rPr>
                <m:t>×</m:t>
              </m:r>
            </m:oMath>
            <w:r>
              <w:rPr>
                <w:rStyle w:val="af5"/>
              </w:rPr>
              <w:t>20</w:t>
            </w:r>
          </w:p>
        </w:tc>
        <w:tc>
          <w:tcPr>
            <w:tcW w:w="992" w:type="dxa"/>
            <w:tcBorders>
              <w:right w:val="single" w:sz="12" w:space="0" w:color="auto"/>
            </w:tcBorders>
          </w:tcPr>
          <w:p w14:paraId="67847106" w14:textId="77777777" w:rsidR="00F726B1" w:rsidRDefault="00C151EB">
            <w:pPr>
              <w:jc w:val="center"/>
              <w:rPr>
                <w:rStyle w:val="af5"/>
                <w:rFonts w:eastAsia="宋体"/>
              </w:rPr>
            </w:pPr>
            <w:r>
              <w:rPr>
                <w:rStyle w:val="af5"/>
                <w:rFonts w:eastAsia="宋体"/>
              </w:rPr>
              <w:t>150</w:t>
            </w:r>
          </w:p>
        </w:tc>
      </w:tr>
      <w:tr w:rsidR="00F726B1" w14:paraId="07DF1FB9" w14:textId="77777777" w:rsidTr="004B54B9">
        <w:trPr>
          <w:jc w:val="center"/>
        </w:trPr>
        <w:tc>
          <w:tcPr>
            <w:tcW w:w="552" w:type="dxa"/>
            <w:tcBorders>
              <w:left w:val="single" w:sz="12" w:space="0" w:color="auto"/>
              <w:bottom w:val="single" w:sz="12" w:space="0" w:color="auto"/>
            </w:tcBorders>
          </w:tcPr>
          <w:p w14:paraId="5A2665C2" w14:textId="3823EBF2" w:rsidR="00F726B1" w:rsidRDefault="00A80E95">
            <w:pPr>
              <w:jc w:val="center"/>
              <w:rPr>
                <w:rStyle w:val="af5"/>
              </w:rPr>
            </w:pPr>
            <w:r>
              <w:rPr>
                <w:rStyle w:val="af5"/>
                <w:rFonts w:hint="eastAsia"/>
              </w:rPr>
              <w:t>E5S</w:t>
            </w:r>
          </w:p>
        </w:tc>
        <w:tc>
          <w:tcPr>
            <w:tcW w:w="993" w:type="dxa"/>
            <w:tcBorders>
              <w:bottom w:val="single" w:sz="12" w:space="0" w:color="auto"/>
            </w:tcBorders>
          </w:tcPr>
          <w:p w14:paraId="0E1AAFC0" w14:textId="77777777" w:rsidR="00F726B1" w:rsidRDefault="00C151EB">
            <w:pPr>
              <w:jc w:val="center"/>
              <w:rPr>
                <w:rStyle w:val="af5"/>
              </w:rPr>
            </w:pPr>
            <w:r>
              <w:rPr>
                <w:rStyle w:val="af5"/>
              </w:rPr>
              <w:t>3000~4000</w:t>
            </w:r>
          </w:p>
        </w:tc>
        <w:tc>
          <w:tcPr>
            <w:tcW w:w="992" w:type="dxa"/>
            <w:tcBorders>
              <w:bottom w:val="single" w:sz="12" w:space="0" w:color="auto"/>
            </w:tcBorders>
          </w:tcPr>
          <w:p w14:paraId="30D51E49" w14:textId="77777777" w:rsidR="00F726B1" w:rsidRDefault="00C151EB">
            <w:pPr>
              <w:jc w:val="center"/>
              <w:rPr>
                <w:rStyle w:val="af5"/>
              </w:rPr>
            </w:pPr>
            <w:r>
              <w:rPr>
                <w:rStyle w:val="af5"/>
              </w:rPr>
              <w:t>4000~7000</w:t>
            </w:r>
          </w:p>
        </w:tc>
        <w:tc>
          <w:tcPr>
            <w:tcW w:w="992" w:type="dxa"/>
            <w:tcBorders>
              <w:bottom w:val="single" w:sz="12" w:space="0" w:color="auto"/>
            </w:tcBorders>
          </w:tcPr>
          <w:p w14:paraId="7AF79F92" w14:textId="77777777" w:rsidR="00F726B1" w:rsidRDefault="00C151EB">
            <w:pPr>
              <w:jc w:val="center"/>
              <w:rPr>
                <w:rStyle w:val="af5"/>
              </w:rPr>
            </w:pPr>
            <w:r>
              <w:rPr>
                <w:rStyle w:val="af5"/>
              </w:rPr>
              <w:t>5000~8000</w:t>
            </w:r>
          </w:p>
        </w:tc>
        <w:tc>
          <w:tcPr>
            <w:tcW w:w="1418" w:type="dxa"/>
            <w:tcBorders>
              <w:bottom w:val="single" w:sz="12" w:space="0" w:color="auto"/>
            </w:tcBorders>
          </w:tcPr>
          <w:p w14:paraId="08B1A811" w14:textId="77777777" w:rsidR="00F726B1" w:rsidRDefault="00C151EB">
            <w:pPr>
              <w:jc w:val="center"/>
              <w:rPr>
                <w:rStyle w:val="af5"/>
              </w:rPr>
            </w:pPr>
            <w:r>
              <w:rPr>
                <w:rStyle w:val="af5"/>
              </w:rPr>
              <w:t>H450</w:t>
            </w:r>
            <m:oMath>
              <m:r>
                <w:rPr>
                  <w:rStyle w:val="af5"/>
                  <w:rFonts w:ascii="Cambria Math"/>
                </w:rPr>
                <m:t>×</m:t>
              </m:r>
            </m:oMath>
            <w:r>
              <w:rPr>
                <w:rStyle w:val="af5"/>
              </w:rPr>
              <w:t>450</w:t>
            </w:r>
            <m:oMath>
              <m:r>
                <w:rPr>
                  <w:rStyle w:val="af5"/>
                  <w:rFonts w:ascii="Cambria Math"/>
                </w:rPr>
                <m:t>×</m:t>
              </m:r>
            </m:oMath>
            <w:r>
              <w:rPr>
                <w:rStyle w:val="af5"/>
              </w:rPr>
              <w:t>22</w:t>
            </w:r>
            <m:oMath>
              <m:r>
                <w:rPr>
                  <w:rStyle w:val="af5"/>
                  <w:rFonts w:ascii="Cambria Math"/>
                </w:rPr>
                <m:t>×</m:t>
              </m:r>
            </m:oMath>
            <w:r>
              <w:rPr>
                <w:rStyle w:val="af5"/>
              </w:rPr>
              <w:t>22</w:t>
            </w:r>
          </w:p>
        </w:tc>
        <w:tc>
          <w:tcPr>
            <w:tcW w:w="992" w:type="dxa"/>
            <w:tcBorders>
              <w:bottom w:val="single" w:sz="12" w:space="0" w:color="auto"/>
              <w:right w:val="single" w:sz="12" w:space="0" w:color="auto"/>
            </w:tcBorders>
          </w:tcPr>
          <w:p w14:paraId="228949C0" w14:textId="77777777" w:rsidR="00F726B1" w:rsidRDefault="00C151EB">
            <w:pPr>
              <w:jc w:val="center"/>
              <w:rPr>
                <w:rStyle w:val="af5"/>
                <w:rFonts w:eastAsia="宋体"/>
              </w:rPr>
            </w:pPr>
            <w:r>
              <w:rPr>
                <w:rStyle w:val="af5"/>
                <w:rFonts w:eastAsia="宋体"/>
              </w:rPr>
              <w:t>150</w:t>
            </w:r>
          </w:p>
        </w:tc>
      </w:tr>
    </w:tbl>
    <w:p w14:paraId="15D0AEF0" w14:textId="77777777" w:rsidR="00F726B1" w:rsidRDefault="00F726B1">
      <w:pPr>
        <w:rPr>
          <w:rFonts w:eastAsia="宋体"/>
          <w:b/>
          <w:bCs/>
        </w:rPr>
      </w:pPr>
    </w:p>
    <w:p w14:paraId="01D3DF8B" w14:textId="17292B7B" w:rsidR="00F726B1" w:rsidRDefault="00C151EB">
      <w:pPr>
        <w:rPr>
          <w:rFonts w:eastAsia="宋体"/>
        </w:rPr>
      </w:pPr>
      <w:r>
        <w:rPr>
          <w:rStyle w:val="afb"/>
        </w:rPr>
        <w:t>A.</w:t>
      </w:r>
      <w:r w:rsidR="00860C4F">
        <w:rPr>
          <w:rStyle w:val="afb"/>
        </w:rPr>
        <w:t xml:space="preserve"> </w:t>
      </w:r>
      <w:r>
        <w:rPr>
          <w:rStyle w:val="afb"/>
        </w:rPr>
        <w:t>0.</w:t>
      </w:r>
      <w:r w:rsidR="00860C4F">
        <w:rPr>
          <w:rStyle w:val="afb"/>
        </w:rPr>
        <w:t xml:space="preserve"> </w:t>
      </w:r>
      <w:r>
        <w:rPr>
          <w:rStyle w:val="afb"/>
        </w:rPr>
        <w:t>2</w:t>
      </w:r>
      <w:r>
        <w:rPr>
          <w:rFonts w:eastAsia="宋体" w:cs="Times New Roman" w:hint="eastAsia"/>
          <w:b/>
          <w:bCs/>
        </w:rPr>
        <w:t xml:space="preserve">  </w:t>
      </w:r>
      <w:r>
        <w:rPr>
          <w:rFonts w:eastAsia="宋体" w:hint="eastAsia"/>
        </w:rPr>
        <w:t>张弦梁</w:t>
      </w:r>
      <w:bookmarkStart w:id="268" w:name="_Hlk59463935"/>
      <w:r>
        <w:rPr>
          <w:rFonts w:eastAsia="宋体" w:hint="eastAsia"/>
        </w:rPr>
        <w:t>拉杆</w:t>
      </w:r>
      <w:bookmarkEnd w:id="268"/>
      <w:r>
        <w:rPr>
          <w:rFonts w:eastAsia="宋体" w:hint="eastAsia"/>
        </w:rPr>
        <w:t>的规格可按图</w:t>
      </w:r>
      <w:r>
        <w:rPr>
          <w:rFonts w:eastAsia="宋体" w:cs="Times New Roman"/>
        </w:rPr>
        <w:t>A.0.2</w:t>
      </w:r>
      <w:r>
        <w:rPr>
          <w:rFonts w:eastAsia="宋体" w:hint="eastAsia"/>
        </w:rPr>
        <w:t>的构造形式根据表</w:t>
      </w:r>
      <w:r>
        <w:rPr>
          <w:rFonts w:eastAsia="宋体" w:cs="Times New Roman"/>
        </w:rPr>
        <w:t>A.0.2</w:t>
      </w:r>
      <w:r>
        <w:rPr>
          <w:rFonts w:eastAsia="宋体" w:hint="eastAsia"/>
        </w:rPr>
        <w:t>选用。</w:t>
      </w:r>
    </w:p>
    <w:p w14:paraId="38338D5F" w14:textId="77777777" w:rsidR="00F726B1" w:rsidRDefault="00C151EB" w:rsidP="00924417">
      <w:pPr>
        <w:jc w:val="center"/>
        <w:rPr>
          <w:rFonts w:eastAsia="宋体"/>
        </w:rPr>
      </w:pPr>
      <w:r>
        <w:rPr>
          <w:rFonts w:eastAsia="宋体"/>
          <w:noProof/>
        </w:rPr>
        <w:drawing>
          <wp:inline distT="0" distB="0" distL="0" distR="0" wp14:anchorId="56E2856A" wp14:editId="38911E02">
            <wp:extent cx="5760000" cy="1577715"/>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2427" b="38849"/>
                    <a:stretch/>
                  </pic:blipFill>
                  <pic:spPr bwMode="auto">
                    <a:xfrm>
                      <a:off x="0" y="0"/>
                      <a:ext cx="5760000" cy="1577715"/>
                    </a:xfrm>
                    <a:prstGeom prst="rect">
                      <a:avLst/>
                    </a:prstGeom>
                    <a:noFill/>
                    <a:ln>
                      <a:noFill/>
                    </a:ln>
                    <a:extLst>
                      <a:ext uri="{53640926-AAD7-44D8-BBD7-CCE9431645EC}">
                        <a14:shadowObscured xmlns:a14="http://schemas.microsoft.com/office/drawing/2010/main"/>
                      </a:ext>
                    </a:extLst>
                  </pic:spPr>
                </pic:pic>
              </a:graphicData>
            </a:graphic>
          </wp:inline>
        </w:drawing>
      </w:r>
    </w:p>
    <w:p w14:paraId="2CC33FFF" w14:textId="058C0F67" w:rsidR="00F726B1" w:rsidRPr="007E1F19" w:rsidRDefault="00C151EB">
      <w:pPr>
        <w:jc w:val="center"/>
        <w:rPr>
          <w:rStyle w:val="af6"/>
          <w:rFonts w:eastAsia="宋体"/>
          <w:color w:val="auto"/>
        </w:rPr>
      </w:pPr>
      <w:r w:rsidRPr="007E1F19">
        <w:rPr>
          <w:rStyle w:val="af6"/>
          <w:rFonts w:eastAsia="宋体" w:hint="eastAsia"/>
          <w:color w:val="auto"/>
        </w:rPr>
        <w:t>图</w:t>
      </w:r>
      <w:r w:rsidRPr="007E1F19">
        <w:rPr>
          <w:rStyle w:val="af6"/>
          <w:rFonts w:eastAsia="宋体" w:cs="Times New Roman"/>
          <w:color w:val="auto"/>
        </w:rPr>
        <w:t>A.0.2</w:t>
      </w:r>
      <w:r w:rsidRPr="007E1F19">
        <w:rPr>
          <w:rStyle w:val="af6"/>
          <w:rFonts w:eastAsia="宋体" w:cs="Times New Roman" w:hint="eastAsia"/>
          <w:color w:val="auto"/>
        </w:rPr>
        <w:t xml:space="preserve">  </w:t>
      </w:r>
      <w:r w:rsidR="0090210F" w:rsidRPr="007E1F19">
        <w:rPr>
          <w:rFonts w:hint="eastAsia"/>
          <w:szCs w:val="21"/>
        </w:rPr>
        <w:t>张弦梁</w:t>
      </w:r>
      <w:r w:rsidRPr="007E1F19">
        <w:rPr>
          <w:rStyle w:val="af6"/>
          <w:rFonts w:eastAsia="宋体" w:hint="eastAsia"/>
          <w:color w:val="auto"/>
        </w:rPr>
        <w:t>拉杆结构示意图</w:t>
      </w:r>
    </w:p>
    <w:p w14:paraId="6D8C8889" w14:textId="204AD6E5" w:rsidR="00A12693" w:rsidRPr="007E1F19" w:rsidRDefault="00C151EB" w:rsidP="007101C6">
      <w:pPr>
        <w:jc w:val="center"/>
        <w:rPr>
          <w:rStyle w:val="af7"/>
          <w:rFonts w:eastAsiaTheme="minorEastAsia"/>
          <w:bCs w:val="0"/>
          <w:iCs w:val="0"/>
          <w:color w:val="auto"/>
          <w:sz w:val="15"/>
        </w:rPr>
      </w:pPr>
      <w:r w:rsidRPr="007E1F19">
        <w:rPr>
          <w:rStyle w:val="af5"/>
          <w:rFonts w:cs="Times New Roman"/>
          <w:color w:val="auto"/>
        </w:rPr>
        <w:t>1</w:t>
      </w:r>
      <w:r w:rsidRPr="007E1F19">
        <w:rPr>
          <w:rStyle w:val="af5"/>
          <w:color w:val="auto"/>
        </w:rPr>
        <w:t>—</w:t>
      </w:r>
      <w:r w:rsidRPr="007E1F19">
        <w:rPr>
          <w:rStyle w:val="af5"/>
          <w:color w:val="auto"/>
        </w:rPr>
        <w:t>螺杆；</w:t>
      </w:r>
      <w:r w:rsidRPr="007E1F19">
        <w:rPr>
          <w:rStyle w:val="af5"/>
          <w:rFonts w:cs="Times New Roman"/>
          <w:color w:val="auto"/>
        </w:rPr>
        <w:t>2</w:t>
      </w:r>
      <w:r w:rsidRPr="007E1F19">
        <w:rPr>
          <w:rStyle w:val="af5"/>
          <w:color w:val="auto"/>
        </w:rPr>
        <w:t>—</w:t>
      </w:r>
      <w:r w:rsidRPr="007E1F19">
        <w:rPr>
          <w:rStyle w:val="af5"/>
          <w:color w:val="auto"/>
        </w:rPr>
        <w:t>双耳接头；</w:t>
      </w:r>
      <w:r w:rsidRPr="007E1F19">
        <w:rPr>
          <w:rStyle w:val="af5"/>
          <w:rFonts w:cs="Times New Roman"/>
          <w:color w:val="auto"/>
        </w:rPr>
        <w:t>3</w:t>
      </w:r>
      <w:r w:rsidRPr="007E1F19">
        <w:rPr>
          <w:rStyle w:val="af5"/>
          <w:color w:val="auto"/>
        </w:rPr>
        <w:t>—</w:t>
      </w:r>
      <w:r w:rsidRPr="007E1F19">
        <w:rPr>
          <w:rStyle w:val="af5"/>
          <w:color w:val="auto"/>
        </w:rPr>
        <w:t>紧锁螺母</w:t>
      </w:r>
      <w:r w:rsidRPr="007E1F19">
        <w:rPr>
          <w:rStyle w:val="af5"/>
          <w:color w:val="auto"/>
        </w:rPr>
        <w:t>a</w:t>
      </w:r>
      <w:r w:rsidRPr="007E1F19">
        <w:rPr>
          <w:rStyle w:val="af5"/>
          <w:color w:val="auto"/>
        </w:rPr>
        <w:t>；</w:t>
      </w:r>
      <w:r w:rsidRPr="007E1F19">
        <w:rPr>
          <w:rStyle w:val="af5"/>
          <w:rFonts w:cs="Times New Roman"/>
          <w:color w:val="auto"/>
        </w:rPr>
        <w:t>4</w:t>
      </w:r>
      <w:proofErr w:type="gramStart"/>
      <w:r w:rsidRPr="007E1F19">
        <w:rPr>
          <w:rStyle w:val="af5"/>
          <w:color w:val="auto"/>
        </w:rPr>
        <w:t>—</w:t>
      </w:r>
      <w:r w:rsidRPr="007E1F19">
        <w:rPr>
          <w:rStyle w:val="af5"/>
          <w:color w:val="auto"/>
        </w:rPr>
        <w:t>单耳</w:t>
      </w:r>
      <w:proofErr w:type="gramEnd"/>
      <w:r w:rsidRPr="007E1F19">
        <w:rPr>
          <w:rStyle w:val="af5"/>
          <w:color w:val="auto"/>
        </w:rPr>
        <w:t>接头；</w:t>
      </w:r>
      <w:r w:rsidRPr="007E1F19">
        <w:rPr>
          <w:rStyle w:val="af5"/>
          <w:rFonts w:cs="Times New Roman"/>
          <w:color w:val="auto"/>
        </w:rPr>
        <w:t>5</w:t>
      </w:r>
      <w:r w:rsidRPr="007E1F19">
        <w:rPr>
          <w:rStyle w:val="af5"/>
          <w:color w:val="auto"/>
        </w:rPr>
        <w:t>—</w:t>
      </w:r>
      <w:r w:rsidRPr="007E1F19">
        <w:rPr>
          <w:rStyle w:val="af5"/>
          <w:color w:val="auto"/>
        </w:rPr>
        <w:t>紧锁螺母</w:t>
      </w:r>
      <w:r w:rsidRPr="007E1F19">
        <w:rPr>
          <w:rStyle w:val="af5"/>
          <w:color w:val="auto"/>
        </w:rPr>
        <w:t>b</w:t>
      </w:r>
      <w:r w:rsidRPr="007E1F19">
        <w:rPr>
          <w:rStyle w:val="af5"/>
          <w:color w:val="auto"/>
        </w:rPr>
        <w:t>；</w:t>
      </w:r>
    </w:p>
    <w:p w14:paraId="47B2584A" w14:textId="1C1D9B97" w:rsidR="004B54B9" w:rsidRPr="007E1F19" w:rsidRDefault="00C151EB" w:rsidP="004B54B9">
      <w:pPr>
        <w:jc w:val="center"/>
        <w:rPr>
          <w:rStyle w:val="af7"/>
          <w:rFonts w:hAnsi="黑体"/>
          <w:color w:val="auto"/>
        </w:rPr>
      </w:pPr>
      <w:r w:rsidRPr="007E1F19">
        <w:rPr>
          <w:rStyle w:val="af7"/>
          <w:rFonts w:hAnsi="黑体" w:hint="eastAsia"/>
          <w:color w:val="auto"/>
        </w:rPr>
        <w:t>表</w:t>
      </w:r>
      <w:r w:rsidRPr="007E1F19">
        <w:rPr>
          <w:rStyle w:val="af7"/>
          <w:rFonts w:cs="Times New Roman"/>
          <w:color w:val="auto"/>
        </w:rPr>
        <w:t>A.0.2</w:t>
      </w:r>
      <w:r w:rsidRPr="007E1F19">
        <w:rPr>
          <w:rStyle w:val="af7"/>
          <w:rFonts w:hint="eastAsia"/>
          <w:color w:val="auto"/>
        </w:rPr>
        <w:t xml:space="preserve">  </w:t>
      </w:r>
      <w:r w:rsidR="0090210F" w:rsidRPr="007E1F19">
        <w:rPr>
          <w:rStyle w:val="af7"/>
          <w:rFonts w:hAnsi="黑体" w:hint="eastAsia"/>
          <w:color w:val="auto"/>
        </w:rPr>
        <w:t>张弦梁</w:t>
      </w:r>
      <w:r w:rsidRPr="007E1F19">
        <w:rPr>
          <w:rStyle w:val="af7"/>
          <w:rFonts w:hAnsi="黑体" w:hint="eastAsia"/>
          <w:color w:val="auto"/>
        </w:rPr>
        <w:t>拉杆的规格</w:t>
      </w:r>
    </w:p>
    <w:tbl>
      <w:tblPr>
        <w:tblStyle w:val="ad"/>
        <w:tblW w:w="0" w:type="auto"/>
        <w:jc w:val="center"/>
        <w:tblLook w:val="04A0" w:firstRow="1" w:lastRow="0" w:firstColumn="1" w:lastColumn="0" w:noHBand="0" w:noVBand="1"/>
      </w:tblPr>
      <w:tblGrid>
        <w:gridCol w:w="1399"/>
        <w:gridCol w:w="1503"/>
        <w:gridCol w:w="1418"/>
      </w:tblGrid>
      <w:tr w:rsidR="007E1F19" w:rsidRPr="007E1F19" w14:paraId="702544A5" w14:textId="77777777">
        <w:trPr>
          <w:jc w:val="center"/>
        </w:trPr>
        <w:tc>
          <w:tcPr>
            <w:tcW w:w="1399" w:type="dxa"/>
            <w:vMerge w:val="restart"/>
            <w:tcBorders>
              <w:top w:val="single" w:sz="12" w:space="0" w:color="auto"/>
              <w:left w:val="single" w:sz="12" w:space="0" w:color="auto"/>
            </w:tcBorders>
          </w:tcPr>
          <w:p w14:paraId="057EDB3A" w14:textId="77777777" w:rsidR="00F726B1" w:rsidRPr="007E1F19" w:rsidRDefault="00C151EB">
            <w:pPr>
              <w:jc w:val="center"/>
              <w:rPr>
                <w:rStyle w:val="af5"/>
                <w:color w:val="auto"/>
              </w:rPr>
            </w:pPr>
            <w:r w:rsidRPr="007E1F19">
              <w:rPr>
                <w:rStyle w:val="af5"/>
                <w:color w:val="auto"/>
              </w:rPr>
              <w:t>代号</w:t>
            </w:r>
          </w:p>
        </w:tc>
        <w:tc>
          <w:tcPr>
            <w:tcW w:w="1503" w:type="dxa"/>
            <w:tcBorders>
              <w:top w:val="single" w:sz="12" w:space="0" w:color="auto"/>
            </w:tcBorders>
          </w:tcPr>
          <w:p w14:paraId="6EAD04C7" w14:textId="77777777" w:rsidR="00F726B1" w:rsidRPr="007E1F19" w:rsidRDefault="00C151EB">
            <w:pPr>
              <w:jc w:val="center"/>
              <w:rPr>
                <w:rStyle w:val="af5"/>
                <w:color w:val="auto"/>
              </w:rPr>
            </w:pPr>
            <w:r w:rsidRPr="007E1F19">
              <w:rPr>
                <w:rStyle w:val="af5"/>
                <w:color w:val="auto"/>
              </w:rPr>
              <w:t>标准拉杆</w:t>
            </w:r>
          </w:p>
        </w:tc>
        <w:tc>
          <w:tcPr>
            <w:tcW w:w="1418" w:type="dxa"/>
            <w:vMerge w:val="restart"/>
            <w:tcBorders>
              <w:top w:val="single" w:sz="12" w:space="0" w:color="auto"/>
              <w:right w:val="single" w:sz="12" w:space="0" w:color="auto"/>
            </w:tcBorders>
          </w:tcPr>
          <w:p w14:paraId="7E9D35C8" w14:textId="77777777" w:rsidR="00F726B1" w:rsidRPr="007E1F19" w:rsidRDefault="00C151EB">
            <w:pPr>
              <w:jc w:val="center"/>
              <w:rPr>
                <w:rStyle w:val="af5"/>
                <w:color w:val="auto"/>
              </w:rPr>
            </w:pPr>
            <w:r w:rsidRPr="007E1F19">
              <w:rPr>
                <w:rStyle w:val="af5"/>
                <w:color w:val="auto"/>
              </w:rPr>
              <w:t>螺杆</w:t>
            </w:r>
          </w:p>
        </w:tc>
      </w:tr>
      <w:tr w:rsidR="007E1F19" w:rsidRPr="007E1F19" w14:paraId="1E8BEE8A" w14:textId="77777777">
        <w:trPr>
          <w:jc w:val="center"/>
        </w:trPr>
        <w:tc>
          <w:tcPr>
            <w:tcW w:w="1399" w:type="dxa"/>
            <w:vMerge/>
            <w:tcBorders>
              <w:left w:val="single" w:sz="12" w:space="0" w:color="auto"/>
            </w:tcBorders>
          </w:tcPr>
          <w:p w14:paraId="60C76C0B" w14:textId="77777777" w:rsidR="00F726B1" w:rsidRPr="007E1F19" w:rsidRDefault="00F726B1">
            <w:pPr>
              <w:rPr>
                <w:rStyle w:val="af5"/>
                <w:color w:val="auto"/>
              </w:rPr>
            </w:pPr>
          </w:p>
        </w:tc>
        <w:tc>
          <w:tcPr>
            <w:tcW w:w="1503" w:type="dxa"/>
          </w:tcPr>
          <w:p w14:paraId="5D88D6CF" w14:textId="77777777" w:rsidR="00F726B1" w:rsidRPr="007E1F19" w:rsidRDefault="00C151EB">
            <w:pPr>
              <w:jc w:val="center"/>
              <w:rPr>
                <w:rStyle w:val="af5"/>
                <w:color w:val="auto"/>
              </w:rPr>
            </w:pPr>
            <w:r w:rsidRPr="007E1F19">
              <w:rPr>
                <w:rStyle w:val="af5"/>
                <w:color w:val="auto"/>
              </w:rPr>
              <w:t>长度</w:t>
            </w:r>
            <w:r w:rsidRPr="007E1F19">
              <w:rPr>
                <w:rStyle w:val="af5"/>
                <w:i/>
                <w:iCs/>
                <w:color w:val="auto"/>
              </w:rPr>
              <w:t>L</w:t>
            </w:r>
            <w:r w:rsidRPr="007E1F19">
              <w:rPr>
                <w:rStyle w:val="af5"/>
                <w:color w:val="auto"/>
              </w:rPr>
              <w:t>1</w:t>
            </w:r>
            <w:r w:rsidRPr="007E1F19">
              <w:rPr>
                <w:rStyle w:val="af5"/>
                <w:color w:val="auto"/>
              </w:rPr>
              <w:t>（</w:t>
            </w:r>
            <w:r w:rsidRPr="007E1F19">
              <w:rPr>
                <w:rStyle w:val="af5"/>
                <w:color w:val="auto"/>
              </w:rPr>
              <w:t>mm</w:t>
            </w:r>
            <w:r w:rsidRPr="007E1F19">
              <w:rPr>
                <w:rStyle w:val="af5"/>
                <w:color w:val="auto"/>
              </w:rPr>
              <w:t>）</w:t>
            </w:r>
          </w:p>
        </w:tc>
        <w:tc>
          <w:tcPr>
            <w:tcW w:w="1418" w:type="dxa"/>
            <w:vMerge/>
            <w:tcBorders>
              <w:right w:val="single" w:sz="12" w:space="0" w:color="auto"/>
            </w:tcBorders>
          </w:tcPr>
          <w:p w14:paraId="65A5A3DB" w14:textId="77777777" w:rsidR="00F726B1" w:rsidRPr="007E1F19" w:rsidRDefault="00F726B1">
            <w:pPr>
              <w:rPr>
                <w:rStyle w:val="af5"/>
                <w:color w:val="auto"/>
              </w:rPr>
            </w:pPr>
          </w:p>
        </w:tc>
      </w:tr>
      <w:tr w:rsidR="007E1F19" w:rsidRPr="007E1F19" w14:paraId="1A2A579F" w14:textId="77777777">
        <w:trPr>
          <w:jc w:val="center"/>
        </w:trPr>
        <w:tc>
          <w:tcPr>
            <w:tcW w:w="1399" w:type="dxa"/>
            <w:tcBorders>
              <w:left w:val="single" w:sz="12" w:space="0" w:color="auto"/>
            </w:tcBorders>
          </w:tcPr>
          <w:p w14:paraId="794ADFC6" w14:textId="551F624D" w:rsidR="00F726B1" w:rsidRPr="007E1F19" w:rsidRDefault="00736714">
            <w:pPr>
              <w:jc w:val="center"/>
              <w:rPr>
                <w:rStyle w:val="af5"/>
                <w:color w:val="auto"/>
              </w:rPr>
            </w:pPr>
            <w:r w:rsidRPr="007E1F19">
              <w:rPr>
                <w:rStyle w:val="af5"/>
                <w:color w:val="auto"/>
              </w:rPr>
              <w:t>E2G</w:t>
            </w:r>
          </w:p>
        </w:tc>
        <w:tc>
          <w:tcPr>
            <w:tcW w:w="1503" w:type="dxa"/>
          </w:tcPr>
          <w:p w14:paraId="48779F3F" w14:textId="16002551" w:rsidR="00F726B1" w:rsidRPr="007E1F19" w:rsidRDefault="000F3274">
            <w:pPr>
              <w:jc w:val="center"/>
              <w:rPr>
                <w:rStyle w:val="af5"/>
                <w:color w:val="auto"/>
              </w:rPr>
            </w:pPr>
            <w:r w:rsidRPr="007E1F19">
              <w:rPr>
                <w:rStyle w:val="af5"/>
                <w:color w:val="auto"/>
              </w:rPr>
              <w:t>5</w:t>
            </w:r>
            <w:r w:rsidR="00C151EB" w:rsidRPr="007E1F19">
              <w:rPr>
                <w:rStyle w:val="af5"/>
                <w:color w:val="auto"/>
              </w:rPr>
              <w:t>000</w:t>
            </w:r>
            <w:r w:rsidRPr="007E1F19">
              <w:rPr>
                <w:rStyle w:val="af5"/>
                <w:color w:val="auto"/>
              </w:rPr>
              <w:t>-8000</w:t>
            </w:r>
          </w:p>
        </w:tc>
        <w:tc>
          <w:tcPr>
            <w:tcW w:w="1418" w:type="dxa"/>
            <w:tcBorders>
              <w:right w:val="single" w:sz="12" w:space="0" w:color="auto"/>
            </w:tcBorders>
          </w:tcPr>
          <w:p w14:paraId="30251884" w14:textId="77777777" w:rsidR="00F726B1" w:rsidRPr="007E1F19" w:rsidRDefault="00C151EB">
            <w:pPr>
              <w:jc w:val="center"/>
              <w:rPr>
                <w:rStyle w:val="af5"/>
                <w:color w:val="auto"/>
              </w:rPr>
            </w:pPr>
            <m:oMath>
              <m:r>
                <m:rPr>
                  <m:sty m:val="p"/>
                </m:rPr>
                <w:rPr>
                  <w:rStyle w:val="af5"/>
                  <w:rFonts w:eastAsia="MS Mincho" w:hAnsi="Cambria Math"/>
                  <w:color w:val="auto"/>
                </w:rPr>
                <m:t>∅</m:t>
              </m:r>
            </m:oMath>
            <w:r w:rsidRPr="007E1F19">
              <w:rPr>
                <w:rStyle w:val="af5"/>
                <w:color w:val="auto"/>
              </w:rPr>
              <w:t>120</w:t>
            </w:r>
          </w:p>
        </w:tc>
      </w:tr>
      <w:tr w:rsidR="007E1F19" w:rsidRPr="007E1F19" w14:paraId="6DAFE4BA" w14:textId="77777777">
        <w:trPr>
          <w:jc w:val="center"/>
        </w:trPr>
        <w:tc>
          <w:tcPr>
            <w:tcW w:w="1399" w:type="dxa"/>
            <w:tcBorders>
              <w:left w:val="single" w:sz="12" w:space="0" w:color="auto"/>
              <w:bottom w:val="single" w:sz="12" w:space="0" w:color="auto"/>
            </w:tcBorders>
          </w:tcPr>
          <w:p w14:paraId="6570362B" w14:textId="300B1770" w:rsidR="00F726B1" w:rsidRPr="007E1F19" w:rsidRDefault="00736714">
            <w:pPr>
              <w:jc w:val="center"/>
              <w:rPr>
                <w:rStyle w:val="af5"/>
                <w:color w:val="auto"/>
              </w:rPr>
            </w:pPr>
            <w:r w:rsidRPr="007E1F19">
              <w:rPr>
                <w:rStyle w:val="af5"/>
                <w:color w:val="auto"/>
              </w:rPr>
              <w:t>E5G</w:t>
            </w:r>
          </w:p>
        </w:tc>
        <w:tc>
          <w:tcPr>
            <w:tcW w:w="1503" w:type="dxa"/>
            <w:tcBorders>
              <w:bottom w:val="single" w:sz="12" w:space="0" w:color="auto"/>
            </w:tcBorders>
          </w:tcPr>
          <w:p w14:paraId="1CDAED6F" w14:textId="2AC50BB8" w:rsidR="00F726B1" w:rsidRPr="007E1F19" w:rsidRDefault="000F3274">
            <w:pPr>
              <w:jc w:val="center"/>
              <w:rPr>
                <w:rStyle w:val="af5"/>
                <w:color w:val="auto"/>
              </w:rPr>
            </w:pPr>
            <w:r w:rsidRPr="007E1F19">
              <w:rPr>
                <w:rStyle w:val="af5"/>
                <w:color w:val="auto"/>
              </w:rPr>
              <w:t>5</w:t>
            </w:r>
            <w:r w:rsidR="00C151EB" w:rsidRPr="007E1F19">
              <w:rPr>
                <w:rStyle w:val="af5"/>
                <w:color w:val="auto"/>
              </w:rPr>
              <w:t>000</w:t>
            </w:r>
            <w:r w:rsidRPr="007E1F19">
              <w:rPr>
                <w:rStyle w:val="af5"/>
                <w:color w:val="auto"/>
              </w:rPr>
              <w:t>-8000</w:t>
            </w:r>
          </w:p>
        </w:tc>
        <w:tc>
          <w:tcPr>
            <w:tcW w:w="1418" w:type="dxa"/>
            <w:tcBorders>
              <w:bottom w:val="single" w:sz="12" w:space="0" w:color="auto"/>
              <w:right w:val="single" w:sz="12" w:space="0" w:color="auto"/>
            </w:tcBorders>
          </w:tcPr>
          <w:p w14:paraId="15D37EB0" w14:textId="77777777" w:rsidR="00F726B1" w:rsidRPr="007E1F19" w:rsidRDefault="00C151EB">
            <w:pPr>
              <w:jc w:val="center"/>
              <w:rPr>
                <w:rStyle w:val="af5"/>
                <w:color w:val="auto"/>
              </w:rPr>
            </w:pPr>
            <m:oMath>
              <m:r>
                <m:rPr>
                  <m:sty m:val="p"/>
                </m:rPr>
                <w:rPr>
                  <w:rStyle w:val="af5"/>
                  <w:rFonts w:eastAsia="MS Mincho" w:hAnsi="Cambria Math"/>
                  <w:color w:val="auto"/>
                </w:rPr>
                <m:t>∅</m:t>
              </m:r>
            </m:oMath>
            <w:r w:rsidRPr="007E1F19">
              <w:rPr>
                <w:rStyle w:val="af5"/>
                <w:color w:val="auto"/>
              </w:rPr>
              <w:t>150</w:t>
            </w:r>
          </w:p>
        </w:tc>
      </w:tr>
    </w:tbl>
    <w:p w14:paraId="3889F24E" w14:textId="77777777" w:rsidR="00A80E95" w:rsidRPr="007E1F19" w:rsidRDefault="00A80E95" w:rsidP="00A80E95">
      <w:pPr>
        <w:rPr>
          <w:rFonts w:eastAsia="宋体"/>
        </w:rPr>
      </w:pPr>
      <w:r w:rsidRPr="007E1F19">
        <w:rPr>
          <w:rStyle w:val="afb"/>
        </w:rPr>
        <w:t>A. 0. 3</w:t>
      </w:r>
      <w:r w:rsidRPr="007E1F19">
        <w:rPr>
          <w:rFonts w:eastAsia="宋体" w:cs="Times New Roman" w:hint="eastAsia"/>
          <w:b/>
          <w:bCs/>
        </w:rPr>
        <w:t xml:space="preserve">  </w:t>
      </w:r>
      <w:r w:rsidRPr="007E1F19">
        <w:rPr>
          <w:rFonts w:eastAsia="宋体" w:hint="eastAsia"/>
        </w:rPr>
        <w:t>张弦梁拉杆和张弦梁撑杆连接节点可按图</w:t>
      </w:r>
      <w:r w:rsidRPr="007E1F19">
        <w:rPr>
          <w:rFonts w:eastAsia="宋体" w:cs="Times New Roman"/>
        </w:rPr>
        <w:t>A.0.3-1</w:t>
      </w:r>
      <w:r w:rsidRPr="007E1F19">
        <w:rPr>
          <w:rFonts w:eastAsia="宋体" w:cs="Times New Roman" w:hint="eastAsia"/>
        </w:rPr>
        <w:t>~</w:t>
      </w:r>
      <w:r w:rsidRPr="007E1F19">
        <w:rPr>
          <w:rFonts w:eastAsia="宋体" w:hint="eastAsia"/>
        </w:rPr>
        <w:t>图</w:t>
      </w:r>
      <w:r w:rsidRPr="007E1F19">
        <w:rPr>
          <w:rFonts w:eastAsia="宋体" w:cs="Times New Roman"/>
        </w:rPr>
        <w:t>A.0.3-3</w:t>
      </w:r>
      <w:r w:rsidRPr="007E1F19">
        <w:rPr>
          <w:rFonts w:eastAsia="宋体" w:hint="eastAsia"/>
        </w:rPr>
        <w:t>的构造形式。</w:t>
      </w:r>
    </w:p>
    <w:p w14:paraId="1F2175D3" w14:textId="77777777" w:rsidR="00A80E95" w:rsidRPr="007E1F19" w:rsidRDefault="00A80E95" w:rsidP="00924417">
      <w:pPr>
        <w:jc w:val="center"/>
        <w:rPr>
          <w:rFonts w:cs="Times New Roman"/>
        </w:rPr>
      </w:pPr>
      <w:r w:rsidRPr="007E1F19">
        <w:rPr>
          <w:noProof/>
        </w:rPr>
        <w:drawing>
          <wp:inline distT="0" distB="0" distL="0" distR="0" wp14:anchorId="0EEDE9FF" wp14:editId="5F7EA40E">
            <wp:extent cx="5760000" cy="2798536"/>
            <wp:effectExtent l="0" t="0" r="0" b="1905"/>
            <wp:docPr id="4272739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73985" name=""/>
                    <pic:cNvPicPr/>
                  </pic:nvPicPr>
                  <pic:blipFill>
                    <a:blip r:embed="rId38"/>
                    <a:stretch>
                      <a:fillRect/>
                    </a:stretch>
                  </pic:blipFill>
                  <pic:spPr>
                    <a:xfrm>
                      <a:off x="0" y="0"/>
                      <a:ext cx="5760000" cy="2798536"/>
                    </a:xfrm>
                    <a:prstGeom prst="rect">
                      <a:avLst/>
                    </a:prstGeom>
                  </pic:spPr>
                </pic:pic>
              </a:graphicData>
            </a:graphic>
          </wp:inline>
        </w:drawing>
      </w:r>
    </w:p>
    <w:p w14:paraId="61B1F12C" w14:textId="77777777" w:rsidR="00A80E95" w:rsidRPr="007E1F19" w:rsidRDefault="00A80E95" w:rsidP="00A80E95">
      <w:pPr>
        <w:jc w:val="center"/>
        <w:rPr>
          <w:rStyle w:val="af6"/>
          <w:rFonts w:eastAsia="宋体"/>
          <w:color w:val="auto"/>
        </w:rPr>
      </w:pPr>
      <w:r w:rsidRPr="007E1F19">
        <w:rPr>
          <w:rStyle w:val="af6"/>
          <w:rFonts w:eastAsia="宋体" w:hint="eastAsia"/>
          <w:color w:val="auto"/>
        </w:rPr>
        <w:lastRenderedPageBreak/>
        <w:t>图</w:t>
      </w:r>
      <w:r w:rsidRPr="007E1F19">
        <w:rPr>
          <w:rStyle w:val="af6"/>
          <w:rFonts w:eastAsia="宋体" w:cs="Times New Roman"/>
          <w:color w:val="auto"/>
        </w:rPr>
        <w:t>A.0.3-1</w:t>
      </w:r>
      <w:r w:rsidRPr="007E1F19">
        <w:rPr>
          <w:rStyle w:val="af6"/>
          <w:rFonts w:eastAsia="宋体" w:hint="eastAsia"/>
          <w:color w:val="auto"/>
        </w:rPr>
        <w:t xml:space="preserve">  </w:t>
      </w:r>
      <w:r w:rsidRPr="007E1F19">
        <w:rPr>
          <w:rStyle w:val="af6"/>
          <w:rFonts w:eastAsia="宋体" w:hint="eastAsia"/>
          <w:color w:val="auto"/>
        </w:rPr>
        <w:t>张弦梁拉杆和张弦梁撑杆连接节点示意图</w:t>
      </w:r>
    </w:p>
    <w:p w14:paraId="027E16CE" w14:textId="77777777" w:rsidR="00A80E95" w:rsidRPr="007E1F19" w:rsidRDefault="00A80E95" w:rsidP="00A80E95">
      <w:pPr>
        <w:jc w:val="center"/>
        <w:rPr>
          <w:rStyle w:val="af7"/>
          <w:rFonts w:eastAsiaTheme="minorEastAsia"/>
          <w:bCs w:val="0"/>
          <w:iCs w:val="0"/>
          <w:color w:val="auto"/>
          <w:sz w:val="15"/>
        </w:rPr>
      </w:pPr>
      <w:r w:rsidRPr="007E1F19">
        <w:rPr>
          <w:rStyle w:val="af5"/>
          <w:rFonts w:cs="Times New Roman"/>
          <w:color w:val="auto"/>
        </w:rPr>
        <w:t>1</w:t>
      </w:r>
      <w:r w:rsidRPr="007E1F19">
        <w:rPr>
          <w:rStyle w:val="af5"/>
          <w:color w:val="auto"/>
        </w:rPr>
        <w:t>—</w:t>
      </w:r>
      <w:r w:rsidRPr="007E1F19">
        <w:rPr>
          <w:rStyle w:val="af5"/>
          <w:rFonts w:cs="Times New Roman" w:hint="eastAsia"/>
          <w:color w:val="auto"/>
        </w:rPr>
        <w:t>张弦梁拉</w:t>
      </w:r>
      <w:r w:rsidRPr="007E1F19">
        <w:rPr>
          <w:rStyle w:val="af5"/>
          <w:rFonts w:cs="Times New Roman"/>
          <w:color w:val="auto"/>
        </w:rPr>
        <w:t>杆</w:t>
      </w:r>
      <w:r w:rsidRPr="007E1F19">
        <w:rPr>
          <w:rStyle w:val="af5"/>
          <w:color w:val="auto"/>
        </w:rPr>
        <w:t>；</w:t>
      </w:r>
      <w:r w:rsidRPr="007E1F19">
        <w:rPr>
          <w:rStyle w:val="af5"/>
          <w:rFonts w:cs="Times New Roman"/>
          <w:color w:val="auto"/>
        </w:rPr>
        <w:t>2</w:t>
      </w:r>
      <w:r w:rsidRPr="007E1F19">
        <w:rPr>
          <w:rStyle w:val="af5"/>
          <w:color w:val="auto"/>
        </w:rPr>
        <w:t>—</w:t>
      </w:r>
      <w:bookmarkStart w:id="269" w:name="_Hlk163911980"/>
      <w:r w:rsidRPr="007E1F19">
        <w:rPr>
          <w:rStyle w:val="af5"/>
          <w:rFonts w:cs="Times New Roman" w:hint="eastAsia"/>
          <w:color w:val="auto"/>
        </w:rPr>
        <w:t>张弦梁</w:t>
      </w:r>
      <w:r w:rsidRPr="007E1F19">
        <w:rPr>
          <w:rStyle w:val="af5"/>
          <w:rFonts w:hint="eastAsia"/>
          <w:color w:val="auto"/>
        </w:rPr>
        <w:t>撑杆</w:t>
      </w:r>
      <w:bookmarkEnd w:id="269"/>
      <w:r w:rsidRPr="007E1F19">
        <w:rPr>
          <w:rStyle w:val="af5"/>
          <w:color w:val="auto"/>
        </w:rPr>
        <w:t>；</w:t>
      </w:r>
      <w:r w:rsidRPr="007E1F19">
        <w:rPr>
          <w:rStyle w:val="af5"/>
          <w:rFonts w:cs="Times New Roman"/>
          <w:color w:val="auto"/>
        </w:rPr>
        <w:t>3</w:t>
      </w:r>
      <w:r w:rsidRPr="007E1F19">
        <w:rPr>
          <w:rStyle w:val="af5"/>
          <w:color w:val="auto"/>
        </w:rPr>
        <w:t>—</w:t>
      </w:r>
      <w:r w:rsidRPr="007E1F19">
        <w:rPr>
          <w:rStyle w:val="af5"/>
          <w:rFonts w:hint="eastAsia"/>
          <w:color w:val="auto"/>
        </w:rPr>
        <w:t>销轴</w:t>
      </w:r>
    </w:p>
    <w:p w14:paraId="3A3D8CF1" w14:textId="77777777" w:rsidR="00A80E95" w:rsidRPr="007E1F19" w:rsidRDefault="00A80E95" w:rsidP="00924417">
      <w:pPr>
        <w:jc w:val="center"/>
        <w:rPr>
          <w:rFonts w:cs="Times New Roman"/>
        </w:rPr>
      </w:pPr>
      <w:r w:rsidRPr="007E1F19">
        <w:rPr>
          <w:noProof/>
        </w:rPr>
        <w:drawing>
          <wp:inline distT="0" distB="0" distL="0" distR="0" wp14:anchorId="40C99573" wp14:editId="041D61B6">
            <wp:extent cx="5760000" cy="1964725"/>
            <wp:effectExtent l="0" t="0" r="0" b="0"/>
            <wp:docPr id="4872100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10049" name=""/>
                    <pic:cNvPicPr/>
                  </pic:nvPicPr>
                  <pic:blipFill>
                    <a:blip r:embed="rId39"/>
                    <a:stretch>
                      <a:fillRect/>
                    </a:stretch>
                  </pic:blipFill>
                  <pic:spPr>
                    <a:xfrm>
                      <a:off x="0" y="0"/>
                      <a:ext cx="5760000" cy="1964725"/>
                    </a:xfrm>
                    <a:prstGeom prst="rect">
                      <a:avLst/>
                    </a:prstGeom>
                  </pic:spPr>
                </pic:pic>
              </a:graphicData>
            </a:graphic>
          </wp:inline>
        </w:drawing>
      </w:r>
    </w:p>
    <w:p w14:paraId="6654C48E" w14:textId="4C494850" w:rsidR="00A80E95" w:rsidRPr="007E1F19" w:rsidRDefault="00A80E95" w:rsidP="00A80E95">
      <w:pPr>
        <w:jc w:val="center"/>
        <w:rPr>
          <w:rStyle w:val="af6"/>
          <w:rFonts w:eastAsia="宋体"/>
          <w:color w:val="auto"/>
        </w:rPr>
      </w:pPr>
      <w:r w:rsidRPr="007E1F19">
        <w:rPr>
          <w:rStyle w:val="af6"/>
          <w:rFonts w:eastAsia="宋体" w:hint="eastAsia"/>
          <w:color w:val="auto"/>
        </w:rPr>
        <w:t>图</w:t>
      </w:r>
      <w:r w:rsidRPr="007E1F19">
        <w:rPr>
          <w:rStyle w:val="af6"/>
          <w:rFonts w:eastAsia="宋体" w:cs="Times New Roman"/>
          <w:color w:val="auto"/>
        </w:rPr>
        <w:t>A.0.3-2</w:t>
      </w:r>
      <w:r w:rsidRPr="007E1F19">
        <w:rPr>
          <w:rStyle w:val="af6"/>
          <w:rFonts w:eastAsia="宋体" w:hint="eastAsia"/>
          <w:color w:val="auto"/>
        </w:rPr>
        <w:t xml:space="preserve">  </w:t>
      </w:r>
      <w:r w:rsidRPr="007E1F19">
        <w:rPr>
          <w:rStyle w:val="af6"/>
          <w:rFonts w:eastAsia="宋体" w:hint="eastAsia"/>
          <w:color w:val="auto"/>
        </w:rPr>
        <w:t>单层张弦梁拉杆连接节点示意图</w:t>
      </w:r>
    </w:p>
    <w:p w14:paraId="5D05659C" w14:textId="77777777" w:rsidR="00A80E95" w:rsidRPr="007E1F19" w:rsidRDefault="00A80E95" w:rsidP="00A80E95">
      <w:pPr>
        <w:pStyle w:val="af4"/>
        <w:numPr>
          <w:ilvl w:val="0"/>
          <w:numId w:val="1"/>
        </w:numPr>
        <w:ind w:firstLineChars="0"/>
        <w:jc w:val="center"/>
        <w:rPr>
          <w:rStyle w:val="af5"/>
          <w:color w:val="auto"/>
        </w:rPr>
      </w:pPr>
      <w:r w:rsidRPr="007E1F19">
        <w:rPr>
          <w:rStyle w:val="af5"/>
          <w:rFonts w:hint="eastAsia"/>
          <w:color w:val="auto"/>
        </w:rPr>
        <w:t>张弦梁拉</w:t>
      </w:r>
      <w:r w:rsidRPr="007E1F19">
        <w:rPr>
          <w:rStyle w:val="af5"/>
          <w:color w:val="auto"/>
        </w:rPr>
        <w:t>杆；</w:t>
      </w:r>
      <w:r w:rsidRPr="007E1F19">
        <w:rPr>
          <w:rStyle w:val="af5"/>
          <w:color w:val="auto"/>
        </w:rPr>
        <w:t>2—</w:t>
      </w:r>
      <w:r w:rsidRPr="007E1F19">
        <w:rPr>
          <w:rStyle w:val="af5"/>
          <w:rFonts w:hint="eastAsia"/>
          <w:color w:val="auto"/>
        </w:rPr>
        <w:t>张弦梁撑杆</w:t>
      </w:r>
      <w:r w:rsidRPr="007E1F19">
        <w:rPr>
          <w:rStyle w:val="af5"/>
          <w:color w:val="auto"/>
        </w:rPr>
        <w:t>；</w:t>
      </w:r>
      <w:r w:rsidRPr="007E1F19">
        <w:rPr>
          <w:rStyle w:val="af5"/>
          <w:color w:val="auto"/>
        </w:rPr>
        <w:t>3—</w:t>
      </w:r>
      <w:r w:rsidRPr="007E1F19">
        <w:rPr>
          <w:rStyle w:val="af5"/>
          <w:rFonts w:hint="eastAsia"/>
          <w:color w:val="auto"/>
        </w:rPr>
        <w:t>销轴</w:t>
      </w:r>
    </w:p>
    <w:p w14:paraId="3317EC56" w14:textId="77777777" w:rsidR="00A80E95" w:rsidRPr="007E1F19" w:rsidRDefault="00A80E95" w:rsidP="00924417">
      <w:pPr>
        <w:jc w:val="center"/>
        <w:rPr>
          <w:rFonts w:cs="Times New Roman"/>
        </w:rPr>
      </w:pPr>
      <w:r w:rsidRPr="007E1F19">
        <w:rPr>
          <w:noProof/>
        </w:rPr>
        <w:drawing>
          <wp:inline distT="0" distB="0" distL="0" distR="0" wp14:anchorId="45D67B55" wp14:editId="39620529">
            <wp:extent cx="5760000" cy="2378755"/>
            <wp:effectExtent l="0" t="0" r="0" b="2540"/>
            <wp:docPr id="12825627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562744" name=""/>
                    <pic:cNvPicPr/>
                  </pic:nvPicPr>
                  <pic:blipFill>
                    <a:blip r:embed="rId40"/>
                    <a:stretch>
                      <a:fillRect/>
                    </a:stretch>
                  </pic:blipFill>
                  <pic:spPr>
                    <a:xfrm>
                      <a:off x="0" y="0"/>
                      <a:ext cx="5760000" cy="2378755"/>
                    </a:xfrm>
                    <a:prstGeom prst="rect">
                      <a:avLst/>
                    </a:prstGeom>
                  </pic:spPr>
                </pic:pic>
              </a:graphicData>
            </a:graphic>
          </wp:inline>
        </w:drawing>
      </w:r>
    </w:p>
    <w:p w14:paraId="37D270D7" w14:textId="18EB5632" w:rsidR="00A80E95" w:rsidRPr="007E1F19" w:rsidRDefault="00A80E95" w:rsidP="00A80E95">
      <w:pPr>
        <w:jc w:val="center"/>
        <w:rPr>
          <w:rStyle w:val="af6"/>
          <w:rFonts w:eastAsia="宋体"/>
          <w:color w:val="auto"/>
        </w:rPr>
      </w:pPr>
      <w:r w:rsidRPr="007E1F19">
        <w:rPr>
          <w:rStyle w:val="af6"/>
          <w:rFonts w:eastAsia="宋体" w:hint="eastAsia"/>
          <w:color w:val="auto"/>
        </w:rPr>
        <w:t>图</w:t>
      </w:r>
      <w:r w:rsidRPr="007E1F19">
        <w:rPr>
          <w:rStyle w:val="af6"/>
          <w:rFonts w:eastAsia="宋体" w:cs="Times New Roman"/>
          <w:color w:val="auto"/>
        </w:rPr>
        <w:t>A.0.3-3</w:t>
      </w:r>
      <w:r w:rsidRPr="007E1F19">
        <w:rPr>
          <w:rStyle w:val="af6"/>
          <w:rFonts w:eastAsia="宋体" w:hint="eastAsia"/>
          <w:color w:val="auto"/>
        </w:rPr>
        <w:t xml:space="preserve">  </w:t>
      </w:r>
      <w:r w:rsidRPr="007E1F19">
        <w:rPr>
          <w:rStyle w:val="af6"/>
          <w:rFonts w:eastAsia="宋体" w:hint="eastAsia"/>
          <w:color w:val="auto"/>
        </w:rPr>
        <w:t>双层张弦梁拉杆连接节点示意图</w:t>
      </w:r>
    </w:p>
    <w:p w14:paraId="1F3FBA87" w14:textId="77777777" w:rsidR="00A80E95" w:rsidRPr="007E1F19" w:rsidRDefault="00A80E95" w:rsidP="00A80E95">
      <w:pPr>
        <w:jc w:val="center"/>
        <w:rPr>
          <w:rStyle w:val="af7"/>
          <w:rFonts w:eastAsiaTheme="minorEastAsia"/>
          <w:bCs w:val="0"/>
          <w:iCs w:val="0"/>
          <w:color w:val="auto"/>
          <w:sz w:val="15"/>
        </w:rPr>
      </w:pPr>
      <w:r w:rsidRPr="007E1F19">
        <w:rPr>
          <w:rStyle w:val="af5"/>
          <w:rFonts w:cs="Times New Roman"/>
          <w:color w:val="auto"/>
        </w:rPr>
        <w:t>1</w:t>
      </w:r>
      <w:r w:rsidRPr="007E1F19">
        <w:rPr>
          <w:rStyle w:val="af5"/>
          <w:color w:val="auto"/>
        </w:rPr>
        <w:t>—</w:t>
      </w:r>
      <w:r w:rsidRPr="007E1F19">
        <w:rPr>
          <w:rStyle w:val="af5"/>
          <w:rFonts w:cs="Times New Roman" w:hint="eastAsia"/>
          <w:color w:val="auto"/>
        </w:rPr>
        <w:t>张弦梁拉</w:t>
      </w:r>
      <w:r w:rsidRPr="007E1F19">
        <w:rPr>
          <w:rStyle w:val="af5"/>
          <w:rFonts w:cs="Times New Roman"/>
          <w:color w:val="auto"/>
        </w:rPr>
        <w:t>杆</w:t>
      </w:r>
      <w:r w:rsidRPr="007E1F19">
        <w:rPr>
          <w:rStyle w:val="af5"/>
          <w:color w:val="auto"/>
        </w:rPr>
        <w:t>；</w:t>
      </w:r>
      <w:r w:rsidRPr="007E1F19">
        <w:rPr>
          <w:rStyle w:val="af5"/>
          <w:rFonts w:cs="Times New Roman"/>
          <w:color w:val="auto"/>
        </w:rPr>
        <w:t>2</w:t>
      </w:r>
      <w:r w:rsidRPr="007E1F19">
        <w:rPr>
          <w:rStyle w:val="af5"/>
          <w:color w:val="auto"/>
        </w:rPr>
        <w:t>—</w:t>
      </w:r>
      <w:r w:rsidRPr="007E1F19">
        <w:rPr>
          <w:rStyle w:val="af5"/>
          <w:rFonts w:cs="Times New Roman" w:hint="eastAsia"/>
          <w:color w:val="auto"/>
        </w:rPr>
        <w:t>张弦梁</w:t>
      </w:r>
      <w:r w:rsidRPr="007E1F19">
        <w:rPr>
          <w:rStyle w:val="af5"/>
          <w:rFonts w:hint="eastAsia"/>
          <w:color w:val="auto"/>
        </w:rPr>
        <w:t>撑杆</w:t>
      </w:r>
      <w:r w:rsidRPr="007E1F19">
        <w:rPr>
          <w:rStyle w:val="af5"/>
          <w:color w:val="auto"/>
        </w:rPr>
        <w:t>；</w:t>
      </w:r>
      <w:r w:rsidRPr="007E1F19">
        <w:rPr>
          <w:rStyle w:val="af5"/>
          <w:rFonts w:cs="Times New Roman"/>
          <w:color w:val="auto"/>
        </w:rPr>
        <w:t>3</w:t>
      </w:r>
      <w:r w:rsidRPr="007E1F19">
        <w:rPr>
          <w:rStyle w:val="af5"/>
          <w:color w:val="auto"/>
        </w:rPr>
        <w:t>—</w:t>
      </w:r>
      <w:r w:rsidRPr="007E1F19">
        <w:rPr>
          <w:rStyle w:val="af5"/>
          <w:rFonts w:hint="eastAsia"/>
          <w:color w:val="auto"/>
        </w:rPr>
        <w:t>销轴</w:t>
      </w:r>
    </w:p>
    <w:p w14:paraId="6AE39F63" w14:textId="77777777" w:rsidR="00A80E95" w:rsidRPr="007E1F19" w:rsidRDefault="00A80E95" w:rsidP="00A80E95">
      <w:pPr>
        <w:rPr>
          <w:rFonts w:eastAsia="宋体"/>
        </w:rPr>
      </w:pPr>
      <w:r w:rsidRPr="007E1F19">
        <w:rPr>
          <w:rStyle w:val="afb"/>
        </w:rPr>
        <w:t>A. 0. 4</w:t>
      </w:r>
      <w:r w:rsidRPr="007E1F19">
        <w:rPr>
          <w:rFonts w:eastAsia="宋体" w:cs="Times New Roman" w:hint="eastAsia"/>
          <w:b/>
          <w:bCs/>
        </w:rPr>
        <w:t xml:space="preserve">  </w:t>
      </w:r>
      <w:r w:rsidRPr="007E1F19">
        <w:rPr>
          <w:rFonts w:eastAsia="宋体" w:hint="eastAsia"/>
        </w:rPr>
        <w:t>张弦梁预埋拉杆可按图</w:t>
      </w:r>
      <w:r w:rsidRPr="007E1F19">
        <w:rPr>
          <w:rFonts w:eastAsia="宋体" w:cs="Times New Roman"/>
        </w:rPr>
        <w:t>A.0.4</w:t>
      </w:r>
      <w:r w:rsidRPr="007E1F19">
        <w:rPr>
          <w:rFonts w:eastAsia="宋体" w:hint="eastAsia"/>
        </w:rPr>
        <w:t>的构造形式，预埋锚固构件详见附录</w:t>
      </w:r>
      <w:r w:rsidRPr="007E1F19">
        <w:rPr>
          <w:rFonts w:eastAsia="宋体" w:hint="eastAsia"/>
        </w:rPr>
        <w:t>C</w:t>
      </w:r>
      <w:r w:rsidRPr="007E1F19">
        <w:rPr>
          <w:rFonts w:eastAsia="宋体" w:hint="eastAsia"/>
        </w:rPr>
        <w:t>。</w:t>
      </w:r>
    </w:p>
    <w:p w14:paraId="39668AB5" w14:textId="77777777" w:rsidR="00A80E95" w:rsidRPr="007E1F19" w:rsidRDefault="00A80E95" w:rsidP="00924417">
      <w:pPr>
        <w:jc w:val="center"/>
        <w:rPr>
          <w:rFonts w:cs="Times New Roman"/>
        </w:rPr>
      </w:pPr>
      <w:r w:rsidRPr="007E1F19">
        <w:rPr>
          <w:noProof/>
        </w:rPr>
        <w:lastRenderedPageBreak/>
        <w:drawing>
          <wp:inline distT="0" distB="0" distL="0" distR="0" wp14:anchorId="33A56D3D" wp14:editId="092D6C83">
            <wp:extent cx="5760000" cy="2445844"/>
            <wp:effectExtent l="0" t="0" r="0" b="0"/>
            <wp:docPr id="19222440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244021" name=""/>
                    <pic:cNvPicPr/>
                  </pic:nvPicPr>
                  <pic:blipFill>
                    <a:blip r:embed="rId41"/>
                    <a:stretch>
                      <a:fillRect/>
                    </a:stretch>
                  </pic:blipFill>
                  <pic:spPr>
                    <a:xfrm>
                      <a:off x="0" y="0"/>
                      <a:ext cx="5760000" cy="2445844"/>
                    </a:xfrm>
                    <a:prstGeom prst="rect">
                      <a:avLst/>
                    </a:prstGeom>
                  </pic:spPr>
                </pic:pic>
              </a:graphicData>
            </a:graphic>
          </wp:inline>
        </w:drawing>
      </w:r>
    </w:p>
    <w:p w14:paraId="2DE41167" w14:textId="77777777" w:rsidR="00A80E95" w:rsidRPr="007E1F19" w:rsidRDefault="00A80E95" w:rsidP="00A80E95">
      <w:pPr>
        <w:jc w:val="center"/>
        <w:rPr>
          <w:rStyle w:val="af6"/>
          <w:rFonts w:eastAsia="宋体"/>
          <w:color w:val="auto"/>
        </w:rPr>
      </w:pPr>
      <w:r w:rsidRPr="007E1F19">
        <w:rPr>
          <w:rStyle w:val="af6"/>
          <w:rFonts w:eastAsia="宋体" w:hint="eastAsia"/>
          <w:color w:val="auto"/>
        </w:rPr>
        <w:t>图</w:t>
      </w:r>
      <w:r w:rsidRPr="007E1F19">
        <w:rPr>
          <w:rStyle w:val="af6"/>
          <w:rFonts w:eastAsia="宋体" w:cs="Times New Roman"/>
          <w:color w:val="auto"/>
        </w:rPr>
        <w:t>A.0.4</w:t>
      </w:r>
      <w:r w:rsidRPr="007E1F19">
        <w:rPr>
          <w:rStyle w:val="af6"/>
          <w:rFonts w:eastAsia="宋体" w:hint="eastAsia"/>
          <w:color w:val="auto"/>
        </w:rPr>
        <w:t xml:space="preserve">  </w:t>
      </w:r>
      <w:r w:rsidRPr="007E1F19">
        <w:rPr>
          <w:rStyle w:val="af6"/>
          <w:rFonts w:eastAsia="宋体" w:hint="eastAsia"/>
          <w:color w:val="auto"/>
        </w:rPr>
        <w:t>张弦梁预埋拉杆示意图</w:t>
      </w:r>
    </w:p>
    <w:p w14:paraId="217C797B" w14:textId="47983E31" w:rsidR="00A80E95" w:rsidRPr="007E1F19" w:rsidRDefault="00A80E95" w:rsidP="00A80E95">
      <w:pPr>
        <w:jc w:val="center"/>
        <w:rPr>
          <w:rStyle w:val="af7"/>
          <w:rFonts w:eastAsiaTheme="minorEastAsia"/>
          <w:bCs w:val="0"/>
          <w:iCs w:val="0"/>
          <w:color w:val="auto"/>
          <w:sz w:val="15"/>
        </w:rPr>
      </w:pPr>
      <w:r w:rsidRPr="007E1F19">
        <w:rPr>
          <w:rStyle w:val="af5"/>
          <w:rFonts w:cs="Times New Roman"/>
          <w:color w:val="auto"/>
        </w:rPr>
        <w:t>1</w:t>
      </w:r>
      <w:r w:rsidRPr="007E1F19">
        <w:rPr>
          <w:rStyle w:val="af5"/>
          <w:color w:val="auto"/>
        </w:rPr>
        <w:t>—</w:t>
      </w:r>
      <w:r w:rsidRPr="007E1F19">
        <w:rPr>
          <w:rStyle w:val="af5"/>
          <w:rFonts w:cs="Times New Roman" w:hint="eastAsia"/>
          <w:color w:val="auto"/>
        </w:rPr>
        <w:t>张弦梁预埋拉</w:t>
      </w:r>
      <w:r w:rsidRPr="007E1F19">
        <w:rPr>
          <w:rStyle w:val="af5"/>
          <w:rFonts w:cs="Times New Roman"/>
          <w:color w:val="auto"/>
        </w:rPr>
        <w:t>杆</w:t>
      </w:r>
      <w:r w:rsidRPr="007E1F19">
        <w:rPr>
          <w:rStyle w:val="af5"/>
          <w:color w:val="auto"/>
        </w:rPr>
        <w:t>；</w:t>
      </w:r>
      <w:r w:rsidRPr="007E1F19">
        <w:rPr>
          <w:rStyle w:val="af5"/>
          <w:rFonts w:cs="Times New Roman"/>
          <w:color w:val="auto"/>
        </w:rPr>
        <w:t>2</w:t>
      </w:r>
      <w:r w:rsidRPr="007E1F19">
        <w:rPr>
          <w:rStyle w:val="af5"/>
          <w:color w:val="auto"/>
        </w:rPr>
        <w:t>—</w:t>
      </w:r>
      <w:r w:rsidRPr="007E1F19">
        <w:rPr>
          <w:rStyle w:val="af5"/>
          <w:rFonts w:hint="eastAsia"/>
          <w:color w:val="auto"/>
        </w:rPr>
        <w:t>围</w:t>
      </w:r>
      <w:proofErr w:type="gramStart"/>
      <w:r w:rsidRPr="007E1F19">
        <w:rPr>
          <w:rStyle w:val="af5"/>
          <w:rFonts w:hint="eastAsia"/>
          <w:color w:val="auto"/>
        </w:rPr>
        <w:t>檩</w:t>
      </w:r>
      <w:proofErr w:type="gramEnd"/>
      <w:r w:rsidRPr="007E1F19">
        <w:rPr>
          <w:rStyle w:val="af5"/>
          <w:color w:val="auto"/>
        </w:rPr>
        <w:t>；</w:t>
      </w:r>
      <w:r w:rsidRPr="007E1F19">
        <w:rPr>
          <w:rStyle w:val="af5"/>
          <w:rFonts w:cs="Times New Roman"/>
          <w:color w:val="auto"/>
        </w:rPr>
        <w:t>3</w:t>
      </w:r>
      <w:r w:rsidRPr="007E1F19">
        <w:rPr>
          <w:rStyle w:val="af5"/>
          <w:color w:val="auto"/>
        </w:rPr>
        <w:t>—</w:t>
      </w:r>
      <w:r w:rsidRPr="007E1F19">
        <w:rPr>
          <w:rStyle w:val="af5"/>
          <w:rFonts w:hint="eastAsia"/>
          <w:color w:val="auto"/>
        </w:rPr>
        <w:t>混凝土牛腿</w:t>
      </w:r>
    </w:p>
    <w:p w14:paraId="3F4D2E16" w14:textId="77777777" w:rsidR="00A80E95" w:rsidRPr="009C54A7" w:rsidRDefault="00A80E95" w:rsidP="00A80E95">
      <w:pPr>
        <w:rPr>
          <w:rFonts w:cs="Times New Roman"/>
        </w:rPr>
      </w:pPr>
    </w:p>
    <w:p w14:paraId="0FE695A8" w14:textId="77777777" w:rsidR="00F726B1" w:rsidRDefault="00C151EB">
      <w:pPr>
        <w:rPr>
          <w:rFonts w:eastAsia="宋体"/>
          <w:bCs/>
          <w:color w:val="000000" w:themeColor="text1"/>
          <w:spacing w:val="5"/>
          <w:sz w:val="18"/>
        </w:rPr>
      </w:pPr>
      <w:r>
        <w:rPr>
          <w:sz w:val="32"/>
          <w:szCs w:val="32"/>
        </w:rPr>
        <w:br w:type="page"/>
      </w:r>
    </w:p>
    <w:p w14:paraId="4A136866" w14:textId="77777777" w:rsidR="00B34EA5" w:rsidRDefault="00B34EA5" w:rsidP="00B34EA5">
      <w:pPr>
        <w:pStyle w:val="12"/>
        <w:spacing w:before="652"/>
      </w:pPr>
      <w:bookmarkStart w:id="270" w:name="_Toc63179435"/>
      <w:bookmarkStart w:id="271" w:name="_Toc63177822"/>
      <w:bookmarkStart w:id="272" w:name="_Toc63241145"/>
      <w:bookmarkStart w:id="273" w:name="_Toc63241087"/>
      <w:bookmarkStart w:id="274" w:name="_Toc63241211"/>
      <w:bookmarkStart w:id="275" w:name="_Toc63240803"/>
      <w:bookmarkStart w:id="276" w:name="_Toc90301832"/>
    </w:p>
    <w:p w14:paraId="1C07F8AB" w14:textId="04521A73" w:rsidR="00F726B1" w:rsidRPr="00AE181C" w:rsidRDefault="00C151EB" w:rsidP="00AE181C">
      <w:pPr>
        <w:pStyle w:val="12"/>
        <w:spacing w:before="652"/>
        <w:rPr>
          <w:color w:val="000000" w:themeColor="text1"/>
        </w:rPr>
      </w:pPr>
      <w:bookmarkStart w:id="277" w:name="_Toc163055294"/>
      <w:bookmarkStart w:id="278" w:name="_Toc164867070"/>
      <w:r w:rsidRPr="000A7A85">
        <w:rPr>
          <w:rFonts w:hint="eastAsia"/>
        </w:rPr>
        <w:t>附录</w:t>
      </w:r>
      <w:r w:rsidRPr="000A7A85">
        <w:rPr>
          <w:rFonts w:hint="eastAsia"/>
        </w:rPr>
        <w:t>B</w:t>
      </w:r>
      <w:r w:rsidRPr="000A7A85">
        <w:rPr>
          <w:rFonts w:ascii="Batang" w:eastAsiaTheme="minorEastAsia" w:hAnsi="Batang" w:hint="eastAsia"/>
        </w:rPr>
        <w:t xml:space="preserve">  </w:t>
      </w:r>
      <w:r w:rsidRPr="000A7A85">
        <w:rPr>
          <w:rFonts w:hint="eastAsia"/>
          <w:szCs w:val="21"/>
        </w:rPr>
        <w:t>钢</w:t>
      </w:r>
      <w:proofErr w:type="gramStart"/>
      <w:r w:rsidRPr="000A7A85">
        <w:rPr>
          <w:rFonts w:hint="eastAsia"/>
        </w:rPr>
        <w:t>对撑和</w:t>
      </w:r>
      <w:r w:rsidRPr="000A7A85">
        <w:rPr>
          <w:rFonts w:hint="eastAsia"/>
          <w:szCs w:val="21"/>
        </w:rPr>
        <w:t>钢</w:t>
      </w:r>
      <w:r w:rsidRPr="000A7A85">
        <w:rPr>
          <w:rFonts w:hint="eastAsia"/>
        </w:rPr>
        <w:t>角撑</w:t>
      </w:r>
      <w:bookmarkEnd w:id="270"/>
      <w:bookmarkEnd w:id="271"/>
      <w:bookmarkEnd w:id="272"/>
      <w:bookmarkEnd w:id="273"/>
      <w:bookmarkEnd w:id="274"/>
      <w:bookmarkEnd w:id="275"/>
      <w:bookmarkEnd w:id="276"/>
      <w:bookmarkEnd w:id="277"/>
      <w:bookmarkEnd w:id="278"/>
      <w:proofErr w:type="gramEnd"/>
      <w:r w:rsidR="00AE181C">
        <w:fldChar w:fldCharType="begin"/>
      </w:r>
      <w:r w:rsidR="00AE181C">
        <w:instrText xml:space="preserve"> TC  "</w:instrText>
      </w:r>
      <w:r w:rsidR="009042E2" w:rsidRPr="009042E2">
        <w:instrText xml:space="preserve"> </w:instrText>
      </w:r>
      <w:bookmarkStart w:id="279" w:name="_Toc164867106"/>
      <w:r w:rsidR="009042E2">
        <w:instrText xml:space="preserve">Appendix B </w:instrText>
      </w:r>
      <w:r w:rsidR="009042E2" w:rsidRPr="009042E2">
        <w:instrText xml:space="preserve"> </w:instrText>
      </w:r>
      <w:r w:rsidR="009042E2">
        <w:instrText>Opposite and Corner Brace</w:instrText>
      </w:r>
      <w:bookmarkEnd w:id="279"/>
      <w:r w:rsidR="00AE181C">
        <w:instrText xml:space="preserve">" \l </w:instrText>
      </w:r>
      <w:r w:rsidR="009042E2">
        <w:instrText>1</w:instrText>
      </w:r>
      <w:r w:rsidR="00AE181C">
        <w:instrText xml:space="preserve"> </w:instrText>
      </w:r>
      <w:r w:rsidR="00AE181C">
        <w:fldChar w:fldCharType="end"/>
      </w:r>
    </w:p>
    <w:p w14:paraId="78DB7928" w14:textId="77777777" w:rsidR="00F726B1" w:rsidRDefault="00C151EB">
      <w:pPr>
        <w:jc w:val="center"/>
        <w:rPr>
          <w:rStyle w:val="af"/>
        </w:rPr>
      </w:pPr>
      <w:r>
        <w:rPr>
          <w:rStyle w:val="af"/>
          <w:rFonts w:hint="eastAsia"/>
        </w:rPr>
        <w:t>（资料性附录）</w:t>
      </w:r>
    </w:p>
    <w:p w14:paraId="16C3E6D9" w14:textId="3D019942" w:rsidR="00F726B1" w:rsidRDefault="00C151EB">
      <w:pPr>
        <w:rPr>
          <w:rFonts w:eastAsia="宋体"/>
        </w:rPr>
      </w:pPr>
      <w:r>
        <w:rPr>
          <w:rStyle w:val="afb"/>
        </w:rPr>
        <w:t>B.</w:t>
      </w:r>
      <w:r w:rsidR="00860C4F">
        <w:rPr>
          <w:rStyle w:val="afb"/>
        </w:rPr>
        <w:t xml:space="preserve"> </w:t>
      </w:r>
      <w:r>
        <w:rPr>
          <w:rStyle w:val="afb"/>
        </w:rPr>
        <w:t>0.</w:t>
      </w:r>
      <w:r w:rsidR="00860C4F">
        <w:rPr>
          <w:rStyle w:val="afb"/>
        </w:rPr>
        <w:t xml:space="preserve"> </w:t>
      </w:r>
      <w:r>
        <w:rPr>
          <w:rStyle w:val="afb"/>
        </w:rPr>
        <w:t>1</w:t>
      </w:r>
      <w:r>
        <w:rPr>
          <w:rFonts w:eastAsia="宋体" w:hint="eastAsia"/>
          <w:b/>
        </w:rPr>
        <w:t xml:space="preserve">  </w:t>
      </w:r>
      <w:r>
        <w:rPr>
          <w:rFonts w:eastAsia="宋体" w:hint="eastAsia"/>
        </w:rPr>
        <w:t>直撑杆的规格可按图</w:t>
      </w:r>
      <w:r>
        <w:rPr>
          <w:rFonts w:eastAsia="宋体" w:cs="Times New Roman"/>
        </w:rPr>
        <w:t>B.0.1</w:t>
      </w:r>
      <w:r>
        <w:rPr>
          <w:rFonts w:eastAsia="宋体" w:hint="eastAsia"/>
        </w:rPr>
        <w:t>的构造形式根据表</w:t>
      </w:r>
      <w:r>
        <w:rPr>
          <w:rFonts w:eastAsia="宋体" w:hint="eastAsia"/>
        </w:rPr>
        <w:t>B.</w:t>
      </w:r>
      <w:r>
        <w:rPr>
          <w:rFonts w:eastAsia="宋体" w:cs="Times New Roman"/>
        </w:rPr>
        <w:t>0</w:t>
      </w:r>
      <w:r>
        <w:rPr>
          <w:rFonts w:eastAsia="宋体" w:hint="eastAsia"/>
        </w:rPr>
        <w:t>.</w:t>
      </w:r>
      <w:r>
        <w:rPr>
          <w:rFonts w:eastAsia="宋体" w:cs="Times New Roman"/>
        </w:rPr>
        <w:t>1</w:t>
      </w:r>
      <w:r>
        <w:rPr>
          <w:rFonts w:eastAsia="宋体" w:hint="eastAsia"/>
        </w:rPr>
        <w:t>选用。</w:t>
      </w:r>
    </w:p>
    <w:p w14:paraId="747BDB49" w14:textId="77777777" w:rsidR="00F726B1" w:rsidRDefault="00C151EB" w:rsidP="00924417">
      <w:pPr>
        <w:jc w:val="center"/>
        <w:rPr>
          <w:rFonts w:eastAsia="宋体"/>
        </w:rPr>
      </w:pPr>
      <w:r>
        <w:rPr>
          <w:rFonts w:eastAsia="宋体"/>
          <w:noProof/>
        </w:rPr>
        <w:drawing>
          <wp:inline distT="0" distB="0" distL="0" distR="0" wp14:anchorId="6641AF3A" wp14:editId="31DC4E83">
            <wp:extent cx="5760000" cy="355116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42" cstate="print">
                      <a:extLst>
                        <a:ext uri="{28A0092B-C50C-407E-A947-70E740481C1C}">
                          <a14:useLocalDpi xmlns:a14="http://schemas.microsoft.com/office/drawing/2010/main" val="0"/>
                        </a:ext>
                      </a:extLst>
                    </a:blip>
                    <a:srcRect t="6434" b="6418"/>
                    <a:stretch>
                      <a:fillRect/>
                    </a:stretch>
                  </pic:blipFill>
                  <pic:spPr>
                    <a:xfrm>
                      <a:off x="0" y="0"/>
                      <a:ext cx="5760000" cy="3551165"/>
                    </a:xfrm>
                    <a:prstGeom prst="rect">
                      <a:avLst/>
                    </a:prstGeom>
                    <a:noFill/>
                    <a:ln>
                      <a:noFill/>
                    </a:ln>
                  </pic:spPr>
                </pic:pic>
              </a:graphicData>
            </a:graphic>
          </wp:inline>
        </w:drawing>
      </w:r>
    </w:p>
    <w:p w14:paraId="4E987229" w14:textId="77777777" w:rsidR="00F726B1" w:rsidRDefault="00C151EB">
      <w:pPr>
        <w:jc w:val="center"/>
        <w:rPr>
          <w:rStyle w:val="af6"/>
          <w:rFonts w:eastAsia="宋体"/>
        </w:rPr>
      </w:pPr>
      <w:r>
        <w:rPr>
          <w:rStyle w:val="af6"/>
          <w:rFonts w:eastAsia="宋体" w:hint="eastAsia"/>
        </w:rPr>
        <w:t>图</w:t>
      </w:r>
      <w:r>
        <w:rPr>
          <w:rStyle w:val="af6"/>
          <w:rFonts w:eastAsia="宋体" w:cs="Times New Roman"/>
        </w:rPr>
        <w:t>B.0.1</w:t>
      </w:r>
      <w:r>
        <w:rPr>
          <w:rStyle w:val="af6"/>
          <w:rFonts w:eastAsia="宋体" w:hint="eastAsia"/>
        </w:rPr>
        <w:t xml:space="preserve">  </w:t>
      </w:r>
      <w:r>
        <w:rPr>
          <w:rStyle w:val="af6"/>
          <w:rFonts w:eastAsia="宋体" w:hint="eastAsia"/>
        </w:rPr>
        <w:t>直撑杆结构示意图</w:t>
      </w:r>
    </w:p>
    <w:p w14:paraId="49606570" w14:textId="77777777" w:rsidR="00F726B1" w:rsidRDefault="00C151EB">
      <w:pPr>
        <w:jc w:val="center"/>
        <w:rPr>
          <w:color w:val="000000" w:themeColor="text1"/>
          <w:sz w:val="15"/>
        </w:rPr>
      </w:pPr>
      <w:r>
        <w:rPr>
          <w:rStyle w:val="af5"/>
          <w:rFonts w:cs="Times New Roman"/>
        </w:rPr>
        <w:t>1</w:t>
      </w:r>
      <w:r>
        <w:rPr>
          <w:rStyle w:val="af5"/>
          <w:rFonts w:hint="eastAsia"/>
        </w:rPr>
        <w:t>—</w:t>
      </w:r>
      <w:r>
        <w:rPr>
          <w:rStyle w:val="af5"/>
          <w:rFonts w:hint="eastAsia"/>
        </w:rPr>
        <w:t>H</w:t>
      </w:r>
      <w:r>
        <w:rPr>
          <w:rStyle w:val="af5"/>
          <w:rFonts w:hint="eastAsia"/>
        </w:rPr>
        <w:t>型钢；</w:t>
      </w:r>
      <w:r>
        <w:rPr>
          <w:rStyle w:val="af5"/>
          <w:rFonts w:cs="Times New Roman"/>
        </w:rPr>
        <w:t>2</w:t>
      </w:r>
      <w:r>
        <w:rPr>
          <w:rStyle w:val="af5"/>
          <w:rFonts w:hint="eastAsia"/>
        </w:rPr>
        <w:t>—端板；</w:t>
      </w:r>
      <w:r>
        <w:rPr>
          <w:rStyle w:val="af5"/>
          <w:rFonts w:cs="Times New Roman"/>
        </w:rPr>
        <w:t>3</w:t>
      </w:r>
      <w:r>
        <w:rPr>
          <w:rStyle w:val="af5"/>
          <w:rFonts w:hint="eastAsia"/>
        </w:rPr>
        <w:t>—端板加劲肋；</w:t>
      </w:r>
      <w:r>
        <w:rPr>
          <w:rStyle w:val="af5"/>
          <w:rFonts w:cs="Times New Roman"/>
        </w:rPr>
        <w:t>4</w:t>
      </w:r>
      <w:r>
        <w:rPr>
          <w:rStyle w:val="af5"/>
          <w:rFonts w:hint="eastAsia"/>
        </w:rPr>
        <w:t>—横向加劲肋；</w:t>
      </w:r>
      <w:r>
        <w:rPr>
          <w:rStyle w:val="af5"/>
          <w:rFonts w:cs="Times New Roman"/>
        </w:rPr>
        <w:t>5</w:t>
      </w:r>
      <w:r>
        <w:rPr>
          <w:rStyle w:val="af5"/>
          <w:rFonts w:hint="eastAsia"/>
        </w:rPr>
        <w:t>—螺栓孔</w:t>
      </w:r>
    </w:p>
    <w:p w14:paraId="12204BAA" w14:textId="77777777" w:rsidR="00F726B1" w:rsidRDefault="00C151EB">
      <w:pPr>
        <w:jc w:val="center"/>
        <w:rPr>
          <w:rStyle w:val="af7"/>
        </w:rPr>
      </w:pPr>
      <w:r>
        <w:rPr>
          <w:rStyle w:val="af7"/>
          <w:rFonts w:hAnsi="黑体" w:hint="eastAsia"/>
        </w:rPr>
        <w:t>表</w:t>
      </w:r>
      <w:r>
        <w:rPr>
          <w:rStyle w:val="af7"/>
          <w:rFonts w:cs="Times New Roman"/>
        </w:rPr>
        <w:t>B.0.1</w:t>
      </w:r>
      <w:r>
        <w:rPr>
          <w:rStyle w:val="af7"/>
          <w:rFonts w:hint="eastAsia"/>
        </w:rPr>
        <w:t xml:space="preserve">  </w:t>
      </w:r>
      <w:r>
        <w:rPr>
          <w:rStyle w:val="af7"/>
          <w:rFonts w:hAnsi="黑体" w:hint="eastAsia"/>
        </w:rPr>
        <w:t>直撑杆的规格尺寸</w:t>
      </w:r>
    </w:p>
    <w:tbl>
      <w:tblPr>
        <w:tblStyle w:val="ad"/>
        <w:tblW w:w="5110" w:type="dxa"/>
        <w:jc w:val="center"/>
        <w:tblLayout w:type="fixed"/>
        <w:tblLook w:val="04A0" w:firstRow="1" w:lastRow="0" w:firstColumn="1" w:lastColumn="0" w:noHBand="0" w:noVBand="1"/>
      </w:tblPr>
      <w:tblGrid>
        <w:gridCol w:w="993"/>
        <w:gridCol w:w="1706"/>
        <w:gridCol w:w="1099"/>
        <w:gridCol w:w="1312"/>
      </w:tblGrid>
      <w:tr w:rsidR="00F726B1" w14:paraId="12BB7B2C" w14:textId="77777777">
        <w:trPr>
          <w:jc w:val="center"/>
        </w:trPr>
        <w:tc>
          <w:tcPr>
            <w:tcW w:w="993" w:type="dxa"/>
            <w:vMerge w:val="restart"/>
            <w:tcBorders>
              <w:top w:val="single" w:sz="12" w:space="0" w:color="auto"/>
              <w:left w:val="single" w:sz="12" w:space="0" w:color="auto"/>
            </w:tcBorders>
          </w:tcPr>
          <w:p w14:paraId="7C03614A" w14:textId="77777777" w:rsidR="00F726B1" w:rsidRDefault="00C151EB">
            <w:pPr>
              <w:jc w:val="center"/>
              <w:rPr>
                <w:rStyle w:val="af5"/>
              </w:rPr>
            </w:pPr>
            <w:r>
              <w:rPr>
                <w:rStyle w:val="af5"/>
              </w:rPr>
              <w:t>代号</w:t>
            </w:r>
          </w:p>
        </w:tc>
        <w:tc>
          <w:tcPr>
            <w:tcW w:w="1706" w:type="dxa"/>
            <w:vMerge w:val="restart"/>
            <w:tcBorders>
              <w:top w:val="single" w:sz="12" w:space="0" w:color="auto"/>
            </w:tcBorders>
          </w:tcPr>
          <w:p w14:paraId="28B85E5A" w14:textId="77777777" w:rsidR="00F726B1" w:rsidRDefault="00C151EB">
            <w:pPr>
              <w:jc w:val="center"/>
              <w:rPr>
                <w:rStyle w:val="af5"/>
              </w:rPr>
            </w:pPr>
            <w:r>
              <w:rPr>
                <w:rStyle w:val="af5"/>
              </w:rPr>
              <w:t>主材规格</w:t>
            </w:r>
          </w:p>
        </w:tc>
        <w:tc>
          <w:tcPr>
            <w:tcW w:w="2411" w:type="dxa"/>
            <w:gridSpan w:val="2"/>
            <w:tcBorders>
              <w:top w:val="single" w:sz="12" w:space="0" w:color="auto"/>
              <w:right w:val="single" w:sz="12" w:space="0" w:color="auto"/>
            </w:tcBorders>
          </w:tcPr>
          <w:p w14:paraId="44086FF2" w14:textId="77777777" w:rsidR="00F726B1" w:rsidRDefault="00C151EB">
            <w:pPr>
              <w:jc w:val="center"/>
              <w:rPr>
                <w:rStyle w:val="af5"/>
              </w:rPr>
            </w:pPr>
            <w:r>
              <w:rPr>
                <w:rStyle w:val="af5"/>
                <w:rFonts w:hint="eastAsia"/>
              </w:rPr>
              <w:t>标准尺寸（</w:t>
            </w:r>
            <w:r>
              <w:rPr>
                <w:rStyle w:val="af5"/>
                <w:rFonts w:hint="eastAsia"/>
              </w:rPr>
              <w:t>mm</w:t>
            </w:r>
            <w:r>
              <w:rPr>
                <w:rStyle w:val="af5"/>
                <w:rFonts w:hint="eastAsia"/>
              </w:rPr>
              <w:t>）</w:t>
            </w:r>
          </w:p>
        </w:tc>
      </w:tr>
      <w:tr w:rsidR="00F726B1" w14:paraId="4F6567AD" w14:textId="77777777">
        <w:trPr>
          <w:jc w:val="center"/>
        </w:trPr>
        <w:tc>
          <w:tcPr>
            <w:tcW w:w="993" w:type="dxa"/>
            <w:vMerge/>
            <w:tcBorders>
              <w:left w:val="single" w:sz="12" w:space="0" w:color="auto"/>
            </w:tcBorders>
          </w:tcPr>
          <w:p w14:paraId="3D70FBCF" w14:textId="77777777" w:rsidR="00F726B1" w:rsidRDefault="00F726B1">
            <w:pPr>
              <w:rPr>
                <w:rStyle w:val="af5"/>
              </w:rPr>
            </w:pPr>
          </w:p>
        </w:tc>
        <w:tc>
          <w:tcPr>
            <w:tcW w:w="1706" w:type="dxa"/>
            <w:vMerge/>
          </w:tcPr>
          <w:p w14:paraId="32791036" w14:textId="77777777" w:rsidR="00F726B1" w:rsidRDefault="00F726B1">
            <w:pPr>
              <w:rPr>
                <w:rStyle w:val="af5"/>
              </w:rPr>
            </w:pPr>
          </w:p>
        </w:tc>
        <w:tc>
          <w:tcPr>
            <w:tcW w:w="1099" w:type="dxa"/>
          </w:tcPr>
          <w:p w14:paraId="696FC38D" w14:textId="77777777" w:rsidR="00F726B1" w:rsidRDefault="00C151EB">
            <w:pPr>
              <w:jc w:val="center"/>
              <w:rPr>
                <w:rStyle w:val="af5"/>
              </w:rPr>
            </w:pPr>
            <w:r>
              <w:rPr>
                <w:rStyle w:val="af5"/>
              </w:rPr>
              <w:t>长度</w:t>
            </w:r>
            <w:r>
              <w:rPr>
                <w:rStyle w:val="af5"/>
                <w:i/>
                <w:iCs/>
              </w:rPr>
              <w:t>L</w:t>
            </w:r>
          </w:p>
        </w:tc>
        <w:tc>
          <w:tcPr>
            <w:tcW w:w="1312" w:type="dxa"/>
            <w:tcBorders>
              <w:right w:val="single" w:sz="12" w:space="0" w:color="auto"/>
            </w:tcBorders>
          </w:tcPr>
          <w:p w14:paraId="7FADF38D" w14:textId="77777777" w:rsidR="00F726B1" w:rsidRDefault="00C151EB">
            <w:pPr>
              <w:jc w:val="center"/>
              <w:rPr>
                <w:rStyle w:val="af5"/>
              </w:rPr>
            </w:pPr>
            <w:r>
              <w:rPr>
                <w:rStyle w:val="af5"/>
              </w:rPr>
              <w:t>模数</w:t>
            </w:r>
          </w:p>
        </w:tc>
      </w:tr>
      <w:tr w:rsidR="00F726B1" w14:paraId="32CDCF64" w14:textId="77777777">
        <w:trPr>
          <w:jc w:val="center"/>
        </w:trPr>
        <w:tc>
          <w:tcPr>
            <w:tcW w:w="993" w:type="dxa"/>
            <w:tcBorders>
              <w:left w:val="single" w:sz="12" w:space="0" w:color="auto"/>
              <w:bottom w:val="single" w:sz="12" w:space="0" w:color="auto"/>
            </w:tcBorders>
          </w:tcPr>
          <w:p w14:paraId="004730A4" w14:textId="49CF5FF3" w:rsidR="00F726B1" w:rsidRDefault="00C151EB">
            <w:pPr>
              <w:jc w:val="center"/>
              <w:rPr>
                <w:rStyle w:val="af5"/>
              </w:rPr>
            </w:pPr>
            <w:r>
              <w:rPr>
                <w:rStyle w:val="af5"/>
              </w:rPr>
              <w:t>R-L</w:t>
            </w:r>
          </w:p>
        </w:tc>
        <w:tc>
          <w:tcPr>
            <w:tcW w:w="1706" w:type="dxa"/>
            <w:tcBorders>
              <w:bottom w:val="single" w:sz="12" w:space="0" w:color="auto"/>
            </w:tcBorders>
          </w:tcPr>
          <w:p w14:paraId="4621C06B" w14:textId="77777777" w:rsidR="00F726B1" w:rsidRDefault="00C151EB">
            <w:pPr>
              <w:jc w:val="center"/>
              <w:rPr>
                <w:rStyle w:val="af5"/>
              </w:rPr>
            </w:pPr>
            <w:r>
              <w:rPr>
                <w:rStyle w:val="af5"/>
              </w:rPr>
              <w:t>H800</w:t>
            </w:r>
            <m:oMath>
              <m:r>
                <m:rPr>
                  <m:sty m:val="p"/>
                </m:rPr>
                <w:rPr>
                  <w:rStyle w:val="af5"/>
                  <w:rFonts w:ascii="Cambria Math"/>
                </w:rPr>
                <m:t>×</m:t>
              </m:r>
            </m:oMath>
            <w:r>
              <w:rPr>
                <w:rStyle w:val="af5"/>
              </w:rPr>
              <w:t>300</w:t>
            </w:r>
            <m:oMath>
              <m:r>
                <m:rPr>
                  <m:sty m:val="p"/>
                </m:rPr>
                <w:rPr>
                  <w:rStyle w:val="af5"/>
                  <w:rFonts w:ascii="Cambria Math"/>
                </w:rPr>
                <m:t>×</m:t>
              </m:r>
            </m:oMath>
            <w:r>
              <w:rPr>
                <w:rStyle w:val="af5"/>
              </w:rPr>
              <w:t>14</w:t>
            </w:r>
            <m:oMath>
              <m:r>
                <m:rPr>
                  <m:sty m:val="p"/>
                </m:rPr>
                <w:rPr>
                  <w:rStyle w:val="af5"/>
                  <w:rFonts w:ascii="Cambria Math"/>
                </w:rPr>
                <m:t>×</m:t>
              </m:r>
            </m:oMath>
            <w:r>
              <w:rPr>
                <w:rStyle w:val="af5"/>
              </w:rPr>
              <w:t>26</w:t>
            </w:r>
          </w:p>
        </w:tc>
        <w:tc>
          <w:tcPr>
            <w:tcW w:w="1099" w:type="dxa"/>
            <w:tcBorders>
              <w:bottom w:val="single" w:sz="12" w:space="0" w:color="auto"/>
            </w:tcBorders>
          </w:tcPr>
          <w:p w14:paraId="17DFB599" w14:textId="77777777" w:rsidR="00F726B1" w:rsidRDefault="00C151EB">
            <w:pPr>
              <w:jc w:val="center"/>
              <w:rPr>
                <w:rStyle w:val="af5"/>
              </w:rPr>
            </w:pPr>
            <w:r>
              <w:rPr>
                <w:rStyle w:val="af5"/>
              </w:rPr>
              <w:t>500~5000</w:t>
            </w:r>
          </w:p>
        </w:tc>
        <w:tc>
          <w:tcPr>
            <w:tcW w:w="1312" w:type="dxa"/>
            <w:tcBorders>
              <w:bottom w:val="single" w:sz="12" w:space="0" w:color="auto"/>
              <w:right w:val="single" w:sz="12" w:space="0" w:color="auto"/>
            </w:tcBorders>
          </w:tcPr>
          <w:p w14:paraId="7C465F95" w14:textId="77777777" w:rsidR="00F726B1" w:rsidRDefault="00C151EB">
            <w:pPr>
              <w:jc w:val="center"/>
              <w:rPr>
                <w:rStyle w:val="af5"/>
              </w:rPr>
            </w:pPr>
            <w:r>
              <w:rPr>
                <w:rStyle w:val="af5"/>
              </w:rPr>
              <w:t>100</w:t>
            </w:r>
          </w:p>
        </w:tc>
      </w:tr>
    </w:tbl>
    <w:p w14:paraId="1C99F756" w14:textId="77777777" w:rsidR="00F726B1" w:rsidRDefault="00F726B1">
      <w:pPr>
        <w:rPr>
          <w:rFonts w:eastAsia="宋体"/>
          <w:b/>
        </w:rPr>
      </w:pPr>
    </w:p>
    <w:p w14:paraId="59B26712" w14:textId="2BCC76D5" w:rsidR="00F726B1" w:rsidRDefault="00C151EB">
      <w:pPr>
        <w:rPr>
          <w:rFonts w:eastAsia="宋体"/>
        </w:rPr>
      </w:pPr>
      <w:r>
        <w:rPr>
          <w:rStyle w:val="afb"/>
        </w:rPr>
        <w:t>B.</w:t>
      </w:r>
      <w:r w:rsidR="00860C4F">
        <w:rPr>
          <w:rStyle w:val="afb"/>
        </w:rPr>
        <w:t xml:space="preserve"> </w:t>
      </w:r>
      <w:r>
        <w:rPr>
          <w:rStyle w:val="afb"/>
        </w:rPr>
        <w:t>0.</w:t>
      </w:r>
      <w:r w:rsidR="00860C4F">
        <w:rPr>
          <w:rStyle w:val="afb"/>
        </w:rPr>
        <w:t xml:space="preserve"> </w:t>
      </w:r>
      <w:r>
        <w:rPr>
          <w:rStyle w:val="afb"/>
        </w:rPr>
        <w:t>2</w:t>
      </w:r>
      <w:r>
        <w:rPr>
          <w:rFonts w:eastAsia="宋体" w:hint="eastAsia"/>
          <w:b/>
        </w:rPr>
        <w:t xml:space="preserve">  </w:t>
      </w:r>
      <w:r w:rsidR="00B05FE7">
        <w:rPr>
          <w:rFonts w:eastAsia="宋体" w:hint="eastAsia"/>
        </w:rPr>
        <w:t>直腹杆</w:t>
      </w:r>
      <w:r>
        <w:rPr>
          <w:rFonts w:eastAsia="宋体" w:hint="eastAsia"/>
        </w:rPr>
        <w:t>的规格可按图</w:t>
      </w:r>
      <w:r>
        <w:rPr>
          <w:rFonts w:eastAsia="宋体" w:cs="Times New Roman"/>
        </w:rPr>
        <w:t>B.</w:t>
      </w:r>
      <w:r w:rsidR="000A0B30">
        <w:rPr>
          <w:rFonts w:eastAsia="宋体" w:cs="Times New Roman" w:hint="eastAsia"/>
        </w:rPr>
        <w:t>0</w:t>
      </w:r>
      <w:r>
        <w:rPr>
          <w:rFonts w:eastAsia="宋体" w:cs="Times New Roman"/>
        </w:rPr>
        <w:t>.1</w:t>
      </w:r>
      <w:r>
        <w:rPr>
          <w:rFonts w:eastAsia="宋体" w:hint="eastAsia"/>
        </w:rPr>
        <w:t>的构造形式根据表</w:t>
      </w:r>
      <w:r>
        <w:rPr>
          <w:rFonts w:eastAsia="宋体" w:cs="Times New Roman"/>
        </w:rPr>
        <w:t>B.</w:t>
      </w:r>
      <w:r w:rsidR="000A0B30">
        <w:rPr>
          <w:rFonts w:eastAsia="宋体" w:cs="Times New Roman" w:hint="eastAsia"/>
        </w:rPr>
        <w:t>0</w:t>
      </w:r>
      <w:r>
        <w:rPr>
          <w:rFonts w:eastAsia="宋体" w:cs="Times New Roman"/>
        </w:rPr>
        <w:t>.1</w:t>
      </w:r>
      <w:r>
        <w:rPr>
          <w:rFonts w:eastAsia="宋体" w:hint="eastAsia"/>
        </w:rPr>
        <w:t>选用。</w:t>
      </w:r>
    </w:p>
    <w:p w14:paraId="2C290CA9" w14:textId="77777777" w:rsidR="00F726B1" w:rsidRDefault="00C151EB" w:rsidP="00924417">
      <w:pPr>
        <w:jc w:val="center"/>
        <w:rPr>
          <w:rFonts w:eastAsia="宋体"/>
        </w:rPr>
      </w:pPr>
      <w:r>
        <w:rPr>
          <w:rFonts w:eastAsia="宋体"/>
          <w:noProof/>
        </w:rPr>
        <w:lastRenderedPageBreak/>
        <w:drawing>
          <wp:inline distT="0" distB="0" distL="0" distR="0" wp14:anchorId="01E4900A" wp14:editId="54E6D057">
            <wp:extent cx="5760000" cy="2885009"/>
            <wp:effectExtent l="0" t="0" r="0" b="0"/>
            <wp:docPr id="10" name="图片 8" descr="d:\我的文档\桌面\规范用图\附录用图改\F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d:\我的文档\桌面\规范用图\附录用图改\FB1.png"/>
                    <pic:cNvPicPr>
                      <a:picLocks noChangeAspect="1" noChangeArrowheads="1"/>
                    </pic:cNvPicPr>
                  </pic:nvPicPr>
                  <pic:blipFill>
                    <a:blip r:embed="rId43"/>
                    <a:srcRect t="14714" b="14441"/>
                    <a:stretch>
                      <a:fillRect/>
                    </a:stretch>
                  </pic:blipFill>
                  <pic:spPr>
                    <a:xfrm>
                      <a:off x="0" y="0"/>
                      <a:ext cx="5760000" cy="2885009"/>
                    </a:xfrm>
                    <a:prstGeom prst="rect">
                      <a:avLst/>
                    </a:prstGeom>
                    <a:noFill/>
                    <a:ln w="9525">
                      <a:noFill/>
                      <a:miter lim="800000"/>
                      <a:headEnd/>
                      <a:tailEnd/>
                    </a:ln>
                  </pic:spPr>
                </pic:pic>
              </a:graphicData>
            </a:graphic>
          </wp:inline>
        </w:drawing>
      </w:r>
    </w:p>
    <w:p w14:paraId="3DD7712F" w14:textId="5DF79DBF" w:rsidR="00F726B1" w:rsidRDefault="00C151EB">
      <w:pPr>
        <w:jc w:val="center"/>
        <w:rPr>
          <w:rStyle w:val="af6"/>
          <w:rFonts w:eastAsia="宋体"/>
        </w:rPr>
      </w:pPr>
      <w:r>
        <w:rPr>
          <w:rStyle w:val="af6"/>
          <w:rFonts w:eastAsia="宋体" w:hint="eastAsia"/>
        </w:rPr>
        <w:t>图</w:t>
      </w:r>
      <w:r>
        <w:rPr>
          <w:rStyle w:val="af6"/>
          <w:rFonts w:eastAsia="宋体" w:cs="Times New Roman"/>
        </w:rPr>
        <w:t>B.0.2</w:t>
      </w:r>
      <w:r>
        <w:rPr>
          <w:rStyle w:val="af6"/>
          <w:rFonts w:eastAsia="宋体" w:hint="eastAsia"/>
        </w:rPr>
        <w:t xml:space="preserve">  </w:t>
      </w:r>
      <w:r w:rsidR="00B05FE7">
        <w:rPr>
          <w:rStyle w:val="af6"/>
          <w:rFonts w:eastAsia="宋体" w:hint="eastAsia"/>
        </w:rPr>
        <w:t>直腹杆</w:t>
      </w:r>
      <w:r>
        <w:rPr>
          <w:rStyle w:val="af6"/>
          <w:rFonts w:eastAsia="宋体" w:hint="eastAsia"/>
        </w:rPr>
        <w:t>结构示意图</w:t>
      </w:r>
    </w:p>
    <w:p w14:paraId="0D1DDDFC" w14:textId="77777777" w:rsidR="00F726B1" w:rsidRDefault="00C151EB">
      <w:pPr>
        <w:jc w:val="center"/>
        <w:rPr>
          <w:rStyle w:val="af6"/>
          <w:rFonts w:cs="Times New Roman"/>
          <w:bCs w:val="0"/>
          <w:spacing w:val="0"/>
          <w:sz w:val="15"/>
        </w:rPr>
      </w:pPr>
      <w:r>
        <w:rPr>
          <w:rStyle w:val="af5"/>
          <w:rFonts w:cs="Times New Roman"/>
        </w:rPr>
        <w:t>1—H</w:t>
      </w:r>
      <w:r>
        <w:rPr>
          <w:rStyle w:val="af5"/>
          <w:rFonts w:cs="Times New Roman"/>
        </w:rPr>
        <w:t>型钢；</w:t>
      </w:r>
      <w:r>
        <w:rPr>
          <w:rStyle w:val="af5"/>
          <w:rFonts w:cs="Times New Roman"/>
        </w:rPr>
        <w:t>2—</w:t>
      </w:r>
      <w:r>
        <w:rPr>
          <w:rStyle w:val="af5"/>
          <w:rFonts w:cs="Times New Roman"/>
        </w:rPr>
        <w:t>端板；</w:t>
      </w:r>
      <w:r>
        <w:rPr>
          <w:rStyle w:val="af5"/>
          <w:rFonts w:cs="Times New Roman"/>
        </w:rPr>
        <w:t>3—</w:t>
      </w:r>
      <w:r>
        <w:rPr>
          <w:rStyle w:val="af5"/>
          <w:rFonts w:cs="Times New Roman"/>
        </w:rPr>
        <w:t>端板加劲肋；</w:t>
      </w:r>
      <w:r>
        <w:rPr>
          <w:rStyle w:val="af5"/>
          <w:rFonts w:cs="Times New Roman"/>
        </w:rPr>
        <w:t>4—</w:t>
      </w:r>
      <w:r>
        <w:rPr>
          <w:rStyle w:val="af5"/>
          <w:rFonts w:cs="Times New Roman"/>
        </w:rPr>
        <w:t>螺栓孔</w:t>
      </w:r>
    </w:p>
    <w:p w14:paraId="4DD9D214" w14:textId="7F6B9674" w:rsidR="00F726B1" w:rsidRDefault="00C151EB">
      <w:pPr>
        <w:jc w:val="center"/>
        <w:rPr>
          <w:rStyle w:val="af7"/>
        </w:rPr>
      </w:pPr>
      <w:r>
        <w:rPr>
          <w:rStyle w:val="af7"/>
          <w:rFonts w:hAnsi="黑体" w:hint="eastAsia"/>
        </w:rPr>
        <w:t>表</w:t>
      </w:r>
      <w:r>
        <w:rPr>
          <w:rStyle w:val="af7"/>
          <w:rFonts w:cs="Times New Roman"/>
        </w:rPr>
        <w:t>B.0.2</w:t>
      </w:r>
      <w:r>
        <w:rPr>
          <w:rStyle w:val="af7"/>
          <w:rFonts w:hint="eastAsia"/>
        </w:rPr>
        <w:t xml:space="preserve">  </w:t>
      </w:r>
      <w:r w:rsidR="00B05FE7">
        <w:rPr>
          <w:rStyle w:val="af7"/>
          <w:rFonts w:hAnsi="黑体" w:hint="eastAsia"/>
        </w:rPr>
        <w:t>直腹杆</w:t>
      </w:r>
      <w:r>
        <w:rPr>
          <w:rStyle w:val="af7"/>
          <w:rFonts w:hAnsi="黑体" w:hint="eastAsia"/>
        </w:rPr>
        <w:t>的规格尺寸</w:t>
      </w:r>
    </w:p>
    <w:tbl>
      <w:tblPr>
        <w:tblStyle w:val="ad"/>
        <w:tblW w:w="0" w:type="auto"/>
        <w:jc w:val="center"/>
        <w:tblLook w:val="04A0" w:firstRow="1" w:lastRow="0" w:firstColumn="1" w:lastColumn="0" w:noHBand="0" w:noVBand="1"/>
      </w:tblPr>
      <w:tblGrid>
        <w:gridCol w:w="709"/>
        <w:gridCol w:w="1658"/>
        <w:gridCol w:w="1162"/>
        <w:gridCol w:w="1381"/>
      </w:tblGrid>
      <w:tr w:rsidR="00F726B1" w14:paraId="1C873D9A" w14:textId="77777777">
        <w:trPr>
          <w:jc w:val="center"/>
        </w:trPr>
        <w:tc>
          <w:tcPr>
            <w:tcW w:w="709" w:type="dxa"/>
            <w:vMerge w:val="restart"/>
            <w:tcBorders>
              <w:top w:val="single" w:sz="12" w:space="0" w:color="auto"/>
              <w:left w:val="single" w:sz="12" w:space="0" w:color="auto"/>
            </w:tcBorders>
          </w:tcPr>
          <w:p w14:paraId="385D38AF" w14:textId="77777777" w:rsidR="00F726B1" w:rsidRDefault="00C151EB">
            <w:pPr>
              <w:jc w:val="center"/>
              <w:rPr>
                <w:rStyle w:val="af5"/>
              </w:rPr>
            </w:pPr>
            <w:r>
              <w:rPr>
                <w:rStyle w:val="af5"/>
              </w:rPr>
              <w:t>代号</w:t>
            </w:r>
          </w:p>
        </w:tc>
        <w:tc>
          <w:tcPr>
            <w:tcW w:w="1658" w:type="dxa"/>
            <w:vMerge w:val="restart"/>
            <w:tcBorders>
              <w:top w:val="single" w:sz="12" w:space="0" w:color="auto"/>
            </w:tcBorders>
          </w:tcPr>
          <w:p w14:paraId="6B546F3B" w14:textId="77777777" w:rsidR="00F726B1" w:rsidRDefault="00C151EB">
            <w:pPr>
              <w:jc w:val="center"/>
              <w:rPr>
                <w:rStyle w:val="af5"/>
              </w:rPr>
            </w:pPr>
            <w:r>
              <w:rPr>
                <w:rStyle w:val="af5"/>
              </w:rPr>
              <w:t>主材规格</w:t>
            </w:r>
          </w:p>
        </w:tc>
        <w:tc>
          <w:tcPr>
            <w:tcW w:w="2543" w:type="dxa"/>
            <w:gridSpan w:val="2"/>
            <w:tcBorders>
              <w:top w:val="single" w:sz="12" w:space="0" w:color="auto"/>
              <w:right w:val="single" w:sz="12" w:space="0" w:color="auto"/>
            </w:tcBorders>
          </w:tcPr>
          <w:p w14:paraId="213C2C96" w14:textId="77777777" w:rsidR="00F726B1" w:rsidRDefault="00C151EB">
            <w:pPr>
              <w:jc w:val="center"/>
              <w:rPr>
                <w:rStyle w:val="af5"/>
              </w:rPr>
            </w:pPr>
            <w:r>
              <w:rPr>
                <w:rStyle w:val="af5"/>
                <w:rFonts w:hint="eastAsia"/>
              </w:rPr>
              <w:t>标准尺寸（</w:t>
            </w:r>
            <w:r>
              <w:rPr>
                <w:rStyle w:val="af5"/>
                <w:rFonts w:hint="eastAsia"/>
              </w:rPr>
              <w:t>mm</w:t>
            </w:r>
            <w:r>
              <w:rPr>
                <w:rStyle w:val="af5"/>
                <w:rFonts w:hint="eastAsia"/>
              </w:rPr>
              <w:t>）</w:t>
            </w:r>
          </w:p>
        </w:tc>
      </w:tr>
      <w:tr w:rsidR="00F726B1" w14:paraId="20886917" w14:textId="77777777">
        <w:trPr>
          <w:jc w:val="center"/>
        </w:trPr>
        <w:tc>
          <w:tcPr>
            <w:tcW w:w="709" w:type="dxa"/>
            <w:vMerge/>
            <w:tcBorders>
              <w:left w:val="single" w:sz="12" w:space="0" w:color="auto"/>
            </w:tcBorders>
          </w:tcPr>
          <w:p w14:paraId="0B52FEE3" w14:textId="77777777" w:rsidR="00F726B1" w:rsidRDefault="00F726B1">
            <w:pPr>
              <w:rPr>
                <w:rStyle w:val="af5"/>
              </w:rPr>
            </w:pPr>
          </w:p>
        </w:tc>
        <w:tc>
          <w:tcPr>
            <w:tcW w:w="1658" w:type="dxa"/>
            <w:vMerge/>
          </w:tcPr>
          <w:p w14:paraId="0A08F7F3" w14:textId="77777777" w:rsidR="00F726B1" w:rsidRDefault="00F726B1">
            <w:pPr>
              <w:rPr>
                <w:rStyle w:val="af5"/>
              </w:rPr>
            </w:pPr>
          </w:p>
        </w:tc>
        <w:tc>
          <w:tcPr>
            <w:tcW w:w="1162" w:type="dxa"/>
          </w:tcPr>
          <w:p w14:paraId="151CE292" w14:textId="77777777" w:rsidR="00F726B1" w:rsidRDefault="00C151EB">
            <w:pPr>
              <w:jc w:val="center"/>
              <w:rPr>
                <w:rStyle w:val="af5"/>
              </w:rPr>
            </w:pPr>
            <w:r>
              <w:rPr>
                <w:rStyle w:val="af5"/>
              </w:rPr>
              <w:t>长度</w:t>
            </w:r>
            <w:r>
              <w:rPr>
                <w:rStyle w:val="af5"/>
                <w:rFonts w:hint="eastAsia"/>
                <w:i/>
                <w:iCs/>
              </w:rPr>
              <w:t>L</w:t>
            </w:r>
          </w:p>
        </w:tc>
        <w:tc>
          <w:tcPr>
            <w:tcW w:w="1381" w:type="dxa"/>
            <w:tcBorders>
              <w:right w:val="single" w:sz="12" w:space="0" w:color="auto"/>
            </w:tcBorders>
          </w:tcPr>
          <w:p w14:paraId="102CC4D9" w14:textId="77777777" w:rsidR="00F726B1" w:rsidRDefault="00C151EB">
            <w:pPr>
              <w:jc w:val="center"/>
              <w:rPr>
                <w:rStyle w:val="af5"/>
              </w:rPr>
            </w:pPr>
            <w:r>
              <w:rPr>
                <w:rStyle w:val="af5"/>
              </w:rPr>
              <w:t>模数</w:t>
            </w:r>
          </w:p>
        </w:tc>
      </w:tr>
      <w:tr w:rsidR="00F726B1" w14:paraId="2EB9E11D" w14:textId="77777777">
        <w:trPr>
          <w:jc w:val="center"/>
        </w:trPr>
        <w:tc>
          <w:tcPr>
            <w:tcW w:w="709" w:type="dxa"/>
            <w:tcBorders>
              <w:left w:val="single" w:sz="12" w:space="0" w:color="auto"/>
              <w:bottom w:val="single" w:sz="12" w:space="0" w:color="auto"/>
            </w:tcBorders>
          </w:tcPr>
          <w:p w14:paraId="2C3449EF" w14:textId="77777777" w:rsidR="00F726B1" w:rsidRDefault="00C151EB">
            <w:pPr>
              <w:jc w:val="center"/>
              <w:rPr>
                <w:rStyle w:val="af5"/>
              </w:rPr>
            </w:pPr>
            <w:r>
              <w:rPr>
                <w:rStyle w:val="af5"/>
              </w:rPr>
              <w:t>FB-L</w:t>
            </w:r>
          </w:p>
        </w:tc>
        <w:tc>
          <w:tcPr>
            <w:tcW w:w="1658" w:type="dxa"/>
            <w:tcBorders>
              <w:bottom w:val="single" w:sz="12" w:space="0" w:color="auto"/>
            </w:tcBorders>
          </w:tcPr>
          <w:p w14:paraId="6D05209A" w14:textId="77777777" w:rsidR="00F726B1" w:rsidRDefault="00C151EB">
            <w:pPr>
              <w:jc w:val="center"/>
              <w:rPr>
                <w:rStyle w:val="af5"/>
              </w:rPr>
            </w:pPr>
            <w:r>
              <w:rPr>
                <w:rStyle w:val="af5"/>
              </w:rPr>
              <w:t>H800</w:t>
            </w:r>
            <m:oMath>
              <m:r>
                <m:rPr>
                  <m:sty m:val="p"/>
                </m:rPr>
                <w:rPr>
                  <w:rStyle w:val="af5"/>
                  <w:rFonts w:ascii="Cambria Math"/>
                </w:rPr>
                <m:t>×</m:t>
              </m:r>
            </m:oMath>
            <w:r>
              <w:rPr>
                <w:rStyle w:val="af5"/>
              </w:rPr>
              <w:t>250</w:t>
            </w:r>
            <m:oMath>
              <m:r>
                <m:rPr>
                  <m:sty m:val="p"/>
                </m:rPr>
                <w:rPr>
                  <w:rStyle w:val="af5"/>
                  <w:rFonts w:ascii="Cambria Math"/>
                </w:rPr>
                <m:t>×</m:t>
              </m:r>
            </m:oMath>
            <w:r>
              <w:rPr>
                <w:rStyle w:val="af5"/>
              </w:rPr>
              <w:t>12</w:t>
            </w:r>
            <m:oMath>
              <m:r>
                <m:rPr>
                  <m:sty m:val="p"/>
                </m:rPr>
                <w:rPr>
                  <w:rStyle w:val="af5"/>
                  <w:rFonts w:ascii="Cambria Math"/>
                </w:rPr>
                <m:t>×</m:t>
              </m:r>
            </m:oMath>
            <w:r>
              <w:rPr>
                <w:rStyle w:val="af5"/>
              </w:rPr>
              <w:t>14</w:t>
            </w:r>
          </w:p>
        </w:tc>
        <w:tc>
          <w:tcPr>
            <w:tcW w:w="1162" w:type="dxa"/>
            <w:tcBorders>
              <w:bottom w:val="single" w:sz="12" w:space="0" w:color="auto"/>
            </w:tcBorders>
          </w:tcPr>
          <w:p w14:paraId="78C0986C" w14:textId="77777777" w:rsidR="00F726B1" w:rsidRDefault="00C151EB">
            <w:pPr>
              <w:jc w:val="center"/>
              <w:rPr>
                <w:rStyle w:val="af5"/>
              </w:rPr>
            </w:pPr>
            <w:r>
              <w:rPr>
                <w:rStyle w:val="af5"/>
              </w:rPr>
              <w:t>4500-5500</w:t>
            </w:r>
          </w:p>
        </w:tc>
        <w:tc>
          <w:tcPr>
            <w:tcW w:w="1381" w:type="dxa"/>
            <w:tcBorders>
              <w:bottom w:val="single" w:sz="12" w:space="0" w:color="auto"/>
              <w:right w:val="single" w:sz="12" w:space="0" w:color="auto"/>
            </w:tcBorders>
          </w:tcPr>
          <w:p w14:paraId="0FA45768" w14:textId="77777777" w:rsidR="00F726B1" w:rsidRDefault="00C151EB">
            <w:pPr>
              <w:jc w:val="center"/>
              <w:rPr>
                <w:rStyle w:val="af5"/>
              </w:rPr>
            </w:pPr>
            <w:r>
              <w:rPr>
                <w:rStyle w:val="af5"/>
              </w:rPr>
              <w:t>1000</w:t>
            </w:r>
          </w:p>
        </w:tc>
      </w:tr>
    </w:tbl>
    <w:p w14:paraId="2BFDCF15" w14:textId="77777777" w:rsidR="00F726B1" w:rsidRDefault="00F726B1">
      <w:pPr>
        <w:rPr>
          <w:rFonts w:cs="Times New Roman"/>
          <w:color w:val="000000" w:themeColor="text1"/>
          <w:sz w:val="15"/>
        </w:rPr>
      </w:pPr>
    </w:p>
    <w:p w14:paraId="42FE1F49" w14:textId="5D77D9D3" w:rsidR="00F726B1" w:rsidRDefault="00C151EB">
      <w:pPr>
        <w:rPr>
          <w:rFonts w:eastAsia="宋体"/>
        </w:rPr>
      </w:pPr>
      <w:r>
        <w:rPr>
          <w:rStyle w:val="afb"/>
        </w:rPr>
        <w:t>B.</w:t>
      </w:r>
      <w:r w:rsidR="00860C4F">
        <w:rPr>
          <w:rStyle w:val="afb"/>
        </w:rPr>
        <w:t xml:space="preserve"> </w:t>
      </w:r>
      <w:r>
        <w:rPr>
          <w:rStyle w:val="afb"/>
        </w:rPr>
        <w:t>0.</w:t>
      </w:r>
      <w:r w:rsidR="00860C4F">
        <w:rPr>
          <w:rStyle w:val="afb"/>
        </w:rPr>
        <w:t xml:space="preserve"> </w:t>
      </w:r>
      <w:r>
        <w:rPr>
          <w:rStyle w:val="afb"/>
        </w:rPr>
        <w:t>3</w:t>
      </w:r>
      <w:r>
        <w:rPr>
          <w:rFonts w:eastAsia="宋体" w:cs="Times New Roman" w:hint="eastAsia"/>
          <w:b/>
        </w:rPr>
        <w:t xml:space="preserve">  </w:t>
      </w:r>
      <w:r w:rsidR="00B05FE7">
        <w:rPr>
          <w:rFonts w:eastAsia="宋体" w:hint="eastAsia"/>
        </w:rPr>
        <w:t>斜腹杆</w:t>
      </w:r>
      <w:r>
        <w:rPr>
          <w:rFonts w:eastAsia="宋体" w:hint="eastAsia"/>
        </w:rPr>
        <w:t>的规格可按图</w:t>
      </w:r>
      <w:r>
        <w:rPr>
          <w:rFonts w:eastAsia="宋体" w:cs="Times New Roman"/>
        </w:rPr>
        <w:t>B.0.3-1</w:t>
      </w:r>
      <w:r>
        <w:rPr>
          <w:rFonts w:eastAsia="宋体" w:hint="eastAsia"/>
        </w:rPr>
        <w:t>和图</w:t>
      </w:r>
      <w:r>
        <w:rPr>
          <w:rFonts w:eastAsia="宋体" w:cs="Times New Roman"/>
        </w:rPr>
        <w:t>B.0.3-2</w:t>
      </w:r>
      <w:r>
        <w:rPr>
          <w:rFonts w:eastAsia="宋体" w:hint="eastAsia"/>
        </w:rPr>
        <w:t>的构造形式根据表</w:t>
      </w:r>
      <w:r>
        <w:rPr>
          <w:rFonts w:eastAsia="宋体" w:cs="Times New Roman"/>
        </w:rPr>
        <w:t>B.0.3</w:t>
      </w:r>
      <w:r>
        <w:rPr>
          <w:rFonts w:eastAsia="宋体" w:hint="eastAsia"/>
        </w:rPr>
        <w:t>选用。</w:t>
      </w:r>
    </w:p>
    <w:p w14:paraId="2A031860" w14:textId="77777777" w:rsidR="00F726B1" w:rsidRDefault="00C151EB" w:rsidP="00924417">
      <w:pPr>
        <w:jc w:val="center"/>
      </w:pPr>
      <w:r>
        <w:rPr>
          <w:noProof/>
        </w:rPr>
        <w:drawing>
          <wp:inline distT="0" distB="0" distL="0" distR="0" wp14:anchorId="3403F831" wp14:editId="0318704C">
            <wp:extent cx="5760000" cy="1933357"/>
            <wp:effectExtent l="0" t="0" r="0" b="0"/>
            <wp:docPr id="26" name="图片 5" descr="d:\我的文档\桌面\规范用图\附录用图改\F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descr="d:\我的文档\桌面\规范用图\附录用图改\FG11.png"/>
                    <pic:cNvPicPr>
                      <a:picLocks noChangeAspect="1" noChangeArrowheads="1"/>
                    </pic:cNvPicPr>
                  </pic:nvPicPr>
                  <pic:blipFill>
                    <a:blip r:embed="rId44"/>
                    <a:srcRect t="52505"/>
                    <a:stretch>
                      <a:fillRect/>
                    </a:stretch>
                  </pic:blipFill>
                  <pic:spPr>
                    <a:xfrm>
                      <a:off x="0" y="0"/>
                      <a:ext cx="5760000" cy="1933357"/>
                    </a:xfrm>
                    <a:prstGeom prst="rect">
                      <a:avLst/>
                    </a:prstGeom>
                    <a:noFill/>
                    <a:ln w="9525">
                      <a:noFill/>
                      <a:miter lim="800000"/>
                      <a:headEnd/>
                      <a:tailEnd/>
                    </a:ln>
                  </pic:spPr>
                </pic:pic>
              </a:graphicData>
            </a:graphic>
          </wp:inline>
        </w:drawing>
      </w:r>
    </w:p>
    <w:p w14:paraId="53CAE115" w14:textId="77777777" w:rsidR="00F726B1" w:rsidRDefault="00C151EB" w:rsidP="00924417">
      <w:pPr>
        <w:jc w:val="center"/>
      </w:pPr>
      <w:r>
        <w:rPr>
          <w:noProof/>
        </w:rPr>
        <w:lastRenderedPageBreak/>
        <w:drawing>
          <wp:inline distT="0" distB="0" distL="0" distR="0" wp14:anchorId="3BA3E505" wp14:editId="6B81B5A2">
            <wp:extent cx="5760000" cy="3305739"/>
            <wp:effectExtent l="0" t="0" r="0" b="9525"/>
            <wp:docPr id="5" name="图片 1" descr="d:\我的文档\桌面\规范用图\附录用图改\F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d:\我的文档\桌面\规范用图\附录用图改\FG11.png"/>
                    <pic:cNvPicPr>
                      <a:picLocks noChangeAspect="1" noChangeArrowheads="1"/>
                    </pic:cNvPicPr>
                  </pic:nvPicPr>
                  <pic:blipFill>
                    <a:blip r:embed="rId45"/>
                    <a:srcRect t="7268" b="11529"/>
                    <a:stretch>
                      <a:fillRect/>
                    </a:stretch>
                  </pic:blipFill>
                  <pic:spPr>
                    <a:xfrm>
                      <a:off x="0" y="0"/>
                      <a:ext cx="5760000" cy="3305739"/>
                    </a:xfrm>
                    <a:prstGeom prst="rect">
                      <a:avLst/>
                    </a:prstGeom>
                    <a:noFill/>
                    <a:ln w="9525">
                      <a:noFill/>
                      <a:miter lim="800000"/>
                      <a:headEnd/>
                      <a:tailEnd/>
                    </a:ln>
                  </pic:spPr>
                </pic:pic>
              </a:graphicData>
            </a:graphic>
          </wp:inline>
        </w:drawing>
      </w:r>
    </w:p>
    <w:p w14:paraId="2929C40A" w14:textId="59EC4CE4" w:rsidR="00F726B1" w:rsidRDefault="00C151EB">
      <w:pPr>
        <w:jc w:val="center"/>
        <w:rPr>
          <w:rStyle w:val="af6"/>
          <w:rFonts w:eastAsia="宋体"/>
        </w:rPr>
      </w:pPr>
      <w:r>
        <w:rPr>
          <w:rStyle w:val="af6"/>
          <w:rFonts w:eastAsia="宋体" w:hint="eastAsia"/>
        </w:rPr>
        <w:t>图</w:t>
      </w:r>
      <w:r>
        <w:rPr>
          <w:rStyle w:val="af6"/>
          <w:rFonts w:eastAsia="宋体" w:cs="Times New Roman"/>
        </w:rPr>
        <w:t>B.0.3-1</w:t>
      </w:r>
      <w:r>
        <w:rPr>
          <w:rStyle w:val="af6"/>
          <w:rFonts w:eastAsia="宋体" w:hint="eastAsia"/>
        </w:rPr>
        <w:t xml:space="preserve">  </w:t>
      </w:r>
      <w:r w:rsidR="00B05FE7">
        <w:rPr>
          <w:rStyle w:val="af6"/>
          <w:rFonts w:eastAsia="宋体" w:hint="eastAsia"/>
        </w:rPr>
        <w:t>斜腹杆</w:t>
      </w:r>
      <w:r>
        <w:rPr>
          <w:rStyle w:val="af6"/>
          <w:rFonts w:eastAsia="宋体" w:hint="eastAsia"/>
        </w:rPr>
        <w:t>结构示意图一</w:t>
      </w:r>
    </w:p>
    <w:p w14:paraId="42526C34" w14:textId="77777777" w:rsidR="00F726B1" w:rsidRDefault="00C151EB">
      <w:pPr>
        <w:jc w:val="center"/>
        <w:rPr>
          <w:rStyle w:val="af5"/>
        </w:rPr>
      </w:pPr>
      <w:r>
        <w:rPr>
          <w:rStyle w:val="af5"/>
          <w:rFonts w:cs="Times New Roman"/>
        </w:rPr>
        <w:t>1</w:t>
      </w:r>
      <w:r>
        <w:rPr>
          <w:rStyle w:val="af5"/>
        </w:rPr>
        <w:t>—</w:t>
      </w:r>
      <w:r>
        <w:rPr>
          <w:rStyle w:val="af5"/>
        </w:rPr>
        <w:t>圆管；</w:t>
      </w:r>
      <w:r>
        <w:rPr>
          <w:rStyle w:val="af5"/>
          <w:rFonts w:cs="Times New Roman"/>
        </w:rPr>
        <w:t>2</w:t>
      </w:r>
      <w:proofErr w:type="gramStart"/>
      <w:r>
        <w:rPr>
          <w:rStyle w:val="af5"/>
        </w:rPr>
        <w:t>—</w:t>
      </w:r>
      <w:r>
        <w:rPr>
          <w:rStyle w:val="af5"/>
        </w:rPr>
        <w:t>耳板</w:t>
      </w:r>
      <w:proofErr w:type="gramEnd"/>
      <w:r>
        <w:rPr>
          <w:rStyle w:val="af5"/>
        </w:rPr>
        <w:t>；</w:t>
      </w:r>
      <w:r>
        <w:rPr>
          <w:rStyle w:val="af5"/>
          <w:rFonts w:cs="Times New Roman"/>
        </w:rPr>
        <w:t>3</w:t>
      </w:r>
      <w:proofErr w:type="gramStart"/>
      <w:r>
        <w:rPr>
          <w:rStyle w:val="af5"/>
        </w:rPr>
        <w:t>—</w:t>
      </w:r>
      <w:r>
        <w:rPr>
          <w:rStyle w:val="af5"/>
        </w:rPr>
        <w:t>耳板</w:t>
      </w:r>
      <w:proofErr w:type="gramEnd"/>
      <w:r>
        <w:rPr>
          <w:rStyle w:val="af5"/>
        </w:rPr>
        <w:t>端板；</w:t>
      </w:r>
      <w:r>
        <w:rPr>
          <w:rStyle w:val="af5"/>
          <w:rFonts w:cs="Times New Roman"/>
        </w:rPr>
        <w:t>4</w:t>
      </w:r>
      <w:r>
        <w:rPr>
          <w:rStyle w:val="af5"/>
        </w:rPr>
        <w:t>—</w:t>
      </w:r>
      <w:r>
        <w:rPr>
          <w:rStyle w:val="af5"/>
        </w:rPr>
        <w:t>销轴；</w:t>
      </w:r>
      <w:r>
        <w:rPr>
          <w:rStyle w:val="af5"/>
          <w:rFonts w:cs="Times New Roman"/>
        </w:rPr>
        <w:t>5</w:t>
      </w:r>
      <w:r>
        <w:rPr>
          <w:rStyle w:val="af5"/>
        </w:rPr>
        <w:t>—</w:t>
      </w:r>
      <w:r>
        <w:rPr>
          <w:rStyle w:val="af5"/>
        </w:rPr>
        <w:t>钢板；</w:t>
      </w:r>
    </w:p>
    <w:p w14:paraId="6F0DE60C" w14:textId="77777777" w:rsidR="00F726B1" w:rsidRDefault="00C151EB">
      <w:pPr>
        <w:jc w:val="center"/>
      </w:pPr>
      <w:r>
        <w:rPr>
          <w:rStyle w:val="af5"/>
          <w:rFonts w:cs="Times New Roman"/>
        </w:rPr>
        <w:t>6</w:t>
      </w:r>
      <w:r>
        <w:rPr>
          <w:rStyle w:val="af5"/>
        </w:rPr>
        <w:t>—</w:t>
      </w:r>
      <w:r>
        <w:rPr>
          <w:rStyle w:val="af5"/>
        </w:rPr>
        <w:t>连接板；</w:t>
      </w:r>
      <w:r>
        <w:rPr>
          <w:rStyle w:val="af5"/>
          <w:rFonts w:cs="Times New Roman"/>
        </w:rPr>
        <w:t>7</w:t>
      </w:r>
      <w:r>
        <w:rPr>
          <w:rStyle w:val="af5"/>
        </w:rPr>
        <w:t>—</w:t>
      </w:r>
      <w:r>
        <w:rPr>
          <w:rStyle w:val="af5"/>
        </w:rPr>
        <w:t>端板；</w:t>
      </w:r>
      <w:r>
        <w:rPr>
          <w:rStyle w:val="af5"/>
          <w:rFonts w:cs="Times New Roman"/>
        </w:rPr>
        <w:t>8</w:t>
      </w:r>
      <w:r>
        <w:rPr>
          <w:rStyle w:val="af5"/>
        </w:rPr>
        <w:t>—</w:t>
      </w:r>
      <w:r>
        <w:rPr>
          <w:rStyle w:val="af5"/>
        </w:rPr>
        <w:t>螺栓连接板；</w:t>
      </w:r>
      <w:r>
        <w:rPr>
          <w:rStyle w:val="af5"/>
          <w:rFonts w:cs="Times New Roman"/>
        </w:rPr>
        <w:t>9</w:t>
      </w:r>
      <w:r>
        <w:rPr>
          <w:rStyle w:val="af5"/>
        </w:rPr>
        <w:t>—</w:t>
      </w:r>
      <w:r>
        <w:rPr>
          <w:rStyle w:val="af5"/>
        </w:rPr>
        <w:t>螺栓</w:t>
      </w:r>
      <w:r>
        <w:rPr>
          <w:rStyle w:val="af5"/>
          <w:rFonts w:hint="eastAsia"/>
        </w:rPr>
        <w:t>孔</w:t>
      </w:r>
    </w:p>
    <w:p w14:paraId="033F4E6D" w14:textId="77777777" w:rsidR="00F726B1" w:rsidRDefault="00C151EB" w:rsidP="00924417">
      <w:pPr>
        <w:jc w:val="center"/>
      </w:pPr>
      <w:r>
        <w:rPr>
          <w:noProof/>
        </w:rPr>
        <w:drawing>
          <wp:inline distT="0" distB="0" distL="0" distR="0" wp14:anchorId="23D6F1D5" wp14:editId="2FB108AB">
            <wp:extent cx="5760000" cy="3170504"/>
            <wp:effectExtent l="0" t="0" r="0" b="0"/>
            <wp:docPr id="6" name="图片 2" descr="d:\我的文档\桌面\规范用图\附录用图改\F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d:\我的文档\桌面\规范用图\附录用图改\FG2.png"/>
                    <pic:cNvPicPr>
                      <a:picLocks noChangeAspect="1" noChangeArrowheads="1"/>
                    </pic:cNvPicPr>
                  </pic:nvPicPr>
                  <pic:blipFill>
                    <a:blip r:embed="rId46"/>
                    <a:srcRect t="17043" b="5012"/>
                    <a:stretch>
                      <a:fillRect/>
                    </a:stretch>
                  </pic:blipFill>
                  <pic:spPr>
                    <a:xfrm>
                      <a:off x="0" y="0"/>
                      <a:ext cx="5760000" cy="3170504"/>
                    </a:xfrm>
                    <a:prstGeom prst="rect">
                      <a:avLst/>
                    </a:prstGeom>
                    <a:noFill/>
                    <a:ln w="9525">
                      <a:noFill/>
                      <a:miter lim="800000"/>
                      <a:headEnd/>
                      <a:tailEnd/>
                    </a:ln>
                  </pic:spPr>
                </pic:pic>
              </a:graphicData>
            </a:graphic>
          </wp:inline>
        </w:drawing>
      </w:r>
    </w:p>
    <w:p w14:paraId="2EB06D03" w14:textId="594EAD7B" w:rsidR="00F726B1" w:rsidRDefault="00C151EB">
      <w:pPr>
        <w:jc w:val="center"/>
        <w:rPr>
          <w:rStyle w:val="af6"/>
        </w:rPr>
      </w:pPr>
      <w:r>
        <w:rPr>
          <w:rStyle w:val="af6"/>
          <w:rFonts w:hint="eastAsia"/>
        </w:rPr>
        <w:t>图</w:t>
      </w:r>
      <w:r>
        <w:rPr>
          <w:rStyle w:val="af6"/>
          <w:rFonts w:cs="Times New Roman"/>
        </w:rPr>
        <w:t>B.0.3</w:t>
      </w:r>
      <w:r>
        <w:rPr>
          <w:rStyle w:val="af6"/>
          <w:rFonts w:eastAsia="宋体" w:cs="Times New Roman"/>
        </w:rPr>
        <w:t>-</w:t>
      </w:r>
      <w:r>
        <w:rPr>
          <w:rStyle w:val="af6"/>
          <w:rFonts w:cs="Times New Roman"/>
        </w:rPr>
        <w:t>2</w:t>
      </w:r>
      <w:r>
        <w:rPr>
          <w:rStyle w:val="af6"/>
          <w:rFonts w:hint="eastAsia"/>
        </w:rPr>
        <w:t xml:space="preserve">  </w:t>
      </w:r>
      <w:r w:rsidR="00B05FE7">
        <w:rPr>
          <w:rStyle w:val="af6"/>
          <w:rFonts w:hint="eastAsia"/>
        </w:rPr>
        <w:t>斜腹杆</w:t>
      </w:r>
      <w:r>
        <w:rPr>
          <w:rStyle w:val="af6"/>
          <w:rFonts w:hint="eastAsia"/>
        </w:rPr>
        <w:t>结构示意图二</w:t>
      </w:r>
    </w:p>
    <w:p w14:paraId="4152D586" w14:textId="77777777" w:rsidR="00F726B1" w:rsidRDefault="00C151EB">
      <w:pPr>
        <w:jc w:val="center"/>
        <w:rPr>
          <w:rStyle w:val="af6"/>
          <w:bCs w:val="0"/>
          <w:spacing w:val="0"/>
          <w:sz w:val="15"/>
        </w:rPr>
      </w:pPr>
      <w:r>
        <w:rPr>
          <w:rStyle w:val="af5"/>
          <w:rFonts w:cs="Times New Roman"/>
        </w:rPr>
        <w:t>1</w:t>
      </w:r>
      <w:r>
        <w:rPr>
          <w:rStyle w:val="af5"/>
        </w:rPr>
        <w:t>—</w:t>
      </w:r>
      <w:r>
        <w:rPr>
          <w:rStyle w:val="af5"/>
        </w:rPr>
        <w:t>圆管；</w:t>
      </w:r>
      <w:r>
        <w:rPr>
          <w:rStyle w:val="af5"/>
          <w:rFonts w:cs="Times New Roman"/>
        </w:rPr>
        <w:t>2</w:t>
      </w:r>
      <w:proofErr w:type="gramStart"/>
      <w:r>
        <w:rPr>
          <w:rStyle w:val="af5"/>
        </w:rPr>
        <w:t>—</w:t>
      </w:r>
      <w:r>
        <w:rPr>
          <w:rStyle w:val="af5"/>
        </w:rPr>
        <w:t>耳板</w:t>
      </w:r>
      <w:proofErr w:type="gramEnd"/>
      <w:r>
        <w:rPr>
          <w:rStyle w:val="af5"/>
        </w:rPr>
        <w:t>；</w:t>
      </w:r>
      <w:r>
        <w:rPr>
          <w:rStyle w:val="af5"/>
          <w:rFonts w:cs="Times New Roman"/>
        </w:rPr>
        <w:t>3</w:t>
      </w:r>
      <w:proofErr w:type="gramStart"/>
      <w:r>
        <w:rPr>
          <w:rStyle w:val="af5"/>
        </w:rPr>
        <w:t>—</w:t>
      </w:r>
      <w:r>
        <w:rPr>
          <w:rStyle w:val="af5"/>
        </w:rPr>
        <w:t>耳板</w:t>
      </w:r>
      <w:proofErr w:type="gramEnd"/>
      <w:r>
        <w:rPr>
          <w:rStyle w:val="af5"/>
        </w:rPr>
        <w:t>端板；</w:t>
      </w:r>
      <w:r>
        <w:rPr>
          <w:rStyle w:val="af5"/>
          <w:rFonts w:cs="Times New Roman"/>
        </w:rPr>
        <w:t>4</w:t>
      </w:r>
      <w:r>
        <w:rPr>
          <w:rStyle w:val="af5"/>
        </w:rPr>
        <w:t>—</w:t>
      </w:r>
      <w:r>
        <w:rPr>
          <w:rStyle w:val="af5"/>
        </w:rPr>
        <w:t>销轴；</w:t>
      </w:r>
    </w:p>
    <w:p w14:paraId="21D64076" w14:textId="3A621BAE" w:rsidR="00F726B1" w:rsidRDefault="00C151EB">
      <w:pPr>
        <w:jc w:val="center"/>
        <w:rPr>
          <w:rStyle w:val="af7"/>
        </w:rPr>
      </w:pPr>
      <w:r>
        <w:rPr>
          <w:rStyle w:val="af7"/>
          <w:rFonts w:hAnsi="黑体" w:hint="eastAsia"/>
        </w:rPr>
        <w:t>表</w:t>
      </w:r>
      <w:r>
        <w:rPr>
          <w:rStyle w:val="af7"/>
          <w:rFonts w:cs="Times New Roman"/>
        </w:rPr>
        <w:t>B.0.3</w:t>
      </w:r>
      <w:r>
        <w:rPr>
          <w:rStyle w:val="af7"/>
          <w:rFonts w:hint="eastAsia"/>
        </w:rPr>
        <w:t xml:space="preserve">  </w:t>
      </w:r>
      <w:r w:rsidR="00B05FE7">
        <w:rPr>
          <w:rStyle w:val="af7"/>
          <w:rFonts w:hAnsi="黑体" w:hint="eastAsia"/>
        </w:rPr>
        <w:t>斜腹杆</w:t>
      </w:r>
      <w:r>
        <w:rPr>
          <w:rStyle w:val="af7"/>
          <w:rFonts w:hAnsi="黑体" w:hint="eastAsia"/>
        </w:rPr>
        <w:t>的规格尺寸</w:t>
      </w:r>
    </w:p>
    <w:tbl>
      <w:tblPr>
        <w:tblStyle w:val="ad"/>
        <w:tblW w:w="0" w:type="auto"/>
        <w:jc w:val="center"/>
        <w:tblLook w:val="04A0" w:firstRow="1" w:lastRow="0" w:firstColumn="1" w:lastColumn="0" w:noHBand="0" w:noVBand="1"/>
      </w:tblPr>
      <w:tblGrid>
        <w:gridCol w:w="988"/>
        <w:gridCol w:w="992"/>
        <w:gridCol w:w="1770"/>
      </w:tblGrid>
      <w:tr w:rsidR="00F726B1" w14:paraId="7120A42F" w14:textId="77777777">
        <w:trPr>
          <w:jc w:val="center"/>
        </w:trPr>
        <w:tc>
          <w:tcPr>
            <w:tcW w:w="988" w:type="dxa"/>
            <w:tcBorders>
              <w:top w:val="single" w:sz="12" w:space="0" w:color="auto"/>
              <w:left w:val="single" w:sz="12" w:space="0" w:color="auto"/>
            </w:tcBorders>
          </w:tcPr>
          <w:p w14:paraId="3373ACFC" w14:textId="77777777" w:rsidR="00F726B1" w:rsidRDefault="00C151EB">
            <w:pPr>
              <w:jc w:val="center"/>
              <w:rPr>
                <w:rStyle w:val="af5"/>
              </w:rPr>
            </w:pPr>
            <w:r>
              <w:rPr>
                <w:rStyle w:val="af5"/>
              </w:rPr>
              <w:t>代号</w:t>
            </w:r>
          </w:p>
        </w:tc>
        <w:tc>
          <w:tcPr>
            <w:tcW w:w="992" w:type="dxa"/>
            <w:tcBorders>
              <w:top w:val="single" w:sz="12" w:space="0" w:color="auto"/>
            </w:tcBorders>
          </w:tcPr>
          <w:p w14:paraId="77C00946" w14:textId="77777777" w:rsidR="00F726B1" w:rsidRDefault="00C151EB">
            <w:pPr>
              <w:jc w:val="center"/>
              <w:rPr>
                <w:rStyle w:val="af5"/>
              </w:rPr>
            </w:pPr>
            <w:r>
              <w:rPr>
                <w:rStyle w:val="af5"/>
              </w:rPr>
              <w:t>主材规格</w:t>
            </w:r>
          </w:p>
        </w:tc>
        <w:tc>
          <w:tcPr>
            <w:tcW w:w="1770" w:type="dxa"/>
            <w:tcBorders>
              <w:top w:val="single" w:sz="12" w:space="0" w:color="auto"/>
              <w:right w:val="single" w:sz="12" w:space="0" w:color="auto"/>
            </w:tcBorders>
          </w:tcPr>
          <w:p w14:paraId="1D30B872" w14:textId="77777777" w:rsidR="00F726B1" w:rsidRDefault="00C151EB">
            <w:pPr>
              <w:jc w:val="center"/>
              <w:rPr>
                <w:rStyle w:val="af5"/>
              </w:rPr>
            </w:pPr>
            <w:r>
              <w:rPr>
                <w:rStyle w:val="af5"/>
                <w:rFonts w:hint="eastAsia"/>
              </w:rPr>
              <w:t>长度</w:t>
            </w:r>
            <w:r>
              <w:rPr>
                <w:rStyle w:val="af5"/>
                <w:rFonts w:hint="eastAsia"/>
                <w:i/>
                <w:iCs/>
              </w:rPr>
              <w:t>L</w:t>
            </w:r>
            <w:r>
              <w:rPr>
                <w:rStyle w:val="af5"/>
                <w:rFonts w:hint="eastAsia"/>
              </w:rPr>
              <w:t>（</w:t>
            </w:r>
            <w:r>
              <w:rPr>
                <w:rStyle w:val="af5"/>
                <w:rFonts w:hint="eastAsia"/>
              </w:rPr>
              <w:t>mm</w:t>
            </w:r>
            <w:r>
              <w:rPr>
                <w:rStyle w:val="af5"/>
                <w:rFonts w:hint="eastAsia"/>
              </w:rPr>
              <w:t>）</w:t>
            </w:r>
          </w:p>
        </w:tc>
      </w:tr>
      <w:tr w:rsidR="00F726B1" w14:paraId="0B653CDC" w14:textId="77777777">
        <w:trPr>
          <w:jc w:val="center"/>
        </w:trPr>
        <w:tc>
          <w:tcPr>
            <w:tcW w:w="988" w:type="dxa"/>
            <w:tcBorders>
              <w:left w:val="single" w:sz="12" w:space="0" w:color="auto"/>
            </w:tcBorders>
          </w:tcPr>
          <w:p w14:paraId="0C4796D0" w14:textId="77777777" w:rsidR="00F726B1" w:rsidRDefault="00C151EB">
            <w:pPr>
              <w:jc w:val="center"/>
              <w:rPr>
                <w:rStyle w:val="af5"/>
              </w:rPr>
            </w:pPr>
            <w:r>
              <w:rPr>
                <w:rStyle w:val="af5"/>
              </w:rPr>
              <w:lastRenderedPageBreak/>
              <w:t>FG1</w:t>
            </w:r>
          </w:p>
        </w:tc>
        <w:tc>
          <w:tcPr>
            <w:tcW w:w="992" w:type="dxa"/>
          </w:tcPr>
          <w:p w14:paraId="3171673B" w14:textId="77777777" w:rsidR="00F726B1" w:rsidRDefault="00C151EB">
            <w:pPr>
              <w:jc w:val="center"/>
              <w:rPr>
                <w:rStyle w:val="af5"/>
              </w:rPr>
            </w:pPr>
            <m:oMath>
              <m:r>
                <m:rPr>
                  <m:sty m:val="p"/>
                </m:rPr>
                <w:rPr>
                  <w:rStyle w:val="af5"/>
                  <w:rFonts w:eastAsia="MS Mincho" w:hAnsi="Cambria Math"/>
                </w:rPr>
                <m:t>∅</m:t>
              </m:r>
            </m:oMath>
            <w:r>
              <w:rPr>
                <w:rStyle w:val="af5"/>
              </w:rPr>
              <w:t>402</w:t>
            </w:r>
            <m:oMath>
              <m:r>
                <m:rPr>
                  <m:sty m:val="p"/>
                </m:rPr>
                <w:rPr>
                  <w:rStyle w:val="af5"/>
                  <w:rFonts w:ascii="Cambria Math"/>
                </w:rPr>
                <m:t>×</m:t>
              </m:r>
            </m:oMath>
            <w:r>
              <w:rPr>
                <w:rStyle w:val="af5"/>
              </w:rPr>
              <w:t>14</w:t>
            </w:r>
          </w:p>
        </w:tc>
        <w:tc>
          <w:tcPr>
            <w:tcW w:w="1770" w:type="dxa"/>
            <w:tcBorders>
              <w:right w:val="single" w:sz="12" w:space="0" w:color="auto"/>
            </w:tcBorders>
          </w:tcPr>
          <w:p w14:paraId="669208B7" w14:textId="77777777" w:rsidR="00F726B1" w:rsidRDefault="00C151EB">
            <w:pPr>
              <w:jc w:val="center"/>
              <w:rPr>
                <w:rStyle w:val="af5"/>
              </w:rPr>
            </w:pPr>
            <w:r>
              <w:rPr>
                <w:rStyle w:val="af5"/>
              </w:rPr>
              <w:t>7825</w:t>
            </w:r>
          </w:p>
        </w:tc>
      </w:tr>
      <w:tr w:rsidR="00F726B1" w14:paraId="4CB5533A" w14:textId="77777777">
        <w:trPr>
          <w:jc w:val="center"/>
        </w:trPr>
        <w:tc>
          <w:tcPr>
            <w:tcW w:w="988" w:type="dxa"/>
            <w:tcBorders>
              <w:left w:val="single" w:sz="12" w:space="0" w:color="auto"/>
              <w:bottom w:val="single" w:sz="12" w:space="0" w:color="auto"/>
            </w:tcBorders>
          </w:tcPr>
          <w:p w14:paraId="45DC785F" w14:textId="77777777" w:rsidR="00F726B1" w:rsidRDefault="00C151EB">
            <w:pPr>
              <w:jc w:val="center"/>
              <w:rPr>
                <w:rStyle w:val="af5"/>
              </w:rPr>
            </w:pPr>
            <w:r>
              <w:rPr>
                <w:rStyle w:val="af5"/>
              </w:rPr>
              <w:t>FG2</w:t>
            </w:r>
          </w:p>
        </w:tc>
        <w:tc>
          <w:tcPr>
            <w:tcW w:w="992" w:type="dxa"/>
            <w:tcBorders>
              <w:bottom w:val="single" w:sz="12" w:space="0" w:color="auto"/>
            </w:tcBorders>
          </w:tcPr>
          <w:p w14:paraId="3602B40C" w14:textId="77777777" w:rsidR="00F726B1" w:rsidRDefault="00C151EB">
            <w:pPr>
              <w:jc w:val="center"/>
              <w:rPr>
                <w:rStyle w:val="af5"/>
              </w:rPr>
            </w:pPr>
            <m:oMath>
              <m:r>
                <m:rPr>
                  <m:sty m:val="p"/>
                </m:rPr>
                <w:rPr>
                  <w:rStyle w:val="af5"/>
                  <w:rFonts w:eastAsia="MS Mincho" w:hAnsi="Cambria Math"/>
                </w:rPr>
                <m:t>∅</m:t>
              </m:r>
            </m:oMath>
            <w:r>
              <w:rPr>
                <w:rStyle w:val="af5"/>
              </w:rPr>
              <w:t>273</w:t>
            </w:r>
            <m:oMath>
              <m:r>
                <m:rPr>
                  <m:sty m:val="p"/>
                </m:rPr>
                <w:rPr>
                  <w:rStyle w:val="af5"/>
                  <w:rFonts w:ascii="Cambria Math"/>
                </w:rPr>
                <m:t>×</m:t>
              </m:r>
            </m:oMath>
            <w:r>
              <w:rPr>
                <w:rStyle w:val="af5"/>
              </w:rPr>
              <w:t>8</w:t>
            </w:r>
          </w:p>
        </w:tc>
        <w:tc>
          <w:tcPr>
            <w:tcW w:w="1770" w:type="dxa"/>
            <w:tcBorders>
              <w:bottom w:val="single" w:sz="12" w:space="0" w:color="auto"/>
              <w:right w:val="single" w:sz="12" w:space="0" w:color="auto"/>
            </w:tcBorders>
          </w:tcPr>
          <w:p w14:paraId="20C1FA8A" w14:textId="77777777" w:rsidR="00F726B1" w:rsidRDefault="00C151EB">
            <w:pPr>
              <w:jc w:val="center"/>
              <w:rPr>
                <w:rStyle w:val="af5"/>
              </w:rPr>
            </w:pPr>
            <w:r>
              <w:rPr>
                <w:rStyle w:val="af5"/>
              </w:rPr>
              <w:t>7170</w:t>
            </w:r>
          </w:p>
        </w:tc>
      </w:tr>
    </w:tbl>
    <w:p w14:paraId="6346C2C4" w14:textId="77777777" w:rsidR="00F726B1" w:rsidRPr="00C13D91" w:rsidRDefault="00F726B1">
      <w:pPr>
        <w:rPr>
          <w:rFonts w:eastAsia="宋体"/>
          <w:color w:val="000000" w:themeColor="text1"/>
        </w:rPr>
      </w:pPr>
    </w:p>
    <w:p w14:paraId="2CAACC38" w14:textId="0C7A2368" w:rsidR="00F726B1" w:rsidRDefault="00C151EB">
      <w:pPr>
        <w:jc w:val="both"/>
        <w:rPr>
          <w:rFonts w:eastAsia="宋体"/>
        </w:rPr>
      </w:pPr>
      <w:r>
        <w:rPr>
          <w:rStyle w:val="afb"/>
        </w:rPr>
        <w:t>B.</w:t>
      </w:r>
      <w:r w:rsidR="00860C4F">
        <w:rPr>
          <w:rStyle w:val="afb"/>
        </w:rPr>
        <w:t xml:space="preserve"> </w:t>
      </w:r>
      <w:r>
        <w:rPr>
          <w:rStyle w:val="afb"/>
        </w:rPr>
        <w:t>0.</w:t>
      </w:r>
      <w:r w:rsidR="00860C4F">
        <w:rPr>
          <w:rStyle w:val="afb"/>
        </w:rPr>
        <w:t xml:space="preserve"> </w:t>
      </w:r>
      <w:r>
        <w:rPr>
          <w:rStyle w:val="afb"/>
        </w:rPr>
        <w:t>4</w:t>
      </w:r>
      <w:r>
        <w:rPr>
          <w:rFonts w:eastAsia="宋体" w:hint="eastAsia"/>
          <w:b/>
        </w:rPr>
        <w:t xml:space="preserve">  </w:t>
      </w:r>
      <w:r>
        <w:rPr>
          <w:rFonts w:eastAsia="宋体" w:hint="eastAsia"/>
        </w:rPr>
        <w:t>缀条代号</w:t>
      </w:r>
      <w:r>
        <w:rPr>
          <w:rFonts w:eastAsia="宋体"/>
        </w:rPr>
        <w:t>HC</w:t>
      </w:r>
      <w:r>
        <w:rPr>
          <w:rFonts w:eastAsia="宋体" w:hAnsiTheme="minorEastAsia" w:hint="eastAsia"/>
        </w:rPr>
        <w:t>，</w:t>
      </w:r>
      <w:r>
        <w:rPr>
          <w:rFonts w:eastAsia="宋体" w:hint="eastAsia"/>
        </w:rPr>
        <w:t>可按图</w:t>
      </w:r>
      <w:r>
        <w:rPr>
          <w:rFonts w:eastAsia="宋体" w:cs="Times New Roman" w:hint="eastAsia"/>
        </w:rPr>
        <w:t>B</w:t>
      </w:r>
      <w:r>
        <w:rPr>
          <w:rFonts w:eastAsia="宋体" w:cs="Times New Roman"/>
        </w:rPr>
        <w:t>.</w:t>
      </w:r>
      <w:r w:rsidR="000A0B30">
        <w:rPr>
          <w:rFonts w:eastAsia="宋体" w:cs="Times New Roman" w:hint="eastAsia"/>
        </w:rPr>
        <w:t>0</w:t>
      </w:r>
      <w:r>
        <w:rPr>
          <w:rFonts w:eastAsia="宋体" w:cs="Times New Roman"/>
        </w:rPr>
        <w:t>.</w:t>
      </w:r>
      <w:r w:rsidR="000A0B30">
        <w:rPr>
          <w:rFonts w:eastAsia="宋体" w:cs="Times New Roman" w:hint="eastAsia"/>
        </w:rPr>
        <w:t>4</w:t>
      </w:r>
      <w:r>
        <w:rPr>
          <w:rFonts w:eastAsia="宋体" w:hint="eastAsia"/>
        </w:rPr>
        <w:t>的结构形式采用</w:t>
      </w:r>
      <w:r>
        <w:rPr>
          <w:rFonts w:eastAsia="宋体" w:hAnsiTheme="minorEastAsia" w:hint="eastAsia"/>
        </w:rPr>
        <w:t>槽钢</w:t>
      </w:r>
      <w:r>
        <w:rPr>
          <w:rFonts w:eastAsia="宋体" w:hint="eastAsia"/>
        </w:rPr>
        <w:t>[</w:t>
      </w:r>
      <w:r>
        <w:rPr>
          <w:rFonts w:eastAsia="宋体" w:cs="Times New Roman"/>
        </w:rPr>
        <w:t>40</w:t>
      </w:r>
      <w:r>
        <w:rPr>
          <w:rFonts w:eastAsia="宋体" w:hint="eastAsia"/>
        </w:rPr>
        <w:t>a</w:t>
      </w:r>
      <w:r>
        <w:rPr>
          <w:rFonts w:eastAsia="宋体" w:hAnsiTheme="minorEastAsia" w:hint="eastAsia"/>
        </w:rPr>
        <w:t>，间距</w:t>
      </w:r>
      <w:r>
        <w:rPr>
          <w:rFonts w:eastAsia="宋体" w:cs="Times New Roman"/>
        </w:rPr>
        <w:t>2000</w:t>
      </w:r>
      <w:r>
        <w:rPr>
          <w:rFonts w:eastAsia="宋体" w:hint="eastAsia"/>
        </w:rPr>
        <w:t>mm</w:t>
      </w:r>
      <w:r>
        <w:rPr>
          <w:rFonts w:eastAsia="宋体" w:hAnsiTheme="minorEastAsia" w:hint="eastAsia"/>
        </w:rPr>
        <w:t>。</w:t>
      </w:r>
    </w:p>
    <w:p w14:paraId="2F695337" w14:textId="77777777" w:rsidR="00F726B1" w:rsidRDefault="00C151EB" w:rsidP="00924417">
      <w:r>
        <w:rPr>
          <w:noProof/>
        </w:rPr>
        <w:drawing>
          <wp:inline distT="0" distB="0" distL="0" distR="0" wp14:anchorId="402D7833" wp14:editId="1EF7D63C">
            <wp:extent cx="5760000" cy="1207096"/>
            <wp:effectExtent l="0" t="0" r="0" b="0"/>
            <wp:docPr id="32" name="图片 8" descr="d:\我的文档\桌面\规范用图\附录用图改\槽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descr="d:\我的文档\桌面\规范用图\附录用图改\槽钢.png"/>
                    <pic:cNvPicPr>
                      <a:picLocks noChangeAspect="1" noChangeArrowheads="1"/>
                    </pic:cNvPicPr>
                  </pic:nvPicPr>
                  <pic:blipFill>
                    <a:blip r:embed="rId47"/>
                    <a:srcRect t="39869" b="30501"/>
                    <a:stretch>
                      <a:fillRect/>
                    </a:stretch>
                  </pic:blipFill>
                  <pic:spPr>
                    <a:xfrm>
                      <a:off x="0" y="0"/>
                      <a:ext cx="5760000" cy="1207096"/>
                    </a:xfrm>
                    <a:prstGeom prst="rect">
                      <a:avLst/>
                    </a:prstGeom>
                    <a:noFill/>
                    <a:ln w="9525">
                      <a:noFill/>
                      <a:miter lim="800000"/>
                      <a:headEnd/>
                      <a:tailEnd/>
                    </a:ln>
                  </pic:spPr>
                </pic:pic>
              </a:graphicData>
            </a:graphic>
          </wp:inline>
        </w:drawing>
      </w:r>
    </w:p>
    <w:p w14:paraId="7B9D96F1" w14:textId="4F8DE072" w:rsidR="00F726B1" w:rsidRPr="00653EDE" w:rsidRDefault="00C151EB" w:rsidP="00653EDE">
      <w:pPr>
        <w:jc w:val="center"/>
        <w:rPr>
          <w:bCs/>
          <w:color w:val="000000" w:themeColor="text1"/>
          <w:spacing w:val="5"/>
          <w:sz w:val="18"/>
        </w:rPr>
      </w:pPr>
      <w:r>
        <w:rPr>
          <w:rStyle w:val="af6"/>
          <w:rFonts w:hint="eastAsia"/>
        </w:rPr>
        <w:t>图</w:t>
      </w:r>
      <w:r>
        <w:rPr>
          <w:rStyle w:val="af6"/>
          <w:rFonts w:hint="eastAsia"/>
        </w:rPr>
        <w:t>B.</w:t>
      </w:r>
      <w:r>
        <w:rPr>
          <w:rStyle w:val="af6"/>
          <w:rFonts w:cs="Times New Roman"/>
        </w:rPr>
        <w:t>0</w:t>
      </w:r>
      <w:r>
        <w:rPr>
          <w:rStyle w:val="af6"/>
          <w:rFonts w:hint="eastAsia"/>
        </w:rPr>
        <w:t>.</w:t>
      </w:r>
      <w:r>
        <w:rPr>
          <w:rStyle w:val="af6"/>
          <w:rFonts w:cs="Times New Roman"/>
        </w:rPr>
        <w:t>4</w:t>
      </w:r>
      <w:r>
        <w:rPr>
          <w:rStyle w:val="af6"/>
          <w:rFonts w:hint="eastAsia"/>
        </w:rPr>
        <w:t xml:space="preserve">  </w:t>
      </w:r>
      <w:r>
        <w:rPr>
          <w:rStyle w:val="af6"/>
          <w:rFonts w:hint="eastAsia"/>
        </w:rPr>
        <w:t>缀条示意图</w:t>
      </w:r>
      <w:r>
        <w:rPr>
          <w:sz w:val="32"/>
          <w:szCs w:val="32"/>
        </w:rPr>
        <w:br w:type="page"/>
      </w:r>
    </w:p>
    <w:p w14:paraId="312BB0CB" w14:textId="77777777" w:rsidR="00B34EA5" w:rsidRDefault="00B34EA5" w:rsidP="00B34EA5">
      <w:pPr>
        <w:pStyle w:val="12"/>
        <w:spacing w:before="652"/>
      </w:pPr>
      <w:bookmarkStart w:id="280" w:name="_Toc63179437"/>
      <w:bookmarkStart w:id="281" w:name="_Toc63240804"/>
      <w:bookmarkStart w:id="282" w:name="_Toc63177824"/>
      <w:bookmarkStart w:id="283" w:name="_Toc63241088"/>
      <w:bookmarkStart w:id="284" w:name="_Toc63241212"/>
      <w:bookmarkStart w:id="285" w:name="_Toc63241146"/>
      <w:bookmarkStart w:id="286" w:name="_Toc90301833"/>
    </w:p>
    <w:p w14:paraId="67B493A9" w14:textId="58256DE6" w:rsidR="00F726B1" w:rsidRPr="000A7A85" w:rsidRDefault="00C151EB" w:rsidP="00462FA1">
      <w:pPr>
        <w:pStyle w:val="12"/>
        <w:spacing w:before="652"/>
      </w:pPr>
      <w:bookmarkStart w:id="287" w:name="_Toc163055295"/>
      <w:bookmarkStart w:id="288" w:name="_Toc164867071"/>
      <w:r w:rsidRPr="000A7A85">
        <w:rPr>
          <w:rFonts w:hint="eastAsia"/>
        </w:rPr>
        <w:t>附录</w:t>
      </w:r>
      <w:r w:rsidRPr="000A7A85">
        <w:rPr>
          <w:rFonts w:hint="eastAsia"/>
        </w:rPr>
        <w:t xml:space="preserve">C  </w:t>
      </w:r>
      <w:bookmarkEnd w:id="280"/>
      <w:bookmarkEnd w:id="281"/>
      <w:bookmarkEnd w:id="282"/>
      <w:bookmarkEnd w:id="283"/>
      <w:bookmarkEnd w:id="284"/>
      <w:bookmarkEnd w:id="285"/>
      <w:r w:rsidRPr="000A7A85">
        <w:rPr>
          <w:rFonts w:hint="eastAsia"/>
        </w:rPr>
        <w:t>张弦梁</w:t>
      </w:r>
      <w:proofErr w:type="gramStart"/>
      <w:r w:rsidRPr="000A7A85">
        <w:rPr>
          <w:rFonts w:hint="eastAsia"/>
        </w:rPr>
        <w:t>上弦梁</w:t>
      </w:r>
      <w:bookmarkEnd w:id="286"/>
      <w:bookmarkEnd w:id="287"/>
      <w:r w:rsidR="006A4325">
        <w:rPr>
          <w:rFonts w:hint="eastAsia"/>
        </w:rPr>
        <w:t>及锚固</w:t>
      </w:r>
      <w:proofErr w:type="gramEnd"/>
      <w:r w:rsidR="001160F0">
        <w:rPr>
          <w:rFonts w:hint="eastAsia"/>
        </w:rPr>
        <w:t>构件</w:t>
      </w:r>
      <w:bookmarkEnd w:id="288"/>
      <w:r w:rsidR="009042E2">
        <w:fldChar w:fldCharType="begin"/>
      </w:r>
      <w:r w:rsidR="009042E2">
        <w:instrText xml:space="preserve"> TC  "</w:instrText>
      </w:r>
      <w:r w:rsidR="009042E2" w:rsidRPr="009042E2">
        <w:instrText xml:space="preserve"> </w:instrText>
      </w:r>
      <w:bookmarkStart w:id="289" w:name="_Toc164867107"/>
      <w:r w:rsidR="009042E2">
        <w:instrText xml:space="preserve">Appendix C </w:instrText>
      </w:r>
      <w:r w:rsidR="009042E2" w:rsidRPr="009042E2">
        <w:instrText xml:space="preserve"> </w:instrText>
      </w:r>
      <w:r w:rsidR="00462FA1">
        <w:instrText>P</w:instrText>
      </w:r>
      <w:r w:rsidR="00462FA1" w:rsidRPr="00CD2B03">
        <w:instrText xml:space="preserve">restressed </w:instrText>
      </w:r>
      <w:r w:rsidR="00462FA1">
        <w:instrText>T</w:instrText>
      </w:r>
      <w:r w:rsidR="00462FA1" w:rsidRPr="00CD2B03">
        <w:instrText xml:space="preserve">ensile </w:instrText>
      </w:r>
      <w:r w:rsidR="00462FA1">
        <w:instrText>B</w:instrText>
      </w:r>
      <w:r w:rsidR="00462FA1" w:rsidRPr="00CD2B03">
        <w:instrText>eam</w:instrText>
      </w:r>
      <w:r w:rsidR="00462FA1">
        <w:instrText xml:space="preserve"> top beam</w:instrText>
      </w:r>
      <w:r w:rsidR="001160F0">
        <w:instrText xml:space="preserve"> </w:instrText>
      </w:r>
      <w:r w:rsidR="001160F0">
        <w:rPr>
          <w:rFonts w:hint="eastAsia"/>
        </w:rPr>
        <w:instrText>and</w:instrText>
      </w:r>
      <w:r w:rsidR="001160F0">
        <w:instrText xml:space="preserve"> </w:instrText>
      </w:r>
      <w:r w:rsidR="001160F0" w:rsidRPr="001160F0">
        <w:instrText>anchoring parts</w:instrText>
      </w:r>
      <w:bookmarkEnd w:id="289"/>
      <w:r w:rsidR="00462FA1">
        <w:instrText xml:space="preserve"> </w:instrText>
      </w:r>
      <w:r w:rsidR="009042E2">
        <w:instrText xml:space="preserve">" \l 1 </w:instrText>
      </w:r>
      <w:r w:rsidR="009042E2">
        <w:fldChar w:fldCharType="end"/>
      </w:r>
    </w:p>
    <w:p w14:paraId="15919AD5" w14:textId="77777777" w:rsidR="00F726B1" w:rsidRDefault="00C151EB">
      <w:pPr>
        <w:jc w:val="center"/>
        <w:rPr>
          <w:rStyle w:val="af"/>
        </w:rPr>
      </w:pPr>
      <w:r>
        <w:rPr>
          <w:rStyle w:val="af"/>
          <w:rFonts w:hint="eastAsia"/>
        </w:rPr>
        <w:t>（资料性附录）</w:t>
      </w:r>
    </w:p>
    <w:p w14:paraId="0D7F5ABB" w14:textId="23A2AE08" w:rsidR="00DD416B" w:rsidRDefault="00DD416B">
      <w:pPr>
        <w:rPr>
          <w:rFonts w:eastAsia="宋体"/>
        </w:rPr>
      </w:pPr>
      <w:r>
        <w:rPr>
          <w:rStyle w:val="afb"/>
        </w:rPr>
        <w:t>C. 0. 1</w:t>
      </w:r>
      <w:r>
        <w:rPr>
          <w:rFonts w:eastAsia="宋体" w:hint="eastAsia"/>
        </w:rPr>
        <w:t xml:space="preserve">  </w:t>
      </w:r>
      <w:r>
        <w:rPr>
          <w:rFonts w:eastAsia="宋体" w:hint="eastAsia"/>
        </w:rPr>
        <w:t>张弦梁上弦梁</w:t>
      </w:r>
      <w:r w:rsidR="008D1686">
        <w:rPr>
          <w:rFonts w:eastAsia="宋体" w:hint="eastAsia"/>
        </w:rPr>
        <w:t>可按图</w:t>
      </w:r>
      <w:r w:rsidR="008D1686">
        <w:rPr>
          <w:rFonts w:eastAsia="宋体" w:hint="eastAsia"/>
        </w:rPr>
        <w:t>C</w:t>
      </w:r>
      <w:r w:rsidR="008D1686">
        <w:rPr>
          <w:rFonts w:eastAsia="宋体"/>
        </w:rPr>
        <w:t>.0.1</w:t>
      </w:r>
      <w:r w:rsidR="008D1686">
        <w:rPr>
          <w:rFonts w:eastAsia="宋体" w:hint="eastAsia"/>
        </w:rPr>
        <w:t>所示设置</w:t>
      </w:r>
      <w:r>
        <w:rPr>
          <w:rFonts w:eastAsia="宋体" w:hint="eastAsia"/>
        </w:rPr>
        <w:t>。</w:t>
      </w:r>
    </w:p>
    <w:p w14:paraId="4890CD64" w14:textId="449264A9" w:rsidR="009B5FAF" w:rsidRDefault="0062281F" w:rsidP="00924417">
      <w:pPr>
        <w:jc w:val="center"/>
        <w:rPr>
          <w:rFonts w:eastAsia="宋体"/>
        </w:rPr>
      </w:pPr>
      <w:r>
        <w:rPr>
          <w:noProof/>
        </w:rPr>
        <w:drawing>
          <wp:inline distT="0" distB="0" distL="0" distR="0" wp14:anchorId="3F2C7AA4" wp14:editId="22C3F280">
            <wp:extent cx="5760000" cy="1589032"/>
            <wp:effectExtent l="0" t="0" r="0" b="0"/>
            <wp:docPr id="17442984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298428" name=""/>
                    <pic:cNvPicPr/>
                  </pic:nvPicPr>
                  <pic:blipFill>
                    <a:blip r:embed="rId48"/>
                    <a:stretch>
                      <a:fillRect/>
                    </a:stretch>
                  </pic:blipFill>
                  <pic:spPr>
                    <a:xfrm>
                      <a:off x="0" y="0"/>
                      <a:ext cx="5760000" cy="1589032"/>
                    </a:xfrm>
                    <a:prstGeom prst="rect">
                      <a:avLst/>
                    </a:prstGeom>
                  </pic:spPr>
                </pic:pic>
              </a:graphicData>
            </a:graphic>
          </wp:inline>
        </w:drawing>
      </w:r>
    </w:p>
    <w:p w14:paraId="23AC9B70" w14:textId="37C4EAAA" w:rsidR="0062281F" w:rsidRDefault="009472CB" w:rsidP="0062281F">
      <w:pPr>
        <w:jc w:val="center"/>
        <w:rPr>
          <w:rStyle w:val="af5"/>
        </w:rPr>
      </w:pPr>
      <w:r>
        <w:rPr>
          <w:rStyle w:val="af6"/>
          <w:rFonts w:hint="eastAsia"/>
        </w:rPr>
        <w:t>图</w:t>
      </w:r>
      <w:r>
        <w:rPr>
          <w:rStyle w:val="af6"/>
          <w:rFonts w:hint="eastAsia"/>
        </w:rPr>
        <w:t>C</w:t>
      </w:r>
      <w:r>
        <w:rPr>
          <w:rStyle w:val="af6"/>
          <w:rFonts w:cs="Times New Roman"/>
        </w:rPr>
        <w:t>.0.1</w:t>
      </w:r>
      <w:r>
        <w:rPr>
          <w:rStyle w:val="af6"/>
          <w:rFonts w:hint="eastAsia"/>
        </w:rPr>
        <w:t xml:space="preserve">  </w:t>
      </w:r>
      <w:r>
        <w:rPr>
          <w:rStyle w:val="af6"/>
          <w:rFonts w:hint="eastAsia"/>
        </w:rPr>
        <w:t>张弦梁上弦梁示意图</w:t>
      </w:r>
      <w:r w:rsidR="0062281F">
        <w:rPr>
          <w:rStyle w:val="af5"/>
          <w:rFonts w:cs="Times New Roman"/>
        </w:rPr>
        <w:t>1</w:t>
      </w:r>
      <w:r w:rsidR="0062281F">
        <w:rPr>
          <w:rStyle w:val="af5"/>
        </w:rPr>
        <w:t>—</w:t>
      </w:r>
      <w:r w:rsidR="008D1686">
        <w:rPr>
          <w:rStyle w:val="af5"/>
          <w:rFonts w:hint="eastAsia"/>
        </w:rPr>
        <w:t>围</w:t>
      </w:r>
      <w:proofErr w:type="gramStart"/>
      <w:r w:rsidR="008D1686">
        <w:rPr>
          <w:rStyle w:val="af5"/>
          <w:rFonts w:hint="eastAsia"/>
        </w:rPr>
        <w:t>檩</w:t>
      </w:r>
      <w:proofErr w:type="gramEnd"/>
      <w:r w:rsidR="0062281F">
        <w:rPr>
          <w:rStyle w:val="af5"/>
        </w:rPr>
        <w:t>；</w:t>
      </w:r>
      <w:r w:rsidR="0062281F">
        <w:rPr>
          <w:rStyle w:val="af5"/>
          <w:rFonts w:cs="Times New Roman"/>
        </w:rPr>
        <w:t>2</w:t>
      </w:r>
      <w:r w:rsidR="0062281F">
        <w:rPr>
          <w:rStyle w:val="af5"/>
        </w:rPr>
        <w:t>—</w:t>
      </w:r>
      <w:r>
        <w:rPr>
          <w:rStyle w:val="af5"/>
          <w:rFonts w:hint="eastAsia"/>
        </w:rPr>
        <w:t>梯</w:t>
      </w:r>
      <w:r w:rsidR="005C26CC">
        <w:rPr>
          <w:rStyle w:val="af5"/>
          <w:rFonts w:hint="eastAsia"/>
        </w:rPr>
        <w:t>形</w:t>
      </w:r>
      <w:r>
        <w:rPr>
          <w:rStyle w:val="af5"/>
          <w:rFonts w:hint="eastAsia"/>
        </w:rPr>
        <w:t>牛腿</w:t>
      </w:r>
      <w:r w:rsidR="0062281F">
        <w:rPr>
          <w:rStyle w:val="af5"/>
        </w:rPr>
        <w:t>；</w:t>
      </w:r>
      <w:r w:rsidR="0062281F">
        <w:rPr>
          <w:rStyle w:val="af5"/>
          <w:rFonts w:cs="Times New Roman"/>
        </w:rPr>
        <w:t>3</w:t>
      </w:r>
      <w:r w:rsidR="0062281F">
        <w:rPr>
          <w:rStyle w:val="af5"/>
        </w:rPr>
        <w:t>—</w:t>
      </w:r>
      <w:r>
        <w:rPr>
          <w:rStyle w:val="af5"/>
          <w:rFonts w:hint="eastAsia"/>
        </w:rPr>
        <w:t>三角形牛腿</w:t>
      </w:r>
    </w:p>
    <w:p w14:paraId="12A5EAB7" w14:textId="21DF85E6" w:rsidR="008D1686" w:rsidRDefault="008D1686" w:rsidP="008D1686">
      <w:pPr>
        <w:rPr>
          <w:rFonts w:eastAsia="宋体"/>
        </w:rPr>
      </w:pPr>
      <w:r>
        <w:rPr>
          <w:rStyle w:val="afb"/>
        </w:rPr>
        <w:t>C. 0. 2</w:t>
      </w:r>
      <w:r>
        <w:rPr>
          <w:rFonts w:eastAsia="宋体" w:hint="eastAsia"/>
        </w:rPr>
        <w:t xml:space="preserve">  </w:t>
      </w:r>
      <w:r>
        <w:rPr>
          <w:rFonts w:eastAsia="宋体" w:hint="eastAsia"/>
        </w:rPr>
        <w:t>梯形牛腿和三角形牛腿</w:t>
      </w:r>
      <w:r w:rsidR="00930645">
        <w:rPr>
          <w:rFonts w:eastAsia="宋体" w:hint="eastAsia"/>
        </w:rPr>
        <w:t>的配筋</w:t>
      </w:r>
      <w:r>
        <w:rPr>
          <w:rFonts w:eastAsia="宋体" w:hint="eastAsia"/>
        </w:rPr>
        <w:t>可按</w:t>
      </w:r>
      <w:r w:rsidR="0013741D">
        <w:rPr>
          <w:rFonts w:eastAsia="宋体" w:hint="eastAsia"/>
        </w:rPr>
        <w:t>图</w:t>
      </w:r>
      <w:r w:rsidR="0013741D">
        <w:rPr>
          <w:rFonts w:eastAsia="宋体" w:hint="eastAsia"/>
        </w:rPr>
        <w:t>C</w:t>
      </w:r>
      <w:r w:rsidR="0013741D">
        <w:rPr>
          <w:rFonts w:eastAsia="宋体"/>
        </w:rPr>
        <w:t>.0.2-1</w:t>
      </w:r>
      <w:r w:rsidR="0013741D">
        <w:rPr>
          <w:rFonts w:eastAsia="宋体" w:hint="eastAsia"/>
        </w:rPr>
        <w:t>和图</w:t>
      </w:r>
      <w:r w:rsidR="0013741D">
        <w:rPr>
          <w:rFonts w:eastAsia="宋体" w:hint="eastAsia"/>
        </w:rPr>
        <w:t>C</w:t>
      </w:r>
      <w:r w:rsidR="0013741D">
        <w:rPr>
          <w:rFonts w:eastAsia="宋体"/>
        </w:rPr>
        <w:t>.0.2-2</w:t>
      </w:r>
      <w:r>
        <w:rPr>
          <w:rFonts w:eastAsia="宋体" w:hint="eastAsia"/>
        </w:rPr>
        <w:t>所示设置</w:t>
      </w:r>
      <w:r w:rsidR="00930645">
        <w:rPr>
          <w:rFonts w:eastAsia="宋体" w:hint="eastAsia"/>
        </w:rPr>
        <w:t>，其中</w:t>
      </w:r>
      <w:r w:rsidR="00930645">
        <w:rPr>
          <w:rFonts w:eastAsia="宋体" w:hint="eastAsia"/>
        </w:rPr>
        <w:t>A</w:t>
      </w:r>
      <w:r w:rsidR="00930645">
        <w:rPr>
          <w:rFonts w:eastAsia="宋体" w:hint="eastAsia"/>
        </w:rPr>
        <w:t>等于围</w:t>
      </w:r>
      <w:proofErr w:type="gramStart"/>
      <w:r w:rsidR="00930645">
        <w:rPr>
          <w:rFonts w:eastAsia="宋体" w:hint="eastAsia"/>
        </w:rPr>
        <w:t>檩</w:t>
      </w:r>
      <w:proofErr w:type="gramEnd"/>
      <w:r w:rsidR="00930645">
        <w:rPr>
          <w:rFonts w:eastAsia="宋体" w:hint="eastAsia"/>
        </w:rPr>
        <w:t>宽度加</w:t>
      </w:r>
      <w:r w:rsidR="00930645">
        <w:rPr>
          <w:rFonts w:eastAsia="宋体" w:hint="eastAsia"/>
        </w:rPr>
        <w:t>5</w:t>
      </w:r>
      <w:r w:rsidR="00930645">
        <w:rPr>
          <w:rFonts w:eastAsia="宋体"/>
        </w:rPr>
        <w:t>00</w:t>
      </w:r>
      <w:r w:rsidR="00930645">
        <w:rPr>
          <w:rFonts w:eastAsia="宋体" w:hint="eastAsia"/>
        </w:rPr>
        <w:t>mm</w:t>
      </w:r>
      <w:r>
        <w:rPr>
          <w:rFonts w:eastAsia="宋体" w:hint="eastAsia"/>
        </w:rPr>
        <w:t>。</w:t>
      </w:r>
    </w:p>
    <w:p w14:paraId="06ABEF91" w14:textId="1269F79A" w:rsidR="0062281F" w:rsidRDefault="001B1237" w:rsidP="00924417">
      <w:pPr>
        <w:jc w:val="center"/>
        <w:rPr>
          <w:rFonts w:eastAsia="宋体"/>
        </w:rPr>
      </w:pPr>
      <w:r>
        <w:rPr>
          <w:noProof/>
        </w:rPr>
        <w:drawing>
          <wp:inline distT="0" distB="0" distL="0" distR="0" wp14:anchorId="064C923C" wp14:editId="34820990">
            <wp:extent cx="5760000" cy="1811381"/>
            <wp:effectExtent l="0" t="0" r="0" b="0"/>
            <wp:docPr id="18228631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863191" name=""/>
                    <pic:cNvPicPr/>
                  </pic:nvPicPr>
                  <pic:blipFill>
                    <a:blip r:embed="rId49"/>
                    <a:stretch>
                      <a:fillRect/>
                    </a:stretch>
                  </pic:blipFill>
                  <pic:spPr>
                    <a:xfrm>
                      <a:off x="0" y="0"/>
                      <a:ext cx="5760000" cy="1811381"/>
                    </a:xfrm>
                    <a:prstGeom prst="rect">
                      <a:avLst/>
                    </a:prstGeom>
                  </pic:spPr>
                </pic:pic>
              </a:graphicData>
            </a:graphic>
          </wp:inline>
        </w:drawing>
      </w:r>
    </w:p>
    <w:p w14:paraId="364C378C" w14:textId="55BEE2CA" w:rsidR="0013741D" w:rsidRDefault="0013741D" w:rsidP="0013741D">
      <w:pPr>
        <w:jc w:val="center"/>
        <w:rPr>
          <w:rFonts w:eastAsia="宋体"/>
        </w:rPr>
      </w:pPr>
      <w:r>
        <w:rPr>
          <w:rStyle w:val="af6"/>
          <w:rFonts w:hint="eastAsia"/>
        </w:rPr>
        <w:t>图</w:t>
      </w:r>
      <w:r>
        <w:rPr>
          <w:rStyle w:val="af6"/>
          <w:rFonts w:hint="eastAsia"/>
        </w:rPr>
        <w:t>C</w:t>
      </w:r>
      <w:r>
        <w:rPr>
          <w:rStyle w:val="af6"/>
          <w:rFonts w:cs="Times New Roman"/>
        </w:rPr>
        <w:t>.0.2-1</w:t>
      </w:r>
      <w:r>
        <w:rPr>
          <w:rStyle w:val="af6"/>
          <w:rFonts w:hint="eastAsia"/>
        </w:rPr>
        <w:t xml:space="preserve">  </w:t>
      </w:r>
      <w:r>
        <w:rPr>
          <w:rStyle w:val="af6"/>
          <w:rFonts w:hint="eastAsia"/>
        </w:rPr>
        <w:t>张弦梁上弦梁示意图</w:t>
      </w:r>
    </w:p>
    <w:p w14:paraId="493DDD40" w14:textId="7D8E3157" w:rsidR="009B5FAF" w:rsidRDefault="009B5FAF" w:rsidP="009B5FAF">
      <w:pPr>
        <w:jc w:val="center"/>
        <w:rPr>
          <w:rStyle w:val="af5"/>
        </w:rPr>
      </w:pPr>
      <w:r>
        <w:rPr>
          <w:rStyle w:val="af5"/>
          <w:rFonts w:cs="Times New Roman"/>
        </w:rPr>
        <w:t>1</w:t>
      </w:r>
      <w:r>
        <w:rPr>
          <w:rStyle w:val="af5"/>
        </w:rPr>
        <w:t>—</w:t>
      </w:r>
      <w:r>
        <w:rPr>
          <w:rStyle w:val="af5"/>
          <w:rFonts w:hint="eastAsia"/>
        </w:rPr>
        <w:t>弯起钢筋</w:t>
      </w:r>
      <w:r>
        <w:rPr>
          <w:rStyle w:val="af5"/>
        </w:rPr>
        <w:t>；</w:t>
      </w:r>
      <w:r>
        <w:rPr>
          <w:rStyle w:val="af5"/>
          <w:rFonts w:cs="Times New Roman"/>
        </w:rPr>
        <w:t>2</w:t>
      </w:r>
      <w:r>
        <w:rPr>
          <w:rStyle w:val="af5"/>
        </w:rPr>
        <w:t>—</w:t>
      </w:r>
      <w:r>
        <w:rPr>
          <w:rStyle w:val="af5"/>
          <w:rFonts w:hint="eastAsia"/>
        </w:rPr>
        <w:t>围</w:t>
      </w:r>
      <w:proofErr w:type="gramStart"/>
      <w:r>
        <w:rPr>
          <w:rStyle w:val="af5"/>
          <w:rFonts w:hint="eastAsia"/>
        </w:rPr>
        <w:t>檩</w:t>
      </w:r>
      <w:proofErr w:type="gramEnd"/>
      <w:r>
        <w:rPr>
          <w:rStyle w:val="af5"/>
          <w:rFonts w:hint="eastAsia"/>
        </w:rPr>
        <w:t>箍筋，围</w:t>
      </w:r>
      <w:proofErr w:type="gramStart"/>
      <w:r>
        <w:rPr>
          <w:rStyle w:val="af5"/>
          <w:rFonts w:hint="eastAsia"/>
        </w:rPr>
        <w:t>檩</w:t>
      </w:r>
      <w:proofErr w:type="gramEnd"/>
      <w:r>
        <w:rPr>
          <w:rStyle w:val="af5"/>
          <w:rFonts w:hint="eastAsia"/>
        </w:rPr>
        <w:t>箍筋一侧搭接在围</w:t>
      </w:r>
      <w:proofErr w:type="gramStart"/>
      <w:r>
        <w:rPr>
          <w:rStyle w:val="af5"/>
          <w:rFonts w:hint="eastAsia"/>
        </w:rPr>
        <w:t>檩</w:t>
      </w:r>
      <w:proofErr w:type="gramEnd"/>
      <w:r>
        <w:rPr>
          <w:rStyle w:val="af5"/>
          <w:rFonts w:hint="eastAsia"/>
        </w:rPr>
        <w:t>纵筋上，一侧搭接在</w:t>
      </w:r>
      <w:r w:rsidR="00930645">
        <w:rPr>
          <w:rStyle w:val="af5"/>
          <w:rFonts w:hint="eastAsia"/>
        </w:rPr>
        <w:t>弯起</w:t>
      </w:r>
      <w:r>
        <w:rPr>
          <w:rStyle w:val="af5"/>
          <w:rFonts w:hint="eastAsia"/>
        </w:rPr>
        <w:t>钢筋上</w:t>
      </w:r>
      <w:r>
        <w:rPr>
          <w:rStyle w:val="af5"/>
        </w:rPr>
        <w:t>；</w:t>
      </w:r>
      <w:r>
        <w:rPr>
          <w:rStyle w:val="af5"/>
          <w:rFonts w:cs="Times New Roman"/>
        </w:rPr>
        <w:t>3</w:t>
      </w:r>
      <w:r>
        <w:rPr>
          <w:rStyle w:val="af5"/>
        </w:rPr>
        <w:t>—</w:t>
      </w:r>
      <w:r>
        <w:rPr>
          <w:rStyle w:val="af5"/>
          <w:rFonts w:hint="eastAsia"/>
        </w:rPr>
        <w:t>牛腿箍筋</w:t>
      </w:r>
      <w:r w:rsidR="00C94114">
        <w:rPr>
          <w:rStyle w:val="af5"/>
          <w:rFonts w:hint="eastAsia"/>
        </w:rPr>
        <w:t>，牛腿箍筋两侧搭接在</w:t>
      </w:r>
      <w:r w:rsidR="00930645">
        <w:rPr>
          <w:rStyle w:val="af5"/>
          <w:rFonts w:hint="eastAsia"/>
        </w:rPr>
        <w:t>弯起</w:t>
      </w:r>
      <w:r w:rsidR="00C94114">
        <w:rPr>
          <w:rStyle w:val="af5"/>
          <w:rFonts w:hint="eastAsia"/>
        </w:rPr>
        <w:t>钢筋上</w:t>
      </w:r>
    </w:p>
    <w:p w14:paraId="7607A121" w14:textId="07ED79A0" w:rsidR="009B5FAF" w:rsidRDefault="001B1237" w:rsidP="00924417">
      <w:pPr>
        <w:jc w:val="center"/>
        <w:rPr>
          <w:rFonts w:eastAsia="宋体"/>
        </w:rPr>
      </w:pPr>
      <w:r>
        <w:rPr>
          <w:noProof/>
        </w:rPr>
        <w:lastRenderedPageBreak/>
        <w:drawing>
          <wp:inline distT="0" distB="0" distL="0" distR="0" wp14:anchorId="3C5FB45C" wp14:editId="02F7843E">
            <wp:extent cx="5760000" cy="1951308"/>
            <wp:effectExtent l="0" t="0" r="0" b="0"/>
            <wp:docPr id="13978872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887256" name=""/>
                    <pic:cNvPicPr/>
                  </pic:nvPicPr>
                  <pic:blipFill>
                    <a:blip r:embed="rId50"/>
                    <a:stretch>
                      <a:fillRect/>
                    </a:stretch>
                  </pic:blipFill>
                  <pic:spPr>
                    <a:xfrm>
                      <a:off x="0" y="0"/>
                      <a:ext cx="5760000" cy="1951308"/>
                    </a:xfrm>
                    <a:prstGeom prst="rect">
                      <a:avLst/>
                    </a:prstGeom>
                  </pic:spPr>
                </pic:pic>
              </a:graphicData>
            </a:graphic>
          </wp:inline>
        </w:drawing>
      </w:r>
    </w:p>
    <w:p w14:paraId="2A5F5D2B" w14:textId="186B5167" w:rsidR="0062281F" w:rsidRDefault="0013741D" w:rsidP="0062281F">
      <w:pPr>
        <w:jc w:val="center"/>
        <w:rPr>
          <w:rStyle w:val="af5"/>
        </w:rPr>
      </w:pPr>
      <w:r>
        <w:rPr>
          <w:rStyle w:val="af6"/>
          <w:rFonts w:hint="eastAsia"/>
        </w:rPr>
        <w:t>图</w:t>
      </w:r>
      <w:r>
        <w:rPr>
          <w:rStyle w:val="af6"/>
          <w:rFonts w:hint="eastAsia"/>
        </w:rPr>
        <w:t>C</w:t>
      </w:r>
      <w:r>
        <w:rPr>
          <w:rStyle w:val="af6"/>
          <w:rFonts w:cs="Times New Roman"/>
        </w:rPr>
        <w:t>.0.2-2</w:t>
      </w:r>
      <w:r>
        <w:rPr>
          <w:rStyle w:val="af6"/>
          <w:rFonts w:hint="eastAsia"/>
        </w:rPr>
        <w:t xml:space="preserve">  </w:t>
      </w:r>
      <w:r>
        <w:rPr>
          <w:rStyle w:val="af6"/>
          <w:rFonts w:hint="eastAsia"/>
        </w:rPr>
        <w:t>张弦梁上弦梁示意图</w:t>
      </w:r>
      <w:r w:rsidR="0062281F">
        <w:rPr>
          <w:rStyle w:val="af5"/>
          <w:rFonts w:cs="Times New Roman"/>
        </w:rPr>
        <w:t>1</w:t>
      </w:r>
      <w:r w:rsidR="0062281F">
        <w:rPr>
          <w:rStyle w:val="af5"/>
        </w:rPr>
        <w:t>—</w:t>
      </w:r>
      <w:r w:rsidR="0062281F">
        <w:rPr>
          <w:rStyle w:val="af5"/>
          <w:rFonts w:hint="eastAsia"/>
        </w:rPr>
        <w:t>弯起钢筋</w:t>
      </w:r>
      <w:r w:rsidR="0062281F">
        <w:rPr>
          <w:rStyle w:val="af5"/>
        </w:rPr>
        <w:t>；</w:t>
      </w:r>
      <w:r w:rsidR="0062281F">
        <w:rPr>
          <w:rStyle w:val="af5"/>
          <w:rFonts w:cs="Times New Roman"/>
        </w:rPr>
        <w:t>2</w:t>
      </w:r>
      <w:r w:rsidR="0062281F">
        <w:rPr>
          <w:rStyle w:val="af5"/>
        </w:rPr>
        <w:t>—</w:t>
      </w:r>
      <w:r w:rsidR="0062281F">
        <w:rPr>
          <w:rStyle w:val="af5"/>
          <w:rFonts w:hint="eastAsia"/>
        </w:rPr>
        <w:t>围</w:t>
      </w:r>
      <w:proofErr w:type="gramStart"/>
      <w:r w:rsidR="0062281F">
        <w:rPr>
          <w:rStyle w:val="af5"/>
          <w:rFonts w:hint="eastAsia"/>
        </w:rPr>
        <w:t>檩</w:t>
      </w:r>
      <w:proofErr w:type="gramEnd"/>
      <w:r w:rsidR="0062281F">
        <w:rPr>
          <w:rStyle w:val="af5"/>
          <w:rFonts w:hint="eastAsia"/>
        </w:rPr>
        <w:t>箍筋，围</w:t>
      </w:r>
      <w:proofErr w:type="gramStart"/>
      <w:r w:rsidR="0062281F">
        <w:rPr>
          <w:rStyle w:val="af5"/>
          <w:rFonts w:hint="eastAsia"/>
        </w:rPr>
        <w:t>檩</w:t>
      </w:r>
      <w:proofErr w:type="gramEnd"/>
      <w:r w:rsidR="0062281F">
        <w:rPr>
          <w:rStyle w:val="af5"/>
          <w:rFonts w:hint="eastAsia"/>
        </w:rPr>
        <w:t>箍筋一侧搭接在围</w:t>
      </w:r>
      <w:proofErr w:type="gramStart"/>
      <w:r w:rsidR="0062281F">
        <w:rPr>
          <w:rStyle w:val="af5"/>
          <w:rFonts w:hint="eastAsia"/>
        </w:rPr>
        <w:t>檩</w:t>
      </w:r>
      <w:proofErr w:type="gramEnd"/>
      <w:r w:rsidR="0062281F">
        <w:rPr>
          <w:rStyle w:val="af5"/>
          <w:rFonts w:hint="eastAsia"/>
        </w:rPr>
        <w:t>纵筋上，一侧搭接在</w:t>
      </w:r>
      <w:r w:rsidR="00930645">
        <w:rPr>
          <w:rStyle w:val="af5"/>
          <w:rFonts w:hint="eastAsia"/>
        </w:rPr>
        <w:t>弯起</w:t>
      </w:r>
      <w:r w:rsidR="0062281F">
        <w:rPr>
          <w:rStyle w:val="af5"/>
          <w:rFonts w:hint="eastAsia"/>
        </w:rPr>
        <w:t>钢筋上</w:t>
      </w:r>
      <w:r w:rsidR="0062281F">
        <w:rPr>
          <w:rStyle w:val="af5"/>
        </w:rPr>
        <w:t>；</w:t>
      </w:r>
      <w:r w:rsidR="0062281F">
        <w:rPr>
          <w:rStyle w:val="af5"/>
          <w:rFonts w:cs="Times New Roman"/>
        </w:rPr>
        <w:t>3</w:t>
      </w:r>
      <w:r w:rsidR="0062281F">
        <w:rPr>
          <w:rStyle w:val="af5"/>
        </w:rPr>
        <w:t>—</w:t>
      </w:r>
      <w:r w:rsidR="0062281F">
        <w:rPr>
          <w:rStyle w:val="af5"/>
          <w:rFonts w:hint="eastAsia"/>
        </w:rPr>
        <w:t>牛腿箍筋，牛腿箍筋两侧搭接在晚期钢筋上</w:t>
      </w:r>
      <w:r w:rsidR="00930645">
        <w:rPr>
          <w:rStyle w:val="af5"/>
        </w:rPr>
        <w:t xml:space="preserve"> </w:t>
      </w:r>
    </w:p>
    <w:p w14:paraId="0E68BC19" w14:textId="0CC0AD05" w:rsidR="001B10B3" w:rsidRDefault="001B10B3" w:rsidP="001B10B3">
      <w:pPr>
        <w:rPr>
          <w:rFonts w:eastAsia="宋体"/>
        </w:rPr>
      </w:pPr>
      <w:r>
        <w:rPr>
          <w:rStyle w:val="afb"/>
        </w:rPr>
        <w:t>C. 0. 3</w:t>
      </w:r>
      <w:r>
        <w:rPr>
          <w:rFonts w:eastAsia="宋体" w:hint="eastAsia"/>
        </w:rPr>
        <w:t xml:space="preserve">  </w:t>
      </w:r>
      <w:r w:rsidR="00D86C8C">
        <w:rPr>
          <w:rFonts w:eastAsia="宋体" w:hint="eastAsia"/>
        </w:rPr>
        <w:t>锚固构件</w:t>
      </w:r>
      <w:r w:rsidR="000F16D4">
        <w:rPr>
          <w:rFonts w:eastAsia="宋体" w:hint="eastAsia"/>
        </w:rPr>
        <w:t>由</w:t>
      </w:r>
      <w:r w:rsidR="00A17223">
        <w:rPr>
          <w:rFonts w:eastAsia="宋体" w:hint="eastAsia"/>
        </w:rPr>
        <w:t>端头</w:t>
      </w:r>
      <w:r w:rsidR="000F16D4">
        <w:rPr>
          <w:rFonts w:eastAsia="宋体" w:hint="eastAsia"/>
        </w:rPr>
        <w:t>保护钢套、</w:t>
      </w:r>
      <w:r w:rsidR="00A17223">
        <w:rPr>
          <w:rFonts w:eastAsia="宋体" w:hint="eastAsia"/>
        </w:rPr>
        <w:t>螺母、锚板、套管</w:t>
      </w:r>
      <w:r>
        <w:rPr>
          <w:rFonts w:eastAsia="宋体" w:hint="eastAsia"/>
        </w:rPr>
        <w:t>可按图</w:t>
      </w:r>
      <w:r>
        <w:rPr>
          <w:rFonts w:eastAsia="宋体" w:hint="eastAsia"/>
        </w:rPr>
        <w:t>C</w:t>
      </w:r>
      <w:r>
        <w:rPr>
          <w:rFonts w:eastAsia="宋体"/>
        </w:rPr>
        <w:t>.0.3</w:t>
      </w:r>
      <w:r w:rsidR="00A17223">
        <w:rPr>
          <w:rFonts w:eastAsia="宋体"/>
        </w:rPr>
        <w:t>.1</w:t>
      </w:r>
      <w:r w:rsidR="00A17223">
        <w:rPr>
          <w:rFonts w:eastAsia="宋体" w:hint="eastAsia"/>
        </w:rPr>
        <w:t>和</w:t>
      </w:r>
      <w:r w:rsidR="00A17223">
        <w:rPr>
          <w:rFonts w:eastAsia="宋体" w:hint="eastAsia"/>
        </w:rPr>
        <w:t>C</w:t>
      </w:r>
      <w:r w:rsidR="00A17223">
        <w:rPr>
          <w:rFonts w:eastAsia="宋体"/>
        </w:rPr>
        <w:t>.0.3.2</w:t>
      </w:r>
      <w:r w:rsidR="00A17223">
        <w:rPr>
          <w:rFonts w:eastAsia="宋体" w:hint="eastAsia"/>
        </w:rPr>
        <w:t>的构造形式根据</w:t>
      </w:r>
      <w:r w:rsidR="0036754D">
        <w:rPr>
          <w:rFonts w:eastAsia="宋体" w:hint="eastAsia"/>
        </w:rPr>
        <w:t>表</w:t>
      </w:r>
      <w:r w:rsidR="0036754D">
        <w:rPr>
          <w:rFonts w:eastAsia="宋体" w:hint="eastAsia"/>
        </w:rPr>
        <w:t>C</w:t>
      </w:r>
      <w:r w:rsidR="0036754D">
        <w:rPr>
          <w:rFonts w:eastAsia="宋体"/>
        </w:rPr>
        <w:t>.0.3</w:t>
      </w:r>
      <w:r w:rsidR="00A17223">
        <w:rPr>
          <w:rFonts w:eastAsia="宋体" w:hint="eastAsia"/>
        </w:rPr>
        <w:t>选用</w:t>
      </w:r>
      <w:r>
        <w:rPr>
          <w:rFonts w:eastAsia="宋体" w:hint="eastAsia"/>
        </w:rPr>
        <w:t>。</w:t>
      </w:r>
    </w:p>
    <w:p w14:paraId="665BAAEF" w14:textId="77777777" w:rsidR="00A17223" w:rsidRDefault="00A17223" w:rsidP="00924417">
      <w:pPr>
        <w:jc w:val="center"/>
        <w:rPr>
          <w:rFonts w:eastAsia="宋体"/>
        </w:rPr>
      </w:pPr>
      <w:r>
        <w:rPr>
          <w:noProof/>
        </w:rPr>
        <w:drawing>
          <wp:inline distT="0" distB="0" distL="0" distR="0" wp14:anchorId="21903540" wp14:editId="78E22843">
            <wp:extent cx="5760000" cy="1764419"/>
            <wp:effectExtent l="0" t="0" r="0" b="7620"/>
            <wp:docPr id="4774934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493411" name=""/>
                    <pic:cNvPicPr/>
                  </pic:nvPicPr>
                  <pic:blipFill>
                    <a:blip r:embed="rId51"/>
                    <a:stretch>
                      <a:fillRect/>
                    </a:stretch>
                  </pic:blipFill>
                  <pic:spPr>
                    <a:xfrm>
                      <a:off x="0" y="0"/>
                      <a:ext cx="5760000" cy="1764419"/>
                    </a:xfrm>
                    <a:prstGeom prst="rect">
                      <a:avLst/>
                    </a:prstGeom>
                  </pic:spPr>
                </pic:pic>
              </a:graphicData>
            </a:graphic>
          </wp:inline>
        </w:drawing>
      </w:r>
    </w:p>
    <w:p w14:paraId="65B97B1F" w14:textId="340E40FE" w:rsidR="00A17223" w:rsidRDefault="00A17223" w:rsidP="00A17223">
      <w:pPr>
        <w:jc w:val="center"/>
        <w:rPr>
          <w:rFonts w:eastAsia="宋体"/>
        </w:rPr>
      </w:pPr>
      <w:r>
        <w:rPr>
          <w:rStyle w:val="af6"/>
          <w:rFonts w:hint="eastAsia"/>
        </w:rPr>
        <w:t>图</w:t>
      </w:r>
      <w:r>
        <w:rPr>
          <w:rStyle w:val="af6"/>
          <w:rFonts w:hint="eastAsia"/>
        </w:rPr>
        <w:t>C</w:t>
      </w:r>
      <w:r>
        <w:rPr>
          <w:rStyle w:val="af6"/>
          <w:rFonts w:cs="Times New Roman"/>
        </w:rPr>
        <w:t>.0.3-1</w:t>
      </w:r>
      <w:r>
        <w:rPr>
          <w:rStyle w:val="af6"/>
          <w:rFonts w:hint="eastAsia"/>
        </w:rPr>
        <w:t xml:space="preserve">  </w:t>
      </w:r>
      <w:r>
        <w:rPr>
          <w:rStyle w:val="af6"/>
          <w:rFonts w:hint="eastAsia"/>
        </w:rPr>
        <w:t>单层预埋钢拉杆用锚固构件示意图</w:t>
      </w:r>
    </w:p>
    <w:p w14:paraId="17B54E79" w14:textId="15F713EC" w:rsidR="00A17223" w:rsidRDefault="00A17223" w:rsidP="00A17223">
      <w:pPr>
        <w:jc w:val="center"/>
        <w:rPr>
          <w:rStyle w:val="af5"/>
        </w:rPr>
      </w:pPr>
      <w:r>
        <w:rPr>
          <w:rStyle w:val="af5"/>
          <w:rFonts w:cs="Times New Roman"/>
        </w:rPr>
        <w:t>1</w:t>
      </w:r>
      <w:r>
        <w:rPr>
          <w:rStyle w:val="af5"/>
        </w:rPr>
        <w:t>—</w:t>
      </w:r>
      <w:r>
        <w:rPr>
          <w:rStyle w:val="af5"/>
          <w:rFonts w:hint="eastAsia"/>
        </w:rPr>
        <w:t>围</w:t>
      </w:r>
      <w:proofErr w:type="gramStart"/>
      <w:r>
        <w:rPr>
          <w:rStyle w:val="af5"/>
          <w:rFonts w:hint="eastAsia"/>
        </w:rPr>
        <w:t>檩</w:t>
      </w:r>
      <w:proofErr w:type="gramEnd"/>
      <w:r>
        <w:rPr>
          <w:rStyle w:val="af5"/>
        </w:rPr>
        <w:t>；</w:t>
      </w:r>
      <w:r>
        <w:rPr>
          <w:rStyle w:val="af5"/>
          <w:rFonts w:cs="Times New Roman"/>
        </w:rPr>
        <w:t>2</w:t>
      </w:r>
      <w:r>
        <w:rPr>
          <w:rStyle w:val="af5"/>
        </w:rPr>
        <w:t>—</w:t>
      </w:r>
      <w:r>
        <w:rPr>
          <w:rStyle w:val="af5"/>
          <w:rFonts w:hint="eastAsia"/>
        </w:rPr>
        <w:t>端头保护钢套</w:t>
      </w:r>
      <w:r>
        <w:rPr>
          <w:rStyle w:val="af5"/>
        </w:rPr>
        <w:t>；</w:t>
      </w:r>
      <w:r>
        <w:rPr>
          <w:rStyle w:val="af5"/>
          <w:rFonts w:cs="Times New Roman"/>
        </w:rPr>
        <w:t>3</w:t>
      </w:r>
      <w:r>
        <w:rPr>
          <w:rStyle w:val="af5"/>
        </w:rPr>
        <w:t>—</w:t>
      </w:r>
      <w:r>
        <w:rPr>
          <w:rStyle w:val="af5"/>
          <w:rFonts w:hint="eastAsia"/>
        </w:rPr>
        <w:t>螺母</w:t>
      </w:r>
      <w:r>
        <w:rPr>
          <w:rStyle w:val="af5"/>
        </w:rPr>
        <w:t>；</w:t>
      </w:r>
      <w:r>
        <w:rPr>
          <w:rStyle w:val="af5"/>
        </w:rPr>
        <w:t xml:space="preserve"> </w:t>
      </w:r>
      <w:r>
        <w:rPr>
          <w:rStyle w:val="af5"/>
          <w:rFonts w:cs="Times New Roman"/>
        </w:rPr>
        <w:t>4</w:t>
      </w:r>
      <w:r>
        <w:rPr>
          <w:rStyle w:val="af5"/>
        </w:rPr>
        <w:t>—</w:t>
      </w:r>
      <w:r>
        <w:rPr>
          <w:rStyle w:val="af5"/>
          <w:rFonts w:hint="eastAsia"/>
        </w:rPr>
        <w:t>锚板</w:t>
      </w:r>
      <w:r>
        <w:rPr>
          <w:rStyle w:val="af5"/>
        </w:rPr>
        <w:t>；</w:t>
      </w:r>
      <w:r>
        <w:rPr>
          <w:rStyle w:val="af5"/>
          <w:rFonts w:cs="Times New Roman" w:hint="eastAsia"/>
        </w:rPr>
        <w:t>5</w:t>
      </w:r>
      <w:r>
        <w:rPr>
          <w:rStyle w:val="af5"/>
        </w:rPr>
        <w:t>—</w:t>
      </w:r>
      <w:r>
        <w:rPr>
          <w:rStyle w:val="af5"/>
          <w:rFonts w:hint="eastAsia"/>
        </w:rPr>
        <w:t>套管</w:t>
      </w:r>
      <w:r>
        <w:rPr>
          <w:rStyle w:val="af5"/>
        </w:rPr>
        <w:t>；</w:t>
      </w:r>
      <w:r>
        <w:rPr>
          <w:rStyle w:val="af5"/>
          <w:rFonts w:cs="Times New Roman"/>
        </w:rPr>
        <w:t>6</w:t>
      </w:r>
      <w:r>
        <w:rPr>
          <w:rStyle w:val="af5"/>
        </w:rPr>
        <w:t>—</w:t>
      </w:r>
      <w:r>
        <w:rPr>
          <w:rStyle w:val="af5"/>
          <w:rFonts w:hint="eastAsia"/>
        </w:rPr>
        <w:t>预埋钢拉杆</w:t>
      </w:r>
      <w:r>
        <w:rPr>
          <w:rStyle w:val="af5"/>
        </w:rPr>
        <w:t>；</w:t>
      </w:r>
    </w:p>
    <w:p w14:paraId="20F0C9B5" w14:textId="76CB6FC5" w:rsidR="00A17223" w:rsidRDefault="00470CC5" w:rsidP="00924417">
      <w:pPr>
        <w:jc w:val="center"/>
        <w:rPr>
          <w:rFonts w:eastAsia="宋体"/>
        </w:rPr>
      </w:pPr>
      <w:r>
        <w:rPr>
          <w:noProof/>
        </w:rPr>
        <w:drawing>
          <wp:inline distT="0" distB="0" distL="0" distR="0" wp14:anchorId="758BD46C" wp14:editId="17F30636">
            <wp:extent cx="5760000" cy="1761544"/>
            <wp:effectExtent l="0" t="0" r="0" b="0"/>
            <wp:docPr id="3217733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773312" name=""/>
                    <pic:cNvPicPr/>
                  </pic:nvPicPr>
                  <pic:blipFill>
                    <a:blip r:embed="rId52"/>
                    <a:stretch>
                      <a:fillRect/>
                    </a:stretch>
                  </pic:blipFill>
                  <pic:spPr>
                    <a:xfrm>
                      <a:off x="0" y="0"/>
                      <a:ext cx="5760000" cy="1761544"/>
                    </a:xfrm>
                    <a:prstGeom prst="rect">
                      <a:avLst/>
                    </a:prstGeom>
                  </pic:spPr>
                </pic:pic>
              </a:graphicData>
            </a:graphic>
          </wp:inline>
        </w:drawing>
      </w:r>
    </w:p>
    <w:p w14:paraId="5076D754" w14:textId="5A784F73" w:rsidR="00A17223" w:rsidRDefault="00A17223" w:rsidP="00A17223">
      <w:pPr>
        <w:jc w:val="center"/>
        <w:rPr>
          <w:rFonts w:eastAsia="宋体"/>
        </w:rPr>
      </w:pPr>
      <w:r>
        <w:rPr>
          <w:rStyle w:val="af6"/>
          <w:rFonts w:hint="eastAsia"/>
        </w:rPr>
        <w:t>图</w:t>
      </w:r>
      <w:r>
        <w:rPr>
          <w:rStyle w:val="af6"/>
          <w:rFonts w:hint="eastAsia"/>
        </w:rPr>
        <w:t>C</w:t>
      </w:r>
      <w:r>
        <w:rPr>
          <w:rStyle w:val="af6"/>
          <w:rFonts w:cs="Times New Roman"/>
        </w:rPr>
        <w:t>.0.3-2</w:t>
      </w:r>
      <w:r>
        <w:rPr>
          <w:rStyle w:val="af6"/>
          <w:rFonts w:hint="eastAsia"/>
        </w:rPr>
        <w:t xml:space="preserve">  </w:t>
      </w:r>
      <w:r w:rsidR="00AC5763">
        <w:rPr>
          <w:rStyle w:val="af6"/>
          <w:rFonts w:hint="eastAsia"/>
        </w:rPr>
        <w:t>双层预埋钢拉杆用锚固构件示意图</w:t>
      </w:r>
    </w:p>
    <w:p w14:paraId="7A2FA2A7" w14:textId="77777777" w:rsidR="00A17223" w:rsidRDefault="00A17223" w:rsidP="00A17223">
      <w:pPr>
        <w:jc w:val="center"/>
        <w:rPr>
          <w:rStyle w:val="af5"/>
        </w:rPr>
      </w:pPr>
      <w:r>
        <w:rPr>
          <w:rStyle w:val="af5"/>
          <w:rFonts w:cs="Times New Roman"/>
        </w:rPr>
        <w:t>1</w:t>
      </w:r>
      <w:r>
        <w:rPr>
          <w:rStyle w:val="af5"/>
        </w:rPr>
        <w:t>—</w:t>
      </w:r>
      <w:r>
        <w:rPr>
          <w:rStyle w:val="af5"/>
          <w:rFonts w:hint="eastAsia"/>
        </w:rPr>
        <w:t>围</w:t>
      </w:r>
      <w:proofErr w:type="gramStart"/>
      <w:r>
        <w:rPr>
          <w:rStyle w:val="af5"/>
          <w:rFonts w:hint="eastAsia"/>
        </w:rPr>
        <w:t>檩</w:t>
      </w:r>
      <w:proofErr w:type="gramEnd"/>
      <w:r>
        <w:rPr>
          <w:rStyle w:val="af5"/>
        </w:rPr>
        <w:t>；</w:t>
      </w:r>
      <w:r>
        <w:rPr>
          <w:rStyle w:val="af5"/>
          <w:rFonts w:cs="Times New Roman"/>
        </w:rPr>
        <w:t>2</w:t>
      </w:r>
      <w:r>
        <w:rPr>
          <w:rStyle w:val="af5"/>
        </w:rPr>
        <w:t>—</w:t>
      </w:r>
      <w:r>
        <w:rPr>
          <w:rStyle w:val="af5"/>
          <w:rFonts w:hint="eastAsia"/>
        </w:rPr>
        <w:t>端头保护钢套</w:t>
      </w:r>
      <w:r>
        <w:rPr>
          <w:rStyle w:val="af5"/>
        </w:rPr>
        <w:t>；</w:t>
      </w:r>
      <w:r>
        <w:rPr>
          <w:rStyle w:val="af5"/>
          <w:rFonts w:cs="Times New Roman"/>
        </w:rPr>
        <w:t>3</w:t>
      </w:r>
      <w:r>
        <w:rPr>
          <w:rStyle w:val="af5"/>
        </w:rPr>
        <w:t>—</w:t>
      </w:r>
      <w:r>
        <w:rPr>
          <w:rStyle w:val="af5"/>
          <w:rFonts w:hint="eastAsia"/>
        </w:rPr>
        <w:t>螺母</w:t>
      </w:r>
      <w:r>
        <w:rPr>
          <w:rStyle w:val="af5"/>
        </w:rPr>
        <w:t>；</w:t>
      </w:r>
      <w:r>
        <w:rPr>
          <w:rStyle w:val="af5"/>
        </w:rPr>
        <w:t xml:space="preserve"> </w:t>
      </w:r>
      <w:r>
        <w:rPr>
          <w:rStyle w:val="af5"/>
          <w:rFonts w:cs="Times New Roman"/>
        </w:rPr>
        <w:t>4</w:t>
      </w:r>
      <w:r>
        <w:rPr>
          <w:rStyle w:val="af5"/>
        </w:rPr>
        <w:t>—</w:t>
      </w:r>
      <w:r>
        <w:rPr>
          <w:rStyle w:val="af5"/>
          <w:rFonts w:hint="eastAsia"/>
        </w:rPr>
        <w:t>锚板</w:t>
      </w:r>
      <w:r>
        <w:rPr>
          <w:rStyle w:val="af5"/>
        </w:rPr>
        <w:t>；</w:t>
      </w:r>
      <w:r>
        <w:rPr>
          <w:rStyle w:val="af5"/>
          <w:rFonts w:cs="Times New Roman" w:hint="eastAsia"/>
        </w:rPr>
        <w:t>5</w:t>
      </w:r>
      <w:r>
        <w:rPr>
          <w:rStyle w:val="af5"/>
        </w:rPr>
        <w:t>—</w:t>
      </w:r>
      <w:r>
        <w:rPr>
          <w:rStyle w:val="af5"/>
          <w:rFonts w:hint="eastAsia"/>
        </w:rPr>
        <w:t>套管</w:t>
      </w:r>
      <w:r>
        <w:rPr>
          <w:rStyle w:val="af5"/>
        </w:rPr>
        <w:t>；</w:t>
      </w:r>
      <w:r>
        <w:rPr>
          <w:rStyle w:val="af5"/>
          <w:rFonts w:cs="Times New Roman"/>
        </w:rPr>
        <w:t>6</w:t>
      </w:r>
      <w:r>
        <w:rPr>
          <w:rStyle w:val="af5"/>
        </w:rPr>
        <w:t>—</w:t>
      </w:r>
      <w:r>
        <w:rPr>
          <w:rStyle w:val="af5"/>
          <w:rFonts w:hint="eastAsia"/>
        </w:rPr>
        <w:t>预埋钢拉杆</w:t>
      </w:r>
      <w:r>
        <w:rPr>
          <w:rStyle w:val="af5"/>
        </w:rPr>
        <w:t>；</w:t>
      </w:r>
      <w:r>
        <w:rPr>
          <w:rStyle w:val="af5"/>
        </w:rPr>
        <w:t xml:space="preserve"> </w:t>
      </w:r>
    </w:p>
    <w:p w14:paraId="20979E74" w14:textId="3E15403B" w:rsidR="00085A02" w:rsidRDefault="00085A02" w:rsidP="00085A02">
      <w:pPr>
        <w:jc w:val="center"/>
        <w:rPr>
          <w:rStyle w:val="af7"/>
        </w:rPr>
      </w:pPr>
      <w:r>
        <w:rPr>
          <w:rStyle w:val="af7"/>
          <w:rFonts w:hAnsi="黑体"/>
        </w:rPr>
        <w:t>表</w:t>
      </w:r>
      <w:r w:rsidR="009B5FAF">
        <w:rPr>
          <w:rStyle w:val="af7"/>
          <w:rFonts w:cs="Times New Roman"/>
        </w:rPr>
        <w:t>C</w:t>
      </w:r>
      <w:r>
        <w:rPr>
          <w:rStyle w:val="af7"/>
          <w:rFonts w:cs="Times New Roman"/>
        </w:rPr>
        <w:t>.0.</w:t>
      </w:r>
      <w:r w:rsidR="005C43F3">
        <w:rPr>
          <w:rStyle w:val="af7"/>
          <w:rFonts w:cs="Times New Roman"/>
        </w:rPr>
        <w:t>3</w:t>
      </w:r>
      <w:r>
        <w:rPr>
          <w:rStyle w:val="af7"/>
          <w:rFonts w:cs="Times New Roman" w:hint="eastAsia"/>
        </w:rPr>
        <w:t xml:space="preserve">  </w:t>
      </w:r>
      <w:r w:rsidR="00D71FE4">
        <w:rPr>
          <w:rStyle w:val="af7"/>
          <w:rFonts w:cs="Times New Roman" w:hint="eastAsia"/>
        </w:rPr>
        <w:t>预埋钢拉杆对应</w:t>
      </w:r>
      <w:r w:rsidR="00A17223">
        <w:rPr>
          <w:rStyle w:val="af7"/>
          <w:rFonts w:hAnsi="黑体" w:hint="eastAsia"/>
        </w:rPr>
        <w:t>锚固构件</w:t>
      </w:r>
      <w:r>
        <w:rPr>
          <w:rStyle w:val="af7"/>
          <w:rFonts w:hAnsi="黑体" w:hint="eastAsia"/>
        </w:rPr>
        <w:t>的规格</w:t>
      </w:r>
    </w:p>
    <w:tbl>
      <w:tblPr>
        <w:tblStyle w:val="a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6"/>
        <w:gridCol w:w="1296"/>
        <w:gridCol w:w="1076"/>
        <w:gridCol w:w="1206"/>
        <w:gridCol w:w="1076"/>
      </w:tblGrid>
      <w:tr w:rsidR="0006765B" w14:paraId="5F9B9173" w14:textId="77777777" w:rsidTr="000F1F89">
        <w:trPr>
          <w:jc w:val="center"/>
        </w:trPr>
        <w:tc>
          <w:tcPr>
            <w:tcW w:w="0" w:type="auto"/>
            <w:vMerge w:val="restart"/>
          </w:tcPr>
          <w:p w14:paraId="73A694F0" w14:textId="55C63217" w:rsidR="0006765B" w:rsidRDefault="0006765B" w:rsidP="000F1F89">
            <w:pPr>
              <w:jc w:val="center"/>
              <w:rPr>
                <w:rStyle w:val="af5"/>
              </w:rPr>
            </w:pPr>
            <w:r>
              <w:rPr>
                <w:rStyle w:val="af5"/>
                <w:rFonts w:hint="eastAsia"/>
              </w:rPr>
              <w:t>规格</w:t>
            </w:r>
          </w:p>
        </w:tc>
        <w:tc>
          <w:tcPr>
            <w:tcW w:w="0" w:type="auto"/>
            <w:gridSpan w:val="4"/>
          </w:tcPr>
          <w:p w14:paraId="58ACC25B" w14:textId="38B6791A" w:rsidR="0006765B" w:rsidRDefault="0006765B" w:rsidP="000F1F89">
            <w:pPr>
              <w:jc w:val="center"/>
              <w:rPr>
                <w:rStyle w:val="af5"/>
              </w:rPr>
            </w:pPr>
            <w:r>
              <w:rPr>
                <w:rStyle w:val="af5"/>
                <w:rFonts w:hint="eastAsia"/>
              </w:rPr>
              <w:t>锚固构件</w:t>
            </w:r>
          </w:p>
        </w:tc>
      </w:tr>
      <w:tr w:rsidR="0006765B" w14:paraId="06F6E6E9" w14:textId="77777777" w:rsidTr="000F1F89">
        <w:trPr>
          <w:jc w:val="center"/>
        </w:trPr>
        <w:tc>
          <w:tcPr>
            <w:tcW w:w="0" w:type="auto"/>
            <w:vMerge/>
          </w:tcPr>
          <w:p w14:paraId="6BB28465" w14:textId="77777777" w:rsidR="0006765B" w:rsidRDefault="0006765B" w:rsidP="000F1F89">
            <w:pPr>
              <w:jc w:val="center"/>
              <w:rPr>
                <w:rStyle w:val="af5"/>
              </w:rPr>
            </w:pPr>
          </w:p>
        </w:tc>
        <w:tc>
          <w:tcPr>
            <w:tcW w:w="0" w:type="auto"/>
          </w:tcPr>
          <w:p w14:paraId="6565C076" w14:textId="77777777" w:rsidR="0006765B" w:rsidRDefault="0006765B" w:rsidP="000F1F89">
            <w:pPr>
              <w:jc w:val="center"/>
              <w:rPr>
                <w:rStyle w:val="af5"/>
              </w:rPr>
            </w:pPr>
            <w:r>
              <w:rPr>
                <w:rStyle w:val="af5"/>
                <w:rFonts w:hint="eastAsia"/>
              </w:rPr>
              <w:t>锚板规格</w:t>
            </w:r>
          </w:p>
          <w:p w14:paraId="3A8E02AA" w14:textId="465C7E4A" w:rsidR="0006765B" w:rsidRDefault="0006765B" w:rsidP="000F1F89">
            <w:pPr>
              <w:jc w:val="center"/>
              <w:rPr>
                <w:rStyle w:val="af5"/>
              </w:rPr>
            </w:pPr>
            <w:r>
              <w:rPr>
                <w:rStyle w:val="af5"/>
                <w:rFonts w:hint="eastAsia"/>
              </w:rPr>
              <w:t>（长</w:t>
            </w:r>
            <w:r>
              <w:rPr>
                <w:rStyle w:val="af5"/>
                <w:rFonts w:hint="eastAsia"/>
              </w:rPr>
              <w:t>*</w:t>
            </w:r>
            <w:r>
              <w:rPr>
                <w:rStyle w:val="af5"/>
                <w:rFonts w:hint="eastAsia"/>
              </w:rPr>
              <w:t>宽</w:t>
            </w:r>
            <w:r>
              <w:rPr>
                <w:rStyle w:val="af5"/>
                <w:rFonts w:hint="eastAsia"/>
              </w:rPr>
              <w:t>*</w:t>
            </w:r>
            <w:r>
              <w:rPr>
                <w:rStyle w:val="af5"/>
                <w:rFonts w:hint="eastAsia"/>
              </w:rPr>
              <w:t>厚）</w:t>
            </w:r>
          </w:p>
        </w:tc>
        <w:tc>
          <w:tcPr>
            <w:tcW w:w="0" w:type="auto"/>
          </w:tcPr>
          <w:p w14:paraId="306634C7" w14:textId="0B1D30CA" w:rsidR="0006765B" w:rsidRDefault="0006765B" w:rsidP="000F1F89">
            <w:pPr>
              <w:jc w:val="center"/>
              <w:rPr>
                <w:rStyle w:val="af5"/>
              </w:rPr>
            </w:pPr>
            <w:r>
              <w:rPr>
                <w:rStyle w:val="af5"/>
                <w:rFonts w:hint="eastAsia"/>
              </w:rPr>
              <w:t>锚板材质</w:t>
            </w:r>
          </w:p>
        </w:tc>
        <w:tc>
          <w:tcPr>
            <w:tcW w:w="0" w:type="auto"/>
          </w:tcPr>
          <w:p w14:paraId="5D4ED6A5" w14:textId="77777777" w:rsidR="0006765B" w:rsidRDefault="0006765B" w:rsidP="000F1F89">
            <w:pPr>
              <w:jc w:val="center"/>
              <w:rPr>
                <w:rStyle w:val="af5"/>
              </w:rPr>
            </w:pPr>
            <w:r>
              <w:rPr>
                <w:rStyle w:val="af5"/>
                <w:rFonts w:hint="eastAsia"/>
              </w:rPr>
              <w:t>套管规格</w:t>
            </w:r>
          </w:p>
          <w:p w14:paraId="750903DA" w14:textId="5C76E1F8" w:rsidR="0006765B" w:rsidRDefault="0006765B" w:rsidP="000F1F89">
            <w:pPr>
              <w:jc w:val="center"/>
              <w:rPr>
                <w:rStyle w:val="af5"/>
              </w:rPr>
            </w:pPr>
            <w:r>
              <w:rPr>
                <w:rStyle w:val="af5"/>
                <w:rFonts w:hint="eastAsia"/>
              </w:rPr>
              <w:t>（直径</w:t>
            </w:r>
            <w:r>
              <w:rPr>
                <w:rStyle w:val="af5"/>
                <w:rFonts w:hint="eastAsia"/>
              </w:rPr>
              <w:t>*</w:t>
            </w:r>
            <w:r>
              <w:rPr>
                <w:rStyle w:val="af5"/>
                <w:rFonts w:hint="eastAsia"/>
              </w:rPr>
              <w:t>厚）</w:t>
            </w:r>
          </w:p>
        </w:tc>
        <w:tc>
          <w:tcPr>
            <w:tcW w:w="0" w:type="auto"/>
          </w:tcPr>
          <w:p w14:paraId="75E5C910" w14:textId="342E24A8" w:rsidR="0006765B" w:rsidRDefault="0006765B" w:rsidP="000F1F89">
            <w:pPr>
              <w:jc w:val="center"/>
              <w:rPr>
                <w:rStyle w:val="af5"/>
              </w:rPr>
            </w:pPr>
            <w:r>
              <w:rPr>
                <w:rStyle w:val="af5"/>
                <w:rFonts w:hint="eastAsia"/>
              </w:rPr>
              <w:t>套管材质</w:t>
            </w:r>
          </w:p>
        </w:tc>
      </w:tr>
      <w:tr w:rsidR="0006765B" w14:paraId="62326968" w14:textId="77777777" w:rsidTr="000F1F89">
        <w:trPr>
          <w:jc w:val="center"/>
        </w:trPr>
        <w:tc>
          <w:tcPr>
            <w:tcW w:w="0" w:type="auto"/>
          </w:tcPr>
          <w:p w14:paraId="1E1057B4" w14:textId="545D72A4" w:rsidR="0006765B" w:rsidRDefault="0006765B" w:rsidP="000F1F89">
            <w:pPr>
              <w:jc w:val="center"/>
              <w:rPr>
                <w:rStyle w:val="af5"/>
              </w:rPr>
            </w:pPr>
            <w:r>
              <w:rPr>
                <w:rStyle w:val="af5"/>
              </w:rPr>
              <w:t>1*E2G</w:t>
            </w:r>
          </w:p>
        </w:tc>
        <w:tc>
          <w:tcPr>
            <w:tcW w:w="0" w:type="auto"/>
          </w:tcPr>
          <w:p w14:paraId="7401684F" w14:textId="4E03D897" w:rsidR="0006765B" w:rsidRDefault="0006765B" w:rsidP="000F1F89">
            <w:pPr>
              <w:jc w:val="center"/>
              <w:rPr>
                <w:rStyle w:val="af5"/>
              </w:rPr>
            </w:pPr>
            <w:r>
              <w:rPr>
                <w:rStyle w:val="af5"/>
              </w:rPr>
              <w:t>500*300*45</w:t>
            </w:r>
          </w:p>
        </w:tc>
        <w:tc>
          <w:tcPr>
            <w:tcW w:w="0" w:type="auto"/>
          </w:tcPr>
          <w:p w14:paraId="0C5EE0D3" w14:textId="0195A252" w:rsidR="0006765B" w:rsidRDefault="0006765B" w:rsidP="000F1F89">
            <w:pPr>
              <w:jc w:val="center"/>
              <w:rPr>
                <w:rStyle w:val="af5"/>
              </w:rPr>
            </w:pPr>
            <w:r>
              <w:rPr>
                <w:rStyle w:val="af5"/>
                <w:rFonts w:hint="eastAsia"/>
              </w:rPr>
              <w:t>Q</w:t>
            </w:r>
            <w:r>
              <w:rPr>
                <w:rStyle w:val="af5"/>
              </w:rPr>
              <w:t>355-Q650</w:t>
            </w:r>
          </w:p>
        </w:tc>
        <w:tc>
          <w:tcPr>
            <w:tcW w:w="0" w:type="auto"/>
          </w:tcPr>
          <w:p w14:paraId="750B8952" w14:textId="27AC0F41" w:rsidR="0006765B" w:rsidRDefault="0006765B" w:rsidP="000F1F89">
            <w:pPr>
              <w:jc w:val="center"/>
              <w:rPr>
                <w:rStyle w:val="af5"/>
              </w:rPr>
            </w:pPr>
            <w:r>
              <w:rPr>
                <w:rStyle w:val="af5"/>
              </w:rPr>
              <w:t>160*4</w:t>
            </w:r>
          </w:p>
        </w:tc>
        <w:tc>
          <w:tcPr>
            <w:tcW w:w="0" w:type="auto"/>
          </w:tcPr>
          <w:p w14:paraId="569FFAE9" w14:textId="2A33C493" w:rsidR="0006765B" w:rsidRDefault="0006765B" w:rsidP="000F1F89">
            <w:pPr>
              <w:jc w:val="center"/>
              <w:rPr>
                <w:rStyle w:val="af5"/>
              </w:rPr>
            </w:pPr>
            <w:r>
              <w:rPr>
                <w:rStyle w:val="af5"/>
                <w:rFonts w:hint="eastAsia"/>
              </w:rPr>
              <w:t>Q</w:t>
            </w:r>
            <w:r>
              <w:rPr>
                <w:rStyle w:val="af5"/>
              </w:rPr>
              <w:t>235-Q355</w:t>
            </w:r>
          </w:p>
        </w:tc>
      </w:tr>
      <w:tr w:rsidR="0006765B" w14:paraId="0A1E3D52" w14:textId="77777777" w:rsidTr="000F1F89">
        <w:trPr>
          <w:jc w:val="center"/>
        </w:trPr>
        <w:tc>
          <w:tcPr>
            <w:tcW w:w="0" w:type="auto"/>
          </w:tcPr>
          <w:p w14:paraId="00B39762" w14:textId="7B9DE253" w:rsidR="0006765B" w:rsidRDefault="0006765B" w:rsidP="000F1F89">
            <w:pPr>
              <w:jc w:val="center"/>
              <w:rPr>
                <w:rStyle w:val="af5"/>
              </w:rPr>
            </w:pPr>
            <w:r>
              <w:rPr>
                <w:rStyle w:val="af5"/>
              </w:rPr>
              <w:t>1*E5G</w:t>
            </w:r>
          </w:p>
        </w:tc>
        <w:tc>
          <w:tcPr>
            <w:tcW w:w="0" w:type="auto"/>
          </w:tcPr>
          <w:p w14:paraId="04C32A9A" w14:textId="26576701" w:rsidR="0006765B" w:rsidRDefault="0006765B" w:rsidP="000F1F89">
            <w:pPr>
              <w:jc w:val="center"/>
              <w:rPr>
                <w:rStyle w:val="af5"/>
              </w:rPr>
            </w:pPr>
            <w:r>
              <w:rPr>
                <w:rStyle w:val="af5"/>
              </w:rPr>
              <w:t>550*350*45</w:t>
            </w:r>
          </w:p>
        </w:tc>
        <w:tc>
          <w:tcPr>
            <w:tcW w:w="0" w:type="auto"/>
          </w:tcPr>
          <w:p w14:paraId="71719F6E" w14:textId="7983C26D" w:rsidR="0006765B" w:rsidRDefault="0006765B" w:rsidP="000F1F89">
            <w:pPr>
              <w:jc w:val="center"/>
              <w:rPr>
                <w:rStyle w:val="af5"/>
              </w:rPr>
            </w:pPr>
            <w:r>
              <w:rPr>
                <w:rStyle w:val="af5"/>
                <w:rFonts w:hint="eastAsia"/>
              </w:rPr>
              <w:t>Q</w:t>
            </w:r>
            <w:r>
              <w:rPr>
                <w:rStyle w:val="af5"/>
              </w:rPr>
              <w:t>355-Q650</w:t>
            </w:r>
          </w:p>
        </w:tc>
        <w:tc>
          <w:tcPr>
            <w:tcW w:w="0" w:type="auto"/>
          </w:tcPr>
          <w:p w14:paraId="4E45F890" w14:textId="6A5BC1FE" w:rsidR="0006765B" w:rsidRDefault="0006765B" w:rsidP="000F1F89">
            <w:pPr>
              <w:jc w:val="center"/>
              <w:rPr>
                <w:rStyle w:val="af5"/>
              </w:rPr>
            </w:pPr>
            <w:r>
              <w:rPr>
                <w:rStyle w:val="af5"/>
              </w:rPr>
              <w:t>180*4</w:t>
            </w:r>
          </w:p>
        </w:tc>
        <w:tc>
          <w:tcPr>
            <w:tcW w:w="0" w:type="auto"/>
          </w:tcPr>
          <w:p w14:paraId="6D5D8E80" w14:textId="1C9026E9" w:rsidR="0006765B" w:rsidRDefault="0006765B" w:rsidP="000F1F89">
            <w:pPr>
              <w:jc w:val="center"/>
              <w:rPr>
                <w:rStyle w:val="af5"/>
              </w:rPr>
            </w:pPr>
            <w:r>
              <w:rPr>
                <w:rStyle w:val="af5"/>
                <w:rFonts w:hint="eastAsia"/>
              </w:rPr>
              <w:t>Q</w:t>
            </w:r>
            <w:r>
              <w:rPr>
                <w:rStyle w:val="af5"/>
              </w:rPr>
              <w:t>235-Q355</w:t>
            </w:r>
          </w:p>
        </w:tc>
      </w:tr>
    </w:tbl>
    <w:p w14:paraId="404647BA" w14:textId="77777777" w:rsidR="00085A02" w:rsidRPr="00DD416B" w:rsidRDefault="00085A02">
      <w:pPr>
        <w:rPr>
          <w:rStyle w:val="afb"/>
        </w:rPr>
      </w:pPr>
    </w:p>
    <w:p w14:paraId="3A2A7C00" w14:textId="77777777" w:rsidR="00F726B1" w:rsidRDefault="00C151EB">
      <w:pPr>
        <w:widowControl/>
        <w:rPr>
          <w:rFonts w:eastAsia="宋体" w:cs="Times New Roman"/>
          <w:b/>
          <w:kern w:val="44"/>
          <w:sz w:val="32"/>
          <w:szCs w:val="32"/>
        </w:rPr>
      </w:pPr>
      <w:r>
        <w:rPr>
          <w:sz w:val="32"/>
          <w:szCs w:val="32"/>
        </w:rPr>
        <w:br w:type="page"/>
      </w:r>
    </w:p>
    <w:p w14:paraId="12482DD0" w14:textId="77777777" w:rsidR="00B34EA5" w:rsidRDefault="00B34EA5" w:rsidP="00B34EA5">
      <w:pPr>
        <w:pStyle w:val="12"/>
        <w:spacing w:before="652"/>
      </w:pPr>
      <w:bookmarkStart w:id="290" w:name="_Toc63240806"/>
      <w:bookmarkStart w:id="291" w:name="_Toc63179441"/>
      <w:bookmarkStart w:id="292" w:name="_Toc63241214"/>
      <w:bookmarkStart w:id="293" w:name="_Toc63241148"/>
      <w:bookmarkStart w:id="294" w:name="_Toc63177828"/>
      <w:bookmarkStart w:id="295" w:name="_Toc63241090"/>
      <w:bookmarkStart w:id="296" w:name="_Toc90301834"/>
    </w:p>
    <w:p w14:paraId="0AE3D5BC" w14:textId="08B215E6" w:rsidR="00F726B1" w:rsidRPr="000A7A85" w:rsidRDefault="00C151EB" w:rsidP="00B34EA5">
      <w:pPr>
        <w:pStyle w:val="12"/>
        <w:spacing w:before="652"/>
      </w:pPr>
      <w:bookmarkStart w:id="297" w:name="_Toc163055296"/>
      <w:bookmarkStart w:id="298" w:name="_Toc164867072"/>
      <w:r w:rsidRPr="000A7A85">
        <w:rPr>
          <w:rFonts w:hint="eastAsia"/>
        </w:rPr>
        <w:t>附录</w:t>
      </w:r>
      <w:r w:rsidRPr="000A7A85">
        <w:t>D</w:t>
      </w:r>
      <w:r w:rsidRPr="000A7A85">
        <w:rPr>
          <w:rFonts w:hint="eastAsia"/>
        </w:rPr>
        <w:t xml:space="preserve">  </w:t>
      </w:r>
      <w:r w:rsidRPr="000A7A85">
        <w:rPr>
          <w:rFonts w:hint="eastAsia"/>
        </w:rPr>
        <w:t>支撑竖向连接件</w:t>
      </w:r>
      <w:bookmarkEnd w:id="290"/>
      <w:bookmarkEnd w:id="291"/>
      <w:bookmarkEnd w:id="292"/>
      <w:bookmarkEnd w:id="293"/>
      <w:bookmarkEnd w:id="294"/>
      <w:bookmarkEnd w:id="295"/>
      <w:bookmarkEnd w:id="296"/>
      <w:bookmarkEnd w:id="297"/>
      <w:bookmarkEnd w:id="298"/>
      <w:r w:rsidR="002C0C0F">
        <w:fldChar w:fldCharType="begin"/>
      </w:r>
      <w:r w:rsidR="002C0C0F">
        <w:instrText xml:space="preserve"> TC  "</w:instrText>
      </w:r>
      <w:r w:rsidR="002C0C0F" w:rsidRPr="009042E2">
        <w:instrText xml:space="preserve"> </w:instrText>
      </w:r>
      <w:bookmarkStart w:id="299" w:name="_Toc164867108"/>
      <w:r w:rsidR="002C0C0F">
        <w:instrText xml:space="preserve">Appendix D </w:instrText>
      </w:r>
      <w:r w:rsidR="002C0C0F" w:rsidRPr="009042E2">
        <w:instrText xml:space="preserve"> </w:instrText>
      </w:r>
      <w:r w:rsidR="002C0C0F">
        <w:instrText>Connecting Part of Vertical Support</w:instrText>
      </w:r>
      <w:bookmarkEnd w:id="299"/>
      <w:r w:rsidR="002C0C0F">
        <w:instrText xml:space="preserve">" \l 1 </w:instrText>
      </w:r>
      <w:r w:rsidR="002C0C0F">
        <w:fldChar w:fldCharType="end"/>
      </w:r>
    </w:p>
    <w:p w14:paraId="618B3695" w14:textId="77777777" w:rsidR="00F726B1" w:rsidRDefault="00C151EB">
      <w:pPr>
        <w:jc w:val="center"/>
        <w:rPr>
          <w:rStyle w:val="af"/>
        </w:rPr>
      </w:pPr>
      <w:r>
        <w:rPr>
          <w:rStyle w:val="af"/>
          <w:rFonts w:hint="eastAsia"/>
        </w:rPr>
        <w:t>（资料性附录）</w:t>
      </w:r>
    </w:p>
    <w:p w14:paraId="34B9CF31" w14:textId="32136677" w:rsidR="00F726B1" w:rsidRDefault="00C151EB">
      <w:pPr>
        <w:rPr>
          <w:rFonts w:eastAsia="宋体"/>
        </w:rPr>
      </w:pPr>
      <w:r>
        <w:rPr>
          <w:rStyle w:val="afb"/>
        </w:rPr>
        <w:t>D</w:t>
      </w:r>
      <w:r>
        <w:rPr>
          <w:rStyle w:val="afb"/>
          <w:rFonts w:hint="eastAsia"/>
        </w:rPr>
        <w:t>.</w:t>
      </w:r>
      <w:r w:rsidR="00860C4F">
        <w:rPr>
          <w:rStyle w:val="afb"/>
        </w:rPr>
        <w:t xml:space="preserve"> </w:t>
      </w:r>
      <w:r>
        <w:rPr>
          <w:rStyle w:val="afb"/>
        </w:rPr>
        <w:t>0</w:t>
      </w:r>
      <w:r>
        <w:rPr>
          <w:rStyle w:val="afb"/>
          <w:rFonts w:hint="eastAsia"/>
        </w:rPr>
        <w:t>.</w:t>
      </w:r>
      <w:r w:rsidR="00860C4F">
        <w:rPr>
          <w:rStyle w:val="afb"/>
        </w:rPr>
        <w:t xml:space="preserve"> </w:t>
      </w:r>
      <w:r>
        <w:rPr>
          <w:rStyle w:val="afb"/>
        </w:rPr>
        <w:t>1</w:t>
      </w:r>
      <w:r>
        <w:rPr>
          <w:rFonts w:eastAsia="宋体" w:hint="eastAsia"/>
        </w:rPr>
        <w:t xml:space="preserve">  </w:t>
      </w:r>
      <w:r>
        <w:rPr>
          <w:rFonts w:eastAsia="宋体" w:hint="eastAsia"/>
        </w:rPr>
        <w:t>支撑与立柱的连接方式可采用图</w:t>
      </w:r>
      <w:r>
        <w:rPr>
          <w:rFonts w:eastAsia="宋体"/>
        </w:rPr>
        <w:t>D</w:t>
      </w:r>
      <w:r>
        <w:rPr>
          <w:rFonts w:eastAsia="宋体" w:hint="eastAsia"/>
        </w:rPr>
        <w:t>.</w:t>
      </w:r>
      <w:r>
        <w:rPr>
          <w:rFonts w:eastAsia="宋体" w:cs="Times New Roman"/>
        </w:rPr>
        <w:t>0</w:t>
      </w:r>
      <w:r>
        <w:rPr>
          <w:rFonts w:eastAsia="宋体" w:hint="eastAsia"/>
        </w:rPr>
        <w:t>.</w:t>
      </w:r>
      <w:r>
        <w:rPr>
          <w:rFonts w:eastAsia="宋体" w:cs="Times New Roman"/>
        </w:rPr>
        <w:t>1</w:t>
      </w:r>
      <w:r>
        <w:rPr>
          <w:rFonts w:eastAsia="宋体" w:cs="Times New Roman" w:hint="eastAsia"/>
        </w:rPr>
        <w:t>、</w:t>
      </w:r>
      <w:r>
        <w:rPr>
          <w:rFonts w:eastAsia="宋体" w:hint="eastAsia"/>
        </w:rPr>
        <w:t>图</w:t>
      </w:r>
      <w:r>
        <w:rPr>
          <w:rFonts w:eastAsia="宋体"/>
        </w:rPr>
        <w:t>D</w:t>
      </w:r>
      <w:r>
        <w:rPr>
          <w:rFonts w:eastAsia="宋体" w:hint="eastAsia"/>
        </w:rPr>
        <w:t>.</w:t>
      </w:r>
      <w:r>
        <w:rPr>
          <w:rFonts w:eastAsia="宋体" w:cs="Times New Roman"/>
        </w:rPr>
        <w:t>0</w:t>
      </w:r>
      <w:r>
        <w:rPr>
          <w:rFonts w:eastAsia="宋体" w:hint="eastAsia"/>
        </w:rPr>
        <w:t>.</w:t>
      </w:r>
      <w:r>
        <w:rPr>
          <w:rFonts w:eastAsia="宋体" w:cs="Times New Roman"/>
        </w:rPr>
        <w:t>2</w:t>
      </w:r>
      <w:r w:rsidR="005667FD">
        <w:rPr>
          <w:rFonts w:eastAsia="宋体" w:cs="Times New Roman" w:hint="eastAsia"/>
        </w:rPr>
        <w:t>、</w:t>
      </w:r>
      <w:r w:rsidR="005667FD">
        <w:rPr>
          <w:rFonts w:eastAsia="宋体" w:hint="eastAsia"/>
        </w:rPr>
        <w:t>图</w:t>
      </w:r>
      <w:r w:rsidR="005667FD">
        <w:rPr>
          <w:rFonts w:eastAsia="宋体"/>
        </w:rPr>
        <w:t>D</w:t>
      </w:r>
      <w:r w:rsidR="005667FD">
        <w:rPr>
          <w:rFonts w:eastAsia="宋体" w:hint="eastAsia"/>
        </w:rPr>
        <w:t>.</w:t>
      </w:r>
      <w:r w:rsidR="005667FD">
        <w:rPr>
          <w:rFonts w:eastAsia="宋体" w:cs="Times New Roman"/>
        </w:rPr>
        <w:t>0</w:t>
      </w:r>
      <w:r w:rsidR="005667FD">
        <w:rPr>
          <w:rFonts w:eastAsia="宋体" w:hint="eastAsia"/>
        </w:rPr>
        <w:t>.</w:t>
      </w:r>
      <w:r w:rsidR="005667FD">
        <w:rPr>
          <w:rFonts w:eastAsia="宋体" w:cs="Times New Roman" w:hint="eastAsia"/>
        </w:rPr>
        <w:t>3</w:t>
      </w:r>
      <w:r>
        <w:rPr>
          <w:rFonts w:eastAsia="宋体" w:hint="eastAsia"/>
        </w:rPr>
        <w:t>的结构形式。</w:t>
      </w:r>
    </w:p>
    <w:p w14:paraId="6E714A7C" w14:textId="77777777" w:rsidR="005667FD" w:rsidRDefault="005667FD" w:rsidP="005667FD">
      <w:pPr>
        <w:ind w:leftChars="-202" w:left="197" w:hangingChars="284" w:hanging="682"/>
        <w:jc w:val="center"/>
        <w:rPr>
          <w:rStyle w:val="af5"/>
          <w:rFonts w:cs="Times New Roman"/>
        </w:rPr>
      </w:pPr>
      <w:r>
        <w:rPr>
          <w:noProof/>
        </w:rPr>
        <w:drawing>
          <wp:inline distT="0" distB="0" distL="0" distR="0" wp14:anchorId="688C86B1" wp14:editId="4F61A697">
            <wp:extent cx="5760000" cy="2419008"/>
            <wp:effectExtent l="0" t="0" r="0" b="635"/>
            <wp:docPr id="1769973049" name="图片 17699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000" cy="2419008"/>
                    </a:xfrm>
                    <a:prstGeom prst="rect">
                      <a:avLst/>
                    </a:prstGeom>
                  </pic:spPr>
                </pic:pic>
              </a:graphicData>
            </a:graphic>
          </wp:inline>
        </w:drawing>
      </w:r>
    </w:p>
    <w:p w14:paraId="0B436DBD" w14:textId="77777777" w:rsidR="005667FD" w:rsidRDefault="005667FD" w:rsidP="005667FD">
      <w:pPr>
        <w:jc w:val="center"/>
        <w:rPr>
          <w:rStyle w:val="af5"/>
          <w:rFonts w:cs="Times New Roman"/>
        </w:rPr>
      </w:pPr>
      <w:r>
        <w:rPr>
          <w:rStyle w:val="af5"/>
          <w:rFonts w:cs="Times New Roman"/>
        </w:rPr>
        <w:t>1—</w:t>
      </w:r>
      <w:r>
        <w:rPr>
          <w:rStyle w:val="af5"/>
          <w:rFonts w:cs="Times New Roman"/>
        </w:rPr>
        <w:t>柱</w:t>
      </w:r>
      <w:r>
        <w:rPr>
          <w:rStyle w:val="af5"/>
          <w:rFonts w:cs="Times New Roman" w:hint="eastAsia"/>
        </w:rPr>
        <w:t>头盖</w:t>
      </w:r>
      <w:r>
        <w:rPr>
          <w:rStyle w:val="af5"/>
          <w:rFonts w:cs="Times New Roman"/>
        </w:rPr>
        <w:t>板；</w:t>
      </w:r>
      <w:r>
        <w:rPr>
          <w:rStyle w:val="af5"/>
          <w:rFonts w:cs="Times New Roman"/>
        </w:rPr>
        <w:t xml:space="preserve"> 2—</w:t>
      </w:r>
      <w:proofErr w:type="gramStart"/>
      <w:r w:rsidRPr="00560BD0">
        <w:rPr>
          <w:rStyle w:val="af5"/>
          <w:rFonts w:cs="Times New Roman" w:hint="eastAsia"/>
        </w:rPr>
        <w:t>格构式钢</w:t>
      </w:r>
      <w:proofErr w:type="gramEnd"/>
      <w:r w:rsidRPr="00560BD0">
        <w:rPr>
          <w:rStyle w:val="af5"/>
          <w:rFonts w:cs="Times New Roman" w:hint="eastAsia"/>
        </w:rPr>
        <w:t>立柱</w:t>
      </w:r>
      <w:r>
        <w:rPr>
          <w:rStyle w:val="af5"/>
          <w:rFonts w:cs="Times New Roman"/>
        </w:rPr>
        <w:t>；</w:t>
      </w:r>
      <w:r>
        <w:rPr>
          <w:rStyle w:val="af5"/>
          <w:rFonts w:cs="Times New Roman"/>
        </w:rPr>
        <w:t>3—</w:t>
      </w:r>
      <w:r>
        <w:rPr>
          <w:rStyle w:val="af5"/>
          <w:rFonts w:cs="Times New Roman" w:hint="eastAsia"/>
        </w:rPr>
        <w:t>支承梁；</w:t>
      </w:r>
      <w:r>
        <w:rPr>
          <w:rStyle w:val="af5"/>
          <w:rFonts w:cs="Times New Roman"/>
        </w:rPr>
        <w:t>4—</w:t>
      </w:r>
      <w:r>
        <w:rPr>
          <w:rStyle w:val="af5"/>
          <w:rFonts w:cs="Times New Roman" w:hint="eastAsia"/>
        </w:rPr>
        <w:t>加劲肋；</w:t>
      </w:r>
      <w:r>
        <w:rPr>
          <w:rStyle w:val="af5"/>
          <w:rFonts w:cs="Times New Roman"/>
        </w:rPr>
        <w:t>5—</w:t>
      </w:r>
      <w:r>
        <w:rPr>
          <w:rStyle w:val="af5"/>
          <w:rFonts w:cs="Times New Roman" w:hint="eastAsia"/>
        </w:rPr>
        <w:t>螺栓</w:t>
      </w:r>
    </w:p>
    <w:p w14:paraId="34D59459" w14:textId="77777777" w:rsidR="005667FD" w:rsidRDefault="005667FD" w:rsidP="005667FD">
      <w:pPr>
        <w:jc w:val="center"/>
        <w:rPr>
          <w:rStyle w:val="af6"/>
          <w:rFonts w:eastAsia="宋体"/>
        </w:rPr>
      </w:pPr>
      <w:r>
        <w:rPr>
          <w:rStyle w:val="af6"/>
          <w:rFonts w:eastAsia="宋体" w:hint="eastAsia"/>
        </w:rPr>
        <w:t>图</w:t>
      </w:r>
      <w:r>
        <w:rPr>
          <w:rStyle w:val="af6"/>
          <w:rFonts w:eastAsia="宋体"/>
        </w:rPr>
        <w:t>D</w:t>
      </w:r>
      <w:r>
        <w:rPr>
          <w:rStyle w:val="af6"/>
          <w:rFonts w:eastAsia="宋体" w:hint="eastAsia"/>
        </w:rPr>
        <w:t>.</w:t>
      </w:r>
      <w:r>
        <w:rPr>
          <w:rStyle w:val="af6"/>
          <w:rFonts w:eastAsia="宋体" w:cs="Times New Roman"/>
        </w:rPr>
        <w:t>0</w:t>
      </w:r>
      <w:r>
        <w:rPr>
          <w:rStyle w:val="af6"/>
          <w:rFonts w:eastAsia="宋体" w:hint="eastAsia"/>
        </w:rPr>
        <w:t>.</w:t>
      </w:r>
      <w:r>
        <w:rPr>
          <w:rStyle w:val="af6"/>
          <w:rFonts w:eastAsia="宋体" w:cs="Times New Roman"/>
        </w:rPr>
        <w:t>1</w:t>
      </w:r>
      <w:r>
        <w:rPr>
          <w:rStyle w:val="af6"/>
          <w:rFonts w:eastAsia="宋体" w:hint="eastAsia"/>
        </w:rPr>
        <w:t xml:space="preserve">  </w:t>
      </w:r>
      <w:r>
        <w:rPr>
          <w:rStyle w:val="af6"/>
          <w:rFonts w:eastAsia="宋体" w:hint="eastAsia"/>
        </w:rPr>
        <w:t>立柱与支撑竖向连接方式示意图（一）</w:t>
      </w:r>
    </w:p>
    <w:p w14:paraId="00A8E604" w14:textId="77777777" w:rsidR="005667FD" w:rsidRDefault="005667FD" w:rsidP="00924417">
      <w:pPr>
        <w:jc w:val="center"/>
        <w:rPr>
          <w:rFonts w:eastAsia="宋体"/>
        </w:rPr>
      </w:pPr>
      <w:r>
        <w:rPr>
          <w:noProof/>
        </w:rPr>
        <w:drawing>
          <wp:inline distT="0" distB="0" distL="0" distR="0" wp14:anchorId="25CE2899" wp14:editId="3B44D903">
            <wp:extent cx="5760000" cy="3062400"/>
            <wp:effectExtent l="0" t="0" r="0"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4">
                      <a:extLst>
                        <a:ext uri="{28A0092B-C50C-407E-A947-70E740481C1C}">
                          <a14:useLocalDpi xmlns:a14="http://schemas.microsoft.com/office/drawing/2010/main" val="0"/>
                        </a:ext>
                      </a:extLst>
                    </a:blip>
                    <a:srcRect t="10377" b="14387"/>
                    <a:stretch/>
                  </pic:blipFill>
                  <pic:spPr bwMode="auto">
                    <a:xfrm>
                      <a:off x="0" y="0"/>
                      <a:ext cx="5760000" cy="3062400"/>
                    </a:xfrm>
                    <a:prstGeom prst="rect">
                      <a:avLst/>
                    </a:prstGeom>
                    <a:noFill/>
                    <a:ln>
                      <a:noFill/>
                    </a:ln>
                    <a:extLst>
                      <a:ext uri="{53640926-AAD7-44D8-BBD7-CCE9431645EC}">
                        <a14:shadowObscured xmlns:a14="http://schemas.microsoft.com/office/drawing/2010/main"/>
                      </a:ext>
                    </a:extLst>
                  </pic:spPr>
                </pic:pic>
              </a:graphicData>
            </a:graphic>
          </wp:inline>
        </w:drawing>
      </w:r>
    </w:p>
    <w:p w14:paraId="6A8CC619" w14:textId="77777777" w:rsidR="005667FD" w:rsidRPr="00560BD0" w:rsidRDefault="005667FD" w:rsidP="00924417">
      <w:pPr>
        <w:jc w:val="center"/>
        <w:rPr>
          <w:rFonts w:eastAsia="宋体"/>
        </w:rPr>
      </w:pPr>
      <w:r>
        <w:rPr>
          <w:rFonts w:eastAsia="宋体"/>
          <w:noProof/>
        </w:rPr>
        <w:lastRenderedPageBreak/>
        <w:drawing>
          <wp:inline distT="0" distB="0" distL="0" distR="0" wp14:anchorId="7D799D07" wp14:editId="0B471B0A">
            <wp:extent cx="5760000" cy="2054400"/>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5">
                      <a:extLst>
                        <a:ext uri="{28A0092B-C50C-407E-A947-70E740481C1C}">
                          <a14:useLocalDpi xmlns:a14="http://schemas.microsoft.com/office/drawing/2010/main" val="0"/>
                        </a:ext>
                      </a:extLst>
                    </a:blip>
                    <a:srcRect t="22406" b="27122"/>
                    <a:stretch/>
                  </pic:blipFill>
                  <pic:spPr bwMode="auto">
                    <a:xfrm>
                      <a:off x="0" y="0"/>
                      <a:ext cx="5760000" cy="2054400"/>
                    </a:xfrm>
                    <a:prstGeom prst="rect">
                      <a:avLst/>
                    </a:prstGeom>
                    <a:noFill/>
                    <a:ln>
                      <a:noFill/>
                    </a:ln>
                    <a:extLst>
                      <a:ext uri="{53640926-AAD7-44D8-BBD7-CCE9431645EC}">
                        <a14:shadowObscured xmlns:a14="http://schemas.microsoft.com/office/drawing/2010/main"/>
                      </a:ext>
                    </a:extLst>
                  </pic:spPr>
                </pic:pic>
              </a:graphicData>
            </a:graphic>
          </wp:inline>
        </w:drawing>
      </w:r>
    </w:p>
    <w:p w14:paraId="35989216" w14:textId="29FC676D" w:rsidR="005667FD" w:rsidRDefault="005667FD" w:rsidP="005667FD">
      <w:pPr>
        <w:jc w:val="center"/>
        <w:rPr>
          <w:rStyle w:val="af5"/>
          <w:rFonts w:cs="Times New Roman"/>
        </w:rPr>
      </w:pPr>
      <w:r>
        <w:rPr>
          <w:rStyle w:val="af5"/>
          <w:rFonts w:cs="Times New Roman"/>
        </w:rPr>
        <w:t>1—</w:t>
      </w:r>
      <w:r>
        <w:rPr>
          <w:rStyle w:val="af5"/>
          <w:rFonts w:cs="Times New Roman"/>
        </w:rPr>
        <w:t>槽钢</w:t>
      </w:r>
      <w:r>
        <w:rPr>
          <w:rStyle w:val="af5"/>
          <w:rFonts w:cs="Times New Roman" w:hint="eastAsia"/>
        </w:rPr>
        <w:t>a</w:t>
      </w:r>
      <w:r>
        <w:rPr>
          <w:rStyle w:val="af5"/>
          <w:rFonts w:cs="Times New Roman"/>
        </w:rPr>
        <w:t>；</w:t>
      </w:r>
      <w:r>
        <w:rPr>
          <w:rStyle w:val="af5"/>
          <w:rFonts w:cs="Times New Roman"/>
        </w:rPr>
        <w:t>2—</w:t>
      </w:r>
      <w:r>
        <w:rPr>
          <w:rStyle w:val="af5"/>
          <w:rFonts w:cs="Times New Roman"/>
        </w:rPr>
        <w:t>加劲肋；</w:t>
      </w:r>
      <w:r>
        <w:rPr>
          <w:rStyle w:val="af5"/>
          <w:rFonts w:cs="Times New Roman"/>
        </w:rPr>
        <w:t>3—</w:t>
      </w:r>
      <w:r>
        <w:rPr>
          <w:rStyle w:val="af5"/>
          <w:rFonts w:cs="Times New Roman" w:hint="eastAsia"/>
        </w:rPr>
        <w:t>槽</w:t>
      </w:r>
      <w:r>
        <w:rPr>
          <w:rStyle w:val="af5"/>
          <w:rFonts w:cs="Times New Roman"/>
        </w:rPr>
        <w:t>钢</w:t>
      </w:r>
      <w:r>
        <w:rPr>
          <w:rStyle w:val="af5"/>
          <w:rFonts w:cs="Times New Roman" w:hint="eastAsia"/>
        </w:rPr>
        <w:t>b</w:t>
      </w:r>
      <w:r>
        <w:rPr>
          <w:rStyle w:val="af5"/>
          <w:rFonts w:cs="Times New Roman"/>
        </w:rPr>
        <w:t>；</w:t>
      </w:r>
      <w:r>
        <w:rPr>
          <w:rStyle w:val="af5"/>
          <w:rFonts w:cs="Times New Roman"/>
        </w:rPr>
        <w:t>4—</w:t>
      </w:r>
      <w:r>
        <w:rPr>
          <w:rStyle w:val="af5"/>
          <w:rFonts w:cs="Times New Roman" w:hint="eastAsia"/>
        </w:rPr>
        <w:t>型钢</w:t>
      </w:r>
      <w:r>
        <w:rPr>
          <w:rStyle w:val="af5"/>
          <w:rFonts w:cs="Times New Roman"/>
        </w:rPr>
        <w:t>；</w:t>
      </w:r>
      <w:r>
        <w:rPr>
          <w:rStyle w:val="af5"/>
          <w:rFonts w:cs="Times New Roman"/>
        </w:rPr>
        <w:t>5—</w:t>
      </w:r>
      <w:r>
        <w:rPr>
          <w:rStyle w:val="af5"/>
          <w:rFonts w:cs="Times New Roman" w:hint="eastAsia"/>
        </w:rPr>
        <w:t>槽钢</w:t>
      </w:r>
      <w:r>
        <w:rPr>
          <w:rStyle w:val="af5"/>
          <w:rFonts w:cs="Times New Roman" w:hint="eastAsia"/>
        </w:rPr>
        <w:t>c</w:t>
      </w:r>
      <w:r>
        <w:rPr>
          <w:rStyle w:val="af5"/>
          <w:rFonts w:cs="Times New Roman" w:hint="eastAsia"/>
        </w:rPr>
        <w:t>；</w:t>
      </w:r>
      <w:r>
        <w:rPr>
          <w:rStyle w:val="af5"/>
          <w:rFonts w:cs="Times New Roman"/>
        </w:rPr>
        <w:t>6—</w:t>
      </w:r>
      <w:proofErr w:type="gramStart"/>
      <w:r w:rsidRPr="00560BD0">
        <w:rPr>
          <w:rStyle w:val="af5"/>
          <w:rFonts w:cs="Times New Roman" w:hint="eastAsia"/>
        </w:rPr>
        <w:t>格构式钢</w:t>
      </w:r>
      <w:proofErr w:type="gramEnd"/>
      <w:r w:rsidRPr="00560BD0">
        <w:rPr>
          <w:rStyle w:val="af5"/>
          <w:rFonts w:cs="Times New Roman" w:hint="eastAsia"/>
        </w:rPr>
        <w:t>立柱</w:t>
      </w:r>
      <w:r>
        <w:rPr>
          <w:rStyle w:val="af5"/>
          <w:rFonts w:cs="Times New Roman" w:hint="eastAsia"/>
        </w:rPr>
        <w:t>；</w:t>
      </w:r>
      <w:r>
        <w:rPr>
          <w:rStyle w:val="af5"/>
          <w:rFonts w:cs="Times New Roman"/>
        </w:rPr>
        <w:t>7—</w:t>
      </w:r>
      <w:r>
        <w:rPr>
          <w:rStyle w:val="af5"/>
          <w:rFonts w:cs="Times New Roman" w:hint="eastAsia"/>
        </w:rPr>
        <w:t>螺栓孔</w:t>
      </w:r>
    </w:p>
    <w:p w14:paraId="3929359A" w14:textId="77777777" w:rsidR="005667FD" w:rsidRDefault="005667FD" w:rsidP="005667FD">
      <w:pPr>
        <w:jc w:val="center"/>
        <w:rPr>
          <w:rStyle w:val="af6"/>
          <w:rFonts w:eastAsia="宋体"/>
        </w:rPr>
      </w:pPr>
      <w:r>
        <w:rPr>
          <w:rStyle w:val="af6"/>
          <w:rFonts w:eastAsia="宋体" w:hint="eastAsia"/>
        </w:rPr>
        <w:t>图</w:t>
      </w:r>
      <w:r>
        <w:rPr>
          <w:rStyle w:val="af6"/>
          <w:rFonts w:eastAsia="宋体"/>
        </w:rPr>
        <w:t>D</w:t>
      </w:r>
      <w:r>
        <w:rPr>
          <w:rStyle w:val="af6"/>
          <w:rFonts w:eastAsia="宋体" w:hint="eastAsia"/>
        </w:rPr>
        <w:t>.</w:t>
      </w:r>
      <w:r>
        <w:rPr>
          <w:rStyle w:val="af6"/>
          <w:rFonts w:eastAsia="宋体" w:cs="Times New Roman"/>
        </w:rPr>
        <w:t>0</w:t>
      </w:r>
      <w:r>
        <w:rPr>
          <w:rStyle w:val="af6"/>
          <w:rFonts w:eastAsia="宋体" w:hint="eastAsia"/>
        </w:rPr>
        <w:t>.</w:t>
      </w:r>
      <w:r>
        <w:rPr>
          <w:rStyle w:val="af6"/>
          <w:rFonts w:eastAsia="宋体" w:cs="Times New Roman"/>
        </w:rPr>
        <w:t>2</w:t>
      </w:r>
      <w:r>
        <w:rPr>
          <w:rStyle w:val="af6"/>
          <w:rFonts w:eastAsia="宋体" w:hint="eastAsia"/>
        </w:rPr>
        <w:t xml:space="preserve">  </w:t>
      </w:r>
      <w:r>
        <w:rPr>
          <w:rStyle w:val="af6"/>
          <w:rFonts w:eastAsia="宋体" w:hint="eastAsia"/>
        </w:rPr>
        <w:t>立柱与支撑竖向连接方式示意图（二）</w:t>
      </w:r>
    </w:p>
    <w:p w14:paraId="7CFA2617" w14:textId="77777777" w:rsidR="005667FD" w:rsidRDefault="005667FD" w:rsidP="00924417">
      <w:pPr>
        <w:jc w:val="center"/>
        <w:rPr>
          <w:rFonts w:eastAsia="宋体"/>
          <w:b/>
        </w:rPr>
      </w:pPr>
      <w:r>
        <w:rPr>
          <w:noProof/>
        </w:rPr>
        <w:drawing>
          <wp:inline distT="0" distB="0" distL="0" distR="0" wp14:anchorId="764B884D" wp14:editId="5F9247EF">
            <wp:extent cx="5760000" cy="194332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17639" b="8440"/>
                    <a:stretch/>
                  </pic:blipFill>
                  <pic:spPr bwMode="auto">
                    <a:xfrm>
                      <a:off x="0" y="0"/>
                      <a:ext cx="5760000" cy="1943320"/>
                    </a:xfrm>
                    <a:prstGeom prst="rect">
                      <a:avLst/>
                    </a:prstGeom>
                    <a:ln>
                      <a:noFill/>
                    </a:ln>
                    <a:extLst>
                      <a:ext uri="{53640926-AAD7-44D8-BBD7-CCE9431645EC}">
                        <a14:shadowObscured xmlns:a14="http://schemas.microsoft.com/office/drawing/2010/main"/>
                      </a:ext>
                    </a:extLst>
                  </pic:spPr>
                </pic:pic>
              </a:graphicData>
            </a:graphic>
          </wp:inline>
        </w:drawing>
      </w:r>
    </w:p>
    <w:p w14:paraId="239435B2" w14:textId="77777777" w:rsidR="005667FD" w:rsidRDefault="005667FD" w:rsidP="00924417">
      <w:pPr>
        <w:jc w:val="center"/>
        <w:rPr>
          <w:rFonts w:eastAsia="宋体"/>
          <w:b/>
        </w:rPr>
      </w:pPr>
      <w:r>
        <w:rPr>
          <w:noProof/>
        </w:rPr>
        <w:drawing>
          <wp:inline distT="0" distB="0" distL="0" distR="0" wp14:anchorId="343819C8" wp14:editId="29531A16">
            <wp:extent cx="5760000" cy="3131101"/>
            <wp:effectExtent l="0" t="0" r="0" b="0"/>
            <wp:docPr id="284502673" name="图片 28450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000" cy="3131101"/>
                    </a:xfrm>
                    <a:prstGeom prst="rect">
                      <a:avLst/>
                    </a:prstGeom>
                  </pic:spPr>
                </pic:pic>
              </a:graphicData>
            </a:graphic>
          </wp:inline>
        </w:drawing>
      </w:r>
    </w:p>
    <w:p w14:paraId="07DCB287" w14:textId="77777777" w:rsidR="005667FD" w:rsidRDefault="005667FD" w:rsidP="00924417">
      <w:pPr>
        <w:jc w:val="center"/>
        <w:rPr>
          <w:rFonts w:eastAsia="宋体"/>
          <w:b/>
        </w:rPr>
      </w:pPr>
      <w:r>
        <w:rPr>
          <w:noProof/>
        </w:rPr>
        <w:lastRenderedPageBreak/>
        <w:drawing>
          <wp:inline distT="0" distB="0" distL="0" distR="0" wp14:anchorId="6685E2DE" wp14:editId="704732E0">
            <wp:extent cx="5760000" cy="2012300"/>
            <wp:effectExtent l="0" t="0" r="0" b="762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19089"/>
                    <a:stretch/>
                  </pic:blipFill>
                  <pic:spPr bwMode="auto">
                    <a:xfrm>
                      <a:off x="0" y="0"/>
                      <a:ext cx="5760000" cy="2012300"/>
                    </a:xfrm>
                    <a:prstGeom prst="rect">
                      <a:avLst/>
                    </a:prstGeom>
                    <a:ln>
                      <a:noFill/>
                    </a:ln>
                    <a:extLst>
                      <a:ext uri="{53640926-AAD7-44D8-BBD7-CCE9431645EC}">
                        <a14:shadowObscured xmlns:a14="http://schemas.microsoft.com/office/drawing/2010/main"/>
                      </a:ext>
                    </a:extLst>
                  </pic:spPr>
                </pic:pic>
              </a:graphicData>
            </a:graphic>
          </wp:inline>
        </w:drawing>
      </w:r>
    </w:p>
    <w:p w14:paraId="38B995BF" w14:textId="77777777" w:rsidR="005667FD" w:rsidRDefault="005667FD" w:rsidP="005667FD">
      <w:pPr>
        <w:jc w:val="both"/>
        <w:rPr>
          <w:rFonts w:eastAsia="宋体"/>
          <w:b/>
        </w:rPr>
      </w:pPr>
    </w:p>
    <w:p w14:paraId="42B29CC6" w14:textId="77777777" w:rsidR="005667FD" w:rsidRDefault="005667FD" w:rsidP="005667FD">
      <w:pPr>
        <w:jc w:val="center"/>
        <w:rPr>
          <w:rStyle w:val="af6"/>
          <w:rFonts w:eastAsia="宋体"/>
        </w:rPr>
      </w:pPr>
      <w:r>
        <w:rPr>
          <w:rStyle w:val="af6"/>
          <w:rFonts w:eastAsia="宋体" w:hint="eastAsia"/>
        </w:rPr>
        <w:t>图</w:t>
      </w:r>
      <w:r>
        <w:rPr>
          <w:rStyle w:val="af6"/>
          <w:rFonts w:eastAsia="宋体"/>
        </w:rPr>
        <w:t>D</w:t>
      </w:r>
      <w:r>
        <w:rPr>
          <w:rStyle w:val="af6"/>
          <w:rFonts w:eastAsia="宋体" w:hint="eastAsia"/>
        </w:rPr>
        <w:t>.</w:t>
      </w:r>
      <w:r>
        <w:rPr>
          <w:rStyle w:val="af6"/>
          <w:rFonts w:eastAsia="宋体" w:cs="Times New Roman"/>
        </w:rPr>
        <w:t>0</w:t>
      </w:r>
      <w:r>
        <w:rPr>
          <w:rStyle w:val="af6"/>
          <w:rFonts w:eastAsia="宋体" w:hint="eastAsia"/>
        </w:rPr>
        <w:t>.</w:t>
      </w:r>
      <w:r>
        <w:rPr>
          <w:rStyle w:val="af6"/>
          <w:rFonts w:eastAsia="宋体" w:cs="Times New Roman"/>
        </w:rPr>
        <w:t>3</w:t>
      </w:r>
      <w:r>
        <w:rPr>
          <w:rStyle w:val="af6"/>
          <w:rFonts w:eastAsia="宋体" w:hint="eastAsia"/>
        </w:rPr>
        <w:t xml:space="preserve">  </w:t>
      </w:r>
      <w:r>
        <w:rPr>
          <w:rStyle w:val="af6"/>
          <w:rFonts w:eastAsia="宋体" w:hint="eastAsia"/>
        </w:rPr>
        <w:t>立柱与支撑竖向连接方式示意图（三）</w:t>
      </w:r>
    </w:p>
    <w:p w14:paraId="01EBC81F" w14:textId="48DC24C3" w:rsidR="00F726B1" w:rsidRDefault="005667FD">
      <w:pPr>
        <w:jc w:val="both"/>
        <w:rPr>
          <w:rFonts w:eastAsia="宋体"/>
        </w:rPr>
      </w:pPr>
      <w:r>
        <w:rPr>
          <w:rStyle w:val="af5"/>
          <w:rFonts w:cs="Times New Roman"/>
        </w:rPr>
        <w:t>1—</w:t>
      </w:r>
      <w:r>
        <w:rPr>
          <w:rStyle w:val="af5"/>
          <w:rFonts w:cs="Times New Roman" w:hint="eastAsia"/>
        </w:rPr>
        <w:t>型钢</w:t>
      </w:r>
      <w:r>
        <w:rPr>
          <w:rStyle w:val="af5"/>
          <w:rFonts w:cs="Times New Roman"/>
        </w:rPr>
        <w:t>；</w:t>
      </w:r>
      <w:r>
        <w:rPr>
          <w:rStyle w:val="af5"/>
          <w:rFonts w:cs="Times New Roman"/>
        </w:rPr>
        <w:t>2—</w:t>
      </w:r>
      <w:r>
        <w:rPr>
          <w:rStyle w:val="af5"/>
          <w:rFonts w:cs="Times New Roman"/>
        </w:rPr>
        <w:t>加劲肋</w:t>
      </w:r>
      <w:r>
        <w:rPr>
          <w:rStyle w:val="af5"/>
          <w:rFonts w:cs="Times New Roman" w:hint="eastAsia"/>
        </w:rPr>
        <w:t>a</w:t>
      </w:r>
      <w:r>
        <w:rPr>
          <w:rStyle w:val="af5"/>
          <w:rFonts w:cs="Times New Roman"/>
        </w:rPr>
        <w:t>；</w:t>
      </w:r>
      <w:r>
        <w:rPr>
          <w:rStyle w:val="af5"/>
          <w:rFonts w:cs="Times New Roman"/>
        </w:rPr>
        <w:t>3—</w:t>
      </w:r>
      <w:r>
        <w:rPr>
          <w:rStyle w:val="af5"/>
          <w:rFonts w:cs="Times New Roman" w:hint="eastAsia"/>
        </w:rPr>
        <w:t>槽</w:t>
      </w:r>
      <w:r>
        <w:rPr>
          <w:rStyle w:val="af5"/>
          <w:rFonts w:cs="Times New Roman"/>
        </w:rPr>
        <w:t>钢；</w:t>
      </w:r>
      <w:r>
        <w:rPr>
          <w:rStyle w:val="af5"/>
          <w:rFonts w:cs="Times New Roman"/>
        </w:rPr>
        <w:t>4—</w:t>
      </w:r>
      <w:r>
        <w:rPr>
          <w:rStyle w:val="af5"/>
          <w:rFonts w:cs="Times New Roman" w:hint="eastAsia"/>
        </w:rPr>
        <w:t>型钢</w:t>
      </w:r>
      <w:r>
        <w:rPr>
          <w:rStyle w:val="af5"/>
          <w:rFonts w:cs="Times New Roman"/>
        </w:rPr>
        <w:t>；</w:t>
      </w:r>
      <w:r>
        <w:rPr>
          <w:rStyle w:val="af5"/>
          <w:rFonts w:cs="Times New Roman"/>
        </w:rPr>
        <w:t>5—</w:t>
      </w:r>
      <w:r>
        <w:rPr>
          <w:rStyle w:val="af5"/>
          <w:rFonts w:cs="Times New Roman" w:hint="eastAsia"/>
        </w:rPr>
        <w:t>加劲肋</w:t>
      </w:r>
      <w:r>
        <w:rPr>
          <w:rStyle w:val="af5"/>
          <w:rFonts w:cs="Times New Roman" w:hint="eastAsia"/>
        </w:rPr>
        <w:t>b</w:t>
      </w:r>
      <w:r>
        <w:rPr>
          <w:rStyle w:val="af5"/>
          <w:rFonts w:cs="Times New Roman" w:hint="eastAsia"/>
        </w:rPr>
        <w:t>；</w:t>
      </w:r>
      <w:r>
        <w:rPr>
          <w:rStyle w:val="af5"/>
          <w:rFonts w:cs="Times New Roman"/>
        </w:rPr>
        <w:t>6—</w:t>
      </w:r>
      <w:r w:rsidRPr="00560BD0">
        <w:rPr>
          <w:rStyle w:val="af5"/>
          <w:rFonts w:cs="Times New Roman" w:hint="eastAsia"/>
        </w:rPr>
        <w:t>钢管混凝土柱</w:t>
      </w:r>
      <w:r>
        <w:rPr>
          <w:rStyle w:val="af5"/>
          <w:rFonts w:cs="Times New Roman" w:hint="eastAsia"/>
        </w:rPr>
        <w:t>；</w:t>
      </w:r>
      <w:r>
        <w:rPr>
          <w:rStyle w:val="af5"/>
          <w:rFonts w:cs="Times New Roman"/>
        </w:rPr>
        <w:t>7—</w:t>
      </w:r>
      <w:r>
        <w:rPr>
          <w:rStyle w:val="af5"/>
          <w:rFonts w:cs="Times New Roman" w:hint="eastAsia"/>
        </w:rPr>
        <w:t>螺栓孔</w:t>
      </w:r>
      <w:r w:rsidR="00C151EB">
        <w:rPr>
          <w:rStyle w:val="afb"/>
        </w:rPr>
        <w:t>D</w:t>
      </w:r>
      <w:r w:rsidR="00C151EB">
        <w:rPr>
          <w:rStyle w:val="afb"/>
          <w:rFonts w:hint="eastAsia"/>
        </w:rPr>
        <w:t>.</w:t>
      </w:r>
      <w:r w:rsidR="00860C4F">
        <w:rPr>
          <w:rStyle w:val="afb"/>
        </w:rPr>
        <w:t xml:space="preserve"> </w:t>
      </w:r>
      <w:r w:rsidR="00C151EB">
        <w:rPr>
          <w:rStyle w:val="afb"/>
        </w:rPr>
        <w:t>0</w:t>
      </w:r>
      <w:r w:rsidR="00C151EB">
        <w:rPr>
          <w:rStyle w:val="afb"/>
          <w:rFonts w:hint="eastAsia"/>
        </w:rPr>
        <w:t>.</w:t>
      </w:r>
      <w:r w:rsidR="00860C4F">
        <w:rPr>
          <w:rStyle w:val="afb"/>
        </w:rPr>
        <w:t xml:space="preserve"> </w:t>
      </w:r>
      <w:r w:rsidR="00C151EB">
        <w:rPr>
          <w:rStyle w:val="afb"/>
        </w:rPr>
        <w:t>2</w:t>
      </w:r>
      <w:r w:rsidR="00C151EB">
        <w:rPr>
          <w:rFonts w:eastAsia="宋体" w:hint="eastAsia"/>
          <w:b/>
        </w:rPr>
        <w:t xml:space="preserve">  </w:t>
      </w:r>
      <w:r w:rsidR="00C151EB">
        <w:rPr>
          <w:rFonts w:eastAsia="宋体" w:hint="eastAsia"/>
        </w:rPr>
        <w:t>支承梁的规格可按表</w:t>
      </w:r>
      <w:r w:rsidR="00C151EB">
        <w:rPr>
          <w:rFonts w:eastAsia="宋体"/>
        </w:rPr>
        <w:t>D</w:t>
      </w:r>
      <w:r w:rsidR="00C151EB">
        <w:rPr>
          <w:rFonts w:eastAsia="宋体" w:hint="eastAsia"/>
        </w:rPr>
        <w:t>.</w:t>
      </w:r>
      <w:r w:rsidR="00C151EB">
        <w:rPr>
          <w:rFonts w:eastAsia="宋体" w:cs="Times New Roman"/>
        </w:rPr>
        <w:t>0</w:t>
      </w:r>
      <w:r w:rsidR="00C151EB">
        <w:rPr>
          <w:rFonts w:eastAsia="宋体" w:hint="eastAsia"/>
        </w:rPr>
        <w:t>.</w:t>
      </w:r>
      <w:r w:rsidR="00C151EB">
        <w:rPr>
          <w:rFonts w:eastAsia="宋体" w:cs="Times New Roman"/>
        </w:rPr>
        <w:t>2</w:t>
      </w:r>
      <w:r w:rsidR="00C151EB">
        <w:rPr>
          <w:rFonts w:eastAsia="宋体" w:hint="eastAsia"/>
        </w:rPr>
        <w:t>选用。</w:t>
      </w:r>
    </w:p>
    <w:p w14:paraId="4D690EF9" w14:textId="77777777" w:rsidR="00F726B1" w:rsidRDefault="00C151EB">
      <w:pPr>
        <w:jc w:val="center"/>
        <w:rPr>
          <w:rStyle w:val="af7"/>
        </w:rPr>
      </w:pPr>
      <w:r>
        <w:rPr>
          <w:rStyle w:val="af7"/>
          <w:rFonts w:hAnsi="黑体" w:hint="eastAsia"/>
        </w:rPr>
        <w:t>表</w:t>
      </w:r>
      <w:r>
        <w:rPr>
          <w:rStyle w:val="af7"/>
        </w:rPr>
        <w:t>D</w:t>
      </w:r>
      <w:r>
        <w:rPr>
          <w:rStyle w:val="af7"/>
          <w:rFonts w:hint="eastAsia"/>
        </w:rPr>
        <w:t>.</w:t>
      </w:r>
      <w:r>
        <w:rPr>
          <w:rStyle w:val="af7"/>
          <w:rFonts w:cs="Times New Roman"/>
        </w:rPr>
        <w:t>0</w:t>
      </w:r>
      <w:r>
        <w:rPr>
          <w:rStyle w:val="af7"/>
          <w:rFonts w:hint="eastAsia"/>
        </w:rPr>
        <w:t>.</w:t>
      </w:r>
      <w:r>
        <w:rPr>
          <w:rStyle w:val="af7"/>
          <w:rFonts w:cs="Times New Roman"/>
        </w:rPr>
        <w:t>2</w:t>
      </w:r>
      <w:r>
        <w:rPr>
          <w:rStyle w:val="af7"/>
          <w:rFonts w:hint="eastAsia"/>
        </w:rPr>
        <w:t xml:space="preserve">  </w:t>
      </w:r>
      <w:r>
        <w:rPr>
          <w:rStyle w:val="af7"/>
          <w:rFonts w:hAnsi="黑体" w:hint="eastAsia"/>
        </w:rPr>
        <w:t>支承梁的规格</w:t>
      </w:r>
    </w:p>
    <w:tbl>
      <w:tblPr>
        <w:tblStyle w:val="ad"/>
        <w:tblW w:w="0" w:type="auto"/>
        <w:jc w:val="center"/>
        <w:tblLook w:val="04A0" w:firstRow="1" w:lastRow="0" w:firstColumn="1" w:lastColumn="0" w:noHBand="0" w:noVBand="1"/>
      </w:tblPr>
      <w:tblGrid>
        <w:gridCol w:w="772"/>
        <w:gridCol w:w="2276"/>
        <w:gridCol w:w="1831"/>
        <w:gridCol w:w="1608"/>
      </w:tblGrid>
      <w:tr w:rsidR="00F726B1" w14:paraId="6A4AC88A" w14:textId="77777777" w:rsidTr="007101C6">
        <w:trPr>
          <w:jc w:val="center"/>
        </w:trPr>
        <w:tc>
          <w:tcPr>
            <w:tcW w:w="772" w:type="dxa"/>
            <w:vMerge w:val="restart"/>
            <w:tcBorders>
              <w:top w:val="single" w:sz="12" w:space="0" w:color="auto"/>
              <w:left w:val="single" w:sz="12" w:space="0" w:color="auto"/>
            </w:tcBorders>
          </w:tcPr>
          <w:p w14:paraId="52704BC3" w14:textId="77777777" w:rsidR="00F726B1" w:rsidRDefault="00C151EB">
            <w:pPr>
              <w:jc w:val="center"/>
              <w:rPr>
                <w:rStyle w:val="af5"/>
              </w:rPr>
            </w:pPr>
            <w:r>
              <w:rPr>
                <w:rStyle w:val="af5"/>
              </w:rPr>
              <w:t>代号</w:t>
            </w:r>
          </w:p>
        </w:tc>
        <w:tc>
          <w:tcPr>
            <w:tcW w:w="2276" w:type="dxa"/>
            <w:vMerge w:val="restart"/>
            <w:tcBorders>
              <w:top w:val="single" w:sz="12" w:space="0" w:color="auto"/>
            </w:tcBorders>
          </w:tcPr>
          <w:p w14:paraId="39175880" w14:textId="77777777" w:rsidR="00F726B1" w:rsidRDefault="00C151EB">
            <w:pPr>
              <w:jc w:val="center"/>
              <w:rPr>
                <w:rStyle w:val="af5"/>
              </w:rPr>
            </w:pPr>
            <w:r>
              <w:rPr>
                <w:rStyle w:val="af5"/>
              </w:rPr>
              <w:t>主材规格</w:t>
            </w:r>
          </w:p>
        </w:tc>
        <w:tc>
          <w:tcPr>
            <w:tcW w:w="3439" w:type="dxa"/>
            <w:gridSpan w:val="2"/>
            <w:tcBorders>
              <w:top w:val="single" w:sz="12" w:space="0" w:color="auto"/>
              <w:right w:val="single" w:sz="12" w:space="0" w:color="auto"/>
            </w:tcBorders>
          </w:tcPr>
          <w:p w14:paraId="4FAAE61D" w14:textId="77777777" w:rsidR="00F726B1" w:rsidRDefault="00C151EB">
            <w:pPr>
              <w:jc w:val="center"/>
              <w:rPr>
                <w:rStyle w:val="af5"/>
              </w:rPr>
            </w:pPr>
            <w:r>
              <w:rPr>
                <w:rStyle w:val="af5"/>
              </w:rPr>
              <w:t>标准</w:t>
            </w:r>
            <w:r>
              <w:rPr>
                <w:rStyle w:val="af5"/>
                <w:rFonts w:hint="eastAsia"/>
              </w:rPr>
              <w:t>尺寸（</w:t>
            </w:r>
            <w:r>
              <w:rPr>
                <w:rStyle w:val="af5"/>
                <w:rFonts w:hint="eastAsia"/>
              </w:rPr>
              <w:t>mm</w:t>
            </w:r>
            <w:r>
              <w:rPr>
                <w:rStyle w:val="af5"/>
                <w:rFonts w:hint="eastAsia"/>
              </w:rPr>
              <w:t>）</w:t>
            </w:r>
          </w:p>
        </w:tc>
      </w:tr>
      <w:tr w:rsidR="00F726B1" w14:paraId="1EA10AAF" w14:textId="77777777" w:rsidTr="007101C6">
        <w:trPr>
          <w:jc w:val="center"/>
        </w:trPr>
        <w:tc>
          <w:tcPr>
            <w:tcW w:w="772" w:type="dxa"/>
            <w:vMerge/>
            <w:tcBorders>
              <w:left w:val="single" w:sz="12" w:space="0" w:color="auto"/>
            </w:tcBorders>
          </w:tcPr>
          <w:p w14:paraId="51FC4673" w14:textId="77777777" w:rsidR="00F726B1" w:rsidRDefault="00F726B1">
            <w:pPr>
              <w:rPr>
                <w:rStyle w:val="af5"/>
              </w:rPr>
            </w:pPr>
          </w:p>
        </w:tc>
        <w:tc>
          <w:tcPr>
            <w:tcW w:w="2276" w:type="dxa"/>
            <w:vMerge/>
          </w:tcPr>
          <w:p w14:paraId="56278E55" w14:textId="77777777" w:rsidR="00F726B1" w:rsidRDefault="00F726B1">
            <w:pPr>
              <w:rPr>
                <w:rStyle w:val="af5"/>
              </w:rPr>
            </w:pPr>
          </w:p>
        </w:tc>
        <w:tc>
          <w:tcPr>
            <w:tcW w:w="1831" w:type="dxa"/>
          </w:tcPr>
          <w:p w14:paraId="468C2394" w14:textId="77777777" w:rsidR="00F726B1" w:rsidRDefault="00C151EB">
            <w:pPr>
              <w:jc w:val="center"/>
              <w:rPr>
                <w:rStyle w:val="af5"/>
              </w:rPr>
            </w:pPr>
            <w:r>
              <w:rPr>
                <w:rStyle w:val="af5"/>
              </w:rPr>
              <w:t>长度</w:t>
            </w:r>
          </w:p>
        </w:tc>
        <w:tc>
          <w:tcPr>
            <w:tcW w:w="1608" w:type="dxa"/>
            <w:tcBorders>
              <w:right w:val="single" w:sz="12" w:space="0" w:color="auto"/>
            </w:tcBorders>
          </w:tcPr>
          <w:p w14:paraId="093DB04C" w14:textId="77777777" w:rsidR="00F726B1" w:rsidRDefault="00C151EB">
            <w:pPr>
              <w:jc w:val="center"/>
              <w:rPr>
                <w:rStyle w:val="af5"/>
              </w:rPr>
            </w:pPr>
            <w:r>
              <w:rPr>
                <w:rStyle w:val="af5"/>
              </w:rPr>
              <w:t>标准模数</w:t>
            </w:r>
          </w:p>
        </w:tc>
      </w:tr>
      <w:tr w:rsidR="00F726B1" w14:paraId="73C437E1" w14:textId="77777777" w:rsidTr="007101C6">
        <w:trPr>
          <w:jc w:val="center"/>
        </w:trPr>
        <w:tc>
          <w:tcPr>
            <w:tcW w:w="772" w:type="dxa"/>
            <w:tcBorders>
              <w:left w:val="single" w:sz="12" w:space="0" w:color="auto"/>
            </w:tcBorders>
          </w:tcPr>
          <w:p w14:paraId="2323A275" w14:textId="77777777" w:rsidR="00F726B1" w:rsidRDefault="00C151EB">
            <w:pPr>
              <w:jc w:val="center"/>
              <w:rPr>
                <w:rStyle w:val="af5"/>
              </w:rPr>
            </w:pPr>
            <w:r>
              <w:rPr>
                <w:rStyle w:val="af5"/>
              </w:rPr>
              <w:t>SB1</w:t>
            </w:r>
          </w:p>
        </w:tc>
        <w:tc>
          <w:tcPr>
            <w:tcW w:w="2276" w:type="dxa"/>
          </w:tcPr>
          <w:p w14:paraId="291C35E7" w14:textId="77777777" w:rsidR="00F726B1" w:rsidRDefault="00C151EB">
            <w:pPr>
              <w:jc w:val="center"/>
              <w:rPr>
                <w:rStyle w:val="af5"/>
              </w:rPr>
            </w:pPr>
            <w:r>
              <w:rPr>
                <w:rStyle w:val="af5"/>
              </w:rPr>
              <w:t>H500</w:t>
            </w:r>
            <m:oMath>
              <m:r>
                <m:rPr>
                  <m:sty m:val="p"/>
                </m:rPr>
                <w:rPr>
                  <w:rStyle w:val="af5"/>
                  <w:rFonts w:ascii="Cambria Math"/>
                </w:rPr>
                <m:t>×</m:t>
              </m:r>
            </m:oMath>
            <w:r>
              <w:rPr>
                <w:rStyle w:val="af5"/>
              </w:rPr>
              <w:t>200</w:t>
            </w:r>
            <m:oMath>
              <m:r>
                <m:rPr>
                  <m:sty m:val="p"/>
                </m:rPr>
                <w:rPr>
                  <w:rStyle w:val="af5"/>
                  <w:rFonts w:ascii="Cambria Math"/>
                </w:rPr>
                <m:t>×</m:t>
              </m:r>
            </m:oMath>
            <w:r>
              <w:rPr>
                <w:rStyle w:val="af5"/>
              </w:rPr>
              <w:t>10</w:t>
            </w:r>
            <m:oMath>
              <m:r>
                <m:rPr>
                  <m:sty m:val="p"/>
                </m:rPr>
                <w:rPr>
                  <w:rStyle w:val="af5"/>
                  <w:rFonts w:ascii="Cambria Math"/>
                </w:rPr>
                <m:t>×</m:t>
              </m:r>
            </m:oMath>
            <w:r>
              <w:rPr>
                <w:rStyle w:val="af5"/>
              </w:rPr>
              <w:t>16</w:t>
            </w:r>
          </w:p>
        </w:tc>
        <w:tc>
          <w:tcPr>
            <w:tcW w:w="1831" w:type="dxa"/>
          </w:tcPr>
          <w:p w14:paraId="3A4C98C3" w14:textId="77777777" w:rsidR="00F726B1" w:rsidRDefault="00C151EB">
            <w:pPr>
              <w:jc w:val="center"/>
              <w:rPr>
                <w:rStyle w:val="af5"/>
              </w:rPr>
            </w:pPr>
            <w:r>
              <w:rPr>
                <w:rStyle w:val="af5"/>
              </w:rPr>
              <w:t>4500-13000</w:t>
            </w:r>
          </w:p>
        </w:tc>
        <w:tc>
          <w:tcPr>
            <w:tcW w:w="1608" w:type="dxa"/>
            <w:tcBorders>
              <w:right w:val="single" w:sz="12" w:space="0" w:color="auto"/>
            </w:tcBorders>
          </w:tcPr>
          <w:p w14:paraId="278D535F" w14:textId="77777777" w:rsidR="00F726B1" w:rsidRDefault="00C151EB">
            <w:pPr>
              <w:jc w:val="center"/>
              <w:rPr>
                <w:rStyle w:val="af5"/>
              </w:rPr>
            </w:pPr>
            <w:r>
              <w:rPr>
                <w:rStyle w:val="af5"/>
              </w:rPr>
              <w:t>250</w:t>
            </w:r>
          </w:p>
        </w:tc>
      </w:tr>
      <w:tr w:rsidR="00F726B1" w14:paraId="1266155C" w14:textId="77777777" w:rsidTr="007101C6">
        <w:trPr>
          <w:jc w:val="center"/>
        </w:trPr>
        <w:tc>
          <w:tcPr>
            <w:tcW w:w="772" w:type="dxa"/>
            <w:tcBorders>
              <w:left w:val="single" w:sz="12" w:space="0" w:color="auto"/>
              <w:bottom w:val="single" w:sz="12" w:space="0" w:color="auto"/>
            </w:tcBorders>
          </w:tcPr>
          <w:p w14:paraId="49A0A0CF" w14:textId="77777777" w:rsidR="00F726B1" w:rsidRDefault="00C151EB">
            <w:pPr>
              <w:jc w:val="center"/>
              <w:rPr>
                <w:rStyle w:val="af5"/>
              </w:rPr>
            </w:pPr>
            <w:r>
              <w:rPr>
                <w:rStyle w:val="af5"/>
              </w:rPr>
              <w:t>SB2</w:t>
            </w:r>
          </w:p>
        </w:tc>
        <w:tc>
          <w:tcPr>
            <w:tcW w:w="2276" w:type="dxa"/>
            <w:tcBorders>
              <w:bottom w:val="single" w:sz="12" w:space="0" w:color="auto"/>
            </w:tcBorders>
          </w:tcPr>
          <w:p w14:paraId="3245F898" w14:textId="77777777" w:rsidR="00F726B1" w:rsidRDefault="00C151EB">
            <w:pPr>
              <w:jc w:val="center"/>
              <w:rPr>
                <w:rStyle w:val="af5"/>
              </w:rPr>
            </w:pPr>
            <w:r>
              <w:rPr>
                <w:rStyle w:val="af5"/>
              </w:rPr>
              <w:t>H250</w:t>
            </w:r>
            <m:oMath>
              <m:r>
                <m:rPr>
                  <m:sty m:val="p"/>
                </m:rPr>
                <w:rPr>
                  <w:rStyle w:val="af5"/>
                  <w:rFonts w:ascii="Cambria Math"/>
                </w:rPr>
                <m:t>×</m:t>
              </m:r>
            </m:oMath>
            <w:r>
              <w:rPr>
                <w:rStyle w:val="af5"/>
              </w:rPr>
              <w:t>250</w:t>
            </w:r>
            <m:oMath>
              <m:r>
                <m:rPr>
                  <m:sty m:val="p"/>
                </m:rPr>
                <w:rPr>
                  <w:rStyle w:val="af5"/>
                  <w:rFonts w:ascii="Cambria Math"/>
                </w:rPr>
                <m:t>×</m:t>
              </m:r>
            </m:oMath>
            <w:r>
              <w:rPr>
                <w:rStyle w:val="af5"/>
              </w:rPr>
              <w:t>9</w:t>
            </w:r>
            <m:oMath>
              <m:r>
                <m:rPr>
                  <m:sty m:val="p"/>
                </m:rPr>
                <w:rPr>
                  <w:rStyle w:val="af5"/>
                  <w:rFonts w:ascii="Cambria Math"/>
                </w:rPr>
                <m:t>×</m:t>
              </m:r>
            </m:oMath>
            <w:r>
              <w:rPr>
                <w:rStyle w:val="af5"/>
              </w:rPr>
              <w:t>14</w:t>
            </w:r>
          </w:p>
        </w:tc>
        <w:tc>
          <w:tcPr>
            <w:tcW w:w="1831" w:type="dxa"/>
            <w:tcBorders>
              <w:bottom w:val="single" w:sz="12" w:space="0" w:color="auto"/>
            </w:tcBorders>
          </w:tcPr>
          <w:p w14:paraId="415EBF6D" w14:textId="77777777" w:rsidR="00F726B1" w:rsidRDefault="00C151EB">
            <w:pPr>
              <w:jc w:val="center"/>
              <w:rPr>
                <w:rStyle w:val="af5"/>
              </w:rPr>
            </w:pPr>
            <w:r>
              <w:rPr>
                <w:rStyle w:val="af5"/>
              </w:rPr>
              <w:t>4000-10000</w:t>
            </w:r>
          </w:p>
        </w:tc>
        <w:tc>
          <w:tcPr>
            <w:tcW w:w="1608" w:type="dxa"/>
            <w:tcBorders>
              <w:bottom w:val="single" w:sz="12" w:space="0" w:color="auto"/>
              <w:right w:val="single" w:sz="12" w:space="0" w:color="auto"/>
            </w:tcBorders>
          </w:tcPr>
          <w:p w14:paraId="6AE29B20" w14:textId="407B2362" w:rsidR="00F726B1" w:rsidRDefault="0084593A">
            <w:pPr>
              <w:jc w:val="center"/>
              <w:rPr>
                <w:rStyle w:val="af5"/>
              </w:rPr>
            </w:pPr>
            <w:r>
              <w:rPr>
                <w:rStyle w:val="af5"/>
                <w:rFonts w:hint="eastAsia"/>
              </w:rPr>
              <w:t>250</w:t>
            </w:r>
          </w:p>
        </w:tc>
      </w:tr>
    </w:tbl>
    <w:p w14:paraId="714E3247" w14:textId="77777777" w:rsidR="00F726B1" w:rsidRDefault="00F726B1">
      <w:pPr>
        <w:rPr>
          <w:rFonts w:eastAsia="宋体"/>
          <w:b/>
        </w:rPr>
      </w:pPr>
    </w:p>
    <w:p w14:paraId="5FEBAF0C" w14:textId="1C45688C" w:rsidR="00F726B1" w:rsidRPr="00C13D91" w:rsidRDefault="00C151EB">
      <w:pPr>
        <w:rPr>
          <w:rFonts w:eastAsia="宋体"/>
          <w:color w:val="000000" w:themeColor="text1"/>
        </w:rPr>
      </w:pPr>
      <w:r>
        <w:rPr>
          <w:rStyle w:val="afb"/>
        </w:rPr>
        <w:t>D</w:t>
      </w:r>
      <w:r>
        <w:rPr>
          <w:rStyle w:val="afb"/>
          <w:rFonts w:hint="eastAsia"/>
        </w:rPr>
        <w:t>.</w:t>
      </w:r>
      <w:r w:rsidR="00860C4F">
        <w:rPr>
          <w:rStyle w:val="afb"/>
        </w:rPr>
        <w:t xml:space="preserve"> </w:t>
      </w:r>
      <w:r>
        <w:rPr>
          <w:rStyle w:val="afb"/>
        </w:rPr>
        <w:t>0</w:t>
      </w:r>
      <w:r>
        <w:rPr>
          <w:rStyle w:val="afb"/>
          <w:rFonts w:hint="eastAsia"/>
        </w:rPr>
        <w:t>.</w:t>
      </w:r>
      <w:r w:rsidR="00860C4F">
        <w:rPr>
          <w:rStyle w:val="afb"/>
        </w:rPr>
        <w:t xml:space="preserve"> </w:t>
      </w:r>
      <w:r>
        <w:rPr>
          <w:rStyle w:val="afb"/>
        </w:rPr>
        <w:t>3</w:t>
      </w:r>
      <w:r>
        <w:rPr>
          <w:rFonts w:eastAsia="宋体" w:hint="eastAsia"/>
          <w:b/>
        </w:rPr>
        <w:t xml:space="preserve">  </w:t>
      </w:r>
      <w:r w:rsidRPr="00C13D91">
        <w:rPr>
          <w:rFonts w:eastAsia="宋体" w:hint="eastAsia"/>
          <w:color w:val="000000" w:themeColor="text1"/>
        </w:rPr>
        <w:t>托架的代号为</w:t>
      </w:r>
      <w:r w:rsidRPr="00C13D91">
        <w:rPr>
          <w:rFonts w:eastAsia="宋体" w:hint="eastAsia"/>
          <w:color w:val="000000" w:themeColor="text1"/>
        </w:rPr>
        <w:t>AB</w:t>
      </w:r>
      <w:r w:rsidRPr="00C13D91">
        <w:rPr>
          <w:rFonts w:eastAsia="宋体" w:hint="eastAsia"/>
          <w:color w:val="000000" w:themeColor="text1"/>
        </w:rPr>
        <w:t>，规格可按图</w:t>
      </w:r>
      <w:r w:rsidRPr="00C13D91">
        <w:rPr>
          <w:rFonts w:eastAsia="宋体"/>
          <w:color w:val="000000" w:themeColor="text1"/>
        </w:rPr>
        <w:t>D</w:t>
      </w:r>
      <w:r w:rsidRPr="00C13D91">
        <w:rPr>
          <w:rFonts w:eastAsia="宋体" w:hint="eastAsia"/>
          <w:color w:val="000000" w:themeColor="text1"/>
        </w:rPr>
        <w:t>.</w:t>
      </w:r>
      <w:r w:rsidRPr="00C13D91">
        <w:rPr>
          <w:rFonts w:eastAsia="宋体" w:cs="Times New Roman"/>
          <w:color w:val="000000" w:themeColor="text1"/>
        </w:rPr>
        <w:t>0</w:t>
      </w:r>
      <w:r w:rsidRPr="00C13D91">
        <w:rPr>
          <w:rFonts w:eastAsia="宋体" w:hint="eastAsia"/>
          <w:color w:val="000000" w:themeColor="text1"/>
        </w:rPr>
        <w:t>.</w:t>
      </w:r>
      <w:r w:rsidRPr="00C13D91">
        <w:rPr>
          <w:rFonts w:eastAsia="宋体" w:cs="Times New Roman"/>
          <w:color w:val="000000" w:themeColor="text1"/>
        </w:rPr>
        <w:t>3</w:t>
      </w:r>
      <w:r w:rsidRPr="00C13D91">
        <w:rPr>
          <w:rFonts w:eastAsia="宋体" w:hint="eastAsia"/>
          <w:color w:val="000000" w:themeColor="text1"/>
        </w:rPr>
        <w:t>采用双角钢</w:t>
      </w:r>
      <w:r w:rsidRPr="00C13D91">
        <w:rPr>
          <w:rFonts w:eastAsia="宋体" w:hint="eastAsia"/>
          <w:color w:val="000000" w:themeColor="text1"/>
        </w:rPr>
        <w:t>L</w:t>
      </w:r>
      <w:r w:rsidRPr="00C13D91">
        <w:rPr>
          <w:rFonts w:eastAsia="宋体" w:cs="Times New Roman"/>
          <w:color w:val="000000" w:themeColor="text1"/>
        </w:rPr>
        <w:t>160</w:t>
      </w:r>
      <w:r w:rsidRPr="00C13D91">
        <w:rPr>
          <w:rFonts w:eastAsia="宋体" w:hint="eastAsia"/>
          <w:color w:val="000000" w:themeColor="text1"/>
        </w:rPr>
        <w:t>x</w:t>
      </w:r>
      <w:r w:rsidRPr="00C13D91">
        <w:rPr>
          <w:rFonts w:eastAsia="宋体" w:cs="Times New Roman"/>
          <w:color w:val="000000" w:themeColor="text1"/>
        </w:rPr>
        <w:t>100</w:t>
      </w:r>
      <w:r w:rsidRPr="00C13D91">
        <w:rPr>
          <w:rFonts w:eastAsia="宋体" w:hint="eastAsia"/>
          <w:color w:val="000000" w:themeColor="text1"/>
        </w:rPr>
        <w:t>x</w:t>
      </w:r>
      <w:r w:rsidRPr="00C13D91">
        <w:rPr>
          <w:rFonts w:eastAsia="宋体" w:cs="Times New Roman"/>
          <w:color w:val="000000" w:themeColor="text1"/>
        </w:rPr>
        <w:t>12</w:t>
      </w:r>
      <w:r w:rsidRPr="00C13D91">
        <w:rPr>
          <w:rFonts w:eastAsia="宋体" w:hint="eastAsia"/>
          <w:color w:val="000000" w:themeColor="text1"/>
        </w:rPr>
        <w:t>，通过连接板与立柱和支承梁拼接。</w:t>
      </w:r>
    </w:p>
    <w:p w14:paraId="6FA756DE" w14:textId="77777777" w:rsidR="00F726B1" w:rsidRDefault="00C151EB" w:rsidP="00924417">
      <w:pPr>
        <w:jc w:val="center"/>
        <w:rPr>
          <w:rFonts w:eastAsia="宋体"/>
        </w:rPr>
      </w:pPr>
      <w:r>
        <w:rPr>
          <w:rFonts w:eastAsia="宋体"/>
          <w:noProof/>
        </w:rPr>
        <w:drawing>
          <wp:inline distT="0" distB="0" distL="0" distR="0" wp14:anchorId="66BC371D" wp14:editId="79E0239C">
            <wp:extent cx="5760000" cy="2854957"/>
            <wp:effectExtent l="0" t="0" r="0" b="3175"/>
            <wp:docPr id="58" name="图片 31" descr="d:\我的文档\桌面\规范用图\附录用图改\托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1" descr="d:\我的文档\桌面\规范用图\附录用图改\托架.png"/>
                    <pic:cNvPicPr>
                      <a:picLocks noChangeAspect="1" noChangeArrowheads="1"/>
                    </pic:cNvPicPr>
                  </pic:nvPicPr>
                  <pic:blipFill>
                    <a:blip r:embed="rId59"/>
                    <a:srcRect t="19860" b="10047"/>
                    <a:stretch>
                      <a:fillRect/>
                    </a:stretch>
                  </pic:blipFill>
                  <pic:spPr>
                    <a:xfrm>
                      <a:off x="0" y="0"/>
                      <a:ext cx="5760000" cy="2854957"/>
                    </a:xfrm>
                    <a:prstGeom prst="rect">
                      <a:avLst/>
                    </a:prstGeom>
                    <a:noFill/>
                    <a:ln w="9525">
                      <a:noFill/>
                      <a:miter lim="800000"/>
                      <a:headEnd/>
                      <a:tailEnd/>
                    </a:ln>
                  </pic:spPr>
                </pic:pic>
              </a:graphicData>
            </a:graphic>
          </wp:inline>
        </w:drawing>
      </w:r>
    </w:p>
    <w:p w14:paraId="01BC77FE" w14:textId="77777777" w:rsidR="00F726B1" w:rsidRDefault="00C151EB">
      <w:pPr>
        <w:jc w:val="center"/>
        <w:rPr>
          <w:rStyle w:val="af5"/>
          <w:rFonts w:cs="Times New Roman"/>
        </w:rPr>
      </w:pPr>
      <w:r>
        <w:rPr>
          <w:rStyle w:val="af5"/>
          <w:rFonts w:cs="Times New Roman"/>
        </w:rPr>
        <w:t>1—</w:t>
      </w:r>
      <w:r>
        <w:rPr>
          <w:rStyle w:val="af5"/>
          <w:rFonts w:cs="Times New Roman" w:hint="eastAsia"/>
        </w:rPr>
        <w:t>支承梁</w:t>
      </w:r>
      <w:r>
        <w:rPr>
          <w:rStyle w:val="af5"/>
          <w:rFonts w:cs="Times New Roman"/>
        </w:rPr>
        <w:t>；</w:t>
      </w:r>
      <w:r>
        <w:rPr>
          <w:rStyle w:val="af5"/>
          <w:rFonts w:cs="Times New Roman"/>
        </w:rPr>
        <w:t>2—</w:t>
      </w:r>
      <w:r>
        <w:rPr>
          <w:rStyle w:val="af5"/>
          <w:rFonts w:cs="Times New Roman"/>
        </w:rPr>
        <w:t>立柱；</w:t>
      </w:r>
      <w:r>
        <w:rPr>
          <w:rStyle w:val="af5"/>
          <w:rFonts w:cs="Times New Roman"/>
        </w:rPr>
        <w:t>3—</w:t>
      </w:r>
      <w:r>
        <w:rPr>
          <w:rStyle w:val="af5"/>
          <w:rFonts w:cs="Times New Roman" w:hint="eastAsia"/>
        </w:rPr>
        <w:t>双</w:t>
      </w:r>
      <w:r>
        <w:rPr>
          <w:rStyle w:val="af5"/>
          <w:rFonts w:cs="Times New Roman"/>
        </w:rPr>
        <w:t>角钢；</w:t>
      </w:r>
      <w:r>
        <w:rPr>
          <w:rStyle w:val="af5"/>
          <w:rFonts w:cs="Times New Roman"/>
        </w:rPr>
        <w:t>4—</w:t>
      </w:r>
      <w:r>
        <w:rPr>
          <w:rStyle w:val="af5"/>
          <w:rFonts w:cs="Times New Roman"/>
        </w:rPr>
        <w:t>连接板；</w:t>
      </w:r>
      <w:r>
        <w:rPr>
          <w:rStyle w:val="af5"/>
          <w:rFonts w:cs="Times New Roman"/>
        </w:rPr>
        <w:t>5—</w:t>
      </w:r>
      <w:r>
        <w:rPr>
          <w:rStyle w:val="af5"/>
          <w:rFonts w:cs="Times New Roman"/>
        </w:rPr>
        <w:t>支座板；</w:t>
      </w:r>
      <w:r>
        <w:rPr>
          <w:rStyle w:val="af5"/>
          <w:rFonts w:cs="Times New Roman"/>
        </w:rPr>
        <w:t>6—</w:t>
      </w:r>
      <w:r>
        <w:rPr>
          <w:rStyle w:val="af5"/>
          <w:rFonts w:cs="Times New Roman"/>
        </w:rPr>
        <w:t>垫板</w:t>
      </w:r>
    </w:p>
    <w:p w14:paraId="3653E9C5" w14:textId="77777777" w:rsidR="00F726B1" w:rsidRDefault="00C151EB">
      <w:pPr>
        <w:jc w:val="center"/>
        <w:rPr>
          <w:rStyle w:val="af6"/>
          <w:rFonts w:eastAsia="宋体"/>
        </w:rPr>
      </w:pPr>
      <w:r>
        <w:rPr>
          <w:rStyle w:val="af6"/>
          <w:rFonts w:eastAsia="宋体" w:hint="eastAsia"/>
        </w:rPr>
        <w:t>图</w:t>
      </w:r>
      <w:r>
        <w:rPr>
          <w:rStyle w:val="af6"/>
          <w:rFonts w:eastAsia="宋体"/>
        </w:rPr>
        <w:t>D</w:t>
      </w:r>
      <w:r>
        <w:rPr>
          <w:rStyle w:val="af6"/>
          <w:rFonts w:eastAsia="宋体" w:hint="eastAsia"/>
        </w:rPr>
        <w:t>.</w:t>
      </w:r>
      <w:r>
        <w:rPr>
          <w:rStyle w:val="af6"/>
          <w:rFonts w:eastAsia="宋体" w:cs="Times New Roman"/>
        </w:rPr>
        <w:t>0</w:t>
      </w:r>
      <w:r>
        <w:rPr>
          <w:rStyle w:val="af6"/>
          <w:rFonts w:eastAsia="宋体" w:hint="eastAsia"/>
        </w:rPr>
        <w:t>.</w:t>
      </w:r>
      <w:r>
        <w:rPr>
          <w:rStyle w:val="af6"/>
          <w:rFonts w:eastAsia="宋体" w:cs="Times New Roman"/>
        </w:rPr>
        <w:t>3</w:t>
      </w:r>
      <w:r>
        <w:rPr>
          <w:rStyle w:val="af6"/>
          <w:rFonts w:eastAsia="宋体" w:hint="eastAsia"/>
        </w:rPr>
        <w:t xml:space="preserve">  </w:t>
      </w:r>
      <w:r>
        <w:rPr>
          <w:rStyle w:val="af6"/>
          <w:rFonts w:eastAsia="宋体" w:hint="eastAsia"/>
        </w:rPr>
        <w:t>托架结构示意图</w:t>
      </w:r>
    </w:p>
    <w:p w14:paraId="4C3C01A3" w14:textId="77777777" w:rsidR="00F726B1" w:rsidRDefault="00F726B1">
      <w:pPr>
        <w:rPr>
          <w:rFonts w:eastAsia="宋体"/>
          <w:b/>
        </w:rPr>
      </w:pPr>
    </w:p>
    <w:p w14:paraId="3517973E" w14:textId="015071D0" w:rsidR="00F726B1" w:rsidRDefault="00C151EB">
      <w:pPr>
        <w:rPr>
          <w:rFonts w:eastAsia="宋体"/>
        </w:rPr>
      </w:pPr>
      <w:r>
        <w:rPr>
          <w:rStyle w:val="afb"/>
        </w:rPr>
        <w:t>D</w:t>
      </w:r>
      <w:r>
        <w:rPr>
          <w:rStyle w:val="afb"/>
          <w:rFonts w:hint="eastAsia"/>
        </w:rPr>
        <w:t>.</w:t>
      </w:r>
      <w:r w:rsidR="00860C4F">
        <w:rPr>
          <w:rStyle w:val="afb"/>
        </w:rPr>
        <w:t xml:space="preserve"> </w:t>
      </w:r>
      <w:r>
        <w:rPr>
          <w:rStyle w:val="afb"/>
        </w:rPr>
        <w:t>0</w:t>
      </w:r>
      <w:r>
        <w:rPr>
          <w:rStyle w:val="afb"/>
          <w:rFonts w:hint="eastAsia"/>
        </w:rPr>
        <w:t>.</w:t>
      </w:r>
      <w:r w:rsidR="00860C4F">
        <w:rPr>
          <w:rStyle w:val="afb"/>
        </w:rPr>
        <w:t xml:space="preserve"> </w:t>
      </w:r>
      <w:r>
        <w:rPr>
          <w:rStyle w:val="afb"/>
        </w:rPr>
        <w:t>4</w:t>
      </w:r>
      <w:r>
        <w:rPr>
          <w:rFonts w:eastAsia="宋体" w:hint="eastAsia"/>
        </w:rPr>
        <w:t xml:space="preserve">  U</w:t>
      </w:r>
      <w:r>
        <w:rPr>
          <w:rFonts w:eastAsia="宋体" w:hint="eastAsia"/>
        </w:rPr>
        <w:t>型卡扣代号</w:t>
      </w:r>
      <w:r>
        <w:rPr>
          <w:rFonts w:eastAsia="宋体" w:hint="eastAsia"/>
        </w:rPr>
        <w:t>SF</w:t>
      </w:r>
      <w:r>
        <w:rPr>
          <w:rFonts w:eastAsia="宋体" w:hint="eastAsia"/>
        </w:rPr>
        <w:t>可按图</w:t>
      </w:r>
      <w:r>
        <w:rPr>
          <w:rFonts w:eastAsia="宋体"/>
        </w:rPr>
        <w:t>D</w:t>
      </w:r>
      <w:r>
        <w:rPr>
          <w:rFonts w:eastAsia="宋体" w:hint="eastAsia"/>
        </w:rPr>
        <w:t>.</w:t>
      </w:r>
      <w:r>
        <w:rPr>
          <w:rFonts w:eastAsia="宋体" w:cs="Times New Roman"/>
        </w:rPr>
        <w:t>0</w:t>
      </w:r>
      <w:r>
        <w:rPr>
          <w:rFonts w:eastAsia="宋体" w:hint="eastAsia"/>
        </w:rPr>
        <w:t>.</w:t>
      </w:r>
      <w:r>
        <w:rPr>
          <w:rFonts w:eastAsia="宋体" w:cs="Times New Roman"/>
        </w:rPr>
        <w:t>4</w:t>
      </w:r>
      <w:r>
        <w:rPr>
          <w:rFonts w:eastAsia="宋体" w:hint="eastAsia"/>
        </w:rPr>
        <w:t>-</w:t>
      </w:r>
      <w:r>
        <w:rPr>
          <w:rFonts w:eastAsia="宋体" w:cs="Times New Roman"/>
        </w:rPr>
        <w:t>1</w:t>
      </w:r>
      <w:r>
        <w:rPr>
          <w:rFonts w:eastAsia="宋体" w:hint="eastAsia"/>
        </w:rPr>
        <w:t>和</w:t>
      </w:r>
      <w:r>
        <w:rPr>
          <w:rFonts w:eastAsia="宋体"/>
        </w:rPr>
        <w:t>D</w:t>
      </w:r>
      <w:r>
        <w:rPr>
          <w:rFonts w:eastAsia="宋体" w:hint="eastAsia"/>
        </w:rPr>
        <w:t>.</w:t>
      </w:r>
      <w:r>
        <w:rPr>
          <w:rFonts w:eastAsia="宋体" w:cs="Times New Roman"/>
        </w:rPr>
        <w:t>0</w:t>
      </w:r>
      <w:r>
        <w:rPr>
          <w:rFonts w:eastAsia="宋体" w:hint="eastAsia"/>
        </w:rPr>
        <w:t>.</w:t>
      </w:r>
      <w:r>
        <w:rPr>
          <w:rFonts w:eastAsia="宋体" w:cs="Times New Roman"/>
        </w:rPr>
        <w:t>4</w:t>
      </w:r>
      <w:r>
        <w:rPr>
          <w:rFonts w:eastAsia="宋体" w:hint="eastAsia"/>
        </w:rPr>
        <w:t>-</w:t>
      </w:r>
      <w:r>
        <w:rPr>
          <w:rFonts w:eastAsia="宋体" w:cs="Times New Roman"/>
        </w:rPr>
        <w:t>2</w:t>
      </w:r>
      <w:r>
        <w:rPr>
          <w:rFonts w:eastAsia="宋体" w:hint="eastAsia"/>
        </w:rPr>
        <w:t>的构造形式采用。</w:t>
      </w:r>
    </w:p>
    <w:p w14:paraId="6511F4DF" w14:textId="77777777" w:rsidR="00F726B1" w:rsidRDefault="00C151EB" w:rsidP="00924417">
      <w:pPr>
        <w:jc w:val="center"/>
        <w:rPr>
          <w:rFonts w:eastAsia="宋体"/>
        </w:rPr>
      </w:pPr>
      <w:r>
        <w:rPr>
          <w:rFonts w:eastAsia="宋体"/>
          <w:noProof/>
        </w:rPr>
        <w:drawing>
          <wp:inline distT="0" distB="0" distL="0" distR="0" wp14:anchorId="280B4C50" wp14:editId="48B7C27A">
            <wp:extent cx="5760000" cy="2439235"/>
            <wp:effectExtent l="0" t="0" r="0" b="0"/>
            <wp:docPr id="35" name="图片 11" descr="d:\我的文档\桌面\规范用图\附录用图改\卡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descr="d:\我的文档\桌面\规范用图\附录用图改\卡扣.png"/>
                    <pic:cNvPicPr>
                      <a:picLocks noChangeAspect="1" noChangeArrowheads="1"/>
                    </pic:cNvPicPr>
                  </pic:nvPicPr>
                  <pic:blipFill>
                    <a:blip r:embed="rId60"/>
                    <a:srcRect t="20802" b="19298"/>
                    <a:stretch>
                      <a:fillRect/>
                    </a:stretch>
                  </pic:blipFill>
                  <pic:spPr>
                    <a:xfrm>
                      <a:off x="0" y="0"/>
                      <a:ext cx="5760000" cy="2439235"/>
                    </a:xfrm>
                    <a:prstGeom prst="rect">
                      <a:avLst/>
                    </a:prstGeom>
                    <a:noFill/>
                    <a:ln w="9525">
                      <a:noFill/>
                      <a:miter lim="800000"/>
                      <a:headEnd/>
                      <a:tailEnd/>
                    </a:ln>
                  </pic:spPr>
                </pic:pic>
              </a:graphicData>
            </a:graphic>
          </wp:inline>
        </w:drawing>
      </w:r>
    </w:p>
    <w:p w14:paraId="7CEBF68F" w14:textId="77777777" w:rsidR="00F726B1" w:rsidRDefault="00C151EB">
      <w:pPr>
        <w:jc w:val="center"/>
        <w:rPr>
          <w:rStyle w:val="af6"/>
          <w:rFonts w:eastAsia="宋体"/>
        </w:rPr>
      </w:pPr>
      <w:r>
        <w:rPr>
          <w:rStyle w:val="af6"/>
          <w:rFonts w:eastAsia="宋体" w:hint="eastAsia"/>
        </w:rPr>
        <w:t>图</w:t>
      </w:r>
      <w:r>
        <w:rPr>
          <w:rStyle w:val="af6"/>
          <w:rFonts w:eastAsia="宋体"/>
        </w:rPr>
        <w:t>D</w:t>
      </w:r>
      <w:r>
        <w:rPr>
          <w:rStyle w:val="af6"/>
          <w:rFonts w:eastAsia="宋体" w:hint="eastAsia"/>
        </w:rPr>
        <w:t>.</w:t>
      </w:r>
      <w:r>
        <w:rPr>
          <w:rStyle w:val="af6"/>
          <w:rFonts w:eastAsia="宋体" w:cs="Times New Roman"/>
        </w:rPr>
        <w:t>0</w:t>
      </w:r>
      <w:r>
        <w:rPr>
          <w:rStyle w:val="af6"/>
          <w:rFonts w:eastAsia="宋体" w:hint="eastAsia"/>
        </w:rPr>
        <w:t>.</w:t>
      </w:r>
      <w:r>
        <w:rPr>
          <w:rStyle w:val="af6"/>
          <w:rFonts w:eastAsia="宋体" w:cs="Times New Roman"/>
        </w:rPr>
        <w:t>4</w:t>
      </w:r>
      <w:r>
        <w:rPr>
          <w:rStyle w:val="af6"/>
          <w:rFonts w:eastAsia="宋体" w:hint="eastAsia"/>
        </w:rPr>
        <w:t>-</w:t>
      </w:r>
      <w:r>
        <w:rPr>
          <w:rStyle w:val="af6"/>
          <w:rFonts w:eastAsia="宋体" w:cs="Times New Roman"/>
        </w:rPr>
        <w:t>1</w:t>
      </w:r>
      <w:r>
        <w:rPr>
          <w:rStyle w:val="af6"/>
          <w:rFonts w:eastAsia="宋体" w:hint="eastAsia"/>
        </w:rPr>
        <w:t xml:space="preserve">  U</w:t>
      </w:r>
      <w:proofErr w:type="gramStart"/>
      <w:r>
        <w:rPr>
          <w:rStyle w:val="af6"/>
          <w:rFonts w:eastAsia="宋体" w:hint="eastAsia"/>
        </w:rPr>
        <w:t>形卡扣结构</w:t>
      </w:r>
      <w:proofErr w:type="gramEnd"/>
      <w:r>
        <w:rPr>
          <w:rStyle w:val="af6"/>
          <w:rFonts w:eastAsia="宋体" w:hint="eastAsia"/>
        </w:rPr>
        <w:t>示意图</w:t>
      </w:r>
    </w:p>
    <w:p w14:paraId="035ECD34" w14:textId="77777777" w:rsidR="00F726B1" w:rsidRDefault="00C151EB" w:rsidP="007101C6">
      <w:pPr>
        <w:ind w:rightChars="-135" w:right="-324"/>
        <w:rPr>
          <w:rFonts w:eastAsia="宋体"/>
        </w:rPr>
      </w:pPr>
      <w:r>
        <w:rPr>
          <w:rFonts w:eastAsia="宋体"/>
          <w:noProof/>
        </w:rPr>
        <w:drawing>
          <wp:inline distT="0" distB="0" distL="0" distR="0" wp14:anchorId="1B64A297" wp14:editId="09115AEB">
            <wp:extent cx="2880000" cy="3887775"/>
            <wp:effectExtent l="0" t="0" r="0" b="0"/>
            <wp:docPr id="4" name="图片 1" descr="d:\我的文档\桌面\规范用图\附录用图\效果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d:\我的文档\桌面\规范用图\附录用图\效果图.png"/>
                    <pic:cNvPicPr>
                      <a:picLocks noChangeAspect="1" noChangeArrowheads="1"/>
                    </pic:cNvPicPr>
                  </pic:nvPicPr>
                  <pic:blipFill>
                    <a:blip r:embed="rId61" cstate="print"/>
                    <a:srcRect l="23482" t="3724" r="18128" b="-5463"/>
                    <a:stretch>
                      <a:fillRect/>
                    </a:stretch>
                  </pic:blipFill>
                  <pic:spPr>
                    <a:xfrm>
                      <a:off x="0" y="0"/>
                      <a:ext cx="2880000" cy="3887775"/>
                    </a:xfrm>
                    <a:prstGeom prst="rect">
                      <a:avLst/>
                    </a:prstGeom>
                    <a:noFill/>
                    <a:ln w="9525">
                      <a:noFill/>
                      <a:miter lim="800000"/>
                      <a:headEnd/>
                      <a:tailEnd/>
                    </a:ln>
                  </pic:spPr>
                </pic:pic>
              </a:graphicData>
            </a:graphic>
          </wp:inline>
        </w:drawing>
      </w:r>
      <w:r>
        <w:rPr>
          <w:rFonts w:eastAsia="宋体" w:hint="eastAsia"/>
          <w:noProof/>
        </w:rPr>
        <w:drawing>
          <wp:inline distT="0" distB="0" distL="0" distR="0" wp14:anchorId="6140A1D5" wp14:editId="17EC3CF0">
            <wp:extent cx="2880000" cy="3388279"/>
            <wp:effectExtent l="0" t="0" r="0" b="3175"/>
            <wp:docPr id="17" name="图片 6" descr="d:\我的文档\桌面\规范用图\附录用图\效果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d:\我的文档\桌面\规范用图\附录用图\效果图.png"/>
                    <pic:cNvPicPr>
                      <a:picLocks noChangeAspect="1" noChangeArrowheads="1"/>
                    </pic:cNvPicPr>
                  </pic:nvPicPr>
                  <pic:blipFill>
                    <a:blip r:embed="rId62" cstate="print"/>
                    <a:srcRect l="28763" t="11765" r="25947" b="12941"/>
                    <a:stretch>
                      <a:fillRect/>
                    </a:stretch>
                  </pic:blipFill>
                  <pic:spPr>
                    <a:xfrm>
                      <a:off x="0" y="0"/>
                      <a:ext cx="2880000" cy="3388279"/>
                    </a:xfrm>
                    <a:prstGeom prst="rect">
                      <a:avLst/>
                    </a:prstGeom>
                    <a:noFill/>
                    <a:ln w="9525">
                      <a:noFill/>
                      <a:miter lim="800000"/>
                      <a:headEnd/>
                      <a:tailEnd/>
                    </a:ln>
                  </pic:spPr>
                </pic:pic>
              </a:graphicData>
            </a:graphic>
          </wp:inline>
        </w:drawing>
      </w:r>
    </w:p>
    <w:p w14:paraId="6B79D1DC" w14:textId="77777777" w:rsidR="005667FD" w:rsidRDefault="00C151EB" w:rsidP="00653EDE">
      <w:pPr>
        <w:jc w:val="center"/>
        <w:rPr>
          <w:rStyle w:val="af6"/>
          <w:rFonts w:eastAsia="宋体"/>
        </w:rPr>
      </w:pPr>
      <w:r>
        <w:rPr>
          <w:rStyle w:val="af6"/>
          <w:rFonts w:eastAsia="宋体" w:hint="eastAsia"/>
        </w:rPr>
        <w:t>图</w:t>
      </w:r>
      <w:r>
        <w:rPr>
          <w:rStyle w:val="af6"/>
          <w:rFonts w:eastAsia="宋体"/>
        </w:rPr>
        <w:t>D</w:t>
      </w:r>
      <w:r>
        <w:rPr>
          <w:rStyle w:val="af6"/>
          <w:rFonts w:eastAsia="宋体" w:hint="eastAsia"/>
        </w:rPr>
        <w:t>.</w:t>
      </w:r>
      <w:r>
        <w:rPr>
          <w:rStyle w:val="af6"/>
          <w:rFonts w:eastAsia="宋体" w:cs="Times New Roman"/>
        </w:rPr>
        <w:t>0</w:t>
      </w:r>
      <w:r>
        <w:rPr>
          <w:rStyle w:val="af6"/>
          <w:rFonts w:eastAsia="宋体" w:hint="eastAsia"/>
        </w:rPr>
        <w:t>.</w:t>
      </w:r>
      <w:r>
        <w:rPr>
          <w:rStyle w:val="af6"/>
          <w:rFonts w:eastAsia="宋体" w:cs="Times New Roman"/>
        </w:rPr>
        <w:t>4</w:t>
      </w:r>
      <w:r>
        <w:rPr>
          <w:rStyle w:val="af6"/>
          <w:rFonts w:eastAsia="宋体" w:hint="eastAsia"/>
        </w:rPr>
        <w:t>-</w:t>
      </w:r>
      <w:r>
        <w:rPr>
          <w:rStyle w:val="af6"/>
          <w:rFonts w:eastAsia="宋体" w:cs="Times New Roman"/>
        </w:rPr>
        <w:t>2</w:t>
      </w:r>
      <w:r>
        <w:rPr>
          <w:rStyle w:val="af6"/>
          <w:rFonts w:eastAsia="宋体" w:hint="eastAsia"/>
        </w:rPr>
        <w:t xml:space="preserve">  U</w:t>
      </w:r>
      <w:proofErr w:type="gramStart"/>
      <w:r>
        <w:rPr>
          <w:rStyle w:val="af6"/>
          <w:rFonts w:eastAsia="宋体" w:hint="eastAsia"/>
        </w:rPr>
        <w:t>形卡扣</w:t>
      </w:r>
      <w:proofErr w:type="gramEnd"/>
      <w:r>
        <w:rPr>
          <w:rStyle w:val="af6"/>
          <w:rFonts w:eastAsia="宋体" w:hint="eastAsia"/>
        </w:rPr>
        <w:t>组装效果图</w:t>
      </w:r>
    </w:p>
    <w:p w14:paraId="5C2E88E1" w14:textId="77777777" w:rsidR="005667FD" w:rsidRDefault="005667FD" w:rsidP="005667FD">
      <w:pPr>
        <w:rPr>
          <w:rFonts w:eastAsia="宋体"/>
        </w:rPr>
      </w:pPr>
      <w:r>
        <w:rPr>
          <w:rStyle w:val="afb"/>
        </w:rPr>
        <w:t>D</w:t>
      </w:r>
      <w:r>
        <w:rPr>
          <w:rStyle w:val="afb"/>
          <w:rFonts w:hint="eastAsia"/>
        </w:rPr>
        <w:t>.</w:t>
      </w:r>
      <w:r>
        <w:rPr>
          <w:rStyle w:val="afb"/>
        </w:rPr>
        <w:t xml:space="preserve"> 0</w:t>
      </w:r>
      <w:r>
        <w:rPr>
          <w:rStyle w:val="afb"/>
          <w:rFonts w:hint="eastAsia"/>
        </w:rPr>
        <w:t>.</w:t>
      </w:r>
      <w:r>
        <w:rPr>
          <w:rStyle w:val="afb"/>
        </w:rPr>
        <w:t xml:space="preserve"> 5</w:t>
      </w:r>
      <w:r>
        <w:rPr>
          <w:rFonts w:eastAsia="宋体" w:hint="eastAsia"/>
        </w:rPr>
        <w:t xml:space="preserve">  </w:t>
      </w:r>
      <w:proofErr w:type="gramStart"/>
      <w:r>
        <w:rPr>
          <w:rFonts w:eastAsia="宋体" w:hint="eastAsia"/>
        </w:rPr>
        <w:t>大力夹可按图</w:t>
      </w:r>
      <w:proofErr w:type="gramEnd"/>
      <w:r>
        <w:rPr>
          <w:rFonts w:eastAsia="宋体"/>
        </w:rPr>
        <w:t>D</w:t>
      </w:r>
      <w:r>
        <w:rPr>
          <w:rFonts w:eastAsia="宋体" w:hint="eastAsia"/>
        </w:rPr>
        <w:t>.</w:t>
      </w:r>
      <w:r>
        <w:rPr>
          <w:rFonts w:eastAsia="宋体" w:cs="Times New Roman"/>
        </w:rPr>
        <w:t>0</w:t>
      </w:r>
      <w:r>
        <w:rPr>
          <w:rFonts w:eastAsia="宋体" w:hint="eastAsia"/>
        </w:rPr>
        <w:t>.</w:t>
      </w:r>
      <w:r>
        <w:rPr>
          <w:rFonts w:eastAsia="宋体" w:cs="Times New Roman"/>
        </w:rPr>
        <w:t>5</w:t>
      </w:r>
      <w:r>
        <w:rPr>
          <w:rFonts w:eastAsia="宋体" w:hint="eastAsia"/>
        </w:rPr>
        <w:t>-</w:t>
      </w:r>
      <w:r>
        <w:rPr>
          <w:rFonts w:eastAsia="宋体" w:cs="Times New Roman"/>
        </w:rPr>
        <w:t>1</w:t>
      </w:r>
      <w:r>
        <w:rPr>
          <w:rFonts w:eastAsia="宋体" w:hint="eastAsia"/>
        </w:rPr>
        <w:t>和</w:t>
      </w:r>
      <w:r>
        <w:rPr>
          <w:rFonts w:eastAsia="宋体"/>
        </w:rPr>
        <w:t>D</w:t>
      </w:r>
      <w:r>
        <w:rPr>
          <w:rFonts w:eastAsia="宋体" w:hint="eastAsia"/>
        </w:rPr>
        <w:t>.</w:t>
      </w:r>
      <w:r>
        <w:rPr>
          <w:rFonts w:eastAsia="宋体" w:cs="Times New Roman"/>
        </w:rPr>
        <w:t>0</w:t>
      </w:r>
      <w:r>
        <w:rPr>
          <w:rFonts w:eastAsia="宋体" w:hint="eastAsia"/>
        </w:rPr>
        <w:t>.</w:t>
      </w:r>
      <w:r>
        <w:rPr>
          <w:rFonts w:eastAsia="宋体" w:cs="Times New Roman"/>
        </w:rPr>
        <w:t>5</w:t>
      </w:r>
      <w:r>
        <w:rPr>
          <w:rFonts w:eastAsia="宋体" w:hint="eastAsia"/>
        </w:rPr>
        <w:t>-</w:t>
      </w:r>
      <w:r>
        <w:rPr>
          <w:rFonts w:eastAsia="宋体" w:cs="Times New Roman"/>
        </w:rPr>
        <w:t>2</w:t>
      </w:r>
      <w:r>
        <w:rPr>
          <w:rFonts w:eastAsia="宋体" w:hint="eastAsia"/>
        </w:rPr>
        <w:t>的构造形式采用。</w:t>
      </w:r>
    </w:p>
    <w:p w14:paraId="18114E1A" w14:textId="5FDF90EC" w:rsidR="005667FD" w:rsidRDefault="005667FD" w:rsidP="005667FD">
      <w:pPr>
        <w:jc w:val="center"/>
      </w:pPr>
      <w:r>
        <w:rPr>
          <w:noProof/>
        </w:rPr>
        <w:lastRenderedPageBreak/>
        <w:drawing>
          <wp:inline distT="0" distB="0" distL="0" distR="0" wp14:anchorId="3B1E69C0" wp14:editId="10E551A7">
            <wp:extent cx="5760000" cy="2585758"/>
            <wp:effectExtent l="0" t="0" r="0" b="508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t="6483"/>
                    <a:stretch/>
                  </pic:blipFill>
                  <pic:spPr bwMode="auto">
                    <a:xfrm>
                      <a:off x="0" y="0"/>
                      <a:ext cx="5760000" cy="2585758"/>
                    </a:xfrm>
                    <a:prstGeom prst="rect">
                      <a:avLst/>
                    </a:prstGeom>
                    <a:ln>
                      <a:noFill/>
                    </a:ln>
                    <a:extLst>
                      <a:ext uri="{53640926-AAD7-44D8-BBD7-CCE9431645EC}">
                        <a14:shadowObscured xmlns:a14="http://schemas.microsoft.com/office/drawing/2010/main"/>
                      </a:ext>
                    </a:extLst>
                  </pic:spPr>
                </pic:pic>
              </a:graphicData>
            </a:graphic>
          </wp:inline>
        </w:drawing>
      </w:r>
    </w:p>
    <w:p w14:paraId="6AEE0AB8" w14:textId="77777777" w:rsidR="005667FD" w:rsidRPr="009977B9" w:rsidRDefault="005667FD" w:rsidP="005667FD">
      <w:pPr>
        <w:jc w:val="center"/>
        <w:rPr>
          <w:rStyle w:val="af6"/>
          <w:rFonts w:cs="Times New Roman"/>
          <w:bCs w:val="0"/>
          <w:color w:val="auto"/>
          <w:spacing w:val="0"/>
          <w:sz w:val="15"/>
        </w:rPr>
      </w:pPr>
      <w:r w:rsidRPr="009977B9">
        <w:rPr>
          <w:rStyle w:val="af5"/>
          <w:rFonts w:cs="Times New Roman"/>
          <w:color w:val="auto"/>
        </w:rPr>
        <w:t>1—</w:t>
      </w:r>
      <w:r w:rsidRPr="009977B9">
        <w:rPr>
          <w:rStyle w:val="af5"/>
          <w:rFonts w:cs="Times New Roman" w:hint="eastAsia"/>
          <w:color w:val="auto"/>
        </w:rPr>
        <w:t>支承梁</w:t>
      </w:r>
      <w:r w:rsidRPr="009977B9">
        <w:rPr>
          <w:rStyle w:val="af5"/>
          <w:rFonts w:cs="Times New Roman"/>
          <w:color w:val="auto"/>
        </w:rPr>
        <w:t>；</w:t>
      </w:r>
      <w:r w:rsidRPr="009977B9">
        <w:rPr>
          <w:rStyle w:val="af5"/>
          <w:rFonts w:cs="Times New Roman"/>
          <w:color w:val="auto"/>
        </w:rPr>
        <w:t>2—</w:t>
      </w:r>
      <w:r w:rsidRPr="009977B9">
        <w:rPr>
          <w:rStyle w:val="af5"/>
          <w:rFonts w:cs="Times New Roman" w:hint="eastAsia"/>
          <w:color w:val="auto"/>
        </w:rPr>
        <w:t>支承梁</w:t>
      </w:r>
      <w:r w:rsidRPr="009977B9">
        <w:rPr>
          <w:rStyle w:val="af5"/>
          <w:rFonts w:cs="Times New Roman"/>
          <w:color w:val="auto"/>
        </w:rPr>
        <w:t>；</w:t>
      </w:r>
      <w:r w:rsidRPr="009977B9">
        <w:rPr>
          <w:rStyle w:val="af5"/>
          <w:rFonts w:cs="Times New Roman"/>
          <w:color w:val="auto"/>
        </w:rPr>
        <w:t>3</w:t>
      </w:r>
      <w:proofErr w:type="gramStart"/>
      <w:r w:rsidRPr="009977B9">
        <w:rPr>
          <w:rStyle w:val="af5"/>
          <w:rFonts w:cs="Times New Roman"/>
          <w:color w:val="auto"/>
        </w:rPr>
        <w:t>—</w:t>
      </w:r>
      <w:r w:rsidRPr="009977B9">
        <w:rPr>
          <w:rStyle w:val="af5"/>
          <w:rFonts w:cs="Times New Roman" w:hint="eastAsia"/>
          <w:color w:val="auto"/>
        </w:rPr>
        <w:t>大力</w:t>
      </w:r>
      <w:proofErr w:type="gramEnd"/>
      <w:r w:rsidRPr="009977B9">
        <w:rPr>
          <w:rStyle w:val="af5"/>
          <w:rFonts w:cs="Times New Roman" w:hint="eastAsia"/>
          <w:color w:val="auto"/>
        </w:rPr>
        <w:t>夹</w:t>
      </w:r>
    </w:p>
    <w:p w14:paraId="491E23CB" w14:textId="77777777" w:rsidR="005667FD" w:rsidRPr="009977B9" w:rsidRDefault="005667FD" w:rsidP="005667FD">
      <w:pPr>
        <w:jc w:val="center"/>
        <w:rPr>
          <w:rStyle w:val="af6"/>
          <w:rFonts w:eastAsia="宋体"/>
          <w:color w:val="auto"/>
        </w:rPr>
      </w:pPr>
      <w:r w:rsidRPr="009977B9">
        <w:rPr>
          <w:rStyle w:val="af6"/>
          <w:rFonts w:eastAsia="宋体" w:hint="eastAsia"/>
          <w:color w:val="auto"/>
        </w:rPr>
        <w:t>图</w:t>
      </w:r>
      <w:r w:rsidRPr="009977B9">
        <w:rPr>
          <w:rStyle w:val="af6"/>
          <w:rFonts w:eastAsia="宋体"/>
          <w:color w:val="auto"/>
        </w:rPr>
        <w:t>D</w:t>
      </w:r>
      <w:r w:rsidRPr="009977B9">
        <w:rPr>
          <w:rStyle w:val="af6"/>
          <w:rFonts w:eastAsia="宋体" w:hint="eastAsia"/>
          <w:color w:val="auto"/>
        </w:rPr>
        <w:t>.</w:t>
      </w:r>
      <w:r w:rsidRPr="009977B9">
        <w:rPr>
          <w:rStyle w:val="af6"/>
          <w:rFonts w:eastAsia="宋体" w:cs="Times New Roman"/>
          <w:color w:val="auto"/>
        </w:rPr>
        <w:t>0</w:t>
      </w:r>
      <w:r w:rsidRPr="009977B9">
        <w:rPr>
          <w:rStyle w:val="af6"/>
          <w:rFonts w:eastAsia="宋体" w:hint="eastAsia"/>
          <w:color w:val="auto"/>
        </w:rPr>
        <w:t>.</w:t>
      </w:r>
      <w:r w:rsidRPr="009977B9">
        <w:rPr>
          <w:rStyle w:val="af6"/>
          <w:rFonts w:eastAsia="宋体" w:cs="Times New Roman"/>
          <w:color w:val="auto"/>
        </w:rPr>
        <w:t>5</w:t>
      </w:r>
      <w:r w:rsidRPr="009977B9">
        <w:rPr>
          <w:rStyle w:val="af6"/>
          <w:rFonts w:eastAsia="宋体" w:hint="eastAsia"/>
          <w:color w:val="auto"/>
        </w:rPr>
        <w:t>-</w:t>
      </w:r>
      <w:r w:rsidRPr="009977B9">
        <w:rPr>
          <w:rStyle w:val="af6"/>
          <w:rFonts w:eastAsia="宋体" w:cs="Times New Roman"/>
          <w:color w:val="auto"/>
        </w:rPr>
        <w:t>1</w:t>
      </w:r>
      <w:r w:rsidRPr="009977B9">
        <w:rPr>
          <w:rStyle w:val="af6"/>
          <w:rFonts w:eastAsia="宋体" w:hint="eastAsia"/>
          <w:color w:val="auto"/>
        </w:rPr>
        <w:t xml:space="preserve">  </w:t>
      </w:r>
      <w:r w:rsidRPr="009977B9">
        <w:rPr>
          <w:rStyle w:val="af6"/>
          <w:rFonts w:eastAsia="宋体" w:hint="eastAsia"/>
          <w:color w:val="auto"/>
        </w:rPr>
        <w:t>大力夹连接方式示意图</w:t>
      </w:r>
    </w:p>
    <w:p w14:paraId="245004D4" w14:textId="77777777" w:rsidR="005667FD" w:rsidRPr="00560BD0" w:rsidRDefault="005667FD" w:rsidP="005667FD">
      <w:pPr>
        <w:jc w:val="center"/>
      </w:pPr>
      <w:r>
        <w:rPr>
          <w:noProof/>
        </w:rPr>
        <w:drawing>
          <wp:inline distT="0" distB="0" distL="0" distR="0" wp14:anchorId="59B523E2" wp14:editId="6DA0D9E2">
            <wp:extent cx="5760000" cy="2177676"/>
            <wp:effectExtent l="0" t="0" r="0" b="0"/>
            <wp:docPr id="320338539" name="图片 320338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3116" b="12760"/>
                    <a:stretch/>
                  </pic:blipFill>
                  <pic:spPr bwMode="auto">
                    <a:xfrm>
                      <a:off x="0" y="0"/>
                      <a:ext cx="5760000" cy="2177676"/>
                    </a:xfrm>
                    <a:prstGeom prst="rect">
                      <a:avLst/>
                    </a:prstGeom>
                    <a:ln>
                      <a:noFill/>
                    </a:ln>
                    <a:extLst>
                      <a:ext uri="{53640926-AAD7-44D8-BBD7-CCE9431645EC}">
                        <a14:shadowObscured xmlns:a14="http://schemas.microsoft.com/office/drawing/2010/main"/>
                      </a:ext>
                    </a:extLst>
                  </pic:spPr>
                </pic:pic>
              </a:graphicData>
            </a:graphic>
          </wp:inline>
        </w:drawing>
      </w:r>
    </w:p>
    <w:p w14:paraId="2CD609F1" w14:textId="77777777" w:rsidR="005667FD" w:rsidRDefault="005667FD" w:rsidP="005667FD">
      <w:pPr>
        <w:jc w:val="center"/>
        <w:rPr>
          <w:rStyle w:val="af6"/>
          <w:rFonts w:eastAsia="宋体"/>
        </w:rPr>
      </w:pPr>
    </w:p>
    <w:p w14:paraId="2A481C9F" w14:textId="3B76D99F" w:rsidR="005667FD" w:rsidRPr="007E1F19" w:rsidRDefault="005667FD" w:rsidP="005667FD">
      <w:pPr>
        <w:jc w:val="center"/>
        <w:rPr>
          <w:rStyle w:val="af6"/>
          <w:rFonts w:cs="Times New Roman"/>
          <w:bCs w:val="0"/>
          <w:color w:val="auto"/>
          <w:spacing w:val="0"/>
          <w:sz w:val="15"/>
        </w:rPr>
      </w:pPr>
      <w:r w:rsidRPr="007E1F19">
        <w:rPr>
          <w:rStyle w:val="af5"/>
          <w:rFonts w:cs="Times New Roman"/>
          <w:color w:val="auto"/>
        </w:rPr>
        <w:t>1—</w:t>
      </w:r>
      <w:r w:rsidRPr="007E1F19">
        <w:rPr>
          <w:rStyle w:val="af5"/>
          <w:rFonts w:cs="Times New Roman" w:hint="eastAsia"/>
          <w:color w:val="auto"/>
        </w:rPr>
        <w:t>螺栓</w:t>
      </w:r>
      <w:r w:rsidRPr="007E1F19">
        <w:rPr>
          <w:rStyle w:val="af5"/>
          <w:rFonts w:cs="Times New Roman"/>
          <w:color w:val="auto"/>
        </w:rPr>
        <w:t>；</w:t>
      </w:r>
      <w:r w:rsidRPr="007E1F19">
        <w:rPr>
          <w:rStyle w:val="af5"/>
          <w:rFonts w:cs="Times New Roman"/>
          <w:color w:val="auto"/>
        </w:rPr>
        <w:t>2—</w:t>
      </w:r>
      <w:r w:rsidR="000B13C2" w:rsidRPr="007E1F19">
        <w:rPr>
          <w:rStyle w:val="af5"/>
          <w:rFonts w:cs="Times New Roman" w:hint="eastAsia"/>
          <w:color w:val="auto"/>
        </w:rPr>
        <w:t>C</w:t>
      </w:r>
      <w:r w:rsidR="000B13C2" w:rsidRPr="007E1F19">
        <w:rPr>
          <w:rStyle w:val="af5"/>
          <w:rFonts w:cs="Times New Roman" w:hint="eastAsia"/>
          <w:color w:val="auto"/>
        </w:rPr>
        <w:t>型钢</w:t>
      </w:r>
    </w:p>
    <w:p w14:paraId="2B7ED0D6" w14:textId="77777777" w:rsidR="005667FD" w:rsidRDefault="005667FD" w:rsidP="005667FD">
      <w:pPr>
        <w:jc w:val="center"/>
        <w:rPr>
          <w:rStyle w:val="af6"/>
          <w:rFonts w:eastAsia="宋体"/>
        </w:rPr>
      </w:pPr>
      <w:r>
        <w:rPr>
          <w:rStyle w:val="af6"/>
          <w:rFonts w:eastAsia="宋体" w:hint="eastAsia"/>
        </w:rPr>
        <w:t>图</w:t>
      </w:r>
      <w:r>
        <w:rPr>
          <w:rStyle w:val="af6"/>
          <w:rFonts w:eastAsia="宋体"/>
        </w:rPr>
        <w:t>D</w:t>
      </w:r>
      <w:r>
        <w:rPr>
          <w:rStyle w:val="af6"/>
          <w:rFonts w:eastAsia="宋体" w:hint="eastAsia"/>
        </w:rPr>
        <w:t>.</w:t>
      </w:r>
      <w:r>
        <w:rPr>
          <w:rStyle w:val="af6"/>
          <w:rFonts w:eastAsia="宋体" w:cs="Times New Roman"/>
        </w:rPr>
        <w:t>0</w:t>
      </w:r>
      <w:r>
        <w:rPr>
          <w:rStyle w:val="af6"/>
          <w:rFonts w:eastAsia="宋体" w:hint="eastAsia"/>
        </w:rPr>
        <w:t>.</w:t>
      </w:r>
      <w:r>
        <w:rPr>
          <w:rStyle w:val="af6"/>
          <w:rFonts w:eastAsia="宋体" w:cs="Times New Roman"/>
        </w:rPr>
        <w:t>5</w:t>
      </w:r>
      <w:r>
        <w:rPr>
          <w:rStyle w:val="af6"/>
          <w:rFonts w:eastAsia="宋体" w:hint="eastAsia"/>
        </w:rPr>
        <w:t>-</w:t>
      </w:r>
      <w:r>
        <w:rPr>
          <w:rStyle w:val="af6"/>
          <w:rFonts w:eastAsia="宋体" w:cs="Times New Roman"/>
        </w:rPr>
        <w:t>2</w:t>
      </w:r>
      <w:r>
        <w:rPr>
          <w:rStyle w:val="af6"/>
          <w:rFonts w:eastAsia="宋体" w:hint="eastAsia"/>
        </w:rPr>
        <w:t xml:space="preserve">  </w:t>
      </w:r>
      <w:r>
        <w:rPr>
          <w:rStyle w:val="af6"/>
          <w:rFonts w:eastAsia="宋体" w:hint="eastAsia"/>
        </w:rPr>
        <w:t>大力</w:t>
      </w:r>
      <w:proofErr w:type="gramStart"/>
      <w:r>
        <w:rPr>
          <w:rStyle w:val="af6"/>
          <w:rFonts w:eastAsia="宋体" w:hint="eastAsia"/>
        </w:rPr>
        <w:t>夹结构</w:t>
      </w:r>
      <w:proofErr w:type="gramEnd"/>
      <w:r>
        <w:rPr>
          <w:rStyle w:val="af6"/>
          <w:rFonts w:eastAsia="宋体" w:hint="eastAsia"/>
        </w:rPr>
        <w:t>示意图</w:t>
      </w:r>
    </w:p>
    <w:p w14:paraId="2554C2E9" w14:textId="03B5AB50" w:rsidR="00F726B1" w:rsidRDefault="00C151EB" w:rsidP="00653EDE">
      <w:pPr>
        <w:jc w:val="center"/>
        <w:rPr>
          <w:rFonts w:eastAsia="宋体" w:cs="Times New Roman"/>
          <w:b/>
          <w:kern w:val="44"/>
          <w:sz w:val="26"/>
          <w:szCs w:val="24"/>
        </w:rPr>
      </w:pPr>
      <w:r>
        <w:br w:type="page"/>
      </w:r>
    </w:p>
    <w:p w14:paraId="3704C663" w14:textId="77777777" w:rsidR="00B34EA5" w:rsidRDefault="00B34EA5" w:rsidP="00B34EA5">
      <w:pPr>
        <w:pStyle w:val="12"/>
        <w:spacing w:before="652"/>
      </w:pPr>
      <w:bookmarkStart w:id="300" w:name="_Toc63241215"/>
      <w:bookmarkStart w:id="301" w:name="_Toc63179443"/>
      <w:bookmarkStart w:id="302" w:name="_Toc63241149"/>
      <w:bookmarkStart w:id="303" w:name="_Toc63241091"/>
      <w:bookmarkStart w:id="304" w:name="_Toc63177830"/>
      <w:bookmarkStart w:id="305" w:name="_Toc63240807"/>
      <w:bookmarkStart w:id="306" w:name="_Toc90301835"/>
    </w:p>
    <w:p w14:paraId="3FC6192B" w14:textId="722F6947" w:rsidR="00F726B1" w:rsidRPr="000A7A85" w:rsidRDefault="00C151EB" w:rsidP="00B34EA5">
      <w:pPr>
        <w:pStyle w:val="12"/>
        <w:spacing w:before="652"/>
      </w:pPr>
      <w:bookmarkStart w:id="307" w:name="_Toc163055297"/>
      <w:bookmarkStart w:id="308" w:name="_Toc164867073"/>
      <w:r w:rsidRPr="000A7A85">
        <w:rPr>
          <w:rFonts w:hint="eastAsia"/>
        </w:rPr>
        <w:t>附录</w:t>
      </w:r>
      <w:r w:rsidRPr="000A7A85">
        <w:t>E</w:t>
      </w:r>
      <w:r w:rsidRPr="000A7A85">
        <w:rPr>
          <w:rFonts w:hint="eastAsia"/>
        </w:rPr>
        <w:t xml:space="preserve">  </w:t>
      </w:r>
      <w:r w:rsidRPr="000A7A85">
        <w:rPr>
          <w:rFonts w:hint="eastAsia"/>
        </w:rPr>
        <w:t>张弦梁对应土压力</w:t>
      </w:r>
      <w:bookmarkEnd w:id="300"/>
      <w:bookmarkEnd w:id="301"/>
      <w:bookmarkEnd w:id="302"/>
      <w:bookmarkEnd w:id="303"/>
      <w:bookmarkEnd w:id="304"/>
      <w:bookmarkEnd w:id="305"/>
      <w:bookmarkEnd w:id="306"/>
      <w:bookmarkEnd w:id="307"/>
      <w:r w:rsidR="00085B64">
        <w:rPr>
          <w:rFonts w:hint="eastAsia"/>
        </w:rPr>
        <w:t>荷载</w:t>
      </w:r>
      <w:proofErr w:type="gramStart"/>
      <w:r w:rsidR="00085B64">
        <w:rPr>
          <w:rFonts w:hint="eastAsia"/>
        </w:rPr>
        <w:t>选型表</w:t>
      </w:r>
      <w:bookmarkEnd w:id="308"/>
      <w:proofErr w:type="gramEnd"/>
      <w:r w:rsidR="009A7F81">
        <w:fldChar w:fldCharType="begin"/>
      </w:r>
      <w:r w:rsidR="009A7F81">
        <w:instrText xml:space="preserve"> TC  "</w:instrText>
      </w:r>
      <w:r w:rsidR="009A7F81" w:rsidRPr="009042E2">
        <w:instrText xml:space="preserve"> </w:instrText>
      </w:r>
      <w:bookmarkStart w:id="309" w:name="_Toc164867109"/>
      <w:r w:rsidR="009A7F81">
        <w:instrText xml:space="preserve">Appendix </w:instrText>
      </w:r>
      <w:r w:rsidR="00AD0283">
        <w:instrText>E</w:instrText>
      </w:r>
      <w:r w:rsidR="009A7F81">
        <w:instrText xml:space="preserve"> </w:instrText>
      </w:r>
      <w:r w:rsidR="009A7F81" w:rsidRPr="009042E2">
        <w:instrText xml:space="preserve"> </w:instrText>
      </w:r>
      <w:r w:rsidR="00085B64" w:rsidRPr="00085B64">
        <w:instrText xml:space="preserve">Selection Table for Soil Pressure Load Corresponding to </w:instrText>
      </w:r>
      <w:r w:rsidR="009A7F81">
        <w:instrText>T</w:instrText>
      </w:r>
      <w:r w:rsidR="009A7F81" w:rsidRPr="00CD2B03">
        <w:instrText xml:space="preserve">ensile </w:instrText>
      </w:r>
      <w:r w:rsidR="009A7F81">
        <w:instrText>B</w:instrText>
      </w:r>
      <w:r w:rsidR="009A7F81" w:rsidRPr="00CD2B03">
        <w:instrText>eam</w:instrText>
      </w:r>
      <w:bookmarkEnd w:id="309"/>
      <w:r w:rsidR="009A7F81">
        <w:instrText xml:space="preserve">" \l 1 </w:instrText>
      </w:r>
      <w:r w:rsidR="009A7F81">
        <w:fldChar w:fldCharType="end"/>
      </w:r>
    </w:p>
    <w:p w14:paraId="2DC06D20" w14:textId="77777777" w:rsidR="00F726B1" w:rsidRDefault="00C151EB">
      <w:pPr>
        <w:jc w:val="center"/>
        <w:rPr>
          <w:rStyle w:val="af"/>
        </w:rPr>
      </w:pPr>
      <w:r>
        <w:rPr>
          <w:rStyle w:val="af"/>
          <w:rFonts w:hint="eastAsia"/>
        </w:rPr>
        <w:t>（资料性附录）</w:t>
      </w:r>
    </w:p>
    <w:p w14:paraId="4A272AAF" w14:textId="77777777" w:rsidR="00F726B1" w:rsidRDefault="00C151EB">
      <w:pPr>
        <w:jc w:val="center"/>
        <w:rPr>
          <w:rStyle w:val="af7"/>
        </w:rPr>
      </w:pPr>
      <w:r>
        <w:rPr>
          <w:rStyle w:val="af7"/>
          <w:rFonts w:hAnsi="黑体" w:hint="eastAsia"/>
        </w:rPr>
        <w:t>表</w:t>
      </w:r>
      <w:r>
        <w:rPr>
          <w:rStyle w:val="af7"/>
        </w:rPr>
        <w:t>E</w:t>
      </w:r>
      <w:r>
        <w:rPr>
          <w:rStyle w:val="af7"/>
          <w:rFonts w:hint="eastAsia"/>
        </w:rPr>
        <w:t xml:space="preserve">  </w:t>
      </w:r>
      <w:r>
        <w:rPr>
          <w:rStyle w:val="af7"/>
          <w:rFonts w:hAnsi="黑体" w:hint="eastAsia"/>
        </w:rPr>
        <w:t>各种张弦梁对应极限土压力（</w:t>
      </w:r>
      <w:proofErr w:type="spellStart"/>
      <w:r>
        <w:rPr>
          <w:rStyle w:val="af7"/>
          <w:rFonts w:hint="eastAsia"/>
        </w:rPr>
        <w:t>kN</w:t>
      </w:r>
      <w:proofErr w:type="spellEnd"/>
      <w:r>
        <w:rPr>
          <w:rStyle w:val="af7"/>
          <w:rFonts w:hint="eastAsia"/>
        </w:rPr>
        <w:t>/m</w:t>
      </w:r>
      <w:r>
        <w:rPr>
          <w:rStyle w:val="af7"/>
          <w:rFonts w:hAnsi="黑体" w:hint="eastAsia"/>
        </w:rPr>
        <w:t>）</w:t>
      </w:r>
    </w:p>
    <w:tbl>
      <w:tblPr>
        <w:tblW w:w="6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680"/>
        <w:gridCol w:w="680"/>
        <w:gridCol w:w="680"/>
        <w:gridCol w:w="680"/>
        <w:gridCol w:w="677"/>
        <w:gridCol w:w="676"/>
        <w:gridCol w:w="676"/>
        <w:gridCol w:w="691"/>
      </w:tblGrid>
      <w:tr w:rsidR="00F726B1" w14:paraId="2DFF7AA4" w14:textId="77777777">
        <w:trPr>
          <w:trHeight w:val="199"/>
          <w:jc w:val="center"/>
        </w:trPr>
        <w:tc>
          <w:tcPr>
            <w:tcW w:w="858" w:type="dxa"/>
            <w:tcBorders>
              <w:top w:val="single" w:sz="12" w:space="0" w:color="auto"/>
              <w:left w:val="single" w:sz="12" w:space="0" w:color="auto"/>
            </w:tcBorders>
            <w:shd w:val="clear" w:color="auto" w:fill="auto"/>
            <w:vAlign w:val="bottom"/>
          </w:tcPr>
          <w:p w14:paraId="5B9D4F0B" w14:textId="7424C4C2" w:rsidR="00F726B1" w:rsidRDefault="00C151EB">
            <w:pPr>
              <w:jc w:val="center"/>
              <w:rPr>
                <w:rStyle w:val="af5"/>
                <w:rFonts w:cs="Times New Roman"/>
              </w:rPr>
            </w:pPr>
            <w:proofErr w:type="gramStart"/>
            <w:r>
              <w:rPr>
                <w:rStyle w:val="af5"/>
                <w:rFonts w:cs="Times New Roman" w:hint="eastAsia"/>
              </w:rPr>
              <w:t>撑杆肢数</w:t>
            </w:r>
            <w:proofErr w:type="gramEnd"/>
          </w:p>
        </w:tc>
        <w:tc>
          <w:tcPr>
            <w:tcW w:w="2720" w:type="dxa"/>
            <w:gridSpan w:val="4"/>
            <w:tcBorders>
              <w:top w:val="single" w:sz="12" w:space="0" w:color="auto"/>
            </w:tcBorders>
            <w:shd w:val="clear" w:color="auto" w:fill="auto"/>
            <w:noWrap/>
            <w:vAlign w:val="center"/>
          </w:tcPr>
          <w:p w14:paraId="26D5A918" w14:textId="16CCD701" w:rsidR="00F726B1" w:rsidRDefault="00E016B2">
            <w:pPr>
              <w:jc w:val="center"/>
              <w:rPr>
                <w:rStyle w:val="af5"/>
                <w:rFonts w:cs="Times New Roman"/>
              </w:rPr>
            </w:pPr>
            <w:r>
              <w:rPr>
                <w:noProof/>
              </w:rPr>
              <mc:AlternateContent>
                <mc:Choice Requires="wps">
                  <w:drawing>
                    <wp:anchor distT="0" distB="0" distL="114300" distR="114300" simplePos="0" relativeHeight="251663360" behindDoc="0" locked="0" layoutInCell="1" allowOverlap="1" wp14:anchorId="47FB1EF4" wp14:editId="0485A9B9">
                      <wp:simplePos x="0" y="0"/>
                      <wp:positionH relativeFrom="column">
                        <wp:posOffset>-320675</wp:posOffset>
                      </wp:positionH>
                      <wp:positionV relativeFrom="paragraph">
                        <wp:posOffset>113030</wp:posOffset>
                      </wp:positionV>
                      <wp:extent cx="587375" cy="278130"/>
                      <wp:effectExtent l="0" t="0" r="0" b="0"/>
                      <wp:wrapNone/>
                      <wp:docPr id="1892173224"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375" cy="278130"/>
                              </a:xfrm>
                              <a:prstGeom prst="rect">
                                <a:avLst/>
                              </a:prstGeom>
                              <a:noFill/>
                              <a:ln>
                                <a:noFill/>
                              </a:ln>
                            </wps:spPr>
                            <wps:txbx>
                              <w:txbxContent>
                                <w:p w14:paraId="57FD2DDF" w14:textId="77777777" w:rsidR="00AF1806" w:rsidRDefault="00AF1806">
                                  <w:pPr>
                                    <w:rPr>
                                      <w:b/>
                                      <w:sz w:val="12"/>
                                      <w:szCs w:val="12"/>
                                    </w:rPr>
                                  </w:pPr>
                                  <w:r>
                                    <w:rPr>
                                      <w:rFonts w:hint="eastAsia"/>
                                      <w:b/>
                                      <w:sz w:val="12"/>
                                      <w:szCs w:val="12"/>
                                    </w:rPr>
                                    <w:t>跨度</w:t>
                                  </w:r>
                                </w:p>
                              </w:txbxContent>
                            </wps:txbx>
                            <wps:bodyPr upright="1"/>
                          </wps:wsp>
                        </a:graphicData>
                      </a:graphic>
                      <wp14:sizeRelH relativeFrom="margin">
                        <wp14:pctWidth>0</wp14:pctWidth>
                      </wp14:sizeRelH>
                      <wp14:sizeRelV relativeFrom="margin">
                        <wp14:pctHeight>0</wp14:pctHeight>
                      </wp14:sizeRelV>
                    </wp:anchor>
                  </w:drawing>
                </mc:Choice>
                <mc:Fallback>
                  <w:pict>
                    <v:shapetype w14:anchorId="47FB1EF4" id="_x0000_t202" coordsize="21600,21600" o:spt="202" path="m,l,21600r21600,l21600,xe">
                      <v:stroke joinstyle="miter"/>
                      <v:path gradientshapeok="t" o:connecttype="rect"/>
                    </v:shapetype>
                    <v:shape id="文本框 5" o:spid="_x0000_s1026" type="#_x0000_t202" style="position:absolute;left:0;text-align:left;margin-left:-25.25pt;margin-top:8.9pt;width:46.25pt;height:2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" filled="f" stroked="f">
                      <v:textbox>
                        <w:txbxContent>
                          <w:p w14:paraId="57FD2DDF" w14:textId="77777777" w:rsidR="00AF1806" w:rsidRDefault="00AF1806">
                            <w:pPr>
                              <w:rPr>
                                <w:b/>
                                <w:sz w:val="12"/>
                                <w:szCs w:val="12"/>
                              </w:rPr>
                            </w:pPr>
                            <w:r>
                              <w:rPr>
                                <w:rFonts w:hint="eastAsia"/>
                                <w:b/>
                                <w:sz w:val="12"/>
                                <w:szCs w:val="12"/>
                              </w:rPr>
                              <w:t>跨度</w:t>
                            </w:r>
                          </w:p>
                        </w:txbxContent>
                      </v:textbox>
                    </v:shape>
                  </w:pict>
                </mc:Fallback>
              </mc:AlternateContent>
            </w:r>
            <w:r w:rsidR="00C151EB">
              <w:rPr>
                <w:rStyle w:val="af5"/>
                <w:rFonts w:cs="Times New Roman" w:hint="eastAsia"/>
              </w:rPr>
              <w:t>双肢</w:t>
            </w:r>
          </w:p>
        </w:tc>
        <w:tc>
          <w:tcPr>
            <w:tcW w:w="2720" w:type="dxa"/>
            <w:gridSpan w:val="4"/>
            <w:tcBorders>
              <w:top w:val="single" w:sz="12" w:space="0" w:color="auto"/>
              <w:right w:val="single" w:sz="12" w:space="0" w:color="auto"/>
            </w:tcBorders>
            <w:shd w:val="clear" w:color="auto" w:fill="auto"/>
            <w:noWrap/>
            <w:vAlign w:val="center"/>
          </w:tcPr>
          <w:p w14:paraId="6DC4B277" w14:textId="77777777" w:rsidR="00F726B1" w:rsidRDefault="00C151EB">
            <w:pPr>
              <w:jc w:val="center"/>
              <w:rPr>
                <w:rStyle w:val="af5"/>
                <w:rFonts w:cs="Times New Roman"/>
              </w:rPr>
            </w:pPr>
            <w:r>
              <w:rPr>
                <w:rStyle w:val="af5"/>
                <w:rFonts w:cs="Times New Roman" w:hint="eastAsia"/>
              </w:rPr>
              <w:t>三肢</w:t>
            </w:r>
          </w:p>
        </w:tc>
      </w:tr>
      <w:tr w:rsidR="00F726B1" w14:paraId="794DF523" w14:textId="77777777">
        <w:trPr>
          <w:trHeight w:val="402"/>
          <w:jc w:val="center"/>
        </w:trPr>
        <w:tc>
          <w:tcPr>
            <w:tcW w:w="858" w:type="dxa"/>
            <w:tcBorders>
              <w:left w:val="single" w:sz="12" w:space="0" w:color="auto"/>
            </w:tcBorders>
            <w:shd w:val="clear" w:color="auto" w:fill="auto"/>
            <w:vAlign w:val="center"/>
          </w:tcPr>
          <w:p w14:paraId="3D109F59" w14:textId="65F367C8" w:rsidR="00F726B1" w:rsidRDefault="00E016B2">
            <w:pPr>
              <w:jc w:val="center"/>
              <w:rPr>
                <w:rStyle w:val="af5"/>
                <w:rFonts w:cs="Times New Roman"/>
              </w:rPr>
            </w:pPr>
            <w:r>
              <w:rPr>
                <w:noProof/>
              </w:rPr>
              <mc:AlternateContent>
                <mc:Choice Requires="wps">
                  <w:drawing>
                    <wp:anchor distT="0" distB="0" distL="114300" distR="114300" simplePos="0" relativeHeight="251662336" behindDoc="0" locked="0" layoutInCell="1" allowOverlap="1" wp14:anchorId="7192DC54" wp14:editId="47A6D2D7">
                      <wp:simplePos x="0" y="0"/>
                      <wp:positionH relativeFrom="column">
                        <wp:posOffset>-123825</wp:posOffset>
                      </wp:positionH>
                      <wp:positionV relativeFrom="paragraph">
                        <wp:posOffset>62865</wp:posOffset>
                      </wp:positionV>
                      <wp:extent cx="380365" cy="278130"/>
                      <wp:effectExtent l="0" t="0" r="0" b="0"/>
                      <wp:wrapNone/>
                      <wp:docPr id="1104111243"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365" cy="278130"/>
                              </a:xfrm>
                              <a:prstGeom prst="rect">
                                <a:avLst/>
                              </a:prstGeom>
                              <a:noFill/>
                              <a:ln>
                                <a:noFill/>
                              </a:ln>
                            </wps:spPr>
                            <wps:txbx>
                              <w:txbxContent>
                                <w:p w14:paraId="2DE26797" w14:textId="77777777" w:rsidR="00AF1806" w:rsidRDefault="00AF1806">
                                  <w:pPr>
                                    <w:rPr>
                                      <w:b/>
                                      <w:sz w:val="12"/>
                                      <w:szCs w:val="12"/>
                                    </w:rPr>
                                  </w:pPr>
                                  <w:r>
                                    <w:rPr>
                                      <w:rFonts w:hint="eastAsia"/>
                                      <w:b/>
                                      <w:sz w:val="12"/>
                                      <w:szCs w:val="12"/>
                                    </w:rPr>
                                    <w:t>型号</w:t>
                                  </w:r>
                                </w:p>
                              </w:txbxContent>
                            </wps:txbx>
                            <wps:bodyPr upright="1"/>
                          </wps:wsp>
                        </a:graphicData>
                      </a:graphic>
                      <wp14:sizeRelH relativeFrom="margin">
                        <wp14:pctWidth>0</wp14:pctWidth>
                      </wp14:sizeRelH>
                      <wp14:sizeRelV relativeFrom="margin">
                        <wp14:pctHeight>0</wp14:pctHeight>
                      </wp14:sizeRelV>
                    </wp:anchor>
                  </w:drawing>
                </mc:Choice>
                <mc:Fallback>
                  <w:pict>
                    <v:shape w14:anchorId="7192DC54" id="文本框 4" o:spid="_x0000_s1027" type="#_x0000_t202" style="position:absolute;left:0;text-align:left;margin-left:-9.75pt;margin-top:4.95pt;width:29.95pt;height:2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" filled="f" stroked="f">
                      <v:textbox>
                        <w:txbxContent>
                          <w:p w14:paraId="2DE26797" w14:textId="77777777" w:rsidR="00AF1806" w:rsidRDefault="00AF1806">
                            <w:pPr>
                              <w:rPr>
                                <w:b/>
                                <w:sz w:val="12"/>
                                <w:szCs w:val="12"/>
                              </w:rPr>
                            </w:pPr>
                            <w:r>
                              <w:rPr>
                                <w:rFonts w:hint="eastAsia"/>
                                <w:b/>
                                <w:sz w:val="12"/>
                                <w:szCs w:val="12"/>
                              </w:rPr>
                              <w:t>型号</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0C1340D" wp14:editId="74671F9B">
                      <wp:simplePos x="0" y="0"/>
                      <wp:positionH relativeFrom="column">
                        <wp:posOffset>104775</wp:posOffset>
                      </wp:positionH>
                      <wp:positionV relativeFrom="paragraph">
                        <wp:posOffset>32385</wp:posOffset>
                      </wp:positionV>
                      <wp:extent cx="587375" cy="278130"/>
                      <wp:effectExtent l="0" t="0" r="0" b="0"/>
                      <wp:wrapNone/>
                      <wp:docPr id="97254259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375" cy="278130"/>
                              </a:xfrm>
                              <a:prstGeom prst="rect">
                                <a:avLst/>
                              </a:prstGeom>
                              <a:noFill/>
                              <a:ln>
                                <a:noFill/>
                              </a:ln>
                            </wps:spPr>
                            <wps:txbx>
                              <w:txbxContent>
                                <w:p w14:paraId="62A779E7" w14:textId="77777777" w:rsidR="00AF1806" w:rsidRDefault="00AF1806">
                                  <w:pPr>
                                    <w:rPr>
                                      <w:b/>
                                      <w:sz w:val="12"/>
                                      <w:szCs w:val="12"/>
                                    </w:rPr>
                                  </w:pPr>
                                  <w:r>
                                    <w:rPr>
                                      <w:rFonts w:hint="eastAsia"/>
                                      <w:b/>
                                      <w:sz w:val="12"/>
                                      <w:szCs w:val="12"/>
                                    </w:rPr>
                                    <w:t>土压力</w:t>
                                  </w:r>
                                </w:p>
                              </w:txbxContent>
                            </wps:txbx>
                            <wps:bodyPr upright="1"/>
                          </wps:wsp>
                        </a:graphicData>
                      </a:graphic>
                      <wp14:sizeRelH relativeFrom="page">
                        <wp14:pctWidth>0</wp14:pctWidth>
                      </wp14:sizeRelH>
                      <wp14:sizeRelV relativeFrom="page">
                        <wp14:pctHeight>0</wp14:pctHeight>
                      </wp14:sizeRelV>
                    </wp:anchor>
                  </w:drawing>
                </mc:Choice>
                <mc:Fallback>
                  <w:pict>
                    <v:shape w14:anchorId="60C1340D" id="文本框 3" o:spid="_x0000_s1028" type="#_x0000_t202" style="position:absolute;left:0;text-align:left;margin-left:8.25pt;margin-top:2.55pt;width:46.25pt;height:2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" filled="f" stroked="f">
                      <v:textbox>
                        <w:txbxContent>
                          <w:p w14:paraId="62A779E7" w14:textId="77777777" w:rsidR="00AF1806" w:rsidRDefault="00AF1806">
                            <w:pPr>
                              <w:rPr>
                                <w:b/>
                                <w:sz w:val="12"/>
                                <w:szCs w:val="12"/>
                              </w:rPr>
                            </w:pPr>
                            <w:r>
                              <w:rPr>
                                <w:rFonts w:hint="eastAsia"/>
                                <w:b/>
                                <w:sz w:val="12"/>
                                <w:szCs w:val="12"/>
                              </w:rPr>
                              <w:t>土压力</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97D2C37" wp14:editId="0F345BFC">
                      <wp:simplePos x="0" y="0"/>
                      <wp:positionH relativeFrom="column">
                        <wp:posOffset>-64135</wp:posOffset>
                      </wp:positionH>
                      <wp:positionV relativeFrom="paragraph">
                        <wp:posOffset>-3175</wp:posOffset>
                      </wp:positionV>
                      <wp:extent cx="534670" cy="153035"/>
                      <wp:effectExtent l="0" t="0" r="17780" b="18415"/>
                      <wp:wrapNone/>
                      <wp:docPr id="1970635296" name="直接箭头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4670" cy="153035"/>
                              </a:xfrm>
                              <a:prstGeom prst="straightConnector1">
                                <a:avLst/>
                              </a:prstGeom>
                              <a:ln w="317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w14:anchorId="63931A4B" id="_x0000_t32" coordsize="21600,21600" o:spt="32" o:oned="t" path="m,l21600,21600e" filled="f">
                      <v:path arrowok="t" fillok="f" o:connecttype="none"/>
                      <o:lock v:ext="edit" shapetype="t"/>
                    </v:shapetype>
                    <v:shape id="直接箭头连接符 2" o:spid="_x0000_s1026" type="#_x0000_t32" style="position:absolute;left:0;text-align:left;margin-left:-5.05pt;margin-top:-.25pt;width:42.1pt;height:1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" strokeweight=".25pt">
                      <o:lock v:ext="edit" shapetype="f"/>
                    </v:shape>
                  </w:pict>
                </mc:Fallback>
              </mc:AlternateContent>
            </w:r>
            <w:r>
              <w:rPr>
                <w:noProof/>
              </w:rPr>
              <mc:AlternateContent>
                <mc:Choice Requires="wps">
                  <w:drawing>
                    <wp:anchor distT="0" distB="0" distL="114300" distR="114300" simplePos="0" relativeHeight="251660288" behindDoc="0" locked="0" layoutInCell="1" allowOverlap="1" wp14:anchorId="119951B9" wp14:editId="1F1BAA01">
                      <wp:simplePos x="0" y="0"/>
                      <wp:positionH relativeFrom="column">
                        <wp:posOffset>-64135</wp:posOffset>
                      </wp:positionH>
                      <wp:positionV relativeFrom="paragraph">
                        <wp:posOffset>-3175</wp:posOffset>
                      </wp:positionV>
                      <wp:extent cx="283210" cy="264795"/>
                      <wp:effectExtent l="0" t="0" r="2540" b="1905"/>
                      <wp:wrapNone/>
                      <wp:docPr id="893804546" name="直接箭头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3210" cy="264795"/>
                              </a:xfrm>
                              <a:prstGeom prst="straightConnector1">
                                <a:avLst/>
                              </a:prstGeom>
                              <a:ln w="317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7C088791" id="直接箭头连接符 1" o:spid="_x0000_s1026" type="#_x0000_t32" style="position:absolute;left:0;text-align:left;margin-left:-5.05pt;margin-top:-.25pt;width:22.3pt;height:2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" strokeweight=".25pt">
                      <o:lock v:ext="edit" shapetype="f"/>
                    </v:shape>
                  </w:pict>
                </mc:Fallback>
              </mc:AlternateContent>
            </w:r>
          </w:p>
        </w:tc>
        <w:tc>
          <w:tcPr>
            <w:tcW w:w="680" w:type="dxa"/>
            <w:shd w:val="clear" w:color="auto" w:fill="auto"/>
            <w:noWrap/>
            <w:vAlign w:val="center"/>
          </w:tcPr>
          <w:p w14:paraId="61ACCB2B" w14:textId="77777777" w:rsidR="00F726B1" w:rsidRDefault="00C151EB">
            <w:pPr>
              <w:jc w:val="center"/>
              <w:rPr>
                <w:rStyle w:val="af5"/>
                <w:rFonts w:cs="Times New Roman"/>
              </w:rPr>
            </w:pPr>
            <w:r>
              <w:rPr>
                <w:rStyle w:val="af5"/>
                <w:rFonts w:cs="Times New Roman"/>
              </w:rPr>
              <w:t>18</w:t>
            </w:r>
            <w:r>
              <w:rPr>
                <w:rStyle w:val="af5"/>
                <w:rFonts w:cs="Times New Roman" w:hint="eastAsia"/>
              </w:rPr>
              <w:t>m</w:t>
            </w:r>
          </w:p>
        </w:tc>
        <w:tc>
          <w:tcPr>
            <w:tcW w:w="680" w:type="dxa"/>
            <w:shd w:val="clear" w:color="auto" w:fill="auto"/>
            <w:noWrap/>
            <w:vAlign w:val="center"/>
          </w:tcPr>
          <w:p w14:paraId="3CFB1D1E" w14:textId="77777777" w:rsidR="00F726B1" w:rsidRDefault="00C151EB">
            <w:pPr>
              <w:jc w:val="center"/>
              <w:rPr>
                <w:rStyle w:val="af5"/>
                <w:rFonts w:cs="Times New Roman"/>
              </w:rPr>
            </w:pPr>
            <w:r>
              <w:rPr>
                <w:rStyle w:val="af5"/>
                <w:rFonts w:cs="Times New Roman"/>
              </w:rPr>
              <w:t>24</w:t>
            </w:r>
            <w:r>
              <w:rPr>
                <w:rStyle w:val="af5"/>
                <w:rFonts w:cs="Times New Roman" w:hint="eastAsia"/>
              </w:rPr>
              <w:t>m</w:t>
            </w:r>
          </w:p>
        </w:tc>
        <w:tc>
          <w:tcPr>
            <w:tcW w:w="680" w:type="dxa"/>
            <w:shd w:val="clear" w:color="auto" w:fill="auto"/>
            <w:noWrap/>
            <w:vAlign w:val="center"/>
          </w:tcPr>
          <w:p w14:paraId="0898E257" w14:textId="77777777" w:rsidR="00F726B1" w:rsidRDefault="00C151EB">
            <w:pPr>
              <w:jc w:val="center"/>
              <w:rPr>
                <w:rStyle w:val="af5"/>
                <w:rFonts w:cs="Times New Roman"/>
              </w:rPr>
            </w:pPr>
            <w:r>
              <w:rPr>
                <w:rStyle w:val="af5"/>
                <w:rFonts w:cs="Times New Roman"/>
              </w:rPr>
              <w:t>30</w:t>
            </w:r>
            <w:r>
              <w:rPr>
                <w:rStyle w:val="af5"/>
                <w:rFonts w:cs="Times New Roman" w:hint="eastAsia"/>
              </w:rPr>
              <w:t>m</w:t>
            </w:r>
          </w:p>
        </w:tc>
        <w:tc>
          <w:tcPr>
            <w:tcW w:w="680" w:type="dxa"/>
            <w:shd w:val="clear" w:color="auto" w:fill="auto"/>
            <w:noWrap/>
            <w:vAlign w:val="center"/>
          </w:tcPr>
          <w:p w14:paraId="6C2FE04C" w14:textId="77777777" w:rsidR="00F726B1" w:rsidRDefault="00C151EB">
            <w:pPr>
              <w:jc w:val="center"/>
              <w:rPr>
                <w:rStyle w:val="af5"/>
                <w:rFonts w:cs="Times New Roman"/>
              </w:rPr>
            </w:pPr>
            <w:r>
              <w:rPr>
                <w:rStyle w:val="af5"/>
                <w:rFonts w:cs="Times New Roman"/>
              </w:rPr>
              <w:t>36</w:t>
            </w:r>
            <w:r>
              <w:rPr>
                <w:rStyle w:val="af5"/>
                <w:rFonts w:cs="Times New Roman" w:hint="eastAsia"/>
              </w:rPr>
              <w:t>m</w:t>
            </w:r>
          </w:p>
        </w:tc>
        <w:tc>
          <w:tcPr>
            <w:tcW w:w="677" w:type="dxa"/>
            <w:shd w:val="clear" w:color="auto" w:fill="auto"/>
            <w:noWrap/>
            <w:vAlign w:val="center"/>
          </w:tcPr>
          <w:p w14:paraId="03BCA266" w14:textId="77777777" w:rsidR="00F726B1" w:rsidRDefault="00C151EB">
            <w:pPr>
              <w:jc w:val="center"/>
              <w:rPr>
                <w:rStyle w:val="af5"/>
                <w:rFonts w:cs="Times New Roman"/>
              </w:rPr>
            </w:pPr>
            <w:r>
              <w:rPr>
                <w:rStyle w:val="af5"/>
                <w:rFonts w:cs="Times New Roman"/>
              </w:rPr>
              <w:t>18</w:t>
            </w:r>
            <w:r>
              <w:rPr>
                <w:rStyle w:val="af5"/>
                <w:rFonts w:cs="Times New Roman" w:hint="eastAsia"/>
              </w:rPr>
              <w:t>m</w:t>
            </w:r>
          </w:p>
        </w:tc>
        <w:tc>
          <w:tcPr>
            <w:tcW w:w="676" w:type="dxa"/>
            <w:shd w:val="clear" w:color="auto" w:fill="auto"/>
            <w:noWrap/>
            <w:vAlign w:val="center"/>
          </w:tcPr>
          <w:p w14:paraId="76AECDFC" w14:textId="77777777" w:rsidR="00F726B1" w:rsidRDefault="00C151EB">
            <w:pPr>
              <w:jc w:val="center"/>
              <w:rPr>
                <w:rStyle w:val="af5"/>
                <w:rFonts w:cs="Times New Roman"/>
              </w:rPr>
            </w:pPr>
            <w:r>
              <w:rPr>
                <w:rStyle w:val="af5"/>
                <w:rFonts w:cs="Times New Roman"/>
              </w:rPr>
              <w:t>24</w:t>
            </w:r>
            <w:r>
              <w:rPr>
                <w:rStyle w:val="af5"/>
                <w:rFonts w:cs="Times New Roman" w:hint="eastAsia"/>
              </w:rPr>
              <w:t>m</w:t>
            </w:r>
          </w:p>
        </w:tc>
        <w:tc>
          <w:tcPr>
            <w:tcW w:w="676" w:type="dxa"/>
            <w:shd w:val="clear" w:color="auto" w:fill="auto"/>
            <w:noWrap/>
            <w:vAlign w:val="center"/>
          </w:tcPr>
          <w:p w14:paraId="2B213FD3" w14:textId="77777777" w:rsidR="00F726B1" w:rsidRDefault="00C151EB">
            <w:pPr>
              <w:jc w:val="center"/>
              <w:rPr>
                <w:rStyle w:val="af5"/>
                <w:rFonts w:cs="Times New Roman"/>
              </w:rPr>
            </w:pPr>
            <w:r>
              <w:rPr>
                <w:rStyle w:val="af5"/>
                <w:rFonts w:cs="Times New Roman"/>
              </w:rPr>
              <w:t>30</w:t>
            </w:r>
            <w:r>
              <w:rPr>
                <w:rStyle w:val="af5"/>
                <w:rFonts w:cs="Times New Roman" w:hint="eastAsia"/>
              </w:rPr>
              <w:t>m</w:t>
            </w:r>
          </w:p>
        </w:tc>
        <w:tc>
          <w:tcPr>
            <w:tcW w:w="691" w:type="dxa"/>
            <w:tcBorders>
              <w:right w:val="single" w:sz="12" w:space="0" w:color="auto"/>
            </w:tcBorders>
            <w:shd w:val="clear" w:color="auto" w:fill="auto"/>
            <w:noWrap/>
            <w:vAlign w:val="center"/>
          </w:tcPr>
          <w:p w14:paraId="359A3E1F" w14:textId="77777777" w:rsidR="00F726B1" w:rsidRDefault="00C151EB">
            <w:pPr>
              <w:jc w:val="center"/>
              <w:rPr>
                <w:rStyle w:val="af5"/>
                <w:rFonts w:cs="Times New Roman"/>
              </w:rPr>
            </w:pPr>
            <w:r>
              <w:rPr>
                <w:rStyle w:val="af5"/>
                <w:rFonts w:cs="Times New Roman"/>
              </w:rPr>
              <w:t>36</w:t>
            </w:r>
            <w:r>
              <w:rPr>
                <w:rStyle w:val="af5"/>
                <w:rFonts w:cs="Times New Roman" w:hint="eastAsia"/>
              </w:rPr>
              <w:t>m</w:t>
            </w:r>
          </w:p>
        </w:tc>
      </w:tr>
      <w:tr w:rsidR="00F726B1" w14:paraId="4491C7DC" w14:textId="77777777">
        <w:trPr>
          <w:trHeight w:val="199"/>
          <w:jc w:val="center"/>
        </w:trPr>
        <w:tc>
          <w:tcPr>
            <w:tcW w:w="858" w:type="dxa"/>
            <w:tcBorders>
              <w:left w:val="single" w:sz="12" w:space="0" w:color="auto"/>
            </w:tcBorders>
            <w:shd w:val="clear" w:color="auto" w:fill="auto"/>
            <w:noWrap/>
            <w:vAlign w:val="bottom"/>
          </w:tcPr>
          <w:p w14:paraId="3EC243AA" w14:textId="6BA4CC1B" w:rsidR="00F726B1" w:rsidRDefault="00C151EB">
            <w:pPr>
              <w:jc w:val="center"/>
              <w:rPr>
                <w:rStyle w:val="af5"/>
                <w:rFonts w:cs="Times New Roman"/>
              </w:rPr>
            </w:pPr>
            <w:r>
              <w:rPr>
                <w:rStyle w:val="af5"/>
                <w:rFonts w:cs="Times New Roman"/>
              </w:rPr>
              <w:t>1</w:t>
            </w:r>
            <w:r>
              <w:rPr>
                <w:rStyle w:val="af5"/>
                <w:rFonts w:cs="Times New Roman" w:hint="eastAsia"/>
              </w:rPr>
              <w:t>*</w:t>
            </w:r>
            <w:r w:rsidR="00736714">
              <w:rPr>
                <w:rStyle w:val="af5"/>
                <w:rFonts w:cs="Times New Roman"/>
              </w:rPr>
              <w:t>E2G</w:t>
            </w:r>
          </w:p>
        </w:tc>
        <w:tc>
          <w:tcPr>
            <w:tcW w:w="680" w:type="dxa"/>
            <w:shd w:val="clear" w:color="auto" w:fill="auto"/>
            <w:noWrap/>
            <w:vAlign w:val="bottom"/>
          </w:tcPr>
          <w:p w14:paraId="3DAAA5A7" w14:textId="77777777" w:rsidR="00F726B1" w:rsidRDefault="00C151EB">
            <w:pPr>
              <w:jc w:val="center"/>
              <w:rPr>
                <w:rStyle w:val="af5"/>
                <w:rFonts w:cs="Times New Roman"/>
              </w:rPr>
            </w:pPr>
            <w:r>
              <w:rPr>
                <w:rStyle w:val="af5"/>
                <w:rFonts w:cs="Times New Roman"/>
              </w:rPr>
              <w:t>350</w:t>
            </w:r>
          </w:p>
        </w:tc>
        <w:tc>
          <w:tcPr>
            <w:tcW w:w="680" w:type="dxa"/>
            <w:shd w:val="clear" w:color="auto" w:fill="auto"/>
            <w:noWrap/>
            <w:vAlign w:val="bottom"/>
          </w:tcPr>
          <w:p w14:paraId="56A1C9CA" w14:textId="77777777" w:rsidR="00F726B1" w:rsidRDefault="00C151EB">
            <w:pPr>
              <w:jc w:val="center"/>
              <w:rPr>
                <w:rStyle w:val="af5"/>
                <w:rFonts w:cs="Times New Roman"/>
              </w:rPr>
            </w:pPr>
            <w:r>
              <w:rPr>
                <w:rStyle w:val="af5"/>
                <w:rFonts w:cs="Times New Roman"/>
              </w:rPr>
              <w:t>240</w:t>
            </w:r>
          </w:p>
        </w:tc>
        <w:tc>
          <w:tcPr>
            <w:tcW w:w="680" w:type="dxa"/>
            <w:shd w:val="clear" w:color="auto" w:fill="auto"/>
            <w:noWrap/>
            <w:vAlign w:val="bottom"/>
          </w:tcPr>
          <w:p w14:paraId="17C72739" w14:textId="77777777" w:rsidR="00F726B1" w:rsidRDefault="00C151EB">
            <w:pPr>
              <w:jc w:val="center"/>
              <w:rPr>
                <w:rStyle w:val="af5"/>
                <w:rFonts w:cs="Times New Roman"/>
              </w:rPr>
            </w:pPr>
            <w:r>
              <w:rPr>
                <w:rStyle w:val="af5"/>
                <w:rFonts w:cs="Times New Roman"/>
              </w:rPr>
              <w:t>200</w:t>
            </w:r>
          </w:p>
        </w:tc>
        <w:tc>
          <w:tcPr>
            <w:tcW w:w="680" w:type="dxa"/>
            <w:shd w:val="clear" w:color="auto" w:fill="auto"/>
            <w:noWrap/>
            <w:vAlign w:val="bottom"/>
          </w:tcPr>
          <w:p w14:paraId="4E386B35" w14:textId="77777777" w:rsidR="00F726B1" w:rsidRDefault="00C151EB">
            <w:pPr>
              <w:jc w:val="center"/>
              <w:rPr>
                <w:rStyle w:val="af5"/>
                <w:rFonts w:cs="Times New Roman"/>
              </w:rPr>
            </w:pPr>
            <w:r>
              <w:rPr>
                <w:rStyle w:val="af5"/>
                <w:rFonts w:cs="Times New Roman"/>
              </w:rPr>
              <w:t>140</w:t>
            </w:r>
          </w:p>
        </w:tc>
        <w:tc>
          <w:tcPr>
            <w:tcW w:w="677" w:type="dxa"/>
            <w:shd w:val="clear" w:color="auto" w:fill="auto"/>
            <w:noWrap/>
            <w:vAlign w:val="bottom"/>
          </w:tcPr>
          <w:p w14:paraId="65759E41" w14:textId="77777777" w:rsidR="00F726B1" w:rsidRDefault="00C151EB">
            <w:pPr>
              <w:jc w:val="center"/>
              <w:rPr>
                <w:rStyle w:val="af5"/>
                <w:rFonts w:cs="Times New Roman"/>
              </w:rPr>
            </w:pPr>
            <w:r>
              <w:rPr>
                <w:rStyle w:val="af5"/>
                <w:rFonts w:cs="Times New Roman"/>
              </w:rPr>
              <w:t>350</w:t>
            </w:r>
          </w:p>
        </w:tc>
        <w:tc>
          <w:tcPr>
            <w:tcW w:w="676" w:type="dxa"/>
            <w:shd w:val="clear" w:color="auto" w:fill="auto"/>
            <w:noWrap/>
            <w:vAlign w:val="bottom"/>
          </w:tcPr>
          <w:p w14:paraId="6C4500D2" w14:textId="77777777" w:rsidR="00F726B1" w:rsidRDefault="00C151EB">
            <w:pPr>
              <w:jc w:val="center"/>
              <w:rPr>
                <w:rStyle w:val="af5"/>
                <w:rFonts w:cs="Times New Roman"/>
              </w:rPr>
            </w:pPr>
            <w:r>
              <w:rPr>
                <w:rStyle w:val="af5"/>
                <w:rFonts w:cs="Times New Roman"/>
              </w:rPr>
              <w:t>250</w:t>
            </w:r>
          </w:p>
        </w:tc>
        <w:tc>
          <w:tcPr>
            <w:tcW w:w="676" w:type="dxa"/>
            <w:shd w:val="clear" w:color="auto" w:fill="auto"/>
            <w:noWrap/>
            <w:vAlign w:val="bottom"/>
          </w:tcPr>
          <w:p w14:paraId="2E3D76FF" w14:textId="77777777" w:rsidR="00F726B1" w:rsidRDefault="00C151EB">
            <w:pPr>
              <w:jc w:val="center"/>
              <w:rPr>
                <w:rStyle w:val="af5"/>
                <w:rFonts w:cs="Times New Roman"/>
              </w:rPr>
            </w:pPr>
            <w:r>
              <w:rPr>
                <w:rStyle w:val="af5"/>
                <w:rFonts w:cs="Times New Roman"/>
              </w:rPr>
              <w:t>190</w:t>
            </w:r>
          </w:p>
        </w:tc>
        <w:tc>
          <w:tcPr>
            <w:tcW w:w="691" w:type="dxa"/>
            <w:tcBorders>
              <w:right w:val="single" w:sz="12" w:space="0" w:color="auto"/>
            </w:tcBorders>
            <w:shd w:val="clear" w:color="auto" w:fill="auto"/>
            <w:noWrap/>
            <w:vAlign w:val="bottom"/>
          </w:tcPr>
          <w:p w14:paraId="070ACE1C" w14:textId="77777777" w:rsidR="00F726B1" w:rsidRDefault="00C151EB">
            <w:pPr>
              <w:jc w:val="center"/>
              <w:rPr>
                <w:rStyle w:val="af5"/>
                <w:rFonts w:cs="Times New Roman"/>
              </w:rPr>
            </w:pPr>
            <w:r>
              <w:rPr>
                <w:rStyle w:val="af5"/>
                <w:rFonts w:cs="Times New Roman"/>
              </w:rPr>
              <w:t>140</w:t>
            </w:r>
          </w:p>
        </w:tc>
      </w:tr>
      <w:tr w:rsidR="00F726B1" w14:paraId="5BC97FEC" w14:textId="77777777">
        <w:trPr>
          <w:trHeight w:val="199"/>
          <w:jc w:val="center"/>
        </w:trPr>
        <w:tc>
          <w:tcPr>
            <w:tcW w:w="858" w:type="dxa"/>
            <w:tcBorders>
              <w:left w:val="single" w:sz="12" w:space="0" w:color="auto"/>
            </w:tcBorders>
            <w:shd w:val="clear" w:color="auto" w:fill="auto"/>
            <w:noWrap/>
            <w:vAlign w:val="bottom"/>
          </w:tcPr>
          <w:p w14:paraId="27AD2BE6" w14:textId="56A2DF54" w:rsidR="00F726B1" w:rsidRDefault="00C151EB">
            <w:pPr>
              <w:jc w:val="center"/>
              <w:rPr>
                <w:rStyle w:val="af5"/>
                <w:rFonts w:cs="Times New Roman"/>
              </w:rPr>
            </w:pPr>
            <w:r>
              <w:rPr>
                <w:rStyle w:val="af5"/>
                <w:rFonts w:cs="Times New Roman"/>
              </w:rPr>
              <w:t>1</w:t>
            </w:r>
            <w:r>
              <w:rPr>
                <w:rStyle w:val="af5"/>
                <w:rFonts w:cs="Times New Roman" w:hint="eastAsia"/>
              </w:rPr>
              <w:t>*</w:t>
            </w:r>
            <w:r w:rsidR="00736714">
              <w:rPr>
                <w:rStyle w:val="af5"/>
                <w:rFonts w:cs="Times New Roman"/>
              </w:rPr>
              <w:t xml:space="preserve"> E5G</w:t>
            </w:r>
          </w:p>
        </w:tc>
        <w:tc>
          <w:tcPr>
            <w:tcW w:w="680" w:type="dxa"/>
            <w:shd w:val="clear" w:color="auto" w:fill="auto"/>
            <w:noWrap/>
            <w:vAlign w:val="bottom"/>
          </w:tcPr>
          <w:p w14:paraId="3979DC63" w14:textId="77777777" w:rsidR="00F726B1" w:rsidRDefault="00C151EB">
            <w:pPr>
              <w:jc w:val="center"/>
              <w:rPr>
                <w:rStyle w:val="af5"/>
                <w:rFonts w:cs="Times New Roman"/>
              </w:rPr>
            </w:pPr>
            <w:r>
              <w:rPr>
                <w:rStyle w:val="af5"/>
                <w:rFonts w:cs="Times New Roman"/>
              </w:rPr>
              <w:t>450</w:t>
            </w:r>
          </w:p>
        </w:tc>
        <w:tc>
          <w:tcPr>
            <w:tcW w:w="680" w:type="dxa"/>
            <w:shd w:val="clear" w:color="auto" w:fill="auto"/>
            <w:noWrap/>
            <w:vAlign w:val="bottom"/>
          </w:tcPr>
          <w:p w14:paraId="1308A6E5" w14:textId="77777777" w:rsidR="00F726B1" w:rsidRDefault="00C151EB">
            <w:pPr>
              <w:jc w:val="center"/>
              <w:rPr>
                <w:rStyle w:val="af5"/>
                <w:rFonts w:cs="Times New Roman"/>
              </w:rPr>
            </w:pPr>
            <w:r>
              <w:rPr>
                <w:rStyle w:val="af5"/>
                <w:rFonts w:cs="Times New Roman"/>
              </w:rPr>
              <w:t>340</w:t>
            </w:r>
          </w:p>
        </w:tc>
        <w:tc>
          <w:tcPr>
            <w:tcW w:w="680" w:type="dxa"/>
            <w:shd w:val="clear" w:color="auto" w:fill="auto"/>
            <w:noWrap/>
            <w:vAlign w:val="bottom"/>
          </w:tcPr>
          <w:p w14:paraId="4DF76C5E" w14:textId="77777777" w:rsidR="00F726B1" w:rsidRDefault="00C151EB">
            <w:pPr>
              <w:jc w:val="center"/>
              <w:rPr>
                <w:rStyle w:val="af5"/>
                <w:rFonts w:cs="Times New Roman"/>
              </w:rPr>
            </w:pPr>
            <w:r>
              <w:rPr>
                <w:rStyle w:val="af5"/>
                <w:rFonts w:cs="Times New Roman"/>
              </w:rPr>
              <w:t>280</w:t>
            </w:r>
          </w:p>
        </w:tc>
        <w:tc>
          <w:tcPr>
            <w:tcW w:w="680" w:type="dxa"/>
            <w:shd w:val="clear" w:color="auto" w:fill="auto"/>
            <w:noWrap/>
            <w:vAlign w:val="bottom"/>
          </w:tcPr>
          <w:p w14:paraId="28052F70" w14:textId="77777777" w:rsidR="00F726B1" w:rsidRDefault="00C151EB">
            <w:pPr>
              <w:jc w:val="center"/>
              <w:rPr>
                <w:rStyle w:val="af5"/>
                <w:rFonts w:cs="Times New Roman"/>
              </w:rPr>
            </w:pPr>
            <w:r>
              <w:rPr>
                <w:rStyle w:val="af5"/>
                <w:rFonts w:cs="Times New Roman"/>
              </w:rPr>
              <w:t>210</w:t>
            </w:r>
          </w:p>
        </w:tc>
        <w:tc>
          <w:tcPr>
            <w:tcW w:w="677" w:type="dxa"/>
            <w:shd w:val="clear" w:color="auto" w:fill="auto"/>
            <w:noWrap/>
            <w:vAlign w:val="bottom"/>
          </w:tcPr>
          <w:p w14:paraId="69F994A1" w14:textId="77777777" w:rsidR="00F726B1" w:rsidRDefault="00C151EB">
            <w:pPr>
              <w:jc w:val="center"/>
              <w:rPr>
                <w:rStyle w:val="af5"/>
                <w:rFonts w:cs="Times New Roman"/>
              </w:rPr>
            </w:pPr>
            <w:r>
              <w:rPr>
                <w:rStyle w:val="af5"/>
                <w:rFonts w:cs="Times New Roman"/>
              </w:rPr>
              <w:t>500</w:t>
            </w:r>
          </w:p>
        </w:tc>
        <w:tc>
          <w:tcPr>
            <w:tcW w:w="676" w:type="dxa"/>
            <w:shd w:val="clear" w:color="auto" w:fill="auto"/>
            <w:noWrap/>
            <w:vAlign w:val="bottom"/>
          </w:tcPr>
          <w:p w14:paraId="26C7E67E" w14:textId="77777777" w:rsidR="00F726B1" w:rsidRDefault="00C151EB">
            <w:pPr>
              <w:jc w:val="center"/>
              <w:rPr>
                <w:rStyle w:val="af5"/>
                <w:rFonts w:cs="Times New Roman"/>
              </w:rPr>
            </w:pPr>
            <w:r>
              <w:rPr>
                <w:rStyle w:val="af5"/>
                <w:rFonts w:cs="Times New Roman"/>
              </w:rPr>
              <w:t>360</w:t>
            </w:r>
          </w:p>
        </w:tc>
        <w:tc>
          <w:tcPr>
            <w:tcW w:w="676" w:type="dxa"/>
            <w:shd w:val="clear" w:color="auto" w:fill="auto"/>
            <w:noWrap/>
            <w:vAlign w:val="bottom"/>
          </w:tcPr>
          <w:p w14:paraId="5DE228DE" w14:textId="77777777" w:rsidR="00F726B1" w:rsidRDefault="00C151EB">
            <w:pPr>
              <w:jc w:val="center"/>
              <w:rPr>
                <w:rStyle w:val="af5"/>
                <w:rFonts w:cs="Times New Roman"/>
              </w:rPr>
            </w:pPr>
            <w:r>
              <w:rPr>
                <w:rStyle w:val="af5"/>
                <w:rFonts w:cs="Times New Roman"/>
              </w:rPr>
              <w:t>300</w:t>
            </w:r>
          </w:p>
        </w:tc>
        <w:tc>
          <w:tcPr>
            <w:tcW w:w="691" w:type="dxa"/>
            <w:tcBorders>
              <w:right w:val="single" w:sz="12" w:space="0" w:color="auto"/>
            </w:tcBorders>
            <w:shd w:val="clear" w:color="auto" w:fill="auto"/>
            <w:noWrap/>
            <w:vAlign w:val="bottom"/>
          </w:tcPr>
          <w:p w14:paraId="4846B639" w14:textId="77777777" w:rsidR="00F726B1" w:rsidRDefault="00C151EB">
            <w:pPr>
              <w:jc w:val="center"/>
              <w:rPr>
                <w:rStyle w:val="af5"/>
                <w:rFonts w:cs="Times New Roman"/>
              </w:rPr>
            </w:pPr>
            <w:r>
              <w:rPr>
                <w:rStyle w:val="af5"/>
                <w:rFonts w:cs="Times New Roman"/>
              </w:rPr>
              <w:t>210</w:t>
            </w:r>
          </w:p>
        </w:tc>
      </w:tr>
      <w:tr w:rsidR="00F726B1" w14:paraId="67801A10" w14:textId="77777777">
        <w:trPr>
          <w:trHeight w:val="199"/>
          <w:jc w:val="center"/>
        </w:trPr>
        <w:tc>
          <w:tcPr>
            <w:tcW w:w="858" w:type="dxa"/>
            <w:tcBorders>
              <w:left w:val="single" w:sz="12" w:space="0" w:color="auto"/>
            </w:tcBorders>
            <w:shd w:val="clear" w:color="auto" w:fill="auto"/>
            <w:noWrap/>
            <w:vAlign w:val="bottom"/>
          </w:tcPr>
          <w:p w14:paraId="5C3D6B0E" w14:textId="5F6DDC60" w:rsidR="00F726B1" w:rsidRDefault="00C151EB">
            <w:pPr>
              <w:jc w:val="center"/>
              <w:rPr>
                <w:rStyle w:val="af5"/>
                <w:rFonts w:cs="Times New Roman"/>
              </w:rPr>
            </w:pPr>
            <w:r>
              <w:rPr>
                <w:rStyle w:val="af5"/>
                <w:rFonts w:cs="Times New Roman"/>
              </w:rPr>
              <w:t>2</w:t>
            </w:r>
            <w:r>
              <w:rPr>
                <w:rStyle w:val="af5"/>
                <w:rFonts w:cs="Times New Roman" w:hint="eastAsia"/>
              </w:rPr>
              <w:t>*</w:t>
            </w:r>
            <w:r w:rsidR="00736714">
              <w:rPr>
                <w:rStyle w:val="af5"/>
                <w:rFonts w:cs="Times New Roman"/>
              </w:rPr>
              <w:t xml:space="preserve"> E2G</w:t>
            </w:r>
          </w:p>
        </w:tc>
        <w:tc>
          <w:tcPr>
            <w:tcW w:w="680" w:type="dxa"/>
            <w:shd w:val="clear" w:color="auto" w:fill="auto"/>
            <w:noWrap/>
            <w:vAlign w:val="bottom"/>
          </w:tcPr>
          <w:p w14:paraId="3B40EEA0" w14:textId="77777777" w:rsidR="00F726B1" w:rsidRDefault="00C151EB">
            <w:pPr>
              <w:jc w:val="center"/>
              <w:rPr>
                <w:rStyle w:val="af5"/>
                <w:rFonts w:cs="Times New Roman"/>
              </w:rPr>
            </w:pPr>
            <w:r>
              <w:rPr>
                <w:rStyle w:val="af5"/>
                <w:rFonts w:cs="Times New Roman"/>
              </w:rPr>
              <w:t>450</w:t>
            </w:r>
          </w:p>
        </w:tc>
        <w:tc>
          <w:tcPr>
            <w:tcW w:w="680" w:type="dxa"/>
            <w:shd w:val="clear" w:color="auto" w:fill="auto"/>
            <w:noWrap/>
            <w:vAlign w:val="bottom"/>
          </w:tcPr>
          <w:p w14:paraId="450F313D" w14:textId="77777777" w:rsidR="00F726B1" w:rsidRDefault="00C151EB">
            <w:pPr>
              <w:jc w:val="center"/>
              <w:rPr>
                <w:rStyle w:val="af5"/>
                <w:rFonts w:cs="Times New Roman"/>
              </w:rPr>
            </w:pPr>
            <w:r>
              <w:rPr>
                <w:rStyle w:val="af5"/>
                <w:rFonts w:cs="Times New Roman"/>
              </w:rPr>
              <w:t>370</w:t>
            </w:r>
          </w:p>
        </w:tc>
        <w:tc>
          <w:tcPr>
            <w:tcW w:w="680" w:type="dxa"/>
            <w:shd w:val="clear" w:color="auto" w:fill="auto"/>
            <w:noWrap/>
            <w:vAlign w:val="bottom"/>
          </w:tcPr>
          <w:p w14:paraId="72E0C514" w14:textId="77777777" w:rsidR="00F726B1" w:rsidRDefault="00C151EB">
            <w:pPr>
              <w:jc w:val="center"/>
              <w:rPr>
                <w:rStyle w:val="af5"/>
                <w:rFonts w:cs="Times New Roman"/>
              </w:rPr>
            </w:pPr>
            <w:r>
              <w:rPr>
                <w:rStyle w:val="af5"/>
                <w:rFonts w:cs="Times New Roman"/>
              </w:rPr>
              <w:t>330</w:t>
            </w:r>
          </w:p>
        </w:tc>
        <w:tc>
          <w:tcPr>
            <w:tcW w:w="680" w:type="dxa"/>
            <w:shd w:val="clear" w:color="auto" w:fill="auto"/>
            <w:noWrap/>
            <w:vAlign w:val="bottom"/>
          </w:tcPr>
          <w:p w14:paraId="33F57AE4" w14:textId="77777777" w:rsidR="00F726B1" w:rsidRDefault="00C151EB">
            <w:pPr>
              <w:jc w:val="center"/>
              <w:rPr>
                <w:rStyle w:val="af5"/>
                <w:rFonts w:cs="Times New Roman"/>
              </w:rPr>
            </w:pPr>
            <w:r>
              <w:rPr>
                <w:rStyle w:val="af5"/>
                <w:rFonts w:cs="Times New Roman"/>
              </w:rPr>
              <w:t>280</w:t>
            </w:r>
          </w:p>
        </w:tc>
        <w:tc>
          <w:tcPr>
            <w:tcW w:w="677" w:type="dxa"/>
            <w:shd w:val="clear" w:color="auto" w:fill="auto"/>
            <w:noWrap/>
            <w:vAlign w:val="bottom"/>
          </w:tcPr>
          <w:p w14:paraId="6B784296" w14:textId="77777777" w:rsidR="00F726B1" w:rsidRDefault="00C151EB">
            <w:pPr>
              <w:jc w:val="center"/>
              <w:rPr>
                <w:rStyle w:val="af5"/>
                <w:rFonts w:cs="Times New Roman"/>
              </w:rPr>
            </w:pPr>
            <w:r>
              <w:rPr>
                <w:rStyle w:val="af5"/>
                <w:rFonts w:cs="Times New Roman"/>
              </w:rPr>
              <w:t>650</w:t>
            </w:r>
          </w:p>
        </w:tc>
        <w:tc>
          <w:tcPr>
            <w:tcW w:w="676" w:type="dxa"/>
            <w:shd w:val="clear" w:color="auto" w:fill="auto"/>
            <w:noWrap/>
            <w:vAlign w:val="bottom"/>
          </w:tcPr>
          <w:p w14:paraId="7F9F5273" w14:textId="77777777" w:rsidR="00F726B1" w:rsidRDefault="00C151EB">
            <w:pPr>
              <w:jc w:val="center"/>
              <w:rPr>
                <w:rStyle w:val="af5"/>
                <w:rFonts w:cs="Times New Roman"/>
              </w:rPr>
            </w:pPr>
            <w:r>
              <w:rPr>
                <w:rStyle w:val="af5"/>
                <w:rFonts w:cs="Times New Roman"/>
              </w:rPr>
              <w:t>480</w:t>
            </w:r>
          </w:p>
        </w:tc>
        <w:tc>
          <w:tcPr>
            <w:tcW w:w="676" w:type="dxa"/>
            <w:shd w:val="clear" w:color="auto" w:fill="auto"/>
            <w:noWrap/>
            <w:vAlign w:val="bottom"/>
          </w:tcPr>
          <w:p w14:paraId="1E2AFD97" w14:textId="77777777" w:rsidR="00F726B1" w:rsidRDefault="00C151EB">
            <w:pPr>
              <w:jc w:val="center"/>
              <w:rPr>
                <w:rStyle w:val="af5"/>
                <w:rFonts w:cs="Times New Roman"/>
              </w:rPr>
            </w:pPr>
            <w:r>
              <w:rPr>
                <w:rStyle w:val="af5"/>
                <w:rFonts w:cs="Times New Roman"/>
              </w:rPr>
              <w:t>400</w:t>
            </w:r>
          </w:p>
        </w:tc>
        <w:tc>
          <w:tcPr>
            <w:tcW w:w="691" w:type="dxa"/>
            <w:tcBorders>
              <w:right w:val="single" w:sz="12" w:space="0" w:color="auto"/>
            </w:tcBorders>
            <w:shd w:val="clear" w:color="auto" w:fill="auto"/>
            <w:noWrap/>
            <w:vAlign w:val="bottom"/>
          </w:tcPr>
          <w:p w14:paraId="724F4E6A" w14:textId="77777777" w:rsidR="00F726B1" w:rsidRDefault="00C151EB">
            <w:pPr>
              <w:jc w:val="center"/>
              <w:rPr>
                <w:rStyle w:val="af5"/>
                <w:rFonts w:cs="Times New Roman"/>
              </w:rPr>
            </w:pPr>
            <w:r>
              <w:rPr>
                <w:rStyle w:val="af5"/>
                <w:rFonts w:cs="Times New Roman"/>
              </w:rPr>
              <w:t>300</w:t>
            </w:r>
          </w:p>
        </w:tc>
      </w:tr>
      <w:tr w:rsidR="00F726B1" w14:paraId="71348505" w14:textId="77777777">
        <w:trPr>
          <w:trHeight w:val="199"/>
          <w:jc w:val="center"/>
        </w:trPr>
        <w:tc>
          <w:tcPr>
            <w:tcW w:w="858" w:type="dxa"/>
            <w:tcBorders>
              <w:left w:val="single" w:sz="12" w:space="0" w:color="auto"/>
              <w:bottom w:val="single" w:sz="12" w:space="0" w:color="auto"/>
            </w:tcBorders>
            <w:shd w:val="clear" w:color="auto" w:fill="auto"/>
            <w:noWrap/>
            <w:vAlign w:val="bottom"/>
          </w:tcPr>
          <w:p w14:paraId="3874C4D5" w14:textId="7E95E424" w:rsidR="00F726B1" w:rsidRDefault="00C151EB">
            <w:pPr>
              <w:jc w:val="center"/>
              <w:rPr>
                <w:rStyle w:val="af5"/>
                <w:rFonts w:cs="Times New Roman"/>
              </w:rPr>
            </w:pPr>
            <w:r>
              <w:rPr>
                <w:rStyle w:val="af5"/>
                <w:rFonts w:cs="Times New Roman"/>
              </w:rPr>
              <w:t>2</w:t>
            </w:r>
            <w:r>
              <w:rPr>
                <w:rStyle w:val="af5"/>
                <w:rFonts w:cs="Times New Roman" w:hint="eastAsia"/>
              </w:rPr>
              <w:t>*</w:t>
            </w:r>
            <w:r w:rsidR="00736714">
              <w:rPr>
                <w:rStyle w:val="af5"/>
                <w:rFonts w:cs="Times New Roman"/>
              </w:rPr>
              <w:t xml:space="preserve"> E5G</w:t>
            </w:r>
          </w:p>
        </w:tc>
        <w:tc>
          <w:tcPr>
            <w:tcW w:w="680" w:type="dxa"/>
            <w:tcBorders>
              <w:bottom w:val="single" w:sz="12" w:space="0" w:color="auto"/>
            </w:tcBorders>
            <w:shd w:val="clear" w:color="auto" w:fill="auto"/>
            <w:noWrap/>
            <w:vAlign w:val="bottom"/>
          </w:tcPr>
          <w:p w14:paraId="72B0043B" w14:textId="77777777" w:rsidR="00F726B1" w:rsidRDefault="00C151EB">
            <w:pPr>
              <w:jc w:val="center"/>
              <w:rPr>
                <w:rStyle w:val="af5"/>
                <w:rFonts w:cs="Times New Roman"/>
              </w:rPr>
            </w:pPr>
            <w:r>
              <w:rPr>
                <w:rStyle w:val="af5"/>
                <w:rFonts w:cs="Times New Roman"/>
              </w:rPr>
              <w:t>450</w:t>
            </w:r>
          </w:p>
        </w:tc>
        <w:tc>
          <w:tcPr>
            <w:tcW w:w="680" w:type="dxa"/>
            <w:tcBorders>
              <w:bottom w:val="single" w:sz="12" w:space="0" w:color="auto"/>
            </w:tcBorders>
            <w:shd w:val="clear" w:color="auto" w:fill="auto"/>
            <w:noWrap/>
            <w:vAlign w:val="bottom"/>
          </w:tcPr>
          <w:p w14:paraId="659F3801" w14:textId="77777777" w:rsidR="00F726B1" w:rsidRDefault="00C151EB">
            <w:pPr>
              <w:jc w:val="center"/>
              <w:rPr>
                <w:rStyle w:val="af5"/>
                <w:rFonts w:cs="Times New Roman"/>
              </w:rPr>
            </w:pPr>
            <w:r>
              <w:rPr>
                <w:rStyle w:val="af5"/>
                <w:rFonts w:cs="Times New Roman"/>
              </w:rPr>
              <w:t>370</w:t>
            </w:r>
          </w:p>
        </w:tc>
        <w:tc>
          <w:tcPr>
            <w:tcW w:w="680" w:type="dxa"/>
            <w:tcBorders>
              <w:bottom w:val="single" w:sz="12" w:space="0" w:color="auto"/>
            </w:tcBorders>
            <w:shd w:val="clear" w:color="auto" w:fill="auto"/>
            <w:noWrap/>
            <w:vAlign w:val="bottom"/>
          </w:tcPr>
          <w:p w14:paraId="28345FD9" w14:textId="77777777" w:rsidR="00F726B1" w:rsidRDefault="00C151EB">
            <w:pPr>
              <w:jc w:val="center"/>
              <w:rPr>
                <w:rStyle w:val="af5"/>
                <w:rFonts w:cs="Times New Roman"/>
              </w:rPr>
            </w:pPr>
            <w:r>
              <w:rPr>
                <w:rStyle w:val="af5"/>
                <w:rFonts w:cs="Times New Roman"/>
              </w:rPr>
              <w:t>330</w:t>
            </w:r>
          </w:p>
        </w:tc>
        <w:tc>
          <w:tcPr>
            <w:tcW w:w="680" w:type="dxa"/>
            <w:tcBorders>
              <w:bottom w:val="single" w:sz="12" w:space="0" w:color="auto"/>
            </w:tcBorders>
            <w:shd w:val="clear" w:color="auto" w:fill="auto"/>
            <w:noWrap/>
            <w:vAlign w:val="bottom"/>
          </w:tcPr>
          <w:p w14:paraId="7C4DC75E" w14:textId="77777777" w:rsidR="00F726B1" w:rsidRDefault="00C151EB">
            <w:pPr>
              <w:jc w:val="center"/>
              <w:rPr>
                <w:rStyle w:val="af5"/>
                <w:rFonts w:cs="Times New Roman"/>
              </w:rPr>
            </w:pPr>
            <w:r>
              <w:rPr>
                <w:rStyle w:val="af5"/>
                <w:rFonts w:cs="Times New Roman"/>
              </w:rPr>
              <w:t>280</w:t>
            </w:r>
          </w:p>
        </w:tc>
        <w:tc>
          <w:tcPr>
            <w:tcW w:w="677" w:type="dxa"/>
            <w:tcBorders>
              <w:bottom w:val="single" w:sz="12" w:space="0" w:color="auto"/>
            </w:tcBorders>
            <w:shd w:val="clear" w:color="auto" w:fill="auto"/>
            <w:noWrap/>
            <w:vAlign w:val="bottom"/>
          </w:tcPr>
          <w:p w14:paraId="4EE6628D" w14:textId="77777777" w:rsidR="00F726B1" w:rsidRDefault="00C151EB">
            <w:pPr>
              <w:jc w:val="center"/>
              <w:rPr>
                <w:rStyle w:val="af5"/>
                <w:rFonts w:cs="Times New Roman"/>
              </w:rPr>
            </w:pPr>
            <w:r>
              <w:rPr>
                <w:rStyle w:val="af5"/>
                <w:rFonts w:cs="Times New Roman"/>
              </w:rPr>
              <w:t>670</w:t>
            </w:r>
          </w:p>
        </w:tc>
        <w:tc>
          <w:tcPr>
            <w:tcW w:w="676" w:type="dxa"/>
            <w:tcBorders>
              <w:bottom w:val="single" w:sz="12" w:space="0" w:color="auto"/>
            </w:tcBorders>
            <w:shd w:val="clear" w:color="auto" w:fill="auto"/>
            <w:noWrap/>
            <w:vAlign w:val="bottom"/>
          </w:tcPr>
          <w:p w14:paraId="775F895F" w14:textId="77777777" w:rsidR="00F726B1" w:rsidRDefault="00C151EB">
            <w:pPr>
              <w:jc w:val="center"/>
              <w:rPr>
                <w:rStyle w:val="af5"/>
                <w:rFonts w:cs="Times New Roman"/>
              </w:rPr>
            </w:pPr>
            <w:r>
              <w:rPr>
                <w:rStyle w:val="af5"/>
                <w:rFonts w:cs="Times New Roman"/>
              </w:rPr>
              <w:t>500</w:t>
            </w:r>
          </w:p>
        </w:tc>
        <w:tc>
          <w:tcPr>
            <w:tcW w:w="676" w:type="dxa"/>
            <w:tcBorders>
              <w:bottom w:val="single" w:sz="12" w:space="0" w:color="auto"/>
            </w:tcBorders>
            <w:shd w:val="clear" w:color="auto" w:fill="auto"/>
            <w:noWrap/>
            <w:vAlign w:val="bottom"/>
          </w:tcPr>
          <w:p w14:paraId="2725ECA9" w14:textId="77777777" w:rsidR="00F726B1" w:rsidRDefault="00C151EB">
            <w:pPr>
              <w:jc w:val="center"/>
              <w:rPr>
                <w:rStyle w:val="af5"/>
                <w:rFonts w:cs="Times New Roman"/>
              </w:rPr>
            </w:pPr>
            <w:r>
              <w:rPr>
                <w:rStyle w:val="af5"/>
                <w:rFonts w:cs="Times New Roman"/>
              </w:rPr>
              <w:t>470</w:t>
            </w:r>
          </w:p>
        </w:tc>
        <w:tc>
          <w:tcPr>
            <w:tcW w:w="691" w:type="dxa"/>
            <w:tcBorders>
              <w:bottom w:val="single" w:sz="12" w:space="0" w:color="auto"/>
              <w:right w:val="single" w:sz="12" w:space="0" w:color="auto"/>
            </w:tcBorders>
            <w:shd w:val="clear" w:color="auto" w:fill="auto"/>
            <w:noWrap/>
            <w:vAlign w:val="bottom"/>
          </w:tcPr>
          <w:p w14:paraId="74F4DFA4" w14:textId="77777777" w:rsidR="00F726B1" w:rsidRDefault="00C151EB">
            <w:pPr>
              <w:jc w:val="center"/>
              <w:rPr>
                <w:rStyle w:val="af5"/>
                <w:rFonts w:cs="Times New Roman"/>
              </w:rPr>
            </w:pPr>
            <w:r>
              <w:rPr>
                <w:rStyle w:val="af5"/>
                <w:rFonts w:cs="Times New Roman"/>
              </w:rPr>
              <w:t>410</w:t>
            </w:r>
          </w:p>
        </w:tc>
      </w:tr>
    </w:tbl>
    <w:p w14:paraId="17987A47" w14:textId="257D3821" w:rsidR="00F726B1" w:rsidRPr="00653EDE" w:rsidRDefault="00C151EB" w:rsidP="00653EDE">
      <w:pPr>
        <w:jc w:val="center"/>
        <w:rPr>
          <w:color w:val="000000" w:themeColor="text1"/>
          <w:sz w:val="15"/>
        </w:rPr>
      </w:pPr>
      <w:r>
        <w:rPr>
          <w:rFonts w:eastAsia="宋体"/>
        </w:rPr>
        <w:br w:type="page"/>
      </w:r>
    </w:p>
    <w:p w14:paraId="030ABA8C" w14:textId="77777777" w:rsidR="00B34EA5" w:rsidRDefault="00B34EA5" w:rsidP="00B34EA5">
      <w:pPr>
        <w:pStyle w:val="12"/>
        <w:spacing w:before="652"/>
      </w:pPr>
      <w:bookmarkStart w:id="310" w:name="_Toc63179445"/>
      <w:bookmarkStart w:id="311" w:name="_Toc63241150"/>
      <w:bookmarkStart w:id="312" w:name="_Toc63241092"/>
      <w:bookmarkStart w:id="313" w:name="_Toc63240808"/>
      <w:bookmarkStart w:id="314" w:name="_Toc63241216"/>
      <w:bookmarkStart w:id="315" w:name="_Toc63177832"/>
      <w:bookmarkStart w:id="316" w:name="_Toc90301836"/>
    </w:p>
    <w:p w14:paraId="4F97BA5A" w14:textId="0E4D0159" w:rsidR="00F726B1" w:rsidRPr="000A7A85" w:rsidRDefault="00C151EB" w:rsidP="00B34EA5">
      <w:pPr>
        <w:pStyle w:val="12"/>
        <w:spacing w:before="652"/>
      </w:pPr>
      <w:bookmarkStart w:id="317" w:name="_Toc163055298"/>
      <w:bookmarkStart w:id="318" w:name="_Toc164867074"/>
      <w:r w:rsidRPr="000A7A85">
        <w:rPr>
          <w:rFonts w:hint="eastAsia"/>
        </w:rPr>
        <w:t>附录</w:t>
      </w:r>
      <w:r w:rsidRPr="000A7A85">
        <w:t>F</w:t>
      </w:r>
      <w:r w:rsidRPr="000A7A85">
        <w:rPr>
          <w:rFonts w:hint="eastAsia"/>
        </w:rPr>
        <w:t xml:space="preserve">  </w:t>
      </w:r>
      <w:bookmarkStart w:id="319" w:name="_Toc63241093"/>
      <w:bookmarkStart w:id="320" w:name="_Toc63179446"/>
      <w:bookmarkStart w:id="321" w:name="_Toc63240809"/>
      <w:bookmarkStart w:id="322" w:name="_Toc63241151"/>
      <w:bookmarkStart w:id="323" w:name="_Toc63241217"/>
      <w:bookmarkStart w:id="324" w:name="_Toc63177833"/>
      <w:bookmarkEnd w:id="310"/>
      <w:bookmarkEnd w:id="311"/>
      <w:bookmarkEnd w:id="312"/>
      <w:bookmarkEnd w:id="313"/>
      <w:bookmarkEnd w:id="314"/>
      <w:bookmarkEnd w:id="315"/>
      <w:r w:rsidRPr="000A7A85">
        <w:rPr>
          <w:rFonts w:hint="eastAsia"/>
        </w:rPr>
        <w:t>张弦梁钢支撑构件进场质量验收记录表</w:t>
      </w:r>
      <w:bookmarkEnd w:id="316"/>
      <w:bookmarkEnd w:id="317"/>
      <w:bookmarkEnd w:id="318"/>
      <w:bookmarkEnd w:id="319"/>
      <w:bookmarkEnd w:id="320"/>
      <w:bookmarkEnd w:id="321"/>
      <w:bookmarkEnd w:id="322"/>
      <w:bookmarkEnd w:id="323"/>
      <w:bookmarkEnd w:id="324"/>
      <w:r w:rsidR="00AD0283">
        <w:fldChar w:fldCharType="begin"/>
      </w:r>
      <w:r w:rsidR="00AD0283">
        <w:instrText xml:space="preserve"> TC  "</w:instrText>
      </w:r>
      <w:r w:rsidR="00AD0283" w:rsidRPr="009042E2">
        <w:instrText xml:space="preserve"> </w:instrText>
      </w:r>
      <w:bookmarkStart w:id="325" w:name="_Toc164867110"/>
      <w:r w:rsidR="00AD0283">
        <w:instrText xml:space="preserve">Appendix F </w:instrText>
      </w:r>
      <w:r w:rsidR="00AD0283" w:rsidRPr="009042E2">
        <w:instrText xml:space="preserve"> </w:instrText>
      </w:r>
      <w:r w:rsidR="00AD0283" w:rsidRPr="00AD0283">
        <w:instrText>Q</w:instrText>
      </w:r>
      <w:r w:rsidR="00AD0283">
        <w:instrText>uality</w:instrText>
      </w:r>
      <w:r w:rsidR="00AD0283" w:rsidRPr="00AD0283">
        <w:instrText xml:space="preserve"> I</w:instrText>
      </w:r>
      <w:r w:rsidR="00AD0283">
        <w:instrText>nspection</w:instrText>
      </w:r>
      <w:r w:rsidR="00AD0283" w:rsidRPr="00AD0283">
        <w:instrText xml:space="preserve"> R</w:instrText>
      </w:r>
      <w:r w:rsidR="00AD0283">
        <w:instrText>eport</w:instrText>
      </w:r>
      <w:r w:rsidR="00D037BD">
        <w:instrText xml:space="preserve"> F</w:instrText>
      </w:r>
      <w:r w:rsidR="00D037BD">
        <w:rPr>
          <w:rFonts w:hint="eastAsia"/>
        </w:rPr>
        <w:instrText>or</w:instrText>
      </w:r>
      <w:r w:rsidR="00D037BD">
        <w:instrText xml:space="preserve"> P</w:instrText>
      </w:r>
      <w:r w:rsidR="00D037BD" w:rsidRPr="00CD2B03">
        <w:instrText xml:space="preserve">restressed </w:instrText>
      </w:r>
      <w:r w:rsidR="00D037BD">
        <w:instrText>T</w:instrText>
      </w:r>
      <w:r w:rsidR="00D037BD" w:rsidRPr="00CD2B03">
        <w:instrText xml:space="preserve">ensile </w:instrText>
      </w:r>
      <w:r w:rsidR="00D037BD">
        <w:instrText>B</w:instrText>
      </w:r>
      <w:r w:rsidR="00D037BD" w:rsidRPr="00CD2B03">
        <w:instrText>eam</w:instrText>
      </w:r>
      <w:bookmarkEnd w:id="325"/>
      <w:r w:rsidR="00AD0283">
        <w:instrText xml:space="preserve">" \l 1 </w:instrText>
      </w:r>
      <w:r w:rsidR="00AD0283">
        <w:fldChar w:fldCharType="end"/>
      </w:r>
    </w:p>
    <w:p w14:paraId="0AD4F041" w14:textId="77777777" w:rsidR="00F726B1" w:rsidRDefault="00C151EB">
      <w:pPr>
        <w:jc w:val="center"/>
        <w:rPr>
          <w:rStyle w:val="af7"/>
        </w:rPr>
      </w:pPr>
      <w:bookmarkStart w:id="326" w:name="_Toc63240810"/>
      <w:bookmarkStart w:id="327" w:name="_Toc63179447"/>
      <w:bookmarkStart w:id="328" w:name="_Toc63177834"/>
      <w:r>
        <w:rPr>
          <w:rStyle w:val="af7"/>
          <w:rFonts w:hint="eastAsia"/>
        </w:rPr>
        <w:t>表</w:t>
      </w:r>
      <w:r>
        <w:rPr>
          <w:rStyle w:val="af7"/>
        </w:rPr>
        <w:t>F</w:t>
      </w:r>
      <w:r>
        <w:rPr>
          <w:rStyle w:val="af7"/>
          <w:rFonts w:hint="eastAsia"/>
        </w:rPr>
        <w:t xml:space="preserve">  </w:t>
      </w:r>
      <w:bookmarkEnd w:id="326"/>
      <w:bookmarkEnd w:id="327"/>
      <w:bookmarkEnd w:id="328"/>
      <w:r>
        <w:rPr>
          <w:rStyle w:val="af7"/>
          <w:rFonts w:hint="eastAsia"/>
        </w:rPr>
        <w:t>张弦梁钢支撑构件进场质量验收记录表</w:t>
      </w:r>
    </w:p>
    <w:tbl>
      <w:tblPr>
        <w:tblW w:w="6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2541"/>
        <w:gridCol w:w="992"/>
        <w:gridCol w:w="1145"/>
      </w:tblGrid>
      <w:tr w:rsidR="006745EF" w14:paraId="6B149D4D" w14:textId="77777777" w:rsidTr="00B34EA5">
        <w:trPr>
          <w:trHeight w:val="215"/>
          <w:jc w:val="center"/>
        </w:trPr>
        <w:tc>
          <w:tcPr>
            <w:tcW w:w="1565" w:type="dxa"/>
            <w:shd w:val="clear" w:color="auto" w:fill="auto"/>
            <w:vAlign w:val="center"/>
          </w:tcPr>
          <w:p w14:paraId="5E7D4929" w14:textId="77777777" w:rsidR="006745EF" w:rsidRPr="003B1A1C" w:rsidRDefault="006745EF" w:rsidP="0092589C">
            <w:pPr>
              <w:widowControl/>
              <w:rPr>
                <w:rStyle w:val="af5"/>
              </w:rPr>
            </w:pPr>
            <w:r w:rsidRPr="003B1A1C">
              <w:rPr>
                <w:rStyle w:val="af5"/>
                <w:rFonts w:hint="eastAsia"/>
              </w:rPr>
              <w:t>工程名称</w:t>
            </w:r>
          </w:p>
        </w:tc>
        <w:tc>
          <w:tcPr>
            <w:tcW w:w="4678" w:type="dxa"/>
            <w:gridSpan w:val="3"/>
            <w:shd w:val="clear" w:color="auto" w:fill="auto"/>
            <w:vAlign w:val="center"/>
          </w:tcPr>
          <w:p w14:paraId="076C9173" w14:textId="068B3202" w:rsidR="006745EF" w:rsidRPr="003B1A1C" w:rsidRDefault="006745EF" w:rsidP="0092589C">
            <w:pPr>
              <w:widowControl/>
              <w:rPr>
                <w:rStyle w:val="af5"/>
              </w:rPr>
            </w:pPr>
            <w:r w:rsidRPr="003B1A1C">
              <w:rPr>
                <w:rStyle w:val="af5"/>
                <w:rFonts w:hint="eastAsia"/>
              </w:rPr>
              <w:t xml:space="preserve">　</w:t>
            </w:r>
          </w:p>
        </w:tc>
      </w:tr>
      <w:tr w:rsidR="006745EF" w14:paraId="0B6673B6" w14:textId="77777777" w:rsidTr="00B34EA5">
        <w:trPr>
          <w:trHeight w:val="215"/>
          <w:jc w:val="center"/>
        </w:trPr>
        <w:tc>
          <w:tcPr>
            <w:tcW w:w="1565" w:type="dxa"/>
            <w:shd w:val="clear" w:color="auto" w:fill="auto"/>
            <w:vAlign w:val="center"/>
          </w:tcPr>
          <w:p w14:paraId="10E3797A" w14:textId="77777777" w:rsidR="006745EF" w:rsidRPr="003B1A1C" w:rsidRDefault="006745EF" w:rsidP="0092589C">
            <w:pPr>
              <w:widowControl/>
              <w:rPr>
                <w:rStyle w:val="af5"/>
              </w:rPr>
            </w:pPr>
            <w:r w:rsidRPr="003B1A1C">
              <w:rPr>
                <w:rStyle w:val="af5"/>
                <w:rFonts w:hint="eastAsia"/>
              </w:rPr>
              <w:t>施工单位</w:t>
            </w:r>
          </w:p>
        </w:tc>
        <w:tc>
          <w:tcPr>
            <w:tcW w:w="4678" w:type="dxa"/>
            <w:gridSpan w:val="3"/>
            <w:shd w:val="clear" w:color="auto" w:fill="auto"/>
            <w:vAlign w:val="center"/>
          </w:tcPr>
          <w:p w14:paraId="01B80362" w14:textId="77777777" w:rsidR="006745EF" w:rsidRPr="003B1A1C" w:rsidRDefault="006745EF" w:rsidP="0092589C">
            <w:pPr>
              <w:widowControl/>
              <w:rPr>
                <w:rStyle w:val="af5"/>
              </w:rPr>
            </w:pPr>
            <w:r w:rsidRPr="003B1A1C">
              <w:rPr>
                <w:rStyle w:val="af5"/>
                <w:rFonts w:hint="eastAsia"/>
              </w:rPr>
              <w:t xml:space="preserve">　</w:t>
            </w:r>
          </w:p>
        </w:tc>
      </w:tr>
      <w:tr w:rsidR="006745EF" w14:paraId="1824B91E" w14:textId="77777777" w:rsidTr="00B34EA5">
        <w:trPr>
          <w:trHeight w:val="215"/>
          <w:jc w:val="center"/>
        </w:trPr>
        <w:tc>
          <w:tcPr>
            <w:tcW w:w="1565" w:type="dxa"/>
            <w:shd w:val="clear" w:color="auto" w:fill="auto"/>
            <w:vAlign w:val="center"/>
          </w:tcPr>
          <w:p w14:paraId="7471CDEE" w14:textId="77777777" w:rsidR="006745EF" w:rsidRPr="003B1A1C" w:rsidRDefault="006745EF" w:rsidP="0092589C">
            <w:pPr>
              <w:widowControl/>
              <w:rPr>
                <w:rStyle w:val="af5"/>
              </w:rPr>
            </w:pPr>
            <w:r w:rsidRPr="003B1A1C">
              <w:rPr>
                <w:rStyle w:val="af5"/>
                <w:rFonts w:hint="eastAsia"/>
              </w:rPr>
              <w:t>监理单位</w:t>
            </w:r>
          </w:p>
        </w:tc>
        <w:tc>
          <w:tcPr>
            <w:tcW w:w="4678" w:type="dxa"/>
            <w:gridSpan w:val="3"/>
            <w:shd w:val="clear" w:color="auto" w:fill="auto"/>
            <w:vAlign w:val="center"/>
          </w:tcPr>
          <w:p w14:paraId="4CF618DD" w14:textId="77777777" w:rsidR="006745EF" w:rsidRPr="003B1A1C" w:rsidRDefault="006745EF" w:rsidP="0092589C">
            <w:pPr>
              <w:widowControl/>
              <w:rPr>
                <w:rStyle w:val="af5"/>
              </w:rPr>
            </w:pPr>
            <w:r w:rsidRPr="003B1A1C">
              <w:rPr>
                <w:rStyle w:val="af5"/>
                <w:rFonts w:hint="eastAsia"/>
              </w:rPr>
              <w:t xml:space="preserve">　</w:t>
            </w:r>
          </w:p>
        </w:tc>
      </w:tr>
      <w:tr w:rsidR="006745EF" w14:paraId="6E59DF66" w14:textId="77777777" w:rsidTr="00B34EA5">
        <w:trPr>
          <w:trHeight w:val="215"/>
          <w:jc w:val="center"/>
        </w:trPr>
        <w:tc>
          <w:tcPr>
            <w:tcW w:w="1565" w:type="dxa"/>
            <w:shd w:val="clear" w:color="auto" w:fill="auto"/>
            <w:vAlign w:val="center"/>
          </w:tcPr>
          <w:p w14:paraId="53DE7DC7" w14:textId="77777777" w:rsidR="006745EF" w:rsidRPr="003B1A1C" w:rsidRDefault="006745EF" w:rsidP="0092589C">
            <w:pPr>
              <w:widowControl/>
              <w:rPr>
                <w:rStyle w:val="af5"/>
              </w:rPr>
            </w:pPr>
            <w:r w:rsidRPr="003B1A1C">
              <w:rPr>
                <w:rStyle w:val="af5"/>
                <w:rFonts w:hint="eastAsia"/>
              </w:rPr>
              <w:t>验收部位</w:t>
            </w:r>
          </w:p>
        </w:tc>
        <w:tc>
          <w:tcPr>
            <w:tcW w:w="2541" w:type="dxa"/>
            <w:shd w:val="clear" w:color="auto" w:fill="auto"/>
            <w:vAlign w:val="center"/>
          </w:tcPr>
          <w:p w14:paraId="198C18E2" w14:textId="77777777" w:rsidR="006745EF" w:rsidRPr="003B1A1C" w:rsidRDefault="006745EF" w:rsidP="0092589C">
            <w:pPr>
              <w:widowControl/>
              <w:rPr>
                <w:rStyle w:val="af5"/>
              </w:rPr>
            </w:pPr>
            <w:r w:rsidRPr="003B1A1C">
              <w:rPr>
                <w:rStyle w:val="af5"/>
                <w:rFonts w:hint="eastAsia"/>
              </w:rPr>
              <w:t>验收要求</w:t>
            </w:r>
          </w:p>
        </w:tc>
        <w:tc>
          <w:tcPr>
            <w:tcW w:w="992" w:type="dxa"/>
            <w:shd w:val="clear" w:color="auto" w:fill="auto"/>
            <w:vAlign w:val="center"/>
          </w:tcPr>
          <w:p w14:paraId="2EA3448F" w14:textId="77777777" w:rsidR="006745EF" w:rsidRDefault="006745EF" w:rsidP="0092589C">
            <w:pPr>
              <w:widowControl/>
              <w:rPr>
                <w:rFonts w:eastAsia="宋体" w:hAnsi="宋体" w:cs="宋体"/>
                <w:color w:val="000000"/>
                <w:kern w:val="0"/>
                <w:sz w:val="15"/>
                <w:szCs w:val="15"/>
              </w:rPr>
            </w:pPr>
            <w:r>
              <w:rPr>
                <w:rFonts w:eastAsia="宋体" w:hAnsi="宋体" w:cs="宋体" w:hint="eastAsia"/>
                <w:color w:val="000000"/>
                <w:kern w:val="0"/>
                <w:sz w:val="15"/>
                <w:szCs w:val="15"/>
              </w:rPr>
              <w:t>施工单位自检评定</w:t>
            </w:r>
          </w:p>
        </w:tc>
        <w:tc>
          <w:tcPr>
            <w:tcW w:w="1145" w:type="dxa"/>
            <w:shd w:val="clear" w:color="auto" w:fill="auto"/>
            <w:vAlign w:val="center"/>
          </w:tcPr>
          <w:p w14:paraId="4889ED1A" w14:textId="77777777" w:rsidR="006745EF" w:rsidRDefault="006745EF" w:rsidP="0092589C">
            <w:pPr>
              <w:widowControl/>
              <w:rPr>
                <w:rFonts w:eastAsia="宋体" w:hAnsi="宋体" w:cs="宋体"/>
                <w:color w:val="000000"/>
                <w:kern w:val="0"/>
                <w:sz w:val="15"/>
                <w:szCs w:val="15"/>
              </w:rPr>
            </w:pPr>
            <w:r>
              <w:rPr>
                <w:rFonts w:eastAsia="宋体" w:hAnsi="宋体" w:cs="宋体" w:hint="eastAsia"/>
                <w:color w:val="000000"/>
                <w:kern w:val="0"/>
                <w:sz w:val="15"/>
                <w:szCs w:val="15"/>
              </w:rPr>
              <w:t>监理（建设）单位检验结果</w:t>
            </w:r>
          </w:p>
        </w:tc>
      </w:tr>
      <w:tr w:rsidR="006745EF" w14:paraId="6D3BF0E6" w14:textId="77777777" w:rsidTr="00B34EA5">
        <w:trPr>
          <w:trHeight w:val="215"/>
          <w:jc w:val="center"/>
        </w:trPr>
        <w:tc>
          <w:tcPr>
            <w:tcW w:w="1565" w:type="dxa"/>
            <w:vMerge w:val="restart"/>
            <w:shd w:val="clear" w:color="auto" w:fill="auto"/>
            <w:vAlign w:val="center"/>
          </w:tcPr>
          <w:p w14:paraId="08DC4DE9" w14:textId="77777777" w:rsidR="006745EF" w:rsidRPr="003B1A1C" w:rsidRDefault="006745EF" w:rsidP="0092589C">
            <w:pPr>
              <w:widowControl/>
              <w:rPr>
                <w:rStyle w:val="af5"/>
              </w:rPr>
            </w:pPr>
            <w:r w:rsidRPr="003B1A1C">
              <w:rPr>
                <w:rStyle w:val="af5"/>
                <w:rFonts w:hint="eastAsia"/>
              </w:rPr>
              <w:t>主构件（组成对撑、角撑、张弦梁支撑的</w:t>
            </w:r>
            <w:r w:rsidRPr="003B1A1C">
              <w:rPr>
                <w:rStyle w:val="af5"/>
                <w:rFonts w:hint="eastAsia"/>
              </w:rPr>
              <w:t>H</w:t>
            </w:r>
            <w:r w:rsidRPr="003B1A1C">
              <w:rPr>
                <w:rStyle w:val="af5"/>
                <w:rFonts w:hint="eastAsia"/>
              </w:rPr>
              <w:t>型钢、圆管、张弦梁拉杆，连接件）</w:t>
            </w:r>
          </w:p>
        </w:tc>
        <w:tc>
          <w:tcPr>
            <w:tcW w:w="2541" w:type="dxa"/>
            <w:shd w:val="clear" w:color="auto" w:fill="auto"/>
            <w:noWrap/>
            <w:vAlign w:val="center"/>
          </w:tcPr>
          <w:p w14:paraId="06A58EE2" w14:textId="77777777" w:rsidR="006745EF" w:rsidRPr="003B1A1C" w:rsidRDefault="006745EF" w:rsidP="0092589C">
            <w:pPr>
              <w:widowControl/>
              <w:rPr>
                <w:rStyle w:val="af5"/>
              </w:rPr>
            </w:pPr>
            <w:r w:rsidRPr="003B1A1C">
              <w:rPr>
                <w:rStyle w:val="af5"/>
                <w:rFonts w:hint="eastAsia"/>
              </w:rPr>
              <w:t>截面大小符合设计要求。</w:t>
            </w:r>
          </w:p>
        </w:tc>
        <w:tc>
          <w:tcPr>
            <w:tcW w:w="992" w:type="dxa"/>
            <w:shd w:val="clear" w:color="auto" w:fill="auto"/>
            <w:noWrap/>
            <w:vAlign w:val="center"/>
          </w:tcPr>
          <w:p w14:paraId="1867202A" w14:textId="77777777" w:rsidR="006745EF" w:rsidRDefault="006745EF" w:rsidP="0092589C">
            <w:pPr>
              <w:widowControl/>
              <w:rPr>
                <w:rFonts w:eastAsia="宋体" w:hAnsi="宋体" w:cs="宋体"/>
                <w:color w:val="000000"/>
                <w:kern w:val="0"/>
                <w:sz w:val="15"/>
                <w:szCs w:val="15"/>
              </w:rPr>
            </w:pPr>
            <w:r>
              <w:rPr>
                <w:rFonts w:eastAsia="宋体" w:hAnsi="宋体" w:cs="宋体" w:hint="eastAsia"/>
                <w:color w:val="000000"/>
                <w:kern w:val="0"/>
                <w:sz w:val="15"/>
                <w:szCs w:val="15"/>
              </w:rPr>
              <w:t xml:space="preserve">　</w:t>
            </w:r>
          </w:p>
        </w:tc>
        <w:tc>
          <w:tcPr>
            <w:tcW w:w="1145" w:type="dxa"/>
            <w:shd w:val="clear" w:color="auto" w:fill="auto"/>
            <w:noWrap/>
            <w:vAlign w:val="center"/>
          </w:tcPr>
          <w:p w14:paraId="4749973E" w14:textId="77777777" w:rsidR="006745EF" w:rsidRDefault="006745EF" w:rsidP="0092589C">
            <w:pPr>
              <w:widowControl/>
              <w:rPr>
                <w:rFonts w:eastAsia="宋体" w:hAnsi="宋体" w:cs="宋体"/>
                <w:color w:val="000000"/>
                <w:kern w:val="0"/>
                <w:sz w:val="15"/>
                <w:szCs w:val="15"/>
              </w:rPr>
            </w:pPr>
            <w:r>
              <w:rPr>
                <w:rFonts w:eastAsia="宋体" w:hAnsi="宋体" w:cs="宋体" w:hint="eastAsia"/>
                <w:color w:val="000000"/>
                <w:kern w:val="0"/>
                <w:sz w:val="15"/>
                <w:szCs w:val="15"/>
              </w:rPr>
              <w:t xml:space="preserve">　</w:t>
            </w:r>
          </w:p>
        </w:tc>
      </w:tr>
      <w:tr w:rsidR="006745EF" w14:paraId="29D9895D" w14:textId="77777777" w:rsidTr="00B34EA5">
        <w:trPr>
          <w:trHeight w:val="215"/>
          <w:jc w:val="center"/>
        </w:trPr>
        <w:tc>
          <w:tcPr>
            <w:tcW w:w="1565" w:type="dxa"/>
            <w:vMerge/>
            <w:vAlign w:val="center"/>
          </w:tcPr>
          <w:p w14:paraId="2F959D6B" w14:textId="77777777" w:rsidR="006745EF" w:rsidRPr="003B1A1C" w:rsidRDefault="006745EF" w:rsidP="0092589C">
            <w:pPr>
              <w:widowControl/>
              <w:rPr>
                <w:rStyle w:val="af5"/>
              </w:rPr>
            </w:pPr>
          </w:p>
        </w:tc>
        <w:tc>
          <w:tcPr>
            <w:tcW w:w="2541" w:type="dxa"/>
            <w:shd w:val="clear" w:color="auto" w:fill="auto"/>
            <w:noWrap/>
            <w:vAlign w:val="center"/>
          </w:tcPr>
          <w:p w14:paraId="19C4E113" w14:textId="77777777" w:rsidR="006745EF" w:rsidRPr="003B1A1C" w:rsidRDefault="006745EF" w:rsidP="0092589C">
            <w:pPr>
              <w:widowControl/>
              <w:rPr>
                <w:rStyle w:val="af5"/>
              </w:rPr>
            </w:pPr>
            <w:r w:rsidRPr="003B1A1C">
              <w:rPr>
                <w:rStyle w:val="af5"/>
                <w:rFonts w:hint="eastAsia"/>
              </w:rPr>
              <w:t>具有出厂合格证。</w:t>
            </w:r>
          </w:p>
        </w:tc>
        <w:tc>
          <w:tcPr>
            <w:tcW w:w="992" w:type="dxa"/>
            <w:shd w:val="clear" w:color="auto" w:fill="auto"/>
            <w:noWrap/>
            <w:vAlign w:val="center"/>
          </w:tcPr>
          <w:p w14:paraId="30FB4928" w14:textId="77777777" w:rsidR="006745EF" w:rsidRDefault="006745EF" w:rsidP="0092589C">
            <w:pPr>
              <w:widowControl/>
              <w:rPr>
                <w:rFonts w:eastAsia="宋体" w:hAnsi="宋体" w:cs="宋体"/>
                <w:color w:val="000000"/>
                <w:kern w:val="0"/>
                <w:sz w:val="15"/>
                <w:szCs w:val="15"/>
              </w:rPr>
            </w:pPr>
            <w:r>
              <w:rPr>
                <w:rFonts w:eastAsia="宋体" w:hAnsi="宋体" w:cs="宋体" w:hint="eastAsia"/>
                <w:color w:val="000000"/>
                <w:kern w:val="0"/>
                <w:sz w:val="15"/>
                <w:szCs w:val="15"/>
              </w:rPr>
              <w:t xml:space="preserve">　</w:t>
            </w:r>
          </w:p>
        </w:tc>
        <w:tc>
          <w:tcPr>
            <w:tcW w:w="1145" w:type="dxa"/>
            <w:shd w:val="clear" w:color="auto" w:fill="auto"/>
            <w:noWrap/>
            <w:vAlign w:val="center"/>
          </w:tcPr>
          <w:p w14:paraId="3332404D" w14:textId="77777777" w:rsidR="006745EF" w:rsidRDefault="006745EF" w:rsidP="0092589C">
            <w:pPr>
              <w:widowControl/>
              <w:rPr>
                <w:rFonts w:eastAsia="宋体" w:hAnsi="宋体" w:cs="宋体"/>
                <w:color w:val="000000"/>
                <w:kern w:val="0"/>
                <w:sz w:val="15"/>
                <w:szCs w:val="15"/>
              </w:rPr>
            </w:pPr>
            <w:r>
              <w:rPr>
                <w:rFonts w:eastAsia="宋体" w:hAnsi="宋体" w:cs="宋体" w:hint="eastAsia"/>
                <w:color w:val="000000"/>
                <w:kern w:val="0"/>
                <w:sz w:val="15"/>
                <w:szCs w:val="15"/>
              </w:rPr>
              <w:t xml:space="preserve">　</w:t>
            </w:r>
          </w:p>
        </w:tc>
      </w:tr>
      <w:tr w:rsidR="006745EF" w14:paraId="42831A98" w14:textId="77777777" w:rsidTr="00B34EA5">
        <w:trPr>
          <w:trHeight w:val="215"/>
          <w:jc w:val="center"/>
        </w:trPr>
        <w:tc>
          <w:tcPr>
            <w:tcW w:w="1565" w:type="dxa"/>
            <w:vMerge/>
            <w:vAlign w:val="center"/>
          </w:tcPr>
          <w:p w14:paraId="197781E4" w14:textId="77777777" w:rsidR="006745EF" w:rsidRPr="003B1A1C" w:rsidRDefault="006745EF" w:rsidP="0092589C">
            <w:pPr>
              <w:widowControl/>
              <w:rPr>
                <w:rStyle w:val="af5"/>
              </w:rPr>
            </w:pPr>
          </w:p>
        </w:tc>
        <w:tc>
          <w:tcPr>
            <w:tcW w:w="2541" w:type="dxa"/>
            <w:shd w:val="clear" w:color="auto" w:fill="auto"/>
            <w:noWrap/>
            <w:vAlign w:val="center"/>
          </w:tcPr>
          <w:p w14:paraId="18BEB7C9" w14:textId="77777777" w:rsidR="006745EF" w:rsidRPr="003B1A1C" w:rsidRDefault="006745EF" w:rsidP="0092589C">
            <w:pPr>
              <w:widowControl/>
              <w:rPr>
                <w:rStyle w:val="af5"/>
              </w:rPr>
            </w:pPr>
            <w:r w:rsidRPr="003B1A1C">
              <w:rPr>
                <w:rStyle w:val="af5"/>
                <w:rFonts w:hint="eastAsia"/>
              </w:rPr>
              <w:t>工厂焊缝具有探伤报告，无裂缝，无锈蚀。</w:t>
            </w:r>
          </w:p>
        </w:tc>
        <w:tc>
          <w:tcPr>
            <w:tcW w:w="992" w:type="dxa"/>
            <w:shd w:val="clear" w:color="auto" w:fill="auto"/>
            <w:noWrap/>
            <w:vAlign w:val="center"/>
          </w:tcPr>
          <w:p w14:paraId="679D5716" w14:textId="77777777" w:rsidR="006745EF" w:rsidRDefault="006745EF" w:rsidP="0092589C">
            <w:pPr>
              <w:widowControl/>
              <w:rPr>
                <w:rFonts w:eastAsia="宋体" w:hAnsi="宋体" w:cs="宋体"/>
                <w:color w:val="000000"/>
                <w:kern w:val="0"/>
                <w:sz w:val="15"/>
                <w:szCs w:val="15"/>
              </w:rPr>
            </w:pPr>
            <w:r>
              <w:rPr>
                <w:rFonts w:eastAsia="宋体" w:hAnsi="宋体" w:cs="宋体" w:hint="eastAsia"/>
                <w:color w:val="000000"/>
                <w:kern w:val="0"/>
                <w:sz w:val="15"/>
                <w:szCs w:val="15"/>
              </w:rPr>
              <w:t xml:space="preserve">　</w:t>
            </w:r>
          </w:p>
        </w:tc>
        <w:tc>
          <w:tcPr>
            <w:tcW w:w="1145" w:type="dxa"/>
            <w:shd w:val="clear" w:color="auto" w:fill="auto"/>
            <w:noWrap/>
            <w:vAlign w:val="center"/>
          </w:tcPr>
          <w:p w14:paraId="1A22C242" w14:textId="77777777" w:rsidR="006745EF" w:rsidRDefault="006745EF" w:rsidP="0092589C">
            <w:pPr>
              <w:widowControl/>
              <w:rPr>
                <w:rFonts w:eastAsia="宋体" w:hAnsi="宋体" w:cs="宋体"/>
                <w:color w:val="000000"/>
                <w:kern w:val="0"/>
                <w:sz w:val="15"/>
                <w:szCs w:val="15"/>
              </w:rPr>
            </w:pPr>
            <w:r>
              <w:rPr>
                <w:rFonts w:eastAsia="宋体" w:hAnsi="宋体" w:cs="宋体" w:hint="eastAsia"/>
                <w:color w:val="000000"/>
                <w:kern w:val="0"/>
                <w:sz w:val="15"/>
                <w:szCs w:val="15"/>
              </w:rPr>
              <w:t xml:space="preserve">　</w:t>
            </w:r>
          </w:p>
        </w:tc>
      </w:tr>
      <w:tr w:rsidR="006745EF" w14:paraId="0318300F" w14:textId="77777777" w:rsidTr="00B34EA5">
        <w:trPr>
          <w:trHeight w:val="215"/>
          <w:jc w:val="center"/>
        </w:trPr>
        <w:tc>
          <w:tcPr>
            <w:tcW w:w="1565" w:type="dxa"/>
            <w:vMerge/>
            <w:vAlign w:val="center"/>
          </w:tcPr>
          <w:p w14:paraId="3AA01109" w14:textId="77777777" w:rsidR="006745EF" w:rsidRPr="003B1A1C" w:rsidRDefault="006745EF" w:rsidP="0092589C">
            <w:pPr>
              <w:widowControl/>
              <w:rPr>
                <w:rStyle w:val="af5"/>
              </w:rPr>
            </w:pPr>
          </w:p>
        </w:tc>
        <w:tc>
          <w:tcPr>
            <w:tcW w:w="2541" w:type="dxa"/>
            <w:shd w:val="clear" w:color="auto" w:fill="auto"/>
            <w:noWrap/>
            <w:vAlign w:val="center"/>
          </w:tcPr>
          <w:p w14:paraId="29BA5B9D" w14:textId="77777777" w:rsidR="006745EF" w:rsidRPr="003B1A1C" w:rsidRDefault="006745EF" w:rsidP="0092589C">
            <w:pPr>
              <w:widowControl/>
              <w:rPr>
                <w:rStyle w:val="af5"/>
              </w:rPr>
            </w:pPr>
            <w:r w:rsidRPr="003B1A1C">
              <w:rPr>
                <w:rStyle w:val="af5"/>
                <w:rFonts w:hint="eastAsia"/>
              </w:rPr>
              <w:t>表面无锈蚀，无油污，泥沙和灰尘等杂物。</w:t>
            </w:r>
          </w:p>
        </w:tc>
        <w:tc>
          <w:tcPr>
            <w:tcW w:w="992" w:type="dxa"/>
            <w:shd w:val="clear" w:color="auto" w:fill="auto"/>
            <w:noWrap/>
            <w:vAlign w:val="center"/>
          </w:tcPr>
          <w:p w14:paraId="6D596B9A" w14:textId="77777777" w:rsidR="006745EF" w:rsidRDefault="006745EF" w:rsidP="0092589C">
            <w:pPr>
              <w:widowControl/>
              <w:rPr>
                <w:rFonts w:eastAsia="宋体" w:hAnsi="宋体" w:cs="宋体"/>
                <w:color w:val="000000"/>
                <w:kern w:val="0"/>
                <w:sz w:val="15"/>
                <w:szCs w:val="15"/>
              </w:rPr>
            </w:pPr>
            <w:r>
              <w:rPr>
                <w:rFonts w:eastAsia="宋体" w:hAnsi="宋体" w:cs="宋体" w:hint="eastAsia"/>
                <w:color w:val="000000"/>
                <w:kern w:val="0"/>
                <w:sz w:val="15"/>
                <w:szCs w:val="15"/>
              </w:rPr>
              <w:t xml:space="preserve">　</w:t>
            </w:r>
          </w:p>
        </w:tc>
        <w:tc>
          <w:tcPr>
            <w:tcW w:w="1145" w:type="dxa"/>
            <w:shd w:val="clear" w:color="auto" w:fill="auto"/>
            <w:noWrap/>
            <w:vAlign w:val="center"/>
          </w:tcPr>
          <w:p w14:paraId="1A81DD6C" w14:textId="77777777" w:rsidR="006745EF" w:rsidRDefault="006745EF" w:rsidP="0092589C">
            <w:pPr>
              <w:widowControl/>
              <w:rPr>
                <w:rFonts w:eastAsia="宋体" w:hAnsi="宋体" w:cs="宋体"/>
                <w:color w:val="000000"/>
                <w:kern w:val="0"/>
                <w:sz w:val="15"/>
                <w:szCs w:val="15"/>
              </w:rPr>
            </w:pPr>
            <w:r>
              <w:rPr>
                <w:rFonts w:eastAsia="宋体" w:hAnsi="宋体" w:cs="宋体" w:hint="eastAsia"/>
                <w:color w:val="000000"/>
                <w:kern w:val="0"/>
                <w:sz w:val="15"/>
                <w:szCs w:val="15"/>
              </w:rPr>
              <w:t xml:space="preserve">　</w:t>
            </w:r>
          </w:p>
        </w:tc>
      </w:tr>
      <w:tr w:rsidR="006745EF" w14:paraId="0C263982" w14:textId="77777777" w:rsidTr="00B34EA5">
        <w:trPr>
          <w:trHeight w:val="215"/>
          <w:jc w:val="center"/>
        </w:trPr>
        <w:tc>
          <w:tcPr>
            <w:tcW w:w="1565" w:type="dxa"/>
            <w:vMerge/>
            <w:vAlign w:val="center"/>
          </w:tcPr>
          <w:p w14:paraId="51F86F4A" w14:textId="77777777" w:rsidR="006745EF" w:rsidRPr="003B1A1C" w:rsidRDefault="006745EF" w:rsidP="0092589C">
            <w:pPr>
              <w:widowControl/>
              <w:rPr>
                <w:rStyle w:val="af5"/>
              </w:rPr>
            </w:pPr>
          </w:p>
        </w:tc>
        <w:tc>
          <w:tcPr>
            <w:tcW w:w="2541" w:type="dxa"/>
            <w:shd w:val="clear" w:color="auto" w:fill="auto"/>
            <w:noWrap/>
            <w:vAlign w:val="center"/>
          </w:tcPr>
          <w:p w14:paraId="42D23A6F" w14:textId="77777777" w:rsidR="006745EF" w:rsidRPr="003B1A1C" w:rsidRDefault="006745EF" w:rsidP="0092589C">
            <w:pPr>
              <w:widowControl/>
              <w:rPr>
                <w:rStyle w:val="af5"/>
              </w:rPr>
            </w:pPr>
            <w:r w:rsidRPr="003B1A1C">
              <w:rPr>
                <w:rStyle w:val="af5"/>
                <w:rFonts w:hint="eastAsia"/>
              </w:rPr>
              <w:t>数量符合设计文件。</w:t>
            </w:r>
          </w:p>
        </w:tc>
        <w:tc>
          <w:tcPr>
            <w:tcW w:w="992" w:type="dxa"/>
            <w:shd w:val="clear" w:color="auto" w:fill="auto"/>
            <w:noWrap/>
            <w:vAlign w:val="center"/>
          </w:tcPr>
          <w:p w14:paraId="161888EC" w14:textId="77777777" w:rsidR="006745EF" w:rsidRDefault="006745EF" w:rsidP="0092589C">
            <w:pPr>
              <w:widowControl/>
              <w:rPr>
                <w:rFonts w:eastAsia="宋体" w:hAnsi="宋体" w:cs="宋体"/>
                <w:color w:val="000000"/>
                <w:kern w:val="0"/>
                <w:sz w:val="15"/>
                <w:szCs w:val="15"/>
              </w:rPr>
            </w:pPr>
            <w:r>
              <w:rPr>
                <w:rFonts w:eastAsia="宋体" w:hAnsi="宋体" w:cs="宋体" w:hint="eastAsia"/>
                <w:color w:val="000000"/>
                <w:kern w:val="0"/>
                <w:sz w:val="15"/>
                <w:szCs w:val="15"/>
              </w:rPr>
              <w:t xml:space="preserve">　</w:t>
            </w:r>
          </w:p>
        </w:tc>
        <w:tc>
          <w:tcPr>
            <w:tcW w:w="1145" w:type="dxa"/>
            <w:shd w:val="clear" w:color="auto" w:fill="auto"/>
            <w:noWrap/>
            <w:vAlign w:val="center"/>
          </w:tcPr>
          <w:p w14:paraId="46497BFB" w14:textId="77777777" w:rsidR="006745EF" w:rsidRDefault="006745EF" w:rsidP="0092589C">
            <w:pPr>
              <w:widowControl/>
              <w:rPr>
                <w:rFonts w:eastAsia="宋体" w:hAnsi="宋体" w:cs="宋体"/>
                <w:color w:val="000000"/>
                <w:kern w:val="0"/>
                <w:sz w:val="15"/>
                <w:szCs w:val="15"/>
              </w:rPr>
            </w:pPr>
            <w:r>
              <w:rPr>
                <w:rFonts w:eastAsia="宋体" w:hAnsi="宋体" w:cs="宋体" w:hint="eastAsia"/>
                <w:color w:val="000000"/>
                <w:kern w:val="0"/>
                <w:sz w:val="15"/>
                <w:szCs w:val="15"/>
              </w:rPr>
              <w:t xml:space="preserve">　</w:t>
            </w:r>
          </w:p>
        </w:tc>
      </w:tr>
      <w:tr w:rsidR="006745EF" w14:paraId="0689843D" w14:textId="77777777" w:rsidTr="00B34EA5">
        <w:trPr>
          <w:trHeight w:val="215"/>
          <w:jc w:val="center"/>
        </w:trPr>
        <w:tc>
          <w:tcPr>
            <w:tcW w:w="1565" w:type="dxa"/>
            <w:vMerge w:val="restart"/>
            <w:shd w:val="clear" w:color="auto" w:fill="auto"/>
            <w:vAlign w:val="center"/>
          </w:tcPr>
          <w:p w14:paraId="3178E43A" w14:textId="77777777" w:rsidR="006745EF" w:rsidRPr="003B1A1C" w:rsidRDefault="006745EF" w:rsidP="0092589C">
            <w:pPr>
              <w:widowControl/>
              <w:rPr>
                <w:rStyle w:val="af5"/>
              </w:rPr>
            </w:pPr>
            <w:r w:rsidRPr="003B1A1C">
              <w:rPr>
                <w:rStyle w:val="af5"/>
                <w:rFonts w:hint="eastAsia"/>
              </w:rPr>
              <w:t>次构件（支承梁，预埋件，螺栓等）</w:t>
            </w:r>
          </w:p>
        </w:tc>
        <w:tc>
          <w:tcPr>
            <w:tcW w:w="2541" w:type="dxa"/>
            <w:shd w:val="clear" w:color="auto" w:fill="auto"/>
            <w:noWrap/>
            <w:vAlign w:val="center"/>
          </w:tcPr>
          <w:p w14:paraId="05D86129" w14:textId="77777777" w:rsidR="006745EF" w:rsidRPr="003B1A1C" w:rsidRDefault="006745EF" w:rsidP="0092589C">
            <w:pPr>
              <w:widowControl/>
              <w:rPr>
                <w:rStyle w:val="af5"/>
              </w:rPr>
            </w:pPr>
            <w:r w:rsidRPr="003B1A1C">
              <w:rPr>
                <w:rStyle w:val="af5"/>
                <w:rFonts w:hint="eastAsia"/>
              </w:rPr>
              <w:t>支承</w:t>
            </w:r>
            <w:proofErr w:type="gramStart"/>
            <w:r w:rsidRPr="003B1A1C">
              <w:rPr>
                <w:rStyle w:val="af5"/>
                <w:rFonts w:hint="eastAsia"/>
              </w:rPr>
              <w:t>梁符合</w:t>
            </w:r>
            <w:proofErr w:type="gramEnd"/>
            <w:r w:rsidRPr="003B1A1C">
              <w:rPr>
                <w:rStyle w:val="af5"/>
                <w:rFonts w:hint="eastAsia"/>
              </w:rPr>
              <w:t>设计要求，具有出厂合格证。</w:t>
            </w:r>
          </w:p>
        </w:tc>
        <w:tc>
          <w:tcPr>
            <w:tcW w:w="992" w:type="dxa"/>
            <w:shd w:val="clear" w:color="auto" w:fill="auto"/>
            <w:noWrap/>
            <w:vAlign w:val="center"/>
          </w:tcPr>
          <w:p w14:paraId="59141E6F" w14:textId="77777777" w:rsidR="006745EF" w:rsidRDefault="006745EF" w:rsidP="0092589C">
            <w:pPr>
              <w:widowControl/>
              <w:rPr>
                <w:rFonts w:eastAsia="宋体" w:hAnsi="宋体" w:cs="宋体"/>
                <w:color w:val="000000"/>
                <w:kern w:val="0"/>
                <w:sz w:val="15"/>
                <w:szCs w:val="15"/>
              </w:rPr>
            </w:pPr>
            <w:r>
              <w:rPr>
                <w:rFonts w:eastAsia="宋体" w:hAnsi="宋体" w:cs="宋体" w:hint="eastAsia"/>
                <w:color w:val="000000"/>
                <w:kern w:val="0"/>
                <w:sz w:val="15"/>
                <w:szCs w:val="15"/>
              </w:rPr>
              <w:t xml:space="preserve">　</w:t>
            </w:r>
          </w:p>
        </w:tc>
        <w:tc>
          <w:tcPr>
            <w:tcW w:w="1145" w:type="dxa"/>
            <w:shd w:val="clear" w:color="auto" w:fill="auto"/>
            <w:noWrap/>
            <w:vAlign w:val="center"/>
          </w:tcPr>
          <w:p w14:paraId="73E07F88" w14:textId="77777777" w:rsidR="006745EF" w:rsidRDefault="006745EF" w:rsidP="0092589C">
            <w:pPr>
              <w:widowControl/>
              <w:rPr>
                <w:rFonts w:eastAsia="宋体" w:hAnsi="宋体" w:cs="宋体"/>
                <w:color w:val="000000"/>
                <w:kern w:val="0"/>
                <w:sz w:val="15"/>
                <w:szCs w:val="15"/>
              </w:rPr>
            </w:pPr>
            <w:r>
              <w:rPr>
                <w:rFonts w:eastAsia="宋体" w:hAnsi="宋体" w:cs="宋体" w:hint="eastAsia"/>
                <w:color w:val="000000"/>
                <w:kern w:val="0"/>
                <w:sz w:val="15"/>
                <w:szCs w:val="15"/>
              </w:rPr>
              <w:t xml:space="preserve">　</w:t>
            </w:r>
          </w:p>
        </w:tc>
      </w:tr>
      <w:tr w:rsidR="006745EF" w14:paraId="4958A9A2" w14:textId="77777777" w:rsidTr="00B34EA5">
        <w:trPr>
          <w:trHeight w:val="215"/>
          <w:jc w:val="center"/>
        </w:trPr>
        <w:tc>
          <w:tcPr>
            <w:tcW w:w="1565" w:type="dxa"/>
            <w:vMerge/>
            <w:vAlign w:val="center"/>
          </w:tcPr>
          <w:p w14:paraId="64A2C723" w14:textId="77777777" w:rsidR="006745EF" w:rsidRPr="003B1A1C" w:rsidRDefault="006745EF" w:rsidP="0092589C">
            <w:pPr>
              <w:widowControl/>
              <w:rPr>
                <w:rStyle w:val="af5"/>
              </w:rPr>
            </w:pPr>
          </w:p>
        </w:tc>
        <w:tc>
          <w:tcPr>
            <w:tcW w:w="2541" w:type="dxa"/>
            <w:shd w:val="clear" w:color="auto" w:fill="auto"/>
            <w:noWrap/>
            <w:vAlign w:val="center"/>
          </w:tcPr>
          <w:p w14:paraId="53BE85A5" w14:textId="77777777" w:rsidR="006745EF" w:rsidRPr="003B1A1C" w:rsidRDefault="006745EF" w:rsidP="0092589C">
            <w:pPr>
              <w:widowControl/>
              <w:rPr>
                <w:rStyle w:val="af5"/>
              </w:rPr>
            </w:pPr>
            <w:r w:rsidRPr="003B1A1C">
              <w:rPr>
                <w:rStyle w:val="af5"/>
                <w:rFonts w:hint="eastAsia"/>
              </w:rPr>
              <w:t>预埋件符合设计要求和规范要求。</w:t>
            </w:r>
          </w:p>
        </w:tc>
        <w:tc>
          <w:tcPr>
            <w:tcW w:w="992" w:type="dxa"/>
            <w:shd w:val="clear" w:color="auto" w:fill="auto"/>
            <w:noWrap/>
            <w:vAlign w:val="center"/>
          </w:tcPr>
          <w:p w14:paraId="4F19F56A" w14:textId="77777777" w:rsidR="006745EF" w:rsidRDefault="006745EF" w:rsidP="0092589C">
            <w:pPr>
              <w:widowControl/>
              <w:rPr>
                <w:rFonts w:eastAsia="宋体" w:hAnsi="宋体" w:cs="宋体"/>
                <w:color w:val="000000"/>
                <w:kern w:val="0"/>
                <w:sz w:val="15"/>
                <w:szCs w:val="15"/>
              </w:rPr>
            </w:pPr>
            <w:r>
              <w:rPr>
                <w:rFonts w:eastAsia="宋体" w:hAnsi="宋体" w:cs="宋体" w:hint="eastAsia"/>
                <w:color w:val="000000"/>
                <w:kern w:val="0"/>
                <w:sz w:val="15"/>
                <w:szCs w:val="15"/>
              </w:rPr>
              <w:t xml:space="preserve">　</w:t>
            </w:r>
          </w:p>
        </w:tc>
        <w:tc>
          <w:tcPr>
            <w:tcW w:w="1145" w:type="dxa"/>
            <w:shd w:val="clear" w:color="auto" w:fill="auto"/>
            <w:noWrap/>
            <w:vAlign w:val="center"/>
          </w:tcPr>
          <w:p w14:paraId="31E8C19E" w14:textId="77777777" w:rsidR="006745EF" w:rsidRDefault="006745EF" w:rsidP="0092589C">
            <w:pPr>
              <w:widowControl/>
              <w:rPr>
                <w:rFonts w:eastAsia="宋体" w:hAnsi="宋体" w:cs="宋体"/>
                <w:color w:val="000000"/>
                <w:kern w:val="0"/>
                <w:sz w:val="15"/>
                <w:szCs w:val="15"/>
              </w:rPr>
            </w:pPr>
            <w:r>
              <w:rPr>
                <w:rFonts w:eastAsia="宋体" w:hAnsi="宋体" w:cs="宋体" w:hint="eastAsia"/>
                <w:color w:val="000000"/>
                <w:kern w:val="0"/>
                <w:sz w:val="15"/>
                <w:szCs w:val="15"/>
              </w:rPr>
              <w:t xml:space="preserve">　</w:t>
            </w:r>
          </w:p>
        </w:tc>
      </w:tr>
      <w:tr w:rsidR="006745EF" w14:paraId="58419EBD" w14:textId="77777777" w:rsidTr="00B34EA5">
        <w:trPr>
          <w:trHeight w:val="215"/>
          <w:jc w:val="center"/>
        </w:trPr>
        <w:tc>
          <w:tcPr>
            <w:tcW w:w="1565" w:type="dxa"/>
            <w:vMerge/>
            <w:vAlign w:val="center"/>
          </w:tcPr>
          <w:p w14:paraId="69708085" w14:textId="77777777" w:rsidR="006745EF" w:rsidRPr="003B1A1C" w:rsidRDefault="006745EF" w:rsidP="0092589C">
            <w:pPr>
              <w:widowControl/>
              <w:rPr>
                <w:rStyle w:val="af5"/>
              </w:rPr>
            </w:pPr>
          </w:p>
        </w:tc>
        <w:tc>
          <w:tcPr>
            <w:tcW w:w="2541" w:type="dxa"/>
            <w:shd w:val="clear" w:color="auto" w:fill="auto"/>
            <w:noWrap/>
            <w:vAlign w:val="center"/>
          </w:tcPr>
          <w:p w14:paraId="1BFF51E6" w14:textId="77777777" w:rsidR="006745EF" w:rsidRPr="003B1A1C" w:rsidRDefault="006745EF" w:rsidP="0092589C">
            <w:pPr>
              <w:widowControl/>
              <w:rPr>
                <w:rStyle w:val="af5"/>
              </w:rPr>
            </w:pPr>
            <w:r w:rsidRPr="003B1A1C">
              <w:rPr>
                <w:rStyle w:val="af5"/>
                <w:rFonts w:hint="eastAsia"/>
              </w:rPr>
              <w:t>数量符合设计文件。</w:t>
            </w:r>
          </w:p>
        </w:tc>
        <w:tc>
          <w:tcPr>
            <w:tcW w:w="992" w:type="dxa"/>
            <w:shd w:val="clear" w:color="auto" w:fill="auto"/>
            <w:noWrap/>
            <w:vAlign w:val="center"/>
          </w:tcPr>
          <w:p w14:paraId="2CF5A764" w14:textId="77777777" w:rsidR="006745EF" w:rsidRDefault="006745EF" w:rsidP="0092589C">
            <w:pPr>
              <w:widowControl/>
              <w:rPr>
                <w:rFonts w:eastAsia="宋体" w:hAnsi="宋体" w:cs="宋体"/>
                <w:color w:val="000000"/>
                <w:kern w:val="0"/>
                <w:sz w:val="15"/>
                <w:szCs w:val="15"/>
              </w:rPr>
            </w:pPr>
            <w:r>
              <w:rPr>
                <w:rFonts w:eastAsia="宋体" w:hAnsi="宋体" w:cs="宋体" w:hint="eastAsia"/>
                <w:color w:val="000000"/>
                <w:kern w:val="0"/>
                <w:sz w:val="15"/>
                <w:szCs w:val="15"/>
              </w:rPr>
              <w:t xml:space="preserve">　</w:t>
            </w:r>
          </w:p>
        </w:tc>
        <w:tc>
          <w:tcPr>
            <w:tcW w:w="1145" w:type="dxa"/>
            <w:shd w:val="clear" w:color="auto" w:fill="auto"/>
            <w:noWrap/>
            <w:vAlign w:val="center"/>
          </w:tcPr>
          <w:p w14:paraId="67238210" w14:textId="77777777" w:rsidR="006745EF" w:rsidRDefault="006745EF" w:rsidP="0092589C">
            <w:pPr>
              <w:widowControl/>
              <w:rPr>
                <w:rFonts w:eastAsia="宋体" w:hAnsi="宋体" w:cs="宋体"/>
                <w:color w:val="000000"/>
                <w:kern w:val="0"/>
                <w:sz w:val="15"/>
                <w:szCs w:val="15"/>
              </w:rPr>
            </w:pPr>
            <w:r>
              <w:rPr>
                <w:rFonts w:eastAsia="宋体" w:hAnsi="宋体" w:cs="宋体" w:hint="eastAsia"/>
                <w:color w:val="000000"/>
                <w:kern w:val="0"/>
                <w:sz w:val="15"/>
                <w:szCs w:val="15"/>
              </w:rPr>
              <w:t xml:space="preserve">　</w:t>
            </w:r>
          </w:p>
        </w:tc>
      </w:tr>
      <w:tr w:rsidR="006745EF" w14:paraId="3B8D974D" w14:textId="77777777" w:rsidTr="00B34EA5">
        <w:trPr>
          <w:trHeight w:val="624"/>
          <w:jc w:val="center"/>
        </w:trPr>
        <w:tc>
          <w:tcPr>
            <w:tcW w:w="1565" w:type="dxa"/>
            <w:shd w:val="clear" w:color="auto" w:fill="auto"/>
            <w:noWrap/>
            <w:vAlign w:val="center"/>
          </w:tcPr>
          <w:p w14:paraId="6873AD52" w14:textId="77777777" w:rsidR="006745EF" w:rsidRPr="003B1A1C" w:rsidRDefault="006745EF" w:rsidP="0092589C">
            <w:pPr>
              <w:widowControl/>
              <w:rPr>
                <w:rStyle w:val="af5"/>
              </w:rPr>
            </w:pPr>
            <w:r w:rsidRPr="003B1A1C">
              <w:rPr>
                <w:rStyle w:val="af5"/>
                <w:rFonts w:hint="eastAsia"/>
              </w:rPr>
              <w:t>施工单位检验评定结果</w:t>
            </w:r>
          </w:p>
        </w:tc>
        <w:tc>
          <w:tcPr>
            <w:tcW w:w="4678" w:type="dxa"/>
            <w:gridSpan w:val="3"/>
            <w:shd w:val="clear" w:color="auto" w:fill="auto"/>
            <w:vAlign w:val="center"/>
          </w:tcPr>
          <w:p w14:paraId="38CD1BE0" w14:textId="77777777" w:rsidR="006745EF" w:rsidRPr="003B1A1C" w:rsidRDefault="006745EF" w:rsidP="0092589C">
            <w:pPr>
              <w:widowControl/>
              <w:rPr>
                <w:rStyle w:val="af5"/>
              </w:rPr>
            </w:pPr>
            <w:r w:rsidRPr="003B1A1C">
              <w:rPr>
                <w:rStyle w:val="af5"/>
                <w:rFonts w:hint="eastAsia"/>
              </w:rPr>
              <w:t xml:space="preserve">　</w:t>
            </w:r>
          </w:p>
          <w:p w14:paraId="2FB3283C" w14:textId="102AF1C3" w:rsidR="006745EF" w:rsidRPr="003B1A1C" w:rsidRDefault="00B03F37" w:rsidP="0092589C">
            <w:pPr>
              <w:widowControl/>
              <w:rPr>
                <w:rStyle w:val="af5"/>
              </w:rPr>
            </w:pPr>
            <w:r w:rsidRPr="003B1A1C">
              <w:rPr>
                <w:rStyle w:val="af5"/>
                <w:rFonts w:hint="eastAsia"/>
              </w:rPr>
              <w:t>专业工长</w:t>
            </w:r>
            <w:r w:rsidR="006745EF" w:rsidRPr="003B1A1C">
              <w:rPr>
                <w:rStyle w:val="af5"/>
                <w:rFonts w:hint="eastAsia"/>
              </w:rPr>
              <w:t>：</w:t>
            </w:r>
            <w:r w:rsidR="006745EF" w:rsidRPr="003B1A1C">
              <w:rPr>
                <w:rStyle w:val="af5"/>
                <w:rFonts w:hint="eastAsia"/>
              </w:rPr>
              <w:t xml:space="preserve">                            </w:t>
            </w:r>
            <w:r w:rsidR="006745EF" w:rsidRPr="003B1A1C">
              <w:rPr>
                <w:rStyle w:val="af5"/>
              </w:rPr>
              <w:t xml:space="preserve">  </w:t>
            </w:r>
            <w:r w:rsidR="006745EF" w:rsidRPr="003B1A1C">
              <w:rPr>
                <w:rStyle w:val="af5"/>
                <w:rFonts w:hint="eastAsia"/>
              </w:rPr>
              <w:t xml:space="preserve">     </w:t>
            </w:r>
            <w:r w:rsidR="006745EF" w:rsidRPr="003B1A1C">
              <w:rPr>
                <w:rStyle w:val="af5"/>
                <w:rFonts w:hint="eastAsia"/>
              </w:rPr>
              <w:t>年</w:t>
            </w:r>
            <w:r w:rsidR="006745EF" w:rsidRPr="003B1A1C">
              <w:rPr>
                <w:rStyle w:val="af5"/>
                <w:rFonts w:hint="eastAsia"/>
              </w:rPr>
              <w:t xml:space="preserve">    </w:t>
            </w:r>
            <w:r w:rsidR="006745EF" w:rsidRPr="003B1A1C">
              <w:rPr>
                <w:rStyle w:val="af5"/>
                <w:rFonts w:hint="eastAsia"/>
              </w:rPr>
              <w:t>月</w:t>
            </w:r>
            <w:r w:rsidR="006745EF" w:rsidRPr="003B1A1C">
              <w:rPr>
                <w:rStyle w:val="af5"/>
                <w:rFonts w:hint="eastAsia"/>
              </w:rPr>
              <w:t xml:space="preserve">    </w:t>
            </w:r>
            <w:r w:rsidR="006745EF" w:rsidRPr="003B1A1C">
              <w:rPr>
                <w:rStyle w:val="af5"/>
                <w:rFonts w:hint="eastAsia"/>
              </w:rPr>
              <w:t>日</w:t>
            </w:r>
          </w:p>
          <w:p w14:paraId="071B40B2" w14:textId="77777777" w:rsidR="006745EF" w:rsidRPr="003B1A1C" w:rsidRDefault="006745EF" w:rsidP="0092589C">
            <w:pPr>
              <w:rPr>
                <w:rStyle w:val="af5"/>
              </w:rPr>
            </w:pPr>
            <w:r w:rsidRPr="003B1A1C">
              <w:rPr>
                <w:rStyle w:val="af5"/>
                <w:rFonts w:hint="eastAsia"/>
              </w:rPr>
              <w:t>质检员：</w:t>
            </w:r>
            <w:r w:rsidRPr="003B1A1C">
              <w:rPr>
                <w:rStyle w:val="af5"/>
                <w:rFonts w:hint="eastAsia"/>
              </w:rPr>
              <w:t xml:space="preserve">                                </w:t>
            </w:r>
            <w:r w:rsidRPr="003B1A1C">
              <w:rPr>
                <w:rStyle w:val="af5"/>
              </w:rPr>
              <w:t xml:space="preserve">  </w:t>
            </w:r>
            <w:r w:rsidRPr="003B1A1C">
              <w:rPr>
                <w:rStyle w:val="af5"/>
                <w:rFonts w:hint="eastAsia"/>
              </w:rPr>
              <w:t xml:space="preserve">   </w:t>
            </w:r>
            <w:r w:rsidRPr="003B1A1C">
              <w:rPr>
                <w:rStyle w:val="af5"/>
                <w:rFonts w:hint="eastAsia"/>
              </w:rPr>
              <w:t>年</w:t>
            </w:r>
            <w:r w:rsidRPr="003B1A1C">
              <w:rPr>
                <w:rStyle w:val="af5"/>
                <w:rFonts w:hint="eastAsia"/>
              </w:rPr>
              <w:t xml:space="preserve">    </w:t>
            </w:r>
            <w:r w:rsidRPr="003B1A1C">
              <w:rPr>
                <w:rStyle w:val="af5"/>
                <w:rFonts w:hint="eastAsia"/>
              </w:rPr>
              <w:t>月</w:t>
            </w:r>
            <w:r w:rsidRPr="003B1A1C">
              <w:rPr>
                <w:rStyle w:val="af5"/>
                <w:rFonts w:hint="eastAsia"/>
              </w:rPr>
              <w:t xml:space="preserve">    </w:t>
            </w:r>
            <w:r w:rsidRPr="003B1A1C">
              <w:rPr>
                <w:rStyle w:val="af5"/>
                <w:rFonts w:hint="eastAsia"/>
              </w:rPr>
              <w:t>日</w:t>
            </w:r>
          </w:p>
        </w:tc>
      </w:tr>
      <w:tr w:rsidR="006745EF" w14:paraId="22BF428D" w14:textId="77777777" w:rsidTr="00B34EA5">
        <w:trPr>
          <w:trHeight w:val="397"/>
          <w:jc w:val="center"/>
        </w:trPr>
        <w:tc>
          <w:tcPr>
            <w:tcW w:w="1565" w:type="dxa"/>
            <w:shd w:val="clear" w:color="auto" w:fill="auto"/>
            <w:noWrap/>
            <w:vAlign w:val="center"/>
          </w:tcPr>
          <w:p w14:paraId="41F22603" w14:textId="71CD1751" w:rsidR="006745EF" w:rsidRPr="003B1A1C" w:rsidRDefault="006745EF" w:rsidP="0092589C">
            <w:pPr>
              <w:widowControl/>
              <w:rPr>
                <w:rStyle w:val="af5"/>
              </w:rPr>
            </w:pPr>
            <w:r w:rsidRPr="003B1A1C">
              <w:rPr>
                <w:rStyle w:val="af5"/>
                <w:rFonts w:hint="eastAsia"/>
              </w:rPr>
              <w:t>监理单位检验结果</w:t>
            </w:r>
          </w:p>
        </w:tc>
        <w:tc>
          <w:tcPr>
            <w:tcW w:w="4678" w:type="dxa"/>
            <w:gridSpan w:val="3"/>
            <w:shd w:val="clear" w:color="auto" w:fill="auto"/>
            <w:vAlign w:val="center"/>
          </w:tcPr>
          <w:p w14:paraId="01A90E0C" w14:textId="77777777" w:rsidR="006745EF" w:rsidRPr="003B1A1C" w:rsidRDefault="006745EF" w:rsidP="0092589C">
            <w:pPr>
              <w:widowControl/>
              <w:rPr>
                <w:rStyle w:val="af5"/>
              </w:rPr>
            </w:pPr>
            <w:r w:rsidRPr="003B1A1C">
              <w:rPr>
                <w:rStyle w:val="af5"/>
                <w:rFonts w:hint="eastAsia"/>
              </w:rPr>
              <w:t xml:space="preserve">　</w:t>
            </w:r>
          </w:p>
          <w:p w14:paraId="4D8C8460" w14:textId="77777777" w:rsidR="006745EF" w:rsidRPr="003B1A1C" w:rsidRDefault="006745EF" w:rsidP="0092589C">
            <w:pPr>
              <w:rPr>
                <w:rStyle w:val="af5"/>
              </w:rPr>
            </w:pPr>
            <w:r w:rsidRPr="003B1A1C">
              <w:rPr>
                <w:rStyle w:val="af5"/>
                <w:rFonts w:hint="eastAsia"/>
              </w:rPr>
              <w:t>专业监理工程师：</w:t>
            </w:r>
            <w:r w:rsidRPr="003B1A1C">
              <w:rPr>
                <w:rStyle w:val="af5"/>
                <w:rFonts w:hint="eastAsia"/>
              </w:rPr>
              <w:t xml:space="preserve">                             </w:t>
            </w:r>
            <w:r w:rsidRPr="003B1A1C">
              <w:rPr>
                <w:rStyle w:val="af5"/>
                <w:rFonts w:hint="eastAsia"/>
              </w:rPr>
              <w:t>年</w:t>
            </w:r>
            <w:r w:rsidRPr="003B1A1C">
              <w:rPr>
                <w:rStyle w:val="af5"/>
                <w:rFonts w:hint="eastAsia"/>
              </w:rPr>
              <w:t xml:space="preserve">    </w:t>
            </w:r>
            <w:r w:rsidRPr="003B1A1C">
              <w:rPr>
                <w:rStyle w:val="af5"/>
                <w:rFonts w:hint="eastAsia"/>
              </w:rPr>
              <w:t>月</w:t>
            </w:r>
            <w:r w:rsidRPr="003B1A1C">
              <w:rPr>
                <w:rStyle w:val="af5"/>
                <w:rFonts w:hint="eastAsia"/>
              </w:rPr>
              <w:t xml:space="preserve">    </w:t>
            </w:r>
            <w:r w:rsidRPr="003B1A1C">
              <w:rPr>
                <w:rStyle w:val="af5"/>
                <w:rFonts w:hint="eastAsia"/>
              </w:rPr>
              <w:t>日</w:t>
            </w:r>
          </w:p>
        </w:tc>
      </w:tr>
    </w:tbl>
    <w:p w14:paraId="146E2E3D" w14:textId="77777777" w:rsidR="00924417" w:rsidRDefault="00924417">
      <w:pPr>
        <w:widowControl/>
        <w:spacing w:line="240" w:lineRule="auto"/>
        <w:rPr>
          <w:rFonts w:eastAsiaTheme="majorEastAsia" w:cstheme="majorBidi"/>
          <w:bCs/>
          <w:sz w:val="30"/>
          <w:szCs w:val="28"/>
        </w:rPr>
      </w:pPr>
      <w:bookmarkStart w:id="329" w:name="_Toc63241094"/>
      <w:bookmarkStart w:id="330" w:name="_Toc63177835"/>
      <w:bookmarkStart w:id="331" w:name="_Toc63240811"/>
      <w:bookmarkStart w:id="332" w:name="_Toc63179448"/>
      <w:bookmarkStart w:id="333" w:name="_Toc63241152"/>
      <w:bookmarkStart w:id="334" w:name="_Toc63241218"/>
      <w:bookmarkStart w:id="335" w:name="_Toc90301837"/>
      <w:r>
        <w:br w:type="page"/>
      </w:r>
    </w:p>
    <w:p w14:paraId="2698F6DE" w14:textId="77777777" w:rsidR="00B34EA5" w:rsidRDefault="00B34EA5" w:rsidP="00B34EA5">
      <w:pPr>
        <w:pStyle w:val="12"/>
        <w:spacing w:before="652"/>
      </w:pPr>
    </w:p>
    <w:p w14:paraId="49261345" w14:textId="08FC21E5" w:rsidR="00F726B1" w:rsidRPr="000A7A85" w:rsidRDefault="00C151EB" w:rsidP="00B34EA5">
      <w:pPr>
        <w:pStyle w:val="12"/>
        <w:spacing w:before="652"/>
      </w:pPr>
      <w:bookmarkStart w:id="336" w:name="_Toc163055299"/>
      <w:bookmarkStart w:id="337" w:name="_Toc164867075"/>
      <w:r w:rsidRPr="000A7A85">
        <w:rPr>
          <w:rFonts w:hint="eastAsia"/>
        </w:rPr>
        <w:t>附录</w:t>
      </w:r>
      <w:r w:rsidRPr="000A7A85">
        <w:t>G</w:t>
      </w:r>
      <w:r w:rsidRPr="000A7A85">
        <w:rPr>
          <w:rFonts w:hint="eastAsia"/>
        </w:rPr>
        <w:t xml:space="preserve">  </w:t>
      </w:r>
      <w:r w:rsidR="00C73238" w:rsidRPr="000A7A85">
        <w:rPr>
          <w:rFonts w:hint="eastAsia"/>
        </w:rPr>
        <w:t>张弦梁钢</w:t>
      </w:r>
      <w:r w:rsidRPr="000A7A85">
        <w:rPr>
          <w:rFonts w:hint="eastAsia"/>
        </w:rPr>
        <w:t>支撑构件安装检验表</w:t>
      </w:r>
      <w:bookmarkEnd w:id="329"/>
      <w:bookmarkEnd w:id="330"/>
      <w:bookmarkEnd w:id="331"/>
      <w:bookmarkEnd w:id="332"/>
      <w:bookmarkEnd w:id="333"/>
      <w:bookmarkEnd w:id="334"/>
      <w:bookmarkEnd w:id="335"/>
      <w:bookmarkEnd w:id="336"/>
      <w:bookmarkEnd w:id="337"/>
      <w:r w:rsidR="00327A95">
        <w:fldChar w:fldCharType="begin"/>
      </w:r>
      <w:r w:rsidR="00327A95">
        <w:instrText xml:space="preserve"> TC  "</w:instrText>
      </w:r>
      <w:r w:rsidR="00327A95" w:rsidRPr="009042E2">
        <w:instrText xml:space="preserve"> </w:instrText>
      </w:r>
      <w:bookmarkStart w:id="338" w:name="_Toc164867111"/>
      <w:r w:rsidR="00327A95">
        <w:instrText xml:space="preserve">Appendix </w:instrText>
      </w:r>
      <w:r w:rsidR="00891CF2">
        <w:instrText>G</w:instrText>
      </w:r>
      <w:r w:rsidR="00327A95">
        <w:instrText xml:space="preserve"> </w:instrText>
      </w:r>
      <w:r w:rsidR="00327A95" w:rsidRPr="009042E2">
        <w:instrText xml:space="preserve"> </w:instrText>
      </w:r>
      <w:r w:rsidR="00D037BD" w:rsidRPr="00D037BD">
        <w:instrText xml:space="preserve">Installation Inspection Sheet </w:instrText>
      </w:r>
      <w:r w:rsidR="00D037BD">
        <w:instrText>F</w:instrText>
      </w:r>
      <w:r w:rsidR="00D037BD">
        <w:rPr>
          <w:rFonts w:hint="eastAsia"/>
        </w:rPr>
        <w:instrText>or</w:instrText>
      </w:r>
      <w:r w:rsidR="00D037BD">
        <w:instrText xml:space="preserve"> P</w:instrText>
      </w:r>
      <w:r w:rsidR="00D037BD" w:rsidRPr="00CD2B03">
        <w:instrText xml:space="preserve">restressed </w:instrText>
      </w:r>
      <w:r w:rsidR="00D037BD">
        <w:instrText>T</w:instrText>
      </w:r>
      <w:r w:rsidR="00D037BD" w:rsidRPr="00CD2B03">
        <w:instrText xml:space="preserve">ensile </w:instrText>
      </w:r>
      <w:r w:rsidR="00D037BD">
        <w:instrText>B</w:instrText>
      </w:r>
      <w:r w:rsidR="00D037BD" w:rsidRPr="00CD2B03">
        <w:instrText>eam</w:instrText>
      </w:r>
      <w:bookmarkEnd w:id="338"/>
      <w:r w:rsidR="00327A95">
        <w:instrText xml:space="preserve">" \l 1 </w:instrText>
      </w:r>
      <w:r w:rsidR="00327A95">
        <w:fldChar w:fldCharType="end"/>
      </w:r>
    </w:p>
    <w:p w14:paraId="54BE204C" w14:textId="1216876C" w:rsidR="00F726B1" w:rsidRDefault="00C151EB">
      <w:pPr>
        <w:jc w:val="center"/>
        <w:rPr>
          <w:rStyle w:val="af7"/>
        </w:rPr>
      </w:pPr>
      <w:bookmarkStart w:id="339" w:name="_Toc63179449"/>
      <w:bookmarkStart w:id="340" w:name="_Toc63177836"/>
      <w:bookmarkStart w:id="341" w:name="_Toc63240812"/>
      <w:r>
        <w:rPr>
          <w:rStyle w:val="af7"/>
          <w:rFonts w:hint="eastAsia"/>
        </w:rPr>
        <w:t>表</w:t>
      </w:r>
      <w:r>
        <w:rPr>
          <w:rStyle w:val="af7"/>
        </w:rPr>
        <w:t>G</w:t>
      </w:r>
      <w:r>
        <w:rPr>
          <w:rStyle w:val="af7"/>
          <w:rFonts w:hint="eastAsia"/>
        </w:rPr>
        <w:t xml:space="preserve">  </w:t>
      </w:r>
      <w:bookmarkEnd w:id="339"/>
      <w:bookmarkEnd w:id="340"/>
      <w:bookmarkEnd w:id="341"/>
      <w:r w:rsidR="00D209BD" w:rsidRPr="00D209BD">
        <w:rPr>
          <w:rFonts w:eastAsia="黑体" w:hint="eastAsia"/>
          <w:bCs/>
          <w:iCs/>
          <w:color w:val="000000" w:themeColor="text1"/>
        </w:rPr>
        <w:t>张弦梁钢支撑构件安装检验表</w:t>
      </w:r>
    </w:p>
    <w:tbl>
      <w:tblPr>
        <w:tblW w:w="6268" w:type="dxa"/>
        <w:jc w:val="center"/>
        <w:tblLook w:val="04A0" w:firstRow="1" w:lastRow="0" w:firstColumn="1" w:lastColumn="0" w:noHBand="0" w:noVBand="1"/>
      </w:tblPr>
      <w:tblGrid>
        <w:gridCol w:w="396"/>
        <w:gridCol w:w="306"/>
        <w:gridCol w:w="1500"/>
        <w:gridCol w:w="709"/>
        <w:gridCol w:w="1134"/>
        <w:gridCol w:w="1418"/>
        <w:gridCol w:w="850"/>
      </w:tblGrid>
      <w:tr w:rsidR="006745EF" w14:paraId="24D84C7B" w14:textId="77777777" w:rsidTr="00B34EA5">
        <w:trPr>
          <w:trHeight w:val="215"/>
          <w:jc w:val="center"/>
        </w:trPr>
        <w:tc>
          <w:tcPr>
            <w:tcW w:w="2157" w:type="dxa"/>
            <w:gridSpan w:val="3"/>
            <w:tcBorders>
              <w:top w:val="single" w:sz="12" w:space="0" w:color="auto"/>
              <w:left w:val="single" w:sz="12" w:space="0" w:color="auto"/>
              <w:bottom w:val="single" w:sz="4" w:space="0" w:color="auto"/>
              <w:right w:val="single" w:sz="4" w:space="0" w:color="auto"/>
            </w:tcBorders>
            <w:shd w:val="clear" w:color="auto" w:fill="auto"/>
            <w:vAlign w:val="center"/>
          </w:tcPr>
          <w:p w14:paraId="6F87186B" w14:textId="77777777" w:rsidR="006745EF" w:rsidRPr="003B1A1C" w:rsidRDefault="006745EF" w:rsidP="0092589C">
            <w:pPr>
              <w:widowControl/>
              <w:rPr>
                <w:rStyle w:val="af5"/>
              </w:rPr>
            </w:pPr>
            <w:bookmarkStart w:id="342" w:name="_Toc63179450"/>
            <w:bookmarkStart w:id="343" w:name="_Toc63241219"/>
            <w:bookmarkStart w:id="344" w:name="_Toc63240813"/>
            <w:bookmarkStart w:id="345" w:name="_Toc63241153"/>
            <w:bookmarkStart w:id="346" w:name="_Toc63177837"/>
            <w:bookmarkStart w:id="347" w:name="_Toc63241095"/>
            <w:r w:rsidRPr="003B1A1C">
              <w:rPr>
                <w:rStyle w:val="af5"/>
                <w:rFonts w:hint="eastAsia"/>
              </w:rPr>
              <w:t>工程名称</w:t>
            </w:r>
          </w:p>
        </w:tc>
        <w:tc>
          <w:tcPr>
            <w:tcW w:w="1843" w:type="dxa"/>
            <w:gridSpan w:val="2"/>
            <w:tcBorders>
              <w:top w:val="single" w:sz="12" w:space="0" w:color="auto"/>
              <w:left w:val="nil"/>
              <w:bottom w:val="single" w:sz="4" w:space="0" w:color="auto"/>
              <w:right w:val="single" w:sz="4" w:space="0" w:color="auto"/>
            </w:tcBorders>
            <w:shd w:val="clear" w:color="auto" w:fill="auto"/>
            <w:vAlign w:val="center"/>
          </w:tcPr>
          <w:p w14:paraId="2CC0BB01" w14:textId="77777777" w:rsidR="006745EF" w:rsidRPr="003B1A1C" w:rsidRDefault="006745EF" w:rsidP="0092589C">
            <w:pPr>
              <w:widowControl/>
              <w:rPr>
                <w:rStyle w:val="af5"/>
              </w:rPr>
            </w:pPr>
            <w:r w:rsidRPr="003B1A1C">
              <w:rPr>
                <w:rStyle w:val="af5"/>
                <w:rFonts w:hint="eastAsia"/>
              </w:rPr>
              <w:t xml:space="preserve">　</w:t>
            </w:r>
          </w:p>
        </w:tc>
        <w:tc>
          <w:tcPr>
            <w:tcW w:w="1418" w:type="dxa"/>
            <w:tcBorders>
              <w:top w:val="single" w:sz="12" w:space="0" w:color="auto"/>
              <w:left w:val="nil"/>
              <w:bottom w:val="single" w:sz="4" w:space="0" w:color="auto"/>
              <w:right w:val="single" w:sz="4" w:space="0" w:color="auto"/>
            </w:tcBorders>
            <w:shd w:val="clear" w:color="auto" w:fill="auto"/>
            <w:vAlign w:val="center"/>
          </w:tcPr>
          <w:p w14:paraId="78D2F232" w14:textId="77777777" w:rsidR="006745EF" w:rsidRPr="003B1A1C" w:rsidRDefault="006745EF" w:rsidP="0092589C">
            <w:pPr>
              <w:widowControl/>
              <w:rPr>
                <w:rStyle w:val="af5"/>
              </w:rPr>
            </w:pPr>
            <w:r w:rsidRPr="003B1A1C">
              <w:rPr>
                <w:rStyle w:val="af5"/>
                <w:rFonts w:hint="eastAsia"/>
              </w:rPr>
              <w:t>检验部位</w:t>
            </w:r>
          </w:p>
        </w:tc>
        <w:tc>
          <w:tcPr>
            <w:tcW w:w="850" w:type="dxa"/>
            <w:tcBorders>
              <w:top w:val="single" w:sz="12" w:space="0" w:color="auto"/>
              <w:left w:val="nil"/>
              <w:bottom w:val="single" w:sz="4" w:space="0" w:color="auto"/>
              <w:right w:val="single" w:sz="12" w:space="0" w:color="auto"/>
            </w:tcBorders>
            <w:shd w:val="clear" w:color="auto" w:fill="auto"/>
            <w:noWrap/>
            <w:vAlign w:val="center"/>
          </w:tcPr>
          <w:p w14:paraId="4FA26A64" w14:textId="77777777" w:rsidR="006745EF" w:rsidRPr="003B1A1C" w:rsidRDefault="006745EF" w:rsidP="0092589C">
            <w:pPr>
              <w:widowControl/>
              <w:rPr>
                <w:rStyle w:val="af5"/>
              </w:rPr>
            </w:pPr>
            <w:r w:rsidRPr="003B1A1C">
              <w:rPr>
                <w:rStyle w:val="af5"/>
                <w:rFonts w:hint="eastAsia"/>
              </w:rPr>
              <w:t xml:space="preserve">　</w:t>
            </w:r>
          </w:p>
        </w:tc>
      </w:tr>
      <w:tr w:rsidR="006745EF" w14:paraId="144E6369" w14:textId="77777777" w:rsidTr="00B34EA5">
        <w:trPr>
          <w:trHeight w:val="215"/>
          <w:jc w:val="center"/>
        </w:trPr>
        <w:tc>
          <w:tcPr>
            <w:tcW w:w="2157"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14:paraId="18FACF78" w14:textId="77777777" w:rsidR="006745EF" w:rsidRPr="003B1A1C" w:rsidRDefault="006745EF" w:rsidP="0092589C">
            <w:pPr>
              <w:widowControl/>
              <w:rPr>
                <w:rStyle w:val="af5"/>
              </w:rPr>
            </w:pPr>
            <w:r w:rsidRPr="003B1A1C">
              <w:rPr>
                <w:rStyle w:val="af5"/>
                <w:rFonts w:hint="eastAsia"/>
              </w:rPr>
              <w:t>施工单位</w:t>
            </w:r>
          </w:p>
        </w:tc>
        <w:tc>
          <w:tcPr>
            <w:tcW w:w="1843" w:type="dxa"/>
            <w:gridSpan w:val="2"/>
            <w:tcBorders>
              <w:top w:val="single" w:sz="4" w:space="0" w:color="auto"/>
              <w:left w:val="nil"/>
              <w:bottom w:val="single" w:sz="4" w:space="0" w:color="auto"/>
              <w:right w:val="single" w:sz="4" w:space="0" w:color="auto"/>
            </w:tcBorders>
            <w:shd w:val="clear" w:color="auto" w:fill="auto"/>
            <w:vAlign w:val="center"/>
          </w:tcPr>
          <w:p w14:paraId="68F5FEB1" w14:textId="77777777" w:rsidR="006745EF" w:rsidRPr="003B1A1C" w:rsidRDefault="006745EF" w:rsidP="0092589C">
            <w:pPr>
              <w:widowControl/>
              <w:rPr>
                <w:rStyle w:val="af5"/>
              </w:rPr>
            </w:pPr>
            <w:r w:rsidRPr="003B1A1C">
              <w:rPr>
                <w:rStyle w:val="af5"/>
                <w:rFonts w:hint="eastAsia"/>
              </w:rPr>
              <w:t xml:space="preserve">　</w:t>
            </w:r>
          </w:p>
        </w:tc>
        <w:tc>
          <w:tcPr>
            <w:tcW w:w="1418" w:type="dxa"/>
            <w:tcBorders>
              <w:top w:val="nil"/>
              <w:left w:val="nil"/>
              <w:bottom w:val="single" w:sz="4" w:space="0" w:color="auto"/>
              <w:right w:val="single" w:sz="4" w:space="0" w:color="auto"/>
            </w:tcBorders>
            <w:shd w:val="clear" w:color="auto" w:fill="auto"/>
            <w:vAlign w:val="center"/>
          </w:tcPr>
          <w:p w14:paraId="4038ACCF" w14:textId="77777777" w:rsidR="006745EF" w:rsidRPr="003B1A1C" w:rsidRDefault="006745EF" w:rsidP="0092589C">
            <w:pPr>
              <w:widowControl/>
              <w:rPr>
                <w:rStyle w:val="af5"/>
              </w:rPr>
            </w:pPr>
            <w:r w:rsidRPr="003B1A1C">
              <w:rPr>
                <w:rStyle w:val="af5"/>
                <w:rFonts w:hint="eastAsia"/>
              </w:rPr>
              <w:t>项目经理</w:t>
            </w:r>
          </w:p>
        </w:tc>
        <w:tc>
          <w:tcPr>
            <w:tcW w:w="850" w:type="dxa"/>
            <w:tcBorders>
              <w:top w:val="nil"/>
              <w:left w:val="nil"/>
              <w:bottom w:val="single" w:sz="4" w:space="0" w:color="auto"/>
              <w:right w:val="single" w:sz="12" w:space="0" w:color="auto"/>
            </w:tcBorders>
            <w:shd w:val="clear" w:color="auto" w:fill="auto"/>
            <w:noWrap/>
            <w:vAlign w:val="center"/>
          </w:tcPr>
          <w:p w14:paraId="594A593D" w14:textId="77777777" w:rsidR="006745EF" w:rsidRPr="003B1A1C" w:rsidRDefault="006745EF" w:rsidP="0092589C">
            <w:pPr>
              <w:widowControl/>
              <w:rPr>
                <w:rStyle w:val="af5"/>
              </w:rPr>
            </w:pPr>
            <w:r w:rsidRPr="003B1A1C">
              <w:rPr>
                <w:rStyle w:val="af5"/>
                <w:rFonts w:hint="eastAsia"/>
              </w:rPr>
              <w:t xml:space="preserve">　</w:t>
            </w:r>
          </w:p>
        </w:tc>
      </w:tr>
      <w:tr w:rsidR="006745EF" w14:paraId="084E0885" w14:textId="77777777" w:rsidTr="00B34EA5">
        <w:trPr>
          <w:trHeight w:val="215"/>
          <w:jc w:val="center"/>
        </w:trPr>
        <w:tc>
          <w:tcPr>
            <w:tcW w:w="2157"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14:paraId="1E487C5A" w14:textId="77777777" w:rsidR="006745EF" w:rsidRPr="003B1A1C" w:rsidRDefault="006745EF" w:rsidP="0092589C">
            <w:pPr>
              <w:widowControl/>
              <w:rPr>
                <w:rStyle w:val="af5"/>
              </w:rPr>
            </w:pPr>
            <w:r w:rsidRPr="003B1A1C">
              <w:rPr>
                <w:rStyle w:val="af5"/>
                <w:rFonts w:hint="eastAsia"/>
              </w:rPr>
              <w:t>监理单位</w:t>
            </w:r>
          </w:p>
        </w:tc>
        <w:tc>
          <w:tcPr>
            <w:tcW w:w="1843" w:type="dxa"/>
            <w:gridSpan w:val="2"/>
            <w:tcBorders>
              <w:top w:val="single" w:sz="4" w:space="0" w:color="auto"/>
              <w:left w:val="nil"/>
              <w:bottom w:val="single" w:sz="4" w:space="0" w:color="auto"/>
              <w:right w:val="single" w:sz="4" w:space="0" w:color="auto"/>
            </w:tcBorders>
            <w:shd w:val="clear" w:color="auto" w:fill="auto"/>
            <w:vAlign w:val="center"/>
          </w:tcPr>
          <w:p w14:paraId="5DD74DED" w14:textId="77777777" w:rsidR="006745EF" w:rsidRPr="003B1A1C" w:rsidRDefault="006745EF" w:rsidP="0092589C">
            <w:pPr>
              <w:widowControl/>
              <w:rPr>
                <w:rStyle w:val="af5"/>
              </w:rPr>
            </w:pPr>
            <w:r w:rsidRPr="003B1A1C">
              <w:rPr>
                <w:rStyle w:val="af5"/>
                <w:rFonts w:hint="eastAsia"/>
              </w:rPr>
              <w:t xml:space="preserve">　</w:t>
            </w:r>
          </w:p>
        </w:tc>
        <w:tc>
          <w:tcPr>
            <w:tcW w:w="1418" w:type="dxa"/>
            <w:tcBorders>
              <w:top w:val="nil"/>
              <w:left w:val="nil"/>
              <w:bottom w:val="single" w:sz="4" w:space="0" w:color="auto"/>
              <w:right w:val="single" w:sz="4" w:space="0" w:color="auto"/>
            </w:tcBorders>
            <w:shd w:val="clear" w:color="auto" w:fill="auto"/>
            <w:vAlign w:val="center"/>
          </w:tcPr>
          <w:p w14:paraId="27D57702" w14:textId="77777777" w:rsidR="006745EF" w:rsidRPr="003B1A1C" w:rsidRDefault="006745EF" w:rsidP="0092589C">
            <w:pPr>
              <w:widowControl/>
              <w:rPr>
                <w:rStyle w:val="af5"/>
              </w:rPr>
            </w:pPr>
            <w:r w:rsidRPr="003B1A1C">
              <w:rPr>
                <w:rStyle w:val="af5"/>
                <w:rFonts w:hint="eastAsia"/>
              </w:rPr>
              <w:t>总监理工程师</w:t>
            </w:r>
          </w:p>
        </w:tc>
        <w:tc>
          <w:tcPr>
            <w:tcW w:w="850" w:type="dxa"/>
            <w:tcBorders>
              <w:top w:val="nil"/>
              <w:left w:val="nil"/>
              <w:bottom w:val="single" w:sz="4" w:space="0" w:color="auto"/>
              <w:right w:val="single" w:sz="12" w:space="0" w:color="auto"/>
            </w:tcBorders>
            <w:shd w:val="clear" w:color="auto" w:fill="auto"/>
            <w:noWrap/>
            <w:vAlign w:val="center"/>
          </w:tcPr>
          <w:p w14:paraId="43434F82" w14:textId="77777777" w:rsidR="006745EF" w:rsidRPr="003B1A1C" w:rsidRDefault="006745EF" w:rsidP="0092589C">
            <w:pPr>
              <w:widowControl/>
              <w:rPr>
                <w:rStyle w:val="af5"/>
              </w:rPr>
            </w:pPr>
            <w:r w:rsidRPr="003B1A1C">
              <w:rPr>
                <w:rStyle w:val="af5"/>
                <w:rFonts w:hint="eastAsia"/>
              </w:rPr>
              <w:t xml:space="preserve">　</w:t>
            </w:r>
          </w:p>
        </w:tc>
      </w:tr>
      <w:tr w:rsidR="006745EF" w14:paraId="462F26E3" w14:textId="77777777" w:rsidTr="00B34EA5">
        <w:trPr>
          <w:trHeight w:val="215"/>
          <w:jc w:val="center"/>
        </w:trPr>
        <w:tc>
          <w:tcPr>
            <w:tcW w:w="2157"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14:paraId="015402B5" w14:textId="77777777" w:rsidR="006745EF" w:rsidRPr="003B1A1C" w:rsidRDefault="006745EF" w:rsidP="0092589C">
            <w:pPr>
              <w:widowControl/>
              <w:rPr>
                <w:rStyle w:val="af5"/>
              </w:rPr>
            </w:pPr>
            <w:r w:rsidRPr="003B1A1C">
              <w:rPr>
                <w:rStyle w:val="af5"/>
                <w:rFonts w:hint="eastAsia"/>
              </w:rPr>
              <w:t>项目</w:t>
            </w:r>
          </w:p>
        </w:tc>
        <w:tc>
          <w:tcPr>
            <w:tcW w:w="709" w:type="dxa"/>
            <w:tcBorders>
              <w:top w:val="nil"/>
              <w:left w:val="nil"/>
              <w:bottom w:val="single" w:sz="4" w:space="0" w:color="auto"/>
              <w:right w:val="single" w:sz="4" w:space="0" w:color="auto"/>
            </w:tcBorders>
            <w:shd w:val="clear" w:color="auto" w:fill="auto"/>
            <w:vAlign w:val="center"/>
          </w:tcPr>
          <w:p w14:paraId="0EF88D3C" w14:textId="77777777" w:rsidR="006745EF" w:rsidRPr="003B1A1C" w:rsidRDefault="006745EF" w:rsidP="0092589C">
            <w:pPr>
              <w:widowControl/>
              <w:rPr>
                <w:rStyle w:val="af5"/>
              </w:rPr>
            </w:pPr>
            <w:r w:rsidRPr="003B1A1C">
              <w:rPr>
                <w:rStyle w:val="af5"/>
                <w:rFonts w:hint="eastAsia"/>
              </w:rPr>
              <w:t>质量合格标准</w:t>
            </w:r>
          </w:p>
        </w:tc>
        <w:tc>
          <w:tcPr>
            <w:tcW w:w="1134" w:type="dxa"/>
            <w:tcBorders>
              <w:top w:val="nil"/>
              <w:left w:val="nil"/>
              <w:bottom w:val="single" w:sz="4" w:space="0" w:color="auto"/>
              <w:right w:val="single" w:sz="4" w:space="0" w:color="auto"/>
            </w:tcBorders>
            <w:shd w:val="clear" w:color="auto" w:fill="auto"/>
            <w:vAlign w:val="center"/>
          </w:tcPr>
          <w:p w14:paraId="704EE21B" w14:textId="77777777" w:rsidR="006745EF" w:rsidRPr="003B1A1C" w:rsidRDefault="006745EF" w:rsidP="0092589C">
            <w:pPr>
              <w:widowControl/>
              <w:rPr>
                <w:rStyle w:val="af5"/>
              </w:rPr>
            </w:pPr>
            <w:r w:rsidRPr="003B1A1C">
              <w:rPr>
                <w:rStyle w:val="af5"/>
                <w:rFonts w:hint="eastAsia"/>
              </w:rPr>
              <w:t>施工单位检验评分或结果</w:t>
            </w:r>
          </w:p>
        </w:tc>
        <w:tc>
          <w:tcPr>
            <w:tcW w:w="1418" w:type="dxa"/>
            <w:tcBorders>
              <w:top w:val="nil"/>
              <w:left w:val="nil"/>
              <w:bottom w:val="single" w:sz="4" w:space="0" w:color="auto"/>
              <w:right w:val="single" w:sz="4" w:space="0" w:color="auto"/>
            </w:tcBorders>
            <w:shd w:val="clear" w:color="auto" w:fill="auto"/>
            <w:vAlign w:val="center"/>
          </w:tcPr>
          <w:p w14:paraId="1D450AB4" w14:textId="77777777" w:rsidR="006745EF" w:rsidRPr="003B1A1C" w:rsidRDefault="006745EF" w:rsidP="0092589C">
            <w:pPr>
              <w:widowControl/>
              <w:rPr>
                <w:rStyle w:val="af5"/>
              </w:rPr>
            </w:pPr>
            <w:r w:rsidRPr="003B1A1C">
              <w:rPr>
                <w:rStyle w:val="af5"/>
                <w:rFonts w:hint="eastAsia"/>
              </w:rPr>
              <w:t>监理（建设）单位检验记录或结果</w:t>
            </w:r>
          </w:p>
        </w:tc>
        <w:tc>
          <w:tcPr>
            <w:tcW w:w="850" w:type="dxa"/>
            <w:tcBorders>
              <w:top w:val="nil"/>
              <w:left w:val="nil"/>
              <w:bottom w:val="single" w:sz="4" w:space="0" w:color="auto"/>
              <w:right w:val="single" w:sz="12" w:space="0" w:color="auto"/>
            </w:tcBorders>
            <w:shd w:val="clear" w:color="auto" w:fill="auto"/>
            <w:vAlign w:val="center"/>
          </w:tcPr>
          <w:p w14:paraId="7CB85203" w14:textId="77777777" w:rsidR="006745EF" w:rsidRPr="003B1A1C" w:rsidRDefault="006745EF" w:rsidP="0092589C">
            <w:pPr>
              <w:widowControl/>
              <w:rPr>
                <w:rStyle w:val="af5"/>
              </w:rPr>
            </w:pPr>
            <w:r w:rsidRPr="003B1A1C">
              <w:rPr>
                <w:rStyle w:val="af5"/>
                <w:rFonts w:hint="eastAsia"/>
              </w:rPr>
              <w:t>备注</w:t>
            </w:r>
          </w:p>
        </w:tc>
      </w:tr>
      <w:tr w:rsidR="006745EF" w14:paraId="5D0A330A" w14:textId="77777777" w:rsidTr="00B34EA5">
        <w:trPr>
          <w:trHeight w:val="215"/>
          <w:jc w:val="center"/>
        </w:trPr>
        <w:tc>
          <w:tcPr>
            <w:tcW w:w="366" w:type="dxa"/>
            <w:vMerge w:val="restart"/>
            <w:tcBorders>
              <w:top w:val="nil"/>
              <w:left w:val="single" w:sz="12" w:space="0" w:color="auto"/>
              <w:bottom w:val="single" w:sz="4" w:space="0" w:color="auto"/>
              <w:right w:val="single" w:sz="4" w:space="0" w:color="auto"/>
            </w:tcBorders>
            <w:shd w:val="clear" w:color="auto" w:fill="auto"/>
            <w:vAlign w:val="center"/>
          </w:tcPr>
          <w:p w14:paraId="19F3BE97" w14:textId="77777777" w:rsidR="006745EF" w:rsidRPr="003B1A1C" w:rsidRDefault="006745EF" w:rsidP="0092589C">
            <w:pPr>
              <w:widowControl/>
              <w:rPr>
                <w:rStyle w:val="af5"/>
              </w:rPr>
            </w:pPr>
            <w:r w:rsidRPr="003B1A1C">
              <w:rPr>
                <w:rStyle w:val="af5"/>
                <w:rFonts w:hint="eastAsia"/>
              </w:rPr>
              <w:t>主控项目</w:t>
            </w:r>
          </w:p>
        </w:tc>
        <w:tc>
          <w:tcPr>
            <w:tcW w:w="291" w:type="dxa"/>
            <w:tcBorders>
              <w:top w:val="nil"/>
              <w:left w:val="nil"/>
              <w:bottom w:val="single" w:sz="4" w:space="0" w:color="auto"/>
              <w:right w:val="single" w:sz="4" w:space="0" w:color="auto"/>
            </w:tcBorders>
            <w:shd w:val="clear" w:color="auto" w:fill="auto"/>
            <w:vAlign w:val="center"/>
          </w:tcPr>
          <w:p w14:paraId="36E35E74" w14:textId="77777777" w:rsidR="006745EF" w:rsidRPr="003B1A1C" w:rsidRDefault="006745EF" w:rsidP="0092589C">
            <w:pPr>
              <w:widowControl/>
              <w:rPr>
                <w:rStyle w:val="af5"/>
              </w:rPr>
            </w:pPr>
            <w:r w:rsidRPr="003B1A1C">
              <w:rPr>
                <w:rStyle w:val="af5"/>
              </w:rPr>
              <w:t>1</w:t>
            </w:r>
          </w:p>
        </w:tc>
        <w:tc>
          <w:tcPr>
            <w:tcW w:w="1500" w:type="dxa"/>
            <w:tcBorders>
              <w:top w:val="nil"/>
              <w:left w:val="nil"/>
              <w:bottom w:val="single" w:sz="4" w:space="0" w:color="auto"/>
              <w:right w:val="single" w:sz="4" w:space="0" w:color="auto"/>
            </w:tcBorders>
            <w:shd w:val="clear" w:color="auto" w:fill="auto"/>
            <w:vAlign w:val="center"/>
          </w:tcPr>
          <w:p w14:paraId="4BAB5970" w14:textId="77777777" w:rsidR="006745EF" w:rsidRPr="003B1A1C" w:rsidRDefault="006745EF" w:rsidP="0092589C">
            <w:pPr>
              <w:widowControl/>
              <w:rPr>
                <w:rStyle w:val="af5"/>
              </w:rPr>
            </w:pPr>
            <w:r w:rsidRPr="003B1A1C">
              <w:rPr>
                <w:rStyle w:val="af5"/>
                <w:rFonts w:hint="eastAsia"/>
              </w:rPr>
              <w:t>外轮廓尺寸</w:t>
            </w:r>
          </w:p>
        </w:tc>
        <w:tc>
          <w:tcPr>
            <w:tcW w:w="709" w:type="dxa"/>
            <w:tcBorders>
              <w:top w:val="nil"/>
              <w:left w:val="nil"/>
              <w:bottom w:val="single" w:sz="4" w:space="0" w:color="auto"/>
              <w:right w:val="single" w:sz="4" w:space="0" w:color="auto"/>
            </w:tcBorders>
            <w:shd w:val="clear" w:color="auto" w:fill="auto"/>
            <w:vAlign w:val="center"/>
          </w:tcPr>
          <w:p w14:paraId="0792FA9A" w14:textId="77777777" w:rsidR="006745EF" w:rsidRPr="003B1A1C" w:rsidRDefault="006745EF" w:rsidP="0092589C">
            <w:pPr>
              <w:widowControl/>
              <w:rPr>
                <w:rStyle w:val="af5"/>
              </w:rPr>
            </w:pPr>
            <w:r w:rsidRPr="003B1A1C">
              <w:rPr>
                <w:rStyle w:val="af5"/>
                <w:rFonts w:hint="eastAsia"/>
              </w:rPr>
              <w:t xml:space="preserve">　</w:t>
            </w:r>
          </w:p>
        </w:tc>
        <w:tc>
          <w:tcPr>
            <w:tcW w:w="1134" w:type="dxa"/>
            <w:tcBorders>
              <w:top w:val="nil"/>
              <w:left w:val="nil"/>
              <w:bottom w:val="single" w:sz="4" w:space="0" w:color="auto"/>
              <w:right w:val="single" w:sz="4" w:space="0" w:color="auto"/>
            </w:tcBorders>
            <w:shd w:val="clear" w:color="auto" w:fill="auto"/>
            <w:vAlign w:val="center"/>
          </w:tcPr>
          <w:p w14:paraId="2CA4A26A" w14:textId="77777777" w:rsidR="006745EF" w:rsidRPr="003B1A1C" w:rsidRDefault="006745EF" w:rsidP="0092589C">
            <w:pPr>
              <w:widowControl/>
              <w:rPr>
                <w:rStyle w:val="af5"/>
              </w:rPr>
            </w:pPr>
            <w:r w:rsidRPr="003B1A1C">
              <w:rPr>
                <w:rStyle w:val="af5"/>
                <w:rFonts w:hint="eastAsia"/>
              </w:rPr>
              <w:t xml:space="preserve">　</w:t>
            </w:r>
          </w:p>
        </w:tc>
        <w:tc>
          <w:tcPr>
            <w:tcW w:w="1418" w:type="dxa"/>
            <w:tcBorders>
              <w:top w:val="nil"/>
              <w:left w:val="nil"/>
              <w:bottom w:val="single" w:sz="4" w:space="0" w:color="auto"/>
              <w:right w:val="single" w:sz="4" w:space="0" w:color="auto"/>
            </w:tcBorders>
            <w:shd w:val="clear" w:color="auto" w:fill="auto"/>
            <w:vAlign w:val="center"/>
          </w:tcPr>
          <w:p w14:paraId="42F78663" w14:textId="77777777" w:rsidR="006745EF" w:rsidRPr="003B1A1C" w:rsidRDefault="006745EF" w:rsidP="0092589C">
            <w:pPr>
              <w:widowControl/>
              <w:rPr>
                <w:rStyle w:val="af5"/>
              </w:rPr>
            </w:pPr>
            <w:r w:rsidRPr="003B1A1C">
              <w:rPr>
                <w:rStyle w:val="af5"/>
                <w:rFonts w:hint="eastAsia"/>
              </w:rPr>
              <w:t xml:space="preserve">　</w:t>
            </w:r>
          </w:p>
        </w:tc>
        <w:tc>
          <w:tcPr>
            <w:tcW w:w="850" w:type="dxa"/>
            <w:tcBorders>
              <w:top w:val="nil"/>
              <w:left w:val="nil"/>
              <w:bottom w:val="single" w:sz="4" w:space="0" w:color="auto"/>
              <w:right w:val="single" w:sz="12" w:space="0" w:color="auto"/>
            </w:tcBorders>
            <w:shd w:val="clear" w:color="auto" w:fill="auto"/>
            <w:noWrap/>
            <w:vAlign w:val="center"/>
          </w:tcPr>
          <w:p w14:paraId="2CEB618D" w14:textId="77777777" w:rsidR="006745EF" w:rsidRPr="003B1A1C" w:rsidRDefault="006745EF" w:rsidP="0092589C">
            <w:pPr>
              <w:widowControl/>
              <w:rPr>
                <w:rStyle w:val="af5"/>
              </w:rPr>
            </w:pPr>
            <w:r w:rsidRPr="003B1A1C">
              <w:rPr>
                <w:rStyle w:val="af5"/>
                <w:rFonts w:hint="eastAsia"/>
              </w:rPr>
              <w:t xml:space="preserve">　</w:t>
            </w:r>
          </w:p>
        </w:tc>
      </w:tr>
      <w:tr w:rsidR="006745EF" w14:paraId="30F91711" w14:textId="77777777" w:rsidTr="00B34EA5">
        <w:trPr>
          <w:trHeight w:val="215"/>
          <w:jc w:val="center"/>
        </w:trPr>
        <w:tc>
          <w:tcPr>
            <w:tcW w:w="366" w:type="dxa"/>
            <w:vMerge/>
            <w:tcBorders>
              <w:top w:val="nil"/>
              <w:left w:val="single" w:sz="12" w:space="0" w:color="auto"/>
              <w:bottom w:val="single" w:sz="4" w:space="0" w:color="auto"/>
              <w:right w:val="single" w:sz="4" w:space="0" w:color="auto"/>
            </w:tcBorders>
            <w:vAlign w:val="center"/>
          </w:tcPr>
          <w:p w14:paraId="6B54F826" w14:textId="77777777" w:rsidR="006745EF" w:rsidRPr="003B1A1C" w:rsidRDefault="006745EF" w:rsidP="0092589C">
            <w:pPr>
              <w:widowControl/>
              <w:rPr>
                <w:rStyle w:val="af5"/>
              </w:rPr>
            </w:pPr>
          </w:p>
        </w:tc>
        <w:tc>
          <w:tcPr>
            <w:tcW w:w="291" w:type="dxa"/>
            <w:tcBorders>
              <w:top w:val="nil"/>
              <w:left w:val="nil"/>
              <w:bottom w:val="single" w:sz="4" w:space="0" w:color="auto"/>
              <w:right w:val="single" w:sz="4" w:space="0" w:color="auto"/>
            </w:tcBorders>
            <w:shd w:val="clear" w:color="auto" w:fill="auto"/>
            <w:vAlign w:val="center"/>
          </w:tcPr>
          <w:p w14:paraId="35C0AAC3" w14:textId="77777777" w:rsidR="006745EF" w:rsidRPr="003B1A1C" w:rsidRDefault="006745EF" w:rsidP="0092589C">
            <w:pPr>
              <w:widowControl/>
              <w:rPr>
                <w:rStyle w:val="af5"/>
              </w:rPr>
            </w:pPr>
            <w:r w:rsidRPr="003B1A1C">
              <w:rPr>
                <w:rStyle w:val="af5"/>
              </w:rPr>
              <w:t>2</w:t>
            </w:r>
          </w:p>
        </w:tc>
        <w:tc>
          <w:tcPr>
            <w:tcW w:w="1500" w:type="dxa"/>
            <w:tcBorders>
              <w:top w:val="nil"/>
              <w:left w:val="nil"/>
              <w:bottom w:val="single" w:sz="4" w:space="0" w:color="auto"/>
              <w:right w:val="single" w:sz="4" w:space="0" w:color="auto"/>
            </w:tcBorders>
            <w:shd w:val="clear" w:color="auto" w:fill="auto"/>
            <w:vAlign w:val="center"/>
          </w:tcPr>
          <w:p w14:paraId="3B63D67A" w14:textId="77777777" w:rsidR="006745EF" w:rsidRPr="003B1A1C" w:rsidRDefault="006745EF" w:rsidP="0092589C">
            <w:pPr>
              <w:widowControl/>
              <w:rPr>
                <w:rStyle w:val="af5"/>
              </w:rPr>
            </w:pPr>
            <w:r w:rsidRPr="003B1A1C">
              <w:rPr>
                <w:rStyle w:val="af5"/>
                <w:rFonts w:hint="eastAsia"/>
              </w:rPr>
              <w:t>预应力</w:t>
            </w:r>
          </w:p>
        </w:tc>
        <w:tc>
          <w:tcPr>
            <w:tcW w:w="709" w:type="dxa"/>
            <w:tcBorders>
              <w:top w:val="nil"/>
              <w:left w:val="nil"/>
              <w:bottom w:val="single" w:sz="4" w:space="0" w:color="auto"/>
              <w:right w:val="single" w:sz="4" w:space="0" w:color="auto"/>
            </w:tcBorders>
            <w:shd w:val="clear" w:color="auto" w:fill="auto"/>
            <w:vAlign w:val="center"/>
          </w:tcPr>
          <w:p w14:paraId="0027E5C8" w14:textId="77777777" w:rsidR="006745EF" w:rsidRPr="003B1A1C" w:rsidRDefault="006745EF" w:rsidP="0092589C">
            <w:pPr>
              <w:widowControl/>
              <w:rPr>
                <w:rStyle w:val="af5"/>
              </w:rPr>
            </w:pPr>
            <w:r w:rsidRPr="003B1A1C">
              <w:rPr>
                <w:rStyle w:val="af5"/>
                <w:rFonts w:hint="eastAsia"/>
              </w:rPr>
              <w:t xml:space="preserve">　</w:t>
            </w:r>
          </w:p>
        </w:tc>
        <w:tc>
          <w:tcPr>
            <w:tcW w:w="1134" w:type="dxa"/>
            <w:tcBorders>
              <w:top w:val="nil"/>
              <w:left w:val="nil"/>
              <w:bottom w:val="single" w:sz="4" w:space="0" w:color="auto"/>
              <w:right w:val="single" w:sz="4" w:space="0" w:color="auto"/>
            </w:tcBorders>
            <w:shd w:val="clear" w:color="auto" w:fill="auto"/>
            <w:vAlign w:val="center"/>
          </w:tcPr>
          <w:p w14:paraId="15A6ECDF" w14:textId="77777777" w:rsidR="006745EF" w:rsidRPr="003B1A1C" w:rsidRDefault="006745EF" w:rsidP="0092589C">
            <w:pPr>
              <w:widowControl/>
              <w:rPr>
                <w:rStyle w:val="af5"/>
              </w:rPr>
            </w:pPr>
            <w:r w:rsidRPr="003B1A1C">
              <w:rPr>
                <w:rStyle w:val="af5"/>
                <w:rFonts w:hint="eastAsia"/>
              </w:rPr>
              <w:t xml:space="preserve">　</w:t>
            </w:r>
          </w:p>
        </w:tc>
        <w:tc>
          <w:tcPr>
            <w:tcW w:w="1418" w:type="dxa"/>
            <w:tcBorders>
              <w:top w:val="nil"/>
              <w:left w:val="nil"/>
              <w:bottom w:val="single" w:sz="4" w:space="0" w:color="auto"/>
              <w:right w:val="single" w:sz="4" w:space="0" w:color="auto"/>
            </w:tcBorders>
            <w:shd w:val="clear" w:color="auto" w:fill="auto"/>
            <w:vAlign w:val="center"/>
          </w:tcPr>
          <w:p w14:paraId="3FD9D7DE" w14:textId="77777777" w:rsidR="006745EF" w:rsidRPr="003B1A1C" w:rsidRDefault="006745EF" w:rsidP="0092589C">
            <w:pPr>
              <w:widowControl/>
              <w:rPr>
                <w:rStyle w:val="af5"/>
              </w:rPr>
            </w:pPr>
            <w:r w:rsidRPr="003B1A1C">
              <w:rPr>
                <w:rStyle w:val="af5"/>
                <w:rFonts w:hint="eastAsia"/>
              </w:rPr>
              <w:t xml:space="preserve">　</w:t>
            </w:r>
          </w:p>
        </w:tc>
        <w:tc>
          <w:tcPr>
            <w:tcW w:w="850" w:type="dxa"/>
            <w:tcBorders>
              <w:top w:val="nil"/>
              <w:left w:val="nil"/>
              <w:bottom w:val="single" w:sz="4" w:space="0" w:color="auto"/>
              <w:right w:val="single" w:sz="12" w:space="0" w:color="auto"/>
            </w:tcBorders>
            <w:shd w:val="clear" w:color="auto" w:fill="auto"/>
            <w:noWrap/>
            <w:vAlign w:val="center"/>
          </w:tcPr>
          <w:p w14:paraId="233B31FA" w14:textId="77777777" w:rsidR="006745EF" w:rsidRPr="003B1A1C" w:rsidRDefault="006745EF" w:rsidP="0092589C">
            <w:pPr>
              <w:widowControl/>
              <w:rPr>
                <w:rStyle w:val="af5"/>
              </w:rPr>
            </w:pPr>
            <w:r w:rsidRPr="003B1A1C">
              <w:rPr>
                <w:rStyle w:val="af5"/>
                <w:rFonts w:hint="eastAsia"/>
              </w:rPr>
              <w:t xml:space="preserve">　</w:t>
            </w:r>
          </w:p>
        </w:tc>
      </w:tr>
      <w:tr w:rsidR="006745EF" w14:paraId="2F1BD949" w14:textId="77777777" w:rsidTr="00B34EA5">
        <w:trPr>
          <w:trHeight w:val="215"/>
          <w:jc w:val="center"/>
        </w:trPr>
        <w:tc>
          <w:tcPr>
            <w:tcW w:w="366" w:type="dxa"/>
            <w:vMerge/>
            <w:tcBorders>
              <w:top w:val="nil"/>
              <w:left w:val="single" w:sz="12" w:space="0" w:color="auto"/>
              <w:bottom w:val="single" w:sz="4" w:space="0" w:color="auto"/>
              <w:right w:val="single" w:sz="4" w:space="0" w:color="auto"/>
            </w:tcBorders>
            <w:vAlign w:val="center"/>
          </w:tcPr>
          <w:p w14:paraId="5EF6B972" w14:textId="77777777" w:rsidR="006745EF" w:rsidRPr="003B1A1C" w:rsidRDefault="006745EF" w:rsidP="0092589C">
            <w:pPr>
              <w:widowControl/>
              <w:rPr>
                <w:rStyle w:val="af5"/>
              </w:rPr>
            </w:pPr>
          </w:p>
        </w:tc>
        <w:tc>
          <w:tcPr>
            <w:tcW w:w="291" w:type="dxa"/>
            <w:tcBorders>
              <w:top w:val="nil"/>
              <w:left w:val="nil"/>
              <w:bottom w:val="single" w:sz="4" w:space="0" w:color="auto"/>
              <w:right w:val="single" w:sz="4" w:space="0" w:color="auto"/>
            </w:tcBorders>
            <w:shd w:val="clear" w:color="auto" w:fill="auto"/>
            <w:vAlign w:val="center"/>
          </w:tcPr>
          <w:p w14:paraId="3A353530" w14:textId="77777777" w:rsidR="006745EF" w:rsidRPr="003B1A1C" w:rsidRDefault="006745EF" w:rsidP="0092589C">
            <w:pPr>
              <w:widowControl/>
              <w:rPr>
                <w:rStyle w:val="af5"/>
              </w:rPr>
            </w:pPr>
            <w:r w:rsidRPr="003B1A1C">
              <w:rPr>
                <w:rStyle w:val="af5"/>
              </w:rPr>
              <w:t>3</w:t>
            </w:r>
          </w:p>
        </w:tc>
        <w:tc>
          <w:tcPr>
            <w:tcW w:w="1500" w:type="dxa"/>
            <w:tcBorders>
              <w:top w:val="nil"/>
              <w:left w:val="nil"/>
              <w:bottom w:val="single" w:sz="4" w:space="0" w:color="auto"/>
              <w:right w:val="single" w:sz="4" w:space="0" w:color="auto"/>
            </w:tcBorders>
            <w:shd w:val="clear" w:color="auto" w:fill="auto"/>
            <w:vAlign w:val="center"/>
          </w:tcPr>
          <w:p w14:paraId="2646460F" w14:textId="77777777" w:rsidR="006745EF" w:rsidRPr="003B1A1C" w:rsidRDefault="006745EF" w:rsidP="0092589C">
            <w:pPr>
              <w:widowControl/>
              <w:rPr>
                <w:rStyle w:val="af5"/>
              </w:rPr>
            </w:pPr>
            <w:r w:rsidRPr="003B1A1C">
              <w:rPr>
                <w:rStyle w:val="af5"/>
                <w:rFonts w:hint="eastAsia"/>
              </w:rPr>
              <w:t>高强拉杆规格</w:t>
            </w:r>
          </w:p>
        </w:tc>
        <w:tc>
          <w:tcPr>
            <w:tcW w:w="709" w:type="dxa"/>
            <w:tcBorders>
              <w:top w:val="nil"/>
              <w:left w:val="nil"/>
              <w:bottom w:val="single" w:sz="4" w:space="0" w:color="auto"/>
              <w:right w:val="single" w:sz="4" w:space="0" w:color="auto"/>
            </w:tcBorders>
            <w:shd w:val="clear" w:color="auto" w:fill="auto"/>
            <w:vAlign w:val="center"/>
          </w:tcPr>
          <w:p w14:paraId="70FA7C32" w14:textId="77777777" w:rsidR="006745EF" w:rsidRPr="003B1A1C" w:rsidRDefault="006745EF" w:rsidP="0092589C">
            <w:pPr>
              <w:widowControl/>
              <w:rPr>
                <w:rStyle w:val="af5"/>
              </w:rPr>
            </w:pPr>
            <w:r w:rsidRPr="003B1A1C">
              <w:rPr>
                <w:rStyle w:val="af5"/>
                <w:rFonts w:hint="eastAsia"/>
              </w:rPr>
              <w:t xml:space="preserve">　</w:t>
            </w:r>
          </w:p>
        </w:tc>
        <w:tc>
          <w:tcPr>
            <w:tcW w:w="1134" w:type="dxa"/>
            <w:tcBorders>
              <w:top w:val="nil"/>
              <w:left w:val="nil"/>
              <w:bottom w:val="single" w:sz="4" w:space="0" w:color="auto"/>
              <w:right w:val="single" w:sz="4" w:space="0" w:color="auto"/>
            </w:tcBorders>
            <w:shd w:val="clear" w:color="auto" w:fill="auto"/>
            <w:vAlign w:val="center"/>
          </w:tcPr>
          <w:p w14:paraId="547B86B2" w14:textId="77777777" w:rsidR="006745EF" w:rsidRPr="003B1A1C" w:rsidRDefault="006745EF" w:rsidP="0092589C">
            <w:pPr>
              <w:widowControl/>
              <w:rPr>
                <w:rStyle w:val="af5"/>
              </w:rPr>
            </w:pPr>
            <w:r w:rsidRPr="003B1A1C">
              <w:rPr>
                <w:rStyle w:val="af5"/>
                <w:rFonts w:hint="eastAsia"/>
              </w:rPr>
              <w:t xml:space="preserve">　</w:t>
            </w:r>
          </w:p>
        </w:tc>
        <w:tc>
          <w:tcPr>
            <w:tcW w:w="1418" w:type="dxa"/>
            <w:tcBorders>
              <w:top w:val="nil"/>
              <w:left w:val="nil"/>
              <w:bottom w:val="single" w:sz="4" w:space="0" w:color="auto"/>
              <w:right w:val="single" w:sz="4" w:space="0" w:color="auto"/>
            </w:tcBorders>
            <w:shd w:val="clear" w:color="auto" w:fill="auto"/>
            <w:vAlign w:val="center"/>
          </w:tcPr>
          <w:p w14:paraId="21EB304F" w14:textId="77777777" w:rsidR="006745EF" w:rsidRPr="003B1A1C" w:rsidRDefault="006745EF" w:rsidP="0092589C">
            <w:pPr>
              <w:widowControl/>
              <w:rPr>
                <w:rStyle w:val="af5"/>
              </w:rPr>
            </w:pPr>
            <w:r w:rsidRPr="003B1A1C">
              <w:rPr>
                <w:rStyle w:val="af5"/>
                <w:rFonts w:hint="eastAsia"/>
              </w:rPr>
              <w:t xml:space="preserve">　</w:t>
            </w:r>
          </w:p>
        </w:tc>
        <w:tc>
          <w:tcPr>
            <w:tcW w:w="850" w:type="dxa"/>
            <w:tcBorders>
              <w:top w:val="nil"/>
              <w:left w:val="nil"/>
              <w:bottom w:val="single" w:sz="4" w:space="0" w:color="auto"/>
              <w:right w:val="single" w:sz="12" w:space="0" w:color="auto"/>
            </w:tcBorders>
            <w:shd w:val="clear" w:color="auto" w:fill="auto"/>
            <w:noWrap/>
            <w:vAlign w:val="center"/>
          </w:tcPr>
          <w:p w14:paraId="56A911C7" w14:textId="77777777" w:rsidR="006745EF" w:rsidRPr="003B1A1C" w:rsidRDefault="006745EF" w:rsidP="0092589C">
            <w:pPr>
              <w:widowControl/>
              <w:rPr>
                <w:rStyle w:val="af5"/>
              </w:rPr>
            </w:pPr>
            <w:r w:rsidRPr="003B1A1C">
              <w:rPr>
                <w:rStyle w:val="af5"/>
                <w:rFonts w:hint="eastAsia"/>
              </w:rPr>
              <w:t xml:space="preserve">　</w:t>
            </w:r>
          </w:p>
        </w:tc>
      </w:tr>
      <w:tr w:rsidR="006745EF" w14:paraId="594ECE67" w14:textId="77777777" w:rsidTr="00B34EA5">
        <w:trPr>
          <w:trHeight w:val="215"/>
          <w:jc w:val="center"/>
        </w:trPr>
        <w:tc>
          <w:tcPr>
            <w:tcW w:w="366" w:type="dxa"/>
            <w:vMerge/>
            <w:tcBorders>
              <w:top w:val="nil"/>
              <w:left w:val="single" w:sz="12" w:space="0" w:color="auto"/>
              <w:bottom w:val="single" w:sz="4" w:space="0" w:color="auto"/>
              <w:right w:val="single" w:sz="4" w:space="0" w:color="auto"/>
            </w:tcBorders>
            <w:vAlign w:val="center"/>
          </w:tcPr>
          <w:p w14:paraId="5A6B7EC3" w14:textId="77777777" w:rsidR="006745EF" w:rsidRPr="003B1A1C" w:rsidRDefault="006745EF" w:rsidP="0092589C">
            <w:pPr>
              <w:widowControl/>
              <w:rPr>
                <w:rStyle w:val="af5"/>
              </w:rPr>
            </w:pPr>
          </w:p>
        </w:tc>
        <w:tc>
          <w:tcPr>
            <w:tcW w:w="291" w:type="dxa"/>
            <w:tcBorders>
              <w:top w:val="nil"/>
              <w:left w:val="nil"/>
              <w:bottom w:val="single" w:sz="4" w:space="0" w:color="auto"/>
              <w:right w:val="single" w:sz="4" w:space="0" w:color="auto"/>
            </w:tcBorders>
            <w:shd w:val="clear" w:color="auto" w:fill="auto"/>
            <w:vAlign w:val="center"/>
          </w:tcPr>
          <w:p w14:paraId="68EAF659" w14:textId="77777777" w:rsidR="006745EF" w:rsidRPr="003B1A1C" w:rsidRDefault="006745EF" w:rsidP="0092589C">
            <w:pPr>
              <w:widowControl/>
              <w:rPr>
                <w:rStyle w:val="af5"/>
              </w:rPr>
            </w:pPr>
            <w:r w:rsidRPr="003B1A1C">
              <w:rPr>
                <w:rStyle w:val="af5"/>
              </w:rPr>
              <w:t>4</w:t>
            </w:r>
          </w:p>
        </w:tc>
        <w:tc>
          <w:tcPr>
            <w:tcW w:w="1500" w:type="dxa"/>
            <w:tcBorders>
              <w:top w:val="nil"/>
              <w:left w:val="nil"/>
              <w:bottom w:val="single" w:sz="4" w:space="0" w:color="auto"/>
              <w:right w:val="single" w:sz="4" w:space="0" w:color="auto"/>
            </w:tcBorders>
            <w:shd w:val="clear" w:color="auto" w:fill="auto"/>
            <w:vAlign w:val="center"/>
          </w:tcPr>
          <w:p w14:paraId="18F9A9AC" w14:textId="77777777" w:rsidR="006745EF" w:rsidRPr="003B1A1C" w:rsidRDefault="006745EF" w:rsidP="0092589C">
            <w:pPr>
              <w:widowControl/>
              <w:rPr>
                <w:rStyle w:val="af5"/>
              </w:rPr>
            </w:pPr>
            <w:r w:rsidRPr="003B1A1C">
              <w:rPr>
                <w:rStyle w:val="af5"/>
                <w:rFonts w:hint="eastAsia"/>
              </w:rPr>
              <w:t>立柱规格</w:t>
            </w:r>
          </w:p>
        </w:tc>
        <w:tc>
          <w:tcPr>
            <w:tcW w:w="709" w:type="dxa"/>
            <w:tcBorders>
              <w:top w:val="nil"/>
              <w:left w:val="nil"/>
              <w:bottom w:val="single" w:sz="4" w:space="0" w:color="auto"/>
              <w:right w:val="single" w:sz="4" w:space="0" w:color="auto"/>
            </w:tcBorders>
            <w:shd w:val="clear" w:color="auto" w:fill="auto"/>
            <w:vAlign w:val="center"/>
          </w:tcPr>
          <w:p w14:paraId="3CEEF032" w14:textId="77777777" w:rsidR="006745EF" w:rsidRPr="003B1A1C" w:rsidRDefault="006745EF" w:rsidP="0092589C">
            <w:pPr>
              <w:widowControl/>
              <w:rPr>
                <w:rStyle w:val="af5"/>
              </w:rPr>
            </w:pPr>
            <w:r w:rsidRPr="003B1A1C">
              <w:rPr>
                <w:rStyle w:val="af5"/>
                <w:rFonts w:hint="eastAsia"/>
              </w:rPr>
              <w:t xml:space="preserve">　</w:t>
            </w:r>
          </w:p>
        </w:tc>
        <w:tc>
          <w:tcPr>
            <w:tcW w:w="1134" w:type="dxa"/>
            <w:tcBorders>
              <w:top w:val="nil"/>
              <w:left w:val="nil"/>
              <w:bottom w:val="single" w:sz="4" w:space="0" w:color="auto"/>
              <w:right w:val="single" w:sz="4" w:space="0" w:color="auto"/>
            </w:tcBorders>
            <w:shd w:val="clear" w:color="auto" w:fill="auto"/>
            <w:vAlign w:val="center"/>
          </w:tcPr>
          <w:p w14:paraId="3581774C" w14:textId="77777777" w:rsidR="006745EF" w:rsidRPr="003B1A1C" w:rsidRDefault="006745EF" w:rsidP="0092589C">
            <w:pPr>
              <w:widowControl/>
              <w:rPr>
                <w:rStyle w:val="af5"/>
              </w:rPr>
            </w:pPr>
            <w:r w:rsidRPr="003B1A1C">
              <w:rPr>
                <w:rStyle w:val="af5"/>
                <w:rFonts w:hint="eastAsia"/>
              </w:rPr>
              <w:t xml:space="preserve">　</w:t>
            </w:r>
          </w:p>
        </w:tc>
        <w:tc>
          <w:tcPr>
            <w:tcW w:w="1418" w:type="dxa"/>
            <w:tcBorders>
              <w:top w:val="nil"/>
              <w:left w:val="nil"/>
              <w:bottom w:val="single" w:sz="4" w:space="0" w:color="auto"/>
              <w:right w:val="single" w:sz="4" w:space="0" w:color="auto"/>
            </w:tcBorders>
            <w:shd w:val="clear" w:color="auto" w:fill="auto"/>
            <w:vAlign w:val="center"/>
          </w:tcPr>
          <w:p w14:paraId="42CA5CE0" w14:textId="77777777" w:rsidR="006745EF" w:rsidRPr="003B1A1C" w:rsidRDefault="006745EF" w:rsidP="0092589C">
            <w:pPr>
              <w:widowControl/>
              <w:rPr>
                <w:rStyle w:val="af5"/>
              </w:rPr>
            </w:pPr>
            <w:r w:rsidRPr="003B1A1C">
              <w:rPr>
                <w:rStyle w:val="af5"/>
                <w:rFonts w:hint="eastAsia"/>
              </w:rPr>
              <w:t xml:space="preserve">　</w:t>
            </w:r>
          </w:p>
        </w:tc>
        <w:tc>
          <w:tcPr>
            <w:tcW w:w="850" w:type="dxa"/>
            <w:tcBorders>
              <w:top w:val="nil"/>
              <w:left w:val="nil"/>
              <w:bottom w:val="single" w:sz="4" w:space="0" w:color="auto"/>
              <w:right w:val="single" w:sz="12" w:space="0" w:color="auto"/>
            </w:tcBorders>
            <w:shd w:val="clear" w:color="auto" w:fill="auto"/>
            <w:noWrap/>
            <w:vAlign w:val="center"/>
          </w:tcPr>
          <w:p w14:paraId="6859D50A" w14:textId="77777777" w:rsidR="006745EF" w:rsidRPr="003B1A1C" w:rsidRDefault="006745EF" w:rsidP="0092589C">
            <w:pPr>
              <w:widowControl/>
              <w:rPr>
                <w:rStyle w:val="af5"/>
              </w:rPr>
            </w:pPr>
            <w:r w:rsidRPr="003B1A1C">
              <w:rPr>
                <w:rStyle w:val="af5"/>
                <w:rFonts w:hint="eastAsia"/>
              </w:rPr>
              <w:t xml:space="preserve">　</w:t>
            </w:r>
          </w:p>
        </w:tc>
      </w:tr>
      <w:tr w:rsidR="006745EF" w14:paraId="517BE8BE" w14:textId="77777777" w:rsidTr="00B34EA5">
        <w:trPr>
          <w:trHeight w:val="215"/>
          <w:jc w:val="center"/>
        </w:trPr>
        <w:tc>
          <w:tcPr>
            <w:tcW w:w="366" w:type="dxa"/>
            <w:vMerge/>
            <w:tcBorders>
              <w:top w:val="nil"/>
              <w:left w:val="single" w:sz="12" w:space="0" w:color="auto"/>
              <w:bottom w:val="single" w:sz="4" w:space="0" w:color="auto"/>
              <w:right w:val="single" w:sz="4" w:space="0" w:color="auto"/>
            </w:tcBorders>
            <w:vAlign w:val="center"/>
          </w:tcPr>
          <w:p w14:paraId="3F51233B" w14:textId="77777777" w:rsidR="006745EF" w:rsidRPr="003B1A1C" w:rsidRDefault="006745EF" w:rsidP="0092589C">
            <w:pPr>
              <w:widowControl/>
              <w:rPr>
                <w:rStyle w:val="af5"/>
              </w:rPr>
            </w:pPr>
          </w:p>
        </w:tc>
        <w:tc>
          <w:tcPr>
            <w:tcW w:w="291" w:type="dxa"/>
            <w:tcBorders>
              <w:top w:val="nil"/>
              <w:left w:val="nil"/>
              <w:bottom w:val="single" w:sz="4" w:space="0" w:color="auto"/>
              <w:right w:val="single" w:sz="4" w:space="0" w:color="auto"/>
            </w:tcBorders>
            <w:shd w:val="clear" w:color="auto" w:fill="auto"/>
            <w:vAlign w:val="center"/>
          </w:tcPr>
          <w:p w14:paraId="26C151CC" w14:textId="77777777" w:rsidR="006745EF" w:rsidRPr="003B1A1C" w:rsidRDefault="006745EF" w:rsidP="0092589C">
            <w:pPr>
              <w:widowControl/>
              <w:rPr>
                <w:rStyle w:val="af5"/>
              </w:rPr>
            </w:pPr>
            <w:r w:rsidRPr="003B1A1C">
              <w:rPr>
                <w:rStyle w:val="af5"/>
              </w:rPr>
              <w:t>5</w:t>
            </w:r>
          </w:p>
        </w:tc>
        <w:tc>
          <w:tcPr>
            <w:tcW w:w="1500" w:type="dxa"/>
            <w:tcBorders>
              <w:top w:val="nil"/>
              <w:left w:val="nil"/>
              <w:bottom w:val="single" w:sz="4" w:space="0" w:color="auto"/>
              <w:right w:val="single" w:sz="4" w:space="0" w:color="auto"/>
            </w:tcBorders>
            <w:shd w:val="clear" w:color="auto" w:fill="auto"/>
            <w:vAlign w:val="center"/>
          </w:tcPr>
          <w:p w14:paraId="616BBDE6" w14:textId="77777777" w:rsidR="006745EF" w:rsidRPr="003B1A1C" w:rsidRDefault="006745EF" w:rsidP="0092589C">
            <w:pPr>
              <w:widowControl/>
              <w:rPr>
                <w:rStyle w:val="af5"/>
              </w:rPr>
            </w:pPr>
            <w:r w:rsidRPr="003B1A1C">
              <w:rPr>
                <w:rStyle w:val="af5"/>
                <w:rFonts w:hint="eastAsia"/>
              </w:rPr>
              <w:t>立柱标高</w:t>
            </w:r>
          </w:p>
        </w:tc>
        <w:tc>
          <w:tcPr>
            <w:tcW w:w="709" w:type="dxa"/>
            <w:tcBorders>
              <w:top w:val="nil"/>
              <w:left w:val="nil"/>
              <w:bottom w:val="single" w:sz="4" w:space="0" w:color="auto"/>
              <w:right w:val="single" w:sz="4" w:space="0" w:color="auto"/>
            </w:tcBorders>
            <w:shd w:val="clear" w:color="auto" w:fill="auto"/>
            <w:vAlign w:val="center"/>
          </w:tcPr>
          <w:p w14:paraId="7D6102A2" w14:textId="77777777" w:rsidR="006745EF" w:rsidRPr="003B1A1C" w:rsidRDefault="006745EF" w:rsidP="0092589C">
            <w:pPr>
              <w:widowControl/>
              <w:rPr>
                <w:rStyle w:val="af5"/>
              </w:rPr>
            </w:pPr>
            <w:r w:rsidRPr="003B1A1C">
              <w:rPr>
                <w:rStyle w:val="af5"/>
                <w:rFonts w:hint="eastAsia"/>
              </w:rPr>
              <w:t xml:space="preserve">　</w:t>
            </w:r>
          </w:p>
        </w:tc>
        <w:tc>
          <w:tcPr>
            <w:tcW w:w="1134" w:type="dxa"/>
            <w:tcBorders>
              <w:top w:val="nil"/>
              <w:left w:val="nil"/>
              <w:bottom w:val="single" w:sz="4" w:space="0" w:color="auto"/>
              <w:right w:val="single" w:sz="4" w:space="0" w:color="auto"/>
            </w:tcBorders>
            <w:shd w:val="clear" w:color="auto" w:fill="auto"/>
            <w:vAlign w:val="center"/>
          </w:tcPr>
          <w:p w14:paraId="0DAEF824" w14:textId="77777777" w:rsidR="006745EF" w:rsidRPr="003B1A1C" w:rsidRDefault="006745EF" w:rsidP="0092589C">
            <w:pPr>
              <w:widowControl/>
              <w:rPr>
                <w:rStyle w:val="af5"/>
              </w:rPr>
            </w:pPr>
            <w:r w:rsidRPr="003B1A1C">
              <w:rPr>
                <w:rStyle w:val="af5"/>
                <w:rFonts w:hint="eastAsia"/>
              </w:rPr>
              <w:t xml:space="preserve">　</w:t>
            </w:r>
          </w:p>
        </w:tc>
        <w:tc>
          <w:tcPr>
            <w:tcW w:w="1418" w:type="dxa"/>
            <w:tcBorders>
              <w:top w:val="nil"/>
              <w:left w:val="nil"/>
              <w:bottom w:val="single" w:sz="4" w:space="0" w:color="auto"/>
              <w:right w:val="single" w:sz="4" w:space="0" w:color="auto"/>
            </w:tcBorders>
            <w:shd w:val="clear" w:color="auto" w:fill="auto"/>
            <w:vAlign w:val="center"/>
          </w:tcPr>
          <w:p w14:paraId="0C723727" w14:textId="77777777" w:rsidR="006745EF" w:rsidRPr="003B1A1C" w:rsidRDefault="006745EF" w:rsidP="0092589C">
            <w:pPr>
              <w:widowControl/>
              <w:rPr>
                <w:rStyle w:val="af5"/>
              </w:rPr>
            </w:pPr>
            <w:r w:rsidRPr="003B1A1C">
              <w:rPr>
                <w:rStyle w:val="af5"/>
                <w:rFonts w:hint="eastAsia"/>
              </w:rPr>
              <w:t xml:space="preserve">　</w:t>
            </w:r>
          </w:p>
        </w:tc>
        <w:tc>
          <w:tcPr>
            <w:tcW w:w="850" w:type="dxa"/>
            <w:tcBorders>
              <w:top w:val="nil"/>
              <w:left w:val="nil"/>
              <w:bottom w:val="single" w:sz="4" w:space="0" w:color="auto"/>
              <w:right w:val="single" w:sz="12" w:space="0" w:color="auto"/>
            </w:tcBorders>
            <w:shd w:val="clear" w:color="auto" w:fill="auto"/>
            <w:noWrap/>
            <w:vAlign w:val="center"/>
          </w:tcPr>
          <w:p w14:paraId="14BA7DE1" w14:textId="77777777" w:rsidR="006745EF" w:rsidRPr="003B1A1C" w:rsidRDefault="006745EF" w:rsidP="0092589C">
            <w:pPr>
              <w:widowControl/>
              <w:rPr>
                <w:rStyle w:val="af5"/>
              </w:rPr>
            </w:pPr>
            <w:r w:rsidRPr="003B1A1C">
              <w:rPr>
                <w:rStyle w:val="af5"/>
                <w:rFonts w:hint="eastAsia"/>
              </w:rPr>
              <w:t xml:space="preserve">　</w:t>
            </w:r>
          </w:p>
        </w:tc>
      </w:tr>
      <w:tr w:rsidR="006745EF" w14:paraId="53B9DFAF" w14:textId="77777777" w:rsidTr="00B34EA5">
        <w:trPr>
          <w:trHeight w:val="215"/>
          <w:jc w:val="center"/>
        </w:trPr>
        <w:tc>
          <w:tcPr>
            <w:tcW w:w="366" w:type="dxa"/>
            <w:vMerge w:val="restart"/>
            <w:tcBorders>
              <w:top w:val="nil"/>
              <w:left w:val="single" w:sz="12" w:space="0" w:color="auto"/>
              <w:right w:val="single" w:sz="4" w:space="0" w:color="auto"/>
            </w:tcBorders>
            <w:shd w:val="clear" w:color="auto" w:fill="auto"/>
            <w:vAlign w:val="center"/>
          </w:tcPr>
          <w:p w14:paraId="199CB038" w14:textId="77777777" w:rsidR="006745EF" w:rsidRPr="003B1A1C" w:rsidRDefault="006745EF" w:rsidP="0092589C">
            <w:pPr>
              <w:widowControl/>
              <w:rPr>
                <w:rStyle w:val="af5"/>
              </w:rPr>
            </w:pPr>
            <w:r w:rsidRPr="003B1A1C">
              <w:rPr>
                <w:rStyle w:val="af5"/>
                <w:rFonts w:hint="eastAsia"/>
              </w:rPr>
              <w:t>一般项目</w:t>
            </w:r>
          </w:p>
          <w:p w14:paraId="2B211D1A" w14:textId="77777777" w:rsidR="006745EF" w:rsidRPr="003B1A1C" w:rsidRDefault="006745EF" w:rsidP="0092589C">
            <w:pPr>
              <w:widowControl/>
              <w:rPr>
                <w:rStyle w:val="af5"/>
              </w:rPr>
            </w:pPr>
            <w:r w:rsidRPr="003B1A1C">
              <w:rPr>
                <w:rStyle w:val="af5"/>
                <w:rFonts w:hint="eastAsia"/>
              </w:rPr>
              <w:t xml:space="preserve">　</w:t>
            </w:r>
          </w:p>
        </w:tc>
        <w:tc>
          <w:tcPr>
            <w:tcW w:w="291" w:type="dxa"/>
            <w:tcBorders>
              <w:top w:val="nil"/>
              <w:left w:val="nil"/>
              <w:bottom w:val="single" w:sz="4" w:space="0" w:color="auto"/>
              <w:right w:val="single" w:sz="4" w:space="0" w:color="auto"/>
            </w:tcBorders>
            <w:shd w:val="clear" w:color="auto" w:fill="auto"/>
            <w:vAlign w:val="center"/>
          </w:tcPr>
          <w:p w14:paraId="3066303C" w14:textId="77777777" w:rsidR="006745EF" w:rsidRPr="003B1A1C" w:rsidRDefault="006745EF" w:rsidP="0092589C">
            <w:pPr>
              <w:widowControl/>
              <w:rPr>
                <w:rStyle w:val="af5"/>
              </w:rPr>
            </w:pPr>
            <w:r w:rsidRPr="003B1A1C">
              <w:rPr>
                <w:rStyle w:val="af5"/>
              </w:rPr>
              <w:t>1</w:t>
            </w:r>
          </w:p>
        </w:tc>
        <w:tc>
          <w:tcPr>
            <w:tcW w:w="1500" w:type="dxa"/>
            <w:tcBorders>
              <w:top w:val="nil"/>
              <w:left w:val="nil"/>
              <w:bottom w:val="single" w:sz="4" w:space="0" w:color="auto"/>
              <w:right w:val="single" w:sz="4" w:space="0" w:color="auto"/>
            </w:tcBorders>
            <w:shd w:val="clear" w:color="auto" w:fill="auto"/>
            <w:vAlign w:val="center"/>
          </w:tcPr>
          <w:p w14:paraId="5B5533B4" w14:textId="77777777" w:rsidR="006745EF" w:rsidRPr="003B1A1C" w:rsidRDefault="006745EF" w:rsidP="0092589C">
            <w:pPr>
              <w:widowControl/>
              <w:rPr>
                <w:rStyle w:val="af5"/>
              </w:rPr>
            </w:pPr>
            <w:r w:rsidRPr="003B1A1C">
              <w:rPr>
                <w:rStyle w:val="af5"/>
                <w:rFonts w:hint="eastAsia"/>
              </w:rPr>
              <w:t>支撑构件的平面位置和标高</w:t>
            </w:r>
          </w:p>
        </w:tc>
        <w:tc>
          <w:tcPr>
            <w:tcW w:w="709" w:type="dxa"/>
            <w:tcBorders>
              <w:top w:val="nil"/>
              <w:left w:val="nil"/>
              <w:bottom w:val="single" w:sz="4" w:space="0" w:color="auto"/>
              <w:right w:val="single" w:sz="4" w:space="0" w:color="auto"/>
            </w:tcBorders>
            <w:shd w:val="clear" w:color="auto" w:fill="auto"/>
            <w:vAlign w:val="center"/>
          </w:tcPr>
          <w:p w14:paraId="6EAD6C49" w14:textId="77777777" w:rsidR="006745EF" w:rsidRPr="003B1A1C" w:rsidRDefault="006745EF" w:rsidP="0092589C">
            <w:pPr>
              <w:widowControl/>
              <w:rPr>
                <w:rStyle w:val="af5"/>
              </w:rPr>
            </w:pPr>
            <w:r w:rsidRPr="003B1A1C">
              <w:rPr>
                <w:rStyle w:val="af5"/>
                <w:rFonts w:hint="eastAsia"/>
              </w:rPr>
              <w:t xml:space="preserve">　</w:t>
            </w:r>
          </w:p>
        </w:tc>
        <w:tc>
          <w:tcPr>
            <w:tcW w:w="1134" w:type="dxa"/>
            <w:tcBorders>
              <w:top w:val="nil"/>
              <w:left w:val="nil"/>
              <w:bottom w:val="single" w:sz="4" w:space="0" w:color="auto"/>
              <w:right w:val="single" w:sz="4" w:space="0" w:color="auto"/>
            </w:tcBorders>
            <w:shd w:val="clear" w:color="auto" w:fill="auto"/>
            <w:vAlign w:val="center"/>
          </w:tcPr>
          <w:p w14:paraId="0E201BF1" w14:textId="77777777" w:rsidR="006745EF" w:rsidRPr="003B1A1C" w:rsidRDefault="006745EF" w:rsidP="0092589C">
            <w:pPr>
              <w:widowControl/>
              <w:rPr>
                <w:rStyle w:val="af5"/>
              </w:rPr>
            </w:pPr>
            <w:r w:rsidRPr="003B1A1C">
              <w:rPr>
                <w:rStyle w:val="af5"/>
                <w:rFonts w:hint="eastAsia"/>
              </w:rPr>
              <w:t xml:space="preserve">　</w:t>
            </w:r>
          </w:p>
        </w:tc>
        <w:tc>
          <w:tcPr>
            <w:tcW w:w="1418" w:type="dxa"/>
            <w:tcBorders>
              <w:top w:val="nil"/>
              <w:left w:val="nil"/>
              <w:bottom w:val="single" w:sz="4" w:space="0" w:color="auto"/>
              <w:right w:val="single" w:sz="4" w:space="0" w:color="auto"/>
            </w:tcBorders>
            <w:shd w:val="clear" w:color="auto" w:fill="auto"/>
            <w:vAlign w:val="center"/>
          </w:tcPr>
          <w:p w14:paraId="00DCA3ED" w14:textId="77777777" w:rsidR="006745EF" w:rsidRPr="003B1A1C" w:rsidRDefault="006745EF" w:rsidP="0092589C">
            <w:pPr>
              <w:widowControl/>
              <w:rPr>
                <w:rStyle w:val="af5"/>
              </w:rPr>
            </w:pPr>
            <w:r w:rsidRPr="003B1A1C">
              <w:rPr>
                <w:rStyle w:val="af5"/>
                <w:rFonts w:hint="eastAsia"/>
              </w:rPr>
              <w:t xml:space="preserve">　</w:t>
            </w:r>
          </w:p>
        </w:tc>
        <w:tc>
          <w:tcPr>
            <w:tcW w:w="850" w:type="dxa"/>
            <w:tcBorders>
              <w:top w:val="nil"/>
              <w:left w:val="nil"/>
              <w:bottom w:val="single" w:sz="4" w:space="0" w:color="auto"/>
              <w:right w:val="single" w:sz="12" w:space="0" w:color="auto"/>
            </w:tcBorders>
            <w:shd w:val="clear" w:color="auto" w:fill="auto"/>
            <w:noWrap/>
            <w:vAlign w:val="center"/>
          </w:tcPr>
          <w:p w14:paraId="2B89777E" w14:textId="77777777" w:rsidR="006745EF" w:rsidRPr="003B1A1C" w:rsidRDefault="006745EF" w:rsidP="0092589C">
            <w:pPr>
              <w:widowControl/>
              <w:rPr>
                <w:rStyle w:val="af5"/>
              </w:rPr>
            </w:pPr>
            <w:r w:rsidRPr="003B1A1C">
              <w:rPr>
                <w:rStyle w:val="af5"/>
                <w:rFonts w:hint="eastAsia"/>
              </w:rPr>
              <w:t xml:space="preserve">　</w:t>
            </w:r>
          </w:p>
        </w:tc>
      </w:tr>
      <w:tr w:rsidR="006745EF" w14:paraId="7FDAADAF" w14:textId="77777777" w:rsidTr="00B34EA5">
        <w:trPr>
          <w:trHeight w:val="215"/>
          <w:jc w:val="center"/>
        </w:trPr>
        <w:tc>
          <w:tcPr>
            <w:tcW w:w="366" w:type="dxa"/>
            <w:vMerge/>
            <w:tcBorders>
              <w:left w:val="single" w:sz="12" w:space="0" w:color="auto"/>
              <w:right w:val="single" w:sz="4" w:space="0" w:color="auto"/>
            </w:tcBorders>
            <w:vAlign w:val="center"/>
          </w:tcPr>
          <w:p w14:paraId="574C614F" w14:textId="77777777" w:rsidR="006745EF" w:rsidRPr="003B1A1C" w:rsidRDefault="006745EF" w:rsidP="0092589C">
            <w:pPr>
              <w:widowControl/>
              <w:rPr>
                <w:rStyle w:val="af5"/>
              </w:rPr>
            </w:pPr>
          </w:p>
        </w:tc>
        <w:tc>
          <w:tcPr>
            <w:tcW w:w="291" w:type="dxa"/>
            <w:tcBorders>
              <w:top w:val="nil"/>
              <w:left w:val="nil"/>
              <w:bottom w:val="single" w:sz="4" w:space="0" w:color="auto"/>
              <w:right w:val="single" w:sz="4" w:space="0" w:color="auto"/>
            </w:tcBorders>
            <w:shd w:val="clear" w:color="auto" w:fill="auto"/>
            <w:vAlign w:val="center"/>
          </w:tcPr>
          <w:p w14:paraId="283E0631" w14:textId="0C49BDED" w:rsidR="006745EF" w:rsidRPr="003B1A1C" w:rsidRDefault="009F16A8" w:rsidP="0092589C">
            <w:pPr>
              <w:widowControl/>
              <w:rPr>
                <w:rStyle w:val="af5"/>
              </w:rPr>
            </w:pPr>
            <w:r>
              <w:rPr>
                <w:rStyle w:val="af5"/>
              </w:rPr>
              <w:t>2</w:t>
            </w:r>
          </w:p>
        </w:tc>
        <w:tc>
          <w:tcPr>
            <w:tcW w:w="1500" w:type="dxa"/>
            <w:tcBorders>
              <w:top w:val="nil"/>
              <w:left w:val="nil"/>
              <w:bottom w:val="single" w:sz="4" w:space="0" w:color="auto"/>
              <w:right w:val="single" w:sz="4" w:space="0" w:color="auto"/>
            </w:tcBorders>
            <w:shd w:val="clear" w:color="auto" w:fill="auto"/>
            <w:vAlign w:val="center"/>
          </w:tcPr>
          <w:p w14:paraId="6E804E41" w14:textId="77777777" w:rsidR="006745EF" w:rsidRPr="003B1A1C" w:rsidRDefault="006745EF" w:rsidP="0092589C">
            <w:pPr>
              <w:widowControl/>
              <w:rPr>
                <w:rStyle w:val="af5"/>
              </w:rPr>
            </w:pPr>
            <w:r w:rsidRPr="003B1A1C">
              <w:rPr>
                <w:rStyle w:val="af5"/>
                <w:rFonts w:hint="eastAsia"/>
              </w:rPr>
              <w:t>预埋件焊接质量</w:t>
            </w:r>
          </w:p>
        </w:tc>
        <w:tc>
          <w:tcPr>
            <w:tcW w:w="709" w:type="dxa"/>
            <w:tcBorders>
              <w:top w:val="nil"/>
              <w:left w:val="nil"/>
              <w:bottom w:val="single" w:sz="4" w:space="0" w:color="auto"/>
              <w:right w:val="single" w:sz="4" w:space="0" w:color="auto"/>
            </w:tcBorders>
            <w:shd w:val="clear" w:color="auto" w:fill="auto"/>
            <w:vAlign w:val="center"/>
          </w:tcPr>
          <w:p w14:paraId="4B470641" w14:textId="77777777" w:rsidR="006745EF" w:rsidRPr="003B1A1C" w:rsidRDefault="006745EF" w:rsidP="0092589C">
            <w:pPr>
              <w:widowControl/>
              <w:rPr>
                <w:rStyle w:val="af5"/>
              </w:rPr>
            </w:pPr>
            <w:r w:rsidRPr="003B1A1C">
              <w:rPr>
                <w:rStyle w:val="af5"/>
                <w:rFonts w:hint="eastAsia"/>
              </w:rPr>
              <w:t xml:space="preserve">　</w:t>
            </w:r>
          </w:p>
        </w:tc>
        <w:tc>
          <w:tcPr>
            <w:tcW w:w="1134" w:type="dxa"/>
            <w:tcBorders>
              <w:top w:val="nil"/>
              <w:left w:val="nil"/>
              <w:bottom w:val="single" w:sz="4" w:space="0" w:color="auto"/>
              <w:right w:val="single" w:sz="4" w:space="0" w:color="auto"/>
            </w:tcBorders>
            <w:shd w:val="clear" w:color="auto" w:fill="auto"/>
            <w:vAlign w:val="center"/>
          </w:tcPr>
          <w:p w14:paraId="7EC7C227" w14:textId="77777777" w:rsidR="006745EF" w:rsidRPr="003B1A1C" w:rsidRDefault="006745EF" w:rsidP="0092589C">
            <w:pPr>
              <w:widowControl/>
              <w:rPr>
                <w:rStyle w:val="af5"/>
              </w:rPr>
            </w:pPr>
            <w:r w:rsidRPr="003B1A1C">
              <w:rPr>
                <w:rStyle w:val="af5"/>
                <w:rFonts w:hint="eastAsia"/>
              </w:rPr>
              <w:t xml:space="preserve">　</w:t>
            </w:r>
          </w:p>
        </w:tc>
        <w:tc>
          <w:tcPr>
            <w:tcW w:w="1418" w:type="dxa"/>
            <w:tcBorders>
              <w:top w:val="nil"/>
              <w:left w:val="nil"/>
              <w:bottom w:val="single" w:sz="4" w:space="0" w:color="auto"/>
              <w:right w:val="single" w:sz="4" w:space="0" w:color="auto"/>
            </w:tcBorders>
            <w:shd w:val="clear" w:color="auto" w:fill="auto"/>
            <w:vAlign w:val="center"/>
          </w:tcPr>
          <w:p w14:paraId="50704A81" w14:textId="77777777" w:rsidR="006745EF" w:rsidRPr="003B1A1C" w:rsidRDefault="006745EF" w:rsidP="0092589C">
            <w:pPr>
              <w:widowControl/>
              <w:rPr>
                <w:rStyle w:val="af5"/>
              </w:rPr>
            </w:pPr>
            <w:r w:rsidRPr="003B1A1C">
              <w:rPr>
                <w:rStyle w:val="af5"/>
                <w:rFonts w:hint="eastAsia"/>
              </w:rPr>
              <w:t xml:space="preserve">　</w:t>
            </w:r>
          </w:p>
        </w:tc>
        <w:tc>
          <w:tcPr>
            <w:tcW w:w="850" w:type="dxa"/>
            <w:tcBorders>
              <w:top w:val="nil"/>
              <w:left w:val="nil"/>
              <w:bottom w:val="single" w:sz="4" w:space="0" w:color="auto"/>
              <w:right w:val="single" w:sz="12" w:space="0" w:color="auto"/>
            </w:tcBorders>
            <w:shd w:val="clear" w:color="auto" w:fill="auto"/>
            <w:noWrap/>
            <w:vAlign w:val="center"/>
          </w:tcPr>
          <w:p w14:paraId="7EE705E9" w14:textId="77777777" w:rsidR="006745EF" w:rsidRPr="003B1A1C" w:rsidRDefault="006745EF" w:rsidP="0092589C">
            <w:pPr>
              <w:widowControl/>
              <w:rPr>
                <w:rStyle w:val="af5"/>
              </w:rPr>
            </w:pPr>
            <w:r w:rsidRPr="003B1A1C">
              <w:rPr>
                <w:rStyle w:val="af5"/>
                <w:rFonts w:hint="eastAsia"/>
              </w:rPr>
              <w:t xml:space="preserve">　</w:t>
            </w:r>
          </w:p>
        </w:tc>
      </w:tr>
      <w:tr w:rsidR="006745EF" w14:paraId="020BB865" w14:textId="77777777" w:rsidTr="00B34EA5">
        <w:trPr>
          <w:trHeight w:val="215"/>
          <w:jc w:val="center"/>
        </w:trPr>
        <w:tc>
          <w:tcPr>
            <w:tcW w:w="366" w:type="dxa"/>
            <w:vMerge/>
            <w:tcBorders>
              <w:left w:val="single" w:sz="12" w:space="0" w:color="auto"/>
              <w:right w:val="single" w:sz="4" w:space="0" w:color="auto"/>
            </w:tcBorders>
            <w:vAlign w:val="center"/>
          </w:tcPr>
          <w:p w14:paraId="0345FE1A" w14:textId="77777777" w:rsidR="006745EF" w:rsidRPr="003B1A1C" w:rsidRDefault="006745EF" w:rsidP="0092589C">
            <w:pPr>
              <w:widowControl/>
              <w:rPr>
                <w:rStyle w:val="af5"/>
              </w:rPr>
            </w:pPr>
          </w:p>
        </w:tc>
        <w:tc>
          <w:tcPr>
            <w:tcW w:w="291" w:type="dxa"/>
            <w:tcBorders>
              <w:top w:val="nil"/>
              <w:left w:val="nil"/>
              <w:bottom w:val="single" w:sz="4" w:space="0" w:color="auto"/>
              <w:right w:val="single" w:sz="4" w:space="0" w:color="auto"/>
            </w:tcBorders>
            <w:shd w:val="clear" w:color="auto" w:fill="auto"/>
            <w:vAlign w:val="center"/>
          </w:tcPr>
          <w:p w14:paraId="2F31D1BC" w14:textId="3CAF7F8A" w:rsidR="006745EF" w:rsidRPr="003B1A1C" w:rsidRDefault="009F16A8" w:rsidP="0092589C">
            <w:pPr>
              <w:widowControl/>
              <w:rPr>
                <w:rStyle w:val="af5"/>
              </w:rPr>
            </w:pPr>
            <w:r>
              <w:rPr>
                <w:rStyle w:val="af5"/>
              </w:rPr>
              <w:t>3</w:t>
            </w:r>
          </w:p>
        </w:tc>
        <w:tc>
          <w:tcPr>
            <w:tcW w:w="1500" w:type="dxa"/>
            <w:tcBorders>
              <w:top w:val="nil"/>
              <w:left w:val="nil"/>
              <w:bottom w:val="single" w:sz="4" w:space="0" w:color="auto"/>
              <w:right w:val="single" w:sz="4" w:space="0" w:color="auto"/>
            </w:tcBorders>
            <w:shd w:val="clear" w:color="auto" w:fill="auto"/>
            <w:vAlign w:val="center"/>
          </w:tcPr>
          <w:p w14:paraId="2547EC2C" w14:textId="77777777" w:rsidR="006745EF" w:rsidRPr="003B1A1C" w:rsidRDefault="006745EF" w:rsidP="0092589C">
            <w:pPr>
              <w:widowControl/>
              <w:rPr>
                <w:rStyle w:val="af5"/>
              </w:rPr>
            </w:pPr>
            <w:r w:rsidRPr="003B1A1C">
              <w:rPr>
                <w:rStyle w:val="af5"/>
                <w:rFonts w:hint="eastAsia"/>
              </w:rPr>
              <w:t>立柱垂直度</w:t>
            </w:r>
          </w:p>
        </w:tc>
        <w:tc>
          <w:tcPr>
            <w:tcW w:w="709" w:type="dxa"/>
            <w:tcBorders>
              <w:top w:val="nil"/>
              <w:left w:val="nil"/>
              <w:bottom w:val="single" w:sz="4" w:space="0" w:color="auto"/>
              <w:right w:val="single" w:sz="4" w:space="0" w:color="auto"/>
            </w:tcBorders>
            <w:shd w:val="clear" w:color="auto" w:fill="auto"/>
            <w:vAlign w:val="center"/>
          </w:tcPr>
          <w:p w14:paraId="533C1A6B" w14:textId="77777777" w:rsidR="006745EF" w:rsidRPr="003B1A1C" w:rsidRDefault="006745EF" w:rsidP="0092589C">
            <w:pPr>
              <w:widowControl/>
              <w:rPr>
                <w:rStyle w:val="af5"/>
              </w:rPr>
            </w:pPr>
            <w:r w:rsidRPr="003B1A1C">
              <w:rPr>
                <w:rStyle w:val="af5"/>
                <w:rFonts w:hint="eastAsia"/>
              </w:rPr>
              <w:t xml:space="preserve">　</w:t>
            </w:r>
          </w:p>
        </w:tc>
        <w:tc>
          <w:tcPr>
            <w:tcW w:w="1134" w:type="dxa"/>
            <w:tcBorders>
              <w:top w:val="nil"/>
              <w:left w:val="nil"/>
              <w:bottom w:val="single" w:sz="4" w:space="0" w:color="auto"/>
              <w:right w:val="single" w:sz="4" w:space="0" w:color="auto"/>
            </w:tcBorders>
            <w:shd w:val="clear" w:color="auto" w:fill="auto"/>
            <w:vAlign w:val="center"/>
          </w:tcPr>
          <w:p w14:paraId="43CE4AD2" w14:textId="77777777" w:rsidR="006745EF" w:rsidRPr="003B1A1C" w:rsidRDefault="006745EF" w:rsidP="0092589C">
            <w:pPr>
              <w:widowControl/>
              <w:rPr>
                <w:rStyle w:val="af5"/>
              </w:rPr>
            </w:pPr>
            <w:r w:rsidRPr="003B1A1C">
              <w:rPr>
                <w:rStyle w:val="af5"/>
                <w:rFonts w:hint="eastAsia"/>
              </w:rPr>
              <w:t xml:space="preserve">　</w:t>
            </w:r>
          </w:p>
        </w:tc>
        <w:tc>
          <w:tcPr>
            <w:tcW w:w="1418" w:type="dxa"/>
            <w:tcBorders>
              <w:top w:val="nil"/>
              <w:left w:val="nil"/>
              <w:bottom w:val="single" w:sz="4" w:space="0" w:color="auto"/>
              <w:right w:val="single" w:sz="4" w:space="0" w:color="auto"/>
            </w:tcBorders>
            <w:shd w:val="clear" w:color="auto" w:fill="auto"/>
            <w:vAlign w:val="center"/>
          </w:tcPr>
          <w:p w14:paraId="5C192CDC" w14:textId="77777777" w:rsidR="006745EF" w:rsidRPr="003B1A1C" w:rsidRDefault="006745EF" w:rsidP="0092589C">
            <w:pPr>
              <w:widowControl/>
              <w:rPr>
                <w:rStyle w:val="af5"/>
              </w:rPr>
            </w:pPr>
            <w:r w:rsidRPr="003B1A1C">
              <w:rPr>
                <w:rStyle w:val="af5"/>
                <w:rFonts w:hint="eastAsia"/>
              </w:rPr>
              <w:t xml:space="preserve">　</w:t>
            </w:r>
          </w:p>
        </w:tc>
        <w:tc>
          <w:tcPr>
            <w:tcW w:w="850" w:type="dxa"/>
            <w:tcBorders>
              <w:top w:val="nil"/>
              <w:left w:val="nil"/>
              <w:bottom w:val="single" w:sz="4" w:space="0" w:color="auto"/>
              <w:right w:val="single" w:sz="12" w:space="0" w:color="auto"/>
            </w:tcBorders>
            <w:shd w:val="clear" w:color="auto" w:fill="auto"/>
            <w:noWrap/>
            <w:vAlign w:val="center"/>
          </w:tcPr>
          <w:p w14:paraId="4CDAD434" w14:textId="77777777" w:rsidR="006745EF" w:rsidRPr="003B1A1C" w:rsidRDefault="006745EF" w:rsidP="0092589C">
            <w:pPr>
              <w:widowControl/>
              <w:rPr>
                <w:rStyle w:val="af5"/>
              </w:rPr>
            </w:pPr>
            <w:r w:rsidRPr="003B1A1C">
              <w:rPr>
                <w:rStyle w:val="af5"/>
                <w:rFonts w:hint="eastAsia"/>
              </w:rPr>
              <w:t xml:space="preserve">　</w:t>
            </w:r>
          </w:p>
        </w:tc>
      </w:tr>
      <w:tr w:rsidR="006745EF" w14:paraId="123A820E" w14:textId="77777777" w:rsidTr="00B34EA5">
        <w:trPr>
          <w:trHeight w:val="215"/>
          <w:jc w:val="center"/>
        </w:trPr>
        <w:tc>
          <w:tcPr>
            <w:tcW w:w="366" w:type="dxa"/>
            <w:vMerge/>
            <w:tcBorders>
              <w:left w:val="single" w:sz="12" w:space="0" w:color="auto"/>
              <w:right w:val="single" w:sz="4" w:space="0" w:color="auto"/>
            </w:tcBorders>
            <w:vAlign w:val="center"/>
          </w:tcPr>
          <w:p w14:paraId="16ADA494" w14:textId="77777777" w:rsidR="006745EF" w:rsidRPr="003B1A1C" w:rsidRDefault="006745EF" w:rsidP="0092589C">
            <w:pPr>
              <w:widowControl/>
              <w:rPr>
                <w:rStyle w:val="af5"/>
              </w:rPr>
            </w:pPr>
          </w:p>
        </w:tc>
        <w:tc>
          <w:tcPr>
            <w:tcW w:w="291" w:type="dxa"/>
            <w:tcBorders>
              <w:top w:val="nil"/>
              <w:left w:val="nil"/>
              <w:bottom w:val="single" w:sz="4" w:space="0" w:color="auto"/>
              <w:right w:val="single" w:sz="4" w:space="0" w:color="auto"/>
            </w:tcBorders>
            <w:shd w:val="clear" w:color="auto" w:fill="auto"/>
            <w:vAlign w:val="center"/>
          </w:tcPr>
          <w:p w14:paraId="1E8F89DA" w14:textId="6A08CC55" w:rsidR="006745EF" w:rsidRPr="003B1A1C" w:rsidRDefault="009F16A8" w:rsidP="0092589C">
            <w:pPr>
              <w:widowControl/>
              <w:rPr>
                <w:rStyle w:val="af5"/>
              </w:rPr>
            </w:pPr>
            <w:r>
              <w:rPr>
                <w:rStyle w:val="af5"/>
              </w:rPr>
              <w:t>4</w:t>
            </w:r>
          </w:p>
        </w:tc>
        <w:tc>
          <w:tcPr>
            <w:tcW w:w="1500" w:type="dxa"/>
            <w:tcBorders>
              <w:top w:val="nil"/>
              <w:left w:val="nil"/>
              <w:bottom w:val="single" w:sz="4" w:space="0" w:color="auto"/>
              <w:right w:val="single" w:sz="4" w:space="0" w:color="auto"/>
            </w:tcBorders>
            <w:shd w:val="clear" w:color="auto" w:fill="auto"/>
            <w:vAlign w:val="center"/>
          </w:tcPr>
          <w:p w14:paraId="03A830A3" w14:textId="77777777" w:rsidR="006745EF" w:rsidRPr="003B1A1C" w:rsidRDefault="006745EF" w:rsidP="0092589C">
            <w:pPr>
              <w:widowControl/>
              <w:rPr>
                <w:rStyle w:val="af5"/>
              </w:rPr>
            </w:pPr>
            <w:r w:rsidRPr="003B1A1C">
              <w:rPr>
                <w:rStyle w:val="af5"/>
                <w:rFonts w:hint="eastAsia"/>
              </w:rPr>
              <w:t>立柱转角</w:t>
            </w:r>
          </w:p>
        </w:tc>
        <w:tc>
          <w:tcPr>
            <w:tcW w:w="709" w:type="dxa"/>
            <w:tcBorders>
              <w:top w:val="nil"/>
              <w:left w:val="nil"/>
              <w:bottom w:val="single" w:sz="4" w:space="0" w:color="auto"/>
              <w:right w:val="single" w:sz="4" w:space="0" w:color="auto"/>
            </w:tcBorders>
            <w:shd w:val="clear" w:color="auto" w:fill="auto"/>
            <w:vAlign w:val="center"/>
          </w:tcPr>
          <w:p w14:paraId="665E98C8" w14:textId="77777777" w:rsidR="006745EF" w:rsidRPr="003B1A1C" w:rsidRDefault="006745EF" w:rsidP="0092589C">
            <w:pPr>
              <w:widowControl/>
              <w:rPr>
                <w:rStyle w:val="af5"/>
              </w:rPr>
            </w:pPr>
            <w:r w:rsidRPr="003B1A1C">
              <w:rPr>
                <w:rStyle w:val="af5"/>
                <w:rFonts w:hint="eastAsia"/>
              </w:rPr>
              <w:t xml:space="preserve">　</w:t>
            </w:r>
          </w:p>
        </w:tc>
        <w:tc>
          <w:tcPr>
            <w:tcW w:w="1134" w:type="dxa"/>
            <w:tcBorders>
              <w:top w:val="nil"/>
              <w:left w:val="nil"/>
              <w:bottom w:val="single" w:sz="4" w:space="0" w:color="auto"/>
              <w:right w:val="single" w:sz="4" w:space="0" w:color="auto"/>
            </w:tcBorders>
            <w:shd w:val="clear" w:color="auto" w:fill="auto"/>
            <w:vAlign w:val="center"/>
          </w:tcPr>
          <w:p w14:paraId="56181A01" w14:textId="77777777" w:rsidR="006745EF" w:rsidRPr="003B1A1C" w:rsidRDefault="006745EF" w:rsidP="0092589C">
            <w:pPr>
              <w:widowControl/>
              <w:rPr>
                <w:rStyle w:val="af5"/>
              </w:rPr>
            </w:pPr>
            <w:r w:rsidRPr="003B1A1C">
              <w:rPr>
                <w:rStyle w:val="af5"/>
                <w:rFonts w:hint="eastAsia"/>
              </w:rPr>
              <w:t xml:space="preserve">　</w:t>
            </w:r>
          </w:p>
        </w:tc>
        <w:tc>
          <w:tcPr>
            <w:tcW w:w="1418" w:type="dxa"/>
            <w:tcBorders>
              <w:top w:val="nil"/>
              <w:left w:val="nil"/>
              <w:bottom w:val="single" w:sz="4" w:space="0" w:color="auto"/>
              <w:right w:val="single" w:sz="4" w:space="0" w:color="auto"/>
            </w:tcBorders>
            <w:shd w:val="clear" w:color="auto" w:fill="auto"/>
            <w:vAlign w:val="center"/>
          </w:tcPr>
          <w:p w14:paraId="75AA8109" w14:textId="77777777" w:rsidR="006745EF" w:rsidRPr="003B1A1C" w:rsidRDefault="006745EF" w:rsidP="0092589C">
            <w:pPr>
              <w:widowControl/>
              <w:rPr>
                <w:rStyle w:val="af5"/>
              </w:rPr>
            </w:pPr>
            <w:r w:rsidRPr="003B1A1C">
              <w:rPr>
                <w:rStyle w:val="af5"/>
                <w:rFonts w:hint="eastAsia"/>
              </w:rPr>
              <w:t xml:space="preserve">　</w:t>
            </w:r>
          </w:p>
        </w:tc>
        <w:tc>
          <w:tcPr>
            <w:tcW w:w="850" w:type="dxa"/>
            <w:tcBorders>
              <w:top w:val="nil"/>
              <w:left w:val="nil"/>
              <w:bottom w:val="single" w:sz="4" w:space="0" w:color="auto"/>
              <w:right w:val="single" w:sz="12" w:space="0" w:color="auto"/>
            </w:tcBorders>
            <w:shd w:val="clear" w:color="auto" w:fill="auto"/>
            <w:noWrap/>
            <w:vAlign w:val="center"/>
          </w:tcPr>
          <w:p w14:paraId="29252CF5" w14:textId="77777777" w:rsidR="006745EF" w:rsidRPr="003B1A1C" w:rsidRDefault="006745EF" w:rsidP="0092589C">
            <w:pPr>
              <w:widowControl/>
              <w:rPr>
                <w:rStyle w:val="af5"/>
              </w:rPr>
            </w:pPr>
            <w:r w:rsidRPr="003B1A1C">
              <w:rPr>
                <w:rStyle w:val="af5"/>
                <w:rFonts w:hint="eastAsia"/>
              </w:rPr>
              <w:t xml:space="preserve">　</w:t>
            </w:r>
          </w:p>
        </w:tc>
      </w:tr>
      <w:tr w:rsidR="006745EF" w14:paraId="368A5562" w14:textId="77777777" w:rsidTr="00B34EA5">
        <w:trPr>
          <w:trHeight w:val="215"/>
          <w:jc w:val="center"/>
        </w:trPr>
        <w:tc>
          <w:tcPr>
            <w:tcW w:w="366" w:type="dxa"/>
            <w:vMerge/>
            <w:tcBorders>
              <w:left w:val="single" w:sz="12" w:space="0" w:color="auto"/>
              <w:bottom w:val="single" w:sz="4" w:space="0" w:color="auto"/>
              <w:right w:val="single" w:sz="4" w:space="0" w:color="auto"/>
            </w:tcBorders>
            <w:shd w:val="clear" w:color="auto" w:fill="auto"/>
            <w:noWrap/>
            <w:vAlign w:val="center"/>
          </w:tcPr>
          <w:p w14:paraId="699C1EC3" w14:textId="77777777" w:rsidR="006745EF" w:rsidRPr="003B1A1C" w:rsidRDefault="006745EF" w:rsidP="0092589C">
            <w:pPr>
              <w:widowControl/>
              <w:rPr>
                <w:rStyle w:val="af5"/>
              </w:rPr>
            </w:pPr>
          </w:p>
        </w:tc>
        <w:tc>
          <w:tcPr>
            <w:tcW w:w="291" w:type="dxa"/>
            <w:tcBorders>
              <w:top w:val="nil"/>
              <w:left w:val="nil"/>
              <w:bottom w:val="single" w:sz="4" w:space="0" w:color="auto"/>
              <w:right w:val="single" w:sz="4" w:space="0" w:color="auto"/>
            </w:tcBorders>
            <w:shd w:val="clear" w:color="auto" w:fill="auto"/>
            <w:vAlign w:val="center"/>
          </w:tcPr>
          <w:p w14:paraId="25550A37" w14:textId="3483BFC6" w:rsidR="006745EF" w:rsidRPr="003B1A1C" w:rsidRDefault="009F16A8" w:rsidP="0092589C">
            <w:pPr>
              <w:widowControl/>
              <w:rPr>
                <w:rStyle w:val="af5"/>
              </w:rPr>
            </w:pPr>
            <w:r>
              <w:rPr>
                <w:rStyle w:val="af5"/>
              </w:rPr>
              <w:t>5</w:t>
            </w:r>
          </w:p>
        </w:tc>
        <w:tc>
          <w:tcPr>
            <w:tcW w:w="1500" w:type="dxa"/>
            <w:tcBorders>
              <w:top w:val="nil"/>
              <w:left w:val="nil"/>
              <w:bottom w:val="single" w:sz="4" w:space="0" w:color="auto"/>
              <w:right w:val="single" w:sz="4" w:space="0" w:color="auto"/>
            </w:tcBorders>
            <w:shd w:val="clear" w:color="auto" w:fill="auto"/>
            <w:noWrap/>
            <w:vAlign w:val="center"/>
          </w:tcPr>
          <w:p w14:paraId="4A759E9F" w14:textId="77777777" w:rsidR="006745EF" w:rsidRPr="003B1A1C" w:rsidRDefault="006745EF" w:rsidP="0092589C">
            <w:pPr>
              <w:widowControl/>
              <w:rPr>
                <w:rStyle w:val="af5"/>
              </w:rPr>
            </w:pPr>
            <w:r w:rsidRPr="003B1A1C">
              <w:rPr>
                <w:rStyle w:val="af5"/>
                <w:rFonts w:hint="eastAsia"/>
              </w:rPr>
              <w:t>支承梁标高</w:t>
            </w:r>
          </w:p>
        </w:tc>
        <w:tc>
          <w:tcPr>
            <w:tcW w:w="709" w:type="dxa"/>
            <w:tcBorders>
              <w:top w:val="nil"/>
              <w:left w:val="nil"/>
              <w:bottom w:val="single" w:sz="4" w:space="0" w:color="auto"/>
              <w:right w:val="single" w:sz="4" w:space="0" w:color="auto"/>
            </w:tcBorders>
            <w:shd w:val="clear" w:color="auto" w:fill="auto"/>
            <w:noWrap/>
            <w:vAlign w:val="center"/>
          </w:tcPr>
          <w:p w14:paraId="1D530DE9" w14:textId="77777777" w:rsidR="006745EF" w:rsidRPr="003B1A1C" w:rsidRDefault="006745EF" w:rsidP="0092589C">
            <w:pPr>
              <w:widowControl/>
              <w:rPr>
                <w:rStyle w:val="af5"/>
              </w:rPr>
            </w:pPr>
            <w:r w:rsidRPr="003B1A1C">
              <w:rPr>
                <w:rStyle w:val="af5"/>
                <w:rFonts w:hint="eastAsia"/>
              </w:rPr>
              <w:t xml:space="preserve">　</w:t>
            </w:r>
          </w:p>
        </w:tc>
        <w:tc>
          <w:tcPr>
            <w:tcW w:w="1134" w:type="dxa"/>
            <w:tcBorders>
              <w:top w:val="nil"/>
              <w:left w:val="nil"/>
              <w:bottom w:val="single" w:sz="4" w:space="0" w:color="auto"/>
              <w:right w:val="single" w:sz="4" w:space="0" w:color="auto"/>
            </w:tcBorders>
            <w:shd w:val="clear" w:color="auto" w:fill="auto"/>
            <w:noWrap/>
            <w:vAlign w:val="center"/>
          </w:tcPr>
          <w:p w14:paraId="16495673" w14:textId="77777777" w:rsidR="006745EF" w:rsidRPr="003B1A1C" w:rsidRDefault="006745EF" w:rsidP="0092589C">
            <w:pPr>
              <w:widowControl/>
              <w:rPr>
                <w:rStyle w:val="af5"/>
              </w:rPr>
            </w:pPr>
            <w:r w:rsidRPr="003B1A1C">
              <w:rPr>
                <w:rStyle w:val="af5"/>
                <w:rFonts w:hint="eastAsia"/>
              </w:rPr>
              <w:t xml:space="preserve">　</w:t>
            </w:r>
          </w:p>
        </w:tc>
        <w:tc>
          <w:tcPr>
            <w:tcW w:w="1418" w:type="dxa"/>
            <w:tcBorders>
              <w:top w:val="nil"/>
              <w:left w:val="nil"/>
              <w:bottom w:val="single" w:sz="4" w:space="0" w:color="auto"/>
              <w:right w:val="single" w:sz="4" w:space="0" w:color="auto"/>
            </w:tcBorders>
            <w:shd w:val="clear" w:color="auto" w:fill="auto"/>
            <w:noWrap/>
            <w:vAlign w:val="center"/>
          </w:tcPr>
          <w:p w14:paraId="1686331A" w14:textId="77777777" w:rsidR="006745EF" w:rsidRPr="003B1A1C" w:rsidRDefault="006745EF" w:rsidP="0092589C">
            <w:pPr>
              <w:widowControl/>
              <w:rPr>
                <w:rStyle w:val="af5"/>
              </w:rPr>
            </w:pPr>
            <w:r w:rsidRPr="003B1A1C">
              <w:rPr>
                <w:rStyle w:val="af5"/>
                <w:rFonts w:hint="eastAsia"/>
              </w:rPr>
              <w:t xml:space="preserve">　</w:t>
            </w:r>
          </w:p>
        </w:tc>
        <w:tc>
          <w:tcPr>
            <w:tcW w:w="850" w:type="dxa"/>
            <w:tcBorders>
              <w:top w:val="nil"/>
              <w:left w:val="nil"/>
              <w:bottom w:val="single" w:sz="4" w:space="0" w:color="auto"/>
              <w:right w:val="single" w:sz="12" w:space="0" w:color="auto"/>
            </w:tcBorders>
            <w:shd w:val="clear" w:color="auto" w:fill="auto"/>
            <w:noWrap/>
            <w:vAlign w:val="center"/>
          </w:tcPr>
          <w:p w14:paraId="35631E33" w14:textId="77777777" w:rsidR="006745EF" w:rsidRPr="003B1A1C" w:rsidRDefault="006745EF" w:rsidP="0092589C">
            <w:pPr>
              <w:widowControl/>
              <w:rPr>
                <w:rStyle w:val="af5"/>
              </w:rPr>
            </w:pPr>
            <w:r w:rsidRPr="003B1A1C">
              <w:rPr>
                <w:rStyle w:val="af5"/>
                <w:rFonts w:hint="eastAsia"/>
              </w:rPr>
              <w:t xml:space="preserve">　</w:t>
            </w:r>
          </w:p>
        </w:tc>
      </w:tr>
      <w:tr w:rsidR="006745EF" w14:paraId="1325F8F6" w14:textId="77777777" w:rsidTr="00B34EA5">
        <w:trPr>
          <w:trHeight w:val="400"/>
          <w:jc w:val="center"/>
        </w:trPr>
        <w:tc>
          <w:tcPr>
            <w:tcW w:w="2157" w:type="dxa"/>
            <w:gridSpan w:val="3"/>
            <w:vMerge w:val="restart"/>
            <w:tcBorders>
              <w:top w:val="single" w:sz="4" w:space="0" w:color="auto"/>
              <w:left w:val="single" w:sz="12" w:space="0" w:color="auto"/>
              <w:bottom w:val="single" w:sz="4" w:space="0" w:color="auto"/>
              <w:right w:val="single" w:sz="4" w:space="0" w:color="auto"/>
            </w:tcBorders>
            <w:shd w:val="clear" w:color="auto" w:fill="auto"/>
            <w:noWrap/>
            <w:vAlign w:val="center"/>
          </w:tcPr>
          <w:p w14:paraId="73FA55AF" w14:textId="77777777" w:rsidR="006745EF" w:rsidRPr="003B1A1C" w:rsidRDefault="006745EF" w:rsidP="0092589C">
            <w:pPr>
              <w:widowControl/>
              <w:rPr>
                <w:rStyle w:val="af5"/>
              </w:rPr>
            </w:pPr>
            <w:r w:rsidRPr="003B1A1C">
              <w:rPr>
                <w:rStyle w:val="af5"/>
                <w:rFonts w:hint="eastAsia"/>
              </w:rPr>
              <w:t>施工单位检验评定结果</w:t>
            </w:r>
          </w:p>
        </w:tc>
        <w:tc>
          <w:tcPr>
            <w:tcW w:w="4111" w:type="dxa"/>
            <w:gridSpan w:val="4"/>
            <w:vMerge w:val="restart"/>
            <w:tcBorders>
              <w:top w:val="single" w:sz="4" w:space="0" w:color="auto"/>
              <w:left w:val="single" w:sz="4" w:space="0" w:color="auto"/>
              <w:bottom w:val="single" w:sz="4" w:space="0" w:color="000000"/>
              <w:right w:val="single" w:sz="12" w:space="0" w:color="auto"/>
            </w:tcBorders>
            <w:shd w:val="clear" w:color="auto" w:fill="auto"/>
            <w:vAlign w:val="center"/>
          </w:tcPr>
          <w:p w14:paraId="65B6068B" w14:textId="4C1193AC" w:rsidR="006745EF" w:rsidRPr="003B1A1C" w:rsidRDefault="006745EF" w:rsidP="0092589C">
            <w:pPr>
              <w:widowControl/>
              <w:rPr>
                <w:rStyle w:val="af5"/>
              </w:rPr>
            </w:pPr>
            <w:r w:rsidRPr="003B1A1C">
              <w:rPr>
                <w:rStyle w:val="af5"/>
                <w:rFonts w:hint="eastAsia"/>
              </w:rPr>
              <w:br/>
            </w:r>
            <w:r w:rsidR="00B03F37" w:rsidRPr="003B1A1C">
              <w:rPr>
                <w:rStyle w:val="af5"/>
                <w:rFonts w:hint="eastAsia"/>
              </w:rPr>
              <w:t>专业工长</w:t>
            </w:r>
            <w:r w:rsidRPr="003B1A1C">
              <w:rPr>
                <w:rStyle w:val="af5"/>
                <w:rFonts w:hint="eastAsia"/>
              </w:rPr>
              <w:t>：</w:t>
            </w:r>
            <w:r w:rsidRPr="003B1A1C">
              <w:rPr>
                <w:rStyle w:val="af5"/>
                <w:rFonts w:hint="eastAsia"/>
              </w:rPr>
              <w:t xml:space="preserve">                               </w:t>
            </w:r>
            <w:r w:rsidRPr="003B1A1C">
              <w:rPr>
                <w:rStyle w:val="af5"/>
                <w:rFonts w:hint="eastAsia"/>
              </w:rPr>
              <w:t>年</w:t>
            </w:r>
            <w:r w:rsidRPr="003B1A1C">
              <w:rPr>
                <w:rStyle w:val="af5"/>
                <w:rFonts w:hint="eastAsia"/>
              </w:rPr>
              <w:t xml:space="preserve">  </w:t>
            </w:r>
            <w:r w:rsidRPr="003B1A1C">
              <w:rPr>
                <w:rStyle w:val="af5"/>
                <w:rFonts w:hint="eastAsia"/>
              </w:rPr>
              <w:t>月</w:t>
            </w:r>
            <w:r w:rsidRPr="003B1A1C">
              <w:rPr>
                <w:rStyle w:val="af5"/>
                <w:rFonts w:hint="eastAsia"/>
              </w:rPr>
              <w:t xml:space="preserve">  </w:t>
            </w:r>
            <w:r w:rsidRPr="003B1A1C">
              <w:rPr>
                <w:rStyle w:val="af5"/>
                <w:rFonts w:hint="eastAsia"/>
              </w:rPr>
              <w:t>日</w:t>
            </w:r>
            <w:r w:rsidRPr="003B1A1C">
              <w:rPr>
                <w:rStyle w:val="af5"/>
                <w:rFonts w:hint="eastAsia"/>
              </w:rPr>
              <w:br/>
            </w:r>
            <w:r w:rsidRPr="003B1A1C">
              <w:rPr>
                <w:rStyle w:val="af5"/>
                <w:rFonts w:hint="eastAsia"/>
              </w:rPr>
              <w:t>质检员：</w:t>
            </w:r>
            <w:r w:rsidRPr="003B1A1C">
              <w:rPr>
                <w:rStyle w:val="af5"/>
                <w:rFonts w:hint="eastAsia"/>
              </w:rPr>
              <w:t xml:space="preserve">                                 </w:t>
            </w:r>
            <w:r w:rsidRPr="003B1A1C">
              <w:rPr>
                <w:rStyle w:val="af5"/>
                <w:rFonts w:hint="eastAsia"/>
              </w:rPr>
              <w:t>年</w:t>
            </w:r>
            <w:r w:rsidRPr="003B1A1C">
              <w:rPr>
                <w:rStyle w:val="af5"/>
                <w:rFonts w:hint="eastAsia"/>
              </w:rPr>
              <w:t xml:space="preserve">  </w:t>
            </w:r>
            <w:r w:rsidRPr="003B1A1C">
              <w:rPr>
                <w:rStyle w:val="af5"/>
                <w:rFonts w:hint="eastAsia"/>
              </w:rPr>
              <w:t>月</w:t>
            </w:r>
            <w:r w:rsidRPr="003B1A1C">
              <w:rPr>
                <w:rStyle w:val="af5"/>
                <w:rFonts w:hint="eastAsia"/>
              </w:rPr>
              <w:t xml:space="preserve">  </w:t>
            </w:r>
            <w:r w:rsidRPr="003B1A1C">
              <w:rPr>
                <w:rStyle w:val="af5"/>
                <w:rFonts w:hint="eastAsia"/>
              </w:rPr>
              <w:t>日</w:t>
            </w:r>
          </w:p>
        </w:tc>
      </w:tr>
      <w:tr w:rsidR="006745EF" w14:paraId="58CF66BC" w14:textId="77777777" w:rsidTr="00B34EA5">
        <w:trPr>
          <w:trHeight w:val="400"/>
          <w:jc w:val="center"/>
        </w:trPr>
        <w:tc>
          <w:tcPr>
            <w:tcW w:w="2157" w:type="dxa"/>
            <w:gridSpan w:val="3"/>
            <w:vMerge/>
            <w:tcBorders>
              <w:top w:val="single" w:sz="4" w:space="0" w:color="auto"/>
              <w:left w:val="single" w:sz="12" w:space="0" w:color="auto"/>
              <w:bottom w:val="single" w:sz="4" w:space="0" w:color="auto"/>
              <w:right w:val="single" w:sz="4" w:space="0" w:color="auto"/>
            </w:tcBorders>
            <w:vAlign w:val="center"/>
          </w:tcPr>
          <w:p w14:paraId="32CCAF83" w14:textId="77777777" w:rsidR="006745EF" w:rsidRPr="003B1A1C" w:rsidRDefault="006745EF" w:rsidP="0092589C">
            <w:pPr>
              <w:widowControl/>
              <w:rPr>
                <w:rStyle w:val="af5"/>
              </w:rPr>
            </w:pPr>
          </w:p>
        </w:tc>
        <w:tc>
          <w:tcPr>
            <w:tcW w:w="4111" w:type="dxa"/>
            <w:gridSpan w:val="4"/>
            <w:vMerge/>
            <w:tcBorders>
              <w:top w:val="single" w:sz="4" w:space="0" w:color="auto"/>
              <w:left w:val="single" w:sz="4" w:space="0" w:color="auto"/>
              <w:bottom w:val="single" w:sz="4" w:space="0" w:color="000000"/>
              <w:right w:val="single" w:sz="12" w:space="0" w:color="auto"/>
            </w:tcBorders>
            <w:vAlign w:val="center"/>
          </w:tcPr>
          <w:p w14:paraId="71760CA1" w14:textId="77777777" w:rsidR="006745EF" w:rsidRPr="003B1A1C" w:rsidRDefault="006745EF" w:rsidP="0092589C">
            <w:pPr>
              <w:widowControl/>
              <w:rPr>
                <w:rStyle w:val="af5"/>
              </w:rPr>
            </w:pPr>
          </w:p>
        </w:tc>
      </w:tr>
      <w:tr w:rsidR="006745EF" w14:paraId="53BCFB6D" w14:textId="77777777" w:rsidTr="00B34EA5">
        <w:trPr>
          <w:trHeight w:val="400"/>
          <w:jc w:val="center"/>
        </w:trPr>
        <w:tc>
          <w:tcPr>
            <w:tcW w:w="2157" w:type="dxa"/>
            <w:gridSpan w:val="3"/>
            <w:vMerge/>
            <w:tcBorders>
              <w:top w:val="single" w:sz="4" w:space="0" w:color="auto"/>
              <w:left w:val="single" w:sz="12" w:space="0" w:color="auto"/>
              <w:bottom w:val="single" w:sz="4" w:space="0" w:color="auto"/>
              <w:right w:val="single" w:sz="4" w:space="0" w:color="auto"/>
            </w:tcBorders>
            <w:vAlign w:val="center"/>
          </w:tcPr>
          <w:p w14:paraId="27A52A04" w14:textId="77777777" w:rsidR="006745EF" w:rsidRPr="003B1A1C" w:rsidRDefault="006745EF" w:rsidP="0092589C">
            <w:pPr>
              <w:widowControl/>
              <w:rPr>
                <w:rStyle w:val="af5"/>
              </w:rPr>
            </w:pPr>
          </w:p>
        </w:tc>
        <w:tc>
          <w:tcPr>
            <w:tcW w:w="4111" w:type="dxa"/>
            <w:gridSpan w:val="4"/>
            <w:vMerge/>
            <w:tcBorders>
              <w:top w:val="single" w:sz="4" w:space="0" w:color="auto"/>
              <w:left w:val="single" w:sz="4" w:space="0" w:color="auto"/>
              <w:bottom w:val="single" w:sz="4" w:space="0" w:color="000000"/>
              <w:right w:val="single" w:sz="12" w:space="0" w:color="auto"/>
            </w:tcBorders>
            <w:vAlign w:val="center"/>
          </w:tcPr>
          <w:p w14:paraId="0649AEA1" w14:textId="77777777" w:rsidR="006745EF" w:rsidRPr="003B1A1C" w:rsidRDefault="006745EF" w:rsidP="0092589C">
            <w:pPr>
              <w:widowControl/>
              <w:rPr>
                <w:rStyle w:val="af5"/>
              </w:rPr>
            </w:pPr>
          </w:p>
        </w:tc>
      </w:tr>
      <w:tr w:rsidR="006745EF" w14:paraId="73679E16" w14:textId="77777777" w:rsidTr="00B34EA5">
        <w:trPr>
          <w:trHeight w:val="400"/>
          <w:jc w:val="center"/>
        </w:trPr>
        <w:tc>
          <w:tcPr>
            <w:tcW w:w="2157" w:type="dxa"/>
            <w:gridSpan w:val="3"/>
            <w:vMerge w:val="restart"/>
            <w:tcBorders>
              <w:top w:val="single" w:sz="4" w:space="0" w:color="auto"/>
              <w:left w:val="single" w:sz="12" w:space="0" w:color="auto"/>
              <w:bottom w:val="single" w:sz="8" w:space="0" w:color="000000"/>
              <w:right w:val="single" w:sz="4" w:space="0" w:color="auto"/>
            </w:tcBorders>
            <w:shd w:val="clear" w:color="auto" w:fill="auto"/>
            <w:noWrap/>
            <w:vAlign w:val="center"/>
          </w:tcPr>
          <w:p w14:paraId="1406737F" w14:textId="77777777" w:rsidR="006745EF" w:rsidRPr="003B1A1C" w:rsidRDefault="006745EF" w:rsidP="0092589C">
            <w:pPr>
              <w:widowControl/>
              <w:rPr>
                <w:rStyle w:val="af5"/>
              </w:rPr>
            </w:pPr>
            <w:r w:rsidRPr="003B1A1C">
              <w:rPr>
                <w:rStyle w:val="af5"/>
                <w:rFonts w:hint="eastAsia"/>
              </w:rPr>
              <w:t>监理单位检验结果</w:t>
            </w:r>
          </w:p>
        </w:tc>
        <w:tc>
          <w:tcPr>
            <w:tcW w:w="4111" w:type="dxa"/>
            <w:gridSpan w:val="4"/>
            <w:vMerge w:val="restart"/>
            <w:tcBorders>
              <w:top w:val="single" w:sz="4" w:space="0" w:color="auto"/>
              <w:left w:val="single" w:sz="4" w:space="0" w:color="auto"/>
              <w:bottom w:val="single" w:sz="8" w:space="0" w:color="000000"/>
              <w:right w:val="single" w:sz="12" w:space="0" w:color="auto"/>
            </w:tcBorders>
            <w:shd w:val="clear" w:color="auto" w:fill="auto"/>
            <w:vAlign w:val="center"/>
          </w:tcPr>
          <w:p w14:paraId="56897C05" w14:textId="043D3972" w:rsidR="006745EF" w:rsidRPr="003B1A1C" w:rsidRDefault="006745EF" w:rsidP="0092589C">
            <w:pPr>
              <w:widowControl/>
              <w:rPr>
                <w:rStyle w:val="af5"/>
              </w:rPr>
            </w:pPr>
            <w:r w:rsidRPr="003B1A1C">
              <w:rPr>
                <w:rStyle w:val="af5"/>
                <w:rFonts w:hint="eastAsia"/>
              </w:rPr>
              <w:br/>
            </w:r>
            <w:r w:rsidR="00B03F37" w:rsidRPr="003B1A1C">
              <w:rPr>
                <w:rStyle w:val="af5"/>
                <w:rFonts w:hint="eastAsia"/>
              </w:rPr>
              <w:t>专业工长</w:t>
            </w:r>
            <w:r w:rsidRPr="003B1A1C">
              <w:rPr>
                <w:rStyle w:val="af5"/>
                <w:rFonts w:hint="eastAsia"/>
              </w:rPr>
              <w:t>：</w:t>
            </w:r>
            <w:r w:rsidRPr="003B1A1C">
              <w:rPr>
                <w:rStyle w:val="af5"/>
                <w:rFonts w:hint="eastAsia"/>
              </w:rPr>
              <w:t xml:space="preserve">                               </w:t>
            </w:r>
            <w:r w:rsidRPr="003B1A1C">
              <w:rPr>
                <w:rStyle w:val="af5"/>
                <w:rFonts w:hint="eastAsia"/>
              </w:rPr>
              <w:t>年</w:t>
            </w:r>
            <w:r w:rsidRPr="003B1A1C">
              <w:rPr>
                <w:rStyle w:val="af5"/>
                <w:rFonts w:hint="eastAsia"/>
              </w:rPr>
              <w:t xml:space="preserve">  </w:t>
            </w:r>
            <w:r w:rsidRPr="003B1A1C">
              <w:rPr>
                <w:rStyle w:val="af5"/>
                <w:rFonts w:hint="eastAsia"/>
              </w:rPr>
              <w:t>月</w:t>
            </w:r>
            <w:r w:rsidRPr="003B1A1C">
              <w:rPr>
                <w:rStyle w:val="af5"/>
                <w:rFonts w:hint="eastAsia"/>
              </w:rPr>
              <w:t xml:space="preserve">  </w:t>
            </w:r>
            <w:r w:rsidRPr="003B1A1C">
              <w:rPr>
                <w:rStyle w:val="af5"/>
                <w:rFonts w:hint="eastAsia"/>
              </w:rPr>
              <w:t>日</w:t>
            </w:r>
            <w:r w:rsidRPr="003B1A1C">
              <w:rPr>
                <w:rStyle w:val="af5"/>
                <w:rFonts w:hint="eastAsia"/>
              </w:rPr>
              <w:br/>
            </w:r>
            <w:r w:rsidRPr="003B1A1C">
              <w:rPr>
                <w:rStyle w:val="af5"/>
                <w:rFonts w:hint="eastAsia"/>
              </w:rPr>
              <w:t>质检员：</w:t>
            </w:r>
            <w:r w:rsidRPr="003B1A1C">
              <w:rPr>
                <w:rStyle w:val="af5"/>
                <w:rFonts w:hint="eastAsia"/>
              </w:rPr>
              <w:t xml:space="preserve">                                 </w:t>
            </w:r>
            <w:r w:rsidRPr="003B1A1C">
              <w:rPr>
                <w:rStyle w:val="af5"/>
                <w:rFonts w:hint="eastAsia"/>
              </w:rPr>
              <w:t>年</w:t>
            </w:r>
            <w:r w:rsidRPr="003B1A1C">
              <w:rPr>
                <w:rStyle w:val="af5"/>
                <w:rFonts w:hint="eastAsia"/>
              </w:rPr>
              <w:t xml:space="preserve">  </w:t>
            </w:r>
            <w:r w:rsidRPr="003B1A1C">
              <w:rPr>
                <w:rStyle w:val="af5"/>
                <w:rFonts w:hint="eastAsia"/>
              </w:rPr>
              <w:t>月</w:t>
            </w:r>
            <w:r w:rsidRPr="003B1A1C">
              <w:rPr>
                <w:rStyle w:val="af5"/>
                <w:rFonts w:hint="eastAsia"/>
              </w:rPr>
              <w:t xml:space="preserve">  </w:t>
            </w:r>
            <w:r w:rsidRPr="003B1A1C">
              <w:rPr>
                <w:rStyle w:val="af5"/>
                <w:rFonts w:hint="eastAsia"/>
              </w:rPr>
              <w:t>日</w:t>
            </w:r>
          </w:p>
        </w:tc>
      </w:tr>
      <w:tr w:rsidR="006745EF" w14:paraId="2CFDF346" w14:textId="77777777" w:rsidTr="0092589C">
        <w:trPr>
          <w:trHeight w:val="400"/>
          <w:jc w:val="center"/>
        </w:trPr>
        <w:tc>
          <w:tcPr>
            <w:tcW w:w="2157" w:type="dxa"/>
            <w:gridSpan w:val="3"/>
            <w:vMerge/>
            <w:tcBorders>
              <w:top w:val="single" w:sz="4" w:space="0" w:color="auto"/>
              <w:left w:val="single" w:sz="12" w:space="0" w:color="auto"/>
              <w:bottom w:val="single" w:sz="8" w:space="0" w:color="000000"/>
              <w:right w:val="single" w:sz="4" w:space="0" w:color="auto"/>
            </w:tcBorders>
            <w:vAlign w:val="center"/>
          </w:tcPr>
          <w:p w14:paraId="69289CC3" w14:textId="77777777" w:rsidR="006745EF" w:rsidRDefault="006745EF" w:rsidP="0092589C">
            <w:pPr>
              <w:widowControl/>
              <w:rPr>
                <w:rFonts w:ascii="宋体" w:eastAsia="宋体" w:hAnsi="宋体" w:cs="宋体"/>
                <w:color w:val="000000"/>
                <w:kern w:val="0"/>
                <w:sz w:val="15"/>
                <w:szCs w:val="15"/>
              </w:rPr>
            </w:pPr>
          </w:p>
        </w:tc>
        <w:tc>
          <w:tcPr>
            <w:tcW w:w="4111" w:type="dxa"/>
            <w:gridSpan w:val="4"/>
            <w:vMerge/>
            <w:tcBorders>
              <w:top w:val="single" w:sz="4" w:space="0" w:color="auto"/>
              <w:left w:val="single" w:sz="4" w:space="0" w:color="auto"/>
              <w:bottom w:val="single" w:sz="8" w:space="0" w:color="000000"/>
              <w:right w:val="single" w:sz="12" w:space="0" w:color="auto"/>
            </w:tcBorders>
            <w:vAlign w:val="center"/>
          </w:tcPr>
          <w:p w14:paraId="5612DEE6" w14:textId="77777777" w:rsidR="006745EF" w:rsidRDefault="006745EF" w:rsidP="0092589C">
            <w:pPr>
              <w:widowControl/>
              <w:rPr>
                <w:rFonts w:ascii="宋体" w:eastAsia="宋体" w:hAnsi="宋体" w:cs="宋体"/>
                <w:color w:val="000000"/>
                <w:kern w:val="0"/>
                <w:sz w:val="15"/>
                <w:szCs w:val="15"/>
              </w:rPr>
            </w:pPr>
          </w:p>
        </w:tc>
      </w:tr>
      <w:tr w:rsidR="006745EF" w14:paraId="0F43BD6D" w14:textId="77777777" w:rsidTr="0092589C">
        <w:trPr>
          <w:trHeight w:val="400"/>
          <w:jc w:val="center"/>
        </w:trPr>
        <w:tc>
          <w:tcPr>
            <w:tcW w:w="2157" w:type="dxa"/>
            <w:gridSpan w:val="3"/>
            <w:vMerge/>
            <w:tcBorders>
              <w:top w:val="single" w:sz="4" w:space="0" w:color="auto"/>
              <w:left w:val="single" w:sz="12" w:space="0" w:color="auto"/>
              <w:bottom w:val="single" w:sz="12" w:space="0" w:color="auto"/>
              <w:right w:val="single" w:sz="4" w:space="0" w:color="auto"/>
            </w:tcBorders>
            <w:vAlign w:val="center"/>
          </w:tcPr>
          <w:p w14:paraId="256A967A" w14:textId="77777777" w:rsidR="006745EF" w:rsidRDefault="006745EF" w:rsidP="0092589C">
            <w:pPr>
              <w:widowControl/>
              <w:rPr>
                <w:rFonts w:ascii="宋体" w:eastAsia="宋体" w:hAnsi="宋体" w:cs="宋体"/>
                <w:color w:val="000000"/>
                <w:kern w:val="0"/>
                <w:sz w:val="15"/>
                <w:szCs w:val="15"/>
              </w:rPr>
            </w:pPr>
          </w:p>
        </w:tc>
        <w:tc>
          <w:tcPr>
            <w:tcW w:w="4111" w:type="dxa"/>
            <w:gridSpan w:val="4"/>
            <w:vMerge/>
            <w:tcBorders>
              <w:top w:val="single" w:sz="4" w:space="0" w:color="auto"/>
              <w:left w:val="single" w:sz="4" w:space="0" w:color="auto"/>
              <w:bottom w:val="single" w:sz="12" w:space="0" w:color="auto"/>
              <w:right w:val="single" w:sz="12" w:space="0" w:color="auto"/>
            </w:tcBorders>
            <w:vAlign w:val="center"/>
          </w:tcPr>
          <w:p w14:paraId="051B9C31" w14:textId="77777777" w:rsidR="006745EF" w:rsidRDefault="006745EF" w:rsidP="0092589C">
            <w:pPr>
              <w:widowControl/>
              <w:rPr>
                <w:rFonts w:ascii="宋体" w:eastAsia="宋体" w:hAnsi="宋体" w:cs="宋体"/>
                <w:color w:val="000000"/>
                <w:kern w:val="0"/>
                <w:sz w:val="15"/>
                <w:szCs w:val="15"/>
              </w:rPr>
            </w:pPr>
          </w:p>
        </w:tc>
      </w:tr>
    </w:tbl>
    <w:p w14:paraId="7A0A962D" w14:textId="77777777" w:rsidR="00924417" w:rsidRDefault="00924417">
      <w:pPr>
        <w:widowControl/>
        <w:spacing w:line="240" w:lineRule="auto"/>
        <w:rPr>
          <w:rFonts w:eastAsiaTheme="majorEastAsia" w:cstheme="majorBidi"/>
          <w:bCs/>
          <w:sz w:val="30"/>
          <w:szCs w:val="28"/>
        </w:rPr>
      </w:pPr>
      <w:bookmarkStart w:id="348" w:name="_Toc90301838"/>
      <w:r>
        <w:br w:type="page"/>
      </w:r>
    </w:p>
    <w:p w14:paraId="65428EB4" w14:textId="77777777" w:rsidR="00B03FD3" w:rsidRDefault="00B03FD3" w:rsidP="00B03FD3">
      <w:pPr>
        <w:pStyle w:val="12"/>
        <w:spacing w:before="652"/>
      </w:pPr>
    </w:p>
    <w:p w14:paraId="0BB5AFB2" w14:textId="5D3E7BF0" w:rsidR="001F788D" w:rsidRPr="000A7A85" w:rsidRDefault="001F788D" w:rsidP="001F788D">
      <w:pPr>
        <w:pStyle w:val="12"/>
        <w:spacing w:before="652"/>
      </w:pPr>
      <w:bookmarkStart w:id="349" w:name="_Toc164867076"/>
      <w:r w:rsidRPr="000A7A85">
        <w:rPr>
          <w:rFonts w:hint="eastAsia"/>
        </w:rPr>
        <w:t>附录</w:t>
      </w:r>
      <w:r w:rsidR="00037932">
        <w:rPr>
          <w:rFonts w:hint="eastAsia"/>
        </w:rPr>
        <w:t>H</w:t>
      </w:r>
      <w:r w:rsidRPr="000A7A85">
        <w:rPr>
          <w:rFonts w:hint="eastAsia"/>
        </w:rPr>
        <w:t xml:space="preserve">  </w:t>
      </w:r>
      <w:bookmarkStart w:id="350" w:name="_Hlk163831108"/>
      <w:r w:rsidRPr="000A7A85">
        <w:rPr>
          <w:rFonts w:hint="eastAsia"/>
        </w:rPr>
        <w:t>张弦梁钢支撑</w:t>
      </w:r>
      <w:bookmarkStart w:id="351" w:name="_Hlk163831961"/>
      <w:r w:rsidR="005C6152">
        <w:rPr>
          <w:rFonts w:hint="eastAsia"/>
        </w:rPr>
        <w:t>定期</w:t>
      </w:r>
      <w:bookmarkEnd w:id="351"/>
      <w:r>
        <w:rPr>
          <w:rFonts w:hint="eastAsia"/>
        </w:rPr>
        <w:t>巡查</w:t>
      </w:r>
      <w:r w:rsidRPr="000A7A85">
        <w:rPr>
          <w:rFonts w:hint="eastAsia"/>
        </w:rPr>
        <w:t>表</w:t>
      </w:r>
      <w:bookmarkEnd w:id="349"/>
      <w:bookmarkEnd w:id="350"/>
      <w:r>
        <w:fldChar w:fldCharType="begin"/>
      </w:r>
      <w:r>
        <w:instrText xml:space="preserve"> TC  "</w:instrText>
      </w:r>
      <w:r w:rsidRPr="009042E2">
        <w:instrText xml:space="preserve"> </w:instrText>
      </w:r>
      <w:bookmarkStart w:id="352" w:name="_Toc164867112"/>
      <w:r>
        <w:instrText xml:space="preserve">Appendix </w:instrText>
      </w:r>
      <w:r w:rsidR="00891CF2">
        <w:instrText>H</w:instrText>
      </w:r>
      <w:r>
        <w:instrText xml:space="preserve"> </w:instrText>
      </w:r>
      <w:r w:rsidRPr="009042E2">
        <w:instrText xml:space="preserve"> </w:instrText>
      </w:r>
      <w:r w:rsidR="00111CDC" w:rsidRPr="00111CDC">
        <w:instrText>Regular</w:instrText>
      </w:r>
      <w:r w:rsidR="00111CDC">
        <w:instrText xml:space="preserve"> </w:instrText>
      </w:r>
      <w:r w:rsidR="001851D9" w:rsidRPr="00D037BD">
        <w:instrText xml:space="preserve">Inspection Sheet </w:instrText>
      </w:r>
      <w:r w:rsidR="001851D9">
        <w:instrText>F</w:instrText>
      </w:r>
      <w:r w:rsidR="001851D9">
        <w:rPr>
          <w:rFonts w:hint="eastAsia"/>
        </w:rPr>
        <w:instrText>or</w:instrText>
      </w:r>
      <w:r w:rsidR="001851D9">
        <w:instrText xml:space="preserve"> P</w:instrText>
      </w:r>
      <w:r w:rsidR="001851D9" w:rsidRPr="00CD2B03">
        <w:instrText xml:space="preserve">restressed </w:instrText>
      </w:r>
      <w:r w:rsidR="001851D9">
        <w:instrText>T</w:instrText>
      </w:r>
      <w:r w:rsidR="001851D9" w:rsidRPr="00CD2B03">
        <w:instrText xml:space="preserve">ensile </w:instrText>
      </w:r>
      <w:r w:rsidR="001851D9">
        <w:instrText>B</w:instrText>
      </w:r>
      <w:r w:rsidR="001851D9" w:rsidRPr="00CD2B03">
        <w:instrText>eam</w:instrText>
      </w:r>
      <w:bookmarkEnd w:id="352"/>
      <w:r w:rsidR="001851D9">
        <w:instrText xml:space="preserve"> </w:instrText>
      </w:r>
      <w:r>
        <w:instrText xml:space="preserve">" \l 1 </w:instrText>
      </w:r>
      <w:r>
        <w:fldChar w:fldCharType="end"/>
      </w:r>
    </w:p>
    <w:p w14:paraId="542200DA" w14:textId="0A2F6E15" w:rsidR="001F788D" w:rsidRDefault="001F788D" w:rsidP="001F788D">
      <w:pPr>
        <w:jc w:val="center"/>
        <w:rPr>
          <w:rStyle w:val="af7"/>
        </w:rPr>
      </w:pPr>
      <w:r>
        <w:rPr>
          <w:rStyle w:val="af7"/>
          <w:rFonts w:hint="eastAsia"/>
        </w:rPr>
        <w:t>表</w:t>
      </w:r>
      <w:r w:rsidR="00037932">
        <w:rPr>
          <w:rStyle w:val="af7"/>
        </w:rPr>
        <w:t>H</w:t>
      </w:r>
      <w:r>
        <w:rPr>
          <w:rStyle w:val="af7"/>
          <w:rFonts w:hint="eastAsia"/>
        </w:rPr>
        <w:t xml:space="preserve">  </w:t>
      </w:r>
      <w:r w:rsidRPr="001F788D">
        <w:rPr>
          <w:rFonts w:eastAsia="黑体" w:hint="eastAsia"/>
          <w:bCs/>
          <w:iCs/>
          <w:color w:val="000000" w:themeColor="text1"/>
        </w:rPr>
        <w:t>张弦梁钢支撑</w:t>
      </w:r>
      <w:r w:rsidR="005C6152" w:rsidRPr="005C6152">
        <w:rPr>
          <w:rFonts w:eastAsia="黑体" w:hint="eastAsia"/>
          <w:bCs/>
          <w:iCs/>
          <w:color w:val="000000" w:themeColor="text1"/>
        </w:rPr>
        <w:t>定期</w:t>
      </w:r>
      <w:r w:rsidRPr="001F788D">
        <w:rPr>
          <w:rFonts w:eastAsia="黑体" w:hint="eastAsia"/>
          <w:bCs/>
          <w:iCs/>
          <w:color w:val="000000" w:themeColor="text1"/>
        </w:rPr>
        <w:t>巡查表</w:t>
      </w:r>
    </w:p>
    <w:p w14:paraId="14699C77" w14:textId="06FA2834" w:rsidR="00DE6CAA" w:rsidRPr="001F788D" w:rsidRDefault="00DE6CAA" w:rsidP="00DE6CAA">
      <w:pPr>
        <w:rPr>
          <w:rFonts w:ascii="宋体" w:eastAsia="宋体" w:hAnsi="宋体"/>
          <w:szCs w:val="24"/>
          <w:u w:val="single"/>
        </w:rPr>
      </w:pPr>
    </w:p>
    <w:tbl>
      <w:tblPr>
        <w:tblW w:w="6157" w:type="dxa"/>
        <w:jc w:val="center"/>
        <w:tblLayout w:type="fixed"/>
        <w:tblLook w:val="04A0" w:firstRow="1" w:lastRow="0" w:firstColumn="1" w:lastColumn="0" w:noHBand="0" w:noVBand="1"/>
      </w:tblPr>
      <w:tblGrid>
        <w:gridCol w:w="568"/>
        <w:gridCol w:w="435"/>
        <w:gridCol w:w="840"/>
        <w:gridCol w:w="1995"/>
        <w:gridCol w:w="376"/>
        <w:gridCol w:w="296"/>
        <w:gridCol w:w="320"/>
        <w:gridCol w:w="567"/>
        <w:gridCol w:w="760"/>
      </w:tblGrid>
      <w:tr w:rsidR="001F788D" w:rsidRPr="00DE6CAA" w14:paraId="368ACBE6" w14:textId="77777777" w:rsidTr="0026736D">
        <w:trPr>
          <w:trHeight w:val="215"/>
          <w:jc w:val="center"/>
        </w:trPr>
        <w:tc>
          <w:tcPr>
            <w:tcW w:w="1003" w:type="dxa"/>
            <w:gridSpan w:val="2"/>
            <w:tcBorders>
              <w:top w:val="single" w:sz="12" w:space="0" w:color="auto"/>
              <w:left w:val="single" w:sz="12" w:space="0" w:color="auto"/>
              <w:right w:val="single" w:sz="4" w:space="0" w:color="auto"/>
            </w:tcBorders>
            <w:shd w:val="clear" w:color="auto" w:fill="auto"/>
            <w:vAlign w:val="center"/>
          </w:tcPr>
          <w:p w14:paraId="6985B33D" w14:textId="77777777" w:rsidR="001F788D" w:rsidRPr="00DE6CAA" w:rsidRDefault="001F788D" w:rsidP="00B41B7A">
            <w:pPr>
              <w:jc w:val="center"/>
              <w:rPr>
                <w:rStyle w:val="af5"/>
              </w:rPr>
            </w:pPr>
            <w:r>
              <w:rPr>
                <w:rStyle w:val="af5"/>
                <w:rFonts w:hint="eastAsia"/>
              </w:rPr>
              <w:t>工程名称</w:t>
            </w:r>
          </w:p>
        </w:tc>
        <w:tc>
          <w:tcPr>
            <w:tcW w:w="840" w:type="dxa"/>
            <w:tcBorders>
              <w:top w:val="single" w:sz="12" w:space="0" w:color="auto"/>
              <w:left w:val="single" w:sz="4" w:space="0" w:color="auto"/>
            </w:tcBorders>
            <w:shd w:val="clear" w:color="auto" w:fill="auto"/>
            <w:vAlign w:val="center"/>
          </w:tcPr>
          <w:p w14:paraId="2961C678" w14:textId="77777777" w:rsidR="001F788D" w:rsidRPr="00DE6CAA" w:rsidRDefault="001F788D" w:rsidP="00B41B7A">
            <w:pPr>
              <w:jc w:val="center"/>
              <w:rPr>
                <w:rStyle w:val="af5"/>
              </w:rPr>
            </w:pPr>
          </w:p>
        </w:tc>
        <w:tc>
          <w:tcPr>
            <w:tcW w:w="1995" w:type="dxa"/>
            <w:tcBorders>
              <w:top w:val="single" w:sz="12" w:space="0" w:color="auto"/>
              <w:left w:val="nil"/>
              <w:right w:val="single" w:sz="4" w:space="0" w:color="auto"/>
            </w:tcBorders>
            <w:shd w:val="clear" w:color="auto" w:fill="auto"/>
            <w:vAlign w:val="center"/>
          </w:tcPr>
          <w:p w14:paraId="46A09BFB" w14:textId="77777777" w:rsidR="001F788D" w:rsidRPr="00DE6CAA" w:rsidRDefault="001F788D" w:rsidP="00B41B7A">
            <w:pPr>
              <w:jc w:val="center"/>
              <w:rPr>
                <w:rStyle w:val="af5"/>
              </w:rPr>
            </w:pPr>
          </w:p>
        </w:tc>
        <w:tc>
          <w:tcPr>
            <w:tcW w:w="672" w:type="dxa"/>
            <w:gridSpan w:val="2"/>
            <w:tcBorders>
              <w:top w:val="single" w:sz="12" w:space="0" w:color="auto"/>
              <w:left w:val="single" w:sz="4" w:space="0" w:color="auto"/>
              <w:right w:val="single" w:sz="4" w:space="0" w:color="auto"/>
            </w:tcBorders>
            <w:shd w:val="clear" w:color="auto" w:fill="auto"/>
            <w:vAlign w:val="center"/>
          </w:tcPr>
          <w:p w14:paraId="6C151453" w14:textId="77777777" w:rsidR="001F788D" w:rsidRPr="00DE6CAA" w:rsidRDefault="001F788D" w:rsidP="00B41B7A">
            <w:pPr>
              <w:jc w:val="center"/>
              <w:rPr>
                <w:rStyle w:val="af5"/>
              </w:rPr>
            </w:pPr>
            <w:r>
              <w:rPr>
                <w:rStyle w:val="af5"/>
                <w:rFonts w:hint="eastAsia"/>
              </w:rPr>
              <w:t>日期</w:t>
            </w:r>
          </w:p>
        </w:tc>
        <w:tc>
          <w:tcPr>
            <w:tcW w:w="1647" w:type="dxa"/>
            <w:gridSpan w:val="3"/>
            <w:tcBorders>
              <w:top w:val="single" w:sz="12" w:space="0" w:color="auto"/>
              <w:left w:val="single" w:sz="4" w:space="0" w:color="auto"/>
              <w:right w:val="single" w:sz="12" w:space="0" w:color="auto"/>
            </w:tcBorders>
            <w:shd w:val="clear" w:color="auto" w:fill="auto"/>
            <w:vAlign w:val="center"/>
          </w:tcPr>
          <w:p w14:paraId="4B773075" w14:textId="36E185CF" w:rsidR="001F788D" w:rsidRPr="00DE6CAA" w:rsidRDefault="001F788D" w:rsidP="00B41B7A">
            <w:pPr>
              <w:widowControl/>
              <w:jc w:val="center"/>
              <w:rPr>
                <w:rStyle w:val="af5"/>
              </w:rPr>
            </w:pPr>
          </w:p>
        </w:tc>
      </w:tr>
      <w:tr w:rsidR="00DE6CAA" w:rsidRPr="00DE6CAA" w14:paraId="4A68D670" w14:textId="77777777" w:rsidTr="0026736D">
        <w:trPr>
          <w:trHeight w:val="215"/>
          <w:jc w:val="center"/>
        </w:trPr>
        <w:tc>
          <w:tcPr>
            <w:tcW w:w="1843" w:type="dxa"/>
            <w:gridSpan w:val="3"/>
            <w:vMerge w:val="restart"/>
            <w:tcBorders>
              <w:top w:val="single" w:sz="4" w:space="0" w:color="auto"/>
              <w:left w:val="single" w:sz="12" w:space="0" w:color="auto"/>
              <w:right w:val="single" w:sz="4" w:space="0" w:color="auto"/>
            </w:tcBorders>
            <w:shd w:val="clear" w:color="auto" w:fill="auto"/>
            <w:vAlign w:val="center"/>
          </w:tcPr>
          <w:p w14:paraId="32A43DB3" w14:textId="77777777" w:rsidR="00DE6CAA" w:rsidRPr="00DE6CAA" w:rsidRDefault="00DE6CAA" w:rsidP="00B41B7A">
            <w:pPr>
              <w:jc w:val="center"/>
              <w:rPr>
                <w:rStyle w:val="af5"/>
              </w:rPr>
            </w:pPr>
            <w:r w:rsidRPr="00DE6CAA">
              <w:rPr>
                <w:rStyle w:val="af5"/>
                <w:rFonts w:hint="eastAsia"/>
              </w:rPr>
              <w:t>检验项目</w:t>
            </w:r>
          </w:p>
        </w:tc>
        <w:tc>
          <w:tcPr>
            <w:tcW w:w="2987" w:type="dxa"/>
            <w:gridSpan w:val="4"/>
            <w:vMerge w:val="restart"/>
            <w:tcBorders>
              <w:top w:val="single" w:sz="4" w:space="0" w:color="auto"/>
              <w:left w:val="nil"/>
              <w:right w:val="single" w:sz="4" w:space="0" w:color="auto"/>
            </w:tcBorders>
            <w:vAlign w:val="center"/>
          </w:tcPr>
          <w:p w14:paraId="61DFC5E8" w14:textId="77777777" w:rsidR="00DE6CAA" w:rsidRPr="00DE6CAA" w:rsidRDefault="00DE6CAA" w:rsidP="00B41B7A">
            <w:pPr>
              <w:jc w:val="center"/>
              <w:rPr>
                <w:rStyle w:val="af5"/>
              </w:rPr>
            </w:pPr>
            <w:r w:rsidRPr="00DE6CAA">
              <w:rPr>
                <w:rStyle w:val="af5"/>
                <w:rFonts w:hint="eastAsia"/>
              </w:rPr>
              <w:t>检查内容</w:t>
            </w:r>
          </w:p>
        </w:tc>
        <w:tc>
          <w:tcPr>
            <w:tcW w:w="1327" w:type="dxa"/>
            <w:gridSpan w:val="2"/>
            <w:tcBorders>
              <w:top w:val="single" w:sz="4" w:space="0" w:color="auto"/>
              <w:left w:val="nil"/>
              <w:bottom w:val="single" w:sz="4" w:space="0" w:color="auto"/>
              <w:right w:val="single" w:sz="12" w:space="0" w:color="auto"/>
            </w:tcBorders>
            <w:shd w:val="clear" w:color="auto" w:fill="auto"/>
            <w:vAlign w:val="center"/>
          </w:tcPr>
          <w:p w14:paraId="60B832DD" w14:textId="77777777" w:rsidR="00DE6CAA" w:rsidRPr="00DE6CAA" w:rsidRDefault="00DE6CAA" w:rsidP="00B41B7A">
            <w:pPr>
              <w:widowControl/>
              <w:jc w:val="center"/>
              <w:rPr>
                <w:rStyle w:val="af5"/>
              </w:rPr>
            </w:pPr>
            <w:r w:rsidRPr="00DE6CAA">
              <w:rPr>
                <w:rStyle w:val="af5"/>
                <w:rFonts w:hint="eastAsia"/>
              </w:rPr>
              <w:t>检查结果</w:t>
            </w:r>
          </w:p>
        </w:tc>
      </w:tr>
      <w:tr w:rsidR="00DE6CAA" w:rsidRPr="00DE6CAA" w14:paraId="2C0A535C" w14:textId="77777777" w:rsidTr="0026736D">
        <w:trPr>
          <w:trHeight w:val="215"/>
          <w:jc w:val="center"/>
        </w:trPr>
        <w:tc>
          <w:tcPr>
            <w:tcW w:w="1843" w:type="dxa"/>
            <w:gridSpan w:val="3"/>
            <w:vMerge/>
            <w:tcBorders>
              <w:left w:val="single" w:sz="12" w:space="0" w:color="auto"/>
              <w:bottom w:val="single" w:sz="4" w:space="0" w:color="auto"/>
              <w:right w:val="single" w:sz="4" w:space="0" w:color="auto"/>
            </w:tcBorders>
            <w:shd w:val="clear" w:color="auto" w:fill="auto"/>
            <w:vAlign w:val="center"/>
          </w:tcPr>
          <w:p w14:paraId="0E1D1DC0" w14:textId="77777777" w:rsidR="00DE6CAA" w:rsidRPr="00DE6CAA" w:rsidRDefault="00DE6CAA" w:rsidP="00B41B7A">
            <w:pPr>
              <w:widowControl/>
              <w:jc w:val="center"/>
              <w:rPr>
                <w:rStyle w:val="af5"/>
              </w:rPr>
            </w:pPr>
          </w:p>
        </w:tc>
        <w:tc>
          <w:tcPr>
            <w:tcW w:w="2987" w:type="dxa"/>
            <w:gridSpan w:val="4"/>
            <w:vMerge/>
            <w:tcBorders>
              <w:left w:val="nil"/>
              <w:bottom w:val="single" w:sz="4" w:space="0" w:color="auto"/>
              <w:right w:val="single" w:sz="4" w:space="0" w:color="auto"/>
            </w:tcBorders>
            <w:vAlign w:val="center"/>
          </w:tcPr>
          <w:p w14:paraId="0E0B0959" w14:textId="77777777" w:rsidR="00DE6CAA" w:rsidRPr="00DE6CAA" w:rsidRDefault="00DE6CAA" w:rsidP="00B41B7A">
            <w:pPr>
              <w:widowControl/>
              <w:jc w:val="center"/>
              <w:rPr>
                <w:rStyle w:val="af5"/>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58725074" w14:textId="77777777" w:rsidR="00DE6CAA" w:rsidRPr="00DE6CAA" w:rsidRDefault="00DE6CAA" w:rsidP="00B41B7A">
            <w:pPr>
              <w:widowControl/>
              <w:jc w:val="center"/>
              <w:rPr>
                <w:rStyle w:val="af5"/>
              </w:rPr>
            </w:pPr>
            <w:r w:rsidRPr="00DE6CAA">
              <w:rPr>
                <w:rStyle w:val="af5"/>
                <w:rFonts w:hint="eastAsia"/>
              </w:rPr>
              <w:t>合格</w:t>
            </w:r>
          </w:p>
        </w:tc>
        <w:tc>
          <w:tcPr>
            <w:tcW w:w="760" w:type="dxa"/>
            <w:tcBorders>
              <w:top w:val="single" w:sz="4" w:space="0" w:color="auto"/>
              <w:left w:val="nil"/>
              <w:bottom w:val="single" w:sz="4" w:space="0" w:color="auto"/>
              <w:right w:val="single" w:sz="12" w:space="0" w:color="auto"/>
            </w:tcBorders>
            <w:shd w:val="clear" w:color="auto" w:fill="auto"/>
            <w:vAlign w:val="center"/>
          </w:tcPr>
          <w:p w14:paraId="34856A07" w14:textId="77777777" w:rsidR="00DE6CAA" w:rsidRPr="00DE6CAA" w:rsidRDefault="00DE6CAA" w:rsidP="00B41B7A">
            <w:pPr>
              <w:widowControl/>
              <w:jc w:val="center"/>
              <w:rPr>
                <w:rStyle w:val="af5"/>
              </w:rPr>
            </w:pPr>
            <w:r w:rsidRPr="00DE6CAA">
              <w:rPr>
                <w:rStyle w:val="af5"/>
                <w:rFonts w:hint="eastAsia"/>
              </w:rPr>
              <w:t>不合格</w:t>
            </w:r>
          </w:p>
        </w:tc>
      </w:tr>
      <w:tr w:rsidR="009F6A21" w:rsidRPr="00DE6CAA" w14:paraId="71FBFA0C" w14:textId="77777777" w:rsidTr="0026736D">
        <w:trPr>
          <w:trHeight w:val="215"/>
          <w:jc w:val="center"/>
        </w:trPr>
        <w:tc>
          <w:tcPr>
            <w:tcW w:w="568" w:type="dxa"/>
            <w:vMerge w:val="restart"/>
            <w:tcBorders>
              <w:top w:val="nil"/>
              <w:left w:val="single" w:sz="12" w:space="0" w:color="auto"/>
              <w:right w:val="single" w:sz="4" w:space="0" w:color="auto"/>
            </w:tcBorders>
            <w:shd w:val="clear" w:color="auto" w:fill="auto"/>
            <w:vAlign w:val="center"/>
          </w:tcPr>
          <w:p w14:paraId="4F26621A" w14:textId="3B214E7D" w:rsidR="009F6A21" w:rsidRPr="00DE6CAA" w:rsidRDefault="009F6A21" w:rsidP="00B41B7A">
            <w:pPr>
              <w:jc w:val="center"/>
              <w:rPr>
                <w:rStyle w:val="af5"/>
              </w:rPr>
            </w:pPr>
            <w:r>
              <w:rPr>
                <w:rStyle w:val="af5"/>
                <w:rFonts w:hint="eastAsia"/>
              </w:rPr>
              <w:t>钢对撑、</w:t>
            </w:r>
            <w:proofErr w:type="gramStart"/>
            <w:r>
              <w:rPr>
                <w:rStyle w:val="af5"/>
                <w:rFonts w:hint="eastAsia"/>
              </w:rPr>
              <w:t>钢</w:t>
            </w:r>
            <w:r w:rsidRPr="00DE6CAA">
              <w:rPr>
                <w:rStyle w:val="af5"/>
                <w:rFonts w:hint="eastAsia"/>
              </w:rPr>
              <w:t>角撑</w:t>
            </w:r>
            <w:proofErr w:type="gramEnd"/>
          </w:p>
        </w:tc>
        <w:tc>
          <w:tcPr>
            <w:tcW w:w="435" w:type="dxa"/>
            <w:tcBorders>
              <w:top w:val="nil"/>
              <w:left w:val="nil"/>
              <w:bottom w:val="single" w:sz="4" w:space="0" w:color="auto"/>
              <w:right w:val="single" w:sz="4" w:space="0" w:color="auto"/>
            </w:tcBorders>
            <w:shd w:val="clear" w:color="auto" w:fill="auto"/>
            <w:vAlign w:val="center"/>
          </w:tcPr>
          <w:p w14:paraId="0E8E70F7" w14:textId="77777777" w:rsidR="009F6A21" w:rsidRPr="00DE6CAA" w:rsidRDefault="009F6A21" w:rsidP="00B41B7A">
            <w:pPr>
              <w:widowControl/>
              <w:rPr>
                <w:rStyle w:val="af5"/>
              </w:rPr>
            </w:pPr>
            <w:r w:rsidRPr="00DE6CAA">
              <w:rPr>
                <w:rStyle w:val="af5"/>
                <w:rFonts w:hint="eastAsia"/>
              </w:rPr>
              <w:t>1</w:t>
            </w:r>
          </w:p>
        </w:tc>
        <w:tc>
          <w:tcPr>
            <w:tcW w:w="840" w:type="dxa"/>
            <w:tcBorders>
              <w:top w:val="nil"/>
              <w:left w:val="nil"/>
              <w:bottom w:val="single" w:sz="4" w:space="0" w:color="auto"/>
              <w:right w:val="single" w:sz="4" w:space="0" w:color="auto"/>
            </w:tcBorders>
            <w:shd w:val="clear" w:color="auto" w:fill="auto"/>
            <w:vAlign w:val="center"/>
          </w:tcPr>
          <w:p w14:paraId="09906E54" w14:textId="77777777" w:rsidR="009F6A21" w:rsidRPr="00DE6CAA" w:rsidRDefault="009F6A21" w:rsidP="00B41B7A">
            <w:pPr>
              <w:widowControl/>
              <w:rPr>
                <w:rStyle w:val="af5"/>
              </w:rPr>
            </w:pPr>
            <w:r w:rsidRPr="00DE6CAA">
              <w:rPr>
                <w:rStyle w:val="af5"/>
                <w:rFonts w:hint="eastAsia"/>
              </w:rPr>
              <w:t>支撑状态</w:t>
            </w:r>
          </w:p>
        </w:tc>
        <w:tc>
          <w:tcPr>
            <w:tcW w:w="2987" w:type="dxa"/>
            <w:gridSpan w:val="4"/>
            <w:tcBorders>
              <w:top w:val="single" w:sz="4" w:space="0" w:color="auto"/>
              <w:left w:val="nil"/>
              <w:bottom w:val="single" w:sz="4" w:space="0" w:color="auto"/>
              <w:right w:val="single" w:sz="4" w:space="0" w:color="auto"/>
            </w:tcBorders>
            <w:vAlign w:val="center"/>
          </w:tcPr>
          <w:p w14:paraId="04E541A5" w14:textId="421D57F3" w:rsidR="009F6A21" w:rsidRPr="00DE6CAA" w:rsidRDefault="009F6A21" w:rsidP="00DE6CAA">
            <w:pPr>
              <w:widowControl/>
              <w:rPr>
                <w:rStyle w:val="af5"/>
              </w:rPr>
            </w:pPr>
            <w:r w:rsidRPr="00DE6CAA">
              <w:rPr>
                <w:rStyle w:val="af5"/>
                <w:rFonts w:hint="eastAsia"/>
              </w:rPr>
              <w:t>销轴、螺栓</w:t>
            </w:r>
            <w:r w:rsidR="00B03FD3">
              <w:rPr>
                <w:rStyle w:val="af5"/>
                <w:rFonts w:hint="eastAsia"/>
              </w:rPr>
              <w:t>和</w:t>
            </w:r>
            <w:r w:rsidRPr="00DE6CAA">
              <w:rPr>
                <w:rStyle w:val="af5"/>
                <w:rFonts w:hint="eastAsia"/>
              </w:rPr>
              <w:t>锁定塞尺是否松动</w:t>
            </w:r>
          </w:p>
        </w:tc>
        <w:tc>
          <w:tcPr>
            <w:tcW w:w="567" w:type="dxa"/>
            <w:tcBorders>
              <w:top w:val="nil"/>
              <w:left w:val="nil"/>
              <w:bottom w:val="single" w:sz="4" w:space="0" w:color="auto"/>
              <w:right w:val="single" w:sz="4" w:space="0" w:color="auto"/>
            </w:tcBorders>
            <w:shd w:val="clear" w:color="auto" w:fill="auto"/>
            <w:vAlign w:val="center"/>
          </w:tcPr>
          <w:p w14:paraId="6A140219" w14:textId="77777777" w:rsidR="009F6A21" w:rsidRPr="00DE6CAA" w:rsidRDefault="009F6A21" w:rsidP="00B41B7A">
            <w:pPr>
              <w:widowControl/>
              <w:rPr>
                <w:rStyle w:val="af5"/>
              </w:rPr>
            </w:pPr>
          </w:p>
        </w:tc>
        <w:tc>
          <w:tcPr>
            <w:tcW w:w="760" w:type="dxa"/>
            <w:tcBorders>
              <w:top w:val="nil"/>
              <w:left w:val="nil"/>
              <w:bottom w:val="single" w:sz="4" w:space="0" w:color="auto"/>
              <w:right w:val="single" w:sz="12" w:space="0" w:color="auto"/>
            </w:tcBorders>
            <w:shd w:val="clear" w:color="auto" w:fill="auto"/>
            <w:noWrap/>
            <w:vAlign w:val="center"/>
          </w:tcPr>
          <w:p w14:paraId="1CA16AE7" w14:textId="77777777" w:rsidR="009F6A21" w:rsidRPr="00DE6CAA" w:rsidRDefault="009F6A21" w:rsidP="00B41B7A">
            <w:pPr>
              <w:widowControl/>
              <w:jc w:val="center"/>
              <w:rPr>
                <w:rStyle w:val="af5"/>
              </w:rPr>
            </w:pPr>
          </w:p>
        </w:tc>
      </w:tr>
      <w:tr w:rsidR="009F6A21" w:rsidRPr="00DE6CAA" w14:paraId="5489AE80" w14:textId="77777777" w:rsidTr="0026736D">
        <w:trPr>
          <w:trHeight w:val="215"/>
          <w:jc w:val="center"/>
        </w:trPr>
        <w:tc>
          <w:tcPr>
            <w:tcW w:w="568" w:type="dxa"/>
            <w:vMerge/>
            <w:tcBorders>
              <w:left w:val="single" w:sz="12" w:space="0" w:color="auto"/>
              <w:right w:val="single" w:sz="4" w:space="0" w:color="auto"/>
            </w:tcBorders>
            <w:shd w:val="clear" w:color="auto" w:fill="auto"/>
            <w:vAlign w:val="center"/>
          </w:tcPr>
          <w:p w14:paraId="3CCF412F" w14:textId="28B176A5" w:rsidR="009F6A21" w:rsidRPr="00DE6CAA" w:rsidRDefault="009F6A21" w:rsidP="00B41B7A">
            <w:pPr>
              <w:widowControl/>
              <w:jc w:val="center"/>
              <w:rPr>
                <w:rStyle w:val="af5"/>
              </w:rPr>
            </w:pPr>
          </w:p>
        </w:tc>
        <w:tc>
          <w:tcPr>
            <w:tcW w:w="435" w:type="dxa"/>
            <w:tcBorders>
              <w:top w:val="nil"/>
              <w:left w:val="nil"/>
              <w:bottom w:val="single" w:sz="4" w:space="0" w:color="auto"/>
              <w:right w:val="single" w:sz="4" w:space="0" w:color="auto"/>
            </w:tcBorders>
            <w:shd w:val="clear" w:color="auto" w:fill="auto"/>
            <w:vAlign w:val="center"/>
          </w:tcPr>
          <w:p w14:paraId="76047B2B" w14:textId="77777777" w:rsidR="009F6A21" w:rsidRPr="00DE6CAA" w:rsidRDefault="009F6A21" w:rsidP="00B41B7A">
            <w:pPr>
              <w:widowControl/>
              <w:rPr>
                <w:rStyle w:val="af5"/>
              </w:rPr>
            </w:pPr>
            <w:r w:rsidRPr="00DE6CAA">
              <w:rPr>
                <w:rStyle w:val="af5"/>
              </w:rPr>
              <w:t>2</w:t>
            </w:r>
          </w:p>
        </w:tc>
        <w:tc>
          <w:tcPr>
            <w:tcW w:w="840" w:type="dxa"/>
            <w:tcBorders>
              <w:top w:val="nil"/>
              <w:left w:val="nil"/>
              <w:bottom w:val="single" w:sz="4" w:space="0" w:color="auto"/>
              <w:right w:val="single" w:sz="4" w:space="0" w:color="auto"/>
            </w:tcBorders>
            <w:shd w:val="clear" w:color="auto" w:fill="auto"/>
            <w:vAlign w:val="center"/>
          </w:tcPr>
          <w:p w14:paraId="24F60B52" w14:textId="77777777" w:rsidR="009F6A21" w:rsidRPr="00DE6CAA" w:rsidRDefault="009F6A21" w:rsidP="00B41B7A">
            <w:pPr>
              <w:widowControl/>
              <w:rPr>
                <w:rStyle w:val="af5"/>
              </w:rPr>
            </w:pPr>
            <w:r w:rsidRPr="00DE6CAA">
              <w:rPr>
                <w:rStyle w:val="af5"/>
                <w:rFonts w:hint="eastAsia"/>
              </w:rPr>
              <w:t>外观状态</w:t>
            </w:r>
          </w:p>
        </w:tc>
        <w:tc>
          <w:tcPr>
            <w:tcW w:w="2987" w:type="dxa"/>
            <w:gridSpan w:val="4"/>
            <w:tcBorders>
              <w:top w:val="single" w:sz="4" w:space="0" w:color="auto"/>
              <w:left w:val="nil"/>
              <w:bottom w:val="single" w:sz="4" w:space="0" w:color="auto"/>
              <w:right w:val="single" w:sz="4" w:space="0" w:color="auto"/>
            </w:tcBorders>
            <w:vAlign w:val="center"/>
          </w:tcPr>
          <w:p w14:paraId="0E1D1572" w14:textId="01E63A7F" w:rsidR="009F6A21" w:rsidRPr="00DE6CAA" w:rsidRDefault="009F6A21" w:rsidP="00DE6CAA">
            <w:pPr>
              <w:widowControl/>
              <w:rPr>
                <w:rStyle w:val="af5"/>
              </w:rPr>
            </w:pPr>
            <w:r w:rsidRPr="00DE6CAA">
              <w:rPr>
                <w:rStyle w:val="af5"/>
                <w:rFonts w:hint="eastAsia"/>
              </w:rPr>
              <w:t>检查钢支撑是否完好，是否有碰撞损伤、严重锈蚀等情况</w:t>
            </w:r>
          </w:p>
        </w:tc>
        <w:tc>
          <w:tcPr>
            <w:tcW w:w="567" w:type="dxa"/>
            <w:tcBorders>
              <w:top w:val="nil"/>
              <w:left w:val="nil"/>
              <w:bottom w:val="single" w:sz="4" w:space="0" w:color="auto"/>
              <w:right w:val="single" w:sz="4" w:space="0" w:color="auto"/>
            </w:tcBorders>
            <w:shd w:val="clear" w:color="auto" w:fill="auto"/>
            <w:vAlign w:val="center"/>
          </w:tcPr>
          <w:p w14:paraId="0CCC62ED" w14:textId="77777777" w:rsidR="009F6A21" w:rsidRPr="00DE6CAA" w:rsidRDefault="009F6A21" w:rsidP="00B41B7A">
            <w:pPr>
              <w:widowControl/>
              <w:rPr>
                <w:rStyle w:val="af5"/>
              </w:rPr>
            </w:pPr>
          </w:p>
        </w:tc>
        <w:tc>
          <w:tcPr>
            <w:tcW w:w="760" w:type="dxa"/>
            <w:tcBorders>
              <w:top w:val="nil"/>
              <w:left w:val="nil"/>
              <w:bottom w:val="single" w:sz="4" w:space="0" w:color="auto"/>
              <w:right w:val="single" w:sz="12" w:space="0" w:color="auto"/>
            </w:tcBorders>
            <w:shd w:val="clear" w:color="auto" w:fill="auto"/>
            <w:noWrap/>
            <w:vAlign w:val="center"/>
          </w:tcPr>
          <w:p w14:paraId="17FBCD88" w14:textId="77777777" w:rsidR="009F6A21" w:rsidRPr="00DE6CAA" w:rsidRDefault="009F6A21" w:rsidP="00B41B7A">
            <w:pPr>
              <w:widowControl/>
              <w:jc w:val="center"/>
              <w:rPr>
                <w:rStyle w:val="af5"/>
              </w:rPr>
            </w:pPr>
          </w:p>
        </w:tc>
      </w:tr>
      <w:tr w:rsidR="009F6A21" w:rsidRPr="00DE6CAA" w14:paraId="04103674" w14:textId="77777777" w:rsidTr="0026736D">
        <w:trPr>
          <w:trHeight w:val="215"/>
          <w:jc w:val="center"/>
        </w:trPr>
        <w:tc>
          <w:tcPr>
            <w:tcW w:w="568" w:type="dxa"/>
            <w:vMerge/>
            <w:tcBorders>
              <w:left w:val="single" w:sz="12" w:space="0" w:color="auto"/>
              <w:right w:val="single" w:sz="4" w:space="0" w:color="auto"/>
            </w:tcBorders>
            <w:vAlign w:val="center"/>
          </w:tcPr>
          <w:p w14:paraId="0D184A33" w14:textId="77777777" w:rsidR="009F6A21" w:rsidRPr="00DE6CAA" w:rsidRDefault="009F6A21" w:rsidP="00B41B7A">
            <w:pPr>
              <w:widowControl/>
              <w:jc w:val="center"/>
              <w:rPr>
                <w:rStyle w:val="af5"/>
              </w:rPr>
            </w:pPr>
          </w:p>
        </w:tc>
        <w:tc>
          <w:tcPr>
            <w:tcW w:w="435" w:type="dxa"/>
            <w:tcBorders>
              <w:top w:val="nil"/>
              <w:left w:val="nil"/>
              <w:bottom w:val="single" w:sz="4" w:space="0" w:color="auto"/>
              <w:right w:val="single" w:sz="4" w:space="0" w:color="auto"/>
            </w:tcBorders>
            <w:shd w:val="clear" w:color="auto" w:fill="auto"/>
            <w:vAlign w:val="center"/>
          </w:tcPr>
          <w:p w14:paraId="77E34085" w14:textId="77777777" w:rsidR="009F6A21" w:rsidRPr="00DE6CAA" w:rsidRDefault="009F6A21" w:rsidP="00B41B7A">
            <w:pPr>
              <w:widowControl/>
              <w:rPr>
                <w:rStyle w:val="af5"/>
              </w:rPr>
            </w:pPr>
            <w:r w:rsidRPr="00DE6CAA">
              <w:rPr>
                <w:rStyle w:val="af5"/>
              </w:rPr>
              <w:t>3</w:t>
            </w:r>
          </w:p>
        </w:tc>
        <w:tc>
          <w:tcPr>
            <w:tcW w:w="840" w:type="dxa"/>
            <w:tcBorders>
              <w:top w:val="nil"/>
              <w:left w:val="nil"/>
              <w:bottom w:val="single" w:sz="4" w:space="0" w:color="auto"/>
              <w:right w:val="single" w:sz="4" w:space="0" w:color="auto"/>
            </w:tcBorders>
            <w:shd w:val="clear" w:color="auto" w:fill="auto"/>
            <w:vAlign w:val="center"/>
          </w:tcPr>
          <w:p w14:paraId="642F1EC8" w14:textId="77777777" w:rsidR="009F6A21" w:rsidRPr="00DE6CAA" w:rsidRDefault="009F6A21" w:rsidP="00B41B7A">
            <w:pPr>
              <w:widowControl/>
              <w:rPr>
                <w:rStyle w:val="af5"/>
              </w:rPr>
            </w:pPr>
            <w:r w:rsidRPr="00DE6CAA">
              <w:rPr>
                <w:rStyle w:val="af5"/>
                <w:rFonts w:hint="eastAsia"/>
              </w:rPr>
              <w:t>变形情况</w:t>
            </w:r>
          </w:p>
        </w:tc>
        <w:tc>
          <w:tcPr>
            <w:tcW w:w="2987" w:type="dxa"/>
            <w:gridSpan w:val="4"/>
            <w:tcBorders>
              <w:top w:val="single" w:sz="4" w:space="0" w:color="auto"/>
              <w:left w:val="nil"/>
              <w:bottom w:val="single" w:sz="4" w:space="0" w:color="auto"/>
              <w:right w:val="single" w:sz="4" w:space="0" w:color="auto"/>
            </w:tcBorders>
            <w:vAlign w:val="center"/>
          </w:tcPr>
          <w:p w14:paraId="7EBCD138" w14:textId="22A06D04" w:rsidR="009F6A21" w:rsidRPr="00DE6CAA" w:rsidRDefault="009F6A21" w:rsidP="00DE6CAA">
            <w:pPr>
              <w:rPr>
                <w:rStyle w:val="af5"/>
              </w:rPr>
            </w:pPr>
            <w:r w:rsidRPr="00DE6CAA">
              <w:rPr>
                <w:rStyle w:val="af5"/>
                <w:rFonts w:hint="eastAsia"/>
              </w:rPr>
              <w:t>观察钢支撑是否有弯曲、扭曲等变形现象</w:t>
            </w:r>
          </w:p>
        </w:tc>
        <w:tc>
          <w:tcPr>
            <w:tcW w:w="567" w:type="dxa"/>
            <w:tcBorders>
              <w:top w:val="nil"/>
              <w:left w:val="nil"/>
              <w:bottom w:val="single" w:sz="4" w:space="0" w:color="auto"/>
              <w:right w:val="single" w:sz="4" w:space="0" w:color="auto"/>
            </w:tcBorders>
            <w:shd w:val="clear" w:color="auto" w:fill="auto"/>
            <w:vAlign w:val="center"/>
          </w:tcPr>
          <w:p w14:paraId="2CB34722" w14:textId="77777777" w:rsidR="009F6A21" w:rsidRPr="00DE6CAA" w:rsidRDefault="009F6A21" w:rsidP="00B41B7A">
            <w:pPr>
              <w:widowControl/>
              <w:rPr>
                <w:rStyle w:val="af5"/>
              </w:rPr>
            </w:pPr>
          </w:p>
        </w:tc>
        <w:tc>
          <w:tcPr>
            <w:tcW w:w="760" w:type="dxa"/>
            <w:tcBorders>
              <w:top w:val="nil"/>
              <w:left w:val="nil"/>
              <w:bottom w:val="single" w:sz="4" w:space="0" w:color="auto"/>
              <w:right w:val="single" w:sz="12" w:space="0" w:color="auto"/>
            </w:tcBorders>
            <w:shd w:val="clear" w:color="auto" w:fill="auto"/>
            <w:noWrap/>
            <w:vAlign w:val="center"/>
          </w:tcPr>
          <w:p w14:paraId="74BCAB81" w14:textId="77777777" w:rsidR="009F6A21" w:rsidRPr="00DE6CAA" w:rsidRDefault="009F6A21" w:rsidP="00B41B7A">
            <w:pPr>
              <w:widowControl/>
              <w:jc w:val="center"/>
              <w:rPr>
                <w:rStyle w:val="af5"/>
              </w:rPr>
            </w:pPr>
          </w:p>
        </w:tc>
      </w:tr>
      <w:tr w:rsidR="009F6A21" w:rsidRPr="00DE6CAA" w14:paraId="56DD5F92" w14:textId="77777777" w:rsidTr="0026736D">
        <w:trPr>
          <w:trHeight w:val="215"/>
          <w:jc w:val="center"/>
        </w:trPr>
        <w:tc>
          <w:tcPr>
            <w:tcW w:w="568" w:type="dxa"/>
            <w:vMerge/>
            <w:tcBorders>
              <w:left w:val="single" w:sz="12" w:space="0" w:color="auto"/>
              <w:right w:val="single" w:sz="4" w:space="0" w:color="auto"/>
            </w:tcBorders>
            <w:vAlign w:val="center"/>
          </w:tcPr>
          <w:p w14:paraId="4957A74D" w14:textId="77777777" w:rsidR="009F6A21" w:rsidRPr="00DE6CAA" w:rsidRDefault="009F6A21" w:rsidP="00B41B7A">
            <w:pPr>
              <w:widowControl/>
              <w:jc w:val="center"/>
              <w:rPr>
                <w:rStyle w:val="af5"/>
              </w:rPr>
            </w:pPr>
          </w:p>
        </w:tc>
        <w:tc>
          <w:tcPr>
            <w:tcW w:w="435" w:type="dxa"/>
            <w:tcBorders>
              <w:top w:val="nil"/>
              <w:left w:val="nil"/>
              <w:bottom w:val="single" w:sz="4" w:space="0" w:color="auto"/>
              <w:right w:val="single" w:sz="4" w:space="0" w:color="auto"/>
            </w:tcBorders>
            <w:shd w:val="clear" w:color="auto" w:fill="auto"/>
            <w:vAlign w:val="center"/>
          </w:tcPr>
          <w:p w14:paraId="42BA0572" w14:textId="77777777" w:rsidR="009F6A21" w:rsidRPr="00DE6CAA" w:rsidRDefault="009F6A21" w:rsidP="00B41B7A">
            <w:pPr>
              <w:widowControl/>
              <w:rPr>
                <w:rStyle w:val="af5"/>
              </w:rPr>
            </w:pPr>
            <w:r w:rsidRPr="00DE6CAA">
              <w:rPr>
                <w:rStyle w:val="af5"/>
              </w:rPr>
              <w:t>4</w:t>
            </w:r>
          </w:p>
        </w:tc>
        <w:tc>
          <w:tcPr>
            <w:tcW w:w="840" w:type="dxa"/>
            <w:tcBorders>
              <w:top w:val="nil"/>
              <w:left w:val="nil"/>
              <w:bottom w:val="single" w:sz="4" w:space="0" w:color="auto"/>
              <w:right w:val="single" w:sz="4" w:space="0" w:color="auto"/>
            </w:tcBorders>
            <w:shd w:val="clear" w:color="auto" w:fill="auto"/>
            <w:vAlign w:val="center"/>
          </w:tcPr>
          <w:p w14:paraId="756FC366" w14:textId="77777777" w:rsidR="009F6A21" w:rsidRPr="00DE6CAA" w:rsidRDefault="009F6A21" w:rsidP="00B41B7A">
            <w:pPr>
              <w:widowControl/>
              <w:rPr>
                <w:rStyle w:val="af5"/>
              </w:rPr>
            </w:pPr>
            <w:r w:rsidRPr="00DE6CAA">
              <w:rPr>
                <w:rStyle w:val="af5"/>
                <w:rFonts w:hint="eastAsia"/>
              </w:rPr>
              <w:t>温度变化</w:t>
            </w:r>
          </w:p>
        </w:tc>
        <w:tc>
          <w:tcPr>
            <w:tcW w:w="2987" w:type="dxa"/>
            <w:gridSpan w:val="4"/>
            <w:tcBorders>
              <w:top w:val="single" w:sz="4" w:space="0" w:color="auto"/>
              <w:left w:val="nil"/>
              <w:bottom w:val="single" w:sz="4" w:space="0" w:color="auto"/>
              <w:right w:val="single" w:sz="4" w:space="0" w:color="auto"/>
            </w:tcBorders>
            <w:vAlign w:val="center"/>
          </w:tcPr>
          <w:p w14:paraId="5BA809DA" w14:textId="67FD7C51" w:rsidR="009F6A21" w:rsidRPr="00DE6CAA" w:rsidRDefault="009F6A21" w:rsidP="00DE6CAA">
            <w:pPr>
              <w:rPr>
                <w:rStyle w:val="af5"/>
              </w:rPr>
            </w:pPr>
            <w:r w:rsidRPr="00DE6CAA">
              <w:rPr>
                <w:rStyle w:val="af5"/>
                <w:rFonts w:hint="eastAsia"/>
              </w:rPr>
              <w:t>使用测温仪器进行温度测量，</w:t>
            </w:r>
            <w:r>
              <w:rPr>
                <w:rStyle w:val="af5"/>
                <w:rFonts w:hint="eastAsia"/>
              </w:rPr>
              <w:t>温度</w:t>
            </w:r>
            <w:r w:rsidRPr="00DE6CAA">
              <w:rPr>
                <w:rStyle w:val="af5"/>
                <w:rFonts w:hint="eastAsia"/>
              </w:rPr>
              <w:t>变化是否在设计允许范围内</w:t>
            </w:r>
          </w:p>
        </w:tc>
        <w:tc>
          <w:tcPr>
            <w:tcW w:w="567" w:type="dxa"/>
            <w:tcBorders>
              <w:top w:val="nil"/>
              <w:left w:val="nil"/>
              <w:bottom w:val="single" w:sz="4" w:space="0" w:color="auto"/>
              <w:right w:val="single" w:sz="4" w:space="0" w:color="auto"/>
            </w:tcBorders>
            <w:shd w:val="clear" w:color="auto" w:fill="auto"/>
            <w:vAlign w:val="center"/>
          </w:tcPr>
          <w:p w14:paraId="588EDC51" w14:textId="77777777" w:rsidR="009F6A21" w:rsidRPr="00DE6CAA" w:rsidRDefault="009F6A21" w:rsidP="00B41B7A">
            <w:pPr>
              <w:widowControl/>
              <w:jc w:val="center"/>
              <w:rPr>
                <w:rStyle w:val="af5"/>
              </w:rPr>
            </w:pPr>
          </w:p>
        </w:tc>
        <w:tc>
          <w:tcPr>
            <w:tcW w:w="760" w:type="dxa"/>
            <w:tcBorders>
              <w:top w:val="nil"/>
              <w:left w:val="nil"/>
              <w:bottom w:val="single" w:sz="4" w:space="0" w:color="auto"/>
              <w:right w:val="single" w:sz="12" w:space="0" w:color="auto"/>
            </w:tcBorders>
            <w:shd w:val="clear" w:color="auto" w:fill="auto"/>
            <w:noWrap/>
            <w:vAlign w:val="center"/>
          </w:tcPr>
          <w:p w14:paraId="7BA6ED62" w14:textId="77777777" w:rsidR="009F6A21" w:rsidRPr="00DE6CAA" w:rsidRDefault="009F6A21" w:rsidP="00B41B7A">
            <w:pPr>
              <w:widowControl/>
              <w:jc w:val="center"/>
              <w:rPr>
                <w:rStyle w:val="af5"/>
              </w:rPr>
            </w:pPr>
          </w:p>
        </w:tc>
      </w:tr>
      <w:tr w:rsidR="009F6A21" w:rsidRPr="00DE6CAA" w14:paraId="362E6878" w14:textId="77777777" w:rsidTr="0026736D">
        <w:trPr>
          <w:trHeight w:val="215"/>
          <w:jc w:val="center"/>
        </w:trPr>
        <w:tc>
          <w:tcPr>
            <w:tcW w:w="568" w:type="dxa"/>
            <w:vMerge/>
            <w:tcBorders>
              <w:left w:val="single" w:sz="12" w:space="0" w:color="auto"/>
              <w:bottom w:val="single" w:sz="4" w:space="0" w:color="auto"/>
              <w:right w:val="single" w:sz="4" w:space="0" w:color="auto"/>
            </w:tcBorders>
            <w:vAlign w:val="center"/>
          </w:tcPr>
          <w:p w14:paraId="45533606" w14:textId="77777777" w:rsidR="009F6A21" w:rsidRPr="00DE6CAA" w:rsidRDefault="009F6A21" w:rsidP="00B41B7A">
            <w:pPr>
              <w:widowControl/>
              <w:jc w:val="center"/>
              <w:rPr>
                <w:rStyle w:val="af5"/>
              </w:rPr>
            </w:pPr>
          </w:p>
        </w:tc>
        <w:tc>
          <w:tcPr>
            <w:tcW w:w="435" w:type="dxa"/>
            <w:tcBorders>
              <w:top w:val="nil"/>
              <w:left w:val="nil"/>
              <w:bottom w:val="single" w:sz="4" w:space="0" w:color="auto"/>
              <w:right w:val="single" w:sz="4" w:space="0" w:color="auto"/>
            </w:tcBorders>
            <w:shd w:val="clear" w:color="auto" w:fill="auto"/>
            <w:vAlign w:val="center"/>
          </w:tcPr>
          <w:p w14:paraId="244C68BC" w14:textId="0BD78C7A" w:rsidR="009F6A21" w:rsidRPr="00DE6CAA" w:rsidRDefault="009F6A21" w:rsidP="00B41B7A">
            <w:pPr>
              <w:widowControl/>
              <w:rPr>
                <w:rStyle w:val="af5"/>
              </w:rPr>
            </w:pPr>
            <w:r>
              <w:rPr>
                <w:rStyle w:val="af5"/>
              </w:rPr>
              <w:t>5</w:t>
            </w:r>
          </w:p>
        </w:tc>
        <w:tc>
          <w:tcPr>
            <w:tcW w:w="840" w:type="dxa"/>
            <w:tcBorders>
              <w:top w:val="nil"/>
              <w:left w:val="nil"/>
              <w:bottom w:val="single" w:sz="4" w:space="0" w:color="auto"/>
              <w:right w:val="single" w:sz="4" w:space="0" w:color="auto"/>
            </w:tcBorders>
            <w:shd w:val="clear" w:color="auto" w:fill="auto"/>
            <w:vAlign w:val="center"/>
          </w:tcPr>
          <w:p w14:paraId="225AC4FF" w14:textId="77777777" w:rsidR="009F6A21" w:rsidRPr="00DE6CAA" w:rsidRDefault="009F6A21" w:rsidP="00B41B7A">
            <w:pPr>
              <w:widowControl/>
              <w:rPr>
                <w:rStyle w:val="af5"/>
              </w:rPr>
            </w:pPr>
            <w:r w:rsidRPr="00DE6CAA">
              <w:rPr>
                <w:rStyle w:val="af5"/>
                <w:rFonts w:hint="eastAsia"/>
              </w:rPr>
              <w:t>其他异常</w:t>
            </w:r>
          </w:p>
        </w:tc>
        <w:tc>
          <w:tcPr>
            <w:tcW w:w="2987" w:type="dxa"/>
            <w:gridSpan w:val="4"/>
            <w:tcBorders>
              <w:top w:val="single" w:sz="4" w:space="0" w:color="auto"/>
              <w:left w:val="nil"/>
              <w:bottom w:val="single" w:sz="4" w:space="0" w:color="auto"/>
              <w:right w:val="single" w:sz="4" w:space="0" w:color="auto"/>
            </w:tcBorders>
            <w:vAlign w:val="center"/>
          </w:tcPr>
          <w:p w14:paraId="0F44362B" w14:textId="012F9CB1" w:rsidR="009F6A21" w:rsidRPr="00DE6CAA" w:rsidRDefault="009F6A21" w:rsidP="00DE6CAA">
            <w:pPr>
              <w:rPr>
                <w:rStyle w:val="af5"/>
              </w:rPr>
            </w:pPr>
            <w:r w:rsidRPr="00DE6CAA">
              <w:rPr>
                <w:rStyle w:val="af5"/>
                <w:rFonts w:hint="eastAsia"/>
              </w:rPr>
              <w:t>型钢是否积水</w:t>
            </w:r>
            <w:r>
              <w:rPr>
                <w:rStyle w:val="af5"/>
                <w:rFonts w:hint="eastAsia"/>
              </w:rPr>
              <w:t>，</w:t>
            </w:r>
            <w:r w:rsidRPr="00DE6CAA">
              <w:rPr>
                <w:rStyle w:val="af5"/>
                <w:rFonts w:hint="eastAsia"/>
              </w:rPr>
              <w:t>支撑是否有异常声响</w:t>
            </w:r>
          </w:p>
        </w:tc>
        <w:tc>
          <w:tcPr>
            <w:tcW w:w="567" w:type="dxa"/>
            <w:tcBorders>
              <w:top w:val="nil"/>
              <w:left w:val="nil"/>
              <w:bottom w:val="single" w:sz="4" w:space="0" w:color="auto"/>
              <w:right w:val="single" w:sz="4" w:space="0" w:color="auto"/>
            </w:tcBorders>
            <w:shd w:val="clear" w:color="auto" w:fill="auto"/>
            <w:vAlign w:val="center"/>
          </w:tcPr>
          <w:p w14:paraId="46DEC6B1" w14:textId="77777777" w:rsidR="009F6A21" w:rsidRPr="00DE6CAA" w:rsidRDefault="009F6A21" w:rsidP="00B41B7A">
            <w:pPr>
              <w:widowControl/>
              <w:jc w:val="center"/>
              <w:rPr>
                <w:rStyle w:val="af5"/>
              </w:rPr>
            </w:pPr>
          </w:p>
        </w:tc>
        <w:tc>
          <w:tcPr>
            <w:tcW w:w="760" w:type="dxa"/>
            <w:tcBorders>
              <w:top w:val="nil"/>
              <w:left w:val="nil"/>
              <w:bottom w:val="single" w:sz="4" w:space="0" w:color="auto"/>
              <w:right w:val="single" w:sz="12" w:space="0" w:color="auto"/>
            </w:tcBorders>
            <w:shd w:val="clear" w:color="auto" w:fill="auto"/>
            <w:noWrap/>
            <w:vAlign w:val="center"/>
          </w:tcPr>
          <w:p w14:paraId="6B79618B" w14:textId="77777777" w:rsidR="009F6A21" w:rsidRPr="00DE6CAA" w:rsidRDefault="009F6A21" w:rsidP="00B41B7A">
            <w:pPr>
              <w:widowControl/>
              <w:jc w:val="center"/>
              <w:rPr>
                <w:rStyle w:val="af5"/>
              </w:rPr>
            </w:pPr>
          </w:p>
        </w:tc>
      </w:tr>
      <w:tr w:rsidR="009F6A21" w:rsidRPr="00DE6CAA" w14:paraId="73D0FCAC" w14:textId="77777777" w:rsidTr="0026736D">
        <w:trPr>
          <w:trHeight w:val="215"/>
          <w:jc w:val="center"/>
        </w:trPr>
        <w:tc>
          <w:tcPr>
            <w:tcW w:w="568" w:type="dxa"/>
            <w:vMerge w:val="restart"/>
            <w:tcBorders>
              <w:left w:val="single" w:sz="12" w:space="0" w:color="auto"/>
              <w:right w:val="single" w:sz="4" w:space="0" w:color="auto"/>
            </w:tcBorders>
            <w:vAlign w:val="center"/>
          </w:tcPr>
          <w:p w14:paraId="58DC9CE5" w14:textId="77777777" w:rsidR="00DE6CAA" w:rsidRPr="00DE6CAA" w:rsidRDefault="00DE6CAA" w:rsidP="00B41B7A">
            <w:pPr>
              <w:spacing w:line="240" w:lineRule="auto"/>
              <w:jc w:val="center"/>
              <w:rPr>
                <w:rStyle w:val="af5"/>
              </w:rPr>
            </w:pPr>
            <w:r w:rsidRPr="00DE6CAA">
              <w:rPr>
                <w:rStyle w:val="af5"/>
                <w:rFonts w:hint="eastAsia"/>
              </w:rPr>
              <w:t>张弦梁</w:t>
            </w:r>
          </w:p>
        </w:tc>
        <w:tc>
          <w:tcPr>
            <w:tcW w:w="435" w:type="dxa"/>
            <w:tcBorders>
              <w:top w:val="nil"/>
              <w:left w:val="nil"/>
              <w:bottom w:val="single" w:sz="4" w:space="0" w:color="auto"/>
              <w:right w:val="single" w:sz="4" w:space="0" w:color="auto"/>
            </w:tcBorders>
            <w:shd w:val="clear" w:color="auto" w:fill="auto"/>
            <w:vAlign w:val="center"/>
          </w:tcPr>
          <w:p w14:paraId="227BE6B1" w14:textId="77777777" w:rsidR="00DE6CAA" w:rsidRPr="00DE6CAA" w:rsidRDefault="00DE6CAA" w:rsidP="00B41B7A">
            <w:pPr>
              <w:widowControl/>
              <w:rPr>
                <w:rStyle w:val="af5"/>
              </w:rPr>
            </w:pPr>
            <w:r w:rsidRPr="00DE6CAA">
              <w:rPr>
                <w:rStyle w:val="af5"/>
                <w:rFonts w:hint="eastAsia"/>
              </w:rPr>
              <w:t>1</w:t>
            </w:r>
          </w:p>
        </w:tc>
        <w:tc>
          <w:tcPr>
            <w:tcW w:w="840" w:type="dxa"/>
            <w:tcBorders>
              <w:top w:val="nil"/>
              <w:left w:val="nil"/>
              <w:bottom w:val="single" w:sz="4" w:space="0" w:color="auto"/>
              <w:right w:val="single" w:sz="4" w:space="0" w:color="auto"/>
            </w:tcBorders>
            <w:shd w:val="clear" w:color="auto" w:fill="auto"/>
            <w:vAlign w:val="center"/>
          </w:tcPr>
          <w:p w14:paraId="064DE48E" w14:textId="77777777" w:rsidR="00DE6CAA" w:rsidRPr="00DE6CAA" w:rsidRDefault="00DE6CAA" w:rsidP="00B41B7A">
            <w:pPr>
              <w:widowControl/>
              <w:rPr>
                <w:rStyle w:val="af5"/>
              </w:rPr>
            </w:pPr>
            <w:r w:rsidRPr="00DE6CAA">
              <w:rPr>
                <w:rStyle w:val="af5"/>
                <w:rFonts w:hint="eastAsia"/>
              </w:rPr>
              <w:t>支撑状态</w:t>
            </w:r>
          </w:p>
        </w:tc>
        <w:tc>
          <w:tcPr>
            <w:tcW w:w="2987" w:type="dxa"/>
            <w:gridSpan w:val="4"/>
            <w:tcBorders>
              <w:top w:val="single" w:sz="4" w:space="0" w:color="auto"/>
              <w:left w:val="nil"/>
              <w:bottom w:val="single" w:sz="4" w:space="0" w:color="auto"/>
              <w:right w:val="single" w:sz="4" w:space="0" w:color="auto"/>
            </w:tcBorders>
            <w:vAlign w:val="center"/>
          </w:tcPr>
          <w:p w14:paraId="7545BD4D" w14:textId="3E1CAB97" w:rsidR="00DE6CAA" w:rsidRPr="00DE6CAA" w:rsidRDefault="00DE6CAA" w:rsidP="00DE6CAA">
            <w:pPr>
              <w:rPr>
                <w:rStyle w:val="af5"/>
              </w:rPr>
            </w:pPr>
            <w:r w:rsidRPr="00DE6CAA">
              <w:rPr>
                <w:rStyle w:val="af5"/>
                <w:rFonts w:hint="eastAsia"/>
              </w:rPr>
              <w:t>销轴、螺栓</w:t>
            </w:r>
            <w:r w:rsidR="00B03FD3">
              <w:rPr>
                <w:rStyle w:val="af5"/>
                <w:rFonts w:hint="eastAsia"/>
              </w:rPr>
              <w:t>和</w:t>
            </w:r>
            <w:r w:rsidRPr="00DE6CAA">
              <w:rPr>
                <w:rStyle w:val="af5"/>
                <w:rFonts w:hint="eastAsia"/>
              </w:rPr>
              <w:t>锁定塞尺是否松动</w:t>
            </w:r>
          </w:p>
        </w:tc>
        <w:tc>
          <w:tcPr>
            <w:tcW w:w="567" w:type="dxa"/>
            <w:tcBorders>
              <w:top w:val="nil"/>
              <w:left w:val="nil"/>
              <w:bottom w:val="single" w:sz="4" w:space="0" w:color="auto"/>
              <w:right w:val="single" w:sz="4" w:space="0" w:color="auto"/>
            </w:tcBorders>
            <w:shd w:val="clear" w:color="auto" w:fill="auto"/>
            <w:vAlign w:val="center"/>
          </w:tcPr>
          <w:p w14:paraId="0F7C2923" w14:textId="77777777" w:rsidR="00DE6CAA" w:rsidRPr="00DE6CAA" w:rsidRDefault="00DE6CAA" w:rsidP="00B41B7A">
            <w:pPr>
              <w:widowControl/>
              <w:jc w:val="center"/>
              <w:rPr>
                <w:rStyle w:val="af5"/>
              </w:rPr>
            </w:pPr>
          </w:p>
        </w:tc>
        <w:tc>
          <w:tcPr>
            <w:tcW w:w="760" w:type="dxa"/>
            <w:tcBorders>
              <w:top w:val="nil"/>
              <w:left w:val="nil"/>
              <w:bottom w:val="single" w:sz="4" w:space="0" w:color="auto"/>
              <w:right w:val="single" w:sz="12" w:space="0" w:color="auto"/>
            </w:tcBorders>
            <w:shd w:val="clear" w:color="auto" w:fill="auto"/>
            <w:noWrap/>
            <w:vAlign w:val="center"/>
          </w:tcPr>
          <w:p w14:paraId="2942E86D" w14:textId="77777777" w:rsidR="00DE6CAA" w:rsidRPr="00DE6CAA" w:rsidRDefault="00DE6CAA" w:rsidP="00B41B7A">
            <w:pPr>
              <w:widowControl/>
              <w:jc w:val="center"/>
              <w:rPr>
                <w:rStyle w:val="af5"/>
              </w:rPr>
            </w:pPr>
          </w:p>
        </w:tc>
      </w:tr>
      <w:tr w:rsidR="009F6A21" w:rsidRPr="00DE6CAA" w14:paraId="456EACAD" w14:textId="77777777" w:rsidTr="0026736D">
        <w:trPr>
          <w:trHeight w:val="215"/>
          <w:jc w:val="center"/>
        </w:trPr>
        <w:tc>
          <w:tcPr>
            <w:tcW w:w="568" w:type="dxa"/>
            <w:vMerge/>
            <w:tcBorders>
              <w:left w:val="single" w:sz="12" w:space="0" w:color="auto"/>
              <w:right w:val="single" w:sz="4" w:space="0" w:color="auto"/>
            </w:tcBorders>
            <w:vAlign w:val="center"/>
          </w:tcPr>
          <w:p w14:paraId="2A00D233" w14:textId="77777777" w:rsidR="00DE6CAA" w:rsidRPr="00DE6CAA" w:rsidRDefault="00DE6CAA" w:rsidP="00B41B7A">
            <w:pPr>
              <w:widowControl/>
              <w:jc w:val="center"/>
              <w:rPr>
                <w:rStyle w:val="af5"/>
              </w:rPr>
            </w:pPr>
          </w:p>
        </w:tc>
        <w:tc>
          <w:tcPr>
            <w:tcW w:w="435" w:type="dxa"/>
            <w:tcBorders>
              <w:top w:val="nil"/>
              <w:left w:val="nil"/>
              <w:bottom w:val="single" w:sz="4" w:space="0" w:color="auto"/>
              <w:right w:val="single" w:sz="4" w:space="0" w:color="auto"/>
            </w:tcBorders>
            <w:shd w:val="clear" w:color="auto" w:fill="auto"/>
            <w:vAlign w:val="center"/>
          </w:tcPr>
          <w:p w14:paraId="7C8CC631" w14:textId="77777777" w:rsidR="00DE6CAA" w:rsidRPr="00DE6CAA" w:rsidRDefault="00DE6CAA" w:rsidP="00B41B7A">
            <w:pPr>
              <w:widowControl/>
              <w:rPr>
                <w:rStyle w:val="af5"/>
              </w:rPr>
            </w:pPr>
            <w:r w:rsidRPr="00DE6CAA">
              <w:rPr>
                <w:rStyle w:val="af5"/>
              </w:rPr>
              <w:t>2</w:t>
            </w:r>
          </w:p>
        </w:tc>
        <w:tc>
          <w:tcPr>
            <w:tcW w:w="840" w:type="dxa"/>
            <w:tcBorders>
              <w:top w:val="nil"/>
              <w:left w:val="nil"/>
              <w:bottom w:val="single" w:sz="4" w:space="0" w:color="auto"/>
              <w:right w:val="single" w:sz="4" w:space="0" w:color="auto"/>
            </w:tcBorders>
            <w:shd w:val="clear" w:color="auto" w:fill="auto"/>
            <w:vAlign w:val="center"/>
          </w:tcPr>
          <w:p w14:paraId="3F9C3392" w14:textId="77777777" w:rsidR="00DE6CAA" w:rsidRPr="00DE6CAA" w:rsidRDefault="00DE6CAA" w:rsidP="00B41B7A">
            <w:pPr>
              <w:widowControl/>
              <w:rPr>
                <w:rStyle w:val="af5"/>
              </w:rPr>
            </w:pPr>
            <w:r w:rsidRPr="00DE6CAA">
              <w:rPr>
                <w:rStyle w:val="af5"/>
                <w:rFonts w:hint="eastAsia"/>
              </w:rPr>
              <w:t>外观状态</w:t>
            </w:r>
          </w:p>
        </w:tc>
        <w:tc>
          <w:tcPr>
            <w:tcW w:w="2987" w:type="dxa"/>
            <w:gridSpan w:val="4"/>
            <w:tcBorders>
              <w:top w:val="single" w:sz="4" w:space="0" w:color="auto"/>
              <w:left w:val="nil"/>
              <w:bottom w:val="single" w:sz="4" w:space="0" w:color="auto"/>
              <w:right w:val="single" w:sz="4" w:space="0" w:color="auto"/>
            </w:tcBorders>
            <w:vAlign w:val="center"/>
          </w:tcPr>
          <w:p w14:paraId="667345EC" w14:textId="785ED22E" w:rsidR="00DE6CAA" w:rsidRPr="00DE6CAA" w:rsidRDefault="00DE6CAA" w:rsidP="00DE6CAA">
            <w:pPr>
              <w:rPr>
                <w:rStyle w:val="af5"/>
              </w:rPr>
            </w:pPr>
            <w:r w:rsidRPr="00DE6CAA">
              <w:rPr>
                <w:rStyle w:val="af5"/>
                <w:rFonts w:hint="eastAsia"/>
              </w:rPr>
              <w:t>检查</w:t>
            </w:r>
            <w:r w:rsidR="009F6A21">
              <w:rPr>
                <w:rStyle w:val="af5"/>
                <w:rFonts w:hint="eastAsia"/>
              </w:rPr>
              <w:t>张弦梁</w:t>
            </w:r>
            <w:r w:rsidRPr="00DE6CAA">
              <w:rPr>
                <w:rStyle w:val="af5"/>
                <w:rFonts w:hint="eastAsia"/>
              </w:rPr>
              <w:t>是否完好，是否有碰撞损伤、严重锈蚀等情况</w:t>
            </w:r>
          </w:p>
        </w:tc>
        <w:tc>
          <w:tcPr>
            <w:tcW w:w="567" w:type="dxa"/>
            <w:tcBorders>
              <w:top w:val="nil"/>
              <w:left w:val="nil"/>
              <w:bottom w:val="single" w:sz="4" w:space="0" w:color="auto"/>
              <w:right w:val="single" w:sz="4" w:space="0" w:color="auto"/>
            </w:tcBorders>
            <w:shd w:val="clear" w:color="auto" w:fill="auto"/>
            <w:vAlign w:val="center"/>
          </w:tcPr>
          <w:p w14:paraId="6F4E5F6D" w14:textId="77777777" w:rsidR="00DE6CAA" w:rsidRPr="00DE6CAA" w:rsidRDefault="00DE6CAA" w:rsidP="00B41B7A">
            <w:pPr>
              <w:widowControl/>
              <w:jc w:val="center"/>
              <w:rPr>
                <w:rStyle w:val="af5"/>
              </w:rPr>
            </w:pPr>
          </w:p>
        </w:tc>
        <w:tc>
          <w:tcPr>
            <w:tcW w:w="760" w:type="dxa"/>
            <w:tcBorders>
              <w:top w:val="nil"/>
              <w:left w:val="nil"/>
              <w:bottom w:val="single" w:sz="4" w:space="0" w:color="auto"/>
              <w:right w:val="single" w:sz="12" w:space="0" w:color="auto"/>
            </w:tcBorders>
            <w:shd w:val="clear" w:color="auto" w:fill="auto"/>
            <w:noWrap/>
            <w:vAlign w:val="center"/>
          </w:tcPr>
          <w:p w14:paraId="2CAFB9A2" w14:textId="77777777" w:rsidR="00DE6CAA" w:rsidRPr="00DE6CAA" w:rsidRDefault="00DE6CAA" w:rsidP="00B41B7A">
            <w:pPr>
              <w:widowControl/>
              <w:jc w:val="center"/>
              <w:rPr>
                <w:rStyle w:val="af5"/>
              </w:rPr>
            </w:pPr>
          </w:p>
        </w:tc>
      </w:tr>
      <w:tr w:rsidR="009F6A21" w:rsidRPr="00DE6CAA" w14:paraId="4888B659" w14:textId="77777777" w:rsidTr="0026736D">
        <w:trPr>
          <w:trHeight w:val="215"/>
          <w:jc w:val="center"/>
        </w:trPr>
        <w:tc>
          <w:tcPr>
            <w:tcW w:w="568" w:type="dxa"/>
            <w:vMerge/>
            <w:tcBorders>
              <w:left w:val="single" w:sz="12" w:space="0" w:color="auto"/>
              <w:right w:val="single" w:sz="4" w:space="0" w:color="auto"/>
            </w:tcBorders>
            <w:vAlign w:val="center"/>
          </w:tcPr>
          <w:p w14:paraId="4E7EEC2F" w14:textId="77777777" w:rsidR="00DE6CAA" w:rsidRPr="00DE6CAA" w:rsidRDefault="00DE6CAA" w:rsidP="00B41B7A">
            <w:pPr>
              <w:widowControl/>
              <w:jc w:val="center"/>
              <w:rPr>
                <w:rStyle w:val="af5"/>
              </w:rPr>
            </w:pPr>
          </w:p>
        </w:tc>
        <w:tc>
          <w:tcPr>
            <w:tcW w:w="435" w:type="dxa"/>
            <w:tcBorders>
              <w:top w:val="nil"/>
              <w:left w:val="nil"/>
              <w:bottom w:val="single" w:sz="4" w:space="0" w:color="auto"/>
              <w:right w:val="single" w:sz="4" w:space="0" w:color="auto"/>
            </w:tcBorders>
            <w:shd w:val="clear" w:color="auto" w:fill="auto"/>
            <w:vAlign w:val="center"/>
          </w:tcPr>
          <w:p w14:paraId="7637B54A" w14:textId="77777777" w:rsidR="00DE6CAA" w:rsidRPr="00DE6CAA" w:rsidRDefault="00DE6CAA" w:rsidP="00B41B7A">
            <w:pPr>
              <w:widowControl/>
              <w:rPr>
                <w:rStyle w:val="af5"/>
              </w:rPr>
            </w:pPr>
            <w:r w:rsidRPr="00DE6CAA">
              <w:rPr>
                <w:rStyle w:val="af5"/>
              </w:rPr>
              <w:t>3</w:t>
            </w:r>
          </w:p>
        </w:tc>
        <w:tc>
          <w:tcPr>
            <w:tcW w:w="840" w:type="dxa"/>
            <w:tcBorders>
              <w:top w:val="nil"/>
              <w:left w:val="nil"/>
              <w:bottom w:val="single" w:sz="4" w:space="0" w:color="auto"/>
              <w:right w:val="single" w:sz="4" w:space="0" w:color="auto"/>
            </w:tcBorders>
            <w:shd w:val="clear" w:color="auto" w:fill="auto"/>
            <w:vAlign w:val="center"/>
          </w:tcPr>
          <w:p w14:paraId="5232DF81" w14:textId="77777777" w:rsidR="00DE6CAA" w:rsidRPr="00DE6CAA" w:rsidRDefault="00DE6CAA" w:rsidP="00B41B7A">
            <w:pPr>
              <w:widowControl/>
              <w:rPr>
                <w:rStyle w:val="af5"/>
              </w:rPr>
            </w:pPr>
            <w:r w:rsidRPr="00DE6CAA">
              <w:rPr>
                <w:rStyle w:val="af5"/>
                <w:rFonts w:hint="eastAsia"/>
              </w:rPr>
              <w:t>变形情况</w:t>
            </w:r>
          </w:p>
        </w:tc>
        <w:tc>
          <w:tcPr>
            <w:tcW w:w="2987" w:type="dxa"/>
            <w:gridSpan w:val="4"/>
            <w:tcBorders>
              <w:top w:val="single" w:sz="4" w:space="0" w:color="auto"/>
              <w:left w:val="nil"/>
              <w:bottom w:val="single" w:sz="4" w:space="0" w:color="auto"/>
              <w:right w:val="single" w:sz="4" w:space="0" w:color="auto"/>
            </w:tcBorders>
            <w:vAlign w:val="center"/>
          </w:tcPr>
          <w:p w14:paraId="04B52904" w14:textId="59910751" w:rsidR="00DE6CAA" w:rsidRPr="00DE6CAA" w:rsidRDefault="00DE6CAA" w:rsidP="00DE6CAA">
            <w:pPr>
              <w:rPr>
                <w:rStyle w:val="af5"/>
              </w:rPr>
            </w:pPr>
            <w:r w:rsidRPr="00DE6CAA">
              <w:rPr>
                <w:rStyle w:val="af5"/>
                <w:rFonts w:hint="eastAsia"/>
              </w:rPr>
              <w:t>观察钢支撑是否有弯曲、扭曲等变形现象</w:t>
            </w:r>
          </w:p>
        </w:tc>
        <w:tc>
          <w:tcPr>
            <w:tcW w:w="567" w:type="dxa"/>
            <w:tcBorders>
              <w:top w:val="nil"/>
              <w:left w:val="nil"/>
              <w:bottom w:val="single" w:sz="4" w:space="0" w:color="auto"/>
              <w:right w:val="single" w:sz="4" w:space="0" w:color="auto"/>
            </w:tcBorders>
            <w:shd w:val="clear" w:color="auto" w:fill="auto"/>
            <w:vAlign w:val="center"/>
          </w:tcPr>
          <w:p w14:paraId="34F32711" w14:textId="77777777" w:rsidR="00DE6CAA" w:rsidRPr="00DE6CAA" w:rsidRDefault="00DE6CAA" w:rsidP="00B41B7A">
            <w:pPr>
              <w:widowControl/>
              <w:jc w:val="center"/>
              <w:rPr>
                <w:rStyle w:val="af5"/>
              </w:rPr>
            </w:pPr>
          </w:p>
        </w:tc>
        <w:tc>
          <w:tcPr>
            <w:tcW w:w="760" w:type="dxa"/>
            <w:tcBorders>
              <w:top w:val="nil"/>
              <w:left w:val="nil"/>
              <w:bottom w:val="single" w:sz="4" w:space="0" w:color="auto"/>
              <w:right w:val="single" w:sz="12" w:space="0" w:color="auto"/>
            </w:tcBorders>
            <w:shd w:val="clear" w:color="auto" w:fill="auto"/>
            <w:noWrap/>
            <w:vAlign w:val="center"/>
          </w:tcPr>
          <w:p w14:paraId="6F2E7BE2" w14:textId="77777777" w:rsidR="00DE6CAA" w:rsidRPr="00DE6CAA" w:rsidRDefault="00DE6CAA" w:rsidP="00B41B7A">
            <w:pPr>
              <w:widowControl/>
              <w:jc w:val="center"/>
              <w:rPr>
                <w:rStyle w:val="af5"/>
              </w:rPr>
            </w:pPr>
          </w:p>
        </w:tc>
      </w:tr>
      <w:tr w:rsidR="009F6A21" w:rsidRPr="00DE6CAA" w14:paraId="510A20F4" w14:textId="77777777" w:rsidTr="0026736D">
        <w:trPr>
          <w:trHeight w:val="215"/>
          <w:jc w:val="center"/>
        </w:trPr>
        <w:tc>
          <w:tcPr>
            <w:tcW w:w="568" w:type="dxa"/>
            <w:vMerge/>
            <w:tcBorders>
              <w:left w:val="single" w:sz="12" w:space="0" w:color="auto"/>
              <w:right w:val="single" w:sz="4" w:space="0" w:color="auto"/>
            </w:tcBorders>
            <w:vAlign w:val="center"/>
          </w:tcPr>
          <w:p w14:paraId="4EDFB7D9" w14:textId="77777777" w:rsidR="00DE6CAA" w:rsidRPr="00DE6CAA" w:rsidRDefault="00DE6CAA" w:rsidP="00B41B7A">
            <w:pPr>
              <w:widowControl/>
              <w:jc w:val="center"/>
              <w:rPr>
                <w:rStyle w:val="af5"/>
              </w:rPr>
            </w:pPr>
          </w:p>
        </w:tc>
        <w:tc>
          <w:tcPr>
            <w:tcW w:w="435" w:type="dxa"/>
            <w:tcBorders>
              <w:top w:val="nil"/>
              <w:left w:val="nil"/>
              <w:bottom w:val="single" w:sz="4" w:space="0" w:color="auto"/>
              <w:right w:val="single" w:sz="4" w:space="0" w:color="auto"/>
            </w:tcBorders>
            <w:shd w:val="clear" w:color="auto" w:fill="auto"/>
            <w:vAlign w:val="center"/>
          </w:tcPr>
          <w:p w14:paraId="779CD77F" w14:textId="77777777" w:rsidR="00DE6CAA" w:rsidRPr="00DE6CAA" w:rsidRDefault="00DE6CAA" w:rsidP="00B41B7A">
            <w:pPr>
              <w:widowControl/>
              <w:rPr>
                <w:rStyle w:val="af5"/>
              </w:rPr>
            </w:pPr>
            <w:r w:rsidRPr="00DE6CAA">
              <w:rPr>
                <w:rStyle w:val="af5"/>
              </w:rPr>
              <w:t>4</w:t>
            </w:r>
          </w:p>
        </w:tc>
        <w:tc>
          <w:tcPr>
            <w:tcW w:w="840" w:type="dxa"/>
            <w:tcBorders>
              <w:top w:val="nil"/>
              <w:left w:val="nil"/>
              <w:bottom w:val="single" w:sz="4" w:space="0" w:color="auto"/>
              <w:right w:val="single" w:sz="4" w:space="0" w:color="auto"/>
            </w:tcBorders>
            <w:shd w:val="clear" w:color="auto" w:fill="auto"/>
            <w:vAlign w:val="center"/>
          </w:tcPr>
          <w:p w14:paraId="570410E8" w14:textId="77777777" w:rsidR="00DE6CAA" w:rsidRPr="00DE6CAA" w:rsidRDefault="00DE6CAA" w:rsidP="00B41B7A">
            <w:pPr>
              <w:widowControl/>
              <w:rPr>
                <w:rStyle w:val="af5"/>
              </w:rPr>
            </w:pPr>
            <w:r w:rsidRPr="00DE6CAA">
              <w:rPr>
                <w:rStyle w:val="af5"/>
                <w:rFonts w:hint="eastAsia"/>
              </w:rPr>
              <w:t>温度变化</w:t>
            </w:r>
          </w:p>
        </w:tc>
        <w:tc>
          <w:tcPr>
            <w:tcW w:w="2987" w:type="dxa"/>
            <w:gridSpan w:val="4"/>
            <w:tcBorders>
              <w:top w:val="single" w:sz="4" w:space="0" w:color="auto"/>
              <w:left w:val="nil"/>
              <w:bottom w:val="single" w:sz="4" w:space="0" w:color="auto"/>
              <w:right w:val="single" w:sz="4" w:space="0" w:color="auto"/>
            </w:tcBorders>
            <w:vAlign w:val="center"/>
          </w:tcPr>
          <w:p w14:paraId="5209722A" w14:textId="50FA1BC7" w:rsidR="00DE6CAA" w:rsidRPr="00DE6CAA" w:rsidRDefault="00DE6CAA" w:rsidP="00DE6CAA">
            <w:pPr>
              <w:rPr>
                <w:rStyle w:val="af5"/>
              </w:rPr>
            </w:pPr>
            <w:r w:rsidRPr="00DE6CAA">
              <w:rPr>
                <w:rStyle w:val="af5"/>
                <w:rFonts w:hint="eastAsia"/>
              </w:rPr>
              <w:t>使用测温仪器进行温度测量，稳定变化是否在设计允许范围内</w:t>
            </w:r>
          </w:p>
        </w:tc>
        <w:tc>
          <w:tcPr>
            <w:tcW w:w="567" w:type="dxa"/>
            <w:tcBorders>
              <w:top w:val="nil"/>
              <w:left w:val="nil"/>
              <w:bottom w:val="single" w:sz="4" w:space="0" w:color="auto"/>
              <w:right w:val="single" w:sz="4" w:space="0" w:color="auto"/>
            </w:tcBorders>
            <w:shd w:val="clear" w:color="auto" w:fill="auto"/>
            <w:vAlign w:val="center"/>
          </w:tcPr>
          <w:p w14:paraId="4F6DA5F3" w14:textId="77777777" w:rsidR="00DE6CAA" w:rsidRPr="00DE6CAA" w:rsidRDefault="00DE6CAA" w:rsidP="00B41B7A">
            <w:pPr>
              <w:widowControl/>
              <w:jc w:val="center"/>
              <w:rPr>
                <w:rStyle w:val="af5"/>
              </w:rPr>
            </w:pPr>
          </w:p>
        </w:tc>
        <w:tc>
          <w:tcPr>
            <w:tcW w:w="760" w:type="dxa"/>
            <w:tcBorders>
              <w:top w:val="nil"/>
              <w:left w:val="nil"/>
              <w:bottom w:val="single" w:sz="4" w:space="0" w:color="auto"/>
              <w:right w:val="single" w:sz="12" w:space="0" w:color="auto"/>
            </w:tcBorders>
            <w:shd w:val="clear" w:color="auto" w:fill="auto"/>
            <w:noWrap/>
            <w:vAlign w:val="center"/>
          </w:tcPr>
          <w:p w14:paraId="3C843C4F" w14:textId="77777777" w:rsidR="00DE6CAA" w:rsidRPr="00DE6CAA" w:rsidRDefault="00DE6CAA" w:rsidP="00B41B7A">
            <w:pPr>
              <w:widowControl/>
              <w:jc w:val="center"/>
              <w:rPr>
                <w:rStyle w:val="af5"/>
              </w:rPr>
            </w:pPr>
          </w:p>
        </w:tc>
      </w:tr>
      <w:tr w:rsidR="009F6A21" w:rsidRPr="00DE6CAA" w14:paraId="72CDAB42" w14:textId="77777777" w:rsidTr="0026736D">
        <w:trPr>
          <w:trHeight w:val="215"/>
          <w:jc w:val="center"/>
        </w:trPr>
        <w:tc>
          <w:tcPr>
            <w:tcW w:w="568" w:type="dxa"/>
            <w:vMerge/>
            <w:tcBorders>
              <w:left w:val="single" w:sz="12" w:space="0" w:color="auto"/>
              <w:bottom w:val="single" w:sz="4" w:space="0" w:color="auto"/>
              <w:right w:val="single" w:sz="4" w:space="0" w:color="auto"/>
            </w:tcBorders>
            <w:vAlign w:val="center"/>
          </w:tcPr>
          <w:p w14:paraId="796CC1F6" w14:textId="77777777" w:rsidR="00DE6CAA" w:rsidRPr="00DE6CAA" w:rsidRDefault="00DE6CAA" w:rsidP="00B41B7A">
            <w:pPr>
              <w:widowControl/>
              <w:jc w:val="center"/>
              <w:rPr>
                <w:rStyle w:val="af5"/>
              </w:rPr>
            </w:pPr>
          </w:p>
        </w:tc>
        <w:tc>
          <w:tcPr>
            <w:tcW w:w="435" w:type="dxa"/>
            <w:tcBorders>
              <w:top w:val="nil"/>
              <w:left w:val="nil"/>
              <w:bottom w:val="single" w:sz="4" w:space="0" w:color="auto"/>
              <w:right w:val="single" w:sz="4" w:space="0" w:color="auto"/>
            </w:tcBorders>
            <w:shd w:val="clear" w:color="auto" w:fill="auto"/>
            <w:vAlign w:val="center"/>
          </w:tcPr>
          <w:p w14:paraId="5C59EEBB" w14:textId="3F175502" w:rsidR="00DE6CAA" w:rsidRPr="00DE6CAA" w:rsidRDefault="009F6A21" w:rsidP="00B41B7A">
            <w:pPr>
              <w:widowControl/>
              <w:rPr>
                <w:rStyle w:val="af5"/>
              </w:rPr>
            </w:pPr>
            <w:r>
              <w:rPr>
                <w:rStyle w:val="af5"/>
              </w:rPr>
              <w:t>5</w:t>
            </w:r>
          </w:p>
        </w:tc>
        <w:tc>
          <w:tcPr>
            <w:tcW w:w="840" w:type="dxa"/>
            <w:tcBorders>
              <w:top w:val="nil"/>
              <w:left w:val="nil"/>
              <w:bottom w:val="single" w:sz="4" w:space="0" w:color="auto"/>
              <w:right w:val="single" w:sz="4" w:space="0" w:color="auto"/>
            </w:tcBorders>
            <w:shd w:val="clear" w:color="auto" w:fill="auto"/>
            <w:vAlign w:val="center"/>
          </w:tcPr>
          <w:p w14:paraId="01285939" w14:textId="77777777" w:rsidR="00DE6CAA" w:rsidRPr="00DE6CAA" w:rsidRDefault="00DE6CAA" w:rsidP="00B41B7A">
            <w:pPr>
              <w:widowControl/>
              <w:rPr>
                <w:rStyle w:val="af5"/>
              </w:rPr>
            </w:pPr>
            <w:r w:rsidRPr="00DE6CAA">
              <w:rPr>
                <w:rStyle w:val="af5"/>
                <w:rFonts w:hint="eastAsia"/>
              </w:rPr>
              <w:t>其他异常</w:t>
            </w:r>
          </w:p>
        </w:tc>
        <w:tc>
          <w:tcPr>
            <w:tcW w:w="2987" w:type="dxa"/>
            <w:gridSpan w:val="4"/>
            <w:tcBorders>
              <w:top w:val="single" w:sz="4" w:space="0" w:color="auto"/>
              <w:left w:val="nil"/>
              <w:bottom w:val="single" w:sz="4" w:space="0" w:color="auto"/>
              <w:right w:val="single" w:sz="4" w:space="0" w:color="auto"/>
            </w:tcBorders>
            <w:vAlign w:val="center"/>
          </w:tcPr>
          <w:p w14:paraId="03F398A8" w14:textId="2CDAE69A" w:rsidR="00DE6CAA" w:rsidRPr="00DE6CAA" w:rsidRDefault="009F6A21" w:rsidP="00DE6CAA">
            <w:pPr>
              <w:rPr>
                <w:rStyle w:val="af5"/>
              </w:rPr>
            </w:pPr>
            <w:r w:rsidRPr="00DE6CAA">
              <w:rPr>
                <w:rStyle w:val="af5"/>
                <w:rFonts w:hint="eastAsia"/>
              </w:rPr>
              <w:t>型钢是否积水</w:t>
            </w:r>
            <w:r>
              <w:rPr>
                <w:rStyle w:val="af5"/>
                <w:rFonts w:hint="eastAsia"/>
              </w:rPr>
              <w:t>，</w:t>
            </w:r>
            <w:r w:rsidR="00DE6CAA" w:rsidRPr="00DE6CAA">
              <w:rPr>
                <w:rStyle w:val="af5"/>
                <w:rFonts w:hint="eastAsia"/>
              </w:rPr>
              <w:t>支撑是否有异常声响</w:t>
            </w:r>
          </w:p>
        </w:tc>
        <w:tc>
          <w:tcPr>
            <w:tcW w:w="567" w:type="dxa"/>
            <w:tcBorders>
              <w:top w:val="nil"/>
              <w:left w:val="nil"/>
              <w:bottom w:val="single" w:sz="4" w:space="0" w:color="auto"/>
              <w:right w:val="single" w:sz="4" w:space="0" w:color="auto"/>
            </w:tcBorders>
            <w:shd w:val="clear" w:color="auto" w:fill="auto"/>
            <w:vAlign w:val="center"/>
          </w:tcPr>
          <w:p w14:paraId="33341A4F" w14:textId="77777777" w:rsidR="00DE6CAA" w:rsidRPr="00DE6CAA" w:rsidRDefault="00DE6CAA" w:rsidP="00B41B7A">
            <w:pPr>
              <w:widowControl/>
              <w:jc w:val="center"/>
              <w:rPr>
                <w:rStyle w:val="af5"/>
              </w:rPr>
            </w:pPr>
          </w:p>
        </w:tc>
        <w:tc>
          <w:tcPr>
            <w:tcW w:w="760" w:type="dxa"/>
            <w:tcBorders>
              <w:top w:val="nil"/>
              <w:left w:val="nil"/>
              <w:bottom w:val="single" w:sz="4" w:space="0" w:color="auto"/>
              <w:right w:val="single" w:sz="12" w:space="0" w:color="auto"/>
            </w:tcBorders>
            <w:shd w:val="clear" w:color="auto" w:fill="auto"/>
            <w:noWrap/>
            <w:vAlign w:val="center"/>
          </w:tcPr>
          <w:p w14:paraId="70E20D4A" w14:textId="77777777" w:rsidR="00DE6CAA" w:rsidRPr="00DE6CAA" w:rsidRDefault="00DE6CAA" w:rsidP="00B41B7A">
            <w:pPr>
              <w:widowControl/>
              <w:jc w:val="center"/>
              <w:rPr>
                <w:rStyle w:val="af5"/>
              </w:rPr>
            </w:pPr>
          </w:p>
        </w:tc>
      </w:tr>
      <w:tr w:rsidR="009F6A21" w:rsidRPr="00DE6CAA" w14:paraId="03064497" w14:textId="77777777" w:rsidTr="0026736D">
        <w:trPr>
          <w:trHeight w:val="215"/>
          <w:jc w:val="center"/>
        </w:trPr>
        <w:tc>
          <w:tcPr>
            <w:tcW w:w="568" w:type="dxa"/>
            <w:vMerge w:val="restart"/>
            <w:tcBorders>
              <w:left w:val="single" w:sz="12" w:space="0" w:color="auto"/>
              <w:right w:val="single" w:sz="4" w:space="0" w:color="auto"/>
            </w:tcBorders>
            <w:shd w:val="clear" w:color="auto" w:fill="auto"/>
            <w:noWrap/>
            <w:vAlign w:val="center"/>
          </w:tcPr>
          <w:p w14:paraId="3BF858BE" w14:textId="62384BF5" w:rsidR="00DE6CAA" w:rsidRPr="00DE6CAA" w:rsidRDefault="0026736D" w:rsidP="00B41B7A">
            <w:pPr>
              <w:widowControl/>
              <w:jc w:val="center"/>
              <w:rPr>
                <w:rStyle w:val="af5"/>
              </w:rPr>
            </w:pPr>
            <w:r>
              <w:rPr>
                <w:rStyle w:val="af5"/>
                <w:rFonts w:hint="eastAsia"/>
              </w:rPr>
              <w:t>围护结构</w:t>
            </w:r>
          </w:p>
        </w:tc>
        <w:tc>
          <w:tcPr>
            <w:tcW w:w="435" w:type="dxa"/>
            <w:tcBorders>
              <w:top w:val="nil"/>
              <w:left w:val="nil"/>
              <w:bottom w:val="single" w:sz="4" w:space="0" w:color="auto"/>
              <w:right w:val="single" w:sz="4" w:space="0" w:color="auto"/>
            </w:tcBorders>
            <w:shd w:val="clear" w:color="auto" w:fill="auto"/>
            <w:vAlign w:val="center"/>
          </w:tcPr>
          <w:p w14:paraId="41713DC0" w14:textId="77777777" w:rsidR="00DE6CAA" w:rsidRPr="00DE6CAA" w:rsidRDefault="00DE6CAA" w:rsidP="00B41B7A">
            <w:pPr>
              <w:widowControl/>
              <w:rPr>
                <w:rStyle w:val="af5"/>
              </w:rPr>
            </w:pPr>
            <w:r w:rsidRPr="00DE6CAA">
              <w:rPr>
                <w:rStyle w:val="af5"/>
              </w:rPr>
              <w:t>1</w:t>
            </w:r>
          </w:p>
        </w:tc>
        <w:tc>
          <w:tcPr>
            <w:tcW w:w="840" w:type="dxa"/>
            <w:tcBorders>
              <w:top w:val="nil"/>
              <w:left w:val="nil"/>
              <w:bottom w:val="single" w:sz="4" w:space="0" w:color="auto"/>
              <w:right w:val="single" w:sz="4" w:space="0" w:color="auto"/>
            </w:tcBorders>
            <w:shd w:val="clear" w:color="auto" w:fill="auto"/>
            <w:noWrap/>
            <w:vAlign w:val="center"/>
          </w:tcPr>
          <w:p w14:paraId="305AC897" w14:textId="6AA5DEAC" w:rsidR="00DE6CAA" w:rsidRPr="00DE6CAA" w:rsidRDefault="00DE6CAA" w:rsidP="00B41B7A">
            <w:pPr>
              <w:widowControl/>
              <w:rPr>
                <w:rStyle w:val="af5"/>
              </w:rPr>
            </w:pPr>
            <w:r w:rsidRPr="00DE6CAA">
              <w:rPr>
                <w:rStyle w:val="af5"/>
                <w:rFonts w:hint="eastAsia"/>
              </w:rPr>
              <w:t>变形情况</w:t>
            </w:r>
          </w:p>
        </w:tc>
        <w:tc>
          <w:tcPr>
            <w:tcW w:w="2987" w:type="dxa"/>
            <w:gridSpan w:val="4"/>
            <w:tcBorders>
              <w:top w:val="single" w:sz="4" w:space="0" w:color="auto"/>
              <w:left w:val="nil"/>
              <w:bottom w:val="single" w:sz="4" w:space="0" w:color="auto"/>
              <w:right w:val="single" w:sz="4" w:space="0" w:color="auto"/>
            </w:tcBorders>
            <w:vAlign w:val="center"/>
          </w:tcPr>
          <w:p w14:paraId="25CE1A87" w14:textId="77777777" w:rsidR="00DE6CAA" w:rsidRPr="00DE6CAA" w:rsidRDefault="00DE6CAA" w:rsidP="00DE6CAA">
            <w:pPr>
              <w:widowControl/>
              <w:rPr>
                <w:rStyle w:val="af5"/>
              </w:rPr>
            </w:pPr>
            <w:r w:rsidRPr="00DE6CAA">
              <w:rPr>
                <w:rStyle w:val="af5"/>
                <w:rFonts w:hint="eastAsia"/>
              </w:rPr>
              <w:t>基坑周边出现裂缝或变形超过预警值</w:t>
            </w:r>
          </w:p>
        </w:tc>
        <w:tc>
          <w:tcPr>
            <w:tcW w:w="567" w:type="dxa"/>
            <w:tcBorders>
              <w:top w:val="nil"/>
              <w:left w:val="nil"/>
              <w:bottom w:val="single" w:sz="4" w:space="0" w:color="auto"/>
              <w:right w:val="single" w:sz="4" w:space="0" w:color="auto"/>
            </w:tcBorders>
            <w:shd w:val="clear" w:color="auto" w:fill="auto"/>
            <w:noWrap/>
            <w:vAlign w:val="center"/>
          </w:tcPr>
          <w:p w14:paraId="6EDC866E" w14:textId="77777777" w:rsidR="00DE6CAA" w:rsidRPr="00DE6CAA" w:rsidRDefault="00DE6CAA" w:rsidP="00B41B7A">
            <w:pPr>
              <w:widowControl/>
              <w:jc w:val="center"/>
              <w:rPr>
                <w:rStyle w:val="af5"/>
              </w:rPr>
            </w:pPr>
          </w:p>
        </w:tc>
        <w:tc>
          <w:tcPr>
            <w:tcW w:w="760" w:type="dxa"/>
            <w:tcBorders>
              <w:top w:val="nil"/>
              <w:left w:val="nil"/>
              <w:bottom w:val="single" w:sz="4" w:space="0" w:color="auto"/>
              <w:right w:val="single" w:sz="12" w:space="0" w:color="auto"/>
            </w:tcBorders>
            <w:shd w:val="clear" w:color="auto" w:fill="auto"/>
            <w:noWrap/>
            <w:vAlign w:val="center"/>
          </w:tcPr>
          <w:p w14:paraId="1D1E1E8D" w14:textId="77777777" w:rsidR="00DE6CAA" w:rsidRPr="00DE6CAA" w:rsidRDefault="00DE6CAA" w:rsidP="00B41B7A">
            <w:pPr>
              <w:widowControl/>
              <w:jc w:val="center"/>
              <w:rPr>
                <w:rStyle w:val="af5"/>
              </w:rPr>
            </w:pPr>
          </w:p>
        </w:tc>
      </w:tr>
      <w:tr w:rsidR="009F6A21" w:rsidRPr="00DE6CAA" w14:paraId="15DB0B9D" w14:textId="77777777" w:rsidTr="0026736D">
        <w:trPr>
          <w:trHeight w:val="215"/>
          <w:jc w:val="center"/>
        </w:trPr>
        <w:tc>
          <w:tcPr>
            <w:tcW w:w="568" w:type="dxa"/>
            <w:vMerge/>
            <w:tcBorders>
              <w:left w:val="single" w:sz="12" w:space="0" w:color="auto"/>
              <w:right w:val="single" w:sz="4" w:space="0" w:color="auto"/>
            </w:tcBorders>
            <w:shd w:val="clear" w:color="auto" w:fill="auto"/>
            <w:noWrap/>
            <w:vAlign w:val="center"/>
          </w:tcPr>
          <w:p w14:paraId="18C7BA72" w14:textId="77777777" w:rsidR="00DE6CAA" w:rsidRPr="00DE6CAA" w:rsidRDefault="00DE6CAA" w:rsidP="00B41B7A">
            <w:pPr>
              <w:widowControl/>
              <w:rPr>
                <w:rStyle w:val="af5"/>
              </w:rPr>
            </w:pPr>
          </w:p>
        </w:tc>
        <w:tc>
          <w:tcPr>
            <w:tcW w:w="435" w:type="dxa"/>
            <w:tcBorders>
              <w:top w:val="nil"/>
              <w:left w:val="nil"/>
              <w:bottom w:val="single" w:sz="4" w:space="0" w:color="auto"/>
              <w:right w:val="single" w:sz="4" w:space="0" w:color="auto"/>
            </w:tcBorders>
            <w:shd w:val="clear" w:color="auto" w:fill="auto"/>
            <w:vAlign w:val="center"/>
          </w:tcPr>
          <w:p w14:paraId="41486036" w14:textId="05728302" w:rsidR="00DE6CAA" w:rsidRPr="00DE6CAA" w:rsidRDefault="00DE6CAA" w:rsidP="00B41B7A">
            <w:pPr>
              <w:widowControl/>
              <w:rPr>
                <w:rStyle w:val="af5"/>
              </w:rPr>
            </w:pPr>
            <w:r w:rsidRPr="00DE6CAA">
              <w:rPr>
                <w:rStyle w:val="af5"/>
              </w:rPr>
              <w:t>2</w:t>
            </w:r>
          </w:p>
        </w:tc>
        <w:tc>
          <w:tcPr>
            <w:tcW w:w="840" w:type="dxa"/>
            <w:tcBorders>
              <w:top w:val="nil"/>
              <w:left w:val="nil"/>
              <w:bottom w:val="single" w:sz="4" w:space="0" w:color="auto"/>
              <w:right w:val="single" w:sz="4" w:space="0" w:color="auto"/>
            </w:tcBorders>
            <w:shd w:val="clear" w:color="auto" w:fill="auto"/>
            <w:noWrap/>
            <w:vAlign w:val="center"/>
          </w:tcPr>
          <w:p w14:paraId="109FC552" w14:textId="77777777" w:rsidR="00DE6CAA" w:rsidRPr="00DE6CAA" w:rsidRDefault="00DE6CAA" w:rsidP="00B41B7A">
            <w:pPr>
              <w:widowControl/>
              <w:jc w:val="both"/>
              <w:rPr>
                <w:rStyle w:val="af5"/>
              </w:rPr>
            </w:pPr>
            <w:r w:rsidRPr="00DE6CAA">
              <w:rPr>
                <w:rStyle w:val="af5"/>
                <w:rFonts w:hint="eastAsia"/>
              </w:rPr>
              <w:t>水位情况</w:t>
            </w:r>
          </w:p>
        </w:tc>
        <w:tc>
          <w:tcPr>
            <w:tcW w:w="2987" w:type="dxa"/>
            <w:gridSpan w:val="4"/>
            <w:tcBorders>
              <w:top w:val="single" w:sz="4" w:space="0" w:color="auto"/>
              <w:left w:val="nil"/>
              <w:bottom w:val="single" w:sz="4" w:space="0" w:color="auto"/>
              <w:right w:val="single" w:sz="4" w:space="0" w:color="auto"/>
            </w:tcBorders>
          </w:tcPr>
          <w:p w14:paraId="5C619C20" w14:textId="77777777" w:rsidR="00DE6CAA" w:rsidRPr="00DE6CAA" w:rsidRDefault="00DE6CAA" w:rsidP="00DE6CAA">
            <w:pPr>
              <w:widowControl/>
              <w:rPr>
                <w:rStyle w:val="af5"/>
              </w:rPr>
            </w:pPr>
            <w:r w:rsidRPr="00DE6CAA">
              <w:rPr>
                <w:rStyle w:val="af5"/>
                <w:rFonts w:hint="eastAsia"/>
              </w:rPr>
              <w:t>围挡是否渗水，基坑是否积水</w:t>
            </w:r>
          </w:p>
        </w:tc>
        <w:tc>
          <w:tcPr>
            <w:tcW w:w="567" w:type="dxa"/>
            <w:tcBorders>
              <w:top w:val="nil"/>
              <w:left w:val="nil"/>
              <w:bottom w:val="single" w:sz="4" w:space="0" w:color="auto"/>
              <w:right w:val="single" w:sz="4" w:space="0" w:color="auto"/>
            </w:tcBorders>
            <w:shd w:val="clear" w:color="auto" w:fill="auto"/>
            <w:noWrap/>
            <w:vAlign w:val="center"/>
          </w:tcPr>
          <w:p w14:paraId="27AF6074" w14:textId="77777777" w:rsidR="00DE6CAA" w:rsidRPr="00DE6CAA" w:rsidRDefault="00DE6CAA" w:rsidP="0026736D">
            <w:pPr>
              <w:widowControl/>
              <w:rPr>
                <w:rStyle w:val="af5"/>
              </w:rPr>
            </w:pPr>
          </w:p>
        </w:tc>
        <w:tc>
          <w:tcPr>
            <w:tcW w:w="760" w:type="dxa"/>
            <w:tcBorders>
              <w:top w:val="nil"/>
              <w:left w:val="nil"/>
              <w:bottom w:val="single" w:sz="4" w:space="0" w:color="auto"/>
              <w:right w:val="single" w:sz="12" w:space="0" w:color="auto"/>
            </w:tcBorders>
            <w:shd w:val="clear" w:color="auto" w:fill="auto"/>
            <w:noWrap/>
            <w:vAlign w:val="center"/>
          </w:tcPr>
          <w:p w14:paraId="0E13FA0A" w14:textId="77777777" w:rsidR="00DE6CAA" w:rsidRPr="00DE6CAA" w:rsidRDefault="00DE6CAA" w:rsidP="0026736D">
            <w:pPr>
              <w:widowControl/>
              <w:rPr>
                <w:rStyle w:val="af5"/>
              </w:rPr>
            </w:pPr>
          </w:p>
        </w:tc>
      </w:tr>
      <w:tr w:rsidR="00DE6CAA" w:rsidRPr="00DE6CAA" w14:paraId="3A56579C" w14:textId="77777777" w:rsidTr="0026736D">
        <w:trPr>
          <w:trHeight w:val="215"/>
          <w:jc w:val="center"/>
        </w:trPr>
        <w:tc>
          <w:tcPr>
            <w:tcW w:w="4214" w:type="dxa"/>
            <w:gridSpan w:val="5"/>
            <w:tcBorders>
              <w:top w:val="single" w:sz="4" w:space="0" w:color="auto"/>
              <w:left w:val="single" w:sz="12" w:space="0" w:color="auto"/>
              <w:bottom w:val="single" w:sz="12" w:space="0" w:color="auto"/>
              <w:right w:val="single" w:sz="4" w:space="0" w:color="auto"/>
            </w:tcBorders>
            <w:shd w:val="clear" w:color="auto" w:fill="auto"/>
            <w:noWrap/>
          </w:tcPr>
          <w:p w14:paraId="60F2737A" w14:textId="77777777" w:rsidR="00DE6CAA" w:rsidRPr="00DE6CAA" w:rsidRDefault="00DE6CAA" w:rsidP="00B41B7A">
            <w:pPr>
              <w:widowControl/>
              <w:jc w:val="both"/>
              <w:rPr>
                <w:rStyle w:val="af5"/>
              </w:rPr>
            </w:pPr>
            <w:r w:rsidRPr="00DE6CAA">
              <w:rPr>
                <w:rStyle w:val="af5"/>
                <w:rFonts w:hint="eastAsia"/>
              </w:rPr>
              <w:t>质量安全负责人检验评定结果：</w:t>
            </w:r>
          </w:p>
        </w:tc>
        <w:tc>
          <w:tcPr>
            <w:tcW w:w="1943" w:type="dxa"/>
            <w:gridSpan w:val="4"/>
            <w:tcBorders>
              <w:top w:val="single" w:sz="4" w:space="0" w:color="auto"/>
              <w:left w:val="single" w:sz="4" w:space="0" w:color="auto"/>
              <w:bottom w:val="single" w:sz="12" w:space="0" w:color="auto"/>
              <w:right w:val="single" w:sz="12" w:space="0" w:color="auto"/>
            </w:tcBorders>
            <w:shd w:val="clear" w:color="auto" w:fill="auto"/>
            <w:vAlign w:val="center"/>
          </w:tcPr>
          <w:p w14:paraId="5044F3A6" w14:textId="7AC3EEC6" w:rsidR="00DE6CAA" w:rsidRPr="00DE6CAA" w:rsidRDefault="00DE6CAA" w:rsidP="00B41B7A">
            <w:pPr>
              <w:widowControl/>
              <w:rPr>
                <w:rStyle w:val="af5"/>
              </w:rPr>
            </w:pPr>
          </w:p>
          <w:p w14:paraId="00440977" w14:textId="77777777" w:rsidR="00DE6CAA" w:rsidRPr="00DE6CAA" w:rsidRDefault="00DE6CAA" w:rsidP="00B41B7A">
            <w:pPr>
              <w:widowControl/>
              <w:rPr>
                <w:rStyle w:val="af5"/>
              </w:rPr>
            </w:pPr>
            <w:r w:rsidRPr="00DE6CAA">
              <w:rPr>
                <w:rStyle w:val="af5"/>
                <w:rFonts w:hint="eastAsia"/>
              </w:rPr>
              <w:t>质检员：</w:t>
            </w:r>
            <w:r w:rsidRPr="00DE6CAA">
              <w:rPr>
                <w:rStyle w:val="af5"/>
                <w:rFonts w:hint="eastAsia"/>
              </w:rPr>
              <w:t xml:space="preserve">     </w:t>
            </w:r>
            <w:r w:rsidRPr="00DE6CAA">
              <w:rPr>
                <w:rStyle w:val="af5"/>
              </w:rPr>
              <w:t xml:space="preserve">  </w:t>
            </w:r>
            <w:r w:rsidRPr="00DE6CAA">
              <w:rPr>
                <w:rStyle w:val="af5"/>
                <w:rFonts w:hint="eastAsia"/>
              </w:rPr>
              <w:t xml:space="preserve">  </w:t>
            </w:r>
          </w:p>
        </w:tc>
      </w:tr>
    </w:tbl>
    <w:p w14:paraId="2E2E51B7" w14:textId="77777777" w:rsidR="009F16A8" w:rsidRDefault="009F16A8" w:rsidP="009F16A8">
      <w:pPr>
        <w:pStyle w:val="12"/>
        <w:spacing w:before="652"/>
      </w:pPr>
    </w:p>
    <w:p w14:paraId="057E6721" w14:textId="2814F880" w:rsidR="00F726B1" w:rsidRPr="000A7A85" w:rsidRDefault="00C151EB" w:rsidP="009F16A8">
      <w:pPr>
        <w:pStyle w:val="12"/>
        <w:spacing w:before="652"/>
      </w:pPr>
      <w:bookmarkStart w:id="353" w:name="_Toc163055300"/>
      <w:bookmarkStart w:id="354" w:name="_Toc164867077"/>
      <w:r w:rsidRPr="000A7A85">
        <w:rPr>
          <w:rFonts w:hint="eastAsia"/>
        </w:rPr>
        <w:t>本</w:t>
      </w:r>
      <w:r w:rsidR="0083565C" w:rsidRPr="000A7A85">
        <w:rPr>
          <w:rFonts w:hint="eastAsia"/>
          <w:szCs w:val="21"/>
        </w:rPr>
        <w:t>标准</w:t>
      </w:r>
      <w:r w:rsidRPr="000A7A85">
        <w:rPr>
          <w:rFonts w:hint="eastAsia"/>
        </w:rPr>
        <w:t>用词说明</w:t>
      </w:r>
      <w:bookmarkEnd w:id="342"/>
      <w:bookmarkEnd w:id="343"/>
      <w:bookmarkEnd w:id="344"/>
      <w:bookmarkEnd w:id="345"/>
      <w:bookmarkEnd w:id="346"/>
      <w:bookmarkEnd w:id="347"/>
      <w:bookmarkEnd w:id="348"/>
      <w:bookmarkEnd w:id="353"/>
      <w:bookmarkEnd w:id="354"/>
      <w:r w:rsidR="00BA089F">
        <w:fldChar w:fldCharType="begin"/>
      </w:r>
      <w:r w:rsidR="00BA089F">
        <w:instrText xml:space="preserve"> TC  "</w:instrText>
      </w:r>
      <w:bookmarkStart w:id="355" w:name="_Toc164867113"/>
      <w:r w:rsidR="00BA089F">
        <w:instrText>Explanation o</w:instrText>
      </w:r>
      <w:r w:rsidR="00602362">
        <w:instrText>f</w:instrText>
      </w:r>
      <w:r w:rsidR="00BA089F">
        <w:instrText xml:space="preserve"> Wording in This Specification</w:instrText>
      </w:r>
      <w:bookmarkEnd w:id="355"/>
      <w:r w:rsidR="00BA089F">
        <w:instrText xml:space="preserve">" \l 1 </w:instrText>
      </w:r>
      <w:r w:rsidR="00BA089F">
        <w:fldChar w:fldCharType="end"/>
      </w:r>
    </w:p>
    <w:p w14:paraId="5D470A2B" w14:textId="3127837E" w:rsidR="00F726B1" w:rsidRDefault="00C151EB">
      <w:pPr>
        <w:ind w:firstLineChars="200" w:firstLine="482"/>
      </w:pPr>
      <w:r>
        <w:rPr>
          <w:rFonts w:cs="Times New Roman"/>
          <w:b/>
        </w:rPr>
        <w:t>1</w:t>
      </w:r>
      <w:r>
        <w:rPr>
          <w:rFonts w:cs="Times New Roman" w:hint="eastAsia"/>
          <w:b/>
        </w:rPr>
        <w:t xml:space="preserve">  </w:t>
      </w:r>
      <w:r>
        <w:rPr>
          <w:rFonts w:hint="eastAsia"/>
        </w:rPr>
        <w:t>为便于在执行本</w:t>
      </w:r>
      <w:r w:rsidR="0083565C">
        <w:rPr>
          <w:rFonts w:eastAsia="宋体" w:cs="Times New Roman" w:hint="eastAsia"/>
          <w:szCs w:val="21"/>
        </w:rPr>
        <w:t>标准</w:t>
      </w:r>
      <w:r>
        <w:rPr>
          <w:rFonts w:hint="eastAsia"/>
        </w:rPr>
        <w:t>条文时区别对待，对要求严格程度不同的用词说明如下：</w:t>
      </w:r>
    </w:p>
    <w:p w14:paraId="095E01C5" w14:textId="4ADD34EE" w:rsidR="00F726B1" w:rsidRDefault="00C151EB">
      <w:pPr>
        <w:ind w:firstLineChars="300" w:firstLine="723"/>
      </w:pPr>
      <w:r>
        <w:rPr>
          <w:rFonts w:cs="Times New Roman"/>
          <w:b/>
        </w:rPr>
        <w:t>1</w:t>
      </w:r>
      <w:r>
        <w:rPr>
          <w:rFonts w:hint="eastAsia"/>
          <w:b/>
        </w:rPr>
        <w:t>）</w:t>
      </w:r>
      <w:r>
        <w:rPr>
          <w:rFonts w:hint="eastAsia"/>
        </w:rPr>
        <w:t>表示很严格，非这样做不可的：</w:t>
      </w:r>
    </w:p>
    <w:p w14:paraId="7676967D" w14:textId="77777777" w:rsidR="00F726B1" w:rsidRDefault="00C151EB" w:rsidP="0018277E">
      <w:pPr>
        <w:ind w:firstLineChars="450" w:firstLine="1080"/>
      </w:pPr>
      <w:r>
        <w:rPr>
          <w:rFonts w:hint="eastAsia"/>
        </w:rPr>
        <w:t>正面</w:t>
      </w:r>
      <w:proofErr w:type="gramStart"/>
      <w:r>
        <w:rPr>
          <w:rFonts w:hint="eastAsia"/>
        </w:rPr>
        <w:t>词采用</w:t>
      </w:r>
      <w:proofErr w:type="gramEnd"/>
      <w:r>
        <w:rPr>
          <w:rFonts w:hint="eastAsia"/>
        </w:rPr>
        <w:t>“必须”，反面</w:t>
      </w:r>
      <w:proofErr w:type="gramStart"/>
      <w:r>
        <w:rPr>
          <w:rFonts w:hint="eastAsia"/>
        </w:rPr>
        <w:t>词采用</w:t>
      </w:r>
      <w:proofErr w:type="gramEnd"/>
      <w:r>
        <w:rPr>
          <w:rFonts w:hint="eastAsia"/>
        </w:rPr>
        <w:t>“严禁”；</w:t>
      </w:r>
    </w:p>
    <w:p w14:paraId="3E7834E4" w14:textId="13DD9294" w:rsidR="00F726B1" w:rsidRDefault="00C151EB">
      <w:pPr>
        <w:ind w:firstLineChars="300" w:firstLine="723"/>
      </w:pPr>
      <w:r>
        <w:rPr>
          <w:rFonts w:cs="Times New Roman"/>
          <w:b/>
        </w:rPr>
        <w:t>2</w:t>
      </w:r>
      <w:r>
        <w:rPr>
          <w:rFonts w:hint="eastAsia"/>
          <w:b/>
        </w:rPr>
        <w:t>）</w:t>
      </w:r>
      <w:r>
        <w:rPr>
          <w:rFonts w:hint="eastAsia"/>
        </w:rPr>
        <w:t>表示严格，在正常情况下均应这样做的：</w:t>
      </w:r>
    </w:p>
    <w:p w14:paraId="2491F5DB" w14:textId="77777777" w:rsidR="00F726B1" w:rsidRDefault="00C151EB" w:rsidP="0018277E">
      <w:pPr>
        <w:ind w:leftChars="450" w:left="1080"/>
      </w:pPr>
      <w:r>
        <w:rPr>
          <w:rFonts w:hint="eastAsia"/>
        </w:rPr>
        <w:t>正面</w:t>
      </w:r>
      <w:proofErr w:type="gramStart"/>
      <w:r>
        <w:rPr>
          <w:rFonts w:hint="eastAsia"/>
        </w:rPr>
        <w:t>词采用</w:t>
      </w:r>
      <w:proofErr w:type="gramEnd"/>
      <w:r>
        <w:rPr>
          <w:rFonts w:hint="eastAsia"/>
        </w:rPr>
        <w:t>“应”，反面</w:t>
      </w:r>
      <w:proofErr w:type="gramStart"/>
      <w:r>
        <w:rPr>
          <w:rFonts w:hint="eastAsia"/>
        </w:rPr>
        <w:t>词采用</w:t>
      </w:r>
      <w:proofErr w:type="gramEnd"/>
      <w:r>
        <w:rPr>
          <w:rFonts w:hint="eastAsia"/>
        </w:rPr>
        <w:t>“不应”或“不得”；</w:t>
      </w:r>
    </w:p>
    <w:p w14:paraId="0E91A309" w14:textId="0A51A893" w:rsidR="00F726B1" w:rsidRDefault="00C151EB">
      <w:pPr>
        <w:ind w:firstLineChars="300" w:firstLine="723"/>
      </w:pPr>
      <w:r>
        <w:rPr>
          <w:rFonts w:cs="Times New Roman"/>
          <w:b/>
        </w:rPr>
        <w:t>3</w:t>
      </w:r>
      <w:r>
        <w:rPr>
          <w:rFonts w:hint="eastAsia"/>
          <w:b/>
        </w:rPr>
        <w:t>）</w:t>
      </w:r>
      <w:r>
        <w:rPr>
          <w:rFonts w:hint="eastAsia"/>
        </w:rPr>
        <w:t>表示允许稍有选择，在条件许可时首先这样做的：</w:t>
      </w:r>
    </w:p>
    <w:p w14:paraId="042846E5" w14:textId="77777777" w:rsidR="00F726B1" w:rsidRDefault="00C151EB" w:rsidP="0018277E">
      <w:pPr>
        <w:ind w:firstLineChars="450" w:firstLine="1080"/>
      </w:pPr>
      <w:r>
        <w:rPr>
          <w:rFonts w:hint="eastAsia"/>
        </w:rPr>
        <w:t>正面</w:t>
      </w:r>
      <w:proofErr w:type="gramStart"/>
      <w:r>
        <w:rPr>
          <w:rFonts w:hint="eastAsia"/>
        </w:rPr>
        <w:t>词采用</w:t>
      </w:r>
      <w:proofErr w:type="gramEnd"/>
      <w:r>
        <w:rPr>
          <w:rFonts w:hint="eastAsia"/>
        </w:rPr>
        <w:t>“宜”，反面</w:t>
      </w:r>
      <w:proofErr w:type="gramStart"/>
      <w:r>
        <w:rPr>
          <w:rFonts w:hint="eastAsia"/>
        </w:rPr>
        <w:t>词采用</w:t>
      </w:r>
      <w:proofErr w:type="gramEnd"/>
      <w:r>
        <w:rPr>
          <w:rFonts w:hint="eastAsia"/>
        </w:rPr>
        <w:t>“不宜”；</w:t>
      </w:r>
    </w:p>
    <w:p w14:paraId="183482A1" w14:textId="5BD76907" w:rsidR="00F726B1" w:rsidRDefault="00C151EB" w:rsidP="0018277E">
      <w:pPr>
        <w:ind w:leftChars="300" w:left="1081" w:hangingChars="150" w:hanging="361"/>
      </w:pPr>
      <w:r>
        <w:rPr>
          <w:rFonts w:cs="Times New Roman"/>
          <w:b/>
        </w:rPr>
        <w:t>4</w:t>
      </w:r>
      <w:r>
        <w:rPr>
          <w:rFonts w:hint="eastAsia"/>
          <w:b/>
        </w:rPr>
        <w:t>）</w:t>
      </w:r>
      <w:r>
        <w:rPr>
          <w:rFonts w:hint="eastAsia"/>
        </w:rPr>
        <w:t>表示有选择，在一定条件下可以这样做的，采用“可”。</w:t>
      </w:r>
    </w:p>
    <w:p w14:paraId="34D5EED9" w14:textId="356D4227" w:rsidR="00F726B1" w:rsidRDefault="00C151EB" w:rsidP="00AF3F44">
      <w:pPr>
        <w:ind w:firstLineChars="200" w:firstLine="480"/>
      </w:pPr>
      <w:r>
        <w:br w:type="page"/>
      </w:r>
    </w:p>
    <w:p w14:paraId="412F9FBC" w14:textId="77777777" w:rsidR="009F16A8" w:rsidRDefault="009F16A8" w:rsidP="004035C0">
      <w:pPr>
        <w:pStyle w:val="12"/>
        <w:spacing w:before="652"/>
        <w:outlineLvl w:val="1"/>
      </w:pPr>
      <w:bookmarkStart w:id="356" w:name="_Toc90301839"/>
    </w:p>
    <w:p w14:paraId="0E38CC22" w14:textId="424A8DD3" w:rsidR="00F726B1" w:rsidRPr="000A7A85" w:rsidRDefault="00C151EB" w:rsidP="009F16A8">
      <w:pPr>
        <w:pStyle w:val="12"/>
        <w:spacing w:before="652"/>
      </w:pPr>
      <w:bookmarkStart w:id="357" w:name="_Toc163055301"/>
      <w:bookmarkStart w:id="358" w:name="_Toc164867078"/>
      <w:r w:rsidRPr="000A7A85">
        <w:rPr>
          <w:rFonts w:hint="eastAsia"/>
        </w:rPr>
        <w:t>引用标准名录</w:t>
      </w:r>
      <w:bookmarkEnd w:id="356"/>
      <w:bookmarkEnd w:id="357"/>
      <w:bookmarkEnd w:id="358"/>
    </w:p>
    <w:p w14:paraId="715DFAE8" w14:textId="77777777" w:rsidR="006D56AF" w:rsidRDefault="006D56AF" w:rsidP="000644C8">
      <w:pPr>
        <w:widowControl/>
        <w:ind w:firstLineChars="200" w:firstLine="480"/>
        <w:rPr>
          <w:rFonts w:hAnsi="宋体" w:cs="宋体"/>
        </w:rPr>
      </w:pPr>
      <w:r w:rsidRPr="006D56AF">
        <w:rPr>
          <w:rFonts w:hAnsi="宋体" w:cs="宋体" w:hint="eastAsia"/>
        </w:rPr>
        <w:t>本标准引用下列标准。其中，注日期的，仅对该日期对应的版本适用本标准；不注日期的，其最新版适用于本标准。</w:t>
      </w:r>
    </w:p>
    <w:p w14:paraId="6402D825" w14:textId="77777777" w:rsidR="00A429E6" w:rsidRPr="006D56AF" w:rsidRDefault="00A429E6" w:rsidP="000644C8">
      <w:pPr>
        <w:widowControl/>
        <w:ind w:firstLineChars="200" w:firstLine="480"/>
        <w:rPr>
          <w:rFonts w:hAnsi="宋体" w:cs="宋体"/>
        </w:rPr>
      </w:pPr>
    </w:p>
    <w:p w14:paraId="3D6F83AD" w14:textId="77777777" w:rsidR="006D56AF" w:rsidRPr="006D56AF" w:rsidRDefault="006D56AF" w:rsidP="000644C8">
      <w:pPr>
        <w:widowControl/>
        <w:ind w:firstLineChars="200" w:firstLine="480"/>
        <w:rPr>
          <w:rFonts w:hAnsi="宋体" w:cs="宋体"/>
        </w:rPr>
      </w:pPr>
      <w:r w:rsidRPr="006D56AF">
        <w:rPr>
          <w:rFonts w:hAnsi="宋体" w:cs="宋体" w:hint="eastAsia"/>
        </w:rPr>
        <w:t>《建筑结构荷载规范》</w:t>
      </w:r>
      <w:r w:rsidRPr="006D56AF">
        <w:rPr>
          <w:rFonts w:hAnsi="宋体" w:cs="宋体" w:hint="eastAsia"/>
        </w:rPr>
        <w:t>GB 50009</w:t>
      </w:r>
    </w:p>
    <w:p w14:paraId="7A1B652D" w14:textId="77777777" w:rsidR="006D56AF" w:rsidRPr="006D56AF" w:rsidRDefault="006D56AF" w:rsidP="000644C8">
      <w:pPr>
        <w:widowControl/>
        <w:ind w:firstLineChars="200" w:firstLine="480"/>
        <w:rPr>
          <w:rFonts w:hAnsi="宋体" w:cs="宋体"/>
        </w:rPr>
      </w:pPr>
      <w:r w:rsidRPr="006D56AF">
        <w:rPr>
          <w:rFonts w:hAnsi="宋体" w:cs="宋体" w:hint="eastAsia"/>
        </w:rPr>
        <w:t>《混凝土结构设计规范》</w:t>
      </w:r>
      <w:r w:rsidRPr="006D56AF">
        <w:rPr>
          <w:rFonts w:hAnsi="宋体" w:cs="宋体" w:hint="eastAsia"/>
        </w:rPr>
        <w:t>GB 50010</w:t>
      </w:r>
    </w:p>
    <w:p w14:paraId="08056DAE" w14:textId="77777777" w:rsidR="006D56AF" w:rsidRPr="006D56AF" w:rsidRDefault="006D56AF" w:rsidP="000644C8">
      <w:pPr>
        <w:widowControl/>
        <w:ind w:firstLineChars="200" w:firstLine="480"/>
        <w:rPr>
          <w:rFonts w:hAnsi="宋体" w:cs="宋体"/>
        </w:rPr>
      </w:pPr>
      <w:r w:rsidRPr="006D56AF">
        <w:rPr>
          <w:rFonts w:hAnsi="宋体" w:cs="宋体" w:hint="eastAsia"/>
        </w:rPr>
        <w:t>《钢结构设计标准》</w:t>
      </w:r>
      <w:r w:rsidRPr="006D56AF">
        <w:rPr>
          <w:rFonts w:hAnsi="宋体" w:cs="宋体" w:hint="eastAsia"/>
        </w:rPr>
        <w:t>GB 50017</w:t>
      </w:r>
    </w:p>
    <w:p w14:paraId="534D6947" w14:textId="77777777" w:rsidR="006D56AF" w:rsidRPr="006D56AF" w:rsidRDefault="006D56AF" w:rsidP="000644C8">
      <w:pPr>
        <w:widowControl/>
        <w:ind w:firstLineChars="200" w:firstLine="480"/>
        <w:rPr>
          <w:rFonts w:hAnsi="宋体" w:cs="宋体"/>
        </w:rPr>
      </w:pPr>
      <w:r w:rsidRPr="006D56AF">
        <w:rPr>
          <w:rFonts w:hAnsi="宋体" w:cs="宋体" w:hint="eastAsia"/>
        </w:rPr>
        <w:t>《建筑结构可靠性设计统一标准》</w:t>
      </w:r>
      <w:r w:rsidRPr="006D56AF">
        <w:rPr>
          <w:rFonts w:hAnsi="宋体" w:cs="宋体" w:hint="eastAsia"/>
        </w:rPr>
        <w:t>GB 50068</w:t>
      </w:r>
    </w:p>
    <w:p w14:paraId="5BCCA40E" w14:textId="77777777" w:rsidR="006D56AF" w:rsidRPr="006D56AF" w:rsidRDefault="006D56AF" w:rsidP="000644C8">
      <w:pPr>
        <w:widowControl/>
        <w:ind w:firstLineChars="200" w:firstLine="480"/>
        <w:rPr>
          <w:rFonts w:hAnsi="宋体" w:cs="宋体"/>
        </w:rPr>
      </w:pPr>
      <w:r w:rsidRPr="006D56AF">
        <w:rPr>
          <w:rFonts w:hAnsi="宋体" w:cs="宋体" w:hint="eastAsia"/>
        </w:rPr>
        <w:t>《钢结构工程施工质量验收规范》</w:t>
      </w:r>
      <w:r w:rsidRPr="006D56AF">
        <w:rPr>
          <w:rFonts w:hAnsi="宋体" w:cs="宋体" w:hint="eastAsia"/>
        </w:rPr>
        <w:t>GB 50205</w:t>
      </w:r>
    </w:p>
    <w:p w14:paraId="54BE9011" w14:textId="77777777" w:rsidR="006D56AF" w:rsidRPr="006D56AF" w:rsidRDefault="006D56AF" w:rsidP="000644C8">
      <w:pPr>
        <w:widowControl/>
        <w:ind w:firstLineChars="200" w:firstLine="480"/>
        <w:rPr>
          <w:rFonts w:hAnsi="宋体" w:cs="宋体"/>
        </w:rPr>
      </w:pPr>
      <w:r w:rsidRPr="006D56AF">
        <w:rPr>
          <w:rFonts w:hAnsi="宋体" w:cs="宋体" w:hint="eastAsia"/>
        </w:rPr>
        <w:t>《建筑基坑工程监测技术标准》</w:t>
      </w:r>
      <w:r w:rsidRPr="006D56AF">
        <w:rPr>
          <w:rFonts w:hAnsi="宋体" w:cs="宋体" w:hint="eastAsia"/>
        </w:rPr>
        <w:t>GB 50497</w:t>
      </w:r>
    </w:p>
    <w:p w14:paraId="2DA9B3FE" w14:textId="77777777" w:rsidR="006D56AF" w:rsidRPr="006D56AF" w:rsidRDefault="006D56AF" w:rsidP="000644C8">
      <w:pPr>
        <w:widowControl/>
        <w:ind w:firstLineChars="200" w:firstLine="480"/>
        <w:rPr>
          <w:rFonts w:hAnsi="宋体" w:cs="宋体"/>
        </w:rPr>
      </w:pPr>
      <w:r w:rsidRPr="006D56AF">
        <w:rPr>
          <w:rFonts w:hAnsi="宋体" w:cs="宋体" w:hint="eastAsia"/>
        </w:rPr>
        <w:t>《碳素结构钢》</w:t>
      </w:r>
      <w:r w:rsidRPr="006D56AF">
        <w:rPr>
          <w:rFonts w:hAnsi="宋体" w:cs="宋体" w:hint="eastAsia"/>
        </w:rPr>
        <w:t>GB/T 700</w:t>
      </w:r>
    </w:p>
    <w:p w14:paraId="626AEC9D" w14:textId="77777777" w:rsidR="006D56AF" w:rsidRPr="006D56AF" w:rsidRDefault="006D56AF" w:rsidP="000644C8">
      <w:pPr>
        <w:widowControl/>
        <w:ind w:firstLineChars="200" w:firstLine="480"/>
        <w:rPr>
          <w:rFonts w:hAnsi="宋体" w:cs="宋体"/>
        </w:rPr>
      </w:pPr>
      <w:r w:rsidRPr="006D56AF">
        <w:rPr>
          <w:rFonts w:hAnsi="宋体" w:cs="宋体" w:hint="eastAsia"/>
        </w:rPr>
        <w:t>《钢结构用高强度大六角头螺栓》</w:t>
      </w:r>
      <w:r w:rsidRPr="006D56AF">
        <w:rPr>
          <w:rFonts w:hAnsi="宋体" w:cs="宋体" w:hint="eastAsia"/>
        </w:rPr>
        <w:t>GB/T 1228</w:t>
      </w:r>
    </w:p>
    <w:p w14:paraId="3B043EF8" w14:textId="77777777" w:rsidR="006D56AF" w:rsidRPr="006D56AF" w:rsidRDefault="006D56AF" w:rsidP="000644C8">
      <w:pPr>
        <w:widowControl/>
        <w:ind w:firstLineChars="200" w:firstLine="480"/>
        <w:rPr>
          <w:rFonts w:hAnsi="宋体" w:cs="宋体"/>
        </w:rPr>
      </w:pPr>
      <w:r w:rsidRPr="006D56AF">
        <w:rPr>
          <w:rFonts w:hAnsi="宋体" w:cs="宋体" w:hint="eastAsia"/>
        </w:rPr>
        <w:t>《钢结构用高强度大六角螺母》</w:t>
      </w:r>
      <w:r w:rsidRPr="006D56AF">
        <w:rPr>
          <w:rFonts w:hAnsi="宋体" w:cs="宋体" w:hint="eastAsia"/>
        </w:rPr>
        <w:t>GB/T 1229</w:t>
      </w:r>
    </w:p>
    <w:p w14:paraId="2CF07434" w14:textId="77777777" w:rsidR="006D56AF" w:rsidRPr="006D56AF" w:rsidRDefault="006D56AF" w:rsidP="000644C8">
      <w:pPr>
        <w:widowControl/>
        <w:ind w:firstLineChars="200" w:firstLine="480"/>
        <w:rPr>
          <w:rFonts w:hAnsi="宋体" w:cs="宋体"/>
        </w:rPr>
      </w:pPr>
      <w:r w:rsidRPr="006D56AF">
        <w:rPr>
          <w:rFonts w:hAnsi="宋体" w:cs="宋体" w:hint="eastAsia"/>
        </w:rPr>
        <w:t>《钢结构用高强度垫圈》</w:t>
      </w:r>
      <w:r w:rsidRPr="006D56AF">
        <w:rPr>
          <w:rFonts w:hAnsi="宋体" w:cs="宋体" w:hint="eastAsia"/>
        </w:rPr>
        <w:t>GB/T 1230</w:t>
      </w:r>
    </w:p>
    <w:p w14:paraId="1FA6CD01" w14:textId="77777777" w:rsidR="006D56AF" w:rsidRPr="006D56AF" w:rsidRDefault="006D56AF" w:rsidP="000644C8">
      <w:pPr>
        <w:widowControl/>
        <w:ind w:firstLineChars="200" w:firstLine="480"/>
        <w:rPr>
          <w:rFonts w:hAnsi="宋体" w:cs="宋体"/>
        </w:rPr>
      </w:pPr>
      <w:r w:rsidRPr="006D56AF">
        <w:rPr>
          <w:rFonts w:hAnsi="宋体" w:cs="宋体" w:hint="eastAsia"/>
        </w:rPr>
        <w:t>《钢结构用高强度大六角头螺栓、大六角螺母、垫圈技术条件》</w:t>
      </w:r>
      <w:r w:rsidRPr="006D56AF">
        <w:rPr>
          <w:rFonts w:hAnsi="宋体" w:cs="宋体" w:hint="eastAsia"/>
        </w:rPr>
        <w:t>GB/T 1231</w:t>
      </w:r>
    </w:p>
    <w:p w14:paraId="5D13583B" w14:textId="77777777" w:rsidR="006D56AF" w:rsidRPr="006D56AF" w:rsidRDefault="006D56AF" w:rsidP="000644C8">
      <w:pPr>
        <w:widowControl/>
        <w:ind w:firstLineChars="200" w:firstLine="480"/>
        <w:rPr>
          <w:rFonts w:hAnsi="宋体" w:cs="宋体"/>
        </w:rPr>
      </w:pPr>
      <w:r w:rsidRPr="006D56AF">
        <w:rPr>
          <w:rFonts w:hAnsi="宋体" w:cs="宋体" w:hint="eastAsia"/>
        </w:rPr>
        <w:t>《低合金高强度结构钢》</w:t>
      </w:r>
      <w:r w:rsidRPr="006D56AF">
        <w:rPr>
          <w:rFonts w:hAnsi="宋体" w:cs="宋体" w:hint="eastAsia"/>
        </w:rPr>
        <w:t>GB/T 1591</w:t>
      </w:r>
    </w:p>
    <w:p w14:paraId="4A2CCA77" w14:textId="77777777" w:rsidR="006D56AF" w:rsidRPr="006D56AF" w:rsidRDefault="006D56AF" w:rsidP="000644C8">
      <w:pPr>
        <w:widowControl/>
        <w:ind w:firstLineChars="200" w:firstLine="480"/>
        <w:rPr>
          <w:rFonts w:hAnsi="宋体" w:cs="宋体"/>
        </w:rPr>
      </w:pPr>
      <w:r w:rsidRPr="006D56AF">
        <w:rPr>
          <w:rFonts w:hAnsi="宋体" w:cs="宋体" w:hint="eastAsia"/>
        </w:rPr>
        <w:t>《建筑施工场界环境噪声排放标准》</w:t>
      </w:r>
      <w:r w:rsidRPr="006D56AF">
        <w:rPr>
          <w:rFonts w:hAnsi="宋体" w:cs="宋体" w:hint="eastAsia"/>
        </w:rPr>
        <w:t>GB 12523</w:t>
      </w:r>
    </w:p>
    <w:p w14:paraId="33601AD0" w14:textId="77777777" w:rsidR="006D56AF" w:rsidRPr="006D56AF" w:rsidRDefault="006D56AF" w:rsidP="000644C8">
      <w:pPr>
        <w:widowControl/>
        <w:ind w:firstLineChars="200" w:firstLine="480"/>
        <w:rPr>
          <w:rFonts w:hAnsi="宋体" w:cs="宋体"/>
        </w:rPr>
      </w:pPr>
      <w:r w:rsidRPr="006D56AF">
        <w:rPr>
          <w:rFonts w:hAnsi="宋体" w:cs="宋体" w:hint="eastAsia"/>
        </w:rPr>
        <w:t>《钢拉杆》</w:t>
      </w:r>
      <w:r w:rsidRPr="006D56AF">
        <w:rPr>
          <w:rFonts w:hAnsi="宋体" w:cs="宋体" w:hint="eastAsia"/>
        </w:rPr>
        <w:t>GB/T 20934</w:t>
      </w:r>
    </w:p>
    <w:p w14:paraId="08F16067" w14:textId="77777777" w:rsidR="006D56AF" w:rsidRPr="006D56AF" w:rsidRDefault="006D56AF" w:rsidP="000644C8">
      <w:pPr>
        <w:widowControl/>
        <w:ind w:firstLineChars="200" w:firstLine="480"/>
        <w:rPr>
          <w:rFonts w:hAnsi="宋体" w:cs="宋体"/>
        </w:rPr>
      </w:pPr>
      <w:r w:rsidRPr="006D56AF">
        <w:rPr>
          <w:rFonts w:hAnsi="宋体" w:cs="宋体" w:hint="eastAsia"/>
        </w:rPr>
        <w:t>《建筑基坑支护技术规程》</w:t>
      </w:r>
      <w:r w:rsidRPr="006D56AF">
        <w:rPr>
          <w:rFonts w:hAnsi="宋体" w:cs="宋体" w:hint="eastAsia"/>
        </w:rPr>
        <w:t>JGJ 120</w:t>
      </w:r>
    </w:p>
    <w:p w14:paraId="51852821" w14:textId="2F0C03CB" w:rsidR="00451386" w:rsidRDefault="006D56AF" w:rsidP="000644C8">
      <w:pPr>
        <w:widowControl/>
        <w:ind w:firstLineChars="200" w:firstLine="480"/>
        <w:rPr>
          <w:rFonts w:hAnsi="宋体" w:cs="宋体"/>
        </w:rPr>
      </w:pPr>
      <w:r w:rsidRPr="006D56AF">
        <w:rPr>
          <w:rFonts w:hAnsi="宋体" w:cs="宋体" w:hint="eastAsia"/>
        </w:rPr>
        <w:t>《预应力钢结构技术规程》</w:t>
      </w:r>
      <w:r w:rsidRPr="006D56AF">
        <w:rPr>
          <w:rFonts w:hAnsi="宋体" w:cs="宋体" w:hint="eastAsia"/>
        </w:rPr>
        <w:t>CECS 212</w:t>
      </w:r>
      <w:r w:rsidR="00451386">
        <w:rPr>
          <w:rFonts w:hAnsi="宋体" w:cs="宋体"/>
        </w:rPr>
        <w:br w:type="page"/>
      </w:r>
    </w:p>
    <w:p w14:paraId="31CEF2F7" w14:textId="77777777" w:rsidR="00D25A08" w:rsidRDefault="00D25A08" w:rsidP="00D25A08">
      <w:pPr>
        <w:rPr>
          <w:rFonts w:cs="Times New Roman"/>
        </w:rPr>
      </w:pPr>
    </w:p>
    <w:p w14:paraId="5330245C" w14:textId="77777777" w:rsidR="00451386" w:rsidRDefault="00451386" w:rsidP="00451386">
      <w:pPr>
        <w:spacing w:beforeLines="100" w:before="326" w:afterLines="100" w:after="326" w:line="280" w:lineRule="exact"/>
        <w:jc w:val="center"/>
        <w:rPr>
          <w:rFonts w:ascii="宋体" w:hAnsi="宋体" w:cs="宋体"/>
          <w:b/>
          <w:bCs/>
          <w:sz w:val="32"/>
          <w:szCs w:val="32"/>
        </w:rPr>
      </w:pPr>
    </w:p>
    <w:p w14:paraId="78EFB4DC" w14:textId="2683ED77" w:rsidR="00451386" w:rsidRPr="00B60FA7" w:rsidRDefault="00451386" w:rsidP="00B60FA7">
      <w:pPr>
        <w:pStyle w:val="12"/>
        <w:spacing w:before="652"/>
      </w:pPr>
      <w:r w:rsidRPr="00B60FA7">
        <w:rPr>
          <w:rFonts w:hint="eastAsia"/>
        </w:rPr>
        <w:t>制定说明</w:t>
      </w:r>
    </w:p>
    <w:p w14:paraId="171F934E" w14:textId="1F7BB6C1" w:rsidR="0095540F" w:rsidRDefault="00D227D7" w:rsidP="00451386">
      <w:pPr>
        <w:ind w:firstLineChars="200" w:firstLine="480"/>
      </w:pPr>
      <w:r w:rsidRPr="003E7FA2">
        <w:rPr>
          <w:rFonts w:hint="eastAsia"/>
        </w:rPr>
        <w:t>《</w:t>
      </w:r>
      <w:r w:rsidRPr="0091770F">
        <w:rPr>
          <w:rFonts w:ascii="宋体" w:hAnsi="宋体" w:cs="宋体" w:hint="eastAsia"/>
          <w:bCs/>
          <w:szCs w:val="21"/>
        </w:rPr>
        <w:t>装配式张弦梁钢结构基坑</w:t>
      </w:r>
      <w:r w:rsidR="00BB6CA9">
        <w:rPr>
          <w:rFonts w:ascii="宋体" w:hAnsi="宋体" w:cs="宋体" w:hint="eastAsia"/>
          <w:bCs/>
          <w:szCs w:val="21"/>
        </w:rPr>
        <w:t>内</w:t>
      </w:r>
      <w:r w:rsidRPr="0091770F">
        <w:rPr>
          <w:rFonts w:ascii="宋体" w:hAnsi="宋体" w:cs="宋体" w:hint="eastAsia"/>
          <w:bCs/>
          <w:szCs w:val="21"/>
        </w:rPr>
        <w:t>支撑技术</w:t>
      </w:r>
      <w:r w:rsidR="00A64012">
        <w:rPr>
          <w:rFonts w:ascii="宋体" w:hAnsi="宋体" w:cs="宋体" w:hint="eastAsia"/>
          <w:bCs/>
          <w:szCs w:val="21"/>
        </w:rPr>
        <w:t>规程</w:t>
      </w:r>
      <w:r w:rsidRPr="003E7FA2">
        <w:rPr>
          <w:rFonts w:hint="eastAsia"/>
        </w:rPr>
        <w:t>》</w:t>
      </w:r>
      <w:r w:rsidR="00451386" w:rsidRPr="00451386">
        <w:rPr>
          <w:rFonts w:hint="eastAsia"/>
        </w:rPr>
        <w:t>制定过程中</w:t>
      </w:r>
      <w:r w:rsidR="0095540F">
        <w:rPr>
          <w:rFonts w:hint="eastAsia"/>
        </w:rPr>
        <w:t>，</w:t>
      </w:r>
      <w:r w:rsidR="00451386" w:rsidRPr="00451386">
        <w:rPr>
          <w:rFonts w:hint="eastAsia"/>
        </w:rPr>
        <w:t>编制组进行了</w:t>
      </w:r>
      <w:r w:rsidR="0095540F" w:rsidRPr="005B03FC">
        <w:rPr>
          <w:rFonts w:hint="eastAsia"/>
        </w:rPr>
        <w:t>装配式张弦梁钢结构基坑</w:t>
      </w:r>
      <w:r w:rsidR="00BB6CA9">
        <w:rPr>
          <w:rFonts w:ascii="宋体" w:hAnsi="宋体" w:cs="宋体" w:hint="eastAsia"/>
          <w:bCs/>
          <w:szCs w:val="21"/>
        </w:rPr>
        <w:t>内</w:t>
      </w:r>
      <w:r w:rsidR="0095540F" w:rsidRPr="005B03FC">
        <w:rPr>
          <w:rFonts w:hint="eastAsia"/>
        </w:rPr>
        <w:t>支撑</w:t>
      </w:r>
      <w:r w:rsidR="00451386" w:rsidRPr="00451386">
        <w:rPr>
          <w:rFonts w:hint="eastAsia"/>
        </w:rPr>
        <w:t>的调查研究，总结了我国工程建设</w:t>
      </w:r>
      <w:r w:rsidR="0095540F">
        <w:rPr>
          <w:rFonts w:hint="eastAsia"/>
        </w:rPr>
        <w:t>在</w:t>
      </w:r>
      <w:r w:rsidR="0095540F" w:rsidRPr="005B03FC">
        <w:rPr>
          <w:rFonts w:hint="eastAsia"/>
        </w:rPr>
        <w:t>装配式张弦梁钢结构基坑</w:t>
      </w:r>
      <w:r w:rsidR="00BB6CA9">
        <w:rPr>
          <w:rFonts w:ascii="宋体" w:hAnsi="宋体" w:cs="宋体" w:hint="eastAsia"/>
          <w:bCs/>
          <w:szCs w:val="21"/>
        </w:rPr>
        <w:t>内</w:t>
      </w:r>
      <w:r w:rsidR="0095540F" w:rsidRPr="005B03FC">
        <w:rPr>
          <w:rFonts w:hint="eastAsia"/>
        </w:rPr>
        <w:t>支撑</w:t>
      </w:r>
      <w:r w:rsidR="0095540F">
        <w:rPr>
          <w:rFonts w:hint="eastAsia"/>
        </w:rPr>
        <w:t>领域</w:t>
      </w:r>
      <w:r w:rsidR="0095540F" w:rsidRPr="003E7FA2">
        <w:rPr>
          <w:rFonts w:hint="eastAsia"/>
        </w:rPr>
        <w:t>的实践经验</w:t>
      </w:r>
      <w:r w:rsidR="0095540F">
        <w:rPr>
          <w:rFonts w:hint="eastAsia"/>
        </w:rPr>
        <w:t>，</w:t>
      </w:r>
      <w:r w:rsidR="0095540F" w:rsidRPr="003E7FA2">
        <w:rPr>
          <w:rFonts w:hint="eastAsia"/>
        </w:rPr>
        <w:t>同时参考了国外</w:t>
      </w:r>
      <w:r w:rsidR="0095540F">
        <w:rPr>
          <w:rFonts w:hint="eastAsia"/>
        </w:rPr>
        <w:t>的</w:t>
      </w:r>
      <w:r w:rsidR="0095540F">
        <w:rPr>
          <w:rFonts w:hint="eastAsia"/>
          <w:color w:val="000000" w:themeColor="text1"/>
        </w:rPr>
        <w:t>《钢构造座屈设计指针》</w:t>
      </w:r>
      <w:r w:rsidR="00CE3A64">
        <w:rPr>
          <w:rFonts w:hint="eastAsia"/>
          <w:color w:val="000000" w:themeColor="text1"/>
        </w:rPr>
        <w:t>等先进技术标准</w:t>
      </w:r>
      <w:r w:rsidR="00451386" w:rsidRPr="00451386">
        <w:rPr>
          <w:rFonts w:hint="eastAsia"/>
        </w:rPr>
        <w:t>，</w:t>
      </w:r>
      <w:r w:rsidR="0095540F" w:rsidRPr="003E7FA2">
        <w:rPr>
          <w:rFonts w:hint="eastAsia"/>
        </w:rPr>
        <w:t>通过</w:t>
      </w:r>
      <w:r w:rsidR="0095540F">
        <w:rPr>
          <w:rFonts w:hint="eastAsia"/>
        </w:rPr>
        <w:t>张弦梁钢拉杆受力性能</w:t>
      </w:r>
      <w:r w:rsidR="0095540F" w:rsidRPr="003E7FA2">
        <w:rPr>
          <w:rFonts w:hint="eastAsia"/>
        </w:rPr>
        <w:t>试验取得了</w:t>
      </w:r>
      <w:r w:rsidR="0095540F">
        <w:rPr>
          <w:rFonts w:hint="eastAsia"/>
        </w:rPr>
        <w:t>张弦梁钢拉杆</w:t>
      </w:r>
      <w:r w:rsidR="0095540F" w:rsidRPr="003E7FA2">
        <w:rPr>
          <w:rFonts w:hint="eastAsia"/>
        </w:rPr>
        <w:t>重要技术参数</w:t>
      </w:r>
      <w:r w:rsidR="0095540F">
        <w:rPr>
          <w:rFonts w:hint="eastAsia"/>
        </w:rPr>
        <w:t>。</w:t>
      </w:r>
    </w:p>
    <w:p w14:paraId="79AECCDB" w14:textId="7F42112D" w:rsidR="00451386" w:rsidRPr="00451386" w:rsidRDefault="00451386" w:rsidP="00451386">
      <w:pPr>
        <w:ind w:firstLineChars="200" w:firstLine="480"/>
      </w:pPr>
      <w:r w:rsidRPr="00451386">
        <w:rPr>
          <w:rFonts w:hint="eastAsia"/>
        </w:rPr>
        <w:t>为便于广大技术和管理人员在使用本标准时能正确理解和执行条款规定，</w:t>
      </w:r>
      <w:r w:rsidR="0095540F" w:rsidRPr="003E7FA2">
        <w:rPr>
          <w:rFonts w:hint="eastAsia"/>
        </w:rPr>
        <w:t>《</w:t>
      </w:r>
      <w:r w:rsidR="0095540F" w:rsidRPr="0091770F">
        <w:rPr>
          <w:rFonts w:ascii="宋体" w:hAnsi="宋体" w:cs="宋体" w:hint="eastAsia"/>
          <w:bCs/>
          <w:szCs w:val="21"/>
        </w:rPr>
        <w:t>装配式张弦梁钢结构基坑</w:t>
      </w:r>
      <w:r w:rsidR="00BB6CA9">
        <w:rPr>
          <w:rFonts w:ascii="宋体" w:hAnsi="宋体" w:cs="宋体" w:hint="eastAsia"/>
          <w:bCs/>
          <w:szCs w:val="21"/>
        </w:rPr>
        <w:t>内</w:t>
      </w:r>
      <w:r w:rsidR="0095540F" w:rsidRPr="0091770F">
        <w:rPr>
          <w:rFonts w:ascii="宋体" w:hAnsi="宋体" w:cs="宋体" w:hint="eastAsia"/>
          <w:bCs/>
          <w:szCs w:val="21"/>
        </w:rPr>
        <w:t>支撑技术</w:t>
      </w:r>
      <w:r w:rsidR="00A64012">
        <w:rPr>
          <w:rFonts w:ascii="宋体" w:hAnsi="宋体" w:cs="宋体" w:hint="eastAsia"/>
          <w:bCs/>
          <w:szCs w:val="21"/>
        </w:rPr>
        <w:t>规程</w:t>
      </w:r>
      <w:r w:rsidR="0095540F" w:rsidRPr="003E7FA2">
        <w:rPr>
          <w:rFonts w:hint="eastAsia"/>
        </w:rPr>
        <w:t>》</w:t>
      </w:r>
      <w:r w:rsidRPr="00451386">
        <w:rPr>
          <w:rFonts w:hint="eastAsia"/>
        </w:rPr>
        <w:t>编制组按章、节、条顺序编制了</w:t>
      </w:r>
      <w:r w:rsidR="00D227D7" w:rsidRPr="003E7FA2">
        <w:rPr>
          <w:rFonts w:hint="eastAsia"/>
        </w:rPr>
        <w:t>《</w:t>
      </w:r>
      <w:r w:rsidR="00D227D7" w:rsidRPr="0091770F">
        <w:rPr>
          <w:rFonts w:ascii="宋体" w:hAnsi="宋体" w:cs="宋体" w:hint="eastAsia"/>
          <w:bCs/>
          <w:szCs w:val="21"/>
        </w:rPr>
        <w:t>装配式张弦梁钢结构基坑</w:t>
      </w:r>
      <w:r w:rsidR="00BB6CA9">
        <w:rPr>
          <w:rFonts w:ascii="宋体" w:hAnsi="宋体" w:cs="宋体" w:hint="eastAsia"/>
          <w:bCs/>
          <w:szCs w:val="21"/>
        </w:rPr>
        <w:t>内</w:t>
      </w:r>
      <w:r w:rsidR="00D227D7" w:rsidRPr="0091770F">
        <w:rPr>
          <w:rFonts w:ascii="宋体" w:hAnsi="宋体" w:cs="宋体" w:hint="eastAsia"/>
          <w:bCs/>
          <w:szCs w:val="21"/>
        </w:rPr>
        <w:t>支撑技术</w:t>
      </w:r>
      <w:r w:rsidR="00A64012">
        <w:rPr>
          <w:rFonts w:ascii="宋体" w:hAnsi="宋体" w:cs="宋体" w:hint="eastAsia"/>
          <w:bCs/>
          <w:szCs w:val="21"/>
        </w:rPr>
        <w:t>规程</w:t>
      </w:r>
      <w:r w:rsidR="00D227D7" w:rsidRPr="003E7FA2">
        <w:rPr>
          <w:rFonts w:hint="eastAsia"/>
        </w:rPr>
        <w:t>》</w:t>
      </w:r>
      <w:r w:rsidRPr="00451386">
        <w:rPr>
          <w:rFonts w:hint="eastAsia"/>
        </w:rPr>
        <w:t>的条文说明</w:t>
      </w:r>
      <w:r w:rsidR="0095540F">
        <w:rPr>
          <w:rFonts w:hint="eastAsia"/>
        </w:rPr>
        <w:t>，</w:t>
      </w:r>
      <w:r w:rsidRPr="00451386">
        <w:rPr>
          <w:rFonts w:hint="eastAsia"/>
        </w:rPr>
        <w:t>对条款规定的目的、依据以及执行中需注意的有关事项等进行了说明。本条文说明不具备与标准正文及附录同等的法律效力，仅供使用者作为理解和把握标准规定的参考。</w:t>
      </w:r>
    </w:p>
    <w:p w14:paraId="4D0ABB0C" w14:textId="033040FA" w:rsidR="00AB2E09" w:rsidRPr="00451386" w:rsidRDefault="00AB2E09" w:rsidP="00AF5D4F">
      <w:pPr>
        <w:widowControl/>
        <w:rPr>
          <w:color w:val="000000"/>
          <w:sz w:val="32"/>
          <w:szCs w:val="32"/>
        </w:rPr>
      </w:pPr>
    </w:p>
    <w:sectPr w:rsidR="00AB2E09" w:rsidRPr="00451386" w:rsidSect="00B42137">
      <w:footerReference w:type="even" r:id="rId65"/>
      <w:footerReference w:type="default" r:id="rId66"/>
      <w:footerReference w:type="first" r:id="rId67"/>
      <w:pgSz w:w="11906" w:h="16838" w:code="9"/>
      <w:pgMar w:top="1021" w:right="964" w:bottom="1077" w:left="964" w:header="851" w:footer="567" w:gutter="0"/>
      <w:cols w:space="425"/>
      <w:titlePg/>
      <w:docGrid w:type="linesAndChar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48283" w14:textId="77777777" w:rsidR="00B42137" w:rsidRDefault="00B42137">
      <w:r>
        <w:separator/>
      </w:r>
    </w:p>
    <w:p w14:paraId="28AF9D9A" w14:textId="77777777" w:rsidR="00B42137" w:rsidRDefault="00B42137"/>
  </w:endnote>
  <w:endnote w:type="continuationSeparator" w:id="0">
    <w:p w14:paraId="0856AD04" w14:textId="77777777" w:rsidR="00B42137" w:rsidRDefault="00B42137">
      <w:r>
        <w:continuationSeparator/>
      </w:r>
    </w:p>
    <w:p w14:paraId="00381659" w14:textId="77777777" w:rsidR="00B42137" w:rsidRDefault="00B421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D3F19" w14:textId="77777777" w:rsidR="00C262FC" w:rsidRDefault="00C262FC">
    <w:pPr>
      <w:pStyle w:val="a9"/>
      <w:ind w:left="525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7999739"/>
      <w:docPartObj>
        <w:docPartGallery w:val="Page Numbers (Bottom of Page)"/>
        <w:docPartUnique/>
      </w:docPartObj>
    </w:sdtPr>
    <w:sdtContent>
      <w:p w14:paraId="4AC91258" w14:textId="67293480" w:rsidR="00AF1806" w:rsidRDefault="00AF1806">
        <w:pPr>
          <w:pStyle w:val="a9"/>
        </w:pPr>
        <w:r>
          <w:fldChar w:fldCharType="begin"/>
        </w:r>
        <w:r>
          <w:instrText>PAGE   \* MERGEFORMAT</w:instrText>
        </w:r>
        <w:r>
          <w:fldChar w:fldCharType="separate"/>
        </w:r>
        <w:r>
          <w:rPr>
            <w:lang w:val="zh-CN"/>
          </w:rPr>
          <w:t>2</w:t>
        </w:r>
        <w:r>
          <w:fldChar w:fldCharType="end"/>
        </w:r>
      </w:p>
    </w:sdtContent>
  </w:sdt>
  <w:p w14:paraId="5FF3405F" w14:textId="77777777" w:rsidR="00AF1806" w:rsidRDefault="00AF1806">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225DB" w14:textId="32BEDFD7" w:rsidR="00AF1806" w:rsidRDefault="00AF1806">
    <w:pPr>
      <w:pStyle w:val="a9"/>
      <w:jc w:val="right"/>
    </w:pPr>
    <w:r>
      <w:fldChar w:fldCharType="begin"/>
    </w:r>
    <w:r>
      <w:instrText>PAGE   \* MERGEFORMAT</w:instrText>
    </w:r>
    <w:r>
      <w:fldChar w:fldCharType="separate"/>
    </w:r>
    <w:r>
      <w:rPr>
        <w:lang w:val="zh-CN"/>
      </w:rPr>
      <w:t>1</w:t>
    </w:r>
    <w:r>
      <w:fldChar w:fldCharType="end"/>
    </w:r>
  </w:p>
  <w:p w14:paraId="0B7300D4" w14:textId="77777777" w:rsidR="00AF1806" w:rsidRDefault="00AF1806">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3471103"/>
      <w:docPartObj>
        <w:docPartGallery w:val="Page Numbers (Bottom of Page)"/>
        <w:docPartUnique/>
      </w:docPartObj>
    </w:sdtPr>
    <w:sdtContent>
      <w:p w14:paraId="506CB55E" w14:textId="63F81C86" w:rsidR="00AF1806" w:rsidRDefault="00AF1806">
        <w:pPr>
          <w:pStyle w:val="a9"/>
        </w:pPr>
        <w:r>
          <w:fldChar w:fldCharType="begin"/>
        </w:r>
        <w:r>
          <w:instrText>PAGE   \* MERGEFORMAT</w:instrText>
        </w:r>
        <w:r>
          <w:fldChar w:fldCharType="separate"/>
        </w:r>
        <w:r>
          <w:rPr>
            <w:lang w:val="zh-CN"/>
          </w:rPr>
          <w:t>2</w:t>
        </w:r>
        <w:r>
          <w:fldChar w:fldCharType="end"/>
        </w:r>
      </w:p>
    </w:sdtContent>
  </w:sdt>
  <w:p w14:paraId="064CEEAA" w14:textId="77777777" w:rsidR="00AF1806" w:rsidRDefault="00AF1806">
    <w:pPr>
      <w:pStyle w:val="a9"/>
    </w:pPr>
  </w:p>
  <w:p w14:paraId="19EFDE86" w14:textId="77777777" w:rsidR="003D568D" w:rsidRDefault="003D568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7154969"/>
      <w:docPartObj>
        <w:docPartGallery w:val="Page Numbers (Bottom of Page)"/>
        <w:docPartUnique/>
      </w:docPartObj>
    </w:sdtPr>
    <w:sdtContent>
      <w:p w14:paraId="410DCAB7" w14:textId="6C5EB496" w:rsidR="00AF1806" w:rsidRDefault="00AF1806">
        <w:pPr>
          <w:pStyle w:val="a9"/>
          <w:jc w:val="right"/>
        </w:pPr>
        <w:r>
          <w:fldChar w:fldCharType="begin"/>
        </w:r>
        <w:r>
          <w:instrText>PAGE   \* MERGEFORMAT</w:instrText>
        </w:r>
        <w:r>
          <w:fldChar w:fldCharType="separate"/>
        </w:r>
        <w:r>
          <w:rPr>
            <w:lang w:val="zh-CN"/>
          </w:rPr>
          <w:t>2</w:t>
        </w:r>
        <w:r>
          <w:fldChar w:fldCharType="end"/>
        </w:r>
      </w:p>
    </w:sdtContent>
  </w:sdt>
  <w:p w14:paraId="2834C73B" w14:textId="77777777" w:rsidR="00AF1806" w:rsidRDefault="00AF1806">
    <w:pPr>
      <w:pStyle w:val="a9"/>
    </w:pPr>
  </w:p>
  <w:p w14:paraId="1C8AECED" w14:textId="77777777" w:rsidR="003D568D" w:rsidRDefault="003D568D"/>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6285923"/>
      <w:docPartObj>
        <w:docPartGallery w:val="Page Numbers (Bottom of Page)"/>
        <w:docPartUnique/>
      </w:docPartObj>
    </w:sdtPr>
    <w:sdtContent>
      <w:p w14:paraId="5D230380" w14:textId="77777777" w:rsidR="00AF1806" w:rsidRDefault="00AF1806">
        <w:pPr>
          <w:pStyle w:val="a9"/>
        </w:pPr>
        <w:r>
          <w:fldChar w:fldCharType="begin"/>
        </w:r>
        <w:r>
          <w:instrText>PAGE   \* MERGEFORMAT</w:instrText>
        </w:r>
        <w:r>
          <w:fldChar w:fldCharType="separate"/>
        </w:r>
        <w:r>
          <w:rPr>
            <w:lang w:val="zh-CN"/>
          </w:rPr>
          <w:t>2</w:t>
        </w:r>
        <w:r>
          <w:fldChar w:fldCharType="end"/>
        </w:r>
      </w:p>
    </w:sdtContent>
  </w:sdt>
  <w:p w14:paraId="234A2D94" w14:textId="77777777" w:rsidR="00AF1806" w:rsidRDefault="00AF1806">
    <w:pPr>
      <w:pStyle w:val="a9"/>
    </w:pPr>
  </w:p>
  <w:p w14:paraId="1A6E91C3" w14:textId="77777777" w:rsidR="003D568D" w:rsidRDefault="003D568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21E7D" w14:textId="77777777" w:rsidR="00B42137" w:rsidRDefault="00B42137">
      <w:r>
        <w:separator/>
      </w:r>
    </w:p>
    <w:p w14:paraId="74E83FFA" w14:textId="77777777" w:rsidR="00B42137" w:rsidRDefault="00B42137"/>
  </w:footnote>
  <w:footnote w:type="continuationSeparator" w:id="0">
    <w:p w14:paraId="3C8A799D" w14:textId="77777777" w:rsidR="00B42137" w:rsidRDefault="00B42137">
      <w:r>
        <w:continuationSeparator/>
      </w:r>
    </w:p>
    <w:p w14:paraId="27684BC3" w14:textId="77777777" w:rsidR="00B42137" w:rsidRDefault="00B4213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EB627F"/>
    <w:multiLevelType w:val="hybridMultilevel"/>
    <w:tmpl w:val="449C7E34"/>
    <w:lvl w:ilvl="0" w:tplc="E55C8268">
      <w:start w:val="1"/>
      <w:numFmt w:val="decimal"/>
      <w:lvlText w:val="%1—"/>
      <w:lvlJc w:val="left"/>
      <w:pPr>
        <w:ind w:left="360" w:hanging="360"/>
      </w:pPr>
      <w:rPr>
        <w:rFonts w:cs="Times New Roman"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2103850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210"/>
  <w:evenAndOddHeaders/>
  <w:drawingGridHorizontalSpacing w:val="120"/>
  <w:drawingGridVerticalSpacing w:val="163"/>
  <w:displayHorizontalDrawingGridEvery w:val="2"/>
  <w:displayVertic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17A"/>
    <w:rsid w:val="000005E4"/>
    <w:rsid w:val="00001C13"/>
    <w:rsid w:val="000050F9"/>
    <w:rsid w:val="000052E8"/>
    <w:rsid w:val="00007432"/>
    <w:rsid w:val="000076E7"/>
    <w:rsid w:val="000120C2"/>
    <w:rsid w:val="00012974"/>
    <w:rsid w:val="00013BFC"/>
    <w:rsid w:val="0001409A"/>
    <w:rsid w:val="000140F0"/>
    <w:rsid w:val="00014A8E"/>
    <w:rsid w:val="00014F58"/>
    <w:rsid w:val="00016491"/>
    <w:rsid w:val="000165B4"/>
    <w:rsid w:val="0002044E"/>
    <w:rsid w:val="00020458"/>
    <w:rsid w:val="00020884"/>
    <w:rsid w:val="00020A28"/>
    <w:rsid w:val="000212A0"/>
    <w:rsid w:val="00021D3C"/>
    <w:rsid w:val="00021FCD"/>
    <w:rsid w:val="00022113"/>
    <w:rsid w:val="00022B53"/>
    <w:rsid w:val="00022F70"/>
    <w:rsid w:val="00023802"/>
    <w:rsid w:val="000251E1"/>
    <w:rsid w:val="0003120B"/>
    <w:rsid w:val="0003122C"/>
    <w:rsid w:val="00031F51"/>
    <w:rsid w:val="000320CE"/>
    <w:rsid w:val="000341B6"/>
    <w:rsid w:val="000351AF"/>
    <w:rsid w:val="00036F6F"/>
    <w:rsid w:val="00037932"/>
    <w:rsid w:val="00037FB5"/>
    <w:rsid w:val="00042709"/>
    <w:rsid w:val="00043F78"/>
    <w:rsid w:val="000441B1"/>
    <w:rsid w:val="00044EE5"/>
    <w:rsid w:val="00044EF5"/>
    <w:rsid w:val="00047316"/>
    <w:rsid w:val="000524AD"/>
    <w:rsid w:val="00053526"/>
    <w:rsid w:val="0005483A"/>
    <w:rsid w:val="00055347"/>
    <w:rsid w:val="000565D9"/>
    <w:rsid w:val="000603F8"/>
    <w:rsid w:val="000626B8"/>
    <w:rsid w:val="000644C8"/>
    <w:rsid w:val="00064968"/>
    <w:rsid w:val="00064D29"/>
    <w:rsid w:val="000655FF"/>
    <w:rsid w:val="0006658D"/>
    <w:rsid w:val="0006765B"/>
    <w:rsid w:val="00067CFC"/>
    <w:rsid w:val="000718B8"/>
    <w:rsid w:val="00071EB1"/>
    <w:rsid w:val="0007205B"/>
    <w:rsid w:val="000727B1"/>
    <w:rsid w:val="000728D3"/>
    <w:rsid w:val="00073670"/>
    <w:rsid w:val="00074AC7"/>
    <w:rsid w:val="00074B41"/>
    <w:rsid w:val="000759E7"/>
    <w:rsid w:val="00076320"/>
    <w:rsid w:val="00077190"/>
    <w:rsid w:val="00077C41"/>
    <w:rsid w:val="00077E32"/>
    <w:rsid w:val="00083E93"/>
    <w:rsid w:val="0008522E"/>
    <w:rsid w:val="00085359"/>
    <w:rsid w:val="00085794"/>
    <w:rsid w:val="00085A02"/>
    <w:rsid w:val="00085B64"/>
    <w:rsid w:val="0009010E"/>
    <w:rsid w:val="00091C2E"/>
    <w:rsid w:val="00092697"/>
    <w:rsid w:val="00092864"/>
    <w:rsid w:val="00092DBC"/>
    <w:rsid w:val="00093918"/>
    <w:rsid w:val="00093AB8"/>
    <w:rsid w:val="0009406C"/>
    <w:rsid w:val="00094127"/>
    <w:rsid w:val="000948BF"/>
    <w:rsid w:val="00094B65"/>
    <w:rsid w:val="00095C67"/>
    <w:rsid w:val="00096C7E"/>
    <w:rsid w:val="000A0211"/>
    <w:rsid w:val="000A0B30"/>
    <w:rsid w:val="000A0DD6"/>
    <w:rsid w:val="000A1234"/>
    <w:rsid w:val="000A15D2"/>
    <w:rsid w:val="000A179B"/>
    <w:rsid w:val="000A1F26"/>
    <w:rsid w:val="000A2C41"/>
    <w:rsid w:val="000A3233"/>
    <w:rsid w:val="000A7A85"/>
    <w:rsid w:val="000B022E"/>
    <w:rsid w:val="000B13C2"/>
    <w:rsid w:val="000B187C"/>
    <w:rsid w:val="000B1D88"/>
    <w:rsid w:val="000B26B6"/>
    <w:rsid w:val="000B27B2"/>
    <w:rsid w:val="000B3180"/>
    <w:rsid w:val="000B3A94"/>
    <w:rsid w:val="000B5FD0"/>
    <w:rsid w:val="000B6D1C"/>
    <w:rsid w:val="000C0823"/>
    <w:rsid w:val="000C0E93"/>
    <w:rsid w:val="000C15CC"/>
    <w:rsid w:val="000C19E5"/>
    <w:rsid w:val="000C1D6C"/>
    <w:rsid w:val="000C4D02"/>
    <w:rsid w:val="000C4D94"/>
    <w:rsid w:val="000C4EBE"/>
    <w:rsid w:val="000C5040"/>
    <w:rsid w:val="000C54BA"/>
    <w:rsid w:val="000C6345"/>
    <w:rsid w:val="000C681D"/>
    <w:rsid w:val="000C6B2C"/>
    <w:rsid w:val="000C76BC"/>
    <w:rsid w:val="000C7F31"/>
    <w:rsid w:val="000D15FB"/>
    <w:rsid w:val="000D229C"/>
    <w:rsid w:val="000D2476"/>
    <w:rsid w:val="000D256E"/>
    <w:rsid w:val="000D258B"/>
    <w:rsid w:val="000D2D34"/>
    <w:rsid w:val="000D317C"/>
    <w:rsid w:val="000D39CB"/>
    <w:rsid w:val="000D3AF9"/>
    <w:rsid w:val="000D6928"/>
    <w:rsid w:val="000D6A3B"/>
    <w:rsid w:val="000D6D9D"/>
    <w:rsid w:val="000D75B4"/>
    <w:rsid w:val="000D7CD8"/>
    <w:rsid w:val="000E0012"/>
    <w:rsid w:val="000E1B39"/>
    <w:rsid w:val="000E30D1"/>
    <w:rsid w:val="000E3B75"/>
    <w:rsid w:val="000E458B"/>
    <w:rsid w:val="000E6165"/>
    <w:rsid w:val="000E6B68"/>
    <w:rsid w:val="000F13D8"/>
    <w:rsid w:val="000F16D4"/>
    <w:rsid w:val="000F1D51"/>
    <w:rsid w:val="000F1F89"/>
    <w:rsid w:val="000F1F93"/>
    <w:rsid w:val="000F3274"/>
    <w:rsid w:val="000F4167"/>
    <w:rsid w:val="000F51AF"/>
    <w:rsid w:val="000F5476"/>
    <w:rsid w:val="000F5B47"/>
    <w:rsid w:val="000F63D2"/>
    <w:rsid w:val="000F6C2D"/>
    <w:rsid w:val="000F72A4"/>
    <w:rsid w:val="000F7945"/>
    <w:rsid w:val="00100095"/>
    <w:rsid w:val="0010172B"/>
    <w:rsid w:val="0010387B"/>
    <w:rsid w:val="00103CF6"/>
    <w:rsid w:val="00104120"/>
    <w:rsid w:val="001050EC"/>
    <w:rsid w:val="00105EDA"/>
    <w:rsid w:val="00106A84"/>
    <w:rsid w:val="00107C12"/>
    <w:rsid w:val="00110EB0"/>
    <w:rsid w:val="0011192B"/>
    <w:rsid w:val="00111CDC"/>
    <w:rsid w:val="00111CFF"/>
    <w:rsid w:val="001160F0"/>
    <w:rsid w:val="001162F2"/>
    <w:rsid w:val="00117093"/>
    <w:rsid w:val="00121DCA"/>
    <w:rsid w:val="00122110"/>
    <w:rsid w:val="00122DD3"/>
    <w:rsid w:val="00123036"/>
    <w:rsid w:val="00125DE7"/>
    <w:rsid w:val="00125E21"/>
    <w:rsid w:val="00127270"/>
    <w:rsid w:val="001278D6"/>
    <w:rsid w:val="00132152"/>
    <w:rsid w:val="00133655"/>
    <w:rsid w:val="00133C05"/>
    <w:rsid w:val="001342BD"/>
    <w:rsid w:val="00134510"/>
    <w:rsid w:val="00135B77"/>
    <w:rsid w:val="00136BD5"/>
    <w:rsid w:val="0013741D"/>
    <w:rsid w:val="00137AD4"/>
    <w:rsid w:val="0014078E"/>
    <w:rsid w:val="00140BAA"/>
    <w:rsid w:val="00142B80"/>
    <w:rsid w:val="00142B85"/>
    <w:rsid w:val="00143653"/>
    <w:rsid w:val="00144C03"/>
    <w:rsid w:val="00144DBE"/>
    <w:rsid w:val="00144DF2"/>
    <w:rsid w:val="0014599A"/>
    <w:rsid w:val="00147159"/>
    <w:rsid w:val="0014751D"/>
    <w:rsid w:val="00147F25"/>
    <w:rsid w:val="00151737"/>
    <w:rsid w:val="0015216C"/>
    <w:rsid w:val="0015293E"/>
    <w:rsid w:val="00152C1B"/>
    <w:rsid w:val="00152C65"/>
    <w:rsid w:val="00152F2F"/>
    <w:rsid w:val="00154498"/>
    <w:rsid w:val="0015584E"/>
    <w:rsid w:val="0015590D"/>
    <w:rsid w:val="00155B18"/>
    <w:rsid w:val="00155BD3"/>
    <w:rsid w:val="00155EBF"/>
    <w:rsid w:val="00155F85"/>
    <w:rsid w:val="00156A4A"/>
    <w:rsid w:val="001579F7"/>
    <w:rsid w:val="00157B7B"/>
    <w:rsid w:val="00157F9C"/>
    <w:rsid w:val="00160C5D"/>
    <w:rsid w:val="00163437"/>
    <w:rsid w:val="00166BEE"/>
    <w:rsid w:val="00167159"/>
    <w:rsid w:val="00167818"/>
    <w:rsid w:val="00170DE0"/>
    <w:rsid w:val="001717D6"/>
    <w:rsid w:val="00174138"/>
    <w:rsid w:val="0017416C"/>
    <w:rsid w:val="00174948"/>
    <w:rsid w:val="00181710"/>
    <w:rsid w:val="00181733"/>
    <w:rsid w:val="00181A71"/>
    <w:rsid w:val="00181E5A"/>
    <w:rsid w:val="00182289"/>
    <w:rsid w:val="001826A7"/>
    <w:rsid w:val="0018277E"/>
    <w:rsid w:val="00182830"/>
    <w:rsid w:val="00184367"/>
    <w:rsid w:val="00184C49"/>
    <w:rsid w:val="00184E3D"/>
    <w:rsid w:val="001851D9"/>
    <w:rsid w:val="0018532A"/>
    <w:rsid w:val="00187108"/>
    <w:rsid w:val="00191E24"/>
    <w:rsid w:val="00191F53"/>
    <w:rsid w:val="00193576"/>
    <w:rsid w:val="00193A65"/>
    <w:rsid w:val="0019488A"/>
    <w:rsid w:val="00196686"/>
    <w:rsid w:val="0019686C"/>
    <w:rsid w:val="00196B1C"/>
    <w:rsid w:val="001970D8"/>
    <w:rsid w:val="001974B3"/>
    <w:rsid w:val="00197B86"/>
    <w:rsid w:val="001A1101"/>
    <w:rsid w:val="001A1EDE"/>
    <w:rsid w:val="001A2D17"/>
    <w:rsid w:val="001A345A"/>
    <w:rsid w:val="001A4B9C"/>
    <w:rsid w:val="001A4BE6"/>
    <w:rsid w:val="001A4F97"/>
    <w:rsid w:val="001A5BF9"/>
    <w:rsid w:val="001A71AB"/>
    <w:rsid w:val="001B074C"/>
    <w:rsid w:val="001B0EB5"/>
    <w:rsid w:val="001B10B3"/>
    <w:rsid w:val="001B1237"/>
    <w:rsid w:val="001B1A02"/>
    <w:rsid w:val="001B1A3A"/>
    <w:rsid w:val="001B251E"/>
    <w:rsid w:val="001B2E24"/>
    <w:rsid w:val="001B33FD"/>
    <w:rsid w:val="001B5188"/>
    <w:rsid w:val="001B5988"/>
    <w:rsid w:val="001B608B"/>
    <w:rsid w:val="001B68AD"/>
    <w:rsid w:val="001B6CF8"/>
    <w:rsid w:val="001C0D8B"/>
    <w:rsid w:val="001C11DD"/>
    <w:rsid w:val="001C177A"/>
    <w:rsid w:val="001C184F"/>
    <w:rsid w:val="001C2C4B"/>
    <w:rsid w:val="001C2EBF"/>
    <w:rsid w:val="001C4137"/>
    <w:rsid w:val="001C4352"/>
    <w:rsid w:val="001C4501"/>
    <w:rsid w:val="001C4F3F"/>
    <w:rsid w:val="001C5B12"/>
    <w:rsid w:val="001C65E4"/>
    <w:rsid w:val="001C6624"/>
    <w:rsid w:val="001C6D81"/>
    <w:rsid w:val="001C71B4"/>
    <w:rsid w:val="001C753C"/>
    <w:rsid w:val="001C78F2"/>
    <w:rsid w:val="001D07A1"/>
    <w:rsid w:val="001D0CF2"/>
    <w:rsid w:val="001D0F20"/>
    <w:rsid w:val="001D1332"/>
    <w:rsid w:val="001D230D"/>
    <w:rsid w:val="001D255E"/>
    <w:rsid w:val="001D3787"/>
    <w:rsid w:val="001D573B"/>
    <w:rsid w:val="001D5881"/>
    <w:rsid w:val="001E061B"/>
    <w:rsid w:val="001E0EAD"/>
    <w:rsid w:val="001E20E1"/>
    <w:rsid w:val="001E2DA5"/>
    <w:rsid w:val="001E3149"/>
    <w:rsid w:val="001E400A"/>
    <w:rsid w:val="001E447A"/>
    <w:rsid w:val="001E4AC1"/>
    <w:rsid w:val="001E4DE1"/>
    <w:rsid w:val="001E4FC7"/>
    <w:rsid w:val="001F09CB"/>
    <w:rsid w:val="001F0B78"/>
    <w:rsid w:val="001F14ED"/>
    <w:rsid w:val="001F1D0E"/>
    <w:rsid w:val="001F27EA"/>
    <w:rsid w:val="001F4C38"/>
    <w:rsid w:val="001F5633"/>
    <w:rsid w:val="001F788D"/>
    <w:rsid w:val="00200308"/>
    <w:rsid w:val="00201832"/>
    <w:rsid w:val="00204095"/>
    <w:rsid w:val="0020481C"/>
    <w:rsid w:val="002059EA"/>
    <w:rsid w:val="00206963"/>
    <w:rsid w:val="00210F74"/>
    <w:rsid w:val="002120EF"/>
    <w:rsid w:val="00213304"/>
    <w:rsid w:val="00214786"/>
    <w:rsid w:val="0021514C"/>
    <w:rsid w:val="00216639"/>
    <w:rsid w:val="00216B5F"/>
    <w:rsid w:val="00217A77"/>
    <w:rsid w:val="00220B0F"/>
    <w:rsid w:val="002232C7"/>
    <w:rsid w:val="002237BA"/>
    <w:rsid w:val="002239FE"/>
    <w:rsid w:val="0022482A"/>
    <w:rsid w:val="00224D4D"/>
    <w:rsid w:val="0022695D"/>
    <w:rsid w:val="00233235"/>
    <w:rsid w:val="0023452B"/>
    <w:rsid w:val="00234901"/>
    <w:rsid w:val="00237154"/>
    <w:rsid w:val="00240BF2"/>
    <w:rsid w:val="0024236E"/>
    <w:rsid w:val="00244261"/>
    <w:rsid w:val="0024557F"/>
    <w:rsid w:val="00251D37"/>
    <w:rsid w:val="00253A7B"/>
    <w:rsid w:val="00253D2E"/>
    <w:rsid w:val="00254005"/>
    <w:rsid w:val="002545D0"/>
    <w:rsid w:val="002554CD"/>
    <w:rsid w:val="00256377"/>
    <w:rsid w:val="00256420"/>
    <w:rsid w:val="0025764A"/>
    <w:rsid w:val="0025765C"/>
    <w:rsid w:val="0025774C"/>
    <w:rsid w:val="00257AA9"/>
    <w:rsid w:val="00260E7E"/>
    <w:rsid w:val="002620FF"/>
    <w:rsid w:val="0026269E"/>
    <w:rsid w:val="00263E34"/>
    <w:rsid w:val="0026588B"/>
    <w:rsid w:val="002662ED"/>
    <w:rsid w:val="00266AF3"/>
    <w:rsid w:val="00266B21"/>
    <w:rsid w:val="0026736D"/>
    <w:rsid w:val="00267AAC"/>
    <w:rsid w:val="002700B5"/>
    <w:rsid w:val="002701D6"/>
    <w:rsid w:val="00271FAC"/>
    <w:rsid w:val="002748EA"/>
    <w:rsid w:val="00274D63"/>
    <w:rsid w:val="00274D8D"/>
    <w:rsid w:val="00275A03"/>
    <w:rsid w:val="00277A41"/>
    <w:rsid w:val="00277D04"/>
    <w:rsid w:val="00277FFA"/>
    <w:rsid w:val="002809BE"/>
    <w:rsid w:val="002816C2"/>
    <w:rsid w:val="00281B25"/>
    <w:rsid w:val="002823D0"/>
    <w:rsid w:val="002827FA"/>
    <w:rsid w:val="00282AED"/>
    <w:rsid w:val="00282F69"/>
    <w:rsid w:val="00285687"/>
    <w:rsid w:val="00285A6C"/>
    <w:rsid w:val="002870D9"/>
    <w:rsid w:val="00287127"/>
    <w:rsid w:val="002929C2"/>
    <w:rsid w:val="00292C09"/>
    <w:rsid w:val="00292FD6"/>
    <w:rsid w:val="002933E8"/>
    <w:rsid w:val="00293CAF"/>
    <w:rsid w:val="0029468E"/>
    <w:rsid w:val="00294D76"/>
    <w:rsid w:val="00294EEE"/>
    <w:rsid w:val="00295177"/>
    <w:rsid w:val="0029660A"/>
    <w:rsid w:val="00297D26"/>
    <w:rsid w:val="002A08E9"/>
    <w:rsid w:val="002A0AAD"/>
    <w:rsid w:val="002A3395"/>
    <w:rsid w:val="002A46D4"/>
    <w:rsid w:val="002A4DE8"/>
    <w:rsid w:val="002A6170"/>
    <w:rsid w:val="002A6814"/>
    <w:rsid w:val="002A6CC2"/>
    <w:rsid w:val="002A7A36"/>
    <w:rsid w:val="002A7DEA"/>
    <w:rsid w:val="002B077D"/>
    <w:rsid w:val="002B0994"/>
    <w:rsid w:val="002B19CD"/>
    <w:rsid w:val="002B2EB0"/>
    <w:rsid w:val="002B34E0"/>
    <w:rsid w:val="002B40DD"/>
    <w:rsid w:val="002B4A11"/>
    <w:rsid w:val="002B5B4F"/>
    <w:rsid w:val="002B5DB6"/>
    <w:rsid w:val="002B68E6"/>
    <w:rsid w:val="002B7865"/>
    <w:rsid w:val="002C09BA"/>
    <w:rsid w:val="002C0C0F"/>
    <w:rsid w:val="002C1A4F"/>
    <w:rsid w:val="002C3271"/>
    <w:rsid w:val="002C3FE7"/>
    <w:rsid w:val="002C5CF4"/>
    <w:rsid w:val="002C66E0"/>
    <w:rsid w:val="002C6785"/>
    <w:rsid w:val="002C6A16"/>
    <w:rsid w:val="002C6FBE"/>
    <w:rsid w:val="002C78E2"/>
    <w:rsid w:val="002D0463"/>
    <w:rsid w:val="002D04DE"/>
    <w:rsid w:val="002D272E"/>
    <w:rsid w:val="002D3749"/>
    <w:rsid w:val="002D50F6"/>
    <w:rsid w:val="002D69E8"/>
    <w:rsid w:val="002D6B1C"/>
    <w:rsid w:val="002D6DEA"/>
    <w:rsid w:val="002D742C"/>
    <w:rsid w:val="002E10E8"/>
    <w:rsid w:val="002E3386"/>
    <w:rsid w:val="002E370B"/>
    <w:rsid w:val="002E37ED"/>
    <w:rsid w:val="002E4AAF"/>
    <w:rsid w:val="002E54F2"/>
    <w:rsid w:val="002E6DDF"/>
    <w:rsid w:val="002E6F2B"/>
    <w:rsid w:val="002E77BE"/>
    <w:rsid w:val="002F0DE1"/>
    <w:rsid w:val="002F13B4"/>
    <w:rsid w:val="002F1991"/>
    <w:rsid w:val="002F2137"/>
    <w:rsid w:val="002F34A8"/>
    <w:rsid w:val="002F3F98"/>
    <w:rsid w:val="002F426F"/>
    <w:rsid w:val="002F45DA"/>
    <w:rsid w:val="002F4AAD"/>
    <w:rsid w:val="002F558D"/>
    <w:rsid w:val="002F58FE"/>
    <w:rsid w:val="002F5CFB"/>
    <w:rsid w:val="002F7AD6"/>
    <w:rsid w:val="0030002B"/>
    <w:rsid w:val="003003D7"/>
    <w:rsid w:val="0030152D"/>
    <w:rsid w:val="00303B4F"/>
    <w:rsid w:val="00306FF7"/>
    <w:rsid w:val="00311DFD"/>
    <w:rsid w:val="00313769"/>
    <w:rsid w:val="00313F6C"/>
    <w:rsid w:val="00314AE0"/>
    <w:rsid w:val="00314BFF"/>
    <w:rsid w:val="00314C44"/>
    <w:rsid w:val="00314EF2"/>
    <w:rsid w:val="00315728"/>
    <w:rsid w:val="00316FFF"/>
    <w:rsid w:val="00320572"/>
    <w:rsid w:val="00321EF7"/>
    <w:rsid w:val="003225C5"/>
    <w:rsid w:val="00322717"/>
    <w:rsid w:val="00323BFE"/>
    <w:rsid w:val="00324502"/>
    <w:rsid w:val="0032485A"/>
    <w:rsid w:val="00325C99"/>
    <w:rsid w:val="00326A1F"/>
    <w:rsid w:val="00327A95"/>
    <w:rsid w:val="00327B8F"/>
    <w:rsid w:val="00330B8E"/>
    <w:rsid w:val="003317E1"/>
    <w:rsid w:val="00333E74"/>
    <w:rsid w:val="0033407D"/>
    <w:rsid w:val="003348B9"/>
    <w:rsid w:val="00335127"/>
    <w:rsid w:val="003368F4"/>
    <w:rsid w:val="00337688"/>
    <w:rsid w:val="00337D0E"/>
    <w:rsid w:val="003401B4"/>
    <w:rsid w:val="003412D9"/>
    <w:rsid w:val="00341BD2"/>
    <w:rsid w:val="00341FA3"/>
    <w:rsid w:val="00343CCB"/>
    <w:rsid w:val="0034432F"/>
    <w:rsid w:val="00344E71"/>
    <w:rsid w:val="003454C0"/>
    <w:rsid w:val="00345C24"/>
    <w:rsid w:val="00347992"/>
    <w:rsid w:val="003479CC"/>
    <w:rsid w:val="00350884"/>
    <w:rsid w:val="00351B5D"/>
    <w:rsid w:val="00352638"/>
    <w:rsid w:val="003538F4"/>
    <w:rsid w:val="00353AE5"/>
    <w:rsid w:val="00354BC5"/>
    <w:rsid w:val="00355056"/>
    <w:rsid w:val="003563DB"/>
    <w:rsid w:val="003572D9"/>
    <w:rsid w:val="0035763C"/>
    <w:rsid w:val="00361EA0"/>
    <w:rsid w:val="003624E8"/>
    <w:rsid w:val="00362A4D"/>
    <w:rsid w:val="00363414"/>
    <w:rsid w:val="0036378E"/>
    <w:rsid w:val="00363B73"/>
    <w:rsid w:val="00364C10"/>
    <w:rsid w:val="00364D7F"/>
    <w:rsid w:val="00365B4E"/>
    <w:rsid w:val="00365C4E"/>
    <w:rsid w:val="00365E61"/>
    <w:rsid w:val="00366324"/>
    <w:rsid w:val="00367179"/>
    <w:rsid w:val="0036754D"/>
    <w:rsid w:val="00370CA5"/>
    <w:rsid w:val="00370EE4"/>
    <w:rsid w:val="00371252"/>
    <w:rsid w:val="00371A05"/>
    <w:rsid w:val="00373516"/>
    <w:rsid w:val="00373794"/>
    <w:rsid w:val="00374A74"/>
    <w:rsid w:val="003756EC"/>
    <w:rsid w:val="00375A67"/>
    <w:rsid w:val="00375C80"/>
    <w:rsid w:val="0037610D"/>
    <w:rsid w:val="00376BFC"/>
    <w:rsid w:val="00377547"/>
    <w:rsid w:val="0037765D"/>
    <w:rsid w:val="003804B1"/>
    <w:rsid w:val="003821BE"/>
    <w:rsid w:val="00383DEB"/>
    <w:rsid w:val="00384A70"/>
    <w:rsid w:val="00385046"/>
    <w:rsid w:val="003857BC"/>
    <w:rsid w:val="00385B63"/>
    <w:rsid w:val="0038601A"/>
    <w:rsid w:val="00386FBB"/>
    <w:rsid w:val="003903A3"/>
    <w:rsid w:val="003907F8"/>
    <w:rsid w:val="003908C3"/>
    <w:rsid w:val="00391CF5"/>
    <w:rsid w:val="00391ED2"/>
    <w:rsid w:val="003926D4"/>
    <w:rsid w:val="003940F9"/>
    <w:rsid w:val="00394FEE"/>
    <w:rsid w:val="003959BC"/>
    <w:rsid w:val="003A144F"/>
    <w:rsid w:val="003A2640"/>
    <w:rsid w:val="003A312C"/>
    <w:rsid w:val="003A32A4"/>
    <w:rsid w:val="003A3BF2"/>
    <w:rsid w:val="003A5249"/>
    <w:rsid w:val="003A54B5"/>
    <w:rsid w:val="003A5CAE"/>
    <w:rsid w:val="003A68C3"/>
    <w:rsid w:val="003A7372"/>
    <w:rsid w:val="003A7EAB"/>
    <w:rsid w:val="003B1A1C"/>
    <w:rsid w:val="003B27BA"/>
    <w:rsid w:val="003B3021"/>
    <w:rsid w:val="003B3670"/>
    <w:rsid w:val="003B4BB5"/>
    <w:rsid w:val="003B6E48"/>
    <w:rsid w:val="003B7F18"/>
    <w:rsid w:val="003B7F61"/>
    <w:rsid w:val="003C0002"/>
    <w:rsid w:val="003C046D"/>
    <w:rsid w:val="003C0CDC"/>
    <w:rsid w:val="003C1017"/>
    <w:rsid w:val="003C11CE"/>
    <w:rsid w:val="003C1472"/>
    <w:rsid w:val="003C2493"/>
    <w:rsid w:val="003C2567"/>
    <w:rsid w:val="003C2C67"/>
    <w:rsid w:val="003C2CFF"/>
    <w:rsid w:val="003C313B"/>
    <w:rsid w:val="003C36A8"/>
    <w:rsid w:val="003C46C0"/>
    <w:rsid w:val="003C4DD3"/>
    <w:rsid w:val="003C4E01"/>
    <w:rsid w:val="003C552A"/>
    <w:rsid w:val="003C682D"/>
    <w:rsid w:val="003C6CC7"/>
    <w:rsid w:val="003C6EE1"/>
    <w:rsid w:val="003C71F7"/>
    <w:rsid w:val="003C72EF"/>
    <w:rsid w:val="003C7EE4"/>
    <w:rsid w:val="003D06C4"/>
    <w:rsid w:val="003D16FA"/>
    <w:rsid w:val="003D1A87"/>
    <w:rsid w:val="003D1F55"/>
    <w:rsid w:val="003D2ACD"/>
    <w:rsid w:val="003D2BD1"/>
    <w:rsid w:val="003D2EDB"/>
    <w:rsid w:val="003D37A8"/>
    <w:rsid w:val="003D3863"/>
    <w:rsid w:val="003D568D"/>
    <w:rsid w:val="003E0284"/>
    <w:rsid w:val="003E0AA6"/>
    <w:rsid w:val="003E111E"/>
    <w:rsid w:val="003E11F0"/>
    <w:rsid w:val="003E19F7"/>
    <w:rsid w:val="003E1EA1"/>
    <w:rsid w:val="003E2258"/>
    <w:rsid w:val="003E243D"/>
    <w:rsid w:val="003E2674"/>
    <w:rsid w:val="003E2CF5"/>
    <w:rsid w:val="003E3419"/>
    <w:rsid w:val="003E3C47"/>
    <w:rsid w:val="003E5B4D"/>
    <w:rsid w:val="003E6887"/>
    <w:rsid w:val="003E7FA2"/>
    <w:rsid w:val="003F03E8"/>
    <w:rsid w:val="003F0C48"/>
    <w:rsid w:val="003F0DD8"/>
    <w:rsid w:val="003F12F2"/>
    <w:rsid w:val="003F162A"/>
    <w:rsid w:val="003F1A86"/>
    <w:rsid w:val="003F2D7F"/>
    <w:rsid w:val="003F3867"/>
    <w:rsid w:val="003F4C14"/>
    <w:rsid w:val="003F4CB3"/>
    <w:rsid w:val="003F57F0"/>
    <w:rsid w:val="003F68CB"/>
    <w:rsid w:val="003F7B89"/>
    <w:rsid w:val="003F7E1C"/>
    <w:rsid w:val="003F7E6B"/>
    <w:rsid w:val="004015BA"/>
    <w:rsid w:val="00401D7D"/>
    <w:rsid w:val="00402BD9"/>
    <w:rsid w:val="004035C0"/>
    <w:rsid w:val="00404A47"/>
    <w:rsid w:val="004053A2"/>
    <w:rsid w:val="00405F4F"/>
    <w:rsid w:val="00410100"/>
    <w:rsid w:val="004122B7"/>
    <w:rsid w:val="00412E8A"/>
    <w:rsid w:val="0041300B"/>
    <w:rsid w:val="004150D0"/>
    <w:rsid w:val="00415A7E"/>
    <w:rsid w:val="00415DE8"/>
    <w:rsid w:val="00416C2F"/>
    <w:rsid w:val="00417637"/>
    <w:rsid w:val="00421FB6"/>
    <w:rsid w:val="0042357E"/>
    <w:rsid w:val="004236F2"/>
    <w:rsid w:val="00423977"/>
    <w:rsid w:val="00424068"/>
    <w:rsid w:val="004249F1"/>
    <w:rsid w:val="00425232"/>
    <w:rsid w:val="00425EC0"/>
    <w:rsid w:val="00426808"/>
    <w:rsid w:val="00426D48"/>
    <w:rsid w:val="004273E3"/>
    <w:rsid w:val="00430F29"/>
    <w:rsid w:val="00430F75"/>
    <w:rsid w:val="00431477"/>
    <w:rsid w:val="00431C7C"/>
    <w:rsid w:val="00432144"/>
    <w:rsid w:val="004325CE"/>
    <w:rsid w:val="004345FC"/>
    <w:rsid w:val="004353EE"/>
    <w:rsid w:val="00435AC0"/>
    <w:rsid w:val="00437D7E"/>
    <w:rsid w:val="0044006C"/>
    <w:rsid w:val="00441871"/>
    <w:rsid w:val="00442C35"/>
    <w:rsid w:val="00443030"/>
    <w:rsid w:val="0044564F"/>
    <w:rsid w:val="004469B3"/>
    <w:rsid w:val="004475C4"/>
    <w:rsid w:val="00447C50"/>
    <w:rsid w:val="00447CDA"/>
    <w:rsid w:val="00450F85"/>
    <w:rsid w:val="00451386"/>
    <w:rsid w:val="00451871"/>
    <w:rsid w:val="00452AB0"/>
    <w:rsid w:val="00453983"/>
    <w:rsid w:val="0045423E"/>
    <w:rsid w:val="004544CE"/>
    <w:rsid w:val="00454F60"/>
    <w:rsid w:val="00455D82"/>
    <w:rsid w:val="004571F4"/>
    <w:rsid w:val="00457B11"/>
    <w:rsid w:val="004600E7"/>
    <w:rsid w:val="00460C58"/>
    <w:rsid w:val="00461371"/>
    <w:rsid w:val="00461623"/>
    <w:rsid w:val="00461F52"/>
    <w:rsid w:val="00462872"/>
    <w:rsid w:val="00462FA1"/>
    <w:rsid w:val="004631C1"/>
    <w:rsid w:val="00463811"/>
    <w:rsid w:val="004646BD"/>
    <w:rsid w:val="004647F9"/>
    <w:rsid w:val="00465BAD"/>
    <w:rsid w:val="004670BC"/>
    <w:rsid w:val="004679C7"/>
    <w:rsid w:val="00470CC5"/>
    <w:rsid w:val="00470D15"/>
    <w:rsid w:val="00472EED"/>
    <w:rsid w:val="00473368"/>
    <w:rsid w:val="00473E57"/>
    <w:rsid w:val="0047428D"/>
    <w:rsid w:val="00474B70"/>
    <w:rsid w:val="004767C2"/>
    <w:rsid w:val="00476DFA"/>
    <w:rsid w:val="00477AC6"/>
    <w:rsid w:val="00480003"/>
    <w:rsid w:val="00480B44"/>
    <w:rsid w:val="004822E7"/>
    <w:rsid w:val="00483111"/>
    <w:rsid w:val="0048326A"/>
    <w:rsid w:val="004836B4"/>
    <w:rsid w:val="00483A07"/>
    <w:rsid w:val="00490169"/>
    <w:rsid w:val="0049059C"/>
    <w:rsid w:val="00490C9C"/>
    <w:rsid w:val="00491427"/>
    <w:rsid w:val="004917F7"/>
    <w:rsid w:val="00493032"/>
    <w:rsid w:val="00494817"/>
    <w:rsid w:val="00494BAB"/>
    <w:rsid w:val="00495A06"/>
    <w:rsid w:val="0049602C"/>
    <w:rsid w:val="004969DA"/>
    <w:rsid w:val="00496F89"/>
    <w:rsid w:val="00497736"/>
    <w:rsid w:val="00497EC3"/>
    <w:rsid w:val="004A007D"/>
    <w:rsid w:val="004A1C59"/>
    <w:rsid w:val="004A1DC3"/>
    <w:rsid w:val="004A2E2A"/>
    <w:rsid w:val="004A3332"/>
    <w:rsid w:val="004A3CA1"/>
    <w:rsid w:val="004A4027"/>
    <w:rsid w:val="004A55FC"/>
    <w:rsid w:val="004A6636"/>
    <w:rsid w:val="004A6B4E"/>
    <w:rsid w:val="004A75D2"/>
    <w:rsid w:val="004A77EF"/>
    <w:rsid w:val="004A79A6"/>
    <w:rsid w:val="004B1706"/>
    <w:rsid w:val="004B2569"/>
    <w:rsid w:val="004B360D"/>
    <w:rsid w:val="004B370D"/>
    <w:rsid w:val="004B41F6"/>
    <w:rsid w:val="004B54B9"/>
    <w:rsid w:val="004B6A47"/>
    <w:rsid w:val="004C0BB0"/>
    <w:rsid w:val="004C16C5"/>
    <w:rsid w:val="004C1E11"/>
    <w:rsid w:val="004C2004"/>
    <w:rsid w:val="004C2134"/>
    <w:rsid w:val="004C2BD0"/>
    <w:rsid w:val="004C30AC"/>
    <w:rsid w:val="004C3E8B"/>
    <w:rsid w:val="004C5186"/>
    <w:rsid w:val="004C5C1F"/>
    <w:rsid w:val="004C644E"/>
    <w:rsid w:val="004D0512"/>
    <w:rsid w:val="004D0554"/>
    <w:rsid w:val="004D3034"/>
    <w:rsid w:val="004D3B78"/>
    <w:rsid w:val="004D410F"/>
    <w:rsid w:val="004D611D"/>
    <w:rsid w:val="004D63E1"/>
    <w:rsid w:val="004E0F60"/>
    <w:rsid w:val="004E1387"/>
    <w:rsid w:val="004E18C1"/>
    <w:rsid w:val="004E267A"/>
    <w:rsid w:val="004E40AD"/>
    <w:rsid w:val="004E4698"/>
    <w:rsid w:val="004E633D"/>
    <w:rsid w:val="004E6CD6"/>
    <w:rsid w:val="004F0245"/>
    <w:rsid w:val="004F03FA"/>
    <w:rsid w:val="004F0B6E"/>
    <w:rsid w:val="004F1305"/>
    <w:rsid w:val="004F1CBA"/>
    <w:rsid w:val="004F25ED"/>
    <w:rsid w:val="004F3A60"/>
    <w:rsid w:val="004F5578"/>
    <w:rsid w:val="004F59B8"/>
    <w:rsid w:val="004F5F01"/>
    <w:rsid w:val="004F62F1"/>
    <w:rsid w:val="004F71CF"/>
    <w:rsid w:val="004F7697"/>
    <w:rsid w:val="005000C3"/>
    <w:rsid w:val="00500712"/>
    <w:rsid w:val="00500F19"/>
    <w:rsid w:val="00501630"/>
    <w:rsid w:val="00501B1A"/>
    <w:rsid w:val="00501CA5"/>
    <w:rsid w:val="00501E04"/>
    <w:rsid w:val="00502C5A"/>
    <w:rsid w:val="00502D5F"/>
    <w:rsid w:val="005043A5"/>
    <w:rsid w:val="005043A6"/>
    <w:rsid w:val="00505C8D"/>
    <w:rsid w:val="00506917"/>
    <w:rsid w:val="00507199"/>
    <w:rsid w:val="005119BD"/>
    <w:rsid w:val="00511F02"/>
    <w:rsid w:val="00511F0D"/>
    <w:rsid w:val="00512B44"/>
    <w:rsid w:val="00512C83"/>
    <w:rsid w:val="005141E6"/>
    <w:rsid w:val="00514699"/>
    <w:rsid w:val="00514C83"/>
    <w:rsid w:val="00514F96"/>
    <w:rsid w:val="0051640E"/>
    <w:rsid w:val="00516D3C"/>
    <w:rsid w:val="00520ECB"/>
    <w:rsid w:val="0052112B"/>
    <w:rsid w:val="005215F7"/>
    <w:rsid w:val="00521709"/>
    <w:rsid w:val="00523215"/>
    <w:rsid w:val="00523896"/>
    <w:rsid w:val="00524148"/>
    <w:rsid w:val="0052438A"/>
    <w:rsid w:val="005253B9"/>
    <w:rsid w:val="00525EC9"/>
    <w:rsid w:val="0052681A"/>
    <w:rsid w:val="00526C14"/>
    <w:rsid w:val="005271C9"/>
    <w:rsid w:val="00527627"/>
    <w:rsid w:val="00530302"/>
    <w:rsid w:val="00530C71"/>
    <w:rsid w:val="005324AE"/>
    <w:rsid w:val="005328D1"/>
    <w:rsid w:val="00532B56"/>
    <w:rsid w:val="00532EC8"/>
    <w:rsid w:val="00533593"/>
    <w:rsid w:val="0053420F"/>
    <w:rsid w:val="00534667"/>
    <w:rsid w:val="00534C99"/>
    <w:rsid w:val="0053595E"/>
    <w:rsid w:val="00536756"/>
    <w:rsid w:val="005368C4"/>
    <w:rsid w:val="00537D1D"/>
    <w:rsid w:val="0054035D"/>
    <w:rsid w:val="00541018"/>
    <w:rsid w:val="00541941"/>
    <w:rsid w:val="00541ED9"/>
    <w:rsid w:val="0054572D"/>
    <w:rsid w:val="00550165"/>
    <w:rsid w:val="00550AF2"/>
    <w:rsid w:val="00551685"/>
    <w:rsid w:val="00551C69"/>
    <w:rsid w:val="005538BB"/>
    <w:rsid w:val="00555F7E"/>
    <w:rsid w:val="00556F98"/>
    <w:rsid w:val="0055772A"/>
    <w:rsid w:val="005602F0"/>
    <w:rsid w:val="0056031A"/>
    <w:rsid w:val="00560379"/>
    <w:rsid w:val="005609CD"/>
    <w:rsid w:val="00561E4B"/>
    <w:rsid w:val="00563D73"/>
    <w:rsid w:val="005643BE"/>
    <w:rsid w:val="0056554A"/>
    <w:rsid w:val="005657ED"/>
    <w:rsid w:val="005667FD"/>
    <w:rsid w:val="0056711C"/>
    <w:rsid w:val="00570F2F"/>
    <w:rsid w:val="00571773"/>
    <w:rsid w:val="00572EE4"/>
    <w:rsid w:val="005733A8"/>
    <w:rsid w:val="00573599"/>
    <w:rsid w:val="00573770"/>
    <w:rsid w:val="005741DF"/>
    <w:rsid w:val="00575D1E"/>
    <w:rsid w:val="005763C6"/>
    <w:rsid w:val="00576864"/>
    <w:rsid w:val="00581060"/>
    <w:rsid w:val="0058116D"/>
    <w:rsid w:val="0058272C"/>
    <w:rsid w:val="005828FB"/>
    <w:rsid w:val="00582E86"/>
    <w:rsid w:val="00582F3F"/>
    <w:rsid w:val="005835A1"/>
    <w:rsid w:val="00585488"/>
    <w:rsid w:val="005856A3"/>
    <w:rsid w:val="005858D7"/>
    <w:rsid w:val="00586E57"/>
    <w:rsid w:val="00587DEC"/>
    <w:rsid w:val="0059286B"/>
    <w:rsid w:val="00593A09"/>
    <w:rsid w:val="00593EB8"/>
    <w:rsid w:val="00594AAA"/>
    <w:rsid w:val="005952B6"/>
    <w:rsid w:val="005953AE"/>
    <w:rsid w:val="00597903"/>
    <w:rsid w:val="005A0DC9"/>
    <w:rsid w:val="005A1011"/>
    <w:rsid w:val="005A1DF6"/>
    <w:rsid w:val="005A24A9"/>
    <w:rsid w:val="005A2924"/>
    <w:rsid w:val="005A2DEB"/>
    <w:rsid w:val="005A34E7"/>
    <w:rsid w:val="005A3EE8"/>
    <w:rsid w:val="005A46BF"/>
    <w:rsid w:val="005A4B4B"/>
    <w:rsid w:val="005A4D17"/>
    <w:rsid w:val="005A5383"/>
    <w:rsid w:val="005A7D8C"/>
    <w:rsid w:val="005B03FC"/>
    <w:rsid w:val="005B2858"/>
    <w:rsid w:val="005B3CBB"/>
    <w:rsid w:val="005B41C0"/>
    <w:rsid w:val="005B5019"/>
    <w:rsid w:val="005B5580"/>
    <w:rsid w:val="005B5A92"/>
    <w:rsid w:val="005B6026"/>
    <w:rsid w:val="005B61F2"/>
    <w:rsid w:val="005C1356"/>
    <w:rsid w:val="005C2591"/>
    <w:rsid w:val="005C26CC"/>
    <w:rsid w:val="005C4146"/>
    <w:rsid w:val="005C4305"/>
    <w:rsid w:val="005C43F3"/>
    <w:rsid w:val="005C6152"/>
    <w:rsid w:val="005C61F8"/>
    <w:rsid w:val="005C7441"/>
    <w:rsid w:val="005D0757"/>
    <w:rsid w:val="005D09EF"/>
    <w:rsid w:val="005D263B"/>
    <w:rsid w:val="005D2E2D"/>
    <w:rsid w:val="005D33DB"/>
    <w:rsid w:val="005D46AC"/>
    <w:rsid w:val="005D4BF0"/>
    <w:rsid w:val="005D5E07"/>
    <w:rsid w:val="005D5FF6"/>
    <w:rsid w:val="005D75AD"/>
    <w:rsid w:val="005D7DF9"/>
    <w:rsid w:val="005E0655"/>
    <w:rsid w:val="005E2523"/>
    <w:rsid w:val="005E2575"/>
    <w:rsid w:val="005E2DF1"/>
    <w:rsid w:val="005E4A5C"/>
    <w:rsid w:val="005E4F1B"/>
    <w:rsid w:val="005E6C30"/>
    <w:rsid w:val="005E703D"/>
    <w:rsid w:val="005E7150"/>
    <w:rsid w:val="005E7C6E"/>
    <w:rsid w:val="005F1AA4"/>
    <w:rsid w:val="005F247B"/>
    <w:rsid w:val="005F2812"/>
    <w:rsid w:val="005F32D7"/>
    <w:rsid w:val="005F71F0"/>
    <w:rsid w:val="0060013E"/>
    <w:rsid w:val="006010B5"/>
    <w:rsid w:val="00601C1F"/>
    <w:rsid w:val="00601C4B"/>
    <w:rsid w:val="006020B0"/>
    <w:rsid w:val="00602362"/>
    <w:rsid w:val="00602886"/>
    <w:rsid w:val="0060416D"/>
    <w:rsid w:val="00604179"/>
    <w:rsid w:val="00605633"/>
    <w:rsid w:val="00605A27"/>
    <w:rsid w:val="00607057"/>
    <w:rsid w:val="00607E56"/>
    <w:rsid w:val="00610C21"/>
    <w:rsid w:val="00611240"/>
    <w:rsid w:val="0061188D"/>
    <w:rsid w:val="00611ADD"/>
    <w:rsid w:val="00612CD8"/>
    <w:rsid w:val="006130F6"/>
    <w:rsid w:val="006134BD"/>
    <w:rsid w:val="006141E8"/>
    <w:rsid w:val="0061671F"/>
    <w:rsid w:val="0061686F"/>
    <w:rsid w:val="00616B92"/>
    <w:rsid w:val="006177C5"/>
    <w:rsid w:val="00620D65"/>
    <w:rsid w:val="0062153F"/>
    <w:rsid w:val="0062164F"/>
    <w:rsid w:val="0062212B"/>
    <w:rsid w:val="00622237"/>
    <w:rsid w:val="0062281F"/>
    <w:rsid w:val="00622ACF"/>
    <w:rsid w:val="0062372A"/>
    <w:rsid w:val="00624604"/>
    <w:rsid w:val="0062575D"/>
    <w:rsid w:val="00626A99"/>
    <w:rsid w:val="00626DB8"/>
    <w:rsid w:val="00631F9B"/>
    <w:rsid w:val="006344D3"/>
    <w:rsid w:val="00634E79"/>
    <w:rsid w:val="0063675A"/>
    <w:rsid w:val="00637B3B"/>
    <w:rsid w:val="00637CD4"/>
    <w:rsid w:val="00637E87"/>
    <w:rsid w:val="006409DA"/>
    <w:rsid w:val="00640D80"/>
    <w:rsid w:val="006415F6"/>
    <w:rsid w:val="00641BB0"/>
    <w:rsid w:val="00641D99"/>
    <w:rsid w:val="0064234D"/>
    <w:rsid w:val="006425EA"/>
    <w:rsid w:val="00642E05"/>
    <w:rsid w:val="0064304D"/>
    <w:rsid w:val="0064442F"/>
    <w:rsid w:val="006456F5"/>
    <w:rsid w:val="00647B16"/>
    <w:rsid w:val="00650C91"/>
    <w:rsid w:val="0065179E"/>
    <w:rsid w:val="00651988"/>
    <w:rsid w:val="00653051"/>
    <w:rsid w:val="00653EDE"/>
    <w:rsid w:val="006550C0"/>
    <w:rsid w:val="006553B9"/>
    <w:rsid w:val="0065611C"/>
    <w:rsid w:val="00656682"/>
    <w:rsid w:val="00656FEA"/>
    <w:rsid w:val="00660033"/>
    <w:rsid w:val="0066074A"/>
    <w:rsid w:val="00660E86"/>
    <w:rsid w:val="006615B2"/>
    <w:rsid w:val="00664ACC"/>
    <w:rsid w:val="00665F59"/>
    <w:rsid w:val="006667C5"/>
    <w:rsid w:val="00666EFD"/>
    <w:rsid w:val="006677DD"/>
    <w:rsid w:val="006678E1"/>
    <w:rsid w:val="00667C72"/>
    <w:rsid w:val="00667FA6"/>
    <w:rsid w:val="00670053"/>
    <w:rsid w:val="006704CE"/>
    <w:rsid w:val="006719AD"/>
    <w:rsid w:val="006720AC"/>
    <w:rsid w:val="006733C6"/>
    <w:rsid w:val="00674293"/>
    <w:rsid w:val="0067459D"/>
    <w:rsid w:val="006745EF"/>
    <w:rsid w:val="006754B7"/>
    <w:rsid w:val="006771A6"/>
    <w:rsid w:val="00680696"/>
    <w:rsid w:val="0068189E"/>
    <w:rsid w:val="00681B05"/>
    <w:rsid w:val="00681ECD"/>
    <w:rsid w:val="006823E2"/>
    <w:rsid w:val="00682799"/>
    <w:rsid w:val="006841A8"/>
    <w:rsid w:val="00684C5B"/>
    <w:rsid w:val="00687026"/>
    <w:rsid w:val="00687EAC"/>
    <w:rsid w:val="00692482"/>
    <w:rsid w:val="00692E98"/>
    <w:rsid w:val="00694A7B"/>
    <w:rsid w:val="006955B7"/>
    <w:rsid w:val="00696064"/>
    <w:rsid w:val="006966A4"/>
    <w:rsid w:val="00696DD8"/>
    <w:rsid w:val="00697E35"/>
    <w:rsid w:val="006A0275"/>
    <w:rsid w:val="006A1217"/>
    <w:rsid w:val="006A18C7"/>
    <w:rsid w:val="006A1918"/>
    <w:rsid w:val="006A295D"/>
    <w:rsid w:val="006A3AE0"/>
    <w:rsid w:val="006A4325"/>
    <w:rsid w:val="006A628B"/>
    <w:rsid w:val="006A66D0"/>
    <w:rsid w:val="006B0ABF"/>
    <w:rsid w:val="006B0E7C"/>
    <w:rsid w:val="006B1901"/>
    <w:rsid w:val="006B2AF5"/>
    <w:rsid w:val="006B2EB8"/>
    <w:rsid w:val="006B3B70"/>
    <w:rsid w:val="006B5435"/>
    <w:rsid w:val="006B5708"/>
    <w:rsid w:val="006B5CDD"/>
    <w:rsid w:val="006B6255"/>
    <w:rsid w:val="006B69B2"/>
    <w:rsid w:val="006C0B3D"/>
    <w:rsid w:val="006C0E6E"/>
    <w:rsid w:val="006C2CD0"/>
    <w:rsid w:val="006C350F"/>
    <w:rsid w:val="006C4340"/>
    <w:rsid w:val="006C5E22"/>
    <w:rsid w:val="006C6817"/>
    <w:rsid w:val="006C6A4C"/>
    <w:rsid w:val="006C6BF8"/>
    <w:rsid w:val="006D0405"/>
    <w:rsid w:val="006D0F6C"/>
    <w:rsid w:val="006D1700"/>
    <w:rsid w:val="006D1CC5"/>
    <w:rsid w:val="006D29FC"/>
    <w:rsid w:val="006D428B"/>
    <w:rsid w:val="006D56AF"/>
    <w:rsid w:val="006D69BD"/>
    <w:rsid w:val="006D75BD"/>
    <w:rsid w:val="006E04F9"/>
    <w:rsid w:val="006E4219"/>
    <w:rsid w:val="006E455B"/>
    <w:rsid w:val="006E50E8"/>
    <w:rsid w:val="006E5217"/>
    <w:rsid w:val="006E5787"/>
    <w:rsid w:val="006F0EEE"/>
    <w:rsid w:val="006F17C1"/>
    <w:rsid w:val="006F2AF6"/>
    <w:rsid w:val="006F2EB4"/>
    <w:rsid w:val="006F3A31"/>
    <w:rsid w:val="006F6117"/>
    <w:rsid w:val="006F6527"/>
    <w:rsid w:val="006F782A"/>
    <w:rsid w:val="006F7C7F"/>
    <w:rsid w:val="006F7DDC"/>
    <w:rsid w:val="006F7EA6"/>
    <w:rsid w:val="00700EDE"/>
    <w:rsid w:val="00701A5B"/>
    <w:rsid w:val="007028A3"/>
    <w:rsid w:val="007029B5"/>
    <w:rsid w:val="007035F1"/>
    <w:rsid w:val="0070397B"/>
    <w:rsid w:val="00704474"/>
    <w:rsid w:val="00704B97"/>
    <w:rsid w:val="007053E7"/>
    <w:rsid w:val="00705E01"/>
    <w:rsid w:val="00706557"/>
    <w:rsid w:val="007065F2"/>
    <w:rsid w:val="007100EA"/>
    <w:rsid w:val="007101C6"/>
    <w:rsid w:val="007111FC"/>
    <w:rsid w:val="007144F2"/>
    <w:rsid w:val="007175BD"/>
    <w:rsid w:val="0072166E"/>
    <w:rsid w:val="00721BEB"/>
    <w:rsid w:val="00721C07"/>
    <w:rsid w:val="007221F0"/>
    <w:rsid w:val="00722FF3"/>
    <w:rsid w:val="007235F0"/>
    <w:rsid w:val="0072437D"/>
    <w:rsid w:val="007254E2"/>
    <w:rsid w:val="0073081A"/>
    <w:rsid w:val="00731866"/>
    <w:rsid w:val="00731A63"/>
    <w:rsid w:val="007322A6"/>
    <w:rsid w:val="007330F3"/>
    <w:rsid w:val="00734082"/>
    <w:rsid w:val="00734548"/>
    <w:rsid w:val="00736714"/>
    <w:rsid w:val="00736A8D"/>
    <w:rsid w:val="00736C14"/>
    <w:rsid w:val="007378BD"/>
    <w:rsid w:val="007400E9"/>
    <w:rsid w:val="00741A99"/>
    <w:rsid w:val="00743C42"/>
    <w:rsid w:val="00745311"/>
    <w:rsid w:val="007474FB"/>
    <w:rsid w:val="007479E5"/>
    <w:rsid w:val="00747A08"/>
    <w:rsid w:val="007508CB"/>
    <w:rsid w:val="00751013"/>
    <w:rsid w:val="00752E98"/>
    <w:rsid w:val="00753644"/>
    <w:rsid w:val="00753767"/>
    <w:rsid w:val="007537B7"/>
    <w:rsid w:val="00753BB0"/>
    <w:rsid w:val="007540AF"/>
    <w:rsid w:val="00754C49"/>
    <w:rsid w:val="00754E17"/>
    <w:rsid w:val="007551C0"/>
    <w:rsid w:val="0075609F"/>
    <w:rsid w:val="00756AAC"/>
    <w:rsid w:val="00756CAC"/>
    <w:rsid w:val="007577E1"/>
    <w:rsid w:val="00760AA7"/>
    <w:rsid w:val="00760BC8"/>
    <w:rsid w:val="007616DC"/>
    <w:rsid w:val="00761C5D"/>
    <w:rsid w:val="00763955"/>
    <w:rsid w:val="00764960"/>
    <w:rsid w:val="007651CC"/>
    <w:rsid w:val="00765298"/>
    <w:rsid w:val="00765A77"/>
    <w:rsid w:val="00767036"/>
    <w:rsid w:val="00770905"/>
    <w:rsid w:val="00770C58"/>
    <w:rsid w:val="00771AAC"/>
    <w:rsid w:val="00771CCE"/>
    <w:rsid w:val="00772444"/>
    <w:rsid w:val="00775095"/>
    <w:rsid w:val="007750D7"/>
    <w:rsid w:val="0077514A"/>
    <w:rsid w:val="007755D2"/>
    <w:rsid w:val="007759F2"/>
    <w:rsid w:val="0077616E"/>
    <w:rsid w:val="007771A8"/>
    <w:rsid w:val="007772CC"/>
    <w:rsid w:val="00777BC4"/>
    <w:rsid w:val="007803EF"/>
    <w:rsid w:val="00782B17"/>
    <w:rsid w:val="00783B4B"/>
    <w:rsid w:val="00784196"/>
    <w:rsid w:val="007848A7"/>
    <w:rsid w:val="00785E73"/>
    <w:rsid w:val="0078720D"/>
    <w:rsid w:val="007906D8"/>
    <w:rsid w:val="0079091C"/>
    <w:rsid w:val="00790B8C"/>
    <w:rsid w:val="00790E24"/>
    <w:rsid w:val="007915B4"/>
    <w:rsid w:val="00791C64"/>
    <w:rsid w:val="00791D13"/>
    <w:rsid w:val="00792F66"/>
    <w:rsid w:val="00793159"/>
    <w:rsid w:val="00794682"/>
    <w:rsid w:val="0079553C"/>
    <w:rsid w:val="007958D6"/>
    <w:rsid w:val="00795B76"/>
    <w:rsid w:val="00797A9D"/>
    <w:rsid w:val="00797CAA"/>
    <w:rsid w:val="007A275B"/>
    <w:rsid w:val="007A2AED"/>
    <w:rsid w:val="007A3476"/>
    <w:rsid w:val="007A4246"/>
    <w:rsid w:val="007A43AB"/>
    <w:rsid w:val="007A4CDC"/>
    <w:rsid w:val="007A5238"/>
    <w:rsid w:val="007A6055"/>
    <w:rsid w:val="007A76E2"/>
    <w:rsid w:val="007B1A82"/>
    <w:rsid w:val="007B2AA3"/>
    <w:rsid w:val="007B4774"/>
    <w:rsid w:val="007B4C62"/>
    <w:rsid w:val="007B5E41"/>
    <w:rsid w:val="007B6281"/>
    <w:rsid w:val="007B7A8D"/>
    <w:rsid w:val="007B7CF3"/>
    <w:rsid w:val="007B7FBD"/>
    <w:rsid w:val="007C074F"/>
    <w:rsid w:val="007C14F7"/>
    <w:rsid w:val="007C28FC"/>
    <w:rsid w:val="007C3086"/>
    <w:rsid w:val="007C37DE"/>
    <w:rsid w:val="007C3B1F"/>
    <w:rsid w:val="007C3E38"/>
    <w:rsid w:val="007C41E6"/>
    <w:rsid w:val="007C4A95"/>
    <w:rsid w:val="007C52E9"/>
    <w:rsid w:val="007C60DB"/>
    <w:rsid w:val="007C6293"/>
    <w:rsid w:val="007C667D"/>
    <w:rsid w:val="007C7E5A"/>
    <w:rsid w:val="007D067A"/>
    <w:rsid w:val="007D08F1"/>
    <w:rsid w:val="007D0BC0"/>
    <w:rsid w:val="007D1C6C"/>
    <w:rsid w:val="007D24E5"/>
    <w:rsid w:val="007D2A31"/>
    <w:rsid w:val="007D4062"/>
    <w:rsid w:val="007D6769"/>
    <w:rsid w:val="007D6FE0"/>
    <w:rsid w:val="007E1307"/>
    <w:rsid w:val="007E1324"/>
    <w:rsid w:val="007E1F19"/>
    <w:rsid w:val="007E230E"/>
    <w:rsid w:val="007E330F"/>
    <w:rsid w:val="007E42BB"/>
    <w:rsid w:val="007E48C4"/>
    <w:rsid w:val="007E5423"/>
    <w:rsid w:val="007E641A"/>
    <w:rsid w:val="007E6B37"/>
    <w:rsid w:val="007F0E76"/>
    <w:rsid w:val="007F10D4"/>
    <w:rsid w:val="007F11B5"/>
    <w:rsid w:val="007F23A3"/>
    <w:rsid w:val="007F4391"/>
    <w:rsid w:val="007F5CA5"/>
    <w:rsid w:val="007F66BB"/>
    <w:rsid w:val="007F70D0"/>
    <w:rsid w:val="0080048B"/>
    <w:rsid w:val="00800E1E"/>
    <w:rsid w:val="00804904"/>
    <w:rsid w:val="008053AF"/>
    <w:rsid w:val="008056DB"/>
    <w:rsid w:val="008061E5"/>
    <w:rsid w:val="00807644"/>
    <w:rsid w:val="00810D18"/>
    <w:rsid w:val="00810DBA"/>
    <w:rsid w:val="00810F15"/>
    <w:rsid w:val="0081164A"/>
    <w:rsid w:val="0081260E"/>
    <w:rsid w:val="00813E7B"/>
    <w:rsid w:val="00813F4A"/>
    <w:rsid w:val="00814435"/>
    <w:rsid w:val="00815796"/>
    <w:rsid w:val="00815A20"/>
    <w:rsid w:val="0081632D"/>
    <w:rsid w:val="0081697C"/>
    <w:rsid w:val="00816ED2"/>
    <w:rsid w:val="00817202"/>
    <w:rsid w:val="00817420"/>
    <w:rsid w:val="00820722"/>
    <w:rsid w:val="00821E36"/>
    <w:rsid w:val="0082313A"/>
    <w:rsid w:val="00823588"/>
    <w:rsid w:val="00823735"/>
    <w:rsid w:val="008239DA"/>
    <w:rsid w:val="0082767A"/>
    <w:rsid w:val="0082778C"/>
    <w:rsid w:val="0083062D"/>
    <w:rsid w:val="00830C41"/>
    <w:rsid w:val="00831BD7"/>
    <w:rsid w:val="00831EE1"/>
    <w:rsid w:val="008326AC"/>
    <w:rsid w:val="00832AC3"/>
    <w:rsid w:val="00832B6A"/>
    <w:rsid w:val="0083317A"/>
    <w:rsid w:val="00835262"/>
    <w:rsid w:val="0083565C"/>
    <w:rsid w:val="0083678D"/>
    <w:rsid w:val="00837743"/>
    <w:rsid w:val="0084002A"/>
    <w:rsid w:val="008406FA"/>
    <w:rsid w:val="00842107"/>
    <w:rsid w:val="00844072"/>
    <w:rsid w:val="00844E41"/>
    <w:rsid w:val="0084593A"/>
    <w:rsid w:val="008461D3"/>
    <w:rsid w:val="00846C75"/>
    <w:rsid w:val="0084766E"/>
    <w:rsid w:val="008503D6"/>
    <w:rsid w:val="0085072C"/>
    <w:rsid w:val="00851F66"/>
    <w:rsid w:val="00852E98"/>
    <w:rsid w:val="00853273"/>
    <w:rsid w:val="0085490E"/>
    <w:rsid w:val="00854CF5"/>
    <w:rsid w:val="00855BA5"/>
    <w:rsid w:val="00855DB7"/>
    <w:rsid w:val="008563F9"/>
    <w:rsid w:val="00856CF1"/>
    <w:rsid w:val="00856FAB"/>
    <w:rsid w:val="0085704D"/>
    <w:rsid w:val="0085731F"/>
    <w:rsid w:val="00857985"/>
    <w:rsid w:val="008579E9"/>
    <w:rsid w:val="00857D72"/>
    <w:rsid w:val="008602DC"/>
    <w:rsid w:val="00860A4A"/>
    <w:rsid w:val="00860C4F"/>
    <w:rsid w:val="00861367"/>
    <w:rsid w:val="00862D2B"/>
    <w:rsid w:val="008651E9"/>
    <w:rsid w:val="0086571B"/>
    <w:rsid w:val="00865DE4"/>
    <w:rsid w:val="008661D5"/>
    <w:rsid w:val="00867213"/>
    <w:rsid w:val="00870CB2"/>
    <w:rsid w:val="00870FCA"/>
    <w:rsid w:val="00871A90"/>
    <w:rsid w:val="00872408"/>
    <w:rsid w:val="00873F63"/>
    <w:rsid w:val="008747F6"/>
    <w:rsid w:val="00874FD3"/>
    <w:rsid w:val="008753C2"/>
    <w:rsid w:val="00875564"/>
    <w:rsid w:val="00875AA9"/>
    <w:rsid w:val="00875C0C"/>
    <w:rsid w:val="00876F05"/>
    <w:rsid w:val="00877329"/>
    <w:rsid w:val="00877FA5"/>
    <w:rsid w:val="00880B05"/>
    <w:rsid w:val="00881DEB"/>
    <w:rsid w:val="00882E70"/>
    <w:rsid w:val="00883B41"/>
    <w:rsid w:val="0088532B"/>
    <w:rsid w:val="00885975"/>
    <w:rsid w:val="00886EC3"/>
    <w:rsid w:val="00886EEB"/>
    <w:rsid w:val="0088730A"/>
    <w:rsid w:val="00887766"/>
    <w:rsid w:val="008879EF"/>
    <w:rsid w:val="00887D26"/>
    <w:rsid w:val="00890B99"/>
    <w:rsid w:val="00890FA9"/>
    <w:rsid w:val="00891BFB"/>
    <w:rsid w:val="00891CF2"/>
    <w:rsid w:val="008923CD"/>
    <w:rsid w:val="008933D8"/>
    <w:rsid w:val="0089353D"/>
    <w:rsid w:val="00895AEA"/>
    <w:rsid w:val="00895DBC"/>
    <w:rsid w:val="00896D1C"/>
    <w:rsid w:val="008976A3"/>
    <w:rsid w:val="00897719"/>
    <w:rsid w:val="00897BDD"/>
    <w:rsid w:val="008A05EA"/>
    <w:rsid w:val="008A1003"/>
    <w:rsid w:val="008A1B33"/>
    <w:rsid w:val="008A2354"/>
    <w:rsid w:val="008A403A"/>
    <w:rsid w:val="008A46D2"/>
    <w:rsid w:val="008A4B4E"/>
    <w:rsid w:val="008A503C"/>
    <w:rsid w:val="008A52B9"/>
    <w:rsid w:val="008A5F30"/>
    <w:rsid w:val="008A60D7"/>
    <w:rsid w:val="008B061D"/>
    <w:rsid w:val="008B1F07"/>
    <w:rsid w:val="008B315F"/>
    <w:rsid w:val="008B424E"/>
    <w:rsid w:val="008B6B29"/>
    <w:rsid w:val="008B71F4"/>
    <w:rsid w:val="008C11A0"/>
    <w:rsid w:val="008C19D7"/>
    <w:rsid w:val="008C1BFB"/>
    <w:rsid w:val="008C1ECF"/>
    <w:rsid w:val="008C224D"/>
    <w:rsid w:val="008C2C71"/>
    <w:rsid w:val="008C3C6A"/>
    <w:rsid w:val="008C5983"/>
    <w:rsid w:val="008C62E7"/>
    <w:rsid w:val="008C6635"/>
    <w:rsid w:val="008C677A"/>
    <w:rsid w:val="008C79F2"/>
    <w:rsid w:val="008D0AEB"/>
    <w:rsid w:val="008D1070"/>
    <w:rsid w:val="008D1686"/>
    <w:rsid w:val="008D1C74"/>
    <w:rsid w:val="008D3005"/>
    <w:rsid w:val="008D32EA"/>
    <w:rsid w:val="008D3A0D"/>
    <w:rsid w:val="008D4286"/>
    <w:rsid w:val="008D5148"/>
    <w:rsid w:val="008D5A4D"/>
    <w:rsid w:val="008D734F"/>
    <w:rsid w:val="008D7AAD"/>
    <w:rsid w:val="008E028E"/>
    <w:rsid w:val="008E0615"/>
    <w:rsid w:val="008E0BCB"/>
    <w:rsid w:val="008E0DF7"/>
    <w:rsid w:val="008E282D"/>
    <w:rsid w:val="008E60E8"/>
    <w:rsid w:val="008E78CE"/>
    <w:rsid w:val="008E7D48"/>
    <w:rsid w:val="008F0883"/>
    <w:rsid w:val="008F10F2"/>
    <w:rsid w:val="008F1570"/>
    <w:rsid w:val="008F1BF6"/>
    <w:rsid w:val="008F2544"/>
    <w:rsid w:val="008F3D57"/>
    <w:rsid w:val="008F4A05"/>
    <w:rsid w:val="008F4BD9"/>
    <w:rsid w:val="008F582F"/>
    <w:rsid w:val="008F7E5C"/>
    <w:rsid w:val="00900095"/>
    <w:rsid w:val="009009EC"/>
    <w:rsid w:val="009012AF"/>
    <w:rsid w:val="0090210F"/>
    <w:rsid w:val="009042E2"/>
    <w:rsid w:val="00905236"/>
    <w:rsid w:val="00905473"/>
    <w:rsid w:val="00905832"/>
    <w:rsid w:val="00905E59"/>
    <w:rsid w:val="00907621"/>
    <w:rsid w:val="00910040"/>
    <w:rsid w:val="009101DF"/>
    <w:rsid w:val="0091125D"/>
    <w:rsid w:val="009124C5"/>
    <w:rsid w:val="0091251F"/>
    <w:rsid w:val="00912EA8"/>
    <w:rsid w:val="00912EBE"/>
    <w:rsid w:val="00913A01"/>
    <w:rsid w:val="00914254"/>
    <w:rsid w:val="00916D72"/>
    <w:rsid w:val="0091770F"/>
    <w:rsid w:val="00917A84"/>
    <w:rsid w:val="00917AEA"/>
    <w:rsid w:val="009204DC"/>
    <w:rsid w:val="0092073B"/>
    <w:rsid w:val="009220A6"/>
    <w:rsid w:val="00922588"/>
    <w:rsid w:val="009226C5"/>
    <w:rsid w:val="0092331E"/>
    <w:rsid w:val="009234BE"/>
    <w:rsid w:val="00923F55"/>
    <w:rsid w:val="00924417"/>
    <w:rsid w:val="00925352"/>
    <w:rsid w:val="009257C3"/>
    <w:rsid w:val="0092589C"/>
    <w:rsid w:val="00930645"/>
    <w:rsid w:val="00931BAF"/>
    <w:rsid w:val="00931F0E"/>
    <w:rsid w:val="0093279C"/>
    <w:rsid w:val="00933DAA"/>
    <w:rsid w:val="00933ED0"/>
    <w:rsid w:val="009348B6"/>
    <w:rsid w:val="00934AE1"/>
    <w:rsid w:val="0093568D"/>
    <w:rsid w:val="00936201"/>
    <w:rsid w:val="00936EC6"/>
    <w:rsid w:val="009371AA"/>
    <w:rsid w:val="009375D8"/>
    <w:rsid w:val="0094094B"/>
    <w:rsid w:val="00940C09"/>
    <w:rsid w:val="00942C8A"/>
    <w:rsid w:val="00944156"/>
    <w:rsid w:val="00945C4A"/>
    <w:rsid w:val="009463F0"/>
    <w:rsid w:val="0094685F"/>
    <w:rsid w:val="00947264"/>
    <w:rsid w:val="009472CB"/>
    <w:rsid w:val="00947438"/>
    <w:rsid w:val="0094769C"/>
    <w:rsid w:val="009527EB"/>
    <w:rsid w:val="0095452F"/>
    <w:rsid w:val="0095540F"/>
    <w:rsid w:val="00960685"/>
    <w:rsid w:val="009608AA"/>
    <w:rsid w:val="00960D6C"/>
    <w:rsid w:val="00962AE7"/>
    <w:rsid w:val="00963225"/>
    <w:rsid w:val="0096335D"/>
    <w:rsid w:val="0096349A"/>
    <w:rsid w:val="00963542"/>
    <w:rsid w:val="00963691"/>
    <w:rsid w:val="009637B1"/>
    <w:rsid w:val="00964691"/>
    <w:rsid w:val="00964810"/>
    <w:rsid w:val="00964BD5"/>
    <w:rsid w:val="009650AD"/>
    <w:rsid w:val="00965442"/>
    <w:rsid w:val="00965C9F"/>
    <w:rsid w:val="009666F1"/>
    <w:rsid w:val="00966DC3"/>
    <w:rsid w:val="0097113B"/>
    <w:rsid w:val="00971759"/>
    <w:rsid w:val="00972912"/>
    <w:rsid w:val="00972F0D"/>
    <w:rsid w:val="009733ED"/>
    <w:rsid w:val="00974ECE"/>
    <w:rsid w:val="00975380"/>
    <w:rsid w:val="009767EB"/>
    <w:rsid w:val="00976B86"/>
    <w:rsid w:val="00981830"/>
    <w:rsid w:val="00982014"/>
    <w:rsid w:val="00982034"/>
    <w:rsid w:val="009821E3"/>
    <w:rsid w:val="00982B3B"/>
    <w:rsid w:val="00983472"/>
    <w:rsid w:val="009843EC"/>
    <w:rsid w:val="0098454C"/>
    <w:rsid w:val="009864D8"/>
    <w:rsid w:val="00987F1C"/>
    <w:rsid w:val="009910BE"/>
    <w:rsid w:val="0099183E"/>
    <w:rsid w:val="00991B62"/>
    <w:rsid w:val="00991D7A"/>
    <w:rsid w:val="00992034"/>
    <w:rsid w:val="009924AF"/>
    <w:rsid w:val="00992CDA"/>
    <w:rsid w:val="009937C9"/>
    <w:rsid w:val="00993D1C"/>
    <w:rsid w:val="00994233"/>
    <w:rsid w:val="009954AE"/>
    <w:rsid w:val="00995AF1"/>
    <w:rsid w:val="00995C83"/>
    <w:rsid w:val="00995CF7"/>
    <w:rsid w:val="009973E6"/>
    <w:rsid w:val="00997B31"/>
    <w:rsid w:val="009A09C8"/>
    <w:rsid w:val="009A0B97"/>
    <w:rsid w:val="009A0DCF"/>
    <w:rsid w:val="009A1930"/>
    <w:rsid w:val="009A21F2"/>
    <w:rsid w:val="009A23C6"/>
    <w:rsid w:val="009A38BC"/>
    <w:rsid w:val="009A38D3"/>
    <w:rsid w:val="009A39DB"/>
    <w:rsid w:val="009A4349"/>
    <w:rsid w:val="009A4477"/>
    <w:rsid w:val="009A4DBC"/>
    <w:rsid w:val="009A5656"/>
    <w:rsid w:val="009A7C65"/>
    <w:rsid w:val="009A7F81"/>
    <w:rsid w:val="009B2C4A"/>
    <w:rsid w:val="009B2EC2"/>
    <w:rsid w:val="009B3D36"/>
    <w:rsid w:val="009B539E"/>
    <w:rsid w:val="009B5FAF"/>
    <w:rsid w:val="009B79BE"/>
    <w:rsid w:val="009B7CC1"/>
    <w:rsid w:val="009B7FD5"/>
    <w:rsid w:val="009C11CF"/>
    <w:rsid w:val="009C1684"/>
    <w:rsid w:val="009C1C4F"/>
    <w:rsid w:val="009C251A"/>
    <w:rsid w:val="009C3FE4"/>
    <w:rsid w:val="009C64A2"/>
    <w:rsid w:val="009C6D86"/>
    <w:rsid w:val="009C782C"/>
    <w:rsid w:val="009C7FCC"/>
    <w:rsid w:val="009D0B39"/>
    <w:rsid w:val="009D0E28"/>
    <w:rsid w:val="009D19C1"/>
    <w:rsid w:val="009D1A8B"/>
    <w:rsid w:val="009D35B9"/>
    <w:rsid w:val="009D35D7"/>
    <w:rsid w:val="009D36C9"/>
    <w:rsid w:val="009D37F2"/>
    <w:rsid w:val="009D3DB2"/>
    <w:rsid w:val="009D45B4"/>
    <w:rsid w:val="009D45B5"/>
    <w:rsid w:val="009D485B"/>
    <w:rsid w:val="009D5823"/>
    <w:rsid w:val="009D5CB6"/>
    <w:rsid w:val="009D6217"/>
    <w:rsid w:val="009D76C3"/>
    <w:rsid w:val="009E057F"/>
    <w:rsid w:val="009E1332"/>
    <w:rsid w:val="009E16F4"/>
    <w:rsid w:val="009E27E9"/>
    <w:rsid w:val="009E2A2A"/>
    <w:rsid w:val="009E3557"/>
    <w:rsid w:val="009E4AF1"/>
    <w:rsid w:val="009E4B15"/>
    <w:rsid w:val="009E6844"/>
    <w:rsid w:val="009E6F6F"/>
    <w:rsid w:val="009E7648"/>
    <w:rsid w:val="009E7796"/>
    <w:rsid w:val="009F1215"/>
    <w:rsid w:val="009F151C"/>
    <w:rsid w:val="009F16A8"/>
    <w:rsid w:val="009F3697"/>
    <w:rsid w:val="009F37D5"/>
    <w:rsid w:val="009F38AE"/>
    <w:rsid w:val="009F4FA5"/>
    <w:rsid w:val="009F6A21"/>
    <w:rsid w:val="00A010F4"/>
    <w:rsid w:val="00A02455"/>
    <w:rsid w:val="00A03081"/>
    <w:rsid w:val="00A044BE"/>
    <w:rsid w:val="00A054EE"/>
    <w:rsid w:val="00A05ADE"/>
    <w:rsid w:val="00A06D57"/>
    <w:rsid w:val="00A06E07"/>
    <w:rsid w:val="00A072CE"/>
    <w:rsid w:val="00A073DE"/>
    <w:rsid w:val="00A07979"/>
    <w:rsid w:val="00A120ED"/>
    <w:rsid w:val="00A12693"/>
    <w:rsid w:val="00A12C49"/>
    <w:rsid w:val="00A14AD5"/>
    <w:rsid w:val="00A15277"/>
    <w:rsid w:val="00A15429"/>
    <w:rsid w:val="00A17223"/>
    <w:rsid w:val="00A20A22"/>
    <w:rsid w:val="00A20F17"/>
    <w:rsid w:val="00A22273"/>
    <w:rsid w:val="00A2278A"/>
    <w:rsid w:val="00A22D6A"/>
    <w:rsid w:val="00A23AD2"/>
    <w:rsid w:val="00A2536D"/>
    <w:rsid w:val="00A27567"/>
    <w:rsid w:val="00A2760D"/>
    <w:rsid w:val="00A30BE8"/>
    <w:rsid w:val="00A310D4"/>
    <w:rsid w:val="00A31B28"/>
    <w:rsid w:val="00A31B5F"/>
    <w:rsid w:val="00A33BC3"/>
    <w:rsid w:val="00A34ACD"/>
    <w:rsid w:val="00A36948"/>
    <w:rsid w:val="00A37D35"/>
    <w:rsid w:val="00A37D64"/>
    <w:rsid w:val="00A404C0"/>
    <w:rsid w:val="00A4088C"/>
    <w:rsid w:val="00A422D0"/>
    <w:rsid w:val="00A42815"/>
    <w:rsid w:val="00A429E6"/>
    <w:rsid w:val="00A4300E"/>
    <w:rsid w:val="00A43871"/>
    <w:rsid w:val="00A443B5"/>
    <w:rsid w:val="00A44CE9"/>
    <w:rsid w:val="00A45346"/>
    <w:rsid w:val="00A45D96"/>
    <w:rsid w:val="00A46126"/>
    <w:rsid w:val="00A46C1D"/>
    <w:rsid w:val="00A470F5"/>
    <w:rsid w:val="00A50171"/>
    <w:rsid w:val="00A5017A"/>
    <w:rsid w:val="00A51B17"/>
    <w:rsid w:val="00A53926"/>
    <w:rsid w:val="00A5448C"/>
    <w:rsid w:val="00A54A8B"/>
    <w:rsid w:val="00A54AB2"/>
    <w:rsid w:val="00A55DD2"/>
    <w:rsid w:val="00A574C2"/>
    <w:rsid w:val="00A5775F"/>
    <w:rsid w:val="00A60C36"/>
    <w:rsid w:val="00A60FA9"/>
    <w:rsid w:val="00A62030"/>
    <w:rsid w:val="00A64012"/>
    <w:rsid w:val="00A65F1F"/>
    <w:rsid w:val="00A6621F"/>
    <w:rsid w:val="00A676F0"/>
    <w:rsid w:val="00A70B2F"/>
    <w:rsid w:val="00A70E58"/>
    <w:rsid w:val="00A721F1"/>
    <w:rsid w:val="00A72661"/>
    <w:rsid w:val="00A72E5A"/>
    <w:rsid w:val="00A74802"/>
    <w:rsid w:val="00A74F17"/>
    <w:rsid w:val="00A75209"/>
    <w:rsid w:val="00A76502"/>
    <w:rsid w:val="00A7763B"/>
    <w:rsid w:val="00A808D9"/>
    <w:rsid w:val="00A80E95"/>
    <w:rsid w:val="00A815C3"/>
    <w:rsid w:val="00A829A6"/>
    <w:rsid w:val="00A8328C"/>
    <w:rsid w:val="00A836AE"/>
    <w:rsid w:val="00A86658"/>
    <w:rsid w:val="00A86813"/>
    <w:rsid w:val="00A8778F"/>
    <w:rsid w:val="00A91AFB"/>
    <w:rsid w:val="00A92AD7"/>
    <w:rsid w:val="00A9447F"/>
    <w:rsid w:val="00A94726"/>
    <w:rsid w:val="00A96D6C"/>
    <w:rsid w:val="00A971C5"/>
    <w:rsid w:val="00AA25E9"/>
    <w:rsid w:val="00AA2E39"/>
    <w:rsid w:val="00AA3E77"/>
    <w:rsid w:val="00AA4306"/>
    <w:rsid w:val="00AA54D0"/>
    <w:rsid w:val="00AA55C9"/>
    <w:rsid w:val="00AA7306"/>
    <w:rsid w:val="00AA75E4"/>
    <w:rsid w:val="00AA7650"/>
    <w:rsid w:val="00AB053A"/>
    <w:rsid w:val="00AB2E09"/>
    <w:rsid w:val="00AB32AB"/>
    <w:rsid w:val="00AB4CF8"/>
    <w:rsid w:val="00AB5341"/>
    <w:rsid w:val="00AB5510"/>
    <w:rsid w:val="00AB605F"/>
    <w:rsid w:val="00AB62FE"/>
    <w:rsid w:val="00AB6F12"/>
    <w:rsid w:val="00AB7B95"/>
    <w:rsid w:val="00AC0BD5"/>
    <w:rsid w:val="00AC1C93"/>
    <w:rsid w:val="00AC1E23"/>
    <w:rsid w:val="00AC2157"/>
    <w:rsid w:val="00AC25AB"/>
    <w:rsid w:val="00AC2E0A"/>
    <w:rsid w:val="00AC310C"/>
    <w:rsid w:val="00AC37C8"/>
    <w:rsid w:val="00AC5110"/>
    <w:rsid w:val="00AC54D2"/>
    <w:rsid w:val="00AC5763"/>
    <w:rsid w:val="00AC5FDA"/>
    <w:rsid w:val="00AC6602"/>
    <w:rsid w:val="00AC6716"/>
    <w:rsid w:val="00AC6F84"/>
    <w:rsid w:val="00AC768E"/>
    <w:rsid w:val="00AD0283"/>
    <w:rsid w:val="00AD0FAD"/>
    <w:rsid w:val="00AD18AE"/>
    <w:rsid w:val="00AD1D5B"/>
    <w:rsid w:val="00AD263C"/>
    <w:rsid w:val="00AD31BA"/>
    <w:rsid w:val="00AD4033"/>
    <w:rsid w:val="00AD4AB5"/>
    <w:rsid w:val="00AD4B3C"/>
    <w:rsid w:val="00AD4F99"/>
    <w:rsid w:val="00AD57DC"/>
    <w:rsid w:val="00AE0A3B"/>
    <w:rsid w:val="00AE0A44"/>
    <w:rsid w:val="00AE0CAB"/>
    <w:rsid w:val="00AE0DD9"/>
    <w:rsid w:val="00AE181C"/>
    <w:rsid w:val="00AE1A7F"/>
    <w:rsid w:val="00AE1BC3"/>
    <w:rsid w:val="00AE25C4"/>
    <w:rsid w:val="00AE2674"/>
    <w:rsid w:val="00AE2DE4"/>
    <w:rsid w:val="00AE3810"/>
    <w:rsid w:val="00AE3FE7"/>
    <w:rsid w:val="00AE4453"/>
    <w:rsid w:val="00AE4476"/>
    <w:rsid w:val="00AE47FC"/>
    <w:rsid w:val="00AE71F4"/>
    <w:rsid w:val="00AE7786"/>
    <w:rsid w:val="00AF1806"/>
    <w:rsid w:val="00AF1825"/>
    <w:rsid w:val="00AF25C9"/>
    <w:rsid w:val="00AF286F"/>
    <w:rsid w:val="00AF3DAA"/>
    <w:rsid w:val="00AF3F44"/>
    <w:rsid w:val="00AF5D4F"/>
    <w:rsid w:val="00AF633C"/>
    <w:rsid w:val="00AF6B90"/>
    <w:rsid w:val="00AF7062"/>
    <w:rsid w:val="00AF7A3F"/>
    <w:rsid w:val="00AF7CEF"/>
    <w:rsid w:val="00B00CC2"/>
    <w:rsid w:val="00B0352F"/>
    <w:rsid w:val="00B03D04"/>
    <w:rsid w:val="00B03F37"/>
    <w:rsid w:val="00B03FD3"/>
    <w:rsid w:val="00B05FE7"/>
    <w:rsid w:val="00B06113"/>
    <w:rsid w:val="00B103B7"/>
    <w:rsid w:val="00B104E6"/>
    <w:rsid w:val="00B11F1F"/>
    <w:rsid w:val="00B12398"/>
    <w:rsid w:val="00B137AF"/>
    <w:rsid w:val="00B15A2E"/>
    <w:rsid w:val="00B1657D"/>
    <w:rsid w:val="00B1666D"/>
    <w:rsid w:val="00B17976"/>
    <w:rsid w:val="00B2242B"/>
    <w:rsid w:val="00B2249B"/>
    <w:rsid w:val="00B23134"/>
    <w:rsid w:val="00B24A9B"/>
    <w:rsid w:val="00B2739F"/>
    <w:rsid w:val="00B304EE"/>
    <w:rsid w:val="00B31ED5"/>
    <w:rsid w:val="00B3238A"/>
    <w:rsid w:val="00B32415"/>
    <w:rsid w:val="00B32682"/>
    <w:rsid w:val="00B32BE6"/>
    <w:rsid w:val="00B33206"/>
    <w:rsid w:val="00B34073"/>
    <w:rsid w:val="00B340C9"/>
    <w:rsid w:val="00B34E91"/>
    <w:rsid w:val="00B34EA5"/>
    <w:rsid w:val="00B357B0"/>
    <w:rsid w:val="00B361FB"/>
    <w:rsid w:val="00B40233"/>
    <w:rsid w:val="00B41322"/>
    <w:rsid w:val="00B4180E"/>
    <w:rsid w:val="00B41B7A"/>
    <w:rsid w:val="00B42137"/>
    <w:rsid w:val="00B42667"/>
    <w:rsid w:val="00B42B60"/>
    <w:rsid w:val="00B454AB"/>
    <w:rsid w:val="00B455A3"/>
    <w:rsid w:val="00B45C2F"/>
    <w:rsid w:val="00B45EB1"/>
    <w:rsid w:val="00B45FB2"/>
    <w:rsid w:val="00B464DC"/>
    <w:rsid w:val="00B51200"/>
    <w:rsid w:val="00B5169A"/>
    <w:rsid w:val="00B52F07"/>
    <w:rsid w:val="00B53159"/>
    <w:rsid w:val="00B54334"/>
    <w:rsid w:val="00B55069"/>
    <w:rsid w:val="00B5605A"/>
    <w:rsid w:val="00B57B63"/>
    <w:rsid w:val="00B60FA7"/>
    <w:rsid w:val="00B6108F"/>
    <w:rsid w:val="00B64DC6"/>
    <w:rsid w:val="00B6503A"/>
    <w:rsid w:val="00B673C3"/>
    <w:rsid w:val="00B679F8"/>
    <w:rsid w:val="00B67C22"/>
    <w:rsid w:val="00B73982"/>
    <w:rsid w:val="00B73E87"/>
    <w:rsid w:val="00B74162"/>
    <w:rsid w:val="00B746CB"/>
    <w:rsid w:val="00B749E5"/>
    <w:rsid w:val="00B74AF7"/>
    <w:rsid w:val="00B75789"/>
    <w:rsid w:val="00B76382"/>
    <w:rsid w:val="00B76A10"/>
    <w:rsid w:val="00B76B1E"/>
    <w:rsid w:val="00B77382"/>
    <w:rsid w:val="00B800F6"/>
    <w:rsid w:val="00B81249"/>
    <w:rsid w:val="00B813B4"/>
    <w:rsid w:val="00B835CF"/>
    <w:rsid w:val="00B838D5"/>
    <w:rsid w:val="00B83D42"/>
    <w:rsid w:val="00B83E02"/>
    <w:rsid w:val="00B83E4F"/>
    <w:rsid w:val="00B84B32"/>
    <w:rsid w:val="00B869BB"/>
    <w:rsid w:val="00B873E7"/>
    <w:rsid w:val="00B87E5D"/>
    <w:rsid w:val="00B91333"/>
    <w:rsid w:val="00B92324"/>
    <w:rsid w:val="00B92383"/>
    <w:rsid w:val="00B95082"/>
    <w:rsid w:val="00B9562D"/>
    <w:rsid w:val="00B96918"/>
    <w:rsid w:val="00B96D80"/>
    <w:rsid w:val="00B97C2B"/>
    <w:rsid w:val="00BA069B"/>
    <w:rsid w:val="00BA089F"/>
    <w:rsid w:val="00BA0D14"/>
    <w:rsid w:val="00BA1B7C"/>
    <w:rsid w:val="00BA1F57"/>
    <w:rsid w:val="00BA3D15"/>
    <w:rsid w:val="00BA43FA"/>
    <w:rsid w:val="00BA45F5"/>
    <w:rsid w:val="00BA5F41"/>
    <w:rsid w:val="00BA658B"/>
    <w:rsid w:val="00BA773B"/>
    <w:rsid w:val="00BA79EE"/>
    <w:rsid w:val="00BA7BD4"/>
    <w:rsid w:val="00BA7CC3"/>
    <w:rsid w:val="00BB08B1"/>
    <w:rsid w:val="00BB0B36"/>
    <w:rsid w:val="00BB195F"/>
    <w:rsid w:val="00BB2A3A"/>
    <w:rsid w:val="00BB2A42"/>
    <w:rsid w:val="00BB36A6"/>
    <w:rsid w:val="00BB598A"/>
    <w:rsid w:val="00BB6163"/>
    <w:rsid w:val="00BB69E1"/>
    <w:rsid w:val="00BB6CA9"/>
    <w:rsid w:val="00BC156C"/>
    <w:rsid w:val="00BC16C6"/>
    <w:rsid w:val="00BC23D7"/>
    <w:rsid w:val="00BC34CA"/>
    <w:rsid w:val="00BC3EC0"/>
    <w:rsid w:val="00BC4286"/>
    <w:rsid w:val="00BC42DD"/>
    <w:rsid w:val="00BC45EA"/>
    <w:rsid w:val="00BC58DB"/>
    <w:rsid w:val="00BC6226"/>
    <w:rsid w:val="00BC6538"/>
    <w:rsid w:val="00BC72EE"/>
    <w:rsid w:val="00BD02F0"/>
    <w:rsid w:val="00BD0B8B"/>
    <w:rsid w:val="00BD21EF"/>
    <w:rsid w:val="00BD2414"/>
    <w:rsid w:val="00BD2B27"/>
    <w:rsid w:val="00BD2D23"/>
    <w:rsid w:val="00BD57F2"/>
    <w:rsid w:val="00BD65A1"/>
    <w:rsid w:val="00BD7474"/>
    <w:rsid w:val="00BD781D"/>
    <w:rsid w:val="00BD7F46"/>
    <w:rsid w:val="00BE1140"/>
    <w:rsid w:val="00BE13CB"/>
    <w:rsid w:val="00BE1520"/>
    <w:rsid w:val="00BE1654"/>
    <w:rsid w:val="00BE1B5D"/>
    <w:rsid w:val="00BE2226"/>
    <w:rsid w:val="00BE2B4B"/>
    <w:rsid w:val="00BE3D96"/>
    <w:rsid w:val="00BE3E46"/>
    <w:rsid w:val="00BE5C27"/>
    <w:rsid w:val="00BE5F26"/>
    <w:rsid w:val="00BE6410"/>
    <w:rsid w:val="00BE6B14"/>
    <w:rsid w:val="00BE7694"/>
    <w:rsid w:val="00BE775B"/>
    <w:rsid w:val="00BF188E"/>
    <w:rsid w:val="00BF31DF"/>
    <w:rsid w:val="00BF3828"/>
    <w:rsid w:val="00BF412C"/>
    <w:rsid w:val="00BF4723"/>
    <w:rsid w:val="00BF4975"/>
    <w:rsid w:val="00BF4D55"/>
    <w:rsid w:val="00BF5AE6"/>
    <w:rsid w:val="00BF5D82"/>
    <w:rsid w:val="00BF79A3"/>
    <w:rsid w:val="00C001ED"/>
    <w:rsid w:val="00C007ED"/>
    <w:rsid w:val="00C0083A"/>
    <w:rsid w:val="00C01604"/>
    <w:rsid w:val="00C019E4"/>
    <w:rsid w:val="00C04A89"/>
    <w:rsid w:val="00C069E3"/>
    <w:rsid w:val="00C1196C"/>
    <w:rsid w:val="00C1226D"/>
    <w:rsid w:val="00C12E82"/>
    <w:rsid w:val="00C138E3"/>
    <w:rsid w:val="00C13D91"/>
    <w:rsid w:val="00C141B2"/>
    <w:rsid w:val="00C148A0"/>
    <w:rsid w:val="00C1493B"/>
    <w:rsid w:val="00C14A59"/>
    <w:rsid w:val="00C14DF3"/>
    <w:rsid w:val="00C151EB"/>
    <w:rsid w:val="00C15C60"/>
    <w:rsid w:val="00C15E26"/>
    <w:rsid w:val="00C1623C"/>
    <w:rsid w:val="00C162B3"/>
    <w:rsid w:val="00C16E08"/>
    <w:rsid w:val="00C2182B"/>
    <w:rsid w:val="00C2207E"/>
    <w:rsid w:val="00C22148"/>
    <w:rsid w:val="00C23203"/>
    <w:rsid w:val="00C23BC7"/>
    <w:rsid w:val="00C24FB8"/>
    <w:rsid w:val="00C25E4D"/>
    <w:rsid w:val="00C262FC"/>
    <w:rsid w:val="00C26A71"/>
    <w:rsid w:val="00C26AE5"/>
    <w:rsid w:val="00C272E7"/>
    <w:rsid w:val="00C279BD"/>
    <w:rsid w:val="00C300D2"/>
    <w:rsid w:val="00C30D2B"/>
    <w:rsid w:val="00C3290A"/>
    <w:rsid w:val="00C3306B"/>
    <w:rsid w:val="00C339B6"/>
    <w:rsid w:val="00C33C95"/>
    <w:rsid w:val="00C36F09"/>
    <w:rsid w:val="00C37745"/>
    <w:rsid w:val="00C40458"/>
    <w:rsid w:val="00C41DC3"/>
    <w:rsid w:val="00C42AB7"/>
    <w:rsid w:val="00C44CF0"/>
    <w:rsid w:val="00C45952"/>
    <w:rsid w:val="00C46BE2"/>
    <w:rsid w:val="00C4735E"/>
    <w:rsid w:val="00C47615"/>
    <w:rsid w:val="00C4787F"/>
    <w:rsid w:val="00C5009C"/>
    <w:rsid w:val="00C5088C"/>
    <w:rsid w:val="00C50CC4"/>
    <w:rsid w:val="00C51C80"/>
    <w:rsid w:val="00C52248"/>
    <w:rsid w:val="00C57455"/>
    <w:rsid w:val="00C57936"/>
    <w:rsid w:val="00C60159"/>
    <w:rsid w:val="00C612F0"/>
    <w:rsid w:val="00C61F14"/>
    <w:rsid w:val="00C6236A"/>
    <w:rsid w:val="00C6280A"/>
    <w:rsid w:val="00C62F90"/>
    <w:rsid w:val="00C63522"/>
    <w:rsid w:val="00C642A4"/>
    <w:rsid w:val="00C64752"/>
    <w:rsid w:val="00C65F39"/>
    <w:rsid w:val="00C6642C"/>
    <w:rsid w:val="00C701ED"/>
    <w:rsid w:val="00C7089C"/>
    <w:rsid w:val="00C70CBD"/>
    <w:rsid w:val="00C71123"/>
    <w:rsid w:val="00C73238"/>
    <w:rsid w:val="00C76020"/>
    <w:rsid w:val="00C76299"/>
    <w:rsid w:val="00C764D5"/>
    <w:rsid w:val="00C7690F"/>
    <w:rsid w:val="00C776B3"/>
    <w:rsid w:val="00C77B4B"/>
    <w:rsid w:val="00C80D8A"/>
    <w:rsid w:val="00C856C3"/>
    <w:rsid w:val="00C85B2F"/>
    <w:rsid w:val="00C86685"/>
    <w:rsid w:val="00C869B9"/>
    <w:rsid w:val="00C871A1"/>
    <w:rsid w:val="00C8760F"/>
    <w:rsid w:val="00C90255"/>
    <w:rsid w:val="00C907EE"/>
    <w:rsid w:val="00C90A08"/>
    <w:rsid w:val="00C90C46"/>
    <w:rsid w:val="00C9390C"/>
    <w:rsid w:val="00C94114"/>
    <w:rsid w:val="00C94155"/>
    <w:rsid w:val="00C9489F"/>
    <w:rsid w:val="00C97AF2"/>
    <w:rsid w:val="00CA2838"/>
    <w:rsid w:val="00CA2AE0"/>
    <w:rsid w:val="00CA3985"/>
    <w:rsid w:val="00CA5901"/>
    <w:rsid w:val="00CA748F"/>
    <w:rsid w:val="00CA75FC"/>
    <w:rsid w:val="00CA7A46"/>
    <w:rsid w:val="00CB16A8"/>
    <w:rsid w:val="00CB26BA"/>
    <w:rsid w:val="00CB3881"/>
    <w:rsid w:val="00CB3E4F"/>
    <w:rsid w:val="00CB4B86"/>
    <w:rsid w:val="00CB4C96"/>
    <w:rsid w:val="00CB7B8B"/>
    <w:rsid w:val="00CC0164"/>
    <w:rsid w:val="00CC11A9"/>
    <w:rsid w:val="00CC275D"/>
    <w:rsid w:val="00CC41FC"/>
    <w:rsid w:val="00CC4FBD"/>
    <w:rsid w:val="00CC6839"/>
    <w:rsid w:val="00CC68F6"/>
    <w:rsid w:val="00CD1556"/>
    <w:rsid w:val="00CD1CEA"/>
    <w:rsid w:val="00CD1ED8"/>
    <w:rsid w:val="00CD28DF"/>
    <w:rsid w:val="00CD2B03"/>
    <w:rsid w:val="00CD2F4C"/>
    <w:rsid w:val="00CD3559"/>
    <w:rsid w:val="00CD3923"/>
    <w:rsid w:val="00CD5398"/>
    <w:rsid w:val="00CD5B49"/>
    <w:rsid w:val="00CD720F"/>
    <w:rsid w:val="00CD75C8"/>
    <w:rsid w:val="00CD7934"/>
    <w:rsid w:val="00CE0ED6"/>
    <w:rsid w:val="00CE160B"/>
    <w:rsid w:val="00CE2167"/>
    <w:rsid w:val="00CE2669"/>
    <w:rsid w:val="00CE2E7F"/>
    <w:rsid w:val="00CE32A0"/>
    <w:rsid w:val="00CE34E2"/>
    <w:rsid w:val="00CE34FC"/>
    <w:rsid w:val="00CE3A64"/>
    <w:rsid w:val="00CE60B1"/>
    <w:rsid w:val="00CE63FA"/>
    <w:rsid w:val="00CE74D5"/>
    <w:rsid w:val="00CE7FB7"/>
    <w:rsid w:val="00CF0385"/>
    <w:rsid w:val="00CF098A"/>
    <w:rsid w:val="00CF0B27"/>
    <w:rsid w:val="00CF3080"/>
    <w:rsid w:val="00CF3B9F"/>
    <w:rsid w:val="00CF456C"/>
    <w:rsid w:val="00CF5637"/>
    <w:rsid w:val="00CF6EEB"/>
    <w:rsid w:val="00CF6F40"/>
    <w:rsid w:val="00CF7759"/>
    <w:rsid w:val="00CF7C86"/>
    <w:rsid w:val="00D000EC"/>
    <w:rsid w:val="00D00D0E"/>
    <w:rsid w:val="00D013DD"/>
    <w:rsid w:val="00D02A62"/>
    <w:rsid w:val="00D037BD"/>
    <w:rsid w:val="00D048D0"/>
    <w:rsid w:val="00D05888"/>
    <w:rsid w:val="00D0627C"/>
    <w:rsid w:val="00D06C0C"/>
    <w:rsid w:val="00D0733D"/>
    <w:rsid w:val="00D07BBE"/>
    <w:rsid w:val="00D10248"/>
    <w:rsid w:val="00D10E75"/>
    <w:rsid w:val="00D11BB0"/>
    <w:rsid w:val="00D1457D"/>
    <w:rsid w:val="00D15547"/>
    <w:rsid w:val="00D16E08"/>
    <w:rsid w:val="00D1716B"/>
    <w:rsid w:val="00D201F1"/>
    <w:rsid w:val="00D209BD"/>
    <w:rsid w:val="00D210DC"/>
    <w:rsid w:val="00D21164"/>
    <w:rsid w:val="00D211C4"/>
    <w:rsid w:val="00D2273A"/>
    <w:rsid w:val="00D227D7"/>
    <w:rsid w:val="00D22CDB"/>
    <w:rsid w:val="00D238A3"/>
    <w:rsid w:val="00D244F9"/>
    <w:rsid w:val="00D25A08"/>
    <w:rsid w:val="00D2642E"/>
    <w:rsid w:val="00D27B71"/>
    <w:rsid w:val="00D30C75"/>
    <w:rsid w:val="00D3107C"/>
    <w:rsid w:val="00D32260"/>
    <w:rsid w:val="00D32D5A"/>
    <w:rsid w:val="00D34FB6"/>
    <w:rsid w:val="00D35DEB"/>
    <w:rsid w:val="00D363CA"/>
    <w:rsid w:val="00D370AE"/>
    <w:rsid w:val="00D3731D"/>
    <w:rsid w:val="00D375BF"/>
    <w:rsid w:val="00D37963"/>
    <w:rsid w:val="00D37FCC"/>
    <w:rsid w:val="00D42356"/>
    <w:rsid w:val="00D42A59"/>
    <w:rsid w:val="00D43F10"/>
    <w:rsid w:val="00D4417D"/>
    <w:rsid w:val="00D44610"/>
    <w:rsid w:val="00D4468F"/>
    <w:rsid w:val="00D45AFA"/>
    <w:rsid w:val="00D45BB8"/>
    <w:rsid w:val="00D465B5"/>
    <w:rsid w:val="00D468A7"/>
    <w:rsid w:val="00D46F01"/>
    <w:rsid w:val="00D5035A"/>
    <w:rsid w:val="00D50AA1"/>
    <w:rsid w:val="00D51B6F"/>
    <w:rsid w:val="00D5352E"/>
    <w:rsid w:val="00D53C92"/>
    <w:rsid w:val="00D5559A"/>
    <w:rsid w:val="00D6025F"/>
    <w:rsid w:val="00D60561"/>
    <w:rsid w:val="00D60625"/>
    <w:rsid w:val="00D63C2A"/>
    <w:rsid w:val="00D64B9E"/>
    <w:rsid w:val="00D66598"/>
    <w:rsid w:val="00D66E49"/>
    <w:rsid w:val="00D67168"/>
    <w:rsid w:val="00D67DF1"/>
    <w:rsid w:val="00D70124"/>
    <w:rsid w:val="00D70381"/>
    <w:rsid w:val="00D705B7"/>
    <w:rsid w:val="00D71FE4"/>
    <w:rsid w:val="00D7235E"/>
    <w:rsid w:val="00D72484"/>
    <w:rsid w:val="00D750D0"/>
    <w:rsid w:val="00D75681"/>
    <w:rsid w:val="00D774F9"/>
    <w:rsid w:val="00D80E20"/>
    <w:rsid w:val="00D81C35"/>
    <w:rsid w:val="00D81F02"/>
    <w:rsid w:val="00D82D62"/>
    <w:rsid w:val="00D83789"/>
    <w:rsid w:val="00D83EE4"/>
    <w:rsid w:val="00D83FC5"/>
    <w:rsid w:val="00D845AE"/>
    <w:rsid w:val="00D85821"/>
    <w:rsid w:val="00D86C8C"/>
    <w:rsid w:val="00D9196A"/>
    <w:rsid w:val="00D91FFC"/>
    <w:rsid w:val="00D92C46"/>
    <w:rsid w:val="00D94CF4"/>
    <w:rsid w:val="00D95A01"/>
    <w:rsid w:val="00D95C3D"/>
    <w:rsid w:val="00D95C51"/>
    <w:rsid w:val="00D974F5"/>
    <w:rsid w:val="00D9760A"/>
    <w:rsid w:val="00DA11A7"/>
    <w:rsid w:val="00DA2D21"/>
    <w:rsid w:val="00DA382C"/>
    <w:rsid w:val="00DA3C1E"/>
    <w:rsid w:val="00DA3FC9"/>
    <w:rsid w:val="00DA456C"/>
    <w:rsid w:val="00DA5B7A"/>
    <w:rsid w:val="00DA6BC7"/>
    <w:rsid w:val="00DB0D31"/>
    <w:rsid w:val="00DB119E"/>
    <w:rsid w:val="00DB17CD"/>
    <w:rsid w:val="00DB2EDA"/>
    <w:rsid w:val="00DB44FA"/>
    <w:rsid w:val="00DB4FD0"/>
    <w:rsid w:val="00DB5604"/>
    <w:rsid w:val="00DB607D"/>
    <w:rsid w:val="00DB6BD8"/>
    <w:rsid w:val="00DB7539"/>
    <w:rsid w:val="00DB763B"/>
    <w:rsid w:val="00DB79CA"/>
    <w:rsid w:val="00DC08DC"/>
    <w:rsid w:val="00DC16CD"/>
    <w:rsid w:val="00DC26ED"/>
    <w:rsid w:val="00DC3685"/>
    <w:rsid w:val="00DC4655"/>
    <w:rsid w:val="00DC54F3"/>
    <w:rsid w:val="00DC59CA"/>
    <w:rsid w:val="00DC7964"/>
    <w:rsid w:val="00DD124B"/>
    <w:rsid w:val="00DD1975"/>
    <w:rsid w:val="00DD261A"/>
    <w:rsid w:val="00DD416B"/>
    <w:rsid w:val="00DD4574"/>
    <w:rsid w:val="00DD65FA"/>
    <w:rsid w:val="00DD6758"/>
    <w:rsid w:val="00DD6E5A"/>
    <w:rsid w:val="00DE0B70"/>
    <w:rsid w:val="00DE0CAD"/>
    <w:rsid w:val="00DE1225"/>
    <w:rsid w:val="00DE20B1"/>
    <w:rsid w:val="00DE2DE6"/>
    <w:rsid w:val="00DE2F87"/>
    <w:rsid w:val="00DE47E8"/>
    <w:rsid w:val="00DE4F9B"/>
    <w:rsid w:val="00DE5F32"/>
    <w:rsid w:val="00DE6AA8"/>
    <w:rsid w:val="00DE6CAA"/>
    <w:rsid w:val="00DF08EC"/>
    <w:rsid w:val="00DF0F2C"/>
    <w:rsid w:val="00DF1452"/>
    <w:rsid w:val="00DF44BA"/>
    <w:rsid w:val="00DF4A97"/>
    <w:rsid w:val="00DF5309"/>
    <w:rsid w:val="00DF5437"/>
    <w:rsid w:val="00DF635F"/>
    <w:rsid w:val="00DF6679"/>
    <w:rsid w:val="00DF7EA7"/>
    <w:rsid w:val="00E00ED9"/>
    <w:rsid w:val="00E016B2"/>
    <w:rsid w:val="00E01EF8"/>
    <w:rsid w:val="00E02D49"/>
    <w:rsid w:val="00E03BC9"/>
    <w:rsid w:val="00E0420F"/>
    <w:rsid w:val="00E0430D"/>
    <w:rsid w:val="00E04DB4"/>
    <w:rsid w:val="00E04E7A"/>
    <w:rsid w:val="00E062C3"/>
    <w:rsid w:val="00E06862"/>
    <w:rsid w:val="00E07791"/>
    <w:rsid w:val="00E11422"/>
    <w:rsid w:val="00E11D48"/>
    <w:rsid w:val="00E11EEA"/>
    <w:rsid w:val="00E128C2"/>
    <w:rsid w:val="00E12F04"/>
    <w:rsid w:val="00E13376"/>
    <w:rsid w:val="00E1348D"/>
    <w:rsid w:val="00E167C8"/>
    <w:rsid w:val="00E16B0D"/>
    <w:rsid w:val="00E1756E"/>
    <w:rsid w:val="00E179D8"/>
    <w:rsid w:val="00E204A8"/>
    <w:rsid w:val="00E21881"/>
    <w:rsid w:val="00E21AF9"/>
    <w:rsid w:val="00E21E9E"/>
    <w:rsid w:val="00E23387"/>
    <w:rsid w:val="00E23AB2"/>
    <w:rsid w:val="00E241F1"/>
    <w:rsid w:val="00E247AA"/>
    <w:rsid w:val="00E24929"/>
    <w:rsid w:val="00E24F11"/>
    <w:rsid w:val="00E26105"/>
    <w:rsid w:val="00E26136"/>
    <w:rsid w:val="00E2681C"/>
    <w:rsid w:val="00E26C80"/>
    <w:rsid w:val="00E26D5C"/>
    <w:rsid w:val="00E27617"/>
    <w:rsid w:val="00E27C38"/>
    <w:rsid w:val="00E27DC0"/>
    <w:rsid w:val="00E307AC"/>
    <w:rsid w:val="00E33EF3"/>
    <w:rsid w:val="00E34657"/>
    <w:rsid w:val="00E3496A"/>
    <w:rsid w:val="00E35ACC"/>
    <w:rsid w:val="00E36CA3"/>
    <w:rsid w:val="00E3701D"/>
    <w:rsid w:val="00E3799E"/>
    <w:rsid w:val="00E4148B"/>
    <w:rsid w:val="00E41512"/>
    <w:rsid w:val="00E42138"/>
    <w:rsid w:val="00E43CC6"/>
    <w:rsid w:val="00E43D14"/>
    <w:rsid w:val="00E43FDD"/>
    <w:rsid w:val="00E443D4"/>
    <w:rsid w:val="00E4569A"/>
    <w:rsid w:val="00E458C0"/>
    <w:rsid w:val="00E46579"/>
    <w:rsid w:val="00E46A18"/>
    <w:rsid w:val="00E47249"/>
    <w:rsid w:val="00E511FA"/>
    <w:rsid w:val="00E51923"/>
    <w:rsid w:val="00E52A64"/>
    <w:rsid w:val="00E53A8E"/>
    <w:rsid w:val="00E54508"/>
    <w:rsid w:val="00E554C3"/>
    <w:rsid w:val="00E55645"/>
    <w:rsid w:val="00E5566F"/>
    <w:rsid w:val="00E56C50"/>
    <w:rsid w:val="00E57110"/>
    <w:rsid w:val="00E5798E"/>
    <w:rsid w:val="00E57AFC"/>
    <w:rsid w:val="00E60551"/>
    <w:rsid w:val="00E6190D"/>
    <w:rsid w:val="00E61ADF"/>
    <w:rsid w:val="00E6284A"/>
    <w:rsid w:val="00E658BE"/>
    <w:rsid w:val="00E65D48"/>
    <w:rsid w:val="00E66329"/>
    <w:rsid w:val="00E66C07"/>
    <w:rsid w:val="00E701B4"/>
    <w:rsid w:val="00E715BB"/>
    <w:rsid w:val="00E719BC"/>
    <w:rsid w:val="00E75587"/>
    <w:rsid w:val="00E75C23"/>
    <w:rsid w:val="00E76A74"/>
    <w:rsid w:val="00E817C5"/>
    <w:rsid w:val="00E81E8A"/>
    <w:rsid w:val="00E844AA"/>
    <w:rsid w:val="00E84592"/>
    <w:rsid w:val="00E84D5A"/>
    <w:rsid w:val="00E85040"/>
    <w:rsid w:val="00E851B4"/>
    <w:rsid w:val="00E85F16"/>
    <w:rsid w:val="00E861C4"/>
    <w:rsid w:val="00E869F0"/>
    <w:rsid w:val="00E86D4A"/>
    <w:rsid w:val="00E86D6B"/>
    <w:rsid w:val="00E86ECB"/>
    <w:rsid w:val="00E873F5"/>
    <w:rsid w:val="00E876DD"/>
    <w:rsid w:val="00E87C17"/>
    <w:rsid w:val="00E907E3"/>
    <w:rsid w:val="00E91961"/>
    <w:rsid w:val="00E92198"/>
    <w:rsid w:val="00E92C80"/>
    <w:rsid w:val="00E935AB"/>
    <w:rsid w:val="00E9360A"/>
    <w:rsid w:val="00E93A0B"/>
    <w:rsid w:val="00E9696A"/>
    <w:rsid w:val="00E96E9C"/>
    <w:rsid w:val="00E975F2"/>
    <w:rsid w:val="00E97FBC"/>
    <w:rsid w:val="00EA02BA"/>
    <w:rsid w:val="00EA071B"/>
    <w:rsid w:val="00EA2AEC"/>
    <w:rsid w:val="00EA3CEB"/>
    <w:rsid w:val="00EA4D5E"/>
    <w:rsid w:val="00EA5A1B"/>
    <w:rsid w:val="00EA78EB"/>
    <w:rsid w:val="00EA7B01"/>
    <w:rsid w:val="00EA7D6E"/>
    <w:rsid w:val="00EB049E"/>
    <w:rsid w:val="00EB07BA"/>
    <w:rsid w:val="00EB0BB8"/>
    <w:rsid w:val="00EB1A18"/>
    <w:rsid w:val="00EB33F6"/>
    <w:rsid w:val="00EB44E5"/>
    <w:rsid w:val="00EB54F1"/>
    <w:rsid w:val="00EB597C"/>
    <w:rsid w:val="00EB5B8F"/>
    <w:rsid w:val="00EB60F7"/>
    <w:rsid w:val="00EB6AE0"/>
    <w:rsid w:val="00EB6C1C"/>
    <w:rsid w:val="00EB6FA6"/>
    <w:rsid w:val="00EC2549"/>
    <w:rsid w:val="00EC2ED1"/>
    <w:rsid w:val="00EC2F13"/>
    <w:rsid w:val="00EC5A71"/>
    <w:rsid w:val="00EC6D3D"/>
    <w:rsid w:val="00EC723A"/>
    <w:rsid w:val="00EC775E"/>
    <w:rsid w:val="00ED0103"/>
    <w:rsid w:val="00ED0A33"/>
    <w:rsid w:val="00ED0AF7"/>
    <w:rsid w:val="00ED0E0B"/>
    <w:rsid w:val="00ED535C"/>
    <w:rsid w:val="00ED673D"/>
    <w:rsid w:val="00ED6AAD"/>
    <w:rsid w:val="00ED6D57"/>
    <w:rsid w:val="00ED7812"/>
    <w:rsid w:val="00ED7AC0"/>
    <w:rsid w:val="00ED7B9C"/>
    <w:rsid w:val="00EE02AB"/>
    <w:rsid w:val="00EE057A"/>
    <w:rsid w:val="00EE10A9"/>
    <w:rsid w:val="00EE11AA"/>
    <w:rsid w:val="00EE140B"/>
    <w:rsid w:val="00EE556D"/>
    <w:rsid w:val="00EE5EF5"/>
    <w:rsid w:val="00EE672E"/>
    <w:rsid w:val="00EE71F5"/>
    <w:rsid w:val="00EE7408"/>
    <w:rsid w:val="00EF175C"/>
    <w:rsid w:val="00EF1AA6"/>
    <w:rsid w:val="00EF3118"/>
    <w:rsid w:val="00EF519A"/>
    <w:rsid w:val="00EF6F46"/>
    <w:rsid w:val="00F03C85"/>
    <w:rsid w:val="00F03D11"/>
    <w:rsid w:val="00F04D17"/>
    <w:rsid w:val="00F0524E"/>
    <w:rsid w:val="00F06635"/>
    <w:rsid w:val="00F06CE5"/>
    <w:rsid w:val="00F07444"/>
    <w:rsid w:val="00F12371"/>
    <w:rsid w:val="00F140B7"/>
    <w:rsid w:val="00F1460B"/>
    <w:rsid w:val="00F150E9"/>
    <w:rsid w:val="00F15B0D"/>
    <w:rsid w:val="00F15E35"/>
    <w:rsid w:val="00F16075"/>
    <w:rsid w:val="00F17014"/>
    <w:rsid w:val="00F17B46"/>
    <w:rsid w:val="00F2078B"/>
    <w:rsid w:val="00F21177"/>
    <w:rsid w:val="00F240AA"/>
    <w:rsid w:val="00F251DA"/>
    <w:rsid w:val="00F25751"/>
    <w:rsid w:val="00F25C6E"/>
    <w:rsid w:val="00F25E95"/>
    <w:rsid w:val="00F25F49"/>
    <w:rsid w:val="00F26558"/>
    <w:rsid w:val="00F2667F"/>
    <w:rsid w:val="00F26D47"/>
    <w:rsid w:val="00F27053"/>
    <w:rsid w:val="00F27676"/>
    <w:rsid w:val="00F278ED"/>
    <w:rsid w:val="00F27EFA"/>
    <w:rsid w:val="00F303BB"/>
    <w:rsid w:val="00F342EF"/>
    <w:rsid w:val="00F3432F"/>
    <w:rsid w:val="00F34AF4"/>
    <w:rsid w:val="00F351B9"/>
    <w:rsid w:val="00F36D57"/>
    <w:rsid w:val="00F42A66"/>
    <w:rsid w:val="00F42F4A"/>
    <w:rsid w:val="00F43C42"/>
    <w:rsid w:val="00F459DC"/>
    <w:rsid w:val="00F45A4A"/>
    <w:rsid w:val="00F45E01"/>
    <w:rsid w:val="00F4701E"/>
    <w:rsid w:val="00F50803"/>
    <w:rsid w:val="00F50F53"/>
    <w:rsid w:val="00F52CDB"/>
    <w:rsid w:val="00F52CF8"/>
    <w:rsid w:val="00F52EEC"/>
    <w:rsid w:val="00F54E0E"/>
    <w:rsid w:val="00F55546"/>
    <w:rsid w:val="00F55648"/>
    <w:rsid w:val="00F56040"/>
    <w:rsid w:val="00F577F5"/>
    <w:rsid w:val="00F57EA3"/>
    <w:rsid w:val="00F57FE7"/>
    <w:rsid w:val="00F60151"/>
    <w:rsid w:val="00F613E9"/>
    <w:rsid w:val="00F61C51"/>
    <w:rsid w:val="00F637ED"/>
    <w:rsid w:val="00F63884"/>
    <w:rsid w:val="00F64F71"/>
    <w:rsid w:val="00F65621"/>
    <w:rsid w:val="00F6692B"/>
    <w:rsid w:val="00F679A3"/>
    <w:rsid w:val="00F67B7F"/>
    <w:rsid w:val="00F67F84"/>
    <w:rsid w:val="00F716D8"/>
    <w:rsid w:val="00F726B1"/>
    <w:rsid w:val="00F72844"/>
    <w:rsid w:val="00F72AFF"/>
    <w:rsid w:val="00F72D36"/>
    <w:rsid w:val="00F7310D"/>
    <w:rsid w:val="00F74E07"/>
    <w:rsid w:val="00F75547"/>
    <w:rsid w:val="00F762EB"/>
    <w:rsid w:val="00F765B5"/>
    <w:rsid w:val="00F76DF8"/>
    <w:rsid w:val="00F8037F"/>
    <w:rsid w:val="00F8048F"/>
    <w:rsid w:val="00F80901"/>
    <w:rsid w:val="00F80B8A"/>
    <w:rsid w:val="00F820F2"/>
    <w:rsid w:val="00F8246D"/>
    <w:rsid w:val="00F83674"/>
    <w:rsid w:val="00F83E81"/>
    <w:rsid w:val="00F85A38"/>
    <w:rsid w:val="00F870FB"/>
    <w:rsid w:val="00F90213"/>
    <w:rsid w:val="00F90FD4"/>
    <w:rsid w:val="00F92A47"/>
    <w:rsid w:val="00F92D4D"/>
    <w:rsid w:val="00F92F76"/>
    <w:rsid w:val="00F93022"/>
    <w:rsid w:val="00F930D8"/>
    <w:rsid w:val="00F93428"/>
    <w:rsid w:val="00F936D4"/>
    <w:rsid w:val="00F93FF6"/>
    <w:rsid w:val="00F943FF"/>
    <w:rsid w:val="00F944D5"/>
    <w:rsid w:val="00F94764"/>
    <w:rsid w:val="00F94925"/>
    <w:rsid w:val="00F960E5"/>
    <w:rsid w:val="00F96411"/>
    <w:rsid w:val="00F9717F"/>
    <w:rsid w:val="00FA06CE"/>
    <w:rsid w:val="00FA0861"/>
    <w:rsid w:val="00FA0D94"/>
    <w:rsid w:val="00FA2FB3"/>
    <w:rsid w:val="00FA334F"/>
    <w:rsid w:val="00FA36D0"/>
    <w:rsid w:val="00FA3824"/>
    <w:rsid w:val="00FA42D2"/>
    <w:rsid w:val="00FA54DB"/>
    <w:rsid w:val="00FA6598"/>
    <w:rsid w:val="00FA6620"/>
    <w:rsid w:val="00FA698A"/>
    <w:rsid w:val="00FA76A3"/>
    <w:rsid w:val="00FB1368"/>
    <w:rsid w:val="00FB1448"/>
    <w:rsid w:val="00FB147F"/>
    <w:rsid w:val="00FB32F5"/>
    <w:rsid w:val="00FB3BA9"/>
    <w:rsid w:val="00FB400F"/>
    <w:rsid w:val="00FB4BD3"/>
    <w:rsid w:val="00FB5272"/>
    <w:rsid w:val="00FB55B7"/>
    <w:rsid w:val="00FB5A90"/>
    <w:rsid w:val="00FB6B38"/>
    <w:rsid w:val="00FB6FD4"/>
    <w:rsid w:val="00FB7E6A"/>
    <w:rsid w:val="00FC0252"/>
    <w:rsid w:val="00FC041E"/>
    <w:rsid w:val="00FC1DCF"/>
    <w:rsid w:val="00FC2A70"/>
    <w:rsid w:val="00FC3895"/>
    <w:rsid w:val="00FC4C15"/>
    <w:rsid w:val="00FC5566"/>
    <w:rsid w:val="00FC60E1"/>
    <w:rsid w:val="00FC641D"/>
    <w:rsid w:val="00FC6E39"/>
    <w:rsid w:val="00FC74B1"/>
    <w:rsid w:val="00FC7C6E"/>
    <w:rsid w:val="00FD1B46"/>
    <w:rsid w:val="00FD2236"/>
    <w:rsid w:val="00FD4C0B"/>
    <w:rsid w:val="00FD4DD5"/>
    <w:rsid w:val="00FD58CF"/>
    <w:rsid w:val="00FD7432"/>
    <w:rsid w:val="00FD74CC"/>
    <w:rsid w:val="00FD75D4"/>
    <w:rsid w:val="00FE0430"/>
    <w:rsid w:val="00FE21BE"/>
    <w:rsid w:val="00FE3190"/>
    <w:rsid w:val="00FE3FBF"/>
    <w:rsid w:val="00FE4497"/>
    <w:rsid w:val="00FE4C60"/>
    <w:rsid w:val="00FE57C6"/>
    <w:rsid w:val="00FE7660"/>
    <w:rsid w:val="00FF11B9"/>
    <w:rsid w:val="00FF25EB"/>
    <w:rsid w:val="00FF31C0"/>
    <w:rsid w:val="00FF378D"/>
    <w:rsid w:val="00FF4091"/>
    <w:rsid w:val="00FF4434"/>
    <w:rsid w:val="00FF4C23"/>
    <w:rsid w:val="00FF4F13"/>
    <w:rsid w:val="00FF50AC"/>
    <w:rsid w:val="00FF6E40"/>
    <w:rsid w:val="01006EA0"/>
    <w:rsid w:val="01173FD1"/>
    <w:rsid w:val="013921F7"/>
    <w:rsid w:val="015213A0"/>
    <w:rsid w:val="01BB4F32"/>
    <w:rsid w:val="01CB47E8"/>
    <w:rsid w:val="02007BB0"/>
    <w:rsid w:val="0209291E"/>
    <w:rsid w:val="020B6C07"/>
    <w:rsid w:val="02377D47"/>
    <w:rsid w:val="023B69E2"/>
    <w:rsid w:val="02436B90"/>
    <w:rsid w:val="0267072A"/>
    <w:rsid w:val="026F5D8E"/>
    <w:rsid w:val="02CB3261"/>
    <w:rsid w:val="03000A3F"/>
    <w:rsid w:val="03082C77"/>
    <w:rsid w:val="031C59B0"/>
    <w:rsid w:val="03350402"/>
    <w:rsid w:val="03676BFC"/>
    <w:rsid w:val="03E246DB"/>
    <w:rsid w:val="04086E22"/>
    <w:rsid w:val="042935D0"/>
    <w:rsid w:val="049C6ED7"/>
    <w:rsid w:val="050020F2"/>
    <w:rsid w:val="052D52DA"/>
    <w:rsid w:val="05D51CE1"/>
    <w:rsid w:val="05F62EF9"/>
    <w:rsid w:val="064F1867"/>
    <w:rsid w:val="066C77A6"/>
    <w:rsid w:val="06AE467A"/>
    <w:rsid w:val="06BF55C7"/>
    <w:rsid w:val="06E623DE"/>
    <w:rsid w:val="06F139C2"/>
    <w:rsid w:val="07004974"/>
    <w:rsid w:val="071B3A33"/>
    <w:rsid w:val="072D57C8"/>
    <w:rsid w:val="078A1A97"/>
    <w:rsid w:val="07F009F2"/>
    <w:rsid w:val="0899057D"/>
    <w:rsid w:val="08C802B1"/>
    <w:rsid w:val="08CF3F7B"/>
    <w:rsid w:val="09331602"/>
    <w:rsid w:val="09660224"/>
    <w:rsid w:val="09E579BB"/>
    <w:rsid w:val="0A4B620B"/>
    <w:rsid w:val="0A78066B"/>
    <w:rsid w:val="0A82165C"/>
    <w:rsid w:val="0A846737"/>
    <w:rsid w:val="0AB16DFE"/>
    <w:rsid w:val="0B1C7278"/>
    <w:rsid w:val="0B593E26"/>
    <w:rsid w:val="0B8434B6"/>
    <w:rsid w:val="0B995232"/>
    <w:rsid w:val="0BA00A9A"/>
    <w:rsid w:val="0BC50616"/>
    <w:rsid w:val="0BD16659"/>
    <w:rsid w:val="0C0461E6"/>
    <w:rsid w:val="0C0E0900"/>
    <w:rsid w:val="0C1C3FF3"/>
    <w:rsid w:val="0C267311"/>
    <w:rsid w:val="0C4145FC"/>
    <w:rsid w:val="0CC04DAE"/>
    <w:rsid w:val="0CCF7302"/>
    <w:rsid w:val="0D271410"/>
    <w:rsid w:val="0D560AB0"/>
    <w:rsid w:val="0D5C53B4"/>
    <w:rsid w:val="0DA64233"/>
    <w:rsid w:val="0DF5057A"/>
    <w:rsid w:val="0E0D5B53"/>
    <w:rsid w:val="0E154542"/>
    <w:rsid w:val="0E62749A"/>
    <w:rsid w:val="0E81160F"/>
    <w:rsid w:val="0F115DDF"/>
    <w:rsid w:val="0F1F30CD"/>
    <w:rsid w:val="0F216CF5"/>
    <w:rsid w:val="101C32D1"/>
    <w:rsid w:val="108F4530"/>
    <w:rsid w:val="109742D9"/>
    <w:rsid w:val="10AC44FE"/>
    <w:rsid w:val="10AF3D50"/>
    <w:rsid w:val="10CF3A8A"/>
    <w:rsid w:val="10DC6484"/>
    <w:rsid w:val="114A7F2F"/>
    <w:rsid w:val="11501268"/>
    <w:rsid w:val="11656868"/>
    <w:rsid w:val="117B51E6"/>
    <w:rsid w:val="11CE06EB"/>
    <w:rsid w:val="11F2769B"/>
    <w:rsid w:val="11F84E03"/>
    <w:rsid w:val="123A4A1E"/>
    <w:rsid w:val="12C66CC3"/>
    <w:rsid w:val="130A4409"/>
    <w:rsid w:val="131E7DA6"/>
    <w:rsid w:val="134D2C29"/>
    <w:rsid w:val="135900FA"/>
    <w:rsid w:val="13623135"/>
    <w:rsid w:val="136E2A13"/>
    <w:rsid w:val="13B52162"/>
    <w:rsid w:val="13D024A2"/>
    <w:rsid w:val="13E45305"/>
    <w:rsid w:val="140E3D1F"/>
    <w:rsid w:val="147228C7"/>
    <w:rsid w:val="14864BAE"/>
    <w:rsid w:val="148C6D6F"/>
    <w:rsid w:val="14A613CC"/>
    <w:rsid w:val="14C23E20"/>
    <w:rsid w:val="14E33EF6"/>
    <w:rsid w:val="14ED1CE1"/>
    <w:rsid w:val="152116B2"/>
    <w:rsid w:val="163A3ACA"/>
    <w:rsid w:val="16644594"/>
    <w:rsid w:val="167105A5"/>
    <w:rsid w:val="16A50DF5"/>
    <w:rsid w:val="17311FAC"/>
    <w:rsid w:val="1739653D"/>
    <w:rsid w:val="17BC5F77"/>
    <w:rsid w:val="17DE09D4"/>
    <w:rsid w:val="180861AB"/>
    <w:rsid w:val="187014C7"/>
    <w:rsid w:val="189405E0"/>
    <w:rsid w:val="18D57246"/>
    <w:rsid w:val="18E25D5C"/>
    <w:rsid w:val="191E1663"/>
    <w:rsid w:val="192F47FC"/>
    <w:rsid w:val="196D49C5"/>
    <w:rsid w:val="19C96F3B"/>
    <w:rsid w:val="19F20F3F"/>
    <w:rsid w:val="1A42342A"/>
    <w:rsid w:val="1A481346"/>
    <w:rsid w:val="1A9B6477"/>
    <w:rsid w:val="1A9D2E8D"/>
    <w:rsid w:val="1AAC754B"/>
    <w:rsid w:val="1AF712B7"/>
    <w:rsid w:val="1B0606E9"/>
    <w:rsid w:val="1B2B6157"/>
    <w:rsid w:val="1B6A5DC3"/>
    <w:rsid w:val="1B6E0C09"/>
    <w:rsid w:val="1B712DE8"/>
    <w:rsid w:val="1BA74CC4"/>
    <w:rsid w:val="1BE6636C"/>
    <w:rsid w:val="1BF8429F"/>
    <w:rsid w:val="1C187453"/>
    <w:rsid w:val="1C613B70"/>
    <w:rsid w:val="1C751A02"/>
    <w:rsid w:val="1CC05AE4"/>
    <w:rsid w:val="1D3725E0"/>
    <w:rsid w:val="1D9C3491"/>
    <w:rsid w:val="1DEB0939"/>
    <w:rsid w:val="1DF546CA"/>
    <w:rsid w:val="1E3033B7"/>
    <w:rsid w:val="1E421F6F"/>
    <w:rsid w:val="1ECF05E4"/>
    <w:rsid w:val="1EF17BFC"/>
    <w:rsid w:val="1F1F05EC"/>
    <w:rsid w:val="1F71367D"/>
    <w:rsid w:val="1FA53104"/>
    <w:rsid w:val="1FAC005D"/>
    <w:rsid w:val="1FE927F6"/>
    <w:rsid w:val="20134658"/>
    <w:rsid w:val="201C1792"/>
    <w:rsid w:val="203A59F3"/>
    <w:rsid w:val="206E52A1"/>
    <w:rsid w:val="20B10D45"/>
    <w:rsid w:val="20D178AF"/>
    <w:rsid w:val="2178415B"/>
    <w:rsid w:val="217E3CCD"/>
    <w:rsid w:val="21986FFA"/>
    <w:rsid w:val="21B75C3D"/>
    <w:rsid w:val="22123256"/>
    <w:rsid w:val="22457B6D"/>
    <w:rsid w:val="225C1391"/>
    <w:rsid w:val="22B2153A"/>
    <w:rsid w:val="22E61100"/>
    <w:rsid w:val="235253AD"/>
    <w:rsid w:val="235519A9"/>
    <w:rsid w:val="23667C04"/>
    <w:rsid w:val="239570E1"/>
    <w:rsid w:val="23E024AB"/>
    <w:rsid w:val="24816548"/>
    <w:rsid w:val="24A47C4A"/>
    <w:rsid w:val="25065485"/>
    <w:rsid w:val="252760D8"/>
    <w:rsid w:val="25937F69"/>
    <w:rsid w:val="259536A6"/>
    <w:rsid w:val="25A84AF2"/>
    <w:rsid w:val="25B458BE"/>
    <w:rsid w:val="25C712E3"/>
    <w:rsid w:val="25E64FCB"/>
    <w:rsid w:val="25FE76FB"/>
    <w:rsid w:val="26295733"/>
    <w:rsid w:val="269B783E"/>
    <w:rsid w:val="26A030B5"/>
    <w:rsid w:val="26B61905"/>
    <w:rsid w:val="27377513"/>
    <w:rsid w:val="273B77C5"/>
    <w:rsid w:val="275B220C"/>
    <w:rsid w:val="27B44183"/>
    <w:rsid w:val="28332FDE"/>
    <w:rsid w:val="28335ECE"/>
    <w:rsid w:val="285D0B01"/>
    <w:rsid w:val="286517B0"/>
    <w:rsid w:val="28884643"/>
    <w:rsid w:val="289935F0"/>
    <w:rsid w:val="28C22320"/>
    <w:rsid w:val="28CC4397"/>
    <w:rsid w:val="291F0649"/>
    <w:rsid w:val="298D4F31"/>
    <w:rsid w:val="29944A3C"/>
    <w:rsid w:val="29A11859"/>
    <w:rsid w:val="29E2248D"/>
    <w:rsid w:val="2A1A7186"/>
    <w:rsid w:val="2A3B7A60"/>
    <w:rsid w:val="2A493C41"/>
    <w:rsid w:val="2A783019"/>
    <w:rsid w:val="2AB55124"/>
    <w:rsid w:val="2AD6531E"/>
    <w:rsid w:val="2ADC770E"/>
    <w:rsid w:val="2B0A78C7"/>
    <w:rsid w:val="2B556567"/>
    <w:rsid w:val="2BDA7DE9"/>
    <w:rsid w:val="2BDC72BB"/>
    <w:rsid w:val="2C6424FE"/>
    <w:rsid w:val="2CA75624"/>
    <w:rsid w:val="2CB02763"/>
    <w:rsid w:val="2CCC2C25"/>
    <w:rsid w:val="2CCC3F68"/>
    <w:rsid w:val="2CE469BB"/>
    <w:rsid w:val="2D000806"/>
    <w:rsid w:val="2D123654"/>
    <w:rsid w:val="2DF93C05"/>
    <w:rsid w:val="2E697B14"/>
    <w:rsid w:val="2E697E37"/>
    <w:rsid w:val="2E8D7CFC"/>
    <w:rsid w:val="2E9224FA"/>
    <w:rsid w:val="2EC63067"/>
    <w:rsid w:val="2F2769CD"/>
    <w:rsid w:val="2F6156CE"/>
    <w:rsid w:val="2F9E5904"/>
    <w:rsid w:val="2FBC3186"/>
    <w:rsid w:val="300C7724"/>
    <w:rsid w:val="30503145"/>
    <w:rsid w:val="3069156B"/>
    <w:rsid w:val="308A1183"/>
    <w:rsid w:val="30B60E3F"/>
    <w:rsid w:val="30B7357D"/>
    <w:rsid w:val="30D01F52"/>
    <w:rsid w:val="312B5153"/>
    <w:rsid w:val="312C0F48"/>
    <w:rsid w:val="315A74C0"/>
    <w:rsid w:val="31632A9B"/>
    <w:rsid w:val="3168077C"/>
    <w:rsid w:val="318F63F9"/>
    <w:rsid w:val="31943631"/>
    <w:rsid w:val="31B92223"/>
    <w:rsid w:val="31CF0A03"/>
    <w:rsid w:val="31ED2838"/>
    <w:rsid w:val="32200698"/>
    <w:rsid w:val="32415D6B"/>
    <w:rsid w:val="329F4C54"/>
    <w:rsid w:val="32E936BC"/>
    <w:rsid w:val="33147898"/>
    <w:rsid w:val="332604C0"/>
    <w:rsid w:val="33A2151D"/>
    <w:rsid w:val="33EC084D"/>
    <w:rsid w:val="341961BE"/>
    <w:rsid w:val="34552B5A"/>
    <w:rsid w:val="3479090A"/>
    <w:rsid w:val="350404BA"/>
    <w:rsid w:val="356925C0"/>
    <w:rsid w:val="35A87916"/>
    <w:rsid w:val="35C07D99"/>
    <w:rsid w:val="35CE29A0"/>
    <w:rsid w:val="35DF73AF"/>
    <w:rsid w:val="36063C9A"/>
    <w:rsid w:val="36396F7A"/>
    <w:rsid w:val="36425876"/>
    <w:rsid w:val="3690076B"/>
    <w:rsid w:val="369D1674"/>
    <w:rsid w:val="36F53F7E"/>
    <w:rsid w:val="37041801"/>
    <w:rsid w:val="37072348"/>
    <w:rsid w:val="37291901"/>
    <w:rsid w:val="374E4D6B"/>
    <w:rsid w:val="377202E2"/>
    <w:rsid w:val="380926CB"/>
    <w:rsid w:val="380C08C8"/>
    <w:rsid w:val="38331083"/>
    <w:rsid w:val="38876413"/>
    <w:rsid w:val="388E287D"/>
    <w:rsid w:val="3890543A"/>
    <w:rsid w:val="38AD778D"/>
    <w:rsid w:val="38D91E62"/>
    <w:rsid w:val="38D96DDA"/>
    <w:rsid w:val="39080A1B"/>
    <w:rsid w:val="390C6750"/>
    <w:rsid w:val="391252BC"/>
    <w:rsid w:val="394A5853"/>
    <w:rsid w:val="39597055"/>
    <w:rsid w:val="396129D3"/>
    <w:rsid w:val="3A1A4CBE"/>
    <w:rsid w:val="3A2F0313"/>
    <w:rsid w:val="3A325DDD"/>
    <w:rsid w:val="3A5845DC"/>
    <w:rsid w:val="3A5A5996"/>
    <w:rsid w:val="3A765729"/>
    <w:rsid w:val="3AA02F43"/>
    <w:rsid w:val="3AED21A9"/>
    <w:rsid w:val="3B357DE8"/>
    <w:rsid w:val="3BB36F9A"/>
    <w:rsid w:val="3BCB2FFF"/>
    <w:rsid w:val="3C0B3006"/>
    <w:rsid w:val="3C1B1F53"/>
    <w:rsid w:val="3C312BDB"/>
    <w:rsid w:val="3C61345B"/>
    <w:rsid w:val="3D0158AA"/>
    <w:rsid w:val="3D34268A"/>
    <w:rsid w:val="3DCF42BA"/>
    <w:rsid w:val="3DE87500"/>
    <w:rsid w:val="3E11799A"/>
    <w:rsid w:val="3E622A6C"/>
    <w:rsid w:val="3E76662D"/>
    <w:rsid w:val="3EE5033A"/>
    <w:rsid w:val="3F185E74"/>
    <w:rsid w:val="3F503FA6"/>
    <w:rsid w:val="3FE94189"/>
    <w:rsid w:val="402D3D77"/>
    <w:rsid w:val="403750D8"/>
    <w:rsid w:val="40846F6E"/>
    <w:rsid w:val="408B4560"/>
    <w:rsid w:val="40AD5B80"/>
    <w:rsid w:val="40C83A41"/>
    <w:rsid w:val="40C93E24"/>
    <w:rsid w:val="410959D1"/>
    <w:rsid w:val="41145F51"/>
    <w:rsid w:val="415B4D20"/>
    <w:rsid w:val="415B52A2"/>
    <w:rsid w:val="41B6417F"/>
    <w:rsid w:val="41E822ED"/>
    <w:rsid w:val="422273F6"/>
    <w:rsid w:val="42D32EB3"/>
    <w:rsid w:val="43025520"/>
    <w:rsid w:val="431961F8"/>
    <w:rsid w:val="43771AB6"/>
    <w:rsid w:val="43DC70C6"/>
    <w:rsid w:val="442B2D7C"/>
    <w:rsid w:val="44331853"/>
    <w:rsid w:val="445F02C0"/>
    <w:rsid w:val="447007F2"/>
    <w:rsid w:val="44835D43"/>
    <w:rsid w:val="44F50C86"/>
    <w:rsid w:val="451F1CED"/>
    <w:rsid w:val="45405BF6"/>
    <w:rsid w:val="456B2C36"/>
    <w:rsid w:val="46A06CC2"/>
    <w:rsid w:val="46F31385"/>
    <w:rsid w:val="47097BE6"/>
    <w:rsid w:val="47192C61"/>
    <w:rsid w:val="472317A9"/>
    <w:rsid w:val="47281932"/>
    <w:rsid w:val="47331BB8"/>
    <w:rsid w:val="475866D6"/>
    <w:rsid w:val="47784C50"/>
    <w:rsid w:val="47D03DB1"/>
    <w:rsid w:val="47D165A1"/>
    <w:rsid w:val="47DB2333"/>
    <w:rsid w:val="47F016D4"/>
    <w:rsid w:val="48266539"/>
    <w:rsid w:val="487E6DE8"/>
    <w:rsid w:val="48893738"/>
    <w:rsid w:val="489238F8"/>
    <w:rsid w:val="48D870D5"/>
    <w:rsid w:val="49026855"/>
    <w:rsid w:val="49053EA0"/>
    <w:rsid w:val="493B0404"/>
    <w:rsid w:val="49F44A26"/>
    <w:rsid w:val="4A0F17C4"/>
    <w:rsid w:val="4A4046D9"/>
    <w:rsid w:val="4A4C604E"/>
    <w:rsid w:val="4A7A3EAD"/>
    <w:rsid w:val="4ABD3232"/>
    <w:rsid w:val="4ABD56F5"/>
    <w:rsid w:val="4AFB4137"/>
    <w:rsid w:val="4B2C16EE"/>
    <w:rsid w:val="4B3A546A"/>
    <w:rsid w:val="4B3C791E"/>
    <w:rsid w:val="4B4E5CED"/>
    <w:rsid w:val="4B927B70"/>
    <w:rsid w:val="4BC86174"/>
    <w:rsid w:val="4BF92C20"/>
    <w:rsid w:val="4C015B24"/>
    <w:rsid w:val="4C525C2C"/>
    <w:rsid w:val="4C864CD8"/>
    <w:rsid w:val="4C9C1509"/>
    <w:rsid w:val="4CCE41FC"/>
    <w:rsid w:val="4D0E2479"/>
    <w:rsid w:val="4D79015F"/>
    <w:rsid w:val="4E040187"/>
    <w:rsid w:val="4E0B11B4"/>
    <w:rsid w:val="4E2D1EBB"/>
    <w:rsid w:val="4E4A3FF8"/>
    <w:rsid w:val="4E561DB2"/>
    <w:rsid w:val="4E686CA3"/>
    <w:rsid w:val="4F0206D6"/>
    <w:rsid w:val="4F075F1D"/>
    <w:rsid w:val="4F715C28"/>
    <w:rsid w:val="4FAF5D78"/>
    <w:rsid w:val="4FC51232"/>
    <w:rsid w:val="501627E6"/>
    <w:rsid w:val="501E46AE"/>
    <w:rsid w:val="504E31C8"/>
    <w:rsid w:val="5070001C"/>
    <w:rsid w:val="50991403"/>
    <w:rsid w:val="509C39E7"/>
    <w:rsid w:val="509C6DB6"/>
    <w:rsid w:val="50A06E22"/>
    <w:rsid w:val="50E40A6F"/>
    <w:rsid w:val="50EA3BCB"/>
    <w:rsid w:val="50EB1EAD"/>
    <w:rsid w:val="510A4749"/>
    <w:rsid w:val="511E11B0"/>
    <w:rsid w:val="51902CE2"/>
    <w:rsid w:val="51943147"/>
    <w:rsid w:val="519C54A8"/>
    <w:rsid w:val="51FD2314"/>
    <w:rsid w:val="52036D11"/>
    <w:rsid w:val="521275B0"/>
    <w:rsid w:val="52405B9E"/>
    <w:rsid w:val="52467AB1"/>
    <w:rsid w:val="52771BBE"/>
    <w:rsid w:val="52CA5DFF"/>
    <w:rsid w:val="53342373"/>
    <w:rsid w:val="5349543F"/>
    <w:rsid w:val="538650C3"/>
    <w:rsid w:val="53A36030"/>
    <w:rsid w:val="53AF153F"/>
    <w:rsid w:val="53D626BB"/>
    <w:rsid w:val="54033CB1"/>
    <w:rsid w:val="5430210C"/>
    <w:rsid w:val="543B2257"/>
    <w:rsid w:val="545229BF"/>
    <w:rsid w:val="5463011B"/>
    <w:rsid w:val="54927952"/>
    <w:rsid w:val="54F63354"/>
    <w:rsid w:val="55176DFE"/>
    <w:rsid w:val="55193DEA"/>
    <w:rsid w:val="556E0B23"/>
    <w:rsid w:val="55FC3BE3"/>
    <w:rsid w:val="560731A4"/>
    <w:rsid w:val="562E5FCC"/>
    <w:rsid w:val="56B00426"/>
    <w:rsid w:val="56E7788B"/>
    <w:rsid w:val="56FF1904"/>
    <w:rsid w:val="57176C13"/>
    <w:rsid w:val="5735007E"/>
    <w:rsid w:val="57830B57"/>
    <w:rsid w:val="58381620"/>
    <w:rsid w:val="58D02AFB"/>
    <w:rsid w:val="58E665AE"/>
    <w:rsid w:val="590E7EC2"/>
    <w:rsid w:val="59230EB0"/>
    <w:rsid w:val="59402C54"/>
    <w:rsid w:val="594F7EA8"/>
    <w:rsid w:val="59623A4D"/>
    <w:rsid w:val="597A1C24"/>
    <w:rsid w:val="59820C07"/>
    <w:rsid w:val="599B3BB1"/>
    <w:rsid w:val="59A33ACC"/>
    <w:rsid w:val="5A2863AC"/>
    <w:rsid w:val="5A2975C7"/>
    <w:rsid w:val="5A367195"/>
    <w:rsid w:val="5A5B74CF"/>
    <w:rsid w:val="5A68700F"/>
    <w:rsid w:val="5A945FED"/>
    <w:rsid w:val="5AA40721"/>
    <w:rsid w:val="5AF23832"/>
    <w:rsid w:val="5B1E787B"/>
    <w:rsid w:val="5B34299F"/>
    <w:rsid w:val="5B3C53DD"/>
    <w:rsid w:val="5B703E8D"/>
    <w:rsid w:val="5BFB7A0D"/>
    <w:rsid w:val="5BFD6C8F"/>
    <w:rsid w:val="5C0F1182"/>
    <w:rsid w:val="5C1B78BB"/>
    <w:rsid w:val="5C9A4B69"/>
    <w:rsid w:val="5CA174EF"/>
    <w:rsid w:val="5CAB692D"/>
    <w:rsid w:val="5CB57135"/>
    <w:rsid w:val="5CC46CC0"/>
    <w:rsid w:val="5CF24DC0"/>
    <w:rsid w:val="5CFE0DAB"/>
    <w:rsid w:val="5D0E3134"/>
    <w:rsid w:val="5D5D43D3"/>
    <w:rsid w:val="5D66266F"/>
    <w:rsid w:val="5DFC326D"/>
    <w:rsid w:val="5E1016D5"/>
    <w:rsid w:val="5E1950DE"/>
    <w:rsid w:val="5E3824F8"/>
    <w:rsid w:val="5E456904"/>
    <w:rsid w:val="5E595428"/>
    <w:rsid w:val="5EA0116B"/>
    <w:rsid w:val="5EAA20DE"/>
    <w:rsid w:val="5EB137A9"/>
    <w:rsid w:val="5ED320DD"/>
    <w:rsid w:val="5F1A0E49"/>
    <w:rsid w:val="5F1D4BE2"/>
    <w:rsid w:val="5F763424"/>
    <w:rsid w:val="5F792F2C"/>
    <w:rsid w:val="5F8907B9"/>
    <w:rsid w:val="5FDD0EA3"/>
    <w:rsid w:val="5FE03E32"/>
    <w:rsid w:val="5FF979D7"/>
    <w:rsid w:val="603F2AFC"/>
    <w:rsid w:val="60670F31"/>
    <w:rsid w:val="606D01CA"/>
    <w:rsid w:val="607F214D"/>
    <w:rsid w:val="608518D4"/>
    <w:rsid w:val="61172785"/>
    <w:rsid w:val="616D5B98"/>
    <w:rsid w:val="617A7748"/>
    <w:rsid w:val="61C75912"/>
    <w:rsid w:val="62133083"/>
    <w:rsid w:val="6229406B"/>
    <w:rsid w:val="62311A5B"/>
    <w:rsid w:val="626D3A02"/>
    <w:rsid w:val="62934AC4"/>
    <w:rsid w:val="62EE3B97"/>
    <w:rsid w:val="630C7E2C"/>
    <w:rsid w:val="6315722F"/>
    <w:rsid w:val="63314581"/>
    <w:rsid w:val="63C355C9"/>
    <w:rsid w:val="642C045A"/>
    <w:rsid w:val="64614F19"/>
    <w:rsid w:val="64A01193"/>
    <w:rsid w:val="64A3208F"/>
    <w:rsid w:val="64C53AE4"/>
    <w:rsid w:val="64FC695E"/>
    <w:rsid w:val="65043FC8"/>
    <w:rsid w:val="659C7AE4"/>
    <w:rsid w:val="65A06578"/>
    <w:rsid w:val="65C46A18"/>
    <w:rsid w:val="65CE20FE"/>
    <w:rsid w:val="65E95A42"/>
    <w:rsid w:val="65EB75D3"/>
    <w:rsid w:val="65F94FAA"/>
    <w:rsid w:val="6602147C"/>
    <w:rsid w:val="66532326"/>
    <w:rsid w:val="6692562E"/>
    <w:rsid w:val="66BE4DFF"/>
    <w:rsid w:val="66C84E6E"/>
    <w:rsid w:val="66FE0692"/>
    <w:rsid w:val="675F3A5E"/>
    <w:rsid w:val="678D34A8"/>
    <w:rsid w:val="67A0065E"/>
    <w:rsid w:val="67E10019"/>
    <w:rsid w:val="680C47C1"/>
    <w:rsid w:val="683E28D1"/>
    <w:rsid w:val="6868561A"/>
    <w:rsid w:val="6912112A"/>
    <w:rsid w:val="69396AC6"/>
    <w:rsid w:val="69594158"/>
    <w:rsid w:val="699B24E3"/>
    <w:rsid w:val="69CF0211"/>
    <w:rsid w:val="69D37845"/>
    <w:rsid w:val="69EA424B"/>
    <w:rsid w:val="6A0C2576"/>
    <w:rsid w:val="6A122FAE"/>
    <w:rsid w:val="6A1F65C8"/>
    <w:rsid w:val="6A5E08BB"/>
    <w:rsid w:val="6AE64E55"/>
    <w:rsid w:val="6B444113"/>
    <w:rsid w:val="6B5626AF"/>
    <w:rsid w:val="6B5C235B"/>
    <w:rsid w:val="6B852BA8"/>
    <w:rsid w:val="6BC67E2E"/>
    <w:rsid w:val="6BD12686"/>
    <w:rsid w:val="6BEE60FF"/>
    <w:rsid w:val="6C342CB3"/>
    <w:rsid w:val="6C4917FB"/>
    <w:rsid w:val="6CA87E9F"/>
    <w:rsid w:val="6CB437A3"/>
    <w:rsid w:val="6CB73F62"/>
    <w:rsid w:val="6CD1244C"/>
    <w:rsid w:val="6CDA3666"/>
    <w:rsid w:val="6CE67F08"/>
    <w:rsid w:val="6CF77E2A"/>
    <w:rsid w:val="6D0D5837"/>
    <w:rsid w:val="6D69738B"/>
    <w:rsid w:val="6D6A19EF"/>
    <w:rsid w:val="6D6E5C32"/>
    <w:rsid w:val="6D723928"/>
    <w:rsid w:val="6DB30C58"/>
    <w:rsid w:val="6DF70F74"/>
    <w:rsid w:val="6E086ABB"/>
    <w:rsid w:val="6E4904CC"/>
    <w:rsid w:val="6EA725F6"/>
    <w:rsid w:val="6EA72B3A"/>
    <w:rsid w:val="6EC60F43"/>
    <w:rsid w:val="6ECA61C4"/>
    <w:rsid w:val="6EDF2863"/>
    <w:rsid w:val="6EE02353"/>
    <w:rsid w:val="6EE96C17"/>
    <w:rsid w:val="6F074D14"/>
    <w:rsid w:val="6F09552D"/>
    <w:rsid w:val="6F176653"/>
    <w:rsid w:val="6F1E666B"/>
    <w:rsid w:val="6F3E5B0D"/>
    <w:rsid w:val="6F792C45"/>
    <w:rsid w:val="6F9E735A"/>
    <w:rsid w:val="6FD1774A"/>
    <w:rsid w:val="700A08D6"/>
    <w:rsid w:val="700E176B"/>
    <w:rsid w:val="704D25EB"/>
    <w:rsid w:val="705B50FB"/>
    <w:rsid w:val="70810F0E"/>
    <w:rsid w:val="708214F0"/>
    <w:rsid w:val="70A07290"/>
    <w:rsid w:val="70BC1783"/>
    <w:rsid w:val="70D50F9D"/>
    <w:rsid w:val="70EE15B1"/>
    <w:rsid w:val="711C3DD3"/>
    <w:rsid w:val="712012D8"/>
    <w:rsid w:val="71646346"/>
    <w:rsid w:val="716B6403"/>
    <w:rsid w:val="717A5236"/>
    <w:rsid w:val="718D1480"/>
    <w:rsid w:val="71DD41F0"/>
    <w:rsid w:val="72091288"/>
    <w:rsid w:val="72143E46"/>
    <w:rsid w:val="721D3502"/>
    <w:rsid w:val="723F0707"/>
    <w:rsid w:val="726F3F41"/>
    <w:rsid w:val="72AF539D"/>
    <w:rsid w:val="72B431DF"/>
    <w:rsid w:val="72D533FD"/>
    <w:rsid w:val="72D5613B"/>
    <w:rsid w:val="72D571C8"/>
    <w:rsid w:val="734356D5"/>
    <w:rsid w:val="734B0D83"/>
    <w:rsid w:val="73543376"/>
    <w:rsid w:val="738778B8"/>
    <w:rsid w:val="73887A49"/>
    <w:rsid w:val="73CF6C41"/>
    <w:rsid w:val="74354138"/>
    <w:rsid w:val="74502CEF"/>
    <w:rsid w:val="74520C9D"/>
    <w:rsid w:val="74961DFE"/>
    <w:rsid w:val="74D903CF"/>
    <w:rsid w:val="74E572E7"/>
    <w:rsid w:val="755D1C38"/>
    <w:rsid w:val="75F16B3B"/>
    <w:rsid w:val="76236B14"/>
    <w:rsid w:val="762760CC"/>
    <w:rsid w:val="76294A0B"/>
    <w:rsid w:val="763F1441"/>
    <w:rsid w:val="7657377F"/>
    <w:rsid w:val="7661479C"/>
    <w:rsid w:val="76677995"/>
    <w:rsid w:val="767B6BD5"/>
    <w:rsid w:val="771E2327"/>
    <w:rsid w:val="773E49BD"/>
    <w:rsid w:val="775B39D7"/>
    <w:rsid w:val="7768536B"/>
    <w:rsid w:val="77874CFC"/>
    <w:rsid w:val="77E93B0F"/>
    <w:rsid w:val="77F9288E"/>
    <w:rsid w:val="785A475D"/>
    <w:rsid w:val="78AC7A76"/>
    <w:rsid w:val="78B44BA9"/>
    <w:rsid w:val="78F62227"/>
    <w:rsid w:val="79251A86"/>
    <w:rsid w:val="796944A0"/>
    <w:rsid w:val="797253E6"/>
    <w:rsid w:val="79840D36"/>
    <w:rsid w:val="79F666FE"/>
    <w:rsid w:val="7A0E62B5"/>
    <w:rsid w:val="7A7606DC"/>
    <w:rsid w:val="7A925CB0"/>
    <w:rsid w:val="7AA7689B"/>
    <w:rsid w:val="7AAA3C00"/>
    <w:rsid w:val="7ACD1D32"/>
    <w:rsid w:val="7AD15565"/>
    <w:rsid w:val="7AD66444"/>
    <w:rsid w:val="7AE127EE"/>
    <w:rsid w:val="7B581DE9"/>
    <w:rsid w:val="7BBF7B9D"/>
    <w:rsid w:val="7BFA1873"/>
    <w:rsid w:val="7C0D1C5A"/>
    <w:rsid w:val="7C200CAB"/>
    <w:rsid w:val="7C3636A8"/>
    <w:rsid w:val="7C8857E4"/>
    <w:rsid w:val="7CB6297D"/>
    <w:rsid w:val="7CCB011D"/>
    <w:rsid w:val="7CD23096"/>
    <w:rsid w:val="7CE673FD"/>
    <w:rsid w:val="7D1F3BBB"/>
    <w:rsid w:val="7D3B561F"/>
    <w:rsid w:val="7DD4612D"/>
    <w:rsid w:val="7DDA0FE8"/>
    <w:rsid w:val="7DE26628"/>
    <w:rsid w:val="7E5E3A99"/>
    <w:rsid w:val="7E752BB9"/>
    <w:rsid w:val="7E977EF0"/>
    <w:rsid w:val="7F0633B7"/>
    <w:rsid w:val="7FD62832"/>
    <w:rsid w:val="7FF32FD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color="white">
      <v:fill color="white"/>
    </o:shapedefaults>
    <o:shapelayout v:ext="edit">
      <o:idmap v:ext="edit" data="2"/>
    </o:shapelayout>
  </w:shapeDefaults>
  <w:decimalSymbol w:val="."/>
  <w:listSeparator w:val=","/>
  <w14:docId w14:val="60282BD1"/>
  <w15:docId w15:val="{C6716574-A03C-4B07-B0C3-195DED76D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qFormat="1"/>
    <w:lsdException w:name="Placeholder Text"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262FC"/>
    <w:pPr>
      <w:widowControl w:val="0"/>
      <w:spacing w:line="360" w:lineRule="auto"/>
    </w:pPr>
    <w:rPr>
      <w:rFonts w:ascii="Times New Roman" w:hAnsi="Times New Roman"/>
      <w:kern w:val="2"/>
      <w:sz w:val="24"/>
      <w:szCs w:val="22"/>
    </w:rPr>
  </w:style>
  <w:style w:type="paragraph" w:styleId="1">
    <w:name w:val="heading 1"/>
    <w:basedOn w:val="a"/>
    <w:next w:val="a"/>
    <w:link w:val="10"/>
    <w:qFormat/>
    <w:rsid w:val="00C63522"/>
    <w:pPr>
      <w:keepNext/>
      <w:keepLines/>
      <w:widowControl/>
      <w:snapToGrid w:val="0"/>
      <w:spacing w:beforeLines="250" w:before="250" w:afterLines="100" w:after="100" w:line="240" w:lineRule="auto"/>
      <w:jc w:val="center"/>
      <w:outlineLvl w:val="0"/>
    </w:pPr>
    <w:rPr>
      <w:rFonts w:eastAsia="宋体" w:cs="Times New Roman"/>
      <w:kern w:val="44"/>
      <w:sz w:val="30"/>
      <w:szCs w:val="24"/>
    </w:rPr>
  </w:style>
  <w:style w:type="paragraph" w:styleId="2">
    <w:name w:val="heading 2"/>
    <w:basedOn w:val="a"/>
    <w:next w:val="a"/>
    <w:link w:val="20"/>
    <w:unhideWhenUsed/>
    <w:qFormat/>
    <w:rsid w:val="00C63522"/>
    <w:pPr>
      <w:keepNext/>
      <w:keepLines/>
      <w:spacing w:before="240" w:after="240"/>
      <w:jc w:val="center"/>
      <w:outlineLvl w:val="1"/>
    </w:pPr>
    <w:rPr>
      <w:rFonts w:eastAsia="黑体" w:cstheme="majorBidi"/>
      <w:b/>
      <w:bCs/>
      <w:sz w:val="28"/>
      <w:szCs w:val="32"/>
    </w:rPr>
  </w:style>
  <w:style w:type="paragraph" w:styleId="3">
    <w:name w:val="heading 3"/>
    <w:basedOn w:val="a"/>
    <w:next w:val="a"/>
    <w:link w:val="30"/>
    <w:uiPriority w:val="9"/>
    <w:unhideWhenUsed/>
    <w:qFormat/>
    <w:pPr>
      <w:outlineLvl w:val="2"/>
    </w:pPr>
  </w:style>
  <w:style w:type="paragraph" w:styleId="4">
    <w:name w:val="heading 4"/>
    <w:basedOn w:val="a"/>
    <w:next w:val="a"/>
    <w:link w:val="40"/>
    <w:uiPriority w:val="9"/>
    <w:semiHidden/>
    <w:unhideWhenUsed/>
    <w:rsid w:val="00A53926"/>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rsid w:val="00A53926"/>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style>
  <w:style w:type="paragraph" w:styleId="TOC3">
    <w:name w:val="toc 3"/>
    <w:basedOn w:val="a"/>
    <w:next w:val="a"/>
    <w:uiPriority w:val="39"/>
    <w:unhideWhenUsed/>
    <w:pPr>
      <w:widowControl/>
      <w:spacing w:after="100" w:line="276" w:lineRule="auto"/>
      <w:ind w:left="440"/>
    </w:pPr>
    <w:rPr>
      <w:kern w:val="0"/>
      <w:sz w:val="22"/>
    </w:rPr>
  </w:style>
  <w:style w:type="paragraph" w:styleId="a5">
    <w:name w:val="Date"/>
    <w:basedOn w:val="a"/>
    <w:next w:val="a"/>
    <w:link w:val="a6"/>
    <w:uiPriority w:val="99"/>
    <w:semiHidden/>
    <w:unhideWhenUsed/>
    <w:qFormat/>
    <w:pPr>
      <w:ind w:leftChars="2500" w:left="100"/>
    </w:p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pPr>
    <w:rPr>
      <w:sz w:val="18"/>
      <w:szCs w:val="18"/>
    </w:rPr>
  </w:style>
  <w:style w:type="paragraph" w:styleId="TOC1">
    <w:name w:val="toc 1"/>
    <w:basedOn w:val="a"/>
    <w:next w:val="a"/>
    <w:uiPriority w:val="39"/>
    <w:unhideWhenUsed/>
  </w:style>
  <w:style w:type="paragraph" w:styleId="TOC2">
    <w:name w:val="toc 2"/>
    <w:basedOn w:val="a"/>
    <w:next w:val="a"/>
    <w:uiPriority w:val="39"/>
    <w:unhideWhenUsed/>
    <w:pPr>
      <w:ind w:leftChars="200" w:left="420"/>
    </w:pPr>
  </w:style>
  <w:style w:type="table" w:styleId="ad">
    <w:name w:val="Table Grid"/>
    <w:basedOn w:val="a1"/>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styleId="ae">
    <w:name w:val="Table Theme"/>
    <w:basedOn w:val="a1"/>
    <w:uiPriority w:val="99"/>
    <w:semiHidden/>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uiPriority w:val="22"/>
    <w:qFormat/>
    <w:rPr>
      <w:rFonts w:eastAsiaTheme="minorEastAsia"/>
      <w:bCs/>
      <w:sz w:val="21"/>
    </w:rPr>
  </w:style>
  <w:style w:type="character" w:styleId="af0">
    <w:name w:val="FollowedHyperlink"/>
    <w:basedOn w:val="a0"/>
    <w:uiPriority w:val="99"/>
    <w:semiHidden/>
    <w:unhideWhenUsed/>
    <w:qFormat/>
    <w:rPr>
      <w:color w:val="800080"/>
      <w:u w:val="single"/>
    </w:rPr>
  </w:style>
  <w:style w:type="character" w:styleId="af1">
    <w:name w:val="Emphasis"/>
    <w:basedOn w:val="a0"/>
    <w:uiPriority w:val="20"/>
    <w:qFormat/>
    <w:rPr>
      <w:rFonts w:ascii="Times New Roman" w:hAnsi="Times New Roman"/>
      <w:i/>
      <w:iCs/>
    </w:rPr>
  </w:style>
  <w:style w:type="character" w:styleId="af2">
    <w:name w:val="Hyperlink"/>
    <w:basedOn w:val="a0"/>
    <w:uiPriority w:val="99"/>
    <w:unhideWhenUsed/>
    <w:rPr>
      <w:color w:val="0000FF"/>
      <w:u w:val="single"/>
    </w:rPr>
  </w:style>
  <w:style w:type="character" w:styleId="af3">
    <w:name w:val="annotation reference"/>
    <w:basedOn w:val="a0"/>
    <w:uiPriority w:val="99"/>
    <w:semiHidden/>
    <w:unhideWhenUsed/>
    <w:qFormat/>
    <w:rPr>
      <w:sz w:val="21"/>
      <w:szCs w:val="21"/>
    </w:rPr>
  </w:style>
  <w:style w:type="character" w:customStyle="1" w:styleId="10">
    <w:name w:val="标题 1 字符"/>
    <w:basedOn w:val="a0"/>
    <w:link w:val="1"/>
    <w:qFormat/>
    <w:rsid w:val="00C63522"/>
    <w:rPr>
      <w:rFonts w:ascii="Times New Roman" w:eastAsia="宋体" w:hAnsi="Times New Roman" w:cs="Times New Roman"/>
      <w:kern w:val="44"/>
      <w:sz w:val="30"/>
      <w:szCs w:val="24"/>
    </w:rPr>
  </w:style>
  <w:style w:type="paragraph" w:styleId="af4">
    <w:name w:val="List Paragraph"/>
    <w:basedOn w:val="a"/>
    <w:uiPriority w:val="99"/>
    <w:qFormat/>
    <w:pPr>
      <w:ind w:firstLineChars="200" w:firstLine="420"/>
    </w:pPr>
    <w:rPr>
      <w:rFonts w:eastAsia="宋体" w:cs="Times New Roman"/>
      <w:szCs w:val="24"/>
    </w:rPr>
  </w:style>
  <w:style w:type="character" w:customStyle="1" w:styleId="a8">
    <w:name w:val="批注框文本 字符"/>
    <w:basedOn w:val="a0"/>
    <w:link w:val="a7"/>
    <w:uiPriority w:val="99"/>
    <w:semiHidden/>
    <w:qFormat/>
    <w:rPr>
      <w:sz w:val="18"/>
      <w:szCs w:val="18"/>
    </w:rPr>
  </w:style>
  <w:style w:type="paragraph" w:customStyle="1" w:styleId="font5">
    <w:name w:val="font5"/>
    <w:basedOn w:val="a"/>
    <w:pPr>
      <w:widowControl/>
      <w:spacing w:before="100" w:beforeAutospacing="1" w:after="100" w:afterAutospacing="1"/>
    </w:pPr>
    <w:rPr>
      <w:rFonts w:ascii="宋体" w:eastAsia="宋体" w:hAnsi="宋体" w:cs="宋体"/>
      <w:kern w:val="0"/>
      <w:sz w:val="18"/>
      <w:szCs w:val="18"/>
    </w:rPr>
  </w:style>
  <w:style w:type="paragraph" w:customStyle="1" w:styleId="xl65">
    <w:name w:val="xl6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kern w:val="0"/>
      <w:szCs w:val="24"/>
    </w:rPr>
  </w:style>
  <w:style w:type="paragraph" w:customStyle="1" w:styleId="xl66">
    <w:name w:val="xl6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kern w:val="0"/>
      <w:szCs w:val="24"/>
    </w:rPr>
  </w:style>
  <w:style w:type="paragraph" w:customStyle="1" w:styleId="xl68">
    <w:name w:val="xl6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kern w:val="0"/>
      <w:szCs w:val="24"/>
    </w:rPr>
  </w:style>
  <w:style w:type="paragraph" w:customStyle="1" w:styleId="xl69">
    <w:name w:val="xl69"/>
    <w:basedOn w:val="a"/>
    <w:pPr>
      <w:widowControl/>
      <w:pBdr>
        <w:top w:val="single" w:sz="4" w:space="0" w:color="auto"/>
        <w:left w:val="single" w:sz="4" w:space="0" w:color="auto"/>
        <w:right w:val="single" w:sz="4" w:space="0" w:color="auto"/>
      </w:pBdr>
      <w:spacing w:before="100" w:beforeAutospacing="1" w:after="100" w:afterAutospacing="1"/>
    </w:pPr>
    <w:rPr>
      <w:rFonts w:ascii="宋体" w:eastAsia="宋体" w:hAnsi="宋体" w:cs="宋体"/>
      <w:kern w:val="0"/>
      <w:szCs w:val="24"/>
    </w:rPr>
  </w:style>
  <w:style w:type="paragraph" w:customStyle="1" w:styleId="xl70">
    <w:name w:val="xl70"/>
    <w:basedOn w:val="a"/>
    <w:pPr>
      <w:widowControl/>
      <w:pBdr>
        <w:left w:val="single" w:sz="4" w:space="0" w:color="auto"/>
        <w:right w:val="single" w:sz="4" w:space="0" w:color="auto"/>
      </w:pBdr>
      <w:spacing w:before="100" w:beforeAutospacing="1" w:after="100" w:afterAutospacing="1"/>
    </w:pPr>
    <w:rPr>
      <w:rFonts w:ascii="宋体" w:eastAsia="宋体" w:hAnsi="宋体" w:cs="宋体"/>
      <w:kern w:val="0"/>
      <w:szCs w:val="24"/>
    </w:rPr>
  </w:style>
  <w:style w:type="paragraph" w:customStyle="1" w:styleId="xl71">
    <w:name w:val="xl71"/>
    <w:basedOn w:val="a"/>
    <w:pPr>
      <w:widowControl/>
      <w:pBdr>
        <w:left w:val="single" w:sz="4" w:space="0" w:color="auto"/>
        <w:bottom w:val="single" w:sz="4" w:space="0" w:color="auto"/>
        <w:right w:val="single" w:sz="4" w:space="0" w:color="auto"/>
      </w:pBdr>
      <w:spacing w:before="100" w:beforeAutospacing="1" w:after="100" w:afterAutospacing="1"/>
    </w:pPr>
    <w:rPr>
      <w:rFonts w:ascii="宋体" w:eastAsia="宋体" w:hAnsi="宋体" w:cs="宋体"/>
      <w:kern w:val="0"/>
      <w:szCs w:val="24"/>
    </w:rPr>
  </w:style>
  <w:style w:type="paragraph" w:customStyle="1" w:styleId="xl72">
    <w:name w:val="xl72"/>
    <w:basedOn w:val="a"/>
    <w:pPr>
      <w:widowControl/>
      <w:pBdr>
        <w:top w:val="single" w:sz="4" w:space="0" w:color="auto"/>
        <w:left w:val="single" w:sz="4" w:space="0" w:color="auto"/>
        <w:right w:val="single" w:sz="4" w:space="0" w:color="auto"/>
      </w:pBdr>
      <w:spacing w:before="100" w:beforeAutospacing="1" w:after="100" w:afterAutospacing="1"/>
    </w:pPr>
    <w:rPr>
      <w:rFonts w:ascii="宋体" w:eastAsia="宋体" w:hAnsi="宋体" w:cs="宋体"/>
      <w:kern w:val="0"/>
      <w:szCs w:val="24"/>
    </w:rPr>
  </w:style>
  <w:style w:type="paragraph" w:customStyle="1" w:styleId="xl73">
    <w:name w:val="xl73"/>
    <w:basedOn w:val="a"/>
    <w:pPr>
      <w:widowControl/>
      <w:pBdr>
        <w:left w:val="single" w:sz="4" w:space="0" w:color="auto"/>
        <w:right w:val="single" w:sz="4" w:space="0" w:color="auto"/>
      </w:pBdr>
      <w:spacing w:before="100" w:beforeAutospacing="1" w:after="100" w:afterAutospacing="1"/>
    </w:pPr>
    <w:rPr>
      <w:rFonts w:ascii="宋体" w:eastAsia="宋体" w:hAnsi="宋体" w:cs="宋体"/>
      <w:kern w:val="0"/>
      <w:szCs w:val="24"/>
    </w:rPr>
  </w:style>
  <w:style w:type="paragraph" w:customStyle="1" w:styleId="11">
    <w:name w:val="1"/>
    <w:basedOn w:val="a"/>
    <w:pPr>
      <w:widowControl/>
      <w:spacing w:before="100" w:beforeAutospacing="1" w:after="100" w:afterAutospacing="1"/>
    </w:pPr>
    <w:rPr>
      <w:rFonts w:ascii="宋体" w:eastAsia="黑体" w:hAnsi="宋体" w:cs="宋体"/>
      <w:b/>
      <w:kern w:val="0"/>
      <w:sz w:val="28"/>
      <w:szCs w:val="24"/>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paragraph" w:customStyle="1" w:styleId="12">
    <w:name w:val="附录标1"/>
    <w:basedOn w:val="4"/>
    <w:next w:val="4"/>
    <w:qFormat/>
    <w:rsid w:val="00924417"/>
    <w:pPr>
      <w:snapToGrid w:val="0"/>
      <w:spacing w:beforeLines="200" w:before="200" w:after="312" w:line="240" w:lineRule="auto"/>
      <w:jc w:val="center"/>
      <w:outlineLvl w:val="0"/>
    </w:pPr>
    <w:rPr>
      <w:rFonts w:ascii="Times New Roman" w:hAnsi="Times New Roman"/>
      <w:b w:val="0"/>
      <w:sz w:val="30"/>
    </w:rPr>
  </w:style>
  <w:style w:type="paragraph" w:customStyle="1" w:styleId="21">
    <w:name w:val="附录标2"/>
    <w:basedOn w:val="5"/>
    <w:next w:val="5"/>
    <w:qFormat/>
    <w:rsid w:val="00AA25E9"/>
    <w:pPr>
      <w:jc w:val="center"/>
    </w:pPr>
    <w:rPr>
      <w:rFonts w:eastAsia="黑体"/>
      <w:color w:val="000000" w:themeColor="text1"/>
      <w:sz w:val="21"/>
    </w:rPr>
  </w:style>
  <w:style w:type="paragraph" w:customStyle="1" w:styleId="xl67">
    <w:name w:val="xl67"/>
    <w:basedOn w:val="a"/>
    <w:pPr>
      <w:widowControl/>
      <w:pBdr>
        <w:top w:val="single" w:sz="4" w:space="0" w:color="auto"/>
        <w:left w:val="single" w:sz="4" w:space="0" w:color="auto"/>
        <w:right w:val="single" w:sz="4" w:space="0" w:color="auto"/>
      </w:pBdr>
      <w:spacing w:before="100" w:beforeAutospacing="1" w:after="100" w:afterAutospacing="1"/>
    </w:pPr>
    <w:rPr>
      <w:rFonts w:ascii="宋体" w:eastAsia="宋体" w:hAnsi="宋体" w:cs="宋体"/>
      <w:kern w:val="0"/>
      <w:szCs w:val="24"/>
    </w:rPr>
  </w:style>
  <w:style w:type="character" w:customStyle="1" w:styleId="af5">
    <w:name w:val="图注及表格内容"/>
    <w:basedOn w:val="a0"/>
    <w:uiPriority w:val="31"/>
    <w:qFormat/>
    <w:rsid w:val="00C262FC"/>
    <w:rPr>
      <w:rFonts w:ascii="Times New Roman" w:eastAsiaTheme="minorEastAsia" w:hAnsi="Times New Roman"/>
      <w:color w:val="000000" w:themeColor="text1"/>
      <w:sz w:val="18"/>
      <w:u w:val="none"/>
    </w:rPr>
  </w:style>
  <w:style w:type="character" w:customStyle="1" w:styleId="af6">
    <w:name w:val="图名"/>
    <w:basedOn w:val="a0"/>
    <w:uiPriority w:val="32"/>
    <w:qFormat/>
    <w:rsid w:val="00C262FC"/>
    <w:rPr>
      <w:rFonts w:eastAsiaTheme="minorEastAsia"/>
      <w:bCs/>
      <w:color w:val="000000" w:themeColor="text1"/>
      <w:spacing w:val="5"/>
      <w:sz w:val="21"/>
      <w:u w:val="none"/>
    </w:rPr>
  </w:style>
  <w:style w:type="character" w:customStyle="1" w:styleId="af7">
    <w:name w:val="表名"/>
    <w:basedOn w:val="a0"/>
    <w:uiPriority w:val="21"/>
    <w:qFormat/>
    <w:rsid w:val="00C262FC"/>
    <w:rPr>
      <w:rFonts w:eastAsia="黑体"/>
      <w:b/>
      <w:bCs/>
      <w:iCs/>
      <w:color w:val="000000" w:themeColor="text1"/>
      <w:sz w:val="21"/>
    </w:rPr>
  </w:style>
  <w:style w:type="character" w:styleId="af8">
    <w:name w:val="Placeholder Text"/>
    <w:basedOn w:val="a0"/>
    <w:uiPriority w:val="99"/>
    <w:unhideWhenUsed/>
    <w:qFormat/>
    <w:rPr>
      <w:color w:val="808080"/>
    </w:rPr>
  </w:style>
  <w:style w:type="paragraph" w:customStyle="1" w:styleId="xl75">
    <w:name w:val="xl75"/>
    <w:basedOn w:val="a"/>
    <w:pPr>
      <w:widowControl/>
      <w:pBdr>
        <w:top w:val="single" w:sz="8"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kern w:val="0"/>
      <w:sz w:val="15"/>
      <w:szCs w:val="15"/>
    </w:rPr>
  </w:style>
  <w:style w:type="paragraph" w:customStyle="1" w:styleId="xl76">
    <w:name w:val="xl76"/>
    <w:basedOn w:val="a"/>
    <w:pPr>
      <w:widowControl/>
      <w:pBdr>
        <w:top w:val="single" w:sz="8" w:space="0" w:color="auto"/>
        <w:left w:val="single" w:sz="4" w:space="0" w:color="auto"/>
        <w:bottom w:val="single" w:sz="4" w:space="0" w:color="auto"/>
        <w:right w:val="single" w:sz="8" w:space="0" w:color="auto"/>
      </w:pBdr>
      <w:spacing w:before="100" w:beforeAutospacing="1" w:after="100" w:afterAutospacing="1"/>
    </w:pPr>
    <w:rPr>
      <w:rFonts w:ascii="宋体" w:eastAsia="宋体" w:hAnsi="宋体" w:cs="宋体"/>
      <w:kern w:val="0"/>
      <w:sz w:val="15"/>
      <w:szCs w:val="15"/>
    </w:rPr>
  </w:style>
  <w:style w:type="paragraph" w:customStyle="1" w:styleId="xl77">
    <w:name w:val="xl77"/>
    <w:basedOn w:val="a"/>
    <w:pPr>
      <w:widowControl/>
      <w:pBdr>
        <w:top w:val="single" w:sz="4" w:space="0" w:color="auto"/>
        <w:left w:val="single" w:sz="8" w:space="0" w:color="auto"/>
        <w:bottom w:val="single" w:sz="4" w:space="0" w:color="auto"/>
        <w:right w:val="single" w:sz="4" w:space="0" w:color="auto"/>
      </w:pBdr>
      <w:spacing w:before="100" w:beforeAutospacing="1" w:after="100" w:afterAutospacing="1"/>
    </w:pPr>
    <w:rPr>
      <w:rFonts w:eastAsia="宋体" w:cs="Times New Roman"/>
      <w:kern w:val="0"/>
      <w:sz w:val="15"/>
      <w:szCs w:val="15"/>
    </w:rPr>
  </w:style>
  <w:style w:type="paragraph" w:customStyle="1" w:styleId="xl78">
    <w:name w:val="xl78"/>
    <w:basedOn w:val="a"/>
    <w:pPr>
      <w:widowControl/>
      <w:pBdr>
        <w:top w:val="single" w:sz="4" w:space="0" w:color="auto"/>
        <w:left w:val="single" w:sz="4" w:space="0" w:color="auto"/>
        <w:right w:val="single" w:sz="8" w:space="0" w:color="auto"/>
      </w:pBdr>
      <w:spacing w:before="100" w:beforeAutospacing="1" w:after="100" w:afterAutospacing="1"/>
    </w:pPr>
    <w:rPr>
      <w:rFonts w:ascii="宋体" w:eastAsia="宋体" w:hAnsi="宋体" w:cs="宋体"/>
      <w:kern w:val="0"/>
      <w:sz w:val="15"/>
      <w:szCs w:val="15"/>
    </w:rPr>
  </w:style>
  <w:style w:type="paragraph" w:customStyle="1" w:styleId="xl79">
    <w:name w:val="xl79"/>
    <w:basedOn w:val="a"/>
    <w:pPr>
      <w:widowControl/>
      <w:pBdr>
        <w:left w:val="single" w:sz="4" w:space="0" w:color="auto"/>
        <w:right w:val="single" w:sz="8" w:space="0" w:color="auto"/>
      </w:pBdr>
      <w:spacing w:before="100" w:beforeAutospacing="1" w:after="100" w:afterAutospacing="1"/>
    </w:pPr>
    <w:rPr>
      <w:rFonts w:ascii="宋体" w:eastAsia="宋体" w:hAnsi="宋体" w:cs="宋体"/>
      <w:kern w:val="0"/>
      <w:sz w:val="15"/>
      <w:szCs w:val="15"/>
    </w:rPr>
  </w:style>
  <w:style w:type="paragraph" w:customStyle="1" w:styleId="xl80">
    <w:name w:val="xl80"/>
    <w:basedOn w:val="a"/>
    <w:pPr>
      <w:widowControl/>
      <w:pBdr>
        <w:left w:val="single" w:sz="4" w:space="0" w:color="auto"/>
        <w:bottom w:val="single" w:sz="4" w:space="0" w:color="auto"/>
        <w:right w:val="single" w:sz="8" w:space="0" w:color="auto"/>
      </w:pBdr>
      <w:spacing w:before="100" w:beforeAutospacing="1" w:after="100" w:afterAutospacing="1"/>
    </w:pPr>
    <w:rPr>
      <w:rFonts w:ascii="宋体" w:eastAsia="宋体" w:hAnsi="宋体" w:cs="宋体"/>
      <w:kern w:val="0"/>
      <w:sz w:val="15"/>
      <w:szCs w:val="15"/>
    </w:rPr>
  </w:style>
  <w:style w:type="paragraph" w:customStyle="1" w:styleId="xl81">
    <w:name w:val="xl81"/>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pPr>
    <w:rPr>
      <w:rFonts w:ascii="宋体" w:eastAsia="宋体" w:hAnsi="宋体" w:cs="宋体"/>
      <w:kern w:val="0"/>
      <w:sz w:val="15"/>
      <w:szCs w:val="15"/>
    </w:rPr>
  </w:style>
  <w:style w:type="paragraph" w:customStyle="1" w:styleId="xl82">
    <w:name w:val="xl82"/>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pPr>
    <w:rPr>
      <w:rFonts w:ascii="宋体" w:eastAsia="宋体" w:hAnsi="宋体" w:cs="宋体"/>
      <w:kern w:val="0"/>
      <w:sz w:val="15"/>
      <w:szCs w:val="15"/>
    </w:rPr>
  </w:style>
  <w:style w:type="paragraph" w:customStyle="1" w:styleId="xl83">
    <w:name w:val="xl83"/>
    <w:basedOn w:val="a"/>
    <w:pPr>
      <w:widowControl/>
      <w:pBdr>
        <w:top w:val="single" w:sz="4" w:space="0" w:color="auto"/>
        <w:left w:val="single" w:sz="4" w:space="0" w:color="auto"/>
        <w:bottom w:val="single" w:sz="8" w:space="0" w:color="auto"/>
        <w:right w:val="single" w:sz="4" w:space="0" w:color="auto"/>
      </w:pBdr>
      <w:spacing w:before="100" w:beforeAutospacing="1" w:after="100" w:afterAutospacing="1"/>
    </w:pPr>
    <w:rPr>
      <w:rFonts w:eastAsia="宋体" w:cs="Times New Roman"/>
      <w:kern w:val="0"/>
      <w:sz w:val="15"/>
      <w:szCs w:val="15"/>
    </w:rPr>
  </w:style>
  <w:style w:type="paragraph" w:customStyle="1" w:styleId="xl84">
    <w:name w:val="xl84"/>
    <w:basedOn w:val="a"/>
    <w:pPr>
      <w:widowControl/>
      <w:pBdr>
        <w:top w:val="single" w:sz="4" w:space="0" w:color="auto"/>
        <w:left w:val="single" w:sz="4" w:space="0" w:color="auto"/>
        <w:right w:val="single" w:sz="4" w:space="0" w:color="auto"/>
      </w:pBdr>
      <w:spacing w:before="100" w:beforeAutospacing="1" w:after="100" w:afterAutospacing="1"/>
    </w:pPr>
    <w:rPr>
      <w:rFonts w:eastAsia="宋体" w:cs="Times New Roman"/>
      <w:kern w:val="0"/>
      <w:sz w:val="15"/>
      <w:szCs w:val="15"/>
    </w:rPr>
  </w:style>
  <w:style w:type="paragraph" w:customStyle="1" w:styleId="xl85">
    <w:name w:val="xl85"/>
    <w:basedOn w:val="a"/>
    <w:pPr>
      <w:widowControl/>
      <w:pBdr>
        <w:left w:val="single" w:sz="4" w:space="0" w:color="auto"/>
        <w:bottom w:val="single" w:sz="8" w:space="0" w:color="auto"/>
        <w:right w:val="single" w:sz="4" w:space="0" w:color="auto"/>
      </w:pBdr>
      <w:spacing w:before="100" w:beforeAutospacing="1" w:after="100" w:afterAutospacing="1"/>
    </w:pPr>
    <w:rPr>
      <w:rFonts w:ascii="宋体" w:eastAsia="宋体" w:hAnsi="宋体" w:cs="宋体"/>
      <w:kern w:val="0"/>
      <w:sz w:val="15"/>
      <w:szCs w:val="15"/>
    </w:rPr>
  </w:style>
  <w:style w:type="paragraph" w:customStyle="1" w:styleId="xl86">
    <w:name w:val="xl86"/>
    <w:basedOn w:val="a"/>
    <w:pPr>
      <w:widowControl/>
      <w:pBdr>
        <w:top w:val="single" w:sz="4" w:space="0" w:color="auto"/>
        <w:left w:val="single" w:sz="4" w:space="0" w:color="auto"/>
        <w:bottom w:val="single" w:sz="8" w:space="0" w:color="auto"/>
        <w:right w:val="single" w:sz="4" w:space="0" w:color="auto"/>
      </w:pBdr>
      <w:spacing w:before="100" w:beforeAutospacing="1" w:after="100" w:afterAutospacing="1"/>
    </w:pPr>
    <w:rPr>
      <w:rFonts w:eastAsia="宋体" w:cs="Times New Roman"/>
      <w:kern w:val="0"/>
      <w:sz w:val="15"/>
      <w:szCs w:val="15"/>
    </w:rPr>
  </w:style>
  <w:style w:type="paragraph" w:customStyle="1" w:styleId="xl87">
    <w:name w:val="xl87"/>
    <w:basedOn w:val="a"/>
    <w:pPr>
      <w:widowControl/>
      <w:pBdr>
        <w:left w:val="single" w:sz="4" w:space="0" w:color="auto"/>
        <w:bottom w:val="single" w:sz="8" w:space="0" w:color="auto"/>
        <w:right w:val="single" w:sz="8" w:space="0" w:color="auto"/>
      </w:pBdr>
      <w:spacing w:before="100" w:beforeAutospacing="1" w:after="100" w:afterAutospacing="1"/>
    </w:pPr>
    <w:rPr>
      <w:rFonts w:ascii="宋体" w:eastAsia="宋体" w:hAnsi="宋体" w:cs="宋体"/>
      <w:kern w:val="0"/>
      <w:sz w:val="15"/>
      <w:szCs w:val="15"/>
    </w:rPr>
  </w:style>
  <w:style w:type="character" w:customStyle="1" w:styleId="20">
    <w:name w:val="标题 2 字符"/>
    <w:basedOn w:val="a0"/>
    <w:link w:val="2"/>
    <w:qFormat/>
    <w:rsid w:val="00C63522"/>
    <w:rPr>
      <w:rFonts w:ascii="Times New Roman" w:eastAsia="黑体" w:hAnsi="Times New Roman" w:cstheme="majorBidi"/>
      <w:b/>
      <w:bCs/>
      <w:kern w:val="2"/>
      <w:sz w:val="28"/>
      <w:szCs w:val="32"/>
    </w:rPr>
  </w:style>
  <w:style w:type="paragraph" w:customStyle="1" w:styleId="af9">
    <w:name w:val="目录"/>
    <w:basedOn w:val="a"/>
    <w:qFormat/>
    <w:rsid w:val="00C262FC"/>
    <w:pPr>
      <w:jc w:val="center"/>
    </w:pPr>
    <w:rPr>
      <w:rFonts w:eastAsia="仿宋" w:cs="宋体"/>
      <w:sz w:val="30"/>
      <w:szCs w:val="20"/>
    </w:rPr>
  </w:style>
  <w:style w:type="table" w:customStyle="1" w:styleId="afa">
    <w:name w:val="表格"/>
    <w:basedOn w:val="ae"/>
    <w:uiPriority w:val="99"/>
    <w:qFormat/>
    <w:pPr>
      <w:spacing w:line="240" w:lineRule="atLeast"/>
    </w:pPr>
    <w:rPr>
      <w:rFonts w:ascii="Times New Roman" w:eastAsia="宋体" w:hAnsi="Times New Roman" w:cs="Times New Roman"/>
    </w:rPr>
    <w:tblPr>
      <w:jc w:val="center"/>
    </w:tblPr>
    <w:trPr>
      <w:jc w:val="center"/>
    </w:trPr>
    <w:tcPr>
      <w:vAlign w:val="center"/>
    </w:tcPr>
  </w:style>
  <w:style w:type="paragraph" w:customStyle="1" w:styleId="TOC10">
    <w:name w:val="TOC 标题1"/>
    <w:basedOn w:val="1"/>
    <w:next w:val="a"/>
    <w:uiPriority w:val="39"/>
    <w:unhideWhenUsed/>
    <w:pPr>
      <w:spacing w:before="480" w:line="276" w:lineRule="auto"/>
      <w:jc w:val="left"/>
      <w:outlineLvl w:val="9"/>
    </w:pPr>
    <w:rPr>
      <w:rFonts w:asciiTheme="majorHAnsi" w:eastAsiaTheme="majorEastAsia" w:hAnsiTheme="majorHAnsi" w:cstheme="majorBidi"/>
      <w:bCs/>
      <w:color w:val="365F91" w:themeColor="accent1" w:themeShade="BF"/>
      <w:kern w:val="0"/>
      <w:szCs w:val="28"/>
    </w:rPr>
  </w:style>
  <w:style w:type="character" w:customStyle="1" w:styleId="afb">
    <w:name w:val="条款"/>
    <w:uiPriority w:val="19"/>
    <w:qFormat/>
    <w:rsid w:val="00C262FC"/>
    <w:rPr>
      <w:rFonts w:ascii="Times New Roman" w:eastAsia="宋体" w:hAnsi="Times New Roman" w:cs="Times New Roman"/>
      <w:b/>
      <w:iCs/>
      <w:sz w:val="24"/>
    </w:rPr>
  </w:style>
  <w:style w:type="character" w:customStyle="1" w:styleId="30">
    <w:name w:val="标题 3 字符"/>
    <w:basedOn w:val="a0"/>
    <w:link w:val="3"/>
    <w:uiPriority w:val="9"/>
    <w:qFormat/>
    <w:rPr>
      <w:rFonts w:ascii="Times New Roman" w:hAnsi="Times New Roman"/>
      <w:kern w:val="2"/>
      <w:sz w:val="21"/>
      <w:szCs w:val="22"/>
    </w:rPr>
  </w:style>
  <w:style w:type="character" w:customStyle="1" w:styleId="a6">
    <w:name w:val="日期 字符"/>
    <w:basedOn w:val="a0"/>
    <w:link w:val="a5"/>
    <w:uiPriority w:val="99"/>
    <w:semiHidden/>
    <w:qFormat/>
    <w:rPr>
      <w:rFonts w:ascii="Times New Roman" w:hAnsi="Times New Roman"/>
      <w:kern w:val="2"/>
      <w:sz w:val="21"/>
      <w:szCs w:val="22"/>
    </w:rPr>
  </w:style>
  <w:style w:type="character" w:customStyle="1" w:styleId="Char">
    <w:name w:val="条文 Char"/>
    <w:link w:val="afc"/>
    <w:qFormat/>
    <w:rPr>
      <w:kern w:val="2"/>
      <w:sz w:val="24"/>
      <w:szCs w:val="24"/>
    </w:rPr>
  </w:style>
  <w:style w:type="paragraph" w:customStyle="1" w:styleId="afc">
    <w:name w:val="条文"/>
    <w:basedOn w:val="a"/>
    <w:link w:val="Char"/>
    <w:pPr>
      <w:adjustRightInd w:val="0"/>
      <w:spacing w:line="300" w:lineRule="auto"/>
      <w:ind w:firstLineChars="200" w:firstLine="200"/>
      <w:jc w:val="both"/>
      <w:outlineLvl w:val="2"/>
    </w:pPr>
    <w:rPr>
      <w:rFonts w:asciiTheme="minorHAnsi" w:hAnsiTheme="minorHAnsi"/>
      <w:szCs w:val="24"/>
    </w:rPr>
  </w:style>
  <w:style w:type="character" w:customStyle="1" w:styleId="a4">
    <w:name w:val="批注文字 字符"/>
    <w:basedOn w:val="a0"/>
    <w:link w:val="a3"/>
    <w:uiPriority w:val="99"/>
    <w:semiHidden/>
    <w:qFormat/>
    <w:rPr>
      <w:rFonts w:ascii="Times New Roman" w:hAnsi="Times New Roman"/>
      <w:kern w:val="2"/>
      <w:sz w:val="21"/>
      <w:szCs w:val="22"/>
    </w:rPr>
  </w:style>
  <w:style w:type="paragraph" w:customStyle="1" w:styleId="13">
    <w:name w:val="修订1"/>
    <w:hidden/>
    <w:uiPriority w:val="99"/>
    <w:semiHidden/>
    <w:rPr>
      <w:rFonts w:ascii="Times New Roman" w:hAnsi="Times New Roman"/>
      <w:kern w:val="2"/>
      <w:sz w:val="21"/>
      <w:szCs w:val="22"/>
    </w:rPr>
  </w:style>
  <w:style w:type="paragraph" w:customStyle="1" w:styleId="n">
    <w:name w:val="n条文"/>
    <w:basedOn w:val="a"/>
    <w:rsid w:val="009348B6"/>
    <w:pPr>
      <w:jc w:val="both"/>
    </w:pPr>
    <w:rPr>
      <w:rFonts w:eastAsia="宋体" w:cs="Times New Roman"/>
      <w:szCs w:val="24"/>
    </w:rPr>
  </w:style>
  <w:style w:type="table" w:customStyle="1" w:styleId="n0">
    <w:name w:val="n表格"/>
    <w:basedOn w:val="a1"/>
    <w:uiPriority w:val="99"/>
    <w:qFormat/>
    <w:rsid w:val="009348B6"/>
    <w:pPr>
      <w:jc w:val="center"/>
    </w:pPr>
    <w:rPr>
      <w:rFonts w:ascii="Times New Roman" w:eastAsia="宋体" w:hAnsi="Times New Roman" w:cs="Times New Roman"/>
      <w:sz w:val="21"/>
    </w:rPr>
    <w:tblPr>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jc w:val="center"/>
    </w:trPr>
    <w:tcPr>
      <w:vAlign w:val="center"/>
    </w:tcPr>
  </w:style>
  <w:style w:type="paragraph" w:styleId="TOC">
    <w:name w:val="TOC Heading"/>
    <w:basedOn w:val="1"/>
    <w:next w:val="a"/>
    <w:uiPriority w:val="39"/>
    <w:unhideWhenUsed/>
    <w:qFormat/>
    <w:rsid w:val="00C41DC3"/>
    <w:pPr>
      <w:spacing w:beforeLines="0" w:before="240" w:afterLines="0" w:after="0" w:line="259" w:lineRule="auto"/>
      <w:jc w:val="left"/>
      <w:outlineLvl w:val="9"/>
    </w:pPr>
    <w:rPr>
      <w:rFonts w:asciiTheme="majorHAnsi" w:eastAsiaTheme="majorEastAsia" w:hAnsiTheme="majorHAnsi" w:cstheme="majorBidi"/>
      <w:color w:val="365F91" w:themeColor="accent1" w:themeShade="BF"/>
      <w:kern w:val="0"/>
      <w:sz w:val="32"/>
      <w:szCs w:val="32"/>
    </w:rPr>
  </w:style>
  <w:style w:type="paragraph" w:styleId="TOC9">
    <w:name w:val="toc 9"/>
    <w:basedOn w:val="a"/>
    <w:next w:val="a"/>
    <w:autoRedefine/>
    <w:uiPriority w:val="39"/>
    <w:unhideWhenUsed/>
    <w:rsid w:val="00CE60B1"/>
    <w:pPr>
      <w:tabs>
        <w:tab w:val="right" w:leader="dot" w:pos="5942"/>
      </w:tabs>
      <w:ind w:leftChars="1600" w:left="3360"/>
    </w:pPr>
  </w:style>
  <w:style w:type="character" w:customStyle="1" w:styleId="40">
    <w:name w:val="标题 4 字符"/>
    <w:basedOn w:val="a0"/>
    <w:link w:val="4"/>
    <w:uiPriority w:val="9"/>
    <w:semiHidden/>
    <w:rsid w:val="00A53926"/>
    <w:rPr>
      <w:rFonts w:asciiTheme="majorHAnsi" w:eastAsiaTheme="majorEastAsia" w:hAnsiTheme="majorHAnsi" w:cstheme="majorBidi"/>
      <w:b/>
      <w:bCs/>
      <w:kern w:val="2"/>
      <w:sz w:val="28"/>
      <w:szCs w:val="28"/>
    </w:rPr>
  </w:style>
  <w:style w:type="character" w:customStyle="1" w:styleId="50">
    <w:name w:val="标题 5 字符"/>
    <w:basedOn w:val="a0"/>
    <w:link w:val="5"/>
    <w:uiPriority w:val="9"/>
    <w:semiHidden/>
    <w:rsid w:val="00A53926"/>
    <w:rPr>
      <w:rFonts w:ascii="Times New Roman" w:hAnsi="Times New Roman"/>
      <w:b/>
      <w:bCs/>
      <w:kern w:val="2"/>
      <w:sz w:val="28"/>
      <w:szCs w:val="28"/>
    </w:rPr>
  </w:style>
  <w:style w:type="paragraph" w:styleId="TOC8">
    <w:name w:val="toc 8"/>
    <w:basedOn w:val="a"/>
    <w:next w:val="a"/>
    <w:autoRedefine/>
    <w:uiPriority w:val="39"/>
    <w:semiHidden/>
    <w:unhideWhenUsed/>
    <w:rsid w:val="00E9696A"/>
    <w:pPr>
      <w:ind w:leftChars="1400" w:left="2940"/>
    </w:pPr>
  </w:style>
  <w:style w:type="paragraph" w:styleId="afd">
    <w:name w:val="Body Text"/>
    <w:basedOn w:val="a"/>
    <w:link w:val="afe"/>
    <w:qFormat/>
    <w:rsid w:val="008B6B29"/>
    <w:pPr>
      <w:jc w:val="center"/>
    </w:pPr>
    <w:rPr>
      <w:rFonts w:ascii="宋体" w:eastAsia="宋体" w:hAnsi="宋体" w:cs="Times New Roman"/>
      <w:szCs w:val="20"/>
    </w:rPr>
  </w:style>
  <w:style w:type="character" w:customStyle="1" w:styleId="afe">
    <w:name w:val="正文文本 字符"/>
    <w:basedOn w:val="a0"/>
    <w:link w:val="afd"/>
    <w:qFormat/>
    <w:rsid w:val="008B6B29"/>
    <w:rPr>
      <w:rFonts w:ascii="宋体" w:eastAsia="宋体" w:hAnsi="宋体" w:cs="Times New Roman"/>
      <w:kern w:val="2"/>
      <w:sz w:val="24"/>
    </w:rPr>
  </w:style>
  <w:style w:type="paragraph" w:customStyle="1" w:styleId="Default">
    <w:name w:val="Default"/>
    <w:qFormat/>
    <w:rsid w:val="008B6B29"/>
    <w:pPr>
      <w:widowControl w:val="0"/>
      <w:autoSpaceDE w:val="0"/>
      <w:autoSpaceDN w:val="0"/>
      <w:adjustRightInd w:val="0"/>
    </w:pPr>
    <w:rPr>
      <w:rFonts w:ascii="宋体" w:eastAsia="宋体" w:hAnsi="Times New Roman" w:cs="宋体"/>
      <w:color w:val="000000"/>
      <w:sz w:val="24"/>
      <w:szCs w:val="24"/>
    </w:rPr>
  </w:style>
  <w:style w:type="paragraph" w:styleId="aff">
    <w:name w:val="Normal (Web)"/>
    <w:basedOn w:val="a"/>
    <w:qFormat/>
    <w:rsid w:val="009F3697"/>
    <w:pPr>
      <w:widowControl/>
      <w:spacing w:before="100" w:beforeAutospacing="1" w:after="100" w:afterAutospacing="1"/>
    </w:pPr>
    <w:rPr>
      <w:rFonts w:ascii="宋体" w:eastAsia="宋体" w:cs="宋体"/>
      <w:kern w:val="0"/>
      <w:szCs w:val="24"/>
    </w:rPr>
  </w:style>
  <w:style w:type="paragraph" w:styleId="aff0">
    <w:name w:val="Body Text Indent"/>
    <w:basedOn w:val="a"/>
    <w:link w:val="aff1"/>
    <w:uiPriority w:val="99"/>
    <w:semiHidden/>
    <w:unhideWhenUsed/>
    <w:rsid w:val="00D013DD"/>
    <w:pPr>
      <w:spacing w:after="120"/>
      <w:ind w:leftChars="200" w:left="420"/>
    </w:pPr>
  </w:style>
  <w:style w:type="character" w:customStyle="1" w:styleId="aff1">
    <w:name w:val="正文文本缩进 字符"/>
    <w:basedOn w:val="a0"/>
    <w:link w:val="aff0"/>
    <w:uiPriority w:val="99"/>
    <w:semiHidden/>
    <w:rsid w:val="00D013DD"/>
    <w:rPr>
      <w:rFonts w:ascii="Times New Roman" w:hAnsi="Times New Roman"/>
      <w:kern w:val="2"/>
      <w:sz w:val="21"/>
      <w:szCs w:val="22"/>
    </w:rPr>
  </w:style>
  <w:style w:type="paragraph" w:styleId="22">
    <w:name w:val="Body Text First Indent 2"/>
    <w:basedOn w:val="aff0"/>
    <w:link w:val="23"/>
    <w:uiPriority w:val="99"/>
    <w:semiHidden/>
    <w:unhideWhenUsed/>
    <w:rsid w:val="00D013DD"/>
    <w:pPr>
      <w:ind w:firstLineChars="200" w:firstLine="420"/>
    </w:pPr>
  </w:style>
  <w:style w:type="character" w:customStyle="1" w:styleId="23">
    <w:name w:val="正文文本首行缩进 2 字符"/>
    <w:basedOn w:val="aff1"/>
    <w:link w:val="22"/>
    <w:uiPriority w:val="99"/>
    <w:semiHidden/>
    <w:rsid w:val="00D013DD"/>
    <w:rPr>
      <w:rFonts w:ascii="Times New Roman" w:hAnsi="Times New Roman"/>
      <w:kern w:val="2"/>
      <w:sz w:val="21"/>
      <w:szCs w:val="22"/>
    </w:rPr>
  </w:style>
  <w:style w:type="paragraph" w:customStyle="1" w:styleId="aff2">
    <w:name w:val="章"/>
    <w:basedOn w:val="a"/>
    <w:qFormat/>
    <w:rsid w:val="00C262FC"/>
    <w:pPr>
      <w:spacing w:beforeLines="100" w:afterLines="100" w:line="300" w:lineRule="auto"/>
      <w:jc w:val="center"/>
      <w:outlineLvl w:val="0"/>
    </w:pPr>
    <w:rPr>
      <w:rFonts w:eastAsia="宋体" w:cs="Times New Roman"/>
      <w:b/>
      <w:bCs/>
      <w:sz w:val="30"/>
      <w:szCs w:val="28"/>
    </w:rPr>
  </w:style>
  <w:style w:type="paragraph" w:styleId="aff3">
    <w:name w:val="Revision"/>
    <w:hidden/>
    <w:uiPriority w:val="99"/>
    <w:semiHidden/>
    <w:rsid w:val="00271FAC"/>
    <w:rPr>
      <w:rFonts w:ascii="Times New Roman" w:hAnsi="Times New Roman"/>
      <w:kern w:val="2"/>
      <w:sz w:val="21"/>
      <w:szCs w:val="22"/>
    </w:rPr>
  </w:style>
  <w:style w:type="paragraph" w:customStyle="1" w:styleId="n1">
    <w:name w:val="n正文"/>
    <w:basedOn w:val="a"/>
    <w:qFormat/>
    <w:rsid w:val="00C6642C"/>
    <w:pPr>
      <w:ind w:firstLine="480"/>
    </w:pPr>
    <w:rPr>
      <w:szCs w:val="24"/>
    </w:rPr>
  </w:style>
  <w:style w:type="table" w:customStyle="1" w:styleId="aff4">
    <w:name w:val="规范用"/>
    <w:basedOn w:val="a1"/>
    <w:uiPriority w:val="99"/>
    <w:rsid w:val="00810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扉页（出版时间地点）"/>
    <w:basedOn w:val="a"/>
    <w:qFormat/>
    <w:rsid w:val="00C262FC"/>
    <w:pPr>
      <w:spacing w:line="240" w:lineRule="auto"/>
      <w:jc w:val="center"/>
    </w:pPr>
    <w:rPr>
      <w:rFonts w:eastAsia="黑体" w:cs="宋体"/>
      <w:szCs w:val="20"/>
    </w:rPr>
  </w:style>
  <w:style w:type="paragraph" w:customStyle="1" w:styleId="aff6">
    <w:name w:val="规程英文名称（封面）"/>
    <w:basedOn w:val="aff7"/>
    <w:qFormat/>
    <w:rsid w:val="00C262FC"/>
    <w:pPr>
      <w:widowControl/>
      <w:snapToGrid w:val="0"/>
      <w:ind w:leftChars="85" w:left="178"/>
      <w:jc w:val="center"/>
    </w:pPr>
    <w:rPr>
      <w:rFonts w:ascii="Times New Roman" w:eastAsia="黑体" w:hAnsi="Times New Roman" w:cs="Times New Roman"/>
      <w:kern w:val="0"/>
      <w:sz w:val="44"/>
      <w:szCs w:val="44"/>
    </w:rPr>
  </w:style>
  <w:style w:type="paragraph" w:customStyle="1" w:styleId="aff8">
    <w:name w:val="标准扉页（标准名称）"/>
    <w:basedOn w:val="a"/>
    <w:qFormat/>
    <w:rsid w:val="00C262FC"/>
    <w:pPr>
      <w:spacing w:line="240" w:lineRule="auto"/>
      <w:jc w:val="center"/>
    </w:pPr>
    <w:rPr>
      <w:rFonts w:eastAsia="黑体" w:cs="Times New Roman"/>
      <w:sz w:val="30"/>
      <w:szCs w:val="20"/>
    </w:rPr>
  </w:style>
  <w:style w:type="paragraph" w:customStyle="1" w:styleId="aff9">
    <w:name w:val="标准扉页（福建省工程建设地方标准）"/>
    <w:basedOn w:val="a"/>
    <w:qFormat/>
    <w:rsid w:val="00C262FC"/>
    <w:pPr>
      <w:spacing w:line="240" w:lineRule="auto"/>
      <w:jc w:val="center"/>
    </w:pPr>
    <w:rPr>
      <w:rFonts w:eastAsia="黑体" w:cs="Times New Roman"/>
      <w:sz w:val="28"/>
      <w:szCs w:val="20"/>
    </w:rPr>
  </w:style>
  <w:style w:type="paragraph" w:styleId="aff7">
    <w:name w:val="Plain Text"/>
    <w:basedOn w:val="a"/>
    <w:link w:val="affa"/>
    <w:uiPriority w:val="99"/>
    <w:semiHidden/>
    <w:unhideWhenUsed/>
    <w:rsid w:val="00C262FC"/>
    <w:rPr>
      <w:rFonts w:asciiTheme="minorEastAsia" w:hAnsi="Courier New" w:cs="Courier New"/>
    </w:rPr>
  </w:style>
  <w:style w:type="character" w:customStyle="1" w:styleId="affa">
    <w:name w:val="纯文本 字符"/>
    <w:basedOn w:val="a0"/>
    <w:link w:val="aff7"/>
    <w:uiPriority w:val="99"/>
    <w:semiHidden/>
    <w:rsid w:val="00C262FC"/>
    <w:rPr>
      <w:rFonts w:asciiTheme="minorEastAsia" w:hAnsi="Courier New" w:cs="Courier New"/>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30809">
      <w:bodyDiv w:val="1"/>
      <w:marLeft w:val="0"/>
      <w:marRight w:val="0"/>
      <w:marTop w:val="0"/>
      <w:marBottom w:val="0"/>
      <w:divBdr>
        <w:top w:val="none" w:sz="0" w:space="0" w:color="auto"/>
        <w:left w:val="none" w:sz="0" w:space="0" w:color="auto"/>
        <w:bottom w:val="none" w:sz="0" w:space="0" w:color="auto"/>
        <w:right w:val="none" w:sz="0" w:space="0" w:color="auto"/>
      </w:divBdr>
    </w:div>
    <w:div w:id="227694908">
      <w:bodyDiv w:val="1"/>
      <w:marLeft w:val="0"/>
      <w:marRight w:val="0"/>
      <w:marTop w:val="0"/>
      <w:marBottom w:val="0"/>
      <w:divBdr>
        <w:top w:val="none" w:sz="0" w:space="0" w:color="auto"/>
        <w:left w:val="none" w:sz="0" w:space="0" w:color="auto"/>
        <w:bottom w:val="none" w:sz="0" w:space="0" w:color="auto"/>
        <w:right w:val="none" w:sz="0" w:space="0" w:color="auto"/>
      </w:divBdr>
    </w:div>
    <w:div w:id="580336488">
      <w:bodyDiv w:val="1"/>
      <w:marLeft w:val="0"/>
      <w:marRight w:val="0"/>
      <w:marTop w:val="0"/>
      <w:marBottom w:val="0"/>
      <w:divBdr>
        <w:top w:val="none" w:sz="0" w:space="0" w:color="auto"/>
        <w:left w:val="none" w:sz="0" w:space="0" w:color="auto"/>
        <w:bottom w:val="none" w:sz="0" w:space="0" w:color="auto"/>
        <w:right w:val="none" w:sz="0" w:space="0" w:color="auto"/>
      </w:divBdr>
    </w:div>
    <w:div w:id="768353408">
      <w:bodyDiv w:val="1"/>
      <w:marLeft w:val="0"/>
      <w:marRight w:val="0"/>
      <w:marTop w:val="0"/>
      <w:marBottom w:val="0"/>
      <w:divBdr>
        <w:top w:val="none" w:sz="0" w:space="0" w:color="auto"/>
        <w:left w:val="none" w:sz="0" w:space="0" w:color="auto"/>
        <w:bottom w:val="none" w:sz="0" w:space="0" w:color="auto"/>
        <w:right w:val="none" w:sz="0" w:space="0" w:color="auto"/>
      </w:divBdr>
    </w:div>
    <w:div w:id="790901260">
      <w:bodyDiv w:val="1"/>
      <w:marLeft w:val="0"/>
      <w:marRight w:val="0"/>
      <w:marTop w:val="0"/>
      <w:marBottom w:val="0"/>
      <w:divBdr>
        <w:top w:val="none" w:sz="0" w:space="0" w:color="auto"/>
        <w:left w:val="none" w:sz="0" w:space="0" w:color="auto"/>
        <w:bottom w:val="none" w:sz="0" w:space="0" w:color="auto"/>
        <w:right w:val="none" w:sz="0" w:space="0" w:color="auto"/>
      </w:divBdr>
    </w:div>
    <w:div w:id="894698461">
      <w:bodyDiv w:val="1"/>
      <w:marLeft w:val="0"/>
      <w:marRight w:val="0"/>
      <w:marTop w:val="0"/>
      <w:marBottom w:val="0"/>
      <w:divBdr>
        <w:top w:val="none" w:sz="0" w:space="0" w:color="auto"/>
        <w:left w:val="none" w:sz="0" w:space="0" w:color="auto"/>
        <w:bottom w:val="none" w:sz="0" w:space="0" w:color="auto"/>
        <w:right w:val="none" w:sz="0" w:space="0" w:color="auto"/>
      </w:divBdr>
    </w:div>
    <w:div w:id="1356270046">
      <w:bodyDiv w:val="1"/>
      <w:marLeft w:val="0"/>
      <w:marRight w:val="0"/>
      <w:marTop w:val="0"/>
      <w:marBottom w:val="0"/>
      <w:divBdr>
        <w:top w:val="none" w:sz="0" w:space="0" w:color="auto"/>
        <w:left w:val="none" w:sz="0" w:space="0" w:color="auto"/>
        <w:bottom w:val="none" w:sz="0" w:space="0" w:color="auto"/>
        <w:right w:val="none" w:sz="0" w:space="0" w:color="auto"/>
      </w:divBdr>
    </w:div>
    <w:div w:id="19710166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footer" Target="footer5.xml"/><Relationship Id="rId5" Type="http://schemas.openxmlformats.org/officeDocument/2006/relationships/settings" Target="settings.xml"/><Relationship Id="rId61" Type="http://schemas.openxmlformats.org/officeDocument/2006/relationships/image" Target="media/image47.png"/><Relationship Id="rId19" Type="http://schemas.openxmlformats.org/officeDocument/2006/relationships/image" Target="media/image7.png"/><Relationship Id="rId14" Type="http://schemas.openxmlformats.org/officeDocument/2006/relationships/oleObject" Target="embeddings/oleObject1.bin"/><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www.jianbiaoku.com/webarbs/book/241/329978.shtml" TargetMode="External"/><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footer" Target="footer6.xml"/><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40.jpeg"/><Relationship Id="rId62"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2.wmf"/><Relationship Id="rId18" Type="http://schemas.openxmlformats.org/officeDocument/2006/relationships/image" Target="media/image6.png"/><Relationship Id="rId39" Type="http://schemas.openxmlformats.org/officeDocument/2006/relationships/image" Target="media/image25.png"/><Relationship Id="rId34" Type="http://schemas.openxmlformats.org/officeDocument/2006/relationships/hyperlink" Target="http://www.jianbiaoku.com/webarbs/book/10378/4331238.shtml" TargetMode="External"/><Relationship Id="rId50" Type="http://schemas.openxmlformats.org/officeDocument/2006/relationships/image" Target="media/image36.png"/><Relationship Id="rId55" Type="http://schemas.openxmlformats.org/officeDocument/2006/relationships/image" Target="media/image4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2F85D5E6-F40E-4D5E-A4C2-8E8638DA8AF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73</Pages>
  <Words>6091</Words>
  <Characters>34722</Characters>
  <Application>Microsoft Office Word</Application>
  <DocSecurity>0</DocSecurity>
  <Lines>289</Lines>
  <Paragraphs>81</Paragraphs>
  <ScaleCrop>false</ScaleCrop>
  <Company>Microsoft</Company>
  <LinksUpToDate>false</LinksUpToDate>
  <CharactersWithSpaces>40732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Administrator</cp:lastModifiedBy>
  <cp:revision>61</cp:revision>
  <cp:lastPrinted>2022-06-10T05:52:00Z</cp:lastPrinted>
  <dcterms:created xsi:type="dcterms:W3CDTF">2024-04-15T08:08:00Z</dcterms:created>
  <dcterms:modified xsi:type="dcterms:W3CDTF">2024-05-14T07:56:00Z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9D695EFED05F4424B20D1A6DD531EC39</vt:lpwstr>
  </property>
</Properties>
</file>