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 w:cs="Times New Roman"/>
          <w:b/>
          <w:sz w:val="28"/>
          <w:szCs w:val="32"/>
        </w:rPr>
      </w:pPr>
      <w:r>
        <w:rPr>
          <w:rFonts w:hint="eastAsia" w:ascii="宋体" w:hAnsi="宋体" w:eastAsia="宋体" w:cs="Times New Roman"/>
          <w:b/>
          <w:sz w:val="28"/>
          <w:szCs w:val="32"/>
        </w:rPr>
        <w:t>中国工程建设标准化协会标准</w:t>
      </w:r>
    </w:p>
    <w:p>
      <w:pPr>
        <w:jc w:val="center"/>
        <w:rPr>
          <w:rFonts w:ascii="宋体" w:hAnsi="宋体" w:eastAsia="宋体" w:cs="Times New Roman"/>
          <w:b/>
          <w:sz w:val="28"/>
          <w:szCs w:val="32"/>
        </w:rPr>
      </w:pPr>
      <w:r>
        <w:rPr>
          <w:rFonts w:ascii="宋体" w:hAnsi="宋体" w:eastAsia="宋体" w:cs="Times New Roman"/>
          <w:b/>
          <w:sz w:val="28"/>
          <w:szCs w:val="32"/>
        </w:rPr>
        <w:t>《</w:t>
      </w:r>
      <w:r>
        <w:rPr>
          <w:rFonts w:hint="eastAsia" w:ascii="宋体" w:hAnsi="宋体" w:eastAsia="宋体" w:cs="Times New Roman"/>
          <w:b/>
          <w:sz w:val="28"/>
          <w:szCs w:val="32"/>
        </w:rPr>
        <w:t>含湿多孔建筑材料导热系数的测定—瞬态平面热源法</w:t>
      </w:r>
      <w:r>
        <w:rPr>
          <w:rFonts w:ascii="宋体" w:hAnsi="宋体" w:eastAsia="宋体" w:cs="Times New Roman"/>
          <w:b/>
          <w:sz w:val="28"/>
          <w:szCs w:val="32"/>
        </w:rPr>
        <w:t>》</w:t>
      </w:r>
      <w:r>
        <w:rPr>
          <w:rFonts w:hint="eastAsia" w:ascii="宋体" w:hAnsi="宋体" w:eastAsia="宋体" w:cs="Times New Roman"/>
          <w:b/>
          <w:sz w:val="28"/>
          <w:szCs w:val="32"/>
        </w:rPr>
        <w:t>（征求意见稿）</w:t>
      </w:r>
    </w:p>
    <w:p>
      <w:pPr>
        <w:jc w:val="center"/>
        <w:rPr>
          <w:rFonts w:ascii="宋体" w:hAnsi="宋体" w:eastAsia="宋体" w:cs="Times New Roman"/>
          <w:b/>
          <w:sz w:val="28"/>
          <w:szCs w:val="32"/>
        </w:rPr>
      </w:pPr>
      <w:r>
        <w:rPr>
          <w:rFonts w:hint="eastAsia" w:ascii="宋体" w:hAnsi="宋体" w:eastAsia="宋体" w:cs="Times New Roman"/>
          <w:b/>
          <w:sz w:val="28"/>
          <w:szCs w:val="32"/>
        </w:rPr>
        <w:t>征求意见表</w:t>
      </w:r>
      <w:bookmarkStart w:id="0" w:name="_GoBack"/>
      <w:bookmarkEnd w:id="0"/>
    </w:p>
    <w:tbl>
      <w:tblPr>
        <w:tblStyle w:val="2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3"/>
        <w:gridCol w:w="1267"/>
        <w:gridCol w:w="464"/>
        <w:gridCol w:w="3069"/>
        <w:gridCol w:w="728"/>
        <w:gridCol w:w="19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4"/>
                <w:szCs w:val="22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2"/>
              </w:rPr>
              <w:t>专  家</w:t>
            </w:r>
          </w:p>
          <w:p>
            <w:pPr>
              <w:jc w:val="center"/>
              <w:rPr>
                <w:rFonts w:ascii="仿宋_GB2312" w:hAnsi="Calibri" w:eastAsia="仿宋_GB2312" w:cs="Times New Roman"/>
                <w:sz w:val="24"/>
                <w:szCs w:val="22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2"/>
              </w:rPr>
              <w:t>姓  名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4"/>
                <w:szCs w:val="22"/>
              </w:rPr>
            </w:pPr>
          </w:p>
        </w:tc>
        <w:tc>
          <w:tcPr>
            <w:tcW w:w="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4"/>
                <w:szCs w:val="22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2"/>
              </w:rPr>
              <w:t>单位</w:t>
            </w:r>
          </w:p>
        </w:tc>
        <w:tc>
          <w:tcPr>
            <w:tcW w:w="3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4"/>
                <w:szCs w:val="22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4"/>
                <w:szCs w:val="22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2"/>
              </w:rPr>
              <w:t>电话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4"/>
                <w:szCs w:val="22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2"/>
              </w:rPr>
              <w:t>地  址</w:t>
            </w:r>
          </w:p>
        </w:tc>
        <w:tc>
          <w:tcPr>
            <w:tcW w:w="4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4"/>
                <w:szCs w:val="22"/>
              </w:rPr>
            </w:pPr>
          </w:p>
          <w:p>
            <w:pPr>
              <w:jc w:val="center"/>
              <w:rPr>
                <w:rFonts w:ascii="仿宋_GB2312" w:hAnsi="Calibri" w:eastAsia="仿宋_GB2312" w:cs="Times New Roman"/>
                <w:sz w:val="24"/>
                <w:szCs w:val="22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4"/>
                <w:szCs w:val="22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2"/>
              </w:rPr>
              <w:t>邮编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4"/>
                <w:szCs w:val="22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2"/>
              </w:rPr>
              <w:t>条文号</w:t>
            </w: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4"/>
                <w:szCs w:val="22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2"/>
              </w:rPr>
              <w:t>意见和/或建议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4"/>
                <w:szCs w:val="22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2"/>
              </w:rPr>
              <w:t>理由/ 背景材料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Calibri" w:eastAsia="楷体_GB2312" w:cs="Times New Roman"/>
                <w:b/>
                <w:sz w:val="24"/>
                <w:szCs w:val="22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Calibri" w:eastAsia="楷体_GB2312" w:cs="Times New Roman"/>
                <w:b/>
                <w:sz w:val="24"/>
                <w:szCs w:val="22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Calibri" w:eastAsia="楷体_GB2312" w:cs="Times New Roman"/>
                <w:b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Calibri" w:eastAsia="楷体_GB2312" w:cs="Times New Roman"/>
                <w:b/>
                <w:sz w:val="24"/>
                <w:szCs w:val="22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Calibri" w:eastAsia="楷体_GB2312" w:cs="Times New Roman"/>
                <w:b/>
                <w:sz w:val="24"/>
                <w:szCs w:val="22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Calibri" w:eastAsia="楷体_GB2312" w:cs="Times New Roman"/>
                <w:b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Calibri" w:eastAsia="楷体_GB2312" w:cs="Times New Roman"/>
                <w:b/>
                <w:sz w:val="24"/>
                <w:szCs w:val="22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Calibri" w:eastAsia="楷体_GB2312" w:cs="Times New Roman"/>
                <w:b/>
                <w:sz w:val="24"/>
                <w:szCs w:val="22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Calibri" w:eastAsia="楷体_GB2312" w:cs="Times New Roman"/>
                <w:b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Calibri" w:eastAsia="楷体_GB2312" w:cs="Times New Roman"/>
                <w:b/>
                <w:sz w:val="24"/>
                <w:szCs w:val="22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Calibri" w:eastAsia="楷体_GB2312" w:cs="Times New Roman"/>
                <w:b/>
                <w:sz w:val="24"/>
                <w:szCs w:val="22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Calibri" w:eastAsia="楷体_GB2312" w:cs="Times New Roman"/>
                <w:b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Calibri" w:eastAsia="楷体_GB2312" w:cs="Times New Roman"/>
                <w:b/>
                <w:sz w:val="24"/>
                <w:szCs w:val="22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Calibri" w:eastAsia="楷体_GB2312" w:cs="Times New Roman"/>
                <w:b/>
                <w:sz w:val="24"/>
                <w:szCs w:val="22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Calibri" w:eastAsia="楷体_GB2312" w:cs="Times New Roman"/>
                <w:b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Calibri" w:eastAsia="楷体_GB2312" w:cs="Times New Roman"/>
                <w:b/>
                <w:sz w:val="24"/>
                <w:szCs w:val="22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Calibri" w:eastAsia="楷体_GB2312" w:cs="Times New Roman"/>
                <w:b/>
                <w:sz w:val="24"/>
                <w:szCs w:val="22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Calibri" w:eastAsia="楷体_GB2312" w:cs="Times New Roman"/>
                <w:b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Calibri" w:eastAsia="楷体_GB2312" w:cs="Times New Roman"/>
                <w:b/>
                <w:sz w:val="24"/>
                <w:szCs w:val="22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Calibri" w:eastAsia="楷体_GB2312" w:cs="Times New Roman"/>
                <w:b/>
                <w:sz w:val="24"/>
                <w:szCs w:val="22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Calibri" w:eastAsia="楷体_GB2312" w:cs="Times New Roman"/>
                <w:b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Calibri" w:eastAsia="楷体_GB2312" w:cs="Times New Roman"/>
                <w:b/>
                <w:sz w:val="24"/>
                <w:szCs w:val="22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Calibri" w:eastAsia="楷体_GB2312" w:cs="Times New Roman"/>
                <w:b/>
                <w:sz w:val="24"/>
                <w:szCs w:val="22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Calibri" w:eastAsia="楷体_GB2312" w:cs="Times New Roman"/>
                <w:b/>
                <w:sz w:val="24"/>
                <w:szCs w:val="22"/>
              </w:rPr>
            </w:pPr>
          </w:p>
        </w:tc>
      </w:tr>
    </w:tbl>
    <w:p>
      <w:pPr>
        <w:jc w:val="right"/>
        <w:rPr>
          <w:rFonts w:ascii="楷体_GB2312" w:hAnsi="Calibri" w:eastAsia="楷体_GB2312" w:cs="Times New Roman"/>
          <w:b/>
          <w:sz w:val="24"/>
          <w:szCs w:val="22"/>
        </w:rPr>
      </w:pPr>
      <w:r>
        <w:rPr>
          <w:rFonts w:hint="eastAsia" w:ascii="楷体_GB2312" w:hAnsi="Calibri" w:eastAsia="楷体_GB2312" w:cs="Times New Roman"/>
          <w:b/>
          <w:sz w:val="24"/>
          <w:szCs w:val="22"/>
        </w:rPr>
        <w:t>（纸面不敷，可另增页）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mNGQ5YzNiYTAxNGZkMjJiYTQwMmJiMzRlNjNlYzcifQ=="/>
  </w:docVars>
  <w:rsids>
    <w:rsidRoot w:val="773C3594"/>
    <w:rsid w:val="773C3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2024-05-16T11:13:00Z</dcterms:created>
  <dc:creator>Wei Chen</dc:creator>
  <cp:lastModifiedBy>Wei Chen</cp:lastModifiedBy>
  <dcterms:modified xsi:type="dcterms:W3CDTF">2024-05-16T11:14:09Z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9D8385731F9440B7A03CF3EFE6D9B045_11</vt:lpwstr>
  </property>
</Properties>
</file>