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pPr>
      <w:r>
        <w:rPr>
          <w:rFonts w:hint="eastAsia"/>
        </w:rPr>
        <w:t>中国工程建设标准化协会团体标准</w:t>
      </w:r>
    </w:p>
    <w:p>
      <w:pPr>
        <w:pStyle w:val="51"/>
        <w:framePr w:h="1264" w:hRule="exact" w:x="1414" w:y="2880"/>
        <w:rPr>
          <w:rFonts w:hAnsi="黑体"/>
        </w:rPr>
      </w:pPr>
      <w:r>
        <w:rPr>
          <w:rFonts w:hint="eastAsia" w:ascii="Times New Roman"/>
          <w:b/>
        </w:rPr>
        <w:t>T</w:t>
      </w:r>
      <w:r>
        <w:rPr>
          <w:rFonts w:ascii="Times New Roman"/>
          <w:b/>
        </w:rPr>
        <w:t>/</w:t>
      </w:r>
      <w:bookmarkStart w:id="0"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bookmarkStart w:id="1"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lang w:val="en-US" w:eastAsia="zh-CN"/>
        </w:rPr>
        <w:t>2</w:t>
      </w:r>
      <w:r>
        <w:rPr>
          <w:rFonts w:hAnsi="黑体"/>
        </w:rPr>
        <w:t>X</w:t>
      </w:r>
      <w:r>
        <w:rPr>
          <w:rFonts w:hAnsi="黑体"/>
        </w:rPr>
        <w:fldChar w:fldCharType="end"/>
      </w:r>
      <w:bookmarkEnd w:id="1"/>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1"/>
              <w:framePr w:h="1264" w:hRule="exact" w:x="1414" w:y="2880"/>
              <w:rPr>
                <w:rFonts w:ascii="宋体" w:hAnsi="宋体" w:eastAsia="宋体"/>
                <w:sz w:val="24"/>
                <w:szCs w:val="24"/>
              </w:rPr>
            </w:pPr>
            <w:bookmarkStart w:id="2" w:name="DT"/>
          </w:p>
          <w:bookmarkEnd w:id="2"/>
          <w:p>
            <w:pPr>
              <w:pStyle w:val="52"/>
              <w:framePr w:h="1264" w:hRule="exact" w:x="1414" w:y="2880"/>
            </w:pPr>
          </w:p>
        </w:tc>
        <w:tc>
          <w:tcPr>
            <w:tcW w:w="4678" w:type="dxa"/>
            <w:tcBorders>
              <w:top w:val="nil"/>
              <w:left w:val="nil"/>
              <w:bottom w:val="nil"/>
              <w:right w:val="nil"/>
            </w:tcBorders>
            <w:noWrap w:val="0"/>
            <w:vAlign w:val="top"/>
          </w:tcPr>
          <w:p>
            <w:pPr>
              <w:pStyle w:val="52"/>
              <w:framePr w:h="1264" w:hRule="exact" w:x="1414" w:y="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2"/>
              <w:framePr w:h="1264" w:hRule="exact" w:x="1414" w:y="2880"/>
            </w:pPr>
          </w:p>
        </w:tc>
        <w:tc>
          <w:tcPr>
            <w:tcW w:w="4678" w:type="dxa"/>
            <w:tcBorders>
              <w:top w:val="nil"/>
              <w:left w:val="nil"/>
              <w:bottom w:val="nil"/>
              <w:right w:val="nil"/>
            </w:tcBorders>
            <w:noWrap w:val="0"/>
            <w:vAlign w:val="top"/>
          </w:tcPr>
          <w:p>
            <w:pPr>
              <w:pStyle w:val="52"/>
              <w:framePr w:h="1264" w:hRule="exact" w:x="1414" w:y="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2"/>
              <w:framePr w:h="1264" w:hRule="exact" w:x="1414" w:y="2880"/>
            </w:pPr>
          </w:p>
        </w:tc>
        <w:tc>
          <w:tcPr>
            <w:tcW w:w="4678" w:type="dxa"/>
            <w:tcBorders>
              <w:top w:val="nil"/>
              <w:left w:val="nil"/>
              <w:bottom w:val="nil"/>
              <w:right w:val="nil"/>
            </w:tcBorders>
            <w:noWrap w:val="0"/>
            <w:vAlign w:val="top"/>
          </w:tcPr>
          <w:p>
            <w:pPr>
              <w:pStyle w:val="52"/>
              <w:framePr w:h="1264" w:hRule="exact" w:x="1414" w:y="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8" w:type="dxa"/>
            <w:tcBorders>
              <w:top w:val="nil"/>
              <w:left w:val="nil"/>
              <w:bottom w:val="nil"/>
              <w:right w:val="nil"/>
            </w:tcBorders>
            <w:noWrap w:val="0"/>
            <w:vAlign w:val="top"/>
          </w:tcPr>
          <w:p>
            <w:pPr>
              <w:pStyle w:val="52"/>
              <w:framePr w:h="1264" w:hRule="exact" w:x="1414" w:y="2880"/>
            </w:pPr>
          </w:p>
        </w:tc>
        <w:tc>
          <w:tcPr>
            <w:tcW w:w="4678" w:type="dxa"/>
            <w:tcBorders>
              <w:top w:val="nil"/>
              <w:left w:val="nil"/>
              <w:bottom w:val="nil"/>
              <w:right w:val="nil"/>
            </w:tcBorders>
            <w:noWrap w:val="0"/>
            <w:vAlign w:val="top"/>
          </w:tcPr>
          <w:p>
            <w:pPr>
              <w:pStyle w:val="52"/>
              <w:framePr w:h="1264" w:hRule="exact" w:x="1414" w:y="2880"/>
            </w:pPr>
          </w:p>
        </w:tc>
      </w:tr>
    </w:tbl>
    <w:p>
      <w:pPr>
        <w:pStyle w:val="51"/>
        <w:framePr w:h="1264" w:hRule="exact" w:x="1414" w:y="2880"/>
        <w:rPr>
          <w:rFonts w:hAnsi="黑体"/>
        </w:rPr>
      </w:pPr>
    </w:p>
    <w:p>
      <w:pPr>
        <w:pStyle w:val="51"/>
        <w:framePr w:h="1264" w:hRule="exact" w:x="1414" w:y="2880"/>
        <w:rPr>
          <w:rFonts w:hAnsi="黑体"/>
        </w:rPr>
      </w:pPr>
    </w:p>
    <w:p>
      <w:pPr>
        <w:pStyle w:val="53"/>
        <w:bidi w:val="0"/>
        <w:rPr>
          <w:rFonts w:hint="eastAsia"/>
          <w:lang w:val="en-US" w:eastAsia="zh-CN"/>
        </w:rPr>
      </w:pPr>
      <w:r>
        <w:fldChar w:fldCharType="begin">
          <w:ffData>
            <w:name w:val="StdName"/>
            <w:enabled/>
            <w:calcOnExit w:val="0"/>
            <w:textInput>
              <w:default w:val="水性喷涂持粘高分子防水涂料"/>
            </w:textInput>
          </w:ffData>
        </w:fldChar>
      </w:r>
      <w:bookmarkStart w:id="3" w:name="StdName"/>
      <w:r>
        <w:instrText xml:space="preserve"> FORMTEXT </w:instrText>
      </w:r>
      <w:r>
        <w:fldChar w:fldCharType="separate"/>
      </w:r>
      <w:r>
        <w:rPr>
          <w:rFonts w:hint="eastAsia"/>
          <w:lang w:val="en-US" w:eastAsia="zh-CN"/>
        </w:rPr>
        <w:t>顶拉用双密封自锁共混氯化聚乙烯</w:t>
      </w:r>
    </w:p>
    <w:p>
      <w:pPr>
        <w:pStyle w:val="53"/>
        <w:bidi w:val="0"/>
      </w:pPr>
      <w:r>
        <w:rPr>
          <w:rFonts w:hint="eastAsia"/>
          <w:lang w:val="en-US" w:eastAsia="zh-CN"/>
        </w:rPr>
        <w:t>玻纤（GFPE）复合管</w:t>
      </w:r>
      <w:r>
        <w:fldChar w:fldCharType="end"/>
      </w:r>
      <w:bookmarkEnd w:id="3"/>
    </w:p>
    <w:p>
      <w:pPr>
        <w:pStyle w:val="53"/>
        <w:keepNext w:val="0"/>
        <w:keepLines w:val="0"/>
        <w:pageBreakBefore w:val="0"/>
        <w:widowControl w:val="0"/>
        <w:kinsoku/>
        <w:wordWrap/>
        <w:overflowPunct/>
        <w:topLinePunct w:val="0"/>
        <w:autoSpaceDE/>
        <w:autoSpaceDN/>
        <w:bidi w:val="0"/>
        <w:adjustRightInd/>
        <w:snapToGrid/>
        <w:textAlignment w:val="center"/>
        <w:rPr>
          <w:rFonts w:hint="eastAsia" w:eastAsia="黑体"/>
          <w:lang w:eastAsia="zh-CN"/>
        </w:rPr>
      </w:pPr>
      <w:r>
        <w:rPr>
          <w:rFonts w:hint="eastAsia"/>
          <w:sz w:val="28"/>
          <w:szCs w:val="10"/>
          <w:lang w:eastAsia="zh-CN"/>
        </w:rPr>
        <w:t>（</w:t>
      </w:r>
      <w:r>
        <w:rPr>
          <w:rFonts w:hint="eastAsia"/>
          <w:sz w:val="28"/>
          <w:szCs w:val="10"/>
          <w:lang w:val="en-US" w:eastAsia="zh-CN"/>
        </w:rPr>
        <w:t>拟改名：双密封自锁共混氯化聚乙烯玻纤（GFPR）复合管</w:t>
      </w:r>
      <w:r>
        <w:rPr>
          <w:rFonts w:hint="eastAsia"/>
          <w:sz w:val="28"/>
          <w:szCs w:val="10"/>
          <w:lang w:eastAsia="zh-CN"/>
        </w:rPr>
        <w:t>）</w:t>
      </w:r>
    </w:p>
    <w:p>
      <w:pPr>
        <w:pStyle w:val="54"/>
        <w:rPr>
          <w:rFonts w:hint="eastAsia"/>
        </w:rPr>
      </w:pPr>
      <w:r>
        <w:fldChar w:fldCharType="begin">
          <w:ffData>
            <w:name w:val="StdEnglishName"/>
            <w:enabled/>
            <w:calcOnExit w:val="0"/>
            <w:textInput>
              <w:default w:val="Water-based spray durable sticky polymer waterproof coating"/>
            </w:textInput>
          </w:ffData>
        </w:fldChar>
      </w:r>
      <w:bookmarkStart w:id="4" w:name="StdEnglishName"/>
      <w:r>
        <w:instrText xml:space="preserve"> FORMTEXT </w:instrText>
      </w:r>
      <w:r>
        <w:fldChar w:fldCharType="separate"/>
      </w:r>
      <w:r>
        <w:rPr>
          <w:rFonts w:hint="eastAsia"/>
        </w:rPr>
        <w:t>Double sealed self-locking blended chlorinated polyethylene for top pulling</w:t>
      </w:r>
    </w:p>
    <w:p>
      <w:pPr>
        <w:pStyle w:val="54"/>
        <w:rPr>
          <w:b/>
        </w:rPr>
      </w:pPr>
      <w:r>
        <w:rPr>
          <w:rFonts w:hint="eastAsia"/>
        </w:rPr>
        <w:t>Fiberglass (GFPE) composite pipe</w:t>
      </w:r>
      <w:r>
        <w:fldChar w:fldCharType="end"/>
      </w:r>
      <w:bookmarkEnd w:id="4"/>
    </w:p>
    <w:p>
      <w:pPr>
        <w:pStyle w:val="55"/>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56"/>
              <w:rPr>
                <w:sz w:val="36"/>
                <w:szCs w:val="36"/>
              </w:rPr>
            </w:pPr>
            <w:r>
              <w:rPr>
                <w:rFonts w:hint="eastAsia" w:ascii="Times New Roman"/>
                <w:color w:val="000000"/>
                <w:sz w:val="36"/>
                <w:szCs w:val="36"/>
              </w:rPr>
              <w:t>（</w:t>
            </w:r>
            <w:r>
              <w:rPr>
                <w:rFonts w:hint="eastAsia" w:ascii="Times New Roman"/>
                <w:b/>
                <w:color w:val="000000"/>
                <w:sz w:val="36"/>
                <w:szCs w:val="36"/>
              </w:rPr>
              <w:t>征求意见稿</w:t>
            </w:r>
            <w:r>
              <w:rPr>
                <w:rFonts w:hint="eastAsia" w:ascii="Times New Roman"/>
                <w:color w:val="000000"/>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uto" w:vAnchor="page" w:hAnchor="page" w:xAlign="center" w:y="6408" w:anchorLock="1"/>
              <w:snapToGrid w:val="0"/>
              <w:spacing w:line="312" w:lineRule="auto"/>
              <w:jc w:val="center"/>
              <w:rPr>
                <w:sz w:val="28"/>
                <w:szCs w:val="28"/>
              </w:rPr>
            </w:pPr>
            <w:r>
              <w:rPr>
                <w:rFonts w:hint="eastAsia"/>
                <w:sz w:val="28"/>
                <w:szCs w:val="28"/>
              </w:rPr>
              <w:t>（提交反馈意见时，请将有关专利连同支持性文件一并附上）</w:t>
            </w:r>
          </w:p>
          <w:p>
            <w:pPr>
              <w:pStyle w:val="57"/>
              <w:framePr/>
              <w:rPr>
                <w:rFonts w:hint="eastAsia"/>
              </w:rPr>
            </w:pPr>
          </w:p>
        </w:tc>
      </w:tr>
    </w:tbl>
    <w:p>
      <w:pPr>
        <w:pStyle w:val="61"/>
        <w:framePr w:vAnchor="page" w:hAnchor="page" w:x="6777" w:y="14140"/>
        <w:pBdr>
          <w:top w:val="none" w:sz="0" w:space="0"/>
          <w:left w:val="none" w:sz="0" w:space="0"/>
          <w:bottom w:val="none" w:sz="0" w:space="0"/>
          <w:right w:val="none" w:sz="0" w:space="0"/>
        </w:pBdr>
      </w:pPr>
      <w:bookmarkStart w:id="5" w:name="SY"/>
      <w:bookmarkStart w:id="6" w:name="fm"/>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5"/>
      <w:r>
        <w:rPr>
          <w:rFonts w:ascii="黑体"/>
        </w:rPr>
        <w:t>-</w:t>
      </w:r>
      <w:bookmarkStart w:id="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ascii="黑体"/>
        </w:rPr>
        <w:t>-</w:t>
      </w:r>
      <w:bookmarkStart w:id="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45"/>
        <w:framePr w:wrap="around" w:x="1527" w:y="14140"/>
        <w:numPr>
          <w:numId w:val="0"/>
        </w:numPr>
        <w:pBdr>
          <w:top w:val="none" w:sz="0" w:space="0"/>
          <w:left w:val="none" w:sz="0" w:space="0"/>
          <w:bottom w:val="none" w:sz="0" w:space="0"/>
          <w:right w:val="none" w:sz="0" w:space="0"/>
        </w:pBdr>
        <w:ind w:leftChars="0"/>
      </w:pPr>
      <w:r>
        <w:rPr>
          <w:w w:val="100"/>
        </w:rPr>
        <mc:AlternateContent>
          <mc:Choice Requires="wps">
            <w:drawing>
              <wp:anchor distT="0" distB="0" distL="114300" distR="114300" simplePos="0" relativeHeight="251665408"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13" name="矩形 1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L4bVrmvAQAAYQMAAA4AAAAAAAAAAQAgAAAAKAEAAGRycy9lMm9Eb2MueG1sUEsFBgAAAAAGAAYA&#10;WQEAAEkFAAAAAA==&#10;">
                <v:fill on="t" focussize="0,0"/>
                <v:stroke on="f"/>
                <v:imagedata o:title=""/>
                <o:lock v:ext="edit" aspectratio="f"/>
                <w10:anchorlock/>
              </v:rect>
            </w:pict>
          </mc:Fallback>
        </mc:AlternateContent>
      </w:r>
      <w:bookmarkStart w:id="9"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9"/>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10"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66432" behindDoc="0" locked="1" layoutInCell="1" allowOverlap="1">
                <wp:simplePos x="0" y="0"/>
                <wp:positionH relativeFrom="column">
                  <wp:posOffset>-66675</wp:posOffset>
                </wp:positionH>
                <wp:positionV relativeFrom="page">
                  <wp:posOffset>9275445</wp:posOffset>
                </wp:positionV>
                <wp:extent cx="6120130" cy="0"/>
                <wp:effectExtent l="0" t="4445" r="0" b="5080"/>
                <wp:wrapNone/>
                <wp:docPr id="15" name="直接连接符 15"/>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30.35pt;height:0pt;width:481.9pt;mso-position-vertical-relative:page;z-index:251666432;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cnz62AAAAA0BAAAPAAAAAAAAAAEAIAAAACIAAABkcnMvZG93bnJldi54bWxQSwEC&#10;FAAUAAAACACHTuJArynB3vQBAADmAwAADgAAAAAAAAABACAAAAAnAQAAZHJzL2Uyb0RvYy54bWxQ&#10;SwUGAAAAAAYABgBZAQAAjQUAAAAA&#10;">
                <v:fill on="f" focussize="0,0"/>
                <v:stroke color="#000000" joinstyle="round"/>
                <v:imagedata o:title=""/>
                <o:lock v:ext="edit" aspectratio="f"/>
                <w10:anchorlock/>
              </v:line>
            </w:pict>
          </mc:Fallback>
        </mc:AlternateContent>
      </w:r>
    </w:p>
    <w:p>
      <w:pPr>
        <w:pStyle w:val="58"/>
      </w:pP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6"/>
      <w:r>
        <w:rPr>
          <w:rFonts w:hint="eastAsia" w:hAnsi="黑体"/>
        </w:rPr>
        <w:t> </w:t>
      </w:r>
      <w:r>
        <w:rPr>
          <w:rStyle w:val="60"/>
          <w:rFonts w:hint="eastAsia"/>
          <w:szCs w:val="28"/>
        </w:rPr>
        <w:t>发布</w:t>
      </w:r>
    </w:p>
    <w:p>
      <w:pPr>
        <w:rPr>
          <w:rFonts w:ascii="黑体" w:eastAsia="黑体"/>
        </w:rPr>
        <w:sectPr>
          <w:headerReference r:id="rId4" w:type="first"/>
          <w:footerReference r:id="rId5" w:type="first"/>
          <w:headerReference r:id="rId3" w:type="default"/>
          <w:pgSz w:w="11906" w:h="16838"/>
          <w:pgMar w:top="1418" w:right="1134" w:bottom="1134" w:left="1418" w:header="0" w:footer="0" w:gutter="0"/>
          <w:pgBorders>
            <w:top w:val="none" w:sz="0" w:space="0"/>
            <w:left w:val="none" w:sz="0" w:space="0"/>
            <w:bottom w:val="none" w:sz="0" w:space="0"/>
            <w:right w:val="none" w:sz="0" w:space="0"/>
          </w:pgBorders>
          <w:cols w:space="720" w:num="1"/>
          <w:docGrid w:type="lines" w:linePitch="312" w:charSpace="0"/>
        </w:sectPr>
      </w:pPr>
      <w:r>
        <w:rPr>
          <w:w w:val="100"/>
        </w:rPr>
        <mc:AlternateContent>
          <mc:Choice Requires="wps">
            <w:drawing>
              <wp:anchor distT="0" distB="0" distL="114300" distR="114300" simplePos="0" relativeHeight="251664384" behindDoc="0" locked="1" layoutInCell="1" allowOverlap="1">
                <wp:simplePos x="0" y="0"/>
                <wp:positionH relativeFrom="column">
                  <wp:posOffset>-74930</wp:posOffset>
                </wp:positionH>
                <wp:positionV relativeFrom="paragraph">
                  <wp:posOffset>1779270</wp:posOffset>
                </wp:positionV>
                <wp:extent cx="6120130" cy="0"/>
                <wp:effectExtent l="0" t="4445" r="0" b="5080"/>
                <wp:wrapNone/>
                <wp:docPr id="7" name="直接连接符 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pt;margin-top:140.1pt;height:0pt;width:481.9pt;z-index:251664384;mso-width-relative:page;mso-height-relative:page;" filled="f" stroked="t" coordsize="21600,21600" o:gfxdata="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GE8tcAAAALAQAADwAAAAAAAAABACAAAAAiAAAAZHJzL2Rvd25yZXYueG1sUEsBAhQA&#10;FAAAAAgAh07iQAJJfX7zAQAA5AMAAA4AAAAAAAAAAQAgAAAAJgEAAGRycy9lMm9Eb2MueG1sUEsF&#10;BgAAAAAGAAYAWQEAAIsFAAAAAA==&#10;">
                <v:fill on="f" focussize="0,0"/>
                <v:stroke color="#000000" joinstyle="round"/>
                <v:imagedata o:title=""/>
                <o:lock v:ext="edit" aspectratio="f"/>
                <w10:anchorlock/>
              </v:line>
            </w:pict>
          </mc:Fallback>
        </mc:AlternateContent>
      </w:r>
      <w:r>
        <w:rPr>
          <w:rFonts w:hint="eastAsia" w:ascii="黑体" w:hAnsi="宋体" w:eastAsia="黑体"/>
          <w:spacing w:val="28"/>
          <w:sz w:val="32"/>
          <w:szCs w:val="36"/>
        </w:rPr>
        <w:t xml:space="preserve">  </w:t>
      </w:r>
    </w:p>
    <w:sdt>
      <w:sdtPr>
        <w:rPr>
          <w:rFonts w:ascii="宋体" w:hAnsi="宋体" w:eastAsia="宋体" w:cs="Times New Roman"/>
          <w:kern w:val="2"/>
          <w:sz w:val="21"/>
          <w:szCs w:val="24"/>
          <w:lang w:val="en-US" w:eastAsia="zh-CN" w:bidi="ar-SA"/>
        </w:rPr>
        <w:id w:val="14748138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Style w:val="64"/>
            <w:bidi w:val="0"/>
            <w:rPr>
              <w:rFonts w:hint="eastAsia"/>
              <w:lang w:val="en-US" w:eastAsia="zh-CN"/>
            </w:rPr>
          </w:pPr>
          <w:bookmarkStart w:id="48" w:name="_GoBack"/>
          <w:bookmarkEnd w:id="48"/>
          <w:r>
            <w:rPr>
              <w:rFonts w:hint="eastAsia"/>
              <w:lang w:val="en-US" w:eastAsia="zh-CN"/>
            </w:rPr>
            <w:t>目  录</w:t>
          </w:r>
        </w:p>
        <w:p>
          <w:pPr>
            <w:pStyle w:val="13"/>
            <w:tabs>
              <w:tab w:val="right" w:leader="dot" w:pos="8307"/>
            </w:tabs>
            <w:rPr>
              <w:rFonts w:hint="eastAsia" w:ascii="宋体" w:hAnsi="宋体" w:eastAsia="宋体" w:cs="宋体"/>
            </w:rPr>
          </w:pPr>
          <w:r>
            <w:fldChar w:fldCharType="begin"/>
          </w:r>
          <w:r>
            <w:instrText xml:space="preserve">TOC \o "1-1"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_Toc9678 </w:instrText>
          </w:r>
          <w:r>
            <w:rPr>
              <w:rFonts w:hint="eastAsia" w:ascii="宋体" w:hAnsi="宋体" w:eastAsia="宋体" w:cs="宋体"/>
            </w:rPr>
            <w:fldChar w:fldCharType="separate"/>
          </w:r>
          <w:r>
            <w:rPr>
              <w:rFonts w:hint="eastAsia" w:ascii="宋体" w:hAnsi="宋体" w:eastAsia="宋体" w:cs="宋体"/>
              <w:szCs w:val="44"/>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_Toc9678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_Toc12836 </w:instrText>
          </w:r>
          <w:r>
            <w:rPr>
              <w:rFonts w:hint="eastAsia" w:ascii="宋体" w:hAnsi="宋体" w:eastAsia="宋体" w:cs="宋体"/>
            </w:rPr>
            <w:fldChar w:fldCharType="separate"/>
          </w:r>
          <w:r>
            <w:rPr>
              <w:rFonts w:hint="eastAsia" w:ascii="宋体" w:hAnsi="宋体" w:eastAsia="宋体" w:cs="宋体"/>
              <w:bCs w:val="0"/>
              <w:szCs w:val="21"/>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_Toc13216 </w:instrText>
          </w:r>
          <w:r>
            <w:rPr>
              <w:rFonts w:hint="eastAsia" w:ascii="宋体" w:hAnsi="宋体" w:eastAsia="宋体" w:cs="宋体"/>
            </w:rPr>
            <w:fldChar w:fldCharType="separate"/>
          </w:r>
          <w:r>
            <w:rPr>
              <w:rFonts w:hint="eastAsia" w:ascii="宋体" w:hAnsi="宋体" w:eastAsia="宋体" w:cs="宋体"/>
              <w:bCs w:val="0"/>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_Toc13216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_Toc3873 </w:instrText>
          </w:r>
          <w:r>
            <w:rPr>
              <w:rFonts w:hint="eastAsia" w:ascii="宋体" w:hAnsi="宋体" w:eastAsia="宋体" w:cs="宋体"/>
            </w:rPr>
            <w:fldChar w:fldCharType="separate"/>
          </w:r>
          <w:r>
            <w:rPr>
              <w:rFonts w:hint="eastAsia" w:ascii="宋体" w:hAnsi="宋体" w:eastAsia="宋体" w:cs="宋体"/>
              <w:bCs w:val="0"/>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_Toc3873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_Toc8814 </w:instrText>
          </w:r>
          <w:r>
            <w:rPr>
              <w:rFonts w:hint="eastAsia" w:ascii="宋体" w:hAnsi="宋体" w:eastAsia="宋体" w:cs="宋体"/>
            </w:rPr>
            <w:fldChar w:fldCharType="separate"/>
          </w:r>
          <w:r>
            <w:rPr>
              <w:rFonts w:hint="eastAsia" w:ascii="宋体" w:hAnsi="宋体" w:eastAsia="宋体" w:cs="宋体"/>
              <w:bCs w:val="0"/>
              <w:szCs w:val="21"/>
              <w:lang w:val="en-US" w:eastAsia="zh-CN"/>
            </w:rPr>
            <w:t>4  分类与标记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_Toc8814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_Toc26123 </w:instrText>
          </w:r>
          <w:r>
            <w:rPr>
              <w:rFonts w:hint="eastAsia" w:ascii="宋体" w:hAnsi="宋体" w:eastAsia="宋体" w:cs="宋体"/>
            </w:rPr>
            <w:fldChar w:fldCharType="separate"/>
          </w:r>
          <w:r>
            <w:rPr>
              <w:rFonts w:hint="eastAsia" w:ascii="宋体" w:hAnsi="宋体" w:eastAsia="宋体" w:cs="宋体"/>
              <w:bCs w:val="0"/>
              <w:szCs w:val="21"/>
              <w:lang w:val="en-US" w:eastAsia="zh-CN"/>
            </w:rPr>
            <w:t>5  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_Toc26123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_Toc5594 </w:instrText>
          </w:r>
          <w:r>
            <w:rPr>
              <w:rFonts w:hint="eastAsia" w:ascii="宋体" w:hAnsi="宋体" w:eastAsia="宋体" w:cs="宋体"/>
            </w:rPr>
            <w:fldChar w:fldCharType="separate"/>
          </w:r>
          <w:r>
            <w:rPr>
              <w:rFonts w:hint="eastAsia" w:ascii="宋体" w:hAnsi="宋体" w:eastAsia="宋体" w:cs="宋体"/>
              <w:bCs w:val="0"/>
              <w:szCs w:val="21"/>
              <w:lang w:val="en-US" w:eastAsia="zh-CN"/>
            </w:rPr>
            <w:t>6  结构与连接方式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_Toc5594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_Toc31977 </w:instrText>
          </w:r>
          <w:r>
            <w:rPr>
              <w:rFonts w:hint="eastAsia" w:ascii="宋体" w:hAnsi="宋体" w:eastAsia="宋体" w:cs="宋体"/>
            </w:rPr>
            <w:fldChar w:fldCharType="separate"/>
          </w:r>
          <w:r>
            <w:rPr>
              <w:rFonts w:hint="eastAsia" w:ascii="宋体" w:hAnsi="宋体" w:eastAsia="宋体" w:cs="宋体"/>
              <w:bCs w:val="0"/>
              <w:szCs w:val="21"/>
              <w:lang w:val="en-US" w:eastAsia="zh-CN"/>
            </w:rPr>
            <w:t>8  检验方法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_Toc31977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_Toc28921 </w:instrText>
          </w:r>
          <w:r>
            <w:rPr>
              <w:rFonts w:hint="eastAsia" w:ascii="宋体" w:hAnsi="宋体" w:eastAsia="宋体" w:cs="宋体"/>
            </w:rPr>
            <w:fldChar w:fldCharType="separate"/>
          </w:r>
          <w:r>
            <w:rPr>
              <w:rFonts w:hint="eastAsia" w:ascii="宋体" w:hAnsi="宋体" w:eastAsia="宋体" w:cs="宋体"/>
              <w:bCs w:val="0"/>
              <w:szCs w:val="21"/>
              <w:lang w:val="en-US" w:eastAsia="zh-CN"/>
            </w:rPr>
            <w:t>9  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7"/>
            </w:tabs>
          </w:pPr>
          <w:r>
            <w:rPr>
              <w:rFonts w:hint="eastAsia" w:ascii="宋体" w:hAnsi="宋体" w:eastAsia="宋体" w:cs="宋体"/>
            </w:rPr>
            <w:fldChar w:fldCharType="begin"/>
          </w:r>
          <w:r>
            <w:rPr>
              <w:rFonts w:hint="eastAsia" w:ascii="宋体" w:hAnsi="宋体" w:eastAsia="宋体" w:cs="宋体"/>
            </w:rPr>
            <w:instrText xml:space="preserve"> HYPERLINK \l _Toc13057 </w:instrText>
          </w:r>
          <w:r>
            <w:rPr>
              <w:rFonts w:hint="eastAsia" w:ascii="宋体" w:hAnsi="宋体" w:eastAsia="宋体" w:cs="宋体"/>
            </w:rPr>
            <w:fldChar w:fldCharType="separate"/>
          </w:r>
          <w:r>
            <w:rPr>
              <w:rFonts w:hint="eastAsia" w:ascii="宋体" w:hAnsi="宋体" w:eastAsia="宋体" w:cs="宋体"/>
              <w:bCs w:val="0"/>
              <w:szCs w:val="21"/>
              <w:lang w:val="en-US" w:eastAsia="zh-CN"/>
            </w:rPr>
            <w:t>10  标志、包装、运输和贮存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_Toc13057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r>
            <w:fldChar w:fldCharType="end"/>
          </w:r>
        </w:p>
      </w:sdtContent>
    </w:sdt>
    <w:p>
      <w:pPr>
        <w:spacing w:before="120" w:line="360" w:lineRule="auto"/>
        <w:jc w:val="left"/>
        <w:outlineLvl w:val="9"/>
        <w:rPr>
          <w:rFonts w:hint="eastAsia" w:ascii="黑体" w:eastAsia="黑体" w:cs="黑体"/>
          <w:sz w:val="36"/>
          <w:szCs w:val="36"/>
          <w:lang w:eastAsia="zh-CN"/>
        </w:rPr>
      </w:pPr>
      <w:r>
        <w:rPr>
          <w:rFonts w:hint="eastAsia" w:ascii="黑体" w:eastAsia="黑体" w:cs="黑体"/>
          <w:sz w:val="36"/>
          <w:szCs w:val="36"/>
          <w:lang w:eastAsia="zh-CN"/>
        </w:rPr>
        <w:tab/>
      </w:r>
    </w:p>
    <w:p>
      <w:pPr>
        <w:outlineLvl w:val="9"/>
        <w:rPr>
          <w:rFonts w:hint="eastAsia" w:ascii="黑体" w:eastAsia="黑体" w:cs="黑体"/>
          <w:sz w:val="36"/>
          <w:szCs w:val="36"/>
          <w:lang w:eastAsia="zh-CN"/>
        </w:rPr>
      </w:pPr>
      <w:r>
        <w:rPr>
          <w:rFonts w:hint="eastAsia" w:ascii="黑体" w:eastAsia="黑体" w:cs="黑体"/>
          <w:sz w:val="36"/>
          <w:szCs w:val="36"/>
          <w:lang w:eastAsia="zh-CN"/>
        </w:rPr>
        <w:br w:type="page"/>
      </w:r>
    </w:p>
    <w:p>
      <w:pPr>
        <w:spacing w:line="420" w:lineRule="exact"/>
        <w:jc w:val="center"/>
        <w:outlineLvl w:val="0"/>
        <w:rPr>
          <w:rFonts w:ascii="黑体" w:hAnsi="宋体" w:eastAsia="黑体"/>
          <w:sz w:val="32"/>
          <w:szCs w:val="44"/>
        </w:rPr>
      </w:pPr>
      <w:bookmarkStart w:id="11" w:name="_Toc11515"/>
      <w:bookmarkStart w:id="12" w:name="_Toc4305"/>
      <w:bookmarkStart w:id="13" w:name="_Toc9678"/>
      <w:r>
        <w:rPr>
          <w:rFonts w:hint="eastAsia" w:ascii="黑体" w:hAnsi="宋体" w:eastAsia="黑体"/>
          <w:sz w:val="32"/>
          <w:szCs w:val="44"/>
        </w:rPr>
        <w:t>前  言</w:t>
      </w:r>
      <w:bookmarkEnd w:id="11"/>
      <w:bookmarkEnd w:id="12"/>
      <w:bookmarkEnd w:id="13"/>
    </w:p>
    <w:p>
      <w:pPr>
        <w:spacing w:line="420" w:lineRule="exact"/>
        <w:jc w:val="center"/>
        <w:rPr>
          <w:rFonts w:ascii="黑体" w:hAnsi="宋体" w:eastAsia="黑体"/>
          <w:sz w:val="32"/>
          <w:szCs w:val="44"/>
        </w:rPr>
      </w:pPr>
    </w:p>
    <w:p>
      <w:pPr>
        <w:spacing w:line="420" w:lineRule="exact"/>
        <w:rPr>
          <w:rFonts w:ascii="黑体" w:hAnsi="宋体" w:eastAsia="黑体"/>
          <w:sz w:val="32"/>
          <w:szCs w:val="44"/>
        </w:rPr>
      </w:pPr>
    </w:p>
    <w:p>
      <w:pPr>
        <w:pStyle w:val="27"/>
        <w:tabs>
          <w:tab w:val="center" w:pos="4201"/>
          <w:tab w:val="right" w:leader="dot" w:pos="9298"/>
        </w:tabs>
        <w:rPr>
          <w:rFonts w:hint="eastAsia"/>
        </w:rPr>
      </w:pPr>
      <w:r>
        <w:rPr>
          <w:rFonts w:hint="eastAsia"/>
        </w:rPr>
        <w:t>本文件按照GB/T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pPr>
        <w:pStyle w:val="27"/>
        <w:tabs>
          <w:tab w:val="center" w:pos="4201"/>
          <w:tab w:val="right" w:leader="dot" w:pos="9298"/>
        </w:tabs>
        <w:rPr>
          <w:rFonts w:hint="eastAsia" w:hAnsi="宋体"/>
          <w:color w:val="000000"/>
          <w:szCs w:val="21"/>
        </w:rPr>
      </w:pPr>
      <w:r>
        <w:rPr>
          <w:rFonts w:hint="eastAsia"/>
          <w:color w:val="000000"/>
          <w:szCs w:val="21"/>
        </w:rPr>
        <w:t>本</w:t>
      </w:r>
      <w:r>
        <w:rPr>
          <w:rFonts w:hint="eastAsia"/>
        </w:rPr>
        <w:t>文件</w:t>
      </w:r>
      <w:r>
        <w:rPr>
          <w:rFonts w:hint="eastAsia"/>
          <w:color w:val="000000"/>
          <w:szCs w:val="21"/>
        </w:rPr>
        <w:t>按中国工程建设标准化协会《</w:t>
      </w:r>
      <w:r>
        <w:rPr>
          <w:rFonts w:hint="eastAsia" w:hAnsi="宋体"/>
          <w:color w:val="000000"/>
          <w:szCs w:val="21"/>
        </w:rPr>
        <w:t>关于印发〈中国工程建设标准化协会2017年第二批产品标准试点项目计划〉的通知</w:t>
      </w:r>
      <w:r>
        <w:rPr>
          <w:rFonts w:hint="eastAsia"/>
          <w:color w:val="000000"/>
          <w:szCs w:val="21"/>
        </w:rPr>
        <w:t>》</w:t>
      </w:r>
      <w:r>
        <w:rPr>
          <w:rFonts w:hint="eastAsia" w:hAnsi="宋体"/>
          <w:color w:val="000000"/>
          <w:szCs w:val="21"/>
        </w:rPr>
        <w:t>（建标协字〔2017〕032号）的要求制定。</w:t>
      </w:r>
    </w:p>
    <w:p>
      <w:pPr>
        <w:ind w:firstLine="420"/>
        <w:rPr>
          <w:rFonts w:hint="eastAsia"/>
        </w:rPr>
      </w:pPr>
      <w:r>
        <w:rPr>
          <w:rFonts w:hint="eastAsia"/>
        </w:rPr>
        <w:t>本文件的某些内容可能直接或间接涉及专利，本文件的发布机构不承担识别这些专利的责任。</w:t>
      </w:r>
    </w:p>
    <w:p>
      <w:pPr>
        <w:pStyle w:val="27"/>
        <w:tabs>
          <w:tab w:val="center" w:pos="4201"/>
          <w:tab w:val="right" w:leader="dot" w:pos="9298"/>
        </w:tabs>
        <w:rPr>
          <w:rFonts w:hint="eastAsia"/>
          <w:color w:val="000000"/>
          <w:szCs w:val="21"/>
        </w:rPr>
      </w:pPr>
      <w:r>
        <w:rPr>
          <w:rFonts w:hint="eastAsia"/>
          <w:color w:val="000000"/>
          <w:szCs w:val="21"/>
        </w:rPr>
        <w:t>本</w:t>
      </w:r>
      <w:r>
        <w:rPr>
          <w:rFonts w:hint="eastAsia"/>
        </w:rPr>
        <w:t>文件</w:t>
      </w:r>
      <w:r>
        <w:rPr>
          <w:rFonts w:hint="eastAsia"/>
          <w:color w:val="000000"/>
          <w:szCs w:val="21"/>
        </w:rPr>
        <w:t>由</w:t>
      </w:r>
      <w:r>
        <w:rPr>
          <w:rFonts w:hint="eastAsia" w:hAnsi="宋体"/>
          <w:color w:val="000000"/>
          <w:szCs w:val="21"/>
        </w:rPr>
        <w:t>中国工程建设标准化协会</w:t>
      </w:r>
      <w:r>
        <w:rPr>
          <w:rFonts w:hint="eastAsia"/>
          <w:color w:val="000000"/>
          <w:szCs w:val="21"/>
        </w:rPr>
        <w:t>建筑与市政工程产品应用分会归口管理。</w:t>
      </w:r>
    </w:p>
    <w:p>
      <w:pPr>
        <w:pStyle w:val="27"/>
        <w:tabs>
          <w:tab w:val="center" w:pos="4201"/>
          <w:tab w:val="right" w:leader="dot" w:pos="9298"/>
        </w:tabs>
        <w:ind w:firstLine="404"/>
        <w:rPr>
          <w:rFonts w:hint="eastAsia"/>
          <w:color w:val="000000"/>
          <w:szCs w:val="21"/>
        </w:rPr>
      </w:pPr>
      <w:r>
        <w:rPr>
          <w:rFonts w:hint="eastAsia"/>
          <w:color w:val="000000"/>
          <w:spacing w:val="-4"/>
          <w:szCs w:val="21"/>
        </w:rPr>
        <w:t>本</w:t>
      </w:r>
      <w:r>
        <w:rPr>
          <w:rFonts w:hint="eastAsia"/>
        </w:rPr>
        <w:t>文件</w:t>
      </w:r>
      <w:r>
        <w:rPr>
          <w:rFonts w:hint="eastAsia"/>
          <w:color w:val="000000"/>
          <w:spacing w:val="-4"/>
          <w:szCs w:val="21"/>
        </w:rPr>
        <w:t>负责起草单位：</w:t>
      </w:r>
      <w:r>
        <w:rPr>
          <w:rFonts w:hint="eastAsia"/>
          <w:color w:val="000000"/>
          <w:spacing w:val="-4"/>
          <w:szCs w:val="21"/>
          <w:lang w:val="en-US" w:eastAsia="zh-CN"/>
        </w:rPr>
        <w:t>中国建筑西北设计研究院有限公司，陕西雅美新材料有限公司</w:t>
      </w:r>
      <w:r>
        <w:rPr>
          <w:rFonts w:hint="eastAsia"/>
          <w:color w:val="000000"/>
          <w:szCs w:val="21"/>
        </w:rPr>
        <w:t>。</w:t>
      </w:r>
    </w:p>
    <w:p>
      <w:pPr>
        <w:pStyle w:val="27"/>
        <w:tabs>
          <w:tab w:val="center" w:pos="4201"/>
          <w:tab w:val="right" w:leader="dot" w:pos="9298"/>
        </w:tabs>
        <w:rPr>
          <w:rFonts w:hint="default" w:hAnsi="宋体"/>
          <w:color w:val="000000"/>
          <w:szCs w:val="21"/>
          <w:lang w:val="en-US"/>
        </w:rPr>
      </w:pPr>
      <w:r>
        <w:rPr>
          <w:rFonts w:hint="eastAsia" w:hAnsi="宋体"/>
          <w:szCs w:val="21"/>
        </w:rPr>
        <w:t>本</w:t>
      </w:r>
      <w:r>
        <w:rPr>
          <w:rFonts w:hint="eastAsia"/>
        </w:rPr>
        <w:t>文件</w:t>
      </w:r>
      <w:r>
        <w:rPr>
          <w:rFonts w:hint="eastAsia" w:hAnsi="宋体"/>
          <w:szCs w:val="21"/>
        </w:rPr>
        <w:t>参加起草单位：</w:t>
      </w:r>
      <w:r>
        <w:rPr>
          <w:rFonts w:hint="eastAsia" w:hAnsi="宋体"/>
          <w:szCs w:val="21"/>
          <w:lang w:val="en-US" w:eastAsia="zh-CN"/>
        </w:rPr>
        <w:t>中国市政华北设计研究总院有限公司，西安市市政设计研究院有限公司，华陆工程科技有限责任公司，中国科学院宁波材料技术与工程研究所，机械工业勘察设计研究院有限公司，青海省建筑勘察设计研究院股份有限公司，山西省建筑设计院，中北工程设计咨询有限公司，中国市政工程西北设计研究总院有限公司，中国市政工程西南设计研究总院有限公司，陕西省水务集团有限公司，湖北建科国际工程有限公司，长安大学，佛山烨伟成塑业有限公司，陕西中霖集团工程有限公司，江苏华正管业科技有限公司，山东淼成管业有限公司，山东舜科环保材料有限公司。</w:t>
      </w:r>
    </w:p>
    <w:p>
      <w:pPr>
        <w:pStyle w:val="27"/>
        <w:tabs>
          <w:tab w:val="center" w:pos="4201"/>
          <w:tab w:val="right" w:leader="dot" w:pos="9298"/>
        </w:tabs>
        <w:ind w:left="2" w:leftChars="1" w:right="-107"/>
        <w:rPr>
          <w:rFonts w:hint="eastAsia"/>
          <w:color w:val="000000"/>
          <w:szCs w:val="21"/>
        </w:rPr>
      </w:pPr>
      <w:r>
        <w:rPr>
          <w:rFonts w:hint="eastAsia"/>
          <w:color w:val="000000"/>
          <w:szCs w:val="21"/>
        </w:rPr>
        <w:t>本</w:t>
      </w:r>
      <w:r>
        <w:rPr>
          <w:rFonts w:hint="eastAsia"/>
        </w:rPr>
        <w:t>文件</w:t>
      </w:r>
      <w:r>
        <w:rPr>
          <w:rFonts w:hint="eastAsia"/>
          <w:color w:val="000000"/>
          <w:szCs w:val="21"/>
        </w:rPr>
        <w:t xml:space="preserve">主要起草人：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szCs w:val="21"/>
        </w:rPr>
      </w:pPr>
      <w:r>
        <w:rPr>
          <w:rFonts w:hint="eastAsia"/>
          <w:color w:val="000000"/>
          <w:szCs w:val="21"/>
        </w:rPr>
        <w:t>本</w:t>
      </w:r>
      <w:r>
        <w:rPr>
          <w:rFonts w:hint="eastAsia"/>
        </w:rPr>
        <w:t>文件</w:t>
      </w:r>
      <w:r>
        <w:rPr>
          <w:rFonts w:hint="eastAsia"/>
          <w:color w:val="000000"/>
          <w:szCs w:val="21"/>
        </w:rPr>
        <w:t>审查人：</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rPr>
        <w:sectPr>
          <w:headerReference r:id="rId6" w:type="default"/>
          <w:footerReference r:id="rId8" w:type="default"/>
          <w:headerReference r:id="rId7" w:type="even"/>
          <w:footerReference r:id="rId9" w:type="even"/>
          <w:pgSz w:w="11907" w:h="16840"/>
          <w:pgMar w:top="1440" w:right="1800" w:bottom="1440" w:left="1800" w:header="1417" w:footer="1134" w:gutter="0"/>
          <w:pgBorders>
            <w:top w:val="none" w:sz="0" w:space="0"/>
            <w:left w:val="none" w:sz="0" w:space="0"/>
            <w:bottom w:val="none" w:sz="0" w:space="0"/>
            <w:right w:val="none" w:sz="0" w:space="0"/>
          </w:pgBorders>
          <w:pgNumType w:fmt="upperRoman" w:start="1"/>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before="260" w:after="260" w:line="36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kern w:val="0"/>
          <w:sz w:val="32"/>
          <w:szCs w:val="32"/>
          <w:lang w:val="en-US" w:eastAsia="zh-CN" w:bidi="ar-SA"/>
        </w:rPr>
        <w:t>顶拉用双密封自锁共混氯化聚乙烯玻纤（GF-PE）复合管</w:t>
      </w:r>
      <w:r>
        <w:rPr>
          <w:rFonts w:hint="eastAsia" w:ascii="黑体" w:hAnsi="黑体" w:eastAsia="黑体" w:cs="黑体"/>
          <w:b w:val="0"/>
          <w:bCs/>
          <w:sz w:val="32"/>
          <w:szCs w:val="32"/>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99060</wp:posOffset>
                </wp:positionV>
                <wp:extent cx="635" cy="0"/>
                <wp:effectExtent l="0" t="0" r="0" b="0"/>
                <wp:wrapNone/>
                <wp:docPr id="9" name="直线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45pt;margin-top:7.8pt;height:0pt;width:0.05pt;z-index:251661312;mso-width-relative:page;mso-height-relative:page;" filled="f" stroked="t" coordsize="21600,21600" o:gfxdata="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1pFfUAAAA&#10;BwEAAA8AAAAAAAAAAQAgAAAAIgAAAGRycy9kb3ducmV2LnhtbFBLAQIUABQAAAAIAIdO4kBvlZZJ&#10;6AEAAOUDAAAOAAAAAAAAAAEAIAAAACMBAABkcnMvZTJvRG9jLnhtbFBLBQYAAAAABgAGAFkBAAB9&#10;BQAAAAA=&#10;">
                <v:fill on="f" focussize="0,0"/>
                <v:stroke color="#000000" joinstyle="round"/>
                <v:imagedata o:title=""/>
                <o:lock v:ext="edit" aspectratio="f"/>
              </v:line>
            </w:pict>
          </mc:Fallback>
        </mc:AlternateContent>
      </w:r>
      <w:r>
        <w:rPr>
          <w:rFonts w:hint="eastAsia" w:ascii="黑体" w:hAnsi="黑体" w:eastAsia="黑体" w:cs="黑体"/>
          <w:b w:val="0"/>
          <w:bCs/>
          <w:sz w:val="32"/>
          <w:szCs w:val="32"/>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99060</wp:posOffset>
                </wp:positionV>
                <wp:extent cx="635" cy="0"/>
                <wp:effectExtent l="0" t="0" r="0" b="0"/>
                <wp:wrapNone/>
                <wp:docPr id="10" name="直线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45pt;margin-top:7.8pt;height:0pt;width:0.05pt;z-index:251661312;mso-width-relative:page;mso-height-relative:page;" filled="f" stroked="t" coordsize="21600,21600" o:gfxdata="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taRX1AAA&#10;AAcBAAAPAAAAAAAAAAEAIAAAACIAAABkcnMvZG93bnJldi54bWxQSwECFAAUAAAACACHTuJAfOC8&#10;vekBAADmAwAADgAAAAAAAAABACAAAAAjAQAAZHJzL2Uyb0RvYy54bWxQSwUGAAAAAAYABgBZAQAA&#10;fgUAAAAA&#10;">
                <v:fill on="f" focussize="0,0"/>
                <v:stroke color="#000000" joinstyle="round"/>
                <v:imagedata o:title=""/>
                <o:lock v:ext="edit" aspectratio="f"/>
              </v:line>
            </w:pict>
          </mc:Fallback>
        </mc:AlternateConten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rPr>
      </w:pPr>
      <w:bookmarkStart w:id="14" w:name="_Toc25563"/>
      <w:bookmarkStart w:id="15" w:name="_Toc12983"/>
      <w:bookmarkStart w:id="16" w:name="_Toc12836"/>
      <w:r>
        <w:rPr>
          <w:rFonts w:hint="eastAsia" w:ascii="黑体" w:hAnsi="黑体" w:eastAsia="黑体" w:cs="黑体"/>
          <w:b w:val="0"/>
          <w:bCs w:val="0"/>
          <w:sz w:val="21"/>
          <w:szCs w:val="21"/>
        </w:rPr>
        <w:t>1  范围</w:t>
      </w:r>
      <w:bookmarkEnd w:id="14"/>
      <w:bookmarkEnd w:id="15"/>
      <w:bookmarkEnd w:id="16"/>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color w:val="auto"/>
          <w:kern w:val="0"/>
          <w:sz w:val="21"/>
          <w:szCs w:val="16"/>
          <w:lang w:val="en-US" w:eastAsia="zh-CN" w:bidi="ar-SA"/>
        </w:rPr>
      </w:pPr>
      <w:r>
        <w:rPr>
          <w:rFonts w:hint="eastAsia" w:ascii="宋体" w:hAnsi="宋体" w:eastAsia="宋体" w:cs="宋体"/>
          <w:b w:val="0"/>
          <w:bCs/>
          <w:color w:val="auto"/>
          <w:kern w:val="0"/>
          <w:sz w:val="21"/>
          <w:szCs w:val="16"/>
          <w:lang w:val="en-US" w:eastAsia="zh-CN" w:bidi="ar-SA"/>
        </w:rPr>
        <w:t>本</w:t>
      </w:r>
      <w:r>
        <w:rPr>
          <w:rFonts w:hint="eastAsia" w:ascii="宋体" w:hAnsi="宋体" w:cs="宋体"/>
          <w:b w:val="0"/>
          <w:bCs/>
          <w:color w:val="auto"/>
          <w:kern w:val="0"/>
          <w:sz w:val="21"/>
          <w:szCs w:val="16"/>
          <w:lang w:val="en-US" w:eastAsia="zh-CN" w:bidi="ar-SA"/>
        </w:rPr>
        <w:t>文件</w:t>
      </w:r>
      <w:r>
        <w:rPr>
          <w:rFonts w:hint="eastAsia" w:ascii="宋体" w:hAnsi="宋体" w:eastAsia="宋体" w:cs="宋体"/>
          <w:b w:val="0"/>
          <w:bCs/>
          <w:color w:val="auto"/>
          <w:kern w:val="0"/>
          <w:sz w:val="21"/>
          <w:szCs w:val="16"/>
          <w:lang w:val="en-US" w:eastAsia="zh-CN" w:bidi="ar-SA"/>
        </w:rPr>
        <w:t>规定了双密封自锁共混氯化聚乙烯玻纤</w:t>
      </w:r>
      <w:r>
        <w:rPr>
          <w:rFonts w:hint="eastAsia" w:ascii="宋体" w:hAnsi="宋体" w:cs="宋体"/>
          <w:b w:val="0"/>
          <w:bCs/>
          <w:color w:val="auto"/>
          <w:kern w:val="0"/>
          <w:sz w:val="21"/>
          <w:szCs w:val="16"/>
          <w:lang w:val="en-US" w:eastAsia="zh-CN" w:bidi="ar-SA"/>
        </w:rPr>
        <w:t>（GF-PE）</w:t>
      </w:r>
      <w:r>
        <w:rPr>
          <w:rFonts w:hint="eastAsia" w:ascii="宋体" w:hAnsi="宋体" w:eastAsia="宋体" w:cs="宋体"/>
          <w:b w:val="0"/>
          <w:bCs/>
          <w:color w:val="auto"/>
          <w:kern w:val="0"/>
          <w:sz w:val="21"/>
          <w:szCs w:val="16"/>
          <w:lang w:val="en-US" w:eastAsia="zh-CN" w:bidi="ar-SA"/>
        </w:rPr>
        <w:t>复合管（以下简称“管材”）的术语</w:t>
      </w:r>
      <w:r>
        <w:rPr>
          <w:rFonts w:hint="eastAsia" w:ascii="宋体" w:hAnsi="宋体" w:cs="宋体"/>
          <w:b w:val="0"/>
          <w:bCs/>
          <w:color w:val="auto"/>
          <w:kern w:val="0"/>
          <w:sz w:val="21"/>
          <w:szCs w:val="16"/>
          <w:lang w:val="en-US" w:eastAsia="zh-CN" w:bidi="ar-SA"/>
        </w:rPr>
        <w:t>和</w:t>
      </w:r>
      <w:r>
        <w:rPr>
          <w:rFonts w:hint="eastAsia" w:ascii="宋体" w:hAnsi="宋体" w:eastAsia="宋体" w:cs="宋体"/>
          <w:b w:val="0"/>
          <w:bCs/>
          <w:color w:val="auto"/>
          <w:kern w:val="0"/>
          <w:sz w:val="21"/>
          <w:szCs w:val="16"/>
          <w:lang w:val="en-US" w:eastAsia="zh-CN" w:bidi="ar-SA"/>
        </w:rPr>
        <w:t>定义</w:t>
      </w:r>
      <w:r>
        <w:rPr>
          <w:rFonts w:hint="eastAsia" w:ascii="宋体" w:hAnsi="宋体" w:cs="宋体"/>
          <w:b w:val="0"/>
          <w:bCs/>
          <w:color w:val="auto"/>
          <w:kern w:val="0"/>
          <w:sz w:val="21"/>
          <w:szCs w:val="16"/>
          <w:lang w:val="en-US" w:eastAsia="zh-CN" w:bidi="ar-SA"/>
        </w:rPr>
        <w:t>、</w:t>
      </w:r>
      <w:r>
        <w:rPr>
          <w:rFonts w:hint="eastAsia" w:ascii="宋体" w:hAnsi="宋体" w:eastAsia="宋体" w:cs="宋体"/>
          <w:b w:val="0"/>
          <w:bCs/>
          <w:color w:val="auto"/>
          <w:kern w:val="0"/>
          <w:sz w:val="21"/>
          <w:szCs w:val="16"/>
          <w:lang w:val="en-US" w:eastAsia="zh-CN" w:bidi="ar-SA"/>
        </w:rPr>
        <w:t>分类和标记、</w:t>
      </w:r>
      <w:r>
        <w:rPr>
          <w:rFonts w:hint="eastAsia" w:ascii="宋体" w:hAnsi="宋体" w:cs="宋体"/>
          <w:b w:val="0"/>
          <w:bCs/>
          <w:color w:val="auto"/>
          <w:kern w:val="0"/>
          <w:sz w:val="21"/>
          <w:szCs w:val="16"/>
          <w:lang w:val="en-US" w:eastAsia="zh-CN" w:bidi="ar-SA"/>
        </w:rPr>
        <w:t>材料</w:t>
      </w:r>
      <w:r>
        <w:rPr>
          <w:rFonts w:hint="eastAsia" w:ascii="宋体" w:hAnsi="宋体" w:eastAsia="宋体" w:cs="宋体"/>
          <w:b w:val="0"/>
          <w:bCs/>
          <w:color w:val="auto"/>
          <w:kern w:val="0"/>
          <w:sz w:val="21"/>
          <w:szCs w:val="16"/>
          <w:lang w:val="en-US" w:eastAsia="zh-CN" w:bidi="ar-SA"/>
        </w:rPr>
        <w:t>、</w:t>
      </w:r>
      <w:r>
        <w:rPr>
          <w:rFonts w:hint="eastAsia" w:ascii="宋体" w:hAnsi="宋体" w:cs="宋体"/>
          <w:b w:val="0"/>
          <w:bCs/>
          <w:color w:val="auto"/>
          <w:kern w:val="0"/>
          <w:sz w:val="21"/>
          <w:szCs w:val="16"/>
          <w:lang w:val="en-US" w:eastAsia="zh-CN" w:bidi="ar-SA"/>
        </w:rPr>
        <w:t>结构和连接方式、要求、检验方法、检验规则、标志、运输和贮存</w:t>
      </w:r>
      <w:r>
        <w:rPr>
          <w:rFonts w:hint="eastAsia" w:ascii="宋体" w:hAnsi="宋体" w:eastAsia="宋体" w:cs="宋体"/>
          <w:b w:val="0"/>
          <w:bCs/>
          <w:color w:val="auto"/>
          <w:kern w:val="0"/>
          <w:sz w:val="21"/>
          <w:szCs w:val="16"/>
          <w:lang w:val="en-US" w:eastAsia="zh-CN" w:bidi="ar-SA"/>
        </w:rPr>
        <w:t>。</w:t>
      </w:r>
    </w:p>
    <w:p>
      <w:pPr>
        <w:keepNext w:val="0"/>
        <w:keepLines w:val="0"/>
        <w:pageBreakBefore w:val="0"/>
        <w:widowControl w:val="0"/>
        <w:tabs>
          <w:tab w:val="left" w:pos="595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color w:val="auto"/>
          <w:kern w:val="0"/>
          <w:sz w:val="21"/>
          <w:szCs w:val="16"/>
          <w:lang w:val="en-US" w:eastAsia="zh-CN" w:bidi="ar-SA"/>
        </w:rPr>
      </w:pPr>
      <w:r>
        <w:rPr>
          <w:rFonts w:hint="eastAsia" w:ascii="宋体" w:hAnsi="宋体" w:eastAsia="宋体" w:cs="宋体"/>
          <w:b w:val="0"/>
          <w:bCs/>
          <w:color w:val="auto"/>
          <w:kern w:val="0"/>
          <w:sz w:val="21"/>
          <w:szCs w:val="16"/>
          <w:lang w:val="en-US" w:eastAsia="zh-CN" w:bidi="ar-SA"/>
        </w:rPr>
        <w:t>本</w:t>
      </w:r>
      <w:r>
        <w:rPr>
          <w:rFonts w:hint="eastAsia" w:ascii="宋体" w:hAnsi="宋体" w:cs="宋体"/>
          <w:b w:val="0"/>
          <w:bCs/>
          <w:color w:val="auto"/>
          <w:kern w:val="0"/>
          <w:sz w:val="21"/>
          <w:szCs w:val="16"/>
          <w:lang w:val="en-US" w:eastAsia="zh-CN" w:bidi="ar-SA"/>
        </w:rPr>
        <w:t>文件</w:t>
      </w:r>
      <w:r>
        <w:rPr>
          <w:rFonts w:hint="eastAsia" w:ascii="宋体" w:hAnsi="宋体" w:eastAsia="宋体" w:cs="宋体"/>
          <w:b w:val="0"/>
          <w:bCs/>
          <w:color w:val="auto"/>
          <w:kern w:val="0"/>
          <w:sz w:val="21"/>
          <w:szCs w:val="16"/>
          <w:lang w:val="en-US" w:eastAsia="zh-CN" w:bidi="ar-SA"/>
        </w:rPr>
        <w:t>适用于</w:t>
      </w:r>
      <w:r>
        <w:rPr>
          <w:rFonts w:hint="eastAsia" w:ascii="宋体" w:hAnsi="宋体" w:cs="宋体"/>
          <w:b w:val="0"/>
          <w:bCs/>
          <w:color w:val="auto"/>
          <w:kern w:val="0"/>
          <w:sz w:val="21"/>
          <w:szCs w:val="16"/>
          <w:lang w:val="en-US" w:eastAsia="zh-CN" w:bidi="ar-SA"/>
        </w:rPr>
        <w:t>采用非开挖、开挖等工艺铺设的排水用双密封自锁共混氯化聚乙烯玻纤（GF-PE）复合管，柔性密封自锁接口结构连接</w:t>
      </w:r>
      <w:r>
        <w:rPr>
          <w:rFonts w:hint="eastAsia" w:ascii="宋体" w:hAnsi="宋体" w:eastAsia="宋体" w:cs="宋体"/>
          <w:b w:val="0"/>
          <w:bCs/>
          <w:color w:val="auto"/>
          <w:kern w:val="0"/>
          <w:sz w:val="21"/>
          <w:szCs w:val="16"/>
          <w:lang w:val="en-US" w:eastAsia="zh-CN" w:bidi="ar-SA"/>
        </w:rPr>
        <w:t>。</w: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rPr>
      </w:pPr>
      <w:bookmarkStart w:id="17" w:name="_Toc31114"/>
      <w:bookmarkStart w:id="18" w:name="_Toc22995"/>
      <w:bookmarkStart w:id="19" w:name="_Toc13216"/>
      <w:r>
        <w:rPr>
          <w:rFonts w:hint="eastAsia" w:ascii="黑体" w:hAnsi="黑体" w:eastAsia="黑体" w:cs="黑体"/>
          <w:b w:val="0"/>
          <w:bCs w:val="0"/>
          <w:sz w:val="21"/>
          <w:szCs w:val="21"/>
        </w:rPr>
        <w:t>2  规范性引用文件</w:t>
      </w:r>
      <w:bookmarkEnd w:id="17"/>
      <w:bookmarkEnd w:id="18"/>
      <w:bookmarkEnd w:id="19"/>
    </w:p>
    <w:p>
      <w:pPr>
        <w:pStyle w:val="27"/>
        <w:tabs>
          <w:tab w:val="center" w:pos="4201"/>
          <w:tab w:val="right" w:leader="dot" w:pos="9298"/>
        </w:tabs>
        <w:autoSpaceDE/>
        <w:autoSpaceDN/>
        <w:rPr>
          <w:rFonts w:hint="eastAsia"/>
        </w:rPr>
      </w:pPr>
      <w:r>
        <w:rPr>
          <w:rFonts w:hint="eastAsia"/>
        </w:rPr>
        <w:t>下列文件中的内容通过文中的规范性引而构成本文件必不可少的条款。其中，注日期的引用文件，仅该日期对应的版本适用于本文件。不注日期的引用文件，其最新版本</w:t>
      </w:r>
      <w:r>
        <w:t>(</w:t>
      </w:r>
      <w:r>
        <w:rPr>
          <w:rFonts w:hint="eastAsia"/>
        </w:rPr>
        <w:t>包括所有的修改单</w:t>
      </w:r>
      <w:r>
        <w:t>)</w:t>
      </w:r>
      <w:r>
        <w:rPr>
          <w:rFonts w:hint="eastAsia"/>
        </w:rPr>
        <w:t>适用于本文件。</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CJ/T 358 非开挖铺设用高密度聚乙烯排水管</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default" w:ascii="宋体" w:hAnsi="宋体" w:eastAsia="宋体" w:cs="宋体"/>
          <w:b w:val="0"/>
          <w:bCs/>
          <w:kern w:val="0"/>
          <w:sz w:val="21"/>
          <w:szCs w:val="21"/>
          <w:lang w:val="en-US" w:eastAsia="zh-CN" w:bidi="ar-SA"/>
        </w:rPr>
      </w:pPr>
      <w:r>
        <w:rPr>
          <w:rFonts w:hint="eastAsia" w:hAnsi="宋体" w:cs="宋体"/>
          <w:b w:val="0"/>
          <w:bCs/>
          <w:kern w:val="0"/>
          <w:sz w:val="21"/>
          <w:szCs w:val="21"/>
          <w:lang w:val="en-US" w:eastAsia="zh-CN" w:bidi="ar-SA"/>
        </w:rPr>
        <w:t>GB/T 528 硫化橡胶或热塑性橡胶　拉伸应力应变性能的测定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default" w:ascii="宋体" w:hAnsi="宋体" w:eastAsia="宋体" w:cs="宋体"/>
          <w:b w:val="0"/>
          <w:bCs/>
          <w:kern w:val="0"/>
          <w:sz w:val="21"/>
          <w:szCs w:val="21"/>
          <w:lang w:val="en-US" w:eastAsia="zh-CN" w:bidi="ar-SA"/>
        </w:rPr>
      </w:pPr>
      <w:r>
        <w:rPr>
          <w:rFonts w:hint="eastAsia" w:hAnsi="宋体" w:cs="宋体"/>
          <w:b w:val="0"/>
          <w:bCs/>
          <w:kern w:val="0"/>
          <w:sz w:val="21"/>
          <w:szCs w:val="21"/>
          <w:lang w:val="en-US" w:eastAsia="zh-CN" w:bidi="ar-SA"/>
        </w:rPr>
        <w:t xml:space="preserve">GB/T 1033.1 </w:t>
      </w:r>
      <w:r>
        <w:rPr>
          <w:rFonts w:hint="eastAsia" w:asciiTheme="minorEastAsia" w:hAnsiTheme="minorEastAsia" w:eastAsiaTheme="minorEastAsia"/>
          <w:kern w:val="0"/>
          <w:szCs w:val="20"/>
        </w:rPr>
        <w:t>塑料 非泡沫塑料密度的测定 第1部分：浸溃法，液体比重瓶法和滴定法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1040.1 塑料 拉伸性能的测定 第1部分：总则</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default" w:asciiTheme="minorEastAsia" w:hAnsiTheme="minorEastAsia" w:eastAsiaTheme="minorEastAsia"/>
          <w:kern w:val="0"/>
          <w:szCs w:val="20"/>
          <w:lang w:val="en-US" w:eastAsia="zh-CN"/>
        </w:rPr>
      </w:pPr>
      <w:r>
        <w:rPr>
          <w:rFonts w:hint="eastAsia" w:asciiTheme="minorEastAsia" w:hAnsiTheme="minorEastAsia" w:eastAsiaTheme="minorEastAsia"/>
          <w:kern w:val="0"/>
          <w:szCs w:val="20"/>
          <w:lang w:val="en-US" w:eastAsia="zh-CN"/>
        </w:rPr>
        <w:t>GB/T 1843 塑料 悬臂梁冲击强度的测定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HG/T 2704 氯化聚乙烯</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2828.1 计数抽样检验程序 第1部分:按接收质量限(AQL)检索的逐批检验抽样计划</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2918 塑料试样状态调节和试验的标准环境</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6671 聚乙烯(PE)管材纵向回缩率的测定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w:t>
      </w:r>
      <w:r>
        <w:rPr>
          <w:rFonts w:hint="eastAsia" w:hAnsi="宋体" w:cs="宋体"/>
          <w:b w:val="0"/>
          <w:bCs/>
          <w:kern w:val="0"/>
          <w:sz w:val="21"/>
          <w:szCs w:val="21"/>
          <w:lang w:val="en-US" w:eastAsia="zh-CN" w:bidi="ar-SA"/>
        </w:rPr>
        <w:t>/</w:t>
      </w:r>
      <w:r>
        <w:rPr>
          <w:rFonts w:hint="eastAsia" w:ascii="宋体" w:hAnsi="宋体" w:eastAsia="宋体" w:cs="宋体"/>
          <w:b w:val="0"/>
          <w:bCs/>
          <w:kern w:val="0"/>
          <w:sz w:val="21"/>
          <w:szCs w:val="21"/>
          <w:lang w:val="en-US" w:eastAsia="zh-CN" w:bidi="ar-SA"/>
        </w:rPr>
        <w:t>T 8804.3 热塑性塑料管材 拉伸性能测定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8806 塑料管道系统塑料部件尺寸的测定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w:t>
      </w:r>
      <w:r>
        <w:rPr>
          <w:rFonts w:hint="eastAsia" w:hAnsi="宋体" w:cs="宋体"/>
          <w:b w:val="0"/>
          <w:bCs/>
          <w:kern w:val="0"/>
          <w:sz w:val="21"/>
          <w:szCs w:val="21"/>
          <w:lang w:val="en-US" w:eastAsia="zh-CN" w:bidi="ar-SA"/>
        </w:rPr>
        <w:t>/</w:t>
      </w:r>
      <w:r>
        <w:rPr>
          <w:rFonts w:hint="eastAsia" w:ascii="宋体" w:hAnsi="宋体" w:eastAsia="宋体" w:cs="宋体"/>
          <w:b w:val="0"/>
          <w:bCs/>
          <w:kern w:val="0"/>
          <w:sz w:val="21"/>
          <w:szCs w:val="21"/>
          <w:lang w:val="en-US" w:eastAsia="zh-CN" w:bidi="ar-SA"/>
        </w:rPr>
        <w:t>T 9345.1 塑料 灰分的测定 第1部分：通用方法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9647 热塑性塑料管材 环刚度的测定</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14152 热塑性塑料管材耐性外冲击性能 试验方法 时针旋转法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default" w:ascii="宋体" w:hAnsi="宋体" w:eastAsia="宋体" w:cs="宋体"/>
          <w:b w:val="0"/>
          <w:bCs/>
          <w:kern w:val="0"/>
          <w:sz w:val="21"/>
          <w:szCs w:val="21"/>
          <w:lang w:val="en-US" w:eastAsia="zh-CN" w:bidi="ar-SA"/>
        </w:rPr>
      </w:pPr>
      <w:r>
        <w:rPr>
          <w:rFonts w:hint="eastAsia" w:hAnsi="宋体" w:cs="宋体"/>
          <w:b w:val="0"/>
          <w:bCs/>
          <w:kern w:val="0"/>
          <w:sz w:val="21"/>
          <w:szCs w:val="21"/>
          <w:lang w:val="en-US" w:eastAsia="zh-CN" w:bidi="ar-SA"/>
        </w:rPr>
        <w:t>GB/T 17391 聚乙烯管材与管件热稳定性试验方法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18042</w:t>
      </w:r>
      <w:r>
        <w:rPr>
          <w:rFonts w:hint="eastAsia" w:hAnsi="宋体" w:cs="宋体"/>
          <w:b w:val="0"/>
          <w:bCs/>
          <w:kern w:val="0"/>
          <w:sz w:val="21"/>
          <w:szCs w:val="21"/>
          <w:lang w:val="en-US" w:eastAsia="zh-CN" w:bidi="ar-SA"/>
        </w:rPr>
        <w:t xml:space="preserve"> </w:t>
      </w:r>
      <w:r>
        <w:rPr>
          <w:rFonts w:hint="eastAsia" w:ascii="宋体" w:hAnsi="宋体" w:eastAsia="宋体" w:cs="宋体"/>
          <w:b w:val="0"/>
          <w:bCs/>
          <w:kern w:val="0"/>
          <w:sz w:val="21"/>
          <w:szCs w:val="21"/>
          <w:lang w:val="en-US" w:eastAsia="zh-CN" w:bidi="ar-SA"/>
        </w:rPr>
        <w:t>热塑性塑料管材蠕变比率的试验方法</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default" w:ascii="宋体" w:hAnsi="宋体" w:eastAsia="宋体" w:cs="宋体"/>
          <w:b w:val="0"/>
          <w:bCs/>
          <w:kern w:val="0"/>
          <w:sz w:val="21"/>
          <w:szCs w:val="21"/>
          <w:lang w:val="en-US" w:eastAsia="zh-CN" w:bidi="ar-SA"/>
        </w:rPr>
      </w:pPr>
      <w:r>
        <w:rPr>
          <w:rFonts w:hint="eastAsia" w:hAnsi="宋体" w:cs="宋体"/>
          <w:b w:val="0"/>
          <w:bCs/>
          <w:kern w:val="0"/>
          <w:sz w:val="21"/>
          <w:szCs w:val="21"/>
          <w:lang w:val="en-US" w:eastAsia="zh-CN" w:bidi="ar-SA"/>
        </w:rPr>
        <w:t>GB/T 19472.2 埋地用聚乙烯（PE）结构壁管道系统第2部分：聚乙烯缠绕结构壁管材</w:t>
      </w:r>
    </w:p>
    <w:p>
      <w:pPr>
        <w:pStyle w:val="27"/>
        <w:keepNext w:val="0"/>
        <w:keepLines w:val="0"/>
        <w:pageBreakBefore w:val="0"/>
        <w:widowControl/>
        <w:kinsoku/>
        <w:wordWrap/>
        <w:overflowPunct/>
        <w:topLinePunct w:val="0"/>
        <w:autoSpaceDE w:val="0"/>
        <w:autoSpaceDN w:val="0"/>
        <w:bidi w:val="0"/>
        <w:adjustRightInd/>
        <w:snapToGrid w:val="0"/>
        <w:spacing w:line="24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GB/T 21873 橡胶密封件、给、排水管及污水管道用接口密封圈 材料规范</w:t>
      </w:r>
    </w:p>
    <w:p>
      <w:pPr>
        <w:keepNext w:val="0"/>
        <w:keepLines w:val="0"/>
        <w:pageBreakBefore w:val="0"/>
        <w:widowControl w:val="0"/>
        <w:tabs>
          <w:tab w:val="left" w:pos="5955"/>
        </w:tabs>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lang w:val="en-US" w:eastAsia="zh-CN"/>
        </w:rPr>
      </w:pPr>
      <w:bookmarkStart w:id="20" w:name="_Toc2220"/>
      <w:bookmarkStart w:id="21" w:name="_Toc7699"/>
      <w:bookmarkStart w:id="22" w:name="_Toc3873"/>
      <w:r>
        <w:rPr>
          <w:rFonts w:hint="eastAsia" w:ascii="黑体" w:hAnsi="黑体" w:eastAsia="黑体" w:cs="黑体"/>
          <w:b w:val="0"/>
          <w:bCs w:val="0"/>
          <w:sz w:val="21"/>
          <w:szCs w:val="21"/>
        </w:rPr>
        <w:t>3  术语和定义</w:t>
      </w:r>
      <w:bookmarkEnd w:id="20"/>
      <w:bookmarkEnd w:id="21"/>
      <w:bookmarkEnd w:id="22"/>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  术语和定义</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由</w:t>
      </w:r>
      <w:r>
        <w:rPr>
          <w:rFonts w:hint="eastAsia" w:ascii="宋体" w:hAnsi="宋体" w:eastAsia="宋体" w:cs="宋体"/>
          <w:b w:val="0"/>
          <w:bCs/>
          <w:kern w:val="0"/>
          <w:sz w:val="21"/>
          <w:szCs w:val="21"/>
          <w:lang w:val="en-US" w:eastAsia="zh-CN" w:bidi="ar-SA"/>
        </w:rPr>
        <w:t>CJ/T 358 界定的以及下列术语和定义适用于本文件。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3.1.1  双密封自锁共混氯化聚乙烯玻纤（GF-PE）复合管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采用</w:t>
      </w:r>
      <w:r>
        <w:rPr>
          <w:rFonts w:hint="eastAsia" w:ascii="宋体" w:hAnsi="宋体" w:eastAsia="宋体" w:cs="宋体"/>
          <w:b w:val="0"/>
          <w:bCs/>
          <w:color w:val="auto"/>
          <w:kern w:val="0"/>
          <w:sz w:val="21"/>
          <w:szCs w:val="21"/>
          <w:lang w:val="en-US" w:eastAsia="zh-CN" w:bidi="ar-SA"/>
        </w:rPr>
        <w:t>共混氯化聚</w:t>
      </w:r>
      <w:r>
        <w:rPr>
          <w:rFonts w:hint="eastAsia" w:ascii="宋体" w:hAnsi="宋体" w:cs="宋体"/>
          <w:b w:val="0"/>
          <w:bCs/>
          <w:color w:val="auto"/>
          <w:kern w:val="0"/>
          <w:sz w:val="21"/>
          <w:szCs w:val="21"/>
          <w:lang w:val="en-US" w:eastAsia="zh-CN" w:bidi="ar-SA"/>
        </w:rPr>
        <w:t>乙烯</w:t>
      </w:r>
      <w:r>
        <w:rPr>
          <w:rFonts w:hint="eastAsia" w:ascii="宋体" w:hAnsi="宋体" w:eastAsia="宋体" w:cs="宋体"/>
          <w:b w:val="0"/>
          <w:bCs/>
          <w:color w:val="auto"/>
          <w:kern w:val="0"/>
          <w:sz w:val="21"/>
          <w:szCs w:val="21"/>
          <w:lang w:val="en-US" w:eastAsia="zh-CN" w:bidi="ar-SA"/>
        </w:rPr>
        <w:t>树脂和</w:t>
      </w:r>
      <w:r>
        <w:rPr>
          <w:rFonts w:hint="eastAsia" w:ascii="宋体" w:hAnsi="宋体" w:cs="宋体"/>
          <w:b w:val="0"/>
          <w:bCs/>
          <w:color w:val="auto"/>
          <w:kern w:val="0"/>
          <w:sz w:val="21"/>
          <w:szCs w:val="21"/>
          <w:lang w:val="en-US" w:eastAsia="zh-CN" w:bidi="ar-SA"/>
        </w:rPr>
        <w:t>预浸塑连续</w:t>
      </w:r>
      <w:r>
        <w:rPr>
          <w:rFonts w:hint="eastAsia" w:ascii="宋体" w:hAnsi="宋体" w:eastAsia="宋体" w:cs="宋体"/>
          <w:b w:val="0"/>
          <w:bCs/>
          <w:color w:val="auto"/>
          <w:kern w:val="0"/>
          <w:sz w:val="21"/>
          <w:szCs w:val="21"/>
          <w:lang w:val="en-US" w:eastAsia="zh-CN" w:bidi="ar-SA"/>
        </w:rPr>
        <w:t>玻纤</w:t>
      </w:r>
      <w:r>
        <w:rPr>
          <w:rFonts w:hint="eastAsia" w:ascii="宋体" w:hAnsi="宋体" w:cs="宋体"/>
          <w:b w:val="0"/>
          <w:bCs/>
          <w:color w:val="auto"/>
          <w:kern w:val="0"/>
          <w:sz w:val="21"/>
          <w:szCs w:val="21"/>
          <w:lang w:val="en-US" w:eastAsia="zh-CN" w:bidi="ar-SA"/>
        </w:rPr>
        <w:t>束</w:t>
      </w:r>
      <w:r>
        <w:rPr>
          <w:rFonts w:hint="eastAsia" w:ascii="宋体" w:hAnsi="宋体" w:eastAsia="宋体" w:cs="宋体"/>
          <w:b w:val="0"/>
          <w:bCs/>
          <w:color w:val="auto"/>
          <w:kern w:val="0"/>
          <w:sz w:val="21"/>
          <w:szCs w:val="21"/>
          <w:lang w:val="en-US" w:eastAsia="zh-CN" w:bidi="ar-SA"/>
        </w:rPr>
        <w:t>为</w:t>
      </w:r>
      <w:r>
        <w:rPr>
          <w:rFonts w:hint="eastAsia" w:ascii="宋体" w:hAnsi="宋体" w:cs="宋体"/>
          <w:b w:val="0"/>
          <w:bCs/>
          <w:color w:val="auto"/>
          <w:kern w:val="0"/>
          <w:sz w:val="21"/>
          <w:szCs w:val="21"/>
          <w:lang w:val="en-US" w:eastAsia="zh-CN" w:bidi="ar-SA"/>
        </w:rPr>
        <w:t>主要原料</w:t>
      </w:r>
      <w:r>
        <w:rPr>
          <w:rFonts w:hint="eastAsia" w:ascii="宋体" w:hAnsi="宋体" w:eastAsia="宋体" w:cs="宋体"/>
          <w:b w:val="0"/>
          <w:bCs/>
          <w:color w:val="auto"/>
          <w:kern w:val="0"/>
          <w:sz w:val="21"/>
          <w:szCs w:val="21"/>
          <w:lang w:val="en-US" w:eastAsia="zh-CN" w:bidi="ar-SA"/>
        </w:rPr>
        <w:t>；经多层热缠绕成型，加工制成的实心结构壁排水管。</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3.1.2  预浸塑连续玻纤束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由相互平行的单向连续纤维单丝经热塑性聚乙烯树脂（PE）浸渍后复合而成的材料。</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lang w:val="en-US" w:eastAsia="zh-CN"/>
        </w:rPr>
      </w:pPr>
      <w:bookmarkStart w:id="23" w:name="_Toc11622"/>
      <w:bookmarkStart w:id="24" w:name="_Toc30812"/>
      <w:bookmarkStart w:id="25" w:name="_Toc8814"/>
      <w:r>
        <w:rPr>
          <w:rFonts w:hint="eastAsia" w:ascii="黑体" w:hAnsi="黑体" w:eastAsia="黑体" w:cs="黑体"/>
          <w:b w:val="0"/>
          <w:bCs w:val="0"/>
          <w:sz w:val="21"/>
          <w:szCs w:val="21"/>
          <w:lang w:val="en-US" w:eastAsia="zh-CN"/>
        </w:rPr>
        <w:t>4  分类与标记</w:t>
      </w:r>
      <w:bookmarkEnd w:id="23"/>
      <w:bookmarkEnd w:id="24"/>
      <w:bookmarkEnd w:id="25"/>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26" w:name="_Toc25826"/>
      <w:r>
        <w:rPr>
          <w:rFonts w:hint="eastAsia" w:ascii="黑体" w:hAnsi="黑体" w:eastAsia="黑体" w:cs="黑体"/>
          <w:b w:val="0"/>
          <w:bCs w:val="0"/>
          <w:sz w:val="21"/>
          <w:szCs w:val="21"/>
          <w:lang w:val="en-US" w:eastAsia="zh-CN"/>
        </w:rPr>
        <w:t>4.1  分类</w:t>
      </w:r>
      <w:bookmarkEnd w:id="26"/>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630" w:firstLineChars="300"/>
        <w:textAlignment w:val="auto"/>
        <w:outlineLvl w:val="9"/>
        <w:rPr>
          <w:rFonts w:hint="eastAsia" w:hAnsi="宋体" w:cs="宋体"/>
          <w:b w:val="0"/>
          <w:bCs/>
          <w:sz w:val="21"/>
          <w:szCs w:val="21"/>
          <w:lang w:val="en-US" w:eastAsia="zh-CN"/>
        </w:rPr>
      </w:pPr>
      <w:r>
        <w:rPr>
          <w:rFonts w:hint="eastAsia" w:hAnsi="宋体" w:cs="宋体"/>
          <w:b w:val="0"/>
          <w:bCs/>
          <w:sz w:val="21"/>
          <w:szCs w:val="21"/>
          <w:lang w:val="en-US" w:eastAsia="zh-CN"/>
        </w:rPr>
        <w:t>按公称环刚度等级分类见表1。</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before="157" w:beforeLines="50" w:after="157" w:afterLines="50" w:line="240" w:lineRule="auto"/>
        <w:ind w:left="0" w:leftChars="0" w:firstLine="630" w:firstLineChars="300"/>
        <w:jc w:val="center"/>
        <w:textAlignment w:val="auto"/>
        <w:outlineLvl w:val="9"/>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表1  公称环刚度等级</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247"/>
        <w:gridCol w:w="1179"/>
        <w:gridCol w:w="1230"/>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90"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540" w:firstLineChars="300"/>
              <w:jc w:val="both"/>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等级</w:t>
            </w:r>
          </w:p>
        </w:tc>
        <w:tc>
          <w:tcPr>
            <w:tcW w:w="732"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SN1</w:t>
            </w:r>
            <w:r>
              <w:rPr>
                <w:rFonts w:hint="eastAsia" w:hAnsi="宋体" w:cs="宋体"/>
                <w:b w:val="0"/>
                <w:bCs/>
                <w:color w:val="auto"/>
                <w:sz w:val="18"/>
                <w:szCs w:val="18"/>
                <w:lang w:val="en-US" w:eastAsia="zh-CN"/>
              </w:rPr>
              <w:t>2.5</w:t>
            </w:r>
          </w:p>
        </w:tc>
        <w:tc>
          <w:tcPr>
            <w:tcW w:w="1178"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both"/>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SN16</w:t>
            </w:r>
          </w:p>
        </w:tc>
        <w:tc>
          <w:tcPr>
            <w:tcW w:w="1229"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SN20</w:t>
            </w:r>
          </w:p>
        </w:tc>
        <w:tc>
          <w:tcPr>
            <w:tcW w:w="1416"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SN</w:t>
            </w:r>
            <w:r>
              <w:rPr>
                <w:rFonts w:hint="eastAsia" w:hAnsi="宋体" w:cs="宋体"/>
                <w:b w:val="0"/>
                <w:bCs/>
                <w:color w:val="auto"/>
                <w:sz w:val="18"/>
                <w:szCs w:val="18"/>
                <w:lang w:val="en-US" w:eastAsia="zh-CN"/>
              </w:rPr>
              <w:t>24</w:t>
            </w:r>
          </w:p>
        </w:tc>
        <w:tc>
          <w:tcPr>
            <w:tcW w:w="832"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SN</w:t>
            </w:r>
            <w:r>
              <w:rPr>
                <w:rFonts w:hint="eastAsia" w:hAnsi="宋体" w:cs="宋体"/>
                <w:b w:val="0"/>
                <w:bCs/>
                <w:color w:val="auto"/>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90"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both"/>
              <w:textAlignment w:val="auto"/>
              <w:outlineLvl w:val="9"/>
              <w:rPr>
                <w:rFonts w:hint="eastAsia" w:ascii="宋体" w:hAnsi="宋体" w:eastAsia="宋体" w:cs="宋体"/>
                <w:b w:val="0"/>
                <w:bCs/>
                <w:color w:val="auto"/>
                <w:sz w:val="18"/>
                <w:szCs w:val="18"/>
                <w:lang w:val="en-US" w:eastAsia="zh-CN"/>
              </w:rPr>
            </w:pPr>
            <w:r>
              <w:rPr>
                <w:rFonts w:hint="eastAsia" w:hAnsi="宋体" w:cs="宋体"/>
                <w:b w:val="0"/>
                <w:bCs/>
                <w:color w:val="auto"/>
                <w:sz w:val="18"/>
                <w:szCs w:val="18"/>
                <w:lang w:val="en-US" w:eastAsia="zh-CN"/>
              </w:rPr>
              <w:t>公称</w:t>
            </w:r>
            <w:r>
              <w:rPr>
                <w:rFonts w:hint="eastAsia" w:ascii="宋体" w:hAnsi="宋体" w:eastAsia="宋体" w:cs="宋体"/>
                <w:b w:val="0"/>
                <w:bCs/>
                <w:color w:val="auto"/>
                <w:sz w:val="18"/>
                <w:szCs w:val="18"/>
                <w:lang w:val="en-US" w:eastAsia="zh-CN"/>
              </w:rPr>
              <w:t>环刚度（</w:t>
            </w:r>
            <w:r>
              <w:rPr>
                <w:rFonts w:hint="eastAsia" w:hAnsi="宋体" w:cs="宋体"/>
                <w:b w:val="0"/>
                <w:bCs/>
                <w:color w:val="auto"/>
                <w:sz w:val="18"/>
                <w:szCs w:val="18"/>
                <w:lang w:val="en-US" w:eastAsia="zh-CN"/>
              </w:rPr>
              <w:t>k</w:t>
            </w:r>
            <w:r>
              <w:rPr>
                <w:rFonts w:hint="eastAsia" w:ascii="宋体" w:hAnsi="宋体" w:eastAsia="宋体" w:cs="宋体"/>
                <w:b w:val="0"/>
                <w:bCs/>
                <w:color w:val="auto"/>
                <w:sz w:val="18"/>
                <w:szCs w:val="18"/>
                <w:lang w:val="en-US" w:eastAsia="zh-CN"/>
              </w:rPr>
              <w:t>N/m²）</w:t>
            </w:r>
          </w:p>
        </w:tc>
        <w:tc>
          <w:tcPr>
            <w:tcW w:w="732"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w:t>
            </w:r>
            <w:r>
              <w:rPr>
                <w:rFonts w:hint="eastAsia" w:hAnsi="宋体" w:cs="宋体"/>
                <w:b w:val="0"/>
                <w:bCs/>
                <w:color w:val="auto"/>
                <w:sz w:val="18"/>
                <w:szCs w:val="18"/>
                <w:lang w:val="en-US" w:eastAsia="zh-CN"/>
              </w:rPr>
              <w:t>2.5</w:t>
            </w:r>
          </w:p>
        </w:tc>
        <w:tc>
          <w:tcPr>
            <w:tcW w:w="1178"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firstLine="360" w:firstLineChars="200"/>
              <w:jc w:val="both"/>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16</w:t>
            </w:r>
          </w:p>
        </w:tc>
        <w:tc>
          <w:tcPr>
            <w:tcW w:w="1229"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firstLine="360" w:firstLineChars="200"/>
              <w:jc w:val="both"/>
              <w:textAlignment w:val="auto"/>
              <w:outlineLvl w:val="9"/>
              <w:rPr>
                <w:rFonts w:hint="default"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20</w:t>
            </w:r>
          </w:p>
        </w:tc>
        <w:tc>
          <w:tcPr>
            <w:tcW w:w="1416" w:type="dxa"/>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firstLine="360" w:firstLineChars="200"/>
              <w:jc w:val="both"/>
              <w:textAlignment w:val="auto"/>
              <w:outlineLvl w:val="9"/>
              <w:rPr>
                <w:rFonts w:hint="default" w:ascii="宋体" w:hAnsi="宋体" w:eastAsia="宋体" w:cs="宋体"/>
                <w:b w:val="0"/>
                <w:bCs/>
                <w:color w:val="auto"/>
                <w:sz w:val="18"/>
                <w:szCs w:val="18"/>
                <w:lang w:val="en-US" w:eastAsia="zh-CN"/>
              </w:rPr>
            </w:pPr>
            <w:r>
              <w:rPr>
                <w:rFonts w:hint="eastAsia" w:hAnsi="宋体" w:cs="宋体"/>
                <w:b w:val="0"/>
                <w:bCs/>
                <w:color w:val="auto"/>
                <w:sz w:val="18"/>
                <w:szCs w:val="18"/>
                <w:lang w:val="en-US" w:eastAsia="zh-CN"/>
              </w:rPr>
              <w:t>24</w:t>
            </w:r>
          </w:p>
        </w:tc>
        <w:tc>
          <w:tcPr>
            <w:tcW w:w="832"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540" w:firstLineChars="300"/>
              <w:jc w:val="both"/>
              <w:textAlignment w:val="auto"/>
              <w:outlineLvl w:val="9"/>
              <w:rPr>
                <w:rFonts w:hint="default" w:ascii="宋体" w:hAnsi="宋体" w:eastAsia="宋体" w:cs="宋体"/>
                <w:b w:val="0"/>
                <w:bCs/>
                <w:color w:val="auto"/>
                <w:sz w:val="18"/>
                <w:szCs w:val="18"/>
                <w:lang w:val="en-US" w:eastAsia="zh-CN"/>
              </w:rPr>
            </w:pPr>
            <w:r>
              <w:rPr>
                <w:rFonts w:hint="eastAsia" w:hAnsi="宋体" w:cs="宋体"/>
                <w:b w:val="0"/>
                <w:bCs/>
                <w:color w:val="auto"/>
                <w:sz w:val="18"/>
                <w:szCs w:val="18"/>
                <w:lang w:val="en-US" w:eastAsia="zh-CN"/>
              </w:rPr>
              <w:t>32</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27" w:name="_Toc20079"/>
      <w:r>
        <w:rPr>
          <w:rFonts w:hint="eastAsia" w:ascii="黑体" w:hAnsi="黑体" w:eastAsia="黑体" w:cs="黑体"/>
          <w:b w:val="0"/>
          <w:bCs w:val="0"/>
          <w:sz w:val="21"/>
          <w:szCs w:val="21"/>
          <w:lang w:val="en-US" w:eastAsia="zh-CN"/>
        </w:rPr>
        <w:t>4.2  标记</w:t>
      </w:r>
      <w:bookmarkEnd w:id="27"/>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420" w:firstLineChars="200"/>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管材标记内容如下:</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367" w:firstLineChars="175"/>
        <w:textAlignment w:val="auto"/>
        <w:outlineLvl w:val="9"/>
        <w:rPr>
          <w:rFonts w:hint="eastAsia" w:ascii="宋体" w:hAnsi="宋体" w:eastAsia="宋体" w:cs="宋体"/>
          <w:b w:val="0"/>
          <w:bCs/>
          <w:sz w:val="21"/>
          <w:szCs w:val="21"/>
          <w:lang w:val="en-US" w:eastAsia="zh-CN"/>
        </w:rPr>
      </w:pPr>
      <w:r>
        <w:rPr>
          <w:rFonts w:hint="eastAsia" w:hAnsi="宋体" w:cs="宋体"/>
          <w:b w:val="0"/>
          <w:bCs/>
          <w:sz w:val="21"/>
          <w:szCs w:val="21"/>
          <w:lang w:val="en-US" w:eastAsia="zh-CN"/>
        </w:rPr>
        <w:t>1</w:t>
      </w:r>
      <w:r>
        <w:rPr>
          <w:rFonts w:hint="eastAsia" w:ascii="宋体" w:hAnsi="宋体" w:eastAsia="宋体" w:cs="宋体"/>
          <w:b w:val="0"/>
          <w:bCs/>
          <w:sz w:val="21"/>
          <w:szCs w:val="21"/>
          <w:lang w:val="en-US" w:eastAsia="zh-CN"/>
        </w:rPr>
        <w:t>）管材标记：</w:t>
      </w:r>
      <w:bookmarkStart w:id="28" w:name="OLE_LINK2"/>
      <w:r>
        <w:rPr>
          <w:rFonts w:hint="eastAsia" w:ascii="宋体" w:hAnsi="宋体" w:eastAsia="宋体" w:cs="宋体"/>
          <w:b w:val="0"/>
          <w:bCs/>
          <w:kern w:val="0"/>
          <w:sz w:val="21"/>
          <w:szCs w:val="21"/>
          <w:lang w:val="en-US" w:eastAsia="zh-CN" w:bidi="ar-SA"/>
        </w:rPr>
        <w:t>双密封自锁</w:t>
      </w:r>
      <w:r>
        <w:rPr>
          <w:rFonts w:hint="eastAsia" w:hAnsi="宋体" w:cs="宋体"/>
          <w:b w:val="0"/>
          <w:bCs/>
          <w:kern w:val="0"/>
          <w:sz w:val="21"/>
          <w:szCs w:val="21"/>
          <w:lang w:val="en-US" w:eastAsia="zh-CN" w:bidi="ar-SA"/>
        </w:rPr>
        <w:t xml:space="preserve"> </w:t>
      </w:r>
      <w:r>
        <w:rPr>
          <w:rFonts w:hint="eastAsia" w:ascii="宋体" w:hAnsi="宋体" w:eastAsia="宋体" w:cs="宋体"/>
          <w:b w:val="0"/>
          <w:bCs/>
          <w:kern w:val="0"/>
          <w:sz w:val="21"/>
          <w:szCs w:val="21"/>
          <w:lang w:val="en-US" w:eastAsia="zh-CN" w:bidi="ar-SA"/>
        </w:rPr>
        <w:t>共混氯化聚乙烯玻纤（GF-PE）复合管</w:t>
      </w:r>
      <w:bookmarkEnd w:id="28"/>
      <w:r>
        <w:rPr>
          <w:rFonts w:hint="eastAsia" w:ascii="宋体" w:hAnsi="宋体" w:eastAsia="宋体" w:cs="宋体"/>
          <w:b w:val="0"/>
          <w:bCs/>
          <w:sz w:val="21"/>
          <w:szCs w:val="21"/>
          <w:lang w:val="en-US" w:eastAsia="zh-CN"/>
        </w:rPr>
        <w:t>；</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367" w:firstLineChars="175"/>
        <w:textAlignment w:val="auto"/>
        <w:outlineLvl w:val="9"/>
        <w:rPr>
          <w:rFonts w:hint="eastAsia" w:ascii="宋体" w:hAnsi="宋体" w:eastAsia="宋体" w:cs="宋体"/>
          <w:b w:val="0"/>
          <w:bCs/>
          <w:sz w:val="21"/>
          <w:szCs w:val="21"/>
          <w:lang w:val="en-US" w:eastAsia="zh-CN"/>
        </w:rPr>
      </w:pPr>
      <w:r>
        <w:rPr>
          <w:rFonts w:hint="eastAsia" w:hAnsi="宋体" w:cs="宋体"/>
          <w:b w:val="0"/>
          <w:bCs/>
          <w:sz w:val="21"/>
          <w:szCs w:val="21"/>
          <w:lang w:val="en-US" w:eastAsia="zh-CN"/>
        </w:rPr>
        <w:t>2</w:t>
      </w:r>
      <w:r>
        <w:rPr>
          <w:rFonts w:hint="eastAsia" w:ascii="宋体" w:hAnsi="宋体" w:eastAsia="宋体" w:cs="宋体"/>
          <w:b w:val="0"/>
          <w:bCs/>
          <w:sz w:val="21"/>
          <w:szCs w:val="21"/>
          <w:lang w:val="en-US" w:eastAsia="zh-CN"/>
        </w:rPr>
        <w:t>）规格：公称</w:t>
      </w:r>
      <w:r>
        <w:rPr>
          <w:rFonts w:hint="eastAsia" w:hAnsi="宋体" w:cs="宋体"/>
          <w:b w:val="0"/>
          <w:bCs/>
          <w:sz w:val="21"/>
          <w:szCs w:val="21"/>
          <w:lang w:val="en-US" w:eastAsia="zh-CN"/>
        </w:rPr>
        <w:t>尺寸</w:t>
      </w:r>
      <w:r>
        <w:rPr>
          <w:rFonts w:hint="eastAsia" w:ascii="宋体" w:hAnsi="宋体" w:eastAsia="宋体" w:cs="宋体"/>
          <w:b w:val="0"/>
          <w:bCs/>
          <w:sz w:val="21"/>
          <w:szCs w:val="21"/>
          <w:lang w:val="en-US" w:eastAsia="zh-CN"/>
        </w:rPr>
        <w:t>（mm）；</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367" w:firstLineChars="175"/>
        <w:textAlignment w:val="auto"/>
        <w:outlineLvl w:val="9"/>
        <w:rPr>
          <w:rFonts w:hint="eastAsia" w:ascii="宋体" w:hAnsi="宋体" w:eastAsia="宋体" w:cs="宋体"/>
          <w:b w:val="0"/>
          <w:bCs/>
          <w:sz w:val="21"/>
          <w:szCs w:val="21"/>
          <w:lang w:val="en-US" w:eastAsia="zh-CN"/>
        </w:rPr>
      </w:pPr>
      <w:r>
        <w:rPr>
          <w:rFonts w:hint="eastAsia" w:hAnsi="宋体" w:cs="宋体"/>
          <w:b w:val="0"/>
          <w:bCs/>
          <w:sz w:val="21"/>
          <w:szCs w:val="21"/>
          <w:lang w:val="en-US" w:eastAsia="zh-CN"/>
        </w:rPr>
        <w:t>3</w:t>
      </w:r>
      <w:r>
        <w:rPr>
          <w:rFonts w:hint="eastAsia" w:ascii="宋体" w:hAnsi="宋体" w:eastAsia="宋体" w:cs="宋体"/>
          <w:b w:val="0"/>
          <w:bCs/>
          <w:sz w:val="21"/>
          <w:szCs w:val="21"/>
          <w:lang w:val="en-US" w:eastAsia="zh-CN"/>
        </w:rPr>
        <w:t>）环刚度，</w:t>
      </w:r>
      <w:r>
        <w:rPr>
          <w:rFonts w:hint="eastAsia" w:hAnsi="宋体" w:cs="宋体"/>
          <w:b w:val="0"/>
          <w:bCs/>
          <w:color w:val="auto"/>
          <w:sz w:val="21"/>
          <w:szCs w:val="21"/>
          <w:lang w:val="en-US" w:eastAsia="zh-CN"/>
        </w:rPr>
        <w:t>kN</w:t>
      </w:r>
      <w:r>
        <w:rPr>
          <w:rFonts w:hint="eastAsia" w:ascii="宋体" w:hAnsi="宋体" w:eastAsia="宋体" w:cs="宋体"/>
          <w:b w:val="0"/>
          <w:bCs/>
          <w:color w:val="auto"/>
          <w:sz w:val="21"/>
          <w:szCs w:val="21"/>
          <w:lang w:val="en-US" w:eastAsia="zh-CN"/>
        </w:rPr>
        <w:t>/m²</w:t>
      </w:r>
      <w:r>
        <w:rPr>
          <w:rFonts w:hint="eastAsia" w:ascii="宋体" w:hAnsi="宋体" w:eastAsia="宋体" w:cs="宋体"/>
          <w:b w:val="0"/>
          <w:bCs/>
          <w:sz w:val="21"/>
          <w:szCs w:val="21"/>
          <w:lang w:val="en-US" w:eastAsia="zh-CN"/>
        </w:rPr>
        <w:t>。</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367" w:firstLineChars="175"/>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标记如下：</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367" w:firstLineChars="175"/>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drawing>
          <wp:inline distT="0" distB="0" distL="114300" distR="114300">
            <wp:extent cx="4229100" cy="1549400"/>
            <wp:effectExtent l="0" t="0" r="0" b="0"/>
            <wp:docPr id="3" name="ECB019B1-382A-4266-B25C-5B523AA43C14-1" descr="C:/Users/yu/AppData/Local/Temp/wps.eYeKm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yu/AppData/Local/Temp/wps.eYeKmAwps"/>
                    <pic:cNvPicPr>
                      <a:picLocks noChangeAspect="1"/>
                    </pic:cNvPicPr>
                  </pic:nvPicPr>
                  <pic:blipFill>
                    <a:blip r:embed="rId15"/>
                    <a:stretch>
                      <a:fillRect/>
                    </a:stretch>
                  </pic:blipFill>
                  <pic:spPr>
                    <a:xfrm>
                      <a:off x="0" y="0"/>
                      <a:ext cx="4229100" cy="1549400"/>
                    </a:xfrm>
                    <a:prstGeom prst="rect">
                      <a:avLst/>
                    </a:prstGeom>
                  </pic:spPr>
                </pic:pic>
              </a:graphicData>
            </a:graphic>
          </wp:inline>
        </w:drawing>
      </w:r>
    </w:p>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center"/>
        <w:textAlignment w:val="auto"/>
        <w:outlineLvl w:val="9"/>
        <w:rPr>
          <w:rFonts w:hint="default" w:ascii="黑体" w:hAnsi="黑体" w:eastAsia="黑体"/>
          <w:b w:val="0"/>
          <w:bCs/>
          <w:sz w:val="21"/>
          <w:szCs w:val="21"/>
          <w:lang w:val="en-US" w:eastAsia="zh-CN"/>
        </w:rPr>
      </w:pP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360" w:lineRule="auto"/>
        <w:ind w:left="0" w:leftChars="0" w:firstLine="420" w:firstLineChars="200"/>
        <w:textAlignment w:val="auto"/>
        <w:outlineLvl w:val="9"/>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示例：</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360" w:lineRule="auto"/>
        <w:ind w:left="0" w:leftChars="0" w:firstLine="420" w:firstLineChars="200"/>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公称</w:t>
      </w:r>
      <w:r>
        <w:rPr>
          <w:rFonts w:hint="eastAsia" w:hAnsi="宋体" w:cs="宋体"/>
          <w:b w:val="0"/>
          <w:bCs/>
          <w:sz w:val="21"/>
          <w:szCs w:val="21"/>
          <w:lang w:val="en-US" w:eastAsia="zh-CN"/>
        </w:rPr>
        <w:t>内径500</w:t>
      </w:r>
      <w:r>
        <w:rPr>
          <w:rFonts w:hint="eastAsia" w:ascii="宋体" w:hAnsi="宋体" w:eastAsia="宋体" w:cs="宋体"/>
          <w:b w:val="0"/>
          <w:bCs/>
          <w:sz w:val="21"/>
          <w:szCs w:val="21"/>
          <w:lang w:val="en-US" w:eastAsia="zh-CN"/>
        </w:rPr>
        <w:t>mm，</w:t>
      </w:r>
      <w:r>
        <w:rPr>
          <w:rFonts w:hint="eastAsia" w:hAnsi="宋体" w:cs="宋体"/>
          <w:b w:val="0"/>
          <w:bCs/>
          <w:sz w:val="21"/>
          <w:szCs w:val="21"/>
          <w:lang w:val="en-US" w:eastAsia="zh-CN"/>
        </w:rPr>
        <w:t>公称</w:t>
      </w:r>
      <w:r>
        <w:rPr>
          <w:rFonts w:hint="eastAsia" w:ascii="宋体" w:hAnsi="宋体" w:eastAsia="宋体" w:cs="宋体"/>
          <w:b w:val="0"/>
          <w:bCs/>
          <w:sz w:val="21"/>
          <w:szCs w:val="21"/>
          <w:lang w:val="en-US" w:eastAsia="zh-CN"/>
        </w:rPr>
        <w:t>环刚度SN20的</w:t>
      </w:r>
      <w:r>
        <w:rPr>
          <w:rFonts w:hint="eastAsia" w:ascii="宋体" w:hAnsi="宋体" w:eastAsia="宋体" w:cs="宋体"/>
          <w:b w:val="0"/>
          <w:bCs/>
          <w:kern w:val="0"/>
          <w:sz w:val="21"/>
          <w:szCs w:val="21"/>
          <w:lang w:val="en-US" w:eastAsia="zh-CN" w:bidi="ar-SA"/>
        </w:rPr>
        <w:t>双密封自锁共混氯化聚乙烯玻纤</w:t>
      </w:r>
      <w:r>
        <w:rPr>
          <w:rFonts w:hint="eastAsia" w:hAnsi="宋体" w:cs="宋体"/>
          <w:b w:val="0"/>
          <w:bCs/>
          <w:kern w:val="0"/>
          <w:sz w:val="21"/>
          <w:szCs w:val="21"/>
          <w:lang w:val="en-US" w:eastAsia="zh-CN" w:bidi="ar-SA"/>
        </w:rPr>
        <w:t>（GF-PE）</w:t>
      </w:r>
      <w:r>
        <w:rPr>
          <w:rFonts w:hint="eastAsia" w:ascii="宋体" w:hAnsi="宋体" w:eastAsia="宋体" w:cs="宋体"/>
          <w:b w:val="0"/>
          <w:bCs/>
          <w:kern w:val="0"/>
          <w:sz w:val="21"/>
          <w:szCs w:val="21"/>
          <w:lang w:val="en-US" w:eastAsia="zh-CN" w:bidi="ar-SA"/>
        </w:rPr>
        <w:t>复合管</w:t>
      </w:r>
      <w:r>
        <w:rPr>
          <w:rFonts w:hint="eastAsia" w:hAnsi="宋体" w:cs="宋体"/>
          <w:b w:val="0"/>
          <w:bCs/>
          <w:kern w:val="0"/>
          <w:sz w:val="21"/>
          <w:szCs w:val="21"/>
          <w:lang w:val="en-US" w:eastAsia="zh-CN" w:bidi="ar-SA"/>
        </w:rPr>
        <w:t xml:space="preserve"> 的标记为：</w:t>
      </w:r>
    </w:p>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360" w:lineRule="auto"/>
        <w:ind w:left="0" w:leftChars="0" w:firstLine="420" w:firstLineChars="200"/>
        <w:textAlignment w:val="auto"/>
        <w:outlineLvl w:val="9"/>
        <w:rPr>
          <w:rFonts w:hint="default" w:ascii="宋体" w:hAnsi="宋体" w:eastAsia="宋体" w:cs="宋体"/>
          <w:b w:val="0"/>
          <w:bCs/>
          <w:color w:val="0000FF"/>
          <w:sz w:val="21"/>
          <w:szCs w:val="21"/>
          <w:lang w:val="en-US" w:eastAsia="zh-CN"/>
        </w:rPr>
      </w:pPr>
      <w:r>
        <w:rPr>
          <w:rFonts w:hint="eastAsia" w:ascii="宋体" w:hAnsi="宋体" w:eastAsia="宋体" w:cs="宋体"/>
          <w:b w:val="0"/>
          <w:bCs/>
          <w:color w:val="auto"/>
          <w:kern w:val="0"/>
          <w:sz w:val="21"/>
          <w:szCs w:val="21"/>
          <w:lang w:val="en-US" w:eastAsia="zh-CN" w:bidi="ar-SA"/>
        </w:rPr>
        <w:t>双密封自锁共混氯化聚乙烯玻纤</w:t>
      </w:r>
      <w:r>
        <w:rPr>
          <w:rFonts w:hint="eastAsia" w:hAnsi="宋体" w:cs="宋体"/>
          <w:b w:val="0"/>
          <w:bCs/>
          <w:color w:val="auto"/>
          <w:kern w:val="0"/>
          <w:sz w:val="21"/>
          <w:szCs w:val="21"/>
          <w:lang w:val="en-US" w:eastAsia="zh-CN" w:bidi="ar-SA"/>
        </w:rPr>
        <w:t>（GF-PE）</w:t>
      </w:r>
      <w:r>
        <w:rPr>
          <w:rFonts w:hint="eastAsia" w:ascii="宋体" w:hAnsi="宋体" w:eastAsia="宋体" w:cs="宋体"/>
          <w:b w:val="0"/>
          <w:bCs/>
          <w:color w:val="auto"/>
          <w:kern w:val="0"/>
          <w:sz w:val="21"/>
          <w:szCs w:val="21"/>
          <w:lang w:val="en-US" w:eastAsia="zh-CN" w:bidi="ar-SA"/>
        </w:rPr>
        <w:t>复合管</w:t>
      </w:r>
      <w:r>
        <w:rPr>
          <w:rFonts w:hint="eastAsia" w:hAnsi="宋体" w:cs="宋体"/>
          <w:b w:val="0"/>
          <w:bCs/>
          <w:color w:val="auto"/>
          <w:kern w:val="0"/>
          <w:sz w:val="21"/>
          <w:szCs w:val="21"/>
          <w:lang w:val="en-US" w:eastAsia="zh-CN" w:bidi="ar-SA"/>
        </w:rPr>
        <w:t xml:space="preserve"> DN/ID500 SN20 T/CECSXXXX—202×</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lang w:val="en-US" w:eastAsia="zh-CN"/>
        </w:rPr>
      </w:pPr>
      <w:bookmarkStart w:id="29" w:name="_Toc4614"/>
      <w:bookmarkStart w:id="30" w:name="_Toc3800"/>
      <w:bookmarkStart w:id="31" w:name="_Toc26123"/>
      <w:r>
        <w:rPr>
          <w:rFonts w:hint="eastAsia" w:ascii="黑体" w:hAnsi="黑体" w:eastAsia="黑体" w:cs="黑体"/>
          <w:b w:val="0"/>
          <w:bCs w:val="0"/>
          <w:sz w:val="21"/>
          <w:szCs w:val="21"/>
          <w:lang w:val="en-US" w:eastAsia="zh-CN"/>
        </w:rPr>
        <w:t>5  材料</w:t>
      </w:r>
      <w:bookmarkEnd w:id="29"/>
      <w:bookmarkEnd w:id="30"/>
      <w:bookmarkEnd w:id="31"/>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5.1  共混氯化聚乙烯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生产管材所用的材料</w:t>
      </w:r>
      <w:r>
        <w:rPr>
          <w:rFonts w:hint="eastAsia" w:ascii="宋体" w:hAnsi="宋体" w:cs="宋体"/>
          <w:b w:val="0"/>
          <w:bCs/>
          <w:kern w:val="0"/>
          <w:sz w:val="21"/>
          <w:szCs w:val="21"/>
          <w:lang w:val="en-US" w:eastAsia="zh-CN" w:bidi="ar-SA"/>
        </w:rPr>
        <w:t>应</w:t>
      </w:r>
      <w:r>
        <w:rPr>
          <w:rFonts w:hint="eastAsia" w:ascii="宋体" w:hAnsi="宋体" w:eastAsia="宋体" w:cs="宋体"/>
          <w:b w:val="0"/>
          <w:bCs/>
          <w:kern w:val="0"/>
          <w:sz w:val="21"/>
          <w:szCs w:val="21"/>
          <w:lang w:val="en-US" w:eastAsia="zh-CN" w:bidi="ar-SA"/>
        </w:rPr>
        <w:t>以共混氯化聚乙烯树脂和</w:t>
      </w:r>
      <w:r>
        <w:rPr>
          <w:rFonts w:hint="eastAsia" w:ascii="宋体" w:hAnsi="宋体" w:cs="宋体"/>
          <w:b w:val="0"/>
          <w:bCs/>
          <w:kern w:val="0"/>
          <w:sz w:val="21"/>
          <w:szCs w:val="21"/>
          <w:lang w:val="en-US" w:eastAsia="zh-CN" w:bidi="ar-SA"/>
        </w:rPr>
        <w:t>预浸塑连续玻纤束</w:t>
      </w:r>
      <w:r>
        <w:rPr>
          <w:rFonts w:hint="eastAsia" w:ascii="宋体" w:hAnsi="宋体" w:eastAsia="宋体" w:cs="宋体"/>
          <w:b w:val="0"/>
          <w:bCs/>
          <w:kern w:val="0"/>
          <w:sz w:val="21"/>
          <w:szCs w:val="21"/>
          <w:lang w:val="en-US" w:eastAsia="zh-CN" w:bidi="ar-SA"/>
        </w:rPr>
        <w:t>为主，可加入提高管材加工性能或其他性能</w:t>
      </w:r>
      <w:r>
        <w:rPr>
          <w:rFonts w:hint="eastAsia" w:ascii="宋体" w:hAnsi="宋体" w:cs="宋体"/>
          <w:b w:val="0"/>
          <w:bCs/>
          <w:kern w:val="0"/>
          <w:sz w:val="21"/>
          <w:szCs w:val="21"/>
          <w:lang w:val="en-US" w:eastAsia="zh-CN" w:bidi="ar-SA"/>
        </w:rPr>
        <w:t>所必需的</w:t>
      </w:r>
      <w:r>
        <w:rPr>
          <w:rFonts w:hint="eastAsia" w:ascii="宋体" w:hAnsi="宋体" w:eastAsia="宋体" w:cs="宋体"/>
          <w:b w:val="0"/>
          <w:bCs/>
          <w:kern w:val="0"/>
          <w:sz w:val="21"/>
          <w:szCs w:val="21"/>
          <w:lang w:val="en-US" w:eastAsia="zh-CN" w:bidi="ar-SA"/>
        </w:rPr>
        <w:t>添加剂，所有添加剂应分散均匀。</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outlineLvl w:val="9"/>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表2  共混氯化聚乙烯复合片材物理性能</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203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项目</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要求</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hAnsi="宋体" w:cs="宋体"/>
                <w:b w:val="0"/>
                <w:bCs/>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密度/(g/cm²)</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≥0.9</w:t>
            </w:r>
            <w:r>
              <w:rPr>
                <w:rFonts w:hint="eastAsia" w:hAnsi="宋体" w:cs="宋体"/>
                <w:b w:val="0"/>
                <w:bCs/>
                <w:sz w:val="18"/>
                <w:szCs w:val="18"/>
                <w:lang w:val="en-US" w:eastAsia="zh-CN"/>
              </w:rPr>
              <w:t>2</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cs="宋体"/>
                <w:b w:val="0"/>
                <w:bCs/>
                <w:kern w:val="2"/>
                <w:sz w:val="18"/>
                <w:szCs w:val="18"/>
                <w:vertAlign w:val="baseline"/>
                <w:lang w:val="en-US" w:eastAsia="zh-CN"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热稳定时间/min</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≥8.0</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cs="宋体"/>
                <w:b w:val="0"/>
                <w:bCs/>
                <w:kern w:val="2"/>
                <w:sz w:val="18"/>
                <w:szCs w:val="18"/>
                <w:highlight w:val="none"/>
                <w:vertAlign w:val="baseline"/>
                <w:lang w:val="en-US" w:eastAsia="zh-CN" w:bidi="ar-SA"/>
              </w:rPr>
              <w:t>GB/T 17391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拉伸强度/M</w:t>
            </w:r>
            <w:r>
              <w:rPr>
                <w:rFonts w:hint="eastAsia" w:hAnsi="宋体" w:cs="宋体"/>
                <w:b w:val="0"/>
                <w:bCs/>
                <w:sz w:val="18"/>
                <w:szCs w:val="18"/>
                <w:lang w:val="en-US" w:eastAsia="zh-CN"/>
              </w:rPr>
              <w:t>p</w:t>
            </w:r>
            <w:r>
              <w:rPr>
                <w:rFonts w:hint="eastAsia" w:ascii="宋体" w:hAnsi="宋体" w:eastAsia="宋体" w:cs="宋体"/>
                <w:b w:val="0"/>
                <w:bCs/>
                <w:sz w:val="18"/>
                <w:szCs w:val="18"/>
                <w:lang w:val="en-US" w:eastAsia="zh-CN"/>
              </w:rPr>
              <w:t>a</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26</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cs="宋体"/>
                <w:b w:val="0"/>
                <w:bCs/>
                <w:kern w:val="2"/>
                <w:sz w:val="18"/>
                <w:szCs w:val="18"/>
                <w:vertAlign w:val="baseline"/>
                <w:lang w:val="en-US" w:eastAsia="zh-CN" w:bidi="ar-SA"/>
              </w:rPr>
              <w:t>HG/T 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断裂伸长率/%</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210</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cs="宋体"/>
                <w:b w:val="0"/>
                <w:bCs/>
                <w:kern w:val="2"/>
                <w:sz w:val="18"/>
                <w:szCs w:val="18"/>
                <w:vertAlign w:val="baseline"/>
                <w:lang w:val="en-US" w:eastAsia="zh-CN" w:bidi="ar-SA"/>
              </w:rPr>
              <w:t xml:space="preserve">GB/T </w:t>
            </w:r>
            <w:r>
              <w:rPr>
                <w:rFonts w:hint="eastAsia" w:hAnsi="宋体" w:cs="宋体"/>
                <w:b w:val="0"/>
                <w:bCs/>
                <w:kern w:val="2"/>
                <w:sz w:val="18"/>
                <w:szCs w:val="18"/>
                <w:vertAlign w:val="baseline"/>
                <w:lang w:val="en-US" w:eastAsia="zh-CN" w:bidi="ar-SA"/>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缺口冲击强度（</w:t>
            </w:r>
            <w:r>
              <w:rPr>
                <w:rFonts w:hint="eastAsia" w:hAnsi="宋体" w:cs="宋体"/>
                <w:b w:val="0"/>
                <w:bCs/>
                <w:color w:val="0000FF"/>
                <w:sz w:val="18"/>
                <w:szCs w:val="18"/>
                <w:lang w:val="en-US" w:eastAsia="zh-CN"/>
              </w:rPr>
              <w:t>k</w:t>
            </w:r>
            <w:r>
              <w:rPr>
                <w:rFonts w:hint="eastAsia" w:ascii="宋体" w:hAnsi="宋体" w:eastAsia="宋体" w:cs="宋体"/>
                <w:b w:val="0"/>
                <w:bCs/>
                <w:sz w:val="18"/>
                <w:szCs w:val="18"/>
                <w:lang w:val="en-US" w:eastAsia="zh-CN"/>
              </w:rPr>
              <w:t>J/㎡）</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30</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cs="宋体"/>
                <w:b w:val="0"/>
                <w:bCs/>
                <w:kern w:val="2"/>
                <w:sz w:val="18"/>
                <w:szCs w:val="18"/>
                <w:vertAlign w:val="baseline"/>
                <w:lang w:val="en-US" w:eastAsia="zh-CN" w:bidi="ar-SA"/>
              </w:rPr>
              <w:t>GB/T 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16"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拉伸弹性模量（G</w:t>
            </w:r>
            <w:r>
              <w:rPr>
                <w:rFonts w:hint="eastAsia" w:hAnsi="宋体" w:cs="宋体"/>
                <w:b w:val="0"/>
                <w:bCs/>
                <w:sz w:val="18"/>
                <w:szCs w:val="18"/>
                <w:lang w:val="en-US" w:eastAsia="zh-CN"/>
              </w:rPr>
              <w:t>p</w:t>
            </w:r>
            <w:r>
              <w:rPr>
                <w:rFonts w:hint="eastAsia" w:ascii="宋体" w:hAnsi="宋体" w:eastAsia="宋体" w:cs="宋体"/>
                <w:b w:val="0"/>
                <w:bCs/>
                <w:sz w:val="18"/>
                <w:szCs w:val="18"/>
                <w:lang w:val="en-US" w:eastAsia="zh-CN"/>
              </w:rPr>
              <w:t>a）</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20</w:t>
            </w:r>
          </w:p>
        </w:tc>
        <w:tc>
          <w:tcPr>
            <w:tcW w:w="1191" w:type="pct"/>
            <w:vAlign w:val="center"/>
          </w:tcPr>
          <w:p>
            <w:pPr>
              <w:pStyle w:val="27"/>
              <w:keepNext w:val="0"/>
              <w:keepLines w:val="0"/>
              <w:pageBreakBefore w:val="0"/>
              <w:widowControl/>
              <w:tabs>
                <w:tab w:val="left" w:pos="1050"/>
              </w:tabs>
              <w:kinsoku/>
              <w:wordWrap/>
              <w:overflowPunct/>
              <w:topLinePunct w:val="0"/>
              <w:autoSpaceDE w:val="0"/>
              <w:autoSpaceDN w:val="0"/>
              <w:bidi w:val="0"/>
              <w:adjustRightInd/>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cs="宋体"/>
                <w:b w:val="0"/>
                <w:bCs/>
                <w:kern w:val="2"/>
                <w:sz w:val="18"/>
                <w:szCs w:val="18"/>
                <w:highlight w:val="none"/>
                <w:vertAlign w:val="baseline"/>
                <w:lang w:val="en-US" w:eastAsia="zh-CN" w:bidi="ar-SA"/>
              </w:rPr>
              <w:t>GB/T 1040.1</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5.2  预浸塑连续玻纤束</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kern w:val="0"/>
          <w:sz w:val="21"/>
          <w:szCs w:val="21"/>
          <w:vertAlign w:val="subscript"/>
          <w:lang w:val="en-US" w:eastAsia="zh-CN" w:bidi="ar-SA"/>
        </w:rPr>
      </w:pPr>
      <w:r>
        <w:rPr>
          <w:rFonts w:hint="eastAsia" w:ascii="宋体" w:hAnsi="宋体" w:cs="宋体"/>
          <w:b w:val="0"/>
          <w:bCs/>
          <w:kern w:val="0"/>
          <w:sz w:val="21"/>
          <w:szCs w:val="21"/>
          <w:lang w:val="en-US" w:eastAsia="zh-CN" w:bidi="ar-SA"/>
        </w:rPr>
        <w:t>预浸塑连续玻纤束的</w:t>
      </w:r>
      <w:r>
        <w:rPr>
          <w:rFonts w:hint="eastAsia" w:ascii="宋体" w:hAnsi="宋体" w:eastAsia="宋体" w:cs="宋体"/>
          <w:b w:val="0"/>
          <w:bCs/>
          <w:kern w:val="0"/>
          <w:sz w:val="21"/>
          <w:szCs w:val="21"/>
          <w:lang w:val="en-US" w:eastAsia="zh-CN" w:bidi="ar-SA"/>
        </w:rPr>
        <w:t>性能应符合表3要求.</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jc w:val="center"/>
        <w:textAlignment w:val="auto"/>
        <w:outlineLvl w:val="9"/>
        <w:rPr>
          <w:rFonts w:hint="default" w:ascii="宋体" w:hAnsi="宋体" w:cs="宋体"/>
          <w:b/>
          <w:bCs/>
          <w:kern w:val="2"/>
          <w:sz w:val="21"/>
          <w:szCs w:val="21"/>
          <w:lang w:val="en-US" w:eastAsia="zh-CN" w:bidi="ar-SA"/>
        </w:rPr>
      </w:pPr>
      <w:r>
        <w:rPr>
          <w:rFonts w:hint="eastAsia" w:ascii="黑体" w:hAnsi="黑体" w:eastAsia="黑体" w:cs="黑体"/>
          <w:b w:val="0"/>
          <w:bCs w:val="0"/>
          <w:kern w:val="2"/>
          <w:sz w:val="21"/>
          <w:szCs w:val="21"/>
          <w:lang w:val="en-US" w:eastAsia="zh-CN" w:bidi="ar-SA"/>
        </w:rPr>
        <w:t>表3  预浸塑连续玻纤束的性能</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726"/>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项目</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单位</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指标</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hAnsi="宋体" w:cs="宋体"/>
                <w:b w:val="0"/>
                <w:bCs/>
                <w:sz w:val="18"/>
                <w:szCs w:val="1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外观</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其表面光滑平整，不分层，无玻纤外漏和脱落，不应有褶皱、气泡、明显划伤、凹陷、杂质等缺陷</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219" w:firstLineChars="122"/>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hAnsi="宋体" w:cs="宋体"/>
                <w:b w:val="0"/>
                <w:bCs/>
                <w:sz w:val="18"/>
                <w:szCs w:val="18"/>
                <w:lang w:val="en-US" w:eastAsia="zh-CN"/>
              </w:rPr>
              <w:t>面</w:t>
            </w:r>
            <w:r>
              <w:rPr>
                <w:rFonts w:hint="eastAsia" w:ascii="宋体" w:hAnsi="宋体" w:eastAsia="宋体" w:cs="宋体"/>
                <w:b w:val="0"/>
                <w:bCs/>
                <w:sz w:val="18"/>
                <w:szCs w:val="18"/>
                <w:lang w:val="en-US" w:eastAsia="zh-CN"/>
              </w:rPr>
              <w:t>密度</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g/㎡</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≥473</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default" w:ascii="宋体" w:hAnsi="宋体" w:eastAsia="宋体" w:cs="宋体"/>
                <w:b w:val="0"/>
                <w:bCs/>
                <w:sz w:val="18"/>
                <w:szCs w:val="18"/>
                <w:lang w:val="en-US" w:eastAsia="zh-CN"/>
              </w:rPr>
            </w:pPr>
            <w:r>
              <w:rPr>
                <w:rFonts w:hint="eastAsia" w:hAnsi="宋体" w:cs="宋体"/>
                <w:b w:val="0"/>
                <w:bCs/>
                <w:sz w:val="18"/>
                <w:szCs w:val="18"/>
                <w:lang w:val="en-US" w:eastAsia="zh-CN"/>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玻纤含量</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≥61.8</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default" w:ascii="宋体" w:hAnsi="宋体" w:eastAsia="宋体" w:cs="宋体"/>
                <w:b w:val="0"/>
                <w:bCs/>
                <w:sz w:val="18"/>
                <w:szCs w:val="18"/>
                <w:lang w:val="en-US" w:eastAsia="zh-CN"/>
              </w:rPr>
            </w:pPr>
            <w:r>
              <w:rPr>
                <w:rFonts w:hint="eastAsia" w:hAnsi="宋体" w:cs="宋体"/>
                <w:b w:val="0"/>
                <w:bCs/>
                <w:sz w:val="18"/>
                <w:szCs w:val="18"/>
                <w:lang w:val="en-US" w:eastAsia="zh-CN"/>
              </w:rPr>
              <w:t>GB/T 9345.1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拉伸强度</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M</w:t>
            </w:r>
            <w:r>
              <w:rPr>
                <w:rFonts w:hint="eastAsia" w:hAnsi="宋体" w:cs="宋体"/>
                <w:b w:val="0"/>
                <w:bCs/>
                <w:sz w:val="18"/>
                <w:szCs w:val="18"/>
                <w:lang w:val="en-US" w:eastAsia="zh-CN"/>
              </w:rPr>
              <w:t>p</w:t>
            </w:r>
            <w:r>
              <w:rPr>
                <w:rFonts w:hint="eastAsia" w:ascii="宋体" w:hAnsi="宋体" w:eastAsia="宋体" w:cs="宋体"/>
                <w:b w:val="0"/>
                <w:bCs/>
                <w:sz w:val="18"/>
                <w:szCs w:val="18"/>
                <w:lang w:val="en-US" w:eastAsia="zh-CN"/>
              </w:rPr>
              <w:t>a</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≥958</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default" w:ascii="宋体" w:hAnsi="宋体" w:eastAsia="宋体" w:cs="宋体"/>
                <w:b w:val="0"/>
                <w:bCs/>
                <w:sz w:val="18"/>
                <w:szCs w:val="18"/>
                <w:lang w:val="en-US" w:eastAsia="zh-CN"/>
              </w:rPr>
            </w:pPr>
            <w:r>
              <w:rPr>
                <w:rFonts w:hint="eastAsia" w:hAnsi="宋体" w:cs="宋体"/>
                <w:b w:val="0"/>
                <w:bCs/>
                <w:sz w:val="18"/>
                <w:szCs w:val="18"/>
                <w:lang w:val="en-US" w:eastAsia="zh-CN"/>
              </w:rPr>
              <w:t>GB/T 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拉伸模量</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G</w:t>
            </w:r>
            <w:r>
              <w:rPr>
                <w:rFonts w:hint="eastAsia" w:hAnsi="宋体" w:cs="宋体"/>
                <w:b w:val="0"/>
                <w:bCs/>
                <w:sz w:val="18"/>
                <w:szCs w:val="18"/>
                <w:lang w:val="en-US" w:eastAsia="zh-CN"/>
              </w:rPr>
              <w:t>p</w:t>
            </w:r>
            <w:r>
              <w:rPr>
                <w:rFonts w:hint="eastAsia" w:ascii="宋体" w:hAnsi="宋体" w:eastAsia="宋体" w:cs="宋体"/>
                <w:b w:val="0"/>
                <w:bCs/>
                <w:sz w:val="18"/>
                <w:szCs w:val="18"/>
                <w:lang w:val="en-US" w:eastAsia="zh-CN"/>
              </w:rPr>
              <w:t>a</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≥28</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eastAsia" w:ascii="宋体" w:hAnsi="宋体" w:eastAsia="宋体" w:cs="宋体"/>
                <w:b w:val="0"/>
                <w:bCs/>
                <w:sz w:val="18"/>
                <w:szCs w:val="18"/>
                <w:lang w:val="en-US" w:eastAsia="zh-CN"/>
              </w:rPr>
            </w:pPr>
            <w:r>
              <w:rPr>
                <w:rFonts w:hint="eastAsia" w:hAnsi="宋体" w:cs="宋体"/>
                <w:b w:val="0"/>
                <w:bCs/>
                <w:sz w:val="18"/>
                <w:szCs w:val="18"/>
                <w:lang w:val="en-US" w:eastAsia="zh-CN"/>
              </w:rPr>
              <w:t>GB/T 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0" w:firstLineChars="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断裂伸长率</w:t>
            </w:r>
          </w:p>
        </w:tc>
        <w:tc>
          <w:tcPr>
            <w:tcW w:w="42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≥3.5</w:t>
            </w:r>
          </w:p>
        </w:tc>
        <w:tc>
          <w:tcPr>
            <w:tcW w:w="1883"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left"/>
              <w:textAlignment w:val="auto"/>
              <w:outlineLvl w:val="9"/>
              <w:rPr>
                <w:rFonts w:hint="eastAsia" w:ascii="宋体" w:hAnsi="宋体" w:eastAsia="宋体" w:cs="宋体"/>
                <w:b w:val="0"/>
                <w:bCs/>
                <w:sz w:val="18"/>
                <w:szCs w:val="18"/>
                <w:lang w:val="en-US" w:eastAsia="zh-CN"/>
              </w:rPr>
            </w:pPr>
            <w:r>
              <w:rPr>
                <w:rFonts w:hint="eastAsia" w:hAnsi="宋体" w:cs="宋体"/>
                <w:b w:val="0"/>
                <w:bCs/>
                <w:sz w:val="18"/>
                <w:szCs w:val="18"/>
                <w:lang w:val="en-US" w:eastAsia="zh-CN"/>
              </w:rPr>
              <w:t>GB/T 1040.1</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宋体" w:hAnsi="宋体" w:cs="宋体"/>
          <w:b/>
          <w:bCs/>
          <w:sz w:val="21"/>
          <w:szCs w:val="21"/>
          <w:lang w:val="en-US" w:eastAsia="zh-CN"/>
        </w:rPr>
      </w:pPr>
      <w:bookmarkStart w:id="32" w:name="_Toc8129"/>
      <w:r>
        <w:rPr>
          <w:rFonts w:hint="eastAsia" w:ascii="黑体" w:hAnsi="黑体" w:eastAsia="黑体" w:cs="黑体"/>
          <w:b w:val="0"/>
          <w:bCs w:val="0"/>
          <w:sz w:val="21"/>
          <w:szCs w:val="21"/>
          <w:lang w:val="en-US" w:eastAsia="zh-CN"/>
        </w:rPr>
        <w:t>5.3</w:t>
      </w:r>
      <w:r>
        <w:rPr>
          <w:rFonts w:hint="eastAsia" w:ascii="宋体" w:hAnsi="宋体" w:cs="宋体"/>
          <w:b/>
          <w:bCs/>
          <w:sz w:val="21"/>
          <w:szCs w:val="21"/>
          <w:lang w:val="en-US" w:eastAsia="zh-CN"/>
        </w:rPr>
        <w:t xml:space="preserve">  </w:t>
      </w:r>
      <w:r>
        <w:rPr>
          <w:rFonts w:hint="eastAsia" w:ascii="黑体" w:hAnsi="黑体" w:eastAsia="黑体" w:cs="黑体"/>
          <w:b w:val="0"/>
          <w:bCs w:val="0"/>
          <w:sz w:val="21"/>
          <w:szCs w:val="21"/>
          <w:lang w:val="en-US" w:eastAsia="zh-CN"/>
        </w:rPr>
        <w:t>密封圈</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管道连接所使用的弹性密封圈并应符合GB/T 21873的要求。</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0"/>
        <w:rPr>
          <w:rFonts w:hint="default" w:ascii="黑体" w:hAnsi="黑体" w:eastAsia="黑体" w:cs="黑体"/>
          <w:b w:val="0"/>
          <w:bCs w:val="0"/>
          <w:sz w:val="21"/>
          <w:szCs w:val="21"/>
          <w:lang w:val="en-US" w:eastAsia="zh-CN"/>
        </w:rPr>
      </w:pPr>
      <w:bookmarkStart w:id="33" w:name="_Toc20524"/>
      <w:bookmarkStart w:id="34" w:name="_Toc5594"/>
      <w:bookmarkStart w:id="35" w:name="_Toc30493"/>
      <w:r>
        <w:rPr>
          <w:rFonts w:hint="eastAsia" w:ascii="黑体" w:hAnsi="黑体" w:eastAsia="黑体" w:cs="黑体"/>
          <w:b w:val="0"/>
          <w:bCs w:val="0"/>
          <w:sz w:val="21"/>
          <w:szCs w:val="21"/>
          <w:lang w:val="en-US" w:eastAsia="zh-CN"/>
        </w:rPr>
        <w:t>6  结构与连接方式</w:t>
      </w:r>
      <w:bookmarkEnd w:id="33"/>
      <w:bookmarkEnd w:id="34"/>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  管材结构</w:t>
      </w:r>
      <w:bookmarkEnd w:id="35"/>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ind w:firstLine="420" w:firstLineChars="200"/>
        <w:jc w:val="left"/>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双密封自锁共混氯化聚乙烯玻纤</w:t>
      </w:r>
      <w:r>
        <w:rPr>
          <w:rFonts w:hint="eastAsia" w:ascii="宋体" w:hAnsi="宋体" w:cs="宋体"/>
          <w:b w:val="0"/>
          <w:bCs/>
          <w:kern w:val="0"/>
          <w:sz w:val="21"/>
          <w:szCs w:val="21"/>
          <w:lang w:val="en-US" w:eastAsia="zh-CN" w:bidi="ar-SA"/>
        </w:rPr>
        <w:t>（GF-PE）</w:t>
      </w:r>
      <w:r>
        <w:rPr>
          <w:rFonts w:hint="eastAsia" w:ascii="宋体" w:hAnsi="宋体" w:eastAsia="宋体" w:cs="宋体"/>
          <w:b w:val="0"/>
          <w:bCs/>
          <w:kern w:val="0"/>
          <w:sz w:val="21"/>
          <w:szCs w:val="21"/>
          <w:lang w:val="en-US" w:eastAsia="zh-CN" w:bidi="ar-SA"/>
        </w:rPr>
        <w:t>复合管结构如图1所示。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ind w:firstLine="420" w:firstLineChars="200"/>
        <w:jc w:val="left"/>
        <w:textAlignment w:val="auto"/>
        <w:outlineLvl w:val="9"/>
        <w:rPr>
          <w:rFonts w:hint="eastAsia" w:ascii="宋体" w:hAnsi="宋体" w:eastAsia="宋体" w:cs="宋体"/>
          <w:b w:val="0"/>
          <w:bCs/>
          <w:kern w:val="0"/>
          <w:sz w:val="21"/>
          <w:szCs w:val="21"/>
          <w:lang w:val="en-US" w:eastAsia="zh-CN" w:bidi="ar-SA"/>
        </w:rPr>
      </w:pPr>
      <w:r>
        <w:drawing>
          <wp:anchor distT="0" distB="0" distL="114300" distR="114300" simplePos="0" relativeHeight="251663360" behindDoc="0" locked="0" layoutInCell="1" allowOverlap="1">
            <wp:simplePos x="0" y="0"/>
            <wp:positionH relativeFrom="column">
              <wp:posOffset>529590</wp:posOffset>
            </wp:positionH>
            <wp:positionV relativeFrom="paragraph">
              <wp:posOffset>113030</wp:posOffset>
            </wp:positionV>
            <wp:extent cx="4214495" cy="1708150"/>
            <wp:effectExtent l="0" t="0" r="14605" b="6350"/>
            <wp:wrapTopAndBottom/>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6"/>
                    <a:stretch>
                      <a:fillRect/>
                    </a:stretch>
                  </pic:blipFill>
                  <pic:spPr>
                    <a:xfrm>
                      <a:off x="0" y="0"/>
                      <a:ext cx="4214495" cy="17081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pPr>
      <w:r>
        <w:rPr>
          <w:rFonts w:hint="eastAsia" w:ascii="黑体" w:hAnsi="黑体" w:eastAsia="黑体" w:cs="黑体"/>
          <w:b w:val="0"/>
          <w:bCs w:val="0"/>
          <w:sz w:val="21"/>
          <w:szCs w:val="21"/>
          <w:lang w:val="en-US" w:eastAsia="zh-CN"/>
        </w:rPr>
        <w:t>图1  管材结构示意图</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说明：</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eastAsia" w:ascii="宋体" w:hAnsi="宋体" w:cs="宋体"/>
          <w:b w:val="0"/>
          <w:bCs w:val="0"/>
          <w:color w:val="0000FF"/>
          <w:sz w:val="21"/>
          <w:szCs w:val="21"/>
          <w:vertAlign w:val="baseline"/>
          <w:lang w:val="en-US" w:eastAsia="zh-CN"/>
        </w:rPr>
      </w:pPr>
      <w:r>
        <w:rPr>
          <w:rFonts w:hint="eastAsia" w:ascii="宋体" w:hAnsi="宋体" w:cs="宋体"/>
          <w:b w:val="0"/>
          <w:bCs w:val="0"/>
          <w:sz w:val="21"/>
          <w:szCs w:val="21"/>
          <w:lang w:val="en-US" w:eastAsia="zh-CN"/>
        </w:rPr>
        <w:t>a——预浸塑连续玻纤束；                  L</w:t>
      </w:r>
      <w:r>
        <w:rPr>
          <w:rFonts w:hint="eastAsia" w:ascii="宋体" w:hAnsi="宋体" w:cs="宋体"/>
          <w:b w:val="0"/>
          <w:bCs w:val="0"/>
          <w:sz w:val="21"/>
          <w:szCs w:val="21"/>
          <w:vertAlign w:val="baseline"/>
          <w:lang w:val="en-US" w:eastAsia="zh-CN"/>
        </w:rPr>
        <w:t>——</w:t>
      </w:r>
      <w:r>
        <w:rPr>
          <w:rFonts w:hint="eastAsia" w:ascii="宋体" w:hAnsi="宋体" w:cs="宋体"/>
          <w:b w:val="0"/>
          <w:bCs w:val="0"/>
          <w:color w:val="auto"/>
          <w:sz w:val="21"/>
          <w:szCs w:val="21"/>
          <w:vertAlign w:val="baseline"/>
          <w:lang w:val="en-US" w:eastAsia="zh-CN"/>
        </w:rPr>
        <w:t>管材长度；</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default" w:ascii="宋体" w:hAnsi="宋体" w:cs="宋体"/>
          <w:b w:val="0"/>
          <w:bCs w:val="0"/>
          <w:sz w:val="21"/>
          <w:szCs w:val="21"/>
          <w:vertAlign w:val="baseline"/>
          <w:lang w:val="en-US" w:eastAsia="zh-CN"/>
        </w:rPr>
      </w:pPr>
      <w:r>
        <w:rPr>
          <w:rFonts w:hint="eastAsia" w:ascii="宋体" w:hAnsi="宋体" w:cs="宋体"/>
          <w:b w:val="0"/>
          <w:bCs w:val="0"/>
          <w:color w:val="auto"/>
          <w:sz w:val="21"/>
          <w:szCs w:val="21"/>
          <w:vertAlign w:val="baseline"/>
          <w:lang w:val="en-US" w:eastAsia="zh-CN"/>
        </w:rPr>
        <w:t>L</w:t>
      </w:r>
      <w:r>
        <w:rPr>
          <w:rFonts w:hint="eastAsia" w:ascii="宋体" w:hAnsi="宋体" w:cs="宋体"/>
          <w:b w:val="0"/>
          <w:bCs w:val="0"/>
          <w:color w:val="auto"/>
          <w:sz w:val="21"/>
          <w:szCs w:val="21"/>
          <w:vertAlign w:val="subscript"/>
          <w:lang w:val="en-US" w:eastAsia="zh-CN"/>
        </w:rPr>
        <w:t>1</w:t>
      </w:r>
      <w:r>
        <w:rPr>
          <w:rFonts w:hint="eastAsia" w:ascii="宋体" w:hAnsi="宋体" w:cs="宋体"/>
          <w:b w:val="0"/>
          <w:bCs w:val="0"/>
          <w:color w:val="auto"/>
          <w:sz w:val="21"/>
          <w:szCs w:val="21"/>
          <w:vertAlign w:val="baseline"/>
          <w:lang w:val="en-US" w:eastAsia="zh-CN"/>
        </w:rPr>
        <w:t xml:space="preserve">——承插口长度；  </w:t>
      </w:r>
      <w:r>
        <w:rPr>
          <w:rFonts w:hint="eastAsia" w:ascii="宋体" w:hAnsi="宋体" w:cs="宋体"/>
          <w:b w:val="0"/>
          <w:bCs w:val="0"/>
          <w:sz w:val="21"/>
          <w:szCs w:val="21"/>
          <w:vertAlign w:val="baseline"/>
          <w:lang w:val="en-US" w:eastAsia="zh-CN"/>
        </w:rPr>
        <w:t xml:space="preserve">                      L</w:t>
      </w:r>
      <w:r>
        <w:rPr>
          <w:rFonts w:hint="eastAsia" w:ascii="宋体" w:hAnsi="宋体" w:cs="宋体"/>
          <w:b w:val="0"/>
          <w:bCs w:val="0"/>
          <w:sz w:val="21"/>
          <w:szCs w:val="21"/>
          <w:vertAlign w:val="subscript"/>
          <w:lang w:val="en-US" w:eastAsia="zh-CN"/>
        </w:rPr>
        <w:t>2</w:t>
      </w:r>
      <w:r>
        <w:rPr>
          <w:rFonts w:hint="eastAsia" w:ascii="宋体" w:hAnsi="宋体" w:cs="宋体"/>
          <w:b w:val="0"/>
          <w:bCs w:val="0"/>
          <w:sz w:val="21"/>
          <w:szCs w:val="21"/>
          <w:vertAlign w:val="baseline"/>
          <w:lang w:val="en-US" w:eastAsia="zh-CN"/>
        </w:rPr>
        <w:t>——弹性密封区长度；</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e——管材最小壁厚；                      e</w:t>
      </w:r>
      <w:r>
        <w:rPr>
          <w:rFonts w:hint="eastAsia" w:ascii="宋体" w:hAnsi="宋体" w:cs="宋体"/>
          <w:b w:val="0"/>
          <w:bCs w:val="0"/>
          <w:sz w:val="21"/>
          <w:szCs w:val="21"/>
          <w:vertAlign w:val="subscript"/>
          <w:lang w:val="en-US" w:eastAsia="zh-CN"/>
        </w:rPr>
        <w:t>1</w:t>
      </w:r>
      <w:r>
        <w:rPr>
          <w:rFonts w:hint="eastAsia" w:ascii="宋体" w:hAnsi="宋体" w:cs="宋体"/>
          <w:b w:val="0"/>
          <w:bCs w:val="0"/>
          <w:sz w:val="21"/>
          <w:szCs w:val="21"/>
          <w:vertAlign w:val="baseline"/>
          <w:lang w:val="en-US" w:eastAsia="zh-CN"/>
        </w:rPr>
        <w:t>——承口壁厚；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e</w:t>
      </w:r>
      <w:r>
        <w:rPr>
          <w:rFonts w:hint="eastAsia" w:ascii="宋体" w:hAnsi="宋体" w:cs="宋体"/>
          <w:b w:val="0"/>
          <w:bCs w:val="0"/>
          <w:sz w:val="21"/>
          <w:szCs w:val="21"/>
          <w:vertAlign w:val="subscript"/>
          <w:lang w:val="en-US" w:eastAsia="zh-CN"/>
        </w:rPr>
        <w:t>2</w:t>
      </w:r>
      <w:r>
        <w:rPr>
          <w:rFonts w:hint="eastAsia" w:ascii="宋体" w:hAnsi="宋体" w:cs="宋体"/>
          <w:b w:val="0"/>
          <w:bCs w:val="0"/>
          <w:sz w:val="21"/>
          <w:szCs w:val="21"/>
          <w:vertAlign w:val="baseline"/>
          <w:lang w:val="en-US" w:eastAsia="zh-CN"/>
        </w:rPr>
        <w:t>——插口壁厚；                          d</w:t>
      </w:r>
      <w:r>
        <w:rPr>
          <w:rFonts w:hint="eastAsia" w:ascii="宋体" w:hAnsi="宋体" w:cs="宋体"/>
          <w:b w:val="0"/>
          <w:bCs w:val="0"/>
          <w:sz w:val="21"/>
          <w:szCs w:val="21"/>
          <w:vertAlign w:val="subscript"/>
          <w:lang w:val="en-US" w:eastAsia="zh-CN"/>
        </w:rPr>
        <w:t>im,min</w:t>
      </w:r>
      <w:r>
        <w:rPr>
          <w:rFonts w:hint="eastAsia" w:ascii="宋体" w:hAnsi="宋体" w:cs="宋体"/>
          <w:b w:val="0"/>
          <w:bCs w:val="0"/>
          <w:sz w:val="21"/>
          <w:szCs w:val="21"/>
          <w:vertAlign w:val="baseline"/>
          <w:lang w:val="en-US" w:eastAsia="zh-CN"/>
        </w:rPr>
        <w:t>——管材最小平均内径；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d</w:t>
      </w:r>
      <w:r>
        <w:rPr>
          <w:rFonts w:hint="eastAsia" w:ascii="宋体" w:hAnsi="宋体" w:cs="宋体"/>
          <w:b w:val="0"/>
          <w:bCs w:val="0"/>
          <w:sz w:val="21"/>
          <w:szCs w:val="21"/>
          <w:vertAlign w:val="subscript"/>
          <w:lang w:val="en-US" w:eastAsia="zh-CN"/>
        </w:rPr>
        <w:t>i1</w:t>
      </w:r>
      <w:r>
        <w:rPr>
          <w:rFonts w:hint="eastAsia" w:ascii="宋体" w:hAnsi="宋体" w:cs="宋体"/>
          <w:b w:val="0"/>
          <w:bCs w:val="0"/>
          <w:sz w:val="21"/>
          <w:szCs w:val="21"/>
          <w:vertAlign w:val="baseline"/>
          <w:lang w:val="en-US" w:eastAsia="zh-CN"/>
        </w:rPr>
        <w:t>——承口内径。</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firstLine="420" w:firstLineChars="200"/>
        <w:jc w:val="left"/>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6.2  连接方式</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双密封自锁共混氯化聚乙烯玻纤</w:t>
      </w:r>
      <w:r>
        <w:rPr>
          <w:rFonts w:hint="eastAsia" w:ascii="宋体" w:hAnsi="宋体" w:cs="宋体"/>
          <w:b w:val="0"/>
          <w:bCs/>
          <w:kern w:val="0"/>
          <w:sz w:val="21"/>
          <w:szCs w:val="21"/>
          <w:lang w:val="en-US" w:eastAsia="zh-CN" w:bidi="ar-SA"/>
        </w:rPr>
        <w:t>（GF-PE）</w:t>
      </w:r>
      <w:r>
        <w:rPr>
          <w:rFonts w:hint="eastAsia" w:ascii="宋体" w:hAnsi="宋体" w:eastAsia="宋体" w:cs="宋体"/>
          <w:b w:val="0"/>
          <w:bCs/>
          <w:kern w:val="0"/>
          <w:sz w:val="21"/>
          <w:szCs w:val="21"/>
          <w:lang w:val="en-US" w:eastAsia="zh-CN" w:bidi="ar-SA"/>
        </w:rPr>
        <w:t>复合管</w:t>
      </w:r>
      <w:r>
        <w:rPr>
          <w:rFonts w:hint="eastAsia" w:ascii="宋体" w:hAnsi="宋体" w:cs="宋体"/>
          <w:b w:val="0"/>
          <w:bCs/>
          <w:kern w:val="0"/>
          <w:sz w:val="21"/>
          <w:szCs w:val="21"/>
          <w:lang w:val="en-US" w:eastAsia="zh-CN" w:bidi="ar-SA"/>
        </w:rPr>
        <w:t>连接方式见图2</w:t>
      </w:r>
      <w:r>
        <w:rPr>
          <w:rFonts w:hint="eastAsia" w:ascii="宋体" w:hAnsi="宋体" w:eastAsia="宋体" w:cs="宋体"/>
          <w:b w:val="0"/>
          <w:bCs/>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20" w:firstLineChars="200"/>
        <w:jc w:val="center"/>
        <w:textAlignment w:val="auto"/>
        <w:outlineLvl w:val="9"/>
      </w:pPr>
      <w:r>
        <w:drawing>
          <wp:inline distT="0" distB="0" distL="114300" distR="114300">
            <wp:extent cx="3825875" cy="1905635"/>
            <wp:effectExtent l="0" t="0" r="3175"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3825875" cy="1905635"/>
                    </a:xfrm>
                    <a:prstGeom prst="rect">
                      <a:avLst/>
                    </a:prstGeom>
                    <a:noFill/>
                    <a:ln>
                      <a:noFill/>
                    </a:ln>
                  </pic:spPr>
                </pic:pic>
              </a:graphicData>
            </a:graphic>
          </wp:inline>
        </w:drawing>
      </w:r>
    </w:p>
    <w:p>
      <w:pPr>
        <w:pStyle w:val="3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outlineLvl w:val="9"/>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图2  双密封自锁共混氯化聚乙烯玻纤（GF-PE）复合管连接示意</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420" w:firstLineChars="20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lang w:val="en-US" w:eastAsia="zh-CN"/>
        </w:rPr>
      </w:pPr>
      <w:bookmarkStart w:id="36" w:name="_Toc25690"/>
      <w:r>
        <w:rPr>
          <w:rFonts w:hint="eastAsia" w:ascii="黑体" w:hAnsi="黑体" w:eastAsia="黑体" w:cs="黑体"/>
          <w:b w:val="0"/>
          <w:bCs w:val="0"/>
          <w:sz w:val="21"/>
          <w:szCs w:val="21"/>
          <w:lang w:val="en-US" w:eastAsia="zh-CN"/>
        </w:rPr>
        <w:t>7  要求</w:t>
      </w:r>
      <w:bookmarkEnd w:id="32"/>
      <w:bookmarkEnd w:id="36"/>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37" w:name="_Toc10154"/>
      <w:r>
        <w:rPr>
          <w:rFonts w:hint="eastAsia" w:ascii="黑体" w:hAnsi="黑体" w:eastAsia="黑体" w:cs="黑体"/>
          <w:b w:val="0"/>
          <w:bCs w:val="0"/>
          <w:sz w:val="21"/>
          <w:szCs w:val="21"/>
          <w:lang w:val="en-US" w:eastAsia="zh-CN"/>
        </w:rPr>
        <w:t>7.1  颜色和外观</w:t>
      </w:r>
      <w:bookmarkEnd w:id="3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管体的一般为蓝色，其他颜色可由供需双方商定。管材的内外表面应清洁，纹路清晰、规整，不允许有气泡、</w:t>
      </w:r>
      <w:r>
        <w:rPr>
          <w:rFonts w:hint="eastAsia" w:ascii="宋体" w:hAnsi="宋体" w:cs="宋体"/>
          <w:b w:val="0"/>
          <w:bCs/>
          <w:kern w:val="0"/>
          <w:sz w:val="21"/>
          <w:szCs w:val="21"/>
          <w:lang w:val="en-US" w:eastAsia="zh-CN" w:bidi="ar-SA"/>
        </w:rPr>
        <w:t>明显地划伤</w:t>
      </w:r>
      <w:r>
        <w:rPr>
          <w:rFonts w:hint="eastAsia" w:ascii="宋体" w:hAnsi="宋体" w:eastAsia="宋体" w:cs="宋体"/>
          <w:b w:val="0"/>
          <w:bCs/>
          <w:kern w:val="0"/>
          <w:sz w:val="21"/>
          <w:szCs w:val="21"/>
          <w:lang w:val="en-US" w:eastAsia="zh-CN" w:bidi="ar-SA"/>
        </w:rPr>
        <w:t>、凹陷、</w:t>
      </w:r>
      <w:r>
        <w:rPr>
          <w:rFonts w:hint="eastAsia" w:ascii="宋体" w:hAnsi="宋体" w:cs="宋体"/>
          <w:b w:val="0"/>
          <w:bCs/>
          <w:kern w:val="0"/>
          <w:sz w:val="21"/>
          <w:szCs w:val="21"/>
          <w:lang w:val="en-US" w:eastAsia="zh-CN" w:bidi="ar-SA"/>
        </w:rPr>
        <w:t>杂质</w:t>
      </w:r>
      <w:r>
        <w:rPr>
          <w:rFonts w:hint="eastAsia" w:ascii="宋体" w:hAnsi="宋体" w:eastAsia="宋体" w:cs="宋体"/>
          <w:b w:val="0"/>
          <w:bCs/>
          <w:kern w:val="0"/>
          <w:sz w:val="21"/>
          <w:szCs w:val="21"/>
          <w:lang w:val="en-US" w:eastAsia="zh-CN" w:bidi="ar-SA"/>
        </w:rPr>
        <w:t>、颜色不均匀等缺陷。管端头应切割平整，</w:t>
      </w:r>
      <w:r>
        <w:rPr>
          <w:rFonts w:hint="eastAsia" w:ascii="宋体" w:hAnsi="宋体" w:eastAsia="宋体" w:cs="宋体"/>
          <w:b w:val="0"/>
          <w:bCs/>
          <w:color w:val="auto"/>
          <w:kern w:val="0"/>
          <w:sz w:val="21"/>
          <w:szCs w:val="21"/>
          <w:lang w:val="en-US" w:eastAsia="zh-CN" w:bidi="ar-SA"/>
        </w:rPr>
        <w:t>并与管材</w:t>
      </w:r>
      <w:r>
        <w:rPr>
          <w:rFonts w:hint="eastAsia" w:ascii="宋体" w:hAnsi="宋体" w:cs="宋体"/>
          <w:b w:val="0"/>
          <w:bCs/>
          <w:color w:val="auto"/>
          <w:kern w:val="0"/>
          <w:sz w:val="21"/>
          <w:szCs w:val="21"/>
          <w:lang w:val="en-US" w:eastAsia="zh-CN" w:bidi="ar-SA"/>
        </w:rPr>
        <w:t>轴</w:t>
      </w:r>
      <w:r>
        <w:rPr>
          <w:rFonts w:hint="eastAsia" w:ascii="宋体" w:hAnsi="宋体" w:eastAsia="宋体" w:cs="宋体"/>
          <w:b w:val="0"/>
          <w:bCs/>
          <w:color w:val="auto"/>
          <w:kern w:val="0"/>
          <w:sz w:val="21"/>
          <w:szCs w:val="21"/>
          <w:lang w:val="en-US" w:eastAsia="zh-CN" w:bidi="ar-SA"/>
        </w:rPr>
        <w:t>线垂直。</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  规格尺寸</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7.2.1  管材的长度</w:t>
      </w:r>
    </w:p>
    <w:p>
      <w:pPr>
        <w:pStyle w:val="27"/>
        <w:keepNext w:val="0"/>
        <w:keepLines w:val="0"/>
        <w:pageBreakBefore w:val="0"/>
        <w:widowControl/>
        <w:kinsoku/>
        <w:wordWrap/>
        <w:overflowPunct/>
        <w:topLinePunct w:val="0"/>
        <w:autoSpaceDE w:val="0"/>
        <w:autoSpaceDN w:val="0"/>
        <w:bidi w:val="0"/>
        <w:adjustRightInd/>
        <w:snapToGrid w:val="0"/>
        <w:spacing w:line="360" w:lineRule="auto"/>
        <w:ind w:firstLine="48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管材长度的规格一般为0.5m、1m、</w:t>
      </w:r>
      <w:r>
        <w:rPr>
          <w:rFonts w:hint="eastAsia" w:hAnsi="宋体" w:cs="宋体"/>
          <w:b w:val="0"/>
          <w:bCs/>
          <w:kern w:val="0"/>
          <w:sz w:val="21"/>
          <w:szCs w:val="21"/>
          <w:lang w:val="en-US" w:eastAsia="zh-CN" w:bidi="ar-SA"/>
        </w:rPr>
        <w:t>1.5m、2m、3m、</w:t>
      </w:r>
      <w:r>
        <w:rPr>
          <w:rFonts w:hint="eastAsia" w:ascii="宋体" w:hAnsi="宋体" w:eastAsia="宋体" w:cs="宋体"/>
          <w:b w:val="0"/>
          <w:bCs/>
          <w:kern w:val="0"/>
          <w:sz w:val="21"/>
          <w:szCs w:val="21"/>
          <w:lang w:val="en-US" w:eastAsia="zh-CN" w:bidi="ar-SA"/>
        </w:rPr>
        <w:t>6m，长度不应有负偏差。当用户对管材长度有特殊要求时，可由供需双方商定。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7.2.2  内径及壁厚</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管材内径壁厚应符合表5的规定</w:t>
      </w:r>
      <w:r>
        <w:rPr>
          <w:rFonts w:hint="eastAsia" w:ascii="宋体" w:hAnsi="宋体" w:cs="宋体"/>
          <w:b w:val="0"/>
          <w:bCs/>
          <w:kern w:val="0"/>
          <w:sz w:val="21"/>
          <w:szCs w:val="21"/>
          <w:lang w:val="en-US" w:eastAsia="zh-CN" w:bidi="ar-SA"/>
        </w:rPr>
        <w:t>。</w:t>
      </w:r>
    </w:p>
    <w:p>
      <w:pPr>
        <w:keepNext w:val="0"/>
        <w:keepLines w:val="0"/>
        <w:pageBreakBefore w:val="0"/>
        <w:widowControl w:val="0"/>
        <w:tabs>
          <w:tab w:val="left" w:pos="405"/>
        </w:tabs>
        <w:kinsoku/>
        <w:wordWrap/>
        <w:overflowPunct/>
        <w:topLinePunct w:val="0"/>
        <w:autoSpaceDE/>
        <w:autoSpaceDN/>
        <w:bidi w:val="0"/>
        <w:adjustRightInd w:val="0"/>
        <w:snapToGrid w:val="0"/>
        <w:spacing w:before="157" w:beforeLines="50" w:after="157" w:afterLines="50" w:line="240" w:lineRule="auto"/>
        <w:jc w:val="center"/>
        <w:textAlignment w:val="auto"/>
        <w:outlineLvl w:val="9"/>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表5  内径及厚壁尺寸</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right"/>
        <w:textAlignment w:val="auto"/>
        <w:outlineLvl w:val="9"/>
        <w:rPr>
          <w:rFonts w:hint="default" w:ascii="宋体" w:hAnsi="宋体" w:cs="宋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   </w:t>
      </w:r>
      <w:r>
        <w:rPr>
          <w:rFonts w:hint="eastAsia" w:ascii="宋体" w:hAnsi="宋体" w:cs="宋体"/>
          <w:b/>
          <w:bCs/>
          <w:kern w:val="2"/>
          <w:sz w:val="21"/>
          <w:szCs w:val="21"/>
          <w:lang w:val="en-US" w:eastAsia="zh-CN" w:bidi="ar-SA"/>
        </w:rPr>
        <w:t xml:space="preserve">                   </w:t>
      </w:r>
      <w:r>
        <w:rPr>
          <w:rFonts w:hint="eastAsia" w:ascii="宋体" w:hAnsi="宋体" w:cs="宋体"/>
          <w:b w:val="0"/>
          <w:bCs w:val="0"/>
          <w:kern w:val="2"/>
          <w:sz w:val="20"/>
          <w:szCs w:val="20"/>
          <w:lang w:val="en-US" w:eastAsia="zh-CN" w:bidi="ar-SA"/>
        </w:rPr>
        <w:t>单位为毫米</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804"/>
        <w:gridCol w:w="1020"/>
        <w:gridCol w:w="1047"/>
        <w:gridCol w:w="977"/>
        <w:gridCol w:w="106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Merge w:val="restar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lang w:val="en-US" w:eastAsia="zh-CN" w:bidi="ar-SA"/>
              </w:rPr>
              <w:t>公称</w:t>
            </w:r>
            <w:r>
              <w:rPr>
                <w:rFonts w:hint="eastAsia" w:ascii="宋体" w:hAnsi="宋体" w:cs="宋体"/>
                <w:b w:val="0"/>
                <w:bCs/>
                <w:kern w:val="0"/>
                <w:sz w:val="18"/>
                <w:szCs w:val="18"/>
                <w:lang w:val="en-US" w:eastAsia="zh-CN" w:bidi="ar-SA"/>
              </w:rPr>
              <w:t>内径</w:t>
            </w:r>
            <w:r>
              <w:rPr>
                <w:rFonts w:hint="eastAsia" w:ascii="宋体" w:hAnsi="宋体" w:eastAsia="宋体" w:cs="宋体"/>
                <w:b w:val="0"/>
                <w:bCs/>
                <w:kern w:val="0"/>
                <w:sz w:val="18"/>
                <w:szCs w:val="18"/>
                <w:lang w:val="en-US" w:eastAsia="zh-CN" w:bidi="ar-SA"/>
              </w:rPr>
              <w:t>DN/ID</w:t>
            </w:r>
          </w:p>
        </w:tc>
        <w:tc>
          <w:tcPr>
            <w:tcW w:w="1058" w:type="pct"/>
            <w:vMerge w:val="restar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最小平均内径</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d</w:t>
            </w:r>
            <w:r>
              <w:rPr>
                <w:rFonts w:hint="eastAsia" w:ascii="宋体" w:hAnsi="宋体" w:eastAsia="宋体" w:cs="宋体"/>
                <w:b/>
                <w:bCs w:val="0"/>
                <w:kern w:val="0"/>
                <w:sz w:val="18"/>
                <w:szCs w:val="18"/>
                <w:vertAlign w:val="subscript"/>
                <w:lang w:val="en-US" w:eastAsia="zh-CN" w:bidi="ar-SA"/>
              </w:rPr>
              <w:t>im,min</w:t>
            </w:r>
          </w:p>
        </w:tc>
        <w:tc>
          <w:tcPr>
            <w:tcW w:w="2988" w:type="pct"/>
            <w:gridSpan w:val="5"/>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最小</w:t>
            </w:r>
            <w:r>
              <w:rPr>
                <w:rFonts w:hint="eastAsia" w:ascii="宋体" w:hAnsi="宋体" w:eastAsia="宋体" w:cs="宋体"/>
                <w:b w:val="0"/>
                <w:bCs/>
                <w:kern w:val="0"/>
                <w:sz w:val="18"/>
                <w:szCs w:val="18"/>
                <w:vertAlign w:val="baseline"/>
                <w:lang w:val="en-US" w:eastAsia="zh-CN" w:bidi="ar-SA"/>
              </w:rPr>
              <w:t>壁厚(e</w:t>
            </w:r>
            <w:r>
              <w:rPr>
                <w:rFonts w:hint="eastAsia" w:ascii="宋体" w:hAnsi="宋体" w:eastAsia="宋体" w:cs="宋体"/>
                <w:b w:val="0"/>
                <w:bCs/>
                <w:kern w:val="0"/>
                <w:sz w:val="18"/>
                <w:szCs w:val="18"/>
                <w:vertAlign w:val="subscript"/>
                <w:lang w:val="en-US" w:eastAsia="zh-CN" w:bidi="ar-SA"/>
              </w:rPr>
              <w:t xml:space="preserve"> n</w:t>
            </w:r>
            <w:r>
              <w:rPr>
                <w:rFonts w:hint="eastAsia" w:ascii="宋体" w:hAnsi="宋体" w:eastAsia="宋体" w:cs="宋体"/>
                <w:b w:val="0"/>
                <w:bCs/>
                <w:kern w:val="0"/>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2" w:type="pct"/>
            <w:vMerge w:val="continue"/>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p>
        </w:tc>
        <w:tc>
          <w:tcPr>
            <w:tcW w:w="1058" w:type="pct"/>
            <w:vMerge w:val="continue"/>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SN1</w:t>
            </w:r>
            <w:r>
              <w:rPr>
                <w:rFonts w:hint="eastAsia" w:ascii="宋体" w:hAnsi="宋体" w:cs="宋体"/>
                <w:b w:val="0"/>
                <w:bCs/>
                <w:kern w:val="0"/>
                <w:sz w:val="18"/>
                <w:szCs w:val="18"/>
                <w:vertAlign w:val="baseline"/>
                <w:lang w:val="en-US" w:eastAsia="zh-CN" w:bidi="ar-SA"/>
              </w:rPr>
              <w:t>2.5</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SN</w:t>
            </w:r>
            <w:r>
              <w:rPr>
                <w:rFonts w:hint="eastAsia" w:ascii="宋体" w:hAnsi="宋体" w:cs="宋体"/>
                <w:b w:val="0"/>
                <w:bCs/>
                <w:kern w:val="0"/>
                <w:sz w:val="18"/>
                <w:szCs w:val="18"/>
                <w:vertAlign w:val="baseline"/>
                <w:lang w:val="en-US" w:eastAsia="zh-CN" w:bidi="ar-SA"/>
              </w:rPr>
              <w:t>16</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SN</w:t>
            </w:r>
            <w:r>
              <w:rPr>
                <w:rFonts w:hint="eastAsia" w:ascii="宋体" w:hAnsi="宋体" w:cs="宋体"/>
                <w:b w:val="0"/>
                <w:bCs/>
                <w:kern w:val="0"/>
                <w:sz w:val="18"/>
                <w:szCs w:val="18"/>
                <w:vertAlign w:val="baseline"/>
                <w:lang w:val="en-US" w:eastAsia="zh-CN" w:bidi="ar-SA"/>
              </w:rPr>
              <w:t>20</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SN</w:t>
            </w:r>
            <w:r>
              <w:rPr>
                <w:rFonts w:hint="eastAsia" w:ascii="宋体" w:hAnsi="宋体" w:cs="宋体"/>
                <w:b w:val="0"/>
                <w:bCs/>
                <w:kern w:val="0"/>
                <w:sz w:val="18"/>
                <w:szCs w:val="18"/>
                <w:vertAlign w:val="baseline"/>
                <w:lang w:val="en-US" w:eastAsia="zh-CN" w:bidi="ar-SA"/>
              </w:rPr>
              <w:t>2</w:t>
            </w:r>
            <w:r>
              <w:rPr>
                <w:rFonts w:hint="eastAsia" w:ascii="宋体" w:hAnsi="宋体" w:eastAsia="宋体" w:cs="宋体"/>
                <w:b w:val="0"/>
                <w:bCs/>
                <w:kern w:val="0"/>
                <w:sz w:val="18"/>
                <w:szCs w:val="18"/>
                <w:vertAlign w:val="baseline"/>
                <w:lang w:val="en-US" w:eastAsia="zh-CN" w:bidi="ar-SA"/>
              </w:rPr>
              <w:t>4</w:t>
            </w:r>
          </w:p>
        </w:tc>
        <w:tc>
          <w:tcPr>
            <w:tcW w:w="57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SN</w:t>
            </w:r>
            <w:r>
              <w:rPr>
                <w:rFonts w:hint="eastAsia" w:ascii="宋体" w:hAnsi="宋体" w:cs="宋体"/>
                <w:b w:val="0"/>
                <w:bCs/>
                <w:kern w:val="0"/>
                <w:sz w:val="18"/>
                <w:szCs w:val="18"/>
                <w:vertAlign w:val="baseline"/>
                <w:lang w:val="en-US" w:eastAsia="zh-CN"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294</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392</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w:t>
            </w:r>
            <w:r>
              <w:rPr>
                <w:rFonts w:hint="eastAsia" w:ascii="宋体" w:hAnsi="宋体" w:cs="宋体"/>
                <w:b w:val="0"/>
                <w:bCs/>
                <w:kern w:val="0"/>
                <w:sz w:val="18"/>
                <w:szCs w:val="18"/>
                <w:vertAlign w:val="baseline"/>
                <w:lang w:val="en-US" w:eastAsia="zh-CN" w:bidi="ar-SA"/>
              </w:rPr>
              <w:t>0</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35</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36</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490</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31</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36</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43</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44</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560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550</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35</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39</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46</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50</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588</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37</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43</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51</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54</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700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673</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44</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53</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61</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63</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800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785</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51</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61</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68</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71</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985</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67</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76</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86</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92</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1200</w:t>
            </w:r>
          </w:p>
        </w:tc>
        <w:tc>
          <w:tcPr>
            <w:tcW w:w="105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1185</w:t>
            </w:r>
          </w:p>
        </w:tc>
        <w:tc>
          <w:tcPr>
            <w:tcW w:w="598"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73</w:t>
            </w:r>
          </w:p>
        </w:tc>
        <w:tc>
          <w:tcPr>
            <w:tcW w:w="61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91</w:t>
            </w:r>
          </w:p>
        </w:tc>
        <w:tc>
          <w:tcPr>
            <w:tcW w:w="57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104</w:t>
            </w:r>
          </w:p>
        </w:tc>
        <w:tc>
          <w:tcPr>
            <w:tcW w:w="62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cs="宋体"/>
                <w:b w:val="0"/>
                <w:bCs/>
                <w:kern w:val="0"/>
                <w:sz w:val="18"/>
                <w:szCs w:val="18"/>
                <w:vertAlign w:val="baseline"/>
                <w:lang w:val="en-US" w:eastAsia="zh-CN" w:bidi="ar-SA"/>
              </w:rPr>
              <w:t>111</w:t>
            </w:r>
          </w:p>
        </w:tc>
        <w:tc>
          <w:tcPr>
            <w:tcW w:w="989" w:type="dxa"/>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118</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7.2.3  接口尺寸</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管材</w:t>
      </w:r>
      <w:r>
        <w:rPr>
          <w:rFonts w:hint="eastAsia" w:ascii="宋体" w:hAnsi="宋体" w:cs="宋体"/>
          <w:b w:val="0"/>
          <w:bCs/>
          <w:kern w:val="0"/>
          <w:sz w:val="21"/>
          <w:szCs w:val="21"/>
          <w:lang w:val="en-US" w:eastAsia="zh-CN" w:bidi="ar-SA"/>
        </w:rPr>
        <w:t>承插口及密封区尺寸应符合</w:t>
      </w:r>
      <w:r>
        <w:rPr>
          <w:rFonts w:hint="eastAsia" w:ascii="宋体" w:hAnsi="宋体" w:eastAsia="宋体" w:cs="宋体"/>
          <w:b w:val="0"/>
          <w:bCs/>
          <w:kern w:val="0"/>
          <w:sz w:val="21"/>
          <w:szCs w:val="21"/>
          <w:lang w:val="en-US" w:eastAsia="zh-CN" w:bidi="ar-SA"/>
        </w:rPr>
        <w:t>表</w:t>
      </w:r>
      <w:r>
        <w:rPr>
          <w:rFonts w:hint="eastAsia" w:ascii="宋体" w:hAnsi="宋体" w:cs="宋体"/>
          <w:b w:val="0"/>
          <w:bCs/>
          <w:kern w:val="0"/>
          <w:sz w:val="21"/>
          <w:szCs w:val="21"/>
          <w:lang w:val="en-US" w:eastAsia="zh-CN" w:bidi="ar-SA"/>
        </w:rPr>
        <w:t>6</w:t>
      </w:r>
      <w:r>
        <w:rPr>
          <w:rFonts w:hint="eastAsia" w:ascii="宋体" w:hAnsi="宋体" w:eastAsia="宋体" w:cs="宋体"/>
          <w:b w:val="0"/>
          <w:bCs/>
          <w:kern w:val="0"/>
          <w:sz w:val="21"/>
          <w:szCs w:val="21"/>
          <w:lang w:val="en-US" w:eastAsia="zh-CN" w:bidi="ar-SA"/>
        </w:rPr>
        <w:t>的规定</w:t>
      </w:r>
      <w:r>
        <w:rPr>
          <w:rFonts w:hint="eastAsia" w:ascii="宋体" w:hAnsi="宋体" w:cs="宋体"/>
          <w:b w:val="0"/>
          <w:bCs/>
          <w:kern w:val="0"/>
          <w:sz w:val="21"/>
          <w:szCs w:val="21"/>
          <w:lang w:val="en-US" w:eastAsia="zh-CN" w:bidi="ar-SA"/>
        </w:rPr>
        <w:t>。</w:t>
      </w:r>
    </w:p>
    <w:p>
      <w:pPr>
        <w:keepNext w:val="0"/>
        <w:keepLines w:val="0"/>
        <w:pageBreakBefore w:val="0"/>
        <w:widowControl w:val="0"/>
        <w:tabs>
          <w:tab w:val="left" w:pos="405"/>
        </w:tabs>
        <w:kinsoku/>
        <w:wordWrap/>
        <w:overflowPunct/>
        <w:topLinePunct w:val="0"/>
        <w:autoSpaceDE/>
        <w:autoSpaceDN/>
        <w:bidi w:val="0"/>
        <w:adjustRightInd w:val="0"/>
        <w:snapToGrid w:val="0"/>
        <w:spacing w:before="157" w:beforeLines="50" w:after="157" w:afterLines="50" w:line="240" w:lineRule="auto"/>
        <w:jc w:val="center"/>
        <w:textAlignment w:val="auto"/>
        <w:outlineLvl w:val="9"/>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表6  承插口和弹性密封区的尺寸</w:t>
      </w:r>
    </w:p>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ind w:firstLine="420" w:firstLineChars="200"/>
        <w:jc w:val="right"/>
        <w:textAlignment w:val="auto"/>
        <w:outlineLvl w:val="9"/>
        <w:rPr>
          <w:rFonts w:hint="eastAsia" w:ascii="宋体" w:hAnsi="宋体" w:eastAsia="宋体" w:cs="宋体"/>
          <w:b w:val="0"/>
          <w:bCs/>
          <w:kern w:val="0"/>
          <w:sz w:val="21"/>
          <w:szCs w:val="21"/>
          <w:lang w:val="en-US" w:eastAsia="zh-CN" w:bidi="ar-SA"/>
        </w:rPr>
      </w:pPr>
      <w:r>
        <w:rPr>
          <w:rFonts w:hint="eastAsia" w:ascii="黑体" w:hAnsi="黑体" w:eastAsia="黑体" w:cs="黑体"/>
          <w:b w:val="0"/>
          <w:bCs w:val="0"/>
          <w:kern w:val="2"/>
          <w:sz w:val="21"/>
          <w:szCs w:val="21"/>
          <w:lang w:val="en-US" w:eastAsia="zh-CN" w:bidi="ar-SA"/>
        </w:rPr>
        <w:t xml:space="preserve">   </w:t>
      </w:r>
      <w:r>
        <w:rPr>
          <w:rFonts w:hint="eastAsia" w:ascii="宋体" w:hAnsi="宋体" w:cs="宋体"/>
          <w:b/>
          <w:bCs/>
          <w:kern w:val="2"/>
          <w:sz w:val="21"/>
          <w:szCs w:val="21"/>
          <w:lang w:val="en-US" w:eastAsia="zh-CN" w:bidi="ar-SA"/>
        </w:rPr>
        <w:t xml:space="preserve">                   </w:t>
      </w:r>
      <w:r>
        <w:rPr>
          <w:rFonts w:hint="eastAsia" w:ascii="宋体" w:hAnsi="宋体" w:cs="宋体"/>
          <w:b w:val="0"/>
          <w:bCs w:val="0"/>
          <w:kern w:val="2"/>
          <w:sz w:val="20"/>
          <w:szCs w:val="20"/>
          <w:lang w:val="en-US" w:eastAsia="zh-CN" w:bidi="ar-SA"/>
        </w:rPr>
        <w:t>单位为毫米</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lang w:val="en-US" w:eastAsia="zh-CN" w:bidi="ar-SA"/>
              </w:rPr>
              <w:t>公称</w:t>
            </w:r>
            <w:r>
              <w:rPr>
                <w:rFonts w:hint="eastAsia" w:ascii="宋体" w:hAnsi="宋体" w:cs="宋体"/>
                <w:b w:val="0"/>
                <w:bCs/>
                <w:kern w:val="0"/>
                <w:sz w:val="18"/>
                <w:szCs w:val="18"/>
                <w:lang w:val="en-US" w:eastAsia="zh-CN" w:bidi="ar-SA"/>
              </w:rPr>
              <w:t>内径</w:t>
            </w:r>
            <w:r>
              <w:rPr>
                <w:rFonts w:hint="eastAsia" w:ascii="宋体" w:hAnsi="宋体" w:eastAsia="宋体" w:cs="宋体"/>
                <w:b w:val="0"/>
                <w:bCs/>
                <w:kern w:val="0"/>
                <w:sz w:val="18"/>
                <w:szCs w:val="18"/>
                <w:lang w:val="en-US" w:eastAsia="zh-CN" w:bidi="ar-SA"/>
              </w:rPr>
              <w:t>DN/ID</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承插口长度</w:t>
            </w:r>
            <m:oMath>
              <m:sSub>
                <m:sSubPr>
                  <m:ctrlPr>
                    <w:rPr>
                      <w:rFonts w:hint="eastAsia" w:ascii="Cambria Math" w:hAnsi="Cambria Math" w:eastAsia="宋体" w:cs="宋体"/>
                      <w:b w:val="0"/>
                      <w:bCs/>
                      <w:kern w:val="0"/>
                      <w:sz w:val="18"/>
                      <w:szCs w:val="18"/>
                      <w:vertAlign w:val="baseline"/>
                      <w:lang w:val="en-US" w:eastAsia="zh-CN" w:bidi="ar-SA"/>
                    </w:rPr>
                  </m:ctrlPr>
                </m:sSubPr>
                <m:e>
                  <m:r>
                    <m:rPr>
                      <m:sty m:val="p"/>
                    </m:rPr>
                    <w:rPr>
                      <w:rFonts w:hint="eastAsia" w:ascii="Cambria Math" w:hAnsi="Cambria Math" w:eastAsia="宋体" w:cs="宋体"/>
                      <w:kern w:val="0"/>
                      <w:sz w:val="18"/>
                      <w:szCs w:val="18"/>
                      <w:vertAlign w:val="baseline"/>
                      <w:lang w:val="en-US" w:eastAsia="zh-CN" w:bidi="ar-SA"/>
                    </w:rPr>
                    <m:t>L</m:t>
                  </m:r>
                  <m:ctrlPr>
                    <w:rPr>
                      <w:rFonts w:hint="eastAsia" w:ascii="Cambria Math" w:hAnsi="Cambria Math" w:eastAsia="宋体" w:cs="宋体"/>
                      <w:b w:val="0"/>
                      <w:bCs/>
                      <w:kern w:val="0"/>
                      <w:sz w:val="18"/>
                      <w:szCs w:val="18"/>
                      <w:vertAlign w:val="baseline"/>
                      <w:lang w:val="en-US" w:eastAsia="zh-CN" w:bidi="ar-SA"/>
                    </w:rPr>
                  </m:ctrlPr>
                </m:e>
                <m:sub>
                  <m:r>
                    <m:rPr>
                      <m:sty m:val="p"/>
                    </m:rPr>
                    <w:rPr>
                      <w:rFonts w:hint="eastAsia" w:ascii="Cambria Math" w:hAnsi="Cambria Math" w:eastAsia="宋体" w:cs="宋体"/>
                      <w:kern w:val="0"/>
                      <w:sz w:val="18"/>
                      <w:szCs w:val="18"/>
                      <w:vertAlign w:val="baseline"/>
                      <w:lang w:val="en-US" w:eastAsia="zh-CN" w:bidi="ar-SA"/>
                    </w:rPr>
                    <m:t xml:space="preserve">1,min </m:t>
                  </m:r>
                  <m:ctrlPr>
                    <w:rPr>
                      <w:rFonts w:hint="eastAsia" w:ascii="Cambria Math" w:hAnsi="Cambria Math" w:eastAsia="宋体" w:cs="宋体"/>
                      <w:b w:val="0"/>
                      <w:bCs/>
                      <w:kern w:val="0"/>
                      <w:sz w:val="18"/>
                      <w:szCs w:val="18"/>
                      <w:vertAlign w:val="baseline"/>
                      <w:lang w:val="en-US" w:eastAsia="zh-CN" w:bidi="ar-SA"/>
                    </w:rPr>
                  </m:ctrlPr>
                </m:sub>
              </m:sSub>
            </m:oMath>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弹性密封区长度</w:t>
            </w:r>
            <m:oMath>
              <m:sSub>
                <m:sSubPr>
                  <m:ctrlPr>
                    <w:rPr>
                      <w:rFonts w:hint="eastAsia" w:ascii="Cambria Math" w:hAnsi="Cambria Math" w:eastAsia="宋体" w:cs="宋体"/>
                      <w:b w:val="0"/>
                      <w:bCs/>
                      <w:kern w:val="0"/>
                      <w:sz w:val="18"/>
                      <w:szCs w:val="18"/>
                      <w:vertAlign w:val="baseline"/>
                      <w:lang w:val="en-US" w:eastAsia="zh-CN" w:bidi="ar-SA"/>
                    </w:rPr>
                  </m:ctrlPr>
                </m:sSubPr>
                <m:e>
                  <m:r>
                    <m:rPr>
                      <m:sty m:val="p"/>
                    </m:rPr>
                    <w:rPr>
                      <w:rFonts w:hint="eastAsia" w:ascii="Cambria Math" w:hAnsi="Cambria Math" w:eastAsia="宋体" w:cs="宋体"/>
                      <w:kern w:val="0"/>
                      <w:sz w:val="18"/>
                      <w:szCs w:val="18"/>
                      <w:vertAlign w:val="baseline"/>
                      <w:lang w:val="en-US" w:eastAsia="zh-CN" w:bidi="ar-SA"/>
                    </w:rPr>
                    <m:t>L</m:t>
                  </m:r>
                  <m:ctrlPr>
                    <w:rPr>
                      <w:rFonts w:hint="eastAsia" w:ascii="Cambria Math" w:hAnsi="Cambria Math" w:eastAsia="宋体" w:cs="宋体"/>
                      <w:b w:val="0"/>
                      <w:bCs/>
                      <w:kern w:val="0"/>
                      <w:sz w:val="18"/>
                      <w:szCs w:val="18"/>
                      <w:vertAlign w:val="baseline"/>
                      <w:lang w:val="en-US" w:eastAsia="zh-CN" w:bidi="ar-SA"/>
                    </w:rPr>
                  </m:ctrlPr>
                </m:e>
                <m:sub>
                  <m:r>
                    <m:rPr>
                      <m:sty m:val="p"/>
                    </m:rPr>
                    <w:rPr>
                      <w:rFonts w:hint="eastAsia" w:ascii="Cambria Math" w:hAnsi="Cambria Math" w:eastAsia="宋体" w:cs="宋体"/>
                      <w:kern w:val="0"/>
                      <w:sz w:val="18"/>
                      <w:szCs w:val="18"/>
                      <w:vertAlign w:val="baseline"/>
                      <w:lang w:val="en-US" w:eastAsia="zh-CN" w:bidi="ar-SA"/>
                    </w:rPr>
                    <m:t xml:space="preserve">2,min </m:t>
                  </m:r>
                  <m:ctrlPr>
                    <w:rPr>
                      <w:rFonts w:hint="eastAsia" w:ascii="Cambria Math" w:hAnsi="Cambria Math" w:eastAsia="宋体" w:cs="宋体"/>
                      <w:b w:val="0"/>
                      <w:bCs/>
                      <w:kern w:val="0"/>
                      <w:sz w:val="18"/>
                      <w:szCs w:val="18"/>
                      <w:vertAlign w:val="baseline"/>
                      <w:lang w:val="en-US" w:eastAsia="zh-CN" w:bidi="ar-SA"/>
                    </w:rPr>
                  </m:ctrlPr>
                </m:sub>
              </m:sSub>
            </m:oMath>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承口内径</w:t>
            </w:r>
            <m:oMath>
              <m:sSub>
                <m:sSubPr>
                  <m:ctrlPr>
                    <w:rPr>
                      <w:rFonts w:hint="eastAsia" w:ascii="Cambria Math" w:hAnsi="Cambria Math" w:eastAsia="宋体" w:cs="宋体"/>
                      <w:b w:val="0"/>
                      <w:bCs/>
                      <w:kern w:val="0"/>
                      <w:sz w:val="18"/>
                      <w:szCs w:val="18"/>
                      <w:vertAlign w:val="baseline"/>
                      <w:lang w:val="en-US" w:eastAsia="zh-CN" w:bidi="ar-SA"/>
                    </w:rPr>
                  </m:ctrlPr>
                </m:sSubPr>
                <m:e>
                  <m:r>
                    <m:rPr>
                      <m:sty m:val="p"/>
                    </m:rPr>
                    <w:rPr>
                      <w:rFonts w:hint="eastAsia" w:ascii="Cambria Math" w:hAnsi="Cambria Math" w:eastAsia="宋体" w:cs="宋体"/>
                      <w:kern w:val="0"/>
                      <w:sz w:val="18"/>
                      <w:szCs w:val="18"/>
                      <w:vertAlign w:val="baseline"/>
                      <w:lang w:val="en-US" w:eastAsia="zh-CN" w:bidi="ar-SA"/>
                    </w:rPr>
                    <m:t>d</m:t>
                  </m:r>
                  <m:ctrlPr>
                    <w:rPr>
                      <w:rFonts w:hint="eastAsia" w:ascii="Cambria Math" w:hAnsi="Cambria Math" w:eastAsia="宋体" w:cs="宋体"/>
                      <w:b w:val="0"/>
                      <w:bCs/>
                      <w:kern w:val="0"/>
                      <w:sz w:val="18"/>
                      <w:szCs w:val="18"/>
                      <w:vertAlign w:val="baseline"/>
                      <w:lang w:val="en-US" w:eastAsia="zh-CN" w:bidi="ar-SA"/>
                    </w:rPr>
                  </m:ctrlPr>
                </m:e>
                <m:sub>
                  <m:r>
                    <m:rPr>
                      <m:sty m:val="p"/>
                    </m:rPr>
                    <w:rPr>
                      <w:rFonts w:hint="eastAsia" w:ascii="Cambria Math" w:hAnsi="Cambria Math" w:eastAsia="宋体" w:cs="宋体"/>
                      <w:kern w:val="0"/>
                      <w:sz w:val="18"/>
                      <w:szCs w:val="18"/>
                      <w:vertAlign w:val="baseline"/>
                      <w:lang w:val="en-US" w:eastAsia="zh-CN" w:bidi="ar-SA"/>
                    </w:rPr>
                    <m:t>i1</m:t>
                  </m:r>
                  <m:ctrlPr>
                    <w:rPr>
                      <w:rFonts w:hint="eastAsia" w:ascii="Cambria Math" w:hAnsi="Cambria Math" w:eastAsia="宋体" w:cs="宋体"/>
                      <w:b w:val="0"/>
                      <w:bCs/>
                      <w:kern w:val="0"/>
                      <w:sz w:val="18"/>
                      <w:szCs w:val="18"/>
                      <w:vertAlign w:val="baseline"/>
                      <w:lang w:val="en-US" w:eastAsia="zh-CN" w:bidi="ar-SA"/>
                    </w:rPr>
                  </m:ctrlPr>
                </m:sub>
              </m:sSub>
            </m:oMath>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subscript"/>
                <w:lang w:val="en-US" w:eastAsia="zh-CN" w:bidi="ar-SA"/>
              </w:rPr>
            </w:pPr>
            <w:r>
              <w:rPr>
                <w:rFonts w:hint="eastAsia" w:ascii="宋体" w:hAnsi="宋体" w:eastAsia="宋体" w:cs="宋体"/>
                <w:b w:val="0"/>
                <w:bCs/>
                <w:kern w:val="0"/>
                <w:sz w:val="18"/>
                <w:szCs w:val="18"/>
                <w:vertAlign w:val="baseline"/>
                <w:lang w:val="en-US" w:eastAsia="zh-CN" w:bidi="ar-SA"/>
              </w:rPr>
              <w:t>承口壁厚</w:t>
            </w:r>
            <w:r>
              <w:rPr>
                <w:rFonts w:hint="eastAsia" w:ascii="宋体" w:hAnsi="宋体" w:cs="宋体"/>
                <w:b w:val="0"/>
                <w:bCs/>
                <w:kern w:val="0"/>
                <w:sz w:val="18"/>
                <w:szCs w:val="18"/>
                <w:vertAlign w:val="baseline"/>
                <w:lang w:val="en-US" w:eastAsia="zh-CN" w:bidi="ar-SA"/>
              </w:rPr>
              <w:t>e</w:t>
            </w:r>
            <w:r>
              <w:rPr>
                <w:rFonts w:hint="eastAsia" w:ascii="宋体" w:hAnsi="宋体" w:cs="宋体"/>
                <w:b w:val="0"/>
                <w:bCs/>
                <w:kern w:val="0"/>
                <w:sz w:val="18"/>
                <w:szCs w:val="18"/>
                <w:vertAlign w:val="subscript"/>
                <w:lang w:val="en-US" w:eastAsia="zh-CN" w:bidi="ar-SA"/>
              </w:rPr>
              <w:t>1</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插口壁厚</w:t>
            </w:r>
            <w:r>
              <w:rPr>
                <w:rFonts w:hint="eastAsia" w:ascii="宋体" w:hAnsi="宋体" w:cs="宋体"/>
                <w:b w:val="0"/>
                <w:bCs/>
                <w:kern w:val="0"/>
                <w:sz w:val="18"/>
                <w:szCs w:val="18"/>
                <w:vertAlign w:val="baseline"/>
                <w:lang w:val="en-US" w:eastAsia="zh-CN" w:bidi="ar-SA"/>
              </w:rPr>
              <w:t>e</w:t>
            </w:r>
            <w:r>
              <w:rPr>
                <w:rFonts w:hint="eastAsia" w:ascii="宋体" w:hAnsi="宋体" w:cs="宋体"/>
                <w:b w:val="0"/>
                <w:bCs/>
                <w:kern w:val="0"/>
                <w:sz w:val="18"/>
                <w:szCs w:val="18"/>
                <w:vertAlign w:val="subscript"/>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335-337</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10</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437-439</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9.5</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541-543</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12</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560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605-607</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14</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650-652</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16</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700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751-753</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22</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800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866-868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25</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1077-1080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30</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1200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100</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98</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eastAsia" w:ascii="宋体" w:hAnsi="宋体" w:eastAsia="宋体" w:cs="宋体"/>
                <w:b w:val="0"/>
                <w:bCs/>
                <w:kern w:val="0"/>
                <w:sz w:val="18"/>
                <w:szCs w:val="18"/>
                <w:vertAlign w:val="baseline"/>
                <w:lang w:val="en-US" w:eastAsia="zh-CN" w:bidi="ar-SA"/>
              </w:rPr>
              <w:t>1290-1305</w:t>
            </w:r>
          </w:p>
        </w:tc>
        <w:tc>
          <w:tcPr>
            <w:tcW w:w="833"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38</w:t>
            </w:r>
          </w:p>
        </w:tc>
        <w:tc>
          <w:tcPr>
            <w:tcW w:w="834" w:type="pct"/>
            <w:vAlign w:val="center"/>
          </w:tcPr>
          <w:p>
            <w:pPr>
              <w:keepNext w:val="0"/>
              <w:keepLines w:val="0"/>
              <w:pageBreakBefore w:val="0"/>
              <w:widowControl w:val="0"/>
              <w:tabs>
                <w:tab w:val="left" w:pos="405"/>
              </w:tabs>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kern w:val="0"/>
                <w:sz w:val="18"/>
                <w:szCs w:val="18"/>
                <w:vertAlign w:val="baseline"/>
                <w:lang w:val="en-US" w:eastAsia="zh-CN" w:bidi="ar-SA"/>
              </w:rPr>
            </w:pPr>
            <w:r>
              <w:rPr>
                <w:rFonts w:hint="default" w:ascii="宋体" w:hAnsi="宋体" w:eastAsia="宋体" w:cs="宋体"/>
                <w:b w:val="0"/>
                <w:bCs/>
                <w:kern w:val="0"/>
                <w:sz w:val="18"/>
                <w:szCs w:val="18"/>
                <w:vertAlign w:val="baseline"/>
                <w:lang w:val="en-US" w:eastAsia="zh-CN" w:bidi="ar-SA"/>
              </w:rPr>
              <w:t>≥</w:t>
            </w:r>
            <w:r>
              <w:rPr>
                <w:rFonts w:hint="eastAsia" w:ascii="宋体" w:hAnsi="宋体" w:eastAsia="宋体" w:cs="宋体"/>
                <w:b w:val="0"/>
                <w:bCs/>
                <w:kern w:val="0"/>
                <w:sz w:val="18"/>
                <w:szCs w:val="18"/>
                <w:vertAlign w:val="baseline"/>
                <w:lang w:val="en-US" w:eastAsia="zh-CN" w:bidi="ar-SA"/>
              </w:rPr>
              <w:t xml:space="preserve"> 45</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7.3  不圆度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9"/>
        <w:rPr>
          <w:rFonts w:hint="default"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管材不圆度应不大于0.02DN/ID，且最大不超过8mm。</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7.4  物理力学性能</w:t>
      </w:r>
    </w:p>
    <w:p>
      <w:pPr>
        <w:keepNext w:val="0"/>
        <w:keepLines w:val="0"/>
        <w:pageBreakBefore w:val="0"/>
        <w:kinsoku/>
        <w:wordWrap/>
        <w:overflowPunct/>
        <w:topLinePunct w:val="0"/>
        <w:bidi w:val="0"/>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管材的物理力学性能应符合表</w:t>
      </w:r>
      <w:r>
        <w:rPr>
          <w:rFonts w:hint="eastAsia" w:ascii="宋体" w:hAnsi="宋体" w:cs="宋体"/>
          <w:b w:val="0"/>
          <w:bCs/>
          <w:kern w:val="0"/>
          <w:sz w:val="21"/>
          <w:szCs w:val="21"/>
          <w:lang w:val="en-US" w:eastAsia="zh-CN" w:bidi="ar-SA"/>
        </w:rPr>
        <w:t>7</w:t>
      </w:r>
      <w:r>
        <w:rPr>
          <w:rFonts w:hint="eastAsia" w:ascii="宋体" w:hAnsi="宋体" w:eastAsia="宋体" w:cs="宋体"/>
          <w:b w:val="0"/>
          <w:bCs/>
          <w:kern w:val="0"/>
          <w:sz w:val="21"/>
          <w:szCs w:val="21"/>
          <w:lang w:val="en-US" w:eastAsia="zh-CN" w:bidi="ar-SA"/>
        </w:rPr>
        <w:t>的规定。</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ind w:firstLine="210" w:firstLineChars="100"/>
        <w:jc w:val="center"/>
        <w:textAlignment w:val="auto"/>
        <w:outlineLvl w:val="9"/>
        <w:rPr>
          <w:rFonts w:hint="eastAsia" w:ascii="宋体" w:hAnsi="宋体" w:eastAsia="宋体" w:cs="宋体"/>
          <w:b/>
          <w:kern w:val="2"/>
          <w:sz w:val="21"/>
          <w:szCs w:val="21"/>
          <w:lang w:val="en-US" w:eastAsia="zh-CN" w:bidi="ar-SA"/>
        </w:rPr>
      </w:pPr>
      <w:r>
        <w:rPr>
          <w:rFonts w:hint="eastAsia" w:ascii="黑体" w:hAnsi="黑体" w:eastAsia="黑体" w:cs="黑体"/>
          <w:b w:val="0"/>
          <w:bCs w:val="0"/>
          <w:kern w:val="2"/>
          <w:sz w:val="21"/>
          <w:szCs w:val="21"/>
          <w:lang w:val="en-US" w:eastAsia="zh-CN" w:bidi="ar-SA"/>
        </w:rPr>
        <w:t>表7  物理力学性能</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1271"/>
        <w:gridCol w:w="1203"/>
        <w:gridCol w:w="1210"/>
        <w:gridCol w:w="115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591" w:type="pct"/>
            <w:vMerge w:val="restart"/>
            <w:vAlign w:val="center"/>
          </w:tcPr>
          <w:p>
            <w:pPr>
              <w:pStyle w:val="27"/>
              <w:keepNext w:val="0"/>
              <w:keepLines w:val="0"/>
              <w:pageBreakBefore w:val="0"/>
              <w:tabs>
                <w:tab w:val="left" w:pos="1050"/>
              </w:tabs>
              <w:kinsoku/>
              <w:wordWrap/>
              <w:overflowPunct/>
              <w:topLinePunct w:val="0"/>
              <w:bidi w:val="0"/>
              <w:snapToGrid w:val="0"/>
              <w:spacing w:line="240" w:lineRule="auto"/>
              <w:ind w:firstLine="540" w:firstLineChars="30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项   目</w:t>
            </w: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591" w:type="pct"/>
            <w:vMerge w:val="continue"/>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both"/>
              <w:textAlignment w:val="auto"/>
              <w:outlineLvl w:val="9"/>
              <w:rPr>
                <w:rFonts w:hint="eastAsia" w:ascii="宋体" w:hAnsi="宋体" w:eastAsia="宋体" w:cs="宋体"/>
                <w:b w:val="0"/>
                <w:bCs/>
                <w:sz w:val="18"/>
                <w:szCs w:val="18"/>
                <w:lang w:val="en-US" w:eastAsia="zh-CN"/>
              </w:rPr>
            </w:pPr>
          </w:p>
        </w:tc>
        <w:tc>
          <w:tcPr>
            <w:tcW w:w="74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SN1</w:t>
            </w:r>
            <w:r>
              <w:rPr>
                <w:rFonts w:hint="eastAsia" w:hAnsi="宋体" w:cs="宋体"/>
                <w:b w:val="0"/>
                <w:bCs/>
                <w:sz w:val="18"/>
                <w:szCs w:val="18"/>
                <w:lang w:val="en-US" w:eastAsia="zh-CN"/>
              </w:rPr>
              <w:t>2.5</w:t>
            </w:r>
          </w:p>
        </w:tc>
        <w:tc>
          <w:tcPr>
            <w:tcW w:w="7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SN</w:t>
            </w:r>
            <w:r>
              <w:rPr>
                <w:rFonts w:hint="eastAsia" w:hAnsi="宋体" w:cs="宋体"/>
                <w:b w:val="0"/>
                <w:bCs/>
                <w:sz w:val="18"/>
                <w:szCs w:val="18"/>
                <w:lang w:val="en-US" w:eastAsia="zh-CN"/>
              </w:rPr>
              <w:t>16</w:t>
            </w:r>
          </w:p>
        </w:tc>
        <w:tc>
          <w:tcPr>
            <w:tcW w:w="710"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SN2</w:t>
            </w:r>
            <w:r>
              <w:rPr>
                <w:rFonts w:hint="eastAsia" w:hAnsi="宋体" w:cs="宋体"/>
                <w:b w:val="0"/>
                <w:bCs/>
                <w:sz w:val="18"/>
                <w:szCs w:val="18"/>
                <w:lang w:val="en-US" w:eastAsia="zh-CN"/>
              </w:rPr>
              <w:t>0</w:t>
            </w:r>
          </w:p>
        </w:tc>
        <w:tc>
          <w:tcPr>
            <w:tcW w:w="680"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SN</w:t>
            </w:r>
            <w:r>
              <w:rPr>
                <w:rFonts w:hint="eastAsia" w:hAnsi="宋体" w:cs="宋体"/>
                <w:b w:val="0"/>
                <w:bCs/>
                <w:sz w:val="18"/>
                <w:szCs w:val="18"/>
                <w:lang w:val="en-US" w:eastAsia="zh-CN"/>
              </w:rPr>
              <w:t>2</w:t>
            </w:r>
            <w:r>
              <w:rPr>
                <w:rFonts w:hint="eastAsia" w:ascii="宋体" w:hAnsi="宋体" w:eastAsia="宋体" w:cs="宋体"/>
                <w:b w:val="0"/>
                <w:bCs/>
                <w:sz w:val="18"/>
                <w:szCs w:val="18"/>
                <w:lang w:val="en-US" w:eastAsia="zh-CN"/>
              </w:rPr>
              <w:t>4</w:t>
            </w:r>
          </w:p>
        </w:tc>
        <w:tc>
          <w:tcPr>
            <w:tcW w:w="565"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SN</w:t>
            </w:r>
            <w:r>
              <w:rPr>
                <w:rFonts w:hint="eastAsia" w:hAnsi="宋体" w:cs="宋体"/>
                <w:b w:val="0"/>
                <w:bCs/>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环刚度（</w:t>
            </w:r>
            <w:r>
              <w:rPr>
                <w:rFonts w:hint="eastAsia" w:hAnsi="宋体" w:cs="宋体"/>
                <w:b w:val="0"/>
                <w:bCs/>
                <w:sz w:val="18"/>
                <w:szCs w:val="18"/>
                <w:lang w:val="en-US" w:eastAsia="zh-CN"/>
              </w:rPr>
              <w:t>k</w:t>
            </w:r>
            <w:r>
              <w:rPr>
                <w:rFonts w:hint="eastAsia" w:ascii="宋体" w:hAnsi="宋体" w:eastAsia="宋体" w:cs="宋体"/>
                <w:b w:val="0"/>
                <w:bCs/>
                <w:sz w:val="18"/>
                <w:szCs w:val="18"/>
                <w:lang w:val="en-US" w:eastAsia="zh-CN"/>
              </w:rPr>
              <w:t>N/m²）</w:t>
            </w:r>
          </w:p>
          <w:p>
            <w:pPr>
              <w:pStyle w:val="27"/>
              <w:keepNext w:val="0"/>
              <w:keepLines w:val="0"/>
              <w:pageBreakBefore w:val="0"/>
              <w:tabs>
                <w:tab w:val="left" w:pos="1050"/>
              </w:tabs>
              <w:kinsoku/>
              <w:wordWrap/>
              <w:overflowPunct/>
              <w:topLinePunct w:val="0"/>
              <w:bidi w:val="0"/>
              <w:snapToGrid w:val="0"/>
              <w:spacing w:line="240" w:lineRule="auto"/>
              <w:jc w:val="both"/>
              <w:textAlignment w:val="auto"/>
              <w:outlineLvl w:val="9"/>
              <w:rPr>
                <w:rFonts w:hint="eastAsia" w:ascii="宋体" w:hAnsi="宋体" w:eastAsia="宋体" w:cs="宋体"/>
                <w:b w:val="0"/>
                <w:bCs/>
                <w:sz w:val="18"/>
                <w:szCs w:val="18"/>
                <w:lang w:val="en-US" w:eastAsia="zh-CN" w:bidi="ar-SA"/>
              </w:rPr>
            </w:pPr>
          </w:p>
        </w:tc>
        <w:tc>
          <w:tcPr>
            <w:tcW w:w="74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w:t>
            </w:r>
            <w:r>
              <w:rPr>
                <w:rFonts w:hint="eastAsia" w:hAnsi="宋体" w:cs="宋体"/>
                <w:b w:val="0"/>
                <w:bCs/>
                <w:sz w:val="18"/>
                <w:szCs w:val="18"/>
                <w:lang w:val="en-US" w:eastAsia="zh-CN"/>
              </w:rPr>
              <w:t>2.5</w:t>
            </w:r>
          </w:p>
        </w:tc>
        <w:tc>
          <w:tcPr>
            <w:tcW w:w="706"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16</w:t>
            </w:r>
          </w:p>
        </w:tc>
        <w:tc>
          <w:tcPr>
            <w:tcW w:w="710"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w:t>
            </w:r>
            <w:r>
              <w:rPr>
                <w:rFonts w:hint="eastAsia" w:hAnsi="宋体" w:cs="宋体"/>
                <w:b w:val="0"/>
                <w:bCs/>
                <w:sz w:val="18"/>
                <w:szCs w:val="18"/>
                <w:lang w:val="en-US" w:eastAsia="zh-CN"/>
              </w:rPr>
              <w:t>0</w:t>
            </w:r>
          </w:p>
        </w:tc>
        <w:tc>
          <w:tcPr>
            <w:tcW w:w="680"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2</w:t>
            </w:r>
            <w:r>
              <w:rPr>
                <w:rFonts w:hint="eastAsia" w:ascii="宋体" w:hAnsi="宋体" w:eastAsia="宋体" w:cs="宋体"/>
                <w:b w:val="0"/>
                <w:bCs/>
                <w:sz w:val="18"/>
                <w:szCs w:val="18"/>
                <w:lang w:val="en-US" w:eastAsia="zh-CN"/>
              </w:rPr>
              <w:t>4</w:t>
            </w:r>
          </w:p>
        </w:tc>
        <w:tc>
          <w:tcPr>
            <w:tcW w:w="565"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w:t>
            </w:r>
            <w:r>
              <w:rPr>
                <w:rFonts w:hint="eastAsia" w:hAnsi="宋体" w:cs="宋体"/>
                <w:b w:val="0"/>
                <w:bCs/>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rPr>
              <w:t>纵向回缩率（110°C）</w:t>
            </w: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≤3%管材无分层、开裂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冲击性能TIR/%</w:t>
            </w:r>
          </w:p>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w:t>
            </w:r>
            <w:r>
              <w:rPr>
                <w:rFonts w:hint="eastAsia" w:hAnsi="宋体" w:cs="宋体"/>
                <w:b w:val="0"/>
                <w:bCs/>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环柔性</w:t>
            </w:r>
          </w:p>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内壁应圆滑，无反向弯曲，无破裂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rPr>
              <w:t>蠕变比率</w:t>
            </w: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r>
              <w:rPr>
                <w:rFonts w:hint="eastAsia" w:ascii="宋体" w:hAnsi="宋体" w:eastAsia="宋体" w:cs="宋体"/>
                <w:b w:val="0"/>
                <w:bCs/>
                <w:sz w:val="18"/>
                <w:szCs w:val="18"/>
                <w:lang w:val="en-US" w:eastAsia="zh-CN"/>
              </w:rPr>
              <w:t>残余环应向力</w:t>
            </w: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经</w:t>
            </w:r>
            <w:r>
              <w:rPr>
                <w:rFonts w:hint="eastAsia" w:hAnsi="宋体" w:cs="宋体"/>
                <w:b w:val="0"/>
                <w:bCs/>
                <w:color w:val="0000FF"/>
                <w:sz w:val="18"/>
                <w:szCs w:val="18"/>
                <w:lang w:val="en-US" w:eastAsia="zh-CN"/>
              </w:rPr>
              <w:t>8.11</w:t>
            </w:r>
            <w:r>
              <w:rPr>
                <w:rFonts w:hint="eastAsia" w:ascii="宋体" w:hAnsi="宋体" w:eastAsia="宋体" w:cs="宋体"/>
                <w:b w:val="0"/>
                <w:bCs/>
                <w:sz w:val="18"/>
                <w:szCs w:val="18"/>
                <w:lang w:val="en-US" w:eastAsia="zh-CN"/>
              </w:rPr>
              <w:t>试验后，管材切口收缩应小于0.05DN/ID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591" w:type="pct"/>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eastAsia" w:ascii="宋体" w:hAnsi="宋体" w:eastAsia="宋体" w:cs="宋体"/>
                <w:b w:val="0"/>
                <w:bCs/>
                <w:sz w:val="18"/>
                <w:szCs w:val="18"/>
                <w:lang w:val="en-US" w:eastAsia="zh-CN" w:bidi="ar-SA"/>
              </w:rPr>
            </w:pPr>
            <w:r>
              <w:rPr>
                <w:rFonts w:hint="eastAsia" w:hAnsi="宋体" w:cs="宋体"/>
                <w:b w:val="0"/>
                <w:bCs/>
                <w:sz w:val="18"/>
                <w:szCs w:val="18"/>
                <w:lang w:val="en-US" w:eastAsia="zh-CN"/>
              </w:rPr>
              <w:t>抗拉</w:t>
            </w:r>
            <w:r>
              <w:rPr>
                <w:rFonts w:hint="eastAsia" w:ascii="宋体" w:hAnsi="宋体" w:eastAsia="宋体" w:cs="宋体"/>
                <w:b w:val="0"/>
                <w:bCs/>
                <w:sz w:val="18"/>
                <w:szCs w:val="18"/>
                <w:lang w:val="en-US" w:eastAsia="zh-CN"/>
              </w:rPr>
              <w:t>强度/M</w:t>
            </w:r>
            <w:r>
              <w:rPr>
                <w:rFonts w:hint="eastAsia" w:hAnsi="宋体" w:cs="宋体"/>
                <w:b w:val="0"/>
                <w:bCs/>
                <w:sz w:val="18"/>
                <w:szCs w:val="18"/>
                <w:lang w:val="en-US" w:eastAsia="zh-CN"/>
              </w:rPr>
              <w:t>p</w:t>
            </w:r>
            <w:r>
              <w:rPr>
                <w:rFonts w:hint="eastAsia" w:ascii="宋体" w:hAnsi="宋体" w:eastAsia="宋体" w:cs="宋体"/>
                <w:b w:val="0"/>
                <w:bCs/>
                <w:sz w:val="18"/>
                <w:szCs w:val="18"/>
                <w:lang w:val="en-US" w:eastAsia="zh-CN"/>
              </w:rPr>
              <w:t>a</w:t>
            </w:r>
          </w:p>
        </w:tc>
        <w:tc>
          <w:tcPr>
            <w:tcW w:w="3408" w:type="pct"/>
            <w:gridSpan w:val="5"/>
            <w:vAlign w:val="center"/>
          </w:tcPr>
          <w:p>
            <w:pPr>
              <w:pStyle w:val="27"/>
              <w:keepNext w:val="0"/>
              <w:keepLines w:val="0"/>
              <w:pageBreakBefore w:val="0"/>
              <w:tabs>
                <w:tab w:val="left" w:pos="1050"/>
              </w:tabs>
              <w:kinsoku/>
              <w:wordWrap/>
              <w:overflowPunct/>
              <w:topLinePunct w:val="0"/>
              <w:bidi w:val="0"/>
              <w:snapToGrid w:val="0"/>
              <w:spacing w:line="240" w:lineRule="auto"/>
              <w:ind w:left="0" w:leftChars="0" w:firstLine="180" w:firstLineChars="100"/>
              <w:jc w:val="center"/>
              <w:textAlignment w:val="auto"/>
              <w:outlineLvl w:val="9"/>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w:t>
            </w:r>
            <w:r>
              <w:rPr>
                <w:rFonts w:hint="eastAsia" w:hAnsi="宋体" w:cs="宋体"/>
                <w:b w:val="0"/>
                <w:bCs/>
                <w:sz w:val="18"/>
                <w:szCs w:val="18"/>
                <w:lang w:val="en-US" w:eastAsia="zh-CN"/>
              </w:rPr>
              <w:t>5</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7.5  系统适用性</w:t>
      </w:r>
    </w:p>
    <w:p>
      <w:pPr>
        <w:keepNext w:val="0"/>
        <w:keepLines w:val="0"/>
        <w:pageBreakBefore w:val="0"/>
        <w:widowControl w:val="0"/>
        <w:tabs>
          <w:tab w:val="left" w:pos="360"/>
        </w:tabs>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val="0"/>
          <w:bCs/>
          <w:kern w:val="0"/>
          <w:sz w:val="21"/>
          <w:szCs w:val="21"/>
          <w:lang w:val="en-US" w:eastAsia="zh-CN" w:bidi="ar-SA"/>
        </w:rPr>
        <w:t>系统适用性要求应符合表</w:t>
      </w:r>
      <w:r>
        <w:rPr>
          <w:rFonts w:hint="eastAsia" w:ascii="宋体" w:hAnsi="宋体" w:cs="宋体"/>
          <w:b w:val="0"/>
          <w:bCs/>
          <w:kern w:val="0"/>
          <w:sz w:val="21"/>
          <w:szCs w:val="21"/>
          <w:lang w:val="en-US" w:eastAsia="zh-CN" w:bidi="ar-SA"/>
        </w:rPr>
        <w:t>8</w:t>
      </w:r>
      <w:r>
        <w:rPr>
          <w:rFonts w:hint="eastAsia" w:ascii="宋体" w:hAnsi="宋体" w:eastAsia="宋体" w:cs="宋体"/>
          <w:b w:val="0"/>
          <w:bCs/>
          <w:kern w:val="0"/>
          <w:sz w:val="21"/>
          <w:szCs w:val="21"/>
          <w:lang w:val="en-US" w:eastAsia="zh-CN" w:bidi="ar-SA"/>
        </w:rPr>
        <w:t>的规定</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ind w:firstLine="210" w:firstLineChars="100"/>
        <w:jc w:val="center"/>
        <w:textAlignment w:val="auto"/>
        <w:outlineLvl w:val="9"/>
        <w:rPr>
          <w:rFonts w:hint="eastAsia" w:ascii="宋体" w:hAnsi="宋体" w:cs="宋体"/>
          <w:b/>
          <w:bCs/>
          <w:kern w:val="2"/>
          <w:sz w:val="21"/>
          <w:szCs w:val="21"/>
          <w:lang w:val="en-US" w:eastAsia="zh-CN" w:bidi="ar-SA"/>
        </w:rPr>
      </w:pPr>
      <w:r>
        <w:rPr>
          <w:rFonts w:hint="eastAsia" w:ascii="黑体" w:hAnsi="黑体" w:eastAsia="黑体" w:cs="黑体"/>
          <w:b w:val="0"/>
          <w:bCs w:val="0"/>
          <w:kern w:val="2"/>
          <w:sz w:val="21"/>
          <w:szCs w:val="21"/>
          <w:lang w:val="en-US" w:eastAsia="zh-CN" w:bidi="ar-SA"/>
        </w:rPr>
        <w:t>表8  系统适用性要求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616"/>
        <w:gridCol w:w="364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项目</w:t>
            </w:r>
          </w:p>
        </w:tc>
        <w:tc>
          <w:tcPr>
            <w:tcW w:w="280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试验参数</w:t>
            </w:r>
          </w:p>
        </w:tc>
        <w:tc>
          <w:tcPr>
            <w:tcW w:w="5604" w:type="dxa"/>
            <w:gridSpan w:val="2"/>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密</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封</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性</w:t>
            </w:r>
          </w:p>
        </w:tc>
        <w:tc>
          <w:tcPr>
            <w:tcW w:w="2805"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条件B:径向变形</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管材变形10%，承口变5%</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温度：23℃±2℃</w:t>
            </w: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较低的内部静压液（15min）0.005MPa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2805"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较低的内部静压液（15min）0.005MPa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2805"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内部气压（15min）-0.03MPa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≤-0.027MPa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2805"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条件C:角度偏转</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DN/IN≤300:2°</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400≤DN/IN≤600:1.5°</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DN/IN＞600:1°</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温度：23℃±2℃</w:t>
            </w: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较低的内部静压液（15min）0.005MPa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2805"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较低的内部静压液（15min）0.005MPa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2805" w:type="dxa"/>
            <w:vMerge w:val="continue"/>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p>
        </w:tc>
        <w:tc>
          <w:tcPr>
            <w:tcW w:w="397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内部气压（15min）-0.03MPa</w:t>
            </w:r>
          </w:p>
        </w:tc>
        <w:tc>
          <w:tcPr>
            <w:tcW w:w="1629"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≤-0.027MPa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接头抗拉强度</w:t>
            </w:r>
          </w:p>
        </w:tc>
        <w:tc>
          <w:tcPr>
            <w:tcW w:w="2805"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拉伸速度25mm/min，最小拉伸强度不小于1.5MPa</w:t>
            </w:r>
          </w:p>
        </w:tc>
        <w:tc>
          <w:tcPr>
            <w:tcW w:w="5604" w:type="dxa"/>
            <w:gridSpan w:val="2"/>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试验后接头不应分离或破坏</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313" w:beforeLines="100" w:after="313" w:afterLines="100" w:line="240" w:lineRule="auto"/>
        <w:textAlignment w:val="auto"/>
        <w:outlineLvl w:val="9"/>
        <w:rPr>
          <w:rFonts w:hint="eastAsia" w:ascii="黑体" w:hAnsi="黑体" w:eastAsia="黑体" w:cs="黑体"/>
          <w:b w:val="0"/>
          <w:bCs w:val="0"/>
          <w:sz w:val="21"/>
          <w:szCs w:val="21"/>
          <w:lang w:val="en-US" w:eastAsia="zh-CN"/>
        </w:rPr>
      </w:pPr>
      <w:bookmarkStart w:id="38" w:name="_Toc22497"/>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color w:val="auto"/>
          <w:sz w:val="21"/>
          <w:szCs w:val="21"/>
          <w:lang w:val="en-US" w:eastAsia="zh-CN"/>
        </w:rPr>
      </w:pPr>
      <w:bookmarkStart w:id="39" w:name="_Toc17372"/>
      <w:bookmarkStart w:id="40" w:name="_Toc31977"/>
      <w:r>
        <w:rPr>
          <w:rFonts w:hint="eastAsia" w:ascii="黑体" w:hAnsi="黑体" w:eastAsia="黑体" w:cs="黑体"/>
          <w:b w:val="0"/>
          <w:bCs w:val="0"/>
          <w:sz w:val="21"/>
          <w:szCs w:val="21"/>
          <w:lang w:val="en-US" w:eastAsia="zh-CN"/>
        </w:rPr>
        <w:t xml:space="preserve">8  </w:t>
      </w:r>
      <w:r>
        <w:rPr>
          <w:rFonts w:hint="eastAsia" w:ascii="黑体" w:hAnsi="黑体" w:eastAsia="黑体" w:cs="黑体"/>
          <w:b w:val="0"/>
          <w:bCs w:val="0"/>
          <w:color w:val="auto"/>
          <w:sz w:val="21"/>
          <w:szCs w:val="21"/>
          <w:lang w:val="en-US" w:eastAsia="zh-CN"/>
        </w:rPr>
        <w:t>检验方法</w:t>
      </w:r>
      <w:bookmarkEnd w:id="38"/>
      <w:bookmarkEnd w:id="39"/>
      <w:bookmarkEnd w:id="4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8.1  试样状态调节和试验的标准环境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b w:val="0"/>
          <w:bCs/>
          <w:kern w:val="0"/>
          <w:sz w:val="21"/>
          <w:szCs w:val="21"/>
          <w:lang w:val="en-US" w:eastAsia="zh-CN" w:bidi="ar-SA"/>
        </w:rPr>
        <w:t>管材的试样状态调节和试验的标准环境应符合GB/T 2918的规定。在 23 ℃±2 ℃ 条件下，对试样进行状态调节和试验，状态调节时间应不少于 24h ，当管材 DN＞ 600 mm 时，状态调节时间应不少于 48 h。</w:t>
      </w:r>
      <w:r>
        <w:rPr>
          <w:rFonts w:hint="eastAsia" w:ascii="宋体" w:hAnsi="宋体" w:eastAsia="宋体" w:cs="宋体"/>
          <w:sz w:val="21"/>
          <w:szCs w:val="21"/>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8.2  颜色和外观检测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正常光线下目测，管材内部可用光源照射，管外壁光滑。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  规格尺寸检测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8.3.1  长度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按GB/T 8806的规定进行测量。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8.3.2  内径及壁厚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按GB/T 8806的规定测量平均内径、最小壁厚和最大壁厚，计算壁厚偏差。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8.4  不圆度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按GB/T 8806的规定测量管材同一断面的最大外径和最小外径，精确到1mm，最大外径与最小外径之差为不圆度。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  物理力学性能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8.5.1 环刚度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按 GB/T 9647的规定进行试验。管材 DN</w:t>
      </w:r>
      <w:r>
        <w:rPr>
          <w:rFonts w:hint="eastAsia" w:ascii="宋体" w:hAnsi="宋体" w:cs="宋体"/>
          <w:b w:val="0"/>
          <w:bCs/>
          <w:color w:val="auto"/>
          <w:kern w:val="0"/>
          <w:sz w:val="21"/>
          <w:szCs w:val="21"/>
          <w:lang w:val="en-US" w:eastAsia="zh-CN" w:bidi="ar-SA"/>
        </w:rPr>
        <w:t>/ID</w:t>
      </w:r>
      <w:r>
        <w:rPr>
          <w:rFonts w:hint="eastAsia" w:ascii="宋体" w:hAnsi="宋体" w:eastAsia="宋体" w:cs="宋体"/>
          <w:b w:val="0"/>
          <w:bCs/>
          <w:color w:val="auto"/>
          <w:kern w:val="0"/>
          <w:sz w:val="21"/>
          <w:szCs w:val="21"/>
          <w:lang w:val="en-US" w:eastAsia="zh-CN" w:bidi="ar-SA"/>
        </w:rPr>
        <w:t>＞500 mm 时，从管材上截取一个试样，旋转 120°试验一次，取3次试验的算术平均值。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8.5.2 纵向回缩率 </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ascii="黑体" w:hAnsi="黑体" w:eastAsia="黑体" w:cs="黑体"/>
          <w:b w:val="0"/>
          <w:bCs w:val="0"/>
          <w:color w:val="auto"/>
          <w:sz w:val="21"/>
          <w:szCs w:val="21"/>
          <w:lang w:val="en-US" w:eastAsia="zh-CN"/>
        </w:rPr>
      </w:pPr>
      <w:r>
        <w:rPr>
          <w:rFonts w:hint="eastAsia" w:ascii="宋体" w:hAnsi="宋体" w:eastAsia="宋体" w:cs="宋体"/>
          <w:b w:val="0"/>
          <w:bCs/>
          <w:color w:val="auto"/>
          <w:kern w:val="0"/>
          <w:sz w:val="21"/>
          <w:szCs w:val="21"/>
          <w:lang w:val="en-US" w:eastAsia="zh-CN" w:bidi="ar-SA"/>
        </w:rPr>
        <w:t xml:space="preserve">按GB/T 6671规定方法B进行试验。从一根管材上不同部位切取3试样，试样长度为 200mm±20mm。管材 </w:t>
      </w:r>
      <w:r>
        <w:rPr>
          <w:rFonts w:hint="eastAsia" w:ascii="宋体" w:hAnsi="宋体" w:cs="宋体"/>
          <w:b w:val="0"/>
          <w:bCs/>
          <w:color w:val="auto"/>
          <w:kern w:val="0"/>
          <w:sz w:val="21"/>
          <w:szCs w:val="21"/>
          <w:lang w:val="en-US" w:eastAsia="zh-CN" w:bidi="ar-SA"/>
        </w:rPr>
        <w:t>DN/ID</w:t>
      </w:r>
      <w:r>
        <w:rPr>
          <w:rFonts w:hint="eastAsia" w:ascii="宋体" w:hAnsi="宋体" w:eastAsia="宋体" w:cs="宋体"/>
          <w:b w:val="0"/>
          <w:bCs/>
          <w:color w:val="auto"/>
          <w:kern w:val="0"/>
          <w:sz w:val="21"/>
          <w:szCs w:val="21"/>
          <w:lang w:val="en-US" w:eastAsia="zh-CN" w:bidi="ar-SA"/>
        </w:rPr>
        <w:t>＜400 mm时，可沿轴向切成两块大小相同的试块；管材</w:t>
      </w:r>
      <w:r>
        <w:rPr>
          <w:rFonts w:hint="eastAsia" w:ascii="宋体" w:hAnsi="宋体" w:cs="宋体"/>
          <w:b w:val="0"/>
          <w:bCs/>
          <w:color w:val="auto"/>
          <w:kern w:val="0"/>
          <w:sz w:val="21"/>
          <w:szCs w:val="21"/>
          <w:lang w:val="en-US" w:eastAsia="zh-CN" w:bidi="ar-SA"/>
        </w:rPr>
        <w:t>DN/ID</w:t>
      </w:r>
      <w:r>
        <w:rPr>
          <w:rFonts w:hint="eastAsia" w:ascii="宋体" w:hAnsi="宋体" w:eastAsia="宋体" w:cs="宋体"/>
          <w:b w:val="0"/>
          <w:bCs/>
          <w:color w:val="auto"/>
          <w:kern w:val="0"/>
          <w:sz w:val="21"/>
          <w:szCs w:val="21"/>
          <w:lang w:val="en-US" w:eastAsia="zh-CN" w:bidi="ar-SA"/>
        </w:rPr>
        <w:t>≥400mm时，可沿轴向切成4块（或多块）大小相同的试块。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highlight w:val="none"/>
          <w:lang w:val="en-US" w:eastAsia="zh-CN"/>
        </w:rPr>
      </w:pPr>
      <w:r>
        <w:rPr>
          <w:rFonts w:hint="eastAsia" w:ascii="黑体" w:hAnsi="黑体" w:eastAsia="黑体" w:cs="黑体"/>
          <w:b w:val="0"/>
          <w:bCs w:val="0"/>
          <w:sz w:val="21"/>
          <w:szCs w:val="21"/>
          <w:highlight w:val="none"/>
          <w:lang w:val="en-US" w:eastAsia="zh-CN"/>
        </w:rPr>
        <w:t>8.5.3冲击性能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ind w:left="0" w:leftChars="0" w:firstLine="0" w:firstLineChars="0"/>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val="0"/>
          <w:sz w:val="21"/>
          <w:szCs w:val="21"/>
          <w:lang w:val="en-US" w:eastAsia="zh-CN"/>
        </w:rPr>
        <w:t xml:space="preserve">8.5.3.1 </w:t>
      </w:r>
      <w:r>
        <w:rPr>
          <w:rFonts w:hint="eastAsia" w:ascii="宋体" w:hAnsi="宋体" w:eastAsia="宋体" w:cs="宋体"/>
          <w:b w:val="0"/>
          <w:bCs/>
          <w:kern w:val="0"/>
          <w:sz w:val="21"/>
          <w:szCs w:val="21"/>
          <w:lang w:val="en-US" w:eastAsia="zh-CN" w:bidi="ar-SA"/>
        </w:rPr>
        <w:t xml:space="preserve">按GB/T </w:t>
      </w:r>
      <w:r>
        <w:rPr>
          <w:rFonts w:hint="eastAsia" w:ascii="宋体" w:hAnsi="宋体" w:cs="宋体"/>
          <w:b w:val="0"/>
          <w:bCs/>
          <w:kern w:val="0"/>
          <w:sz w:val="21"/>
          <w:szCs w:val="21"/>
          <w:lang w:val="en-US" w:eastAsia="zh-CN" w:bidi="ar-SA"/>
        </w:rPr>
        <w:t>14152的规定进行试验。试验温度0±1℃，冲锤型号d90，冲锤的质量和冲击高度见表9。</w:t>
      </w:r>
    </w:p>
    <w:p>
      <w:pPr>
        <w:keepNext w:val="0"/>
        <w:keepLines w:val="0"/>
        <w:pageBreakBefore w:val="0"/>
        <w:widowControl w:val="0"/>
        <w:tabs>
          <w:tab w:val="left" w:pos="360"/>
        </w:tabs>
        <w:kinsoku/>
        <w:wordWrap/>
        <w:overflowPunct/>
        <w:topLinePunct w:val="0"/>
        <w:autoSpaceDE/>
        <w:autoSpaceDN/>
        <w:bidi w:val="0"/>
        <w:adjustRightInd w:val="0"/>
        <w:snapToGrid w:val="0"/>
        <w:spacing w:before="157" w:beforeLines="50" w:after="157" w:afterLines="50" w:line="240" w:lineRule="auto"/>
        <w:ind w:firstLine="210" w:firstLineChars="100"/>
        <w:jc w:val="center"/>
        <w:textAlignment w:val="auto"/>
        <w:outlineLvl w:val="9"/>
        <w:rPr>
          <w:rFonts w:hint="eastAsia" w:ascii="宋体" w:hAnsi="宋体" w:cs="宋体"/>
          <w:b/>
          <w:bCs/>
          <w:kern w:val="2"/>
          <w:sz w:val="21"/>
          <w:szCs w:val="21"/>
          <w:lang w:val="en-US" w:eastAsia="zh-CN" w:bidi="ar-SA"/>
        </w:rPr>
      </w:pPr>
      <w:r>
        <w:rPr>
          <w:rFonts w:hint="eastAsia" w:ascii="黑体" w:hAnsi="黑体" w:eastAsia="黑体" w:cs="黑体"/>
          <w:b w:val="0"/>
          <w:bCs w:val="0"/>
          <w:kern w:val="2"/>
          <w:sz w:val="21"/>
          <w:szCs w:val="21"/>
          <w:lang w:val="en-US" w:eastAsia="zh-CN" w:bidi="ar-SA"/>
        </w:rPr>
        <w:t>表9  冲锤质量和冲击高度</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67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1"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bidi="ar-SA"/>
              </w:rPr>
              <w:t>公称内径DN/ID</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bidi="ar-SA"/>
              </w:rPr>
              <w:t>冲锤质量/kg</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eastAsia="宋体" w:cs="宋体"/>
                <w:b w:val="0"/>
                <w:bCs/>
                <w:kern w:val="0"/>
                <w:sz w:val="18"/>
                <w:szCs w:val="18"/>
                <w:lang w:val="en-US" w:eastAsia="zh-CN" w:bidi="ar-SA"/>
              </w:rPr>
            </w:pPr>
            <w:r>
              <w:rPr>
                <w:rFonts w:hint="eastAsia" w:ascii="宋体" w:hAnsi="宋体" w:cs="宋体"/>
                <w:b w:val="0"/>
                <w:bCs/>
                <w:kern w:val="0"/>
                <w:sz w:val="18"/>
                <w:szCs w:val="18"/>
                <w:lang w:val="en-US" w:eastAsia="zh-CN" w:bidi="ar-SA"/>
              </w:rPr>
              <w:t>冲击高度/mm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1"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DN/ID≤150</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8.0</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1"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150＜DN/ID≤200</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10.0</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61"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DN/ID＞200</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12.5</w:t>
            </w:r>
          </w:p>
        </w:tc>
        <w:tc>
          <w:tcPr>
            <w:tcW w:w="1569" w:type="pc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default" w:ascii="宋体" w:hAnsi="宋体" w:cs="宋体"/>
                <w:b w:val="0"/>
                <w:bCs/>
                <w:kern w:val="0"/>
                <w:sz w:val="18"/>
                <w:szCs w:val="18"/>
                <w:lang w:val="en-US" w:eastAsia="zh-CN" w:bidi="ar-SA"/>
              </w:rPr>
            </w:pPr>
            <w:r>
              <w:rPr>
                <w:rFonts w:hint="eastAsia" w:ascii="宋体" w:hAnsi="宋体" w:cs="宋体"/>
                <w:b w:val="0"/>
                <w:bCs/>
                <w:kern w:val="0"/>
                <w:sz w:val="18"/>
                <w:szCs w:val="18"/>
                <w:lang w:val="en-US" w:eastAsia="zh-CN" w:bidi="ar-SA"/>
              </w:rPr>
              <w:t>500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ind w:left="0" w:leftChars="0" w:firstLine="0" w:firstLineChars="0"/>
        <w:jc w:val="left"/>
        <w:textAlignment w:val="auto"/>
        <w:outlineLvl w:val="9"/>
        <w:rPr>
          <w:rFonts w:hint="default" w:ascii="黑体" w:hAnsi="黑体" w:eastAsia="黑体" w:cs="黑体"/>
          <w:b w:val="0"/>
          <w:bCs w:val="0"/>
          <w:sz w:val="21"/>
          <w:szCs w:val="21"/>
          <w:highlight w:val="red"/>
          <w:lang w:val="en-US" w:eastAsia="zh-CN"/>
        </w:rPr>
      </w:pPr>
      <w:r>
        <w:rPr>
          <w:rFonts w:hint="eastAsia" w:ascii="黑体" w:hAnsi="黑体" w:eastAsia="黑体" w:cs="黑体"/>
          <w:b w:val="0"/>
          <w:bCs w:val="0"/>
          <w:sz w:val="21"/>
          <w:szCs w:val="21"/>
          <w:lang w:val="en-US" w:eastAsia="zh-CN"/>
        </w:rPr>
        <w:t xml:space="preserve">8.5.3.2 </w:t>
      </w:r>
      <w:r>
        <w:rPr>
          <w:rFonts w:hint="eastAsia" w:ascii="宋体" w:hAnsi="宋体" w:cs="宋体"/>
          <w:b w:val="0"/>
          <w:bCs/>
          <w:kern w:val="0"/>
          <w:sz w:val="21"/>
          <w:szCs w:val="21"/>
          <w:lang w:val="en-US" w:eastAsia="zh-CN" w:bidi="ar-SA"/>
        </w:rPr>
        <w:t>管材试样内径DN/ID≤500mm时，按GB/T 14152的规定进行。管材DN/ID＞500mm时，可切块进行试验。试块尺寸为：长度200mm±10mm，内弦长300mm±10mm，试验时试块应外表面圆弧向上，两端水平放置在底板上，冲击点应保证在圆弧的顶端。试验后根据试样破坏数对照GB/T 14152中的图2或表5判定TIR值，结果应符合7.4的要求。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8.5.4 环柔性</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按GB/T 9647的规定进行。试验压力应连续增加，当试样在垂直方向外径变形量达到原外径的50%时，立即卸载。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8.5.5 蠕变比率</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按GB/T 18042的规定进行试验。试验温度 23℃±2℃，根据试验结果，用计算法外推至两年的蠕变比率。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8.5.6 残余环向应力</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default"/>
          <w:lang w:val="en-US"/>
        </w:rPr>
      </w:pPr>
      <w:r>
        <w:rPr>
          <w:rFonts w:hint="eastAsia" w:ascii="宋体" w:hAnsi="宋体" w:cs="宋体"/>
          <w:b w:val="0"/>
          <w:bCs/>
          <w:kern w:val="0"/>
          <w:sz w:val="21"/>
          <w:szCs w:val="21"/>
          <w:lang w:val="en-US" w:eastAsia="zh-CN" w:bidi="ar-SA"/>
        </w:rPr>
        <w:t>任意截取管材长度150mm±5mm，沿纵向切开管材开口宽度为2e</w:t>
      </w:r>
      <w:r>
        <w:rPr>
          <w:rFonts w:hint="eastAsia" w:ascii="宋体" w:hAnsi="宋体" w:cs="宋体"/>
          <w:b w:val="0"/>
          <w:bCs/>
          <w:kern w:val="0"/>
          <w:sz w:val="21"/>
          <w:szCs w:val="21"/>
          <w:vertAlign w:val="subscript"/>
          <w:lang w:val="en-US" w:eastAsia="zh-CN" w:bidi="ar-SA"/>
        </w:rPr>
        <w:t>n</w:t>
      </w:r>
      <w:r>
        <w:rPr>
          <w:rFonts w:hint="eastAsia" w:ascii="宋体" w:hAnsi="宋体" w:cs="宋体"/>
          <w:b w:val="0"/>
          <w:bCs/>
          <w:kern w:val="0"/>
          <w:sz w:val="21"/>
          <w:szCs w:val="21"/>
          <w:vertAlign w:val="baseline"/>
          <w:lang w:val="en-US" w:eastAsia="zh-CN" w:bidi="ar-SA"/>
        </w:rPr>
        <w:t>。在温度（23±2）℃环境中，将试件轴向中心线垂直放置于光滑的平面上，放置7d后，观察并用精度为0.1mm的合适量具测量管材切口两端中心点距离。结果应符合7.4的要求。</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left="0" w:leftChars="0" w:firstLine="0" w:firstLineChars="0"/>
        <w:jc w:val="center"/>
        <w:textAlignment w:val="auto"/>
        <w:outlineLvl w:val="9"/>
      </w:pPr>
      <w:r>
        <w:drawing>
          <wp:inline distT="0" distB="0" distL="114300" distR="114300">
            <wp:extent cx="2119630" cy="2000885"/>
            <wp:effectExtent l="0" t="0" r="13970"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2119630" cy="2000885"/>
                    </a:xfrm>
                    <a:prstGeom prst="rect">
                      <a:avLst/>
                    </a:prstGeom>
                    <a:noFill/>
                    <a:ln>
                      <a:noFill/>
                    </a:ln>
                  </pic:spPr>
                </pic:pic>
              </a:graphicData>
            </a:graphic>
          </wp:inline>
        </w:drawing>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left="0" w:leftChars="0" w:firstLine="0" w:firstLineChars="0"/>
        <w:jc w:val="center"/>
        <w:textAlignment w:val="auto"/>
        <w:outlineLvl w:val="9"/>
        <w:rPr>
          <w:rFonts w:hint="default"/>
          <w:lang w:val="en-US" w:eastAsia="zh-CN"/>
        </w:rPr>
      </w:pPr>
      <w:r>
        <w:rPr>
          <w:rFonts w:hint="eastAsia" w:ascii="黑体" w:hAnsi="黑体" w:eastAsia="黑体" w:cs="黑体"/>
          <w:b w:val="0"/>
          <w:bCs w:val="0"/>
          <w:sz w:val="21"/>
          <w:szCs w:val="21"/>
          <w:lang w:val="en-US" w:eastAsia="zh-CN"/>
        </w:rPr>
        <w:t>图3  管材横切面示意图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8.5.7 抗拉强度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按GB/T 8804.3的规定进行试验。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8.6 系统适用性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8.6.1 密封性 </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按GB/T 19472.2的规定进行。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8.6.2 接头抗拉强度</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pPr>
      <w:r>
        <w:rPr>
          <w:rFonts w:hint="eastAsia" w:ascii="宋体" w:hAnsi="宋体" w:eastAsia="宋体" w:cs="宋体"/>
          <w:b w:val="0"/>
          <w:bCs/>
          <w:kern w:val="0"/>
          <w:sz w:val="21"/>
          <w:szCs w:val="21"/>
          <w:lang w:val="en-US" w:eastAsia="zh-CN" w:bidi="ar-SA"/>
        </w:rPr>
        <w:t>截取足够长度并保证</w:t>
      </w:r>
      <w:r>
        <w:rPr>
          <w:rFonts w:hint="eastAsia" w:ascii="宋体" w:hAnsi="宋体" w:cs="宋体"/>
          <w:b w:val="0"/>
          <w:bCs/>
          <w:kern w:val="0"/>
          <w:sz w:val="21"/>
          <w:szCs w:val="21"/>
          <w:lang w:val="en-US" w:eastAsia="zh-CN" w:bidi="ar-SA"/>
        </w:rPr>
        <w:t>在</w:t>
      </w:r>
      <w:r>
        <w:rPr>
          <w:rFonts w:hint="eastAsia" w:ascii="宋体" w:hAnsi="宋体" w:eastAsia="宋体" w:cs="宋体"/>
          <w:b w:val="0"/>
          <w:bCs/>
          <w:kern w:val="0"/>
          <w:sz w:val="21"/>
          <w:szCs w:val="21"/>
          <w:lang w:val="en-US" w:eastAsia="zh-CN" w:bidi="ar-SA"/>
        </w:rPr>
        <w:t>拉伸的实验时能夹住的两根管材，将两根管材的承接口与接口对接到位，再对接好的试样两端使用足够强度的金属夹具将试样安装在拉力试验机上。用拉力试验机对试样机进行接头抗拉强度试验，拉伸速率25mm/min，当拉伸强度大于1.5MPa(以试验管材的最小平均内径和公称壁厚，计算管材的横截面积）时试验终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313" w:beforeLines="100" w:after="313" w:afterLines="100" w:line="240" w:lineRule="auto"/>
        <w:textAlignment w:val="auto"/>
        <w:outlineLvl w:val="0"/>
        <w:rPr>
          <w:rFonts w:hint="eastAsia" w:ascii="黑体" w:hAnsi="黑体" w:eastAsia="黑体" w:cs="黑体"/>
          <w:b w:val="0"/>
          <w:bCs w:val="0"/>
          <w:sz w:val="21"/>
          <w:szCs w:val="21"/>
          <w:lang w:val="en-US" w:eastAsia="zh-CN"/>
        </w:rPr>
      </w:pPr>
      <w:bookmarkStart w:id="41" w:name="_Toc31074"/>
      <w:bookmarkStart w:id="42" w:name="_Toc18198"/>
      <w:bookmarkStart w:id="43" w:name="_Toc28921"/>
      <w:r>
        <w:rPr>
          <w:rFonts w:hint="eastAsia" w:ascii="黑体" w:hAnsi="黑体" w:eastAsia="黑体" w:cs="黑体"/>
          <w:b w:val="0"/>
          <w:bCs w:val="0"/>
          <w:sz w:val="21"/>
          <w:szCs w:val="21"/>
          <w:lang w:val="en-US" w:eastAsia="zh-CN"/>
        </w:rPr>
        <w:t>9  检验规则</w:t>
      </w:r>
      <w:bookmarkEnd w:id="41"/>
      <w:bookmarkEnd w:id="42"/>
      <w:bookmarkEnd w:id="43"/>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9.1  一般要求</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jc w:val="left"/>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产品需经本厂质检部门检验合格并附有合格标志后方可出厂</w:t>
      </w:r>
      <w:r>
        <w:rPr>
          <w:rFonts w:hint="eastAsia" w:ascii="宋体" w:hAnsi="宋体" w:eastAsia="宋体" w:cs="宋体"/>
          <w:b w:val="0"/>
          <w:bCs/>
          <w:kern w:val="0"/>
          <w:sz w:val="21"/>
          <w:szCs w:val="21"/>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9.2  检验分类</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检验分为出厂检验和型式检验。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9.3  组批</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firstLine="420" w:firstLineChars="200"/>
        <w:textAlignment w:val="auto"/>
        <w:outlineLvl w:val="9"/>
        <w:rPr>
          <w:rFonts w:hint="eastAsia"/>
          <w:color w:val="auto"/>
          <w:lang w:val="en-US" w:eastAsia="zh-CN"/>
        </w:rPr>
      </w:pPr>
      <w:r>
        <w:rPr>
          <w:rFonts w:ascii="宋体" w:hAnsi="宋体" w:cs="宋体"/>
          <w:color w:val="auto"/>
          <w:szCs w:val="21"/>
        </w:rPr>
        <w:t>同一原料、配方和工艺情况下生产的同一规格管材管件</w:t>
      </w:r>
      <w:r>
        <w:rPr>
          <w:rFonts w:hint="eastAsia" w:ascii="宋体" w:hAnsi="宋体" w:cs="宋体"/>
          <w:color w:val="auto"/>
          <w:szCs w:val="21"/>
        </w:rPr>
        <w:t>应</w:t>
      </w:r>
      <w:r>
        <w:rPr>
          <w:rFonts w:ascii="宋体" w:hAnsi="宋体" w:cs="宋体"/>
          <w:color w:val="auto"/>
          <w:szCs w:val="21"/>
        </w:rPr>
        <w:t>为一批。管材、管件</w:t>
      </w:r>
      <w:r>
        <w:rPr>
          <w:rFonts w:hint="eastAsia" w:ascii="宋体" w:hAnsi="宋体" w:cs="宋体"/>
          <w:color w:val="auto"/>
          <w:szCs w:val="21"/>
        </w:rPr>
        <w:t>D</w:t>
      </w:r>
      <w:r>
        <w:rPr>
          <w:rFonts w:ascii="宋体" w:hAnsi="宋体" w:cs="宋体"/>
          <w:color w:val="auto"/>
          <w:szCs w:val="21"/>
        </w:rPr>
        <w:t>N/ID≤500mm时</w:t>
      </w:r>
      <w:r>
        <w:rPr>
          <w:rFonts w:hint="eastAsia" w:ascii="宋体" w:hAnsi="宋体" w:cs="宋体"/>
          <w:color w:val="auto"/>
          <w:szCs w:val="21"/>
        </w:rPr>
        <w:t>，</w:t>
      </w:r>
      <w:r>
        <w:rPr>
          <w:rFonts w:ascii="宋体" w:hAnsi="宋体" w:cs="宋体"/>
          <w:color w:val="auto"/>
          <w:szCs w:val="21"/>
        </w:rPr>
        <w:t>每批数量不</w:t>
      </w:r>
      <w:r>
        <w:rPr>
          <w:rFonts w:hint="eastAsia" w:ascii="宋体" w:hAnsi="宋体" w:cs="宋体"/>
          <w:color w:val="auto"/>
          <w:szCs w:val="21"/>
        </w:rPr>
        <w:t>应</w:t>
      </w:r>
      <w:r>
        <w:rPr>
          <w:rFonts w:ascii="宋体" w:hAnsi="宋体" w:cs="宋体"/>
          <w:color w:val="auto"/>
          <w:szCs w:val="21"/>
        </w:rPr>
        <w:t>超过60t</w:t>
      </w:r>
      <w:r>
        <w:rPr>
          <w:rFonts w:hint="eastAsia" w:ascii="宋体" w:hAnsi="宋体" w:cs="宋体"/>
          <w:color w:val="auto"/>
          <w:szCs w:val="21"/>
        </w:rPr>
        <w:t>；</w:t>
      </w:r>
      <w:r>
        <w:rPr>
          <w:rFonts w:ascii="宋体" w:hAnsi="宋体" w:cs="宋体"/>
          <w:color w:val="auto"/>
          <w:szCs w:val="21"/>
        </w:rPr>
        <w:t>如生产7d仍不足60t</w:t>
      </w:r>
      <w:r>
        <w:rPr>
          <w:rFonts w:hint="eastAsia" w:ascii="宋体" w:hAnsi="宋体" w:cs="宋体"/>
          <w:color w:val="auto"/>
          <w:szCs w:val="21"/>
        </w:rPr>
        <w:t>，应</w:t>
      </w:r>
      <w:r>
        <w:rPr>
          <w:rFonts w:ascii="宋体" w:hAnsi="宋体" w:cs="宋体"/>
          <w:color w:val="auto"/>
          <w:szCs w:val="21"/>
        </w:rPr>
        <w:t>以7d产量为一</w:t>
      </w:r>
      <w:r>
        <w:rPr>
          <w:rFonts w:hint="eastAsia" w:ascii="宋体" w:hAnsi="宋体" w:cs="宋体"/>
          <w:color w:val="auto"/>
          <w:szCs w:val="21"/>
        </w:rPr>
        <w:t>检验</w:t>
      </w:r>
      <w:r>
        <w:rPr>
          <w:rFonts w:ascii="宋体" w:hAnsi="宋体" w:cs="宋体"/>
          <w:color w:val="auto"/>
          <w:szCs w:val="21"/>
        </w:rPr>
        <w:t>批</w:t>
      </w:r>
      <w:r>
        <w:rPr>
          <w:rFonts w:hint="eastAsia" w:ascii="宋体" w:hAnsi="宋体" w:cs="宋体"/>
          <w:color w:val="auto"/>
          <w:szCs w:val="21"/>
        </w:rPr>
        <w:t>。</w:t>
      </w:r>
      <w:r>
        <w:rPr>
          <w:rFonts w:ascii="宋体" w:hAnsi="宋体" w:cs="宋体"/>
          <w:color w:val="auto"/>
          <w:szCs w:val="21"/>
        </w:rPr>
        <w:t>管材、管件DN/</w:t>
      </w:r>
      <w:r>
        <w:rPr>
          <w:rFonts w:hint="eastAsia" w:ascii="宋体" w:hAnsi="宋体" w:cs="宋体"/>
          <w:color w:val="auto"/>
          <w:szCs w:val="21"/>
        </w:rPr>
        <w:t>I</w:t>
      </w:r>
      <w:r>
        <w:rPr>
          <w:rFonts w:ascii="宋体" w:hAnsi="宋体" w:cs="宋体"/>
          <w:color w:val="auto"/>
          <w:szCs w:val="21"/>
        </w:rPr>
        <w:t>D</w:t>
      </w:r>
      <w:r>
        <w:rPr>
          <w:rFonts w:hint="eastAsia" w:ascii="宋体" w:hAnsi="宋体" w:cs="宋体"/>
          <w:color w:val="auto"/>
          <w:szCs w:val="21"/>
        </w:rPr>
        <w:t>＞</w:t>
      </w:r>
      <w:r>
        <w:rPr>
          <w:rFonts w:ascii="宋体" w:hAnsi="宋体" w:cs="宋体"/>
          <w:color w:val="auto"/>
          <w:szCs w:val="21"/>
        </w:rPr>
        <w:t>500mm时每批数量不</w:t>
      </w:r>
      <w:r>
        <w:rPr>
          <w:rFonts w:hint="eastAsia" w:ascii="宋体" w:hAnsi="宋体" w:cs="宋体"/>
          <w:color w:val="auto"/>
          <w:szCs w:val="21"/>
        </w:rPr>
        <w:t>应</w:t>
      </w:r>
      <w:r>
        <w:rPr>
          <w:rFonts w:ascii="宋体" w:hAnsi="宋体" w:cs="宋体"/>
          <w:color w:val="auto"/>
          <w:szCs w:val="21"/>
        </w:rPr>
        <w:t>超过300t</w:t>
      </w:r>
      <w:r>
        <w:rPr>
          <w:rFonts w:hint="eastAsia" w:ascii="宋体" w:hAnsi="宋体" w:cs="宋体"/>
          <w:color w:val="auto"/>
          <w:szCs w:val="21"/>
        </w:rPr>
        <w:t>；</w:t>
      </w:r>
      <w:r>
        <w:rPr>
          <w:rFonts w:ascii="宋体" w:hAnsi="宋体" w:cs="宋体"/>
          <w:color w:val="auto"/>
          <w:szCs w:val="21"/>
        </w:rPr>
        <w:t>如生产30d仍不足300t</w:t>
      </w:r>
      <w:r>
        <w:rPr>
          <w:rFonts w:hint="eastAsia" w:ascii="宋体" w:hAnsi="宋体" w:cs="宋体"/>
          <w:color w:val="auto"/>
          <w:szCs w:val="21"/>
        </w:rPr>
        <w:t>，应</w:t>
      </w:r>
      <w:r>
        <w:rPr>
          <w:rFonts w:ascii="宋体" w:hAnsi="宋体" w:cs="宋体"/>
          <w:color w:val="auto"/>
          <w:szCs w:val="21"/>
        </w:rPr>
        <w:t>以30d产量为一</w:t>
      </w:r>
      <w:r>
        <w:rPr>
          <w:rFonts w:hint="eastAsia" w:ascii="宋体" w:hAnsi="宋体" w:cs="宋体"/>
          <w:color w:val="auto"/>
          <w:szCs w:val="21"/>
        </w:rPr>
        <w:t>检验</w:t>
      </w:r>
      <w:r>
        <w:rPr>
          <w:rFonts w:ascii="宋体" w:hAnsi="宋体" w:cs="宋体"/>
          <w:color w:val="auto"/>
          <w:szCs w:val="21"/>
        </w:rPr>
        <w:t>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9.4  出厂检验</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 xml:space="preserve">9.4.1  </w:t>
      </w:r>
      <w:r>
        <w:rPr>
          <w:rFonts w:hint="eastAsia" w:ascii="宋体" w:hAnsi="宋体" w:cs="宋体"/>
          <w:b w:val="0"/>
          <w:bCs/>
          <w:kern w:val="0"/>
          <w:sz w:val="21"/>
          <w:szCs w:val="21"/>
          <w:lang w:val="en-US" w:eastAsia="zh-CN" w:bidi="ar-SA"/>
        </w:rPr>
        <w:t>出厂检验项目为本文件的7.1、7.2、7.3、7.4中的环刚度、环柔性、冲击性能及9.1（标志）。</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kern w:val="0"/>
          <w:sz w:val="21"/>
          <w:szCs w:val="21"/>
          <w:lang w:val="en-US" w:eastAsia="zh-CN" w:bidi="ar-SA"/>
        </w:rPr>
      </w:pPr>
      <w:r>
        <w:rPr>
          <w:rFonts w:hint="eastAsia" w:ascii="黑体" w:hAnsi="黑体" w:eastAsia="黑体" w:cs="黑体"/>
          <w:b w:val="0"/>
          <w:bCs w:val="0"/>
          <w:sz w:val="21"/>
          <w:szCs w:val="21"/>
          <w:lang w:val="en-US" w:eastAsia="zh-CN"/>
        </w:rPr>
        <w:t>9.4.2</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7.1、7.2、7.3及标志检验按</w:t>
      </w:r>
      <w:r>
        <w:rPr>
          <w:rFonts w:hint="eastAsia" w:ascii="宋体" w:hAnsi="宋体" w:eastAsia="宋体" w:cs="宋体"/>
          <w:b w:val="0"/>
          <w:bCs/>
          <w:kern w:val="0"/>
          <w:sz w:val="21"/>
          <w:szCs w:val="21"/>
          <w:lang w:val="en-US" w:eastAsia="zh-CN" w:bidi="ar-SA"/>
        </w:rPr>
        <w:t>GB/T 2828.1-2003的规定进行，采用</w:t>
      </w:r>
      <w:r>
        <w:rPr>
          <w:rFonts w:hint="eastAsia" w:ascii="宋体" w:hAnsi="宋体" w:cs="宋体"/>
          <w:b w:val="0"/>
          <w:bCs/>
          <w:kern w:val="0"/>
          <w:sz w:val="21"/>
          <w:szCs w:val="21"/>
          <w:lang w:val="en-US" w:eastAsia="zh-CN" w:bidi="ar-SA"/>
        </w:rPr>
        <w:t>一般检验水平I的</w:t>
      </w:r>
      <w:r>
        <w:rPr>
          <w:rFonts w:hint="eastAsia" w:ascii="宋体" w:hAnsi="宋体" w:eastAsia="宋体" w:cs="宋体"/>
          <w:b w:val="0"/>
          <w:bCs/>
          <w:kern w:val="0"/>
          <w:sz w:val="21"/>
          <w:szCs w:val="21"/>
          <w:lang w:val="en-US" w:eastAsia="zh-CN" w:bidi="ar-SA"/>
        </w:rPr>
        <w:t>正常检验一次抽样方案，</w:t>
      </w:r>
      <w:r>
        <w:rPr>
          <w:rFonts w:hint="eastAsia" w:ascii="宋体" w:hAnsi="宋体" w:cs="宋体"/>
          <w:b w:val="0"/>
          <w:bCs/>
          <w:kern w:val="0"/>
          <w:sz w:val="21"/>
          <w:szCs w:val="21"/>
          <w:lang w:val="en-US" w:eastAsia="zh-CN" w:bidi="ar-SA"/>
        </w:rPr>
        <w:t>并遵循标准中的转移规则，接收质量限（AQL）4.0</w:t>
      </w:r>
      <w:r>
        <w:rPr>
          <w:rFonts w:hint="eastAsia" w:ascii="宋体" w:hAnsi="宋体" w:eastAsia="宋体" w:cs="宋体"/>
          <w:b w:val="0"/>
          <w:bCs/>
          <w:kern w:val="0"/>
          <w:sz w:val="21"/>
          <w:szCs w:val="21"/>
          <w:lang w:val="en-US" w:eastAsia="zh-CN" w:bidi="ar-SA"/>
        </w:rPr>
        <w:t>。抽样方案见表</w:t>
      </w:r>
      <w:r>
        <w:rPr>
          <w:rFonts w:hint="eastAsia" w:ascii="宋体" w:hAnsi="宋体" w:cs="宋体"/>
          <w:b w:val="0"/>
          <w:bCs/>
          <w:kern w:val="0"/>
          <w:sz w:val="21"/>
          <w:szCs w:val="21"/>
          <w:lang w:val="en-US" w:eastAsia="zh-CN" w:bidi="ar-SA"/>
        </w:rPr>
        <w:t>10</w:t>
      </w:r>
      <w:r>
        <w:rPr>
          <w:rFonts w:hint="eastAsia" w:ascii="宋体" w:hAnsi="宋体" w:eastAsia="宋体" w:cs="宋体"/>
          <w:b w:val="0"/>
          <w:bCs/>
          <w:kern w:val="0"/>
          <w:sz w:val="21"/>
          <w:szCs w:val="21"/>
          <w:lang w:val="en-US" w:eastAsia="zh-CN" w:bidi="ar-SA"/>
        </w:rPr>
        <w:t>。</w:t>
      </w:r>
    </w:p>
    <w:p>
      <w:pPr>
        <w:keepNext w:val="0"/>
        <w:keepLines w:val="0"/>
        <w:pageBreakBefore w:val="0"/>
        <w:widowControl w:val="0"/>
        <w:tabs>
          <w:tab w:val="left" w:pos="405"/>
        </w:tabs>
        <w:kinsoku/>
        <w:wordWrap/>
        <w:overflowPunct/>
        <w:topLinePunct w:val="0"/>
        <w:autoSpaceDE/>
        <w:autoSpaceDN/>
        <w:bidi w:val="0"/>
        <w:adjustRightInd/>
        <w:snapToGrid w:val="0"/>
        <w:spacing w:before="157" w:beforeLines="50" w:after="157" w:afterLines="50" w:line="240" w:lineRule="auto"/>
        <w:ind w:firstLine="420" w:firstLineChars="200"/>
        <w:jc w:val="center"/>
        <w:textAlignment w:val="auto"/>
        <w:outlineLvl w:val="9"/>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表10  抽样方案                </w:t>
      </w:r>
    </w:p>
    <w:p>
      <w:pPr>
        <w:keepNext w:val="0"/>
        <w:keepLines w:val="0"/>
        <w:pageBreakBefore w:val="0"/>
        <w:tabs>
          <w:tab w:val="left" w:pos="405"/>
        </w:tabs>
        <w:kinsoku/>
        <w:wordWrap/>
        <w:overflowPunct/>
        <w:topLinePunct w:val="0"/>
        <w:bidi w:val="0"/>
        <w:snapToGrid w:val="0"/>
        <w:spacing w:line="240" w:lineRule="auto"/>
        <w:ind w:firstLine="420" w:firstLineChars="200"/>
        <w:jc w:val="right"/>
        <w:textAlignment w:val="auto"/>
        <w:outlineLvl w:val="9"/>
        <w:rPr>
          <w:rFonts w:hint="default" w:ascii="宋体" w:hAnsi="宋体" w:cs="宋体"/>
          <w:b w:val="0"/>
          <w:bCs/>
          <w:kern w:val="0"/>
          <w:sz w:val="21"/>
          <w:szCs w:val="21"/>
          <w:lang w:val="en-US" w:eastAsia="zh-CN" w:bidi="ar-SA"/>
        </w:rPr>
      </w:pPr>
      <w:r>
        <w:rPr>
          <w:rFonts w:hint="eastAsia" w:ascii="黑体" w:hAnsi="黑体" w:eastAsia="黑体" w:cs="黑体"/>
          <w:b w:val="0"/>
          <w:bCs w:val="0"/>
          <w:kern w:val="2"/>
          <w:sz w:val="21"/>
          <w:szCs w:val="21"/>
          <w:lang w:val="en-US" w:eastAsia="zh-CN" w:bidi="ar-SA"/>
        </w:rPr>
        <w:t xml:space="preserve"> </w:t>
      </w:r>
      <w:r>
        <w:rPr>
          <w:rFonts w:hint="eastAsia" w:ascii="宋体" w:hAnsi="宋体" w:cs="宋体"/>
          <w:b w:val="0"/>
          <w:bCs/>
          <w:kern w:val="0"/>
          <w:sz w:val="18"/>
          <w:szCs w:val="18"/>
          <w:lang w:val="en-US" w:eastAsia="zh-CN" w:bidi="ar-SA"/>
        </w:rPr>
        <w:t>单位为根/个</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批量范围 N</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样本大小 n</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接收数 Ac</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拒收数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≤15</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16～25</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3</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26～90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5</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91～150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8</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151～280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13</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281～500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2</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501～1200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32</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3</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1201～3200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50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5</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49"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3201～10000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80</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7</w:t>
            </w:r>
          </w:p>
        </w:tc>
        <w:tc>
          <w:tcPr>
            <w:tcW w:w="1250" w:type="pct"/>
            <w:vAlign w:val="center"/>
          </w:tcPr>
          <w:p>
            <w:pPr>
              <w:keepNext w:val="0"/>
              <w:keepLines w:val="0"/>
              <w:pageBreakBefore w:val="0"/>
              <w:tabs>
                <w:tab w:val="left" w:pos="405"/>
              </w:tabs>
              <w:kinsoku/>
              <w:wordWrap/>
              <w:overflowPunct/>
              <w:topLinePunct w:val="0"/>
              <w:bidi w:val="0"/>
              <w:snapToGrid w:val="0"/>
              <w:spacing w:line="240" w:lineRule="auto"/>
              <w:ind w:firstLine="360" w:firstLineChars="200"/>
              <w:jc w:val="center"/>
              <w:textAlignment w:val="auto"/>
              <w:outlineLvl w:val="9"/>
              <w:rPr>
                <w:rFonts w:hint="eastAsia" w:ascii="宋体" w:hAnsi="宋体" w:eastAsia="宋体" w:cs="宋体"/>
                <w:b w:val="0"/>
                <w:bCs/>
                <w:kern w:val="0"/>
                <w:sz w:val="18"/>
                <w:szCs w:val="18"/>
                <w:lang w:val="en-US" w:eastAsia="zh-CN" w:bidi="ar-SA"/>
              </w:rPr>
            </w:pPr>
            <w:r>
              <w:rPr>
                <w:rFonts w:hint="eastAsia" w:ascii="宋体" w:hAnsi="宋体" w:eastAsia="宋体" w:cs="宋体"/>
                <w:b w:val="0"/>
                <w:bCs/>
                <w:kern w:val="0"/>
                <w:sz w:val="18"/>
                <w:szCs w:val="18"/>
                <w:lang w:val="en-US" w:eastAsia="zh-CN" w:bidi="ar-SA"/>
              </w:rPr>
              <w:t>8</w:t>
            </w:r>
          </w:p>
        </w:tc>
      </w:tr>
    </w:tbl>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val="0"/>
          <w:sz w:val="21"/>
          <w:szCs w:val="21"/>
          <w:lang w:val="en-US" w:eastAsia="zh-CN"/>
        </w:rPr>
        <w:t>9.4.3</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w:t>
      </w:r>
      <w:r>
        <w:rPr>
          <w:rFonts w:hint="eastAsia" w:ascii="宋体" w:hAnsi="宋体" w:eastAsia="宋体" w:cs="宋体"/>
          <w:b w:val="0"/>
          <w:bCs/>
          <w:kern w:val="0"/>
          <w:sz w:val="21"/>
          <w:szCs w:val="21"/>
          <w:lang w:val="en-US" w:eastAsia="zh-CN" w:bidi="ar-SA"/>
        </w:rPr>
        <w:t>在</w:t>
      </w:r>
      <w:r>
        <w:rPr>
          <w:rFonts w:hint="eastAsia" w:ascii="宋体" w:hAnsi="宋体" w:cs="宋体"/>
          <w:b w:val="0"/>
          <w:bCs/>
          <w:kern w:val="0"/>
          <w:sz w:val="21"/>
          <w:szCs w:val="21"/>
          <w:lang w:val="en-US" w:eastAsia="zh-CN" w:bidi="ar-SA"/>
        </w:rPr>
        <w:t>按9.4.2规定检验合格的产品中随机抽取足够样品进行7.4中环刚度、环柔性、抗冲击性试验。</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sz w:val="21"/>
          <w:szCs w:val="21"/>
        </w:rPr>
      </w:pPr>
      <w:r>
        <w:rPr>
          <w:rFonts w:hint="eastAsia" w:ascii="黑体" w:hAnsi="黑体" w:eastAsia="黑体" w:cs="黑体"/>
          <w:b w:val="0"/>
          <w:bCs w:val="0"/>
          <w:sz w:val="21"/>
          <w:szCs w:val="21"/>
          <w:lang w:val="en-US" w:eastAsia="zh-CN"/>
        </w:rPr>
        <w:t xml:space="preserve">9.4.4  </w:t>
      </w:r>
      <w:r>
        <w:rPr>
          <w:rFonts w:hint="eastAsia" w:ascii="宋体" w:hAnsi="宋体" w:cs="宋体"/>
          <w:b w:val="0"/>
          <w:bCs/>
          <w:kern w:val="0"/>
          <w:sz w:val="21"/>
          <w:szCs w:val="21"/>
          <w:lang w:val="en-US" w:eastAsia="zh-CN" w:bidi="ar-SA"/>
        </w:rPr>
        <w:t>环刚度、环柔性、抗冲击性试验中若有一项达不到本文件的要求时，则再按9.4检验合格的样品中再随机抽取双倍样品对该项目进行复检，如仍不合格，则判该批次产品检验不合格</w:t>
      </w:r>
      <w:r>
        <w:rPr>
          <w:rFonts w:hint="eastAsia" w:ascii="宋体" w:hAnsi="宋体" w:eastAsia="宋体" w:cs="宋体"/>
          <w:b w:val="0"/>
          <w:bCs/>
          <w:kern w:val="0"/>
          <w:sz w:val="21"/>
          <w:szCs w:val="21"/>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9.5  型式检验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9.5.1  抽样</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630" w:firstLineChars="300"/>
        <w:textAlignment w:val="auto"/>
        <w:outlineLvl w:val="9"/>
        <w:rPr>
          <w:rFonts w:hint="default"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型式检验抽样：在出厂检验合格的样品中随机抽取足够样品。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9.5.2  检验条件</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left="630" w:leftChars="300"/>
        <w:textAlignment w:val="auto"/>
        <w:outlineLvl w:val="9"/>
        <w:rPr>
          <w:rFonts w:hint="eastAsia"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有下列情况之一，应进行型式检验：</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eastAsia"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首次使用本文件进行生产的产品；</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default"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新产品或老产品转厂生产的试制定型鉴定；</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default"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正式生产后，如原材料、配方、设备发生较大变化，可能影响产品性能时；</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default" w:ascii="宋体" w:hAnsi="宋体" w:cs="宋体"/>
          <w:b w:val="0"/>
          <w:bCs/>
          <w:kern w:val="0"/>
          <w:sz w:val="21"/>
          <w:szCs w:val="21"/>
          <w:lang w:val="en-US" w:eastAsia="zh-CN" w:bidi="ar-SA"/>
        </w:rPr>
      </w:pPr>
      <w:r>
        <w:rPr>
          <w:rFonts w:hint="eastAsia" w:ascii="宋体" w:hAnsi="宋体" w:cs="宋体"/>
          <w:b w:val="0"/>
          <w:bCs/>
          <w:kern w:val="0"/>
          <w:sz w:val="21"/>
          <w:szCs w:val="21"/>
          <w:lang w:val="en-US" w:eastAsia="zh-CN" w:bidi="ar-SA"/>
        </w:rPr>
        <w:t>产品连续生产时，每两年至少进行一次型式检验；</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产品长期停产后，恢复生产时；</w:t>
      </w:r>
    </w:p>
    <w:p>
      <w:pPr>
        <w:keepNext w:val="0"/>
        <w:keepLines w:val="0"/>
        <w:pageBreakBefore w:val="0"/>
        <w:widowControl w:val="0"/>
        <w:numPr>
          <w:ilvl w:val="0"/>
          <w:numId w:val="6"/>
        </w:numPr>
        <w:tabs>
          <w:tab w:val="left" w:pos="405"/>
        </w:tabs>
        <w:kinsoku/>
        <w:wordWrap/>
        <w:overflowPunct/>
        <w:topLinePunct w:val="0"/>
        <w:autoSpaceDE/>
        <w:autoSpaceDN/>
        <w:bidi w:val="0"/>
        <w:adjustRightInd/>
        <w:snapToGrid w:val="0"/>
        <w:spacing w:line="360" w:lineRule="auto"/>
        <w:ind w:left="0" w:leftChars="0" w:firstLine="558" w:firstLineChars="266"/>
        <w:textAlignment w:val="auto"/>
        <w:outlineLvl w:val="9"/>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出厂检验结果与上次型式检验有较大差异时。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9.5.3  检验条件</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9.5.3.1</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首次生产或定型鉴定时：为本文件的第7章全部内容和9.1（标志）；</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9.5.3.2</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其他情况时：为第7章中除7.5（系统适用性试验）以外的所有项目。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2"/>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9.5.4  判定规则</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9.5.3.1</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型式检验中若标志项目不符合本文件的要求时，则判该次检验不合格，并不得复验。</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textAlignment w:val="auto"/>
        <w:outlineLvl w:val="9"/>
        <w:rPr>
          <w:rFonts w:hint="default" w:ascii="宋体" w:hAnsi="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9.5.3.2</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其他项目试验中若有一项达不到本文件的要求时，则在该批中随机抽取双倍的样品对该项目进行复检，如仍不合格，则判该次检验不合格。</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0"/>
        <w:rPr>
          <w:rFonts w:hint="default" w:ascii="黑体" w:hAnsi="黑体" w:eastAsia="黑体" w:cs="黑体"/>
          <w:b w:val="0"/>
          <w:bCs w:val="0"/>
          <w:sz w:val="21"/>
          <w:szCs w:val="21"/>
          <w:lang w:val="en-US" w:eastAsia="zh-CN"/>
        </w:rPr>
      </w:pPr>
      <w:bookmarkStart w:id="44" w:name="_Toc13018"/>
      <w:bookmarkStart w:id="45" w:name="_Toc9248"/>
      <w:bookmarkStart w:id="46" w:name="_Toc13057"/>
      <w:r>
        <w:rPr>
          <w:rFonts w:hint="eastAsia" w:ascii="黑体" w:hAnsi="黑体" w:eastAsia="黑体" w:cs="黑体"/>
          <w:b w:val="0"/>
          <w:bCs w:val="0"/>
          <w:sz w:val="21"/>
          <w:szCs w:val="21"/>
          <w:lang w:val="en-US" w:eastAsia="zh-CN"/>
        </w:rPr>
        <w:t>10  标志、包装、运输和贮存</w:t>
      </w:r>
      <w:bookmarkEnd w:id="44"/>
      <w:bookmarkEnd w:id="45"/>
      <w:bookmarkEnd w:id="46"/>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10.1  标志</w:t>
      </w:r>
    </w:p>
    <w:p>
      <w:pPr>
        <w:keepNext w:val="0"/>
        <w:keepLines w:val="0"/>
        <w:pageBreakBefore w:val="0"/>
        <w:widowControl w:val="0"/>
        <w:tabs>
          <w:tab w:val="left" w:pos="405"/>
        </w:tabs>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每根管材上应有标志，每两处标志的间距不应超过2m，标志至少应包括下列内容：</w:t>
      </w:r>
    </w:p>
    <w:p>
      <w:pPr>
        <w:keepNext w:val="0"/>
        <w:keepLines w:val="0"/>
        <w:pageBreakBefore w:val="0"/>
        <w:widowControl w:val="0"/>
        <w:numPr>
          <w:ilvl w:val="0"/>
          <w:numId w:val="7"/>
        </w:numPr>
        <w:tabs>
          <w:tab w:val="left" w:pos="405"/>
        </w:tabs>
        <w:kinsoku/>
        <w:wordWrap/>
        <w:overflowPunct/>
        <w:topLinePunct w:val="0"/>
        <w:autoSpaceDE/>
        <w:autoSpaceDN/>
        <w:bidi w:val="0"/>
        <w:adjustRightInd/>
        <w:snapToGrid w:val="0"/>
        <w:spacing w:line="360" w:lineRule="auto"/>
        <w:ind w:left="630" w:leftChars="3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按4.2规定的标记</w:t>
      </w:r>
      <w:r>
        <w:rPr>
          <w:rFonts w:hint="eastAsia" w:ascii="宋体" w:hAnsi="宋体" w:eastAsia="宋体" w:cs="宋体"/>
          <w:b w:val="0"/>
          <w:bCs/>
          <w:kern w:val="0"/>
          <w:sz w:val="21"/>
          <w:szCs w:val="21"/>
          <w:lang w:val="en-US" w:eastAsia="zh-CN" w:bidi="ar-SA"/>
        </w:rPr>
        <w:t>；</w:t>
      </w:r>
    </w:p>
    <w:p>
      <w:pPr>
        <w:keepNext w:val="0"/>
        <w:keepLines w:val="0"/>
        <w:pageBreakBefore w:val="0"/>
        <w:widowControl w:val="0"/>
        <w:numPr>
          <w:ilvl w:val="0"/>
          <w:numId w:val="7"/>
        </w:numPr>
        <w:tabs>
          <w:tab w:val="left" w:pos="405"/>
        </w:tabs>
        <w:kinsoku/>
        <w:wordWrap/>
        <w:overflowPunct/>
        <w:topLinePunct w:val="0"/>
        <w:autoSpaceDE/>
        <w:autoSpaceDN/>
        <w:bidi w:val="0"/>
        <w:adjustRightInd/>
        <w:snapToGrid w:val="0"/>
        <w:spacing w:line="360" w:lineRule="auto"/>
        <w:ind w:left="630" w:leftChars="3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生产厂名或商标；</w:t>
      </w:r>
    </w:p>
    <w:p>
      <w:pPr>
        <w:keepNext w:val="0"/>
        <w:keepLines w:val="0"/>
        <w:pageBreakBefore w:val="0"/>
        <w:widowControl w:val="0"/>
        <w:numPr>
          <w:ilvl w:val="0"/>
          <w:numId w:val="7"/>
        </w:numPr>
        <w:tabs>
          <w:tab w:val="left" w:pos="405"/>
        </w:tabs>
        <w:kinsoku/>
        <w:wordWrap/>
        <w:overflowPunct/>
        <w:topLinePunct w:val="0"/>
        <w:autoSpaceDE/>
        <w:autoSpaceDN/>
        <w:bidi w:val="0"/>
        <w:adjustRightInd/>
        <w:snapToGrid w:val="0"/>
        <w:spacing w:line="360" w:lineRule="auto"/>
        <w:ind w:left="630" w:leftChars="300"/>
        <w:textAlignment w:val="auto"/>
        <w:outlineLvl w:val="9"/>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生产日期或批号。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10.2  包装</w:t>
      </w:r>
    </w:p>
    <w:p>
      <w:pPr>
        <w:keepNext w:val="0"/>
        <w:keepLines w:val="0"/>
        <w:pageBreakBefore w:val="0"/>
        <w:widowControl w:val="0"/>
        <w:tabs>
          <w:tab w:val="left" w:pos="405"/>
        </w:tabs>
        <w:kinsoku/>
        <w:wordWrap/>
        <w:overflowPunct/>
        <w:topLinePunct w:val="0"/>
        <w:autoSpaceDE/>
        <w:autoSpaceDN/>
        <w:bidi w:val="0"/>
        <w:adjustRightInd/>
        <w:snapToGrid w:val="0"/>
        <w:spacing w:line="240" w:lineRule="auto"/>
        <w:ind w:firstLine="420" w:firstLineChars="200"/>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val="0"/>
          <w:bCs/>
          <w:kern w:val="0"/>
          <w:sz w:val="21"/>
          <w:szCs w:val="21"/>
          <w:lang w:val="en-US" w:eastAsia="zh-CN" w:bidi="ar-SA"/>
        </w:rPr>
        <w:t>产品应做好防护工作，防止接口</w:t>
      </w:r>
      <w:r>
        <w:rPr>
          <w:rFonts w:hint="eastAsia" w:ascii="宋体" w:hAnsi="宋体" w:cs="宋体"/>
          <w:b w:val="0"/>
          <w:bCs/>
          <w:kern w:val="0"/>
          <w:sz w:val="21"/>
          <w:szCs w:val="21"/>
          <w:lang w:val="en-US" w:eastAsia="zh-CN" w:bidi="ar-SA"/>
        </w:rPr>
        <w:t>损坏</w:t>
      </w:r>
      <w:r>
        <w:rPr>
          <w:rFonts w:hint="eastAsia" w:ascii="宋体" w:hAnsi="宋体" w:eastAsia="宋体" w:cs="宋体"/>
          <w:b w:val="0"/>
          <w:bCs/>
          <w:kern w:val="0"/>
          <w:sz w:val="21"/>
          <w:szCs w:val="21"/>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10.3  运输</w:t>
      </w:r>
    </w:p>
    <w:p>
      <w:pPr>
        <w:keepNext w:val="0"/>
        <w:keepLines w:val="0"/>
        <w:pageBreakBefore w:val="0"/>
        <w:widowControl w:val="0"/>
        <w:tabs>
          <w:tab w:val="left" w:pos="5955"/>
        </w:tabs>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b w:val="0"/>
          <w:bCs/>
          <w:kern w:val="0"/>
          <w:sz w:val="21"/>
          <w:szCs w:val="21"/>
          <w:lang w:val="en-US" w:eastAsia="zh-CN" w:bidi="ar-SA"/>
        </w:rPr>
        <w:t>管材</w:t>
      </w:r>
      <w:r>
        <w:rPr>
          <w:rFonts w:hint="eastAsia" w:ascii="宋体" w:hAnsi="宋体" w:cs="宋体"/>
          <w:b w:val="0"/>
          <w:bCs/>
          <w:kern w:val="0"/>
          <w:sz w:val="21"/>
          <w:szCs w:val="21"/>
          <w:lang w:val="en-US" w:eastAsia="zh-CN" w:bidi="ar-SA"/>
        </w:rPr>
        <w:t>在装卸</w:t>
      </w:r>
      <w:r>
        <w:rPr>
          <w:rFonts w:hint="eastAsia" w:ascii="宋体" w:hAnsi="宋体" w:eastAsia="宋体" w:cs="宋体"/>
          <w:b w:val="0"/>
          <w:bCs/>
          <w:kern w:val="0"/>
          <w:sz w:val="21"/>
          <w:szCs w:val="21"/>
          <w:lang w:val="en-US" w:eastAsia="zh-CN" w:bidi="ar-SA"/>
        </w:rPr>
        <w:t>运输时应</w:t>
      </w:r>
      <w:r>
        <w:rPr>
          <w:rFonts w:hint="eastAsia" w:ascii="宋体" w:hAnsi="宋体" w:cs="宋体"/>
          <w:b w:val="0"/>
          <w:bCs/>
          <w:kern w:val="0"/>
          <w:sz w:val="21"/>
          <w:szCs w:val="21"/>
          <w:lang w:val="en-US" w:eastAsia="zh-CN" w:bidi="ar-SA"/>
        </w:rPr>
        <w:t>小心轻放，不得受到划伤、抛摔、剧烈的撞击、油污和化学品污染。当采用机械设备吊装时，应采用非金属绳（带）捆扎、固定。堆放处不应有可能损伤管材的尖锐凸物，并有防晒措施。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10.4  贮存</w:t>
      </w:r>
      <w:sdt>
        <w:sdtPr>
          <w:rPr>
            <w:rFonts w:hint="eastAsia" w:ascii="黑体" w:hAnsi="黑体" w:eastAsia="黑体" w:cs="黑体"/>
            <w:b w:val="0"/>
            <w:bCs w:val="0"/>
            <w:sz w:val="21"/>
            <w:szCs w:val="21"/>
            <w:lang w:val="en-US" w:eastAsia="zh-CN"/>
          </w:rPr>
          <w:id w:val="147475976"/>
          <w:showingPlcHdr/>
          <w15:color w:val="DBDBDB"/>
          <w:docPartObj>
            <w:docPartGallery w:val="Table of Contents"/>
            <w:docPartUnique/>
          </w:docPartObj>
        </w:sdtPr>
        <w:sdtEndPr>
          <w:rPr>
            <w:rFonts w:hint="eastAsia" w:ascii="黑体" w:hAnsi="黑体" w:eastAsia="黑体" w:cs="黑体"/>
            <w:b w:val="0"/>
            <w:bCs w:val="0"/>
            <w:sz w:val="21"/>
            <w:szCs w:val="21"/>
            <w:lang w:val="en-US" w:eastAsia="zh-CN"/>
          </w:rPr>
        </w:sdtEndPr>
        <w:sdtContent/>
      </w:sdt>
    </w:p>
    <w:p>
      <w:pPr>
        <w:keepNext w:val="0"/>
        <w:keepLines w:val="0"/>
        <w:pageBreakBefore w:val="0"/>
        <w:widowControl w:val="0"/>
        <w:tabs>
          <w:tab w:val="left" w:pos="5955"/>
        </w:tabs>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kern w:val="0"/>
          <w:sz w:val="21"/>
          <w:szCs w:val="21"/>
          <w:lang w:val="en-US" w:eastAsia="zh-CN" w:bidi="ar-SA"/>
        </w:rPr>
      </w:pPr>
      <w:bookmarkStart w:id="47" w:name="_Toc11466"/>
      <w:r>
        <w:rPr>
          <w:rFonts w:hint="eastAsia" w:ascii="黑体" w:hAnsi="黑体" w:eastAsia="黑体" w:cs="黑体"/>
          <w:b w:val="0"/>
          <w:bCs/>
          <w:kern w:val="0"/>
          <w:sz w:val="21"/>
          <w:szCs w:val="21"/>
          <w:lang w:val="en-US" w:eastAsia="zh-CN" w:bidi="ar-SA"/>
        </w:rPr>
        <w:t>10.4.1</w:t>
      </w:r>
      <w:r>
        <w:rPr>
          <w:rFonts w:hint="eastAsia" w:ascii="宋体" w:hAnsi="宋体" w:eastAsia="宋体" w:cs="宋体"/>
          <w:b w:val="0"/>
          <w:bCs/>
          <w:kern w:val="0"/>
          <w:sz w:val="21"/>
          <w:szCs w:val="21"/>
          <w:lang w:val="en-US" w:eastAsia="zh-CN" w:bidi="ar-SA"/>
        </w:rPr>
        <w:t xml:space="preserve"> </w:t>
      </w:r>
      <w:r>
        <w:rPr>
          <w:rFonts w:hint="eastAsia" w:ascii="宋体" w:hAnsi="宋体" w:cs="宋体"/>
          <w:b w:val="0"/>
          <w:bCs/>
          <w:kern w:val="0"/>
          <w:sz w:val="21"/>
          <w:szCs w:val="21"/>
          <w:lang w:val="en-US" w:eastAsia="zh-CN" w:bidi="ar-SA"/>
        </w:rPr>
        <w:t xml:space="preserve"> 管材应贮存在远离热源及油污和化学品污染，地面平整</w:t>
      </w:r>
      <w:r>
        <w:rPr>
          <w:rFonts w:hint="eastAsia" w:ascii="宋体" w:hAnsi="宋体" w:eastAsia="宋体" w:cs="宋体"/>
          <w:b w:val="0"/>
          <w:bCs/>
          <w:kern w:val="0"/>
          <w:sz w:val="21"/>
          <w:szCs w:val="21"/>
          <w:lang w:val="en-US" w:eastAsia="zh-CN" w:bidi="ar-SA"/>
        </w:rPr>
        <w:t>、</w:t>
      </w:r>
      <w:r>
        <w:rPr>
          <w:rFonts w:hint="eastAsia" w:ascii="宋体" w:hAnsi="宋体" w:cs="宋体"/>
          <w:b w:val="0"/>
          <w:bCs/>
          <w:kern w:val="0"/>
          <w:sz w:val="21"/>
          <w:szCs w:val="21"/>
          <w:lang w:val="en-US" w:eastAsia="zh-CN" w:bidi="ar-SA"/>
        </w:rPr>
        <w:t>通风良好的库房内；如室外堆放，应有遮盖物。</w:t>
      </w:r>
      <w:bookmarkEnd w:id="47"/>
    </w:p>
    <w:p>
      <w:pPr>
        <w:keepNext w:val="0"/>
        <w:keepLines w:val="0"/>
        <w:pageBreakBefore w:val="0"/>
        <w:widowControl w:val="0"/>
        <w:tabs>
          <w:tab w:val="left" w:pos="5955"/>
        </w:tabs>
        <w:kinsoku/>
        <w:wordWrap/>
        <w:overflowPunct/>
        <w:topLinePunct w:val="0"/>
        <w:autoSpaceDE/>
        <w:autoSpaceDN/>
        <w:bidi w:val="0"/>
        <w:adjustRightInd/>
        <w:snapToGrid w:val="0"/>
        <w:spacing w:line="360" w:lineRule="auto"/>
        <w:textAlignment w:val="auto"/>
        <w:outlineLvl w:val="9"/>
        <w:rPr>
          <w:rFonts w:hint="eastAsia" w:ascii="宋体" w:hAnsi="宋体" w:cs="宋体"/>
          <w:b w:val="0"/>
          <w:bCs/>
          <w:kern w:val="0"/>
          <w:sz w:val="21"/>
          <w:szCs w:val="21"/>
          <w:lang w:val="en-US" w:eastAsia="zh-CN" w:bidi="ar-SA"/>
        </w:rPr>
      </w:pPr>
      <w:r>
        <w:rPr>
          <w:rFonts w:hint="eastAsia" w:ascii="黑体" w:hAnsi="黑体" w:eastAsia="黑体" w:cs="黑体"/>
          <w:b w:val="0"/>
          <w:bCs/>
          <w:kern w:val="0"/>
          <w:sz w:val="21"/>
          <w:szCs w:val="21"/>
          <w:lang w:val="en-US" w:eastAsia="zh-CN" w:bidi="ar-SA"/>
        </w:rPr>
        <w:t xml:space="preserve">10.4.2  </w:t>
      </w:r>
      <w:r>
        <w:rPr>
          <w:rFonts w:hint="eastAsia" w:ascii="宋体" w:hAnsi="宋体" w:cs="宋体"/>
          <w:b w:val="0"/>
          <w:bCs/>
          <w:kern w:val="0"/>
          <w:sz w:val="21"/>
          <w:szCs w:val="21"/>
          <w:lang w:val="en-US" w:eastAsia="zh-CN" w:bidi="ar-SA"/>
        </w:rPr>
        <w:t>0.5m，1m的管材应垂直放置，6m的管材应水平整齐堆放，堆放高度不得超过3m。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1"/>
          <w:szCs w:val="21"/>
          <w:lang w:val="en-US" w:eastAsia="zh-CN"/>
        </w:rPr>
      </w:pPr>
    </w:p>
    <w:sectPr>
      <w:footerReference r:id="rId13" w:type="first"/>
      <w:headerReference r:id="rId10" w:type="default"/>
      <w:footerReference r:id="rId11" w:type="default"/>
      <w:footerReference r:id="rId12" w:type="even"/>
      <w:pgSz w:w="11906" w:h="16838"/>
      <w:pgMar w:top="1440" w:right="1800" w:bottom="1440" w:left="1800" w:header="1417" w:footer="1134"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194EAD-C0EA-4F09-B4E2-5C91A0530268}"/>
  </w:font>
  <w:font w:name="黑体">
    <w:panose1 w:val="02010600030101010101"/>
    <w:charset w:val="86"/>
    <w:family w:val="auto"/>
    <w:pitch w:val="default"/>
    <w:sig w:usb0="800002BF" w:usb1="38CF7CFA" w:usb2="00000016" w:usb3="00000000" w:csb0="00040001" w:csb1="00000000"/>
    <w:embedRegular r:id="rId2" w:fontKey="{D2398959-99C3-4008-8A55-90F8E12E7A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embedRegular r:id="rId3" w:fontKey="{21026B44-5116-4FD4-BC3E-7203282D00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hint="eastAsia"/>
        <w:sz w:val="21"/>
        <w:szCs w:val="21"/>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PAGE   \* MERGEFORMAT</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PAGE   \* MERGEFORMAT</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pPr>
      <w:pStyle w:val="11"/>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rPr>
                              <w:rStyle w:val="20"/>
                            </w:rPr>
                            <w:instrText xml:space="preserve"> PAGE </w:instrText>
                          </w:r>
                          <w:r>
                            <w:fldChar w:fldCharType="separate"/>
                          </w:r>
                          <w:r>
                            <w:rPr>
                              <w:rStyle w:val="20"/>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rPr>
                        <w:rStyle w:val="20"/>
                      </w:rPr>
                      <w:instrText xml:space="preserve"> PAGE </w:instrText>
                    </w:r>
                    <w:r>
                      <w:fldChar w:fldCharType="separate"/>
                    </w:r>
                    <w:r>
                      <w:rPr>
                        <w:rStyle w:val="20"/>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default" w:ascii="黑体" w:hAnsi="黑体" w:eastAsia="黑体" w:cs="黑体"/>
        <w:sz w:val="21"/>
        <w:szCs w:val="21"/>
        <w:lang w:val="en-US" w:eastAsia="zh-CN"/>
      </w:rPr>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default"/>
        <w:lang w:val="en-US" w:eastAsia="zh-CN"/>
      </w:rPr>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left"/>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黑体" w:hAnsi="黑体" w:eastAsia="黑体" w:cs="黑体"/>
        <w:lang w:val="en-US" w:eastAsia="zh-CN"/>
      </w:rPr>
    </w:pPr>
    <w:r>
      <w:rPr>
        <w:rFonts w:hint="eastAsia" w:ascii="黑体" w:hAnsi="黑体" w:eastAsia="黑体" w:cs="黑体"/>
        <w:lang w:val="en-US" w:eastAsia="zh-CN"/>
      </w:rPr>
      <w:t>T/CECS××××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30EAE"/>
    <w:multiLevelType w:val="singleLevel"/>
    <w:tmpl w:val="81A30EAE"/>
    <w:lvl w:ilvl="0" w:tentative="0">
      <w:start w:val="1"/>
      <w:numFmt w:val="decimal"/>
      <w:suff w:val="nothing"/>
      <w:lvlText w:val="%1）"/>
      <w:lvlJc w:val="left"/>
    </w:lvl>
  </w:abstractNum>
  <w:abstractNum w:abstractNumId="1">
    <w:nsid w:val="BBEEEFB2"/>
    <w:multiLevelType w:val="singleLevel"/>
    <w:tmpl w:val="BBEEEFB2"/>
    <w:lvl w:ilvl="0" w:tentative="0">
      <w:start w:val="1"/>
      <w:numFmt w:val="decimal"/>
      <w:suff w:val="nothing"/>
      <w:lvlText w:val="%1）"/>
      <w:lvlJc w:val="left"/>
    </w:lvl>
  </w:abstractNum>
  <w:abstractNum w:abstractNumId="2">
    <w:nsid w:val="1B857E2E"/>
    <w:multiLevelType w:val="multilevel"/>
    <w:tmpl w:val="1B857E2E"/>
    <w:lvl w:ilvl="0" w:tentative="0">
      <w:start w:val="1"/>
      <w:numFmt w:val="decimal"/>
      <w:pStyle w:val="32"/>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3">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156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1C7AF1"/>
    <w:multiLevelType w:val="multilevel"/>
    <w:tmpl w:val="2B1C7AF1"/>
    <w:lvl w:ilvl="0" w:tentative="0">
      <w:start w:val="1"/>
      <w:numFmt w:val="decimal"/>
      <w:pStyle w:val="43"/>
      <w:lvlText w:val="%1、"/>
      <w:lvlJc w:val="left"/>
      <w:pPr>
        <w:ind w:left="2130" w:hanging="360"/>
      </w:pPr>
      <w:rPr>
        <w:rFonts w:hint="default"/>
      </w:rPr>
    </w:lvl>
    <w:lvl w:ilvl="1" w:tentative="0">
      <w:start w:val="1"/>
      <w:numFmt w:val="lowerLetter"/>
      <w:lvlText w:val="%2)"/>
      <w:lvlJc w:val="left"/>
      <w:pPr>
        <w:ind w:left="2610" w:hanging="420"/>
      </w:pPr>
    </w:lvl>
    <w:lvl w:ilvl="2" w:tentative="0">
      <w:start w:val="1"/>
      <w:numFmt w:val="lowerRoman"/>
      <w:lvlText w:val="%3."/>
      <w:lvlJc w:val="right"/>
      <w:pPr>
        <w:ind w:left="3030" w:hanging="420"/>
      </w:pPr>
    </w:lvl>
    <w:lvl w:ilvl="3" w:tentative="0">
      <w:start w:val="1"/>
      <w:numFmt w:val="decimal"/>
      <w:lvlText w:val="%4."/>
      <w:lvlJc w:val="left"/>
      <w:pPr>
        <w:ind w:left="3450" w:hanging="420"/>
      </w:pPr>
    </w:lvl>
    <w:lvl w:ilvl="4" w:tentative="0">
      <w:start w:val="1"/>
      <w:numFmt w:val="lowerLetter"/>
      <w:lvlText w:val="%5)"/>
      <w:lvlJc w:val="left"/>
      <w:pPr>
        <w:ind w:left="3870" w:hanging="420"/>
      </w:pPr>
    </w:lvl>
    <w:lvl w:ilvl="5" w:tentative="0">
      <w:start w:val="1"/>
      <w:numFmt w:val="lowerRoman"/>
      <w:lvlText w:val="%6."/>
      <w:lvlJc w:val="right"/>
      <w:pPr>
        <w:ind w:left="4290" w:hanging="420"/>
      </w:pPr>
    </w:lvl>
    <w:lvl w:ilvl="6" w:tentative="0">
      <w:start w:val="1"/>
      <w:numFmt w:val="decimal"/>
      <w:lvlText w:val="%7."/>
      <w:lvlJc w:val="left"/>
      <w:pPr>
        <w:ind w:left="4710" w:hanging="420"/>
      </w:pPr>
    </w:lvl>
    <w:lvl w:ilvl="7" w:tentative="0">
      <w:start w:val="1"/>
      <w:numFmt w:val="lowerLetter"/>
      <w:lvlText w:val="%8)"/>
      <w:lvlJc w:val="left"/>
      <w:pPr>
        <w:ind w:left="5130" w:hanging="420"/>
      </w:pPr>
    </w:lvl>
    <w:lvl w:ilvl="8" w:tentative="0">
      <w:start w:val="1"/>
      <w:numFmt w:val="lowerRoman"/>
      <w:lvlText w:val="%9."/>
      <w:lvlJc w:val="right"/>
      <w:pPr>
        <w:ind w:left="5550" w:hanging="420"/>
      </w:pPr>
    </w:lvl>
  </w:abstractNum>
  <w:abstractNum w:abstractNumId="5">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44"/>
      <w:suff w:val="nothing"/>
      <w:lvlText w:val="表%1　"/>
      <w:lvlJc w:val="left"/>
      <w:pPr>
        <w:ind w:left="3261" w:firstLine="0"/>
      </w:pPr>
      <w:rPr>
        <w:rFonts w:hint="eastAsia" w:ascii="黑体" w:hAnsi="Times New Roman" w:eastAsia="黑体"/>
        <w:b w:val="0"/>
        <w:i w:val="0"/>
        <w:sz w:val="21"/>
        <w:lang w:val="en-US"/>
      </w:rPr>
    </w:lvl>
    <w:lvl w:ilvl="1" w:tentative="0">
      <w:start w:val="1"/>
      <w:numFmt w:val="decimal"/>
      <w:lvlText w:val="%1.%2"/>
      <w:lvlJc w:val="left"/>
      <w:pPr>
        <w:tabs>
          <w:tab w:val="left" w:pos="2552"/>
        </w:tabs>
        <w:ind w:left="2552" w:hanging="567"/>
      </w:pPr>
      <w:rPr>
        <w:rFonts w:hint="eastAsia"/>
      </w:rPr>
    </w:lvl>
    <w:lvl w:ilvl="2" w:tentative="0">
      <w:start w:val="1"/>
      <w:numFmt w:val="decimal"/>
      <w:lvlText w:val="%1.%2.%3"/>
      <w:lvlJc w:val="left"/>
      <w:pPr>
        <w:tabs>
          <w:tab w:val="left" w:pos="2978"/>
        </w:tabs>
        <w:ind w:left="2978" w:hanging="567"/>
      </w:pPr>
      <w:rPr>
        <w:rFonts w:hint="eastAsia"/>
      </w:rPr>
    </w:lvl>
    <w:lvl w:ilvl="3" w:tentative="0">
      <w:start w:val="1"/>
      <w:numFmt w:val="decimal"/>
      <w:lvlText w:val="%1.%2.%3.%4"/>
      <w:lvlJc w:val="left"/>
      <w:pPr>
        <w:tabs>
          <w:tab w:val="left" w:pos="3544"/>
        </w:tabs>
        <w:ind w:left="3544" w:hanging="708"/>
      </w:pPr>
      <w:rPr>
        <w:rFonts w:hint="eastAsia"/>
      </w:rPr>
    </w:lvl>
    <w:lvl w:ilvl="4" w:tentative="0">
      <w:start w:val="1"/>
      <w:numFmt w:val="decimal"/>
      <w:lvlText w:val="%1.%2.%3.%4.%5"/>
      <w:lvlJc w:val="left"/>
      <w:pPr>
        <w:tabs>
          <w:tab w:val="left" w:pos="4111"/>
        </w:tabs>
        <w:ind w:left="4111" w:hanging="850"/>
      </w:pPr>
      <w:rPr>
        <w:rFonts w:hint="eastAsia"/>
      </w:rPr>
    </w:lvl>
    <w:lvl w:ilvl="5" w:tentative="0">
      <w:start w:val="1"/>
      <w:numFmt w:val="decimal"/>
      <w:lvlText w:val="%1.%2.%3.%4.%5.%6"/>
      <w:lvlJc w:val="left"/>
      <w:pPr>
        <w:tabs>
          <w:tab w:val="left" w:pos="4820"/>
        </w:tabs>
        <w:ind w:left="4820" w:hanging="1134"/>
      </w:pPr>
      <w:rPr>
        <w:rFonts w:hint="eastAsia"/>
      </w:rPr>
    </w:lvl>
    <w:lvl w:ilvl="6" w:tentative="0">
      <w:start w:val="1"/>
      <w:numFmt w:val="decimal"/>
      <w:lvlText w:val="%1.%2.%3.%4.%5.%6.%7"/>
      <w:lvlJc w:val="left"/>
      <w:pPr>
        <w:tabs>
          <w:tab w:val="left" w:pos="5387"/>
        </w:tabs>
        <w:ind w:left="5387" w:hanging="1276"/>
      </w:pPr>
      <w:rPr>
        <w:rFonts w:hint="eastAsia"/>
      </w:rPr>
    </w:lvl>
    <w:lvl w:ilvl="7" w:tentative="0">
      <w:start w:val="1"/>
      <w:numFmt w:val="decimal"/>
      <w:lvlText w:val="%1.%2.%3.%4.%5.%6.%7.%8"/>
      <w:lvlJc w:val="left"/>
      <w:pPr>
        <w:tabs>
          <w:tab w:val="left" w:pos="5954"/>
        </w:tabs>
        <w:ind w:left="5954" w:hanging="1418"/>
      </w:pPr>
      <w:rPr>
        <w:rFonts w:hint="eastAsia"/>
      </w:rPr>
    </w:lvl>
    <w:lvl w:ilvl="8" w:tentative="0">
      <w:start w:val="1"/>
      <w:numFmt w:val="decimal"/>
      <w:lvlText w:val="%1.%2.%3.%4.%5.%6.%7.%8.%9"/>
      <w:lvlJc w:val="left"/>
      <w:pPr>
        <w:tabs>
          <w:tab w:val="left" w:pos="6662"/>
        </w:tabs>
        <w:ind w:left="6662" w:hanging="1700"/>
      </w:pPr>
      <w:rPr>
        <w:rFonts w:hint="eastAsia"/>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M1OTc4MmZjYWU2NzcwZmQ3M2EzY2VhODA1NmUifQ=="/>
  </w:docVars>
  <w:rsids>
    <w:rsidRoot w:val="00172A27"/>
    <w:rsid w:val="00000BB3"/>
    <w:rsid w:val="000019D8"/>
    <w:rsid w:val="00001AEB"/>
    <w:rsid w:val="00002847"/>
    <w:rsid w:val="00004D53"/>
    <w:rsid w:val="00006178"/>
    <w:rsid w:val="000118A6"/>
    <w:rsid w:val="000229B3"/>
    <w:rsid w:val="000258DC"/>
    <w:rsid w:val="0003068C"/>
    <w:rsid w:val="00032A38"/>
    <w:rsid w:val="00041101"/>
    <w:rsid w:val="00044E19"/>
    <w:rsid w:val="0005194A"/>
    <w:rsid w:val="0005315C"/>
    <w:rsid w:val="00056E05"/>
    <w:rsid w:val="000626A2"/>
    <w:rsid w:val="0006363F"/>
    <w:rsid w:val="000662C8"/>
    <w:rsid w:val="00066CEC"/>
    <w:rsid w:val="00067477"/>
    <w:rsid w:val="00070CB2"/>
    <w:rsid w:val="000730C5"/>
    <w:rsid w:val="0007516B"/>
    <w:rsid w:val="0007711B"/>
    <w:rsid w:val="00082D18"/>
    <w:rsid w:val="0008307E"/>
    <w:rsid w:val="00083483"/>
    <w:rsid w:val="00083846"/>
    <w:rsid w:val="00086244"/>
    <w:rsid w:val="000906DB"/>
    <w:rsid w:val="00091471"/>
    <w:rsid w:val="00091E56"/>
    <w:rsid w:val="00096BDB"/>
    <w:rsid w:val="000A155D"/>
    <w:rsid w:val="000A271D"/>
    <w:rsid w:val="000A2785"/>
    <w:rsid w:val="000B1CAC"/>
    <w:rsid w:val="000B3DC6"/>
    <w:rsid w:val="000B6398"/>
    <w:rsid w:val="000C3571"/>
    <w:rsid w:val="000D3905"/>
    <w:rsid w:val="000D6DBA"/>
    <w:rsid w:val="000E3194"/>
    <w:rsid w:val="000F5C3E"/>
    <w:rsid w:val="00102A4C"/>
    <w:rsid w:val="00110FA7"/>
    <w:rsid w:val="001145D0"/>
    <w:rsid w:val="00115A46"/>
    <w:rsid w:val="00120B63"/>
    <w:rsid w:val="0012124E"/>
    <w:rsid w:val="00121D87"/>
    <w:rsid w:val="001220B3"/>
    <w:rsid w:val="00126C2F"/>
    <w:rsid w:val="00131B6B"/>
    <w:rsid w:val="00134AE6"/>
    <w:rsid w:val="00135199"/>
    <w:rsid w:val="0013698F"/>
    <w:rsid w:val="00140469"/>
    <w:rsid w:val="00143665"/>
    <w:rsid w:val="00147BC4"/>
    <w:rsid w:val="00153464"/>
    <w:rsid w:val="00154839"/>
    <w:rsid w:val="00165C0E"/>
    <w:rsid w:val="00172A27"/>
    <w:rsid w:val="00172F9D"/>
    <w:rsid w:val="00180514"/>
    <w:rsid w:val="00183C66"/>
    <w:rsid w:val="001842CA"/>
    <w:rsid w:val="001867C0"/>
    <w:rsid w:val="001873F0"/>
    <w:rsid w:val="001933C6"/>
    <w:rsid w:val="001A3848"/>
    <w:rsid w:val="001A5610"/>
    <w:rsid w:val="001A5B6B"/>
    <w:rsid w:val="001B21BA"/>
    <w:rsid w:val="001B4566"/>
    <w:rsid w:val="001B7E2B"/>
    <w:rsid w:val="001C21D2"/>
    <w:rsid w:val="001C45E3"/>
    <w:rsid w:val="001C5A56"/>
    <w:rsid w:val="001C6F12"/>
    <w:rsid w:val="001D798F"/>
    <w:rsid w:val="001E01DB"/>
    <w:rsid w:val="001E52FA"/>
    <w:rsid w:val="001E780E"/>
    <w:rsid w:val="00201B4E"/>
    <w:rsid w:val="00203B64"/>
    <w:rsid w:val="002126AE"/>
    <w:rsid w:val="00215761"/>
    <w:rsid w:val="002178ED"/>
    <w:rsid w:val="00220C35"/>
    <w:rsid w:val="002216DA"/>
    <w:rsid w:val="002235CA"/>
    <w:rsid w:val="00224593"/>
    <w:rsid w:val="0023150C"/>
    <w:rsid w:val="00233929"/>
    <w:rsid w:val="002426F9"/>
    <w:rsid w:val="00243D8A"/>
    <w:rsid w:val="002452CC"/>
    <w:rsid w:val="00252898"/>
    <w:rsid w:val="0025534C"/>
    <w:rsid w:val="0026396D"/>
    <w:rsid w:val="00264E69"/>
    <w:rsid w:val="00265C40"/>
    <w:rsid w:val="00267D02"/>
    <w:rsid w:val="00271C73"/>
    <w:rsid w:val="00272BC2"/>
    <w:rsid w:val="00274C1B"/>
    <w:rsid w:val="00276E33"/>
    <w:rsid w:val="00280442"/>
    <w:rsid w:val="002909DF"/>
    <w:rsid w:val="002A055C"/>
    <w:rsid w:val="002A2472"/>
    <w:rsid w:val="002A4439"/>
    <w:rsid w:val="002A5728"/>
    <w:rsid w:val="002A69F6"/>
    <w:rsid w:val="002A723C"/>
    <w:rsid w:val="002B27E0"/>
    <w:rsid w:val="002B2DA3"/>
    <w:rsid w:val="002C2A46"/>
    <w:rsid w:val="002C5B70"/>
    <w:rsid w:val="002C5C48"/>
    <w:rsid w:val="002D4A45"/>
    <w:rsid w:val="002E1DDE"/>
    <w:rsid w:val="002F332B"/>
    <w:rsid w:val="00307B0B"/>
    <w:rsid w:val="00320237"/>
    <w:rsid w:val="0032260A"/>
    <w:rsid w:val="00326F91"/>
    <w:rsid w:val="00327928"/>
    <w:rsid w:val="003300E9"/>
    <w:rsid w:val="00334684"/>
    <w:rsid w:val="003348E3"/>
    <w:rsid w:val="00341156"/>
    <w:rsid w:val="00345D85"/>
    <w:rsid w:val="0035066E"/>
    <w:rsid w:val="00351B2C"/>
    <w:rsid w:val="00354627"/>
    <w:rsid w:val="003547B5"/>
    <w:rsid w:val="003566DF"/>
    <w:rsid w:val="003613DD"/>
    <w:rsid w:val="003674CD"/>
    <w:rsid w:val="00370383"/>
    <w:rsid w:val="00374576"/>
    <w:rsid w:val="0037582D"/>
    <w:rsid w:val="00381582"/>
    <w:rsid w:val="003819CF"/>
    <w:rsid w:val="00386B59"/>
    <w:rsid w:val="003B1C34"/>
    <w:rsid w:val="003C0EF4"/>
    <w:rsid w:val="003C5A3F"/>
    <w:rsid w:val="003C5AF7"/>
    <w:rsid w:val="003C7D29"/>
    <w:rsid w:val="003D0A63"/>
    <w:rsid w:val="003D13D3"/>
    <w:rsid w:val="003D18BB"/>
    <w:rsid w:val="003D2365"/>
    <w:rsid w:val="003D49D1"/>
    <w:rsid w:val="003D541C"/>
    <w:rsid w:val="003D6CA5"/>
    <w:rsid w:val="003E3719"/>
    <w:rsid w:val="003E5452"/>
    <w:rsid w:val="003F619D"/>
    <w:rsid w:val="004016AD"/>
    <w:rsid w:val="00404DF5"/>
    <w:rsid w:val="00405029"/>
    <w:rsid w:val="004069E4"/>
    <w:rsid w:val="00414C35"/>
    <w:rsid w:val="00420223"/>
    <w:rsid w:val="00421562"/>
    <w:rsid w:val="00421A1E"/>
    <w:rsid w:val="00424D04"/>
    <w:rsid w:val="00424FB3"/>
    <w:rsid w:val="00426B8C"/>
    <w:rsid w:val="00433389"/>
    <w:rsid w:val="0044272B"/>
    <w:rsid w:val="00442731"/>
    <w:rsid w:val="004458D5"/>
    <w:rsid w:val="00445CD8"/>
    <w:rsid w:val="00446942"/>
    <w:rsid w:val="00447D98"/>
    <w:rsid w:val="004571F6"/>
    <w:rsid w:val="00460EFE"/>
    <w:rsid w:val="004717E2"/>
    <w:rsid w:val="00475B40"/>
    <w:rsid w:val="00477BD4"/>
    <w:rsid w:val="004803FA"/>
    <w:rsid w:val="0048437E"/>
    <w:rsid w:val="0048688A"/>
    <w:rsid w:val="00486ED4"/>
    <w:rsid w:val="0049215A"/>
    <w:rsid w:val="00494B67"/>
    <w:rsid w:val="00496AB7"/>
    <w:rsid w:val="00496F76"/>
    <w:rsid w:val="004A0436"/>
    <w:rsid w:val="004B05F5"/>
    <w:rsid w:val="004B0D87"/>
    <w:rsid w:val="004B3216"/>
    <w:rsid w:val="004C1E44"/>
    <w:rsid w:val="004C45D9"/>
    <w:rsid w:val="004C4B81"/>
    <w:rsid w:val="004C660A"/>
    <w:rsid w:val="004D13A2"/>
    <w:rsid w:val="004D2C31"/>
    <w:rsid w:val="004D5D67"/>
    <w:rsid w:val="004E12E3"/>
    <w:rsid w:val="004E13DB"/>
    <w:rsid w:val="004E1E8F"/>
    <w:rsid w:val="004E30BF"/>
    <w:rsid w:val="004F3B71"/>
    <w:rsid w:val="004F74D3"/>
    <w:rsid w:val="004F7CAC"/>
    <w:rsid w:val="00506783"/>
    <w:rsid w:val="00506F55"/>
    <w:rsid w:val="00511950"/>
    <w:rsid w:val="005127CE"/>
    <w:rsid w:val="00513DDE"/>
    <w:rsid w:val="00514162"/>
    <w:rsid w:val="005151FA"/>
    <w:rsid w:val="005174E7"/>
    <w:rsid w:val="0051761B"/>
    <w:rsid w:val="0052079E"/>
    <w:rsid w:val="00523106"/>
    <w:rsid w:val="005231AA"/>
    <w:rsid w:val="00523354"/>
    <w:rsid w:val="00525130"/>
    <w:rsid w:val="005325B8"/>
    <w:rsid w:val="00534FB0"/>
    <w:rsid w:val="005404E7"/>
    <w:rsid w:val="00543147"/>
    <w:rsid w:val="00543A9B"/>
    <w:rsid w:val="0054701D"/>
    <w:rsid w:val="0055326E"/>
    <w:rsid w:val="00554969"/>
    <w:rsid w:val="005613CF"/>
    <w:rsid w:val="00561FDC"/>
    <w:rsid w:val="00565201"/>
    <w:rsid w:val="00566F3C"/>
    <w:rsid w:val="005839F0"/>
    <w:rsid w:val="00587B9E"/>
    <w:rsid w:val="005919B2"/>
    <w:rsid w:val="005952A1"/>
    <w:rsid w:val="00595586"/>
    <w:rsid w:val="005B0524"/>
    <w:rsid w:val="005B0C6D"/>
    <w:rsid w:val="005B7628"/>
    <w:rsid w:val="005C0C61"/>
    <w:rsid w:val="005C5BD0"/>
    <w:rsid w:val="005D09A4"/>
    <w:rsid w:val="005D6C1B"/>
    <w:rsid w:val="005D7580"/>
    <w:rsid w:val="005E302D"/>
    <w:rsid w:val="005F2EAE"/>
    <w:rsid w:val="005F392E"/>
    <w:rsid w:val="005F39AB"/>
    <w:rsid w:val="005F714A"/>
    <w:rsid w:val="005F73EB"/>
    <w:rsid w:val="00600097"/>
    <w:rsid w:val="00603E6A"/>
    <w:rsid w:val="00607494"/>
    <w:rsid w:val="0061035A"/>
    <w:rsid w:val="00621FE3"/>
    <w:rsid w:val="006254BE"/>
    <w:rsid w:val="00637CE6"/>
    <w:rsid w:val="006416B3"/>
    <w:rsid w:val="00643E01"/>
    <w:rsid w:val="00647F07"/>
    <w:rsid w:val="0065546E"/>
    <w:rsid w:val="00660858"/>
    <w:rsid w:val="006611E3"/>
    <w:rsid w:val="00664CBC"/>
    <w:rsid w:val="00665806"/>
    <w:rsid w:val="00666B8D"/>
    <w:rsid w:val="0068195F"/>
    <w:rsid w:val="00683A3F"/>
    <w:rsid w:val="00690DFB"/>
    <w:rsid w:val="00692277"/>
    <w:rsid w:val="00692869"/>
    <w:rsid w:val="006A1E90"/>
    <w:rsid w:val="006A3AFF"/>
    <w:rsid w:val="006A485C"/>
    <w:rsid w:val="006A571D"/>
    <w:rsid w:val="006B0DF3"/>
    <w:rsid w:val="006B1152"/>
    <w:rsid w:val="006B4803"/>
    <w:rsid w:val="006C4356"/>
    <w:rsid w:val="006D50EF"/>
    <w:rsid w:val="006D63C6"/>
    <w:rsid w:val="006D68C2"/>
    <w:rsid w:val="006E3479"/>
    <w:rsid w:val="006E524F"/>
    <w:rsid w:val="006E6A7F"/>
    <w:rsid w:val="006E74CC"/>
    <w:rsid w:val="006F55BB"/>
    <w:rsid w:val="006F5E0A"/>
    <w:rsid w:val="007024F8"/>
    <w:rsid w:val="00703467"/>
    <w:rsid w:val="007076AD"/>
    <w:rsid w:val="007121ED"/>
    <w:rsid w:val="0072233E"/>
    <w:rsid w:val="00724C3E"/>
    <w:rsid w:val="00725020"/>
    <w:rsid w:val="00726F31"/>
    <w:rsid w:val="00736A86"/>
    <w:rsid w:val="00736C47"/>
    <w:rsid w:val="007408CA"/>
    <w:rsid w:val="007533B1"/>
    <w:rsid w:val="00757DA3"/>
    <w:rsid w:val="007606E2"/>
    <w:rsid w:val="00764FD8"/>
    <w:rsid w:val="007671A6"/>
    <w:rsid w:val="00770E53"/>
    <w:rsid w:val="00771145"/>
    <w:rsid w:val="00771CD7"/>
    <w:rsid w:val="00773B3C"/>
    <w:rsid w:val="00773E95"/>
    <w:rsid w:val="0077471B"/>
    <w:rsid w:val="007819C2"/>
    <w:rsid w:val="00784A47"/>
    <w:rsid w:val="00787C53"/>
    <w:rsid w:val="00792292"/>
    <w:rsid w:val="00793461"/>
    <w:rsid w:val="007A026D"/>
    <w:rsid w:val="007A4E1A"/>
    <w:rsid w:val="007A7E85"/>
    <w:rsid w:val="007B0358"/>
    <w:rsid w:val="007B3E5E"/>
    <w:rsid w:val="007C38D2"/>
    <w:rsid w:val="007C4ACA"/>
    <w:rsid w:val="007C584C"/>
    <w:rsid w:val="007C721D"/>
    <w:rsid w:val="007D0A3A"/>
    <w:rsid w:val="007E11C0"/>
    <w:rsid w:val="007E201A"/>
    <w:rsid w:val="007E3B00"/>
    <w:rsid w:val="007E4308"/>
    <w:rsid w:val="007E5EDC"/>
    <w:rsid w:val="007F59CF"/>
    <w:rsid w:val="007F6C6F"/>
    <w:rsid w:val="007F7E32"/>
    <w:rsid w:val="00800778"/>
    <w:rsid w:val="008116EC"/>
    <w:rsid w:val="00811F63"/>
    <w:rsid w:val="00813814"/>
    <w:rsid w:val="00816F31"/>
    <w:rsid w:val="0081715F"/>
    <w:rsid w:val="00824820"/>
    <w:rsid w:val="00827B87"/>
    <w:rsid w:val="00831FAB"/>
    <w:rsid w:val="0084146E"/>
    <w:rsid w:val="008436CF"/>
    <w:rsid w:val="00844CD9"/>
    <w:rsid w:val="00845D29"/>
    <w:rsid w:val="008528B3"/>
    <w:rsid w:val="0085799F"/>
    <w:rsid w:val="008669A2"/>
    <w:rsid w:val="00872137"/>
    <w:rsid w:val="008729A1"/>
    <w:rsid w:val="00874981"/>
    <w:rsid w:val="00874F3F"/>
    <w:rsid w:val="00874FAF"/>
    <w:rsid w:val="00875ADD"/>
    <w:rsid w:val="00876C37"/>
    <w:rsid w:val="008829B6"/>
    <w:rsid w:val="0088537E"/>
    <w:rsid w:val="008856AA"/>
    <w:rsid w:val="0089218A"/>
    <w:rsid w:val="0089219C"/>
    <w:rsid w:val="00895D6D"/>
    <w:rsid w:val="008975AD"/>
    <w:rsid w:val="008A1826"/>
    <w:rsid w:val="008B2B9F"/>
    <w:rsid w:val="008C0881"/>
    <w:rsid w:val="008C13E4"/>
    <w:rsid w:val="008C20D8"/>
    <w:rsid w:val="008C46DF"/>
    <w:rsid w:val="008C5E9D"/>
    <w:rsid w:val="008E22FA"/>
    <w:rsid w:val="008E3B70"/>
    <w:rsid w:val="008E57D6"/>
    <w:rsid w:val="008E6D9F"/>
    <w:rsid w:val="008F1151"/>
    <w:rsid w:val="00901BA5"/>
    <w:rsid w:val="00901FF1"/>
    <w:rsid w:val="0090298B"/>
    <w:rsid w:val="00903178"/>
    <w:rsid w:val="00911D4F"/>
    <w:rsid w:val="00916625"/>
    <w:rsid w:val="00934A3F"/>
    <w:rsid w:val="00940531"/>
    <w:rsid w:val="00945247"/>
    <w:rsid w:val="00946475"/>
    <w:rsid w:val="0095229E"/>
    <w:rsid w:val="009560CA"/>
    <w:rsid w:val="009570C5"/>
    <w:rsid w:val="00957239"/>
    <w:rsid w:val="0096138C"/>
    <w:rsid w:val="00961A33"/>
    <w:rsid w:val="009653F1"/>
    <w:rsid w:val="009659F4"/>
    <w:rsid w:val="00966505"/>
    <w:rsid w:val="0098205A"/>
    <w:rsid w:val="0098336D"/>
    <w:rsid w:val="009859BD"/>
    <w:rsid w:val="00986978"/>
    <w:rsid w:val="009901EF"/>
    <w:rsid w:val="009934F5"/>
    <w:rsid w:val="00993AFB"/>
    <w:rsid w:val="00996163"/>
    <w:rsid w:val="009A243A"/>
    <w:rsid w:val="009A3165"/>
    <w:rsid w:val="009A7290"/>
    <w:rsid w:val="009A7F80"/>
    <w:rsid w:val="009B0620"/>
    <w:rsid w:val="009B41A9"/>
    <w:rsid w:val="009B743A"/>
    <w:rsid w:val="009B75EC"/>
    <w:rsid w:val="009B7CBE"/>
    <w:rsid w:val="009C10DA"/>
    <w:rsid w:val="009C3190"/>
    <w:rsid w:val="009C70DA"/>
    <w:rsid w:val="009C72A9"/>
    <w:rsid w:val="009D143F"/>
    <w:rsid w:val="009E0141"/>
    <w:rsid w:val="009E0A44"/>
    <w:rsid w:val="009E26EA"/>
    <w:rsid w:val="009E7AB5"/>
    <w:rsid w:val="009F36F2"/>
    <w:rsid w:val="009F46CC"/>
    <w:rsid w:val="00A01789"/>
    <w:rsid w:val="00A038FC"/>
    <w:rsid w:val="00A10993"/>
    <w:rsid w:val="00A10CAD"/>
    <w:rsid w:val="00A17170"/>
    <w:rsid w:val="00A23CE2"/>
    <w:rsid w:val="00A317C6"/>
    <w:rsid w:val="00A3567D"/>
    <w:rsid w:val="00A368F4"/>
    <w:rsid w:val="00A41989"/>
    <w:rsid w:val="00A448E0"/>
    <w:rsid w:val="00A55344"/>
    <w:rsid w:val="00A55869"/>
    <w:rsid w:val="00A716D7"/>
    <w:rsid w:val="00A73D5A"/>
    <w:rsid w:val="00A8167B"/>
    <w:rsid w:val="00A81B9D"/>
    <w:rsid w:val="00A8326B"/>
    <w:rsid w:val="00A85921"/>
    <w:rsid w:val="00A911E4"/>
    <w:rsid w:val="00A92718"/>
    <w:rsid w:val="00A96C98"/>
    <w:rsid w:val="00A9777B"/>
    <w:rsid w:val="00AA06DF"/>
    <w:rsid w:val="00AA56CD"/>
    <w:rsid w:val="00AA7087"/>
    <w:rsid w:val="00AB2334"/>
    <w:rsid w:val="00AB2726"/>
    <w:rsid w:val="00AC7644"/>
    <w:rsid w:val="00AD36BC"/>
    <w:rsid w:val="00AD4B53"/>
    <w:rsid w:val="00AD5DD5"/>
    <w:rsid w:val="00AE0031"/>
    <w:rsid w:val="00AE2B57"/>
    <w:rsid w:val="00AE603F"/>
    <w:rsid w:val="00AF5510"/>
    <w:rsid w:val="00AF6994"/>
    <w:rsid w:val="00B03DE9"/>
    <w:rsid w:val="00B052F5"/>
    <w:rsid w:val="00B06231"/>
    <w:rsid w:val="00B07B71"/>
    <w:rsid w:val="00B140A3"/>
    <w:rsid w:val="00B148CB"/>
    <w:rsid w:val="00B153C2"/>
    <w:rsid w:val="00B17D3F"/>
    <w:rsid w:val="00B17F89"/>
    <w:rsid w:val="00B2215F"/>
    <w:rsid w:val="00B236ED"/>
    <w:rsid w:val="00B2494E"/>
    <w:rsid w:val="00B3063F"/>
    <w:rsid w:val="00B31F65"/>
    <w:rsid w:val="00B32300"/>
    <w:rsid w:val="00B32439"/>
    <w:rsid w:val="00B35468"/>
    <w:rsid w:val="00B375E9"/>
    <w:rsid w:val="00B551A6"/>
    <w:rsid w:val="00B72516"/>
    <w:rsid w:val="00B76D9D"/>
    <w:rsid w:val="00B81E5E"/>
    <w:rsid w:val="00B92181"/>
    <w:rsid w:val="00BA1CEC"/>
    <w:rsid w:val="00BA23BE"/>
    <w:rsid w:val="00BA392D"/>
    <w:rsid w:val="00BA46C8"/>
    <w:rsid w:val="00BB0788"/>
    <w:rsid w:val="00BB0FC0"/>
    <w:rsid w:val="00BB6B1A"/>
    <w:rsid w:val="00BC0F01"/>
    <w:rsid w:val="00BC1026"/>
    <w:rsid w:val="00BC109A"/>
    <w:rsid w:val="00BD24CF"/>
    <w:rsid w:val="00BE2A1B"/>
    <w:rsid w:val="00BF2982"/>
    <w:rsid w:val="00BF4098"/>
    <w:rsid w:val="00BF5391"/>
    <w:rsid w:val="00BF67F3"/>
    <w:rsid w:val="00C023FA"/>
    <w:rsid w:val="00C0396E"/>
    <w:rsid w:val="00C070D6"/>
    <w:rsid w:val="00C07EC3"/>
    <w:rsid w:val="00C1064D"/>
    <w:rsid w:val="00C12757"/>
    <w:rsid w:val="00C12E41"/>
    <w:rsid w:val="00C12E6B"/>
    <w:rsid w:val="00C1493C"/>
    <w:rsid w:val="00C15314"/>
    <w:rsid w:val="00C16976"/>
    <w:rsid w:val="00C276EC"/>
    <w:rsid w:val="00C35E54"/>
    <w:rsid w:val="00C415B0"/>
    <w:rsid w:val="00C4199D"/>
    <w:rsid w:val="00C423FD"/>
    <w:rsid w:val="00C42880"/>
    <w:rsid w:val="00C533EF"/>
    <w:rsid w:val="00C54A03"/>
    <w:rsid w:val="00C55F04"/>
    <w:rsid w:val="00C565E0"/>
    <w:rsid w:val="00C60CE7"/>
    <w:rsid w:val="00C60DB8"/>
    <w:rsid w:val="00C64F93"/>
    <w:rsid w:val="00C72F6E"/>
    <w:rsid w:val="00C73392"/>
    <w:rsid w:val="00C73429"/>
    <w:rsid w:val="00C7382A"/>
    <w:rsid w:val="00C74E1F"/>
    <w:rsid w:val="00C75277"/>
    <w:rsid w:val="00C81FC1"/>
    <w:rsid w:val="00C827C6"/>
    <w:rsid w:val="00C87CC5"/>
    <w:rsid w:val="00C87E4E"/>
    <w:rsid w:val="00C90F6E"/>
    <w:rsid w:val="00C93369"/>
    <w:rsid w:val="00CA196B"/>
    <w:rsid w:val="00CA53E8"/>
    <w:rsid w:val="00CA7830"/>
    <w:rsid w:val="00CB079A"/>
    <w:rsid w:val="00CB0D4C"/>
    <w:rsid w:val="00CB220A"/>
    <w:rsid w:val="00CB5A10"/>
    <w:rsid w:val="00CB6AA6"/>
    <w:rsid w:val="00CB77BE"/>
    <w:rsid w:val="00CB7B43"/>
    <w:rsid w:val="00CC1A8B"/>
    <w:rsid w:val="00CC1E08"/>
    <w:rsid w:val="00CC3912"/>
    <w:rsid w:val="00CC5761"/>
    <w:rsid w:val="00CC73C9"/>
    <w:rsid w:val="00CC7B3F"/>
    <w:rsid w:val="00CE1AA3"/>
    <w:rsid w:val="00CE6D03"/>
    <w:rsid w:val="00CF1967"/>
    <w:rsid w:val="00CF458E"/>
    <w:rsid w:val="00D02DFF"/>
    <w:rsid w:val="00D03256"/>
    <w:rsid w:val="00D03ABC"/>
    <w:rsid w:val="00D1182E"/>
    <w:rsid w:val="00D1514D"/>
    <w:rsid w:val="00D224AA"/>
    <w:rsid w:val="00D249B8"/>
    <w:rsid w:val="00D26D9F"/>
    <w:rsid w:val="00D33070"/>
    <w:rsid w:val="00D3453F"/>
    <w:rsid w:val="00D40994"/>
    <w:rsid w:val="00D41FF3"/>
    <w:rsid w:val="00D4682C"/>
    <w:rsid w:val="00D52C0A"/>
    <w:rsid w:val="00D5417D"/>
    <w:rsid w:val="00D56934"/>
    <w:rsid w:val="00D713A6"/>
    <w:rsid w:val="00D730F3"/>
    <w:rsid w:val="00D746C8"/>
    <w:rsid w:val="00D765C4"/>
    <w:rsid w:val="00D84714"/>
    <w:rsid w:val="00D84E7A"/>
    <w:rsid w:val="00D90F11"/>
    <w:rsid w:val="00D91B3F"/>
    <w:rsid w:val="00D9303F"/>
    <w:rsid w:val="00D9557C"/>
    <w:rsid w:val="00D95713"/>
    <w:rsid w:val="00DA01EB"/>
    <w:rsid w:val="00DB07ED"/>
    <w:rsid w:val="00DB1A1A"/>
    <w:rsid w:val="00DB46D6"/>
    <w:rsid w:val="00DB6B17"/>
    <w:rsid w:val="00DB7406"/>
    <w:rsid w:val="00DC3156"/>
    <w:rsid w:val="00DC50F7"/>
    <w:rsid w:val="00DC5ADF"/>
    <w:rsid w:val="00DD5D95"/>
    <w:rsid w:val="00DD6D8B"/>
    <w:rsid w:val="00DD6DED"/>
    <w:rsid w:val="00DE6925"/>
    <w:rsid w:val="00DE6C79"/>
    <w:rsid w:val="00DF11F8"/>
    <w:rsid w:val="00DF262F"/>
    <w:rsid w:val="00DF4C41"/>
    <w:rsid w:val="00DF7429"/>
    <w:rsid w:val="00E05C15"/>
    <w:rsid w:val="00E06240"/>
    <w:rsid w:val="00E07A65"/>
    <w:rsid w:val="00E1029D"/>
    <w:rsid w:val="00E10507"/>
    <w:rsid w:val="00E24BC6"/>
    <w:rsid w:val="00E3201E"/>
    <w:rsid w:val="00E3466F"/>
    <w:rsid w:val="00E3678F"/>
    <w:rsid w:val="00E367EC"/>
    <w:rsid w:val="00E43B1E"/>
    <w:rsid w:val="00E47337"/>
    <w:rsid w:val="00E56008"/>
    <w:rsid w:val="00E645F8"/>
    <w:rsid w:val="00E656E0"/>
    <w:rsid w:val="00E73B07"/>
    <w:rsid w:val="00E7570A"/>
    <w:rsid w:val="00E8208F"/>
    <w:rsid w:val="00E8784F"/>
    <w:rsid w:val="00E90F1A"/>
    <w:rsid w:val="00E91B5A"/>
    <w:rsid w:val="00E9511D"/>
    <w:rsid w:val="00E95D5B"/>
    <w:rsid w:val="00E968EC"/>
    <w:rsid w:val="00EB1D34"/>
    <w:rsid w:val="00EB3984"/>
    <w:rsid w:val="00EB7E60"/>
    <w:rsid w:val="00EC312E"/>
    <w:rsid w:val="00EC39A9"/>
    <w:rsid w:val="00EC3A56"/>
    <w:rsid w:val="00ED229F"/>
    <w:rsid w:val="00ED7836"/>
    <w:rsid w:val="00EE540A"/>
    <w:rsid w:val="00EF7459"/>
    <w:rsid w:val="00EF7506"/>
    <w:rsid w:val="00F011F0"/>
    <w:rsid w:val="00F02F3E"/>
    <w:rsid w:val="00F036F7"/>
    <w:rsid w:val="00F045B4"/>
    <w:rsid w:val="00F076FD"/>
    <w:rsid w:val="00F12A6F"/>
    <w:rsid w:val="00F2138C"/>
    <w:rsid w:val="00F2622B"/>
    <w:rsid w:val="00F30B4E"/>
    <w:rsid w:val="00F35002"/>
    <w:rsid w:val="00F36C09"/>
    <w:rsid w:val="00F37184"/>
    <w:rsid w:val="00F371DD"/>
    <w:rsid w:val="00F4010A"/>
    <w:rsid w:val="00F42F6A"/>
    <w:rsid w:val="00F43D0E"/>
    <w:rsid w:val="00F43EC0"/>
    <w:rsid w:val="00F530A6"/>
    <w:rsid w:val="00F60D60"/>
    <w:rsid w:val="00F6235E"/>
    <w:rsid w:val="00F62582"/>
    <w:rsid w:val="00F63444"/>
    <w:rsid w:val="00F63BF7"/>
    <w:rsid w:val="00F6473A"/>
    <w:rsid w:val="00F665F3"/>
    <w:rsid w:val="00F70E9F"/>
    <w:rsid w:val="00F713FF"/>
    <w:rsid w:val="00F71BC7"/>
    <w:rsid w:val="00F76B40"/>
    <w:rsid w:val="00F76F32"/>
    <w:rsid w:val="00F803DB"/>
    <w:rsid w:val="00F93A79"/>
    <w:rsid w:val="00F94FB4"/>
    <w:rsid w:val="00F95D0E"/>
    <w:rsid w:val="00F96BC1"/>
    <w:rsid w:val="00F972FC"/>
    <w:rsid w:val="00FA1075"/>
    <w:rsid w:val="00FB3490"/>
    <w:rsid w:val="00FB35C5"/>
    <w:rsid w:val="00FB5441"/>
    <w:rsid w:val="00FB691A"/>
    <w:rsid w:val="00FB76C6"/>
    <w:rsid w:val="00FB7E42"/>
    <w:rsid w:val="00FC206D"/>
    <w:rsid w:val="00FC26C8"/>
    <w:rsid w:val="00FC4B3E"/>
    <w:rsid w:val="00FD3914"/>
    <w:rsid w:val="00FE0302"/>
    <w:rsid w:val="00FE090D"/>
    <w:rsid w:val="00FE1CD6"/>
    <w:rsid w:val="00FF15F4"/>
    <w:rsid w:val="00FF2978"/>
    <w:rsid w:val="00FF56BA"/>
    <w:rsid w:val="0107317A"/>
    <w:rsid w:val="010A478A"/>
    <w:rsid w:val="010A6538"/>
    <w:rsid w:val="011949CD"/>
    <w:rsid w:val="01246A9A"/>
    <w:rsid w:val="01347A59"/>
    <w:rsid w:val="013D4B60"/>
    <w:rsid w:val="014B08FF"/>
    <w:rsid w:val="014D0B1B"/>
    <w:rsid w:val="01514167"/>
    <w:rsid w:val="017D3C30"/>
    <w:rsid w:val="017F53A9"/>
    <w:rsid w:val="018207C5"/>
    <w:rsid w:val="018502B5"/>
    <w:rsid w:val="018954E5"/>
    <w:rsid w:val="018D0F17"/>
    <w:rsid w:val="01916C5A"/>
    <w:rsid w:val="01987FE8"/>
    <w:rsid w:val="01A22C15"/>
    <w:rsid w:val="01AE030F"/>
    <w:rsid w:val="01B479B4"/>
    <w:rsid w:val="01B6046E"/>
    <w:rsid w:val="01B616E3"/>
    <w:rsid w:val="01B97F5E"/>
    <w:rsid w:val="01C17619"/>
    <w:rsid w:val="01C963F3"/>
    <w:rsid w:val="01CA5CC8"/>
    <w:rsid w:val="01D9415D"/>
    <w:rsid w:val="01DF79C5"/>
    <w:rsid w:val="01E948D2"/>
    <w:rsid w:val="01FB40D3"/>
    <w:rsid w:val="020F624C"/>
    <w:rsid w:val="02116C00"/>
    <w:rsid w:val="02145186"/>
    <w:rsid w:val="021C29C7"/>
    <w:rsid w:val="02265018"/>
    <w:rsid w:val="02296E92"/>
    <w:rsid w:val="02300221"/>
    <w:rsid w:val="0230372A"/>
    <w:rsid w:val="02353A89"/>
    <w:rsid w:val="02377801"/>
    <w:rsid w:val="023A109F"/>
    <w:rsid w:val="02441F1E"/>
    <w:rsid w:val="02707264"/>
    <w:rsid w:val="027C3466"/>
    <w:rsid w:val="027C4F6F"/>
    <w:rsid w:val="028711AE"/>
    <w:rsid w:val="028B5457"/>
    <w:rsid w:val="02986AC3"/>
    <w:rsid w:val="02A4476B"/>
    <w:rsid w:val="02B40E52"/>
    <w:rsid w:val="02B56978"/>
    <w:rsid w:val="02BE582C"/>
    <w:rsid w:val="02C10E79"/>
    <w:rsid w:val="02D23086"/>
    <w:rsid w:val="02D908B8"/>
    <w:rsid w:val="02E903CF"/>
    <w:rsid w:val="02EB05EB"/>
    <w:rsid w:val="03060F81"/>
    <w:rsid w:val="030E0896"/>
    <w:rsid w:val="032558AB"/>
    <w:rsid w:val="0328714A"/>
    <w:rsid w:val="0329242E"/>
    <w:rsid w:val="033C49A3"/>
    <w:rsid w:val="03575C81"/>
    <w:rsid w:val="03604B36"/>
    <w:rsid w:val="03763460"/>
    <w:rsid w:val="037B54CB"/>
    <w:rsid w:val="038D1478"/>
    <w:rsid w:val="03B3777C"/>
    <w:rsid w:val="03BE360A"/>
    <w:rsid w:val="03C2759E"/>
    <w:rsid w:val="03CC21CB"/>
    <w:rsid w:val="03EF7C67"/>
    <w:rsid w:val="04074FB1"/>
    <w:rsid w:val="04082AD7"/>
    <w:rsid w:val="040A684F"/>
    <w:rsid w:val="041A2F36"/>
    <w:rsid w:val="042518DB"/>
    <w:rsid w:val="042C2C6A"/>
    <w:rsid w:val="0438160E"/>
    <w:rsid w:val="04531FA4"/>
    <w:rsid w:val="045B52FD"/>
    <w:rsid w:val="045E6FBC"/>
    <w:rsid w:val="04642403"/>
    <w:rsid w:val="04812FB5"/>
    <w:rsid w:val="04904FA7"/>
    <w:rsid w:val="04934A97"/>
    <w:rsid w:val="04965AE1"/>
    <w:rsid w:val="049F343C"/>
    <w:rsid w:val="04A06169"/>
    <w:rsid w:val="04A40A52"/>
    <w:rsid w:val="04A942BA"/>
    <w:rsid w:val="04AB2F25"/>
    <w:rsid w:val="04BA2023"/>
    <w:rsid w:val="04D71D9D"/>
    <w:rsid w:val="04EB042F"/>
    <w:rsid w:val="04ED41A7"/>
    <w:rsid w:val="04F01EE9"/>
    <w:rsid w:val="04F4614C"/>
    <w:rsid w:val="04FF037E"/>
    <w:rsid w:val="05092FAB"/>
    <w:rsid w:val="050D2A9B"/>
    <w:rsid w:val="05120DB9"/>
    <w:rsid w:val="05137CAE"/>
    <w:rsid w:val="05241B93"/>
    <w:rsid w:val="053022E6"/>
    <w:rsid w:val="0534627A"/>
    <w:rsid w:val="053E2C54"/>
    <w:rsid w:val="05467D5B"/>
    <w:rsid w:val="054E0B9F"/>
    <w:rsid w:val="05551D4C"/>
    <w:rsid w:val="05687CD1"/>
    <w:rsid w:val="056D7096"/>
    <w:rsid w:val="057C552B"/>
    <w:rsid w:val="05856AD5"/>
    <w:rsid w:val="059A47E9"/>
    <w:rsid w:val="059E7B97"/>
    <w:rsid w:val="05B922DB"/>
    <w:rsid w:val="05D37841"/>
    <w:rsid w:val="05DB66F5"/>
    <w:rsid w:val="05E05ABA"/>
    <w:rsid w:val="05EF3F4F"/>
    <w:rsid w:val="06053772"/>
    <w:rsid w:val="060A6FDB"/>
    <w:rsid w:val="060E6ACB"/>
    <w:rsid w:val="06141C07"/>
    <w:rsid w:val="0620235A"/>
    <w:rsid w:val="06231E4A"/>
    <w:rsid w:val="062A4F87"/>
    <w:rsid w:val="062C0CFF"/>
    <w:rsid w:val="062C43E7"/>
    <w:rsid w:val="06345E06"/>
    <w:rsid w:val="065F4A45"/>
    <w:rsid w:val="06654A60"/>
    <w:rsid w:val="066606B5"/>
    <w:rsid w:val="06677F89"/>
    <w:rsid w:val="06695AAF"/>
    <w:rsid w:val="06735DBE"/>
    <w:rsid w:val="0680729D"/>
    <w:rsid w:val="0692095D"/>
    <w:rsid w:val="06976FA6"/>
    <w:rsid w:val="069A65B0"/>
    <w:rsid w:val="069F3BC7"/>
    <w:rsid w:val="06AE7966"/>
    <w:rsid w:val="06B156A8"/>
    <w:rsid w:val="06B86A37"/>
    <w:rsid w:val="06C4362D"/>
    <w:rsid w:val="06E4782C"/>
    <w:rsid w:val="06EE0A4D"/>
    <w:rsid w:val="06F34474"/>
    <w:rsid w:val="071450AC"/>
    <w:rsid w:val="07151933"/>
    <w:rsid w:val="07243DED"/>
    <w:rsid w:val="072440CC"/>
    <w:rsid w:val="07630750"/>
    <w:rsid w:val="0769037B"/>
    <w:rsid w:val="077706A0"/>
    <w:rsid w:val="07794418"/>
    <w:rsid w:val="077A36FC"/>
    <w:rsid w:val="078002D9"/>
    <w:rsid w:val="078A03D3"/>
    <w:rsid w:val="078D7EC3"/>
    <w:rsid w:val="07927288"/>
    <w:rsid w:val="0797664C"/>
    <w:rsid w:val="079C1EB4"/>
    <w:rsid w:val="07A5520D"/>
    <w:rsid w:val="07CF228A"/>
    <w:rsid w:val="07D433FC"/>
    <w:rsid w:val="07D7724F"/>
    <w:rsid w:val="07EC4BEA"/>
    <w:rsid w:val="07F24E7D"/>
    <w:rsid w:val="07F94B34"/>
    <w:rsid w:val="07FE1EA5"/>
    <w:rsid w:val="07FE66CB"/>
    <w:rsid w:val="08085CC0"/>
    <w:rsid w:val="080D1E50"/>
    <w:rsid w:val="081565A5"/>
    <w:rsid w:val="0817778D"/>
    <w:rsid w:val="081870F2"/>
    <w:rsid w:val="0822060B"/>
    <w:rsid w:val="08227BAA"/>
    <w:rsid w:val="08234384"/>
    <w:rsid w:val="08253086"/>
    <w:rsid w:val="08332819"/>
    <w:rsid w:val="084560A8"/>
    <w:rsid w:val="084762C4"/>
    <w:rsid w:val="084E7652"/>
    <w:rsid w:val="086D0535"/>
    <w:rsid w:val="08752E31"/>
    <w:rsid w:val="0878022B"/>
    <w:rsid w:val="0882554E"/>
    <w:rsid w:val="08850B9A"/>
    <w:rsid w:val="088A64CF"/>
    <w:rsid w:val="088A7F5F"/>
    <w:rsid w:val="08A47272"/>
    <w:rsid w:val="08AB6494"/>
    <w:rsid w:val="08AC4379"/>
    <w:rsid w:val="08AE00F1"/>
    <w:rsid w:val="08BF40AC"/>
    <w:rsid w:val="08C47915"/>
    <w:rsid w:val="08E66529"/>
    <w:rsid w:val="08ED3209"/>
    <w:rsid w:val="090441B5"/>
    <w:rsid w:val="090917CB"/>
    <w:rsid w:val="090B49DF"/>
    <w:rsid w:val="0913264A"/>
    <w:rsid w:val="09136E47"/>
    <w:rsid w:val="091B4B49"/>
    <w:rsid w:val="091E5277"/>
    <w:rsid w:val="09246605"/>
    <w:rsid w:val="092D54BA"/>
    <w:rsid w:val="09414AC1"/>
    <w:rsid w:val="09434CDD"/>
    <w:rsid w:val="0946032A"/>
    <w:rsid w:val="094B5940"/>
    <w:rsid w:val="09532A47"/>
    <w:rsid w:val="095C18FB"/>
    <w:rsid w:val="095F3199"/>
    <w:rsid w:val="096864F2"/>
    <w:rsid w:val="09806C85"/>
    <w:rsid w:val="098731CA"/>
    <w:rsid w:val="098D7D07"/>
    <w:rsid w:val="09975029"/>
    <w:rsid w:val="09A241FF"/>
    <w:rsid w:val="09A3577C"/>
    <w:rsid w:val="09A6701A"/>
    <w:rsid w:val="09AA6B0A"/>
    <w:rsid w:val="09AB4631"/>
    <w:rsid w:val="09C527A0"/>
    <w:rsid w:val="09CB4CD3"/>
    <w:rsid w:val="09D678FF"/>
    <w:rsid w:val="09D8082B"/>
    <w:rsid w:val="09DA2DCD"/>
    <w:rsid w:val="09E638BB"/>
    <w:rsid w:val="09EA6F07"/>
    <w:rsid w:val="09F24CB8"/>
    <w:rsid w:val="09FB55B8"/>
    <w:rsid w:val="0A014251"/>
    <w:rsid w:val="0A1B5312"/>
    <w:rsid w:val="0A226521"/>
    <w:rsid w:val="0A2368BD"/>
    <w:rsid w:val="0A272508"/>
    <w:rsid w:val="0A382368"/>
    <w:rsid w:val="0A530F50"/>
    <w:rsid w:val="0A6B0552"/>
    <w:rsid w:val="0AA55524"/>
    <w:rsid w:val="0AB1211B"/>
    <w:rsid w:val="0AB13EC9"/>
    <w:rsid w:val="0ABA2D7D"/>
    <w:rsid w:val="0ACA6D38"/>
    <w:rsid w:val="0ACC485F"/>
    <w:rsid w:val="0AD35BED"/>
    <w:rsid w:val="0ADA51CD"/>
    <w:rsid w:val="0AE61DC4"/>
    <w:rsid w:val="0AEC3153"/>
    <w:rsid w:val="0AF07AE4"/>
    <w:rsid w:val="0AF57EEE"/>
    <w:rsid w:val="0B093D05"/>
    <w:rsid w:val="0B097861"/>
    <w:rsid w:val="0B0C55A3"/>
    <w:rsid w:val="0B162335"/>
    <w:rsid w:val="0B185CF6"/>
    <w:rsid w:val="0B260413"/>
    <w:rsid w:val="0B363184"/>
    <w:rsid w:val="0B3E1F06"/>
    <w:rsid w:val="0B420FC5"/>
    <w:rsid w:val="0B444D3D"/>
    <w:rsid w:val="0B4E7969"/>
    <w:rsid w:val="0B536D2E"/>
    <w:rsid w:val="0B6900CF"/>
    <w:rsid w:val="0B7A42BB"/>
    <w:rsid w:val="0B884017"/>
    <w:rsid w:val="0B925AA8"/>
    <w:rsid w:val="0BB32B80"/>
    <w:rsid w:val="0BC62D04"/>
    <w:rsid w:val="0BC65752"/>
    <w:rsid w:val="0BC8771C"/>
    <w:rsid w:val="0BD31C1D"/>
    <w:rsid w:val="0BD460C1"/>
    <w:rsid w:val="0BD87233"/>
    <w:rsid w:val="0BDA5A03"/>
    <w:rsid w:val="0C000C64"/>
    <w:rsid w:val="0C193AD3"/>
    <w:rsid w:val="0C252478"/>
    <w:rsid w:val="0C2A24FA"/>
    <w:rsid w:val="0C2A32C9"/>
    <w:rsid w:val="0C322DE7"/>
    <w:rsid w:val="0C3A0AD9"/>
    <w:rsid w:val="0C5745FC"/>
    <w:rsid w:val="0C605BA6"/>
    <w:rsid w:val="0C623D8A"/>
    <w:rsid w:val="0C6531BD"/>
    <w:rsid w:val="0C6A432F"/>
    <w:rsid w:val="0C75641A"/>
    <w:rsid w:val="0C7B653C"/>
    <w:rsid w:val="0C923886"/>
    <w:rsid w:val="0CA02447"/>
    <w:rsid w:val="0CA24541"/>
    <w:rsid w:val="0CAF61E6"/>
    <w:rsid w:val="0CBE467B"/>
    <w:rsid w:val="0CC53C5B"/>
    <w:rsid w:val="0CD43E9E"/>
    <w:rsid w:val="0CDF2F6F"/>
    <w:rsid w:val="0CEB0FCB"/>
    <w:rsid w:val="0CF668B6"/>
    <w:rsid w:val="0CFF716D"/>
    <w:rsid w:val="0D004C93"/>
    <w:rsid w:val="0D136775"/>
    <w:rsid w:val="0D2A1D10"/>
    <w:rsid w:val="0D5C45C0"/>
    <w:rsid w:val="0D6276FC"/>
    <w:rsid w:val="0D6945E7"/>
    <w:rsid w:val="0D7511DD"/>
    <w:rsid w:val="0D766D04"/>
    <w:rsid w:val="0D795C03"/>
    <w:rsid w:val="0D7A70C9"/>
    <w:rsid w:val="0D7D0092"/>
    <w:rsid w:val="0D887163"/>
    <w:rsid w:val="0D9A1B84"/>
    <w:rsid w:val="0D9A50E8"/>
    <w:rsid w:val="0DA44DDE"/>
    <w:rsid w:val="0DA6583B"/>
    <w:rsid w:val="0DAA22C6"/>
    <w:rsid w:val="0DC14423"/>
    <w:rsid w:val="0DC43ABF"/>
    <w:rsid w:val="0DC43F13"/>
    <w:rsid w:val="0DD73C46"/>
    <w:rsid w:val="0DD759F4"/>
    <w:rsid w:val="0DFA5B87"/>
    <w:rsid w:val="0E056A05"/>
    <w:rsid w:val="0E1D32BF"/>
    <w:rsid w:val="0E286250"/>
    <w:rsid w:val="0E2A646C"/>
    <w:rsid w:val="0E2B5D40"/>
    <w:rsid w:val="0E3746E5"/>
    <w:rsid w:val="0E3A0F99"/>
    <w:rsid w:val="0E4B63E2"/>
    <w:rsid w:val="0E80608C"/>
    <w:rsid w:val="0E8B67DF"/>
    <w:rsid w:val="0ECE5049"/>
    <w:rsid w:val="0EDE2DB2"/>
    <w:rsid w:val="0EEC1973"/>
    <w:rsid w:val="0F096081"/>
    <w:rsid w:val="0F0A3BA7"/>
    <w:rsid w:val="0F0F552A"/>
    <w:rsid w:val="0F113188"/>
    <w:rsid w:val="0F2C2ACD"/>
    <w:rsid w:val="0F2C7419"/>
    <w:rsid w:val="0F4E7F38"/>
    <w:rsid w:val="0F5B2655"/>
    <w:rsid w:val="0F5D017B"/>
    <w:rsid w:val="0F672DA8"/>
    <w:rsid w:val="0F73174D"/>
    <w:rsid w:val="0F8F7EEC"/>
    <w:rsid w:val="0F9316D9"/>
    <w:rsid w:val="0FAD1102"/>
    <w:rsid w:val="0FB0474F"/>
    <w:rsid w:val="0FB32491"/>
    <w:rsid w:val="0FC14BAE"/>
    <w:rsid w:val="0FF412B6"/>
    <w:rsid w:val="0FF8478A"/>
    <w:rsid w:val="100E1475"/>
    <w:rsid w:val="10172A20"/>
    <w:rsid w:val="101A42BE"/>
    <w:rsid w:val="102869DB"/>
    <w:rsid w:val="102C4275"/>
    <w:rsid w:val="103B4960"/>
    <w:rsid w:val="105477D0"/>
    <w:rsid w:val="10593038"/>
    <w:rsid w:val="10596B94"/>
    <w:rsid w:val="1060779A"/>
    <w:rsid w:val="106F63B8"/>
    <w:rsid w:val="107B0232"/>
    <w:rsid w:val="10967DE9"/>
    <w:rsid w:val="10B04931"/>
    <w:rsid w:val="10B262A5"/>
    <w:rsid w:val="10C20BDE"/>
    <w:rsid w:val="10DE09CF"/>
    <w:rsid w:val="10E01064"/>
    <w:rsid w:val="10E24C84"/>
    <w:rsid w:val="10E70644"/>
    <w:rsid w:val="10E87F18"/>
    <w:rsid w:val="10F36B7C"/>
    <w:rsid w:val="10F60887"/>
    <w:rsid w:val="110411F6"/>
    <w:rsid w:val="110805BA"/>
    <w:rsid w:val="111331E7"/>
    <w:rsid w:val="111355E0"/>
    <w:rsid w:val="1116145C"/>
    <w:rsid w:val="112C1AD0"/>
    <w:rsid w:val="113118BF"/>
    <w:rsid w:val="11366ED6"/>
    <w:rsid w:val="11447845"/>
    <w:rsid w:val="115F642C"/>
    <w:rsid w:val="11731ED8"/>
    <w:rsid w:val="117619C8"/>
    <w:rsid w:val="1182211B"/>
    <w:rsid w:val="119B31DD"/>
    <w:rsid w:val="11B03594"/>
    <w:rsid w:val="11B147AE"/>
    <w:rsid w:val="11BD75F7"/>
    <w:rsid w:val="11D36195"/>
    <w:rsid w:val="11E84674"/>
    <w:rsid w:val="11EC57E6"/>
    <w:rsid w:val="11F12DFD"/>
    <w:rsid w:val="12042B30"/>
    <w:rsid w:val="120945EA"/>
    <w:rsid w:val="12360C58"/>
    <w:rsid w:val="123C051C"/>
    <w:rsid w:val="124F46F3"/>
    <w:rsid w:val="12555A81"/>
    <w:rsid w:val="125735A8"/>
    <w:rsid w:val="125C6E10"/>
    <w:rsid w:val="12767ED2"/>
    <w:rsid w:val="127E28E2"/>
    <w:rsid w:val="12814BAE"/>
    <w:rsid w:val="12977E48"/>
    <w:rsid w:val="12A06CFD"/>
    <w:rsid w:val="12C02EFB"/>
    <w:rsid w:val="12CF6D35"/>
    <w:rsid w:val="12D20E80"/>
    <w:rsid w:val="12D90460"/>
    <w:rsid w:val="12E8524B"/>
    <w:rsid w:val="12F72695"/>
    <w:rsid w:val="13001549"/>
    <w:rsid w:val="130152C1"/>
    <w:rsid w:val="130628D8"/>
    <w:rsid w:val="13144FF5"/>
    <w:rsid w:val="132316DC"/>
    <w:rsid w:val="1323348A"/>
    <w:rsid w:val="132714DD"/>
    <w:rsid w:val="1347361C"/>
    <w:rsid w:val="1356394C"/>
    <w:rsid w:val="13585D28"/>
    <w:rsid w:val="135950FD"/>
    <w:rsid w:val="135A498C"/>
    <w:rsid w:val="135B2C24"/>
    <w:rsid w:val="135D699C"/>
    <w:rsid w:val="136145FB"/>
    <w:rsid w:val="136C6BDF"/>
    <w:rsid w:val="13702B73"/>
    <w:rsid w:val="13765CAF"/>
    <w:rsid w:val="138A175B"/>
    <w:rsid w:val="138F0B1F"/>
    <w:rsid w:val="13AE5449"/>
    <w:rsid w:val="13B252F0"/>
    <w:rsid w:val="13C54541"/>
    <w:rsid w:val="13DB3D64"/>
    <w:rsid w:val="13E40E6B"/>
    <w:rsid w:val="13E8743B"/>
    <w:rsid w:val="13EC5F71"/>
    <w:rsid w:val="13F37300"/>
    <w:rsid w:val="13FA11A1"/>
    <w:rsid w:val="13FA41EA"/>
    <w:rsid w:val="14060DE1"/>
    <w:rsid w:val="14096B23"/>
    <w:rsid w:val="140E330B"/>
    <w:rsid w:val="141379A2"/>
    <w:rsid w:val="14394D22"/>
    <w:rsid w:val="143F42F3"/>
    <w:rsid w:val="145859BD"/>
    <w:rsid w:val="14661880"/>
    <w:rsid w:val="14700951"/>
    <w:rsid w:val="147F2942"/>
    <w:rsid w:val="14933FC5"/>
    <w:rsid w:val="14991C55"/>
    <w:rsid w:val="14A759C8"/>
    <w:rsid w:val="14A87769"/>
    <w:rsid w:val="14A94F46"/>
    <w:rsid w:val="14B24AC5"/>
    <w:rsid w:val="14BC3B96"/>
    <w:rsid w:val="14BE16BC"/>
    <w:rsid w:val="14CF1B1B"/>
    <w:rsid w:val="14DE6A21"/>
    <w:rsid w:val="14EF1875"/>
    <w:rsid w:val="15015A4D"/>
    <w:rsid w:val="15082937"/>
    <w:rsid w:val="150F3CC6"/>
    <w:rsid w:val="15155054"/>
    <w:rsid w:val="152A66F3"/>
    <w:rsid w:val="152F6116"/>
    <w:rsid w:val="154020D1"/>
    <w:rsid w:val="15437E13"/>
    <w:rsid w:val="156B1E82"/>
    <w:rsid w:val="156F785E"/>
    <w:rsid w:val="157C71E7"/>
    <w:rsid w:val="157D1577"/>
    <w:rsid w:val="15802E15"/>
    <w:rsid w:val="15837683"/>
    <w:rsid w:val="158521DA"/>
    <w:rsid w:val="158C5316"/>
    <w:rsid w:val="15BF1496"/>
    <w:rsid w:val="15C73A33"/>
    <w:rsid w:val="15C94476"/>
    <w:rsid w:val="15CF62E2"/>
    <w:rsid w:val="15DD3DC4"/>
    <w:rsid w:val="15E769F0"/>
    <w:rsid w:val="15F15EE9"/>
    <w:rsid w:val="15F335E7"/>
    <w:rsid w:val="15F96701"/>
    <w:rsid w:val="16041350"/>
    <w:rsid w:val="160457F4"/>
    <w:rsid w:val="16070E41"/>
    <w:rsid w:val="160A26DF"/>
    <w:rsid w:val="163360DA"/>
    <w:rsid w:val="16337E88"/>
    <w:rsid w:val="1635775C"/>
    <w:rsid w:val="163D4862"/>
    <w:rsid w:val="16571DC8"/>
    <w:rsid w:val="165A5414"/>
    <w:rsid w:val="1663076D"/>
    <w:rsid w:val="166C3885"/>
    <w:rsid w:val="168406E3"/>
    <w:rsid w:val="168801D3"/>
    <w:rsid w:val="16893E8F"/>
    <w:rsid w:val="16905D38"/>
    <w:rsid w:val="16C86822"/>
    <w:rsid w:val="16CD3E38"/>
    <w:rsid w:val="16D056D6"/>
    <w:rsid w:val="170535D2"/>
    <w:rsid w:val="17154448"/>
    <w:rsid w:val="172E49F4"/>
    <w:rsid w:val="172F231A"/>
    <w:rsid w:val="173348E7"/>
    <w:rsid w:val="17373800"/>
    <w:rsid w:val="173F319D"/>
    <w:rsid w:val="17563E2E"/>
    <w:rsid w:val="17606A5A"/>
    <w:rsid w:val="176302F9"/>
    <w:rsid w:val="17650515"/>
    <w:rsid w:val="177659A7"/>
    <w:rsid w:val="17820FAE"/>
    <w:rsid w:val="17841026"/>
    <w:rsid w:val="178B3242"/>
    <w:rsid w:val="178B7F2E"/>
    <w:rsid w:val="17A32DEB"/>
    <w:rsid w:val="17A55C34"/>
    <w:rsid w:val="17BF3A74"/>
    <w:rsid w:val="17C4348D"/>
    <w:rsid w:val="17D411F6"/>
    <w:rsid w:val="17EA0A1A"/>
    <w:rsid w:val="17EB6C6C"/>
    <w:rsid w:val="1802641C"/>
    <w:rsid w:val="18493992"/>
    <w:rsid w:val="18505DDE"/>
    <w:rsid w:val="185A1C8F"/>
    <w:rsid w:val="185F6D12"/>
    <w:rsid w:val="187C78C4"/>
    <w:rsid w:val="188C0086"/>
    <w:rsid w:val="18980476"/>
    <w:rsid w:val="18A1557C"/>
    <w:rsid w:val="18AD2173"/>
    <w:rsid w:val="18B76B4E"/>
    <w:rsid w:val="18BC5E2E"/>
    <w:rsid w:val="18BE612E"/>
    <w:rsid w:val="18CB0239"/>
    <w:rsid w:val="18DB0D21"/>
    <w:rsid w:val="18DC0363"/>
    <w:rsid w:val="18F167B8"/>
    <w:rsid w:val="18FA2EDF"/>
    <w:rsid w:val="18FE402D"/>
    <w:rsid w:val="190B0C48"/>
    <w:rsid w:val="1934393C"/>
    <w:rsid w:val="194F6D87"/>
    <w:rsid w:val="19600F94"/>
    <w:rsid w:val="19700BAA"/>
    <w:rsid w:val="19836A30"/>
    <w:rsid w:val="19921369"/>
    <w:rsid w:val="19946E8F"/>
    <w:rsid w:val="19A05834"/>
    <w:rsid w:val="19A64A85"/>
    <w:rsid w:val="19B32B29"/>
    <w:rsid w:val="19C257AA"/>
    <w:rsid w:val="19D9391C"/>
    <w:rsid w:val="19E25E4D"/>
    <w:rsid w:val="1A0D279E"/>
    <w:rsid w:val="1A18361C"/>
    <w:rsid w:val="1A1B310D"/>
    <w:rsid w:val="1A1F0E4F"/>
    <w:rsid w:val="1A231FC1"/>
    <w:rsid w:val="1A253CB3"/>
    <w:rsid w:val="1A304E0A"/>
    <w:rsid w:val="1A3A17E5"/>
    <w:rsid w:val="1A587EBD"/>
    <w:rsid w:val="1A5B5BFF"/>
    <w:rsid w:val="1A606D71"/>
    <w:rsid w:val="1A75606A"/>
    <w:rsid w:val="1A98650B"/>
    <w:rsid w:val="1AAB2018"/>
    <w:rsid w:val="1AAE5D2F"/>
    <w:rsid w:val="1AB8095B"/>
    <w:rsid w:val="1ABF1CEA"/>
    <w:rsid w:val="1AC11F06"/>
    <w:rsid w:val="1ADF7F29"/>
    <w:rsid w:val="1AEE25CF"/>
    <w:rsid w:val="1AEF6A73"/>
    <w:rsid w:val="1AF23E6D"/>
    <w:rsid w:val="1AF35E37"/>
    <w:rsid w:val="1B23671D"/>
    <w:rsid w:val="1B3F107D"/>
    <w:rsid w:val="1B4517AB"/>
    <w:rsid w:val="1B4D379A"/>
    <w:rsid w:val="1B4D7463"/>
    <w:rsid w:val="1B5468D6"/>
    <w:rsid w:val="1B5A01BC"/>
    <w:rsid w:val="1B754588"/>
    <w:rsid w:val="1B9211AC"/>
    <w:rsid w:val="1B930D19"/>
    <w:rsid w:val="1BA710FC"/>
    <w:rsid w:val="1BB27AA1"/>
    <w:rsid w:val="1BBC0CDF"/>
    <w:rsid w:val="1BBC447B"/>
    <w:rsid w:val="1BDB0DA5"/>
    <w:rsid w:val="1BE7774A"/>
    <w:rsid w:val="1BF956CF"/>
    <w:rsid w:val="1BFD51C0"/>
    <w:rsid w:val="1C006A5E"/>
    <w:rsid w:val="1C054074"/>
    <w:rsid w:val="1C14129C"/>
    <w:rsid w:val="1C1442B7"/>
    <w:rsid w:val="1C2344FA"/>
    <w:rsid w:val="1C3D380E"/>
    <w:rsid w:val="1C5172BA"/>
    <w:rsid w:val="1C533032"/>
    <w:rsid w:val="1C5446B4"/>
    <w:rsid w:val="1C6B037B"/>
    <w:rsid w:val="1C744D56"/>
    <w:rsid w:val="1C760ACE"/>
    <w:rsid w:val="1C790C44"/>
    <w:rsid w:val="1C817DAD"/>
    <w:rsid w:val="1C8651B5"/>
    <w:rsid w:val="1C9245CF"/>
    <w:rsid w:val="1CA05B4B"/>
    <w:rsid w:val="1CA078F9"/>
    <w:rsid w:val="1CBA4E5F"/>
    <w:rsid w:val="1CC730D8"/>
    <w:rsid w:val="1CD31A7D"/>
    <w:rsid w:val="1CD94D8F"/>
    <w:rsid w:val="1CDD74ED"/>
    <w:rsid w:val="1CDE4452"/>
    <w:rsid w:val="1CE123EB"/>
    <w:rsid w:val="1CE43791"/>
    <w:rsid w:val="1CEB5018"/>
    <w:rsid w:val="1CFC7225"/>
    <w:rsid w:val="1CFF6D16"/>
    <w:rsid w:val="1D0F4639"/>
    <w:rsid w:val="1D167BBB"/>
    <w:rsid w:val="1D1A58FD"/>
    <w:rsid w:val="1D291FE4"/>
    <w:rsid w:val="1D436C02"/>
    <w:rsid w:val="1D4806BC"/>
    <w:rsid w:val="1D5E1195"/>
    <w:rsid w:val="1D646B79"/>
    <w:rsid w:val="1D682B0D"/>
    <w:rsid w:val="1D70551D"/>
    <w:rsid w:val="1D772D50"/>
    <w:rsid w:val="1D7E7C3A"/>
    <w:rsid w:val="1D81597C"/>
    <w:rsid w:val="1D846BDA"/>
    <w:rsid w:val="1D862F93"/>
    <w:rsid w:val="1D8A4831"/>
    <w:rsid w:val="1D943902"/>
    <w:rsid w:val="1DA358F3"/>
    <w:rsid w:val="1DAC0C4B"/>
    <w:rsid w:val="1DAD49C3"/>
    <w:rsid w:val="1DB1371D"/>
    <w:rsid w:val="1DB25B36"/>
    <w:rsid w:val="1DB5079A"/>
    <w:rsid w:val="1DC35F95"/>
    <w:rsid w:val="1DC563C2"/>
    <w:rsid w:val="1DCA2E80"/>
    <w:rsid w:val="1DD12460"/>
    <w:rsid w:val="1DD27F86"/>
    <w:rsid w:val="1DD34A3A"/>
    <w:rsid w:val="1DE417E3"/>
    <w:rsid w:val="1E0C3498"/>
    <w:rsid w:val="1E1938FA"/>
    <w:rsid w:val="1E236A34"/>
    <w:rsid w:val="1E3E561C"/>
    <w:rsid w:val="1E5F5CBE"/>
    <w:rsid w:val="1E7A1067"/>
    <w:rsid w:val="1E943850"/>
    <w:rsid w:val="1EA90CE7"/>
    <w:rsid w:val="1EAC07D7"/>
    <w:rsid w:val="1EB17D27"/>
    <w:rsid w:val="1EB853CE"/>
    <w:rsid w:val="1ECB3353"/>
    <w:rsid w:val="1ED3045A"/>
    <w:rsid w:val="1EDB2623"/>
    <w:rsid w:val="1EEE2B9E"/>
    <w:rsid w:val="1EF31EA1"/>
    <w:rsid w:val="1EF67CA4"/>
    <w:rsid w:val="1EF81C6E"/>
    <w:rsid w:val="1EFA1543"/>
    <w:rsid w:val="1EFF2FFD"/>
    <w:rsid w:val="1F02489B"/>
    <w:rsid w:val="1F134CFA"/>
    <w:rsid w:val="1F175742"/>
    <w:rsid w:val="1F1D3483"/>
    <w:rsid w:val="1F2379EC"/>
    <w:rsid w:val="1F266B7E"/>
    <w:rsid w:val="1F2760B0"/>
    <w:rsid w:val="1F292903"/>
    <w:rsid w:val="1F3810ED"/>
    <w:rsid w:val="1F890B18"/>
    <w:rsid w:val="1F9041D5"/>
    <w:rsid w:val="1F9C084C"/>
    <w:rsid w:val="1F9E2816"/>
    <w:rsid w:val="1FAB63C8"/>
    <w:rsid w:val="1FB632D0"/>
    <w:rsid w:val="1FBF278C"/>
    <w:rsid w:val="1FD2575C"/>
    <w:rsid w:val="1FD46237"/>
    <w:rsid w:val="1FDB75C6"/>
    <w:rsid w:val="1FE87F35"/>
    <w:rsid w:val="1FF02946"/>
    <w:rsid w:val="1FF57F5C"/>
    <w:rsid w:val="1FF8608A"/>
    <w:rsid w:val="1FFC578E"/>
    <w:rsid w:val="200C3C23"/>
    <w:rsid w:val="202C6073"/>
    <w:rsid w:val="203C303E"/>
    <w:rsid w:val="203C3DDD"/>
    <w:rsid w:val="204213F3"/>
    <w:rsid w:val="204A02A8"/>
    <w:rsid w:val="204C04C4"/>
    <w:rsid w:val="204D3D00"/>
    <w:rsid w:val="20517888"/>
    <w:rsid w:val="20731AA1"/>
    <w:rsid w:val="207D68CF"/>
    <w:rsid w:val="2091297F"/>
    <w:rsid w:val="20AE6A88"/>
    <w:rsid w:val="20BC398C"/>
    <w:rsid w:val="20C15E7D"/>
    <w:rsid w:val="20CE0ED9"/>
    <w:rsid w:val="20D12777"/>
    <w:rsid w:val="20DA787E"/>
    <w:rsid w:val="20DD55C0"/>
    <w:rsid w:val="20DD736E"/>
    <w:rsid w:val="20E64474"/>
    <w:rsid w:val="20EC5803"/>
    <w:rsid w:val="21333432"/>
    <w:rsid w:val="214747E7"/>
    <w:rsid w:val="214A6CBA"/>
    <w:rsid w:val="21611D4D"/>
    <w:rsid w:val="21845A3B"/>
    <w:rsid w:val="21852997"/>
    <w:rsid w:val="2187044B"/>
    <w:rsid w:val="218B6DCA"/>
    <w:rsid w:val="2197751D"/>
    <w:rsid w:val="219E5360"/>
    <w:rsid w:val="219F0AC7"/>
    <w:rsid w:val="21A02C53"/>
    <w:rsid w:val="21A12149"/>
    <w:rsid w:val="21AF0D0A"/>
    <w:rsid w:val="21C24414"/>
    <w:rsid w:val="21D249F9"/>
    <w:rsid w:val="21EB5ABA"/>
    <w:rsid w:val="21F901D7"/>
    <w:rsid w:val="21FA7AAB"/>
    <w:rsid w:val="21FC1A76"/>
    <w:rsid w:val="21FC7CC7"/>
    <w:rsid w:val="220D5A31"/>
    <w:rsid w:val="221902CC"/>
    <w:rsid w:val="221B0EE4"/>
    <w:rsid w:val="222F59A7"/>
    <w:rsid w:val="223631D9"/>
    <w:rsid w:val="22405E06"/>
    <w:rsid w:val="22442D84"/>
    <w:rsid w:val="224D22D1"/>
    <w:rsid w:val="224D407F"/>
    <w:rsid w:val="225C2514"/>
    <w:rsid w:val="225E215B"/>
    <w:rsid w:val="226107F1"/>
    <w:rsid w:val="22680EB9"/>
    <w:rsid w:val="22715FC0"/>
    <w:rsid w:val="22837AA1"/>
    <w:rsid w:val="22A243CB"/>
    <w:rsid w:val="22A53EBB"/>
    <w:rsid w:val="22A9674F"/>
    <w:rsid w:val="22B05C02"/>
    <w:rsid w:val="22F32E79"/>
    <w:rsid w:val="22F83FEB"/>
    <w:rsid w:val="22FA161C"/>
    <w:rsid w:val="22FE0473"/>
    <w:rsid w:val="230C7A96"/>
    <w:rsid w:val="23244261"/>
    <w:rsid w:val="23290648"/>
    <w:rsid w:val="235558E1"/>
    <w:rsid w:val="2355768F"/>
    <w:rsid w:val="23623B5A"/>
    <w:rsid w:val="236B5023"/>
    <w:rsid w:val="23741363"/>
    <w:rsid w:val="23765481"/>
    <w:rsid w:val="23827D58"/>
    <w:rsid w:val="23C10881"/>
    <w:rsid w:val="23C6058D"/>
    <w:rsid w:val="23D04F68"/>
    <w:rsid w:val="23DD1433"/>
    <w:rsid w:val="23DF164F"/>
    <w:rsid w:val="23E136EE"/>
    <w:rsid w:val="23EF058F"/>
    <w:rsid w:val="23F0560A"/>
    <w:rsid w:val="23F944BF"/>
    <w:rsid w:val="24084702"/>
    <w:rsid w:val="240B41F2"/>
    <w:rsid w:val="240F5A90"/>
    <w:rsid w:val="242157C3"/>
    <w:rsid w:val="2424489D"/>
    <w:rsid w:val="24294678"/>
    <w:rsid w:val="242B219E"/>
    <w:rsid w:val="243E6375"/>
    <w:rsid w:val="24455956"/>
    <w:rsid w:val="244D65B8"/>
    <w:rsid w:val="245060A9"/>
    <w:rsid w:val="245B0CD5"/>
    <w:rsid w:val="245E4322"/>
    <w:rsid w:val="24743B45"/>
    <w:rsid w:val="24A563F4"/>
    <w:rsid w:val="24B34308"/>
    <w:rsid w:val="24BB4180"/>
    <w:rsid w:val="24BE568C"/>
    <w:rsid w:val="24CB2CC6"/>
    <w:rsid w:val="24D171E9"/>
    <w:rsid w:val="24D6035C"/>
    <w:rsid w:val="24D63D2E"/>
    <w:rsid w:val="24DB5972"/>
    <w:rsid w:val="24E46F1D"/>
    <w:rsid w:val="24EB3BA5"/>
    <w:rsid w:val="25081C61"/>
    <w:rsid w:val="250A6257"/>
    <w:rsid w:val="251A0B90"/>
    <w:rsid w:val="251A3230"/>
    <w:rsid w:val="25382DC5"/>
    <w:rsid w:val="253C0A50"/>
    <w:rsid w:val="253F4153"/>
    <w:rsid w:val="2543568F"/>
    <w:rsid w:val="25475527"/>
    <w:rsid w:val="25493224"/>
    <w:rsid w:val="25665B84"/>
    <w:rsid w:val="256C0CC0"/>
    <w:rsid w:val="257A162F"/>
    <w:rsid w:val="258B55EA"/>
    <w:rsid w:val="25A8619C"/>
    <w:rsid w:val="25B74631"/>
    <w:rsid w:val="25C603D0"/>
    <w:rsid w:val="25DD571A"/>
    <w:rsid w:val="25DE1BBE"/>
    <w:rsid w:val="25E61EFC"/>
    <w:rsid w:val="2604539D"/>
    <w:rsid w:val="26153106"/>
    <w:rsid w:val="26323CB8"/>
    <w:rsid w:val="263306B3"/>
    <w:rsid w:val="264D7AF0"/>
    <w:rsid w:val="265956E8"/>
    <w:rsid w:val="265A320F"/>
    <w:rsid w:val="26642127"/>
    <w:rsid w:val="266D6A9E"/>
    <w:rsid w:val="267748DB"/>
    <w:rsid w:val="268B182F"/>
    <w:rsid w:val="268E3F00"/>
    <w:rsid w:val="26906C30"/>
    <w:rsid w:val="26A45B70"/>
    <w:rsid w:val="26AD77E2"/>
    <w:rsid w:val="26B11081"/>
    <w:rsid w:val="26BC78DD"/>
    <w:rsid w:val="26D66D39"/>
    <w:rsid w:val="26F440D9"/>
    <w:rsid w:val="26F64CE5"/>
    <w:rsid w:val="27082C6B"/>
    <w:rsid w:val="271635D9"/>
    <w:rsid w:val="271C2272"/>
    <w:rsid w:val="271E248E"/>
    <w:rsid w:val="27363334"/>
    <w:rsid w:val="27564C40"/>
    <w:rsid w:val="275D4565"/>
    <w:rsid w:val="276A7481"/>
    <w:rsid w:val="276F6846"/>
    <w:rsid w:val="2786250D"/>
    <w:rsid w:val="27967626"/>
    <w:rsid w:val="27A91D58"/>
    <w:rsid w:val="28017DE6"/>
    <w:rsid w:val="28081174"/>
    <w:rsid w:val="28186EDD"/>
    <w:rsid w:val="281B6F66"/>
    <w:rsid w:val="28447CD2"/>
    <w:rsid w:val="285443B9"/>
    <w:rsid w:val="2859377E"/>
    <w:rsid w:val="287C56BE"/>
    <w:rsid w:val="287E1436"/>
    <w:rsid w:val="28884063"/>
    <w:rsid w:val="28891840"/>
    <w:rsid w:val="288B5901"/>
    <w:rsid w:val="28A349F9"/>
    <w:rsid w:val="28AD1D1C"/>
    <w:rsid w:val="28B6753B"/>
    <w:rsid w:val="28BE5CD7"/>
    <w:rsid w:val="28C826B1"/>
    <w:rsid w:val="28D23530"/>
    <w:rsid w:val="28FB65E3"/>
    <w:rsid w:val="28FD0187"/>
    <w:rsid w:val="29057462"/>
    <w:rsid w:val="290B0B62"/>
    <w:rsid w:val="2913650A"/>
    <w:rsid w:val="29183639"/>
    <w:rsid w:val="29267C09"/>
    <w:rsid w:val="292B6FE6"/>
    <w:rsid w:val="292E4B96"/>
    <w:rsid w:val="292F44DF"/>
    <w:rsid w:val="29385BE6"/>
    <w:rsid w:val="294750B9"/>
    <w:rsid w:val="29661BC0"/>
    <w:rsid w:val="29693E94"/>
    <w:rsid w:val="29700E15"/>
    <w:rsid w:val="297D349C"/>
    <w:rsid w:val="297F5466"/>
    <w:rsid w:val="298C7B83"/>
    <w:rsid w:val="29AE2ACE"/>
    <w:rsid w:val="29AE7AF9"/>
    <w:rsid w:val="29B9024C"/>
    <w:rsid w:val="29DA6B40"/>
    <w:rsid w:val="29E03A2B"/>
    <w:rsid w:val="29EE6148"/>
    <w:rsid w:val="29F6324E"/>
    <w:rsid w:val="2A0D0CC4"/>
    <w:rsid w:val="2A0E069E"/>
    <w:rsid w:val="2A2B61AC"/>
    <w:rsid w:val="2A375015"/>
    <w:rsid w:val="2A44220C"/>
    <w:rsid w:val="2A4D6DC0"/>
    <w:rsid w:val="2A5F7045"/>
    <w:rsid w:val="2A894B25"/>
    <w:rsid w:val="2A9C2048"/>
    <w:rsid w:val="2AA607D0"/>
    <w:rsid w:val="2AAA4765"/>
    <w:rsid w:val="2AB0164F"/>
    <w:rsid w:val="2AB54EB7"/>
    <w:rsid w:val="2AB90993"/>
    <w:rsid w:val="2ABD408D"/>
    <w:rsid w:val="2AD25A69"/>
    <w:rsid w:val="2AE15CAC"/>
    <w:rsid w:val="2AE17A5A"/>
    <w:rsid w:val="2AF05EF0"/>
    <w:rsid w:val="2AF75078"/>
    <w:rsid w:val="2AF754D0"/>
    <w:rsid w:val="2AFC2AE6"/>
    <w:rsid w:val="2B057BED"/>
    <w:rsid w:val="2B0A6FB1"/>
    <w:rsid w:val="2B1859C8"/>
    <w:rsid w:val="2B1971F4"/>
    <w:rsid w:val="2B2D0EF2"/>
    <w:rsid w:val="2B326508"/>
    <w:rsid w:val="2B345DDC"/>
    <w:rsid w:val="2B4104F9"/>
    <w:rsid w:val="2B501EED"/>
    <w:rsid w:val="2B5621F6"/>
    <w:rsid w:val="2B626DED"/>
    <w:rsid w:val="2B667373"/>
    <w:rsid w:val="2B667F60"/>
    <w:rsid w:val="2B6B0622"/>
    <w:rsid w:val="2B8A1958"/>
    <w:rsid w:val="2B9176D3"/>
    <w:rsid w:val="2B9D1BD3"/>
    <w:rsid w:val="2B9F7336"/>
    <w:rsid w:val="2BA016C4"/>
    <w:rsid w:val="2BA94A1C"/>
    <w:rsid w:val="2BD66E93"/>
    <w:rsid w:val="2BDD46C6"/>
    <w:rsid w:val="2BE94E19"/>
    <w:rsid w:val="2BEC4909"/>
    <w:rsid w:val="2BF13CCD"/>
    <w:rsid w:val="2C0734F1"/>
    <w:rsid w:val="2C153E60"/>
    <w:rsid w:val="2C1C3440"/>
    <w:rsid w:val="2C210A56"/>
    <w:rsid w:val="2C2220D9"/>
    <w:rsid w:val="2C2A4248"/>
    <w:rsid w:val="2C2E3173"/>
    <w:rsid w:val="2C363DD6"/>
    <w:rsid w:val="2C3F2C8B"/>
    <w:rsid w:val="2C42277B"/>
    <w:rsid w:val="2C4947C7"/>
    <w:rsid w:val="2C4B7881"/>
    <w:rsid w:val="2C7843EE"/>
    <w:rsid w:val="2C7E7C57"/>
    <w:rsid w:val="2C8608B9"/>
    <w:rsid w:val="2C9A25B7"/>
    <w:rsid w:val="2CAE1BBE"/>
    <w:rsid w:val="2CB14FAF"/>
    <w:rsid w:val="2CB15CFB"/>
    <w:rsid w:val="2CB2345D"/>
    <w:rsid w:val="2CBD36F8"/>
    <w:rsid w:val="2CBF5B79"/>
    <w:rsid w:val="2CC80ED2"/>
    <w:rsid w:val="2CCD64E8"/>
    <w:rsid w:val="2CD51841"/>
    <w:rsid w:val="2CDE24A4"/>
    <w:rsid w:val="2CDF7FCA"/>
    <w:rsid w:val="2CE657FC"/>
    <w:rsid w:val="2CF0667B"/>
    <w:rsid w:val="2CF47F19"/>
    <w:rsid w:val="2CF9552F"/>
    <w:rsid w:val="2CFD3747"/>
    <w:rsid w:val="2D031F0A"/>
    <w:rsid w:val="2D0A773C"/>
    <w:rsid w:val="2D0D2D89"/>
    <w:rsid w:val="2D1771B5"/>
    <w:rsid w:val="2D1E4F96"/>
    <w:rsid w:val="2D2A0B7C"/>
    <w:rsid w:val="2D2C76B3"/>
    <w:rsid w:val="2D4C1B03"/>
    <w:rsid w:val="2D5C161A"/>
    <w:rsid w:val="2D654973"/>
    <w:rsid w:val="2D673EC3"/>
    <w:rsid w:val="2D6A3D37"/>
    <w:rsid w:val="2D706FCB"/>
    <w:rsid w:val="2D9708A4"/>
    <w:rsid w:val="2DBB0A37"/>
    <w:rsid w:val="2DC82126"/>
    <w:rsid w:val="2DCC054E"/>
    <w:rsid w:val="2DCD2F09"/>
    <w:rsid w:val="2DD57483"/>
    <w:rsid w:val="2DDF4725"/>
    <w:rsid w:val="2DF87595"/>
    <w:rsid w:val="2DFF60C6"/>
    <w:rsid w:val="2E00644A"/>
    <w:rsid w:val="2E0423DE"/>
    <w:rsid w:val="2E0F48DF"/>
    <w:rsid w:val="2E187C37"/>
    <w:rsid w:val="2E1B3283"/>
    <w:rsid w:val="2E2303EB"/>
    <w:rsid w:val="2E456552"/>
    <w:rsid w:val="2E530C6F"/>
    <w:rsid w:val="2E557EBA"/>
    <w:rsid w:val="2E5E072E"/>
    <w:rsid w:val="2E693FEF"/>
    <w:rsid w:val="2E6E3CFB"/>
    <w:rsid w:val="2E734E6D"/>
    <w:rsid w:val="2E786928"/>
    <w:rsid w:val="2E7B1F74"/>
    <w:rsid w:val="2E921798"/>
    <w:rsid w:val="2EBF6305"/>
    <w:rsid w:val="2EC41B6D"/>
    <w:rsid w:val="2EC8201B"/>
    <w:rsid w:val="2ED00512"/>
    <w:rsid w:val="2EE30245"/>
    <w:rsid w:val="2EE95F05"/>
    <w:rsid w:val="2EF169A6"/>
    <w:rsid w:val="2F210D6D"/>
    <w:rsid w:val="2F212B1B"/>
    <w:rsid w:val="2F2919D0"/>
    <w:rsid w:val="2F2B1BEC"/>
    <w:rsid w:val="2F49095D"/>
    <w:rsid w:val="2F4F7689"/>
    <w:rsid w:val="2F7553E7"/>
    <w:rsid w:val="2F807842"/>
    <w:rsid w:val="2F843AFF"/>
    <w:rsid w:val="2F9E5F1A"/>
    <w:rsid w:val="2FA86D99"/>
    <w:rsid w:val="2FAF0127"/>
    <w:rsid w:val="2FB77A00"/>
    <w:rsid w:val="2FC71915"/>
    <w:rsid w:val="2FC75471"/>
    <w:rsid w:val="2FCF0BE8"/>
    <w:rsid w:val="2FDB2CCA"/>
    <w:rsid w:val="2FE108A0"/>
    <w:rsid w:val="2FF23BA6"/>
    <w:rsid w:val="300259DC"/>
    <w:rsid w:val="30032221"/>
    <w:rsid w:val="300E30A0"/>
    <w:rsid w:val="301B0D02"/>
    <w:rsid w:val="30336FAA"/>
    <w:rsid w:val="3034062C"/>
    <w:rsid w:val="30654C8A"/>
    <w:rsid w:val="30717AD3"/>
    <w:rsid w:val="308710A4"/>
    <w:rsid w:val="30875B6C"/>
    <w:rsid w:val="30901AA0"/>
    <w:rsid w:val="3091782D"/>
    <w:rsid w:val="309B06AC"/>
    <w:rsid w:val="309D40A4"/>
    <w:rsid w:val="309F1F4A"/>
    <w:rsid w:val="30A77050"/>
    <w:rsid w:val="30AB4D93"/>
    <w:rsid w:val="30B76809"/>
    <w:rsid w:val="30D84966"/>
    <w:rsid w:val="30DF4A3C"/>
    <w:rsid w:val="30E12562"/>
    <w:rsid w:val="30E43E01"/>
    <w:rsid w:val="30E67B79"/>
    <w:rsid w:val="30FC4247"/>
    <w:rsid w:val="31010E56"/>
    <w:rsid w:val="310F550E"/>
    <w:rsid w:val="31104BF6"/>
    <w:rsid w:val="311E37B6"/>
    <w:rsid w:val="312468F3"/>
    <w:rsid w:val="312A215B"/>
    <w:rsid w:val="312D39F9"/>
    <w:rsid w:val="313A6116"/>
    <w:rsid w:val="314D7BF8"/>
    <w:rsid w:val="315C3D5D"/>
    <w:rsid w:val="315D10F7"/>
    <w:rsid w:val="315E6E49"/>
    <w:rsid w:val="316867E0"/>
    <w:rsid w:val="31713E49"/>
    <w:rsid w:val="31750EFD"/>
    <w:rsid w:val="3175714F"/>
    <w:rsid w:val="318B1C70"/>
    <w:rsid w:val="318F1610"/>
    <w:rsid w:val="318F6462"/>
    <w:rsid w:val="319C0B75"/>
    <w:rsid w:val="31A33CBC"/>
    <w:rsid w:val="31A43A47"/>
    <w:rsid w:val="31A5501E"/>
    <w:rsid w:val="31C3610C"/>
    <w:rsid w:val="31C51E84"/>
    <w:rsid w:val="31D00822"/>
    <w:rsid w:val="31D04385"/>
    <w:rsid w:val="31E57E30"/>
    <w:rsid w:val="320F30FF"/>
    <w:rsid w:val="322546D1"/>
    <w:rsid w:val="322F72FD"/>
    <w:rsid w:val="32313075"/>
    <w:rsid w:val="32361413"/>
    <w:rsid w:val="324059AE"/>
    <w:rsid w:val="32562ADC"/>
    <w:rsid w:val="326A6587"/>
    <w:rsid w:val="32747406"/>
    <w:rsid w:val="328533C1"/>
    <w:rsid w:val="328C29A2"/>
    <w:rsid w:val="329215A9"/>
    <w:rsid w:val="3293788C"/>
    <w:rsid w:val="32A25D21"/>
    <w:rsid w:val="32D72604"/>
    <w:rsid w:val="32E4192E"/>
    <w:rsid w:val="32F347CF"/>
    <w:rsid w:val="330469DC"/>
    <w:rsid w:val="330A5082"/>
    <w:rsid w:val="3312775B"/>
    <w:rsid w:val="331309CD"/>
    <w:rsid w:val="331825CF"/>
    <w:rsid w:val="33290EE7"/>
    <w:rsid w:val="3330157F"/>
    <w:rsid w:val="333077D1"/>
    <w:rsid w:val="333638AF"/>
    <w:rsid w:val="33462B51"/>
    <w:rsid w:val="335214F5"/>
    <w:rsid w:val="335B4AF0"/>
    <w:rsid w:val="33641229"/>
    <w:rsid w:val="33723946"/>
    <w:rsid w:val="337F42B4"/>
    <w:rsid w:val="3385584A"/>
    <w:rsid w:val="33AF4B9A"/>
    <w:rsid w:val="33C323F3"/>
    <w:rsid w:val="33C61EE3"/>
    <w:rsid w:val="33CD6DCE"/>
    <w:rsid w:val="33CF0D98"/>
    <w:rsid w:val="33D53ED4"/>
    <w:rsid w:val="33DC34B5"/>
    <w:rsid w:val="33E10ACB"/>
    <w:rsid w:val="33ED121E"/>
    <w:rsid w:val="33EF275E"/>
    <w:rsid w:val="33F64577"/>
    <w:rsid w:val="33FE167D"/>
    <w:rsid w:val="34036C94"/>
    <w:rsid w:val="341D2EC6"/>
    <w:rsid w:val="342804A8"/>
    <w:rsid w:val="342F7A89"/>
    <w:rsid w:val="3434509F"/>
    <w:rsid w:val="343D4D85"/>
    <w:rsid w:val="345B4677"/>
    <w:rsid w:val="345C55B0"/>
    <w:rsid w:val="346C65E7"/>
    <w:rsid w:val="34763909"/>
    <w:rsid w:val="34841780"/>
    <w:rsid w:val="348558FB"/>
    <w:rsid w:val="34873421"/>
    <w:rsid w:val="3498562E"/>
    <w:rsid w:val="349A069E"/>
    <w:rsid w:val="34A43FD3"/>
    <w:rsid w:val="34B317F0"/>
    <w:rsid w:val="34BD6E42"/>
    <w:rsid w:val="34BE753C"/>
    <w:rsid w:val="34C1630D"/>
    <w:rsid w:val="34C208FD"/>
    <w:rsid w:val="34C603ED"/>
    <w:rsid w:val="34CE72A2"/>
    <w:rsid w:val="34D00B2F"/>
    <w:rsid w:val="34DB19BE"/>
    <w:rsid w:val="34E502E4"/>
    <w:rsid w:val="34EC7728"/>
    <w:rsid w:val="34F52A80"/>
    <w:rsid w:val="34FF362C"/>
    <w:rsid w:val="34FF38FF"/>
    <w:rsid w:val="350F6242"/>
    <w:rsid w:val="351C625F"/>
    <w:rsid w:val="352C3FC8"/>
    <w:rsid w:val="35327830"/>
    <w:rsid w:val="353F3CFB"/>
    <w:rsid w:val="35431A3E"/>
    <w:rsid w:val="355552CD"/>
    <w:rsid w:val="356D6ABA"/>
    <w:rsid w:val="357A1A95"/>
    <w:rsid w:val="3589141A"/>
    <w:rsid w:val="35951B6D"/>
    <w:rsid w:val="35A40306"/>
    <w:rsid w:val="35A818A1"/>
    <w:rsid w:val="35AB2791"/>
    <w:rsid w:val="35B20971"/>
    <w:rsid w:val="35B475AD"/>
    <w:rsid w:val="35C366DA"/>
    <w:rsid w:val="35C506A4"/>
    <w:rsid w:val="35C6441D"/>
    <w:rsid w:val="35CD1307"/>
    <w:rsid w:val="35D22DC1"/>
    <w:rsid w:val="35DE3514"/>
    <w:rsid w:val="35F9138A"/>
    <w:rsid w:val="36054F45"/>
    <w:rsid w:val="36062A6B"/>
    <w:rsid w:val="36101C06"/>
    <w:rsid w:val="36105698"/>
    <w:rsid w:val="361909F0"/>
    <w:rsid w:val="362C24D2"/>
    <w:rsid w:val="362D624A"/>
    <w:rsid w:val="36363350"/>
    <w:rsid w:val="364C4922"/>
    <w:rsid w:val="364D41F6"/>
    <w:rsid w:val="36542424"/>
    <w:rsid w:val="3656754F"/>
    <w:rsid w:val="365B2DB7"/>
    <w:rsid w:val="369C4B11"/>
    <w:rsid w:val="36B6536A"/>
    <w:rsid w:val="36B9188B"/>
    <w:rsid w:val="36D44917"/>
    <w:rsid w:val="36D861B6"/>
    <w:rsid w:val="36DA1F2E"/>
    <w:rsid w:val="36DF5796"/>
    <w:rsid w:val="36E7464B"/>
    <w:rsid w:val="36EA5EE9"/>
    <w:rsid w:val="36F86858"/>
    <w:rsid w:val="37074BDE"/>
    <w:rsid w:val="370E1E8B"/>
    <w:rsid w:val="371511B8"/>
    <w:rsid w:val="373553B6"/>
    <w:rsid w:val="373F7FE3"/>
    <w:rsid w:val="37404CF4"/>
    <w:rsid w:val="37427AD3"/>
    <w:rsid w:val="37476E97"/>
    <w:rsid w:val="375C0B95"/>
    <w:rsid w:val="375E41CE"/>
    <w:rsid w:val="37643EED"/>
    <w:rsid w:val="376712E7"/>
    <w:rsid w:val="376C4B50"/>
    <w:rsid w:val="37734670"/>
    <w:rsid w:val="378400EB"/>
    <w:rsid w:val="37920A5A"/>
    <w:rsid w:val="379E11AD"/>
    <w:rsid w:val="37A147F9"/>
    <w:rsid w:val="37A4253C"/>
    <w:rsid w:val="37A8202C"/>
    <w:rsid w:val="37C8622A"/>
    <w:rsid w:val="37E34E12"/>
    <w:rsid w:val="37FA03AE"/>
    <w:rsid w:val="3801798E"/>
    <w:rsid w:val="38084878"/>
    <w:rsid w:val="380F3E59"/>
    <w:rsid w:val="38123949"/>
    <w:rsid w:val="381A45AC"/>
    <w:rsid w:val="382C4A0B"/>
    <w:rsid w:val="38397128"/>
    <w:rsid w:val="383E025E"/>
    <w:rsid w:val="383E64EC"/>
    <w:rsid w:val="385700EF"/>
    <w:rsid w:val="385F751D"/>
    <w:rsid w:val="3870241E"/>
    <w:rsid w:val="388760E5"/>
    <w:rsid w:val="38887767"/>
    <w:rsid w:val="388B5EF9"/>
    <w:rsid w:val="38966328"/>
    <w:rsid w:val="38A24CCD"/>
    <w:rsid w:val="38AC78FA"/>
    <w:rsid w:val="38AD7BE6"/>
    <w:rsid w:val="38AF1304"/>
    <w:rsid w:val="38C353CA"/>
    <w:rsid w:val="38D81D56"/>
    <w:rsid w:val="38EC0303"/>
    <w:rsid w:val="38F96DF4"/>
    <w:rsid w:val="38FF3836"/>
    <w:rsid w:val="3902751A"/>
    <w:rsid w:val="39167469"/>
    <w:rsid w:val="393C6861"/>
    <w:rsid w:val="394B7113"/>
    <w:rsid w:val="394C2E8B"/>
    <w:rsid w:val="394C69E7"/>
    <w:rsid w:val="394E4797"/>
    <w:rsid w:val="39522A9B"/>
    <w:rsid w:val="395B4E7C"/>
    <w:rsid w:val="395F2BBE"/>
    <w:rsid w:val="39655C63"/>
    <w:rsid w:val="396A7CC0"/>
    <w:rsid w:val="39726C46"/>
    <w:rsid w:val="39844402"/>
    <w:rsid w:val="398B214B"/>
    <w:rsid w:val="39B5458C"/>
    <w:rsid w:val="39B76556"/>
    <w:rsid w:val="39E60BE9"/>
    <w:rsid w:val="39F552D0"/>
    <w:rsid w:val="3A015A23"/>
    <w:rsid w:val="3A026636"/>
    <w:rsid w:val="3A085004"/>
    <w:rsid w:val="3A0B29C6"/>
    <w:rsid w:val="3A0F6392"/>
    <w:rsid w:val="3A1830E7"/>
    <w:rsid w:val="3A2F2958"/>
    <w:rsid w:val="3A347BA7"/>
    <w:rsid w:val="3A396F6B"/>
    <w:rsid w:val="3A3B7187"/>
    <w:rsid w:val="3A557750"/>
    <w:rsid w:val="3A59585F"/>
    <w:rsid w:val="3A614714"/>
    <w:rsid w:val="3A695377"/>
    <w:rsid w:val="3A6F4670"/>
    <w:rsid w:val="3A712BA9"/>
    <w:rsid w:val="3A7A3B3C"/>
    <w:rsid w:val="3A971EE4"/>
    <w:rsid w:val="3AA52853"/>
    <w:rsid w:val="3AB57B80"/>
    <w:rsid w:val="3AD8531F"/>
    <w:rsid w:val="3AF204C0"/>
    <w:rsid w:val="3B003F2D"/>
    <w:rsid w:val="3B091033"/>
    <w:rsid w:val="3B0A172A"/>
    <w:rsid w:val="3B0F5F1E"/>
    <w:rsid w:val="3B2E2C55"/>
    <w:rsid w:val="3B334302"/>
    <w:rsid w:val="3B464036"/>
    <w:rsid w:val="3B635E56"/>
    <w:rsid w:val="3B7641EF"/>
    <w:rsid w:val="3B8300E4"/>
    <w:rsid w:val="3B893F22"/>
    <w:rsid w:val="3B8C57C0"/>
    <w:rsid w:val="3B8E05B6"/>
    <w:rsid w:val="3B9052B1"/>
    <w:rsid w:val="3B955DB1"/>
    <w:rsid w:val="3B9D79CE"/>
    <w:rsid w:val="3BAD1C8A"/>
    <w:rsid w:val="3BD038FF"/>
    <w:rsid w:val="3BEC05A6"/>
    <w:rsid w:val="3BFC64A2"/>
    <w:rsid w:val="3BFD046C"/>
    <w:rsid w:val="3C045336"/>
    <w:rsid w:val="3C090BBF"/>
    <w:rsid w:val="3C157564"/>
    <w:rsid w:val="3C3245BA"/>
    <w:rsid w:val="3C3A521C"/>
    <w:rsid w:val="3C4542ED"/>
    <w:rsid w:val="3C51411E"/>
    <w:rsid w:val="3C5A141B"/>
    <w:rsid w:val="3C667DC0"/>
    <w:rsid w:val="3C9A5CBB"/>
    <w:rsid w:val="3CA1529C"/>
    <w:rsid w:val="3CB13731"/>
    <w:rsid w:val="3CB50CFF"/>
    <w:rsid w:val="3CC82828"/>
    <w:rsid w:val="3CCF5BB2"/>
    <w:rsid w:val="3CDE3DFA"/>
    <w:rsid w:val="3CE170C5"/>
    <w:rsid w:val="3CEC29BB"/>
    <w:rsid w:val="3CF0490E"/>
    <w:rsid w:val="3D0D2931"/>
    <w:rsid w:val="3D126CE0"/>
    <w:rsid w:val="3D1E68EC"/>
    <w:rsid w:val="3D2A34E3"/>
    <w:rsid w:val="3D2E2FD3"/>
    <w:rsid w:val="3D3D6B9D"/>
    <w:rsid w:val="3D453741"/>
    <w:rsid w:val="3D5669B7"/>
    <w:rsid w:val="3D567E34"/>
    <w:rsid w:val="3D59292C"/>
    <w:rsid w:val="3D79502E"/>
    <w:rsid w:val="3D9B618F"/>
    <w:rsid w:val="3DA05553"/>
    <w:rsid w:val="3DAC64D2"/>
    <w:rsid w:val="3DAD6D11"/>
    <w:rsid w:val="3DB50FFF"/>
    <w:rsid w:val="3DB86D41"/>
    <w:rsid w:val="3DC53933"/>
    <w:rsid w:val="3DC927F3"/>
    <w:rsid w:val="3DD0408A"/>
    <w:rsid w:val="3DDD67A7"/>
    <w:rsid w:val="3DE05D49"/>
    <w:rsid w:val="3DE10046"/>
    <w:rsid w:val="3DEE62BF"/>
    <w:rsid w:val="3DFB09DB"/>
    <w:rsid w:val="3E04636C"/>
    <w:rsid w:val="3E09759C"/>
    <w:rsid w:val="3E276452"/>
    <w:rsid w:val="3E2F7DCE"/>
    <w:rsid w:val="3E52684D"/>
    <w:rsid w:val="3E570308"/>
    <w:rsid w:val="3E5A3954"/>
    <w:rsid w:val="3E622983"/>
    <w:rsid w:val="3E6E11AD"/>
    <w:rsid w:val="3E774506"/>
    <w:rsid w:val="3E8053A4"/>
    <w:rsid w:val="3E842D53"/>
    <w:rsid w:val="3E846A1A"/>
    <w:rsid w:val="3E877978"/>
    <w:rsid w:val="3E8A248B"/>
    <w:rsid w:val="3E9E41F1"/>
    <w:rsid w:val="3EA572C5"/>
    <w:rsid w:val="3EAD1CD6"/>
    <w:rsid w:val="3EB07F31"/>
    <w:rsid w:val="3ED41958"/>
    <w:rsid w:val="3ED6747E"/>
    <w:rsid w:val="3EDE4585"/>
    <w:rsid w:val="3EDE6333"/>
    <w:rsid w:val="3EF26282"/>
    <w:rsid w:val="3F006527"/>
    <w:rsid w:val="3F161F71"/>
    <w:rsid w:val="3F171845"/>
    <w:rsid w:val="3F205A7C"/>
    <w:rsid w:val="3F2301EA"/>
    <w:rsid w:val="3F275F2C"/>
    <w:rsid w:val="3F3E3533"/>
    <w:rsid w:val="3F455291"/>
    <w:rsid w:val="3F5062B1"/>
    <w:rsid w:val="3F5B5BD6"/>
    <w:rsid w:val="3F634A8A"/>
    <w:rsid w:val="3F6C7DE3"/>
    <w:rsid w:val="3F933145"/>
    <w:rsid w:val="3FAA090B"/>
    <w:rsid w:val="3FCC0E67"/>
    <w:rsid w:val="3FDA4D4C"/>
    <w:rsid w:val="3FFF4D13"/>
    <w:rsid w:val="402661E4"/>
    <w:rsid w:val="40275AB8"/>
    <w:rsid w:val="402D7572"/>
    <w:rsid w:val="40464190"/>
    <w:rsid w:val="40605E4F"/>
    <w:rsid w:val="40714F39"/>
    <w:rsid w:val="408353E4"/>
    <w:rsid w:val="409018AF"/>
    <w:rsid w:val="40A47F47"/>
    <w:rsid w:val="40B27A77"/>
    <w:rsid w:val="40BC6B48"/>
    <w:rsid w:val="40C81049"/>
    <w:rsid w:val="40DE6ABE"/>
    <w:rsid w:val="40E63BC5"/>
    <w:rsid w:val="40EA5463"/>
    <w:rsid w:val="40EB2F89"/>
    <w:rsid w:val="410F0A26"/>
    <w:rsid w:val="41171FD0"/>
    <w:rsid w:val="411C75E7"/>
    <w:rsid w:val="41326E0A"/>
    <w:rsid w:val="4134048C"/>
    <w:rsid w:val="41344930"/>
    <w:rsid w:val="41354204"/>
    <w:rsid w:val="41452F69"/>
    <w:rsid w:val="414F176A"/>
    <w:rsid w:val="41523008"/>
    <w:rsid w:val="41662610"/>
    <w:rsid w:val="41764F49"/>
    <w:rsid w:val="4182569C"/>
    <w:rsid w:val="4182744A"/>
    <w:rsid w:val="41943621"/>
    <w:rsid w:val="41AA69A0"/>
    <w:rsid w:val="41AD023F"/>
    <w:rsid w:val="41CE6B33"/>
    <w:rsid w:val="41D349E5"/>
    <w:rsid w:val="41E77BF5"/>
    <w:rsid w:val="421646E4"/>
    <w:rsid w:val="42333372"/>
    <w:rsid w:val="423A41C8"/>
    <w:rsid w:val="42402E61"/>
    <w:rsid w:val="42472441"/>
    <w:rsid w:val="425845C5"/>
    <w:rsid w:val="4258464E"/>
    <w:rsid w:val="425863FC"/>
    <w:rsid w:val="42591A3C"/>
    <w:rsid w:val="425A03C6"/>
    <w:rsid w:val="425A3F23"/>
    <w:rsid w:val="42725710"/>
    <w:rsid w:val="427544B8"/>
    <w:rsid w:val="4278084D"/>
    <w:rsid w:val="427E2307"/>
    <w:rsid w:val="42AB29D0"/>
    <w:rsid w:val="42B010AB"/>
    <w:rsid w:val="42B078C0"/>
    <w:rsid w:val="42C5490F"/>
    <w:rsid w:val="42C972FA"/>
    <w:rsid w:val="42D27F5D"/>
    <w:rsid w:val="42D812EB"/>
    <w:rsid w:val="42D859CF"/>
    <w:rsid w:val="42DC702D"/>
    <w:rsid w:val="42E3216A"/>
    <w:rsid w:val="4310601B"/>
    <w:rsid w:val="431A09AF"/>
    <w:rsid w:val="431F4ECB"/>
    <w:rsid w:val="43282273"/>
    <w:rsid w:val="43283E10"/>
    <w:rsid w:val="432B3B11"/>
    <w:rsid w:val="433724B6"/>
    <w:rsid w:val="43395DA8"/>
    <w:rsid w:val="434150E2"/>
    <w:rsid w:val="43427350"/>
    <w:rsid w:val="435117C9"/>
    <w:rsid w:val="43572B58"/>
    <w:rsid w:val="43574906"/>
    <w:rsid w:val="436D5ED7"/>
    <w:rsid w:val="437234EE"/>
    <w:rsid w:val="43A53A1F"/>
    <w:rsid w:val="43AA17EC"/>
    <w:rsid w:val="43AC4C52"/>
    <w:rsid w:val="43C168D9"/>
    <w:rsid w:val="43CD6976"/>
    <w:rsid w:val="43D7298E"/>
    <w:rsid w:val="43DE2931"/>
    <w:rsid w:val="43FE4D82"/>
    <w:rsid w:val="44030EBD"/>
    <w:rsid w:val="44075328"/>
    <w:rsid w:val="440E76BA"/>
    <w:rsid w:val="44141C79"/>
    <w:rsid w:val="441F5424"/>
    <w:rsid w:val="44384737"/>
    <w:rsid w:val="443A225E"/>
    <w:rsid w:val="44496945"/>
    <w:rsid w:val="444F55DD"/>
    <w:rsid w:val="445B21D4"/>
    <w:rsid w:val="446C4BCE"/>
    <w:rsid w:val="44705C7F"/>
    <w:rsid w:val="44711A2D"/>
    <w:rsid w:val="447C25EA"/>
    <w:rsid w:val="44953E69"/>
    <w:rsid w:val="449851D6"/>
    <w:rsid w:val="44BC7116"/>
    <w:rsid w:val="44CB1108"/>
    <w:rsid w:val="44F34C7A"/>
    <w:rsid w:val="44FA379B"/>
    <w:rsid w:val="44FC7513"/>
    <w:rsid w:val="44FF7003"/>
    <w:rsid w:val="4508410A"/>
    <w:rsid w:val="45260A34"/>
    <w:rsid w:val="453018B3"/>
    <w:rsid w:val="45390767"/>
    <w:rsid w:val="453A003B"/>
    <w:rsid w:val="453E18DA"/>
    <w:rsid w:val="454669E0"/>
    <w:rsid w:val="454809AA"/>
    <w:rsid w:val="454B301F"/>
    <w:rsid w:val="45586AD4"/>
    <w:rsid w:val="456F5F37"/>
    <w:rsid w:val="45790B64"/>
    <w:rsid w:val="458B1316"/>
    <w:rsid w:val="4593723D"/>
    <w:rsid w:val="459C4852"/>
    <w:rsid w:val="45AA51C1"/>
    <w:rsid w:val="45AE3168"/>
    <w:rsid w:val="45BA3253"/>
    <w:rsid w:val="45C22684"/>
    <w:rsid w:val="45CC3389"/>
    <w:rsid w:val="45CD7101"/>
    <w:rsid w:val="45D1274E"/>
    <w:rsid w:val="45D264C6"/>
    <w:rsid w:val="45F32B18"/>
    <w:rsid w:val="45F96148"/>
    <w:rsid w:val="45FB77CB"/>
    <w:rsid w:val="46026DAB"/>
    <w:rsid w:val="460C5E7C"/>
    <w:rsid w:val="460D74FE"/>
    <w:rsid w:val="46207231"/>
    <w:rsid w:val="463158E2"/>
    <w:rsid w:val="46342CDD"/>
    <w:rsid w:val="463E3B5B"/>
    <w:rsid w:val="46560EA5"/>
    <w:rsid w:val="465D2233"/>
    <w:rsid w:val="465F41FD"/>
    <w:rsid w:val="466B1FE2"/>
    <w:rsid w:val="466E2692"/>
    <w:rsid w:val="46712183"/>
    <w:rsid w:val="4681622F"/>
    <w:rsid w:val="46943157"/>
    <w:rsid w:val="469A6FE4"/>
    <w:rsid w:val="46AD0E54"/>
    <w:rsid w:val="46AD6644"/>
    <w:rsid w:val="46BF2EEE"/>
    <w:rsid w:val="46CC6845"/>
    <w:rsid w:val="46D04CB7"/>
    <w:rsid w:val="46EF1E84"/>
    <w:rsid w:val="46F70144"/>
    <w:rsid w:val="46F72688"/>
    <w:rsid w:val="47094169"/>
    <w:rsid w:val="473A2575"/>
    <w:rsid w:val="473B611A"/>
    <w:rsid w:val="474156B1"/>
    <w:rsid w:val="47564932"/>
    <w:rsid w:val="47595427"/>
    <w:rsid w:val="475A49C5"/>
    <w:rsid w:val="47694C08"/>
    <w:rsid w:val="479C6DC2"/>
    <w:rsid w:val="47A04ACD"/>
    <w:rsid w:val="47AA7922"/>
    <w:rsid w:val="47B2035D"/>
    <w:rsid w:val="47C702AC"/>
    <w:rsid w:val="480A63EB"/>
    <w:rsid w:val="4819662E"/>
    <w:rsid w:val="482D3E87"/>
    <w:rsid w:val="48382F58"/>
    <w:rsid w:val="48584454"/>
    <w:rsid w:val="4876582E"/>
    <w:rsid w:val="489932CB"/>
    <w:rsid w:val="48A028AB"/>
    <w:rsid w:val="48A143A3"/>
    <w:rsid w:val="48A4239B"/>
    <w:rsid w:val="48AA5730"/>
    <w:rsid w:val="48AB372A"/>
    <w:rsid w:val="48C4659A"/>
    <w:rsid w:val="48C7608A"/>
    <w:rsid w:val="48CC36A0"/>
    <w:rsid w:val="48D82045"/>
    <w:rsid w:val="48F93BB7"/>
    <w:rsid w:val="48FB42D1"/>
    <w:rsid w:val="49042E3A"/>
    <w:rsid w:val="49064228"/>
    <w:rsid w:val="4914021C"/>
    <w:rsid w:val="49211C3E"/>
    <w:rsid w:val="49227764"/>
    <w:rsid w:val="49284D7B"/>
    <w:rsid w:val="49296D45"/>
    <w:rsid w:val="49463453"/>
    <w:rsid w:val="49492F43"/>
    <w:rsid w:val="494C3B78"/>
    <w:rsid w:val="49521DF7"/>
    <w:rsid w:val="49627B61"/>
    <w:rsid w:val="4968786D"/>
    <w:rsid w:val="49706721"/>
    <w:rsid w:val="497E2BEC"/>
    <w:rsid w:val="49843F7B"/>
    <w:rsid w:val="49875616"/>
    <w:rsid w:val="499331DB"/>
    <w:rsid w:val="49947254"/>
    <w:rsid w:val="49A7137B"/>
    <w:rsid w:val="49AA1C33"/>
    <w:rsid w:val="49BC54C3"/>
    <w:rsid w:val="49C820BA"/>
    <w:rsid w:val="49D24CE6"/>
    <w:rsid w:val="49D86E56"/>
    <w:rsid w:val="49FA4E26"/>
    <w:rsid w:val="4A001853"/>
    <w:rsid w:val="4A0155CC"/>
    <w:rsid w:val="4A01737A"/>
    <w:rsid w:val="4A0D21C2"/>
    <w:rsid w:val="4A190B67"/>
    <w:rsid w:val="4A2512BA"/>
    <w:rsid w:val="4A3B6D2F"/>
    <w:rsid w:val="4A525E27"/>
    <w:rsid w:val="4A6012E9"/>
    <w:rsid w:val="4A6F0787"/>
    <w:rsid w:val="4A8204BA"/>
    <w:rsid w:val="4A834233"/>
    <w:rsid w:val="4A835FE1"/>
    <w:rsid w:val="4A837BCE"/>
    <w:rsid w:val="4A956CF3"/>
    <w:rsid w:val="4A9E2E1A"/>
    <w:rsid w:val="4AC26B09"/>
    <w:rsid w:val="4AC74AE9"/>
    <w:rsid w:val="4AC76815"/>
    <w:rsid w:val="4ACF34BA"/>
    <w:rsid w:val="4AD37B20"/>
    <w:rsid w:val="4AD827D0"/>
    <w:rsid w:val="4AE42F23"/>
    <w:rsid w:val="4AE747C1"/>
    <w:rsid w:val="4AE90539"/>
    <w:rsid w:val="4B271062"/>
    <w:rsid w:val="4B2B0B52"/>
    <w:rsid w:val="4B2C48CA"/>
    <w:rsid w:val="4B5005B9"/>
    <w:rsid w:val="4B8E10E1"/>
    <w:rsid w:val="4B9E11B1"/>
    <w:rsid w:val="4BA17066"/>
    <w:rsid w:val="4BA95576"/>
    <w:rsid w:val="4BAB1C93"/>
    <w:rsid w:val="4BAC2624"/>
    <w:rsid w:val="4BAE6027"/>
    <w:rsid w:val="4BB173AB"/>
    <w:rsid w:val="4BC114B6"/>
    <w:rsid w:val="4BDA60D4"/>
    <w:rsid w:val="4BE30A2F"/>
    <w:rsid w:val="4BEE392E"/>
    <w:rsid w:val="4BF076A6"/>
    <w:rsid w:val="4BFC24EE"/>
    <w:rsid w:val="4C13598F"/>
    <w:rsid w:val="4C286E40"/>
    <w:rsid w:val="4C341C88"/>
    <w:rsid w:val="4C3B3017"/>
    <w:rsid w:val="4C3C28EB"/>
    <w:rsid w:val="4C40537F"/>
    <w:rsid w:val="4C651E42"/>
    <w:rsid w:val="4C6A38FC"/>
    <w:rsid w:val="4C6E39DB"/>
    <w:rsid w:val="4C991AEB"/>
    <w:rsid w:val="4CA0731E"/>
    <w:rsid w:val="4CA77209"/>
    <w:rsid w:val="4CB703AD"/>
    <w:rsid w:val="4CB93F3C"/>
    <w:rsid w:val="4CCE79E7"/>
    <w:rsid w:val="4CD776A1"/>
    <w:rsid w:val="4CE30FB8"/>
    <w:rsid w:val="4CE511D4"/>
    <w:rsid w:val="4CE54D31"/>
    <w:rsid w:val="4CEC60BF"/>
    <w:rsid w:val="4D033CDF"/>
    <w:rsid w:val="4D1E7B13"/>
    <w:rsid w:val="4D297313"/>
    <w:rsid w:val="4D2A6BE7"/>
    <w:rsid w:val="4D2B308B"/>
    <w:rsid w:val="4D327964"/>
    <w:rsid w:val="4D384226"/>
    <w:rsid w:val="4D6D5452"/>
    <w:rsid w:val="4D720CBA"/>
    <w:rsid w:val="4D79406E"/>
    <w:rsid w:val="4D7D140D"/>
    <w:rsid w:val="4D7D31BB"/>
    <w:rsid w:val="4D7F6F33"/>
    <w:rsid w:val="4D8A3A25"/>
    <w:rsid w:val="4D924EB8"/>
    <w:rsid w:val="4D9C1893"/>
    <w:rsid w:val="4DAD1CF2"/>
    <w:rsid w:val="4DDA1BB1"/>
    <w:rsid w:val="4DED438E"/>
    <w:rsid w:val="4E092CA1"/>
    <w:rsid w:val="4E121B55"/>
    <w:rsid w:val="4E173610"/>
    <w:rsid w:val="4E465CA3"/>
    <w:rsid w:val="4E676345"/>
    <w:rsid w:val="4E793838"/>
    <w:rsid w:val="4E985C60"/>
    <w:rsid w:val="4EA76741"/>
    <w:rsid w:val="4EB075F2"/>
    <w:rsid w:val="4EBE1CDD"/>
    <w:rsid w:val="4EBE3A8B"/>
    <w:rsid w:val="4EC217CD"/>
    <w:rsid w:val="4ECF3EEA"/>
    <w:rsid w:val="4ED80DF5"/>
    <w:rsid w:val="4ED908C5"/>
    <w:rsid w:val="4EE334F2"/>
    <w:rsid w:val="4EEE0D19"/>
    <w:rsid w:val="4EF70D4B"/>
    <w:rsid w:val="4F073684"/>
    <w:rsid w:val="4F22401A"/>
    <w:rsid w:val="4F277882"/>
    <w:rsid w:val="4F391364"/>
    <w:rsid w:val="4F3D2C02"/>
    <w:rsid w:val="4F4E3061"/>
    <w:rsid w:val="4F563CC4"/>
    <w:rsid w:val="4F5D5052"/>
    <w:rsid w:val="4F7936D8"/>
    <w:rsid w:val="4F844CD5"/>
    <w:rsid w:val="4F845D0D"/>
    <w:rsid w:val="4F894099"/>
    <w:rsid w:val="4FAC7D88"/>
    <w:rsid w:val="4FB07878"/>
    <w:rsid w:val="4FB355BA"/>
    <w:rsid w:val="4FB56C3C"/>
    <w:rsid w:val="4FBD67E2"/>
    <w:rsid w:val="4FC74BC1"/>
    <w:rsid w:val="4FD03A76"/>
    <w:rsid w:val="4FD86DCF"/>
    <w:rsid w:val="4FE00927"/>
    <w:rsid w:val="4FE03EE7"/>
    <w:rsid w:val="50045CBF"/>
    <w:rsid w:val="501E2A33"/>
    <w:rsid w:val="503C110B"/>
    <w:rsid w:val="50597F0F"/>
    <w:rsid w:val="506A5C79"/>
    <w:rsid w:val="506D369B"/>
    <w:rsid w:val="507C59AC"/>
    <w:rsid w:val="507E47E4"/>
    <w:rsid w:val="508F56DF"/>
    <w:rsid w:val="508F7316"/>
    <w:rsid w:val="50BF4B4F"/>
    <w:rsid w:val="50EA0B67"/>
    <w:rsid w:val="50FD4D3F"/>
    <w:rsid w:val="510425AE"/>
    <w:rsid w:val="510C6D30"/>
    <w:rsid w:val="511E1656"/>
    <w:rsid w:val="51204D20"/>
    <w:rsid w:val="51254295"/>
    <w:rsid w:val="512C1180"/>
    <w:rsid w:val="512E4EF8"/>
    <w:rsid w:val="512F7BED"/>
    <w:rsid w:val="51340035"/>
    <w:rsid w:val="514069D9"/>
    <w:rsid w:val="514B1AF8"/>
    <w:rsid w:val="515D0FE2"/>
    <w:rsid w:val="515D57DD"/>
    <w:rsid w:val="51621046"/>
    <w:rsid w:val="5164091A"/>
    <w:rsid w:val="51654AD5"/>
    <w:rsid w:val="51714DE5"/>
    <w:rsid w:val="5198191D"/>
    <w:rsid w:val="519A258E"/>
    <w:rsid w:val="519F4079"/>
    <w:rsid w:val="51DF731B"/>
    <w:rsid w:val="51E730FB"/>
    <w:rsid w:val="51E90E1F"/>
    <w:rsid w:val="51EE4687"/>
    <w:rsid w:val="51EF1C6A"/>
    <w:rsid w:val="51F577C4"/>
    <w:rsid w:val="52075749"/>
    <w:rsid w:val="52270757"/>
    <w:rsid w:val="522B768A"/>
    <w:rsid w:val="52410C5B"/>
    <w:rsid w:val="524B3888"/>
    <w:rsid w:val="524D6516"/>
    <w:rsid w:val="52552958"/>
    <w:rsid w:val="526A28E4"/>
    <w:rsid w:val="526D37FE"/>
    <w:rsid w:val="529E1C09"/>
    <w:rsid w:val="529E42FF"/>
    <w:rsid w:val="52A35472"/>
    <w:rsid w:val="52A42F98"/>
    <w:rsid w:val="52BB0A0D"/>
    <w:rsid w:val="52C5363A"/>
    <w:rsid w:val="52C553E8"/>
    <w:rsid w:val="52CE1843"/>
    <w:rsid w:val="52D22CF2"/>
    <w:rsid w:val="530D4FE1"/>
    <w:rsid w:val="53206AC2"/>
    <w:rsid w:val="532F6D06"/>
    <w:rsid w:val="53315FDD"/>
    <w:rsid w:val="5342405E"/>
    <w:rsid w:val="53440677"/>
    <w:rsid w:val="534F55FA"/>
    <w:rsid w:val="53536E98"/>
    <w:rsid w:val="53560084"/>
    <w:rsid w:val="53560736"/>
    <w:rsid w:val="535E157F"/>
    <w:rsid w:val="53637BCF"/>
    <w:rsid w:val="536C61AC"/>
    <w:rsid w:val="537D6E41"/>
    <w:rsid w:val="537E2CF1"/>
    <w:rsid w:val="537F5EDF"/>
    <w:rsid w:val="537F7C8D"/>
    <w:rsid w:val="538708F0"/>
    <w:rsid w:val="53B10062"/>
    <w:rsid w:val="53B84F4D"/>
    <w:rsid w:val="53BB2D5D"/>
    <w:rsid w:val="53CE651E"/>
    <w:rsid w:val="53D1600F"/>
    <w:rsid w:val="53DF697E"/>
    <w:rsid w:val="54041F40"/>
    <w:rsid w:val="5406215C"/>
    <w:rsid w:val="54224ABC"/>
    <w:rsid w:val="542D76E9"/>
    <w:rsid w:val="54375241"/>
    <w:rsid w:val="54414F42"/>
    <w:rsid w:val="5442440E"/>
    <w:rsid w:val="54505185"/>
    <w:rsid w:val="545166D4"/>
    <w:rsid w:val="54890697"/>
    <w:rsid w:val="54A15BA1"/>
    <w:rsid w:val="54A8316A"/>
    <w:rsid w:val="54B90F7D"/>
    <w:rsid w:val="54BC156F"/>
    <w:rsid w:val="54D2203E"/>
    <w:rsid w:val="54D806E9"/>
    <w:rsid w:val="54D97871"/>
    <w:rsid w:val="54DB3FB3"/>
    <w:rsid w:val="54DE4E87"/>
    <w:rsid w:val="54E029AD"/>
    <w:rsid w:val="54E21058"/>
    <w:rsid w:val="54E47D74"/>
    <w:rsid w:val="55004DFD"/>
    <w:rsid w:val="550D3190"/>
    <w:rsid w:val="55104C09"/>
    <w:rsid w:val="55175CA3"/>
    <w:rsid w:val="55222FC6"/>
    <w:rsid w:val="5539030F"/>
    <w:rsid w:val="553964BB"/>
    <w:rsid w:val="55425416"/>
    <w:rsid w:val="554356C6"/>
    <w:rsid w:val="554967A4"/>
    <w:rsid w:val="554F18E1"/>
    <w:rsid w:val="555920AA"/>
    <w:rsid w:val="555962BC"/>
    <w:rsid w:val="555E7D76"/>
    <w:rsid w:val="55664241"/>
    <w:rsid w:val="556A2277"/>
    <w:rsid w:val="55782BE6"/>
    <w:rsid w:val="55790612"/>
    <w:rsid w:val="55794BB0"/>
    <w:rsid w:val="55855303"/>
    <w:rsid w:val="55973046"/>
    <w:rsid w:val="559F2400"/>
    <w:rsid w:val="55A0038E"/>
    <w:rsid w:val="55A0213D"/>
    <w:rsid w:val="55A47A95"/>
    <w:rsid w:val="55CF47D0"/>
    <w:rsid w:val="55D122F6"/>
    <w:rsid w:val="55EE2EA8"/>
    <w:rsid w:val="55F56816"/>
    <w:rsid w:val="562A7A54"/>
    <w:rsid w:val="56305B7C"/>
    <w:rsid w:val="5647746F"/>
    <w:rsid w:val="564E6D54"/>
    <w:rsid w:val="567A473C"/>
    <w:rsid w:val="56855A17"/>
    <w:rsid w:val="56A1616C"/>
    <w:rsid w:val="56A619D5"/>
    <w:rsid w:val="56B37C4E"/>
    <w:rsid w:val="56D6599D"/>
    <w:rsid w:val="56DC0F52"/>
    <w:rsid w:val="56DE2F1C"/>
    <w:rsid w:val="56E46059"/>
    <w:rsid w:val="56EB388B"/>
    <w:rsid w:val="56FF2E93"/>
    <w:rsid w:val="570109B9"/>
    <w:rsid w:val="571B5F1F"/>
    <w:rsid w:val="571C57F3"/>
    <w:rsid w:val="573E1C0D"/>
    <w:rsid w:val="57407733"/>
    <w:rsid w:val="57467E40"/>
    <w:rsid w:val="575B27BF"/>
    <w:rsid w:val="57607DD5"/>
    <w:rsid w:val="576468B6"/>
    <w:rsid w:val="579F7828"/>
    <w:rsid w:val="57B06B6F"/>
    <w:rsid w:val="57B41ECF"/>
    <w:rsid w:val="57B80D6A"/>
    <w:rsid w:val="57C86FC8"/>
    <w:rsid w:val="57C87729"/>
    <w:rsid w:val="57CD475B"/>
    <w:rsid w:val="57DE0CFA"/>
    <w:rsid w:val="57E17342"/>
    <w:rsid w:val="57F16C7F"/>
    <w:rsid w:val="57F2573C"/>
    <w:rsid w:val="582141D2"/>
    <w:rsid w:val="58242BB1"/>
    <w:rsid w:val="582C7CB7"/>
    <w:rsid w:val="5838665C"/>
    <w:rsid w:val="583F5C3D"/>
    <w:rsid w:val="58421289"/>
    <w:rsid w:val="585711D8"/>
    <w:rsid w:val="585A2A77"/>
    <w:rsid w:val="585F62DF"/>
    <w:rsid w:val="58726012"/>
    <w:rsid w:val="587F072F"/>
    <w:rsid w:val="5886386C"/>
    <w:rsid w:val="58925BE9"/>
    <w:rsid w:val="58953AAF"/>
    <w:rsid w:val="58A837E2"/>
    <w:rsid w:val="58B71970"/>
    <w:rsid w:val="58D1666E"/>
    <w:rsid w:val="58DA7679"/>
    <w:rsid w:val="58ED5699"/>
    <w:rsid w:val="58F81995"/>
    <w:rsid w:val="58F9403E"/>
    <w:rsid w:val="5900454E"/>
    <w:rsid w:val="59027434"/>
    <w:rsid w:val="59305585"/>
    <w:rsid w:val="593E4146"/>
    <w:rsid w:val="59424271"/>
    <w:rsid w:val="5943350B"/>
    <w:rsid w:val="594D4389"/>
    <w:rsid w:val="595474C6"/>
    <w:rsid w:val="595952D9"/>
    <w:rsid w:val="595A2602"/>
    <w:rsid w:val="596E1F79"/>
    <w:rsid w:val="59725B9E"/>
    <w:rsid w:val="597E2317"/>
    <w:rsid w:val="59892B03"/>
    <w:rsid w:val="59916B96"/>
    <w:rsid w:val="59941FB8"/>
    <w:rsid w:val="599C2E91"/>
    <w:rsid w:val="59AF294E"/>
    <w:rsid w:val="59B368E2"/>
    <w:rsid w:val="59B47F65"/>
    <w:rsid w:val="59CA500D"/>
    <w:rsid w:val="59D16D68"/>
    <w:rsid w:val="59D35640"/>
    <w:rsid w:val="59D81EA5"/>
    <w:rsid w:val="59E44CEE"/>
    <w:rsid w:val="59E44DC2"/>
    <w:rsid w:val="59F842F5"/>
    <w:rsid w:val="59FD5DAF"/>
    <w:rsid w:val="5A0E58C7"/>
    <w:rsid w:val="5A186745"/>
    <w:rsid w:val="5A2570B4"/>
    <w:rsid w:val="5A533C21"/>
    <w:rsid w:val="5A5359CF"/>
    <w:rsid w:val="5A5B4884"/>
    <w:rsid w:val="5A690D4F"/>
    <w:rsid w:val="5A6E7F38"/>
    <w:rsid w:val="5A84202D"/>
    <w:rsid w:val="5A845B89"/>
    <w:rsid w:val="5A987886"/>
    <w:rsid w:val="5AB3021C"/>
    <w:rsid w:val="5ACB7C5C"/>
    <w:rsid w:val="5AD92379"/>
    <w:rsid w:val="5AEB20AC"/>
    <w:rsid w:val="5AF076C2"/>
    <w:rsid w:val="5AF30F60"/>
    <w:rsid w:val="5AF727FF"/>
    <w:rsid w:val="5B077292"/>
    <w:rsid w:val="5B0867BA"/>
    <w:rsid w:val="5B172EA1"/>
    <w:rsid w:val="5B1C2265"/>
    <w:rsid w:val="5B1F3B03"/>
    <w:rsid w:val="5B28065A"/>
    <w:rsid w:val="5B2F1F99"/>
    <w:rsid w:val="5B38776C"/>
    <w:rsid w:val="5B394BC5"/>
    <w:rsid w:val="5B3A26EB"/>
    <w:rsid w:val="5B503CBD"/>
    <w:rsid w:val="5B6634E0"/>
    <w:rsid w:val="5B694D7F"/>
    <w:rsid w:val="5B7A6F8C"/>
    <w:rsid w:val="5B8A5421"/>
    <w:rsid w:val="5BA63070"/>
    <w:rsid w:val="5BB46942"/>
    <w:rsid w:val="5BB915BC"/>
    <w:rsid w:val="5BBE156E"/>
    <w:rsid w:val="5BCC3C8B"/>
    <w:rsid w:val="5BD4669C"/>
    <w:rsid w:val="5BD668B8"/>
    <w:rsid w:val="5BF84A80"/>
    <w:rsid w:val="5C0A0310"/>
    <w:rsid w:val="5C100CF0"/>
    <w:rsid w:val="5C185E99"/>
    <w:rsid w:val="5C2238AB"/>
    <w:rsid w:val="5C2D286B"/>
    <w:rsid w:val="5C341831"/>
    <w:rsid w:val="5C4E04C2"/>
    <w:rsid w:val="5C7E7F84"/>
    <w:rsid w:val="5C8A1451"/>
    <w:rsid w:val="5C8F6A67"/>
    <w:rsid w:val="5C9F4EFC"/>
    <w:rsid w:val="5CB07109"/>
    <w:rsid w:val="5CB52602"/>
    <w:rsid w:val="5CC04E72"/>
    <w:rsid w:val="5CD1707F"/>
    <w:rsid w:val="5CD252D1"/>
    <w:rsid w:val="5CD32DF8"/>
    <w:rsid w:val="5CDA4186"/>
    <w:rsid w:val="5CE008AD"/>
    <w:rsid w:val="5CE50D8F"/>
    <w:rsid w:val="5CE648D9"/>
    <w:rsid w:val="5CFD7E74"/>
    <w:rsid w:val="5D042FB1"/>
    <w:rsid w:val="5D213B63"/>
    <w:rsid w:val="5D235B2D"/>
    <w:rsid w:val="5D331564"/>
    <w:rsid w:val="5D445AA3"/>
    <w:rsid w:val="5D524726"/>
    <w:rsid w:val="5D6323CD"/>
    <w:rsid w:val="5D647EF4"/>
    <w:rsid w:val="5D6635A3"/>
    <w:rsid w:val="5D7507C2"/>
    <w:rsid w:val="5D867E6A"/>
    <w:rsid w:val="5D8A0BEF"/>
    <w:rsid w:val="5DA14CA4"/>
    <w:rsid w:val="5DAF5613"/>
    <w:rsid w:val="5DB524FD"/>
    <w:rsid w:val="5DBE7604"/>
    <w:rsid w:val="5DD1151F"/>
    <w:rsid w:val="5DD706C5"/>
    <w:rsid w:val="5DE057CC"/>
    <w:rsid w:val="5DE3346B"/>
    <w:rsid w:val="5DE74DAC"/>
    <w:rsid w:val="5DEA664B"/>
    <w:rsid w:val="5DF254FF"/>
    <w:rsid w:val="5DF33456"/>
    <w:rsid w:val="5E051F43"/>
    <w:rsid w:val="5E061887"/>
    <w:rsid w:val="5E1216FE"/>
    <w:rsid w:val="5E143502"/>
    <w:rsid w:val="5E1653F6"/>
    <w:rsid w:val="5E2733FB"/>
    <w:rsid w:val="5E2831FA"/>
    <w:rsid w:val="5E287173"/>
    <w:rsid w:val="5E2C27BF"/>
    <w:rsid w:val="5E473A9D"/>
    <w:rsid w:val="5E5E5C71"/>
    <w:rsid w:val="5E631F59"/>
    <w:rsid w:val="5E7C71C6"/>
    <w:rsid w:val="5E7F4FE5"/>
    <w:rsid w:val="5E850773"/>
    <w:rsid w:val="5E8545C5"/>
    <w:rsid w:val="5E8C7702"/>
    <w:rsid w:val="5E954808"/>
    <w:rsid w:val="5EA26F25"/>
    <w:rsid w:val="5EAC56AE"/>
    <w:rsid w:val="5EEE084A"/>
    <w:rsid w:val="5EFF1C82"/>
    <w:rsid w:val="5F071558"/>
    <w:rsid w:val="5F0B3837"/>
    <w:rsid w:val="5F1514A5"/>
    <w:rsid w:val="5F441D8B"/>
    <w:rsid w:val="5F4D50E3"/>
    <w:rsid w:val="5F566D63"/>
    <w:rsid w:val="5F585836"/>
    <w:rsid w:val="5F5E109E"/>
    <w:rsid w:val="5F6B5569"/>
    <w:rsid w:val="5F6E0BB6"/>
    <w:rsid w:val="5F700DD2"/>
    <w:rsid w:val="5F716055"/>
    <w:rsid w:val="5F772160"/>
    <w:rsid w:val="5F864151"/>
    <w:rsid w:val="5F96317E"/>
    <w:rsid w:val="5F9E593F"/>
    <w:rsid w:val="5FA12D39"/>
    <w:rsid w:val="5FA32F55"/>
    <w:rsid w:val="5FAB546D"/>
    <w:rsid w:val="5FAF6D67"/>
    <w:rsid w:val="5FCF5AF8"/>
    <w:rsid w:val="5FD255E8"/>
    <w:rsid w:val="5FE84E0C"/>
    <w:rsid w:val="5FEA2932"/>
    <w:rsid w:val="600532C8"/>
    <w:rsid w:val="600D5CB4"/>
    <w:rsid w:val="60144C8B"/>
    <w:rsid w:val="6017749F"/>
    <w:rsid w:val="601D5078"/>
    <w:rsid w:val="60200102"/>
    <w:rsid w:val="602776E2"/>
    <w:rsid w:val="602C2F4B"/>
    <w:rsid w:val="604102E3"/>
    <w:rsid w:val="60487659"/>
    <w:rsid w:val="60567FC7"/>
    <w:rsid w:val="60591866"/>
    <w:rsid w:val="60593614"/>
    <w:rsid w:val="606F2E37"/>
    <w:rsid w:val="60746B6D"/>
    <w:rsid w:val="6085265B"/>
    <w:rsid w:val="608E59B3"/>
    <w:rsid w:val="60935046"/>
    <w:rsid w:val="60A056E7"/>
    <w:rsid w:val="60BD3BA3"/>
    <w:rsid w:val="60BF3DBF"/>
    <w:rsid w:val="60CF1B28"/>
    <w:rsid w:val="60CF38D6"/>
    <w:rsid w:val="60D62EB6"/>
    <w:rsid w:val="60E07891"/>
    <w:rsid w:val="60F375C4"/>
    <w:rsid w:val="60F876B9"/>
    <w:rsid w:val="61073070"/>
    <w:rsid w:val="61133E1C"/>
    <w:rsid w:val="6118702B"/>
    <w:rsid w:val="613227E3"/>
    <w:rsid w:val="61330309"/>
    <w:rsid w:val="613F280A"/>
    <w:rsid w:val="61453C07"/>
    <w:rsid w:val="614F38D8"/>
    <w:rsid w:val="61534507"/>
    <w:rsid w:val="616D55C9"/>
    <w:rsid w:val="61700C15"/>
    <w:rsid w:val="61785D1C"/>
    <w:rsid w:val="61863077"/>
    <w:rsid w:val="61B103C3"/>
    <w:rsid w:val="61C471B3"/>
    <w:rsid w:val="61D218D0"/>
    <w:rsid w:val="61D563E6"/>
    <w:rsid w:val="61DC44FC"/>
    <w:rsid w:val="61DE34BD"/>
    <w:rsid w:val="61E41603"/>
    <w:rsid w:val="61FC06FB"/>
    <w:rsid w:val="620121B5"/>
    <w:rsid w:val="621419CD"/>
    <w:rsid w:val="62261C1B"/>
    <w:rsid w:val="62296DB0"/>
    <w:rsid w:val="62326812"/>
    <w:rsid w:val="62375BD7"/>
    <w:rsid w:val="62377985"/>
    <w:rsid w:val="62424891"/>
    <w:rsid w:val="624F2F20"/>
    <w:rsid w:val="62505B15"/>
    <w:rsid w:val="62620EA5"/>
    <w:rsid w:val="626F4F69"/>
    <w:rsid w:val="628030DA"/>
    <w:rsid w:val="628506F0"/>
    <w:rsid w:val="62894684"/>
    <w:rsid w:val="629152E7"/>
    <w:rsid w:val="62944DD7"/>
    <w:rsid w:val="629B7F14"/>
    <w:rsid w:val="629E7A04"/>
    <w:rsid w:val="62A274F4"/>
    <w:rsid w:val="62AA45FB"/>
    <w:rsid w:val="62DB5588"/>
    <w:rsid w:val="62E95123"/>
    <w:rsid w:val="631D37FF"/>
    <w:rsid w:val="631F6D97"/>
    <w:rsid w:val="6321112C"/>
    <w:rsid w:val="632F68AE"/>
    <w:rsid w:val="6337628B"/>
    <w:rsid w:val="634E142A"/>
    <w:rsid w:val="63520F1A"/>
    <w:rsid w:val="63624ED5"/>
    <w:rsid w:val="63637F13"/>
    <w:rsid w:val="636447A9"/>
    <w:rsid w:val="63770981"/>
    <w:rsid w:val="63807109"/>
    <w:rsid w:val="638A2468"/>
    <w:rsid w:val="63A706AB"/>
    <w:rsid w:val="63AD43A2"/>
    <w:rsid w:val="63AD6150"/>
    <w:rsid w:val="63B374DF"/>
    <w:rsid w:val="63BF5E84"/>
    <w:rsid w:val="63EA0AFD"/>
    <w:rsid w:val="63FD075A"/>
    <w:rsid w:val="640815D9"/>
    <w:rsid w:val="64235FF6"/>
    <w:rsid w:val="64267CB1"/>
    <w:rsid w:val="64343209"/>
    <w:rsid w:val="64371EBE"/>
    <w:rsid w:val="644D7933"/>
    <w:rsid w:val="645B5DD3"/>
    <w:rsid w:val="646F717E"/>
    <w:rsid w:val="647629E6"/>
    <w:rsid w:val="648F1CFA"/>
    <w:rsid w:val="64B302A7"/>
    <w:rsid w:val="64C25C2B"/>
    <w:rsid w:val="64C73242"/>
    <w:rsid w:val="64D616D7"/>
    <w:rsid w:val="64DE2339"/>
    <w:rsid w:val="64E060B2"/>
    <w:rsid w:val="64ED07CF"/>
    <w:rsid w:val="64F91984"/>
    <w:rsid w:val="6502071E"/>
    <w:rsid w:val="650224CC"/>
    <w:rsid w:val="650E5534"/>
    <w:rsid w:val="65314B5F"/>
    <w:rsid w:val="6535464F"/>
    <w:rsid w:val="65385EEE"/>
    <w:rsid w:val="653A1C66"/>
    <w:rsid w:val="654759C7"/>
    <w:rsid w:val="65695A9D"/>
    <w:rsid w:val="65766A16"/>
    <w:rsid w:val="657D1FDC"/>
    <w:rsid w:val="65870BE3"/>
    <w:rsid w:val="658C5ABC"/>
    <w:rsid w:val="6599364F"/>
    <w:rsid w:val="65AC2438"/>
    <w:rsid w:val="65B5753E"/>
    <w:rsid w:val="65C07C91"/>
    <w:rsid w:val="65C716F1"/>
    <w:rsid w:val="65CD0D2C"/>
    <w:rsid w:val="65DF280D"/>
    <w:rsid w:val="65E63B9C"/>
    <w:rsid w:val="65FA13F5"/>
    <w:rsid w:val="65FD27CD"/>
    <w:rsid w:val="66012783"/>
    <w:rsid w:val="6603474E"/>
    <w:rsid w:val="660364FC"/>
    <w:rsid w:val="660E7F6A"/>
    <w:rsid w:val="661E50E3"/>
    <w:rsid w:val="6623094C"/>
    <w:rsid w:val="6639016F"/>
    <w:rsid w:val="665948F7"/>
    <w:rsid w:val="66664CDC"/>
    <w:rsid w:val="66685916"/>
    <w:rsid w:val="666F3B91"/>
    <w:rsid w:val="66763171"/>
    <w:rsid w:val="66846F11"/>
    <w:rsid w:val="66855163"/>
    <w:rsid w:val="668F6040"/>
    <w:rsid w:val="669E6224"/>
    <w:rsid w:val="66A31A8D"/>
    <w:rsid w:val="66CD2666"/>
    <w:rsid w:val="66D034ED"/>
    <w:rsid w:val="66E75E1D"/>
    <w:rsid w:val="66F10A4A"/>
    <w:rsid w:val="66FE4F15"/>
    <w:rsid w:val="670369E1"/>
    <w:rsid w:val="672901E4"/>
    <w:rsid w:val="672D11CE"/>
    <w:rsid w:val="674C5C80"/>
    <w:rsid w:val="67580AC9"/>
    <w:rsid w:val="6759214B"/>
    <w:rsid w:val="675B2367"/>
    <w:rsid w:val="675E59B4"/>
    <w:rsid w:val="6760797E"/>
    <w:rsid w:val="67694A84"/>
    <w:rsid w:val="678371C8"/>
    <w:rsid w:val="678673E4"/>
    <w:rsid w:val="6796339F"/>
    <w:rsid w:val="67971401"/>
    <w:rsid w:val="67A21D44"/>
    <w:rsid w:val="67AB4AE6"/>
    <w:rsid w:val="67C1666E"/>
    <w:rsid w:val="67C63C85"/>
    <w:rsid w:val="67CB3049"/>
    <w:rsid w:val="67CD5013"/>
    <w:rsid w:val="67CF5250"/>
    <w:rsid w:val="67D400F3"/>
    <w:rsid w:val="67E45EB9"/>
    <w:rsid w:val="67EC1211"/>
    <w:rsid w:val="67EE0FE4"/>
    <w:rsid w:val="6804655B"/>
    <w:rsid w:val="681A3FD0"/>
    <w:rsid w:val="681A7B2C"/>
    <w:rsid w:val="68264723"/>
    <w:rsid w:val="683055A2"/>
    <w:rsid w:val="68354966"/>
    <w:rsid w:val="68384E80"/>
    <w:rsid w:val="684F3C7A"/>
    <w:rsid w:val="685409C3"/>
    <w:rsid w:val="685C1EF3"/>
    <w:rsid w:val="685C6397"/>
    <w:rsid w:val="685E5C6B"/>
    <w:rsid w:val="686D4100"/>
    <w:rsid w:val="686E7B28"/>
    <w:rsid w:val="68775ED1"/>
    <w:rsid w:val="6882053D"/>
    <w:rsid w:val="68840209"/>
    <w:rsid w:val="688D47A2"/>
    <w:rsid w:val="688F051A"/>
    <w:rsid w:val="68996CA3"/>
    <w:rsid w:val="68A65864"/>
    <w:rsid w:val="68A815DC"/>
    <w:rsid w:val="68B310D6"/>
    <w:rsid w:val="68B47F81"/>
    <w:rsid w:val="68B54A67"/>
    <w:rsid w:val="68B7537B"/>
    <w:rsid w:val="68B97345"/>
    <w:rsid w:val="68C66268"/>
    <w:rsid w:val="68C73398"/>
    <w:rsid w:val="68CB3938"/>
    <w:rsid w:val="68D0468F"/>
    <w:rsid w:val="68D979E8"/>
    <w:rsid w:val="68DE4FFE"/>
    <w:rsid w:val="68F465CF"/>
    <w:rsid w:val="690D143F"/>
    <w:rsid w:val="691C3973"/>
    <w:rsid w:val="69407A67"/>
    <w:rsid w:val="69465B5B"/>
    <w:rsid w:val="694B20D9"/>
    <w:rsid w:val="69676DA1"/>
    <w:rsid w:val="696F524C"/>
    <w:rsid w:val="697B0A9F"/>
    <w:rsid w:val="69981D40"/>
    <w:rsid w:val="699F6841"/>
    <w:rsid w:val="69A973BA"/>
    <w:rsid w:val="69B61AD7"/>
    <w:rsid w:val="69B83AA1"/>
    <w:rsid w:val="69BA7534"/>
    <w:rsid w:val="69C83B93"/>
    <w:rsid w:val="69CE6E20"/>
    <w:rsid w:val="69D4638C"/>
    <w:rsid w:val="69F50851"/>
    <w:rsid w:val="6A044156"/>
    <w:rsid w:val="6A270A07"/>
    <w:rsid w:val="6A291019"/>
    <w:rsid w:val="6A2D29A5"/>
    <w:rsid w:val="6A2E78BF"/>
    <w:rsid w:val="6A5671A0"/>
    <w:rsid w:val="6A5A06B4"/>
    <w:rsid w:val="6A696B49"/>
    <w:rsid w:val="6A6B28C1"/>
    <w:rsid w:val="6A6E23B2"/>
    <w:rsid w:val="6A701C86"/>
    <w:rsid w:val="6A841BD5"/>
    <w:rsid w:val="6A843983"/>
    <w:rsid w:val="6A8B2F63"/>
    <w:rsid w:val="6A902328"/>
    <w:rsid w:val="6AA10091"/>
    <w:rsid w:val="6AAF0E83"/>
    <w:rsid w:val="6AB214EC"/>
    <w:rsid w:val="6AC35A4C"/>
    <w:rsid w:val="6AC36259"/>
    <w:rsid w:val="6ACB15B2"/>
    <w:rsid w:val="6AD40467"/>
    <w:rsid w:val="6AE34B4E"/>
    <w:rsid w:val="6AED1528"/>
    <w:rsid w:val="6B036F9E"/>
    <w:rsid w:val="6B1765A5"/>
    <w:rsid w:val="6B17711D"/>
    <w:rsid w:val="6B20545A"/>
    <w:rsid w:val="6B3B04E6"/>
    <w:rsid w:val="6B476E8A"/>
    <w:rsid w:val="6B4D12AA"/>
    <w:rsid w:val="6B5B46E4"/>
    <w:rsid w:val="6B6048CC"/>
    <w:rsid w:val="6B650A2D"/>
    <w:rsid w:val="6B680BAF"/>
    <w:rsid w:val="6B7D28AC"/>
    <w:rsid w:val="6B80414A"/>
    <w:rsid w:val="6B827EC3"/>
    <w:rsid w:val="6B833C3B"/>
    <w:rsid w:val="6B8A4FC9"/>
    <w:rsid w:val="6B8C6F93"/>
    <w:rsid w:val="6B9171E7"/>
    <w:rsid w:val="6B9B71D6"/>
    <w:rsid w:val="6B9D6AAA"/>
    <w:rsid w:val="6BAF67DE"/>
    <w:rsid w:val="6BC02799"/>
    <w:rsid w:val="6BE202E5"/>
    <w:rsid w:val="6C133620"/>
    <w:rsid w:val="6C150D37"/>
    <w:rsid w:val="6C1D408F"/>
    <w:rsid w:val="6C256AA0"/>
    <w:rsid w:val="6C3311BD"/>
    <w:rsid w:val="6C353187"/>
    <w:rsid w:val="6C3A69EF"/>
    <w:rsid w:val="6C3D64DF"/>
    <w:rsid w:val="6C42120D"/>
    <w:rsid w:val="6C4C04D0"/>
    <w:rsid w:val="6C5F311C"/>
    <w:rsid w:val="6C6121CE"/>
    <w:rsid w:val="6C7A3290"/>
    <w:rsid w:val="6C841A18"/>
    <w:rsid w:val="6C956ADD"/>
    <w:rsid w:val="6CA4030D"/>
    <w:rsid w:val="6CB5251A"/>
    <w:rsid w:val="6CC4450B"/>
    <w:rsid w:val="6CD72490"/>
    <w:rsid w:val="6CDE3F67"/>
    <w:rsid w:val="6CE93F71"/>
    <w:rsid w:val="6CEB1A97"/>
    <w:rsid w:val="6CEE3336"/>
    <w:rsid w:val="6CF03552"/>
    <w:rsid w:val="6CF7668E"/>
    <w:rsid w:val="6CF90658"/>
    <w:rsid w:val="6D09486D"/>
    <w:rsid w:val="6D194857"/>
    <w:rsid w:val="6D321474"/>
    <w:rsid w:val="6D3E42BD"/>
    <w:rsid w:val="6D4C6C22"/>
    <w:rsid w:val="6D6456F3"/>
    <w:rsid w:val="6D65184A"/>
    <w:rsid w:val="6D6C0E2A"/>
    <w:rsid w:val="6D7B106D"/>
    <w:rsid w:val="6D7D3037"/>
    <w:rsid w:val="6D965EA7"/>
    <w:rsid w:val="6D9914F3"/>
    <w:rsid w:val="6D9C0FE4"/>
    <w:rsid w:val="6DA06D26"/>
    <w:rsid w:val="6DA201FB"/>
    <w:rsid w:val="6DA751E6"/>
    <w:rsid w:val="6DAE1443"/>
    <w:rsid w:val="6DB12CE1"/>
    <w:rsid w:val="6DB8406F"/>
    <w:rsid w:val="6DBB0BAD"/>
    <w:rsid w:val="6DBD3434"/>
    <w:rsid w:val="6DCA381E"/>
    <w:rsid w:val="6DD469CF"/>
    <w:rsid w:val="6DF606F4"/>
    <w:rsid w:val="6DFB21AE"/>
    <w:rsid w:val="6E0E5A3E"/>
    <w:rsid w:val="6E195887"/>
    <w:rsid w:val="6E241705"/>
    <w:rsid w:val="6E3000AA"/>
    <w:rsid w:val="6E326F22"/>
    <w:rsid w:val="6E391EAC"/>
    <w:rsid w:val="6E405E13"/>
    <w:rsid w:val="6E46367E"/>
    <w:rsid w:val="6E557B10"/>
    <w:rsid w:val="6E5D511F"/>
    <w:rsid w:val="6E5F44EB"/>
    <w:rsid w:val="6E7C509D"/>
    <w:rsid w:val="6E8E4DD0"/>
    <w:rsid w:val="6E9107B0"/>
    <w:rsid w:val="6E9C74ED"/>
    <w:rsid w:val="6EA81D9B"/>
    <w:rsid w:val="6EAB7730"/>
    <w:rsid w:val="6EB76AE1"/>
    <w:rsid w:val="6EBC4ED9"/>
    <w:rsid w:val="6ED529FF"/>
    <w:rsid w:val="6ED926EF"/>
    <w:rsid w:val="6EEF1D13"/>
    <w:rsid w:val="6EF03395"/>
    <w:rsid w:val="6EF56BFD"/>
    <w:rsid w:val="6EFF5CCE"/>
    <w:rsid w:val="6F0357BE"/>
    <w:rsid w:val="6F0F7B27"/>
    <w:rsid w:val="6F1928EC"/>
    <w:rsid w:val="6F235519"/>
    <w:rsid w:val="6F2406B4"/>
    <w:rsid w:val="6F327E52"/>
    <w:rsid w:val="6F40431D"/>
    <w:rsid w:val="6F745D74"/>
    <w:rsid w:val="6F76416B"/>
    <w:rsid w:val="6F975F07"/>
    <w:rsid w:val="6F9C351D"/>
    <w:rsid w:val="6F9E1043"/>
    <w:rsid w:val="6FAB550E"/>
    <w:rsid w:val="6FB10D76"/>
    <w:rsid w:val="6FC05580"/>
    <w:rsid w:val="6FC211D5"/>
    <w:rsid w:val="6FCF45FA"/>
    <w:rsid w:val="6FD45058"/>
    <w:rsid w:val="6FD500E5"/>
    <w:rsid w:val="6FD91784"/>
    <w:rsid w:val="6FE32EFA"/>
    <w:rsid w:val="6FE729EA"/>
    <w:rsid w:val="700C06A3"/>
    <w:rsid w:val="700D7F77"/>
    <w:rsid w:val="70221C74"/>
    <w:rsid w:val="702C2AF3"/>
    <w:rsid w:val="702E0619"/>
    <w:rsid w:val="704452E6"/>
    <w:rsid w:val="704F058F"/>
    <w:rsid w:val="705121DF"/>
    <w:rsid w:val="705838E8"/>
    <w:rsid w:val="70710506"/>
    <w:rsid w:val="707149AA"/>
    <w:rsid w:val="708B5B02"/>
    <w:rsid w:val="708D0803"/>
    <w:rsid w:val="709D12FB"/>
    <w:rsid w:val="70A24B63"/>
    <w:rsid w:val="70A549D9"/>
    <w:rsid w:val="70BA00FF"/>
    <w:rsid w:val="70D2204C"/>
    <w:rsid w:val="70FC0717"/>
    <w:rsid w:val="70FC24C5"/>
    <w:rsid w:val="71017ADB"/>
    <w:rsid w:val="710E21F8"/>
    <w:rsid w:val="711772FF"/>
    <w:rsid w:val="711A6DEF"/>
    <w:rsid w:val="7128250A"/>
    <w:rsid w:val="713B3067"/>
    <w:rsid w:val="7148464B"/>
    <w:rsid w:val="71494FDF"/>
    <w:rsid w:val="7151334E"/>
    <w:rsid w:val="71663DE2"/>
    <w:rsid w:val="71771B57"/>
    <w:rsid w:val="71791D68"/>
    <w:rsid w:val="71793B16"/>
    <w:rsid w:val="717C7F16"/>
    <w:rsid w:val="71881359"/>
    <w:rsid w:val="718C1A9B"/>
    <w:rsid w:val="718F6E95"/>
    <w:rsid w:val="71A52B5D"/>
    <w:rsid w:val="71B023BD"/>
    <w:rsid w:val="71B132B0"/>
    <w:rsid w:val="71B903B6"/>
    <w:rsid w:val="71B92164"/>
    <w:rsid w:val="71C8684B"/>
    <w:rsid w:val="71EF1D38"/>
    <w:rsid w:val="71FC02A3"/>
    <w:rsid w:val="72331F17"/>
    <w:rsid w:val="72404633"/>
    <w:rsid w:val="725B044A"/>
    <w:rsid w:val="726245AA"/>
    <w:rsid w:val="72756D1A"/>
    <w:rsid w:val="72807126"/>
    <w:rsid w:val="72842772"/>
    <w:rsid w:val="729329B5"/>
    <w:rsid w:val="729624A5"/>
    <w:rsid w:val="72A11576"/>
    <w:rsid w:val="72A56499"/>
    <w:rsid w:val="72B648F6"/>
    <w:rsid w:val="72B8558C"/>
    <w:rsid w:val="72C25048"/>
    <w:rsid w:val="72C34D70"/>
    <w:rsid w:val="72C3788F"/>
    <w:rsid w:val="72CB65F3"/>
    <w:rsid w:val="72D03C09"/>
    <w:rsid w:val="72E96A79"/>
    <w:rsid w:val="72FA2A34"/>
    <w:rsid w:val="72FB055A"/>
    <w:rsid w:val="730E6D2F"/>
    <w:rsid w:val="732B7092"/>
    <w:rsid w:val="732C5B6B"/>
    <w:rsid w:val="733E5017"/>
    <w:rsid w:val="733F48EB"/>
    <w:rsid w:val="734F0FD2"/>
    <w:rsid w:val="73540C91"/>
    <w:rsid w:val="736114A5"/>
    <w:rsid w:val="737A3B75"/>
    <w:rsid w:val="738D38A8"/>
    <w:rsid w:val="73952604"/>
    <w:rsid w:val="73993FFB"/>
    <w:rsid w:val="73A208FE"/>
    <w:rsid w:val="73AD46B5"/>
    <w:rsid w:val="73B47087"/>
    <w:rsid w:val="73BE7F06"/>
    <w:rsid w:val="73C179F6"/>
    <w:rsid w:val="73C6500C"/>
    <w:rsid w:val="73C80D84"/>
    <w:rsid w:val="73CF1701"/>
    <w:rsid w:val="73EA0CFB"/>
    <w:rsid w:val="73ED07EB"/>
    <w:rsid w:val="73ED4347"/>
    <w:rsid w:val="73F2042C"/>
    <w:rsid w:val="73FC0A2E"/>
    <w:rsid w:val="740022CC"/>
    <w:rsid w:val="74122000"/>
    <w:rsid w:val="74145D78"/>
    <w:rsid w:val="741B7106"/>
    <w:rsid w:val="741E09A4"/>
    <w:rsid w:val="74237D69"/>
    <w:rsid w:val="742C1313"/>
    <w:rsid w:val="7440091B"/>
    <w:rsid w:val="74565C11"/>
    <w:rsid w:val="74657088"/>
    <w:rsid w:val="7472484C"/>
    <w:rsid w:val="74735875"/>
    <w:rsid w:val="7476258E"/>
    <w:rsid w:val="74806F69"/>
    <w:rsid w:val="749869A9"/>
    <w:rsid w:val="74AE7F7A"/>
    <w:rsid w:val="74AF784E"/>
    <w:rsid w:val="74B86703"/>
    <w:rsid w:val="74BD609E"/>
    <w:rsid w:val="74BE7A92"/>
    <w:rsid w:val="74C94DB4"/>
    <w:rsid w:val="74CC6652"/>
    <w:rsid w:val="74DF6386"/>
    <w:rsid w:val="7501454E"/>
    <w:rsid w:val="75047B9A"/>
    <w:rsid w:val="750B717B"/>
    <w:rsid w:val="75183646"/>
    <w:rsid w:val="751B31FA"/>
    <w:rsid w:val="752B3379"/>
    <w:rsid w:val="753A35BC"/>
    <w:rsid w:val="754C730C"/>
    <w:rsid w:val="75504B8E"/>
    <w:rsid w:val="75587EE6"/>
    <w:rsid w:val="7561483A"/>
    <w:rsid w:val="756845CD"/>
    <w:rsid w:val="756B19C7"/>
    <w:rsid w:val="756B545C"/>
    <w:rsid w:val="756D573F"/>
    <w:rsid w:val="756E3266"/>
    <w:rsid w:val="758111EB"/>
    <w:rsid w:val="75A64D5F"/>
    <w:rsid w:val="75B25848"/>
    <w:rsid w:val="75CA5F26"/>
    <w:rsid w:val="75CB7DAE"/>
    <w:rsid w:val="75D51F38"/>
    <w:rsid w:val="75DF5F11"/>
    <w:rsid w:val="75E56A35"/>
    <w:rsid w:val="75E869A2"/>
    <w:rsid w:val="75EA3234"/>
    <w:rsid w:val="75F220E9"/>
    <w:rsid w:val="76083000"/>
    <w:rsid w:val="761769E9"/>
    <w:rsid w:val="76342701"/>
    <w:rsid w:val="763D4833"/>
    <w:rsid w:val="7644701C"/>
    <w:rsid w:val="764D030D"/>
    <w:rsid w:val="76937428"/>
    <w:rsid w:val="769907B6"/>
    <w:rsid w:val="769A6A08"/>
    <w:rsid w:val="76A21419"/>
    <w:rsid w:val="76BB697E"/>
    <w:rsid w:val="76C63CAF"/>
    <w:rsid w:val="76F75AEB"/>
    <w:rsid w:val="770245AD"/>
    <w:rsid w:val="77045D49"/>
    <w:rsid w:val="77082DAF"/>
    <w:rsid w:val="77155ADE"/>
    <w:rsid w:val="773109EF"/>
    <w:rsid w:val="773E3D9E"/>
    <w:rsid w:val="77505319"/>
    <w:rsid w:val="77550B81"/>
    <w:rsid w:val="77705AFD"/>
    <w:rsid w:val="7778661E"/>
    <w:rsid w:val="7783749C"/>
    <w:rsid w:val="77844FC2"/>
    <w:rsid w:val="779276DF"/>
    <w:rsid w:val="77985F5C"/>
    <w:rsid w:val="779D7E32"/>
    <w:rsid w:val="77AB69F3"/>
    <w:rsid w:val="77AF7563"/>
    <w:rsid w:val="77B84C6C"/>
    <w:rsid w:val="77BE04D4"/>
    <w:rsid w:val="77DB72D8"/>
    <w:rsid w:val="77E37F3B"/>
    <w:rsid w:val="77EB5019"/>
    <w:rsid w:val="77F02797"/>
    <w:rsid w:val="77F27C5D"/>
    <w:rsid w:val="77F959B0"/>
    <w:rsid w:val="77F9775E"/>
    <w:rsid w:val="78024F4D"/>
    <w:rsid w:val="78126A72"/>
    <w:rsid w:val="784F737E"/>
    <w:rsid w:val="7860158C"/>
    <w:rsid w:val="78626E81"/>
    <w:rsid w:val="78724F3D"/>
    <w:rsid w:val="787D213D"/>
    <w:rsid w:val="78A23952"/>
    <w:rsid w:val="78A43B6E"/>
    <w:rsid w:val="78AA2807"/>
    <w:rsid w:val="78AC6CD8"/>
    <w:rsid w:val="78BE62B2"/>
    <w:rsid w:val="78CE2999"/>
    <w:rsid w:val="78D156BF"/>
    <w:rsid w:val="78D36201"/>
    <w:rsid w:val="78F63C9E"/>
    <w:rsid w:val="79055BA7"/>
    <w:rsid w:val="79075EAB"/>
    <w:rsid w:val="79125878"/>
    <w:rsid w:val="791A3E30"/>
    <w:rsid w:val="791A5BDE"/>
    <w:rsid w:val="791D747D"/>
    <w:rsid w:val="791F246D"/>
    <w:rsid w:val="7924080B"/>
    <w:rsid w:val="79363DAF"/>
    <w:rsid w:val="794A5D98"/>
    <w:rsid w:val="794B223C"/>
    <w:rsid w:val="794E25A8"/>
    <w:rsid w:val="79540E2B"/>
    <w:rsid w:val="796055BB"/>
    <w:rsid w:val="798C015E"/>
    <w:rsid w:val="798F5851"/>
    <w:rsid w:val="799534B7"/>
    <w:rsid w:val="799D3534"/>
    <w:rsid w:val="79A436FA"/>
    <w:rsid w:val="79A61220"/>
    <w:rsid w:val="79A656C4"/>
    <w:rsid w:val="79A90D10"/>
    <w:rsid w:val="79B46BD2"/>
    <w:rsid w:val="79B576B5"/>
    <w:rsid w:val="79C426AE"/>
    <w:rsid w:val="79DD09BA"/>
    <w:rsid w:val="79E25D45"/>
    <w:rsid w:val="79E306C6"/>
    <w:rsid w:val="79E61F64"/>
    <w:rsid w:val="79F226B7"/>
    <w:rsid w:val="7A0D5743"/>
    <w:rsid w:val="7A1316AC"/>
    <w:rsid w:val="7A140880"/>
    <w:rsid w:val="7A2111EE"/>
    <w:rsid w:val="7A3727C0"/>
    <w:rsid w:val="7A3859C3"/>
    <w:rsid w:val="7A456C8B"/>
    <w:rsid w:val="7A462A03"/>
    <w:rsid w:val="7A49604F"/>
    <w:rsid w:val="7A546ECE"/>
    <w:rsid w:val="7A57672D"/>
    <w:rsid w:val="7A5C3FD5"/>
    <w:rsid w:val="7A715CD2"/>
    <w:rsid w:val="7A7255A6"/>
    <w:rsid w:val="7A7632E8"/>
    <w:rsid w:val="7A7B1E42"/>
    <w:rsid w:val="7A9B0C28"/>
    <w:rsid w:val="7AAD65DE"/>
    <w:rsid w:val="7ABE2599"/>
    <w:rsid w:val="7AC202DC"/>
    <w:rsid w:val="7ADE49EA"/>
    <w:rsid w:val="7AFB559C"/>
    <w:rsid w:val="7B110332"/>
    <w:rsid w:val="7B205002"/>
    <w:rsid w:val="7B31720F"/>
    <w:rsid w:val="7B415288"/>
    <w:rsid w:val="7B4453A6"/>
    <w:rsid w:val="7B463540"/>
    <w:rsid w:val="7B4A02D1"/>
    <w:rsid w:val="7B580C40"/>
    <w:rsid w:val="7B5F5B2A"/>
    <w:rsid w:val="7B6759A6"/>
    <w:rsid w:val="7B691CFA"/>
    <w:rsid w:val="7B7517F2"/>
    <w:rsid w:val="7B7900AE"/>
    <w:rsid w:val="7B9854E0"/>
    <w:rsid w:val="7BA63759"/>
    <w:rsid w:val="7BB3231A"/>
    <w:rsid w:val="7BB40C57"/>
    <w:rsid w:val="7BC167E5"/>
    <w:rsid w:val="7BC24ECD"/>
    <w:rsid w:val="7BC32A23"/>
    <w:rsid w:val="7BE44282"/>
    <w:rsid w:val="7BE67FFA"/>
    <w:rsid w:val="7C1D1542"/>
    <w:rsid w:val="7C1F175E"/>
    <w:rsid w:val="7C296138"/>
    <w:rsid w:val="7C2D45D7"/>
    <w:rsid w:val="7C3A20F4"/>
    <w:rsid w:val="7C3A4897"/>
    <w:rsid w:val="7C460A98"/>
    <w:rsid w:val="7C5036C5"/>
    <w:rsid w:val="7C530FA0"/>
    <w:rsid w:val="7C63164A"/>
    <w:rsid w:val="7C6929D9"/>
    <w:rsid w:val="7C7C44BA"/>
    <w:rsid w:val="7C7F2B69"/>
    <w:rsid w:val="7C831CEC"/>
    <w:rsid w:val="7C86358B"/>
    <w:rsid w:val="7C8810B1"/>
    <w:rsid w:val="7C8B0BA1"/>
    <w:rsid w:val="7C943EFA"/>
    <w:rsid w:val="7CAA0116"/>
    <w:rsid w:val="7CB6474B"/>
    <w:rsid w:val="7CB76229"/>
    <w:rsid w:val="7CBA7D68"/>
    <w:rsid w:val="7CBB76D8"/>
    <w:rsid w:val="7CC04CEF"/>
    <w:rsid w:val="7CC77E2B"/>
    <w:rsid w:val="7CC9189C"/>
    <w:rsid w:val="7CCF2C84"/>
    <w:rsid w:val="7CD95DB0"/>
    <w:rsid w:val="7CDC2596"/>
    <w:rsid w:val="7CE3371D"/>
    <w:rsid w:val="7D026C0F"/>
    <w:rsid w:val="7D1110A6"/>
    <w:rsid w:val="7D126BCC"/>
    <w:rsid w:val="7D1947FC"/>
    <w:rsid w:val="7D2232B3"/>
    <w:rsid w:val="7D234FF1"/>
    <w:rsid w:val="7D254B52"/>
    <w:rsid w:val="7D2C5EE0"/>
    <w:rsid w:val="7D33726F"/>
    <w:rsid w:val="7D342FE7"/>
    <w:rsid w:val="7D423956"/>
    <w:rsid w:val="7D4A21B7"/>
    <w:rsid w:val="7D4D1896"/>
    <w:rsid w:val="7D5471E5"/>
    <w:rsid w:val="7D553689"/>
    <w:rsid w:val="7D56535F"/>
    <w:rsid w:val="7D692C90"/>
    <w:rsid w:val="7D6A4C5A"/>
    <w:rsid w:val="7D741635"/>
    <w:rsid w:val="7D755AD9"/>
    <w:rsid w:val="7D8C697F"/>
    <w:rsid w:val="7D9677FD"/>
    <w:rsid w:val="7DA7098E"/>
    <w:rsid w:val="7DA912DF"/>
    <w:rsid w:val="7DAE0FEB"/>
    <w:rsid w:val="7DC6760F"/>
    <w:rsid w:val="7DCF644D"/>
    <w:rsid w:val="7DEE2779"/>
    <w:rsid w:val="7E10135E"/>
    <w:rsid w:val="7E1C7D03"/>
    <w:rsid w:val="7E2479FE"/>
    <w:rsid w:val="7E3C03A5"/>
    <w:rsid w:val="7E417769"/>
    <w:rsid w:val="7E426D49"/>
    <w:rsid w:val="7E446084"/>
    <w:rsid w:val="7E5020A2"/>
    <w:rsid w:val="7E5145BD"/>
    <w:rsid w:val="7E567979"/>
    <w:rsid w:val="7E5E656D"/>
    <w:rsid w:val="7E6B0C8A"/>
    <w:rsid w:val="7E7E276B"/>
    <w:rsid w:val="7E8B6C36"/>
    <w:rsid w:val="7E973805"/>
    <w:rsid w:val="7E9F2791"/>
    <w:rsid w:val="7EB0669D"/>
    <w:rsid w:val="7EB50157"/>
    <w:rsid w:val="7EB937A4"/>
    <w:rsid w:val="7ECA3C03"/>
    <w:rsid w:val="7ED4604E"/>
    <w:rsid w:val="7ED61DA3"/>
    <w:rsid w:val="7EED169F"/>
    <w:rsid w:val="7EF649F8"/>
    <w:rsid w:val="7EFD16EC"/>
    <w:rsid w:val="7EFF7828"/>
    <w:rsid w:val="7F10538E"/>
    <w:rsid w:val="7F231565"/>
    <w:rsid w:val="7F3325B6"/>
    <w:rsid w:val="7F5931D8"/>
    <w:rsid w:val="7F613489"/>
    <w:rsid w:val="7F631961"/>
    <w:rsid w:val="7F6402E5"/>
    <w:rsid w:val="7F671451"/>
    <w:rsid w:val="7F686F78"/>
    <w:rsid w:val="7F6C6A68"/>
    <w:rsid w:val="7F6F47AA"/>
    <w:rsid w:val="7F710522"/>
    <w:rsid w:val="7F743B6E"/>
    <w:rsid w:val="7F8F2756"/>
    <w:rsid w:val="7F8F7F69"/>
    <w:rsid w:val="7F945FBF"/>
    <w:rsid w:val="7FB619E9"/>
    <w:rsid w:val="7FBA3C77"/>
    <w:rsid w:val="7FBD3767"/>
    <w:rsid w:val="7FC9210C"/>
    <w:rsid w:val="7FCA6AE1"/>
    <w:rsid w:val="7FD66587"/>
    <w:rsid w:val="7FD85EAB"/>
    <w:rsid w:val="7FDF36DE"/>
    <w:rsid w:val="7FE17456"/>
    <w:rsid w:val="7FE42AA2"/>
    <w:rsid w:val="7FEC5DFB"/>
    <w:rsid w:val="7FFE1965"/>
    <w:rsid w:val="7FFE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autoRedefine/>
    <w:qFormat/>
    <w:uiPriority w:val="0"/>
    <w:pPr>
      <w:keepNext/>
      <w:jc w:val="center"/>
      <w:outlineLvl w:val="3"/>
    </w:pPr>
    <w:rPr>
      <w:i/>
      <w:iCs/>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qFormat/>
    <w:uiPriority w:val="0"/>
    <w:pPr>
      <w:shd w:val="clear" w:color="auto" w:fill="000080"/>
    </w:pPr>
  </w:style>
  <w:style w:type="paragraph" w:styleId="6">
    <w:name w:val="annotation text"/>
    <w:basedOn w:val="1"/>
    <w:link w:val="35"/>
    <w:autoRedefine/>
    <w:qFormat/>
    <w:uiPriority w:val="0"/>
    <w:pPr>
      <w:jc w:val="left"/>
    </w:pPr>
  </w:style>
  <w:style w:type="paragraph" w:styleId="7">
    <w:name w:val="Body Text Indent"/>
    <w:basedOn w:val="1"/>
    <w:autoRedefine/>
    <w:qFormat/>
    <w:uiPriority w:val="0"/>
    <w:pPr>
      <w:ind w:left="359" w:leftChars="171" w:firstLine="57" w:firstLineChars="27"/>
    </w:pPr>
  </w:style>
  <w:style w:type="paragraph" w:styleId="8">
    <w:name w:val="Date"/>
    <w:basedOn w:val="1"/>
    <w:next w:val="1"/>
    <w:autoRedefine/>
    <w:qFormat/>
    <w:uiPriority w:val="0"/>
    <w:pPr>
      <w:ind w:left="100" w:leftChars="2500"/>
    </w:pPr>
    <w:rPr>
      <w:sz w:val="28"/>
    </w:rPr>
  </w:style>
  <w:style w:type="paragraph" w:styleId="9">
    <w:name w:val="Body Text Indent 2"/>
    <w:basedOn w:val="1"/>
    <w:autoRedefine/>
    <w:qFormat/>
    <w:uiPriority w:val="0"/>
    <w:pPr>
      <w:ind w:left="359" w:hanging="359" w:hangingChars="171"/>
    </w:pPr>
  </w:style>
  <w:style w:type="paragraph" w:styleId="10">
    <w:name w:val="Balloon Text"/>
    <w:basedOn w:val="1"/>
    <w:autoRedefine/>
    <w:qFormat/>
    <w:uiPriority w:val="0"/>
    <w:rPr>
      <w:sz w:val="18"/>
      <w:szCs w:val="18"/>
    </w:rPr>
  </w:style>
  <w:style w:type="paragraph" w:styleId="11">
    <w:name w:val="footer"/>
    <w:basedOn w:val="1"/>
    <w:link w:val="30"/>
    <w:autoRedefine/>
    <w:qFormat/>
    <w:uiPriority w:val="99"/>
    <w:pPr>
      <w:tabs>
        <w:tab w:val="center" w:pos="4153"/>
        <w:tab w:val="right" w:pos="8306"/>
      </w:tabs>
      <w:snapToGrid w:val="0"/>
      <w:jc w:val="left"/>
    </w:pPr>
    <w:rPr>
      <w:sz w:val="18"/>
      <w:szCs w:val="18"/>
    </w:rPr>
  </w:style>
  <w:style w:type="paragraph" w:styleId="12">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nhideWhenUsed/>
    <w:qFormat/>
    <w:uiPriority w:val="0"/>
  </w:style>
  <w:style w:type="paragraph" w:styleId="14">
    <w:name w:val="Body Text Indent 3"/>
    <w:basedOn w:val="1"/>
    <w:autoRedefine/>
    <w:qFormat/>
    <w:uiPriority w:val="0"/>
    <w:pPr>
      <w:ind w:left="359" w:leftChars="171" w:firstLine="60"/>
    </w:p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6"/>
    <w:autoRedefine/>
    <w:qFormat/>
    <w:uiPriority w:val="0"/>
    <w:rPr>
      <w:b/>
      <w:bCs/>
    </w:rPr>
  </w:style>
  <w:style w:type="table" w:styleId="18">
    <w:name w:val="Table Grid"/>
    <w:basedOn w:val="1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character" w:styleId="22">
    <w:name w:val="annotation reference"/>
    <w:basedOn w:val="19"/>
    <w:autoRedefine/>
    <w:qFormat/>
    <w:uiPriority w:val="0"/>
    <w:rPr>
      <w:sz w:val="21"/>
      <w:szCs w:val="21"/>
    </w:rPr>
  </w:style>
  <w:style w:type="character" w:customStyle="1" w:styleId="23">
    <w:name w:val="highlight1"/>
    <w:autoRedefine/>
    <w:qFormat/>
    <w:uiPriority w:val="0"/>
    <w:rPr>
      <w:shd w:val="clear" w:color="auto" w:fill="FFFF00"/>
    </w:rPr>
  </w:style>
  <w:style w:type="character" w:customStyle="1" w:styleId="24">
    <w:name w:val="章 Char"/>
    <w:link w:val="25"/>
    <w:autoRedefine/>
    <w:qFormat/>
    <w:uiPriority w:val="0"/>
    <w:rPr>
      <w:rFonts w:ascii="黑体" w:eastAsia="黑体"/>
      <w:kern w:val="21"/>
      <w:sz w:val="21"/>
      <w:szCs w:val="24"/>
      <w:lang w:bidi="ar-SA"/>
    </w:rPr>
  </w:style>
  <w:style w:type="paragraph" w:customStyle="1" w:styleId="25">
    <w:name w:val="章"/>
    <w:basedOn w:val="1"/>
    <w:next w:val="1"/>
    <w:link w:val="24"/>
    <w:autoRedefine/>
    <w:qFormat/>
    <w:uiPriority w:val="0"/>
    <w:pPr>
      <w:tabs>
        <w:tab w:val="left" w:pos="1320"/>
      </w:tabs>
      <w:adjustRightInd w:val="0"/>
      <w:spacing w:before="160" w:after="160"/>
      <w:ind w:left="1320" w:hanging="720"/>
      <w:outlineLvl w:val="0"/>
    </w:pPr>
    <w:rPr>
      <w:rFonts w:ascii="黑体" w:eastAsia="黑体"/>
      <w:kern w:val="21"/>
    </w:rPr>
  </w:style>
  <w:style w:type="character" w:customStyle="1" w:styleId="26">
    <w:name w:val="bluetxt1"/>
    <w:basedOn w:val="19"/>
    <w:autoRedefine/>
    <w:qFormat/>
    <w:uiPriority w:val="0"/>
  </w:style>
  <w:style w:type="paragraph" w:customStyle="1" w:styleId="27">
    <w:name w:val="段"/>
    <w:link w:val="3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Char"/>
    <w:basedOn w:val="5"/>
    <w:autoRedefine/>
    <w:qFormat/>
    <w:uiPriority w:val="0"/>
    <w:pPr>
      <w:adjustRightInd w:val="0"/>
      <w:spacing w:line="436" w:lineRule="exact"/>
      <w:ind w:left="357"/>
      <w:jc w:val="left"/>
      <w:outlineLvl w:val="3"/>
    </w:pPr>
    <w:rPr>
      <w:rFonts w:ascii="Tahoma" w:hAnsi="Tahoma"/>
      <w:b/>
      <w:sz w:val="24"/>
    </w:rPr>
  </w:style>
  <w:style w:type="paragraph" w:customStyle="1" w:styleId="29">
    <w:name w:val="段 Char Char"/>
    <w:autoRedefine/>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0">
    <w:name w:val="页脚 字符"/>
    <w:link w:val="11"/>
    <w:autoRedefine/>
    <w:qFormat/>
    <w:locked/>
    <w:uiPriority w:val="99"/>
    <w:rPr>
      <w:kern w:val="2"/>
      <w:sz w:val="18"/>
      <w:szCs w:val="18"/>
    </w:rPr>
  </w:style>
  <w:style w:type="character" w:customStyle="1" w:styleId="31">
    <w:name w:val="段 Char"/>
    <w:link w:val="27"/>
    <w:autoRedefine/>
    <w:qFormat/>
    <w:locked/>
    <w:uiPriority w:val="99"/>
    <w:rPr>
      <w:rFonts w:ascii="宋体"/>
      <w:sz w:val="21"/>
      <w:lang w:bidi="ar-SA"/>
    </w:rPr>
  </w:style>
  <w:style w:type="paragraph" w:customStyle="1" w:styleId="32">
    <w:name w:val="正文表标题"/>
    <w:next w:val="27"/>
    <w:autoRedefine/>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styleId="33">
    <w:name w:val="List Paragraph"/>
    <w:basedOn w:val="1"/>
    <w:autoRedefine/>
    <w:qFormat/>
    <w:uiPriority w:val="34"/>
    <w:pPr>
      <w:ind w:firstLine="420" w:firstLineChars="200"/>
    </w:pPr>
    <w:rPr>
      <w:rFonts w:ascii="Calibri" w:hAnsi="Calibri"/>
      <w:szCs w:val="22"/>
    </w:rPr>
  </w:style>
  <w:style w:type="character" w:customStyle="1" w:styleId="34">
    <w:name w:val="页眉 字符"/>
    <w:link w:val="12"/>
    <w:autoRedefine/>
    <w:qFormat/>
    <w:uiPriority w:val="0"/>
    <w:rPr>
      <w:kern w:val="2"/>
      <w:sz w:val="18"/>
      <w:szCs w:val="18"/>
    </w:rPr>
  </w:style>
  <w:style w:type="character" w:customStyle="1" w:styleId="35">
    <w:name w:val="批注文字 字符"/>
    <w:basedOn w:val="19"/>
    <w:link w:val="6"/>
    <w:autoRedefine/>
    <w:qFormat/>
    <w:uiPriority w:val="0"/>
    <w:rPr>
      <w:kern w:val="2"/>
      <w:sz w:val="21"/>
      <w:szCs w:val="24"/>
    </w:rPr>
  </w:style>
  <w:style w:type="character" w:customStyle="1" w:styleId="36">
    <w:name w:val="批注主题 字符"/>
    <w:basedOn w:val="35"/>
    <w:link w:val="16"/>
    <w:autoRedefine/>
    <w:qFormat/>
    <w:uiPriority w:val="0"/>
    <w:rPr>
      <w:b/>
      <w:bCs/>
      <w:kern w:val="2"/>
      <w:sz w:val="21"/>
      <w:szCs w:val="24"/>
    </w:rPr>
  </w:style>
  <w:style w:type="paragraph" w:customStyle="1" w:styleId="37">
    <w:name w:val="一级条标题"/>
    <w:next w:val="27"/>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章标题"/>
    <w:next w:val="27"/>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7"/>
    <w:next w:val="27"/>
    <w:autoRedefine/>
    <w:qFormat/>
    <w:uiPriority w:val="0"/>
    <w:pPr>
      <w:numPr>
        <w:ilvl w:val="2"/>
      </w:numPr>
      <w:spacing w:before="50" w:after="50"/>
      <w:outlineLvl w:val="3"/>
    </w:pPr>
  </w:style>
  <w:style w:type="paragraph" w:customStyle="1" w:styleId="40">
    <w:name w:val="三级条标题"/>
    <w:basedOn w:val="39"/>
    <w:next w:val="27"/>
    <w:autoRedefine/>
    <w:qFormat/>
    <w:uiPriority w:val="0"/>
    <w:pPr>
      <w:numPr>
        <w:ilvl w:val="3"/>
      </w:numPr>
      <w:outlineLvl w:val="4"/>
    </w:pPr>
  </w:style>
  <w:style w:type="paragraph" w:customStyle="1" w:styleId="41">
    <w:name w:val="四级条标题"/>
    <w:basedOn w:val="40"/>
    <w:next w:val="27"/>
    <w:autoRedefine/>
    <w:qFormat/>
    <w:uiPriority w:val="0"/>
    <w:pPr>
      <w:numPr>
        <w:ilvl w:val="4"/>
      </w:numPr>
      <w:outlineLvl w:val="5"/>
    </w:pPr>
  </w:style>
  <w:style w:type="paragraph" w:customStyle="1" w:styleId="42">
    <w:name w:val="五级条标题"/>
    <w:basedOn w:val="41"/>
    <w:next w:val="27"/>
    <w:autoRedefine/>
    <w:qFormat/>
    <w:uiPriority w:val="0"/>
    <w:pPr>
      <w:numPr>
        <w:ilvl w:val="5"/>
      </w:numPr>
      <w:outlineLvl w:val="6"/>
    </w:pPr>
  </w:style>
  <w:style w:type="paragraph" w:customStyle="1" w:styleId="43">
    <w:name w:val="注：（正文）"/>
    <w:basedOn w:val="1"/>
    <w:next w:val="27"/>
    <w:autoRedefine/>
    <w:qFormat/>
    <w:uiPriority w:val="0"/>
    <w:pPr>
      <w:numPr>
        <w:ilvl w:val="0"/>
        <w:numId w:val="3"/>
      </w:numPr>
      <w:autoSpaceDE w:val="0"/>
      <w:autoSpaceDN w:val="0"/>
    </w:pPr>
    <w:rPr>
      <w:rFonts w:ascii="宋体"/>
      <w:kern w:val="0"/>
      <w:sz w:val="18"/>
      <w:szCs w:val="18"/>
    </w:rPr>
  </w:style>
  <w:style w:type="paragraph" w:customStyle="1" w:styleId="44">
    <w:name w:val="正文图标题"/>
    <w:next w:val="27"/>
    <w:autoRedefine/>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5">
    <w:name w:val="其他发布日期"/>
    <w:basedOn w:val="46"/>
    <w:autoRedefine/>
    <w:qFormat/>
    <w:uiPriority w:val="0"/>
    <w:pPr>
      <w:framePr w:wrap="around" w:vAnchor="page" w:hAnchor="page" w:x="1419"/>
      <w:widowControl/>
      <w:numPr>
        <w:ilvl w:val="0"/>
        <w:numId w:val="5"/>
      </w:numPr>
      <w:jc w:val="left"/>
    </w:pPr>
    <w:rPr>
      <w:rFonts w:eastAsia="黑体"/>
      <w:kern w:val="0"/>
      <w:sz w:val="28"/>
      <w:szCs w:val="20"/>
    </w:rPr>
  </w:style>
  <w:style w:type="paragraph" w:customStyle="1" w:styleId="46">
    <w:name w:val="发布日期"/>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51">
    <w:name w:val="封面标准号2"/>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封面标准代替信息"/>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3">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封面标准英文名称"/>
    <w:basedOn w:val="53"/>
    <w:qFormat/>
    <w:uiPriority w:val="0"/>
    <w:pPr>
      <w:spacing w:before="370" w:line="400" w:lineRule="exact"/>
    </w:pPr>
    <w:rPr>
      <w:rFonts w:ascii="Times New Roman"/>
      <w:sz w:val="28"/>
      <w:szCs w:val="28"/>
    </w:rPr>
  </w:style>
  <w:style w:type="paragraph" w:customStyle="1" w:styleId="55">
    <w:name w:val="封面一致性程度标识"/>
    <w:basedOn w:val="54"/>
    <w:qFormat/>
    <w:uiPriority w:val="0"/>
    <w:pPr>
      <w:spacing w:before="440"/>
    </w:pPr>
    <w:rPr>
      <w:rFonts w:ascii="宋体" w:eastAsia="宋体"/>
    </w:rPr>
  </w:style>
  <w:style w:type="paragraph" w:customStyle="1" w:styleId="56">
    <w:name w:val="封面标准文稿类别"/>
    <w:basedOn w:val="55"/>
    <w:uiPriority w:val="0"/>
    <w:pPr>
      <w:spacing w:after="160" w:line="240" w:lineRule="auto"/>
    </w:pPr>
    <w:rPr>
      <w:sz w:val="24"/>
    </w:rPr>
  </w:style>
  <w:style w:type="paragraph" w:customStyle="1" w:styleId="57">
    <w:name w:val="封面标准文稿编辑信息"/>
    <w:basedOn w:val="56"/>
    <w:qFormat/>
    <w:uiPriority w:val="0"/>
    <w:pPr>
      <w:spacing w:before="180" w:line="180" w:lineRule="exact"/>
    </w:pPr>
    <w:rPr>
      <w:sz w:val="21"/>
    </w:rPr>
  </w:style>
  <w:style w:type="paragraph" w:customStyle="1" w:styleId="58">
    <w:name w:val="其他发布部门"/>
    <w:basedOn w:val="59"/>
    <w:qFormat/>
    <w:uiPriority w:val="0"/>
    <w:pPr>
      <w:framePr w:y="15310"/>
      <w:spacing w:line="240" w:lineRule="atLeast"/>
    </w:pPr>
    <w:rPr>
      <w:rFonts w:ascii="黑体" w:eastAsia="黑体"/>
      <w:b w:val="0"/>
    </w:rPr>
  </w:style>
  <w:style w:type="paragraph" w:customStyle="1" w:styleId="59">
    <w:name w:val="发布部门"/>
    <w:next w:val="27"/>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60">
    <w:name w:val="发布"/>
    <w:uiPriority w:val="0"/>
    <w:rPr>
      <w:rFonts w:ascii="黑体" w:eastAsia="黑体"/>
      <w:spacing w:val="85"/>
      <w:w w:val="100"/>
      <w:position w:val="3"/>
      <w:sz w:val="28"/>
    </w:rPr>
  </w:style>
  <w:style w:type="paragraph" w:customStyle="1" w:styleId="61">
    <w:name w:val="其他实施日期"/>
    <w:basedOn w:val="62"/>
    <w:uiPriority w:val="0"/>
  </w:style>
  <w:style w:type="paragraph" w:customStyle="1" w:styleId="62">
    <w:name w:val="实施日期"/>
    <w:basedOn w:val="46"/>
    <w:uiPriority w:val="0"/>
    <w:pPr>
      <w:framePr w:vAnchor="page" w:hAnchor="text"/>
      <w:jc w:val="right"/>
    </w:pPr>
  </w:style>
  <w:style w:type="paragraph" w:customStyle="1" w:styleId="6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标准书眉_偶数页"/>
    <w:basedOn w:val="63"/>
    <w:next w:val="1"/>
    <w:qFormat/>
    <w:uiPriority w:val="0"/>
    <w:pPr>
      <w:jc w:val="left"/>
    </w:p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"/>
    </extobj>
  </extobj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C045F-4035-4F19-AAF4-1140E67BA21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14</Pages>
  <Words>5153</Words>
  <Characters>6711</Characters>
  <Lines>1</Lines>
  <Paragraphs>1</Paragraphs>
  <TotalTime>0</TotalTime>
  <ScaleCrop>false</ScaleCrop>
  <LinksUpToDate>false</LinksUpToDate>
  <CharactersWithSpaces>7383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2019-06-04T06:01:00Z</dcterms:created>
  <dc:creator>番茄花园</dc:creator>
  <cp:lastModifiedBy>郁昌辉</cp:lastModifiedBy>
  <cp:lastPrinted>2022-08-17T09:05:00Z</cp:lastPrinted>
  <dcterms:modified xsi:type="dcterms:W3CDTF">2024-05-24T01:40:56Z</dcterms:modified>
  <dc:title>枣庄长兴塑铝制品有限责任公司企业标准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6966B875A43E4F088836C30320542AF7_13</vt:lpwstr>
  </property>
</Properties>
</file>