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海洋筒型基础岩土工程勘察标准</w:t>
      </w:r>
      <w:bookmarkStart w:id="0" w:name="_GoBack"/>
      <w:bookmarkEnd w:id="0"/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5OWUxMzYwYmRjZmMxNzhlNTYwOTRkZTc4YmViMWEifQ=="/>
  </w:docVars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  <w:rsid w:val="753733D7"/>
    <w:rsid w:val="7FDA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kern w:val="2"/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0</TotalTime>
  <ScaleCrop>false</ScaleCrop>
  <LinksUpToDate>false</LinksUpToDate>
  <CharactersWithSpaces>138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2019-12-12T09:41:00Z</dcterms:created>
  <dc:creator>lenovo</dc:creator>
  <cp:lastModifiedBy>平常心</cp:lastModifiedBy>
  <dcterms:modified xsi:type="dcterms:W3CDTF">2024-03-12T03:03:58Z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748D8FD811EA4B78A287A9412FE4DA9B_13</vt:lpwstr>
  </property>
</Properties>
</file>