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398D9">
      <w:pPr>
        <w:snapToGrid w:val="0"/>
        <w:spacing w:line="312" w:lineRule="auto"/>
        <w:rPr>
          <w:rFonts w:hint="default" w:ascii="Times New Roman" w:hAnsi="Times New Roman" w:cs="Times New Roman"/>
        </w:rPr>
      </w:pPr>
      <w:bookmarkStart w:id="0" w:name="_Toc87450041"/>
      <w:bookmarkStart w:id="1" w:name="_Toc87457108"/>
      <w:bookmarkStart w:id="2" w:name="_Toc30048"/>
      <w:bookmarkStart w:id="3" w:name="_Toc4630"/>
      <w:bookmarkStart w:id="4" w:name="_Toc26606"/>
      <w:bookmarkStart w:id="5" w:name="_Toc29699"/>
      <w:bookmarkStart w:id="6" w:name="_Toc9840"/>
      <w:bookmarkStart w:id="7" w:name="_Toc16587"/>
      <w:bookmarkStart w:id="8" w:name="_Toc14354"/>
      <w:bookmarkStart w:id="9" w:name="_Toc25810"/>
      <w:bookmarkStart w:id="10" w:name="_Toc40342596"/>
      <w:bookmarkStart w:id="11" w:name="_Toc40341873"/>
      <w:bookmarkStart w:id="12" w:name="_Toc87457732"/>
      <w:bookmarkStart w:id="13" w:name="_Toc19636"/>
      <w:r>
        <w:rPr>
          <w:rFonts w:hint="default" w:ascii="Times New Roman" w:hAnsi="Times New Roman" w:cs="Times New Roman"/>
        </w:rPr>
        <w:t xml:space="preserve">                                     </w:t>
      </w:r>
    </w:p>
    <w:p w14:paraId="7ED4EFF0">
      <w:pPr>
        <w:snapToGrid w:val="0"/>
        <w:spacing w:line="312" w:lineRule="auto"/>
        <w:rPr>
          <w:rFonts w:hint="default" w:ascii="Times New Roman" w:hAnsi="Times New Roman" w:cs="Times New Roman"/>
        </w:rPr>
      </w:pPr>
      <w:r>
        <w:rPr>
          <w:rFonts w:hint="default" w:ascii="Times New Roman" w:hAnsi="Times New Roman" w:cs="Times New Roman"/>
          <w:b/>
          <w:bCs/>
          <w:kern w:val="0"/>
          <w:sz w:val="24"/>
        </w:rPr>
        <w:t xml:space="preserve">  </w:t>
      </w:r>
      <w:r>
        <w:rPr>
          <w:rFonts w:hint="default" w:ascii="Times New Roman" w:hAnsi="Times New Roman" w:cs="Times New Roman"/>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2"/>
                    <a:srcRect b="3534"/>
                    <a:stretch>
                      <a:fillRect/>
                    </a:stretch>
                  </pic:blipFill>
                  <pic:spPr>
                    <a:xfrm>
                      <a:off x="0" y="0"/>
                      <a:ext cx="1359535" cy="693420"/>
                    </a:xfrm>
                    <a:prstGeom prst="rect">
                      <a:avLst/>
                    </a:prstGeom>
                    <a:noFill/>
                    <a:ln>
                      <a:noFill/>
                    </a:ln>
                  </pic:spPr>
                </pic:pic>
              </a:graphicData>
            </a:graphic>
          </wp:inline>
        </w:drawing>
      </w:r>
      <w:r>
        <w:rPr>
          <w:rFonts w:hint="default" w:ascii="Times New Roman" w:hAnsi="Times New Roman" w:cs="Times New Roman"/>
          <w:b/>
          <w:bCs/>
          <w:kern w:val="0"/>
          <w:sz w:val="24"/>
        </w:rPr>
        <w:t xml:space="preserve">                          </w:t>
      </w:r>
      <w:r>
        <w:rPr>
          <w:rFonts w:hint="default" w:ascii="Times New Roman" w:hAnsi="Times New Roman" w:cs="Times New Roman"/>
          <w:sz w:val="28"/>
          <w:szCs w:val="28"/>
        </w:rPr>
        <w:t>T/CECSxxx-202x</w:t>
      </w:r>
    </w:p>
    <w:p w14:paraId="1F342296">
      <w:pPr>
        <w:snapToGrid w:val="0"/>
        <w:spacing w:line="312" w:lineRule="auto"/>
        <w:rPr>
          <w:rFonts w:hint="default" w:ascii="Times New Roman" w:hAnsi="Times New Roman" w:cs="Times New Roman"/>
          <w:sz w:val="36"/>
          <w:szCs w:val="36"/>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46120F77">
      <w:pPr>
        <w:snapToGrid w:val="0"/>
        <w:spacing w:line="312" w:lineRule="auto"/>
        <w:jc w:val="center"/>
        <w:rPr>
          <w:rFonts w:hint="default" w:ascii="Times New Roman" w:hAnsi="Times New Roman" w:cs="Times New Roman"/>
          <w:sz w:val="36"/>
          <w:szCs w:val="36"/>
        </w:rPr>
      </w:pPr>
    </w:p>
    <w:p w14:paraId="67468777">
      <w:pPr>
        <w:snapToGrid w:val="0"/>
        <w:spacing w:line="312" w:lineRule="auto"/>
        <w:jc w:val="center"/>
        <w:rPr>
          <w:rFonts w:hint="default" w:ascii="Times New Roman" w:hAnsi="Times New Roman" w:cs="Times New Roman"/>
          <w:sz w:val="36"/>
          <w:szCs w:val="36"/>
        </w:rPr>
      </w:pPr>
      <w:r>
        <w:rPr>
          <w:rFonts w:hint="default" w:ascii="Times New Roman" w:hAnsi="Times New Roman" w:cs="Times New Roman"/>
          <w:sz w:val="36"/>
          <w:szCs w:val="36"/>
        </w:rPr>
        <w:t>中 国 工 程 建 设 标 准 化 协 会 标 准</w:t>
      </w:r>
    </w:p>
    <w:p w14:paraId="4DFA6D76">
      <w:pPr>
        <w:snapToGrid w:val="0"/>
        <w:spacing w:line="312" w:lineRule="auto"/>
        <w:rPr>
          <w:rFonts w:hint="default" w:ascii="Times New Roman" w:hAnsi="Times New Roman" w:cs="Times New Roman"/>
          <w:sz w:val="44"/>
          <w:szCs w:val="44"/>
        </w:rPr>
      </w:pPr>
    </w:p>
    <w:p w14:paraId="28E871C3">
      <w:pPr>
        <w:snapToGrid w:val="0"/>
        <w:spacing w:line="312" w:lineRule="auto"/>
        <w:jc w:val="center"/>
        <w:rPr>
          <w:rFonts w:hint="default" w:ascii="Times New Roman" w:hAnsi="Times New Roman" w:cs="Times New Roman"/>
          <w:sz w:val="44"/>
          <w:szCs w:val="44"/>
        </w:rPr>
      </w:pPr>
    </w:p>
    <w:p w14:paraId="726314A7">
      <w:pPr>
        <w:tabs>
          <w:tab w:val="left" w:pos="4560"/>
        </w:tabs>
        <w:jc w:val="center"/>
        <w:rPr>
          <w:rFonts w:hint="default" w:ascii="Times New Roman" w:hAnsi="Times New Roman" w:cs="Times New Roman"/>
          <w:color w:val="auto"/>
          <w:sz w:val="44"/>
          <w:szCs w:val="44"/>
        </w:rPr>
      </w:pPr>
      <w:r>
        <w:rPr>
          <w:rFonts w:hint="default" w:ascii="Times New Roman" w:hAnsi="Times New Roman" w:eastAsia="黑体" w:cs="Times New Roman"/>
          <w:b/>
          <w:bCs/>
          <w:color w:val="000000" w:themeColor="text1"/>
          <w:kern w:val="0"/>
          <w:sz w:val="42"/>
          <w:szCs w:val="42"/>
          <w:lang w:val="en-US" w:eastAsia="zh-CN" w:bidi="ar-SA"/>
          <w14:textFill>
            <w14:solidFill>
              <w14:schemeClr w14:val="tx1"/>
            </w14:solidFill>
          </w14:textFill>
        </w:rPr>
        <w:t>建筑围护结构修缮</w:t>
      </w:r>
      <w:r>
        <w:rPr>
          <w:rFonts w:hint="eastAsia" w:ascii="Times New Roman" w:hAnsi="Times New Roman" w:eastAsia="黑体" w:cs="Times New Roman"/>
          <w:b/>
          <w:bCs/>
          <w:color w:val="000000" w:themeColor="text1"/>
          <w:kern w:val="0"/>
          <w:sz w:val="42"/>
          <w:szCs w:val="42"/>
          <w:lang w:val="en-US" w:eastAsia="zh-CN" w:bidi="ar-SA"/>
          <w14:textFill>
            <w14:solidFill>
              <w14:schemeClr w14:val="tx1"/>
            </w14:solidFill>
          </w14:textFill>
        </w:rPr>
        <w:t>有效性和耐久性评价</w:t>
      </w:r>
      <w:r>
        <w:rPr>
          <w:rFonts w:hint="default" w:ascii="Times New Roman" w:hAnsi="Times New Roman" w:eastAsia="黑体" w:cs="Times New Roman"/>
          <w:b/>
          <w:bCs/>
          <w:color w:val="000000" w:themeColor="text1"/>
          <w:kern w:val="0"/>
          <w:sz w:val="42"/>
          <w:szCs w:val="42"/>
          <w:lang w:val="en-US" w:eastAsia="zh-CN" w:bidi="ar-SA"/>
          <w14:textFill>
            <w14:solidFill>
              <w14:schemeClr w14:val="tx1"/>
            </w14:solidFill>
          </w14:textFill>
        </w:rPr>
        <w:t>标准</w:t>
      </w:r>
      <w:r>
        <w:rPr>
          <w:rFonts w:hint="default" w:ascii="Times New Roman" w:hAnsi="Times New Roman" w:cs="Times New Roman"/>
          <w:sz w:val="44"/>
          <w:szCs w:val="44"/>
        </w:rPr>
        <w:fldChar w:fldCharType="begin"/>
      </w:r>
      <w:r>
        <w:rPr>
          <w:rFonts w:hint="default" w:ascii="Times New Roman" w:hAnsi="Times New Roman" w:cs="Times New Roman"/>
          <w:sz w:val="44"/>
          <w:szCs w:val="44"/>
        </w:rPr>
        <w:instrText xml:space="preserve"> HYPERLINK "https://fanyi.baidu.com/" \l "##" </w:instrText>
      </w:r>
      <w:r>
        <w:rPr>
          <w:rFonts w:hint="default" w:ascii="Times New Roman" w:hAnsi="Times New Roman" w:cs="Times New Roman"/>
          <w:sz w:val="44"/>
          <w:szCs w:val="44"/>
        </w:rPr>
        <w:fldChar w:fldCharType="separate"/>
      </w:r>
      <w:r>
        <w:rPr>
          <w:rFonts w:hint="default" w:ascii="Times New Roman" w:hAnsi="Times New Roman" w:cs="Times New Roman"/>
          <w:sz w:val="44"/>
          <w:szCs w:val="44"/>
        </w:rPr>
        <w:fldChar w:fldCharType="end"/>
      </w:r>
    </w:p>
    <w:p w14:paraId="7D0C9AE3">
      <w:pPr>
        <w:widowControl/>
        <w:shd w:val="clear" w:color="auto" w:fill="FFFFFF"/>
        <w:ind w:left="84" w:right="108"/>
        <w:jc w:val="left"/>
        <w:rPr>
          <w:rFonts w:hint="default" w:ascii="Times New Roman" w:hAnsi="Times New Roman" w:cs="Times New Roman"/>
          <w:sz w:val="14"/>
          <w:szCs w:val="14"/>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\o "添加到收藏夹"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49C0250D">
      <w:pPr>
        <w:snapToGrid w:val="0"/>
        <w:spacing w:line="312" w:lineRule="auto"/>
        <w:jc w:val="cente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kern w:val="0"/>
          <w:sz w:val="28"/>
          <w:szCs w:val="28"/>
          <w:lang w:val="en-US" w:eastAsia="zh-CN"/>
          <w14:textFill>
            <w14:solidFill>
              <w14:schemeClr w14:val="tx1"/>
            </w14:solidFill>
          </w14:textFill>
        </w:rPr>
        <w:t>Evaluation criteria for effectiveness and durability of building envelope repairation</w:t>
      </w:r>
    </w:p>
    <w:p w14:paraId="10BC7A19">
      <w:pPr>
        <w:snapToGrid w:val="0"/>
        <w:spacing w:line="312" w:lineRule="auto"/>
        <w:jc w:val="center"/>
        <w:rPr>
          <w:rFonts w:hint="default" w:ascii="Times New Roman" w:hAnsi="Times New Roman" w:eastAsia="宋体" w:cs="Times New Roman"/>
          <w:color w:val="000000" w:themeColor="text1"/>
          <w:kern w:val="0"/>
          <w:sz w:val="28"/>
          <w:szCs w:val="28"/>
          <w:lang w:val="en-US" w:eastAsia="zh-CN"/>
          <w14:textFill>
            <w14:solidFill>
              <w14:schemeClr w14:val="tx1"/>
            </w14:solidFill>
          </w14:textFill>
        </w:rPr>
      </w:pPr>
    </w:p>
    <w:p w14:paraId="59ED431D">
      <w:pPr>
        <w:snapToGrid w:val="0"/>
        <w:spacing w:line="312" w:lineRule="auto"/>
        <w:jc w:val="center"/>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b/>
          <w:sz w:val="32"/>
          <w:szCs w:val="32"/>
        </w:rPr>
        <w:t>征求意见稿</w:t>
      </w:r>
      <w:r>
        <w:rPr>
          <w:rFonts w:hint="default" w:ascii="Times New Roman" w:hAnsi="Times New Roman" w:cs="Times New Roman"/>
          <w:sz w:val="32"/>
          <w:szCs w:val="32"/>
        </w:rPr>
        <w:t>）</w:t>
      </w:r>
    </w:p>
    <w:p w14:paraId="17C69B6D">
      <w:pPr>
        <w:snapToGrid w:val="0"/>
        <w:spacing w:line="312" w:lineRule="auto"/>
        <w:rPr>
          <w:rFonts w:hint="default" w:ascii="Times New Roman" w:hAnsi="Times New Roman" w:cs="Times New Roman"/>
        </w:rPr>
      </w:pPr>
    </w:p>
    <w:p w14:paraId="1E2D4672">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07C5308E">
      <w:pPr>
        <w:snapToGrid w:val="0"/>
        <w:spacing w:line="312" w:lineRule="auto"/>
        <w:rPr>
          <w:rFonts w:hint="default" w:ascii="Times New Roman" w:hAnsi="Times New Roman" w:cs="Times New Roman"/>
        </w:rPr>
      </w:pPr>
    </w:p>
    <w:p w14:paraId="20E1C348">
      <w:pPr>
        <w:snapToGrid w:val="0"/>
        <w:spacing w:line="312" w:lineRule="auto"/>
        <w:rPr>
          <w:rFonts w:hint="default" w:ascii="Times New Roman" w:hAnsi="Times New Roman" w:cs="Times New Roman"/>
        </w:rPr>
      </w:pPr>
    </w:p>
    <w:p w14:paraId="50F29C4B">
      <w:pPr>
        <w:snapToGrid w:val="0"/>
        <w:spacing w:line="312" w:lineRule="auto"/>
        <w:rPr>
          <w:rFonts w:hint="default" w:ascii="Times New Roman" w:hAnsi="Times New Roman" w:cs="Times New Roman"/>
        </w:rPr>
      </w:pPr>
    </w:p>
    <w:p w14:paraId="04BC2591">
      <w:pPr>
        <w:snapToGrid w:val="0"/>
        <w:spacing w:line="312" w:lineRule="auto"/>
        <w:rPr>
          <w:rFonts w:hint="default" w:ascii="Times New Roman" w:hAnsi="Times New Roman" w:cs="Times New Roman"/>
        </w:rPr>
      </w:pPr>
    </w:p>
    <w:p w14:paraId="02286261">
      <w:pPr>
        <w:snapToGrid w:val="0"/>
        <w:spacing w:line="312" w:lineRule="auto"/>
        <w:rPr>
          <w:rFonts w:hint="default" w:ascii="Times New Roman" w:hAnsi="Times New Roman" w:cs="Times New Roman"/>
        </w:rPr>
      </w:pPr>
    </w:p>
    <w:p w14:paraId="56A05493">
      <w:pPr>
        <w:snapToGrid w:val="0"/>
        <w:spacing w:line="312" w:lineRule="auto"/>
        <w:rPr>
          <w:rFonts w:hint="default" w:ascii="Times New Roman" w:hAnsi="Times New Roman" w:cs="Times New Roman"/>
        </w:rPr>
      </w:pPr>
    </w:p>
    <w:p w14:paraId="602477CF">
      <w:pPr>
        <w:snapToGrid w:val="0"/>
        <w:spacing w:line="312" w:lineRule="auto"/>
        <w:jc w:val="center"/>
        <w:rPr>
          <w:rFonts w:hint="default" w:ascii="Times New Roman" w:hAnsi="Times New Roman" w:cs="Times New Roman"/>
          <w:sz w:val="30"/>
          <w:szCs w:val="30"/>
        </w:rPr>
      </w:pPr>
    </w:p>
    <w:p w14:paraId="375BCDCA">
      <w:pPr>
        <w:snapToGrid w:val="0"/>
        <w:spacing w:line="312" w:lineRule="auto"/>
        <w:jc w:val="center"/>
        <w:rPr>
          <w:rFonts w:hint="default" w:ascii="Times New Roman" w:hAnsi="Times New Roman" w:cs="Times New Roman"/>
          <w:sz w:val="28"/>
          <w:szCs w:val="28"/>
        </w:rPr>
        <w:sectPr>
          <w:footerReference r:id="rId4" w:type="default"/>
          <w:headerReference r:id="rId3" w:type="even"/>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cs="Times New Roman"/>
          <w:sz w:val="30"/>
          <w:szCs w:val="30"/>
        </w:rPr>
        <w:t>XXX出版社</w:t>
      </w:r>
    </w:p>
    <w:p w14:paraId="3007EEEC">
      <w:pPr>
        <w:spacing w:line="360" w:lineRule="auto"/>
        <w:jc w:val="center"/>
        <w:rPr>
          <w:rFonts w:hint="default" w:ascii="Times New Roman" w:hAnsi="Times New Roman" w:eastAsia="宋体" w:cs="Times New Roman"/>
          <w:sz w:val="28"/>
          <w:szCs w:val="22"/>
        </w:rPr>
      </w:pPr>
      <w:r>
        <w:rPr>
          <w:rFonts w:hint="default" w:ascii="Times New Roman" w:hAnsi="Times New Roman" w:eastAsia="宋体" w:cs="Times New Roman"/>
          <w:sz w:val="28"/>
          <w:szCs w:val="22"/>
        </w:rPr>
        <w:t>中 国 工 程 建 设 标 准 化 协 会 标 准</w:t>
      </w:r>
    </w:p>
    <w:p w14:paraId="76A07E6D">
      <w:pPr>
        <w:snapToGrid w:val="0"/>
        <w:spacing w:line="312" w:lineRule="auto"/>
        <w:jc w:val="center"/>
        <w:rPr>
          <w:rFonts w:hint="default" w:ascii="Times New Roman" w:hAnsi="Times New Roman" w:cs="Times New Roman"/>
          <w:sz w:val="36"/>
          <w:szCs w:val="36"/>
        </w:rPr>
      </w:pPr>
    </w:p>
    <w:p w14:paraId="170C0289">
      <w:pPr>
        <w:snapToGrid w:val="0"/>
        <w:spacing w:line="312" w:lineRule="auto"/>
        <w:jc w:val="center"/>
        <w:rPr>
          <w:rFonts w:hint="default" w:ascii="Times New Roman" w:hAnsi="Times New Roman" w:eastAsia="宋体" w:cs="Times New Roman"/>
          <w:sz w:val="28"/>
          <w:szCs w:val="28"/>
        </w:rPr>
      </w:pPr>
    </w:p>
    <w:p w14:paraId="46B914C6">
      <w:pPr>
        <w:snapToGrid w:val="0"/>
        <w:spacing w:line="312" w:lineRule="auto"/>
        <w:jc w:val="center"/>
        <w:rPr>
          <w:rFonts w:hint="default" w:ascii="Times New Roman" w:hAnsi="Times New Roman" w:eastAsia="宋体" w:cs="Times New Roman"/>
          <w:sz w:val="28"/>
          <w:szCs w:val="28"/>
        </w:rPr>
      </w:pPr>
    </w:p>
    <w:p w14:paraId="6C6B8388">
      <w:pPr>
        <w:keepNext w:val="0"/>
        <w:keepLines w:val="0"/>
        <w:pageBreakBefore w:val="0"/>
        <w:widowControl w:val="0"/>
        <w:tabs>
          <w:tab w:val="left" w:pos="4560"/>
        </w:tabs>
        <w:kinsoku/>
        <w:wordWrap/>
        <w:overflowPunct/>
        <w:topLinePunct w:val="0"/>
        <w:autoSpaceDE/>
        <w:autoSpaceDN/>
        <w:bidi w:val="0"/>
        <w:adjustRightInd/>
        <w:snapToGrid/>
        <w:spacing w:after="313" w:afterLines="100" w:line="480" w:lineRule="auto"/>
        <w:jc w:val="center"/>
        <w:textAlignment w:val="auto"/>
        <w:rPr>
          <w:rFonts w:hint="default" w:ascii="Times New Roman" w:hAnsi="Times New Roman" w:eastAsia="宋体" w:cs="Times New Roman"/>
          <w:b/>
          <w:bCs/>
          <w:color w:val="000000" w:themeColor="text1"/>
          <w:kern w:val="0"/>
          <w:sz w:val="42"/>
          <w:szCs w:val="42"/>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42"/>
          <w:szCs w:val="42"/>
          <w:lang w:val="en-US" w:eastAsia="zh-CN" w:bidi="ar-SA"/>
          <w14:textFill>
            <w14:solidFill>
              <w14:schemeClr w14:val="tx1"/>
            </w14:solidFill>
          </w14:textFill>
        </w:rPr>
        <w:t>建筑围护结构修缮</w:t>
      </w:r>
      <w:r>
        <w:rPr>
          <w:rFonts w:hint="eastAsia" w:ascii="Times New Roman" w:hAnsi="Times New Roman" w:eastAsia="宋体" w:cs="Times New Roman"/>
          <w:b/>
          <w:bCs/>
          <w:color w:val="000000" w:themeColor="text1"/>
          <w:kern w:val="0"/>
          <w:sz w:val="42"/>
          <w:szCs w:val="42"/>
          <w:lang w:val="en-US" w:eastAsia="zh-CN" w:bidi="ar-SA"/>
          <w14:textFill>
            <w14:solidFill>
              <w14:schemeClr w14:val="tx1"/>
            </w14:solidFill>
          </w14:textFill>
        </w:rPr>
        <w:t>有效性和耐久性评价标准</w:t>
      </w:r>
    </w:p>
    <w:p w14:paraId="00BF3630">
      <w:pPr>
        <w:tabs>
          <w:tab w:val="left" w:pos="4560"/>
        </w:tabs>
        <w:jc w:val="cente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8"/>
          <w:szCs w:val="28"/>
          <w:lang w:val="en-US" w:eastAsia="zh-CN" w:bidi="ar-SA"/>
          <w14:textFill>
            <w14:solidFill>
              <w14:schemeClr w14:val="tx1"/>
            </w14:solidFill>
          </w14:textFill>
        </w:rPr>
        <w:t>Evaluation criteria for effectiveness and durability of building envelope repairation</w:t>
      </w:r>
    </w:p>
    <w:p w14:paraId="6036C308">
      <w:pPr>
        <w:snapToGrid w:val="0"/>
        <w:spacing w:line="312" w:lineRule="auto"/>
        <w:jc w:val="both"/>
        <w:rPr>
          <w:rFonts w:hint="default" w:ascii="Times New Roman" w:hAnsi="Times New Roman" w:eastAsia="宋体" w:cs="Times New Roman"/>
          <w:color w:val="000000" w:themeColor="text1"/>
          <w:kern w:val="0"/>
          <w:sz w:val="28"/>
          <w:szCs w:val="28"/>
          <w:lang w:val="en-US" w:eastAsia="zh-CN"/>
          <w14:textFill>
            <w14:solidFill>
              <w14:schemeClr w14:val="tx1"/>
            </w14:solidFill>
          </w14:textFill>
        </w:rPr>
      </w:pPr>
    </w:p>
    <w:p w14:paraId="1C2BAACF">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T/CECS xxx－202x</w:t>
      </w:r>
    </w:p>
    <w:p w14:paraId="53D21A14">
      <w:pPr>
        <w:snapToGrid w:val="0"/>
        <w:spacing w:line="312" w:lineRule="auto"/>
        <w:ind w:firstLine="1600" w:firstLineChars="500"/>
        <w:rPr>
          <w:rFonts w:hint="default" w:ascii="Times New Roman" w:hAnsi="Times New Roman" w:cs="Times New Roman"/>
          <w:sz w:val="32"/>
          <w:szCs w:val="32"/>
        </w:rPr>
      </w:pPr>
    </w:p>
    <w:p w14:paraId="1EFF1833">
      <w:pPr>
        <w:snapToGrid w:val="0"/>
        <w:spacing w:line="312" w:lineRule="auto"/>
        <w:ind w:firstLine="1600" w:firstLineChars="500"/>
        <w:rPr>
          <w:rFonts w:hint="default" w:ascii="Times New Roman" w:hAnsi="Times New Roman" w:cs="Times New Roman"/>
          <w:sz w:val="32"/>
          <w:szCs w:val="32"/>
        </w:rPr>
      </w:pPr>
    </w:p>
    <w:p w14:paraId="45F55D93">
      <w:pPr>
        <w:snapToGrid w:val="0"/>
        <w:spacing w:line="312" w:lineRule="auto"/>
        <w:ind w:firstLine="1600" w:firstLineChars="500"/>
        <w:rPr>
          <w:rFonts w:hint="default" w:ascii="Times New Roman" w:hAnsi="Times New Roman" w:cs="Times New Roman"/>
          <w:sz w:val="32"/>
          <w:szCs w:val="32"/>
        </w:rPr>
      </w:pPr>
    </w:p>
    <w:p w14:paraId="76D7837A">
      <w:pPr>
        <w:snapToGrid w:val="0"/>
        <w:spacing w:line="312" w:lineRule="auto"/>
        <w:ind w:firstLine="1400" w:firstLineChars="5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主编单位：</w:t>
      </w:r>
      <w:r>
        <w:rPr>
          <w:rFonts w:hint="default" w:ascii="Times New Roman" w:hAnsi="Times New Roman" w:cs="Times New Roman"/>
          <w:color w:val="000000" w:themeColor="text1"/>
          <w:sz w:val="28"/>
          <w:szCs w:val="28"/>
          <w:lang w:val="en-US" w:eastAsia="zh-CN"/>
          <w14:textFill>
            <w14:solidFill>
              <w14:schemeClr w14:val="tx1"/>
            </w14:solidFill>
          </w14:textFill>
        </w:rPr>
        <w:t>中电投工程研究检测评定中心有限公司</w:t>
      </w:r>
    </w:p>
    <w:p w14:paraId="63B19391">
      <w:pPr>
        <w:snapToGrid w:val="0"/>
        <w:spacing w:line="312" w:lineRule="auto"/>
        <w:ind w:firstLine="2800" w:firstLineChars="1000"/>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XXXX</w:t>
      </w:r>
    </w:p>
    <w:p w14:paraId="4DB209B8">
      <w:pPr>
        <w:snapToGrid w:val="0"/>
        <w:spacing w:line="312" w:lineRule="auto"/>
        <w:ind w:firstLine="1400" w:firstLineChars="500"/>
        <w:rPr>
          <w:rFonts w:hint="default" w:ascii="Times New Roman" w:hAnsi="Times New Roman" w:cs="Times New Roman"/>
          <w:sz w:val="28"/>
          <w:szCs w:val="28"/>
        </w:rPr>
      </w:pPr>
      <w:r>
        <w:rPr>
          <w:rFonts w:hint="default" w:ascii="Times New Roman" w:hAnsi="Times New Roman" w:cs="Times New Roman"/>
          <w:sz w:val="28"/>
          <w:szCs w:val="28"/>
        </w:rPr>
        <w:t>批准单位：中国工程建设标准化协会</w:t>
      </w:r>
    </w:p>
    <w:p w14:paraId="7576036D">
      <w:pPr>
        <w:snapToGrid w:val="0"/>
        <w:spacing w:line="312" w:lineRule="auto"/>
        <w:ind w:firstLine="1400" w:firstLineChars="500"/>
        <w:rPr>
          <w:rFonts w:hint="default" w:ascii="Times New Roman" w:hAnsi="Times New Roman" w:cs="Times New Roman"/>
          <w:sz w:val="28"/>
          <w:szCs w:val="28"/>
        </w:rPr>
      </w:pPr>
      <w:r>
        <w:rPr>
          <w:rFonts w:hint="default" w:ascii="Times New Roman" w:hAnsi="Times New Roman" w:cs="Times New Roman"/>
          <w:sz w:val="28"/>
          <w:szCs w:val="28"/>
        </w:rPr>
        <w:t>施行日期：202X年XX月XX日</w:t>
      </w:r>
    </w:p>
    <w:p w14:paraId="18FFC3D0">
      <w:pPr>
        <w:snapToGrid w:val="0"/>
        <w:spacing w:line="312" w:lineRule="auto"/>
        <w:rPr>
          <w:rFonts w:hint="default" w:ascii="Times New Roman" w:hAnsi="Times New Roman" w:cs="Times New Roman"/>
        </w:rPr>
      </w:pPr>
    </w:p>
    <w:p w14:paraId="23B93113">
      <w:pPr>
        <w:snapToGrid w:val="0"/>
        <w:spacing w:line="312" w:lineRule="auto"/>
        <w:rPr>
          <w:rFonts w:hint="default" w:ascii="Times New Roman" w:hAnsi="Times New Roman" w:cs="Times New Roman"/>
        </w:rPr>
      </w:pPr>
    </w:p>
    <w:p w14:paraId="1C03E27D">
      <w:pPr>
        <w:snapToGrid w:val="0"/>
        <w:spacing w:line="312" w:lineRule="auto"/>
        <w:rPr>
          <w:rFonts w:hint="default" w:ascii="Times New Roman" w:hAnsi="Times New Roman" w:cs="Times New Roman"/>
          <w:sz w:val="30"/>
          <w:szCs w:val="30"/>
        </w:rPr>
      </w:pPr>
    </w:p>
    <w:p w14:paraId="7F8E1A21">
      <w:pPr>
        <w:snapToGrid w:val="0"/>
        <w:spacing w:line="312" w:lineRule="auto"/>
        <w:jc w:val="center"/>
        <w:rPr>
          <w:rFonts w:hint="default" w:ascii="Times New Roman" w:hAnsi="Times New Roman" w:cs="Times New Roman"/>
          <w:sz w:val="30"/>
          <w:szCs w:val="30"/>
        </w:rPr>
      </w:pPr>
    </w:p>
    <w:p w14:paraId="1D0DF7FE">
      <w:pPr>
        <w:snapToGrid w:val="0"/>
        <w:spacing w:line="312" w:lineRule="auto"/>
        <w:jc w:val="center"/>
        <w:rPr>
          <w:rFonts w:hint="default" w:ascii="Times New Roman" w:hAnsi="Times New Roman" w:cs="Times New Roman"/>
          <w:sz w:val="30"/>
          <w:szCs w:val="30"/>
        </w:rPr>
      </w:pPr>
    </w:p>
    <w:p w14:paraId="7D08FACC">
      <w:pPr>
        <w:snapToGrid w:val="0"/>
        <w:spacing w:line="312" w:lineRule="auto"/>
        <w:jc w:val="center"/>
        <w:rPr>
          <w:rFonts w:hint="default" w:ascii="Times New Roman" w:hAnsi="Times New Roman" w:cs="Times New Roman"/>
          <w:sz w:val="30"/>
          <w:szCs w:val="30"/>
        </w:rPr>
      </w:pPr>
    </w:p>
    <w:p w14:paraId="2D955067">
      <w:pPr>
        <w:snapToGrid w:val="0"/>
        <w:spacing w:line="312" w:lineRule="auto"/>
        <w:jc w:val="center"/>
        <w:rPr>
          <w:rFonts w:hint="default" w:ascii="Times New Roman" w:hAnsi="Times New Roman" w:cs="Times New Roman"/>
          <w:sz w:val="30"/>
          <w:szCs w:val="30"/>
        </w:rPr>
      </w:pPr>
    </w:p>
    <w:p w14:paraId="64B6DA04">
      <w:pPr>
        <w:snapToGrid w:val="0"/>
        <w:spacing w:line="312" w:lineRule="auto"/>
        <w:jc w:val="center"/>
        <w:rPr>
          <w:rFonts w:hint="default" w:ascii="Times New Roman" w:hAnsi="Times New Roman" w:cs="Times New Roman"/>
          <w:sz w:val="30"/>
          <w:szCs w:val="30"/>
        </w:rPr>
      </w:pPr>
    </w:p>
    <w:p w14:paraId="54E75761">
      <w:pPr>
        <w:snapToGrid w:val="0"/>
        <w:spacing w:line="312" w:lineRule="auto"/>
        <w:jc w:val="center"/>
        <w:rPr>
          <w:rFonts w:hint="default" w:ascii="Times New Roman" w:hAnsi="Times New Roman" w:cs="Times New Roman"/>
          <w:sz w:val="30"/>
          <w:szCs w:val="30"/>
        </w:rPr>
      </w:pPr>
    </w:p>
    <w:p w14:paraId="44176A60">
      <w:pPr>
        <w:snapToGrid w:val="0"/>
        <w:spacing w:line="312" w:lineRule="auto"/>
        <w:jc w:val="center"/>
        <w:rPr>
          <w:rFonts w:hint="default" w:ascii="Times New Roman" w:hAnsi="Times New Roman" w:cs="Times New Roman"/>
          <w:sz w:val="30"/>
          <w:szCs w:val="30"/>
        </w:rPr>
      </w:pPr>
      <w:r>
        <w:rPr>
          <w:rFonts w:hint="default" w:ascii="Times New Roman" w:hAnsi="Times New Roman" w:cs="Times New Roman"/>
          <w:sz w:val="30"/>
          <w:szCs w:val="30"/>
        </w:rPr>
        <w:t>中 国 X X出 版 社</w:t>
      </w:r>
    </w:p>
    <w:p w14:paraId="1F84D918">
      <w:pPr>
        <w:snapToGrid w:val="0"/>
        <w:spacing w:line="312" w:lineRule="auto"/>
        <w:jc w:val="center"/>
        <w:rPr>
          <w:rFonts w:hint="default" w:ascii="Times New Roman" w:hAnsi="Times New Roman" w:cs="Times New Roman"/>
          <w:sz w:val="28"/>
          <w:szCs w:val="28"/>
        </w:rPr>
      </w:pPr>
      <w:r>
        <w:rPr>
          <w:rFonts w:hint="default" w:ascii="Times New Roman" w:hAnsi="Times New Roman" w:cs="Times New Roman"/>
          <w:sz w:val="28"/>
          <w:szCs w:val="28"/>
        </w:rPr>
        <w:t>202X年  北  京</w:t>
      </w:r>
    </w:p>
    <w:p w14:paraId="67C72109">
      <w:pPr>
        <w:pStyle w:val="3"/>
        <w:adjustRightInd w:val="0"/>
        <w:snapToGrid w:val="0"/>
        <w:spacing w:before="0" w:after="0" w:line="360" w:lineRule="auto"/>
        <w:rPr>
          <w:rFonts w:hint="default" w:ascii="Times New Roman" w:hAnsi="Times New Roman" w:cs="Times New Roman"/>
          <w:sz w:val="30"/>
          <w:szCs w:val="30"/>
        </w:rPr>
        <w:sectPr>
          <w:footerReference r:id="rId7" w:type="firs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63B90FB2">
      <w:pPr>
        <w:pStyle w:val="3"/>
        <w:adjustRightInd w:val="0"/>
        <w:snapToGrid w:val="0"/>
        <w:spacing w:before="0" w:after="0" w:line="360" w:lineRule="auto"/>
        <w:rPr>
          <w:rFonts w:hint="default" w:ascii="Times New Roman" w:hAnsi="Times New Roman" w:cs="Times New Roman"/>
          <w:sz w:val="30"/>
          <w:szCs w:val="30"/>
        </w:rPr>
      </w:pPr>
      <w:bookmarkStart w:id="15" w:name="_Toc19665"/>
      <w:bookmarkStart w:id="16" w:name="_Toc12800"/>
      <w:bookmarkStart w:id="17" w:name="_Toc24298"/>
      <w:bookmarkStart w:id="18" w:name="_Toc32358"/>
      <w:bookmarkStart w:id="19" w:name="_Toc11491"/>
      <w:bookmarkStart w:id="20" w:name="_Toc2494"/>
      <w:bookmarkStart w:id="21" w:name="_Toc6540"/>
      <w:bookmarkStart w:id="22" w:name="_Toc6257"/>
      <w:bookmarkStart w:id="23" w:name="_Toc18340"/>
      <w:bookmarkStart w:id="24" w:name="_Toc29383"/>
      <w:bookmarkStart w:id="25" w:name="_Toc4678"/>
      <w:bookmarkStart w:id="26" w:name="_Toc15810"/>
      <w:bookmarkStart w:id="27" w:name="_Toc29367066"/>
      <w:r>
        <w:rPr>
          <w:rFonts w:hint="default" w:ascii="Times New Roman" w:hAnsi="Times New Roman" w:cs="Times New Roman"/>
          <w:sz w:val="30"/>
          <w:szCs w:val="30"/>
        </w:rPr>
        <w:t>前    言</w:t>
      </w:r>
      <w:bookmarkEnd w:id="15"/>
      <w:bookmarkEnd w:id="16"/>
      <w:bookmarkEnd w:id="17"/>
      <w:bookmarkEnd w:id="18"/>
      <w:bookmarkEnd w:id="19"/>
      <w:bookmarkEnd w:id="20"/>
      <w:bookmarkEnd w:id="21"/>
      <w:bookmarkEnd w:id="22"/>
      <w:bookmarkEnd w:id="23"/>
      <w:bookmarkEnd w:id="24"/>
      <w:bookmarkEnd w:id="25"/>
      <w:bookmarkEnd w:id="26"/>
    </w:p>
    <w:p w14:paraId="1E240D49">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根据中国工程建设标准化协会《关于印发﹤202</w:t>
      </w:r>
      <w:r>
        <w:rPr>
          <w:rFonts w:hint="default" w:ascii="Times New Roman" w:hAnsi="Times New Roman" w:cs="Times New Roman"/>
          <w:sz w:val="24"/>
          <w:lang w:val="en-US" w:eastAsia="zh-CN"/>
        </w:rPr>
        <w:t>3</w:t>
      </w:r>
      <w:r>
        <w:rPr>
          <w:rFonts w:hint="default" w:ascii="Times New Roman" w:hAnsi="Times New Roman" w:cs="Times New Roman"/>
          <w:sz w:val="24"/>
        </w:rPr>
        <w:t>年第二批协会标准制订、修订计划﹥的通知》（建标协字〔202</w:t>
      </w:r>
      <w:r>
        <w:rPr>
          <w:rFonts w:hint="default" w:ascii="Times New Roman" w:hAnsi="Times New Roman" w:cs="Times New Roman"/>
          <w:sz w:val="24"/>
          <w:lang w:val="en-US" w:eastAsia="zh-CN"/>
        </w:rPr>
        <w:t>3</w:t>
      </w:r>
      <w:r>
        <w:rPr>
          <w:rFonts w:hint="default" w:ascii="Times New Roman" w:hAnsi="Times New Roman" w:cs="Times New Roman"/>
          <w:sz w:val="24"/>
        </w:rPr>
        <w:t>〕</w:t>
      </w:r>
      <w:r>
        <w:rPr>
          <w:rFonts w:hint="default" w:ascii="Times New Roman" w:hAnsi="Times New Roman" w:cs="Times New Roman"/>
          <w:sz w:val="24"/>
          <w:lang w:val="en-US" w:eastAsia="zh-CN"/>
        </w:rPr>
        <w:t>5</w:t>
      </w:r>
      <w:r>
        <w:rPr>
          <w:rFonts w:hint="default" w:ascii="Times New Roman" w:hAnsi="Times New Roman" w:cs="Times New Roman"/>
          <w:sz w:val="24"/>
        </w:rPr>
        <w:t>0号）的要求，编制组经深入调查研究，认真总结实践经验，参考国内外先进标准，并在广泛征求意见的基础上，制定本规程。</w:t>
      </w:r>
    </w:p>
    <w:p w14:paraId="3E6D79DD">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本规程共分7章，主要内容包括</w:t>
      </w:r>
      <w:r>
        <w:rPr>
          <w:rFonts w:hint="default" w:ascii="Times New Roman" w:hAnsi="Times New Roman" w:cs="Times New Roman"/>
          <w:sz w:val="24"/>
          <w:lang w:eastAsia="zh-CN"/>
        </w:rPr>
        <w:t>：</w:t>
      </w:r>
      <w:r>
        <w:rPr>
          <w:rFonts w:hint="default" w:ascii="Times New Roman" w:hAnsi="Times New Roman" w:cs="Times New Roman"/>
          <w:sz w:val="24"/>
        </w:rPr>
        <w:t>总则、术语、</w:t>
      </w:r>
      <w:bookmarkStart w:id="28" w:name="_Hlk70579263"/>
      <w:r>
        <w:rPr>
          <w:rFonts w:hint="default" w:ascii="Times New Roman" w:hAnsi="Times New Roman" w:cs="Times New Roman"/>
          <w:sz w:val="24"/>
          <w:lang w:val="en-US" w:eastAsia="zh-CN"/>
        </w:rPr>
        <w:t>一般规定、</w:t>
      </w:r>
      <w:r>
        <w:rPr>
          <w:rFonts w:hint="eastAsia" w:ascii="Times New Roman" w:hAnsi="Times New Roman" w:cs="Times New Roman"/>
          <w:sz w:val="24"/>
          <w:lang w:val="en-US" w:eastAsia="zh-CN"/>
        </w:rPr>
        <w:t>检查与检测、有效性评价</w:t>
      </w:r>
      <w:r>
        <w:rPr>
          <w:rFonts w:hint="default" w:ascii="Times New Roman" w:hAnsi="Times New Roman" w:cs="Times New Roman"/>
          <w:sz w:val="24"/>
          <w:lang w:val="en-US" w:eastAsia="zh-CN"/>
        </w:rPr>
        <w:t>、</w:t>
      </w:r>
      <w:bookmarkEnd w:id="28"/>
      <w:r>
        <w:rPr>
          <w:rFonts w:hint="eastAsia" w:ascii="Times New Roman" w:hAnsi="Times New Roman" w:cs="Times New Roman"/>
          <w:sz w:val="24"/>
          <w:lang w:val="en-US" w:eastAsia="zh-CN"/>
        </w:rPr>
        <w:t>耐久性评价、评价报告</w:t>
      </w:r>
      <w:r>
        <w:rPr>
          <w:rFonts w:hint="default" w:ascii="Times New Roman" w:hAnsi="Times New Roman" w:cs="Times New Roman"/>
          <w:sz w:val="24"/>
        </w:rPr>
        <w:t>。</w:t>
      </w:r>
    </w:p>
    <w:p w14:paraId="67143D3C">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本规程的某些内容可能直接或间接涉及专利。本规程的发布机构不承担识别这些专利的责任。</w:t>
      </w:r>
    </w:p>
    <w:p w14:paraId="64B48D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eastAsiaTheme="majorEastAsia"/>
          <w:sz w:val="24"/>
        </w:rPr>
        <w:t>本规程由中国工程建设标准化协会建筑与市政工程产品应用分会归口管理，由</w:t>
      </w:r>
      <w:r>
        <w:rPr>
          <w:rFonts w:hint="default" w:ascii="Times New Roman" w:hAnsi="Times New Roman" w:cs="Times New Roman" w:eastAsiaTheme="majorEastAsia"/>
          <w:sz w:val="24"/>
          <w:lang w:val="en-US" w:eastAsia="zh-CN"/>
        </w:rPr>
        <w:t>中电投工程研究检测评定中心有限</w:t>
      </w:r>
      <w:r>
        <w:rPr>
          <w:rFonts w:hint="default" w:ascii="Times New Roman" w:hAnsi="Times New Roman" w:cs="Times New Roman" w:eastAsiaTheme="majorEastAsia"/>
          <w:sz w:val="24"/>
        </w:rPr>
        <w:t>公司负责具体技术内容的解释。在执行过程中如有意见或建议，请寄送</w:t>
      </w:r>
      <w:r>
        <w:rPr>
          <w:rFonts w:hint="default" w:ascii="Times New Roman" w:hAnsi="Times New Roman" w:cs="Times New Roman" w:eastAsiaTheme="majorEastAsia"/>
          <w:sz w:val="24"/>
          <w:lang w:val="en-US" w:eastAsia="zh-CN"/>
        </w:rPr>
        <w:t>中电投工程研究检测评定中心有限</w:t>
      </w:r>
      <w:r>
        <w:rPr>
          <w:rFonts w:hint="default" w:ascii="Times New Roman" w:hAnsi="Times New Roman" w:cs="Times New Roman" w:eastAsiaTheme="majorEastAsia"/>
          <w:sz w:val="24"/>
        </w:rPr>
        <w:t>公司（地址：北京市</w:t>
      </w:r>
      <w:r>
        <w:rPr>
          <w:rFonts w:hint="default" w:ascii="Times New Roman" w:hAnsi="Times New Roman" w:cs="Times New Roman" w:eastAsiaTheme="majorEastAsia"/>
          <w:sz w:val="24"/>
          <w:lang w:val="en-US" w:eastAsia="zh-CN"/>
        </w:rPr>
        <w:t>海淀区西四环北路160号玲珑天地B座</w:t>
      </w:r>
      <w:r>
        <w:rPr>
          <w:rFonts w:hint="default" w:ascii="Times New Roman" w:hAnsi="Times New Roman" w:cs="Times New Roman" w:eastAsiaTheme="majorEastAsia"/>
          <w:sz w:val="24"/>
        </w:rPr>
        <w:t>，邮政编码：100</w:t>
      </w:r>
      <w:r>
        <w:rPr>
          <w:rFonts w:hint="default" w:ascii="Times New Roman" w:hAnsi="Times New Roman" w:cs="Times New Roman" w:eastAsiaTheme="majorEastAsia"/>
          <w:sz w:val="24"/>
          <w:lang w:val="en-US" w:eastAsia="zh-CN"/>
        </w:rPr>
        <w:t>142</w:t>
      </w:r>
      <w:r>
        <w:rPr>
          <w:rFonts w:hint="default" w:ascii="Times New Roman" w:hAnsi="Times New Roman" w:cs="Times New Roman" w:eastAsiaTheme="majorEastAsia"/>
          <w:sz w:val="24"/>
        </w:rPr>
        <w:t>）。</w:t>
      </w:r>
    </w:p>
    <w:p w14:paraId="31EC4B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sz w:val="24"/>
        </w:rPr>
        <w:t>主 编 单 位：</w:t>
      </w:r>
      <w:r>
        <w:rPr>
          <w:rFonts w:hint="default" w:ascii="Times New Roman" w:hAnsi="Times New Roman" w:cs="Times New Roman" w:eastAsiaTheme="majorEastAsia"/>
          <w:sz w:val="24"/>
          <w:lang w:val="en-US" w:eastAsia="zh-CN"/>
        </w:rPr>
        <w:t>中电投工程研究检测评定中心有限</w:t>
      </w:r>
      <w:r>
        <w:rPr>
          <w:rFonts w:hint="default" w:ascii="Times New Roman" w:hAnsi="Times New Roman" w:cs="Times New Roman" w:eastAsiaTheme="majorEastAsia"/>
          <w:sz w:val="24"/>
        </w:rPr>
        <w:t>公司</w:t>
      </w:r>
    </w:p>
    <w:p w14:paraId="6D7ADA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b/>
          <w:sz w:val="24"/>
        </w:rPr>
        <w:t>参 编 单 位：</w:t>
      </w:r>
      <w:r>
        <w:rPr>
          <w:rFonts w:hint="eastAsia" w:ascii="Times New Roman" w:hAnsi="Times New Roman" w:cs="Times New Roman"/>
          <w:lang w:val="en-US" w:eastAsia="zh-CN"/>
        </w:rPr>
        <w:t>中国电子工程设计院股份有限公司</w:t>
      </w:r>
    </w:p>
    <w:p w14:paraId="6C08BD08">
      <w:pPr>
        <w:keepNext w:val="0"/>
        <w:keepLines w:val="0"/>
        <w:pageBreakBefore w:val="0"/>
        <w:widowControl w:val="0"/>
        <w:kinsoku/>
        <w:wordWrap/>
        <w:overflowPunct/>
        <w:topLinePunct w:val="0"/>
        <w:autoSpaceDE/>
        <w:autoSpaceDN/>
        <w:bidi w:val="0"/>
        <w:adjustRightInd w:val="0"/>
        <w:snapToGrid w:val="0"/>
        <w:spacing w:line="360" w:lineRule="auto"/>
        <w:ind w:firstLine="2100" w:firstLineChars="100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甘肃省建筑科学研究院（集团）有限公司</w:t>
      </w:r>
    </w:p>
    <w:p w14:paraId="635D6C00">
      <w:pPr>
        <w:keepNext w:val="0"/>
        <w:keepLines w:val="0"/>
        <w:pageBreakBefore w:val="0"/>
        <w:widowControl w:val="0"/>
        <w:kinsoku/>
        <w:wordWrap/>
        <w:overflowPunct/>
        <w:topLinePunct w:val="0"/>
        <w:autoSpaceDE/>
        <w:autoSpaceDN/>
        <w:bidi w:val="0"/>
        <w:adjustRightInd w:val="0"/>
        <w:snapToGrid w:val="0"/>
        <w:spacing w:line="360" w:lineRule="auto"/>
        <w:ind w:firstLine="2100" w:firstLineChars="10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福建省建研工程检测有限公司</w:t>
      </w:r>
    </w:p>
    <w:p w14:paraId="49CDFBB4">
      <w:pPr>
        <w:keepNext w:val="0"/>
        <w:keepLines w:val="0"/>
        <w:pageBreakBefore w:val="0"/>
        <w:widowControl w:val="0"/>
        <w:kinsoku/>
        <w:wordWrap/>
        <w:overflowPunct/>
        <w:topLinePunct w:val="0"/>
        <w:autoSpaceDE/>
        <w:autoSpaceDN/>
        <w:bidi w:val="0"/>
        <w:adjustRightInd w:val="0"/>
        <w:snapToGrid w:val="0"/>
        <w:spacing w:line="360" w:lineRule="auto"/>
        <w:ind w:firstLine="2100" w:firstLineChars="10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机械工业第六设计研究院有限公司</w:t>
      </w:r>
    </w:p>
    <w:p w14:paraId="0E49F1C6">
      <w:pPr>
        <w:adjustRightInd w:val="0"/>
        <w:snapToGrid w:val="0"/>
        <w:spacing w:line="360" w:lineRule="auto"/>
        <w:ind w:firstLine="2100" w:firstLineChars="1000"/>
        <w:rPr>
          <w:rFonts w:hint="default" w:ascii="Times New Roman" w:hAnsi="Times New Roman" w:cs="Times New Roman"/>
        </w:rPr>
      </w:pPr>
      <w:r>
        <w:rPr>
          <w:rFonts w:hint="default" w:ascii="Times New Roman" w:hAnsi="Times New Roman" w:cs="Times New Roman"/>
        </w:rPr>
        <w:t>××××××××××××××</w:t>
      </w:r>
    </w:p>
    <w:p w14:paraId="2D873A54">
      <w:pPr>
        <w:adjustRightInd w:val="0"/>
        <w:snapToGrid w:val="0"/>
        <w:spacing w:line="360" w:lineRule="auto"/>
        <w:ind w:firstLine="490" w:firstLineChars="200"/>
        <w:rPr>
          <w:rFonts w:hint="default" w:ascii="Times New Roman" w:hAnsi="Times New Roman" w:cs="Times New Roman"/>
        </w:rPr>
      </w:pPr>
      <w:r>
        <w:rPr>
          <w:rFonts w:hint="default" w:ascii="Times New Roman" w:hAnsi="Times New Roman" w:cs="Times New Roman"/>
          <w:b/>
          <w:spacing w:val="2"/>
          <w:sz w:val="24"/>
        </w:rPr>
        <w:t>主要起草人：</w:t>
      </w:r>
      <w:r>
        <w:rPr>
          <w:rFonts w:hint="default" w:ascii="Times New Roman" w:hAnsi="Times New Roman" w:cs="Times New Roman"/>
          <w:bCs/>
        </w:rPr>
        <w:t>×××</w:t>
      </w:r>
      <w:r>
        <w:rPr>
          <w:rFonts w:hint="default" w:ascii="Times New Roman" w:hAnsi="Times New Roman" w:cs="Times New Roman"/>
        </w:rPr>
        <w:t xml:space="preserve">  </w:t>
      </w:r>
      <w:r>
        <w:rPr>
          <w:rFonts w:hint="default" w:ascii="Times New Roman" w:hAnsi="Times New Roman" w:cs="Times New Roman"/>
          <w:bCs/>
        </w:rPr>
        <w:t xml:space="preserve">×××  </w:t>
      </w:r>
      <w:r>
        <w:rPr>
          <w:rFonts w:hint="default" w:ascii="Times New Roman" w:hAnsi="Times New Roman" w:cs="Times New Roman"/>
        </w:rPr>
        <w:t>×××  ×××  ×××  ×××  ×××</w:t>
      </w:r>
    </w:p>
    <w:p w14:paraId="2279EB5D">
      <w:pPr>
        <w:adjustRightInd w:val="0"/>
        <w:snapToGrid w:val="0"/>
        <w:spacing w:line="360" w:lineRule="auto"/>
        <w:ind w:firstLine="1890" w:firstLineChars="900"/>
        <w:jc w:val="left"/>
        <w:rPr>
          <w:rFonts w:hint="default" w:ascii="Times New Roman" w:hAnsi="Times New Roman" w:cs="Times New Roman"/>
        </w:rPr>
      </w:pPr>
      <w:r>
        <w:rPr>
          <w:rFonts w:hint="default" w:ascii="Times New Roman" w:hAnsi="Times New Roman" w:cs="Times New Roman"/>
          <w:bCs/>
        </w:rPr>
        <w:t>×××</w:t>
      </w:r>
      <w:r>
        <w:rPr>
          <w:rFonts w:hint="default" w:ascii="Times New Roman" w:hAnsi="Times New Roman" w:cs="Times New Roman"/>
        </w:rPr>
        <w:t xml:space="preserve">  </w:t>
      </w:r>
      <w:r>
        <w:rPr>
          <w:rFonts w:hint="default" w:ascii="Times New Roman" w:hAnsi="Times New Roman" w:cs="Times New Roman"/>
          <w:bCs/>
        </w:rPr>
        <w:t xml:space="preserve">×××  </w:t>
      </w:r>
      <w:r>
        <w:rPr>
          <w:rFonts w:hint="default" w:ascii="Times New Roman" w:hAnsi="Times New Roman" w:cs="Times New Roman"/>
        </w:rPr>
        <w:t>×××  ×××  ×××  ×××  ×××</w:t>
      </w:r>
    </w:p>
    <w:p w14:paraId="5F199125">
      <w:pPr>
        <w:adjustRightInd w:val="0"/>
        <w:snapToGrid w:val="0"/>
        <w:spacing w:line="360" w:lineRule="auto"/>
        <w:ind w:firstLine="490" w:firstLineChars="200"/>
        <w:jc w:val="left"/>
        <w:rPr>
          <w:rFonts w:hint="default" w:ascii="Times New Roman" w:hAnsi="Times New Roman" w:cs="Times New Roman"/>
          <w:bCs/>
        </w:rPr>
      </w:pPr>
      <w:r>
        <w:rPr>
          <w:rFonts w:hint="default" w:ascii="Times New Roman" w:hAnsi="Times New Roman" w:cs="Times New Roman"/>
          <w:b/>
          <w:spacing w:val="2"/>
          <w:sz w:val="24"/>
        </w:rPr>
        <w:t>主要审查人：</w:t>
      </w:r>
      <w:r>
        <w:rPr>
          <w:rFonts w:hint="default" w:ascii="Times New Roman" w:hAnsi="Times New Roman" w:cs="Times New Roman"/>
          <w:bCs/>
        </w:rPr>
        <w:t>×××</w:t>
      </w:r>
      <w:r>
        <w:rPr>
          <w:rFonts w:hint="default" w:ascii="Times New Roman" w:hAnsi="Times New Roman" w:cs="Times New Roman"/>
        </w:rPr>
        <w:t xml:space="preserve">  </w:t>
      </w:r>
      <w:r>
        <w:rPr>
          <w:rFonts w:hint="default" w:ascii="Times New Roman" w:hAnsi="Times New Roman" w:cs="Times New Roman"/>
          <w:bCs/>
        </w:rPr>
        <w:t xml:space="preserve">×××  </w:t>
      </w:r>
      <w:r>
        <w:rPr>
          <w:rFonts w:hint="default" w:ascii="Times New Roman" w:hAnsi="Times New Roman" w:cs="Times New Roman"/>
        </w:rPr>
        <w:t>×××  ×××  ×××  ×××  ×××</w:t>
      </w:r>
    </w:p>
    <w:p w14:paraId="77F00B05">
      <w:pPr>
        <w:adjustRightInd w:val="0"/>
        <w:snapToGrid w:val="0"/>
        <w:spacing w:line="360" w:lineRule="auto"/>
        <w:jc w:val="left"/>
        <w:rPr>
          <w:rFonts w:hint="default" w:ascii="Times New Roman" w:hAnsi="Times New Roman" w:cs="Times New Roman"/>
        </w:rPr>
        <w:sectPr>
          <w:footerReference r:id="rId10" w:type="first"/>
          <w:footerReference r:id="rId8" w:type="default"/>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7"/>
    <w:p w14:paraId="712E4950">
      <w:pPr>
        <w:tabs>
          <w:tab w:val="right" w:leader="dot" w:pos="9060"/>
        </w:tabs>
        <w:snapToGrid w:val="0"/>
        <w:spacing w:before="0" w:after="0" w:line="240" w:lineRule="auto"/>
        <w:jc w:val="center"/>
        <w:rPr>
          <w:rFonts w:hint="default" w:ascii="Times New Roman" w:hAnsi="Times New Roman" w:eastAsia="黑体" w:cs="Times New Roman"/>
          <w:sz w:val="28"/>
          <w:szCs w:val="28"/>
        </w:rPr>
      </w:pPr>
      <w:bookmarkStart w:id="29" w:name="_Toc19904"/>
      <w:bookmarkStart w:id="30" w:name="_Toc20189"/>
      <w:bookmarkStart w:id="31" w:name="_Toc9399"/>
      <w:bookmarkStart w:id="32" w:name="_Toc21416"/>
      <w:bookmarkStart w:id="33" w:name="_Toc6305"/>
      <w:bookmarkStart w:id="34" w:name="_Toc14951"/>
      <w:bookmarkStart w:id="35" w:name="_Toc3835"/>
      <w:bookmarkStart w:id="36" w:name="_Toc8913"/>
      <w:bookmarkStart w:id="37" w:name="_Toc21068"/>
      <w:bookmarkStart w:id="38" w:name="_Toc9604"/>
      <w:bookmarkStart w:id="39" w:name="_Toc27785"/>
      <w:bookmarkStart w:id="40" w:name="_Toc28961"/>
      <w:bookmarkStart w:id="41" w:name="_Toc30946"/>
      <w:bookmarkStart w:id="42" w:name="_Toc11445"/>
      <w:bookmarkStart w:id="43" w:name="_Toc10562"/>
      <w:bookmarkStart w:id="44" w:name="_Toc15327"/>
      <w:bookmarkStart w:id="45" w:name="_Toc6544"/>
      <w:r>
        <w:rPr>
          <w:rFonts w:hint="default" w:ascii="Times New Roman" w:hAnsi="Times New Roman" w:eastAsia="黑体" w:cs="Times New Roman"/>
          <w:sz w:val="28"/>
          <w:szCs w:val="28"/>
        </w:rPr>
        <w:t>目  次</w:t>
      </w:r>
    </w:p>
    <w:p w14:paraId="4A9C01D9">
      <w:pPr>
        <w:tabs>
          <w:tab w:val="right" w:leader="dot" w:pos="9060"/>
        </w:tabs>
        <w:snapToGrid w:val="0"/>
        <w:spacing w:before="0" w:after="0" w:line="240" w:lineRule="auto"/>
        <w:jc w:val="center"/>
        <w:rPr>
          <w:rFonts w:hint="default" w:ascii="Times New Roman" w:hAnsi="Times New Roman" w:eastAsia="黑体" w:cs="Times New Roman"/>
          <w:sz w:val="28"/>
          <w:szCs w:val="28"/>
        </w:rPr>
      </w:pPr>
    </w:p>
    <w:p w14:paraId="7CEEFF3B">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_Toc4832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1  总  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_Toc4832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329939D">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jc w:val="center"/>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_Toc30912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2  术语和符号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_Toc30912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C9979AC">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ind w:left="0" w:leftChars="0" w:firstLine="420" w:firstLineChars="200"/>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_Toc6276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2.1  术 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_Toc6276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54E5EBAE">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_Toc31750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2.2  符 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_Toc31750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165A199">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_Toc952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3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4F75397B">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_Toc18447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4  检查与检测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_Toc18447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7421B6DF">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_Toc20808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4.1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_Toc20808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6DF0466C">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_Toc19666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4.2  有效性检查与检测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_Toc19666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27E588E">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_Toc1730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4.3  耐久性</w:t>
      </w:r>
      <w:r>
        <w:rPr>
          <w:rFonts w:hint="eastAsia" w:ascii="Times New Roman" w:hAnsi="Times New Roman" w:cs="Times New Roman"/>
          <w:bCs/>
          <w:lang w:val="en-US" w:eastAsia="zh-CN"/>
        </w:rPr>
        <w:t>检查与检测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FA343CB">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_Toc15550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5  有效性评价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_Toc15550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7950482">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_Toc29458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5.1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_Toc29458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667B11DB">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_Toc31788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5.2  检测结果评价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_Toc31788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731063BD">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_Toc32202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5.3  有效性评价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_Toc32202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942118B">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_Toc32412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6  耐久性评价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_Toc32412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3342A1D">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_Toc5590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6.1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_Toc5590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0A4ECDDA">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_Toc17162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6.2  检测结果评价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_Toc17162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7F9C5EFB">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_Toc25333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6.3  耐久性评价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_Toc25333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4D12B5E0">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_Toc19465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7  评价报告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_Toc19465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7CC3688D">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_Toc14336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附录A  建筑外墙外保温系统修缮工程评价报告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_Toc14336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C1D2690">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_Toc29749 </w:instrText>
      </w:r>
      <w:r>
        <w:rPr>
          <w:rFonts w:hint="default" w:ascii="Times New Roman" w:hAnsi="Times New Roman" w:cs="Times New Roman"/>
        </w:rPr>
        <w:fldChar w:fldCharType="separate"/>
      </w:r>
      <w:r>
        <w:rPr>
          <w:rFonts w:hint="default" w:ascii="Times New Roman" w:hAnsi="Times New Roman" w:cs="Times New Roman"/>
        </w:rPr>
        <w:t>用词说明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_Toc29749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14:paraId="5309EECD">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_Toc6402 </w:instrText>
      </w:r>
      <w:r>
        <w:rPr>
          <w:rFonts w:hint="default" w:ascii="Times New Roman" w:hAnsi="Times New Roman" w:eastAsia="黑体" w:cs="Times New Roman"/>
          <w:szCs w:val="28"/>
        </w:rPr>
        <w:fldChar w:fldCharType="separate"/>
      </w:r>
      <w:r>
        <w:rPr>
          <w:rFonts w:hint="default" w:ascii="Times New Roman" w:hAnsi="Times New Roman" w:cs="Times New Roman"/>
        </w:rPr>
        <w:t>引用标准</w:t>
      </w:r>
      <w:r>
        <w:rPr>
          <w:rFonts w:hint="eastAsia" w:ascii="Times New Roman" w:hAnsi="Times New Roman" w:cs="Times New Roman"/>
          <w:lang w:val="en-US" w:eastAsia="zh-CN"/>
        </w:rPr>
        <w:t>名录</w:t>
      </w:r>
      <w:r>
        <w:rPr>
          <w:rFonts w:hint="default" w:ascii="Times New Roman" w:hAnsi="Times New Roman" w:cs="Times New Roman"/>
        </w:rPr>
        <w:fldChar w:fldCharType="begin"/>
      </w:r>
      <w:r>
        <w:rPr>
          <w:rFonts w:hint="default" w:ascii="Times New Roman" w:hAnsi="Times New Roman" w:cs="Times New Roman"/>
        </w:rPr>
        <w:instrText xml:space="preserve"> HYPERLINK \l _Toc29749 </w:instrText>
      </w:r>
      <w:r>
        <w:rPr>
          <w:rFonts w:hint="default" w:ascii="Times New Roman" w:hAnsi="Times New Roman" w:cs="Times New Roman"/>
        </w:rPr>
        <w:fldChar w:fldCharType="separate"/>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_Toc29749 \h </w:instrText>
      </w:r>
      <w:r>
        <w:rPr>
          <w:rFonts w:hint="default" w:ascii="Times New Roman" w:hAnsi="Times New Roman" w:cs="Times New Roman"/>
        </w:rPr>
        <w:fldChar w:fldCharType="separate"/>
      </w:r>
      <w:r>
        <w:rPr>
          <w:rFonts w:hint="default" w:ascii="Times New Roman" w:hAnsi="Times New Roman" w:cs="Times New Roman"/>
        </w:rPr>
        <w:t>1</w:t>
      </w:r>
      <w:r>
        <w:rPr>
          <w:rFonts w:hint="eastAsia" w:ascii="Times New Roman" w:hAnsi="Times New Roman" w:cs="Times New Roman"/>
          <w:lang w:val="en-US" w:eastAsia="zh-C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75D263D3">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_Toc6402 </w:instrText>
      </w:r>
      <w:r>
        <w:rPr>
          <w:rFonts w:hint="default" w:ascii="Times New Roman" w:hAnsi="Times New Roman" w:eastAsia="黑体" w:cs="Times New Roman"/>
          <w:szCs w:val="28"/>
        </w:rPr>
        <w:fldChar w:fldCharType="separate"/>
      </w:r>
      <w:r>
        <w:rPr>
          <w:rFonts w:hint="eastAsia" w:ascii="Times New Roman" w:hAnsi="Times New Roman" w:cs="Times New Roman"/>
          <w:lang w:val="en-US" w:eastAsia="zh-CN"/>
        </w:rPr>
        <w:t>附：条文说明</w:t>
      </w:r>
      <w:r>
        <w:rPr>
          <w:rFonts w:hint="default" w:ascii="Times New Roman" w:hAnsi="Times New Roman" w:cs="Times New Roman"/>
        </w:rPr>
        <w:fldChar w:fldCharType="begin"/>
      </w:r>
      <w:r>
        <w:rPr>
          <w:rFonts w:hint="default" w:ascii="Times New Roman" w:hAnsi="Times New Roman" w:cs="Times New Roman"/>
        </w:rPr>
        <w:instrText xml:space="preserve"> HYPERLINK \l _Toc29749 </w:instrText>
      </w:r>
      <w:r>
        <w:rPr>
          <w:rFonts w:hint="default" w:ascii="Times New Roman" w:hAnsi="Times New Roman" w:cs="Times New Roman"/>
        </w:rPr>
        <w:fldChar w:fldCharType="separate"/>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_Toc29749 \h </w:instrText>
      </w:r>
      <w:r>
        <w:rPr>
          <w:rFonts w:hint="default" w:ascii="Times New Roman" w:hAnsi="Times New Roman" w:cs="Times New Roman"/>
        </w:rPr>
        <w:fldChar w:fldCharType="separate"/>
      </w:r>
      <w:r>
        <w:rPr>
          <w:rFonts w:hint="default" w:ascii="Times New Roman" w:hAnsi="Times New Roman" w:cs="Times New Roman"/>
        </w:rPr>
        <w:t>1</w:t>
      </w:r>
      <w:r>
        <w:rPr>
          <w:rFonts w:hint="eastAsia" w:ascii="Times New Roman" w:hAnsi="Times New Roman" w:cs="Times New Roman"/>
          <w:lang w:val="en-US" w:eastAsia="zh-C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29201EEC">
      <w:r>
        <w:rPr>
          <w:rFonts w:hint="default" w:ascii="Times New Roman" w:hAnsi="Times New Roman" w:eastAsia="黑体" w:cs="Times New Roman"/>
          <w:szCs w:val="28"/>
        </w:rPr>
        <w:fldChar w:fldCharType="end"/>
      </w:r>
    </w:p>
    <w:p w14:paraId="551A74EE">
      <w:pPr>
        <w:keepNext w:val="0"/>
        <w:keepLines w:val="0"/>
        <w:pageBreakBefore w:val="0"/>
        <w:widowControl w:val="0"/>
        <w:kinsoku/>
        <w:wordWrap/>
        <w:overflowPunct/>
        <w:topLinePunct w:val="0"/>
        <w:autoSpaceDE/>
        <w:autoSpaceDN/>
        <w:bidi w:val="0"/>
        <w:adjustRightInd/>
        <w:snapToGrid w:val="0"/>
        <w:spacing w:before="79" w:beforeLines="25" w:after="79" w:afterLines="25" w:line="312" w:lineRule="auto"/>
        <w:jc w:val="both"/>
        <w:textAlignment w:val="auto"/>
        <w:rPr>
          <w:rFonts w:hint="default" w:ascii="Times New Roman" w:hAnsi="Times New Roman" w:cs="Times New Roman"/>
          <w:sz w:val="28"/>
        </w:rPr>
      </w:pPr>
      <w:r>
        <w:rPr>
          <w:rFonts w:hint="default" w:ascii="Times New Roman" w:hAnsi="Times New Roman" w:eastAsia="黑体" w:cs="Times New Roman"/>
          <w:szCs w:val="28"/>
        </w:rPr>
        <w:fldChar w:fldCharType="end"/>
      </w:r>
    </w:p>
    <w:p w14:paraId="557A12D1">
      <w:pPr>
        <w:snapToGrid w:val="0"/>
        <w:spacing w:line="240" w:lineRule="auto"/>
        <w:jc w:val="center"/>
        <w:rPr>
          <w:rFonts w:hint="default" w:ascii="Times New Roman" w:hAnsi="Times New Roman" w:cs="Times New Roman"/>
          <w:sz w:val="28"/>
        </w:rPr>
      </w:pPr>
    </w:p>
    <w:p w14:paraId="7A7F2742">
      <w:pPr>
        <w:snapToGrid w:val="0"/>
        <w:spacing w:line="240" w:lineRule="auto"/>
        <w:jc w:val="center"/>
        <w:rPr>
          <w:rFonts w:hint="default" w:ascii="Times New Roman" w:hAnsi="Times New Roman" w:cs="Times New Roman"/>
          <w:sz w:val="28"/>
        </w:rPr>
      </w:pPr>
    </w:p>
    <w:p w14:paraId="5BD57600">
      <w:pPr>
        <w:snapToGrid w:val="0"/>
        <w:spacing w:line="240" w:lineRule="auto"/>
        <w:jc w:val="center"/>
        <w:rPr>
          <w:rFonts w:hint="default" w:ascii="Times New Roman" w:hAnsi="Times New Roman" w:cs="Times New Roman"/>
          <w:sz w:val="28"/>
        </w:rPr>
      </w:pPr>
    </w:p>
    <w:p w14:paraId="31DA35DF">
      <w:pPr>
        <w:snapToGrid w:val="0"/>
        <w:spacing w:line="240" w:lineRule="auto"/>
        <w:jc w:val="center"/>
        <w:rPr>
          <w:rFonts w:hint="default" w:ascii="Times New Roman" w:hAnsi="Times New Roman" w:cs="Times New Roman"/>
          <w:sz w:val="28"/>
        </w:rPr>
      </w:pPr>
    </w:p>
    <w:p w14:paraId="68E981E5">
      <w:pPr>
        <w:snapToGrid w:val="0"/>
        <w:spacing w:line="240" w:lineRule="auto"/>
        <w:jc w:val="both"/>
        <w:rPr>
          <w:rFonts w:hint="default" w:ascii="Times New Roman" w:hAnsi="Times New Roman" w:cs="Times New Roman"/>
          <w:sz w:val="28"/>
        </w:rPr>
      </w:pPr>
    </w:p>
    <w:p w14:paraId="0C452C0F">
      <w:pPr>
        <w:snapToGrid w:val="0"/>
        <w:spacing w:line="240" w:lineRule="auto"/>
        <w:jc w:val="center"/>
        <w:rPr>
          <w:rFonts w:hint="default" w:ascii="Times New Roman" w:hAnsi="Times New Roman" w:cs="Times New Roman"/>
          <w:sz w:val="28"/>
        </w:rPr>
      </w:pPr>
      <w:r>
        <w:rPr>
          <w:rFonts w:hint="default" w:ascii="Times New Roman" w:hAnsi="Times New Roman" w:cs="Times New Roman"/>
          <w:sz w:val="28"/>
        </w:rPr>
        <w:t>Contents</w:t>
      </w:r>
    </w:p>
    <w:p w14:paraId="4E368464">
      <w:pPr>
        <w:snapToGrid w:val="0"/>
        <w:spacing w:line="240" w:lineRule="auto"/>
        <w:jc w:val="center"/>
        <w:rPr>
          <w:rFonts w:hint="default" w:ascii="Times New Roman" w:hAnsi="Times New Roman" w:cs="Times New Roman"/>
          <w:sz w:val="28"/>
        </w:rPr>
      </w:pPr>
    </w:p>
    <w:p w14:paraId="31FD8F5D">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_Toc4832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1  </w:t>
      </w:r>
      <w:r>
        <w:rPr>
          <w:rFonts w:hint="eastAsia" w:ascii="Times New Roman" w:hAnsi="Times New Roman" w:eastAsia="宋体" w:cs="Times New Roman"/>
          <w:b w:val="0"/>
          <w:bCs w:val="0"/>
          <w:sz w:val="21"/>
          <w:szCs w:val="21"/>
          <w:lang w:val="en-US" w:eastAsia="zh-CN"/>
        </w:rPr>
        <w:t>G</w:t>
      </w:r>
      <w:r>
        <w:rPr>
          <w:rFonts w:hint="default" w:ascii="Times New Roman" w:hAnsi="Times New Roman" w:cs="Times New Roman" w:eastAsiaTheme="minorEastAsia"/>
          <w:b w:val="0"/>
          <w:bCs w:val="0"/>
          <w:caps w:val="0"/>
          <w:kern w:val="2"/>
          <w:sz w:val="21"/>
          <w:szCs w:val="21"/>
          <w:lang w:val="en-US" w:eastAsia="zh-CN" w:bidi="ar-SA"/>
        </w:rPr>
        <w:t>eneral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_Toc4832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0B39A337">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jc w:val="center"/>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_Toc30912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2  </w:t>
      </w:r>
      <w:r>
        <w:rPr>
          <w:rFonts w:hint="eastAsia" w:ascii="Times New Roman" w:hAnsi="Times New Roman" w:eastAsia="宋体" w:cs="Times New Roman"/>
          <w:szCs w:val="28"/>
          <w:lang w:val="en-US" w:eastAsia="zh-CN"/>
        </w:rPr>
        <w:t>Terms and symbols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_Toc30912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66AB43C7">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ind w:left="0" w:leftChars="0" w:firstLine="420" w:firstLineChars="200"/>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_Toc6276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 xml:space="preserve">2.1  </w:t>
      </w:r>
      <w:r>
        <w:rPr>
          <w:rFonts w:hint="eastAsia" w:ascii="Times New Roman" w:hAnsi="Times New Roman" w:eastAsia="宋体" w:cs="Times New Roman"/>
          <w:szCs w:val="28"/>
          <w:lang w:val="en-US" w:eastAsia="zh-CN"/>
        </w:rPr>
        <w:t>Terms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_Toc6276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C6EA3B8">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_Toc31750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 xml:space="preserve">2.2  </w:t>
      </w:r>
      <w:r>
        <w:rPr>
          <w:rFonts w:hint="eastAsia" w:ascii="Times New Roman" w:hAnsi="Times New Roman" w:eastAsia="宋体" w:cs="Times New Roman"/>
          <w:szCs w:val="28"/>
          <w:lang w:val="en-US" w:eastAsia="zh-CN"/>
        </w:rPr>
        <w:t>Symbols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_Toc31750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095C85E7">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_Toc952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3  </w:t>
      </w:r>
      <w:r>
        <w:rPr>
          <w:rFonts w:hint="eastAsia" w:ascii="Times New Roman" w:hAnsi="Times New Roman" w:cs="Times New Roman"/>
          <w:b w:val="0"/>
          <w:bCs w:val="0"/>
          <w:sz w:val="21"/>
          <w:szCs w:val="21"/>
          <w:lang w:val="en-US" w:eastAsia="zh-CN"/>
        </w:rPr>
        <w:t>B</w:t>
      </w:r>
      <w:r>
        <w:rPr>
          <w:rFonts w:hint="default" w:ascii="Times New Roman" w:hAnsi="Times New Roman" w:cs="Times New Roman" w:eastAsiaTheme="minorEastAsia"/>
          <w:b w:val="0"/>
          <w:bCs w:val="0"/>
          <w:caps w:val="0"/>
          <w:kern w:val="2"/>
          <w:sz w:val="21"/>
          <w:szCs w:val="21"/>
          <w:lang w:val="en-US" w:eastAsia="zh-CN" w:bidi="ar-SA"/>
        </w:rPr>
        <w:t>asic</w:t>
      </w:r>
      <w:r>
        <w:rPr>
          <w:rFonts w:hint="default" w:ascii="Times New Roman" w:hAnsi="Times New Roman" w:cs="Times New Roman"/>
          <w:b w:val="0"/>
          <w:bCs w:val="0"/>
          <w:caps w:val="0"/>
          <w:kern w:val="2"/>
          <w:sz w:val="21"/>
          <w:szCs w:val="21"/>
          <w:lang w:val="en-US" w:eastAsia="zh-CN" w:bidi="ar-SA"/>
        </w:rPr>
        <w:t xml:space="preserve">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36C716E4">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_Toc18447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4  </w:t>
      </w:r>
      <w:r>
        <w:rPr>
          <w:rFonts w:hint="eastAsia" w:ascii="Times New Roman" w:hAnsi="Times New Roman" w:eastAsia="宋体" w:cs="Times New Roman"/>
          <w:szCs w:val="28"/>
          <w:lang w:val="en-US" w:eastAsia="zh-CN"/>
        </w:rPr>
        <w:t>Inspection and detection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_Toc18447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682C1391">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_Toc20808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 xml:space="preserve">4.1  </w:t>
      </w:r>
      <w:r>
        <w:rPr>
          <w:rFonts w:hint="eastAsia" w:ascii="Times New Roman" w:hAnsi="Times New Roman" w:cs="Times New Roman"/>
          <w:bCs/>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_Toc20808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49691785">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_Toc19666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 xml:space="preserve">4.2  </w:t>
      </w:r>
      <w:r>
        <w:rPr>
          <w:rFonts w:hint="default" w:ascii="Times New Roman" w:hAnsi="Times New Roman" w:eastAsia="宋体" w:cs="Times New Roman"/>
          <w:b w:val="0"/>
          <w:bCs w:val="0"/>
          <w:kern w:val="44"/>
          <w:sz w:val="21"/>
          <w:szCs w:val="21"/>
          <w:lang w:val="en-US" w:eastAsia="zh-CN" w:bidi="ar-SA"/>
        </w:rPr>
        <w:t>E</w:t>
      </w:r>
      <w:r>
        <w:rPr>
          <w:rFonts w:hint="default" w:ascii="Times New Roman" w:hAnsi="Times New Roman" w:cs="Times New Roman" w:eastAsiaTheme="minorEastAsia"/>
          <w:b w:val="0"/>
          <w:bCs w:val="0"/>
          <w:caps w:val="0"/>
          <w:smallCaps w:val="0"/>
          <w:kern w:val="2"/>
          <w:sz w:val="21"/>
          <w:szCs w:val="21"/>
          <w:lang w:val="en-US" w:eastAsia="zh-CN" w:bidi="ar-SA"/>
        </w:rPr>
        <w:t>ffectiveness inspection and testing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_Toc19666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E6DE703">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_Toc1730 </w:instrText>
      </w:r>
      <w:r>
        <w:rPr>
          <w:rFonts w:hint="default" w:ascii="Times New Roman" w:hAnsi="Times New Roman" w:eastAsia="黑体" w:cs="Times New Roman"/>
          <w:szCs w:val="28"/>
        </w:rPr>
        <w:fldChar w:fldCharType="separate"/>
      </w:r>
      <w:r>
        <w:rPr>
          <w:rFonts w:hint="default" w:ascii="Times New Roman" w:hAnsi="Times New Roman" w:cs="Times New Roman"/>
          <w:bCs/>
          <w:lang w:val="en-US" w:eastAsia="zh-CN"/>
        </w:rPr>
        <w:t xml:space="preserve">4.3  </w:t>
      </w:r>
      <w:r>
        <w:rPr>
          <w:rFonts w:hint="default" w:ascii="Times New Roman" w:hAnsi="Times New Roman" w:eastAsia="宋体" w:cs="Times New Roman"/>
          <w:b w:val="0"/>
          <w:bCs w:val="0"/>
          <w:kern w:val="44"/>
          <w:sz w:val="21"/>
          <w:szCs w:val="21"/>
          <w:lang w:val="en-US" w:eastAsia="zh-CN" w:bidi="ar-SA"/>
        </w:rPr>
        <w:t>D</w:t>
      </w:r>
      <w:r>
        <w:rPr>
          <w:rFonts w:hint="default" w:ascii="Times New Roman" w:hAnsi="Times New Roman" w:cs="Times New Roman" w:eastAsiaTheme="minorEastAsia"/>
          <w:b w:val="0"/>
          <w:bCs w:val="0"/>
          <w:caps w:val="0"/>
          <w:smallCaps w:val="0"/>
          <w:kern w:val="2"/>
          <w:sz w:val="21"/>
          <w:szCs w:val="21"/>
          <w:lang w:val="en-US" w:eastAsia="zh-CN" w:bidi="ar-SA"/>
        </w:rPr>
        <w:t>urability inspection and testing</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4E4539C2">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_Toc15550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5  </w:t>
      </w:r>
      <w:r>
        <w:rPr>
          <w:rFonts w:hint="eastAsia" w:ascii="Times New Roman" w:hAnsi="Times New Roman" w:eastAsia="宋体" w:cs="Times New Roman"/>
          <w:szCs w:val="28"/>
          <w:lang w:val="en-US" w:eastAsia="zh-CN"/>
        </w:rPr>
        <w:t>E</w:t>
      </w:r>
      <w:r>
        <w:rPr>
          <w:rFonts w:hint="eastAsia" w:ascii="Times New Roman" w:hAnsi="Times New Roman" w:cs="Times New Roman"/>
          <w:b w:val="0"/>
          <w:bCs/>
          <w:szCs w:val="32"/>
          <w:lang w:val="en-US" w:eastAsia="zh-CN"/>
        </w:rPr>
        <w:t>fficiency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_Toc15550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586F825">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_Toc29458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 xml:space="preserve">5.1  </w:t>
      </w:r>
      <w:r>
        <w:rPr>
          <w:rFonts w:hint="eastAsia" w:ascii="Times New Roman" w:hAnsi="Times New Roman" w:cs="Times New Roman"/>
          <w:bCs/>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_Toc29458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5BA168F0">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_Toc31788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 xml:space="preserve">5.2  </w:t>
      </w:r>
      <w:r>
        <w:rPr>
          <w:rFonts w:hint="eastAsia" w:ascii="Times New Roman" w:hAnsi="Times New Roman" w:eastAsia="宋体" w:cs="Times New Roman"/>
          <w:szCs w:val="21"/>
          <w:lang w:val="en-US" w:eastAsia="zh-CN"/>
        </w:rPr>
        <w:t>E</w:t>
      </w:r>
      <w:r>
        <w:rPr>
          <w:rFonts w:hint="default" w:ascii="Times New Roman" w:hAnsi="Times New Roman" w:eastAsia="宋体" w:cs="Times New Roman"/>
          <w:szCs w:val="21"/>
          <w:lang w:val="en-US" w:eastAsia="zh-CN"/>
        </w:rPr>
        <w:t>valuation of testing results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_Toc31788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AB02B9B">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_Toc32202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 xml:space="preserve">5.3  </w:t>
      </w:r>
      <w:r>
        <w:rPr>
          <w:rFonts w:hint="eastAsia" w:ascii="Times New Roman" w:hAnsi="Times New Roman" w:eastAsia="宋体" w:cs="Times New Roman"/>
          <w:szCs w:val="21"/>
          <w:lang w:val="en-US" w:eastAsia="zh-CN"/>
        </w:rPr>
        <w:t>Efficiency evalutaion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_Toc32202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72D748CC">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_Toc32412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6  </w:t>
      </w:r>
      <w:r>
        <w:rPr>
          <w:rFonts w:hint="eastAsia" w:ascii="Times New Roman" w:hAnsi="Times New Roman" w:cs="Times New Roman"/>
          <w:b w:val="0"/>
          <w:bCs/>
          <w:szCs w:val="32"/>
          <w:lang w:val="en-US" w:eastAsia="zh-CN"/>
        </w:rPr>
        <w:t>Durability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_Toc32412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6FBE14C5">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_Toc5590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 xml:space="preserve">6.1  </w:t>
      </w:r>
      <w:r>
        <w:rPr>
          <w:rFonts w:hint="eastAsia" w:ascii="Times New Roman" w:hAnsi="Times New Roman" w:cs="Times New Roman"/>
          <w:bCs/>
          <w:lang w:val="en-US" w:eastAsia="zh-CN"/>
        </w:rPr>
        <w:t>G</w:t>
      </w:r>
      <w:r>
        <w:rPr>
          <w:rFonts w:hint="default" w:ascii="Times New Roman" w:hAnsi="Times New Roman" w:cs="Times New Roman" w:eastAsiaTheme="minorEastAsia"/>
          <w:b w:val="0"/>
          <w:bCs w:val="0"/>
          <w:caps w:val="0"/>
          <w:smallCaps w:val="0"/>
          <w:kern w:val="2"/>
          <w:sz w:val="21"/>
          <w:szCs w:val="21"/>
          <w:lang w:val="en-US" w:eastAsia="zh-CN" w:bidi="ar-SA"/>
        </w:rPr>
        <w:t>eneral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_Toc5590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400F022B">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_Toc17162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 xml:space="preserve">6.2  </w:t>
      </w:r>
      <w:r>
        <w:rPr>
          <w:rFonts w:hint="eastAsia" w:ascii="Times New Roman" w:hAnsi="Times New Roman" w:eastAsia="宋体" w:cs="Times New Roman"/>
          <w:szCs w:val="21"/>
          <w:lang w:val="en-US" w:eastAsia="zh-CN"/>
        </w:rPr>
        <w:t>E</w:t>
      </w:r>
      <w:r>
        <w:rPr>
          <w:rFonts w:hint="default" w:ascii="Times New Roman" w:hAnsi="Times New Roman" w:eastAsia="宋体" w:cs="Times New Roman"/>
          <w:szCs w:val="21"/>
          <w:lang w:val="en-US" w:eastAsia="zh-CN"/>
        </w:rPr>
        <w:t>valuation of testing results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_Toc17162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0BDEDE9">
      <w:pPr>
        <w:pStyle w:val="13"/>
        <w:keepNext w:val="0"/>
        <w:keepLines w:val="0"/>
        <w:pageBreakBefore w:val="0"/>
        <w:widowControl w:val="0"/>
        <w:tabs>
          <w:tab w:val="right" w:leader="dot" w:pos="8306"/>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_Toc25333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1"/>
          <w:lang w:val="en-US" w:eastAsia="zh-CN"/>
        </w:rPr>
        <w:t xml:space="preserve">6.3  </w:t>
      </w:r>
      <w:r>
        <w:rPr>
          <w:rFonts w:hint="eastAsia" w:ascii="Times New Roman" w:hAnsi="Times New Roman" w:cs="Times New Roman"/>
          <w:b w:val="0"/>
          <w:bCs/>
          <w:szCs w:val="32"/>
          <w:lang w:val="en-US" w:eastAsia="zh-CN"/>
        </w:rPr>
        <w:t>Durability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_Toc25333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86C677C">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_Toc19465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 xml:space="preserve">7  </w:t>
      </w:r>
      <w:r>
        <w:rPr>
          <w:rFonts w:hint="eastAsia" w:ascii="Times New Roman" w:hAnsi="Times New Roman" w:eastAsia="宋体" w:cs="Times New Roman"/>
          <w:szCs w:val="28"/>
          <w:lang w:val="en-US" w:eastAsia="zh-CN"/>
        </w:rPr>
        <w:t>E</w:t>
      </w:r>
      <w:r>
        <w:rPr>
          <w:rFonts w:hint="default" w:ascii="Times New Roman" w:hAnsi="Times New Roman" w:cs="Times New Roman" w:eastAsiaTheme="minorEastAsia"/>
          <w:b w:val="0"/>
          <w:bCs w:val="0"/>
          <w:caps w:val="0"/>
          <w:smallCaps w:val="0"/>
          <w:kern w:val="2"/>
          <w:sz w:val="21"/>
          <w:szCs w:val="21"/>
          <w:lang w:val="en-US" w:eastAsia="zh-CN" w:bidi="ar-SA"/>
        </w:rPr>
        <w:t>valuation report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_Toc19465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936CC27">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_Toc14336 </w:instrText>
      </w:r>
      <w:r>
        <w:rPr>
          <w:rFonts w:hint="default" w:ascii="Times New Roman" w:hAnsi="Times New Roman" w:eastAsia="黑体" w:cs="Times New Roman"/>
          <w:szCs w:val="28"/>
        </w:rPr>
        <w:fldChar w:fldCharType="separate"/>
      </w:r>
      <w:r>
        <w:rPr>
          <w:rFonts w:hint="eastAsia" w:ascii="Times New Roman" w:hAnsi="Times New Roman" w:eastAsia="黑体" w:cs="Times New Roman"/>
          <w:szCs w:val="28"/>
          <w:lang w:val="en-US" w:eastAsia="zh-CN"/>
        </w:rPr>
        <w:t xml:space="preserve">Appendix </w:t>
      </w:r>
      <w:r>
        <w:rPr>
          <w:rFonts w:hint="default" w:ascii="Times New Roman" w:hAnsi="Times New Roman" w:eastAsia="宋体" w:cs="Times New Roman"/>
          <w:szCs w:val="28"/>
          <w:lang w:val="en-US" w:eastAsia="zh-CN"/>
        </w:rPr>
        <w:t>A  Building exterior insulation system repair project evaluation report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_Toc14336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6B04F27E">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_Toc29749 </w:instrText>
      </w:r>
      <w:r>
        <w:rPr>
          <w:rFonts w:hint="default" w:ascii="Times New Roman" w:hAnsi="Times New Roman" w:cs="Times New Roman"/>
        </w:rPr>
        <w:fldChar w:fldCharType="separate"/>
      </w:r>
      <w:r>
        <w:rPr>
          <w:rFonts w:hint="default" w:ascii="Times New Roman" w:hAnsi="Times New Roman" w:cs="Times New Roman"/>
          <w:b w:val="0"/>
          <w:bCs w:val="0"/>
          <w:sz w:val="21"/>
          <w:szCs w:val="21"/>
        </w:rPr>
        <w:t>T</w:t>
      </w:r>
      <w:r>
        <w:rPr>
          <w:rFonts w:hint="default" w:ascii="Times New Roman" w:hAnsi="Times New Roman" w:cs="Times New Roman" w:eastAsiaTheme="minorEastAsia"/>
          <w:b w:val="0"/>
          <w:bCs w:val="0"/>
          <w:caps w:val="0"/>
          <w:smallCaps w:val="0"/>
          <w:kern w:val="2"/>
          <w:sz w:val="21"/>
          <w:szCs w:val="21"/>
          <w:lang w:val="en-US" w:eastAsia="zh-CN" w:bidi="ar-SA"/>
        </w:rPr>
        <w:t>erminology of this specification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_Toc29749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14:paraId="243F8A1E">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_Toc6402 </w:instrText>
      </w:r>
      <w:r>
        <w:rPr>
          <w:rFonts w:hint="default" w:ascii="Times New Roman" w:hAnsi="Times New Roman" w:eastAsia="黑体" w:cs="Times New Roman"/>
          <w:szCs w:val="28"/>
        </w:rPr>
        <w:fldChar w:fldCharType="separate"/>
      </w:r>
      <w:r>
        <w:rPr>
          <w:rFonts w:hint="eastAsia" w:ascii="Times New Roman" w:hAnsi="Times New Roman" w:cs="Times New Roman"/>
          <w:b w:val="0"/>
          <w:bCs w:val="0"/>
          <w:sz w:val="21"/>
          <w:szCs w:val="21"/>
          <w:lang w:val="en-US" w:eastAsia="zh-CN"/>
        </w:rPr>
        <w:t>List</w:t>
      </w:r>
      <w:r>
        <w:rPr>
          <w:rFonts w:hint="default" w:ascii="Times New Roman" w:hAnsi="Times New Roman" w:cs="Times New Roman" w:eastAsiaTheme="minorEastAsia"/>
          <w:b w:val="0"/>
          <w:bCs w:val="0"/>
          <w:caps w:val="0"/>
          <w:smallCaps w:val="0"/>
          <w:kern w:val="2"/>
          <w:sz w:val="21"/>
          <w:szCs w:val="21"/>
          <w:lang w:val="en-US" w:eastAsia="zh-CN" w:bidi="ar-SA"/>
        </w:rPr>
        <w:t xml:space="preserve"> </w:t>
      </w:r>
      <w:r>
        <w:rPr>
          <w:rFonts w:hint="eastAsia" w:ascii="Times New Roman" w:hAnsi="Times New Roman" w:cs="Times New Roman"/>
          <w:b w:val="0"/>
          <w:bCs w:val="0"/>
          <w:caps w:val="0"/>
          <w:smallCaps w:val="0"/>
          <w:kern w:val="2"/>
          <w:sz w:val="21"/>
          <w:szCs w:val="21"/>
          <w:lang w:val="en-US" w:eastAsia="zh-CN" w:bidi="ar-SA"/>
        </w:rPr>
        <w:t>of quoted standards</w:t>
      </w:r>
      <w:r>
        <w:rPr>
          <w:rFonts w:hint="default" w:ascii="Times New Roman" w:hAnsi="Times New Roman" w:cs="Times New Roman"/>
        </w:rPr>
        <w:fldChar w:fldCharType="begin"/>
      </w:r>
      <w:r>
        <w:rPr>
          <w:rFonts w:hint="default" w:ascii="Times New Roman" w:hAnsi="Times New Roman" w:cs="Times New Roman"/>
        </w:rPr>
        <w:instrText xml:space="preserve"> HYPERLINK \l _Toc29749 </w:instrText>
      </w:r>
      <w:r>
        <w:rPr>
          <w:rFonts w:hint="default" w:ascii="Times New Roman" w:hAnsi="Times New Roman" w:cs="Times New Roman"/>
        </w:rPr>
        <w:fldChar w:fldCharType="separate"/>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_Toc29749 \h </w:instrText>
      </w:r>
      <w:r>
        <w:rPr>
          <w:rFonts w:hint="default" w:ascii="Times New Roman" w:hAnsi="Times New Roman" w:cs="Times New Roman"/>
        </w:rPr>
        <w:fldChar w:fldCharType="separate"/>
      </w:r>
      <w:r>
        <w:rPr>
          <w:rFonts w:hint="default" w:ascii="Times New Roman" w:hAnsi="Times New Roman" w:cs="Times New Roman"/>
        </w:rPr>
        <w:t>1</w:t>
      </w:r>
      <w:r>
        <w:rPr>
          <w:rFonts w:hint="eastAsia" w:ascii="Times New Roman" w:hAnsi="Times New Roman" w:cs="Times New Roman"/>
          <w:lang w:val="en-US" w:eastAsia="zh-C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528B3C8E">
      <w:pPr>
        <w:pStyle w:val="12"/>
        <w:keepNext w:val="0"/>
        <w:keepLines w:val="0"/>
        <w:pageBreakBefore w:val="0"/>
        <w:widowControl w:val="0"/>
        <w:tabs>
          <w:tab w:val="right" w:leader="dot" w:pos="8306"/>
          <w:tab w:val="clear" w:pos="9241"/>
        </w:tabs>
        <w:kinsoku/>
        <w:wordWrap/>
        <w:overflowPunct/>
        <w:topLinePunct w:val="0"/>
        <w:autoSpaceDE/>
        <w:autoSpaceDN/>
        <w:bidi w:val="0"/>
        <w:adjustRightInd/>
        <w:spacing w:before="79" w:beforeLines="25" w:after="79" w:afterLines="25"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_Toc6402 </w:instrText>
      </w:r>
      <w:r>
        <w:rPr>
          <w:rFonts w:hint="default" w:ascii="Times New Roman" w:hAnsi="Times New Roman" w:eastAsia="黑体" w:cs="Times New Roman"/>
          <w:szCs w:val="28"/>
        </w:rPr>
        <w:fldChar w:fldCharType="separate"/>
      </w:r>
      <w:r>
        <w:rPr>
          <w:rFonts w:hint="default" w:ascii="Times New Roman" w:hAnsi="Times New Roman" w:cs="Times New Roman" w:eastAsiaTheme="minorEastAsia"/>
          <w:b w:val="0"/>
          <w:bCs w:val="0"/>
          <w:caps w:val="0"/>
          <w:smallCaps w:val="0"/>
          <w:kern w:val="2"/>
          <w:sz w:val="21"/>
          <w:szCs w:val="21"/>
          <w:lang w:val="en-US" w:eastAsia="zh-CN" w:bidi="ar-SA"/>
        </w:rPr>
        <w:t>Addition</w:t>
      </w:r>
      <w:r>
        <w:rPr>
          <w:rFonts w:hint="default" w:ascii="Times New Roman" w:hAnsi="Times New Roman" w:cs="Times New Roman"/>
          <w:b w:val="0"/>
          <w:bCs w:val="0"/>
          <w:caps w:val="0"/>
          <w:smallCaps w:val="0"/>
          <w:kern w:val="2"/>
          <w:sz w:val="21"/>
          <w:szCs w:val="21"/>
          <w:lang w:val="en-US" w:eastAsia="zh-CN" w:bidi="ar-SA"/>
        </w:rPr>
        <w:t>：explanation of provisions</w:t>
      </w:r>
      <w:r>
        <w:rPr>
          <w:rFonts w:hint="default" w:ascii="Times New Roman" w:hAnsi="Times New Roman" w:cs="Times New Roman"/>
        </w:rPr>
        <w:fldChar w:fldCharType="begin"/>
      </w:r>
      <w:r>
        <w:rPr>
          <w:rFonts w:hint="default" w:ascii="Times New Roman" w:hAnsi="Times New Roman" w:cs="Times New Roman"/>
        </w:rPr>
        <w:instrText xml:space="preserve"> HYPERLINK \l _Toc29749 </w:instrText>
      </w:r>
      <w:r>
        <w:rPr>
          <w:rFonts w:hint="default" w:ascii="Times New Roman" w:hAnsi="Times New Roman" w:cs="Times New Roman"/>
        </w:rPr>
        <w:fldChar w:fldCharType="separate"/>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_Toc29749 \h </w:instrText>
      </w:r>
      <w:r>
        <w:rPr>
          <w:rFonts w:hint="default" w:ascii="Times New Roman" w:hAnsi="Times New Roman" w:cs="Times New Roman"/>
        </w:rPr>
        <w:fldChar w:fldCharType="separate"/>
      </w:r>
      <w:r>
        <w:rPr>
          <w:rFonts w:hint="default" w:ascii="Times New Roman" w:hAnsi="Times New Roman" w:cs="Times New Roman"/>
        </w:rPr>
        <w:t>1</w:t>
      </w:r>
      <w:r>
        <w:rPr>
          <w:rFonts w:hint="eastAsia" w:ascii="Times New Roman" w:hAnsi="Times New Roman" w:cs="Times New Roman"/>
          <w:lang w:val="en-US" w:eastAsia="zh-C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084DDE64">
      <w:r>
        <w:rPr>
          <w:rFonts w:hint="default" w:ascii="Times New Roman" w:hAnsi="Times New Roman" w:eastAsia="黑体" w:cs="Times New Roman"/>
          <w:szCs w:val="28"/>
        </w:rPr>
        <w:fldChar w:fldCharType="end"/>
      </w:r>
    </w:p>
    <w:p w14:paraId="1B8CBFAB">
      <w:pPr>
        <w:snapToGrid w:val="0"/>
        <w:spacing w:line="240" w:lineRule="auto"/>
        <w:jc w:val="center"/>
        <w:rPr>
          <w:rFonts w:hint="default" w:ascii="Times New Roman" w:hAnsi="Times New Roman" w:cs="Times New Roman"/>
          <w:lang w:val="en-US" w:eastAsia="zh-CN"/>
        </w:rPr>
      </w:pPr>
      <w:r>
        <w:rPr>
          <w:rFonts w:hint="default" w:ascii="Times New Roman" w:hAnsi="Times New Roman" w:eastAsia="黑体" w:cs="Times New Roman"/>
          <w:szCs w:val="28"/>
        </w:rPr>
        <w:fldChar w:fldCharType="end"/>
      </w:r>
      <w:bookmarkStart w:id="46" w:name="_Toc15535"/>
      <w:bookmarkStart w:id="47" w:name="_Toc12677"/>
      <w:bookmarkStart w:id="48" w:name="_Toc30939"/>
      <w:bookmarkStart w:id="49" w:name="_Toc10158"/>
    </w:p>
    <w:p w14:paraId="04E9DE9C">
      <w:pPr>
        <w:pStyle w:val="2"/>
        <w:numPr>
          <w:ilvl w:val="0"/>
          <w:numId w:val="0"/>
        </w:numPr>
        <w:ind w:leftChars="0"/>
        <w:jc w:val="center"/>
        <w:rPr>
          <w:rFonts w:hint="default" w:ascii="Times New Roman" w:hAnsi="Times New Roman" w:cs="Times New Roman"/>
          <w:lang w:val="en-US" w:eastAsia="zh-CN"/>
        </w:rPr>
      </w:pPr>
    </w:p>
    <w:p w14:paraId="0D839001">
      <w:pPr>
        <w:pStyle w:val="2"/>
        <w:numPr>
          <w:ilvl w:val="0"/>
          <w:numId w:val="0"/>
        </w:numPr>
        <w:ind w:leftChars="0"/>
        <w:jc w:val="both"/>
        <w:rPr>
          <w:rFonts w:hint="default" w:ascii="Times New Roman" w:hAnsi="Times New Roman" w:cs="Times New Roman"/>
          <w:lang w:val="en-US" w:eastAsia="zh-CN"/>
        </w:rPr>
      </w:pPr>
    </w:p>
    <w:p w14:paraId="0A235CE4">
      <w:pPr>
        <w:pStyle w:val="2"/>
        <w:numPr>
          <w:ilvl w:val="0"/>
          <w:numId w:val="0"/>
        </w:numPr>
        <w:ind w:leftChars="0"/>
        <w:jc w:val="center"/>
        <w:rPr>
          <w:rFonts w:hint="default" w:ascii="Times New Roman" w:hAnsi="Times New Roman" w:cs="Times New Roman"/>
          <w:lang w:val="en-US" w:eastAsia="zh-CN"/>
        </w:rPr>
        <w:sectPr>
          <w:footerReference r:id="rId11" w:type="default"/>
          <w:footerReference r:id="rId12" w:type="even"/>
          <w:pgSz w:w="11906" w:h="16838"/>
          <w:pgMar w:top="1440" w:right="1797" w:bottom="1440" w:left="1797" w:header="851" w:footer="1020" w:gutter="0"/>
          <w:pgBorders>
            <w:top w:val="none" w:sz="0" w:space="0"/>
            <w:left w:val="none" w:sz="0" w:space="0"/>
            <w:bottom w:val="none" w:sz="0" w:space="0"/>
            <w:right w:val="none" w:sz="0" w:space="0"/>
          </w:pgBorders>
          <w:pgNumType w:fmt="decimal"/>
          <w:cols w:space="425" w:num="1"/>
          <w:docGrid w:type="linesAndChars" w:linePitch="312" w:charSpace="0"/>
        </w:sectPr>
      </w:pPr>
    </w:p>
    <w:p w14:paraId="73FC6D28">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50" w:name="_Toc13002"/>
      <w:bookmarkStart w:id="51" w:name="_Toc14514"/>
      <w:bookmarkStart w:id="52" w:name="_Toc4832"/>
      <w:bookmarkStart w:id="53" w:name="_Toc8383"/>
      <w:r>
        <w:rPr>
          <w:rFonts w:hint="default" w:ascii="Times New Roman" w:hAnsi="Times New Roman" w:eastAsia="宋体" w:cs="Times New Roman"/>
          <w:color w:val="000000" w:themeColor="text1"/>
          <w:sz w:val="28"/>
          <w:szCs w:val="28"/>
          <w:lang w:val="en-US" w:eastAsia="zh-CN"/>
          <w14:textFill>
            <w14:solidFill>
              <w14:schemeClr w14:val="tx1"/>
            </w14:solidFill>
          </w14:textFill>
        </w:rPr>
        <w:t>1  总  则</w:t>
      </w:r>
      <w:bookmarkEnd w:id="46"/>
      <w:bookmarkEnd w:id="47"/>
      <w:bookmarkEnd w:id="48"/>
      <w:bookmarkEnd w:id="49"/>
      <w:bookmarkEnd w:id="50"/>
      <w:bookmarkEnd w:id="51"/>
      <w:bookmarkEnd w:id="52"/>
      <w:bookmarkEnd w:id="53"/>
    </w:p>
    <w:p w14:paraId="156FB1E2">
      <w:pPr>
        <w:rPr>
          <w:rFonts w:hint="default"/>
          <w:sz w:val="21"/>
          <w:szCs w:val="21"/>
          <w:lang w:val="en-US" w:eastAsia="zh-CN"/>
        </w:rPr>
      </w:pPr>
    </w:p>
    <w:p w14:paraId="6D1FA98D">
      <w:pPr>
        <w:pStyle w:val="4"/>
        <w:keepNext w:val="0"/>
        <w:keepLines w:val="0"/>
        <w:pageBreakBefore w:val="0"/>
        <w:widowControl w:val="0"/>
        <w:numPr>
          <w:ilvl w:val="2"/>
          <w:numId w:val="0"/>
        </w:numPr>
        <w:kinsoku/>
        <w:wordWrap/>
        <w:overflowPunct/>
        <w:topLinePunct w:val="0"/>
        <w:autoSpaceDE/>
        <w:autoSpaceDN/>
        <w:bidi w:val="0"/>
        <w:adjustRightInd/>
        <w:snapToGrid/>
        <w:spacing w:beforeAutospacing="0" w:afterAutospacing="0" w:line="312" w:lineRule="auto"/>
        <w:ind w:leftChars="0"/>
        <w:textAlignment w:val="auto"/>
        <w:rPr>
          <w:rFonts w:hint="default" w:ascii="Times New Roman" w:hAnsi="Times New Roman" w:cs="Times New Roman" w:eastAsiaTheme="minorEastAsia"/>
          <w:b w:val="0"/>
          <w:bCs/>
          <w:kern w:val="2"/>
          <w:sz w:val="21"/>
          <w:szCs w:val="21"/>
          <w:lang w:val="en-US" w:eastAsia="zh-CN" w:bidi="ar-SA"/>
        </w:rPr>
      </w:pPr>
      <w:bookmarkStart w:id="54" w:name="_Toc515799331"/>
      <w:bookmarkStart w:id="55" w:name="_Toc3973090"/>
      <w:bookmarkStart w:id="56" w:name="_Toc515438791"/>
      <w:bookmarkStart w:id="57" w:name="_Toc515722968"/>
      <w:bookmarkStart w:id="58" w:name="_Toc534634476"/>
      <w:bookmarkStart w:id="59" w:name="_Toc514851976"/>
      <w:bookmarkStart w:id="60" w:name="_Toc515869921"/>
      <w:bookmarkStart w:id="61" w:name="_Toc509151589"/>
      <w:bookmarkStart w:id="62" w:name="_Toc520710456"/>
      <w:bookmarkStart w:id="63" w:name="_Toc515870459"/>
      <w:bookmarkStart w:id="64" w:name="_Toc515722806"/>
      <w:bookmarkStart w:id="65" w:name="_Toc511244979"/>
      <w:bookmarkStart w:id="66" w:name="_Toc2345"/>
      <w:bookmarkStart w:id="67" w:name="_Toc30112"/>
      <w:bookmarkStart w:id="68" w:name="_Toc13351"/>
      <w:bookmarkStart w:id="69" w:name="_Toc8045"/>
      <w:r>
        <w:rPr>
          <w:rFonts w:hint="default" w:ascii="Times New Roman" w:hAnsi="Times New Roman" w:cs="Times New Roman" w:eastAsiaTheme="minorEastAsia"/>
          <w:b/>
          <w:bCs w:val="0"/>
          <w:kern w:val="2"/>
          <w:sz w:val="21"/>
          <w:szCs w:val="21"/>
          <w:lang w:val="en-US" w:eastAsia="zh-CN" w:bidi="ar-SA"/>
        </w:rPr>
        <w:t>1.0.1</w:t>
      </w:r>
      <w:r>
        <w:rPr>
          <w:rFonts w:hint="default" w:ascii="Times New Roman" w:hAnsi="Times New Roman" w:cs="Times New Roman" w:eastAsiaTheme="minorEastAsia"/>
          <w:b w:val="0"/>
          <w:bCs/>
          <w:kern w:val="2"/>
          <w:sz w:val="21"/>
          <w:szCs w:val="21"/>
          <w:lang w:val="en-US" w:eastAsia="zh-CN" w:bidi="ar-SA"/>
        </w:rPr>
        <w:t xml:space="preserve">  </w:t>
      </w:r>
      <w:r>
        <w:rPr>
          <w:rFonts w:hint="eastAsia" w:ascii="Times New Roman" w:hAnsi="Times New Roman" w:cs="Times New Roman" w:eastAsiaTheme="minorEastAsia"/>
          <w:b w:val="0"/>
          <w:bCs/>
          <w:kern w:val="2"/>
          <w:sz w:val="21"/>
          <w:szCs w:val="21"/>
          <w:lang w:val="en-US" w:eastAsia="zh-CN" w:bidi="ar-SA"/>
        </w:rPr>
        <w:t>为保证建筑外墙外保温系统修缮工程质量，统一外墙外保温系统</w:t>
      </w:r>
      <w:r>
        <w:rPr>
          <w:rFonts w:hint="default" w:ascii="Times New Roman" w:hAnsi="Times New Roman" w:cs="Times New Roman" w:eastAsiaTheme="minorEastAsia"/>
          <w:b w:val="0"/>
          <w:bCs/>
          <w:kern w:val="2"/>
          <w:sz w:val="21"/>
          <w:szCs w:val="21"/>
          <w:lang w:val="en-US" w:eastAsia="zh-CN" w:bidi="ar-SA"/>
        </w:rPr>
        <w:t>修缮</w:t>
      </w:r>
      <w:r>
        <w:rPr>
          <w:rFonts w:hint="eastAsia" w:ascii="Times New Roman" w:hAnsi="Times New Roman" w:cs="Times New Roman" w:eastAsiaTheme="minorEastAsia"/>
          <w:b w:val="0"/>
          <w:bCs/>
          <w:kern w:val="2"/>
          <w:sz w:val="21"/>
          <w:szCs w:val="21"/>
          <w:lang w:val="en-US" w:eastAsia="zh-CN" w:bidi="ar-SA"/>
        </w:rPr>
        <w:t>有效性和耐久性评价方法</w:t>
      </w:r>
      <w:r>
        <w:rPr>
          <w:rFonts w:hint="default" w:ascii="Times New Roman" w:hAnsi="Times New Roman" w:cs="Times New Roman" w:eastAsiaTheme="minorEastAsia"/>
          <w:b w:val="0"/>
          <w:bCs/>
          <w:kern w:val="2"/>
          <w:sz w:val="21"/>
          <w:szCs w:val="21"/>
          <w:lang w:val="en-US" w:eastAsia="zh-CN" w:bidi="ar-SA"/>
        </w:rPr>
        <w:t>，制定本标准。</w:t>
      </w:r>
    </w:p>
    <w:p w14:paraId="6753EB47">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bCs w:val="0"/>
          <w:kern w:val="2"/>
          <w:sz w:val="21"/>
          <w:szCs w:val="21"/>
          <w:lang w:val="en-US" w:eastAsia="zh-CN" w:bidi="ar-SA"/>
        </w:rPr>
        <w:t>1.0.2</w:t>
      </w:r>
      <w:r>
        <w:rPr>
          <w:rFonts w:hint="default" w:ascii="Times New Roman" w:hAnsi="Times New Roman" w:cs="Times New Roman" w:eastAsiaTheme="minorEastAsia"/>
          <w:b w:val="0"/>
          <w:bCs/>
          <w:kern w:val="2"/>
          <w:sz w:val="21"/>
          <w:szCs w:val="21"/>
          <w:lang w:val="en-US" w:eastAsia="zh-CN" w:bidi="ar-SA"/>
        </w:rPr>
        <w:t xml:space="preserve">  本</w:t>
      </w:r>
      <w:r>
        <w:rPr>
          <w:rFonts w:hint="eastAsia" w:ascii="Times New Roman" w:hAnsi="Times New Roman" w:cs="Times New Roman" w:eastAsiaTheme="minorEastAsia"/>
          <w:b w:val="0"/>
          <w:bCs/>
          <w:kern w:val="2"/>
          <w:sz w:val="21"/>
          <w:szCs w:val="21"/>
          <w:lang w:val="en-US" w:eastAsia="zh-CN" w:bidi="ar-SA"/>
        </w:rPr>
        <w:t>标准</w:t>
      </w:r>
      <w:r>
        <w:rPr>
          <w:rFonts w:hint="default" w:ascii="Times New Roman" w:hAnsi="Times New Roman" w:cs="Times New Roman" w:eastAsiaTheme="minorEastAsia"/>
          <w:b w:val="0"/>
          <w:bCs/>
          <w:kern w:val="2"/>
          <w:sz w:val="21"/>
          <w:szCs w:val="21"/>
          <w:lang w:val="en-US" w:eastAsia="zh-CN" w:bidi="ar-SA"/>
        </w:rPr>
        <w:t>适用于建筑</w:t>
      </w:r>
      <w:r>
        <w:rPr>
          <w:rFonts w:hint="eastAsia" w:ascii="Times New Roman" w:hAnsi="Times New Roman" w:cs="Times New Roman"/>
          <w:b w:val="0"/>
          <w:bCs/>
          <w:kern w:val="2"/>
          <w:sz w:val="21"/>
          <w:szCs w:val="21"/>
          <w:lang w:val="en-US" w:eastAsia="zh-CN" w:bidi="ar-SA"/>
        </w:rPr>
        <w:t>外墙外保温系统</w:t>
      </w:r>
      <w:r>
        <w:rPr>
          <w:rFonts w:hint="default" w:ascii="Times New Roman" w:hAnsi="Times New Roman" w:cs="Times New Roman" w:eastAsiaTheme="minorEastAsia"/>
          <w:b w:val="0"/>
          <w:bCs/>
          <w:kern w:val="2"/>
          <w:sz w:val="21"/>
          <w:szCs w:val="21"/>
          <w:lang w:val="en-US" w:eastAsia="zh-CN" w:bidi="ar-SA"/>
        </w:rPr>
        <w:t>修缮</w:t>
      </w:r>
      <w:r>
        <w:rPr>
          <w:rFonts w:hint="eastAsia" w:ascii="Times New Roman" w:hAnsi="Times New Roman" w:cs="Times New Roman" w:eastAsiaTheme="minorEastAsia"/>
          <w:b w:val="0"/>
          <w:bCs/>
          <w:kern w:val="2"/>
          <w:sz w:val="21"/>
          <w:szCs w:val="21"/>
          <w:lang w:val="en-US" w:eastAsia="zh-CN" w:bidi="ar-SA"/>
        </w:rPr>
        <w:t>有效性和耐久性的检测评价</w:t>
      </w:r>
      <w:r>
        <w:rPr>
          <w:rFonts w:hint="default" w:ascii="Times New Roman" w:hAnsi="Times New Roman" w:cs="Times New Roman" w:eastAsiaTheme="minorEastAsia"/>
          <w:b w:val="0"/>
          <w:bCs/>
          <w:kern w:val="2"/>
          <w:sz w:val="21"/>
          <w:szCs w:val="21"/>
          <w:lang w:val="en-US" w:eastAsia="zh-CN" w:bidi="ar-SA"/>
        </w:rPr>
        <w:t>。</w:t>
      </w:r>
    </w:p>
    <w:p w14:paraId="150079B6">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bCs w:val="0"/>
          <w:kern w:val="2"/>
          <w:sz w:val="21"/>
          <w:szCs w:val="21"/>
          <w:lang w:val="en-US" w:eastAsia="zh-CN" w:bidi="ar-SA"/>
        </w:rPr>
        <w:t>1.0.3</w:t>
      </w:r>
      <w:r>
        <w:rPr>
          <w:rFonts w:hint="default" w:ascii="Times New Roman" w:hAnsi="Times New Roman" w:cs="Times New Roman" w:eastAsiaTheme="minorEastAsia"/>
          <w:b w:val="0"/>
          <w:bCs/>
          <w:kern w:val="2"/>
          <w:sz w:val="21"/>
          <w:szCs w:val="21"/>
          <w:lang w:val="en-US" w:eastAsia="zh-CN" w:bidi="ar-SA"/>
        </w:rPr>
        <w:t xml:space="preserve">  </w:t>
      </w:r>
      <w:bookmarkEnd w:id="54"/>
      <w:bookmarkEnd w:id="55"/>
      <w:bookmarkEnd w:id="56"/>
      <w:bookmarkEnd w:id="57"/>
      <w:bookmarkEnd w:id="58"/>
      <w:bookmarkEnd w:id="59"/>
      <w:bookmarkEnd w:id="60"/>
      <w:bookmarkEnd w:id="61"/>
      <w:bookmarkEnd w:id="62"/>
      <w:bookmarkEnd w:id="63"/>
      <w:bookmarkEnd w:id="64"/>
      <w:bookmarkEnd w:id="65"/>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default" w:ascii="Times New Roman" w:hAnsi="Times New Roman" w:cs="Times New Roman" w:eastAsiaTheme="minorEastAsia"/>
          <w:b w:val="0"/>
          <w:bCs/>
          <w:kern w:val="2"/>
          <w:sz w:val="21"/>
          <w:szCs w:val="21"/>
          <w:lang w:val="en-US" w:eastAsia="zh-CN" w:bidi="ar-SA"/>
        </w:rPr>
        <w:t>修缮</w:t>
      </w:r>
      <w:r>
        <w:rPr>
          <w:rFonts w:hint="eastAsia" w:ascii="Times New Roman" w:hAnsi="Times New Roman" w:cs="Times New Roman" w:eastAsiaTheme="minorEastAsia"/>
          <w:b w:val="0"/>
          <w:bCs/>
          <w:kern w:val="2"/>
          <w:sz w:val="21"/>
          <w:szCs w:val="21"/>
          <w:lang w:val="en-US" w:eastAsia="zh-CN" w:bidi="ar-SA"/>
        </w:rPr>
        <w:t>有效性和耐久性的检测评价</w:t>
      </w:r>
      <w:r>
        <w:rPr>
          <w:rFonts w:hint="default" w:ascii="Times New Roman" w:hAnsi="Times New Roman" w:cs="Times New Roman" w:eastAsiaTheme="minorEastAsia"/>
          <w:b w:val="0"/>
          <w:bCs/>
          <w:kern w:val="2"/>
          <w:sz w:val="21"/>
          <w:szCs w:val="21"/>
          <w:lang w:val="en-US" w:eastAsia="zh-CN" w:bidi="ar-SA"/>
        </w:rPr>
        <w:t>除应符合本</w:t>
      </w:r>
      <w:r>
        <w:rPr>
          <w:rFonts w:hint="eastAsia" w:ascii="Times New Roman" w:hAnsi="Times New Roman" w:cs="Times New Roman" w:eastAsiaTheme="minorEastAsia"/>
          <w:b w:val="0"/>
          <w:bCs/>
          <w:kern w:val="2"/>
          <w:sz w:val="21"/>
          <w:szCs w:val="21"/>
          <w:lang w:val="en-US" w:eastAsia="zh-CN" w:bidi="ar-SA"/>
        </w:rPr>
        <w:t>标准</w:t>
      </w:r>
      <w:r>
        <w:rPr>
          <w:rFonts w:hint="default" w:ascii="Times New Roman" w:hAnsi="Times New Roman" w:cs="Times New Roman" w:eastAsiaTheme="minorEastAsia"/>
          <w:b w:val="0"/>
          <w:bCs/>
          <w:kern w:val="2"/>
          <w:sz w:val="21"/>
          <w:szCs w:val="21"/>
          <w:lang w:val="en-US" w:eastAsia="zh-CN" w:bidi="ar-SA"/>
        </w:rPr>
        <w:t>外，尚应符合国家现行有关标准的规定。</w:t>
      </w:r>
    </w:p>
    <w:p w14:paraId="6BED43F8">
      <w:pPr>
        <w:pStyle w:val="2"/>
        <w:numPr>
          <w:ilvl w:val="0"/>
          <w:numId w:val="0"/>
        </w:numPr>
        <w:ind w:leftChars="0"/>
        <w:jc w:val="center"/>
        <w:rPr>
          <w:rFonts w:hint="default" w:ascii="Times New Roman" w:hAnsi="Times New Roman" w:cs="Times New Roman"/>
          <w:lang w:val="en-US" w:eastAsia="zh-CN"/>
        </w:rPr>
        <w:sectPr>
          <w:headerReference r:id="rId13" w:type="default"/>
          <w:footerReference r:id="rId15" w:type="default"/>
          <w:headerReference r:id="rId14" w:type="even"/>
          <w:footerReference r:id="rId16" w:type="even"/>
          <w:pgSz w:w="11906" w:h="16838"/>
          <w:pgMar w:top="1440" w:right="1418" w:bottom="1440" w:left="1418" w:header="851" w:footer="1020" w:gutter="0"/>
          <w:pgBorders>
            <w:top w:val="none" w:sz="0" w:space="0"/>
            <w:left w:val="none" w:sz="0" w:space="0"/>
            <w:bottom w:val="none" w:sz="0" w:space="0"/>
            <w:right w:val="none" w:sz="0" w:space="0"/>
          </w:pgBorders>
          <w:pgNumType w:fmt="decimal" w:start="1"/>
          <w:cols w:space="425" w:num="1"/>
          <w:docGrid w:type="linesAndChars" w:linePitch="312" w:charSpace="0"/>
        </w:sectPr>
      </w:pPr>
    </w:p>
    <w:p w14:paraId="518AAF4A">
      <w:pPr>
        <w:pStyle w:val="2"/>
        <w:keepNext w:val="0"/>
        <w:keepLines w:val="0"/>
        <w:snapToGrid w:val="0"/>
        <w:spacing w:before="0" w:after="0" w:line="312" w:lineRule="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70" w:name="_Toc6888"/>
      <w:bookmarkStart w:id="71" w:name="_Toc12295"/>
      <w:bookmarkStart w:id="72" w:name="_Toc26609"/>
      <w:bookmarkStart w:id="73" w:name="_Toc1718"/>
      <w:bookmarkStart w:id="74" w:name="_Toc15352"/>
      <w:bookmarkStart w:id="75" w:name="_Toc31258"/>
      <w:bookmarkStart w:id="76" w:name="_Toc6535"/>
      <w:bookmarkStart w:id="77" w:name="_Toc30912"/>
      <w:bookmarkStart w:id="78" w:name="_Toc3320"/>
      <w:bookmarkStart w:id="79" w:name="_Toc29140"/>
      <w:r>
        <w:rPr>
          <w:rFonts w:hint="default" w:ascii="Times New Roman" w:hAnsi="Times New Roman" w:eastAsia="宋体" w:cs="Times New Roman"/>
          <w:color w:val="000000" w:themeColor="text1"/>
          <w:sz w:val="28"/>
          <w:szCs w:val="28"/>
          <w:lang w:val="en-US" w:eastAsia="zh-CN"/>
          <w14:textFill>
            <w14:solidFill>
              <w14:schemeClr w14:val="tx1"/>
            </w14:solidFill>
          </w14:textFill>
        </w:rPr>
        <w:t>2  术语</w:t>
      </w:r>
      <w:bookmarkEnd w:id="70"/>
      <w:bookmarkEnd w:id="71"/>
      <w:bookmarkEnd w:id="72"/>
      <w:bookmarkEnd w:id="73"/>
      <w:bookmarkEnd w:id="74"/>
      <w:bookmarkEnd w:id="75"/>
      <w:r>
        <w:rPr>
          <w:rFonts w:hint="eastAsia" w:ascii="Times New Roman" w:hAnsi="Times New Roman" w:eastAsia="宋体" w:cs="Times New Roman"/>
          <w:color w:val="000000" w:themeColor="text1"/>
          <w:sz w:val="28"/>
          <w:szCs w:val="28"/>
          <w:lang w:val="en-US" w:eastAsia="zh-CN"/>
          <w14:textFill>
            <w14:solidFill>
              <w14:schemeClr w14:val="tx1"/>
            </w14:solidFill>
          </w14:textFill>
        </w:rPr>
        <w:t>和符号</w:t>
      </w:r>
      <w:bookmarkEnd w:id="76"/>
      <w:bookmarkEnd w:id="77"/>
    </w:p>
    <w:p w14:paraId="1D31A541">
      <w:pPr>
        <w:rPr>
          <w:rFonts w:hint="default"/>
          <w:sz w:val="21"/>
          <w:szCs w:val="21"/>
          <w:lang w:val="en-US" w:eastAsia="zh-CN"/>
        </w:rPr>
      </w:pPr>
    </w:p>
    <w:p w14:paraId="7E3AB296">
      <w:pPr>
        <w:jc w:val="center"/>
        <w:outlineLvl w:val="1"/>
        <w:rPr>
          <w:rFonts w:hint="eastAsia" w:ascii="Times New Roman" w:hAnsi="Times New Roman" w:cs="Times New Roman"/>
          <w:b/>
          <w:bCs/>
          <w:lang w:val="en-US" w:eastAsia="zh-CN"/>
        </w:rPr>
      </w:pPr>
      <w:bookmarkStart w:id="80" w:name="_Toc31224"/>
      <w:bookmarkStart w:id="81" w:name="_Toc6276"/>
      <w:r>
        <w:rPr>
          <w:rFonts w:hint="eastAsia" w:ascii="Times New Roman" w:hAnsi="Times New Roman" w:cs="Times New Roman"/>
          <w:b/>
          <w:bCs/>
          <w:lang w:val="en-US" w:eastAsia="zh-CN"/>
        </w:rPr>
        <w:t>2.1  术 语</w:t>
      </w:r>
      <w:bookmarkEnd w:id="80"/>
      <w:bookmarkEnd w:id="81"/>
    </w:p>
    <w:p w14:paraId="44876074">
      <w:pPr>
        <w:jc w:val="center"/>
        <w:outlineLvl w:val="1"/>
        <w:rPr>
          <w:rFonts w:hint="default" w:ascii="Times New Roman" w:hAnsi="Times New Roman" w:cs="Times New Roman"/>
          <w:b/>
          <w:bCs/>
          <w:lang w:val="en-US" w:eastAsia="zh-CN"/>
        </w:rPr>
      </w:pPr>
    </w:p>
    <w:p w14:paraId="0907C248">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szCs w:val="32"/>
          <w:lang w:val="en-US" w:eastAsia="zh-CN"/>
        </w:rPr>
        <w:t xml:space="preserve">2.0.1  </w:t>
      </w:r>
      <w:r>
        <w:rPr>
          <w:rFonts w:hint="eastAsia" w:ascii="Times New Roman" w:hAnsi="Times New Roman" w:cs="Times New Roman"/>
          <w:b w:val="0"/>
          <w:bCs/>
          <w:szCs w:val="32"/>
          <w:lang w:val="en-US" w:eastAsia="zh-CN"/>
        </w:rPr>
        <w:t>有效性  effectiveness</w:t>
      </w:r>
    </w:p>
    <w:p w14:paraId="2E0A036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b w:val="0"/>
          <w:bCs/>
          <w:szCs w:val="32"/>
          <w:lang w:val="en-US" w:eastAsia="zh-CN"/>
        </w:rPr>
      </w:pPr>
      <w:r>
        <w:rPr>
          <w:rFonts w:hint="eastAsia" w:ascii="Times New Roman" w:hAnsi="Times New Roman" w:cs="Times New Roman"/>
          <w:b w:val="0"/>
          <w:bCs/>
          <w:szCs w:val="32"/>
          <w:lang w:val="en-US" w:eastAsia="zh-CN"/>
        </w:rPr>
        <w:t xml:space="preserve">    在正常使用条件下，保持其适用性和安全性的能力。</w:t>
      </w:r>
    </w:p>
    <w:p w14:paraId="331E3D86">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szCs w:val="32"/>
          <w:lang w:val="en-US" w:eastAsia="zh-CN"/>
        </w:rPr>
        <w:t>2.0.2</w:t>
      </w:r>
      <w:r>
        <w:rPr>
          <w:rFonts w:hint="eastAsia" w:ascii="Times New Roman" w:hAnsi="Times New Roman" w:cs="Times New Roman"/>
          <w:b w:val="0"/>
          <w:bCs/>
          <w:szCs w:val="32"/>
          <w:lang w:val="en-US" w:eastAsia="zh-CN"/>
        </w:rPr>
        <w:t xml:space="preserve">  耐久性  durability</w:t>
      </w:r>
    </w:p>
    <w:p w14:paraId="101EC11B">
      <w:pPr>
        <w:keepNext w:val="0"/>
        <w:keepLines w:val="0"/>
        <w:pageBreakBefore w:val="0"/>
        <w:widowControl/>
        <w:kinsoku/>
        <w:wordWrap/>
        <w:overflowPunct/>
        <w:topLinePunct w:val="0"/>
        <w:autoSpaceDE/>
        <w:autoSpaceDN/>
        <w:bidi w:val="0"/>
        <w:adjustRightInd/>
        <w:snapToGrid/>
        <w:spacing w:line="312" w:lineRule="auto"/>
        <w:ind w:firstLine="420"/>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val="0"/>
          <w:bCs/>
          <w:szCs w:val="32"/>
          <w:lang w:val="en-US" w:eastAsia="zh-CN"/>
        </w:rPr>
        <w:t>在正常使用和正常维护条件下，在目标使用年限内，因环境作用仍能保持其适用性和安全性的能力。</w:t>
      </w:r>
    </w:p>
    <w:p w14:paraId="602E6B2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szCs w:val="32"/>
          <w:lang w:val="en-US" w:eastAsia="zh-CN"/>
        </w:rPr>
        <w:t xml:space="preserve">2.0.3  </w:t>
      </w:r>
      <w:r>
        <w:rPr>
          <w:rFonts w:hint="eastAsia" w:ascii="Times New Roman" w:hAnsi="Times New Roman" w:cs="Times New Roman"/>
          <w:b w:val="0"/>
          <w:bCs/>
          <w:szCs w:val="32"/>
          <w:lang w:val="en-US" w:eastAsia="zh-CN"/>
        </w:rPr>
        <w:t>有效性评价  efficiency evaluation</w:t>
      </w:r>
    </w:p>
    <w:p w14:paraId="01BE226D">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cs="Times New Roman"/>
          <w:b w:val="0"/>
          <w:bCs/>
          <w:szCs w:val="32"/>
          <w:highlight w:val="yellow"/>
          <w:lang w:val="en-US" w:eastAsia="zh-CN"/>
        </w:rPr>
      </w:pPr>
      <w:r>
        <w:rPr>
          <w:rFonts w:hint="eastAsia" w:ascii="Times New Roman" w:hAnsi="Times New Roman" w:cs="Times New Roman"/>
          <w:b w:val="0"/>
          <w:bCs/>
          <w:szCs w:val="32"/>
          <w:lang w:val="en-US" w:eastAsia="zh-CN"/>
        </w:rPr>
        <w:t>采用一定的方法和程序，对</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cs="Times New Roman"/>
          <w:b w:val="0"/>
          <w:bCs/>
          <w:szCs w:val="32"/>
          <w:lang w:val="en-US" w:eastAsia="zh-CN"/>
        </w:rPr>
        <w:t>修缮后的有效性作出的评价。</w:t>
      </w:r>
    </w:p>
    <w:p w14:paraId="432A4BA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szCs w:val="32"/>
          <w:lang w:val="en-US" w:eastAsia="zh-CN"/>
        </w:rPr>
        <w:t xml:space="preserve">2.0.4 </w:t>
      </w:r>
      <w:r>
        <w:rPr>
          <w:rFonts w:hint="eastAsia" w:ascii="Times New Roman" w:hAnsi="Times New Roman" w:cs="Times New Roman"/>
          <w:b w:val="0"/>
          <w:bCs/>
          <w:szCs w:val="32"/>
          <w:lang w:val="en-US" w:eastAsia="zh-CN"/>
        </w:rPr>
        <w:t xml:space="preserve"> 耐久性评价  durability evaluation</w:t>
      </w:r>
    </w:p>
    <w:p w14:paraId="2455CFC0">
      <w:pPr>
        <w:keepNext w:val="0"/>
        <w:keepLines w:val="0"/>
        <w:pageBreakBefore w:val="0"/>
        <w:widowControl/>
        <w:kinsoku/>
        <w:wordWrap/>
        <w:overflowPunct/>
        <w:topLinePunct w:val="0"/>
        <w:autoSpaceDE/>
        <w:autoSpaceDN/>
        <w:bidi w:val="0"/>
        <w:adjustRightInd/>
        <w:snapToGrid/>
        <w:spacing w:line="312" w:lineRule="auto"/>
        <w:ind w:firstLine="420" w:firstLineChars="200"/>
        <w:jc w:val="left"/>
        <w:textAlignment w:val="auto"/>
        <w:rPr>
          <w:rFonts w:hint="default" w:ascii="Times New Roman" w:hAnsi="Times New Roman" w:cs="Times New Roman"/>
          <w:b w:val="0"/>
          <w:bCs/>
          <w:kern w:val="2"/>
          <w:sz w:val="21"/>
          <w:szCs w:val="21"/>
          <w:lang w:val="en-US" w:eastAsia="zh-CN" w:bidi="ar-SA"/>
        </w:rPr>
      </w:pPr>
      <w:r>
        <w:rPr>
          <w:rFonts w:hint="eastAsia" w:ascii="Times New Roman" w:hAnsi="Times New Roman" w:cs="Times New Roman"/>
          <w:b w:val="0"/>
          <w:bCs/>
          <w:szCs w:val="32"/>
          <w:lang w:val="en-US" w:eastAsia="zh-CN"/>
        </w:rPr>
        <w:t>采用一定的方法和程序，对</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外墙外保温系统修缮的耐久性作出的评价。</w:t>
      </w:r>
    </w:p>
    <w:p w14:paraId="141058A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bCs w:val="0"/>
          <w:szCs w:val="32"/>
          <w:lang w:val="en-US" w:eastAsia="zh-CN"/>
        </w:rPr>
        <w:t>2.0.5</w:t>
      </w:r>
      <w:r>
        <w:rPr>
          <w:rFonts w:hint="eastAsia" w:ascii="Times New Roman" w:hAnsi="Times New Roman" w:cs="Times New Roman"/>
          <w:b w:val="0"/>
          <w:bCs/>
          <w:szCs w:val="32"/>
          <w:lang w:val="en-US" w:eastAsia="zh-CN"/>
        </w:rPr>
        <w:t xml:space="preserve">  检验批  inspection lot</w:t>
      </w:r>
    </w:p>
    <w:p w14:paraId="36530F0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val="0"/>
          <w:bCs/>
          <w:szCs w:val="32"/>
          <w:lang w:val="en-US" w:eastAsia="zh-CN"/>
        </w:rPr>
        <w:t>按一定原则将建筑外墙外保温系统划分为一个或若干个可以独立进行检测评价的区域，每一区域为一个检验批。</w:t>
      </w:r>
    </w:p>
    <w:p w14:paraId="1BAC16BA">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bCs w:val="0"/>
          <w:szCs w:val="32"/>
          <w:lang w:val="en-US" w:eastAsia="zh-CN"/>
        </w:rPr>
        <w:t>2.0.6</w:t>
      </w:r>
      <w:r>
        <w:rPr>
          <w:rFonts w:hint="eastAsia" w:ascii="Times New Roman" w:hAnsi="Times New Roman" w:cs="Times New Roman"/>
          <w:b w:val="0"/>
          <w:bCs/>
          <w:szCs w:val="32"/>
          <w:lang w:val="en-US" w:eastAsia="zh-CN"/>
        </w:rPr>
        <w:t xml:space="preserve">  测点  testing point</w:t>
      </w:r>
    </w:p>
    <w:p w14:paraId="164FBCF5">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val="0"/>
          <w:bCs/>
          <w:szCs w:val="32"/>
          <w:lang w:val="en-US" w:eastAsia="zh-CN"/>
        </w:rPr>
        <w:t>在一个检测单元内，按照检测方法的要求，随机布置的一个或若干个检测点。</w:t>
      </w:r>
    </w:p>
    <w:p w14:paraId="57F9F7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bCs w:val="0"/>
          <w:szCs w:val="32"/>
          <w:lang w:val="en-US" w:eastAsia="zh-CN"/>
        </w:rPr>
        <w:t>2.0.7</w:t>
      </w:r>
      <w:r>
        <w:rPr>
          <w:rFonts w:hint="eastAsia" w:ascii="Times New Roman" w:hAnsi="Times New Roman" w:cs="Times New Roman"/>
          <w:b w:val="0"/>
          <w:bCs/>
          <w:szCs w:val="32"/>
          <w:lang w:val="en-US" w:eastAsia="zh-CN"/>
        </w:rPr>
        <w:t xml:space="preserve">  外墙外保温系统  external thermal insulation composite system</w:t>
      </w:r>
    </w:p>
    <w:p w14:paraId="09F86B7D">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Times New Roman" w:hAnsi="Times New Roman" w:cs="Times New Roman"/>
          <w:b w:val="0"/>
          <w:bCs/>
          <w:szCs w:val="32"/>
          <w:lang w:val="en-US" w:eastAsia="zh-CN"/>
        </w:rPr>
      </w:pPr>
      <w:r>
        <w:rPr>
          <w:rFonts w:hint="eastAsia" w:ascii="Times New Roman" w:hAnsi="Times New Roman" w:cs="Times New Roman"/>
          <w:b w:val="0"/>
          <w:bCs/>
          <w:szCs w:val="32"/>
          <w:lang w:val="en-US" w:eastAsia="zh-CN"/>
        </w:rPr>
        <w:t>由保温层、防护层和固定材料构成，并固定在外墙外表面的非承重保温构造总称，简称外保温系统。</w:t>
      </w:r>
    </w:p>
    <w:p w14:paraId="2012E3E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b/>
          <w:bCs/>
          <w:kern w:val="2"/>
          <w:sz w:val="21"/>
          <w:szCs w:val="21"/>
          <w:lang w:val="en-US" w:eastAsia="zh-CN" w:bidi="ar-SA"/>
        </w:rPr>
        <w:t>2.0.8</w:t>
      </w:r>
      <w:r>
        <w:rPr>
          <w:rFonts w:hint="eastAsia" w:ascii="Times New Roman" w:hAnsi="Times New Roman" w:cs="Times New Roman"/>
          <w:kern w:val="2"/>
          <w:sz w:val="21"/>
          <w:szCs w:val="21"/>
          <w:lang w:val="en-US" w:eastAsia="zh-CN" w:bidi="ar-SA"/>
        </w:rPr>
        <w:t xml:space="preserve">  热工缺陷  thermal irregularities</w:t>
      </w:r>
    </w:p>
    <w:p w14:paraId="027EB9C6">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当围护结构中保温材料缺失、分布不均、受潮或其中混入灰浆时或当围护结构存在空气渗透的部位时，则称该围护结构在此部位存在热工缺陷。</w:t>
      </w:r>
    </w:p>
    <w:p w14:paraId="77066E80">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b/>
          <w:bCs/>
          <w:sz w:val="21"/>
          <w:szCs w:val="21"/>
        </w:rPr>
      </w:pPr>
      <w:r>
        <w:rPr>
          <w:rFonts w:hint="default" w:ascii="Times New Roman" w:hAnsi="Times New Roman" w:cs="Times New Roman"/>
          <w:b/>
          <w:sz w:val="21"/>
          <w:szCs w:val="21"/>
        </w:rPr>
        <w:t>2.0.</w:t>
      </w:r>
      <w:r>
        <w:rPr>
          <w:rFonts w:hint="eastAsia" w:ascii="Times New Roman" w:hAnsi="Times New Roman" w:cs="Times New Roman"/>
          <w:b/>
          <w:sz w:val="21"/>
          <w:szCs w:val="21"/>
          <w:lang w:val="en-US" w:eastAsia="zh-CN"/>
        </w:rPr>
        <w:t>9</w:t>
      </w:r>
      <w:r>
        <w:rPr>
          <w:rFonts w:hint="default" w:ascii="Times New Roman" w:hAnsi="Times New Roman" w:cs="Times New Roman"/>
          <w:b/>
          <w:sz w:val="21"/>
          <w:szCs w:val="21"/>
          <w:lang w:val="en-US" w:eastAsia="zh-CN"/>
        </w:rPr>
        <w:t xml:space="preserve">  </w:t>
      </w:r>
      <w:r>
        <w:rPr>
          <w:rFonts w:hint="default" w:ascii="Times New Roman" w:hAnsi="Times New Roman" w:cs="Times New Roman"/>
          <w:sz w:val="21"/>
          <w:szCs w:val="21"/>
        </w:rPr>
        <w:t>原位修缮法</w:t>
      </w:r>
      <w:bookmarkStart w:id="82" w:name="_Hlk108689517"/>
      <w:r>
        <w:rPr>
          <w:rFonts w:hint="default" w:ascii="Times New Roman" w:hAnsi="Times New Roman" w:cs="Times New Roman"/>
          <w:sz w:val="21"/>
          <w:szCs w:val="21"/>
        </w:rPr>
        <w:t xml:space="preserve">  in-situ repair method</w:t>
      </w:r>
    </w:p>
    <w:bookmarkEnd w:id="82"/>
    <w:p w14:paraId="250ED8C3">
      <w:pPr>
        <w:pStyle w:val="54"/>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000000" w:themeColor="text1"/>
          <w:sz w:val="28"/>
          <w:szCs w:val="28"/>
          <w:lang w:val="zh-CN"/>
          <w14:textFill>
            <w14:solidFill>
              <w14:schemeClr w14:val="tx1"/>
            </w14:solidFill>
          </w14:textFill>
        </w:rPr>
      </w:pPr>
      <w:r>
        <w:rPr>
          <w:rFonts w:hint="default" w:ascii="Times New Roman" w:hAnsi="Times New Roman" w:cs="Times New Roman"/>
          <w:sz w:val="21"/>
          <w:szCs w:val="21"/>
        </w:rPr>
        <w:t>不铲除或极少量铲除原系统，对损坏的部位</w:t>
      </w:r>
      <w:r>
        <w:rPr>
          <w:rFonts w:hint="default" w:ascii="Times New Roman" w:hAnsi="Times New Roman" w:cs="Times New Roman"/>
          <w:sz w:val="21"/>
          <w:szCs w:val="21"/>
          <w:lang w:val="en-US" w:eastAsia="zh-CN"/>
        </w:rPr>
        <w:t>或整个立面</w:t>
      </w:r>
      <w:r>
        <w:rPr>
          <w:rFonts w:hint="default" w:ascii="Times New Roman" w:hAnsi="Times New Roman" w:cs="Times New Roman"/>
          <w:sz w:val="21"/>
          <w:szCs w:val="21"/>
        </w:rPr>
        <w:t>采取</w:t>
      </w:r>
      <w:r>
        <w:rPr>
          <w:rFonts w:hint="default" w:ascii="Times New Roman" w:hAnsi="Times New Roman" w:cs="Times New Roman"/>
          <w:sz w:val="21"/>
          <w:szCs w:val="21"/>
          <w:lang w:val="en-US" w:eastAsia="zh-CN"/>
        </w:rPr>
        <w:t>加钉或植筋锚固、钻孔</w:t>
      </w:r>
      <w:r>
        <w:rPr>
          <w:rFonts w:hint="default" w:ascii="Times New Roman" w:hAnsi="Times New Roman" w:cs="Times New Roman"/>
          <w:sz w:val="21"/>
          <w:szCs w:val="21"/>
        </w:rPr>
        <w:t>注浆</w:t>
      </w:r>
      <w:r>
        <w:rPr>
          <w:rFonts w:hint="default" w:ascii="Times New Roman" w:hAnsi="Times New Roman" w:eastAsia="宋体" w:cs="Times New Roman"/>
          <w:sz w:val="21"/>
          <w:szCs w:val="21"/>
        </w:rPr>
        <w:t>锚</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rPr>
        <w:t>措施，</w:t>
      </w:r>
      <w:r>
        <w:rPr>
          <w:rFonts w:hint="default" w:ascii="Times New Roman" w:hAnsi="Times New Roman" w:eastAsia="宋体" w:cs="Times New Roman"/>
          <w:sz w:val="21"/>
          <w:szCs w:val="21"/>
          <w:lang w:val="en-US" w:eastAsia="zh-CN"/>
        </w:rPr>
        <w:t>再</w:t>
      </w:r>
      <w:r>
        <w:rPr>
          <w:rFonts w:hint="default" w:ascii="Times New Roman" w:hAnsi="Times New Roman" w:cs="Times New Roman"/>
          <w:sz w:val="21"/>
          <w:szCs w:val="21"/>
        </w:rPr>
        <w:t>采用</w:t>
      </w:r>
      <w:r>
        <w:rPr>
          <w:rFonts w:hint="default" w:ascii="Times New Roman" w:hAnsi="Times New Roman" w:cs="Times New Roman"/>
          <w:sz w:val="21"/>
          <w:szCs w:val="21"/>
          <w:lang w:val="en-US" w:eastAsia="zh-CN"/>
        </w:rPr>
        <w:t>专用</w:t>
      </w:r>
      <w:r>
        <w:rPr>
          <w:rFonts w:hint="default" w:ascii="Times New Roman" w:hAnsi="Times New Roman" w:cs="Times New Roman"/>
          <w:sz w:val="21"/>
          <w:szCs w:val="21"/>
        </w:rPr>
        <w:t>复合</w:t>
      </w:r>
      <w:r>
        <w:rPr>
          <w:rFonts w:hint="default" w:ascii="Times New Roman" w:hAnsi="Times New Roman" w:cs="Times New Roman"/>
          <w:sz w:val="21"/>
          <w:szCs w:val="21"/>
          <w:lang w:val="en-US" w:eastAsia="zh-CN"/>
        </w:rPr>
        <w:t>材料</w:t>
      </w:r>
      <w:r>
        <w:rPr>
          <w:rFonts w:hint="default" w:ascii="Times New Roman" w:hAnsi="Times New Roman" w:cs="Times New Roman"/>
          <w:sz w:val="21"/>
          <w:szCs w:val="21"/>
        </w:rPr>
        <w:t>覆盖饰面翻新</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修缮方法</w:t>
      </w:r>
      <w:r>
        <w:rPr>
          <w:rFonts w:hint="default" w:ascii="Times New Roman" w:hAnsi="Times New Roman" w:eastAsia="宋体" w:cs="Times New Roman"/>
          <w:sz w:val="21"/>
          <w:szCs w:val="21"/>
        </w:rPr>
        <w:t>。</w:t>
      </w:r>
    </w:p>
    <w:p w14:paraId="1747735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sz w:val="21"/>
          <w:szCs w:val="21"/>
        </w:rPr>
      </w:pPr>
      <w:r>
        <w:rPr>
          <w:rFonts w:hint="default" w:ascii="Times New Roman" w:hAnsi="Times New Roman" w:cs="Times New Roman"/>
          <w:b/>
          <w:sz w:val="21"/>
          <w:szCs w:val="21"/>
        </w:rPr>
        <w:t>2.0.</w:t>
      </w:r>
      <w:r>
        <w:rPr>
          <w:rFonts w:hint="eastAsia" w:ascii="Times New Roman" w:hAnsi="Times New Roman" w:cs="Times New Roman"/>
          <w:b/>
          <w:sz w:val="21"/>
          <w:szCs w:val="21"/>
          <w:lang w:val="en-US" w:eastAsia="zh-CN"/>
        </w:rPr>
        <w:t>10</w:t>
      </w:r>
      <w:r>
        <w:rPr>
          <w:rFonts w:hint="default" w:ascii="Times New Roman" w:hAnsi="Times New Roman" w:cs="Times New Roman"/>
          <w:b/>
          <w:sz w:val="21"/>
          <w:szCs w:val="21"/>
          <w:lang w:val="en-US" w:eastAsia="zh-CN"/>
        </w:rPr>
        <w:t xml:space="preserve">  </w:t>
      </w:r>
      <w:r>
        <w:rPr>
          <w:rFonts w:hint="default" w:ascii="Times New Roman" w:hAnsi="Times New Roman" w:cs="Times New Roman"/>
          <w:sz w:val="21"/>
          <w:szCs w:val="21"/>
        </w:rPr>
        <w:t>置换法 partial replacement method</w:t>
      </w:r>
    </w:p>
    <w:p w14:paraId="3CC9C8E8">
      <w:pPr>
        <w:keepNext w:val="0"/>
        <w:keepLines w:val="0"/>
        <w:pageBreakBefore w:val="0"/>
        <w:widowControl w:val="0"/>
        <w:kinsoku/>
        <w:wordWrap/>
        <w:overflowPunct/>
        <w:topLinePunct w:val="0"/>
        <w:autoSpaceDE/>
        <w:autoSpaceDN/>
        <w:bidi w:val="0"/>
        <w:adjustRightInd/>
        <w:snapToGrid/>
        <w:spacing w:line="312" w:lineRule="auto"/>
        <w:ind w:firstLine="560"/>
        <w:textAlignment w:val="auto"/>
        <w:rPr>
          <w:rFonts w:hint="eastAsia"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对外墙保温系统或饰面层存在质量缺陷的部位进行剔除，采取一定措施恢复其原有功能的修缮方法。</w:t>
      </w:r>
    </w:p>
    <w:p w14:paraId="177734E1">
      <w:pPr>
        <w:jc w:val="center"/>
        <w:outlineLvl w:val="1"/>
        <w:rPr>
          <w:rFonts w:hint="eastAsia" w:ascii="Times New Roman" w:hAnsi="Times New Roman" w:cs="Times New Roman"/>
          <w:b/>
          <w:bCs/>
          <w:lang w:val="en-US" w:eastAsia="zh-CN"/>
        </w:rPr>
      </w:pPr>
    </w:p>
    <w:p w14:paraId="24831EA3">
      <w:pPr>
        <w:jc w:val="center"/>
        <w:outlineLvl w:val="1"/>
        <w:rPr>
          <w:rFonts w:hint="eastAsia" w:ascii="Times New Roman" w:hAnsi="Times New Roman" w:cs="Times New Roman"/>
          <w:b/>
          <w:bCs/>
          <w:lang w:val="en-US" w:eastAsia="zh-CN"/>
        </w:rPr>
      </w:pPr>
    </w:p>
    <w:p w14:paraId="782B3FDE">
      <w:pPr>
        <w:jc w:val="center"/>
        <w:outlineLvl w:val="1"/>
        <w:rPr>
          <w:rFonts w:hint="eastAsia" w:ascii="Times New Roman" w:hAnsi="Times New Roman" w:cs="Times New Roman"/>
          <w:b/>
          <w:bCs/>
          <w:lang w:val="en-US" w:eastAsia="zh-CN"/>
        </w:rPr>
      </w:pPr>
    </w:p>
    <w:p w14:paraId="662820DB">
      <w:pPr>
        <w:jc w:val="center"/>
        <w:outlineLvl w:val="1"/>
        <w:rPr>
          <w:rFonts w:hint="eastAsia" w:ascii="Times New Roman" w:hAnsi="Times New Roman" w:cs="Times New Roman"/>
          <w:b/>
          <w:bCs/>
          <w:lang w:val="en-US" w:eastAsia="zh-CN"/>
        </w:rPr>
      </w:pPr>
    </w:p>
    <w:p w14:paraId="4BF3C1CD">
      <w:pPr>
        <w:jc w:val="both"/>
        <w:outlineLvl w:val="1"/>
        <w:rPr>
          <w:rFonts w:hint="eastAsia" w:ascii="Times New Roman" w:hAnsi="Times New Roman" w:cs="Times New Roman"/>
          <w:b/>
          <w:bCs/>
          <w:lang w:val="en-US" w:eastAsia="zh-CN"/>
        </w:rPr>
      </w:pPr>
    </w:p>
    <w:p w14:paraId="15887C97">
      <w:pPr>
        <w:jc w:val="center"/>
        <w:outlineLvl w:val="1"/>
        <w:rPr>
          <w:rFonts w:hint="eastAsia" w:ascii="Times New Roman" w:hAnsi="Times New Roman" w:cs="Times New Roman"/>
          <w:b/>
          <w:bCs/>
          <w:lang w:val="en-US" w:eastAsia="zh-CN"/>
        </w:rPr>
      </w:pPr>
      <w:bookmarkStart w:id="83" w:name="_Toc28805"/>
      <w:bookmarkStart w:id="84" w:name="_Toc31750"/>
      <w:r>
        <w:rPr>
          <w:rFonts w:hint="eastAsia" w:ascii="Times New Roman" w:hAnsi="Times New Roman" w:cs="Times New Roman"/>
          <w:b/>
          <w:bCs/>
          <w:lang w:val="en-US" w:eastAsia="zh-CN"/>
        </w:rPr>
        <w:t>2.2  符 号</w:t>
      </w:r>
      <w:bookmarkEnd w:id="83"/>
      <w:bookmarkEnd w:id="84"/>
    </w:p>
    <w:p w14:paraId="7ED1EDE8">
      <w:pPr>
        <w:jc w:val="center"/>
        <w:outlineLvl w:val="1"/>
        <w:rPr>
          <w:rFonts w:hint="eastAsia" w:ascii="Times New Roman" w:hAnsi="Times New Roman" w:cs="Times New Roman"/>
          <w:b/>
          <w:bCs/>
          <w:lang w:val="en-US" w:eastAsia="zh-CN"/>
        </w:rPr>
      </w:pPr>
    </w:p>
    <w:p w14:paraId="63C5EA1F">
      <w:pPr>
        <w:keepNext w:val="0"/>
        <w:keepLines w:val="0"/>
        <w:pageBreakBefore w:val="0"/>
        <w:widowControl w:val="0"/>
        <w:kinsoku/>
        <w:wordWrap/>
        <w:overflowPunct/>
        <w:topLinePunct w:val="0"/>
        <w:autoSpaceDE/>
        <w:autoSpaceDN/>
        <w:bidi w:val="0"/>
        <w:adjustRightInd/>
        <w:spacing w:line="312" w:lineRule="auto"/>
        <w:ind w:firstLine="420" w:firstLineChars="200"/>
        <w:jc w:val="left"/>
        <w:textAlignment w:val="auto"/>
        <w:rPr>
          <w:rFonts w:ascii="Times New Roman" w:hAnsi="Times New Roman"/>
        </w:rPr>
      </w:pPr>
      <m:oMath>
        <m:sSub>
          <m:sSubPr>
            <m:ctrlPr>
              <w:rPr>
                <w:rFonts w:ascii="Cambria Math" w:hAnsi="Cambria Math"/>
                <w:i/>
                <w:vertAlign w:val="subscript"/>
              </w:rPr>
            </m:ctrlPr>
          </m:sSubPr>
          <m:e>
            <m:r>
              <m:rPr>
                <m:sty m:val="p"/>
              </m:rPr>
              <w:rPr>
                <w:rFonts w:ascii="Cambria Math" w:hAnsi="Cambria Math"/>
              </w:rPr>
              <w:sym w:font="Symbol" w:char="F065"/>
            </m:r>
            <m:ctrlPr>
              <w:rPr>
                <w:rFonts w:ascii="Cambria Math" w:hAnsi="Cambria Math"/>
                <w:i/>
                <w:vertAlign w:val="subscript"/>
              </w:rPr>
            </m:ctrlPr>
          </m:e>
          <m:sub>
            <m:r>
              <m:rPr/>
              <w:rPr>
                <w:rFonts w:ascii="Cambria Math" w:hAnsi="Cambria Math"/>
                <w:vertAlign w:val="subscript"/>
              </w:rPr>
              <m:t>e</m:t>
            </m:r>
            <m:ctrlPr>
              <w:rPr>
                <w:rFonts w:ascii="Cambria Math" w:hAnsi="Cambria Math"/>
                <w:i/>
                <w:vertAlign w:val="subscript"/>
              </w:rPr>
            </m:ctrlPr>
          </m:sub>
        </m:sSub>
      </m:oMath>
      <w:r>
        <w:rPr>
          <w:rFonts w:hint="eastAsia" w:ascii="Times New Roman" w:hAnsi="Times New Roman"/>
        </w:rPr>
        <w:t>——空鼓面积比；</w:t>
      </w:r>
    </w:p>
    <w:p w14:paraId="6FF80FAA">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Times New Roman" w:hAnsi="Times New Roman"/>
        </w:rPr>
      </w:pPr>
      <w:r>
        <w:rPr>
          <w:rFonts w:ascii="Times New Roman" w:hAnsi="Times New Roman"/>
          <w:i/>
          <w:iCs/>
        </w:rPr>
        <w:t>A</w:t>
      </w:r>
      <w:r>
        <w:rPr>
          <w:rFonts w:ascii="Times New Roman" w:hAnsi="Times New Roman"/>
          <w:vertAlign w:val="subscript"/>
        </w:rPr>
        <w:t>e</w:t>
      </w:r>
      <w:r>
        <w:rPr>
          <w:rFonts w:hint="eastAsia" w:ascii="Times New Roman" w:hAnsi="Times New Roman"/>
        </w:rPr>
        <w:t>——被测墙体外保温系统空鼓总面积；</w:t>
      </w:r>
    </w:p>
    <w:p w14:paraId="245AD819">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Times New Roman" w:hAnsi="Times New Roman"/>
        </w:rPr>
      </w:pPr>
      <w:r>
        <w:rPr>
          <w:rFonts w:ascii="Times New Roman" w:hAnsi="Times New Roman"/>
          <w:i/>
          <w:iCs/>
        </w:rPr>
        <w:t>A</w:t>
      </w:r>
      <w:r>
        <w:rPr>
          <w:rFonts w:hint="eastAsia" w:ascii="Times New Roman" w:hAnsi="Times New Roman"/>
        </w:rPr>
        <w:t>——被测墙体净面积；</w:t>
      </w:r>
    </w:p>
    <w:p w14:paraId="5EBEC70B">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Times New Roman" w:hAnsi="Times New Roman"/>
          <w:lang w:val="en-US" w:eastAsia="zh-CN"/>
        </w:rPr>
      </w:pPr>
      <w:r>
        <w:rPr>
          <w:rFonts w:hint="eastAsia" w:ascii="Times New Roman" w:hAnsi="Times New Roman"/>
          <w:i/>
          <w:iCs/>
          <w:lang w:val="en-US" w:eastAsia="zh-CN"/>
        </w:rPr>
        <w:t>E</w:t>
      </w:r>
      <w:r>
        <w:rPr>
          <w:rFonts w:hint="eastAsia" w:ascii="Times New Roman" w:hAnsi="Times New Roman"/>
          <w:lang w:val="en-US" w:eastAsia="zh-CN"/>
        </w:rPr>
        <w:t>——拉伸粘结强度；</w:t>
      </w:r>
    </w:p>
    <w:p w14:paraId="657BBF8D">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default" w:ascii="Times New Roman" w:hAnsi="Times New Roman"/>
          <w:lang w:val="en-US" w:eastAsia="zh-CN"/>
        </w:rPr>
      </w:pPr>
      <w:r>
        <w:rPr>
          <w:rFonts w:hint="eastAsia" w:ascii="Times New Roman" w:hAnsi="Times New Roman"/>
          <w:i/>
          <w:iCs/>
          <w:lang w:val="en-US" w:eastAsia="zh-CN"/>
        </w:rPr>
        <w:t>S</w:t>
      </w:r>
      <w:r>
        <w:rPr>
          <w:rFonts w:hint="eastAsia" w:ascii="Times New Roman" w:hAnsi="Times New Roman"/>
          <w:lang w:val="en-US" w:eastAsia="zh-CN"/>
        </w:rPr>
        <w:t>——粘结面积比；</w:t>
      </w:r>
    </w:p>
    <w:p w14:paraId="2F6B446D">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Times New Roman" w:hAnsi="Times New Roman"/>
        </w:rPr>
      </w:pPr>
      <w:r>
        <w:rPr>
          <w:rFonts w:hint="eastAsia" w:ascii="Times New Roman" w:hAnsi="Times New Roman"/>
          <w:i/>
          <w:iCs/>
        </w:rPr>
        <w:t>a</w:t>
      </w:r>
      <w:r>
        <w:rPr>
          <w:rFonts w:ascii="Times New Roman" w:hAnsi="Times New Roman"/>
          <w:vertAlign w:val="subscript"/>
        </w:rPr>
        <w:t>u</w:t>
      </w:r>
      <w:r>
        <w:rPr>
          <w:rFonts w:hint="eastAsia" w:ascii="Times New Roman" w:hAnsi="Times New Roman"/>
          <w:i/>
          <w:iCs/>
        </w:rPr>
        <w:t>、b</w:t>
      </w:r>
      <w:r>
        <w:rPr>
          <w:rFonts w:ascii="Times New Roman" w:hAnsi="Times New Roman"/>
          <w:vertAlign w:val="subscript"/>
        </w:rPr>
        <w:t>u</w:t>
      </w:r>
      <w:r>
        <w:rPr>
          <w:rFonts w:hint="eastAsia" w:ascii="Times New Roman" w:hAnsi="Times New Roman"/>
          <w:i/>
          <w:iCs/>
        </w:rPr>
        <w:t>、c</w:t>
      </w:r>
      <w:r>
        <w:rPr>
          <w:rFonts w:ascii="Times New Roman" w:hAnsi="Times New Roman"/>
          <w:vertAlign w:val="subscript"/>
        </w:rPr>
        <w:t>u</w:t>
      </w:r>
      <w:r>
        <w:rPr>
          <w:rFonts w:hint="eastAsia" w:ascii="Times New Roman" w:hAnsi="Times New Roman"/>
          <w:i/>
          <w:iCs/>
        </w:rPr>
        <w:t>、d</w:t>
      </w:r>
      <w:r>
        <w:rPr>
          <w:rFonts w:ascii="Times New Roman" w:hAnsi="Times New Roman"/>
          <w:vertAlign w:val="subscript"/>
        </w:rPr>
        <w:t>u</w:t>
      </w:r>
      <w:r>
        <w:rPr>
          <w:rFonts w:hint="eastAsia" w:ascii="Times New Roman" w:hAnsi="Times New Roman"/>
        </w:rPr>
        <w:t>——检测项目的</w:t>
      </w:r>
      <w:r>
        <w:rPr>
          <w:rFonts w:hint="eastAsia" w:ascii="Times New Roman" w:hAnsi="Times New Roman"/>
          <w:lang w:val="en-US" w:eastAsia="zh-CN"/>
        </w:rPr>
        <w:t>有效</w:t>
      </w:r>
      <w:r>
        <w:rPr>
          <w:rFonts w:hint="eastAsia" w:ascii="Times New Roman" w:hAnsi="Times New Roman"/>
        </w:rPr>
        <w:t>性评价等级；</w:t>
      </w:r>
    </w:p>
    <w:p w14:paraId="25F15BDA">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Times New Roman" w:hAnsi="Times New Roman"/>
        </w:rPr>
      </w:pPr>
      <w:r>
        <w:rPr>
          <w:rFonts w:hint="eastAsia" w:ascii="Times New Roman" w:hAnsi="Times New Roman"/>
          <w:i/>
          <w:iCs/>
        </w:rPr>
        <w:t>A</w:t>
      </w:r>
      <w:r>
        <w:rPr>
          <w:rFonts w:ascii="Times New Roman" w:hAnsi="Times New Roman"/>
          <w:vertAlign w:val="subscript"/>
        </w:rPr>
        <w:t>u</w:t>
      </w:r>
      <w:r>
        <w:rPr>
          <w:rFonts w:hint="eastAsia" w:ascii="Times New Roman" w:hAnsi="Times New Roman"/>
          <w:i/>
          <w:iCs/>
        </w:rPr>
        <w:t>、B</w:t>
      </w:r>
      <w:r>
        <w:rPr>
          <w:rFonts w:ascii="Times New Roman" w:hAnsi="Times New Roman"/>
          <w:vertAlign w:val="subscript"/>
        </w:rPr>
        <w:t>u</w:t>
      </w:r>
      <w:r>
        <w:rPr>
          <w:rFonts w:hint="eastAsia" w:ascii="Times New Roman" w:hAnsi="Times New Roman"/>
          <w:i/>
          <w:iCs/>
        </w:rPr>
        <w:t>、C</w:t>
      </w:r>
      <w:r>
        <w:rPr>
          <w:rFonts w:ascii="Times New Roman" w:hAnsi="Times New Roman"/>
          <w:vertAlign w:val="subscript"/>
        </w:rPr>
        <w:t>u</w:t>
      </w:r>
      <w:r>
        <w:rPr>
          <w:rFonts w:hint="eastAsia" w:ascii="Times New Roman" w:hAnsi="Times New Roman"/>
          <w:i/>
          <w:iCs/>
        </w:rPr>
        <w:t>、D</w:t>
      </w:r>
      <w:r>
        <w:rPr>
          <w:rFonts w:ascii="Times New Roman" w:hAnsi="Times New Roman"/>
          <w:vertAlign w:val="subscript"/>
        </w:rPr>
        <w:t>u</w:t>
      </w:r>
      <w:r>
        <w:rPr>
          <w:rFonts w:hint="eastAsia" w:ascii="Times New Roman" w:hAnsi="Times New Roman"/>
          <w:i/>
          <w:iCs/>
        </w:rPr>
        <w:tab/>
      </w:r>
      <w:r>
        <w:rPr>
          <w:rFonts w:hint="eastAsia" w:ascii="Times New Roman" w:hAnsi="Times New Roman"/>
        </w:rPr>
        <w:t>——外保温系统的</w:t>
      </w:r>
      <w:r>
        <w:rPr>
          <w:rFonts w:hint="eastAsia" w:ascii="Times New Roman" w:hAnsi="Times New Roman"/>
          <w:lang w:val="en-US" w:eastAsia="zh-CN"/>
        </w:rPr>
        <w:t>有效</w:t>
      </w:r>
      <w:r>
        <w:rPr>
          <w:rFonts w:hint="eastAsia" w:ascii="Times New Roman" w:hAnsi="Times New Roman"/>
        </w:rPr>
        <w:t>性评价等级；</w:t>
      </w:r>
    </w:p>
    <w:p w14:paraId="33C551FB">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ascii="Times New Roman" w:hAnsi="Times New Roman"/>
        </w:rPr>
      </w:pPr>
      <w:r>
        <w:rPr>
          <w:rFonts w:hint="eastAsia" w:ascii="Times New Roman" w:hAnsi="Times New Roman"/>
          <w:i/>
          <w:iCs/>
        </w:rPr>
        <w:t>a</w:t>
      </w:r>
      <w:r>
        <w:rPr>
          <w:rFonts w:ascii="Times New Roman" w:hAnsi="Times New Roman"/>
          <w:vertAlign w:val="subscript"/>
        </w:rPr>
        <w:t>s</w:t>
      </w:r>
      <w:r>
        <w:rPr>
          <w:rFonts w:hint="eastAsia" w:ascii="Times New Roman" w:hAnsi="Times New Roman"/>
          <w:i/>
          <w:iCs/>
        </w:rPr>
        <w:t>、b</w:t>
      </w:r>
      <w:r>
        <w:rPr>
          <w:rFonts w:ascii="Times New Roman" w:hAnsi="Times New Roman"/>
          <w:vertAlign w:val="subscript"/>
        </w:rPr>
        <w:t>s</w:t>
      </w:r>
      <w:r>
        <w:rPr>
          <w:rFonts w:hint="eastAsia" w:ascii="Times New Roman" w:hAnsi="Times New Roman"/>
          <w:i/>
          <w:iCs/>
        </w:rPr>
        <w:t>、c</w:t>
      </w:r>
      <w:r>
        <w:rPr>
          <w:rFonts w:ascii="Times New Roman" w:hAnsi="Times New Roman"/>
          <w:vertAlign w:val="subscript"/>
        </w:rPr>
        <w:t>s</w:t>
      </w:r>
      <w:r>
        <w:rPr>
          <w:rFonts w:hint="eastAsia" w:ascii="Times New Roman" w:hAnsi="Times New Roman"/>
          <w:i/>
          <w:iCs/>
          <w:lang w:eastAsia="zh-CN"/>
        </w:rPr>
        <w:t>、</w:t>
      </w:r>
      <w:r>
        <w:rPr>
          <w:rFonts w:hint="eastAsia" w:ascii="Times New Roman" w:hAnsi="Times New Roman"/>
          <w:i/>
          <w:iCs/>
        </w:rPr>
        <w:t>d</w:t>
      </w:r>
      <w:r>
        <w:rPr>
          <w:rFonts w:hint="eastAsia" w:ascii="Times New Roman" w:hAnsi="Times New Roman"/>
          <w:i/>
          <w:iCs/>
          <w:vertAlign w:val="subscript"/>
          <w:lang w:val="en-US" w:eastAsia="zh-CN"/>
        </w:rPr>
        <w:t>s</w:t>
      </w:r>
      <w:r>
        <w:rPr>
          <w:rFonts w:hint="eastAsia" w:ascii="Times New Roman" w:hAnsi="Times New Roman"/>
        </w:rPr>
        <w:t>——检测项目的</w:t>
      </w:r>
      <w:r>
        <w:rPr>
          <w:rFonts w:hint="eastAsia" w:ascii="Times New Roman" w:hAnsi="Times New Roman"/>
          <w:lang w:val="en-US" w:eastAsia="zh-CN"/>
        </w:rPr>
        <w:t>耐久</w:t>
      </w:r>
      <w:r>
        <w:rPr>
          <w:rFonts w:hint="eastAsia" w:ascii="Times New Roman" w:hAnsi="Times New Roman"/>
        </w:rPr>
        <w:t>性评价等级；</w:t>
      </w:r>
    </w:p>
    <w:p w14:paraId="03FD40F2">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i/>
          <w:iCs/>
        </w:rPr>
        <w:t>A</w:t>
      </w:r>
      <w:r>
        <w:rPr>
          <w:rFonts w:ascii="Times New Roman" w:hAnsi="Times New Roman"/>
          <w:vertAlign w:val="subscript"/>
        </w:rPr>
        <w:t>s</w:t>
      </w:r>
      <w:r>
        <w:rPr>
          <w:rFonts w:hint="eastAsia" w:ascii="Times New Roman" w:hAnsi="Times New Roman"/>
          <w:i/>
          <w:iCs/>
        </w:rPr>
        <w:t>、B</w:t>
      </w:r>
      <w:r>
        <w:rPr>
          <w:rFonts w:ascii="Times New Roman" w:hAnsi="Times New Roman"/>
          <w:vertAlign w:val="subscript"/>
        </w:rPr>
        <w:t>s</w:t>
      </w:r>
      <w:r>
        <w:rPr>
          <w:rFonts w:hint="eastAsia" w:ascii="Times New Roman" w:hAnsi="Times New Roman"/>
          <w:i/>
          <w:iCs/>
        </w:rPr>
        <w:t>、C</w:t>
      </w:r>
      <w:r>
        <w:rPr>
          <w:rFonts w:hint="eastAsia" w:ascii="Times New Roman" w:hAnsi="Times New Roman"/>
          <w:i/>
          <w:iCs/>
          <w:vertAlign w:val="subscript"/>
        </w:rPr>
        <w:t>s</w:t>
      </w:r>
      <w:r>
        <w:rPr>
          <w:rFonts w:hint="eastAsia" w:ascii="Times New Roman" w:hAnsi="Times New Roman"/>
          <w:i/>
          <w:iCs/>
          <w:lang w:eastAsia="zh-CN"/>
        </w:rPr>
        <w:t>、</w:t>
      </w:r>
      <w:r>
        <w:rPr>
          <w:rFonts w:hint="eastAsia" w:ascii="Times New Roman" w:hAnsi="Times New Roman"/>
          <w:i/>
          <w:iCs/>
          <w:lang w:val="en-US" w:eastAsia="zh-CN"/>
        </w:rPr>
        <w:t>D</w:t>
      </w:r>
      <w:r>
        <w:rPr>
          <w:rFonts w:hint="eastAsia" w:ascii="Times New Roman" w:hAnsi="Times New Roman"/>
          <w:i/>
          <w:iCs/>
          <w:vertAlign w:val="subscript"/>
          <w:lang w:val="en-US" w:eastAsia="zh-CN"/>
        </w:rPr>
        <w:t>s</w:t>
      </w:r>
      <w:r>
        <w:rPr>
          <w:rFonts w:hint="eastAsia" w:ascii="Times New Roman" w:hAnsi="Times New Roman"/>
        </w:rPr>
        <w:t>——外保温系统的</w:t>
      </w:r>
      <w:r>
        <w:rPr>
          <w:rFonts w:hint="eastAsia" w:ascii="Times New Roman" w:hAnsi="Times New Roman"/>
          <w:lang w:val="en-US" w:eastAsia="zh-CN"/>
        </w:rPr>
        <w:t>耐久</w:t>
      </w:r>
      <w:r>
        <w:rPr>
          <w:rFonts w:hint="eastAsia" w:ascii="Times New Roman" w:hAnsi="Times New Roman"/>
        </w:rPr>
        <w:t>性评价等级</w:t>
      </w:r>
      <w:r>
        <w:rPr>
          <w:rFonts w:hint="eastAsia" w:ascii="Times New Roman" w:hAnsi="Times New Roman"/>
          <w:lang w:eastAsia="zh-CN"/>
        </w:rPr>
        <w:t>。</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66"/>
    <w:bookmarkEnd w:id="67"/>
    <w:bookmarkEnd w:id="68"/>
    <w:bookmarkEnd w:id="69"/>
    <w:bookmarkEnd w:id="78"/>
    <w:bookmarkEnd w:id="79"/>
    <w:p w14:paraId="0664FB7A">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85" w:name="_Toc24097"/>
      <w:bookmarkStart w:id="86" w:name="_Toc19993"/>
      <w:bookmarkStart w:id="87" w:name="_Toc15215"/>
      <w:bookmarkStart w:id="88" w:name="_Toc9031"/>
      <w:bookmarkStart w:id="89" w:name="_Toc5016"/>
      <w:bookmarkStart w:id="90" w:name="_Toc31812"/>
      <w:bookmarkStart w:id="91" w:name="_Toc20407"/>
      <w:bookmarkStart w:id="92" w:name="_Toc27595"/>
      <w:bookmarkStart w:id="93" w:name="_Toc13034"/>
    </w:p>
    <w:p w14:paraId="192A1F5C">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8E00881">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28065E5">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EF08642">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5E94FCF">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86F41A4">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B002B91">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EF5A7D6">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6799367">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6E4AC93A">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0AAD0B81">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DDA80C1">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0677551A">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66AF4603">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FA2A0FE">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7804C2B6">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6E1F8BC3">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76C43EFD">
      <w:pP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002B1B1A">
      <w:pP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3EEB1ABA">
      <w:pP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45F133D">
      <w:pPr>
        <w:pStyle w:val="2"/>
        <w:keepNext w:val="0"/>
        <w:keepLines w:val="0"/>
        <w:snapToGrid w:val="0"/>
        <w:spacing w:before="0" w:after="0" w:line="312" w:lineRule="auto"/>
        <w:outlineLvl w:val="0"/>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94" w:name="_Toc28256"/>
      <w:bookmarkStart w:id="95" w:name="_Toc952"/>
      <w:r>
        <w:rPr>
          <w:rFonts w:hint="default" w:ascii="Times New Roman" w:hAnsi="Times New Roman" w:eastAsia="宋体" w:cs="Times New Roman"/>
          <w:color w:val="000000" w:themeColor="text1"/>
          <w:sz w:val="28"/>
          <w:szCs w:val="28"/>
          <w:lang w:val="en-US" w:eastAsia="zh-CN"/>
          <w14:textFill>
            <w14:solidFill>
              <w14:schemeClr w14:val="tx1"/>
            </w14:solidFill>
          </w14:textFill>
        </w:rPr>
        <w:t>3  基本规定</w:t>
      </w:r>
      <w:bookmarkEnd w:id="85"/>
      <w:bookmarkEnd w:id="86"/>
      <w:bookmarkEnd w:id="87"/>
      <w:bookmarkEnd w:id="88"/>
      <w:bookmarkEnd w:id="89"/>
      <w:bookmarkEnd w:id="90"/>
      <w:bookmarkEnd w:id="91"/>
      <w:bookmarkEnd w:id="92"/>
      <w:bookmarkEnd w:id="93"/>
      <w:bookmarkEnd w:id="94"/>
      <w:bookmarkEnd w:id="95"/>
    </w:p>
    <w:p w14:paraId="7B8C62D3">
      <w:pPr>
        <w:rPr>
          <w:rFonts w:hint="default"/>
          <w:sz w:val="21"/>
          <w:szCs w:val="21"/>
          <w:lang w:val="en-US" w:eastAsia="zh-CN"/>
        </w:rPr>
      </w:pPr>
    </w:p>
    <w:p w14:paraId="1E3B88F6">
      <w:pPr>
        <w:pStyle w:val="4"/>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3.0.1</w:t>
      </w:r>
      <w:r>
        <w:rPr>
          <w:rFonts w:hint="default" w:ascii="Times New Roman" w:hAnsi="Times New Roman" w:cs="Times New Roman" w:eastAsiaTheme="minorEastAsia"/>
          <w:b w:val="0"/>
          <w:kern w:val="2"/>
          <w:sz w:val="21"/>
          <w:szCs w:val="21"/>
          <w:lang w:val="en-US" w:eastAsia="zh-CN" w:bidi="ar-SA"/>
        </w:rPr>
        <w:t xml:space="preserve">  </w:t>
      </w:r>
      <w:r>
        <w:rPr>
          <w:rFonts w:hint="eastAsia" w:ascii="Times New Roman" w:hAnsi="Times New Roman" w:cs="Times New Roman" w:eastAsiaTheme="minorEastAsia"/>
          <w:b w:val="0"/>
          <w:kern w:val="2"/>
          <w:sz w:val="21"/>
          <w:szCs w:val="21"/>
          <w:lang w:val="en-US" w:eastAsia="zh-CN" w:bidi="ar-SA"/>
        </w:rPr>
        <w:t>检测机构应具备相关检测资质，检测人员应经过专业培训，具备相关检测资质。</w:t>
      </w:r>
    </w:p>
    <w:p w14:paraId="08EF08E2">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3.0.2</w:t>
      </w:r>
      <w:r>
        <w:rPr>
          <w:rFonts w:hint="eastAsia" w:ascii="Times New Roman" w:hAnsi="Times New Roman" w:cs="Times New Roman" w:eastAsiaTheme="minorEastAsia"/>
          <w:b w:val="0"/>
          <w:kern w:val="2"/>
          <w:sz w:val="21"/>
          <w:szCs w:val="21"/>
          <w:lang w:val="en-US" w:eastAsia="zh-CN" w:bidi="ar-SA"/>
        </w:rPr>
        <w:t xml:space="preserve"> </w:t>
      </w:r>
      <w:r>
        <w:rPr>
          <w:rFonts w:hint="eastAsia" w:ascii="Times New Roman" w:hAnsi="Times New Roman" w:cs="Times New Roman"/>
          <w:b w:val="0"/>
          <w:kern w:val="2"/>
          <w:sz w:val="21"/>
          <w:szCs w:val="21"/>
          <w:lang w:val="en-US" w:eastAsia="zh-CN" w:bidi="ar-SA"/>
        </w:rPr>
        <w:t xml:space="preserve"> </w:t>
      </w:r>
      <w:r>
        <w:rPr>
          <w:rFonts w:hint="eastAsia" w:ascii="Times New Roman" w:hAnsi="Times New Roman" w:cs="Times New Roman" w:eastAsiaTheme="minorEastAsia"/>
          <w:b w:val="0"/>
          <w:kern w:val="2"/>
          <w:sz w:val="21"/>
          <w:szCs w:val="21"/>
          <w:lang w:val="en-US" w:eastAsia="zh-CN" w:bidi="ar-SA"/>
        </w:rPr>
        <w:t>检测仪器设备的精度应符合检测项目的规定。检测时应确保使用的仪器设备在检定或校准周期内，并处于正常工作状态。</w:t>
      </w:r>
    </w:p>
    <w:p w14:paraId="735EF1EB">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3.0.3</w:t>
      </w:r>
      <w:r>
        <w:rPr>
          <w:rFonts w:hint="eastAsia" w:ascii="Times New Roman" w:hAnsi="Times New Roman"/>
          <w:lang w:val="en-US" w:eastAsia="zh-CN"/>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lang w:eastAsia="zh-CN"/>
        </w:rPr>
        <w:t>露天检测不应在雨、雪及五级以上大风等不利天气条件下进行，检测环境温度宜为5℃～35℃。</w:t>
      </w:r>
    </w:p>
    <w:p w14:paraId="177B9A6C">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jc w:val="both"/>
        <w:textAlignment w:val="auto"/>
        <w:rPr>
          <w:rFonts w:hint="default" w:ascii="Times New Roman" w:hAnsi="Times New Roman" w:cs="Times New Roman" w:eastAsiaTheme="minorEastAsia"/>
          <w:b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w:t>
      </w:r>
      <w:r>
        <w:rPr>
          <w:rFonts w:hint="eastAsia" w:ascii="Times New Roman" w:hAnsi="Times New Roman" w:cs="Times New Roman"/>
          <w:b/>
          <w:bCs/>
          <w:kern w:val="2"/>
          <w:sz w:val="21"/>
          <w:szCs w:val="21"/>
          <w:lang w:val="en-US" w:eastAsia="zh-CN" w:bidi="ar-SA"/>
        </w:rPr>
        <w:t>4</w:t>
      </w:r>
      <w:r>
        <w:rPr>
          <w:rFonts w:hint="eastAsia" w:ascii="Times New Roman" w:hAnsi="Times New Roman" w:cs="Times New Roman" w:eastAsiaTheme="minorEastAsia"/>
          <w:b w:val="0"/>
          <w:kern w:val="2"/>
          <w:sz w:val="21"/>
          <w:szCs w:val="21"/>
          <w:lang w:val="en-US" w:eastAsia="zh-CN" w:bidi="ar-SA"/>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cs="Times New Roman" w:eastAsiaTheme="minorEastAsia"/>
          <w:b w:val="0"/>
          <w:kern w:val="2"/>
          <w:sz w:val="21"/>
          <w:szCs w:val="21"/>
          <w:lang w:val="en-US" w:eastAsia="zh-CN" w:bidi="ar-SA"/>
        </w:rPr>
        <w:t>修缮有效性和耐久性评价检测前应做好安全维护工作，确认试验条件符合安全规定后方可进场。仪器设备加装的防坠保护装置应符合现行行业标准《高处作业吊篮》GB/T 19155的规定，高处作业应符合现行行业标准《建筑施工高处作业安全技术规范》JGJ 80的规定。</w:t>
      </w:r>
    </w:p>
    <w:p w14:paraId="373AEC23">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w:t>
      </w:r>
      <w:r>
        <w:rPr>
          <w:rFonts w:hint="eastAsia" w:ascii="Times New Roman" w:hAnsi="Times New Roman" w:cs="Times New Roman"/>
          <w:b/>
          <w:bCs/>
          <w:kern w:val="2"/>
          <w:sz w:val="21"/>
          <w:szCs w:val="21"/>
          <w:lang w:val="en-US" w:eastAsia="zh-CN" w:bidi="ar-SA"/>
        </w:rPr>
        <w:t>5</w:t>
      </w:r>
      <w:r>
        <w:rPr>
          <w:rFonts w:hint="eastAsia" w:ascii="Times New Roman" w:hAnsi="Times New Roman" w:cs="Times New Roman" w:eastAsiaTheme="minorEastAsia"/>
          <w:b w:val="0"/>
          <w:kern w:val="2"/>
          <w:sz w:val="21"/>
          <w:szCs w:val="21"/>
          <w:lang w:val="en-US" w:eastAsia="zh-CN" w:bidi="ar-SA"/>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cs="Times New Roman" w:eastAsiaTheme="minorEastAsia"/>
          <w:b w:val="0"/>
          <w:kern w:val="2"/>
          <w:sz w:val="21"/>
          <w:szCs w:val="21"/>
          <w:lang w:val="en-US" w:eastAsia="zh-CN" w:bidi="ar-SA"/>
        </w:rPr>
        <w:t>有效性和耐久性评价应按图3.0.</w:t>
      </w:r>
      <w:r>
        <w:rPr>
          <w:rFonts w:hint="eastAsia" w:ascii="Times New Roman" w:hAnsi="Times New Roman" w:cs="Times New Roman"/>
          <w:b w:val="0"/>
          <w:kern w:val="2"/>
          <w:sz w:val="21"/>
          <w:szCs w:val="21"/>
          <w:lang w:val="en-US" w:eastAsia="zh-CN" w:bidi="ar-SA"/>
        </w:rPr>
        <w:t>5</w:t>
      </w:r>
      <w:r>
        <w:rPr>
          <w:rFonts w:hint="eastAsia" w:ascii="Times New Roman" w:hAnsi="Times New Roman" w:cs="Times New Roman" w:eastAsiaTheme="minorEastAsia"/>
          <w:b w:val="0"/>
          <w:kern w:val="2"/>
          <w:sz w:val="21"/>
          <w:szCs w:val="21"/>
          <w:lang w:val="en-US" w:eastAsia="zh-CN" w:bidi="ar-SA"/>
        </w:rPr>
        <w:t>所示的程序进行。</w:t>
      </w:r>
    </w:p>
    <w:p w14:paraId="3DF01616">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r>
        <w:rPr>
          <w:sz w:val="24"/>
        </w:rPr>
        <mc:AlternateContent>
          <mc:Choice Requires="wpg">
            <w:drawing>
              <wp:anchor distT="0" distB="0" distL="114300" distR="114300" simplePos="0" relativeHeight="251668480" behindDoc="0" locked="0" layoutInCell="1" allowOverlap="1">
                <wp:simplePos x="0" y="0"/>
                <wp:positionH relativeFrom="column">
                  <wp:posOffset>929005</wp:posOffset>
                </wp:positionH>
                <wp:positionV relativeFrom="paragraph">
                  <wp:posOffset>44450</wp:posOffset>
                </wp:positionV>
                <wp:extent cx="4356735" cy="5217795"/>
                <wp:effectExtent l="4445" t="5080" r="20320" b="15875"/>
                <wp:wrapNone/>
                <wp:docPr id="34" name="组合 34"/>
                <wp:cNvGraphicFramePr/>
                <a:graphic xmlns:a="http://schemas.openxmlformats.org/drawingml/2006/main">
                  <a:graphicData uri="http://schemas.microsoft.com/office/word/2010/wordprocessingGroup">
                    <wpg:wgp>
                      <wpg:cNvGrpSpPr/>
                      <wpg:grpSpPr>
                        <a:xfrm>
                          <a:off x="0" y="0"/>
                          <a:ext cx="4356735" cy="5217795"/>
                          <a:chOff x="4935" y="125971"/>
                          <a:chExt cx="6861" cy="8217"/>
                        </a:xfrm>
                      </wpg:grpSpPr>
                      <wps:wsp>
                        <wps:cNvPr id="15" name="文本框 15"/>
                        <wps:cNvSpPr txBox="1"/>
                        <wps:spPr>
                          <a:xfrm>
                            <a:off x="5371" y="133542"/>
                            <a:ext cx="2726" cy="646"/>
                          </a:xfrm>
                          <a:prstGeom prst="rect">
                            <a:avLst/>
                          </a:prstGeom>
                          <a:solidFill>
                            <a:srgbClr val="FFFFFF"/>
                          </a:solidFill>
                          <a:ln w="9525">
                            <a:solidFill>
                              <a:schemeClr val="tx1"/>
                            </a:solidFill>
                            <a:miter lim="800000"/>
                          </a:ln>
                        </wps:spPr>
                        <wps:txbx>
                          <w:txbxContent>
                            <w:p w14:paraId="70FBECF1">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出具评价报告</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5" name="组合 29"/>
                        <wpg:cNvGrpSpPr/>
                        <wpg:grpSpPr>
                          <a:xfrm>
                            <a:off x="4935" y="125971"/>
                            <a:ext cx="6861" cy="7571"/>
                            <a:chOff x="4935" y="125971"/>
                            <a:chExt cx="6861" cy="7571"/>
                          </a:xfrm>
                        </wpg:grpSpPr>
                        <wpg:grpSp>
                          <wpg:cNvPr id="36" name="组合 25"/>
                          <wpg:cNvGrpSpPr/>
                          <wpg:grpSpPr>
                            <a:xfrm>
                              <a:off x="5011" y="131569"/>
                              <a:ext cx="3609" cy="1517"/>
                              <a:chOff x="3516" y="132417"/>
                              <a:chExt cx="3609" cy="1517"/>
                            </a:xfrm>
                          </wpg:grpSpPr>
                          <wps:wsp>
                            <wps:cNvPr id="9" name="文本框 9"/>
                            <wps:cNvSpPr txBox="1"/>
                            <wps:spPr>
                              <a:xfrm>
                                <a:off x="3516" y="132631"/>
                                <a:ext cx="3609" cy="1202"/>
                              </a:xfrm>
                              <a:prstGeom prst="rect">
                                <a:avLst/>
                              </a:prstGeom>
                              <a:solidFill>
                                <a:srgbClr val="FFFFFF"/>
                              </a:solidFill>
                              <a:ln w="9525">
                                <a:noFill/>
                                <a:miter lim="800000"/>
                              </a:ln>
                            </wps:spPr>
                            <wps:txbx>
                              <w:txbxContent>
                                <w:p w14:paraId="0F2ECE14">
                                  <w:pPr>
                                    <w:adjustRightInd w:val="0"/>
                                    <w:spacing w:line="360" w:lineRule="auto"/>
                                    <w:jc w:val="center"/>
                                    <w:rPr>
                                      <w:rFonts w:hint="eastAsia" w:asciiTheme="minorEastAsia"/>
                                      <w:sz w:val="21"/>
                                      <w:szCs w:val="21"/>
                                      <w:lang w:val="en-US" w:eastAsia="zh-CN"/>
                                    </w:rPr>
                                  </w:pPr>
                                  <w:r>
                                    <w:rPr>
                                      <w:rFonts w:hint="eastAsia" w:asciiTheme="minorEastAsia"/>
                                      <w:sz w:val="21"/>
                                      <w:szCs w:val="21"/>
                                      <w:lang w:val="en-US" w:eastAsia="zh-CN"/>
                                    </w:rPr>
                                    <w:t>数据分析、</w:t>
                                  </w:r>
                                </w:p>
                                <w:p w14:paraId="1F06FCBA">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结果评价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菱形 10"/>
                            <wps:cNvSpPr/>
                            <wps:spPr>
                              <a:xfrm>
                                <a:off x="3637" y="132417"/>
                                <a:ext cx="3174" cy="1517"/>
                              </a:xfrm>
                              <a:prstGeom prst="diamond">
                                <a:avLst/>
                              </a:prstGeom>
                              <a:ln w="9525" cap="flat" cmpd="sng" algn="ctr">
                                <a:solidFill>
                                  <a:schemeClr val="accent1"/>
                                </a:solidFill>
                                <a:prstDash val="dash"/>
                              </a:ln>
                            </wps:spPr>
                            <wps:style>
                              <a:lnRef idx="0">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7" name="组合 2"/>
                          <wpg:cNvGrpSpPr/>
                          <wpg:grpSpPr>
                            <a:xfrm>
                              <a:off x="4935" y="125971"/>
                              <a:ext cx="3609" cy="5118"/>
                              <a:chOff x="4935" y="125971"/>
                              <a:chExt cx="3609" cy="5118"/>
                            </a:xfrm>
                          </wpg:grpSpPr>
                          <wps:wsp>
                            <wps:cNvPr id="38" name="文本框 3"/>
                            <wps:cNvSpPr txBox="1"/>
                            <wps:spPr>
                              <a:xfrm>
                                <a:off x="5830" y="125971"/>
                                <a:ext cx="1919" cy="646"/>
                              </a:xfrm>
                              <a:prstGeom prst="rect">
                                <a:avLst/>
                              </a:prstGeom>
                              <a:solidFill>
                                <a:srgbClr val="FFFFFF"/>
                              </a:solidFill>
                              <a:ln w="9525">
                                <a:solidFill>
                                  <a:schemeClr val="tx1"/>
                                </a:solidFill>
                                <a:miter lim="800000"/>
                              </a:ln>
                            </wps:spPr>
                            <wps:txbx>
                              <w:txbxContent>
                                <w:p w14:paraId="70D38D20">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接受委托</w:t>
                                  </w:r>
                                </w:p>
                              </w:txbxContent>
                            </wps:txbx>
                            <wps:bodyPr rot="0" spcFirstLastPara="0" vertOverflow="overflow" horzOverflow="overflow" vert="horz" wrap="square" lIns="72000" tIns="45720" rIns="72000" bIns="45720" numCol="1" spcCol="0" rtlCol="0" fromWordArt="0" anchor="t" anchorCtr="0" forceAA="0" compatLnSpc="1">
                              <a:noAutofit/>
                            </wps:bodyPr>
                          </wps:wsp>
                          <wps:wsp>
                            <wps:cNvPr id="4" name="文本框 4"/>
                            <wps:cNvSpPr txBox="1"/>
                            <wps:spPr>
                              <a:xfrm>
                                <a:off x="5808" y="127106"/>
                                <a:ext cx="1929" cy="646"/>
                              </a:xfrm>
                              <a:prstGeom prst="rect">
                                <a:avLst/>
                              </a:prstGeom>
                              <a:solidFill>
                                <a:srgbClr val="FFFFFF"/>
                              </a:solidFill>
                              <a:ln w="9525">
                                <a:solidFill>
                                  <a:schemeClr val="tx1"/>
                                </a:solidFill>
                                <a:miter lim="800000"/>
                              </a:ln>
                            </wps:spPr>
                            <wps:txbx>
                              <w:txbxContent>
                                <w:p w14:paraId="0A0FD550">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调查与目测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5797" y="128208"/>
                                <a:ext cx="1951" cy="646"/>
                              </a:xfrm>
                              <a:prstGeom prst="rect">
                                <a:avLst/>
                              </a:prstGeom>
                              <a:solidFill>
                                <a:srgbClr val="FFFFFF"/>
                              </a:solidFill>
                              <a:ln w="9525">
                                <a:solidFill>
                                  <a:schemeClr val="tx1"/>
                                </a:solidFill>
                                <a:miter lim="800000"/>
                              </a:ln>
                            </wps:spPr>
                            <wps:txbx>
                              <w:txbxContent>
                                <w:p w14:paraId="1DF4A23F">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确定检测方案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5787" y="129322"/>
                                <a:ext cx="1951" cy="646"/>
                              </a:xfrm>
                              <a:prstGeom prst="rect">
                                <a:avLst/>
                              </a:prstGeom>
                              <a:solidFill>
                                <a:srgbClr val="FFFFFF"/>
                              </a:solidFill>
                              <a:ln w="9525">
                                <a:solidFill>
                                  <a:schemeClr val="tx1"/>
                                </a:solidFill>
                                <a:miter lim="800000"/>
                              </a:ln>
                            </wps:spPr>
                            <wps:txbx>
                              <w:txbxContent>
                                <w:p w14:paraId="78EDB233">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进场前准备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8"/>
                            <wps:cNvSpPr txBox="1"/>
                            <wps:spPr>
                              <a:xfrm>
                                <a:off x="4935" y="130443"/>
                                <a:ext cx="3609" cy="646"/>
                              </a:xfrm>
                              <a:prstGeom prst="rect">
                                <a:avLst/>
                              </a:prstGeom>
                              <a:solidFill>
                                <a:srgbClr val="FFFFFF"/>
                              </a:solidFill>
                              <a:ln w="9525">
                                <a:solidFill>
                                  <a:schemeClr val="tx1"/>
                                </a:solidFill>
                                <a:miter lim="800000"/>
                              </a:ln>
                            </wps:spPr>
                            <wps:txbx>
                              <w:txbxContent>
                                <w:p w14:paraId="228189FF">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现场检测、取样实验室检测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a:off x="6779" y="126638"/>
                                <a:ext cx="0" cy="446"/>
                              </a:xfrm>
                              <a:prstGeom prst="straightConnector1">
                                <a:avLst/>
                              </a:prstGeom>
                              <a:ln w="12700" cmpd="sng">
                                <a:solidFill>
                                  <a:schemeClr val="accent1">
                                    <a:shade val="50000"/>
                                  </a:schemeClr>
                                </a:solidFill>
                                <a:prstDash val="solid"/>
                                <a:tailEnd type="arrow" w="med" len="med"/>
                              </a:ln>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a:off x="6757" y="127762"/>
                                <a:ext cx="0" cy="446"/>
                              </a:xfrm>
                              <a:prstGeom prst="straightConnector1">
                                <a:avLst/>
                              </a:prstGeom>
                              <a:ln w="12700" cmpd="sng">
                                <a:solidFill>
                                  <a:schemeClr val="accent1">
                                    <a:shade val="50000"/>
                                  </a:schemeClr>
                                </a:solidFill>
                                <a:prstDash val="solid"/>
                                <a:tailEnd type="arrow" w="med" len="med"/>
                              </a:ln>
                            </wps:spPr>
                            <wps:style>
                              <a:lnRef idx="2">
                                <a:schemeClr val="accent1"/>
                              </a:lnRef>
                              <a:fillRef idx="0">
                                <a:srgbClr val="FFFFFF"/>
                              </a:fillRef>
                              <a:effectRef idx="0">
                                <a:srgbClr val="FFFFFF"/>
                              </a:effectRef>
                              <a:fontRef idx="minor">
                                <a:schemeClr val="tx1"/>
                              </a:fontRef>
                            </wps:style>
                            <wps:bodyPr/>
                          </wps:wsp>
                          <wps:wsp>
                            <wps:cNvPr id="22" name="直接箭头连接符 22"/>
                            <wps:cNvCnPr/>
                            <wps:spPr>
                              <a:xfrm>
                                <a:off x="6735" y="128864"/>
                                <a:ext cx="0" cy="446"/>
                              </a:xfrm>
                              <a:prstGeom prst="straightConnector1">
                                <a:avLst/>
                              </a:prstGeom>
                              <a:ln w="12700" cmpd="sng">
                                <a:solidFill>
                                  <a:schemeClr val="accent1">
                                    <a:shade val="50000"/>
                                  </a:schemeClr>
                                </a:solidFill>
                                <a:prstDash val="solid"/>
                                <a:tailEnd type="arrow" w="med" len="med"/>
                              </a:ln>
                            </wps:spPr>
                            <wps:style>
                              <a:lnRef idx="2">
                                <a:schemeClr val="accent1"/>
                              </a:lnRef>
                              <a:fillRef idx="0">
                                <a:srgbClr val="FFFFFF"/>
                              </a:fillRef>
                              <a:effectRef idx="0">
                                <a:srgbClr val="FFFFFF"/>
                              </a:effectRef>
                              <a:fontRef idx="minor">
                                <a:schemeClr val="tx1"/>
                              </a:fontRef>
                            </wps:style>
                            <wps:bodyPr/>
                          </wps:wsp>
                          <wps:wsp>
                            <wps:cNvPr id="23" name="直接箭头连接符 23"/>
                            <wps:cNvCnPr/>
                            <wps:spPr>
                              <a:xfrm>
                                <a:off x="6723" y="129977"/>
                                <a:ext cx="0" cy="446"/>
                              </a:xfrm>
                              <a:prstGeom prst="straightConnector1">
                                <a:avLst/>
                              </a:prstGeom>
                              <a:ln w="12700" cmpd="sng">
                                <a:solidFill>
                                  <a:schemeClr val="accent1">
                                    <a:shade val="50000"/>
                                  </a:schemeClr>
                                </a:solidFill>
                                <a:prstDash val="solid"/>
                                <a:tailEnd type="arrow" w="med" len="med"/>
                              </a:ln>
                            </wps:spPr>
                            <wps:style>
                              <a:lnRef idx="2">
                                <a:schemeClr val="accent1"/>
                              </a:lnRef>
                              <a:fillRef idx="0">
                                <a:srgbClr val="FFFFFF"/>
                              </a:fillRef>
                              <a:effectRef idx="0">
                                <a:srgbClr val="FFFFFF"/>
                              </a:effectRef>
                              <a:fontRef idx="minor">
                                <a:schemeClr val="tx1"/>
                              </a:fontRef>
                            </wps:style>
                            <wps:bodyPr/>
                          </wps:wsp>
                        </wpg:grpSp>
                        <wps:wsp>
                          <wps:cNvPr id="44" name="直接箭头连接符 26"/>
                          <wps:cNvCnPr/>
                          <wps:spPr>
                            <a:xfrm>
                              <a:off x="6723" y="131089"/>
                              <a:ext cx="0" cy="446"/>
                            </a:xfrm>
                            <a:prstGeom prst="straightConnector1">
                              <a:avLst/>
                            </a:prstGeom>
                            <a:ln w="12700" cmpd="sng">
                              <a:solidFill>
                                <a:schemeClr val="accent1">
                                  <a:shade val="50000"/>
                                </a:schemeClr>
                              </a:solidFill>
                              <a:prstDash val="solid"/>
                              <a:tailEnd type="arrow" w="med" len="med"/>
                            </a:ln>
                          </wps:spPr>
                          <wps:style>
                            <a:lnRef idx="2">
                              <a:schemeClr val="accent1"/>
                            </a:lnRef>
                            <a:fillRef idx="0">
                              <a:srgbClr val="FFFFFF"/>
                            </a:fillRef>
                            <a:effectRef idx="0">
                              <a:srgbClr val="FFFFFF"/>
                            </a:effectRef>
                            <a:fontRef idx="minor">
                              <a:schemeClr val="tx1"/>
                            </a:fontRef>
                          </wps:style>
                          <wps:bodyPr/>
                        </wps:wsp>
                        <wps:wsp>
                          <wps:cNvPr id="27" name="直接箭头连接符 27"/>
                          <wps:cNvCnPr/>
                          <wps:spPr>
                            <a:xfrm>
                              <a:off x="6712" y="133096"/>
                              <a:ext cx="0" cy="446"/>
                            </a:xfrm>
                            <a:prstGeom prst="straightConnector1">
                              <a:avLst/>
                            </a:prstGeom>
                            <a:ln w="12700" cmpd="sng">
                              <a:solidFill>
                                <a:schemeClr val="accent1">
                                  <a:shade val="50000"/>
                                </a:schemeClr>
                              </a:solidFill>
                              <a:prstDash val="solid"/>
                              <a:tailEnd type="arrow" w="med" len="med"/>
                            </a:ln>
                          </wps:spPr>
                          <wps:style>
                            <a:lnRef idx="2">
                              <a:schemeClr val="accent1"/>
                            </a:lnRef>
                            <a:fillRef idx="0">
                              <a:srgbClr val="FFFFFF"/>
                            </a:fillRef>
                            <a:effectRef idx="0">
                              <a:srgbClr val="FFFFFF"/>
                            </a:effectRef>
                            <a:fontRef idx="minor">
                              <a:schemeClr val="tx1"/>
                            </a:fontRef>
                          </wps:style>
                          <wps:bodyPr/>
                        </wps:wsp>
                        <wpg:grpSp>
                          <wpg:cNvPr id="45" name="组合 33"/>
                          <wpg:cNvGrpSpPr/>
                          <wpg:grpSpPr>
                            <a:xfrm>
                              <a:off x="8306" y="131957"/>
                              <a:ext cx="2516" cy="371"/>
                              <a:chOff x="8884" y="132893"/>
                              <a:chExt cx="2516" cy="371"/>
                            </a:xfrm>
                          </wpg:grpSpPr>
                          <wps:wsp>
                            <wps:cNvPr id="46" name="直接连接符 30"/>
                            <wps:cNvCnPr>
                              <a:stCxn id="10" idx="3"/>
                            </wps:cNvCnPr>
                            <wps:spPr>
                              <a:xfrm>
                                <a:off x="8884" y="133264"/>
                                <a:ext cx="2516"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wps:wsp>
                            <wps:cNvPr id="47" name="直接箭头连接符 32"/>
                            <wps:cNvCnPr/>
                            <wps:spPr>
                              <a:xfrm flipV="1">
                                <a:off x="11399" y="132893"/>
                                <a:ext cx="0" cy="371"/>
                              </a:xfrm>
                              <a:prstGeom prst="straightConnector1">
                                <a:avLst/>
                              </a:prstGeom>
                              <a:ln w="12700" cmpd="sng">
                                <a:solidFill>
                                  <a:schemeClr val="accent1">
                                    <a:shade val="50000"/>
                                  </a:schemeClr>
                                </a:solidFill>
                                <a:prstDash val="solid"/>
                                <a:tailEnd type="arrow"/>
                              </a:ln>
                            </wps:spPr>
                            <wps:style>
                              <a:lnRef idx="2">
                                <a:schemeClr val="accent1"/>
                              </a:lnRef>
                              <a:fillRef idx="0">
                                <a:srgbClr val="FFFFFF"/>
                              </a:fillRef>
                              <a:effectRef idx="0">
                                <a:srgbClr val="FFFFFF"/>
                              </a:effectRef>
                              <a:fontRef idx="minor">
                                <a:schemeClr val="tx1"/>
                              </a:fontRef>
                            </wps:style>
                            <wps:bodyPr/>
                          </wps:wsp>
                        </wpg:grpSp>
                        <wpg:grpSp>
                          <wpg:cNvPr id="48" name="组合 42"/>
                          <wpg:cNvGrpSpPr/>
                          <wpg:grpSpPr>
                            <a:xfrm>
                              <a:off x="8563" y="130767"/>
                              <a:ext cx="3233" cy="1130"/>
                              <a:chOff x="9141" y="131703"/>
                              <a:chExt cx="3233" cy="1130"/>
                            </a:xfrm>
                          </wpg:grpSpPr>
                          <wps:wsp>
                            <wps:cNvPr id="19" name="文本框 19"/>
                            <wps:cNvSpPr txBox="1"/>
                            <wps:spPr>
                              <a:xfrm>
                                <a:off x="10423" y="132187"/>
                                <a:ext cx="1951" cy="646"/>
                              </a:xfrm>
                              <a:prstGeom prst="rect">
                                <a:avLst/>
                              </a:prstGeom>
                              <a:solidFill>
                                <a:srgbClr val="FFFFFF"/>
                              </a:solidFill>
                              <a:ln w="9525">
                                <a:solidFill>
                                  <a:schemeClr val="tx1"/>
                                </a:solidFill>
                                <a:miter lim="800000"/>
                              </a:ln>
                            </wps:spPr>
                            <wps:txbx>
                              <w:txbxContent>
                                <w:p w14:paraId="0240EBE7">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补充检测</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9" name="组合 41"/>
                            <wpg:cNvGrpSpPr/>
                            <wpg:grpSpPr>
                              <a:xfrm>
                                <a:off x="9141" y="131703"/>
                                <a:ext cx="2282" cy="480"/>
                                <a:chOff x="9141" y="131703"/>
                                <a:chExt cx="2282" cy="480"/>
                              </a:xfrm>
                            </wpg:grpSpPr>
                            <wps:wsp>
                              <wps:cNvPr id="50" name="直接连接符 39"/>
                              <wps:cNvCnPr/>
                              <wps:spPr>
                                <a:xfrm>
                                  <a:off x="11423" y="131703"/>
                                  <a:ext cx="0" cy="48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wps:wsp>
                              <wps:cNvPr id="51" name="直接箭头连接符 40"/>
                              <wps:cNvCnPr/>
                              <wps:spPr>
                                <a:xfrm flipH="1">
                                  <a:off x="9141" y="131705"/>
                                  <a:ext cx="2280" cy="0"/>
                                </a:xfrm>
                                <a:prstGeom prst="straightConnector1">
                                  <a:avLst/>
                                </a:prstGeom>
                                <a:ln w="12700" cmpd="sng">
                                  <a:solidFill>
                                    <a:schemeClr val="accent1">
                                      <a:shade val="50000"/>
                                    </a:schemeClr>
                                  </a:solidFill>
                                  <a:prstDash val="solid"/>
                                  <a:tailEnd type="arrow"/>
                                </a:ln>
                              </wps:spPr>
                              <wps:style>
                                <a:lnRef idx="2">
                                  <a:schemeClr val="accent1"/>
                                </a:lnRef>
                                <a:fillRef idx="0">
                                  <a:srgbClr val="FFFFFF"/>
                                </a:fillRef>
                                <a:effectRef idx="0">
                                  <a:srgbClr val="FFFFFF"/>
                                </a:effectRef>
                                <a:fontRef idx="minor">
                                  <a:schemeClr val="tx1"/>
                                </a:fontRef>
                              </wps:style>
                              <wps:bodyPr/>
                            </wps:wsp>
                          </wpg:grpSp>
                        </wpg:grpSp>
                      </wpg:grpSp>
                    </wpg:wgp>
                  </a:graphicData>
                </a:graphic>
              </wp:anchor>
            </w:drawing>
          </mc:Choice>
          <mc:Fallback>
            <w:pict>
              <v:group id="_x0000_s1026" o:spid="_x0000_s1026" o:spt="203" style="position:absolute;left:0pt;margin-left:73.15pt;margin-top:3.5pt;height:410.85pt;width:343.05pt;z-index:251668480;mso-width-relative:page;mso-height-relative:page;" coordorigin="4935,125971" coordsize="6861,8217" o:gfxdata="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">
                <o:lock v:ext="edit" aspectratio="f"/>
                <v:shape id="_x0000_s1026" o:spid="_x0000_s1026" o:spt="202" type="#_x0000_t202" style="position:absolute;left:5371;top:133542;height:646;width:2726;"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textbox>
                    <w:txbxContent>
                      <w:p w14:paraId="70FBECF1">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出具评价报告</w:t>
                        </w:r>
                      </w:p>
                    </w:txbxContent>
                  </v:textbox>
                </v:shape>
                <v:group id="组合 29" o:spid="_x0000_s1026" o:spt="203" style="position:absolute;left:4935;top:125971;height:7571;width:6861;" coordorigin="4935,125971" coordsize="6861,7571"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组合 25" o:spid="_x0000_s1026" o:spt="203" style="position:absolute;left:5011;top:131569;height:1517;width:3609;" coordorigin="3516,132417" coordsize="3609,151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3516;top:132631;height:1202;width:3609;"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miterlimit="8" joinstyle="miter"/>
                      <v:imagedata o:title=""/>
                      <o:lock v:ext="edit" aspectratio="f"/>
                      <v:textbox>
                        <w:txbxContent>
                          <w:p w14:paraId="0F2ECE14">
                            <w:pPr>
                              <w:adjustRightInd w:val="0"/>
                              <w:spacing w:line="360" w:lineRule="auto"/>
                              <w:jc w:val="center"/>
                              <w:rPr>
                                <w:rFonts w:hint="eastAsia" w:asciiTheme="minorEastAsia"/>
                                <w:sz w:val="21"/>
                                <w:szCs w:val="21"/>
                                <w:lang w:val="en-US" w:eastAsia="zh-CN"/>
                              </w:rPr>
                            </w:pPr>
                            <w:r>
                              <w:rPr>
                                <w:rFonts w:hint="eastAsia" w:asciiTheme="minorEastAsia"/>
                                <w:sz w:val="21"/>
                                <w:szCs w:val="21"/>
                                <w:lang w:val="en-US" w:eastAsia="zh-CN"/>
                              </w:rPr>
                              <w:t>数据分析、</w:t>
                            </w:r>
                          </w:p>
                          <w:p w14:paraId="1F06FCBA">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结果评价</w:t>
                            </w:r>
                          </w:p>
                        </w:txbxContent>
                      </v:textbox>
                    </v:shape>
                    <v:shape id="_x0000_s1026" o:spid="_x0000_s1026" o:spt="4" type="#_x0000_t4" style="position:absolute;left:3637;top:132417;height:1517;width:3174;v-text-anchor:middle;" filled="f" stroked="t" coordsize="21600,21600" o:gfxdata="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qgPvQAA&#10;ANsAAAAPAAAAAAAAAAEAIAAAACIAAABkcnMvZG93bnJldi54bWxQSwECFAAUAAAACACHTuJAMy8F&#10;njsAAAA5AAAAEAAAAAAAAAABACAAAAAMAQAAZHJzL3NoYXBleG1sLnhtbFBLBQYAAAAABgAGAFsB&#10;AAC2AwAAAAA=&#10;">
                      <v:fill on="f" focussize="0,0"/>
                      <v:stroke color="#5B9BD5 [3204]" joinstyle="round" dashstyle="dash"/>
                      <v:imagedata o:title=""/>
                      <o:lock v:ext="edit" aspectratio="f"/>
                    </v:shape>
                  </v:group>
                  <v:group id="组合 2" o:spid="_x0000_s1026" o:spt="203" style="position:absolute;left:4935;top:125971;height:5118;width:3609;" coordorigin="4935,125971" coordsize="3609,511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文本框 3" o:spid="_x0000_s1026" o:spt="202" type="#_x0000_t202" style="position:absolute;left:5830;top:125971;height:646;width:1919;" fillcolor="#FFFFFF" filled="t" stroked="t" coordsize="21600,21600" o:gfxdata="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i9NdvQAA&#10;ANs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inset="2mm,1.27mm,2mm,1.27mm">
                        <w:txbxContent>
                          <w:p w14:paraId="70D38D20">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接受委托</w:t>
                            </w:r>
                          </w:p>
                        </w:txbxContent>
                      </v:textbox>
                    </v:shape>
                    <v:shape id="_x0000_s1026" o:spid="_x0000_s1026" o:spt="202" type="#_x0000_t202" style="position:absolute;left:5808;top:127106;height:646;width:1929;"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textbox>
                        <w:txbxContent>
                          <w:p w14:paraId="0A0FD550">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调查与目测</w:t>
                            </w:r>
                          </w:p>
                        </w:txbxContent>
                      </v:textbox>
                    </v:shape>
                    <v:shape id="_x0000_s1026" o:spid="_x0000_s1026" o:spt="202" type="#_x0000_t202" style="position:absolute;left:5797;top:128208;height:646;width:1951;"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14:paraId="1DF4A23F">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确定检测方案</w:t>
                            </w:r>
                          </w:p>
                        </w:txbxContent>
                      </v:textbox>
                    </v:shape>
                    <v:shape id="_x0000_s1026" o:spid="_x0000_s1026" o:spt="202" type="#_x0000_t202" style="position:absolute;left:5787;top:129322;height:646;width:1951;"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14:paraId="78EDB233">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进场前准备</w:t>
                            </w:r>
                          </w:p>
                        </w:txbxContent>
                      </v:textbox>
                    </v:shape>
                    <v:shape id="文本框 8" o:spid="_x0000_s1026" o:spt="202" type="#_x0000_t202" style="position:absolute;left:4935;top:130443;height:646;width:3609;"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3213]" miterlimit="8" joinstyle="miter"/>
                      <v:imagedata o:title=""/>
                      <o:lock v:ext="edit" aspectratio="f"/>
                      <v:textbox>
                        <w:txbxContent>
                          <w:p w14:paraId="228189FF">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现场检测、取样实验室检测</w:t>
                            </w:r>
                          </w:p>
                        </w:txbxContent>
                      </v:textbox>
                    </v:shape>
                    <v:shape id="_x0000_s1026" o:spid="_x0000_s1026" o:spt="32" type="#_x0000_t32" style="position:absolute;left:6779;top:126638;height:446;width:0;" filled="f" stroked="t" coordsize="21600,21600" o:gfxdata="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UI3uvQAA&#10;ANsAAAAPAAAAAAAAAAEAIAAAACIAAABkcnMvZG93bnJldi54bWxQSwECFAAUAAAACACHTuJAMy8F&#10;njsAAAA5AAAAEAAAAAAAAAABACAAAAAMAQAAZHJzL3NoYXBleG1sLnhtbFBLBQYAAAAABgAGAFsB&#10;AAC2AwAAAAA=&#10;">
                      <v:fill on="f" focussize="0,0"/>
                      <v:stroke weight="1pt" color="#41719C [3204]" miterlimit="8" joinstyle="miter" endarrow="open"/>
                      <v:imagedata o:title=""/>
                      <o:lock v:ext="edit" aspectratio="f"/>
                    </v:shape>
                    <v:shape id="_x0000_s1026" o:spid="_x0000_s1026" o:spt="32" type="#_x0000_t32" style="position:absolute;left:6757;top:127762;height:446;width:0;" filled="f" stroked="t" coordsize="21600,21600" o:gfxdata="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HCh1&#10;wAAAANsAAAAPAAAAAAAAAAEAIAAAACIAAABkcnMvZG93bnJldi54bWxQSwECFAAUAAAACACHTuJA&#10;My8FnjsAAAA5AAAAEAAAAAAAAAABACAAAAAPAQAAZHJzL3NoYXBleG1sLnhtbFBLBQYAAAAABgAG&#10;AFsBAAC5AwAAAAA=&#10;">
                      <v:fill on="f" focussize="0,0"/>
                      <v:stroke weight="1pt" color="#41719C [3204]" miterlimit="8" joinstyle="miter" endarrow="open"/>
                      <v:imagedata o:title=""/>
                      <o:lock v:ext="edit" aspectratio="f"/>
                    </v:shape>
                    <v:shape id="_x0000_s1026" o:spid="_x0000_s1026" o:spt="32" type="#_x0000_t32" style="position:absolute;left:6735;top:128864;height:446;width:0;" filled="f" stroked="t" coordsize="21600,21600" o:gfxdata="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zrYC&#10;wAAAANsAAAAPAAAAAAAAAAEAIAAAACIAAABkcnMvZG93bnJldi54bWxQSwECFAAUAAAACACHTuJA&#10;My8FnjsAAAA5AAAAEAAAAAAAAAABACAAAAAPAQAAZHJzL3NoYXBleG1sLnhtbFBLBQYAAAAABgAG&#10;AFsBAAC5AwAAAAA=&#10;">
                      <v:fill on="f" focussize="0,0"/>
                      <v:stroke weight="1pt" color="#41719C [3204]" miterlimit="8" joinstyle="miter" endarrow="open"/>
                      <v:imagedata o:title=""/>
                      <o:lock v:ext="edit" aspectratio="f"/>
                    </v:shape>
                    <v:shape id="_x0000_s1026" o:spid="_x0000_s1026" o:spt="32" type="#_x0000_t32" style="position:absolute;left:6723;top:129977;height:446;width:0;" filled="f" stroked="t" coordsize="21600,21600" o:gfxdata="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ghOZ&#10;wAAAANsAAAAPAAAAAAAAAAEAIAAAACIAAABkcnMvZG93bnJldi54bWxQSwECFAAUAAAACACHTuJA&#10;My8FnjsAAAA5AAAAEAAAAAAAAAABACAAAAAPAQAAZHJzL3NoYXBleG1sLnhtbFBLBQYAAAAABgAG&#10;AFsBAAC5AwAAAAA=&#10;">
                      <v:fill on="f" focussize="0,0"/>
                      <v:stroke weight="1pt" color="#41719C [3204]" miterlimit="8" joinstyle="miter" endarrow="open"/>
                      <v:imagedata o:title=""/>
                      <o:lock v:ext="edit" aspectratio="f"/>
                    </v:shape>
                  </v:group>
                  <v:shape id="直接箭头连接符 26" o:spid="_x0000_s1026" o:spt="32" type="#_x0000_t32" style="position:absolute;left:6723;top:131089;height:446;width:0;" filled="f" stroked="t" coordsize="21600,21600" o:gfxdata="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LRu&#10;TcEAAADbAAAADwAAAAAAAAABACAAAAAiAAAAZHJzL2Rvd25yZXYueG1sUEsBAhQAFAAAAAgAh07i&#10;QDMvBZ47AAAAOQAAABAAAAAAAAAAAQAgAAAAEAEAAGRycy9zaGFwZXhtbC54bWxQSwUGAAAAAAYA&#10;BgBbAQAAugMAAAAA&#10;">
                    <v:fill on="f" focussize="0,0"/>
                    <v:stroke weight="1pt" color="#41719C [3204]" miterlimit="8" joinstyle="miter" endarrow="open"/>
                    <v:imagedata o:title=""/>
                    <o:lock v:ext="edit" aspectratio="f"/>
                  </v:shape>
                  <v:shape id="_x0000_s1026" o:spid="_x0000_s1026" o:spt="32" type="#_x0000_t32" style="position:absolute;left:6712;top:133096;height:446;width:0;" filled="f" stroked="t" coordsize="21600,21600" o:gfxdata="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bkV&#10;msEAAADbAAAADwAAAAAAAAABACAAAAAiAAAAZHJzL2Rvd25yZXYueG1sUEsBAhQAFAAAAAgAh07i&#10;QDMvBZ47AAAAOQAAABAAAAAAAAAAAQAgAAAAEAEAAGRycy9zaGFwZXhtbC54bWxQSwUGAAAAAAYA&#10;BgBbAQAAugMAAAAA&#10;">
                    <v:fill on="f" focussize="0,0"/>
                    <v:stroke weight="1pt" color="#41719C [3204]" miterlimit="8" joinstyle="miter" endarrow="open"/>
                    <v:imagedata o:title=""/>
                    <o:lock v:ext="edit" aspectratio="f"/>
                  </v:shape>
                  <v:group id="组合 33" o:spid="_x0000_s1026" o:spt="203" style="position:absolute;left:8306;top:131957;height:371;width:2516;" coordorigin="8884,132893" coordsize="2516,371"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line id="直接连接符 30" o:spid="_x0000_s1026" o:spt="20" style="position:absolute;left:8884;top:133264;height:0;width:2516;" filled="f" stroked="t" coordsize="21600,21600" o:gfxdata="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zOtb4A&#10;AADb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line>
                    <v:shape id="直接箭头连接符 32" o:spid="_x0000_s1026" o:spt="32" type="#_x0000_t32" style="position:absolute;left:11399;top:132893;flip:y;height:371;width:0;" filled="f" stroked="t" coordsize="21600,21600" o:gfxdata="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U1cy8AAAA&#10;2wAAAA8AAAAAAAAAAQAgAAAAIgAAAGRycy9kb3ducmV2LnhtbFBLAQIUABQAAAAIAIdO4kAzLwWe&#10;OwAAADkAAAAQAAAAAAAAAAEAIAAAAAsBAABkcnMvc2hhcGV4bWwueG1sUEsFBgAAAAAGAAYAWwEA&#10;ALUDAAAAAA==&#10;">
                      <v:fill on="f" focussize="0,0"/>
                      <v:stroke weight="1pt" color="#41719C [3204]" miterlimit="8" joinstyle="miter" endarrow="open"/>
                      <v:imagedata o:title=""/>
                      <o:lock v:ext="edit" aspectratio="f"/>
                    </v:shape>
                  </v:group>
                  <v:group id="组合 42" o:spid="_x0000_s1026" o:spt="203" style="position:absolute;left:8563;top:130767;height:1130;width:3233;" coordorigin="9141,131703" coordsize="3233,113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10423;top:132187;height:646;width:1951;"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textbox>
                        <w:txbxContent>
                          <w:p w14:paraId="0240EBE7">
                            <w:pPr>
                              <w:adjustRightInd w:val="0"/>
                              <w:spacing w:line="360" w:lineRule="auto"/>
                              <w:jc w:val="center"/>
                              <w:rPr>
                                <w:rFonts w:hint="default" w:asciiTheme="minorEastAsia"/>
                                <w:sz w:val="21"/>
                                <w:szCs w:val="21"/>
                                <w:lang w:val="en-US" w:eastAsia="zh-CN"/>
                              </w:rPr>
                            </w:pPr>
                            <w:r>
                              <w:rPr>
                                <w:rFonts w:hint="eastAsia" w:asciiTheme="minorEastAsia"/>
                                <w:sz w:val="21"/>
                                <w:szCs w:val="21"/>
                                <w:lang w:val="en-US" w:eastAsia="zh-CN"/>
                              </w:rPr>
                              <w:t>补充检测</w:t>
                            </w:r>
                          </w:p>
                        </w:txbxContent>
                      </v:textbox>
                    </v:shape>
                    <v:group id="组合 41" o:spid="_x0000_s1026" o:spt="203" style="position:absolute;left:9141;top:131703;height:480;width:2282;" coordorigin="9141,131703" coordsize="2282,48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直接连接符 39" o:spid="_x0000_s1026" o:spt="20" style="position:absolute;left:11423;top:131703;height:480;width:0;" filled="f" stroked="t" coordsize="21600,21600" o:gfxdata="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lh7sAAADb&#10;AAAADwAAAAAAAAABACAAAAAiAAAAZHJzL2Rvd25yZXYueG1sUEsBAhQAFAAAAAgAh07iQDMvBZ47&#10;AAAAOQAAABAAAAAAAAAAAQAgAAAACgEAAGRycy9zaGFwZXhtbC54bWxQSwUGAAAAAAYABgBbAQAA&#10;tAMAAAAA&#10;">
                        <v:fill on="f" focussize="0,0"/>
                        <v:stroke weight="1pt" color="#41719C [3204]" miterlimit="8" joinstyle="miter"/>
                        <v:imagedata o:title=""/>
                        <o:lock v:ext="edit" aspectratio="f"/>
                      </v:line>
                      <v:shape id="直接箭头连接符 40" o:spid="_x0000_s1026" o:spt="32" type="#_x0000_t32" style="position:absolute;left:9141;top:131705;flip:x;height:0;width:2280;" filled="f" stroked="t" coordsize="21600,21600" o:gfxdata="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H7+vQAA&#10;ANsAAAAPAAAAAAAAAAEAIAAAACIAAABkcnMvZG93bnJldi54bWxQSwECFAAUAAAACACHTuJAMy8F&#10;njsAAAA5AAAAEAAAAAAAAAABACAAAAAMAQAAZHJzL3NoYXBleG1sLnhtbFBLBQYAAAAABgAGAFsB&#10;AAC2AwAAAAA=&#10;">
                        <v:fill on="f" focussize="0,0"/>
                        <v:stroke weight="1pt" color="#41719C [3204]" miterlimit="8" joinstyle="miter" endarrow="open"/>
                        <v:imagedata o:title=""/>
                        <o:lock v:ext="edit" aspectratio="f"/>
                      </v:shape>
                    </v:group>
                  </v:group>
                </v:group>
              </v:group>
            </w:pict>
          </mc:Fallback>
        </mc:AlternateContent>
      </w:r>
    </w:p>
    <w:p w14:paraId="30FF437F">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1122E9CA">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746C2C00">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374D94D1">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6AD3DE73">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17B0D893">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12B7CAF7">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7C085677">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146FFF8D">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38644D76">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20FD851A">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kern w:val="2"/>
          <w:sz w:val="21"/>
          <w:szCs w:val="21"/>
          <w:lang w:val="en-US" w:eastAsia="zh-CN" w:bidi="ar-SA"/>
        </w:rPr>
      </w:pPr>
    </w:p>
    <w:p w14:paraId="5387094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4EB623E2">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6FAC495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41B32BF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2695A6B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4BD1ACD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6CA350B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0FD64CF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258D0AD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60FB91D6">
      <w:pPr>
        <w:keepNext w:val="0"/>
        <w:keepLines w:val="0"/>
        <w:pageBreakBefore w:val="0"/>
        <w:widowControl w:val="0"/>
        <w:kinsoku/>
        <w:wordWrap/>
        <w:overflowPunct/>
        <w:topLinePunct w:val="0"/>
        <w:autoSpaceDE/>
        <w:autoSpaceDN/>
        <w:bidi w:val="0"/>
        <w:adjustRightInd w:val="0"/>
        <w:snapToGrid/>
        <w:jc w:val="both"/>
        <w:textAlignment w:val="auto"/>
        <w:rPr>
          <w:rFonts w:hint="eastAsia" w:ascii="Times New Roman" w:hAnsi="Times New Roman" w:eastAsia="宋体" w:cs="Times New Roman"/>
          <w:b/>
          <w:bCs/>
          <w:kern w:val="2"/>
          <w:sz w:val="21"/>
          <w:szCs w:val="21"/>
          <w:lang w:val="en-US" w:eastAsia="zh-CN" w:bidi="ar-SA"/>
        </w:rPr>
      </w:pPr>
    </w:p>
    <w:p w14:paraId="2C90A1E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297C70D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0B9E565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09EBE15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0942548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宋体" w:cs="Times New Roman"/>
          <w:b/>
          <w:bCs/>
          <w:kern w:val="2"/>
          <w:sz w:val="21"/>
          <w:szCs w:val="21"/>
          <w:lang w:val="en-US" w:eastAsia="zh-CN" w:bidi="ar-SA"/>
        </w:rPr>
      </w:pPr>
    </w:p>
    <w:p w14:paraId="6D035C0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图3.0.5  建筑围护结构修缮有效性和耐久性评价程序</w:t>
      </w:r>
    </w:p>
    <w:p w14:paraId="418C4760">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eastAsia" w:ascii="Times New Roman" w:hAnsi="Times New Roman" w:cs="Times New Roman" w:eastAsiaTheme="minorEastAsia"/>
          <w:b w:val="0"/>
          <w:bCs w:val="0"/>
          <w:kern w:val="2"/>
          <w:sz w:val="21"/>
          <w:szCs w:val="21"/>
          <w:lang w:val="en-US" w:eastAsia="zh-CN" w:bidi="ar-SA"/>
        </w:rPr>
      </w:pPr>
      <w:r>
        <w:rPr>
          <w:rFonts w:hint="eastAsia" w:ascii="Times New Roman" w:hAnsi="Times New Roman" w:cs="Times New Roman" w:eastAsiaTheme="minorEastAsia"/>
          <w:b/>
          <w:bCs/>
          <w:kern w:val="2"/>
          <w:sz w:val="21"/>
          <w:szCs w:val="21"/>
          <w:lang w:val="en-US" w:eastAsia="zh-CN" w:bidi="ar-SA"/>
        </w:rPr>
        <w:t>3.0.</w:t>
      </w:r>
      <w:r>
        <w:rPr>
          <w:rFonts w:hint="eastAsia" w:ascii="Times New Roman" w:hAnsi="Times New Roman" w:cs="Times New Roman"/>
          <w:b/>
          <w:bCs/>
          <w:kern w:val="2"/>
          <w:sz w:val="21"/>
          <w:szCs w:val="21"/>
          <w:lang w:val="en-US" w:eastAsia="zh-CN" w:bidi="ar-SA"/>
        </w:rPr>
        <w:t>6</w:t>
      </w:r>
      <w:r>
        <w:rPr>
          <w:rFonts w:hint="eastAsia" w:ascii="Times New Roman" w:hAnsi="Times New Roman" w:cs="Times New Roman" w:eastAsiaTheme="minorEastAsia"/>
          <w:b/>
          <w:bCs/>
          <w:kern w:val="2"/>
          <w:sz w:val="21"/>
          <w:szCs w:val="21"/>
          <w:lang w:val="en-US" w:eastAsia="zh-CN" w:bidi="ar-SA"/>
        </w:rPr>
        <w:t xml:space="preserve">  </w:t>
      </w:r>
      <w:r>
        <w:rPr>
          <w:rFonts w:hint="eastAsia" w:ascii="Times New Roman" w:hAnsi="Times New Roman" w:cs="Times New Roman" w:eastAsiaTheme="minorEastAsia"/>
          <w:b w:val="0"/>
          <w:bCs w:val="0"/>
          <w:kern w:val="2"/>
          <w:sz w:val="21"/>
          <w:szCs w:val="21"/>
          <w:lang w:val="en-US" w:eastAsia="zh-CN" w:bidi="ar-SA"/>
        </w:rPr>
        <w:t>露天检测不应在雨、雪及五级以上大风天气条件下进行，检测环境温度宜在5℃~35℃范围内。</w:t>
      </w:r>
    </w:p>
    <w:p w14:paraId="35F7086C">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bCs w:val="0"/>
          <w:kern w:val="2"/>
          <w:sz w:val="21"/>
          <w:szCs w:val="21"/>
          <w:lang w:val="en-US" w:eastAsia="zh-CN" w:bidi="ar-SA"/>
        </w:rPr>
        <w:t>3.0.</w:t>
      </w:r>
      <w:r>
        <w:rPr>
          <w:rFonts w:hint="eastAsia" w:ascii="Times New Roman" w:hAnsi="Times New Roman" w:eastAsia="宋体" w:cs="Times New Roman"/>
          <w:b/>
          <w:bCs w:val="0"/>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 xml:space="preserve">  调查应包括下列内容：</w:t>
      </w:r>
    </w:p>
    <w:p w14:paraId="07DFD04A">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外墙外保温系统修缮</w:t>
      </w:r>
      <w:r>
        <w:rPr>
          <w:rFonts w:hint="default" w:ascii="Times New Roman" w:hAnsi="Times New Roman" w:eastAsia="宋体" w:cs="Times New Roman"/>
          <w:sz w:val="21"/>
          <w:szCs w:val="21"/>
          <w:lang w:val="en-US" w:eastAsia="zh-CN"/>
        </w:rPr>
        <w:t>的设计方案、修缮设计计算资料、施工方案、施工记录、修缮工程竣工验收资料、修缮工程所涉及材料的检验报告、修缮前专项检测与评估报告等资料；</w:t>
      </w:r>
    </w:p>
    <w:p w14:paraId="1CE11947">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 xml:space="preserve">2 </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default" w:ascii="Times New Roman" w:hAnsi="Times New Roman" w:eastAsia="宋体" w:cs="Times New Roman"/>
          <w:sz w:val="21"/>
          <w:szCs w:val="21"/>
          <w:lang w:val="en-US" w:eastAsia="zh-CN"/>
        </w:rPr>
        <w:t>修缮施工工艺、施工条件；</w:t>
      </w:r>
    </w:p>
    <w:p w14:paraId="3EB89FBE">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sz w:val="21"/>
          <w:szCs w:val="21"/>
          <w:lang w:val="en-US" w:eastAsia="zh-CN"/>
        </w:rPr>
        <w:t xml:space="preserve">  修缮材料的种类、尺寸；</w:t>
      </w:r>
    </w:p>
    <w:p w14:paraId="55483806">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sz w:val="21"/>
          <w:szCs w:val="21"/>
          <w:lang w:val="en-US" w:eastAsia="zh-CN"/>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default" w:ascii="Times New Roman" w:hAnsi="Times New Roman" w:eastAsia="宋体" w:cs="Times New Roman"/>
          <w:sz w:val="21"/>
          <w:szCs w:val="21"/>
          <w:lang w:val="en-US" w:eastAsia="zh-CN"/>
        </w:rPr>
        <w:t>修缮后所处环境状况、使用状况；</w:t>
      </w:r>
    </w:p>
    <w:p w14:paraId="68DB1887">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sz w:val="21"/>
          <w:szCs w:val="21"/>
          <w:lang w:val="en-US" w:eastAsia="zh-CN"/>
        </w:rPr>
        <w:t xml:space="preserve">  检测环境、安全装置等检测安全状况。</w:t>
      </w:r>
    </w:p>
    <w:p w14:paraId="685B5C18">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bCs w:val="0"/>
          <w:kern w:val="2"/>
          <w:sz w:val="21"/>
          <w:szCs w:val="21"/>
          <w:lang w:val="en-US" w:eastAsia="zh-CN" w:bidi="ar-SA"/>
        </w:rPr>
        <w:t>3.0.</w:t>
      </w:r>
      <w:r>
        <w:rPr>
          <w:rFonts w:hint="eastAsia" w:ascii="Times New Roman" w:hAnsi="Times New Roman" w:eastAsia="宋体" w:cs="Times New Roman"/>
          <w:b/>
          <w:bCs w:val="0"/>
          <w:kern w:val="2"/>
          <w:sz w:val="21"/>
          <w:szCs w:val="21"/>
          <w:lang w:val="en-US" w:eastAsia="zh-CN" w:bidi="ar-SA"/>
        </w:rPr>
        <w:t>8</w:t>
      </w:r>
      <w:r>
        <w:rPr>
          <w:rFonts w:hint="default" w:ascii="Times New Roman" w:hAnsi="Times New Roman" w:eastAsia="宋体" w:cs="Times New Roman"/>
          <w:kern w:val="2"/>
          <w:sz w:val="21"/>
          <w:szCs w:val="21"/>
          <w:lang w:val="en-US" w:eastAsia="zh-CN" w:bidi="ar-SA"/>
        </w:rPr>
        <w:t xml:space="preserve">  检测方案应包括下列内容：</w:t>
      </w:r>
    </w:p>
    <w:p w14:paraId="4089FA1F">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1"/>
          <w:szCs w:val="21"/>
          <w:lang w:val="en-US" w:eastAsia="zh-CN"/>
        </w:rPr>
        <w:t xml:space="preserve">1  </w:t>
      </w:r>
      <w:r>
        <w:rPr>
          <w:rFonts w:hint="default" w:ascii="Times New Roman" w:hAnsi="Times New Roman" w:eastAsia="宋体" w:cs="Times New Roman"/>
          <w:b w:val="0"/>
          <w:bCs w:val="0"/>
          <w:sz w:val="21"/>
          <w:szCs w:val="21"/>
          <w:lang w:val="en-US" w:eastAsia="zh-CN"/>
        </w:rPr>
        <w:t>检测范围和检测内容；</w:t>
      </w:r>
    </w:p>
    <w:p w14:paraId="726EE042">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1"/>
          <w:szCs w:val="21"/>
          <w:lang w:val="en-US" w:eastAsia="zh-CN"/>
        </w:rPr>
        <w:t>2</w:t>
      </w:r>
      <w:r>
        <w:rPr>
          <w:rFonts w:hint="default" w:ascii="Times New Roman" w:hAnsi="Times New Roman" w:eastAsia="宋体" w:cs="Times New Roman"/>
          <w:b w:val="0"/>
          <w:bCs w:val="0"/>
          <w:sz w:val="21"/>
          <w:szCs w:val="21"/>
          <w:lang w:val="en-US" w:eastAsia="zh-CN"/>
        </w:rPr>
        <w:t xml:space="preserve">  检测方法的选择；</w:t>
      </w:r>
    </w:p>
    <w:p w14:paraId="3E1812D4">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val="0"/>
          <w:bCs w:val="0"/>
          <w:sz w:val="21"/>
          <w:szCs w:val="21"/>
          <w:lang w:val="en-US" w:eastAsia="zh-CN"/>
        </w:rPr>
        <w:t xml:space="preserve">  检验批的划</w:t>
      </w:r>
      <w:r>
        <w:rPr>
          <w:rFonts w:hint="eastAsia" w:ascii="Times New Roman" w:hAnsi="Times New Roman" w:eastAsia="宋体" w:cs="Times New Roman"/>
          <w:b w:val="0"/>
          <w:bCs w:val="0"/>
          <w:sz w:val="21"/>
          <w:szCs w:val="21"/>
          <w:lang w:val="en-US" w:eastAsia="zh-CN"/>
        </w:rPr>
        <w:t>分</w:t>
      </w:r>
      <w:r>
        <w:rPr>
          <w:rFonts w:hint="default" w:ascii="Times New Roman" w:hAnsi="Times New Roman" w:eastAsia="宋体" w:cs="Times New Roman"/>
          <w:b w:val="0"/>
          <w:bCs w:val="0"/>
          <w:sz w:val="21"/>
          <w:szCs w:val="21"/>
          <w:lang w:val="en-US" w:eastAsia="zh-CN"/>
        </w:rPr>
        <w:t>；</w:t>
      </w:r>
    </w:p>
    <w:p w14:paraId="215F85CD">
      <w:pPr>
        <w:keepNext w:val="0"/>
        <w:keepLines w:val="0"/>
        <w:pageBreakBefore w:val="0"/>
        <w:widowControl/>
        <w:kinsoku/>
        <w:wordWrap/>
        <w:overflowPunct/>
        <w:topLinePunct w:val="0"/>
        <w:autoSpaceDE/>
        <w:autoSpaceDN/>
        <w:bidi w:val="0"/>
        <w:adjustRightInd w:val="0"/>
        <w:snapToGrid/>
        <w:spacing w:line="312" w:lineRule="auto"/>
        <w:ind w:firstLine="422" w:firstLineChars="200"/>
        <w:jc w:val="left"/>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bCs/>
          <w:sz w:val="21"/>
          <w:szCs w:val="21"/>
          <w:lang w:val="en-US" w:eastAsia="zh-CN"/>
        </w:rPr>
        <w:t>4</w:t>
      </w:r>
      <w:r>
        <w:rPr>
          <w:rFonts w:hint="default" w:ascii="Times New Roman" w:hAnsi="Times New Roman" w:eastAsia="宋体" w:cs="Times New Roman"/>
          <w:b w:val="0"/>
          <w:bCs w:val="0"/>
          <w:sz w:val="21"/>
          <w:szCs w:val="21"/>
          <w:lang w:val="en-US" w:eastAsia="zh-CN"/>
        </w:rPr>
        <w:t xml:space="preserve">  人员及检测区域的安全防护。</w:t>
      </w:r>
    </w:p>
    <w:p w14:paraId="41F928B4">
      <w:pPr>
        <w:keepNext w:val="0"/>
        <w:keepLines w:val="0"/>
        <w:pageBreakBefore w:val="0"/>
        <w:widowControl/>
        <w:kinsoku/>
        <w:wordWrap/>
        <w:overflowPunct/>
        <w:topLinePunct w:val="0"/>
        <w:autoSpaceDE/>
        <w:autoSpaceDN/>
        <w:bidi w:val="0"/>
        <w:adjustRightInd w:val="0"/>
        <w:snapToGrid/>
        <w:spacing w:line="312" w:lineRule="auto"/>
        <w:jc w:val="left"/>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bCs/>
          <w:sz w:val="21"/>
          <w:szCs w:val="21"/>
          <w:lang w:val="en-US" w:eastAsia="zh-CN"/>
        </w:rPr>
        <w:t>3.0.</w:t>
      </w:r>
      <w:r>
        <w:rPr>
          <w:rFonts w:hint="eastAsia" w:ascii="Times New Roman" w:hAnsi="Times New Roman" w:eastAsia="宋体" w:cs="Times New Roman"/>
          <w:b/>
          <w:bCs/>
          <w:sz w:val="21"/>
          <w:szCs w:val="21"/>
          <w:lang w:val="en-US" w:eastAsia="zh-CN"/>
        </w:rPr>
        <w:t>9</w:t>
      </w:r>
      <w:r>
        <w:rPr>
          <w:rFonts w:hint="default" w:ascii="Times New Roman" w:hAnsi="Times New Roman"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lang w:val="en-US" w:eastAsia="zh-CN"/>
        </w:rPr>
        <w:t>采用相同材料、工艺和施工做法的墙面，扣除门窗洞口后的保温墙面面积每1000m</w:t>
      </w:r>
      <w:r>
        <w:rPr>
          <w:rFonts w:hint="eastAsia" w:ascii="Times New Roman" w:hAnsi="Times New Roman" w:eastAsia="宋体" w:cs="Times New Roman"/>
          <w:b w:val="0"/>
          <w:bCs w:val="0"/>
          <w:sz w:val="21"/>
          <w:szCs w:val="21"/>
          <w:vertAlign w:val="superscript"/>
          <w:lang w:val="en-US" w:eastAsia="zh-CN"/>
        </w:rPr>
        <w:t>2</w:t>
      </w:r>
      <w:r>
        <w:rPr>
          <w:rFonts w:hint="eastAsia" w:ascii="Times New Roman" w:hAnsi="Times New Roman" w:eastAsia="宋体" w:cs="Times New Roman"/>
          <w:b w:val="0"/>
          <w:bCs w:val="0"/>
          <w:sz w:val="21"/>
          <w:szCs w:val="21"/>
          <w:lang w:val="en-US" w:eastAsia="zh-CN"/>
        </w:rPr>
        <w:t>划分为一个检验批。</w:t>
      </w:r>
    </w:p>
    <w:p w14:paraId="61EAAA2B">
      <w:pPr>
        <w:keepNext w:val="0"/>
        <w:keepLines w:val="0"/>
        <w:pageBreakBefore w:val="0"/>
        <w:widowControl/>
        <w:kinsoku/>
        <w:wordWrap/>
        <w:overflowPunct/>
        <w:topLinePunct w:val="0"/>
        <w:autoSpaceDE/>
        <w:autoSpaceDN/>
        <w:bidi w:val="0"/>
        <w:adjustRightInd w:val="0"/>
        <w:snapToGrid/>
        <w:spacing w:line="312" w:lineRule="auto"/>
        <w:jc w:val="left"/>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bCs/>
          <w:sz w:val="21"/>
          <w:szCs w:val="21"/>
          <w:lang w:val="en-US" w:eastAsia="zh-CN"/>
        </w:rPr>
        <w:t>3.0.10</w:t>
      </w:r>
      <w:r>
        <w:rPr>
          <w:rFonts w:hint="eastAsia" w:ascii="Times New Roman" w:hAnsi="Times New Roman" w:eastAsia="宋体" w:cs="Times New Roman"/>
          <w:b w:val="0"/>
          <w:bCs w:val="0"/>
          <w:sz w:val="21"/>
          <w:szCs w:val="21"/>
          <w:lang w:val="en-US" w:eastAsia="zh-CN"/>
        </w:rPr>
        <w:t xml:space="preserve">  当按计数方案抽样检检验时，检验批最小抽样数量应符合表3.0.10的规定。</w:t>
      </w:r>
    </w:p>
    <w:p w14:paraId="3D264E96">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 3.0.10  检验批最小抽样数量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9F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6BD6966">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检验批的容量</w:t>
            </w:r>
          </w:p>
        </w:tc>
        <w:tc>
          <w:tcPr>
            <w:tcW w:w="2130" w:type="dxa"/>
            <w:tcBorders>
              <w:right w:val="double" w:color="auto" w:sz="4" w:space="0"/>
            </w:tcBorders>
          </w:tcPr>
          <w:p w14:paraId="61FFE534">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最小抽样数量</w:t>
            </w:r>
          </w:p>
        </w:tc>
        <w:tc>
          <w:tcPr>
            <w:tcW w:w="2131" w:type="dxa"/>
            <w:tcBorders>
              <w:left w:val="double" w:color="auto" w:sz="4" w:space="0"/>
            </w:tcBorders>
            <w:vAlign w:val="top"/>
          </w:tcPr>
          <w:p w14:paraId="0161B7E9">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检验批的容量</w:t>
            </w:r>
          </w:p>
        </w:tc>
        <w:tc>
          <w:tcPr>
            <w:tcW w:w="2131" w:type="dxa"/>
            <w:vAlign w:val="top"/>
          </w:tcPr>
          <w:p w14:paraId="229F4A91">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最小抽样数量</w:t>
            </w:r>
          </w:p>
        </w:tc>
      </w:tr>
      <w:tr w14:paraId="49C4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13746DB">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2~15</w:t>
            </w:r>
          </w:p>
        </w:tc>
        <w:tc>
          <w:tcPr>
            <w:tcW w:w="2130" w:type="dxa"/>
            <w:tcBorders>
              <w:right w:val="double" w:color="auto" w:sz="4" w:space="0"/>
            </w:tcBorders>
          </w:tcPr>
          <w:p w14:paraId="2A7344D1">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w:t>
            </w:r>
          </w:p>
        </w:tc>
        <w:tc>
          <w:tcPr>
            <w:tcW w:w="2131" w:type="dxa"/>
            <w:tcBorders>
              <w:left w:val="double" w:color="auto" w:sz="4" w:space="0"/>
            </w:tcBorders>
          </w:tcPr>
          <w:p w14:paraId="25221C32">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151~280</w:t>
            </w:r>
          </w:p>
        </w:tc>
        <w:tc>
          <w:tcPr>
            <w:tcW w:w="2131" w:type="dxa"/>
          </w:tcPr>
          <w:p w14:paraId="770C208C">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13</w:t>
            </w:r>
          </w:p>
        </w:tc>
      </w:tr>
      <w:tr w14:paraId="620D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72578F4">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16~25</w:t>
            </w:r>
          </w:p>
        </w:tc>
        <w:tc>
          <w:tcPr>
            <w:tcW w:w="2130" w:type="dxa"/>
            <w:tcBorders>
              <w:right w:val="double" w:color="auto" w:sz="4" w:space="0"/>
            </w:tcBorders>
          </w:tcPr>
          <w:p w14:paraId="6756859C">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w:t>
            </w:r>
          </w:p>
        </w:tc>
        <w:tc>
          <w:tcPr>
            <w:tcW w:w="2131" w:type="dxa"/>
            <w:tcBorders>
              <w:left w:val="double" w:color="auto" w:sz="4" w:space="0"/>
            </w:tcBorders>
          </w:tcPr>
          <w:p w14:paraId="07D5D742">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281~500</w:t>
            </w:r>
          </w:p>
        </w:tc>
        <w:tc>
          <w:tcPr>
            <w:tcW w:w="2131" w:type="dxa"/>
          </w:tcPr>
          <w:p w14:paraId="1F814B36">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20</w:t>
            </w:r>
          </w:p>
        </w:tc>
      </w:tr>
      <w:tr w14:paraId="41BE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D8FA897">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26~90</w:t>
            </w:r>
          </w:p>
        </w:tc>
        <w:tc>
          <w:tcPr>
            <w:tcW w:w="2130" w:type="dxa"/>
            <w:tcBorders>
              <w:right w:val="double" w:color="auto" w:sz="4" w:space="0"/>
            </w:tcBorders>
          </w:tcPr>
          <w:p w14:paraId="5183D404">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w:t>
            </w:r>
          </w:p>
        </w:tc>
        <w:tc>
          <w:tcPr>
            <w:tcW w:w="2131" w:type="dxa"/>
            <w:tcBorders>
              <w:left w:val="double" w:color="auto" w:sz="4" w:space="0"/>
            </w:tcBorders>
          </w:tcPr>
          <w:p w14:paraId="5B919EE4">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501~1200</w:t>
            </w:r>
          </w:p>
        </w:tc>
        <w:tc>
          <w:tcPr>
            <w:tcW w:w="2131" w:type="dxa"/>
          </w:tcPr>
          <w:p w14:paraId="11CCFE8C">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32</w:t>
            </w:r>
          </w:p>
        </w:tc>
      </w:tr>
      <w:tr w14:paraId="0D8C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86C71EA">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91~150</w:t>
            </w:r>
          </w:p>
        </w:tc>
        <w:tc>
          <w:tcPr>
            <w:tcW w:w="2130" w:type="dxa"/>
            <w:tcBorders>
              <w:right w:val="double" w:color="auto" w:sz="4" w:space="0"/>
            </w:tcBorders>
          </w:tcPr>
          <w:p w14:paraId="1B8BEAB1">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8</w:t>
            </w:r>
          </w:p>
        </w:tc>
        <w:tc>
          <w:tcPr>
            <w:tcW w:w="2131" w:type="dxa"/>
            <w:tcBorders>
              <w:left w:val="double" w:color="auto" w:sz="4" w:space="0"/>
            </w:tcBorders>
          </w:tcPr>
          <w:p w14:paraId="142C611A">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1201~3200</w:t>
            </w:r>
          </w:p>
        </w:tc>
        <w:tc>
          <w:tcPr>
            <w:tcW w:w="2131" w:type="dxa"/>
          </w:tcPr>
          <w:p w14:paraId="194F81D1">
            <w:pPr>
              <w:keepNext w:val="0"/>
              <w:keepLines w:val="0"/>
              <w:pageBreakBefore w:val="0"/>
              <w:widowControl/>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50</w:t>
            </w:r>
          </w:p>
        </w:tc>
      </w:tr>
    </w:tbl>
    <w:p w14:paraId="297DDDE5">
      <w:pPr>
        <w:keepNext w:val="0"/>
        <w:keepLines w:val="0"/>
        <w:pageBreakBefore w:val="0"/>
        <w:widowControl w:val="0"/>
        <w:kinsoku/>
        <w:wordWrap/>
        <w:overflowPunct/>
        <w:topLinePunct w:val="0"/>
        <w:autoSpaceDE/>
        <w:autoSpaceDN/>
        <w:bidi w:val="0"/>
        <w:adjustRightInd/>
        <w:snapToGrid w:val="0"/>
        <w:spacing w:before="157" w:beforeLines="50" w:beforeAutospacing="0" w:afterAutospacing="0" w:line="312"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3.0.1</w:t>
      </w:r>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sz w:val="21"/>
          <w:szCs w:val="21"/>
          <w:lang w:val="en-US" w:eastAsia="zh-CN"/>
        </w:rPr>
        <w:t xml:space="preserve"> 对检</w:t>
      </w:r>
      <w:r>
        <w:rPr>
          <w:rFonts w:hint="eastAsia" w:ascii="Times New Roman" w:hAnsi="Times New Roman" w:eastAsia="宋体" w:cs="Times New Roman"/>
          <w:sz w:val="21"/>
          <w:szCs w:val="21"/>
          <w:lang w:val="en-US" w:eastAsia="zh-CN"/>
        </w:rPr>
        <w:t>检</w:t>
      </w:r>
      <w:r>
        <w:rPr>
          <w:rFonts w:hint="default" w:ascii="Times New Roman" w:hAnsi="Times New Roman" w:eastAsia="宋体" w:cs="Times New Roman"/>
          <w:sz w:val="21"/>
          <w:szCs w:val="21"/>
          <w:lang w:val="en-US" w:eastAsia="zh-CN"/>
        </w:rPr>
        <w:t>造成的拆装、破损等应及时修复，并应对修复部位进行加强处理。</w:t>
      </w:r>
    </w:p>
    <w:p w14:paraId="61BB98A2">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2A38616A">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02851156">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5E6F0797">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2E82D354">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590B99AB">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7E556347">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4E68493C">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09D7E086">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0B671C68">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96" w:name="_Toc12455"/>
      <w:bookmarkStart w:id="97" w:name="_Toc22340"/>
      <w:bookmarkStart w:id="98" w:name="_Toc4080"/>
      <w:bookmarkStart w:id="99" w:name="_Toc28096"/>
      <w:bookmarkStart w:id="100" w:name="_Toc18447"/>
      <w:bookmarkStart w:id="101" w:name="_Toc15961"/>
      <w:bookmarkStart w:id="102" w:name="_Toc19773"/>
      <w:bookmarkStart w:id="103" w:name="_Toc14449"/>
    </w:p>
    <w:p w14:paraId="35944C08">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FC216E9">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9A9ACE1">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检查与检测</w:t>
      </w:r>
      <w:bookmarkEnd w:id="96"/>
      <w:bookmarkEnd w:id="97"/>
      <w:bookmarkEnd w:id="98"/>
      <w:bookmarkEnd w:id="99"/>
      <w:bookmarkEnd w:id="100"/>
      <w:bookmarkEnd w:id="101"/>
      <w:bookmarkEnd w:id="102"/>
      <w:bookmarkEnd w:id="103"/>
    </w:p>
    <w:p w14:paraId="66C4A9C5">
      <w:pPr>
        <w:rPr>
          <w:rFonts w:hint="eastAsia"/>
          <w:sz w:val="21"/>
          <w:szCs w:val="21"/>
          <w:lang w:val="en-US" w:eastAsia="zh-CN"/>
        </w:rPr>
      </w:pPr>
    </w:p>
    <w:p w14:paraId="4D969537">
      <w:pPr>
        <w:jc w:val="center"/>
        <w:outlineLvl w:val="1"/>
        <w:rPr>
          <w:rFonts w:hint="eastAsia" w:ascii="Times New Roman" w:hAnsi="Times New Roman" w:cs="Times New Roman"/>
          <w:b/>
          <w:bCs/>
          <w:lang w:val="en-US" w:eastAsia="zh-CN"/>
        </w:rPr>
      </w:pPr>
      <w:bookmarkStart w:id="104" w:name="_Toc20155"/>
      <w:bookmarkStart w:id="105" w:name="_Toc22476"/>
      <w:bookmarkStart w:id="106" w:name="_Toc15240"/>
      <w:bookmarkStart w:id="107" w:name="_Toc5432"/>
      <w:bookmarkStart w:id="108" w:name="_Toc20808"/>
      <w:bookmarkStart w:id="109" w:name="_Toc22029"/>
      <w:bookmarkStart w:id="110" w:name="_Toc13853"/>
      <w:bookmarkStart w:id="111" w:name="_Toc9556"/>
      <w:r>
        <w:rPr>
          <w:rFonts w:hint="eastAsia" w:ascii="Times New Roman" w:hAnsi="Times New Roman" w:cs="Times New Roman"/>
          <w:b/>
          <w:bCs/>
          <w:lang w:val="en-US" w:eastAsia="zh-CN"/>
        </w:rPr>
        <w:t>4.1  一般规定</w:t>
      </w:r>
      <w:bookmarkEnd w:id="104"/>
      <w:bookmarkEnd w:id="105"/>
      <w:bookmarkEnd w:id="106"/>
      <w:bookmarkEnd w:id="107"/>
      <w:bookmarkEnd w:id="108"/>
      <w:bookmarkEnd w:id="109"/>
      <w:bookmarkEnd w:id="110"/>
      <w:bookmarkEnd w:id="111"/>
    </w:p>
    <w:p w14:paraId="469A7C8F">
      <w:pPr>
        <w:jc w:val="center"/>
        <w:outlineLvl w:val="1"/>
        <w:rPr>
          <w:rFonts w:hint="default" w:ascii="Times New Roman" w:hAnsi="Times New Roman" w:cs="Times New Roman"/>
          <w:b/>
          <w:bCs/>
          <w:lang w:val="en-US" w:eastAsia="zh-CN"/>
        </w:rPr>
      </w:pPr>
    </w:p>
    <w:p w14:paraId="60C9414B">
      <w:pPr>
        <w:keepNext w:val="0"/>
        <w:keepLines w:val="0"/>
        <w:pageBreakBefore w:val="0"/>
        <w:widowControl w:val="0"/>
        <w:tabs>
          <w:tab w:val="left" w:pos="720"/>
        </w:tabs>
        <w:kinsoku/>
        <w:wordWrap/>
        <w:overflowPunct/>
        <w:topLinePunct w:val="0"/>
        <w:autoSpaceDE/>
        <w:autoSpaceDN/>
        <w:bidi w:val="0"/>
        <w:adjustRightInd/>
        <w:snapToGrid/>
        <w:spacing w:line="312" w:lineRule="auto"/>
        <w:jc w:val="both"/>
        <w:textAlignment w:val="auto"/>
        <w:outlineLvl w:val="9"/>
        <w:rPr>
          <w:rFonts w:hint="eastAsia" w:hAnsiTheme="minorEastAsia" w:cstheme="minorEastAsia"/>
          <w:b w:val="0"/>
          <w:bCs w:val="0"/>
          <w:kern w:val="44"/>
          <w:sz w:val="21"/>
          <w:szCs w:val="21"/>
          <w:lang w:val="en-US" w:eastAsia="zh-CN" w:bidi="ar-SA"/>
        </w:rPr>
      </w:pPr>
      <w:r>
        <w:rPr>
          <w:rFonts w:hint="eastAsia" w:ascii="Times New Roman" w:hAnsi="Times New Roman" w:eastAsia="黑体" w:cs="Times New Roman"/>
          <w:b/>
          <w:bCs/>
          <w:kern w:val="44"/>
          <w:sz w:val="21"/>
          <w:szCs w:val="21"/>
          <w:lang w:val="en-US" w:eastAsia="zh-CN" w:bidi="ar-SA"/>
        </w:rPr>
        <w:t xml:space="preserve">4.1.1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hAnsiTheme="minorEastAsia" w:cstheme="minorEastAsia"/>
          <w:b w:val="0"/>
          <w:bCs w:val="0"/>
          <w:kern w:val="44"/>
          <w:sz w:val="21"/>
          <w:szCs w:val="21"/>
          <w:lang w:val="en-US" w:eastAsia="zh-CN" w:bidi="ar-SA"/>
        </w:rPr>
        <w:t>修缮有效性和耐久性检测包括现场检查、现场检测和现场取样实验室检测。</w:t>
      </w:r>
    </w:p>
    <w:p w14:paraId="5EAE850F">
      <w:pPr>
        <w:keepNext w:val="0"/>
        <w:keepLines w:val="0"/>
        <w:pageBreakBefore w:val="0"/>
        <w:widowControl w:val="0"/>
        <w:tabs>
          <w:tab w:val="left" w:pos="720"/>
        </w:tabs>
        <w:kinsoku/>
        <w:wordWrap/>
        <w:overflowPunct/>
        <w:topLinePunct w:val="0"/>
        <w:autoSpaceDE/>
        <w:autoSpaceDN/>
        <w:bidi w:val="0"/>
        <w:adjustRightInd/>
        <w:snapToGrid/>
        <w:spacing w:line="312" w:lineRule="auto"/>
        <w:jc w:val="both"/>
        <w:textAlignment w:val="auto"/>
        <w:outlineLvl w:val="9"/>
        <w:rPr>
          <w:rFonts w:hint="eastAsia" w:hAnsiTheme="minorEastAsia" w:cstheme="minorEastAsia"/>
          <w:b w:val="0"/>
          <w:bCs w:val="0"/>
          <w:kern w:val="44"/>
          <w:sz w:val="21"/>
          <w:szCs w:val="21"/>
          <w:lang w:val="en-US" w:eastAsia="zh-CN" w:bidi="ar-SA"/>
        </w:rPr>
      </w:pPr>
      <w:r>
        <w:rPr>
          <w:rFonts w:hint="eastAsia" w:ascii="Times New Roman" w:hAnsi="Times New Roman" w:eastAsia="黑体" w:cs="Times New Roman"/>
          <w:b/>
          <w:bCs/>
          <w:kern w:val="44"/>
          <w:sz w:val="21"/>
          <w:szCs w:val="21"/>
          <w:lang w:val="en-US" w:eastAsia="zh-CN" w:bidi="ar-SA"/>
        </w:rPr>
        <w:t xml:space="preserve">4.1.2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hAnsiTheme="minorEastAsia" w:cstheme="minorEastAsia"/>
          <w:b w:val="0"/>
          <w:bCs w:val="0"/>
          <w:kern w:val="44"/>
          <w:sz w:val="21"/>
          <w:szCs w:val="21"/>
          <w:lang w:val="en-US" w:eastAsia="zh-CN" w:bidi="ar-SA"/>
        </w:rPr>
        <w:t>修缮的现场检测，应包括下列内容：</w:t>
      </w:r>
    </w:p>
    <w:p w14:paraId="7E7D28B3">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color w:val="000000" w:themeColor="text1"/>
          <w:lang w:val="en-US" w:eastAsia="zh-CN"/>
          <w14:textFill>
            <w14:solidFill>
              <w14:schemeClr w14:val="tx1"/>
            </w14:solidFill>
          </w14:textFill>
        </w:rPr>
        <w:t>修缮后的</w:t>
      </w:r>
      <w:r>
        <w:rPr>
          <w:rFonts w:ascii="Times New Roman" w:hAnsi="Times New Roman"/>
          <w:color w:val="000000" w:themeColor="text1"/>
          <w:szCs w:val="21"/>
          <w14:textFill>
            <w14:solidFill>
              <w14:schemeClr w14:val="tx1"/>
            </w14:solidFill>
          </w14:textFill>
        </w:rPr>
        <w:t>外观</w:t>
      </w:r>
      <w:r>
        <w:rPr>
          <w:rFonts w:hint="eastAsia" w:ascii="Times New Roman" w:hAnsi="Times New Roman"/>
          <w:color w:val="000000" w:themeColor="text1"/>
          <w:szCs w:val="21"/>
          <w:lang w:val="en-US" w:eastAsia="zh-CN"/>
          <w14:textFill>
            <w14:solidFill>
              <w14:schemeClr w14:val="tx1"/>
            </w14:solidFill>
          </w14:textFill>
        </w:rPr>
        <w:t>质量</w:t>
      </w:r>
      <w:r>
        <w:rPr>
          <w:rFonts w:ascii="Times New Roman" w:hAnsi="Times New Roman"/>
          <w:color w:val="000000" w:themeColor="text1"/>
          <w:szCs w:val="21"/>
          <w14:textFill>
            <w14:solidFill>
              <w14:schemeClr w14:val="tx1"/>
            </w14:solidFill>
          </w14:textFill>
        </w:rPr>
        <w:t>；</w:t>
      </w:r>
    </w:p>
    <w:p w14:paraId="38DC4312">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color w:val="000000" w:themeColor="text1"/>
          <w:szCs w:val="21"/>
          <w:lang w:val="en-US" w:eastAsia="zh-CN"/>
          <w14:textFill>
            <w14:solidFill>
              <w14:schemeClr w14:val="tx1"/>
            </w14:solidFill>
          </w14:textFill>
        </w:rPr>
        <w:t>修缮后</w:t>
      </w:r>
      <w:r>
        <w:rPr>
          <w:rFonts w:ascii="Times New Roman" w:hAnsi="Times New Roman"/>
          <w:color w:val="000000" w:themeColor="text1"/>
          <w:szCs w:val="21"/>
          <w14:textFill>
            <w14:solidFill>
              <w14:schemeClr w14:val="tx1"/>
            </w14:solidFill>
          </w14:textFill>
        </w:rPr>
        <w:t>的粘结性能及锚固性能；</w:t>
      </w:r>
    </w:p>
    <w:p w14:paraId="44286C30">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left"/>
        <w:textAlignment w:val="auto"/>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 xml:space="preserve">3 </w:t>
      </w:r>
      <w:r>
        <w:rPr>
          <w:rFonts w:ascii="Times New Roman" w:hAnsi="Times New Roman"/>
          <w:color w:val="000000" w:themeColor="text1"/>
          <w:szCs w:val="21"/>
          <w14:textFill>
            <w14:solidFill>
              <w14:schemeClr w14:val="tx1"/>
            </w14:solidFill>
          </w14:textFill>
        </w:rPr>
        <w:t xml:space="preserve">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w:t>
      </w:r>
      <w:r>
        <w:rPr>
          <w:rFonts w:hint="eastAsia" w:ascii="Times New Roman" w:hAnsi="Times New Roman"/>
          <w:color w:val="000000" w:themeColor="text1"/>
          <w:szCs w:val="21"/>
          <w:lang w:val="en-US" w:eastAsia="zh-CN"/>
          <w14:textFill>
            <w14:solidFill>
              <w14:schemeClr w14:val="tx1"/>
            </w14:solidFill>
          </w14:textFill>
        </w:rPr>
        <w:t>修缮后的</w:t>
      </w:r>
      <w:r>
        <w:rPr>
          <w:rFonts w:ascii="Times New Roman" w:hAnsi="Times New Roman"/>
          <w:color w:val="000000" w:themeColor="text1"/>
          <w:szCs w:val="21"/>
          <w14:textFill>
            <w14:solidFill>
              <w14:schemeClr w14:val="tx1"/>
            </w14:solidFill>
          </w14:textFill>
        </w:rPr>
        <w:t>墙体节能构造及热工缺陷面积等。</w:t>
      </w:r>
    </w:p>
    <w:p w14:paraId="0D30E38C">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olor w:val="000000" w:themeColor="text1"/>
          <w:szCs w:val="21"/>
          <w:lang w:val="en-US" w:eastAsia="zh-CN"/>
          <w14:textFill>
            <w14:solidFill>
              <w14:schemeClr w14:val="tx1"/>
            </w14:solidFill>
          </w14:textFill>
        </w:rPr>
      </w:pPr>
      <w:r>
        <w:rPr>
          <w:rFonts w:hint="default" w:ascii="Times New Roman" w:hAnsi="Times New Roman"/>
          <w:b/>
          <w:bCs/>
          <w:color w:val="000000" w:themeColor="text1"/>
          <w:szCs w:val="21"/>
          <w:lang w:val="en-US" w:eastAsia="zh-CN"/>
          <w14:textFill>
            <w14:solidFill>
              <w14:schemeClr w14:val="tx1"/>
            </w14:solidFill>
          </w14:textFill>
        </w:rPr>
        <w:t>4.1.</w:t>
      </w:r>
      <w:r>
        <w:rPr>
          <w:rFonts w:hint="eastAsia" w:ascii="Times New Roman" w:hAnsi="Times New Roman"/>
          <w:b/>
          <w:bCs/>
          <w:color w:val="000000" w:themeColor="text1"/>
          <w:szCs w:val="21"/>
          <w:lang w:val="en-US" w:eastAsia="zh-CN"/>
          <w14:textFill>
            <w14:solidFill>
              <w14:schemeClr w14:val="tx1"/>
            </w14:solidFill>
          </w14:textFill>
        </w:rPr>
        <w:t>3</w:t>
      </w:r>
      <w:r>
        <w:rPr>
          <w:rFonts w:hint="eastAsia" w:ascii="Times New Roman" w:hAnsi="Times New Roman"/>
          <w:color w:val="000000" w:themeColor="text1"/>
          <w:szCs w:val="21"/>
          <w:lang w:val="en-US" w:eastAsia="zh-CN"/>
          <w14:textFill>
            <w14:solidFill>
              <w14:schemeClr w14:val="tx1"/>
            </w14:solidFill>
          </w14:textFill>
        </w:rPr>
        <w:t xml:space="preserve">  </w:t>
      </w:r>
      <w:r>
        <w:rPr>
          <w:rFonts w:hint="default" w:ascii="Times New Roman" w:hAnsi="Times New Roman"/>
          <w:color w:val="000000" w:themeColor="text1"/>
          <w:szCs w:val="21"/>
          <w:lang w:val="en-US" w:eastAsia="zh-CN"/>
          <w14:textFill>
            <w14:solidFill>
              <w14:schemeClr w14:val="tx1"/>
            </w14:solidFill>
          </w14:textFill>
        </w:rPr>
        <w:t>现场检测宜采用红外摄像仪、高倍数望远镜等设备辅助检查，并宜采用文字、照片、视频等方法记录缺陷部位、缺陷类型、缺陷严重程度，有损检测产生的损坏部位应及时修复。</w:t>
      </w:r>
    </w:p>
    <w:p w14:paraId="00A4011B">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4.1.4</w:t>
      </w:r>
      <w:r>
        <w:rPr>
          <w:rFonts w:hint="eastAsia" w:ascii="Times New Roman" w:hAnsi="Times New Roman"/>
          <w:color w:val="000000" w:themeColor="text1"/>
          <w:szCs w:val="21"/>
          <w:lang w:val="en-US" w:eastAsia="zh-CN"/>
          <w14:textFill>
            <w14:solidFill>
              <w14:schemeClr w14:val="tx1"/>
            </w14:solidFill>
          </w14:textFill>
        </w:rPr>
        <w:t xml:space="preserve">  建筑外墙外保温系统修缮所用材料性能应符合国家现行有关标准的规定。严禁使用国家已命令禁止使用或淘汰的材料。</w:t>
      </w:r>
    </w:p>
    <w:p w14:paraId="1641F55E">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olor w:val="000000" w:themeColor="text1"/>
          <w:szCs w:val="21"/>
          <w:lang w:val="en-US" w:eastAsia="zh-CN"/>
          <w14:textFill>
            <w14:solidFill>
              <w14:schemeClr w14:val="tx1"/>
            </w14:solidFill>
          </w14:textFill>
        </w:rPr>
      </w:pPr>
      <w:r>
        <w:rPr>
          <w:rFonts w:hint="default" w:ascii="Times New Roman" w:hAnsi="Times New Roman"/>
          <w:b/>
          <w:bCs/>
          <w:color w:val="000000" w:themeColor="text1"/>
          <w:szCs w:val="21"/>
          <w:lang w:val="en-US" w:eastAsia="zh-CN"/>
          <w14:textFill>
            <w14:solidFill>
              <w14:schemeClr w14:val="tx1"/>
            </w14:solidFill>
          </w14:textFill>
        </w:rPr>
        <w:t>4.1.</w:t>
      </w:r>
      <w:r>
        <w:rPr>
          <w:rFonts w:hint="eastAsia" w:ascii="Times New Roman" w:hAnsi="Times New Roman"/>
          <w:b/>
          <w:bCs/>
          <w:color w:val="000000" w:themeColor="text1"/>
          <w:szCs w:val="21"/>
          <w:lang w:val="en-US" w:eastAsia="zh-CN"/>
          <w14:textFill>
            <w14:solidFill>
              <w14:schemeClr w14:val="tx1"/>
            </w14:solidFill>
          </w14:textFill>
        </w:rPr>
        <w:t>5</w:t>
      </w:r>
      <w:r>
        <w:rPr>
          <w:rFonts w:hint="eastAsia" w:ascii="Times New Roman" w:hAnsi="Times New Roman"/>
          <w:color w:val="000000" w:themeColor="text1"/>
          <w:szCs w:val="21"/>
          <w:lang w:val="en-US" w:eastAsia="zh-CN"/>
          <w14:textFill>
            <w14:solidFill>
              <w14:schemeClr w14:val="tx1"/>
            </w14:solidFill>
          </w14:textFill>
        </w:rPr>
        <w:t xml:space="preserve">  外墙</w:t>
      </w:r>
      <w:r>
        <w:rPr>
          <w:rFonts w:hint="default" w:ascii="Times New Roman" w:hAnsi="Times New Roman"/>
          <w:color w:val="000000" w:themeColor="text1"/>
          <w:szCs w:val="21"/>
          <w:lang w:val="en-US" w:eastAsia="zh-CN"/>
          <w14:textFill>
            <w14:solidFill>
              <w14:schemeClr w14:val="tx1"/>
            </w14:solidFill>
          </w14:textFill>
        </w:rPr>
        <w:t>外保温系统</w:t>
      </w:r>
      <w:r>
        <w:rPr>
          <w:rFonts w:hint="eastAsia" w:ascii="Times New Roman" w:hAnsi="Times New Roman"/>
          <w:color w:val="000000" w:themeColor="text1"/>
          <w:szCs w:val="21"/>
          <w:lang w:val="en-US" w:eastAsia="zh-CN"/>
          <w14:textFill>
            <w14:solidFill>
              <w14:schemeClr w14:val="tx1"/>
            </w14:solidFill>
          </w14:textFill>
        </w:rPr>
        <w:t>修缮工程有效性和耐久性</w:t>
      </w:r>
      <w:r>
        <w:rPr>
          <w:rFonts w:hint="default" w:ascii="Times New Roman" w:hAnsi="Times New Roman"/>
          <w:color w:val="000000" w:themeColor="text1"/>
          <w:szCs w:val="21"/>
          <w:lang w:val="en-US" w:eastAsia="zh-CN"/>
          <w14:textFill>
            <w14:solidFill>
              <w14:schemeClr w14:val="tx1"/>
            </w14:solidFill>
          </w14:textFill>
        </w:rPr>
        <w:t>检测评价工作完成后，应</w:t>
      </w:r>
      <w:r>
        <w:rPr>
          <w:rFonts w:hint="eastAsia" w:ascii="Times New Roman" w:hAnsi="Times New Roman"/>
          <w:color w:val="000000" w:themeColor="text1"/>
          <w:szCs w:val="21"/>
          <w:lang w:val="en-US" w:eastAsia="zh-CN"/>
          <w14:textFill>
            <w14:solidFill>
              <w14:schemeClr w14:val="tx1"/>
            </w14:solidFill>
          </w14:textFill>
        </w:rPr>
        <w:t>提供有效性和耐久性</w:t>
      </w:r>
      <w:r>
        <w:rPr>
          <w:rFonts w:hint="default" w:ascii="Times New Roman" w:hAnsi="Times New Roman"/>
          <w:color w:val="000000" w:themeColor="text1"/>
          <w:szCs w:val="21"/>
          <w:lang w:val="en-US" w:eastAsia="zh-CN"/>
          <w14:textFill>
            <w14:solidFill>
              <w14:schemeClr w14:val="tx1"/>
            </w14:solidFill>
          </w14:textFill>
        </w:rPr>
        <w:t>评价报告。</w:t>
      </w:r>
    </w:p>
    <w:p w14:paraId="308B066E">
      <w:pPr>
        <w:rPr>
          <w:rFonts w:hint="default"/>
          <w:lang w:val="en-US" w:eastAsia="zh-CN"/>
        </w:rPr>
      </w:pPr>
    </w:p>
    <w:p w14:paraId="127F49C3">
      <w:pPr>
        <w:rPr>
          <w:rFonts w:hint="default"/>
          <w:lang w:val="en-US" w:eastAsia="zh-CN"/>
        </w:rPr>
      </w:pPr>
    </w:p>
    <w:p w14:paraId="2E9873ED">
      <w:pPr>
        <w:jc w:val="center"/>
        <w:outlineLvl w:val="1"/>
        <w:rPr>
          <w:rFonts w:hint="default" w:ascii="Times New Roman" w:hAnsi="Times New Roman" w:cs="Times New Roman"/>
          <w:b/>
          <w:bCs/>
          <w:lang w:val="en-US" w:eastAsia="zh-CN"/>
        </w:rPr>
      </w:pPr>
      <w:bookmarkStart w:id="112" w:name="_Toc19666"/>
      <w:bookmarkStart w:id="113" w:name="_Toc108084387"/>
      <w:bookmarkStart w:id="114" w:name="_Toc5303"/>
      <w:bookmarkStart w:id="115" w:name="_Toc23701"/>
      <w:bookmarkStart w:id="116" w:name="_Toc719"/>
      <w:bookmarkStart w:id="117" w:name="_Toc12690"/>
      <w:bookmarkStart w:id="118" w:name="_Toc23070"/>
      <w:bookmarkStart w:id="119" w:name="_Toc18850"/>
      <w:bookmarkStart w:id="120" w:name="_Toc10"/>
      <w:r>
        <w:rPr>
          <w:rFonts w:hint="default" w:ascii="Times New Roman" w:hAnsi="Times New Roman" w:cs="Times New Roman"/>
          <w:b/>
          <w:bCs/>
          <w:lang w:val="en-US" w:eastAsia="zh-CN"/>
        </w:rPr>
        <w:t>4.2</w:t>
      </w:r>
      <w:r>
        <w:rPr>
          <w:rFonts w:hint="eastAsia" w:ascii="Times New Roman" w:hAnsi="Times New Roman" w:cs="Times New Roman"/>
          <w:b/>
          <w:bCs/>
          <w:lang w:val="en-US" w:eastAsia="zh-CN"/>
        </w:rPr>
        <w:t xml:space="preserve">  有效性检查与</w:t>
      </w:r>
      <w:r>
        <w:rPr>
          <w:rFonts w:hint="default" w:ascii="Times New Roman" w:hAnsi="Times New Roman" w:cs="Times New Roman"/>
          <w:b/>
          <w:bCs/>
          <w:lang w:val="en-US" w:eastAsia="zh-CN"/>
        </w:rPr>
        <w:t>检测</w:t>
      </w:r>
      <w:bookmarkEnd w:id="112"/>
      <w:bookmarkEnd w:id="113"/>
      <w:bookmarkEnd w:id="114"/>
      <w:bookmarkEnd w:id="115"/>
      <w:bookmarkEnd w:id="116"/>
      <w:bookmarkEnd w:id="117"/>
      <w:bookmarkEnd w:id="118"/>
      <w:bookmarkEnd w:id="119"/>
      <w:bookmarkEnd w:id="120"/>
    </w:p>
    <w:p w14:paraId="1D8779DF">
      <w:pPr>
        <w:jc w:val="center"/>
        <w:outlineLvl w:val="1"/>
        <w:rPr>
          <w:rFonts w:hint="default" w:ascii="Times New Roman" w:hAnsi="Times New Roman" w:cs="Times New Roman"/>
          <w:b/>
          <w:bCs/>
          <w:lang w:val="en-US" w:eastAsia="zh-CN"/>
        </w:rPr>
      </w:pPr>
    </w:p>
    <w:p w14:paraId="0D9CABA6">
      <w:pPr>
        <w:keepNext w:val="0"/>
        <w:keepLines w:val="0"/>
        <w:pageBreakBefore w:val="0"/>
        <w:widowControl w:val="0"/>
        <w:tabs>
          <w:tab w:val="left" w:pos="720"/>
        </w:tabs>
        <w:kinsoku/>
        <w:wordWrap/>
        <w:overflowPunct/>
        <w:topLinePunct w:val="0"/>
        <w:autoSpaceDE/>
        <w:autoSpaceDN/>
        <w:bidi w:val="0"/>
        <w:adjustRightInd/>
        <w:snapToGrid/>
        <w:spacing w:line="312" w:lineRule="auto"/>
        <w:jc w:val="both"/>
        <w:textAlignment w:val="auto"/>
        <w:outlineLvl w:val="9"/>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 xml:space="preserve">4.2.1  </w:t>
      </w:r>
      <w:r>
        <w:rPr>
          <w:rFonts w:hint="default" w:ascii="Times New Roman" w:hAnsi="Times New Roman" w:cs="Times New Roman" w:eastAsiaTheme="minorEastAsia"/>
          <w:b w:val="0"/>
          <w:bCs/>
          <w:kern w:val="2"/>
          <w:sz w:val="21"/>
          <w:szCs w:val="21"/>
          <w:lang w:val="en-US" w:eastAsia="zh-CN" w:bidi="ar-SA"/>
        </w:rPr>
        <w:t>建筑</w:t>
      </w:r>
      <w:r>
        <w:rPr>
          <w:rFonts w:hint="eastAsia" w:ascii="Times New Roman" w:hAnsi="Times New Roman" w:cs="Times New Roman"/>
          <w:b w:val="0"/>
          <w:bCs/>
          <w:kern w:val="2"/>
          <w:sz w:val="21"/>
          <w:szCs w:val="21"/>
          <w:lang w:val="en-US" w:eastAsia="zh-CN" w:bidi="ar-SA"/>
        </w:rPr>
        <w:t>外墙外保温系统应能适应基层墙体的正常变形而不产生裂缝或空鼓。</w:t>
      </w:r>
    </w:p>
    <w:p w14:paraId="760770EA">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4.2.</w:t>
      </w: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 xml:space="preserve">  外墙</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外保温系统</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修缮工程</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的外观</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质量检查与</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检测</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应符合下列规定：</w:t>
      </w:r>
    </w:p>
    <w:p w14:paraId="7DC87115">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textAlignment w:val="auto"/>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1</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 xml:space="preserve">  外观检测宜在自然光条件下进行，且宜采用目测检查或利用红外热像仪进行检测；</w:t>
      </w:r>
    </w:p>
    <w:p w14:paraId="2D5E7FAF">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textAlignment w:val="auto"/>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2</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 xml:space="preserve">   裂缝检测可采用裂缝宽度检测仪或带刻度的高倍望远镜进行观察测量；</w:t>
      </w:r>
    </w:p>
    <w:p w14:paraId="59DE55AE">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firstLine="422" w:firstLineChars="200"/>
        <w:textAlignment w:val="auto"/>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3</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 xml:space="preserve">  对于可见的裂缝、空鼓、脱落、渗水、泛碱等缺陷，应标明缺陷分布位置并测量缺陷的尺寸。</w:t>
      </w:r>
    </w:p>
    <w:p w14:paraId="67E05413">
      <w:pPr>
        <w:pStyle w:val="4"/>
        <w:keepNext w:val="0"/>
        <w:keepLines w:val="0"/>
        <w:pageBreakBefore w:val="0"/>
        <w:widowControl w:val="0"/>
        <w:numPr>
          <w:ilvl w:val="0"/>
          <w:numId w:val="0"/>
        </w:numPr>
        <w:kinsoku/>
        <w:wordWrap/>
        <w:overflowPunct/>
        <w:topLinePunct w:val="0"/>
        <w:autoSpaceDE/>
        <w:autoSpaceDN/>
        <w:bidi w:val="0"/>
        <w:snapToGrid/>
        <w:spacing w:beforeAutospacing="0" w:afterAutospacing="0" w:line="312" w:lineRule="auto"/>
        <w:textAlignment w:val="auto"/>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4.2.</w:t>
      </w: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3</w:t>
      </w:r>
      <w:r>
        <w:rPr>
          <w:rFonts w:hint="eastAsia"/>
          <w:b/>
          <w:bCs w:val="0"/>
          <w:color w:val="000000" w:themeColor="text1"/>
          <w:szCs w:val="2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砂浆类外墙</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外保温系统</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修缮工程</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的空鼓面积比检测，应符合下列规定：</w:t>
      </w:r>
    </w:p>
    <w:p w14:paraId="73E33BF7">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firstLine="422" w:firstLineChars="200"/>
        <w:textAlignment w:val="auto"/>
        <w:rPr>
          <w:rFonts w:ascii="Times New Roman" w:hAnsi="Times New Roman"/>
          <w:bCs/>
          <w:color w:val="000000" w:themeColor="text1"/>
          <w:szCs w:val="32"/>
          <w14:textFill>
            <w14:solidFill>
              <w14:schemeClr w14:val="tx1"/>
            </w14:solidFill>
          </w14:textFill>
        </w:rPr>
      </w:pPr>
      <w:r>
        <w:rPr>
          <w:rFonts w:ascii="Times New Roman" w:hAnsi="Times New Roman"/>
          <w:b/>
          <w:bCs/>
          <w:color w:val="000000" w:themeColor="text1"/>
          <w14:textFill>
            <w14:solidFill>
              <w14:schemeClr w14:val="tx1"/>
            </w14:solidFill>
          </w14:textFill>
        </w:rPr>
        <w:t xml:space="preserve">1  </w:t>
      </w:r>
      <w:r>
        <w:rPr>
          <w:rFonts w:ascii="Times New Roman" w:hAnsi="Times New Roman"/>
          <w:bCs/>
          <w:color w:val="000000" w:themeColor="text1"/>
          <w:szCs w:val="32"/>
          <w14:textFill>
            <w14:solidFill>
              <w14:schemeClr w14:val="tx1"/>
            </w14:solidFill>
          </w14:textFill>
        </w:rPr>
        <w:t>砂浆类外保温系统的空鼓面积检测</w:t>
      </w:r>
      <w:r>
        <w:rPr>
          <w:rFonts w:ascii="Times New Roman" w:hAnsi="Times New Roman"/>
          <w:color w:val="000000" w:themeColor="text1"/>
          <w14:textFill>
            <w14:solidFill>
              <w14:schemeClr w14:val="tx1"/>
            </w14:solidFill>
          </w14:textFill>
        </w:rPr>
        <w:t>宜采用红外热像仪图像拍摄法，</w:t>
      </w:r>
      <w:r>
        <w:rPr>
          <w:rFonts w:ascii="Times New Roman" w:hAnsi="Times New Roman"/>
          <w:bCs/>
          <w:color w:val="000000" w:themeColor="text1"/>
          <w:szCs w:val="32"/>
          <w14:textFill>
            <w14:solidFill>
              <w14:schemeClr w14:val="tx1"/>
            </w14:solidFill>
          </w14:textFill>
        </w:rPr>
        <w:t>并</w:t>
      </w:r>
      <w:r>
        <w:rPr>
          <w:rFonts w:hint="eastAsia" w:ascii="Times New Roman" w:hAnsi="Times New Roman"/>
          <w:bCs/>
          <w:color w:val="000000" w:themeColor="text1"/>
          <w:szCs w:val="32"/>
          <w14:textFill>
            <w14:solidFill>
              <w14:schemeClr w14:val="tx1"/>
            </w14:solidFill>
          </w14:textFill>
        </w:rPr>
        <w:t>应符合</w:t>
      </w:r>
      <w:r>
        <w:rPr>
          <w:rFonts w:ascii="Times New Roman" w:hAnsi="Times New Roman"/>
          <w:bCs/>
          <w:color w:val="000000" w:themeColor="text1"/>
          <w:szCs w:val="32"/>
          <w14:textFill>
            <w14:solidFill>
              <w14:schemeClr w14:val="tx1"/>
            </w14:solidFill>
          </w14:textFill>
        </w:rPr>
        <w:t>现</w:t>
      </w:r>
      <w:r>
        <w:rPr>
          <w:rFonts w:ascii="Times New Roman" w:hAnsi="Times New Roman"/>
          <w:color w:val="000000" w:themeColor="text1"/>
          <w14:textFill>
            <w14:solidFill>
              <w14:schemeClr w14:val="tx1"/>
            </w14:solidFill>
          </w14:textFill>
        </w:rPr>
        <w:t>行行业标准《红外热像法检测建筑外墙饰面粘结质量技术规程》JGJ/T 277的规定</w:t>
      </w:r>
      <w:r>
        <w:rPr>
          <w:rFonts w:ascii="Times New Roman" w:hAnsi="Times New Roman"/>
          <w:bCs/>
          <w:color w:val="000000" w:themeColor="text1"/>
          <w:szCs w:val="32"/>
          <w14:textFill>
            <w14:solidFill>
              <w14:schemeClr w14:val="tx1"/>
            </w14:solidFill>
          </w14:textFill>
        </w:rPr>
        <w:t>；</w:t>
      </w:r>
    </w:p>
    <w:p w14:paraId="63575A37">
      <w:pPr>
        <w:keepNext w:val="0"/>
        <w:keepLines w:val="0"/>
        <w:pageBreakBefore w:val="0"/>
        <w:widowControl w:val="0"/>
        <w:kinsoku/>
        <w:wordWrap/>
        <w:overflowPunct/>
        <w:topLinePunct w:val="0"/>
        <w:autoSpaceDE/>
        <w:autoSpaceDN/>
        <w:bidi w:val="0"/>
        <w:adjustRightInd w:val="0"/>
        <w:snapToGrid/>
        <w:spacing w:beforeAutospacing="0" w:afterAutospacing="0" w:line="312" w:lineRule="auto"/>
        <w:ind w:firstLine="422" w:firstLineChars="200"/>
        <w:textAlignment w:val="auto"/>
        <w:rPr>
          <w:rFonts w:ascii="Times New Roman" w:hAnsi="Times New Roman"/>
          <w:bCs/>
          <w:color w:val="000000" w:themeColor="text1"/>
          <w14:textFill>
            <w14:solidFill>
              <w14:schemeClr w14:val="tx1"/>
            </w14:solidFill>
          </w14:textFill>
        </w:rPr>
      </w:pPr>
      <w:r>
        <w:rPr>
          <w:rFonts w:ascii="Times New Roman" w:hAnsi="Times New Roman"/>
          <w:b/>
          <w:color w:val="000000" w:themeColor="text1"/>
          <w:szCs w:val="32"/>
          <w14:textFill>
            <w14:solidFill>
              <w14:schemeClr w14:val="tx1"/>
            </w14:solidFill>
          </w14:textFill>
        </w:rPr>
        <w:t xml:space="preserve">2  </w:t>
      </w:r>
      <w:r>
        <w:rPr>
          <w:rFonts w:ascii="Times New Roman" w:hAnsi="Times New Roman"/>
          <w:bCs/>
          <w:color w:val="000000" w:themeColor="text1"/>
          <w:szCs w:val="32"/>
          <w14:textFill>
            <w14:solidFill>
              <w14:schemeClr w14:val="tx1"/>
            </w14:solidFill>
          </w14:textFill>
        </w:rPr>
        <w:t>空鼓检测时，应记录砂浆类外保温系统每个立面空鼓部位及空鼓面积；</w:t>
      </w:r>
    </w:p>
    <w:p w14:paraId="34D7E8D7">
      <w:pPr>
        <w:pStyle w:val="4"/>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12" w:lineRule="auto"/>
        <w:ind w:firstLine="422" w:firstLineChars="200"/>
        <w:textAlignment w:val="auto"/>
        <w:rPr>
          <w:rFonts w:hint="default" w:ascii="Times New Roman" w:hAnsi="Times New Roman" w:eastAsiaTheme="minorEastAsia" w:cstheme="minorBidi"/>
          <w:b w:val="0"/>
          <w:bCs/>
          <w:color w:val="000000" w:themeColor="text1"/>
          <w:kern w:val="2"/>
          <w:sz w:val="21"/>
          <w:szCs w:val="32"/>
          <w:lang w:val="en-US" w:eastAsia="zh-CN" w:bidi="ar-SA"/>
          <w14:textFill>
            <w14:solidFill>
              <w14:schemeClr w14:val="tx1"/>
            </w14:solidFill>
          </w14:textFill>
        </w:rPr>
      </w:pPr>
      <w:r>
        <w:rPr>
          <w:rFonts w:hint="default" w:ascii="Times New Roman" w:hAnsi="Times New Roman" w:eastAsiaTheme="minorEastAsia" w:cstheme="minorBidi"/>
          <w:b/>
          <w:bCs w:val="0"/>
          <w:color w:val="000000" w:themeColor="text1"/>
          <w:kern w:val="2"/>
          <w:sz w:val="21"/>
          <w:szCs w:val="32"/>
          <w:lang w:val="en-US" w:eastAsia="zh-CN" w:bidi="ar-SA"/>
          <w14:textFill>
            <w14:solidFill>
              <w14:schemeClr w14:val="tx1"/>
            </w14:solidFill>
          </w14:textFill>
        </w:rPr>
        <w:t>3</w:t>
      </w:r>
      <w:r>
        <w:rPr>
          <w:rFonts w:hint="default" w:ascii="Times New Roman" w:hAnsi="Times New Roman" w:eastAsiaTheme="minorEastAsia" w:cstheme="minorBidi"/>
          <w:b w:val="0"/>
          <w:bCs/>
          <w:color w:val="000000" w:themeColor="text1"/>
          <w:kern w:val="2"/>
          <w:sz w:val="21"/>
          <w:szCs w:val="32"/>
          <w:lang w:val="en-US" w:eastAsia="zh-CN" w:bidi="ar-SA"/>
          <w14:textFill>
            <w14:solidFill>
              <w14:schemeClr w14:val="tx1"/>
            </w14:solidFill>
          </w14:textFill>
        </w:rPr>
        <w:t xml:space="preserve">  采用红外热像仪拍摄时，每幅拍摄图像宜取3个参照对象确定空鼓面积，并宜按下式计算空鼓面积比：</w:t>
      </w:r>
    </w:p>
    <w:p w14:paraId="314BE532">
      <w:pPr>
        <w:keepNext w:val="0"/>
        <w:keepLines w:val="0"/>
        <w:pageBreakBefore w:val="0"/>
        <w:widowControl w:val="0"/>
        <w:kinsoku/>
        <w:wordWrap/>
        <w:overflowPunct/>
        <w:topLinePunct w:val="0"/>
        <w:bidi w:val="0"/>
        <w:snapToGrid/>
        <w:spacing w:line="312" w:lineRule="auto"/>
        <w:jc w:val="center"/>
        <w:textAlignment w:val="auto"/>
        <w:rPr>
          <w:rFonts w:ascii="Times New Roman" w:hAnsi="Times New Roman"/>
          <w:iCs/>
          <w:color w:val="000000" w:themeColor="text1"/>
          <w14:textFill>
            <w14:solidFill>
              <w14:schemeClr w14:val="tx1"/>
            </w14:solidFill>
          </w14:textFill>
        </w:rPr>
      </w:pPr>
      <w:r>
        <w:rPr>
          <w:rFonts w:hint="eastAsia" w:hAnsi="Cambria Math"/>
          <w:i w:val="0"/>
          <w:color w:val="000000" w:themeColor="text1"/>
          <w:vertAlign w:val="subscript"/>
          <w:lang w:val="en-US" w:eastAsia="zh-CN"/>
          <w14:textFill>
            <w14:solidFill>
              <w14:schemeClr w14:val="tx1"/>
            </w14:solidFill>
          </w14:textFill>
        </w:rPr>
        <w:t xml:space="preserve">                               </w:t>
      </w:r>
      <m:oMath>
        <m:sSub>
          <m:sSubPr>
            <m:ctrlPr>
              <w:rPr>
                <w:rFonts w:ascii="Cambria Math" w:hAnsi="Cambria Math"/>
                <w:i/>
                <w:color w:val="000000" w:themeColor="text1"/>
                <w:vertAlign w:val="subscript"/>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w:sym w:font="Symbol" w:char="F065"/>
            </m:r>
            <m:ctrlPr>
              <w:rPr>
                <w:rFonts w:ascii="Cambria Math" w:hAnsi="Cambria Math"/>
                <w:i/>
                <w:color w:val="000000" w:themeColor="text1"/>
                <w:vertAlign w:val="subscript"/>
                <w14:textFill>
                  <w14:solidFill>
                    <w14:schemeClr w14:val="tx1"/>
                  </w14:solidFill>
                </w14:textFill>
              </w:rPr>
            </m:ctrlPr>
          </m:e>
          <m:sub>
            <m:r>
              <m:rPr/>
              <w:rPr>
                <w:rFonts w:ascii="Cambria Math" w:hAnsi="Cambria Math"/>
                <w:color w:val="000000" w:themeColor="text1"/>
                <w:vertAlign w:val="subscript"/>
                <w14:textFill>
                  <w14:solidFill>
                    <w14:schemeClr w14:val="tx1"/>
                  </w14:solidFill>
                </w14:textFill>
              </w:rPr>
              <m:t>e</m:t>
            </m:r>
            <m:ctrlPr>
              <w:rPr>
                <w:rFonts w:ascii="Cambria Math" w:hAnsi="Cambria Math"/>
                <w:i/>
                <w:color w:val="000000" w:themeColor="text1"/>
                <w:vertAlign w:val="subscript"/>
                <w14:textFill>
                  <w14:solidFill>
                    <w14:schemeClr w14:val="tx1"/>
                  </w14:solidFill>
                </w14:textFill>
              </w:rPr>
            </m:ctrlPr>
          </m:sub>
        </m:sSub>
        <m:r>
          <m:rPr/>
          <w:rPr>
            <w:rFonts w:ascii="Cambria Math" w:hAnsi="Cambria Math" w:eastAsia="Cambria Math"/>
            <w:color w:val="000000" w:themeColor="text1"/>
            <w14:textFill>
              <w14:solidFill>
                <w14:schemeClr w14:val="tx1"/>
              </w14:solidFill>
            </w14:textFill>
          </w:rPr>
          <m:t>=</m:t>
        </m:r>
        <m:f>
          <m:fPr>
            <m:ctrlPr>
              <w:rPr>
                <w:rFonts w:ascii="Cambria Math" w:hAnsi="Cambria Math" w:eastAsia="Cambria Math"/>
                <w:i/>
                <w:color w:val="000000" w:themeColor="text1"/>
                <w14:textFill>
                  <w14:solidFill>
                    <w14:schemeClr w14:val="tx1"/>
                  </w14:solidFill>
                </w14:textFill>
              </w:rPr>
            </m:ctrlPr>
          </m:fPr>
          <m:num>
            <m:sSub>
              <m:sSubPr>
                <m:ctrlPr>
                  <w:rPr>
                    <w:rFonts w:ascii="Cambria Math" w:hAnsi="Cambria Math" w:eastAsiaTheme="minorEastAsia"/>
                    <w:i/>
                    <w:color w:val="000000" w:themeColor="text1"/>
                    <w14:textFill>
                      <w14:solidFill>
                        <w14:schemeClr w14:val="tx1"/>
                      </w14:solidFill>
                    </w14:textFill>
                  </w:rPr>
                </m:ctrlPr>
              </m:sSubPr>
              <m:e>
                <m:r>
                  <m:rPr/>
                  <w:rPr>
                    <w:rFonts w:ascii="Cambria Math" w:hAnsi="Cambria Math" w:eastAsiaTheme="minorEastAsia"/>
                    <w:color w:val="000000" w:themeColor="text1"/>
                    <w14:textFill>
                      <w14:solidFill>
                        <w14:schemeClr w14:val="tx1"/>
                      </w14:solidFill>
                    </w14:textFill>
                  </w:rPr>
                  <m:t>A</m:t>
                </m:r>
                <m:ctrlPr>
                  <w:rPr>
                    <w:rFonts w:ascii="Cambria Math" w:hAnsi="Cambria Math" w:eastAsiaTheme="minorEastAsia"/>
                    <w:i/>
                    <w:color w:val="000000" w:themeColor="text1"/>
                    <w14:textFill>
                      <w14:solidFill>
                        <w14:schemeClr w14:val="tx1"/>
                      </w14:solidFill>
                    </w14:textFill>
                  </w:rPr>
                </m:ctrlPr>
              </m:e>
              <m:sub>
                <m:r>
                  <m:rPr/>
                  <w:rPr>
                    <w:rFonts w:ascii="Cambria Math" w:hAnsi="Cambria Math" w:eastAsiaTheme="minorEastAsia"/>
                    <w:color w:val="000000" w:themeColor="text1"/>
                    <w14:textFill>
                      <w14:solidFill>
                        <w14:schemeClr w14:val="tx1"/>
                      </w14:solidFill>
                    </w14:textFill>
                  </w:rPr>
                  <m:t>e</m:t>
                </m:r>
                <m:ctrlPr>
                  <w:rPr>
                    <w:rFonts w:ascii="Cambria Math" w:hAnsi="Cambria Math" w:eastAsiaTheme="minorEastAsia"/>
                    <w:i/>
                    <w:color w:val="000000" w:themeColor="text1"/>
                    <w14:textFill>
                      <w14:solidFill>
                        <w14:schemeClr w14:val="tx1"/>
                      </w14:solidFill>
                    </w14:textFill>
                  </w:rPr>
                </m:ctrlPr>
              </m:sub>
            </m:sSub>
            <m:ctrlPr>
              <w:rPr>
                <w:rFonts w:ascii="Cambria Math" w:hAnsi="Cambria Math" w:eastAsia="Cambria Math"/>
                <w:i/>
                <w:color w:val="000000" w:themeColor="text1"/>
                <w14:textFill>
                  <w14:solidFill>
                    <w14:schemeClr w14:val="tx1"/>
                  </w14:solidFill>
                </w14:textFill>
              </w:rPr>
            </m:ctrlPr>
          </m:num>
          <m:den>
            <m:r>
              <m:rPr/>
              <w:rPr>
                <w:rFonts w:ascii="Cambria Math" w:hAnsi="Cambria Math" w:eastAsiaTheme="minorEastAsia"/>
                <w:color w:val="000000" w:themeColor="text1"/>
                <w14:textFill>
                  <w14:solidFill>
                    <w14:schemeClr w14:val="tx1"/>
                  </w14:solidFill>
                </w14:textFill>
              </w:rPr>
              <m:t>A</m:t>
            </m:r>
            <m:ctrlPr>
              <w:rPr>
                <w:rFonts w:ascii="Cambria Math" w:hAnsi="Cambria Math" w:eastAsia="Cambria Math"/>
                <w:i/>
                <w:color w:val="000000" w:themeColor="text1"/>
                <w14:textFill>
                  <w14:solidFill>
                    <w14:schemeClr w14:val="tx1"/>
                  </w14:solidFill>
                </w14:textFill>
              </w:rPr>
            </m:ctrlPr>
          </m:den>
        </m:f>
        <m:r>
          <m:rPr/>
          <w:rPr>
            <w:rFonts w:ascii="Cambria Math" w:hAnsi="Cambria Math" w:eastAsia="Cambria Math"/>
            <w:color w:val="000000" w:themeColor="text1"/>
            <w14:textFill>
              <w14:solidFill>
                <w14:schemeClr w14:val="tx1"/>
              </w14:solidFill>
            </w14:textFill>
          </w:rPr>
          <m:t>×100%</m:t>
        </m:r>
      </m:oMath>
      <w:r>
        <w:rPr>
          <w:rFonts w:ascii="Times New Roman" w:hAnsi="Times New Roman"/>
          <w:i/>
          <w:color w:val="000000" w:themeColor="text1"/>
          <w14:textFill>
            <w14:solidFill>
              <w14:schemeClr w14:val="tx1"/>
            </w14:solidFill>
          </w14:textFill>
        </w:rPr>
        <w:t xml:space="preserve">            </w:t>
      </w:r>
      <w:r>
        <w:rPr>
          <w:rFonts w:hint="eastAsia" w:ascii="Times New Roman" w:hAnsi="Times New Roman"/>
          <w:i/>
          <w:color w:val="000000" w:themeColor="text1"/>
          <w:lang w:val="en-US" w:eastAsia="zh-CN"/>
          <w14:textFill>
            <w14:solidFill>
              <w14:schemeClr w14:val="tx1"/>
            </w14:solidFill>
          </w14:textFill>
        </w:rPr>
        <w:t xml:space="preserve">        </w:t>
      </w:r>
      <w:r>
        <w:rPr>
          <w:rFonts w:ascii="Times New Roman" w:hAnsi="Times New Roman"/>
          <w:i/>
          <w:color w:val="000000" w:themeColor="text1"/>
          <w14:textFill>
            <w14:solidFill>
              <w14:schemeClr w14:val="tx1"/>
            </w14:solidFill>
          </w14:textFill>
        </w:rPr>
        <w:t xml:space="preserve">      </w:t>
      </w:r>
      <w:r>
        <w:rPr>
          <w:rFonts w:ascii="Times New Roman" w:hAnsi="Times New Roman"/>
          <w:iCs/>
          <w:color w:val="000000" w:themeColor="text1"/>
          <w14:textFill>
            <w14:solidFill>
              <w14:schemeClr w14:val="tx1"/>
            </w14:solidFill>
          </w14:textFill>
        </w:rPr>
        <w:t>（4.2.2）</w:t>
      </w:r>
    </w:p>
    <w:p w14:paraId="69ECB3F8">
      <w:pPr>
        <w:keepNext w:val="0"/>
        <w:keepLines w:val="0"/>
        <w:pageBreakBefore w:val="0"/>
        <w:widowControl w:val="0"/>
        <w:kinsoku/>
        <w:wordWrap/>
        <w:overflowPunct/>
        <w:topLinePunct w:val="0"/>
        <w:autoSpaceDE/>
        <w:autoSpaceDN/>
        <w:bidi w:val="0"/>
        <w:adjustRightInd w:val="0"/>
        <w:snapToGrid/>
        <w:spacing w:line="312" w:lineRule="auto"/>
        <w:jc w:val="left"/>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式中：</w:t>
      </w:r>
      <w:r>
        <w:rPr>
          <w:rFonts w:ascii="Times New Roman" w:hAnsi="Times New Roman"/>
          <w:color w:val="000000" w:themeColor="text1"/>
          <w14:textFill>
            <w14:solidFill>
              <w14:schemeClr w14:val="tx1"/>
            </w14:solidFill>
          </w14:textFill>
        </w:rPr>
        <w:sym w:font="Symbol" w:char="F065"/>
      </w:r>
      <w:r>
        <w:rPr>
          <w:rFonts w:ascii="Times New Roman" w:hAnsi="Times New Roman"/>
          <w:color w:val="000000" w:themeColor="text1"/>
          <w:vertAlign w:val="subscript"/>
          <w14:textFill>
            <w14:solidFill>
              <w14:schemeClr w14:val="tx1"/>
            </w14:solidFill>
          </w14:textFill>
        </w:rPr>
        <w:t>e</w:t>
      </w:r>
      <w:r>
        <w:rPr>
          <w:rFonts w:ascii="Times New Roman" w:hAnsi="Times New Roman"/>
          <w:color w:val="000000" w:themeColor="text1"/>
          <w14:textFill>
            <w14:solidFill>
              <w14:schemeClr w14:val="tx1"/>
            </w14:solidFill>
          </w14:textFill>
        </w:rPr>
        <w:t>——空鼓面积比(％)，精确至1％；</w:t>
      </w:r>
    </w:p>
    <w:p w14:paraId="683B8785">
      <w:pPr>
        <w:keepNext w:val="0"/>
        <w:keepLines w:val="0"/>
        <w:pageBreakBefore w:val="0"/>
        <w:widowControl w:val="0"/>
        <w:kinsoku/>
        <w:wordWrap/>
        <w:overflowPunct/>
        <w:topLinePunct w:val="0"/>
        <w:autoSpaceDE/>
        <w:autoSpaceDN/>
        <w:bidi w:val="0"/>
        <w:adjustRightInd w:val="0"/>
        <w:snapToGrid/>
        <w:spacing w:line="312" w:lineRule="auto"/>
        <w:ind w:firstLine="630" w:firstLineChars="300"/>
        <w:textAlignment w:val="auto"/>
        <w:rPr>
          <w:rFonts w:ascii="Times New Roman" w:hAnsi="Times New Roman"/>
          <w:color w:val="000000" w:themeColor="text1"/>
          <w14:textFill>
            <w14:solidFill>
              <w14:schemeClr w14:val="tx1"/>
            </w14:solidFill>
          </w14:textFill>
        </w:rPr>
      </w:pPr>
      <w:r>
        <w:rPr>
          <w:rFonts w:ascii="Times New Roman" w:hAnsi="Times New Roman"/>
          <w:i/>
          <w:iCs/>
          <w:color w:val="000000" w:themeColor="text1"/>
          <w14:textFill>
            <w14:solidFill>
              <w14:schemeClr w14:val="tx1"/>
            </w14:solidFill>
          </w14:textFill>
        </w:rPr>
        <w:t>A</w:t>
      </w:r>
      <w:r>
        <w:rPr>
          <w:rFonts w:ascii="Times New Roman" w:hAnsi="Times New Roman"/>
          <w:i/>
          <w:iCs/>
          <w:color w:val="000000" w:themeColor="text1"/>
          <w:vertAlign w:val="subscript"/>
          <w14:textFill>
            <w14:solidFill>
              <w14:schemeClr w14:val="tx1"/>
            </w14:solidFill>
          </w14:textFill>
        </w:rPr>
        <w:t>e</w:t>
      </w:r>
      <w:r>
        <w:rPr>
          <w:rFonts w:ascii="Times New Roman" w:hAnsi="Times New Roman"/>
          <w:color w:val="000000" w:themeColor="text1"/>
          <w14:textFill>
            <w14:solidFill>
              <w14:schemeClr w14:val="tx1"/>
            </w14:solidFill>
          </w14:textFill>
        </w:rPr>
        <w:t>——被测墙体外保温系统空鼓总面积</w:t>
      </w:r>
      <w:r>
        <w:rPr>
          <w:rFonts w:hint="eastAsia" w:ascii="宋体" w:hAnsi="宋体" w:eastAsia="宋体" w:cs="宋体"/>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，精确至0.1m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p>
    <w:p w14:paraId="4653A8DA">
      <w:pPr>
        <w:keepNext w:val="0"/>
        <w:keepLines w:val="0"/>
        <w:pageBreakBefore w:val="0"/>
        <w:widowControl w:val="0"/>
        <w:kinsoku/>
        <w:wordWrap/>
        <w:overflowPunct/>
        <w:topLinePunct w:val="0"/>
        <w:autoSpaceDE/>
        <w:autoSpaceDN/>
        <w:bidi w:val="0"/>
        <w:adjustRightInd w:val="0"/>
        <w:snapToGrid/>
        <w:spacing w:line="312" w:lineRule="auto"/>
        <w:ind w:firstLine="630" w:firstLineChars="300"/>
        <w:textAlignment w:val="auto"/>
        <w:rPr>
          <w:rFonts w:ascii="Times New Roman" w:hAnsi="Times New Roman"/>
          <w:color w:val="000000" w:themeColor="text1"/>
          <w14:textFill>
            <w14:solidFill>
              <w14:schemeClr w14:val="tx1"/>
            </w14:solidFill>
          </w14:textFill>
        </w:rPr>
      </w:pPr>
      <w:r>
        <w:rPr>
          <w:rFonts w:ascii="Times New Roman" w:hAnsi="Times New Roman"/>
          <w:i/>
          <w:iCs/>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——被测墙体净面积</w:t>
      </w:r>
      <w:r>
        <w:rPr>
          <w:rFonts w:hint="eastAsia" w:ascii="宋体" w:hAnsi="宋体" w:eastAsia="宋体" w:cs="宋体"/>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ascii="Times New Roman" w:hAnsi="Times New Roman"/>
          <w:color w:val="000000" w:themeColor="text1"/>
          <w14:textFill>
            <w14:solidFill>
              <w14:schemeClr w14:val="tx1"/>
            </w14:solidFill>
          </w14:textFill>
        </w:rPr>
        <w:t>，精确至0.1m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p>
    <w:p w14:paraId="3BC22C8E">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textAlignment w:val="auto"/>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 xml:space="preserve">4.2.4  </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保温板材与基层的连接方式、拉伸粘结强度和粘结面积比应符合修缮设计要求。</w:t>
      </w:r>
    </w:p>
    <w:p w14:paraId="2FED7D29">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jc w:val="both"/>
        <w:textAlignment w:val="auto"/>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4.2.5</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 xml:space="preserve">  保温板材与基层之间的拉伸粘结强度应按</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《建筑节能工程施工质量验收规范》GB 50411</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-2019</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附录</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B的检验方法进行现场检验；粘结面积比应按</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《建筑节能工程施工质量验收规范》GB 50411</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-2019</w:t>
      </w:r>
      <w:r>
        <w:rPr>
          <w:rFonts w:hint="default"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附录</w:t>
      </w:r>
      <w:r>
        <w:rPr>
          <w:rFonts w:hint="eastAsia" w:ascii="Times New Roman" w:hAnsi="Times New Roman" w:eastAsiaTheme="minorEastAsia" w:cstheme="minorBidi"/>
          <w:b w:val="0"/>
          <w:bCs w:val="0"/>
          <w:color w:val="000000" w:themeColor="text1"/>
          <w:kern w:val="2"/>
          <w:sz w:val="21"/>
          <w:szCs w:val="21"/>
          <w:lang w:val="en-US" w:eastAsia="zh-CN" w:bidi="ar-SA"/>
          <w14:textFill>
            <w14:solidFill>
              <w14:schemeClr w14:val="tx1"/>
            </w14:solidFill>
          </w14:textFill>
        </w:rPr>
        <w:t>C的检验方法进行现场检验。</w:t>
      </w:r>
    </w:p>
    <w:p w14:paraId="46E3DDF8">
      <w:pPr>
        <w:keepNext w:val="0"/>
        <w:keepLines w:val="0"/>
        <w:pageBreakBefore w:val="0"/>
        <w:widowControl w:val="0"/>
        <w:kinsoku/>
        <w:wordWrap/>
        <w:overflowPunct/>
        <w:topLinePunct w:val="0"/>
        <w:bidi w:val="0"/>
        <w:snapToGrid/>
        <w:spacing w:line="312" w:lineRule="auto"/>
        <w:textAlignment w:val="auto"/>
        <w:rPr>
          <w:rFonts w:ascii="Times New Roman" w:hAnsi="Times New Roman"/>
          <w:color w:val="000000" w:themeColor="text1"/>
          <w14:textFill>
            <w14:solidFill>
              <w14:schemeClr w14:val="tx1"/>
            </w14:solidFill>
          </w14:textFill>
        </w:rPr>
      </w:pPr>
      <w:r>
        <w:rPr>
          <w:rFonts w:ascii="Times New Roman" w:hAnsi="Times New Roman"/>
          <w:b/>
          <w:color w:val="000000" w:themeColor="text1"/>
          <w:szCs w:val="21"/>
          <w14:textFill>
            <w14:solidFill>
              <w14:schemeClr w14:val="tx1"/>
            </w14:solidFill>
          </w14:textFill>
        </w:rPr>
        <w:t>4.2.</w:t>
      </w:r>
      <w:r>
        <w:rPr>
          <w:rFonts w:hint="eastAsia" w:ascii="Times New Roman" w:hAnsi="Times New Roman"/>
          <w:b/>
          <w:color w:val="000000" w:themeColor="text1"/>
          <w:szCs w:val="21"/>
          <w:lang w:val="en-US" w:eastAsia="zh-CN"/>
          <w14:textFill>
            <w14:solidFill>
              <w14:schemeClr w14:val="tx1"/>
            </w14:solidFill>
          </w14:textFill>
        </w:rPr>
        <w:t xml:space="preserve">6  </w:t>
      </w:r>
      <w:r>
        <w:rPr>
          <w:rFonts w:hint="eastAsia"/>
          <w:color w:val="000000" w:themeColor="text1"/>
          <w:lang w:val="en-US" w:eastAsia="zh-CN"/>
          <w14:textFill>
            <w14:solidFill>
              <w14:schemeClr w14:val="tx1"/>
            </w14:solidFill>
          </w14:textFill>
        </w:rPr>
        <w:t>外墙</w:t>
      </w:r>
      <w:r>
        <w:rPr>
          <w:color w:val="000000" w:themeColor="text1"/>
          <w14:textFill>
            <w14:solidFill>
              <w14:schemeClr w14:val="tx1"/>
            </w14:solidFill>
          </w14:textFill>
        </w:rPr>
        <w:t>外保温系统</w:t>
      </w:r>
      <w:r>
        <w:rPr>
          <w:rFonts w:hint="eastAsia"/>
          <w:color w:val="000000" w:themeColor="text1"/>
          <w:lang w:val="en-US" w:eastAsia="zh-CN"/>
          <w14:textFill>
            <w14:solidFill>
              <w14:schemeClr w14:val="tx1"/>
            </w14:solidFill>
          </w14:textFill>
        </w:rPr>
        <w:t>采用锚固件固定时，</w:t>
      </w:r>
      <w:r>
        <w:rPr>
          <w:rFonts w:ascii="Times New Roman" w:hAnsi="Times New Roman"/>
          <w:color w:val="000000" w:themeColor="text1"/>
          <w:szCs w:val="21"/>
          <w14:textFill>
            <w14:solidFill>
              <w14:schemeClr w14:val="tx1"/>
            </w14:solidFill>
          </w14:textFill>
        </w:rPr>
        <w:t>锚固性能应符合下列规定：</w:t>
      </w:r>
    </w:p>
    <w:p w14:paraId="398337A5">
      <w:pPr>
        <w:keepNext w:val="0"/>
        <w:keepLines w:val="0"/>
        <w:pageBreakBefore w:val="0"/>
        <w:widowControl w:val="0"/>
        <w:kinsoku/>
        <w:wordWrap/>
        <w:overflowPunct/>
        <w:topLinePunct w:val="0"/>
        <w:bidi w:val="0"/>
        <w:snapToGrid/>
        <w:spacing w:line="312" w:lineRule="auto"/>
        <w:ind w:firstLine="422" w:firstLineChars="200"/>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 xml:space="preserve">  锚栓拉拔承载力检验应按现行行业标准《外墙保温用锚栓》JG/T 366的试验方法进行；</w:t>
      </w:r>
    </w:p>
    <w:p w14:paraId="7601FF26">
      <w:pPr>
        <w:keepNext w:val="0"/>
        <w:keepLines w:val="0"/>
        <w:pageBreakBefore w:val="0"/>
        <w:widowControl w:val="0"/>
        <w:kinsoku/>
        <w:wordWrap/>
        <w:overflowPunct/>
        <w:topLinePunct w:val="0"/>
        <w:autoSpaceDE w:val="0"/>
        <w:autoSpaceDN w:val="0"/>
        <w:bidi w:val="0"/>
        <w:adjustRightInd w:val="0"/>
        <w:snapToGrid/>
        <w:spacing w:line="312" w:lineRule="auto"/>
        <w:ind w:firstLine="422" w:firstLineChars="200"/>
        <w:textAlignment w:val="auto"/>
        <w:rPr>
          <w:rFonts w:hint="default" w:ascii="Times New Roman" w:hAnsi="Times New Roman" w:eastAsiaTheme="minorEastAsia"/>
          <w:color w:val="000000" w:themeColor="text1"/>
          <w:szCs w:val="2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2</w:t>
      </w:r>
      <w:r>
        <w:rPr>
          <w:rFonts w:hint="eastAsia" w:ascii="Times New Roman" w:hAnsi="Times New Roman"/>
          <w:color w:val="000000" w:themeColor="text1"/>
          <w:lang w:val="en-US" w:eastAsia="zh-CN"/>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应按</w:t>
      </w:r>
      <w:r>
        <w:rPr>
          <w:rFonts w:ascii="Times New Roman" w:hAnsi="Times New Roman"/>
          <w:color w:val="000000" w:themeColor="text1"/>
          <w:szCs w:val="21"/>
          <w14:textFill>
            <w14:solidFill>
              <w14:schemeClr w14:val="tx1"/>
            </w14:solidFill>
          </w14:textFill>
        </w:rPr>
        <w:t>检验批进行抽样，每个检验批抽样数量不应少于3</w:t>
      </w:r>
      <w:r>
        <w:rPr>
          <w:rFonts w:hint="eastAsia" w:ascii="Times New Roman" w:hAnsi="Times New Roman"/>
          <w:color w:val="000000" w:themeColor="text1"/>
          <w:szCs w:val="21"/>
          <w:lang w:val="en-US" w:eastAsia="zh-CN"/>
          <w14:textFill>
            <w14:solidFill>
              <w14:schemeClr w14:val="tx1"/>
            </w14:solidFill>
          </w14:textFill>
        </w:rPr>
        <w:t>组</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且每组不应少于5个锚栓，</w:t>
      </w:r>
      <w:r>
        <w:rPr>
          <w:rFonts w:ascii="Times New Roman" w:hAnsi="Times New Roman"/>
          <w:color w:val="000000" w:themeColor="text1"/>
          <w:szCs w:val="21"/>
          <w14:textFill>
            <w14:solidFill>
              <w14:schemeClr w14:val="tx1"/>
            </w14:solidFill>
          </w14:textFill>
        </w:rPr>
        <w:t>并应</w:t>
      </w:r>
      <w:r>
        <w:rPr>
          <w:rFonts w:hint="eastAsia" w:ascii="Times New Roman" w:hAnsi="Times New Roman"/>
          <w:color w:val="000000" w:themeColor="text1"/>
          <w:szCs w:val="21"/>
          <w14:textFill>
            <w14:solidFill>
              <w14:schemeClr w14:val="tx1"/>
            </w14:solidFill>
          </w14:textFill>
        </w:rPr>
        <w:t>包括</w:t>
      </w:r>
      <w:r>
        <w:rPr>
          <w:rFonts w:ascii="Times New Roman" w:hAnsi="Times New Roman"/>
          <w:color w:val="000000" w:themeColor="text1"/>
          <w:szCs w:val="21"/>
          <w14:textFill>
            <w14:solidFill>
              <w14:schemeClr w14:val="tx1"/>
            </w14:solidFill>
          </w14:textFill>
        </w:rPr>
        <w:t>不同的立面和楼层</w:t>
      </w:r>
      <w:r>
        <w:rPr>
          <w:rFonts w:hint="eastAsia" w:ascii="Times New Roman" w:hAnsi="Times New Roman"/>
          <w:color w:val="000000" w:themeColor="text1"/>
          <w:szCs w:val="21"/>
          <w14:textFill>
            <w14:solidFill>
              <w14:schemeClr w14:val="tx1"/>
            </w14:solidFill>
          </w14:textFill>
        </w:rPr>
        <w:t>。</w:t>
      </w:r>
    </w:p>
    <w:p w14:paraId="019C05AF">
      <w:pPr>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b/>
          <w:color w:val="000000" w:themeColor="text1"/>
          <w:szCs w:val="21"/>
          <w:lang w:val="en-US" w:eastAsia="zh-CN"/>
          <w14:textFill>
            <w14:solidFill>
              <w14:schemeClr w14:val="tx1"/>
            </w14:solidFill>
          </w14:textFill>
        </w:rPr>
        <w:t>4.2.7</w:t>
      </w:r>
      <w:r>
        <w:rPr>
          <w:rFonts w:hint="eastAsia" w:ascii="Times New Roman" w:hAnsi="Times New Roman"/>
          <w:color w:val="000000" w:themeColor="text1"/>
          <w:szCs w:val="21"/>
          <w:lang w:val="en-US" w:eastAsia="zh-CN"/>
          <w14:textFill>
            <w14:solidFill>
              <w14:schemeClr w14:val="tx1"/>
            </w14:solidFill>
          </w14:textFill>
        </w:rPr>
        <w:t xml:space="preserve">  各类饰面层及面层修缮施工，应符合修缮设计且应符合现行国家标准《建筑装饰装修工程质量验收标准》GB 50210的规定。外墙外保温层及饰面层粘结强度应按现行行业标准《建筑工程饰面砖粘结强度检验标准》JGJ/T 110的有关规定进行抽样和检验。</w:t>
      </w:r>
    </w:p>
    <w:p w14:paraId="231DE49D">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Times New Roman" w:hAnsi="Times New Roman"/>
          <w:color w:val="000000" w:themeColor="text1"/>
          <w:szCs w:val="21"/>
          <w:lang w:val="en-US" w:eastAsia="zh-CN"/>
          <w14:textFill>
            <w14:solidFill>
              <w14:schemeClr w14:val="tx1"/>
            </w14:solidFill>
          </w14:textFill>
        </w:rPr>
      </w:pPr>
      <w:r>
        <w:rPr>
          <w:rFonts w:ascii="Times New Roman" w:hAnsi="Times New Roman"/>
          <w:b/>
          <w:bCs/>
          <w:color w:val="000000" w:themeColor="text1"/>
          <w14:textFill>
            <w14:solidFill>
              <w14:schemeClr w14:val="tx1"/>
            </w14:solidFill>
          </w14:textFill>
        </w:rPr>
        <w:t>4.</w:t>
      </w:r>
      <w:r>
        <w:rPr>
          <w:rFonts w:hint="eastAsia" w:ascii="Times New Roman" w:hAnsi="Times New Roman"/>
          <w:b/>
          <w:bCs/>
          <w:color w:val="000000" w:themeColor="text1"/>
          <w:lang w:val="en-US" w:eastAsia="zh-CN"/>
          <w14:textFill>
            <w14:solidFill>
              <w14:schemeClr w14:val="tx1"/>
            </w14:solidFill>
          </w14:textFill>
        </w:rPr>
        <w:t>2</w:t>
      </w:r>
      <w:r>
        <w:rPr>
          <w:rFonts w:ascii="Times New Roman" w:hAnsi="Times New Roman"/>
          <w:b/>
          <w:bCs/>
          <w:color w:val="000000" w:themeColor="text1"/>
          <w14:textFill>
            <w14:solidFill>
              <w14:schemeClr w14:val="tx1"/>
            </w14:solidFill>
          </w14:textFill>
        </w:rPr>
        <w:t>.</w:t>
      </w:r>
      <w:r>
        <w:rPr>
          <w:rFonts w:hint="eastAsia" w:ascii="Times New Roman" w:hAnsi="Times New Roman"/>
          <w:b/>
          <w:bCs/>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修缮后的</w:t>
      </w:r>
      <w:r>
        <w:rPr>
          <w:rFonts w:hint="eastAsia" w:ascii="Times New Roman" w:hAnsi="Times New Roman"/>
          <w:color w:val="000000" w:themeColor="text1"/>
          <w:lang w:val="en-US" w:eastAsia="zh-CN"/>
          <w14:textFill>
            <w14:solidFill>
              <w14:schemeClr w14:val="tx1"/>
            </w14:solidFill>
          </w14:textFill>
        </w:rPr>
        <w:t>外墙</w:t>
      </w:r>
      <w:r>
        <w:rPr>
          <w:rFonts w:ascii="Times New Roman" w:hAnsi="Times New Roman"/>
          <w:color w:val="000000" w:themeColor="text1"/>
          <w14:textFill>
            <w14:solidFill>
              <w14:schemeClr w14:val="tx1"/>
            </w14:solidFill>
          </w14:textFill>
        </w:rPr>
        <w:t>外保温系统热工缺陷宜采用红外热像仪进行检测，</w:t>
      </w:r>
      <w:r>
        <w:rPr>
          <w:rFonts w:hint="eastAsia" w:ascii="Times New Roman" w:hAnsi="Times New Roman"/>
          <w:color w:val="000000" w:themeColor="text1"/>
          <w14:textFill>
            <w14:solidFill>
              <w14:schemeClr w14:val="tx1"/>
            </w14:solidFill>
          </w14:textFill>
        </w:rPr>
        <w:t>并</w:t>
      </w:r>
      <w:r>
        <w:rPr>
          <w:rFonts w:ascii="Times New Roman" w:hAnsi="Times New Roman"/>
          <w:color w:val="000000" w:themeColor="text1"/>
          <w14:textFill>
            <w14:solidFill>
              <w14:schemeClr w14:val="tx1"/>
            </w14:solidFill>
          </w14:textFill>
        </w:rPr>
        <w:t>宜按现行行业标准《居住建筑节能检测标准》JGJ/T 132-2009附录E的规定执行。</w:t>
      </w:r>
    </w:p>
    <w:p w14:paraId="6A03167E">
      <w:pPr>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b/>
          <w:color w:val="000000" w:themeColor="text1"/>
          <w:szCs w:val="21"/>
          <w:lang w:val="en-US" w:eastAsia="zh-CN"/>
          <w14:textFill>
            <w14:solidFill>
              <w14:schemeClr w14:val="tx1"/>
            </w14:solidFill>
          </w14:textFill>
        </w:rPr>
        <w:t xml:space="preserve">4.2.9 </w:t>
      </w:r>
      <w:r>
        <w:rPr>
          <w:rFonts w:hint="eastAsia" w:ascii="Times New Roman" w:hAnsi="Times New Roman"/>
          <w:color w:val="000000" w:themeColor="text1"/>
          <w:szCs w:val="21"/>
          <w:lang w:val="en-US" w:eastAsia="zh-CN"/>
          <w14:textFill>
            <w14:solidFill>
              <w14:schemeClr w14:val="tx1"/>
            </w14:solidFill>
          </w14:textFill>
        </w:rPr>
        <w:t xml:space="preserve"> 保温板材的粘贴方法和接缝方法应符合修缮施工方案要求，保温板接缝应平整严密。每个检验批抽查不少于5块保温板材。</w:t>
      </w:r>
    </w:p>
    <w:p w14:paraId="274B328D">
      <w:pPr>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eastAsia"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b/>
          <w:color w:val="000000" w:themeColor="text1"/>
          <w:szCs w:val="21"/>
          <w:lang w:val="en-US" w:eastAsia="zh-CN"/>
          <w14:textFill>
            <w14:solidFill>
              <w14:schemeClr w14:val="tx1"/>
            </w14:solidFill>
          </w14:textFill>
        </w:rPr>
        <w:t>4.2.10</w:t>
      </w:r>
      <w:r>
        <w:rPr>
          <w:rFonts w:hint="eastAsia" w:ascii="Times New Roman" w:hAnsi="Times New Roman"/>
          <w:color w:val="000000" w:themeColor="text1"/>
          <w:szCs w:val="21"/>
          <w:lang w:val="en-US" w:eastAsia="zh-CN"/>
          <w14:textFill>
            <w14:solidFill>
              <w14:schemeClr w14:val="tx1"/>
            </w14:solidFill>
          </w14:textFill>
        </w:rPr>
        <w:t xml:space="preserve">  墙体上的阳角、门窗洞口及不同材料基体的交接处等部位，其保温层应采取防止开裂和破损的加强措施。按不同部位，每类抽查10%，且不少于5处。</w:t>
      </w:r>
    </w:p>
    <w:p w14:paraId="3EA54ADF">
      <w:pPr>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hint="default" w:ascii="Times New Roman" w:hAnsi="Times New Roman"/>
          <w:color w:val="000000" w:themeColor="text1"/>
          <w:szCs w:val="21"/>
          <w:lang w:val="en-US" w:eastAsia="zh-CN"/>
          <w14:textFill>
            <w14:solidFill>
              <w14:schemeClr w14:val="tx1"/>
            </w14:solidFill>
          </w14:textFill>
        </w:rPr>
      </w:pPr>
    </w:p>
    <w:p w14:paraId="0507A5C2">
      <w:pPr>
        <w:jc w:val="both"/>
        <w:outlineLvl w:val="1"/>
        <w:rPr>
          <w:rFonts w:hint="default" w:ascii="Times New Roman" w:hAnsi="Times New Roman" w:cs="Times New Roman"/>
          <w:b/>
          <w:bCs/>
          <w:lang w:val="en-US" w:eastAsia="zh-CN"/>
        </w:rPr>
      </w:pPr>
      <w:bookmarkStart w:id="121" w:name="_Toc108084388"/>
      <w:bookmarkStart w:id="122" w:name="_Toc12940"/>
      <w:bookmarkStart w:id="123" w:name="_Toc31471"/>
      <w:bookmarkStart w:id="124" w:name="_Toc25402"/>
      <w:bookmarkStart w:id="125" w:name="_Toc12665"/>
      <w:bookmarkStart w:id="126" w:name="_Toc20477"/>
      <w:bookmarkStart w:id="127" w:name="_Toc19877"/>
      <w:bookmarkStart w:id="128" w:name="_Hlk81991811"/>
    </w:p>
    <w:p w14:paraId="4CB7D976">
      <w:pPr>
        <w:jc w:val="both"/>
        <w:outlineLvl w:val="1"/>
        <w:rPr>
          <w:rFonts w:hint="default" w:ascii="Times New Roman" w:hAnsi="Times New Roman" w:cs="Times New Roman"/>
          <w:b/>
          <w:bCs/>
          <w:lang w:val="en-US" w:eastAsia="zh-CN"/>
        </w:rPr>
      </w:pPr>
    </w:p>
    <w:p w14:paraId="6BDAC78B">
      <w:pPr>
        <w:jc w:val="center"/>
        <w:outlineLvl w:val="1"/>
        <w:rPr>
          <w:rFonts w:hint="default" w:ascii="Times New Roman" w:hAnsi="Times New Roman" w:cs="Times New Roman"/>
          <w:b/>
          <w:bCs/>
          <w:lang w:val="en-US" w:eastAsia="zh-CN"/>
        </w:rPr>
      </w:pPr>
      <w:bookmarkStart w:id="129" w:name="_Toc1730"/>
      <w:bookmarkStart w:id="130" w:name="_Toc1617"/>
      <w:r>
        <w:rPr>
          <w:rFonts w:hint="default" w:ascii="Times New Roman" w:hAnsi="Times New Roman" w:cs="Times New Roman"/>
          <w:b/>
          <w:bCs/>
          <w:lang w:val="en-US" w:eastAsia="zh-CN"/>
        </w:rPr>
        <w:t>4.3</w:t>
      </w:r>
      <w:r>
        <w:rPr>
          <w:rFonts w:hint="eastAsia" w:ascii="Times New Roman" w:hAnsi="Times New Roman" w:cs="Times New Roman"/>
          <w:b/>
          <w:bCs/>
          <w:lang w:val="en-US" w:eastAsia="zh-CN"/>
        </w:rPr>
        <w:t xml:space="preserve"> </w:t>
      </w:r>
      <w:bookmarkEnd w:id="121"/>
      <w:r>
        <w:rPr>
          <w:rFonts w:hint="eastAsia" w:ascii="Times New Roman" w:hAnsi="Times New Roman" w:cs="Times New Roman"/>
          <w:b/>
          <w:bCs/>
          <w:lang w:val="en-US" w:eastAsia="zh-CN"/>
        </w:rPr>
        <w:t>耐久性检查与</w:t>
      </w:r>
      <w:r>
        <w:rPr>
          <w:rFonts w:hint="default" w:ascii="Times New Roman" w:hAnsi="Times New Roman" w:cs="Times New Roman"/>
          <w:b/>
          <w:bCs/>
          <w:lang w:val="en-US" w:eastAsia="zh-CN"/>
        </w:rPr>
        <w:t>检测</w:t>
      </w:r>
      <w:bookmarkEnd w:id="122"/>
      <w:bookmarkEnd w:id="123"/>
      <w:bookmarkEnd w:id="124"/>
      <w:bookmarkEnd w:id="125"/>
      <w:bookmarkEnd w:id="126"/>
      <w:bookmarkEnd w:id="127"/>
      <w:bookmarkEnd w:id="129"/>
      <w:bookmarkEnd w:id="130"/>
    </w:p>
    <w:p w14:paraId="2F5004B6">
      <w:pPr>
        <w:jc w:val="center"/>
        <w:outlineLvl w:val="1"/>
        <w:rPr>
          <w:rFonts w:hint="default" w:ascii="Times New Roman" w:hAnsi="Times New Roman" w:cs="Times New Roman"/>
          <w:b/>
          <w:bCs/>
          <w:lang w:val="en-US" w:eastAsia="zh-CN"/>
        </w:rPr>
      </w:pPr>
    </w:p>
    <w:bookmarkEnd w:id="128"/>
    <w:p w14:paraId="72F1618B">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eastAsiaTheme="minorEastAsia" w:cstheme="minorBidi"/>
          <w:b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 xml:space="preserve">4.3.1  </w:t>
      </w:r>
      <w:r>
        <w:rPr>
          <w:rFonts w:hint="eastAsia" w:ascii="Times New Roman" w:hAnsi="Times New Roman" w:eastAsiaTheme="minorEastAsia" w:cstheme="minorBidi"/>
          <w:b w:val="0"/>
          <w:color w:val="000000" w:themeColor="text1"/>
          <w:kern w:val="2"/>
          <w:sz w:val="21"/>
          <w:szCs w:val="21"/>
          <w:lang w:val="en-US" w:eastAsia="zh-CN" w:bidi="ar-SA"/>
          <w14:textFill>
            <w14:solidFill>
              <w14:schemeClr w14:val="tx1"/>
            </w14:solidFill>
          </w14:textFill>
        </w:rPr>
        <w:t>修缮后的建筑外墙外保温系统应能承受自重、风载荷和室外气候的长期反复作用且不产生有害的变形和破坏。</w:t>
      </w:r>
    </w:p>
    <w:p w14:paraId="52652209">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textAlignment w:val="auto"/>
        <w:rPr>
          <w:rFonts w:hint="default" w:ascii="Times New Roman" w:hAnsi="Times New Roman" w:eastAsiaTheme="minorEastAsia" w:cstheme="minorBidi"/>
          <w:b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4.3.</w:t>
      </w:r>
      <w:r>
        <w:rPr>
          <w:rFonts w:hint="eastAsia" w:ascii="Times New Roman" w:hAnsi="Times New Roman" w:eastAsiaTheme="minorEastAsia" w:cstheme="minorBidi"/>
          <w:b/>
          <w:bCs/>
          <w:color w:val="000000" w:themeColor="text1"/>
          <w:kern w:val="2"/>
          <w:sz w:val="21"/>
          <w:szCs w:val="21"/>
          <w:lang w:val="en-US" w:eastAsia="zh-CN" w:bidi="ar-SA"/>
          <w14:textFill>
            <w14:solidFill>
              <w14:schemeClr w14:val="tx1"/>
            </w14:solidFill>
          </w14:textFill>
        </w:rPr>
        <w:t>2</w:t>
      </w:r>
      <w:r>
        <w:rPr>
          <w:rFonts w:hint="eastAsia" w:ascii="Times New Roman" w:hAnsi="Times New Roman" w:eastAsiaTheme="minorEastAsia" w:cstheme="minorBidi"/>
          <w:b w:val="0"/>
          <w:color w:val="000000" w:themeColor="text1"/>
          <w:kern w:val="2"/>
          <w:sz w:val="21"/>
          <w:szCs w:val="21"/>
          <w:lang w:val="en-US" w:eastAsia="zh-CN" w:bidi="ar-SA"/>
          <w14:textFill>
            <w14:solidFill>
              <w14:schemeClr w14:val="tx1"/>
            </w14:solidFill>
          </w14:textFill>
        </w:rPr>
        <w:t xml:space="preserve">  修缮后的建筑外墙外保温系统</w:t>
      </w:r>
      <w:r>
        <w:rPr>
          <w:rFonts w:hint="default" w:ascii="Times New Roman" w:hAnsi="Times New Roman" w:eastAsiaTheme="minorEastAsia" w:cstheme="minorBidi"/>
          <w:b w:val="0"/>
          <w:color w:val="000000" w:themeColor="text1"/>
          <w:kern w:val="2"/>
          <w:sz w:val="21"/>
          <w:szCs w:val="21"/>
          <w:lang w:val="en-US" w:eastAsia="zh-CN" w:bidi="ar-SA"/>
          <w14:textFill>
            <w14:solidFill>
              <w14:schemeClr w14:val="tx1"/>
            </w14:solidFill>
          </w14:textFill>
        </w:rPr>
        <w:t>墙体节能构造的检测应按现行国家标准《建筑节能工程施工质量验收规范》GB 50411-2019附录F的规定执行，并应符合下列规定：</w:t>
      </w:r>
    </w:p>
    <w:p w14:paraId="05778762">
      <w:pPr>
        <w:keepNext w:val="0"/>
        <w:keepLines w:val="0"/>
        <w:pageBreakBefore w:val="0"/>
        <w:widowControl w:val="0"/>
        <w:kinsoku/>
        <w:wordWrap/>
        <w:overflowPunct/>
        <w:topLinePunct w:val="0"/>
        <w:autoSpaceDE w:val="0"/>
        <w:autoSpaceDN w:val="0"/>
        <w:bidi w:val="0"/>
        <w:adjustRightInd w:val="0"/>
        <w:snapToGrid/>
        <w:spacing w:line="312" w:lineRule="auto"/>
        <w:ind w:firstLine="422" w:firstLineChars="200"/>
        <w:jc w:val="left"/>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1</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对于</w:t>
      </w:r>
      <w:r>
        <w:rPr>
          <w:rFonts w:hint="eastAsia" w:ascii="Times New Roman" w:hAnsi="Times New Roman"/>
          <w:color w:val="000000" w:themeColor="text1"/>
          <w:szCs w:val="21"/>
          <w:lang w:val="en-US" w:eastAsia="zh-CN"/>
          <w14:textFill>
            <w14:solidFill>
              <w14:schemeClr w14:val="tx1"/>
            </w14:solidFill>
          </w14:textFill>
        </w:rPr>
        <w:t>重新</w:t>
      </w:r>
      <w:r>
        <w:rPr>
          <w:rFonts w:ascii="Times New Roman" w:hAnsi="Times New Roman"/>
          <w:color w:val="000000" w:themeColor="text1"/>
          <w:szCs w:val="21"/>
          <w14:textFill>
            <w14:solidFill>
              <w14:schemeClr w14:val="tx1"/>
            </w14:solidFill>
          </w14:textFill>
        </w:rPr>
        <w:t>出现质量</w:t>
      </w:r>
      <w:r>
        <w:rPr>
          <w:rFonts w:hint="eastAsia" w:ascii="Times New Roman" w:hAnsi="Times New Roman"/>
          <w:color w:val="000000" w:themeColor="text1"/>
          <w:szCs w:val="21"/>
          <w14:textFill>
            <w14:solidFill>
              <w14:schemeClr w14:val="tx1"/>
            </w14:solidFill>
          </w14:textFill>
        </w:rPr>
        <w:t>缺陷</w:t>
      </w:r>
      <w:r>
        <w:rPr>
          <w:rFonts w:ascii="Times New Roman" w:hAnsi="Times New Roman"/>
          <w:color w:val="000000" w:themeColor="text1"/>
          <w:szCs w:val="21"/>
          <w14:textFill>
            <w14:solidFill>
              <w14:schemeClr w14:val="tx1"/>
            </w14:solidFill>
          </w14:textFill>
        </w:rPr>
        <w:t>的墙面，宜增加2个芯样；</w:t>
      </w:r>
    </w:p>
    <w:p w14:paraId="3793C33A">
      <w:pPr>
        <w:keepNext w:val="0"/>
        <w:keepLines w:val="0"/>
        <w:pageBreakBefore w:val="0"/>
        <w:widowControl w:val="0"/>
        <w:kinsoku/>
        <w:wordWrap/>
        <w:overflowPunct/>
        <w:topLinePunct w:val="0"/>
        <w:autoSpaceDE w:val="0"/>
        <w:autoSpaceDN w:val="0"/>
        <w:bidi w:val="0"/>
        <w:adjustRightInd w:val="0"/>
        <w:snapToGrid/>
        <w:spacing w:line="312" w:lineRule="auto"/>
        <w:ind w:firstLine="422" w:firstLineChars="200"/>
        <w:jc w:val="left"/>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2</w:t>
      </w:r>
      <w:r>
        <w:rPr>
          <w:rFonts w:hint="eastAsia" w:ascii="Times New Roman" w:hAnsi="Times New Roman"/>
          <w:color w:val="000000" w:themeColor="text1"/>
          <w:szCs w:val="21"/>
          <w:lang w:val="en-US" w:eastAsia="zh-CN"/>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对于岩棉、玻璃棉类保温材料，应切割至基层墙体，芯样尺寸宜为100mm×100mm。</w:t>
      </w:r>
    </w:p>
    <w:p w14:paraId="0E5D5C70">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4.3.3</w:t>
      </w:r>
      <w:r>
        <w:rPr>
          <w:rFonts w:hint="eastAsia" w:ascii="Times New Roman" w:hAnsi="Times New Roman"/>
          <w:color w:val="000000" w:themeColor="text1"/>
          <w:lang w:val="en-US" w:eastAsia="zh-CN"/>
          <w14:textFill>
            <w14:solidFill>
              <w14:schemeClr w14:val="tx1"/>
            </w14:solidFill>
          </w14:textFill>
        </w:rPr>
        <w:t xml:space="preserve">  修缮后的外保温系统应按《外墙外保温工程技术标准》JGJ 144-2019附录A的规定进行耐候性检测。</w:t>
      </w:r>
    </w:p>
    <w:p w14:paraId="49A21249">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4.3.4</w:t>
      </w:r>
      <w:r>
        <w:rPr>
          <w:rFonts w:hint="eastAsia" w:ascii="Times New Roman" w:hAnsi="Times New Roman"/>
          <w:color w:val="000000" w:themeColor="text1"/>
          <w:lang w:val="en-US" w:eastAsia="zh-CN"/>
          <w14:textFill>
            <w14:solidFill>
              <w14:schemeClr w14:val="tx1"/>
            </w14:solidFill>
          </w14:textFill>
        </w:rPr>
        <w:t xml:space="preserve">  外保温系统经耐候性试验后，不得出现空鼓、剥落或脱落、开裂等破坏，不得产生裂缝出现渗水。</w:t>
      </w:r>
    </w:p>
    <w:p w14:paraId="3D51E39E">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p w14:paraId="7249D98A">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31" w:name="_Toc31747"/>
      <w:bookmarkStart w:id="132" w:name="_Toc3148"/>
      <w:bookmarkStart w:id="133" w:name="_Toc15550"/>
      <w:bookmarkStart w:id="134" w:name="_Toc26523"/>
      <w:bookmarkStart w:id="135" w:name="_Toc22494"/>
      <w:bookmarkStart w:id="136" w:name="_Toc13605"/>
      <w:bookmarkStart w:id="137" w:name="_Toc21202"/>
      <w:bookmarkStart w:id="138" w:name="_Toc22775"/>
      <w:r>
        <w:rPr>
          <w:rFonts w:hint="eastAsia" w:ascii="Times New Roman" w:hAnsi="Times New Roman" w:eastAsia="宋体"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有效性评价</w:t>
      </w:r>
      <w:bookmarkEnd w:id="131"/>
      <w:bookmarkEnd w:id="132"/>
      <w:bookmarkEnd w:id="133"/>
      <w:bookmarkEnd w:id="134"/>
      <w:bookmarkEnd w:id="135"/>
      <w:bookmarkEnd w:id="136"/>
      <w:bookmarkEnd w:id="137"/>
      <w:bookmarkEnd w:id="138"/>
    </w:p>
    <w:p w14:paraId="221A616C">
      <w:pPr>
        <w:rPr>
          <w:rFonts w:hint="eastAsia"/>
          <w:sz w:val="21"/>
          <w:szCs w:val="21"/>
          <w:lang w:val="en-US" w:eastAsia="zh-CN"/>
        </w:rPr>
      </w:pPr>
    </w:p>
    <w:p w14:paraId="6A5C0CAA">
      <w:pPr>
        <w:pStyle w:val="3"/>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1"/>
        <w:rPr>
          <w:rFonts w:hint="eastAsia" w:ascii="Times New Roman" w:hAnsi="Times New Roman" w:eastAsia="宋体" w:cs="Times New Roman"/>
          <w:color w:val="000000" w:themeColor="text1"/>
          <w:sz w:val="21"/>
          <w:szCs w:val="21"/>
          <w:lang w:val="en-US" w:eastAsia="zh-CN"/>
          <w14:textFill>
            <w14:solidFill>
              <w14:schemeClr w14:val="tx1"/>
            </w14:solidFill>
          </w14:textFill>
        </w:rPr>
      </w:pPr>
      <w:bookmarkStart w:id="139" w:name="_Toc5909"/>
      <w:bookmarkStart w:id="140" w:name="_Toc21676"/>
      <w:bookmarkStart w:id="141" w:name="_Toc3132"/>
      <w:bookmarkStart w:id="142" w:name="_Toc19514"/>
      <w:bookmarkStart w:id="143" w:name="_Toc6644"/>
      <w:bookmarkStart w:id="144" w:name="_Toc6993"/>
      <w:bookmarkStart w:id="145" w:name="_Toc29458"/>
      <w:bookmarkStart w:id="146" w:name="_Toc8018"/>
      <w:r>
        <w:rPr>
          <w:rFonts w:hint="eastAsia" w:ascii="Times New Roman" w:hAnsi="Times New Roman" w:eastAsia="宋体" w:cs="Times New Roman"/>
          <w:color w:val="000000" w:themeColor="text1"/>
          <w:sz w:val="21"/>
          <w:szCs w:val="21"/>
          <w:lang w:val="en-US" w:eastAsia="zh-CN"/>
          <w14:textFill>
            <w14:solidFill>
              <w14:schemeClr w14:val="tx1"/>
            </w14:solidFill>
          </w14:textFill>
        </w:rPr>
        <w:t>5.1  一般规定</w:t>
      </w:r>
      <w:bookmarkEnd w:id="139"/>
      <w:bookmarkEnd w:id="140"/>
      <w:bookmarkEnd w:id="141"/>
      <w:bookmarkEnd w:id="142"/>
      <w:bookmarkEnd w:id="143"/>
      <w:bookmarkEnd w:id="144"/>
      <w:bookmarkEnd w:id="145"/>
      <w:bookmarkEnd w:id="146"/>
    </w:p>
    <w:p w14:paraId="77FF2B4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pPr>
      <w:r>
        <w:rPr>
          <w:rFonts w:hint="eastAsia" w:ascii="Times New Roman" w:hAnsi="Times New Roman" w:cs="Times New Roman"/>
          <w:b/>
          <w:bCs/>
          <w:lang w:val="en-US" w:eastAsia="zh-CN"/>
        </w:rPr>
        <w:t xml:space="preserve">5.1.1  </w:t>
      </w:r>
      <w:r>
        <w:rPr>
          <w:rFonts w:hint="eastAsia"/>
          <w:color w:val="000000" w:themeColor="text1"/>
          <w:lang w:val="en-US" w:eastAsia="zh-CN"/>
          <w14:textFill>
            <w14:solidFill>
              <w14:schemeClr w14:val="tx1"/>
            </w14:solidFill>
          </w14:textFill>
        </w:rPr>
        <w:t>建筑外墙</w:t>
      </w:r>
      <w:r>
        <w:rPr>
          <w:color w:val="000000" w:themeColor="text1"/>
          <w14:textFill>
            <w14:solidFill>
              <w14:schemeClr w14:val="tx1"/>
            </w14:solidFill>
          </w14:textFill>
        </w:rPr>
        <w:t>外保温系统</w:t>
      </w:r>
      <w:r>
        <w:rPr>
          <w:rFonts w:hint="eastAsia"/>
          <w:color w:val="000000" w:themeColor="text1"/>
          <w:lang w:val="en-US" w:eastAsia="zh-CN"/>
          <w14:textFill>
            <w14:solidFill>
              <w14:schemeClr w14:val="tx1"/>
            </w14:solidFill>
          </w14:textFill>
        </w:rPr>
        <w:t>修缮工程</w:t>
      </w:r>
      <w:r>
        <w:rPr>
          <w:color w:val="000000" w:themeColor="text1"/>
          <w14:textFill>
            <w14:solidFill>
              <w14:schemeClr w14:val="tx1"/>
            </w14:solidFill>
          </w14:textFill>
        </w:rPr>
        <w:t>应根据</w:t>
      </w:r>
      <w:r>
        <w:rPr>
          <w:rFonts w:hint="eastAsia"/>
          <w:color w:val="000000" w:themeColor="text1"/>
          <w:lang w:val="en-US" w:eastAsia="zh-CN"/>
          <w14:textFill>
            <w14:solidFill>
              <w14:schemeClr w14:val="tx1"/>
            </w14:solidFill>
          </w14:textFill>
        </w:rPr>
        <w:t>检测</w:t>
      </w:r>
      <w:r>
        <w:rPr>
          <w:color w:val="000000" w:themeColor="text1"/>
          <w14:textFill>
            <w14:solidFill>
              <w14:schemeClr w14:val="tx1"/>
            </w14:solidFill>
          </w14:textFill>
        </w:rPr>
        <w:t>结果、工程设计要求</w:t>
      </w:r>
      <w:r>
        <w:rPr>
          <w:rFonts w:hint="eastAsia"/>
          <w:color w:val="000000" w:themeColor="text1"/>
          <w14:textFill>
            <w14:solidFill>
              <w14:schemeClr w14:val="tx1"/>
            </w14:solidFill>
          </w14:textFill>
        </w:rPr>
        <w:t>，并按照</w:t>
      </w:r>
      <w:r>
        <w:rPr>
          <w:color w:val="000000" w:themeColor="text1"/>
          <w14:textFill>
            <w14:solidFill>
              <w14:schemeClr w14:val="tx1"/>
            </w14:solidFill>
          </w14:textFill>
        </w:rPr>
        <w:t>现行行业标准《建筑外墙外保温系统修缮标准》</w:t>
      </w:r>
      <w:r>
        <w:rPr>
          <w:rFonts w:hint="default" w:ascii="Times New Roman" w:hAnsi="Times New Roman" w:cs="Times New Roman"/>
          <w:color w:val="000000" w:themeColor="text1"/>
          <w14:textFill>
            <w14:solidFill>
              <w14:schemeClr w14:val="tx1"/>
            </w14:solidFill>
          </w14:textFill>
        </w:rPr>
        <w:t>JGJ 376</w:t>
      </w:r>
      <w:r>
        <w:rPr>
          <w:rFonts w:hint="eastAsia" w:ascii="Times New Roman" w:hAnsi="Times New Roman" w:cs="Times New Roman"/>
          <w:color w:val="000000" w:themeColor="text1"/>
          <w:lang w:val="en-US" w:eastAsia="zh-CN"/>
          <w14:textFill>
            <w14:solidFill>
              <w14:schemeClr w14:val="tx1"/>
            </w14:solidFill>
          </w14:textFill>
        </w:rPr>
        <w:t>和</w:t>
      </w:r>
      <w:r>
        <w:rPr>
          <w:rFonts w:hint="eastAsia" w:ascii="Times New Roman" w:hAnsi="Times New Roman" w:cs="Times New Roman"/>
          <w:color w:val="000000" w:themeColor="text1"/>
          <w:vertAlign w:val="baseline"/>
          <w:lang w:val="en-US" w:eastAsia="zh-CN"/>
          <w14:textFill>
            <w14:solidFill>
              <w14:schemeClr w14:val="tx1"/>
            </w14:solidFill>
          </w14:textFill>
        </w:rPr>
        <w:t>《外墙外保温工程技术标准》JGJ 144</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有关</w:t>
      </w:r>
      <w:r>
        <w:rPr>
          <w:color w:val="000000" w:themeColor="text1"/>
          <w14:textFill>
            <w14:solidFill>
              <w14:schemeClr w14:val="tx1"/>
            </w14:solidFill>
          </w14:textFill>
        </w:rPr>
        <w:t>规定进行</w:t>
      </w:r>
      <w:r>
        <w:rPr>
          <w:rFonts w:hint="eastAsia"/>
          <w:color w:val="000000" w:themeColor="text1"/>
          <w:lang w:val="en-US" w:eastAsia="zh-CN"/>
          <w14:textFill>
            <w14:solidFill>
              <w14:schemeClr w14:val="tx1"/>
            </w14:solidFill>
          </w14:textFill>
        </w:rPr>
        <w:t>有效性</w:t>
      </w:r>
      <w:r>
        <w:rPr>
          <w:color w:val="000000" w:themeColor="text1"/>
          <w14:textFill>
            <w14:solidFill>
              <w14:schemeClr w14:val="tx1"/>
            </w14:solidFill>
          </w14:textFill>
        </w:rPr>
        <w:t>评价。</w:t>
      </w:r>
    </w:p>
    <w:p w14:paraId="628BECB7">
      <w:pPr>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cs="Times New Roman" w:eastAsiaTheme="minorEastAsia"/>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5.1.2 </w:t>
      </w:r>
      <w:r>
        <w:rPr>
          <w:rFonts w:hint="default" w:ascii="Times New Roman" w:hAnsi="Times New Roman" w:cs="Times New Roman"/>
          <w:lang w:val="en-US" w:eastAsia="zh-CN"/>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w:t>
      </w:r>
      <w:r>
        <w:rPr>
          <w:rFonts w:hint="default" w:ascii="Times New Roman" w:hAnsi="Times New Roman" w:cs="Times New Roman"/>
          <w:color w:val="000000" w:themeColor="text1"/>
          <w:lang w:val="en-US" w:eastAsia="zh-CN"/>
          <w14:textFill>
            <w14:solidFill>
              <w14:schemeClr w14:val="tx1"/>
            </w14:solidFill>
          </w14:textFill>
        </w:rPr>
        <w:t>有效性检测结果应包括修缮材料的检测结果和</w:t>
      </w:r>
      <w:r>
        <w:rPr>
          <w:rFonts w:hint="eastAsia" w:ascii="Times New Roman" w:hAnsi="Times New Roman" w:cs="Times New Roman"/>
          <w:color w:val="000000" w:themeColor="text1"/>
          <w:lang w:val="en-US" w:eastAsia="zh-CN"/>
          <w14:textFill>
            <w14:solidFill>
              <w14:schemeClr w14:val="tx1"/>
            </w14:solidFill>
          </w14:textFill>
        </w:rPr>
        <w:t>外墙外</w:t>
      </w:r>
      <w:r>
        <w:rPr>
          <w:rFonts w:hint="default" w:ascii="Times New Roman" w:hAnsi="Times New Roman" w:cs="Times New Roman"/>
          <w:color w:val="000000" w:themeColor="text1"/>
          <w14:textFill>
            <w14:solidFill>
              <w14:schemeClr w14:val="tx1"/>
            </w14:solidFill>
          </w14:textFill>
        </w:rPr>
        <w:t>保温系统</w:t>
      </w:r>
      <w:r>
        <w:rPr>
          <w:rFonts w:hint="default" w:ascii="Times New Roman" w:hAnsi="Times New Roman" w:cs="Times New Roman"/>
          <w:color w:val="000000" w:themeColor="text1"/>
          <w:lang w:val="en-US" w:eastAsia="zh-CN"/>
          <w14:textFill>
            <w14:solidFill>
              <w14:schemeClr w14:val="tx1"/>
            </w14:solidFill>
          </w14:textFill>
        </w:rPr>
        <w:t>现场检测结果，</w:t>
      </w:r>
      <w:r>
        <w:rPr>
          <w:rFonts w:hint="eastAsia" w:ascii="Times New Roman" w:hAnsi="Times New Roman" w:cs="Times New Roman"/>
          <w:color w:val="000000" w:themeColor="text1"/>
          <w:lang w:val="en-US" w:eastAsia="zh-CN"/>
          <w14:textFill>
            <w14:solidFill>
              <w14:schemeClr w14:val="tx1"/>
            </w14:solidFill>
          </w14:textFill>
        </w:rPr>
        <w:t>检测项目</w:t>
      </w:r>
      <w:r>
        <w:rPr>
          <w:rFonts w:hint="default" w:ascii="Times New Roman" w:hAnsi="Times New Roman" w:cs="Times New Roman"/>
          <w:color w:val="000000" w:themeColor="text1"/>
          <w:lang w:val="en-US" w:eastAsia="zh-CN"/>
          <w14:textFill>
            <w14:solidFill>
              <w14:schemeClr w14:val="tx1"/>
            </w14:solidFill>
          </w14:textFill>
        </w:rPr>
        <w:t>的</w:t>
      </w:r>
      <w:r>
        <w:rPr>
          <w:rFonts w:hint="eastAsia" w:ascii="Times New Roman" w:hAnsi="Times New Roman" w:cs="Times New Roman"/>
          <w:color w:val="000000" w:themeColor="text1"/>
          <w:lang w:val="en-US" w:eastAsia="zh-CN"/>
          <w14:textFill>
            <w14:solidFill>
              <w14:schemeClr w14:val="tx1"/>
            </w14:solidFill>
          </w14:textFill>
        </w:rPr>
        <w:t>有效性</w:t>
      </w:r>
      <w:r>
        <w:rPr>
          <w:rFonts w:hint="default" w:ascii="Times New Roman" w:hAnsi="Times New Roman" w:cs="Times New Roman"/>
          <w:color w:val="000000" w:themeColor="text1"/>
          <w:lang w:val="en-US" w:eastAsia="zh-CN"/>
          <w14:textFill>
            <w14:solidFill>
              <w14:schemeClr w14:val="tx1"/>
            </w14:solidFill>
          </w14:textFill>
        </w:rPr>
        <w:t>评价等级应分为</w:t>
      </w:r>
      <w:r>
        <w:rPr>
          <w:rFonts w:hint="default" w:ascii="Times New Roman" w:hAnsi="Times New Roman" w:cs="Times New Roman"/>
          <w:i/>
          <w:iCs/>
          <w:color w:val="000000" w:themeColor="text1"/>
          <w:lang w:val="en-US" w:eastAsia="zh-CN"/>
          <w14:textFill>
            <w14:solidFill>
              <w14:schemeClr w14:val="tx1"/>
            </w14:solidFill>
          </w14:textFill>
        </w:rPr>
        <w:t>a</w:t>
      </w:r>
      <w:r>
        <w:rPr>
          <w:rFonts w:hint="default" w:ascii="Times New Roman" w:hAnsi="Times New Roman" w:cs="Times New Roman"/>
          <w:color w:val="000000" w:themeColor="text1"/>
          <w:vertAlign w:val="subscript"/>
          <w:lang w:val="en-US" w:eastAsia="zh-CN"/>
          <w14:textFill>
            <w14:solidFill>
              <w14:schemeClr w14:val="tx1"/>
            </w14:solidFill>
          </w14:textFill>
        </w:rPr>
        <w:t>u</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i/>
          <w:iCs/>
          <w:color w:val="000000" w:themeColor="text1"/>
          <w:lang w:val="en-US" w:eastAsia="zh-CN"/>
          <w14:textFill>
            <w14:solidFill>
              <w14:schemeClr w14:val="tx1"/>
            </w14:solidFill>
          </w14:textFill>
        </w:rPr>
        <w:t>b</w:t>
      </w:r>
      <w:r>
        <w:rPr>
          <w:rFonts w:hint="default" w:ascii="Times New Roman" w:hAnsi="Times New Roman" w:cs="Times New Roman"/>
          <w:color w:val="000000" w:themeColor="text1"/>
          <w:vertAlign w:val="subscript"/>
          <w:lang w:val="en-US" w:eastAsia="zh-CN"/>
          <w14:textFill>
            <w14:solidFill>
              <w14:schemeClr w14:val="tx1"/>
            </w14:solidFill>
          </w14:textFill>
        </w:rPr>
        <w:t>u</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i/>
          <w:iCs/>
          <w:color w:val="000000" w:themeColor="text1"/>
          <w:lang w:val="en-US" w:eastAsia="zh-CN"/>
          <w14:textFill>
            <w14:solidFill>
              <w14:schemeClr w14:val="tx1"/>
            </w14:solidFill>
          </w14:textFill>
        </w:rPr>
        <w:t>c</w:t>
      </w:r>
      <w:r>
        <w:rPr>
          <w:rFonts w:hint="default" w:ascii="Times New Roman" w:hAnsi="Times New Roman" w:cs="Times New Roman"/>
          <w:color w:val="000000" w:themeColor="text1"/>
          <w:vertAlign w:val="subscript"/>
          <w:lang w:val="en-US" w:eastAsia="zh-CN"/>
          <w14:textFill>
            <w14:solidFill>
              <w14:schemeClr w14:val="tx1"/>
            </w14:solidFill>
          </w14:textFill>
        </w:rPr>
        <w:t>u</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i/>
          <w:iCs/>
          <w:color w:val="000000" w:themeColor="text1"/>
          <w:lang w:val="en-US" w:eastAsia="zh-CN"/>
          <w14:textFill>
            <w14:solidFill>
              <w14:schemeClr w14:val="tx1"/>
            </w14:solidFill>
          </w14:textFill>
        </w:rPr>
        <w:t>d</w:t>
      </w:r>
      <w:r>
        <w:rPr>
          <w:rFonts w:hint="default" w:ascii="Times New Roman" w:hAnsi="Times New Roman" w:cs="Times New Roman"/>
          <w:color w:val="000000" w:themeColor="text1"/>
          <w:vertAlign w:val="subscript"/>
          <w:lang w:val="en-US" w:eastAsia="zh-CN"/>
          <w14:textFill>
            <w14:solidFill>
              <w14:schemeClr w14:val="tx1"/>
            </w14:solidFill>
          </w14:textFill>
        </w:rPr>
        <w:t>u</w:t>
      </w:r>
      <w:r>
        <w:rPr>
          <w:rFonts w:hint="default" w:ascii="Times New Roman" w:hAnsi="Times New Roman" w:cs="Times New Roman"/>
          <w:color w:val="000000" w:themeColor="text1"/>
          <w:lang w:val="en-US" w:eastAsia="zh-CN"/>
          <w14:textFill>
            <w14:solidFill>
              <w14:schemeClr w14:val="tx1"/>
            </w14:solidFill>
          </w14:textFill>
        </w:rPr>
        <w:t>四个级别，评级标准应符合表5.1.</w:t>
      </w: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的规定。</w:t>
      </w:r>
    </w:p>
    <w:p w14:paraId="4BE5EE25">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eastAsiaTheme="minorEastAsia"/>
          <w:b/>
          <w:bCs/>
          <w:color w:val="000000" w:themeColor="text1"/>
          <w:sz w:val="21"/>
          <w:szCs w:val="21"/>
          <w:lang w:val="en-US" w:eastAsia="zh-CN"/>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表5.1.</w:t>
      </w:r>
      <w:r>
        <w:rPr>
          <w:rFonts w:hint="eastAsia" w:ascii="Times New Roman" w:hAnsi="Times New Roman"/>
          <w:b/>
          <w:bCs/>
          <w:color w:val="000000" w:themeColor="text1"/>
          <w:sz w:val="21"/>
          <w:szCs w:val="21"/>
          <w:lang w:val="en-US" w:eastAsia="zh-CN"/>
          <w14:textFill>
            <w14:solidFill>
              <w14:schemeClr w14:val="tx1"/>
            </w14:solidFill>
          </w14:textFill>
        </w:rPr>
        <w:t>2</w:t>
      </w:r>
      <w:r>
        <w:rPr>
          <w:rFonts w:ascii="Times New Roman" w:hAnsi="Times New Roman"/>
          <w:b/>
          <w:bCs/>
          <w:color w:val="000000" w:themeColor="text1"/>
          <w:sz w:val="21"/>
          <w:szCs w:val="21"/>
          <w14:textFill>
            <w14:solidFill>
              <w14:schemeClr w14:val="tx1"/>
            </w14:solidFill>
          </w14:textFill>
        </w:rPr>
        <w:t xml:space="preserve">  </w:t>
      </w:r>
      <w:r>
        <w:rPr>
          <w:rFonts w:hint="eastAsia" w:ascii="Times New Roman" w:hAnsi="Times New Roman"/>
          <w:b/>
          <w:bCs/>
          <w:color w:val="000000" w:themeColor="text1"/>
          <w:sz w:val="21"/>
          <w:szCs w:val="21"/>
          <w:lang w:val="en-US" w:eastAsia="zh-CN"/>
          <w14:textFill>
            <w14:solidFill>
              <w14:schemeClr w14:val="tx1"/>
            </w14:solidFill>
          </w14:textFill>
        </w:rPr>
        <w:t>外墙</w:t>
      </w:r>
      <w:r>
        <w:rPr>
          <w:rFonts w:ascii="Times New Roman" w:hAnsi="Times New Roman"/>
          <w:b/>
          <w:bCs/>
          <w:color w:val="000000" w:themeColor="text1"/>
          <w:sz w:val="21"/>
          <w:szCs w:val="21"/>
          <w14:textFill>
            <w14:solidFill>
              <w14:schemeClr w14:val="tx1"/>
            </w14:solidFill>
          </w14:textFill>
        </w:rPr>
        <w:t>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w:t>
      </w:r>
      <w:r>
        <w:rPr>
          <w:rFonts w:ascii="Times New Roman" w:hAnsi="Times New Roman"/>
          <w:b/>
          <w:bCs/>
          <w:color w:val="000000" w:themeColor="text1"/>
          <w:sz w:val="21"/>
          <w:szCs w:val="21"/>
          <w14:textFill>
            <w14:solidFill>
              <w14:schemeClr w14:val="tx1"/>
            </w14:solidFill>
          </w14:textFill>
        </w:rPr>
        <w:t>检测项目</w:t>
      </w:r>
      <w:r>
        <w:rPr>
          <w:rFonts w:hint="eastAsia" w:ascii="Times New Roman" w:hAnsi="Times New Roman"/>
          <w:b/>
          <w:bCs/>
          <w:color w:val="000000" w:themeColor="text1"/>
          <w:sz w:val="21"/>
          <w:szCs w:val="21"/>
          <w:lang w:val="en-US" w:eastAsia="zh-CN"/>
          <w14:textFill>
            <w14:solidFill>
              <w14:schemeClr w14:val="tx1"/>
            </w14:solidFill>
          </w14:textFill>
        </w:rPr>
        <w:t>有效</w:t>
      </w:r>
      <w:r>
        <w:rPr>
          <w:rFonts w:ascii="Times New Roman" w:hAnsi="Times New Roman"/>
          <w:b/>
          <w:bCs/>
          <w:color w:val="000000" w:themeColor="text1"/>
          <w:sz w:val="21"/>
          <w:szCs w:val="21"/>
          <w14:textFill>
            <w14:solidFill>
              <w14:schemeClr w14:val="tx1"/>
            </w14:solidFill>
          </w14:textFill>
        </w:rPr>
        <w:t>性</w:t>
      </w:r>
      <w:r>
        <w:rPr>
          <w:rFonts w:hint="eastAsia" w:ascii="Times New Roman" w:hAnsi="Times New Roman"/>
          <w:b/>
          <w:bCs/>
          <w:color w:val="000000" w:themeColor="text1"/>
          <w:sz w:val="21"/>
          <w:szCs w:val="21"/>
          <w:lang w:val="en-US" w:eastAsia="zh-CN"/>
          <w14:textFill>
            <w14:solidFill>
              <w14:schemeClr w14:val="tx1"/>
            </w14:solidFill>
          </w14:textFill>
        </w:rPr>
        <w:t>评级</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14:paraId="6936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2414B968">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有效</w:t>
            </w:r>
            <w:r>
              <w:rPr>
                <w:rFonts w:ascii="Times New Roman" w:hAnsi="Times New Roman"/>
                <w:b/>
                <w:bCs/>
                <w:color w:val="000000" w:themeColor="text1"/>
                <w:sz w:val="21"/>
                <w:szCs w:val="21"/>
                <w14:textFill>
                  <w14:solidFill>
                    <w14:schemeClr w14:val="tx1"/>
                  </w14:solidFill>
                </w14:textFill>
              </w:rPr>
              <w:t>性等级</w:t>
            </w:r>
          </w:p>
        </w:tc>
        <w:tc>
          <w:tcPr>
            <w:tcW w:w="3978" w:type="pct"/>
            <w:shd w:val="clear" w:color="auto" w:fill="auto"/>
            <w:vAlign w:val="center"/>
          </w:tcPr>
          <w:p w14:paraId="5BC4C200">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评级</w:t>
            </w:r>
            <w:r>
              <w:rPr>
                <w:rFonts w:ascii="Times New Roman" w:hAnsi="Times New Roman"/>
                <w:b/>
                <w:bCs/>
                <w:color w:val="000000" w:themeColor="text1"/>
                <w:sz w:val="21"/>
                <w:szCs w:val="21"/>
                <w14:textFill>
                  <w14:solidFill>
                    <w14:schemeClr w14:val="tx1"/>
                  </w14:solidFill>
                </w14:textFill>
              </w:rPr>
              <w:t>标准</w:t>
            </w:r>
          </w:p>
        </w:tc>
      </w:tr>
      <w:tr w14:paraId="03D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24D4D49E">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a</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114AF656">
            <w:pPr>
              <w:spacing w:line="240" w:lineRule="auto"/>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符合国家现行标准及</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设计的规定</w:t>
            </w:r>
          </w:p>
        </w:tc>
      </w:tr>
      <w:tr w14:paraId="74F3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03B0C00B">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b</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3B5E2835">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不符合</w:t>
            </w:r>
            <w:r>
              <w:rPr>
                <w:rFonts w:ascii="Times New Roman" w:hAnsi="Times New Roman"/>
                <w:color w:val="000000" w:themeColor="text1"/>
                <w:sz w:val="21"/>
                <w:szCs w:val="21"/>
                <w14:textFill>
                  <w14:solidFill>
                    <w14:schemeClr w14:val="tx1"/>
                  </w14:solidFill>
                </w14:textFill>
              </w:rPr>
              <w:t>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w:t>
            </w:r>
            <w:r>
              <w:rPr>
                <w:rFonts w:hint="eastAsia" w:ascii="Times New Roman" w:hAnsi="Times New Roman"/>
                <w:color w:val="000000" w:themeColor="text1"/>
                <w:sz w:val="21"/>
                <w:szCs w:val="21"/>
                <w:lang w:eastAsia="zh-CN"/>
                <w14:textFill>
                  <w14:solidFill>
                    <w14:schemeClr w14:val="tx1"/>
                  </w14:solidFill>
                </w14:textFill>
              </w:rPr>
              <w:t>的</w:t>
            </w:r>
            <w:r>
              <w:rPr>
                <w:rFonts w:ascii="Times New Roman" w:hAnsi="Times New Roman"/>
                <w:color w:val="000000" w:themeColor="text1"/>
                <w:sz w:val="21"/>
                <w:szCs w:val="21"/>
                <w14:textFill>
                  <w14:solidFill>
                    <w14:schemeClr w14:val="tx1"/>
                  </w14:solidFill>
                </w14:textFill>
              </w:rPr>
              <w:t>规定，但不影响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2652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18A398C1">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c</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33A50D62">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设计的规定，影响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083C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15B0DD13">
            <w:pPr>
              <w:spacing w:line="240" w:lineRule="auto"/>
              <w:jc w:val="center"/>
              <w:rPr>
                <w:rFonts w:ascii="Times New Roman" w:hAnsi="Times New Roman"/>
                <w:color w:val="000000" w:themeColor="text1"/>
                <w:sz w:val="21"/>
                <w:szCs w:val="21"/>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d</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4D349DDD">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设计的规定，已严重影响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bl>
    <w:p w14:paraId="52C82CE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5.1.3</w:t>
      </w:r>
      <w:r>
        <w:rPr>
          <w:rFonts w:hint="eastAsia" w:ascii="Times New Roman" w:hAnsi="Times New Roman" w:cs="Times New Roman"/>
          <w:b/>
          <w:bCs/>
          <w:lang w:val="en-US" w:eastAsia="zh-CN"/>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工程检验批的有效性结果评价应对检验批中所有检测项目的检测结果进行综合评估，其结果应分为</w:t>
      </w:r>
      <w:r>
        <w:rPr>
          <w:rFonts w:hint="eastAsia" w:ascii="Times New Roman" w:hAnsi="Times New Roman" w:cs="Times New Roman"/>
          <w:i/>
          <w:iCs/>
          <w:color w:val="000000" w:themeColor="text1"/>
          <w:lang w:val="en-US" w:eastAsia="zh-CN"/>
          <w14:textFill>
            <w14:solidFill>
              <w14:schemeClr w14:val="tx1"/>
            </w14:solidFill>
          </w14:textFill>
        </w:rPr>
        <w:t>A</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b w:val="0"/>
          <w:bCs w:val="0"/>
          <w:i/>
          <w:iCs/>
          <w:color w:val="000000" w:themeColor="text1"/>
          <w:lang w:val="en-US" w:eastAsia="zh-CN"/>
          <w14:textFill>
            <w14:solidFill>
              <w14:schemeClr w14:val="tx1"/>
            </w14:solidFill>
          </w14:textFill>
        </w:rPr>
        <w:t>B</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i/>
          <w:iCs/>
          <w:color w:val="000000" w:themeColor="text1"/>
          <w:lang w:val="en-US" w:eastAsia="zh-CN"/>
          <w14:textFill>
            <w14:solidFill>
              <w14:schemeClr w14:val="tx1"/>
            </w14:solidFill>
          </w14:textFill>
        </w:rPr>
        <w:t>C</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i/>
          <w:iCs/>
          <w:color w:val="000000" w:themeColor="text1"/>
          <w:lang w:val="en-US" w:eastAsia="zh-CN"/>
          <w14:textFill>
            <w14:solidFill>
              <w14:schemeClr w14:val="tx1"/>
            </w14:solidFill>
          </w14:textFill>
        </w:rPr>
        <w:t>D</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lang w:val="en-US" w:eastAsia="zh-CN"/>
          <w14:textFill>
            <w14:solidFill>
              <w14:schemeClr w14:val="tx1"/>
            </w14:solidFill>
          </w14:textFill>
        </w:rPr>
        <w:t>四个等级，评级标准应符合表5.1.3的规定。</w:t>
      </w:r>
    </w:p>
    <w:p w14:paraId="17CC1257">
      <w:pPr>
        <w:snapToGrid w:val="0"/>
        <w:spacing w:line="400" w:lineRule="atLeast"/>
        <w:jc w:val="center"/>
        <w:rPr>
          <w:rFonts w:hint="default" w:ascii="Times New Roman" w:hAnsi="Times New Roman"/>
          <w:b/>
          <w:bCs/>
          <w:color w:val="000000" w:themeColor="text1"/>
          <w:sz w:val="21"/>
          <w:szCs w:val="21"/>
          <w:lang w:val="en-US"/>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表5.1.</w:t>
      </w:r>
      <w:r>
        <w:rPr>
          <w:rFonts w:hint="eastAsia" w:ascii="Times New Roman" w:hAnsi="Times New Roman"/>
          <w:b/>
          <w:bCs/>
          <w:color w:val="000000" w:themeColor="text1"/>
          <w:sz w:val="21"/>
          <w:szCs w:val="21"/>
          <w:lang w:val="en-US" w:eastAsia="zh-CN"/>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w:t>
      </w:r>
      <w:r>
        <w:rPr>
          <w:rFonts w:hint="eastAsia" w:ascii="Times New Roman" w:hAnsi="Times New Roman"/>
          <w:b/>
          <w:bCs/>
          <w:color w:val="000000" w:themeColor="text1"/>
          <w:sz w:val="21"/>
          <w:szCs w:val="21"/>
          <w:lang w:val="en-US" w:eastAsia="zh-CN"/>
          <w14:textFill>
            <w14:solidFill>
              <w14:schemeClr w14:val="tx1"/>
            </w14:solidFill>
          </w14:textFill>
        </w:rPr>
        <w:t>外墙</w:t>
      </w:r>
      <w:r>
        <w:rPr>
          <w:rFonts w:ascii="Times New Roman" w:hAnsi="Times New Roman"/>
          <w:b/>
          <w:bCs/>
          <w:color w:val="000000" w:themeColor="text1"/>
          <w:sz w:val="21"/>
          <w:szCs w:val="21"/>
          <w14:textFill>
            <w14:solidFill>
              <w14:schemeClr w14:val="tx1"/>
            </w14:solidFill>
          </w14:textFill>
        </w:rPr>
        <w:t>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修缮工程检验批的有效</w:t>
      </w:r>
      <w:r>
        <w:rPr>
          <w:rFonts w:ascii="Times New Roman" w:hAnsi="Times New Roman"/>
          <w:b/>
          <w:bCs/>
          <w:color w:val="000000" w:themeColor="text1"/>
          <w:sz w:val="21"/>
          <w:szCs w:val="21"/>
          <w14:textFill>
            <w14:solidFill>
              <w14:schemeClr w14:val="tx1"/>
            </w14:solidFill>
          </w14:textFill>
        </w:rPr>
        <w:t>性</w:t>
      </w:r>
      <w:r>
        <w:rPr>
          <w:rFonts w:hint="eastAsia" w:ascii="Times New Roman" w:hAnsi="Times New Roman"/>
          <w:b/>
          <w:bCs/>
          <w:color w:val="000000" w:themeColor="text1"/>
          <w:sz w:val="21"/>
          <w:szCs w:val="21"/>
          <w:lang w:val="en-US" w:eastAsia="zh-CN"/>
          <w14:textFill>
            <w14:solidFill>
              <w14:schemeClr w14:val="tx1"/>
            </w14:solidFill>
          </w14:textFill>
        </w:rPr>
        <w:t>评级</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14:paraId="3CF0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11158C2A">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有效</w:t>
            </w:r>
            <w:r>
              <w:rPr>
                <w:rFonts w:ascii="Times New Roman" w:hAnsi="Times New Roman"/>
                <w:b/>
                <w:bCs/>
                <w:color w:val="000000" w:themeColor="text1"/>
                <w:sz w:val="21"/>
                <w:szCs w:val="21"/>
                <w14:textFill>
                  <w14:solidFill>
                    <w14:schemeClr w14:val="tx1"/>
                  </w14:solidFill>
                </w14:textFill>
              </w:rPr>
              <w:t>性等级</w:t>
            </w:r>
          </w:p>
        </w:tc>
        <w:tc>
          <w:tcPr>
            <w:tcW w:w="3978" w:type="pct"/>
            <w:shd w:val="clear" w:color="auto" w:fill="auto"/>
            <w:vAlign w:val="center"/>
          </w:tcPr>
          <w:p w14:paraId="3BFE6FF2">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评级</w:t>
            </w:r>
            <w:r>
              <w:rPr>
                <w:rFonts w:ascii="Times New Roman" w:hAnsi="Times New Roman"/>
                <w:b/>
                <w:bCs/>
                <w:color w:val="000000" w:themeColor="text1"/>
                <w:sz w:val="21"/>
                <w:szCs w:val="21"/>
                <w14:textFill>
                  <w14:solidFill>
                    <w14:schemeClr w14:val="tx1"/>
                  </w14:solidFill>
                </w14:textFill>
              </w:rPr>
              <w:t>标准</w:t>
            </w:r>
          </w:p>
        </w:tc>
      </w:tr>
      <w:tr w14:paraId="7334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05CA1BD2">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i/>
                <w:iCs/>
                <w:color w:val="000000" w:themeColor="text1"/>
                <w:sz w:val="21"/>
                <w:szCs w:val="21"/>
                <w:lang w:val="en-US" w:eastAsia="zh-CN"/>
                <w14:textFill>
                  <w14:solidFill>
                    <w14:schemeClr w14:val="tx1"/>
                  </w14:solidFill>
                </w14:textFill>
              </w:rPr>
              <w:t>A</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51F243C5">
            <w:pPr>
              <w:spacing w:line="240" w:lineRule="auto"/>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符合国家现行标准及</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设计的规定</w:t>
            </w:r>
          </w:p>
        </w:tc>
      </w:tr>
      <w:tr w14:paraId="0E50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1446AF6E">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i/>
                <w:iCs/>
                <w:color w:val="000000" w:themeColor="text1"/>
                <w:sz w:val="21"/>
                <w:szCs w:val="21"/>
                <w:lang w:val="en-US" w:eastAsia="zh-CN"/>
                <w14:textFill>
                  <w14:solidFill>
                    <w14:schemeClr w14:val="tx1"/>
                  </w14:solidFill>
                </w14:textFill>
              </w:rPr>
              <w:t>B</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4B4688BD">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不符合</w:t>
            </w:r>
            <w:r>
              <w:rPr>
                <w:rFonts w:ascii="Times New Roman" w:hAnsi="Times New Roman"/>
                <w:color w:val="000000" w:themeColor="text1"/>
                <w:sz w:val="21"/>
                <w:szCs w:val="21"/>
                <w14:textFill>
                  <w14:solidFill>
                    <w14:schemeClr w14:val="tx1"/>
                  </w14:solidFill>
                </w14:textFill>
              </w:rPr>
              <w:t>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w:t>
            </w:r>
            <w:r>
              <w:rPr>
                <w:rFonts w:hint="eastAsia" w:ascii="Times New Roman" w:hAnsi="Times New Roman"/>
                <w:color w:val="000000" w:themeColor="text1"/>
                <w:sz w:val="21"/>
                <w:szCs w:val="21"/>
                <w:lang w:eastAsia="zh-CN"/>
                <w14:textFill>
                  <w14:solidFill>
                    <w14:schemeClr w14:val="tx1"/>
                  </w14:solidFill>
                </w14:textFill>
              </w:rPr>
              <w:t>的</w:t>
            </w:r>
            <w:r>
              <w:rPr>
                <w:rFonts w:ascii="Times New Roman" w:hAnsi="Times New Roman"/>
                <w:color w:val="000000" w:themeColor="text1"/>
                <w:sz w:val="21"/>
                <w:szCs w:val="21"/>
                <w14:textFill>
                  <w14:solidFill>
                    <w14:schemeClr w14:val="tx1"/>
                  </w14:solidFill>
                </w14:textFill>
              </w:rPr>
              <w:t>规定，但不影响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3D6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3D73F5CE">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i/>
                <w:iCs/>
                <w:color w:val="000000" w:themeColor="text1"/>
                <w:sz w:val="21"/>
                <w:szCs w:val="21"/>
                <w:lang w:val="en-US" w:eastAsia="zh-CN"/>
                <w14:textFill>
                  <w14:solidFill>
                    <w14:schemeClr w14:val="tx1"/>
                  </w14:solidFill>
                </w14:textFill>
              </w:rPr>
              <w:t>C</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4A6DBB37">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设计的规定，影响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1E83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318A5106">
            <w:pPr>
              <w:spacing w:line="240" w:lineRule="auto"/>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i/>
                <w:iCs/>
                <w:color w:val="000000" w:themeColor="text1"/>
                <w:sz w:val="21"/>
                <w:szCs w:val="21"/>
                <w:lang w:val="en-US" w:eastAsia="zh-CN"/>
                <w14:textFill>
                  <w14:solidFill>
                    <w14:schemeClr w14:val="tx1"/>
                  </w14:solidFill>
                </w14:textFill>
              </w:rPr>
              <w:t>D</w:t>
            </w:r>
            <w:r>
              <w:rPr>
                <w:rFonts w:ascii="Times New Roman" w:hAnsi="Times New Roman"/>
                <w:color w:val="000000" w:themeColor="text1"/>
                <w:sz w:val="21"/>
                <w:szCs w:val="21"/>
                <w:vertAlign w:val="subscript"/>
                <w14:textFill>
                  <w14:solidFill>
                    <w14:schemeClr w14:val="tx1"/>
                  </w14:solidFill>
                </w14:textFill>
              </w:rPr>
              <w:t>u</w:t>
            </w:r>
          </w:p>
        </w:tc>
        <w:tc>
          <w:tcPr>
            <w:tcW w:w="3978" w:type="pct"/>
            <w:shd w:val="clear" w:color="auto" w:fill="auto"/>
            <w:vAlign w:val="center"/>
          </w:tcPr>
          <w:p w14:paraId="6E060251">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设计的规定，已严重影响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bl>
    <w:p w14:paraId="3F1E0101">
      <w:pPr>
        <w:pStyle w:val="2"/>
        <w:keepNext w:val="0"/>
        <w:keepLines w:val="0"/>
        <w:pageBreakBefore w:val="0"/>
        <w:widowControl w:val="0"/>
        <w:kinsoku/>
        <w:wordWrap/>
        <w:overflowPunct/>
        <w:topLinePunct w:val="0"/>
        <w:autoSpaceDE/>
        <w:autoSpaceDN/>
        <w:bidi w:val="0"/>
        <w:adjustRightInd/>
        <w:snapToGrid w:val="0"/>
        <w:spacing w:before="0" w:after="0" w:line="312" w:lineRule="auto"/>
        <w:jc w:val="both"/>
        <w:textAlignment w:val="auto"/>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bookmarkStart w:id="147" w:name="_Toc19442"/>
      <w:bookmarkStart w:id="148" w:name="_Toc18332"/>
      <w:bookmarkStart w:id="149" w:name="_Toc30160"/>
      <w:bookmarkStart w:id="150" w:name="_Toc3197"/>
      <w:bookmarkStart w:id="151" w:name="_Toc12487"/>
      <w:bookmarkStart w:id="152" w:name="_Toc26002"/>
    </w:p>
    <w:p w14:paraId="12D42511">
      <w:pP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14:paraId="6D00482D">
      <w:pP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14:paraId="2CEB7898">
      <w:pPr>
        <w:pStyle w:val="3"/>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1"/>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153" w:name="_Toc31788"/>
      <w:bookmarkStart w:id="154" w:name="_Toc12318"/>
      <w:r>
        <w:rPr>
          <w:rFonts w:hint="eastAsia" w:ascii="Times New Roman" w:hAnsi="Times New Roman" w:eastAsia="宋体" w:cs="Times New Roman"/>
          <w:color w:val="000000" w:themeColor="text1"/>
          <w:sz w:val="21"/>
          <w:szCs w:val="21"/>
          <w:lang w:val="en-US" w:eastAsia="zh-CN"/>
          <w14:textFill>
            <w14:solidFill>
              <w14:schemeClr w14:val="tx1"/>
            </w14:solidFill>
          </w14:textFill>
        </w:rPr>
        <w:t>5.2  检测结果评价</w:t>
      </w:r>
      <w:bookmarkEnd w:id="153"/>
      <w:bookmarkEnd w:id="154"/>
    </w:p>
    <w:p w14:paraId="748258E3">
      <w:pPr>
        <w:rPr>
          <w:rFonts w:hint="eastAsia"/>
          <w:lang w:val="en-US" w:eastAsia="zh-CN"/>
        </w:rPr>
      </w:pPr>
    </w:p>
    <w:p w14:paraId="4D3EE1A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5.2.1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工程修缮材料应符合</w:t>
      </w:r>
      <w:r>
        <w:rPr>
          <w:rFonts w:hint="eastAsia" w:ascii="Times New Roman" w:hAnsi="Times New Roman" w:cs="Times New Roman"/>
          <w:color w:val="000000" w:themeColor="text1"/>
          <w:vertAlign w:val="baseline"/>
          <w:lang w:val="en-US" w:eastAsia="zh-CN"/>
          <w14:textFill>
            <w14:solidFill>
              <w14:schemeClr w14:val="tx1"/>
            </w14:solidFill>
          </w14:textFill>
        </w:rPr>
        <w:t>现行行业标准《建筑外墙外保温系统修缮标准》JGJ 376和《外墙外保温工程技术标准》JGJ 144的有关规定</w:t>
      </w:r>
      <w:r>
        <w:rPr>
          <w:rFonts w:hint="eastAsia" w:ascii="Times New Roman" w:hAnsi="Times New Roman" w:cs="Times New Roman"/>
          <w:color w:val="000000" w:themeColor="text1"/>
          <w:lang w:val="en-US" w:eastAsia="zh-CN"/>
          <w14:textFill>
            <w14:solidFill>
              <w14:schemeClr w14:val="tx1"/>
            </w14:solidFill>
          </w14:textFill>
        </w:rPr>
        <w:t>。</w:t>
      </w:r>
    </w:p>
    <w:p w14:paraId="4FD3B925">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5.2.2</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eastAsia" w:ascii="Times New Roman" w:hAnsi="Times New Roman" w:cs="Times New Roman"/>
          <w:color w:val="000000" w:themeColor="text1"/>
          <w:lang w:val="en-US" w:eastAsia="zh-CN"/>
          <w14:textFill>
            <w14:solidFill>
              <w14:schemeClr w14:val="tx1"/>
            </w14:solidFill>
          </w14:textFill>
        </w:rPr>
        <w:t>修缮工程</w:t>
      </w:r>
      <w:r>
        <w:rPr>
          <w:rFonts w:hint="default" w:ascii="Times New Roman" w:hAnsi="Times New Roman" w:cs="Times New Roman"/>
          <w:color w:val="000000" w:themeColor="text1"/>
          <w:lang w:val="en-US" w:eastAsia="zh-CN"/>
          <w14:textFill>
            <w14:solidFill>
              <w14:schemeClr w14:val="tx1"/>
            </w14:solidFill>
          </w14:textFill>
        </w:rPr>
        <w:t>现场检测</w:t>
      </w:r>
      <w:r>
        <w:rPr>
          <w:rFonts w:hint="eastAsia" w:ascii="Times New Roman" w:hAnsi="Times New Roman" w:cs="Times New Roman"/>
          <w:color w:val="000000" w:themeColor="text1"/>
          <w:lang w:val="en-US" w:eastAsia="zh-CN"/>
          <w14:textFill>
            <w14:solidFill>
              <w14:schemeClr w14:val="tx1"/>
            </w14:solidFill>
          </w14:textFill>
        </w:rPr>
        <w:t>结果评价应符合</w:t>
      </w:r>
      <w:r>
        <w:rPr>
          <w:rFonts w:hint="eastAsia" w:ascii="Times New Roman" w:hAnsi="Times New Roman" w:cs="Times New Roman"/>
          <w:color w:val="000000" w:themeColor="text1"/>
          <w:vertAlign w:val="baseline"/>
          <w:lang w:val="en-US" w:eastAsia="zh-CN"/>
          <w14:textFill>
            <w14:solidFill>
              <w14:schemeClr w14:val="tx1"/>
            </w14:solidFill>
          </w14:textFill>
        </w:rPr>
        <w:t>现行行业标准《建筑外墙外保温系统修缮标准》JGJ 376和《外墙外保温工程技术标准》JGJ 144的有关规定。</w:t>
      </w:r>
    </w:p>
    <w:p w14:paraId="5394344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5.2.3</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工程检测项目检测结果评价，应符合表5.2.3的规定。</w:t>
      </w:r>
    </w:p>
    <w:p w14:paraId="26887AA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p>
    <w:p w14:paraId="7ACDAB1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p>
    <w:p w14:paraId="3B610D3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表 5.2.3 </w:t>
      </w:r>
      <w:r>
        <w:rPr>
          <w:rFonts w:hint="default" w:ascii="Times New Roman" w:hAnsi="Times New Roman" w:cs="Times New Roman"/>
          <w:b/>
          <w:bCs/>
          <w:color w:val="000000" w:themeColor="text1"/>
          <w:lang w:val="en-US" w:eastAsia="zh-CN"/>
          <w14:textFill>
            <w14:solidFill>
              <w14:schemeClr w14:val="tx1"/>
            </w14:solidFill>
          </w14:textFill>
        </w:rPr>
        <w:t>建筑外墙</w:t>
      </w:r>
      <w:r>
        <w:rPr>
          <w:rFonts w:hint="default" w:ascii="Times New Roman" w:hAnsi="Times New Roman" w:cs="Times New Roman"/>
          <w:b/>
          <w:bCs/>
          <w:color w:val="000000" w:themeColor="text1"/>
          <w14:textFill>
            <w14:solidFill>
              <w14:schemeClr w14:val="tx1"/>
            </w14:solidFill>
          </w14:textFill>
        </w:rPr>
        <w:t>外保温系统</w:t>
      </w:r>
      <w:r>
        <w:rPr>
          <w:rFonts w:hint="default" w:ascii="Times New Roman" w:hAnsi="Times New Roman" w:cs="Times New Roman"/>
          <w:b/>
          <w:bCs/>
          <w:color w:val="000000" w:themeColor="text1"/>
          <w:lang w:val="en-US" w:eastAsia="zh-CN"/>
          <w14:textFill>
            <w14:solidFill>
              <w14:schemeClr w14:val="tx1"/>
            </w14:solidFill>
          </w14:textFill>
        </w:rPr>
        <w:t>修缮</w:t>
      </w:r>
      <w:r>
        <w:rPr>
          <w:rFonts w:hint="eastAsia" w:ascii="Times New Roman" w:hAnsi="Times New Roman" w:cs="Times New Roman"/>
          <w:b/>
          <w:bCs/>
          <w:color w:val="000000" w:themeColor="text1"/>
          <w:lang w:val="en-US" w:eastAsia="zh-CN"/>
          <w14:textFill>
            <w14:solidFill>
              <w14:schemeClr w14:val="tx1"/>
            </w14:solidFill>
          </w14:textFill>
        </w:rPr>
        <w:t>工程检测项目检测结果评价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20"/>
        <w:gridCol w:w="1510"/>
        <w:gridCol w:w="1530"/>
        <w:gridCol w:w="1602"/>
        <w:gridCol w:w="1602"/>
      </w:tblGrid>
      <w:tr w14:paraId="24E9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56" w:type="dxa"/>
            <w:vAlign w:val="center"/>
          </w:tcPr>
          <w:p w14:paraId="5D43E79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类别</w:t>
            </w:r>
          </w:p>
        </w:tc>
        <w:tc>
          <w:tcPr>
            <w:tcW w:w="1220" w:type="dxa"/>
            <w:tcBorders>
              <w:tl2br w:val="single" w:color="auto" w:sz="4" w:space="0"/>
            </w:tcBorders>
            <w:vAlign w:val="top"/>
          </w:tcPr>
          <w:p w14:paraId="08A11D12">
            <w:pPr>
              <w:keepNext w:val="0"/>
              <w:keepLines w:val="0"/>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等级</w:t>
            </w:r>
          </w:p>
          <w:p w14:paraId="7114303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性能</w:t>
            </w:r>
          </w:p>
        </w:tc>
        <w:tc>
          <w:tcPr>
            <w:tcW w:w="1510" w:type="dxa"/>
            <w:vAlign w:val="center"/>
          </w:tcPr>
          <w:p w14:paraId="1E8D1B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a</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c>
          <w:tcPr>
            <w:tcW w:w="1530" w:type="dxa"/>
            <w:vAlign w:val="center"/>
          </w:tcPr>
          <w:p w14:paraId="5C51BC8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b</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c>
          <w:tcPr>
            <w:tcW w:w="1602" w:type="dxa"/>
            <w:vAlign w:val="center"/>
          </w:tcPr>
          <w:p w14:paraId="5666C4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c</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c>
          <w:tcPr>
            <w:tcW w:w="1602" w:type="dxa"/>
            <w:vAlign w:val="center"/>
          </w:tcPr>
          <w:p w14:paraId="5B23A5C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d</w:t>
            </w:r>
            <w:r>
              <w:rPr>
                <w:rFonts w:hint="eastAsia" w:ascii="Times New Roman" w:hAnsi="Times New Roman" w:cs="Times New Roman"/>
                <w:color w:val="000000" w:themeColor="text1"/>
                <w:vertAlign w:val="subscript"/>
                <w:lang w:val="en-US" w:eastAsia="zh-CN"/>
                <w14:textFill>
                  <w14:solidFill>
                    <w14:schemeClr w14:val="tx1"/>
                  </w14:solidFill>
                </w14:textFill>
              </w:rPr>
              <w:t>u</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r>
      <w:tr w14:paraId="6904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E56A72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修缮材料</w:t>
            </w:r>
          </w:p>
        </w:tc>
        <w:tc>
          <w:tcPr>
            <w:tcW w:w="1220" w:type="dxa"/>
            <w:vAlign w:val="center"/>
          </w:tcPr>
          <w:p w14:paraId="19DAD3D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品种、类型及外观、主要性能</w:t>
            </w:r>
          </w:p>
        </w:tc>
        <w:tc>
          <w:tcPr>
            <w:tcW w:w="6244" w:type="dxa"/>
            <w:gridSpan w:val="4"/>
            <w:vAlign w:val="center"/>
          </w:tcPr>
          <w:p w14:paraId="6597CCE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修缮材料品种、类别符合现行行业标准《建筑外墙外保温系统修缮标准》JGJ 376和《外墙外保温工程技术标准》JGJ 144的规定，具有出厂合格证、说明书及型式检验报告，且外观完整、无破损。</w:t>
            </w:r>
          </w:p>
        </w:tc>
      </w:tr>
      <w:tr w14:paraId="65D0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56" w:type="dxa"/>
            <w:vMerge w:val="restart"/>
            <w:vAlign w:val="center"/>
          </w:tcPr>
          <w:p w14:paraId="45129AB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现场检测</w:t>
            </w:r>
          </w:p>
        </w:tc>
        <w:tc>
          <w:tcPr>
            <w:tcW w:w="1220" w:type="dxa"/>
            <w:vAlign w:val="top"/>
          </w:tcPr>
          <w:p w14:paraId="3837EC2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空鼓</w:t>
            </w:r>
          </w:p>
          <w:p w14:paraId="3D7F6FC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面积比</w:t>
            </w:r>
          </w:p>
          <w:p w14:paraId="019767E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w:t>
            </w:r>
            <m:oMath>
              <m:sSub>
                <m:sSubPr>
                  <m:ctrlPr>
                    <w:rPr>
                      <w:rFonts w:ascii="Cambria Math" w:hAnsi="Cambria Math"/>
                      <w:i/>
                      <w:color w:val="000000" w:themeColor="text1"/>
                      <w:vertAlign w:val="subscript"/>
                      <w14:textFill>
                        <w14:solidFill>
                          <w14:schemeClr w14:val="tx1"/>
                        </w14:solidFill>
                      </w14:textFill>
                    </w:rPr>
                  </m:ctrlPr>
                </m:sSubPr>
                <m:e>
                  <m:r>
                    <w:rPr>
                      <w:rFonts w:ascii="Cambria Math" w:hAnsi="Cambria Math"/>
                      <w:color w:val="000000" w:themeColor="text1"/>
                      <w14:textFill>
                        <w14:solidFill>
                          <w14:schemeClr w14:val="tx1"/>
                        </w14:solidFill>
                      </w14:textFill>
                    </w:rPr>
                    <w:sym w:font="Symbol" w:char="F065"/>
                  </m:r>
                  <m:ctrlPr>
                    <w:rPr>
                      <w:rFonts w:ascii="Cambria Math" w:hAnsi="Cambria Math"/>
                      <w:i/>
                      <w:color w:val="000000" w:themeColor="text1"/>
                      <w:vertAlign w:val="subscript"/>
                      <w14:textFill>
                        <w14:solidFill>
                          <w14:schemeClr w14:val="tx1"/>
                        </w14:solidFill>
                      </w14:textFill>
                    </w:rPr>
                  </m:ctrlPr>
                </m:e>
                <m:sub>
                  <m:r>
                    <m:rPr/>
                    <w:rPr>
                      <w:rFonts w:ascii="Cambria Math" w:hAnsi="Cambria Math"/>
                      <w:color w:val="000000" w:themeColor="text1"/>
                      <w:vertAlign w:val="subscript"/>
                      <w14:textFill>
                        <w14:solidFill>
                          <w14:schemeClr w14:val="tx1"/>
                        </w14:solidFill>
                      </w14:textFill>
                    </w:rPr>
                    <m:t>e</m:t>
                  </m:r>
                  <m:ctrlPr>
                    <w:rPr>
                      <w:rFonts w:ascii="Cambria Math" w:hAnsi="Cambria Math"/>
                      <w:i/>
                      <w:color w:val="000000" w:themeColor="text1"/>
                      <w:vertAlign w:val="subscript"/>
                      <w14:textFill>
                        <w14:solidFill>
                          <w14:schemeClr w14:val="tx1"/>
                        </w14:solidFill>
                      </w14:textFill>
                    </w:rPr>
                  </m:ctrlPr>
                </m:sub>
              </m:sSub>
            </m:oMath>
            <w:r>
              <w:rPr>
                <w:rFonts w:hint="eastAsia" w:ascii="Times New Roman" w:hAnsi="Times New Roman" w:cs="Times New Roman"/>
                <w:color w:val="000000" w:themeColor="text1"/>
                <w:vertAlign w:val="baseline"/>
                <w:lang w:val="en-US" w:eastAsia="zh-CN"/>
                <w14:textFill>
                  <w14:solidFill>
                    <w14:schemeClr w14:val="tx1"/>
                  </w14:solidFill>
                </w14:textFill>
              </w:rPr>
              <w:t>）</w:t>
            </w:r>
          </w:p>
        </w:tc>
        <w:tc>
          <w:tcPr>
            <w:tcW w:w="1510" w:type="dxa"/>
            <w:vAlign w:val="center"/>
          </w:tcPr>
          <w:p w14:paraId="44F72F6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m:oMath>
              <m:sSub>
                <m:sSubPr>
                  <m:ctrlPr>
                    <w:rPr>
                      <w:rFonts w:ascii="Cambria Math" w:hAnsi="Cambria Math"/>
                      <w:i/>
                      <w:color w:val="000000" w:themeColor="text1"/>
                      <w:vertAlign w:val="subscript"/>
                      <w14:textFill>
                        <w14:solidFill>
                          <w14:schemeClr w14:val="tx1"/>
                        </w14:solidFill>
                      </w14:textFill>
                    </w:rPr>
                  </m:ctrlPr>
                </m:sSubPr>
                <m:e>
                  <m:r>
                    <w:rPr>
                      <w:rFonts w:ascii="Cambria Math" w:hAnsi="Cambria Math"/>
                      <w:color w:val="000000" w:themeColor="text1"/>
                      <w14:textFill>
                        <w14:solidFill>
                          <w14:schemeClr w14:val="tx1"/>
                        </w14:solidFill>
                      </w14:textFill>
                    </w:rPr>
                    <w:sym w:font="Symbol" w:char="F065"/>
                  </m:r>
                  <m:ctrlPr>
                    <w:rPr>
                      <w:rFonts w:ascii="Cambria Math" w:hAnsi="Cambria Math"/>
                      <w:i/>
                      <w:color w:val="000000" w:themeColor="text1"/>
                      <w:vertAlign w:val="subscript"/>
                      <w14:textFill>
                        <w14:solidFill>
                          <w14:schemeClr w14:val="tx1"/>
                        </w14:solidFill>
                      </w14:textFill>
                    </w:rPr>
                  </m:ctrlPr>
                </m:e>
                <m:sub>
                  <m:r>
                    <m:rPr/>
                    <w:rPr>
                      <w:rFonts w:ascii="Cambria Math" w:hAnsi="Cambria Math"/>
                      <w:color w:val="000000" w:themeColor="text1"/>
                      <w:vertAlign w:val="subscript"/>
                      <w14:textFill>
                        <w14:solidFill>
                          <w14:schemeClr w14:val="tx1"/>
                        </w14:solidFill>
                      </w14:textFill>
                    </w:rPr>
                    <m:t>e</m:t>
                  </m:r>
                  <m:ctrlPr>
                    <w:rPr>
                      <w:rFonts w:ascii="Cambria Math" w:hAnsi="Cambria Math"/>
                      <w:i/>
                      <w:color w:val="000000" w:themeColor="text1"/>
                      <w:vertAlign w:val="subscript"/>
                      <w14:textFill>
                        <w14:solidFill>
                          <w14:schemeClr w14:val="tx1"/>
                        </w14:solidFill>
                      </w14:textFill>
                    </w:rPr>
                  </m:ctrlPr>
                </m:sub>
              </m:sSub>
            </m:oMath>
            <w:r>
              <w:rPr>
                <w:rFonts w:hint="eastAsia" w:ascii="Times New Roman" w:hAnsi="Times New Roman" w:cs="Times New Roman"/>
                <w:color w:val="000000" w:themeColor="text1"/>
                <w:vertAlign w:val="baseline"/>
                <w:lang w:val="en-US" w:eastAsia="zh-CN"/>
                <w14:textFill>
                  <w14:solidFill>
                    <w14:schemeClr w14:val="tx1"/>
                  </w14:solidFill>
                </w14:textFill>
              </w:rPr>
              <w:t>＜5%</w:t>
            </w:r>
          </w:p>
        </w:tc>
        <w:tc>
          <w:tcPr>
            <w:tcW w:w="1530" w:type="dxa"/>
            <w:vAlign w:val="center"/>
          </w:tcPr>
          <w:p w14:paraId="267AC14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5%≤</w:t>
            </w:r>
            <m:oMath>
              <m:sSub>
                <m:sSubPr>
                  <m:ctrlPr>
                    <w:rPr>
                      <w:rFonts w:hint="eastAsia" w:ascii="Cambria Math" w:hAnsi="Cambria Math" w:cs="Times New Roman"/>
                      <w:color w:val="000000" w:themeColor="text1"/>
                      <w:vertAlign w:val="baseline"/>
                      <w:lang w:val="en-US" w:eastAsia="zh-CN"/>
                      <w14:textFill>
                        <w14:solidFill>
                          <w14:schemeClr w14:val="tx1"/>
                        </w14:solidFill>
                      </w14:textFill>
                    </w:rPr>
                  </m:ctrlPr>
                </m:sSubPr>
                <m:e>
                  <m:r>
                    <w:rPr>
                      <w:rFonts w:hint="eastAsia" w:ascii="Cambria Math" w:hAnsi="Cambria Math" w:cs="Times New Roman"/>
                      <w:color w:val="000000" w:themeColor="text1"/>
                      <w:vertAlign w:val="baseline"/>
                      <w:lang w:val="en-US" w:eastAsia="zh-CN"/>
                      <w14:textFill>
                        <w14:solidFill>
                          <w14:schemeClr w14:val="tx1"/>
                        </w14:solidFill>
                      </w14:textFill>
                    </w:rPr>
                    <w:sym w:font="Symbol" w:char="F065"/>
                  </m:r>
                  <m:ctrlPr>
                    <w:rPr>
                      <w:rFonts w:hint="eastAsia" w:ascii="Cambria Math" w:hAnsi="Cambria Math" w:cs="Times New Roman"/>
                      <w:color w:val="000000" w:themeColor="text1"/>
                      <w:vertAlign w:val="baseline"/>
                      <w:lang w:val="en-US" w:eastAsia="zh-CN"/>
                      <w14:textFill>
                        <w14:solidFill>
                          <w14:schemeClr w14:val="tx1"/>
                        </w14:solidFill>
                      </w14:textFill>
                    </w:rPr>
                  </m:ctrlPr>
                </m:e>
                <m:sub>
                  <m:r>
                    <m:rPr>
                      <m:sty m:val="p"/>
                    </m:rPr>
                    <w:rPr>
                      <w:rFonts w:hint="eastAsia" w:ascii="Cambria Math" w:hAnsi="Cambria Math" w:cs="Times New Roman"/>
                      <w:color w:val="000000" w:themeColor="text1"/>
                      <w:vertAlign w:val="baseline"/>
                      <w:lang w:val="en-US" w:eastAsia="zh-CN"/>
                      <w14:textFill>
                        <w14:solidFill>
                          <w14:schemeClr w14:val="tx1"/>
                        </w14:solidFill>
                      </w14:textFill>
                    </w:rPr>
                    <m:t>e</m:t>
                  </m:r>
                  <m:ctrlPr>
                    <w:rPr>
                      <w:rFonts w:hint="eastAsia" w:ascii="Cambria Math" w:hAnsi="Cambria Math" w:cs="Times New Roman"/>
                      <w:color w:val="000000" w:themeColor="text1"/>
                      <w:vertAlign w:val="baseline"/>
                      <w:lang w:val="en-US" w:eastAsia="zh-CN"/>
                      <w14:textFill>
                        <w14:solidFill>
                          <w14:schemeClr w14:val="tx1"/>
                        </w14:solidFill>
                      </w14:textFill>
                    </w:rPr>
                  </m:ctrlPr>
                </m:sub>
              </m:sSub>
            </m:oMath>
            <w:r>
              <w:rPr>
                <w:rFonts w:hint="eastAsia" w:ascii="Times New Roman" w:hAnsi="Times New Roman" w:cs="Times New Roman"/>
                <w:color w:val="000000" w:themeColor="text1"/>
                <w:vertAlign w:val="baseline"/>
                <w:lang w:val="en-US" w:eastAsia="zh-CN"/>
                <w14:textFill>
                  <w14:solidFill>
                    <w14:schemeClr w14:val="tx1"/>
                  </w14:solidFill>
                </w14:textFill>
              </w:rPr>
              <w:t>＜10%</w:t>
            </w:r>
          </w:p>
        </w:tc>
        <w:tc>
          <w:tcPr>
            <w:tcW w:w="1602" w:type="dxa"/>
            <w:vAlign w:val="center"/>
          </w:tcPr>
          <w:p w14:paraId="11E34FC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10%≤</w:t>
            </w:r>
            <m:oMath>
              <m:sSub>
                <m:sSubPr>
                  <m:ctrlPr>
                    <w:rPr>
                      <w:rFonts w:hint="eastAsia" w:ascii="Cambria Math" w:hAnsi="Cambria Math" w:cs="Times New Roman"/>
                      <w:color w:val="000000" w:themeColor="text1"/>
                      <w:vertAlign w:val="baseline"/>
                      <w:lang w:val="en-US" w:eastAsia="zh-CN"/>
                      <w14:textFill>
                        <w14:solidFill>
                          <w14:schemeClr w14:val="tx1"/>
                        </w14:solidFill>
                      </w14:textFill>
                    </w:rPr>
                  </m:ctrlPr>
                </m:sSubPr>
                <m:e>
                  <m:r>
                    <w:rPr>
                      <w:rFonts w:hint="eastAsia" w:ascii="Cambria Math" w:hAnsi="Cambria Math" w:cs="Times New Roman"/>
                      <w:color w:val="000000" w:themeColor="text1"/>
                      <w:vertAlign w:val="baseline"/>
                      <w:lang w:val="en-US" w:eastAsia="zh-CN"/>
                      <w14:textFill>
                        <w14:solidFill>
                          <w14:schemeClr w14:val="tx1"/>
                        </w14:solidFill>
                      </w14:textFill>
                    </w:rPr>
                    <w:sym w:font="Symbol" w:char="F065"/>
                  </m:r>
                  <m:ctrlPr>
                    <w:rPr>
                      <w:rFonts w:hint="eastAsia" w:ascii="Cambria Math" w:hAnsi="Cambria Math" w:cs="Times New Roman"/>
                      <w:color w:val="000000" w:themeColor="text1"/>
                      <w:vertAlign w:val="baseline"/>
                      <w:lang w:val="en-US" w:eastAsia="zh-CN"/>
                      <w14:textFill>
                        <w14:solidFill>
                          <w14:schemeClr w14:val="tx1"/>
                        </w14:solidFill>
                      </w14:textFill>
                    </w:rPr>
                  </m:ctrlPr>
                </m:e>
                <m:sub>
                  <m:r>
                    <m:rPr>
                      <m:sty m:val="p"/>
                    </m:rPr>
                    <w:rPr>
                      <w:rFonts w:hint="eastAsia" w:ascii="Cambria Math" w:hAnsi="Cambria Math" w:cs="Times New Roman"/>
                      <w:color w:val="000000" w:themeColor="text1"/>
                      <w:vertAlign w:val="baseline"/>
                      <w:lang w:val="en-US" w:eastAsia="zh-CN"/>
                      <w14:textFill>
                        <w14:solidFill>
                          <w14:schemeClr w14:val="tx1"/>
                        </w14:solidFill>
                      </w14:textFill>
                    </w:rPr>
                    <m:t>e</m:t>
                  </m:r>
                  <m:ctrlPr>
                    <w:rPr>
                      <w:rFonts w:hint="eastAsia" w:ascii="Cambria Math" w:hAnsi="Cambria Math" w:cs="Times New Roman"/>
                      <w:color w:val="000000" w:themeColor="text1"/>
                      <w:vertAlign w:val="baseline"/>
                      <w:lang w:val="en-US" w:eastAsia="zh-CN"/>
                      <w14:textFill>
                        <w14:solidFill>
                          <w14:schemeClr w14:val="tx1"/>
                        </w14:solidFill>
                      </w14:textFill>
                    </w:rPr>
                  </m:ctrlPr>
                </m:sub>
              </m:sSub>
            </m:oMath>
            <w:r>
              <w:rPr>
                <w:rFonts w:hint="eastAsia" w:ascii="Times New Roman" w:hAnsi="Times New Roman" w:cs="Times New Roman"/>
                <w:color w:val="000000" w:themeColor="text1"/>
                <w:vertAlign w:val="baseline"/>
                <w:lang w:val="en-US" w:eastAsia="zh-CN"/>
                <w14:textFill>
                  <w14:solidFill>
                    <w14:schemeClr w14:val="tx1"/>
                  </w14:solidFill>
                </w14:textFill>
              </w:rPr>
              <w:t>＜15%</w:t>
            </w:r>
          </w:p>
        </w:tc>
        <w:tc>
          <w:tcPr>
            <w:tcW w:w="1602" w:type="dxa"/>
            <w:vAlign w:val="center"/>
          </w:tcPr>
          <w:p w14:paraId="382AC7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m:oMath>
              <m:sSub>
                <m:sSubPr>
                  <m:ctrlPr>
                    <w:rPr>
                      <w:rFonts w:ascii="Cambria Math" w:hAnsi="Cambria Math"/>
                      <w:i/>
                      <w:color w:val="000000" w:themeColor="text1"/>
                      <w:vertAlign w:val="subscript"/>
                      <w14:textFill>
                        <w14:solidFill>
                          <w14:schemeClr w14:val="tx1"/>
                        </w14:solidFill>
                      </w14:textFill>
                    </w:rPr>
                  </m:ctrlPr>
                </m:sSubPr>
                <m:e>
                  <m:r>
                    <w:rPr>
                      <w:rFonts w:ascii="Cambria Math" w:hAnsi="Cambria Math"/>
                      <w:color w:val="000000" w:themeColor="text1"/>
                      <w14:textFill>
                        <w14:solidFill>
                          <w14:schemeClr w14:val="tx1"/>
                        </w14:solidFill>
                      </w14:textFill>
                    </w:rPr>
                    <w:sym w:font="Symbol" w:char="F065"/>
                  </m:r>
                  <m:ctrlPr>
                    <w:rPr>
                      <w:rFonts w:ascii="Cambria Math" w:hAnsi="Cambria Math"/>
                      <w:i/>
                      <w:color w:val="000000" w:themeColor="text1"/>
                      <w:vertAlign w:val="subscript"/>
                      <w14:textFill>
                        <w14:solidFill>
                          <w14:schemeClr w14:val="tx1"/>
                        </w14:solidFill>
                      </w14:textFill>
                    </w:rPr>
                  </m:ctrlPr>
                </m:e>
                <m:sub>
                  <m:r>
                    <m:rPr/>
                    <w:rPr>
                      <w:rFonts w:ascii="Cambria Math" w:hAnsi="Cambria Math"/>
                      <w:color w:val="000000" w:themeColor="text1"/>
                      <w:vertAlign w:val="subscript"/>
                      <w14:textFill>
                        <w14:solidFill>
                          <w14:schemeClr w14:val="tx1"/>
                        </w14:solidFill>
                      </w14:textFill>
                    </w:rPr>
                    <m:t>e</m:t>
                  </m:r>
                  <m:ctrlPr>
                    <w:rPr>
                      <w:rFonts w:ascii="Cambria Math" w:hAnsi="Cambria Math"/>
                      <w:i/>
                      <w:color w:val="000000" w:themeColor="text1"/>
                      <w:vertAlign w:val="subscript"/>
                      <w14:textFill>
                        <w14:solidFill>
                          <w14:schemeClr w14:val="tx1"/>
                        </w14:solidFill>
                      </w14:textFill>
                    </w:rPr>
                  </m:ctrlPr>
                </m:sub>
              </m:sSub>
            </m:oMath>
            <w:r>
              <w:rPr>
                <w:rFonts w:hint="eastAsia" w:ascii="Times New Roman" w:hAnsi="Times New Roman" w:cs="Times New Roman"/>
                <w:color w:val="000000" w:themeColor="text1"/>
                <w:vertAlign w:val="baseline"/>
                <w:lang w:val="en-US" w:eastAsia="zh-CN"/>
                <w14:textFill>
                  <w14:solidFill>
                    <w14:schemeClr w14:val="tx1"/>
                  </w14:solidFill>
                </w14:textFill>
              </w:rPr>
              <w:t>≥15%</w:t>
            </w:r>
          </w:p>
        </w:tc>
      </w:tr>
      <w:tr w14:paraId="294B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56" w:type="dxa"/>
            <w:vMerge w:val="continue"/>
          </w:tcPr>
          <w:p w14:paraId="78EA7D2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1220" w:type="dxa"/>
            <w:vAlign w:val="center"/>
          </w:tcPr>
          <w:p w14:paraId="21DE292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拉伸粘结强度（</w:t>
            </w:r>
            <w:r>
              <w:rPr>
                <w:rFonts w:hint="eastAsia" w:ascii="Times New Roman" w:hAnsi="Times New Roman" w:cs="Times New Roman"/>
                <w:i/>
                <w:iCs/>
                <w:color w:val="000000" w:themeColor="text1"/>
                <w:vertAlign w:val="baseline"/>
                <w:lang w:val="en-US" w:eastAsia="zh-CN"/>
                <w14:textFill>
                  <w14:solidFill>
                    <w14:schemeClr w14:val="tx1"/>
                  </w14:solidFill>
                </w14:textFill>
              </w:rPr>
              <w:t>E</w:t>
            </w:r>
            <w:r>
              <w:rPr>
                <w:rFonts w:hint="eastAsia" w:ascii="Times New Roman" w:hAnsi="Times New Roman" w:cs="Times New Roman"/>
                <w:color w:val="000000" w:themeColor="text1"/>
                <w:vertAlign w:val="baseline"/>
                <w:lang w:val="en-US" w:eastAsia="zh-CN"/>
                <w14:textFill>
                  <w14:solidFill>
                    <w14:schemeClr w14:val="tx1"/>
                  </w14:solidFill>
                </w14:textFill>
              </w:rPr>
              <w:t>）</w:t>
            </w:r>
          </w:p>
        </w:tc>
        <w:tc>
          <w:tcPr>
            <w:tcW w:w="1510" w:type="dxa"/>
            <w:vAlign w:val="center"/>
          </w:tcPr>
          <w:p w14:paraId="7D3CE5B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E</w:t>
            </w:r>
            <w:r>
              <w:rPr>
                <w:rFonts w:hint="eastAsia" w:ascii="Times New Roman" w:hAnsi="Times New Roman" w:cs="Times New Roman"/>
                <w:color w:val="000000" w:themeColor="text1"/>
                <w:vertAlign w:val="baseline"/>
                <w:lang w:val="en-US" w:eastAsia="zh-CN"/>
                <w14:textFill>
                  <w14:solidFill>
                    <w14:schemeClr w14:val="tx1"/>
                  </w14:solidFill>
                </w14:textFill>
              </w:rPr>
              <w:t>≥100%修缮设计值</w:t>
            </w:r>
          </w:p>
        </w:tc>
        <w:tc>
          <w:tcPr>
            <w:tcW w:w="1530" w:type="dxa"/>
            <w:vAlign w:val="center"/>
          </w:tcPr>
          <w:p w14:paraId="676AEB6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90%修缮设计值≤</w:t>
            </w:r>
            <m:oMath>
              <m:r>
                <m:rPr/>
                <w:rPr>
                  <w:rFonts w:hint="default" w:ascii="Cambria Math" w:hAnsi="Cambria Math" w:cs="Times New Roman"/>
                  <w:color w:val="000000" w:themeColor="text1"/>
                  <w:vertAlign w:val="baseline"/>
                  <w:lang w:val="en-US" w:eastAsia="zh-CN"/>
                  <w14:textFill>
                    <w14:solidFill>
                      <w14:schemeClr w14:val="tx1"/>
                    </w14:solidFill>
                  </w14:textFill>
                </w:rPr>
                <m:t>E</m:t>
              </m:r>
            </m:oMath>
            <w:r>
              <w:rPr>
                <w:rFonts w:hint="eastAsia" w:ascii="Times New Roman" w:hAnsi="Times New Roman" w:cs="Times New Roman"/>
                <w:color w:val="000000" w:themeColor="text1"/>
                <w:vertAlign w:val="baseline"/>
                <w:lang w:val="en-US" w:eastAsia="zh-CN"/>
                <w14:textFill>
                  <w14:solidFill>
                    <w14:schemeClr w14:val="tx1"/>
                  </w14:solidFill>
                </w14:textFill>
              </w:rPr>
              <w:t>＜100%修缮设计值</w:t>
            </w:r>
          </w:p>
        </w:tc>
        <w:tc>
          <w:tcPr>
            <w:tcW w:w="1602" w:type="dxa"/>
            <w:vAlign w:val="center"/>
          </w:tcPr>
          <w:p w14:paraId="19EF3E0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80%修缮设计值≤</w:t>
            </w:r>
            <m:oMath>
              <m:r>
                <m:rPr/>
                <w:rPr>
                  <w:rFonts w:hint="default" w:ascii="Cambria Math" w:hAnsi="Cambria Math" w:cs="Times New Roman"/>
                  <w:color w:val="000000" w:themeColor="text1"/>
                  <w:vertAlign w:val="baseline"/>
                  <w:lang w:val="en-US" w:eastAsia="zh-CN"/>
                  <w14:textFill>
                    <w14:solidFill>
                      <w14:schemeClr w14:val="tx1"/>
                    </w14:solidFill>
                  </w14:textFill>
                </w:rPr>
                <m:t>E</m:t>
              </m:r>
            </m:oMath>
            <w:r>
              <w:rPr>
                <w:rFonts w:hint="eastAsia" w:ascii="Times New Roman" w:hAnsi="Times New Roman" w:cs="Times New Roman"/>
                <w:color w:val="000000" w:themeColor="text1"/>
                <w:vertAlign w:val="baseline"/>
                <w:lang w:val="en-US" w:eastAsia="zh-CN"/>
                <w14:textFill>
                  <w14:solidFill>
                    <w14:schemeClr w14:val="tx1"/>
                  </w14:solidFill>
                </w14:textFill>
              </w:rPr>
              <w:t>＜90%修缮设计值</w:t>
            </w:r>
          </w:p>
        </w:tc>
        <w:tc>
          <w:tcPr>
            <w:tcW w:w="1602" w:type="dxa"/>
            <w:vAlign w:val="center"/>
          </w:tcPr>
          <w:p w14:paraId="4D256E9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70%修缮设计值≤</w:t>
            </w:r>
            <m:oMath>
              <m:r>
                <m:rPr/>
                <w:rPr>
                  <w:rFonts w:hint="default" w:ascii="Cambria Math" w:hAnsi="Cambria Math" w:cs="Times New Roman"/>
                  <w:color w:val="000000" w:themeColor="text1"/>
                  <w:vertAlign w:val="baseline"/>
                  <w:lang w:val="en-US" w:eastAsia="zh-CN"/>
                  <w14:textFill>
                    <w14:solidFill>
                      <w14:schemeClr w14:val="tx1"/>
                    </w14:solidFill>
                  </w14:textFill>
                </w:rPr>
                <m:t>E</m:t>
              </m:r>
            </m:oMath>
            <w:r>
              <w:rPr>
                <w:rFonts w:hint="eastAsia" w:ascii="Times New Roman" w:hAnsi="Times New Roman" w:cs="Times New Roman"/>
                <w:color w:val="000000" w:themeColor="text1"/>
                <w:vertAlign w:val="baseline"/>
                <w:lang w:val="en-US" w:eastAsia="zh-CN"/>
                <w14:textFill>
                  <w14:solidFill>
                    <w14:schemeClr w14:val="tx1"/>
                  </w14:solidFill>
                </w14:textFill>
              </w:rPr>
              <w:t>＜80%修缮设计值</w:t>
            </w:r>
          </w:p>
        </w:tc>
      </w:tr>
      <w:tr w14:paraId="63F1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56" w:type="dxa"/>
            <w:vMerge w:val="continue"/>
          </w:tcPr>
          <w:p w14:paraId="5F26975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1220" w:type="dxa"/>
            <w:vAlign w:val="center"/>
          </w:tcPr>
          <w:p w14:paraId="31F87CF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粘结面积比（</w:t>
            </w:r>
            <w:r>
              <w:rPr>
                <w:rFonts w:hint="eastAsia" w:ascii="Times New Roman" w:hAnsi="Times New Roman" w:cs="Times New Roman"/>
                <w:i/>
                <w:iCs/>
                <w:color w:val="000000" w:themeColor="text1"/>
                <w:vertAlign w:val="baseline"/>
                <w:lang w:val="en-US" w:eastAsia="zh-CN"/>
                <w14:textFill>
                  <w14:solidFill>
                    <w14:schemeClr w14:val="tx1"/>
                  </w14:solidFill>
                </w14:textFill>
              </w:rPr>
              <w:t>S</w:t>
            </w:r>
            <w:r>
              <w:rPr>
                <w:rFonts w:hint="eastAsia" w:ascii="Times New Roman" w:hAnsi="Times New Roman" w:cs="Times New Roman"/>
                <w:color w:val="000000" w:themeColor="text1"/>
                <w:vertAlign w:val="baseline"/>
                <w:lang w:val="en-US" w:eastAsia="zh-CN"/>
                <w14:textFill>
                  <w14:solidFill>
                    <w14:schemeClr w14:val="tx1"/>
                  </w14:solidFill>
                </w14:textFill>
              </w:rPr>
              <w:t>）</w:t>
            </w:r>
          </w:p>
        </w:tc>
        <w:tc>
          <w:tcPr>
            <w:tcW w:w="1510" w:type="dxa"/>
            <w:vAlign w:val="center"/>
          </w:tcPr>
          <w:p w14:paraId="2B80034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i/>
                <w:iCs/>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符合设计要求且≥50%</w:t>
            </w:r>
          </w:p>
        </w:tc>
        <w:tc>
          <w:tcPr>
            <w:tcW w:w="1530" w:type="dxa"/>
            <w:vAlign w:val="center"/>
          </w:tcPr>
          <w:p w14:paraId="0D9ECE5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符合设计要求且≥40%</w:t>
            </w:r>
          </w:p>
        </w:tc>
        <w:tc>
          <w:tcPr>
            <w:tcW w:w="1602" w:type="dxa"/>
            <w:vAlign w:val="center"/>
          </w:tcPr>
          <w:p w14:paraId="24F27E2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不符合设计要求且＜40%</w:t>
            </w:r>
          </w:p>
        </w:tc>
        <w:tc>
          <w:tcPr>
            <w:tcW w:w="1602" w:type="dxa"/>
            <w:vAlign w:val="center"/>
          </w:tcPr>
          <w:p w14:paraId="7964F80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不符合设计要求且＜30%</w:t>
            </w:r>
          </w:p>
        </w:tc>
      </w:tr>
      <w:tr w14:paraId="2E62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056" w:type="dxa"/>
            <w:vMerge w:val="continue"/>
          </w:tcPr>
          <w:p w14:paraId="2F14601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1220" w:type="dxa"/>
          </w:tcPr>
          <w:p w14:paraId="2317741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锚栓</w:t>
            </w:r>
          </w:p>
          <w:p w14:paraId="6450F67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抗拉承载力标准值</w:t>
            </w:r>
          </w:p>
        </w:tc>
        <w:tc>
          <w:tcPr>
            <w:tcW w:w="1510" w:type="dxa"/>
            <w:vAlign w:val="center"/>
          </w:tcPr>
          <w:p w14:paraId="1FB2898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≥0.6kN</w:t>
            </w:r>
          </w:p>
        </w:tc>
        <w:tc>
          <w:tcPr>
            <w:tcW w:w="1530" w:type="dxa"/>
            <w:vAlign w:val="center"/>
          </w:tcPr>
          <w:p w14:paraId="47E4D36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≥0.5kN</w:t>
            </w:r>
          </w:p>
        </w:tc>
        <w:tc>
          <w:tcPr>
            <w:tcW w:w="1602" w:type="dxa"/>
            <w:vAlign w:val="center"/>
          </w:tcPr>
          <w:p w14:paraId="35A11E7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≥0.4kN</w:t>
            </w:r>
          </w:p>
        </w:tc>
        <w:tc>
          <w:tcPr>
            <w:tcW w:w="1602" w:type="dxa"/>
            <w:vAlign w:val="center"/>
          </w:tcPr>
          <w:p w14:paraId="0563A96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≥0.3kN</w:t>
            </w:r>
          </w:p>
        </w:tc>
      </w:tr>
      <w:tr w14:paraId="3852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056" w:type="dxa"/>
            <w:vMerge w:val="continue"/>
          </w:tcPr>
          <w:p w14:paraId="07C4CB3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1220" w:type="dxa"/>
            <w:vAlign w:val="center"/>
          </w:tcPr>
          <w:p w14:paraId="237CA9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热工缺陷</w:t>
            </w:r>
          </w:p>
        </w:tc>
        <w:tc>
          <w:tcPr>
            <w:tcW w:w="1510" w:type="dxa"/>
            <w:vAlign w:val="center"/>
          </w:tcPr>
          <w:p w14:paraId="04CB4D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受检外表面缺陷区域与主体区域面积的比值＜20%，且单块缺陷面积＜0.5m</w:t>
            </w:r>
            <w:r>
              <w:rPr>
                <w:rFonts w:hint="eastAsia" w:ascii="Times New Roman" w:hAnsi="Times New Roman" w:cs="Times New Roman"/>
                <w:color w:val="000000" w:themeColor="text1"/>
                <w:vertAlign w:val="superscript"/>
                <w:lang w:val="en-US" w:eastAsia="zh-CN"/>
                <w14:textFill>
                  <w14:solidFill>
                    <w14:schemeClr w14:val="tx1"/>
                  </w14:solidFill>
                </w14:textFill>
              </w:rPr>
              <w:t>2</w:t>
            </w:r>
          </w:p>
        </w:tc>
        <w:tc>
          <w:tcPr>
            <w:tcW w:w="1530" w:type="dxa"/>
            <w:vAlign w:val="center"/>
          </w:tcPr>
          <w:p w14:paraId="2A2B6D4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20%≤受检外表面缺陷区域与主体区域面积的比值＜25%</w:t>
            </w:r>
          </w:p>
        </w:tc>
        <w:tc>
          <w:tcPr>
            <w:tcW w:w="1602" w:type="dxa"/>
            <w:vAlign w:val="center"/>
          </w:tcPr>
          <w:p w14:paraId="5CAC66E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25%≤受检外表面缺陷区域与主体区域面积的比值＜30%</w:t>
            </w:r>
          </w:p>
        </w:tc>
        <w:tc>
          <w:tcPr>
            <w:tcW w:w="1602" w:type="dxa"/>
            <w:vAlign w:val="center"/>
          </w:tcPr>
          <w:p w14:paraId="16F8BA5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30%≤受检外表面缺陷区域与主体区域面积的比值＜35%</w:t>
            </w:r>
          </w:p>
        </w:tc>
      </w:tr>
    </w:tbl>
    <w:p w14:paraId="44F897E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p>
    <w:p w14:paraId="45E39C7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p>
    <w:p w14:paraId="1F7DBDC5">
      <w:pPr>
        <w:pStyle w:val="3"/>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1"/>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155" w:name="_Toc5745"/>
      <w:bookmarkStart w:id="156" w:name="_Toc32202"/>
      <w:r>
        <w:rPr>
          <w:rFonts w:hint="eastAsia" w:ascii="Times New Roman" w:hAnsi="Times New Roman" w:eastAsia="宋体" w:cs="Times New Roman"/>
          <w:color w:val="000000" w:themeColor="text1"/>
          <w:sz w:val="21"/>
          <w:szCs w:val="21"/>
          <w:lang w:val="en-US" w:eastAsia="zh-CN"/>
          <w14:textFill>
            <w14:solidFill>
              <w14:schemeClr w14:val="tx1"/>
            </w14:solidFill>
          </w14:textFill>
        </w:rPr>
        <w:t>5.3  有效性评价</w:t>
      </w:r>
      <w:bookmarkEnd w:id="155"/>
      <w:bookmarkEnd w:id="156"/>
    </w:p>
    <w:p w14:paraId="12E51C2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5.3.1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工程有效性评价应分别给出每个检验批的有效性检测结果评价。不同检验批的检测结果评价不再进行累计。</w:t>
      </w:r>
    </w:p>
    <w:p w14:paraId="423CE6E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5.3.2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工程检验批的有效性检测结果评价应按符合表5.3.2的规定。</w:t>
      </w:r>
    </w:p>
    <w:p w14:paraId="6D236E2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表 5.3.2  </w:t>
      </w:r>
      <w:r>
        <w:rPr>
          <w:rFonts w:hint="eastAsia" w:ascii="Times New Roman" w:hAnsi="Times New Roman"/>
          <w:b/>
          <w:bCs/>
          <w:color w:val="000000" w:themeColor="text1"/>
          <w:sz w:val="21"/>
          <w:szCs w:val="21"/>
          <w:lang w:val="en-US" w:eastAsia="zh-CN"/>
          <w14:textFill>
            <w14:solidFill>
              <w14:schemeClr w14:val="tx1"/>
            </w14:solidFill>
          </w14:textFill>
        </w:rPr>
        <w:t>外墙</w:t>
      </w:r>
      <w:r>
        <w:rPr>
          <w:rFonts w:ascii="Times New Roman" w:hAnsi="Times New Roman"/>
          <w:b/>
          <w:bCs/>
          <w:color w:val="000000" w:themeColor="text1"/>
          <w:sz w:val="21"/>
          <w:szCs w:val="21"/>
          <w14:textFill>
            <w14:solidFill>
              <w14:schemeClr w14:val="tx1"/>
            </w14:solidFill>
          </w14:textFill>
        </w:rPr>
        <w:t>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修缮工程检验批的有效性</w:t>
      </w:r>
      <w:r>
        <w:rPr>
          <w:rFonts w:hint="eastAsia" w:ascii="Times New Roman" w:hAnsi="Times New Roman" w:cs="Times New Roman"/>
          <w:b/>
          <w:bCs/>
          <w:color w:val="000000" w:themeColor="text1"/>
          <w:lang w:val="en-US" w:eastAsia="zh-CN"/>
          <w14:textFill>
            <w14:solidFill>
              <w14:schemeClr w14:val="tx1"/>
            </w14:solidFill>
          </w14:textFill>
        </w:rPr>
        <w:t>评价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2102"/>
        <w:gridCol w:w="1589"/>
        <w:gridCol w:w="1762"/>
        <w:gridCol w:w="1406"/>
      </w:tblGrid>
      <w:tr w14:paraId="6EB7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37" w:type="dxa"/>
            <w:vMerge w:val="restart"/>
            <w:tcBorders>
              <w:tl2br w:val="nil"/>
            </w:tcBorders>
            <w:vAlign w:val="center"/>
          </w:tcPr>
          <w:p w14:paraId="5F24716C">
            <w:pPr>
              <w:spacing w:line="240" w:lineRule="auto"/>
              <w:jc w:val="center"/>
              <w:rPr>
                <w:rFonts w:hint="eastAsia" w:ascii="Times New Roman" w:hAnsi="Times New Roman" w:eastAsiaTheme="minorEastAsia"/>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评价</w:t>
            </w:r>
            <w:r>
              <w:rPr>
                <w:rFonts w:hint="eastAsia" w:ascii="Times New Roman" w:hAnsi="Times New Roman"/>
                <w:b/>
                <w:bCs/>
                <w:color w:val="000000" w:themeColor="text1"/>
                <w:sz w:val="21"/>
                <w:szCs w:val="21"/>
                <w:lang w:val="en-US" w:eastAsia="zh-CN"/>
                <w14:textFill>
                  <w14:solidFill>
                    <w14:schemeClr w14:val="tx1"/>
                  </w14:solidFill>
                </w14:textFill>
              </w:rPr>
              <w:t>对象</w:t>
            </w:r>
          </w:p>
        </w:tc>
        <w:tc>
          <w:tcPr>
            <w:tcW w:w="6859" w:type="dxa"/>
            <w:gridSpan w:val="4"/>
            <w:vAlign w:val="center"/>
          </w:tcPr>
          <w:p w14:paraId="56F05F6F">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评价等</w:t>
            </w:r>
            <w:r>
              <w:rPr>
                <w:rFonts w:ascii="Times New Roman" w:hAnsi="Times New Roman"/>
                <w:b/>
                <w:bCs/>
                <w:color w:val="000000" w:themeColor="text1"/>
                <w:sz w:val="21"/>
                <w:szCs w:val="21"/>
                <w14:textFill>
                  <w14:solidFill>
                    <w14:schemeClr w14:val="tx1"/>
                  </w14:solidFill>
                </w14:textFill>
              </w:rPr>
              <w:t>级</w:t>
            </w:r>
          </w:p>
        </w:tc>
      </w:tr>
      <w:tr w14:paraId="58BA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37" w:type="dxa"/>
            <w:vMerge w:val="continue"/>
            <w:tcBorders>
              <w:bottom w:val="single" w:color="auto" w:sz="4" w:space="0"/>
              <w:tl2br w:val="nil"/>
            </w:tcBorders>
            <w:vAlign w:val="center"/>
          </w:tcPr>
          <w:p w14:paraId="75D28068">
            <w:pPr>
              <w:spacing w:line="240" w:lineRule="auto"/>
              <w:jc w:val="left"/>
              <w:rPr>
                <w:rFonts w:ascii="Times New Roman" w:hAnsi="Times New Roman"/>
                <w:b/>
                <w:bCs/>
                <w:color w:val="000000" w:themeColor="text1"/>
                <w:sz w:val="21"/>
                <w:szCs w:val="21"/>
                <w14:textFill>
                  <w14:solidFill>
                    <w14:schemeClr w14:val="tx1"/>
                  </w14:solidFill>
                </w14:textFill>
              </w:rPr>
            </w:pPr>
          </w:p>
        </w:tc>
        <w:tc>
          <w:tcPr>
            <w:tcW w:w="2102" w:type="dxa"/>
            <w:vAlign w:val="center"/>
          </w:tcPr>
          <w:p w14:paraId="2E154065">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A</w:t>
            </w:r>
            <w:r>
              <w:rPr>
                <w:rFonts w:ascii="Times New Roman" w:hAnsi="Times New Roman"/>
                <w:b/>
                <w:bCs/>
                <w:color w:val="000000" w:themeColor="text1"/>
                <w:sz w:val="21"/>
                <w:szCs w:val="21"/>
                <w:vertAlign w:val="subscript"/>
                <w14:textFill>
                  <w14:solidFill>
                    <w14:schemeClr w14:val="tx1"/>
                  </w14:solidFill>
                </w14:textFill>
              </w:rPr>
              <w:t>u</w:t>
            </w:r>
            <w:r>
              <w:rPr>
                <w:rFonts w:ascii="Times New Roman" w:hAnsi="Times New Roman"/>
                <w:b/>
                <w:bCs/>
                <w:color w:val="000000" w:themeColor="text1"/>
                <w:sz w:val="21"/>
                <w:szCs w:val="21"/>
                <w14:textFill>
                  <w14:solidFill>
                    <w14:schemeClr w14:val="tx1"/>
                  </w14:solidFill>
                </w14:textFill>
              </w:rPr>
              <w:t>级</w:t>
            </w:r>
          </w:p>
        </w:tc>
        <w:tc>
          <w:tcPr>
            <w:tcW w:w="1589" w:type="dxa"/>
            <w:vAlign w:val="center"/>
          </w:tcPr>
          <w:p w14:paraId="2A3C8A76">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B</w:t>
            </w:r>
            <w:r>
              <w:rPr>
                <w:rFonts w:ascii="Times New Roman" w:hAnsi="Times New Roman"/>
                <w:b/>
                <w:bCs/>
                <w:color w:val="000000" w:themeColor="text1"/>
                <w:sz w:val="21"/>
                <w:szCs w:val="21"/>
                <w:vertAlign w:val="subscript"/>
                <w14:textFill>
                  <w14:solidFill>
                    <w14:schemeClr w14:val="tx1"/>
                  </w14:solidFill>
                </w14:textFill>
              </w:rPr>
              <w:t>u</w:t>
            </w:r>
            <w:r>
              <w:rPr>
                <w:rFonts w:ascii="Times New Roman" w:hAnsi="Times New Roman"/>
                <w:b/>
                <w:bCs/>
                <w:color w:val="000000" w:themeColor="text1"/>
                <w:sz w:val="21"/>
                <w:szCs w:val="21"/>
                <w14:textFill>
                  <w14:solidFill>
                    <w14:schemeClr w14:val="tx1"/>
                  </w14:solidFill>
                </w14:textFill>
              </w:rPr>
              <w:t>级</w:t>
            </w:r>
          </w:p>
        </w:tc>
        <w:tc>
          <w:tcPr>
            <w:tcW w:w="1762" w:type="dxa"/>
            <w:vAlign w:val="center"/>
          </w:tcPr>
          <w:p w14:paraId="1F90B898">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C</w:t>
            </w:r>
            <w:r>
              <w:rPr>
                <w:rFonts w:ascii="Times New Roman" w:hAnsi="Times New Roman"/>
                <w:b/>
                <w:bCs/>
                <w:color w:val="000000" w:themeColor="text1"/>
                <w:sz w:val="21"/>
                <w:szCs w:val="21"/>
                <w:vertAlign w:val="subscript"/>
                <w14:textFill>
                  <w14:solidFill>
                    <w14:schemeClr w14:val="tx1"/>
                  </w14:solidFill>
                </w14:textFill>
              </w:rPr>
              <w:t>u</w:t>
            </w:r>
            <w:r>
              <w:rPr>
                <w:rFonts w:ascii="Times New Roman" w:hAnsi="Times New Roman"/>
                <w:b/>
                <w:bCs/>
                <w:color w:val="000000" w:themeColor="text1"/>
                <w:sz w:val="21"/>
                <w:szCs w:val="21"/>
                <w14:textFill>
                  <w14:solidFill>
                    <w14:schemeClr w14:val="tx1"/>
                  </w14:solidFill>
                </w14:textFill>
              </w:rPr>
              <w:t>级</w:t>
            </w:r>
          </w:p>
        </w:tc>
        <w:tc>
          <w:tcPr>
            <w:tcW w:w="1406" w:type="dxa"/>
            <w:vAlign w:val="center"/>
          </w:tcPr>
          <w:p w14:paraId="2A06DEB4">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D</w:t>
            </w:r>
            <w:r>
              <w:rPr>
                <w:rFonts w:ascii="Times New Roman" w:hAnsi="Times New Roman"/>
                <w:b/>
                <w:bCs/>
                <w:color w:val="000000" w:themeColor="text1"/>
                <w:sz w:val="21"/>
                <w:szCs w:val="21"/>
                <w:vertAlign w:val="subscript"/>
                <w14:textFill>
                  <w14:solidFill>
                    <w14:schemeClr w14:val="tx1"/>
                  </w14:solidFill>
                </w14:textFill>
              </w:rPr>
              <w:t>u</w:t>
            </w:r>
            <w:r>
              <w:rPr>
                <w:rFonts w:ascii="Times New Roman" w:hAnsi="Times New Roman"/>
                <w:b/>
                <w:bCs/>
                <w:color w:val="000000" w:themeColor="text1"/>
                <w:sz w:val="21"/>
                <w:szCs w:val="21"/>
                <w14:textFill>
                  <w14:solidFill>
                    <w14:schemeClr w14:val="tx1"/>
                  </w14:solidFill>
                </w14:textFill>
              </w:rPr>
              <w:t>级</w:t>
            </w:r>
          </w:p>
        </w:tc>
      </w:tr>
      <w:tr w14:paraId="032B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tcBorders>
              <w:tl2br w:val="nil"/>
            </w:tcBorders>
            <w:vAlign w:val="center"/>
          </w:tcPr>
          <w:p w14:paraId="74A0E46D">
            <w:pPr>
              <w:spacing w:line="240" w:lineRule="auto"/>
              <w:jc w:val="center"/>
              <w:rPr>
                <w:rFonts w:hint="default" w:ascii="Times New Roman" w:hAnsi="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检验批</w:t>
            </w:r>
          </w:p>
        </w:tc>
        <w:tc>
          <w:tcPr>
            <w:tcW w:w="2102" w:type="dxa"/>
            <w:vAlign w:val="center"/>
          </w:tcPr>
          <w:p w14:paraId="42245241">
            <w:pPr>
              <w:spacing w:line="240" w:lineRule="auto"/>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不含</w:t>
            </w:r>
            <w:r>
              <w:rPr>
                <w:rFonts w:ascii="Times New Roman" w:hAnsi="Times New Roman"/>
                <w:i/>
                <w:iCs/>
                <w:color w:val="000000" w:themeColor="text1"/>
                <w:sz w:val="21"/>
                <w:szCs w:val="21"/>
                <w14:textFill>
                  <w14:solidFill>
                    <w14:schemeClr w14:val="tx1"/>
                  </w14:solidFill>
                </w14:textFill>
              </w:rPr>
              <w:t>c</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级和</w:t>
            </w:r>
            <w:r>
              <w:rPr>
                <w:rFonts w:ascii="Times New Roman" w:hAnsi="Times New Roman"/>
                <w:i/>
                <w:iCs/>
                <w:color w:val="000000" w:themeColor="text1"/>
                <w:sz w:val="21"/>
                <w:szCs w:val="21"/>
                <w14:textFill>
                  <w14:solidFill>
                    <w14:schemeClr w14:val="tx1"/>
                  </w14:solidFill>
                </w14:textFill>
              </w:rPr>
              <w:t>d</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级，可含</w:t>
            </w:r>
            <w:r>
              <w:rPr>
                <w:rFonts w:hint="eastAsia" w:ascii="Times New Roman" w:hAnsi="Times New Roman"/>
                <w:color w:val="000000" w:themeColor="text1"/>
                <w:sz w:val="21"/>
                <w:szCs w:val="21"/>
                <w:lang w:val="en-US" w:eastAsia="zh-CN"/>
                <w14:textFill>
                  <w14:solidFill>
                    <w14:schemeClr w14:val="tx1"/>
                  </w14:solidFill>
                </w14:textFill>
              </w:rPr>
              <w:t>≤20%的</w:t>
            </w:r>
            <w:r>
              <w:rPr>
                <w:rFonts w:ascii="Times New Roman" w:hAnsi="Times New Roman"/>
                <w:i/>
                <w:iCs/>
                <w:color w:val="000000" w:themeColor="text1"/>
                <w:sz w:val="21"/>
                <w:szCs w:val="21"/>
                <w14:textFill>
                  <w14:solidFill>
                    <w14:schemeClr w14:val="tx1"/>
                  </w14:solidFill>
                </w14:textFill>
              </w:rPr>
              <w:t>b</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检测结果</w:t>
            </w:r>
          </w:p>
        </w:tc>
        <w:tc>
          <w:tcPr>
            <w:tcW w:w="1589" w:type="dxa"/>
            <w:vAlign w:val="center"/>
          </w:tcPr>
          <w:p w14:paraId="2244CEF4">
            <w:pPr>
              <w:spacing w:line="240" w:lineRule="auto"/>
              <w:rPr>
                <w:rFonts w:hint="default" w:ascii="Times New Roman" w:hAnsi="Times New Roman" w:eastAsiaTheme="minorEastAsia"/>
                <w:b/>
                <w:bCs/>
                <w:i/>
                <w:iCs/>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不含</w:t>
            </w:r>
            <w:r>
              <w:rPr>
                <w:rFonts w:ascii="Times New Roman" w:hAnsi="Times New Roman"/>
                <w:i/>
                <w:iCs/>
                <w:color w:val="000000" w:themeColor="text1"/>
                <w:sz w:val="21"/>
                <w:szCs w:val="21"/>
                <w14:textFill>
                  <w14:solidFill>
                    <w14:schemeClr w14:val="tx1"/>
                  </w14:solidFill>
                </w14:textFill>
              </w:rPr>
              <w:t>d</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可含≤10%的</w:t>
            </w:r>
            <w:r>
              <w:rPr>
                <w:rFonts w:ascii="Times New Roman" w:hAnsi="Times New Roman"/>
                <w:i/>
                <w:iCs/>
                <w:color w:val="000000" w:themeColor="text1"/>
                <w:sz w:val="21"/>
                <w:szCs w:val="21"/>
                <w14:textFill>
                  <w14:solidFill>
                    <w14:schemeClr w14:val="tx1"/>
                  </w14:solidFill>
                </w14:textFill>
              </w:rPr>
              <w:t>c</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检测结果</w:t>
            </w:r>
          </w:p>
        </w:tc>
        <w:tc>
          <w:tcPr>
            <w:tcW w:w="1762" w:type="dxa"/>
            <w:vAlign w:val="center"/>
          </w:tcPr>
          <w:p w14:paraId="46D08BF8">
            <w:pPr>
              <w:spacing w:line="240" w:lineRule="auto"/>
              <w:rPr>
                <w:rFonts w:ascii="Times New Roman" w:hAnsi="Times New Roman"/>
                <w:b/>
                <w:bCs/>
                <w:i/>
                <w:iCs/>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可含</w:t>
            </w:r>
            <w:r>
              <w:rPr>
                <w:rFonts w:hint="eastAsia" w:ascii="Times New Roman" w:hAnsi="Times New Roman"/>
                <w:color w:val="000000" w:themeColor="text1"/>
                <w:sz w:val="21"/>
                <w:szCs w:val="21"/>
                <w:lang w:val="en-US" w:eastAsia="zh-CN"/>
                <w14:textFill>
                  <w14:solidFill>
                    <w14:schemeClr w14:val="tx1"/>
                  </w14:solidFill>
                </w14:textFill>
              </w:rPr>
              <w:t>≤10%的</w:t>
            </w:r>
            <w:r>
              <w:rPr>
                <w:rFonts w:ascii="Times New Roman" w:hAnsi="Times New Roman"/>
                <w:i/>
                <w:iCs/>
                <w:color w:val="000000" w:themeColor="text1"/>
                <w:sz w:val="21"/>
                <w:szCs w:val="21"/>
                <w14:textFill>
                  <w14:solidFill>
                    <w14:schemeClr w14:val="tx1"/>
                  </w14:solidFill>
                </w14:textFill>
              </w:rPr>
              <w:t>d</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检测结果</w:t>
            </w:r>
          </w:p>
        </w:tc>
        <w:tc>
          <w:tcPr>
            <w:tcW w:w="1406" w:type="dxa"/>
            <w:vAlign w:val="center"/>
          </w:tcPr>
          <w:p w14:paraId="18E78159">
            <w:pPr>
              <w:spacing w:line="240" w:lineRule="auto"/>
              <w:rPr>
                <w:rFonts w:hint="default" w:ascii="Times New Roman" w:hAnsi="Times New Roman" w:eastAsiaTheme="minorEastAsia"/>
                <w:b/>
                <w:bCs/>
                <w:i/>
                <w:iCs/>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不利结果多余</w:t>
            </w:r>
            <w:r>
              <w:rPr>
                <w:rFonts w:ascii="Times New Roman" w:hAnsi="Times New Roman"/>
                <w:b w:val="0"/>
                <w:bCs w:val="0"/>
                <w:i/>
                <w:iCs/>
                <w:color w:val="000000" w:themeColor="text1"/>
                <w:sz w:val="21"/>
                <w:szCs w:val="21"/>
                <w14:textFill>
                  <w14:solidFill>
                    <w14:schemeClr w14:val="tx1"/>
                  </w14:solidFill>
                </w14:textFill>
              </w:rPr>
              <w:t>C</w:t>
            </w:r>
            <w:r>
              <w:rPr>
                <w:rFonts w:ascii="Times New Roman" w:hAnsi="Times New Roman"/>
                <w:b w:val="0"/>
                <w:bCs w:val="0"/>
                <w:color w:val="000000" w:themeColor="text1"/>
                <w:sz w:val="21"/>
                <w:szCs w:val="21"/>
                <w:vertAlign w:val="subscript"/>
                <w14:textFill>
                  <w14:solidFill>
                    <w14:schemeClr w14:val="tx1"/>
                  </w14:solidFill>
                </w14:textFill>
              </w:rPr>
              <w:t>u</w:t>
            </w:r>
            <w:r>
              <w:rPr>
                <w:rFonts w:ascii="Times New Roman" w:hAnsi="Times New Roman"/>
                <w:b w:val="0"/>
                <w:bCs w:val="0"/>
                <w:color w:val="000000" w:themeColor="text1"/>
                <w:sz w:val="21"/>
                <w:szCs w:val="21"/>
                <w14:textFill>
                  <w14:solidFill>
                    <w14:schemeClr w14:val="tx1"/>
                  </w14:solidFill>
                </w14:textFill>
              </w:rPr>
              <w:t>级</w:t>
            </w:r>
          </w:p>
        </w:tc>
      </w:tr>
      <w:bookmarkEnd w:id="147"/>
      <w:bookmarkEnd w:id="148"/>
      <w:bookmarkEnd w:id="149"/>
      <w:bookmarkEnd w:id="150"/>
      <w:bookmarkEnd w:id="151"/>
      <w:bookmarkEnd w:id="152"/>
    </w:tbl>
    <w:p w14:paraId="6F8D33C3">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57" w:name="_Toc28401"/>
      <w:bookmarkStart w:id="158" w:name="_Toc27636"/>
      <w:bookmarkStart w:id="159" w:name="_Toc28594"/>
      <w:bookmarkStart w:id="160" w:name="_Toc32412"/>
      <w:bookmarkStart w:id="161" w:name="_Toc3186"/>
      <w:bookmarkStart w:id="162" w:name="_Toc32717"/>
      <w:bookmarkStart w:id="163" w:name="_Toc18121"/>
      <w:bookmarkStart w:id="164" w:name="_Toc15574"/>
      <w:r>
        <w:rPr>
          <w:rFonts w:hint="eastAsia" w:ascii="Times New Roman" w:hAnsi="Times New Roman" w:eastAsia="宋体" w:cs="Times New Roman"/>
          <w:color w:val="000000" w:themeColor="text1"/>
          <w:sz w:val="28"/>
          <w:szCs w:val="28"/>
          <w:lang w:val="en-US" w:eastAsia="zh-CN"/>
          <w14:textFill>
            <w14:solidFill>
              <w14:schemeClr w14:val="tx1"/>
            </w14:solidFill>
          </w14:textFill>
        </w:rPr>
        <w:t>6  耐久性评价</w:t>
      </w:r>
      <w:bookmarkEnd w:id="157"/>
      <w:bookmarkEnd w:id="158"/>
      <w:bookmarkEnd w:id="159"/>
      <w:bookmarkEnd w:id="160"/>
      <w:bookmarkEnd w:id="161"/>
      <w:bookmarkEnd w:id="162"/>
      <w:bookmarkEnd w:id="163"/>
      <w:bookmarkEnd w:id="164"/>
    </w:p>
    <w:p w14:paraId="192BE7CF">
      <w:pPr>
        <w:rPr>
          <w:rFonts w:hint="eastAsia"/>
          <w:sz w:val="21"/>
          <w:szCs w:val="21"/>
          <w:lang w:val="en-US" w:eastAsia="zh-CN"/>
        </w:rPr>
      </w:pPr>
    </w:p>
    <w:p w14:paraId="6423F383">
      <w:pPr>
        <w:pStyle w:val="3"/>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1"/>
        <w:rPr>
          <w:rFonts w:hint="eastAsia" w:ascii="Times New Roman" w:hAnsi="Times New Roman" w:eastAsia="宋体" w:cs="Times New Roman"/>
          <w:color w:val="000000" w:themeColor="text1"/>
          <w:sz w:val="21"/>
          <w:szCs w:val="21"/>
          <w:lang w:val="en-US" w:eastAsia="zh-CN"/>
          <w14:textFill>
            <w14:solidFill>
              <w14:schemeClr w14:val="tx1"/>
            </w14:solidFill>
          </w14:textFill>
        </w:rPr>
      </w:pPr>
      <w:bookmarkStart w:id="165" w:name="_Toc7627"/>
      <w:bookmarkStart w:id="166" w:name="_Toc19714"/>
      <w:bookmarkStart w:id="167" w:name="_Toc30382"/>
      <w:bookmarkStart w:id="168" w:name="_Toc1329"/>
      <w:bookmarkStart w:id="169" w:name="_Toc5590"/>
      <w:bookmarkStart w:id="170" w:name="_Toc12216"/>
      <w:bookmarkStart w:id="171" w:name="_Toc16163"/>
      <w:bookmarkStart w:id="172" w:name="_Toc3348"/>
      <w:r>
        <w:rPr>
          <w:rFonts w:hint="eastAsia" w:ascii="Times New Roman" w:hAnsi="Times New Roman" w:eastAsia="宋体" w:cs="Times New Roman"/>
          <w:color w:val="000000" w:themeColor="text1"/>
          <w:sz w:val="21"/>
          <w:szCs w:val="21"/>
          <w:lang w:val="en-US" w:eastAsia="zh-CN"/>
          <w14:textFill>
            <w14:solidFill>
              <w14:schemeClr w14:val="tx1"/>
            </w14:solidFill>
          </w14:textFill>
        </w:rPr>
        <w:t>6.1  一般规定</w:t>
      </w:r>
      <w:bookmarkEnd w:id="165"/>
      <w:bookmarkEnd w:id="166"/>
      <w:bookmarkEnd w:id="167"/>
      <w:bookmarkEnd w:id="168"/>
      <w:bookmarkEnd w:id="169"/>
      <w:bookmarkEnd w:id="170"/>
      <w:bookmarkEnd w:id="171"/>
      <w:bookmarkEnd w:id="172"/>
    </w:p>
    <w:p w14:paraId="677FD338">
      <w:pPr>
        <w:rPr>
          <w:rFonts w:hint="default"/>
          <w:lang w:val="en-US" w:eastAsia="zh-CN"/>
        </w:rPr>
      </w:pPr>
    </w:p>
    <w:p w14:paraId="75F39578">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r>
        <w:rPr>
          <w:rFonts w:hint="eastAsia" w:ascii="Times New Roman" w:hAnsi="Times New Roman" w:cs="Times New Roman"/>
          <w:b/>
          <w:bCs/>
          <w:lang w:val="en-US" w:eastAsia="zh-CN"/>
        </w:rPr>
        <w:t xml:space="preserve">6.1.1  </w:t>
      </w:r>
      <w:r>
        <w:rPr>
          <w:rFonts w:hint="eastAsia"/>
          <w:color w:val="000000" w:themeColor="text1"/>
          <w:lang w:val="en-US" w:eastAsia="zh-CN"/>
          <w14:textFill>
            <w14:solidFill>
              <w14:schemeClr w14:val="tx1"/>
            </w14:solidFill>
          </w14:textFill>
        </w:rPr>
        <w:t>外墙</w:t>
      </w:r>
      <w:r>
        <w:rPr>
          <w:color w:val="000000" w:themeColor="text1"/>
          <w14:textFill>
            <w14:solidFill>
              <w14:schemeClr w14:val="tx1"/>
            </w14:solidFill>
          </w14:textFill>
        </w:rPr>
        <w:t>外保温系统</w:t>
      </w:r>
      <w:r>
        <w:rPr>
          <w:rFonts w:hint="eastAsia"/>
          <w:color w:val="000000" w:themeColor="text1"/>
          <w:lang w:val="en-US" w:eastAsia="zh-CN"/>
          <w14:textFill>
            <w14:solidFill>
              <w14:schemeClr w14:val="tx1"/>
            </w14:solidFill>
          </w14:textFill>
        </w:rPr>
        <w:t>修缮工程</w:t>
      </w:r>
      <w:r>
        <w:rPr>
          <w:color w:val="000000" w:themeColor="text1"/>
          <w14:textFill>
            <w14:solidFill>
              <w14:schemeClr w14:val="tx1"/>
            </w14:solidFill>
          </w14:textFill>
        </w:rPr>
        <w:t>应根据</w:t>
      </w:r>
      <w:r>
        <w:rPr>
          <w:rFonts w:hint="eastAsia"/>
          <w:color w:val="000000" w:themeColor="text1"/>
          <w:lang w:val="en-US" w:eastAsia="zh-CN"/>
          <w14:textFill>
            <w14:solidFill>
              <w14:schemeClr w14:val="tx1"/>
            </w14:solidFill>
          </w14:textFill>
        </w:rPr>
        <w:t>检测</w:t>
      </w:r>
      <w:r>
        <w:rPr>
          <w:color w:val="000000" w:themeColor="text1"/>
          <w14:textFill>
            <w14:solidFill>
              <w14:schemeClr w14:val="tx1"/>
            </w14:solidFill>
          </w14:textFill>
        </w:rPr>
        <w:t>结果、工程设计要求</w:t>
      </w:r>
      <w:r>
        <w:rPr>
          <w:rFonts w:hint="eastAsia"/>
          <w:color w:val="000000" w:themeColor="text1"/>
          <w14:textFill>
            <w14:solidFill>
              <w14:schemeClr w14:val="tx1"/>
            </w14:solidFill>
          </w14:textFill>
        </w:rPr>
        <w:t>，并按照</w:t>
      </w:r>
      <w:r>
        <w:rPr>
          <w:color w:val="000000" w:themeColor="text1"/>
          <w14:textFill>
            <w14:solidFill>
              <w14:schemeClr w14:val="tx1"/>
            </w14:solidFill>
          </w14:textFill>
        </w:rPr>
        <w:t>现行行业标准</w:t>
      </w:r>
      <w:r>
        <w:rPr>
          <w:rFonts w:hint="eastAsia" w:ascii="Times New Roman" w:hAnsi="Times New Roman" w:cs="Times New Roman"/>
          <w:color w:val="000000" w:themeColor="text1"/>
          <w:vertAlign w:val="baseline"/>
          <w:lang w:val="en-US" w:eastAsia="zh-CN"/>
          <w14:textFill>
            <w14:solidFill>
              <w14:schemeClr w14:val="tx1"/>
            </w14:solidFill>
          </w14:textFill>
        </w:rPr>
        <w:t>《外墙外保温工程技术标准》JGJ 144</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有关</w:t>
      </w:r>
      <w:r>
        <w:rPr>
          <w:color w:val="000000" w:themeColor="text1"/>
          <w14:textFill>
            <w14:solidFill>
              <w14:schemeClr w14:val="tx1"/>
            </w14:solidFill>
          </w14:textFill>
        </w:rPr>
        <w:t>规定进行</w:t>
      </w:r>
      <w:r>
        <w:rPr>
          <w:rFonts w:hint="eastAsia"/>
          <w:color w:val="000000" w:themeColor="text1"/>
          <w:lang w:val="en-US" w:eastAsia="zh-CN"/>
          <w14:textFill>
            <w14:solidFill>
              <w14:schemeClr w14:val="tx1"/>
            </w14:solidFill>
          </w14:textFill>
        </w:rPr>
        <w:t>耐久性</w:t>
      </w:r>
      <w:r>
        <w:rPr>
          <w:color w:val="000000" w:themeColor="text1"/>
          <w14:textFill>
            <w14:solidFill>
              <w14:schemeClr w14:val="tx1"/>
            </w14:solidFill>
          </w14:textFill>
        </w:rPr>
        <w:t>评价。</w:t>
      </w:r>
    </w:p>
    <w:p w14:paraId="6A3910D1">
      <w:pPr>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cs="Times New Roman" w:eastAsiaTheme="minorEastAsia"/>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6.1.2 </w:t>
      </w:r>
      <w:r>
        <w:rPr>
          <w:rFonts w:hint="default" w:ascii="Times New Roman" w:hAnsi="Times New Roman" w:cs="Times New Roman"/>
          <w:lang w:val="en-US" w:eastAsia="zh-CN"/>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工程耐久</w:t>
      </w:r>
      <w:r>
        <w:rPr>
          <w:rFonts w:hint="default" w:ascii="Times New Roman" w:hAnsi="Times New Roman" w:cs="Times New Roman"/>
          <w:color w:val="000000" w:themeColor="text1"/>
          <w:lang w:val="en-US" w:eastAsia="zh-CN"/>
          <w14:textFill>
            <w14:solidFill>
              <w14:schemeClr w14:val="tx1"/>
            </w14:solidFill>
          </w14:textFill>
        </w:rPr>
        <w:t>性检测结果应包括</w:t>
      </w:r>
      <w:r>
        <w:rPr>
          <w:rFonts w:hint="eastAsia" w:ascii="Times New Roman" w:hAnsi="Times New Roman" w:cs="Times New Roman"/>
          <w:color w:val="000000" w:themeColor="text1"/>
          <w:lang w:val="en-US" w:eastAsia="zh-CN"/>
          <w14:textFill>
            <w14:solidFill>
              <w14:schemeClr w14:val="tx1"/>
            </w14:solidFill>
          </w14:textFill>
        </w:rPr>
        <w:t>外保温系统主要组成</w:t>
      </w:r>
      <w:r>
        <w:rPr>
          <w:rFonts w:hint="default" w:ascii="Times New Roman" w:hAnsi="Times New Roman" w:cs="Times New Roman"/>
          <w:color w:val="000000" w:themeColor="text1"/>
          <w:lang w:val="en-US" w:eastAsia="zh-CN"/>
          <w14:textFill>
            <w14:solidFill>
              <w14:schemeClr w14:val="tx1"/>
            </w14:solidFill>
          </w14:textFill>
        </w:rPr>
        <w:t>材料的检测结果和</w:t>
      </w:r>
      <w:r>
        <w:rPr>
          <w:rFonts w:hint="eastAsia" w:ascii="Times New Roman" w:hAnsi="Times New Roman" w:cs="Times New Roman"/>
          <w:color w:val="000000" w:themeColor="text1"/>
          <w:lang w:val="en-US" w:eastAsia="zh-CN"/>
          <w14:textFill>
            <w14:solidFill>
              <w14:schemeClr w14:val="tx1"/>
            </w14:solidFill>
          </w14:textFill>
        </w:rPr>
        <w:t>外墙外</w:t>
      </w:r>
      <w:r>
        <w:rPr>
          <w:rFonts w:hint="default" w:ascii="Times New Roman" w:hAnsi="Times New Roman" w:cs="Times New Roman"/>
          <w:color w:val="000000" w:themeColor="text1"/>
          <w14:textFill>
            <w14:solidFill>
              <w14:schemeClr w14:val="tx1"/>
            </w14:solidFill>
          </w14:textFill>
        </w:rPr>
        <w:t>保温系统</w:t>
      </w:r>
      <w:r>
        <w:rPr>
          <w:rFonts w:hint="default" w:ascii="Times New Roman" w:hAnsi="Times New Roman" w:cs="Times New Roman"/>
          <w:color w:val="000000" w:themeColor="text1"/>
          <w:lang w:val="en-US" w:eastAsia="zh-CN"/>
          <w14:textFill>
            <w14:solidFill>
              <w14:schemeClr w14:val="tx1"/>
            </w14:solidFill>
          </w14:textFill>
        </w:rPr>
        <w:t>检测结果，</w:t>
      </w:r>
      <w:r>
        <w:rPr>
          <w:rFonts w:hint="eastAsia" w:ascii="Times New Roman" w:hAnsi="Times New Roman" w:cs="Times New Roman"/>
          <w:color w:val="000000" w:themeColor="text1"/>
          <w:lang w:val="en-US" w:eastAsia="zh-CN"/>
          <w14:textFill>
            <w14:solidFill>
              <w14:schemeClr w14:val="tx1"/>
            </w14:solidFill>
          </w14:textFill>
        </w:rPr>
        <w:t>检测项目</w:t>
      </w:r>
      <w:r>
        <w:rPr>
          <w:rFonts w:hint="default" w:ascii="Times New Roman" w:hAnsi="Times New Roman" w:cs="Times New Roman"/>
          <w:color w:val="000000" w:themeColor="text1"/>
          <w:lang w:val="en-US" w:eastAsia="zh-CN"/>
          <w14:textFill>
            <w14:solidFill>
              <w14:schemeClr w14:val="tx1"/>
            </w14:solidFill>
          </w14:textFill>
        </w:rPr>
        <w:t>的</w:t>
      </w:r>
      <w:r>
        <w:rPr>
          <w:rFonts w:hint="eastAsia" w:ascii="Times New Roman" w:hAnsi="Times New Roman" w:cs="Times New Roman"/>
          <w:color w:val="000000" w:themeColor="text1"/>
          <w:lang w:val="en-US" w:eastAsia="zh-CN"/>
          <w14:textFill>
            <w14:solidFill>
              <w14:schemeClr w14:val="tx1"/>
            </w14:solidFill>
          </w14:textFill>
        </w:rPr>
        <w:t>耐久性</w:t>
      </w:r>
      <w:r>
        <w:rPr>
          <w:rFonts w:hint="default" w:ascii="Times New Roman" w:hAnsi="Times New Roman" w:cs="Times New Roman"/>
          <w:color w:val="000000" w:themeColor="text1"/>
          <w:lang w:val="en-US" w:eastAsia="zh-CN"/>
          <w14:textFill>
            <w14:solidFill>
              <w14:schemeClr w14:val="tx1"/>
            </w14:solidFill>
          </w14:textFill>
        </w:rPr>
        <w:t>结果评价等级应分为</w:t>
      </w:r>
      <w:r>
        <w:rPr>
          <w:rFonts w:hint="default" w:ascii="Times New Roman" w:hAnsi="Times New Roman" w:cs="Times New Roman"/>
          <w:i/>
          <w:iCs/>
          <w:color w:val="000000" w:themeColor="text1"/>
          <w:lang w:val="en-US" w:eastAsia="zh-CN"/>
          <w14:textFill>
            <w14:solidFill>
              <w14:schemeClr w14:val="tx1"/>
            </w14:solidFill>
          </w14:textFill>
        </w:rPr>
        <w:t>a</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i/>
          <w:iCs/>
          <w:color w:val="000000" w:themeColor="text1"/>
          <w:lang w:val="en-US" w:eastAsia="zh-CN"/>
          <w14:textFill>
            <w14:solidFill>
              <w14:schemeClr w14:val="tx1"/>
            </w14:solidFill>
          </w14:textFill>
        </w:rPr>
        <w:t>b</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i/>
          <w:iCs/>
          <w:color w:val="000000" w:themeColor="text1"/>
          <w:lang w:val="en-US" w:eastAsia="zh-CN"/>
          <w14:textFill>
            <w14:solidFill>
              <w14:schemeClr w14:val="tx1"/>
            </w14:solidFill>
          </w14:textFill>
        </w:rPr>
        <w:t>c</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i/>
          <w:iCs/>
          <w:color w:val="000000" w:themeColor="text1"/>
          <w:lang w:val="en-US" w:eastAsia="zh-CN"/>
          <w14:textFill>
            <w14:solidFill>
              <w14:schemeClr w14:val="tx1"/>
            </w14:solidFill>
          </w14:textFill>
        </w:rPr>
        <w:t>d</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default" w:ascii="Times New Roman" w:hAnsi="Times New Roman" w:cs="Times New Roman"/>
          <w:color w:val="000000" w:themeColor="text1"/>
          <w:lang w:val="en-US" w:eastAsia="zh-CN"/>
          <w14:textFill>
            <w14:solidFill>
              <w14:schemeClr w14:val="tx1"/>
            </w14:solidFill>
          </w14:textFill>
        </w:rPr>
        <w:t>四个级别，评级标准应符合表</w:t>
      </w:r>
      <w:r>
        <w:rPr>
          <w:rFonts w:hint="eastAsia" w:ascii="Times New Roman" w:hAnsi="Times New Roman" w:cs="Times New Roman"/>
          <w:color w:val="000000" w:themeColor="text1"/>
          <w:lang w:val="en-US" w:eastAsia="zh-CN"/>
          <w14:textFill>
            <w14:solidFill>
              <w14:schemeClr w14:val="tx1"/>
            </w14:solidFill>
          </w14:textFill>
        </w:rPr>
        <w:t>6</w:t>
      </w:r>
      <w:r>
        <w:rPr>
          <w:rFonts w:hint="default" w:ascii="Times New Roman" w:hAnsi="Times New Roman"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的规定。</w:t>
      </w:r>
    </w:p>
    <w:p w14:paraId="2AF1062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Times New Roman" w:hAnsi="Times New Roman"/>
          <w:b/>
          <w:bCs/>
          <w:color w:val="000000" w:themeColor="text1"/>
          <w:sz w:val="21"/>
          <w:szCs w:val="21"/>
          <w:lang w:val="en-US"/>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w:t>
      </w:r>
      <w:r>
        <w:rPr>
          <w:rFonts w:hint="eastAsia" w:ascii="Times New Roman" w:hAnsi="Times New Roman"/>
          <w:b/>
          <w:bCs/>
          <w:color w:val="000000" w:themeColor="text1"/>
          <w:sz w:val="21"/>
          <w:szCs w:val="21"/>
          <w:lang w:val="en-US" w:eastAsia="zh-CN"/>
          <w14:textFill>
            <w14:solidFill>
              <w14:schemeClr w14:val="tx1"/>
            </w14:solidFill>
          </w14:textFill>
        </w:rPr>
        <w:t>6</w:t>
      </w:r>
      <w:r>
        <w:rPr>
          <w:rFonts w:ascii="Times New Roman" w:hAnsi="Times New Roman"/>
          <w:b/>
          <w:bCs/>
          <w:color w:val="000000" w:themeColor="text1"/>
          <w:sz w:val="21"/>
          <w:szCs w:val="21"/>
          <w14:textFill>
            <w14:solidFill>
              <w14:schemeClr w14:val="tx1"/>
            </w14:solidFill>
          </w14:textFill>
        </w:rPr>
        <w:t>.1.</w:t>
      </w:r>
      <w:r>
        <w:rPr>
          <w:rFonts w:hint="eastAsia" w:ascii="Times New Roman" w:hAnsi="Times New Roman"/>
          <w:b/>
          <w:bCs/>
          <w:color w:val="000000" w:themeColor="text1"/>
          <w:sz w:val="21"/>
          <w:szCs w:val="21"/>
          <w:lang w:val="en-US" w:eastAsia="zh-CN"/>
          <w14:textFill>
            <w14:solidFill>
              <w14:schemeClr w14:val="tx1"/>
            </w14:solidFill>
          </w14:textFill>
        </w:rPr>
        <w:t>2</w:t>
      </w:r>
      <w:r>
        <w:rPr>
          <w:rFonts w:ascii="Times New Roman" w:hAnsi="Times New Roman"/>
          <w:b/>
          <w:bCs/>
          <w:color w:val="000000" w:themeColor="text1"/>
          <w:sz w:val="21"/>
          <w:szCs w:val="21"/>
          <w14:textFill>
            <w14:solidFill>
              <w14:schemeClr w14:val="tx1"/>
            </w14:solidFill>
          </w14:textFill>
        </w:rPr>
        <w:t xml:space="preserve">  </w:t>
      </w:r>
      <w:r>
        <w:rPr>
          <w:rFonts w:hint="eastAsia" w:ascii="Times New Roman" w:hAnsi="Times New Roman"/>
          <w:b/>
          <w:bCs/>
          <w:color w:val="000000" w:themeColor="text1"/>
          <w:sz w:val="21"/>
          <w:szCs w:val="21"/>
          <w:lang w:val="en-US" w:eastAsia="zh-CN"/>
          <w14:textFill>
            <w14:solidFill>
              <w14:schemeClr w14:val="tx1"/>
            </w14:solidFill>
          </w14:textFill>
        </w:rPr>
        <w:t>外墙</w:t>
      </w:r>
      <w:r>
        <w:rPr>
          <w:rFonts w:ascii="Times New Roman" w:hAnsi="Times New Roman"/>
          <w:b/>
          <w:bCs/>
          <w:color w:val="000000" w:themeColor="text1"/>
          <w:sz w:val="21"/>
          <w:szCs w:val="21"/>
          <w14:textFill>
            <w14:solidFill>
              <w14:schemeClr w14:val="tx1"/>
            </w14:solidFill>
          </w14:textFill>
        </w:rPr>
        <w:t>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w:t>
      </w:r>
      <w:r>
        <w:rPr>
          <w:rFonts w:ascii="Times New Roman" w:hAnsi="Times New Roman"/>
          <w:b/>
          <w:bCs/>
          <w:color w:val="000000" w:themeColor="text1"/>
          <w:sz w:val="21"/>
          <w:szCs w:val="21"/>
          <w14:textFill>
            <w14:solidFill>
              <w14:schemeClr w14:val="tx1"/>
            </w14:solidFill>
          </w14:textFill>
        </w:rPr>
        <w:t>检测项目</w:t>
      </w:r>
      <w:r>
        <w:rPr>
          <w:rFonts w:hint="eastAsia" w:ascii="Times New Roman" w:hAnsi="Times New Roman"/>
          <w:b/>
          <w:bCs/>
          <w:color w:val="000000" w:themeColor="text1"/>
          <w:sz w:val="21"/>
          <w:szCs w:val="21"/>
          <w:lang w:val="en-US" w:eastAsia="zh-CN"/>
          <w14:textFill>
            <w14:solidFill>
              <w14:schemeClr w14:val="tx1"/>
            </w14:solidFill>
          </w14:textFill>
        </w:rPr>
        <w:t>耐久</w:t>
      </w:r>
      <w:r>
        <w:rPr>
          <w:rFonts w:ascii="Times New Roman" w:hAnsi="Times New Roman"/>
          <w:b/>
          <w:bCs/>
          <w:color w:val="000000" w:themeColor="text1"/>
          <w:sz w:val="21"/>
          <w:szCs w:val="21"/>
          <w14:textFill>
            <w14:solidFill>
              <w14:schemeClr w14:val="tx1"/>
            </w14:solidFill>
          </w14:textFill>
        </w:rPr>
        <w:t>性</w:t>
      </w:r>
      <w:r>
        <w:rPr>
          <w:rFonts w:hint="eastAsia" w:ascii="Times New Roman" w:hAnsi="Times New Roman"/>
          <w:b/>
          <w:bCs/>
          <w:color w:val="000000" w:themeColor="text1"/>
          <w:sz w:val="21"/>
          <w:szCs w:val="21"/>
          <w:lang w:val="en-US" w:eastAsia="zh-CN"/>
          <w14:textFill>
            <w14:solidFill>
              <w14:schemeClr w14:val="tx1"/>
            </w14:solidFill>
          </w14:textFill>
        </w:rPr>
        <w:t>评级</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14:paraId="3450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359A23F8">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有效</w:t>
            </w:r>
            <w:r>
              <w:rPr>
                <w:rFonts w:ascii="Times New Roman" w:hAnsi="Times New Roman"/>
                <w:b/>
                <w:bCs/>
                <w:color w:val="000000" w:themeColor="text1"/>
                <w:sz w:val="21"/>
                <w:szCs w:val="21"/>
                <w14:textFill>
                  <w14:solidFill>
                    <w14:schemeClr w14:val="tx1"/>
                  </w14:solidFill>
                </w14:textFill>
              </w:rPr>
              <w:t>性等级</w:t>
            </w:r>
          </w:p>
        </w:tc>
        <w:tc>
          <w:tcPr>
            <w:tcW w:w="3978" w:type="pct"/>
            <w:shd w:val="clear" w:color="auto" w:fill="auto"/>
            <w:vAlign w:val="center"/>
          </w:tcPr>
          <w:p w14:paraId="74DC14E5">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等级评价标准</w:t>
            </w:r>
          </w:p>
        </w:tc>
      </w:tr>
      <w:tr w14:paraId="6545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56F9E735">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a</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5FA4A017">
            <w:pPr>
              <w:spacing w:line="240" w:lineRule="auto"/>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符合国家现行标准及</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w:t>
            </w:r>
          </w:p>
        </w:tc>
      </w:tr>
      <w:tr w14:paraId="77C8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221832BC">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b</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5147B7AA">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不符合</w:t>
            </w:r>
            <w:r>
              <w:rPr>
                <w:rFonts w:ascii="Times New Roman" w:hAnsi="Times New Roman"/>
                <w:color w:val="000000" w:themeColor="text1"/>
                <w:sz w:val="21"/>
                <w:szCs w:val="21"/>
                <w14:textFill>
                  <w14:solidFill>
                    <w14:schemeClr w14:val="tx1"/>
                  </w14:solidFill>
                </w14:textFill>
              </w:rPr>
              <w:t>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w:t>
            </w:r>
            <w:r>
              <w:rPr>
                <w:rFonts w:hint="eastAsia" w:ascii="Times New Roman" w:hAnsi="Times New Roman"/>
                <w:color w:val="000000" w:themeColor="text1"/>
                <w:sz w:val="21"/>
                <w:szCs w:val="21"/>
                <w:lang w:eastAsia="zh-CN"/>
                <w14:textFill>
                  <w14:solidFill>
                    <w14:schemeClr w14:val="tx1"/>
                  </w14:solidFill>
                </w14:textFill>
              </w:rPr>
              <w:t>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规定，但不影响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566D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2DB2554E">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c</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75165204">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088F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69294778">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d</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22F48453">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规定，已严重影响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bl>
    <w:p w14:paraId="26C37A64">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lang w:val="en-US" w:eastAsia="zh-CN"/>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6.1.3</w:t>
      </w:r>
      <w:r>
        <w:rPr>
          <w:rFonts w:hint="eastAsia" w:ascii="Times New Roman" w:hAnsi="Times New Roman" w:cs="Times New Roman"/>
          <w:b/>
          <w:bCs/>
          <w:lang w:val="en-US" w:eastAsia="zh-CN"/>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工程检验批的耐久性结果评价应对检验批中所有检测项目的检测结果进行综合评估，其结果应分为</w:t>
      </w:r>
      <w:r>
        <w:rPr>
          <w:rFonts w:hint="eastAsia" w:ascii="Times New Roman" w:hAnsi="Times New Roman" w:cs="Times New Roman"/>
          <w:i/>
          <w:iCs/>
          <w:color w:val="000000" w:themeColor="text1"/>
          <w:lang w:val="en-US" w:eastAsia="zh-CN"/>
          <w14:textFill>
            <w14:solidFill>
              <w14:schemeClr w14:val="tx1"/>
            </w14:solidFill>
          </w14:textFill>
        </w:rPr>
        <w:t>A</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b w:val="0"/>
          <w:bCs w:val="0"/>
          <w:i/>
          <w:iCs/>
          <w:color w:val="000000" w:themeColor="text1"/>
          <w:lang w:val="en-US" w:eastAsia="zh-CN"/>
          <w14:textFill>
            <w14:solidFill>
              <w14:schemeClr w14:val="tx1"/>
            </w14:solidFill>
          </w14:textFill>
        </w:rPr>
        <w:t>B</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i/>
          <w:iCs/>
          <w:color w:val="000000" w:themeColor="text1"/>
          <w:lang w:val="en-US" w:eastAsia="zh-CN"/>
          <w14:textFill>
            <w14:solidFill>
              <w14:schemeClr w14:val="tx1"/>
            </w14:solidFill>
          </w14:textFill>
        </w:rPr>
        <w:t>C</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i/>
          <w:iCs/>
          <w:color w:val="000000" w:themeColor="text1"/>
          <w:lang w:val="en-US" w:eastAsia="zh-CN"/>
          <w14:textFill>
            <w14:solidFill>
              <w14:schemeClr w14:val="tx1"/>
            </w14:solidFill>
          </w14:textFill>
        </w:rPr>
        <w:t>D</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lang w:val="en-US" w:eastAsia="zh-CN"/>
          <w14:textFill>
            <w14:solidFill>
              <w14:schemeClr w14:val="tx1"/>
            </w14:solidFill>
          </w14:textFill>
        </w:rPr>
        <w:t>四个等级，评级标准应符合表6.1.3的规定。</w:t>
      </w:r>
    </w:p>
    <w:p w14:paraId="1419EFDF">
      <w:pPr>
        <w:snapToGrid w:val="0"/>
        <w:spacing w:line="400" w:lineRule="atLeas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w:t>
      </w:r>
      <w:r>
        <w:rPr>
          <w:rFonts w:hint="eastAsia" w:ascii="Times New Roman" w:hAnsi="Times New Roman"/>
          <w:b/>
          <w:bCs/>
          <w:color w:val="000000" w:themeColor="text1"/>
          <w:sz w:val="21"/>
          <w:szCs w:val="21"/>
          <w:lang w:val="en-US" w:eastAsia="zh-CN"/>
          <w14:textFill>
            <w14:solidFill>
              <w14:schemeClr w14:val="tx1"/>
            </w14:solidFill>
          </w14:textFill>
        </w:rPr>
        <w:t>6</w:t>
      </w:r>
      <w:r>
        <w:rPr>
          <w:rFonts w:ascii="Times New Roman" w:hAnsi="Times New Roman"/>
          <w:b/>
          <w:bCs/>
          <w:color w:val="000000" w:themeColor="text1"/>
          <w:sz w:val="21"/>
          <w:szCs w:val="21"/>
          <w14:textFill>
            <w14:solidFill>
              <w14:schemeClr w14:val="tx1"/>
            </w14:solidFill>
          </w14:textFill>
        </w:rPr>
        <w:t>.1.</w:t>
      </w:r>
      <w:r>
        <w:rPr>
          <w:rFonts w:hint="eastAsia" w:ascii="Times New Roman" w:hAnsi="Times New Roman"/>
          <w:b/>
          <w:bCs/>
          <w:color w:val="000000" w:themeColor="text1"/>
          <w:sz w:val="21"/>
          <w:szCs w:val="21"/>
          <w:lang w:val="en-US" w:eastAsia="zh-CN"/>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w:t>
      </w:r>
      <w:r>
        <w:rPr>
          <w:rFonts w:hint="eastAsia" w:ascii="Times New Roman" w:hAnsi="Times New Roman"/>
          <w:b/>
          <w:bCs/>
          <w:color w:val="000000" w:themeColor="text1"/>
          <w:sz w:val="21"/>
          <w:szCs w:val="21"/>
          <w:lang w:val="en-US" w:eastAsia="zh-CN"/>
          <w14:textFill>
            <w14:solidFill>
              <w14:schemeClr w14:val="tx1"/>
            </w14:solidFill>
          </w14:textFill>
        </w:rPr>
        <w:t>外墙</w:t>
      </w:r>
      <w:r>
        <w:rPr>
          <w:rFonts w:ascii="Times New Roman" w:hAnsi="Times New Roman"/>
          <w:b/>
          <w:bCs/>
          <w:color w:val="000000" w:themeColor="text1"/>
          <w:sz w:val="21"/>
          <w:szCs w:val="21"/>
          <w14:textFill>
            <w14:solidFill>
              <w14:schemeClr w14:val="tx1"/>
            </w14:solidFill>
          </w14:textFill>
        </w:rPr>
        <w:t>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修缮工程检验批的耐久</w:t>
      </w:r>
      <w:r>
        <w:rPr>
          <w:rFonts w:ascii="Times New Roman" w:hAnsi="Times New Roman"/>
          <w:b/>
          <w:bCs/>
          <w:color w:val="000000" w:themeColor="text1"/>
          <w:sz w:val="21"/>
          <w:szCs w:val="21"/>
          <w14:textFill>
            <w14:solidFill>
              <w14:schemeClr w14:val="tx1"/>
            </w14:solidFill>
          </w14:textFill>
        </w:rPr>
        <w:t>性</w:t>
      </w:r>
      <w:r>
        <w:rPr>
          <w:rFonts w:hint="eastAsia" w:ascii="Times New Roman" w:hAnsi="Times New Roman"/>
          <w:b/>
          <w:bCs/>
          <w:color w:val="000000" w:themeColor="text1"/>
          <w:sz w:val="21"/>
          <w:szCs w:val="21"/>
          <w:lang w:val="en-US" w:eastAsia="zh-CN"/>
          <w14:textFill>
            <w14:solidFill>
              <w14:schemeClr w14:val="tx1"/>
            </w14:solidFill>
          </w14:textFill>
        </w:rPr>
        <w:t>评级</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14:paraId="2499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2B2A5752">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有效</w:t>
            </w:r>
            <w:r>
              <w:rPr>
                <w:rFonts w:ascii="Times New Roman" w:hAnsi="Times New Roman"/>
                <w:b/>
                <w:bCs/>
                <w:color w:val="000000" w:themeColor="text1"/>
                <w:sz w:val="21"/>
                <w:szCs w:val="21"/>
                <w14:textFill>
                  <w14:solidFill>
                    <w14:schemeClr w14:val="tx1"/>
                  </w14:solidFill>
                </w14:textFill>
              </w:rPr>
              <w:t>性等级</w:t>
            </w:r>
          </w:p>
        </w:tc>
        <w:tc>
          <w:tcPr>
            <w:tcW w:w="3978" w:type="pct"/>
            <w:shd w:val="clear" w:color="auto" w:fill="auto"/>
            <w:vAlign w:val="center"/>
          </w:tcPr>
          <w:p w14:paraId="6B0756A0">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等级评价标准</w:t>
            </w:r>
          </w:p>
        </w:tc>
      </w:tr>
      <w:tr w14:paraId="6A3C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25231F2C">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a</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62B10FFC">
            <w:pPr>
              <w:spacing w:line="240" w:lineRule="auto"/>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符合国家现行标准及</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w:t>
            </w:r>
          </w:p>
        </w:tc>
      </w:tr>
      <w:tr w14:paraId="1765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4EC5C8B3">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b</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0CB55B50">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不符合</w:t>
            </w:r>
            <w:r>
              <w:rPr>
                <w:rFonts w:ascii="Times New Roman" w:hAnsi="Times New Roman"/>
                <w:color w:val="000000" w:themeColor="text1"/>
                <w:sz w:val="21"/>
                <w:szCs w:val="21"/>
                <w14:textFill>
                  <w14:solidFill>
                    <w14:schemeClr w14:val="tx1"/>
                  </w14:solidFill>
                </w14:textFill>
              </w:rPr>
              <w:t>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w:t>
            </w:r>
            <w:r>
              <w:rPr>
                <w:rFonts w:hint="eastAsia" w:ascii="Times New Roman" w:hAnsi="Times New Roman"/>
                <w:color w:val="000000" w:themeColor="text1"/>
                <w:sz w:val="21"/>
                <w:szCs w:val="21"/>
                <w:lang w:eastAsia="zh-CN"/>
                <w14:textFill>
                  <w14:solidFill>
                    <w14:schemeClr w14:val="tx1"/>
                  </w14:solidFill>
                </w14:textFill>
              </w:rPr>
              <w:t>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规定，但不影响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0179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5E1231DD">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c</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5D9B41B6">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规定，影响</w:t>
            </w:r>
            <w:r>
              <w:rPr>
                <w:rFonts w:hint="eastAsia" w:ascii="Times New Roman" w:hAnsi="Times New Roman"/>
                <w:color w:val="000000" w:themeColor="text1"/>
                <w:sz w:val="21"/>
                <w:szCs w:val="21"/>
                <w:lang w:val="en-US" w:eastAsia="zh-CN"/>
                <w14:textFill>
                  <w14:solidFill>
                    <w14:schemeClr w14:val="tx1"/>
                  </w14:solidFill>
                </w14:textFill>
              </w:rPr>
              <w:t>使用</w:t>
            </w:r>
          </w:p>
        </w:tc>
      </w:tr>
      <w:tr w14:paraId="09F9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22" w:type="pct"/>
            <w:shd w:val="clear" w:color="auto" w:fill="auto"/>
            <w:vAlign w:val="center"/>
          </w:tcPr>
          <w:p w14:paraId="01006640">
            <w:pPr>
              <w:spacing w:line="240" w:lineRule="auto"/>
              <w:jc w:val="center"/>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i/>
                <w:iCs/>
                <w:color w:val="000000" w:themeColor="text1"/>
                <w:sz w:val="21"/>
                <w:szCs w:val="21"/>
                <w14:textFill>
                  <w14:solidFill>
                    <w14:schemeClr w14:val="tx1"/>
                  </w14:solidFill>
                </w14:textFill>
              </w:rPr>
              <w:t>d</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p>
        </w:tc>
        <w:tc>
          <w:tcPr>
            <w:tcW w:w="3978" w:type="pct"/>
            <w:shd w:val="clear" w:color="auto" w:fill="auto"/>
            <w:vAlign w:val="center"/>
          </w:tcPr>
          <w:p w14:paraId="50842A0C">
            <w:pPr>
              <w:spacing w:line="240" w:lineRule="auto"/>
              <w:jc w:val="left"/>
              <w:rPr>
                <w:rFonts w:hint="eastAsia" w:ascii="Times New Roman" w:hAnsi="Times New Roman" w:eastAsiaTheme="minorEastAsia"/>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不符合国家现行标准或</w:t>
            </w:r>
            <w:r>
              <w:rPr>
                <w:rFonts w:hint="eastAsia" w:ascii="Times New Roman" w:hAnsi="Times New Roman"/>
                <w:color w:val="000000" w:themeColor="text1"/>
                <w:sz w:val="21"/>
                <w:szCs w:val="21"/>
                <w:lang w:val="en-US" w:eastAsia="zh-CN"/>
                <w14:textFill>
                  <w14:solidFill>
                    <w14:schemeClr w14:val="tx1"/>
                  </w14:solidFill>
                </w14:textFill>
              </w:rPr>
              <w:t>修缮</w:t>
            </w:r>
            <w:r>
              <w:rPr>
                <w:rFonts w:ascii="Times New Roman" w:hAnsi="Times New Roman"/>
                <w:color w:val="000000" w:themeColor="text1"/>
                <w:sz w:val="21"/>
                <w:szCs w:val="21"/>
                <w14:textFill>
                  <w14:solidFill>
                    <w14:schemeClr w14:val="tx1"/>
                  </w14:solidFill>
                </w14:textFill>
              </w:rPr>
              <w:t>设计的</w:t>
            </w:r>
            <w:r>
              <w:rPr>
                <w:rFonts w:hint="eastAsia" w:ascii="Times New Roman" w:hAnsi="Times New Roman"/>
                <w:color w:val="000000" w:themeColor="text1"/>
                <w:sz w:val="21"/>
                <w:szCs w:val="21"/>
                <w:lang w:val="en-US" w:eastAsia="zh-CN"/>
                <w14:textFill>
                  <w14:solidFill>
                    <w14:schemeClr w14:val="tx1"/>
                  </w14:solidFill>
                </w14:textFill>
              </w:rPr>
              <w:t>耐久性</w:t>
            </w:r>
            <w:r>
              <w:rPr>
                <w:rFonts w:ascii="Times New Roman" w:hAnsi="Times New Roman"/>
                <w:color w:val="000000" w:themeColor="text1"/>
                <w:sz w:val="21"/>
                <w:szCs w:val="21"/>
                <w14:textFill>
                  <w14:solidFill>
                    <w14:schemeClr w14:val="tx1"/>
                  </w14:solidFill>
                </w14:textFill>
              </w:rPr>
              <w:t>规定，已严重影响</w:t>
            </w:r>
            <w:r>
              <w:rPr>
                <w:rFonts w:hint="eastAsia" w:ascii="Times New Roman" w:hAnsi="Times New Roman"/>
                <w:color w:val="000000" w:themeColor="text1"/>
                <w:sz w:val="21"/>
                <w:szCs w:val="21"/>
                <w:lang w:val="en-US" w:eastAsia="zh-CN"/>
                <w14:textFill>
                  <w14:solidFill>
                    <w14:schemeClr w14:val="tx1"/>
                  </w14:solidFill>
                </w14:textFill>
              </w:rPr>
              <w:t>使用</w:t>
            </w:r>
          </w:p>
        </w:tc>
      </w:tr>
    </w:tbl>
    <w:p w14:paraId="1C1A1ACE">
      <w:pPr>
        <w:pStyle w:val="2"/>
        <w:keepNext w:val="0"/>
        <w:keepLines w:val="0"/>
        <w:pageBreakBefore w:val="0"/>
        <w:widowControl w:val="0"/>
        <w:kinsoku/>
        <w:wordWrap/>
        <w:overflowPunct/>
        <w:topLinePunct w:val="0"/>
        <w:autoSpaceDE/>
        <w:autoSpaceDN/>
        <w:bidi w:val="0"/>
        <w:adjustRightInd/>
        <w:snapToGrid w:val="0"/>
        <w:spacing w:before="0" w:after="0" w:line="312" w:lineRule="auto"/>
        <w:jc w:val="both"/>
        <w:textAlignment w:val="auto"/>
        <w:outlineLvl w:val="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14:paraId="6C810602">
      <w:pP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14:paraId="2804C205">
      <w:pP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14:paraId="2890D202">
      <w:pPr>
        <w:pStyle w:val="3"/>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1"/>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173" w:name="_Toc18844"/>
      <w:bookmarkStart w:id="174" w:name="_Toc17162"/>
      <w:r>
        <w:rPr>
          <w:rFonts w:hint="eastAsia" w:ascii="Times New Roman" w:hAnsi="Times New Roman" w:eastAsia="宋体" w:cs="Times New Roman"/>
          <w:color w:val="000000" w:themeColor="text1"/>
          <w:sz w:val="21"/>
          <w:szCs w:val="21"/>
          <w:lang w:val="en-US" w:eastAsia="zh-CN"/>
          <w14:textFill>
            <w14:solidFill>
              <w14:schemeClr w14:val="tx1"/>
            </w14:solidFill>
          </w14:textFill>
        </w:rPr>
        <w:t>6.2  检测结果评价</w:t>
      </w:r>
      <w:bookmarkEnd w:id="173"/>
      <w:bookmarkEnd w:id="174"/>
    </w:p>
    <w:p w14:paraId="30601D31">
      <w:pPr>
        <w:rPr>
          <w:rFonts w:hint="eastAsia"/>
          <w:lang w:val="en-US" w:eastAsia="zh-CN"/>
        </w:rPr>
      </w:pPr>
    </w:p>
    <w:p w14:paraId="394C4143">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6.2.2</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eastAsia" w:ascii="Times New Roman" w:hAnsi="Times New Roman" w:cs="Times New Roman"/>
          <w:color w:val="000000" w:themeColor="text1"/>
          <w:lang w:val="en-US" w:eastAsia="zh-CN"/>
          <w14:textFill>
            <w14:solidFill>
              <w14:schemeClr w14:val="tx1"/>
            </w14:solidFill>
          </w14:textFill>
        </w:rPr>
        <w:t>修缮工程耐久性</w:t>
      </w:r>
      <w:r>
        <w:rPr>
          <w:rFonts w:hint="default" w:ascii="Times New Roman" w:hAnsi="Times New Roman" w:cs="Times New Roman"/>
          <w:color w:val="000000" w:themeColor="text1"/>
          <w:lang w:val="en-US" w:eastAsia="zh-CN"/>
          <w14:textFill>
            <w14:solidFill>
              <w14:schemeClr w14:val="tx1"/>
            </w14:solidFill>
          </w14:textFill>
        </w:rPr>
        <w:t>检测</w:t>
      </w:r>
      <w:r>
        <w:rPr>
          <w:rFonts w:hint="eastAsia" w:ascii="Times New Roman" w:hAnsi="Times New Roman" w:cs="Times New Roman"/>
          <w:color w:val="000000" w:themeColor="text1"/>
          <w:lang w:val="en-US" w:eastAsia="zh-CN"/>
          <w14:textFill>
            <w14:solidFill>
              <w14:schemeClr w14:val="tx1"/>
            </w14:solidFill>
          </w14:textFill>
        </w:rPr>
        <w:t>结果评价应符合</w:t>
      </w:r>
      <w:r>
        <w:rPr>
          <w:rFonts w:hint="eastAsia" w:ascii="Times New Roman" w:hAnsi="Times New Roman" w:cs="Times New Roman"/>
          <w:color w:val="000000" w:themeColor="text1"/>
          <w:vertAlign w:val="baseline"/>
          <w:lang w:val="en-US" w:eastAsia="zh-CN"/>
          <w14:textFill>
            <w14:solidFill>
              <w14:schemeClr w14:val="tx1"/>
            </w14:solidFill>
          </w14:textFill>
        </w:rPr>
        <w:t>现行行业标准《外墙外保温工程技术标准》JGJ 144的有关规定。</w:t>
      </w:r>
    </w:p>
    <w:p w14:paraId="5D8197B4">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6.2.3</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工程检测项目检测结果评价应符合表6.2.3的规定。</w:t>
      </w:r>
    </w:p>
    <w:p w14:paraId="1E89BB7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p>
    <w:p w14:paraId="2EF549E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p>
    <w:p w14:paraId="25D2F37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p>
    <w:p w14:paraId="626B879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p>
    <w:p w14:paraId="451636D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表6.2.3  </w:t>
      </w:r>
      <w:r>
        <w:rPr>
          <w:rFonts w:hint="default" w:ascii="Times New Roman" w:hAnsi="Times New Roman" w:cs="Times New Roman"/>
          <w:b/>
          <w:bCs/>
          <w:color w:val="000000" w:themeColor="text1"/>
          <w:lang w:val="en-US" w:eastAsia="zh-CN"/>
          <w14:textFill>
            <w14:solidFill>
              <w14:schemeClr w14:val="tx1"/>
            </w14:solidFill>
          </w14:textFill>
        </w:rPr>
        <w:t>建筑外墙</w:t>
      </w:r>
      <w:r>
        <w:rPr>
          <w:rFonts w:hint="default" w:ascii="Times New Roman" w:hAnsi="Times New Roman" w:cs="Times New Roman"/>
          <w:b/>
          <w:bCs/>
          <w:color w:val="000000" w:themeColor="text1"/>
          <w14:textFill>
            <w14:solidFill>
              <w14:schemeClr w14:val="tx1"/>
            </w14:solidFill>
          </w14:textFill>
        </w:rPr>
        <w:t>外保温系统</w:t>
      </w:r>
      <w:r>
        <w:rPr>
          <w:rFonts w:hint="default" w:ascii="Times New Roman" w:hAnsi="Times New Roman" w:cs="Times New Roman"/>
          <w:b/>
          <w:bCs/>
          <w:color w:val="000000" w:themeColor="text1"/>
          <w:lang w:val="en-US" w:eastAsia="zh-CN"/>
          <w14:textFill>
            <w14:solidFill>
              <w14:schemeClr w14:val="tx1"/>
            </w14:solidFill>
          </w14:textFill>
        </w:rPr>
        <w:t>修缮</w:t>
      </w:r>
      <w:r>
        <w:rPr>
          <w:rFonts w:hint="eastAsia" w:ascii="Times New Roman" w:hAnsi="Times New Roman" w:cs="Times New Roman"/>
          <w:b/>
          <w:bCs/>
          <w:color w:val="000000" w:themeColor="text1"/>
          <w:lang w:val="en-US" w:eastAsia="zh-CN"/>
          <w14:textFill>
            <w14:solidFill>
              <w14:schemeClr w14:val="tx1"/>
            </w14:solidFill>
          </w14:textFill>
        </w:rPr>
        <w:t>工程检测项目检测结果评价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80"/>
        <w:gridCol w:w="1490"/>
        <w:gridCol w:w="1150"/>
        <w:gridCol w:w="1360"/>
        <w:gridCol w:w="1370"/>
        <w:gridCol w:w="1314"/>
      </w:tblGrid>
      <w:tr w14:paraId="371B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56" w:type="dxa"/>
            <w:vAlign w:val="center"/>
          </w:tcPr>
          <w:p w14:paraId="2B2F5DA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类别</w:t>
            </w:r>
          </w:p>
        </w:tc>
        <w:tc>
          <w:tcPr>
            <w:tcW w:w="2270" w:type="dxa"/>
            <w:gridSpan w:val="2"/>
            <w:tcBorders>
              <w:tl2br w:val="single" w:color="auto" w:sz="4" w:space="0"/>
            </w:tcBorders>
            <w:vAlign w:val="top"/>
          </w:tcPr>
          <w:p w14:paraId="0A2891A7">
            <w:pPr>
              <w:keepNext w:val="0"/>
              <w:keepLines w:val="0"/>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 xml:space="preserve">      等 级</w:t>
            </w:r>
          </w:p>
          <w:p w14:paraId="12648FA1">
            <w:pPr>
              <w:keepNext w:val="0"/>
              <w:keepLines w:val="0"/>
              <w:pageBreakBefore w:val="0"/>
              <w:widowControl w:val="0"/>
              <w:kinsoku/>
              <w:wordWrap/>
              <w:overflowPunct/>
              <w:topLinePunct w:val="0"/>
              <w:autoSpaceDE/>
              <w:autoSpaceDN/>
              <w:bidi w:val="0"/>
              <w:adjustRightInd/>
              <w:snapToGrid/>
              <w:spacing w:line="312" w:lineRule="auto"/>
              <w:ind w:firstLine="210" w:firstLineChars="100"/>
              <w:jc w:val="both"/>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项 目</w:t>
            </w:r>
          </w:p>
        </w:tc>
        <w:tc>
          <w:tcPr>
            <w:tcW w:w="1150" w:type="dxa"/>
            <w:vAlign w:val="center"/>
          </w:tcPr>
          <w:p w14:paraId="0312476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a</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c>
          <w:tcPr>
            <w:tcW w:w="1360" w:type="dxa"/>
            <w:vAlign w:val="center"/>
          </w:tcPr>
          <w:p w14:paraId="3013CA8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b</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c>
          <w:tcPr>
            <w:tcW w:w="1370" w:type="dxa"/>
            <w:vAlign w:val="center"/>
          </w:tcPr>
          <w:p w14:paraId="42638A0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c</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c>
          <w:tcPr>
            <w:tcW w:w="1314" w:type="dxa"/>
            <w:vAlign w:val="center"/>
          </w:tcPr>
          <w:p w14:paraId="4422431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d</w:t>
            </w:r>
            <w:r>
              <w:rPr>
                <w:rFonts w:hint="eastAsia" w:ascii="Times New Roman" w:hAnsi="Times New Roman" w:cs="Times New Roman"/>
                <w:color w:val="000000" w:themeColor="text1"/>
                <w:vertAlign w:val="subscript"/>
                <w:lang w:val="en-US" w:eastAsia="zh-CN"/>
                <w14:textFill>
                  <w14:solidFill>
                    <w14:schemeClr w14:val="tx1"/>
                  </w14:solidFill>
                </w14:textFill>
              </w:rPr>
              <w:t>s</w:t>
            </w:r>
            <w:r>
              <w:rPr>
                <w:rFonts w:hint="eastAsia" w:ascii="Times New Roman" w:hAnsi="Times New Roman" w:cs="Times New Roman"/>
                <w:color w:val="000000" w:themeColor="text1"/>
                <w:vertAlign w:val="baseline"/>
                <w:lang w:val="en-US" w:eastAsia="zh-CN"/>
                <w14:textFill>
                  <w14:solidFill>
                    <w14:schemeClr w14:val="tx1"/>
                  </w14:solidFill>
                </w14:textFill>
              </w:rPr>
              <w:t>级</w:t>
            </w:r>
          </w:p>
        </w:tc>
      </w:tr>
      <w:tr w14:paraId="438A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56" w:type="dxa"/>
            <w:vMerge w:val="restart"/>
            <w:vAlign w:val="center"/>
          </w:tcPr>
          <w:p w14:paraId="2AE0772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外保温系统性能试验</w:t>
            </w:r>
          </w:p>
        </w:tc>
        <w:tc>
          <w:tcPr>
            <w:tcW w:w="780" w:type="dxa"/>
            <w:vAlign w:val="center"/>
          </w:tcPr>
          <w:p w14:paraId="313F67F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主要组成材料</w:t>
            </w:r>
          </w:p>
        </w:tc>
        <w:tc>
          <w:tcPr>
            <w:tcW w:w="1490" w:type="dxa"/>
            <w:vAlign w:val="center"/>
          </w:tcPr>
          <w:p w14:paraId="51846D6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主要规格、类型和主要性能参数</w:t>
            </w:r>
          </w:p>
        </w:tc>
        <w:tc>
          <w:tcPr>
            <w:tcW w:w="5194" w:type="dxa"/>
            <w:gridSpan w:val="4"/>
            <w:vAlign w:val="center"/>
          </w:tcPr>
          <w:p w14:paraId="6BD94BEB">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符合现行行业标准《外墙外保温工程技术标准》JGJ 144的规定，具有出厂合格证、说明书及型式检验报告，且外观完整、无破损。</w:t>
            </w:r>
          </w:p>
        </w:tc>
      </w:tr>
      <w:tr w14:paraId="390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56" w:type="dxa"/>
            <w:vMerge w:val="continue"/>
            <w:vAlign w:val="center"/>
          </w:tcPr>
          <w:p w14:paraId="5128ED3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780" w:type="dxa"/>
            <w:vMerge w:val="restart"/>
            <w:vAlign w:val="center"/>
          </w:tcPr>
          <w:p w14:paraId="798DD1F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耐</w:t>
            </w:r>
          </w:p>
          <w:p w14:paraId="00D674D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候</w:t>
            </w:r>
          </w:p>
          <w:p w14:paraId="4C2C6CC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性</w:t>
            </w:r>
          </w:p>
        </w:tc>
        <w:tc>
          <w:tcPr>
            <w:tcW w:w="1490" w:type="dxa"/>
            <w:vAlign w:val="center"/>
          </w:tcPr>
          <w:p w14:paraId="3AEAC12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试验墙板裂缝、空鼓、脱落、渗水情况</w:t>
            </w:r>
          </w:p>
        </w:tc>
        <w:tc>
          <w:tcPr>
            <w:tcW w:w="1150" w:type="dxa"/>
            <w:vAlign w:val="center"/>
          </w:tcPr>
          <w:p w14:paraId="574ABAD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oMath/>
              </w:rPr>
            </w:pPr>
            <w:r>
              <w:rPr>
                <w:rFonts w:hint="eastAsia" w:ascii="Times New Roman" w:hAnsi="Times New Roman" w:cs="Times New Roman"/>
                <w:color w:val="000000" w:themeColor="text1"/>
                <w:vertAlign w:val="baseline"/>
                <w:lang w:val="en-US" w:eastAsia="zh-CN"/>
                <w14:textFill>
                  <w14:solidFill>
                    <w14:schemeClr w14:val="tx1"/>
                  </w14:solidFill>
                </w14:textFill>
              </w:rPr>
              <w:t>无空鼓、剥落、脱落、开裂等破坏，无裂缝和渗水</w:t>
            </w:r>
          </w:p>
        </w:tc>
        <w:tc>
          <w:tcPr>
            <w:tcW w:w="1360" w:type="dxa"/>
            <w:vAlign w:val="center"/>
          </w:tcPr>
          <w:p w14:paraId="45F507C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出现轻微空鼓、剥落、脱落或开裂等破坏，无裂缝和渗水</w:t>
            </w:r>
          </w:p>
        </w:tc>
        <w:tc>
          <w:tcPr>
            <w:tcW w:w="1370" w:type="dxa"/>
            <w:vAlign w:val="center"/>
          </w:tcPr>
          <w:p w14:paraId="0262C09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出现空鼓、剥落、脱落、开裂等破坏和裂缝和渗水</w:t>
            </w:r>
          </w:p>
        </w:tc>
        <w:tc>
          <w:tcPr>
            <w:tcW w:w="1314" w:type="dxa"/>
            <w:vAlign w:val="center"/>
          </w:tcPr>
          <w:p w14:paraId="1A9A2C9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oMath/>
              </w:rPr>
            </w:pPr>
            <w:r>
              <w:rPr>
                <w:rFonts w:hint="eastAsia" w:ascii="Times New Roman" w:hAnsi="Times New Roman" w:cs="Times New Roman"/>
                <w:color w:val="000000" w:themeColor="text1"/>
                <w:vertAlign w:val="baseline"/>
                <w:lang w:val="en-US" w:eastAsia="zh-CN"/>
                <w14:textFill>
                  <w14:solidFill>
                    <w14:schemeClr w14:val="tx1"/>
                  </w14:solidFill>
                </w14:textFill>
              </w:rPr>
              <w:t>出现严重空鼓、剥落、脱落和开裂等破坏，裂缝和渗水严重</w:t>
            </w:r>
          </w:p>
        </w:tc>
      </w:tr>
      <w:tr w14:paraId="729E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56" w:type="dxa"/>
            <w:vMerge w:val="continue"/>
            <w:vAlign w:val="center"/>
          </w:tcPr>
          <w:p w14:paraId="3AA2A8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780" w:type="dxa"/>
            <w:vMerge w:val="continue"/>
            <w:vAlign w:val="center"/>
          </w:tcPr>
          <w:p w14:paraId="7724604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1490" w:type="dxa"/>
            <w:vAlign w:val="center"/>
          </w:tcPr>
          <w:p w14:paraId="5A77630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拉伸粘结强度</w:t>
            </w:r>
          </w:p>
          <w:p w14:paraId="4CC84D1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w:t>
            </w:r>
          </w:p>
        </w:tc>
        <w:tc>
          <w:tcPr>
            <w:tcW w:w="1150" w:type="dxa"/>
            <w:vAlign w:val="center"/>
          </w:tcPr>
          <w:p w14:paraId="4297B49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mbria Math" w:hAnsi="Cambria Math" w:eastAsiaTheme="minorEastAsia"/>
                <w:i/>
                <w:color w:val="000000" w:themeColor="text1"/>
                <w:vertAlign w:val="subscript"/>
                <w:lang w:val="en-US" w:eastAsia="zh-CN"/>
                <w14:textFill>
                  <w14:solidFill>
                    <w14:schemeClr w14:val="tx1"/>
                  </w14:solidFill>
                </w14:textFill>
                <w:oMath/>
              </w:rPr>
            </w:pP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≥100%标准值</w:t>
            </w:r>
          </w:p>
        </w:tc>
        <w:tc>
          <w:tcPr>
            <w:tcW w:w="1360" w:type="dxa"/>
            <w:vAlign w:val="center"/>
          </w:tcPr>
          <w:p w14:paraId="0258BA2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90%标准值≤</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＜100%标准值</w:t>
            </w:r>
          </w:p>
        </w:tc>
        <w:tc>
          <w:tcPr>
            <w:tcW w:w="1370" w:type="dxa"/>
            <w:vAlign w:val="center"/>
          </w:tcPr>
          <w:p w14:paraId="4A3C58C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80%标准值≤</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＜90%标准值</w:t>
            </w:r>
          </w:p>
        </w:tc>
        <w:tc>
          <w:tcPr>
            <w:tcW w:w="1314" w:type="dxa"/>
            <w:vAlign w:val="center"/>
          </w:tcPr>
          <w:p w14:paraId="400FD5E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Cambria Math" w:hAnsi="Cambria Math"/>
                <w:i/>
                <w:color w:val="000000" w:themeColor="text1"/>
                <w:vertAlign w:val="subscript"/>
                <w14:textFill>
                  <w14:solidFill>
                    <w14:schemeClr w14:val="tx1"/>
                  </w14:solidFill>
                </w14:textFill>
                <w:oMath/>
              </w:rPr>
            </w:pPr>
            <w:r>
              <w:rPr>
                <w:rFonts w:hint="eastAsia" w:ascii="Times New Roman" w:hAnsi="Times New Roman" w:cs="Times New Roman"/>
                <w:color w:val="000000" w:themeColor="text1"/>
                <w:vertAlign w:val="baseline"/>
                <w:lang w:val="en-US" w:eastAsia="zh-CN"/>
                <w14:textFill>
                  <w14:solidFill>
                    <w14:schemeClr w14:val="tx1"/>
                  </w14:solidFill>
                </w14:textFill>
              </w:rPr>
              <w:t>70%标准值≤</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＜80%标准值</w:t>
            </w:r>
          </w:p>
        </w:tc>
      </w:tr>
      <w:tr w14:paraId="58BC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56" w:type="dxa"/>
            <w:vMerge w:val="continue"/>
          </w:tcPr>
          <w:p w14:paraId="1D2EF2C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780" w:type="dxa"/>
            <w:vMerge w:val="restart"/>
            <w:vAlign w:val="center"/>
          </w:tcPr>
          <w:p w14:paraId="0ABFF9F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抗冻融性</w:t>
            </w:r>
          </w:p>
        </w:tc>
        <w:tc>
          <w:tcPr>
            <w:tcW w:w="1490" w:type="dxa"/>
            <w:vAlign w:val="center"/>
          </w:tcPr>
          <w:p w14:paraId="0F2A62C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空鼓、脱落、裂缝</w:t>
            </w:r>
          </w:p>
        </w:tc>
        <w:tc>
          <w:tcPr>
            <w:tcW w:w="1150" w:type="dxa"/>
            <w:vAlign w:val="center"/>
          </w:tcPr>
          <w:p w14:paraId="16A9106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i/>
                <w:iCs/>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无空鼓、脱落、裂缝</w:t>
            </w:r>
          </w:p>
        </w:tc>
        <w:tc>
          <w:tcPr>
            <w:tcW w:w="1360" w:type="dxa"/>
            <w:vAlign w:val="center"/>
          </w:tcPr>
          <w:p w14:paraId="33F5EDC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出现轻微空鼓、脱落或裂缝</w:t>
            </w:r>
          </w:p>
        </w:tc>
        <w:tc>
          <w:tcPr>
            <w:tcW w:w="1370" w:type="dxa"/>
            <w:vAlign w:val="center"/>
          </w:tcPr>
          <w:p w14:paraId="5565894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出现空鼓、脱落和裂缝</w:t>
            </w:r>
          </w:p>
        </w:tc>
        <w:tc>
          <w:tcPr>
            <w:tcW w:w="1314" w:type="dxa"/>
            <w:vAlign w:val="center"/>
          </w:tcPr>
          <w:p w14:paraId="318719B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出现严重空鼓、脱落和裂缝</w:t>
            </w:r>
          </w:p>
        </w:tc>
      </w:tr>
      <w:tr w14:paraId="13C2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56" w:type="dxa"/>
            <w:vMerge w:val="continue"/>
          </w:tcPr>
          <w:p w14:paraId="295312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780" w:type="dxa"/>
            <w:vMerge w:val="continue"/>
            <w:vAlign w:val="center"/>
          </w:tcPr>
          <w:p w14:paraId="29DD9D3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p>
        </w:tc>
        <w:tc>
          <w:tcPr>
            <w:tcW w:w="1490" w:type="dxa"/>
            <w:vAlign w:val="center"/>
          </w:tcPr>
          <w:p w14:paraId="480378F4">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拉伸粘结强度</w:t>
            </w:r>
          </w:p>
          <w:p w14:paraId="23DAA20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t>（</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default" w:ascii="Times New Roman" w:hAnsi="Times New Roman" w:cs="Times New Roman"/>
                <w:color w:val="000000" w:themeColor="text1"/>
                <w:vertAlign w:val="baseline"/>
                <w:lang w:val="en-US" w:eastAsia="zh-CN"/>
                <w14:textFill>
                  <w14:solidFill>
                    <w14:schemeClr w14:val="tx1"/>
                  </w14:solidFill>
                </w14:textFill>
              </w:rPr>
              <w:t>）</w:t>
            </w:r>
          </w:p>
        </w:tc>
        <w:tc>
          <w:tcPr>
            <w:tcW w:w="1150" w:type="dxa"/>
            <w:vAlign w:val="center"/>
          </w:tcPr>
          <w:p w14:paraId="43BFCDA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≥100%标准值</w:t>
            </w:r>
          </w:p>
        </w:tc>
        <w:tc>
          <w:tcPr>
            <w:tcW w:w="1360" w:type="dxa"/>
            <w:vAlign w:val="center"/>
          </w:tcPr>
          <w:p w14:paraId="29520F1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90%标准值≤</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＜100%标准值</w:t>
            </w:r>
          </w:p>
        </w:tc>
        <w:tc>
          <w:tcPr>
            <w:tcW w:w="1370" w:type="dxa"/>
            <w:vAlign w:val="center"/>
          </w:tcPr>
          <w:p w14:paraId="21F55FF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80%标准值≤</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＜90%标准值</w:t>
            </w:r>
          </w:p>
        </w:tc>
        <w:tc>
          <w:tcPr>
            <w:tcW w:w="1314" w:type="dxa"/>
            <w:vAlign w:val="center"/>
          </w:tcPr>
          <w:p w14:paraId="2E42E67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70%标准值≤</w:t>
            </w:r>
            <w:r>
              <w:rPr>
                <w:rFonts w:hint="default" w:ascii="Times New Roman" w:hAnsi="Times New Roman" w:eastAsia="微软雅黑" w:cs="Times New Roman"/>
                <w:i/>
                <w:iCs/>
                <w:color w:val="000000" w:themeColor="text1"/>
                <w:vertAlign w:val="baseline"/>
                <w:lang w:val="en-US" w:eastAsia="zh-CN"/>
                <w14:textFill>
                  <w14:solidFill>
                    <w14:schemeClr w14:val="tx1"/>
                  </w14:solidFill>
                </w14:textFill>
              </w:rPr>
              <w:t>σ</w:t>
            </w:r>
            <w:r>
              <w:rPr>
                <w:rFonts w:hint="eastAsia" w:ascii="Times New Roman" w:hAnsi="Times New Roman" w:cs="Times New Roman"/>
                <w:color w:val="000000" w:themeColor="text1"/>
                <w:vertAlign w:val="baseline"/>
                <w:lang w:val="en-US" w:eastAsia="zh-CN"/>
                <w14:textFill>
                  <w14:solidFill>
                    <w14:schemeClr w14:val="tx1"/>
                  </w14:solidFill>
                </w14:textFill>
              </w:rPr>
              <w:t>＜80%标准值</w:t>
            </w:r>
          </w:p>
        </w:tc>
      </w:tr>
      <w:tr w14:paraId="4DDB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56" w:type="dxa"/>
            <w:vMerge w:val="continue"/>
          </w:tcPr>
          <w:p w14:paraId="5C85277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780" w:type="dxa"/>
            <w:vMerge w:val="restart"/>
          </w:tcPr>
          <w:p w14:paraId="6119524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抗冲击性</w:t>
            </w:r>
          </w:p>
        </w:tc>
        <w:tc>
          <w:tcPr>
            <w:tcW w:w="1490" w:type="dxa"/>
          </w:tcPr>
          <w:p w14:paraId="461DCD9A">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建筑物首层墙面及门窗口等易受碰撞部位</w:t>
            </w:r>
          </w:p>
        </w:tc>
        <w:tc>
          <w:tcPr>
            <w:tcW w:w="1150" w:type="dxa"/>
            <w:vAlign w:val="center"/>
          </w:tcPr>
          <w:p w14:paraId="22BA4B8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10J</w:t>
            </w:r>
          </w:p>
        </w:tc>
        <w:tc>
          <w:tcPr>
            <w:tcW w:w="1360" w:type="dxa"/>
            <w:vAlign w:val="center"/>
          </w:tcPr>
          <w:p w14:paraId="62E0FE1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w:t>
            </w:r>
          </w:p>
        </w:tc>
        <w:tc>
          <w:tcPr>
            <w:tcW w:w="1370" w:type="dxa"/>
            <w:vAlign w:val="center"/>
          </w:tcPr>
          <w:p w14:paraId="6A1D251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不满足10J</w:t>
            </w:r>
          </w:p>
        </w:tc>
        <w:tc>
          <w:tcPr>
            <w:tcW w:w="1314" w:type="dxa"/>
            <w:vAlign w:val="center"/>
          </w:tcPr>
          <w:p w14:paraId="1754ABC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eastAsiaTheme="minorEastAsia"/>
                <w:color w:val="000000" w:themeColor="text1"/>
                <w:kern w:val="2"/>
                <w:sz w:val="21"/>
                <w:szCs w:val="24"/>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w:t>
            </w:r>
          </w:p>
        </w:tc>
      </w:tr>
      <w:tr w14:paraId="1BF5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056" w:type="dxa"/>
            <w:vMerge w:val="continue"/>
          </w:tcPr>
          <w:p w14:paraId="499E3352">
            <w:pPr>
              <w:keepNext w:val="0"/>
              <w:keepLines w:val="0"/>
              <w:pageBreakBefore w:val="0"/>
              <w:widowControl w:val="0"/>
              <w:kinsoku/>
              <w:wordWrap/>
              <w:overflowPunct/>
              <w:topLinePunct w:val="0"/>
              <w:autoSpaceDE/>
              <w:autoSpaceDN/>
              <w:bidi w:val="0"/>
              <w:adjustRightInd/>
              <w:snapToGrid/>
              <w:spacing w:line="312" w:lineRule="auto"/>
              <w:jc w:val="center"/>
              <w:textAlignment w:val="auto"/>
            </w:pPr>
          </w:p>
        </w:tc>
        <w:tc>
          <w:tcPr>
            <w:tcW w:w="780" w:type="dxa"/>
            <w:vMerge w:val="continue"/>
          </w:tcPr>
          <w:p w14:paraId="0942DD1F">
            <w:pPr>
              <w:keepNext w:val="0"/>
              <w:keepLines w:val="0"/>
              <w:pageBreakBefore w:val="0"/>
              <w:widowControl w:val="0"/>
              <w:kinsoku/>
              <w:wordWrap/>
              <w:overflowPunct/>
              <w:topLinePunct w:val="0"/>
              <w:autoSpaceDE/>
              <w:autoSpaceDN/>
              <w:bidi w:val="0"/>
              <w:adjustRightInd/>
              <w:snapToGrid/>
              <w:spacing w:line="312" w:lineRule="auto"/>
              <w:jc w:val="center"/>
              <w:textAlignment w:val="auto"/>
            </w:pPr>
          </w:p>
        </w:tc>
        <w:tc>
          <w:tcPr>
            <w:tcW w:w="1490" w:type="dxa"/>
          </w:tcPr>
          <w:p w14:paraId="636A8F70">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建筑物二层及以上墙面</w:t>
            </w:r>
          </w:p>
        </w:tc>
        <w:tc>
          <w:tcPr>
            <w:tcW w:w="1150" w:type="dxa"/>
            <w:vAlign w:val="center"/>
          </w:tcPr>
          <w:p w14:paraId="1766F54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3J</w:t>
            </w:r>
          </w:p>
        </w:tc>
        <w:tc>
          <w:tcPr>
            <w:tcW w:w="1360" w:type="dxa"/>
            <w:vAlign w:val="center"/>
          </w:tcPr>
          <w:p w14:paraId="6E514C1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w:t>
            </w:r>
          </w:p>
        </w:tc>
        <w:tc>
          <w:tcPr>
            <w:tcW w:w="1370" w:type="dxa"/>
            <w:vAlign w:val="center"/>
          </w:tcPr>
          <w:p w14:paraId="6D3718B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不满足3J</w:t>
            </w:r>
          </w:p>
        </w:tc>
        <w:tc>
          <w:tcPr>
            <w:tcW w:w="1314" w:type="dxa"/>
            <w:vAlign w:val="center"/>
          </w:tcPr>
          <w:p w14:paraId="4140FC5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kern w:val="2"/>
                <w:sz w:val="21"/>
                <w:szCs w:val="24"/>
                <w:vertAlign w:val="baseline"/>
                <w:lang w:val="en-US" w:eastAsia="zh-CN" w:bidi="ar-SA"/>
                <w14:textFill>
                  <w14:solidFill>
                    <w14:schemeClr w14:val="tx1"/>
                  </w14:solidFill>
                </w14:textFill>
              </w:rPr>
              <w:t>—</w:t>
            </w:r>
          </w:p>
        </w:tc>
      </w:tr>
      <w:tr w14:paraId="6D4C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13A589A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2270" w:type="dxa"/>
            <w:gridSpan w:val="2"/>
            <w:vAlign w:val="center"/>
          </w:tcPr>
          <w:p w14:paraId="5926C88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吸水量（</w:t>
            </w:r>
            <w:r>
              <w:rPr>
                <w:rFonts w:hint="eastAsia" w:ascii="Times New Roman" w:hAnsi="Times New Roman" w:cs="Times New Roman"/>
                <w:i/>
                <w:iCs/>
                <w:color w:val="000000" w:themeColor="text1"/>
                <w:vertAlign w:val="baseline"/>
                <w:lang w:val="en-US" w:eastAsia="zh-CN"/>
                <w14:textFill>
                  <w14:solidFill>
                    <w14:schemeClr w14:val="tx1"/>
                  </w14:solidFill>
                </w14:textFill>
              </w:rPr>
              <w:t>M</w:t>
            </w:r>
            <w:r>
              <w:rPr>
                <w:rFonts w:hint="eastAsia" w:ascii="Times New Roman" w:hAnsi="Times New Roman" w:cs="Times New Roman"/>
                <w:color w:val="000000" w:themeColor="text1"/>
                <w:vertAlign w:val="baseline"/>
                <w:lang w:val="en-US" w:eastAsia="zh-CN"/>
                <w14:textFill>
                  <w14:solidFill>
                    <w14:schemeClr w14:val="tx1"/>
                  </w14:solidFill>
                </w14:textFill>
              </w:rPr>
              <w:t>）</w:t>
            </w:r>
          </w:p>
        </w:tc>
        <w:tc>
          <w:tcPr>
            <w:tcW w:w="1150" w:type="dxa"/>
            <w:vAlign w:val="center"/>
          </w:tcPr>
          <w:p w14:paraId="32FB878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M</w:t>
            </w:r>
            <w:r>
              <w:rPr>
                <w:rFonts w:hint="eastAsia" w:ascii="Times New Roman" w:hAnsi="Times New Roman" w:cs="Times New Roman"/>
                <w:color w:val="000000" w:themeColor="text1"/>
                <w:vertAlign w:val="baseline"/>
                <w:lang w:val="en-US" w:eastAsia="zh-CN"/>
                <w14:textFill>
                  <w14:solidFill>
                    <w14:schemeClr w14:val="tx1"/>
                  </w14:solidFill>
                </w14:textFill>
              </w:rPr>
              <w:t>≤500g/m</w:t>
            </w:r>
            <w:r>
              <w:rPr>
                <w:rFonts w:hint="eastAsia" w:ascii="Times New Roman" w:hAnsi="Times New Roman" w:cs="Times New Roman"/>
                <w:color w:val="000000" w:themeColor="text1"/>
                <w:vertAlign w:val="superscript"/>
                <w:lang w:val="en-US" w:eastAsia="zh-CN"/>
                <w14:textFill>
                  <w14:solidFill>
                    <w14:schemeClr w14:val="tx1"/>
                  </w14:solidFill>
                </w14:textFill>
              </w:rPr>
              <w:t>2</w:t>
            </w:r>
          </w:p>
        </w:tc>
        <w:tc>
          <w:tcPr>
            <w:tcW w:w="1360" w:type="dxa"/>
            <w:vAlign w:val="center"/>
          </w:tcPr>
          <w:p w14:paraId="12289A7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500g/m</w:t>
            </w:r>
            <w:r>
              <w:rPr>
                <w:rFonts w:hint="eastAsia" w:ascii="Times New Roman" w:hAnsi="Times New Roman" w:cs="Times New Roman"/>
                <w:color w:val="000000" w:themeColor="text1"/>
                <w:vertAlign w:val="superscript"/>
                <w:lang w:val="en-US" w:eastAsia="zh-CN"/>
                <w14:textFill>
                  <w14:solidFill>
                    <w14:schemeClr w14:val="tx1"/>
                  </w14:solidFill>
                </w14:textFill>
              </w:rPr>
              <w:t>2</w:t>
            </w:r>
            <w:r>
              <w:rPr>
                <w:rFonts w:hint="eastAsia" w:ascii="Times New Roman" w:hAnsi="Times New Roman" w:cs="Times New Roman"/>
                <w:color w:val="000000" w:themeColor="text1"/>
                <w:vertAlign w:val="baseline"/>
                <w:lang w:val="en-US" w:eastAsia="zh-CN"/>
                <w14:textFill>
                  <w14:solidFill>
                    <w14:schemeClr w14:val="tx1"/>
                  </w14:solidFill>
                </w14:textFill>
              </w:rPr>
              <w:t>＜</w:t>
            </w:r>
            <w:r>
              <w:rPr>
                <w:rFonts w:hint="eastAsia" w:ascii="Times New Roman" w:hAnsi="Times New Roman" w:cs="Times New Roman"/>
                <w:i/>
                <w:iCs/>
                <w:color w:val="000000" w:themeColor="text1"/>
                <w:vertAlign w:val="baseline"/>
                <w:lang w:val="en-US" w:eastAsia="zh-CN"/>
                <w14:textFill>
                  <w14:solidFill>
                    <w14:schemeClr w14:val="tx1"/>
                  </w14:solidFill>
                </w14:textFill>
              </w:rPr>
              <w:t>M</w:t>
            </w:r>
            <w:r>
              <w:rPr>
                <w:rFonts w:hint="eastAsia" w:ascii="Times New Roman" w:hAnsi="Times New Roman" w:cs="Times New Roman"/>
                <w:color w:val="000000" w:themeColor="text1"/>
                <w:vertAlign w:val="baseline"/>
                <w:lang w:val="en-US" w:eastAsia="zh-CN"/>
                <w14:textFill>
                  <w14:solidFill>
                    <w14:schemeClr w14:val="tx1"/>
                  </w14:solidFill>
                </w14:textFill>
              </w:rPr>
              <w:t>≤550g/m</w:t>
            </w:r>
            <w:r>
              <w:rPr>
                <w:rFonts w:hint="eastAsia" w:ascii="Times New Roman" w:hAnsi="Times New Roman" w:cs="Times New Roman"/>
                <w:color w:val="000000" w:themeColor="text1"/>
                <w:vertAlign w:val="superscript"/>
                <w:lang w:val="en-US" w:eastAsia="zh-CN"/>
                <w14:textFill>
                  <w14:solidFill>
                    <w14:schemeClr w14:val="tx1"/>
                  </w14:solidFill>
                </w14:textFill>
              </w:rPr>
              <w:t>2</w:t>
            </w:r>
          </w:p>
        </w:tc>
        <w:tc>
          <w:tcPr>
            <w:tcW w:w="1370" w:type="dxa"/>
            <w:vAlign w:val="center"/>
          </w:tcPr>
          <w:p w14:paraId="64B2E2D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550g/m</w:t>
            </w:r>
            <w:r>
              <w:rPr>
                <w:rFonts w:hint="eastAsia" w:ascii="Times New Roman" w:hAnsi="Times New Roman" w:cs="Times New Roman"/>
                <w:color w:val="000000" w:themeColor="text1"/>
                <w:vertAlign w:val="superscript"/>
                <w:lang w:val="en-US" w:eastAsia="zh-CN"/>
                <w14:textFill>
                  <w14:solidFill>
                    <w14:schemeClr w14:val="tx1"/>
                  </w14:solidFill>
                </w14:textFill>
              </w:rPr>
              <w:t>2</w:t>
            </w:r>
            <w:r>
              <w:rPr>
                <w:rFonts w:hint="eastAsia" w:ascii="Times New Roman" w:hAnsi="Times New Roman" w:cs="Times New Roman"/>
                <w:i w:val="0"/>
                <w:iCs w:val="0"/>
                <w:color w:val="000000" w:themeColor="text1"/>
                <w:vertAlign w:val="baseline"/>
                <w:lang w:val="en-US" w:eastAsia="zh-CN"/>
                <w14:textFill>
                  <w14:solidFill>
                    <w14:schemeClr w14:val="tx1"/>
                  </w14:solidFill>
                </w14:textFill>
              </w:rPr>
              <w:t>＜</w:t>
            </w:r>
            <w:r>
              <w:rPr>
                <w:rFonts w:hint="eastAsia" w:ascii="Times New Roman" w:hAnsi="Times New Roman" w:cs="Times New Roman"/>
                <w:i/>
                <w:iCs/>
                <w:color w:val="000000" w:themeColor="text1"/>
                <w:vertAlign w:val="baseline"/>
                <w:lang w:val="en-US" w:eastAsia="zh-CN"/>
                <w14:textFill>
                  <w14:solidFill>
                    <w14:schemeClr w14:val="tx1"/>
                  </w14:solidFill>
                </w14:textFill>
              </w:rPr>
              <w:t>M</w:t>
            </w:r>
            <w:r>
              <w:rPr>
                <w:rFonts w:hint="eastAsia" w:ascii="Times New Roman" w:hAnsi="Times New Roman" w:cs="Times New Roman"/>
                <w:color w:val="000000" w:themeColor="text1"/>
                <w:vertAlign w:val="baseline"/>
                <w:lang w:val="en-US" w:eastAsia="zh-CN"/>
                <w14:textFill>
                  <w14:solidFill>
                    <w14:schemeClr w14:val="tx1"/>
                  </w14:solidFill>
                </w14:textFill>
              </w:rPr>
              <w:t>≤600g/m</w:t>
            </w:r>
            <w:r>
              <w:rPr>
                <w:rFonts w:hint="eastAsia" w:ascii="Times New Roman" w:hAnsi="Times New Roman" w:cs="Times New Roman"/>
                <w:color w:val="000000" w:themeColor="text1"/>
                <w:vertAlign w:val="superscript"/>
                <w:lang w:val="en-US" w:eastAsia="zh-CN"/>
                <w14:textFill>
                  <w14:solidFill>
                    <w14:schemeClr w14:val="tx1"/>
                  </w14:solidFill>
                </w14:textFill>
              </w:rPr>
              <w:t>2</w:t>
            </w:r>
          </w:p>
        </w:tc>
        <w:tc>
          <w:tcPr>
            <w:tcW w:w="1314" w:type="dxa"/>
            <w:vAlign w:val="center"/>
          </w:tcPr>
          <w:p w14:paraId="17D61FA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i/>
                <w:iCs/>
                <w:color w:val="000000" w:themeColor="text1"/>
                <w:vertAlign w:val="baseline"/>
                <w:lang w:val="en-US" w:eastAsia="zh-CN"/>
                <w14:textFill>
                  <w14:solidFill>
                    <w14:schemeClr w14:val="tx1"/>
                  </w14:solidFill>
                </w14:textFill>
              </w:rPr>
              <w:t>M</w:t>
            </w:r>
            <w:r>
              <w:rPr>
                <w:rFonts w:hint="eastAsia" w:ascii="Times New Roman" w:hAnsi="Times New Roman" w:cs="Times New Roman"/>
                <w:color w:val="000000" w:themeColor="text1"/>
                <w:vertAlign w:val="baseline"/>
                <w:lang w:val="en-US" w:eastAsia="zh-CN"/>
                <w14:textFill>
                  <w14:solidFill>
                    <w14:schemeClr w14:val="tx1"/>
                  </w14:solidFill>
                </w14:textFill>
              </w:rPr>
              <w:t>＞600g/m</w:t>
            </w:r>
            <w:r>
              <w:rPr>
                <w:rFonts w:hint="eastAsia" w:ascii="Times New Roman" w:hAnsi="Times New Roman" w:cs="Times New Roman"/>
                <w:color w:val="000000" w:themeColor="text1"/>
                <w:vertAlign w:val="superscript"/>
                <w:lang w:val="en-US" w:eastAsia="zh-CN"/>
                <w14:textFill>
                  <w14:solidFill>
                    <w14:schemeClr w14:val="tx1"/>
                  </w14:solidFill>
                </w14:textFill>
              </w:rPr>
              <w:t>2</w:t>
            </w:r>
          </w:p>
        </w:tc>
      </w:tr>
      <w:tr w14:paraId="055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tcPr>
          <w:p w14:paraId="2A5F896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p>
        </w:tc>
        <w:tc>
          <w:tcPr>
            <w:tcW w:w="2270" w:type="dxa"/>
            <w:gridSpan w:val="2"/>
            <w:vAlign w:val="center"/>
          </w:tcPr>
          <w:p w14:paraId="67A08A8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抹面层不透水性</w:t>
            </w:r>
          </w:p>
        </w:tc>
        <w:tc>
          <w:tcPr>
            <w:tcW w:w="1150" w:type="dxa"/>
            <w:vAlign w:val="center"/>
          </w:tcPr>
          <w:p w14:paraId="3D010F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2h不透水</w:t>
            </w:r>
          </w:p>
        </w:tc>
        <w:tc>
          <w:tcPr>
            <w:tcW w:w="1360" w:type="dxa"/>
            <w:vAlign w:val="center"/>
          </w:tcPr>
          <w:p w14:paraId="15A900E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1.5h不透水</w:t>
            </w:r>
          </w:p>
        </w:tc>
        <w:tc>
          <w:tcPr>
            <w:tcW w:w="1370" w:type="dxa"/>
            <w:vAlign w:val="center"/>
          </w:tcPr>
          <w:p w14:paraId="21FFD33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1.0h不透水</w:t>
            </w:r>
          </w:p>
        </w:tc>
        <w:tc>
          <w:tcPr>
            <w:tcW w:w="1314" w:type="dxa"/>
            <w:vAlign w:val="center"/>
          </w:tcPr>
          <w:p w14:paraId="7A300C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eastAsia" w:ascii="Times New Roman" w:hAnsi="Times New Roman" w:cs="Times New Roman"/>
                <w:color w:val="000000" w:themeColor="text1"/>
                <w:vertAlign w:val="baseline"/>
                <w:lang w:val="en-US" w:eastAsia="zh-CN"/>
                <w14:textFill>
                  <w14:solidFill>
                    <w14:schemeClr w14:val="tx1"/>
                  </w14:solidFill>
                </w14:textFill>
              </w:rPr>
              <w:t>0.8h不透水</w:t>
            </w:r>
          </w:p>
        </w:tc>
      </w:tr>
    </w:tbl>
    <w:p w14:paraId="4213AC6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p>
    <w:p w14:paraId="2DDEBA7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p>
    <w:p w14:paraId="41488F04">
      <w:pPr>
        <w:pStyle w:val="3"/>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1"/>
        <w:rPr>
          <w:rFonts w:hint="default" w:ascii="Times New Roman" w:hAnsi="Times New Roman" w:eastAsia="宋体" w:cs="Times New Roman"/>
          <w:color w:val="000000" w:themeColor="text1"/>
          <w:sz w:val="21"/>
          <w:szCs w:val="21"/>
          <w:lang w:val="en-US" w:eastAsia="zh-CN"/>
          <w14:textFill>
            <w14:solidFill>
              <w14:schemeClr w14:val="tx1"/>
            </w14:solidFill>
          </w14:textFill>
        </w:rPr>
      </w:pPr>
      <w:bookmarkStart w:id="175" w:name="_Toc29589"/>
      <w:bookmarkStart w:id="176" w:name="_Toc25333"/>
      <w:r>
        <w:rPr>
          <w:rFonts w:hint="eastAsia" w:ascii="Times New Roman" w:hAnsi="Times New Roman" w:eastAsia="宋体" w:cs="Times New Roman"/>
          <w:color w:val="000000" w:themeColor="text1"/>
          <w:sz w:val="21"/>
          <w:szCs w:val="21"/>
          <w:lang w:val="en-US" w:eastAsia="zh-CN"/>
          <w14:textFill>
            <w14:solidFill>
              <w14:schemeClr w14:val="tx1"/>
            </w14:solidFill>
          </w14:textFill>
        </w:rPr>
        <w:t>6.3  耐久性评价</w:t>
      </w:r>
      <w:bookmarkEnd w:id="175"/>
      <w:bookmarkEnd w:id="176"/>
    </w:p>
    <w:p w14:paraId="5C44A11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6.3.1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工程耐久性评价应分别给出每个检验批的有效性检测结果评价。不同检验批的检测结果评价不再进行累计。</w:t>
      </w:r>
    </w:p>
    <w:p w14:paraId="27D6DDD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kern w:val="44"/>
          <w:sz w:val="21"/>
          <w:szCs w:val="21"/>
          <w:lang w:val="en-US" w:eastAsia="zh-CN" w:bidi="ar-SA"/>
          <w14:textFill>
            <w14:solidFill>
              <w14:schemeClr w14:val="tx1"/>
            </w14:solidFill>
          </w14:textFill>
        </w:rPr>
        <w:t xml:space="preserve">6.3.2 </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工程检验批的耐久性检测结果评价应按符合表6.3.2的规定。</w:t>
      </w:r>
    </w:p>
    <w:p w14:paraId="2B63001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 xml:space="preserve">表 6.3.2  </w:t>
      </w:r>
      <w:r>
        <w:rPr>
          <w:rFonts w:hint="eastAsia" w:ascii="Times New Roman" w:hAnsi="Times New Roman"/>
          <w:b/>
          <w:bCs/>
          <w:color w:val="000000" w:themeColor="text1"/>
          <w:sz w:val="21"/>
          <w:szCs w:val="21"/>
          <w:lang w:val="en-US" w:eastAsia="zh-CN"/>
          <w14:textFill>
            <w14:solidFill>
              <w14:schemeClr w14:val="tx1"/>
            </w14:solidFill>
          </w14:textFill>
        </w:rPr>
        <w:t>外墙</w:t>
      </w:r>
      <w:r>
        <w:rPr>
          <w:rFonts w:ascii="Times New Roman" w:hAnsi="Times New Roman"/>
          <w:b/>
          <w:bCs/>
          <w:color w:val="000000" w:themeColor="text1"/>
          <w:sz w:val="21"/>
          <w:szCs w:val="21"/>
          <w14:textFill>
            <w14:solidFill>
              <w14:schemeClr w14:val="tx1"/>
            </w14:solidFill>
          </w14:textFill>
        </w:rPr>
        <w:t>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修缮工程检验批的耐久</w:t>
      </w:r>
      <w:r>
        <w:rPr>
          <w:rFonts w:ascii="Times New Roman" w:hAnsi="Times New Roman"/>
          <w:b/>
          <w:bCs/>
          <w:color w:val="000000" w:themeColor="text1"/>
          <w:sz w:val="21"/>
          <w:szCs w:val="21"/>
          <w14:textFill>
            <w14:solidFill>
              <w14:schemeClr w14:val="tx1"/>
            </w14:solidFill>
          </w14:textFill>
        </w:rPr>
        <w:t>性</w:t>
      </w:r>
      <w:r>
        <w:rPr>
          <w:rFonts w:hint="eastAsia" w:ascii="Times New Roman" w:hAnsi="Times New Roman"/>
          <w:b/>
          <w:bCs/>
          <w:color w:val="000000" w:themeColor="text1"/>
          <w:sz w:val="21"/>
          <w:szCs w:val="21"/>
          <w:lang w:val="en-US" w:eastAsia="zh-CN"/>
          <w14:textFill>
            <w14:solidFill>
              <w14:schemeClr w14:val="tx1"/>
            </w14:solidFill>
          </w14:textFill>
        </w:rPr>
        <w:t>评价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2102"/>
        <w:gridCol w:w="1589"/>
        <w:gridCol w:w="1762"/>
        <w:gridCol w:w="1406"/>
      </w:tblGrid>
      <w:tr w14:paraId="5BC9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37" w:type="dxa"/>
            <w:vMerge w:val="restart"/>
            <w:tcBorders>
              <w:tl2br w:val="nil"/>
            </w:tcBorders>
            <w:vAlign w:val="center"/>
          </w:tcPr>
          <w:p w14:paraId="5EA9A227">
            <w:pPr>
              <w:spacing w:line="240" w:lineRule="auto"/>
              <w:jc w:val="center"/>
              <w:rPr>
                <w:rFonts w:hint="eastAsia" w:ascii="Times New Roman" w:hAnsi="Times New Roman" w:eastAsiaTheme="minorEastAsia"/>
                <w:b/>
                <w:bCs/>
                <w:color w:val="000000" w:themeColor="text1"/>
                <w:sz w:val="21"/>
                <w:szCs w:val="21"/>
                <w:lang w:eastAsia="zh-CN"/>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评价</w:t>
            </w:r>
            <w:r>
              <w:rPr>
                <w:rFonts w:hint="eastAsia" w:ascii="Times New Roman" w:hAnsi="Times New Roman"/>
                <w:b/>
                <w:bCs/>
                <w:color w:val="000000" w:themeColor="text1"/>
                <w:sz w:val="21"/>
                <w:szCs w:val="21"/>
                <w:lang w:val="en-US" w:eastAsia="zh-CN"/>
                <w14:textFill>
                  <w14:solidFill>
                    <w14:schemeClr w14:val="tx1"/>
                  </w14:solidFill>
                </w14:textFill>
              </w:rPr>
              <w:t>对象</w:t>
            </w:r>
          </w:p>
        </w:tc>
        <w:tc>
          <w:tcPr>
            <w:tcW w:w="6859" w:type="dxa"/>
            <w:gridSpan w:val="4"/>
            <w:vAlign w:val="center"/>
          </w:tcPr>
          <w:p w14:paraId="61ED036E">
            <w:pPr>
              <w:spacing w:line="240" w:lineRule="auto"/>
              <w:jc w:val="center"/>
              <w:rPr>
                <w:rFonts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评价</w:t>
            </w:r>
            <w:r>
              <w:rPr>
                <w:rFonts w:ascii="Times New Roman" w:hAnsi="Times New Roman"/>
                <w:b/>
                <w:bCs/>
                <w:color w:val="000000" w:themeColor="text1"/>
                <w:sz w:val="21"/>
                <w:szCs w:val="21"/>
                <w14:textFill>
                  <w14:solidFill>
                    <w14:schemeClr w14:val="tx1"/>
                  </w14:solidFill>
                </w14:textFill>
              </w:rPr>
              <w:t>等级</w:t>
            </w:r>
          </w:p>
        </w:tc>
      </w:tr>
      <w:tr w14:paraId="3601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437" w:type="dxa"/>
            <w:vMerge w:val="continue"/>
            <w:tcBorders>
              <w:bottom w:val="single" w:color="auto" w:sz="4" w:space="0"/>
              <w:tl2br w:val="nil"/>
            </w:tcBorders>
            <w:vAlign w:val="center"/>
          </w:tcPr>
          <w:p w14:paraId="33B6FA24">
            <w:pPr>
              <w:spacing w:line="240" w:lineRule="auto"/>
              <w:jc w:val="left"/>
              <w:rPr>
                <w:rFonts w:ascii="Times New Roman" w:hAnsi="Times New Roman"/>
                <w:b/>
                <w:bCs/>
                <w:color w:val="000000" w:themeColor="text1"/>
                <w:sz w:val="21"/>
                <w:szCs w:val="21"/>
                <w14:textFill>
                  <w14:solidFill>
                    <w14:schemeClr w14:val="tx1"/>
                  </w14:solidFill>
                </w14:textFill>
              </w:rPr>
            </w:pPr>
          </w:p>
        </w:tc>
        <w:tc>
          <w:tcPr>
            <w:tcW w:w="2102" w:type="dxa"/>
            <w:vAlign w:val="center"/>
          </w:tcPr>
          <w:p w14:paraId="35F12140">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A</w:t>
            </w:r>
            <w:r>
              <w:rPr>
                <w:rFonts w:hint="eastAsia" w:ascii="Times New Roman" w:hAnsi="Times New Roman"/>
                <w:b/>
                <w:bCs/>
                <w:color w:val="000000" w:themeColor="text1"/>
                <w:sz w:val="21"/>
                <w:szCs w:val="21"/>
                <w:vertAlign w:val="subscript"/>
                <w:lang w:val="en-US" w:eastAsia="zh-CN"/>
                <w14:textFill>
                  <w14:solidFill>
                    <w14:schemeClr w14:val="tx1"/>
                  </w14:solidFill>
                </w14:textFill>
              </w:rPr>
              <w:t>s</w:t>
            </w:r>
            <w:r>
              <w:rPr>
                <w:rFonts w:ascii="Times New Roman" w:hAnsi="Times New Roman"/>
                <w:b/>
                <w:bCs/>
                <w:color w:val="000000" w:themeColor="text1"/>
                <w:sz w:val="21"/>
                <w:szCs w:val="21"/>
                <w14:textFill>
                  <w14:solidFill>
                    <w14:schemeClr w14:val="tx1"/>
                  </w14:solidFill>
                </w14:textFill>
              </w:rPr>
              <w:t>级</w:t>
            </w:r>
          </w:p>
        </w:tc>
        <w:tc>
          <w:tcPr>
            <w:tcW w:w="1589" w:type="dxa"/>
            <w:vAlign w:val="center"/>
          </w:tcPr>
          <w:p w14:paraId="72B8B588">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B</w:t>
            </w:r>
            <w:r>
              <w:rPr>
                <w:rFonts w:hint="eastAsia" w:ascii="Times New Roman" w:hAnsi="Times New Roman"/>
                <w:b/>
                <w:bCs/>
                <w:color w:val="000000" w:themeColor="text1"/>
                <w:sz w:val="21"/>
                <w:szCs w:val="21"/>
                <w:vertAlign w:val="subscript"/>
                <w:lang w:val="en-US" w:eastAsia="zh-CN"/>
                <w14:textFill>
                  <w14:solidFill>
                    <w14:schemeClr w14:val="tx1"/>
                  </w14:solidFill>
                </w14:textFill>
              </w:rPr>
              <w:t>s</w:t>
            </w:r>
            <w:r>
              <w:rPr>
                <w:rFonts w:ascii="Times New Roman" w:hAnsi="Times New Roman"/>
                <w:b/>
                <w:bCs/>
                <w:color w:val="000000" w:themeColor="text1"/>
                <w:sz w:val="21"/>
                <w:szCs w:val="21"/>
                <w14:textFill>
                  <w14:solidFill>
                    <w14:schemeClr w14:val="tx1"/>
                  </w14:solidFill>
                </w14:textFill>
              </w:rPr>
              <w:t>级</w:t>
            </w:r>
          </w:p>
        </w:tc>
        <w:tc>
          <w:tcPr>
            <w:tcW w:w="1762" w:type="dxa"/>
            <w:vAlign w:val="center"/>
          </w:tcPr>
          <w:p w14:paraId="3A2BA97B">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C</w:t>
            </w:r>
            <w:r>
              <w:rPr>
                <w:rFonts w:hint="eastAsia" w:ascii="Times New Roman" w:hAnsi="Times New Roman"/>
                <w:b/>
                <w:bCs/>
                <w:color w:val="000000" w:themeColor="text1"/>
                <w:sz w:val="21"/>
                <w:szCs w:val="21"/>
                <w:vertAlign w:val="subscript"/>
                <w:lang w:val="en-US" w:eastAsia="zh-CN"/>
                <w14:textFill>
                  <w14:solidFill>
                    <w14:schemeClr w14:val="tx1"/>
                  </w14:solidFill>
                </w14:textFill>
              </w:rPr>
              <w:t>s</w:t>
            </w:r>
            <w:r>
              <w:rPr>
                <w:rFonts w:ascii="Times New Roman" w:hAnsi="Times New Roman"/>
                <w:b/>
                <w:bCs/>
                <w:color w:val="000000" w:themeColor="text1"/>
                <w:sz w:val="21"/>
                <w:szCs w:val="21"/>
                <w14:textFill>
                  <w14:solidFill>
                    <w14:schemeClr w14:val="tx1"/>
                  </w14:solidFill>
                </w14:textFill>
              </w:rPr>
              <w:t>级</w:t>
            </w:r>
          </w:p>
        </w:tc>
        <w:tc>
          <w:tcPr>
            <w:tcW w:w="1406" w:type="dxa"/>
            <w:vAlign w:val="center"/>
          </w:tcPr>
          <w:p w14:paraId="30E6ACCA">
            <w:pPr>
              <w:spacing w:line="240" w:lineRule="auto"/>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i/>
                <w:iCs/>
                <w:color w:val="000000" w:themeColor="text1"/>
                <w:sz w:val="21"/>
                <w:szCs w:val="21"/>
                <w14:textFill>
                  <w14:solidFill>
                    <w14:schemeClr w14:val="tx1"/>
                  </w14:solidFill>
                </w14:textFill>
              </w:rPr>
              <w:t>D</w:t>
            </w:r>
            <w:r>
              <w:rPr>
                <w:rFonts w:hint="eastAsia" w:ascii="Times New Roman" w:hAnsi="Times New Roman"/>
                <w:b/>
                <w:bCs/>
                <w:color w:val="000000" w:themeColor="text1"/>
                <w:sz w:val="21"/>
                <w:szCs w:val="21"/>
                <w:vertAlign w:val="subscript"/>
                <w:lang w:val="en-US" w:eastAsia="zh-CN"/>
                <w14:textFill>
                  <w14:solidFill>
                    <w14:schemeClr w14:val="tx1"/>
                  </w14:solidFill>
                </w14:textFill>
              </w:rPr>
              <w:t>s</w:t>
            </w:r>
            <w:r>
              <w:rPr>
                <w:rFonts w:ascii="Times New Roman" w:hAnsi="Times New Roman"/>
                <w:b/>
                <w:bCs/>
                <w:color w:val="000000" w:themeColor="text1"/>
                <w:sz w:val="21"/>
                <w:szCs w:val="21"/>
                <w14:textFill>
                  <w14:solidFill>
                    <w14:schemeClr w14:val="tx1"/>
                  </w14:solidFill>
                </w14:textFill>
              </w:rPr>
              <w:t>级</w:t>
            </w:r>
          </w:p>
        </w:tc>
      </w:tr>
      <w:tr w14:paraId="5AC4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7" w:type="dxa"/>
            <w:tcBorders>
              <w:tl2br w:val="nil"/>
            </w:tcBorders>
            <w:vAlign w:val="center"/>
          </w:tcPr>
          <w:p w14:paraId="618A826C">
            <w:pPr>
              <w:spacing w:line="240" w:lineRule="auto"/>
              <w:jc w:val="center"/>
              <w:rPr>
                <w:rFonts w:hint="default" w:ascii="Times New Roman" w:hAnsi="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检验批</w:t>
            </w:r>
          </w:p>
        </w:tc>
        <w:tc>
          <w:tcPr>
            <w:tcW w:w="2102" w:type="dxa"/>
            <w:vAlign w:val="center"/>
          </w:tcPr>
          <w:p w14:paraId="12CB98D1">
            <w:pPr>
              <w:spacing w:line="240" w:lineRule="auto"/>
              <w:rPr>
                <w:rFonts w:hint="default" w:ascii="Times New Roman" w:hAnsi="Times New Roman" w:eastAsiaTheme="minorEastAsia"/>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不含</w:t>
            </w:r>
            <w:r>
              <w:rPr>
                <w:rFonts w:ascii="Times New Roman" w:hAnsi="Times New Roman"/>
                <w:i/>
                <w:iCs/>
                <w:color w:val="000000" w:themeColor="text1"/>
                <w:sz w:val="21"/>
                <w:szCs w:val="21"/>
                <w14:textFill>
                  <w14:solidFill>
                    <w14:schemeClr w14:val="tx1"/>
                  </w14:solidFill>
                </w14:textFill>
              </w:rPr>
              <w:t>c</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r>
              <w:rPr>
                <w:rFonts w:ascii="Times New Roman" w:hAnsi="Times New Roman"/>
                <w:color w:val="000000" w:themeColor="text1"/>
                <w:sz w:val="21"/>
                <w:szCs w:val="21"/>
                <w14:textFill>
                  <w14:solidFill>
                    <w14:schemeClr w14:val="tx1"/>
                  </w14:solidFill>
                </w14:textFill>
              </w:rPr>
              <w:t>级和</w:t>
            </w:r>
            <w:r>
              <w:rPr>
                <w:rFonts w:ascii="Times New Roman" w:hAnsi="Times New Roman"/>
                <w:i/>
                <w:iCs/>
                <w:color w:val="000000" w:themeColor="text1"/>
                <w:sz w:val="21"/>
                <w:szCs w:val="21"/>
                <w14:textFill>
                  <w14:solidFill>
                    <w14:schemeClr w14:val="tx1"/>
                  </w14:solidFill>
                </w14:textFill>
              </w:rPr>
              <w:t>d</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r>
              <w:rPr>
                <w:rFonts w:ascii="Times New Roman" w:hAnsi="Times New Roman"/>
                <w:color w:val="000000" w:themeColor="text1"/>
                <w:sz w:val="21"/>
                <w:szCs w:val="21"/>
                <w14:textFill>
                  <w14:solidFill>
                    <w14:schemeClr w14:val="tx1"/>
                  </w14:solidFill>
                </w14:textFill>
              </w:rPr>
              <w:t>级，可含</w:t>
            </w:r>
            <w:r>
              <w:rPr>
                <w:rFonts w:hint="eastAsia" w:ascii="Times New Roman" w:hAnsi="Times New Roman"/>
                <w:color w:val="000000" w:themeColor="text1"/>
                <w:sz w:val="21"/>
                <w:szCs w:val="21"/>
                <w:lang w:val="en-US" w:eastAsia="zh-CN"/>
                <w14:textFill>
                  <w14:solidFill>
                    <w14:schemeClr w14:val="tx1"/>
                  </w14:solidFill>
                </w14:textFill>
              </w:rPr>
              <w:t>≤20%的</w:t>
            </w:r>
            <w:r>
              <w:rPr>
                <w:rFonts w:ascii="Times New Roman" w:hAnsi="Times New Roman"/>
                <w:i/>
                <w:iCs/>
                <w:color w:val="000000" w:themeColor="text1"/>
                <w:sz w:val="21"/>
                <w:szCs w:val="21"/>
                <w14:textFill>
                  <w14:solidFill>
                    <w14:schemeClr w14:val="tx1"/>
                  </w14:solidFill>
                </w14:textFill>
              </w:rPr>
              <w:t>b</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检测结果</w:t>
            </w:r>
          </w:p>
        </w:tc>
        <w:tc>
          <w:tcPr>
            <w:tcW w:w="1589" w:type="dxa"/>
            <w:vAlign w:val="center"/>
          </w:tcPr>
          <w:p w14:paraId="3F62E60D">
            <w:pPr>
              <w:spacing w:line="240" w:lineRule="auto"/>
              <w:rPr>
                <w:rFonts w:hint="default" w:ascii="Times New Roman" w:hAnsi="Times New Roman" w:eastAsiaTheme="minorEastAsia"/>
                <w:b/>
                <w:bCs/>
                <w:i/>
                <w:iCs/>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不含</w:t>
            </w:r>
            <w:r>
              <w:rPr>
                <w:rFonts w:ascii="Times New Roman" w:hAnsi="Times New Roman"/>
                <w:i/>
                <w:iCs/>
                <w:color w:val="000000" w:themeColor="text1"/>
                <w:sz w:val="21"/>
                <w:szCs w:val="21"/>
                <w14:textFill>
                  <w14:solidFill>
                    <w14:schemeClr w14:val="tx1"/>
                  </w14:solidFill>
                </w14:textFill>
              </w:rPr>
              <w:t>d</w:t>
            </w:r>
            <w:r>
              <w:rPr>
                <w:rFonts w:ascii="Times New Roman" w:hAnsi="Times New Roman"/>
                <w:color w:val="000000" w:themeColor="text1"/>
                <w:sz w:val="21"/>
                <w:szCs w:val="21"/>
                <w:vertAlign w:val="subscript"/>
                <w14:textFill>
                  <w14:solidFill>
                    <w14:schemeClr w14:val="tx1"/>
                  </w14:solidFill>
                </w14:textFill>
              </w:rPr>
              <w:t>u</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可含≤10%的</w:t>
            </w:r>
            <w:r>
              <w:rPr>
                <w:rFonts w:ascii="Times New Roman" w:hAnsi="Times New Roman"/>
                <w:i/>
                <w:iCs/>
                <w:color w:val="000000" w:themeColor="text1"/>
                <w:sz w:val="21"/>
                <w:szCs w:val="21"/>
                <w14:textFill>
                  <w14:solidFill>
                    <w14:schemeClr w14:val="tx1"/>
                  </w14:solidFill>
                </w14:textFill>
              </w:rPr>
              <w:t>c</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检测结果</w:t>
            </w:r>
          </w:p>
        </w:tc>
        <w:tc>
          <w:tcPr>
            <w:tcW w:w="1762" w:type="dxa"/>
            <w:vAlign w:val="center"/>
          </w:tcPr>
          <w:p w14:paraId="42388751">
            <w:pPr>
              <w:spacing w:line="240" w:lineRule="auto"/>
              <w:rPr>
                <w:rFonts w:ascii="Times New Roman" w:hAnsi="Times New Roman"/>
                <w:b/>
                <w:bCs/>
                <w:i/>
                <w:iCs/>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可含</w:t>
            </w:r>
            <w:r>
              <w:rPr>
                <w:rFonts w:hint="eastAsia" w:ascii="Times New Roman" w:hAnsi="Times New Roman"/>
                <w:color w:val="000000" w:themeColor="text1"/>
                <w:sz w:val="21"/>
                <w:szCs w:val="21"/>
                <w:lang w:val="en-US" w:eastAsia="zh-CN"/>
                <w14:textFill>
                  <w14:solidFill>
                    <w14:schemeClr w14:val="tx1"/>
                  </w14:solidFill>
                </w14:textFill>
              </w:rPr>
              <w:t>≤10%的</w:t>
            </w:r>
            <w:r>
              <w:rPr>
                <w:rFonts w:ascii="Times New Roman" w:hAnsi="Times New Roman"/>
                <w:i/>
                <w:iCs/>
                <w:color w:val="000000" w:themeColor="text1"/>
                <w:sz w:val="21"/>
                <w:szCs w:val="21"/>
                <w14:textFill>
                  <w14:solidFill>
                    <w14:schemeClr w14:val="tx1"/>
                  </w14:solidFill>
                </w14:textFill>
              </w:rPr>
              <w:t>d</w:t>
            </w:r>
            <w:r>
              <w:rPr>
                <w:rFonts w:hint="eastAsia" w:ascii="Times New Roman" w:hAnsi="Times New Roman"/>
                <w:color w:val="000000" w:themeColor="text1"/>
                <w:sz w:val="21"/>
                <w:szCs w:val="21"/>
                <w:vertAlign w:val="subscript"/>
                <w:lang w:val="en-US" w:eastAsia="zh-CN"/>
                <w14:textFill>
                  <w14:solidFill>
                    <w14:schemeClr w14:val="tx1"/>
                  </w14:solidFill>
                </w14:textFill>
              </w:rPr>
              <w:t>s</w:t>
            </w:r>
            <w:r>
              <w:rPr>
                <w:rFonts w:ascii="Times New Roman" w:hAnsi="Times New Roman"/>
                <w:color w:val="000000" w:themeColor="text1"/>
                <w:sz w:val="21"/>
                <w:szCs w:val="21"/>
                <w14:textFill>
                  <w14:solidFill>
                    <w14:schemeClr w14:val="tx1"/>
                  </w14:solidFill>
                </w14:textFill>
              </w:rPr>
              <w:t>级</w:t>
            </w:r>
            <w:r>
              <w:rPr>
                <w:rFonts w:hint="eastAsia" w:ascii="Times New Roman" w:hAnsi="Times New Roman"/>
                <w:color w:val="000000" w:themeColor="text1"/>
                <w:sz w:val="21"/>
                <w:szCs w:val="21"/>
                <w:lang w:val="en-US" w:eastAsia="zh-CN"/>
                <w14:textFill>
                  <w14:solidFill>
                    <w14:schemeClr w14:val="tx1"/>
                  </w14:solidFill>
                </w14:textFill>
              </w:rPr>
              <w:t>检测结果</w:t>
            </w:r>
          </w:p>
        </w:tc>
        <w:tc>
          <w:tcPr>
            <w:tcW w:w="1406" w:type="dxa"/>
            <w:vAlign w:val="center"/>
          </w:tcPr>
          <w:p w14:paraId="1BCBF2F0">
            <w:pPr>
              <w:spacing w:line="240" w:lineRule="auto"/>
              <w:rPr>
                <w:rFonts w:hint="default" w:ascii="Times New Roman" w:hAnsi="Times New Roman" w:eastAsiaTheme="minorEastAsia"/>
                <w:b/>
                <w:bCs/>
                <w:i/>
                <w:iCs/>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不利结果多余</w:t>
            </w:r>
            <w:r>
              <w:rPr>
                <w:rFonts w:ascii="Times New Roman" w:hAnsi="Times New Roman"/>
                <w:b w:val="0"/>
                <w:bCs w:val="0"/>
                <w:i/>
                <w:iCs/>
                <w:color w:val="000000" w:themeColor="text1"/>
                <w:sz w:val="21"/>
                <w:szCs w:val="21"/>
                <w14:textFill>
                  <w14:solidFill>
                    <w14:schemeClr w14:val="tx1"/>
                  </w14:solidFill>
                </w14:textFill>
              </w:rPr>
              <w:t>C</w:t>
            </w:r>
            <w:r>
              <w:rPr>
                <w:rFonts w:hint="eastAsia" w:ascii="Times New Roman" w:hAnsi="Times New Roman"/>
                <w:b w:val="0"/>
                <w:bCs w:val="0"/>
                <w:color w:val="000000" w:themeColor="text1"/>
                <w:sz w:val="21"/>
                <w:szCs w:val="21"/>
                <w:vertAlign w:val="subscript"/>
                <w:lang w:val="en-US" w:eastAsia="zh-CN"/>
                <w14:textFill>
                  <w14:solidFill>
                    <w14:schemeClr w14:val="tx1"/>
                  </w14:solidFill>
                </w14:textFill>
              </w:rPr>
              <w:t>s</w:t>
            </w:r>
            <w:r>
              <w:rPr>
                <w:rFonts w:ascii="Times New Roman" w:hAnsi="Times New Roman"/>
                <w:b w:val="0"/>
                <w:bCs w:val="0"/>
                <w:color w:val="000000" w:themeColor="text1"/>
                <w:sz w:val="21"/>
                <w:szCs w:val="21"/>
                <w14:textFill>
                  <w14:solidFill>
                    <w14:schemeClr w14:val="tx1"/>
                  </w14:solidFill>
                </w14:textFill>
              </w:rPr>
              <w:t>级</w:t>
            </w:r>
          </w:p>
        </w:tc>
      </w:tr>
    </w:tbl>
    <w:p w14:paraId="61427DD4">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50416B12">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6550FC53">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0A560C67">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4DA38B49">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36124AA6">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3A22ECD7">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09BB288B">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6CCDE8D1">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4F231F0D">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4DA65139">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64D9DFE2">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7D33DB2F">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421E3384">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730F58A1">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5825ECCA">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0AADB57B">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79BF952E">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0F5F5EAA">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590F9882">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6DF88594">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5FB99297">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6EA02066">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1EA228E2">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741449BC">
      <w:pPr>
        <w:keepNext w:val="0"/>
        <w:keepLines w:val="0"/>
        <w:pageBreakBefore w:val="0"/>
        <w:widowControl w:val="0"/>
        <w:kinsoku/>
        <w:wordWrap/>
        <w:overflowPunct/>
        <w:topLinePunct w:val="0"/>
        <w:autoSpaceDE/>
        <w:autoSpaceDN/>
        <w:bidi w:val="0"/>
        <w:adjustRightInd/>
        <w:snapToGrid/>
        <w:spacing w:line="312" w:lineRule="auto"/>
        <w:jc w:val="both"/>
        <w:textAlignment w:val="auto"/>
        <w:rPr>
          <w:color w:val="000000" w:themeColor="text1"/>
          <w14:textFill>
            <w14:solidFill>
              <w14:schemeClr w14:val="tx1"/>
            </w14:solidFill>
          </w14:textFill>
        </w:rPr>
      </w:pPr>
    </w:p>
    <w:p w14:paraId="49E5252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after="157" w:afterLines="50"/>
        <w:ind w:leftChars="0"/>
        <w:jc w:val="both"/>
        <w:textAlignment w:val="auto"/>
        <w:rPr>
          <w:rFonts w:hint="eastAsia" w:ascii="Times New Roman" w:hAnsi="Times New Roman" w:cs="Times New Roman"/>
          <w:lang w:val="en-US" w:eastAsia="zh-CN"/>
        </w:rPr>
      </w:pPr>
      <w:bookmarkStart w:id="177" w:name="_Toc23951"/>
      <w:bookmarkStart w:id="178" w:name="_Toc25453"/>
      <w:bookmarkStart w:id="179" w:name="_Toc16234"/>
      <w:bookmarkStart w:id="180" w:name="_Toc28335"/>
      <w:bookmarkStart w:id="181" w:name="_Toc6513"/>
      <w:bookmarkStart w:id="182" w:name="_Toc17097"/>
    </w:p>
    <w:p w14:paraId="0B4A5723">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83" w:name="_Toc18027"/>
      <w:bookmarkStart w:id="184" w:name="_Toc19465"/>
      <w:r>
        <w:rPr>
          <w:rFonts w:hint="eastAsia" w:ascii="Times New Roman" w:hAnsi="Times New Roman" w:eastAsia="宋体" w:cs="Times New Roman"/>
          <w:color w:val="000000" w:themeColor="text1"/>
          <w:sz w:val="28"/>
          <w:szCs w:val="28"/>
          <w:lang w:val="en-US" w:eastAsia="zh-CN"/>
          <w14:textFill>
            <w14:solidFill>
              <w14:schemeClr w14:val="tx1"/>
            </w14:solidFill>
          </w14:textFill>
        </w:rPr>
        <w:t>7  评价报告</w:t>
      </w:r>
      <w:bookmarkEnd w:id="177"/>
      <w:bookmarkEnd w:id="178"/>
      <w:bookmarkEnd w:id="179"/>
      <w:bookmarkEnd w:id="180"/>
      <w:bookmarkEnd w:id="181"/>
      <w:bookmarkEnd w:id="182"/>
      <w:bookmarkEnd w:id="183"/>
      <w:bookmarkEnd w:id="184"/>
    </w:p>
    <w:p w14:paraId="24A374A9">
      <w:pPr>
        <w:rPr>
          <w:rFonts w:hint="default"/>
          <w:lang w:val="en-US" w:eastAsia="zh-CN"/>
        </w:rPr>
      </w:pPr>
    </w:p>
    <w:p w14:paraId="488870E5">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b/>
          <w:bCs/>
          <w:kern w:val="44"/>
          <w:sz w:val="21"/>
          <w:szCs w:val="21"/>
          <w:lang w:val="en-US" w:eastAsia="zh-CN" w:bidi="ar-SA"/>
        </w:rPr>
        <w:t xml:space="preserve">7.0.1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w:t>
      </w:r>
      <w:r>
        <w:rPr>
          <w:rFonts w:hint="default" w:ascii="Times New Roman" w:hAnsi="Times New Roman" w:cs="Times New Roman"/>
          <w:color w:val="000000" w:themeColor="text1"/>
          <w:sz w:val="21"/>
          <w:szCs w:val="21"/>
          <w14:textFill>
            <w14:solidFill>
              <w14:schemeClr w14:val="tx1"/>
            </w14:solidFill>
          </w14:textFill>
        </w:rPr>
        <w:t>评价报告应资料完整、真实准确、数据无误、图表清晰、结论有据，可按本</w:t>
      </w:r>
      <w:r>
        <w:rPr>
          <w:rFonts w:hint="default" w:ascii="Times New Roman" w:hAnsi="Times New Roman" w:cs="Times New Roman"/>
          <w:color w:val="000000" w:themeColor="text1"/>
          <w:sz w:val="21"/>
          <w:szCs w:val="21"/>
          <w:lang w:val="en-US" w:eastAsia="zh-CN"/>
          <w14:textFill>
            <w14:solidFill>
              <w14:schemeClr w14:val="tx1"/>
            </w14:solidFill>
          </w14:textFill>
        </w:rPr>
        <w:t>标准</w:t>
      </w:r>
      <w:r>
        <w:rPr>
          <w:rFonts w:hint="default" w:ascii="Times New Roman" w:hAnsi="Times New Roman" w:cs="Times New Roman"/>
          <w:color w:val="000000" w:themeColor="text1"/>
          <w:sz w:val="21"/>
          <w:szCs w:val="21"/>
          <w14:textFill>
            <w14:solidFill>
              <w14:schemeClr w14:val="tx1"/>
            </w14:solidFill>
          </w14:textFill>
        </w:rPr>
        <w:t>附录A</w:t>
      </w:r>
      <w:r>
        <w:rPr>
          <w:rFonts w:hint="default" w:ascii="Times New Roman" w:hAnsi="Times New Roman" w:cs="Times New Roman"/>
          <w:color w:val="000000" w:themeColor="text1"/>
          <w:sz w:val="21"/>
          <w:szCs w:val="21"/>
          <w:lang w:val="en-US" w:eastAsia="zh-CN"/>
          <w14:textFill>
            <w14:solidFill>
              <w14:schemeClr w14:val="tx1"/>
            </w14:solidFill>
          </w14:textFill>
        </w:rPr>
        <w:t>和附录B</w:t>
      </w:r>
      <w:r>
        <w:rPr>
          <w:rFonts w:hint="default" w:ascii="Times New Roman" w:hAnsi="Times New Roman" w:cs="Times New Roman"/>
          <w:color w:val="000000" w:themeColor="text1"/>
          <w:sz w:val="21"/>
          <w:szCs w:val="21"/>
          <w14:textFill>
            <w14:solidFill>
              <w14:schemeClr w14:val="tx1"/>
            </w14:solidFill>
          </w14:textFill>
        </w:rPr>
        <w:t>的要求进行</w:t>
      </w:r>
      <w:r>
        <w:rPr>
          <w:rFonts w:hint="default" w:ascii="Times New Roman" w:hAnsi="Times New Roman" w:cs="Times New Roman"/>
          <w:color w:val="000000" w:themeColor="text1"/>
          <w:sz w:val="21"/>
          <w:szCs w:val="21"/>
          <w:lang w:val="en-US" w:eastAsia="zh-CN"/>
          <w14:textFill>
            <w14:solidFill>
              <w14:schemeClr w14:val="tx1"/>
            </w14:solidFill>
          </w14:textFill>
        </w:rPr>
        <w:t>编制</w:t>
      </w:r>
      <w:r>
        <w:rPr>
          <w:rFonts w:hint="default" w:ascii="Times New Roman" w:hAnsi="Times New Roman" w:cs="Times New Roman"/>
          <w:color w:val="000000" w:themeColor="text1"/>
          <w:sz w:val="21"/>
          <w:szCs w:val="21"/>
          <w14:textFill>
            <w14:solidFill>
              <w14:schemeClr w14:val="tx1"/>
            </w14:solidFill>
          </w14:textFill>
        </w:rPr>
        <w:t>。评价报告，应包括下列内容：</w:t>
      </w:r>
    </w:p>
    <w:p w14:paraId="0A779FCD">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 xml:space="preserve">  工程名称、委托单位、工程概况等信息；</w:t>
      </w:r>
    </w:p>
    <w:p w14:paraId="5BCFB89F">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有效性及耐久性</w:t>
      </w:r>
      <w:r>
        <w:rPr>
          <w:rFonts w:hint="default" w:ascii="Times New Roman" w:hAnsi="Times New Roman" w:cs="Times New Roman"/>
          <w:color w:val="000000" w:themeColor="text1"/>
          <w:sz w:val="21"/>
          <w:szCs w:val="21"/>
          <w14:textFill>
            <w14:solidFill>
              <w14:schemeClr w14:val="tx1"/>
            </w14:solidFill>
          </w14:textFill>
        </w:rPr>
        <w:t>评价的目的、范围，委托日期、检测日期，报告完成日期；</w:t>
      </w:r>
    </w:p>
    <w:p w14:paraId="1C1B045F">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 xml:space="preserve">  检测及评价依据，检测项目、检测部位、检测数据及判定、结果和结论；</w:t>
      </w:r>
    </w:p>
    <w:p w14:paraId="5D2A5208">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 xml:space="preserve">  检测结果描述及记录，可附的影像资料；</w:t>
      </w:r>
    </w:p>
    <w:p w14:paraId="6AED67B8">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有效性及耐久性</w:t>
      </w:r>
      <w:r>
        <w:rPr>
          <w:rFonts w:hint="default" w:ascii="Times New Roman" w:hAnsi="Times New Roman" w:cs="Times New Roman"/>
          <w:color w:val="000000" w:themeColor="text1"/>
          <w:sz w:val="21"/>
          <w:szCs w:val="21"/>
          <w14:textFill>
            <w14:solidFill>
              <w14:schemeClr w14:val="tx1"/>
            </w14:solidFill>
          </w14:textFill>
        </w:rPr>
        <w:t>评价等级和评价结论；</w:t>
      </w:r>
    </w:p>
    <w:p w14:paraId="2EC4C862">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6</w:t>
      </w:r>
      <w:r>
        <w:rPr>
          <w:rFonts w:hint="default" w:ascii="Times New Roman" w:hAnsi="Times New Roman" w:cs="Times New Roman"/>
          <w:color w:val="000000" w:themeColor="text1"/>
          <w:sz w:val="21"/>
          <w:szCs w:val="21"/>
          <w14:textFill>
            <w14:solidFill>
              <w14:schemeClr w14:val="tx1"/>
            </w14:solidFill>
          </w14:textFill>
        </w:rPr>
        <w:t xml:space="preserve">  评价人员、审核人员等。</w:t>
      </w:r>
    </w:p>
    <w:p w14:paraId="67999244">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b/>
          <w:bCs/>
          <w:kern w:val="44"/>
          <w:sz w:val="21"/>
          <w:szCs w:val="21"/>
          <w:lang w:val="en-US" w:eastAsia="zh-CN" w:bidi="ar-SA"/>
        </w:rPr>
        <w:t xml:space="preserve">7.0.2  </w:t>
      </w:r>
      <w:r>
        <w:rPr>
          <w:rFonts w:hint="default" w:ascii="Times New Roman" w:hAnsi="Times New Roman" w:cs="Times New Roman"/>
          <w:bCs/>
          <w:color w:val="000000" w:themeColor="text1"/>
          <w:sz w:val="21"/>
          <w:szCs w:val="21"/>
          <w14:textFill>
            <w14:solidFill>
              <w14:schemeClr w14:val="tx1"/>
            </w14:solidFill>
          </w14:textFill>
        </w:rPr>
        <w:t>评价</w:t>
      </w:r>
      <w:r>
        <w:rPr>
          <w:rFonts w:hint="default" w:ascii="Times New Roman" w:hAnsi="Times New Roman" w:cs="Times New Roman"/>
          <w:color w:val="000000" w:themeColor="text1"/>
          <w:sz w:val="21"/>
          <w:szCs w:val="21"/>
          <w14:textFill>
            <w14:solidFill>
              <w14:schemeClr w14:val="tx1"/>
            </w14:solidFill>
          </w14:textFill>
        </w:rPr>
        <w:t>报告中应明确</w:t>
      </w:r>
      <w:r>
        <w:rPr>
          <w:rFonts w:hint="default" w:ascii="Times New Roman" w:hAnsi="Times New Roman" w:cs="Times New Roman"/>
          <w:i/>
          <w:iCs/>
          <w:color w:val="000000" w:themeColor="text1"/>
          <w:sz w:val="21"/>
          <w:szCs w:val="21"/>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i/>
          <w:iCs/>
          <w:color w:val="000000" w:themeColor="text1"/>
          <w:sz w:val="21"/>
          <w:szCs w:val="21"/>
          <w14:textFill>
            <w14:solidFill>
              <w14:schemeClr w14:val="tx1"/>
            </w14:solidFill>
          </w14:textFill>
        </w:rPr>
        <w:t>c</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级及</w:t>
      </w:r>
      <w:r>
        <w:rPr>
          <w:rFonts w:hint="default" w:ascii="Times New Roman" w:hAnsi="Times New Roman" w:cs="Times New Roman"/>
          <w:i/>
          <w:iCs/>
          <w:color w:val="000000" w:themeColor="text1"/>
          <w:sz w:val="21"/>
          <w:szCs w:val="21"/>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i/>
          <w:iCs/>
          <w:color w:val="000000" w:themeColor="text1"/>
          <w:sz w:val="21"/>
          <w:szCs w:val="21"/>
          <w14:textFill>
            <w14:solidFill>
              <w14:schemeClr w14:val="tx1"/>
            </w14:solidFill>
          </w14:textFill>
        </w:rPr>
        <w:t>C</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级检测项目的数量及分布位置。</w:t>
      </w:r>
      <w:r>
        <w:rPr>
          <w:rFonts w:hint="eastAsia" w:ascii="Times New Roman" w:hAnsi="Times New Roman" w:cs="Times New Roman"/>
          <w:color w:val="000000" w:themeColor="text1"/>
          <w:sz w:val="21"/>
          <w:szCs w:val="21"/>
          <w:lang w:val="en-US" w:eastAsia="zh-CN"/>
          <w14:textFill>
            <w14:solidFill>
              <w14:schemeClr w14:val="tx1"/>
            </w14:solidFill>
          </w14:textFill>
        </w:rPr>
        <w:t>当修缮后的建筑</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eastAsia" w:ascii="Times New Roman" w:hAnsi="Times New Roman" w:cs="Times New Roman"/>
          <w:color w:val="000000" w:themeColor="text1"/>
          <w:lang w:val="en-US" w:eastAsia="zh-CN"/>
          <w14:textFill>
            <w14:solidFill>
              <w14:schemeClr w14:val="tx1"/>
            </w14:solidFill>
          </w14:textFill>
        </w:rPr>
        <w:t>仍存在较多质量缺陷问题时，</w:t>
      </w:r>
      <w:r>
        <w:rPr>
          <w:rFonts w:hint="default" w:ascii="Times New Roman" w:hAnsi="Times New Roman" w:cs="Times New Roman"/>
          <w:color w:val="000000" w:themeColor="text1"/>
          <w:sz w:val="21"/>
          <w:szCs w:val="21"/>
          <w14:textFill>
            <w14:solidFill>
              <w14:schemeClr w14:val="tx1"/>
            </w14:solidFill>
          </w14:textFill>
        </w:rPr>
        <w:t>应绘制</w:t>
      </w:r>
      <w:r>
        <w:rPr>
          <w:rFonts w:hint="default" w:ascii="Times New Roman" w:hAnsi="Times New Roman" w:cs="Times New Roman"/>
          <w:i/>
          <w:iCs/>
          <w:color w:val="000000" w:themeColor="text1"/>
          <w:sz w:val="21"/>
          <w:szCs w:val="21"/>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i/>
          <w:iCs/>
          <w:color w:val="000000" w:themeColor="text1"/>
          <w:sz w:val="21"/>
          <w:szCs w:val="21"/>
          <w14:textFill>
            <w14:solidFill>
              <w14:schemeClr w14:val="tx1"/>
            </w14:solidFill>
          </w14:textFill>
        </w:rPr>
        <w:t>c</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级及</w:t>
      </w:r>
      <w:r>
        <w:rPr>
          <w:rFonts w:hint="default" w:ascii="Times New Roman" w:hAnsi="Times New Roman" w:cs="Times New Roman"/>
          <w:i/>
          <w:iCs/>
          <w:color w:val="000000" w:themeColor="text1"/>
          <w:sz w:val="21"/>
          <w:szCs w:val="21"/>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i/>
          <w:iCs/>
          <w:color w:val="000000" w:themeColor="text1"/>
          <w:sz w:val="21"/>
          <w:szCs w:val="21"/>
          <w14:textFill>
            <w14:solidFill>
              <w14:schemeClr w14:val="tx1"/>
            </w14:solidFill>
          </w14:textFill>
        </w:rPr>
        <w:t>C</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w:t>
      </w:r>
      <w:r>
        <w:rPr>
          <w:rFonts w:hint="default" w:ascii="Times New Roman" w:hAnsi="Times New Roman" w:cs="Times New Roman"/>
          <w:i/>
          <w:iCs/>
          <w:color w:val="000000" w:themeColor="text1"/>
          <w:sz w:val="21"/>
          <w:szCs w:val="21"/>
          <w14:textFill>
            <w14:solidFill>
              <w14:schemeClr w14:val="tx1"/>
            </w14:solidFill>
          </w14:textFill>
        </w:rPr>
        <w:t>D</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级检测项目的分布图。</w:t>
      </w:r>
    </w:p>
    <w:p w14:paraId="66694A2F">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14:textFill>
            <w14:solidFill>
              <w14:schemeClr w14:val="tx1"/>
            </w14:solidFill>
          </w14:textFill>
        </w:rPr>
        <w:t>.0.3</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工程有效</w:t>
      </w:r>
      <w:r>
        <w:rPr>
          <w:rFonts w:hint="default" w:ascii="Times New Roman" w:hAnsi="Times New Roman" w:cs="Times New Roman"/>
          <w:color w:val="000000" w:themeColor="text1"/>
          <w:sz w:val="21"/>
          <w:szCs w:val="21"/>
          <w14:textFill>
            <w14:solidFill>
              <w14:schemeClr w14:val="tx1"/>
            </w14:solidFill>
          </w14:textFill>
        </w:rPr>
        <w:t>性评价，应符合下列规定：</w:t>
      </w:r>
    </w:p>
    <w:p w14:paraId="7F5A6C8F">
      <w:pPr>
        <w:pStyle w:val="51"/>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工程有效</w:t>
      </w:r>
      <w:r>
        <w:rPr>
          <w:rFonts w:hint="default" w:ascii="Times New Roman" w:hAnsi="Times New Roman" w:cs="Times New Roman"/>
          <w:color w:val="000000" w:themeColor="text1"/>
          <w:sz w:val="21"/>
          <w:szCs w:val="21"/>
          <w14:textFill>
            <w14:solidFill>
              <w14:schemeClr w14:val="tx1"/>
            </w14:solidFill>
          </w14:textFill>
        </w:rPr>
        <w:t>性评价为</w:t>
      </w:r>
      <w:r>
        <w:rPr>
          <w:rFonts w:hint="default" w:ascii="Times New Roman" w:hAnsi="Times New Roman" w:cs="Times New Roman"/>
          <w:i/>
          <w:iCs/>
          <w:color w:val="000000" w:themeColor="text1"/>
          <w:sz w:val="21"/>
          <w:szCs w:val="21"/>
          <w14:textFill>
            <w14:solidFill>
              <w14:schemeClr w14:val="tx1"/>
            </w14:solidFill>
          </w14:textFill>
        </w:rPr>
        <w:t>A</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修缮工程质量优良</w:t>
      </w:r>
      <w:r>
        <w:rPr>
          <w:rFonts w:hint="default" w:ascii="Times New Roman" w:hAnsi="Times New Roman" w:cs="Times New Roman"/>
          <w:color w:val="000000" w:themeColor="text1"/>
          <w:sz w:val="21"/>
          <w:szCs w:val="21"/>
          <w14:textFill>
            <w14:solidFill>
              <w14:schemeClr w14:val="tx1"/>
            </w14:solidFill>
          </w14:textFill>
        </w:rPr>
        <w:t>；</w:t>
      </w:r>
    </w:p>
    <w:p w14:paraId="18A43563">
      <w:pPr>
        <w:pStyle w:val="51"/>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工程有效</w:t>
      </w:r>
      <w:r>
        <w:rPr>
          <w:rFonts w:hint="default" w:ascii="Times New Roman" w:hAnsi="Times New Roman" w:cs="Times New Roman"/>
          <w:color w:val="000000" w:themeColor="text1"/>
          <w:sz w:val="21"/>
          <w:szCs w:val="21"/>
          <w14:textFill>
            <w14:solidFill>
              <w14:schemeClr w14:val="tx1"/>
            </w14:solidFill>
          </w14:textFill>
        </w:rPr>
        <w:t>性评价为</w:t>
      </w:r>
      <w:r>
        <w:rPr>
          <w:rFonts w:hint="default" w:ascii="Times New Roman" w:hAnsi="Times New Roman" w:cs="Times New Roman"/>
          <w:i/>
          <w:iCs/>
          <w:color w:val="000000" w:themeColor="text1"/>
          <w:sz w:val="21"/>
          <w:szCs w:val="21"/>
          <w14:textFill>
            <w14:solidFill>
              <w14:schemeClr w14:val="tx1"/>
            </w14:solidFill>
          </w14:textFill>
        </w:rPr>
        <w:t>B</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修缮工程质量合格，</w:t>
      </w: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eastAsia" w:ascii="Times New Roman" w:hAnsi="Times New Roman" w:cs="Times New Roman"/>
          <w:color w:val="000000" w:themeColor="text1"/>
          <w:sz w:val="21"/>
          <w:szCs w:val="21"/>
          <w:lang w:val="en-US" w:eastAsia="zh-CN"/>
          <w14:textFill>
            <w14:solidFill>
              <w14:schemeClr w14:val="tx1"/>
            </w14:solidFill>
          </w14:textFill>
        </w:rPr>
        <w:t>可</w:t>
      </w:r>
      <w:r>
        <w:rPr>
          <w:rFonts w:hint="default" w:ascii="Times New Roman" w:hAnsi="Times New Roman" w:cs="Times New Roman"/>
          <w:color w:val="000000" w:themeColor="text1"/>
          <w:sz w:val="21"/>
          <w:szCs w:val="21"/>
          <w14:textFill>
            <w14:solidFill>
              <w14:schemeClr w14:val="tx1"/>
            </w14:solidFill>
          </w14:textFill>
        </w:rPr>
        <w:t>进行局部</w:t>
      </w:r>
      <w:r>
        <w:rPr>
          <w:rFonts w:hint="default" w:ascii="Times New Roman" w:hAnsi="Times New Roman" w:cs="Times New Roman"/>
          <w:color w:val="000000" w:themeColor="text1"/>
          <w:sz w:val="21"/>
          <w:szCs w:val="21"/>
          <w:lang w:val="en-US" w:eastAsia="zh-CN"/>
          <w14:textFill>
            <w14:solidFill>
              <w14:schemeClr w14:val="tx1"/>
            </w14:solidFill>
          </w14:textFill>
        </w:rPr>
        <w:t>再</w:t>
      </w:r>
      <w:r>
        <w:rPr>
          <w:rFonts w:hint="default" w:ascii="Times New Roman" w:hAnsi="Times New Roman" w:cs="Times New Roman"/>
          <w:color w:val="000000" w:themeColor="text1"/>
          <w:sz w:val="21"/>
          <w:szCs w:val="21"/>
          <w14:textFill>
            <w14:solidFill>
              <w14:schemeClr w14:val="tx1"/>
            </w14:solidFill>
          </w14:textFill>
        </w:rPr>
        <w:t>修缮处理；</w:t>
      </w:r>
    </w:p>
    <w:p w14:paraId="252517B8">
      <w:pPr>
        <w:pStyle w:val="51"/>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3</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工程有效</w:t>
      </w:r>
      <w:r>
        <w:rPr>
          <w:rFonts w:hint="default" w:ascii="Times New Roman" w:hAnsi="Times New Roman" w:cs="Times New Roman"/>
          <w:color w:val="000000" w:themeColor="text1"/>
          <w:sz w:val="21"/>
          <w:szCs w:val="21"/>
          <w14:textFill>
            <w14:solidFill>
              <w14:schemeClr w14:val="tx1"/>
            </w14:solidFill>
          </w14:textFill>
        </w:rPr>
        <w:t>性评价为</w:t>
      </w:r>
      <w:r>
        <w:rPr>
          <w:rFonts w:hint="default" w:ascii="Times New Roman" w:hAnsi="Times New Roman" w:cs="Times New Roman"/>
          <w:i/>
          <w:iCs/>
          <w:color w:val="000000" w:themeColor="text1"/>
          <w:sz w:val="21"/>
          <w:szCs w:val="21"/>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修缮工程质量不合格，</w:t>
      </w: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sz w:val="21"/>
          <w:szCs w:val="21"/>
          <w14:textFill>
            <w14:solidFill>
              <w14:schemeClr w14:val="tx1"/>
            </w14:solidFill>
          </w14:textFill>
        </w:rPr>
        <w:t>应进行整体原位修缮或局部修缮</w:t>
      </w:r>
      <w:r>
        <w:rPr>
          <w:rFonts w:hint="default" w:ascii="Times New Roman" w:hAnsi="Times New Roman" w:cs="Times New Roman"/>
          <w:color w:val="000000" w:themeColor="text1"/>
          <w:sz w:val="21"/>
          <w:szCs w:val="21"/>
          <w:lang w:val="en-US" w:eastAsia="zh-CN"/>
          <w14:textFill>
            <w14:solidFill>
              <w14:schemeClr w14:val="tx1"/>
            </w14:solidFill>
          </w14:textFill>
        </w:rPr>
        <w:t>再</w:t>
      </w:r>
      <w:r>
        <w:rPr>
          <w:rFonts w:hint="default" w:ascii="Times New Roman" w:hAnsi="Times New Roman" w:cs="Times New Roman"/>
          <w:color w:val="000000" w:themeColor="text1"/>
          <w:sz w:val="21"/>
          <w:szCs w:val="21"/>
          <w14:textFill>
            <w14:solidFill>
              <w14:schemeClr w14:val="tx1"/>
            </w14:solidFill>
          </w14:textFill>
        </w:rPr>
        <w:t>处理；</w:t>
      </w:r>
    </w:p>
    <w:p w14:paraId="3FBB3796">
      <w:pPr>
        <w:pStyle w:val="51"/>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工程有效</w:t>
      </w:r>
      <w:r>
        <w:rPr>
          <w:rFonts w:hint="default" w:ascii="Times New Roman" w:hAnsi="Times New Roman" w:cs="Times New Roman"/>
          <w:color w:val="000000" w:themeColor="text1"/>
          <w:sz w:val="21"/>
          <w:szCs w:val="21"/>
          <w14:textFill>
            <w14:solidFill>
              <w14:schemeClr w14:val="tx1"/>
            </w14:solidFill>
          </w14:textFill>
        </w:rPr>
        <w:t>性评价为</w:t>
      </w:r>
      <w:r>
        <w:rPr>
          <w:rFonts w:hint="default" w:ascii="Times New Roman" w:hAnsi="Times New Roman" w:cs="Times New Roman"/>
          <w:i/>
          <w:iCs/>
          <w:color w:val="000000" w:themeColor="text1"/>
          <w:sz w:val="21"/>
          <w:szCs w:val="21"/>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u</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修缮工程质量不合格，</w:t>
      </w: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sz w:val="21"/>
          <w:szCs w:val="21"/>
          <w14:textFill>
            <w14:solidFill>
              <w14:schemeClr w14:val="tx1"/>
            </w14:solidFill>
          </w14:textFill>
        </w:rPr>
        <w:t>应采取整体置换</w:t>
      </w:r>
      <w:r>
        <w:rPr>
          <w:rFonts w:hint="default" w:ascii="Times New Roman" w:hAnsi="Times New Roman" w:cs="Times New Roman"/>
          <w:color w:val="000000" w:themeColor="text1"/>
          <w:sz w:val="21"/>
          <w:szCs w:val="21"/>
          <w:lang w:val="en-US" w:eastAsia="zh-CN"/>
          <w14:textFill>
            <w14:solidFill>
              <w14:schemeClr w14:val="tx1"/>
            </w14:solidFill>
          </w14:textFill>
        </w:rPr>
        <w:t>再</w:t>
      </w:r>
      <w:r>
        <w:rPr>
          <w:rFonts w:hint="default" w:ascii="Times New Roman" w:hAnsi="Times New Roman" w:cs="Times New Roman"/>
          <w:color w:val="000000" w:themeColor="text1"/>
          <w:sz w:val="21"/>
          <w:szCs w:val="21"/>
          <w14:textFill>
            <w14:solidFill>
              <w14:schemeClr w14:val="tx1"/>
            </w14:solidFill>
          </w14:textFill>
        </w:rPr>
        <w:t>修缮处理。</w:t>
      </w:r>
    </w:p>
    <w:p w14:paraId="0659BD84">
      <w:pPr>
        <w:pStyle w:val="5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7</w:t>
      </w:r>
      <w:r>
        <w:rPr>
          <w:rFonts w:hint="default" w:ascii="Times New Roman" w:hAnsi="Times New Roman" w:cs="Times New Roman"/>
          <w:b/>
          <w:bCs/>
          <w:color w:val="000000" w:themeColor="text1"/>
          <w:sz w:val="21"/>
          <w:szCs w:val="21"/>
          <w14:textFill>
            <w14:solidFill>
              <w14:schemeClr w14:val="tx1"/>
            </w14:solidFill>
          </w14:textFill>
        </w:rPr>
        <w:t>.0.4</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工程耐久</w:t>
      </w:r>
      <w:r>
        <w:rPr>
          <w:rFonts w:hint="default" w:ascii="Times New Roman" w:hAnsi="Times New Roman" w:cs="Times New Roman"/>
          <w:color w:val="000000" w:themeColor="text1"/>
          <w:sz w:val="21"/>
          <w:szCs w:val="21"/>
          <w14:textFill>
            <w14:solidFill>
              <w14:schemeClr w14:val="tx1"/>
            </w14:solidFill>
          </w14:textFill>
        </w:rPr>
        <w:t>性评价，应符合下列规定：</w:t>
      </w:r>
    </w:p>
    <w:p w14:paraId="135E6657">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工程耐久</w:t>
      </w:r>
      <w:r>
        <w:rPr>
          <w:rFonts w:hint="default" w:ascii="Times New Roman" w:hAnsi="Times New Roman" w:cs="Times New Roman"/>
          <w:color w:val="000000" w:themeColor="text1"/>
          <w:sz w:val="21"/>
          <w:szCs w:val="21"/>
          <w14:textFill>
            <w14:solidFill>
              <w14:schemeClr w14:val="tx1"/>
            </w14:solidFill>
          </w14:textFill>
        </w:rPr>
        <w:t>性评价为</w:t>
      </w:r>
      <w:r>
        <w:rPr>
          <w:rFonts w:hint="default" w:ascii="Times New Roman" w:hAnsi="Times New Roman" w:cs="Times New Roman"/>
          <w:i/>
          <w:iCs/>
          <w:color w:val="000000" w:themeColor="text1"/>
          <w:sz w:val="21"/>
          <w:szCs w:val="21"/>
          <w14:textFill>
            <w14:solidFill>
              <w14:schemeClr w14:val="tx1"/>
            </w14:solidFill>
          </w14:textFill>
        </w:rPr>
        <w:t>A</w:t>
      </w:r>
      <w:r>
        <w:rPr>
          <w:rFonts w:hint="default" w:ascii="Times New Roman" w:hAnsi="Times New Roman" w:cs="Times New Roman"/>
          <w:color w:val="000000" w:themeColor="text1"/>
          <w:sz w:val="21"/>
          <w:szCs w:val="21"/>
          <w:vertAlign w:val="subscript"/>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修缮工程耐久性良好</w:t>
      </w:r>
      <w:r>
        <w:rPr>
          <w:rFonts w:hint="default" w:ascii="Times New Roman" w:hAnsi="Times New Roman" w:cs="Times New Roman"/>
          <w:color w:val="000000" w:themeColor="text1"/>
          <w:sz w:val="21"/>
          <w:szCs w:val="21"/>
          <w14:textFill>
            <w14:solidFill>
              <w14:schemeClr w14:val="tx1"/>
            </w14:solidFill>
          </w14:textFill>
        </w:rPr>
        <w:t>；</w:t>
      </w:r>
    </w:p>
    <w:p w14:paraId="5B8448E7">
      <w:pPr>
        <w:pStyle w:val="51"/>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2</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工程有效</w:t>
      </w:r>
      <w:r>
        <w:rPr>
          <w:rFonts w:hint="default" w:ascii="Times New Roman" w:hAnsi="Times New Roman" w:cs="Times New Roman"/>
          <w:color w:val="000000" w:themeColor="text1"/>
          <w:sz w:val="21"/>
          <w:szCs w:val="21"/>
          <w14:textFill>
            <w14:solidFill>
              <w14:schemeClr w14:val="tx1"/>
            </w14:solidFill>
          </w14:textFill>
        </w:rPr>
        <w:t>性评价为</w:t>
      </w:r>
      <w:r>
        <w:rPr>
          <w:rFonts w:hint="eastAsia" w:ascii="Times New Roman" w:hAnsi="Times New Roman" w:cs="Times New Roman"/>
          <w:i/>
          <w:iCs/>
          <w:color w:val="000000" w:themeColor="text1"/>
          <w:sz w:val="21"/>
          <w:szCs w:val="21"/>
          <w:lang w:val="en-US" w:eastAsia="zh-CN"/>
          <w14:textFill>
            <w14:solidFill>
              <w14:schemeClr w14:val="tx1"/>
            </w14:solidFill>
          </w14:textFill>
        </w:rPr>
        <w:t>B</w:t>
      </w:r>
      <w:r>
        <w:rPr>
          <w:rFonts w:hint="default" w:ascii="Times New Roman" w:hAnsi="Times New Roman" w:cs="Times New Roman"/>
          <w:color w:val="000000" w:themeColor="text1"/>
          <w:sz w:val="21"/>
          <w:szCs w:val="21"/>
          <w:vertAlign w:val="subscript"/>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w:t>
      </w:r>
      <w:r>
        <w:rPr>
          <w:rFonts w:hint="eastAsia" w:ascii="Times New Roman" w:hAnsi="Times New Roman" w:cs="Times New Roman"/>
          <w:color w:val="000000" w:themeColor="text1"/>
          <w:sz w:val="21"/>
          <w:szCs w:val="21"/>
          <w:lang w:val="en-US" w:eastAsia="zh-CN"/>
          <w14:textFill>
            <w14:solidFill>
              <w14:schemeClr w14:val="tx1"/>
            </w14:solidFill>
          </w14:textFill>
        </w:rPr>
        <w:t>工程耐久性基本</w:t>
      </w:r>
      <w:r>
        <w:rPr>
          <w:rFonts w:hint="default" w:ascii="Times New Roman" w:hAnsi="Times New Roman" w:cs="Times New Roman"/>
          <w:color w:val="000000" w:themeColor="text1"/>
          <w:sz w:val="21"/>
          <w:szCs w:val="21"/>
          <w:lang w:val="en-US" w:eastAsia="zh-CN"/>
          <w14:textFill>
            <w14:solidFill>
              <w14:schemeClr w14:val="tx1"/>
            </w14:solidFill>
          </w14:textFill>
        </w:rPr>
        <w:t>合格，</w:t>
      </w: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eastAsia" w:ascii="Times New Roman" w:hAnsi="Times New Roman" w:cs="Times New Roman"/>
          <w:color w:val="000000" w:themeColor="text1"/>
          <w:sz w:val="21"/>
          <w:szCs w:val="21"/>
          <w:lang w:val="en-US" w:eastAsia="zh-CN"/>
          <w14:textFill>
            <w14:solidFill>
              <w14:schemeClr w14:val="tx1"/>
            </w14:solidFill>
          </w14:textFill>
        </w:rPr>
        <w:t>可</w:t>
      </w:r>
      <w:r>
        <w:rPr>
          <w:rFonts w:hint="default" w:ascii="Times New Roman" w:hAnsi="Times New Roman" w:cs="Times New Roman"/>
          <w:color w:val="000000" w:themeColor="text1"/>
          <w:sz w:val="21"/>
          <w:szCs w:val="21"/>
          <w14:textFill>
            <w14:solidFill>
              <w14:schemeClr w14:val="tx1"/>
            </w14:solidFill>
          </w14:textFill>
        </w:rPr>
        <w:t>进行局部</w:t>
      </w:r>
      <w:r>
        <w:rPr>
          <w:rFonts w:hint="default" w:ascii="Times New Roman" w:hAnsi="Times New Roman" w:cs="Times New Roman"/>
          <w:color w:val="000000" w:themeColor="text1"/>
          <w:sz w:val="21"/>
          <w:szCs w:val="21"/>
          <w:lang w:val="en-US" w:eastAsia="zh-CN"/>
          <w14:textFill>
            <w14:solidFill>
              <w14:schemeClr w14:val="tx1"/>
            </w14:solidFill>
          </w14:textFill>
        </w:rPr>
        <w:t>再</w:t>
      </w:r>
      <w:r>
        <w:rPr>
          <w:rFonts w:hint="default" w:ascii="Times New Roman" w:hAnsi="Times New Roman" w:cs="Times New Roman"/>
          <w:color w:val="000000" w:themeColor="text1"/>
          <w:sz w:val="21"/>
          <w:szCs w:val="21"/>
          <w14:textFill>
            <w14:solidFill>
              <w14:schemeClr w14:val="tx1"/>
            </w14:solidFill>
          </w14:textFill>
        </w:rPr>
        <w:t>修缮处理；</w:t>
      </w:r>
    </w:p>
    <w:p w14:paraId="6A2489FF">
      <w:pPr>
        <w:pStyle w:val="51"/>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kern w:val="44"/>
          <w:sz w:val="21"/>
          <w:szCs w:val="21"/>
          <w:lang w:val="en-US" w:eastAsia="zh-CN"/>
          <w14:textFill>
            <w14:solidFill>
              <w14:schemeClr w14:val="tx1"/>
            </w14:solidFill>
          </w14:textFill>
        </w:rPr>
        <w:t>3</w:t>
      </w:r>
      <w:r>
        <w:rPr>
          <w:rFonts w:hint="default" w:ascii="Times New Roman" w:hAnsi="Times New Roman" w:cs="Times New Roman"/>
          <w:b/>
          <w:bCs/>
          <w:color w:val="000000" w:themeColor="text1"/>
          <w:kern w:val="44"/>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default" w:ascii="Times New Roman" w:hAnsi="Times New Roman" w:cs="Times New Roman"/>
          <w:color w:val="000000" w:themeColor="text1"/>
          <w:sz w:val="21"/>
          <w:szCs w:val="21"/>
          <w:lang w:val="en-US" w:eastAsia="zh-CN"/>
          <w14:textFill>
            <w14:solidFill>
              <w14:schemeClr w14:val="tx1"/>
            </w14:solidFill>
          </w14:textFill>
        </w:rPr>
        <w:t>工程耐久</w:t>
      </w:r>
      <w:r>
        <w:rPr>
          <w:rFonts w:hint="default" w:ascii="Times New Roman" w:hAnsi="Times New Roman" w:cs="Times New Roman"/>
          <w:color w:val="000000" w:themeColor="text1"/>
          <w:sz w:val="21"/>
          <w:szCs w:val="21"/>
          <w14:textFill>
            <w14:solidFill>
              <w14:schemeClr w14:val="tx1"/>
            </w14:solidFill>
          </w14:textFill>
        </w:rPr>
        <w:t>性评价为</w:t>
      </w:r>
      <w:r>
        <w:rPr>
          <w:rFonts w:hint="eastAsia" w:ascii="Times New Roman" w:hAnsi="Times New Roman" w:cs="Times New Roman"/>
          <w:i/>
          <w:iCs/>
          <w:color w:val="000000" w:themeColor="text1"/>
          <w:sz w:val="21"/>
          <w:szCs w:val="21"/>
          <w:lang w:val="en-US" w:eastAsia="zh-CN"/>
          <w14:textFill>
            <w14:solidFill>
              <w14:schemeClr w14:val="tx1"/>
            </w14:solidFill>
          </w14:textFill>
        </w:rPr>
        <w:t>C</w:t>
      </w:r>
      <w:r>
        <w:rPr>
          <w:rFonts w:hint="default" w:ascii="Times New Roman" w:hAnsi="Times New Roman" w:cs="Times New Roman"/>
          <w:color w:val="000000" w:themeColor="text1"/>
          <w:sz w:val="21"/>
          <w:szCs w:val="21"/>
          <w:vertAlign w:val="subscript"/>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修缮工程耐久性</w:t>
      </w:r>
      <w:r>
        <w:rPr>
          <w:rFonts w:hint="eastAsia" w:ascii="Times New Roman" w:hAnsi="Times New Roman" w:cs="Times New Roman"/>
          <w:color w:val="000000" w:themeColor="text1"/>
          <w:sz w:val="21"/>
          <w:szCs w:val="21"/>
          <w:lang w:val="en-US" w:eastAsia="zh-CN"/>
          <w14:textFill>
            <w14:solidFill>
              <w14:schemeClr w14:val="tx1"/>
            </w14:solidFill>
          </w14:textFill>
        </w:rPr>
        <w:t>不</w:t>
      </w:r>
      <w:r>
        <w:rPr>
          <w:rFonts w:hint="default" w:ascii="Times New Roman" w:hAnsi="Times New Roman" w:cs="Times New Roman"/>
          <w:color w:val="000000" w:themeColor="text1"/>
          <w:sz w:val="21"/>
          <w:szCs w:val="21"/>
          <w:lang w:val="en-US" w:eastAsia="zh-CN"/>
          <w14:textFill>
            <w14:solidFill>
              <w14:schemeClr w14:val="tx1"/>
            </w14:solidFill>
          </w14:textFill>
        </w:rPr>
        <w:t>合格，</w:t>
      </w: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sz w:val="21"/>
          <w:szCs w:val="21"/>
          <w14:textFill>
            <w14:solidFill>
              <w14:schemeClr w14:val="tx1"/>
            </w14:solidFill>
          </w14:textFill>
        </w:rPr>
        <w:t>应进行整体原位修缮或局部修缮</w:t>
      </w:r>
      <w:r>
        <w:rPr>
          <w:rFonts w:hint="default" w:ascii="Times New Roman" w:hAnsi="Times New Roman" w:cs="Times New Roman"/>
          <w:color w:val="000000" w:themeColor="text1"/>
          <w:sz w:val="21"/>
          <w:szCs w:val="21"/>
          <w:lang w:val="en-US" w:eastAsia="zh-CN"/>
          <w14:textFill>
            <w14:solidFill>
              <w14:schemeClr w14:val="tx1"/>
            </w14:solidFill>
          </w14:textFill>
        </w:rPr>
        <w:t>再</w:t>
      </w:r>
      <w:r>
        <w:rPr>
          <w:rFonts w:hint="default" w:ascii="Times New Roman" w:hAnsi="Times New Roman" w:cs="Times New Roman"/>
          <w:color w:val="000000" w:themeColor="text1"/>
          <w:sz w:val="21"/>
          <w:szCs w:val="21"/>
          <w14:textFill>
            <w14:solidFill>
              <w14:schemeClr w14:val="tx1"/>
            </w14:solidFill>
          </w14:textFill>
        </w:rPr>
        <w:t>处理；</w:t>
      </w:r>
    </w:p>
    <w:p w14:paraId="6FE7F77D">
      <w:pPr>
        <w:keepNext w:val="0"/>
        <w:keepLines w:val="0"/>
        <w:pageBreakBefore w:val="0"/>
        <w:widowControl w:val="0"/>
        <w:kinsoku/>
        <w:wordWrap/>
        <w:overflowPunct/>
        <w:topLinePunct w:val="0"/>
        <w:autoSpaceDE/>
        <w:autoSpaceDN/>
        <w:bidi w:val="0"/>
        <w:adjustRightInd/>
        <w:snapToGrid/>
        <w:spacing w:line="312" w:lineRule="auto"/>
        <w:ind w:firstLine="316" w:firstLineChars="150"/>
        <w:textAlignment w:val="auto"/>
        <w:rPr>
          <w:rFonts w:hint="default" w:ascii="Times New Roman" w:hAnsi="Times New Roman" w:eastAsia="黑体" w:cs="Times New Roman"/>
          <w:b/>
          <w:bCs/>
          <w:kern w:val="44"/>
          <w:sz w:val="21"/>
          <w:szCs w:val="21"/>
          <w:lang w:val="en-US" w:eastAsia="zh-CN" w:bidi="ar-SA"/>
        </w:rPr>
      </w:pPr>
      <w:r>
        <w:rPr>
          <w:rFonts w:hint="eastAsia" w:ascii="Times New Roman" w:hAnsi="Times New Roman" w:cs="Times New Roman"/>
          <w:b/>
          <w:bCs/>
          <w:color w:val="000000" w:themeColor="text1"/>
          <w:kern w:val="44"/>
          <w:sz w:val="21"/>
          <w:szCs w:val="21"/>
          <w:lang w:val="en-US" w:eastAsia="zh-CN"/>
          <w14:textFill>
            <w14:solidFill>
              <w14:schemeClr w14:val="tx1"/>
            </w14:solidFill>
          </w14:textFill>
        </w:rPr>
        <w:t>4</w:t>
      </w:r>
      <w:r>
        <w:rPr>
          <w:rFonts w:hint="default" w:ascii="Times New Roman" w:hAnsi="Times New Roman" w:cs="Times New Roman"/>
          <w:b/>
          <w:bCs/>
          <w:color w:val="000000" w:themeColor="text1"/>
          <w:kern w:val="44"/>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当</w:t>
      </w:r>
      <w:r>
        <w:rPr>
          <w:rFonts w:hint="default" w:ascii="Times New Roman" w:hAnsi="Times New Roman" w:cs="Times New Roman"/>
          <w:color w:val="000000" w:themeColor="text1"/>
          <w:lang w:val="en-US" w:eastAsia="zh-CN"/>
          <w14:textFill>
            <w14:solidFill>
              <w14:schemeClr w14:val="tx1"/>
            </w14:solidFill>
          </w14:textFill>
        </w:rPr>
        <w:t>建筑外墙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lang w:val="en-US" w:eastAsia="zh-CN"/>
          <w14:textFill>
            <w14:solidFill>
              <w14:schemeClr w14:val="tx1"/>
            </w14:solidFill>
          </w14:textFill>
        </w:rPr>
        <w:t>修缮</w:t>
      </w:r>
      <w:r>
        <w:rPr>
          <w:rFonts w:hint="eastAsia" w:ascii="Times New Roman" w:hAnsi="Times New Roman" w:cs="Times New Roman"/>
          <w:color w:val="000000" w:themeColor="text1"/>
          <w:lang w:val="en-US" w:eastAsia="zh-CN"/>
          <w14:textFill>
            <w14:solidFill>
              <w14:schemeClr w14:val="tx1"/>
            </w14:solidFill>
          </w14:textFill>
        </w:rPr>
        <w:t>工程</w:t>
      </w:r>
      <w:r>
        <w:rPr>
          <w:rFonts w:hint="default" w:ascii="Times New Roman" w:hAnsi="Times New Roman" w:cs="Times New Roman"/>
          <w:color w:val="000000" w:themeColor="text1"/>
          <w:sz w:val="21"/>
          <w:szCs w:val="21"/>
          <w:lang w:val="en-US" w:eastAsia="zh-CN"/>
          <w14:textFill>
            <w14:solidFill>
              <w14:schemeClr w14:val="tx1"/>
            </w14:solidFill>
          </w14:textFill>
        </w:rPr>
        <w:t>耐久</w:t>
      </w:r>
      <w:r>
        <w:rPr>
          <w:rFonts w:hint="default" w:ascii="Times New Roman" w:hAnsi="Times New Roman" w:cs="Times New Roman"/>
          <w:color w:val="000000" w:themeColor="text1"/>
          <w:sz w:val="21"/>
          <w:szCs w:val="21"/>
          <w14:textFill>
            <w14:solidFill>
              <w14:schemeClr w14:val="tx1"/>
            </w14:solidFill>
          </w14:textFill>
        </w:rPr>
        <w:t>性评价</w:t>
      </w:r>
      <w:r>
        <w:rPr>
          <w:rFonts w:hint="default" w:ascii="Times New Roman" w:hAnsi="Times New Roman" w:cs="Times New Roman"/>
          <w:color w:val="000000" w:themeColor="text1"/>
          <w:sz w:val="21"/>
          <w:szCs w:val="21"/>
          <w:lang w:val="en-US" w:eastAsia="zh-CN"/>
          <w14:textFill>
            <w14:solidFill>
              <w14:schemeClr w14:val="tx1"/>
            </w14:solidFill>
          </w14:textFill>
        </w:rPr>
        <w:t>为</w:t>
      </w:r>
      <w:r>
        <w:rPr>
          <w:rFonts w:hint="eastAsia" w:ascii="Times New Roman" w:hAnsi="Times New Roman" w:cs="Times New Roman"/>
          <w:i/>
          <w:iCs/>
          <w:color w:val="000000" w:themeColor="text1"/>
          <w:sz w:val="21"/>
          <w:szCs w:val="21"/>
          <w:lang w:val="en-US" w:eastAsia="zh-CN"/>
          <w14:textFill>
            <w14:solidFill>
              <w14:schemeClr w14:val="tx1"/>
            </w14:solidFill>
          </w14:textFill>
        </w:rPr>
        <w:t>D</w:t>
      </w:r>
      <w:r>
        <w:rPr>
          <w:rFonts w:hint="default" w:ascii="Times New Roman" w:hAnsi="Times New Roman" w:cs="Times New Roman"/>
          <w:color w:val="000000" w:themeColor="text1"/>
          <w:sz w:val="21"/>
          <w:szCs w:val="21"/>
          <w:vertAlign w:val="subscript"/>
          <w14:textFill>
            <w14:solidFill>
              <w14:schemeClr w14:val="tx1"/>
            </w14:solidFill>
          </w14:textFill>
        </w:rPr>
        <w:t>s</w:t>
      </w:r>
      <w:r>
        <w:rPr>
          <w:rFonts w:hint="default" w:ascii="Times New Roman" w:hAnsi="Times New Roman" w:cs="Times New Roman"/>
          <w:color w:val="000000" w:themeColor="text1"/>
          <w:sz w:val="21"/>
          <w:szCs w:val="21"/>
          <w14:textFill>
            <w14:solidFill>
              <w14:schemeClr w14:val="tx1"/>
            </w14:solidFill>
          </w14:textFill>
        </w:rPr>
        <w:t>级时，</w:t>
      </w:r>
      <w:r>
        <w:rPr>
          <w:rFonts w:hint="default" w:ascii="Times New Roman" w:hAnsi="Times New Roman" w:cs="Times New Roman"/>
          <w:color w:val="000000" w:themeColor="text1"/>
          <w:sz w:val="21"/>
          <w:szCs w:val="21"/>
          <w:lang w:val="en-US" w:eastAsia="zh-CN"/>
          <w14:textFill>
            <w14:solidFill>
              <w14:schemeClr w14:val="tx1"/>
            </w14:solidFill>
          </w14:textFill>
        </w:rPr>
        <w:t>修缮工程耐久性不合格，</w:t>
      </w:r>
      <w:r>
        <w:rPr>
          <w:rFonts w:hint="default" w:ascii="Times New Roman" w:hAnsi="Times New Roman" w:cs="Times New Roman"/>
          <w:color w:val="000000" w:themeColor="text1"/>
          <w:sz w:val="21"/>
          <w:szCs w:val="21"/>
          <w14:textFill>
            <w14:solidFill>
              <w14:schemeClr w14:val="tx1"/>
            </w14:solidFill>
          </w14:textFill>
        </w:rPr>
        <w:t>对</w:t>
      </w:r>
      <w:r>
        <w:rPr>
          <w:rFonts w:hint="default" w:ascii="Times New Roman" w:hAnsi="Times New Roman" w:cs="Times New Roman"/>
          <w:color w:val="000000" w:themeColor="text1"/>
          <w:lang w:val="en-US" w:eastAsia="zh-CN"/>
          <w14:textFill>
            <w14:solidFill>
              <w14:schemeClr w14:val="tx1"/>
            </w14:solidFill>
          </w14:textFill>
        </w:rPr>
        <w:t>外墙</w:t>
      </w:r>
      <w:r>
        <w:rPr>
          <w:rFonts w:hint="default" w:ascii="Times New Roman" w:hAnsi="Times New Roman" w:cs="Times New Roman"/>
          <w:color w:val="000000" w:themeColor="text1"/>
          <w14:textFill>
            <w14:solidFill>
              <w14:schemeClr w14:val="tx1"/>
            </w14:solidFill>
          </w14:textFill>
        </w:rPr>
        <w:t>外保温系统</w:t>
      </w:r>
      <w:r>
        <w:rPr>
          <w:rFonts w:hint="default" w:ascii="Times New Roman" w:hAnsi="Times New Roman" w:cs="Times New Roman"/>
          <w:color w:val="000000" w:themeColor="text1"/>
          <w:sz w:val="21"/>
          <w:szCs w:val="21"/>
          <w14:textFill>
            <w14:solidFill>
              <w14:schemeClr w14:val="tx1"/>
            </w14:solidFill>
          </w14:textFill>
        </w:rPr>
        <w:t>应采取整体置换</w:t>
      </w:r>
      <w:r>
        <w:rPr>
          <w:rFonts w:hint="default" w:ascii="Times New Roman" w:hAnsi="Times New Roman" w:cs="Times New Roman"/>
          <w:color w:val="000000" w:themeColor="text1"/>
          <w:sz w:val="21"/>
          <w:szCs w:val="21"/>
          <w:lang w:val="en-US" w:eastAsia="zh-CN"/>
          <w14:textFill>
            <w14:solidFill>
              <w14:schemeClr w14:val="tx1"/>
            </w14:solidFill>
          </w14:textFill>
        </w:rPr>
        <w:t>再</w:t>
      </w:r>
      <w:r>
        <w:rPr>
          <w:rFonts w:hint="default" w:ascii="Times New Roman" w:hAnsi="Times New Roman" w:cs="Times New Roman"/>
          <w:color w:val="000000" w:themeColor="text1"/>
          <w:sz w:val="21"/>
          <w:szCs w:val="21"/>
          <w14:textFill>
            <w14:solidFill>
              <w14:schemeClr w14:val="tx1"/>
            </w14:solidFill>
          </w14:textFill>
        </w:rPr>
        <w:t>修缮处理</w:t>
      </w:r>
      <w:r>
        <w:rPr>
          <w:rFonts w:hint="default" w:ascii="Times New Roman" w:hAnsi="Times New Roman" w:cs="Times New Roman"/>
          <w:color w:val="000000" w:themeColor="text1"/>
          <w:kern w:val="44"/>
          <w:sz w:val="21"/>
          <w:szCs w:val="21"/>
          <w14:textFill>
            <w14:solidFill>
              <w14:schemeClr w14:val="tx1"/>
            </w14:solidFill>
          </w14:textFill>
        </w:rPr>
        <w:t>。</w:t>
      </w:r>
    </w:p>
    <w:p w14:paraId="38FA2935">
      <w:pPr>
        <w:tabs>
          <w:tab w:val="left" w:pos="720"/>
        </w:tabs>
        <w:jc w:val="both"/>
        <w:rPr>
          <w:rFonts w:hint="default" w:ascii="Times New Roman" w:hAnsi="Times New Roman" w:eastAsia="黑体" w:cs="Times New Roman"/>
          <w:b/>
          <w:bCs/>
          <w:kern w:val="44"/>
          <w:sz w:val="28"/>
          <w:szCs w:val="44"/>
          <w:lang w:val="en-US" w:eastAsia="zh-CN" w:bidi="ar-SA"/>
        </w:rPr>
      </w:pPr>
    </w:p>
    <w:p w14:paraId="0A15EBEB">
      <w:pPr>
        <w:pStyle w:val="2"/>
        <w:keepNext w:val="0"/>
        <w:keepLines w:val="0"/>
        <w:pageBreakBefore w:val="0"/>
        <w:widowControl w:val="0"/>
        <w:kinsoku/>
        <w:wordWrap/>
        <w:overflowPunct/>
        <w:topLinePunct w:val="0"/>
        <w:autoSpaceDE/>
        <w:autoSpaceDN/>
        <w:bidi w:val="0"/>
        <w:adjustRightInd/>
        <w:snapToGrid w:val="0"/>
        <w:spacing w:before="0" w:after="0" w:line="312" w:lineRule="auto"/>
        <w:jc w:val="both"/>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85" w:name="_Toc108084394"/>
      <w:bookmarkStart w:id="186" w:name="_Toc5009"/>
      <w:bookmarkStart w:id="187" w:name="_Toc18271"/>
      <w:bookmarkStart w:id="188" w:name="_Toc27107"/>
      <w:bookmarkStart w:id="189" w:name="_Toc2645"/>
      <w:bookmarkStart w:id="190" w:name="_Toc31570"/>
      <w:bookmarkStart w:id="191" w:name="_Toc2261"/>
    </w:p>
    <w:p w14:paraId="716D4998">
      <w:pPr>
        <w:rPr>
          <w:rFonts w:hint="eastAsia"/>
          <w:lang w:val="en-US" w:eastAsia="zh-CN"/>
        </w:rPr>
      </w:pPr>
    </w:p>
    <w:p w14:paraId="6FDF6265">
      <w:pPr>
        <w:rPr>
          <w:rFonts w:hint="eastAsia"/>
          <w:lang w:val="en-US" w:eastAsia="zh-CN"/>
        </w:rPr>
      </w:pPr>
    </w:p>
    <w:p w14:paraId="724D2463">
      <w:pPr>
        <w:rPr>
          <w:rFonts w:hint="eastAsia"/>
          <w:lang w:val="en-US" w:eastAsia="zh-CN"/>
        </w:rPr>
      </w:pPr>
    </w:p>
    <w:p w14:paraId="6FC1332C">
      <w:pPr>
        <w:pStyle w:val="2"/>
        <w:keepNext w:val="0"/>
        <w:keepLines w:val="0"/>
        <w:pageBreakBefore w:val="0"/>
        <w:widowControl w:val="0"/>
        <w:kinsoku/>
        <w:wordWrap/>
        <w:overflowPunct/>
        <w:topLinePunct w:val="0"/>
        <w:autoSpaceDE/>
        <w:autoSpaceDN/>
        <w:bidi w:val="0"/>
        <w:adjustRightInd/>
        <w:snapToGrid w:val="0"/>
        <w:spacing w:before="0" w:after="0" w:line="312" w:lineRule="auto"/>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192" w:name="_Toc14336"/>
      <w:bookmarkStart w:id="193" w:name="_Toc30810"/>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附录A  </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建筑外墙外保温系统</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修缮工程评价报告</w:t>
      </w:r>
      <w:bookmarkEnd w:id="185"/>
      <w:bookmarkEnd w:id="186"/>
      <w:bookmarkEnd w:id="187"/>
      <w:bookmarkEnd w:id="188"/>
      <w:bookmarkEnd w:id="189"/>
      <w:bookmarkEnd w:id="190"/>
      <w:bookmarkEnd w:id="191"/>
      <w:bookmarkEnd w:id="192"/>
      <w:bookmarkEnd w:id="193"/>
    </w:p>
    <w:p w14:paraId="687AB746">
      <w:pPr>
        <w:rPr>
          <w:rFonts w:hint="eastAsia"/>
          <w:lang w:val="en-US" w:eastAsia="zh-CN"/>
        </w:rPr>
      </w:pPr>
    </w:p>
    <w:p w14:paraId="308BD9A3">
      <w:pPr>
        <w:keepNext w:val="0"/>
        <w:keepLines w:val="0"/>
        <w:pageBreakBefore w:val="0"/>
        <w:kinsoku/>
        <w:wordWrap/>
        <w:overflowPunct/>
        <w:topLinePunct w:val="0"/>
        <w:autoSpaceDE/>
        <w:autoSpaceDN/>
        <w:bidi w:val="0"/>
        <w:adjustRightInd/>
        <w:snapToGrid/>
        <w:spacing w:line="312" w:lineRule="auto"/>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szCs w:val="22"/>
          <w14:textFill>
            <w14:solidFill>
              <w14:schemeClr w14:val="tx1"/>
            </w14:solidFill>
          </w14:textFill>
        </w:rPr>
        <w:t xml:space="preserve">A.0.1  </w:t>
      </w:r>
      <w:r>
        <w:rPr>
          <w:rFonts w:hint="default" w:ascii="Times New Roman" w:hAnsi="Times New Roman"/>
          <w:color w:val="000000" w:themeColor="text1"/>
          <w:lang w:val="en-US" w:eastAsia="zh-CN"/>
          <w14:textFill>
            <w14:solidFill>
              <w14:schemeClr w14:val="tx1"/>
            </w14:solidFill>
          </w14:textFill>
        </w:rPr>
        <w:t>建筑外墙外保温系统</w:t>
      </w:r>
      <w:r>
        <w:rPr>
          <w:rFonts w:hint="eastAsia" w:ascii="Times New Roman" w:hAnsi="Times New Roman"/>
          <w:color w:val="000000" w:themeColor="text1"/>
          <w:lang w:val="en-US" w:eastAsia="zh-CN"/>
          <w14:textFill>
            <w14:solidFill>
              <w14:schemeClr w14:val="tx1"/>
            </w14:solidFill>
          </w14:textFill>
        </w:rPr>
        <w:t>修缮工程有效性评</w:t>
      </w:r>
      <w:r>
        <w:rPr>
          <w:rFonts w:ascii="Times New Roman" w:hAnsi="Times New Roman"/>
          <w:color w:val="000000" w:themeColor="text1"/>
          <w14:textFill>
            <w14:solidFill>
              <w14:schemeClr w14:val="tx1"/>
            </w14:solidFill>
          </w14:textFill>
        </w:rPr>
        <w:t>价</w:t>
      </w:r>
      <w:r>
        <w:rPr>
          <w:rFonts w:hint="eastAsia" w:ascii="Times New Roman" w:hAnsi="Times New Roman"/>
          <w:color w:val="000000" w:themeColor="text1"/>
          <w14:textFill>
            <w14:solidFill>
              <w14:schemeClr w14:val="tx1"/>
            </w14:solidFill>
          </w14:textFill>
        </w:rPr>
        <w:t>报告，可按表A</w:t>
      </w:r>
      <w:r>
        <w:rPr>
          <w:rFonts w:ascii="Times New Roman" w:hAnsi="Times New Roman"/>
          <w:color w:val="000000" w:themeColor="text1"/>
          <w14:textFill>
            <w14:solidFill>
              <w14:schemeClr w14:val="tx1"/>
            </w14:solidFill>
          </w14:textFill>
        </w:rPr>
        <w:t>.0.1</w:t>
      </w:r>
      <w:r>
        <w:rPr>
          <w:rFonts w:hint="eastAsia" w:ascii="Times New Roman" w:hAnsi="Times New Roman"/>
          <w:color w:val="000000" w:themeColor="text1"/>
          <w14:textFill>
            <w14:solidFill>
              <w14:schemeClr w14:val="tx1"/>
            </w14:solidFill>
          </w14:textFill>
        </w:rPr>
        <w:t>的规定采用。</w:t>
      </w:r>
    </w:p>
    <w:p w14:paraId="20743FD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表A.0.1  建筑</w:t>
      </w:r>
      <w:r>
        <w:rPr>
          <w:rFonts w:hint="eastAsia" w:ascii="Times New Roman" w:hAnsi="Times New Roman"/>
          <w:b/>
          <w:bCs/>
          <w:color w:val="000000" w:themeColor="text1"/>
          <w:sz w:val="21"/>
          <w:szCs w:val="21"/>
          <w:lang w:val="en-US" w:eastAsia="zh-CN"/>
          <w14:textFill>
            <w14:solidFill>
              <w14:schemeClr w14:val="tx1"/>
            </w14:solidFill>
          </w14:textFill>
        </w:rPr>
        <w:t>外墙外保温系统修缮工程有效性</w:t>
      </w:r>
      <w:r>
        <w:rPr>
          <w:rFonts w:ascii="Times New Roman" w:hAnsi="Times New Roman"/>
          <w:b/>
          <w:bCs/>
          <w:color w:val="000000" w:themeColor="text1"/>
          <w:sz w:val="21"/>
          <w:szCs w:val="21"/>
          <w14:textFill>
            <w14:solidFill>
              <w14:schemeClr w14:val="tx1"/>
            </w14:solidFill>
          </w14:textFill>
        </w:rPr>
        <w:t>评价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179"/>
        <w:gridCol w:w="121"/>
        <w:gridCol w:w="1210"/>
        <w:gridCol w:w="1310"/>
        <w:gridCol w:w="52"/>
        <w:gridCol w:w="1276"/>
        <w:gridCol w:w="284"/>
        <w:gridCol w:w="1071"/>
      </w:tblGrid>
      <w:tr w14:paraId="41ED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dxa"/>
            <w:vAlign w:val="center"/>
          </w:tcPr>
          <w:p w14:paraId="141A619B">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工程名称</w:t>
            </w:r>
          </w:p>
        </w:tc>
        <w:tc>
          <w:tcPr>
            <w:tcW w:w="2510" w:type="dxa"/>
            <w:gridSpan w:val="3"/>
            <w:vAlign w:val="center"/>
          </w:tcPr>
          <w:p w14:paraId="0357D500">
            <w:pPr>
              <w:widowControl/>
              <w:spacing w:line="240" w:lineRule="auto"/>
              <w:jc w:val="center"/>
              <w:rPr>
                <w:rFonts w:ascii="Times New Roman" w:hAnsi="Times New Roman"/>
                <w:color w:val="000000" w:themeColor="text1"/>
                <w14:textFill>
                  <w14:solidFill>
                    <w14:schemeClr w14:val="tx1"/>
                  </w14:solidFill>
                </w14:textFill>
              </w:rPr>
            </w:pPr>
          </w:p>
        </w:tc>
        <w:tc>
          <w:tcPr>
            <w:tcW w:w="1362" w:type="dxa"/>
            <w:gridSpan w:val="2"/>
            <w:vAlign w:val="center"/>
          </w:tcPr>
          <w:p w14:paraId="078DADDA">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报告编号</w:t>
            </w:r>
          </w:p>
        </w:tc>
        <w:tc>
          <w:tcPr>
            <w:tcW w:w="2631" w:type="dxa"/>
            <w:gridSpan w:val="3"/>
            <w:vAlign w:val="center"/>
          </w:tcPr>
          <w:p w14:paraId="1B4C3244">
            <w:pPr>
              <w:widowControl/>
              <w:spacing w:line="240" w:lineRule="auto"/>
              <w:jc w:val="center"/>
              <w:rPr>
                <w:rFonts w:ascii="Times New Roman" w:hAnsi="Times New Roman"/>
                <w:color w:val="000000" w:themeColor="text1"/>
                <w14:textFill>
                  <w14:solidFill>
                    <w14:schemeClr w14:val="tx1"/>
                  </w14:solidFill>
                </w14:textFill>
              </w:rPr>
            </w:pPr>
          </w:p>
        </w:tc>
      </w:tr>
      <w:tr w14:paraId="61F6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93" w:type="dxa"/>
            <w:vAlign w:val="center"/>
          </w:tcPr>
          <w:p w14:paraId="11FDCF06">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委托单位</w:t>
            </w:r>
          </w:p>
        </w:tc>
        <w:tc>
          <w:tcPr>
            <w:tcW w:w="6503" w:type="dxa"/>
            <w:gridSpan w:val="8"/>
            <w:vAlign w:val="center"/>
          </w:tcPr>
          <w:p w14:paraId="628E03E4">
            <w:pPr>
              <w:widowControl/>
              <w:spacing w:line="240" w:lineRule="auto"/>
              <w:jc w:val="center"/>
              <w:rPr>
                <w:rFonts w:ascii="Times New Roman" w:hAnsi="Times New Roman"/>
                <w:color w:val="000000" w:themeColor="text1"/>
                <w14:textFill>
                  <w14:solidFill>
                    <w14:schemeClr w14:val="tx1"/>
                  </w14:solidFill>
                </w14:textFill>
              </w:rPr>
            </w:pPr>
          </w:p>
        </w:tc>
      </w:tr>
      <w:tr w14:paraId="6F2A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93" w:type="dxa"/>
            <w:vAlign w:val="center"/>
          </w:tcPr>
          <w:p w14:paraId="4EBCE8E6">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工程概况</w:t>
            </w:r>
          </w:p>
        </w:tc>
        <w:tc>
          <w:tcPr>
            <w:tcW w:w="6503" w:type="dxa"/>
            <w:gridSpan w:val="8"/>
            <w:vAlign w:val="center"/>
          </w:tcPr>
          <w:p w14:paraId="2C92902E">
            <w:pPr>
              <w:widowControl/>
              <w:spacing w:line="240" w:lineRule="auto"/>
              <w:jc w:val="center"/>
              <w:rPr>
                <w:rFonts w:ascii="Times New Roman" w:hAnsi="Times New Roman"/>
                <w:color w:val="000000" w:themeColor="text1"/>
                <w14:textFill>
                  <w14:solidFill>
                    <w14:schemeClr w14:val="tx1"/>
                  </w14:solidFill>
                </w14:textFill>
              </w:rPr>
            </w:pPr>
          </w:p>
        </w:tc>
      </w:tr>
      <w:tr w14:paraId="476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atLeast"/>
          <w:jc w:val="center"/>
        </w:trPr>
        <w:tc>
          <w:tcPr>
            <w:tcW w:w="1793" w:type="dxa"/>
            <w:vAlign w:val="center"/>
          </w:tcPr>
          <w:p w14:paraId="3F3AF2CF">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评价目的及范围</w:t>
            </w:r>
          </w:p>
        </w:tc>
        <w:tc>
          <w:tcPr>
            <w:tcW w:w="6503" w:type="dxa"/>
            <w:gridSpan w:val="8"/>
            <w:vAlign w:val="center"/>
          </w:tcPr>
          <w:p w14:paraId="6838142F">
            <w:pPr>
              <w:widowControl/>
              <w:spacing w:line="240" w:lineRule="auto"/>
              <w:jc w:val="center"/>
              <w:rPr>
                <w:rFonts w:ascii="Times New Roman" w:hAnsi="Times New Roman"/>
                <w:color w:val="000000" w:themeColor="text1"/>
                <w14:textFill>
                  <w14:solidFill>
                    <w14:schemeClr w14:val="tx1"/>
                  </w14:solidFill>
                </w14:textFill>
              </w:rPr>
            </w:pPr>
          </w:p>
        </w:tc>
      </w:tr>
      <w:tr w14:paraId="689E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93" w:type="dxa"/>
            <w:vAlign w:val="center"/>
          </w:tcPr>
          <w:p w14:paraId="0367F61C">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委托日期</w:t>
            </w:r>
          </w:p>
        </w:tc>
        <w:tc>
          <w:tcPr>
            <w:tcW w:w="1300" w:type="dxa"/>
            <w:gridSpan w:val="2"/>
            <w:vAlign w:val="center"/>
          </w:tcPr>
          <w:p w14:paraId="21E367A5">
            <w:pPr>
              <w:widowControl/>
              <w:spacing w:line="240" w:lineRule="auto"/>
              <w:jc w:val="center"/>
              <w:rPr>
                <w:rFonts w:ascii="Times New Roman" w:hAnsi="Times New Roman"/>
                <w:color w:val="000000" w:themeColor="text1"/>
                <w14:textFill>
                  <w14:solidFill>
                    <w14:schemeClr w14:val="tx1"/>
                  </w14:solidFill>
                </w14:textFill>
              </w:rPr>
            </w:pPr>
          </w:p>
        </w:tc>
        <w:tc>
          <w:tcPr>
            <w:tcW w:w="1210" w:type="dxa"/>
            <w:vAlign w:val="center"/>
          </w:tcPr>
          <w:p w14:paraId="6019AA4C">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检测日期</w:t>
            </w:r>
          </w:p>
        </w:tc>
        <w:tc>
          <w:tcPr>
            <w:tcW w:w="1310" w:type="dxa"/>
            <w:vAlign w:val="center"/>
          </w:tcPr>
          <w:p w14:paraId="11EF45DB">
            <w:pPr>
              <w:widowControl/>
              <w:spacing w:line="240" w:lineRule="auto"/>
              <w:jc w:val="center"/>
              <w:rPr>
                <w:rFonts w:ascii="Times New Roman" w:hAnsi="Times New Roman"/>
                <w:color w:val="000000" w:themeColor="text1"/>
                <w14:textFill>
                  <w14:solidFill>
                    <w14:schemeClr w14:val="tx1"/>
                  </w14:solidFill>
                </w14:textFill>
              </w:rPr>
            </w:pPr>
          </w:p>
        </w:tc>
        <w:tc>
          <w:tcPr>
            <w:tcW w:w="1612" w:type="dxa"/>
            <w:gridSpan w:val="3"/>
            <w:vAlign w:val="center"/>
          </w:tcPr>
          <w:p w14:paraId="2793964C">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报告完成日期</w:t>
            </w:r>
          </w:p>
        </w:tc>
        <w:tc>
          <w:tcPr>
            <w:tcW w:w="1071" w:type="dxa"/>
          </w:tcPr>
          <w:p w14:paraId="003BF733">
            <w:pPr>
              <w:widowControl/>
              <w:spacing w:line="240" w:lineRule="auto"/>
              <w:jc w:val="center"/>
              <w:rPr>
                <w:rFonts w:ascii="Times New Roman" w:hAnsi="Times New Roman"/>
                <w:color w:val="000000" w:themeColor="text1"/>
                <w14:textFill>
                  <w14:solidFill>
                    <w14:schemeClr w14:val="tx1"/>
                  </w14:solidFill>
                </w14:textFill>
              </w:rPr>
            </w:pPr>
          </w:p>
        </w:tc>
      </w:tr>
      <w:tr w14:paraId="26B2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793" w:type="dxa"/>
            <w:vAlign w:val="center"/>
          </w:tcPr>
          <w:p w14:paraId="6F455026">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检测及评价依据</w:t>
            </w:r>
          </w:p>
        </w:tc>
        <w:tc>
          <w:tcPr>
            <w:tcW w:w="6503" w:type="dxa"/>
            <w:gridSpan w:val="8"/>
            <w:vAlign w:val="center"/>
          </w:tcPr>
          <w:p w14:paraId="29E0F96F">
            <w:pPr>
              <w:widowControl/>
              <w:spacing w:line="240" w:lineRule="auto"/>
              <w:jc w:val="center"/>
              <w:rPr>
                <w:rFonts w:ascii="Times New Roman" w:hAnsi="Times New Roman"/>
                <w:color w:val="000000" w:themeColor="text1"/>
                <w14:textFill>
                  <w14:solidFill>
                    <w14:schemeClr w14:val="tx1"/>
                  </w14:solidFill>
                </w14:textFill>
              </w:rPr>
            </w:pPr>
          </w:p>
        </w:tc>
      </w:tr>
      <w:tr w14:paraId="193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793" w:type="dxa"/>
            <w:vAlign w:val="center"/>
          </w:tcPr>
          <w:p w14:paraId="27443051">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检测内容</w:t>
            </w:r>
          </w:p>
        </w:tc>
        <w:tc>
          <w:tcPr>
            <w:tcW w:w="6503" w:type="dxa"/>
            <w:gridSpan w:val="8"/>
            <w:vAlign w:val="center"/>
          </w:tcPr>
          <w:p w14:paraId="3461B712">
            <w:pPr>
              <w:widowControl/>
              <w:spacing w:line="240" w:lineRule="auto"/>
              <w:jc w:val="center"/>
              <w:rPr>
                <w:rFonts w:ascii="Times New Roman" w:hAnsi="Times New Roman"/>
                <w:color w:val="000000" w:themeColor="text1"/>
                <w14:textFill>
                  <w14:solidFill>
                    <w14:schemeClr w14:val="tx1"/>
                  </w14:solidFill>
                </w14:textFill>
              </w:rPr>
            </w:pPr>
          </w:p>
        </w:tc>
      </w:tr>
      <w:tr w14:paraId="53B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 w:hRule="atLeast"/>
          <w:jc w:val="center"/>
        </w:trPr>
        <w:tc>
          <w:tcPr>
            <w:tcW w:w="1793" w:type="dxa"/>
            <w:vAlign w:val="center"/>
          </w:tcPr>
          <w:p w14:paraId="6EF2F3B4">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抽样数量及位置</w:t>
            </w:r>
          </w:p>
        </w:tc>
        <w:tc>
          <w:tcPr>
            <w:tcW w:w="6503" w:type="dxa"/>
            <w:gridSpan w:val="8"/>
            <w:vAlign w:val="center"/>
          </w:tcPr>
          <w:p w14:paraId="38439C9A">
            <w:pPr>
              <w:widowControl/>
              <w:spacing w:line="240" w:lineRule="auto"/>
              <w:jc w:val="center"/>
              <w:rPr>
                <w:rFonts w:ascii="Times New Roman" w:hAnsi="Times New Roman"/>
                <w:color w:val="000000" w:themeColor="text1"/>
                <w14:textFill>
                  <w14:solidFill>
                    <w14:schemeClr w14:val="tx1"/>
                  </w14:solidFill>
                </w14:textFill>
              </w:rPr>
            </w:pPr>
          </w:p>
        </w:tc>
      </w:tr>
      <w:tr w14:paraId="2447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93" w:type="dxa"/>
            <w:vAlign w:val="center"/>
          </w:tcPr>
          <w:p w14:paraId="00D4D0BF">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检测数据</w:t>
            </w:r>
          </w:p>
        </w:tc>
        <w:tc>
          <w:tcPr>
            <w:tcW w:w="6503" w:type="dxa"/>
            <w:gridSpan w:val="8"/>
            <w:vAlign w:val="center"/>
          </w:tcPr>
          <w:p w14:paraId="72AC6A19">
            <w:pPr>
              <w:widowControl/>
              <w:spacing w:line="240" w:lineRule="auto"/>
              <w:jc w:val="center"/>
              <w:rPr>
                <w:rFonts w:ascii="Times New Roman" w:hAnsi="Times New Roman"/>
                <w:color w:val="000000" w:themeColor="text1"/>
                <w14:textFill>
                  <w14:solidFill>
                    <w14:schemeClr w14:val="tx1"/>
                  </w14:solidFill>
                </w14:textFill>
              </w:rPr>
            </w:pPr>
          </w:p>
        </w:tc>
      </w:tr>
      <w:tr w14:paraId="1B3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93" w:type="dxa"/>
            <w:vAlign w:val="center"/>
          </w:tcPr>
          <w:p w14:paraId="632119E7">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评价结果</w:t>
            </w:r>
          </w:p>
        </w:tc>
        <w:tc>
          <w:tcPr>
            <w:tcW w:w="6503" w:type="dxa"/>
            <w:gridSpan w:val="8"/>
            <w:vAlign w:val="center"/>
          </w:tcPr>
          <w:p w14:paraId="62F0557F">
            <w:pPr>
              <w:widowControl/>
              <w:spacing w:line="240" w:lineRule="auto"/>
              <w:jc w:val="center"/>
              <w:rPr>
                <w:rFonts w:ascii="Times New Roman" w:hAnsi="Times New Roman"/>
                <w:color w:val="000000" w:themeColor="text1"/>
                <w14:textFill>
                  <w14:solidFill>
                    <w14:schemeClr w14:val="tx1"/>
                  </w14:solidFill>
                </w14:textFill>
              </w:rPr>
            </w:pPr>
          </w:p>
        </w:tc>
      </w:tr>
      <w:tr w14:paraId="13CB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93" w:type="dxa"/>
            <w:vAlign w:val="center"/>
          </w:tcPr>
          <w:p w14:paraId="2323C5EC">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处理建议</w:t>
            </w:r>
          </w:p>
        </w:tc>
        <w:tc>
          <w:tcPr>
            <w:tcW w:w="6503" w:type="dxa"/>
            <w:gridSpan w:val="8"/>
            <w:vAlign w:val="center"/>
          </w:tcPr>
          <w:p w14:paraId="191DC03C">
            <w:pPr>
              <w:widowControl/>
              <w:spacing w:line="240" w:lineRule="auto"/>
              <w:jc w:val="center"/>
              <w:rPr>
                <w:rFonts w:ascii="Times New Roman" w:hAnsi="Times New Roman"/>
                <w:color w:val="000000" w:themeColor="text1"/>
                <w14:textFill>
                  <w14:solidFill>
                    <w14:schemeClr w14:val="tx1"/>
                  </w14:solidFill>
                </w14:textFill>
              </w:rPr>
            </w:pPr>
          </w:p>
        </w:tc>
      </w:tr>
      <w:tr w14:paraId="77AF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93" w:type="dxa"/>
            <w:vAlign w:val="center"/>
          </w:tcPr>
          <w:p w14:paraId="67273FDF">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批准</w:t>
            </w:r>
          </w:p>
        </w:tc>
        <w:tc>
          <w:tcPr>
            <w:tcW w:w="1179" w:type="dxa"/>
            <w:vAlign w:val="center"/>
          </w:tcPr>
          <w:p w14:paraId="670A9AE6">
            <w:pPr>
              <w:widowControl/>
              <w:spacing w:line="240" w:lineRule="auto"/>
              <w:jc w:val="center"/>
              <w:rPr>
                <w:rFonts w:ascii="Times New Roman" w:hAnsi="Times New Roman"/>
                <w:color w:val="000000" w:themeColor="text1"/>
                <w14:textFill>
                  <w14:solidFill>
                    <w14:schemeClr w14:val="tx1"/>
                  </w14:solidFill>
                </w14:textFill>
              </w:rPr>
            </w:pPr>
          </w:p>
        </w:tc>
        <w:tc>
          <w:tcPr>
            <w:tcW w:w="1331" w:type="dxa"/>
            <w:gridSpan w:val="2"/>
            <w:vAlign w:val="center"/>
          </w:tcPr>
          <w:p w14:paraId="235DF08D">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审核</w:t>
            </w:r>
          </w:p>
        </w:tc>
        <w:tc>
          <w:tcPr>
            <w:tcW w:w="1310" w:type="dxa"/>
          </w:tcPr>
          <w:p w14:paraId="71981DFB">
            <w:pPr>
              <w:widowControl/>
              <w:spacing w:line="240" w:lineRule="auto"/>
              <w:jc w:val="center"/>
              <w:rPr>
                <w:rFonts w:ascii="Times New Roman" w:hAnsi="Times New Roman"/>
                <w:color w:val="000000" w:themeColor="text1"/>
                <w14:textFill>
                  <w14:solidFill>
                    <w14:schemeClr w14:val="tx1"/>
                  </w14:solidFill>
                </w14:textFill>
              </w:rPr>
            </w:pPr>
          </w:p>
        </w:tc>
        <w:tc>
          <w:tcPr>
            <w:tcW w:w="1328" w:type="dxa"/>
            <w:gridSpan w:val="2"/>
            <w:vAlign w:val="center"/>
          </w:tcPr>
          <w:p w14:paraId="27F38103">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主检</w:t>
            </w:r>
          </w:p>
        </w:tc>
        <w:tc>
          <w:tcPr>
            <w:tcW w:w="1355" w:type="dxa"/>
            <w:gridSpan w:val="2"/>
          </w:tcPr>
          <w:p w14:paraId="00922124">
            <w:pPr>
              <w:widowControl/>
              <w:spacing w:line="240" w:lineRule="auto"/>
              <w:jc w:val="center"/>
              <w:rPr>
                <w:rFonts w:ascii="Times New Roman" w:hAnsi="Times New Roman"/>
                <w:color w:val="000000" w:themeColor="text1"/>
                <w14:textFill>
                  <w14:solidFill>
                    <w14:schemeClr w14:val="tx1"/>
                  </w14:solidFill>
                </w14:textFill>
              </w:rPr>
            </w:pPr>
          </w:p>
        </w:tc>
      </w:tr>
    </w:tbl>
    <w:p w14:paraId="4945DA27">
      <w:pPr>
        <w:widowControl/>
        <w:spacing w:line="240" w:lineRule="auto"/>
        <w:jc w:val="left"/>
        <w:rPr>
          <w:rFonts w:ascii="Times New Roman" w:hAnsi="Times New Roman"/>
          <w:color w:val="000000" w:themeColor="text1"/>
          <w14:textFill>
            <w14:solidFill>
              <w14:schemeClr w14:val="tx1"/>
            </w14:solidFill>
          </w14:textFill>
        </w:rPr>
      </w:pPr>
    </w:p>
    <w:p w14:paraId="3FFDD7C6">
      <w:pPr>
        <w:keepNext w:val="0"/>
        <w:keepLines w:val="0"/>
        <w:pageBreakBefore w:val="0"/>
        <w:kinsoku/>
        <w:wordWrap/>
        <w:overflowPunct/>
        <w:topLinePunct w:val="0"/>
        <w:autoSpaceDE/>
        <w:autoSpaceDN/>
        <w:bidi w:val="0"/>
        <w:adjustRightInd/>
        <w:snapToGrid/>
        <w:spacing w:line="312" w:lineRule="auto"/>
        <w:textAlignment w:val="auto"/>
        <w:outlineLvl w:val="0"/>
        <w:rPr>
          <w:rFonts w:ascii="Times New Roman" w:hAnsi="Times New Roman"/>
          <w:color w:val="000000" w:themeColor="text1"/>
          <w14:textFill>
            <w14:solidFill>
              <w14:schemeClr w14:val="tx1"/>
            </w14:solidFill>
          </w14:textFill>
        </w:rPr>
      </w:pPr>
      <w:bookmarkStart w:id="194" w:name="_Toc6229"/>
      <w:bookmarkStart w:id="195" w:name="_Toc19751"/>
      <w:bookmarkStart w:id="196" w:name="_Toc14710"/>
      <w:bookmarkStart w:id="197" w:name="_Toc30131"/>
      <w:bookmarkStart w:id="198" w:name="_Toc20108"/>
      <w:bookmarkStart w:id="199" w:name="_Toc15865"/>
      <w:bookmarkStart w:id="200" w:name="_Toc6151"/>
      <w:bookmarkStart w:id="201" w:name="_Toc16775"/>
      <w:r>
        <w:rPr>
          <w:rFonts w:ascii="Times New Roman" w:hAnsi="Times New Roman"/>
          <w:b/>
          <w:bCs/>
          <w:color w:val="000000" w:themeColor="text1"/>
          <w:szCs w:val="22"/>
          <w14:textFill>
            <w14:solidFill>
              <w14:schemeClr w14:val="tx1"/>
            </w14:solidFill>
          </w14:textFill>
        </w:rPr>
        <w:t xml:space="preserve">A.0.2  </w:t>
      </w:r>
      <w:r>
        <w:rPr>
          <w:rFonts w:hint="default" w:ascii="Times New Roman" w:hAnsi="Times New Roman"/>
          <w:color w:val="000000" w:themeColor="text1"/>
          <w:lang w:val="en-US" w:eastAsia="zh-CN"/>
          <w14:textFill>
            <w14:solidFill>
              <w14:schemeClr w14:val="tx1"/>
            </w14:solidFill>
          </w14:textFill>
        </w:rPr>
        <w:t>建筑外墙外保温系统</w:t>
      </w:r>
      <w:r>
        <w:rPr>
          <w:rFonts w:hint="eastAsia" w:ascii="Times New Roman" w:hAnsi="Times New Roman"/>
          <w:color w:val="000000" w:themeColor="text1"/>
          <w:lang w:val="en-US" w:eastAsia="zh-CN"/>
          <w14:textFill>
            <w14:solidFill>
              <w14:schemeClr w14:val="tx1"/>
            </w14:solidFill>
          </w14:textFill>
        </w:rPr>
        <w:t>修缮工程耐久</w:t>
      </w:r>
      <w:r>
        <w:rPr>
          <w:rFonts w:ascii="Times New Roman" w:hAnsi="Times New Roman"/>
          <w:color w:val="000000" w:themeColor="text1"/>
          <w14:textFill>
            <w14:solidFill>
              <w14:schemeClr w14:val="tx1"/>
            </w14:solidFill>
          </w14:textFill>
        </w:rPr>
        <w:t>性评价</w:t>
      </w:r>
      <w:r>
        <w:rPr>
          <w:rFonts w:hint="eastAsia" w:ascii="Times New Roman" w:hAnsi="Times New Roman"/>
          <w:color w:val="000000" w:themeColor="text1"/>
          <w14:textFill>
            <w14:solidFill>
              <w14:schemeClr w14:val="tx1"/>
            </w14:solidFill>
          </w14:textFill>
        </w:rPr>
        <w:t>报告，可按表A</w:t>
      </w: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lang w:val="en-US" w:eastAsia="zh-CN"/>
          <w14:textFill>
            <w14:solidFill>
              <w14:schemeClr w14:val="tx1"/>
            </w14:solidFill>
          </w14:textFill>
        </w:rPr>
        <w:t>2</w:t>
      </w:r>
      <w:r>
        <w:rPr>
          <w:rFonts w:hint="eastAsia" w:ascii="Times New Roman" w:hAnsi="Times New Roman"/>
          <w:color w:val="000000" w:themeColor="text1"/>
          <w14:textFill>
            <w14:solidFill>
              <w14:schemeClr w14:val="tx1"/>
            </w14:solidFill>
          </w14:textFill>
        </w:rPr>
        <w:t>的规定采用。</w:t>
      </w:r>
      <w:bookmarkEnd w:id="194"/>
      <w:bookmarkEnd w:id="195"/>
      <w:bookmarkEnd w:id="196"/>
      <w:bookmarkEnd w:id="197"/>
      <w:bookmarkEnd w:id="198"/>
      <w:bookmarkEnd w:id="199"/>
      <w:bookmarkEnd w:id="200"/>
      <w:bookmarkEnd w:id="201"/>
    </w:p>
    <w:p w14:paraId="0E1CA81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 xml:space="preserve">表A.0.2  </w:t>
      </w:r>
      <w:r>
        <w:rPr>
          <w:rFonts w:hint="default" w:ascii="Times New Roman" w:hAnsi="Times New Roman"/>
          <w:b/>
          <w:bCs/>
          <w:color w:val="000000" w:themeColor="text1"/>
          <w:sz w:val="21"/>
          <w:szCs w:val="21"/>
          <w:lang w:val="en-US" w:eastAsia="zh-CN"/>
          <w14:textFill>
            <w14:solidFill>
              <w14:schemeClr w14:val="tx1"/>
            </w14:solidFill>
          </w14:textFill>
        </w:rPr>
        <w:t>建筑外墙外保温系统</w:t>
      </w:r>
      <w:r>
        <w:rPr>
          <w:rFonts w:hint="eastAsia" w:ascii="Times New Roman" w:hAnsi="Times New Roman"/>
          <w:b/>
          <w:bCs/>
          <w:color w:val="000000" w:themeColor="text1"/>
          <w:sz w:val="21"/>
          <w:szCs w:val="21"/>
          <w:lang w:val="en-US" w:eastAsia="zh-CN"/>
          <w14:textFill>
            <w14:solidFill>
              <w14:schemeClr w14:val="tx1"/>
            </w14:solidFill>
          </w14:textFill>
        </w:rPr>
        <w:t>修缮工程耐久性</w:t>
      </w:r>
      <w:r>
        <w:rPr>
          <w:rFonts w:ascii="Times New Roman" w:hAnsi="Times New Roman"/>
          <w:b/>
          <w:bCs/>
          <w:color w:val="000000" w:themeColor="text1"/>
          <w:sz w:val="21"/>
          <w:szCs w:val="21"/>
          <w14:textFill>
            <w14:solidFill>
              <w14:schemeClr w14:val="tx1"/>
            </w14:solidFill>
          </w14:textFill>
        </w:rPr>
        <w:t>评价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179"/>
        <w:gridCol w:w="191"/>
        <w:gridCol w:w="1210"/>
        <w:gridCol w:w="1300"/>
        <w:gridCol w:w="1268"/>
        <w:gridCol w:w="284"/>
        <w:gridCol w:w="1071"/>
      </w:tblGrid>
      <w:tr w14:paraId="01AD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93" w:type="dxa"/>
            <w:vAlign w:val="center"/>
          </w:tcPr>
          <w:p w14:paraId="78644EBB">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工程名称</w:t>
            </w:r>
          </w:p>
        </w:tc>
        <w:tc>
          <w:tcPr>
            <w:tcW w:w="2580" w:type="dxa"/>
            <w:gridSpan w:val="3"/>
            <w:vAlign w:val="center"/>
          </w:tcPr>
          <w:p w14:paraId="7F8FFAD5">
            <w:pPr>
              <w:widowControl/>
              <w:spacing w:line="240" w:lineRule="auto"/>
              <w:jc w:val="center"/>
              <w:rPr>
                <w:rFonts w:ascii="Times New Roman" w:hAnsi="Times New Roman"/>
                <w:color w:val="000000" w:themeColor="text1"/>
                <w14:textFill>
                  <w14:solidFill>
                    <w14:schemeClr w14:val="tx1"/>
                  </w14:solidFill>
                </w14:textFill>
              </w:rPr>
            </w:pPr>
          </w:p>
        </w:tc>
        <w:tc>
          <w:tcPr>
            <w:tcW w:w="1300" w:type="dxa"/>
            <w:vAlign w:val="center"/>
          </w:tcPr>
          <w:p w14:paraId="3715561F">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报告编号</w:t>
            </w:r>
          </w:p>
        </w:tc>
        <w:tc>
          <w:tcPr>
            <w:tcW w:w="2623" w:type="dxa"/>
            <w:gridSpan w:val="3"/>
            <w:vAlign w:val="center"/>
          </w:tcPr>
          <w:p w14:paraId="62069EBA">
            <w:pPr>
              <w:widowControl/>
              <w:spacing w:line="240" w:lineRule="auto"/>
              <w:jc w:val="center"/>
              <w:rPr>
                <w:rFonts w:ascii="Times New Roman" w:hAnsi="Times New Roman"/>
                <w:color w:val="000000" w:themeColor="text1"/>
                <w14:textFill>
                  <w14:solidFill>
                    <w14:schemeClr w14:val="tx1"/>
                  </w14:solidFill>
                </w14:textFill>
              </w:rPr>
            </w:pPr>
          </w:p>
        </w:tc>
      </w:tr>
      <w:tr w14:paraId="1EAF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3" w:type="dxa"/>
            <w:vAlign w:val="center"/>
          </w:tcPr>
          <w:p w14:paraId="43E21132">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委托单位</w:t>
            </w:r>
          </w:p>
        </w:tc>
        <w:tc>
          <w:tcPr>
            <w:tcW w:w="6503" w:type="dxa"/>
            <w:gridSpan w:val="7"/>
            <w:vAlign w:val="center"/>
          </w:tcPr>
          <w:p w14:paraId="7F548009">
            <w:pPr>
              <w:widowControl/>
              <w:spacing w:line="240" w:lineRule="auto"/>
              <w:jc w:val="center"/>
              <w:rPr>
                <w:rFonts w:ascii="Times New Roman" w:hAnsi="Times New Roman"/>
                <w:color w:val="000000" w:themeColor="text1"/>
                <w14:textFill>
                  <w14:solidFill>
                    <w14:schemeClr w14:val="tx1"/>
                  </w14:solidFill>
                </w14:textFill>
              </w:rPr>
            </w:pPr>
          </w:p>
        </w:tc>
      </w:tr>
      <w:tr w14:paraId="108E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93" w:type="dxa"/>
            <w:vAlign w:val="center"/>
          </w:tcPr>
          <w:p w14:paraId="6964F108">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工程概况</w:t>
            </w:r>
          </w:p>
        </w:tc>
        <w:tc>
          <w:tcPr>
            <w:tcW w:w="6503" w:type="dxa"/>
            <w:gridSpan w:val="7"/>
            <w:vAlign w:val="center"/>
          </w:tcPr>
          <w:p w14:paraId="7EBDF0A7">
            <w:pPr>
              <w:widowControl/>
              <w:spacing w:line="240" w:lineRule="auto"/>
              <w:jc w:val="center"/>
              <w:rPr>
                <w:rFonts w:ascii="Times New Roman" w:hAnsi="Times New Roman"/>
                <w:color w:val="000000" w:themeColor="text1"/>
                <w14:textFill>
                  <w14:solidFill>
                    <w14:schemeClr w14:val="tx1"/>
                  </w14:solidFill>
                </w14:textFill>
              </w:rPr>
            </w:pPr>
          </w:p>
        </w:tc>
      </w:tr>
      <w:tr w14:paraId="6725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793" w:type="dxa"/>
            <w:vAlign w:val="center"/>
          </w:tcPr>
          <w:p w14:paraId="7EA52FEA">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评价目的及范围</w:t>
            </w:r>
          </w:p>
        </w:tc>
        <w:tc>
          <w:tcPr>
            <w:tcW w:w="6503" w:type="dxa"/>
            <w:gridSpan w:val="7"/>
            <w:vAlign w:val="center"/>
          </w:tcPr>
          <w:p w14:paraId="6B8017C3">
            <w:pPr>
              <w:widowControl/>
              <w:spacing w:line="240" w:lineRule="auto"/>
              <w:jc w:val="center"/>
              <w:rPr>
                <w:rFonts w:ascii="Times New Roman" w:hAnsi="Times New Roman"/>
                <w:color w:val="000000" w:themeColor="text1"/>
                <w14:textFill>
                  <w14:solidFill>
                    <w14:schemeClr w14:val="tx1"/>
                  </w14:solidFill>
                </w14:textFill>
              </w:rPr>
            </w:pPr>
          </w:p>
        </w:tc>
      </w:tr>
      <w:tr w14:paraId="6935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93" w:type="dxa"/>
            <w:vAlign w:val="center"/>
          </w:tcPr>
          <w:p w14:paraId="01D722D1">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委托日期</w:t>
            </w:r>
          </w:p>
        </w:tc>
        <w:tc>
          <w:tcPr>
            <w:tcW w:w="1370" w:type="dxa"/>
            <w:gridSpan w:val="2"/>
            <w:vAlign w:val="center"/>
          </w:tcPr>
          <w:p w14:paraId="71F9B236">
            <w:pPr>
              <w:widowControl/>
              <w:spacing w:line="240" w:lineRule="auto"/>
              <w:jc w:val="center"/>
              <w:rPr>
                <w:rFonts w:ascii="Times New Roman" w:hAnsi="Times New Roman"/>
                <w:color w:val="000000" w:themeColor="text1"/>
                <w14:textFill>
                  <w14:solidFill>
                    <w14:schemeClr w14:val="tx1"/>
                  </w14:solidFill>
                </w14:textFill>
              </w:rPr>
            </w:pPr>
          </w:p>
        </w:tc>
        <w:tc>
          <w:tcPr>
            <w:tcW w:w="1210" w:type="dxa"/>
            <w:vAlign w:val="center"/>
          </w:tcPr>
          <w:p w14:paraId="650AB0D3">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检测日期</w:t>
            </w:r>
          </w:p>
        </w:tc>
        <w:tc>
          <w:tcPr>
            <w:tcW w:w="1300" w:type="dxa"/>
            <w:vAlign w:val="center"/>
          </w:tcPr>
          <w:p w14:paraId="41E1E1B3">
            <w:pPr>
              <w:widowControl/>
              <w:spacing w:line="240" w:lineRule="auto"/>
              <w:jc w:val="center"/>
              <w:rPr>
                <w:rFonts w:ascii="Times New Roman" w:hAnsi="Times New Roman"/>
                <w:color w:val="000000" w:themeColor="text1"/>
                <w14:textFill>
                  <w14:solidFill>
                    <w14:schemeClr w14:val="tx1"/>
                  </w14:solidFill>
                </w14:textFill>
              </w:rPr>
            </w:pPr>
          </w:p>
        </w:tc>
        <w:tc>
          <w:tcPr>
            <w:tcW w:w="1552" w:type="dxa"/>
            <w:gridSpan w:val="2"/>
            <w:vAlign w:val="center"/>
          </w:tcPr>
          <w:p w14:paraId="5129D3E7">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报告完成日期</w:t>
            </w:r>
          </w:p>
        </w:tc>
        <w:tc>
          <w:tcPr>
            <w:tcW w:w="1071" w:type="dxa"/>
          </w:tcPr>
          <w:p w14:paraId="5C8D12B7">
            <w:pPr>
              <w:widowControl/>
              <w:spacing w:line="240" w:lineRule="auto"/>
              <w:jc w:val="center"/>
              <w:rPr>
                <w:rFonts w:ascii="Times New Roman" w:hAnsi="Times New Roman"/>
                <w:color w:val="000000" w:themeColor="text1"/>
                <w14:textFill>
                  <w14:solidFill>
                    <w14:schemeClr w14:val="tx1"/>
                  </w14:solidFill>
                </w14:textFill>
              </w:rPr>
            </w:pPr>
          </w:p>
        </w:tc>
      </w:tr>
      <w:tr w14:paraId="7268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793" w:type="dxa"/>
            <w:vAlign w:val="center"/>
          </w:tcPr>
          <w:p w14:paraId="679906EB">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检测及评价依据</w:t>
            </w:r>
          </w:p>
        </w:tc>
        <w:tc>
          <w:tcPr>
            <w:tcW w:w="6503" w:type="dxa"/>
            <w:gridSpan w:val="7"/>
            <w:vAlign w:val="center"/>
          </w:tcPr>
          <w:p w14:paraId="06B986F2">
            <w:pPr>
              <w:widowControl/>
              <w:spacing w:line="240" w:lineRule="auto"/>
              <w:jc w:val="center"/>
              <w:rPr>
                <w:rFonts w:ascii="Times New Roman" w:hAnsi="Times New Roman"/>
                <w:color w:val="000000" w:themeColor="text1"/>
                <w14:textFill>
                  <w14:solidFill>
                    <w14:schemeClr w14:val="tx1"/>
                  </w14:solidFill>
                </w14:textFill>
              </w:rPr>
            </w:pPr>
          </w:p>
        </w:tc>
      </w:tr>
      <w:tr w14:paraId="3E8D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793" w:type="dxa"/>
            <w:vAlign w:val="center"/>
          </w:tcPr>
          <w:p w14:paraId="51B48E25">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检测内容</w:t>
            </w:r>
          </w:p>
        </w:tc>
        <w:tc>
          <w:tcPr>
            <w:tcW w:w="6503" w:type="dxa"/>
            <w:gridSpan w:val="7"/>
            <w:vAlign w:val="center"/>
          </w:tcPr>
          <w:p w14:paraId="12FF712F">
            <w:pPr>
              <w:widowControl/>
              <w:spacing w:line="240" w:lineRule="auto"/>
              <w:jc w:val="center"/>
              <w:rPr>
                <w:rFonts w:ascii="Times New Roman" w:hAnsi="Times New Roman"/>
                <w:color w:val="000000" w:themeColor="text1"/>
                <w14:textFill>
                  <w14:solidFill>
                    <w14:schemeClr w14:val="tx1"/>
                  </w14:solidFill>
                </w14:textFill>
              </w:rPr>
            </w:pPr>
          </w:p>
        </w:tc>
      </w:tr>
      <w:tr w14:paraId="082C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793" w:type="dxa"/>
            <w:vAlign w:val="center"/>
          </w:tcPr>
          <w:p w14:paraId="5260B4EB">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抽样数量及位置</w:t>
            </w:r>
          </w:p>
        </w:tc>
        <w:tc>
          <w:tcPr>
            <w:tcW w:w="6503" w:type="dxa"/>
            <w:gridSpan w:val="7"/>
            <w:vAlign w:val="center"/>
          </w:tcPr>
          <w:p w14:paraId="189AB6E7">
            <w:pPr>
              <w:widowControl/>
              <w:spacing w:line="240" w:lineRule="auto"/>
              <w:jc w:val="center"/>
              <w:rPr>
                <w:rFonts w:ascii="Times New Roman" w:hAnsi="Times New Roman"/>
                <w:color w:val="000000" w:themeColor="text1"/>
                <w14:textFill>
                  <w14:solidFill>
                    <w14:schemeClr w14:val="tx1"/>
                  </w14:solidFill>
                </w14:textFill>
              </w:rPr>
            </w:pPr>
          </w:p>
        </w:tc>
      </w:tr>
      <w:tr w14:paraId="72CD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93" w:type="dxa"/>
            <w:vAlign w:val="center"/>
          </w:tcPr>
          <w:p w14:paraId="20DE2095">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检测数据</w:t>
            </w:r>
          </w:p>
        </w:tc>
        <w:tc>
          <w:tcPr>
            <w:tcW w:w="6503" w:type="dxa"/>
            <w:gridSpan w:val="7"/>
            <w:vAlign w:val="center"/>
          </w:tcPr>
          <w:p w14:paraId="3628E94A">
            <w:pPr>
              <w:widowControl/>
              <w:spacing w:line="240" w:lineRule="auto"/>
              <w:jc w:val="center"/>
              <w:rPr>
                <w:rFonts w:ascii="Times New Roman" w:hAnsi="Times New Roman"/>
                <w:color w:val="000000" w:themeColor="text1"/>
                <w14:textFill>
                  <w14:solidFill>
                    <w14:schemeClr w14:val="tx1"/>
                  </w14:solidFill>
                </w14:textFill>
              </w:rPr>
            </w:pPr>
          </w:p>
        </w:tc>
      </w:tr>
      <w:tr w14:paraId="2103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93" w:type="dxa"/>
            <w:vAlign w:val="center"/>
          </w:tcPr>
          <w:p w14:paraId="561BB461">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评价结果</w:t>
            </w:r>
          </w:p>
        </w:tc>
        <w:tc>
          <w:tcPr>
            <w:tcW w:w="6503" w:type="dxa"/>
            <w:gridSpan w:val="7"/>
            <w:vAlign w:val="center"/>
          </w:tcPr>
          <w:p w14:paraId="4BDF60CF">
            <w:pPr>
              <w:widowControl/>
              <w:spacing w:line="240" w:lineRule="auto"/>
              <w:jc w:val="center"/>
              <w:rPr>
                <w:rFonts w:ascii="Times New Roman" w:hAnsi="Times New Roman"/>
                <w:color w:val="000000" w:themeColor="text1"/>
                <w14:textFill>
                  <w14:solidFill>
                    <w14:schemeClr w14:val="tx1"/>
                  </w14:solidFill>
                </w14:textFill>
              </w:rPr>
            </w:pPr>
          </w:p>
        </w:tc>
      </w:tr>
      <w:tr w14:paraId="264B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93" w:type="dxa"/>
            <w:vAlign w:val="center"/>
          </w:tcPr>
          <w:p w14:paraId="2AE94A37">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处理建议</w:t>
            </w:r>
          </w:p>
        </w:tc>
        <w:tc>
          <w:tcPr>
            <w:tcW w:w="6503" w:type="dxa"/>
            <w:gridSpan w:val="7"/>
            <w:vAlign w:val="center"/>
          </w:tcPr>
          <w:p w14:paraId="5F6965D2">
            <w:pPr>
              <w:widowControl/>
              <w:spacing w:line="240" w:lineRule="auto"/>
              <w:jc w:val="center"/>
              <w:rPr>
                <w:rFonts w:ascii="Times New Roman" w:hAnsi="Times New Roman"/>
                <w:color w:val="000000" w:themeColor="text1"/>
                <w14:textFill>
                  <w14:solidFill>
                    <w14:schemeClr w14:val="tx1"/>
                  </w14:solidFill>
                </w14:textFill>
              </w:rPr>
            </w:pPr>
          </w:p>
        </w:tc>
      </w:tr>
      <w:tr w14:paraId="6D3E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93" w:type="dxa"/>
            <w:vAlign w:val="center"/>
          </w:tcPr>
          <w:p w14:paraId="099959E0">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批准</w:t>
            </w:r>
          </w:p>
        </w:tc>
        <w:tc>
          <w:tcPr>
            <w:tcW w:w="1179" w:type="dxa"/>
            <w:vAlign w:val="center"/>
          </w:tcPr>
          <w:p w14:paraId="67193743">
            <w:pPr>
              <w:widowControl/>
              <w:spacing w:line="240" w:lineRule="auto"/>
              <w:jc w:val="center"/>
              <w:rPr>
                <w:rFonts w:ascii="Times New Roman" w:hAnsi="Times New Roman"/>
                <w:color w:val="000000" w:themeColor="text1"/>
                <w14:textFill>
                  <w14:solidFill>
                    <w14:schemeClr w14:val="tx1"/>
                  </w14:solidFill>
                </w14:textFill>
              </w:rPr>
            </w:pPr>
          </w:p>
        </w:tc>
        <w:tc>
          <w:tcPr>
            <w:tcW w:w="1401" w:type="dxa"/>
            <w:gridSpan w:val="2"/>
            <w:vAlign w:val="center"/>
          </w:tcPr>
          <w:p w14:paraId="18B72241">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审核</w:t>
            </w:r>
          </w:p>
        </w:tc>
        <w:tc>
          <w:tcPr>
            <w:tcW w:w="1300" w:type="dxa"/>
          </w:tcPr>
          <w:p w14:paraId="3DF962BB">
            <w:pPr>
              <w:widowControl/>
              <w:spacing w:line="240" w:lineRule="auto"/>
              <w:jc w:val="center"/>
              <w:rPr>
                <w:rFonts w:ascii="Times New Roman" w:hAnsi="Times New Roman"/>
                <w:color w:val="000000" w:themeColor="text1"/>
                <w14:textFill>
                  <w14:solidFill>
                    <w14:schemeClr w14:val="tx1"/>
                  </w14:solidFill>
                </w14:textFill>
              </w:rPr>
            </w:pPr>
          </w:p>
        </w:tc>
        <w:tc>
          <w:tcPr>
            <w:tcW w:w="1268" w:type="dxa"/>
            <w:vAlign w:val="center"/>
          </w:tcPr>
          <w:p w14:paraId="0113272A">
            <w:pPr>
              <w:widowControl/>
              <w:spacing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主检</w:t>
            </w:r>
          </w:p>
        </w:tc>
        <w:tc>
          <w:tcPr>
            <w:tcW w:w="1355" w:type="dxa"/>
            <w:gridSpan w:val="2"/>
          </w:tcPr>
          <w:p w14:paraId="6FF3BDDC">
            <w:pPr>
              <w:widowControl/>
              <w:spacing w:line="240" w:lineRule="auto"/>
              <w:jc w:val="center"/>
              <w:rPr>
                <w:rFonts w:ascii="Times New Roman" w:hAnsi="Times New Roman"/>
                <w:color w:val="000000" w:themeColor="text1"/>
                <w14:textFill>
                  <w14:solidFill>
                    <w14:schemeClr w14:val="tx1"/>
                  </w14:solidFill>
                </w14:textFill>
              </w:rPr>
            </w:pPr>
          </w:p>
        </w:tc>
      </w:tr>
    </w:tbl>
    <w:p w14:paraId="59B4F8F2">
      <w:pPr>
        <w:rPr>
          <w:rFonts w:hint="default"/>
          <w:lang w:val="en-US" w:eastAsia="zh-CN"/>
        </w:rPr>
      </w:pPr>
    </w:p>
    <w:p w14:paraId="5068C40A">
      <w:pPr>
        <w:rPr>
          <w:rFonts w:hint="default"/>
          <w:lang w:val="en-US" w:eastAsia="zh-CN"/>
        </w:rPr>
      </w:pPr>
    </w:p>
    <w:p w14:paraId="3AF004A1">
      <w:pPr>
        <w:pStyle w:val="2"/>
        <w:spacing w:after="312"/>
        <w:ind w:left="562"/>
        <w:outlineLvl w:val="0"/>
        <w:rPr>
          <w:rFonts w:hint="default" w:ascii="Times New Roman" w:hAnsi="Times New Roman" w:cs="Times New Roman"/>
        </w:rPr>
      </w:pPr>
      <w:bookmarkStart w:id="202" w:name="_Toc14733"/>
      <w:bookmarkStart w:id="203" w:name="_Toc21419"/>
      <w:bookmarkStart w:id="204" w:name="_Toc2570"/>
      <w:bookmarkStart w:id="205" w:name="_Toc18946"/>
      <w:bookmarkStart w:id="206" w:name="_Toc29749"/>
      <w:bookmarkStart w:id="207" w:name="_Toc515824985"/>
      <w:bookmarkStart w:id="208" w:name="_Toc4385"/>
      <w:bookmarkStart w:id="209" w:name="_Toc17296"/>
      <w:bookmarkStart w:id="210" w:name="_Toc17807"/>
      <w:r>
        <w:rPr>
          <w:rFonts w:hint="default" w:ascii="Times New Roman" w:hAnsi="Times New Roman" w:cs="Times New Roman"/>
        </w:rPr>
        <w:t>用词说明</w:t>
      </w:r>
      <w:bookmarkEnd w:id="202"/>
      <w:bookmarkEnd w:id="203"/>
      <w:bookmarkEnd w:id="204"/>
      <w:bookmarkEnd w:id="205"/>
      <w:bookmarkEnd w:id="206"/>
      <w:bookmarkEnd w:id="207"/>
      <w:bookmarkEnd w:id="208"/>
      <w:bookmarkEnd w:id="209"/>
      <w:bookmarkEnd w:id="210"/>
    </w:p>
    <w:p w14:paraId="73DCC403">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14:paraId="5D58C5BD">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1 </w:t>
      </w:r>
      <w:r>
        <w:rPr>
          <w:rFonts w:hint="eastAsia" w:ascii="宋体" w:hAnsi="宋体" w:eastAsia="宋体" w:cs="宋体"/>
          <w:color w:val="000000" w:themeColor="text1"/>
          <w14:textFill>
            <w14:solidFill>
              <w14:schemeClr w14:val="tx1"/>
            </w14:solidFill>
          </w14:textFill>
        </w:rPr>
        <w:t xml:space="preserve"> 表示很严格，非这样做不可的：</w:t>
      </w:r>
    </w:p>
    <w:p w14:paraId="7F673EB7">
      <w:pPr>
        <w:keepNext w:val="0"/>
        <w:keepLines w:val="0"/>
        <w:pageBreakBefore w:val="0"/>
        <w:widowControl w:val="0"/>
        <w:kinsoku/>
        <w:wordWrap/>
        <w:overflowPunct/>
        <w:topLinePunct w:val="0"/>
        <w:autoSpaceDE/>
        <w:autoSpaceDN/>
        <w:bidi w:val="0"/>
        <w:adjustRightInd/>
        <w:snapToGrid w:val="0"/>
        <w:spacing w:line="312" w:lineRule="auto"/>
        <w:ind w:firstLine="630" w:firstLineChars="3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正面词采用“必须”，反面词采用“严禁”。</w:t>
      </w:r>
    </w:p>
    <w:p w14:paraId="7B892AE5">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表示严格，在正常情况下均应这样做的：</w:t>
      </w:r>
    </w:p>
    <w:p w14:paraId="0D28FFFF">
      <w:pPr>
        <w:keepNext w:val="0"/>
        <w:keepLines w:val="0"/>
        <w:pageBreakBefore w:val="0"/>
        <w:widowControl w:val="0"/>
        <w:kinsoku/>
        <w:wordWrap/>
        <w:overflowPunct/>
        <w:topLinePunct w:val="0"/>
        <w:autoSpaceDE/>
        <w:autoSpaceDN/>
        <w:bidi w:val="0"/>
        <w:adjustRightInd/>
        <w:snapToGrid w:val="0"/>
        <w:spacing w:line="312" w:lineRule="auto"/>
        <w:ind w:firstLine="630" w:firstLineChars="3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正面词采用“应”，反面词采用“不应”或“不得”。</w:t>
      </w:r>
    </w:p>
    <w:p w14:paraId="229A0336">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表示允许稍有选择，在条件许可时首先应这样做的：</w:t>
      </w:r>
    </w:p>
    <w:p w14:paraId="39BCAB7D">
      <w:pPr>
        <w:keepNext w:val="0"/>
        <w:keepLines w:val="0"/>
        <w:pageBreakBefore w:val="0"/>
        <w:widowControl w:val="0"/>
        <w:kinsoku/>
        <w:wordWrap/>
        <w:overflowPunct/>
        <w:topLinePunct w:val="0"/>
        <w:autoSpaceDE/>
        <w:autoSpaceDN/>
        <w:bidi w:val="0"/>
        <w:adjustRightInd/>
        <w:snapToGrid w:val="0"/>
        <w:spacing w:line="312" w:lineRule="auto"/>
        <w:ind w:firstLine="630" w:firstLineChars="3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正面词采用“宜”，反面词采用“不宜”。</w:t>
      </w:r>
    </w:p>
    <w:p w14:paraId="33B4ED56">
      <w:pPr>
        <w:keepNext w:val="0"/>
        <w:keepLines w:val="0"/>
        <w:pageBreakBefore w:val="0"/>
        <w:widowControl w:val="0"/>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表示有选择，在一定条件下可以这样做的，采用“可”。</w:t>
      </w:r>
    </w:p>
    <w:p w14:paraId="31EC46C1">
      <w:pPr>
        <w:rPr>
          <w:rFonts w:hint="default" w:ascii="Times New Roman" w:hAnsi="Times New Roman" w:cs="Times New Roman"/>
        </w:rPr>
      </w:pPr>
    </w:p>
    <w:p w14:paraId="7E4A259B">
      <w:pPr>
        <w:rPr>
          <w:rFonts w:hint="default" w:ascii="Times New Roman" w:hAnsi="Times New Roman" w:cs="Times New Roman"/>
        </w:rPr>
      </w:pPr>
    </w:p>
    <w:p w14:paraId="4B5735F4">
      <w:pPr>
        <w:rPr>
          <w:rFonts w:hint="default" w:ascii="Times New Roman" w:hAnsi="Times New Roman" w:cs="Times New Roman"/>
        </w:rPr>
      </w:pPr>
    </w:p>
    <w:p w14:paraId="256C09F6">
      <w:pPr>
        <w:rPr>
          <w:rFonts w:hint="default" w:ascii="Times New Roman" w:hAnsi="Times New Roman" w:cs="Times New Roman"/>
        </w:rPr>
      </w:pPr>
    </w:p>
    <w:p w14:paraId="63A2BE3A">
      <w:pPr>
        <w:rPr>
          <w:rFonts w:hint="default" w:ascii="Times New Roman" w:hAnsi="Times New Roman" w:cs="Times New Roman"/>
        </w:rPr>
      </w:pPr>
    </w:p>
    <w:p w14:paraId="02645FC9">
      <w:pPr>
        <w:rPr>
          <w:rFonts w:hint="default" w:ascii="Times New Roman" w:hAnsi="Times New Roman" w:cs="Times New Roman"/>
        </w:rPr>
      </w:pPr>
    </w:p>
    <w:p w14:paraId="6AEC876C">
      <w:pPr>
        <w:rPr>
          <w:rFonts w:hint="default" w:ascii="Times New Roman" w:hAnsi="Times New Roman" w:cs="Times New Roman"/>
        </w:rPr>
      </w:pPr>
    </w:p>
    <w:p w14:paraId="3A0E24D4">
      <w:pPr>
        <w:rPr>
          <w:rFonts w:hint="default" w:ascii="Times New Roman" w:hAnsi="Times New Roman" w:cs="Times New Roman"/>
        </w:rPr>
      </w:pPr>
    </w:p>
    <w:p w14:paraId="6D3A9E21">
      <w:pPr>
        <w:rPr>
          <w:rFonts w:hint="default" w:ascii="Times New Roman" w:hAnsi="Times New Roman" w:cs="Times New Roman"/>
        </w:rPr>
      </w:pPr>
    </w:p>
    <w:p w14:paraId="62D66265">
      <w:pPr>
        <w:rPr>
          <w:rFonts w:hint="default" w:ascii="Times New Roman" w:hAnsi="Times New Roman" w:cs="Times New Roman"/>
        </w:rPr>
      </w:pPr>
    </w:p>
    <w:p w14:paraId="01B97C9C">
      <w:pPr>
        <w:rPr>
          <w:rFonts w:hint="default" w:ascii="Times New Roman" w:hAnsi="Times New Roman" w:cs="Times New Roman"/>
        </w:rPr>
      </w:pPr>
    </w:p>
    <w:p w14:paraId="3D8CC5CE">
      <w:pPr>
        <w:rPr>
          <w:rFonts w:hint="default" w:ascii="Times New Roman" w:hAnsi="Times New Roman" w:cs="Times New Roman"/>
        </w:rPr>
      </w:pPr>
    </w:p>
    <w:p w14:paraId="759900A4">
      <w:pPr>
        <w:rPr>
          <w:rFonts w:hint="default" w:ascii="Times New Roman" w:hAnsi="Times New Roman" w:cs="Times New Roman"/>
        </w:rPr>
      </w:pPr>
    </w:p>
    <w:p w14:paraId="71658B54">
      <w:pPr>
        <w:rPr>
          <w:rFonts w:hint="default" w:ascii="Times New Roman" w:hAnsi="Times New Roman" w:cs="Times New Roman"/>
        </w:rPr>
      </w:pPr>
    </w:p>
    <w:p w14:paraId="709443DF">
      <w:pPr>
        <w:rPr>
          <w:rFonts w:hint="default" w:ascii="Times New Roman" w:hAnsi="Times New Roman" w:cs="Times New Roman"/>
        </w:rPr>
      </w:pPr>
    </w:p>
    <w:p w14:paraId="58292577">
      <w:pPr>
        <w:rPr>
          <w:rFonts w:hint="default" w:ascii="Times New Roman" w:hAnsi="Times New Roman" w:cs="Times New Roman"/>
        </w:rPr>
      </w:pPr>
    </w:p>
    <w:p w14:paraId="4C748412">
      <w:pPr>
        <w:rPr>
          <w:rFonts w:hint="default" w:ascii="Times New Roman" w:hAnsi="Times New Roman" w:cs="Times New Roman"/>
        </w:rPr>
      </w:pPr>
    </w:p>
    <w:p w14:paraId="27C62595">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bookmarkStart w:id="211" w:name="_Toc32021"/>
      <w:bookmarkStart w:id="212" w:name="_Toc14759"/>
      <w:bookmarkStart w:id="213" w:name="_Toc18345"/>
      <w:bookmarkStart w:id="214" w:name="_Toc2154"/>
      <w:bookmarkStart w:id="215" w:name="_Toc18181"/>
      <w:bookmarkStart w:id="216" w:name="_Toc18470"/>
      <w:bookmarkStart w:id="217" w:name="_Toc11"/>
      <w:bookmarkStart w:id="218" w:name="_Toc29592"/>
      <w:bookmarkStart w:id="219" w:name="_Toc11964"/>
      <w:bookmarkStart w:id="220" w:name="_Toc11252"/>
    </w:p>
    <w:p w14:paraId="204A79F9">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60BF81E7">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2EEA7DC4">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6D6CDF47">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default" w:ascii="Times New Roman" w:hAnsi="Times New Roman" w:cs="Times New Roman"/>
        </w:rPr>
      </w:pPr>
    </w:p>
    <w:p w14:paraId="51866547">
      <w:pPr>
        <w:pStyle w:val="2"/>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outlineLvl w:val="0"/>
        <w:rPr>
          <w:rFonts w:hint="default" w:ascii="Times New Roman" w:hAnsi="Times New Roman" w:cs="Times New Roman"/>
          <w:lang w:val="en-US" w:eastAsia="zh-CN"/>
        </w:rPr>
      </w:pPr>
      <w:bookmarkStart w:id="221" w:name="_Toc14212"/>
      <w:bookmarkStart w:id="222" w:name="_Toc6402"/>
      <w:r>
        <w:rPr>
          <w:rFonts w:hint="default" w:ascii="Times New Roman" w:hAnsi="Times New Roman" w:cs="Times New Roman"/>
        </w:rPr>
        <w:t>引用标准名录</w:t>
      </w:r>
      <w:bookmarkEnd w:id="211"/>
      <w:bookmarkEnd w:id="212"/>
      <w:bookmarkEnd w:id="213"/>
      <w:bookmarkEnd w:id="214"/>
      <w:bookmarkEnd w:id="215"/>
      <w:bookmarkEnd w:id="216"/>
      <w:bookmarkEnd w:id="217"/>
      <w:bookmarkEnd w:id="218"/>
      <w:bookmarkEnd w:id="219"/>
      <w:bookmarkEnd w:id="220"/>
      <w:bookmarkEnd w:id="221"/>
      <w:bookmarkEnd w:id="222"/>
    </w:p>
    <w:p w14:paraId="5232E756">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bookmarkStart w:id="223" w:name="_Toc22008"/>
      <w:bookmarkStart w:id="224" w:name="_Toc8720"/>
      <w:bookmarkStart w:id="225" w:name="_Toc11346"/>
      <w:bookmarkStart w:id="226" w:name="_Toc30355"/>
      <w:r>
        <w:rPr>
          <w:rFonts w:hint="default" w:ascii="Times New Roman" w:hAnsi="Times New Roman" w:eastAsia="宋体" w:cs="Times New Roman"/>
          <w:b w:val="0"/>
          <w:bCs w:val="0"/>
          <w:kern w:val="2"/>
          <w:sz w:val="21"/>
          <w:szCs w:val="21"/>
          <w:lang w:val="en-US" w:eastAsia="zh-CN" w:bidi="ar-SA"/>
        </w:rPr>
        <w:t>《建筑节能工程施工质量验收规范》GB 50411</w:t>
      </w:r>
      <w:bookmarkEnd w:id="223"/>
      <w:bookmarkEnd w:id="224"/>
      <w:r>
        <w:rPr>
          <w:rFonts w:hint="default" w:ascii="Times New Roman" w:hAnsi="Times New Roman" w:eastAsia="宋体" w:cs="Times New Roman"/>
          <w:b w:val="0"/>
          <w:bCs w:val="0"/>
          <w:kern w:val="2"/>
          <w:sz w:val="21"/>
          <w:szCs w:val="21"/>
          <w:lang w:val="en-US" w:eastAsia="zh-CN" w:bidi="ar-SA"/>
        </w:rPr>
        <w:t xml:space="preserve"> </w:t>
      </w:r>
    </w:p>
    <w:bookmarkEnd w:id="225"/>
    <w:bookmarkEnd w:id="226"/>
    <w:p w14:paraId="069BCC43">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bookmarkStart w:id="227" w:name="_Toc13112"/>
      <w:bookmarkStart w:id="228" w:name="_Toc8182"/>
      <w:r>
        <w:rPr>
          <w:rFonts w:hint="default" w:ascii="Times New Roman" w:hAnsi="Times New Roman" w:eastAsia="宋体" w:cs="Times New Roman"/>
          <w:b w:val="0"/>
          <w:bCs w:val="0"/>
          <w:kern w:val="2"/>
          <w:sz w:val="21"/>
          <w:szCs w:val="21"/>
          <w:lang w:val="en-US" w:eastAsia="zh-CN" w:bidi="ar-SA"/>
        </w:rPr>
        <w:t>《居住建筑节能检测标准》JGJ/T 132-2009</w:t>
      </w:r>
      <w:bookmarkEnd w:id="227"/>
      <w:bookmarkEnd w:id="228"/>
    </w:p>
    <w:p w14:paraId="05598B5D">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bookmarkStart w:id="229" w:name="_Toc12635"/>
      <w:bookmarkStart w:id="230" w:name="_Toc11904"/>
      <w:r>
        <w:rPr>
          <w:rFonts w:hint="default" w:ascii="Times New Roman" w:hAnsi="Times New Roman" w:eastAsia="宋体" w:cs="Times New Roman"/>
          <w:b w:val="0"/>
          <w:bCs w:val="0"/>
          <w:kern w:val="2"/>
          <w:sz w:val="21"/>
          <w:szCs w:val="21"/>
          <w:lang w:val="en-US" w:eastAsia="zh-CN" w:bidi="ar-SA"/>
        </w:rPr>
        <w:t>《外墙外保温工程技术标准》JGJ 144-2019</w:t>
      </w:r>
      <w:bookmarkEnd w:id="229"/>
      <w:bookmarkEnd w:id="230"/>
    </w:p>
    <w:p w14:paraId="6D76BA69">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bookmarkStart w:id="231" w:name="_Toc17212"/>
      <w:bookmarkStart w:id="232" w:name="_Toc3467"/>
      <w:r>
        <w:rPr>
          <w:rFonts w:hint="default" w:ascii="Times New Roman" w:hAnsi="Times New Roman" w:eastAsia="宋体" w:cs="Times New Roman"/>
          <w:b w:val="0"/>
          <w:bCs w:val="0"/>
          <w:kern w:val="2"/>
          <w:sz w:val="21"/>
          <w:szCs w:val="21"/>
          <w:lang w:val="en-US" w:eastAsia="zh-CN" w:bidi="ar-SA"/>
        </w:rPr>
        <w:t>《红外热像法检测建筑外墙饰面粘结质量技术规程》JGJ/T 277</w:t>
      </w:r>
      <w:bookmarkEnd w:id="231"/>
      <w:bookmarkEnd w:id="232"/>
    </w:p>
    <w:p w14:paraId="2C396BDF">
      <w:pPr>
        <w:keepNext w:val="0"/>
        <w:keepLines w:val="0"/>
        <w:pageBreakBefore w:val="0"/>
        <w:widowControl w:val="0"/>
        <w:kinsoku/>
        <w:wordWrap/>
        <w:overflowPunct/>
        <w:topLinePunct w:val="0"/>
        <w:autoSpaceDE/>
        <w:autoSpaceDN/>
        <w:bidi w:val="0"/>
        <w:snapToGrid/>
        <w:spacing w:line="312" w:lineRule="auto"/>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《建筑外墙外保温系统修缮标准》JGJ 376</w:t>
      </w:r>
    </w:p>
    <w:p w14:paraId="57955436">
      <w:pPr>
        <w:keepNext w:val="0"/>
        <w:keepLines w:val="0"/>
        <w:pageBreakBefore w:val="0"/>
        <w:widowControl w:val="0"/>
        <w:kinsoku/>
        <w:wordWrap/>
        <w:overflowPunct/>
        <w:topLinePunct w:val="0"/>
        <w:autoSpaceDE/>
        <w:autoSpaceDN/>
        <w:bidi w:val="0"/>
        <w:snapToGrid/>
        <w:spacing w:line="312" w:lineRule="auto"/>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《岩棉薄抹灰外墙外保温工程技术标准》JGJ/T 480</w:t>
      </w:r>
    </w:p>
    <w:p w14:paraId="1DC6C15B">
      <w:pPr>
        <w:keepNext w:val="0"/>
        <w:keepLines w:val="0"/>
        <w:pageBreakBefore w:val="0"/>
        <w:widowControl w:val="0"/>
        <w:kinsoku/>
        <w:wordWrap/>
        <w:overflowPunct/>
        <w:topLinePunct w:val="0"/>
        <w:autoSpaceDE/>
        <w:autoSpaceDN/>
        <w:bidi w:val="0"/>
        <w:snapToGrid/>
        <w:spacing w:line="312" w:lineRule="auto"/>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《外墙保温用锚栓》JG/T 366</w:t>
      </w:r>
    </w:p>
    <w:p w14:paraId="686B76FB">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《高处作业吊篮》GB/T 19155</w:t>
      </w:r>
    </w:p>
    <w:p w14:paraId="3A1182BC">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bookmarkStart w:id="233" w:name="_Toc18040"/>
      <w:bookmarkStart w:id="234" w:name="_Toc25734"/>
      <w:r>
        <w:rPr>
          <w:rFonts w:hint="default" w:ascii="Times New Roman" w:hAnsi="Times New Roman" w:eastAsia="宋体" w:cs="Times New Roman"/>
          <w:b w:val="0"/>
          <w:bCs w:val="0"/>
          <w:kern w:val="2"/>
          <w:sz w:val="21"/>
          <w:szCs w:val="21"/>
          <w:lang w:val="en-US" w:eastAsia="zh-CN" w:bidi="ar-SA"/>
        </w:rPr>
        <w:t>《建筑结构荷载规范》GB 50009</w:t>
      </w:r>
      <w:bookmarkEnd w:id="233"/>
      <w:bookmarkEnd w:id="234"/>
    </w:p>
    <w:p w14:paraId="511C718D">
      <w:pPr>
        <w:keepNext w:val="0"/>
        <w:keepLines w:val="0"/>
        <w:pageBreakBefore w:val="0"/>
        <w:widowControl w:val="0"/>
        <w:numPr>
          <w:ilvl w:val="0"/>
          <w:numId w:val="0"/>
        </w:numPr>
        <w:kinsoku/>
        <w:wordWrap/>
        <w:overflowPunct/>
        <w:topLinePunct w:val="0"/>
        <w:autoSpaceDE/>
        <w:autoSpaceDN/>
        <w:bidi w:val="0"/>
        <w:adjustRightInd w:val="0"/>
        <w:snapToGrid/>
        <w:spacing w:line="312" w:lineRule="auto"/>
        <w:ind w:leftChars="0"/>
        <w:jc w:val="left"/>
        <w:textAlignment w:val="auto"/>
        <w:outlineLvl w:val="9"/>
        <w:rPr>
          <w:rFonts w:hint="default" w:ascii="Times New Roman" w:hAnsi="Times New Roman" w:eastAsia="宋体" w:cs="Times New Roman"/>
          <w:b w:val="0"/>
          <w:bCs w:val="0"/>
          <w:kern w:val="2"/>
          <w:sz w:val="21"/>
          <w:szCs w:val="21"/>
          <w:lang w:val="en-US" w:eastAsia="zh-CN" w:bidi="ar-SA"/>
        </w:rPr>
      </w:pPr>
      <w:bookmarkStart w:id="235" w:name="_Toc11507"/>
      <w:bookmarkStart w:id="236" w:name="_Toc12379"/>
      <w:r>
        <w:rPr>
          <w:rFonts w:hint="default" w:ascii="Times New Roman" w:hAnsi="Times New Roman" w:eastAsia="宋体" w:cs="Times New Roman"/>
          <w:b w:val="0"/>
          <w:bCs w:val="0"/>
          <w:kern w:val="2"/>
          <w:sz w:val="21"/>
          <w:szCs w:val="21"/>
          <w:lang w:val="en-US" w:eastAsia="zh-CN" w:bidi="ar-SA"/>
        </w:rPr>
        <w:t>《建筑施工高处作业安全技术规范》JGJ 80</w:t>
      </w:r>
      <w:bookmarkEnd w:id="235"/>
      <w:bookmarkEnd w:id="236"/>
    </w:p>
    <w:p w14:paraId="68309395">
      <w:pPr>
        <w:keepNext w:val="0"/>
        <w:keepLines w:val="0"/>
        <w:pageBreakBefore w:val="0"/>
        <w:widowControl w:val="0"/>
        <w:kinsoku/>
        <w:wordWrap/>
        <w:overflowPunct/>
        <w:topLinePunct w:val="0"/>
        <w:autoSpaceDE/>
        <w:autoSpaceDN/>
        <w:bidi w:val="0"/>
        <w:snapToGrid/>
        <w:spacing w:line="312" w:lineRule="auto"/>
        <w:textAlignment w:val="auto"/>
        <w:outlineLvl w:val="9"/>
        <w:rPr>
          <w:rFonts w:hint="default" w:ascii="Times New Roman" w:hAnsi="Times New Roman" w:cs="Times New Roman"/>
          <w:color w:val="000000" w:themeColor="text1"/>
          <w:sz w:val="21"/>
          <w:szCs w:val="21"/>
          <w:lang w:val="en-US" w:eastAsia="zh-CN"/>
          <w14:textFill>
            <w14:solidFill>
              <w14:schemeClr w14:val="tx1"/>
            </w14:solidFill>
          </w14:textFill>
        </w:rPr>
      </w:pPr>
    </w:p>
    <w:p w14:paraId="3D49155C">
      <w:pPr>
        <w:rPr>
          <w:rFonts w:hint="default" w:ascii="Times New Roman" w:hAnsi="Times New Roman" w:eastAsia="宋体" w:cs="Times New Roman"/>
          <w:b w:val="0"/>
          <w:bCs w:val="0"/>
          <w:kern w:val="44"/>
          <w:sz w:val="24"/>
          <w:szCs w:val="24"/>
          <w:lang w:val="en-US" w:eastAsia="zh-CN" w:bidi="ar-SA"/>
        </w:rPr>
      </w:pPr>
    </w:p>
    <w:p w14:paraId="0E247E0D">
      <w:pPr>
        <w:widowControl/>
        <w:jc w:val="center"/>
        <w:rPr>
          <w:rFonts w:hint="default" w:ascii="Times New Roman" w:hAnsi="Times New Roman" w:eastAsia="黑体" w:cs="Times New Roman"/>
          <w:bCs/>
          <w:snapToGrid w:val="0"/>
          <w:sz w:val="32"/>
          <w:szCs w:val="32"/>
        </w:rPr>
      </w:pPr>
    </w:p>
    <w:p w14:paraId="3CE2C337">
      <w:pPr>
        <w:widowControl/>
        <w:jc w:val="center"/>
        <w:rPr>
          <w:rFonts w:hint="default" w:ascii="Times New Roman" w:hAnsi="Times New Roman" w:eastAsia="黑体" w:cs="Times New Roman"/>
          <w:bCs/>
          <w:snapToGrid w:val="0"/>
          <w:sz w:val="32"/>
          <w:szCs w:val="32"/>
        </w:rPr>
      </w:pPr>
    </w:p>
    <w:p w14:paraId="47B30CA3">
      <w:pPr>
        <w:widowControl/>
        <w:jc w:val="center"/>
        <w:rPr>
          <w:rFonts w:hint="default" w:ascii="Times New Roman" w:hAnsi="Times New Roman" w:eastAsia="黑体" w:cs="Times New Roman"/>
          <w:bCs/>
          <w:snapToGrid w:val="0"/>
          <w:sz w:val="32"/>
          <w:szCs w:val="32"/>
        </w:rPr>
      </w:pPr>
    </w:p>
    <w:p w14:paraId="7D1A4213">
      <w:pPr>
        <w:widowControl/>
        <w:jc w:val="center"/>
        <w:rPr>
          <w:rFonts w:hint="default" w:ascii="Times New Roman" w:hAnsi="Times New Roman" w:eastAsia="黑体" w:cs="Times New Roman"/>
          <w:bCs/>
          <w:snapToGrid w:val="0"/>
          <w:sz w:val="32"/>
          <w:szCs w:val="32"/>
        </w:rPr>
      </w:pPr>
    </w:p>
    <w:p w14:paraId="6B55983E">
      <w:pPr>
        <w:widowControl/>
        <w:jc w:val="center"/>
        <w:rPr>
          <w:rFonts w:hint="default" w:ascii="Times New Roman" w:hAnsi="Times New Roman" w:eastAsia="黑体" w:cs="Times New Roman"/>
          <w:bCs/>
          <w:snapToGrid w:val="0"/>
          <w:sz w:val="32"/>
          <w:szCs w:val="32"/>
        </w:rPr>
      </w:pPr>
    </w:p>
    <w:p w14:paraId="1639CF5D">
      <w:pPr>
        <w:widowControl/>
        <w:jc w:val="center"/>
        <w:rPr>
          <w:rFonts w:hint="default" w:ascii="Times New Roman" w:hAnsi="Times New Roman" w:eastAsia="黑体" w:cs="Times New Roman"/>
          <w:bCs/>
          <w:snapToGrid w:val="0"/>
          <w:sz w:val="32"/>
          <w:szCs w:val="32"/>
        </w:rPr>
      </w:pPr>
    </w:p>
    <w:p w14:paraId="22F3EE90">
      <w:pPr>
        <w:widowControl/>
        <w:jc w:val="center"/>
        <w:rPr>
          <w:rFonts w:hint="default" w:ascii="Times New Roman" w:hAnsi="Times New Roman" w:eastAsia="黑体" w:cs="Times New Roman"/>
          <w:bCs/>
          <w:snapToGrid w:val="0"/>
          <w:sz w:val="32"/>
          <w:szCs w:val="32"/>
        </w:rPr>
      </w:pPr>
    </w:p>
    <w:p w14:paraId="5FC743D0">
      <w:pPr>
        <w:widowControl/>
        <w:jc w:val="center"/>
        <w:rPr>
          <w:rFonts w:hint="default" w:ascii="Times New Roman" w:hAnsi="Times New Roman" w:eastAsia="黑体" w:cs="Times New Roman"/>
          <w:bCs/>
          <w:snapToGrid w:val="0"/>
          <w:sz w:val="32"/>
          <w:szCs w:val="32"/>
        </w:rPr>
      </w:pPr>
    </w:p>
    <w:p w14:paraId="31CF0BCA">
      <w:pPr>
        <w:widowControl/>
        <w:jc w:val="center"/>
        <w:rPr>
          <w:rFonts w:hint="default" w:ascii="Times New Roman" w:hAnsi="Times New Roman" w:eastAsia="黑体" w:cs="Times New Roman"/>
          <w:bCs/>
          <w:snapToGrid w:val="0"/>
          <w:sz w:val="32"/>
          <w:szCs w:val="32"/>
        </w:rPr>
      </w:pPr>
    </w:p>
    <w:p w14:paraId="2DD2763C">
      <w:pPr>
        <w:widowControl/>
        <w:jc w:val="center"/>
        <w:rPr>
          <w:rFonts w:hint="default" w:ascii="Times New Roman" w:hAnsi="Times New Roman" w:eastAsia="黑体" w:cs="Times New Roman"/>
          <w:bCs/>
          <w:snapToGrid w:val="0"/>
          <w:sz w:val="32"/>
          <w:szCs w:val="32"/>
        </w:rPr>
      </w:pPr>
    </w:p>
    <w:p w14:paraId="2D6768E5">
      <w:pPr>
        <w:widowControl/>
        <w:jc w:val="center"/>
        <w:rPr>
          <w:rFonts w:hint="default" w:ascii="Times New Roman" w:hAnsi="Times New Roman" w:eastAsia="黑体" w:cs="Times New Roman"/>
          <w:bCs/>
          <w:snapToGrid w:val="0"/>
          <w:sz w:val="32"/>
          <w:szCs w:val="32"/>
        </w:rPr>
      </w:pPr>
    </w:p>
    <w:p w14:paraId="52F501FA">
      <w:pPr>
        <w:widowControl/>
        <w:jc w:val="center"/>
        <w:rPr>
          <w:rFonts w:hint="default" w:ascii="Times New Roman" w:hAnsi="Times New Roman" w:eastAsia="黑体" w:cs="Times New Roman"/>
          <w:bCs/>
          <w:snapToGrid w:val="0"/>
          <w:sz w:val="32"/>
          <w:szCs w:val="32"/>
        </w:rPr>
      </w:pPr>
    </w:p>
    <w:p w14:paraId="46877AC5">
      <w:pPr>
        <w:spacing w:line="460" w:lineRule="exact"/>
        <w:jc w:val="both"/>
        <w:rPr>
          <w:rFonts w:hint="default" w:ascii="Times New Roman" w:hAnsi="Times New Roman" w:cs="Times New Roman"/>
          <w:b/>
          <w:sz w:val="36"/>
          <w:szCs w:val="36"/>
        </w:rPr>
      </w:pPr>
    </w:p>
    <w:p w14:paraId="09B962F7">
      <w:pPr>
        <w:spacing w:line="460" w:lineRule="exact"/>
        <w:jc w:val="both"/>
        <w:rPr>
          <w:rFonts w:hint="default" w:ascii="Times New Roman" w:hAnsi="Times New Roman" w:cs="Times New Roman"/>
          <w:b/>
          <w:sz w:val="36"/>
          <w:szCs w:val="36"/>
        </w:rPr>
      </w:pPr>
    </w:p>
    <w:p w14:paraId="104AA4E7">
      <w:pPr>
        <w:snapToGrid w:val="0"/>
        <w:spacing w:line="312" w:lineRule="auto"/>
        <w:jc w:val="center"/>
        <w:rPr>
          <w:rFonts w:hint="eastAsia" w:ascii="Times New Roman" w:hAnsi="Times New Roman"/>
          <w:color w:val="000000" w:themeColor="text1"/>
          <w:sz w:val="21"/>
          <w:szCs w:val="21"/>
          <w14:textFill>
            <w14:solidFill>
              <w14:schemeClr w14:val="tx1"/>
            </w14:solidFill>
          </w14:textFill>
        </w:rPr>
      </w:pPr>
    </w:p>
    <w:p w14:paraId="1C0633B2">
      <w:pPr>
        <w:snapToGrid w:val="0"/>
        <w:spacing w:line="312" w:lineRule="auto"/>
        <w:jc w:val="center"/>
        <w:rPr>
          <w:rFonts w:hint="eastAsia" w:ascii="Times New Roman" w:hAnsi="Times New Roman"/>
          <w:color w:val="000000" w:themeColor="text1"/>
          <w:sz w:val="21"/>
          <w:szCs w:val="21"/>
          <w14:textFill>
            <w14:solidFill>
              <w14:schemeClr w14:val="tx1"/>
            </w14:solidFill>
          </w14:textFill>
        </w:rPr>
      </w:pPr>
    </w:p>
    <w:p w14:paraId="61439486">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47EACCB3">
      <w:pPr>
        <w:snapToGrid w:val="0"/>
        <w:spacing w:line="312" w:lineRule="auto"/>
        <w:jc w:val="both"/>
        <w:rPr>
          <w:rFonts w:ascii="Times New Roman" w:hAnsi="Times New Roman"/>
          <w:color w:val="000000" w:themeColor="text1"/>
          <w14:textFill>
            <w14:solidFill>
              <w14:schemeClr w14:val="tx1"/>
            </w14:solidFill>
          </w14:textFill>
        </w:rPr>
      </w:pPr>
    </w:p>
    <w:p w14:paraId="0F31DC4C">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建筑围护结构修缮有效性和耐久性评价标准</w:t>
      </w:r>
    </w:p>
    <w:p w14:paraId="0FD88019">
      <w:pPr>
        <w:snapToGrid w:val="0"/>
        <w:spacing w:line="312" w:lineRule="auto"/>
        <w:jc w:val="center"/>
        <w:rPr>
          <w:rFonts w:ascii="Times New Roman" w:hAnsi="Times New Roman"/>
          <w:color w:val="000000" w:themeColor="text1"/>
          <w14:textFill>
            <w14:solidFill>
              <w14:schemeClr w14:val="tx1"/>
            </w14:solidFill>
          </w14:textFill>
        </w:rPr>
      </w:pPr>
    </w:p>
    <w:p w14:paraId="5E8026AA">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lang w:val="en-US" w:eastAsia="zh-CN"/>
          <w14:textFill>
            <w14:solidFill>
              <w14:schemeClr w14:val="tx1"/>
            </w14:solidFill>
          </w14:textFill>
        </w:rPr>
        <w:t>xx</w:t>
      </w:r>
    </w:p>
    <w:p w14:paraId="23202F68">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60C1A760">
      <w:pPr>
        <w:snapToGrid w:val="0"/>
        <w:spacing w:line="312" w:lineRule="auto"/>
        <w:rPr>
          <w:rFonts w:ascii="Times New Roman" w:hAnsi="Times New Roman"/>
          <w:color w:val="000000" w:themeColor="text1"/>
          <w14:textFill>
            <w14:solidFill>
              <w14:schemeClr w14:val="tx1"/>
            </w14:solidFill>
          </w14:textFill>
        </w:rPr>
      </w:pPr>
    </w:p>
    <w:p w14:paraId="6C41EF06">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65465FFE">
      <w:pPr>
        <w:rPr>
          <w:rFonts w:hint="default" w:ascii="Times New Roman" w:hAnsi="Times New Roman" w:cs="Times New Roman"/>
          <w:sz w:val="48"/>
        </w:rPr>
      </w:pPr>
    </w:p>
    <w:p w14:paraId="3FDE4069">
      <w:pPr>
        <w:rPr>
          <w:rFonts w:hint="default" w:ascii="Times New Roman" w:hAnsi="Times New Roman" w:cs="Times New Roman"/>
          <w:sz w:val="48"/>
        </w:rPr>
      </w:pPr>
    </w:p>
    <w:p w14:paraId="5BF96DB3">
      <w:pPr>
        <w:rPr>
          <w:rFonts w:hint="default" w:ascii="Times New Roman" w:hAnsi="Times New Roman" w:cs="Times New Roman"/>
          <w:sz w:val="48"/>
        </w:rPr>
      </w:pPr>
    </w:p>
    <w:p w14:paraId="16D58FFB">
      <w:pPr>
        <w:rPr>
          <w:rFonts w:hint="default" w:ascii="Times New Roman" w:hAnsi="Times New Roman" w:cs="Times New Roman"/>
          <w:sz w:val="48"/>
        </w:rPr>
      </w:pPr>
    </w:p>
    <w:p w14:paraId="43690117">
      <w:pPr>
        <w:rPr>
          <w:rFonts w:hint="default" w:ascii="Times New Roman" w:hAnsi="Times New Roman" w:cs="Times New Roman"/>
          <w:sz w:val="48"/>
        </w:rPr>
      </w:pPr>
    </w:p>
    <w:p w14:paraId="173416BD">
      <w:pPr>
        <w:rPr>
          <w:rFonts w:hint="default" w:ascii="Times New Roman" w:hAnsi="Times New Roman" w:cs="Times New Roman"/>
          <w:sz w:val="48"/>
        </w:rPr>
      </w:pPr>
    </w:p>
    <w:p w14:paraId="41B5845A">
      <w:pPr>
        <w:snapToGrid w:val="0"/>
        <w:spacing w:line="240" w:lineRule="auto"/>
        <w:jc w:val="both"/>
        <w:rPr>
          <w:rFonts w:hint="default" w:ascii="Times New Roman" w:hAnsi="Times New Roman" w:eastAsia="黑体" w:cs="Times New Roman"/>
          <w:sz w:val="28"/>
          <w:szCs w:val="28"/>
        </w:rPr>
      </w:pPr>
    </w:p>
    <w:p w14:paraId="619A2F40">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50943AC2">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639BB2F2">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3A4A324D">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0632C2EE">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7EEA701A">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2B2BE806">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58138BC4">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0635FE57">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7A200DF7">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04A4E092">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49F3DD79">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43CD140E">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5936A10E">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067ED7DC">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637DBD3F">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4C60F9B8">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26C64ED8">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Times New Roman" w:hAnsi="Times New Roman"/>
          <w:color w:val="000000" w:themeColor="text1"/>
          <w:sz w:val="28"/>
          <w:szCs w:val="28"/>
          <w14:textFill>
            <w14:solidFill>
              <w14:schemeClr w14:val="tx1"/>
            </w14:solidFill>
          </w14:textFill>
        </w:rPr>
      </w:pPr>
    </w:p>
    <w:p w14:paraId="70D7B175">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b/>
          <w:bCs/>
          <w:color w:val="000000" w:themeColor="text1"/>
          <w:kern w:val="44"/>
          <w:sz w:val="28"/>
          <w:szCs w:val="28"/>
          <w14:textFill>
            <w14:solidFill>
              <w14:schemeClr w14:val="tx1"/>
            </w14:solidFill>
          </w14:textFill>
        </w:rPr>
      </w:pPr>
    </w:p>
    <w:p w14:paraId="0CE7E5DF">
      <w:pPr>
        <w:keepNext w:val="0"/>
        <w:keepLines w:val="0"/>
        <w:pageBreakBefore w:val="0"/>
        <w:widowControl w:val="0"/>
        <w:kinsoku/>
        <w:wordWrap/>
        <w:overflowPunct/>
        <w:topLinePunct w:val="0"/>
        <w:autoSpaceDE/>
        <w:autoSpaceDN/>
        <w:bidi w:val="0"/>
        <w:adjustRightInd/>
        <w:spacing w:line="312" w:lineRule="auto"/>
        <w:jc w:val="center"/>
        <w:textAlignment w:val="auto"/>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3BBCDCD3">
      <w:pPr>
        <w:keepNext w:val="0"/>
        <w:keepLines w:val="0"/>
        <w:pageBreakBefore w:val="0"/>
        <w:widowControl w:val="0"/>
        <w:kinsoku/>
        <w:wordWrap/>
        <w:overflowPunct/>
        <w:topLinePunct w:val="0"/>
        <w:autoSpaceDE/>
        <w:autoSpaceDN/>
        <w:bidi w:val="0"/>
        <w:adjustRightInd/>
        <w:spacing w:line="312" w:lineRule="auto"/>
        <w:jc w:val="center"/>
        <w:textAlignment w:val="auto"/>
        <w:rPr>
          <w:b/>
          <w:bCs/>
          <w:color w:val="000000" w:themeColor="text1"/>
          <w:kern w:val="44"/>
          <w:sz w:val="21"/>
          <w:szCs w:val="21"/>
          <w:lang w:val="zh-CN"/>
          <w14:textFill>
            <w14:solidFill>
              <w14:schemeClr w14:val="tx1"/>
            </w14:solidFill>
          </w14:textFill>
        </w:rPr>
      </w:pPr>
    </w:p>
    <w:p w14:paraId="5140AF8A">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default" w:ascii="Times New Roman" w:hAnsi="Times New Roman" w:eastAsiaTheme="minorEastAsia"/>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w:t>
      </w:r>
      <w:r>
        <w:rPr>
          <w:rFonts w:hint="default" w:ascii="Times New Roman" w:hAnsi="Times New Roman"/>
          <w:bCs/>
          <w:color w:val="000000" w:themeColor="text1"/>
          <w:lang w:val="en-US" w:eastAsia="zh-CN"/>
          <w14:textFill>
            <w14:solidFill>
              <w14:schemeClr w14:val="tx1"/>
            </w14:solidFill>
          </w14:textFill>
        </w:rPr>
        <w:t>建筑围护结构修缮</w:t>
      </w:r>
      <w:r>
        <w:rPr>
          <w:rFonts w:hint="eastAsia" w:ascii="Times New Roman" w:hAnsi="Times New Roman"/>
          <w:bCs/>
          <w:color w:val="000000" w:themeColor="text1"/>
          <w:lang w:val="en-US" w:eastAsia="zh-CN"/>
          <w14:textFill>
            <w14:solidFill>
              <w14:schemeClr w14:val="tx1"/>
            </w14:solidFill>
          </w14:textFill>
        </w:rPr>
        <w:t>有效性和耐久性评价</w:t>
      </w:r>
      <w:r>
        <w:rPr>
          <w:rFonts w:hint="default" w:ascii="Times New Roman" w:hAnsi="Times New Roman"/>
          <w:bCs/>
          <w:color w:val="000000" w:themeColor="text1"/>
          <w:lang w:val="en-US" w:eastAsia="zh-CN"/>
          <w14:textFill>
            <w14:solidFill>
              <w14:schemeClr w14:val="tx1"/>
            </w14:solidFill>
          </w14:textFill>
        </w:rPr>
        <w:t>标准</w:t>
      </w:r>
      <w:r>
        <w:rPr>
          <w:rFonts w:hint="default" w:ascii="Times New Roman" w:hAnsi="Times New Roman"/>
          <w:bCs/>
          <w:color w:val="000000" w:themeColor="text1"/>
          <w14:textFill>
            <w14:solidFill>
              <w14:schemeClr w14:val="tx1"/>
            </w14:solidFill>
          </w14:textFill>
        </w:rPr>
        <w:fldChar w:fldCharType="begin"/>
      </w:r>
      <w:r>
        <w:rPr>
          <w:rFonts w:hint="default" w:ascii="Times New Roman" w:hAnsi="Times New Roman"/>
          <w:bCs/>
          <w:color w:val="000000" w:themeColor="text1"/>
          <w14:textFill>
            <w14:solidFill>
              <w14:schemeClr w14:val="tx1"/>
            </w14:solidFill>
          </w14:textFill>
        </w:rPr>
        <w:instrText xml:space="preserve"> HYPERLINK "https://fanyi.baidu.com/" \l "##" </w:instrText>
      </w:r>
      <w:r>
        <w:rPr>
          <w:rFonts w:hint="default" w:ascii="Times New Roman" w:hAnsi="Times New Roman"/>
          <w:bCs/>
          <w:color w:val="000000" w:themeColor="text1"/>
          <w14:textFill>
            <w14:solidFill>
              <w14:schemeClr w14:val="tx1"/>
            </w14:solidFill>
          </w14:textFill>
        </w:rPr>
        <w:fldChar w:fldCharType="separate"/>
      </w:r>
      <w:r>
        <w:rPr>
          <w:rFonts w:hint="default" w:ascii="Times New Roman" w:hAnsi="Times New Roman"/>
          <w:bCs/>
          <w:color w:val="000000" w:themeColor="text1"/>
          <w14:textFill>
            <w14:solidFill>
              <w14:schemeClr w14:val="tx1"/>
            </w14:solidFill>
          </w14:textFill>
        </w:rPr>
        <w:fldChar w:fldCharType="end"/>
      </w:r>
      <w:r>
        <w:rPr>
          <w:rFonts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en-US" w:eastAsia="zh-CN"/>
          <w14:textFill>
            <w14:solidFill>
              <w14:schemeClr w14:val="tx1"/>
            </w14:solidFill>
          </w14:textFill>
        </w:rPr>
        <w:t>典型围护结构修缮工程有效性和耐久性评价的</w:t>
      </w:r>
      <w:r>
        <w:rPr>
          <w:rFonts w:ascii="Times New Roman" w:hAnsi="Times New Roman"/>
          <w:bCs/>
          <w:color w:val="000000" w:themeColor="text1"/>
          <w14:textFill>
            <w14:solidFill>
              <w14:schemeClr w14:val="tx1"/>
            </w14:solidFill>
          </w14:textFill>
        </w:rPr>
        <w:t>项目研究，总结了我国</w:t>
      </w:r>
      <w:r>
        <w:rPr>
          <w:rFonts w:hint="eastAsia" w:ascii="Times New Roman" w:hAnsi="Times New Roman"/>
          <w:bCs/>
          <w:color w:val="000000" w:themeColor="text1"/>
          <w:lang w:val="en-US" w:eastAsia="zh-CN"/>
          <w14:textFill>
            <w14:solidFill>
              <w14:schemeClr w14:val="tx1"/>
            </w14:solidFill>
          </w14:textFill>
        </w:rPr>
        <w:t>建筑外墙外保温系统修缮有效性和耐久性相关的检验检测项目，对不同地区外墙外保温系统修缮有效性和耐久性进行了深入调研和研究，结合外墙外保温系统修缮工程质量验收标准和控制现状，创新性地建立了外墙外保温系统修缮有效性和耐久性评价标准技术成果。</w:t>
      </w:r>
    </w:p>
    <w:p w14:paraId="2419B9CB">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w:t>
      </w:r>
      <w:r>
        <w:rPr>
          <w:rFonts w:hint="default" w:ascii="Times New Roman" w:hAnsi="Times New Roman"/>
          <w:bCs/>
          <w:color w:val="000000" w:themeColor="text1"/>
          <w:lang w:val="en-US" w:eastAsia="zh-CN"/>
          <w14:textFill>
            <w14:solidFill>
              <w14:schemeClr w14:val="tx1"/>
            </w14:solidFill>
          </w14:textFill>
        </w:rPr>
        <w:t>建筑围护结构修缮</w:t>
      </w:r>
      <w:r>
        <w:rPr>
          <w:rFonts w:hint="eastAsia" w:ascii="Times New Roman" w:hAnsi="Times New Roman"/>
          <w:bCs/>
          <w:color w:val="000000" w:themeColor="text1"/>
          <w:lang w:val="en-US" w:eastAsia="zh-CN"/>
          <w14:textFill>
            <w14:solidFill>
              <w14:schemeClr w14:val="tx1"/>
            </w14:solidFill>
          </w14:textFill>
        </w:rPr>
        <w:t>有效性和耐久性评价</w:t>
      </w:r>
      <w:r>
        <w:rPr>
          <w:rFonts w:hint="default"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》时能正确理解和执行条款规定，编制组按章、节、条顺序编制了</w:t>
      </w:r>
      <w:r>
        <w:rPr>
          <w:rFonts w:hint="eastAsia" w:ascii="Times New Roman" w:hAnsi="Times New Roman"/>
          <w:bCs/>
          <w:color w:val="000000" w:themeColor="text1"/>
          <w14:textFill>
            <w14:solidFill>
              <w14:schemeClr w14:val="tx1"/>
            </w14:solidFill>
          </w14:textFill>
        </w:rPr>
        <w:t>本</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lang w:val="en-US" w:eastAsia="zh-CN"/>
          <w14:textFill>
            <w14:solidFill>
              <w14:schemeClr w14:val="tx1"/>
            </w14:solidFill>
          </w14:textFill>
        </w:rPr>
        <w:t>标准</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14:paraId="6B2AA485">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52E76C8D">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6E47418C">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FB5FA53">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703EA70C">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0157CBCC">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7F749A0">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1608C592">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0FA6AEF2">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349572D8">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4D1F73A2">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53E986B">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1C733CAC">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119D5395">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3D9885BD">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5C5E5D8">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55B62B10">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38A420A3">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4137AB42">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3EE33E52">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61FFA464">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FA72CCB">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587D15EB">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1F88F1F5">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101853A4">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000607D">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2E41C7BA">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ascii="Times New Roman" w:hAnsi="Times New Roman"/>
          <w:bCs/>
          <w:color w:val="000000" w:themeColor="text1"/>
          <w14:textFill>
            <w14:solidFill>
              <w14:schemeClr w14:val="tx1"/>
            </w14:solidFill>
          </w14:textFill>
        </w:rPr>
      </w:pPr>
    </w:p>
    <w:p w14:paraId="47A3E7C0">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both"/>
        <w:textAlignment w:val="auto"/>
        <w:rPr>
          <w:rFonts w:hint="eastAsia" w:ascii="Times New Roman" w:hAnsi="Times New Roman"/>
          <w:bCs/>
          <w:color w:val="000000" w:themeColor="text1"/>
          <w14:textFill>
            <w14:solidFill>
              <w14:schemeClr w14:val="tx1"/>
            </w14:solidFill>
          </w14:textFill>
        </w:rPr>
      </w:pPr>
    </w:p>
    <w:p w14:paraId="75F29C75">
      <w:pPr>
        <w:numPr>
          <w:ilvl w:val="0"/>
          <w:numId w:val="0"/>
        </w:numPr>
        <w:snapToGrid w:val="0"/>
        <w:spacing w:line="240" w:lineRule="auto"/>
        <w:ind w:leftChars="0"/>
        <w:jc w:val="both"/>
        <w:rPr>
          <w:rFonts w:hint="default" w:ascii="Times New Roman" w:hAnsi="Times New Roman" w:eastAsia="黑体" w:cs="Times New Roman"/>
          <w:b w:val="0"/>
          <w:bCs w:val="0"/>
          <w:sz w:val="28"/>
          <w:szCs w:val="28"/>
          <w:lang w:val="en-US" w:eastAsia="zh-CN"/>
        </w:rPr>
      </w:pPr>
    </w:p>
    <w:p w14:paraId="2C98C349">
      <w:pPr>
        <w:tabs>
          <w:tab w:val="right" w:leader="dot" w:pos="9060"/>
        </w:tabs>
        <w:snapToGrid w:val="0"/>
        <w:spacing w:before="0" w:after="0"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目  次</w:t>
      </w:r>
    </w:p>
    <w:p w14:paraId="04F584F5">
      <w:pPr>
        <w:pStyle w:val="12"/>
        <w:tabs>
          <w:tab w:val="right" w:leader="dot" w:pos="8306"/>
          <w:tab w:val="clear" w:pos="9241"/>
        </w:tabs>
      </w:pPr>
      <w:bookmarkStart w:id="237" w:name="_Toc30269"/>
      <w:bookmarkStart w:id="238" w:name="_Toc31554"/>
      <w:bookmarkStart w:id="239" w:name="_Toc5832"/>
      <w:bookmarkStart w:id="240" w:name="_Toc24190"/>
      <w:bookmarkStart w:id="241" w:name="_Toc25794"/>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TOC \o "1-2" \h \u </w:instrText>
      </w:r>
      <w:r>
        <w:rPr>
          <w:rFonts w:hint="default" w:ascii="Times New Roman" w:hAnsi="Times New Roman" w:eastAsia="黑体" w:cs="Times New Roman"/>
          <w:szCs w:val="28"/>
        </w:rPr>
        <w:fldChar w:fldCharType="separate"/>
      </w:r>
    </w:p>
    <w:p w14:paraId="78C23EB1">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_Toc13355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1 总 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_Toc13355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0769F1F6">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_Toc27631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2 术 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_Toc27631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0385E455">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_Toc30491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3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_Toc30491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4B433417">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_Toc5027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4 检查与检测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_Toc5027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20689FE1">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_Toc17301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5 有效性评价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_Toc17301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6</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78B19F0B">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_Toc9229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6 耐久性评价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_Toc9229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7</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p>
    <w:p w14:paraId="1A9E9FD2">
      <w:pPr>
        <w:pStyle w:val="1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312" w:lineRule="auto"/>
        <w:textAlignment w:val="auto"/>
      </w:pPr>
      <w:r>
        <w:rPr>
          <w:rFonts w:hint="default" w:ascii="Times New Roman" w:hAnsi="Times New Roman" w:eastAsia="黑体" w:cs="Times New Roman"/>
          <w:szCs w:val="28"/>
        </w:rPr>
        <w:fldChar w:fldCharType="begin"/>
      </w:r>
      <w:r>
        <w:rPr>
          <w:rFonts w:hint="default" w:ascii="Times New Roman" w:hAnsi="Times New Roman" w:eastAsia="黑体" w:cs="Times New Roman"/>
          <w:szCs w:val="28"/>
        </w:rPr>
        <w:instrText xml:space="preserve"> HYPERLINK \l _Toc28396 </w:instrText>
      </w:r>
      <w:r>
        <w:rPr>
          <w:rFonts w:hint="default" w:ascii="Times New Roman" w:hAnsi="Times New Roman" w:eastAsia="黑体" w:cs="Times New Roman"/>
          <w:szCs w:val="28"/>
        </w:rPr>
        <w:fldChar w:fldCharType="separate"/>
      </w:r>
      <w:r>
        <w:rPr>
          <w:rFonts w:hint="default" w:ascii="Times New Roman" w:hAnsi="Times New Roman" w:eastAsia="宋体" w:cs="Times New Roman"/>
          <w:szCs w:val="28"/>
          <w:lang w:val="en-US" w:eastAsia="zh-CN"/>
        </w:rPr>
        <w:t>7 评价报告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_Toc28396 \h </w:instrText>
      </w:r>
      <w:r>
        <w:rPr>
          <w:rFonts w:hint="default" w:ascii="Times New Roman" w:hAnsi="Times New Roman" w:cs="Times New Roman"/>
        </w:rPr>
        <w:fldChar w:fldCharType="separate"/>
      </w:r>
      <w:r>
        <w:rPr>
          <w:rFonts w:hint="default" w:ascii="Times New Roman" w:hAnsi="Times New Roman" w:cs="Times New Roman"/>
        </w:rPr>
        <w:t>2</w:t>
      </w:r>
      <w:r>
        <w:rPr>
          <w:rFonts w:hint="eastAsia" w:ascii="Times New Roman" w:hAnsi="Times New Roman" w:cs="Times New Roman"/>
          <w:lang w:val="en-US" w:eastAsia="zh-CN"/>
        </w:rPr>
        <w:t>8</w:t>
      </w:r>
      <w:r>
        <w:rPr>
          <w:rFonts w:hint="default" w:ascii="Times New Roman" w:hAnsi="Times New Roman" w:cs="Times New Roman"/>
        </w:rPr>
        <w:fldChar w:fldCharType="end"/>
      </w:r>
      <w:r>
        <w:rPr>
          <w:rFonts w:hint="default" w:ascii="Times New Roman" w:hAnsi="Times New Roman" w:eastAsia="黑体" w:cs="Times New Roman"/>
          <w:szCs w:val="28"/>
        </w:rPr>
        <w:fldChar w:fldCharType="end"/>
      </w:r>
      <w:bookmarkStart w:id="281" w:name="_GoBack"/>
      <w:bookmarkEnd w:id="281"/>
    </w:p>
    <w:p w14:paraId="35602C02">
      <w:pPr>
        <w:pStyle w:val="2"/>
        <w:numPr>
          <w:ilvl w:val="0"/>
          <w:numId w:val="0"/>
        </w:numPr>
        <w:ind w:leftChars="0"/>
        <w:jc w:val="center"/>
        <w:rPr>
          <w:rFonts w:hint="default" w:ascii="Times New Roman" w:hAnsi="Times New Roman" w:eastAsia="黑体" w:cs="Times New Roman"/>
          <w:szCs w:val="28"/>
        </w:rPr>
      </w:pPr>
      <w:r>
        <w:rPr>
          <w:rFonts w:hint="default" w:ascii="Times New Roman" w:hAnsi="Times New Roman" w:eastAsia="黑体" w:cs="Times New Roman"/>
          <w:szCs w:val="28"/>
        </w:rPr>
        <w:fldChar w:fldCharType="end"/>
      </w:r>
    </w:p>
    <w:p w14:paraId="7FDF9736">
      <w:pPr>
        <w:pStyle w:val="2"/>
        <w:numPr>
          <w:ilvl w:val="0"/>
          <w:numId w:val="0"/>
        </w:numPr>
        <w:ind w:left="559" w:leftChars="266" w:firstLine="7871" w:firstLineChars="2800"/>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6A929F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w:t>
      </w:r>
    </w:p>
    <w:p w14:paraId="6DECD08C">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157125B">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83DA4F1">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503C81A">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6D7070C">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798BA92">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22950D8">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EB947C9">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3FBCB28">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7962528">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E88EE51">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2DA714C">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7DC73C3">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42" w:name="_Toc13355"/>
      <w:bookmarkStart w:id="243" w:name="_Toc280"/>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总 则</w:t>
      </w:r>
      <w:bookmarkEnd w:id="237"/>
      <w:bookmarkEnd w:id="238"/>
      <w:bookmarkEnd w:id="239"/>
      <w:bookmarkEnd w:id="240"/>
      <w:bookmarkEnd w:id="241"/>
      <w:bookmarkEnd w:id="242"/>
      <w:bookmarkEnd w:id="243"/>
    </w:p>
    <w:p w14:paraId="5F491DEB">
      <w:pPr>
        <w:rPr>
          <w:rFonts w:hint="eastAsia"/>
          <w:sz w:val="21"/>
          <w:szCs w:val="21"/>
          <w:lang w:val="en-US" w:eastAsia="zh-CN"/>
        </w:rPr>
      </w:pPr>
    </w:p>
    <w:p w14:paraId="576A51B2">
      <w:pPr>
        <w:rPr>
          <w:rFonts w:hint="default" w:ascii="Times New Roman" w:hAnsi="Times New Roman" w:eastAsia="宋体" w:cs="Times New Roman"/>
          <w:kern w:val="2"/>
          <w:sz w:val="24"/>
          <w:szCs w:val="24"/>
          <w:lang w:val="en-US" w:eastAsia="zh-CN" w:bidi="ar-SA"/>
        </w:rPr>
      </w:pPr>
      <w:r>
        <w:rPr>
          <w:rFonts w:hint="eastAsia" w:ascii="Times New Roman" w:hAnsi="Times New Roman"/>
          <w:b/>
          <w:bCs/>
          <w:highlight w:val="none"/>
          <w:lang w:val="en-US" w:eastAsia="zh-CN"/>
        </w:rPr>
        <w:t xml:space="preserve">1.0.2 </w:t>
      </w:r>
      <w:r>
        <w:rPr>
          <w:rFonts w:hint="default" w:ascii="Times New Roman" w:hAnsi="Times New Roman" w:eastAsia="宋体" w:cs="Times New Roman"/>
          <w:kern w:val="2"/>
          <w:sz w:val="24"/>
          <w:szCs w:val="24"/>
          <w:lang w:val="en-US" w:eastAsia="zh-CN" w:bidi="ar-SA"/>
        </w:rPr>
        <w:t>本</w:t>
      </w:r>
      <w:r>
        <w:rPr>
          <w:rFonts w:hint="eastAsia" w:ascii="Times New Roman" w:hAnsi="Times New Roman" w:eastAsia="宋体" w:cs="Times New Roman"/>
          <w:kern w:val="2"/>
          <w:sz w:val="24"/>
          <w:szCs w:val="24"/>
          <w:lang w:val="en-US" w:eastAsia="zh-CN" w:bidi="ar-SA"/>
        </w:rPr>
        <w:t>标准</w:t>
      </w:r>
      <w:r>
        <w:rPr>
          <w:rFonts w:hint="default" w:ascii="Times New Roman" w:hAnsi="Times New Roman" w:eastAsia="宋体" w:cs="Times New Roman"/>
          <w:kern w:val="2"/>
          <w:sz w:val="24"/>
          <w:szCs w:val="24"/>
          <w:lang w:val="en-US" w:eastAsia="zh-CN" w:bidi="ar-SA"/>
        </w:rPr>
        <w:t>适用于建筑</w:t>
      </w:r>
      <w:r>
        <w:rPr>
          <w:rFonts w:hint="eastAsia" w:ascii="Times New Roman" w:hAnsi="Times New Roman" w:eastAsia="宋体" w:cs="Times New Roman"/>
          <w:kern w:val="2"/>
          <w:sz w:val="24"/>
          <w:szCs w:val="24"/>
          <w:lang w:val="en-US" w:eastAsia="zh-CN" w:bidi="ar-SA"/>
        </w:rPr>
        <w:t>外墙外保温系统</w:t>
      </w:r>
      <w:r>
        <w:rPr>
          <w:rFonts w:hint="default" w:ascii="Times New Roman" w:hAnsi="Times New Roman" w:eastAsia="宋体" w:cs="Times New Roman"/>
          <w:kern w:val="2"/>
          <w:sz w:val="24"/>
          <w:szCs w:val="24"/>
          <w:lang w:val="en-US" w:eastAsia="zh-CN" w:bidi="ar-SA"/>
        </w:rPr>
        <w:t>修缮</w:t>
      </w:r>
      <w:r>
        <w:rPr>
          <w:rFonts w:hint="eastAsia" w:ascii="Times New Roman" w:hAnsi="Times New Roman" w:eastAsia="宋体" w:cs="Times New Roman"/>
          <w:kern w:val="2"/>
          <w:sz w:val="24"/>
          <w:szCs w:val="24"/>
          <w:lang w:val="en-US" w:eastAsia="zh-CN" w:bidi="ar-SA"/>
        </w:rPr>
        <w:t>有效性和耐久性的检测评价</w:t>
      </w:r>
      <w:r>
        <w:rPr>
          <w:rFonts w:hint="default" w:ascii="Times New Roman" w:hAnsi="Times New Roman" w:eastAsia="宋体" w:cs="Times New Roman"/>
          <w:kern w:val="2"/>
          <w:sz w:val="24"/>
          <w:szCs w:val="24"/>
          <w:lang w:val="en-US" w:eastAsia="zh-CN" w:bidi="ar-SA"/>
        </w:rPr>
        <w:t>。</w:t>
      </w:r>
    </w:p>
    <w:p w14:paraId="1FA7ABD2">
      <w:pPr>
        <w:rPr>
          <w:rFonts w:hint="eastAsia" w:ascii="Times New Roman" w:hAnsi="Times New Roman" w:cs="Times New Roman"/>
          <w:lang w:val="en-US" w:eastAsia="zh-CN"/>
        </w:rPr>
      </w:pPr>
    </w:p>
    <w:p w14:paraId="54ECB245">
      <w:pPr>
        <w:pStyle w:val="2"/>
        <w:numPr>
          <w:ilvl w:val="0"/>
          <w:numId w:val="0"/>
        </w:numPr>
        <w:ind w:leftChars="0"/>
        <w:jc w:val="center"/>
        <w:rPr>
          <w:rFonts w:hint="eastAsia" w:ascii="Times New Roman" w:hAnsi="Times New Roman" w:cs="Times New Roman"/>
          <w:lang w:val="en-US" w:eastAsia="zh-CN"/>
        </w:rPr>
      </w:pPr>
    </w:p>
    <w:p w14:paraId="7BDD80BA">
      <w:pPr>
        <w:pStyle w:val="2"/>
        <w:numPr>
          <w:ilvl w:val="0"/>
          <w:numId w:val="0"/>
        </w:numPr>
        <w:ind w:leftChars="0"/>
        <w:jc w:val="center"/>
        <w:rPr>
          <w:rFonts w:hint="eastAsia" w:ascii="Times New Roman" w:hAnsi="Times New Roman" w:cs="Times New Roman"/>
          <w:lang w:val="en-US" w:eastAsia="zh-CN"/>
        </w:rPr>
      </w:pPr>
    </w:p>
    <w:p w14:paraId="218A67FA">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44" w:name="_Toc25460"/>
      <w:bookmarkStart w:id="245" w:name="_Toc20456"/>
      <w:bookmarkStart w:id="246" w:name="_Toc13280"/>
      <w:bookmarkStart w:id="247" w:name="_Toc4129"/>
      <w:bookmarkStart w:id="248" w:name="_Toc30784"/>
    </w:p>
    <w:p w14:paraId="6E4BFC1A">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5589B2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966FA6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3C16ABC">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36A0BE6">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5B22F6D">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972D56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F871D1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A3966C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1E4AB24">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F5DA0C7">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C761AEC">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60CEAC6">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4E51FA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5CF45C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7A1D339">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BE958A7">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58F4A72">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6827AFC">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F0E3A12">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5FB8ECA">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33354F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0263E28">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63E4F27">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9C8BD9A">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49" w:name="_Toc29461"/>
      <w:bookmarkStart w:id="250" w:name="_Toc27631"/>
      <w:r>
        <w:rPr>
          <w:rFonts w:hint="eastAsia" w:ascii="Times New Roman" w:hAnsi="Times New Roman" w:eastAsia="宋体" w:cs="Times New Roman"/>
          <w:color w:val="000000" w:themeColor="text1"/>
          <w:sz w:val="28"/>
          <w:szCs w:val="28"/>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术 语</w:t>
      </w:r>
      <w:bookmarkEnd w:id="244"/>
      <w:bookmarkEnd w:id="245"/>
      <w:bookmarkEnd w:id="246"/>
      <w:bookmarkEnd w:id="247"/>
      <w:bookmarkEnd w:id="248"/>
      <w:bookmarkEnd w:id="249"/>
      <w:bookmarkEnd w:id="250"/>
    </w:p>
    <w:p w14:paraId="5BF62483">
      <w:pPr>
        <w:rPr>
          <w:rFonts w:hint="eastAsia"/>
          <w:sz w:val="21"/>
          <w:szCs w:val="21"/>
          <w:lang w:val="en-US" w:eastAsia="zh-CN"/>
        </w:rPr>
      </w:pPr>
    </w:p>
    <w:p w14:paraId="4BE2C50D">
      <w:pPr>
        <w:spacing w:line="360" w:lineRule="auto"/>
        <w:rPr>
          <w:rFonts w:hint="eastAsia"/>
          <w:sz w:val="21"/>
          <w:szCs w:val="21"/>
          <w:lang w:val="en-US" w:eastAsia="zh-CN"/>
        </w:rPr>
      </w:pPr>
      <w:bookmarkStart w:id="251" w:name="_Toc10992"/>
      <w:bookmarkStart w:id="252" w:name="_Toc13304"/>
      <w:bookmarkStart w:id="253" w:name="_Toc15869"/>
      <w:bookmarkStart w:id="254" w:name="_Toc29975"/>
      <w:bookmarkStart w:id="255" w:name="_Toc5883"/>
      <w:r>
        <w:rPr>
          <w:rFonts w:hint="eastAsia" w:ascii="Times New Roman" w:hAnsi="Times New Roman"/>
          <w:b/>
          <w:bCs/>
          <w:sz w:val="21"/>
          <w:szCs w:val="21"/>
          <w:highlight w:val="none"/>
          <w:lang w:val="en-US" w:eastAsia="zh-CN"/>
        </w:rPr>
        <w:t xml:space="preserve">2.0.2  </w:t>
      </w:r>
      <w:r>
        <w:rPr>
          <w:rFonts w:hint="eastAsia"/>
          <w:sz w:val="21"/>
          <w:szCs w:val="21"/>
          <w:lang w:val="en-US" w:eastAsia="zh-CN"/>
        </w:rPr>
        <w:t>参照现行国家标准《既有混凝土结构耐久性评定标准》</w:t>
      </w:r>
      <w:r>
        <w:rPr>
          <w:rFonts w:hint="default" w:ascii="Times New Roman" w:hAnsi="Times New Roman" w:cs="Times New Roman"/>
          <w:sz w:val="21"/>
          <w:szCs w:val="21"/>
          <w:lang w:val="en-US" w:eastAsia="zh-CN"/>
        </w:rPr>
        <w:t>GB/T 51355-2019</w:t>
      </w:r>
      <w:r>
        <w:rPr>
          <w:rFonts w:hint="eastAsia" w:ascii="Times New Roman" w:hAnsi="Times New Roman" w:cs="Times New Roman"/>
          <w:sz w:val="21"/>
          <w:szCs w:val="21"/>
          <w:lang w:val="en-US" w:eastAsia="zh-CN"/>
        </w:rPr>
        <w:t>中的</w:t>
      </w:r>
      <w:r>
        <w:rPr>
          <w:rFonts w:hint="eastAsia"/>
          <w:sz w:val="21"/>
          <w:szCs w:val="21"/>
          <w:lang w:val="en-US" w:eastAsia="zh-CN"/>
        </w:rPr>
        <w:t>术语规定。</w:t>
      </w:r>
    </w:p>
    <w:p w14:paraId="1798CD6D">
      <w:pPr>
        <w:spacing w:line="360" w:lineRule="auto"/>
        <w:rPr>
          <w:rFonts w:hint="default"/>
          <w:sz w:val="21"/>
          <w:szCs w:val="21"/>
          <w:lang w:val="en-US" w:eastAsia="zh-CN"/>
        </w:rPr>
      </w:pPr>
      <w:r>
        <w:rPr>
          <w:rFonts w:hint="eastAsia" w:ascii="Times New Roman" w:hAnsi="Times New Roman"/>
          <w:b/>
          <w:bCs/>
          <w:sz w:val="21"/>
          <w:szCs w:val="21"/>
          <w:highlight w:val="none"/>
          <w:lang w:val="en-US" w:eastAsia="zh-CN"/>
        </w:rPr>
        <w:t>2.0.7</w:t>
      </w:r>
      <w:r>
        <w:rPr>
          <w:b/>
          <w:bCs/>
          <w:sz w:val="21"/>
          <w:szCs w:val="21"/>
        </w:rPr>
        <w:t xml:space="preserve"> </w:t>
      </w:r>
      <w:r>
        <w:rPr>
          <w:rFonts w:hint="eastAsia"/>
          <w:b/>
          <w:bCs/>
          <w:sz w:val="21"/>
          <w:szCs w:val="21"/>
          <w:lang w:val="en-US" w:eastAsia="zh-CN"/>
        </w:rPr>
        <w:t xml:space="preserve"> </w:t>
      </w:r>
      <w:r>
        <w:rPr>
          <w:rFonts w:hint="eastAsia"/>
          <w:sz w:val="21"/>
          <w:szCs w:val="21"/>
          <w:lang w:val="en-US" w:eastAsia="zh-CN"/>
        </w:rPr>
        <w:t>参照现行行业标准《居住建筑节能检测标准》</w:t>
      </w:r>
      <w:r>
        <w:rPr>
          <w:rFonts w:hint="eastAsia" w:ascii="Times New Roman" w:hAnsi="Times New Roman" w:cs="Times New Roman"/>
          <w:sz w:val="21"/>
          <w:szCs w:val="21"/>
          <w:lang w:val="en-US" w:eastAsia="zh-CN"/>
        </w:rPr>
        <w:t>JGJ/T 132-2009中的术语规定</w:t>
      </w:r>
      <w:r>
        <w:rPr>
          <w:rFonts w:hint="eastAsia"/>
          <w:sz w:val="21"/>
          <w:szCs w:val="21"/>
          <w:lang w:val="en-US" w:eastAsia="zh-CN"/>
        </w:rPr>
        <w:t>。</w:t>
      </w:r>
    </w:p>
    <w:p w14:paraId="522BFA9D">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04B19CF6">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C52D94E">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9EA241B">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52F438F">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AEB0066">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3DDC1322">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63CA678E">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6D90A0D">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ABC0D7E">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0E61569">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2571CE5">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391673FC">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5A0F3CA">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32EA921E">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7EF5B53">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0ED1A214">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0015B720">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3A577665">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B03AE6B">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1ED4BD10">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143498C">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8C9F701">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6A0BE60C">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2D5D4CD1">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43BBB9BD">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571C896C">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p>
    <w:p w14:paraId="6B45D767">
      <w:pPr>
        <w:rPr>
          <w:rFonts w:hint="default"/>
          <w:lang w:val="en-US" w:eastAsia="zh-CN"/>
        </w:rPr>
      </w:pPr>
    </w:p>
    <w:p w14:paraId="207ED2C4">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256" w:name="_Toc25118"/>
      <w:bookmarkStart w:id="257" w:name="_Toc30491"/>
      <w:r>
        <w:rPr>
          <w:rFonts w:hint="default" w:ascii="Times New Roman" w:hAnsi="Times New Roman" w:eastAsia="宋体" w:cs="Times New Roman"/>
          <w:color w:val="000000" w:themeColor="text1"/>
          <w:sz w:val="28"/>
          <w:szCs w:val="28"/>
          <w:lang w:val="en-US" w:eastAsia="zh-CN"/>
          <w14:textFill>
            <w14:solidFill>
              <w14:schemeClr w14:val="tx1"/>
            </w14:solidFill>
          </w14:textFill>
        </w:rPr>
        <w:t>3 基本规定</w:t>
      </w:r>
      <w:bookmarkEnd w:id="251"/>
      <w:bookmarkEnd w:id="252"/>
      <w:bookmarkEnd w:id="253"/>
      <w:bookmarkEnd w:id="254"/>
      <w:bookmarkEnd w:id="255"/>
      <w:bookmarkEnd w:id="256"/>
      <w:bookmarkEnd w:id="257"/>
    </w:p>
    <w:p w14:paraId="273F3D34">
      <w:pPr>
        <w:rPr>
          <w:rFonts w:hint="default"/>
          <w:sz w:val="21"/>
          <w:szCs w:val="21"/>
          <w:lang w:val="en-US" w:eastAsia="zh-CN"/>
        </w:rPr>
      </w:pPr>
    </w:p>
    <w:p w14:paraId="5108CFA5">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s="Times New Roman"/>
          <w:sz w:val="21"/>
          <w:szCs w:val="21"/>
          <w:lang w:val="en-US" w:eastAsia="zh-CN"/>
        </w:rPr>
      </w:pPr>
      <w:r>
        <w:rPr>
          <w:rFonts w:hint="eastAsia" w:ascii="Times New Roman" w:hAnsi="Times New Roman" w:eastAsia="宋体" w:cs="Times New Roman"/>
          <w:b/>
          <w:bCs w:val="0"/>
          <w:kern w:val="2"/>
          <w:sz w:val="21"/>
          <w:szCs w:val="21"/>
          <w:lang w:val="en-US" w:eastAsia="zh-CN" w:bidi="ar-SA"/>
        </w:rPr>
        <w:t xml:space="preserve">3.0.1  </w:t>
      </w:r>
      <w:r>
        <w:rPr>
          <w:rFonts w:hint="eastAsia" w:ascii="Times New Roman" w:hAnsi="Times New Roman" w:eastAsia="宋体" w:cs="Times New Roman"/>
          <w:b w:val="0"/>
          <w:bCs/>
          <w:kern w:val="2"/>
          <w:sz w:val="21"/>
          <w:szCs w:val="21"/>
          <w:lang w:val="en-US" w:eastAsia="zh-CN" w:bidi="ar-SA"/>
        </w:rPr>
        <w:t>建筑围护结构修缮有效性和耐久性检测涉及材料检测、工程现场检测等多个专业技术领域，为保证检测技术的可靠性，本标准要求</w:t>
      </w:r>
      <w:r>
        <w:rPr>
          <w:rFonts w:hint="eastAsia" w:ascii="Times New Roman" w:hAnsi="Times New Roman" w:cs="Times New Roman"/>
          <w:sz w:val="21"/>
          <w:szCs w:val="21"/>
          <w:lang w:val="en-US" w:eastAsia="zh-CN"/>
        </w:rPr>
        <w:t>检测机构</w:t>
      </w:r>
      <w:r>
        <w:rPr>
          <w:rFonts w:hint="eastAsia" w:cs="Times New Roman"/>
          <w:sz w:val="21"/>
          <w:szCs w:val="21"/>
          <w:lang w:val="en-US" w:eastAsia="zh-CN"/>
        </w:rPr>
        <w:t>应具备相关检测资质，检测人员应经过专业培训，具备相关检测资质。</w:t>
      </w:r>
    </w:p>
    <w:p w14:paraId="3DC737A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 xml:space="preserve">3.0.4  </w:t>
      </w:r>
      <w:r>
        <w:rPr>
          <w:rFonts w:hint="eastAsia" w:ascii="Times New Roman" w:hAnsi="Times New Roman" w:eastAsia="宋体" w:cs="Times New Roman"/>
          <w:b w:val="0"/>
          <w:bCs/>
          <w:kern w:val="2"/>
          <w:sz w:val="21"/>
          <w:szCs w:val="21"/>
          <w:lang w:val="en-US" w:eastAsia="zh-CN" w:bidi="ar-SA"/>
        </w:rPr>
        <w:t>建筑围护结构修缮有效性和耐久性检测前的安全维护包括对建筑物周围及检测单元附近的安全防护措施，避免因安全事故导致人员及财产损失。</w:t>
      </w:r>
    </w:p>
    <w:p w14:paraId="777C0E7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 xml:space="preserve">3.0.5 </w:t>
      </w:r>
      <w:r>
        <w:rPr>
          <w:rFonts w:hint="eastAsia" w:ascii="Times New Roman" w:hAnsi="Times New Roman" w:eastAsia="宋体" w:cs="Times New Roman"/>
          <w:b w:val="0"/>
          <w:bCs/>
          <w:kern w:val="2"/>
          <w:sz w:val="21"/>
          <w:szCs w:val="21"/>
          <w:lang w:val="en-US" w:eastAsia="zh-CN" w:bidi="ar-SA"/>
        </w:rPr>
        <w:t xml:space="preserve"> 本条规定了一般检测程序，当有特殊需要时，也可按实际检测需要进行检测。</w:t>
      </w:r>
    </w:p>
    <w:p w14:paraId="4CCBE95A">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 xml:space="preserve">3.0.9~3.0.10 </w:t>
      </w:r>
      <w:r>
        <w:rPr>
          <w:rFonts w:hint="eastAsia" w:ascii="Times New Roman" w:hAnsi="Times New Roman" w:eastAsia="宋体" w:cs="Times New Roman"/>
          <w:b w:val="0"/>
          <w:bCs/>
          <w:kern w:val="2"/>
          <w:sz w:val="21"/>
          <w:szCs w:val="21"/>
          <w:lang w:val="en-US" w:eastAsia="zh-CN" w:bidi="ar-SA"/>
        </w:rPr>
        <w:t xml:space="preserve"> 参照现行国家标准《建筑节能工程施工质量验收标准》GB 50411的有关规定执行。</w:t>
      </w:r>
    </w:p>
    <w:p w14:paraId="25312979">
      <w:pPr>
        <w:pStyle w:val="6"/>
        <w:keepNext w:val="0"/>
        <w:keepLines w:val="0"/>
        <w:pageBreakBefore w:val="0"/>
        <w:widowControl w:val="0"/>
        <w:kinsoku/>
        <w:wordWrap/>
        <w:overflowPunct/>
        <w:topLinePunct w:val="0"/>
        <w:autoSpaceDE/>
        <w:autoSpaceDN/>
        <w:bidi w:val="0"/>
        <w:adjustRightInd/>
        <w:snapToGrid/>
        <w:spacing w:before="0" w:line="312" w:lineRule="auto"/>
        <w:ind w:left="0" w:leftChars="0" w:firstLine="0" w:firstLineChars="0"/>
        <w:jc w:val="both"/>
        <w:textAlignment w:val="auto"/>
        <w:rPr>
          <w:rFonts w:ascii="Times New Roman" w:hAnsi="Times New Roman"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val="0"/>
          <w:kern w:val="2"/>
          <w:sz w:val="21"/>
          <w:szCs w:val="21"/>
          <w:lang w:val="en-US" w:eastAsia="zh-CN" w:bidi="ar-SA"/>
        </w:rPr>
        <w:t xml:space="preserve">3.0.11 </w:t>
      </w:r>
      <w:r>
        <w:rPr>
          <w:rFonts w:hint="eastAsia" w:ascii="Times New Roman" w:hAnsi="Times New Roman" w:cs="Times New Roman"/>
          <w:b/>
          <w:bCs w:val="0"/>
          <w:kern w:val="2"/>
          <w:sz w:val="21"/>
          <w:szCs w:val="21"/>
          <w:lang w:val="en-US" w:eastAsia="zh-CN" w:bidi="ar-SA"/>
        </w:rPr>
        <w:t xml:space="preserve"> </w:t>
      </w:r>
      <w:r>
        <w:rPr>
          <w:rFonts w:hint="eastAsia" w:ascii="Times New Roman" w:hAnsi="Times New Roman" w:eastAsia="宋体" w:cs="Times New Roman"/>
          <w:b w:val="0"/>
          <w:bCs/>
          <w:kern w:val="2"/>
          <w:sz w:val="21"/>
          <w:szCs w:val="21"/>
          <w:lang w:val="en-US" w:eastAsia="zh-CN" w:bidi="ar-SA"/>
        </w:rPr>
        <w:t>破损除包括修缮材料和现场试检测破坏情况外，还包括局部破坏。</w:t>
      </w:r>
      <w:r>
        <w:rPr>
          <w:rFonts w:ascii="Times New Roman" w:hAnsi="Times New Roman" w:cs="Times New Roman"/>
          <w:color w:val="000000" w:themeColor="text1"/>
          <w:sz w:val="21"/>
          <w:szCs w:val="21"/>
          <w:lang w:eastAsia="zh-CN"/>
          <w14:textFill>
            <w14:solidFill>
              <w14:schemeClr w14:val="tx1"/>
            </w14:solidFill>
          </w14:textFill>
        </w:rPr>
        <w:t>建筑</w:t>
      </w:r>
      <w:r>
        <w:rPr>
          <w:rFonts w:hint="eastAsia" w:ascii="Times New Roman" w:hAnsi="Times New Roman" w:cs="Times New Roman"/>
          <w:color w:val="000000" w:themeColor="text1"/>
          <w:sz w:val="21"/>
          <w:szCs w:val="21"/>
          <w:lang w:val="en-US" w:eastAsia="zh-CN"/>
          <w14:textFill>
            <w14:solidFill>
              <w14:schemeClr w14:val="tx1"/>
            </w14:solidFill>
          </w14:textFill>
        </w:rPr>
        <w:t>外墙外保温系统修缮工程的有效性和耐久性</w:t>
      </w:r>
      <w:r>
        <w:rPr>
          <w:rFonts w:ascii="Times New Roman" w:hAnsi="Times New Roman" w:cs="Times New Roman"/>
          <w:color w:val="000000" w:themeColor="text1"/>
          <w:sz w:val="21"/>
          <w:szCs w:val="21"/>
          <w:lang w:eastAsia="zh-CN"/>
          <w14:textFill>
            <w14:solidFill>
              <w14:schemeClr w14:val="tx1"/>
            </w14:solidFill>
          </w14:textFill>
        </w:rPr>
        <w:t>检测抽样以最不利原则进行，有明显的空鼓或脱落区域是抽样选择的重点，抽样应满足分布均匀、具有代表性的要求，不同检测项目的测区应分开，尽量减少对质量尚好的</w:t>
      </w:r>
      <w:r>
        <w:rPr>
          <w:rFonts w:hint="eastAsia" w:ascii="Times New Roman" w:hAnsi="Times New Roman" w:cs="Times New Roman"/>
          <w:color w:val="000000" w:themeColor="text1"/>
          <w:sz w:val="21"/>
          <w:szCs w:val="21"/>
          <w:lang w:val="en-US" w:eastAsia="zh-CN"/>
          <w14:textFill>
            <w14:solidFill>
              <w14:schemeClr w14:val="tx1"/>
            </w14:solidFill>
          </w14:textFill>
        </w:rPr>
        <w:t>区域</w:t>
      </w:r>
      <w:r>
        <w:rPr>
          <w:rFonts w:ascii="Times New Roman" w:hAnsi="Times New Roman" w:cs="Times New Roman"/>
          <w:color w:val="000000" w:themeColor="text1"/>
          <w:sz w:val="21"/>
          <w:szCs w:val="21"/>
          <w:lang w:eastAsia="zh-CN"/>
          <w14:textFill>
            <w14:solidFill>
              <w14:schemeClr w14:val="tx1"/>
            </w14:solidFill>
          </w14:textFill>
        </w:rPr>
        <w:t>做破坏性试验。</w:t>
      </w:r>
    </w:p>
    <w:p w14:paraId="54A3179E">
      <w:pPr>
        <w:rPr>
          <w:rFonts w:hint="eastAsia" w:ascii="Times New Roman" w:hAnsi="Times New Roman" w:eastAsia="宋体" w:cs="Times New Roman"/>
          <w:b w:val="0"/>
          <w:bCs/>
          <w:kern w:val="2"/>
          <w:sz w:val="24"/>
          <w:szCs w:val="24"/>
          <w:lang w:val="en-US" w:eastAsia="zh-CN" w:bidi="ar-SA"/>
        </w:rPr>
      </w:pPr>
    </w:p>
    <w:p w14:paraId="5BA7ACAE">
      <w:pPr>
        <w:rPr>
          <w:rFonts w:hint="eastAsia" w:ascii="Times New Roman" w:hAnsi="Times New Roman" w:eastAsia="宋体" w:cs="Times New Roman"/>
          <w:b w:val="0"/>
          <w:bCs/>
          <w:kern w:val="2"/>
          <w:sz w:val="24"/>
          <w:szCs w:val="24"/>
          <w:lang w:val="en-US" w:eastAsia="zh-CN" w:bidi="ar-SA"/>
        </w:rPr>
      </w:pPr>
    </w:p>
    <w:p w14:paraId="38EAB048">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58" w:name="_Toc9909"/>
      <w:bookmarkStart w:id="259" w:name="_Toc9169"/>
      <w:bookmarkStart w:id="260" w:name="_Toc8818"/>
      <w:bookmarkStart w:id="261" w:name="_Toc892"/>
      <w:bookmarkStart w:id="262" w:name="_Toc24986"/>
    </w:p>
    <w:p w14:paraId="4E855764">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29A7AEE">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D8FB882">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E751B2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848364C">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D02C6ED">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FB2DA2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E2A3741">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8036AF9">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0557C9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273730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FDD2CA0">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6744A59">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929419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74A8A94">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FCE5CB9">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E3973A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E9886EA">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63" w:name="_Toc29299"/>
      <w:bookmarkStart w:id="264" w:name="_Toc5027"/>
      <w:r>
        <w:rPr>
          <w:rFonts w:hint="eastAsia" w:ascii="Times New Roman" w:hAnsi="Times New Roman" w:eastAsia="宋体" w:cs="Times New Roman"/>
          <w:color w:val="000000" w:themeColor="text1"/>
          <w:sz w:val="28"/>
          <w:szCs w:val="28"/>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检查与检测</w:t>
      </w:r>
      <w:bookmarkEnd w:id="258"/>
      <w:bookmarkEnd w:id="259"/>
      <w:bookmarkEnd w:id="260"/>
      <w:bookmarkEnd w:id="261"/>
      <w:bookmarkEnd w:id="262"/>
      <w:bookmarkEnd w:id="263"/>
      <w:bookmarkEnd w:id="264"/>
    </w:p>
    <w:p w14:paraId="7A4B6FA5">
      <w:pPr>
        <w:pStyle w:val="6"/>
        <w:keepNext w:val="0"/>
        <w:keepLines w:val="0"/>
        <w:pageBreakBefore w:val="0"/>
        <w:widowControl w:val="0"/>
        <w:kinsoku/>
        <w:wordWrap/>
        <w:overflowPunct/>
        <w:topLinePunct w:val="0"/>
        <w:autoSpaceDE/>
        <w:autoSpaceDN/>
        <w:bidi w:val="0"/>
        <w:adjustRightInd/>
        <w:snapToGrid/>
        <w:spacing w:before="0" w:line="312" w:lineRule="auto"/>
        <w:ind w:left="0" w:leftChars="0" w:firstLine="0" w:firstLineChars="0"/>
        <w:jc w:val="both"/>
        <w:textAlignment w:val="auto"/>
        <w:rPr>
          <w:rFonts w:ascii="Times New Roman" w:hAnsi="Times New Roman" w:cs="Times New Roman"/>
          <w:color w:val="000000" w:themeColor="text1"/>
          <w:sz w:val="21"/>
          <w:szCs w:val="21"/>
          <w:lang w:eastAsia="zh-CN"/>
          <w14:textFill>
            <w14:solidFill>
              <w14:schemeClr w14:val="tx1"/>
            </w14:solidFill>
          </w14:textFill>
        </w:rPr>
      </w:pPr>
    </w:p>
    <w:p w14:paraId="53D98B7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kern w:val="2"/>
          <w:sz w:val="21"/>
          <w:szCs w:val="21"/>
          <w:lang w:val="en-US" w:eastAsia="zh-CN" w:bidi="ar-SA"/>
        </w:rPr>
        <w:t>4.2</w:t>
      </w:r>
      <w:r>
        <w:rPr>
          <w:rFonts w:hint="eastAsia" w:ascii="Times New Roman" w:hAnsi="Times New Roman" w:eastAsia="宋体" w:cs="Times New Roman"/>
          <w:b/>
          <w:bCs w:val="0"/>
          <w:kern w:val="2"/>
          <w:sz w:val="21"/>
          <w:szCs w:val="21"/>
          <w:lang w:val="en-US" w:eastAsia="zh-CN" w:bidi="ar-SA"/>
        </w:rPr>
        <w:t xml:space="preserve"> 有效性检查与</w:t>
      </w:r>
      <w:r>
        <w:rPr>
          <w:rFonts w:hint="default" w:ascii="Times New Roman" w:hAnsi="Times New Roman" w:eastAsia="宋体" w:cs="Times New Roman"/>
          <w:b/>
          <w:bCs w:val="0"/>
          <w:kern w:val="2"/>
          <w:sz w:val="21"/>
          <w:szCs w:val="21"/>
          <w:lang w:val="en-US" w:eastAsia="zh-CN" w:bidi="ar-SA"/>
        </w:rPr>
        <w:t>检测</w:t>
      </w:r>
    </w:p>
    <w:p w14:paraId="3F0758C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Times New Roman" w:hAnsi="Times New Roman" w:eastAsia="宋体" w:cs="Times New Roman"/>
          <w:b/>
          <w:bCs w:val="0"/>
          <w:kern w:val="2"/>
          <w:sz w:val="21"/>
          <w:szCs w:val="21"/>
          <w:lang w:val="en-US" w:eastAsia="zh-CN" w:bidi="ar-SA"/>
        </w:rPr>
      </w:pPr>
    </w:p>
    <w:p w14:paraId="636E851A">
      <w:pPr>
        <w:keepNext w:val="0"/>
        <w:keepLines w:val="0"/>
        <w:pageBreakBefore w:val="0"/>
        <w:widowControl w:val="0"/>
        <w:kinsoku/>
        <w:wordWrap/>
        <w:overflowPunct/>
        <w:topLinePunct w:val="0"/>
        <w:bidi w:val="0"/>
        <w:snapToGrid/>
        <w:spacing w:line="312" w:lineRule="auto"/>
        <w:textAlignment w:val="auto"/>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14:textFill>
            <w14:solidFill>
              <w14:schemeClr w14:val="tx1"/>
            </w14:solidFill>
          </w14:textFill>
        </w:rPr>
        <w:t>4.2.</w:t>
      </w:r>
      <w:r>
        <w:rPr>
          <w:rFonts w:hint="eastAsia" w:ascii="Times New Roman" w:hAnsi="Times New Roman"/>
          <w:b/>
          <w:bCs/>
          <w:color w:val="000000" w:themeColor="text1"/>
          <w:lang w:val="en-US" w:eastAsia="zh-CN"/>
          <w14:textFill>
            <w14:solidFill>
              <w14:schemeClr w14:val="tx1"/>
            </w14:solidFill>
          </w14:textFill>
        </w:rPr>
        <w:t xml:space="preserve">2  </w:t>
      </w:r>
      <w:r>
        <w:rPr>
          <w:rFonts w:ascii="Times New Roman" w:hAnsi="Times New Roman" w:cs="Times New Roman"/>
          <w:color w:val="000000" w:themeColor="text1"/>
          <w:lang w:eastAsia="zh-CN"/>
          <w14:textFill>
            <w14:solidFill>
              <w14:schemeClr w14:val="tx1"/>
            </w14:solidFill>
          </w14:textFill>
        </w:rPr>
        <w:t>建筑</w:t>
      </w:r>
      <w:r>
        <w:rPr>
          <w:rFonts w:hint="eastAsia" w:ascii="Times New Roman" w:hAnsi="Times New Roman" w:cs="Times New Roman"/>
          <w:color w:val="000000" w:themeColor="text1"/>
          <w:lang w:val="en-US" w:eastAsia="zh-CN"/>
          <w14:textFill>
            <w14:solidFill>
              <w14:schemeClr w14:val="tx1"/>
            </w14:solidFill>
          </w14:textFill>
        </w:rPr>
        <w:t>外墙外保温修缮工程的</w:t>
      </w:r>
      <w:r>
        <w:rPr>
          <w:rFonts w:ascii="Times New Roman" w:hAnsi="Times New Roman"/>
          <w:color w:val="000000" w:themeColor="text1"/>
          <w:szCs w:val="21"/>
          <w14:textFill>
            <w14:solidFill>
              <w14:schemeClr w14:val="tx1"/>
            </w14:solidFill>
          </w14:textFill>
        </w:rPr>
        <w:t>外观检查包括但不限于以下内容：外墙的裂缝、空鼓、脱落、渗水、泛碱；保温材料的板痕、变形等外观缺陷；女儿墙、空调搁板、檐口等外挑构件部位保温层是否有裂缝。</w:t>
      </w:r>
    </w:p>
    <w:p w14:paraId="114D433C">
      <w:pPr>
        <w:keepNext w:val="0"/>
        <w:keepLines w:val="0"/>
        <w:pageBreakBefore w:val="0"/>
        <w:widowControl w:val="0"/>
        <w:kinsoku/>
        <w:wordWrap/>
        <w:overflowPunct/>
        <w:topLinePunct w:val="0"/>
        <w:bidi w:val="0"/>
        <w:snapToGrid/>
        <w:spacing w:line="312" w:lineRule="auto"/>
        <w:ind w:firstLine="315" w:firstLineChars="15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其他需要检查的内容包括但不限于外饰面装饰线条及其周边部位内部干湿情况；落水管与墙体固定处等穿墙部位内部干湿情况；当工程设计有穿过外保温系统安装的设备、穿墙管线时，检查该处的保温系统的缺陷情况；当工程设计有托架时，检查托架处的保温系统的缺陷情况；变形缝构造是否渗水；阴阳角、门窗洞口保温构造做法；已破损和脱落部位玻纤网格布平面之间的搭接宽度、铺贴位置，并测量砂浆厚度。</w:t>
      </w:r>
    </w:p>
    <w:p w14:paraId="7063C707">
      <w:pPr>
        <w:keepNext w:val="0"/>
        <w:keepLines w:val="0"/>
        <w:pageBreakBefore w:val="0"/>
        <w:widowControl w:val="0"/>
        <w:kinsoku/>
        <w:wordWrap/>
        <w:overflowPunct/>
        <w:topLinePunct w:val="0"/>
        <w:bidi w:val="0"/>
        <w:snapToGrid/>
        <w:spacing w:line="312" w:lineRule="auto"/>
        <w:ind w:firstLine="420" w:firstLineChars="200"/>
        <w:textAlignment w:val="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除目测检查外，外观检查中针对外墙中存在的</w:t>
      </w:r>
      <w:r>
        <w:rPr>
          <w:rFonts w:hint="eastAsia" w:ascii="宋体" w:hAnsi="宋体" w:eastAsia="宋体" w:cs="宋体"/>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空而不鼓</w:t>
      </w:r>
      <w:r>
        <w:rPr>
          <w:rFonts w:hint="eastAsia" w:ascii="宋体" w:hAnsi="宋体" w:eastAsia="宋体" w:cs="宋体"/>
          <w:bCs/>
          <w:color w:val="000000" w:themeColor="text1"/>
          <w:szCs w:val="21"/>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的隐患，需要用红外热像仪等专业仪器进行检测。</w:t>
      </w:r>
    </w:p>
    <w:p w14:paraId="5DE4AF78">
      <w:pPr>
        <w:keepNext w:val="0"/>
        <w:keepLines w:val="0"/>
        <w:pageBreakBefore w:val="0"/>
        <w:widowControl w:val="0"/>
        <w:kinsoku/>
        <w:wordWrap/>
        <w:overflowPunct/>
        <w:topLinePunct w:val="0"/>
        <w:bidi w:val="0"/>
        <w:snapToGrid/>
        <w:spacing w:line="312" w:lineRule="auto"/>
        <w:textAlignment w:val="auto"/>
        <w:rPr>
          <w:rFonts w:ascii="Times New Roman" w:hAnsi="Times New Roman"/>
          <w:color w:val="000000" w:themeColor="text1"/>
          <w14:textFill>
            <w14:solidFill>
              <w14:schemeClr w14:val="tx1"/>
            </w14:solidFill>
          </w14:textFill>
        </w:rPr>
      </w:pPr>
      <w:r>
        <w:rPr>
          <w:rFonts w:ascii="Times New Roman" w:hAnsi="Times New Roman"/>
          <w:b/>
          <w:color w:val="000000" w:themeColor="text1"/>
          <w:szCs w:val="21"/>
          <w14:textFill>
            <w14:solidFill>
              <w14:schemeClr w14:val="tx1"/>
            </w14:solidFill>
          </w14:textFill>
        </w:rPr>
        <w:t>4.2.</w:t>
      </w:r>
      <w:r>
        <w:rPr>
          <w:rFonts w:hint="eastAsia" w:ascii="Times New Roman" w:hAnsi="Times New Roman"/>
          <w:b/>
          <w:color w:val="000000" w:themeColor="text1"/>
          <w:szCs w:val="21"/>
          <w:lang w:val="en-US" w:eastAsia="zh-CN"/>
          <w14:textFill>
            <w14:solidFill>
              <w14:schemeClr w14:val="tx1"/>
            </w14:solidFill>
          </w14:textFill>
        </w:rPr>
        <w:t xml:space="preserve">3  </w:t>
      </w:r>
      <w:r>
        <w:rPr>
          <w:rFonts w:ascii="Times New Roman" w:hAnsi="Times New Roman"/>
          <w:bCs/>
          <w:color w:val="000000" w:themeColor="text1"/>
          <w:szCs w:val="21"/>
          <w14:textFill>
            <w14:solidFill>
              <w14:schemeClr w14:val="tx1"/>
            </w14:solidFill>
          </w14:textFill>
        </w:rPr>
        <w:t>空鼓面积检测适用于外墙薄抹灰浆料类粘贴保温层的外保温系统</w:t>
      </w:r>
      <w:r>
        <w:rPr>
          <w:rFonts w:hint="eastAsia" w:ascii="Times New Roman" w:hAnsi="Times New Roman"/>
          <w:bCs/>
          <w:color w:val="000000" w:themeColor="text1"/>
          <w:szCs w:val="21"/>
          <w:lang w:val="en-US" w:eastAsia="zh-CN"/>
          <w14:textFill>
            <w14:solidFill>
              <w14:schemeClr w14:val="tx1"/>
            </w14:solidFill>
          </w14:textFill>
        </w:rPr>
        <w:t>修缮工程</w:t>
      </w:r>
      <w:r>
        <w:rPr>
          <w:rFonts w:ascii="Times New Roman" w:hAnsi="Times New Roman"/>
          <w:bCs/>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计算空鼓面积大小时，先确定拍摄对象与实际对象的比例尺，每幅图片至少取3个参照对象的尺寸与实际对象的尺寸进行比较，计算比例尺，并取平均值，然后计算红外热像图上空鼓部位的面积，最后根据比例尺确定实际空鼓部位的面积。</w:t>
      </w:r>
    </w:p>
    <w:p w14:paraId="5049A487">
      <w:pPr>
        <w:keepNext w:val="0"/>
        <w:keepLines w:val="0"/>
        <w:pageBreakBefore w:val="0"/>
        <w:widowControl w:val="0"/>
        <w:kinsoku/>
        <w:wordWrap/>
        <w:overflowPunct/>
        <w:topLinePunct w:val="0"/>
        <w:bidi w:val="0"/>
        <w:snapToGrid/>
        <w:spacing w:line="312" w:lineRule="auto"/>
        <w:jc w:val="both"/>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4.2.</w:t>
      </w:r>
      <w:r>
        <w:rPr>
          <w:rFonts w:hint="eastAsia" w:ascii="Times New Roman" w:hAnsi="Times New Roman"/>
          <w:b/>
          <w:bCs/>
          <w:color w:val="000000" w:themeColor="text1"/>
          <w:lang w:val="en-US" w:eastAsia="zh-CN"/>
          <w14:textFill>
            <w14:solidFill>
              <w14:schemeClr w14:val="tx1"/>
            </w14:solidFill>
          </w14:textFill>
        </w:rPr>
        <w:t xml:space="preserve">5  </w:t>
      </w:r>
      <w:r>
        <w:rPr>
          <w:rFonts w:ascii="Times New Roman" w:hAnsi="Times New Roman"/>
          <w:color w:val="000000" w:themeColor="text1"/>
          <w14:textFill>
            <w14:solidFill>
              <w14:schemeClr w14:val="tx1"/>
            </w14:solidFill>
          </w14:textFill>
        </w:rPr>
        <w:t>此方法仅适用于模塑聚苯板（EPS板）、挤塑聚苯板（XPS板）和硬泡聚氨酯板等保温板材类</w:t>
      </w:r>
      <w:r>
        <w:rPr>
          <w:rFonts w:hint="eastAsia" w:ascii="Times New Roman" w:hAnsi="Times New Roman"/>
          <w:color w:val="000000" w:themeColor="text1"/>
          <w:lang w:val="en-US" w:eastAsia="zh-CN"/>
          <w14:textFill>
            <w14:solidFill>
              <w14:schemeClr w14:val="tx1"/>
            </w14:solidFill>
          </w14:textFill>
        </w:rPr>
        <w:t>修缮工程</w:t>
      </w:r>
      <w:r>
        <w:rPr>
          <w:rFonts w:ascii="Times New Roman" w:hAnsi="Times New Roman"/>
          <w:color w:val="000000" w:themeColor="text1"/>
          <w14:textFill>
            <w14:solidFill>
              <w14:schemeClr w14:val="tx1"/>
            </w14:solidFill>
          </w14:textFill>
        </w:rPr>
        <w:t>与基层墙体拉伸粘结强度。由于建筑不同朝向的墙体受到太阳光的照射的时间不一样，墙体内部的湿度不一样，粘结强度会有区别；不同楼层的粘结强度也有区别，高楼层受到的风压大，低楼层受潮影响大，因此应兼顾不同朝向和楼层，并重点检查已出现质量问题的墙面，因此对于已出现质量问题的墙面，抽样数量增加一倍。</w:t>
      </w:r>
    </w:p>
    <w:p w14:paraId="053D7B4E">
      <w:pPr>
        <w:keepNext w:val="0"/>
        <w:keepLines w:val="0"/>
        <w:pageBreakBefore w:val="0"/>
        <w:widowControl w:val="0"/>
        <w:kinsoku/>
        <w:wordWrap/>
        <w:overflowPunct/>
        <w:topLinePunct w:val="0"/>
        <w:autoSpaceDE w:val="0"/>
        <w:autoSpaceDN w:val="0"/>
        <w:bidi w:val="0"/>
        <w:adjustRightInd w:val="0"/>
        <w:snapToGrid/>
        <w:spacing w:line="312" w:lineRule="auto"/>
        <w:textAlignment w:val="auto"/>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14:textFill>
            <w14:solidFill>
              <w14:schemeClr w14:val="tx1"/>
            </w14:solidFill>
          </w14:textFill>
        </w:rPr>
        <w:t>4.2.</w:t>
      </w:r>
      <w:r>
        <w:rPr>
          <w:rFonts w:hint="eastAsia" w:ascii="Times New Roman" w:hAnsi="Times New Roman"/>
          <w:b/>
          <w:bCs/>
          <w:color w:val="000000" w:themeColor="text1"/>
          <w:lang w:val="en-US" w:eastAsia="zh-CN"/>
          <w14:textFill>
            <w14:solidFill>
              <w14:schemeClr w14:val="tx1"/>
            </w14:solidFill>
          </w14:textFill>
        </w:rPr>
        <w:t xml:space="preserve">6 </w:t>
      </w:r>
      <w:r>
        <w:rPr>
          <w:rFonts w:ascii="Times New Roman" w:hAnsi="Times New Roman"/>
          <w:color w:val="000000" w:themeColor="text1"/>
          <w:szCs w:val="21"/>
          <w14:textFill>
            <w14:solidFill>
              <w14:schemeClr w14:val="tx1"/>
            </w14:solidFill>
          </w14:textFill>
        </w:rPr>
        <w:t>由于建筑不同朝向和楼层的墙体受风力影响不一样，锚栓的拉拔力会受到影响，因此应兼顾不同朝向和楼层，并重点检查已出现质量问题的墙面。</w:t>
      </w:r>
    </w:p>
    <w:p w14:paraId="581ECA00">
      <w:pPr>
        <w:keepNext w:val="0"/>
        <w:keepLines w:val="0"/>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一般情况下，目视观察</w:t>
      </w:r>
      <w:r>
        <w:rPr>
          <w:rFonts w:hint="eastAsia" w:ascii="Times New Roman" w:hAnsi="Times New Roman"/>
          <w:color w:val="000000" w:themeColor="text1"/>
          <w:szCs w:val="21"/>
          <w:lang w:val="en-US" w:eastAsia="zh-CN"/>
          <w14:textFill>
            <w14:solidFill>
              <w14:schemeClr w14:val="tx1"/>
            </w14:solidFill>
          </w14:textFill>
        </w:rPr>
        <w:t>修缮后</w:t>
      </w:r>
      <w:r>
        <w:rPr>
          <w:rFonts w:ascii="Times New Roman" w:hAnsi="Times New Roman"/>
          <w:color w:val="000000" w:themeColor="text1"/>
          <w:szCs w:val="21"/>
          <w14:textFill>
            <w14:solidFill>
              <w14:schemeClr w14:val="tx1"/>
            </w14:solidFill>
          </w14:textFill>
        </w:rPr>
        <w:t>墙面锚栓的位置不可见，因此需要首先剥离锚栓表面饰面层，宜依据外保温系统实际构造确定剥离位置和深度，或者采用红外热像仪扫描标记锚栓位置、剥离后进行试验，分别记录单位面积锚栓规格、数量、单个锚栓抗拉承载力，进而统计单位面积内规格和锚固力符合要求锚栓数量，即有效锚固数量，检测完成后产生的破损部位应及时修复。</w:t>
      </w:r>
    </w:p>
    <w:p w14:paraId="733CC9D3">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4.</w:t>
      </w:r>
      <w:r>
        <w:rPr>
          <w:rFonts w:hint="eastAsia" w:ascii="Times New Roman" w:hAnsi="Times New Roman"/>
          <w:b/>
          <w:bCs/>
          <w:color w:val="000000" w:themeColor="text1"/>
          <w:szCs w:val="21"/>
          <w:lang w:val="en-US" w:eastAsia="zh-CN"/>
          <w14:textFill>
            <w14:solidFill>
              <w14:schemeClr w14:val="tx1"/>
            </w14:solidFill>
          </w14:textFill>
        </w:rPr>
        <w:t>2</w:t>
      </w:r>
      <w:r>
        <w:rPr>
          <w:rFonts w:ascii="Times New Roman" w:hAnsi="Times New Roman"/>
          <w:b/>
          <w:bCs/>
          <w:color w:val="000000" w:themeColor="text1"/>
          <w:szCs w:val="21"/>
          <w14:textFill>
            <w14:solidFill>
              <w14:schemeClr w14:val="tx1"/>
            </w14:solidFill>
          </w14:textFill>
        </w:rPr>
        <w:t>.</w:t>
      </w:r>
      <w:r>
        <w:rPr>
          <w:rFonts w:hint="eastAsia" w:ascii="Times New Roman" w:hAnsi="Times New Roman"/>
          <w:b/>
          <w:bCs/>
          <w:color w:val="000000" w:themeColor="text1"/>
          <w:szCs w:val="21"/>
          <w:lang w:val="en-US" w:eastAsia="zh-CN"/>
          <w14:textFill>
            <w14:solidFill>
              <w14:schemeClr w14:val="tx1"/>
            </w14:solidFill>
          </w14:textFill>
        </w:rPr>
        <w:t xml:space="preserve">8 </w:t>
      </w:r>
      <w:r>
        <w:rPr>
          <w:rFonts w:ascii="Times New Roman" w:hAnsi="Times New Roman"/>
          <w:color w:val="000000" w:themeColor="text1"/>
          <w:szCs w:val="21"/>
          <w14:textFill>
            <w14:solidFill>
              <w14:schemeClr w14:val="tx1"/>
            </w14:solidFill>
          </w14:textFill>
        </w:rPr>
        <w:t>对</w:t>
      </w:r>
      <w:r>
        <w:rPr>
          <w:rFonts w:ascii="Times New Roman" w:hAnsi="Times New Roman"/>
          <w:color w:val="000000" w:themeColor="text1"/>
          <w14:textFill>
            <w14:solidFill>
              <w14:schemeClr w14:val="tx1"/>
            </w14:solidFill>
          </w14:textFill>
        </w:rPr>
        <w:t>民用建筑进行节能检测时，一般先采用无损检测手段进行初步检测，目前，采用红外热像仪进行建筑物围护结构热工缺陷检测是一种常规且效果比较好的方法。采用红外热像仪进行检测时，应注意温度、湿度等气候条件，晴天和阴天检测有差别，早上和中午检测也会有差别，应尽可能统一气候条件进行检测。</w:t>
      </w:r>
    </w:p>
    <w:p w14:paraId="491FFDF7">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外保温系统的热工缺陷主要考虑缺陷区域与主体区域面积的比值和单块缺陷面积，结果判定方法应参照现行行业标准《居住建筑节能检测标准》JGJ 132，当受检外墙外表面缺陷区域与主体区域面积的比值小于20%，且单块缺陷面积小于0.5m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，判定为被测区域合格。</w:t>
      </w:r>
    </w:p>
    <w:p w14:paraId="7C15DFFC">
      <w:pPr>
        <w:keepNext w:val="0"/>
        <w:keepLines w:val="0"/>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Times New Roman" w:hAnsi="Times New Roman"/>
          <w:color w:val="000000" w:themeColor="text1"/>
          <w:szCs w:val="21"/>
          <w14:textFill>
            <w14:solidFill>
              <w14:schemeClr w14:val="tx1"/>
            </w14:solidFill>
          </w14:textFill>
        </w:rPr>
      </w:pPr>
    </w:p>
    <w:p w14:paraId="30BBB90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Times New Roman" w:hAnsi="Times New Roman" w:eastAsia="宋体" w:cs="Times New Roman"/>
          <w:b/>
          <w:bCs w:val="0"/>
          <w:kern w:val="2"/>
          <w:sz w:val="21"/>
          <w:szCs w:val="21"/>
          <w:lang w:val="en-US" w:eastAsia="zh-CN" w:bidi="ar-SA"/>
        </w:rPr>
      </w:pPr>
    </w:p>
    <w:p w14:paraId="1C03502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val="0"/>
          <w:kern w:val="2"/>
          <w:sz w:val="21"/>
          <w:szCs w:val="21"/>
          <w:lang w:val="en-US" w:eastAsia="zh-CN" w:bidi="ar-SA"/>
        </w:rPr>
      </w:pPr>
      <w:r>
        <w:rPr>
          <w:rFonts w:hint="default" w:ascii="Times New Roman" w:hAnsi="Times New Roman" w:eastAsia="宋体" w:cs="Times New Roman"/>
          <w:b/>
          <w:bCs w:val="0"/>
          <w:kern w:val="2"/>
          <w:sz w:val="21"/>
          <w:szCs w:val="21"/>
          <w:lang w:val="en-US" w:eastAsia="zh-CN" w:bidi="ar-SA"/>
        </w:rPr>
        <w:t>4.3</w:t>
      </w:r>
      <w:r>
        <w:rPr>
          <w:rFonts w:hint="eastAsia" w:ascii="Times New Roman" w:hAnsi="Times New Roman" w:eastAsia="宋体" w:cs="Times New Roman"/>
          <w:b/>
          <w:bCs w:val="0"/>
          <w:kern w:val="2"/>
          <w:sz w:val="21"/>
          <w:szCs w:val="21"/>
          <w:lang w:val="en-US" w:eastAsia="zh-CN" w:bidi="ar-SA"/>
        </w:rPr>
        <w:t xml:space="preserve"> 耐久性检查与</w:t>
      </w:r>
      <w:r>
        <w:rPr>
          <w:rFonts w:hint="default" w:ascii="Times New Roman" w:hAnsi="Times New Roman" w:eastAsia="宋体" w:cs="Times New Roman"/>
          <w:b/>
          <w:bCs w:val="0"/>
          <w:kern w:val="2"/>
          <w:sz w:val="21"/>
          <w:szCs w:val="21"/>
          <w:lang w:val="en-US" w:eastAsia="zh-CN" w:bidi="ar-SA"/>
        </w:rPr>
        <w:t>检测</w:t>
      </w:r>
    </w:p>
    <w:p w14:paraId="389B90E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val="0"/>
          <w:kern w:val="2"/>
          <w:sz w:val="21"/>
          <w:szCs w:val="21"/>
          <w:lang w:val="en-US" w:eastAsia="zh-CN" w:bidi="ar-SA"/>
        </w:rPr>
      </w:pPr>
    </w:p>
    <w:p w14:paraId="0AAAD4D7">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4.3.4~4.3.5</w:t>
      </w:r>
      <w:r>
        <w:rPr>
          <w:rFonts w:hint="eastAsia" w:ascii="Times New Roman" w:hAnsi="Times New Roman"/>
          <w:color w:val="000000" w:themeColor="text1"/>
          <w:lang w:val="en-US" w:eastAsia="zh-CN"/>
          <w14:textFill>
            <w14:solidFill>
              <w14:schemeClr w14:val="tx1"/>
            </w14:solidFill>
          </w14:textFill>
        </w:rPr>
        <w:t xml:space="preserve">  修缮后的外墙外保温系统在服役过程中要求能够经受住周期性热湿和湿冷气候条件的长期作用。耐候性试验按照现行行业标准《外墙外保温工程技术标准》JGJ 144-2019的有关规定进行。</w:t>
      </w:r>
    </w:p>
    <w:p w14:paraId="4AA18337">
      <w:pPr>
        <w:keepNext w:val="0"/>
        <w:keepLines w:val="0"/>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ascii="Times New Roman" w:hAnsi="Times New Roman"/>
          <w:color w:val="000000" w:themeColor="text1"/>
          <w:szCs w:val="21"/>
          <w14:textFill>
            <w14:solidFill>
              <w14:schemeClr w14:val="tx1"/>
            </w14:solidFill>
          </w14:textFill>
        </w:rPr>
      </w:pPr>
    </w:p>
    <w:p w14:paraId="19A9E2B8">
      <w:pPr>
        <w:rPr>
          <w:rFonts w:ascii="Times New Roman" w:hAnsi="Times New Roman"/>
          <w:color w:val="000000" w:themeColor="text1"/>
          <w14:textFill>
            <w14:solidFill>
              <w14:schemeClr w14:val="tx1"/>
            </w14:solidFill>
          </w14:textFill>
        </w:rPr>
      </w:pPr>
    </w:p>
    <w:p w14:paraId="45F8486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65" w:name="_Toc4153"/>
      <w:bookmarkStart w:id="266" w:name="_Toc6968"/>
      <w:bookmarkStart w:id="267" w:name="_Toc17301"/>
      <w:bookmarkStart w:id="268" w:name="_Toc15476"/>
      <w:bookmarkStart w:id="269" w:name="_Toc25561"/>
      <w:bookmarkStart w:id="270" w:name="_Toc7203"/>
      <w:bookmarkStart w:id="271" w:name="_Toc2072"/>
    </w:p>
    <w:p w14:paraId="12F59F2D">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D619DB6">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A3EE941">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C4293CA">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473E0CD">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5DF0F7E">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B7960E4">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DD4C89D">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7FA0548">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A4118B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7AA785A">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0EF1502">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B9BC7BF">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57DA380">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9B3BBFF">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CCFC17E">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C9266ED">
      <w:pP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C000AE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有效性评价</w:t>
      </w:r>
      <w:bookmarkEnd w:id="265"/>
      <w:bookmarkEnd w:id="266"/>
      <w:bookmarkEnd w:id="267"/>
      <w:bookmarkEnd w:id="268"/>
      <w:bookmarkEnd w:id="269"/>
      <w:bookmarkEnd w:id="270"/>
      <w:bookmarkEnd w:id="271"/>
    </w:p>
    <w:p w14:paraId="48CF100B">
      <w:pPr>
        <w:rPr>
          <w:rFonts w:hint="eastAsia"/>
          <w:sz w:val="21"/>
          <w:szCs w:val="21"/>
          <w:lang w:val="en-US" w:eastAsia="zh-CN"/>
        </w:rPr>
      </w:pPr>
    </w:p>
    <w:p w14:paraId="381A990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5</w:t>
      </w:r>
      <w:r>
        <w:rPr>
          <w:rFonts w:hint="default" w:ascii="Times New Roman" w:hAnsi="Times New Roman" w:eastAsia="宋体" w:cs="Times New Roman"/>
          <w:b/>
          <w:bCs w:val="0"/>
          <w:kern w:val="2"/>
          <w:sz w:val="21"/>
          <w:szCs w:val="21"/>
          <w:lang w:val="en-US" w:eastAsia="zh-CN" w:bidi="ar-SA"/>
        </w:rPr>
        <w:t>.</w:t>
      </w:r>
      <w:r>
        <w:rPr>
          <w:rFonts w:hint="eastAsia" w:ascii="Times New Roman" w:hAnsi="Times New Roman" w:eastAsia="宋体" w:cs="Times New Roman"/>
          <w:b/>
          <w:bCs w:val="0"/>
          <w:kern w:val="2"/>
          <w:sz w:val="21"/>
          <w:szCs w:val="21"/>
          <w:lang w:val="en-US" w:eastAsia="zh-CN" w:bidi="ar-SA"/>
        </w:rPr>
        <w:t>1  一般规定</w:t>
      </w:r>
    </w:p>
    <w:p w14:paraId="2ACEC972">
      <w:pPr>
        <w:rPr>
          <w:rFonts w:hint="eastAsia"/>
          <w:sz w:val="21"/>
          <w:szCs w:val="21"/>
          <w:lang w:val="en-US" w:eastAsia="zh-CN"/>
        </w:rPr>
      </w:pPr>
    </w:p>
    <w:p w14:paraId="7703E1E4">
      <w:pPr>
        <w:keepNext w:val="0"/>
        <w:keepLines w:val="0"/>
        <w:pageBreakBefore w:val="0"/>
        <w:kinsoku/>
        <w:wordWrap/>
        <w:overflowPunct/>
        <w:topLinePunct w:val="0"/>
        <w:autoSpaceDE/>
        <w:autoSpaceDN/>
        <w:bidi w:val="0"/>
        <w:adjustRightInd/>
        <w:snapToGrid w:val="0"/>
        <w:spacing w:line="312" w:lineRule="auto"/>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5.1.1</w:t>
      </w: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有效性</w:t>
      </w:r>
      <w:r>
        <w:rPr>
          <w:rFonts w:hint="default" w:ascii="Times New Roman" w:hAnsi="Times New Roman" w:cs="Times New Roman"/>
          <w:color w:val="000000" w:themeColor="text1"/>
          <w14:textFill>
            <w14:solidFill>
              <w14:schemeClr w14:val="tx1"/>
            </w14:solidFill>
          </w14:textFill>
        </w:rPr>
        <w:t>评价是在系统诊断结果的基础上进行的，评价时主要依据工程当时的设计要求</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修缮设计要求</w:t>
      </w:r>
      <w:r>
        <w:rPr>
          <w:rFonts w:hint="default" w:ascii="Times New Roman" w:hAnsi="Times New Roman" w:cs="Times New Roman"/>
          <w:color w:val="000000" w:themeColor="text1"/>
          <w14:textFill>
            <w14:solidFill>
              <w14:schemeClr w14:val="tx1"/>
            </w14:solidFill>
          </w14:textFill>
        </w:rPr>
        <w:t>和现行的相关标准进行，相关标准包括现行节能设计、材料类、施工验收等相关标准，如《外墙外保温工程技术标准》JGJ 144、《建筑节能工程施工质量验收规范》GB 50411、《岩棉薄抹灰外墙外保温工程技术标准》JGJ/T 480、《无机轻集料砂浆保温系统技术标准》JGJ 253、《模塑聚苯板薄抹灰外墙外保温系统材料》GB/T 29906、《挤塑聚苯板（XPS）薄抹灰外墙外保温系统材料》GB/T 30595、《胶粉聚苯颗粒外墙外保温系统材料》JG/T 158、《硬泡聚氨酯板薄抹灰外墙外保温系统材料》JG/T 420、《岩棉薄抹灰外墙外保温系统材料》JG/T 483等，由于标准众多，不能一一列出，</w:t>
      </w:r>
      <w:r>
        <w:rPr>
          <w:rFonts w:hint="eastAsia" w:ascii="Times New Roman" w:hAnsi="Times New Roman" w:cs="Times New Roman"/>
          <w:color w:val="000000" w:themeColor="text1"/>
          <w:lang w:val="en-US" w:eastAsia="zh-CN"/>
          <w14:textFill>
            <w14:solidFill>
              <w14:schemeClr w14:val="tx1"/>
            </w14:solidFill>
          </w14:textFill>
        </w:rPr>
        <w:t>有效性</w:t>
      </w:r>
      <w:r>
        <w:rPr>
          <w:rFonts w:hint="default" w:ascii="Times New Roman" w:hAnsi="Times New Roman" w:cs="Times New Roman"/>
          <w:color w:val="000000" w:themeColor="text1"/>
          <w14:textFill>
            <w14:solidFill>
              <w14:schemeClr w14:val="tx1"/>
            </w14:solidFill>
          </w14:textFill>
        </w:rPr>
        <w:t>评价时现行标准的选择可由委托方与检测评价方协商一致。</w:t>
      </w:r>
    </w:p>
    <w:p w14:paraId="0DD68F5B">
      <w:pPr>
        <w:keepNext w:val="0"/>
        <w:keepLines w:val="0"/>
        <w:pageBreakBefore w:val="0"/>
        <w:kinsoku/>
        <w:wordWrap/>
        <w:overflowPunct/>
        <w:topLinePunct w:val="0"/>
        <w:autoSpaceDE/>
        <w:autoSpaceDN/>
        <w:bidi w:val="0"/>
        <w:adjustRightInd/>
        <w:snapToGrid w:val="0"/>
        <w:spacing w:line="312" w:lineRule="auto"/>
        <w:jc w:val="both"/>
        <w:textAlignment w:val="auto"/>
        <w:rPr>
          <w:rFonts w:hint="default" w:ascii="Times New Roman" w:hAnsi="Times New Roman" w:cs="Times New Roman"/>
          <w:color w:val="000000" w:themeColor="text1"/>
          <w14:textFill>
            <w14:solidFill>
              <w14:schemeClr w14:val="tx1"/>
            </w14:solidFill>
          </w14:textFill>
        </w:rPr>
      </w:pPr>
    </w:p>
    <w:p w14:paraId="70B60F12">
      <w:pPr>
        <w:keepNext w:val="0"/>
        <w:keepLines w:val="0"/>
        <w:pageBreakBefore w:val="0"/>
        <w:kinsoku/>
        <w:wordWrap/>
        <w:overflowPunct/>
        <w:topLinePunct w:val="0"/>
        <w:autoSpaceDE/>
        <w:autoSpaceDN/>
        <w:bidi w:val="0"/>
        <w:adjustRightInd/>
        <w:snapToGrid w:val="0"/>
        <w:spacing w:line="312" w:lineRule="auto"/>
        <w:jc w:val="both"/>
        <w:textAlignment w:val="auto"/>
        <w:rPr>
          <w:rFonts w:hint="default" w:ascii="Times New Roman" w:hAnsi="Times New Roman" w:cs="Times New Roman"/>
          <w:color w:val="000000" w:themeColor="text1"/>
          <w14:textFill>
            <w14:solidFill>
              <w14:schemeClr w14:val="tx1"/>
            </w14:solidFill>
          </w14:textFill>
        </w:rPr>
      </w:pPr>
    </w:p>
    <w:p w14:paraId="26681627">
      <w:pPr>
        <w:widowControl/>
        <w:spacing w:line="24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14:paraId="6760D46E">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bookmarkStart w:id="272" w:name="_Toc14445"/>
      <w:bookmarkStart w:id="273" w:name="_Toc9229"/>
      <w:r>
        <w:rPr>
          <w:rFonts w:hint="eastAsia" w:ascii="Times New Roman" w:hAnsi="Times New Roman" w:eastAsia="宋体" w:cs="Times New Roman"/>
          <w:color w:val="000000" w:themeColor="text1"/>
          <w:sz w:val="28"/>
          <w:szCs w:val="28"/>
          <w:lang w:val="en-US" w:eastAsia="zh-CN"/>
          <w14:textFill>
            <w14:solidFill>
              <w14:schemeClr w14:val="tx1"/>
            </w14:solidFill>
          </w14:textFill>
        </w:rPr>
        <w:t>6</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 耐久性评价</w:t>
      </w:r>
      <w:bookmarkEnd w:id="272"/>
      <w:bookmarkEnd w:id="273"/>
    </w:p>
    <w:p w14:paraId="03BF2240">
      <w:pPr>
        <w:widowControl/>
        <w:spacing w:line="240" w:lineRule="auto"/>
        <w:rPr>
          <w:rFonts w:ascii="Times New Roman" w:hAnsi="Times New Roman"/>
          <w:color w:val="000000" w:themeColor="text1"/>
          <w14:textFill>
            <w14:solidFill>
              <w14:schemeClr w14:val="tx1"/>
            </w14:solidFill>
          </w14:textFill>
        </w:rPr>
      </w:pPr>
    </w:p>
    <w:p w14:paraId="5B4DBB7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Times New Roman" w:hAnsi="Times New Roman" w:eastAsia="宋体" w:cs="Times New Roman"/>
          <w:b/>
          <w:bCs w:val="0"/>
          <w:kern w:val="2"/>
          <w:sz w:val="21"/>
          <w:szCs w:val="21"/>
          <w:lang w:val="en-US" w:eastAsia="zh-CN" w:bidi="ar-SA"/>
        </w:rPr>
      </w:pPr>
      <w:bookmarkStart w:id="274" w:name="_Toc23148"/>
      <w:bookmarkStart w:id="275" w:name="_Toc26915"/>
      <w:bookmarkStart w:id="276" w:name="_Toc28396"/>
      <w:bookmarkStart w:id="277" w:name="_Toc20621"/>
      <w:bookmarkStart w:id="278" w:name="_Toc5921"/>
      <w:bookmarkStart w:id="279" w:name="_Toc4334"/>
      <w:bookmarkStart w:id="280" w:name="_Toc11695"/>
      <w:r>
        <w:rPr>
          <w:rFonts w:hint="eastAsia" w:ascii="Times New Roman" w:hAnsi="Times New Roman" w:eastAsia="宋体" w:cs="Times New Roman"/>
          <w:b/>
          <w:bCs w:val="0"/>
          <w:kern w:val="2"/>
          <w:sz w:val="21"/>
          <w:szCs w:val="21"/>
          <w:lang w:val="en-US" w:eastAsia="zh-CN" w:bidi="ar-SA"/>
        </w:rPr>
        <w:t>6</w:t>
      </w:r>
      <w:r>
        <w:rPr>
          <w:rFonts w:hint="default" w:ascii="Times New Roman" w:hAnsi="Times New Roman" w:eastAsia="宋体" w:cs="Times New Roman"/>
          <w:b/>
          <w:bCs w:val="0"/>
          <w:kern w:val="2"/>
          <w:sz w:val="21"/>
          <w:szCs w:val="21"/>
          <w:lang w:val="en-US" w:eastAsia="zh-CN" w:bidi="ar-SA"/>
        </w:rPr>
        <w:t>.</w:t>
      </w:r>
      <w:r>
        <w:rPr>
          <w:rFonts w:hint="eastAsia" w:ascii="Times New Roman" w:hAnsi="Times New Roman" w:eastAsia="宋体" w:cs="Times New Roman"/>
          <w:b/>
          <w:bCs w:val="0"/>
          <w:kern w:val="2"/>
          <w:sz w:val="21"/>
          <w:szCs w:val="21"/>
          <w:lang w:val="en-US" w:eastAsia="zh-CN" w:bidi="ar-SA"/>
        </w:rPr>
        <w:t>1  一般规定</w:t>
      </w:r>
    </w:p>
    <w:p w14:paraId="6A8040D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3FED121">
      <w:pPr>
        <w:keepNext w:val="0"/>
        <w:keepLines w:val="0"/>
        <w:pageBreakBefore w:val="0"/>
        <w:kinsoku/>
        <w:wordWrap/>
        <w:overflowPunct/>
        <w:topLinePunct w:val="0"/>
        <w:autoSpaceDE/>
        <w:autoSpaceDN/>
        <w:bidi w:val="0"/>
        <w:adjustRightInd/>
        <w:snapToGrid w:val="0"/>
        <w:spacing w:line="312" w:lineRule="auto"/>
        <w:jc w:val="both"/>
        <w:textAlignment w:val="auto"/>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6</w:t>
      </w:r>
      <w:r>
        <w:rPr>
          <w:rFonts w:hint="default" w:ascii="Times New Roman" w:hAnsi="Times New Roman" w:cs="Times New Roman"/>
          <w:b/>
          <w:bCs/>
          <w:color w:val="000000" w:themeColor="text1"/>
          <w14:textFill>
            <w14:solidFill>
              <w14:schemeClr w14:val="tx1"/>
            </w14:solidFill>
          </w14:textFill>
        </w:rPr>
        <w:t>.1.1</w:t>
      </w: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有</w:t>
      </w:r>
      <w:r>
        <w:rPr>
          <w:rFonts w:hint="eastAsia" w:ascii="Times New Roman" w:hAnsi="Times New Roman" w:cs="Times New Roman"/>
          <w:color w:val="000000" w:themeColor="text1"/>
          <w:lang w:val="en-US" w:eastAsia="zh-CN"/>
          <w14:textFill>
            <w14:solidFill>
              <w14:schemeClr w14:val="tx1"/>
            </w14:solidFill>
          </w14:textFill>
        </w:rPr>
        <w:t>耐久</w:t>
      </w:r>
      <w:r>
        <w:rPr>
          <w:rFonts w:hint="default" w:ascii="Times New Roman" w:hAnsi="Times New Roman" w:cs="Times New Roman"/>
          <w:color w:val="000000" w:themeColor="text1"/>
          <w:lang w:val="en-US" w:eastAsia="zh-CN"/>
          <w14:textFill>
            <w14:solidFill>
              <w14:schemeClr w14:val="tx1"/>
            </w14:solidFill>
          </w14:textFill>
        </w:rPr>
        <w:t>性</w:t>
      </w:r>
      <w:r>
        <w:rPr>
          <w:rFonts w:hint="default" w:ascii="Times New Roman" w:hAnsi="Times New Roman" w:cs="Times New Roman"/>
          <w:color w:val="000000" w:themeColor="text1"/>
          <w14:textFill>
            <w14:solidFill>
              <w14:schemeClr w14:val="tx1"/>
            </w14:solidFill>
          </w14:textFill>
        </w:rPr>
        <w:t>评价是在系统诊断结果的基础上进行的，评价时主要依据工程当时的设计要求</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修缮设计要求</w:t>
      </w:r>
      <w:r>
        <w:rPr>
          <w:rFonts w:hint="default" w:ascii="Times New Roman" w:hAnsi="Times New Roman" w:cs="Times New Roman"/>
          <w:color w:val="000000" w:themeColor="text1"/>
          <w14:textFill>
            <w14:solidFill>
              <w14:schemeClr w14:val="tx1"/>
            </w14:solidFill>
          </w14:textFill>
        </w:rPr>
        <w:t>和现行的相关标准进行，相关标准包括现行节能设计、材料类、施工验收等相关标准，如《外墙外保温工程技术标准》JGJ 144、《建筑节能工程施工质量验收规范》GB 50411、《岩棉薄抹灰外墙外保温工程技术标准》JGJ/T 480、《无机轻集料砂浆保温系统技术标准》JGJ 253、《模塑聚苯板薄抹灰外墙外保温系统材料》GB/T 29906、《挤塑聚苯板（XPS）薄抹灰外墙外保温系统材料》GB/T 30595、《胶粉聚苯颗粒外墙外保温系统材料》JG/T 158、《硬泡聚氨酯板薄抹灰外墙外保温系统材料》JG/T 420、《岩棉薄抹灰外墙外保温系统材料》JG/T 483等，由于标准众多，不能一一列出，</w:t>
      </w:r>
      <w:r>
        <w:rPr>
          <w:rFonts w:hint="eastAsia" w:ascii="Times New Roman" w:hAnsi="Times New Roman" w:cs="Times New Roman"/>
          <w:color w:val="000000" w:themeColor="text1"/>
          <w:lang w:val="en-US" w:eastAsia="zh-CN"/>
          <w14:textFill>
            <w14:solidFill>
              <w14:schemeClr w14:val="tx1"/>
            </w14:solidFill>
          </w14:textFill>
        </w:rPr>
        <w:t>耐久性</w:t>
      </w:r>
      <w:r>
        <w:rPr>
          <w:rFonts w:hint="default" w:ascii="Times New Roman" w:hAnsi="Times New Roman" w:cs="Times New Roman"/>
          <w:color w:val="000000" w:themeColor="text1"/>
          <w14:textFill>
            <w14:solidFill>
              <w14:schemeClr w14:val="tx1"/>
            </w14:solidFill>
          </w14:textFill>
        </w:rPr>
        <w:t>评价时现行标准的选择可由委托方与检测评价方协商一致。</w:t>
      </w:r>
    </w:p>
    <w:p w14:paraId="5C9ED6C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B56B90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12DFF16">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F07A78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8B3799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7B4BB2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32662B0">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54C57FFB">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42114E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BA3F518">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B20166D">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CD90DE4">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AEC98FC">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3C38265">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6C04B49">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0BC2BD6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15CB8139">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6BEE3B1">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79D9954F">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6E3B0D61">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35EA71A3">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4BCA09F2">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p>
    <w:p w14:paraId="217397A7">
      <w:pPr>
        <w:pStyle w:val="2"/>
        <w:keepNext w:val="0"/>
        <w:keepLines w:val="0"/>
        <w:snapToGrid w:val="0"/>
        <w:spacing w:before="0" w:after="0" w:line="312" w:lineRule="auto"/>
        <w:jc w:val="center"/>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7</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评价报告</w:t>
      </w:r>
      <w:bookmarkEnd w:id="274"/>
      <w:bookmarkEnd w:id="275"/>
      <w:bookmarkEnd w:id="276"/>
      <w:bookmarkEnd w:id="277"/>
      <w:bookmarkEnd w:id="278"/>
      <w:bookmarkEnd w:id="279"/>
      <w:bookmarkEnd w:id="280"/>
    </w:p>
    <w:p w14:paraId="6291480C">
      <w:pPr>
        <w:rPr>
          <w:rFonts w:hint="eastAsia"/>
          <w:sz w:val="21"/>
          <w:szCs w:val="21"/>
          <w:lang w:val="en-US" w:eastAsia="zh-CN"/>
        </w:rPr>
      </w:pPr>
    </w:p>
    <w:p w14:paraId="3E297269">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7</w:t>
      </w:r>
      <w:r>
        <w:rPr>
          <w:rFonts w:ascii="Times New Roman" w:hAnsi="Times New Roman"/>
          <w:b/>
          <w:bCs/>
          <w:color w:val="000000" w:themeColor="text1"/>
          <w14:textFill>
            <w14:solidFill>
              <w14:schemeClr w14:val="tx1"/>
            </w14:solidFill>
          </w14:textFill>
        </w:rPr>
        <w:t xml:space="preserve">.0.2 </w:t>
      </w:r>
      <w:r>
        <w:rPr>
          <w:rFonts w:ascii="Times New Roman" w:hAnsi="Times New Roman"/>
          <w:color w:val="000000" w:themeColor="text1"/>
          <w14:textFill>
            <w14:solidFill>
              <w14:schemeClr w14:val="tx1"/>
            </w14:solidFill>
          </w14:textFill>
        </w:rPr>
        <w:t>在</w:t>
      </w:r>
      <w:r>
        <w:rPr>
          <w:rFonts w:hint="eastAsia" w:ascii="Times New Roman" w:hAnsi="Times New Roman"/>
          <w:color w:val="000000" w:themeColor="text1"/>
          <w:lang w:val="en-US" w:eastAsia="zh-CN"/>
          <w14:textFill>
            <w14:solidFill>
              <w14:schemeClr w14:val="tx1"/>
            </w14:solidFill>
          </w14:textFill>
        </w:rPr>
        <w:t>建筑围护结构修缮工程</w:t>
      </w:r>
      <w:r>
        <w:rPr>
          <w:rFonts w:ascii="Times New Roman" w:hAnsi="Times New Roman"/>
          <w:color w:val="000000" w:themeColor="text1"/>
          <w14:textFill>
            <w14:solidFill>
              <w14:schemeClr w14:val="tx1"/>
            </w14:solidFill>
          </w14:textFill>
        </w:rPr>
        <w:t>中，根据现场调查实测结果被评为</w:t>
      </w:r>
      <w:r>
        <w:rPr>
          <w:rFonts w:ascii="Times New Roman" w:hAnsi="Times New Roman"/>
          <w:i/>
          <w:iCs/>
          <w:color w:val="000000" w:themeColor="text1"/>
          <w14:textFill>
            <w14:solidFill>
              <w14:schemeClr w14:val="tx1"/>
            </w14:solidFill>
          </w14:textFill>
        </w:rPr>
        <w:t>c</w:t>
      </w:r>
      <w:r>
        <w:rPr>
          <w:rFonts w:ascii="Times New Roman" w:hAnsi="Times New Roman"/>
          <w:color w:val="000000" w:themeColor="text1"/>
          <w:vertAlign w:val="subscript"/>
          <w14:textFill>
            <w14:solidFill>
              <w14:schemeClr w14:val="tx1"/>
            </w14:solidFill>
          </w14:textFill>
        </w:rPr>
        <w:t>u</w:t>
      </w:r>
      <w:r>
        <w:rPr>
          <w:rFonts w:ascii="Times New Roman" w:hAnsi="Times New Roman"/>
          <w:color w:val="000000" w:themeColor="text1"/>
          <w14:textFill>
            <w14:solidFill>
              <w14:schemeClr w14:val="tx1"/>
            </w14:solidFill>
          </w14:textFill>
        </w:rPr>
        <w:t>级、</w:t>
      </w:r>
      <w:r>
        <w:rPr>
          <w:rFonts w:ascii="Times New Roman" w:hAnsi="Times New Roman"/>
          <w:i/>
          <w:iCs/>
          <w:color w:val="000000" w:themeColor="text1"/>
          <w14:textFill>
            <w14:solidFill>
              <w14:schemeClr w14:val="tx1"/>
            </w14:solidFill>
          </w14:textFill>
        </w:rPr>
        <w:t>d</w:t>
      </w:r>
      <w:r>
        <w:rPr>
          <w:rFonts w:ascii="Times New Roman" w:hAnsi="Times New Roman"/>
          <w:color w:val="000000" w:themeColor="text1"/>
          <w:vertAlign w:val="subscript"/>
          <w14:textFill>
            <w14:solidFill>
              <w14:schemeClr w14:val="tx1"/>
            </w14:solidFill>
          </w14:textFill>
        </w:rPr>
        <w:t>u</w:t>
      </w:r>
      <w:r>
        <w:rPr>
          <w:rFonts w:ascii="Times New Roman" w:hAnsi="Times New Roman"/>
          <w:color w:val="000000" w:themeColor="text1"/>
          <w14:textFill>
            <w14:solidFill>
              <w14:schemeClr w14:val="tx1"/>
            </w14:solidFill>
          </w14:textFill>
        </w:rPr>
        <w:t>级</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i/>
          <w:iCs/>
          <w:color w:val="000000" w:themeColor="text1"/>
          <w14:textFill>
            <w14:solidFill>
              <w14:schemeClr w14:val="tx1"/>
            </w14:solidFill>
          </w14:textFill>
        </w:rPr>
        <w:t>c</w:t>
      </w:r>
      <w:r>
        <w:rPr>
          <w:rFonts w:hint="eastAsia" w:ascii="Times New Roman" w:hAnsi="Times New Roman"/>
          <w:color w:val="000000" w:themeColor="text1"/>
          <w:vertAlign w:val="subscript"/>
          <w:lang w:val="en-US" w:eastAsia="zh-CN"/>
          <w14:textFill>
            <w14:solidFill>
              <w14:schemeClr w14:val="tx1"/>
            </w14:solidFill>
          </w14:textFill>
        </w:rPr>
        <w:t>s</w:t>
      </w:r>
      <w:r>
        <w:rPr>
          <w:rFonts w:ascii="Times New Roman" w:hAnsi="Times New Roman"/>
          <w:color w:val="000000" w:themeColor="text1"/>
          <w14:textFill>
            <w14:solidFill>
              <w14:schemeClr w14:val="tx1"/>
            </w14:solidFill>
          </w14:textFill>
        </w:rPr>
        <w:t>级、</w:t>
      </w:r>
      <w:r>
        <w:rPr>
          <w:rFonts w:ascii="Times New Roman" w:hAnsi="Times New Roman"/>
          <w:i/>
          <w:iCs/>
          <w:color w:val="000000" w:themeColor="text1"/>
          <w14:textFill>
            <w14:solidFill>
              <w14:schemeClr w14:val="tx1"/>
            </w14:solidFill>
          </w14:textFill>
        </w:rPr>
        <w:t>d</w:t>
      </w:r>
      <w:r>
        <w:rPr>
          <w:rFonts w:hint="eastAsia" w:ascii="Times New Roman" w:hAnsi="Times New Roman"/>
          <w:color w:val="000000" w:themeColor="text1"/>
          <w:vertAlign w:val="subscript"/>
          <w:lang w:val="en-US" w:eastAsia="zh-CN"/>
          <w14:textFill>
            <w14:solidFill>
              <w14:schemeClr w14:val="tx1"/>
            </w14:solidFill>
          </w14:textFill>
        </w:rPr>
        <w:t>s</w:t>
      </w:r>
      <w:r>
        <w:rPr>
          <w:rFonts w:ascii="Times New Roman" w:hAnsi="Times New Roman"/>
          <w:color w:val="000000" w:themeColor="text1"/>
          <w14:textFill>
            <w14:solidFill>
              <w14:schemeClr w14:val="tx1"/>
            </w14:solidFill>
          </w14:textFill>
        </w:rPr>
        <w:t>级和</w:t>
      </w:r>
      <w:r>
        <w:rPr>
          <w:rFonts w:ascii="Times New Roman" w:hAnsi="Times New Roman"/>
          <w:i/>
          <w:iCs/>
          <w:color w:val="000000" w:themeColor="text1"/>
          <w14:textFill>
            <w14:solidFill>
              <w14:schemeClr w14:val="tx1"/>
            </w14:solidFill>
          </w14:textFill>
        </w:rPr>
        <w:t>C</w:t>
      </w:r>
      <w:r>
        <w:rPr>
          <w:rFonts w:ascii="Times New Roman" w:hAnsi="Times New Roman"/>
          <w:color w:val="000000" w:themeColor="text1"/>
          <w:vertAlign w:val="subscript"/>
          <w14:textFill>
            <w14:solidFill>
              <w14:schemeClr w14:val="tx1"/>
            </w14:solidFill>
          </w14:textFill>
        </w:rPr>
        <w:t>u</w:t>
      </w:r>
      <w:r>
        <w:rPr>
          <w:rFonts w:ascii="Times New Roman" w:hAnsi="Times New Roman"/>
          <w:color w:val="000000" w:themeColor="text1"/>
          <w14:textFill>
            <w14:solidFill>
              <w14:schemeClr w14:val="tx1"/>
            </w14:solidFill>
          </w14:textFill>
        </w:rPr>
        <w:t>级、</w:t>
      </w:r>
      <w:r>
        <w:rPr>
          <w:rFonts w:ascii="Times New Roman" w:hAnsi="Times New Roman"/>
          <w:i/>
          <w:iCs/>
          <w:color w:val="000000" w:themeColor="text1"/>
          <w14:textFill>
            <w14:solidFill>
              <w14:schemeClr w14:val="tx1"/>
            </w14:solidFill>
          </w14:textFill>
        </w:rPr>
        <w:t>D</w:t>
      </w:r>
      <w:r>
        <w:rPr>
          <w:rFonts w:ascii="Times New Roman" w:hAnsi="Times New Roman"/>
          <w:color w:val="000000" w:themeColor="text1"/>
          <w:vertAlign w:val="subscript"/>
          <w14:textFill>
            <w14:solidFill>
              <w14:schemeClr w14:val="tx1"/>
            </w14:solidFill>
          </w14:textFill>
        </w:rPr>
        <w:t>u</w:t>
      </w:r>
      <w:r>
        <w:rPr>
          <w:rFonts w:ascii="Times New Roman" w:hAnsi="Times New Roman"/>
          <w:color w:val="000000" w:themeColor="text1"/>
          <w14:textFill>
            <w14:solidFill>
              <w14:schemeClr w14:val="tx1"/>
            </w14:solidFill>
          </w14:textFill>
        </w:rPr>
        <w:t>级</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i/>
          <w:iCs/>
          <w:color w:val="000000" w:themeColor="text1"/>
          <w14:textFill>
            <w14:solidFill>
              <w14:schemeClr w14:val="tx1"/>
            </w14:solidFill>
          </w14:textFill>
        </w:rPr>
        <w:t>C</w:t>
      </w:r>
      <w:r>
        <w:rPr>
          <w:rFonts w:hint="eastAsia" w:ascii="Times New Roman" w:hAnsi="Times New Roman"/>
          <w:color w:val="000000" w:themeColor="text1"/>
          <w:vertAlign w:val="subscript"/>
          <w:lang w:val="en-US" w:eastAsia="zh-CN"/>
          <w14:textFill>
            <w14:solidFill>
              <w14:schemeClr w14:val="tx1"/>
            </w14:solidFill>
          </w14:textFill>
        </w:rPr>
        <w:t>s</w:t>
      </w:r>
      <w:r>
        <w:rPr>
          <w:rFonts w:ascii="Times New Roman" w:hAnsi="Times New Roman"/>
          <w:color w:val="000000" w:themeColor="text1"/>
          <w14:textFill>
            <w14:solidFill>
              <w14:schemeClr w14:val="tx1"/>
            </w14:solidFill>
          </w14:textFill>
        </w:rPr>
        <w:t>级、</w:t>
      </w:r>
      <w:r>
        <w:rPr>
          <w:rFonts w:ascii="Times New Roman" w:hAnsi="Times New Roman"/>
          <w:i/>
          <w:iCs/>
          <w:color w:val="000000" w:themeColor="text1"/>
          <w14:textFill>
            <w14:solidFill>
              <w14:schemeClr w14:val="tx1"/>
            </w14:solidFill>
          </w14:textFill>
        </w:rPr>
        <w:t>D</w:t>
      </w:r>
      <w:r>
        <w:rPr>
          <w:rFonts w:hint="eastAsia" w:ascii="Times New Roman" w:hAnsi="Times New Roman"/>
          <w:color w:val="000000" w:themeColor="text1"/>
          <w:vertAlign w:val="subscript"/>
          <w:lang w:val="en-US" w:eastAsia="zh-CN"/>
          <w14:textFill>
            <w14:solidFill>
              <w14:schemeClr w14:val="tx1"/>
            </w14:solidFill>
          </w14:textFill>
        </w:rPr>
        <w:t>s</w:t>
      </w:r>
      <w:r>
        <w:rPr>
          <w:rFonts w:ascii="Times New Roman" w:hAnsi="Times New Roman"/>
          <w:color w:val="000000" w:themeColor="text1"/>
          <w14:textFill>
            <w14:solidFill>
              <w14:schemeClr w14:val="tx1"/>
            </w14:solidFill>
          </w14:textFill>
        </w:rPr>
        <w:t>级的检查项目，不仅用以</w:t>
      </w:r>
      <w:r>
        <w:rPr>
          <w:rFonts w:hint="eastAsia" w:ascii="Times New Roman" w:hAnsi="Times New Roman"/>
          <w:color w:val="000000" w:themeColor="text1"/>
          <w:lang w:val="en-US" w:eastAsia="zh-CN"/>
          <w14:textFill>
            <w14:solidFill>
              <w14:schemeClr w14:val="tx1"/>
            </w14:solidFill>
          </w14:textFill>
        </w:rPr>
        <w:t>说明</w:t>
      </w:r>
      <w:r>
        <w:rPr>
          <w:rFonts w:ascii="Times New Roman" w:hAnsi="Times New Roman"/>
          <w:color w:val="000000" w:themeColor="text1"/>
          <w14:textFill>
            <w14:solidFill>
              <w14:schemeClr w14:val="tx1"/>
            </w14:solidFill>
          </w14:textFill>
        </w:rPr>
        <w:t>该评价对象</w:t>
      </w:r>
      <w:r>
        <w:rPr>
          <w:rFonts w:hint="eastAsia" w:ascii="Times New Roman" w:hAnsi="Times New Roman"/>
          <w:color w:val="000000" w:themeColor="text1"/>
          <w:lang w:val="en-US" w:eastAsia="zh-CN"/>
          <w14:textFill>
            <w14:solidFill>
              <w14:schemeClr w14:val="tx1"/>
            </w14:solidFill>
          </w14:textFill>
        </w:rPr>
        <w:t>修缮有效性和耐久性不合格的问题</w:t>
      </w:r>
      <w:r>
        <w:rPr>
          <w:rFonts w:ascii="Times New Roman" w:hAnsi="Times New Roman"/>
          <w:color w:val="000000" w:themeColor="text1"/>
          <w14:textFill>
            <w14:solidFill>
              <w14:schemeClr w14:val="tx1"/>
            </w14:solidFill>
          </w14:textFill>
        </w:rPr>
        <w:t>，而且是作为对它进行</w:t>
      </w:r>
      <w:r>
        <w:rPr>
          <w:rFonts w:hint="eastAsia" w:ascii="Times New Roman" w:hAnsi="Times New Roman"/>
          <w:color w:val="000000" w:themeColor="text1"/>
          <w:lang w:val="en-US" w:eastAsia="zh-CN"/>
          <w14:textFill>
            <w14:solidFill>
              <w14:schemeClr w14:val="tx1"/>
            </w14:solidFill>
          </w14:textFill>
        </w:rPr>
        <w:t>再修缮</w:t>
      </w:r>
      <w:r>
        <w:rPr>
          <w:rFonts w:ascii="Times New Roman" w:hAnsi="Times New Roman"/>
          <w:color w:val="000000" w:themeColor="text1"/>
          <w14:textFill>
            <w14:solidFill>
              <w14:schemeClr w14:val="tx1"/>
            </w14:solidFill>
          </w14:textFill>
        </w:rPr>
        <w:t>处理或加固设计的主要依据。因此，在评价报告中，要对这些检查项目逐一作出详细说明，并具体提出需要采取哪些措施的建议，使之能得到及时而正确的处理或加固。为此，还有责任向委托方进行交底。</w:t>
      </w:r>
    </w:p>
    <w:p w14:paraId="3DFCB21A">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jc w:val="both"/>
        <w:textAlignment w:val="auto"/>
        <w:rPr>
          <w:rFonts w:hint="default" w:ascii="Times New Roman" w:hAnsi="Times New Roman" w:eastAsia="宋体" w:cs="Times New Roman"/>
          <w:sz w:val="21"/>
          <w:szCs w:val="21"/>
          <w:lang w:val="en-US" w:eastAsia="zh-CN"/>
        </w:rPr>
      </w:pPr>
    </w:p>
    <w:sectPr>
      <w:headerReference r:id="rId17" w:type="default"/>
      <w:footerReference r:id="rId19" w:type="default"/>
      <w:headerReference r:id="rId18" w:type="even"/>
      <w:footerReference r:id="rId2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0A79">
    <w:pPr>
      <w:pStyle w:val="10"/>
      <w:jc w:val="right"/>
    </w:pPr>
  </w:p>
  <w:p w14:paraId="55E210B2">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131E">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6CD8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3C6CD8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5495">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08BB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4008BB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938C">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B3130">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28B3130">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6B34">
    <w:pPr>
      <w:pStyle w:val="1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133B1">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9D133B1">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EF4C">
    <w:pPr>
      <w:pStyle w:val="10"/>
      <w:ind w:right="360"/>
      <w:jc w:val="center"/>
    </w:pPr>
  </w:p>
  <w:p w14:paraId="6E5E0D97">
    <w:pPr>
      <w:pStyle w:val="10"/>
    </w:pPr>
  </w:p>
  <w:p w14:paraId="5A9E12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2C20">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E92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B302">
    <w:pPr>
      <w:pStyle w:val="10"/>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posOffset>5077460</wp:posOffset>
              </wp:positionH>
              <wp:positionV relativeFrom="paragraph">
                <wp:posOffset>0</wp:posOffset>
              </wp:positionV>
              <wp:extent cx="196850" cy="304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968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BD044">
                          <w:pPr>
                            <w:pStyle w:val="10"/>
                            <w:rPr>
                              <w:rFonts w:hint="eastAsia"/>
                              <w:lang w:val="en-US" w:eastAsia="zh-CN"/>
                            </w:rPr>
                          </w:pPr>
                        </w:p>
                        <w:p w14:paraId="0905051D">
                          <w:pPr>
                            <w:pStyle w:val="10"/>
                            <w:rPr>
                              <w:rFonts w:hint="eastAsia"/>
                              <w:lang w:val="en-US" w:eastAsia="zh-CN"/>
                            </w:rPr>
                          </w:pPr>
                        </w:p>
                        <w:p w14:paraId="627C091E">
                          <w:pPr>
                            <w:pStyle w:val="10"/>
                            <w:rPr>
                              <w:rFonts w:hint="eastAsia" w:eastAsiaTheme="minorEastAsia"/>
                              <w:lang w:eastAsia="zh-CN"/>
                            </w:rPr>
                          </w:pPr>
                          <w:r>
                            <w:rPr>
                              <w:rFonts w:hint="eastAsia"/>
                              <w:lang w:val="en-US" w:eastAsia="zh-CN"/>
                            </w:rPr>
                            <w:t>1</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8pt;margin-top:0pt;height:24pt;width:15.5pt;mso-position-horizontal-relative:margin;z-index:251664384;mso-width-relative:page;mso-height-relative:page;" filled="f" stroked="f" coordsize="21600,21600" o:gfxdata="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L9i31QAAAAcBAAAPAAAAAAAAAAEAIAAAACIAAABkcnMvZG93bnJldi54&#10;bWxQSwECFAAUAAAACACHTuJAQ6sxujYCAABjBAAADgAAAAAAAAABACAAAAAkAQAAZHJzL2Uyb0Rv&#10;Yy54bWxQSwUGAAAAAAYABgBZAQAAzAUAAAAA&#10;">
              <v:fill on="f" focussize="0,0"/>
              <v:stroke on="f" weight="0.5pt"/>
              <v:imagedata o:title=""/>
              <o:lock v:ext="edit" aspectratio="f"/>
              <v:textbox inset="0mm,0mm,0mm,0mm">
                <w:txbxContent>
                  <w:p w14:paraId="055BD044">
                    <w:pPr>
                      <w:pStyle w:val="10"/>
                      <w:rPr>
                        <w:rFonts w:hint="eastAsia"/>
                        <w:lang w:val="en-US" w:eastAsia="zh-CN"/>
                      </w:rPr>
                    </w:pPr>
                  </w:p>
                  <w:p w14:paraId="0905051D">
                    <w:pPr>
                      <w:pStyle w:val="10"/>
                      <w:rPr>
                        <w:rFonts w:hint="eastAsia"/>
                        <w:lang w:val="en-US" w:eastAsia="zh-CN"/>
                      </w:rPr>
                    </w:pPr>
                  </w:p>
                  <w:p w14:paraId="627C091E">
                    <w:pPr>
                      <w:pStyle w:val="10"/>
                      <w:rPr>
                        <w:rFonts w:hint="eastAsia" w:eastAsiaTheme="minorEastAsia"/>
                        <w:lang w:eastAsia="zh-CN"/>
                      </w:rPr>
                    </w:pPr>
                    <w:r>
                      <w:rPr>
                        <w:rFonts w:hint="eastAsia"/>
                        <w:lang w:val="en-US" w:eastAsia="zh-CN"/>
                      </w:rPr>
                      <w:t>1</w:t>
                    </w:r>
                  </w:p>
                </w:txbxContent>
              </v:textbox>
            </v:shape>
          </w:pict>
        </mc:Fallback>
      </mc:AlternateContent>
    </w:r>
  </w:p>
  <w:p w14:paraId="3ADEFE23">
    <w:pPr>
      <w:pStyle w:val="10"/>
    </w:pPr>
  </w:p>
  <w:p w14:paraId="29B0A5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BCD6">
    <w:pPr>
      <w:pStyle w:val="10"/>
      <w:ind w:right="360"/>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2281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8E2281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3813">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61D26D">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0B61D26D">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0F17">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62750">
                          <w:pPr>
                            <w:pStyle w:val="10"/>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4362750">
                    <w:pPr>
                      <w:pStyle w:val="10"/>
                      <w:rPr>
                        <w:rFonts w:hint="eastAsia" w:eastAsiaTheme="minorEastAsia"/>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F913">
    <w:pPr>
      <w:pStyle w:val="10"/>
      <w:ind w:right="36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B8311">
                          <w:pPr>
                            <w:pStyle w:val="10"/>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B6B8311">
                    <w:pPr>
                      <w:pStyle w:val="10"/>
                      <w:rPr>
                        <w:rFonts w:hint="eastAsia" w:eastAsiaTheme="minor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89ED">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B6A8">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1032">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B3C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D37E">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TM0Yzg2YWQ5NzU5ZDcxZjcyYzZjNWU2ZDE5YjMifQ=="/>
  </w:docVars>
  <w:rsids>
    <w:rsidRoot w:val="74EC1BB2"/>
    <w:rsid w:val="000D4B7A"/>
    <w:rsid w:val="000F5918"/>
    <w:rsid w:val="00101AE9"/>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B2B21"/>
    <w:rsid w:val="004C5308"/>
    <w:rsid w:val="00517BA9"/>
    <w:rsid w:val="00524A6D"/>
    <w:rsid w:val="005345CE"/>
    <w:rsid w:val="00534D01"/>
    <w:rsid w:val="00542418"/>
    <w:rsid w:val="005A6F1A"/>
    <w:rsid w:val="005C602B"/>
    <w:rsid w:val="005D2854"/>
    <w:rsid w:val="006061F0"/>
    <w:rsid w:val="00612345"/>
    <w:rsid w:val="00630A46"/>
    <w:rsid w:val="006961DE"/>
    <w:rsid w:val="006D6F3B"/>
    <w:rsid w:val="00703370"/>
    <w:rsid w:val="007068CE"/>
    <w:rsid w:val="00707BE6"/>
    <w:rsid w:val="0075194C"/>
    <w:rsid w:val="00763D0F"/>
    <w:rsid w:val="00796742"/>
    <w:rsid w:val="007A1522"/>
    <w:rsid w:val="007A76B0"/>
    <w:rsid w:val="007D4D86"/>
    <w:rsid w:val="007D6E26"/>
    <w:rsid w:val="007F0A1D"/>
    <w:rsid w:val="007F617E"/>
    <w:rsid w:val="00801227"/>
    <w:rsid w:val="00824069"/>
    <w:rsid w:val="0087675D"/>
    <w:rsid w:val="008872ED"/>
    <w:rsid w:val="008D4A35"/>
    <w:rsid w:val="008E0C60"/>
    <w:rsid w:val="009224FE"/>
    <w:rsid w:val="00927413"/>
    <w:rsid w:val="00957434"/>
    <w:rsid w:val="0098388D"/>
    <w:rsid w:val="009C7C8E"/>
    <w:rsid w:val="009D7793"/>
    <w:rsid w:val="009E70F5"/>
    <w:rsid w:val="00A64C4E"/>
    <w:rsid w:val="00A95A9A"/>
    <w:rsid w:val="00AE4E5E"/>
    <w:rsid w:val="00AE65CC"/>
    <w:rsid w:val="00B161C1"/>
    <w:rsid w:val="00B2494E"/>
    <w:rsid w:val="00B609CB"/>
    <w:rsid w:val="00BB7F49"/>
    <w:rsid w:val="00BD0649"/>
    <w:rsid w:val="00BF00B3"/>
    <w:rsid w:val="00C22619"/>
    <w:rsid w:val="00C44682"/>
    <w:rsid w:val="00C621A8"/>
    <w:rsid w:val="00C65734"/>
    <w:rsid w:val="00C94E9E"/>
    <w:rsid w:val="00CA4153"/>
    <w:rsid w:val="00CB5C0A"/>
    <w:rsid w:val="00CB77BE"/>
    <w:rsid w:val="00CD0C1F"/>
    <w:rsid w:val="00D43BCA"/>
    <w:rsid w:val="00D630E1"/>
    <w:rsid w:val="00D76D36"/>
    <w:rsid w:val="00D76FA8"/>
    <w:rsid w:val="00DF145B"/>
    <w:rsid w:val="00DF5B94"/>
    <w:rsid w:val="00DF6690"/>
    <w:rsid w:val="00E0423E"/>
    <w:rsid w:val="00E23C3C"/>
    <w:rsid w:val="00E33A84"/>
    <w:rsid w:val="00E54D24"/>
    <w:rsid w:val="00E60810"/>
    <w:rsid w:val="00E7539F"/>
    <w:rsid w:val="00E77206"/>
    <w:rsid w:val="00E83FC0"/>
    <w:rsid w:val="00F0076D"/>
    <w:rsid w:val="00F52A8D"/>
    <w:rsid w:val="00F76E10"/>
    <w:rsid w:val="00FB52EB"/>
    <w:rsid w:val="00FF5CD8"/>
    <w:rsid w:val="01017684"/>
    <w:rsid w:val="01023C0A"/>
    <w:rsid w:val="010346F4"/>
    <w:rsid w:val="01062EEC"/>
    <w:rsid w:val="010B22B0"/>
    <w:rsid w:val="01113D6B"/>
    <w:rsid w:val="0123584C"/>
    <w:rsid w:val="012F1A4A"/>
    <w:rsid w:val="012F5F9F"/>
    <w:rsid w:val="01374E54"/>
    <w:rsid w:val="01411E2B"/>
    <w:rsid w:val="01437C9C"/>
    <w:rsid w:val="015300DA"/>
    <w:rsid w:val="01565C22"/>
    <w:rsid w:val="017E6F26"/>
    <w:rsid w:val="01875DDB"/>
    <w:rsid w:val="019404F8"/>
    <w:rsid w:val="01A835E4"/>
    <w:rsid w:val="01A93FA3"/>
    <w:rsid w:val="01AC75F0"/>
    <w:rsid w:val="01AE1146"/>
    <w:rsid w:val="01AE3368"/>
    <w:rsid w:val="01C04E49"/>
    <w:rsid w:val="01C14057"/>
    <w:rsid w:val="01CF32DE"/>
    <w:rsid w:val="01D152A8"/>
    <w:rsid w:val="01D803E5"/>
    <w:rsid w:val="01E404EC"/>
    <w:rsid w:val="01E46D89"/>
    <w:rsid w:val="01E50D53"/>
    <w:rsid w:val="01E66FA5"/>
    <w:rsid w:val="01EA0118"/>
    <w:rsid w:val="01EC2486"/>
    <w:rsid w:val="01EC5C3E"/>
    <w:rsid w:val="01EF572E"/>
    <w:rsid w:val="01F42D45"/>
    <w:rsid w:val="01F62F61"/>
    <w:rsid w:val="020E02AA"/>
    <w:rsid w:val="021A27AB"/>
    <w:rsid w:val="02306473"/>
    <w:rsid w:val="023A4BFB"/>
    <w:rsid w:val="024E06A7"/>
    <w:rsid w:val="024E4B4B"/>
    <w:rsid w:val="02553FCA"/>
    <w:rsid w:val="02571C51"/>
    <w:rsid w:val="025832D3"/>
    <w:rsid w:val="029A1B3E"/>
    <w:rsid w:val="029A6DDA"/>
    <w:rsid w:val="029A7D90"/>
    <w:rsid w:val="02A76009"/>
    <w:rsid w:val="02A8425B"/>
    <w:rsid w:val="02BC7D06"/>
    <w:rsid w:val="02C80459"/>
    <w:rsid w:val="02C941D1"/>
    <w:rsid w:val="02CE3596"/>
    <w:rsid w:val="02D54924"/>
    <w:rsid w:val="02E022B8"/>
    <w:rsid w:val="02F56D74"/>
    <w:rsid w:val="030B2A3C"/>
    <w:rsid w:val="03391357"/>
    <w:rsid w:val="033F6241"/>
    <w:rsid w:val="03411FB9"/>
    <w:rsid w:val="03432E2D"/>
    <w:rsid w:val="034C108A"/>
    <w:rsid w:val="036208AE"/>
    <w:rsid w:val="037B196F"/>
    <w:rsid w:val="03853231"/>
    <w:rsid w:val="038C01F9"/>
    <w:rsid w:val="039447DF"/>
    <w:rsid w:val="03A12A26"/>
    <w:rsid w:val="03A52548"/>
    <w:rsid w:val="03AA5DB1"/>
    <w:rsid w:val="03C03826"/>
    <w:rsid w:val="03C36E72"/>
    <w:rsid w:val="03C52BEB"/>
    <w:rsid w:val="03C70711"/>
    <w:rsid w:val="03E47515"/>
    <w:rsid w:val="04041965"/>
    <w:rsid w:val="040F20B8"/>
    <w:rsid w:val="0410030A"/>
    <w:rsid w:val="04363AE8"/>
    <w:rsid w:val="043A5387"/>
    <w:rsid w:val="043D6C25"/>
    <w:rsid w:val="0442423B"/>
    <w:rsid w:val="04455AD9"/>
    <w:rsid w:val="044C50BA"/>
    <w:rsid w:val="04531FA4"/>
    <w:rsid w:val="045451AD"/>
    <w:rsid w:val="04545D1C"/>
    <w:rsid w:val="04610B65"/>
    <w:rsid w:val="046441B2"/>
    <w:rsid w:val="04675A50"/>
    <w:rsid w:val="046F27CC"/>
    <w:rsid w:val="0475016D"/>
    <w:rsid w:val="047B14FB"/>
    <w:rsid w:val="04806B11"/>
    <w:rsid w:val="04844854"/>
    <w:rsid w:val="048B7990"/>
    <w:rsid w:val="048C3708"/>
    <w:rsid w:val="048E5836"/>
    <w:rsid w:val="049031F8"/>
    <w:rsid w:val="04925066"/>
    <w:rsid w:val="049416A8"/>
    <w:rsid w:val="04966335"/>
    <w:rsid w:val="049A071E"/>
    <w:rsid w:val="04A9250C"/>
    <w:rsid w:val="04B4539E"/>
    <w:rsid w:val="04B8274F"/>
    <w:rsid w:val="04C11604"/>
    <w:rsid w:val="04C2712A"/>
    <w:rsid w:val="04C335CE"/>
    <w:rsid w:val="04DC01EC"/>
    <w:rsid w:val="04EB48D3"/>
    <w:rsid w:val="04F76363"/>
    <w:rsid w:val="04FA5ACC"/>
    <w:rsid w:val="04FD4606"/>
    <w:rsid w:val="05094D59"/>
    <w:rsid w:val="050B287F"/>
    <w:rsid w:val="052878D5"/>
    <w:rsid w:val="053679CB"/>
    <w:rsid w:val="053A45A8"/>
    <w:rsid w:val="053C0C8A"/>
    <w:rsid w:val="055E6E53"/>
    <w:rsid w:val="057F4E72"/>
    <w:rsid w:val="058663AA"/>
    <w:rsid w:val="0599432F"/>
    <w:rsid w:val="059A6453"/>
    <w:rsid w:val="05A30D0A"/>
    <w:rsid w:val="05AC4062"/>
    <w:rsid w:val="05AD7DDA"/>
    <w:rsid w:val="05D76C05"/>
    <w:rsid w:val="05E01F5E"/>
    <w:rsid w:val="05F652DD"/>
    <w:rsid w:val="05FD666C"/>
    <w:rsid w:val="060512A8"/>
    <w:rsid w:val="060519C4"/>
    <w:rsid w:val="060F45F1"/>
    <w:rsid w:val="061F2A86"/>
    <w:rsid w:val="06223449"/>
    <w:rsid w:val="06287461"/>
    <w:rsid w:val="062A142B"/>
    <w:rsid w:val="062E4A77"/>
    <w:rsid w:val="06334642"/>
    <w:rsid w:val="06336531"/>
    <w:rsid w:val="063D2F0C"/>
    <w:rsid w:val="06475B39"/>
    <w:rsid w:val="066B5CCB"/>
    <w:rsid w:val="066C5CBC"/>
    <w:rsid w:val="066F3137"/>
    <w:rsid w:val="069B7C33"/>
    <w:rsid w:val="06A411DD"/>
    <w:rsid w:val="06A72A7B"/>
    <w:rsid w:val="06C278B5"/>
    <w:rsid w:val="06D118A6"/>
    <w:rsid w:val="06D33870"/>
    <w:rsid w:val="06D7510F"/>
    <w:rsid w:val="06F537E7"/>
    <w:rsid w:val="06F832D7"/>
    <w:rsid w:val="070457D8"/>
    <w:rsid w:val="07061550"/>
    <w:rsid w:val="070752C8"/>
    <w:rsid w:val="0721282E"/>
    <w:rsid w:val="073267E9"/>
    <w:rsid w:val="073778F8"/>
    <w:rsid w:val="073D0CEA"/>
    <w:rsid w:val="07442078"/>
    <w:rsid w:val="0749370E"/>
    <w:rsid w:val="07506C6F"/>
    <w:rsid w:val="07646335"/>
    <w:rsid w:val="07724E37"/>
    <w:rsid w:val="078057A6"/>
    <w:rsid w:val="07830DF3"/>
    <w:rsid w:val="07886409"/>
    <w:rsid w:val="078A03D3"/>
    <w:rsid w:val="078A2181"/>
    <w:rsid w:val="078D7EC3"/>
    <w:rsid w:val="07AF7E3A"/>
    <w:rsid w:val="07B436A2"/>
    <w:rsid w:val="07B54D24"/>
    <w:rsid w:val="07C17B6D"/>
    <w:rsid w:val="07CF228A"/>
    <w:rsid w:val="07D63618"/>
    <w:rsid w:val="07F46559"/>
    <w:rsid w:val="081128A2"/>
    <w:rsid w:val="08241564"/>
    <w:rsid w:val="082F0F7A"/>
    <w:rsid w:val="0831161B"/>
    <w:rsid w:val="08381BDD"/>
    <w:rsid w:val="083F195F"/>
    <w:rsid w:val="08591B53"/>
    <w:rsid w:val="085D0005"/>
    <w:rsid w:val="08607386"/>
    <w:rsid w:val="087F5A5E"/>
    <w:rsid w:val="089112ED"/>
    <w:rsid w:val="0892020D"/>
    <w:rsid w:val="08966904"/>
    <w:rsid w:val="0898267C"/>
    <w:rsid w:val="089963F4"/>
    <w:rsid w:val="089F1C5C"/>
    <w:rsid w:val="08B84ACC"/>
    <w:rsid w:val="08BA0844"/>
    <w:rsid w:val="08C645B4"/>
    <w:rsid w:val="08CA7154"/>
    <w:rsid w:val="08CB0CA3"/>
    <w:rsid w:val="08D062B9"/>
    <w:rsid w:val="08E21B49"/>
    <w:rsid w:val="08EB6C4F"/>
    <w:rsid w:val="08EC0825"/>
    <w:rsid w:val="08F024B8"/>
    <w:rsid w:val="08FA1588"/>
    <w:rsid w:val="090715AF"/>
    <w:rsid w:val="091C3588"/>
    <w:rsid w:val="0926237D"/>
    <w:rsid w:val="09271C52"/>
    <w:rsid w:val="09287EA3"/>
    <w:rsid w:val="092C393B"/>
    <w:rsid w:val="09300B06"/>
    <w:rsid w:val="09320D22"/>
    <w:rsid w:val="093305F6"/>
    <w:rsid w:val="093D3223"/>
    <w:rsid w:val="093E76C7"/>
    <w:rsid w:val="093E7984"/>
    <w:rsid w:val="09420839"/>
    <w:rsid w:val="09440A55"/>
    <w:rsid w:val="09532A47"/>
    <w:rsid w:val="09570789"/>
    <w:rsid w:val="095A5B83"/>
    <w:rsid w:val="0969226A"/>
    <w:rsid w:val="096A2518"/>
    <w:rsid w:val="097C3D4B"/>
    <w:rsid w:val="099217C1"/>
    <w:rsid w:val="09A17C56"/>
    <w:rsid w:val="09AF5ECF"/>
    <w:rsid w:val="09B01C47"/>
    <w:rsid w:val="09CD27F9"/>
    <w:rsid w:val="09CF47C3"/>
    <w:rsid w:val="09DC47EA"/>
    <w:rsid w:val="09DC74C7"/>
    <w:rsid w:val="09E0372C"/>
    <w:rsid w:val="09EF276F"/>
    <w:rsid w:val="09F61D50"/>
    <w:rsid w:val="0A037FC9"/>
    <w:rsid w:val="0A0777FE"/>
    <w:rsid w:val="0A083831"/>
    <w:rsid w:val="0A0F4BBF"/>
    <w:rsid w:val="0A1641A0"/>
    <w:rsid w:val="0A256191"/>
    <w:rsid w:val="0A326B8A"/>
    <w:rsid w:val="0A374116"/>
    <w:rsid w:val="0A4932D1"/>
    <w:rsid w:val="0A4F1460"/>
    <w:rsid w:val="0A5151D8"/>
    <w:rsid w:val="0A617154"/>
    <w:rsid w:val="0A622F41"/>
    <w:rsid w:val="0A641F8C"/>
    <w:rsid w:val="0A6C3DC0"/>
    <w:rsid w:val="0A6F1B02"/>
    <w:rsid w:val="0A7669ED"/>
    <w:rsid w:val="0A7874CD"/>
    <w:rsid w:val="0A841A94"/>
    <w:rsid w:val="0A9450C5"/>
    <w:rsid w:val="0A9D041D"/>
    <w:rsid w:val="0AAC240E"/>
    <w:rsid w:val="0AAD683A"/>
    <w:rsid w:val="0AB6328D"/>
    <w:rsid w:val="0AB94B2B"/>
    <w:rsid w:val="0ABB08A3"/>
    <w:rsid w:val="0ABD461B"/>
    <w:rsid w:val="0AC413A1"/>
    <w:rsid w:val="0AC7549A"/>
    <w:rsid w:val="0ACE6829"/>
    <w:rsid w:val="0AD16319"/>
    <w:rsid w:val="0ADD2F10"/>
    <w:rsid w:val="0AE41BA8"/>
    <w:rsid w:val="0AFB5144"/>
    <w:rsid w:val="0B00275A"/>
    <w:rsid w:val="0B057D70"/>
    <w:rsid w:val="0B154457"/>
    <w:rsid w:val="0B2C71FC"/>
    <w:rsid w:val="0B3D750A"/>
    <w:rsid w:val="0B6158EF"/>
    <w:rsid w:val="0B666A61"/>
    <w:rsid w:val="0B7373D0"/>
    <w:rsid w:val="0B7F7B23"/>
    <w:rsid w:val="0B8415DD"/>
    <w:rsid w:val="0B867103"/>
    <w:rsid w:val="0B9730BE"/>
    <w:rsid w:val="0B9A495D"/>
    <w:rsid w:val="0BAF665A"/>
    <w:rsid w:val="0BBF4DE2"/>
    <w:rsid w:val="0BC35C62"/>
    <w:rsid w:val="0BC45929"/>
    <w:rsid w:val="0BC639A4"/>
    <w:rsid w:val="0BD936D7"/>
    <w:rsid w:val="0BE300B2"/>
    <w:rsid w:val="0BEB6F66"/>
    <w:rsid w:val="0BF73B5D"/>
    <w:rsid w:val="0BFB189F"/>
    <w:rsid w:val="0C0E3EB6"/>
    <w:rsid w:val="0C240B1E"/>
    <w:rsid w:val="0C2635D4"/>
    <w:rsid w:val="0C28640C"/>
    <w:rsid w:val="0C3B6140"/>
    <w:rsid w:val="0C3E79DE"/>
    <w:rsid w:val="0C434FF4"/>
    <w:rsid w:val="0C6C62F9"/>
    <w:rsid w:val="0C72169D"/>
    <w:rsid w:val="0C811679"/>
    <w:rsid w:val="0C8278CB"/>
    <w:rsid w:val="0C8A09A3"/>
    <w:rsid w:val="0C963376"/>
    <w:rsid w:val="0CA830A9"/>
    <w:rsid w:val="0CB108CD"/>
    <w:rsid w:val="0CBB2DDD"/>
    <w:rsid w:val="0CBD0903"/>
    <w:rsid w:val="0CBE28CD"/>
    <w:rsid w:val="0CC23472"/>
    <w:rsid w:val="0CC46135"/>
    <w:rsid w:val="0CEF2A86"/>
    <w:rsid w:val="0CF14A50"/>
    <w:rsid w:val="0CF15DE9"/>
    <w:rsid w:val="0CFB58CF"/>
    <w:rsid w:val="0CFE46D0"/>
    <w:rsid w:val="0D110C4F"/>
    <w:rsid w:val="0D2D1F42"/>
    <w:rsid w:val="0D3F27A6"/>
    <w:rsid w:val="0D441024"/>
    <w:rsid w:val="0D464D9C"/>
    <w:rsid w:val="0D4E1EA3"/>
    <w:rsid w:val="0D720469"/>
    <w:rsid w:val="0D8256A8"/>
    <w:rsid w:val="0D8A6E85"/>
    <w:rsid w:val="0D9553DC"/>
    <w:rsid w:val="0D991370"/>
    <w:rsid w:val="0D9E6986"/>
    <w:rsid w:val="0DA815B3"/>
    <w:rsid w:val="0DA87805"/>
    <w:rsid w:val="0DB00467"/>
    <w:rsid w:val="0DB241E0"/>
    <w:rsid w:val="0DCB704F"/>
    <w:rsid w:val="0DDE4FD5"/>
    <w:rsid w:val="0DDF6F9F"/>
    <w:rsid w:val="0DEA1BCB"/>
    <w:rsid w:val="0DF90060"/>
    <w:rsid w:val="0DFF319D"/>
    <w:rsid w:val="0E213113"/>
    <w:rsid w:val="0E26697C"/>
    <w:rsid w:val="0E2D1AB8"/>
    <w:rsid w:val="0E3E5A73"/>
    <w:rsid w:val="0E574D87"/>
    <w:rsid w:val="0E625C06"/>
    <w:rsid w:val="0E741495"/>
    <w:rsid w:val="0E7D2A40"/>
    <w:rsid w:val="0E9658AF"/>
    <w:rsid w:val="0E9733D5"/>
    <w:rsid w:val="0EAD49A7"/>
    <w:rsid w:val="0EB27561"/>
    <w:rsid w:val="0EBB5316"/>
    <w:rsid w:val="0EC046DA"/>
    <w:rsid w:val="0EC42427"/>
    <w:rsid w:val="0EC817E1"/>
    <w:rsid w:val="0EC87A33"/>
    <w:rsid w:val="0ECC307F"/>
    <w:rsid w:val="0ED40186"/>
    <w:rsid w:val="0EDD0B6A"/>
    <w:rsid w:val="0EE06B2A"/>
    <w:rsid w:val="0EEF6D6E"/>
    <w:rsid w:val="0EF32D02"/>
    <w:rsid w:val="0F0071CD"/>
    <w:rsid w:val="0F16254C"/>
    <w:rsid w:val="0F1669F0"/>
    <w:rsid w:val="0F182768"/>
    <w:rsid w:val="0F274759"/>
    <w:rsid w:val="0F3A0931"/>
    <w:rsid w:val="0F492922"/>
    <w:rsid w:val="0F4D28E9"/>
    <w:rsid w:val="0F7A2ADB"/>
    <w:rsid w:val="0F7D081D"/>
    <w:rsid w:val="0F8676D2"/>
    <w:rsid w:val="0F931DEF"/>
    <w:rsid w:val="0FB12275"/>
    <w:rsid w:val="0FBA5E61"/>
    <w:rsid w:val="0FC621C4"/>
    <w:rsid w:val="0FD157A2"/>
    <w:rsid w:val="0FD77F2D"/>
    <w:rsid w:val="0FF26B15"/>
    <w:rsid w:val="100D394F"/>
    <w:rsid w:val="101C3B92"/>
    <w:rsid w:val="101E196E"/>
    <w:rsid w:val="10262C63"/>
    <w:rsid w:val="102A2753"/>
    <w:rsid w:val="102D5D9F"/>
    <w:rsid w:val="104A6951"/>
    <w:rsid w:val="104B091B"/>
    <w:rsid w:val="104D01F0"/>
    <w:rsid w:val="105F7F23"/>
    <w:rsid w:val="106519DD"/>
    <w:rsid w:val="1074577C"/>
    <w:rsid w:val="107734BE"/>
    <w:rsid w:val="107B2FAF"/>
    <w:rsid w:val="109202F8"/>
    <w:rsid w:val="1097590F"/>
    <w:rsid w:val="10A047C3"/>
    <w:rsid w:val="10A06571"/>
    <w:rsid w:val="10A225A6"/>
    <w:rsid w:val="10A65B52"/>
    <w:rsid w:val="10AF2C58"/>
    <w:rsid w:val="10BB33AB"/>
    <w:rsid w:val="10BF6446"/>
    <w:rsid w:val="10C34956"/>
    <w:rsid w:val="10C36704"/>
    <w:rsid w:val="10C85AC8"/>
    <w:rsid w:val="10CA7A92"/>
    <w:rsid w:val="10D0497D"/>
    <w:rsid w:val="10D91A83"/>
    <w:rsid w:val="10EA0134"/>
    <w:rsid w:val="10F62635"/>
    <w:rsid w:val="110C00AB"/>
    <w:rsid w:val="11104540"/>
    <w:rsid w:val="111911E8"/>
    <w:rsid w:val="11244EE8"/>
    <w:rsid w:val="11254CC9"/>
    <w:rsid w:val="113D64B6"/>
    <w:rsid w:val="11553800"/>
    <w:rsid w:val="11641C95"/>
    <w:rsid w:val="116C6D9B"/>
    <w:rsid w:val="116E041E"/>
    <w:rsid w:val="117143B2"/>
    <w:rsid w:val="11716160"/>
    <w:rsid w:val="11762169"/>
    <w:rsid w:val="117A3266"/>
    <w:rsid w:val="117D68B3"/>
    <w:rsid w:val="11845E93"/>
    <w:rsid w:val="11866BD1"/>
    <w:rsid w:val="118C4D48"/>
    <w:rsid w:val="118D36B8"/>
    <w:rsid w:val="11904838"/>
    <w:rsid w:val="119500A0"/>
    <w:rsid w:val="11BA2DA5"/>
    <w:rsid w:val="11C75D80"/>
    <w:rsid w:val="11D5049D"/>
    <w:rsid w:val="11DB182B"/>
    <w:rsid w:val="11DD55A3"/>
    <w:rsid w:val="11E06E41"/>
    <w:rsid w:val="11E77DAD"/>
    <w:rsid w:val="11FC1ECD"/>
    <w:rsid w:val="12107727"/>
    <w:rsid w:val="121865DB"/>
    <w:rsid w:val="121A5A2C"/>
    <w:rsid w:val="1225651B"/>
    <w:rsid w:val="122840B2"/>
    <w:rsid w:val="12303925"/>
    <w:rsid w:val="12372F05"/>
    <w:rsid w:val="123A47A4"/>
    <w:rsid w:val="123C6A5E"/>
    <w:rsid w:val="124F384E"/>
    <w:rsid w:val="12503FC7"/>
    <w:rsid w:val="12746B60"/>
    <w:rsid w:val="1279351E"/>
    <w:rsid w:val="12955E7E"/>
    <w:rsid w:val="129A5602"/>
    <w:rsid w:val="12AF0AC2"/>
    <w:rsid w:val="12B44556"/>
    <w:rsid w:val="12B502CE"/>
    <w:rsid w:val="12B74046"/>
    <w:rsid w:val="12B75DF4"/>
    <w:rsid w:val="12D44BF8"/>
    <w:rsid w:val="12E110C3"/>
    <w:rsid w:val="12EF1A32"/>
    <w:rsid w:val="12FC5EFD"/>
    <w:rsid w:val="13070F42"/>
    <w:rsid w:val="1324792E"/>
    <w:rsid w:val="133E6515"/>
    <w:rsid w:val="13511DA5"/>
    <w:rsid w:val="13607CF4"/>
    <w:rsid w:val="13655850"/>
    <w:rsid w:val="13737F6D"/>
    <w:rsid w:val="137B32C6"/>
    <w:rsid w:val="137D0122"/>
    <w:rsid w:val="138959E3"/>
    <w:rsid w:val="13936861"/>
    <w:rsid w:val="13A9398F"/>
    <w:rsid w:val="13AC5D4D"/>
    <w:rsid w:val="13AE369B"/>
    <w:rsid w:val="13B00FEB"/>
    <w:rsid w:val="13B62550"/>
    <w:rsid w:val="13BF7656"/>
    <w:rsid w:val="13D33102"/>
    <w:rsid w:val="13DD188A"/>
    <w:rsid w:val="13EC7D20"/>
    <w:rsid w:val="13EE6E9F"/>
    <w:rsid w:val="141A79B9"/>
    <w:rsid w:val="141D437D"/>
    <w:rsid w:val="142837DE"/>
    <w:rsid w:val="14411E19"/>
    <w:rsid w:val="14456FD2"/>
    <w:rsid w:val="147D1D02"/>
    <w:rsid w:val="148443FC"/>
    <w:rsid w:val="14861F22"/>
    <w:rsid w:val="14900FF3"/>
    <w:rsid w:val="14952165"/>
    <w:rsid w:val="149A126F"/>
    <w:rsid w:val="149A4CFA"/>
    <w:rsid w:val="149C34F4"/>
    <w:rsid w:val="14A21B68"/>
    <w:rsid w:val="14A64372"/>
    <w:rsid w:val="14A800EA"/>
    <w:rsid w:val="14A81E98"/>
    <w:rsid w:val="14A94753"/>
    <w:rsid w:val="14CB3DD9"/>
    <w:rsid w:val="14D84158"/>
    <w:rsid w:val="14E951B7"/>
    <w:rsid w:val="14EF358A"/>
    <w:rsid w:val="14F25809"/>
    <w:rsid w:val="14FB2910"/>
    <w:rsid w:val="15035BC5"/>
    <w:rsid w:val="150D43F1"/>
    <w:rsid w:val="151E54EF"/>
    <w:rsid w:val="15363948"/>
    <w:rsid w:val="153C6A85"/>
    <w:rsid w:val="15415E49"/>
    <w:rsid w:val="15455939"/>
    <w:rsid w:val="154A6A54"/>
    <w:rsid w:val="154F67B8"/>
    <w:rsid w:val="15567B46"/>
    <w:rsid w:val="155E3D63"/>
    <w:rsid w:val="156A35F2"/>
    <w:rsid w:val="156B0484"/>
    <w:rsid w:val="156F0C08"/>
    <w:rsid w:val="15943A68"/>
    <w:rsid w:val="159B37AB"/>
    <w:rsid w:val="159E0ED4"/>
    <w:rsid w:val="15A765F4"/>
    <w:rsid w:val="15AC59B8"/>
    <w:rsid w:val="15AE34DE"/>
    <w:rsid w:val="15BB209F"/>
    <w:rsid w:val="15C00840"/>
    <w:rsid w:val="15C70A44"/>
    <w:rsid w:val="15CA5E3E"/>
    <w:rsid w:val="15D078F9"/>
    <w:rsid w:val="15D46CBD"/>
    <w:rsid w:val="15E263F9"/>
    <w:rsid w:val="15E2762C"/>
    <w:rsid w:val="15E45152"/>
    <w:rsid w:val="15F1786F"/>
    <w:rsid w:val="15F35395"/>
    <w:rsid w:val="16094BB9"/>
    <w:rsid w:val="16297009"/>
    <w:rsid w:val="162B2D81"/>
    <w:rsid w:val="163D4862"/>
    <w:rsid w:val="165207B9"/>
    <w:rsid w:val="1658549F"/>
    <w:rsid w:val="166718DF"/>
    <w:rsid w:val="1667229A"/>
    <w:rsid w:val="166E0EC0"/>
    <w:rsid w:val="1676733B"/>
    <w:rsid w:val="167D7355"/>
    <w:rsid w:val="16810BF3"/>
    <w:rsid w:val="16900E36"/>
    <w:rsid w:val="16985F3D"/>
    <w:rsid w:val="169F551D"/>
    <w:rsid w:val="16A448E1"/>
    <w:rsid w:val="16A86180"/>
    <w:rsid w:val="16AD3796"/>
    <w:rsid w:val="16BA2357"/>
    <w:rsid w:val="16CB6312"/>
    <w:rsid w:val="16D57191"/>
    <w:rsid w:val="16E82A20"/>
    <w:rsid w:val="16F70EB5"/>
    <w:rsid w:val="171E6127"/>
    <w:rsid w:val="17233A97"/>
    <w:rsid w:val="17237EFC"/>
    <w:rsid w:val="172F064F"/>
    <w:rsid w:val="173C0FBE"/>
    <w:rsid w:val="173C7477"/>
    <w:rsid w:val="17471E3D"/>
    <w:rsid w:val="174C1201"/>
    <w:rsid w:val="174F0CF1"/>
    <w:rsid w:val="175005C5"/>
    <w:rsid w:val="175956CC"/>
    <w:rsid w:val="17667DE9"/>
    <w:rsid w:val="176811FF"/>
    <w:rsid w:val="176D1177"/>
    <w:rsid w:val="176E561B"/>
    <w:rsid w:val="17925D02"/>
    <w:rsid w:val="17944956"/>
    <w:rsid w:val="17C242B6"/>
    <w:rsid w:val="17D631C0"/>
    <w:rsid w:val="17E120F4"/>
    <w:rsid w:val="17FD699F"/>
    <w:rsid w:val="17FF44C5"/>
    <w:rsid w:val="180971BE"/>
    <w:rsid w:val="18137F71"/>
    <w:rsid w:val="181B0BD3"/>
    <w:rsid w:val="18253800"/>
    <w:rsid w:val="182757CA"/>
    <w:rsid w:val="182E0907"/>
    <w:rsid w:val="183103F7"/>
    <w:rsid w:val="183323C1"/>
    <w:rsid w:val="1833416F"/>
    <w:rsid w:val="183879D7"/>
    <w:rsid w:val="183B1275"/>
    <w:rsid w:val="183F2B14"/>
    <w:rsid w:val="184E0FA9"/>
    <w:rsid w:val="18512847"/>
    <w:rsid w:val="1853036D"/>
    <w:rsid w:val="18585984"/>
    <w:rsid w:val="185D2F9A"/>
    <w:rsid w:val="185F0262"/>
    <w:rsid w:val="1867206B"/>
    <w:rsid w:val="18752296"/>
    <w:rsid w:val="187C78C4"/>
    <w:rsid w:val="187D53EA"/>
    <w:rsid w:val="18820C52"/>
    <w:rsid w:val="18876269"/>
    <w:rsid w:val="189F7A56"/>
    <w:rsid w:val="18A1557C"/>
    <w:rsid w:val="18A230A3"/>
    <w:rsid w:val="18A4506D"/>
    <w:rsid w:val="18A706B9"/>
    <w:rsid w:val="18A84B5D"/>
    <w:rsid w:val="18A916AA"/>
    <w:rsid w:val="18BC23B6"/>
    <w:rsid w:val="18C74AA5"/>
    <w:rsid w:val="18CD6371"/>
    <w:rsid w:val="18D72D4C"/>
    <w:rsid w:val="18DA45EA"/>
    <w:rsid w:val="18EE0096"/>
    <w:rsid w:val="19173A91"/>
    <w:rsid w:val="191775ED"/>
    <w:rsid w:val="191A14EE"/>
    <w:rsid w:val="1924530C"/>
    <w:rsid w:val="192561AE"/>
    <w:rsid w:val="192F2B88"/>
    <w:rsid w:val="193006AE"/>
    <w:rsid w:val="19324427"/>
    <w:rsid w:val="193701DB"/>
    <w:rsid w:val="193A6023"/>
    <w:rsid w:val="194505FE"/>
    <w:rsid w:val="19461C80"/>
    <w:rsid w:val="19466124"/>
    <w:rsid w:val="19474CB3"/>
    <w:rsid w:val="194859F8"/>
    <w:rsid w:val="19520625"/>
    <w:rsid w:val="195C14A3"/>
    <w:rsid w:val="19614D0C"/>
    <w:rsid w:val="196842EC"/>
    <w:rsid w:val="198804EA"/>
    <w:rsid w:val="198A7DBF"/>
    <w:rsid w:val="198D78AF"/>
    <w:rsid w:val="199118F8"/>
    <w:rsid w:val="199944A6"/>
    <w:rsid w:val="199A2547"/>
    <w:rsid w:val="19A03A86"/>
    <w:rsid w:val="19A12E0A"/>
    <w:rsid w:val="19A52E4A"/>
    <w:rsid w:val="19AF7825"/>
    <w:rsid w:val="19B27315"/>
    <w:rsid w:val="19B47531"/>
    <w:rsid w:val="19CB14C9"/>
    <w:rsid w:val="19DB2D10"/>
    <w:rsid w:val="19E020D4"/>
    <w:rsid w:val="19F811CC"/>
    <w:rsid w:val="1A023DF9"/>
    <w:rsid w:val="1A085187"/>
    <w:rsid w:val="1A136006"/>
    <w:rsid w:val="1A2C531A"/>
    <w:rsid w:val="1A385A6D"/>
    <w:rsid w:val="1A5D1977"/>
    <w:rsid w:val="1A5F124B"/>
    <w:rsid w:val="1A620D3B"/>
    <w:rsid w:val="1A646862"/>
    <w:rsid w:val="1A7152B2"/>
    <w:rsid w:val="1A911621"/>
    <w:rsid w:val="1A9609E5"/>
    <w:rsid w:val="1A9F3D3E"/>
    <w:rsid w:val="1AA66E7A"/>
    <w:rsid w:val="1AA72BF2"/>
    <w:rsid w:val="1AA749A0"/>
    <w:rsid w:val="1AB570BD"/>
    <w:rsid w:val="1AB86BAD"/>
    <w:rsid w:val="1ABD2CAF"/>
    <w:rsid w:val="1AC13CB4"/>
    <w:rsid w:val="1AD31C39"/>
    <w:rsid w:val="1AE74FE7"/>
    <w:rsid w:val="1AED2CFB"/>
    <w:rsid w:val="1AF57E02"/>
    <w:rsid w:val="1B065B6B"/>
    <w:rsid w:val="1B0818E3"/>
    <w:rsid w:val="1B0B4F2F"/>
    <w:rsid w:val="1B0E2C71"/>
    <w:rsid w:val="1B0E3442"/>
    <w:rsid w:val="1B26620D"/>
    <w:rsid w:val="1B2A7AAB"/>
    <w:rsid w:val="1B612DA1"/>
    <w:rsid w:val="1B6D7998"/>
    <w:rsid w:val="1B8B42C2"/>
    <w:rsid w:val="1B9B2757"/>
    <w:rsid w:val="1B9C0A10"/>
    <w:rsid w:val="1BA535D6"/>
    <w:rsid w:val="1BBB4BA7"/>
    <w:rsid w:val="1BCC2910"/>
    <w:rsid w:val="1BD9502D"/>
    <w:rsid w:val="1BE614F8"/>
    <w:rsid w:val="1BE7599C"/>
    <w:rsid w:val="1BEA0FE8"/>
    <w:rsid w:val="1BF328A2"/>
    <w:rsid w:val="1BFD6F6E"/>
    <w:rsid w:val="1C003C97"/>
    <w:rsid w:val="1C163B8C"/>
    <w:rsid w:val="1C1E6EE4"/>
    <w:rsid w:val="1C21514A"/>
    <w:rsid w:val="1C2B73A4"/>
    <w:rsid w:val="1C396D8B"/>
    <w:rsid w:val="1C3D380E"/>
    <w:rsid w:val="1C420E24"/>
    <w:rsid w:val="1C4E5A1B"/>
    <w:rsid w:val="1C556DAA"/>
    <w:rsid w:val="1C5B44C1"/>
    <w:rsid w:val="1C5F186C"/>
    <w:rsid w:val="1C676ADD"/>
    <w:rsid w:val="1C782FB6"/>
    <w:rsid w:val="1C7B7E93"/>
    <w:rsid w:val="1C8E5E18"/>
    <w:rsid w:val="1C93342E"/>
    <w:rsid w:val="1CB3587E"/>
    <w:rsid w:val="1CB6167C"/>
    <w:rsid w:val="1CB6536F"/>
    <w:rsid w:val="1CC41839"/>
    <w:rsid w:val="1CC63804"/>
    <w:rsid w:val="1CD37CCF"/>
    <w:rsid w:val="1CF92CFD"/>
    <w:rsid w:val="1D0A6375"/>
    <w:rsid w:val="1D0B1216"/>
    <w:rsid w:val="1D0E6F59"/>
    <w:rsid w:val="1D152095"/>
    <w:rsid w:val="1D1860D7"/>
    <w:rsid w:val="1D214EDE"/>
    <w:rsid w:val="1D2718F4"/>
    <w:rsid w:val="1D295B40"/>
    <w:rsid w:val="1D2D3883"/>
    <w:rsid w:val="1D303373"/>
    <w:rsid w:val="1D385D84"/>
    <w:rsid w:val="1D4076DB"/>
    <w:rsid w:val="1D50131F"/>
    <w:rsid w:val="1D504771"/>
    <w:rsid w:val="1D5E1C8E"/>
    <w:rsid w:val="1D61177E"/>
    <w:rsid w:val="1D6923E1"/>
    <w:rsid w:val="1D696A8F"/>
    <w:rsid w:val="1D753106"/>
    <w:rsid w:val="1D8B2357"/>
    <w:rsid w:val="1D8D4321"/>
    <w:rsid w:val="1D9531D6"/>
    <w:rsid w:val="1DA94818"/>
    <w:rsid w:val="1DB739B7"/>
    <w:rsid w:val="1DBC650F"/>
    <w:rsid w:val="1DC615E1"/>
    <w:rsid w:val="1DCF66E8"/>
    <w:rsid w:val="1DE559AC"/>
    <w:rsid w:val="1DE55F0B"/>
    <w:rsid w:val="1DED6B6E"/>
    <w:rsid w:val="1DEF28E6"/>
    <w:rsid w:val="1DF14A59"/>
    <w:rsid w:val="1E0740D4"/>
    <w:rsid w:val="1E14234D"/>
    <w:rsid w:val="1E193E07"/>
    <w:rsid w:val="1E1D38F7"/>
    <w:rsid w:val="1E285DF8"/>
    <w:rsid w:val="1E2D340E"/>
    <w:rsid w:val="1E3D5D47"/>
    <w:rsid w:val="1E451718"/>
    <w:rsid w:val="1E635082"/>
    <w:rsid w:val="1E682698"/>
    <w:rsid w:val="1E6C3F37"/>
    <w:rsid w:val="1E831280"/>
    <w:rsid w:val="1EA23DFC"/>
    <w:rsid w:val="1EAE27A1"/>
    <w:rsid w:val="1EB83620"/>
    <w:rsid w:val="1EBD29E4"/>
    <w:rsid w:val="1EC45B21"/>
    <w:rsid w:val="1ECB67E3"/>
    <w:rsid w:val="1ED41ADC"/>
    <w:rsid w:val="1EDD6BE3"/>
    <w:rsid w:val="1EE06E2B"/>
    <w:rsid w:val="1EE461C3"/>
    <w:rsid w:val="1EE537AE"/>
    <w:rsid w:val="1EF26B32"/>
    <w:rsid w:val="1EF74148"/>
    <w:rsid w:val="1EFB52BB"/>
    <w:rsid w:val="1EFF2FFD"/>
    <w:rsid w:val="1F0625DD"/>
    <w:rsid w:val="1F06438B"/>
    <w:rsid w:val="1F091FF2"/>
    <w:rsid w:val="1F0C74C8"/>
    <w:rsid w:val="1F130856"/>
    <w:rsid w:val="1F1620F4"/>
    <w:rsid w:val="1F182311"/>
    <w:rsid w:val="1F1F544D"/>
    <w:rsid w:val="1F2667DB"/>
    <w:rsid w:val="1F332CA6"/>
    <w:rsid w:val="1F374545"/>
    <w:rsid w:val="1F394761"/>
    <w:rsid w:val="1F3C1B5B"/>
    <w:rsid w:val="1F446C62"/>
    <w:rsid w:val="1F617814"/>
    <w:rsid w:val="1F686DF4"/>
    <w:rsid w:val="1F6B2440"/>
    <w:rsid w:val="1F6F0182"/>
    <w:rsid w:val="1F7E6617"/>
    <w:rsid w:val="1F7F5EEC"/>
    <w:rsid w:val="1F8359DC"/>
    <w:rsid w:val="1F8B41DC"/>
    <w:rsid w:val="1F9C4CF0"/>
    <w:rsid w:val="1F9C780E"/>
    <w:rsid w:val="1F9E2816"/>
    <w:rsid w:val="1FA45952"/>
    <w:rsid w:val="1FB02549"/>
    <w:rsid w:val="1FB931AC"/>
    <w:rsid w:val="1FBC0EEE"/>
    <w:rsid w:val="1FC16504"/>
    <w:rsid w:val="1FD55B0C"/>
    <w:rsid w:val="1FD9384E"/>
    <w:rsid w:val="1FDE2C12"/>
    <w:rsid w:val="1FE10954"/>
    <w:rsid w:val="1FF22B62"/>
    <w:rsid w:val="1FF41164"/>
    <w:rsid w:val="1FF73CD4"/>
    <w:rsid w:val="201214DD"/>
    <w:rsid w:val="20191E9C"/>
    <w:rsid w:val="20196340"/>
    <w:rsid w:val="201A37D0"/>
    <w:rsid w:val="201C373B"/>
    <w:rsid w:val="201E2CF4"/>
    <w:rsid w:val="202D5948"/>
    <w:rsid w:val="202F346E"/>
    <w:rsid w:val="2059498F"/>
    <w:rsid w:val="205E3D53"/>
    <w:rsid w:val="207215AC"/>
    <w:rsid w:val="208512E0"/>
    <w:rsid w:val="208D63E6"/>
    <w:rsid w:val="208F03B0"/>
    <w:rsid w:val="208F6602"/>
    <w:rsid w:val="209B0B03"/>
    <w:rsid w:val="209D487B"/>
    <w:rsid w:val="20A21E92"/>
    <w:rsid w:val="20A51982"/>
    <w:rsid w:val="20A756FA"/>
    <w:rsid w:val="20BC32B1"/>
    <w:rsid w:val="20BE2A44"/>
    <w:rsid w:val="20C242E2"/>
    <w:rsid w:val="20C55B80"/>
    <w:rsid w:val="20D916DA"/>
    <w:rsid w:val="20DB1848"/>
    <w:rsid w:val="20E56222"/>
    <w:rsid w:val="20EB1A8B"/>
    <w:rsid w:val="21076199"/>
    <w:rsid w:val="21160797"/>
    <w:rsid w:val="2116103D"/>
    <w:rsid w:val="212705E9"/>
    <w:rsid w:val="213827F6"/>
    <w:rsid w:val="213F3B84"/>
    <w:rsid w:val="214C004F"/>
    <w:rsid w:val="214C62A1"/>
    <w:rsid w:val="214E2F14"/>
    <w:rsid w:val="2173382E"/>
    <w:rsid w:val="2177331E"/>
    <w:rsid w:val="217E28FF"/>
    <w:rsid w:val="219F63D1"/>
    <w:rsid w:val="21A814D2"/>
    <w:rsid w:val="21A8172A"/>
    <w:rsid w:val="21B24356"/>
    <w:rsid w:val="21B52099"/>
    <w:rsid w:val="21BE719F"/>
    <w:rsid w:val="21C422DC"/>
    <w:rsid w:val="21CD2F3E"/>
    <w:rsid w:val="21D06ED2"/>
    <w:rsid w:val="21D50045"/>
    <w:rsid w:val="21D8190A"/>
    <w:rsid w:val="21DF13DD"/>
    <w:rsid w:val="21EF144C"/>
    <w:rsid w:val="21F076A0"/>
    <w:rsid w:val="21F901D7"/>
    <w:rsid w:val="21FA5CFD"/>
    <w:rsid w:val="22010E3A"/>
    <w:rsid w:val="220A23E4"/>
    <w:rsid w:val="220A4192"/>
    <w:rsid w:val="220D5A31"/>
    <w:rsid w:val="221B63A0"/>
    <w:rsid w:val="222D1C2F"/>
    <w:rsid w:val="222F59A7"/>
    <w:rsid w:val="223C1E72"/>
    <w:rsid w:val="22460F43"/>
    <w:rsid w:val="224A0A33"/>
    <w:rsid w:val="224C6559"/>
    <w:rsid w:val="224F1BA5"/>
    <w:rsid w:val="225278E7"/>
    <w:rsid w:val="226B2757"/>
    <w:rsid w:val="22743D02"/>
    <w:rsid w:val="227B299A"/>
    <w:rsid w:val="229E2B2D"/>
    <w:rsid w:val="22C5455D"/>
    <w:rsid w:val="22CF718A"/>
    <w:rsid w:val="22DA1DB7"/>
    <w:rsid w:val="22E62574"/>
    <w:rsid w:val="22F03528"/>
    <w:rsid w:val="22F34C27"/>
    <w:rsid w:val="22FC61D3"/>
    <w:rsid w:val="22FF6A81"/>
    <w:rsid w:val="23040BE2"/>
    <w:rsid w:val="230B50D0"/>
    <w:rsid w:val="23164DB9"/>
    <w:rsid w:val="232748D0"/>
    <w:rsid w:val="233D5EA2"/>
    <w:rsid w:val="23476D20"/>
    <w:rsid w:val="234B447C"/>
    <w:rsid w:val="234E00AF"/>
    <w:rsid w:val="235356C5"/>
    <w:rsid w:val="2358717F"/>
    <w:rsid w:val="23623B5A"/>
    <w:rsid w:val="236E0751"/>
    <w:rsid w:val="2378512C"/>
    <w:rsid w:val="237D0994"/>
    <w:rsid w:val="23871813"/>
    <w:rsid w:val="2392443F"/>
    <w:rsid w:val="23A45F21"/>
    <w:rsid w:val="23B3058C"/>
    <w:rsid w:val="23B56380"/>
    <w:rsid w:val="23B56B91"/>
    <w:rsid w:val="23C67416"/>
    <w:rsid w:val="23CC10E2"/>
    <w:rsid w:val="23CC35A5"/>
    <w:rsid w:val="23DC56BB"/>
    <w:rsid w:val="23E12CD1"/>
    <w:rsid w:val="23E97DD8"/>
    <w:rsid w:val="23F549CE"/>
    <w:rsid w:val="23F76998"/>
    <w:rsid w:val="23FC5D5D"/>
    <w:rsid w:val="23FE7D27"/>
    <w:rsid w:val="24015121"/>
    <w:rsid w:val="24082954"/>
    <w:rsid w:val="240E783E"/>
    <w:rsid w:val="241906BD"/>
    <w:rsid w:val="24253506"/>
    <w:rsid w:val="245060A9"/>
    <w:rsid w:val="245E3686"/>
    <w:rsid w:val="24613E12"/>
    <w:rsid w:val="246D6C5B"/>
    <w:rsid w:val="247955FF"/>
    <w:rsid w:val="247973AD"/>
    <w:rsid w:val="247B1377"/>
    <w:rsid w:val="247B4ED4"/>
    <w:rsid w:val="247E2C16"/>
    <w:rsid w:val="2480073C"/>
    <w:rsid w:val="249B7324"/>
    <w:rsid w:val="24AA7567"/>
    <w:rsid w:val="24B91EA0"/>
    <w:rsid w:val="24C820E3"/>
    <w:rsid w:val="24D171E9"/>
    <w:rsid w:val="24E4247E"/>
    <w:rsid w:val="24EB53C6"/>
    <w:rsid w:val="24EF368F"/>
    <w:rsid w:val="24F71821"/>
    <w:rsid w:val="24F904EE"/>
    <w:rsid w:val="250273A3"/>
    <w:rsid w:val="250824DF"/>
    <w:rsid w:val="250C0222"/>
    <w:rsid w:val="250C1FD0"/>
    <w:rsid w:val="250E3F9A"/>
    <w:rsid w:val="251B0465"/>
    <w:rsid w:val="251C1478"/>
    <w:rsid w:val="252A68FA"/>
    <w:rsid w:val="25381017"/>
    <w:rsid w:val="255809FD"/>
    <w:rsid w:val="25592D3B"/>
    <w:rsid w:val="255F65A3"/>
    <w:rsid w:val="256832D4"/>
    <w:rsid w:val="25695674"/>
    <w:rsid w:val="256E4A38"/>
    <w:rsid w:val="25781413"/>
    <w:rsid w:val="257E6E22"/>
    <w:rsid w:val="258129BE"/>
    <w:rsid w:val="259B3353"/>
    <w:rsid w:val="25B464BD"/>
    <w:rsid w:val="25B508B9"/>
    <w:rsid w:val="25C32FD6"/>
    <w:rsid w:val="25C94365"/>
    <w:rsid w:val="25D16D75"/>
    <w:rsid w:val="25D43EDB"/>
    <w:rsid w:val="25DC3F82"/>
    <w:rsid w:val="25E66CC5"/>
    <w:rsid w:val="25E76599"/>
    <w:rsid w:val="25EB6089"/>
    <w:rsid w:val="25F72C80"/>
    <w:rsid w:val="2611422F"/>
    <w:rsid w:val="26151358"/>
    <w:rsid w:val="261750D0"/>
    <w:rsid w:val="261A696E"/>
    <w:rsid w:val="26355556"/>
    <w:rsid w:val="26357304"/>
    <w:rsid w:val="264439EB"/>
    <w:rsid w:val="264B6DD2"/>
    <w:rsid w:val="265A6D6B"/>
    <w:rsid w:val="265F62F6"/>
    <w:rsid w:val="266D4CF0"/>
    <w:rsid w:val="268866A7"/>
    <w:rsid w:val="268B41D8"/>
    <w:rsid w:val="268C786C"/>
    <w:rsid w:val="26AA7CF2"/>
    <w:rsid w:val="26AD1590"/>
    <w:rsid w:val="26AF70B6"/>
    <w:rsid w:val="26BB5A5B"/>
    <w:rsid w:val="26BE379D"/>
    <w:rsid w:val="26C1503C"/>
    <w:rsid w:val="26C64400"/>
    <w:rsid w:val="26CA0394"/>
    <w:rsid w:val="26CD39E1"/>
    <w:rsid w:val="26D94133"/>
    <w:rsid w:val="26DC136A"/>
    <w:rsid w:val="26E70B0D"/>
    <w:rsid w:val="26EA00EF"/>
    <w:rsid w:val="26F64CE5"/>
    <w:rsid w:val="270A253F"/>
    <w:rsid w:val="271433BD"/>
    <w:rsid w:val="27194E78"/>
    <w:rsid w:val="27421CD9"/>
    <w:rsid w:val="27466018"/>
    <w:rsid w:val="274E68CF"/>
    <w:rsid w:val="27512024"/>
    <w:rsid w:val="275859A0"/>
    <w:rsid w:val="275B2D9A"/>
    <w:rsid w:val="276B56D3"/>
    <w:rsid w:val="276E0D20"/>
    <w:rsid w:val="27700695"/>
    <w:rsid w:val="27714288"/>
    <w:rsid w:val="277F117F"/>
    <w:rsid w:val="27826579"/>
    <w:rsid w:val="278E3170"/>
    <w:rsid w:val="27952750"/>
    <w:rsid w:val="27A75FE0"/>
    <w:rsid w:val="27BC5F2F"/>
    <w:rsid w:val="27C070A1"/>
    <w:rsid w:val="27CC1EEA"/>
    <w:rsid w:val="27EB2370"/>
    <w:rsid w:val="27F37477"/>
    <w:rsid w:val="280653FC"/>
    <w:rsid w:val="280C4EFB"/>
    <w:rsid w:val="2810627B"/>
    <w:rsid w:val="282615FA"/>
    <w:rsid w:val="282C47E7"/>
    <w:rsid w:val="282F4953"/>
    <w:rsid w:val="28322611"/>
    <w:rsid w:val="283A6E54"/>
    <w:rsid w:val="284101E2"/>
    <w:rsid w:val="28411F9C"/>
    <w:rsid w:val="28620159"/>
    <w:rsid w:val="28656C88"/>
    <w:rsid w:val="28926C90"/>
    <w:rsid w:val="28940C5A"/>
    <w:rsid w:val="289D601A"/>
    <w:rsid w:val="28A169AE"/>
    <w:rsid w:val="28A87637"/>
    <w:rsid w:val="28DE36D7"/>
    <w:rsid w:val="28E23226"/>
    <w:rsid w:val="28EB63A0"/>
    <w:rsid w:val="28F90ABD"/>
    <w:rsid w:val="29464110"/>
    <w:rsid w:val="294A756A"/>
    <w:rsid w:val="294D7C27"/>
    <w:rsid w:val="29545F6A"/>
    <w:rsid w:val="296A19BB"/>
    <w:rsid w:val="297939AC"/>
    <w:rsid w:val="29852351"/>
    <w:rsid w:val="298E38FB"/>
    <w:rsid w:val="29A924E3"/>
    <w:rsid w:val="29A9603F"/>
    <w:rsid w:val="29AA0009"/>
    <w:rsid w:val="29AF73CD"/>
    <w:rsid w:val="29B11398"/>
    <w:rsid w:val="29C4731D"/>
    <w:rsid w:val="29C94933"/>
    <w:rsid w:val="29CE019B"/>
    <w:rsid w:val="29CE1F49"/>
    <w:rsid w:val="29CF7236"/>
    <w:rsid w:val="29DA08EE"/>
    <w:rsid w:val="29DF028A"/>
    <w:rsid w:val="29E51041"/>
    <w:rsid w:val="29F574D6"/>
    <w:rsid w:val="2A0B0AA8"/>
    <w:rsid w:val="2A0D0CC4"/>
    <w:rsid w:val="2A157B78"/>
    <w:rsid w:val="2A261D85"/>
    <w:rsid w:val="2A27165A"/>
    <w:rsid w:val="2A387307"/>
    <w:rsid w:val="2A3D6EF3"/>
    <w:rsid w:val="2A3F69A3"/>
    <w:rsid w:val="2A4C5A07"/>
    <w:rsid w:val="2A582119"/>
    <w:rsid w:val="2A5D7AD0"/>
    <w:rsid w:val="2A602BF5"/>
    <w:rsid w:val="2A677CA8"/>
    <w:rsid w:val="2A6B3A80"/>
    <w:rsid w:val="2A6F1E5C"/>
    <w:rsid w:val="2A77613D"/>
    <w:rsid w:val="2A7A79DB"/>
    <w:rsid w:val="2A7E39B8"/>
    <w:rsid w:val="2A7F4FF2"/>
    <w:rsid w:val="2A84085A"/>
    <w:rsid w:val="2A9203D2"/>
    <w:rsid w:val="2A9C3DF6"/>
    <w:rsid w:val="2AA1140C"/>
    <w:rsid w:val="2AA90B43"/>
    <w:rsid w:val="2AB729DE"/>
    <w:rsid w:val="2ABC1DA2"/>
    <w:rsid w:val="2ABC6246"/>
    <w:rsid w:val="2ABE5B1A"/>
    <w:rsid w:val="2AC5334C"/>
    <w:rsid w:val="2AD6555A"/>
    <w:rsid w:val="2AD76BDC"/>
    <w:rsid w:val="2AD76F1F"/>
    <w:rsid w:val="2ADB491E"/>
    <w:rsid w:val="2ADD1432"/>
    <w:rsid w:val="2AE1447B"/>
    <w:rsid w:val="2AE82B97"/>
    <w:rsid w:val="2AF05EF0"/>
    <w:rsid w:val="2AF357BE"/>
    <w:rsid w:val="2AF53506"/>
    <w:rsid w:val="2AFC2AE6"/>
    <w:rsid w:val="2B2F6A18"/>
    <w:rsid w:val="2B3E6C5B"/>
    <w:rsid w:val="2B465B0F"/>
    <w:rsid w:val="2B512E32"/>
    <w:rsid w:val="2B540C91"/>
    <w:rsid w:val="2B5446D0"/>
    <w:rsid w:val="2B58253D"/>
    <w:rsid w:val="2B5D17D7"/>
    <w:rsid w:val="2B5D3585"/>
    <w:rsid w:val="2B620B9B"/>
    <w:rsid w:val="2B686B2F"/>
    <w:rsid w:val="2B7B1C5D"/>
    <w:rsid w:val="2B7E5767"/>
    <w:rsid w:val="2B9176D3"/>
    <w:rsid w:val="2B9B2FD7"/>
    <w:rsid w:val="2BA70CA4"/>
    <w:rsid w:val="2BAD5B8F"/>
    <w:rsid w:val="2BCC4267"/>
    <w:rsid w:val="2BD96984"/>
    <w:rsid w:val="2BDD6613"/>
    <w:rsid w:val="2BE23A8A"/>
    <w:rsid w:val="2BE912BD"/>
    <w:rsid w:val="2C057779"/>
    <w:rsid w:val="2C077995"/>
    <w:rsid w:val="2C0E122C"/>
    <w:rsid w:val="2C1F4CDE"/>
    <w:rsid w:val="2C245E51"/>
    <w:rsid w:val="2C2A71DF"/>
    <w:rsid w:val="2C3C763E"/>
    <w:rsid w:val="2C3D6F12"/>
    <w:rsid w:val="2C42277B"/>
    <w:rsid w:val="2C426179"/>
    <w:rsid w:val="2C4E2ECE"/>
    <w:rsid w:val="2C5C46A6"/>
    <w:rsid w:val="2C6B1CD2"/>
    <w:rsid w:val="2C701096"/>
    <w:rsid w:val="2C7D1A05"/>
    <w:rsid w:val="2C7D37B3"/>
    <w:rsid w:val="2C8132A3"/>
    <w:rsid w:val="2C892158"/>
    <w:rsid w:val="2C8B5ED0"/>
    <w:rsid w:val="2C9F3729"/>
    <w:rsid w:val="2C9F7BCD"/>
    <w:rsid w:val="2CAF6062"/>
    <w:rsid w:val="2CC43190"/>
    <w:rsid w:val="2CCB2770"/>
    <w:rsid w:val="2CCE400E"/>
    <w:rsid w:val="2CD71115"/>
    <w:rsid w:val="2CE850D0"/>
    <w:rsid w:val="2CEC1469"/>
    <w:rsid w:val="2CF55A3F"/>
    <w:rsid w:val="2D1E0EC3"/>
    <w:rsid w:val="2D377E06"/>
    <w:rsid w:val="2D3B78F6"/>
    <w:rsid w:val="2D3E73E6"/>
    <w:rsid w:val="2D4F6EFD"/>
    <w:rsid w:val="2D5C161A"/>
    <w:rsid w:val="2D687FBF"/>
    <w:rsid w:val="2D6B7AAF"/>
    <w:rsid w:val="2D7C3A6A"/>
    <w:rsid w:val="2D855015"/>
    <w:rsid w:val="2D8748E9"/>
    <w:rsid w:val="2D9555F9"/>
    <w:rsid w:val="2D9708A4"/>
    <w:rsid w:val="2D990AC0"/>
    <w:rsid w:val="2DA059AB"/>
    <w:rsid w:val="2DA336ED"/>
    <w:rsid w:val="2DAF2092"/>
    <w:rsid w:val="2DAF5BEE"/>
    <w:rsid w:val="2DB15E0A"/>
    <w:rsid w:val="2DCF44E2"/>
    <w:rsid w:val="2DE27D71"/>
    <w:rsid w:val="2DF45CF7"/>
    <w:rsid w:val="2DFE0923"/>
    <w:rsid w:val="2E007756"/>
    <w:rsid w:val="2E073C7C"/>
    <w:rsid w:val="2E0A3A43"/>
    <w:rsid w:val="2E0F2B31"/>
    <w:rsid w:val="2E4C78E1"/>
    <w:rsid w:val="2E5D1AEE"/>
    <w:rsid w:val="2E6115DE"/>
    <w:rsid w:val="2EB07E70"/>
    <w:rsid w:val="2EB15996"/>
    <w:rsid w:val="2EB536D8"/>
    <w:rsid w:val="2EB86D24"/>
    <w:rsid w:val="2EBA2A9C"/>
    <w:rsid w:val="2EBF4557"/>
    <w:rsid w:val="2EBF6305"/>
    <w:rsid w:val="2EC02C28"/>
    <w:rsid w:val="2ED578D6"/>
    <w:rsid w:val="2EEF6BEA"/>
    <w:rsid w:val="2EF064BE"/>
    <w:rsid w:val="2EF667B7"/>
    <w:rsid w:val="2EF67C47"/>
    <w:rsid w:val="2EF7784D"/>
    <w:rsid w:val="2F083808"/>
    <w:rsid w:val="2F0B779C"/>
    <w:rsid w:val="2F124686"/>
    <w:rsid w:val="2F176141"/>
    <w:rsid w:val="2F23713A"/>
    <w:rsid w:val="2F3A28D8"/>
    <w:rsid w:val="2F4405B8"/>
    <w:rsid w:val="2F454A5C"/>
    <w:rsid w:val="2F504AA3"/>
    <w:rsid w:val="2F532F8D"/>
    <w:rsid w:val="2F6173BC"/>
    <w:rsid w:val="2F662726"/>
    <w:rsid w:val="2F6B3D97"/>
    <w:rsid w:val="2F6E6F96"/>
    <w:rsid w:val="2F794705"/>
    <w:rsid w:val="2F8F217B"/>
    <w:rsid w:val="2F911A4F"/>
    <w:rsid w:val="2F923A19"/>
    <w:rsid w:val="2F9D7EBA"/>
    <w:rsid w:val="2F9E546E"/>
    <w:rsid w:val="2FA94444"/>
    <w:rsid w:val="2FAF45CB"/>
    <w:rsid w:val="2FAF6379"/>
    <w:rsid w:val="2FB43990"/>
    <w:rsid w:val="2FB4573E"/>
    <w:rsid w:val="2FB7522E"/>
    <w:rsid w:val="2FBB2F70"/>
    <w:rsid w:val="2FCC6F2B"/>
    <w:rsid w:val="2FE73D65"/>
    <w:rsid w:val="2FF91923"/>
    <w:rsid w:val="30032221"/>
    <w:rsid w:val="300F0BC6"/>
    <w:rsid w:val="301663F8"/>
    <w:rsid w:val="302208F9"/>
    <w:rsid w:val="302428C3"/>
    <w:rsid w:val="3025663B"/>
    <w:rsid w:val="302C1778"/>
    <w:rsid w:val="3038011D"/>
    <w:rsid w:val="303A20E7"/>
    <w:rsid w:val="30442F65"/>
    <w:rsid w:val="30542A7D"/>
    <w:rsid w:val="30640F12"/>
    <w:rsid w:val="30744ECD"/>
    <w:rsid w:val="307F3F9D"/>
    <w:rsid w:val="30817D16"/>
    <w:rsid w:val="308455CC"/>
    <w:rsid w:val="30894E1C"/>
    <w:rsid w:val="308B0B94"/>
    <w:rsid w:val="308C2216"/>
    <w:rsid w:val="3091782D"/>
    <w:rsid w:val="309335A5"/>
    <w:rsid w:val="30B71989"/>
    <w:rsid w:val="30CB2D3F"/>
    <w:rsid w:val="30D00355"/>
    <w:rsid w:val="30DD6F16"/>
    <w:rsid w:val="30F2476F"/>
    <w:rsid w:val="30F71D86"/>
    <w:rsid w:val="30F83B17"/>
    <w:rsid w:val="31067532"/>
    <w:rsid w:val="31101099"/>
    <w:rsid w:val="312468F3"/>
    <w:rsid w:val="31344D88"/>
    <w:rsid w:val="3135465C"/>
    <w:rsid w:val="31362229"/>
    <w:rsid w:val="314174A5"/>
    <w:rsid w:val="3143321D"/>
    <w:rsid w:val="31480833"/>
    <w:rsid w:val="315947EF"/>
    <w:rsid w:val="31612525"/>
    <w:rsid w:val="316F5DC0"/>
    <w:rsid w:val="31750EFD"/>
    <w:rsid w:val="317F1B79"/>
    <w:rsid w:val="31975317"/>
    <w:rsid w:val="31BE4652"/>
    <w:rsid w:val="31D2634F"/>
    <w:rsid w:val="31D9592F"/>
    <w:rsid w:val="31DE6A1B"/>
    <w:rsid w:val="31FC33CC"/>
    <w:rsid w:val="31FE5396"/>
    <w:rsid w:val="32036508"/>
    <w:rsid w:val="322E7A29"/>
    <w:rsid w:val="322F37A1"/>
    <w:rsid w:val="323112C7"/>
    <w:rsid w:val="323E5792"/>
    <w:rsid w:val="323F1C36"/>
    <w:rsid w:val="32432DA9"/>
    <w:rsid w:val="32486CC7"/>
    <w:rsid w:val="32513DDB"/>
    <w:rsid w:val="32655415"/>
    <w:rsid w:val="32676A97"/>
    <w:rsid w:val="328C0BF4"/>
    <w:rsid w:val="329F26D5"/>
    <w:rsid w:val="329F57DE"/>
    <w:rsid w:val="32AF043E"/>
    <w:rsid w:val="32B819E9"/>
    <w:rsid w:val="32C24615"/>
    <w:rsid w:val="32DF6F75"/>
    <w:rsid w:val="32E225C2"/>
    <w:rsid w:val="32EC51EE"/>
    <w:rsid w:val="330A150E"/>
    <w:rsid w:val="330F3D88"/>
    <w:rsid w:val="3321133C"/>
    <w:rsid w:val="3328091C"/>
    <w:rsid w:val="333C6176"/>
    <w:rsid w:val="333D5A4A"/>
    <w:rsid w:val="3341378C"/>
    <w:rsid w:val="33447CF9"/>
    <w:rsid w:val="33527747"/>
    <w:rsid w:val="33557238"/>
    <w:rsid w:val="33655FF4"/>
    <w:rsid w:val="33693BE5"/>
    <w:rsid w:val="336B2A00"/>
    <w:rsid w:val="337376BE"/>
    <w:rsid w:val="338673F1"/>
    <w:rsid w:val="3392223A"/>
    <w:rsid w:val="33945FB2"/>
    <w:rsid w:val="339C6C14"/>
    <w:rsid w:val="339E0BDF"/>
    <w:rsid w:val="339E211D"/>
    <w:rsid w:val="339E473B"/>
    <w:rsid w:val="33A361F5"/>
    <w:rsid w:val="33A65CE5"/>
    <w:rsid w:val="33B45D0C"/>
    <w:rsid w:val="33BC1065"/>
    <w:rsid w:val="33BC2E13"/>
    <w:rsid w:val="33CA19D4"/>
    <w:rsid w:val="33F87759"/>
    <w:rsid w:val="341367EE"/>
    <w:rsid w:val="34165CC1"/>
    <w:rsid w:val="34390907"/>
    <w:rsid w:val="343C1D08"/>
    <w:rsid w:val="344D6161"/>
    <w:rsid w:val="345673CD"/>
    <w:rsid w:val="34572B3B"/>
    <w:rsid w:val="347100A1"/>
    <w:rsid w:val="34767465"/>
    <w:rsid w:val="347F27BE"/>
    <w:rsid w:val="34833930"/>
    <w:rsid w:val="348C4EDB"/>
    <w:rsid w:val="34967B08"/>
    <w:rsid w:val="349F69BC"/>
    <w:rsid w:val="34A35D81"/>
    <w:rsid w:val="34A92B2D"/>
    <w:rsid w:val="34B102E3"/>
    <w:rsid w:val="34B4618B"/>
    <w:rsid w:val="34C91C8B"/>
    <w:rsid w:val="34CC3529"/>
    <w:rsid w:val="34DD5737"/>
    <w:rsid w:val="34EA6325"/>
    <w:rsid w:val="34EC3BCC"/>
    <w:rsid w:val="34EF5862"/>
    <w:rsid w:val="34F32864"/>
    <w:rsid w:val="34F767F8"/>
    <w:rsid w:val="350031D3"/>
    <w:rsid w:val="35036BF6"/>
    <w:rsid w:val="35066A3B"/>
    <w:rsid w:val="350B22A4"/>
    <w:rsid w:val="350F7D2D"/>
    <w:rsid w:val="351E44D4"/>
    <w:rsid w:val="35213875"/>
    <w:rsid w:val="352B528B"/>
    <w:rsid w:val="35335357"/>
    <w:rsid w:val="35494B7A"/>
    <w:rsid w:val="354B08F2"/>
    <w:rsid w:val="354E2190"/>
    <w:rsid w:val="35604416"/>
    <w:rsid w:val="3566572C"/>
    <w:rsid w:val="3569521C"/>
    <w:rsid w:val="356D6ABA"/>
    <w:rsid w:val="357065AB"/>
    <w:rsid w:val="357240D1"/>
    <w:rsid w:val="357C6CFE"/>
    <w:rsid w:val="3583008C"/>
    <w:rsid w:val="3583135D"/>
    <w:rsid w:val="35847960"/>
    <w:rsid w:val="358D4A67"/>
    <w:rsid w:val="358E6A31"/>
    <w:rsid w:val="359C73A0"/>
    <w:rsid w:val="35A9702C"/>
    <w:rsid w:val="35B71AE4"/>
    <w:rsid w:val="35B75F88"/>
    <w:rsid w:val="35CD7559"/>
    <w:rsid w:val="35F01D0A"/>
    <w:rsid w:val="35FE728D"/>
    <w:rsid w:val="36013C7C"/>
    <w:rsid w:val="361909F0"/>
    <w:rsid w:val="361C228F"/>
    <w:rsid w:val="3623361D"/>
    <w:rsid w:val="3628785A"/>
    <w:rsid w:val="363C648D"/>
    <w:rsid w:val="364D442C"/>
    <w:rsid w:val="36681030"/>
    <w:rsid w:val="366A4DA8"/>
    <w:rsid w:val="366C4FC4"/>
    <w:rsid w:val="369342FF"/>
    <w:rsid w:val="369938DF"/>
    <w:rsid w:val="369B31B3"/>
    <w:rsid w:val="369B7657"/>
    <w:rsid w:val="36B14785"/>
    <w:rsid w:val="36B204FD"/>
    <w:rsid w:val="36C721FA"/>
    <w:rsid w:val="36C941C4"/>
    <w:rsid w:val="36C97D20"/>
    <w:rsid w:val="36CA716E"/>
    <w:rsid w:val="36E0150E"/>
    <w:rsid w:val="36F32FEF"/>
    <w:rsid w:val="36F56D67"/>
    <w:rsid w:val="36FF1994"/>
    <w:rsid w:val="3700570C"/>
    <w:rsid w:val="370276D6"/>
    <w:rsid w:val="370E7E29"/>
    <w:rsid w:val="37103BA1"/>
    <w:rsid w:val="37160A8C"/>
    <w:rsid w:val="37270EEB"/>
    <w:rsid w:val="37283F01"/>
    <w:rsid w:val="373553B6"/>
    <w:rsid w:val="37381DB4"/>
    <w:rsid w:val="37386C54"/>
    <w:rsid w:val="374C2700"/>
    <w:rsid w:val="375C2D68"/>
    <w:rsid w:val="375F0685"/>
    <w:rsid w:val="376637C1"/>
    <w:rsid w:val="37757EA8"/>
    <w:rsid w:val="377B46F5"/>
    <w:rsid w:val="377F2A8B"/>
    <w:rsid w:val="37800CB8"/>
    <w:rsid w:val="378056EA"/>
    <w:rsid w:val="378400EB"/>
    <w:rsid w:val="378648E5"/>
    <w:rsid w:val="378F7FC7"/>
    <w:rsid w:val="37985945"/>
    <w:rsid w:val="379E73FF"/>
    <w:rsid w:val="37A367C3"/>
    <w:rsid w:val="37AB5678"/>
    <w:rsid w:val="37B26A07"/>
    <w:rsid w:val="37C4498C"/>
    <w:rsid w:val="37C60704"/>
    <w:rsid w:val="37DA7D0B"/>
    <w:rsid w:val="37F90D9E"/>
    <w:rsid w:val="380B25BB"/>
    <w:rsid w:val="380D00E1"/>
    <w:rsid w:val="381274A5"/>
    <w:rsid w:val="38213B8C"/>
    <w:rsid w:val="382D0783"/>
    <w:rsid w:val="38305B7D"/>
    <w:rsid w:val="38325D99"/>
    <w:rsid w:val="385B52F0"/>
    <w:rsid w:val="386046B4"/>
    <w:rsid w:val="389205E6"/>
    <w:rsid w:val="38997BC6"/>
    <w:rsid w:val="38A24CCD"/>
    <w:rsid w:val="38A65E3F"/>
    <w:rsid w:val="38B13162"/>
    <w:rsid w:val="38B8629F"/>
    <w:rsid w:val="38BE762D"/>
    <w:rsid w:val="38C34C43"/>
    <w:rsid w:val="38CA4224"/>
    <w:rsid w:val="38D155B2"/>
    <w:rsid w:val="38DD3F57"/>
    <w:rsid w:val="38E250CA"/>
    <w:rsid w:val="38E928FC"/>
    <w:rsid w:val="38F848ED"/>
    <w:rsid w:val="3902165C"/>
    <w:rsid w:val="3902576C"/>
    <w:rsid w:val="390A63CE"/>
    <w:rsid w:val="390B31DF"/>
    <w:rsid w:val="390E5EBF"/>
    <w:rsid w:val="391536F1"/>
    <w:rsid w:val="39167469"/>
    <w:rsid w:val="39205BF2"/>
    <w:rsid w:val="39290F4A"/>
    <w:rsid w:val="392C27E9"/>
    <w:rsid w:val="392E0182"/>
    <w:rsid w:val="392E6561"/>
    <w:rsid w:val="39331DC9"/>
    <w:rsid w:val="3934169D"/>
    <w:rsid w:val="39406294"/>
    <w:rsid w:val="394F653F"/>
    <w:rsid w:val="39602492"/>
    <w:rsid w:val="39673821"/>
    <w:rsid w:val="396F7913"/>
    <w:rsid w:val="39846181"/>
    <w:rsid w:val="3987297D"/>
    <w:rsid w:val="39965EB4"/>
    <w:rsid w:val="399A3BF6"/>
    <w:rsid w:val="399C171C"/>
    <w:rsid w:val="39A93E39"/>
    <w:rsid w:val="39AB5E03"/>
    <w:rsid w:val="39C944DB"/>
    <w:rsid w:val="39CA6929"/>
    <w:rsid w:val="39D646FE"/>
    <w:rsid w:val="39DF5AAD"/>
    <w:rsid w:val="39E41315"/>
    <w:rsid w:val="39EF3F42"/>
    <w:rsid w:val="39F03816"/>
    <w:rsid w:val="39FA4695"/>
    <w:rsid w:val="39FC040D"/>
    <w:rsid w:val="39FE23D7"/>
    <w:rsid w:val="3A064DE8"/>
    <w:rsid w:val="3A1219DE"/>
    <w:rsid w:val="3A173499"/>
    <w:rsid w:val="3A24093B"/>
    <w:rsid w:val="3A3000B7"/>
    <w:rsid w:val="3A3556CD"/>
    <w:rsid w:val="3A371445"/>
    <w:rsid w:val="3A3C2EFF"/>
    <w:rsid w:val="3A3C4CAD"/>
    <w:rsid w:val="3A4D2A17"/>
    <w:rsid w:val="3A5F274A"/>
    <w:rsid w:val="3A647D60"/>
    <w:rsid w:val="3A6B10EF"/>
    <w:rsid w:val="3A6D30B9"/>
    <w:rsid w:val="3A712BA9"/>
    <w:rsid w:val="3A850402"/>
    <w:rsid w:val="3A901D8A"/>
    <w:rsid w:val="3A9B5E78"/>
    <w:rsid w:val="3AA20FB4"/>
    <w:rsid w:val="3AA73EEC"/>
    <w:rsid w:val="3AA82343"/>
    <w:rsid w:val="3ABE56C2"/>
    <w:rsid w:val="3AC058DE"/>
    <w:rsid w:val="3ACD1DA9"/>
    <w:rsid w:val="3ACF5B21"/>
    <w:rsid w:val="3AD60C5E"/>
    <w:rsid w:val="3AF45588"/>
    <w:rsid w:val="3AFE37B2"/>
    <w:rsid w:val="3B077069"/>
    <w:rsid w:val="3B141786"/>
    <w:rsid w:val="3B2714BA"/>
    <w:rsid w:val="3B365336"/>
    <w:rsid w:val="3B4F27BE"/>
    <w:rsid w:val="3B547DD5"/>
    <w:rsid w:val="3B5A363D"/>
    <w:rsid w:val="3B5B0E29"/>
    <w:rsid w:val="3B5F4752"/>
    <w:rsid w:val="3B6444BC"/>
    <w:rsid w:val="3B7D37CF"/>
    <w:rsid w:val="3B7D557D"/>
    <w:rsid w:val="3B824942"/>
    <w:rsid w:val="3B8701AA"/>
    <w:rsid w:val="3B974891"/>
    <w:rsid w:val="3B9A612F"/>
    <w:rsid w:val="3B9B4AD2"/>
    <w:rsid w:val="3BB32D4D"/>
    <w:rsid w:val="3BB84807"/>
    <w:rsid w:val="3BC56E39"/>
    <w:rsid w:val="3BF70E8C"/>
    <w:rsid w:val="3C1934F8"/>
    <w:rsid w:val="3C211A2C"/>
    <w:rsid w:val="3C29300F"/>
    <w:rsid w:val="3C2E0626"/>
    <w:rsid w:val="3C2F4ACA"/>
    <w:rsid w:val="3C3C0F95"/>
    <w:rsid w:val="3C4147FD"/>
    <w:rsid w:val="3C432323"/>
    <w:rsid w:val="3C4936B2"/>
    <w:rsid w:val="3C4B567C"/>
    <w:rsid w:val="3C577B7C"/>
    <w:rsid w:val="3C5C1637"/>
    <w:rsid w:val="3C5F2ED5"/>
    <w:rsid w:val="3C6109FB"/>
    <w:rsid w:val="3C666012"/>
    <w:rsid w:val="3C68447D"/>
    <w:rsid w:val="3C6D114E"/>
    <w:rsid w:val="3C746980"/>
    <w:rsid w:val="3C830972"/>
    <w:rsid w:val="3CA115AD"/>
    <w:rsid w:val="3CA52FDE"/>
    <w:rsid w:val="3CB60D47"/>
    <w:rsid w:val="3CBE720A"/>
    <w:rsid w:val="3CC72F54"/>
    <w:rsid w:val="3CD15B81"/>
    <w:rsid w:val="3CD25455"/>
    <w:rsid w:val="3CE753A4"/>
    <w:rsid w:val="3CF74EBC"/>
    <w:rsid w:val="3CFE624A"/>
    <w:rsid w:val="3D033860"/>
    <w:rsid w:val="3D1617E6"/>
    <w:rsid w:val="3D1D5CA3"/>
    <w:rsid w:val="3D204412"/>
    <w:rsid w:val="3D234637"/>
    <w:rsid w:val="3D271155"/>
    <w:rsid w:val="3D2C1009"/>
    <w:rsid w:val="3D361E88"/>
    <w:rsid w:val="3D37175C"/>
    <w:rsid w:val="3D3B56F0"/>
    <w:rsid w:val="3D4225DB"/>
    <w:rsid w:val="3D4A6780"/>
    <w:rsid w:val="3D4E702A"/>
    <w:rsid w:val="3D5A63BA"/>
    <w:rsid w:val="3D5D11C3"/>
    <w:rsid w:val="3D6764E5"/>
    <w:rsid w:val="3D762284"/>
    <w:rsid w:val="3D7B5AED"/>
    <w:rsid w:val="3D835C1E"/>
    <w:rsid w:val="3D850719"/>
    <w:rsid w:val="3DA768E2"/>
    <w:rsid w:val="3DAC3EF8"/>
    <w:rsid w:val="3DB17760"/>
    <w:rsid w:val="3DBB238D"/>
    <w:rsid w:val="3DBD4EE9"/>
    <w:rsid w:val="3DC254CA"/>
    <w:rsid w:val="3DC41242"/>
    <w:rsid w:val="3DD84CED"/>
    <w:rsid w:val="3DD86B5C"/>
    <w:rsid w:val="3DE713D4"/>
    <w:rsid w:val="3DEC0798"/>
    <w:rsid w:val="3DF760B2"/>
    <w:rsid w:val="3DF8713D"/>
    <w:rsid w:val="3DFE2091"/>
    <w:rsid w:val="3E037570"/>
    <w:rsid w:val="3E104487"/>
    <w:rsid w:val="3E162D85"/>
    <w:rsid w:val="3E1F0B6E"/>
    <w:rsid w:val="3E265A58"/>
    <w:rsid w:val="3E416D36"/>
    <w:rsid w:val="3E4405D4"/>
    <w:rsid w:val="3E486D7C"/>
    <w:rsid w:val="3E497999"/>
    <w:rsid w:val="3E6A003B"/>
    <w:rsid w:val="3E7A2C1B"/>
    <w:rsid w:val="3E7E5894"/>
    <w:rsid w:val="3E7F160D"/>
    <w:rsid w:val="3E990920"/>
    <w:rsid w:val="3E994DB5"/>
    <w:rsid w:val="3EA17085"/>
    <w:rsid w:val="3EA66B99"/>
    <w:rsid w:val="3EAA5E66"/>
    <w:rsid w:val="3EB5502E"/>
    <w:rsid w:val="3EC139D3"/>
    <w:rsid w:val="3EC7548D"/>
    <w:rsid w:val="3ECB4852"/>
    <w:rsid w:val="3ED2798E"/>
    <w:rsid w:val="3EF26282"/>
    <w:rsid w:val="3F122481"/>
    <w:rsid w:val="3F1461F9"/>
    <w:rsid w:val="3F19736B"/>
    <w:rsid w:val="3F2301EA"/>
    <w:rsid w:val="3F274471"/>
    <w:rsid w:val="3F2A1578"/>
    <w:rsid w:val="3F3E3F33"/>
    <w:rsid w:val="3F4940F4"/>
    <w:rsid w:val="3F5D0AB1"/>
    <w:rsid w:val="3F632CDC"/>
    <w:rsid w:val="3F6902F3"/>
    <w:rsid w:val="3F7B0026"/>
    <w:rsid w:val="3F836EDA"/>
    <w:rsid w:val="3F883455"/>
    <w:rsid w:val="3F8E5FAB"/>
    <w:rsid w:val="3F983C5A"/>
    <w:rsid w:val="3F9966FE"/>
    <w:rsid w:val="3FA41967"/>
    <w:rsid w:val="3FA7706D"/>
    <w:rsid w:val="3FB11C9A"/>
    <w:rsid w:val="3FB6105E"/>
    <w:rsid w:val="3FBE7F13"/>
    <w:rsid w:val="3FBF43B6"/>
    <w:rsid w:val="3FC25C55"/>
    <w:rsid w:val="3FC96FE3"/>
    <w:rsid w:val="3FD634AE"/>
    <w:rsid w:val="3FF322B2"/>
    <w:rsid w:val="3FFD0A3B"/>
    <w:rsid w:val="400022D9"/>
    <w:rsid w:val="40055B41"/>
    <w:rsid w:val="401C35B7"/>
    <w:rsid w:val="401F6B18"/>
    <w:rsid w:val="402E32EA"/>
    <w:rsid w:val="404228F2"/>
    <w:rsid w:val="404623E2"/>
    <w:rsid w:val="404C68FB"/>
    <w:rsid w:val="4057639D"/>
    <w:rsid w:val="40610FCA"/>
    <w:rsid w:val="40672358"/>
    <w:rsid w:val="40721429"/>
    <w:rsid w:val="407735EF"/>
    <w:rsid w:val="408F1FDB"/>
    <w:rsid w:val="409C0254"/>
    <w:rsid w:val="40A75BD0"/>
    <w:rsid w:val="40A90ABF"/>
    <w:rsid w:val="40B97058"/>
    <w:rsid w:val="40CF0629"/>
    <w:rsid w:val="40CF687B"/>
    <w:rsid w:val="40D043A1"/>
    <w:rsid w:val="40D720C5"/>
    <w:rsid w:val="40D75730"/>
    <w:rsid w:val="40DB5220"/>
    <w:rsid w:val="40DD55F9"/>
    <w:rsid w:val="40E165AE"/>
    <w:rsid w:val="40E439A9"/>
    <w:rsid w:val="40E83499"/>
    <w:rsid w:val="40F0234E"/>
    <w:rsid w:val="40FA4F7A"/>
    <w:rsid w:val="40FC5196"/>
    <w:rsid w:val="410340C0"/>
    <w:rsid w:val="41036525"/>
    <w:rsid w:val="41083B3B"/>
    <w:rsid w:val="411C3143"/>
    <w:rsid w:val="411E6EBB"/>
    <w:rsid w:val="412071E1"/>
    <w:rsid w:val="412902C7"/>
    <w:rsid w:val="41517290"/>
    <w:rsid w:val="415B3C6B"/>
    <w:rsid w:val="41727207"/>
    <w:rsid w:val="41792343"/>
    <w:rsid w:val="417C1E33"/>
    <w:rsid w:val="418A4550"/>
    <w:rsid w:val="41911D83"/>
    <w:rsid w:val="41984EBF"/>
    <w:rsid w:val="41994793"/>
    <w:rsid w:val="41A34021"/>
    <w:rsid w:val="41B96BE3"/>
    <w:rsid w:val="41BD2B78"/>
    <w:rsid w:val="41BD4926"/>
    <w:rsid w:val="41BE244C"/>
    <w:rsid w:val="41F95D14"/>
    <w:rsid w:val="41FF6CEC"/>
    <w:rsid w:val="420D418A"/>
    <w:rsid w:val="422229DB"/>
    <w:rsid w:val="42224789"/>
    <w:rsid w:val="42295B17"/>
    <w:rsid w:val="42341F06"/>
    <w:rsid w:val="4235270E"/>
    <w:rsid w:val="42440BA3"/>
    <w:rsid w:val="42462B6D"/>
    <w:rsid w:val="424D3EFC"/>
    <w:rsid w:val="42642FF3"/>
    <w:rsid w:val="4279304D"/>
    <w:rsid w:val="42975177"/>
    <w:rsid w:val="429D413C"/>
    <w:rsid w:val="429F402B"/>
    <w:rsid w:val="429F5DD9"/>
    <w:rsid w:val="42AE426E"/>
    <w:rsid w:val="42C32177"/>
    <w:rsid w:val="42C83582"/>
    <w:rsid w:val="42C910A8"/>
    <w:rsid w:val="42CA554C"/>
    <w:rsid w:val="42CC75DE"/>
    <w:rsid w:val="42CD6DEA"/>
    <w:rsid w:val="42D75573"/>
    <w:rsid w:val="42E83C24"/>
    <w:rsid w:val="43120CA1"/>
    <w:rsid w:val="43122A4F"/>
    <w:rsid w:val="43346E69"/>
    <w:rsid w:val="434A6768"/>
    <w:rsid w:val="434B5F61"/>
    <w:rsid w:val="4352109E"/>
    <w:rsid w:val="43543068"/>
    <w:rsid w:val="43572B58"/>
    <w:rsid w:val="435B43F6"/>
    <w:rsid w:val="43601A0D"/>
    <w:rsid w:val="43727992"/>
    <w:rsid w:val="437E6337"/>
    <w:rsid w:val="438020AF"/>
    <w:rsid w:val="43853221"/>
    <w:rsid w:val="438576C5"/>
    <w:rsid w:val="43924F9C"/>
    <w:rsid w:val="439B2A45"/>
    <w:rsid w:val="43A538C3"/>
    <w:rsid w:val="43A57808"/>
    <w:rsid w:val="43A713E9"/>
    <w:rsid w:val="43B12268"/>
    <w:rsid w:val="43C8388F"/>
    <w:rsid w:val="43DD305D"/>
    <w:rsid w:val="43DE0B83"/>
    <w:rsid w:val="43E02B4D"/>
    <w:rsid w:val="43EC504E"/>
    <w:rsid w:val="440A7BCA"/>
    <w:rsid w:val="4413082D"/>
    <w:rsid w:val="441647C1"/>
    <w:rsid w:val="441D16AC"/>
    <w:rsid w:val="442130E2"/>
    <w:rsid w:val="444F55DD"/>
    <w:rsid w:val="44531571"/>
    <w:rsid w:val="445B0426"/>
    <w:rsid w:val="4469669F"/>
    <w:rsid w:val="447E50B7"/>
    <w:rsid w:val="44A818BD"/>
    <w:rsid w:val="44B042CE"/>
    <w:rsid w:val="44B6565C"/>
    <w:rsid w:val="44B71B00"/>
    <w:rsid w:val="44C4421D"/>
    <w:rsid w:val="44C77869"/>
    <w:rsid w:val="44D974B9"/>
    <w:rsid w:val="44DE52DF"/>
    <w:rsid w:val="44E4666D"/>
    <w:rsid w:val="44EB79FC"/>
    <w:rsid w:val="44F30C9C"/>
    <w:rsid w:val="44FC7513"/>
    <w:rsid w:val="4504461A"/>
    <w:rsid w:val="45091C30"/>
    <w:rsid w:val="451900C5"/>
    <w:rsid w:val="451C1963"/>
    <w:rsid w:val="45310096"/>
    <w:rsid w:val="453B44DF"/>
    <w:rsid w:val="45513D03"/>
    <w:rsid w:val="456926CF"/>
    <w:rsid w:val="45725A27"/>
    <w:rsid w:val="457571C2"/>
    <w:rsid w:val="45796DB6"/>
    <w:rsid w:val="458A0FC3"/>
    <w:rsid w:val="458B6AE9"/>
    <w:rsid w:val="458F482B"/>
    <w:rsid w:val="459C0CF6"/>
    <w:rsid w:val="45A858ED"/>
    <w:rsid w:val="45A8769B"/>
    <w:rsid w:val="45BB465C"/>
    <w:rsid w:val="45BF5994"/>
    <w:rsid w:val="45CA13BF"/>
    <w:rsid w:val="45E306D3"/>
    <w:rsid w:val="46003033"/>
    <w:rsid w:val="46072613"/>
    <w:rsid w:val="46075AE5"/>
    <w:rsid w:val="4607616F"/>
    <w:rsid w:val="460F14C8"/>
    <w:rsid w:val="46116FEE"/>
    <w:rsid w:val="461D5993"/>
    <w:rsid w:val="462907DC"/>
    <w:rsid w:val="462F1B6A"/>
    <w:rsid w:val="46317690"/>
    <w:rsid w:val="46362EF9"/>
    <w:rsid w:val="46364CA7"/>
    <w:rsid w:val="463B22BD"/>
    <w:rsid w:val="463D3884"/>
    <w:rsid w:val="464F7B16"/>
    <w:rsid w:val="46592743"/>
    <w:rsid w:val="465A46A3"/>
    <w:rsid w:val="466435C2"/>
    <w:rsid w:val="4670640B"/>
    <w:rsid w:val="4674757D"/>
    <w:rsid w:val="467D0B27"/>
    <w:rsid w:val="46875502"/>
    <w:rsid w:val="46902609"/>
    <w:rsid w:val="469043B7"/>
    <w:rsid w:val="46963997"/>
    <w:rsid w:val="46AB7443"/>
    <w:rsid w:val="46AC2426"/>
    <w:rsid w:val="46AE0CE1"/>
    <w:rsid w:val="46AF05B5"/>
    <w:rsid w:val="46B06807"/>
    <w:rsid w:val="46B34549"/>
    <w:rsid w:val="46B53E1D"/>
    <w:rsid w:val="46C2478C"/>
    <w:rsid w:val="46CE7438"/>
    <w:rsid w:val="46E110B6"/>
    <w:rsid w:val="46E44703"/>
    <w:rsid w:val="46F32B98"/>
    <w:rsid w:val="47046B53"/>
    <w:rsid w:val="47411B55"/>
    <w:rsid w:val="47520125"/>
    <w:rsid w:val="475A6773"/>
    <w:rsid w:val="475E6263"/>
    <w:rsid w:val="47602F3B"/>
    <w:rsid w:val="47615D53"/>
    <w:rsid w:val="47666BD1"/>
    <w:rsid w:val="476B4E24"/>
    <w:rsid w:val="477517FF"/>
    <w:rsid w:val="477912EF"/>
    <w:rsid w:val="47797541"/>
    <w:rsid w:val="478F466E"/>
    <w:rsid w:val="47971775"/>
    <w:rsid w:val="479779C7"/>
    <w:rsid w:val="479B5ECC"/>
    <w:rsid w:val="479C322F"/>
    <w:rsid w:val="47A67C0A"/>
    <w:rsid w:val="47A73FAC"/>
    <w:rsid w:val="47AD0F98"/>
    <w:rsid w:val="47B440D5"/>
    <w:rsid w:val="47BC11DC"/>
    <w:rsid w:val="47CA38F8"/>
    <w:rsid w:val="47D1745E"/>
    <w:rsid w:val="47F40975"/>
    <w:rsid w:val="47F6649C"/>
    <w:rsid w:val="47FF00AA"/>
    <w:rsid w:val="480037BE"/>
    <w:rsid w:val="4802207E"/>
    <w:rsid w:val="481E3C44"/>
    <w:rsid w:val="48233009"/>
    <w:rsid w:val="482374AD"/>
    <w:rsid w:val="48247180"/>
    <w:rsid w:val="48272AF9"/>
    <w:rsid w:val="48382F58"/>
    <w:rsid w:val="48384D06"/>
    <w:rsid w:val="483E7E42"/>
    <w:rsid w:val="484713ED"/>
    <w:rsid w:val="48482BE1"/>
    <w:rsid w:val="484F3DFE"/>
    <w:rsid w:val="48592F7B"/>
    <w:rsid w:val="485A3CE5"/>
    <w:rsid w:val="48623B31"/>
    <w:rsid w:val="48627C96"/>
    <w:rsid w:val="48743864"/>
    <w:rsid w:val="487675DC"/>
    <w:rsid w:val="48855EC5"/>
    <w:rsid w:val="48904B42"/>
    <w:rsid w:val="48943F06"/>
    <w:rsid w:val="48A42B8F"/>
    <w:rsid w:val="48A64365"/>
    <w:rsid w:val="48AA54D8"/>
    <w:rsid w:val="48B620CF"/>
    <w:rsid w:val="48BB1493"/>
    <w:rsid w:val="48C26CC5"/>
    <w:rsid w:val="48DA6E56"/>
    <w:rsid w:val="48DD3AFF"/>
    <w:rsid w:val="48E46C3C"/>
    <w:rsid w:val="48E832B0"/>
    <w:rsid w:val="48F0738F"/>
    <w:rsid w:val="48F74BC1"/>
    <w:rsid w:val="49022A62"/>
    <w:rsid w:val="490966A2"/>
    <w:rsid w:val="490C7F41"/>
    <w:rsid w:val="491A265E"/>
    <w:rsid w:val="49303C2F"/>
    <w:rsid w:val="493C4382"/>
    <w:rsid w:val="49455AA2"/>
    <w:rsid w:val="495042D1"/>
    <w:rsid w:val="495D254A"/>
    <w:rsid w:val="49647D7D"/>
    <w:rsid w:val="49747FC0"/>
    <w:rsid w:val="49974C8E"/>
    <w:rsid w:val="49A308A5"/>
    <w:rsid w:val="49A95790"/>
    <w:rsid w:val="49AF724A"/>
    <w:rsid w:val="49BA174B"/>
    <w:rsid w:val="49D24CE6"/>
    <w:rsid w:val="49DA375D"/>
    <w:rsid w:val="49EA2030"/>
    <w:rsid w:val="49F11610"/>
    <w:rsid w:val="4A003601"/>
    <w:rsid w:val="4A007AA5"/>
    <w:rsid w:val="4A0C644A"/>
    <w:rsid w:val="4A176B9D"/>
    <w:rsid w:val="4A3C63C5"/>
    <w:rsid w:val="4A4200BE"/>
    <w:rsid w:val="4A49144C"/>
    <w:rsid w:val="4A54394D"/>
    <w:rsid w:val="4A630034"/>
    <w:rsid w:val="4A6A3171"/>
    <w:rsid w:val="4A7B537E"/>
    <w:rsid w:val="4A7F7133"/>
    <w:rsid w:val="4A851D59"/>
    <w:rsid w:val="4A857FAB"/>
    <w:rsid w:val="4A946440"/>
    <w:rsid w:val="4A9D3546"/>
    <w:rsid w:val="4AA64C7C"/>
    <w:rsid w:val="4AAD305D"/>
    <w:rsid w:val="4AB368C6"/>
    <w:rsid w:val="4ABB39CC"/>
    <w:rsid w:val="4AC24D5B"/>
    <w:rsid w:val="4AD4683C"/>
    <w:rsid w:val="4AD8632C"/>
    <w:rsid w:val="4AD944A7"/>
    <w:rsid w:val="4ADD7DE7"/>
    <w:rsid w:val="4AEA6060"/>
    <w:rsid w:val="4AEB2504"/>
    <w:rsid w:val="4AEC627C"/>
    <w:rsid w:val="4AEE3DA2"/>
    <w:rsid w:val="4AF869CF"/>
    <w:rsid w:val="4B0215FB"/>
    <w:rsid w:val="4B1B446B"/>
    <w:rsid w:val="4B1D6435"/>
    <w:rsid w:val="4B2257F9"/>
    <w:rsid w:val="4B3317B5"/>
    <w:rsid w:val="4B356647"/>
    <w:rsid w:val="4B413ED2"/>
    <w:rsid w:val="4B4306B7"/>
    <w:rsid w:val="4B4D6D1A"/>
    <w:rsid w:val="4B5A4F93"/>
    <w:rsid w:val="4B663938"/>
    <w:rsid w:val="4B7C233F"/>
    <w:rsid w:val="4B9A1834"/>
    <w:rsid w:val="4B9F32EE"/>
    <w:rsid w:val="4BA6467C"/>
    <w:rsid w:val="4BAE52DF"/>
    <w:rsid w:val="4BC92119"/>
    <w:rsid w:val="4BD016F9"/>
    <w:rsid w:val="4BD11C1C"/>
    <w:rsid w:val="4BD21FAF"/>
    <w:rsid w:val="4BD74376"/>
    <w:rsid w:val="4BF70A34"/>
    <w:rsid w:val="4BF90C50"/>
    <w:rsid w:val="4BFC24EE"/>
    <w:rsid w:val="4C03562B"/>
    <w:rsid w:val="4C06511B"/>
    <w:rsid w:val="4C0A5D05"/>
    <w:rsid w:val="4C0D0258"/>
    <w:rsid w:val="4C20442F"/>
    <w:rsid w:val="4C392DFB"/>
    <w:rsid w:val="4C643439"/>
    <w:rsid w:val="4C6A7458"/>
    <w:rsid w:val="4C86601C"/>
    <w:rsid w:val="4C871DB8"/>
    <w:rsid w:val="4C906211"/>
    <w:rsid w:val="4CA87F80"/>
    <w:rsid w:val="4CAA019C"/>
    <w:rsid w:val="4CAF57B3"/>
    <w:rsid w:val="4CB56582"/>
    <w:rsid w:val="4CB91FBE"/>
    <w:rsid w:val="4CD160F4"/>
    <w:rsid w:val="4CD36B6D"/>
    <w:rsid w:val="4CE27936"/>
    <w:rsid w:val="4CFA6A2E"/>
    <w:rsid w:val="4D0478AD"/>
    <w:rsid w:val="4D0C3260"/>
    <w:rsid w:val="4D111067"/>
    <w:rsid w:val="4D1473C4"/>
    <w:rsid w:val="4D2E492A"/>
    <w:rsid w:val="4D3D2DBF"/>
    <w:rsid w:val="4D434172"/>
    <w:rsid w:val="4D533169"/>
    <w:rsid w:val="4D626381"/>
    <w:rsid w:val="4D6640C3"/>
    <w:rsid w:val="4D6B16DA"/>
    <w:rsid w:val="4D7A36CB"/>
    <w:rsid w:val="4D7C5695"/>
    <w:rsid w:val="4D7F1274"/>
    <w:rsid w:val="4D8B1D7C"/>
    <w:rsid w:val="4D970721"/>
    <w:rsid w:val="4D987FF5"/>
    <w:rsid w:val="4D9F1383"/>
    <w:rsid w:val="4DA90454"/>
    <w:rsid w:val="4DBC3CE3"/>
    <w:rsid w:val="4DC82688"/>
    <w:rsid w:val="4DCA28A4"/>
    <w:rsid w:val="4DD50948"/>
    <w:rsid w:val="4DD86643"/>
    <w:rsid w:val="4DE1374A"/>
    <w:rsid w:val="4DE90850"/>
    <w:rsid w:val="4DED0341"/>
    <w:rsid w:val="4DF178CC"/>
    <w:rsid w:val="4DFE42FC"/>
    <w:rsid w:val="4E1458CD"/>
    <w:rsid w:val="4E18654B"/>
    <w:rsid w:val="4E37780E"/>
    <w:rsid w:val="4E6525CD"/>
    <w:rsid w:val="4E67584A"/>
    <w:rsid w:val="4E683E6B"/>
    <w:rsid w:val="4E704ACE"/>
    <w:rsid w:val="4E745F37"/>
    <w:rsid w:val="4E807407"/>
    <w:rsid w:val="4E9407BC"/>
    <w:rsid w:val="4E992277"/>
    <w:rsid w:val="4EB53C57"/>
    <w:rsid w:val="4EB8094F"/>
    <w:rsid w:val="4EB86BA1"/>
    <w:rsid w:val="4EC217CD"/>
    <w:rsid w:val="4EC310A1"/>
    <w:rsid w:val="4ECE0172"/>
    <w:rsid w:val="4ED96B17"/>
    <w:rsid w:val="4EDB4115"/>
    <w:rsid w:val="4EE5726A"/>
    <w:rsid w:val="4EF179BD"/>
    <w:rsid w:val="4EF23735"/>
    <w:rsid w:val="4EF37BD9"/>
    <w:rsid w:val="4EF37CE4"/>
    <w:rsid w:val="4EFF657E"/>
    <w:rsid w:val="4F0708BF"/>
    <w:rsid w:val="4F2C30EB"/>
    <w:rsid w:val="4F2F1960"/>
    <w:rsid w:val="4F2F6737"/>
    <w:rsid w:val="4F4E4E0F"/>
    <w:rsid w:val="4F561F16"/>
    <w:rsid w:val="4F5A37B4"/>
    <w:rsid w:val="4F5D32A4"/>
    <w:rsid w:val="4F5F371E"/>
    <w:rsid w:val="4F6463E1"/>
    <w:rsid w:val="4F674C01"/>
    <w:rsid w:val="4F69637A"/>
    <w:rsid w:val="4F7C118A"/>
    <w:rsid w:val="4F7C7BCE"/>
    <w:rsid w:val="4F813436"/>
    <w:rsid w:val="4F8151E4"/>
    <w:rsid w:val="4F8545A9"/>
    <w:rsid w:val="4F866E19"/>
    <w:rsid w:val="4F98252E"/>
    <w:rsid w:val="4F9C201E"/>
    <w:rsid w:val="4FAD422B"/>
    <w:rsid w:val="4FB530E0"/>
    <w:rsid w:val="4FB76E58"/>
    <w:rsid w:val="4FBC446F"/>
    <w:rsid w:val="4FC357FD"/>
    <w:rsid w:val="4FC450D1"/>
    <w:rsid w:val="4FCC21D8"/>
    <w:rsid w:val="4FCE5FEA"/>
    <w:rsid w:val="4FD55530"/>
    <w:rsid w:val="4FE95F06"/>
    <w:rsid w:val="4FEE214E"/>
    <w:rsid w:val="4FF43C08"/>
    <w:rsid w:val="4FF77255"/>
    <w:rsid w:val="4FFB6510"/>
    <w:rsid w:val="500B4BE0"/>
    <w:rsid w:val="501A195F"/>
    <w:rsid w:val="501C6CBB"/>
    <w:rsid w:val="5032028D"/>
    <w:rsid w:val="503264DF"/>
    <w:rsid w:val="50334005"/>
    <w:rsid w:val="503E1327"/>
    <w:rsid w:val="50597F0F"/>
    <w:rsid w:val="50630D8E"/>
    <w:rsid w:val="50827466"/>
    <w:rsid w:val="50884351"/>
    <w:rsid w:val="50A56CB1"/>
    <w:rsid w:val="50A65535"/>
    <w:rsid w:val="50B909AE"/>
    <w:rsid w:val="50BB2978"/>
    <w:rsid w:val="50D47596"/>
    <w:rsid w:val="50E0418D"/>
    <w:rsid w:val="50E377D9"/>
    <w:rsid w:val="50E517A3"/>
    <w:rsid w:val="50E772C9"/>
    <w:rsid w:val="50E84DEF"/>
    <w:rsid w:val="50F43794"/>
    <w:rsid w:val="51334056"/>
    <w:rsid w:val="51346287"/>
    <w:rsid w:val="51385D77"/>
    <w:rsid w:val="5139564B"/>
    <w:rsid w:val="513B0D15"/>
    <w:rsid w:val="513B7615"/>
    <w:rsid w:val="51453FF0"/>
    <w:rsid w:val="515E50B1"/>
    <w:rsid w:val="5167665C"/>
    <w:rsid w:val="517410ED"/>
    <w:rsid w:val="51750D79"/>
    <w:rsid w:val="517E7EC2"/>
    <w:rsid w:val="51894824"/>
    <w:rsid w:val="518C7E71"/>
    <w:rsid w:val="519311FF"/>
    <w:rsid w:val="51956D25"/>
    <w:rsid w:val="519D3E2C"/>
    <w:rsid w:val="51A927D1"/>
    <w:rsid w:val="51B318A1"/>
    <w:rsid w:val="51B3364F"/>
    <w:rsid w:val="51BE0836"/>
    <w:rsid w:val="51BF1FF4"/>
    <w:rsid w:val="51D33CF1"/>
    <w:rsid w:val="51D84AD5"/>
    <w:rsid w:val="51ED6B61"/>
    <w:rsid w:val="51F24178"/>
    <w:rsid w:val="51FA127E"/>
    <w:rsid w:val="51FA74D0"/>
    <w:rsid w:val="520B5239"/>
    <w:rsid w:val="52293911"/>
    <w:rsid w:val="52302EF2"/>
    <w:rsid w:val="523A5B1F"/>
    <w:rsid w:val="523A71B9"/>
    <w:rsid w:val="52483D98"/>
    <w:rsid w:val="5257222D"/>
    <w:rsid w:val="52594E4B"/>
    <w:rsid w:val="526D7CA2"/>
    <w:rsid w:val="527C6137"/>
    <w:rsid w:val="52887502"/>
    <w:rsid w:val="528D3EA0"/>
    <w:rsid w:val="528F038A"/>
    <w:rsid w:val="529671F9"/>
    <w:rsid w:val="529C40E3"/>
    <w:rsid w:val="529E5241"/>
    <w:rsid w:val="52A03BD4"/>
    <w:rsid w:val="52AC2A3F"/>
    <w:rsid w:val="52BE430B"/>
    <w:rsid w:val="52C673B2"/>
    <w:rsid w:val="52CB49C9"/>
    <w:rsid w:val="52D01FDF"/>
    <w:rsid w:val="52D90E94"/>
    <w:rsid w:val="53000B16"/>
    <w:rsid w:val="530103EA"/>
    <w:rsid w:val="53034162"/>
    <w:rsid w:val="530C26F9"/>
    <w:rsid w:val="530D4FE1"/>
    <w:rsid w:val="531B76FE"/>
    <w:rsid w:val="53426A39"/>
    <w:rsid w:val="534327B1"/>
    <w:rsid w:val="53670B95"/>
    <w:rsid w:val="537806AC"/>
    <w:rsid w:val="538928BA"/>
    <w:rsid w:val="53AF3AB1"/>
    <w:rsid w:val="53B11E10"/>
    <w:rsid w:val="53D578AD"/>
    <w:rsid w:val="53D77AC9"/>
    <w:rsid w:val="53E915AA"/>
    <w:rsid w:val="53F817ED"/>
    <w:rsid w:val="53FD32A8"/>
    <w:rsid w:val="53FF0DCE"/>
    <w:rsid w:val="54014B46"/>
    <w:rsid w:val="540E1011"/>
    <w:rsid w:val="541128AF"/>
    <w:rsid w:val="542D593B"/>
    <w:rsid w:val="54310657"/>
    <w:rsid w:val="543C16DA"/>
    <w:rsid w:val="543D36A4"/>
    <w:rsid w:val="543E18F6"/>
    <w:rsid w:val="543F11CA"/>
    <w:rsid w:val="5449029B"/>
    <w:rsid w:val="54596730"/>
    <w:rsid w:val="546926EB"/>
    <w:rsid w:val="546D18E3"/>
    <w:rsid w:val="547846DC"/>
    <w:rsid w:val="547A48F8"/>
    <w:rsid w:val="547D7645"/>
    <w:rsid w:val="547F3CBD"/>
    <w:rsid w:val="5483555B"/>
    <w:rsid w:val="54880DC3"/>
    <w:rsid w:val="548B2661"/>
    <w:rsid w:val="54AB07CC"/>
    <w:rsid w:val="54B41BB8"/>
    <w:rsid w:val="54B716A8"/>
    <w:rsid w:val="54BA7B42"/>
    <w:rsid w:val="54BE1369"/>
    <w:rsid w:val="54C53DC5"/>
    <w:rsid w:val="54C94F38"/>
    <w:rsid w:val="54CA318A"/>
    <w:rsid w:val="54D933CD"/>
    <w:rsid w:val="54DE6C35"/>
    <w:rsid w:val="550146D2"/>
    <w:rsid w:val="55083CB2"/>
    <w:rsid w:val="55115A90"/>
    <w:rsid w:val="55145CAF"/>
    <w:rsid w:val="55214D74"/>
    <w:rsid w:val="55216B22"/>
    <w:rsid w:val="552F56E3"/>
    <w:rsid w:val="55545149"/>
    <w:rsid w:val="555B0286"/>
    <w:rsid w:val="556233C2"/>
    <w:rsid w:val="5568451C"/>
    <w:rsid w:val="556A671B"/>
    <w:rsid w:val="5572737D"/>
    <w:rsid w:val="55762D8F"/>
    <w:rsid w:val="55837FA1"/>
    <w:rsid w:val="55872C81"/>
    <w:rsid w:val="558E065B"/>
    <w:rsid w:val="558F36F1"/>
    <w:rsid w:val="558F7F2F"/>
    <w:rsid w:val="559317CE"/>
    <w:rsid w:val="5597676F"/>
    <w:rsid w:val="55992B5C"/>
    <w:rsid w:val="559A7000"/>
    <w:rsid w:val="55A14682"/>
    <w:rsid w:val="55A75279"/>
    <w:rsid w:val="55C0458D"/>
    <w:rsid w:val="55C71477"/>
    <w:rsid w:val="55CB540B"/>
    <w:rsid w:val="55E93AE3"/>
    <w:rsid w:val="55E95892"/>
    <w:rsid w:val="55FA7A9F"/>
    <w:rsid w:val="56024BA5"/>
    <w:rsid w:val="560501F2"/>
    <w:rsid w:val="5605029D"/>
    <w:rsid w:val="5613290E"/>
    <w:rsid w:val="56182B48"/>
    <w:rsid w:val="5621327D"/>
    <w:rsid w:val="562C1C22"/>
    <w:rsid w:val="56563E0B"/>
    <w:rsid w:val="565A678F"/>
    <w:rsid w:val="565D002E"/>
    <w:rsid w:val="56666EE2"/>
    <w:rsid w:val="566969D2"/>
    <w:rsid w:val="567710EF"/>
    <w:rsid w:val="567E247E"/>
    <w:rsid w:val="56861332"/>
    <w:rsid w:val="568A7075"/>
    <w:rsid w:val="56B91708"/>
    <w:rsid w:val="56BA0167"/>
    <w:rsid w:val="56C500AD"/>
    <w:rsid w:val="56C854A7"/>
    <w:rsid w:val="56CB143B"/>
    <w:rsid w:val="56D007FF"/>
    <w:rsid w:val="56D025AE"/>
    <w:rsid w:val="56D77DE0"/>
    <w:rsid w:val="56E30533"/>
    <w:rsid w:val="56F02C50"/>
    <w:rsid w:val="56F75D8C"/>
    <w:rsid w:val="571E5A0F"/>
    <w:rsid w:val="57287759"/>
    <w:rsid w:val="572A5116"/>
    <w:rsid w:val="57324EB7"/>
    <w:rsid w:val="574134AB"/>
    <w:rsid w:val="574216FD"/>
    <w:rsid w:val="57462870"/>
    <w:rsid w:val="574C432A"/>
    <w:rsid w:val="57527466"/>
    <w:rsid w:val="57574A7D"/>
    <w:rsid w:val="577D2BCD"/>
    <w:rsid w:val="577E200A"/>
    <w:rsid w:val="57811AFA"/>
    <w:rsid w:val="578515EA"/>
    <w:rsid w:val="578810DA"/>
    <w:rsid w:val="578C0BCA"/>
    <w:rsid w:val="57A71560"/>
    <w:rsid w:val="57AD1CC8"/>
    <w:rsid w:val="57B87093"/>
    <w:rsid w:val="57BD6FD6"/>
    <w:rsid w:val="57C40364"/>
    <w:rsid w:val="57CA524F"/>
    <w:rsid w:val="57D165DD"/>
    <w:rsid w:val="57F30C49"/>
    <w:rsid w:val="58015A42"/>
    <w:rsid w:val="580746F5"/>
    <w:rsid w:val="580F5357"/>
    <w:rsid w:val="58150BC0"/>
    <w:rsid w:val="58247055"/>
    <w:rsid w:val="583628E4"/>
    <w:rsid w:val="58417C07"/>
    <w:rsid w:val="58533496"/>
    <w:rsid w:val="585466BD"/>
    <w:rsid w:val="587358E6"/>
    <w:rsid w:val="58810003"/>
    <w:rsid w:val="5886386C"/>
    <w:rsid w:val="588B2C30"/>
    <w:rsid w:val="5892726E"/>
    <w:rsid w:val="58937D37"/>
    <w:rsid w:val="58A65CBC"/>
    <w:rsid w:val="58BA1767"/>
    <w:rsid w:val="58CD3249"/>
    <w:rsid w:val="58DA5965"/>
    <w:rsid w:val="58DE7204"/>
    <w:rsid w:val="58EE7EB0"/>
    <w:rsid w:val="58EF1591"/>
    <w:rsid w:val="58F05189"/>
    <w:rsid w:val="5906675A"/>
    <w:rsid w:val="590C005A"/>
    <w:rsid w:val="591C1ADA"/>
    <w:rsid w:val="591E2795"/>
    <w:rsid w:val="592117E6"/>
    <w:rsid w:val="593962FA"/>
    <w:rsid w:val="593C3F2A"/>
    <w:rsid w:val="5942262A"/>
    <w:rsid w:val="59545718"/>
    <w:rsid w:val="59567B09"/>
    <w:rsid w:val="59575208"/>
    <w:rsid w:val="595E6596"/>
    <w:rsid w:val="59637709"/>
    <w:rsid w:val="596A6CE9"/>
    <w:rsid w:val="597F7A95"/>
    <w:rsid w:val="5980650D"/>
    <w:rsid w:val="59864BB0"/>
    <w:rsid w:val="59886098"/>
    <w:rsid w:val="599B50F5"/>
    <w:rsid w:val="59B461B6"/>
    <w:rsid w:val="59B61F2F"/>
    <w:rsid w:val="59DB3743"/>
    <w:rsid w:val="59DB7BE7"/>
    <w:rsid w:val="59E7033A"/>
    <w:rsid w:val="59EC75B1"/>
    <w:rsid w:val="59F91E1B"/>
    <w:rsid w:val="5A0709DC"/>
    <w:rsid w:val="5A0F163F"/>
    <w:rsid w:val="5A1F548E"/>
    <w:rsid w:val="5A206A87"/>
    <w:rsid w:val="5A274BDA"/>
    <w:rsid w:val="5A2A0227"/>
    <w:rsid w:val="5A3016A1"/>
    <w:rsid w:val="5A364E1D"/>
    <w:rsid w:val="5A4A63B8"/>
    <w:rsid w:val="5A4C0E38"/>
    <w:rsid w:val="5A4C4641"/>
    <w:rsid w:val="5A56101C"/>
    <w:rsid w:val="5A6A4AC7"/>
    <w:rsid w:val="5A7616BE"/>
    <w:rsid w:val="5A767910"/>
    <w:rsid w:val="5A7700FC"/>
    <w:rsid w:val="5A7D47FA"/>
    <w:rsid w:val="5A8E6A07"/>
    <w:rsid w:val="5A90452E"/>
    <w:rsid w:val="5AA20705"/>
    <w:rsid w:val="5AA47FD9"/>
    <w:rsid w:val="5AAE70AA"/>
    <w:rsid w:val="5AB3646E"/>
    <w:rsid w:val="5ABC1C03"/>
    <w:rsid w:val="5AD52888"/>
    <w:rsid w:val="5AD5565C"/>
    <w:rsid w:val="5AE34FA5"/>
    <w:rsid w:val="5AFF7905"/>
    <w:rsid w:val="5B0171D9"/>
    <w:rsid w:val="5B084A0C"/>
    <w:rsid w:val="5B0A0784"/>
    <w:rsid w:val="5B157129"/>
    <w:rsid w:val="5B167964"/>
    <w:rsid w:val="5B1769FD"/>
    <w:rsid w:val="5B1909C7"/>
    <w:rsid w:val="5B4A5024"/>
    <w:rsid w:val="5B60597F"/>
    <w:rsid w:val="5B631C42"/>
    <w:rsid w:val="5B69537B"/>
    <w:rsid w:val="5B6A2FD1"/>
    <w:rsid w:val="5B6B6D49"/>
    <w:rsid w:val="5B863B83"/>
    <w:rsid w:val="5B90055D"/>
    <w:rsid w:val="5B977B3E"/>
    <w:rsid w:val="5BAD55B3"/>
    <w:rsid w:val="5BBC1352"/>
    <w:rsid w:val="5BC00E43"/>
    <w:rsid w:val="5BC85F49"/>
    <w:rsid w:val="5BD57325"/>
    <w:rsid w:val="5BD64622"/>
    <w:rsid w:val="5BE03293"/>
    <w:rsid w:val="5BE56AFB"/>
    <w:rsid w:val="5C0E6052"/>
    <w:rsid w:val="5C180C7F"/>
    <w:rsid w:val="5C205D85"/>
    <w:rsid w:val="5C294C3A"/>
    <w:rsid w:val="5C2C297C"/>
    <w:rsid w:val="5C335AB8"/>
    <w:rsid w:val="5C433822"/>
    <w:rsid w:val="5C473312"/>
    <w:rsid w:val="5C554BF7"/>
    <w:rsid w:val="5C7969B4"/>
    <w:rsid w:val="5C8065F2"/>
    <w:rsid w:val="5C904CB9"/>
    <w:rsid w:val="5CAC61DD"/>
    <w:rsid w:val="5CAC7619"/>
    <w:rsid w:val="5CAE513F"/>
    <w:rsid w:val="5CB96626"/>
    <w:rsid w:val="5CD903A5"/>
    <w:rsid w:val="5CDA4186"/>
    <w:rsid w:val="5CF8460C"/>
    <w:rsid w:val="5CF918A9"/>
    <w:rsid w:val="5D017965"/>
    <w:rsid w:val="5D0D6309"/>
    <w:rsid w:val="5D137698"/>
    <w:rsid w:val="5D1642BC"/>
    <w:rsid w:val="5D1E0517"/>
    <w:rsid w:val="5D213E13"/>
    <w:rsid w:val="5D2D075A"/>
    <w:rsid w:val="5D322596"/>
    <w:rsid w:val="5D437F7D"/>
    <w:rsid w:val="5D494E68"/>
    <w:rsid w:val="5D5061F6"/>
    <w:rsid w:val="5D571653"/>
    <w:rsid w:val="5D6F2B20"/>
    <w:rsid w:val="5D706898"/>
    <w:rsid w:val="5D83037A"/>
    <w:rsid w:val="5D83481E"/>
    <w:rsid w:val="5D963448"/>
    <w:rsid w:val="5D9C768D"/>
    <w:rsid w:val="5D9F0F2C"/>
    <w:rsid w:val="5DA9115B"/>
    <w:rsid w:val="5DC6470A"/>
    <w:rsid w:val="5DDC7A8A"/>
    <w:rsid w:val="5DE66B5A"/>
    <w:rsid w:val="5DEF5A0F"/>
    <w:rsid w:val="5DFE20F6"/>
    <w:rsid w:val="5E0758E6"/>
    <w:rsid w:val="5E1174B2"/>
    <w:rsid w:val="5E174F66"/>
    <w:rsid w:val="5E1B2CA8"/>
    <w:rsid w:val="5E225DE5"/>
    <w:rsid w:val="5E361890"/>
    <w:rsid w:val="5E483371"/>
    <w:rsid w:val="5E510B63"/>
    <w:rsid w:val="5E533800"/>
    <w:rsid w:val="5E53616E"/>
    <w:rsid w:val="5E5A37D0"/>
    <w:rsid w:val="5E6F08FE"/>
    <w:rsid w:val="5E766130"/>
    <w:rsid w:val="5E7D5F70"/>
    <w:rsid w:val="5E8B1BDC"/>
    <w:rsid w:val="5EA06D09"/>
    <w:rsid w:val="5EA22A81"/>
    <w:rsid w:val="5EA54320"/>
    <w:rsid w:val="5EC92704"/>
    <w:rsid w:val="5ECB647C"/>
    <w:rsid w:val="5ED30E8D"/>
    <w:rsid w:val="5ED66BCF"/>
    <w:rsid w:val="5EE17A4E"/>
    <w:rsid w:val="5EE237C6"/>
    <w:rsid w:val="5EE70DDC"/>
    <w:rsid w:val="5EF01A3F"/>
    <w:rsid w:val="5EF808F3"/>
    <w:rsid w:val="5F17110D"/>
    <w:rsid w:val="5F1871E8"/>
    <w:rsid w:val="5F2711D9"/>
    <w:rsid w:val="5F426012"/>
    <w:rsid w:val="5F427DC1"/>
    <w:rsid w:val="5F4D6E91"/>
    <w:rsid w:val="5F5479F7"/>
    <w:rsid w:val="5F571ABE"/>
    <w:rsid w:val="5F6917F1"/>
    <w:rsid w:val="5F824661"/>
    <w:rsid w:val="5F8A1E93"/>
    <w:rsid w:val="5F944AC0"/>
    <w:rsid w:val="5F952807"/>
    <w:rsid w:val="5F9F5213"/>
    <w:rsid w:val="5FA02721"/>
    <w:rsid w:val="5FB23198"/>
    <w:rsid w:val="5FBA3DFB"/>
    <w:rsid w:val="5FBE1B3D"/>
    <w:rsid w:val="5FC609F2"/>
    <w:rsid w:val="5FD41659"/>
    <w:rsid w:val="5FE5531C"/>
    <w:rsid w:val="5FEA2932"/>
    <w:rsid w:val="5FF437B1"/>
    <w:rsid w:val="5FFA069B"/>
    <w:rsid w:val="601259E5"/>
    <w:rsid w:val="6031230F"/>
    <w:rsid w:val="60365B77"/>
    <w:rsid w:val="604162CA"/>
    <w:rsid w:val="6054424F"/>
    <w:rsid w:val="605B55DE"/>
    <w:rsid w:val="606049A2"/>
    <w:rsid w:val="60820DBC"/>
    <w:rsid w:val="608A1A1F"/>
    <w:rsid w:val="608A5EC3"/>
    <w:rsid w:val="608F34D9"/>
    <w:rsid w:val="60940AF0"/>
    <w:rsid w:val="609D2505"/>
    <w:rsid w:val="60B27AE3"/>
    <w:rsid w:val="60C413D5"/>
    <w:rsid w:val="60CE4002"/>
    <w:rsid w:val="60D11C97"/>
    <w:rsid w:val="60D1764E"/>
    <w:rsid w:val="60D64C64"/>
    <w:rsid w:val="60D96503"/>
    <w:rsid w:val="60DB671F"/>
    <w:rsid w:val="60EB3F52"/>
    <w:rsid w:val="60F375C4"/>
    <w:rsid w:val="61023CAB"/>
    <w:rsid w:val="6106551E"/>
    <w:rsid w:val="610C0686"/>
    <w:rsid w:val="6110461A"/>
    <w:rsid w:val="61167757"/>
    <w:rsid w:val="611834CF"/>
    <w:rsid w:val="612B1454"/>
    <w:rsid w:val="61340273"/>
    <w:rsid w:val="61354081"/>
    <w:rsid w:val="613B204E"/>
    <w:rsid w:val="615838CB"/>
    <w:rsid w:val="615F4C5A"/>
    <w:rsid w:val="616927D7"/>
    <w:rsid w:val="616D381B"/>
    <w:rsid w:val="617C580C"/>
    <w:rsid w:val="61953656"/>
    <w:rsid w:val="6198016C"/>
    <w:rsid w:val="6198593A"/>
    <w:rsid w:val="619A2136"/>
    <w:rsid w:val="619E1C26"/>
    <w:rsid w:val="61A05BAA"/>
    <w:rsid w:val="61A30FEA"/>
    <w:rsid w:val="61A92379"/>
    <w:rsid w:val="61B9080E"/>
    <w:rsid w:val="61BA27D8"/>
    <w:rsid w:val="61BD7BD2"/>
    <w:rsid w:val="61C947C9"/>
    <w:rsid w:val="61CF0031"/>
    <w:rsid w:val="61D5316E"/>
    <w:rsid w:val="61D75138"/>
    <w:rsid w:val="61DA1E91"/>
    <w:rsid w:val="61FC3AC9"/>
    <w:rsid w:val="61FC7C57"/>
    <w:rsid w:val="62013F63"/>
    <w:rsid w:val="62261C1B"/>
    <w:rsid w:val="62282EC2"/>
    <w:rsid w:val="62373E29"/>
    <w:rsid w:val="6241216A"/>
    <w:rsid w:val="624A6500"/>
    <w:rsid w:val="624D71A8"/>
    <w:rsid w:val="625D388F"/>
    <w:rsid w:val="625E7607"/>
    <w:rsid w:val="6260512D"/>
    <w:rsid w:val="62782477"/>
    <w:rsid w:val="628D57F7"/>
    <w:rsid w:val="629504EF"/>
    <w:rsid w:val="6299419B"/>
    <w:rsid w:val="629A2968"/>
    <w:rsid w:val="62A52B40"/>
    <w:rsid w:val="62A96AD4"/>
    <w:rsid w:val="62AA0157"/>
    <w:rsid w:val="62B62F9F"/>
    <w:rsid w:val="62B9483E"/>
    <w:rsid w:val="62C3746A"/>
    <w:rsid w:val="62CA07F9"/>
    <w:rsid w:val="62E47B0C"/>
    <w:rsid w:val="63057A83"/>
    <w:rsid w:val="630A5099"/>
    <w:rsid w:val="63116428"/>
    <w:rsid w:val="631321A0"/>
    <w:rsid w:val="631A1780"/>
    <w:rsid w:val="631B1054"/>
    <w:rsid w:val="632779F9"/>
    <w:rsid w:val="63367C3C"/>
    <w:rsid w:val="63497970"/>
    <w:rsid w:val="635A392B"/>
    <w:rsid w:val="63691DC0"/>
    <w:rsid w:val="636D5D54"/>
    <w:rsid w:val="637569B7"/>
    <w:rsid w:val="63822E81"/>
    <w:rsid w:val="6383220D"/>
    <w:rsid w:val="639340F6"/>
    <w:rsid w:val="63952BB5"/>
    <w:rsid w:val="63A159FD"/>
    <w:rsid w:val="63AB23D8"/>
    <w:rsid w:val="63B079EF"/>
    <w:rsid w:val="63C17E4E"/>
    <w:rsid w:val="63CC5CC8"/>
    <w:rsid w:val="63D62198"/>
    <w:rsid w:val="63E55195"/>
    <w:rsid w:val="63F0428F"/>
    <w:rsid w:val="63F26259"/>
    <w:rsid w:val="63F41FD1"/>
    <w:rsid w:val="63F7561D"/>
    <w:rsid w:val="63FF44D2"/>
    <w:rsid w:val="640A1577"/>
    <w:rsid w:val="640B731B"/>
    <w:rsid w:val="64175CC0"/>
    <w:rsid w:val="641834D7"/>
    <w:rsid w:val="642B3519"/>
    <w:rsid w:val="64306D81"/>
    <w:rsid w:val="643150DC"/>
    <w:rsid w:val="64357EF4"/>
    <w:rsid w:val="64550596"/>
    <w:rsid w:val="645A0F91"/>
    <w:rsid w:val="645E744B"/>
    <w:rsid w:val="64601415"/>
    <w:rsid w:val="64805613"/>
    <w:rsid w:val="64874BF3"/>
    <w:rsid w:val="648D1ADE"/>
    <w:rsid w:val="64942E6C"/>
    <w:rsid w:val="649C33A0"/>
    <w:rsid w:val="649C3672"/>
    <w:rsid w:val="64A37553"/>
    <w:rsid w:val="64AC56B4"/>
    <w:rsid w:val="64B259E8"/>
    <w:rsid w:val="64B41760"/>
    <w:rsid w:val="64C179D9"/>
    <w:rsid w:val="64C319A4"/>
    <w:rsid w:val="64D70FAB"/>
    <w:rsid w:val="64DB0A9B"/>
    <w:rsid w:val="64E04304"/>
    <w:rsid w:val="64E5191A"/>
    <w:rsid w:val="64EC0EFA"/>
    <w:rsid w:val="64EE6A20"/>
    <w:rsid w:val="64F16511"/>
    <w:rsid w:val="64F97173"/>
    <w:rsid w:val="64FD6C64"/>
    <w:rsid w:val="64FF0C2E"/>
    <w:rsid w:val="65000502"/>
    <w:rsid w:val="65006754"/>
    <w:rsid w:val="6502071E"/>
    <w:rsid w:val="65022802"/>
    <w:rsid w:val="65044496"/>
    <w:rsid w:val="65077AE2"/>
    <w:rsid w:val="650D2C1F"/>
    <w:rsid w:val="6518584B"/>
    <w:rsid w:val="652341F0"/>
    <w:rsid w:val="65241F3A"/>
    <w:rsid w:val="652561BA"/>
    <w:rsid w:val="653B778C"/>
    <w:rsid w:val="65442AE4"/>
    <w:rsid w:val="654C1999"/>
    <w:rsid w:val="654C7BEB"/>
    <w:rsid w:val="655D3BA6"/>
    <w:rsid w:val="656942F9"/>
    <w:rsid w:val="656E190F"/>
    <w:rsid w:val="65750EF0"/>
    <w:rsid w:val="657A6506"/>
    <w:rsid w:val="657D1B52"/>
    <w:rsid w:val="65870C23"/>
    <w:rsid w:val="658E3D60"/>
    <w:rsid w:val="659613AB"/>
    <w:rsid w:val="659D0447"/>
    <w:rsid w:val="65A11CE5"/>
    <w:rsid w:val="65AA3E98"/>
    <w:rsid w:val="65BC08CD"/>
    <w:rsid w:val="65C80923"/>
    <w:rsid w:val="65D36DDE"/>
    <w:rsid w:val="65D70D0B"/>
    <w:rsid w:val="65D75707"/>
    <w:rsid w:val="65DA51F7"/>
    <w:rsid w:val="65DC4ACB"/>
    <w:rsid w:val="65DF45BB"/>
    <w:rsid w:val="65E63FF5"/>
    <w:rsid w:val="65EB11B2"/>
    <w:rsid w:val="65F067C8"/>
    <w:rsid w:val="65F44347"/>
    <w:rsid w:val="65FF6A0B"/>
    <w:rsid w:val="66042274"/>
    <w:rsid w:val="660A5ADC"/>
    <w:rsid w:val="660D0EEF"/>
    <w:rsid w:val="66195D1F"/>
    <w:rsid w:val="661F1FFD"/>
    <w:rsid w:val="662326FA"/>
    <w:rsid w:val="663568D1"/>
    <w:rsid w:val="664257D1"/>
    <w:rsid w:val="664D3C1B"/>
    <w:rsid w:val="664D4C51"/>
    <w:rsid w:val="66811B16"/>
    <w:rsid w:val="66850D80"/>
    <w:rsid w:val="668771C6"/>
    <w:rsid w:val="668B5702"/>
    <w:rsid w:val="66A31A8D"/>
    <w:rsid w:val="66A7157D"/>
    <w:rsid w:val="66C0263F"/>
    <w:rsid w:val="66D25ECE"/>
    <w:rsid w:val="66D32372"/>
    <w:rsid w:val="66DC6D4D"/>
    <w:rsid w:val="670F0ED0"/>
    <w:rsid w:val="671E2DBD"/>
    <w:rsid w:val="67256946"/>
    <w:rsid w:val="672957C5"/>
    <w:rsid w:val="672F1572"/>
    <w:rsid w:val="67397CFB"/>
    <w:rsid w:val="673D3C8F"/>
    <w:rsid w:val="673E5311"/>
    <w:rsid w:val="673F5705"/>
    <w:rsid w:val="674566A0"/>
    <w:rsid w:val="67580AC9"/>
    <w:rsid w:val="67696832"/>
    <w:rsid w:val="676E3E49"/>
    <w:rsid w:val="677156E7"/>
    <w:rsid w:val="67840533"/>
    <w:rsid w:val="6784498F"/>
    <w:rsid w:val="678D475E"/>
    <w:rsid w:val="67902011"/>
    <w:rsid w:val="679318E2"/>
    <w:rsid w:val="67966EFB"/>
    <w:rsid w:val="679F4002"/>
    <w:rsid w:val="67B3016B"/>
    <w:rsid w:val="67B83316"/>
    <w:rsid w:val="67C00D64"/>
    <w:rsid w:val="67D16185"/>
    <w:rsid w:val="67D363A2"/>
    <w:rsid w:val="67D57A24"/>
    <w:rsid w:val="67E61C31"/>
    <w:rsid w:val="67FB3202"/>
    <w:rsid w:val="68060525"/>
    <w:rsid w:val="68064081"/>
    <w:rsid w:val="68190258"/>
    <w:rsid w:val="681D13CB"/>
    <w:rsid w:val="6828049B"/>
    <w:rsid w:val="683B74A5"/>
    <w:rsid w:val="6848469A"/>
    <w:rsid w:val="684B418A"/>
    <w:rsid w:val="684D7F02"/>
    <w:rsid w:val="68646FFA"/>
    <w:rsid w:val="687C4343"/>
    <w:rsid w:val="6889467E"/>
    <w:rsid w:val="68985B3E"/>
    <w:rsid w:val="68A35D74"/>
    <w:rsid w:val="68A65864"/>
    <w:rsid w:val="68A67612"/>
    <w:rsid w:val="68B166E3"/>
    <w:rsid w:val="68B735CD"/>
    <w:rsid w:val="68B95597"/>
    <w:rsid w:val="68BC5EB7"/>
    <w:rsid w:val="68BE670A"/>
    <w:rsid w:val="68C06926"/>
    <w:rsid w:val="68C1444C"/>
    <w:rsid w:val="68C500F0"/>
    <w:rsid w:val="68CA50AF"/>
    <w:rsid w:val="68D6493A"/>
    <w:rsid w:val="68DA3707"/>
    <w:rsid w:val="68E048D2"/>
    <w:rsid w:val="68E550C3"/>
    <w:rsid w:val="68EA39A3"/>
    <w:rsid w:val="6917406C"/>
    <w:rsid w:val="692A3D9F"/>
    <w:rsid w:val="693D7F76"/>
    <w:rsid w:val="69482477"/>
    <w:rsid w:val="694A4441"/>
    <w:rsid w:val="6953779A"/>
    <w:rsid w:val="69555E41"/>
    <w:rsid w:val="69564B94"/>
    <w:rsid w:val="69584DB0"/>
    <w:rsid w:val="695D0180"/>
    <w:rsid w:val="696574CD"/>
    <w:rsid w:val="696848C8"/>
    <w:rsid w:val="69855479"/>
    <w:rsid w:val="699A3A56"/>
    <w:rsid w:val="69A35FDF"/>
    <w:rsid w:val="69B63885"/>
    <w:rsid w:val="69C40C04"/>
    <w:rsid w:val="69DA57C5"/>
    <w:rsid w:val="69E91EAC"/>
    <w:rsid w:val="69EC72A7"/>
    <w:rsid w:val="69FD3262"/>
    <w:rsid w:val="6A0665BA"/>
    <w:rsid w:val="6A2E4437"/>
    <w:rsid w:val="6A2E5B11"/>
    <w:rsid w:val="6A3273AF"/>
    <w:rsid w:val="6A3D3FA6"/>
    <w:rsid w:val="6A412654"/>
    <w:rsid w:val="6A415844"/>
    <w:rsid w:val="6A4E61B3"/>
    <w:rsid w:val="6A8B2F63"/>
    <w:rsid w:val="6A934D08"/>
    <w:rsid w:val="6A935974"/>
    <w:rsid w:val="6A975464"/>
    <w:rsid w:val="6A995680"/>
    <w:rsid w:val="6AA3015F"/>
    <w:rsid w:val="6AA61B4B"/>
    <w:rsid w:val="6AA656A7"/>
    <w:rsid w:val="6AC41FD2"/>
    <w:rsid w:val="6AD0683F"/>
    <w:rsid w:val="6AE85CC0"/>
    <w:rsid w:val="6AED777A"/>
    <w:rsid w:val="6AEF52A0"/>
    <w:rsid w:val="6AF40B09"/>
    <w:rsid w:val="6AF705F9"/>
    <w:rsid w:val="6B032AFA"/>
    <w:rsid w:val="6B0B7C00"/>
    <w:rsid w:val="6B0D5727"/>
    <w:rsid w:val="6B0F76F1"/>
    <w:rsid w:val="6B160A7F"/>
    <w:rsid w:val="6B1E5B86"/>
    <w:rsid w:val="6B347157"/>
    <w:rsid w:val="6B3E7FD6"/>
    <w:rsid w:val="6B572E46"/>
    <w:rsid w:val="6B637A3C"/>
    <w:rsid w:val="6B6838B2"/>
    <w:rsid w:val="6B6A2B79"/>
    <w:rsid w:val="6B821724"/>
    <w:rsid w:val="6B83149A"/>
    <w:rsid w:val="6B833C3B"/>
    <w:rsid w:val="6B8F0831"/>
    <w:rsid w:val="6B96571C"/>
    <w:rsid w:val="6B9B0F84"/>
    <w:rsid w:val="6BA936A1"/>
    <w:rsid w:val="6BB81B36"/>
    <w:rsid w:val="6BBB1626"/>
    <w:rsid w:val="6BBB7CAD"/>
    <w:rsid w:val="6BE25CE1"/>
    <w:rsid w:val="6BE40B7D"/>
    <w:rsid w:val="6BF608B1"/>
    <w:rsid w:val="6BFD39ED"/>
    <w:rsid w:val="6BFF7765"/>
    <w:rsid w:val="6C00528B"/>
    <w:rsid w:val="6C0F54CE"/>
    <w:rsid w:val="6C1700C8"/>
    <w:rsid w:val="6C1B20C5"/>
    <w:rsid w:val="6C2146B4"/>
    <w:rsid w:val="6C24541E"/>
    <w:rsid w:val="6C3118E9"/>
    <w:rsid w:val="6C4B29AA"/>
    <w:rsid w:val="6C4D6722"/>
    <w:rsid w:val="6C5630FD"/>
    <w:rsid w:val="6C5A0E3F"/>
    <w:rsid w:val="6C604859"/>
    <w:rsid w:val="6C6121CE"/>
    <w:rsid w:val="6C615D2A"/>
    <w:rsid w:val="6C6E48EB"/>
    <w:rsid w:val="6C71062A"/>
    <w:rsid w:val="6C7A3290"/>
    <w:rsid w:val="6C7D68DC"/>
    <w:rsid w:val="6C983716"/>
    <w:rsid w:val="6C9E6F7E"/>
    <w:rsid w:val="6CA033A3"/>
    <w:rsid w:val="6CA87DFD"/>
    <w:rsid w:val="6CB22A29"/>
    <w:rsid w:val="6CB26F6C"/>
    <w:rsid w:val="6CD209D6"/>
    <w:rsid w:val="6CD52274"/>
    <w:rsid w:val="6CD62437"/>
    <w:rsid w:val="6CD7423E"/>
    <w:rsid w:val="6CDB1F80"/>
    <w:rsid w:val="6CEB5F3B"/>
    <w:rsid w:val="6CF03552"/>
    <w:rsid w:val="6D050DAB"/>
    <w:rsid w:val="6D08089B"/>
    <w:rsid w:val="6D0A4613"/>
    <w:rsid w:val="6D0B3EE8"/>
    <w:rsid w:val="6D1F7993"/>
    <w:rsid w:val="6D341E7B"/>
    <w:rsid w:val="6D365409"/>
    <w:rsid w:val="6D4D2752"/>
    <w:rsid w:val="6D513FF0"/>
    <w:rsid w:val="6D635AD2"/>
    <w:rsid w:val="6D667B37"/>
    <w:rsid w:val="6D6D6950"/>
    <w:rsid w:val="6D765B35"/>
    <w:rsid w:val="6D7B2E1B"/>
    <w:rsid w:val="6D800432"/>
    <w:rsid w:val="6D8A5754"/>
    <w:rsid w:val="6D8F4B19"/>
    <w:rsid w:val="6D9043F0"/>
    <w:rsid w:val="6D943EDD"/>
    <w:rsid w:val="6D9B34BE"/>
    <w:rsid w:val="6DA32372"/>
    <w:rsid w:val="6DA515AE"/>
    <w:rsid w:val="6DA62041"/>
    <w:rsid w:val="6DB97DE8"/>
    <w:rsid w:val="6DC72505"/>
    <w:rsid w:val="6DD644F6"/>
    <w:rsid w:val="6DEA1D4F"/>
    <w:rsid w:val="6DF40E20"/>
    <w:rsid w:val="6E1374F8"/>
    <w:rsid w:val="6E1868BC"/>
    <w:rsid w:val="6E1C29F8"/>
    <w:rsid w:val="6E1D3ED3"/>
    <w:rsid w:val="6E216CAE"/>
    <w:rsid w:val="6E240314"/>
    <w:rsid w:val="6E5A1A0C"/>
    <w:rsid w:val="6E5F44EB"/>
    <w:rsid w:val="6E6B2E90"/>
    <w:rsid w:val="6E6C4E5A"/>
    <w:rsid w:val="6E71421E"/>
    <w:rsid w:val="6E7A11F2"/>
    <w:rsid w:val="6E7B6E4B"/>
    <w:rsid w:val="6E9543B1"/>
    <w:rsid w:val="6E957F0D"/>
    <w:rsid w:val="6E985C4F"/>
    <w:rsid w:val="6E9D3265"/>
    <w:rsid w:val="6EA36ACE"/>
    <w:rsid w:val="6EA63EC8"/>
    <w:rsid w:val="6EAE5461"/>
    <w:rsid w:val="6EB8009F"/>
    <w:rsid w:val="6EBA3E17"/>
    <w:rsid w:val="6EC151A6"/>
    <w:rsid w:val="6EC32CCC"/>
    <w:rsid w:val="6EC425A0"/>
    <w:rsid w:val="6ECA25C6"/>
    <w:rsid w:val="6ED44ED9"/>
    <w:rsid w:val="6EDC27B1"/>
    <w:rsid w:val="6EDD3662"/>
    <w:rsid w:val="6EDD7F81"/>
    <w:rsid w:val="6EE60768"/>
    <w:rsid w:val="6EEA46FD"/>
    <w:rsid w:val="6EFD5AB2"/>
    <w:rsid w:val="6EFF182A"/>
    <w:rsid w:val="6EFF7A7C"/>
    <w:rsid w:val="6F030D95"/>
    <w:rsid w:val="6F0357BE"/>
    <w:rsid w:val="6F0532E4"/>
    <w:rsid w:val="6F1722EE"/>
    <w:rsid w:val="6F1928EC"/>
    <w:rsid w:val="6F1F1ECC"/>
    <w:rsid w:val="6F286FD3"/>
    <w:rsid w:val="6F307C36"/>
    <w:rsid w:val="6F3B6D06"/>
    <w:rsid w:val="6F40431D"/>
    <w:rsid w:val="6F457B85"/>
    <w:rsid w:val="6F4B4A6F"/>
    <w:rsid w:val="6F4F27B2"/>
    <w:rsid w:val="6F71097A"/>
    <w:rsid w:val="6F795A80"/>
    <w:rsid w:val="6F7E3097"/>
    <w:rsid w:val="6F914147"/>
    <w:rsid w:val="6F92269E"/>
    <w:rsid w:val="6F9C52CB"/>
    <w:rsid w:val="6FB97C2B"/>
    <w:rsid w:val="6FC22F83"/>
    <w:rsid w:val="6FCA008A"/>
    <w:rsid w:val="6FD66A2F"/>
    <w:rsid w:val="700417EE"/>
    <w:rsid w:val="70074E3A"/>
    <w:rsid w:val="700E441B"/>
    <w:rsid w:val="70147557"/>
    <w:rsid w:val="701632CF"/>
    <w:rsid w:val="70223A22"/>
    <w:rsid w:val="7027728A"/>
    <w:rsid w:val="703419A7"/>
    <w:rsid w:val="7036127C"/>
    <w:rsid w:val="70390D6C"/>
    <w:rsid w:val="703F2826"/>
    <w:rsid w:val="70422316"/>
    <w:rsid w:val="70433998"/>
    <w:rsid w:val="705C5FA2"/>
    <w:rsid w:val="708C533F"/>
    <w:rsid w:val="708E10B8"/>
    <w:rsid w:val="709507A9"/>
    <w:rsid w:val="70AD3060"/>
    <w:rsid w:val="70BA00FF"/>
    <w:rsid w:val="70C1323B"/>
    <w:rsid w:val="70C81E51"/>
    <w:rsid w:val="70CB230C"/>
    <w:rsid w:val="70CB5E68"/>
    <w:rsid w:val="70CD6084"/>
    <w:rsid w:val="70D70CB1"/>
    <w:rsid w:val="70EC31B6"/>
    <w:rsid w:val="70EE1B56"/>
    <w:rsid w:val="70F01D72"/>
    <w:rsid w:val="70F74EAF"/>
    <w:rsid w:val="70FA499F"/>
    <w:rsid w:val="70FA674D"/>
    <w:rsid w:val="71066EA0"/>
    <w:rsid w:val="711E068D"/>
    <w:rsid w:val="711F25FB"/>
    <w:rsid w:val="712024F2"/>
    <w:rsid w:val="71290DE0"/>
    <w:rsid w:val="7137174F"/>
    <w:rsid w:val="71397275"/>
    <w:rsid w:val="713A4D9B"/>
    <w:rsid w:val="714D0F73"/>
    <w:rsid w:val="714D2D21"/>
    <w:rsid w:val="71502811"/>
    <w:rsid w:val="715045BF"/>
    <w:rsid w:val="7151645A"/>
    <w:rsid w:val="71520337"/>
    <w:rsid w:val="71542301"/>
    <w:rsid w:val="7157594D"/>
    <w:rsid w:val="716360A0"/>
    <w:rsid w:val="717007BD"/>
    <w:rsid w:val="717402AD"/>
    <w:rsid w:val="717958C4"/>
    <w:rsid w:val="718129CA"/>
    <w:rsid w:val="719646C8"/>
    <w:rsid w:val="71A22901"/>
    <w:rsid w:val="71A5490B"/>
    <w:rsid w:val="71CF3F9D"/>
    <w:rsid w:val="71D074AE"/>
    <w:rsid w:val="71D23226"/>
    <w:rsid w:val="71EA4A14"/>
    <w:rsid w:val="71EF5B86"/>
    <w:rsid w:val="71F15DA2"/>
    <w:rsid w:val="71F936E0"/>
    <w:rsid w:val="72084E9A"/>
    <w:rsid w:val="720A0C12"/>
    <w:rsid w:val="720A29C0"/>
    <w:rsid w:val="720A6E64"/>
    <w:rsid w:val="720F7FD6"/>
    <w:rsid w:val="721B4BCD"/>
    <w:rsid w:val="721D0945"/>
    <w:rsid w:val="722717C4"/>
    <w:rsid w:val="722B4720"/>
    <w:rsid w:val="722C2936"/>
    <w:rsid w:val="722C6DDA"/>
    <w:rsid w:val="722E2B52"/>
    <w:rsid w:val="72331F17"/>
    <w:rsid w:val="72404633"/>
    <w:rsid w:val="7243196D"/>
    <w:rsid w:val="72563E57"/>
    <w:rsid w:val="72593FD5"/>
    <w:rsid w:val="72606A84"/>
    <w:rsid w:val="72617209"/>
    <w:rsid w:val="726C0D52"/>
    <w:rsid w:val="728269FA"/>
    <w:rsid w:val="728F1117"/>
    <w:rsid w:val="729606F7"/>
    <w:rsid w:val="72987FCC"/>
    <w:rsid w:val="729D1A86"/>
    <w:rsid w:val="72A76231"/>
    <w:rsid w:val="72A93F87"/>
    <w:rsid w:val="72B017B9"/>
    <w:rsid w:val="72B34E05"/>
    <w:rsid w:val="72B62B48"/>
    <w:rsid w:val="72C2737E"/>
    <w:rsid w:val="72CE1C3F"/>
    <w:rsid w:val="72D3344B"/>
    <w:rsid w:val="72E41463"/>
    <w:rsid w:val="72FD0776"/>
    <w:rsid w:val="73012015"/>
    <w:rsid w:val="731735E6"/>
    <w:rsid w:val="733F48EB"/>
    <w:rsid w:val="73520AC2"/>
    <w:rsid w:val="735A30D2"/>
    <w:rsid w:val="7372081D"/>
    <w:rsid w:val="7375655F"/>
    <w:rsid w:val="737722D7"/>
    <w:rsid w:val="737A5923"/>
    <w:rsid w:val="73816CB2"/>
    <w:rsid w:val="73855277"/>
    <w:rsid w:val="739C7F8F"/>
    <w:rsid w:val="739E1612"/>
    <w:rsid w:val="73A262F5"/>
    <w:rsid w:val="73C372CA"/>
    <w:rsid w:val="73CA68AB"/>
    <w:rsid w:val="73CD639B"/>
    <w:rsid w:val="73D239B1"/>
    <w:rsid w:val="73D47729"/>
    <w:rsid w:val="73EB05CF"/>
    <w:rsid w:val="73F25E01"/>
    <w:rsid w:val="7419513C"/>
    <w:rsid w:val="74404DBF"/>
    <w:rsid w:val="74546174"/>
    <w:rsid w:val="74597C2E"/>
    <w:rsid w:val="745A5E80"/>
    <w:rsid w:val="74640AAD"/>
    <w:rsid w:val="746C5D7A"/>
    <w:rsid w:val="748051BB"/>
    <w:rsid w:val="7487654A"/>
    <w:rsid w:val="749D7B1B"/>
    <w:rsid w:val="74A14767"/>
    <w:rsid w:val="74AE7F7A"/>
    <w:rsid w:val="74B35591"/>
    <w:rsid w:val="74B82BA7"/>
    <w:rsid w:val="74CB28DA"/>
    <w:rsid w:val="74D3178F"/>
    <w:rsid w:val="74DD43BC"/>
    <w:rsid w:val="74E7348C"/>
    <w:rsid w:val="74EC1BB2"/>
    <w:rsid w:val="74F040EF"/>
    <w:rsid w:val="74FC2929"/>
    <w:rsid w:val="750B0F29"/>
    <w:rsid w:val="75265D63"/>
    <w:rsid w:val="75297601"/>
    <w:rsid w:val="7535244A"/>
    <w:rsid w:val="753A35BC"/>
    <w:rsid w:val="75410DEE"/>
    <w:rsid w:val="754601B3"/>
    <w:rsid w:val="75497CA3"/>
    <w:rsid w:val="754A2EAF"/>
    <w:rsid w:val="754D3F8D"/>
    <w:rsid w:val="7553467E"/>
    <w:rsid w:val="75640639"/>
    <w:rsid w:val="7581743D"/>
    <w:rsid w:val="758B206A"/>
    <w:rsid w:val="758D7B90"/>
    <w:rsid w:val="75986535"/>
    <w:rsid w:val="759C4277"/>
    <w:rsid w:val="75A66EA3"/>
    <w:rsid w:val="75B4336E"/>
    <w:rsid w:val="75C31803"/>
    <w:rsid w:val="75C51B68"/>
    <w:rsid w:val="75C8506C"/>
    <w:rsid w:val="75CA2B92"/>
    <w:rsid w:val="75CB06B8"/>
    <w:rsid w:val="75CD4430"/>
    <w:rsid w:val="75E31EA6"/>
    <w:rsid w:val="75F0011F"/>
    <w:rsid w:val="75F419BD"/>
    <w:rsid w:val="75FE283B"/>
    <w:rsid w:val="75FE45EA"/>
    <w:rsid w:val="76007DF5"/>
    <w:rsid w:val="7601057E"/>
    <w:rsid w:val="760C31AA"/>
    <w:rsid w:val="7616484F"/>
    <w:rsid w:val="76206C56"/>
    <w:rsid w:val="763063F1"/>
    <w:rsid w:val="763A43F3"/>
    <w:rsid w:val="763B3A90"/>
    <w:rsid w:val="764864EC"/>
    <w:rsid w:val="76487F5B"/>
    <w:rsid w:val="764D731F"/>
    <w:rsid w:val="765E152C"/>
    <w:rsid w:val="7671300D"/>
    <w:rsid w:val="767945B8"/>
    <w:rsid w:val="767F1702"/>
    <w:rsid w:val="768947FB"/>
    <w:rsid w:val="768C6099"/>
    <w:rsid w:val="76937428"/>
    <w:rsid w:val="76984A3E"/>
    <w:rsid w:val="769F0874"/>
    <w:rsid w:val="76A2766B"/>
    <w:rsid w:val="76C07AF1"/>
    <w:rsid w:val="76C41CC4"/>
    <w:rsid w:val="76C8615F"/>
    <w:rsid w:val="76C9109B"/>
    <w:rsid w:val="76CF5F86"/>
    <w:rsid w:val="76D11CFE"/>
    <w:rsid w:val="76D37824"/>
    <w:rsid w:val="76DA2396"/>
    <w:rsid w:val="76DB0DCF"/>
    <w:rsid w:val="76E23F0B"/>
    <w:rsid w:val="76EC2FDC"/>
    <w:rsid w:val="76EE0B02"/>
    <w:rsid w:val="76F9066F"/>
    <w:rsid w:val="76FD6F97"/>
    <w:rsid w:val="770A5210"/>
    <w:rsid w:val="771816DB"/>
    <w:rsid w:val="772F6B60"/>
    <w:rsid w:val="773878D0"/>
    <w:rsid w:val="77387FCF"/>
    <w:rsid w:val="774249AA"/>
    <w:rsid w:val="774F73F7"/>
    <w:rsid w:val="77616805"/>
    <w:rsid w:val="77617526"/>
    <w:rsid w:val="7763329E"/>
    <w:rsid w:val="776D5ECB"/>
    <w:rsid w:val="776E579F"/>
    <w:rsid w:val="77862D07"/>
    <w:rsid w:val="77882D05"/>
    <w:rsid w:val="77A73268"/>
    <w:rsid w:val="77AB254F"/>
    <w:rsid w:val="77AD4519"/>
    <w:rsid w:val="77AE3DED"/>
    <w:rsid w:val="77B425C1"/>
    <w:rsid w:val="77B91110"/>
    <w:rsid w:val="77BC6FB5"/>
    <w:rsid w:val="77C47AB5"/>
    <w:rsid w:val="77C74EAF"/>
    <w:rsid w:val="77D777E8"/>
    <w:rsid w:val="77DA2E34"/>
    <w:rsid w:val="77DF60B3"/>
    <w:rsid w:val="77ED700C"/>
    <w:rsid w:val="77F20DC0"/>
    <w:rsid w:val="77F959B0"/>
    <w:rsid w:val="780305DD"/>
    <w:rsid w:val="78034139"/>
    <w:rsid w:val="780659D7"/>
    <w:rsid w:val="78153E6C"/>
    <w:rsid w:val="781C78CE"/>
    <w:rsid w:val="782A5B6A"/>
    <w:rsid w:val="783367FE"/>
    <w:rsid w:val="78393FFF"/>
    <w:rsid w:val="78397B5B"/>
    <w:rsid w:val="784F55D0"/>
    <w:rsid w:val="785726D7"/>
    <w:rsid w:val="7859644F"/>
    <w:rsid w:val="785E1CB7"/>
    <w:rsid w:val="785E5813"/>
    <w:rsid w:val="786A7C6C"/>
    <w:rsid w:val="78856B64"/>
    <w:rsid w:val="78944E1E"/>
    <w:rsid w:val="78964FAD"/>
    <w:rsid w:val="78A27DF6"/>
    <w:rsid w:val="78B74F24"/>
    <w:rsid w:val="78BB2C66"/>
    <w:rsid w:val="78BC253A"/>
    <w:rsid w:val="78C46676"/>
    <w:rsid w:val="78E8332F"/>
    <w:rsid w:val="78E977D3"/>
    <w:rsid w:val="78F023DA"/>
    <w:rsid w:val="78FD06F4"/>
    <w:rsid w:val="790A599B"/>
    <w:rsid w:val="791505C8"/>
    <w:rsid w:val="79250169"/>
    <w:rsid w:val="792A3948"/>
    <w:rsid w:val="792E3438"/>
    <w:rsid w:val="7940316B"/>
    <w:rsid w:val="79473D58"/>
    <w:rsid w:val="795922C4"/>
    <w:rsid w:val="795A247F"/>
    <w:rsid w:val="795C1AA5"/>
    <w:rsid w:val="795E2293"/>
    <w:rsid w:val="79627585"/>
    <w:rsid w:val="7967694A"/>
    <w:rsid w:val="797053A4"/>
    <w:rsid w:val="79833549"/>
    <w:rsid w:val="79857922"/>
    <w:rsid w:val="799A287B"/>
    <w:rsid w:val="799F03AC"/>
    <w:rsid w:val="79A13C0A"/>
    <w:rsid w:val="79AC0800"/>
    <w:rsid w:val="79B12988"/>
    <w:rsid w:val="79BD2A0E"/>
    <w:rsid w:val="79BF22E2"/>
    <w:rsid w:val="79C310B6"/>
    <w:rsid w:val="79CB0CF0"/>
    <w:rsid w:val="79D51B05"/>
    <w:rsid w:val="79E306C6"/>
    <w:rsid w:val="79F27B08"/>
    <w:rsid w:val="79FB599E"/>
    <w:rsid w:val="79FE521B"/>
    <w:rsid w:val="79FE552F"/>
    <w:rsid w:val="7A007D00"/>
    <w:rsid w:val="7A0E77E5"/>
    <w:rsid w:val="7A150154"/>
    <w:rsid w:val="7A1E16FE"/>
    <w:rsid w:val="7A313550"/>
    <w:rsid w:val="7A3251AA"/>
    <w:rsid w:val="7A463AD6"/>
    <w:rsid w:val="7A467235"/>
    <w:rsid w:val="7A545120"/>
    <w:rsid w:val="7A5A200A"/>
    <w:rsid w:val="7A5C2227"/>
    <w:rsid w:val="7A6A66F1"/>
    <w:rsid w:val="7A772BBC"/>
    <w:rsid w:val="7A886B78"/>
    <w:rsid w:val="7A8A58E4"/>
    <w:rsid w:val="7AA03EC1"/>
    <w:rsid w:val="7AB756AF"/>
    <w:rsid w:val="7AD7365B"/>
    <w:rsid w:val="7AD85B58"/>
    <w:rsid w:val="7AD85D51"/>
    <w:rsid w:val="7AEE7323"/>
    <w:rsid w:val="7AF1471D"/>
    <w:rsid w:val="7AF661D7"/>
    <w:rsid w:val="7B0408F4"/>
    <w:rsid w:val="7B1228E5"/>
    <w:rsid w:val="7B2014A6"/>
    <w:rsid w:val="7B3665D4"/>
    <w:rsid w:val="7B3F192C"/>
    <w:rsid w:val="7B551150"/>
    <w:rsid w:val="7B5B0730"/>
    <w:rsid w:val="7B6E5D6D"/>
    <w:rsid w:val="7B7B492E"/>
    <w:rsid w:val="7B8E1002"/>
    <w:rsid w:val="7B9A28CE"/>
    <w:rsid w:val="7BAB6FC2"/>
    <w:rsid w:val="7BB75966"/>
    <w:rsid w:val="7BC10593"/>
    <w:rsid w:val="7BCC6F38"/>
    <w:rsid w:val="7BCE4A5E"/>
    <w:rsid w:val="7BDF6C6B"/>
    <w:rsid w:val="7BEA31FC"/>
    <w:rsid w:val="7BF55F5A"/>
    <w:rsid w:val="7C1903CF"/>
    <w:rsid w:val="7C376AA7"/>
    <w:rsid w:val="7C4B60AF"/>
    <w:rsid w:val="7C541407"/>
    <w:rsid w:val="7C541672"/>
    <w:rsid w:val="7C5807CC"/>
    <w:rsid w:val="7C662EE9"/>
    <w:rsid w:val="7C725D31"/>
    <w:rsid w:val="7C8141C6"/>
    <w:rsid w:val="7C8A307B"/>
    <w:rsid w:val="7C8B6DF3"/>
    <w:rsid w:val="7C8F243F"/>
    <w:rsid w:val="7C9F63FA"/>
    <w:rsid w:val="7CA6076F"/>
    <w:rsid w:val="7CB050A6"/>
    <w:rsid w:val="7CB75593"/>
    <w:rsid w:val="7CBB1486"/>
    <w:rsid w:val="7CBB76D8"/>
    <w:rsid w:val="7CBC6FAC"/>
    <w:rsid w:val="7CBE0F77"/>
    <w:rsid w:val="7CC52305"/>
    <w:rsid w:val="7CD73DE6"/>
    <w:rsid w:val="7CDD764F"/>
    <w:rsid w:val="7CE02C9B"/>
    <w:rsid w:val="7CE06A51"/>
    <w:rsid w:val="7CE65DD7"/>
    <w:rsid w:val="7CEF1130"/>
    <w:rsid w:val="7CFE5817"/>
    <w:rsid w:val="7D056BA5"/>
    <w:rsid w:val="7D096B1B"/>
    <w:rsid w:val="7D142945"/>
    <w:rsid w:val="7D250FF6"/>
    <w:rsid w:val="7D2C4132"/>
    <w:rsid w:val="7D2D3A06"/>
    <w:rsid w:val="7D3D00ED"/>
    <w:rsid w:val="7D44147C"/>
    <w:rsid w:val="7D4A0A5C"/>
    <w:rsid w:val="7D4A280A"/>
    <w:rsid w:val="7D4A45B8"/>
    <w:rsid w:val="7D5B4A17"/>
    <w:rsid w:val="7D605B8A"/>
    <w:rsid w:val="7D741635"/>
    <w:rsid w:val="7D7B0C16"/>
    <w:rsid w:val="7D886D0E"/>
    <w:rsid w:val="7D9E2CE1"/>
    <w:rsid w:val="7DA0067C"/>
    <w:rsid w:val="7DA243F4"/>
    <w:rsid w:val="7DA939FA"/>
    <w:rsid w:val="7DC0212F"/>
    <w:rsid w:val="7DCE076E"/>
    <w:rsid w:val="7DD847C5"/>
    <w:rsid w:val="7DE06CCB"/>
    <w:rsid w:val="7DE642E1"/>
    <w:rsid w:val="7DED1B13"/>
    <w:rsid w:val="7DF34C50"/>
    <w:rsid w:val="7DFC3B04"/>
    <w:rsid w:val="7DFD162B"/>
    <w:rsid w:val="7E1370A0"/>
    <w:rsid w:val="7E1A042F"/>
    <w:rsid w:val="7E2D1F10"/>
    <w:rsid w:val="7E317E2E"/>
    <w:rsid w:val="7E325778"/>
    <w:rsid w:val="7E3F39F1"/>
    <w:rsid w:val="7E553215"/>
    <w:rsid w:val="7E573431"/>
    <w:rsid w:val="7E5751DF"/>
    <w:rsid w:val="7E8F2BCB"/>
    <w:rsid w:val="7E941F8F"/>
    <w:rsid w:val="7EAB1087"/>
    <w:rsid w:val="7EC50D56"/>
    <w:rsid w:val="7EC65EC0"/>
    <w:rsid w:val="7ECD54A1"/>
    <w:rsid w:val="7ED24865"/>
    <w:rsid w:val="7EDC33FA"/>
    <w:rsid w:val="7EE50A3C"/>
    <w:rsid w:val="7EF02F3D"/>
    <w:rsid w:val="7EFF5614"/>
    <w:rsid w:val="7F01339C"/>
    <w:rsid w:val="7F132C5D"/>
    <w:rsid w:val="7F1E7AAB"/>
    <w:rsid w:val="7F2257ED"/>
    <w:rsid w:val="7F2A28F3"/>
    <w:rsid w:val="7F435763"/>
    <w:rsid w:val="7F484B27"/>
    <w:rsid w:val="7F4A08A0"/>
    <w:rsid w:val="7F4D597C"/>
    <w:rsid w:val="7F572FBC"/>
    <w:rsid w:val="7F587460"/>
    <w:rsid w:val="7F5B161F"/>
    <w:rsid w:val="7F6C6A68"/>
    <w:rsid w:val="7F765B38"/>
    <w:rsid w:val="7F8813C8"/>
    <w:rsid w:val="7F8F6BFA"/>
    <w:rsid w:val="7FA04963"/>
    <w:rsid w:val="7FA77AA0"/>
    <w:rsid w:val="7FB126CD"/>
    <w:rsid w:val="7FB421BD"/>
    <w:rsid w:val="7FBA6D58"/>
    <w:rsid w:val="7FD40A07"/>
    <w:rsid w:val="7FD4460D"/>
    <w:rsid w:val="7FD85EAB"/>
    <w:rsid w:val="7FE64A6C"/>
    <w:rsid w:val="7FEA3E31"/>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8"/>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5"/>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Plain Text"/>
    <w:basedOn w:val="1"/>
    <w:semiHidden/>
    <w:unhideWhenUsed/>
    <w:qFormat/>
    <w:uiPriority w:val="99"/>
    <w:rPr>
      <w:rFonts w:hAnsi="Courier New" w:cs="Courier New" w:asciiTheme="minorEastAsia"/>
    </w:rPr>
  </w:style>
  <w:style w:type="paragraph" w:styleId="8">
    <w:name w:val="Date"/>
    <w:basedOn w:val="1"/>
    <w:next w:val="1"/>
    <w:link w:val="42"/>
    <w:qFormat/>
    <w:uiPriority w:val="0"/>
    <w:pPr>
      <w:ind w:left="100" w:leftChars="2500"/>
    </w:pPr>
  </w:style>
  <w:style w:type="paragraph" w:styleId="9">
    <w:name w:val="Balloon Text"/>
    <w:basedOn w:val="1"/>
    <w:link w:val="43"/>
    <w:unhideWhenUsed/>
    <w:qFormat/>
    <w:uiPriority w:val="0"/>
    <w:rPr>
      <w:sz w:val="18"/>
      <w:szCs w:val="18"/>
    </w:rPr>
  </w:style>
  <w:style w:type="paragraph" w:styleId="10">
    <w:name w:val="footer"/>
    <w:basedOn w:val="1"/>
    <w:link w:val="35"/>
    <w:unhideWhenUsed/>
    <w:qFormat/>
    <w:uiPriority w:val="99"/>
    <w:pPr>
      <w:tabs>
        <w:tab w:val="center" w:pos="4153"/>
        <w:tab w:val="right" w:pos="8306"/>
      </w:tabs>
      <w:snapToGrid w:val="0"/>
      <w:jc w:val="left"/>
    </w:pPr>
    <w:rPr>
      <w:sz w:val="18"/>
      <w:szCs w:val="18"/>
    </w:rPr>
  </w:style>
  <w:style w:type="paragraph" w:styleId="11">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3">
    <w:name w:val="toc 2"/>
    <w:basedOn w:val="1"/>
    <w:next w:val="1"/>
    <w:unhideWhenUsed/>
    <w:qFormat/>
    <w:uiPriority w:val="39"/>
    <w:pPr>
      <w:ind w:left="420" w:leftChars="200"/>
    </w:pPr>
  </w:style>
  <w:style w:type="paragraph" w:styleId="14">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rPr>
      <w:sz w:val="24"/>
    </w:rPr>
  </w:style>
  <w:style w:type="paragraph" w:styleId="16">
    <w:name w:val="annotation subject"/>
    <w:basedOn w:val="5"/>
    <w:next w:val="5"/>
    <w:link w:val="46"/>
    <w:unhideWhenUsed/>
    <w:qFormat/>
    <w:uiPriority w:val="0"/>
    <w:rPr>
      <w:b/>
      <w:bCs/>
    </w:rPr>
  </w:style>
  <w:style w:type="table" w:styleId="18">
    <w:name w:val="Table Grid"/>
    <w:basedOn w:val="1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unhideWhenUsed/>
    <w:qFormat/>
    <w:uiPriority w:val="0"/>
    <w:rPr>
      <w:color w:val="741274"/>
      <w:u w:val="single"/>
    </w:rPr>
  </w:style>
  <w:style w:type="character" w:styleId="23">
    <w:name w:val="Emphasis"/>
    <w:basedOn w:val="19"/>
    <w:qFormat/>
    <w:uiPriority w:val="0"/>
    <w:rPr>
      <w:color w:val="CC0000"/>
    </w:rPr>
  </w:style>
  <w:style w:type="character" w:styleId="24">
    <w:name w:val="Hyperlink"/>
    <w:basedOn w:val="19"/>
    <w:unhideWhenUsed/>
    <w:qFormat/>
    <w:uiPriority w:val="99"/>
    <w:rPr>
      <w:color w:val="0000FF"/>
      <w:u w:val="single"/>
    </w:rPr>
  </w:style>
  <w:style w:type="character" w:styleId="25">
    <w:name w:val="annotation reference"/>
    <w:basedOn w:val="19"/>
    <w:qFormat/>
    <w:uiPriority w:val="0"/>
    <w:rPr>
      <w:sz w:val="21"/>
      <w:szCs w:val="21"/>
    </w:rPr>
  </w:style>
  <w:style w:type="character" w:styleId="26">
    <w:name w:val="HTML Cite"/>
    <w:basedOn w:val="19"/>
    <w:unhideWhenUsed/>
    <w:qFormat/>
    <w:uiPriority w:val="0"/>
    <w:rPr>
      <w:color w:val="008000"/>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9">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0">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1">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2">
    <w:name w:val="章标题"/>
    <w:next w:val="2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4">
    <w:name w:val="标题 1 字符"/>
    <w:link w:val="2"/>
    <w:qFormat/>
    <w:uiPriority w:val="9"/>
    <w:rPr>
      <w:b/>
      <w:bCs/>
      <w:kern w:val="44"/>
      <w:sz w:val="36"/>
      <w:szCs w:val="36"/>
    </w:rPr>
  </w:style>
  <w:style w:type="character" w:customStyle="1" w:styleId="35">
    <w:name w:val="页脚 字符"/>
    <w:link w:val="10"/>
    <w:qFormat/>
    <w:uiPriority w:val="99"/>
    <w:rPr>
      <w:sz w:val="18"/>
      <w:szCs w:val="18"/>
    </w:rPr>
  </w:style>
  <w:style w:type="paragraph" w:customStyle="1" w:styleId="36">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7">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二级条标题"/>
    <w:basedOn w:val="40"/>
    <w:next w:val="27"/>
    <w:qFormat/>
    <w:uiPriority w:val="0"/>
    <w:pPr>
      <w:numPr>
        <w:ilvl w:val="2"/>
      </w:numPr>
      <w:spacing w:before="50" w:after="50"/>
      <w:outlineLvl w:val="3"/>
    </w:pPr>
  </w:style>
  <w:style w:type="paragraph" w:customStyle="1" w:styleId="40">
    <w:name w:val="一级条标题"/>
    <w:next w:val="2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1">
    <w:name w:val="标题 3 字符"/>
    <w:basedOn w:val="19"/>
    <w:link w:val="4"/>
    <w:semiHidden/>
    <w:qFormat/>
    <w:uiPriority w:val="0"/>
    <w:rPr>
      <w:rFonts w:ascii="宋体" w:hAnsi="宋体"/>
      <w:b/>
      <w:sz w:val="27"/>
      <w:szCs w:val="27"/>
    </w:rPr>
  </w:style>
  <w:style w:type="character" w:customStyle="1" w:styleId="42">
    <w:name w:val="日期 字符"/>
    <w:basedOn w:val="19"/>
    <w:link w:val="8"/>
    <w:qFormat/>
    <w:uiPriority w:val="0"/>
    <w:rPr>
      <w:rFonts w:asciiTheme="minorHAnsi" w:hAnsiTheme="minorHAnsi" w:eastAsiaTheme="minorEastAsia" w:cstheme="minorBidi"/>
      <w:kern w:val="2"/>
      <w:sz w:val="21"/>
      <w:szCs w:val="24"/>
    </w:rPr>
  </w:style>
  <w:style w:type="character" w:customStyle="1" w:styleId="43">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4">
    <w:name w:val="HTML 预设格式 字符"/>
    <w:basedOn w:val="19"/>
    <w:link w:val="14"/>
    <w:qFormat/>
    <w:uiPriority w:val="0"/>
    <w:rPr>
      <w:rFonts w:ascii="宋体" w:hAnsi="宋体"/>
      <w:sz w:val="24"/>
      <w:szCs w:val="24"/>
    </w:rPr>
  </w:style>
  <w:style w:type="character" w:customStyle="1" w:styleId="45">
    <w:name w:val="批注文字 字符"/>
    <w:basedOn w:val="19"/>
    <w:link w:val="5"/>
    <w:qFormat/>
    <w:uiPriority w:val="0"/>
    <w:rPr>
      <w:rFonts w:asciiTheme="minorHAnsi" w:hAnsiTheme="minorHAnsi" w:eastAsiaTheme="minorEastAsia" w:cstheme="minorBidi"/>
      <w:kern w:val="2"/>
      <w:sz w:val="21"/>
      <w:szCs w:val="24"/>
    </w:rPr>
  </w:style>
  <w:style w:type="character" w:customStyle="1" w:styleId="46">
    <w:name w:val="批注主题 字符"/>
    <w:basedOn w:val="45"/>
    <w:link w:val="16"/>
    <w:qFormat/>
    <w:uiPriority w:val="0"/>
    <w:rPr>
      <w:rFonts w:asciiTheme="minorHAnsi" w:hAnsiTheme="minorHAnsi" w:eastAsiaTheme="minorEastAsia" w:cstheme="minorBidi"/>
      <w:b/>
      <w:bCs/>
      <w:kern w:val="2"/>
      <w:sz w:val="21"/>
      <w:szCs w:val="24"/>
    </w:rPr>
  </w:style>
  <w:style w:type="character" w:customStyle="1" w:styleId="47">
    <w:name w:val="页眉 字符"/>
    <w:basedOn w:val="19"/>
    <w:link w:val="11"/>
    <w:qFormat/>
    <w:uiPriority w:val="0"/>
    <w:rPr>
      <w:rFonts w:asciiTheme="minorHAnsi" w:hAnsiTheme="minorHAnsi" w:eastAsiaTheme="minorEastAsia" w:cstheme="minorBidi"/>
      <w:kern w:val="2"/>
      <w:sz w:val="18"/>
      <w:szCs w:val="18"/>
    </w:rPr>
  </w:style>
  <w:style w:type="character" w:customStyle="1" w:styleId="48">
    <w:name w:val="标题 2 字符"/>
    <w:basedOn w:val="19"/>
    <w:link w:val="3"/>
    <w:qFormat/>
    <w:uiPriority w:val="0"/>
    <w:rPr>
      <w:rFonts w:eastAsiaTheme="minorEastAsia"/>
      <w:b/>
      <w:bCs/>
      <w:kern w:val="2"/>
      <w:sz w:val="28"/>
      <w:szCs w:val="28"/>
    </w:rPr>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0">
    <w:name w:val="Placeholder Text"/>
    <w:basedOn w:val="19"/>
    <w:unhideWhenUsed/>
    <w:qFormat/>
    <w:uiPriority w:val="99"/>
    <w:rPr>
      <w:color w:val="808080"/>
    </w:rPr>
  </w:style>
  <w:style w:type="paragraph" w:styleId="51">
    <w:name w:val="List Paragraph"/>
    <w:basedOn w:val="1"/>
    <w:unhideWhenUsed/>
    <w:qFormat/>
    <w:uiPriority w:val="99"/>
    <w:pPr>
      <w:ind w:firstLine="420" w:firstLineChars="200"/>
    </w:pPr>
  </w:style>
  <w:style w:type="character" w:customStyle="1" w:styleId="52">
    <w:name w:val="sugg-loading"/>
    <w:basedOn w:val="19"/>
    <w:qFormat/>
    <w:uiPriority w:val="0"/>
  </w:style>
  <w:style w:type="character" w:customStyle="1" w:styleId="53">
    <w:name w:val="page-cur"/>
    <w:basedOn w:val="19"/>
    <w:qFormat/>
    <w:uiPriority w:val="0"/>
    <w:rPr>
      <w:b/>
      <w:color w:val="333333"/>
      <w:bdr w:val="single" w:color="E5E5E5" w:sz="6" w:space="0"/>
      <w:shd w:val="clear" w:color="auto" w:fill="F2F2F2"/>
    </w:rPr>
  </w:style>
  <w:style w:type="paragraph" w:customStyle="1" w:styleId="54">
    <w:name w:val="正文1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5">
    <w:name w:val="样式 论文正文"/>
    <w:basedOn w:val="54"/>
    <w:autoRedefine/>
    <w:qFormat/>
    <w:uiPriority w:val="0"/>
    <w:pPr>
      <w:spacing w:line="400" w:lineRule="exact"/>
      <w:ind w:firstLine="200" w:firstLineChars="200"/>
    </w:pPr>
    <w:rPr>
      <w:rFonts w:ascii="Times New Roman" w:hAnsi="Times New Roman" w:eastAsia="宋体" w:cs="Times New Roman"/>
      <w:szCs w:val="20"/>
      <w:lang w:val="zh-CN"/>
    </w:rPr>
  </w:style>
  <w:style w:type="paragraph" w:customStyle="1" w:styleId="56">
    <w:name w:val="列表段落1"/>
    <w:basedOn w:val="57"/>
    <w:autoRedefine/>
    <w:qFormat/>
    <w:uiPriority w:val="99"/>
    <w:pPr>
      <w:ind w:firstLine="420"/>
    </w:pPr>
  </w:style>
  <w:style w:type="paragraph" w:customStyle="1" w:styleId="57">
    <w:name w:val="正文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8">
    <w:name w:val="标题3"/>
    <w:basedOn w:val="54"/>
    <w:autoRedefine/>
    <w:qFormat/>
    <w:uiPriority w:val="0"/>
  </w:style>
  <w:style w:type="paragraph" w:customStyle="1" w:styleId="59">
    <w:name w:val="Table Paragraph"/>
    <w:basedOn w:val="1"/>
    <w:autoRedefine/>
    <w:qFormat/>
    <w:uiPriority w:val="1"/>
    <w:pPr>
      <w:adjustRightInd/>
      <w:spacing w:line="240" w:lineRule="auto"/>
      <w:jc w:val="left"/>
    </w:pPr>
    <w:rPr>
      <w:rFonts w:ascii="Calibri" w:hAnsi="Calibri" w:eastAsia="宋体" w:cs="Times New Roman"/>
      <w:kern w:val="0"/>
      <w:sz w:val="22"/>
      <w:lang w:eastAsia="en-US"/>
    </w:rPr>
  </w:style>
  <w:style w:type="table" w:customStyle="1" w:styleId="60">
    <w:name w:val="网格型1"/>
    <w:basedOn w:val="17"/>
    <w:autoRedefine/>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10609</Words>
  <Characters>12716</Characters>
  <Lines>180</Lines>
  <Paragraphs>50</Paragraphs>
  <TotalTime>1</TotalTime>
  <ScaleCrop>false</ScaleCrop>
  <LinksUpToDate>false</LinksUpToDate>
  <CharactersWithSpaces>13563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zhengmiao</cp:lastModifiedBy>
  <cp:lastPrinted>2022-05-03T13:51:00Z</cp:lastPrinted>
  <dcterms:modified xsi:type="dcterms:W3CDTF">2024-07-12T03:04:04Z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43D06C8507D444758D66164ADC7F2195_13</vt:lpwstr>
  </property>
  <property fmtid="{D5CDD505-2E9C-101B-9397-08002B2CF9AE}" pid="4" name="commondata">
    <vt:lpwstr>eyJoZGlkIjoiNGU5YTk2NWU3OTRhNTU0YjZlNWE0ODExMjY4YzM0MTgifQ==</vt:lpwstr>
  </property>
</Properties>
</file>