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AA8" w:rsidRDefault="000B085E">
      <w:pPr>
        <w:spacing w:line="240" w:lineRule="auto"/>
        <w:ind w:firstLineChars="0" w:firstLine="0"/>
        <w:outlineLvl w:val="0"/>
        <w:rPr>
          <w:rFonts w:eastAsia="黑体"/>
          <w:kern w:val="2"/>
          <w:lang w:eastAsia="zh-CN"/>
        </w:rPr>
      </w:pPr>
      <w:bookmarkStart w:id="0" w:name="_Toc7465"/>
      <w:r>
        <w:rPr>
          <w:rFonts w:eastAsia="黑体"/>
          <w:kern w:val="2"/>
          <w:lang w:eastAsia="zh-CN"/>
        </w:rPr>
        <w:t>I</w:t>
      </w:r>
      <w:r>
        <w:rPr>
          <w:rFonts w:eastAsia="黑体"/>
          <w:kern w:val="2"/>
          <w:lang w:eastAsia="zh-CN"/>
        </w:rPr>
        <w:t>CS</w:t>
      </w:r>
      <w:r>
        <w:rPr>
          <w:rFonts w:eastAsia="黑体" w:hint="eastAsia"/>
          <w:kern w:val="2"/>
          <w:lang w:eastAsia="zh-CN"/>
        </w:rPr>
        <w:t xml:space="preserve">  91.140.60</w:t>
      </w:r>
      <w:bookmarkEnd w:id="0"/>
    </w:p>
    <w:p w:rsidR="00D7746A" w:rsidRDefault="000B085E" w:rsidP="00D7746A">
      <w:pPr>
        <w:spacing w:line="240" w:lineRule="auto"/>
        <w:ind w:firstLineChars="0" w:firstLine="0"/>
        <w:jc w:val="left"/>
        <w:rPr>
          <w:rFonts w:eastAsia="黑体"/>
          <w:kern w:val="2"/>
          <w:lang w:eastAsia="zh-CN"/>
        </w:rPr>
      </w:pPr>
      <w:r>
        <w:rPr>
          <w:rFonts w:eastAsia="黑体" w:hint="eastAsia"/>
          <w:kern w:val="2"/>
          <w:lang w:eastAsia="zh-CN"/>
        </w:rPr>
        <w:t>C</w:t>
      </w:r>
      <w:r>
        <w:rPr>
          <w:rFonts w:eastAsia="黑体"/>
          <w:kern w:val="2"/>
          <w:lang w:eastAsia="zh-CN"/>
        </w:rPr>
        <w:t>C</w:t>
      </w:r>
      <w:r>
        <w:rPr>
          <w:rFonts w:eastAsia="黑体" w:hint="eastAsia"/>
          <w:kern w:val="2"/>
          <w:lang w:eastAsia="zh-CN"/>
        </w:rPr>
        <w:t>S  P 41</w:t>
      </w:r>
    </w:p>
    <w:p w:rsidR="00314AA8" w:rsidRDefault="000B085E" w:rsidP="00D7746A">
      <w:pPr>
        <w:adjustRightInd w:val="0"/>
        <w:snapToGrid w:val="0"/>
        <w:spacing w:line="240" w:lineRule="auto"/>
        <w:ind w:firstLineChars="750" w:firstLine="8400"/>
        <w:rPr>
          <w:kern w:val="2"/>
          <w:sz w:val="112"/>
          <w:szCs w:val="112"/>
          <w:lang w:eastAsia="zh-CN"/>
        </w:rPr>
      </w:pPr>
      <w:r>
        <w:rPr>
          <w:rFonts w:hint="eastAsia"/>
          <w:kern w:val="2"/>
          <w:sz w:val="112"/>
          <w:szCs w:val="112"/>
          <w:lang w:eastAsia="zh-CN"/>
        </w:rPr>
        <w:t>T</w:t>
      </w:r>
    </w:p>
    <w:p w:rsidR="00314AA8" w:rsidRDefault="000B085E">
      <w:pPr>
        <w:spacing w:line="360" w:lineRule="auto"/>
        <w:ind w:firstLineChars="0" w:firstLine="0"/>
        <w:rPr>
          <w:rFonts w:ascii="黑体" w:eastAsia="黑体" w:hAnsi="黑体"/>
          <w:spacing w:val="8"/>
          <w:w w:val="120"/>
          <w:kern w:val="2"/>
          <w:sz w:val="52"/>
          <w:szCs w:val="52"/>
          <w:lang w:eastAsia="zh-CN"/>
        </w:rPr>
      </w:pPr>
      <w:r>
        <w:rPr>
          <w:rFonts w:ascii="黑体" w:eastAsia="黑体" w:hAnsi="黑体" w:cs="宋体" w:hint="eastAsia"/>
          <w:spacing w:val="8"/>
          <w:w w:val="120"/>
          <w:kern w:val="2"/>
          <w:sz w:val="52"/>
          <w:szCs w:val="52"/>
          <w:lang w:eastAsia="zh-CN"/>
        </w:rPr>
        <w:t>团</w:t>
      </w:r>
      <w:r>
        <w:rPr>
          <w:rFonts w:ascii="黑体" w:eastAsia="黑体" w:hAnsi="黑体"/>
          <w:spacing w:val="8"/>
          <w:w w:val="120"/>
          <w:kern w:val="2"/>
          <w:sz w:val="52"/>
          <w:szCs w:val="52"/>
          <w:lang w:eastAsia="zh-CN"/>
        </w:rPr>
        <w:t xml:space="preserve">  </w:t>
      </w:r>
      <w:r>
        <w:rPr>
          <w:rFonts w:ascii="黑体" w:eastAsia="黑体" w:hAnsi="黑体" w:hint="eastAsia"/>
          <w:spacing w:val="8"/>
          <w:w w:val="120"/>
          <w:kern w:val="2"/>
          <w:sz w:val="52"/>
          <w:szCs w:val="52"/>
          <w:lang w:eastAsia="zh-CN"/>
        </w:rPr>
        <w:t xml:space="preserve">  </w:t>
      </w:r>
      <w:r>
        <w:rPr>
          <w:rFonts w:ascii="黑体" w:eastAsia="黑体" w:hAnsi="黑体"/>
          <w:spacing w:val="8"/>
          <w:w w:val="120"/>
          <w:kern w:val="2"/>
          <w:sz w:val="52"/>
          <w:szCs w:val="52"/>
          <w:lang w:eastAsia="zh-CN"/>
        </w:rPr>
        <w:t xml:space="preserve"> </w:t>
      </w:r>
      <w:r>
        <w:rPr>
          <w:rFonts w:ascii="黑体" w:eastAsia="黑体" w:hAnsi="黑体" w:hint="eastAsia"/>
          <w:spacing w:val="8"/>
          <w:w w:val="120"/>
          <w:kern w:val="2"/>
          <w:sz w:val="52"/>
          <w:szCs w:val="52"/>
          <w:lang w:eastAsia="zh-CN"/>
        </w:rPr>
        <w:t xml:space="preserve"> </w:t>
      </w:r>
      <w:r>
        <w:rPr>
          <w:rFonts w:ascii="黑体" w:eastAsia="黑体" w:hAnsi="黑体" w:cs="宋体" w:hint="eastAsia"/>
          <w:spacing w:val="8"/>
          <w:w w:val="120"/>
          <w:kern w:val="2"/>
          <w:sz w:val="52"/>
          <w:szCs w:val="52"/>
          <w:lang w:eastAsia="zh-CN"/>
        </w:rPr>
        <w:t>体</w:t>
      </w:r>
      <w:r>
        <w:rPr>
          <w:rFonts w:ascii="黑体" w:eastAsia="黑体" w:hAnsi="黑体"/>
          <w:spacing w:val="8"/>
          <w:w w:val="120"/>
          <w:kern w:val="2"/>
          <w:sz w:val="52"/>
          <w:szCs w:val="52"/>
          <w:lang w:eastAsia="zh-CN"/>
        </w:rPr>
        <w:t xml:space="preserve">  </w:t>
      </w:r>
      <w:r>
        <w:rPr>
          <w:rFonts w:ascii="黑体" w:eastAsia="黑体" w:hAnsi="黑体" w:hint="eastAsia"/>
          <w:spacing w:val="8"/>
          <w:w w:val="120"/>
          <w:kern w:val="2"/>
          <w:sz w:val="52"/>
          <w:szCs w:val="52"/>
          <w:lang w:eastAsia="zh-CN"/>
        </w:rPr>
        <w:t xml:space="preserve"> </w:t>
      </w:r>
      <w:r>
        <w:rPr>
          <w:rFonts w:ascii="黑体" w:eastAsia="黑体" w:hAnsi="黑体"/>
          <w:spacing w:val="8"/>
          <w:w w:val="120"/>
          <w:kern w:val="2"/>
          <w:sz w:val="52"/>
          <w:szCs w:val="52"/>
          <w:lang w:eastAsia="zh-CN"/>
        </w:rPr>
        <w:t xml:space="preserve"> </w:t>
      </w:r>
      <w:r>
        <w:rPr>
          <w:rFonts w:ascii="黑体" w:eastAsia="黑体" w:hAnsi="黑体" w:hint="eastAsia"/>
          <w:spacing w:val="8"/>
          <w:w w:val="120"/>
          <w:kern w:val="2"/>
          <w:sz w:val="52"/>
          <w:szCs w:val="52"/>
          <w:lang w:eastAsia="zh-CN"/>
        </w:rPr>
        <w:t xml:space="preserve"> </w:t>
      </w:r>
      <w:r>
        <w:rPr>
          <w:rFonts w:ascii="黑体" w:eastAsia="黑体" w:hAnsi="黑体"/>
          <w:spacing w:val="8"/>
          <w:w w:val="120"/>
          <w:kern w:val="2"/>
          <w:sz w:val="52"/>
          <w:szCs w:val="52"/>
          <w:lang w:eastAsia="zh-CN"/>
        </w:rPr>
        <w:t xml:space="preserve">  </w:t>
      </w:r>
      <w:r>
        <w:rPr>
          <w:rFonts w:ascii="黑体" w:eastAsia="黑体" w:hAnsi="黑体" w:cs="宋体" w:hint="eastAsia"/>
          <w:spacing w:val="8"/>
          <w:w w:val="120"/>
          <w:kern w:val="2"/>
          <w:sz w:val="52"/>
          <w:szCs w:val="52"/>
          <w:lang w:eastAsia="zh-CN"/>
        </w:rPr>
        <w:t>标</w:t>
      </w:r>
      <w:r>
        <w:rPr>
          <w:rFonts w:ascii="黑体" w:eastAsia="黑体" w:hAnsi="黑体"/>
          <w:spacing w:val="8"/>
          <w:w w:val="120"/>
          <w:kern w:val="2"/>
          <w:sz w:val="52"/>
          <w:szCs w:val="52"/>
          <w:lang w:eastAsia="zh-CN"/>
        </w:rPr>
        <w:t xml:space="preserve"> </w:t>
      </w:r>
      <w:r>
        <w:rPr>
          <w:rFonts w:ascii="黑体" w:eastAsia="黑体" w:hAnsi="黑体" w:hint="eastAsia"/>
          <w:spacing w:val="8"/>
          <w:w w:val="120"/>
          <w:kern w:val="2"/>
          <w:sz w:val="52"/>
          <w:szCs w:val="52"/>
          <w:lang w:eastAsia="zh-CN"/>
        </w:rPr>
        <w:t xml:space="preserve">   </w:t>
      </w:r>
      <w:r>
        <w:rPr>
          <w:rFonts w:ascii="黑体" w:eastAsia="黑体" w:hAnsi="黑体"/>
          <w:spacing w:val="8"/>
          <w:w w:val="120"/>
          <w:kern w:val="2"/>
          <w:sz w:val="52"/>
          <w:szCs w:val="52"/>
          <w:lang w:eastAsia="zh-CN"/>
        </w:rPr>
        <w:t xml:space="preserve">   </w:t>
      </w:r>
      <w:r>
        <w:rPr>
          <w:rFonts w:ascii="黑体" w:eastAsia="黑体" w:hAnsi="黑体" w:cs="宋体" w:hint="eastAsia"/>
          <w:spacing w:val="8"/>
          <w:w w:val="120"/>
          <w:kern w:val="2"/>
          <w:sz w:val="52"/>
          <w:szCs w:val="52"/>
          <w:lang w:eastAsia="zh-CN"/>
        </w:rPr>
        <w:t>准</w:t>
      </w:r>
    </w:p>
    <w:p w:rsidR="00314AA8" w:rsidRDefault="000B085E" w:rsidP="00D7746A">
      <w:pPr>
        <w:spacing w:beforeLines="50"/>
        <w:ind w:rightChars="100" w:right="210" w:firstLine="560"/>
        <w:jc w:val="right"/>
        <w:rPr>
          <w:kern w:val="2"/>
          <w:sz w:val="28"/>
          <w:szCs w:val="28"/>
          <w:lang w:eastAsia="zh-CN"/>
        </w:rPr>
      </w:pPr>
      <w:r>
        <w:rPr>
          <w:kern w:val="2"/>
          <w:sz w:val="28"/>
          <w:szCs w:val="28"/>
          <w:lang w:eastAsia="zh-CN"/>
        </w:rPr>
        <w:t>T</w:t>
      </w:r>
      <w:r>
        <w:rPr>
          <w:rFonts w:ascii="宋体" w:hAnsi="宋体"/>
          <w:kern w:val="2"/>
          <w:sz w:val="28"/>
          <w:szCs w:val="28"/>
          <w:lang w:eastAsia="zh-CN"/>
        </w:rPr>
        <w:t>/</w:t>
      </w:r>
      <w:r>
        <w:rPr>
          <w:kern w:val="2"/>
          <w:sz w:val="28"/>
          <w:szCs w:val="28"/>
          <w:lang w:eastAsia="zh-CN"/>
        </w:rPr>
        <w:t>CECS</w:t>
      </w:r>
      <w:r>
        <w:rPr>
          <w:rFonts w:ascii="宋体" w:hAnsi="宋体"/>
          <w:kern w:val="2"/>
          <w:sz w:val="28"/>
          <w:szCs w:val="28"/>
          <w:lang w:eastAsia="zh-CN"/>
        </w:rPr>
        <w:t xml:space="preserve"> </w:t>
      </w:r>
      <w:r>
        <w:rPr>
          <w:rFonts w:ascii="宋体" w:hAnsi="宋体" w:hint="eastAsia"/>
          <w:kern w:val="2"/>
          <w:sz w:val="28"/>
          <w:szCs w:val="28"/>
          <w:lang w:eastAsia="zh-CN"/>
        </w:rPr>
        <w:t>×××</w:t>
      </w:r>
      <w:r>
        <w:rPr>
          <w:rFonts w:ascii="宋体" w:hAnsi="宋体" w:hint="eastAsia"/>
          <w:kern w:val="2"/>
          <w:sz w:val="28"/>
          <w:szCs w:val="28"/>
          <w:lang w:eastAsia="zh-CN"/>
        </w:rPr>
        <w:t>××</w:t>
      </w:r>
      <w:r>
        <w:rPr>
          <w:rFonts w:ascii="宋体" w:hAnsi="宋体" w:hint="eastAsia"/>
          <w:kern w:val="2"/>
          <w:sz w:val="28"/>
          <w:szCs w:val="28"/>
          <w:lang w:eastAsia="zh-CN"/>
        </w:rPr>
        <w:t>—</w:t>
      </w:r>
      <w:r>
        <w:rPr>
          <w:kern w:val="2"/>
          <w:sz w:val="28"/>
          <w:szCs w:val="28"/>
          <w:lang w:eastAsia="zh-CN"/>
        </w:rPr>
        <w:t>20</w:t>
      </w:r>
      <w:r>
        <w:rPr>
          <w:rFonts w:hint="eastAsia"/>
          <w:kern w:val="2"/>
          <w:sz w:val="28"/>
          <w:szCs w:val="28"/>
          <w:lang w:eastAsia="zh-CN"/>
        </w:rPr>
        <w:t>2</w:t>
      </w:r>
      <w:r>
        <w:rPr>
          <w:rFonts w:ascii="宋体" w:hAnsi="宋体" w:hint="eastAsia"/>
          <w:kern w:val="2"/>
          <w:sz w:val="28"/>
          <w:szCs w:val="28"/>
          <w:lang w:eastAsia="zh-CN"/>
        </w:rPr>
        <w:t>×</w:t>
      </w:r>
    </w:p>
    <w:p w:rsidR="00314AA8" w:rsidRDefault="000B085E">
      <w:pPr>
        <w:ind w:firstLineChars="0" w:firstLine="0"/>
        <w:rPr>
          <w:rFonts w:ascii="宋体" w:hAnsi="宋体"/>
          <w:b/>
          <w:kern w:val="2"/>
          <w:sz w:val="24"/>
          <w:szCs w:val="24"/>
          <w:u w:val="single"/>
          <w:lang w:eastAsia="zh-CN"/>
        </w:rPr>
      </w:pPr>
      <w:r>
        <w:rPr>
          <w:b/>
          <w:kern w:val="2"/>
          <w:sz w:val="20"/>
          <w:szCs w:val="20"/>
          <w:u w:val="single"/>
          <w:lang w:eastAsia="zh-CN"/>
        </w:rPr>
        <w:t xml:space="preserve">                              </w:t>
      </w:r>
      <w:r>
        <w:rPr>
          <w:rFonts w:hint="eastAsia"/>
          <w:b/>
          <w:kern w:val="2"/>
          <w:sz w:val="20"/>
          <w:szCs w:val="20"/>
          <w:u w:val="single"/>
          <w:lang w:eastAsia="zh-CN"/>
        </w:rPr>
        <w:t xml:space="preserve">      </w:t>
      </w:r>
      <w:r>
        <w:rPr>
          <w:b/>
          <w:kern w:val="2"/>
          <w:sz w:val="20"/>
          <w:szCs w:val="20"/>
          <w:u w:val="single"/>
          <w:lang w:eastAsia="zh-CN"/>
        </w:rPr>
        <w:t xml:space="preserve">                      </w:t>
      </w:r>
      <w:r>
        <w:rPr>
          <w:rFonts w:hint="eastAsia"/>
          <w:b/>
          <w:kern w:val="2"/>
          <w:sz w:val="20"/>
          <w:szCs w:val="20"/>
          <w:u w:val="single"/>
          <w:lang w:eastAsia="zh-CN"/>
        </w:rPr>
        <w:t xml:space="preserve">                                      </w:t>
      </w:r>
    </w:p>
    <w:p w:rsidR="00314AA8" w:rsidRDefault="00314AA8" w:rsidP="00D7746A">
      <w:pPr>
        <w:spacing w:beforeLines="100" w:afterLines="100"/>
        <w:ind w:firstLineChars="0" w:firstLine="0"/>
        <w:jc w:val="center"/>
        <w:rPr>
          <w:kern w:val="2"/>
          <w:sz w:val="24"/>
          <w:szCs w:val="24"/>
          <w:u w:val="single"/>
          <w:lang w:eastAsia="zh-CN"/>
        </w:rPr>
      </w:pPr>
    </w:p>
    <w:p w:rsidR="00314AA8" w:rsidRDefault="00314AA8">
      <w:pPr>
        <w:spacing w:line="240" w:lineRule="auto"/>
        <w:ind w:firstLineChars="0" w:firstLine="0"/>
        <w:rPr>
          <w:rFonts w:ascii="黑体" w:eastAsia="黑体" w:hAnsi="黑体" w:cs="宋体"/>
          <w:bCs/>
          <w:sz w:val="48"/>
          <w:szCs w:val="48"/>
          <w:lang w:eastAsia="zh-CN"/>
        </w:rPr>
      </w:pPr>
    </w:p>
    <w:p w:rsidR="00314AA8" w:rsidRDefault="000B085E">
      <w:pPr>
        <w:spacing w:line="240" w:lineRule="auto"/>
        <w:ind w:firstLineChars="0" w:firstLine="0"/>
        <w:jc w:val="center"/>
        <w:outlineLvl w:val="0"/>
        <w:rPr>
          <w:rFonts w:ascii="黑体" w:eastAsia="黑体" w:hAnsi="黑体" w:cs="宋体"/>
          <w:bCs/>
          <w:sz w:val="48"/>
          <w:szCs w:val="48"/>
          <w:lang w:eastAsia="zh-CN"/>
        </w:rPr>
      </w:pPr>
      <w:bookmarkStart w:id="1" w:name="_Toc4850"/>
      <w:r>
        <w:rPr>
          <w:rFonts w:ascii="黑体" w:eastAsia="黑体" w:hAnsi="黑体" w:cs="宋体" w:hint="eastAsia"/>
          <w:bCs/>
          <w:sz w:val="48"/>
          <w:szCs w:val="48"/>
          <w:lang w:eastAsia="zh-CN"/>
        </w:rPr>
        <w:t>主动扫描自动射流灭火设备</w:t>
      </w:r>
      <w:bookmarkEnd w:id="1"/>
    </w:p>
    <w:p w:rsidR="00314AA8" w:rsidRDefault="00314AA8">
      <w:pPr>
        <w:spacing w:line="240" w:lineRule="auto"/>
        <w:ind w:firstLine="960"/>
        <w:jc w:val="center"/>
        <w:rPr>
          <w:rFonts w:ascii="黑体" w:eastAsia="黑体" w:hAnsi="黑体" w:cs="宋体"/>
          <w:bCs/>
          <w:sz w:val="48"/>
          <w:szCs w:val="48"/>
          <w:lang w:eastAsia="zh-CN"/>
        </w:rPr>
      </w:pPr>
    </w:p>
    <w:p w:rsidR="00314AA8" w:rsidRDefault="000B085E">
      <w:pPr>
        <w:ind w:firstLineChars="0" w:firstLine="0"/>
        <w:jc w:val="center"/>
        <w:rPr>
          <w:sz w:val="30"/>
          <w:szCs w:val="30"/>
          <w:lang w:val="en-US"/>
        </w:rPr>
      </w:pPr>
      <w:r>
        <w:rPr>
          <w:sz w:val="30"/>
          <w:szCs w:val="30"/>
          <w:lang w:val="en-US"/>
        </w:rPr>
        <w:t>Active scanning automatic jet fire extinguishing equipment</w:t>
      </w:r>
    </w:p>
    <w:p w:rsidR="00314AA8" w:rsidRDefault="00314AA8">
      <w:pPr>
        <w:ind w:firstLineChars="0" w:firstLine="0"/>
        <w:jc w:val="center"/>
        <w:textAlignment w:val="top"/>
        <w:rPr>
          <w:rFonts w:hAnsi="宋体" w:cs="宋体"/>
          <w:sz w:val="30"/>
          <w:szCs w:val="30"/>
          <w:lang w:val="en-US" w:eastAsia="zh-CN"/>
        </w:rPr>
      </w:pPr>
    </w:p>
    <w:p w:rsidR="00314AA8" w:rsidRDefault="000B085E">
      <w:pPr>
        <w:spacing w:line="240" w:lineRule="auto"/>
        <w:ind w:firstLineChars="0" w:firstLine="0"/>
        <w:jc w:val="center"/>
        <w:textAlignment w:val="top"/>
        <w:outlineLvl w:val="0"/>
        <w:rPr>
          <w:rFonts w:hAnsi="宋体"/>
          <w:sz w:val="30"/>
          <w:szCs w:val="30"/>
          <w:lang w:eastAsia="zh-CN"/>
        </w:rPr>
      </w:pPr>
      <w:bookmarkStart w:id="2" w:name="_Toc7453"/>
      <w:r>
        <w:rPr>
          <w:rFonts w:hAnsi="宋体" w:cs="宋体" w:hint="eastAsia"/>
          <w:sz w:val="30"/>
          <w:szCs w:val="30"/>
          <w:lang w:eastAsia="zh-CN"/>
        </w:rPr>
        <w:t>（</w:t>
      </w:r>
      <w:r w:rsidR="00D7746A">
        <w:rPr>
          <w:rFonts w:hAnsi="宋体" w:cs="宋体" w:hint="eastAsia"/>
          <w:sz w:val="30"/>
          <w:szCs w:val="30"/>
          <w:lang w:val="en-US" w:eastAsia="zh-CN"/>
        </w:rPr>
        <w:t>征求意见稿</w:t>
      </w:r>
      <w:r>
        <w:rPr>
          <w:rFonts w:hAnsi="宋体" w:cs="宋体" w:hint="eastAsia"/>
          <w:sz w:val="30"/>
          <w:szCs w:val="30"/>
          <w:lang w:eastAsia="zh-CN"/>
        </w:rPr>
        <w:t>）</w:t>
      </w:r>
      <w:bookmarkEnd w:id="2"/>
    </w:p>
    <w:p w:rsidR="00314AA8" w:rsidRDefault="00314AA8">
      <w:pPr>
        <w:spacing w:line="480" w:lineRule="auto"/>
        <w:ind w:firstLine="400"/>
        <w:jc w:val="center"/>
        <w:rPr>
          <w:kern w:val="2"/>
          <w:sz w:val="20"/>
          <w:szCs w:val="20"/>
          <w:u w:val="single"/>
          <w:lang w:eastAsia="zh-CN"/>
        </w:rPr>
      </w:pPr>
    </w:p>
    <w:p w:rsidR="00314AA8" w:rsidRDefault="00314AA8">
      <w:pPr>
        <w:spacing w:line="240" w:lineRule="auto"/>
        <w:ind w:firstLine="560"/>
        <w:rPr>
          <w:rFonts w:ascii="宋体" w:hAnsi="宋体"/>
          <w:kern w:val="2"/>
          <w:sz w:val="28"/>
          <w:szCs w:val="28"/>
          <w:lang w:eastAsia="zh-CN"/>
        </w:rPr>
      </w:pPr>
    </w:p>
    <w:p w:rsidR="00314AA8" w:rsidRDefault="00314AA8">
      <w:pPr>
        <w:spacing w:line="240" w:lineRule="auto"/>
        <w:ind w:firstLine="560"/>
        <w:rPr>
          <w:rFonts w:ascii="宋体" w:hAnsi="宋体"/>
          <w:kern w:val="2"/>
          <w:sz w:val="28"/>
          <w:szCs w:val="28"/>
          <w:lang w:eastAsia="zh-CN"/>
        </w:rPr>
      </w:pPr>
    </w:p>
    <w:p w:rsidR="00314AA8" w:rsidRDefault="00314AA8">
      <w:pPr>
        <w:spacing w:line="240" w:lineRule="auto"/>
        <w:ind w:firstLine="560"/>
        <w:rPr>
          <w:rFonts w:ascii="宋体" w:hAnsi="宋体"/>
          <w:kern w:val="2"/>
          <w:sz w:val="28"/>
          <w:szCs w:val="28"/>
          <w:lang w:eastAsia="zh-CN"/>
        </w:rPr>
      </w:pPr>
    </w:p>
    <w:p w:rsidR="00314AA8" w:rsidRDefault="00314AA8">
      <w:pPr>
        <w:spacing w:line="240" w:lineRule="auto"/>
        <w:ind w:firstLine="560"/>
        <w:rPr>
          <w:rFonts w:ascii="宋体" w:hAnsi="宋体"/>
          <w:kern w:val="2"/>
          <w:sz w:val="28"/>
          <w:szCs w:val="28"/>
          <w:lang w:eastAsia="zh-CN"/>
        </w:rPr>
      </w:pPr>
    </w:p>
    <w:p w:rsidR="00314AA8" w:rsidRDefault="00314AA8">
      <w:pPr>
        <w:spacing w:line="240" w:lineRule="auto"/>
        <w:ind w:firstLine="560"/>
        <w:rPr>
          <w:rFonts w:ascii="宋体" w:hAnsi="宋体"/>
          <w:kern w:val="2"/>
          <w:sz w:val="28"/>
          <w:szCs w:val="28"/>
          <w:lang w:eastAsia="zh-CN"/>
        </w:rPr>
      </w:pPr>
    </w:p>
    <w:p w:rsidR="00314AA8" w:rsidRDefault="000B085E">
      <w:pPr>
        <w:adjustRightInd w:val="0"/>
        <w:snapToGrid w:val="0"/>
        <w:spacing w:line="240" w:lineRule="auto"/>
        <w:ind w:firstLineChars="0" w:firstLine="0"/>
        <w:jc w:val="center"/>
        <w:rPr>
          <w:rFonts w:ascii="黑体" w:eastAsia="黑体" w:hAnsi="黑体"/>
          <w:kern w:val="2"/>
          <w:sz w:val="28"/>
          <w:szCs w:val="28"/>
          <w:lang w:eastAsia="zh-CN"/>
        </w:rPr>
      </w:pPr>
      <w:r>
        <w:rPr>
          <w:rFonts w:ascii="黑体" w:eastAsia="黑体" w:hAnsi="黑体"/>
          <w:kern w:val="2"/>
          <w:sz w:val="28"/>
          <w:szCs w:val="28"/>
          <w:lang w:eastAsia="zh-CN"/>
        </w:rPr>
        <w:t>2</w:t>
      </w:r>
      <w:r>
        <w:rPr>
          <w:rFonts w:ascii="黑体" w:eastAsia="黑体" w:hAnsi="黑体" w:cs="宋体"/>
          <w:kern w:val="2"/>
          <w:sz w:val="28"/>
          <w:szCs w:val="28"/>
          <w:lang w:eastAsia="zh-CN"/>
        </w:rPr>
        <w:t>0</w:t>
      </w:r>
      <w:r>
        <w:rPr>
          <w:rFonts w:ascii="黑体" w:eastAsia="黑体" w:hAnsi="黑体"/>
          <w:kern w:val="2"/>
          <w:sz w:val="28"/>
          <w:szCs w:val="28"/>
          <w:lang w:eastAsia="zh-CN"/>
        </w:rPr>
        <w:t>2</w:t>
      </w:r>
      <w:r>
        <w:rPr>
          <w:rFonts w:ascii="黑体" w:eastAsia="黑体" w:hAnsi="黑体" w:cs="宋体" w:hint="eastAsia"/>
          <w:kern w:val="2"/>
          <w:sz w:val="28"/>
          <w:szCs w:val="28"/>
          <w:lang w:eastAsia="zh-CN"/>
        </w:rPr>
        <w:t>×</w:t>
      </w:r>
      <w:r>
        <w:rPr>
          <w:rFonts w:ascii="黑体" w:eastAsia="黑体" w:hAnsi="黑体" w:cs="宋体"/>
          <w:kern w:val="2"/>
          <w:sz w:val="28"/>
          <w:szCs w:val="28"/>
          <w:lang w:eastAsia="zh-CN"/>
        </w:rPr>
        <w:t>-</w:t>
      </w:r>
      <w:r>
        <w:rPr>
          <w:rFonts w:ascii="黑体" w:eastAsia="黑体" w:hAnsi="黑体" w:cs="宋体" w:hint="eastAsia"/>
          <w:kern w:val="2"/>
          <w:sz w:val="28"/>
          <w:szCs w:val="28"/>
          <w:lang w:eastAsia="zh-CN"/>
        </w:rPr>
        <w:t>××</w:t>
      </w:r>
      <w:r>
        <w:rPr>
          <w:rFonts w:ascii="黑体" w:eastAsia="黑体" w:hAnsi="黑体" w:cs="宋体"/>
          <w:kern w:val="2"/>
          <w:sz w:val="28"/>
          <w:szCs w:val="28"/>
          <w:lang w:eastAsia="zh-CN"/>
        </w:rPr>
        <w:t>-</w:t>
      </w:r>
      <w:r>
        <w:rPr>
          <w:rFonts w:ascii="黑体" w:eastAsia="黑体" w:hAnsi="黑体" w:cs="宋体" w:hint="eastAsia"/>
          <w:kern w:val="2"/>
          <w:sz w:val="28"/>
          <w:szCs w:val="28"/>
          <w:lang w:eastAsia="zh-CN"/>
        </w:rPr>
        <w:t>××发布</w:t>
      </w:r>
      <w:r>
        <w:rPr>
          <w:rFonts w:ascii="黑体" w:eastAsia="黑体" w:hAnsi="黑体"/>
          <w:kern w:val="2"/>
          <w:sz w:val="28"/>
          <w:szCs w:val="28"/>
          <w:lang w:eastAsia="zh-CN"/>
        </w:rPr>
        <w:t xml:space="preserve">            </w:t>
      </w:r>
      <w:r>
        <w:rPr>
          <w:rFonts w:ascii="黑体" w:eastAsia="黑体" w:hAnsi="黑体" w:hint="eastAsia"/>
          <w:kern w:val="2"/>
          <w:sz w:val="28"/>
          <w:szCs w:val="28"/>
          <w:lang w:eastAsia="zh-CN"/>
        </w:rPr>
        <w:t xml:space="preserve">         </w:t>
      </w:r>
      <w:r>
        <w:rPr>
          <w:rFonts w:ascii="黑体" w:eastAsia="黑体" w:hAnsi="黑体"/>
          <w:kern w:val="2"/>
          <w:sz w:val="28"/>
          <w:szCs w:val="28"/>
          <w:lang w:eastAsia="zh-CN"/>
        </w:rPr>
        <w:t xml:space="preserve">        202</w:t>
      </w:r>
      <w:r>
        <w:rPr>
          <w:rFonts w:ascii="黑体" w:eastAsia="黑体" w:hAnsi="黑体" w:cs="宋体" w:hint="eastAsia"/>
          <w:kern w:val="2"/>
          <w:sz w:val="28"/>
          <w:szCs w:val="28"/>
          <w:lang w:eastAsia="zh-CN"/>
        </w:rPr>
        <w:t>×</w:t>
      </w:r>
      <w:r>
        <w:rPr>
          <w:rFonts w:ascii="黑体" w:eastAsia="黑体" w:hAnsi="黑体" w:cs="宋体"/>
          <w:kern w:val="2"/>
          <w:sz w:val="28"/>
          <w:szCs w:val="28"/>
          <w:lang w:eastAsia="zh-CN"/>
        </w:rPr>
        <w:t>-</w:t>
      </w:r>
      <w:r>
        <w:rPr>
          <w:rFonts w:ascii="黑体" w:eastAsia="黑体" w:hAnsi="黑体" w:cs="宋体" w:hint="eastAsia"/>
          <w:kern w:val="2"/>
          <w:sz w:val="28"/>
          <w:szCs w:val="28"/>
          <w:lang w:eastAsia="zh-CN"/>
        </w:rPr>
        <w:t>××</w:t>
      </w:r>
      <w:r>
        <w:rPr>
          <w:rFonts w:ascii="黑体" w:eastAsia="黑体" w:hAnsi="黑体" w:cs="宋体"/>
          <w:kern w:val="2"/>
          <w:sz w:val="28"/>
          <w:szCs w:val="28"/>
          <w:lang w:eastAsia="zh-CN"/>
        </w:rPr>
        <w:t>-</w:t>
      </w:r>
      <w:r>
        <w:rPr>
          <w:rFonts w:ascii="黑体" w:eastAsia="黑体" w:hAnsi="黑体" w:cs="宋体" w:hint="eastAsia"/>
          <w:kern w:val="2"/>
          <w:sz w:val="28"/>
          <w:szCs w:val="28"/>
          <w:lang w:eastAsia="zh-CN"/>
        </w:rPr>
        <w:t>××实施</w:t>
      </w:r>
    </w:p>
    <w:p w:rsidR="00314AA8" w:rsidRDefault="000B085E">
      <w:pPr>
        <w:adjustRightInd w:val="0"/>
        <w:snapToGrid w:val="0"/>
        <w:spacing w:line="300" w:lineRule="exact"/>
        <w:ind w:firstLineChars="0" w:firstLine="0"/>
        <w:jc w:val="center"/>
        <w:rPr>
          <w:b/>
          <w:bCs/>
          <w:kern w:val="2"/>
          <w:sz w:val="28"/>
          <w:szCs w:val="28"/>
          <w:lang w:eastAsia="zh-CN"/>
        </w:rPr>
      </w:pPr>
      <w:r>
        <w:rPr>
          <w:rFonts w:ascii="宋体" w:hAnsi="宋体" w:hint="eastAsia"/>
          <w:b/>
          <w:kern w:val="2"/>
          <w:sz w:val="20"/>
          <w:szCs w:val="20"/>
          <w:lang w:eastAsia="zh-CN"/>
        </w:rPr>
        <w:t>───────────────────────────────────────────────</w:t>
      </w:r>
    </w:p>
    <w:p w:rsidR="00314AA8" w:rsidRDefault="00314AA8">
      <w:pPr>
        <w:ind w:firstLineChars="0" w:firstLine="0"/>
        <w:rPr>
          <w:rFonts w:cs="宋体"/>
          <w:b/>
          <w:bCs/>
          <w:kern w:val="2"/>
          <w:sz w:val="28"/>
          <w:szCs w:val="28"/>
          <w:lang w:eastAsia="zh-CN"/>
        </w:rPr>
      </w:pPr>
    </w:p>
    <w:p w:rsidR="00314AA8" w:rsidRDefault="000B085E">
      <w:pPr>
        <w:ind w:firstLineChars="0" w:firstLine="0"/>
        <w:jc w:val="center"/>
        <w:rPr>
          <w:rFonts w:ascii="黑体" w:eastAsia="黑体" w:hAnsi="黑体" w:cs="宋体"/>
          <w:bCs/>
          <w:kern w:val="2"/>
          <w:sz w:val="32"/>
          <w:szCs w:val="32"/>
          <w:lang w:eastAsia="zh-CN"/>
        </w:rPr>
      </w:pPr>
      <w:r>
        <w:rPr>
          <w:rFonts w:ascii="黑体" w:eastAsia="黑体" w:hAnsi="黑体" w:cs="宋体" w:hint="eastAsia"/>
          <w:bCs/>
          <w:kern w:val="2"/>
          <w:sz w:val="32"/>
          <w:szCs w:val="32"/>
          <w:lang w:eastAsia="zh-CN"/>
        </w:rPr>
        <w:t>中国工程建设标准化协会</w:t>
      </w:r>
      <w:r>
        <w:rPr>
          <w:rFonts w:ascii="黑体" w:eastAsia="黑体" w:hAnsi="黑体"/>
          <w:bCs/>
          <w:kern w:val="2"/>
          <w:sz w:val="32"/>
          <w:szCs w:val="32"/>
          <w:lang w:eastAsia="zh-CN"/>
        </w:rPr>
        <w:t xml:space="preserve">  </w:t>
      </w:r>
      <w:r>
        <w:rPr>
          <w:rFonts w:ascii="黑体" w:eastAsia="黑体" w:hAnsi="黑体" w:hint="eastAsia"/>
          <w:bCs/>
          <w:kern w:val="2"/>
          <w:sz w:val="32"/>
          <w:szCs w:val="32"/>
          <w:lang w:eastAsia="zh-CN"/>
        </w:rPr>
        <w:t xml:space="preserve"> </w:t>
      </w:r>
      <w:r>
        <w:rPr>
          <w:rFonts w:ascii="黑体" w:eastAsia="黑体" w:hAnsi="黑体" w:cs="宋体" w:hint="eastAsia"/>
          <w:bCs/>
          <w:kern w:val="2"/>
          <w:sz w:val="32"/>
          <w:szCs w:val="32"/>
          <w:lang w:eastAsia="zh-CN"/>
        </w:rPr>
        <w:t>发</w:t>
      </w:r>
      <w:r>
        <w:rPr>
          <w:rFonts w:ascii="黑体" w:eastAsia="黑体" w:hAnsi="黑体" w:cs="宋体" w:hint="eastAsia"/>
          <w:bCs/>
          <w:kern w:val="2"/>
          <w:sz w:val="32"/>
          <w:szCs w:val="32"/>
          <w:lang w:eastAsia="zh-CN"/>
        </w:rPr>
        <w:t xml:space="preserve"> </w:t>
      </w:r>
      <w:r>
        <w:rPr>
          <w:rFonts w:ascii="黑体" w:eastAsia="黑体" w:hAnsi="黑体" w:cs="宋体" w:hint="eastAsia"/>
          <w:bCs/>
          <w:kern w:val="2"/>
          <w:sz w:val="32"/>
          <w:szCs w:val="32"/>
          <w:lang w:eastAsia="zh-CN"/>
        </w:rPr>
        <w:t>布</w:t>
      </w:r>
    </w:p>
    <w:p w:rsidR="00314AA8" w:rsidRDefault="000B085E">
      <w:pPr>
        <w:ind w:firstLineChars="0" w:firstLine="0"/>
        <w:jc w:val="center"/>
        <w:rPr>
          <w:rFonts w:ascii="黑体" w:eastAsia="黑体" w:hAnsi="黑体" w:cs="宋体"/>
          <w:bCs/>
          <w:kern w:val="2"/>
          <w:sz w:val="32"/>
          <w:szCs w:val="32"/>
          <w:lang w:eastAsia="zh-CN"/>
        </w:rPr>
      </w:pPr>
      <w:proofErr w:type="gramStart"/>
      <w:r>
        <w:rPr>
          <w:rFonts w:ascii="黑体" w:eastAsia="黑体" w:hAnsi="黑体" w:cs="宋体" w:hint="eastAsia"/>
          <w:bCs/>
          <w:kern w:val="2"/>
          <w:sz w:val="32"/>
          <w:szCs w:val="32"/>
          <w:lang w:eastAsia="zh-CN"/>
        </w:rPr>
        <w:t xml:space="preserve">X  X  X  X  X  X  </w:t>
      </w:r>
      <w:proofErr w:type="gramEnd"/>
      <w:r>
        <w:rPr>
          <w:rFonts w:ascii="黑体" w:eastAsia="黑体" w:hAnsi="黑体" w:cs="宋体" w:hint="eastAsia"/>
          <w:bCs/>
          <w:kern w:val="2"/>
          <w:sz w:val="32"/>
          <w:szCs w:val="32"/>
          <w:lang w:eastAsia="zh-CN"/>
        </w:rPr>
        <w:t>X  X</w:t>
      </w:r>
      <w:r>
        <w:rPr>
          <w:rFonts w:ascii="黑体" w:eastAsia="黑体" w:hAnsi="黑体"/>
          <w:bCs/>
          <w:kern w:val="2"/>
          <w:sz w:val="32"/>
          <w:szCs w:val="32"/>
          <w:lang w:eastAsia="zh-CN"/>
        </w:rPr>
        <w:t xml:space="preserve">  </w:t>
      </w:r>
      <w:r>
        <w:rPr>
          <w:rFonts w:ascii="黑体" w:eastAsia="黑体" w:hAnsi="黑体" w:hint="eastAsia"/>
          <w:bCs/>
          <w:kern w:val="2"/>
          <w:sz w:val="32"/>
          <w:szCs w:val="32"/>
          <w:lang w:eastAsia="zh-CN"/>
        </w:rPr>
        <w:t xml:space="preserve"> </w:t>
      </w:r>
      <w:r>
        <w:rPr>
          <w:rFonts w:ascii="黑体" w:eastAsia="黑体" w:hAnsi="黑体" w:cs="宋体" w:hint="eastAsia"/>
          <w:bCs/>
          <w:kern w:val="2"/>
          <w:sz w:val="32"/>
          <w:szCs w:val="32"/>
          <w:lang w:eastAsia="zh-CN"/>
        </w:rPr>
        <w:t>出</w:t>
      </w:r>
      <w:r>
        <w:rPr>
          <w:rFonts w:ascii="黑体" w:eastAsia="黑体" w:hAnsi="黑体" w:cs="宋体" w:hint="eastAsia"/>
          <w:bCs/>
          <w:kern w:val="2"/>
          <w:sz w:val="32"/>
          <w:szCs w:val="32"/>
          <w:lang w:eastAsia="zh-CN"/>
        </w:rPr>
        <w:t xml:space="preserve"> </w:t>
      </w:r>
      <w:r>
        <w:rPr>
          <w:rFonts w:ascii="黑体" w:eastAsia="黑体" w:hAnsi="黑体" w:cs="宋体" w:hint="eastAsia"/>
          <w:bCs/>
          <w:kern w:val="2"/>
          <w:sz w:val="32"/>
          <w:szCs w:val="32"/>
          <w:lang w:eastAsia="zh-CN"/>
        </w:rPr>
        <w:t>版</w:t>
      </w:r>
    </w:p>
    <w:p w:rsidR="00D7746A" w:rsidRDefault="00D7746A">
      <w:pPr>
        <w:pStyle w:val="10"/>
        <w:jc w:val="center"/>
        <w:rPr>
          <w:rFonts w:ascii="Times New Roman" w:hAnsi="Times New Roman" w:hint="eastAsia"/>
          <w:sz w:val="24"/>
          <w:szCs w:val="24"/>
        </w:rPr>
      </w:pPr>
    </w:p>
    <w:p w:rsidR="00314AA8" w:rsidRDefault="000B085E">
      <w:pPr>
        <w:pStyle w:val="10"/>
        <w:jc w:val="center"/>
        <w:rPr>
          <w:rFonts w:ascii="Times New Roman" w:hAnsi="Times New Roman"/>
          <w:sz w:val="24"/>
          <w:szCs w:val="24"/>
          <w:lang w:val="it-IT"/>
        </w:rPr>
      </w:pPr>
      <w:r>
        <w:rPr>
          <w:rFonts w:ascii="Times New Roman" w:hAnsi="Times New Roman" w:hint="eastAsia"/>
          <w:sz w:val="24"/>
          <w:szCs w:val="24"/>
        </w:rPr>
        <w:lastRenderedPageBreak/>
        <w:t>目</w:t>
      </w:r>
      <w:r>
        <w:rPr>
          <w:rFonts w:ascii="Times New Roman" w:hAnsi="Times New Roman" w:hint="eastAsia"/>
          <w:sz w:val="24"/>
          <w:szCs w:val="24"/>
          <w:lang w:val="it-IT"/>
        </w:rPr>
        <w:t xml:space="preserve"> </w:t>
      </w:r>
      <w:r>
        <w:rPr>
          <w:rFonts w:ascii="Times New Roman" w:hAnsi="Times New Roman"/>
          <w:sz w:val="24"/>
          <w:szCs w:val="24"/>
          <w:lang w:val="it-IT"/>
        </w:rPr>
        <w:t xml:space="preserve"> </w:t>
      </w:r>
      <w:r>
        <w:rPr>
          <w:rFonts w:ascii="Times New Roman" w:hAnsi="Times New Roman" w:hint="eastAsia"/>
          <w:sz w:val="24"/>
          <w:szCs w:val="24"/>
        </w:rPr>
        <w:t>次</w:t>
      </w:r>
    </w:p>
    <w:p w:rsidR="00314AA8" w:rsidRDefault="00314AA8">
      <w:pPr>
        <w:pStyle w:val="10"/>
        <w:tabs>
          <w:tab w:val="clear" w:pos="212"/>
          <w:tab w:val="clear" w:pos="9344"/>
          <w:tab w:val="right" w:leader="dot" w:pos="9637"/>
        </w:tabs>
      </w:pPr>
      <w:r w:rsidRPr="00314AA8">
        <w:rPr>
          <w:rFonts w:ascii="Times New Roman" w:hAnsi="Times New Roman"/>
        </w:rPr>
        <w:fldChar w:fldCharType="begin"/>
      </w:r>
      <w:r w:rsidR="000B085E">
        <w:rPr>
          <w:rFonts w:ascii="Times New Roman" w:hAnsi="Times New Roman"/>
        </w:rPr>
        <w:instrText xml:space="preserve"> TOC \o "1-2" \h \z \u </w:instrText>
      </w:r>
      <w:r w:rsidRPr="00314AA8">
        <w:rPr>
          <w:rFonts w:ascii="Times New Roman" w:hAnsi="Times New Roman"/>
        </w:rPr>
        <w:fldChar w:fldCharType="separate"/>
      </w:r>
      <w:hyperlink w:anchor="_Toc4612" w:history="1">
        <w:r w:rsidR="000B085E">
          <w:rPr>
            <w:spacing w:val="320"/>
          </w:rPr>
          <w:t>前</w:t>
        </w:r>
        <w:r w:rsidR="000B085E">
          <w:t>言</w:t>
        </w:r>
        <w:r w:rsidR="000B085E">
          <w:tab/>
        </w:r>
        <w:r>
          <w:fldChar w:fldCharType="begin"/>
        </w:r>
        <w:r w:rsidR="000B085E">
          <w:instrText xml:space="preserve"> PAGEREF _Toc4612 \h </w:instrText>
        </w:r>
        <w:r>
          <w:fldChar w:fldCharType="separate"/>
        </w:r>
        <w:r w:rsidR="000B085E">
          <w:t>3</w:t>
        </w:r>
        <w:r>
          <w:fldChar w:fldCharType="end"/>
        </w:r>
      </w:hyperlink>
    </w:p>
    <w:p w:rsidR="00314AA8" w:rsidRDefault="00314AA8">
      <w:pPr>
        <w:pStyle w:val="10"/>
        <w:tabs>
          <w:tab w:val="clear" w:pos="212"/>
          <w:tab w:val="clear" w:pos="9344"/>
          <w:tab w:val="right" w:leader="dot" w:pos="9637"/>
        </w:tabs>
      </w:pPr>
      <w:hyperlink w:anchor="_Toc17599" w:history="1">
        <w:r w:rsidR="000B085E">
          <w:rPr>
            <w:rFonts w:hint="eastAsia"/>
          </w:rPr>
          <w:t xml:space="preserve">1  </w:t>
        </w:r>
        <w:r w:rsidR="000B085E">
          <w:rPr>
            <w:rFonts w:hint="eastAsia"/>
          </w:rPr>
          <w:t>范围</w:t>
        </w:r>
        <w:r w:rsidR="000B085E">
          <w:tab/>
        </w:r>
        <w:r>
          <w:fldChar w:fldCharType="begin"/>
        </w:r>
        <w:r w:rsidR="000B085E">
          <w:instrText xml:space="preserve"> PAGEREF _Toc17599 \h </w:instrText>
        </w:r>
        <w:r>
          <w:fldChar w:fldCharType="separate"/>
        </w:r>
        <w:r w:rsidR="000B085E">
          <w:t>4</w:t>
        </w:r>
        <w:r>
          <w:fldChar w:fldCharType="end"/>
        </w:r>
      </w:hyperlink>
    </w:p>
    <w:p w:rsidR="00314AA8" w:rsidRDefault="00314AA8">
      <w:pPr>
        <w:pStyle w:val="10"/>
        <w:tabs>
          <w:tab w:val="clear" w:pos="212"/>
          <w:tab w:val="clear" w:pos="9344"/>
          <w:tab w:val="right" w:leader="dot" w:pos="9637"/>
        </w:tabs>
      </w:pPr>
      <w:hyperlink w:anchor="_Toc4774" w:history="1">
        <w:r w:rsidR="000B085E">
          <w:rPr>
            <w:rFonts w:hint="eastAsia"/>
          </w:rPr>
          <w:t xml:space="preserve">2  </w:t>
        </w:r>
        <w:r w:rsidR="000B085E">
          <w:rPr>
            <w:rFonts w:hint="eastAsia"/>
          </w:rPr>
          <w:t>规范性引用文件</w:t>
        </w:r>
        <w:r w:rsidR="000B085E">
          <w:tab/>
        </w:r>
        <w:r>
          <w:fldChar w:fldCharType="begin"/>
        </w:r>
        <w:r w:rsidR="000B085E">
          <w:instrText xml:space="preserve"> PAGEREF _Toc4774 \h </w:instrText>
        </w:r>
        <w:r>
          <w:fldChar w:fldCharType="separate"/>
        </w:r>
        <w:r w:rsidR="000B085E">
          <w:t>4</w:t>
        </w:r>
        <w:r>
          <w:fldChar w:fldCharType="end"/>
        </w:r>
      </w:hyperlink>
    </w:p>
    <w:p w:rsidR="00314AA8" w:rsidRDefault="00314AA8">
      <w:pPr>
        <w:pStyle w:val="10"/>
        <w:tabs>
          <w:tab w:val="clear" w:pos="212"/>
          <w:tab w:val="clear" w:pos="9344"/>
          <w:tab w:val="right" w:leader="dot" w:pos="9637"/>
        </w:tabs>
      </w:pPr>
      <w:hyperlink w:anchor="_Toc6110" w:history="1">
        <w:r w:rsidR="000B085E">
          <w:rPr>
            <w:rFonts w:hint="eastAsia"/>
          </w:rPr>
          <w:t xml:space="preserve">3  </w:t>
        </w:r>
        <w:r w:rsidR="000B085E">
          <w:rPr>
            <w:rFonts w:hint="eastAsia"/>
          </w:rPr>
          <w:t>术语和定义</w:t>
        </w:r>
        <w:r w:rsidR="000B085E">
          <w:tab/>
        </w:r>
        <w:r>
          <w:fldChar w:fldCharType="begin"/>
        </w:r>
        <w:r w:rsidR="000B085E">
          <w:instrText xml:space="preserve"> PAGEREF _Toc6110 \h </w:instrText>
        </w:r>
        <w:r>
          <w:fldChar w:fldCharType="separate"/>
        </w:r>
        <w:r w:rsidR="000B085E">
          <w:t>4</w:t>
        </w:r>
        <w:r>
          <w:fldChar w:fldCharType="end"/>
        </w:r>
      </w:hyperlink>
    </w:p>
    <w:p w:rsidR="00314AA8" w:rsidRDefault="00314AA8">
      <w:pPr>
        <w:pStyle w:val="23"/>
        <w:tabs>
          <w:tab w:val="clear" w:pos="9344"/>
          <w:tab w:val="right" w:leader="dot" w:pos="9637"/>
        </w:tabs>
      </w:pPr>
      <w:hyperlink w:anchor="_Toc6112" w:history="1">
        <w:r w:rsidR="000B085E">
          <w:rPr>
            <w:rFonts w:hint="eastAsia"/>
          </w:rPr>
          <w:t>3.1</w:t>
        </w:r>
        <w:r w:rsidR="000B085E">
          <w:tab/>
        </w:r>
        <w:r>
          <w:fldChar w:fldCharType="begin"/>
        </w:r>
        <w:r w:rsidR="000B085E">
          <w:instrText xml:space="preserve"> PAGEREF _Toc6112 \h </w:instrText>
        </w:r>
        <w:r>
          <w:fldChar w:fldCharType="separate"/>
        </w:r>
        <w:r w:rsidR="000B085E">
          <w:t>4</w:t>
        </w:r>
        <w:r>
          <w:fldChar w:fldCharType="end"/>
        </w:r>
      </w:hyperlink>
    </w:p>
    <w:p w:rsidR="00314AA8" w:rsidRDefault="00314AA8">
      <w:pPr>
        <w:pStyle w:val="23"/>
        <w:tabs>
          <w:tab w:val="clear" w:pos="9344"/>
          <w:tab w:val="right" w:leader="dot" w:pos="9637"/>
        </w:tabs>
      </w:pPr>
      <w:hyperlink w:anchor="_Toc5001" w:history="1">
        <w:r w:rsidR="000B085E">
          <w:rPr>
            <w:rFonts w:hint="eastAsia"/>
          </w:rPr>
          <w:t>3.</w:t>
        </w:r>
        <w:r w:rsidR="000B085E">
          <w:rPr>
            <w:rFonts w:hint="eastAsia"/>
          </w:rPr>
          <w:t>2</w:t>
        </w:r>
        <w:r w:rsidR="000B085E">
          <w:tab/>
        </w:r>
        <w:r>
          <w:fldChar w:fldCharType="begin"/>
        </w:r>
        <w:r w:rsidR="000B085E">
          <w:instrText xml:space="preserve"> PAGEREF _Toc5001 \h </w:instrText>
        </w:r>
        <w:r>
          <w:fldChar w:fldCharType="separate"/>
        </w:r>
        <w:r w:rsidR="000B085E">
          <w:t>4</w:t>
        </w:r>
        <w:r>
          <w:fldChar w:fldCharType="end"/>
        </w:r>
      </w:hyperlink>
    </w:p>
    <w:p w:rsidR="00314AA8" w:rsidRDefault="00314AA8">
      <w:pPr>
        <w:pStyle w:val="23"/>
        <w:tabs>
          <w:tab w:val="clear" w:pos="9344"/>
          <w:tab w:val="right" w:leader="dot" w:pos="9637"/>
        </w:tabs>
      </w:pPr>
      <w:hyperlink w:anchor="_Toc28018" w:history="1">
        <w:r w:rsidR="000B085E">
          <w:rPr>
            <w:rFonts w:hint="eastAsia"/>
          </w:rPr>
          <w:t>3.</w:t>
        </w:r>
        <w:r w:rsidR="000B085E">
          <w:rPr>
            <w:rFonts w:hint="eastAsia"/>
          </w:rPr>
          <w:t>3</w:t>
        </w:r>
        <w:r w:rsidR="000B085E">
          <w:tab/>
        </w:r>
        <w:r>
          <w:fldChar w:fldCharType="begin"/>
        </w:r>
        <w:r w:rsidR="000B085E">
          <w:instrText xml:space="preserve"> PAGEREF _Toc28018 \h </w:instrText>
        </w:r>
        <w:r>
          <w:fldChar w:fldCharType="separate"/>
        </w:r>
        <w:r w:rsidR="000B085E">
          <w:t>5</w:t>
        </w:r>
        <w:r>
          <w:fldChar w:fldCharType="end"/>
        </w:r>
      </w:hyperlink>
    </w:p>
    <w:p w:rsidR="00314AA8" w:rsidRDefault="00314AA8">
      <w:pPr>
        <w:pStyle w:val="23"/>
        <w:tabs>
          <w:tab w:val="clear" w:pos="9344"/>
          <w:tab w:val="right" w:leader="dot" w:pos="9637"/>
        </w:tabs>
      </w:pPr>
      <w:hyperlink w:anchor="_Toc31039" w:history="1">
        <w:r w:rsidR="000B085E">
          <w:rPr>
            <w:rFonts w:hint="eastAsia"/>
          </w:rPr>
          <w:t>3.</w:t>
        </w:r>
        <w:r w:rsidR="000B085E">
          <w:rPr>
            <w:rFonts w:hint="eastAsia"/>
          </w:rPr>
          <w:t>4</w:t>
        </w:r>
        <w:r w:rsidR="000B085E">
          <w:tab/>
        </w:r>
        <w:r>
          <w:fldChar w:fldCharType="begin"/>
        </w:r>
        <w:r w:rsidR="000B085E">
          <w:instrText xml:space="preserve"> PAGEREF _Toc31039 \h </w:instrText>
        </w:r>
        <w:r>
          <w:fldChar w:fldCharType="separate"/>
        </w:r>
        <w:r w:rsidR="000B085E">
          <w:t>5</w:t>
        </w:r>
        <w:r>
          <w:fldChar w:fldCharType="end"/>
        </w:r>
      </w:hyperlink>
    </w:p>
    <w:p w:rsidR="00314AA8" w:rsidRDefault="00314AA8">
      <w:pPr>
        <w:pStyle w:val="23"/>
        <w:tabs>
          <w:tab w:val="clear" w:pos="9344"/>
          <w:tab w:val="right" w:leader="dot" w:pos="9637"/>
        </w:tabs>
      </w:pPr>
      <w:hyperlink w:anchor="_Toc18604" w:history="1">
        <w:r w:rsidR="000B085E">
          <w:rPr>
            <w:rFonts w:hint="eastAsia"/>
          </w:rPr>
          <w:t>3.</w:t>
        </w:r>
        <w:r w:rsidR="000B085E">
          <w:rPr>
            <w:rFonts w:hint="eastAsia"/>
          </w:rPr>
          <w:t>5</w:t>
        </w:r>
        <w:r w:rsidR="000B085E">
          <w:tab/>
        </w:r>
        <w:r>
          <w:fldChar w:fldCharType="begin"/>
        </w:r>
        <w:r w:rsidR="000B085E">
          <w:instrText xml:space="preserve"> PAGEREF _Toc18604 \h </w:instrText>
        </w:r>
        <w:r>
          <w:fldChar w:fldCharType="separate"/>
        </w:r>
        <w:r w:rsidR="000B085E">
          <w:t>5</w:t>
        </w:r>
        <w:r>
          <w:fldChar w:fldCharType="end"/>
        </w:r>
      </w:hyperlink>
    </w:p>
    <w:p w:rsidR="00314AA8" w:rsidRDefault="00314AA8">
      <w:pPr>
        <w:pStyle w:val="23"/>
        <w:tabs>
          <w:tab w:val="clear" w:pos="9344"/>
          <w:tab w:val="right" w:leader="dot" w:pos="9637"/>
        </w:tabs>
      </w:pPr>
      <w:hyperlink w:anchor="_Toc921" w:history="1">
        <w:r w:rsidR="000B085E">
          <w:rPr>
            <w:rFonts w:hint="eastAsia"/>
          </w:rPr>
          <w:t>3.</w:t>
        </w:r>
        <w:r w:rsidR="000B085E">
          <w:rPr>
            <w:rFonts w:hint="eastAsia"/>
          </w:rPr>
          <w:t>6</w:t>
        </w:r>
        <w:r w:rsidR="000B085E">
          <w:tab/>
        </w:r>
        <w:r>
          <w:fldChar w:fldCharType="begin"/>
        </w:r>
        <w:r w:rsidR="000B085E">
          <w:instrText xml:space="preserve"> PAGEREF _Toc921 \h </w:instrText>
        </w:r>
        <w:r>
          <w:fldChar w:fldCharType="separate"/>
        </w:r>
        <w:r w:rsidR="000B085E">
          <w:t>5</w:t>
        </w:r>
        <w:r>
          <w:fldChar w:fldCharType="end"/>
        </w:r>
      </w:hyperlink>
    </w:p>
    <w:p w:rsidR="00314AA8" w:rsidRDefault="00314AA8">
      <w:pPr>
        <w:pStyle w:val="23"/>
        <w:tabs>
          <w:tab w:val="clear" w:pos="9344"/>
          <w:tab w:val="right" w:leader="dot" w:pos="9637"/>
        </w:tabs>
      </w:pPr>
      <w:hyperlink w:anchor="_Toc4651" w:history="1">
        <w:r w:rsidR="000B085E">
          <w:rPr>
            <w:rFonts w:hint="eastAsia"/>
          </w:rPr>
          <w:t>3.</w:t>
        </w:r>
        <w:r w:rsidR="000B085E">
          <w:rPr>
            <w:rFonts w:hint="eastAsia"/>
          </w:rPr>
          <w:t>7</w:t>
        </w:r>
        <w:r w:rsidR="000B085E">
          <w:tab/>
        </w:r>
        <w:r>
          <w:fldChar w:fldCharType="begin"/>
        </w:r>
        <w:r w:rsidR="000B085E">
          <w:instrText xml:space="preserve"> PAGEREF _Toc4651 \h </w:instrText>
        </w:r>
        <w:r>
          <w:fldChar w:fldCharType="separate"/>
        </w:r>
        <w:r w:rsidR="000B085E">
          <w:t>5</w:t>
        </w:r>
        <w:r>
          <w:fldChar w:fldCharType="end"/>
        </w:r>
      </w:hyperlink>
    </w:p>
    <w:p w:rsidR="00314AA8" w:rsidRDefault="00314AA8">
      <w:pPr>
        <w:pStyle w:val="23"/>
        <w:tabs>
          <w:tab w:val="clear" w:pos="9344"/>
          <w:tab w:val="right" w:leader="dot" w:pos="9637"/>
        </w:tabs>
      </w:pPr>
      <w:hyperlink w:anchor="_Toc14229" w:history="1">
        <w:r w:rsidR="000B085E">
          <w:rPr>
            <w:rFonts w:hint="eastAsia"/>
          </w:rPr>
          <w:t>3.</w:t>
        </w:r>
        <w:r w:rsidR="000B085E">
          <w:rPr>
            <w:rFonts w:hint="eastAsia"/>
          </w:rPr>
          <w:t>8</w:t>
        </w:r>
        <w:r w:rsidR="000B085E">
          <w:tab/>
        </w:r>
        <w:r>
          <w:fldChar w:fldCharType="begin"/>
        </w:r>
        <w:r w:rsidR="000B085E">
          <w:instrText xml:space="preserve"> PAGEREF _Toc14229 \h </w:instrText>
        </w:r>
        <w:r>
          <w:fldChar w:fldCharType="separate"/>
        </w:r>
        <w:r w:rsidR="000B085E">
          <w:t>5</w:t>
        </w:r>
        <w:r>
          <w:fldChar w:fldCharType="end"/>
        </w:r>
      </w:hyperlink>
    </w:p>
    <w:p w:rsidR="00314AA8" w:rsidRDefault="00314AA8">
      <w:pPr>
        <w:pStyle w:val="10"/>
        <w:tabs>
          <w:tab w:val="clear" w:pos="212"/>
          <w:tab w:val="clear" w:pos="9344"/>
          <w:tab w:val="right" w:leader="dot" w:pos="9637"/>
        </w:tabs>
      </w:pPr>
      <w:hyperlink w:anchor="_Toc26211" w:history="1">
        <w:r w:rsidR="000B085E">
          <w:rPr>
            <w:rFonts w:hint="eastAsia"/>
          </w:rPr>
          <w:t xml:space="preserve">4  </w:t>
        </w:r>
        <w:r w:rsidR="000B085E">
          <w:rPr>
            <w:rFonts w:hint="eastAsia"/>
          </w:rPr>
          <w:t>分类与型号标记</w:t>
        </w:r>
        <w:r w:rsidR="000B085E">
          <w:tab/>
        </w:r>
        <w:r>
          <w:fldChar w:fldCharType="begin"/>
        </w:r>
        <w:r w:rsidR="000B085E">
          <w:instrText xml:space="preserve"> PAGEREF _Toc26211 \h </w:instrText>
        </w:r>
        <w:r>
          <w:fldChar w:fldCharType="separate"/>
        </w:r>
        <w:r w:rsidR="000B085E">
          <w:t>6</w:t>
        </w:r>
        <w:r>
          <w:fldChar w:fldCharType="end"/>
        </w:r>
      </w:hyperlink>
    </w:p>
    <w:p w:rsidR="00314AA8" w:rsidRDefault="00314AA8">
      <w:pPr>
        <w:pStyle w:val="23"/>
        <w:tabs>
          <w:tab w:val="clear" w:pos="9344"/>
          <w:tab w:val="right" w:leader="dot" w:pos="9637"/>
        </w:tabs>
      </w:pPr>
      <w:hyperlink w:anchor="_Toc1418" w:history="1">
        <w:r w:rsidR="000B085E">
          <w:rPr>
            <w:rFonts w:hint="eastAsia"/>
          </w:rPr>
          <w:t xml:space="preserve">4.1  </w:t>
        </w:r>
        <w:r w:rsidR="000B085E">
          <w:rPr>
            <w:rFonts w:hint="eastAsia"/>
          </w:rPr>
          <w:t>分类</w:t>
        </w:r>
        <w:r w:rsidR="000B085E">
          <w:tab/>
        </w:r>
        <w:r>
          <w:fldChar w:fldCharType="begin"/>
        </w:r>
        <w:r w:rsidR="000B085E">
          <w:instrText xml:space="preserve"> PAGEREF _Toc1418 \h </w:instrText>
        </w:r>
        <w:r>
          <w:fldChar w:fldCharType="separate"/>
        </w:r>
        <w:r w:rsidR="000B085E">
          <w:t>6</w:t>
        </w:r>
        <w:r>
          <w:fldChar w:fldCharType="end"/>
        </w:r>
      </w:hyperlink>
    </w:p>
    <w:p w:rsidR="00314AA8" w:rsidRDefault="00314AA8">
      <w:pPr>
        <w:pStyle w:val="23"/>
        <w:tabs>
          <w:tab w:val="clear" w:pos="9344"/>
          <w:tab w:val="right" w:leader="dot" w:pos="9637"/>
        </w:tabs>
      </w:pPr>
      <w:hyperlink w:anchor="_Toc19282" w:history="1">
        <w:r w:rsidR="000B085E">
          <w:rPr>
            <w:rFonts w:hint="eastAsia"/>
          </w:rPr>
          <w:t xml:space="preserve">4.2  </w:t>
        </w:r>
        <w:r w:rsidR="000B085E">
          <w:rPr>
            <w:rFonts w:hint="eastAsia"/>
          </w:rPr>
          <w:t>型号标记</w:t>
        </w:r>
        <w:r w:rsidR="000B085E">
          <w:tab/>
        </w:r>
        <w:r>
          <w:fldChar w:fldCharType="begin"/>
        </w:r>
        <w:r w:rsidR="000B085E">
          <w:instrText xml:space="preserve"> PAGEREF _Toc19282 \h </w:instrText>
        </w:r>
        <w:r>
          <w:fldChar w:fldCharType="separate"/>
        </w:r>
        <w:r w:rsidR="000B085E">
          <w:t>6</w:t>
        </w:r>
        <w:r>
          <w:fldChar w:fldCharType="end"/>
        </w:r>
      </w:hyperlink>
    </w:p>
    <w:p w:rsidR="00314AA8" w:rsidRDefault="00314AA8">
      <w:pPr>
        <w:pStyle w:val="10"/>
        <w:tabs>
          <w:tab w:val="clear" w:pos="212"/>
          <w:tab w:val="clear" w:pos="9344"/>
          <w:tab w:val="right" w:leader="dot" w:pos="9637"/>
        </w:tabs>
      </w:pPr>
      <w:hyperlink w:anchor="_Toc24176" w:history="1">
        <w:r w:rsidR="000B085E">
          <w:rPr>
            <w:rFonts w:hint="eastAsia"/>
          </w:rPr>
          <w:t xml:space="preserve">5  </w:t>
        </w:r>
        <w:r w:rsidR="000B085E">
          <w:rPr>
            <w:rFonts w:hint="eastAsia"/>
          </w:rPr>
          <w:t>通用要求</w:t>
        </w:r>
        <w:r w:rsidR="000B085E">
          <w:tab/>
        </w:r>
        <w:r>
          <w:fldChar w:fldCharType="begin"/>
        </w:r>
        <w:r w:rsidR="000B085E">
          <w:instrText xml:space="preserve"> PAGEREF _Toc24176 \h </w:instrText>
        </w:r>
        <w:r>
          <w:fldChar w:fldCharType="separate"/>
        </w:r>
        <w:r w:rsidR="000B085E">
          <w:t>6</w:t>
        </w:r>
        <w:r>
          <w:fldChar w:fldCharType="end"/>
        </w:r>
      </w:hyperlink>
    </w:p>
    <w:p w:rsidR="00314AA8" w:rsidRDefault="00314AA8">
      <w:pPr>
        <w:pStyle w:val="23"/>
        <w:tabs>
          <w:tab w:val="clear" w:pos="9344"/>
          <w:tab w:val="right" w:leader="dot" w:pos="9637"/>
        </w:tabs>
      </w:pPr>
      <w:hyperlink w:anchor="_Toc19746" w:history="1">
        <w:r w:rsidR="000B085E">
          <w:rPr>
            <w:rFonts w:hint="eastAsia"/>
          </w:rPr>
          <w:t xml:space="preserve">5.1  </w:t>
        </w:r>
        <w:r w:rsidR="000B085E">
          <w:rPr>
            <w:rFonts w:hint="eastAsia"/>
          </w:rPr>
          <w:t>组成</w:t>
        </w:r>
        <w:r w:rsidR="000B085E">
          <w:tab/>
        </w:r>
        <w:r>
          <w:fldChar w:fldCharType="begin"/>
        </w:r>
        <w:r w:rsidR="000B085E">
          <w:instrText xml:space="preserve"> PAGEREF _Toc19746 \h </w:instrText>
        </w:r>
        <w:r>
          <w:fldChar w:fldCharType="separate"/>
        </w:r>
        <w:r w:rsidR="000B085E">
          <w:t>6</w:t>
        </w:r>
        <w:r>
          <w:fldChar w:fldCharType="end"/>
        </w:r>
      </w:hyperlink>
    </w:p>
    <w:p w:rsidR="00314AA8" w:rsidRDefault="00314AA8">
      <w:pPr>
        <w:pStyle w:val="23"/>
        <w:tabs>
          <w:tab w:val="clear" w:pos="9344"/>
          <w:tab w:val="right" w:leader="dot" w:pos="9637"/>
        </w:tabs>
      </w:pPr>
      <w:hyperlink w:anchor="_Toc18586" w:history="1">
        <w:r w:rsidR="000B085E">
          <w:rPr>
            <w:rFonts w:hint="eastAsia"/>
          </w:rPr>
          <w:t xml:space="preserve">5.2  </w:t>
        </w:r>
        <w:r w:rsidR="000B085E">
          <w:rPr>
            <w:rFonts w:hint="eastAsia"/>
          </w:rPr>
          <w:t>使用条件</w:t>
        </w:r>
        <w:r w:rsidR="000B085E">
          <w:tab/>
        </w:r>
        <w:r>
          <w:fldChar w:fldCharType="begin"/>
        </w:r>
        <w:r w:rsidR="000B085E">
          <w:instrText xml:space="preserve"> PAGEREF _Toc18586 \h </w:instrText>
        </w:r>
        <w:r>
          <w:fldChar w:fldCharType="separate"/>
        </w:r>
        <w:r w:rsidR="000B085E">
          <w:t>7</w:t>
        </w:r>
        <w:r>
          <w:fldChar w:fldCharType="end"/>
        </w:r>
      </w:hyperlink>
    </w:p>
    <w:p w:rsidR="00314AA8" w:rsidRDefault="00314AA8">
      <w:pPr>
        <w:pStyle w:val="10"/>
        <w:tabs>
          <w:tab w:val="clear" w:pos="212"/>
          <w:tab w:val="clear" w:pos="9344"/>
          <w:tab w:val="right" w:leader="dot" w:pos="9637"/>
        </w:tabs>
      </w:pPr>
      <w:hyperlink w:anchor="_Toc127" w:history="1">
        <w:r w:rsidR="000B085E">
          <w:rPr>
            <w:rFonts w:hint="eastAsia"/>
          </w:rPr>
          <w:t xml:space="preserve">6  </w:t>
        </w:r>
        <w:r w:rsidR="000B085E">
          <w:rPr>
            <w:rFonts w:hint="eastAsia"/>
          </w:rPr>
          <w:t>要求</w:t>
        </w:r>
        <w:r w:rsidR="000B085E">
          <w:tab/>
        </w:r>
        <w:r>
          <w:fldChar w:fldCharType="begin"/>
        </w:r>
        <w:r w:rsidR="000B085E">
          <w:instrText xml:space="preserve"> PAGEREF _Toc127 \h </w:instrText>
        </w:r>
        <w:r>
          <w:fldChar w:fldCharType="separate"/>
        </w:r>
        <w:r w:rsidR="000B085E">
          <w:t>7</w:t>
        </w:r>
        <w:r>
          <w:fldChar w:fldCharType="end"/>
        </w:r>
      </w:hyperlink>
    </w:p>
    <w:p w:rsidR="00314AA8" w:rsidRDefault="00314AA8">
      <w:pPr>
        <w:pStyle w:val="23"/>
        <w:tabs>
          <w:tab w:val="clear" w:pos="9344"/>
          <w:tab w:val="right" w:leader="dot" w:pos="9637"/>
        </w:tabs>
      </w:pPr>
      <w:hyperlink w:anchor="_Toc5912" w:history="1">
        <w:r w:rsidR="000B085E">
          <w:rPr>
            <w:rFonts w:hint="eastAsia"/>
          </w:rPr>
          <w:t xml:space="preserve">6.1  </w:t>
        </w:r>
        <w:r w:rsidR="000B085E">
          <w:rPr>
            <w:rFonts w:hint="eastAsia"/>
          </w:rPr>
          <w:t>外观</w:t>
        </w:r>
        <w:r w:rsidR="000B085E">
          <w:tab/>
        </w:r>
        <w:r>
          <w:fldChar w:fldCharType="begin"/>
        </w:r>
        <w:r w:rsidR="000B085E">
          <w:instrText xml:space="preserve"> PAGEREF _Toc5912 \h </w:instrText>
        </w:r>
        <w:r>
          <w:fldChar w:fldCharType="separate"/>
        </w:r>
        <w:r w:rsidR="000B085E">
          <w:t>7</w:t>
        </w:r>
        <w:r>
          <w:fldChar w:fldCharType="end"/>
        </w:r>
      </w:hyperlink>
    </w:p>
    <w:p w:rsidR="00314AA8" w:rsidRDefault="00314AA8">
      <w:pPr>
        <w:pStyle w:val="23"/>
        <w:tabs>
          <w:tab w:val="clear" w:pos="9344"/>
          <w:tab w:val="right" w:leader="dot" w:pos="9637"/>
        </w:tabs>
      </w:pPr>
      <w:hyperlink w:anchor="_Toc8423" w:history="1">
        <w:r w:rsidR="000B085E">
          <w:rPr>
            <w:rFonts w:hint="eastAsia"/>
          </w:rPr>
          <w:t xml:space="preserve">6.2  </w:t>
        </w:r>
        <w:r w:rsidR="000B085E">
          <w:rPr>
            <w:rFonts w:hint="eastAsia"/>
          </w:rPr>
          <w:t>性能</w:t>
        </w:r>
        <w:r w:rsidR="000B085E">
          <w:tab/>
        </w:r>
        <w:r>
          <w:fldChar w:fldCharType="begin"/>
        </w:r>
        <w:r w:rsidR="000B085E">
          <w:instrText xml:space="preserve"> PAGEREF _Toc8423 \h </w:instrText>
        </w:r>
        <w:r>
          <w:fldChar w:fldCharType="separate"/>
        </w:r>
        <w:r w:rsidR="000B085E">
          <w:t>7</w:t>
        </w:r>
        <w:r>
          <w:fldChar w:fldCharType="end"/>
        </w:r>
      </w:hyperlink>
    </w:p>
    <w:p w:rsidR="00314AA8" w:rsidRDefault="00314AA8">
      <w:pPr>
        <w:pStyle w:val="10"/>
        <w:tabs>
          <w:tab w:val="clear" w:pos="212"/>
          <w:tab w:val="clear" w:pos="9344"/>
          <w:tab w:val="right" w:leader="dot" w:pos="9637"/>
        </w:tabs>
      </w:pPr>
      <w:hyperlink w:anchor="_Toc16731" w:history="1">
        <w:r w:rsidR="000B085E">
          <w:rPr>
            <w:rFonts w:hint="eastAsia"/>
          </w:rPr>
          <w:t xml:space="preserve">7  </w:t>
        </w:r>
        <w:r w:rsidR="000B085E">
          <w:rPr>
            <w:rFonts w:hint="eastAsia"/>
          </w:rPr>
          <w:t>试验方法</w:t>
        </w:r>
        <w:r w:rsidR="000B085E">
          <w:tab/>
        </w:r>
        <w:r>
          <w:fldChar w:fldCharType="begin"/>
        </w:r>
        <w:r w:rsidR="000B085E">
          <w:instrText xml:space="preserve"> PAGEREF _Toc16731 \h </w:instrText>
        </w:r>
        <w:r>
          <w:fldChar w:fldCharType="separate"/>
        </w:r>
        <w:r w:rsidR="000B085E">
          <w:t>9</w:t>
        </w:r>
        <w:r>
          <w:fldChar w:fldCharType="end"/>
        </w:r>
      </w:hyperlink>
    </w:p>
    <w:p w:rsidR="00314AA8" w:rsidRDefault="00314AA8">
      <w:pPr>
        <w:pStyle w:val="23"/>
        <w:tabs>
          <w:tab w:val="clear" w:pos="9344"/>
          <w:tab w:val="right" w:leader="dot" w:pos="9637"/>
        </w:tabs>
      </w:pPr>
      <w:hyperlink w:anchor="_Toc29255" w:history="1">
        <w:r w:rsidR="000B085E">
          <w:rPr>
            <w:rFonts w:hint="eastAsia"/>
          </w:rPr>
          <w:t xml:space="preserve">7.1  </w:t>
        </w:r>
        <w:r w:rsidR="000B085E">
          <w:rPr>
            <w:rFonts w:hint="eastAsia"/>
          </w:rPr>
          <w:t>外观检查</w:t>
        </w:r>
        <w:r w:rsidR="000B085E">
          <w:tab/>
        </w:r>
        <w:r>
          <w:fldChar w:fldCharType="begin"/>
        </w:r>
        <w:r w:rsidR="000B085E">
          <w:instrText xml:space="preserve"> PAGEREF _Toc29255 \h </w:instrText>
        </w:r>
        <w:r>
          <w:fldChar w:fldCharType="separate"/>
        </w:r>
        <w:r w:rsidR="000B085E">
          <w:t>9</w:t>
        </w:r>
        <w:r>
          <w:fldChar w:fldCharType="end"/>
        </w:r>
      </w:hyperlink>
    </w:p>
    <w:p w:rsidR="00314AA8" w:rsidRDefault="00314AA8">
      <w:pPr>
        <w:pStyle w:val="23"/>
        <w:tabs>
          <w:tab w:val="clear" w:pos="9344"/>
          <w:tab w:val="right" w:leader="dot" w:pos="9637"/>
        </w:tabs>
      </w:pPr>
      <w:hyperlink w:anchor="_Toc1240" w:history="1">
        <w:r w:rsidR="000B085E">
          <w:rPr>
            <w:rFonts w:hint="eastAsia"/>
          </w:rPr>
          <w:t xml:space="preserve">7.2  </w:t>
        </w:r>
        <w:r w:rsidR="000B085E">
          <w:rPr>
            <w:rFonts w:hint="eastAsia"/>
          </w:rPr>
          <w:t>性能检验</w:t>
        </w:r>
        <w:r w:rsidR="000B085E">
          <w:tab/>
        </w:r>
        <w:r>
          <w:fldChar w:fldCharType="begin"/>
        </w:r>
        <w:r w:rsidR="000B085E">
          <w:instrText xml:space="preserve"> PAGEREF _Toc1240 \h </w:instrText>
        </w:r>
        <w:r>
          <w:fldChar w:fldCharType="separate"/>
        </w:r>
        <w:r w:rsidR="000B085E">
          <w:t>9</w:t>
        </w:r>
        <w:r>
          <w:fldChar w:fldCharType="end"/>
        </w:r>
      </w:hyperlink>
    </w:p>
    <w:p w:rsidR="00314AA8" w:rsidRDefault="00314AA8">
      <w:pPr>
        <w:pStyle w:val="10"/>
        <w:tabs>
          <w:tab w:val="clear" w:pos="212"/>
          <w:tab w:val="clear" w:pos="9344"/>
          <w:tab w:val="right" w:leader="dot" w:pos="9637"/>
        </w:tabs>
      </w:pPr>
      <w:hyperlink w:anchor="_Toc2200" w:history="1">
        <w:r w:rsidR="000B085E">
          <w:rPr>
            <w:rFonts w:hint="eastAsia"/>
          </w:rPr>
          <w:t xml:space="preserve">8  </w:t>
        </w:r>
        <w:r w:rsidR="000B085E">
          <w:rPr>
            <w:rFonts w:hint="eastAsia"/>
          </w:rPr>
          <w:t>检验规则</w:t>
        </w:r>
        <w:r w:rsidR="000B085E">
          <w:tab/>
        </w:r>
        <w:r>
          <w:fldChar w:fldCharType="begin"/>
        </w:r>
        <w:r w:rsidR="000B085E">
          <w:instrText xml:space="preserve"> PAGEREF _Toc2200 \h </w:instrText>
        </w:r>
        <w:r>
          <w:fldChar w:fldCharType="separate"/>
        </w:r>
        <w:r w:rsidR="000B085E">
          <w:t>12</w:t>
        </w:r>
        <w:r>
          <w:fldChar w:fldCharType="end"/>
        </w:r>
      </w:hyperlink>
    </w:p>
    <w:p w:rsidR="00314AA8" w:rsidRDefault="00314AA8">
      <w:pPr>
        <w:pStyle w:val="23"/>
        <w:tabs>
          <w:tab w:val="clear" w:pos="9344"/>
          <w:tab w:val="right" w:leader="dot" w:pos="9637"/>
        </w:tabs>
      </w:pPr>
      <w:hyperlink w:anchor="_Toc2220" w:history="1">
        <w:r w:rsidR="000B085E">
          <w:rPr>
            <w:rFonts w:hint="eastAsia"/>
          </w:rPr>
          <w:t xml:space="preserve">8.1  </w:t>
        </w:r>
        <w:r w:rsidR="000B085E">
          <w:rPr>
            <w:rFonts w:hint="eastAsia"/>
          </w:rPr>
          <w:t>检验分类</w:t>
        </w:r>
        <w:r w:rsidR="000B085E">
          <w:tab/>
        </w:r>
        <w:r>
          <w:fldChar w:fldCharType="begin"/>
        </w:r>
        <w:r w:rsidR="000B085E">
          <w:instrText xml:space="preserve"> PAGEREF _Toc2220 \h </w:instrText>
        </w:r>
        <w:r>
          <w:fldChar w:fldCharType="separate"/>
        </w:r>
        <w:r w:rsidR="000B085E">
          <w:t>12</w:t>
        </w:r>
        <w:r>
          <w:fldChar w:fldCharType="end"/>
        </w:r>
      </w:hyperlink>
    </w:p>
    <w:p w:rsidR="00314AA8" w:rsidRDefault="00314AA8">
      <w:pPr>
        <w:pStyle w:val="23"/>
        <w:tabs>
          <w:tab w:val="clear" w:pos="9344"/>
          <w:tab w:val="right" w:leader="dot" w:pos="9637"/>
        </w:tabs>
      </w:pPr>
      <w:hyperlink w:anchor="_Toc28002" w:history="1">
        <w:r w:rsidR="000B085E">
          <w:rPr>
            <w:rFonts w:hint="eastAsia"/>
          </w:rPr>
          <w:t xml:space="preserve">8.2  </w:t>
        </w:r>
        <w:r w:rsidR="000B085E">
          <w:rPr>
            <w:rFonts w:hint="eastAsia"/>
          </w:rPr>
          <w:t>出厂检验</w:t>
        </w:r>
        <w:r w:rsidR="000B085E">
          <w:tab/>
        </w:r>
        <w:r>
          <w:fldChar w:fldCharType="begin"/>
        </w:r>
        <w:r w:rsidR="000B085E">
          <w:instrText xml:space="preserve"> PAGEREF _Toc28002 \h </w:instrText>
        </w:r>
        <w:r>
          <w:fldChar w:fldCharType="separate"/>
        </w:r>
        <w:r w:rsidR="000B085E">
          <w:t>12</w:t>
        </w:r>
        <w:r>
          <w:fldChar w:fldCharType="end"/>
        </w:r>
      </w:hyperlink>
    </w:p>
    <w:p w:rsidR="00314AA8" w:rsidRDefault="00314AA8">
      <w:pPr>
        <w:pStyle w:val="23"/>
        <w:tabs>
          <w:tab w:val="clear" w:pos="9344"/>
          <w:tab w:val="right" w:leader="dot" w:pos="9637"/>
        </w:tabs>
      </w:pPr>
      <w:hyperlink w:anchor="_Toc15260" w:history="1">
        <w:r w:rsidR="000B085E">
          <w:rPr>
            <w:rFonts w:hint="eastAsia"/>
          </w:rPr>
          <w:t xml:space="preserve">8.3  </w:t>
        </w:r>
        <w:r w:rsidR="000B085E">
          <w:rPr>
            <w:rFonts w:hint="eastAsia"/>
          </w:rPr>
          <w:t>型式检验</w:t>
        </w:r>
        <w:r w:rsidR="000B085E">
          <w:tab/>
        </w:r>
        <w:r>
          <w:fldChar w:fldCharType="begin"/>
        </w:r>
        <w:r w:rsidR="000B085E">
          <w:instrText xml:space="preserve"> PAGEREF _Toc15260 \h </w:instrText>
        </w:r>
        <w:r>
          <w:fldChar w:fldCharType="separate"/>
        </w:r>
        <w:r w:rsidR="000B085E">
          <w:t>13</w:t>
        </w:r>
        <w:r>
          <w:fldChar w:fldCharType="end"/>
        </w:r>
      </w:hyperlink>
    </w:p>
    <w:p w:rsidR="00314AA8" w:rsidRDefault="00314AA8">
      <w:pPr>
        <w:pStyle w:val="10"/>
        <w:tabs>
          <w:tab w:val="clear" w:pos="212"/>
          <w:tab w:val="clear" w:pos="9344"/>
          <w:tab w:val="right" w:leader="dot" w:pos="9637"/>
        </w:tabs>
      </w:pPr>
      <w:hyperlink w:anchor="_Toc6728" w:history="1">
        <w:r w:rsidR="000B085E">
          <w:rPr>
            <w:rFonts w:hint="eastAsia"/>
          </w:rPr>
          <w:t xml:space="preserve">9  </w:t>
        </w:r>
        <w:r w:rsidR="000B085E">
          <w:t>标志、包装、运输和</w:t>
        </w:r>
        <w:r w:rsidR="000B085E">
          <w:rPr>
            <w:rFonts w:hint="eastAsia"/>
          </w:rPr>
          <w:t>贮</w:t>
        </w:r>
        <w:r w:rsidR="000B085E">
          <w:t>存</w:t>
        </w:r>
        <w:r w:rsidR="000B085E">
          <w:tab/>
        </w:r>
        <w:r>
          <w:fldChar w:fldCharType="begin"/>
        </w:r>
        <w:r w:rsidR="000B085E">
          <w:instrText xml:space="preserve"> PAGEREF _Toc6728 \h </w:instrText>
        </w:r>
        <w:r>
          <w:fldChar w:fldCharType="separate"/>
        </w:r>
        <w:r w:rsidR="000B085E">
          <w:t>13</w:t>
        </w:r>
        <w:r>
          <w:fldChar w:fldCharType="end"/>
        </w:r>
      </w:hyperlink>
    </w:p>
    <w:p w:rsidR="00314AA8" w:rsidRDefault="00314AA8">
      <w:pPr>
        <w:pStyle w:val="23"/>
        <w:tabs>
          <w:tab w:val="clear" w:pos="9344"/>
          <w:tab w:val="right" w:leader="dot" w:pos="9637"/>
        </w:tabs>
      </w:pPr>
      <w:hyperlink w:anchor="_Toc9960" w:history="1">
        <w:r w:rsidR="000B085E">
          <w:rPr>
            <w:rFonts w:hint="eastAsia"/>
          </w:rPr>
          <w:t xml:space="preserve">9.1  </w:t>
        </w:r>
        <w:r w:rsidR="000B085E">
          <w:rPr>
            <w:rFonts w:hint="eastAsia"/>
          </w:rPr>
          <w:t>标志</w:t>
        </w:r>
        <w:r w:rsidR="000B085E">
          <w:tab/>
        </w:r>
        <w:r>
          <w:fldChar w:fldCharType="begin"/>
        </w:r>
        <w:r w:rsidR="000B085E">
          <w:instrText xml:space="preserve"> PAGEREF _Toc9960 \h </w:instrText>
        </w:r>
        <w:r>
          <w:fldChar w:fldCharType="separate"/>
        </w:r>
        <w:r w:rsidR="000B085E">
          <w:t>13</w:t>
        </w:r>
        <w:r>
          <w:fldChar w:fldCharType="end"/>
        </w:r>
      </w:hyperlink>
    </w:p>
    <w:p w:rsidR="00314AA8" w:rsidRDefault="00314AA8">
      <w:pPr>
        <w:pStyle w:val="23"/>
        <w:tabs>
          <w:tab w:val="clear" w:pos="9344"/>
          <w:tab w:val="right" w:leader="dot" w:pos="9637"/>
        </w:tabs>
      </w:pPr>
      <w:hyperlink w:anchor="_Toc14605" w:history="1">
        <w:r w:rsidR="000B085E">
          <w:rPr>
            <w:rFonts w:hint="eastAsia"/>
          </w:rPr>
          <w:t>9.</w:t>
        </w:r>
        <w:r w:rsidR="000B085E">
          <w:t xml:space="preserve">2  </w:t>
        </w:r>
        <w:r w:rsidR="000B085E">
          <w:rPr>
            <w:rFonts w:hint="eastAsia"/>
          </w:rPr>
          <w:t>包装</w:t>
        </w:r>
        <w:r w:rsidR="000B085E">
          <w:tab/>
        </w:r>
        <w:r>
          <w:fldChar w:fldCharType="begin"/>
        </w:r>
        <w:r w:rsidR="000B085E">
          <w:instrText xml:space="preserve"> PAGEREF _Toc14605 \h </w:instrText>
        </w:r>
        <w:r>
          <w:fldChar w:fldCharType="separate"/>
        </w:r>
        <w:r w:rsidR="000B085E">
          <w:t>14</w:t>
        </w:r>
        <w:r>
          <w:fldChar w:fldCharType="end"/>
        </w:r>
      </w:hyperlink>
    </w:p>
    <w:p w:rsidR="00314AA8" w:rsidRDefault="00314AA8">
      <w:pPr>
        <w:pStyle w:val="23"/>
        <w:tabs>
          <w:tab w:val="clear" w:pos="9344"/>
          <w:tab w:val="right" w:leader="dot" w:pos="9637"/>
        </w:tabs>
      </w:pPr>
      <w:hyperlink w:anchor="_Toc1215" w:history="1">
        <w:r w:rsidR="000B085E">
          <w:rPr>
            <w:rFonts w:hint="eastAsia"/>
          </w:rPr>
          <w:t xml:space="preserve">9.3  </w:t>
        </w:r>
        <w:r w:rsidR="000B085E">
          <w:rPr>
            <w:rFonts w:hint="eastAsia"/>
          </w:rPr>
          <w:t>运输</w:t>
        </w:r>
        <w:r w:rsidR="000B085E">
          <w:tab/>
        </w:r>
        <w:r>
          <w:fldChar w:fldCharType="begin"/>
        </w:r>
        <w:r w:rsidR="000B085E">
          <w:instrText xml:space="preserve"> PAGEREF _Toc1215 \h </w:instrText>
        </w:r>
        <w:r>
          <w:fldChar w:fldCharType="separate"/>
        </w:r>
        <w:r w:rsidR="000B085E">
          <w:t>14</w:t>
        </w:r>
        <w:r>
          <w:fldChar w:fldCharType="end"/>
        </w:r>
      </w:hyperlink>
    </w:p>
    <w:p w:rsidR="00314AA8" w:rsidRDefault="00314AA8">
      <w:pPr>
        <w:pStyle w:val="23"/>
        <w:tabs>
          <w:tab w:val="clear" w:pos="9344"/>
          <w:tab w:val="right" w:leader="dot" w:pos="9637"/>
        </w:tabs>
      </w:pPr>
      <w:hyperlink w:anchor="_Toc23735" w:history="1">
        <w:r w:rsidR="000B085E">
          <w:rPr>
            <w:rFonts w:hint="eastAsia"/>
          </w:rPr>
          <w:t xml:space="preserve">9.4  </w:t>
        </w:r>
        <w:r w:rsidR="000B085E">
          <w:rPr>
            <w:rFonts w:hint="eastAsia"/>
          </w:rPr>
          <w:t>贮存</w:t>
        </w:r>
        <w:r w:rsidR="000B085E">
          <w:tab/>
        </w:r>
        <w:r>
          <w:fldChar w:fldCharType="begin"/>
        </w:r>
        <w:r w:rsidR="000B085E">
          <w:instrText xml:space="preserve"> PAGEREF _Toc23735 \h </w:instrText>
        </w:r>
        <w:r>
          <w:fldChar w:fldCharType="separate"/>
        </w:r>
        <w:r w:rsidR="000B085E">
          <w:t>14</w:t>
        </w:r>
        <w:r>
          <w:fldChar w:fldCharType="end"/>
        </w:r>
      </w:hyperlink>
    </w:p>
    <w:p w:rsidR="00314AA8" w:rsidRDefault="00314AA8">
      <w:pPr>
        <w:pStyle w:val="affff9"/>
        <w:spacing w:after="468"/>
        <w:jc w:val="left"/>
        <w:rPr>
          <w:rFonts w:ascii="Times New Roman" w:eastAsia="宋体" w:hAnsi="Times New Roman"/>
          <w:sz w:val="21"/>
        </w:rPr>
      </w:pPr>
      <w:r>
        <w:rPr>
          <w:rFonts w:ascii="Times New Roman" w:eastAsia="宋体" w:hAnsi="Times New Roman"/>
        </w:rPr>
        <w:fldChar w:fldCharType="end"/>
      </w:r>
    </w:p>
    <w:p w:rsidR="00314AA8" w:rsidRDefault="00314AA8">
      <w:pPr>
        <w:pStyle w:val="affff9"/>
        <w:spacing w:after="468"/>
        <w:jc w:val="left"/>
        <w:rPr>
          <w:rFonts w:ascii="Times New Roman" w:eastAsia="宋体" w:hAnsi="Times New Roman"/>
          <w:sz w:val="21"/>
        </w:rPr>
      </w:pPr>
    </w:p>
    <w:p w:rsidR="00314AA8" w:rsidRDefault="00314AA8">
      <w:pPr>
        <w:pStyle w:val="affff9"/>
        <w:spacing w:after="468"/>
        <w:jc w:val="left"/>
        <w:rPr>
          <w:rFonts w:ascii="Times New Roman" w:eastAsia="宋体" w:hAnsi="Times New Roman"/>
          <w:sz w:val="21"/>
        </w:rPr>
      </w:pPr>
    </w:p>
    <w:p w:rsidR="00314AA8" w:rsidRDefault="00314AA8">
      <w:pPr>
        <w:pStyle w:val="affff9"/>
        <w:spacing w:after="468"/>
        <w:jc w:val="left"/>
        <w:rPr>
          <w:rFonts w:ascii="Times New Roman" w:hAnsi="Times New Roman"/>
          <w:sz w:val="21"/>
        </w:rPr>
      </w:pPr>
    </w:p>
    <w:p w:rsidR="00314AA8" w:rsidRDefault="00314AA8">
      <w:pPr>
        <w:pStyle w:val="affff9"/>
        <w:spacing w:after="468"/>
        <w:jc w:val="both"/>
        <w:rPr>
          <w:rFonts w:ascii="宋体" w:eastAsia="宋体" w:hAnsi="宋体"/>
          <w:sz w:val="21"/>
        </w:rPr>
      </w:pPr>
    </w:p>
    <w:p w:rsidR="00314AA8" w:rsidRDefault="000B085E">
      <w:pPr>
        <w:pStyle w:val="a6"/>
        <w:numPr>
          <w:ilvl w:val="0"/>
          <w:numId w:val="0"/>
        </w:numPr>
        <w:spacing w:after="468"/>
      </w:pPr>
      <w:bookmarkStart w:id="3" w:name="_Toc89619263"/>
      <w:bookmarkStart w:id="4" w:name="_Toc4612"/>
      <w:bookmarkStart w:id="5" w:name="_Toc3449"/>
      <w:r>
        <w:rPr>
          <w:spacing w:val="320"/>
        </w:rPr>
        <w:t>前</w:t>
      </w:r>
      <w:r>
        <w:t>言</w:t>
      </w:r>
      <w:bookmarkEnd w:id="3"/>
      <w:bookmarkEnd w:id="4"/>
      <w:bookmarkEnd w:id="5"/>
    </w:p>
    <w:p w:rsidR="00314AA8" w:rsidRDefault="000B085E">
      <w:pPr>
        <w:pStyle w:val="affffa"/>
        <w:spacing w:line="288" w:lineRule="auto"/>
        <w:ind w:firstLine="420"/>
      </w:pPr>
      <w:r>
        <w:rPr>
          <w:rFonts w:hint="eastAsia"/>
        </w:rPr>
        <w:t>本文件按照</w:t>
      </w:r>
      <w:r>
        <w:rPr>
          <w:rFonts w:ascii="Times New Roman"/>
        </w:rPr>
        <w:t>GB/T 1.1</w:t>
      </w:r>
      <w:r>
        <w:rPr>
          <w:rFonts w:hint="eastAsia"/>
        </w:rPr>
        <w:t>-</w:t>
      </w:r>
      <w:r>
        <w:rPr>
          <w:rFonts w:ascii="Times New Roman"/>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部分：标准化文件的结构和起草规则》和</w:t>
      </w:r>
      <w:r>
        <w:rPr>
          <w:rFonts w:ascii="Times New Roman"/>
        </w:rPr>
        <w:t>GB/T 20001.10</w:t>
      </w:r>
      <w:r>
        <w:rPr>
          <w:rFonts w:hint="eastAsia"/>
        </w:rPr>
        <w:t>-</w:t>
      </w:r>
      <w:r>
        <w:rPr>
          <w:rFonts w:ascii="Times New Roman"/>
        </w:rPr>
        <w:t>2014</w:t>
      </w:r>
      <w:r>
        <w:rPr>
          <w:rFonts w:hint="eastAsia"/>
        </w:rPr>
        <w:t>《标准编写规则</w:t>
      </w:r>
      <w:r>
        <w:rPr>
          <w:rFonts w:hint="eastAsia"/>
        </w:rPr>
        <w:t xml:space="preserve"> </w:t>
      </w:r>
      <w:r>
        <w:rPr>
          <w:rFonts w:hint="eastAsia"/>
        </w:rPr>
        <w:t>第</w:t>
      </w:r>
      <w:r>
        <w:t>10</w:t>
      </w:r>
      <w:r>
        <w:rPr>
          <w:rFonts w:hint="eastAsia"/>
        </w:rPr>
        <w:t>部分：产品标准》给出的规则起草。</w:t>
      </w:r>
    </w:p>
    <w:p w:rsidR="00314AA8" w:rsidRDefault="000B085E">
      <w:pPr>
        <w:pStyle w:val="affffa"/>
        <w:spacing w:line="288" w:lineRule="auto"/>
        <w:ind w:firstLine="420"/>
      </w:pPr>
      <w:r>
        <w:rPr>
          <w:rFonts w:hint="eastAsia"/>
        </w:rPr>
        <w:t>本文件</w:t>
      </w:r>
      <w:r>
        <w:rPr>
          <w:rFonts w:hint="eastAsia"/>
        </w:rPr>
        <w:t>根据中国工程建设标准化协会《关于印发</w:t>
      </w:r>
      <w:r>
        <w:rPr>
          <w:rFonts w:hint="eastAsia"/>
        </w:rPr>
        <w:t>&lt;2023</w:t>
      </w:r>
      <w:r>
        <w:rPr>
          <w:rFonts w:hint="eastAsia"/>
        </w:rPr>
        <w:t>年</w:t>
      </w:r>
      <w:proofErr w:type="spellStart"/>
      <w:r>
        <w:rPr>
          <w:rFonts w:hint="eastAsia"/>
        </w:rPr>
        <w:t>xxxxxx</w:t>
      </w:r>
      <w:proofErr w:type="spellEnd"/>
      <w:r>
        <w:rPr>
          <w:rFonts w:hint="eastAsia"/>
        </w:rPr>
        <w:t xml:space="preserve"> &gt;</w:t>
      </w:r>
      <w:r>
        <w:rPr>
          <w:rFonts w:hint="eastAsia"/>
        </w:rPr>
        <w:t>的通知》（建标协字（</w:t>
      </w:r>
      <w:r>
        <w:rPr>
          <w:rFonts w:hint="eastAsia"/>
        </w:rPr>
        <w:t>2023</w:t>
      </w:r>
      <w:r>
        <w:rPr>
          <w:rFonts w:hint="eastAsia"/>
        </w:rPr>
        <w:t>）</w:t>
      </w:r>
      <w:r>
        <w:rPr>
          <w:rFonts w:hint="eastAsia"/>
        </w:rPr>
        <w:t>xxx</w:t>
      </w:r>
      <w:r>
        <w:rPr>
          <w:rFonts w:hint="eastAsia"/>
        </w:rPr>
        <w:t>号）的要求进行编制。</w:t>
      </w:r>
    </w:p>
    <w:p w:rsidR="00314AA8" w:rsidRPr="00D7746A" w:rsidRDefault="000B085E">
      <w:pPr>
        <w:pStyle w:val="affffa"/>
        <w:spacing w:line="288" w:lineRule="auto"/>
        <w:ind w:firstLine="420"/>
      </w:pPr>
      <w:r w:rsidRPr="00D7746A">
        <w:t>本</w:t>
      </w:r>
      <w:r w:rsidRPr="00D7746A">
        <w:rPr>
          <w:rFonts w:hint="eastAsia"/>
        </w:rPr>
        <w:t>文件</w:t>
      </w:r>
      <w:r w:rsidRPr="00D7746A">
        <w:t>共分</w:t>
      </w:r>
      <w:r w:rsidRPr="00D7746A">
        <w:t>9</w:t>
      </w:r>
      <w:r w:rsidRPr="00D7746A">
        <w:t>章，主要内容包括主动扫描自动射流灭火设备的术语和定义、</w:t>
      </w:r>
      <w:r w:rsidRPr="00D7746A">
        <w:rPr>
          <w:rFonts w:hint="eastAsia"/>
        </w:rPr>
        <w:t>分类与</w:t>
      </w:r>
      <w:r w:rsidRPr="00D7746A">
        <w:t>型号</w:t>
      </w:r>
      <w:r w:rsidRPr="00D7746A">
        <w:rPr>
          <w:rFonts w:hint="eastAsia"/>
        </w:rPr>
        <w:t>标记</w:t>
      </w:r>
      <w:r w:rsidRPr="00D7746A">
        <w:t>、</w:t>
      </w:r>
      <w:r w:rsidRPr="00D7746A">
        <w:rPr>
          <w:rFonts w:hint="eastAsia"/>
        </w:rPr>
        <w:t>通用要求、</w:t>
      </w:r>
      <w:r w:rsidRPr="00D7746A">
        <w:rPr>
          <w:rFonts w:hint="eastAsia"/>
        </w:rPr>
        <w:t>适用场所</w:t>
      </w:r>
      <w:r w:rsidRPr="00D7746A">
        <w:t>、检验方法、检验规则、标志、包装、运输</w:t>
      </w:r>
      <w:r w:rsidRPr="00D7746A">
        <w:rPr>
          <w:rFonts w:hint="eastAsia"/>
        </w:rPr>
        <w:t>和储存、</w:t>
      </w:r>
      <w:r w:rsidRPr="00D7746A">
        <w:t>服务。</w:t>
      </w:r>
    </w:p>
    <w:p w:rsidR="00314AA8" w:rsidRDefault="000B085E">
      <w:pPr>
        <w:pStyle w:val="affffa"/>
        <w:spacing w:line="288" w:lineRule="auto"/>
        <w:ind w:firstLine="420"/>
      </w:pPr>
      <w:r>
        <w:rPr>
          <w:rFonts w:hint="eastAsia"/>
        </w:rPr>
        <w:t>本文件的某些内容可能涉及专利。本文件的发布机构不承担识别专利的责任。</w:t>
      </w:r>
    </w:p>
    <w:p w:rsidR="00314AA8" w:rsidRDefault="000B085E">
      <w:pPr>
        <w:pStyle w:val="affffa"/>
        <w:spacing w:line="288" w:lineRule="auto"/>
        <w:ind w:firstLine="420"/>
      </w:pPr>
      <w:r>
        <w:rPr>
          <w:rFonts w:hint="eastAsia"/>
        </w:rPr>
        <w:t>本文件由</w:t>
      </w:r>
      <w:bookmarkStart w:id="6" w:name="_Hlk80190872"/>
      <w:r>
        <w:rPr>
          <w:rFonts w:hint="eastAsia"/>
        </w:rPr>
        <w:t>中国工程建设标准化协会</w:t>
      </w:r>
      <w:bookmarkEnd w:id="6"/>
      <w:r>
        <w:rPr>
          <w:rFonts w:hint="eastAsia"/>
        </w:rPr>
        <w:t>提出。</w:t>
      </w:r>
    </w:p>
    <w:p w:rsidR="00314AA8" w:rsidRDefault="000B085E">
      <w:pPr>
        <w:pStyle w:val="affffa"/>
        <w:spacing w:line="288" w:lineRule="auto"/>
        <w:ind w:firstLine="420"/>
      </w:pPr>
      <w:r>
        <w:rPr>
          <w:rFonts w:hint="eastAsia"/>
        </w:rPr>
        <w:t>本文件由中国工程建设标准化协会建筑给排水专业委员会归口管理。</w:t>
      </w:r>
    </w:p>
    <w:p w:rsidR="00314AA8" w:rsidRDefault="000B085E">
      <w:pPr>
        <w:pStyle w:val="affffa"/>
        <w:spacing w:line="288" w:lineRule="auto"/>
        <w:ind w:firstLine="420"/>
      </w:pPr>
      <w:r>
        <w:rPr>
          <w:rFonts w:hint="eastAsia"/>
        </w:rPr>
        <w:t>本文件负责起草单位：中国建筑金属结构协会、</w:t>
      </w:r>
      <w:proofErr w:type="spellStart"/>
      <w:r>
        <w:rPr>
          <w:rFonts w:hint="eastAsia"/>
        </w:rPr>
        <w:t>xxxx</w:t>
      </w:r>
      <w:proofErr w:type="spellEnd"/>
    </w:p>
    <w:p w:rsidR="00314AA8" w:rsidRDefault="000B085E">
      <w:pPr>
        <w:pStyle w:val="affffa"/>
        <w:spacing w:line="288" w:lineRule="auto"/>
        <w:ind w:firstLine="420"/>
      </w:pPr>
      <w:r>
        <w:rPr>
          <w:rFonts w:hint="eastAsia"/>
        </w:rPr>
        <w:t>本文件参加起草单位：</w:t>
      </w:r>
    </w:p>
    <w:p w:rsidR="00314AA8" w:rsidRDefault="000B085E">
      <w:pPr>
        <w:spacing w:line="288" w:lineRule="auto"/>
        <w:ind w:firstLine="420"/>
        <w:rPr>
          <w:lang w:eastAsia="zh-CN"/>
        </w:rPr>
      </w:pPr>
      <w:r>
        <w:rPr>
          <w:rFonts w:hint="eastAsia"/>
          <w:lang w:eastAsia="zh-CN"/>
        </w:rPr>
        <w:t>本文件主要起草人：</w:t>
      </w:r>
      <w:r>
        <w:rPr>
          <w:rFonts w:hint="eastAsia"/>
          <w:lang w:val="en-US" w:eastAsia="zh-CN"/>
        </w:rPr>
        <w:t>陈宝旭、</w:t>
      </w:r>
      <w:r>
        <w:rPr>
          <w:rFonts w:hint="eastAsia"/>
          <w:lang w:eastAsia="zh-CN"/>
        </w:rPr>
        <w:t>秦永新</w:t>
      </w:r>
    </w:p>
    <w:p w:rsidR="00314AA8" w:rsidRDefault="000B085E">
      <w:pPr>
        <w:pStyle w:val="affffa"/>
        <w:spacing w:line="288" w:lineRule="auto"/>
        <w:ind w:firstLine="420"/>
      </w:pPr>
      <w:r>
        <w:rPr>
          <w:rFonts w:hint="eastAsia"/>
        </w:rPr>
        <w:t>本文件主要审查人：</w:t>
      </w:r>
    </w:p>
    <w:p w:rsidR="00314AA8" w:rsidRDefault="00314AA8">
      <w:pPr>
        <w:pStyle w:val="affffa"/>
        <w:spacing w:line="288" w:lineRule="auto"/>
        <w:ind w:firstLine="420"/>
      </w:pPr>
    </w:p>
    <w:p w:rsidR="00314AA8" w:rsidRDefault="00314AA8">
      <w:pPr>
        <w:pStyle w:val="affffa"/>
        <w:spacing w:line="288" w:lineRule="auto"/>
        <w:ind w:firstLine="420"/>
      </w:pPr>
    </w:p>
    <w:p w:rsidR="00314AA8" w:rsidRDefault="00314AA8">
      <w:pPr>
        <w:pStyle w:val="affffa"/>
        <w:spacing w:line="288" w:lineRule="auto"/>
        <w:ind w:firstLine="420"/>
      </w:pPr>
    </w:p>
    <w:p w:rsidR="00314AA8" w:rsidRDefault="00314AA8">
      <w:pPr>
        <w:pStyle w:val="affffa"/>
        <w:spacing w:line="288" w:lineRule="auto"/>
        <w:ind w:firstLine="420"/>
      </w:pPr>
    </w:p>
    <w:p w:rsidR="00314AA8" w:rsidRDefault="00314AA8">
      <w:pPr>
        <w:pStyle w:val="affffa"/>
        <w:spacing w:line="288" w:lineRule="auto"/>
        <w:ind w:firstLine="420"/>
      </w:pPr>
    </w:p>
    <w:p w:rsidR="00314AA8" w:rsidRDefault="00314AA8">
      <w:pPr>
        <w:pStyle w:val="affffa"/>
        <w:spacing w:line="288" w:lineRule="auto"/>
        <w:ind w:firstLine="420"/>
      </w:pPr>
    </w:p>
    <w:p w:rsidR="00314AA8" w:rsidRDefault="00314AA8">
      <w:pPr>
        <w:pStyle w:val="affffa"/>
        <w:spacing w:line="288" w:lineRule="auto"/>
        <w:ind w:firstLine="420"/>
      </w:pPr>
    </w:p>
    <w:p w:rsidR="00314AA8" w:rsidRDefault="00314AA8">
      <w:pPr>
        <w:pStyle w:val="affffa"/>
        <w:spacing w:line="288" w:lineRule="auto"/>
        <w:ind w:firstLine="420"/>
      </w:pPr>
    </w:p>
    <w:p w:rsidR="00314AA8" w:rsidRDefault="00314AA8">
      <w:pPr>
        <w:pStyle w:val="affffa"/>
        <w:spacing w:line="288" w:lineRule="auto"/>
        <w:ind w:firstLine="420"/>
      </w:pPr>
    </w:p>
    <w:p w:rsidR="00314AA8" w:rsidRDefault="00314AA8">
      <w:pPr>
        <w:pStyle w:val="affffa"/>
        <w:spacing w:line="288" w:lineRule="auto"/>
        <w:ind w:firstLine="420"/>
      </w:pPr>
    </w:p>
    <w:p w:rsidR="00314AA8" w:rsidRDefault="00314AA8">
      <w:pPr>
        <w:pStyle w:val="affffa"/>
        <w:spacing w:line="288" w:lineRule="auto"/>
        <w:ind w:firstLine="420"/>
      </w:pPr>
    </w:p>
    <w:p w:rsidR="00314AA8" w:rsidRDefault="00314AA8">
      <w:pPr>
        <w:pStyle w:val="affffa"/>
        <w:spacing w:line="288" w:lineRule="auto"/>
        <w:ind w:firstLine="420"/>
      </w:pPr>
    </w:p>
    <w:p w:rsidR="00314AA8" w:rsidRDefault="00314AA8">
      <w:pPr>
        <w:pStyle w:val="affffa"/>
        <w:spacing w:line="288" w:lineRule="auto"/>
        <w:ind w:firstLine="420"/>
      </w:pPr>
    </w:p>
    <w:p w:rsidR="00314AA8" w:rsidRDefault="00314AA8">
      <w:pPr>
        <w:pStyle w:val="affffa"/>
        <w:spacing w:line="288" w:lineRule="auto"/>
        <w:ind w:firstLine="420"/>
      </w:pPr>
    </w:p>
    <w:p w:rsidR="00314AA8" w:rsidRDefault="00314AA8">
      <w:pPr>
        <w:pStyle w:val="affffa"/>
        <w:spacing w:line="288" w:lineRule="auto"/>
        <w:ind w:firstLine="420"/>
      </w:pPr>
    </w:p>
    <w:p w:rsidR="00314AA8" w:rsidRDefault="00314AA8">
      <w:pPr>
        <w:pStyle w:val="affffa"/>
        <w:spacing w:line="288" w:lineRule="auto"/>
        <w:ind w:firstLine="420"/>
      </w:pPr>
    </w:p>
    <w:p w:rsidR="00314AA8" w:rsidRDefault="00314AA8">
      <w:pPr>
        <w:pStyle w:val="affffa"/>
        <w:spacing w:line="288" w:lineRule="auto"/>
        <w:ind w:firstLine="420"/>
        <w:rPr>
          <w:szCs w:val="21"/>
        </w:rPr>
      </w:pPr>
    </w:p>
    <w:p w:rsidR="00314AA8" w:rsidRDefault="00314AA8">
      <w:pPr>
        <w:pStyle w:val="affffa"/>
        <w:spacing w:line="288" w:lineRule="auto"/>
        <w:ind w:firstLine="420"/>
        <w:rPr>
          <w:szCs w:val="21"/>
        </w:rPr>
      </w:pPr>
    </w:p>
    <w:p w:rsidR="00314AA8" w:rsidRDefault="00314AA8">
      <w:pPr>
        <w:pStyle w:val="affffa"/>
        <w:spacing w:line="288" w:lineRule="auto"/>
        <w:ind w:firstLine="420"/>
        <w:rPr>
          <w:szCs w:val="21"/>
        </w:rPr>
      </w:pPr>
    </w:p>
    <w:p w:rsidR="00314AA8" w:rsidRDefault="000B085E">
      <w:pPr>
        <w:pStyle w:val="affffa"/>
        <w:spacing w:line="288" w:lineRule="auto"/>
        <w:ind w:firstLineChars="0" w:firstLine="0"/>
        <w:rPr>
          <w:szCs w:val="21"/>
        </w:rPr>
      </w:pPr>
      <w:r>
        <w:rPr>
          <w:rFonts w:hint="eastAsia"/>
          <w:szCs w:val="21"/>
        </w:rPr>
        <w:t xml:space="preserve"> </w:t>
      </w:r>
      <w:r>
        <w:rPr>
          <w:szCs w:val="21"/>
        </w:rPr>
        <w:t xml:space="preserve">   </w:t>
      </w:r>
    </w:p>
    <w:p w:rsidR="00314AA8" w:rsidRDefault="00314AA8">
      <w:pPr>
        <w:pStyle w:val="affffa"/>
        <w:spacing w:line="288" w:lineRule="auto"/>
        <w:ind w:firstLine="420"/>
        <w:rPr>
          <w:szCs w:val="21"/>
        </w:rPr>
      </w:pPr>
    </w:p>
    <w:p w:rsidR="00314AA8" w:rsidRDefault="000B085E">
      <w:pPr>
        <w:ind w:firstLineChars="0" w:firstLine="0"/>
        <w:rPr>
          <w:rFonts w:ascii="宋体" w:hAnsi="宋体"/>
          <w:lang w:eastAsia="zh-CN"/>
        </w:rPr>
      </w:pPr>
      <w:bookmarkStart w:id="7" w:name="NEW_STAND_NAME"/>
      <w:r>
        <w:rPr>
          <w:rFonts w:ascii="宋体" w:hAnsi="宋体" w:hint="eastAsia"/>
          <w:lang w:eastAsia="zh-CN"/>
        </w:rPr>
        <w:lastRenderedPageBreak/>
        <w:t xml:space="preserve"> </w:t>
      </w:r>
      <w:r>
        <w:rPr>
          <w:rFonts w:ascii="宋体" w:hAnsi="宋体"/>
          <w:lang w:eastAsia="zh-CN"/>
        </w:rPr>
        <w:t xml:space="preserve">   </w:t>
      </w:r>
    </w:p>
    <w:p w:rsidR="00314AA8" w:rsidRDefault="000B085E">
      <w:pPr>
        <w:widowControl/>
        <w:spacing w:line="240" w:lineRule="auto"/>
        <w:ind w:firstLineChars="0" w:firstLine="0"/>
        <w:jc w:val="center"/>
        <w:outlineLvl w:val="0"/>
        <w:rPr>
          <w:rFonts w:ascii="黑体" w:eastAsia="黑体" w:hAnsi="黑体"/>
          <w:sz w:val="32"/>
          <w:szCs w:val="32"/>
          <w:lang w:eastAsia="zh-CN"/>
        </w:rPr>
      </w:pPr>
      <w:bookmarkStart w:id="8" w:name="_Toc23417"/>
      <w:bookmarkEnd w:id="7"/>
      <w:r>
        <w:rPr>
          <w:rFonts w:ascii="黑体" w:eastAsia="黑体" w:hAnsi="黑体" w:hint="eastAsia"/>
          <w:sz w:val="32"/>
          <w:szCs w:val="32"/>
          <w:lang w:eastAsia="zh-CN"/>
        </w:rPr>
        <w:t>主动扫描自动射流灭火设备</w:t>
      </w:r>
      <w:bookmarkEnd w:id="8"/>
    </w:p>
    <w:p w:rsidR="00314AA8" w:rsidRDefault="000B085E">
      <w:pPr>
        <w:pStyle w:val="affb"/>
        <w:numPr>
          <w:ilvl w:val="0"/>
          <w:numId w:val="0"/>
        </w:numPr>
        <w:spacing w:before="312" w:after="312"/>
      </w:pPr>
      <w:bookmarkStart w:id="9" w:name="_Toc17233325"/>
      <w:bookmarkStart w:id="10" w:name="_Toc24884211"/>
      <w:bookmarkStart w:id="11" w:name="_Toc26986771"/>
      <w:bookmarkStart w:id="12" w:name="_Toc26648465"/>
      <w:bookmarkStart w:id="13" w:name="_Toc24884218"/>
      <w:bookmarkStart w:id="14" w:name="_Toc98854172"/>
      <w:bookmarkStart w:id="15" w:name="_Toc26718930"/>
      <w:bookmarkStart w:id="16" w:name="_Toc85389350"/>
      <w:bookmarkStart w:id="17" w:name="_Toc17233333"/>
      <w:bookmarkStart w:id="18" w:name="_Toc26986530"/>
      <w:bookmarkStart w:id="19" w:name="_Toc17599"/>
      <w:bookmarkStart w:id="20" w:name="_Toc28976"/>
      <w:r>
        <w:rPr>
          <w:rFonts w:hint="eastAsia"/>
        </w:rPr>
        <w:t xml:space="preserve">1  </w:t>
      </w:r>
      <w:r>
        <w:rPr>
          <w:rFonts w:hint="eastAsia"/>
        </w:rPr>
        <w:t>范围</w:t>
      </w:r>
      <w:bookmarkEnd w:id="9"/>
      <w:bookmarkEnd w:id="10"/>
      <w:bookmarkEnd w:id="11"/>
      <w:bookmarkEnd w:id="12"/>
      <w:bookmarkEnd w:id="13"/>
      <w:bookmarkEnd w:id="14"/>
      <w:bookmarkEnd w:id="15"/>
      <w:bookmarkEnd w:id="16"/>
      <w:bookmarkEnd w:id="17"/>
      <w:bookmarkEnd w:id="18"/>
      <w:bookmarkEnd w:id="19"/>
      <w:bookmarkEnd w:id="20"/>
    </w:p>
    <w:p w:rsidR="00314AA8" w:rsidRDefault="000B085E">
      <w:pPr>
        <w:ind w:firstLine="420"/>
        <w:rPr>
          <w:lang w:eastAsia="zh-CN"/>
        </w:rPr>
      </w:pPr>
      <w:bookmarkStart w:id="21" w:name="_Toc26648466"/>
      <w:bookmarkStart w:id="22" w:name="_Toc17233334"/>
      <w:bookmarkStart w:id="23" w:name="_Toc24884219"/>
      <w:bookmarkStart w:id="24" w:name="_Toc17233326"/>
      <w:bookmarkStart w:id="25" w:name="_Toc24884212"/>
      <w:r>
        <w:rPr>
          <w:rFonts w:hint="eastAsia"/>
          <w:lang w:eastAsia="zh-CN"/>
        </w:rPr>
        <w:t>本文件</w:t>
      </w:r>
      <w:r>
        <w:rPr>
          <w:lang w:eastAsia="zh-CN"/>
        </w:rPr>
        <w:t>规定了主动扫描自动射流灭火设备的术语</w:t>
      </w:r>
      <w:r>
        <w:rPr>
          <w:rFonts w:hint="eastAsia"/>
          <w:lang w:eastAsia="zh-CN"/>
        </w:rPr>
        <w:t>和定义、分类与</w:t>
      </w:r>
      <w:r>
        <w:rPr>
          <w:lang w:eastAsia="zh-CN"/>
        </w:rPr>
        <w:t>型号、</w:t>
      </w:r>
      <w:r>
        <w:rPr>
          <w:rFonts w:hint="eastAsia"/>
          <w:lang w:val="en-US" w:eastAsia="zh-CN"/>
        </w:rPr>
        <w:t>性能要求</w:t>
      </w:r>
      <w:r>
        <w:rPr>
          <w:lang w:eastAsia="zh-CN"/>
        </w:rPr>
        <w:t>、</w:t>
      </w:r>
      <w:r>
        <w:rPr>
          <w:rFonts w:hint="eastAsia"/>
          <w:lang w:eastAsia="zh-CN"/>
        </w:rPr>
        <w:t>试验</w:t>
      </w:r>
      <w:r>
        <w:rPr>
          <w:lang w:eastAsia="zh-CN"/>
        </w:rPr>
        <w:t>方法、检验规则、标志、包装、运输</w:t>
      </w:r>
      <w:r>
        <w:rPr>
          <w:rFonts w:hint="eastAsia"/>
          <w:lang w:val="en-US" w:eastAsia="zh-CN"/>
        </w:rPr>
        <w:t>和</w:t>
      </w:r>
      <w:r>
        <w:rPr>
          <w:rFonts w:hint="eastAsia"/>
          <w:lang w:eastAsia="zh-CN"/>
        </w:rPr>
        <w:t>储存</w:t>
      </w:r>
      <w:r>
        <w:rPr>
          <w:rFonts w:hint="eastAsia"/>
          <w:lang w:val="en-US" w:eastAsia="zh-CN"/>
        </w:rPr>
        <w:t>等内</w:t>
      </w:r>
      <w:r>
        <w:rPr>
          <w:rFonts w:hint="eastAsia"/>
          <w:lang w:val="en-US" w:eastAsia="zh-CN"/>
        </w:rPr>
        <w:t>容</w:t>
      </w:r>
      <w:r>
        <w:rPr>
          <w:lang w:eastAsia="zh-CN"/>
        </w:rPr>
        <w:t>。</w:t>
      </w:r>
    </w:p>
    <w:p w:rsidR="00314AA8" w:rsidRDefault="000B085E">
      <w:pPr>
        <w:ind w:firstLine="420"/>
        <w:rPr>
          <w:lang w:eastAsia="zh-CN"/>
        </w:rPr>
      </w:pPr>
      <w:bookmarkStart w:id="26" w:name="_Toc98854173"/>
      <w:bookmarkStart w:id="27" w:name="_Toc86049403"/>
      <w:bookmarkEnd w:id="21"/>
      <w:bookmarkEnd w:id="22"/>
      <w:bookmarkEnd w:id="23"/>
      <w:bookmarkEnd w:id="24"/>
      <w:bookmarkEnd w:id="25"/>
      <w:r>
        <w:rPr>
          <w:lang w:eastAsia="zh-CN"/>
        </w:rPr>
        <w:t>本</w:t>
      </w:r>
      <w:r>
        <w:rPr>
          <w:rFonts w:hint="eastAsia"/>
          <w:lang w:eastAsia="zh-CN"/>
        </w:rPr>
        <w:t>文件</w:t>
      </w:r>
      <w:r>
        <w:rPr>
          <w:lang w:eastAsia="zh-CN"/>
        </w:rPr>
        <w:t>适用于</w:t>
      </w:r>
      <w:r>
        <w:rPr>
          <w:rFonts w:hint="eastAsia"/>
          <w:lang w:eastAsia="zh-CN"/>
        </w:rPr>
        <w:t>自动扫描定位，并运用自动控制技术实现喷水灭火设备的设计、生产制造和检验。</w:t>
      </w:r>
    </w:p>
    <w:p w:rsidR="00314AA8" w:rsidRDefault="000B085E">
      <w:pPr>
        <w:pStyle w:val="affb"/>
        <w:numPr>
          <w:ilvl w:val="0"/>
          <w:numId w:val="0"/>
        </w:numPr>
        <w:spacing w:before="312" w:after="312"/>
      </w:pPr>
      <w:bookmarkStart w:id="28" w:name="_Toc4774"/>
      <w:bookmarkStart w:id="29" w:name="_Toc23058"/>
      <w:r>
        <w:rPr>
          <w:rFonts w:hint="eastAsia"/>
        </w:rPr>
        <w:t xml:space="preserve">2  </w:t>
      </w:r>
      <w:r>
        <w:rPr>
          <w:rFonts w:hint="eastAsia"/>
        </w:rPr>
        <w:t>规范性引用文件</w:t>
      </w:r>
      <w:bookmarkEnd w:id="26"/>
      <w:bookmarkEnd w:id="27"/>
      <w:bookmarkEnd w:id="28"/>
      <w:bookmarkEnd w:id="29"/>
    </w:p>
    <w:p w:rsidR="00314AA8" w:rsidRDefault="000B085E">
      <w:pPr>
        <w:pStyle w:val="affffa"/>
        <w:spacing w:line="288" w:lineRule="auto"/>
        <w:ind w:firstLine="420"/>
        <w:rPr>
          <w:u w:val="single"/>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314AA8" w:rsidRDefault="000B085E">
      <w:pPr>
        <w:pStyle w:val="affffa"/>
        <w:spacing w:line="288" w:lineRule="auto"/>
        <w:ind w:firstLine="420"/>
        <w:rPr>
          <w:rFonts w:ascii="Times New Roman"/>
        </w:rPr>
      </w:pPr>
      <w:bookmarkStart w:id="30" w:name="_Toc85389352"/>
      <w:bookmarkStart w:id="31" w:name="_Toc98854174"/>
      <w:r>
        <w:rPr>
          <w:rFonts w:ascii="Times New Roman"/>
        </w:rPr>
        <w:t xml:space="preserve">GB/T  191  </w:t>
      </w:r>
      <w:r>
        <w:rPr>
          <w:rFonts w:ascii="Times New Roman"/>
        </w:rPr>
        <w:t>包装储运图示标志</w:t>
      </w:r>
    </w:p>
    <w:p w:rsidR="00314AA8" w:rsidRDefault="000B085E">
      <w:pPr>
        <w:pStyle w:val="affffa"/>
        <w:spacing w:line="288" w:lineRule="auto"/>
        <w:ind w:firstLine="420"/>
        <w:rPr>
          <w:rFonts w:ascii="Times New Roman"/>
        </w:rPr>
      </w:pPr>
      <w:r>
        <w:rPr>
          <w:rFonts w:ascii="Times New Roman"/>
        </w:rPr>
        <w:t xml:space="preserve">GB/T  13306  </w:t>
      </w:r>
      <w:r>
        <w:rPr>
          <w:rFonts w:ascii="Times New Roman"/>
        </w:rPr>
        <w:t>标牌</w:t>
      </w:r>
    </w:p>
    <w:p w:rsidR="00314AA8" w:rsidRDefault="000B085E">
      <w:pPr>
        <w:pStyle w:val="affffa"/>
        <w:spacing w:line="288" w:lineRule="auto"/>
        <w:ind w:firstLine="420"/>
        <w:rPr>
          <w:rFonts w:ascii="Times New Roman"/>
        </w:rPr>
      </w:pPr>
      <w:r>
        <w:rPr>
          <w:rFonts w:ascii="Times New Roman"/>
        </w:rPr>
        <w:t xml:space="preserve">GB/T  13384  </w:t>
      </w:r>
      <w:r>
        <w:rPr>
          <w:rFonts w:ascii="Times New Roman"/>
        </w:rPr>
        <w:t>机</w:t>
      </w:r>
      <w:r>
        <w:rPr>
          <w:rFonts w:ascii="Times New Roman"/>
        </w:rPr>
        <w:t>电产品包装通用技术条件</w:t>
      </w:r>
    </w:p>
    <w:p w:rsidR="00314AA8" w:rsidRDefault="000B085E">
      <w:pPr>
        <w:pStyle w:val="affffa"/>
        <w:spacing w:line="288" w:lineRule="auto"/>
        <w:ind w:firstLine="420"/>
        <w:rPr>
          <w:rFonts w:ascii="Times New Roman"/>
        </w:rPr>
      </w:pPr>
      <w:r>
        <w:rPr>
          <w:rFonts w:ascii="Times New Roman"/>
        </w:rPr>
        <w:t>GB/T  2423.1</w:t>
      </w:r>
      <w:r>
        <w:rPr>
          <w:rFonts w:ascii="Times New Roman" w:hint="eastAsia"/>
        </w:rPr>
        <w:t xml:space="preserve"> </w:t>
      </w:r>
      <w:r>
        <w:rPr>
          <w:rFonts w:ascii="Times New Roman"/>
        </w:rPr>
        <w:t xml:space="preserve"> </w:t>
      </w:r>
      <w:r>
        <w:rPr>
          <w:rFonts w:ascii="Times New Roman"/>
        </w:rPr>
        <w:t>电工电子产品环境试验</w:t>
      </w:r>
      <w:r>
        <w:rPr>
          <w:rFonts w:ascii="Times New Roman"/>
        </w:rPr>
        <w:t xml:space="preserve"> </w:t>
      </w:r>
      <w:r>
        <w:rPr>
          <w:rFonts w:ascii="Times New Roman"/>
        </w:rPr>
        <w:t>第</w:t>
      </w:r>
      <w:r>
        <w:rPr>
          <w:rFonts w:ascii="Times New Roman"/>
        </w:rPr>
        <w:t>2</w:t>
      </w:r>
      <w:r>
        <w:rPr>
          <w:rFonts w:ascii="Times New Roman"/>
        </w:rPr>
        <w:t>部分：试验方法</w:t>
      </w:r>
      <w:r>
        <w:rPr>
          <w:rFonts w:ascii="Times New Roman"/>
        </w:rPr>
        <w:t xml:space="preserve"> </w:t>
      </w:r>
      <w:r>
        <w:rPr>
          <w:rFonts w:ascii="Times New Roman"/>
        </w:rPr>
        <w:t>试验</w:t>
      </w:r>
      <w:r>
        <w:rPr>
          <w:rFonts w:ascii="Times New Roman"/>
        </w:rPr>
        <w:t>A</w:t>
      </w:r>
      <w:r>
        <w:rPr>
          <w:rFonts w:ascii="Times New Roman"/>
        </w:rPr>
        <w:t>：低温（</w:t>
      </w:r>
      <w:r>
        <w:rPr>
          <w:rFonts w:ascii="Times New Roman"/>
        </w:rPr>
        <w:t>GB/T 2423.</w:t>
      </w:r>
      <w:r>
        <w:rPr>
          <w:rFonts w:ascii="Times New Roman" w:hint="eastAsia"/>
        </w:rPr>
        <w:t>1-2008/</w:t>
      </w:r>
      <w:r>
        <w:rPr>
          <w:rFonts w:ascii="Times New Roman"/>
        </w:rPr>
        <w:t>IEC60068-2-1:2007,IDT</w:t>
      </w:r>
      <w:r>
        <w:rPr>
          <w:rFonts w:ascii="Times New Roman"/>
        </w:rPr>
        <w:t>）</w:t>
      </w:r>
    </w:p>
    <w:p w:rsidR="00314AA8" w:rsidRDefault="000B085E">
      <w:pPr>
        <w:pStyle w:val="affffa"/>
        <w:spacing w:line="288" w:lineRule="auto"/>
        <w:ind w:firstLine="420"/>
        <w:rPr>
          <w:rFonts w:ascii="Times New Roman"/>
        </w:rPr>
      </w:pPr>
      <w:r>
        <w:rPr>
          <w:rFonts w:ascii="Times New Roman"/>
        </w:rPr>
        <w:t>GB/T  2423.2</w:t>
      </w:r>
      <w:r>
        <w:rPr>
          <w:rFonts w:ascii="Times New Roman" w:hint="eastAsia"/>
        </w:rPr>
        <w:t xml:space="preserve"> </w:t>
      </w:r>
      <w:r>
        <w:rPr>
          <w:rFonts w:ascii="Times New Roman"/>
        </w:rPr>
        <w:t xml:space="preserve"> </w:t>
      </w:r>
      <w:r>
        <w:rPr>
          <w:rFonts w:ascii="Times New Roman"/>
        </w:rPr>
        <w:t>电工电子产品环</w:t>
      </w:r>
      <w:r>
        <w:rPr>
          <w:rFonts w:ascii="Times New Roman"/>
        </w:rPr>
        <w:t>境试验</w:t>
      </w:r>
      <w:r>
        <w:rPr>
          <w:rFonts w:ascii="Times New Roman"/>
        </w:rPr>
        <w:t xml:space="preserve"> </w:t>
      </w:r>
      <w:r>
        <w:rPr>
          <w:rFonts w:ascii="Times New Roman"/>
        </w:rPr>
        <w:t>第</w:t>
      </w:r>
      <w:r>
        <w:rPr>
          <w:rFonts w:ascii="Times New Roman"/>
        </w:rPr>
        <w:t>2</w:t>
      </w:r>
      <w:r>
        <w:rPr>
          <w:rFonts w:ascii="Times New Roman"/>
        </w:rPr>
        <w:t>部分：试验方法</w:t>
      </w:r>
      <w:r>
        <w:rPr>
          <w:rFonts w:ascii="Times New Roman"/>
        </w:rPr>
        <w:t xml:space="preserve"> </w:t>
      </w:r>
      <w:r>
        <w:rPr>
          <w:rFonts w:ascii="Times New Roman"/>
        </w:rPr>
        <w:t>试验</w:t>
      </w:r>
      <w:r>
        <w:rPr>
          <w:rFonts w:ascii="Times New Roman"/>
        </w:rPr>
        <w:t>B</w:t>
      </w:r>
      <w:r>
        <w:rPr>
          <w:rFonts w:ascii="Times New Roman"/>
        </w:rPr>
        <w:t>：高温（</w:t>
      </w:r>
      <w:r>
        <w:rPr>
          <w:rFonts w:ascii="Times New Roman"/>
        </w:rPr>
        <w:t>GB/T 2423.</w:t>
      </w:r>
      <w:r>
        <w:rPr>
          <w:rFonts w:ascii="Times New Roman" w:hint="eastAsia"/>
        </w:rPr>
        <w:t>2-2008/</w:t>
      </w:r>
      <w:r>
        <w:rPr>
          <w:rFonts w:ascii="Times New Roman"/>
        </w:rPr>
        <w:t>IEC60068-2-2:2007,IDT</w:t>
      </w:r>
      <w:r>
        <w:rPr>
          <w:rFonts w:ascii="Times New Roman"/>
        </w:rPr>
        <w:t>）</w:t>
      </w:r>
    </w:p>
    <w:p w:rsidR="00314AA8" w:rsidRDefault="000B085E">
      <w:pPr>
        <w:pStyle w:val="affffa"/>
        <w:spacing w:line="288" w:lineRule="auto"/>
        <w:ind w:firstLine="420"/>
        <w:rPr>
          <w:rFonts w:ascii="Times New Roman"/>
        </w:rPr>
      </w:pPr>
      <w:r>
        <w:rPr>
          <w:rFonts w:ascii="Times New Roman"/>
        </w:rPr>
        <w:t>GB/T  2423.3</w:t>
      </w:r>
      <w:r>
        <w:rPr>
          <w:rFonts w:ascii="Times New Roman" w:hint="eastAsia"/>
        </w:rPr>
        <w:t xml:space="preserve"> </w:t>
      </w:r>
      <w:r>
        <w:rPr>
          <w:rFonts w:ascii="Times New Roman"/>
        </w:rPr>
        <w:t xml:space="preserve"> </w:t>
      </w:r>
      <w:r>
        <w:rPr>
          <w:rFonts w:ascii="Times New Roman"/>
        </w:rPr>
        <w:t>环境试验</w:t>
      </w:r>
      <w:r>
        <w:rPr>
          <w:rFonts w:ascii="Times New Roman"/>
        </w:rPr>
        <w:t xml:space="preserve"> </w:t>
      </w:r>
      <w:r>
        <w:rPr>
          <w:rFonts w:ascii="Times New Roman"/>
        </w:rPr>
        <w:t>第</w:t>
      </w:r>
      <w:r>
        <w:rPr>
          <w:rFonts w:ascii="Times New Roman"/>
        </w:rPr>
        <w:t>2</w:t>
      </w:r>
      <w:r>
        <w:rPr>
          <w:rFonts w:ascii="Times New Roman"/>
        </w:rPr>
        <w:t>部分：试验方法</w:t>
      </w:r>
      <w:r>
        <w:rPr>
          <w:rFonts w:ascii="Times New Roman"/>
        </w:rPr>
        <w:t xml:space="preserve"> </w:t>
      </w:r>
      <w:r>
        <w:rPr>
          <w:rFonts w:ascii="Times New Roman"/>
        </w:rPr>
        <w:t>试验</w:t>
      </w:r>
      <w:r>
        <w:rPr>
          <w:rFonts w:ascii="Times New Roman"/>
        </w:rPr>
        <w:t>Cab</w:t>
      </w:r>
      <w:r>
        <w:rPr>
          <w:rFonts w:ascii="Times New Roman"/>
        </w:rPr>
        <w:t>：恒定湿热试验（</w:t>
      </w:r>
      <w:r>
        <w:rPr>
          <w:rFonts w:ascii="Times New Roman"/>
        </w:rPr>
        <w:t>GB/T 2423.</w:t>
      </w:r>
      <w:r>
        <w:rPr>
          <w:rFonts w:ascii="Times New Roman" w:hint="eastAsia"/>
        </w:rPr>
        <w:t>3-2016/</w:t>
      </w:r>
      <w:r>
        <w:rPr>
          <w:rFonts w:ascii="Times New Roman"/>
        </w:rPr>
        <w:t>IEC60068-2-78:2007,ID</w:t>
      </w:r>
      <w:r>
        <w:rPr>
          <w:rFonts w:ascii="Times New Roman"/>
        </w:rPr>
        <w:t>T</w:t>
      </w:r>
      <w:r>
        <w:rPr>
          <w:rFonts w:ascii="Times New Roman"/>
        </w:rPr>
        <w:t>）</w:t>
      </w:r>
    </w:p>
    <w:p w:rsidR="00314AA8" w:rsidRDefault="000B085E">
      <w:pPr>
        <w:pStyle w:val="affffa"/>
        <w:spacing w:line="288" w:lineRule="auto"/>
        <w:ind w:firstLine="420"/>
        <w:rPr>
          <w:rFonts w:ascii="Times New Roman"/>
        </w:rPr>
      </w:pPr>
      <w:r>
        <w:rPr>
          <w:rFonts w:ascii="Times New Roman"/>
        </w:rPr>
        <w:t>GB/T 2423.10</w:t>
      </w:r>
      <w:r>
        <w:rPr>
          <w:rFonts w:ascii="Times New Roman" w:hint="eastAsia"/>
        </w:rPr>
        <w:t xml:space="preserve"> </w:t>
      </w:r>
      <w:r>
        <w:rPr>
          <w:rFonts w:ascii="Times New Roman"/>
        </w:rPr>
        <w:t xml:space="preserve"> </w:t>
      </w:r>
      <w:r>
        <w:rPr>
          <w:rFonts w:ascii="Times New Roman"/>
        </w:rPr>
        <w:t>环境试验</w:t>
      </w:r>
      <w:r>
        <w:rPr>
          <w:rFonts w:ascii="Times New Roman" w:hint="eastAsia"/>
        </w:rPr>
        <w:t xml:space="preserve"> </w:t>
      </w:r>
      <w:r>
        <w:rPr>
          <w:rFonts w:ascii="Times New Roman"/>
        </w:rPr>
        <w:t>第</w:t>
      </w:r>
      <w:r>
        <w:rPr>
          <w:rFonts w:ascii="Times New Roman"/>
        </w:rPr>
        <w:t>2</w:t>
      </w:r>
      <w:r>
        <w:rPr>
          <w:rFonts w:ascii="Times New Roman"/>
        </w:rPr>
        <w:t>部分</w:t>
      </w:r>
      <w:r>
        <w:rPr>
          <w:rFonts w:ascii="Times New Roman" w:hint="eastAsia"/>
        </w:rPr>
        <w:t>：</w:t>
      </w:r>
      <w:r>
        <w:rPr>
          <w:rFonts w:ascii="Times New Roman"/>
        </w:rPr>
        <w:t>试验方法</w:t>
      </w:r>
      <w:r>
        <w:rPr>
          <w:rFonts w:ascii="Times New Roman"/>
        </w:rPr>
        <w:t xml:space="preserve"> </w:t>
      </w:r>
      <w:r>
        <w:rPr>
          <w:rFonts w:ascii="Times New Roman"/>
        </w:rPr>
        <w:t>试验</w:t>
      </w:r>
      <w:proofErr w:type="spellStart"/>
      <w:r>
        <w:rPr>
          <w:rFonts w:ascii="Times New Roman"/>
        </w:rPr>
        <w:t>Fc</w:t>
      </w:r>
      <w:proofErr w:type="spellEnd"/>
      <w:r>
        <w:rPr>
          <w:rFonts w:ascii="Times New Roman"/>
        </w:rPr>
        <w:t xml:space="preserve">: </w:t>
      </w:r>
      <w:r>
        <w:rPr>
          <w:rFonts w:ascii="Times New Roman"/>
        </w:rPr>
        <w:t>振动</w:t>
      </w:r>
      <w:r>
        <w:rPr>
          <w:rFonts w:ascii="Times New Roman"/>
        </w:rPr>
        <w:t>(</w:t>
      </w:r>
      <w:r>
        <w:rPr>
          <w:rFonts w:ascii="Times New Roman"/>
        </w:rPr>
        <w:t>正弦</w:t>
      </w:r>
      <w:r>
        <w:rPr>
          <w:rFonts w:ascii="Times New Roman"/>
        </w:rPr>
        <w:t>)</w:t>
      </w:r>
      <w:r>
        <w:rPr>
          <w:rFonts w:ascii="Times New Roman"/>
        </w:rPr>
        <w:t>（</w:t>
      </w:r>
      <w:r>
        <w:rPr>
          <w:rFonts w:ascii="Times New Roman"/>
        </w:rPr>
        <w:t>GB/T 2423.10</w:t>
      </w:r>
      <w:r>
        <w:rPr>
          <w:rFonts w:ascii="Times New Roman" w:hint="eastAsia"/>
        </w:rPr>
        <w:t>-2019/</w:t>
      </w:r>
      <w:r>
        <w:rPr>
          <w:rFonts w:ascii="Times New Roman"/>
        </w:rPr>
        <w:t>6008-2-6</w:t>
      </w:r>
      <w:r>
        <w:rPr>
          <w:rFonts w:ascii="Times New Roman" w:hint="eastAsia"/>
        </w:rPr>
        <w:t>：</w:t>
      </w:r>
      <w:r>
        <w:rPr>
          <w:rFonts w:ascii="Times New Roman"/>
        </w:rPr>
        <w:t>2007</w:t>
      </w:r>
      <w:r>
        <w:rPr>
          <w:rFonts w:ascii="Times New Roman" w:hint="eastAsia"/>
        </w:rPr>
        <w:t>,</w:t>
      </w:r>
      <w:r>
        <w:rPr>
          <w:rFonts w:ascii="Times New Roman"/>
        </w:rPr>
        <w:t> IDT</w:t>
      </w:r>
      <w:r>
        <w:rPr>
          <w:rFonts w:ascii="Times New Roman"/>
        </w:rPr>
        <w:t>）</w:t>
      </w:r>
    </w:p>
    <w:p w:rsidR="00314AA8" w:rsidRDefault="00314AA8">
      <w:pPr>
        <w:pStyle w:val="affffa"/>
        <w:spacing w:line="288" w:lineRule="auto"/>
        <w:ind w:firstLine="420"/>
      </w:pPr>
    </w:p>
    <w:p w:rsidR="00314AA8" w:rsidRDefault="000B085E">
      <w:pPr>
        <w:pStyle w:val="affb"/>
        <w:numPr>
          <w:ilvl w:val="0"/>
          <w:numId w:val="0"/>
        </w:numPr>
        <w:spacing w:before="312" w:after="312"/>
      </w:pPr>
      <w:bookmarkStart w:id="32" w:name="_Toc6110"/>
      <w:bookmarkStart w:id="33" w:name="_Toc26057"/>
      <w:r>
        <w:rPr>
          <w:rFonts w:hint="eastAsia"/>
          <w:szCs w:val="21"/>
        </w:rPr>
        <w:t xml:space="preserve">3  </w:t>
      </w:r>
      <w:r>
        <w:rPr>
          <w:rFonts w:hint="eastAsia"/>
          <w:szCs w:val="21"/>
        </w:rPr>
        <w:t>术语和定义</w:t>
      </w:r>
      <w:bookmarkEnd w:id="30"/>
      <w:bookmarkEnd w:id="31"/>
      <w:bookmarkEnd w:id="32"/>
      <w:bookmarkEnd w:id="33"/>
    </w:p>
    <w:p w:rsidR="00314AA8" w:rsidRDefault="000B085E">
      <w:pPr>
        <w:pStyle w:val="affffa"/>
        <w:spacing w:line="288" w:lineRule="auto"/>
        <w:ind w:firstLine="420"/>
      </w:pPr>
      <w:bookmarkStart w:id="34" w:name="_Toc26986532"/>
      <w:bookmarkEnd w:id="34"/>
      <w:r>
        <w:t>下列术语和定义适用于本文件。</w:t>
      </w:r>
    </w:p>
    <w:p w:rsidR="00314AA8" w:rsidRDefault="000B085E">
      <w:pPr>
        <w:pStyle w:val="affffffb"/>
        <w:numPr>
          <w:ilvl w:val="0"/>
          <w:numId w:val="0"/>
        </w:numPr>
        <w:spacing w:before="156" w:after="156" w:line="288" w:lineRule="auto"/>
      </w:pPr>
      <w:bookmarkStart w:id="35" w:name="_Toc6112"/>
      <w:bookmarkStart w:id="36" w:name="_Toc25151"/>
      <w:bookmarkStart w:id="37" w:name="_Toc85389353"/>
      <w:r>
        <w:rPr>
          <w:rFonts w:hint="eastAsia"/>
        </w:rPr>
        <w:t>3.1</w:t>
      </w:r>
      <w:bookmarkEnd w:id="35"/>
      <w:bookmarkEnd w:id="36"/>
    </w:p>
    <w:bookmarkEnd w:id="37"/>
    <w:p w:rsidR="00314AA8" w:rsidRDefault="000B085E">
      <w:pPr>
        <w:ind w:firstLine="420"/>
        <w:jc w:val="left"/>
        <w:rPr>
          <w:rFonts w:ascii="黑体" w:eastAsia="黑体" w:hAnsi="黑体"/>
          <w:lang w:val="en-US" w:eastAsia="zh-CN"/>
        </w:rPr>
      </w:pPr>
      <w:r>
        <w:rPr>
          <w:rFonts w:ascii="黑体" w:eastAsia="黑体" w:hAnsi="黑体"/>
          <w:lang w:eastAsia="zh-CN"/>
        </w:rPr>
        <w:t>主动扫描自动射流灭火设备</w:t>
      </w:r>
      <w:r>
        <w:rPr>
          <w:rFonts w:ascii="黑体" w:eastAsia="黑体" w:hAnsi="黑体" w:hint="eastAsia"/>
          <w:lang w:val="en-US" w:eastAsia="zh-CN"/>
        </w:rPr>
        <w:t xml:space="preserve"> </w:t>
      </w:r>
      <w:r>
        <w:rPr>
          <w:rFonts w:ascii="黑体" w:eastAsia="黑体" w:hAnsi="黑体"/>
          <w:lang w:val="en-US" w:eastAsia="zh-CN"/>
        </w:rPr>
        <w:t>active scanning and auto jet fire extinguishing equipment</w:t>
      </w:r>
    </w:p>
    <w:p w:rsidR="00314AA8" w:rsidRDefault="000B085E">
      <w:pPr>
        <w:pStyle w:val="affffa"/>
        <w:spacing w:line="288" w:lineRule="auto"/>
        <w:ind w:firstLine="420"/>
        <w:rPr>
          <w:color w:val="000000"/>
        </w:rPr>
      </w:pPr>
      <w:r>
        <w:rPr>
          <w:rFonts w:hint="eastAsia"/>
        </w:rPr>
        <w:t>利用红外线、数字图像、</w:t>
      </w:r>
      <w:r>
        <w:rPr>
          <w:rFonts w:hint="eastAsia"/>
        </w:rPr>
        <w:t>热成像测温</w:t>
      </w:r>
      <w:r>
        <w:rPr>
          <w:rFonts w:hint="eastAsia"/>
        </w:rPr>
        <w:t>或其他火灾探测组件进行早期火灾的自动扫描</w:t>
      </w:r>
      <w:r>
        <w:rPr>
          <w:rFonts w:hint="eastAsia"/>
          <w:color w:val="000000"/>
        </w:rPr>
        <w:t>、探测火源，对早期火灾着火点进行自动定位，通过自控组件进行自动灭火的各种室内、室外固定射流灭火设备</w:t>
      </w:r>
      <w:r>
        <w:rPr>
          <w:rFonts w:hint="eastAsia"/>
          <w:color w:val="000000"/>
        </w:rPr>
        <w:t>。</w:t>
      </w:r>
      <w:r>
        <w:rPr>
          <w:rFonts w:hint="eastAsia"/>
          <w:color w:val="000000"/>
        </w:rPr>
        <w:t>以下</w:t>
      </w:r>
      <w:r w:rsidRPr="00D7746A">
        <w:rPr>
          <w:rFonts w:hint="eastAsia"/>
          <w:bCs/>
          <w:color w:val="000000"/>
        </w:rPr>
        <w:t>简称“设备”</w:t>
      </w:r>
      <w:r w:rsidRPr="00D7746A">
        <w:rPr>
          <w:rFonts w:hint="eastAsia"/>
          <w:color w:val="000000"/>
        </w:rPr>
        <w:t>。</w:t>
      </w:r>
    </w:p>
    <w:p w:rsidR="00314AA8" w:rsidRDefault="000B085E">
      <w:pPr>
        <w:pStyle w:val="affffffb"/>
        <w:numPr>
          <w:ilvl w:val="0"/>
          <w:numId w:val="0"/>
        </w:numPr>
        <w:spacing w:before="156" w:after="156" w:line="288" w:lineRule="auto"/>
      </w:pPr>
      <w:bookmarkStart w:id="38" w:name="_Toc5001"/>
      <w:bookmarkStart w:id="39" w:name="_Toc30208"/>
      <w:r>
        <w:rPr>
          <w:rFonts w:hint="eastAsia"/>
        </w:rPr>
        <w:t>3.</w:t>
      </w:r>
      <w:r>
        <w:rPr>
          <w:rFonts w:hint="eastAsia"/>
        </w:rPr>
        <w:t>2</w:t>
      </w:r>
      <w:bookmarkEnd w:id="38"/>
      <w:bookmarkEnd w:id="39"/>
    </w:p>
    <w:p w:rsidR="00314AA8" w:rsidRDefault="000B085E">
      <w:pPr>
        <w:ind w:firstLine="420"/>
        <w:jc w:val="left"/>
        <w:rPr>
          <w:rFonts w:ascii="黑体" w:eastAsia="黑体" w:hAnsi="黑体"/>
          <w:lang w:val="en-US" w:eastAsia="zh-CN"/>
        </w:rPr>
      </w:pPr>
      <w:r>
        <w:rPr>
          <w:rFonts w:ascii="黑体" w:eastAsia="黑体" w:hAnsi="黑体" w:hint="eastAsia"/>
          <w:lang w:eastAsia="zh-CN"/>
        </w:rPr>
        <w:t>自动消防炮灭火</w:t>
      </w:r>
      <w:r>
        <w:rPr>
          <w:rFonts w:ascii="黑体" w:eastAsia="黑体" w:hAnsi="黑体" w:hint="eastAsia"/>
          <w:lang w:val="en-US" w:eastAsia="zh-CN"/>
        </w:rPr>
        <w:t>装置</w:t>
      </w:r>
      <w:r>
        <w:rPr>
          <w:rFonts w:ascii="黑体" w:eastAsia="黑体" w:hAnsi="黑体" w:hint="eastAsia"/>
          <w:color w:val="000000"/>
          <w:lang w:val="en-US" w:eastAsia="zh-CN"/>
        </w:rPr>
        <w:t xml:space="preserve"> </w:t>
      </w:r>
      <w:r>
        <w:rPr>
          <w:rFonts w:ascii="黑体" w:eastAsia="黑体" w:hAnsi="黑体"/>
          <w:color w:val="000000"/>
          <w:lang w:val="en-US" w:eastAsia="zh-CN"/>
        </w:rPr>
        <w:t xml:space="preserve">auto fire-fighting monitor extinguishing </w:t>
      </w:r>
      <w:r>
        <w:rPr>
          <w:rFonts w:ascii="黑体" w:eastAsia="黑体" w:hAnsi="黑体" w:hint="eastAsia"/>
          <w:color w:val="000000"/>
          <w:lang w:val="en-US" w:eastAsia="zh-CN"/>
        </w:rPr>
        <w:t>device</w:t>
      </w:r>
    </w:p>
    <w:p w:rsidR="00314AA8" w:rsidRDefault="000B085E">
      <w:pPr>
        <w:pStyle w:val="affffa"/>
        <w:spacing w:line="288" w:lineRule="auto"/>
        <w:ind w:firstLine="420"/>
        <w:rPr>
          <w:rFonts w:ascii="Times New Roman"/>
          <w:color w:val="000000"/>
        </w:rPr>
      </w:pPr>
      <w:r>
        <w:rPr>
          <w:rFonts w:ascii="Times New Roman"/>
          <w:color w:val="000000"/>
        </w:rPr>
        <w:lastRenderedPageBreak/>
        <w:t>额定流量大于</w:t>
      </w:r>
      <w:r>
        <w:rPr>
          <w:rFonts w:ascii="Times New Roman"/>
          <w:color w:val="000000"/>
        </w:rPr>
        <w:t>16L/s</w:t>
      </w:r>
      <w:r>
        <w:rPr>
          <w:rFonts w:ascii="Times New Roman"/>
          <w:color w:val="000000"/>
        </w:rPr>
        <w:t>的，可以自动发现着火点并根据预定程序喷出</w:t>
      </w:r>
      <w:r>
        <w:rPr>
          <w:rFonts w:ascii="Times New Roman" w:hint="eastAsia"/>
          <w:color w:val="000000"/>
        </w:rPr>
        <w:t>灭火</w:t>
      </w:r>
      <w:r>
        <w:rPr>
          <w:rFonts w:ascii="Times New Roman"/>
          <w:color w:val="000000"/>
        </w:rPr>
        <w:t>介</w:t>
      </w:r>
      <w:r>
        <w:rPr>
          <w:rFonts w:hAnsi="宋体"/>
          <w:color w:val="000000"/>
        </w:rPr>
        <w:t>质</w:t>
      </w:r>
      <w:r>
        <w:rPr>
          <w:rFonts w:ascii="Times New Roman"/>
          <w:color w:val="000000"/>
        </w:rPr>
        <w:t>的</w:t>
      </w:r>
      <w:r>
        <w:rPr>
          <w:rFonts w:ascii="Times New Roman" w:hint="eastAsia"/>
          <w:color w:val="000000"/>
        </w:rPr>
        <w:t>装置</w:t>
      </w:r>
      <w:r>
        <w:rPr>
          <w:rFonts w:ascii="Times New Roman"/>
          <w:color w:val="000000"/>
        </w:rPr>
        <w:t>，</w:t>
      </w:r>
      <w:r>
        <w:rPr>
          <w:rFonts w:hint="eastAsia"/>
          <w:color w:val="000000"/>
        </w:rPr>
        <w:t>适用于</w:t>
      </w:r>
      <w:r>
        <w:rPr>
          <w:rFonts w:hint="eastAsia"/>
          <w:color w:val="000000"/>
        </w:rPr>
        <w:t>6-</w:t>
      </w:r>
      <w:r>
        <w:rPr>
          <w:rFonts w:hint="eastAsia"/>
          <w:color w:val="000000"/>
        </w:rPr>
        <w:t>35</w:t>
      </w:r>
      <w:r>
        <w:rPr>
          <w:rFonts w:hint="eastAsia"/>
          <w:color w:val="000000"/>
        </w:rPr>
        <w:t>m</w:t>
      </w:r>
      <w:r>
        <w:rPr>
          <w:rFonts w:hint="eastAsia"/>
          <w:color w:val="000000"/>
        </w:rPr>
        <w:t>高的空间</w:t>
      </w:r>
      <w:r>
        <w:rPr>
          <w:rFonts w:hint="eastAsia"/>
          <w:color w:val="000000"/>
        </w:rPr>
        <w:t>。</w:t>
      </w:r>
    </w:p>
    <w:p w:rsidR="00314AA8" w:rsidRDefault="000B085E">
      <w:pPr>
        <w:pStyle w:val="affffffb"/>
        <w:numPr>
          <w:ilvl w:val="0"/>
          <w:numId w:val="0"/>
        </w:numPr>
        <w:spacing w:before="156" w:after="156" w:line="288" w:lineRule="auto"/>
      </w:pPr>
      <w:bookmarkStart w:id="40" w:name="_Toc28018"/>
      <w:bookmarkStart w:id="41" w:name="_Toc10113"/>
      <w:r>
        <w:rPr>
          <w:rFonts w:hint="eastAsia"/>
        </w:rPr>
        <w:t>3.</w:t>
      </w:r>
      <w:r>
        <w:rPr>
          <w:rFonts w:hint="eastAsia"/>
        </w:rPr>
        <w:t>3</w:t>
      </w:r>
      <w:bookmarkEnd w:id="40"/>
      <w:bookmarkEnd w:id="41"/>
    </w:p>
    <w:p w:rsidR="00314AA8" w:rsidRDefault="000B085E">
      <w:pPr>
        <w:ind w:firstLine="420"/>
        <w:jc w:val="left"/>
        <w:rPr>
          <w:rFonts w:ascii="黑体" w:eastAsia="黑体" w:hAnsi="黑体"/>
          <w:lang w:val="en-US" w:eastAsia="zh-CN"/>
        </w:rPr>
      </w:pPr>
      <w:r>
        <w:rPr>
          <w:rFonts w:ascii="黑体" w:eastAsia="黑体" w:hAnsi="黑体" w:hint="eastAsia"/>
          <w:lang w:eastAsia="zh-CN"/>
        </w:rPr>
        <w:t>自动射流灭</w:t>
      </w:r>
      <w:r>
        <w:rPr>
          <w:rFonts w:ascii="黑体" w:eastAsia="黑体" w:hAnsi="黑体" w:hint="eastAsia"/>
          <w:lang w:eastAsia="zh-CN"/>
        </w:rPr>
        <w:t>火</w:t>
      </w:r>
      <w:r>
        <w:rPr>
          <w:rFonts w:ascii="黑体" w:eastAsia="黑体" w:hAnsi="黑体" w:hint="eastAsia"/>
          <w:lang w:val="en-US" w:eastAsia="zh-CN"/>
        </w:rPr>
        <w:t>装置</w:t>
      </w:r>
      <w:r>
        <w:rPr>
          <w:rFonts w:ascii="黑体" w:eastAsia="黑体" w:hAnsi="黑体" w:hint="eastAsia"/>
          <w:color w:val="000000"/>
          <w:lang w:val="en-US"/>
        </w:rPr>
        <w:t xml:space="preserve"> </w:t>
      </w:r>
      <w:r>
        <w:rPr>
          <w:rFonts w:ascii="黑体" w:eastAsia="黑体" w:hAnsi="黑体"/>
          <w:color w:val="000000"/>
          <w:lang w:val="en-US"/>
        </w:rPr>
        <w:t xml:space="preserve"> auto jet fire extinguishing </w:t>
      </w:r>
      <w:r>
        <w:rPr>
          <w:rFonts w:ascii="黑体" w:eastAsia="黑体" w:hAnsi="黑体" w:hint="eastAsia"/>
          <w:color w:val="000000"/>
          <w:lang w:val="en-US" w:eastAsia="zh-CN"/>
        </w:rPr>
        <w:t>device</w:t>
      </w:r>
    </w:p>
    <w:p w:rsidR="00314AA8" w:rsidRDefault="000B085E">
      <w:pPr>
        <w:pStyle w:val="affffa"/>
        <w:spacing w:line="288" w:lineRule="auto"/>
        <w:ind w:firstLine="420"/>
        <w:rPr>
          <w:color w:val="000000"/>
        </w:rPr>
      </w:pPr>
      <w:r>
        <w:rPr>
          <w:rFonts w:hint="eastAsia"/>
          <w:color w:val="000000"/>
        </w:rPr>
        <w:t>额</w:t>
      </w:r>
      <w:r>
        <w:rPr>
          <w:rFonts w:ascii="Times New Roman"/>
          <w:color w:val="000000"/>
        </w:rPr>
        <w:t>定流量不大于</w:t>
      </w:r>
      <w:r>
        <w:rPr>
          <w:rFonts w:ascii="Times New Roman"/>
          <w:color w:val="000000"/>
        </w:rPr>
        <w:t>16L/s</w:t>
      </w:r>
      <w:r>
        <w:rPr>
          <w:rFonts w:ascii="Times New Roman"/>
          <w:color w:val="000000"/>
        </w:rPr>
        <w:t>的可以自动</w:t>
      </w:r>
      <w:r>
        <w:rPr>
          <w:rFonts w:hint="eastAsia"/>
          <w:color w:val="000000"/>
        </w:rPr>
        <w:t>发现着火点并根据预定程序喷出</w:t>
      </w:r>
      <w:r>
        <w:rPr>
          <w:rFonts w:hint="eastAsia"/>
          <w:color w:val="000000"/>
        </w:rPr>
        <w:t>灭火</w:t>
      </w:r>
      <w:r>
        <w:rPr>
          <w:rFonts w:hint="eastAsia"/>
          <w:color w:val="000000"/>
        </w:rPr>
        <w:t>介质</w:t>
      </w:r>
      <w:r>
        <w:rPr>
          <w:rFonts w:hint="eastAsia"/>
          <w:color w:val="000000"/>
        </w:rPr>
        <w:t>的装置，分为</w:t>
      </w:r>
      <w:r>
        <w:rPr>
          <w:rFonts w:hint="eastAsia"/>
          <w:color w:val="000000"/>
        </w:rPr>
        <w:t>喷射型</w:t>
      </w:r>
      <w:r>
        <w:rPr>
          <w:rFonts w:hint="eastAsia"/>
          <w:color w:val="000000"/>
        </w:rPr>
        <w:t>和喷洒型两种类型</w:t>
      </w:r>
      <w:r>
        <w:rPr>
          <w:rFonts w:hint="eastAsia"/>
          <w:color w:val="000000"/>
        </w:rPr>
        <w:t>，适用于</w:t>
      </w:r>
      <w:r>
        <w:rPr>
          <w:rFonts w:hint="eastAsia"/>
          <w:color w:val="000000"/>
        </w:rPr>
        <w:t>2.5-</w:t>
      </w:r>
      <w:r>
        <w:rPr>
          <w:rFonts w:hint="eastAsia"/>
          <w:color w:val="000000"/>
        </w:rPr>
        <w:t>25</w:t>
      </w:r>
      <w:r>
        <w:rPr>
          <w:rFonts w:hint="eastAsia"/>
          <w:color w:val="000000"/>
        </w:rPr>
        <w:t>m</w:t>
      </w:r>
      <w:r>
        <w:rPr>
          <w:rFonts w:hint="eastAsia"/>
          <w:color w:val="000000"/>
        </w:rPr>
        <w:t>的空间</w:t>
      </w:r>
      <w:r>
        <w:rPr>
          <w:rFonts w:hint="eastAsia"/>
          <w:color w:val="000000"/>
        </w:rPr>
        <w:t>。</w:t>
      </w:r>
    </w:p>
    <w:p w:rsidR="00314AA8" w:rsidRDefault="000B085E">
      <w:pPr>
        <w:pStyle w:val="affffffb"/>
        <w:numPr>
          <w:ilvl w:val="0"/>
          <w:numId w:val="0"/>
        </w:numPr>
        <w:spacing w:before="156" w:after="156" w:line="288" w:lineRule="auto"/>
      </w:pPr>
      <w:bookmarkStart w:id="42" w:name="_Toc98854177"/>
      <w:bookmarkStart w:id="43" w:name="_Toc89619267"/>
      <w:bookmarkStart w:id="44" w:name="_Toc31039"/>
      <w:bookmarkStart w:id="45" w:name="_Toc29733"/>
      <w:bookmarkStart w:id="46" w:name="_Toc85389354"/>
      <w:r>
        <w:rPr>
          <w:rFonts w:hint="eastAsia"/>
        </w:rPr>
        <w:t>3.</w:t>
      </w:r>
      <w:bookmarkEnd w:id="42"/>
      <w:bookmarkEnd w:id="43"/>
      <w:r>
        <w:rPr>
          <w:rFonts w:hint="eastAsia"/>
        </w:rPr>
        <w:t>4</w:t>
      </w:r>
      <w:bookmarkEnd w:id="44"/>
      <w:bookmarkEnd w:id="45"/>
    </w:p>
    <w:bookmarkEnd w:id="46"/>
    <w:p w:rsidR="00314AA8" w:rsidRDefault="000B085E">
      <w:pPr>
        <w:spacing w:line="288" w:lineRule="auto"/>
        <w:ind w:firstLine="420"/>
        <w:rPr>
          <w:rFonts w:ascii="黑体" w:eastAsia="黑体" w:hAnsi="黑体"/>
          <w:lang w:val="en-US" w:eastAsia="zh-CN"/>
        </w:rPr>
      </w:pPr>
      <w:r>
        <w:rPr>
          <w:rFonts w:ascii="黑体" w:eastAsia="黑体" w:hAnsi="黑体" w:hint="eastAsia"/>
          <w:lang w:eastAsia="zh-CN"/>
        </w:rPr>
        <w:t>探测</w:t>
      </w:r>
      <w:r>
        <w:rPr>
          <w:rFonts w:ascii="黑体" w:eastAsia="黑体" w:hAnsi="黑体" w:hint="eastAsia"/>
          <w:lang w:val="en-US" w:eastAsia="zh-CN"/>
        </w:rPr>
        <w:t>装置</w:t>
      </w:r>
      <w:r>
        <w:rPr>
          <w:rFonts w:ascii="黑体" w:eastAsia="黑体" w:hAnsi="黑体" w:hint="eastAsia"/>
          <w:lang w:eastAsia="zh-CN"/>
        </w:rPr>
        <w:t xml:space="preserve"> </w:t>
      </w:r>
      <w:r>
        <w:rPr>
          <w:rFonts w:ascii="黑体" w:eastAsia="黑体" w:hAnsi="黑体"/>
          <w:lang w:eastAsia="zh-CN"/>
        </w:rPr>
        <w:t xml:space="preserve"> </w:t>
      </w:r>
      <w:proofErr w:type="spellStart"/>
      <w:r>
        <w:rPr>
          <w:rFonts w:ascii="黑体" w:eastAsia="黑体" w:hAnsi="黑体"/>
          <w:lang w:val="en-US" w:eastAsia="zh-CN"/>
        </w:rPr>
        <w:t>dection</w:t>
      </w:r>
      <w:proofErr w:type="spellEnd"/>
      <w:r>
        <w:rPr>
          <w:rFonts w:ascii="黑体" w:eastAsia="黑体" w:hAnsi="黑体"/>
          <w:lang w:val="en-US" w:eastAsia="zh-CN"/>
        </w:rPr>
        <w:t xml:space="preserve"> </w:t>
      </w:r>
      <w:r>
        <w:rPr>
          <w:rFonts w:ascii="黑体" w:eastAsia="黑体" w:hAnsi="黑体" w:hint="eastAsia"/>
          <w:lang w:val="en-US" w:eastAsia="zh-CN"/>
        </w:rPr>
        <w:t>device</w:t>
      </w:r>
    </w:p>
    <w:p w:rsidR="00314AA8" w:rsidRDefault="000B085E">
      <w:pPr>
        <w:pStyle w:val="affffa"/>
        <w:spacing w:line="288" w:lineRule="auto"/>
        <w:ind w:firstLine="420"/>
        <w:rPr>
          <w:color w:val="000000"/>
        </w:rPr>
      </w:pPr>
      <w:bookmarkStart w:id="47" w:name="_Toc89619268"/>
      <w:bookmarkStart w:id="48" w:name="_Toc98854178"/>
      <w:bookmarkStart w:id="49" w:name="_Toc85389355"/>
      <w:r>
        <w:rPr>
          <w:rFonts w:hint="eastAsia"/>
          <w:color w:val="000000"/>
        </w:rPr>
        <w:t>通过</w:t>
      </w:r>
      <w:r>
        <w:rPr>
          <w:rFonts w:hint="eastAsia"/>
        </w:rPr>
        <w:t>红外线、数字图像、</w:t>
      </w:r>
      <w:r>
        <w:rPr>
          <w:rFonts w:hint="eastAsia"/>
        </w:rPr>
        <w:t>热成像测温</w:t>
      </w:r>
      <w:r>
        <w:rPr>
          <w:rFonts w:hint="eastAsia"/>
        </w:rPr>
        <w:t>或其他火灾探测组件</w:t>
      </w:r>
      <w:r>
        <w:rPr>
          <w:rFonts w:hint="eastAsia"/>
          <w:color w:val="000000"/>
        </w:rPr>
        <w:t>等，具有自动探测火灾早期特征、主动扫描识别、定位着火点，并向控制单元传送探测信息的</w:t>
      </w:r>
      <w:r>
        <w:rPr>
          <w:rFonts w:hint="eastAsia"/>
          <w:color w:val="000000"/>
        </w:rPr>
        <w:t>装置</w:t>
      </w:r>
      <w:r>
        <w:rPr>
          <w:rFonts w:hint="eastAsia"/>
          <w:color w:val="000000"/>
        </w:rPr>
        <w:t>。</w:t>
      </w:r>
    </w:p>
    <w:p w:rsidR="00314AA8" w:rsidRDefault="000B085E">
      <w:pPr>
        <w:pStyle w:val="affffffb"/>
        <w:numPr>
          <w:ilvl w:val="0"/>
          <w:numId w:val="0"/>
        </w:numPr>
        <w:spacing w:before="156" w:after="156" w:line="288" w:lineRule="auto"/>
      </w:pPr>
      <w:bookmarkStart w:id="50" w:name="_Toc98854179"/>
      <w:bookmarkStart w:id="51" w:name="_Toc89619269"/>
      <w:bookmarkStart w:id="52" w:name="_Toc18604"/>
      <w:bookmarkStart w:id="53" w:name="_Toc13429"/>
      <w:bookmarkStart w:id="54" w:name="_Toc85389356"/>
      <w:r>
        <w:rPr>
          <w:rFonts w:hint="eastAsia"/>
        </w:rPr>
        <w:t>3.</w:t>
      </w:r>
      <w:bookmarkEnd w:id="50"/>
      <w:bookmarkEnd w:id="51"/>
      <w:r>
        <w:rPr>
          <w:rFonts w:hint="eastAsia"/>
        </w:rPr>
        <w:t>5</w:t>
      </w:r>
      <w:bookmarkEnd w:id="52"/>
      <w:bookmarkEnd w:id="53"/>
    </w:p>
    <w:bookmarkEnd w:id="54"/>
    <w:p w:rsidR="00314AA8" w:rsidRDefault="000B085E">
      <w:pPr>
        <w:ind w:firstLine="420"/>
        <w:jc w:val="left"/>
        <w:rPr>
          <w:rFonts w:ascii="黑体" w:eastAsia="黑体" w:hAnsi="黑体"/>
          <w:lang w:val="en-US" w:eastAsia="zh-CN"/>
        </w:rPr>
      </w:pPr>
      <w:r>
        <w:rPr>
          <w:rFonts w:ascii="黑体" w:eastAsia="黑体" w:hAnsi="黑体" w:hint="eastAsia"/>
          <w:lang w:eastAsia="zh-CN"/>
        </w:rPr>
        <w:t>控制</w:t>
      </w:r>
      <w:r>
        <w:rPr>
          <w:rFonts w:ascii="黑体" w:eastAsia="黑体" w:hAnsi="黑体" w:hint="eastAsia"/>
          <w:lang w:val="en-US" w:eastAsia="zh-CN"/>
        </w:rPr>
        <w:t>装置</w:t>
      </w:r>
      <w:r>
        <w:rPr>
          <w:rFonts w:ascii="黑体" w:eastAsia="黑体" w:hAnsi="黑体" w:hint="eastAsia"/>
          <w:lang w:val="en-US" w:eastAsia="zh-CN"/>
        </w:rPr>
        <w:t xml:space="preserve"> </w:t>
      </w:r>
      <w:r>
        <w:rPr>
          <w:rFonts w:ascii="黑体" w:eastAsia="黑体" w:hAnsi="黑体"/>
          <w:color w:val="000000"/>
          <w:lang w:val="en-US" w:eastAsia="zh-CN"/>
        </w:rPr>
        <w:t xml:space="preserve"> control </w:t>
      </w:r>
      <w:r>
        <w:rPr>
          <w:rFonts w:ascii="黑体" w:eastAsia="黑体" w:hAnsi="黑体" w:hint="eastAsia"/>
          <w:color w:val="000000"/>
          <w:lang w:val="en-US" w:eastAsia="zh-CN"/>
        </w:rPr>
        <w:t>device</w:t>
      </w:r>
    </w:p>
    <w:p w:rsidR="00314AA8" w:rsidRDefault="000B085E">
      <w:pPr>
        <w:pStyle w:val="affffa"/>
        <w:spacing w:line="288" w:lineRule="auto"/>
        <w:ind w:firstLine="420"/>
        <w:rPr>
          <w:color w:val="000000"/>
        </w:rPr>
      </w:pPr>
      <w:r>
        <w:rPr>
          <w:rFonts w:hint="eastAsia"/>
          <w:color w:val="000000"/>
        </w:rPr>
        <w:t>接收和处理火灾探测信号，向火灾报警控制器和消防联动控制器传送信息，自动</w:t>
      </w:r>
      <w:r>
        <w:rPr>
          <w:rFonts w:hint="eastAsia"/>
          <w:color w:val="000000"/>
        </w:rPr>
        <w:t>控制</w:t>
      </w:r>
      <w:r>
        <w:rPr>
          <w:rFonts w:hint="eastAsia"/>
          <w:color w:val="000000"/>
        </w:rPr>
        <w:t>灭火单元</w:t>
      </w:r>
      <w:r>
        <w:rPr>
          <w:rFonts w:hint="eastAsia"/>
          <w:color w:val="000000"/>
        </w:rPr>
        <w:t>启动或停止的装置。</w:t>
      </w:r>
    </w:p>
    <w:p w:rsidR="00314AA8" w:rsidRDefault="000B085E">
      <w:pPr>
        <w:pStyle w:val="affffffb"/>
        <w:numPr>
          <w:ilvl w:val="0"/>
          <w:numId w:val="0"/>
        </w:numPr>
        <w:spacing w:before="156" w:after="156" w:line="288" w:lineRule="auto"/>
      </w:pPr>
      <w:bookmarkStart w:id="55" w:name="_Toc921"/>
      <w:bookmarkStart w:id="56" w:name="_Toc25537"/>
      <w:r>
        <w:rPr>
          <w:rFonts w:hint="eastAsia"/>
        </w:rPr>
        <w:t>3.</w:t>
      </w:r>
      <w:bookmarkEnd w:id="47"/>
      <w:bookmarkEnd w:id="48"/>
      <w:r>
        <w:rPr>
          <w:rFonts w:hint="eastAsia"/>
        </w:rPr>
        <w:t>6</w:t>
      </w:r>
      <w:bookmarkEnd w:id="55"/>
      <w:bookmarkEnd w:id="56"/>
    </w:p>
    <w:bookmarkEnd w:id="49"/>
    <w:p w:rsidR="00314AA8" w:rsidRDefault="000B085E">
      <w:pPr>
        <w:spacing w:line="288" w:lineRule="auto"/>
        <w:ind w:firstLine="420"/>
        <w:rPr>
          <w:rFonts w:ascii="黑体" w:eastAsia="黑体" w:hAnsi="黑体"/>
          <w:lang w:eastAsia="zh-CN"/>
        </w:rPr>
      </w:pPr>
      <w:r>
        <w:rPr>
          <w:rFonts w:ascii="黑体" w:eastAsia="黑体" w:hAnsi="黑体" w:hint="eastAsia"/>
          <w:lang w:eastAsia="zh-CN"/>
        </w:rPr>
        <w:t>响应时间</w:t>
      </w:r>
      <w:r>
        <w:rPr>
          <w:rFonts w:ascii="黑体" w:eastAsia="黑体" w:hAnsi="黑体" w:hint="eastAsia"/>
          <w:lang w:eastAsia="zh-CN"/>
        </w:rPr>
        <w:t xml:space="preserve"> </w:t>
      </w:r>
      <w:r>
        <w:rPr>
          <w:rFonts w:ascii="黑体" w:eastAsia="黑体" w:hAnsi="黑体"/>
          <w:lang w:eastAsia="zh-CN"/>
        </w:rPr>
        <w:t xml:space="preserve"> </w:t>
      </w:r>
      <w:r>
        <w:rPr>
          <w:rFonts w:ascii="黑体" w:eastAsia="黑体" w:hAnsi="黑体"/>
          <w:lang w:val="en-US" w:eastAsia="zh-CN"/>
        </w:rPr>
        <w:t>reaction time</w:t>
      </w:r>
    </w:p>
    <w:p w:rsidR="00314AA8" w:rsidRDefault="000B085E">
      <w:pPr>
        <w:pStyle w:val="affffa"/>
        <w:spacing w:line="288" w:lineRule="auto"/>
        <w:ind w:firstLine="420"/>
        <w:rPr>
          <w:color w:val="000000"/>
        </w:rPr>
      </w:pPr>
      <w:r>
        <w:rPr>
          <w:rFonts w:hint="eastAsia"/>
          <w:color w:val="000000"/>
        </w:rPr>
        <w:t>探测单元</w:t>
      </w:r>
      <w:r>
        <w:rPr>
          <w:rFonts w:hint="eastAsia"/>
          <w:color w:val="000000"/>
        </w:rPr>
        <w:t>从开始</w:t>
      </w:r>
      <w:r>
        <w:rPr>
          <w:rFonts w:hint="eastAsia"/>
          <w:color w:val="000000"/>
        </w:rPr>
        <w:t>扫描到开始射流的时间</w:t>
      </w:r>
      <w:r>
        <w:rPr>
          <w:rFonts w:hint="eastAsia"/>
          <w:color w:val="000000"/>
        </w:rPr>
        <w:t>间隔</w:t>
      </w:r>
      <w:r>
        <w:rPr>
          <w:rFonts w:hint="eastAsia"/>
          <w:color w:val="000000"/>
        </w:rPr>
        <w:t>。</w:t>
      </w:r>
    </w:p>
    <w:p w:rsidR="00314AA8" w:rsidRDefault="000B085E">
      <w:pPr>
        <w:pStyle w:val="affffffb"/>
        <w:numPr>
          <w:ilvl w:val="0"/>
          <w:numId w:val="0"/>
        </w:numPr>
        <w:spacing w:before="156" w:after="156" w:line="288" w:lineRule="auto"/>
      </w:pPr>
      <w:bookmarkStart w:id="57" w:name="_Toc4651"/>
      <w:bookmarkStart w:id="58" w:name="_Toc7256"/>
      <w:r>
        <w:rPr>
          <w:rFonts w:hint="eastAsia"/>
        </w:rPr>
        <w:t>3.</w:t>
      </w:r>
      <w:r>
        <w:rPr>
          <w:rFonts w:hint="eastAsia"/>
        </w:rPr>
        <w:t>7</w:t>
      </w:r>
      <w:bookmarkEnd w:id="57"/>
      <w:bookmarkEnd w:id="58"/>
    </w:p>
    <w:p w:rsidR="00314AA8" w:rsidRDefault="000B085E">
      <w:pPr>
        <w:ind w:firstLine="420"/>
        <w:jc w:val="left"/>
        <w:rPr>
          <w:rFonts w:ascii="黑体" w:eastAsia="黑体" w:hAnsi="黑体"/>
          <w:lang w:val="en-US" w:eastAsia="zh-CN"/>
        </w:rPr>
      </w:pPr>
      <w:r>
        <w:rPr>
          <w:rFonts w:ascii="黑体" w:eastAsia="黑体" w:hAnsi="黑体" w:hint="eastAsia"/>
          <w:lang w:eastAsia="zh-CN"/>
        </w:rPr>
        <w:t>射流半径</w:t>
      </w:r>
      <w:r>
        <w:rPr>
          <w:rFonts w:ascii="黑体" w:eastAsia="黑体" w:hAnsi="黑体" w:hint="eastAsia"/>
          <w:color w:val="000000"/>
          <w:lang w:val="en-US" w:eastAsia="zh-CN"/>
        </w:rPr>
        <w:t xml:space="preserve"> </w:t>
      </w:r>
      <w:r>
        <w:rPr>
          <w:rFonts w:ascii="黑体" w:eastAsia="黑体" w:hAnsi="黑体"/>
          <w:color w:val="FF0000"/>
          <w:lang w:val="en-US" w:eastAsia="zh-CN"/>
        </w:rPr>
        <w:t xml:space="preserve"> </w:t>
      </w:r>
      <w:r>
        <w:rPr>
          <w:rFonts w:ascii="黑体" w:eastAsia="黑体" w:hAnsi="黑体" w:hint="eastAsia"/>
          <w:lang w:val="en-US" w:eastAsia="zh-CN"/>
        </w:rPr>
        <w:t>jet radius</w:t>
      </w:r>
    </w:p>
    <w:p w:rsidR="00314AA8" w:rsidRDefault="000B085E">
      <w:pPr>
        <w:pStyle w:val="affffa"/>
        <w:spacing w:line="288" w:lineRule="auto"/>
        <w:ind w:firstLine="420"/>
        <w:rPr>
          <w:rFonts w:ascii="Times New Roman"/>
          <w:color w:val="000000"/>
        </w:rPr>
      </w:pPr>
      <w:r>
        <w:rPr>
          <w:rFonts w:hint="eastAsia"/>
          <w:color w:val="000000"/>
        </w:rPr>
        <w:t>灭火</w:t>
      </w:r>
      <w:r>
        <w:rPr>
          <w:rFonts w:hint="eastAsia"/>
          <w:color w:val="000000"/>
        </w:rPr>
        <w:t>装置平射</w:t>
      </w:r>
      <w:r>
        <w:rPr>
          <w:rFonts w:hint="eastAsia"/>
          <w:color w:val="000000"/>
        </w:rPr>
        <w:t>出水至最远喷射落点水</w:t>
      </w:r>
      <w:r>
        <w:rPr>
          <w:rFonts w:ascii="Times New Roman"/>
          <w:color w:val="000000"/>
        </w:rPr>
        <w:t>平投影</w:t>
      </w:r>
      <w:r>
        <w:rPr>
          <w:rFonts w:ascii="Times New Roman" w:hint="eastAsia"/>
          <w:color w:val="000000"/>
        </w:rPr>
        <w:t>的</w:t>
      </w:r>
      <w:r>
        <w:rPr>
          <w:rFonts w:ascii="Times New Roman"/>
          <w:color w:val="000000"/>
        </w:rPr>
        <w:t>长度</w:t>
      </w:r>
      <w:r>
        <w:rPr>
          <w:rFonts w:ascii="Times New Roman" w:hint="eastAsia"/>
          <w:color w:val="000000"/>
        </w:rPr>
        <w:t>。</w:t>
      </w:r>
    </w:p>
    <w:p w:rsidR="00314AA8" w:rsidRDefault="000B085E">
      <w:pPr>
        <w:pStyle w:val="affffffb"/>
        <w:numPr>
          <w:ilvl w:val="0"/>
          <w:numId w:val="0"/>
        </w:numPr>
        <w:spacing w:before="156" w:after="156" w:line="288" w:lineRule="auto"/>
      </w:pPr>
      <w:bookmarkStart w:id="59" w:name="_Toc14229"/>
      <w:bookmarkStart w:id="60" w:name="_Toc6544"/>
      <w:r>
        <w:rPr>
          <w:rFonts w:hint="eastAsia"/>
        </w:rPr>
        <w:t>3.</w:t>
      </w:r>
      <w:r>
        <w:rPr>
          <w:rFonts w:hint="eastAsia"/>
        </w:rPr>
        <w:t>8</w:t>
      </w:r>
      <w:bookmarkEnd w:id="59"/>
      <w:bookmarkEnd w:id="60"/>
    </w:p>
    <w:p w:rsidR="00314AA8" w:rsidRDefault="000B085E">
      <w:pPr>
        <w:ind w:firstLine="420"/>
        <w:jc w:val="left"/>
        <w:rPr>
          <w:rFonts w:ascii="黑体" w:eastAsia="黑体" w:hAnsi="黑体"/>
          <w:lang w:val="en-US" w:eastAsia="zh-CN"/>
        </w:rPr>
      </w:pPr>
      <w:r>
        <w:rPr>
          <w:rFonts w:ascii="黑体" w:eastAsia="黑体" w:hAnsi="黑体" w:hint="eastAsia"/>
          <w:lang w:val="en-US" w:eastAsia="zh-CN"/>
        </w:rPr>
        <w:t>最大保护半径</w:t>
      </w:r>
      <w:r>
        <w:rPr>
          <w:rFonts w:ascii="黑体" w:eastAsia="黑体" w:hAnsi="黑体" w:hint="eastAsia"/>
          <w:color w:val="000000"/>
          <w:lang w:val="en-US"/>
        </w:rPr>
        <w:t xml:space="preserve"> </w:t>
      </w:r>
      <w:r>
        <w:rPr>
          <w:rFonts w:ascii="黑体" w:eastAsia="黑体" w:hAnsi="黑体" w:hint="eastAsia"/>
          <w:lang w:val="en-US" w:eastAsia="zh-CN"/>
        </w:rPr>
        <w:t>maximum</w:t>
      </w:r>
      <w:r>
        <w:rPr>
          <w:rFonts w:ascii="黑体" w:eastAsia="黑体" w:hAnsi="黑体"/>
          <w:lang w:val="en-US"/>
        </w:rPr>
        <w:t xml:space="preserve"> </w:t>
      </w:r>
      <w:r>
        <w:rPr>
          <w:rFonts w:ascii="黑体" w:eastAsia="黑体" w:hAnsi="黑体" w:hint="eastAsia"/>
          <w:lang w:val="en-US" w:eastAsia="zh-CN"/>
        </w:rPr>
        <w:t>protection radius</w:t>
      </w:r>
    </w:p>
    <w:p w:rsidR="00314AA8" w:rsidRDefault="000B085E">
      <w:pPr>
        <w:pStyle w:val="affffa"/>
        <w:spacing w:line="288" w:lineRule="auto"/>
        <w:ind w:firstLine="420"/>
        <w:rPr>
          <w:rFonts w:ascii="Times New Roman"/>
          <w:color w:val="000000"/>
        </w:rPr>
      </w:pPr>
      <w:r>
        <w:rPr>
          <w:rFonts w:hint="eastAsia"/>
          <w:color w:val="000000"/>
        </w:rPr>
        <w:t>灭火</w:t>
      </w:r>
      <w:r>
        <w:rPr>
          <w:rFonts w:hint="eastAsia"/>
          <w:color w:val="000000"/>
        </w:rPr>
        <w:t>装置平射</w:t>
      </w:r>
      <w:r>
        <w:rPr>
          <w:rFonts w:hint="eastAsia"/>
          <w:color w:val="000000"/>
        </w:rPr>
        <w:t>出水至最远喷射落点水</w:t>
      </w:r>
      <w:r>
        <w:rPr>
          <w:rFonts w:ascii="Times New Roman"/>
          <w:color w:val="000000"/>
        </w:rPr>
        <w:t>平投影长度</w:t>
      </w:r>
      <w:r>
        <w:rPr>
          <w:rFonts w:ascii="Times New Roman" w:hint="eastAsia"/>
          <w:color w:val="000000"/>
        </w:rPr>
        <w:t>的</w:t>
      </w:r>
      <w:r>
        <w:rPr>
          <w:rFonts w:ascii="Times New Roman" w:hint="eastAsia"/>
          <w:color w:val="000000"/>
        </w:rPr>
        <w:t>90%</w:t>
      </w:r>
      <w:r>
        <w:rPr>
          <w:rFonts w:ascii="Times New Roman" w:hint="eastAsia"/>
          <w:color w:val="000000"/>
        </w:rPr>
        <w:t>。</w:t>
      </w:r>
    </w:p>
    <w:p w:rsidR="00314AA8" w:rsidRDefault="00314AA8">
      <w:pPr>
        <w:pStyle w:val="affffa"/>
        <w:spacing w:line="288" w:lineRule="auto"/>
        <w:ind w:firstLine="420"/>
        <w:rPr>
          <w:rFonts w:ascii="Times New Roman"/>
          <w:color w:val="000000"/>
        </w:rPr>
      </w:pPr>
    </w:p>
    <w:p w:rsidR="00314AA8" w:rsidRDefault="000B085E">
      <w:pPr>
        <w:pStyle w:val="affb"/>
        <w:numPr>
          <w:ilvl w:val="0"/>
          <w:numId w:val="0"/>
        </w:numPr>
        <w:spacing w:before="312" w:after="312"/>
      </w:pPr>
      <w:bookmarkStart w:id="61" w:name="_Toc85389357"/>
      <w:bookmarkStart w:id="62" w:name="_Toc98854180"/>
      <w:bookmarkStart w:id="63" w:name="_Toc26211"/>
      <w:bookmarkStart w:id="64" w:name="_Toc32163"/>
      <w:r>
        <w:rPr>
          <w:rFonts w:hint="eastAsia"/>
        </w:rPr>
        <w:t xml:space="preserve">4  </w:t>
      </w:r>
      <w:r>
        <w:rPr>
          <w:rFonts w:hint="eastAsia"/>
        </w:rPr>
        <w:t>分类与型号</w:t>
      </w:r>
      <w:bookmarkEnd w:id="61"/>
      <w:bookmarkEnd w:id="62"/>
      <w:r>
        <w:rPr>
          <w:rFonts w:hint="eastAsia"/>
        </w:rPr>
        <w:t>标记</w:t>
      </w:r>
      <w:bookmarkEnd w:id="63"/>
      <w:bookmarkEnd w:id="64"/>
    </w:p>
    <w:p w:rsidR="00314AA8" w:rsidRDefault="000B085E">
      <w:pPr>
        <w:pStyle w:val="affffffb"/>
        <w:numPr>
          <w:ilvl w:val="0"/>
          <w:numId w:val="0"/>
        </w:numPr>
        <w:spacing w:before="156" w:after="156"/>
      </w:pPr>
      <w:bookmarkStart w:id="65" w:name="_Toc85389358"/>
      <w:bookmarkStart w:id="66" w:name="_Toc98854181"/>
      <w:bookmarkStart w:id="67" w:name="_Toc89619271"/>
      <w:bookmarkStart w:id="68" w:name="_Toc1418"/>
      <w:bookmarkStart w:id="69" w:name="_Toc3113"/>
      <w:r>
        <w:rPr>
          <w:rFonts w:hint="eastAsia"/>
        </w:rPr>
        <w:t xml:space="preserve">4.1  </w:t>
      </w:r>
      <w:r>
        <w:rPr>
          <w:rFonts w:hint="eastAsia"/>
        </w:rPr>
        <w:t>分类</w:t>
      </w:r>
      <w:bookmarkEnd w:id="65"/>
      <w:bookmarkEnd w:id="66"/>
      <w:bookmarkEnd w:id="67"/>
      <w:bookmarkEnd w:id="68"/>
      <w:bookmarkEnd w:id="69"/>
    </w:p>
    <w:p w:rsidR="00314AA8" w:rsidRDefault="000B085E">
      <w:pPr>
        <w:pStyle w:val="affffa"/>
        <w:spacing w:line="288" w:lineRule="auto"/>
        <w:ind w:firstLineChars="0" w:firstLine="0"/>
      </w:pPr>
      <w:r>
        <w:rPr>
          <w:rFonts w:ascii="黑体" w:eastAsia="黑体" w:hint="eastAsia"/>
        </w:rPr>
        <w:t>4.1.1</w:t>
      </w:r>
      <w:r>
        <w:rPr>
          <w:rFonts w:hint="eastAsia"/>
        </w:rPr>
        <w:t xml:space="preserve">  </w:t>
      </w:r>
      <w:r>
        <w:rPr>
          <w:rFonts w:hint="eastAsia"/>
        </w:rPr>
        <w:t>设备按流量大小分为：</w:t>
      </w:r>
    </w:p>
    <w:p w:rsidR="00314AA8" w:rsidRDefault="000B085E">
      <w:pPr>
        <w:ind w:firstLine="420"/>
        <w:rPr>
          <w:rFonts w:ascii="宋体" w:hAnsi="宋体"/>
          <w:color w:val="FF0000"/>
          <w:lang w:eastAsia="zh-CN"/>
        </w:rPr>
      </w:pPr>
      <w:r>
        <w:rPr>
          <w:lang w:eastAsia="zh-CN"/>
        </w:rPr>
        <w:t>a</w:t>
      </w:r>
      <w:r>
        <w:rPr>
          <w:rFonts w:hAnsi="宋体"/>
          <w:lang w:eastAsia="zh-CN"/>
        </w:rPr>
        <w:t>)</w:t>
      </w:r>
      <w:r>
        <w:rPr>
          <w:rFonts w:hAnsi="宋体" w:hint="eastAsia"/>
          <w:lang w:eastAsia="zh-CN"/>
        </w:rPr>
        <w:t xml:space="preserve"> </w:t>
      </w:r>
      <w:r>
        <w:rPr>
          <w:rFonts w:ascii="宋体" w:hAnsi="宋体" w:hint="eastAsia"/>
          <w:lang w:eastAsia="zh-CN"/>
        </w:rPr>
        <w:t>自动消防炮</w:t>
      </w:r>
      <w:r>
        <w:rPr>
          <w:rFonts w:ascii="宋体" w:hAnsi="宋体" w:hint="eastAsia"/>
          <w:lang w:eastAsia="zh-CN"/>
        </w:rPr>
        <w:t>灭火</w:t>
      </w:r>
      <w:r>
        <w:rPr>
          <w:rFonts w:ascii="宋体" w:hAnsi="宋体" w:hint="eastAsia"/>
          <w:lang w:val="en-US" w:eastAsia="zh-CN"/>
        </w:rPr>
        <w:t>装置</w:t>
      </w:r>
      <w:r>
        <w:rPr>
          <w:rFonts w:ascii="宋体" w:hAnsi="宋体" w:hint="eastAsia"/>
          <w:lang w:eastAsia="zh-CN"/>
        </w:rPr>
        <w:t>：</w:t>
      </w:r>
      <w:r>
        <w:rPr>
          <w:rFonts w:hint="eastAsia"/>
          <w:lang w:val="en-US" w:eastAsia="zh-CN"/>
        </w:rPr>
        <w:t>额定流量大于</w:t>
      </w:r>
      <w:r>
        <w:rPr>
          <w:rFonts w:hint="eastAsia"/>
          <w:lang w:eastAsia="zh-CN"/>
        </w:rPr>
        <w:t>16L/s</w:t>
      </w:r>
      <w:r>
        <w:rPr>
          <w:rFonts w:hint="eastAsia"/>
          <w:lang w:eastAsia="zh-CN"/>
        </w:rPr>
        <w:t>。</w:t>
      </w:r>
    </w:p>
    <w:p w:rsidR="00314AA8" w:rsidRDefault="000B085E">
      <w:pPr>
        <w:ind w:firstLine="420"/>
        <w:rPr>
          <w:lang w:val="en-US" w:eastAsia="zh-CN"/>
        </w:rPr>
      </w:pPr>
      <w:r>
        <w:rPr>
          <w:rFonts w:hint="eastAsia"/>
          <w:lang w:eastAsia="zh-CN"/>
        </w:rPr>
        <w:t>b</w:t>
      </w:r>
      <w:r>
        <w:rPr>
          <w:rFonts w:hAnsi="宋体"/>
          <w:lang w:eastAsia="zh-CN"/>
        </w:rPr>
        <w:t>)</w:t>
      </w:r>
      <w:r>
        <w:rPr>
          <w:rFonts w:hAnsi="宋体" w:hint="eastAsia"/>
          <w:lang w:eastAsia="zh-CN"/>
        </w:rPr>
        <w:t xml:space="preserve"> </w:t>
      </w:r>
      <w:r>
        <w:rPr>
          <w:rFonts w:ascii="宋体" w:hAnsi="宋体" w:hint="eastAsia"/>
          <w:lang w:eastAsia="zh-CN"/>
        </w:rPr>
        <w:t>自动射流灭火</w:t>
      </w:r>
      <w:r>
        <w:rPr>
          <w:rStyle w:val="affff6"/>
          <w:rFonts w:hint="eastAsia"/>
          <w:kern w:val="2"/>
          <w:lang w:val="en-US" w:eastAsia="zh-CN"/>
        </w:rPr>
        <w:t>装</w:t>
      </w:r>
      <w:r>
        <w:rPr>
          <w:rStyle w:val="affff6"/>
          <w:rFonts w:hint="eastAsia"/>
          <w:kern w:val="2"/>
          <w:lang w:val="en-US" w:eastAsia="zh-CN"/>
        </w:rPr>
        <w:t>置</w:t>
      </w:r>
      <w:r>
        <w:rPr>
          <w:rFonts w:ascii="宋体" w:hAnsi="宋体" w:hint="eastAsia"/>
          <w:lang w:eastAsia="zh-CN"/>
        </w:rPr>
        <w:t>：</w:t>
      </w:r>
      <w:r>
        <w:rPr>
          <w:rFonts w:ascii="宋体" w:hAnsi="宋体" w:hint="eastAsia"/>
          <w:lang w:val="en-US" w:eastAsia="zh-CN"/>
        </w:rPr>
        <w:t>额定流量不大于</w:t>
      </w:r>
      <w:r>
        <w:rPr>
          <w:rFonts w:hint="eastAsia"/>
          <w:lang w:eastAsia="zh-CN"/>
        </w:rPr>
        <w:t>16L/s</w:t>
      </w:r>
      <w:r>
        <w:rPr>
          <w:rFonts w:hint="eastAsia"/>
          <w:lang w:eastAsia="zh-CN"/>
        </w:rPr>
        <w:t>、</w:t>
      </w:r>
      <w:r>
        <w:rPr>
          <w:rFonts w:hint="eastAsia"/>
          <w:lang w:val="en-US" w:eastAsia="zh-CN"/>
        </w:rPr>
        <w:t>不小于</w:t>
      </w:r>
      <w:r>
        <w:rPr>
          <w:rFonts w:hint="eastAsia"/>
          <w:lang w:val="en-US" w:eastAsia="zh-CN"/>
        </w:rPr>
        <w:t>1.5</w:t>
      </w:r>
      <w:r>
        <w:rPr>
          <w:rFonts w:hint="eastAsia"/>
          <w:lang w:eastAsia="zh-CN"/>
        </w:rPr>
        <w:t>L/s</w:t>
      </w:r>
      <w:r>
        <w:rPr>
          <w:rFonts w:hint="eastAsia"/>
          <w:lang w:eastAsia="zh-CN"/>
        </w:rPr>
        <w:t>。</w:t>
      </w:r>
    </w:p>
    <w:p w:rsidR="00314AA8" w:rsidRDefault="000B085E">
      <w:pPr>
        <w:pStyle w:val="affffa"/>
        <w:spacing w:line="288" w:lineRule="auto"/>
        <w:ind w:firstLineChars="0" w:firstLine="0"/>
      </w:pPr>
      <w:r>
        <w:rPr>
          <w:rFonts w:ascii="黑体" w:eastAsia="黑体" w:hint="eastAsia"/>
        </w:rPr>
        <w:t>4.1.2</w:t>
      </w:r>
      <w:r>
        <w:rPr>
          <w:rFonts w:hint="eastAsia"/>
        </w:rPr>
        <w:t xml:space="preserve">  </w:t>
      </w:r>
      <w:r>
        <w:rPr>
          <w:rFonts w:hint="eastAsia"/>
        </w:rPr>
        <w:t>设备按射流方式可分为：</w:t>
      </w:r>
    </w:p>
    <w:p w:rsidR="00314AA8" w:rsidRDefault="000B085E">
      <w:pPr>
        <w:ind w:firstLine="420"/>
        <w:rPr>
          <w:lang w:val="en-US" w:eastAsia="zh-CN"/>
        </w:rPr>
      </w:pPr>
      <w:r>
        <w:rPr>
          <w:lang w:eastAsia="zh-CN"/>
        </w:rPr>
        <w:t>a</w:t>
      </w:r>
      <w:r>
        <w:rPr>
          <w:rFonts w:hAnsi="宋体"/>
          <w:lang w:eastAsia="zh-CN"/>
        </w:rPr>
        <w:t>)</w:t>
      </w:r>
      <w:r>
        <w:rPr>
          <w:rFonts w:hAnsi="宋体" w:hint="eastAsia"/>
          <w:lang w:eastAsia="zh-CN"/>
        </w:rPr>
        <w:t xml:space="preserve"> </w:t>
      </w:r>
      <w:r>
        <w:rPr>
          <w:rFonts w:hint="eastAsia"/>
          <w:lang w:val="en-US" w:eastAsia="zh-CN"/>
        </w:rPr>
        <w:t>射流方式为喷射的，喷射型自动射流灭火装置，</w:t>
      </w:r>
      <w:r>
        <w:rPr>
          <w:rFonts w:hint="eastAsia"/>
          <w:lang w:eastAsia="zh-CN"/>
        </w:rPr>
        <w:t>代号为</w:t>
      </w:r>
      <w:r>
        <w:rPr>
          <w:rFonts w:hint="eastAsia"/>
          <w:lang w:val="en-US" w:eastAsia="zh-CN"/>
        </w:rPr>
        <w:t>S</w:t>
      </w:r>
      <w:r>
        <w:rPr>
          <w:rFonts w:hint="eastAsia"/>
          <w:lang w:eastAsia="zh-CN"/>
        </w:rPr>
        <w:t>；</w:t>
      </w:r>
    </w:p>
    <w:p w:rsidR="00314AA8" w:rsidRDefault="000B085E">
      <w:pPr>
        <w:ind w:firstLine="420"/>
        <w:rPr>
          <w:lang w:val="en-US" w:eastAsia="zh-CN"/>
        </w:rPr>
      </w:pPr>
      <w:r>
        <w:rPr>
          <w:rFonts w:hint="eastAsia"/>
          <w:lang w:eastAsia="zh-CN"/>
        </w:rPr>
        <w:lastRenderedPageBreak/>
        <w:t>b</w:t>
      </w:r>
      <w:r>
        <w:rPr>
          <w:rFonts w:hAnsi="宋体"/>
          <w:lang w:eastAsia="zh-CN"/>
        </w:rPr>
        <w:t>)</w:t>
      </w:r>
      <w:r>
        <w:rPr>
          <w:rFonts w:hAnsi="宋体" w:hint="eastAsia"/>
          <w:lang w:eastAsia="zh-CN"/>
        </w:rPr>
        <w:t xml:space="preserve"> </w:t>
      </w:r>
      <w:r>
        <w:rPr>
          <w:rFonts w:hint="eastAsia"/>
          <w:lang w:val="en-US" w:eastAsia="zh-CN"/>
        </w:rPr>
        <w:t>射流方式为喷洒的，喷洒型自动射流灭火装置，</w:t>
      </w:r>
      <w:r>
        <w:rPr>
          <w:rFonts w:hint="eastAsia"/>
          <w:lang w:eastAsia="zh-CN"/>
        </w:rPr>
        <w:t>代号为</w:t>
      </w:r>
      <w:r>
        <w:rPr>
          <w:rFonts w:hint="eastAsia"/>
          <w:lang w:val="en-US" w:eastAsia="zh-CN"/>
        </w:rPr>
        <w:t>P</w:t>
      </w:r>
      <w:r>
        <w:rPr>
          <w:rFonts w:hint="eastAsia"/>
          <w:lang w:eastAsia="zh-CN"/>
        </w:rPr>
        <w:t>。</w:t>
      </w:r>
    </w:p>
    <w:p w:rsidR="00314AA8" w:rsidRDefault="000B085E">
      <w:pPr>
        <w:pStyle w:val="affffffb"/>
        <w:numPr>
          <w:ilvl w:val="0"/>
          <w:numId w:val="0"/>
        </w:numPr>
        <w:spacing w:before="156" w:after="156"/>
      </w:pPr>
      <w:bookmarkStart w:id="70" w:name="_Toc98854182"/>
      <w:bookmarkStart w:id="71" w:name="_Toc89619272"/>
      <w:bookmarkStart w:id="72" w:name="_Toc85389359"/>
      <w:bookmarkStart w:id="73" w:name="_Toc154345018"/>
      <w:bookmarkStart w:id="74" w:name="_Toc19282"/>
      <w:bookmarkStart w:id="75" w:name="_Toc1671"/>
      <w:r>
        <w:rPr>
          <w:rFonts w:hint="eastAsia"/>
        </w:rPr>
        <w:t xml:space="preserve">4.2  </w:t>
      </w:r>
      <w:r>
        <w:rPr>
          <w:rFonts w:hint="eastAsia"/>
        </w:rPr>
        <w:t>型号</w:t>
      </w:r>
      <w:bookmarkEnd w:id="70"/>
      <w:bookmarkEnd w:id="71"/>
      <w:bookmarkEnd w:id="72"/>
      <w:r>
        <w:rPr>
          <w:rFonts w:hint="eastAsia"/>
        </w:rPr>
        <w:t>标记</w:t>
      </w:r>
      <w:bookmarkEnd w:id="73"/>
      <w:bookmarkEnd w:id="74"/>
      <w:bookmarkEnd w:id="75"/>
    </w:p>
    <w:p w:rsidR="00314AA8" w:rsidRDefault="000B085E">
      <w:pPr>
        <w:pStyle w:val="affffa"/>
        <w:spacing w:line="288" w:lineRule="auto"/>
        <w:ind w:firstLineChars="0" w:firstLine="0"/>
      </w:pPr>
      <w:r>
        <w:rPr>
          <w:rFonts w:ascii="黑体" w:eastAsia="黑体" w:hint="eastAsia"/>
        </w:rPr>
        <w:t>4.2.1</w:t>
      </w:r>
      <w:r>
        <w:rPr>
          <w:rFonts w:hint="eastAsia"/>
        </w:rPr>
        <w:t xml:space="preserve">  </w:t>
      </w:r>
      <w:r>
        <w:rPr>
          <w:rFonts w:hint="eastAsia"/>
        </w:rPr>
        <w:t>型号标记</w:t>
      </w:r>
    </w:p>
    <w:p w:rsidR="00314AA8" w:rsidRDefault="000B085E">
      <w:pPr>
        <w:pStyle w:val="affffa"/>
        <w:spacing w:line="288" w:lineRule="auto"/>
        <w:ind w:firstLine="420"/>
      </w:pPr>
      <w:r>
        <w:rPr>
          <w:rFonts w:hint="eastAsia"/>
        </w:rPr>
        <w:t>设备型号标记由厂家自定义代号、射流介质、额定流量、额定喷射压力、型号代号和主动扫描自动射流灭火设备代号组成：</w:t>
      </w:r>
    </w:p>
    <w:p w:rsidR="00314AA8" w:rsidRDefault="00314AA8">
      <w:pPr>
        <w:pStyle w:val="affffa"/>
        <w:spacing w:line="288" w:lineRule="auto"/>
        <w:ind w:firstLineChars="0" w:firstLine="0"/>
      </w:pPr>
    </w:p>
    <w:p w:rsidR="00314AA8" w:rsidRDefault="00314AA8">
      <w:pPr>
        <w:pStyle w:val="af4"/>
        <w:numPr>
          <w:ilvl w:val="0"/>
          <w:numId w:val="0"/>
        </w:numPr>
        <w:ind w:left="539"/>
        <w:rPr>
          <w:color w:val="000000"/>
          <w:sz w:val="21"/>
          <w:szCs w:val="24"/>
          <w:u w:val="single"/>
        </w:rPr>
      </w:pPr>
      <w:r w:rsidRPr="00314AA8">
        <w:rPr>
          <w:rFonts w:ascii="Times New Roman" w:hAnsi="Times New Roman"/>
        </w:rPr>
        <w:pict>
          <v:group id="Group 29" o:spid="_x0000_s1045" style="position:absolute;left:0;text-align:left;margin-left:140.3pt;margin-top:13.9pt;width:68.55pt;height:12pt;z-index:251654656" coordorigin="2195,8011" coordsize="2093,1437203" o:gfxdata="UEsDBAoAAAAAAIdO4kAAAAAAAAAAAAAAAAAEAAAAZHJzL1BLAwQUAAAACACHTuJAQ90iTdoAAAAJ&#10;AQAADwAAAGRycy9kb3ducmV2LnhtbE2PwU7DMAyG70i8Q2QkbizJ2NZRmk5oAk7TJDYkxC1rvbZa&#10;41RN1m5vjznBzZY//f7+bHVxrRiwD40nA3qiQCAVvmyoMvC5f3tYggjRUmlbT2jgigFW+e1NZtPS&#10;j/SBwy5WgkMopNZAHWOXShmKGp0NE98h8e3oe2cjr30ly96OHO5aOVVqIZ1tiD/UtsN1jcVpd3YG&#10;3kc7vjzq12FzOq6v3/v59muj0Zj7O62eQUS8xD8YfvVZHXJ2OvgzlUG0BqZLtWCUh/kMBAMznSQg&#10;DgaS5Alknsn/DfIfUEsDBBQAAAAIAIdO4kBJ2Qt2mwIAAE4HAAAOAAAAZHJzL2Uyb0RvYy54bWzt&#10;VU1u1DAU3iNxB8t7mp922pmomS46bTcIKhUO4DpOYsl/st3JzCW4ABIrYAWsuuc0UI7Bs5NMS4vQ&#10;ABIrsoie/fz+vvf5+fBoJQVaMuu4ViXOdlKMmKK64qop8csXp0+mGDlPVEWEVqzEa+bw0fzxo8PO&#10;FCzXrRYVswicKFd0psSt96ZIEkdbJonb0YYpUNbaSuJhaZuksqQD71IkeZruJ522lbGaMudgd9Er&#10;8eDRbuNQ1zWnbKHplWTK914tE8RDSa7lxuF5zLauGfXP69oxj0SJoVIf/xAE5MvwT+aHpGgsMS2n&#10;QwpkmxTu1SQJVxB042pBPEFXlj9wJTm12una71Atk76QiAhUkaX3sDmz+srEWpqia8wGdGjUPdT/&#10;2C19tjy3iFfAhDTfx0gRCT2PgVE+C/B0ping1Jk1F+bcDhtNvwoVr2orkdUR2bCGmtAqArzeAMxW&#10;HlHYnB6kk+kEIwqqXfgOJn0DaAtdClZ5NgM1aKdplo26k8E6T2e7vW22t3sQtEkfHoSQ5SapzgA1&#10;3S1e7u/wumiJYbENLiAx4jWCdfP6+uurdzefPn55e/3t85sgf3iPYvYhEbA4VgNwrnCA4YjaHbR+&#10;UveIGTA1wPWgZFIY6/wZ0xIFocTOW8Kb1h9rpYD32maRkWT51Pkeq9EgBBYKdSWeTfLQDgL3uIb7&#10;A6I0wAWnmmjrtODVKRciWDjbXB4Li5Yk3KX4DT344VgIsiCu7c9FVd9IILOqIBFStIxUJ6pCfm2A&#10;bArGDA7JSFZhJBhMpSDFk55wsc1JIIJQkQYjxAH6S12tI/JAj8iIwOZ/QI3819TIQ22/T43Z3t60&#10;R2Wkxu2FiINscxv+U+MOibamRpwhMGbjWBmehDDH764jxW6fwfl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Q90iTdoAAAAJAQAADwAAAAAAAAABACAAAAAiAAAAZHJzL2Rvd25yZXYueG1sUEsBAhQA&#10;FAAAAAgAh07iQEnZC3abAgAATgcAAA4AAAAAAAAAAQAgAAAAKQEAAGRycy9lMm9Eb2MueG1sUEsF&#10;BgAAAAAGAAYAWQEAADYGAAAAAA==&#10;">
            <v:shapetype id="_x0000_t32" coordsize="21600,21600" o:spt="32" o:oned="t" path="m,l21600,21600e" filled="f">
              <v:path arrowok="t" fillok="f" o:connecttype="none"/>
              <o:lock v:ext="edit" shapetype="t"/>
            </v:shapetype>
            <v:shape id="_x0000_s1026" type="#_x0000_t32" style="position:absolute;left:2195;top:8011;width:0;height:1437" o:gfxdata="UEsDBAoAAAAAAIdO4kAAAAAAAAAAAAAAAAAEAAAAZHJzL1BLAwQUAAAACACHTuJAyeuqVbgAAADa&#10;AAAADwAAAGRycy9kb3ducmV2LnhtbEVPTYvCMBC9C/sfwix4EU0quGg1LYsg6HFV8Do0Y1u3mZQm&#10;WvXXbwRhT8Pjfc4qv9tG3KjztWMNyUSBIC6cqbnUcDxsxnMQPiAbbByThgd5yLOPwQpT43r+ods+&#10;lCKGsE9RQxVCm0rpi4os+olriSN3dp3FEGFXStNhH8NtI6dKfUmLNceGCltaV1T87q9WA/nrLFHf&#10;C1sed89+dJo+L3170Hr4magliED38C9+u7cmzofXK68rs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euqVbgAAADaAAAA&#10;DwAAAAAAAAABACAAAAAiAAAAZHJzL2Rvd25yZXYueG1sUEsBAhQAFAAAAAgAh07iQDMvBZ47AAAA&#10;OQAAABAAAAAAAAAAAQAgAAAABwEAAGRycy9zaGFwZXhtbC54bWxQSwUGAAAAAAYABgBbAQAAsQMA&#10;AAAA&#10;"/>
            <v:shape id="_x0000_s1046" type="#_x0000_t32" style="position:absolute;left:2195;top:9448;width:2093;height:0" o:gfxdata="UEsDBAoAAAAAAIdO4kAAAAAAAAAAAAAAAAAEAAAAZHJzL1BLAwQUAAAACACHTuJAOTk0IrwAAADa&#10;AAAADwAAAGRycy9kb3ducmV2LnhtbEWPwWrDMBBE74H+g9hCLyGWbGhpHCshBALpsYmh18Xa2G6t&#10;lbGU2PXXV4VCj8PMvGGK3WQ7cafBt441pIkCQVw503KtobwcV68gfEA22DkmDd/kYbd9WBSYGzfy&#10;O93PoRYRwj5HDU0IfS6lrxqy6BPXE0fv6gaLIcqhlmbAMcJtJzOlXqTFluNCgz0dGqq+zjergfzt&#10;OVX7ta3Lt3lcfmTz59hftH56TNUGRKAp/If/2iejIYPfK/EG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5NCK8AAAA&#10;2gAAAA8AAAAAAAAAAQAgAAAAIgAAAGRycy9kb3ducmV2LnhtbFBLAQIUABQAAAAIAIdO4kAzLwWe&#10;OwAAADkAAAAQAAAAAAAAAAEAIAAAAAsBAABkcnMvc2hhcGV4bWwueG1sUEsFBgAAAAAGAAYAWwEA&#10;ALUDAAAAAA==&#10;"/>
          </v:group>
        </w:pict>
      </w:r>
      <w:r w:rsidRPr="00314AA8">
        <w:rPr>
          <w:rFonts w:ascii="Times New Roman" w:hAnsi="Times New Roman"/>
        </w:rPr>
        <w:pict>
          <v:group id="Group 26" o:spid="_x0000_s1042" style="position:absolute;left:0;text-align:left;margin-left:106.8pt;margin-top:14.2pt;width:102.65pt;height:42.3pt;z-index:251655680" coordorigin="2195,8011" coordsize="2093,1437203" o:gfxdata="UEsDBAoAAAAAAIdO4kAAAAAAAAAAAAAAAAAEAAAAZHJzL1BLAwQUAAAACACHTuJAzaa/QtoAAAAK&#10;AQAADwAAAGRycy9kb3ducmV2LnhtbE2PwUrDQBCG74LvsIzgzW62TVOJ2RQp6qkItoJ422anSWh2&#10;NmS3Sfv2jie9zTAf/3x/sb64Tow4hNaTBjVLQCBV3rZUa/jcvz48ggjRkDWdJ9RwxQDr8vamMLn1&#10;E33guIu14BAKudHQxNjnUoaqQWfCzPdIfDv6wZnI61BLO5iJw10n50mSSWda4g+N6XHTYHXanZ2G&#10;t8lMzwv1Mm5Px831e798/9oq1Pr+TiVPICJe4h8Mv/qsDiU7HfyZbBCdhrlaZIzykCkQDKTpagXi&#10;wGSaLEGWhfxfofwBUEsDBBQAAAAIAIdO4kDI09vbogIAAE8HAAAOAAAAZHJzL2Uyb0RvYy54bWzt&#10;lc1u1DAQx+9IvIPlO83HptvdaLM9dNteEFQqPIDrOIklx7Zsd7P7ErwAEifgBJx652mgPAZjJ7td&#10;WoRWReJEDpEde8Yzv/l7MjtetQItmbFcyQInBzFGTFJVclkX+PWrs2cTjKwjsiRCSVbgNbP4eP70&#10;yazTOUtVo0TJDAIn0uadLnDjnM6jyNKGtcQeKM0kLFbKtMTB1NRRaUgH3lsRpXE8jjplSm0UZdbC&#10;10W/iAePZh+Hqqo4ZQtFr1smXe/VMEEcpGQbri2eh2irilH3sqosc0gUGDJ14Q2HwPjKv6P5jOS1&#10;IbrhdAiB7BPCvZxawiUcunW1II6ga8MfuGo5Ncqqyh1Q1UZ9IoEIZJHE99icG3WtQy513tV6Cx0K&#10;dY/6o93SF8sLg3gJSojTKUaStFDzcDBKxx5Pp+scdp0bfakvzPCh7mc+41VlWmRUIOvnkBNaBcDr&#10;LWC2cojCxySbjA9HGUYU1o7ScZYNFaANlMmbpcn0ECNYncRJ0leHNqeDeRpPR71tko2O/GrUnw8D&#10;H+Y2qk6DNu0dMPt3wC4bolmog/UoBmAQSk/r9u3N9zcfbr98/vb+5sfXd3786SMa9fCCxYkcyNnc&#10;AsQNth1cv8l7Aw2k6nE9SJnk2lh3zlSL/KDA1hnC68adKClB+MokQZJk+dy6ntXGwB8sJOoKPD1M&#10;gTclcJEruEAwbDWIwco62FoleHnGhfAW1tRXJ8KgJfGXKTxDDX7Z5g9ZENv0+8JSX0hQsywhEJI3&#10;jJSnskRurUFtEvoM9sG0rMRIMGhLfhR2OsLFPjtBCEIGGWwQew1cqXIdyIM8giK8nP+BNEDhf5JG&#10;9jhpTLNs0lPZSOPuQoR7tL0N/6WxI6K9pRF6CPTZ0FaGf4Jv5LvzILG7/+D8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M2mv0LaAAAACgEAAA8AAAAAAAAAAQAgAAAAIgAAAGRycy9kb3ducmV2Lnht&#10;bFBLAQIUABQAAAAIAIdO4kDI09vbogIAAE8HAAAOAAAAAAAAAAEAIAAAACkBAABkcnMvZTJvRG9j&#10;LnhtbFBLBQYAAAAABgAGAFkBAAA9BgAAAAA=&#10;">
            <v:shape id="_x0000_s1044" type="#_x0000_t32" style="position:absolute;left:2195;top:8011;width:0;height:1437" o:gfxdata="UEsDBAoAAAAAAIdO4kAAAAAAAAAAAAAAAAAEAAAAZHJzL1BLAwQUAAAACACHTuJAVnWRub0AAADa&#10;AAAADwAAAGRycy9kb3ducmV2LnhtbEWPQWvCQBSE70L/w/IKvUjdjUW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ZG5vQAA&#10;ANoAAAAPAAAAAAAAAAEAIAAAACIAAABkcnMvZG93bnJldi54bWxQSwECFAAUAAAACACHTuJAMy8F&#10;njsAAAA5AAAAEAAAAAAAAAABACAAAAAMAQAAZHJzL3NoYXBleG1sLnhtbFBLBQYAAAAABgAGAFsB&#10;AAC2AwAAAAA=&#10;"/>
            <v:shape id="_x0000_s1043" type="#_x0000_t32" style="position:absolute;left:2195;top:9448;width:2093;height:0" o:gfxdata="UEsDBAoAAAAAAIdO4kAAAAAAAAAAAAAAAAAEAAAAZHJzL1BLAwQUAAAACACHTuJA2ZwJzb0AAADa&#10;AAAADwAAAGRycy9kb3ducmV2LnhtbEWPQWvCQBSE70L/w/IKvUjdjVS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nAnNvQAA&#10;ANoAAAAPAAAAAAAAAAEAIAAAACIAAABkcnMvZG93bnJldi54bWxQSwECFAAUAAAACACHTuJAMy8F&#10;njsAAAA5AAAAEAAAAAAAAAABACAAAAAMAQAAZHJzL3NoYXBleG1sLnhtbFBLBQYAAAAABgAGAFsB&#10;AAC2AwAAAAA=&#10;"/>
          </v:group>
        </w:pict>
      </w:r>
      <w:r w:rsidRPr="00314AA8">
        <w:rPr>
          <w:rFonts w:ascii="Times New Roman" w:hAnsi="Times New Roman"/>
        </w:rPr>
        <w:pict>
          <v:group id="Group 32" o:spid="_x0000_s1039" style="position:absolute;left:0;text-align:left;margin-left:124.5pt;margin-top:14.4pt;width:81.4pt;height:28.85pt;z-index:251656704" coordorigin="2195,8011" coordsize="2093,1437203" o:gfxdata="UEsDBAoAAAAAAIdO4kAAAAAAAAAAAAAAAAAEAAAAZHJzL1BLAwQUAAAACACHTuJATabdDdkAAAAK&#10;AQAADwAAAGRycy9kb3ducmV2LnhtbE2PwU7DMAyG70i8Q2QkbizJ6NAoTSc0AacJiQ0Jccsar63W&#10;OFWTtdvbY05ws+VPv7+/WJ19J0YcYhvIgJ4pEEhVcC3VBj53r3dLEDFZcrYLhAYuGGFVXl8VNndh&#10;og8ct6kWHEIxtwaalPpcylg16G2chR6Jb4cweJt4HWrpBjtxuO/kXKkH6W1L/KGxPa4brI7bkzfw&#10;Ntnp+V6/jJvjYX353i3evzYajbm90eoJRMJz+oPhV5/VoWSnfTiRi6IzMM8euUviYZGBYCDTmrvs&#10;mVRLDbIs5P8K5Q9QSwMEFAAAAAgAh07iQLadF/KdAgAATwcAAA4AAABkcnMvZTJvRG9jLnhtbO1V&#10;y27UMBTdI/EPlvc0yTzamWgyXXTabhBUKnyA6ziJJb9ku5OZn+AHkFgBK2DVPV8D5TO4djLToUVo&#10;AIkVWUR2ru/jnHt8MzteSYGWzDquVYGzgxQjpqguuaoL/PLF2ZMJRs4TVRKhFSvwmjl8PH/8aNaa&#10;nA10o0XJLIIgyuWtKXDjvcmTxNGGSeIOtGEKjJW2knjY2jopLWkhuhTJIE0Pk1bb0lhNmXPwddEZ&#10;cR/R7hNQVxWnbKHptWTKd1EtE8QDJNdw4/A8VltVjPrnVeWYR6LAgNTHNySB9VV4J/MZyWtLTMNp&#10;XwLZp4R7mCThCpJuQy2IJ+ja8gehJKdWO135A6pl0gGJjACKLL3HzbnV1yZiqfO2NlvSoVH3WP/j&#10;sPTZ8sIiXoIS0uEAI0Uk9DwmRrAHelpT53Dq3JpLc2H7D3W3C4hXlZXI6shs2AMmtIoEr7cEs5VH&#10;FD5CjuHRBLinYBsPxtlo3HWANtCm4DbIpmOMwDpJs2xjO+3dB+l02Plmo+FRsCZdfliEMrdVtQa0&#10;6e4Ic39H2GVDDIt9cIGKnjCos2Pr9vXN11fvbj99/PL25tvnN2H94T2KyEIh4HGieuZc7oDEDW07&#10;dP0E94a0nq4HkElurPPnTEsUFgV23hJeN/5EKwXC1zaLkiTLp853XG0cQmKhUFvgKXQBKCVwkSu4&#10;QLCUBsTgVB19nRa8PONCBA9n66sTYdGShMsUn74HPxwLSRbENd25aOoaCWpWJRRC8oaR8lSVyK8N&#10;qE3BnMGhGMlKjASDsRRW8aQnXOxzEoQgVJTBhuJA/ZUu15F5kEdURJDzP5DG4a+lcRiw/b40pqPR&#10;pGNlI427CxEn2fY2/JfGjoj2lkacITBn41jp/wlhkO/uo8Tu/oPz7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E2m3Q3ZAAAACgEAAA8AAAAAAAAAAQAgAAAAIgAAAGRycy9kb3ducmV2LnhtbFBLAQIU&#10;ABQAAAAIAIdO4kC2nRfynQIAAE8HAAAOAAAAAAAAAAEAIAAAACgBAABkcnMvZTJvRG9jLnhtbFBL&#10;BQYAAAAABgAGAFkBAAA3BgAAAAA=&#10;">
            <v:shape id="_x0000_s1041" type="#_x0000_t32" style="position:absolute;left:2195;top:8011;width:0;height:1437" o:gfxdata="UEsDBAoAAAAAAIdO4kAAAAAAAAAAAAAAAAAEAAAAZHJzL1BLAwQUAAAACACHTuJAttCsVrsAAADa&#10;AAAADwAAAGRycy9kb3ducmV2LnhtbEWPT4vCMBTE7wt+h/CEvSyaVFC0mhZZWNg9+ge8PppnW21e&#10;ShOt66c3guBxmJnfMKv8Zhtxpc7XjjUkYwWCuHCm5lLDfvczmoPwAdlg45g0/JOHPBt8rDA1rucN&#10;XbehFBHCPkUNVQhtKqUvKrLox64ljt7RdRZDlF0pTYd9hNtGTpSaSYs1x4UKW/quqDhvL1YD+cs0&#10;UeuFLfd/9/7rMLmf+nan9ecwUUsQgW7hHX61f42GK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tCsVrsAAADa&#10;AAAADwAAAAAAAAABACAAAAAiAAAAZHJzL2Rvd25yZXYueG1sUEsBAhQAFAAAAAgAh07iQDMvBZ47&#10;AAAAOQAAABAAAAAAAAAAAQAgAAAACgEAAGRycy9zaGFwZXhtbC54bWxQSwUGAAAAAAYABgBbAQAA&#10;tAMAAAAA&#10;"/>
            <v:shape id="_x0000_s1040" type="#_x0000_t32" style="position:absolute;left:2195;top:9448;width:2093;height:0" o:gfxdata="UEsDBAoAAAAAAIdO4kAAAAAAAAAAAAAAAAAEAAAAZHJzL1BLAwQUAAAACACHTuJARgIyIbsAAADa&#10;AAAADwAAAGRycy9kb3ducmV2LnhtbEWPT4vCMBTE7wt+h/CEvSyaVFC0mhZZWNg9+ge8PppnW21e&#10;ShOt66c3guBxmJnfMKv8Zhtxpc7XjjUkYwWCuHCm5lLDfvczmoPwAdlg45g0/JOHPBt8rDA1rucN&#10;XbehFBHCPkUNVQhtKqUvKrLox64ljt7RdRZDlF0pTYd9hNtGTpSaSYs1x4UKW/quqDhvL1YD+cs0&#10;UeuFLfd/9/7rMLmf+nan9ecwUUsQgW7hHX61f42GG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IyIbsAAADa&#10;AAAADwAAAAAAAAABACAAAAAiAAAAZHJzL2Rvd25yZXYueG1sUEsBAhQAFAAAAAgAh07iQDMvBZ47&#10;AAAAOQAAABAAAAAAAAAAAQAgAAAACgEAAGRycy9zaGFwZXhtbC54bWxQSwUGAAAAAAYABgBbAQAA&#10;tAMAAAAA&#10;"/>
          </v:group>
        </w:pict>
      </w:r>
      <w:r w:rsidRPr="00314AA8">
        <w:rPr>
          <w:rFonts w:ascii="Times New Roman" w:hAnsi="Times New Roman"/>
        </w:rPr>
        <w:pict>
          <v:group id="_x0000_s1036" style="position:absolute;left:0;text-align:left;margin-left:92.3pt;margin-top:13.55pt;width:116.5pt;height:59.6pt;z-index:251660800" coordorigin="2195,8011" coordsize="2093,1437203" o:gfxdata="UEsDBAoAAAAAAIdO4kAAAAAAAAAAAAAAAAAEAAAAZHJzL1BLAwQUAAAACACHTuJA+OjL1dYAAAAJ&#10;AQAADwAAAGRycy9kb3ducmV2LnhtbE2PS0vDQBSF94L/YbiCOzsZ+7DETIoUdVUEW0Hc3Sa3SWjm&#10;TshMk/bfe13Z5cc5nEe2OrtWDdSHxrMFM0lAERe+bLiy8LV7e1iCChG5xNYzWbhQgFV+e5NhWvqR&#10;P2nYxkpJCIcULdQxdqnWoajJYZj4jli0g+8dRsG+0mWPo4S7Vj8myUI7bFgaauxoXVNx3J6chfcR&#10;x5epeR02x8P68rObf3xvDFl7f2eSZ1CRzvHfDH/zZTrksmnvT1wG1QovZwuxWpjKA9Fn5kl4L4KZ&#10;G9B5pq8f5L9QSwMEFAAAAAgAh07iQNrSGnKhAgAATwcAAA4AAABkcnMvZTJvRG9jLnhtbO2VzW4T&#10;MRDH70i8g+U73Y8mTbPKpoem7QVBpcIDuF7vh+Qv2W42eQleAIkTcAJOvfM0UB6DsXc3CW0PASRO&#10;7GFl73jGMz//PTs7WQmOlszYRskcJwcxRkxSVTSyyvHrV+fPjjGyjsiCcCVZjtfM4pP50yezVmcs&#10;VbXiBTMIgkibtTrHtXM6iyJLayaIPVCaSTCWygjiYGqqqDCkheiCR2kcH0WtMoU2ijJr4euiM+I+&#10;otknoCrLhrKFojeCSddFNYwTByXZutEWz0O2Zcmoe1mWljnEcwyVuvCGTWB87d/RfEayyhBdN7RP&#10;geyTwr2aBGkkbLoJtSCOoBvTPAglGmqUVaU7oEpEXSGBCFSRxPfYXBh1o0MtVdZWegMdDuoe9T8O&#10;S18sLw1qClDCIUaSCDjxsC1Kpx5Oq6sM1lwYfaUvTf+h6ma+3lVpBDIqcPVzqAitAt71Bi9bOUTh&#10;YzKaTMdjIE/BNomPJuNxx5/WcEjeLU2mY4zAehwnyWA7693TeAopet9kdDjx1qjbHwY+zU1WrQZl&#10;2i0u+3e4rmqiWTgF61EMuEYDrru3t9/ffLj78vnb+9sfX9/58aePKKTvMwGXU9mjs5kFigO3HV6P&#10;FD5Q63k9qJlk2lh3wZRAfpBj6wxpqtqdKilB98okQZFk+dy6Dtbg4DfmErU5no5TAE4J3OMS7g8M&#10;hQYtWFkFX6t4U5w3nHsPa6rrU27Qkvi7FJ7+EH5Z5jdZEFt364KpO0kQsywgEZLVjBRnskBurUFu&#10;EtoM9skIVmDEGXQlPworHWn4PitBCVwGHQyIPfprVawDedBHkITX87/QBjDtrtLj2kh9cb+vjelo&#10;dNxhGbSxvRKhk23uw39t7Khob22ELgJ9NjSW/p/gG/nuPGhs+x+c/w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D46MvV1gAAAAkBAAAPAAAAAAAAAAEAIAAAACIAAABkcnMvZG93bnJldi54bWxQSwEC&#10;FAAUAAAACACHTuJA2tIacqECAABPBwAADgAAAAAAAAABACAAAAAlAQAAZHJzL2Uyb0RvYy54bWxQ&#10;SwUGAAAAAAYABgBZAQAAOAYAAAAA&#10;">
            <v:shape id="直接箭头连接符 1" o:spid="_x0000_s1038" type="#_x0000_t32" style="position:absolute;left:2195;top:8011;width:0;height:1437" o:gfxdata="UEsDBAoAAAAAAIdO4kAAAAAAAAAAAAAAAAAEAAAAZHJzL1BLAwQUAAAACACHTuJAM3PQY7sAAADb&#10;AAAADwAAAGRycy9kb3ducmV2LnhtbEVPTWvCQBC9C/0PyxR6kbobqWJT1yBCoR5rBK9Ddpqkzc6G&#10;7Mak+fVuoeBtHu9zttloG3GlzteONSQLBYK4cKbmUsM5f3/egPAB2WDjmDT8kods9zDbYmrcwJ90&#10;PYVSxBD2KWqoQmhTKX1RkUW/cC1x5L5cZzFE2JXSdDjEcNvIpVJrabHm2FBhS4eKip9TbzWQ71eJ&#10;2r/a8nychvllOX0Pba7102Oi3kAEGsNd/O/+MHH+C/z9Eg+Qu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3PQY7sAAADb&#10;AAAADwAAAAAAAAABACAAAAAiAAAAZHJzL2Rvd25yZXYueG1sUEsBAhQAFAAAAAgAh07iQDMvBZ47&#10;AAAAOQAAABAAAAAAAAAAAQAgAAAACgEAAGRycy9zaGFwZXhtbC54bWxQSwUGAAAAAAYABgBbAQAA&#10;tAMAAAAA&#10;"/>
            <v:shape id="直接箭头连接符 2" o:spid="_x0000_s1037" type="#_x0000_t32" style="position:absolute;left:2195;top:9448;width:2093;height:0" o:gfxdata="UEsDBAoAAAAAAIdO4kAAAAAAAAAAAAAAAAAEAAAAZHJzL1BLAwQUAAAACACHTuJAXD91+LoAAADb&#10;AAAADwAAAGRycy9kb3ducmV2LnhtbEVPS4vCMBC+L/gfwgh7WTSpoGg1LbKwsHv0AV6HZmyrzaQ0&#10;0br+eiMI3ubje84qv9lGXKnztWMNyViBIC6cqbnUsN/9jOYgfEA22DgmDf/kIc8GHytMjet5Q9dt&#10;KEUMYZ+ihiqENpXSFxVZ9GPXEkfu6DqLIcKulKbDPobbRk6UmkmLNceGClv6rqg4by9WA/nLNFHr&#10;hS33f/f+6zC5n/p2p/XnMFFLEIFu4S1+uX9NnD+F5y/xAJk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P3X4ugAAANsA&#10;AAAPAAAAAAAAAAEAIAAAACIAAABkcnMvZG93bnJldi54bWxQSwECFAAUAAAACACHTuJAMy8FnjsA&#10;AAA5AAAAEAAAAAAAAAABACAAAAAJAQAAZHJzL3NoYXBleG1sLnhtbFBLBQYAAAAABgAGAFsBAACz&#10;AwAAAAA=&#10;"/>
          </v:group>
        </w:pict>
      </w:r>
      <w:r w:rsidRPr="00314AA8">
        <w:rPr>
          <w:rFonts w:ascii="Times New Roman" w:hAnsi="Times New Roman"/>
        </w:rPr>
        <w:pict>
          <v:group id="Group 23" o:spid="_x0000_s1033" style="position:absolute;left:0;text-align:left;margin-left:75.2pt;margin-top:13.35pt;width:131.8pt;height:73.4pt;z-index:251657728" coordorigin="2195,8011" coordsize="2093,1437203" o:gfxdata="UEsDBAoAAAAAAIdO4kAAAAAAAAAAAAAAAAAEAAAAZHJzL1BLAwQUAAAACACHTuJA7gRoatkAAAAK&#10;AQAADwAAAGRycy9kb3ducmV2LnhtbE2PQUvDQBSE74L/YXmCN7ubNmklZlOkqKci2AribZt9TUKz&#10;b0N2m7T/3udJj8MMM98U64vrxIhDaD1pSGYKBFLlbUu1hs/968MjiBANWdN5Qg1XDLAub28Kk1s/&#10;0QeOu1gLLqGQGw1NjH0uZagadCbMfI/E3tEPzkSWQy3tYCYud52cK7WUzrTEC43pcdNgddqdnYa3&#10;yUzPi+Rl3J6Om+v3Pnv/2iao9f1dop5ARLzEvzD84jM6lMx08GeyQXSsM5VyVMN8uQLBgTRJ+dyB&#10;ndUiA1kW8v+F8gdQSwMEFAAAAAgAh07iQBkIPSiiAgAATwcAAA4AAABkcnMvZTJvRG9jLnhtbO1V&#10;zW4TMRC+I/EOlu9kf5K2yapJD02bC4JKhQdwvd5dS/6T7WSTl+AFkDgBJ+DUO08D5TEYezdpaXsI&#10;IHFiD6vxjufvm29mj0/WUqAVs45rNcXZIMWIKapLruopfv3q/NkYI+eJKonQik3xhjl8Mnv65Lg1&#10;Bct1o0XJLAInyhWtmeLGe1MkiaMNk8QNtGEKlJW2kng42jopLWnBuxRJnqaHSattaaymzDn4Ou+U&#10;uPdo93Goq4pTNtd0KZnynVfLBPFQkmu4cXgWs60qRv3LqnLMIzHFUKmPbwgC8lV4J7NjUtSWmIbT&#10;PgWyTwr3apKEKwi6czUnnqCl5Q9cSU6tdrryA6pl0hUSEYEqsvQeNgurlybWUhdtbXagQ6Puof7H&#10;bumL1YVFvAQmpMMDjBSR0PMYGOXDAE9r6gJuLay5NBe2/1B3p1DxurISWR2RDWeoCa0jwJsdwGzt&#10;EYWP2eHRcHwI2FPQTYZ5Nu47QBtoUzDLswlkAdpxmmVdd2hz1pvn6WTY2Waj4VHQJl18EEKau6xa&#10;A9x0t4C5vwPssiGGxT64AEUP2NEWrZu319/ffLj58vnb++sfX98F+dNHFPMLiYDFqeqRc4UDELew&#10;3YHrkbq3oPVwPSiZFMY6v2BaoiBMsfOW8Lrxp1opIL62WaQkWT13vsNqaxACC4VaaMJBDnhTAoNc&#10;wQCBKA2Qwak62joteHnOhQgWztZXp8KiFQnDFJ++B79cC0HmxDXdvajqGglsViUkQoqGkfJMlchv&#10;DLBNwZ7BIRnJSowEg7UUpHjTEy72uQlEECrSYAtxgP5Kl5uIPNAjMiLQ+R9QA1ZoN0iPU2Mcavt9&#10;akxGo2hJii01bgciztFuGv5T4w6J9qZG3CGwZ+Na6f8JYZHfPUeK3f4HZ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7gRoatkAAAAKAQAADwAAAAAAAAABACAAAAAiAAAAZHJzL2Rvd25yZXYueG1s&#10;UEsBAhQAFAAAAAgAh07iQBkIPSiiAgAATwcAAA4AAAAAAAAAAQAgAAAAKAEAAGRycy9lMm9Eb2Mu&#10;eG1sUEsFBgAAAAAGAAYAWQEAADwGAAAAAA==&#10;">
            <v:shape id="_x0000_s1035" type="#_x0000_t32" style="position:absolute;left:2195;top:8011;width:0;height:1437" o:gfxdata="UEsDBAoAAAAAAIdO4kAAAAAAAAAAAAAAAAAEAAAAZHJzL1BLAwQUAAAACACHTuJAKU6Xur0AAADa&#10;AAAADwAAAGRycy9kb3ducmV2LnhtbEWPQWvCQBSE70L/w/IKvUjdjVC1qWsQoVCPNYLXR/Y1SZt9&#10;G7Ibk+bXu4WCx2FmvmG22WgbcaXO1441JAsFgrhwpuZSwzl/f96A8AHZYOOYNPySh2z3MNtiatzA&#10;n3Q9hVJECPsUNVQhtKmUvqjIol+4ljh6X66zGKLsSmk6HCLcNnKp1EparDkuVNjSoaLi59RbDeT7&#10;l0TtX215Pk7D/LKcvoc21/rpMVFvIAKN4R7+b38YDWv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Tpe6vQAA&#10;ANoAAAAPAAAAAAAAAAEAIAAAACIAAABkcnMvZG93bnJldi54bWxQSwECFAAUAAAACACHTuJAMy8F&#10;njsAAAA5AAAAEAAAAAAAAAABACAAAAAMAQAAZHJzL3NoYXBleG1sLnhtbFBLBQYAAAAABgAGAFsB&#10;AAC2AwAAAAA=&#10;"/>
            <v:shape id="_x0000_s1034" type="#_x0000_t32" style="position:absolute;left:2195;top:9448;width:2093;height:0" o:gfxdata="UEsDBAoAAAAAAIdO4kAAAAAAAAAAAAAAAAAEAAAAZHJzL1BLAwQUAAAACACHTuJAWNEDyLgAAADa&#10;AAAADwAAAGRycy9kb3ducmV2LnhtbEVPy4rCMBTdC/5DuIIb0aTCDFqbigwM6NIHuL0017ba3JQm&#10;WvXrzWJglofzztZP24gHdb52rCGZKRDEhTM1lxpOx9/pAoQPyAYbx6ThRR7W+XCQYWpcz3t6HEIp&#10;Ygj7FDVUIbSplL6oyKKfuZY4chfXWQwRdqU0HfYx3DZyrtS3tFhzbKiwpZ+KitvhbjWQv38larO0&#10;5Wn37ifn+fvat0etx6NErUAEeoZ/8Z97azTErfFKv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NEDyLgAAADaAAAA&#10;DwAAAAAAAAABACAAAAAiAAAAZHJzL2Rvd25yZXYueG1sUEsBAhQAFAAAAAgAh07iQDMvBZ47AAAA&#10;OQAAABAAAAAAAAAAAQAgAAAABwEAAGRycy9zaGFwZXhtbC54bWxQSwUGAAAAAAYABgBbAQAAsQMA&#10;AAAA&#10;"/>
          </v:group>
        </w:pict>
      </w:r>
      <w:r w:rsidRPr="00314AA8">
        <w:rPr>
          <w:rFonts w:ascii="Times New Roman" w:hAnsi="Times New Roman"/>
          <w:sz w:val="21"/>
          <w:szCs w:val="24"/>
        </w:rPr>
        <w:pict>
          <v:group id="Group 17" o:spid="_x0000_s1030" style="position:absolute;left:0;text-align:left;margin-left:38.85pt;margin-top:13.35pt;width:168.2pt;height:104.1pt;z-index:251658752" coordorigin="2195,8011" coordsize="2093,1437203" o:gfxdata="UEsDBAoAAAAAAIdO4kAAAAAAAAAAAAAAAAAEAAAAZHJzL1BLAwQUAAAACACHTuJA5Qjb6doAAAAJ&#10;AQAADwAAAGRycy9kb3ducmV2LnhtbE2PQU/DMAyF70j8h8hI3FiaraxQmk5oAk4TEhsS4uY1Xlut&#10;Saoma7d/jznBybLf0/P3itXZdmKkIbTeaVCzBAS5ypvW1Ro+d693DyBCRGew8440XCjAqry+KjA3&#10;fnIfNG5jLTjEhRw1NDH2uZShashimPmeHGsHP1iMvA61NANOHG47OU+SpbTYOv7QYE/rhqrj9mQ1&#10;vE04PS/Uy7g5HtaX7939+9dGkda3Nyp5AhHpHP/M8IvP6FAy096fnAmi05BlGTs1zJc8WU9VqkDs&#10;+bBIH0GWhfzfoPwBUEsDBBQAAAAIAIdO4kCnIlkArAIAAFIHAAAOAAAAZHJzL2Uyb0RvYy54bWzt&#10;lc1u1DAQx+9IvIPlO83H9mM32mwP3bYXBJUKD+A6TmLJX7Ldze5L8AJInIAT5dQ7TwPlMRg72W1Z&#10;EFpA4kQOkZ3xjGd+87czPV5KgRbMOq5VibO9FCOmqK64akr88sXZkzFGzhNVEaEVK/GKOXw8e/xo&#10;2pmC5brVomIWQRDlis6UuPXeFEniaMskcXvaMAXGWltJPExtk1SWdBBdiiRP08Ok07YyVlPmHHyd&#10;90Y8RLS7BNR1zSmba3otmfJ9VMsE8VCSa7lxeBazrWtG/fO6dswjUWKo1Mc3bALjq/BOZlNSNJaY&#10;ltMhBbJLCls1ScIVbLoJNSeeoGvLfwglObXa6drvUS2TvpBIBKrI0i0251Zfm1hLU3SN2UCHRm1R&#10;/+Ow9NniwiJegRLSEXReEQk9jxuj7Cjg6UxTwKpzay7NhR0+NP0sVLysrURWR7JhDjWhZQS82gBm&#10;S48ofMyz0WE2mmBEwZaN8jw9GlpAW+hT8MuzyQFGYB6nWda3h7ana/90Mhqc90cxu6RPYDZNQp6b&#10;tDoD4nT3xNzfEbtsiWGxES6wGIhBHT2uu9e3X169u/t48/nt7ddPb8L4w3s06elFjxM1oHOFA4pr&#10;bg94/aTuNTXQauS1XTIpjHX+nGmJwqDEzlvCm9afaKVA+dpmUZNk8dR5aBywWjuEjYVCXYknBznw&#10;pgROcg0nCIbSgBqcaqKv04JXZ1yI4OFsc3UiLFqQcJriE2qEuN8tC5vMiWv7ddHUNxLkrCpwIEXL&#10;SHWqKuRXBuSm4KLBIRnJKowEg3spjOJKT7jYZSUkIVSUwRpx0MCVrlaRPMgjKiLo+R9II4Oe/Uob&#10;YIfqQiogp98Qx2R/f9xzWYsj3xyJGHJzHu57/V8cQaG7iSPeInDVRlEPv4Vwlz+cR5Hd/wpn3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DlCNvp2gAAAAkBAAAPAAAAAAAAAAEAIAAAACIAAABkcnMv&#10;ZG93bnJldi54bWxQSwECFAAUAAAACACHTuJApyJZAKwCAABSBwAADgAAAAAAAAABACAAAAApAQAA&#10;ZHJzL2Uyb0RvYy54bWxQSwUGAAAAAAYABgBZAQAARwYAAAAA&#10;">
            <v:shape id="_x0000_s1032" type="#_x0000_t32" style="position:absolute;left:2195;top:8011;width:0;height:1437" o:gfxdata="UEsDBAoAAAAAAIdO4kAAAAAAAAAAAAAAAAAEAAAAZHJzL1BLAwQUAAAACACHTuJAN52mU7oAAADa&#10;AAAADwAAAGRycy9kb3ducmV2LnhtbEWPzarCMBSE94LvEI7gRjSpoGivUUQQdOkPuD0057a9tzkp&#10;TbTq0xtBcDnMzDfMYnW3lbhR40vHGpKRAkGcOVNyruF82g5nIHxANlg5Jg0P8rBadjsLTI1r+UC3&#10;Y8hFhLBPUUMRQp1K6bOCLPqRq4mj9+saiyHKJpemwTbCbSXHSk2lxZLjQoE1bQrK/o9Xq4H8dZKo&#10;9dzm5/2zHVzGz7+2Pmnd7yXqB0Sge/iGP+2d0TCH95V4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naZTugAAANoA&#10;AAAPAAAAAAAAAAEAIAAAACIAAABkcnMvZG93bnJldi54bWxQSwECFAAUAAAACACHTuJAMy8FnjsA&#10;AAA5AAAAEAAAAAAAAAABACAAAAAJAQAAZHJzL3NoYXBleG1sLnhtbFBLBQYAAAAABgAGAFsBAACz&#10;AwAAAAA=&#10;"/>
            <v:shape id="_x0000_s1031" type="#_x0000_t32" style="position:absolute;left:2195;top:9448;width:2093;height:0" o:gfxdata="UEsDBAoAAAAAAIdO4kAAAAAAAAAAAAAAAAAEAAAAZHJzL1BLAwQUAAAACACHTuJATEjWYL0AAADb&#10;AAAADwAAAGRycy9kb3ducmV2LnhtbEWPT2vDMAzF74V+B6PBLmW1U9ho0zilDAbbsX+gVxFrSbpY&#10;DrHbdP301WGwm8R7eu+nYnPznbrSENvAFrK5AUVcBddybeF4+HhZgooJ2WEXmCz8UoRNOZ0UmLsw&#10;8o6u+1QrCeGYo4UmpT7XOlYNeYzz0BOL9h0Gj0nWodZuwFHCfacXxrxpjy1LQ4M9vTdU/ewv3gLF&#10;y2tmtitfH7/u4+y0uJ/H/mDt81Nm1qAS3dK/+e/60wm+0MsvMo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SNZgvQAA&#10;ANsAAAAPAAAAAAAAAAEAIAAAACIAAABkcnMvZG93bnJldi54bWxQSwECFAAUAAAACACHTuJAMy8F&#10;njsAAAA5AAAAEAAAAAAAAAABACAAAAAMAQAAZHJzL3NoYXBleG1sLnhtbFBLBQYAAAAABgAGAFsB&#10;AAC2AwAAAAA=&#10;"/>
          </v:group>
        </w:pict>
      </w:r>
      <w:r w:rsidRPr="00314AA8">
        <w:rPr>
          <w:rFonts w:ascii="Times New Roman" w:hAnsi="Times New Roman"/>
        </w:rPr>
        <w:pict>
          <v:group id="Group 20" o:spid="_x0000_s1027" style="position:absolute;left:0;text-align:left;margin-left:58.6pt;margin-top:13.15pt;width:148.45pt;height:88.8pt;z-index:251659776" coordorigin="2195,8011" coordsize="2093,1437203" o:gfxdata="UEsDBAoAAAAAAIdO4kAAAAAAAAAAAAAAAAAEAAAAZHJzL1BLAwQUAAAACACHTuJAdIbWENkAAAAK&#10;AQAADwAAAGRycy9kb3ducmV2LnhtbE2PwU7DMAyG70i8Q2QkbixJOwaUphOagNM0iQ0Jcctar63W&#10;OFWTtdvbY05w/O1Pvz/ny7PrxIhDaD0Z0DMFAqn0VUu1gc/d290jiBAtVbbzhAYuGGBZXF/lNqv8&#10;RB84bmMtuIRCZg00MfaZlKFs0Nkw8z0S7w5+cDZyHGpZDXbictfJRKmFdLYlvtDYHlcNlsftyRl4&#10;n+z0kurXcX08rC7fu/vN11qjMbc3Wj2DiHiOfzD86rM6FOy09yeqgug464eEUQPJIgXBwFzPNYg9&#10;D1T6BLLI5f8Xih9QSwMEFAAAAAgAh07iQJ0ZlzehAgAAVAcAAA4AAABkcnMvZTJvRG9jLnhtbO2V&#10;zW4TMRDH70i8g+U73Y+mbbLqpoek7QVBpcIDuF7vh+Qv2W42eQleAIkTcAJOvfM0UB6DsXc3SQNI&#10;ASRO7GFlrz3jmd/8x3t6thQcLZixjZI5Tg5ijJikqmhkleOXLy6ejDGyjsiCcCVZjlfM4rPp40en&#10;rc5YqmrFC2YQOJE2a3WOa+d0FkWW1kwQe6A0k7BYKiOIg6mposKQFrwLHqVxfBy1yhTaKMqsha/z&#10;bhH3Hs0+DlVZNpTNFb0VTLrOq2GcOEjJ1o22eBqiLUtG3fOytMwhnmPI1IU3HALjG/+OpqckqwzR&#10;dUP7EMg+IezkJEgj4dC1qzlxBN2a5gdXoqFGWVW6A6pE1CUSiEAWSbzD5tKoWx1yqbK20mvoUKgd&#10;6n/slj5bXBnUFKCEeJRgJImAmoeDURrwtLrKYNel0df6ygAv/6HqZj7jZWkEMiqQ9XPICS0D4NUa&#10;MFs6ROFjMh4fHSYjjCisJUl6cnLcl4DWUCdvlyaTI4xgeRwnSVceWp/39mk8OeyNR4cnfjXqAoDB&#10;g7BaDeK0G2L274hd10SzUAjrWQzE1rzuX999ffXu/tPHL2/vvn1+48cf3qMufh8K2MxkD89mFjgO&#10;5LaI/STzgRuoNRDbTZpk2lh3yZRAfpBj6wxpqtrNlJSgfWWSoEqyeGpdR2sw8AdzidocT45SIE4J&#10;9HIJPQRDoUEPVlbB1ireFBcN597Cmupmxg1aEN9P4emr8GCbP2RObN3tC0tdKUHQsgg9VzNSnMsC&#10;uZUGwUm4arAPRrACI87gZvKjsNORhu+zE6TAZRDCgNijv1HFKpAHgQRNeAH/C3GkQzP9Qhypz+73&#10;xTEZjcYdl0Ecm6YIvbTuiP/i2JLR3uII9whctuFq6X8M/jbfngeRbX6G0+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B0htYQ2QAAAAoBAAAPAAAAAAAAAAEAIAAAACIAAABkcnMvZG93bnJldi54bWxQ&#10;SwECFAAUAAAACACHTuJAnRmXN6ECAABUBwAADgAAAAAAAAABACAAAAAoAQAAZHJzL2Uyb0RvYy54&#10;bWxQSwUGAAAAAAYABgBZAQAAOwYAAAAA&#10;">
            <v:shape id="_x0000_s1029" type="#_x0000_t32" style="position:absolute;left:2195;top:8011;width:0;height:1437" o:gfxdata="UEsDBAoAAAAAAIdO4kAAAAAAAAAAAAAAAAAEAAAAZHJzL1BLAwQUAAAACACHTuJAIwRz+7gAAADb&#10;AAAADwAAAGRycy9kb3ducmV2LnhtbEVPy6rCMBDdX/AfwghuLppUUK7VKCIIuvQBdzs0Y1ttJqWJ&#10;Vv16Iwju5nCeM1vcbSVu1PjSsYZkoEAQZ86UnGs4Htb9PxA+IBusHJOGB3lYzDs/M0yNa3lHt33I&#10;RQxhn6KGIoQ6ldJnBVn0A1cTR+7kGoshwiaXpsE2httKDpUaS4slx4YCa1oVlF32V6uB/HWUqOXE&#10;5sfts/39Hz7PbX3QutdN1BREoHv4ij/ujYnzE3j/Eg+Q8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wRz+7gAAADbAAAA&#10;DwAAAAAAAAABACAAAAAiAAAAZHJzL2Rvd25yZXYueG1sUEsBAhQAFAAAAAgAh07iQDMvBZ47AAAA&#10;OQAAABAAAAAAAAAAAQAgAAAABwEAAGRycy9zaGFwZXhtbC54bWxQSwUGAAAAAAYABgBbAQAAsQMA&#10;AAAA&#10;"/>
            <v:shape id="_x0000_s1028" type="#_x0000_t32" style="position:absolute;left:2195;top:9448;width:2093;height:0" o:gfxdata="UEsDBAoAAAAAAIdO4kAAAAAAAAAAAAAAAAAEAAAAZHJzL1BLAwQUAAAACACHTuJA09btjLsAAADb&#10;AAAADwAAAGRycy9kb3ducmV2LnhtbEVPTWvDMAy9F/YfjAa7lMZOYGNN45ZSKHTHtYFdRawm2WI5&#10;xG6T5dfPg8FuerxPFbvJduJOg28da0gTBYK4cqblWkN5Oa5eQfiAbLBzTBq+ycNu+7AoMDdu5He6&#10;n0MtYgj7HDU0IfS5lL5qyKJPXE8cuasbLIYIh1qaAccYbjuZKfUiLbYcGxrs6dBQ9XW+WQ3kb8+p&#10;2q9tXb7N4/Ijmz/H/qL102OqNiACTeFf/Oc+mTg/g99f4gF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9btjLsAAADb&#10;AAAADwAAAAAAAAABACAAAAAiAAAAZHJzL2Rvd25yZXYueG1sUEsBAhQAFAAAAAgAh07iQDMvBZ47&#10;AAAAOQAAABAAAAAAAAAAAQAgAAAACgEAAGRycy9zaGFwZXhtbC54bWxQSwUGAAAAAAYABgBbAQAA&#10;tAMAAAAA&#10;"/>
          </v:group>
        </w:pict>
      </w:r>
      <w:r w:rsidR="000B085E">
        <w:rPr>
          <w:rFonts w:ascii="Times New Roman" w:hAnsi="Times New Roman"/>
          <w:sz w:val="21"/>
          <w:szCs w:val="24"/>
          <w:u w:val="single"/>
        </w:rPr>
        <w:t>Z</w:t>
      </w:r>
      <w:r w:rsidR="000B085E">
        <w:rPr>
          <w:rFonts w:ascii="Times New Roman" w:hAnsi="Times New Roman" w:hint="eastAsia"/>
          <w:sz w:val="21"/>
          <w:szCs w:val="24"/>
          <w:u w:val="single"/>
        </w:rPr>
        <w:t>DM</w:t>
      </w:r>
      <w:r w:rsidR="000B085E">
        <w:rPr>
          <w:rFonts w:hint="eastAsia"/>
          <w:sz w:val="21"/>
          <w:szCs w:val="24"/>
        </w:rPr>
        <w:t xml:space="preserve"> </w:t>
      </w:r>
      <w:r w:rsidR="000B085E">
        <w:rPr>
          <w:rFonts w:hint="eastAsia"/>
          <w:sz w:val="21"/>
          <w:szCs w:val="24"/>
          <w:u w:val="single"/>
        </w:rPr>
        <w:t>□</w:t>
      </w:r>
      <w:r w:rsidR="000B085E">
        <w:rPr>
          <w:rFonts w:hint="eastAsia"/>
          <w:sz w:val="21"/>
          <w:szCs w:val="24"/>
        </w:rPr>
        <w:t xml:space="preserve"> </w:t>
      </w:r>
      <w:r w:rsidR="000B085E">
        <w:rPr>
          <w:rFonts w:hint="eastAsia"/>
          <w:sz w:val="21"/>
          <w:szCs w:val="24"/>
          <w:u w:val="single"/>
        </w:rPr>
        <w:t>□</w:t>
      </w:r>
      <w:r w:rsidR="000B085E">
        <w:rPr>
          <w:rFonts w:hint="eastAsia"/>
          <w:sz w:val="21"/>
          <w:szCs w:val="24"/>
        </w:rPr>
        <w:t>/</w:t>
      </w:r>
      <w:r w:rsidR="000B085E">
        <w:rPr>
          <w:rFonts w:hint="eastAsia"/>
          <w:sz w:val="21"/>
          <w:szCs w:val="24"/>
          <w:u w:val="single"/>
        </w:rPr>
        <w:t>□</w:t>
      </w:r>
      <w:r w:rsidR="000B085E">
        <w:rPr>
          <w:rFonts w:hint="eastAsia"/>
          <w:sz w:val="21"/>
          <w:szCs w:val="24"/>
        </w:rPr>
        <w:t xml:space="preserve"> </w:t>
      </w:r>
      <w:r w:rsidR="000B085E">
        <w:rPr>
          <w:rFonts w:hint="eastAsia"/>
          <w:sz w:val="21"/>
          <w:szCs w:val="24"/>
          <w:u w:val="single"/>
        </w:rPr>
        <w:t>□</w:t>
      </w:r>
      <w:r w:rsidR="000B085E">
        <w:rPr>
          <w:rFonts w:hint="eastAsia"/>
          <w:sz w:val="21"/>
          <w:szCs w:val="24"/>
        </w:rPr>
        <w:t>-</w:t>
      </w:r>
      <w:r w:rsidR="000B085E">
        <w:rPr>
          <w:rFonts w:hint="eastAsia"/>
          <w:sz w:val="21"/>
          <w:szCs w:val="24"/>
          <w:u w:val="single"/>
        </w:rPr>
        <w:t>□</w:t>
      </w:r>
      <w:r w:rsidR="000B085E">
        <w:rPr>
          <w:rFonts w:hint="eastAsia"/>
          <w:sz w:val="21"/>
          <w:szCs w:val="24"/>
        </w:rPr>
        <w:t xml:space="preserve"> </w:t>
      </w:r>
      <w:r w:rsidR="000B085E">
        <w:rPr>
          <w:rFonts w:hint="eastAsia"/>
          <w:sz w:val="21"/>
          <w:szCs w:val="24"/>
          <w:u w:val="single"/>
        </w:rPr>
        <w:t>□</w:t>
      </w:r>
    </w:p>
    <w:p w:rsidR="00314AA8" w:rsidRDefault="000B085E">
      <w:pPr>
        <w:pStyle w:val="affffa"/>
        <w:ind w:firstLineChars="2045" w:firstLine="4294"/>
      </w:pPr>
      <w:r>
        <w:rPr>
          <w:rFonts w:hint="eastAsia"/>
        </w:rPr>
        <w:t xml:space="preserve"> </w:t>
      </w:r>
      <w:r>
        <w:rPr>
          <w:rFonts w:hint="eastAsia"/>
        </w:rPr>
        <w:t>标准编号</w:t>
      </w:r>
    </w:p>
    <w:p w:rsidR="00314AA8" w:rsidRDefault="000B085E">
      <w:pPr>
        <w:pStyle w:val="affffa"/>
        <w:ind w:firstLineChars="2100" w:firstLine="4410"/>
      </w:pPr>
      <w:r>
        <w:rPr>
          <w:rFonts w:hint="eastAsia"/>
        </w:rPr>
        <w:t>厂家自定义</w:t>
      </w:r>
    </w:p>
    <w:p w:rsidR="00314AA8" w:rsidRDefault="000B085E">
      <w:pPr>
        <w:pStyle w:val="affffa"/>
        <w:ind w:firstLineChars="0" w:firstLine="0"/>
      </w:pPr>
      <w:r>
        <w:rPr>
          <w:rFonts w:hint="eastAsia"/>
        </w:rPr>
        <w:t xml:space="preserve">                                          </w:t>
      </w:r>
      <w:r>
        <w:rPr>
          <w:rFonts w:hint="eastAsia"/>
        </w:rPr>
        <w:t>射流介质：“</w:t>
      </w:r>
      <w:r>
        <w:rPr>
          <w:rFonts w:ascii="Times New Roman"/>
        </w:rPr>
        <w:t>S</w:t>
      </w:r>
      <w:r>
        <w:rPr>
          <w:rFonts w:hint="eastAsia"/>
        </w:rPr>
        <w:t>”表示水</w:t>
      </w:r>
      <w:r>
        <w:rPr>
          <w:rFonts w:hint="eastAsia"/>
        </w:rPr>
        <w:t>，“</w:t>
      </w:r>
      <w:r>
        <w:rPr>
          <w:rFonts w:hint="eastAsia"/>
        </w:rPr>
        <w:t>P</w:t>
      </w:r>
      <w:r>
        <w:rPr>
          <w:rFonts w:hint="eastAsia"/>
        </w:rPr>
        <w:t>”表示泡沫</w:t>
      </w:r>
    </w:p>
    <w:p w:rsidR="00314AA8" w:rsidRDefault="000B085E">
      <w:pPr>
        <w:pStyle w:val="affffa"/>
        <w:ind w:firstLineChars="2100" w:firstLine="4410"/>
      </w:pPr>
      <w:r>
        <w:rPr>
          <w:rFonts w:hint="eastAsia"/>
        </w:rPr>
        <w:t>表示额定流量（</w:t>
      </w:r>
      <w:r>
        <w:rPr>
          <w:rFonts w:hint="eastAsia"/>
        </w:rPr>
        <w:t>L/s</w:t>
      </w:r>
      <w:r>
        <w:rPr>
          <w:rFonts w:hint="eastAsia"/>
        </w:rPr>
        <w:t>）</w:t>
      </w:r>
    </w:p>
    <w:p w:rsidR="00314AA8" w:rsidRDefault="000B085E">
      <w:pPr>
        <w:pStyle w:val="affffa"/>
        <w:ind w:firstLineChars="2100" w:firstLine="4410"/>
      </w:pPr>
      <w:r>
        <w:rPr>
          <w:rFonts w:hint="eastAsia"/>
        </w:rPr>
        <w:t>表示额定压力（</w:t>
      </w:r>
      <w:proofErr w:type="spellStart"/>
      <w:r>
        <w:rPr>
          <w:rFonts w:hint="eastAsia"/>
        </w:rPr>
        <w:t>MPa</w:t>
      </w:r>
      <w:proofErr w:type="spellEnd"/>
      <w:r>
        <w:rPr>
          <w:rFonts w:hint="eastAsia"/>
        </w:rPr>
        <w:t>）</w:t>
      </w:r>
    </w:p>
    <w:p w:rsidR="00314AA8" w:rsidRDefault="000B085E">
      <w:pPr>
        <w:pStyle w:val="affffa"/>
        <w:ind w:firstLine="420"/>
        <w:rPr>
          <w:u w:val="single"/>
          <w:vertAlign w:val="superscript"/>
        </w:rPr>
      </w:pPr>
      <w:r>
        <w:rPr>
          <w:rFonts w:hint="eastAsia"/>
        </w:rPr>
        <w:t xml:space="preserve"> </w:t>
      </w:r>
      <w:r>
        <w:t xml:space="preserve">                </w:t>
      </w:r>
      <w:r>
        <w:rPr>
          <w:rFonts w:hAnsi="宋体"/>
        </w:rPr>
        <w:t xml:space="preserve"> </w:t>
      </w:r>
      <w:r>
        <w:rPr>
          <w:rFonts w:hint="eastAsia"/>
        </w:rPr>
        <w:t xml:space="preserve"> </w:t>
      </w:r>
      <w:r>
        <w:t xml:space="preserve">     </w:t>
      </w:r>
      <w:r>
        <w:rPr>
          <w:rFonts w:hint="eastAsia"/>
        </w:rPr>
        <w:t xml:space="preserve">            </w:t>
      </w:r>
      <w:r>
        <w:t xml:space="preserve"> </w:t>
      </w:r>
      <w:r>
        <w:rPr>
          <w:rFonts w:hint="eastAsia"/>
        </w:rPr>
        <w:t>“</w:t>
      </w:r>
      <w:r>
        <w:rPr>
          <w:rFonts w:ascii="Times New Roman"/>
        </w:rPr>
        <w:t>S</w:t>
      </w:r>
      <w:r>
        <w:rPr>
          <w:rFonts w:hint="eastAsia"/>
        </w:rPr>
        <w:t>”表示喷射型，“</w:t>
      </w:r>
      <w:r>
        <w:rPr>
          <w:rFonts w:ascii="Times New Roman"/>
        </w:rPr>
        <w:t>P</w:t>
      </w:r>
      <w:r>
        <w:rPr>
          <w:rFonts w:hint="eastAsia"/>
        </w:rPr>
        <w:t>”表示喷洒型</w:t>
      </w:r>
    </w:p>
    <w:p w:rsidR="00314AA8" w:rsidRDefault="000B085E">
      <w:pPr>
        <w:pStyle w:val="affffa"/>
        <w:ind w:firstLine="420"/>
      </w:pPr>
      <w:r>
        <w:rPr>
          <w:rFonts w:hint="eastAsia"/>
          <w:vertAlign w:val="superscript"/>
        </w:rPr>
        <w:t xml:space="preserve"> </w:t>
      </w:r>
      <w:r>
        <w:rPr>
          <w:vertAlign w:val="superscript"/>
        </w:rPr>
        <w:t xml:space="preserve">      </w:t>
      </w:r>
      <w:r>
        <w:t xml:space="preserve">          </w:t>
      </w:r>
      <w:r>
        <w:rPr>
          <w:rFonts w:hint="eastAsia"/>
        </w:rPr>
        <w:t xml:space="preserve"> </w:t>
      </w:r>
      <w:r>
        <w:t xml:space="preserve">                       </w:t>
      </w:r>
      <w:r>
        <w:rPr>
          <w:rFonts w:hint="eastAsia"/>
        </w:rPr>
        <w:t>主动扫描自动射流灭火设备</w:t>
      </w:r>
    </w:p>
    <w:p w:rsidR="00314AA8" w:rsidRDefault="00314AA8">
      <w:pPr>
        <w:pStyle w:val="affffa"/>
        <w:ind w:firstLine="420"/>
        <w:rPr>
          <w:lang w:val="it-IT"/>
        </w:rPr>
      </w:pPr>
    </w:p>
    <w:p w:rsidR="00314AA8" w:rsidRDefault="000B085E">
      <w:pPr>
        <w:pStyle w:val="affffa"/>
        <w:spacing w:line="288" w:lineRule="auto"/>
        <w:ind w:firstLineChars="0" w:firstLine="0"/>
      </w:pPr>
      <w:r>
        <w:rPr>
          <w:rFonts w:ascii="黑体" w:eastAsia="黑体" w:hint="eastAsia"/>
        </w:rPr>
        <w:t>4.2.2</w:t>
      </w:r>
      <w:r>
        <w:rPr>
          <w:rFonts w:hint="eastAsia"/>
        </w:rPr>
        <w:t xml:space="preserve">  </w:t>
      </w:r>
      <w:r>
        <w:rPr>
          <w:rFonts w:hint="eastAsia"/>
        </w:rPr>
        <w:t>型号标记</w:t>
      </w:r>
      <w:r>
        <w:t>示例</w:t>
      </w:r>
    </w:p>
    <w:p w:rsidR="00314AA8" w:rsidRDefault="000B085E">
      <w:pPr>
        <w:pStyle w:val="affffa"/>
        <w:spacing w:line="288" w:lineRule="auto"/>
        <w:ind w:firstLine="420"/>
        <w:rPr>
          <w:rFonts w:ascii="Times New Roman"/>
        </w:rPr>
      </w:pPr>
      <w:r>
        <w:rPr>
          <w:rFonts w:ascii="Times New Roman"/>
        </w:rPr>
        <w:t>示例</w:t>
      </w:r>
      <w:r>
        <w:rPr>
          <w:rFonts w:ascii="Times New Roman"/>
        </w:rPr>
        <w:t>1</w:t>
      </w:r>
      <w:r>
        <w:rPr>
          <w:rFonts w:ascii="Times New Roman"/>
        </w:rPr>
        <w:t>：主动扫描自动射流灭火设备喷射型，额定喷射压力为</w:t>
      </w:r>
      <w:r>
        <w:rPr>
          <w:rFonts w:ascii="Times New Roman"/>
        </w:rPr>
        <w:t>0.</w:t>
      </w:r>
      <w:r>
        <w:rPr>
          <w:rFonts w:ascii="Times New Roman" w:hint="eastAsia"/>
        </w:rPr>
        <w:t>8</w:t>
      </w:r>
      <w:r>
        <w:rPr>
          <w:rFonts w:ascii="Times New Roman"/>
        </w:rPr>
        <w:t>0MPa</w:t>
      </w:r>
      <w:r>
        <w:rPr>
          <w:rFonts w:ascii="Times New Roman"/>
        </w:rPr>
        <w:t>，额定流量为</w:t>
      </w:r>
      <w:r>
        <w:rPr>
          <w:rFonts w:ascii="Times New Roman" w:hint="eastAsia"/>
        </w:rPr>
        <w:t>20</w:t>
      </w:r>
      <w:r>
        <w:rPr>
          <w:rFonts w:ascii="Times New Roman"/>
        </w:rPr>
        <w:t>L/s</w:t>
      </w:r>
      <w:r>
        <w:rPr>
          <w:rFonts w:ascii="Times New Roman"/>
        </w:rPr>
        <w:t>，射流</w:t>
      </w:r>
      <w:r>
        <w:rPr>
          <w:rFonts w:hint="eastAsia"/>
        </w:rPr>
        <w:t>介质为水，</w:t>
      </w:r>
      <w:r>
        <w:t>型号</w:t>
      </w:r>
      <w:r>
        <w:rPr>
          <w:rFonts w:hint="eastAsia"/>
        </w:rPr>
        <w:t>标记</w:t>
      </w:r>
      <w:r>
        <w:t>为</w:t>
      </w:r>
      <w:r>
        <w:rPr>
          <w:rFonts w:hint="eastAsia"/>
        </w:rPr>
        <w:t>：</w:t>
      </w:r>
      <w:r>
        <w:rPr>
          <w:rFonts w:ascii="Times New Roman" w:hint="eastAsia"/>
        </w:rPr>
        <w:t>Z</w:t>
      </w:r>
      <w:r>
        <w:rPr>
          <w:rFonts w:ascii="Times New Roman" w:hint="eastAsia"/>
        </w:rPr>
        <w:t>DM</w:t>
      </w:r>
      <w:r>
        <w:rPr>
          <w:rFonts w:hAnsi="宋体" w:hint="eastAsia"/>
        </w:rPr>
        <w:t>S</w:t>
      </w:r>
      <w:r>
        <w:rPr>
          <w:rFonts w:ascii="Times New Roman" w:hint="eastAsia"/>
        </w:rPr>
        <w:t>0.</w:t>
      </w:r>
      <w:r>
        <w:rPr>
          <w:rFonts w:ascii="Times New Roman" w:hint="eastAsia"/>
        </w:rPr>
        <w:t>8</w:t>
      </w:r>
      <w:r>
        <w:rPr>
          <w:rFonts w:hAnsi="宋体" w:hint="eastAsia"/>
        </w:rPr>
        <w:t>/</w:t>
      </w:r>
      <w:r>
        <w:rPr>
          <w:rFonts w:ascii="Times New Roman" w:hint="eastAsia"/>
        </w:rPr>
        <w:t>20</w:t>
      </w:r>
      <w:r>
        <w:rPr>
          <w:rFonts w:ascii="Times New Roman" w:hint="eastAsia"/>
        </w:rPr>
        <w:t>S</w:t>
      </w:r>
      <w:r>
        <w:rPr>
          <w:rFonts w:hAnsi="宋体"/>
        </w:rPr>
        <w:t>-</w:t>
      </w:r>
      <w:r>
        <w:rPr>
          <w:rFonts w:ascii="Times New Roman" w:hint="eastAsia"/>
        </w:rPr>
        <w:t xml:space="preserve"> XXXXX</w:t>
      </w:r>
      <w:r>
        <w:rPr>
          <w:rFonts w:ascii="Times New Roman" w:hint="eastAsia"/>
        </w:rPr>
        <w:t>--</w:t>
      </w:r>
      <w:r>
        <w:rPr>
          <w:rFonts w:ascii="Times New Roman" w:hint="eastAsia"/>
        </w:rPr>
        <w:t>标准编号</w:t>
      </w:r>
      <w:r>
        <w:rPr>
          <w:rFonts w:ascii="Times New Roman" w:hint="eastAsia"/>
        </w:rPr>
        <w:t>。</w:t>
      </w:r>
    </w:p>
    <w:p w:rsidR="00314AA8" w:rsidRDefault="000B085E">
      <w:pPr>
        <w:pStyle w:val="affffa"/>
        <w:spacing w:line="288" w:lineRule="auto"/>
        <w:ind w:firstLine="420"/>
        <w:rPr>
          <w:rFonts w:ascii="Times New Roman"/>
        </w:rPr>
      </w:pPr>
      <w:bookmarkStart w:id="76" w:name="_Toc98854183"/>
      <w:r>
        <w:rPr>
          <w:rFonts w:ascii="Times New Roman"/>
        </w:rPr>
        <w:t>示例</w:t>
      </w:r>
      <w:r>
        <w:rPr>
          <w:rFonts w:ascii="Times New Roman"/>
        </w:rPr>
        <w:t>2</w:t>
      </w:r>
      <w:r>
        <w:rPr>
          <w:rFonts w:ascii="Times New Roman"/>
        </w:rPr>
        <w:t>：主动扫描自动射流灭火设备喷洒型，额定喷射压力为</w:t>
      </w:r>
      <w:r>
        <w:rPr>
          <w:rFonts w:ascii="Times New Roman"/>
        </w:rPr>
        <w:t>0.25MPa</w:t>
      </w:r>
      <w:r>
        <w:rPr>
          <w:rFonts w:ascii="Times New Roman"/>
        </w:rPr>
        <w:t>，额定流量为</w:t>
      </w:r>
      <w:r>
        <w:rPr>
          <w:rFonts w:ascii="Times New Roman"/>
        </w:rPr>
        <w:t>5L/s</w:t>
      </w:r>
      <w:r>
        <w:rPr>
          <w:rFonts w:ascii="Times New Roman"/>
        </w:rPr>
        <w:t>，射流</w:t>
      </w:r>
      <w:r>
        <w:rPr>
          <w:rFonts w:hint="eastAsia"/>
        </w:rPr>
        <w:t>介质为水，</w:t>
      </w:r>
      <w:r>
        <w:t>型号</w:t>
      </w:r>
      <w:r>
        <w:rPr>
          <w:rFonts w:hint="eastAsia"/>
        </w:rPr>
        <w:t>标记</w:t>
      </w:r>
      <w:r>
        <w:t>为</w:t>
      </w:r>
      <w:r>
        <w:rPr>
          <w:rFonts w:hint="eastAsia"/>
        </w:rPr>
        <w:t>：</w:t>
      </w:r>
      <w:r>
        <w:rPr>
          <w:rFonts w:ascii="Times New Roman" w:hint="eastAsia"/>
        </w:rPr>
        <w:t>ZDMP</w:t>
      </w:r>
      <w:r>
        <w:rPr>
          <w:rFonts w:ascii="Times New Roman" w:hint="eastAsia"/>
        </w:rPr>
        <w:t>0.25</w:t>
      </w:r>
      <w:r>
        <w:rPr>
          <w:rFonts w:hAnsi="宋体" w:hint="eastAsia"/>
        </w:rPr>
        <w:t>/</w:t>
      </w:r>
      <w:r>
        <w:rPr>
          <w:rFonts w:ascii="Times New Roman" w:hint="eastAsia"/>
        </w:rPr>
        <w:t>5S</w:t>
      </w:r>
      <w:r>
        <w:rPr>
          <w:rFonts w:hAnsi="宋体"/>
        </w:rPr>
        <w:t>-</w:t>
      </w:r>
      <w:r>
        <w:rPr>
          <w:rFonts w:ascii="Times New Roman" w:hint="eastAsia"/>
        </w:rPr>
        <w:t xml:space="preserve"> XXXXX</w:t>
      </w:r>
      <w:r>
        <w:rPr>
          <w:rFonts w:ascii="Times New Roman" w:hint="eastAsia"/>
        </w:rPr>
        <w:t>--</w:t>
      </w:r>
      <w:r>
        <w:rPr>
          <w:rFonts w:ascii="Times New Roman" w:hint="eastAsia"/>
        </w:rPr>
        <w:t>标准编号</w:t>
      </w:r>
      <w:r>
        <w:rPr>
          <w:rFonts w:ascii="Times New Roman" w:hint="eastAsia"/>
        </w:rPr>
        <w:t>。</w:t>
      </w:r>
    </w:p>
    <w:p w:rsidR="00314AA8" w:rsidRDefault="000B085E">
      <w:pPr>
        <w:pStyle w:val="affb"/>
        <w:numPr>
          <w:ilvl w:val="0"/>
          <w:numId w:val="0"/>
        </w:numPr>
        <w:spacing w:before="312" w:after="312"/>
        <w:rPr>
          <w:color w:val="000000"/>
        </w:rPr>
      </w:pPr>
      <w:bookmarkStart w:id="77" w:name="_Toc24176"/>
      <w:bookmarkStart w:id="78" w:name="_Toc25355"/>
      <w:r>
        <w:rPr>
          <w:rFonts w:hint="eastAsia"/>
          <w:color w:val="000000"/>
        </w:rPr>
        <w:t xml:space="preserve">5  </w:t>
      </w:r>
      <w:r>
        <w:rPr>
          <w:rFonts w:hint="eastAsia"/>
          <w:color w:val="000000"/>
        </w:rPr>
        <w:t>通用要求</w:t>
      </w:r>
      <w:bookmarkEnd w:id="77"/>
      <w:bookmarkEnd w:id="78"/>
    </w:p>
    <w:p w:rsidR="00314AA8" w:rsidRDefault="000B085E">
      <w:pPr>
        <w:pStyle w:val="affffffb"/>
        <w:numPr>
          <w:ilvl w:val="0"/>
          <w:numId w:val="0"/>
        </w:numPr>
        <w:spacing w:before="156" w:after="156"/>
      </w:pPr>
      <w:bookmarkStart w:id="79" w:name="_Toc19746"/>
      <w:bookmarkStart w:id="80" w:name="_Toc29269"/>
      <w:r>
        <w:rPr>
          <w:rFonts w:hint="eastAsia"/>
        </w:rPr>
        <w:t xml:space="preserve">5.1  </w:t>
      </w:r>
      <w:r>
        <w:rPr>
          <w:rFonts w:hint="eastAsia"/>
        </w:rPr>
        <w:t>组成</w:t>
      </w:r>
      <w:bookmarkEnd w:id="79"/>
      <w:bookmarkEnd w:id="80"/>
    </w:p>
    <w:p w:rsidR="00314AA8" w:rsidRDefault="000B085E">
      <w:pPr>
        <w:ind w:firstLine="420"/>
        <w:rPr>
          <w:lang w:val="en-US" w:eastAsia="zh-CN"/>
        </w:rPr>
      </w:pPr>
      <w:r>
        <w:rPr>
          <w:rFonts w:hint="eastAsia"/>
          <w:lang w:val="en-US" w:eastAsia="zh-CN"/>
        </w:rPr>
        <w:t>设备一般包</w:t>
      </w:r>
      <w:r>
        <w:rPr>
          <w:lang w:val="en-US" w:eastAsia="zh-CN"/>
        </w:rPr>
        <w:t>括</w:t>
      </w:r>
      <w:r>
        <w:rPr>
          <w:rFonts w:hint="eastAsia"/>
          <w:lang w:val="en-US" w:eastAsia="zh-CN"/>
        </w:rPr>
        <w:t>灭火</w:t>
      </w:r>
      <w:r>
        <w:rPr>
          <w:lang w:val="en-US" w:eastAsia="zh-CN"/>
        </w:rPr>
        <w:t>装置</w:t>
      </w:r>
      <w:r>
        <w:rPr>
          <w:lang w:val="en-US" w:eastAsia="zh-CN"/>
        </w:rPr>
        <w:t xml:space="preserve"> </w:t>
      </w:r>
      <w:r>
        <w:rPr>
          <w:lang w:val="en-US" w:eastAsia="zh-CN"/>
        </w:rPr>
        <w:t>、探测装置、控制装置等主要组件。</w:t>
      </w:r>
    </w:p>
    <w:p w:rsidR="00314AA8" w:rsidRDefault="000B085E">
      <w:pPr>
        <w:pStyle w:val="affffffb"/>
        <w:numPr>
          <w:ilvl w:val="0"/>
          <w:numId w:val="0"/>
        </w:numPr>
        <w:spacing w:before="156" w:after="156"/>
      </w:pPr>
      <w:bookmarkStart w:id="81" w:name="_Toc18586"/>
      <w:bookmarkStart w:id="82" w:name="_Toc32487"/>
      <w:r>
        <w:rPr>
          <w:rFonts w:hint="eastAsia"/>
        </w:rPr>
        <w:t xml:space="preserve">5.2  </w:t>
      </w:r>
      <w:r>
        <w:rPr>
          <w:rFonts w:hint="eastAsia"/>
        </w:rPr>
        <w:t>使用条件</w:t>
      </w:r>
      <w:bookmarkEnd w:id="81"/>
      <w:bookmarkEnd w:id="82"/>
    </w:p>
    <w:p w:rsidR="00314AA8" w:rsidRDefault="000B085E">
      <w:pPr>
        <w:pStyle w:val="affffa"/>
        <w:ind w:firstLine="420"/>
        <w:rPr>
          <w:color w:val="000000"/>
        </w:rPr>
      </w:pPr>
      <w:r>
        <w:rPr>
          <w:rFonts w:hint="eastAsia"/>
          <w:color w:val="000000"/>
        </w:rPr>
        <w:t>用于</w:t>
      </w:r>
      <w:r>
        <w:rPr>
          <w:rFonts w:hint="eastAsia"/>
          <w:color w:val="000000"/>
        </w:rPr>
        <w:t>以下场所：</w:t>
      </w:r>
    </w:p>
    <w:p w:rsidR="00314AA8" w:rsidRDefault="000B085E">
      <w:pPr>
        <w:pStyle w:val="affffa"/>
        <w:ind w:firstLineChars="400" w:firstLine="840"/>
        <w:rPr>
          <w:color w:val="000000"/>
        </w:rPr>
      </w:pPr>
      <w:r>
        <w:rPr>
          <w:rFonts w:hint="eastAsia"/>
          <w:color w:val="000000"/>
        </w:rPr>
        <w:t>a</w:t>
      </w:r>
      <w:r>
        <w:rPr>
          <w:rFonts w:hint="eastAsia"/>
          <w:color w:val="000000"/>
        </w:rPr>
        <w:t>扑救民用建筑和丙类生产车间、丙类库房中，火灾类别为</w:t>
      </w:r>
      <w:r>
        <w:rPr>
          <w:rFonts w:hint="eastAsia"/>
          <w:color w:val="000000"/>
        </w:rPr>
        <w:t>A</w:t>
      </w:r>
      <w:r>
        <w:rPr>
          <w:rFonts w:hint="eastAsia"/>
          <w:color w:val="000000"/>
        </w:rPr>
        <w:t>类的场所</w:t>
      </w:r>
      <w:r>
        <w:rPr>
          <w:rFonts w:hint="eastAsia"/>
          <w:color w:val="000000"/>
        </w:rPr>
        <w:t>。</w:t>
      </w:r>
    </w:p>
    <w:p w:rsidR="00314AA8" w:rsidRDefault="000B085E">
      <w:pPr>
        <w:pStyle w:val="affffa"/>
        <w:ind w:firstLineChars="400" w:firstLine="840"/>
        <w:rPr>
          <w:color w:val="000000"/>
        </w:rPr>
      </w:pPr>
      <w:r>
        <w:rPr>
          <w:rFonts w:hint="eastAsia"/>
          <w:color w:val="000000"/>
        </w:rPr>
        <w:t>b</w:t>
      </w:r>
      <w:r>
        <w:rPr>
          <w:rFonts w:hint="eastAsia"/>
          <w:color w:val="000000"/>
        </w:rPr>
        <w:t>自动消防水炮</w:t>
      </w:r>
      <w:r>
        <w:rPr>
          <w:rFonts w:hint="eastAsia"/>
          <w:color w:val="000000"/>
        </w:rPr>
        <w:t>装置</w:t>
      </w:r>
      <w:r>
        <w:rPr>
          <w:rFonts w:hint="eastAsia"/>
          <w:color w:val="000000"/>
        </w:rPr>
        <w:t>适用于净高度大于</w:t>
      </w:r>
      <w:r>
        <w:rPr>
          <w:rFonts w:hint="eastAsia"/>
          <w:color w:val="000000"/>
        </w:rPr>
        <w:t>6</w:t>
      </w:r>
      <w:r>
        <w:rPr>
          <w:rFonts w:hint="eastAsia"/>
          <w:color w:val="000000"/>
        </w:rPr>
        <w:t>米的空间，自动射流设备适用于净高度</w:t>
      </w:r>
      <w:r>
        <w:rPr>
          <w:rFonts w:hint="eastAsia"/>
          <w:color w:val="000000"/>
        </w:rPr>
        <w:t>大于</w:t>
      </w:r>
      <w:r>
        <w:rPr>
          <w:rFonts w:hint="eastAsia"/>
          <w:color w:val="000000"/>
        </w:rPr>
        <w:t>2.5</w:t>
      </w:r>
      <w:r>
        <w:rPr>
          <w:rFonts w:hint="eastAsia"/>
          <w:color w:val="000000"/>
        </w:rPr>
        <w:t>的空间。</w:t>
      </w:r>
    </w:p>
    <w:p w:rsidR="00314AA8" w:rsidRDefault="00314AA8">
      <w:pPr>
        <w:pStyle w:val="affffa"/>
        <w:ind w:firstLine="420"/>
        <w:rPr>
          <w:color w:val="000000"/>
        </w:rPr>
      </w:pPr>
    </w:p>
    <w:p w:rsidR="00314AA8" w:rsidRDefault="000B085E">
      <w:pPr>
        <w:pStyle w:val="affffa"/>
        <w:ind w:firstLine="420"/>
        <w:rPr>
          <w:color w:val="000000"/>
        </w:rPr>
      </w:pPr>
      <w:r>
        <w:rPr>
          <w:rFonts w:hint="eastAsia"/>
          <w:color w:val="000000"/>
        </w:rPr>
        <w:t>不应用于下列场所：</w:t>
      </w:r>
    </w:p>
    <w:p w:rsidR="00314AA8" w:rsidRDefault="000B085E">
      <w:pPr>
        <w:pStyle w:val="affffa"/>
        <w:ind w:firstLineChars="400" w:firstLine="840"/>
        <w:rPr>
          <w:color w:val="000000"/>
        </w:rPr>
      </w:pPr>
      <w:r>
        <w:rPr>
          <w:rFonts w:hint="eastAsia"/>
          <w:color w:val="000000"/>
        </w:rPr>
        <w:t>a</w:t>
      </w:r>
      <w:r>
        <w:rPr>
          <w:rFonts w:hint="eastAsia"/>
          <w:color w:val="000000"/>
        </w:rPr>
        <w:t>经常有明火作业，不适宜用水保护，存在明显遮挡，火灾水平蔓延速度快</w:t>
      </w:r>
      <w:r>
        <w:rPr>
          <w:rFonts w:hint="eastAsia"/>
          <w:color w:val="000000"/>
        </w:rPr>
        <w:t>。</w:t>
      </w:r>
    </w:p>
    <w:p w:rsidR="00314AA8" w:rsidRDefault="000B085E">
      <w:pPr>
        <w:pStyle w:val="affffa"/>
        <w:ind w:firstLineChars="400" w:firstLine="840"/>
      </w:pPr>
      <w:r>
        <w:rPr>
          <w:rFonts w:hint="eastAsia"/>
          <w:color w:val="000000"/>
        </w:rPr>
        <w:t>b</w:t>
      </w:r>
      <w:r>
        <w:rPr>
          <w:rFonts w:hint="eastAsia"/>
          <w:color w:val="000000"/>
        </w:rPr>
        <w:t>高架仓库得货架区域。</w:t>
      </w:r>
    </w:p>
    <w:p w:rsidR="00314AA8" w:rsidRDefault="000B085E">
      <w:pPr>
        <w:pStyle w:val="affb"/>
        <w:numPr>
          <w:ilvl w:val="0"/>
          <w:numId w:val="0"/>
        </w:numPr>
        <w:spacing w:before="312" w:after="312"/>
        <w:rPr>
          <w:color w:val="000000"/>
        </w:rPr>
      </w:pPr>
      <w:bookmarkStart w:id="83" w:name="_Toc127"/>
      <w:bookmarkStart w:id="84" w:name="_Toc28434"/>
      <w:r>
        <w:rPr>
          <w:rFonts w:hint="eastAsia"/>
          <w:color w:val="000000"/>
        </w:rPr>
        <w:t xml:space="preserve">6  </w:t>
      </w:r>
      <w:bookmarkEnd w:id="76"/>
      <w:r>
        <w:rPr>
          <w:rFonts w:hint="eastAsia"/>
          <w:color w:val="000000"/>
        </w:rPr>
        <w:t>要求</w:t>
      </w:r>
      <w:bookmarkEnd w:id="83"/>
      <w:bookmarkEnd w:id="84"/>
    </w:p>
    <w:p w:rsidR="00314AA8" w:rsidRDefault="000B085E">
      <w:pPr>
        <w:pStyle w:val="affffffb"/>
        <w:numPr>
          <w:ilvl w:val="0"/>
          <w:numId w:val="0"/>
        </w:numPr>
        <w:spacing w:before="156" w:after="156"/>
      </w:pPr>
      <w:bookmarkStart w:id="85" w:name="_Toc85389361"/>
      <w:bookmarkStart w:id="86" w:name="_Toc98854184"/>
      <w:bookmarkStart w:id="87" w:name="_Toc89619274"/>
      <w:bookmarkStart w:id="88" w:name="_Toc5912"/>
      <w:bookmarkStart w:id="89" w:name="_Toc19804"/>
      <w:r>
        <w:rPr>
          <w:rFonts w:hint="eastAsia"/>
        </w:rPr>
        <w:t xml:space="preserve">6.1  </w:t>
      </w:r>
      <w:r>
        <w:rPr>
          <w:rFonts w:hint="eastAsia"/>
        </w:rPr>
        <w:t>外观</w:t>
      </w:r>
      <w:bookmarkEnd w:id="85"/>
      <w:bookmarkEnd w:id="86"/>
      <w:bookmarkEnd w:id="87"/>
      <w:bookmarkEnd w:id="88"/>
      <w:bookmarkEnd w:id="89"/>
    </w:p>
    <w:p w:rsidR="00314AA8" w:rsidRDefault="000B085E">
      <w:pPr>
        <w:widowControl/>
        <w:ind w:firstLine="420"/>
        <w:jc w:val="left"/>
        <w:rPr>
          <w:color w:val="000000"/>
          <w:szCs w:val="20"/>
          <w:lang w:val="en-US" w:eastAsia="zh-CN"/>
        </w:rPr>
      </w:pPr>
      <w:r>
        <w:rPr>
          <w:color w:val="000000"/>
          <w:szCs w:val="20"/>
          <w:lang w:val="en-US" w:eastAsia="zh-CN"/>
        </w:rPr>
        <w:t xml:space="preserve">6.1.1  </w:t>
      </w:r>
      <w:r>
        <w:rPr>
          <w:color w:val="000000"/>
          <w:szCs w:val="20"/>
          <w:lang w:val="en-US" w:eastAsia="zh-CN"/>
        </w:rPr>
        <w:t>设备表面应平整，不应有明显的划伤、凹陷、局部变形等缺陷。</w:t>
      </w:r>
    </w:p>
    <w:p w:rsidR="00314AA8" w:rsidRDefault="000B085E">
      <w:pPr>
        <w:widowControl/>
        <w:ind w:firstLine="420"/>
        <w:jc w:val="left"/>
        <w:rPr>
          <w:color w:val="000000"/>
          <w:szCs w:val="20"/>
          <w:lang w:val="en-US" w:eastAsia="zh-CN"/>
        </w:rPr>
      </w:pPr>
      <w:r>
        <w:rPr>
          <w:color w:val="000000"/>
          <w:szCs w:val="20"/>
          <w:lang w:val="en-US" w:eastAsia="zh-CN"/>
        </w:rPr>
        <w:t xml:space="preserve">6.1.2  </w:t>
      </w:r>
      <w:r>
        <w:rPr>
          <w:color w:val="000000"/>
          <w:szCs w:val="20"/>
          <w:lang w:val="en-US" w:eastAsia="zh-CN"/>
        </w:rPr>
        <w:t>设备表面涂层颜色应均匀，不应有明显的脱漆、起泡、剥离、裂纹、流痕等缺陷。管路系统布置应合理、检修方便，易于操作。仪表安装、电气线路布置应合理美观。</w:t>
      </w:r>
    </w:p>
    <w:p w:rsidR="00314AA8" w:rsidRDefault="000B085E">
      <w:pPr>
        <w:widowControl/>
        <w:ind w:firstLine="420"/>
        <w:jc w:val="left"/>
        <w:rPr>
          <w:color w:val="000000"/>
          <w:szCs w:val="20"/>
          <w:lang w:val="en-US" w:eastAsia="zh-CN"/>
        </w:rPr>
      </w:pPr>
      <w:r>
        <w:rPr>
          <w:color w:val="000000"/>
          <w:szCs w:val="20"/>
          <w:lang w:val="en-US" w:eastAsia="zh-CN"/>
        </w:rPr>
        <w:lastRenderedPageBreak/>
        <w:t xml:space="preserve">6.1.3  </w:t>
      </w:r>
      <w:r>
        <w:rPr>
          <w:color w:val="000000"/>
          <w:szCs w:val="20"/>
          <w:lang w:val="en-US" w:eastAsia="zh-CN"/>
        </w:rPr>
        <w:t>设备中焊缝应均匀、牢固，不应有气孔、夹渣、裂纹或烧穿等缺陷。</w:t>
      </w:r>
    </w:p>
    <w:p w:rsidR="00314AA8" w:rsidRDefault="000B085E">
      <w:pPr>
        <w:widowControl/>
        <w:ind w:firstLine="420"/>
        <w:jc w:val="left"/>
        <w:rPr>
          <w:color w:val="000000"/>
          <w:szCs w:val="20"/>
          <w:lang w:val="en-US" w:eastAsia="zh-CN"/>
        </w:rPr>
      </w:pPr>
      <w:r>
        <w:rPr>
          <w:color w:val="000000"/>
          <w:szCs w:val="20"/>
          <w:lang w:val="en-US" w:eastAsia="zh-CN"/>
        </w:rPr>
        <w:t xml:space="preserve">6.1.4  </w:t>
      </w:r>
      <w:r>
        <w:rPr>
          <w:color w:val="000000"/>
          <w:szCs w:val="20"/>
          <w:lang w:val="en-US" w:eastAsia="zh-CN"/>
        </w:rPr>
        <w:t>部件间采用螺栓连接时，应牢固、可靠。</w:t>
      </w:r>
    </w:p>
    <w:p w:rsidR="00314AA8" w:rsidRDefault="000B085E">
      <w:pPr>
        <w:widowControl/>
        <w:ind w:firstLine="420"/>
        <w:jc w:val="left"/>
        <w:rPr>
          <w:lang w:val="en-US" w:eastAsia="zh-CN"/>
        </w:rPr>
      </w:pPr>
      <w:r>
        <w:rPr>
          <w:color w:val="000000"/>
          <w:szCs w:val="20"/>
          <w:lang w:val="en-US" w:eastAsia="zh-CN"/>
        </w:rPr>
        <w:t xml:space="preserve">6.1.5  </w:t>
      </w:r>
      <w:r>
        <w:rPr>
          <w:color w:val="000000"/>
          <w:szCs w:val="20"/>
          <w:lang w:val="en-US" w:eastAsia="zh-CN"/>
        </w:rPr>
        <w:t>设备应有电机转向</w:t>
      </w:r>
      <w:r>
        <w:rPr>
          <w:lang w:val="en-US" w:eastAsia="zh-CN"/>
        </w:rPr>
        <w:t>、水流流向、电气安全标识，宜有区分性、使用性提示标识或挂牌。</w:t>
      </w:r>
    </w:p>
    <w:p w:rsidR="00314AA8" w:rsidRDefault="000B085E">
      <w:pPr>
        <w:pStyle w:val="affffffb"/>
        <w:numPr>
          <w:ilvl w:val="0"/>
          <w:numId w:val="0"/>
        </w:numPr>
        <w:spacing w:before="156" w:after="156"/>
      </w:pPr>
      <w:bookmarkStart w:id="90" w:name="_Toc8423"/>
      <w:bookmarkStart w:id="91" w:name="_Toc5324"/>
      <w:r>
        <w:rPr>
          <w:rFonts w:hint="eastAsia"/>
        </w:rPr>
        <w:t xml:space="preserve">6.2  </w:t>
      </w:r>
      <w:r>
        <w:rPr>
          <w:rFonts w:hint="eastAsia"/>
        </w:rPr>
        <w:t>性能</w:t>
      </w:r>
      <w:bookmarkEnd w:id="90"/>
      <w:bookmarkEnd w:id="91"/>
    </w:p>
    <w:p w:rsidR="00314AA8" w:rsidRDefault="000B085E">
      <w:pPr>
        <w:widowControl/>
        <w:ind w:firstLine="420"/>
        <w:jc w:val="left"/>
        <w:rPr>
          <w:color w:val="000000"/>
          <w:szCs w:val="20"/>
          <w:lang w:val="en-US" w:eastAsia="zh-CN"/>
        </w:rPr>
      </w:pPr>
      <w:r>
        <w:rPr>
          <w:color w:val="000000"/>
          <w:szCs w:val="20"/>
          <w:lang w:val="en-US" w:eastAsia="zh-CN"/>
        </w:rPr>
        <w:t>6.2.</w:t>
      </w:r>
      <w:r>
        <w:rPr>
          <w:rFonts w:hint="eastAsia"/>
          <w:color w:val="000000"/>
          <w:szCs w:val="20"/>
          <w:lang w:val="en-US" w:eastAsia="zh-CN"/>
        </w:rPr>
        <w:t>1</w:t>
      </w:r>
      <w:r>
        <w:rPr>
          <w:color w:val="000000"/>
          <w:szCs w:val="20"/>
          <w:lang w:val="en-US" w:eastAsia="zh-CN"/>
        </w:rPr>
        <w:t xml:space="preserve">  </w:t>
      </w:r>
      <w:r>
        <w:rPr>
          <w:rFonts w:hint="eastAsia"/>
          <w:color w:val="000000"/>
          <w:szCs w:val="20"/>
          <w:lang w:val="en-US" w:eastAsia="zh-CN"/>
        </w:rPr>
        <w:t>水平回转角和</w:t>
      </w:r>
      <w:proofErr w:type="gramStart"/>
      <w:r>
        <w:rPr>
          <w:rFonts w:hint="eastAsia"/>
          <w:color w:val="000000"/>
          <w:szCs w:val="20"/>
          <w:lang w:val="en-US" w:eastAsia="zh-CN"/>
        </w:rPr>
        <w:t>俯仰回</w:t>
      </w:r>
      <w:proofErr w:type="gramEnd"/>
      <w:r>
        <w:rPr>
          <w:rFonts w:hint="eastAsia"/>
          <w:color w:val="000000"/>
          <w:szCs w:val="20"/>
          <w:lang w:val="en-US" w:eastAsia="zh-CN"/>
        </w:rPr>
        <w:t>转角</w:t>
      </w:r>
    </w:p>
    <w:p w:rsidR="00314AA8" w:rsidRDefault="000B085E">
      <w:pPr>
        <w:widowControl/>
        <w:ind w:firstLine="420"/>
        <w:jc w:val="left"/>
        <w:rPr>
          <w:color w:val="000000"/>
          <w:szCs w:val="20"/>
          <w:lang w:val="en-US" w:eastAsia="zh-CN"/>
        </w:rPr>
      </w:pPr>
      <w:r>
        <w:rPr>
          <w:color w:val="000000"/>
          <w:szCs w:val="20"/>
          <w:lang w:val="en-US" w:eastAsia="zh-CN"/>
        </w:rPr>
        <w:t>水平回转角不小于</w:t>
      </w:r>
      <w:r>
        <w:rPr>
          <w:color w:val="000000"/>
          <w:szCs w:val="20"/>
          <w:lang w:val="en-US" w:eastAsia="zh-CN"/>
        </w:rPr>
        <w:t>180°</w:t>
      </w:r>
      <w:r>
        <w:rPr>
          <w:color w:val="000000"/>
          <w:szCs w:val="20"/>
          <w:lang w:val="en-US" w:eastAsia="zh-CN"/>
        </w:rPr>
        <w:t>，最小俯角应不大于</w:t>
      </w:r>
      <w:r>
        <w:rPr>
          <w:color w:val="000000"/>
          <w:szCs w:val="20"/>
          <w:lang w:val="en-US" w:eastAsia="zh-CN"/>
        </w:rPr>
        <w:t>-90°</w:t>
      </w:r>
      <w:r>
        <w:rPr>
          <w:color w:val="000000"/>
          <w:szCs w:val="20"/>
          <w:lang w:val="en-US" w:eastAsia="zh-CN"/>
        </w:rPr>
        <w:t>，最大仰角应不小于</w:t>
      </w:r>
      <w:r>
        <w:rPr>
          <w:color w:val="000000"/>
          <w:szCs w:val="20"/>
          <w:lang w:val="en-US" w:eastAsia="zh-CN"/>
        </w:rPr>
        <w:t>+30°</w:t>
      </w:r>
      <w:r>
        <w:rPr>
          <w:color w:val="000000"/>
          <w:szCs w:val="20"/>
          <w:lang w:val="en-US" w:eastAsia="zh-CN"/>
        </w:rPr>
        <w:t>。</w:t>
      </w:r>
    </w:p>
    <w:p w:rsidR="00314AA8" w:rsidRDefault="000B085E">
      <w:pPr>
        <w:widowControl/>
        <w:ind w:firstLine="420"/>
        <w:jc w:val="left"/>
        <w:rPr>
          <w:color w:val="000000"/>
          <w:szCs w:val="20"/>
          <w:lang w:val="en-US" w:eastAsia="zh-CN"/>
        </w:rPr>
      </w:pPr>
      <w:r>
        <w:rPr>
          <w:color w:val="000000"/>
          <w:szCs w:val="20"/>
          <w:lang w:val="en-US" w:eastAsia="zh-CN"/>
        </w:rPr>
        <w:t>6.2.</w:t>
      </w:r>
      <w:r>
        <w:rPr>
          <w:rFonts w:hint="eastAsia"/>
          <w:color w:val="000000"/>
          <w:szCs w:val="20"/>
          <w:lang w:val="en-US" w:eastAsia="zh-CN"/>
        </w:rPr>
        <w:t>2</w:t>
      </w:r>
      <w:r>
        <w:rPr>
          <w:color w:val="000000"/>
          <w:szCs w:val="20"/>
          <w:lang w:val="en-US" w:eastAsia="zh-CN"/>
        </w:rPr>
        <w:t xml:space="preserve">  </w:t>
      </w:r>
      <w:r>
        <w:rPr>
          <w:color w:val="000000"/>
          <w:szCs w:val="20"/>
          <w:lang w:val="en-US" w:eastAsia="zh-CN"/>
        </w:rPr>
        <w:t>性能参数</w:t>
      </w:r>
    </w:p>
    <w:p w:rsidR="00314AA8" w:rsidRDefault="000B085E">
      <w:pPr>
        <w:widowControl/>
        <w:ind w:firstLine="420"/>
        <w:jc w:val="left"/>
        <w:rPr>
          <w:color w:val="000000"/>
          <w:szCs w:val="20"/>
          <w:lang w:val="en-US" w:eastAsia="zh-CN"/>
        </w:rPr>
      </w:pPr>
      <w:r>
        <w:rPr>
          <w:color w:val="000000"/>
          <w:szCs w:val="20"/>
          <w:lang w:val="en-US" w:eastAsia="zh-CN"/>
        </w:rPr>
        <w:t>灭火设备的性能参数如表</w:t>
      </w:r>
      <w:r>
        <w:rPr>
          <w:color w:val="000000"/>
          <w:szCs w:val="20"/>
          <w:lang w:val="en-US" w:eastAsia="zh-CN"/>
        </w:rPr>
        <w:t>1</w:t>
      </w:r>
      <w:r>
        <w:rPr>
          <w:color w:val="000000"/>
          <w:szCs w:val="20"/>
          <w:lang w:val="en-US" w:eastAsia="zh-CN"/>
        </w:rPr>
        <w:t>所示。</w:t>
      </w:r>
    </w:p>
    <w:p w:rsidR="00314AA8" w:rsidRDefault="000B085E">
      <w:pPr>
        <w:ind w:firstLine="420"/>
        <w:jc w:val="center"/>
        <w:rPr>
          <w:lang w:val="en-US" w:eastAsia="zh-CN"/>
        </w:rPr>
      </w:pPr>
      <w:r>
        <w:rPr>
          <w:lang w:val="en-US" w:eastAsia="zh-CN"/>
        </w:rPr>
        <w:t>表</w:t>
      </w:r>
      <w:r>
        <w:rPr>
          <w:lang w:val="en-US" w:eastAsia="zh-CN"/>
        </w:rPr>
        <w:t xml:space="preserve">1 </w:t>
      </w:r>
      <w:r>
        <w:rPr>
          <w:lang w:val="en-US" w:eastAsia="zh-CN"/>
        </w:rPr>
        <w:t>灭火设备的性能参数</w:t>
      </w:r>
    </w:p>
    <w:tbl>
      <w:tblPr>
        <w:tblStyle w:val="affff1"/>
        <w:tblW w:w="0" w:type="auto"/>
        <w:jc w:val="center"/>
        <w:tblLook w:val="04A0"/>
      </w:tblPr>
      <w:tblGrid>
        <w:gridCol w:w="1065"/>
        <w:gridCol w:w="1065"/>
        <w:gridCol w:w="1065"/>
        <w:gridCol w:w="1065"/>
        <w:gridCol w:w="876"/>
        <w:gridCol w:w="1075"/>
        <w:gridCol w:w="1087"/>
      </w:tblGrid>
      <w:tr w:rsidR="00314AA8">
        <w:trPr>
          <w:jc w:val="center"/>
        </w:trPr>
        <w:tc>
          <w:tcPr>
            <w:tcW w:w="1065" w:type="dxa"/>
            <w:vAlign w:val="center"/>
          </w:tcPr>
          <w:p w:rsidR="00314AA8" w:rsidRDefault="000B085E">
            <w:pPr>
              <w:spacing w:line="240" w:lineRule="auto"/>
              <w:ind w:firstLineChars="0" w:firstLine="0"/>
              <w:rPr>
                <w:lang w:val="en-US" w:eastAsia="zh-CN"/>
              </w:rPr>
            </w:pPr>
            <w:r>
              <w:rPr>
                <w:lang w:val="en-US" w:eastAsia="zh-CN"/>
              </w:rPr>
              <w:t>额定流量</w:t>
            </w:r>
          </w:p>
          <w:p w:rsidR="00314AA8" w:rsidRDefault="000B085E">
            <w:pPr>
              <w:spacing w:line="240" w:lineRule="auto"/>
              <w:ind w:firstLineChars="0" w:firstLine="0"/>
              <w:rPr>
                <w:lang w:val="en-US" w:eastAsia="zh-CN"/>
              </w:rPr>
            </w:pPr>
            <w:r>
              <w:rPr>
                <w:lang w:val="en-US" w:eastAsia="zh-CN"/>
              </w:rPr>
              <w:t>（</w:t>
            </w:r>
            <w:r>
              <w:rPr>
                <w:lang w:val="en-US" w:eastAsia="zh-CN"/>
              </w:rPr>
              <w:t>L/s</w:t>
            </w:r>
            <w:r>
              <w:rPr>
                <w:lang w:val="en-US" w:eastAsia="zh-CN"/>
              </w:rPr>
              <w:t>）</w:t>
            </w:r>
          </w:p>
        </w:tc>
        <w:tc>
          <w:tcPr>
            <w:tcW w:w="1065" w:type="dxa"/>
            <w:vAlign w:val="center"/>
          </w:tcPr>
          <w:p w:rsidR="00314AA8" w:rsidRDefault="000B085E">
            <w:pPr>
              <w:spacing w:line="240" w:lineRule="auto"/>
              <w:ind w:firstLineChars="0" w:firstLine="0"/>
              <w:rPr>
                <w:lang w:val="en-US" w:eastAsia="zh-CN"/>
              </w:rPr>
            </w:pPr>
            <w:r>
              <w:rPr>
                <w:lang w:val="en-US" w:eastAsia="zh-CN"/>
              </w:rPr>
              <w:t>流量允差</w:t>
            </w:r>
          </w:p>
        </w:tc>
        <w:tc>
          <w:tcPr>
            <w:tcW w:w="1065" w:type="dxa"/>
            <w:vAlign w:val="center"/>
          </w:tcPr>
          <w:p w:rsidR="00314AA8" w:rsidRDefault="000B085E">
            <w:pPr>
              <w:spacing w:line="240" w:lineRule="auto"/>
              <w:ind w:firstLineChars="0" w:firstLine="0"/>
              <w:rPr>
                <w:lang w:val="en-US" w:eastAsia="zh-CN"/>
              </w:rPr>
            </w:pPr>
            <w:r>
              <w:rPr>
                <w:lang w:val="en-US" w:eastAsia="zh-CN"/>
              </w:rPr>
              <w:t>额定工作压力上限</w:t>
            </w:r>
          </w:p>
          <w:p w:rsidR="00314AA8" w:rsidRDefault="000B085E">
            <w:pPr>
              <w:spacing w:line="240" w:lineRule="auto"/>
              <w:ind w:firstLineChars="0" w:firstLine="0"/>
              <w:rPr>
                <w:lang w:val="en-US" w:eastAsia="zh-CN"/>
              </w:rPr>
            </w:pPr>
            <w:r>
              <w:rPr>
                <w:lang w:val="en-US" w:eastAsia="zh-CN"/>
              </w:rPr>
              <w:t>（</w:t>
            </w:r>
            <w:proofErr w:type="spellStart"/>
            <w:r>
              <w:rPr>
                <w:lang w:val="en-US" w:eastAsia="zh-CN"/>
              </w:rPr>
              <w:t>MPa</w:t>
            </w:r>
            <w:proofErr w:type="spellEnd"/>
            <w:r>
              <w:rPr>
                <w:lang w:val="en-US" w:eastAsia="zh-CN"/>
              </w:rPr>
              <w:t>）</w:t>
            </w:r>
          </w:p>
        </w:tc>
        <w:tc>
          <w:tcPr>
            <w:tcW w:w="1065" w:type="dxa"/>
            <w:vAlign w:val="center"/>
          </w:tcPr>
          <w:p w:rsidR="00314AA8" w:rsidRDefault="000B085E">
            <w:pPr>
              <w:spacing w:line="240" w:lineRule="auto"/>
              <w:ind w:firstLineChars="0" w:firstLine="0"/>
              <w:rPr>
                <w:lang w:val="en-US" w:eastAsia="zh-CN"/>
              </w:rPr>
            </w:pPr>
            <w:r>
              <w:rPr>
                <w:lang w:val="en-US" w:eastAsia="zh-CN"/>
              </w:rPr>
              <w:t>射流半径</w:t>
            </w:r>
          </w:p>
          <w:p w:rsidR="00314AA8" w:rsidRDefault="000B085E">
            <w:pPr>
              <w:spacing w:line="240" w:lineRule="auto"/>
              <w:ind w:firstLineChars="100" w:firstLine="210"/>
              <w:rPr>
                <w:lang w:val="en-US" w:eastAsia="zh-CN"/>
              </w:rPr>
            </w:pPr>
            <w:r>
              <w:rPr>
                <w:lang w:val="en-US" w:eastAsia="zh-CN"/>
              </w:rPr>
              <w:t>（</w:t>
            </w:r>
            <w:r>
              <w:rPr>
                <w:lang w:val="en-US" w:eastAsia="zh-CN"/>
              </w:rPr>
              <w:t>m</w:t>
            </w:r>
            <w:r>
              <w:rPr>
                <w:lang w:val="en-US" w:eastAsia="zh-CN"/>
              </w:rPr>
              <w:t>）</w:t>
            </w:r>
          </w:p>
        </w:tc>
        <w:tc>
          <w:tcPr>
            <w:tcW w:w="876" w:type="dxa"/>
            <w:vAlign w:val="center"/>
          </w:tcPr>
          <w:p w:rsidR="00314AA8" w:rsidRDefault="000B085E">
            <w:pPr>
              <w:spacing w:line="240" w:lineRule="auto"/>
              <w:ind w:firstLineChars="0" w:firstLine="0"/>
              <w:rPr>
                <w:lang w:val="en-US" w:eastAsia="zh-CN"/>
              </w:rPr>
            </w:pPr>
            <w:r>
              <w:rPr>
                <w:lang w:val="en-US" w:eastAsia="zh-CN"/>
              </w:rPr>
              <w:t>最大保</w:t>
            </w:r>
          </w:p>
          <w:p w:rsidR="00314AA8" w:rsidRDefault="000B085E">
            <w:pPr>
              <w:spacing w:line="240" w:lineRule="auto"/>
              <w:ind w:firstLineChars="0" w:firstLine="0"/>
              <w:rPr>
                <w:lang w:val="en-US" w:eastAsia="zh-CN"/>
              </w:rPr>
            </w:pPr>
            <w:r>
              <w:rPr>
                <w:lang w:val="en-US" w:eastAsia="zh-CN"/>
              </w:rPr>
              <w:t>护半径</w:t>
            </w:r>
          </w:p>
          <w:p w:rsidR="00314AA8" w:rsidRDefault="000B085E">
            <w:pPr>
              <w:spacing w:line="240" w:lineRule="auto"/>
              <w:ind w:firstLineChars="0" w:firstLine="0"/>
              <w:rPr>
                <w:lang w:val="en-US" w:eastAsia="zh-CN"/>
              </w:rPr>
            </w:pPr>
            <w:r>
              <w:rPr>
                <w:lang w:val="en-US" w:eastAsia="zh-CN"/>
              </w:rPr>
              <w:t>（</w:t>
            </w:r>
            <w:r>
              <w:rPr>
                <w:lang w:val="en-US" w:eastAsia="zh-CN"/>
              </w:rPr>
              <w:t>m</w:t>
            </w:r>
            <w:r>
              <w:rPr>
                <w:lang w:val="en-US" w:eastAsia="zh-CN"/>
              </w:rPr>
              <w:t>）</w:t>
            </w:r>
          </w:p>
        </w:tc>
        <w:tc>
          <w:tcPr>
            <w:tcW w:w="1075" w:type="dxa"/>
            <w:vAlign w:val="center"/>
          </w:tcPr>
          <w:p w:rsidR="00314AA8" w:rsidRDefault="000B085E">
            <w:pPr>
              <w:spacing w:line="240" w:lineRule="auto"/>
              <w:ind w:firstLineChars="0" w:firstLine="0"/>
              <w:rPr>
                <w:lang w:val="en-US" w:eastAsia="zh-CN"/>
              </w:rPr>
            </w:pPr>
            <w:r>
              <w:rPr>
                <w:lang w:val="en-US" w:eastAsia="zh-CN"/>
              </w:rPr>
              <w:t>监控半径</w:t>
            </w:r>
          </w:p>
          <w:p w:rsidR="00314AA8" w:rsidRDefault="000B085E">
            <w:pPr>
              <w:spacing w:line="240" w:lineRule="auto"/>
              <w:ind w:firstLineChars="100" w:firstLine="210"/>
              <w:rPr>
                <w:lang w:val="en-US" w:eastAsia="zh-CN"/>
              </w:rPr>
            </w:pPr>
            <w:r>
              <w:rPr>
                <w:lang w:val="en-US" w:eastAsia="zh-CN"/>
              </w:rPr>
              <w:t>（</w:t>
            </w:r>
            <w:r>
              <w:rPr>
                <w:lang w:val="en-US" w:eastAsia="zh-CN"/>
              </w:rPr>
              <w:t>m</w:t>
            </w:r>
            <w:r>
              <w:rPr>
                <w:lang w:val="en-US" w:eastAsia="zh-CN"/>
              </w:rPr>
              <w:t>）</w:t>
            </w:r>
          </w:p>
        </w:tc>
        <w:tc>
          <w:tcPr>
            <w:tcW w:w="1087" w:type="dxa"/>
            <w:vAlign w:val="center"/>
          </w:tcPr>
          <w:p w:rsidR="00314AA8" w:rsidRDefault="000B085E">
            <w:pPr>
              <w:spacing w:line="240" w:lineRule="auto"/>
              <w:ind w:firstLineChars="0" w:firstLine="0"/>
              <w:rPr>
                <w:lang w:val="en-US" w:eastAsia="zh-CN"/>
              </w:rPr>
            </w:pPr>
            <w:r>
              <w:rPr>
                <w:lang w:val="en-US" w:eastAsia="zh-CN"/>
              </w:rPr>
              <w:t>响应时间</w:t>
            </w:r>
          </w:p>
          <w:p w:rsidR="00314AA8" w:rsidRDefault="000B085E">
            <w:pPr>
              <w:spacing w:line="240" w:lineRule="auto"/>
              <w:ind w:firstLineChars="95" w:firstLine="199"/>
              <w:rPr>
                <w:lang w:val="en-US" w:eastAsia="zh-CN"/>
              </w:rPr>
            </w:pPr>
            <w:r>
              <w:rPr>
                <w:lang w:val="en-US" w:eastAsia="zh-CN"/>
              </w:rPr>
              <w:t>（</w:t>
            </w:r>
            <w:r>
              <w:rPr>
                <w:lang w:val="en-US" w:eastAsia="zh-CN"/>
              </w:rPr>
              <w:t>s</w:t>
            </w:r>
            <w:r>
              <w:rPr>
                <w:lang w:val="en-US" w:eastAsia="zh-CN"/>
              </w:rPr>
              <w:t>）</w:t>
            </w:r>
          </w:p>
        </w:tc>
      </w:tr>
      <w:tr w:rsidR="00314AA8">
        <w:trPr>
          <w:jc w:val="center"/>
        </w:trPr>
        <w:tc>
          <w:tcPr>
            <w:tcW w:w="1065" w:type="dxa"/>
            <w:vAlign w:val="center"/>
          </w:tcPr>
          <w:p w:rsidR="00314AA8" w:rsidRDefault="000B085E">
            <w:pPr>
              <w:spacing w:line="240" w:lineRule="auto"/>
              <w:ind w:firstLineChars="0" w:firstLine="0"/>
              <w:jc w:val="center"/>
              <w:rPr>
                <w:lang w:val="en-US" w:eastAsia="zh-CN"/>
              </w:rPr>
            </w:pPr>
            <w:r>
              <w:rPr>
                <w:lang w:val="en-US" w:eastAsia="zh-CN"/>
              </w:rPr>
              <w:t>1.5</w:t>
            </w:r>
          </w:p>
        </w:tc>
        <w:tc>
          <w:tcPr>
            <w:tcW w:w="1065" w:type="dxa"/>
            <w:vMerge w:val="restart"/>
            <w:vAlign w:val="center"/>
          </w:tcPr>
          <w:p w:rsidR="00314AA8" w:rsidRDefault="000B085E">
            <w:pPr>
              <w:spacing w:line="240" w:lineRule="auto"/>
              <w:ind w:firstLineChars="95" w:firstLine="199"/>
              <w:rPr>
                <w:lang w:val="en-US" w:eastAsia="zh-CN"/>
              </w:rPr>
            </w:pPr>
            <w:r>
              <w:t>±</w:t>
            </w:r>
            <w:r>
              <w:rPr>
                <w:lang w:val="en-US" w:eastAsia="zh-CN"/>
              </w:rPr>
              <w:t>8%</w:t>
            </w:r>
          </w:p>
        </w:tc>
        <w:tc>
          <w:tcPr>
            <w:tcW w:w="1065" w:type="dxa"/>
            <w:vMerge w:val="restart"/>
            <w:vAlign w:val="center"/>
          </w:tcPr>
          <w:p w:rsidR="00314AA8" w:rsidRDefault="000B085E">
            <w:pPr>
              <w:spacing w:line="240" w:lineRule="auto"/>
              <w:ind w:firstLineChars="0" w:firstLine="0"/>
              <w:jc w:val="center"/>
              <w:rPr>
                <w:lang w:val="en-US" w:eastAsia="zh-CN"/>
              </w:rPr>
            </w:pPr>
            <w:r>
              <w:rPr>
                <w:lang w:val="en-US" w:eastAsia="zh-CN"/>
              </w:rPr>
              <w:t>0.8</w:t>
            </w:r>
          </w:p>
        </w:tc>
        <w:tc>
          <w:tcPr>
            <w:tcW w:w="1065" w:type="dxa"/>
            <w:vMerge w:val="restart"/>
            <w:vAlign w:val="center"/>
          </w:tcPr>
          <w:p w:rsidR="00314AA8" w:rsidRDefault="000B085E">
            <w:pPr>
              <w:spacing w:line="240" w:lineRule="auto"/>
              <w:ind w:firstLineChars="0" w:firstLine="0"/>
              <w:rPr>
                <w:rFonts w:ascii="宋体" w:hAnsi="宋体"/>
                <w:lang w:val="en-US" w:eastAsia="zh-CN"/>
              </w:rPr>
            </w:pPr>
            <w:r>
              <w:rPr>
                <w:rFonts w:ascii="宋体" w:hAnsi="宋体" w:cs="宋体" w:hint="eastAsia"/>
              </w:rPr>
              <w:t>≥</w:t>
            </w:r>
            <w:r>
              <w:rPr>
                <w:rFonts w:ascii="宋体" w:hAnsi="宋体"/>
                <w:lang w:val="en-US" w:eastAsia="zh-CN"/>
              </w:rPr>
              <w:t>公布值</w:t>
            </w:r>
          </w:p>
        </w:tc>
        <w:tc>
          <w:tcPr>
            <w:tcW w:w="876" w:type="dxa"/>
            <w:vMerge w:val="restart"/>
            <w:vAlign w:val="center"/>
          </w:tcPr>
          <w:p w:rsidR="00314AA8" w:rsidRDefault="000B085E">
            <w:pPr>
              <w:spacing w:line="240" w:lineRule="auto"/>
              <w:ind w:firstLineChars="0" w:firstLine="0"/>
              <w:rPr>
                <w:rFonts w:ascii="宋体" w:hAnsi="宋体"/>
                <w:lang w:val="en-US" w:eastAsia="zh-CN"/>
              </w:rPr>
            </w:pPr>
            <w:r>
              <w:rPr>
                <w:rFonts w:ascii="宋体" w:hAnsi="宋体"/>
                <w:lang w:val="en-US" w:eastAsia="zh-CN"/>
              </w:rPr>
              <w:t>公布值</w:t>
            </w:r>
          </w:p>
        </w:tc>
        <w:tc>
          <w:tcPr>
            <w:tcW w:w="1075" w:type="dxa"/>
            <w:vMerge w:val="restart"/>
            <w:vAlign w:val="center"/>
          </w:tcPr>
          <w:p w:rsidR="00314AA8" w:rsidRDefault="000B085E">
            <w:pPr>
              <w:spacing w:line="240" w:lineRule="auto"/>
              <w:ind w:firstLineChars="0" w:firstLine="0"/>
              <w:rPr>
                <w:rFonts w:ascii="宋体" w:hAnsi="宋体"/>
              </w:rPr>
            </w:pPr>
            <w:r>
              <w:rPr>
                <w:rFonts w:ascii="宋体" w:hAnsi="宋体" w:cs="宋体" w:hint="eastAsia"/>
              </w:rPr>
              <w:t>≥</w:t>
            </w:r>
            <w:r>
              <w:rPr>
                <w:rFonts w:ascii="宋体" w:hAnsi="宋体"/>
                <w:lang w:val="en-US" w:eastAsia="zh-CN"/>
              </w:rPr>
              <w:t>公布值</w:t>
            </w:r>
          </w:p>
        </w:tc>
        <w:tc>
          <w:tcPr>
            <w:tcW w:w="1087" w:type="dxa"/>
            <w:vMerge w:val="restart"/>
            <w:vAlign w:val="center"/>
          </w:tcPr>
          <w:p w:rsidR="00314AA8" w:rsidRDefault="000B085E">
            <w:pPr>
              <w:spacing w:line="240" w:lineRule="auto"/>
              <w:ind w:firstLineChars="0" w:firstLine="0"/>
              <w:jc w:val="center"/>
              <w:rPr>
                <w:lang w:val="en-US" w:eastAsia="zh-CN"/>
              </w:rPr>
            </w:pPr>
            <w:r>
              <w:rPr>
                <w:rFonts w:ascii="宋体" w:hAnsi="宋体" w:cs="宋体" w:hint="eastAsia"/>
                <w:lang w:eastAsia="zh-CN"/>
              </w:rPr>
              <w:t>≤</w:t>
            </w:r>
            <w:r>
              <w:rPr>
                <w:lang w:val="en-US" w:eastAsia="zh-CN"/>
              </w:rPr>
              <w:t>30</w:t>
            </w:r>
          </w:p>
        </w:tc>
      </w:tr>
      <w:tr w:rsidR="00314AA8">
        <w:trPr>
          <w:jc w:val="center"/>
        </w:trPr>
        <w:tc>
          <w:tcPr>
            <w:tcW w:w="1065" w:type="dxa"/>
            <w:vAlign w:val="center"/>
          </w:tcPr>
          <w:p w:rsidR="00314AA8" w:rsidRDefault="000B085E">
            <w:pPr>
              <w:spacing w:line="240" w:lineRule="auto"/>
              <w:ind w:firstLineChars="0" w:firstLine="0"/>
              <w:jc w:val="center"/>
              <w:rPr>
                <w:lang w:val="en-US" w:eastAsia="zh-CN"/>
              </w:rPr>
            </w:pPr>
            <w:r>
              <w:rPr>
                <w:lang w:val="en-US" w:eastAsia="zh-CN"/>
              </w:rPr>
              <w:t>2</w:t>
            </w:r>
          </w:p>
        </w:tc>
        <w:tc>
          <w:tcPr>
            <w:tcW w:w="1065" w:type="dxa"/>
            <w:vMerge/>
            <w:vAlign w:val="center"/>
          </w:tcPr>
          <w:p w:rsidR="00314AA8" w:rsidRDefault="00314AA8">
            <w:pPr>
              <w:spacing w:line="240" w:lineRule="auto"/>
              <w:ind w:firstLine="420"/>
            </w:pPr>
          </w:p>
        </w:tc>
        <w:tc>
          <w:tcPr>
            <w:tcW w:w="1065" w:type="dxa"/>
            <w:vMerge/>
            <w:vAlign w:val="center"/>
          </w:tcPr>
          <w:p w:rsidR="00314AA8" w:rsidRDefault="00314AA8">
            <w:pPr>
              <w:spacing w:line="240" w:lineRule="auto"/>
              <w:ind w:firstLine="420"/>
              <w:jc w:val="center"/>
            </w:pPr>
          </w:p>
        </w:tc>
        <w:tc>
          <w:tcPr>
            <w:tcW w:w="1065" w:type="dxa"/>
            <w:vMerge/>
            <w:vAlign w:val="center"/>
          </w:tcPr>
          <w:p w:rsidR="00314AA8" w:rsidRDefault="00314AA8">
            <w:pPr>
              <w:spacing w:line="240" w:lineRule="auto"/>
              <w:ind w:firstLine="420"/>
              <w:jc w:val="center"/>
              <w:rPr>
                <w:rFonts w:ascii="宋体" w:hAnsi="宋体"/>
              </w:rPr>
            </w:pPr>
          </w:p>
        </w:tc>
        <w:tc>
          <w:tcPr>
            <w:tcW w:w="876" w:type="dxa"/>
            <w:vMerge/>
            <w:vAlign w:val="center"/>
          </w:tcPr>
          <w:p w:rsidR="00314AA8" w:rsidRDefault="00314AA8">
            <w:pPr>
              <w:spacing w:line="240" w:lineRule="auto"/>
              <w:ind w:firstLine="420"/>
              <w:jc w:val="center"/>
              <w:rPr>
                <w:rFonts w:ascii="宋体" w:hAnsi="宋体"/>
              </w:rPr>
            </w:pPr>
          </w:p>
        </w:tc>
        <w:tc>
          <w:tcPr>
            <w:tcW w:w="1075" w:type="dxa"/>
            <w:vMerge/>
            <w:vAlign w:val="center"/>
          </w:tcPr>
          <w:p w:rsidR="00314AA8" w:rsidRDefault="00314AA8">
            <w:pPr>
              <w:spacing w:line="240" w:lineRule="auto"/>
              <w:ind w:firstLine="420"/>
              <w:jc w:val="center"/>
              <w:rPr>
                <w:rFonts w:ascii="宋体" w:hAnsi="宋体"/>
              </w:rPr>
            </w:pPr>
          </w:p>
        </w:tc>
        <w:tc>
          <w:tcPr>
            <w:tcW w:w="1087" w:type="dxa"/>
            <w:vMerge/>
            <w:vAlign w:val="center"/>
          </w:tcPr>
          <w:p w:rsidR="00314AA8" w:rsidRDefault="00314AA8">
            <w:pPr>
              <w:spacing w:line="240" w:lineRule="auto"/>
              <w:ind w:firstLine="420"/>
              <w:jc w:val="center"/>
            </w:pPr>
          </w:p>
        </w:tc>
      </w:tr>
      <w:tr w:rsidR="00314AA8">
        <w:trPr>
          <w:jc w:val="center"/>
        </w:trPr>
        <w:tc>
          <w:tcPr>
            <w:tcW w:w="1065" w:type="dxa"/>
            <w:vAlign w:val="center"/>
          </w:tcPr>
          <w:p w:rsidR="00314AA8" w:rsidRDefault="000B085E">
            <w:pPr>
              <w:spacing w:line="240" w:lineRule="auto"/>
              <w:ind w:firstLineChars="0" w:firstLine="0"/>
              <w:jc w:val="center"/>
              <w:rPr>
                <w:lang w:val="en-US" w:eastAsia="zh-CN"/>
              </w:rPr>
            </w:pPr>
            <w:r>
              <w:rPr>
                <w:lang w:val="en-US" w:eastAsia="zh-CN"/>
              </w:rPr>
              <w:t>2.5</w:t>
            </w:r>
          </w:p>
        </w:tc>
        <w:tc>
          <w:tcPr>
            <w:tcW w:w="1065" w:type="dxa"/>
            <w:vMerge/>
            <w:vAlign w:val="center"/>
          </w:tcPr>
          <w:p w:rsidR="00314AA8" w:rsidRDefault="00314AA8">
            <w:pPr>
              <w:spacing w:line="240" w:lineRule="auto"/>
              <w:ind w:firstLine="420"/>
            </w:pPr>
          </w:p>
        </w:tc>
        <w:tc>
          <w:tcPr>
            <w:tcW w:w="1065" w:type="dxa"/>
            <w:vMerge/>
            <w:vAlign w:val="center"/>
          </w:tcPr>
          <w:p w:rsidR="00314AA8" w:rsidRDefault="00314AA8">
            <w:pPr>
              <w:spacing w:line="240" w:lineRule="auto"/>
              <w:ind w:firstLine="420"/>
              <w:jc w:val="center"/>
            </w:pPr>
          </w:p>
        </w:tc>
        <w:tc>
          <w:tcPr>
            <w:tcW w:w="1065" w:type="dxa"/>
            <w:vMerge/>
            <w:vAlign w:val="center"/>
          </w:tcPr>
          <w:p w:rsidR="00314AA8" w:rsidRDefault="00314AA8">
            <w:pPr>
              <w:spacing w:line="240" w:lineRule="auto"/>
              <w:ind w:firstLine="420"/>
              <w:jc w:val="center"/>
              <w:rPr>
                <w:rFonts w:ascii="宋体" w:hAnsi="宋体"/>
              </w:rPr>
            </w:pPr>
          </w:p>
        </w:tc>
        <w:tc>
          <w:tcPr>
            <w:tcW w:w="876" w:type="dxa"/>
            <w:vMerge/>
            <w:vAlign w:val="center"/>
          </w:tcPr>
          <w:p w:rsidR="00314AA8" w:rsidRDefault="00314AA8">
            <w:pPr>
              <w:spacing w:line="240" w:lineRule="auto"/>
              <w:ind w:firstLine="420"/>
              <w:jc w:val="center"/>
              <w:rPr>
                <w:rFonts w:ascii="宋体" w:hAnsi="宋体"/>
              </w:rPr>
            </w:pPr>
          </w:p>
        </w:tc>
        <w:tc>
          <w:tcPr>
            <w:tcW w:w="1075" w:type="dxa"/>
            <w:vMerge/>
            <w:vAlign w:val="center"/>
          </w:tcPr>
          <w:p w:rsidR="00314AA8" w:rsidRDefault="00314AA8">
            <w:pPr>
              <w:spacing w:line="240" w:lineRule="auto"/>
              <w:ind w:firstLine="420"/>
              <w:jc w:val="center"/>
              <w:rPr>
                <w:rFonts w:ascii="宋体" w:hAnsi="宋体"/>
              </w:rPr>
            </w:pPr>
          </w:p>
        </w:tc>
        <w:tc>
          <w:tcPr>
            <w:tcW w:w="1087" w:type="dxa"/>
            <w:vMerge/>
            <w:vAlign w:val="center"/>
          </w:tcPr>
          <w:p w:rsidR="00314AA8" w:rsidRDefault="00314AA8">
            <w:pPr>
              <w:spacing w:line="240" w:lineRule="auto"/>
              <w:ind w:firstLine="420"/>
              <w:jc w:val="center"/>
            </w:pPr>
          </w:p>
        </w:tc>
      </w:tr>
      <w:tr w:rsidR="00314AA8">
        <w:trPr>
          <w:trHeight w:val="30"/>
          <w:jc w:val="center"/>
        </w:trPr>
        <w:tc>
          <w:tcPr>
            <w:tcW w:w="1065" w:type="dxa"/>
            <w:vAlign w:val="center"/>
          </w:tcPr>
          <w:p w:rsidR="00314AA8" w:rsidRDefault="000B085E">
            <w:pPr>
              <w:spacing w:line="240" w:lineRule="auto"/>
              <w:ind w:firstLineChars="0" w:firstLine="0"/>
              <w:jc w:val="center"/>
              <w:rPr>
                <w:lang w:val="en-US" w:eastAsia="zh-CN"/>
              </w:rPr>
            </w:pPr>
            <w:r>
              <w:rPr>
                <w:lang w:val="en-US" w:eastAsia="zh-CN"/>
              </w:rPr>
              <w:t>5</w:t>
            </w:r>
          </w:p>
        </w:tc>
        <w:tc>
          <w:tcPr>
            <w:tcW w:w="1065" w:type="dxa"/>
            <w:vMerge w:val="restart"/>
            <w:vAlign w:val="center"/>
          </w:tcPr>
          <w:p w:rsidR="00314AA8" w:rsidRDefault="000B085E">
            <w:pPr>
              <w:spacing w:line="240" w:lineRule="auto"/>
              <w:ind w:firstLineChars="95" w:firstLine="199"/>
            </w:pPr>
            <w:r>
              <w:t>±</w:t>
            </w:r>
            <w:r>
              <w:rPr>
                <w:lang w:val="en-US" w:eastAsia="zh-CN"/>
              </w:rPr>
              <w:t>8%</w:t>
            </w:r>
          </w:p>
        </w:tc>
        <w:tc>
          <w:tcPr>
            <w:tcW w:w="1065" w:type="dxa"/>
            <w:vMerge w:val="restart"/>
            <w:vAlign w:val="center"/>
          </w:tcPr>
          <w:p w:rsidR="00314AA8" w:rsidRDefault="000B085E">
            <w:pPr>
              <w:spacing w:line="240" w:lineRule="auto"/>
              <w:ind w:firstLineChars="0" w:firstLine="0"/>
              <w:jc w:val="center"/>
              <w:rPr>
                <w:lang w:val="en-US" w:eastAsia="zh-CN"/>
              </w:rPr>
            </w:pPr>
            <w:r>
              <w:rPr>
                <w:lang w:val="en-US" w:eastAsia="zh-CN"/>
              </w:rPr>
              <w:t>0.8</w:t>
            </w:r>
          </w:p>
        </w:tc>
        <w:tc>
          <w:tcPr>
            <w:tcW w:w="1065" w:type="dxa"/>
            <w:vMerge w:val="restart"/>
            <w:vAlign w:val="center"/>
          </w:tcPr>
          <w:p w:rsidR="00314AA8" w:rsidRDefault="000B085E">
            <w:pPr>
              <w:spacing w:line="240" w:lineRule="auto"/>
              <w:ind w:firstLineChars="0" w:firstLine="0"/>
              <w:rPr>
                <w:rFonts w:ascii="宋体" w:hAnsi="宋体"/>
                <w:kern w:val="2"/>
                <w:lang w:val="en-US" w:eastAsia="zh-CN"/>
              </w:rPr>
            </w:pPr>
            <w:r>
              <w:rPr>
                <w:rFonts w:ascii="宋体" w:hAnsi="宋体" w:cs="宋体" w:hint="eastAsia"/>
              </w:rPr>
              <w:t>≥</w:t>
            </w:r>
            <w:r>
              <w:rPr>
                <w:rFonts w:ascii="宋体" w:hAnsi="宋体"/>
                <w:lang w:val="en-US" w:eastAsia="zh-CN"/>
              </w:rPr>
              <w:t>公布值</w:t>
            </w:r>
          </w:p>
        </w:tc>
        <w:tc>
          <w:tcPr>
            <w:tcW w:w="876" w:type="dxa"/>
            <w:vMerge w:val="restart"/>
            <w:vAlign w:val="center"/>
          </w:tcPr>
          <w:p w:rsidR="00314AA8" w:rsidRDefault="000B085E">
            <w:pPr>
              <w:spacing w:line="240" w:lineRule="auto"/>
              <w:ind w:firstLineChars="0" w:firstLine="0"/>
              <w:rPr>
                <w:rFonts w:ascii="宋体" w:hAnsi="宋体"/>
                <w:kern w:val="2"/>
                <w:lang w:val="en-US" w:eastAsia="zh-CN"/>
              </w:rPr>
            </w:pPr>
            <w:r>
              <w:rPr>
                <w:rFonts w:ascii="宋体" w:hAnsi="宋体"/>
                <w:lang w:val="en-US" w:eastAsia="zh-CN"/>
              </w:rPr>
              <w:t>公布值</w:t>
            </w:r>
          </w:p>
        </w:tc>
        <w:tc>
          <w:tcPr>
            <w:tcW w:w="1075" w:type="dxa"/>
            <w:vMerge w:val="restart"/>
            <w:vAlign w:val="center"/>
          </w:tcPr>
          <w:p w:rsidR="00314AA8" w:rsidRDefault="000B085E">
            <w:pPr>
              <w:spacing w:line="240" w:lineRule="auto"/>
              <w:ind w:firstLineChars="0" w:firstLine="0"/>
              <w:rPr>
                <w:rFonts w:ascii="宋体" w:hAnsi="宋体"/>
                <w:kern w:val="2"/>
                <w:lang w:val="en-US" w:eastAsia="zh-CN"/>
              </w:rPr>
            </w:pPr>
            <w:r>
              <w:rPr>
                <w:rFonts w:ascii="宋体" w:hAnsi="宋体" w:cs="宋体" w:hint="eastAsia"/>
              </w:rPr>
              <w:t>≥</w:t>
            </w:r>
            <w:r>
              <w:rPr>
                <w:rFonts w:ascii="宋体" w:hAnsi="宋体"/>
                <w:lang w:val="en-US" w:eastAsia="zh-CN"/>
              </w:rPr>
              <w:t>公布值</w:t>
            </w:r>
          </w:p>
        </w:tc>
        <w:tc>
          <w:tcPr>
            <w:tcW w:w="1087" w:type="dxa"/>
            <w:vMerge w:val="restart"/>
            <w:vAlign w:val="center"/>
          </w:tcPr>
          <w:p w:rsidR="00314AA8" w:rsidRDefault="000B085E">
            <w:pPr>
              <w:spacing w:line="240" w:lineRule="auto"/>
              <w:ind w:firstLineChars="0" w:firstLine="0"/>
              <w:jc w:val="center"/>
            </w:pPr>
            <w:r>
              <w:rPr>
                <w:rFonts w:ascii="宋体" w:hAnsi="宋体" w:cs="宋体" w:hint="eastAsia"/>
                <w:lang w:eastAsia="zh-CN"/>
              </w:rPr>
              <w:t>≤</w:t>
            </w:r>
            <w:r>
              <w:rPr>
                <w:lang w:val="en-US" w:eastAsia="zh-CN"/>
              </w:rPr>
              <w:t>30</w:t>
            </w:r>
          </w:p>
        </w:tc>
      </w:tr>
      <w:tr w:rsidR="00314AA8">
        <w:trPr>
          <w:trHeight w:val="30"/>
          <w:jc w:val="center"/>
        </w:trPr>
        <w:tc>
          <w:tcPr>
            <w:tcW w:w="1065" w:type="dxa"/>
            <w:vAlign w:val="center"/>
          </w:tcPr>
          <w:p w:rsidR="00314AA8" w:rsidRDefault="000B085E">
            <w:pPr>
              <w:spacing w:line="240" w:lineRule="auto"/>
              <w:ind w:firstLineChars="0" w:firstLine="0"/>
              <w:jc w:val="center"/>
              <w:rPr>
                <w:lang w:val="en-US" w:eastAsia="zh-CN"/>
              </w:rPr>
            </w:pPr>
            <w:r>
              <w:rPr>
                <w:lang w:val="en-US" w:eastAsia="zh-CN"/>
              </w:rPr>
              <w:t>8</w:t>
            </w:r>
          </w:p>
        </w:tc>
        <w:tc>
          <w:tcPr>
            <w:tcW w:w="1065" w:type="dxa"/>
            <w:vMerge/>
            <w:vAlign w:val="center"/>
          </w:tcPr>
          <w:p w:rsidR="00314AA8" w:rsidRDefault="00314AA8">
            <w:pPr>
              <w:spacing w:line="240" w:lineRule="auto"/>
              <w:ind w:firstLine="420"/>
            </w:pPr>
          </w:p>
        </w:tc>
        <w:tc>
          <w:tcPr>
            <w:tcW w:w="1065" w:type="dxa"/>
            <w:vMerge/>
            <w:vAlign w:val="center"/>
          </w:tcPr>
          <w:p w:rsidR="00314AA8" w:rsidRDefault="00314AA8">
            <w:pPr>
              <w:spacing w:line="240" w:lineRule="auto"/>
              <w:ind w:firstLine="420"/>
              <w:jc w:val="center"/>
            </w:pPr>
          </w:p>
        </w:tc>
        <w:tc>
          <w:tcPr>
            <w:tcW w:w="1065" w:type="dxa"/>
            <w:vMerge/>
            <w:vAlign w:val="center"/>
          </w:tcPr>
          <w:p w:rsidR="00314AA8" w:rsidRDefault="00314AA8">
            <w:pPr>
              <w:spacing w:line="240" w:lineRule="auto"/>
              <w:ind w:firstLine="420"/>
              <w:jc w:val="center"/>
            </w:pPr>
          </w:p>
        </w:tc>
        <w:tc>
          <w:tcPr>
            <w:tcW w:w="876" w:type="dxa"/>
            <w:vMerge/>
            <w:vAlign w:val="center"/>
          </w:tcPr>
          <w:p w:rsidR="00314AA8" w:rsidRDefault="00314AA8">
            <w:pPr>
              <w:spacing w:line="240" w:lineRule="auto"/>
              <w:ind w:firstLine="420"/>
              <w:jc w:val="center"/>
            </w:pPr>
          </w:p>
        </w:tc>
        <w:tc>
          <w:tcPr>
            <w:tcW w:w="1075" w:type="dxa"/>
            <w:vMerge/>
            <w:vAlign w:val="center"/>
          </w:tcPr>
          <w:p w:rsidR="00314AA8" w:rsidRDefault="00314AA8">
            <w:pPr>
              <w:spacing w:line="240" w:lineRule="auto"/>
              <w:ind w:firstLine="420"/>
              <w:jc w:val="center"/>
            </w:pPr>
          </w:p>
        </w:tc>
        <w:tc>
          <w:tcPr>
            <w:tcW w:w="1087" w:type="dxa"/>
            <w:vMerge/>
            <w:vAlign w:val="center"/>
          </w:tcPr>
          <w:p w:rsidR="00314AA8" w:rsidRDefault="00314AA8">
            <w:pPr>
              <w:spacing w:line="240" w:lineRule="auto"/>
              <w:ind w:firstLine="420"/>
              <w:jc w:val="center"/>
            </w:pPr>
          </w:p>
        </w:tc>
      </w:tr>
      <w:tr w:rsidR="00314AA8">
        <w:trPr>
          <w:trHeight w:val="30"/>
          <w:jc w:val="center"/>
        </w:trPr>
        <w:tc>
          <w:tcPr>
            <w:tcW w:w="1065" w:type="dxa"/>
            <w:vAlign w:val="center"/>
          </w:tcPr>
          <w:p w:rsidR="00314AA8" w:rsidRDefault="000B085E">
            <w:pPr>
              <w:spacing w:line="240" w:lineRule="auto"/>
              <w:ind w:firstLineChars="0" w:firstLine="0"/>
              <w:jc w:val="center"/>
              <w:rPr>
                <w:lang w:val="en-US" w:eastAsia="zh-CN"/>
              </w:rPr>
            </w:pPr>
            <w:r>
              <w:rPr>
                <w:lang w:val="en-US" w:eastAsia="zh-CN"/>
              </w:rPr>
              <w:t>10</w:t>
            </w:r>
          </w:p>
        </w:tc>
        <w:tc>
          <w:tcPr>
            <w:tcW w:w="1065" w:type="dxa"/>
            <w:vMerge/>
            <w:vAlign w:val="center"/>
          </w:tcPr>
          <w:p w:rsidR="00314AA8" w:rsidRDefault="00314AA8">
            <w:pPr>
              <w:spacing w:line="240" w:lineRule="auto"/>
              <w:ind w:firstLine="420"/>
            </w:pPr>
          </w:p>
        </w:tc>
        <w:tc>
          <w:tcPr>
            <w:tcW w:w="1065" w:type="dxa"/>
            <w:vMerge/>
            <w:vAlign w:val="center"/>
          </w:tcPr>
          <w:p w:rsidR="00314AA8" w:rsidRDefault="00314AA8">
            <w:pPr>
              <w:spacing w:line="240" w:lineRule="auto"/>
              <w:ind w:firstLine="420"/>
              <w:jc w:val="center"/>
            </w:pPr>
          </w:p>
        </w:tc>
        <w:tc>
          <w:tcPr>
            <w:tcW w:w="1065" w:type="dxa"/>
            <w:vMerge/>
            <w:vAlign w:val="center"/>
          </w:tcPr>
          <w:p w:rsidR="00314AA8" w:rsidRDefault="00314AA8">
            <w:pPr>
              <w:spacing w:line="240" w:lineRule="auto"/>
              <w:ind w:firstLine="420"/>
              <w:jc w:val="center"/>
            </w:pPr>
          </w:p>
        </w:tc>
        <w:tc>
          <w:tcPr>
            <w:tcW w:w="876" w:type="dxa"/>
            <w:vMerge/>
            <w:vAlign w:val="center"/>
          </w:tcPr>
          <w:p w:rsidR="00314AA8" w:rsidRDefault="00314AA8">
            <w:pPr>
              <w:spacing w:line="240" w:lineRule="auto"/>
              <w:ind w:firstLine="420"/>
              <w:jc w:val="center"/>
            </w:pPr>
          </w:p>
        </w:tc>
        <w:tc>
          <w:tcPr>
            <w:tcW w:w="1075" w:type="dxa"/>
            <w:vMerge/>
            <w:vAlign w:val="center"/>
          </w:tcPr>
          <w:p w:rsidR="00314AA8" w:rsidRDefault="00314AA8">
            <w:pPr>
              <w:spacing w:line="240" w:lineRule="auto"/>
              <w:ind w:firstLine="420"/>
              <w:jc w:val="center"/>
            </w:pPr>
          </w:p>
        </w:tc>
        <w:tc>
          <w:tcPr>
            <w:tcW w:w="1087" w:type="dxa"/>
            <w:vMerge/>
            <w:vAlign w:val="center"/>
          </w:tcPr>
          <w:p w:rsidR="00314AA8" w:rsidRDefault="00314AA8">
            <w:pPr>
              <w:spacing w:line="240" w:lineRule="auto"/>
              <w:ind w:firstLine="420"/>
              <w:jc w:val="center"/>
            </w:pPr>
          </w:p>
        </w:tc>
      </w:tr>
      <w:tr w:rsidR="00314AA8">
        <w:trPr>
          <w:trHeight w:val="30"/>
          <w:jc w:val="center"/>
        </w:trPr>
        <w:tc>
          <w:tcPr>
            <w:tcW w:w="1065" w:type="dxa"/>
            <w:vAlign w:val="center"/>
          </w:tcPr>
          <w:p w:rsidR="00314AA8" w:rsidRDefault="000B085E">
            <w:pPr>
              <w:spacing w:line="240" w:lineRule="auto"/>
              <w:ind w:firstLineChars="0" w:firstLine="0"/>
              <w:jc w:val="center"/>
              <w:rPr>
                <w:lang w:val="en-US" w:eastAsia="zh-CN"/>
              </w:rPr>
            </w:pPr>
            <w:r>
              <w:rPr>
                <w:lang w:val="en-US" w:eastAsia="zh-CN"/>
              </w:rPr>
              <w:t>13</w:t>
            </w:r>
          </w:p>
        </w:tc>
        <w:tc>
          <w:tcPr>
            <w:tcW w:w="1065" w:type="dxa"/>
            <w:vMerge/>
            <w:vAlign w:val="center"/>
          </w:tcPr>
          <w:p w:rsidR="00314AA8" w:rsidRDefault="00314AA8">
            <w:pPr>
              <w:spacing w:line="240" w:lineRule="auto"/>
              <w:ind w:firstLine="420"/>
            </w:pPr>
          </w:p>
        </w:tc>
        <w:tc>
          <w:tcPr>
            <w:tcW w:w="1065" w:type="dxa"/>
            <w:vMerge/>
            <w:vAlign w:val="center"/>
          </w:tcPr>
          <w:p w:rsidR="00314AA8" w:rsidRDefault="00314AA8">
            <w:pPr>
              <w:spacing w:line="240" w:lineRule="auto"/>
              <w:ind w:firstLine="420"/>
              <w:jc w:val="center"/>
            </w:pPr>
          </w:p>
        </w:tc>
        <w:tc>
          <w:tcPr>
            <w:tcW w:w="1065" w:type="dxa"/>
            <w:vMerge/>
            <w:vAlign w:val="center"/>
          </w:tcPr>
          <w:p w:rsidR="00314AA8" w:rsidRDefault="00314AA8">
            <w:pPr>
              <w:spacing w:line="240" w:lineRule="auto"/>
              <w:ind w:firstLine="420"/>
              <w:jc w:val="center"/>
            </w:pPr>
          </w:p>
        </w:tc>
        <w:tc>
          <w:tcPr>
            <w:tcW w:w="876" w:type="dxa"/>
            <w:vMerge/>
            <w:vAlign w:val="center"/>
          </w:tcPr>
          <w:p w:rsidR="00314AA8" w:rsidRDefault="00314AA8">
            <w:pPr>
              <w:spacing w:line="240" w:lineRule="auto"/>
              <w:ind w:firstLine="420"/>
              <w:jc w:val="center"/>
            </w:pPr>
          </w:p>
        </w:tc>
        <w:tc>
          <w:tcPr>
            <w:tcW w:w="1075" w:type="dxa"/>
            <w:vMerge/>
            <w:vAlign w:val="center"/>
          </w:tcPr>
          <w:p w:rsidR="00314AA8" w:rsidRDefault="00314AA8">
            <w:pPr>
              <w:spacing w:line="240" w:lineRule="auto"/>
              <w:ind w:firstLine="420"/>
              <w:jc w:val="center"/>
            </w:pPr>
          </w:p>
        </w:tc>
        <w:tc>
          <w:tcPr>
            <w:tcW w:w="1087" w:type="dxa"/>
            <w:vMerge/>
            <w:vAlign w:val="center"/>
          </w:tcPr>
          <w:p w:rsidR="00314AA8" w:rsidRDefault="00314AA8">
            <w:pPr>
              <w:spacing w:line="240" w:lineRule="auto"/>
              <w:ind w:firstLine="420"/>
              <w:jc w:val="center"/>
            </w:pPr>
          </w:p>
        </w:tc>
      </w:tr>
      <w:tr w:rsidR="00314AA8">
        <w:trPr>
          <w:trHeight w:val="30"/>
          <w:jc w:val="center"/>
        </w:trPr>
        <w:tc>
          <w:tcPr>
            <w:tcW w:w="1065" w:type="dxa"/>
            <w:vAlign w:val="center"/>
          </w:tcPr>
          <w:p w:rsidR="00314AA8" w:rsidRDefault="000B085E">
            <w:pPr>
              <w:spacing w:line="240" w:lineRule="auto"/>
              <w:ind w:firstLineChars="0" w:firstLine="0"/>
              <w:jc w:val="center"/>
              <w:rPr>
                <w:lang w:val="en-US" w:eastAsia="zh-CN"/>
              </w:rPr>
            </w:pPr>
            <w:r>
              <w:rPr>
                <w:lang w:val="en-US" w:eastAsia="zh-CN"/>
              </w:rPr>
              <w:t>16</w:t>
            </w:r>
          </w:p>
        </w:tc>
        <w:tc>
          <w:tcPr>
            <w:tcW w:w="1065" w:type="dxa"/>
            <w:vMerge/>
            <w:vAlign w:val="center"/>
          </w:tcPr>
          <w:p w:rsidR="00314AA8" w:rsidRDefault="00314AA8">
            <w:pPr>
              <w:spacing w:line="240" w:lineRule="auto"/>
              <w:ind w:firstLine="420"/>
            </w:pPr>
          </w:p>
        </w:tc>
        <w:tc>
          <w:tcPr>
            <w:tcW w:w="1065" w:type="dxa"/>
            <w:vMerge/>
            <w:vAlign w:val="center"/>
          </w:tcPr>
          <w:p w:rsidR="00314AA8" w:rsidRDefault="00314AA8">
            <w:pPr>
              <w:spacing w:line="240" w:lineRule="auto"/>
              <w:ind w:firstLine="420"/>
              <w:jc w:val="center"/>
            </w:pPr>
          </w:p>
        </w:tc>
        <w:tc>
          <w:tcPr>
            <w:tcW w:w="1065" w:type="dxa"/>
            <w:vMerge/>
            <w:vAlign w:val="center"/>
          </w:tcPr>
          <w:p w:rsidR="00314AA8" w:rsidRDefault="00314AA8">
            <w:pPr>
              <w:spacing w:line="240" w:lineRule="auto"/>
              <w:ind w:firstLine="420"/>
              <w:jc w:val="center"/>
            </w:pPr>
          </w:p>
        </w:tc>
        <w:tc>
          <w:tcPr>
            <w:tcW w:w="876" w:type="dxa"/>
            <w:vMerge/>
            <w:vAlign w:val="center"/>
          </w:tcPr>
          <w:p w:rsidR="00314AA8" w:rsidRDefault="00314AA8">
            <w:pPr>
              <w:spacing w:line="240" w:lineRule="auto"/>
              <w:ind w:firstLine="420"/>
              <w:jc w:val="center"/>
            </w:pPr>
          </w:p>
        </w:tc>
        <w:tc>
          <w:tcPr>
            <w:tcW w:w="1075" w:type="dxa"/>
            <w:vMerge/>
            <w:vAlign w:val="center"/>
          </w:tcPr>
          <w:p w:rsidR="00314AA8" w:rsidRDefault="00314AA8">
            <w:pPr>
              <w:spacing w:line="240" w:lineRule="auto"/>
              <w:ind w:firstLine="420"/>
              <w:jc w:val="center"/>
            </w:pPr>
          </w:p>
        </w:tc>
        <w:tc>
          <w:tcPr>
            <w:tcW w:w="1087" w:type="dxa"/>
            <w:vMerge/>
            <w:vAlign w:val="center"/>
          </w:tcPr>
          <w:p w:rsidR="00314AA8" w:rsidRDefault="00314AA8">
            <w:pPr>
              <w:spacing w:line="240" w:lineRule="auto"/>
              <w:ind w:firstLine="420"/>
              <w:jc w:val="center"/>
            </w:pPr>
          </w:p>
        </w:tc>
      </w:tr>
      <w:tr w:rsidR="00314AA8">
        <w:trPr>
          <w:trHeight w:val="30"/>
          <w:jc w:val="center"/>
        </w:trPr>
        <w:tc>
          <w:tcPr>
            <w:tcW w:w="1065" w:type="dxa"/>
            <w:vAlign w:val="center"/>
          </w:tcPr>
          <w:p w:rsidR="00314AA8" w:rsidRDefault="000B085E">
            <w:pPr>
              <w:spacing w:line="240" w:lineRule="auto"/>
              <w:ind w:firstLineChars="0" w:firstLine="0"/>
              <w:jc w:val="center"/>
              <w:rPr>
                <w:lang w:val="en-US" w:eastAsia="zh-CN"/>
              </w:rPr>
            </w:pPr>
            <w:r>
              <w:rPr>
                <w:lang w:val="en-US" w:eastAsia="zh-CN"/>
              </w:rPr>
              <w:t>20</w:t>
            </w:r>
          </w:p>
        </w:tc>
        <w:tc>
          <w:tcPr>
            <w:tcW w:w="1065" w:type="dxa"/>
            <w:vMerge/>
            <w:vAlign w:val="center"/>
          </w:tcPr>
          <w:p w:rsidR="00314AA8" w:rsidRDefault="00314AA8">
            <w:pPr>
              <w:spacing w:line="240" w:lineRule="auto"/>
              <w:ind w:firstLine="420"/>
            </w:pPr>
          </w:p>
        </w:tc>
        <w:tc>
          <w:tcPr>
            <w:tcW w:w="1065" w:type="dxa"/>
            <w:vMerge w:val="restart"/>
            <w:vAlign w:val="center"/>
          </w:tcPr>
          <w:p w:rsidR="00314AA8" w:rsidRDefault="000B085E">
            <w:pPr>
              <w:spacing w:line="240" w:lineRule="auto"/>
              <w:ind w:firstLineChars="0" w:firstLine="0"/>
              <w:jc w:val="center"/>
              <w:rPr>
                <w:lang w:val="en-US" w:eastAsia="zh-CN"/>
              </w:rPr>
            </w:pPr>
            <w:r>
              <w:rPr>
                <w:lang w:val="en-US" w:eastAsia="zh-CN"/>
              </w:rPr>
              <w:t>1.0</w:t>
            </w:r>
          </w:p>
        </w:tc>
        <w:tc>
          <w:tcPr>
            <w:tcW w:w="1065" w:type="dxa"/>
            <w:vMerge/>
            <w:vAlign w:val="center"/>
          </w:tcPr>
          <w:p w:rsidR="00314AA8" w:rsidRDefault="00314AA8">
            <w:pPr>
              <w:spacing w:line="240" w:lineRule="auto"/>
              <w:ind w:firstLine="420"/>
              <w:jc w:val="center"/>
            </w:pPr>
          </w:p>
        </w:tc>
        <w:tc>
          <w:tcPr>
            <w:tcW w:w="876" w:type="dxa"/>
            <w:vMerge/>
            <w:vAlign w:val="center"/>
          </w:tcPr>
          <w:p w:rsidR="00314AA8" w:rsidRDefault="00314AA8">
            <w:pPr>
              <w:spacing w:line="240" w:lineRule="auto"/>
              <w:ind w:firstLine="420"/>
              <w:jc w:val="center"/>
            </w:pPr>
          </w:p>
        </w:tc>
        <w:tc>
          <w:tcPr>
            <w:tcW w:w="1075" w:type="dxa"/>
            <w:vMerge/>
            <w:vAlign w:val="center"/>
          </w:tcPr>
          <w:p w:rsidR="00314AA8" w:rsidRDefault="00314AA8">
            <w:pPr>
              <w:spacing w:line="240" w:lineRule="auto"/>
              <w:ind w:firstLine="420"/>
              <w:jc w:val="center"/>
            </w:pPr>
          </w:p>
        </w:tc>
        <w:tc>
          <w:tcPr>
            <w:tcW w:w="1087" w:type="dxa"/>
            <w:vMerge w:val="restart"/>
            <w:vAlign w:val="center"/>
          </w:tcPr>
          <w:p w:rsidR="00314AA8" w:rsidRDefault="000B085E">
            <w:pPr>
              <w:spacing w:line="240" w:lineRule="auto"/>
              <w:ind w:firstLineChars="0" w:firstLine="0"/>
              <w:jc w:val="center"/>
            </w:pPr>
            <w:r>
              <w:rPr>
                <w:rFonts w:ascii="宋体" w:hAnsi="宋体" w:cs="宋体" w:hint="eastAsia"/>
                <w:lang w:eastAsia="zh-CN"/>
              </w:rPr>
              <w:t>≤</w:t>
            </w:r>
            <w:r>
              <w:rPr>
                <w:lang w:val="en-US" w:eastAsia="zh-CN"/>
              </w:rPr>
              <w:t>60</w:t>
            </w:r>
          </w:p>
        </w:tc>
      </w:tr>
      <w:tr w:rsidR="00314AA8">
        <w:trPr>
          <w:trHeight w:val="30"/>
          <w:jc w:val="center"/>
        </w:trPr>
        <w:tc>
          <w:tcPr>
            <w:tcW w:w="1065" w:type="dxa"/>
            <w:vAlign w:val="center"/>
          </w:tcPr>
          <w:p w:rsidR="00314AA8" w:rsidRDefault="000B085E">
            <w:pPr>
              <w:spacing w:line="240" w:lineRule="auto"/>
              <w:ind w:firstLineChars="0" w:firstLine="0"/>
              <w:jc w:val="center"/>
              <w:rPr>
                <w:lang w:val="en-US" w:eastAsia="zh-CN"/>
              </w:rPr>
            </w:pPr>
            <w:r>
              <w:rPr>
                <w:lang w:val="en-US" w:eastAsia="zh-CN"/>
              </w:rPr>
              <w:t>25</w:t>
            </w:r>
          </w:p>
        </w:tc>
        <w:tc>
          <w:tcPr>
            <w:tcW w:w="1065" w:type="dxa"/>
            <w:vMerge/>
            <w:vAlign w:val="center"/>
          </w:tcPr>
          <w:p w:rsidR="00314AA8" w:rsidRDefault="00314AA8">
            <w:pPr>
              <w:spacing w:line="240" w:lineRule="auto"/>
              <w:ind w:firstLine="420"/>
            </w:pPr>
          </w:p>
        </w:tc>
        <w:tc>
          <w:tcPr>
            <w:tcW w:w="1065" w:type="dxa"/>
            <w:vMerge/>
            <w:vAlign w:val="center"/>
          </w:tcPr>
          <w:p w:rsidR="00314AA8" w:rsidRDefault="00314AA8">
            <w:pPr>
              <w:spacing w:line="240" w:lineRule="auto"/>
              <w:ind w:firstLine="420"/>
              <w:jc w:val="center"/>
            </w:pPr>
          </w:p>
        </w:tc>
        <w:tc>
          <w:tcPr>
            <w:tcW w:w="1065" w:type="dxa"/>
            <w:vMerge/>
            <w:vAlign w:val="center"/>
          </w:tcPr>
          <w:p w:rsidR="00314AA8" w:rsidRDefault="00314AA8">
            <w:pPr>
              <w:spacing w:line="240" w:lineRule="auto"/>
              <w:ind w:firstLine="420"/>
              <w:jc w:val="center"/>
            </w:pPr>
          </w:p>
        </w:tc>
        <w:tc>
          <w:tcPr>
            <w:tcW w:w="876" w:type="dxa"/>
            <w:vMerge/>
            <w:vAlign w:val="center"/>
          </w:tcPr>
          <w:p w:rsidR="00314AA8" w:rsidRDefault="00314AA8">
            <w:pPr>
              <w:spacing w:line="240" w:lineRule="auto"/>
              <w:ind w:firstLine="420"/>
              <w:jc w:val="center"/>
            </w:pPr>
          </w:p>
        </w:tc>
        <w:tc>
          <w:tcPr>
            <w:tcW w:w="1075" w:type="dxa"/>
            <w:vMerge/>
            <w:vAlign w:val="center"/>
          </w:tcPr>
          <w:p w:rsidR="00314AA8" w:rsidRDefault="00314AA8">
            <w:pPr>
              <w:spacing w:line="240" w:lineRule="auto"/>
              <w:ind w:firstLine="420"/>
              <w:jc w:val="center"/>
            </w:pPr>
          </w:p>
        </w:tc>
        <w:tc>
          <w:tcPr>
            <w:tcW w:w="1087" w:type="dxa"/>
            <w:vMerge/>
            <w:vAlign w:val="center"/>
          </w:tcPr>
          <w:p w:rsidR="00314AA8" w:rsidRDefault="00314AA8">
            <w:pPr>
              <w:spacing w:line="240" w:lineRule="auto"/>
              <w:ind w:firstLine="420"/>
              <w:jc w:val="center"/>
            </w:pPr>
          </w:p>
        </w:tc>
      </w:tr>
      <w:tr w:rsidR="00314AA8">
        <w:trPr>
          <w:trHeight w:val="30"/>
          <w:jc w:val="center"/>
        </w:trPr>
        <w:tc>
          <w:tcPr>
            <w:tcW w:w="1065" w:type="dxa"/>
            <w:vAlign w:val="center"/>
          </w:tcPr>
          <w:p w:rsidR="00314AA8" w:rsidRDefault="000B085E">
            <w:pPr>
              <w:spacing w:line="240" w:lineRule="auto"/>
              <w:ind w:firstLineChars="0" w:firstLine="0"/>
              <w:jc w:val="center"/>
              <w:rPr>
                <w:lang w:val="en-US" w:eastAsia="zh-CN"/>
              </w:rPr>
            </w:pPr>
            <w:r>
              <w:rPr>
                <w:lang w:val="en-US" w:eastAsia="zh-CN"/>
              </w:rPr>
              <w:t>30</w:t>
            </w:r>
          </w:p>
        </w:tc>
        <w:tc>
          <w:tcPr>
            <w:tcW w:w="1065" w:type="dxa"/>
            <w:vMerge/>
            <w:vAlign w:val="center"/>
          </w:tcPr>
          <w:p w:rsidR="00314AA8" w:rsidRDefault="00314AA8">
            <w:pPr>
              <w:spacing w:line="240" w:lineRule="auto"/>
              <w:ind w:firstLine="420"/>
            </w:pPr>
          </w:p>
        </w:tc>
        <w:tc>
          <w:tcPr>
            <w:tcW w:w="1065" w:type="dxa"/>
            <w:vMerge/>
            <w:vAlign w:val="center"/>
          </w:tcPr>
          <w:p w:rsidR="00314AA8" w:rsidRDefault="00314AA8">
            <w:pPr>
              <w:spacing w:line="240" w:lineRule="auto"/>
              <w:ind w:firstLine="420"/>
              <w:jc w:val="center"/>
            </w:pPr>
          </w:p>
        </w:tc>
        <w:tc>
          <w:tcPr>
            <w:tcW w:w="1065" w:type="dxa"/>
            <w:vMerge/>
            <w:vAlign w:val="center"/>
          </w:tcPr>
          <w:p w:rsidR="00314AA8" w:rsidRDefault="00314AA8">
            <w:pPr>
              <w:spacing w:line="240" w:lineRule="auto"/>
              <w:ind w:firstLine="420"/>
              <w:jc w:val="center"/>
            </w:pPr>
          </w:p>
        </w:tc>
        <w:tc>
          <w:tcPr>
            <w:tcW w:w="876" w:type="dxa"/>
            <w:vMerge/>
            <w:vAlign w:val="center"/>
          </w:tcPr>
          <w:p w:rsidR="00314AA8" w:rsidRDefault="00314AA8">
            <w:pPr>
              <w:spacing w:line="240" w:lineRule="auto"/>
              <w:ind w:firstLine="420"/>
              <w:jc w:val="center"/>
            </w:pPr>
          </w:p>
        </w:tc>
        <w:tc>
          <w:tcPr>
            <w:tcW w:w="1075" w:type="dxa"/>
            <w:vMerge/>
            <w:vAlign w:val="center"/>
          </w:tcPr>
          <w:p w:rsidR="00314AA8" w:rsidRDefault="00314AA8">
            <w:pPr>
              <w:spacing w:line="240" w:lineRule="auto"/>
              <w:ind w:firstLine="420"/>
              <w:jc w:val="center"/>
            </w:pPr>
          </w:p>
        </w:tc>
        <w:tc>
          <w:tcPr>
            <w:tcW w:w="1087" w:type="dxa"/>
            <w:vMerge/>
            <w:vAlign w:val="center"/>
          </w:tcPr>
          <w:p w:rsidR="00314AA8" w:rsidRDefault="00314AA8">
            <w:pPr>
              <w:spacing w:line="240" w:lineRule="auto"/>
              <w:ind w:firstLine="420"/>
              <w:jc w:val="center"/>
            </w:pPr>
          </w:p>
        </w:tc>
      </w:tr>
      <w:tr w:rsidR="00314AA8">
        <w:trPr>
          <w:trHeight w:val="30"/>
          <w:jc w:val="center"/>
        </w:trPr>
        <w:tc>
          <w:tcPr>
            <w:tcW w:w="1065" w:type="dxa"/>
            <w:vAlign w:val="center"/>
          </w:tcPr>
          <w:p w:rsidR="00314AA8" w:rsidRDefault="000B085E">
            <w:pPr>
              <w:spacing w:line="240" w:lineRule="auto"/>
              <w:ind w:firstLineChars="0" w:firstLine="0"/>
              <w:jc w:val="center"/>
              <w:rPr>
                <w:lang w:val="en-US" w:eastAsia="zh-CN"/>
              </w:rPr>
            </w:pPr>
            <w:r>
              <w:rPr>
                <w:lang w:val="en-US" w:eastAsia="zh-CN"/>
              </w:rPr>
              <w:t>40</w:t>
            </w:r>
          </w:p>
        </w:tc>
        <w:tc>
          <w:tcPr>
            <w:tcW w:w="1065" w:type="dxa"/>
            <w:vMerge/>
            <w:vAlign w:val="center"/>
          </w:tcPr>
          <w:p w:rsidR="00314AA8" w:rsidRDefault="00314AA8">
            <w:pPr>
              <w:spacing w:line="240" w:lineRule="auto"/>
              <w:ind w:firstLine="420"/>
            </w:pPr>
          </w:p>
        </w:tc>
        <w:tc>
          <w:tcPr>
            <w:tcW w:w="1065" w:type="dxa"/>
            <w:vMerge/>
            <w:vAlign w:val="center"/>
          </w:tcPr>
          <w:p w:rsidR="00314AA8" w:rsidRDefault="00314AA8">
            <w:pPr>
              <w:spacing w:line="240" w:lineRule="auto"/>
              <w:ind w:firstLine="420"/>
              <w:jc w:val="center"/>
            </w:pPr>
          </w:p>
        </w:tc>
        <w:tc>
          <w:tcPr>
            <w:tcW w:w="1065" w:type="dxa"/>
            <w:vMerge/>
            <w:vAlign w:val="center"/>
          </w:tcPr>
          <w:p w:rsidR="00314AA8" w:rsidRDefault="00314AA8">
            <w:pPr>
              <w:spacing w:line="240" w:lineRule="auto"/>
              <w:ind w:firstLine="420"/>
              <w:jc w:val="center"/>
            </w:pPr>
          </w:p>
        </w:tc>
        <w:tc>
          <w:tcPr>
            <w:tcW w:w="876" w:type="dxa"/>
            <w:vMerge/>
            <w:vAlign w:val="center"/>
          </w:tcPr>
          <w:p w:rsidR="00314AA8" w:rsidRDefault="00314AA8">
            <w:pPr>
              <w:spacing w:line="240" w:lineRule="auto"/>
              <w:ind w:firstLine="420"/>
              <w:jc w:val="center"/>
            </w:pPr>
          </w:p>
        </w:tc>
        <w:tc>
          <w:tcPr>
            <w:tcW w:w="1075" w:type="dxa"/>
            <w:vMerge/>
            <w:vAlign w:val="center"/>
          </w:tcPr>
          <w:p w:rsidR="00314AA8" w:rsidRDefault="00314AA8">
            <w:pPr>
              <w:spacing w:line="240" w:lineRule="auto"/>
              <w:ind w:firstLine="420"/>
              <w:jc w:val="center"/>
            </w:pPr>
          </w:p>
        </w:tc>
        <w:tc>
          <w:tcPr>
            <w:tcW w:w="1087" w:type="dxa"/>
            <w:vMerge/>
            <w:vAlign w:val="center"/>
          </w:tcPr>
          <w:p w:rsidR="00314AA8" w:rsidRDefault="00314AA8">
            <w:pPr>
              <w:spacing w:line="240" w:lineRule="auto"/>
              <w:ind w:firstLine="420"/>
              <w:jc w:val="center"/>
            </w:pPr>
          </w:p>
        </w:tc>
      </w:tr>
      <w:tr w:rsidR="00314AA8">
        <w:trPr>
          <w:trHeight w:val="30"/>
          <w:jc w:val="center"/>
        </w:trPr>
        <w:tc>
          <w:tcPr>
            <w:tcW w:w="1065" w:type="dxa"/>
            <w:vAlign w:val="center"/>
          </w:tcPr>
          <w:p w:rsidR="00314AA8" w:rsidRDefault="000B085E">
            <w:pPr>
              <w:spacing w:line="240" w:lineRule="auto"/>
              <w:ind w:firstLineChars="0" w:firstLine="0"/>
              <w:jc w:val="center"/>
              <w:rPr>
                <w:lang w:val="en-US" w:eastAsia="zh-CN"/>
              </w:rPr>
            </w:pPr>
            <w:r>
              <w:rPr>
                <w:lang w:val="en-US" w:eastAsia="zh-CN"/>
              </w:rPr>
              <w:t>50</w:t>
            </w:r>
          </w:p>
        </w:tc>
        <w:tc>
          <w:tcPr>
            <w:tcW w:w="1065" w:type="dxa"/>
            <w:vMerge/>
            <w:vAlign w:val="center"/>
          </w:tcPr>
          <w:p w:rsidR="00314AA8" w:rsidRDefault="00314AA8">
            <w:pPr>
              <w:spacing w:line="240" w:lineRule="auto"/>
              <w:ind w:firstLine="420"/>
            </w:pPr>
          </w:p>
        </w:tc>
        <w:tc>
          <w:tcPr>
            <w:tcW w:w="1065" w:type="dxa"/>
            <w:vMerge/>
            <w:vAlign w:val="center"/>
          </w:tcPr>
          <w:p w:rsidR="00314AA8" w:rsidRDefault="00314AA8">
            <w:pPr>
              <w:spacing w:line="240" w:lineRule="auto"/>
              <w:ind w:firstLine="420"/>
              <w:jc w:val="center"/>
            </w:pPr>
          </w:p>
        </w:tc>
        <w:tc>
          <w:tcPr>
            <w:tcW w:w="1065" w:type="dxa"/>
            <w:vMerge/>
            <w:vAlign w:val="center"/>
          </w:tcPr>
          <w:p w:rsidR="00314AA8" w:rsidRDefault="00314AA8">
            <w:pPr>
              <w:spacing w:line="240" w:lineRule="auto"/>
              <w:ind w:firstLine="420"/>
              <w:jc w:val="center"/>
            </w:pPr>
          </w:p>
        </w:tc>
        <w:tc>
          <w:tcPr>
            <w:tcW w:w="876" w:type="dxa"/>
            <w:vMerge/>
            <w:vAlign w:val="center"/>
          </w:tcPr>
          <w:p w:rsidR="00314AA8" w:rsidRDefault="00314AA8">
            <w:pPr>
              <w:spacing w:line="240" w:lineRule="auto"/>
              <w:ind w:firstLine="420"/>
              <w:jc w:val="center"/>
            </w:pPr>
          </w:p>
        </w:tc>
        <w:tc>
          <w:tcPr>
            <w:tcW w:w="1075" w:type="dxa"/>
            <w:vMerge/>
            <w:vAlign w:val="center"/>
          </w:tcPr>
          <w:p w:rsidR="00314AA8" w:rsidRDefault="00314AA8">
            <w:pPr>
              <w:spacing w:line="240" w:lineRule="auto"/>
              <w:ind w:firstLine="420"/>
              <w:jc w:val="center"/>
            </w:pPr>
          </w:p>
        </w:tc>
        <w:tc>
          <w:tcPr>
            <w:tcW w:w="1087" w:type="dxa"/>
            <w:vMerge/>
            <w:vAlign w:val="center"/>
          </w:tcPr>
          <w:p w:rsidR="00314AA8" w:rsidRDefault="00314AA8">
            <w:pPr>
              <w:spacing w:line="240" w:lineRule="auto"/>
              <w:ind w:firstLine="420"/>
              <w:jc w:val="center"/>
            </w:pPr>
          </w:p>
        </w:tc>
      </w:tr>
      <w:tr w:rsidR="00314AA8">
        <w:trPr>
          <w:trHeight w:val="100"/>
          <w:jc w:val="center"/>
        </w:trPr>
        <w:tc>
          <w:tcPr>
            <w:tcW w:w="1065" w:type="dxa"/>
            <w:vAlign w:val="center"/>
          </w:tcPr>
          <w:p w:rsidR="00314AA8" w:rsidRDefault="000B085E">
            <w:pPr>
              <w:spacing w:line="240" w:lineRule="auto"/>
              <w:ind w:firstLineChars="0" w:firstLine="0"/>
              <w:jc w:val="center"/>
              <w:rPr>
                <w:lang w:val="en-US" w:eastAsia="zh-CN"/>
              </w:rPr>
            </w:pPr>
            <w:r>
              <w:rPr>
                <w:lang w:val="en-US" w:eastAsia="zh-CN"/>
              </w:rPr>
              <w:t>60</w:t>
            </w:r>
          </w:p>
        </w:tc>
        <w:tc>
          <w:tcPr>
            <w:tcW w:w="1065" w:type="dxa"/>
            <w:vMerge w:val="restart"/>
            <w:vAlign w:val="center"/>
          </w:tcPr>
          <w:p w:rsidR="00314AA8" w:rsidRDefault="000B085E">
            <w:pPr>
              <w:spacing w:line="240" w:lineRule="auto"/>
              <w:ind w:firstLineChars="100" w:firstLine="210"/>
              <w:rPr>
                <w:lang w:val="en-US" w:eastAsia="zh-CN"/>
              </w:rPr>
            </w:pPr>
            <w:r>
              <w:t>±</w:t>
            </w:r>
            <w:r>
              <w:rPr>
                <w:lang w:val="en-US" w:eastAsia="zh-CN"/>
              </w:rPr>
              <w:t>6%</w:t>
            </w:r>
          </w:p>
        </w:tc>
        <w:tc>
          <w:tcPr>
            <w:tcW w:w="1065" w:type="dxa"/>
            <w:vMerge w:val="restart"/>
            <w:vAlign w:val="center"/>
          </w:tcPr>
          <w:p w:rsidR="00314AA8" w:rsidRDefault="000B085E">
            <w:pPr>
              <w:spacing w:line="240" w:lineRule="auto"/>
              <w:ind w:firstLineChars="0" w:firstLine="0"/>
              <w:jc w:val="center"/>
              <w:rPr>
                <w:lang w:val="en-US" w:eastAsia="zh-CN"/>
              </w:rPr>
            </w:pPr>
            <w:r>
              <w:rPr>
                <w:lang w:val="en-US" w:eastAsia="zh-CN"/>
              </w:rPr>
              <w:t>1.2</w:t>
            </w:r>
          </w:p>
        </w:tc>
        <w:tc>
          <w:tcPr>
            <w:tcW w:w="1065" w:type="dxa"/>
            <w:vMerge/>
            <w:vAlign w:val="center"/>
          </w:tcPr>
          <w:p w:rsidR="00314AA8" w:rsidRDefault="00314AA8">
            <w:pPr>
              <w:spacing w:line="240" w:lineRule="auto"/>
              <w:ind w:firstLine="420"/>
              <w:jc w:val="center"/>
            </w:pPr>
          </w:p>
        </w:tc>
        <w:tc>
          <w:tcPr>
            <w:tcW w:w="876" w:type="dxa"/>
            <w:vMerge/>
            <w:vAlign w:val="center"/>
          </w:tcPr>
          <w:p w:rsidR="00314AA8" w:rsidRDefault="00314AA8">
            <w:pPr>
              <w:spacing w:line="240" w:lineRule="auto"/>
              <w:ind w:firstLine="420"/>
              <w:jc w:val="center"/>
            </w:pPr>
          </w:p>
        </w:tc>
        <w:tc>
          <w:tcPr>
            <w:tcW w:w="1075" w:type="dxa"/>
            <w:vMerge/>
            <w:vAlign w:val="center"/>
          </w:tcPr>
          <w:p w:rsidR="00314AA8" w:rsidRDefault="00314AA8">
            <w:pPr>
              <w:spacing w:line="240" w:lineRule="auto"/>
              <w:ind w:firstLine="420"/>
              <w:jc w:val="center"/>
            </w:pPr>
          </w:p>
        </w:tc>
        <w:tc>
          <w:tcPr>
            <w:tcW w:w="1087" w:type="dxa"/>
            <w:vMerge/>
            <w:vAlign w:val="center"/>
          </w:tcPr>
          <w:p w:rsidR="00314AA8" w:rsidRDefault="00314AA8">
            <w:pPr>
              <w:spacing w:line="240" w:lineRule="auto"/>
              <w:ind w:firstLine="420"/>
              <w:jc w:val="center"/>
            </w:pPr>
          </w:p>
        </w:tc>
      </w:tr>
      <w:tr w:rsidR="00314AA8">
        <w:trPr>
          <w:trHeight w:val="100"/>
          <w:jc w:val="center"/>
        </w:trPr>
        <w:tc>
          <w:tcPr>
            <w:tcW w:w="1065" w:type="dxa"/>
            <w:vAlign w:val="center"/>
          </w:tcPr>
          <w:p w:rsidR="00314AA8" w:rsidRDefault="000B085E">
            <w:pPr>
              <w:spacing w:line="240" w:lineRule="auto"/>
              <w:ind w:firstLineChars="0" w:firstLine="0"/>
              <w:jc w:val="center"/>
              <w:rPr>
                <w:lang w:val="en-US" w:eastAsia="zh-CN"/>
              </w:rPr>
            </w:pPr>
            <w:r>
              <w:rPr>
                <w:lang w:val="en-US" w:eastAsia="zh-CN"/>
              </w:rPr>
              <w:t>70</w:t>
            </w:r>
          </w:p>
        </w:tc>
        <w:tc>
          <w:tcPr>
            <w:tcW w:w="1065" w:type="dxa"/>
            <w:vMerge/>
            <w:vAlign w:val="center"/>
          </w:tcPr>
          <w:p w:rsidR="00314AA8" w:rsidRDefault="00314AA8">
            <w:pPr>
              <w:spacing w:line="240" w:lineRule="auto"/>
              <w:ind w:firstLine="420"/>
              <w:jc w:val="center"/>
            </w:pPr>
          </w:p>
        </w:tc>
        <w:tc>
          <w:tcPr>
            <w:tcW w:w="1065" w:type="dxa"/>
            <w:vMerge/>
            <w:vAlign w:val="center"/>
          </w:tcPr>
          <w:p w:rsidR="00314AA8" w:rsidRDefault="00314AA8">
            <w:pPr>
              <w:spacing w:line="240" w:lineRule="auto"/>
              <w:ind w:firstLine="420"/>
              <w:jc w:val="center"/>
            </w:pPr>
          </w:p>
        </w:tc>
        <w:tc>
          <w:tcPr>
            <w:tcW w:w="1065" w:type="dxa"/>
            <w:vMerge/>
            <w:vAlign w:val="center"/>
          </w:tcPr>
          <w:p w:rsidR="00314AA8" w:rsidRDefault="00314AA8">
            <w:pPr>
              <w:spacing w:line="240" w:lineRule="auto"/>
              <w:ind w:firstLine="420"/>
              <w:jc w:val="center"/>
            </w:pPr>
          </w:p>
        </w:tc>
        <w:tc>
          <w:tcPr>
            <w:tcW w:w="876" w:type="dxa"/>
            <w:vMerge/>
            <w:vAlign w:val="center"/>
          </w:tcPr>
          <w:p w:rsidR="00314AA8" w:rsidRDefault="00314AA8">
            <w:pPr>
              <w:spacing w:line="240" w:lineRule="auto"/>
              <w:ind w:firstLine="420"/>
              <w:jc w:val="center"/>
            </w:pPr>
          </w:p>
        </w:tc>
        <w:tc>
          <w:tcPr>
            <w:tcW w:w="1075" w:type="dxa"/>
            <w:vMerge/>
            <w:vAlign w:val="center"/>
          </w:tcPr>
          <w:p w:rsidR="00314AA8" w:rsidRDefault="00314AA8">
            <w:pPr>
              <w:spacing w:line="240" w:lineRule="auto"/>
              <w:ind w:firstLine="420"/>
              <w:jc w:val="center"/>
            </w:pPr>
          </w:p>
        </w:tc>
        <w:tc>
          <w:tcPr>
            <w:tcW w:w="1087" w:type="dxa"/>
            <w:vMerge/>
            <w:vAlign w:val="center"/>
          </w:tcPr>
          <w:p w:rsidR="00314AA8" w:rsidRDefault="00314AA8">
            <w:pPr>
              <w:spacing w:line="240" w:lineRule="auto"/>
              <w:ind w:firstLine="420"/>
              <w:jc w:val="center"/>
            </w:pPr>
          </w:p>
        </w:tc>
      </w:tr>
      <w:tr w:rsidR="00314AA8">
        <w:trPr>
          <w:trHeight w:val="100"/>
          <w:jc w:val="center"/>
        </w:trPr>
        <w:tc>
          <w:tcPr>
            <w:tcW w:w="1065" w:type="dxa"/>
            <w:vAlign w:val="center"/>
          </w:tcPr>
          <w:p w:rsidR="00314AA8" w:rsidRDefault="000B085E">
            <w:pPr>
              <w:spacing w:line="240" w:lineRule="auto"/>
              <w:ind w:firstLineChars="0" w:firstLine="0"/>
              <w:jc w:val="center"/>
              <w:rPr>
                <w:lang w:val="en-US" w:eastAsia="zh-CN"/>
              </w:rPr>
            </w:pPr>
            <w:r>
              <w:rPr>
                <w:lang w:val="en-US" w:eastAsia="zh-CN"/>
              </w:rPr>
              <w:t>80</w:t>
            </w:r>
          </w:p>
        </w:tc>
        <w:tc>
          <w:tcPr>
            <w:tcW w:w="1065" w:type="dxa"/>
            <w:vMerge/>
            <w:vAlign w:val="center"/>
          </w:tcPr>
          <w:p w:rsidR="00314AA8" w:rsidRDefault="00314AA8">
            <w:pPr>
              <w:spacing w:line="240" w:lineRule="auto"/>
              <w:ind w:firstLine="420"/>
              <w:jc w:val="center"/>
            </w:pPr>
          </w:p>
        </w:tc>
        <w:tc>
          <w:tcPr>
            <w:tcW w:w="1065" w:type="dxa"/>
            <w:vMerge/>
            <w:vAlign w:val="center"/>
          </w:tcPr>
          <w:p w:rsidR="00314AA8" w:rsidRDefault="00314AA8">
            <w:pPr>
              <w:spacing w:line="240" w:lineRule="auto"/>
              <w:ind w:firstLine="420"/>
              <w:jc w:val="center"/>
            </w:pPr>
          </w:p>
        </w:tc>
        <w:tc>
          <w:tcPr>
            <w:tcW w:w="1065" w:type="dxa"/>
            <w:vMerge/>
            <w:vAlign w:val="center"/>
          </w:tcPr>
          <w:p w:rsidR="00314AA8" w:rsidRDefault="00314AA8">
            <w:pPr>
              <w:spacing w:line="240" w:lineRule="auto"/>
              <w:ind w:firstLine="420"/>
              <w:jc w:val="center"/>
            </w:pPr>
          </w:p>
        </w:tc>
        <w:tc>
          <w:tcPr>
            <w:tcW w:w="876" w:type="dxa"/>
            <w:vMerge/>
            <w:vAlign w:val="center"/>
          </w:tcPr>
          <w:p w:rsidR="00314AA8" w:rsidRDefault="00314AA8">
            <w:pPr>
              <w:spacing w:line="240" w:lineRule="auto"/>
              <w:ind w:firstLine="420"/>
              <w:jc w:val="center"/>
            </w:pPr>
          </w:p>
        </w:tc>
        <w:tc>
          <w:tcPr>
            <w:tcW w:w="1075" w:type="dxa"/>
            <w:vMerge/>
            <w:vAlign w:val="center"/>
          </w:tcPr>
          <w:p w:rsidR="00314AA8" w:rsidRDefault="00314AA8">
            <w:pPr>
              <w:spacing w:line="240" w:lineRule="auto"/>
              <w:ind w:firstLine="420"/>
              <w:jc w:val="center"/>
            </w:pPr>
          </w:p>
        </w:tc>
        <w:tc>
          <w:tcPr>
            <w:tcW w:w="1087" w:type="dxa"/>
            <w:vMerge/>
            <w:vAlign w:val="center"/>
          </w:tcPr>
          <w:p w:rsidR="00314AA8" w:rsidRDefault="00314AA8">
            <w:pPr>
              <w:spacing w:line="240" w:lineRule="auto"/>
              <w:ind w:firstLine="420"/>
              <w:jc w:val="center"/>
            </w:pPr>
          </w:p>
        </w:tc>
      </w:tr>
    </w:tbl>
    <w:p w:rsidR="00314AA8" w:rsidRDefault="000B085E">
      <w:pPr>
        <w:widowControl/>
        <w:ind w:firstLine="420"/>
        <w:jc w:val="left"/>
        <w:rPr>
          <w:color w:val="000000"/>
          <w:szCs w:val="20"/>
          <w:lang w:val="en-US" w:eastAsia="zh-CN"/>
        </w:rPr>
      </w:pPr>
      <w:r>
        <w:rPr>
          <w:color w:val="000000"/>
          <w:szCs w:val="20"/>
          <w:lang w:val="en-US" w:eastAsia="zh-CN"/>
        </w:rPr>
        <w:t>6.2.</w:t>
      </w:r>
      <w:r>
        <w:rPr>
          <w:rFonts w:hint="eastAsia"/>
          <w:color w:val="000000"/>
          <w:szCs w:val="20"/>
          <w:lang w:val="en-US" w:eastAsia="zh-CN"/>
        </w:rPr>
        <w:t>3</w:t>
      </w:r>
      <w:r>
        <w:rPr>
          <w:color w:val="000000"/>
          <w:szCs w:val="20"/>
          <w:lang w:val="en-US" w:eastAsia="zh-CN"/>
        </w:rPr>
        <w:t xml:space="preserve">  </w:t>
      </w:r>
      <w:r>
        <w:rPr>
          <w:color w:val="000000"/>
          <w:szCs w:val="20"/>
          <w:lang w:val="en-US" w:eastAsia="zh-CN"/>
        </w:rPr>
        <w:t>自动关断功能</w:t>
      </w:r>
    </w:p>
    <w:p w:rsidR="00314AA8" w:rsidRDefault="000B085E">
      <w:pPr>
        <w:widowControl/>
        <w:ind w:firstLine="420"/>
        <w:jc w:val="left"/>
        <w:rPr>
          <w:color w:val="000000"/>
          <w:szCs w:val="20"/>
          <w:lang w:val="en-US" w:eastAsia="zh-CN"/>
        </w:rPr>
      </w:pPr>
      <w:r>
        <w:rPr>
          <w:rFonts w:hint="eastAsia"/>
          <w:color w:val="000000"/>
          <w:szCs w:val="20"/>
          <w:lang w:val="en-US" w:eastAsia="zh-CN"/>
        </w:rPr>
        <w:t>设备</w:t>
      </w:r>
      <w:r>
        <w:rPr>
          <w:color w:val="000000"/>
          <w:szCs w:val="20"/>
          <w:lang w:val="en-US" w:eastAsia="zh-CN"/>
        </w:rPr>
        <w:t>应自带阀门，内置超级电容装置，应对突发断电情况，设备自身会关闭阀门。</w:t>
      </w:r>
    </w:p>
    <w:p w:rsidR="00314AA8" w:rsidRDefault="000B085E">
      <w:pPr>
        <w:widowControl/>
        <w:ind w:firstLine="420"/>
        <w:jc w:val="left"/>
        <w:rPr>
          <w:color w:val="000000"/>
          <w:szCs w:val="20"/>
          <w:lang w:val="en-US" w:eastAsia="zh-CN"/>
        </w:rPr>
      </w:pPr>
      <w:r>
        <w:rPr>
          <w:color w:val="000000"/>
          <w:szCs w:val="20"/>
          <w:lang w:val="en-US" w:eastAsia="zh-CN"/>
        </w:rPr>
        <w:t>6.2.</w:t>
      </w:r>
      <w:r>
        <w:rPr>
          <w:rFonts w:hint="eastAsia"/>
          <w:color w:val="000000"/>
          <w:szCs w:val="20"/>
          <w:lang w:val="en-US" w:eastAsia="zh-CN"/>
        </w:rPr>
        <w:t>4</w:t>
      </w:r>
      <w:r>
        <w:rPr>
          <w:color w:val="000000"/>
          <w:szCs w:val="20"/>
          <w:lang w:val="en-US" w:eastAsia="zh-CN"/>
        </w:rPr>
        <w:t xml:space="preserve">  </w:t>
      </w:r>
      <w:r>
        <w:rPr>
          <w:color w:val="000000"/>
          <w:szCs w:val="20"/>
          <w:lang w:val="en-US" w:eastAsia="zh-CN"/>
        </w:rPr>
        <w:t>压力自适应功能</w:t>
      </w:r>
    </w:p>
    <w:p w:rsidR="00314AA8" w:rsidRDefault="000B085E">
      <w:pPr>
        <w:widowControl/>
        <w:ind w:firstLine="420"/>
        <w:jc w:val="left"/>
        <w:rPr>
          <w:color w:val="000000"/>
          <w:szCs w:val="20"/>
          <w:lang w:val="en-US" w:eastAsia="zh-CN"/>
        </w:rPr>
      </w:pPr>
      <w:r>
        <w:rPr>
          <w:rFonts w:hint="eastAsia"/>
          <w:color w:val="000000"/>
          <w:szCs w:val="20"/>
          <w:lang w:val="en-US" w:eastAsia="zh-CN"/>
        </w:rPr>
        <w:t>设备</w:t>
      </w:r>
      <w:r>
        <w:rPr>
          <w:color w:val="000000"/>
          <w:szCs w:val="20"/>
          <w:lang w:val="en-US" w:eastAsia="zh-CN"/>
        </w:rPr>
        <w:t>内部具有压力变化检测功能，灭火时可根据管道压力大小调整炮管出水方向。</w:t>
      </w:r>
    </w:p>
    <w:p w:rsidR="00314AA8" w:rsidRDefault="000B085E">
      <w:pPr>
        <w:widowControl/>
        <w:ind w:firstLine="420"/>
        <w:jc w:val="left"/>
        <w:rPr>
          <w:color w:val="000000"/>
          <w:szCs w:val="20"/>
          <w:lang w:val="en-US" w:eastAsia="zh-CN"/>
        </w:rPr>
      </w:pPr>
      <w:r>
        <w:rPr>
          <w:color w:val="000000"/>
          <w:szCs w:val="20"/>
          <w:lang w:val="en-US" w:eastAsia="zh-CN"/>
        </w:rPr>
        <w:t>6.2.</w:t>
      </w:r>
      <w:r>
        <w:rPr>
          <w:rFonts w:hint="eastAsia"/>
          <w:color w:val="000000"/>
          <w:szCs w:val="20"/>
          <w:lang w:val="en-US" w:eastAsia="zh-CN"/>
        </w:rPr>
        <w:t>5</w:t>
      </w:r>
      <w:r>
        <w:rPr>
          <w:color w:val="000000"/>
          <w:szCs w:val="20"/>
          <w:lang w:val="en-US" w:eastAsia="zh-CN"/>
        </w:rPr>
        <w:t xml:space="preserve">  </w:t>
      </w:r>
      <w:r>
        <w:rPr>
          <w:color w:val="000000"/>
          <w:szCs w:val="20"/>
          <w:lang w:val="en-US" w:eastAsia="zh-CN"/>
        </w:rPr>
        <w:t>自洁功能</w:t>
      </w:r>
    </w:p>
    <w:p w:rsidR="00314AA8" w:rsidRDefault="000B085E">
      <w:pPr>
        <w:widowControl/>
        <w:ind w:firstLine="420"/>
        <w:jc w:val="left"/>
        <w:rPr>
          <w:color w:val="000000"/>
          <w:szCs w:val="20"/>
          <w:lang w:val="en-US" w:eastAsia="zh-CN"/>
        </w:rPr>
      </w:pPr>
      <w:r>
        <w:rPr>
          <w:color w:val="000000"/>
          <w:szCs w:val="20"/>
          <w:lang w:val="en-US" w:eastAsia="zh-CN"/>
        </w:rPr>
        <w:t>自动消防炮针对特殊环境可以选择带自清洁功能，定时雨刷清理传感器及探测器表层。</w:t>
      </w:r>
    </w:p>
    <w:p w:rsidR="00314AA8" w:rsidRDefault="000B085E">
      <w:pPr>
        <w:widowControl/>
        <w:ind w:firstLine="420"/>
        <w:jc w:val="left"/>
        <w:rPr>
          <w:color w:val="000000"/>
          <w:szCs w:val="20"/>
          <w:lang w:val="en-US" w:eastAsia="zh-CN"/>
        </w:rPr>
      </w:pPr>
      <w:bookmarkStart w:id="92" w:name="_Toc98854186"/>
      <w:r>
        <w:rPr>
          <w:color w:val="000000"/>
          <w:szCs w:val="20"/>
          <w:lang w:val="en-US" w:eastAsia="zh-CN"/>
        </w:rPr>
        <w:t>6.2.</w:t>
      </w:r>
      <w:r>
        <w:rPr>
          <w:rFonts w:hint="eastAsia"/>
          <w:color w:val="000000"/>
          <w:szCs w:val="20"/>
          <w:lang w:val="en-US" w:eastAsia="zh-CN"/>
        </w:rPr>
        <w:t>6</w:t>
      </w:r>
      <w:r>
        <w:rPr>
          <w:color w:val="000000"/>
          <w:szCs w:val="20"/>
          <w:lang w:val="en-US" w:eastAsia="zh-CN"/>
        </w:rPr>
        <w:t xml:space="preserve">  </w:t>
      </w:r>
      <w:bookmarkEnd w:id="92"/>
      <w:r>
        <w:rPr>
          <w:color w:val="000000"/>
          <w:szCs w:val="20"/>
          <w:lang w:val="en-US" w:eastAsia="zh-CN"/>
        </w:rPr>
        <w:t>高温</w:t>
      </w:r>
      <w:r>
        <w:rPr>
          <w:rFonts w:hint="eastAsia"/>
          <w:color w:val="000000"/>
          <w:szCs w:val="20"/>
          <w:lang w:val="en-US" w:eastAsia="zh-CN"/>
        </w:rPr>
        <w:t>性能</w:t>
      </w:r>
    </w:p>
    <w:p w:rsidR="00314AA8" w:rsidRDefault="000B085E">
      <w:pPr>
        <w:widowControl/>
        <w:ind w:firstLine="420"/>
        <w:jc w:val="left"/>
        <w:rPr>
          <w:color w:val="000000"/>
          <w:szCs w:val="20"/>
          <w:lang w:val="en-US" w:eastAsia="zh-CN"/>
        </w:rPr>
      </w:pPr>
      <w:bookmarkStart w:id="93" w:name="_Toc85389369"/>
      <w:bookmarkStart w:id="94" w:name="_Toc98854190"/>
      <w:bookmarkStart w:id="95" w:name="_Toc89619280"/>
      <w:r>
        <w:rPr>
          <w:color w:val="000000"/>
          <w:szCs w:val="20"/>
          <w:lang w:val="en-US" w:eastAsia="zh-CN"/>
        </w:rPr>
        <w:t>设备应满足</w:t>
      </w:r>
      <w:r>
        <w:rPr>
          <w:color w:val="000000"/>
          <w:szCs w:val="20"/>
          <w:lang w:val="en-US" w:eastAsia="zh-CN"/>
        </w:rPr>
        <w:t>GB/T 2423.2</w:t>
      </w:r>
      <w:r>
        <w:rPr>
          <w:color w:val="000000"/>
          <w:szCs w:val="20"/>
          <w:lang w:val="en-US" w:eastAsia="zh-CN"/>
        </w:rPr>
        <w:t>相关要求。试验期间，设备不应产生启动和射流等误动作；试验后，设备不应有破坏涂覆和腐蚀现象。</w:t>
      </w:r>
    </w:p>
    <w:p w:rsidR="00314AA8" w:rsidRDefault="000B085E">
      <w:pPr>
        <w:widowControl/>
        <w:ind w:firstLine="420"/>
        <w:jc w:val="left"/>
        <w:rPr>
          <w:color w:val="000000"/>
          <w:szCs w:val="20"/>
          <w:lang w:val="en-US" w:eastAsia="zh-CN"/>
        </w:rPr>
      </w:pPr>
      <w:r>
        <w:rPr>
          <w:color w:val="000000"/>
          <w:szCs w:val="20"/>
          <w:lang w:val="en-US" w:eastAsia="zh-CN"/>
        </w:rPr>
        <w:t>6.2.</w:t>
      </w:r>
      <w:r>
        <w:rPr>
          <w:rFonts w:hint="eastAsia"/>
          <w:color w:val="000000"/>
          <w:szCs w:val="20"/>
          <w:lang w:val="en-US" w:eastAsia="zh-CN"/>
        </w:rPr>
        <w:t>7</w:t>
      </w:r>
      <w:r>
        <w:rPr>
          <w:color w:val="000000"/>
          <w:szCs w:val="20"/>
          <w:lang w:val="en-US" w:eastAsia="zh-CN"/>
        </w:rPr>
        <w:t xml:space="preserve">  </w:t>
      </w:r>
      <w:r>
        <w:rPr>
          <w:color w:val="000000"/>
          <w:szCs w:val="20"/>
          <w:lang w:val="en-US" w:eastAsia="zh-CN"/>
        </w:rPr>
        <w:t>低温</w:t>
      </w:r>
      <w:r>
        <w:rPr>
          <w:rFonts w:hint="eastAsia"/>
          <w:color w:val="000000"/>
          <w:szCs w:val="20"/>
          <w:lang w:val="en-US" w:eastAsia="zh-CN"/>
        </w:rPr>
        <w:t>性能</w:t>
      </w:r>
    </w:p>
    <w:p w:rsidR="00314AA8" w:rsidRDefault="000B085E">
      <w:pPr>
        <w:widowControl/>
        <w:ind w:firstLine="420"/>
        <w:jc w:val="left"/>
        <w:rPr>
          <w:color w:val="000000"/>
          <w:szCs w:val="20"/>
          <w:lang w:val="en-US" w:eastAsia="zh-CN"/>
        </w:rPr>
      </w:pPr>
      <w:r>
        <w:rPr>
          <w:color w:val="000000"/>
          <w:szCs w:val="20"/>
          <w:lang w:val="en-US" w:eastAsia="zh-CN"/>
        </w:rPr>
        <w:lastRenderedPageBreak/>
        <w:t>设备应满足</w:t>
      </w:r>
      <w:r>
        <w:rPr>
          <w:color w:val="000000"/>
          <w:szCs w:val="20"/>
          <w:lang w:val="en-US" w:eastAsia="zh-CN"/>
        </w:rPr>
        <w:t>GB/T 2423.1</w:t>
      </w:r>
      <w:r>
        <w:rPr>
          <w:color w:val="000000"/>
          <w:szCs w:val="20"/>
          <w:lang w:val="en-US" w:eastAsia="zh-CN"/>
        </w:rPr>
        <w:t>相关要求。使用期间，灭火设备不应产生启动和射流等误动作；试验后，设备不应有破坏涂覆和腐蚀现象。</w:t>
      </w:r>
    </w:p>
    <w:p w:rsidR="00314AA8" w:rsidRDefault="000B085E">
      <w:pPr>
        <w:widowControl/>
        <w:ind w:firstLine="420"/>
        <w:jc w:val="left"/>
        <w:rPr>
          <w:color w:val="000000"/>
          <w:szCs w:val="20"/>
          <w:lang w:val="en-US" w:eastAsia="zh-CN"/>
        </w:rPr>
      </w:pPr>
      <w:r>
        <w:rPr>
          <w:color w:val="000000"/>
          <w:szCs w:val="20"/>
          <w:lang w:val="en-US" w:eastAsia="zh-CN"/>
        </w:rPr>
        <w:t>6.2.</w:t>
      </w:r>
      <w:r>
        <w:rPr>
          <w:rFonts w:hint="eastAsia"/>
          <w:color w:val="000000"/>
          <w:szCs w:val="20"/>
          <w:lang w:val="en-US" w:eastAsia="zh-CN"/>
        </w:rPr>
        <w:t>8</w:t>
      </w:r>
      <w:r>
        <w:rPr>
          <w:color w:val="000000"/>
          <w:szCs w:val="20"/>
          <w:lang w:val="en-US" w:eastAsia="zh-CN"/>
        </w:rPr>
        <w:t xml:space="preserve"> </w:t>
      </w:r>
      <w:bookmarkEnd w:id="93"/>
      <w:bookmarkEnd w:id="94"/>
      <w:bookmarkEnd w:id="95"/>
      <w:r>
        <w:rPr>
          <w:color w:val="000000"/>
          <w:szCs w:val="20"/>
          <w:lang w:val="en-US" w:eastAsia="zh-CN"/>
        </w:rPr>
        <w:t xml:space="preserve"> </w:t>
      </w:r>
      <w:r>
        <w:rPr>
          <w:color w:val="000000"/>
          <w:szCs w:val="20"/>
          <w:lang w:val="en-US" w:eastAsia="zh-CN"/>
        </w:rPr>
        <w:t>耐湿热</w:t>
      </w:r>
      <w:r>
        <w:rPr>
          <w:rFonts w:hint="eastAsia"/>
          <w:color w:val="000000"/>
          <w:szCs w:val="20"/>
          <w:lang w:val="en-US" w:eastAsia="zh-CN"/>
        </w:rPr>
        <w:t>性能</w:t>
      </w:r>
    </w:p>
    <w:p w:rsidR="00314AA8" w:rsidRDefault="000B085E">
      <w:pPr>
        <w:widowControl/>
        <w:ind w:firstLine="420"/>
        <w:jc w:val="left"/>
        <w:rPr>
          <w:color w:val="000000"/>
          <w:szCs w:val="20"/>
          <w:lang w:val="en-US" w:eastAsia="zh-CN"/>
        </w:rPr>
      </w:pPr>
      <w:bookmarkStart w:id="96" w:name="_Toc98854191"/>
      <w:bookmarkStart w:id="97" w:name="_Toc85389370"/>
      <w:r>
        <w:rPr>
          <w:color w:val="000000"/>
          <w:szCs w:val="20"/>
          <w:lang w:val="en-US" w:eastAsia="zh-CN"/>
        </w:rPr>
        <w:t>灭火设备应满足</w:t>
      </w:r>
      <w:r>
        <w:rPr>
          <w:color w:val="000000"/>
          <w:szCs w:val="20"/>
          <w:lang w:val="en-US" w:eastAsia="zh-CN"/>
        </w:rPr>
        <w:t>GB/T2423.3</w:t>
      </w:r>
      <w:r>
        <w:rPr>
          <w:color w:val="000000"/>
          <w:szCs w:val="20"/>
          <w:lang w:val="en-US" w:eastAsia="zh-CN"/>
        </w:rPr>
        <w:t>中恒定湿热要求。使用期间，灭火设备不应产生启动和射流等误动作；试验后，灭火设备不应有破坏涂覆和腐蚀现象，并能正常启动和射流。</w:t>
      </w:r>
    </w:p>
    <w:p w:rsidR="00314AA8" w:rsidRDefault="000B085E">
      <w:pPr>
        <w:widowControl/>
        <w:ind w:firstLine="420"/>
        <w:jc w:val="left"/>
        <w:rPr>
          <w:color w:val="000000"/>
          <w:szCs w:val="20"/>
          <w:lang w:val="en-US" w:eastAsia="zh-CN"/>
        </w:rPr>
      </w:pPr>
      <w:r>
        <w:rPr>
          <w:color w:val="000000"/>
          <w:szCs w:val="20"/>
          <w:lang w:val="en-US" w:eastAsia="zh-CN"/>
        </w:rPr>
        <w:t>6.2.</w:t>
      </w:r>
      <w:r>
        <w:rPr>
          <w:rFonts w:hint="eastAsia"/>
          <w:color w:val="000000"/>
          <w:szCs w:val="20"/>
          <w:lang w:val="en-US" w:eastAsia="zh-CN"/>
        </w:rPr>
        <w:t>9</w:t>
      </w:r>
      <w:r>
        <w:rPr>
          <w:color w:val="000000"/>
          <w:szCs w:val="20"/>
          <w:lang w:val="en-US" w:eastAsia="zh-CN"/>
        </w:rPr>
        <w:t xml:space="preserve"> </w:t>
      </w:r>
      <w:r>
        <w:rPr>
          <w:color w:val="000000"/>
          <w:szCs w:val="20"/>
          <w:lang w:val="en-US" w:eastAsia="zh-CN"/>
        </w:rPr>
        <w:t>绝缘电阻</w:t>
      </w:r>
    </w:p>
    <w:p w:rsidR="00314AA8" w:rsidRDefault="000B085E">
      <w:pPr>
        <w:widowControl/>
        <w:ind w:firstLine="420"/>
        <w:jc w:val="left"/>
        <w:rPr>
          <w:color w:val="000000"/>
          <w:szCs w:val="20"/>
          <w:lang w:val="en-US" w:eastAsia="zh-CN"/>
        </w:rPr>
      </w:pPr>
      <w:r>
        <w:rPr>
          <w:color w:val="000000"/>
          <w:szCs w:val="20"/>
          <w:lang w:val="en-US" w:eastAsia="zh-CN"/>
        </w:rPr>
        <w:t>灭火设备的外部带电端子与机壳之间的绝缘电阻，应大于</w:t>
      </w:r>
      <w:r>
        <w:rPr>
          <w:color w:val="000000"/>
          <w:szCs w:val="20"/>
          <w:lang w:val="en-US" w:eastAsia="zh-CN"/>
        </w:rPr>
        <w:t>20MΩ</w:t>
      </w:r>
      <w:r>
        <w:rPr>
          <w:color w:val="000000"/>
          <w:szCs w:val="20"/>
          <w:lang w:val="en-US" w:eastAsia="zh-CN"/>
        </w:rPr>
        <w:t>。</w:t>
      </w:r>
    </w:p>
    <w:p w:rsidR="00314AA8" w:rsidRDefault="000B085E">
      <w:pPr>
        <w:widowControl/>
        <w:ind w:firstLine="420"/>
        <w:jc w:val="left"/>
        <w:rPr>
          <w:color w:val="000000"/>
          <w:szCs w:val="20"/>
          <w:lang w:val="en-US" w:eastAsia="zh-CN"/>
        </w:rPr>
      </w:pPr>
      <w:r>
        <w:rPr>
          <w:color w:val="000000"/>
          <w:szCs w:val="20"/>
          <w:lang w:val="en-US" w:eastAsia="zh-CN"/>
        </w:rPr>
        <w:t>6.2.1</w:t>
      </w:r>
      <w:r>
        <w:rPr>
          <w:rFonts w:hint="eastAsia"/>
          <w:color w:val="000000"/>
          <w:szCs w:val="20"/>
          <w:lang w:val="en-US" w:eastAsia="zh-CN"/>
        </w:rPr>
        <w:t>0</w:t>
      </w:r>
      <w:r>
        <w:rPr>
          <w:color w:val="000000"/>
          <w:szCs w:val="20"/>
          <w:lang w:val="en-US" w:eastAsia="zh-CN"/>
        </w:rPr>
        <w:t xml:space="preserve">  </w:t>
      </w:r>
      <w:r>
        <w:rPr>
          <w:color w:val="000000"/>
          <w:szCs w:val="20"/>
          <w:lang w:val="en-US" w:eastAsia="zh-CN"/>
        </w:rPr>
        <w:t>介电强度</w:t>
      </w:r>
    </w:p>
    <w:p w:rsidR="00314AA8" w:rsidRDefault="000B085E">
      <w:pPr>
        <w:widowControl/>
        <w:ind w:firstLine="420"/>
        <w:jc w:val="left"/>
        <w:rPr>
          <w:color w:val="000000"/>
          <w:szCs w:val="20"/>
          <w:lang w:val="en-US" w:eastAsia="zh-CN"/>
        </w:rPr>
      </w:pPr>
      <w:r>
        <w:rPr>
          <w:color w:val="000000"/>
          <w:szCs w:val="20"/>
          <w:lang w:val="en-US" w:eastAsia="zh-CN"/>
        </w:rPr>
        <w:t>应能承受频率为</w:t>
      </w:r>
      <w:r>
        <w:rPr>
          <w:color w:val="000000"/>
          <w:szCs w:val="20"/>
          <w:lang w:val="en-US" w:eastAsia="zh-CN"/>
        </w:rPr>
        <w:t>50Hz</w:t>
      </w:r>
      <w:r>
        <w:rPr>
          <w:color w:val="000000"/>
          <w:szCs w:val="20"/>
          <w:lang w:val="en-US" w:eastAsia="zh-CN"/>
        </w:rPr>
        <w:t>、电压</w:t>
      </w:r>
      <w:r>
        <w:rPr>
          <w:color w:val="000000"/>
          <w:szCs w:val="20"/>
          <w:lang w:val="en-US" w:eastAsia="zh-CN"/>
        </w:rPr>
        <w:t>1500V</w:t>
      </w:r>
      <w:r>
        <w:rPr>
          <w:color w:val="000000"/>
          <w:szCs w:val="20"/>
          <w:lang w:val="en-US" w:eastAsia="zh-CN"/>
        </w:rPr>
        <w:t>、历时</w:t>
      </w:r>
      <w:r>
        <w:rPr>
          <w:color w:val="000000"/>
          <w:szCs w:val="20"/>
          <w:lang w:val="en-US" w:eastAsia="zh-CN"/>
        </w:rPr>
        <w:t>1min</w:t>
      </w:r>
      <w:r>
        <w:rPr>
          <w:color w:val="000000"/>
          <w:szCs w:val="20"/>
          <w:lang w:val="en-US" w:eastAsia="zh-CN"/>
        </w:rPr>
        <w:t>的耐压试验，不应发生击穿或闪络现象。</w:t>
      </w:r>
    </w:p>
    <w:p w:rsidR="00314AA8" w:rsidRDefault="000B085E">
      <w:pPr>
        <w:widowControl/>
        <w:ind w:firstLine="420"/>
        <w:jc w:val="left"/>
        <w:rPr>
          <w:color w:val="000000"/>
          <w:szCs w:val="20"/>
          <w:lang w:val="en-US" w:eastAsia="zh-CN"/>
        </w:rPr>
      </w:pPr>
      <w:r>
        <w:rPr>
          <w:color w:val="000000"/>
          <w:szCs w:val="20"/>
          <w:lang w:val="en-US" w:eastAsia="zh-CN"/>
        </w:rPr>
        <w:t>6.2.1</w:t>
      </w:r>
      <w:r>
        <w:rPr>
          <w:rFonts w:hint="eastAsia"/>
          <w:color w:val="000000"/>
          <w:szCs w:val="20"/>
          <w:lang w:val="en-US" w:eastAsia="zh-CN"/>
        </w:rPr>
        <w:t>1</w:t>
      </w:r>
      <w:r>
        <w:rPr>
          <w:color w:val="000000"/>
          <w:szCs w:val="20"/>
          <w:lang w:val="en-US" w:eastAsia="zh-CN"/>
        </w:rPr>
        <w:t xml:space="preserve">  </w:t>
      </w:r>
      <w:proofErr w:type="gramStart"/>
      <w:r>
        <w:rPr>
          <w:color w:val="000000"/>
          <w:szCs w:val="20"/>
          <w:lang w:val="en-US" w:eastAsia="zh-CN"/>
        </w:rPr>
        <w:t>抗环境</w:t>
      </w:r>
      <w:proofErr w:type="gramEnd"/>
      <w:r>
        <w:rPr>
          <w:color w:val="000000"/>
          <w:szCs w:val="20"/>
          <w:lang w:val="en-US" w:eastAsia="zh-CN"/>
        </w:rPr>
        <w:t>光线干扰性能</w:t>
      </w:r>
    </w:p>
    <w:p w:rsidR="00314AA8" w:rsidRDefault="000B085E">
      <w:pPr>
        <w:widowControl/>
        <w:ind w:firstLine="420"/>
        <w:jc w:val="left"/>
        <w:rPr>
          <w:color w:val="000000"/>
          <w:szCs w:val="20"/>
          <w:lang w:val="en-US" w:eastAsia="zh-CN"/>
        </w:rPr>
      </w:pPr>
      <w:r>
        <w:rPr>
          <w:color w:val="000000"/>
          <w:szCs w:val="20"/>
          <w:lang w:val="en-US" w:eastAsia="zh-CN"/>
        </w:rPr>
        <w:t>使用期间，灭火设备不应产生启动和射流等误动作。</w:t>
      </w:r>
    </w:p>
    <w:p w:rsidR="00314AA8" w:rsidRDefault="000B085E">
      <w:pPr>
        <w:widowControl/>
        <w:ind w:firstLine="420"/>
        <w:jc w:val="left"/>
        <w:rPr>
          <w:color w:val="000000"/>
          <w:szCs w:val="20"/>
          <w:lang w:val="en-US" w:eastAsia="zh-CN"/>
        </w:rPr>
      </w:pPr>
      <w:r>
        <w:rPr>
          <w:color w:val="000000"/>
          <w:szCs w:val="20"/>
          <w:lang w:val="en-US" w:eastAsia="zh-CN"/>
        </w:rPr>
        <w:t>6.2.1</w:t>
      </w:r>
      <w:r>
        <w:rPr>
          <w:rFonts w:hint="eastAsia"/>
          <w:color w:val="000000"/>
          <w:szCs w:val="20"/>
          <w:lang w:val="en-US" w:eastAsia="zh-CN"/>
        </w:rPr>
        <w:t>2</w:t>
      </w:r>
      <w:r>
        <w:rPr>
          <w:color w:val="000000"/>
          <w:szCs w:val="20"/>
          <w:lang w:val="en-US" w:eastAsia="zh-CN"/>
        </w:rPr>
        <w:t xml:space="preserve">  </w:t>
      </w:r>
      <w:r>
        <w:rPr>
          <w:color w:val="000000"/>
          <w:szCs w:val="20"/>
          <w:lang w:val="en-US" w:eastAsia="zh-CN"/>
        </w:rPr>
        <w:t>电压波动适应能力</w:t>
      </w:r>
    </w:p>
    <w:p w:rsidR="00314AA8" w:rsidRDefault="000B085E">
      <w:pPr>
        <w:widowControl/>
        <w:ind w:firstLine="420"/>
        <w:jc w:val="left"/>
        <w:rPr>
          <w:color w:val="000000"/>
          <w:szCs w:val="20"/>
          <w:lang w:val="en-US" w:eastAsia="zh-CN"/>
        </w:rPr>
      </w:pPr>
      <w:r>
        <w:rPr>
          <w:color w:val="000000"/>
          <w:szCs w:val="20"/>
          <w:lang w:val="en-US" w:eastAsia="zh-CN"/>
        </w:rPr>
        <w:t>电压</w:t>
      </w:r>
      <w:r>
        <w:rPr>
          <w:rFonts w:hint="eastAsia"/>
          <w:color w:val="000000"/>
          <w:szCs w:val="20"/>
          <w:lang w:val="en-US" w:eastAsia="zh-CN"/>
        </w:rPr>
        <w:t>波动范围应为额定电压的±</w:t>
      </w:r>
      <w:r>
        <w:rPr>
          <w:rFonts w:hint="eastAsia"/>
          <w:color w:val="000000"/>
          <w:szCs w:val="20"/>
          <w:lang w:val="en-US" w:eastAsia="zh-CN"/>
        </w:rPr>
        <w:t>10%</w:t>
      </w:r>
      <w:r>
        <w:rPr>
          <w:rFonts w:hint="eastAsia"/>
          <w:color w:val="000000"/>
          <w:szCs w:val="20"/>
          <w:lang w:val="en-US" w:eastAsia="zh-CN"/>
        </w:rPr>
        <w:t>。</w:t>
      </w:r>
    </w:p>
    <w:p w:rsidR="00314AA8" w:rsidRDefault="000B085E">
      <w:pPr>
        <w:widowControl/>
        <w:ind w:firstLine="420"/>
        <w:jc w:val="left"/>
        <w:rPr>
          <w:color w:val="000000"/>
          <w:szCs w:val="20"/>
          <w:lang w:val="en-US" w:eastAsia="zh-CN"/>
        </w:rPr>
      </w:pPr>
      <w:r>
        <w:rPr>
          <w:color w:val="000000"/>
          <w:szCs w:val="20"/>
          <w:lang w:val="en-US" w:eastAsia="zh-CN"/>
        </w:rPr>
        <w:t>6.2.1</w:t>
      </w:r>
      <w:r>
        <w:rPr>
          <w:rFonts w:hint="eastAsia"/>
          <w:color w:val="000000"/>
          <w:szCs w:val="20"/>
          <w:lang w:val="en-US" w:eastAsia="zh-CN"/>
        </w:rPr>
        <w:t>3</w:t>
      </w:r>
      <w:r>
        <w:rPr>
          <w:color w:val="000000"/>
          <w:szCs w:val="20"/>
          <w:lang w:val="en-US" w:eastAsia="zh-CN"/>
        </w:rPr>
        <w:t xml:space="preserve"> </w:t>
      </w:r>
      <w:r>
        <w:rPr>
          <w:color w:val="000000"/>
          <w:szCs w:val="20"/>
          <w:lang w:val="en-US" w:eastAsia="zh-CN"/>
        </w:rPr>
        <w:t>抗振动性能</w:t>
      </w:r>
    </w:p>
    <w:p w:rsidR="00314AA8" w:rsidRDefault="000B085E">
      <w:pPr>
        <w:widowControl/>
        <w:ind w:firstLine="420"/>
        <w:jc w:val="left"/>
        <w:rPr>
          <w:color w:val="FF0000"/>
          <w:szCs w:val="20"/>
          <w:lang w:val="en-US" w:eastAsia="zh-CN"/>
        </w:rPr>
      </w:pPr>
      <w:r>
        <w:rPr>
          <w:color w:val="000000"/>
          <w:szCs w:val="20"/>
          <w:lang w:val="en-US" w:eastAsia="zh-CN"/>
        </w:rPr>
        <w:t>设备抗振动的性能</w:t>
      </w:r>
      <w:r>
        <w:rPr>
          <w:rFonts w:hint="eastAsia"/>
          <w:color w:val="000000"/>
          <w:szCs w:val="20"/>
          <w:lang w:val="en-US" w:eastAsia="zh-CN"/>
        </w:rPr>
        <w:t>应符合</w:t>
      </w:r>
      <w:r>
        <w:rPr>
          <w:lang w:val="en-US" w:eastAsia="zh-CN"/>
        </w:rPr>
        <w:t>GB/T 2423.10</w:t>
      </w:r>
      <w:r>
        <w:rPr>
          <w:lang w:val="en-US" w:eastAsia="zh-CN"/>
        </w:rPr>
        <w:t>的</w:t>
      </w:r>
      <w:r>
        <w:rPr>
          <w:lang w:val="en-US" w:eastAsia="zh-CN"/>
        </w:rPr>
        <w:t>规定</w:t>
      </w:r>
      <w:r>
        <w:rPr>
          <w:szCs w:val="20"/>
          <w:lang w:val="en-US" w:eastAsia="zh-CN"/>
        </w:rPr>
        <w:t>。</w:t>
      </w:r>
    </w:p>
    <w:p w:rsidR="00314AA8" w:rsidRDefault="000B085E">
      <w:pPr>
        <w:widowControl/>
        <w:ind w:firstLine="420"/>
        <w:jc w:val="left"/>
        <w:rPr>
          <w:color w:val="000000"/>
          <w:szCs w:val="20"/>
          <w:lang w:val="en-US" w:eastAsia="zh-CN"/>
        </w:rPr>
      </w:pPr>
      <w:r>
        <w:rPr>
          <w:color w:val="000000"/>
          <w:szCs w:val="20"/>
          <w:lang w:val="en-US" w:eastAsia="zh-CN"/>
        </w:rPr>
        <w:t>6.2.1</w:t>
      </w:r>
      <w:r>
        <w:rPr>
          <w:rFonts w:hint="eastAsia"/>
          <w:color w:val="000000"/>
          <w:szCs w:val="20"/>
          <w:lang w:val="en-US" w:eastAsia="zh-CN"/>
        </w:rPr>
        <w:t>4</w:t>
      </w:r>
      <w:r>
        <w:rPr>
          <w:color w:val="000000"/>
          <w:szCs w:val="20"/>
          <w:lang w:val="en-US" w:eastAsia="zh-CN"/>
        </w:rPr>
        <w:t xml:space="preserve"> </w:t>
      </w:r>
      <w:r>
        <w:rPr>
          <w:color w:val="000000"/>
          <w:szCs w:val="20"/>
          <w:lang w:val="en-US" w:eastAsia="zh-CN"/>
        </w:rPr>
        <w:t>灭火性能</w:t>
      </w:r>
    </w:p>
    <w:p w:rsidR="00314AA8" w:rsidRDefault="000B085E">
      <w:pPr>
        <w:widowControl/>
        <w:ind w:firstLine="420"/>
        <w:jc w:val="left"/>
        <w:rPr>
          <w:color w:val="000000"/>
          <w:szCs w:val="20"/>
          <w:lang w:val="en-US" w:eastAsia="zh-CN"/>
        </w:rPr>
      </w:pPr>
      <w:r>
        <w:rPr>
          <w:color w:val="000000"/>
          <w:szCs w:val="20"/>
          <w:lang w:val="en-US" w:eastAsia="zh-CN"/>
        </w:rPr>
        <w:t>设备从自动射流开始，自动消防炮灭火</w:t>
      </w:r>
      <w:r>
        <w:rPr>
          <w:rFonts w:hint="eastAsia"/>
          <w:color w:val="000000"/>
          <w:szCs w:val="20"/>
          <w:lang w:val="en-US" w:eastAsia="zh-CN"/>
        </w:rPr>
        <w:t>装置</w:t>
      </w:r>
      <w:r>
        <w:rPr>
          <w:color w:val="000000"/>
          <w:szCs w:val="20"/>
          <w:lang w:val="en-US" w:eastAsia="zh-CN"/>
        </w:rPr>
        <w:t>、喷射型自动射流灭火</w:t>
      </w:r>
      <w:r>
        <w:rPr>
          <w:rFonts w:hint="eastAsia"/>
          <w:color w:val="000000"/>
          <w:szCs w:val="20"/>
          <w:lang w:val="en-US" w:eastAsia="zh-CN"/>
        </w:rPr>
        <w:t>装置</w:t>
      </w:r>
      <w:r>
        <w:rPr>
          <w:color w:val="000000"/>
          <w:szCs w:val="20"/>
          <w:lang w:val="en-US" w:eastAsia="zh-CN"/>
        </w:rPr>
        <w:t>3min</w:t>
      </w:r>
      <w:r>
        <w:rPr>
          <w:color w:val="000000"/>
          <w:szCs w:val="20"/>
          <w:lang w:val="en-US" w:eastAsia="zh-CN"/>
        </w:rPr>
        <w:t>内应扑灭</w:t>
      </w:r>
      <w:r>
        <w:rPr>
          <w:color w:val="000000"/>
          <w:szCs w:val="20"/>
          <w:lang w:val="en-US" w:eastAsia="zh-CN"/>
        </w:rPr>
        <w:t>1A</w:t>
      </w:r>
      <w:r>
        <w:rPr>
          <w:color w:val="000000"/>
          <w:szCs w:val="20"/>
          <w:lang w:val="en-US" w:eastAsia="zh-CN"/>
        </w:rPr>
        <w:t>灭火级别，喷洒型自动射流灭火设备</w:t>
      </w:r>
      <w:r>
        <w:rPr>
          <w:color w:val="000000"/>
          <w:szCs w:val="20"/>
          <w:lang w:val="en-US" w:eastAsia="zh-CN"/>
        </w:rPr>
        <w:t>6min</w:t>
      </w:r>
      <w:r>
        <w:rPr>
          <w:color w:val="000000"/>
          <w:szCs w:val="20"/>
          <w:lang w:val="en-US" w:eastAsia="zh-CN"/>
        </w:rPr>
        <w:t>内应扑灭</w:t>
      </w:r>
      <w:r>
        <w:rPr>
          <w:color w:val="000000"/>
          <w:szCs w:val="20"/>
          <w:lang w:val="en-US" w:eastAsia="zh-CN"/>
        </w:rPr>
        <w:t>1A</w:t>
      </w:r>
      <w:r>
        <w:rPr>
          <w:color w:val="000000"/>
          <w:szCs w:val="20"/>
          <w:lang w:val="en-US" w:eastAsia="zh-CN"/>
        </w:rPr>
        <w:t>灭火级别。</w:t>
      </w:r>
    </w:p>
    <w:p w:rsidR="00314AA8" w:rsidRDefault="000B085E">
      <w:pPr>
        <w:widowControl/>
        <w:ind w:firstLine="420"/>
        <w:jc w:val="left"/>
        <w:rPr>
          <w:color w:val="000000"/>
          <w:szCs w:val="20"/>
          <w:lang w:val="en-US" w:eastAsia="zh-CN"/>
        </w:rPr>
      </w:pPr>
      <w:r>
        <w:rPr>
          <w:color w:val="000000"/>
          <w:szCs w:val="20"/>
          <w:lang w:val="en-US" w:eastAsia="zh-CN"/>
        </w:rPr>
        <w:t>6.2.1</w:t>
      </w:r>
      <w:r>
        <w:rPr>
          <w:rFonts w:hint="eastAsia"/>
          <w:color w:val="000000"/>
          <w:szCs w:val="20"/>
          <w:lang w:val="en-US" w:eastAsia="zh-CN"/>
        </w:rPr>
        <w:t>5</w:t>
      </w:r>
      <w:r>
        <w:rPr>
          <w:color w:val="000000"/>
          <w:szCs w:val="20"/>
          <w:lang w:val="en-US" w:eastAsia="zh-CN"/>
        </w:rPr>
        <w:t xml:space="preserve">  </w:t>
      </w:r>
      <w:r>
        <w:rPr>
          <w:color w:val="000000"/>
          <w:szCs w:val="20"/>
          <w:lang w:val="en-US" w:eastAsia="zh-CN"/>
        </w:rPr>
        <w:t>后备电源供配要求</w:t>
      </w:r>
    </w:p>
    <w:p w:rsidR="00314AA8" w:rsidRDefault="000B085E">
      <w:pPr>
        <w:widowControl/>
        <w:ind w:firstLine="420"/>
        <w:jc w:val="left"/>
        <w:rPr>
          <w:color w:val="000000"/>
          <w:szCs w:val="20"/>
          <w:lang w:val="en-US" w:eastAsia="zh-CN"/>
        </w:rPr>
      </w:pPr>
      <w:r>
        <w:rPr>
          <w:color w:val="000000"/>
          <w:szCs w:val="20"/>
          <w:lang w:val="en-US" w:eastAsia="zh-CN"/>
        </w:rPr>
        <w:t>灭火设备应至少设有两路电源接口，两路电源能自动切换供电。其中一路电源应为不间断电源。用于监控状态时，不间断电源的适用时间不应小于</w:t>
      </w:r>
      <w:r>
        <w:rPr>
          <w:color w:val="000000"/>
          <w:szCs w:val="20"/>
          <w:lang w:val="en-US" w:eastAsia="zh-CN"/>
        </w:rPr>
        <w:t>8h</w:t>
      </w:r>
      <w:r>
        <w:rPr>
          <w:color w:val="000000"/>
          <w:szCs w:val="20"/>
          <w:lang w:val="en-US" w:eastAsia="zh-CN"/>
        </w:rPr>
        <w:t>；用于工作状态时，其适用时间不应低于</w:t>
      </w:r>
      <w:r>
        <w:rPr>
          <w:color w:val="000000"/>
          <w:szCs w:val="20"/>
          <w:lang w:val="en-US" w:eastAsia="zh-CN"/>
        </w:rPr>
        <w:t>1h</w:t>
      </w:r>
      <w:r>
        <w:rPr>
          <w:color w:val="000000"/>
          <w:szCs w:val="20"/>
          <w:lang w:val="en-US" w:eastAsia="zh-CN"/>
        </w:rPr>
        <w:t>。备用电设备可以其他系统混用。</w:t>
      </w:r>
    </w:p>
    <w:p w:rsidR="00314AA8" w:rsidRDefault="000B085E">
      <w:pPr>
        <w:widowControl/>
        <w:ind w:firstLine="420"/>
        <w:jc w:val="left"/>
        <w:rPr>
          <w:color w:val="000000"/>
          <w:szCs w:val="20"/>
          <w:lang w:val="en-US" w:eastAsia="zh-CN"/>
        </w:rPr>
      </w:pPr>
      <w:r>
        <w:rPr>
          <w:color w:val="000000"/>
          <w:szCs w:val="20"/>
          <w:lang w:val="en-US" w:eastAsia="zh-CN"/>
        </w:rPr>
        <w:t>6.2.1</w:t>
      </w:r>
      <w:r>
        <w:rPr>
          <w:rFonts w:hint="eastAsia"/>
          <w:color w:val="000000"/>
          <w:szCs w:val="20"/>
          <w:lang w:val="en-US" w:eastAsia="zh-CN"/>
        </w:rPr>
        <w:t>6</w:t>
      </w:r>
      <w:r>
        <w:rPr>
          <w:color w:val="000000"/>
          <w:szCs w:val="20"/>
          <w:lang w:val="en-US" w:eastAsia="zh-CN"/>
        </w:rPr>
        <w:t xml:space="preserve"> </w:t>
      </w:r>
      <w:r>
        <w:rPr>
          <w:color w:val="000000"/>
          <w:szCs w:val="20"/>
          <w:lang w:val="en-US" w:eastAsia="zh-CN"/>
        </w:rPr>
        <w:t>运行的可靠性能</w:t>
      </w:r>
    </w:p>
    <w:p w:rsidR="00314AA8" w:rsidRDefault="000B085E">
      <w:pPr>
        <w:widowControl/>
        <w:ind w:firstLine="420"/>
        <w:jc w:val="left"/>
        <w:rPr>
          <w:color w:val="000000"/>
          <w:szCs w:val="20"/>
          <w:lang w:val="en-US" w:eastAsia="zh-CN"/>
        </w:rPr>
      </w:pPr>
      <w:r>
        <w:rPr>
          <w:color w:val="000000"/>
          <w:szCs w:val="20"/>
          <w:lang w:val="en-US" w:eastAsia="zh-CN"/>
        </w:rPr>
        <w:t>设备</w:t>
      </w:r>
      <w:r>
        <w:rPr>
          <w:rFonts w:hint="eastAsia"/>
          <w:color w:val="000000"/>
          <w:szCs w:val="20"/>
          <w:lang w:val="en-US" w:eastAsia="zh-CN"/>
        </w:rPr>
        <w:t>连续</w:t>
      </w:r>
      <w:r>
        <w:rPr>
          <w:color w:val="000000"/>
          <w:szCs w:val="20"/>
          <w:lang w:val="en-US" w:eastAsia="zh-CN"/>
        </w:rPr>
        <w:t>点火触发启动</w:t>
      </w:r>
      <w:r>
        <w:rPr>
          <w:rFonts w:hint="eastAsia"/>
          <w:color w:val="000000"/>
          <w:szCs w:val="20"/>
          <w:lang w:val="en-US" w:eastAsia="zh-CN"/>
        </w:rPr>
        <w:t>次数不应低于</w:t>
      </w:r>
      <w:r>
        <w:rPr>
          <w:rFonts w:hint="eastAsia"/>
          <w:color w:val="000000"/>
          <w:szCs w:val="20"/>
          <w:lang w:val="en-US" w:eastAsia="zh-CN"/>
        </w:rPr>
        <w:t>10</w:t>
      </w:r>
      <w:r>
        <w:rPr>
          <w:rFonts w:hint="eastAsia"/>
          <w:color w:val="000000"/>
          <w:szCs w:val="20"/>
          <w:lang w:val="en-US" w:eastAsia="zh-CN"/>
        </w:rPr>
        <w:t>次</w:t>
      </w:r>
      <w:r>
        <w:rPr>
          <w:color w:val="000000"/>
          <w:szCs w:val="20"/>
          <w:lang w:val="en-US" w:eastAsia="zh-CN"/>
        </w:rPr>
        <w:t>。</w:t>
      </w:r>
    </w:p>
    <w:p w:rsidR="00314AA8" w:rsidRDefault="000B085E">
      <w:pPr>
        <w:widowControl/>
        <w:ind w:firstLine="420"/>
        <w:jc w:val="left"/>
        <w:rPr>
          <w:color w:val="000000"/>
          <w:szCs w:val="20"/>
          <w:lang w:val="en-US" w:eastAsia="zh-CN"/>
        </w:rPr>
      </w:pPr>
      <w:r>
        <w:rPr>
          <w:color w:val="000000"/>
          <w:szCs w:val="20"/>
          <w:lang w:val="en-US" w:eastAsia="zh-CN"/>
        </w:rPr>
        <w:t>6.2.1</w:t>
      </w:r>
      <w:r>
        <w:rPr>
          <w:rFonts w:hint="eastAsia"/>
          <w:color w:val="000000"/>
          <w:szCs w:val="20"/>
          <w:lang w:val="en-US" w:eastAsia="zh-CN"/>
        </w:rPr>
        <w:t>7</w:t>
      </w:r>
      <w:r>
        <w:rPr>
          <w:color w:val="000000"/>
          <w:szCs w:val="20"/>
          <w:lang w:val="en-US" w:eastAsia="zh-CN"/>
        </w:rPr>
        <w:t xml:space="preserve"> </w:t>
      </w:r>
      <w:r>
        <w:rPr>
          <w:color w:val="000000"/>
          <w:szCs w:val="20"/>
          <w:lang w:val="en-US" w:eastAsia="zh-CN"/>
        </w:rPr>
        <w:t>自动控制</w:t>
      </w:r>
    </w:p>
    <w:p w:rsidR="00314AA8" w:rsidRDefault="000B085E">
      <w:pPr>
        <w:widowControl/>
        <w:ind w:firstLine="420"/>
        <w:jc w:val="left"/>
        <w:rPr>
          <w:color w:val="000000"/>
          <w:szCs w:val="20"/>
          <w:lang w:val="en-US" w:eastAsia="zh-CN"/>
        </w:rPr>
      </w:pPr>
      <w:r>
        <w:rPr>
          <w:rFonts w:hint="eastAsia"/>
          <w:color w:val="000000"/>
          <w:szCs w:val="20"/>
          <w:lang w:val="en-US" w:eastAsia="zh-CN"/>
        </w:rPr>
        <w:t>设备应具备以下功能：</w:t>
      </w:r>
    </w:p>
    <w:p w:rsidR="00314AA8" w:rsidRDefault="000B085E">
      <w:pPr>
        <w:widowControl/>
        <w:ind w:firstLine="420"/>
        <w:jc w:val="left"/>
        <w:rPr>
          <w:color w:val="000000"/>
          <w:szCs w:val="20"/>
          <w:lang w:val="en-US" w:eastAsia="zh-CN"/>
        </w:rPr>
      </w:pPr>
      <w:r>
        <w:rPr>
          <w:color w:val="000000"/>
          <w:szCs w:val="20"/>
          <w:lang w:val="en-US" w:eastAsia="zh-CN"/>
        </w:rPr>
        <w:t xml:space="preserve">a) </w:t>
      </w:r>
      <w:r>
        <w:rPr>
          <w:color w:val="000000"/>
          <w:szCs w:val="20"/>
          <w:lang w:val="en-US" w:eastAsia="zh-CN"/>
        </w:rPr>
        <w:t>设备应具备红外热成像智能探测定位及联动决策管理的功能。</w:t>
      </w:r>
    </w:p>
    <w:p w:rsidR="00314AA8" w:rsidRDefault="000B085E">
      <w:pPr>
        <w:widowControl/>
        <w:ind w:firstLine="420"/>
        <w:jc w:val="left"/>
        <w:rPr>
          <w:color w:val="000000"/>
          <w:szCs w:val="20"/>
          <w:lang w:val="en-US" w:eastAsia="zh-CN"/>
        </w:rPr>
      </w:pPr>
      <w:r>
        <w:rPr>
          <w:color w:val="000000"/>
          <w:szCs w:val="20"/>
          <w:lang w:val="en-US" w:eastAsia="zh-CN"/>
        </w:rPr>
        <w:t>b)</w:t>
      </w:r>
      <w:r>
        <w:rPr>
          <w:color w:val="000000"/>
          <w:szCs w:val="20"/>
          <w:lang w:val="en-US" w:eastAsia="zh-CN"/>
        </w:rPr>
        <w:t>设备应具备与火灾自动报警系统和其他各种联动控制设备自动通讯的功能。</w:t>
      </w:r>
    </w:p>
    <w:p w:rsidR="00314AA8" w:rsidRDefault="000B085E">
      <w:pPr>
        <w:widowControl/>
        <w:ind w:firstLine="420"/>
        <w:jc w:val="left"/>
        <w:rPr>
          <w:color w:val="000000"/>
          <w:szCs w:val="20"/>
          <w:lang w:val="en-US" w:eastAsia="zh-CN"/>
        </w:rPr>
      </w:pPr>
      <w:r>
        <w:rPr>
          <w:color w:val="000000"/>
          <w:szCs w:val="20"/>
          <w:lang w:val="en-US" w:eastAsia="zh-CN"/>
        </w:rPr>
        <w:t>c)</w:t>
      </w:r>
      <w:r>
        <w:rPr>
          <w:color w:val="000000"/>
          <w:szCs w:val="20"/>
          <w:lang w:val="en-US" w:eastAsia="zh-CN"/>
        </w:rPr>
        <w:t>灭火设备应有联动控制及监视显示系统。联动控制应具备自动控制和手动控制功能。控制系统应能显示压力</w:t>
      </w:r>
      <w:r>
        <w:rPr>
          <w:rFonts w:hint="eastAsia"/>
          <w:color w:val="000000"/>
          <w:szCs w:val="20"/>
          <w:lang w:val="en-US" w:eastAsia="zh-CN"/>
        </w:rPr>
        <w:t>值</w:t>
      </w:r>
      <w:r>
        <w:rPr>
          <w:color w:val="000000"/>
          <w:szCs w:val="20"/>
          <w:lang w:val="en-US" w:eastAsia="zh-CN"/>
        </w:rPr>
        <w:t>，水流指示</w:t>
      </w:r>
      <w:r>
        <w:rPr>
          <w:rFonts w:hint="eastAsia"/>
          <w:color w:val="000000"/>
          <w:szCs w:val="20"/>
          <w:lang w:val="en-US" w:eastAsia="zh-CN"/>
        </w:rPr>
        <w:t>器</w:t>
      </w:r>
      <w:r>
        <w:rPr>
          <w:color w:val="000000"/>
          <w:szCs w:val="20"/>
          <w:lang w:val="en-US" w:eastAsia="zh-CN"/>
        </w:rPr>
        <w:t>及阀门的</w:t>
      </w:r>
      <w:r>
        <w:rPr>
          <w:rFonts w:hint="eastAsia"/>
          <w:color w:val="000000"/>
          <w:szCs w:val="20"/>
          <w:lang w:val="en-US" w:eastAsia="zh-CN"/>
        </w:rPr>
        <w:t>开关</w:t>
      </w:r>
      <w:r>
        <w:rPr>
          <w:color w:val="000000"/>
          <w:szCs w:val="20"/>
          <w:lang w:val="en-US" w:eastAsia="zh-CN"/>
        </w:rPr>
        <w:t>状态。</w:t>
      </w:r>
    </w:p>
    <w:p w:rsidR="00314AA8" w:rsidRDefault="000B085E">
      <w:pPr>
        <w:widowControl/>
        <w:ind w:firstLine="420"/>
        <w:jc w:val="left"/>
        <w:rPr>
          <w:color w:val="000000"/>
          <w:szCs w:val="20"/>
          <w:lang w:val="en-US" w:eastAsia="zh-CN"/>
        </w:rPr>
      </w:pPr>
      <w:r>
        <w:rPr>
          <w:color w:val="000000"/>
          <w:szCs w:val="20"/>
          <w:lang w:val="en-US" w:eastAsia="zh-CN"/>
        </w:rPr>
        <w:t>6.2.</w:t>
      </w:r>
      <w:r>
        <w:rPr>
          <w:rFonts w:hint="eastAsia"/>
          <w:color w:val="000000"/>
          <w:szCs w:val="20"/>
          <w:lang w:val="en-US" w:eastAsia="zh-CN"/>
        </w:rPr>
        <w:t>18</w:t>
      </w:r>
      <w:r>
        <w:rPr>
          <w:color w:val="000000"/>
          <w:szCs w:val="20"/>
          <w:lang w:val="en-US" w:eastAsia="zh-CN"/>
        </w:rPr>
        <w:t xml:space="preserve">  </w:t>
      </w:r>
      <w:r>
        <w:rPr>
          <w:color w:val="000000"/>
          <w:szCs w:val="20"/>
          <w:lang w:val="en-US" w:eastAsia="zh-CN"/>
        </w:rPr>
        <w:t>现场档案视频记录要求</w:t>
      </w:r>
    </w:p>
    <w:p w:rsidR="00314AA8" w:rsidRDefault="000B085E">
      <w:pPr>
        <w:widowControl/>
        <w:ind w:firstLine="420"/>
        <w:jc w:val="left"/>
        <w:rPr>
          <w:color w:val="000000"/>
          <w:szCs w:val="20"/>
          <w:lang w:val="en-US" w:eastAsia="zh-CN"/>
        </w:rPr>
      </w:pPr>
      <w:r>
        <w:rPr>
          <w:color w:val="000000"/>
          <w:szCs w:val="20"/>
          <w:lang w:val="en-US" w:eastAsia="zh-CN"/>
        </w:rPr>
        <w:t>灭火设备应具备现场不小于</w:t>
      </w:r>
      <w:r>
        <w:rPr>
          <w:color w:val="000000"/>
          <w:szCs w:val="20"/>
          <w:lang w:val="en-US" w:eastAsia="zh-CN"/>
        </w:rPr>
        <w:t>24h</w:t>
      </w:r>
      <w:r>
        <w:rPr>
          <w:color w:val="000000"/>
          <w:szCs w:val="20"/>
          <w:lang w:val="en-US" w:eastAsia="zh-CN"/>
        </w:rPr>
        <w:t>档案视频记录的功能（可以和其他视频监控系统连用）。</w:t>
      </w:r>
    </w:p>
    <w:p w:rsidR="00314AA8" w:rsidRDefault="000B085E">
      <w:pPr>
        <w:pStyle w:val="affb"/>
        <w:numPr>
          <w:ilvl w:val="0"/>
          <w:numId w:val="0"/>
        </w:numPr>
        <w:spacing w:before="312" w:after="312"/>
      </w:pPr>
      <w:bookmarkStart w:id="98" w:name="_Toc16731"/>
      <w:bookmarkStart w:id="99" w:name="_Toc2950"/>
      <w:r>
        <w:rPr>
          <w:rFonts w:hint="eastAsia"/>
        </w:rPr>
        <w:t xml:space="preserve">7  </w:t>
      </w:r>
      <w:r>
        <w:rPr>
          <w:rFonts w:hint="eastAsia"/>
        </w:rPr>
        <w:t>试验方法</w:t>
      </w:r>
      <w:bookmarkEnd w:id="98"/>
      <w:bookmarkEnd w:id="99"/>
    </w:p>
    <w:p w:rsidR="00314AA8" w:rsidRDefault="000B085E">
      <w:pPr>
        <w:pStyle w:val="affffffb"/>
        <w:numPr>
          <w:ilvl w:val="0"/>
          <w:numId w:val="0"/>
        </w:numPr>
        <w:spacing w:before="156" w:after="156"/>
      </w:pPr>
      <w:bookmarkStart w:id="100" w:name="_Toc29255"/>
      <w:bookmarkStart w:id="101" w:name="_Toc9317"/>
      <w:r>
        <w:rPr>
          <w:rFonts w:hint="eastAsia"/>
        </w:rPr>
        <w:lastRenderedPageBreak/>
        <w:t xml:space="preserve">7.1  </w:t>
      </w:r>
      <w:r>
        <w:rPr>
          <w:rFonts w:hint="eastAsia"/>
        </w:rPr>
        <w:t>外观检查</w:t>
      </w:r>
      <w:bookmarkEnd w:id="100"/>
      <w:bookmarkEnd w:id="101"/>
    </w:p>
    <w:p w:rsidR="00314AA8" w:rsidRDefault="000B085E">
      <w:pPr>
        <w:pStyle w:val="affffa"/>
        <w:ind w:firstLine="420"/>
      </w:pPr>
      <w:r>
        <w:rPr>
          <w:rFonts w:hint="eastAsia"/>
        </w:rPr>
        <w:t>采用目测的方法检查灭火设备的外观。</w:t>
      </w:r>
    </w:p>
    <w:p w:rsidR="00314AA8" w:rsidRDefault="000B085E">
      <w:pPr>
        <w:pStyle w:val="affffffb"/>
        <w:numPr>
          <w:ilvl w:val="0"/>
          <w:numId w:val="0"/>
        </w:numPr>
        <w:spacing w:before="156" w:after="156"/>
      </w:pPr>
      <w:bookmarkStart w:id="102" w:name="_Toc1240"/>
      <w:bookmarkStart w:id="103" w:name="_Toc30222"/>
      <w:r>
        <w:rPr>
          <w:rFonts w:hint="eastAsia"/>
        </w:rPr>
        <w:t xml:space="preserve">7.2  </w:t>
      </w:r>
      <w:r>
        <w:rPr>
          <w:rFonts w:hint="eastAsia"/>
        </w:rPr>
        <w:t>性能检验</w:t>
      </w:r>
      <w:bookmarkEnd w:id="102"/>
      <w:bookmarkEnd w:id="103"/>
    </w:p>
    <w:p w:rsidR="00314AA8" w:rsidRDefault="000B085E">
      <w:pPr>
        <w:ind w:firstLine="420"/>
        <w:rPr>
          <w:lang w:val="en-US" w:eastAsia="zh-CN"/>
        </w:rPr>
      </w:pPr>
      <w:r>
        <w:rPr>
          <w:rFonts w:hint="eastAsia"/>
          <w:lang w:val="en-US" w:eastAsia="zh-CN"/>
        </w:rPr>
        <w:t xml:space="preserve">7.2.1  </w:t>
      </w:r>
      <w:r>
        <w:rPr>
          <w:rFonts w:hint="eastAsia"/>
          <w:lang w:val="en-US" w:eastAsia="zh-CN"/>
        </w:rPr>
        <w:t>旋转角度</w:t>
      </w:r>
    </w:p>
    <w:p w:rsidR="00314AA8" w:rsidRDefault="000B085E">
      <w:pPr>
        <w:ind w:firstLine="420"/>
        <w:rPr>
          <w:lang w:val="en-US" w:eastAsia="zh-CN"/>
        </w:rPr>
      </w:pPr>
      <w:r>
        <w:rPr>
          <w:lang w:val="en-US" w:eastAsia="zh-CN"/>
        </w:rPr>
        <w:t>用角度仪检查灭火</w:t>
      </w:r>
      <w:r>
        <w:rPr>
          <w:rFonts w:hint="eastAsia"/>
          <w:lang w:val="en-US" w:eastAsia="zh-CN"/>
        </w:rPr>
        <w:t>设备</w:t>
      </w:r>
      <w:r>
        <w:rPr>
          <w:lang w:val="en-US" w:eastAsia="zh-CN"/>
        </w:rPr>
        <w:t>的水平回转角。</w:t>
      </w:r>
    </w:p>
    <w:p w:rsidR="00314AA8" w:rsidRDefault="000B085E">
      <w:pPr>
        <w:ind w:firstLine="420"/>
        <w:rPr>
          <w:lang w:val="en-US" w:eastAsia="zh-CN"/>
        </w:rPr>
      </w:pPr>
      <w:r>
        <w:rPr>
          <w:rFonts w:hint="eastAsia"/>
          <w:lang w:val="en-US" w:eastAsia="zh-CN"/>
        </w:rPr>
        <w:t xml:space="preserve">7.2.2  </w:t>
      </w:r>
      <w:r>
        <w:rPr>
          <w:lang w:val="en-US" w:eastAsia="zh-CN"/>
        </w:rPr>
        <w:t>性能试验</w:t>
      </w:r>
    </w:p>
    <w:p w:rsidR="00314AA8" w:rsidRDefault="000B085E">
      <w:pPr>
        <w:ind w:firstLine="420"/>
        <w:rPr>
          <w:lang w:val="en-US" w:eastAsia="zh-CN"/>
        </w:rPr>
      </w:pPr>
      <w:r>
        <w:rPr>
          <w:rFonts w:hint="eastAsia"/>
          <w:lang w:val="en-US" w:eastAsia="zh-CN"/>
        </w:rPr>
        <w:t xml:space="preserve"> </w:t>
      </w:r>
      <w:r>
        <w:rPr>
          <w:rFonts w:hint="eastAsia"/>
          <w:lang w:val="en-US" w:eastAsia="zh-CN"/>
        </w:rPr>
        <w:t>对</w:t>
      </w:r>
      <w:r>
        <w:rPr>
          <w:lang w:val="en-US" w:eastAsia="zh-CN"/>
        </w:rPr>
        <w:t>额定流量</w:t>
      </w:r>
      <w:r>
        <w:rPr>
          <w:rFonts w:hint="eastAsia"/>
          <w:lang w:val="en-US" w:eastAsia="zh-CN"/>
        </w:rPr>
        <w:t>、流量允差、额定工作压力上限</w:t>
      </w:r>
      <w:r>
        <w:rPr>
          <w:lang w:val="en-US" w:eastAsia="zh-CN"/>
        </w:rPr>
        <w:t>、射流半径、最大保护半径、监控半径</w:t>
      </w:r>
      <w:r>
        <w:rPr>
          <w:rFonts w:hint="eastAsia"/>
          <w:lang w:val="en-US" w:eastAsia="zh-CN"/>
        </w:rPr>
        <w:t>、响应时间、最大和最小安装高度进行</w:t>
      </w:r>
      <w:r>
        <w:rPr>
          <w:lang w:val="en-US" w:eastAsia="zh-CN"/>
        </w:rPr>
        <w:t>测量</w:t>
      </w:r>
      <w:r>
        <w:rPr>
          <w:rFonts w:hint="eastAsia"/>
          <w:lang w:val="en-US" w:eastAsia="zh-CN"/>
        </w:rPr>
        <w:t>。</w:t>
      </w:r>
    </w:p>
    <w:p w:rsidR="00314AA8" w:rsidRDefault="000B085E">
      <w:pPr>
        <w:ind w:firstLine="420"/>
        <w:rPr>
          <w:lang w:val="en-US" w:eastAsia="zh-CN"/>
        </w:rPr>
      </w:pPr>
      <w:r>
        <w:rPr>
          <w:lang w:val="en-US" w:eastAsia="zh-CN"/>
        </w:rPr>
        <w:t>流量</w:t>
      </w:r>
      <w:r>
        <w:rPr>
          <w:rFonts w:hint="eastAsia"/>
          <w:lang w:val="en-US" w:eastAsia="zh-CN"/>
        </w:rPr>
        <w:t>检测</w:t>
      </w:r>
    </w:p>
    <w:p w:rsidR="00314AA8" w:rsidRDefault="000B085E">
      <w:pPr>
        <w:ind w:firstLine="420"/>
        <w:rPr>
          <w:lang w:val="en-US" w:eastAsia="zh-CN"/>
        </w:rPr>
      </w:pPr>
      <w:r>
        <w:rPr>
          <w:lang w:val="en-US" w:eastAsia="zh-CN"/>
        </w:rPr>
        <w:t>可以用标定的流量针直接测量，也可以根据灭火</w:t>
      </w:r>
      <w:r>
        <w:rPr>
          <w:rFonts w:hint="eastAsia"/>
          <w:lang w:val="en-US" w:eastAsia="zh-CN"/>
        </w:rPr>
        <w:t>设备</w:t>
      </w:r>
      <w:r>
        <w:rPr>
          <w:lang w:val="en-US" w:eastAsia="zh-CN"/>
        </w:rPr>
        <w:t>的流量选择适宜的计量罐的容积，待达到额定压力并稳定后，转向计量罐内喷射，喷射时间不少于</w:t>
      </w:r>
      <w:r>
        <w:rPr>
          <w:lang w:val="en-US" w:eastAsia="zh-CN"/>
        </w:rPr>
        <w:t>30s</w:t>
      </w:r>
      <w:r>
        <w:rPr>
          <w:lang w:val="en-US" w:eastAsia="zh-CN"/>
        </w:rPr>
        <w:t>，立即移开，然后测出计量罐内水的体积或质量，经计算求得灭火</w:t>
      </w:r>
      <w:r>
        <w:rPr>
          <w:rFonts w:hint="eastAsia"/>
          <w:lang w:val="en-US" w:eastAsia="zh-CN"/>
        </w:rPr>
        <w:t>设备</w:t>
      </w:r>
      <w:r>
        <w:rPr>
          <w:lang w:val="en-US" w:eastAsia="zh-CN"/>
        </w:rPr>
        <w:t>的流量</w:t>
      </w:r>
      <w:r>
        <w:rPr>
          <w:rFonts w:hint="eastAsia"/>
          <w:lang w:val="en-US" w:eastAsia="zh-CN"/>
        </w:rPr>
        <w:t>及流量允差</w:t>
      </w:r>
      <w:r>
        <w:rPr>
          <w:lang w:val="en-US" w:eastAsia="zh-CN"/>
        </w:rPr>
        <w:t>。</w:t>
      </w:r>
    </w:p>
    <w:p w:rsidR="00314AA8" w:rsidRDefault="000B085E">
      <w:pPr>
        <w:ind w:firstLine="420"/>
        <w:rPr>
          <w:lang w:val="en-US" w:eastAsia="zh-CN"/>
        </w:rPr>
      </w:pPr>
      <w:r>
        <w:rPr>
          <w:lang w:val="en-US" w:eastAsia="zh-CN"/>
        </w:rPr>
        <w:t>b</w:t>
      </w:r>
      <w:r>
        <w:rPr>
          <w:rFonts w:hint="eastAsia"/>
          <w:lang w:val="en-US" w:eastAsia="zh-CN"/>
        </w:rPr>
        <w:t>）</w:t>
      </w:r>
      <w:r>
        <w:rPr>
          <w:lang w:val="en-US" w:eastAsia="zh-CN"/>
        </w:rPr>
        <w:t>最大保护半径</w:t>
      </w:r>
      <w:r>
        <w:rPr>
          <w:rFonts w:hint="eastAsia"/>
          <w:lang w:val="en-US" w:eastAsia="zh-CN"/>
        </w:rPr>
        <w:t>试验</w:t>
      </w:r>
    </w:p>
    <w:p w:rsidR="00314AA8" w:rsidRDefault="000B085E">
      <w:pPr>
        <w:ind w:firstLine="420"/>
        <w:rPr>
          <w:lang w:val="en-US" w:eastAsia="zh-CN"/>
        </w:rPr>
      </w:pPr>
      <w:r>
        <w:rPr>
          <w:lang w:val="en-US" w:eastAsia="zh-CN"/>
        </w:rPr>
        <w:t>用人工控制操纵喷嘴成水平状态。开启灭火</w:t>
      </w:r>
      <w:r>
        <w:rPr>
          <w:rFonts w:hint="eastAsia"/>
          <w:lang w:val="en-US" w:eastAsia="zh-CN"/>
        </w:rPr>
        <w:t>设备</w:t>
      </w:r>
      <w:r>
        <w:rPr>
          <w:lang w:val="en-US" w:eastAsia="zh-CN"/>
        </w:rPr>
        <w:t>让其喷射，保持在额定工作压力；然后在额定压力下喷射，约</w:t>
      </w:r>
      <w:r>
        <w:rPr>
          <w:lang w:val="en-US" w:eastAsia="zh-CN"/>
        </w:rPr>
        <w:t>1min</w:t>
      </w:r>
      <w:r>
        <w:rPr>
          <w:lang w:val="en-US" w:eastAsia="zh-CN"/>
        </w:rPr>
        <w:t>后，用准确度为</w:t>
      </w:r>
      <w:r>
        <w:rPr>
          <w:lang w:val="en-US" w:eastAsia="zh-CN"/>
        </w:rPr>
        <w:t>±1cm</w:t>
      </w:r>
      <w:r>
        <w:rPr>
          <w:lang w:val="en-US" w:eastAsia="zh-CN"/>
        </w:rPr>
        <w:t>卷尺测量其最远端痕迹至喷嘴正下方投影之间的距离，即为射流半径，射流半径的</w:t>
      </w:r>
      <w:r>
        <w:rPr>
          <w:lang w:val="en-US" w:eastAsia="zh-CN"/>
        </w:rPr>
        <w:t>90%</w:t>
      </w:r>
      <w:r>
        <w:rPr>
          <w:lang w:val="en-US" w:eastAsia="zh-CN"/>
        </w:rPr>
        <w:t>（取整）即为最大保护半径。</w:t>
      </w:r>
    </w:p>
    <w:p w:rsidR="00314AA8" w:rsidRDefault="000B085E">
      <w:pPr>
        <w:ind w:firstLine="420"/>
        <w:rPr>
          <w:lang w:val="en-US" w:eastAsia="zh-CN"/>
        </w:rPr>
      </w:pPr>
      <w:r>
        <w:rPr>
          <w:lang w:val="en-US" w:eastAsia="zh-CN"/>
        </w:rPr>
        <w:t>c</w:t>
      </w:r>
      <w:r>
        <w:rPr>
          <w:rFonts w:hint="eastAsia"/>
          <w:lang w:val="en-US" w:eastAsia="zh-CN"/>
        </w:rPr>
        <w:t>）</w:t>
      </w:r>
      <w:r>
        <w:rPr>
          <w:lang w:val="en-US" w:eastAsia="zh-CN"/>
        </w:rPr>
        <w:t>监控半径</w:t>
      </w:r>
      <w:r>
        <w:rPr>
          <w:rFonts w:hint="eastAsia"/>
          <w:lang w:val="en-US" w:eastAsia="zh-CN"/>
        </w:rPr>
        <w:t>试验</w:t>
      </w:r>
    </w:p>
    <w:p w:rsidR="00314AA8" w:rsidRDefault="000B085E">
      <w:pPr>
        <w:ind w:firstLine="420"/>
        <w:rPr>
          <w:lang w:val="en-US" w:eastAsia="zh-CN"/>
        </w:rPr>
      </w:pPr>
      <w:r>
        <w:rPr>
          <w:lang w:val="en-US" w:eastAsia="zh-CN"/>
        </w:rPr>
        <w:t>点燃试验火，用准确度为</w:t>
      </w:r>
      <w:r>
        <w:rPr>
          <w:lang w:val="en-US" w:eastAsia="zh-CN"/>
        </w:rPr>
        <w:t>±1 cm</w:t>
      </w:r>
      <w:r>
        <w:rPr>
          <w:lang w:val="en-US" w:eastAsia="zh-CN"/>
        </w:rPr>
        <w:t>卷尺测量系统的探测组件能有效探测的试验火的中心点水平投影的长度，即为监控半径。</w:t>
      </w:r>
    </w:p>
    <w:p w:rsidR="00314AA8" w:rsidRDefault="000B085E">
      <w:pPr>
        <w:ind w:firstLine="420"/>
        <w:rPr>
          <w:lang w:val="en-US" w:eastAsia="zh-CN"/>
        </w:rPr>
      </w:pPr>
      <w:r>
        <w:rPr>
          <w:lang w:val="en-US" w:eastAsia="zh-CN"/>
        </w:rPr>
        <w:t>d</w:t>
      </w:r>
      <w:r>
        <w:rPr>
          <w:rFonts w:hint="eastAsia"/>
          <w:lang w:val="en-US" w:eastAsia="zh-CN"/>
        </w:rPr>
        <w:t>）响应时间试验</w:t>
      </w:r>
    </w:p>
    <w:p w:rsidR="00314AA8" w:rsidRDefault="000B085E">
      <w:pPr>
        <w:ind w:firstLine="420"/>
        <w:rPr>
          <w:lang w:val="en-US" w:eastAsia="zh-CN"/>
        </w:rPr>
      </w:pPr>
      <w:r>
        <w:rPr>
          <w:lang w:val="en-US" w:eastAsia="zh-CN"/>
        </w:rPr>
        <w:t>将灭火</w:t>
      </w:r>
      <w:r>
        <w:rPr>
          <w:rFonts w:hint="eastAsia"/>
          <w:lang w:val="en-US" w:eastAsia="zh-CN"/>
        </w:rPr>
        <w:t>设备</w:t>
      </w:r>
      <w:r>
        <w:rPr>
          <w:lang w:val="en-US" w:eastAsia="zh-CN"/>
        </w:rPr>
        <w:t>分别固定在最小安装高度及最大安装高度，在测得的最大保护半径处，</w:t>
      </w:r>
      <w:proofErr w:type="gramStart"/>
      <w:r>
        <w:rPr>
          <w:lang w:val="en-US" w:eastAsia="zh-CN"/>
        </w:rPr>
        <w:t>用试验火</w:t>
      </w:r>
      <w:proofErr w:type="gramEnd"/>
      <w:r>
        <w:rPr>
          <w:lang w:val="en-US" w:eastAsia="zh-CN"/>
        </w:rPr>
        <w:t>诱发系统启动定位动作并对准目标射流。用准确度不低于</w:t>
      </w:r>
      <w:r>
        <w:rPr>
          <w:lang w:val="en-US" w:eastAsia="zh-CN"/>
        </w:rPr>
        <w:t>±</w:t>
      </w:r>
      <w:r>
        <w:rPr>
          <w:lang w:val="en-US" w:eastAsia="zh-CN"/>
        </w:rPr>
        <w:t>0.1s</w:t>
      </w:r>
      <w:r>
        <w:rPr>
          <w:lang w:val="en-US" w:eastAsia="zh-CN"/>
        </w:rPr>
        <w:t>的电子秒表测量从试验火开始燃烧至灭火</w:t>
      </w:r>
      <w:r>
        <w:rPr>
          <w:rFonts w:hint="eastAsia"/>
          <w:lang w:val="en-US" w:eastAsia="zh-CN"/>
        </w:rPr>
        <w:t>设备</w:t>
      </w:r>
      <w:r>
        <w:rPr>
          <w:lang w:val="en-US" w:eastAsia="zh-CN"/>
        </w:rPr>
        <w:t>开始射流的时间，即为</w:t>
      </w:r>
      <w:r>
        <w:rPr>
          <w:rFonts w:hint="eastAsia"/>
          <w:lang w:val="en-US" w:eastAsia="zh-CN"/>
        </w:rPr>
        <w:t>响应</w:t>
      </w:r>
      <w:r>
        <w:rPr>
          <w:lang w:val="en-US" w:eastAsia="zh-CN"/>
        </w:rPr>
        <w:t>位时间。测量结果应符合表</w:t>
      </w:r>
      <w:r>
        <w:rPr>
          <w:lang w:val="en-US" w:eastAsia="zh-CN"/>
        </w:rPr>
        <w:t>1</w:t>
      </w:r>
      <w:r>
        <w:rPr>
          <w:lang w:val="en-US" w:eastAsia="zh-CN"/>
        </w:rPr>
        <w:t>的规定。</w:t>
      </w:r>
    </w:p>
    <w:p w:rsidR="00314AA8" w:rsidRDefault="000B085E">
      <w:pPr>
        <w:ind w:firstLine="420"/>
        <w:rPr>
          <w:lang w:val="en-US" w:eastAsia="zh-CN"/>
        </w:rPr>
      </w:pPr>
      <w:r>
        <w:rPr>
          <w:lang w:val="en-US" w:eastAsia="zh-CN"/>
        </w:rPr>
        <w:t>试验火是在直径</w:t>
      </w:r>
      <w:r>
        <w:rPr>
          <w:lang w:val="en-US" w:eastAsia="zh-CN"/>
        </w:rPr>
        <w:t>570mm</w:t>
      </w:r>
      <w:r>
        <w:rPr>
          <w:lang w:val="en-US" w:eastAsia="zh-CN"/>
        </w:rPr>
        <w:t>的油盘（高为</w:t>
      </w:r>
      <w:r>
        <w:rPr>
          <w:lang w:val="en-US" w:eastAsia="zh-CN"/>
        </w:rPr>
        <w:t>70 mm</w:t>
      </w:r>
      <w:r>
        <w:rPr>
          <w:lang w:val="en-US" w:eastAsia="zh-CN"/>
        </w:rPr>
        <w:t>）内加入</w:t>
      </w:r>
      <w:r>
        <w:rPr>
          <w:lang w:val="en-US" w:eastAsia="zh-CN"/>
        </w:rPr>
        <w:t>30mm</w:t>
      </w:r>
      <w:r>
        <w:rPr>
          <w:lang w:val="en-US" w:eastAsia="zh-CN"/>
        </w:rPr>
        <w:t>高的清水，再加入</w:t>
      </w:r>
      <w:r>
        <w:rPr>
          <w:lang w:val="en-US" w:eastAsia="zh-CN"/>
        </w:rPr>
        <w:t>500mL</w:t>
      </w:r>
      <w:r>
        <w:rPr>
          <w:lang w:val="en-US" w:eastAsia="zh-CN"/>
        </w:rPr>
        <w:t>的车用汽油，点燃油盘的汽油开始燃烧。</w:t>
      </w:r>
    </w:p>
    <w:p w:rsidR="00314AA8" w:rsidRDefault="000B085E">
      <w:pPr>
        <w:ind w:firstLine="420"/>
        <w:rPr>
          <w:lang w:val="en-US" w:eastAsia="zh-CN"/>
        </w:rPr>
      </w:pPr>
      <w:r>
        <w:rPr>
          <w:rFonts w:hint="eastAsia"/>
          <w:lang w:val="en-US" w:eastAsia="zh-CN"/>
        </w:rPr>
        <w:t xml:space="preserve">7.2.3  </w:t>
      </w:r>
      <w:r>
        <w:rPr>
          <w:rFonts w:hint="eastAsia"/>
          <w:lang w:val="en-US" w:eastAsia="zh-CN"/>
        </w:rPr>
        <w:t>自动关断功能试验</w:t>
      </w:r>
    </w:p>
    <w:p w:rsidR="00314AA8" w:rsidRDefault="000B085E">
      <w:pPr>
        <w:ind w:firstLine="420"/>
        <w:rPr>
          <w:lang w:val="en-US" w:eastAsia="zh-CN"/>
        </w:rPr>
      </w:pPr>
      <w:r>
        <w:rPr>
          <w:rFonts w:hint="eastAsia"/>
          <w:lang w:val="en-US" w:eastAsia="zh-CN"/>
        </w:rPr>
        <w:t>现场测试。</w:t>
      </w:r>
    </w:p>
    <w:p w:rsidR="00314AA8" w:rsidRDefault="000B085E">
      <w:pPr>
        <w:ind w:firstLine="420"/>
        <w:rPr>
          <w:lang w:val="en-US" w:eastAsia="zh-CN"/>
        </w:rPr>
      </w:pPr>
      <w:r>
        <w:rPr>
          <w:rFonts w:hint="eastAsia"/>
          <w:lang w:val="en-US" w:eastAsia="zh-CN"/>
        </w:rPr>
        <w:t xml:space="preserve">7.2.4  </w:t>
      </w:r>
      <w:r>
        <w:rPr>
          <w:rFonts w:hint="eastAsia"/>
          <w:lang w:val="en-US" w:eastAsia="zh-CN"/>
        </w:rPr>
        <w:t>压力自适应功能试验</w:t>
      </w:r>
    </w:p>
    <w:p w:rsidR="00314AA8" w:rsidRDefault="000B085E">
      <w:pPr>
        <w:ind w:firstLine="420"/>
        <w:rPr>
          <w:lang w:val="en-US" w:eastAsia="zh-CN"/>
        </w:rPr>
      </w:pPr>
      <w:r>
        <w:rPr>
          <w:rFonts w:hint="eastAsia"/>
          <w:lang w:val="en-US" w:eastAsia="zh-CN"/>
        </w:rPr>
        <w:t>在试验</w:t>
      </w:r>
      <w:proofErr w:type="gramStart"/>
      <w:r>
        <w:rPr>
          <w:rFonts w:hint="eastAsia"/>
          <w:lang w:val="en-US" w:eastAsia="zh-CN"/>
        </w:rPr>
        <w:t>火位置</w:t>
      </w:r>
      <w:proofErr w:type="gramEnd"/>
      <w:r>
        <w:rPr>
          <w:rFonts w:hint="eastAsia"/>
          <w:lang w:val="en-US" w:eastAsia="zh-CN"/>
        </w:rPr>
        <w:t>不变的情况，改变灭火设备的进水口压力，观察灭火设备应根据压力不同自动调整垂直角度且在规定时间内做到灭火。</w:t>
      </w:r>
    </w:p>
    <w:p w:rsidR="00314AA8" w:rsidRDefault="000B085E">
      <w:pPr>
        <w:ind w:firstLine="420"/>
        <w:rPr>
          <w:lang w:val="en-US" w:eastAsia="zh-CN"/>
        </w:rPr>
      </w:pPr>
      <w:r>
        <w:rPr>
          <w:rFonts w:hint="eastAsia"/>
          <w:lang w:val="en-US" w:eastAsia="zh-CN"/>
        </w:rPr>
        <w:t xml:space="preserve">7.2.5  </w:t>
      </w:r>
      <w:r>
        <w:rPr>
          <w:rFonts w:hint="eastAsia"/>
          <w:lang w:val="en-US" w:eastAsia="zh-CN"/>
        </w:rPr>
        <w:t>自洁功能试验</w:t>
      </w:r>
    </w:p>
    <w:p w:rsidR="00314AA8" w:rsidRDefault="000B085E">
      <w:pPr>
        <w:ind w:firstLine="420"/>
        <w:rPr>
          <w:lang w:val="en-US" w:eastAsia="zh-CN"/>
        </w:rPr>
      </w:pPr>
      <w:r>
        <w:rPr>
          <w:rFonts w:hint="eastAsia"/>
          <w:lang w:val="en-US" w:eastAsia="zh-CN"/>
        </w:rPr>
        <w:t>现场目测并测试。</w:t>
      </w:r>
    </w:p>
    <w:p w:rsidR="00314AA8" w:rsidRDefault="000B085E">
      <w:pPr>
        <w:ind w:firstLine="420"/>
        <w:rPr>
          <w:lang w:val="en-US" w:eastAsia="zh-CN"/>
        </w:rPr>
      </w:pPr>
      <w:r>
        <w:rPr>
          <w:rFonts w:hint="eastAsia"/>
          <w:lang w:val="en-US" w:eastAsia="zh-CN"/>
        </w:rPr>
        <w:t>7.2.6</w:t>
      </w:r>
      <w:r>
        <w:rPr>
          <w:lang w:val="en-US" w:eastAsia="zh-CN"/>
        </w:rPr>
        <w:t xml:space="preserve">  </w:t>
      </w:r>
      <w:r>
        <w:rPr>
          <w:lang w:val="en-US" w:eastAsia="zh-CN"/>
        </w:rPr>
        <w:t>高温试验</w:t>
      </w:r>
    </w:p>
    <w:p w:rsidR="00314AA8" w:rsidRDefault="000B085E">
      <w:pPr>
        <w:ind w:firstLine="420"/>
        <w:rPr>
          <w:lang w:val="en-US" w:eastAsia="zh-CN"/>
        </w:rPr>
      </w:pPr>
      <w:r>
        <w:rPr>
          <w:lang w:val="en-US" w:eastAsia="zh-CN"/>
        </w:rPr>
        <w:t>按</w:t>
      </w:r>
      <w:r>
        <w:rPr>
          <w:lang w:val="en-US" w:eastAsia="zh-CN"/>
        </w:rPr>
        <w:t xml:space="preserve">GB/T </w:t>
      </w:r>
      <w:r>
        <w:rPr>
          <w:lang w:val="en-US" w:eastAsia="zh-CN"/>
        </w:rPr>
        <w:t>2423.2</w:t>
      </w:r>
      <w:r>
        <w:rPr>
          <w:lang w:val="en-US" w:eastAsia="zh-CN"/>
        </w:rPr>
        <w:t>进行试验，将系统接通电源使其处于正常监视状态，将灭火</w:t>
      </w:r>
      <w:r>
        <w:rPr>
          <w:rFonts w:hint="eastAsia"/>
          <w:lang w:val="en-US" w:eastAsia="zh-CN"/>
        </w:rPr>
        <w:t>设备</w:t>
      </w:r>
      <w:r>
        <w:rPr>
          <w:lang w:val="en-US" w:eastAsia="zh-CN"/>
        </w:rPr>
        <w:t>放入，以不大于</w:t>
      </w:r>
      <w:r>
        <w:rPr>
          <w:lang w:val="en-US" w:eastAsia="zh-CN"/>
        </w:rPr>
        <w:lastRenderedPageBreak/>
        <w:t>0.5℃/min</w:t>
      </w:r>
      <w:r>
        <w:rPr>
          <w:lang w:val="en-US" w:eastAsia="zh-CN"/>
        </w:rPr>
        <w:t>的升温速率，使温度升至＋</w:t>
      </w:r>
      <w:r>
        <w:rPr>
          <w:lang w:val="en-US" w:eastAsia="zh-CN"/>
        </w:rPr>
        <w:t>55℃±2℃</w:t>
      </w:r>
      <w:r>
        <w:rPr>
          <w:lang w:val="en-US" w:eastAsia="zh-CN"/>
        </w:rPr>
        <w:t>，在此条件下保持</w:t>
      </w:r>
      <w:r>
        <w:rPr>
          <w:lang w:val="en-US" w:eastAsia="zh-CN"/>
        </w:rPr>
        <w:t>2h</w:t>
      </w:r>
      <w:r>
        <w:rPr>
          <w:lang w:val="en-US" w:eastAsia="zh-CN"/>
        </w:rPr>
        <w:t>，取出灭火</w:t>
      </w:r>
      <w:r>
        <w:rPr>
          <w:rFonts w:hint="eastAsia"/>
          <w:lang w:val="en-US" w:eastAsia="zh-CN"/>
        </w:rPr>
        <w:t>设备</w:t>
      </w:r>
      <w:r>
        <w:rPr>
          <w:lang w:val="en-US" w:eastAsia="zh-CN"/>
        </w:rPr>
        <w:t>，在室温条件下放置</w:t>
      </w:r>
      <w:r>
        <w:rPr>
          <w:lang w:val="en-US" w:eastAsia="zh-CN"/>
        </w:rPr>
        <w:t>1h</w:t>
      </w:r>
      <w:r>
        <w:rPr>
          <w:lang w:val="en-US" w:eastAsia="zh-CN"/>
        </w:rPr>
        <w:t>后</w:t>
      </w:r>
      <w:r>
        <w:rPr>
          <w:rFonts w:hint="eastAsia"/>
          <w:lang w:val="en-US" w:eastAsia="zh-CN"/>
        </w:rPr>
        <w:t>测试设备功能</w:t>
      </w:r>
      <w:r>
        <w:rPr>
          <w:lang w:val="en-US" w:eastAsia="zh-CN"/>
        </w:rPr>
        <w:t>。</w:t>
      </w:r>
    </w:p>
    <w:p w:rsidR="00314AA8" w:rsidRDefault="000B085E">
      <w:pPr>
        <w:ind w:firstLine="420"/>
        <w:rPr>
          <w:lang w:val="en-US" w:eastAsia="zh-CN"/>
        </w:rPr>
      </w:pPr>
      <w:r>
        <w:rPr>
          <w:rFonts w:hint="eastAsia"/>
          <w:lang w:val="en-US" w:eastAsia="zh-CN"/>
        </w:rPr>
        <w:t>7.2.7</w:t>
      </w:r>
      <w:r>
        <w:rPr>
          <w:lang w:val="en-US" w:eastAsia="zh-CN"/>
        </w:rPr>
        <w:t xml:space="preserve">  </w:t>
      </w:r>
      <w:r>
        <w:rPr>
          <w:lang w:val="en-US" w:eastAsia="zh-CN"/>
        </w:rPr>
        <w:t>低温试验</w:t>
      </w:r>
    </w:p>
    <w:p w:rsidR="00314AA8" w:rsidRDefault="000B085E">
      <w:pPr>
        <w:ind w:firstLine="420"/>
        <w:rPr>
          <w:lang w:val="en-US" w:eastAsia="zh-CN"/>
        </w:rPr>
      </w:pPr>
      <w:r>
        <w:rPr>
          <w:lang w:val="en-US" w:eastAsia="zh-CN"/>
        </w:rPr>
        <w:t>按</w:t>
      </w:r>
      <w:r>
        <w:rPr>
          <w:lang w:val="en-US" w:eastAsia="zh-CN"/>
        </w:rPr>
        <w:t>GB/T 2423.1</w:t>
      </w:r>
      <w:r>
        <w:rPr>
          <w:lang w:val="en-US" w:eastAsia="zh-CN"/>
        </w:rPr>
        <w:t>进行试验，将系统接通电源使其处于监视状态，将灭火</w:t>
      </w:r>
      <w:r>
        <w:rPr>
          <w:rFonts w:hint="eastAsia"/>
          <w:lang w:val="en-US" w:eastAsia="zh-CN"/>
        </w:rPr>
        <w:t>设备</w:t>
      </w:r>
      <w:r>
        <w:rPr>
          <w:lang w:val="en-US" w:eastAsia="zh-CN"/>
        </w:rPr>
        <w:t>放入，以不大于</w:t>
      </w:r>
      <w:r>
        <w:rPr>
          <w:lang w:val="en-US" w:eastAsia="zh-CN"/>
        </w:rPr>
        <w:t>0.5℃/min</w:t>
      </w:r>
      <w:r>
        <w:rPr>
          <w:lang w:val="en-US" w:eastAsia="zh-CN"/>
        </w:rPr>
        <w:t>的降温速率将温度降到一</w:t>
      </w:r>
      <w:proofErr w:type="gramStart"/>
      <w:r>
        <w:rPr>
          <w:lang w:val="en-US" w:eastAsia="zh-CN"/>
        </w:rPr>
        <w:t>10</w:t>
      </w:r>
      <w:proofErr w:type="gramEnd"/>
      <w:r>
        <w:rPr>
          <w:lang w:val="en-US" w:eastAsia="zh-CN"/>
        </w:rPr>
        <w:t>℃±3℃</w:t>
      </w:r>
      <w:r>
        <w:rPr>
          <w:lang w:val="en-US" w:eastAsia="zh-CN"/>
        </w:rPr>
        <w:t>，在此条件下稳定</w:t>
      </w:r>
      <w:r>
        <w:rPr>
          <w:lang w:val="en-US" w:eastAsia="zh-CN"/>
        </w:rPr>
        <w:t>2h</w:t>
      </w:r>
      <w:r>
        <w:rPr>
          <w:lang w:val="en-US" w:eastAsia="zh-CN"/>
        </w:rPr>
        <w:t>（灭火</w:t>
      </w:r>
      <w:r>
        <w:rPr>
          <w:rFonts w:hint="eastAsia"/>
          <w:lang w:val="en-US" w:eastAsia="zh-CN"/>
        </w:rPr>
        <w:t>设备</w:t>
      </w:r>
      <w:r>
        <w:rPr>
          <w:lang w:val="en-US" w:eastAsia="zh-CN"/>
        </w:rPr>
        <w:t>在试验箱不应有结冰现象）。取出灭火</w:t>
      </w:r>
      <w:r>
        <w:rPr>
          <w:rFonts w:hint="eastAsia"/>
          <w:lang w:val="en-US" w:eastAsia="zh-CN"/>
        </w:rPr>
        <w:t>设备</w:t>
      </w:r>
      <w:r>
        <w:rPr>
          <w:lang w:val="en-US" w:eastAsia="zh-CN"/>
        </w:rPr>
        <w:t>，在温度为＋</w:t>
      </w:r>
      <w:r>
        <w:rPr>
          <w:lang w:val="en-US" w:eastAsia="zh-CN"/>
        </w:rPr>
        <w:t>15℃</w:t>
      </w:r>
      <w:r>
        <w:rPr>
          <w:lang w:val="en-US" w:eastAsia="zh-CN"/>
        </w:rPr>
        <w:t>～十</w:t>
      </w:r>
      <w:proofErr w:type="gramStart"/>
      <w:r>
        <w:rPr>
          <w:lang w:val="en-US" w:eastAsia="zh-CN"/>
        </w:rPr>
        <w:t>20</w:t>
      </w:r>
      <w:proofErr w:type="gramEnd"/>
      <w:r>
        <w:rPr>
          <w:lang w:val="en-US" w:eastAsia="zh-CN"/>
        </w:rPr>
        <w:t>℃</w:t>
      </w:r>
      <w:r>
        <w:rPr>
          <w:lang w:val="en-US" w:eastAsia="zh-CN"/>
        </w:rPr>
        <w:t>、相对湿度不大于</w:t>
      </w:r>
      <w:r>
        <w:rPr>
          <w:lang w:val="en-US" w:eastAsia="zh-CN"/>
        </w:rPr>
        <w:t>70%</w:t>
      </w:r>
      <w:r>
        <w:rPr>
          <w:lang w:val="en-US" w:eastAsia="zh-CN"/>
        </w:rPr>
        <w:t>的环境中恢复</w:t>
      </w:r>
      <w:r>
        <w:rPr>
          <w:lang w:val="en-US" w:eastAsia="zh-CN"/>
        </w:rPr>
        <w:t>1h</w:t>
      </w:r>
      <w:r>
        <w:rPr>
          <w:lang w:val="en-US" w:eastAsia="zh-CN"/>
        </w:rPr>
        <w:t>～</w:t>
      </w:r>
      <w:r>
        <w:rPr>
          <w:lang w:val="en-US" w:eastAsia="zh-CN"/>
        </w:rPr>
        <w:t>2h</w:t>
      </w:r>
      <w:r>
        <w:rPr>
          <w:lang w:val="en-US" w:eastAsia="zh-CN"/>
        </w:rPr>
        <w:t>后</w:t>
      </w:r>
      <w:r>
        <w:rPr>
          <w:rFonts w:hint="eastAsia"/>
          <w:lang w:val="en-US" w:eastAsia="zh-CN"/>
        </w:rPr>
        <w:t>测试设备功能。</w:t>
      </w:r>
    </w:p>
    <w:p w:rsidR="00314AA8" w:rsidRDefault="000B085E">
      <w:pPr>
        <w:ind w:firstLine="420"/>
        <w:rPr>
          <w:lang w:val="en-US" w:eastAsia="zh-CN"/>
        </w:rPr>
      </w:pPr>
      <w:r>
        <w:rPr>
          <w:rFonts w:hint="eastAsia"/>
          <w:lang w:val="en-US" w:eastAsia="zh-CN"/>
        </w:rPr>
        <w:t>7.2.8</w:t>
      </w:r>
      <w:r>
        <w:rPr>
          <w:lang w:val="en-US" w:eastAsia="zh-CN"/>
        </w:rPr>
        <w:t xml:space="preserve"> </w:t>
      </w:r>
      <w:r>
        <w:rPr>
          <w:rFonts w:hint="eastAsia"/>
          <w:lang w:val="en-US" w:eastAsia="zh-CN"/>
        </w:rPr>
        <w:t>耐湿热</w:t>
      </w:r>
      <w:r>
        <w:rPr>
          <w:lang w:val="en-US" w:eastAsia="zh-CN"/>
        </w:rPr>
        <w:t>试验</w:t>
      </w:r>
    </w:p>
    <w:p w:rsidR="00314AA8" w:rsidRDefault="000B085E">
      <w:pPr>
        <w:ind w:firstLine="420"/>
        <w:rPr>
          <w:lang w:val="en-US" w:eastAsia="zh-CN"/>
        </w:rPr>
      </w:pPr>
      <w:r>
        <w:rPr>
          <w:lang w:val="en-US" w:eastAsia="zh-CN"/>
        </w:rPr>
        <w:t>按</w:t>
      </w:r>
      <w:r>
        <w:rPr>
          <w:lang w:val="en-US" w:eastAsia="zh-CN"/>
        </w:rPr>
        <w:t>GB/T2423.3</w:t>
      </w:r>
      <w:r>
        <w:rPr>
          <w:lang w:val="en-US" w:eastAsia="zh-CN"/>
        </w:rPr>
        <w:t>进行试验，灭火</w:t>
      </w:r>
      <w:r>
        <w:rPr>
          <w:rFonts w:hint="eastAsia"/>
          <w:lang w:val="en-US" w:eastAsia="zh-CN"/>
        </w:rPr>
        <w:t>设备</w:t>
      </w:r>
      <w:r>
        <w:rPr>
          <w:lang w:val="en-US" w:eastAsia="zh-CN"/>
        </w:rPr>
        <w:t>经温度＋</w:t>
      </w:r>
      <w:r>
        <w:rPr>
          <w:lang w:val="en-US" w:eastAsia="zh-CN"/>
        </w:rPr>
        <w:t>40</w:t>
      </w:r>
      <w:r>
        <w:rPr>
          <w:rFonts w:hint="eastAsia"/>
          <w:lang w:val="en-US" w:eastAsia="zh-CN"/>
        </w:rPr>
        <w:t>℃</w:t>
      </w:r>
      <w:r>
        <w:rPr>
          <w:lang w:val="en-US" w:eastAsia="zh-CN"/>
        </w:rPr>
        <w:t>±2</w:t>
      </w:r>
      <w:r>
        <w:rPr>
          <w:rFonts w:hint="eastAsia"/>
          <w:lang w:val="en-US" w:eastAsia="zh-CN"/>
        </w:rPr>
        <w:t>℃</w:t>
      </w:r>
      <w:r>
        <w:rPr>
          <w:lang w:val="en-US" w:eastAsia="zh-CN"/>
        </w:rPr>
        <w:t>、相对湿度</w:t>
      </w:r>
      <w:r>
        <w:rPr>
          <w:lang w:val="en-US" w:eastAsia="zh-CN"/>
        </w:rPr>
        <w:t>85%</w:t>
      </w:r>
      <w:r>
        <w:rPr>
          <w:lang w:val="en-US" w:eastAsia="zh-CN"/>
        </w:rPr>
        <w:t>、历时</w:t>
      </w:r>
      <w:r>
        <w:rPr>
          <w:lang w:val="en-US" w:eastAsia="zh-CN"/>
        </w:rPr>
        <w:t>48h</w:t>
      </w:r>
      <w:r>
        <w:rPr>
          <w:lang w:val="en-US" w:eastAsia="zh-CN"/>
        </w:rPr>
        <w:t>的试验，取出灭火</w:t>
      </w:r>
      <w:r>
        <w:rPr>
          <w:rFonts w:hint="eastAsia"/>
          <w:lang w:val="en-US" w:eastAsia="zh-CN"/>
        </w:rPr>
        <w:t>设备</w:t>
      </w:r>
      <w:r>
        <w:rPr>
          <w:lang w:val="en-US" w:eastAsia="zh-CN"/>
        </w:rPr>
        <w:t>，在室温条件下放置</w:t>
      </w:r>
      <w:r>
        <w:rPr>
          <w:lang w:val="en-US" w:eastAsia="zh-CN"/>
        </w:rPr>
        <w:t>1h</w:t>
      </w:r>
      <w:r>
        <w:rPr>
          <w:lang w:val="en-US" w:eastAsia="zh-CN"/>
        </w:rPr>
        <w:t>～</w:t>
      </w:r>
      <w:r>
        <w:rPr>
          <w:lang w:val="en-US" w:eastAsia="zh-CN"/>
        </w:rPr>
        <w:t>2h</w:t>
      </w:r>
      <w:r>
        <w:rPr>
          <w:lang w:val="en-US" w:eastAsia="zh-CN"/>
        </w:rPr>
        <w:t>后应符合</w:t>
      </w:r>
      <w:r>
        <w:rPr>
          <w:rFonts w:hint="eastAsia"/>
          <w:lang w:val="en-US" w:eastAsia="zh-CN"/>
        </w:rPr>
        <w:t>6.2.9</w:t>
      </w:r>
      <w:r>
        <w:rPr>
          <w:lang w:val="en-US" w:eastAsia="zh-CN"/>
        </w:rPr>
        <w:t>要求，并能正常工作。</w:t>
      </w:r>
    </w:p>
    <w:p w:rsidR="00314AA8" w:rsidRDefault="000B085E">
      <w:pPr>
        <w:ind w:firstLine="420"/>
        <w:rPr>
          <w:lang w:val="en-US" w:eastAsia="zh-CN"/>
        </w:rPr>
      </w:pPr>
      <w:r>
        <w:rPr>
          <w:rFonts w:hint="eastAsia"/>
          <w:lang w:val="en-US" w:eastAsia="zh-CN"/>
        </w:rPr>
        <w:t>7.2.9</w:t>
      </w:r>
      <w:r>
        <w:rPr>
          <w:lang w:val="en-US" w:eastAsia="zh-CN"/>
        </w:rPr>
        <w:t xml:space="preserve">  </w:t>
      </w:r>
      <w:r>
        <w:rPr>
          <w:lang w:val="en-US" w:eastAsia="zh-CN"/>
        </w:rPr>
        <w:t>绝缘电阻</w:t>
      </w:r>
    </w:p>
    <w:p w:rsidR="00314AA8" w:rsidRDefault="000B085E">
      <w:pPr>
        <w:ind w:firstLine="420"/>
        <w:rPr>
          <w:lang w:val="en-US" w:eastAsia="zh-CN"/>
        </w:rPr>
      </w:pPr>
      <w:r>
        <w:rPr>
          <w:lang w:val="en-US" w:eastAsia="zh-CN"/>
        </w:rPr>
        <w:t>采用兆欧表在有绝缘要求的外部带电端子与机壳之间施加</w:t>
      </w:r>
      <w:r>
        <w:rPr>
          <w:lang w:val="en-US" w:eastAsia="zh-CN"/>
        </w:rPr>
        <w:t>500V±50V</w:t>
      </w:r>
      <w:r>
        <w:rPr>
          <w:lang w:val="en-US" w:eastAsia="zh-CN"/>
        </w:rPr>
        <w:t>直流电压，持续</w:t>
      </w:r>
      <w:r>
        <w:rPr>
          <w:lang w:val="en-US" w:eastAsia="zh-CN"/>
        </w:rPr>
        <w:t>60s</w:t>
      </w:r>
      <w:r>
        <w:rPr>
          <w:lang w:val="en-US" w:eastAsia="zh-CN"/>
        </w:rPr>
        <w:t>。测量其电阻值。</w:t>
      </w:r>
    </w:p>
    <w:p w:rsidR="00314AA8" w:rsidRDefault="000B085E">
      <w:pPr>
        <w:ind w:firstLine="420"/>
        <w:rPr>
          <w:lang w:val="en-US" w:eastAsia="zh-CN"/>
        </w:rPr>
      </w:pPr>
      <w:r>
        <w:rPr>
          <w:lang w:val="en-US" w:eastAsia="zh-CN"/>
        </w:rPr>
        <w:t>7</w:t>
      </w:r>
      <w:r>
        <w:rPr>
          <w:rFonts w:hint="eastAsia"/>
          <w:lang w:val="en-US" w:eastAsia="zh-CN"/>
        </w:rPr>
        <w:t>.2.10</w:t>
      </w:r>
      <w:r>
        <w:rPr>
          <w:lang w:val="en-US" w:eastAsia="zh-CN"/>
        </w:rPr>
        <w:t xml:space="preserve">  </w:t>
      </w:r>
      <w:r>
        <w:rPr>
          <w:lang w:val="en-US" w:eastAsia="zh-CN"/>
        </w:rPr>
        <w:t>介电强度试验</w:t>
      </w:r>
    </w:p>
    <w:p w:rsidR="00314AA8" w:rsidRDefault="000B085E">
      <w:pPr>
        <w:ind w:firstLine="420"/>
        <w:rPr>
          <w:lang w:val="en-US" w:eastAsia="zh-CN"/>
        </w:rPr>
      </w:pPr>
      <w:r>
        <w:rPr>
          <w:lang w:val="en-US" w:eastAsia="zh-CN"/>
        </w:rPr>
        <w:t>采用耐压测试仪在带电回路与金属外壳（或地）之间，施加</w:t>
      </w:r>
      <w:r>
        <w:rPr>
          <w:lang w:val="en-US" w:eastAsia="zh-CN"/>
        </w:rPr>
        <w:t>1500V</w:t>
      </w:r>
      <w:r>
        <w:rPr>
          <w:lang w:val="en-US" w:eastAsia="zh-CN"/>
        </w:rPr>
        <w:t>，频率为</w:t>
      </w:r>
      <w:r>
        <w:rPr>
          <w:lang w:val="en-US" w:eastAsia="zh-CN"/>
        </w:rPr>
        <w:t>50Hz</w:t>
      </w:r>
      <w:r>
        <w:rPr>
          <w:lang w:val="en-US" w:eastAsia="zh-CN"/>
        </w:rPr>
        <w:t>，历时</w:t>
      </w:r>
      <w:r>
        <w:rPr>
          <w:lang w:val="en-US" w:eastAsia="zh-CN"/>
        </w:rPr>
        <w:t>1min</w:t>
      </w:r>
      <w:r>
        <w:rPr>
          <w:lang w:val="en-US" w:eastAsia="zh-CN"/>
        </w:rPr>
        <w:t>的耐压试验。</w:t>
      </w:r>
    </w:p>
    <w:p w:rsidR="00314AA8" w:rsidRDefault="000B085E">
      <w:pPr>
        <w:ind w:firstLine="420"/>
        <w:rPr>
          <w:lang w:val="en-US" w:eastAsia="zh-CN"/>
        </w:rPr>
      </w:pPr>
      <w:r>
        <w:rPr>
          <w:rFonts w:hint="eastAsia"/>
          <w:lang w:val="en-US" w:eastAsia="zh-CN"/>
        </w:rPr>
        <w:t>7.2.11</w:t>
      </w:r>
      <w:r>
        <w:rPr>
          <w:lang w:val="en-US" w:eastAsia="zh-CN"/>
        </w:rPr>
        <w:t xml:space="preserve">  </w:t>
      </w:r>
      <w:proofErr w:type="gramStart"/>
      <w:r>
        <w:rPr>
          <w:lang w:val="en-US" w:eastAsia="zh-CN"/>
        </w:rPr>
        <w:t>抗环境</w:t>
      </w:r>
      <w:proofErr w:type="gramEnd"/>
      <w:r>
        <w:rPr>
          <w:lang w:val="en-US" w:eastAsia="zh-CN"/>
        </w:rPr>
        <w:t>光线干扰性能试验</w:t>
      </w:r>
    </w:p>
    <w:p w:rsidR="00314AA8" w:rsidRDefault="000B085E">
      <w:pPr>
        <w:ind w:firstLine="420"/>
        <w:rPr>
          <w:lang w:val="en-US" w:eastAsia="zh-CN"/>
        </w:rPr>
      </w:pPr>
      <w:r>
        <w:rPr>
          <w:lang w:val="en-US" w:eastAsia="zh-CN"/>
        </w:rPr>
        <w:t>在室内无其他光源的条件下，将系统接通电源，使其处于监视状态，用</w:t>
      </w:r>
      <w:r>
        <w:rPr>
          <w:lang w:val="en-US" w:eastAsia="zh-CN"/>
        </w:rPr>
        <w:t>4</w:t>
      </w:r>
      <w:r>
        <w:rPr>
          <w:lang w:val="en-US" w:eastAsia="zh-CN"/>
        </w:rPr>
        <w:t>只</w:t>
      </w:r>
      <w:r>
        <w:rPr>
          <w:lang w:val="en-US" w:eastAsia="zh-CN"/>
        </w:rPr>
        <w:t>40W</w:t>
      </w:r>
      <w:r>
        <w:rPr>
          <w:rFonts w:hint="eastAsia"/>
          <w:lang w:val="en-US" w:eastAsia="zh-CN"/>
        </w:rPr>
        <w:t>白</w:t>
      </w:r>
      <w:r>
        <w:rPr>
          <w:lang w:val="en-US" w:eastAsia="zh-CN"/>
        </w:rPr>
        <w:t>炽灯组（组成边长为</w:t>
      </w:r>
      <w:r>
        <w:rPr>
          <w:lang w:val="en-US" w:eastAsia="zh-CN"/>
        </w:rPr>
        <w:t>40cm</w:t>
      </w:r>
      <w:r>
        <w:rPr>
          <w:lang w:val="en-US" w:eastAsia="zh-CN"/>
        </w:rPr>
        <w:t>的正方形）和</w:t>
      </w:r>
      <w:r>
        <w:rPr>
          <w:lang w:val="en-US" w:eastAsia="zh-CN"/>
        </w:rPr>
        <w:t>4</w:t>
      </w:r>
      <w:r>
        <w:rPr>
          <w:lang w:val="en-US" w:eastAsia="zh-CN"/>
        </w:rPr>
        <w:t>只</w:t>
      </w:r>
      <w:r>
        <w:rPr>
          <w:lang w:val="en-US" w:eastAsia="zh-CN"/>
        </w:rPr>
        <w:t>40W</w:t>
      </w:r>
      <w:r>
        <w:rPr>
          <w:lang w:val="en-US" w:eastAsia="zh-CN"/>
        </w:rPr>
        <w:t>日光灯组（间距</w:t>
      </w:r>
      <w:r>
        <w:rPr>
          <w:lang w:val="en-US" w:eastAsia="zh-CN"/>
        </w:rPr>
        <w:t>20cm</w:t>
      </w:r>
      <w:r>
        <w:rPr>
          <w:lang w:val="en-US" w:eastAsia="zh-CN"/>
        </w:rPr>
        <w:t>组成纵向排列）作为模拟干扰源，在距灭火</w:t>
      </w:r>
      <w:r>
        <w:rPr>
          <w:rFonts w:hint="eastAsia"/>
          <w:lang w:val="en-US" w:eastAsia="zh-CN"/>
        </w:rPr>
        <w:t>设备</w:t>
      </w:r>
      <w:r>
        <w:rPr>
          <w:lang w:val="en-US" w:eastAsia="zh-CN"/>
        </w:rPr>
        <w:t>的探头中心水平</w:t>
      </w:r>
      <w:r>
        <w:rPr>
          <w:lang w:val="en-US" w:eastAsia="zh-CN"/>
        </w:rPr>
        <w:t>2m</w:t>
      </w:r>
      <w:r>
        <w:rPr>
          <w:lang w:val="en-US" w:eastAsia="zh-CN"/>
        </w:rPr>
        <w:t>处对灭火</w:t>
      </w:r>
      <w:r>
        <w:rPr>
          <w:rFonts w:hint="eastAsia"/>
          <w:lang w:val="en-US" w:eastAsia="zh-CN"/>
        </w:rPr>
        <w:t>设备</w:t>
      </w:r>
      <w:r>
        <w:rPr>
          <w:lang w:val="en-US" w:eastAsia="zh-CN"/>
        </w:rPr>
        <w:t>的探头进行干扰性照射，每次照射</w:t>
      </w:r>
      <w:r>
        <w:rPr>
          <w:lang w:val="en-US" w:eastAsia="zh-CN"/>
        </w:rPr>
        <w:t>1s</w:t>
      </w:r>
      <w:r>
        <w:rPr>
          <w:lang w:val="en-US" w:eastAsia="zh-CN"/>
        </w:rPr>
        <w:t>，间隔</w:t>
      </w:r>
      <w:r>
        <w:rPr>
          <w:lang w:val="en-US" w:eastAsia="zh-CN"/>
        </w:rPr>
        <w:t>1s</w:t>
      </w:r>
      <w:r>
        <w:rPr>
          <w:lang w:val="en-US" w:eastAsia="zh-CN"/>
        </w:rPr>
        <w:t>，两种干扰源各进行</w:t>
      </w:r>
      <w:r>
        <w:rPr>
          <w:lang w:val="en-US" w:eastAsia="zh-CN"/>
        </w:rPr>
        <w:t>10</w:t>
      </w:r>
      <w:r>
        <w:rPr>
          <w:lang w:val="en-US" w:eastAsia="zh-CN"/>
        </w:rPr>
        <w:t>次。</w:t>
      </w:r>
    </w:p>
    <w:p w:rsidR="00314AA8" w:rsidRDefault="000B085E">
      <w:pPr>
        <w:ind w:firstLine="420"/>
        <w:rPr>
          <w:lang w:val="en-US" w:eastAsia="zh-CN"/>
        </w:rPr>
      </w:pPr>
      <w:r>
        <w:rPr>
          <w:rFonts w:hint="eastAsia"/>
          <w:lang w:val="en-US" w:eastAsia="zh-CN"/>
        </w:rPr>
        <w:t>7.2.12</w:t>
      </w:r>
      <w:r>
        <w:rPr>
          <w:lang w:val="en-US" w:eastAsia="zh-CN"/>
        </w:rPr>
        <w:t xml:space="preserve">  </w:t>
      </w:r>
      <w:r>
        <w:rPr>
          <w:lang w:val="en-US" w:eastAsia="zh-CN"/>
        </w:rPr>
        <w:t>电压波动适应能力试验</w:t>
      </w:r>
    </w:p>
    <w:p w:rsidR="00314AA8" w:rsidRDefault="000B085E">
      <w:pPr>
        <w:ind w:firstLine="420"/>
        <w:rPr>
          <w:lang w:val="en-US" w:eastAsia="zh-CN"/>
        </w:rPr>
      </w:pPr>
      <w:r>
        <w:rPr>
          <w:lang w:val="en-US" w:eastAsia="zh-CN"/>
        </w:rPr>
        <w:t>用调压器、电工仪表，将电源电压分别调到额定电压的</w:t>
      </w:r>
      <w:r>
        <w:rPr>
          <w:lang w:val="en-US" w:eastAsia="zh-CN"/>
        </w:rPr>
        <w:t>±10%</w:t>
      </w:r>
      <w:r>
        <w:rPr>
          <w:lang w:val="en-US" w:eastAsia="zh-CN"/>
        </w:rPr>
        <w:t>。</w:t>
      </w:r>
    </w:p>
    <w:p w:rsidR="00314AA8" w:rsidRDefault="000B085E">
      <w:pPr>
        <w:ind w:firstLine="420"/>
        <w:rPr>
          <w:lang w:val="en-US" w:eastAsia="zh-CN"/>
        </w:rPr>
      </w:pPr>
      <w:r>
        <w:rPr>
          <w:rFonts w:hint="eastAsia"/>
          <w:lang w:val="en-US" w:eastAsia="zh-CN"/>
        </w:rPr>
        <w:t>7.2.13</w:t>
      </w:r>
      <w:r>
        <w:rPr>
          <w:lang w:val="en-US" w:eastAsia="zh-CN"/>
        </w:rPr>
        <w:t xml:space="preserve">  </w:t>
      </w:r>
      <w:r>
        <w:rPr>
          <w:lang w:val="en-US" w:eastAsia="zh-CN"/>
        </w:rPr>
        <w:t>抗振动性能试验</w:t>
      </w:r>
    </w:p>
    <w:p w:rsidR="00314AA8" w:rsidRDefault="000B085E">
      <w:pPr>
        <w:ind w:firstLine="420"/>
        <w:rPr>
          <w:lang w:val="en-US" w:eastAsia="zh-CN"/>
        </w:rPr>
      </w:pPr>
      <w:r>
        <w:rPr>
          <w:lang w:val="en-US" w:eastAsia="zh-CN"/>
        </w:rPr>
        <w:t>试验方法按</w:t>
      </w:r>
      <w:r>
        <w:rPr>
          <w:lang w:val="en-US" w:eastAsia="zh-CN"/>
        </w:rPr>
        <w:t>GB/T 2423.10</w:t>
      </w:r>
      <w:r>
        <w:rPr>
          <w:lang w:val="en-US" w:eastAsia="zh-CN"/>
        </w:rPr>
        <w:t>的</w:t>
      </w:r>
      <w:r>
        <w:rPr>
          <w:lang w:val="en-US" w:eastAsia="zh-CN"/>
        </w:rPr>
        <w:t>规定进行。</w:t>
      </w:r>
    </w:p>
    <w:p w:rsidR="00314AA8" w:rsidRDefault="000B085E">
      <w:pPr>
        <w:ind w:firstLine="420"/>
        <w:rPr>
          <w:lang w:val="en-US" w:eastAsia="zh-CN"/>
        </w:rPr>
      </w:pPr>
      <w:r>
        <w:rPr>
          <w:lang w:val="en-US" w:eastAsia="zh-CN"/>
        </w:rPr>
        <w:t>试验时灭火</w:t>
      </w:r>
      <w:r>
        <w:rPr>
          <w:rFonts w:hint="eastAsia"/>
          <w:lang w:val="en-US" w:eastAsia="zh-CN"/>
        </w:rPr>
        <w:t>设备</w:t>
      </w:r>
      <w:r>
        <w:rPr>
          <w:lang w:val="en-US" w:eastAsia="zh-CN"/>
        </w:rPr>
        <w:t>应处</w:t>
      </w:r>
      <w:r>
        <w:rPr>
          <w:lang w:val="en-US" w:eastAsia="zh-CN"/>
        </w:rPr>
        <w:t>于非工作状态，试验条件应符合如下规定</w:t>
      </w:r>
      <w:r>
        <w:rPr>
          <w:rFonts w:hint="eastAsia"/>
          <w:lang w:val="en-US" w:eastAsia="zh-CN"/>
        </w:rPr>
        <w:t>：</w:t>
      </w:r>
    </w:p>
    <w:p w:rsidR="00314AA8" w:rsidRDefault="000B085E">
      <w:pPr>
        <w:ind w:firstLine="420"/>
        <w:rPr>
          <w:lang w:val="en-US" w:eastAsia="zh-CN"/>
        </w:rPr>
      </w:pPr>
      <w:r>
        <w:rPr>
          <w:lang w:val="en-US" w:eastAsia="zh-CN"/>
        </w:rPr>
        <w:t>a</w:t>
      </w:r>
      <w:r>
        <w:rPr>
          <w:lang w:val="en-US" w:eastAsia="zh-CN"/>
        </w:rPr>
        <w:t>）</w:t>
      </w:r>
      <w:r>
        <w:rPr>
          <w:lang w:val="en-US" w:eastAsia="zh-CN"/>
        </w:rPr>
        <w:t xml:space="preserve"> </w:t>
      </w:r>
      <w:r>
        <w:rPr>
          <w:lang w:val="en-US" w:eastAsia="zh-CN"/>
        </w:rPr>
        <w:t>频率循环范围</w:t>
      </w:r>
      <w:r>
        <w:rPr>
          <w:rFonts w:hint="eastAsia"/>
          <w:lang w:val="en-US" w:eastAsia="zh-CN"/>
        </w:rPr>
        <w:t>∶</w:t>
      </w:r>
      <w:r>
        <w:rPr>
          <w:lang w:val="en-US" w:eastAsia="zh-CN"/>
        </w:rPr>
        <w:t>10Hz</w:t>
      </w:r>
      <w:r>
        <w:rPr>
          <w:lang w:val="en-US" w:eastAsia="zh-CN"/>
        </w:rPr>
        <w:t>～</w:t>
      </w:r>
      <w:r>
        <w:rPr>
          <w:lang w:val="en-US" w:eastAsia="zh-CN"/>
        </w:rPr>
        <w:t>150Hz</w:t>
      </w:r>
      <w:r>
        <w:rPr>
          <w:lang w:val="en-US" w:eastAsia="zh-CN"/>
        </w:rPr>
        <w:t>～</w:t>
      </w:r>
      <w:r>
        <w:rPr>
          <w:lang w:val="en-US" w:eastAsia="zh-CN"/>
        </w:rPr>
        <w:t>10Hz</w:t>
      </w:r>
      <w:r>
        <w:rPr>
          <w:lang w:val="en-US" w:eastAsia="zh-CN"/>
        </w:rPr>
        <w:t>；</w:t>
      </w:r>
    </w:p>
    <w:p w:rsidR="00314AA8" w:rsidRDefault="000B085E">
      <w:pPr>
        <w:ind w:firstLine="420"/>
        <w:rPr>
          <w:lang w:val="en-US" w:eastAsia="zh-CN"/>
        </w:rPr>
      </w:pPr>
      <w:r>
        <w:rPr>
          <w:lang w:val="en-US" w:eastAsia="zh-CN"/>
        </w:rPr>
        <w:t>b</w:t>
      </w:r>
      <w:r>
        <w:rPr>
          <w:lang w:val="en-US" w:eastAsia="zh-CN"/>
        </w:rPr>
        <w:t>）</w:t>
      </w:r>
      <w:r>
        <w:rPr>
          <w:lang w:val="en-US" w:eastAsia="zh-CN"/>
        </w:rPr>
        <w:t xml:space="preserve"> </w:t>
      </w:r>
      <w:r>
        <w:rPr>
          <w:lang w:val="en-US" w:eastAsia="zh-CN"/>
        </w:rPr>
        <w:t>振幅（单振幅）</w:t>
      </w:r>
      <w:r>
        <w:rPr>
          <w:rFonts w:hint="eastAsia"/>
          <w:lang w:val="en-US" w:eastAsia="zh-CN"/>
        </w:rPr>
        <w:t>∶</w:t>
      </w:r>
      <w:r>
        <w:rPr>
          <w:lang w:val="en-US" w:eastAsia="zh-CN"/>
        </w:rPr>
        <w:t xml:space="preserve">0.19mm </w:t>
      </w:r>
    </w:p>
    <w:p w:rsidR="00314AA8" w:rsidRDefault="000B085E">
      <w:pPr>
        <w:ind w:firstLine="420"/>
        <w:rPr>
          <w:lang w:val="en-US" w:eastAsia="zh-CN"/>
        </w:rPr>
      </w:pPr>
      <w:r>
        <w:rPr>
          <w:lang w:val="en-US" w:eastAsia="zh-CN"/>
        </w:rPr>
        <w:t>c</w:t>
      </w:r>
      <w:r>
        <w:rPr>
          <w:lang w:val="en-US" w:eastAsia="zh-CN"/>
        </w:rPr>
        <w:t>）</w:t>
      </w:r>
      <w:r>
        <w:rPr>
          <w:lang w:val="en-US" w:eastAsia="zh-CN"/>
        </w:rPr>
        <w:t xml:space="preserve"> </w:t>
      </w:r>
      <w:r>
        <w:rPr>
          <w:lang w:val="en-US" w:eastAsia="zh-CN"/>
        </w:rPr>
        <w:t>扫描速率</w:t>
      </w:r>
      <w:r>
        <w:rPr>
          <w:rFonts w:hint="eastAsia"/>
          <w:lang w:val="en-US" w:eastAsia="zh-CN"/>
        </w:rPr>
        <w:t>∶</w:t>
      </w:r>
      <w:r>
        <w:rPr>
          <w:lang w:val="en-US" w:eastAsia="zh-CN"/>
        </w:rPr>
        <w:t>1</w:t>
      </w:r>
      <w:r>
        <w:rPr>
          <w:lang w:val="en-US" w:eastAsia="zh-CN"/>
        </w:rPr>
        <w:t>倍频程</w:t>
      </w:r>
      <w:r>
        <w:rPr>
          <w:lang w:val="en-US" w:eastAsia="zh-CN"/>
        </w:rPr>
        <w:t xml:space="preserve">/min </w:t>
      </w:r>
    </w:p>
    <w:p w:rsidR="00314AA8" w:rsidRDefault="000B085E">
      <w:pPr>
        <w:ind w:firstLine="420"/>
        <w:rPr>
          <w:lang w:val="en-US" w:eastAsia="zh-CN"/>
        </w:rPr>
      </w:pPr>
      <w:r>
        <w:rPr>
          <w:lang w:val="en-US" w:eastAsia="zh-CN"/>
        </w:rPr>
        <w:t>d</w:t>
      </w:r>
      <w:r>
        <w:rPr>
          <w:lang w:val="en-US" w:eastAsia="zh-CN"/>
        </w:rPr>
        <w:t>）</w:t>
      </w:r>
      <w:r>
        <w:rPr>
          <w:lang w:val="en-US" w:eastAsia="zh-CN"/>
        </w:rPr>
        <w:t xml:space="preserve"> </w:t>
      </w:r>
      <w:r>
        <w:rPr>
          <w:lang w:val="en-US" w:eastAsia="zh-CN"/>
        </w:rPr>
        <w:t>振动方向</w:t>
      </w:r>
      <w:r>
        <w:rPr>
          <w:rFonts w:hint="eastAsia"/>
          <w:lang w:val="en-US" w:eastAsia="zh-CN"/>
        </w:rPr>
        <w:t>∶</w:t>
      </w:r>
      <w:r>
        <w:rPr>
          <w:lang w:val="en-US" w:eastAsia="zh-CN"/>
        </w:rPr>
        <w:t>XYZ</w:t>
      </w:r>
      <w:r>
        <w:rPr>
          <w:lang w:val="en-US" w:eastAsia="zh-CN"/>
        </w:rPr>
        <w:t>三个方向；</w:t>
      </w:r>
    </w:p>
    <w:p w:rsidR="00314AA8" w:rsidRDefault="000B085E">
      <w:pPr>
        <w:ind w:firstLine="420"/>
        <w:rPr>
          <w:lang w:val="en-US" w:eastAsia="zh-CN"/>
        </w:rPr>
      </w:pPr>
      <w:r>
        <w:rPr>
          <w:lang w:val="en-US" w:eastAsia="zh-CN"/>
        </w:rPr>
        <w:t>e</w:t>
      </w:r>
      <w:r>
        <w:rPr>
          <w:lang w:val="en-US" w:eastAsia="zh-CN"/>
        </w:rPr>
        <w:t>）</w:t>
      </w:r>
      <w:r>
        <w:rPr>
          <w:lang w:val="en-US" w:eastAsia="zh-CN"/>
        </w:rPr>
        <w:t xml:space="preserve"> </w:t>
      </w:r>
      <w:r>
        <w:rPr>
          <w:lang w:val="en-US" w:eastAsia="zh-CN"/>
        </w:rPr>
        <w:t>扫频次数</w:t>
      </w:r>
      <w:r>
        <w:rPr>
          <w:rFonts w:hint="eastAsia"/>
          <w:lang w:val="en-US" w:eastAsia="zh-CN"/>
        </w:rPr>
        <w:t>∶</w:t>
      </w:r>
      <w:r>
        <w:rPr>
          <w:lang w:val="en-US" w:eastAsia="zh-CN"/>
        </w:rPr>
        <w:t>2</w:t>
      </w:r>
      <w:r>
        <w:rPr>
          <w:lang w:val="en-US" w:eastAsia="zh-CN"/>
        </w:rPr>
        <w:t>次的扫频循环。</w:t>
      </w:r>
    </w:p>
    <w:p w:rsidR="00314AA8" w:rsidRDefault="000B085E">
      <w:pPr>
        <w:ind w:firstLine="420"/>
        <w:rPr>
          <w:lang w:val="en-US" w:eastAsia="zh-CN"/>
        </w:rPr>
      </w:pPr>
      <w:r>
        <w:rPr>
          <w:lang w:val="en-US" w:eastAsia="zh-CN"/>
        </w:rPr>
        <w:t>根据振动响应的结果，分别按以下三种情况试验，每种试验均应在试样的</w:t>
      </w:r>
      <w:r>
        <w:rPr>
          <w:lang w:val="en-US" w:eastAsia="zh-CN"/>
        </w:rPr>
        <w:t xml:space="preserve"> XYZ</w:t>
      </w:r>
      <w:r>
        <w:rPr>
          <w:lang w:val="en-US" w:eastAsia="zh-CN"/>
        </w:rPr>
        <w:t>三个方向依次进行</w:t>
      </w:r>
      <w:r>
        <w:rPr>
          <w:rFonts w:hint="eastAsia"/>
          <w:lang w:val="en-US" w:eastAsia="zh-CN"/>
        </w:rPr>
        <w:t>：</w:t>
      </w:r>
    </w:p>
    <w:p w:rsidR="00314AA8" w:rsidRDefault="000B085E">
      <w:pPr>
        <w:ind w:firstLine="420"/>
        <w:rPr>
          <w:lang w:val="en-US" w:eastAsia="zh-CN"/>
        </w:rPr>
      </w:pPr>
      <w:r>
        <w:rPr>
          <w:lang w:val="en-US" w:eastAsia="zh-CN"/>
        </w:rPr>
        <w:t>a</w:t>
      </w:r>
      <w:r>
        <w:rPr>
          <w:lang w:val="en-US" w:eastAsia="zh-CN"/>
        </w:rPr>
        <w:t>）</w:t>
      </w:r>
      <w:r>
        <w:rPr>
          <w:lang w:val="en-US" w:eastAsia="zh-CN"/>
        </w:rPr>
        <w:t xml:space="preserve"> </w:t>
      </w:r>
      <w:r>
        <w:rPr>
          <w:lang w:val="en-US" w:eastAsia="zh-CN"/>
        </w:rPr>
        <w:t>未发现共振频率时，在</w:t>
      </w:r>
      <w:r>
        <w:rPr>
          <w:lang w:val="en-US" w:eastAsia="zh-CN"/>
        </w:rPr>
        <w:t>150Hz</w:t>
      </w:r>
      <w:r>
        <w:rPr>
          <w:lang w:val="en-US" w:eastAsia="zh-CN"/>
        </w:rPr>
        <w:t>的频率上进行振幅为</w:t>
      </w:r>
      <w:r>
        <w:rPr>
          <w:lang w:val="en-US" w:eastAsia="zh-CN"/>
        </w:rPr>
        <w:t>0.19mm</w:t>
      </w:r>
      <w:r>
        <w:rPr>
          <w:lang w:val="en-US" w:eastAsia="zh-CN"/>
        </w:rPr>
        <w:t>、时间为</w:t>
      </w:r>
      <w:r>
        <w:rPr>
          <w:lang w:val="en-US" w:eastAsia="zh-CN"/>
        </w:rPr>
        <w:t>10min</w:t>
      </w:r>
      <w:proofErr w:type="gramStart"/>
      <w:r>
        <w:rPr>
          <w:lang w:val="en-US" w:eastAsia="zh-CN"/>
        </w:rPr>
        <w:t>的定频振动</w:t>
      </w:r>
      <w:proofErr w:type="gramEnd"/>
    </w:p>
    <w:p w:rsidR="00314AA8" w:rsidRDefault="000B085E">
      <w:pPr>
        <w:ind w:firstLine="420"/>
        <w:rPr>
          <w:lang w:val="en-US" w:eastAsia="zh-CN"/>
        </w:rPr>
      </w:pPr>
      <w:r>
        <w:rPr>
          <w:lang w:val="en-US" w:eastAsia="zh-CN"/>
        </w:rPr>
        <w:t>试验</w:t>
      </w:r>
      <w:r>
        <w:rPr>
          <w:rFonts w:hint="eastAsia"/>
          <w:lang w:val="en-US" w:eastAsia="zh-CN"/>
        </w:rPr>
        <w:t>；</w:t>
      </w:r>
    </w:p>
    <w:p w:rsidR="00314AA8" w:rsidRDefault="000B085E">
      <w:pPr>
        <w:ind w:firstLine="420"/>
        <w:rPr>
          <w:lang w:val="en-US" w:eastAsia="zh-CN"/>
        </w:rPr>
      </w:pPr>
      <w:r>
        <w:rPr>
          <w:lang w:val="en-US" w:eastAsia="zh-CN"/>
        </w:rPr>
        <w:t>b</w:t>
      </w:r>
      <w:r>
        <w:rPr>
          <w:lang w:val="en-US" w:eastAsia="zh-CN"/>
        </w:rPr>
        <w:t>）</w:t>
      </w:r>
      <w:r>
        <w:rPr>
          <w:lang w:val="en-US" w:eastAsia="zh-CN"/>
        </w:rPr>
        <w:t xml:space="preserve"> </w:t>
      </w:r>
      <w:r>
        <w:rPr>
          <w:lang w:val="en-US" w:eastAsia="zh-CN"/>
        </w:rPr>
        <w:t>若发现共振频率不超过</w:t>
      </w:r>
      <w:r>
        <w:rPr>
          <w:lang w:val="en-US" w:eastAsia="zh-CN"/>
        </w:rPr>
        <w:t>4</w:t>
      </w:r>
      <w:r>
        <w:rPr>
          <w:lang w:val="en-US" w:eastAsia="zh-CN"/>
        </w:rPr>
        <w:t>个时，在每一个共振点上进行设定振幅为</w:t>
      </w:r>
      <w:r>
        <w:rPr>
          <w:lang w:val="en-US" w:eastAsia="zh-CN"/>
        </w:rPr>
        <w:t>0.19mm</w:t>
      </w:r>
      <w:r>
        <w:rPr>
          <w:lang w:val="en-US" w:eastAsia="zh-CN"/>
        </w:rPr>
        <w:t>、时</w:t>
      </w:r>
      <w:r>
        <w:rPr>
          <w:lang w:val="en-US" w:eastAsia="zh-CN"/>
        </w:rPr>
        <w:t>间为</w:t>
      </w:r>
      <w:r>
        <w:rPr>
          <w:lang w:val="en-US" w:eastAsia="zh-CN"/>
        </w:rPr>
        <w:t>10min</w:t>
      </w:r>
      <w:r>
        <w:rPr>
          <w:lang w:val="en-US" w:eastAsia="zh-CN"/>
        </w:rPr>
        <w:t>的</w:t>
      </w:r>
      <w:r>
        <w:rPr>
          <w:lang w:val="en-US" w:eastAsia="zh-CN"/>
        </w:rPr>
        <w:lastRenderedPageBreak/>
        <w:t>共振试验</w:t>
      </w:r>
      <w:r>
        <w:rPr>
          <w:rFonts w:hint="eastAsia"/>
          <w:lang w:val="en-US" w:eastAsia="zh-CN"/>
        </w:rPr>
        <w:t>；</w:t>
      </w:r>
    </w:p>
    <w:p w:rsidR="00314AA8" w:rsidRDefault="000B085E">
      <w:pPr>
        <w:ind w:firstLine="420"/>
        <w:rPr>
          <w:lang w:val="en-US" w:eastAsia="zh-CN"/>
        </w:rPr>
      </w:pPr>
      <w:r>
        <w:rPr>
          <w:lang w:val="en-US" w:eastAsia="zh-CN"/>
        </w:rPr>
        <w:t>c</w:t>
      </w:r>
      <w:r>
        <w:rPr>
          <w:lang w:val="en-US" w:eastAsia="zh-CN"/>
        </w:rPr>
        <w:t>）</w:t>
      </w:r>
      <w:r>
        <w:rPr>
          <w:lang w:val="en-US" w:eastAsia="zh-CN"/>
        </w:rPr>
        <w:t xml:space="preserve"> </w:t>
      </w:r>
      <w:r>
        <w:rPr>
          <w:lang w:val="en-US" w:eastAsia="zh-CN"/>
        </w:rPr>
        <w:t>若发现共振频率超过</w:t>
      </w:r>
      <w:r>
        <w:rPr>
          <w:lang w:val="en-US" w:eastAsia="zh-CN"/>
        </w:rPr>
        <w:t>4</w:t>
      </w:r>
      <w:r>
        <w:rPr>
          <w:lang w:val="en-US" w:eastAsia="zh-CN"/>
        </w:rPr>
        <w:t>个时，在</w:t>
      </w:r>
      <w:r>
        <w:rPr>
          <w:lang w:val="en-US" w:eastAsia="zh-CN"/>
        </w:rPr>
        <w:t>10Hz</w:t>
      </w:r>
      <w:r>
        <w:rPr>
          <w:lang w:val="en-US" w:eastAsia="zh-CN"/>
        </w:rPr>
        <w:t>～</w:t>
      </w:r>
      <w:r>
        <w:rPr>
          <w:lang w:val="en-US" w:eastAsia="zh-CN"/>
        </w:rPr>
        <w:t>150Hz</w:t>
      </w:r>
      <w:r>
        <w:rPr>
          <w:lang w:val="en-US" w:eastAsia="zh-CN"/>
        </w:rPr>
        <w:t>～</w:t>
      </w:r>
      <w:r>
        <w:rPr>
          <w:lang w:val="en-US" w:eastAsia="zh-CN"/>
        </w:rPr>
        <w:t>10Hz</w:t>
      </w:r>
      <w:r>
        <w:rPr>
          <w:lang w:val="en-US" w:eastAsia="zh-CN"/>
        </w:rPr>
        <w:t>的频率循环范围内，进行振幅为</w:t>
      </w:r>
    </w:p>
    <w:p w:rsidR="00314AA8" w:rsidRDefault="000B085E">
      <w:pPr>
        <w:ind w:firstLine="420"/>
        <w:rPr>
          <w:lang w:val="en-US" w:eastAsia="zh-CN"/>
        </w:rPr>
      </w:pPr>
      <w:r>
        <w:rPr>
          <w:lang w:val="en-US" w:eastAsia="zh-CN"/>
        </w:rPr>
        <w:t>0.19 mm</w:t>
      </w:r>
      <w:r>
        <w:rPr>
          <w:lang w:val="en-US" w:eastAsia="zh-CN"/>
        </w:rPr>
        <w:t>、扫频速率为</w:t>
      </w:r>
      <w:r>
        <w:rPr>
          <w:lang w:val="en-US" w:eastAsia="zh-CN"/>
        </w:rPr>
        <w:t>1</w:t>
      </w:r>
      <w:r>
        <w:rPr>
          <w:lang w:val="en-US" w:eastAsia="zh-CN"/>
        </w:rPr>
        <w:t>倍频率</w:t>
      </w:r>
      <w:r>
        <w:rPr>
          <w:lang w:val="en-US" w:eastAsia="zh-CN"/>
        </w:rPr>
        <w:t xml:space="preserve">/min </w:t>
      </w:r>
      <w:r>
        <w:rPr>
          <w:lang w:val="en-US" w:eastAsia="zh-CN"/>
        </w:rPr>
        <w:t>的共振试验，振动时间为每个方向</w:t>
      </w:r>
      <w:r>
        <w:rPr>
          <w:lang w:val="en-US" w:eastAsia="zh-CN"/>
        </w:rPr>
        <w:t>1h</w:t>
      </w:r>
      <w:r>
        <w:rPr>
          <w:lang w:val="en-US" w:eastAsia="zh-CN"/>
        </w:rPr>
        <w:t>。</w:t>
      </w:r>
    </w:p>
    <w:p w:rsidR="00314AA8" w:rsidRDefault="000B085E">
      <w:pPr>
        <w:ind w:firstLine="420"/>
        <w:rPr>
          <w:lang w:val="en-US" w:eastAsia="zh-CN"/>
        </w:rPr>
      </w:pPr>
      <w:r>
        <w:rPr>
          <w:rFonts w:hint="eastAsia"/>
          <w:lang w:val="en-US" w:eastAsia="zh-CN"/>
        </w:rPr>
        <w:t>7.2.14</w:t>
      </w:r>
      <w:r>
        <w:rPr>
          <w:lang w:val="en-US" w:eastAsia="zh-CN"/>
        </w:rPr>
        <w:t xml:space="preserve">  </w:t>
      </w:r>
      <w:r>
        <w:rPr>
          <w:lang w:val="en-US" w:eastAsia="zh-CN"/>
        </w:rPr>
        <w:t>灭火</w:t>
      </w:r>
      <w:r>
        <w:rPr>
          <w:rFonts w:hint="eastAsia"/>
          <w:lang w:val="en-US" w:eastAsia="zh-CN"/>
        </w:rPr>
        <w:t>性能</w:t>
      </w:r>
      <w:r>
        <w:rPr>
          <w:lang w:val="en-US" w:eastAsia="zh-CN"/>
        </w:rPr>
        <w:t>试验</w:t>
      </w:r>
    </w:p>
    <w:p w:rsidR="00314AA8" w:rsidRDefault="000B085E">
      <w:pPr>
        <w:ind w:firstLine="420"/>
        <w:rPr>
          <w:lang w:val="en-US" w:eastAsia="zh-CN"/>
        </w:rPr>
      </w:pPr>
      <w:proofErr w:type="gramStart"/>
      <w:r>
        <w:rPr>
          <w:lang w:val="en-US" w:eastAsia="zh-CN"/>
        </w:rPr>
        <w:t>火试模型</w:t>
      </w:r>
      <w:proofErr w:type="gramEnd"/>
      <w:r>
        <w:rPr>
          <w:lang w:val="en-US" w:eastAsia="zh-CN"/>
        </w:rPr>
        <w:t>、试验条件、试验步骤等应</w:t>
      </w:r>
      <w:r>
        <w:rPr>
          <w:lang w:val="en-US" w:eastAsia="zh-CN"/>
        </w:rPr>
        <w:t>符合</w:t>
      </w:r>
      <w:r>
        <w:rPr>
          <w:lang w:val="en-US" w:eastAsia="zh-CN"/>
        </w:rPr>
        <w:t>GB 4351.1</w:t>
      </w:r>
      <w:r>
        <w:rPr>
          <w:lang w:val="en-US" w:eastAsia="zh-CN"/>
        </w:rPr>
        <w:t>的</w:t>
      </w:r>
      <w:r>
        <w:rPr>
          <w:lang w:val="en-US" w:eastAsia="zh-CN"/>
        </w:rPr>
        <w:t>规定。</w:t>
      </w:r>
      <w:r>
        <w:rPr>
          <w:rFonts w:hint="eastAsia"/>
          <w:lang w:val="en-US" w:eastAsia="zh-CN"/>
        </w:rPr>
        <w:t>试验方法如下：</w:t>
      </w:r>
    </w:p>
    <w:p w:rsidR="00314AA8" w:rsidRDefault="000B085E">
      <w:pPr>
        <w:ind w:firstLine="420"/>
        <w:rPr>
          <w:lang w:val="en-US" w:eastAsia="zh-CN"/>
        </w:rPr>
      </w:pPr>
      <w:r>
        <w:rPr>
          <w:rFonts w:hint="eastAsia"/>
          <w:lang w:val="en-US" w:eastAsia="zh-CN"/>
        </w:rPr>
        <w:t>a</w:t>
      </w:r>
      <w:r>
        <w:rPr>
          <w:rFonts w:hint="eastAsia"/>
          <w:lang w:val="en-US" w:eastAsia="zh-CN"/>
        </w:rPr>
        <w:t>）</w:t>
      </w:r>
      <w:r>
        <w:rPr>
          <w:lang w:val="en-US" w:eastAsia="zh-CN"/>
        </w:rPr>
        <w:t>自动消防炮灭火</w:t>
      </w:r>
      <w:r>
        <w:rPr>
          <w:rFonts w:hint="eastAsia"/>
          <w:lang w:val="en-US" w:eastAsia="zh-CN"/>
        </w:rPr>
        <w:t>设备</w:t>
      </w:r>
      <w:r>
        <w:rPr>
          <w:lang w:val="en-US" w:eastAsia="zh-CN"/>
        </w:rPr>
        <w:t>、喷射型自动射流灭火</w:t>
      </w:r>
      <w:r>
        <w:rPr>
          <w:rFonts w:hint="eastAsia"/>
          <w:lang w:val="en-US" w:eastAsia="zh-CN"/>
        </w:rPr>
        <w:t>设备</w:t>
      </w:r>
    </w:p>
    <w:p w:rsidR="00314AA8" w:rsidRDefault="000B085E">
      <w:pPr>
        <w:ind w:firstLine="420"/>
        <w:rPr>
          <w:lang w:val="en-US" w:eastAsia="zh-CN"/>
        </w:rPr>
      </w:pPr>
      <w:r>
        <w:rPr>
          <w:lang w:val="en-US" w:eastAsia="zh-CN"/>
        </w:rPr>
        <w:t>在最小安装高度及最大安装高度处分别将</w:t>
      </w:r>
      <w:r>
        <w:rPr>
          <w:lang w:val="en-US" w:eastAsia="zh-CN"/>
        </w:rPr>
        <w:t>1A</w:t>
      </w:r>
      <w:r>
        <w:rPr>
          <w:lang w:val="en-US" w:eastAsia="zh-CN"/>
        </w:rPr>
        <w:t>级别</w:t>
      </w:r>
      <w:proofErr w:type="gramStart"/>
      <w:r>
        <w:rPr>
          <w:lang w:val="en-US" w:eastAsia="zh-CN"/>
        </w:rPr>
        <w:t>的火试模型</w:t>
      </w:r>
      <w:proofErr w:type="gramEnd"/>
      <w:r>
        <w:rPr>
          <w:lang w:val="en-US" w:eastAsia="zh-CN"/>
        </w:rPr>
        <w:t>放置在灭火</w:t>
      </w:r>
      <w:r>
        <w:rPr>
          <w:rFonts w:hint="eastAsia"/>
          <w:lang w:val="en-US" w:eastAsia="zh-CN"/>
        </w:rPr>
        <w:t>设备</w:t>
      </w:r>
      <w:r>
        <w:rPr>
          <w:lang w:val="en-US" w:eastAsia="zh-CN"/>
        </w:rPr>
        <w:t>的最大保护半径内侧处，在</w:t>
      </w:r>
      <w:proofErr w:type="gramStart"/>
      <w:r>
        <w:rPr>
          <w:lang w:val="en-US" w:eastAsia="zh-CN"/>
        </w:rPr>
        <w:t>火试模型预燃阶段</w:t>
      </w:r>
      <w:proofErr w:type="gramEnd"/>
      <w:r>
        <w:rPr>
          <w:lang w:val="en-US" w:eastAsia="zh-CN"/>
        </w:rPr>
        <w:t>应使系统处于非跟踪定位状态。</w:t>
      </w:r>
      <w:proofErr w:type="gramStart"/>
      <w:r>
        <w:rPr>
          <w:lang w:val="en-US" w:eastAsia="zh-CN"/>
        </w:rPr>
        <w:t>预燃结束</w:t>
      </w:r>
      <w:proofErr w:type="gramEnd"/>
      <w:r>
        <w:rPr>
          <w:lang w:val="en-US" w:eastAsia="zh-CN"/>
        </w:rPr>
        <w:t>，恢复灭火</w:t>
      </w:r>
      <w:r>
        <w:rPr>
          <w:rFonts w:hint="eastAsia"/>
          <w:lang w:val="en-US" w:eastAsia="zh-CN"/>
        </w:rPr>
        <w:t>设备</w:t>
      </w:r>
      <w:r>
        <w:rPr>
          <w:lang w:val="en-US" w:eastAsia="zh-CN"/>
        </w:rPr>
        <w:t>的跟踪定位状态进行自动定位灭火。</w:t>
      </w:r>
    </w:p>
    <w:p w:rsidR="00314AA8" w:rsidRDefault="000B085E">
      <w:pPr>
        <w:ind w:firstLine="420"/>
        <w:rPr>
          <w:lang w:val="en-US" w:eastAsia="zh-CN"/>
        </w:rPr>
      </w:pPr>
      <w:r>
        <w:rPr>
          <w:rFonts w:hint="eastAsia"/>
          <w:lang w:val="en-US" w:eastAsia="zh-CN"/>
        </w:rPr>
        <w:t>b)</w:t>
      </w:r>
      <w:r>
        <w:rPr>
          <w:lang w:val="en-US" w:eastAsia="zh-CN"/>
        </w:rPr>
        <w:t xml:space="preserve"> </w:t>
      </w:r>
      <w:r>
        <w:rPr>
          <w:lang w:val="en-US" w:eastAsia="zh-CN"/>
        </w:rPr>
        <w:t>喷洒型自动射流灭火</w:t>
      </w:r>
      <w:r>
        <w:rPr>
          <w:rFonts w:hint="eastAsia"/>
          <w:lang w:val="en-US" w:eastAsia="zh-CN"/>
        </w:rPr>
        <w:t>设备</w:t>
      </w:r>
    </w:p>
    <w:p w:rsidR="00314AA8" w:rsidRDefault="000B085E">
      <w:pPr>
        <w:ind w:firstLine="420"/>
        <w:rPr>
          <w:lang w:val="en-US" w:eastAsia="zh-CN"/>
        </w:rPr>
      </w:pPr>
      <w:r>
        <w:rPr>
          <w:lang w:val="en-US" w:eastAsia="zh-CN"/>
        </w:rPr>
        <w:t>在最小安装高度及最大安装高度处分别将</w:t>
      </w:r>
      <w:r>
        <w:rPr>
          <w:lang w:val="en-US" w:eastAsia="zh-CN"/>
        </w:rPr>
        <w:t>1A</w:t>
      </w:r>
      <w:r>
        <w:rPr>
          <w:lang w:val="en-US" w:eastAsia="zh-CN"/>
        </w:rPr>
        <w:t>级别</w:t>
      </w:r>
      <w:proofErr w:type="gramStart"/>
      <w:r>
        <w:rPr>
          <w:lang w:val="en-US" w:eastAsia="zh-CN"/>
        </w:rPr>
        <w:t>的火试模型</w:t>
      </w:r>
      <w:proofErr w:type="gramEnd"/>
      <w:r>
        <w:rPr>
          <w:lang w:val="en-US" w:eastAsia="zh-CN"/>
        </w:rPr>
        <w:t>放置在</w:t>
      </w:r>
      <w:r>
        <w:rPr>
          <w:lang w:val="en-US" w:eastAsia="zh-CN"/>
        </w:rPr>
        <w:t>4</w:t>
      </w:r>
      <w:r>
        <w:rPr>
          <w:lang w:val="en-US" w:eastAsia="zh-CN"/>
        </w:rPr>
        <w:t>个灭火</w:t>
      </w:r>
      <w:r>
        <w:rPr>
          <w:rFonts w:hint="eastAsia"/>
          <w:lang w:val="en-US" w:eastAsia="zh-CN"/>
        </w:rPr>
        <w:t>设备</w:t>
      </w:r>
      <w:r>
        <w:rPr>
          <w:lang w:val="en-US" w:eastAsia="zh-CN"/>
        </w:rPr>
        <w:t>组成的正方形（边长为最大保护半径）的正下方，在</w:t>
      </w:r>
      <w:proofErr w:type="gramStart"/>
      <w:r>
        <w:rPr>
          <w:lang w:val="en-US" w:eastAsia="zh-CN"/>
        </w:rPr>
        <w:t>火试模型预燃阶段</w:t>
      </w:r>
      <w:proofErr w:type="gramEnd"/>
      <w:r>
        <w:rPr>
          <w:lang w:val="en-US" w:eastAsia="zh-CN"/>
        </w:rPr>
        <w:t>应使灭火</w:t>
      </w:r>
      <w:r>
        <w:rPr>
          <w:rFonts w:hint="eastAsia"/>
          <w:lang w:val="en-US" w:eastAsia="zh-CN"/>
        </w:rPr>
        <w:t>设备</w:t>
      </w:r>
      <w:r>
        <w:rPr>
          <w:lang w:val="en-US" w:eastAsia="zh-CN"/>
        </w:rPr>
        <w:t>处于非跟踪定位状态。</w:t>
      </w:r>
      <w:proofErr w:type="gramStart"/>
      <w:r>
        <w:rPr>
          <w:lang w:val="en-US" w:eastAsia="zh-CN"/>
        </w:rPr>
        <w:t>预燃结束</w:t>
      </w:r>
      <w:proofErr w:type="gramEnd"/>
      <w:r>
        <w:rPr>
          <w:lang w:val="en-US" w:eastAsia="zh-CN"/>
        </w:rPr>
        <w:t>，恢复灭火</w:t>
      </w:r>
      <w:r>
        <w:rPr>
          <w:rFonts w:hint="eastAsia"/>
          <w:lang w:val="en-US" w:eastAsia="zh-CN"/>
        </w:rPr>
        <w:t>设备</w:t>
      </w:r>
      <w:r>
        <w:rPr>
          <w:lang w:val="en-US" w:eastAsia="zh-CN"/>
        </w:rPr>
        <w:t>的跟踪定位状态进行自动定位灭火。</w:t>
      </w:r>
    </w:p>
    <w:p w:rsidR="00314AA8" w:rsidRDefault="000B085E">
      <w:pPr>
        <w:ind w:firstLine="420"/>
        <w:rPr>
          <w:lang w:val="en-US" w:eastAsia="zh-CN"/>
        </w:rPr>
      </w:pPr>
      <w:r>
        <w:rPr>
          <w:rFonts w:hint="eastAsia"/>
          <w:lang w:val="en-US" w:eastAsia="zh-CN"/>
        </w:rPr>
        <w:t>7.2.15</w:t>
      </w:r>
      <w:r>
        <w:rPr>
          <w:lang w:val="en-US" w:eastAsia="zh-CN"/>
        </w:rPr>
        <w:t xml:space="preserve">  </w:t>
      </w:r>
      <w:r>
        <w:rPr>
          <w:lang w:val="en-US" w:eastAsia="zh-CN"/>
        </w:rPr>
        <w:t>后备电源供配试验</w:t>
      </w:r>
    </w:p>
    <w:p w:rsidR="00314AA8" w:rsidRDefault="000B085E">
      <w:pPr>
        <w:ind w:firstLine="420"/>
        <w:rPr>
          <w:lang w:val="en-US" w:eastAsia="zh-CN"/>
        </w:rPr>
      </w:pPr>
      <w:r>
        <w:rPr>
          <w:lang w:val="en-US" w:eastAsia="zh-CN"/>
        </w:rPr>
        <w:t>给系统送入两路电源，检查其供电切换功能。给系统送入一路不间断电源，记录系统分别在监视状态和工作状态下的</w:t>
      </w:r>
      <w:r>
        <w:rPr>
          <w:lang w:val="en-US" w:eastAsia="zh-CN"/>
        </w:rPr>
        <w:t>连续运行时间。试验结果应符合</w:t>
      </w:r>
      <w:r>
        <w:rPr>
          <w:rFonts w:hint="eastAsia"/>
          <w:lang w:val="en-US" w:eastAsia="zh-CN"/>
        </w:rPr>
        <w:t>6.2.16</w:t>
      </w:r>
      <w:r>
        <w:rPr>
          <w:lang w:val="en-US" w:eastAsia="zh-CN"/>
        </w:rPr>
        <w:t xml:space="preserve"> </w:t>
      </w:r>
      <w:r>
        <w:rPr>
          <w:lang w:val="en-US" w:eastAsia="zh-CN"/>
        </w:rPr>
        <w:t>的要求。</w:t>
      </w:r>
    </w:p>
    <w:p w:rsidR="00314AA8" w:rsidRDefault="000B085E">
      <w:pPr>
        <w:ind w:firstLine="420"/>
        <w:rPr>
          <w:lang w:val="en-US" w:eastAsia="zh-CN"/>
        </w:rPr>
      </w:pPr>
      <w:r>
        <w:rPr>
          <w:rFonts w:hint="eastAsia"/>
          <w:lang w:val="en-US" w:eastAsia="zh-CN"/>
        </w:rPr>
        <w:t>7.2.16</w:t>
      </w:r>
      <w:r>
        <w:rPr>
          <w:lang w:val="en-US" w:eastAsia="zh-CN"/>
        </w:rPr>
        <w:t xml:space="preserve"> </w:t>
      </w:r>
      <w:r>
        <w:rPr>
          <w:lang w:val="en-US" w:eastAsia="zh-CN"/>
        </w:rPr>
        <w:t>运行的可靠性能试验</w:t>
      </w:r>
    </w:p>
    <w:p w:rsidR="00314AA8" w:rsidRDefault="000B085E">
      <w:pPr>
        <w:ind w:firstLine="420"/>
        <w:rPr>
          <w:lang w:val="en-US" w:eastAsia="zh-CN"/>
        </w:rPr>
      </w:pPr>
      <w:r>
        <w:rPr>
          <w:lang w:val="en-US" w:eastAsia="zh-CN"/>
        </w:rPr>
        <w:t>将灭火</w:t>
      </w:r>
      <w:r>
        <w:rPr>
          <w:rFonts w:hint="eastAsia"/>
          <w:lang w:val="en-US" w:eastAsia="zh-CN"/>
        </w:rPr>
        <w:t>设备</w:t>
      </w:r>
      <w:r>
        <w:rPr>
          <w:lang w:val="en-US" w:eastAsia="zh-CN"/>
        </w:rPr>
        <w:t>固定在最小安装高度，在规定的最大保护半径处，</w:t>
      </w:r>
      <w:proofErr w:type="gramStart"/>
      <w:r>
        <w:rPr>
          <w:lang w:val="en-US" w:eastAsia="zh-CN"/>
        </w:rPr>
        <w:t>用试验火</w:t>
      </w:r>
      <w:proofErr w:type="gramEnd"/>
      <w:r>
        <w:rPr>
          <w:lang w:val="en-US" w:eastAsia="zh-CN"/>
        </w:rPr>
        <w:t>诱发系统启动跟踪定位动作并对准目标射流灭火，以此为一次成功的试验。如此重复</w:t>
      </w:r>
      <w:r>
        <w:rPr>
          <w:lang w:val="en-US" w:eastAsia="zh-CN"/>
        </w:rPr>
        <w:t>10</w:t>
      </w:r>
      <w:r>
        <w:rPr>
          <w:lang w:val="en-US" w:eastAsia="zh-CN"/>
        </w:rPr>
        <w:t>次，每次间歇</w:t>
      </w:r>
      <w:r>
        <w:rPr>
          <w:lang w:val="en-US" w:eastAsia="zh-CN"/>
        </w:rPr>
        <w:t>5min</w:t>
      </w:r>
      <w:r>
        <w:rPr>
          <w:lang w:val="en-US" w:eastAsia="zh-CN"/>
        </w:rPr>
        <w:t>，试验结果应符合</w:t>
      </w:r>
      <w:r>
        <w:rPr>
          <w:rFonts w:hint="eastAsia"/>
          <w:lang w:val="en-US" w:eastAsia="zh-CN"/>
        </w:rPr>
        <w:t>6.2.17</w:t>
      </w:r>
      <w:r>
        <w:rPr>
          <w:lang w:val="en-US" w:eastAsia="zh-CN"/>
        </w:rPr>
        <w:t>的要求。</w:t>
      </w:r>
    </w:p>
    <w:p w:rsidR="00314AA8" w:rsidRDefault="000B085E">
      <w:pPr>
        <w:ind w:firstLine="420"/>
        <w:rPr>
          <w:lang w:val="en-US" w:eastAsia="zh-CN"/>
        </w:rPr>
      </w:pPr>
      <w:r>
        <w:rPr>
          <w:rFonts w:hint="eastAsia"/>
          <w:lang w:val="en-US" w:eastAsia="zh-CN"/>
        </w:rPr>
        <w:t xml:space="preserve">7.2.17 </w:t>
      </w:r>
      <w:r>
        <w:rPr>
          <w:rFonts w:hint="eastAsia"/>
          <w:lang w:val="en-US" w:eastAsia="zh-CN"/>
        </w:rPr>
        <w:t>自动控制的要求试验</w:t>
      </w:r>
    </w:p>
    <w:p w:rsidR="00314AA8" w:rsidRDefault="000B085E">
      <w:pPr>
        <w:ind w:firstLine="420"/>
        <w:rPr>
          <w:lang w:val="en-US" w:eastAsia="zh-CN"/>
        </w:rPr>
      </w:pPr>
      <w:r>
        <w:rPr>
          <w:rFonts w:hint="eastAsia"/>
          <w:lang w:val="en-US" w:eastAsia="zh-CN"/>
        </w:rPr>
        <w:t>现场目测设备设施附件并进行调试，结果应满足</w:t>
      </w:r>
      <w:r>
        <w:rPr>
          <w:rFonts w:hint="eastAsia"/>
          <w:lang w:val="en-US" w:eastAsia="zh-CN"/>
        </w:rPr>
        <w:t>6.2.18</w:t>
      </w:r>
      <w:r>
        <w:rPr>
          <w:rFonts w:hint="eastAsia"/>
          <w:lang w:val="en-US" w:eastAsia="zh-CN"/>
        </w:rPr>
        <w:t>的要求。</w:t>
      </w:r>
    </w:p>
    <w:p w:rsidR="00314AA8" w:rsidRDefault="000B085E">
      <w:pPr>
        <w:ind w:firstLine="420"/>
        <w:rPr>
          <w:lang w:val="en-US" w:eastAsia="zh-CN"/>
        </w:rPr>
      </w:pPr>
      <w:r>
        <w:rPr>
          <w:rFonts w:hint="eastAsia"/>
          <w:lang w:val="en-US" w:eastAsia="zh-CN"/>
        </w:rPr>
        <w:t xml:space="preserve">7.2.18  </w:t>
      </w:r>
      <w:r>
        <w:rPr>
          <w:rFonts w:hint="eastAsia"/>
          <w:lang w:val="en-US" w:eastAsia="zh-CN"/>
        </w:rPr>
        <w:t>现场档案视频记录要求试验</w:t>
      </w:r>
    </w:p>
    <w:p w:rsidR="00314AA8" w:rsidRDefault="000B085E">
      <w:pPr>
        <w:ind w:firstLine="420"/>
        <w:rPr>
          <w:lang w:val="en-US" w:eastAsia="zh-CN"/>
        </w:rPr>
      </w:pPr>
      <w:r>
        <w:rPr>
          <w:rFonts w:hint="eastAsia"/>
          <w:lang w:val="en-US" w:eastAsia="zh-CN"/>
        </w:rPr>
        <w:t>现场检查记录设备，结果应满足</w:t>
      </w:r>
      <w:r>
        <w:rPr>
          <w:rFonts w:hint="eastAsia"/>
          <w:lang w:val="en-US" w:eastAsia="zh-CN"/>
        </w:rPr>
        <w:t>6.2.20</w:t>
      </w:r>
      <w:r>
        <w:rPr>
          <w:rFonts w:hint="eastAsia"/>
          <w:lang w:val="en-US" w:eastAsia="zh-CN"/>
        </w:rPr>
        <w:t>的要求。</w:t>
      </w:r>
    </w:p>
    <w:p w:rsidR="00314AA8" w:rsidRDefault="000B085E">
      <w:pPr>
        <w:pStyle w:val="affb"/>
        <w:numPr>
          <w:ilvl w:val="0"/>
          <w:numId w:val="0"/>
        </w:numPr>
        <w:spacing w:before="312" w:after="312"/>
      </w:pPr>
      <w:bookmarkStart w:id="104" w:name="_Toc98854212"/>
      <w:bookmarkStart w:id="105" w:name="_Toc2200"/>
      <w:bookmarkStart w:id="106" w:name="_Toc12788"/>
      <w:bookmarkStart w:id="107" w:name="_Toc85389392"/>
      <w:bookmarkEnd w:id="96"/>
      <w:bookmarkEnd w:id="97"/>
      <w:r>
        <w:rPr>
          <w:rFonts w:hint="eastAsia"/>
        </w:rPr>
        <w:t xml:space="preserve">8  </w:t>
      </w:r>
      <w:bookmarkEnd w:id="104"/>
      <w:r>
        <w:rPr>
          <w:rFonts w:hint="eastAsia"/>
        </w:rPr>
        <w:t>检验规则</w:t>
      </w:r>
      <w:bookmarkEnd w:id="105"/>
      <w:bookmarkEnd w:id="106"/>
    </w:p>
    <w:p w:rsidR="00314AA8" w:rsidRDefault="000B085E">
      <w:pPr>
        <w:pStyle w:val="affffffb"/>
        <w:numPr>
          <w:ilvl w:val="0"/>
          <w:numId w:val="0"/>
        </w:numPr>
        <w:spacing w:before="156" w:after="156"/>
      </w:pPr>
      <w:bookmarkStart w:id="108" w:name="_Toc98854234"/>
      <w:bookmarkStart w:id="109" w:name="_Toc89619324"/>
      <w:bookmarkStart w:id="110" w:name="_Toc2220"/>
      <w:bookmarkStart w:id="111" w:name="_Toc6805"/>
      <w:bookmarkStart w:id="112" w:name="_Toc98854233"/>
      <w:bookmarkStart w:id="113" w:name="_Toc85389413"/>
      <w:bookmarkEnd w:id="107"/>
      <w:r>
        <w:rPr>
          <w:rFonts w:hint="eastAsia"/>
        </w:rPr>
        <w:t xml:space="preserve">8.1  </w:t>
      </w:r>
      <w:r>
        <w:rPr>
          <w:rFonts w:hint="eastAsia"/>
        </w:rPr>
        <w:t>检验分类</w:t>
      </w:r>
      <w:bookmarkEnd w:id="108"/>
      <w:bookmarkEnd w:id="109"/>
      <w:bookmarkEnd w:id="110"/>
      <w:bookmarkEnd w:id="111"/>
    </w:p>
    <w:p w:rsidR="00314AA8" w:rsidRDefault="000B085E">
      <w:pPr>
        <w:pStyle w:val="affffa"/>
        <w:ind w:firstLine="420"/>
        <w:rPr>
          <w:rFonts w:ascii="Times New Roman"/>
        </w:rPr>
      </w:pPr>
      <w:r>
        <w:rPr>
          <w:rFonts w:hint="eastAsia"/>
        </w:rPr>
        <w:t>检</w:t>
      </w:r>
      <w:r>
        <w:rPr>
          <w:rFonts w:hint="eastAsia"/>
        </w:rPr>
        <w:t>验分出厂检验和型式检</w:t>
      </w:r>
      <w:r>
        <w:rPr>
          <w:rFonts w:ascii="Times New Roman"/>
        </w:rPr>
        <w:t>验。检验项目应符合表</w:t>
      </w:r>
      <w:r>
        <w:rPr>
          <w:rFonts w:ascii="Times New Roman"/>
        </w:rPr>
        <w:t>2</w:t>
      </w:r>
      <w:r>
        <w:rPr>
          <w:rFonts w:ascii="Times New Roman"/>
        </w:rPr>
        <w:t>的规定。</w:t>
      </w:r>
    </w:p>
    <w:p w:rsidR="00314AA8" w:rsidRDefault="00314AA8">
      <w:pPr>
        <w:ind w:firstLine="420"/>
        <w:rPr>
          <w:lang w:val="en-US" w:eastAsia="zh-CN"/>
        </w:rPr>
      </w:pPr>
    </w:p>
    <w:p w:rsidR="00314AA8" w:rsidRDefault="000B085E" w:rsidP="00D7746A">
      <w:pPr>
        <w:pStyle w:val="affffa"/>
        <w:spacing w:afterLines="50"/>
        <w:ind w:firstLineChars="0" w:firstLine="0"/>
        <w:jc w:val="center"/>
      </w:pPr>
      <w:r>
        <w:rPr>
          <w:rFonts w:ascii="黑体" w:eastAsia="黑体" w:hAnsi="黑体" w:hint="eastAsia"/>
        </w:rPr>
        <w:t>表</w:t>
      </w:r>
      <w:r>
        <w:rPr>
          <w:rFonts w:ascii="黑体" w:eastAsia="黑体" w:hAnsi="黑体" w:hint="eastAsia"/>
        </w:rPr>
        <w:t xml:space="preserve"> </w:t>
      </w:r>
      <w:r>
        <w:rPr>
          <w:rFonts w:ascii="黑体" w:eastAsia="黑体" w:hAnsi="黑体"/>
        </w:rPr>
        <w:t>2</w:t>
      </w:r>
      <w:r>
        <w:rPr>
          <w:rFonts w:ascii="黑体" w:eastAsia="黑体" w:hAnsi="黑体" w:hint="eastAsia"/>
        </w:rPr>
        <w:t xml:space="preserve">  </w:t>
      </w:r>
      <w:r>
        <w:rPr>
          <w:rFonts w:ascii="黑体" w:eastAsia="黑体" w:hAnsi="黑体" w:hint="eastAsia"/>
        </w:rPr>
        <w:t>检验项目</w:t>
      </w:r>
    </w:p>
    <w:tbl>
      <w:tblPr>
        <w:tblStyle w:val="affff1"/>
        <w:tblW w:w="0" w:type="auto"/>
        <w:jc w:val="center"/>
        <w:tblLook w:val="04A0"/>
      </w:tblPr>
      <w:tblGrid>
        <w:gridCol w:w="2402"/>
        <w:gridCol w:w="1000"/>
        <w:gridCol w:w="1397"/>
        <w:gridCol w:w="1914"/>
        <w:gridCol w:w="1914"/>
      </w:tblGrid>
      <w:tr w:rsidR="00314AA8">
        <w:trPr>
          <w:trHeight w:val="340"/>
          <w:jc w:val="center"/>
        </w:trPr>
        <w:tc>
          <w:tcPr>
            <w:tcW w:w="2402" w:type="dxa"/>
            <w:tcBorders>
              <w:top w:val="single" w:sz="8" w:space="0" w:color="auto"/>
              <w:left w:val="single" w:sz="8" w:space="0" w:color="auto"/>
              <w:bottom w:val="single" w:sz="8" w:space="0" w:color="auto"/>
              <w:right w:val="single" w:sz="4" w:space="0" w:color="auto"/>
            </w:tcBorders>
            <w:vAlign w:val="center"/>
          </w:tcPr>
          <w:p w:rsidR="00314AA8" w:rsidRDefault="000B085E">
            <w:pPr>
              <w:pStyle w:val="affffa"/>
              <w:ind w:firstLineChars="0" w:firstLine="0"/>
              <w:jc w:val="center"/>
              <w:rPr>
                <w:rFonts w:hAnsi="Calibri"/>
                <w:sz w:val="18"/>
                <w:szCs w:val="18"/>
              </w:rPr>
            </w:pPr>
            <w:r>
              <w:rPr>
                <w:rFonts w:hAnsi="宋体" w:hint="eastAsia"/>
                <w:sz w:val="18"/>
                <w:szCs w:val="18"/>
              </w:rPr>
              <w:t>检验项目</w:t>
            </w:r>
          </w:p>
        </w:tc>
        <w:tc>
          <w:tcPr>
            <w:tcW w:w="1000" w:type="dxa"/>
            <w:tcBorders>
              <w:top w:val="single" w:sz="8" w:space="0" w:color="auto"/>
              <w:left w:val="single" w:sz="4" w:space="0" w:color="auto"/>
              <w:bottom w:val="single" w:sz="8" w:space="0" w:color="auto"/>
              <w:right w:val="single" w:sz="4" w:space="0" w:color="auto"/>
            </w:tcBorders>
            <w:vAlign w:val="center"/>
          </w:tcPr>
          <w:p w:rsidR="00314AA8" w:rsidRDefault="000B085E">
            <w:pPr>
              <w:pStyle w:val="affffa"/>
              <w:ind w:firstLineChars="0" w:firstLine="0"/>
              <w:jc w:val="center"/>
              <w:rPr>
                <w:rFonts w:hAnsi="Calibri"/>
                <w:sz w:val="18"/>
                <w:szCs w:val="18"/>
              </w:rPr>
            </w:pPr>
            <w:r>
              <w:rPr>
                <w:rFonts w:hAnsi="宋体" w:hint="eastAsia"/>
                <w:sz w:val="18"/>
                <w:szCs w:val="18"/>
              </w:rPr>
              <w:t>出厂检验</w:t>
            </w:r>
          </w:p>
        </w:tc>
        <w:tc>
          <w:tcPr>
            <w:tcW w:w="1397" w:type="dxa"/>
            <w:tcBorders>
              <w:top w:val="single" w:sz="8" w:space="0" w:color="auto"/>
              <w:left w:val="single" w:sz="4" w:space="0" w:color="auto"/>
              <w:bottom w:val="single" w:sz="8" w:space="0" w:color="auto"/>
              <w:right w:val="single" w:sz="4" w:space="0" w:color="auto"/>
            </w:tcBorders>
            <w:vAlign w:val="center"/>
          </w:tcPr>
          <w:p w:rsidR="00314AA8" w:rsidRDefault="000B085E">
            <w:pPr>
              <w:pStyle w:val="affffa"/>
              <w:ind w:firstLineChars="0" w:firstLine="0"/>
              <w:jc w:val="center"/>
              <w:rPr>
                <w:rFonts w:hAnsi="Calibri"/>
                <w:sz w:val="18"/>
                <w:szCs w:val="18"/>
              </w:rPr>
            </w:pPr>
            <w:r>
              <w:rPr>
                <w:rFonts w:hAnsi="宋体" w:hint="eastAsia"/>
                <w:sz w:val="18"/>
                <w:szCs w:val="18"/>
              </w:rPr>
              <w:t>型式试验</w:t>
            </w:r>
          </w:p>
        </w:tc>
        <w:tc>
          <w:tcPr>
            <w:tcW w:w="1914" w:type="dxa"/>
            <w:tcBorders>
              <w:top w:val="single" w:sz="8" w:space="0" w:color="auto"/>
              <w:left w:val="single" w:sz="4" w:space="0" w:color="auto"/>
              <w:bottom w:val="single" w:sz="8" w:space="0" w:color="auto"/>
              <w:right w:val="single" w:sz="4" w:space="0" w:color="auto"/>
            </w:tcBorders>
            <w:vAlign w:val="center"/>
          </w:tcPr>
          <w:p w:rsidR="00314AA8" w:rsidRDefault="000B085E">
            <w:pPr>
              <w:pStyle w:val="affffa"/>
              <w:ind w:firstLineChars="0" w:firstLine="0"/>
              <w:jc w:val="center"/>
              <w:rPr>
                <w:rFonts w:hAnsi="Calibri"/>
                <w:sz w:val="18"/>
                <w:szCs w:val="18"/>
              </w:rPr>
            </w:pPr>
            <w:r>
              <w:rPr>
                <w:rFonts w:hAnsi="宋体" w:hint="eastAsia"/>
                <w:sz w:val="18"/>
                <w:szCs w:val="18"/>
              </w:rPr>
              <w:t>要求条款</w:t>
            </w:r>
          </w:p>
        </w:tc>
        <w:tc>
          <w:tcPr>
            <w:tcW w:w="1914" w:type="dxa"/>
            <w:tcBorders>
              <w:top w:val="single" w:sz="8" w:space="0" w:color="auto"/>
              <w:left w:val="single" w:sz="4" w:space="0" w:color="auto"/>
              <w:bottom w:val="single" w:sz="8" w:space="0" w:color="auto"/>
              <w:right w:val="single" w:sz="8" w:space="0" w:color="auto"/>
            </w:tcBorders>
            <w:vAlign w:val="center"/>
          </w:tcPr>
          <w:p w:rsidR="00314AA8" w:rsidRDefault="000B085E">
            <w:pPr>
              <w:pStyle w:val="affffa"/>
              <w:ind w:firstLineChars="0" w:firstLine="0"/>
              <w:jc w:val="center"/>
              <w:rPr>
                <w:rFonts w:hAnsi="Calibri"/>
                <w:sz w:val="18"/>
                <w:szCs w:val="18"/>
              </w:rPr>
            </w:pPr>
            <w:r>
              <w:rPr>
                <w:rFonts w:hAnsi="宋体" w:hint="eastAsia"/>
                <w:sz w:val="18"/>
                <w:szCs w:val="18"/>
              </w:rPr>
              <w:t>试验方法条款</w:t>
            </w:r>
          </w:p>
        </w:tc>
      </w:tr>
      <w:tr w:rsidR="00314AA8">
        <w:trPr>
          <w:trHeight w:val="340"/>
          <w:jc w:val="center"/>
        </w:trPr>
        <w:tc>
          <w:tcPr>
            <w:tcW w:w="2402" w:type="dxa"/>
            <w:tcBorders>
              <w:top w:val="single" w:sz="8" w:space="0" w:color="auto"/>
              <w:left w:val="single" w:sz="8" w:space="0" w:color="auto"/>
              <w:bottom w:val="single" w:sz="4" w:space="0" w:color="auto"/>
              <w:right w:val="single" w:sz="4" w:space="0" w:color="auto"/>
            </w:tcBorders>
            <w:vAlign w:val="center"/>
          </w:tcPr>
          <w:p w:rsidR="00314AA8" w:rsidRDefault="000B085E">
            <w:pPr>
              <w:pStyle w:val="afffffffff8"/>
              <w:spacing w:line="276" w:lineRule="auto"/>
              <w:rPr>
                <w:rFonts w:hAnsi="宋体"/>
                <w:sz w:val="20"/>
                <w:szCs w:val="18"/>
              </w:rPr>
            </w:pPr>
            <w:r>
              <w:rPr>
                <w:rFonts w:hAnsi="宋体" w:hint="eastAsia"/>
                <w:sz w:val="20"/>
                <w:szCs w:val="18"/>
              </w:rPr>
              <w:t>外观</w:t>
            </w:r>
          </w:p>
        </w:tc>
        <w:tc>
          <w:tcPr>
            <w:tcW w:w="1000" w:type="dxa"/>
            <w:tcBorders>
              <w:top w:val="single" w:sz="8" w:space="0" w:color="auto"/>
              <w:left w:val="single" w:sz="4" w:space="0" w:color="auto"/>
              <w:bottom w:val="single" w:sz="4" w:space="0" w:color="auto"/>
              <w:right w:val="single" w:sz="4" w:space="0" w:color="auto"/>
            </w:tcBorders>
            <w:vAlign w:val="center"/>
          </w:tcPr>
          <w:p w:rsidR="00314AA8" w:rsidRDefault="000B085E">
            <w:pPr>
              <w:pStyle w:val="afffffffff8"/>
              <w:spacing w:line="276" w:lineRule="auto"/>
              <w:rPr>
                <w:rFonts w:ascii="Times New Roman" w:hAnsi="Calibri"/>
                <w:sz w:val="20"/>
                <w:szCs w:val="18"/>
              </w:rPr>
            </w:pPr>
            <w:r>
              <w:rPr>
                <w:rFonts w:ascii="Times New Roman" w:hAnsi="Calibri"/>
                <w:sz w:val="20"/>
              </w:rPr>
              <w:t>√</w:t>
            </w:r>
          </w:p>
        </w:tc>
        <w:tc>
          <w:tcPr>
            <w:tcW w:w="1397" w:type="dxa"/>
            <w:tcBorders>
              <w:top w:val="single" w:sz="8" w:space="0" w:color="auto"/>
              <w:left w:val="single" w:sz="4" w:space="0" w:color="auto"/>
              <w:bottom w:val="single" w:sz="4" w:space="0" w:color="auto"/>
              <w:right w:val="single" w:sz="4" w:space="0" w:color="auto"/>
            </w:tcBorders>
            <w:vAlign w:val="center"/>
          </w:tcPr>
          <w:p w:rsidR="00314AA8" w:rsidRDefault="000B085E">
            <w:pPr>
              <w:pStyle w:val="afffffffff8"/>
              <w:spacing w:line="276" w:lineRule="auto"/>
              <w:rPr>
                <w:rFonts w:ascii="Times New Roman" w:hAnsi="Calibri"/>
                <w:sz w:val="20"/>
                <w:szCs w:val="18"/>
              </w:rPr>
            </w:pPr>
            <w:r>
              <w:rPr>
                <w:rFonts w:ascii="Times New Roman" w:hAnsi="Calibri"/>
                <w:sz w:val="20"/>
              </w:rPr>
              <w:t>√</w:t>
            </w:r>
          </w:p>
        </w:tc>
        <w:tc>
          <w:tcPr>
            <w:tcW w:w="1914" w:type="dxa"/>
            <w:tcBorders>
              <w:top w:val="single" w:sz="8" w:space="0" w:color="auto"/>
              <w:left w:val="single" w:sz="4" w:space="0" w:color="auto"/>
              <w:bottom w:val="single" w:sz="4" w:space="0" w:color="auto"/>
              <w:right w:val="single" w:sz="4" w:space="0" w:color="auto"/>
            </w:tcBorders>
            <w:vAlign w:val="center"/>
          </w:tcPr>
          <w:p w:rsidR="00314AA8" w:rsidRDefault="000B085E">
            <w:pPr>
              <w:pStyle w:val="afffffffff8"/>
              <w:spacing w:line="276" w:lineRule="auto"/>
              <w:rPr>
                <w:rFonts w:ascii="Times New Roman" w:hAnsi="Calibri"/>
                <w:sz w:val="20"/>
                <w:szCs w:val="18"/>
              </w:rPr>
            </w:pPr>
            <w:r>
              <w:rPr>
                <w:rFonts w:ascii="Times New Roman" w:hAnsi="Calibri" w:hint="eastAsia"/>
                <w:sz w:val="20"/>
                <w:szCs w:val="18"/>
              </w:rPr>
              <w:t>6</w:t>
            </w:r>
            <w:r>
              <w:rPr>
                <w:rFonts w:ascii="Times New Roman" w:hAnsi="Calibri"/>
                <w:sz w:val="20"/>
                <w:szCs w:val="18"/>
              </w:rPr>
              <w:t>.1</w:t>
            </w:r>
          </w:p>
        </w:tc>
        <w:tc>
          <w:tcPr>
            <w:tcW w:w="1914" w:type="dxa"/>
            <w:tcBorders>
              <w:top w:val="single" w:sz="8" w:space="0" w:color="auto"/>
              <w:left w:val="single" w:sz="4" w:space="0" w:color="auto"/>
              <w:bottom w:val="single" w:sz="4" w:space="0" w:color="auto"/>
              <w:right w:val="single" w:sz="8" w:space="0" w:color="auto"/>
            </w:tcBorders>
            <w:vAlign w:val="center"/>
          </w:tcPr>
          <w:p w:rsidR="00314AA8" w:rsidRDefault="000B085E">
            <w:pPr>
              <w:pStyle w:val="afffffffff8"/>
              <w:spacing w:line="276" w:lineRule="auto"/>
              <w:rPr>
                <w:rFonts w:ascii="Times New Roman" w:hAnsi="Calibri"/>
                <w:sz w:val="20"/>
                <w:szCs w:val="18"/>
              </w:rPr>
            </w:pPr>
            <w:r>
              <w:rPr>
                <w:rFonts w:ascii="Times New Roman" w:hAnsi="Calibri" w:hint="eastAsia"/>
                <w:sz w:val="20"/>
                <w:szCs w:val="18"/>
              </w:rPr>
              <w:t>7</w:t>
            </w:r>
            <w:r>
              <w:rPr>
                <w:rFonts w:ascii="Times New Roman" w:hAnsi="Calibri"/>
                <w:sz w:val="20"/>
                <w:szCs w:val="18"/>
              </w:rPr>
              <w:t>.1.1</w:t>
            </w:r>
          </w:p>
        </w:tc>
      </w:tr>
      <w:tr w:rsidR="00314AA8">
        <w:trPr>
          <w:trHeight w:val="340"/>
          <w:jc w:val="center"/>
        </w:trPr>
        <w:tc>
          <w:tcPr>
            <w:tcW w:w="2402" w:type="dxa"/>
            <w:tcBorders>
              <w:top w:val="single" w:sz="4" w:space="0" w:color="auto"/>
              <w:left w:val="single" w:sz="8" w:space="0" w:color="auto"/>
              <w:bottom w:val="single" w:sz="4" w:space="0" w:color="auto"/>
              <w:right w:val="single" w:sz="4" w:space="0" w:color="auto"/>
            </w:tcBorders>
            <w:vAlign w:val="center"/>
          </w:tcPr>
          <w:p w:rsidR="00314AA8" w:rsidRDefault="000B085E">
            <w:pPr>
              <w:pStyle w:val="afffffffff8"/>
              <w:spacing w:line="276" w:lineRule="auto"/>
              <w:rPr>
                <w:rFonts w:hAnsi="宋体"/>
                <w:color w:val="FF0000"/>
                <w:sz w:val="20"/>
                <w:szCs w:val="18"/>
              </w:rPr>
            </w:pPr>
            <w:r>
              <w:rPr>
                <w:rFonts w:hAnsi="宋体" w:hint="eastAsia"/>
                <w:sz w:val="20"/>
                <w:szCs w:val="18"/>
              </w:rPr>
              <w:t>水平、</w:t>
            </w:r>
            <w:proofErr w:type="gramStart"/>
            <w:r>
              <w:rPr>
                <w:rFonts w:hAnsi="宋体" w:hint="eastAsia"/>
                <w:sz w:val="20"/>
                <w:szCs w:val="18"/>
              </w:rPr>
              <w:t>俯仰回</w:t>
            </w:r>
            <w:proofErr w:type="gramEnd"/>
            <w:r>
              <w:rPr>
                <w:rFonts w:hAnsi="宋体" w:hint="eastAsia"/>
                <w:sz w:val="20"/>
                <w:szCs w:val="18"/>
              </w:rPr>
              <w:t>转角</w:t>
            </w:r>
          </w:p>
        </w:tc>
        <w:tc>
          <w:tcPr>
            <w:tcW w:w="1000" w:type="dxa"/>
            <w:tcBorders>
              <w:top w:val="single" w:sz="4" w:space="0" w:color="auto"/>
              <w:left w:val="single" w:sz="4" w:space="0" w:color="auto"/>
              <w:bottom w:val="single" w:sz="4" w:space="0" w:color="auto"/>
              <w:right w:val="single" w:sz="4" w:space="0" w:color="auto"/>
            </w:tcBorders>
            <w:vAlign w:val="center"/>
          </w:tcPr>
          <w:p w:rsidR="00314AA8" w:rsidRDefault="000B085E">
            <w:pPr>
              <w:pStyle w:val="afffffffff8"/>
              <w:spacing w:line="276" w:lineRule="auto"/>
              <w:rPr>
                <w:rFonts w:ascii="Times New Roman" w:hAnsi="Calibri"/>
                <w:sz w:val="20"/>
                <w:szCs w:val="18"/>
              </w:rPr>
            </w:pPr>
            <w:r>
              <w:rPr>
                <w:rFonts w:ascii="Times New Roman" w:hAnsi="Calibri"/>
                <w:sz w:val="20"/>
              </w:rPr>
              <w:t>√</w:t>
            </w:r>
          </w:p>
        </w:tc>
        <w:tc>
          <w:tcPr>
            <w:tcW w:w="1397" w:type="dxa"/>
            <w:tcBorders>
              <w:top w:val="single" w:sz="4" w:space="0" w:color="auto"/>
              <w:left w:val="single" w:sz="4" w:space="0" w:color="auto"/>
              <w:bottom w:val="single" w:sz="4" w:space="0" w:color="auto"/>
              <w:right w:val="single" w:sz="4" w:space="0" w:color="auto"/>
            </w:tcBorders>
            <w:vAlign w:val="center"/>
          </w:tcPr>
          <w:p w:rsidR="00314AA8" w:rsidRDefault="000B085E">
            <w:pPr>
              <w:pStyle w:val="afffffffff8"/>
              <w:spacing w:line="276" w:lineRule="auto"/>
              <w:rPr>
                <w:rFonts w:ascii="Times New Roman" w:hAnsi="Calibri"/>
                <w:sz w:val="20"/>
                <w:szCs w:val="18"/>
              </w:rPr>
            </w:pPr>
            <w:r>
              <w:rPr>
                <w:rFonts w:ascii="Times New Roman" w:hAnsi="Calibri"/>
                <w:sz w:val="20"/>
              </w:rPr>
              <w:t>√</w:t>
            </w:r>
          </w:p>
        </w:tc>
        <w:tc>
          <w:tcPr>
            <w:tcW w:w="1914" w:type="dxa"/>
            <w:tcBorders>
              <w:top w:val="single" w:sz="4" w:space="0" w:color="auto"/>
              <w:left w:val="single" w:sz="4" w:space="0" w:color="auto"/>
              <w:bottom w:val="single" w:sz="4" w:space="0" w:color="auto"/>
              <w:right w:val="single" w:sz="4" w:space="0" w:color="auto"/>
            </w:tcBorders>
            <w:vAlign w:val="center"/>
          </w:tcPr>
          <w:p w:rsidR="00314AA8" w:rsidRDefault="000B085E">
            <w:pPr>
              <w:pStyle w:val="afffffffff8"/>
              <w:spacing w:line="276" w:lineRule="auto"/>
              <w:rPr>
                <w:rFonts w:ascii="Times New Roman" w:hAnsi="Calibri"/>
                <w:sz w:val="20"/>
                <w:szCs w:val="18"/>
              </w:rPr>
            </w:pPr>
            <w:r>
              <w:rPr>
                <w:rFonts w:ascii="Times New Roman" w:hAnsi="Calibri"/>
                <w:sz w:val="20"/>
                <w:szCs w:val="18"/>
              </w:rPr>
              <w:t>6.</w:t>
            </w:r>
            <w:r>
              <w:rPr>
                <w:rFonts w:ascii="Times New Roman" w:hAnsi="Calibri" w:hint="eastAsia"/>
                <w:sz w:val="20"/>
                <w:szCs w:val="18"/>
              </w:rPr>
              <w:t>2.1</w:t>
            </w:r>
          </w:p>
        </w:tc>
        <w:tc>
          <w:tcPr>
            <w:tcW w:w="1914" w:type="dxa"/>
            <w:tcBorders>
              <w:top w:val="single" w:sz="4" w:space="0" w:color="auto"/>
              <w:left w:val="single" w:sz="4" w:space="0" w:color="auto"/>
              <w:bottom w:val="single" w:sz="4" w:space="0" w:color="auto"/>
              <w:right w:val="single" w:sz="8" w:space="0" w:color="auto"/>
            </w:tcBorders>
            <w:vAlign w:val="center"/>
          </w:tcPr>
          <w:p w:rsidR="00314AA8" w:rsidRDefault="000B085E">
            <w:pPr>
              <w:pStyle w:val="afffffffff8"/>
              <w:spacing w:line="276" w:lineRule="auto"/>
              <w:rPr>
                <w:rFonts w:ascii="Times New Roman" w:hAnsi="Calibri"/>
                <w:sz w:val="20"/>
                <w:szCs w:val="18"/>
              </w:rPr>
            </w:pPr>
            <w:r>
              <w:rPr>
                <w:rFonts w:ascii="Times New Roman" w:hAnsi="Calibri" w:hint="eastAsia"/>
                <w:sz w:val="20"/>
                <w:szCs w:val="18"/>
              </w:rPr>
              <w:t>7</w:t>
            </w:r>
            <w:r>
              <w:rPr>
                <w:rFonts w:ascii="Times New Roman" w:hAnsi="Calibri"/>
                <w:sz w:val="20"/>
                <w:szCs w:val="18"/>
              </w:rPr>
              <w:t>.</w:t>
            </w:r>
            <w:r>
              <w:rPr>
                <w:rFonts w:ascii="Times New Roman" w:hAnsi="Calibri" w:hint="eastAsia"/>
                <w:sz w:val="20"/>
                <w:szCs w:val="18"/>
              </w:rPr>
              <w:t>2.1</w:t>
            </w:r>
          </w:p>
        </w:tc>
      </w:tr>
      <w:tr w:rsidR="00314AA8">
        <w:trPr>
          <w:trHeight w:val="340"/>
          <w:jc w:val="center"/>
        </w:trPr>
        <w:tc>
          <w:tcPr>
            <w:tcW w:w="2402" w:type="dxa"/>
            <w:tcBorders>
              <w:top w:val="single" w:sz="4" w:space="0" w:color="auto"/>
              <w:left w:val="single" w:sz="8" w:space="0" w:color="auto"/>
              <w:bottom w:val="single" w:sz="4" w:space="0" w:color="auto"/>
              <w:right w:val="single" w:sz="4" w:space="0" w:color="auto"/>
            </w:tcBorders>
            <w:vAlign w:val="center"/>
          </w:tcPr>
          <w:p w:rsidR="00314AA8" w:rsidRDefault="000B085E">
            <w:pPr>
              <w:pStyle w:val="afffffffff8"/>
              <w:spacing w:line="276" w:lineRule="auto"/>
              <w:rPr>
                <w:rFonts w:hAnsi="宋体"/>
                <w:sz w:val="20"/>
                <w:szCs w:val="18"/>
              </w:rPr>
            </w:pPr>
            <w:r>
              <w:rPr>
                <w:rFonts w:hAnsi="宋体" w:hint="eastAsia"/>
                <w:sz w:val="20"/>
                <w:szCs w:val="18"/>
              </w:rPr>
              <w:t>性能参数</w:t>
            </w:r>
          </w:p>
        </w:tc>
        <w:tc>
          <w:tcPr>
            <w:tcW w:w="1000" w:type="dxa"/>
            <w:tcBorders>
              <w:top w:val="single" w:sz="4" w:space="0" w:color="auto"/>
              <w:left w:val="single" w:sz="4" w:space="0" w:color="auto"/>
              <w:bottom w:val="single" w:sz="4" w:space="0" w:color="auto"/>
              <w:right w:val="single" w:sz="4" w:space="0" w:color="auto"/>
            </w:tcBorders>
            <w:vAlign w:val="center"/>
          </w:tcPr>
          <w:p w:rsidR="00314AA8" w:rsidRDefault="000B085E">
            <w:pPr>
              <w:pStyle w:val="afffffffff8"/>
              <w:spacing w:line="276" w:lineRule="auto"/>
              <w:rPr>
                <w:rFonts w:ascii="Times New Roman" w:hAnsi="Calibri"/>
                <w:sz w:val="20"/>
                <w:szCs w:val="18"/>
              </w:rPr>
            </w:pPr>
            <w:r>
              <w:rPr>
                <w:rFonts w:ascii="Times New Roman" w:hAnsi="Calibri"/>
                <w:sz w:val="20"/>
              </w:rPr>
              <w:t>√</w:t>
            </w:r>
          </w:p>
        </w:tc>
        <w:tc>
          <w:tcPr>
            <w:tcW w:w="1397" w:type="dxa"/>
            <w:tcBorders>
              <w:top w:val="single" w:sz="4" w:space="0" w:color="auto"/>
              <w:left w:val="single" w:sz="4" w:space="0" w:color="auto"/>
              <w:bottom w:val="single" w:sz="4" w:space="0" w:color="auto"/>
              <w:right w:val="single" w:sz="4" w:space="0" w:color="auto"/>
            </w:tcBorders>
            <w:vAlign w:val="center"/>
          </w:tcPr>
          <w:p w:rsidR="00314AA8" w:rsidRDefault="000B085E">
            <w:pPr>
              <w:pStyle w:val="afffffffff8"/>
              <w:spacing w:line="276" w:lineRule="auto"/>
              <w:rPr>
                <w:rFonts w:ascii="Times New Roman" w:hAnsi="Calibri"/>
                <w:sz w:val="20"/>
                <w:szCs w:val="18"/>
              </w:rPr>
            </w:pPr>
            <w:r>
              <w:rPr>
                <w:rFonts w:ascii="Times New Roman" w:hAnsi="Calibri"/>
                <w:sz w:val="20"/>
              </w:rPr>
              <w:t>√</w:t>
            </w:r>
          </w:p>
        </w:tc>
        <w:tc>
          <w:tcPr>
            <w:tcW w:w="1914" w:type="dxa"/>
            <w:tcBorders>
              <w:top w:val="single" w:sz="4" w:space="0" w:color="auto"/>
              <w:left w:val="single" w:sz="4" w:space="0" w:color="auto"/>
              <w:bottom w:val="single" w:sz="4" w:space="0" w:color="auto"/>
              <w:right w:val="single" w:sz="4" w:space="0" w:color="auto"/>
            </w:tcBorders>
            <w:vAlign w:val="center"/>
          </w:tcPr>
          <w:p w:rsidR="00314AA8" w:rsidRDefault="000B085E">
            <w:pPr>
              <w:pStyle w:val="afffffffff8"/>
              <w:spacing w:line="276" w:lineRule="auto"/>
              <w:rPr>
                <w:rFonts w:ascii="Times New Roman" w:hAnsi="Calibri"/>
                <w:sz w:val="20"/>
                <w:szCs w:val="18"/>
              </w:rPr>
            </w:pPr>
            <w:r>
              <w:rPr>
                <w:rFonts w:ascii="Times New Roman" w:hAnsi="Calibri"/>
                <w:sz w:val="20"/>
                <w:szCs w:val="18"/>
              </w:rPr>
              <w:t>6.2</w:t>
            </w:r>
            <w:r>
              <w:rPr>
                <w:rFonts w:ascii="Times New Roman" w:hAnsi="Calibri" w:hint="eastAsia"/>
                <w:sz w:val="20"/>
                <w:szCs w:val="18"/>
              </w:rPr>
              <w:t>.2</w:t>
            </w:r>
          </w:p>
        </w:tc>
        <w:tc>
          <w:tcPr>
            <w:tcW w:w="1914" w:type="dxa"/>
            <w:tcBorders>
              <w:top w:val="single" w:sz="4" w:space="0" w:color="auto"/>
              <w:left w:val="single" w:sz="4" w:space="0" w:color="auto"/>
              <w:bottom w:val="single" w:sz="4" w:space="0" w:color="auto"/>
              <w:right w:val="single" w:sz="8" w:space="0" w:color="auto"/>
            </w:tcBorders>
            <w:vAlign w:val="center"/>
          </w:tcPr>
          <w:p w:rsidR="00314AA8" w:rsidRDefault="000B085E">
            <w:pPr>
              <w:pStyle w:val="afffffffff8"/>
              <w:spacing w:line="276" w:lineRule="auto"/>
              <w:rPr>
                <w:rFonts w:ascii="Times New Roman" w:hAnsi="Calibri"/>
                <w:sz w:val="20"/>
                <w:szCs w:val="18"/>
              </w:rPr>
            </w:pPr>
            <w:r>
              <w:rPr>
                <w:rFonts w:ascii="Times New Roman" w:hAnsi="Calibri" w:hint="eastAsia"/>
                <w:sz w:val="20"/>
                <w:szCs w:val="18"/>
              </w:rPr>
              <w:t>7</w:t>
            </w:r>
            <w:r>
              <w:rPr>
                <w:rFonts w:ascii="Times New Roman" w:hAnsi="Calibri"/>
                <w:sz w:val="20"/>
                <w:szCs w:val="18"/>
              </w:rPr>
              <w:t>.2</w:t>
            </w:r>
            <w:r>
              <w:rPr>
                <w:rFonts w:ascii="Times New Roman" w:hAnsi="Calibri" w:hint="eastAsia"/>
                <w:sz w:val="20"/>
                <w:szCs w:val="18"/>
              </w:rPr>
              <w:t>.2</w:t>
            </w:r>
          </w:p>
        </w:tc>
      </w:tr>
      <w:tr w:rsidR="00314AA8">
        <w:trPr>
          <w:trHeight w:val="340"/>
          <w:jc w:val="center"/>
        </w:trPr>
        <w:tc>
          <w:tcPr>
            <w:tcW w:w="2402" w:type="dxa"/>
            <w:tcBorders>
              <w:top w:val="single" w:sz="4" w:space="0" w:color="auto"/>
              <w:left w:val="single" w:sz="8" w:space="0" w:color="auto"/>
              <w:bottom w:val="single" w:sz="4" w:space="0" w:color="auto"/>
              <w:right w:val="single" w:sz="4" w:space="0" w:color="auto"/>
            </w:tcBorders>
            <w:vAlign w:val="center"/>
          </w:tcPr>
          <w:p w:rsidR="00314AA8" w:rsidRDefault="000B085E">
            <w:pPr>
              <w:pStyle w:val="afffffffff8"/>
              <w:spacing w:line="276" w:lineRule="auto"/>
              <w:rPr>
                <w:rFonts w:hAnsi="宋体"/>
                <w:sz w:val="20"/>
                <w:szCs w:val="18"/>
              </w:rPr>
            </w:pPr>
            <w:r>
              <w:rPr>
                <w:rFonts w:hAnsi="宋体" w:hint="eastAsia"/>
                <w:sz w:val="20"/>
                <w:szCs w:val="18"/>
              </w:rPr>
              <w:t>自动关断功能</w:t>
            </w:r>
          </w:p>
        </w:tc>
        <w:tc>
          <w:tcPr>
            <w:tcW w:w="1000" w:type="dxa"/>
            <w:tcBorders>
              <w:top w:val="single" w:sz="4" w:space="0" w:color="auto"/>
              <w:left w:val="single" w:sz="4" w:space="0" w:color="auto"/>
              <w:bottom w:val="single" w:sz="4" w:space="0" w:color="auto"/>
              <w:right w:val="single" w:sz="4" w:space="0" w:color="auto"/>
            </w:tcBorders>
            <w:vAlign w:val="center"/>
          </w:tcPr>
          <w:p w:rsidR="00314AA8" w:rsidRDefault="000B085E">
            <w:pPr>
              <w:pStyle w:val="afffffffff8"/>
              <w:spacing w:line="276" w:lineRule="auto"/>
              <w:rPr>
                <w:rFonts w:ascii="Times New Roman" w:hAnsi="Calibri"/>
                <w:sz w:val="20"/>
              </w:rPr>
            </w:pPr>
            <w:r>
              <w:rPr>
                <w:rFonts w:ascii="Times New Roman" w:hAnsi="Calibri"/>
                <w:sz w:val="20"/>
              </w:rPr>
              <w:t>√</w:t>
            </w:r>
          </w:p>
        </w:tc>
        <w:tc>
          <w:tcPr>
            <w:tcW w:w="1397" w:type="dxa"/>
            <w:tcBorders>
              <w:top w:val="single" w:sz="4" w:space="0" w:color="auto"/>
              <w:left w:val="single" w:sz="4" w:space="0" w:color="auto"/>
              <w:bottom w:val="single" w:sz="4" w:space="0" w:color="auto"/>
              <w:right w:val="single" w:sz="4" w:space="0" w:color="auto"/>
            </w:tcBorders>
            <w:vAlign w:val="center"/>
          </w:tcPr>
          <w:p w:rsidR="00314AA8" w:rsidRDefault="000B085E">
            <w:pPr>
              <w:pStyle w:val="afffffffff8"/>
              <w:spacing w:line="276" w:lineRule="auto"/>
              <w:rPr>
                <w:rFonts w:ascii="Times New Roman" w:hAnsi="Calibri"/>
                <w:sz w:val="20"/>
              </w:rPr>
            </w:pPr>
            <w:r>
              <w:rPr>
                <w:rFonts w:ascii="Times New Roman" w:hAnsi="Calibri"/>
                <w:sz w:val="20"/>
              </w:rPr>
              <w:t>√</w:t>
            </w:r>
          </w:p>
        </w:tc>
        <w:tc>
          <w:tcPr>
            <w:tcW w:w="1914" w:type="dxa"/>
            <w:tcBorders>
              <w:top w:val="single" w:sz="4" w:space="0" w:color="auto"/>
              <w:left w:val="single" w:sz="4" w:space="0" w:color="auto"/>
              <w:bottom w:val="single" w:sz="4" w:space="0" w:color="auto"/>
              <w:right w:val="single" w:sz="4" w:space="0" w:color="auto"/>
            </w:tcBorders>
            <w:vAlign w:val="center"/>
          </w:tcPr>
          <w:p w:rsidR="00314AA8" w:rsidRDefault="000B085E">
            <w:pPr>
              <w:spacing w:line="276" w:lineRule="auto"/>
              <w:ind w:firstLineChars="300" w:firstLine="600"/>
              <w:jc w:val="center"/>
              <w:rPr>
                <w:rFonts w:hAnsi="Calibri"/>
                <w:sz w:val="20"/>
                <w:szCs w:val="18"/>
                <w:lang w:val="en-US"/>
              </w:rPr>
            </w:pPr>
            <w:r>
              <w:rPr>
                <w:rFonts w:hAnsi="Calibri"/>
                <w:sz w:val="20"/>
                <w:szCs w:val="18"/>
              </w:rPr>
              <w:t>6.2</w:t>
            </w:r>
            <w:r>
              <w:rPr>
                <w:rFonts w:hAnsi="Calibri" w:hint="eastAsia"/>
                <w:sz w:val="20"/>
                <w:szCs w:val="18"/>
                <w:lang w:val="en-US" w:eastAsia="zh-CN"/>
              </w:rPr>
              <w:t>.</w:t>
            </w:r>
            <w:r>
              <w:rPr>
                <w:rFonts w:hAnsi="Calibri" w:hint="eastAsia"/>
                <w:sz w:val="20"/>
                <w:szCs w:val="18"/>
                <w:lang w:val="en-US" w:eastAsia="zh-CN"/>
              </w:rPr>
              <w:t>3</w:t>
            </w:r>
          </w:p>
        </w:tc>
        <w:tc>
          <w:tcPr>
            <w:tcW w:w="1914" w:type="dxa"/>
            <w:tcBorders>
              <w:top w:val="single" w:sz="4" w:space="0" w:color="auto"/>
              <w:left w:val="single" w:sz="4" w:space="0" w:color="auto"/>
              <w:bottom w:val="single" w:sz="4" w:space="0" w:color="auto"/>
              <w:right w:val="single" w:sz="8" w:space="0" w:color="auto"/>
            </w:tcBorders>
            <w:vAlign w:val="center"/>
          </w:tcPr>
          <w:p w:rsidR="00314AA8" w:rsidRDefault="000B085E">
            <w:pPr>
              <w:spacing w:line="276" w:lineRule="auto"/>
              <w:ind w:firstLineChars="300" w:firstLine="600"/>
              <w:jc w:val="center"/>
              <w:rPr>
                <w:rFonts w:hAnsi="Calibri"/>
                <w:sz w:val="20"/>
                <w:szCs w:val="18"/>
              </w:rPr>
            </w:pPr>
            <w:r>
              <w:rPr>
                <w:rFonts w:hAnsi="Calibri" w:hint="eastAsia"/>
                <w:sz w:val="20"/>
                <w:szCs w:val="18"/>
                <w:lang w:val="en-US" w:eastAsia="zh-CN"/>
              </w:rPr>
              <w:t>7</w:t>
            </w:r>
            <w:r>
              <w:rPr>
                <w:rFonts w:hAnsi="Calibri"/>
                <w:sz w:val="20"/>
                <w:szCs w:val="18"/>
              </w:rPr>
              <w:t>.2</w:t>
            </w:r>
            <w:r>
              <w:rPr>
                <w:rFonts w:hAnsi="Calibri" w:hint="eastAsia"/>
                <w:sz w:val="20"/>
                <w:szCs w:val="18"/>
                <w:lang w:val="en-US" w:eastAsia="zh-CN"/>
              </w:rPr>
              <w:t>.</w:t>
            </w:r>
            <w:r>
              <w:rPr>
                <w:rFonts w:hAnsi="Calibri" w:hint="eastAsia"/>
                <w:sz w:val="20"/>
                <w:szCs w:val="18"/>
                <w:lang w:val="en-US" w:eastAsia="zh-CN"/>
              </w:rPr>
              <w:t>3</w:t>
            </w:r>
          </w:p>
        </w:tc>
      </w:tr>
      <w:tr w:rsidR="00314AA8">
        <w:trPr>
          <w:trHeight w:val="340"/>
          <w:jc w:val="center"/>
        </w:trPr>
        <w:tc>
          <w:tcPr>
            <w:tcW w:w="2402" w:type="dxa"/>
            <w:tcBorders>
              <w:top w:val="single" w:sz="4" w:space="0" w:color="auto"/>
              <w:left w:val="single" w:sz="8" w:space="0" w:color="auto"/>
              <w:bottom w:val="single" w:sz="4" w:space="0" w:color="auto"/>
              <w:right w:val="single" w:sz="4" w:space="0" w:color="auto"/>
            </w:tcBorders>
            <w:vAlign w:val="center"/>
          </w:tcPr>
          <w:p w:rsidR="00314AA8" w:rsidRDefault="000B085E">
            <w:pPr>
              <w:pStyle w:val="afffffffff8"/>
              <w:spacing w:line="276" w:lineRule="auto"/>
              <w:rPr>
                <w:rFonts w:hAnsi="宋体"/>
                <w:sz w:val="20"/>
                <w:szCs w:val="18"/>
              </w:rPr>
            </w:pPr>
            <w:r>
              <w:rPr>
                <w:rFonts w:hAnsi="宋体" w:hint="eastAsia"/>
                <w:sz w:val="20"/>
                <w:szCs w:val="18"/>
              </w:rPr>
              <w:lastRenderedPageBreak/>
              <w:t>压力自适应</w:t>
            </w:r>
          </w:p>
        </w:tc>
        <w:tc>
          <w:tcPr>
            <w:tcW w:w="1000" w:type="dxa"/>
            <w:tcBorders>
              <w:top w:val="single" w:sz="4" w:space="0" w:color="auto"/>
              <w:left w:val="single" w:sz="4" w:space="0" w:color="auto"/>
              <w:bottom w:val="single" w:sz="4" w:space="0" w:color="auto"/>
              <w:right w:val="single" w:sz="4" w:space="0" w:color="auto"/>
            </w:tcBorders>
            <w:vAlign w:val="center"/>
          </w:tcPr>
          <w:p w:rsidR="00314AA8" w:rsidRDefault="000B085E">
            <w:pPr>
              <w:pStyle w:val="afffffffff8"/>
              <w:spacing w:line="276" w:lineRule="auto"/>
              <w:rPr>
                <w:rFonts w:ascii="Times New Roman" w:hAnsi="Calibri"/>
                <w:sz w:val="20"/>
              </w:rPr>
            </w:pPr>
            <w:r>
              <w:rPr>
                <w:rFonts w:ascii="Times New Roman" w:hAnsi="Calibri"/>
                <w:sz w:val="20"/>
              </w:rPr>
              <w:t>√</w:t>
            </w:r>
            <w:bookmarkStart w:id="114" w:name="_GoBack"/>
            <w:bookmarkEnd w:id="114"/>
          </w:p>
        </w:tc>
        <w:tc>
          <w:tcPr>
            <w:tcW w:w="1397" w:type="dxa"/>
            <w:tcBorders>
              <w:top w:val="single" w:sz="4" w:space="0" w:color="auto"/>
              <w:left w:val="single" w:sz="4" w:space="0" w:color="auto"/>
              <w:bottom w:val="single" w:sz="4" w:space="0" w:color="auto"/>
              <w:right w:val="single" w:sz="4" w:space="0" w:color="auto"/>
            </w:tcBorders>
            <w:vAlign w:val="center"/>
          </w:tcPr>
          <w:p w:rsidR="00314AA8" w:rsidRDefault="000B085E">
            <w:pPr>
              <w:pStyle w:val="afffffffff8"/>
              <w:spacing w:line="276" w:lineRule="auto"/>
              <w:rPr>
                <w:rFonts w:ascii="Times New Roman" w:hAnsi="Calibri"/>
                <w:sz w:val="20"/>
              </w:rPr>
            </w:pPr>
            <w:r>
              <w:rPr>
                <w:rFonts w:ascii="Times New Roman" w:hAnsi="Calibri"/>
                <w:sz w:val="20"/>
              </w:rPr>
              <w:t>√</w:t>
            </w:r>
          </w:p>
        </w:tc>
        <w:tc>
          <w:tcPr>
            <w:tcW w:w="1914" w:type="dxa"/>
            <w:tcBorders>
              <w:top w:val="single" w:sz="4" w:space="0" w:color="auto"/>
              <w:left w:val="single" w:sz="4" w:space="0" w:color="auto"/>
              <w:bottom w:val="single" w:sz="4" w:space="0" w:color="auto"/>
              <w:right w:val="single" w:sz="4" w:space="0" w:color="auto"/>
            </w:tcBorders>
            <w:vAlign w:val="center"/>
          </w:tcPr>
          <w:p w:rsidR="00314AA8" w:rsidRDefault="000B085E" w:rsidP="00D7746A">
            <w:pPr>
              <w:spacing w:line="276" w:lineRule="auto"/>
              <w:ind w:firstLine="400"/>
              <w:jc w:val="center"/>
              <w:rPr>
                <w:rFonts w:hAnsi="Calibri"/>
                <w:sz w:val="20"/>
                <w:szCs w:val="18"/>
                <w:lang w:val="en-US" w:eastAsia="zh-CN"/>
              </w:rPr>
            </w:pPr>
            <w:r>
              <w:rPr>
                <w:rFonts w:hAnsi="Calibri" w:hint="eastAsia"/>
                <w:sz w:val="20"/>
                <w:szCs w:val="18"/>
                <w:lang w:val="en-US" w:eastAsia="zh-CN"/>
              </w:rPr>
              <w:t>6.2.4</w:t>
            </w:r>
          </w:p>
        </w:tc>
        <w:tc>
          <w:tcPr>
            <w:tcW w:w="1914" w:type="dxa"/>
            <w:tcBorders>
              <w:top w:val="single" w:sz="4" w:space="0" w:color="auto"/>
              <w:left w:val="single" w:sz="4" w:space="0" w:color="auto"/>
              <w:bottom w:val="single" w:sz="4" w:space="0" w:color="auto"/>
              <w:right w:val="single" w:sz="8" w:space="0" w:color="auto"/>
            </w:tcBorders>
            <w:vAlign w:val="center"/>
          </w:tcPr>
          <w:p w:rsidR="00314AA8" w:rsidRDefault="000B085E">
            <w:pPr>
              <w:spacing w:line="276" w:lineRule="auto"/>
              <w:ind w:firstLine="400"/>
              <w:jc w:val="center"/>
              <w:rPr>
                <w:rFonts w:hAnsi="Calibri"/>
                <w:sz w:val="20"/>
                <w:szCs w:val="18"/>
              </w:rPr>
            </w:pPr>
            <w:r>
              <w:rPr>
                <w:rFonts w:hAnsi="Calibri" w:hint="eastAsia"/>
                <w:sz w:val="20"/>
                <w:szCs w:val="18"/>
                <w:lang w:val="en-US" w:eastAsia="zh-CN"/>
              </w:rPr>
              <w:t>7.2.4</w:t>
            </w:r>
          </w:p>
        </w:tc>
      </w:tr>
      <w:tr w:rsidR="00314AA8">
        <w:trPr>
          <w:trHeight w:val="340"/>
          <w:jc w:val="center"/>
        </w:trPr>
        <w:tc>
          <w:tcPr>
            <w:tcW w:w="2402" w:type="dxa"/>
            <w:tcBorders>
              <w:top w:val="single" w:sz="4" w:space="0" w:color="auto"/>
              <w:left w:val="single" w:sz="8" w:space="0" w:color="auto"/>
              <w:bottom w:val="single" w:sz="4" w:space="0" w:color="auto"/>
              <w:right w:val="single" w:sz="4" w:space="0" w:color="auto"/>
            </w:tcBorders>
            <w:vAlign w:val="center"/>
          </w:tcPr>
          <w:p w:rsidR="00314AA8" w:rsidRDefault="000B085E">
            <w:pPr>
              <w:pStyle w:val="afffffffff8"/>
              <w:spacing w:line="276" w:lineRule="auto"/>
              <w:rPr>
                <w:rFonts w:hAnsi="宋体"/>
                <w:sz w:val="20"/>
                <w:szCs w:val="18"/>
              </w:rPr>
            </w:pPr>
            <w:r>
              <w:rPr>
                <w:rFonts w:hAnsi="宋体" w:hint="eastAsia"/>
                <w:sz w:val="20"/>
                <w:szCs w:val="18"/>
              </w:rPr>
              <w:t>自洁功能</w:t>
            </w:r>
          </w:p>
        </w:tc>
        <w:tc>
          <w:tcPr>
            <w:tcW w:w="1000" w:type="dxa"/>
            <w:tcBorders>
              <w:top w:val="single" w:sz="4" w:space="0" w:color="auto"/>
              <w:left w:val="single" w:sz="4" w:space="0" w:color="auto"/>
              <w:bottom w:val="single" w:sz="4" w:space="0" w:color="auto"/>
              <w:right w:val="single" w:sz="4" w:space="0" w:color="auto"/>
            </w:tcBorders>
            <w:vAlign w:val="center"/>
          </w:tcPr>
          <w:p w:rsidR="00314AA8" w:rsidRDefault="000B085E">
            <w:pPr>
              <w:pStyle w:val="afffffffff8"/>
              <w:spacing w:line="276" w:lineRule="auto"/>
              <w:rPr>
                <w:rFonts w:ascii="Times New Roman" w:hAnsi="Calibri"/>
                <w:sz w:val="20"/>
              </w:rPr>
            </w:pPr>
            <w:r>
              <w:rPr>
                <w:rFonts w:ascii="Times New Roman" w:hAnsi="Calibri"/>
                <w:sz w:val="20"/>
              </w:rPr>
              <w:t>√</w:t>
            </w:r>
          </w:p>
        </w:tc>
        <w:tc>
          <w:tcPr>
            <w:tcW w:w="1397" w:type="dxa"/>
            <w:tcBorders>
              <w:top w:val="single" w:sz="4" w:space="0" w:color="auto"/>
              <w:left w:val="single" w:sz="4" w:space="0" w:color="auto"/>
              <w:bottom w:val="single" w:sz="4" w:space="0" w:color="auto"/>
              <w:right w:val="single" w:sz="4" w:space="0" w:color="auto"/>
            </w:tcBorders>
            <w:vAlign w:val="center"/>
          </w:tcPr>
          <w:p w:rsidR="00314AA8" w:rsidRDefault="000B085E">
            <w:pPr>
              <w:pStyle w:val="afffffffff8"/>
              <w:spacing w:line="276" w:lineRule="auto"/>
              <w:rPr>
                <w:rFonts w:ascii="Times New Roman" w:hAnsi="Calibri"/>
                <w:sz w:val="20"/>
              </w:rPr>
            </w:pPr>
            <w:r>
              <w:rPr>
                <w:rFonts w:ascii="Times New Roman" w:hAnsi="Calibri"/>
                <w:sz w:val="20"/>
              </w:rPr>
              <w:t>√</w:t>
            </w:r>
          </w:p>
        </w:tc>
        <w:tc>
          <w:tcPr>
            <w:tcW w:w="1914" w:type="dxa"/>
            <w:tcBorders>
              <w:top w:val="single" w:sz="4" w:space="0" w:color="auto"/>
              <w:left w:val="single" w:sz="4" w:space="0" w:color="auto"/>
              <w:bottom w:val="single" w:sz="4" w:space="0" w:color="auto"/>
              <w:right w:val="single" w:sz="4" w:space="0" w:color="auto"/>
            </w:tcBorders>
            <w:vAlign w:val="center"/>
          </w:tcPr>
          <w:p w:rsidR="00314AA8" w:rsidRDefault="000B085E">
            <w:pPr>
              <w:spacing w:line="276" w:lineRule="auto"/>
              <w:ind w:firstLine="400"/>
              <w:jc w:val="center"/>
              <w:rPr>
                <w:rFonts w:hAnsi="Calibri"/>
                <w:sz w:val="20"/>
                <w:szCs w:val="18"/>
                <w:lang w:val="en-US"/>
              </w:rPr>
            </w:pPr>
            <w:r>
              <w:rPr>
                <w:rFonts w:hAnsi="Calibri"/>
                <w:sz w:val="20"/>
                <w:szCs w:val="18"/>
              </w:rPr>
              <w:t>6.2</w:t>
            </w:r>
            <w:r>
              <w:rPr>
                <w:rFonts w:hAnsi="Calibri" w:hint="eastAsia"/>
                <w:sz w:val="20"/>
                <w:szCs w:val="18"/>
                <w:lang w:val="en-US" w:eastAsia="zh-CN"/>
              </w:rPr>
              <w:t>.</w:t>
            </w:r>
            <w:r>
              <w:rPr>
                <w:rFonts w:hAnsi="Calibri" w:hint="eastAsia"/>
                <w:sz w:val="20"/>
                <w:szCs w:val="18"/>
                <w:lang w:val="en-US" w:eastAsia="zh-CN"/>
              </w:rPr>
              <w:t>5</w:t>
            </w:r>
          </w:p>
        </w:tc>
        <w:tc>
          <w:tcPr>
            <w:tcW w:w="1914" w:type="dxa"/>
            <w:tcBorders>
              <w:top w:val="single" w:sz="4" w:space="0" w:color="auto"/>
              <w:left w:val="single" w:sz="4" w:space="0" w:color="auto"/>
              <w:bottom w:val="single" w:sz="4" w:space="0" w:color="auto"/>
              <w:right w:val="single" w:sz="8" w:space="0" w:color="auto"/>
            </w:tcBorders>
            <w:vAlign w:val="center"/>
          </w:tcPr>
          <w:p w:rsidR="00314AA8" w:rsidRDefault="000B085E">
            <w:pPr>
              <w:spacing w:line="276" w:lineRule="auto"/>
              <w:ind w:firstLine="400"/>
              <w:jc w:val="center"/>
              <w:rPr>
                <w:rFonts w:hAnsi="Calibri"/>
                <w:sz w:val="20"/>
                <w:szCs w:val="18"/>
              </w:rPr>
            </w:pPr>
            <w:r>
              <w:rPr>
                <w:rFonts w:hAnsi="Calibri" w:hint="eastAsia"/>
                <w:sz w:val="20"/>
                <w:szCs w:val="18"/>
                <w:lang w:val="en-US" w:eastAsia="zh-CN"/>
              </w:rPr>
              <w:t>7</w:t>
            </w:r>
            <w:r>
              <w:rPr>
                <w:rFonts w:hAnsi="Calibri"/>
                <w:sz w:val="20"/>
                <w:szCs w:val="18"/>
              </w:rPr>
              <w:t>.2</w:t>
            </w:r>
            <w:r>
              <w:rPr>
                <w:rFonts w:hAnsi="Calibri" w:hint="eastAsia"/>
                <w:sz w:val="20"/>
                <w:szCs w:val="18"/>
                <w:lang w:val="en-US" w:eastAsia="zh-CN"/>
              </w:rPr>
              <w:t>.</w:t>
            </w:r>
            <w:r>
              <w:rPr>
                <w:rFonts w:hAnsi="Calibri" w:hint="eastAsia"/>
                <w:sz w:val="20"/>
                <w:szCs w:val="18"/>
                <w:lang w:val="en-US" w:eastAsia="zh-CN"/>
              </w:rPr>
              <w:t>5</w:t>
            </w:r>
          </w:p>
        </w:tc>
      </w:tr>
      <w:tr w:rsidR="00314AA8">
        <w:trPr>
          <w:trHeight w:val="340"/>
          <w:jc w:val="center"/>
        </w:trPr>
        <w:tc>
          <w:tcPr>
            <w:tcW w:w="2402" w:type="dxa"/>
            <w:tcBorders>
              <w:top w:val="single" w:sz="4" w:space="0" w:color="auto"/>
              <w:left w:val="single" w:sz="8" w:space="0" w:color="auto"/>
              <w:bottom w:val="single" w:sz="4" w:space="0" w:color="auto"/>
              <w:right w:val="single" w:sz="4" w:space="0" w:color="auto"/>
            </w:tcBorders>
            <w:vAlign w:val="center"/>
          </w:tcPr>
          <w:p w:rsidR="00314AA8" w:rsidRDefault="000B085E">
            <w:pPr>
              <w:pStyle w:val="afffffffff8"/>
              <w:spacing w:line="276" w:lineRule="auto"/>
              <w:rPr>
                <w:rFonts w:hAnsi="宋体"/>
                <w:color w:val="000000"/>
                <w:sz w:val="20"/>
                <w:szCs w:val="18"/>
              </w:rPr>
            </w:pPr>
            <w:r>
              <w:rPr>
                <w:rFonts w:hAnsi="宋体" w:hint="eastAsia"/>
                <w:color w:val="000000"/>
                <w:sz w:val="20"/>
                <w:szCs w:val="18"/>
              </w:rPr>
              <w:t>高温</w:t>
            </w:r>
          </w:p>
        </w:tc>
        <w:tc>
          <w:tcPr>
            <w:tcW w:w="1000" w:type="dxa"/>
            <w:tcBorders>
              <w:top w:val="single" w:sz="4" w:space="0" w:color="auto"/>
              <w:left w:val="single" w:sz="4" w:space="0" w:color="auto"/>
              <w:bottom w:val="single" w:sz="4" w:space="0" w:color="auto"/>
              <w:right w:val="single" w:sz="4" w:space="0" w:color="auto"/>
            </w:tcBorders>
            <w:vAlign w:val="center"/>
          </w:tcPr>
          <w:p w:rsidR="00314AA8" w:rsidRDefault="000B085E">
            <w:pPr>
              <w:pStyle w:val="afffffffff8"/>
              <w:spacing w:line="276" w:lineRule="auto"/>
              <w:rPr>
                <w:rFonts w:ascii="Times New Roman" w:hAnsi="Calibri"/>
                <w:sz w:val="20"/>
                <w:szCs w:val="18"/>
              </w:rPr>
            </w:pPr>
            <w:r>
              <w:rPr>
                <w:rFonts w:ascii="Times New Roman" w:hAnsi="Calibri" w:hint="eastAsia"/>
                <w:sz w:val="20"/>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rsidR="00314AA8" w:rsidRDefault="000B085E">
            <w:pPr>
              <w:pStyle w:val="afffffffff8"/>
              <w:spacing w:line="276" w:lineRule="auto"/>
              <w:rPr>
                <w:rFonts w:ascii="Times New Roman" w:hAnsi="Calibri"/>
                <w:sz w:val="20"/>
                <w:szCs w:val="18"/>
              </w:rPr>
            </w:pPr>
            <w:r>
              <w:rPr>
                <w:rFonts w:ascii="Times New Roman" w:hAnsi="Calibri"/>
                <w:sz w:val="20"/>
              </w:rPr>
              <w:t>√</w:t>
            </w:r>
          </w:p>
        </w:tc>
        <w:tc>
          <w:tcPr>
            <w:tcW w:w="1914" w:type="dxa"/>
            <w:tcBorders>
              <w:top w:val="single" w:sz="4" w:space="0" w:color="auto"/>
              <w:left w:val="single" w:sz="4" w:space="0" w:color="auto"/>
              <w:bottom w:val="single" w:sz="4" w:space="0" w:color="auto"/>
              <w:right w:val="single" w:sz="4" w:space="0" w:color="auto"/>
            </w:tcBorders>
            <w:vAlign w:val="center"/>
          </w:tcPr>
          <w:p w:rsidR="00314AA8" w:rsidRDefault="000B085E">
            <w:pPr>
              <w:spacing w:line="276" w:lineRule="auto"/>
              <w:ind w:firstLine="400"/>
              <w:jc w:val="center"/>
              <w:rPr>
                <w:rFonts w:hAnsi="Calibri"/>
                <w:sz w:val="20"/>
                <w:szCs w:val="18"/>
                <w:lang w:val="en-US"/>
              </w:rPr>
            </w:pPr>
            <w:r>
              <w:rPr>
                <w:rFonts w:hAnsi="Calibri"/>
                <w:sz w:val="20"/>
                <w:szCs w:val="18"/>
              </w:rPr>
              <w:t>6.2</w:t>
            </w:r>
            <w:r>
              <w:rPr>
                <w:rFonts w:hAnsi="Calibri" w:hint="eastAsia"/>
                <w:sz w:val="20"/>
                <w:szCs w:val="18"/>
                <w:lang w:val="en-US" w:eastAsia="zh-CN"/>
              </w:rPr>
              <w:t>.</w:t>
            </w:r>
            <w:r>
              <w:rPr>
                <w:rFonts w:hAnsi="Calibri" w:hint="eastAsia"/>
                <w:sz w:val="20"/>
                <w:szCs w:val="18"/>
                <w:lang w:val="en-US" w:eastAsia="zh-CN"/>
              </w:rPr>
              <w:t>6</w:t>
            </w:r>
          </w:p>
        </w:tc>
        <w:tc>
          <w:tcPr>
            <w:tcW w:w="1914" w:type="dxa"/>
            <w:tcBorders>
              <w:top w:val="single" w:sz="4" w:space="0" w:color="auto"/>
              <w:left w:val="single" w:sz="4" w:space="0" w:color="auto"/>
              <w:bottom w:val="single" w:sz="4" w:space="0" w:color="auto"/>
              <w:right w:val="single" w:sz="8" w:space="0" w:color="auto"/>
            </w:tcBorders>
            <w:vAlign w:val="center"/>
          </w:tcPr>
          <w:p w:rsidR="00314AA8" w:rsidRDefault="000B085E">
            <w:pPr>
              <w:spacing w:line="276" w:lineRule="auto"/>
              <w:ind w:firstLine="400"/>
              <w:jc w:val="center"/>
              <w:rPr>
                <w:rFonts w:hAnsi="Calibri"/>
                <w:sz w:val="20"/>
                <w:szCs w:val="18"/>
              </w:rPr>
            </w:pPr>
            <w:r>
              <w:rPr>
                <w:rFonts w:hAnsi="Calibri" w:hint="eastAsia"/>
                <w:sz w:val="20"/>
                <w:szCs w:val="18"/>
                <w:lang w:val="en-US" w:eastAsia="zh-CN"/>
              </w:rPr>
              <w:t>7</w:t>
            </w:r>
            <w:r>
              <w:rPr>
                <w:rFonts w:hAnsi="Calibri"/>
                <w:sz w:val="20"/>
                <w:szCs w:val="18"/>
              </w:rPr>
              <w:t>.2</w:t>
            </w:r>
            <w:r>
              <w:rPr>
                <w:rFonts w:hAnsi="Calibri" w:hint="eastAsia"/>
                <w:sz w:val="20"/>
                <w:szCs w:val="18"/>
                <w:lang w:val="en-US" w:eastAsia="zh-CN"/>
              </w:rPr>
              <w:t>.</w:t>
            </w:r>
            <w:r>
              <w:rPr>
                <w:rFonts w:hAnsi="Calibri" w:hint="eastAsia"/>
                <w:sz w:val="20"/>
                <w:szCs w:val="18"/>
                <w:lang w:val="en-US" w:eastAsia="zh-CN"/>
              </w:rPr>
              <w:t>6</w:t>
            </w:r>
          </w:p>
        </w:tc>
      </w:tr>
      <w:tr w:rsidR="00314AA8">
        <w:trPr>
          <w:trHeight w:val="340"/>
          <w:jc w:val="center"/>
        </w:trPr>
        <w:tc>
          <w:tcPr>
            <w:tcW w:w="2402" w:type="dxa"/>
            <w:tcBorders>
              <w:top w:val="single" w:sz="4" w:space="0" w:color="auto"/>
              <w:left w:val="single" w:sz="8" w:space="0" w:color="auto"/>
              <w:bottom w:val="single" w:sz="4" w:space="0" w:color="auto"/>
              <w:right w:val="single" w:sz="4" w:space="0" w:color="auto"/>
            </w:tcBorders>
            <w:vAlign w:val="center"/>
          </w:tcPr>
          <w:p w:rsidR="00314AA8" w:rsidRDefault="000B085E">
            <w:pPr>
              <w:pStyle w:val="afffffffff8"/>
              <w:spacing w:line="276" w:lineRule="auto"/>
              <w:rPr>
                <w:rFonts w:hAnsi="宋体"/>
                <w:sz w:val="20"/>
                <w:szCs w:val="18"/>
              </w:rPr>
            </w:pPr>
            <w:r>
              <w:rPr>
                <w:rFonts w:hAnsi="宋体" w:hint="eastAsia"/>
                <w:sz w:val="20"/>
                <w:szCs w:val="18"/>
              </w:rPr>
              <w:t>低温</w:t>
            </w:r>
          </w:p>
        </w:tc>
        <w:tc>
          <w:tcPr>
            <w:tcW w:w="1000" w:type="dxa"/>
            <w:tcBorders>
              <w:top w:val="single" w:sz="4" w:space="0" w:color="auto"/>
              <w:left w:val="single" w:sz="4" w:space="0" w:color="auto"/>
              <w:bottom w:val="single" w:sz="4" w:space="0" w:color="auto"/>
              <w:right w:val="single" w:sz="4" w:space="0" w:color="auto"/>
            </w:tcBorders>
            <w:vAlign w:val="center"/>
          </w:tcPr>
          <w:p w:rsidR="00314AA8" w:rsidRDefault="000B085E">
            <w:pPr>
              <w:pStyle w:val="afffffffff8"/>
              <w:spacing w:line="276" w:lineRule="auto"/>
              <w:rPr>
                <w:rFonts w:ascii="Times New Roman" w:hAnsi="Calibri"/>
                <w:sz w:val="20"/>
                <w:szCs w:val="18"/>
              </w:rPr>
            </w:pPr>
            <w:r>
              <w:rPr>
                <w:rFonts w:ascii="Times New Roman" w:hAnsi="Calibri" w:hint="eastAsia"/>
                <w:sz w:val="20"/>
              </w:rPr>
              <w:t>-</w:t>
            </w:r>
          </w:p>
        </w:tc>
        <w:tc>
          <w:tcPr>
            <w:tcW w:w="1397" w:type="dxa"/>
            <w:tcBorders>
              <w:top w:val="single" w:sz="4" w:space="0" w:color="auto"/>
              <w:left w:val="single" w:sz="4" w:space="0" w:color="auto"/>
              <w:bottom w:val="single" w:sz="4" w:space="0" w:color="auto"/>
              <w:right w:val="single" w:sz="4" w:space="0" w:color="auto"/>
            </w:tcBorders>
            <w:vAlign w:val="center"/>
          </w:tcPr>
          <w:p w:rsidR="00314AA8" w:rsidRDefault="000B085E">
            <w:pPr>
              <w:pStyle w:val="afffffffff8"/>
              <w:spacing w:line="276" w:lineRule="auto"/>
              <w:rPr>
                <w:rFonts w:ascii="Times New Roman" w:hAnsi="Calibri"/>
                <w:sz w:val="20"/>
                <w:szCs w:val="18"/>
              </w:rPr>
            </w:pPr>
            <w:r>
              <w:rPr>
                <w:rFonts w:ascii="Times New Roman" w:hAnsi="Calibri"/>
                <w:sz w:val="20"/>
              </w:rPr>
              <w:t>√</w:t>
            </w:r>
          </w:p>
        </w:tc>
        <w:tc>
          <w:tcPr>
            <w:tcW w:w="1914" w:type="dxa"/>
            <w:tcBorders>
              <w:top w:val="single" w:sz="4" w:space="0" w:color="auto"/>
              <w:left w:val="single" w:sz="4" w:space="0" w:color="auto"/>
              <w:bottom w:val="single" w:sz="4" w:space="0" w:color="auto"/>
              <w:right w:val="single" w:sz="4" w:space="0" w:color="auto"/>
            </w:tcBorders>
            <w:vAlign w:val="center"/>
          </w:tcPr>
          <w:p w:rsidR="00314AA8" w:rsidRDefault="000B085E">
            <w:pPr>
              <w:spacing w:line="276" w:lineRule="auto"/>
              <w:ind w:firstLine="400"/>
              <w:jc w:val="center"/>
              <w:rPr>
                <w:rFonts w:hAnsi="Calibri"/>
                <w:sz w:val="20"/>
                <w:szCs w:val="18"/>
                <w:lang w:val="en-US"/>
              </w:rPr>
            </w:pPr>
            <w:r>
              <w:rPr>
                <w:rFonts w:hAnsi="Calibri"/>
                <w:sz w:val="20"/>
                <w:szCs w:val="18"/>
              </w:rPr>
              <w:t>6.2</w:t>
            </w:r>
            <w:r>
              <w:rPr>
                <w:rFonts w:hAnsi="Calibri" w:hint="eastAsia"/>
                <w:sz w:val="20"/>
                <w:szCs w:val="18"/>
                <w:lang w:val="en-US" w:eastAsia="zh-CN"/>
              </w:rPr>
              <w:t>.</w:t>
            </w:r>
            <w:r>
              <w:rPr>
                <w:rFonts w:hAnsi="Calibri" w:hint="eastAsia"/>
                <w:sz w:val="20"/>
                <w:szCs w:val="18"/>
                <w:lang w:val="en-US" w:eastAsia="zh-CN"/>
              </w:rPr>
              <w:t>7</w:t>
            </w:r>
          </w:p>
        </w:tc>
        <w:tc>
          <w:tcPr>
            <w:tcW w:w="1914" w:type="dxa"/>
            <w:tcBorders>
              <w:top w:val="single" w:sz="4" w:space="0" w:color="auto"/>
              <w:left w:val="single" w:sz="4" w:space="0" w:color="auto"/>
              <w:bottom w:val="single" w:sz="4" w:space="0" w:color="auto"/>
              <w:right w:val="single" w:sz="8" w:space="0" w:color="auto"/>
            </w:tcBorders>
            <w:vAlign w:val="center"/>
          </w:tcPr>
          <w:p w:rsidR="00314AA8" w:rsidRDefault="000B085E">
            <w:pPr>
              <w:spacing w:line="276" w:lineRule="auto"/>
              <w:ind w:firstLine="400"/>
              <w:jc w:val="center"/>
              <w:rPr>
                <w:rFonts w:hAnsi="Calibri"/>
                <w:sz w:val="20"/>
                <w:szCs w:val="18"/>
              </w:rPr>
            </w:pPr>
            <w:r>
              <w:rPr>
                <w:rFonts w:hAnsi="Calibri" w:hint="eastAsia"/>
                <w:sz w:val="20"/>
                <w:szCs w:val="18"/>
                <w:lang w:val="en-US" w:eastAsia="zh-CN"/>
              </w:rPr>
              <w:t>7</w:t>
            </w:r>
            <w:r>
              <w:rPr>
                <w:rFonts w:hAnsi="Calibri"/>
                <w:sz w:val="20"/>
                <w:szCs w:val="18"/>
              </w:rPr>
              <w:t>.2</w:t>
            </w:r>
            <w:r>
              <w:rPr>
                <w:rFonts w:hAnsi="Calibri" w:hint="eastAsia"/>
                <w:sz w:val="20"/>
                <w:szCs w:val="18"/>
                <w:lang w:val="en-US" w:eastAsia="zh-CN"/>
              </w:rPr>
              <w:t>.</w:t>
            </w:r>
            <w:r>
              <w:rPr>
                <w:rFonts w:hAnsi="Calibri" w:hint="eastAsia"/>
                <w:sz w:val="20"/>
                <w:szCs w:val="18"/>
                <w:lang w:val="en-US" w:eastAsia="zh-CN"/>
              </w:rPr>
              <w:t>7</w:t>
            </w:r>
          </w:p>
        </w:tc>
      </w:tr>
      <w:tr w:rsidR="00314AA8">
        <w:trPr>
          <w:trHeight w:val="340"/>
          <w:jc w:val="center"/>
        </w:trPr>
        <w:tc>
          <w:tcPr>
            <w:tcW w:w="2402" w:type="dxa"/>
            <w:tcBorders>
              <w:top w:val="single" w:sz="4" w:space="0" w:color="auto"/>
              <w:left w:val="single" w:sz="8" w:space="0" w:color="auto"/>
              <w:bottom w:val="single" w:sz="4" w:space="0" w:color="auto"/>
              <w:right w:val="single" w:sz="4" w:space="0" w:color="auto"/>
            </w:tcBorders>
            <w:vAlign w:val="center"/>
          </w:tcPr>
          <w:p w:rsidR="00314AA8" w:rsidRDefault="000B085E">
            <w:pPr>
              <w:pStyle w:val="afffffffff8"/>
              <w:spacing w:line="276" w:lineRule="auto"/>
              <w:rPr>
                <w:rFonts w:hAnsi="宋体"/>
                <w:sz w:val="20"/>
                <w:szCs w:val="18"/>
              </w:rPr>
            </w:pPr>
            <w:r>
              <w:rPr>
                <w:rFonts w:hAnsi="Calibri" w:hint="eastAsia"/>
              </w:rPr>
              <w:t>耐湿热</w:t>
            </w:r>
          </w:p>
        </w:tc>
        <w:tc>
          <w:tcPr>
            <w:tcW w:w="1000" w:type="dxa"/>
            <w:tcBorders>
              <w:top w:val="single" w:sz="4" w:space="0" w:color="auto"/>
              <w:left w:val="single" w:sz="4" w:space="0" w:color="auto"/>
              <w:bottom w:val="single" w:sz="4" w:space="0" w:color="auto"/>
              <w:right w:val="single" w:sz="4" w:space="0" w:color="auto"/>
            </w:tcBorders>
            <w:vAlign w:val="center"/>
          </w:tcPr>
          <w:p w:rsidR="00314AA8" w:rsidRDefault="000B085E">
            <w:pPr>
              <w:pStyle w:val="afffffffff8"/>
              <w:spacing w:line="276" w:lineRule="auto"/>
              <w:rPr>
                <w:rFonts w:ascii="Times New Roman" w:hAnsi="Calibri"/>
                <w:sz w:val="20"/>
                <w:szCs w:val="18"/>
              </w:rPr>
            </w:pPr>
            <w:r>
              <w:rPr>
                <w:rFonts w:ascii="Times New Roman" w:hAnsi="Calibri" w:hint="eastAsia"/>
                <w:sz w:val="20"/>
              </w:rPr>
              <w:t>-</w:t>
            </w:r>
          </w:p>
        </w:tc>
        <w:tc>
          <w:tcPr>
            <w:tcW w:w="1397" w:type="dxa"/>
            <w:tcBorders>
              <w:top w:val="single" w:sz="4" w:space="0" w:color="auto"/>
              <w:left w:val="single" w:sz="4" w:space="0" w:color="auto"/>
              <w:bottom w:val="single" w:sz="4" w:space="0" w:color="auto"/>
              <w:right w:val="single" w:sz="4" w:space="0" w:color="auto"/>
            </w:tcBorders>
            <w:vAlign w:val="center"/>
          </w:tcPr>
          <w:p w:rsidR="00314AA8" w:rsidRDefault="000B085E">
            <w:pPr>
              <w:pStyle w:val="afffffffff8"/>
              <w:spacing w:line="276" w:lineRule="auto"/>
              <w:rPr>
                <w:rFonts w:ascii="Times New Roman" w:hAnsi="Calibri"/>
                <w:sz w:val="20"/>
                <w:szCs w:val="18"/>
              </w:rPr>
            </w:pPr>
            <w:r>
              <w:rPr>
                <w:rFonts w:ascii="Times New Roman" w:hAnsi="Calibri"/>
                <w:sz w:val="20"/>
              </w:rPr>
              <w:t>√</w:t>
            </w:r>
          </w:p>
        </w:tc>
        <w:tc>
          <w:tcPr>
            <w:tcW w:w="1914" w:type="dxa"/>
            <w:tcBorders>
              <w:top w:val="single" w:sz="4" w:space="0" w:color="auto"/>
              <w:left w:val="single" w:sz="4" w:space="0" w:color="auto"/>
              <w:bottom w:val="single" w:sz="4" w:space="0" w:color="auto"/>
              <w:right w:val="single" w:sz="4" w:space="0" w:color="auto"/>
            </w:tcBorders>
            <w:vAlign w:val="center"/>
          </w:tcPr>
          <w:p w:rsidR="00314AA8" w:rsidRDefault="000B085E">
            <w:pPr>
              <w:spacing w:line="276" w:lineRule="auto"/>
              <w:ind w:firstLine="400"/>
              <w:jc w:val="center"/>
              <w:rPr>
                <w:rFonts w:hAnsi="Calibri"/>
                <w:sz w:val="20"/>
                <w:szCs w:val="18"/>
                <w:lang w:val="en-US"/>
              </w:rPr>
            </w:pPr>
            <w:r>
              <w:rPr>
                <w:rFonts w:hAnsi="Calibri"/>
                <w:sz w:val="20"/>
                <w:szCs w:val="18"/>
              </w:rPr>
              <w:t>6.2</w:t>
            </w:r>
            <w:r>
              <w:rPr>
                <w:rFonts w:hAnsi="Calibri" w:hint="eastAsia"/>
                <w:sz w:val="20"/>
                <w:szCs w:val="18"/>
                <w:lang w:val="en-US" w:eastAsia="zh-CN"/>
              </w:rPr>
              <w:t>.</w:t>
            </w:r>
            <w:r>
              <w:rPr>
                <w:rFonts w:hAnsi="Calibri" w:hint="eastAsia"/>
                <w:sz w:val="20"/>
                <w:szCs w:val="18"/>
                <w:lang w:val="en-US" w:eastAsia="zh-CN"/>
              </w:rPr>
              <w:t>8</w:t>
            </w:r>
          </w:p>
        </w:tc>
        <w:tc>
          <w:tcPr>
            <w:tcW w:w="1914" w:type="dxa"/>
            <w:tcBorders>
              <w:top w:val="single" w:sz="4" w:space="0" w:color="auto"/>
              <w:left w:val="single" w:sz="4" w:space="0" w:color="auto"/>
              <w:bottom w:val="single" w:sz="4" w:space="0" w:color="auto"/>
              <w:right w:val="single" w:sz="8" w:space="0" w:color="auto"/>
            </w:tcBorders>
            <w:vAlign w:val="center"/>
          </w:tcPr>
          <w:p w:rsidR="00314AA8" w:rsidRDefault="000B085E">
            <w:pPr>
              <w:spacing w:line="276" w:lineRule="auto"/>
              <w:ind w:firstLine="400"/>
              <w:jc w:val="center"/>
              <w:rPr>
                <w:rFonts w:hAnsi="Calibri"/>
                <w:sz w:val="20"/>
                <w:szCs w:val="18"/>
              </w:rPr>
            </w:pPr>
            <w:r>
              <w:rPr>
                <w:rFonts w:hAnsi="Calibri" w:hint="eastAsia"/>
                <w:sz w:val="20"/>
                <w:szCs w:val="18"/>
                <w:lang w:val="en-US" w:eastAsia="zh-CN"/>
              </w:rPr>
              <w:t>7</w:t>
            </w:r>
            <w:r>
              <w:rPr>
                <w:rFonts w:hAnsi="Calibri"/>
                <w:sz w:val="20"/>
                <w:szCs w:val="18"/>
              </w:rPr>
              <w:t>.2</w:t>
            </w:r>
            <w:r>
              <w:rPr>
                <w:rFonts w:hAnsi="Calibri" w:hint="eastAsia"/>
                <w:sz w:val="20"/>
                <w:szCs w:val="18"/>
                <w:lang w:val="en-US" w:eastAsia="zh-CN"/>
              </w:rPr>
              <w:t>.</w:t>
            </w:r>
            <w:r>
              <w:rPr>
                <w:rFonts w:hAnsi="Calibri" w:hint="eastAsia"/>
                <w:sz w:val="20"/>
                <w:szCs w:val="18"/>
                <w:lang w:val="en-US" w:eastAsia="zh-CN"/>
              </w:rPr>
              <w:t>8</w:t>
            </w:r>
          </w:p>
        </w:tc>
      </w:tr>
      <w:tr w:rsidR="00314AA8">
        <w:trPr>
          <w:trHeight w:val="340"/>
          <w:jc w:val="center"/>
        </w:trPr>
        <w:tc>
          <w:tcPr>
            <w:tcW w:w="2402" w:type="dxa"/>
            <w:tcBorders>
              <w:top w:val="single" w:sz="4" w:space="0" w:color="auto"/>
              <w:left w:val="single" w:sz="8" w:space="0" w:color="auto"/>
              <w:bottom w:val="single" w:sz="4" w:space="0" w:color="auto"/>
              <w:right w:val="single" w:sz="4" w:space="0" w:color="auto"/>
            </w:tcBorders>
            <w:vAlign w:val="center"/>
          </w:tcPr>
          <w:p w:rsidR="00314AA8" w:rsidRDefault="000B085E">
            <w:pPr>
              <w:pStyle w:val="afffffffff8"/>
              <w:spacing w:line="276" w:lineRule="auto"/>
              <w:rPr>
                <w:rFonts w:hAnsi="宋体"/>
                <w:sz w:val="20"/>
                <w:szCs w:val="18"/>
              </w:rPr>
            </w:pPr>
            <w:r>
              <w:rPr>
                <w:rFonts w:hAnsi="Calibri" w:hint="eastAsia"/>
              </w:rPr>
              <w:t>绝缘电阻</w:t>
            </w:r>
          </w:p>
        </w:tc>
        <w:tc>
          <w:tcPr>
            <w:tcW w:w="1000" w:type="dxa"/>
            <w:tcBorders>
              <w:top w:val="single" w:sz="4" w:space="0" w:color="auto"/>
              <w:left w:val="single" w:sz="4" w:space="0" w:color="auto"/>
              <w:bottom w:val="single" w:sz="4" w:space="0" w:color="auto"/>
              <w:right w:val="single" w:sz="4" w:space="0" w:color="auto"/>
            </w:tcBorders>
            <w:vAlign w:val="center"/>
          </w:tcPr>
          <w:p w:rsidR="00314AA8" w:rsidRDefault="000B085E">
            <w:pPr>
              <w:pStyle w:val="afffffffff8"/>
              <w:spacing w:line="276" w:lineRule="auto"/>
              <w:rPr>
                <w:rFonts w:ascii="Times New Roman" w:hAnsi="Calibri"/>
                <w:sz w:val="20"/>
                <w:szCs w:val="18"/>
              </w:rPr>
            </w:pPr>
            <w:r>
              <w:rPr>
                <w:rFonts w:ascii="Times New Roman" w:hAnsi="Calibri"/>
                <w:sz w:val="20"/>
              </w:rPr>
              <w:t>√</w:t>
            </w:r>
          </w:p>
        </w:tc>
        <w:tc>
          <w:tcPr>
            <w:tcW w:w="1397" w:type="dxa"/>
            <w:tcBorders>
              <w:top w:val="single" w:sz="4" w:space="0" w:color="auto"/>
              <w:left w:val="single" w:sz="4" w:space="0" w:color="auto"/>
              <w:bottom w:val="single" w:sz="4" w:space="0" w:color="auto"/>
              <w:right w:val="single" w:sz="4" w:space="0" w:color="auto"/>
            </w:tcBorders>
            <w:vAlign w:val="center"/>
          </w:tcPr>
          <w:p w:rsidR="00314AA8" w:rsidRDefault="000B085E">
            <w:pPr>
              <w:pStyle w:val="afffffffff8"/>
              <w:spacing w:line="276" w:lineRule="auto"/>
              <w:rPr>
                <w:rFonts w:ascii="Times New Roman" w:hAnsi="Calibri"/>
                <w:sz w:val="20"/>
                <w:szCs w:val="18"/>
              </w:rPr>
            </w:pPr>
            <w:r>
              <w:rPr>
                <w:rFonts w:ascii="Times New Roman" w:hAnsi="Calibri"/>
                <w:sz w:val="20"/>
              </w:rPr>
              <w:t>√</w:t>
            </w:r>
          </w:p>
        </w:tc>
        <w:tc>
          <w:tcPr>
            <w:tcW w:w="1914" w:type="dxa"/>
            <w:tcBorders>
              <w:top w:val="single" w:sz="4" w:space="0" w:color="auto"/>
              <w:left w:val="single" w:sz="4" w:space="0" w:color="auto"/>
              <w:bottom w:val="single" w:sz="4" w:space="0" w:color="auto"/>
              <w:right w:val="single" w:sz="4" w:space="0" w:color="auto"/>
            </w:tcBorders>
            <w:vAlign w:val="center"/>
          </w:tcPr>
          <w:p w:rsidR="00314AA8" w:rsidRDefault="000B085E">
            <w:pPr>
              <w:spacing w:line="276" w:lineRule="auto"/>
              <w:ind w:firstLine="400"/>
              <w:jc w:val="center"/>
              <w:rPr>
                <w:rFonts w:hAnsi="Calibri"/>
                <w:sz w:val="20"/>
                <w:szCs w:val="18"/>
                <w:lang w:val="en-US"/>
              </w:rPr>
            </w:pPr>
            <w:r>
              <w:rPr>
                <w:rFonts w:hAnsi="Calibri"/>
                <w:sz w:val="20"/>
                <w:szCs w:val="18"/>
              </w:rPr>
              <w:t>6.2</w:t>
            </w:r>
            <w:r>
              <w:rPr>
                <w:rFonts w:hAnsi="Calibri" w:hint="eastAsia"/>
                <w:sz w:val="20"/>
                <w:szCs w:val="18"/>
                <w:lang w:val="en-US" w:eastAsia="zh-CN"/>
              </w:rPr>
              <w:t>.</w:t>
            </w:r>
            <w:r>
              <w:rPr>
                <w:rFonts w:hAnsi="Calibri" w:hint="eastAsia"/>
                <w:sz w:val="20"/>
                <w:szCs w:val="18"/>
                <w:lang w:val="en-US" w:eastAsia="zh-CN"/>
              </w:rPr>
              <w:t>9</w:t>
            </w:r>
          </w:p>
        </w:tc>
        <w:tc>
          <w:tcPr>
            <w:tcW w:w="1914" w:type="dxa"/>
            <w:tcBorders>
              <w:top w:val="single" w:sz="4" w:space="0" w:color="auto"/>
              <w:left w:val="single" w:sz="4" w:space="0" w:color="auto"/>
              <w:bottom w:val="single" w:sz="4" w:space="0" w:color="auto"/>
              <w:right w:val="single" w:sz="8" w:space="0" w:color="auto"/>
            </w:tcBorders>
            <w:vAlign w:val="center"/>
          </w:tcPr>
          <w:p w:rsidR="00314AA8" w:rsidRDefault="000B085E">
            <w:pPr>
              <w:spacing w:line="276" w:lineRule="auto"/>
              <w:ind w:firstLine="400"/>
              <w:jc w:val="center"/>
              <w:rPr>
                <w:rFonts w:hAnsi="Calibri"/>
                <w:sz w:val="20"/>
                <w:szCs w:val="18"/>
              </w:rPr>
            </w:pPr>
            <w:r>
              <w:rPr>
                <w:rFonts w:hAnsi="Calibri" w:hint="eastAsia"/>
                <w:sz w:val="20"/>
                <w:szCs w:val="18"/>
                <w:lang w:val="en-US" w:eastAsia="zh-CN"/>
              </w:rPr>
              <w:t>7</w:t>
            </w:r>
            <w:r>
              <w:rPr>
                <w:rFonts w:hAnsi="Calibri"/>
                <w:sz w:val="20"/>
                <w:szCs w:val="18"/>
              </w:rPr>
              <w:t>.2</w:t>
            </w:r>
            <w:r>
              <w:rPr>
                <w:rFonts w:hAnsi="Calibri" w:hint="eastAsia"/>
                <w:sz w:val="20"/>
                <w:szCs w:val="18"/>
                <w:lang w:val="en-US" w:eastAsia="zh-CN"/>
              </w:rPr>
              <w:t>.</w:t>
            </w:r>
            <w:r>
              <w:rPr>
                <w:rFonts w:hAnsi="Calibri" w:hint="eastAsia"/>
                <w:sz w:val="20"/>
                <w:szCs w:val="18"/>
                <w:lang w:val="en-US" w:eastAsia="zh-CN"/>
              </w:rPr>
              <w:t>9</w:t>
            </w:r>
          </w:p>
        </w:tc>
      </w:tr>
      <w:tr w:rsidR="00314AA8">
        <w:trPr>
          <w:trHeight w:val="340"/>
          <w:jc w:val="center"/>
        </w:trPr>
        <w:tc>
          <w:tcPr>
            <w:tcW w:w="2402" w:type="dxa"/>
            <w:tcBorders>
              <w:top w:val="single" w:sz="4" w:space="0" w:color="auto"/>
              <w:left w:val="single" w:sz="8" w:space="0" w:color="auto"/>
              <w:bottom w:val="single" w:sz="4" w:space="0" w:color="auto"/>
              <w:right w:val="single" w:sz="4" w:space="0" w:color="auto"/>
            </w:tcBorders>
            <w:vAlign w:val="center"/>
          </w:tcPr>
          <w:p w:rsidR="00314AA8" w:rsidRDefault="000B085E">
            <w:pPr>
              <w:pStyle w:val="afffffffff8"/>
              <w:spacing w:line="276" w:lineRule="auto"/>
              <w:rPr>
                <w:rFonts w:hAnsi="宋体"/>
                <w:sz w:val="20"/>
                <w:szCs w:val="18"/>
              </w:rPr>
            </w:pPr>
            <w:r>
              <w:rPr>
                <w:rFonts w:hAnsi="Calibri" w:hint="eastAsia"/>
              </w:rPr>
              <w:t>介电强度</w:t>
            </w:r>
          </w:p>
        </w:tc>
        <w:tc>
          <w:tcPr>
            <w:tcW w:w="1000" w:type="dxa"/>
            <w:tcBorders>
              <w:top w:val="single" w:sz="4" w:space="0" w:color="auto"/>
              <w:left w:val="single" w:sz="4" w:space="0" w:color="auto"/>
              <w:bottom w:val="single" w:sz="4" w:space="0" w:color="auto"/>
              <w:right w:val="single" w:sz="4" w:space="0" w:color="auto"/>
            </w:tcBorders>
            <w:vAlign w:val="center"/>
          </w:tcPr>
          <w:p w:rsidR="00314AA8" w:rsidRDefault="000B085E">
            <w:pPr>
              <w:pStyle w:val="afffffffff8"/>
              <w:spacing w:line="276" w:lineRule="auto"/>
              <w:rPr>
                <w:rFonts w:ascii="Times New Roman" w:hAnsi="Calibri"/>
                <w:sz w:val="20"/>
                <w:szCs w:val="18"/>
              </w:rPr>
            </w:pPr>
            <w:r>
              <w:rPr>
                <w:rFonts w:ascii="Times New Roman" w:hAnsi="Calibri"/>
                <w:sz w:val="20"/>
              </w:rPr>
              <w:t>√</w:t>
            </w:r>
          </w:p>
        </w:tc>
        <w:tc>
          <w:tcPr>
            <w:tcW w:w="1397" w:type="dxa"/>
            <w:tcBorders>
              <w:top w:val="single" w:sz="4" w:space="0" w:color="auto"/>
              <w:left w:val="single" w:sz="4" w:space="0" w:color="auto"/>
              <w:bottom w:val="single" w:sz="4" w:space="0" w:color="auto"/>
              <w:right w:val="single" w:sz="4" w:space="0" w:color="auto"/>
            </w:tcBorders>
            <w:vAlign w:val="center"/>
          </w:tcPr>
          <w:p w:rsidR="00314AA8" w:rsidRDefault="000B085E">
            <w:pPr>
              <w:pStyle w:val="afffffffff8"/>
              <w:spacing w:line="276" w:lineRule="auto"/>
              <w:rPr>
                <w:rFonts w:ascii="Times New Roman" w:hAnsi="Calibri"/>
                <w:sz w:val="20"/>
                <w:szCs w:val="18"/>
              </w:rPr>
            </w:pPr>
            <w:r>
              <w:rPr>
                <w:rFonts w:ascii="Times New Roman" w:hAnsi="Calibri"/>
                <w:sz w:val="20"/>
              </w:rPr>
              <w:t>√</w:t>
            </w:r>
          </w:p>
        </w:tc>
        <w:tc>
          <w:tcPr>
            <w:tcW w:w="1914" w:type="dxa"/>
            <w:tcBorders>
              <w:top w:val="single" w:sz="4" w:space="0" w:color="auto"/>
              <w:left w:val="single" w:sz="4" w:space="0" w:color="auto"/>
              <w:bottom w:val="single" w:sz="4" w:space="0" w:color="auto"/>
              <w:right w:val="single" w:sz="4" w:space="0" w:color="auto"/>
            </w:tcBorders>
            <w:vAlign w:val="center"/>
          </w:tcPr>
          <w:p w:rsidR="00314AA8" w:rsidRDefault="000B085E">
            <w:pPr>
              <w:spacing w:line="276" w:lineRule="auto"/>
              <w:ind w:firstLine="400"/>
              <w:jc w:val="center"/>
              <w:rPr>
                <w:rFonts w:hAnsi="Calibri"/>
                <w:sz w:val="20"/>
                <w:szCs w:val="18"/>
                <w:lang w:val="en-US"/>
              </w:rPr>
            </w:pPr>
            <w:r>
              <w:rPr>
                <w:rFonts w:hAnsi="Calibri"/>
                <w:sz w:val="20"/>
                <w:szCs w:val="18"/>
              </w:rPr>
              <w:t>6.2</w:t>
            </w:r>
            <w:r>
              <w:rPr>
                <w:rFonts w:hAnsi="Calibri" w:hint="eastAsia"/>
                <w:sz w:val="20"/>
                <w:szCs w:val="18"/>
                <w:lang w:val="en-US" w:eastAsia="zh-CN"/>
              </w:rPr>
              <w:t>.</w:t>
            </w:r>
            <w:r>
              <w:rPr>
                <w:rFonts w:hAnsi="Calibri" w:hint="eastAsia"/>
                <w:sz w:val="20"/>
                <w:szCs w:val="18"/>
                <w:lang w:val="en-US" w:eastAsia="zh-CN"/>
              </w:rPr>
              <w:t>10</w:t>
            </w:r>
          </w:p>
        </w:tc>
        <w:tc>
          <w:tcPr>
            <w:tcW w:w="1914" w:type="dxa"/>
            <w:tcBorders>
              <w:top w:val="single" w:sz="4" w:space="0" w:color="auto"/>
              <w:left w:val="single" w:sz="4" w:space="0" w:color="auto"/>
              <w:bottom w:val="single" w:sz="4" w:space="0" w:color="auto"/>
              <w:right w:val="single" w:sz="8" w:space="0" w:color="auto"/>
            </w:tcBorders>
            <w:vAlign w:val="center"/>
          </w:tcPr>
          <w:p w:rsidR="00314AA8" w:rsidRDefault="000B085E">
            <w:pPr>
              <w:spacing w:line="276" w:lineRule="auto"/>
              <w:ind w:firstLine="400"/>
              <w:jc w:val="center"/>
              <w:rPr>
                <w:rFonts w:hAnsi="Calibri"/>
                <w:sz w:val="20"/>
                <w:szCs w:val="18"/>
              </w:rPr>
            </w:pPr>
            <w:r>
              <w:rPr>
                <w:rFonts w:hAnsi="Calibri" w:hint="eastAsia"/>
                <w:sz w:val="20"/>
                <w:szCs w:val="18"/>
                <w:lang w:val="en-US" w:eastAsia="zh-CN"/>
              </w:rPr>
              <w:t>7</w:t>
            </w:r>
            <w:r>
              <w:rPr>
                <w:rFonts w:hAnsi="Calibri"/>
                <w:sz w:val="20"/>
                <w:szCs w:val="18"/>
              </w:rPr>
              <w:t>.2</w:t>
            </w:r>
            <w:r>
              <w:rPr>
                <w:rFonts w:hAnsi="Calibri" w:hint="eastAsia"/>
                <w:sz w:val="20"/>
                <w:szCs w:val="18"/>
                <w:lang w:val="en-US" w:eastAsia="zh-CN"/>
              </w:rPr>
              <w:t>.</w:t>
            </w:r>
            <w:r>
              <w:rPr>
                <w:rFonts w:hAnsi="Calibri" w:hint="eastAsia"/>
                <w:sz w:val="20"/>
                <w:szCs w:val="18"/>
                <w:lang w:val="en-US" w:eastAsia="zh-CN"/>
              </w:rPr>
              <w:t>10</w:t>
            </w:r>
          </w:p>
        </w:tc>
      </w:tr>
      <w:tr w:rsidR="00314AA8">
        <w:trPr>
          <w:trHeight w:val="340"/>
          <w:jc w:val="center"/>
        </w:trPr>
        <w:tc>
          <w:tcPr>
            <w:tcW w:w="2402" w:type="dxa"/>
            <w:tcBorders>
              <w:top w:val="single" w:sz="4" w:space="0" w:color="auto"/>
              <w:left w:val="single" w:sz="8" w:space="0" w:color="auto"/>
              <w:bottom w:val="single" w:sz="4" w:space="0" w:color="auto"/>
              <w:right w:val="single" w:sz="4" w:space="0" w:color="auto"/>
            </w:tcBorders>
            <w:vAlign w:val="center"/>
          </w:tcPr>
          <w:p w:rsidR="00314AA8" w:rsidRDefault="000B085E">
            <w:pPr>
              <w:pStyle w:val="afffffffff8"/>
              <w:spacing w:line="276" w:lineRule="auto"/>
              <w:rPr>
                <w:rFonts w:hAnsi="宋体"/>
                <w:sz w:val="20"/>
                <w:szCs w:val="18"/>
              </w:rPr>
            </w:pPr>
            <w:proofErr w:type="gramStart"/>
            <w:r>
              <w:rPr>
                <w:rFonts w:hAnsi="Calibri" w:hint="eastAsia"/>
              </w:rPr>
              <w:t>抗环境</w:t>
            </w:r>
            <w:proofErr w:type="gramEnd"/>
            <w:r>
              <w:rPr>
                <w:rFonts w:hAnsi="Calibri" w:hint="eastAsia"/>
              </w:rPr>
              <w:t>光线干扰性能</w:t>
            </w:r>
          </w:p>
        </w:tc>
        <w:tc>
          <w:tcPr>
            <w:tcW w:w="1000" w:type="dxa"/>
            <w:tcBorders>
              <w:top w:val="single" w:sz="4" w:space="0" w:color="auto"/>
              <w:left w:val="single" w:sz="4" w:space="0" w:color="auto"/>
              <w:bottom w:val="single" w:sz="4" w:space="0" w:color="auto"/>
              <w:right w:val="single" w:sz="4" w:space="0" w:color="auto"/>
            </w:tcBorders>
            <w:vAlign w:val="center"/>
          </w:tcPr>
          <w:p w:rsidR="00314AA8" w:rsidRDefault="000B085E">
            <w:pPr>
              <w:pStyle w:val="afffffffff8"/>
              <w:spacing w:line="276" w:lineRule="auto"/>
              <w:rPr>
                <w:rFonts w:ascii="Times New Roman" w:hAnsi="Calibri"/>
                <w:color w:val="000000"/>
                <w:sz w:val="20"/>
                <w:szCs w:val="18"/>
              </w:rPr>
            </w:pPr>
            <w:r>
              <w:rPr>
                <w:rFonts w:ascii="Times New Roman" w:hAnsi="Calibri" w:hint="eastAsia"/>
                <w:sz w:val="20"/>
              </w:rPr>
              <w:t>-</w:t>
            </w:r>
          </w:p>
        </w:tc>
        <w:tc>
          <w:tcPr>
            <w:tcW w:w="1397" w:type="dxa"/>
            <w:tcBorders>
              <w:top w:val="single" w:sz="4" w:space="0" w:color="auto"/>
              <w:left w:val="single" w:sz="4" w:space="0" w:color="auto"/>
              <w:bottom w:val="single" w:sz="4" w:space="0" w:color="auto"/>
              <w:right w:val="single" w:sz="4" w:space="0" w:color="auto"/>
            </w:tcBorders>
            <w:vAlign w:val="center"/>
          </w:tcPr>
          <w:p w:rsidR="00314AA8" w:rsidRDefault="000B085E">
            <w:pPr>
              <w:pStyle w:val="afffffffff8"/>
              <w:spacing w:line="276" w:lineRule="auto"/>
              <w:rPr>
                <w:rFonts w:ascii="Times New Roman" w:hAnsi="Calibri"/>
                <w:sz w:val="20"/>
                <w:szCs w:val="18"/>
              </w:rPr>
            </w:pPr>
            <w:r>
              <w:rPr>
                <w:rFonts w:ascii="Times New Roman" w:hAnsi="Calibri"/>
                <w:sz w:val="20"/>
              </w:rPr>
              <w:t>√</w:t>
            </w:r>
          </w:p>
        </w:tc>
        <w:tc>
          <w:tcPr>
            <w:tcW w:w="1914" w:type="dxa"/>
            <w:tcBorders>
              <w:top w:val="single" w:sz="4" w:space="0" w:color="auto"/>
              <w:left w:val="single" w:sz="4" w:space="0" w:color="auto"/>
              <w:bottom w:val="single" w:sz="4" w:space="0" w:color="auto"/>
              <w:right w:val="single" w:sz="4" w:space="0" w:color="auto"/>
            </w:tcBorders>
            <w:vAlign w:val="center"/>
          </w:tcPr>
          <w:p w:rsidR="00314AA8" w:rsidRDefault="000B085E">
            <w:pPr>
              <w:spacing w:line="276" w:lineRule="auto"/>
              <w:ind w:firstLine="400"/>
              <w:jc w:val="center"/>
              <w:rPr>
                <w:rFonts w:hAnsi="Calibri"/>
                <w:sz w:val="20"/>
                <w:szCs w:val="18"/>
                <w:lang w:val="en-US"/>
              </w:rPr>
            </w:pPr>
            <w:r>
              <w:rPr>
                <w:rFonts w:hAnsi="Calibri"/>
                <w:sz w:val="20"/>
                <w:szCs w:val="18"/>
              </w:rPr>
              <w:t>6.2</w:t>
            </w:r>
            <w:r>
              <w:rPr>
                <w:rFonts w:hAnsi="Calibri" w:hint="eastAsia"/>
                <w:sz w:val="20"/>
                <w:szCs w:val="18"/>
                <w:lang w:val="en-US" w:eastAsia="zh-CN"/>
              </w:rPr>
              <w:t>.</w:t>
            </w:r>
            <w:r>
              <w:rPr>
                <w:rFonts w:hAnsi="Calibri" w:hint="eastAsia"/>
                <w:sz w:val="20"/>
                <w:szCs w:val="18"/>
                <w:lang w:val="en-US" w:eastAsia="zh-CN"/>
              </w:rPr>
              <w:t>11</w:t>
            </w:r>
          </w:p>
        </w:tc>
        <w:tc>
          <w:tcPr>
            <w:tcW w:w="1914" w:type="dxa"/>
            <w:tcBorders>
              <w:top w:val="single" w:sz="4" w:space="0" w:color="auto"/>
              <w:left w:val="single" w:sz="4" w:space="0" w:color="auto"/>
              <w:bottom w:val="single" w:sz="4" w:space="0" w:color="auto"/>
              <w:right w:val="single" w:sz="8" w:space="0" w:color="auto"/>
            </w:tcBorders>
            <w:vAlign w:val="center"/>
          </w:tcPr>
          <w:p w:rsidR="00314AA8" w:rsidRDefault="000B085E">
            <w:pPr>
              <w:spacing w:line="276" w:lineRule="auto"/>
              <w:ind w:firstLine="400"/>
              <w:jc w:val="center"/>
              <w:rPr>
                <w:rFonts w:hAnsi="Calibri"/>
                <w:sz w:val="20"/>
                <w:szCs w:val="18"/>
              </w:rPr>
            </w:pPr>
            <w:r>
              <w:rPr>
                <w:rFonts w:hAnsi="Calibri" w:hint="eastAsia"/>
                <w:sz w:val="20"/>
                <w:szCs w:val="18"/>
                <w:lang w:val="en-US" w:eastAsia="zh-CN"/>
              </w:rPr>
              <w:t>7</w:t>
            </w:r>
            <w:r>
              <w:rPr>
                <w:rFonts w:hAnsi="Calibri"/>
                <w:sz w:val="20"/>
                <w:szCs w:val="18"/>
              </w:rPr>
              <w:t>.2</w:t>
            </w:r>
            <w:r>
              <w:rPr>
                <w:rFonts w:hAnsi="Calibri" w:hint="eastAsia"/>
                <w:sz w:val="20"/>
                <w:szCs w:val="18"/>
                <w:lang w:val="en-US" w:eastAsia="zh-CN"/>
              </w:rPr>
              <w:t>.</w:t>
            </w:r>
            <w:r>
              <w:rPr>
                <w:rFonts w:hAnsi="Calibri" w:hint="eastAsia"/>
                <w:sz w:val="20"/>
                <w:szCs w:val="18"/>
                <w:lang w:val="en-US" w:eastAsia="zh-CN"/>
              </w:rPr>
              <w:t>11</w:t>
            </w:r>
          </w:p>
        </w:tc>
      </w:tr>
      <w:tr w:rsidR="00314AA8">
        <w:trPr>
          <w:trHeight w:val="340"/>
          <w:jc w:val="center"/>
        </w:trPr>
        <w:tc>
          <w:tcPr>
            <w:tcW w:w="2402" w:type="dxa"/>
            <w:tcBorders>
              <w:top w:val="single" w:sz="4" w:space="0" w:color="auto"/>
              <w:left w:val="single" w:sz="8" w:space="0" w:color="auto"/>
              <w:bottom w:val="single" w:sz="4" w:space="0" w:color="auto"/>
              <w:right w:val="single" w:sz="4" w:space="0" w:color="auto"/>
            </w:tcBorders>
            <w:vAlign w:val="center"/>
          </w:tcPr>
          <w:p w:rsidR="00314AA8" w:rsidRDefault="000B085E">
            <w:pPr>
              <w:pStyle w:val="afffffffff8"/>
              <w:spacing w:line="276" w:lineRule="auto"/>
              <w:rPr>
                <w:rFonts w:hAnsi="宋体"/>
                <w:color w:val="000000"/>
                <w:sz w:val="20"/>
                <w:szCs w:val="18"/>
              </w:rPr>
            </w:pPr>
            <w:r>
              <w:rPr>
                <w:rFonts w:hAnsi="Calibri" w:hint="eastAsia"/>
              </w:rPr>
              <w:t>电压波动适应能力</w:t>
            </w:r>
          </w:p>
        </w:tc>
        <w:tc>
          <w:tcPr>
            <w:tcW w:w="1000" w:type="dxa"/>
            <w:tcBorders>
              <w:top w:val="single" w:sz="4" w:space="0" w:color="auto"/>
              <w:left w:val="single" w:sz="4" w:space="0" w:color="auto"/>
              <w:bottom w:val="single" w:sz="4" w:space="0" w:color="auto"/>
              <w:right w:val="single" w:sz="4" w:space="0" w:color="auto"/>
            </w:tcBorders>
            <w:vAlign w:val="center"/>
          </w:tcPr>
          <w:p w:rsidR="00314AA8" w:rsidRDefault="000B085E">
            <w:pPr>
              <w:pStyle w:val="afffffffff8"/>
              <w:spacing w:line="276" w:lineRule="auto"/>
              <w:rPr>
                <w:rFonts w:ascii="Times New Roman" w:hAnsi="Calibri"/>
                <w:sz w:val="20"/>
                <w:szCs w:val="18"/>
              </w:rPr>
            </w:pPr>
            <w:r>
              <w:rPr>
                <w:rFonts w:ascii="Times New Roman" w:hAnsi="Calibri" w:hint="eastAsia"/>
                <w:sz w:val="20"/>
              </w:rPr>
              <w:t>-</w:t>
            </w:r>
          </w:p>
        </w:tc>
        <w:tc>
          <w:tcPr>
            <w:tcW w:w="1397" w:type="dxa"/>
            <w:tcBorders>
              <w:top w:val="single" w:sz="4" w:space="0" w:color="auto"/>
              <w:left w:val="single" w:sz="4" w:space="0" w:color="auto"/>
              <w:bottom w:val="single" w:sz="4" w:space="0" w:color="auto"/>
              <w:right w:val="single" w:sz="4" w:space="0" w:color="auto"/>
            </w:tcBorders>
            <w:vAlign w:val="center"/>
          </w:tcPr>
          <w:p w:rsidR="00314AA8" w:rsidRDefault="000B085E">
            <w:pPr>
              <w:pStyle w:val="afffffffff8"/>
              <w:spacing w:line="276" w:lineRule="auto"/>
              <w:rPr>
                <w:rFonts w:ascii="Times New Roman" w:hAnsi="Calibri"/>
                <w:sz w:val="20"/>
                <w:szCs w:val="18"/>
              </w:rPr>
            </w:pPr>
            <w:r>
              <w:rPr>
                <w:rFonts w:ascii="Times New Roman" w:hAnsi="Calibri"/>
                <w:sz w:val="20"/>
              </w:rPr>
              <w:t>√</w:t>
            </w:r>
          </w:p>
        </w:tc>
        <w:tc>
          <w:tcPr>
            <w:tcW w:w="1914" w:type="dxa"/>
            <w:tcBorders>
              <w:top w:val="single" w:sz="4" w:space="0" w:color="auto"/>
              <w:left w:val="single" w:sz="4" w:space="0" w:color="auto"/>
              <w:bottom w:val="single" w:sz="4" w:space="0" w:color="auto"/>
              <w:right w:val="single" w:sz="4" w:space="0" w:color="auto"/>
            </w:tcBorders>
            <w:vAlign w:val="center"/>
          </w:tcPr>
          <w:p w:rsidR="00314AA8" w:rsidRDefault="000B085E">
            <w:pPr>
              <w:spacing w:line="276" w:lineRule="auto"/>
              <w:ind w:firstLine="400"/>
              <w:jc w:val="center"/>
              <w:rPr>
                <w:rFonts w:hAnsi="Calibri"/>
                <w:sz w:val="20"/>
                <w:szCs w:val="18"/>
                <w:lang w:val="en-US"/>
              </w:rPr>
            </w:pPr>
            <w:r>
              <w:rPr>
                <w:rFonts w:hAnsi="Calibri"/>
                <w:sz w:val="20"/>
                <w:szCs w:val="18"/>
              </w:rPr>
              <w:t>6.2</w:t>
            </w:r>
            <w:r>
              <w:rPr>
                <w:rFonts w:hAnsi="Calibri" w:hint="eastAsia"/>
                <w:sz w:val="20"/>
                <w:szCs w:val="18"/>
                <w:lang w:val="en-US" w:eastAsia="zh-CN"/>
              </w:rPr>
              <w:t>.</w:t>
            </w:r>
            <w:r>
              <w:rPr>
                <w:rFonts w:hAnsi="Calibri" w:hint="eastAsia"/>
                <w:sz w:val="20"/>
                <w:szCs w:val="18"/>
                <w:lang w:val="en-US" w:eastAsia="zh-CN"/>
              </w:rPr>
              <w:t>12</w:t>
            </w:r>
          </w:p>
        </w:tc>
        <w:tc>
          <w:tcPr>
            <w:tcW w:w="1914" w:type="dxa"/>
            <w:tcBorders>
              <w:top w:val="single" w:sz="4" w:space="0" w:color="auto"/>
              <w:left w:val="single" w:sz="4" w:space="0" w:color="auto"/>
              <w:bottom w:val="single" w:sz="4" w:space="0" w:color="auto"/>
              <w:right w:val="single" w:sz="8" w:space="0" w:color="auto"/>
            </w:tcBorders>
            <w:vAlign w:val="center"/>
          </w:tcPr>
          <w:p w:rsidR="00314AA8" w:rsidRDefault="000B085E">
            <w:pPr>
              <w:spacing w:line="276" w:lineRule="auto"/>
              <w:ind w:firstLine="400"/>
              <w:jc w:val="center"/>
              <w:rPr>
                <w:rFonts w:hAnsi="Calibri"/>
                <w:sz w:val="20"/>
                <w:szCs w:val="18"/>
              </w:rPr>
            </w:pPr>
            <w:r>
              <w:rPr>
                <w:rFonts w:hAnsi="Calibri" w:hint="eastAsia"/>
                <w:sz w:val="20"/>
                <w:szCs w:val="18"/>
                <w:lang w:val="en-US" w:eastAsia="zh-CN"/>
              </w:rPr>
              <w:t>7</w:t>
            </w:r>
            <w:r>
              <w:rPr>
                <w:rFonts w:hAnsi="Calibri"/>
                <w:sz w:val="20"/>
                <w:szCs w:val="18"/>
              </w:rPr>
              <w:t>.2</w:t>
            </w:r>
            <w:r>
              <w:rPr>
                <w:rFonts w:hAnsi="Calibri" w:hint="eastAsia"/>
                <w:sz w:val="20"/>
                <w:szCs w:val="18"/>
                <w:lang w:val="en-US" w:eastAsia="zh-CN"/>
              </w:rPr>
              <w:t>.</w:t>
            </w:r>
            <w:r>
              <w:rPr>
                <w:rFonts w:hAnsi="Calibri" w:hint="eastAsia"/>
                <w:sz w:val="20"/>
                <w:szCs w:val="18"/>
                <w:lang w:val="en-US" w:eastAsia="zh-CN"/>
              </w:rPr>
              <w:t>12</w:t>
            </w:r>
          </w:p>
        </w:tc>
      </w:tr>
      <w:tr w:rsidR="00314AA8">
        <w:trPr>
          <w:trHeight w:val="340"/>
          <w:jc w:val="center"/>
        </w:trPr>
        <w:tc>
          <w:tcPr>
            <w:tcW w:w="2402" w:type="dxa"/>
            <w:tcBorders>
              <w:top w:val="single" w:sz="4" w:space="0" w:color="auto"/>
              <w:left w:val="single" w:sz="8" w:space="0" w:color="auto"/>
              <w:bottom w:val="single" w:sz="4" w:space="0" w:color="auto"/>
              <w:right w:val="single" w:sz="4" w:space="0" w:color="auto"/>
            </w:tcBorders>
            <w:vAlign w:val="center"/>
          </w:tcPr>
          <w:p w:rsidR="00314AA8" w:rsidRDefault="000B085E">
            <w:pPr>
              <w:pStyle w:val="afffffffff8"/>
              <w:spacing w:line="276" w:lineRule="auto"/>
              <w:rPr>
                <w:rFonts w:hAnsi="宋体"/>
                <w:sz w:val="20"/>
                <w:szCs w:val="18"/>
              </w:rPr>
            </w:pPr>
            <w:r>
              <w:rPr>
                <w:rFonts w:hAnsi="Calibri" w:hint="eastAsia"/>
              </w:rPr>
              <w:t>抗振动性能</w:t>
            </w:r>
          </w:p>
        </w:tc>
        <w:tc>
          <w:tcPr>
            <w:tcW w:w="1000" w:type="dxa"/>
            <w:tcBorders>
              <w:top w:val="single" w:sz="4" w:space="0" w:color="auto"/>
              <w:left w:val="single" w:sz="4" w:space="0" w:color="auto"/>
              <w:bottom w:val="single" w:sz="4" w:space="0" w:color="auto"/>
              <w:right w:val="single" w:sz="4" w:space="0" w:color="auto"/>
            </w:tcBorders>
            <w:vAlign w:val="center"/>
          </w:tcPr>
          <w:p w:rsidR="00314AA8" w:rsidRDefault="000B085E">
            <w:pPr>
              <w:pStyle w:val="afffffffff8"/>
              <w:spacing w:line="276" w:lineRule="auto"/>
              <w:rPr>
                <w:rFonts w:ascii="Times New Roman" w:hAnsi="Calibri"/>
                <w:color w:val="FF0000"/>
                <w:sz w:val="20"/>
                <w:szCs w:val="18"/>
              </w:rPr>
            </w:pPr>
            <w:r>
              <w:rPr>
                <w:rFonts w:ascii="Times New Roman" w:hAnsi="Calibri" w:hint="eastAsia"/>
                <w:sz w:val="20"/>
              </w:rPr>
              <w:t>-</w:t>
            </w:r>
          </w:p>
        </w:tc>
        <w:tc>
          <w:tcPr>
            <w:tcW w:w="1397" w:type="dxa"/>
            <w:tcBorders>
              <w:top w:val="single" w:sz="4" w:space="0" w:color="auto"/>
              <w:left w:val="single" w:sz="4" w:space="0" w:color="auto"/>
              <w:bottom w:val="single" w:sz="4" w:space="0" w:color="auto"/>
              <w:right w:val="single" w:sz="4" w:space="0" w:color="auto"/>
            </w:tcBorders>
            <w:vAlign w:val="center"/>
          </w:tcPr>
          <w:p w:rsidR="00314AA8" w:rsidRDefault="000B085E">
            <w:pPr>
              <w:pStyle w:val="afffffffff8"/>
              <w:spacing w:line="276" w:lineRule="auto"/>
              <w:rPr>
                <w:rFonts w:ascii="Times New Roman" w:hAnsi="Calibri"/>
                <w:sz w:val="20"/>
                <w:szCs w:val="18"/>
              </w:rPr>
            </w:pPr>
            <w:r>
              <w:rPr>
                <w:rFonts w:ascii="Times New Roman" w:hAnsi="Calibri"/>
                <w:sz w:val="20"/>
              </w:rPr>
              <w:t>√</w:t>
            </w:r>
          </w:p>
        </w:tc>
        <w:tc>
          <w:tcPr>
            <w:tcW w:w="1914" w:type="dxa"/>
            <w:tcBorders>
              <w:top w:val="single" w:sz="4" w:space="0" w:color="auto"/>
              <w:left w:val="single" w:sz="4" w:space="0" w:color="auto"/>
              <w:bottom w:val="single" w:sz="4" w:space="0" w:color="auto"/>
              <w:right w:val="single" w:sz="4" w:space="0" w:color="auto"/>
            </w:tcBorders>
            <w:vAlign w:val="center"/>
          </w:tcPr>
          <w:p w:rsidR="00314AA8" w:rsidRDefault="000B085E">
            <w:pPr>
              <w:spacing w:line="276" w:lineRule="auto"/>
              <w:ind w:firstLine="400"/>
              <w:jc w:val="center"/>
              <w:rPr>
                <w:rFonts w:hAnsi="Calibri"/>
                <w:sz w:val="20"/>
                <w:szCs w:val="18"/>
                <w:lang w:val="en-US" w:eastAsia="zh-CN"/>
              </w:rPr>
            </w:pPr>
            <w:r>
              <w:rPr>
                <w:rFonts w:hAnsi="Calibri"/>
                <w:sz w:val="20"/>
                <w:szCs w:val="18"/>
              </w:rPr>
              <w:t>6.2</w:t>
            </w:r>
            <w:r>
              <w:rPr>
                <w:rFonts w:hAnsi="Calibri" w:hint="eastAsia"/>
                <w:sz w:val="20"/>
                <w:szCs w:val="18"/>
                <w:lang w:val="en-US" w:eastAsia="zh-CN"/>
              </w:rPr>
              <w:t>.</w:t>
            </w:r>
            <w:r>
              <w:rPr>
                <w:rFonts w:hAnsi="Calibri" w:hint="eastAsia"/>
                <w:sz w:val="20"/>
                <w:szCs w:val="18"/>
                <w:lang w:val="en-US" w:eastAsia="zh-CN"/>
              </w:rPr>
              <w:t>13</w:t>
            </w:r>
          </w:p>
        </w:tc>
        <w:tc>
          <w:tcPr>
            <w:tcW w:w="1914" w:type="dxa"/>
            <w:tcBorders>
              <w:top w:val="single" w:sz="4" w:space="0" w:color="auto"/>
              <w:left w:val="single" w:sz="4" w:space="0" w:color="auto"/>
              <w:bottom w:val="single" w:sz="4" w:space="0" w:color="auto"/>
              <w:right w:val="single" w:sz="8" w:space="0" w:color="auto"/>
            </w:tcBorders>
            <w:vAlign w:val="center"/>
          </w:tcPr>
          <w:p w:rsidR="00314AA8" w:rsidRDefault="000B085E">
            <w:pPr>
              <w:spacing w:line="276" w:lineRule="auto"/>
              <w:ind w:firstLine="400"/>
              <w:jc w:val="center"/>
              <w:rPr>
                <w:rFonts w:hAnsi="Calibri"/>
                <w:sz w:val="20"/>
                <w:szCs w:val="18"/>
                <w:lang w:val="en-US" w:eastAsia="zh-CN"/>
              </w:rPr>
            </w:pPr>
            <w:r>
              <w:rPr>
                <w:rFonts w:hAnsi="Calibri" w:hint="eastAsia"/>
                <w:sz w:val="20"/>
                <w:szCs w:val="18"/>
                <w:lang w:val="en-US" w:eastAsia="zh-CN"/>
              </w:rPr>
              <w:t>7</w:t>
            </w:r>
            <w:r>
              <w:rPr>
                <w:rFonts w:hAnsi="Calibri"/>
                <w:sz w:val="20"/>
                <w:szCs w:val="18"/>
              </w:rPr>
              <w:t>.2</w:t>
            </w:r>
            <w:r>
              <w:rPr>
                <w:rFonts w:hAnsi="Calibri" w:hint="eastAsia"/>
                <w:sz w:val="20"/>
                <w:szCs w:val="18"/>
                <w:lang w:val="en-US" w:eastAsia="zh-CN"/>
              </w:rPr>
              <w:t>.</w:t>
            </w:r>
            <w:r>
              <w:rPr>
                <w:rFonts w:hAnsi="Calibri" w:hint="eastAsia"/>
                <w:sz w:val="20"/>
                <w:szCs w:val="18"/>
                <w:lang w:val="en-US" w:eastAsia="zh-CN"/>
              </w:rPr>
              <w:t>13</w:t>
            </w:r>
          </w:p>
        </w:tc>
      </w:tr>
      <w:tr w:rsidR="00314AA8">
        <w:trPr>
          <w:trHeight w:val="340"/>
          <w:jc w:val="center"/>
        </w:trPr>
        <w:tc>
          <w:tcPr>
            <w:tcW w:w="2402" w:type="dxa"/>
            <w:tcBorders>
              <w:top w:val="single" w:sz="4" w:space="0" w:color="auto"/>
              <w:left w:val="single" w:sz="8" w:space="0" w:color="auto"/>
              <w:bottom w:val="single" w:sz="4" w:space="0" w:color="auto"/>
              <w:right w:val="single" w:sz="4" w:space="0" w:color="auto"/>
            </w:tcBorders>
            <w:vAlign w:val="center"/>
          </w:tcPr>
          <w:p w:rsidR="00314AA8" w:rsidRDefault="000B085E">
            <w:pPr>
              <w:pStyle w:val="afffffffff8"/>
              <w:spacing w:line="276" w:lineRule="auto"/>
              <w:rPr>
                <w:rFonts w:hAnsi="Calibri"/>
              </w:rPr>
            </w:pPr>
            <w:r>
              <w:rPr>
                <w:rFonts w:hAnsi="Calibri" w:hint="eastAsia"/>
              </w:rPr>
              <w:t>灭火性能</w:t>
            </w:r>
          </w:p>
        </w:tc>
        <w:tc>
          <w:tcPr>
            <w:tcW w:w="1000" w:type="dxa"/>
            <w:tcBorders>
              <w:top w:val="single" w:sz="4" w:space="0" w:color="auto"/>
              <w:left w:val="single" w:sz="4" w:space="0" w:color="auto"/>
              <w:bottom w:val="single" w:sz="4" w:space="0" w:color="auto"/>
              <w:right w:val="single" w:sz="4" w:space="0" w:color="auto"/>
            </w:tcBorders>
            <w:vAlign w:val="center"/>
          </w:tcPr>
          <w:p w:rsidR="00314AA8" w:rsidRDefault="000B085E">
            <w:pPr>
              <w:pStyle w:val="afffffffff8"/>
              <w:spacing w:line="276" w:lineRule="auto"/>
              <w:rPr>
                <w:rFonts w:ascii="Times New Roman" w:hAnsi="Calibri"/>
                <w:sz w:val="20"/>
              </w:rPr>
            </w:pPr>
            <w:r>
              <w:rPr>
                <w:rFonts w:ascii="Times New Roman" w:hAnsi="Calibri" w:hint="eastAsia"/>
                <w:sz w:val="20"/>
              </w:rPr>
              <w:t>-</w:t>
            </w:r>
          </w:p>
        </w:tc>
        <w:tc>
          <w:tcPr>
            <w:tcW w:w="1397" w:type="dxa"/>
            <w:tcBorders>
              <w:top w:val="single" w:sz="4" w:space="0" w:color="auto"/>
              <w:left w:val="single" w:sz="4" w:space="0" w:color="auto"/>
              <w:bottom w:val="single" w:sz="4" w:space="0" w:color="auto"/>
              <w:right w:val="single" w:sz="4" w:space="0" w:color="auto"/>
            </w:tcBorders>
            <w:vAlign w:val="center"/>
          </w:tcPr>
          <w:p w:rsidR="00314AA8" w:rsidRDefault="000B085E">
            <w:pPr>
              <w:pStyle w:val="afffffffff8"/>
              <w:spacing w:line="276" w:lineRule="auto"/>
              <w:rPr>
                <w:rFonts w:ascii="Times New Roman" w:hAnsi="Calibri"/>
                <w:sz w:val="20"/>
              </w:rPr>
            </w:pPr>
            <w:r>
              <w:rPr>
                <w:rFonts w:ascii="Times New Roman" w:hAnsi="Calibri"/>
                <w:sz w:val="20"/>
              </w:rPr>
              <w:t>√</w:t>
            </w:r>
          </w:p>
        </w:tc>
        <w:tc>
          <w:tcPr>
            <w:tcW w:w="1914" w:type="dxa"/>
            <w:tcBorders>
              <w:top w:val="single" w:sz="4" w:space="0" w:color="auto"/>
              <w:left w:val="single" w:sz="4" w:space="0" w:color="auto"/>
              <w:bottom w:val="single" w:sz="4" w:space="0" w:color="auto"/>
              <w:right w:val="single" w:sz="4" w:space="0" w:color="auto"/>
            </w:tcBorders>
            <w:vAlign w:val="center"/>
          </w:tcPr>
          <w:p w:rsidR="00314AA8" w:rsidRDefault="000B085E">
            <w:pPr>
              <w:spacing w:line="276" w:lineRule="auto"/>
              <w:ind w:firstLine="400"/>
              <w:jc w:val="center"/>
              <w:rPr>
                <w:rFonts w:hAnsi="Calibri"/>
                <w:sz w:val="20"/>
                <w:szCs w:val="18"/>
                <w:lang w:val="en-US"/>
              </w:rPr>
            </w:pPr>
            <w:r>
              <w:rPr>
                <w:rFonts w:hAnsi="Calibri"/>
                <w:sz w:val="20"/>
                <w:szCs w:val="18"/>
              </w:rPr>
              <w:t>6.2</w:t>
            </w:r>
            <w:r>
              <w:rPr>
                <w:rFonts w:hAnsi="Calibri" w:hint="eastAsia"/>
                <w:sz w:val="20"/>
                <w:szCs w:val="18"/>
                <w:lang w:val="en-US" w:eastAsia="zh-CN"/>
              </w:rPr>
              <w:t>.</w:t>
            </w:r>
            <w:r>
              <w:rPr>
                <w:rFonts w:hAnsi="Calibri" w:hint="eastAsia"/>
                <w:sz w:val="20"/>
                <w:szCs w:val="18"/>
                <w:lang w:val="en-US" w:eastAsia="zh-CN"/>
              </w:rPr>
              <w:t>14</w:t>
            </w:r>
          </w:p>
        </w:tc>
        <w:tc>
          <w:tcPr>
            <w:tcW w:w="1914" w:type="dxa"/>
            <w:tcBorders>
              <w:top w:val="single" w:sz="4" w:space="0" w:color="auto"/>
              <w:left w:val="single" w:sz="4" w:space="0" w:color="auto"/>
              <w:bottom w:val="single" w:sz="4" w:space="0" w:color="auto"/>
              <w:right w:val="single" w:sz="8" w:space="0" w:color="auto"/>
            </w:tcBorders>
            <w:vAlign w:val="center"/>
          </w:tcPr>
          <w:p w:rsidR="00314AA8" w:rsidRDefault="000B085E">
            <w:pPr>
              <w:spacing w:line="276" w:lineRule="auto"/>
              <w:ind w:firstLine="400"/>
              <w:jc w:val="center"/>
              <w:rPr>
                <w:rFonts w:hAnsi="Calibri"/>
                <w:sz w:val="20"/>
                <w:szCs w:val="18"/>
              </w:rPr>
            </w:pPr>
            <w:r>
              <w:rPr>
                <w:rFonts w:hAnsi="Calibri" w:hint="eastAsia"/>
                <w:sz w:val="20"/>
                <w:szCs w:val="18"/>
                <w:lang w:val="en-US" w:eastAsia="zh-CN"/>
              </w:rPr>
              <w:t>7</w:t>
            </w:r>
            <w:r>
              <w:rPr>
                <w:rFonts w:hAnsi="Calibri"/>
                <w:sz w:val="20"/>
                <w:szCs w:val="18"/>
              </w:rPr>
              <w:t>.2</w:t>
            </w:r>
            <w:r>
              <w:rPr>
                <w:rFonts w:hAnsi="Calibri" w:hint="eastAsia"/>
                <w:sz w:val="20"/>
                <w:szCs w:val="18"/>
                <w:lang w:val="en-US" w:eastAsia="zh-CN"/>
              </w:rPr>
              <w:t>.</w:t>
            </w:r>
            <w:r>
              <w:rPr>
                <w:rFonts w:hAnsi="Calibri" w:hint="eastAsia"/>
                <w:sz w:val="20"/>
                <w:szCs w:val="18"/>
                <w:lang w:val="en-US" w:eastAsia="zh-CN"/>
              </w:rPr>
              <w:t>14</w:t>
            </w:r>
          </w:p>
        </w:tc>
      </w:tr>
      <w:tr w:rsidR="00314AA8">
        <w:trPr>
          <w:trHeight w:val="340"/>
          <w:jc w:val="center"/>
        </w:trPr>
        <w:tc>
          <w:tcPr>
            <w:tcW w:w="2402" w:type="dxa"/>
            <w:tcBorders>
              <w:top w:val="single" w:sz="4" w:space="0" w:color="auto"/>
              <w:left w:val="single" w:sz="8" w:space="0" w:color="auto"/>
              <w:bottom w:val="single" w:sz="4" w:space="0" w:color="auto"/>
              <w:right w:val="single" w:sz="4" w:space="0" w:color="auto"/>
            </w:tcBorders>
            <w:vAlign w:val="center"/>
          </w:tcPr>
          <w:p w:rsidR="00314AA8" w:rsidRDefault="000B085E">
            <w:pPr>
              <w:pStyle w:val="afffffffff8"/>
              <w:spacing w:line="276" w:lineRule="auto"/>
              <w:rPr>
                <w:rFonts w:hAnsi="宋体"/>
                <w:sz w:val="20"/>
                <w:szCs w:val="18"/>
              </w:rPr>
            </w:pPr>
            <w:r>
              <w:rPr>
                <w:rFonts w:hAnsi="Calibri" w:hint="eastAsia"/>
              </w:rPr>
              <w:t>后备电源供配要求</w:t>
            </w:r>
          </w:p>
        </w:tc>
        <w:tc>
          <w:tcPr>
            <w:tcW w:w="1000" w:type="dxa"/>
            <w:tcBorders>
              <w:top w:val="single" w:sz="4" w:space="0" w:color="auto"/>
              <w:left w:val="single" w:sz="4" w:space="0" w:color="auto"/>
              <w:bottom w:val="single" w:sz="4" w:space="0" w:color="auto"/>
              <w:right w:val="single" w:sz="4" w:space="0" w:color="auto"/>
            </w:tcBorders>
            <w:vAlign w:val="center"/>
          </w:tcPr>
          <w:p w:rsidR="00314AA8" w:rsidRDefault="000B085E">
            <w:pPr>
              <w:pStyle w:val="afffffffff8"/>
              <w:spacing w:line="276" w:lineRule="auto"/>
              <w:rPr>
                <w:rFonts w:ascii="Times New Roman" w:hAnsi="宋体"/>
                <w:sz w:val="20"/>
                <w:szCs w:val="18"/>
              </w:rPr>
            </w:pPr>
            <w:r>
              <w:rPr>
                <w:rFonts w:ascii="Times New Roman" w:hAnsi="Calibri" w:hint="eastAsia"/>
                <w:sz w:val="20"/>
              </w:rPr>
              <w:t>-</w:t>
            </w:r>
          </w:p>
        </w:tc>
        <w:tc>
          <w:tcPr>
            <w:tcW w:w="1397" w:type="dxa"/>
            <w:tcBorders>
              <w:top w:val="single" w:sz="4" w:space="0" w:color="auto"/>
              <w:left w:val="single" w:sz="4" w:space="0" w:color="auto"/>
              <w:bottom w:val="single" w:sz="4" w:space="0" w:color="auto"/>
              <w:right w:val="single" w:sz="4" w:space="0" w:color="auto"/>
            </w:tcBorders>
            <w:vAlign w:val="center"/>
          </w:tcPr>
          <w:p w:rsidR="00314AA8" w:rsidRDefault="000B085E">
            <w:pPr>
              <w:pStyle w:val="afffffffff8"/>
              <w:spacing w:line="276" w:lineRule="auto"/>
              <w:rPr>
                <w:rFonts w:ascii="Times New Roman" w:hAnsi="Calibri"/>
                <w:sz w:val="20"/>
              </w:rPr>
            </w:pPr>
            <w:r>
              <w:rPr>
                <w:rFonts w:ascii="Times New Roman" w:hAnsi="Calibri"/>
                <w:sz w:val="20"/>
              </w:rPr>
              <w:t>√</w:t>
            </w:r>
          </w:p>
        </w:tc>
        <w:tc>
          <w:tcPr>
            <w:tcW w:w="1914" w:type="dxa"/>
            <w:tcBorders>
              <w:top w:val="single" w:sz="4" w:space="0" w:color="auto"/>
              <w:left w:val="single" w:sz="4" w:space="0" w:color="auto"/>
              <w:bottom w:val="single" w:sz="4" w:space="0" w:color="auto"/>
              <w:right w:val="single" w:sz="4" w:space="0" w:color="auto"/>
            </w:tcBorders>
            <w:vAlign w:val="center"/>
          </w:tcPr>
          <w:p w:rsidR="00314AA8" w:rsidRDefault="000B085E">
            <w:pPr>
              <w:spacing w:line="276" w:lineRule="auto"/>
              <w:ind w:firstLine="400"/>
              <w:jc w:val="center"/>
              <w:rPr>
                <w:rFonts w:hAnsi="Calibri"/>
                <w:sz w:val="20"/>
                <w:szCs w:val="18"/>
                <w:lang w:val="en-US" w:eastAsia="zh-CN"/>
              </w:rPr>
            </w:pPr>
            <w:r>
              <w:rPr>
                <w:rFonts w:hAnsi="Calibri"/>
                <w:sz w:val="20"/>
                <w:szCs w:val="18"/>
              </w:rPr>
              <w:t>6.2</w:t>
            </w:r>
            <w:r>
              <w:rPr>
                <w:rFonts w:hAnsi="Calibri" w:hint="eastAsia"/>
                <w:sz w:val="20"/>
                <w:szCs w:val="18"/>
                <w:lang w:val="en-US" w:eastAsia="zh-CN"/>
              </w:rPr>
              <w:t>.</w:t>
            </w:r>
            <w:r>
              <w:rPr>
                <w:rFonts w:hAnsi="Calibri" w:hint="eastAsia"/>
                <w:sz w:val="20"/>
                <w:szCs w:val="18"/>
                <w:lang w:val="en-US" w:eastAsia="zh-CN"/>
              </w:rPr>
              <w:t>15</w:t>
            </w:r>
          </w:p>
        </w:tc>
        <w:tc>
          <w:tcPr>
            <w:tcW w:w="1914" w:type="dxa"/>
            <w:tcBorders>
              <w:top w:val="single" w:sz="4" w:space="0" w:color="auto"/>
              <w:left w:val="single" w:sz="4" w:space="0" w:color="auto"/>
              <w:bottom w:val="single" w:sz="4" w:space="0" w:color="auto"/>
              <w:right w:val="single" w:sz="8" w:space="0" w:color="auto"/>
            </w:tcBorders>
            <w:vAlign w:val="center"/>
          </w:tcPr>
          <w:p w:rsidR="00314AA8" w:rsidRDefault="000B085E">
            <w:pPr>
              <w:spacing w:line="276" w:lineRule="auto"/>
              <w:ind w:firstLine="400"/>
              <w:jc w:val="center"/>
              <w:rPr>
                <w:rFonts w:hAnsi="Calibri"/>
                <w:sz w:val="20"/>
                <w:szCs w:val="18"/>
                <w:lang w:val="en-US" w:eastAsia="zh-CN"/>
              </w:rPr>
            </w:pPr>
            <w:r>
              <w:rPr>
                <w:rFonts w:hAnsi="Calibri" w:hint="eastAsia"/>
                <w:sz w:val="20"/>
                <w:szCs w:val="18"/>
                <w:lang w:val="en-US" w:eastAsia="zh-CN"/>
              </w:rPr>
              <w:t>7</w:t>
            </w:r>
            <w:r>
              <w:rPr>
                <w:rFonts w:hAnsi="Calibri"/>
                <w:sz w:val="20"/>
                <w:szCs w:val="18"/>
              </w:rPr>
              <w:t>.2</w:t>
            </w:r>
            <w:r>
              <w:rPr>
                <w:rFonts w:hAnsi="Calibri" w:hint="eastAsia"/>
                <w:sz w:val="20"/>
                <w:szCs w:val="18"/>
                <w:lang w:val="en-US" w:eastAsia="zh-CN"/>
              </w:rPr>
              <w:t>.</w:t>
            </w:r>
            <w:r>
              <w:rPr>
                <w:rFonts w:hAnsi="Calibri" w:hint="eastAsia"/>
                <w:sz w:val="20"/>
                <w:szCs w:val="18"/>
                <w:lang w:val="en-US" w:eastAsia="zh-CN"/>
              </w:rPr>
              <w:t>15</w:t>
            </w:r>
          </w:p>
        </w:tc>
      </w:tr>
      <w:tr w:rsidR="00314AA8">
        <w:trPr>
          <w:trHeight w:val="340"/>
          <w:jc w:val="center"/>
        </w:trPr>
        <w:tc>
          <w:tcPr>
            <w:tcW w:w="2402" w:type="dxa"/>
            <w:tcBorders>
              <w:top w:val="single" w:sz="4" w:space="0" w:color="auto"/>
              <w:left w:val="single" w:sz="8" w:space="0" w:color="auto"/>
              <w:bottom w:val="single" w:sz="4" w:space="0" w:color="auto"/>
              <w:right w:val="single" w:sz="4" w:space="0" w:color="auto"/>
            </w:tcBorders>
            <w:vAlign w:val="center"/>
          </w:tcPr>
          <w:p w:rsidR="00314AA8" w:rsidRDefault="000B085E">
            <w:pPr>
              <w:pStyle w:val="afffffffff8"/>
              <w:spacing w:line="276" w:lineRule="auto"/>
              <w:rPr>
                <w:rFonts w:hAnsi="宋体"/>
                <w:sz w:val="20"/>
                <w:szCs w:val="18"/>
              </w:rPr>
            </w:pPr>
            <w:r>
              <w:rPr>
                <w:rFonts w:hAnsi="Calibri" w:hint="eastAsia"/>
              </w:rPr>
              <w:t>运行的可靠性能</w:t>
            </w:r>
          </w:p>
        </w:tc>
        <w:tc>
          <w:tcPr>
            <w:tcW w:w="1000" w:type="dxa"/>
            <w:tcBorders>
              <w:top w:val="single" w:sz="4" w:space="0" w:color="auto"/>
              <w:left w:val="single" w:sz="4" w:space="0" w:color="auto"/>
              <w:bottom w:val="single" w:sz="4" w:space="0" w:color="auto"/>
              <w:right w:val="single" w:sz="4" w:space="0" w:color="auto"/>
            </w:tcBorders>
            <w:vAlign w:val="center"/>
          </w:tcPr>
          <w:p w:rsidR="00314AA8" w:rsidRDefault="000B085E">
            <w:pPr>
              <w:pStyle w:val="afffffffff8"/>
              <w:spacing w:line="276" w:lineRule="auto"/>
              <w:rPr>
                <w:rFonts w:ascii="Times New Roman" w:hAnsi="宋体"/>
                <w:sz w:val="20"/>
                <w:szCs w:val="18"/>
              </w:rPr>
            </w:pPr>
            <w:r>
              <w:rPr>
                <w:rFonts w:ascii="Times New Roman" w:hAnsi="Calibri" w:hint="eastAsia"/>
                <w:sz w:val="20"/>
              </w:rPr>
              <w:t>-</w:t>
            </w:r>
          </w:p>
        </w:tc>
        <w:tc>
          <w:tcPr>
            <w:tcW w:w="1397" w:type="dxa"/>
            <w:tcBorders>
              <w:top w:val="single" w:sz="4" w:space="0" w:color="auto"/>
              <w:left w:val="single" w:sz="4" w:space="0" w:color="auto"/>
              <w:bottom w:val="single" w:sz="4" w:space="0" w:color="auto"/>
              <w:right w:val="single" w:sz="4" w:space="0" w:color="auto"/>
            </w:tcBorders>
            <w:vAlign w:val="center"/>
          </w:tcPr>
          <w:p w:rsidR="00314AA8" w:rsidRDefault="000B085E">
            <w:pPr>
              <w:pStyle w:val="afffffffff8"/>
              <w:spacing w:line="276" w:lineRule="auto"/>
              <w:rPr>
                <w:rFonts w:ascii="Times New Roman" w:hAnsi="Calibri"/>
                <w:sz w:val="20"/>
              </w:rPr>
            </w:pPr>
            <w:r>
              <w:rPr>
                <w:rFonts w:ascii="Times New Roman" w:hAnsi="Calibri"/>
                <w:sz w:val="20"/>
              </w:rPr>
              <w:t>√</w:t>
            </w:r>
          </w:p>
        </w:tc>
        <w:tc>
          <w:tcPr>
            <w:tcW w:w="1914" w:type="dxa"/>
            <w:tcBorders>
              <w:top w:val="single" w:sz="4" w:space="0" w:color="auto"/>
              <w:left w:val="single" w:sz="4" w:space="0" w:color="auto"/>
              <w:bottom w:val="single" w:sz="4" w:space="0" w:color="auto"/>
              <w:right w:val="single" w:sz="4" w:space="0" w:color="auto"/>
            </w:tcBorders>
            <w:vAlign w:val="center"/>
          </w:tcPr>
          <w:p w:rsidR="00314AA8" w:rsidRDefault="000B085E">
            <w:pPr>
              <w:spacing w:line="276" w:lineRule="auto"/>
              <w:ind w:firstLine="400"/>
              <w:jc w:val="center"/>
              <w:rPr>
                <w:rFonts w:hAnsi="Calibri"/>
                <w:sz w:val="20"/>
                <w:szCs w:val="18"/>
                <w:lang w:val="en-US" w:eastAsia="zh-CN"/>
              </w:rPr>
            </w:pPr>
            <w:r>
              <w:rPr>
                <w:rFonts w:hAnsi="Calibri"/>
                <w:sz w:val="20"/>
                <w:szCs w:val="18"/>
              </w:rPr>
              <w:t>6.2</w:t>
            </w:r>
            <w:r>
              <w:rPr>
                <w:rFonts w:hAnsi="Calibri" w:hint="eastAsia"/>
                <w:sz w:val="20"/>
                <w:szCs w:val="18"/>
                <w:lang w:val="en-US" w:eastAsia="zh-CN"/>
              </w:rPr>
              <w:t>.</w:t>
            </w:r>
            <w:r>
              <w:rPr>
                <w:rFonts w:hAnsi="Calibri" w:hint="eastAsia"/>
                <w:sz w:val="20"/>
                <w:szCs w:val="18"/>
                <w:lang w:val="en-US" w:eastAsia="zh-CN"/>
              </w:rPr>
              <w:t>16</w:t>
            </w:r>
          </w:p>
        </w:tc>
        <w:tc>
          <w:tcPr>
            <w:tcW w:w="1914" w:type="dxa"/>
            <w:tcBorders>
              <w:top w:val="single" w:sz="4" w:space="0" w:color="auto"/>
              <w:left w:val="single" w:sz="4" w:space="0" w:color="auto"/>
              <w:bottom w:val="single" w:sz="4" w:space="0" w:color="auto"/>
              <w:right w:val="single" w:sz="8" w:space="0" w:color="auto"/>
            </w:tcBorders>
            <w:vAlign w:val="center"/>
          </w:tcPr>
          <w:p w:rsidR="00314AA8" w:rsidRDefault="000B085E">
            <w:pPr>
              <w:spacing w:line="276" w:lineRule="auto"/>
              <w:ind w:firstLine="400"/>
              <w:jc w:val="center"/>
              <w:rPr>
                <w:rFonts w:hAnsi="Calibri"/>
                <w:sz w:val="20"/>
                <w:szCs w:val="18"/>
                <w:lang w:val="en-US" w:eastAsia="zh-CN"/>
              </w:rPr>
            </w:pPr>
            <w:r>
              <w:rPr>
                <w:rFonts w:hAnsi="Calibri" w:hint="eastAsia"/>
                <w:sz w:val="20"/>
                <w:szCs w:val="18"/>
                <w:lang w:val="en-US" w:eastAsia="zh-CN"/>
              </w:rPr>
              <w:t>7</w:t>
            </w:r>
            <w:r>
              <w:rPr>
                <w:rFonts w:hAnsi="Calibri"/>
                <w:sz w:val="20"/>
                <w:szCs w:val="18"/>
              </w:rPr>
              <w:t>.2</w:t>
            </w:r>
            <w:r>
              <w:rPr>
                <w:rFonts w:hAnsi="Calibri" w:hint="eastAsia"/>
                <w:sz w:val="20"/>
                <w:szCs w:val="18"/>
                <w:lang w:val="en-US" w:eastAsia="zh-CN"/>
              </w:rPr>
              <w:t>.</w:t>
            </w:r>
            <w:r>
              <w:rPr>
                <w:rFonts w:hAnsi="Calibri" w:hint="eastAsia"/>
                <w:sz w:val="20"/>
                <w:szCs w:val="18"/>
                <w:lang w:val="en-US" w:eastAsia="zh-CN"/>
              </w:rPr>
              <w:t>16</w:t>
            </w:r>
          </w:p>
        </w:tc>
      </w:tr>
      <w:tr w:rsidR="00314AA8">
        <w:trPr>
          <w:trHeight w:val="340"/>
          <w:jc w:val="center"/>
        </w:trPr>
        <w:tc>
          <w:tcPr>
            <w:tcW w:w="2402" w:type="dxa"/>
            <w:tcBorders>
              <w:top w:val="single" w:sz="4" w:space="0" w:color="auto"/>
              <w:left w:val="single" w:sz="8" w:space="0" w:color="auto"/>
              <w:bottom w:val="single" w:sz="4" w:space="0" w:color="auto"/>
              <w:right w:val="single" w:sz="4" w:space="0" w:color="auto"/>
            </w:tcBorders>
            <w:vAlign w:val="center"/>
          </w:tcPr>
          <w:p w:rsidR="00314AA8" w:rsidRDefault="000B085E">
            <w:pPr>
              <w:pStyle w:val="afffffffff8"/>
              <w:spacing w:line="276" w:lineRule="auto"/>
              <w:rPr>
                <w:rFonts w:hAnsi="Calibri"/>
              </w:rPr>
            </w:pPr>
            <w:r>
              <w:rPr>
                <w:rFonts w:hAnsi="Calibri" w:hint="eastAsia"/>
              </w:rPr>
              <w:t>自动控制</w:t>
            </w:r>
          </w:p>
        </w:tc>
        <w:tc>
          <w:tcPr>
            <w:tcW w:w="1000" w:type="dxa"/>
            <w:tcBorders>
              <w:top w:val="single" w:sz="4" w:space="0" w:color="auto"/>
              <w:left w:val="single" w:sz="4" w:space="0" w:color="auto"/>
              <w:bottom w:val="single" w:sz="4" w:space="0" w:color="auto"/>
              <w:right w:val="single" w:sz="4" w:space="0" w:color="auto"/>
            </w:tcBorders>
            <w:vAlign w:val="center"/>
          </w:tcPr>
          <w:p w:rsidR="00314AA8" w:rsidRDefault="000B085E">
            <w:pPr>
              <w:pStyle w:val="afffffffff8"/>
              <w:spacing w:line="276" w:lineRule="auto"/>
              <w:rPr>
                <w:rFonts w:ascii="Times New Roman" w:hAnsi="Calibri"/>
                <w:sz w:val="20"/>
              </w:rPr>
            </w:pPr>
            <w:r>
              <w:rPr>
                <w:rFonts w:ascii="Times New Roman" w:hAnsi="Calibri"/>
                <w:sz w:val="20"/>
              </w:rPr>
              <w:t>√</w:t>
            </w:r>
          </w:p>
        </w:tc>
        <w:tc>
          <w:tcPr>
            <w:tcW w:w="1397" w:type="dxa"/>
            <w:tcBorders>
              <w:top w:val="single" w:sz="4" w:space="0" w:color="auto"/>
              <w:left w:val="single" w:sz="4" w:space="0" w:color="auto"/>
              <w:bottom w:val="single" w:sz="4" w:space="0" w:color="auto"/>
              <w:right w:val="single" w:sz="4" w:space="0" w:color="auto"/>
            </w:tcBorders>
            <w:vAlign w:val="center"/>
          </w:tcPr>
          <w:p w:rsidR="00314AA8" w:rsidRDefault="000B085E">
            <w:pPr>
              <w:pStyle w:val="afffffffff8"/>
              <w:spacing w:line="276" w:lineRule="auto"/>
              <w:rPr>
                <w:rFonts w:ascii="Times New Roman" w:hAnsi="Calibri"/>
                <w:sz w:val="20"/>
              </w:rPr>
            </w:pPr>
            <w:r>
              <w:rPr>
                <w:rFonts w:ascii="Times New Roman" w:hAnsi="Calibri"/>
                <w:sz w:val="20"/>
              </w:rPr>
              <w:t>√</w:t>
            </w:r>
          </w:p>
        </w:tc>
        <w:tc>
          <w:tcPr>
            <w:tcW w:w="1914" w:type="dxa"/>
            <w:tcBorders>
              <w:top w:val="single" w:sz="4" w:space="0" w:color="auto"/>
              <w:left w:val="single" w:sz="4" w:space="0" w:color="auto"/>
              <w:bottom w:val="single" w:sz="4" w:space="0" w:color="auto"/>
              <w:right w:val="single" w:sz="4" w:space="0" w:color="auto"/>
            </w:tcBorders>
            <w:vAlign w:val="center"/>
          </w:tcPr>
          <w:p w:rsidR="00314AA8" w:rsidRDefault="000B085E">
            <w:pPr>
              <w:spacing w:line="276" w:lineRule="auto"/>
              <w:ind w:firstLine="400"/>
              <w:jc w:val="center"/>
              <w:rPr>
                <w:rFonts w:hAnsi="Calibri"/>
                <w:sz w:val="20"/>
                <w:szCs w:val="18"/>
                <w:lang w:val="en-US"/>
              </w:rPr>
            </w:pPr>
            <w:r>
              <w:rPr>
                <w:rFonts w:hAnsi="Calibri"/>
                <w:sz w:val="20"/>
                <w:szCs w:val="18"/>
              </w:rPr>
              <w:t>6.2</w:t>
            </w:r>
            <w:r>
              <w:rPr>
                <w:rFonts w:hAnsi="Calibri" w:hint="eastAsia"/>
                <w:sz w:val="20"/>
                <w:szCs w:val="18"/>
                <w:lang w:val="en-US" w:eastAsia="zh-CN"/>
              </w:rPr>
              <w:t>.</w:t>
            </w:r>
            <w:r>
              <w:rPr>
                <w:rFonts w:hAnsi="Calibri" w:hint="eastAsia"/>
                <w:sz w:val="20"/>
                <w:szCs w:val="18"/>
                <w:lang w:val="en-US" w:eastAsia="zh-CN"/>
              </w:rPr>
              <w:t>17</w:t>
            </w:r>
          </w:p>
        </w:tc>
        <w:tc>
          <w:tcPr>
            <w:tcW w:w="1914" w:type="dxa"/>
            <w:tcBorders>
              <w:top w:val="single" w:sz="4" w:space="0" w:color="auto"/>
              <w:left w:val="single" w:sz="4" w:space="0" w:color="auto"/>
              <w:bottom w:val="single" w:sz="4" w:space="0" w:color="auto"/>
              <w:right w:val="single" w:sz="8" w:space="0" w:color="auto"/>
            </w:tcBorders>
            <w:vAlign w:val="center"/>
          </w:tcPr>
          <w:p w:rsidR="00314AA8" w:rsidRDefault="000B085E">
            <w:pPr>
              <w:spacing w:line="276" w:lineRule="auto"/>
              <w:ind w:firstLine="400"/>
              <w:jc w:val="center"/>
              <w:rPr>
                <w:rFonts w:hAnsi="Calibri"/>
                <w:sz w:val="20"/>
                <w:szCs w:val="18"/>
              </w:rPr>
            </w:pPr>
            <w:r>
              <w:rPr>
                <w:rFonts w:hAnsi="Calibri" w:hint="eastAsia"/>
                <w:sz w:val="20"/>
                <w:szCs w:val="18"/>
                <w:lang w:val="en-US" w:eastAsia="zh-CN"/>
              </w:rPr>
              <w:t>7</w:t>
            </w:r>
            <w:r>
              <w:rPr>
                <w:rFonts w:hAnsi="Calibri"/>
                <w:sz w:val="20"/>
                <w:szCs w:val="18"/>
              </w:rPr>
              <w:t>.2</w:t>
            </w:r>
            <w:r>
              <w:rPr>
                <w:rFonts w:hAnsi="Calibri" w:hint="eastAsia"/>
                <w:sz w:val="20"/>
                <w:szCs w:val="18"/>
                <w:lang w:val="en-US" w:eastAsia="zh-CN"/>
              </w:rPr>
              <w:t>.</w:t>
            </w:r>
            <w:r>
              <w:rPr>
                <w:rFonts w:hAnsi="Calibri" w:hint="eastAsia"/>
                <w:sz w:val="20"/>
                <w:szCs w:val="18"/>
                <w:lang w:val="en-US" w:eastAsia="zh-CN"/>
              </w:rPr>
              <w:t>17</w:t>
            </w:r>
          </w:p>
        </w:tc>
      </w:tr>
      <w:tr w:rsidR="00314AA8">
        <w:trPr>
          <w:trHeight w:val="340"/>
          <w:jc w:val="center"/>
        </w:trPr>
        <w:tc>
          <w:tcPr>
            <w:tcW w:w="2402" w:type="dxa"/>
            <w:tcBorders>
              <w:top w:val="single" w:sz="4" w:space="0" w:color="auto"/>
              <w:left w:val="single" w:sz="8" w:space="0" w:color="auto"/>
              <w:bottom w:val="single" w:sz="4" w:space="0" w:color="auto"/>
              <w:right w:val="single" w:sz="4" w:space="0" w:color="auto"/>
            </w:tcBorders>
            <w:vAlign w:val="center"/>
          </w:tcPr>
          <w:p w:rsidR="00314AA8" w:rsidRDefault="00314AA8">
            <w:pPr>
              <w:pStyle w:val="afffffffff8"/>
              <w:spacing w:line="276" w:lineRule="auto"/>
              <w:rPr>
                <w:rFonts w:hAnsi="宋体"/>
                <w:sz w:val="20"/>
                <w:szCs w:val="18"/>
              </w:rPr>
            </w:pPr>
          </w:p>
        </w:tc>
        <w:tc>
          <w:tcPr>
            <w:tcW w:w="1000" w:type="dxa"/>
            <w:tcBorders>
              <w:top w:val="single" w:sz="4" w:space="0" w:color="auto"/>
              <w:left w:val="single" w:sz="4" w:space="0" w:color="auto"/>
              <w:bottom w:val="single" w:sz="4" w:space="0" w:color="auto"/>
              <w:right w:val="single" w:sz="4" w:space="0" w:color="auto"/>
            </w:tcBorders>
            <w:vAlign w:val="center"/>
          </w:tcPr>
          <w:p w:rsidR="00314AA8" w:rsidRDefault="00314AA8">
            <w:pPr>
              <w:pStyle w:val="afffffffff8"/>
              <w:spacing w:line="276" w:lineRule="auto"/>
              <w:rPr>
                <w:rFonts w:ascii="Times New Roman" w:hAnsi="Calibri"/>
                <w:color w:val="FF0000"/>
                <w:sz w:val="20"/>
                <w:szCs w:val="18"/>
              </w:rPr>
            </w:pPr>
          </w:p>
        </w:tc>
        <w:tc>
          <w:tcPr>
            <w:tcW w:w="1397" w:type="dxa"/>
            <w:tcBorders>
              <w:top w:val="single" w:sz="4" w:space="0" w:color="auto"/>
              <w:left w:val="single" w:sz="4" w:space="0" w:color="auto"/>
              <w:bottom w:val="single" w:sz="4" w:space="0" w:color="auto"/>
              <w:right w:val="single" w:sz="4" w:space="0" w:color="auto"/>
            </w:tcBorders>
            <w:vAlign w:val="center"/>
          </w:tcPr>
          <w:p w:rsidR="00314AA8" w:rsidRDefault="00314AA8">
            <w:pPr>
              <w:pStyle w:val="afffffffff8"/>
              <w:spacing w:line="276" w:lineRule="auto"/>
              <w:rPr>
                <w:rFonts w:ascii="Times New Roman" w:hAnsi="Calibri"/>
                <w:sz w:val="20"/>
                <w:szCs w:val="18"/>
              </w:rPr>
            </w:pPr>
          </w:p>
        </w:tc>
        <w:tc>
          <w:tcPr>
            <w:tcW w:w="1914" w:type="dxa"/>
            <w:tcBorders>
              <w:top w:val="single" w:sz="4" w:space="0" w:color="auto"/>
              <w:left w:val="single" w:sz="4" w:space="0" w:color="auto"/>
              <w:bottom w:val="single" w:sz="4" w:space="0" w:color="auto"/>
              <w:right w:val="single" w:sz="4" w:space="0" w:color="auto"/>
            </w:tcBorders>
            <w:vAlign w:val="center"/>
          </w:tcPr>
          <w:p w:rsidR="00314AA8" w:rsidRDefault="00314AA8">
            <w:pPr>
              <w:pStyle w:val="afffffffff8"/>
              <w:spacing w:line="276" w:lineRule="auto"/>
              <w:rPr>
                <w:rFonts w:ascii="Times New Roman" w:hAnsi="Calibri"/>
                <w:sz w:val="20"/>
                <w:szCs w:val="18"/>
              </w:rPr>
            </w:pPr>
          </w:p>
        </w:tc>
        <w:tc>
          <w:tcPr>
            <w:tcW w:w="1914" w:type="dxa"/>
            <w:tcBorders>
              <w:top w:val="single" w:sz="4" w:space="0" w:color="auto"/>
              <w:left w:val="single" w:sz="4" w:space="0" w:color="auto"/>
              <w:bottom w:val="single" w:sz="4" w:space="0" w:color="auto"/>
              <w:right w:val="single" w:sz="8" w:space="0" w:color="auto"/>
            </w:tcBorders>
            <w:vAlign w:val="center"/>
          </w:tcPr>
          <w:p w:rsidR="00314AA8" w:rsidRDefault="00314AA8">
            <w:pPr>
              <w:pStyle w:val="afffffffff8"/>
              <w:spacing w:line="276" w:lineRule="auto"/>
              <w:rPr>
                <w:rFonts w:ascii="Times New Roman" w:hAnsi="Calibri"/>
                <w:sz w:val="20"/>
                <w:szCs w:val="18"/>
              </w:rPr>
            </w:pPr>
          </w:p>
        </w:tc>
      </w:tr>
      <w:tr w:rsidR="00314AA8">
        <w:trPr>
          <w:trHeight w:val="340"/>
          <w:jc w:val="center"/>
        </w:trPr>
        <w:tc>
          <w:tcPr>
            <w:tcW w:w="2402" w:type="dxa"/>
            <w:tcBorders>
              <w:top w:val="single" w:sz="4" w:space="0" w:color="auto"/>
              <w:left w:val="single" w:sz="8" w:space="0" w:color="auto"/>
              <w:bottom w:val="single" w:sz="4" w:space="0" w:color="auto"/>
              <w:right w:val="single" w:sz="4" w:space="0" w:color="auto"/>
            </w:tcBorders>
            <w:vAlign w:val="center"/>
          </w:tcPr>
          <w:p w:rsidR="00314AA8" w:rsidRDefault="00314AA8">
            <w:pPr>
              <w:pStyle w:val="afffffffff8"/>
              <w:spacing w:line="276" w:lineRule="auto"/>
              <w:rPr>
                <w:rFonts w:hAnsi="宋体"/>
                <w:sz w:val="20"/>
                <w:szCs w:val="18"/>
              </w:rPr>
            </w:pPr>
          </w:p>
        </w:tc>
        <w:tc>
          <w:tcPr>
            <w:tcW w:w="1000" w:type="dxa"/>
            <w:tcBorders>
              <w:top w:val="single" w:sz="4" w:space="0" w:color="auto"/>
              <w:left w:val="single" w:sz="4" w:space="0" w:color="auto"/>
              <w:bottom w:val="single" w:sz="4" w:space="0" w:color="auto"/>
              <w:right w:val="single" w:sz="4" w:space="0" w:color="auto"/>
            </w:tcBorders>
            <w:vAlign w:val="center"/>
          </w:tcPr>
          <w:p w:rsidR="00314AA8" w:rsidRDefault="00314AA8">
            <w:pPr>
              <w:pStyle w:val="afffffffff8"/>
              <w:spacing w:line="276" w:lineRule="auto"/>
              <w:rPr>
                <w:rFonts w:ascii="Times New Roman" w:hAnsi="宋体"/>
                <w:sz w:val="20"/>
                <w:szCs w:val="18"/>
              </w:rPr>
            </w:pPr>
          </w:p>
        </w:tc>
        <w:tc>
          <w:tcPr>
            <w:tcW w:w="1397" w:type="dxa"/>
            <w:tcBorders>
              <w:top w:val="single" w:sz="4" w:space="0" w:color="auto"/>
              <w:left w:val="single" w:sz="4" w:space="0" w:color="auto"/>
              <w:bottom w:val="single" w:sz="4" w:space="0" w:color="auto"/>
              <w:right w:val="single" w:sz="4" w:space="0" w:color="auto"/>
            </w:tcBorders>
            <w:vAlign w:val="center"/>
          </w:tcPr>
          <w:p w:rsidR="00314AA8" w:rsidRDefault="00314AA8">
            <w:pPr>
              <w:pStyle w:val="afffffffff8"/>
              <w:spacing w:line="276" w:lineRule="auto"/>
              <w:rPr>
                <w:rFonts w:ascii="Times New Roman" w:hAnsi="Calibri"/>
                <w:sz w:val="20"/>
              </w:rPr>
            </w:pPr>
          </w:p>
        </w:tc>
        <w:tc>
          <w:tcPr>
            <w:tcW w:w="1914" w:type="dxa"/>
            <w:tcBorders>
              <w:top w:val="single" w:sz="4" w:space="0" w:color="auto"/>
              <w:left w:val="single" w:sz="4" w:space="0" w:color="auto"/>
              <w:bottom w:val="single" w:sz="4" w:space="0" w:color="auto"/>
              <w:right w:val="single" w:sz="4" w:space="0" w:color="auto"/>
            </w:tcBorders>
            <w:vAlign w:val="center"/>
          </w:tcPr>
          <w:p w:rsidR="00314AA8" w:rsidRDefault="00314AA8">
            <w:pPr>
              <w:pStyle w:val="afffffffff8"/>
              <w:spacing w:line="276" w:lineRule="auto"/>
              <w:rPr>
                <w:rFonts w:ascii="Times New Roman" w:hAnsi="Calibri"/>
                <w:sz w:val="20"/>
                <w:szCs w:val="18"/>
              </w:rPr>
            </w:pPr>
          </w:p>
        </w:tc>
        <w:tc>
          <w:tcPr>
            <w:tcW w:w="1914" w:type="dxa"/>
            <w:tcBorders>
              <w:top w:val="single" w:sz="4" w:space="0" w:color="auto"/>
              <w:left w:val="single" w:sz="4" w:space="0" w:color="auto"/>
              <w:bottom w:val="single" w:sz="4" w:space="0" w:color="auto"/>
              <w:right w:val="single" w:sz="8" w:space="0" w:color="auto"/>
            </w:tcBorders>
            <w:vAlign w:val="center"/>
          </w:tcPr>
          <w:p w:rsidR="00314AA8" w:rsidRDefault="00314AA8">
            <w:pPr>
              <w:pStyle w:val="afffffffff8"/>
              <w:spacing w:line="276" w:lineRule="auto"/>
              <w:rPr>
                <w:rFonts w:ascii="Times New Roman" w:hAnsi="Calibri"/>
                <w:sz w:val="20"/>
                <w:szCs w:val="18"/>
              </w:rPr>
            </w:pPr>
          </w:p>
        </w:tc>
      </w:tr>
      <w:tr w:rsidR="00314AA8">
        <w:trPr>
          <w:trHeight w:val="340"/>
          <w:jc w:val="center"/>
        </w:trPr>
        <w:tc>
          <w:tcPr>
            <w:tcW w:w="2402" w:type="dxa"/>
            <w:tcBorders>
              <w:top w:val="single" w:sz="4" w:space="0" w:color="auto"/>
              <w:left w:val="single" w:sz="8" w:space="0" w:color="auto"/>
              <w:bottom w:val="single" w:sz="4" w:space="0" w:color="auto"/>
              <w:right w:val="single" w:sz="4" w:space="0" w:color="auto"/>
            </w:tcBorders>
            <w:vAlign w:val="center"/>
          </w:tcPr>
          <w:p w:rsidR="00314AA8" w:rsidRDefault="00314AA8">
            <w:pPr>
              <w:pStyle w:val="afffffffff8"/>
              <w:spacing w:line="276" w:lineRule="auto"/>
              <w:rPr>
                <w:rFonts w:hAnsi="宋体"/>
                <w:sz w:val="20"/>
                <w:szCs w:val="18"/>
              </w:rPr>
            </w:pPr>
          </w:p>
        </w:tc>
        <w:tc>
          <w:tcPr>
            <w:tcW w:w="1000" w:type="dxa"/>
            <w:tcBorders>
              <w:top w:val="single" w:sz="4" w:space="0" w:color="auto"/>
              <w:left w:val="single" w:sz="4" w:space="0" w:color="auto"/>
              <w:bottom w:val="single" w:sz="4" w:space="0" w:color="auto"/>
              <w:right w:val="single" w:sz="4" w:space="0" w:color="auto"/>
            </w:tcBorders>
            <w:vAlign w:val="center"/>
          </w:tcPr>
          <w:p w:rsidR="00314AA8" w:rsidRDefault="00314AA8">
            <w:pPr>
              <w:pStyle w:val="afffffffff8"/>
              <w:spacing w:line="276" w:lineRule="auto"/>
              <w:rPr>
                <w:rFonts w:ascii="Times New Roman" w:hAnsi="宋体"/>
                <w:sz w:val="20"/>
                <w:szCs w:val="18"/>
              </w:rPr>
            </w:pPr>
          </w:p>
        </w:tc>
        <w:tc>
          <w:tcPr>
            <w:tcW w:w="1397" w:type="dxa"/>
            <w:tcBorders>
              <w:top w:val="single" w:sz="4" w:space="0" w:color="auto"/>
              <w:left w:val="single" w:sz="4" w:space="0" w:color="auto"/>
              <w:bottom w:val="single" w:sz="4" w:space="0" w:color="auto"/>
              <w:right w:val="single" w:sz="4" w:space="0" w:color="auto"/>
            </w:tcBorders>
            <w:vAlign w:val="center"/>
          </w:tcPr>
          <w:p w:rsidR="00314AA8" w:rsidRDefault="00314AA8">
            <w:pPr>
              <w:pStyle w:val="afffffffff8"/>
              <w:spacing w:line="276" w:lineRule="auto"/>
              <w:rPr>
                <w:rFonts w:ascii="Times New Roman" w:hAnsi="Calibri"/>
                <w:sz w:val="20"/>
              </w:rPr>
            </w:pPr>
          </w:p>
        </w:tc>
        <w:tc>
          <w:tcPr>
            <w:tcW w:w="1914" w:type="dxa"/>
            <w:tcBorders>
              <w:top w:val="single" w:sz="4" w:space="0" w:color="auto"/>
              <w:left w:val="single" w:sz="4" w:space="0" w:color="auto"/>
              <w:bottom w:val="single" w:sz="4" w:space="0" w:color="auto"/>
              <w:right w:val="single" w:sz="4" w:space="0" w:color="auto"/>
            </w:tcBorders>
            <w:vAlign w:val="center"/>
          </w:tcPr>
          <w:p w:rsidR="00314AA8" w:rsidRDefault="00314AA8">
            <w:pPr>
              <w:pStyle w:val="afffffffff8"/>
              <w:spacing w:line="276" w:lineRule="auto"/>
              <w:rPr>
                <w:rFonts w:ascii="Times New Roman" w:hAnsi="Calibri"/>
                <w:sz w:val="20"/>
                <w:szCs w:val="18"/>
              </w:rPr>
            </w:pPr>
          </w:p>
        </w:tc>
        <w:tc>
          <w:tcPr>
            <w:tcW w:w="1914" w:type="dxa"/>
            <w:tcBorders>
              <w:top w:val="single" w:sz="4" w:space="0" w:color="auto"/>
              <w:left w:val="single" w:sz="4" w:space="0" w:color="auto"/>
              <w:bottom w:val="single" w:sz="4" w:space="0" w:color="auto"/>
              <w:right w:val="single" w:sz="8" w:space="0" w:color="auto"/>
            </w:tcBorders>
            <w:vAlign w:val="center"/>
          </w:tcPr>
          <w:p w:rsidR="00314AA8" w:rsidRDefault="00314AA8">
            <w:pPr>
              <w:pStyle w:val="afffffffff8"/>
              <w:spacing w:line="276" w:lineRule="auto"/>
              <w:rPr>
                <w:rFonts w:ascii="Times New Roman" w:hAnsi="Calibri"/>
                <w:sz w:val="20"/>
                <w:szCs w:val="18"/>
              </w:rPr>
            </w:pPr>
          </w:p>
        </w:tc>
      </w:tr>
      <w:tr w:rsidR="00314AA8">
        <w:trPr>
          <w:trHeight w:val="340"/>
          <w:jc w:val="center"/>
        </w:trPr>
        <w:tc>
          <w:tcPr>
            <w:tcW w:w="8627" w:type="dxa"/>
            <w:gridSpan w:val="5"/>
            <w:tcBorders>
              <w:top w:val="single" w:sz="4" w:space="0" w:color="auto"/>
              <w:left w:val="single" w:sz="8" w:space="0" w:color="auto"/>
              <w:bottom w:val="single" w:sz="8" w:space="0" w:color="auto"/>
              <w:right w:val="single" w:sz="8" w:space="0" w:color="auto"/>
            </w:tcBorders>
            <w:vAlign w:val="center"/>
          </w:tcPr>
          <w:p w:rsidR="00314AA8" w:rsidRDefault="000B085E">
            <w:pPr>
              <w:pStyle w:val="afffffffff8"/>
              <w:spacing w:line="276" w:lineRule="auto"/>
              <w:ind w:firstLine="400"/>
              <w:jc w:val="left"/>
              <w:rPr>
                <w:rFonts w:ascii="Times New Roman" w:hAnsi="Calibri"/>
                <w:sz w:val="20"/>
                <w:szCs w:val="18"/>
              </w:rPr>
            </w:pPr>
            <w:r>
              <w:rPr>
                <w:rFonts w:ascii="Times New Roman" w:hAnsi="Calibri" w:hint="eastAsia"/>
                <w:sz w:val="20"/>
                <w:szCs w:val="18"/>
              </w:rPr>
              <w:t>注：“</w:t>
            </w:r>
            <w:r>
              <w:rPr>
                <w:rFonts w:ascii="Times New Roman" w:hAnsi="Calibri"/>
                <w:sz w:val="20"/>
              </w:rPr>
              <w:t>√</w:t>
            </w:r>
            <w:r>
              <w:rPr>
                <w:rFonts w:ascii="Times New Roman" w:hAnsi="Calibri" w:hint="eastAsia"/>
                <w:sz w:val="20"/>
                <w:szCs w:val="18"/>
              </w:rPr>
              <w:t>”为必检项目。</w:t>
            </w:r>
          </w:p>
        </w:tc>
      </w:tr>
    </w:tbl>
    <w:p w:rsidR="00314AA8" w:rsidRDefault="00314AA8">
      <w:pPr>
        <w:pStyle w:val="affffa"/>
        <w:ind w:firstLineChars="0" w:firstLine="0"/>
      </w:pPr>
    </w:p>
    <w:p w:rsidR="00314AA8" w:rsidRDefault="000B085E">
      <w:pPr>
        <w:pStyle w:val="affffffb"/>
        <w:numPr>
          <w:ilvl w:val="0"/>
          <w:numId w:val="0"/>
        </w:numPr>
        <w:spacing w:before="156" w:after="156"/>
      </w:pPr>
      <w:bookmarkStart w:id="115" w:name="_Toc89619325"/>
      <w:bookmarkStart w:id="116" w:name="_Toc98854235"/>
      <w:bookmarkStart w:id="117" w:name="_Toc28002"/>
      <w:bookmarkStart w:id="118" w:name="_Toc16105"/>
      <w:r>
        <w:rPr>
          <w:rFonts w:hint="eastAsia"/>
        </w:rPr>
        <w:t xml:space="preserve">8.2  </w:t>
      </w:r>
      <w:r>
        <w:rPr>
          <w:rFonts w:hint="eastAsia"/>
        </w:rPr>
        <w:t>出厂检验</w:t>
      </w:r>
      <w:bookmarkEnd w:id="115"/>
      <w:bookmarkEnd w:id="116"/>
      <w:bookmarkEnd w:id="117"/>
      <w:bookmarkEnd w:id="118"/>
    </w:p>
    <w:p w:rsidR="00314AA8" w:rsidRDefault="000B085E">
      <w:pPr>
        <w:ind w:firstLine="420"/>
        <w:rPr>
          <w:lang w:val="en-US" w:eastAsia="zh-CN"/>
        </w:rPr>
      </w:pPr>
      <w:r>
        <w:rPr>
          <w:rFonts w:hint="eastAsia"/>
          <w:lang w:val="en-US" w:eastAsia="zh-CN"/>
        </w:rPr>
        <w:t>8.2.1</w:t>
      </w:r>
      <w:r>
        <w:rPr>
          <w:lang w:val="en-US" w:eastAsia="zh-CN"/>
        </w:rPr>
        <w:t xml:space="preserve">  </w:t>
      </w:r>
      <w:r>
        <w:rPr>
          <w:rFonts w:hint="eastAsia"/>
          <w:lang w:val="en-US" w:eastAsia="zh-CN"/>
        </w:rPr>
        <w:t>每台设备均应进行出厂检验，并填写合格证后方可出厂。</w:t>
      </w:r>
    </w:p>
    <w:p w:rsidR="00314AA8" w:rsidRDefault="000B085E">
      <w:pPr>
        <w:ind w:firstLine="420"/>
        <w:rPr>
          <w:lang w:val="en-US" w:eastAsia="zh-CN"/>
        </w:rPr>
      </w:pPr>
      <w:r>
        <w:rPr>
          <w:rFonts w:hint="eastAsia"/>
          <w:lang w:val="en-US" w:eastAsia="zh-CN"/>
        </w:rPr>
        <w:t>8.2.2</w:t>
      </w:r>
      <w:r>
        <w:rPr>
          <w:lang w:val="en-US" w:eastAsia="zh-CN"/>
        </w:rPr>
        <w:t xml:space="preserve">  </w:t>
      </w:r>
      <w:r>
        <w:rPr>
          <w:rFonts w:hint="eastAsia"/>
          <w:lang w:val="en-US" w:eastAsia="zh-CN"/>
        </w:rPr>
        <w:t>出厂检验项目应符合表</w:t>
      </w:r>
      <w:r>
        <w:rPr>
          <w:lang w:val="en-US" w:eastAsia="zh-CN"/>
        </w:rPr>
        <w:t>2</w:t>
      </w:r>
      <w:r>
        <w:rPr>
          <w:rFonts w:hint="eastAsia"/>
          <w:lang w:val="en-US" w:eastAsia="zh-CN"/>
        </w:rPr>
        <w:t>的规定。</w:t>
      </w:r>
    </w:p>
    <w:p w:rsidR="00314AA8" w:rsidRDefault="000B085E">
      <w:pPr>
        <w:ind w:firstLine="420"/>
        <w:rPr>
          <w:lang w:val="en-US" w:eastAsia="zh-CN"/>
        </w:rPr>
      </w:pPr>
      <w:r>
        <w:rPr>
          <w:rFonts w:hint="eastAsia"/>
          <w:lang w:val="en-US" w:eastAsia="zh-CN"/>
        </w:rPr>
        <w:t>8.2.3</w:t>
      </w:r>
      <w:r>
        <w:rPr>
          <w:lang w:val="en-US" w:eastAsia="zh-CN"/>
        </w:rPr>
        <w:t xml:space="preserve">  </w:t>
      </w:r>
      <w:r>
        <w:rPr>
          <w:rFonts w:hint="eastAsia"/>
          <w:lang w:val="en-US" w:eastAsia="zh-CN"/>
        </w:rPr>
        <w:t>设备出厂检验应逐台检验。出厂检验若出现不合格项，可返修复检，直至合格。</w:t>
      </w:r>
    </w:p>
    <w:p w:rsidR="00314AA8" w:rsidRDefault="000B085E">
      <w:pPr>
        <w:pStyle w:val="affffffb"/>
        <w:numPr>
          <w:ilvl w:val="0"/>
          <w:numId w:val="0"/>
        </w:numPr>
        <w:spacing w:before="156" w:after="156"/>
      </w:pPr>
      <w:bookmarkStart w:id="119" w:name="_Toc89619326"/>
      <w:bookmarkStart w:id="120" w:name="_Toc98854237"/>
      <w:bookmarkStart w:id="121" w:name="_Toc15260"/>
      <w:bookmarkStart w:id="122" w:name="_Toc23993"/>
      <w:r>
        <w:rPr>
          <w:rFonts w:hint="eastAsia"/>
        </w:rPr>
        <w:t xml:space="preserve">8.3  </w:t>
      </w:r>
      <w:r>
        <w:rPr>
          <w:rFonts w:hint="eastAsia"/>
        </w:rPr>
        <w:t>型式</w:t>
      </w:r>
      <w:bookmarkEnd w:id="119"/>
      <w:r>
        <w:rPr>
          <w:rFonts w:hint="eastAsia"/>
        </w:rPr>
        <w:t>检验</w:t>
      </w:r>
      <w:bookmarkEnd w:id="120"/>
      <w:bookmarkEnd w:id="121"/>
      <w:bookmarkEnd w:id="122"/>
    </w:p>
    <w:p w:rsidR="00314AA8" w:rsidRDefault="000B085E">
      <w:pPr>
        <w:ind w:firstLine="420"/>
        <w:rPr>
          <w:lang w:val="en-US" w:eastAsia="zh-CN"/>
        </w:rPr>
      </w:pPr>
      <w:r>
        <w:rPr>
          <w:rFonts w:hint="eastAsia"/>
          <w:lang w:val="en-US" w:eastAsia="zh-CN"/>
        </w:rPr>
        <w:t xml:space="preserve">8.3.1  </w:t>
      </w:r>
      <w:r>
        <w:rPr>
          <w:rFonts w:hint="eastAsia"/>
          <w:lang w:val="en-US" w:eastAsia="zh-CN"/>
        </w:rPr>
        <w:t>出现下列情况之一时，应进行型式检验：</w:t>
      </w:r>
    </w:p>
    <w:p w:rsidR="00314AA8" w:rsidRDefault="000B085E">
      <w:pPr>
        <w:ind w:firstLine="420"/>
        <w:rPr>
          <w:lang w:val="en-US" w:eastAsia="zh-CN"/>
        </w:rPr>
      </w:pPr>
      <w:r>
        <w:rPr>
          <w:lang w:val="en-US" w:eastAsia="zh-CN"/>
        </w:rPr>
        <w:t>a</w:t>
      </w:r>
      <w:r>
        <w:rPr>
          <w:rFonts w:hint="eastAsia"/>
          <w:lang w:val="en-US" w:eastAsia="zh-CN"/>
        </w:rPr>
        <w:t xml:space="preserve">) </w:t>
      </w:r>
      <w:r>
        <w:rPr>
          <w:rFonts w:hint="eastAsia"/>
          <w:lang w:val="en-US" w:eastAsia="zh-CN"/>
        </w:rPr>
        <w:t>新产品试制、定型鉴定时；</w:t>
      </w:r>
    </w:p>
    <w:p w:rsidR="00314AA8" w:rsidRDefault="000B085E">
      <w:pPr>
        <w:ind w:firstLine="420"/>
        <w:rPr>
          <w:lang w:val="en-US" w:eastAsia="zh-CN"/>
        </w:rPr>
      </w:pPr>
      <w:r>
        <w:rPr>
          <w:lang w:val="en-US" w:eastAsia="zh-CN"/>
        </w:rPr>
        <w:t>b</w:t>
      </w:r>
      <w:r>
        <w:rPr>
          <w:rFonts w:hint="eastAsia"/>
          <w:lang w:val="en-US" w:eastAsia="zh-CN"/>
        </w:rPr>
        <w:t xml:space="preserve">) </w:t>
      </w:r>
      <w:r>
        <w:rPr>
          <w:lang w:val="en-US" w:eastAsia="zh-CN"/>
        </w:rPr>
        <w:t>正式生产后，原材料、工艺、设计有较大变动时</w:t>
      </w:r>
    </w:p>
    <w:p w:rsidR="00314AA8" w:rsidRDefault="000B085E">
      <w:pPr>
        <w:ind w:firstLine="420"/>
        <w:rPr>
          <w:lang w:val="en-US" w:eastAsia="zh-CN"/>
        </w:rPr>
      </w:pPr>
      <w:r>
        <w:rPr>
          <w:lang w:val="en-US" w:eastAsia="zh-CN"/>
        </w:rPr>
        <w:t>c</w:t>
      </w:r>
      <w:r>
        <w:rPr>
          <w:rFonts w:hint="eastAsia"/>
          <w:lang w:val="en-US" w:eastAsia="zh-CN"/>
        </w:rPr>
        <w:t>)</w:t>
      </w:r>
      <w:r>
        <w:rPr>
          <w:lang w:val="en-US" w:eastAsia="zh-CN"/>
        </w:rPr>
        <w:t xml:space="preserve"> </w:t>
      </w:r>
      <w:r>
        <w:rPr>
          <w:lang w:val="en-US" w:eastAsia="zh-CN"/>
        </w:rPr>
        <w:t>停产一年后恢复生产或正常生产满二年时</w:t>
      </w:r>
      <w:r>
        <w:rPr>
          <w:rFonts w:hint="eastAsia"/>
          <w:lang w:val="en-US" w:eastAsia="zh-CN"/>
        </w:rPr>
        <w:t>；</w:t>
      </w:r>
    </w:p>
    <w:p w:rsidR="00314AA8" w:rsidRDefault="000B085E">
      <w:pPr>
        <w:ind w:firstLine="420"/>
        <w:rPr>
          <w:lang w:val="en-US" w:eastAsia="zh-CN"/>
        </w:rPr>
      </w:pPr>
      <w:r>
        <w:rPr>
          <w:lang w:val="en-US" w:eastAsia="zh-CN"/>
        </w:rPr>
        <w:t>d</w:t>
      </w:r>
      <w:r>
        <w:rPr>
          <w:rFonts w:hint="eastAsia"/>
          <w:lang w:val="en-US" w:eastAsia="zh-CN"/>
        </w:rPr>
        <w:t>)</w:t>
      </w:r>
      <w:r>
        <w:rPr>
          <w:lang w:val="en-US" w:eastAsia="zh-CN"/>
        </w:rPr>
        <w:t xml:space="preserve"> </w:t>
      </w:r>
      <w:r>
        <w:rPr>
          <w:rFonts w:hint="eastAsia"/>
          <w:lang w:val="en-US" w:eastAsia="zh-CN"/>
        </w:rPr>
        <w:t>已定型的产品，在设计、工艺、关键部件等有较大改变可能影响产品性能时；</w:t>
      </w:r>
    </w:p>
    <w:p w:rsidR="00314AA8" w:rsidRDefault="000B085E">
      <w:pPr>
        <w:ind w:firstLine="420"/>
        <w:rPr>
          <w:lang w:val="en-US" w:eastAsia="zh-CN"/>
        </w:rPr>
      </w:pPr>
      <w:r>
        <w:rPr>
          <w:lang w:val="en-US" w:eastAsia="zh-CN"/>
        </w:rPr>
        <w:t>e</w:t>
      </w:r>
      <w:r>
        <w:rPr>
          <w:rFonts w:hint="eastAsia"/>
          <w:lang w:val="en-US" w:eastAsia="zh-CN"/>
        </w:rPr>
        <w:t>)</w:t>
      </w:r>
      <w:r>
        <w:rPr>
          <w:lang w:val="en-US" w:eastAsia="zh-CN"/>
        </w:rPr>
        <w:t xml:space="preserve"> </w:t>
      </w:r>
      <w:r>
        <w:rPr>
          <w:rFonts w:hint="eastAsia"/>
          <w:lang w:val="en-US" w:eastAsia="zh-CN"/>
        </w:rPr>
        <w:t>正常生产，每</w:t>
      </w:r>
      <w:r>
        <w:rPr>
          <w:rFonts w:hint="eastAsia"/>
          <w:lang w:val="en-US" w:eastAsia="zh-CN"/>
        </w:rPr>
        <w:t xml:space="preserve"> </w:t>
      </w:r>
      <w:r>
        <w:rPr>
          <w:lang w:val="en-US" w:eastAsia="zh-CN"/>
        </w:rPr>
        <w:t xml:space="preserve">3 </w:t>
      </w:r>
      <w:r>
        <w:rPr>
          <w:rFonts w:hint="eastAsia"/>
          <w:lang w:val="en-US" w:eastAsia="zh-CN"/>
        </w:rPr>
        <w:t>年应进行一次型式检验；</w:t>
      </w:r>
    </w:p>
    <w:p w:rsidR="00314AA8" w:rsidRDefault="000B085E">
      <w:pPr>
        <w:ind w:firstLine="420"/>
        <w:rPr>
          <w:lang w:val="en-US" w:eastAsia="zh-CN"/>
        </w:rPr>
      </w:pPr>
      <w:r>
        <w:rPr>
          <w:lang w:val="en-US" w:eastAsia="zh-CN"/>
        </w:rPr>
        <w:t>f</w:t>
      </w:r>
      <w:r>
        <w:rPr>
          <w:rFonts w:hint="eastAsia"/>
          <w:lang w:val="en-US" w:eastAsia="zh-CN"/>
        </w:rPr>
        <w:t>)</w:t>
      </w:r>
      <w:r>
        <w:rPr>
          <w:lang w:val="en-US" w:eastAsia="zh-CN"/>
        </w:rPr>
        <w:t xml:space="preserve"> </w:t>
      </w:r>
      <w:r>
        <w:rPr>
          <w:rFonts w:hint="eastAsia"/>
          <w:lang w:val="en-US" w:eastAsia="zh-CN"/>
        </w:rPr>
        <w:t>出厂检验结果与上次型式检验结果有较大差异时；</w:t>
      </w:r>
    </w:p>
    <w:p w:rsidR="00314AA8" w:rsidRDefault="000B085E">
      <w:pPr>
        <w:ind w:firstLine="420"/>
        <w:rPr>
          <w:lang w:val="en-US" w:eastAsia="zh-CN"/>
        </w:rPr>
      </w:pPr>
      <w:r>
        <w:rPr>
          <w:lang w:val="en-US" w:eastAsia="zh-CN"/>
        </w:rPr>
        <w:t>g</w:t>
      </w:r>
      <w:r>
        <w:rPr>
          <w:rFonts w:hint="eastAsia"/>
          <w:lang w:val="en-US" w:eastAsia="zh-CN"/>
        </w:rPr>
        <w:t>)</w:t>
      </w:r>
      <w:r>
        <w:rPr>
          <w:lang w:val="en-US" w:eastAsia="zh-CN"/>
        </w:rPr>
        <w:t xml:space="preserve"> </w:t>
      </w:r>
      <w:r>
        <w:rPr>
          <w:lang w:val="en-US" w:eastAsia="zh-CN"/>
        </w:rPr>
        <w:t>国家质量监督机构提出进行型式检验要求时</w:t>
      </w:r>
      <w:r>
        <w:rPr>
          <w:rFonts w:hint="eastAsia"/>
          <w:lang w:val="en-US" w:eastAsia="zh-CN"/>
        </w:rPr>
        <w:t>。</w:t>
      </w:r>
    </w:p>
    <w:p w:rsidR="00314AA8" w:rsidRDefault="000B085E">
      <w:pPr>
        <w:ind w:firstLine="420"/>
        <w:rPr>
          <w:lang w:val="en-US" w:eastAsia="zh-CN"/>
        </w:rPr>
      </w:pPr>
      <w:r>
        <w:rPr>
          <w:rFonts w:hint="eastAsia"/>
          <w:lang w:val="en-US" w:eastAsia="zh-CN"/>
        </w:rPr>
        <w:t xml:space="preserve">8.3.2  </w:t>
      </w:r>
      <w:r>
        <w:rPr>
          <w:rFonts w:hint="eastAsia"/>
          <w:lang w:val="en-US" w:eastAsia="zh-CN"/>
        </w:rPr>
        <w:t>型式检验为全项目检验，检验项目应符合表</w:t>
      </w:r>
      <w:r>
        <w:rPr>
          <w:lang w:val="en-US" w:eastAsia="zh-CN"/>
        </w:rPr>
        <w:t>2</w:t>
      </w:r>
      <w:r>
        <w:rPr>
          <w:rFonts w:hint="eastAsia"/>
          <w:lang w:val="en-US" w:eastAsia="zh-CN"/>
        </w:rPr>
        <w:t>的规定。</w:t>
      </w:r>
    </w:p>
    <w:p w:rsidR="00314AA8" w:rsidRDefault="000B085E">
      <w:pPr>
        <w:ind w:firstLine="420"/>
        <w:rPr>
          <w:lang w:val="en-US" w:eastAsia="zh-CN"/>
        </w:rPr>
      </w:pPr>
      <w:r>
        <w:rPr>
          <w:rFonts w:hint="eastAsia"/>
          <w:lang w:val="en-US" w:eastAsia="zh-CN"/>
        </w:rPr>
        <w:t xml:space="preserve">8.3.3  </w:t>
      </w:r>
      <w:r>
        <w:rPr>
          <w:rFonts w:hint="eastAsia"/>
          <w:lang w:val="en-US" w:eastAsia="zh-CN"/>
        </w:rPr>
        <w:t>型式检验应从出厂检验合格的产品中任选一台按规定逐项检验。型式检验中，如有一项不合格，则应加倍抽样检验，若加倍抽样检验全部合格，则判定型式检验合格；若仍出现不合格项，则判定型式检验不合格。</w:t>
      </w:r>
    </w:p>
    <w:p w:rsidR="00314AA8" w:rsidRDefault="000B085E">
      <w:pPr>
        <w:ind w:firstLine="420"/>
        <w:rPr>
          <w:lang w:val="en-US" w:eastAsia="zh-CN"/>
        </w:rPr>
      </w:pPr>
      <w:r>
        <w:rPr>
          <w:rFonts w:hint="eastAsia"/>
          <w:lang w:val="en-US" w:eastAsia="zh-CN"/>
        </w:rPr>
        <w:lastRenderedPageBreak/>
        <w:t>8.3.</w:t>
      </w:r>
      <w:r>
        <w:rPr>
          <w:lang w:val="en-US" w:eastAsia="zh-CN"/>
        </w:rPr>
        <w:t xml:space="preserve">4  </w:t>
      </w:r>
      <w:r>
        <w:rPr>
          <w:lang w:val="en-US" w:eastAsia="zh-CN"/>
        </w:rPr>
        <w:t>型式检验的试验</w:t>
      </w:r>
      <w:r>
        <w:rPr>
          <w:lang w:val="en-US" w:eastAsia="zh-CN"/>
        </w:rPr>
        <w:t>样品数量为</w:t>
      </w:r>
      <w:r>
        <w:rPr>
          <w:lang w:val="en-US" w:eastAsia="zh-CN"/>
        </w:rPr>
        <w:t>3</w:t>
      </w:r>
      <w:r>
        <w:rPr>
          <w:lang w:val="en-US" w:eastAsia="zh-CN"/>
        </w:rPr>
        <w:t>套。</w:t>
      </w:r>
    </w:p>
    <w:p w:rsidR="00314AA8" w:rsidRDefault="000B085E">
      <w:pPr>
        <w:pStyle w:val="affb"/>
        <w:numPr>
          <w:ilvl w:val="0"/>
          <w:numId w:val="0"/>
        </w:numPr>
        <w:spacing w:before="312" w:after="312"/>
        <w:rPr>
          <w:color w:val="FF0000"/>
          <w:u w:val="single"/>
        </w:rPr>
      </w:pPr>
      <w:bookmarkStart w:id="123" w:name="_Toc6728"/>
      <w:bookmarkStart w:id="124" w:name="_Toc10902"/>
      <w:r>
        <w:rPr>
          <w:rFonts w:hint="eastAsia"/>
        </w:rPr>
        <w:t xml:space="preserve">9  </w:t>
      </w:r>
      <w:bookmarkEnd w:id="112"/>
      <w:r>
        <w:t>标志、包装、运输和</w:t>
      </w:r>
      <w:r>
        <w:rPr>
          <w:rFonts w:hint="eastAsia"/>
        </w:rPr>
        <w:t>贮</w:t>
      </w:r>
      <w:r>
        <w:t>存</w:t>
      </w:r>
      <w:bookmarkEnd w:id="123"/>
      <w:bookmarkEnd w:id="124"/>
    </w:p>
    <w:p w:rsidR="00314AA8" w:rsidRDefault="000B085E">
      <w:pPr>
        <w:pStyle w:val="affffffb"/>
        <w:numPr>
          <w:ilvl w:val="0"/>
          <w:numId w:val="0"/>
        </w:numPr>
        <w:spacing w:before="156" w:after="156"/>
      </w:pPr>
      <w:bookmarkStart w:id="125" w:name="_Toc9960"/>
      <w:bookmarkStart w:id="126" w:name="_Toc8709"/>
      <w:bookmarkEnd w:id="113"/>
      <w:r>
        <w:rPr>
          <w:rFonts w:hint="eastAsia"/>
        </w:rPr>
        <w:t xml:space="preserve">9.1  </w:t>
      </w:r>
      <w:r>
        <w:rPr>
          <w:rFonts w:hint="eastAsia"/>
        </w:rPr>
        <w:t>标志</w:t>
      </w:r>
      <w:bookmarkEnd w:id="125"/>
      <w:bookmarkEnd w:id="126"/>
    </w:p>
    <w:p w:rsidR="00314AA8" w:rsidRDefault="000B085E">
      <w:pPr>
        <w:ind w:firstLine="420"/>
        <w:rPr>
          <w:lang w:val="en-US" w:eastAsia="zh-CN"/>
        </w:rPr>
      </w:pPr>
      <w:r>
        <w:rPr>
          <w:rFonts w:hint="eastAsia"/>
          <w:lang w:val="en-US" w:eastAsia="zh-CN"/>
        </w:rPr>
        <w:t xml:space="preserve">9.1.1  </w:t>
      </w:r>
      <w:r>
        <w:rPr>
          <w:rFonts w:hint="eastAsia"/>
          <w:lang w:val="en-US" w:eastAsia="zh-CN"/>
        </w:rPr>
        <w:t>设备明显部位应有牢固的标牌，标牌应符合</w:t>
      </w:r>
      <w:r>
        <w:rPr>
          <w:lang w:val="en-US" w:eastAsia="zh-CN"/>
        </w:rPr>
        <w:t>GB/T 13306</w:t>
      </w:r>
      <w:r>
        <w:rPr>
          <w:rFonts w:hint="eastAsia"/>
          <w:lang w:val="en-US" w:eastAsia="zh-CN"/>
        </w:rPr>
        <w:t>的规定，且应包含下列信息：</w:t>
      </w:r>
    </w:p>
    <w:p w:rsidR="00314AA8" w:rsidRDefault="000B085E">
      <w:pPr>
        <w:ind w:firstLine="420"/>
        <w:rPr>
          <w:lang w:val="en-US" w:eastAsia="zh-CN"/>
        </w:rPr>
      </w:pPr>
      <w:r>
        <w:rPr>
          <w:lang w:val="en-US" w:eastAsia="zh-CN"/>
        </w:rPr>
        <w:t>a)</w:t>
      </w:r>
      <w:r>
        <w:rPr>
          <w:rFonts w:hint="eastAsia"/>
          <w:lang w:val="en-US" w:eastAsia="zh-CN"/>
        </w:rPr>
        <w:t xml:space="preserve"> </w:t>
      </w:r>
      <w:r>
        <w:rPr>
          <w:rFonts w:hint="eastAsia"/>
          <w:lang w:val="en-US" w:eastAsia="zh-CN"/>
        </w:rPr>
        <w:t>设备名称、型号；</w:t>
      </w:r>
    </w:p>
    <w:p w:rsidR="00314AA8" w:rsidRDefault="000B085E">
      <w:pPr>
        <w:ind w:firstLine="420"/>
        <w:rPr>
          <w:lang w:val="en-US" w:eastAsia="zh-CN"/>
        </w:rPr>
      </w:pPr>
      <w:r>
        <w:rPr>
          <w:lang w:val="en-US" w:eastAsia="zh-CN"/>
        </w:rPr>
        <w:t>b</w:t>
      </w:r>
      <w:r>
        <w:rPr>
          <w:rFonts w:hint="eastAsia"/>
          <w:lang w:val="en-US" w:eastAsia="zh-CN"/>
        </w:rPr>
        <w:t xml:space="preserve">) </w:t>
      </w:r>
      <w:r>
        <w:rPr>
          <w:rFonts w:hint="eastAsia"/>
          <w:lang w:val="en-US" w:eastAsia="zh-CN"/>
        </w:rPr>
        <w:t>额定流量、工作压力、射流半径、最大保护半径、监控半径、最小和最大安装高度；</w:t>
      </w:r>
    </w:p>
    <w:p w:rsidR="00314AA8" w:rsidRDefault="000B085E">
      <w:pPr>
        <w:ind w:firstLine="420"/>
        <w:rPr>
          <w:lang w:val="en-US" w:eastAsia="zh-CN"/>
        </w:rPr>
      </w:pPr>
      <w:r>
        <w:rPr>
          <w:lang w:val="en-US" w:eastAsia="zh-CN"/>
        </w:rPr>
        <w:t>c</w:t>
      </w:r>
      <w:r>
        <w:rPr>
          <w:rFonts w:hint="eastAsia"/>
          <w:lang w:val="en-US" w:eastAsia="zh-CN"/>
        </w:rPr>
        <w:t xml:space="preserve">) </w:t>
      </w:r>
      <w:r>
        <w:rPr>
          <w:rFonts w:hint="eastAsia"/>
          <w:lang w:val="en-US" w:eastAsia="zh-CN"/>
        </w:rPr>
        <w:t>电源电压、额定频率、额定电流；</w:t>
      </w:r>
    </w:p>
    <w:p w:rsidR="00314AA8" w:rsidRDefault="000B085E">
      <w:pPr>
        <w:ind w:firstLine="420"/>
        <w:rPr>
          <w:lang w:val="en-US" w:eastAsia="zh-CN"/>
        </w:rPr>
      </w:pPr>
      <w:r>
        <w:rPr>
          <w:lang w:val="en-US" w:eastAsia="zh-CN"/>
        </w:rPr>
        <w:t>d</w:t>
      </w:r>
      <w:r>
        <w:rPr>
          <w:rFonts w:hint="eastAsia"/>
          <w:lang w:val="en-US" w:eastAsia="zh-CN"/>
        </w:rPr>
        <w:t xml:space="preserve">) </w:t>
      </w:r>
      <w:r>
        <w:rPr>
          <w:rFonts w:hint="eastAsia"/>
          <w:lang w:val="en-US" w:eastAsia="zh-CN"/>
        </w:rPr>
        <w:t>设备编号、出厂日期；</w:t>
      </w:r>
    </w:p>
    <w:p w:rsidR="00314AA8" w:rsidRDefault="000B085E">
      <w:pPr>
        <w:ind w:firstLine="420"/>
        <w:rPr>
          <w:lang w:val="en-US" w:eastAsia="zh-CN"/>
        </w:rPr>
      </w:pPr>
      <w:r>
        <w:rPr>
          <w:lang w:val="en-US" w:eastAsia="zh-CN"/>
        </w:rPr>
        <w:t>e</w:t>
      </w:r>
      <w:r>
        <w:rPr>
          <w:rFonts w:hint="eastAsia"/>
          <w:lang w:val="en-US" w:eastAsia="zh-CN"/>
        </w:rPr>
        <w:t xml:space="preserve">) </w:t>
      </w:r>
      <w:r>
        <w:rPr>
          <w:rFonts w:hint="eastAsia"/>
          <w:lang w:val="en-US" w:eastAsia="zh-CN"/>
        </w:rPr>
        <w:t>制造厂名称、商标；</w:t>
      </w:r>
    </w:p>
    <w:p w:rsidR="00314AA8" w:rsidRDefault="000B085E">
      <w:pPr>
        <w:ind w:firstLine="420"/>
        <w:rPr>
          <w:lang w:val="en-US" w:eastAsia="zh-CN"/>
        </w:rPr>
      </w:pPr>
      <w:r>
        <w:rPr>
          <w:lang w:val="en-US" w:eastAsia="zh-CN"/>
        </w:rPr>
        <w:t>f</w:t>
      </w:r>
      <w:r>
        <w:rPr>
          <w:rFonts w:hint="eastAsia"/>
          <w:lang w:val="en-US" w:eastAsia="zh-CN"/>
        </w:rPr>
        <w:t xml:space="preserve">) </w:t>
      </w:r>
      <w:r>
        <w:rPr>
          <w:rFonts w:hint="eastAsia"/>
          <w:lang w:val="en-US" w:eastAsia="zh-CN"/>
        </w:rPr>
        <w:t>设备制造执行的产品标准编号。</w:t>
      </w:r>
    </w:p>
    <w:p w:rsidR="00314AA8" w:rsidRDefault="000B085E">
      <w:pPr>
        <w:ind w:firstLine="420"/>
        <w:rPr>
          <w:lang w:val="en-US" w:eastAsia="zh-CN"/>
        </w:rPr>
      </w:pPr>
      <w:r>
        <w:rPr>
          <w:rFonts w:hint="eastAsia"/>
          <w:lang w:val="en-US" w:eastAsia="zh-CN"/>
        </w:rPr>
        <w:t xml:space="preserve">9.1.2  </w:t>
      </w:r>
      <w:r>
        <w:rPr>
          <w:rFonts w:hint="eastAsia"/>
          <w:lang w:val="en-US" w:eastAsia="zh-CN"/>
        </w:rPr>
        <w:t>设备包装箱上应标明下列信息：</w:t>
      </w:r>
    </w:p>
    <w:p w:rsidR="00314AA8" w:rsidRDefault="000B085E">
      <w:pPr>
        <w:ind w:firstLine="420"/>
        <w:rPr>
          <w:lang w:val="en-US" w:eastAsia="zh-CN"/>
        </w:rPr>
      </w:pPr>
      <w:r>
        <w:rPr>
          <w:lang w:val="en-US" w:eastAsia="zh-CN"/>
        </w:rPr>
        <w:t>a</w:t>
      </w:r>
      <w:r>
        <w:rPr>
          <w:rFonts w:hint="eastAsia"/>
          <w:lang w:val="en-US" w:eastAsia="zh-CN"/>
        </w:rPr>
        <w:t xml:space="preserve">) </w:t>
      </w:r>
      <w:r>
        <w:rPr>
          <w:rFonts w:hint="eastAsia"/>
          <w:lang w:val="en-US" w:eastAsia="zh-CN"/>
        </w:rPr>
        <w:t>设备名称、型号、规格、数量、包装箱外部尺寸、毛重；</w:t>
      </w:r>
    </w:p>
    <w:p w:rsidR="00314AA8" w:rsidRDefault="000B085E">
      <w:pPr>
        <w:ind w:firstLine="420"/>
        <w:rPr>
          <w:lang w:val="en-US" w:eastAsia="zh-CN"/>
        </w:rPr>
      </w:pPr>
      <w:r>
        <w:rPr>
          <w:lang w:val="en-US" w:eastAsia="zh-CN"/>
        </w:rPr>
        <w:t>b</w:t>
      </w:r>
      <w:r>
        <w:rPr>
          <w:rFonts w:hint="eastAsia"/>
          <w:lang w:val="en-US" w:eastAsia="zh-CN"/>
        </w:rPr>
        <w:t xml:space="preserve">) </w:t>
      </w:r>
      <w:r>
        <w:rPr>
          <w:rFonts w:hint="eastAsia"/>
          <w:lang w:val="en-US" w:eastAsia="zh-CN"/>
        </w:rPr>
        <w:t>用户名称；</w:t>
      </w:r>
    </w:p>
    <w:p w:rsidR="00314AA8" w:rsidRDefault="000B085E">
      <w:pPr>
        <w:ind w:firstLine="420"/>
        <w:rPr>
          <w:lang w:val="en-US" w:eastAsia="zh-CN"/>
        </w:rPr>
      </w:pPr>
      <w:r>
        <w:rPr>
          <w:lang w:val="en-US" w:eastAsia="zh-CN"/>
        </w:rPr>
        <w:t>c</w:t>
      </w:r>
      <w:r>
        <w:rPr>
          <w:rFonts w:hint="eastAsia"/>
          <w:lang w:val="en-US" w:eastAsia="zh-CN"/>
        </w:rPr>
        <w:t xml:space="preserve">) </w:t>
      </w:r>
      <w:r>
        <w:rPr>
          <w:rFonts w:hint="eastAsia"/>
          <w:lang w:val="en-US" w:eastAsia="zh-CN"/>
        </w:rPr>
        <w:t>设备编号；</w:t>
      </w:r>
    </w:p>
    <w:p w:rsidR="00314AA8" w:rsidRDefault="000B085E">
      <w:pPr>
        <w:ind w:firstLine="420"/>
        <w:rPr>
          <w:lang w:val="en-US" w:eastAsia="zh-CN"/>
        </w:rPr>
      </w:pPr>
      <w:r>
        <w:rPr>
          <w:lang w:val="en-US" w:eastAsia="zh-CN"/>
        </w:rPr>
        <w:t>d</w:t>
      </w:r>
      <w:r>
        <w:rPr>
          <w:rFonts w:hint="eastAsia"/>
          <w:lang w:val="en-US" w:eastAsia="zh-CN"/>
        </w:rPr>
        <w:t xml:space="preserve">) </w:t>
      </w:r>
      <w:r>
        <w:rPr>
          <w:rFonts w:hint="eastAsia"/>
          <w:lang w:val="en-US" w:eastAsia="zh-CN"/>
        </w:rPr>
        <w:t>制造厂名称、地址和联系电话；</w:t>
      </w:r>
    </w:p>
    <w:p w:rsidR="00314AA8" w:rsidRDefault="000B085E">
      <w:pPr>
        <w:ind w:firstLine="420"/>
        <w:rPr>
          <w:lang w:val="en-US" w:eastAsia="zh-CN"/>
        </w:rPr>
      </w:pPr>
      <w:r>
        <w:rPr>
          <w:lang w:val="en-US" w:eastAsia="zh-CN"/>
        </w:rPr>
        <w:t>e</w:t>
      </w:r>
      <w:r>
        <w:rPr>
          <w:rFonts w:hint="eastAsia"/>
          <w:lang w:val="en-US" w:eastAsia="zh-CN"/>
        </w:rPr>
        <w:t xml:space="preserve">) </w:t>
      </w:r>
      <w:r>
        <w:rPr>
          <w:rFonts w:hint="eastAsia"/>
          <w:lang w:val="en-US" w:eastAsia="zh-CN"/>
        </w:rPr>
        <w:t>生产日期；</w:t>
      </w:r>
    </w:p>
    <w:p w:rsidR="00314AA8" w:rsidRDefault="000B085E">
      <w:pPr>
        <w:ind w:firstLine="420"/>
        <w:rPr>
          <w:lang w:val="en-US" w:eastAsia="zh-CN"/>
        </w:rPr>
      </w:pPr>
      <w:r>
        <w:rPr>
          <w:lang w:val="en-US" w:eastAsia="zh-CN"/>
        </w:rPr>
        <w:t>f</w:t>
      </w:r>
      <w:r>
        <w:rPr>
          <w:rFonts w:hint="eastAsia"/>
          <w:lang w:val="en-US" w:eastAsia="zh-CN"/>
        </w:rPr>
        <w:t xml:space="preserve">) </w:t>
      </w:r>
      <w:r>
        <w:rPr>
          <w:rFonts w:hint="eastAsia"/>
          <w:lang w:val="en-US" w:eastAsia="zh-CN"/>
        </w:rPr>
        <w:t>收发货地址；</w:t>
      </w:r>
    </w:p>
    <w:p w:rsidR="00314AA8" w:rsidRDefault="000B085E">
      <w:pPr>
        <w:ind w:firstLine="420"/>
        <w:rPr>
          <w:lang w:val="en-US" w:eastAsia="zh-CN"/>
        </w:rPr>
      </w:pPr>
      <w:r>
        <w:rPr>
          <w:lang w:val="en-US" w:eastAsia="zh-CN"/>
        </w:rPr>
        <w:t>g</w:t>
      </w:r>
      <w:r>
        <w:rPr>
          <w:rFonts w:hint="eastAsia"/>
          <w:lang w:val="en-US" w:eastAsia="zh-CN"/>
        </w:rPr>
        <w:t xml:space="preserve">) </w:t>
      </w:r>
      <w:r>
        <w:rPr>
          <w:rFonts w:hint="eastAsia"/>
          <w:lang w:val="en-US" w:eastAsia="zh-CN"/>
        </w:rPr>
        <w:t>防雨、防震、向上等标志。</w:t>
      </w:r>
    </w:p>
    <w:p w:rsidR="00314AA8" w:rsidRDefault="000B085E">
      <w:pPr>
        <w:pStyle w:val="affffffb"/>
        <w:numPr>
          <w:ilvl w:val="0"/>
          <w:numId w:val="0"/>
        </w:numPr>
        <w:spacing w:before="156" w:after="156"/>
      </w:pPr>
      <w:bookmarkStart w:id="127" w:name="_Toc14605"/>
      <w:bookmarkStart w:id="128" w:name="_Toc21460"/>
      <w:r>
        <w:rPr>
          <w:rFonts w:hint="eastAsia"/>
        </w:rPr>
        <w:t>9.</w:t>
      </w:r>
      <w:r>
        <w:t xml:space="preserve">2  </w:t>
      </w:r>
      <w:r>
        <w:rPr>
          <w:rFonts w:hint="eastAsia"/>
        </w:rPr>
        <w:t>包装</w:t>
      </w:r>
      <w:bookmarkEnd w:id="127"/>
      <w:bookmarkEnd w:id="128"/>
    </w:p>
    <w:p w:rsidR="00314AA8" w:rsidRDefault="000B085E">
      <w:pPr>
        <w:ind w:firstLine="420"/>
        <w:rPr>
          <w:lang w:val="en-US" w:eastAsia="zh-CN"/>
        </w:rPr>
      </w:pPr>
      <w:bookmarkStart w:id="129" w:name="_Toc85389430"/>
      <w:r>
        <w:rPr>
          <w:rFonts w:hint="eastAsia"/>
          <w:lang w:val="en-US" w:eastAsia="zh-CN"/>
        </w:rPr>
        <w:t>9.</w:t>
      </w:r>
      <w:r>
        <w:rPr>
          <w:lang w:val="en-US" w:eastAsia="zh-CN"/>
        </w:rPr>
        <w:t>2</w:t>
      </w:r>
      <w:r>
        <w:rPr>
          <w:rFonts w:hint="eastAsia"/>
          <w:lang w:val="en-US" w:eastAsia="zh-CN"/>
        </w:rPr>
        <w:t>.</w:t>
      </w:r>
      <w:r>
        <w:rPr>
          <w:lang w:val="en-US" w:eastAsia="zh-CN"/>
        </w:rPr>
        <w:t>1</w:t>
      </w:r>
      <w:r>
        <w:rPr>
          <w:rFonts w:hint="eastAsia"/>
          <w:lang w:val="en-US" w:eastAsia="zh-CN"/>
        </w:rPr>
        <w:t>设备包装应符合</w:t>
      </w:r>
      <w:r>
        <w:rPr>
          <w:lang w:val="en-US" w:eastAsia="zh-CN"/>
        </w:rPr>
        <w:t>GB/T 13384</w:t>
      </w:r>
      <w:r>
        <w:rPr>
          <w:rFonts w:hint="eastAsia"/>
          <w:lang w:val="en-US" w:eastAsia="zh-CN"/>
        </w:rPr>
        <w:t>的规定。</w:t>
      </w:r>
      <w:bookmarkEnd w:id="129"/>
    </w:p>
    <w:p w:rsidR="00314AA8" w:rsidRDefault="000B085E">
      <w:pPr>
        <w:ind w:firstLine="420"/>
        <w:rPr>
          <w:lang w:val="en-US" w:eastAsia="zh-CN"/>
        </w:rPr>
      </w:pPr>
      <w:bookmarkStart w:id="130" w:name="_Toc85389432"/>
      <w:r>
        <w:rPr>
          <w:rFonts w:hint="eastAsia"/>
          <w:lang w:val="en-US" w:eastAsia="zh-CN"/>
        </w:rPr>
        <w:t xml:space="preserve">9.2.2  </w:t>
      </w:r>
      <w:r>
        <w:rPr>
          <w:rFonts w:hint="eastAsia"/>
          <w:lang w:val="en-US" w:eastAsia="zh-CN"/>
        </w:rPr>
        <w:t>包装储运图示标志应符合</w:t>
      </w:r>
      <w:r>
        <w:rPr>
          <w:lang w:val="en-US" w:eastAsia="zh-CN"/>
        </w:rPr>
        <w:t>GB/T 191</w:t>
      </w:r>
      <w:r>
        <w:rPr>
          <w:rFonts w:hint="eastAsia"/>
          <w:lang w:val="en-US" w:eastAsia="zh-CN"/>
        </w:rPr>
        <w:t>的规定。</w:t>
      </w:r>
      <w:bookmarkEnd w:id="130"/>
    </w:p>
    <w:p w:rsidR="00314AA8" w:rsidRDefault="000B085E">
      <w:pPr>
        <w:ind w:firstLine="420"/>
        <w:rPr>
          <w:lang w:val="en-US" w:eastAsia="zh-CN"/>
        </w:rPr>
      </w:pPr>
      <w:bookmarkStart w:id="131" w:name="_Toc85389433"/>
      <w:r>
        <w:rPr>
          <w:rFonts w:hint="eastAsia"/>
          <w:lang w:val="en-US" w:eastAsia="zh-CN"/>
        </w:rPr>
        <w:t xml:space="preserve">9.2.3  </w:t>
      </w:r>
      <w:r>
        <w:rPr>
          <w:rFonts w:hint="eastAsia"/>
          <w:lang w:val="en-US" w:eastAsia="zh-CN"/>
        </w:rPr>
        <w:t>设备包装箱内应附带下列随机文件，并封存在防水的文件袋内。</w:t>
      </w:r>
      <w:bookmarkEnd w:id="131"/>
    </w:p>
    <w:p w:rsidR="00314AA8" w:rsidRDefault="000B085E">
      <w:pPr>
        <w:ind w:firstLine="420"/>
        <w:rPr>
          <w:lang w:val="en-US" w:eastAsia="zh-CN"/>
        </w:rPr>
      </w:pPr>
      <w:r>
        <w:rPr>
          <w:lang w:val="en-US" w:eastAsia="zh-CN"/>
        </w:rPr>
        <w:t>a</w:t>
      </w:r>
      <w:r>
        <w:rPr>
          <w:rFonts w:hint="eastAsia"/>
          <w:lang w:val="en-US" w:eastAsia="zh-CN"/>
        </w:rPr>
        <w:t xml:space="preserve">) </w:t>
      </w:r>
      <w:r>
        <w:rPr>
          <w:rFonts w:hint="eastAsia"/>
          <w:lang w:val="en-US" w:eastAsia="zh-CN"/>
        </w:rPr>
        <w:t>设备合格证；</w:t>
      </w:r>
    </w:p>
    <w:p w:rsidR="00314AA8" w:rsidRDefault="000B085E">
      <w:pPr>
        <w:ind w:firstLine="420"/>
        <w:rPr>
          <w:lang w:val="en-US" w:eastAsia="zh-CN"/>
        </w:rPr>
      </w:pPr>
      <w:r>
        <w:rPr>
          <w:lang w:val="en-US" w:eastAsia="zh-CN"/>
        </w:rPr>
        <w:t>b</w:t>
      </w:r>
      <w:r>
        <w:rPr>
          <w:rFonts w:hint="eastAsia"/>
          <w:lang w:val="en-US" w:eastAsia="zh-CN"/>
        </w:rPr>
        <w:t xml:space="preserve">) </w:t>
      </w:r>
      <w:r>
        <w:rPr>
          <w:rFonts w:hint="eastAsia"/>
          <w:lang w:val="en-US" w:eastAsia="zh-CN"/>
        </w:rPr>
        <w:t>设备安装使用说明书；</w:t>
      </w:r>
    </w:p>
    <w:p w:rsidR="00314AA8" w:rsidRDefault="000B085E">
      <w:pPr>
        <w:ind w:firstLine="420"/>
        <w:rPr>
          <w:lang w:val="en-US" w:eastAsia="zh-CN"/>
        </w:rPr>
      </w:pPr>
      <w:r>
        <w:rPr>
          <w:lang w:val="en-US" w:eastAsia="zh-CN"/>
        </w:rPr>
        <w:t>c</w:t>
      </w:r>
      <w:r>
        <w:rPr>
          <w:rFonts w:hint="eastAsia"/>
          <w:lang w:val="en-US" w:eastAsia="zh-CN"/>
        </w:rPr>
        <w:t xml:space="preserve">) </w:t>
      </w:r>
      <w:r>
        <w:rPr>
          <w:rFonts w:hint="eastAsia"/>
          <w:lang w:val="en-US" w:eastAsia="zh-CN"/>
        </w:rPr>
        <w:t>设备验收单、保修卡；</w:t>
      </w:r>
    </w:p>
    <w:p w:rsidR="00314AA8" w:rsidRDefault="000B085E">
      <w:pPr>
        <w:ind w:firstLine="420"/>
        <w:rPr>
          <w:lang w:val="en-US" w:eastAsia="zh-CN"/>
        </w:rPr>
      </w:pPr>
      <w:r>
        <w:rPr>
          <w:lang w:val="en-US" w:eastAsia="zh-CN"/>
        </w:rPr>
        <w:t>d</w:t>
      </w:r>
      <w:r>
        <w:rPr>
          <w:rFonts w:hint="eastAsia"/>
          <w:lang w:val="en-US" w:eastAsia="zh-CN"/>
        </w:rPr>
        <w:t xml:space="preserve">) </w:t>
      </w:r>
      <w:r>
        <w:rPr>
          <w:rFonts w:hint="eastAsia"/>
          <w:lang w:val="en-US" w:eastAsia="zh-CN"/>
        </w:rPr>
        <w:t>装箱清单；</w:t>
      </w:r>
    </w:p>
    <w:p w:rsidR="00314AA8" w:rsidRDefault="000B085E">
      <w:pPr>
        <w:ind w:firstLine="420"/>
        <w:rPr>
          <w:lang w:val="en-US" w:eastAsia="zh-CN"/>
        </w:rPr>
      </w:pPr>
      <w:r>
        <w:rPr>
          <w:lang w:val="en-US" w:eastAsia="zh-CN"/>
        </w:rPr>
        <w:t>e</w:t>
      </w:r>
      <w:r>
        <w:rPr>
          <w:rFonts w:hint="eastAsia"/>
          <w:lang w:val="en-US" w:eastAsia="zh-CN"/>
        </w:rPr>
        <w:t xml:space="preserve">) </w:t>
      </w:r>
      <w:r>
        <w:rPr>
          <w:rFonts w:hint="eastAsia"/>
          <w:lang w:val="en-US" w:eastAsia="zh-CN"/>
        </w:rPr>
        <w:t>设备设计图样，包括基础图、设备安装大样图、电气原理图。</w:t>
      </w:r>
    </w:p>
    <w:p w:rsidR="00314AA8" w:rsidRDefault="000B085E">
      <w:pPr>
        <w:ind w:firstLine="420"/>
        <w:rPr>
          <w:lang w:val="en-US" w:eastAsia="zh-CN"/>
        </w:rPr>
      </w:pPr>
      <w:r>
        <w:rPr>
          <w:rFonts w:hint="eastAsia"/>
          <w:lang w:val="en-US" w:eastAsia="zh-CN"/>
        </w:rPr>
        <w:t>9.2.</w:t>
      </w:r>
      <w:r>
        <w:rPr>
          <w:lang w:val="en-US" w:eastAsia="zh-CN"/>
        </w:rPr>
        <w:t xml:space="preserve">4  </w:t>
      </w:r>
      <w:r>
        <w:rPr>
          <w:rFonts w:hint="eastAsia"/>
          <w:lang w:val="en-US" w:eastAsia="zh-CN"/>
        </w:rPr>
        <w:t>产</w:t>
      </w:r>
      <w:r>
        <w:rPr>
          <w:rFonts w:hint="eastAsia"/>
          <w:lang w:val="en-US" w:eastAsia="zh-CN"/>
        </w:rPr>
        <w:t>品的包装应保证在正常运输中不损坏和散包，并符合用户需要和运输部门的规定。</w:t>
      </w:r>
    </w:p>
    <w:p w:rsidR="00314AA8" w:rsidRDefault="000B085E">
      <w:pPr>
        <w:pStyle w:val="affffffb"/>
        <w:numPr>
          <w:ilvl w:val="0"/>
          <w:numId w:val="0"/>
        </w:numPr>
        <w:spacing w:before="156" w:after="156"/>
      </w:pPr>
      <w:bookmarkStart w:id="132" w:name="_Toc1215"/>
      <w:bookmarkStart w:id="133" w:name="_Toc8067"/>
      <w:r>
        <w:rPr>
          <w:rFonts w:hint="eastAsia"/>
        </w:rPr>
        <w:t xml:space="preserve">9.3  </w:t>
      </w:r>
      <w:r>
        <w:rPr>
          <w:rFonts w:hint="eastAsia"/>
        </w:rPr>
        <w:t>运输</w:t>
      </w:r>
      <w:bookmarkEnd w:id="132"/>
      <w:bookmarkEnd w:id="133"/>
    </w:p>
    <w:p w:rsidR="00314AA8" w:rsidRDefault="000B085E">
      <w:pPr>
        <w:ind w:firstLine="420"/>
        <w:rPr>
          <w:lang w:val="en-US" w:eastAsia="zh-CN"/>
        </w:rPr>
      </w:pPr>
      <w:r>
        <w:rPr>
          <w:rFonts w:hint="eastAsia"/>
          <w:lang w:val="en-US" w:eastAsia="zh-CN"/>
        </w:rPr>
        <w:t>设备运输过程中，应避免受到剧烈振动、撞击。设备装卸及运输过程中不应倒置或横放，并注意轻装、轻卸，严禁抛掷，防止碰撞，避免雨淋、曝晒及染色。</w:t>
      </w:r>
    </w:p>
    <w:p w:rsidR="00314AA8" w:rsidRDefault="000B085E">
      <w:pPr>
        <w:pStyle w:val="affffffb"/>
        <w:numPr>
          <w:ilvl w:val="0"/>
          <w:numId w:val="0"/>
        </w:numPr>
        <w:spacing w:before="156" w:after="156"/>
      </w:pPr>
      <w:bookmarkStart w:id="134" w:name="_Toc23735"/>
      <w:bookmarkStart w:id="135" w:name="_Toc23759"/>
      <w:r>
        <w:rPr>
          <w:rFonts w:hint="eastAsia"/>
        </w:rPr>
        <w:t xml:space="preserve">9.4  </w:t>
      </w:r>
      <w:r>
        <w:rPr>
          <w:rFonts w:hint="eastAsia"/>
        </w:rPr>
        <w:t>贮存</w:t>
      </w:r>
      <w:bookmarkStart w:id="136" w:name="_Toc85389415"/>
      <w:bookmarkEnd w:id="134"/>
      <w:bookmarkEnd w:id="135"/>
    </w:p>
    <w:p w:rsidR="00314AA8" w:rsidRDefault="000B085E">
      <w:pPr>
        <w:ind w:firstLine="420"/>
        <w:rPr>
          <w:lang w:val="en-US" w:eastAsia="zh-CN"/>
        </w:rPr>
      </w:pPr>
      <w:r>
        <w:rPr>
          <w:rFonts w:hint="eastAsia"/>
          <w:lang w:val="en-US" w:eastAsia="zh-CN"/>
        </w:rPr>
        <w:lastRenderedPageBreak/>
        <w:t>设备应存放在干燥、通风、无腐蚀性介质和远离磁场的场所，当露天存放时，应有防雨、防晒、防潮等措施。贮存库房要通风、干燥、清洁，不应重压。</w:t>
      </w:r>
    </w:p>
    <w:bookmarkEnd w:id="136"/>
    <w:p w:rsidR="00314AA8" w:rsidRDefault="00314AA8">
      <w:pPr>
        <w:ind w:firstLine="420"/>
        <w:rPr>
          <w:lang w:val="en-US" w:eastAsia="zh-CN"/>
        </w:rPr>
      </w:pPr>
    </w:p>
    <w:sectPr w:rsidR="00314AA8" w:rsidSect="00314AA8">
      <w:headerReference w:type="even" r:id="rId12"/>
      <w:headerReference w:type="default" r:id="rId13"/>
      <w:footerReference w:type="even" r:id="rId14"/>
      <w:footerReference w:type="default" r:id="rId15"/>
      <w:headerReference w:type="first" r:id="rId16"/>
      <w:pgSz w:w="11906" w:h="16838"/>
      <w:pgMar w:top="454" w:right="851" w:bottom="851" w:left="1418" w:header="1134" w:footer="0" w:gutter="0"/>
      <w:pgNumType w:start="1"/>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85E" w:rsidRDefault="000B085E">
      <w:pPr>
        <w:spacing w:line="240" w:lineRule="auto"/>
        <w:ind w:firstLine="420"/>
      </w:pPr>
      <w:r>
        <w:separator/>
      </w:r>
    </w:p>
  </w:endnote>
  <w:endnote w:type="continuationSeparator" w:id="0">
    <w:p w:rsidR="000B085E" w:rsidRDefault="000B085E">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AA8" w:rsidRDefault="00314AA8">
    <w:pPr>
      <w:pStyle w:val="afffb"/>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AA8" w:rsidRDefault="00314AA8">
    <w:pPr>
      <w:pStyle w:val="afffb"/>
      <w:spacing w:before="120" w:after="120"/>
      <w:ind w:firstLine="360"/>
      <w:jc w:val="center"/>
    </w:pPr>
    <w:r w:rsidRPr="00314AA8">
      <w:fldChar w:fldCharType="begin"/>
    </w:r>
    <w:r w:rsidR="000B085E">
      <w:instrText xml:space="preserve"> PAGE   \* MERGEFORMAT </w:instrText>
    </w:r>
    <w:r w:rsidRPr="00314AA8">
      <w:fldChar w:fldCharType="separate"/>
    </w:r>
    <w:r w:rsidR="00D7746A" w:rsidRPr="00D7746A">
      <w:rPr>
        <w:noProof/>
        <w:lang w:val="zh-CN"/>
      </w:rPr>
      <w:t>2</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85E" w:rsidRDefault="000B085E">
      <w:pPr>
        <w:spacing w:line="240" w:lineRule="auto"/>
        <w:ind w:firstLine="420"/>
      </w:pPr>
      <w:r>
        <w:separator/>
      </w:r>
    </w:p>
  </w:footnote>
  <w:footnote w:type="continuationSeparator" w:id="0">
    <w:p w:rsidR="000B085E" w:rsidRDefault="000B085E">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AA8" w:rsidRDefault="00314AA8">
    <w:pPr>
      <w:pStyle w:val="afffc"/>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AA8" w:rsidRDefault="000B085E">
    <w:pPr>
      <w:pStyle w:val="afffc"/>
      <w:pBdr>
        <w:bottom w:val="none" w:sz="0" w:space="0" w:color="auto"/>
      </w:pBdr>
      <w:ind w:firstLine="360"/>
      <w:jc w:val="right"/>
      <w:rPr>
        <w:lang w:eastAsia="zh-CN"/>
      </w:rPr>
    </w:pPr>
    <w:r>
      <w:rPr>
        <w:rFonts w:hint="eastAsia"/>
        <w:lang w:eastAsia="zh-CN"/>
      </w:rPr>
      <w:t>T/CECS 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AA8" w:rsidRDefault="00314AA8">
    <w:pPr>
      <w:pStyle w:val="afffc"/>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multilevel"/>
    <w:tmpl w:val="00000000"/>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0000001"/>
    <w:multiLevelType w:val="multilevel"/>
    <w:tmpl w:val="00000001"/>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0000002"/>
    <w:multiLevelType w:val="multilevel"/>
    <w:tmpl w:val="00000002"/>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0000003"/>
    <w:multiLevelType w:val="multilevel"/>
    <w:tmpl w:val="00000003"/>
    <w:lvl w:ilvl="0">
      <w:start w:val="1"/>
      <w:numFmt w:val="none"/>
      <w:pStyle w:val="a6"/>
      <w:lvlText w:val="%1"/>
      <w:lvlJc w:val="left"/>
      <w:pPr>
        <w:ind w:left="425" w:hanging="425"/>
      </w:pPr>
      <w:rPr>
        <w:rFonts w:hint="eastAsia"/>
      </w:rPr>
    </w:lvl>
    <w:lvl w:ilvl="1">
      <w:start w:val="1"/>
      <w:numFmt w:val="decimal"/>
      <w:pStyle w:val="a7"/>
      <w:suff w:val="nothing"/>
      <w:lvlText w:val="%10.%2 "/>
      <w:lvlJc w:val="left"/>
      <w:rPr>
        <w:rFonts w:ascii="黑体" w:eastAsia="黑体" w:hAnsi="等线" w:hint="eastAsia"/>
        <w:b w:val="0"/>
        <w:i w:val="0"/>
        <w:sz w:val="21"/>
      </w:rPr>
    </w:lvl>
    <w:lvl w:ilvl="2">
      <w:start w:val="1"/>
      <w:numFmt w:val="decimal"/>
      <w:pStyle w:val="a8"/>
      <w:suff w:val="nothing"/>
      <w:lvlText w:val="%10.%2.%3 "/>
      <w:lvlJc w:val="left"/>
      <w:rPr>
        <w:rFonts w:ascii="黑体" w:eastAsia="黑体" w:hAnsi="等线" w:hint="eastAsia"/>
        <w:b w:val="0"/>
        <w:i w:val="0"/>
        <w:sz w:val="21"/>
      </w:rPr>
    </w:lvl>
    <w:lvl w:ilvl="3">
      <w:start w:val="1"/>
      <w:numFmt w:val="decimal"/>
      <w:pStyle w:val="a9"/>
      <w:suff w:val="nothing"/>
      <w:lvlText w:val="%10.%2.%3.%4 "/>
      <w:lvlJc w:val="left"/>
      <w:rPr>
        <w:rFonts w:ascii="黑体" w:eastAsia="黑体" w:hAnsi="等线" w:hint="eastAsia"/>
        <w:b w:val="0"/>
        <w:i w:val="0"/>
        <w:sz w:val="21"/>
      </w:rPr>
    </w:lvl>
    <w:lvl w:ilvl="4">
      <w:start w:val="1"/>
      <w:numFmt w:val="decimal"/>
      <w:pStyle w:val="aa"/>
      <w:suff w:val="nothing"/>
      <w:lvlText w:val="%10.%2.%3.%4.%5 "/>
      <w:lvlJc w:val="left"/>
      <w:rPr>
        <w:rFonts w:ascii="黑体" w:eastAsia="黑体" w:hAnsi="等线" w:hint="eastAsia"/>
        <w:b w:val="0"/>
        <w:i w:val="0"/>
        <w:sz w:val="21"/>
      </w:rPr>
    </w:lvl>
    <w:lvl w:ilvl="5">
      <w:start w:val="1"/>
      <w:numFmt w:val="decimal"/>
      <w:pStyle w:val="ab"/>
      <w:suff w:val="nothing"/>
      <w:lvlText w:val="%10.%2.%3.%4.%5.%6 "/>
      <w:lvlJc w:val="left"/>
      <w:rPr>
        <w:rFonts w:ascii="黑体" w:eastAsia="黑体" w:hAnsi="等线"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0000004"/>
    <w:multiLevelType w:val="multilevel"/>
    <w:tmpl w:val="00000004"/>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0000005"/>
    <w:multiLevelType w:val="multilevel"/>
    <w:tmpl w:val="00000005"/>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06"/>
    <w:multiLevelType w:val="multilevel"/>
    <w:tmpl w:val="00000006"/>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00000007"/>
    <w:multiLevelType w:val="multilevel"/>
    <w:tmpl w:val="00000007"/>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0000008"/>
    <w:multiLevelType w:val="multilevel"/>
    <w:tmpl w:val="00000008"/>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00000009"/>
    <w:multiLevelType w:val="multilevel"/>
    <w:tmpl w:val="00000009"/>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0000000A"/>
    <w:multiLevelType w:val="multilevel"/>
    <w:tmpl w:val="0000000A"/>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0000000B"/>
    <w:multiLevelType w:val="multilevel"/>
    <w:tmpl w:val="0000000B"/>
    <w:lvl w:ilvl="0">
      <w:start w:val="1"/>
      <w:numFmt w:val="lowerLetter"/>
      <w:pStyle w:val="af4"/>
      <w:lvlText w:val="%1"/>
      <w:lvlJc w:val="left"/>
      <w:pPr>
        <w:tabs>
          <w:tab w:val="left" w:pos="539"/>
        </w:tabs>
        <w:ind w:left="539" w:hanging="119"/>
      </w:pPr>
      <w:rPr>
        <w:rFonts w:hint="eastAsia"/>
        <w:caps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0000000C"/>
    <w:multiLevelType w:val="multilevel"/>
    <w:tmpl w:val="0000000C"/>
    <w:lvl w:ilvl="0">
      <w:start w:val="1"/>
      <w:numFmt w:val="lowerLetter"/>
      <w:pStyle w:val="af5"/>
      <w:lvlText w:val="%1)"/>
      <w:lvlJc w:val="left"/>
      <w:pPr>
        <w:tabs>
          <w:tab w:val="left" w:pos="851"/>
        </w:tabs>
        <w:ind w:left="851" w:hanging="426"/>
      </w:pPr>
      <w:rPr>
        <w:rFonts w:ascii="黑体" w:eastAsia="黑体" w:hAnsi="黑体"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418"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0000000D"/>
    <w:multiLevelType w:val="multilevel"/>
    <w:tmpl w:val="0000000D"/>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0000000E"/>
    <w:multiLevelType w:val="multilevel"/>
    <w:tmpl w:val="0000000E"/>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0000000F"/>
    <w:multiLevelType w:val="multilevel"/>
    <w:tmpl w:val="0000000F"/>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00000010"/>
    <w:multiLevelType w:val="multilevel"/>
    <w:tmpl w:val="00000010"/>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00000011"/>
    <w:multiLevelType w:val="multilevel"/>
    <w:tmpl w:val="00000011"/>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00000012"/>
    <w:multiLevelType w:val="multilevel"/>
    <w:tmpl w:val="0000001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00000013"/>
    <w:multiLevelType w:val="multilevel"/>
    <w:tmpl w:val="00000013"/>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00000014"/>
    <w:multiLevelType w:val="multilevel"/>
    <w:tmpl w:val="00000014"/>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00000015"/>
    <w:multiLevelType w:val="multilevel"/>
    <w:tmpl w:val="00000015"/>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00000016"/>
    <w:multiLevelType w:val="multilevel"/>
    <w:tmpl w:val="00000016"/>
    <w:lvl w:ilvl="0">
      <w:start w:val="1"/>
      <w:numFmt w:val="none"/>
      <w:pStyle w:val="20"/>
      <w:lvlText w:val="──"/>
      <w:lvlJc w:val="left"/>
      <w:rPr>
        <w:rFonts w:ascii="宋体" w:eastAsia="宋体" w:hAnsi="等线 Light"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00000017"/>
    <w:multiLevelType w:val="multilevel"/>
    <w:tmpl w:val="00000017"/>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int="eastAsia"/>
        <w:b w:val="0"/>
        <w:i w:val="0"/>
        <w:sz w:val="21"/>
      </w:rPr>
    </w:lvl>
    <w:lvl w:ilvl="3">
      <w:start w:val="1"/>
      <w:numFmt w:val="decimal"/>
      <w:pStyle w:val="aff5"/>
      <w:suff w:val="nothing"/>
      <w:lvlText w:val="%1.%2.%3.%4　"/>
      <w:lvlJc w:val="left"/>
      <w:pPr>
        <w:ind w:left="0" w:firstLine="0"/>
      </w:pPr>
      <w:rPr>
        <w:rFonts w:ascii="黑体" w:eastAsia="黑体" w:hint="eastAsia"/>
        <w:b w:val="0"/>
        <w:i w:val="0"/>
        <w:sz w:val="21"/>
      </w:rPr>
    </w:lvl>
    <w:lvl w:ilvl="4">
      <w:start w:val="1"/>
      <w:numFmt w:val="decimal"/>
      <w:pStyle w:val="aff6"/>
      <w:suff w:val="nothing"/>
      <w:lvlText w:val="%1.%2.%3.%4.%5　"/>
      <w:lvlJc w:val="left"/>
      <w:pPr>
        <w:ind w:left="0" w:firstLine="0"/>
      </w:pPr>
      <w:rPr>
        <w:rFonts w:ascii="黑体" w:eastAsia="黑体" w:hint="eastAsia"/>
        <w:b w:val="0"/>
        <w:i w:val="0"/>
        <w:sz w:val="21"/>
      </w:rPr>
    </w:lvl>
    <w:lvl w:ilvl="5">
      <w:start w:val="1"/>
      <w:numFmt w:val="decimal"/>
      <w:pStyle w:val="aff7"/>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00000018"/>
    <w:multiLevelType w:val="multilevel"/>
    <w:tmpl w:val="00000018"/>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00000019"/>
    <w:multiLevelType w:val="multilevel"/>
    <w:tmpl w:val="00000019"/>
    <w:lvl w:ilvl="0">
      <w:start w:val="1"/>
      <w:numFmt w:val="decimal"/>
      <w:pStyle w:val="aff8"/>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0000001A"/>
    <w:multiLevelType w:val="multilevel"/>
    <w:tmpl w:val="0000001A"/>
    <w:lvl w:ilvl="0">
      <w:start w:val="1"/>
      <w:numFmt w:val="lowerLetter"/>
      <w:pStyle w:val="aff9"/>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0000001B"/>
    <w:multiLevelType w:val="multilevel"/>
    <w:tmpl w:val="0000001B"/>
    <w:lvl w:ilvl="0">
      <w:start w:val="1"/>
      <w:numFmt w:val="none"/>
      <w:pStyle w:val="affa"/>
      <w:suff w:val="nothing"/>
      <w:lvlText w:val="%1"/>
      <w:lvlJc w:val="left"/>
      <w:pPr>
        <w:ind w:left="0" w:firstLine="0"/>
      </w:pPr>
      <w:rPr>
        <w:rFonts w:hint="eastAsia"/>
      </w:rPr>
    </w:lvl>
    <w:lvl w:ilvl="1">
      <w:start w:val="1"/>
      <w:numFmt w:val="decimal"/>
      <w:pStyle w:val="affb"/>
      <w:suff w:val="nothing"/>
      <w:lvlText w:val="%1%2　"/>
      <w:lvlJc w:val="left"/>
      <w:pPr>
        <w:ind w:left="0" w:firstLine="0"/>
      </w:pPr>
      <w:rPr>
        <w:rFonts w:ascii="黑体" w:eastAsia="黑体" w:hint="eastAsia"/>
        <w:b w:val="0"/>
        <w:i w:val="0"/>
        <w:sz w:val="21"/>
      </w:rPr>
    </w:lvl>
    <w:lvl w:ilvl="2">
      <w:start w:val="1"/>
      <w:numFmt w:val="decimal"/>
      <w:suff w:val="nothing"/>
      <w:lvlText w:val="%1%2.%3　"/>
      <w:lvlJc w:val="left"/>
      <w:rPr>
        <w:rFonts w:ascii="黑体" w:eastAsia="黑体" w:hAnsi="Times New Roman" w:cs="Times New Roman" w:hint="eastAsia"/>
        <w:b w:val="0"/>
        <w:bCs w:val="0"/>
        <w:i w:val="0"/>
        <w:iCs w:val="0"/>
        <w:caps w:val="0"/>
        <w:smallCaps w:val="0"/>
        <w:vanish w:val="0"/>
        <w:color w:val="000000"/>
        <w:spacing w:val="0"/>
        <w:kern w:val="0"/>
        <w:position w:val="0"/>
        <w:sz w:val="21"/>
        <w:u w:val="none"/>
        <w:vertAlign w:val="baseline"/>
      </w:rPr>
    </w:lvl>
    <w:lvl w:ilvl="3">
      <w:start w:val="1"/>
      <w:numFmt w:val="decimal"/>
      <w:pStyle w:val="affc"/>
      <w:suff w:val="nothing"/>
      <w:lvlText w:val="%1%2.%3.%4　"/>
      <w:lvlJc w:val="left"/>
      <w:pPr>
        <w:ind w:left="1559"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pStyle w:val="affd"/>
      <w:suff w:val="nothing"/>
      <w:lvlText w:val="%1%2.%3.%4.%5.%6　"/>
      <w:lvlJc w:val="left"/>
      <w:pPr>
        <w:ind w:left="0" w:firstLine="0"/>
      </w:pPr>
      <w:rPr>
        <w:rFonts w:ascii="黑体" w:eastAsia="黑体" w:hint="eastAsia"/>
        <w:b w:val="0"/>
        <w:i w:val="0"/>
        <w:sz w:val="21"/>
      </w:rPr>
    </w:lvl>
    <w:lvl w:ilvl="6">
      <w:start w:val="1"/>
      <w:numFmt w:val="decimal"/>
      <w:pStyle w:val="affe"/>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0000001C"/>
    <w:multiLevelType w:val="multilevel"/>
    <w:tmpl w:val="0000001C"/>
    <w:lvl w:ilvl="0">
      <w:start w:val="1"/>
      <w:numFmt w:val="none"/>
      <w:pStyle w:val="afff"/>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0000001D"/>
    <w:multiLevelType w:val="multilevel"/>
    <w:tmpl w:val="0000001D"/>
    <w:lvl w:ilvl="0">
      <w:start w:val="1"/>
      <w:numFmt w:val="decimal"/>
      <w:pStyle w:val="afff0"/>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0000001E"/>
    <w:multiLevelType w:val="multilevel"/>
    <w:tmpl w:val="0000001E"/>
    <w:lvl w:ilvl="0">
      <w:start w:val="1"/>
      <w:numFmt w:val="none"/>
      <w:pStyle w:val="afff1"/>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0"/>
  </w:num>
  <w:num w:numId="3">
    <w:abstractNumId w:val="27"/>
  </w:num>
  <w:num w:numId="4">
    <w:abstractNumId w:val="5"/>
  </w:num>
  <w:num w:numId="5">
    <w:abstractNumId w:val="23"/>
  </w:num>
  <w:num w:numId="6">
    <w:abstractNumId w:val="18"/>
  </w:num>
  <w:num w:numId="7">
    <w:abstractNumId w:val="13"/>
  </w:num>
  <w:num w:numId="8">
    <w:abstractNumId w:val="8"/>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30"/>
  </w:num>
  <w:num w:numId="22">
    <w:abstractNumId w:val="20"/>
  </w:num>
  <w:num w:numId="23">
    <w:abstractNumId w:val="6"/>
  </w:num>
  <w:num w:numId="24">
    <w:abstractNumId w:val="10"/>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UzMjU4ZjNiZmI4N2JkNmRiZmQ0ZjgxN2ZlOWQzNGQifQ=="/>
  </w:docVars>
  <w:rsids>
    <w:rsidRoot w:val="00314AA8"/>
    <w:rsid w:val="00027D47"/>
    <w:rsid w:val="000B085E"/>
    <w:rsid w:val="00314AA8"/>
    <w:rsid w:val="00D7746A"/>
    <w:rsid w:val="0156352C"/>
    <w:rsid w:val="05406214"/>
    <w:rsid w:val="0A5F0BD0"/>
    <w:rsid w:val="0BDA34FB"/>
    <w:rsid w:val="114F7F97"/>
    <w:rsid w:val="118714DF"/>
    <w:rsid w:val="14263231"/>
    <w:rsid w:val="14E804E7"/>
    <w:rsid w:val="16045D57"/>
    <w:rsid w:val="169326D4"/>
    <w:rsid w:val="170830C2"/>
    <w:rsid w:val="170F26A3"/>
    <w:rsid w:val="1E0E2B0B"/>
    <w:rsid w:val="212F2EA4"/>
    <w:rsid w:val="263A491A"/>
    <w:rsid w:val="2F1C0726"/>
    <w:rsid w:val="32FE7734"/>
    <w:rsid w:val="37F86F59"/>
    <w:rsid w:val="42101F57"/>
    <w:rsid w:val="439671DC"/>
    <w:rsid w:val="451A3E3D"/>
    <w:rsid w:val="4FB235F0"/>
    <w:rsid w:val="51C96BFB"/>
    <w:rsid w:val="5B1765FF"/>
    <w:rsid w:val="61F2650E"/>
    <w:rsid w:val="65FD4C4A"/>
    <w:rsid w:val="66D659BE"/>
    <w:rsid w:val="679110BC"/>
    <w:rsid w:val="6BF16DF6"/>
    <w:rsid w:val="7D7D04EA"/>
    <w:rsid w:val="7E8F4979"/>
    <w:rsid w:val="7F3818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rules v:ext="edit">
        <o:r id="V:Rule1" type="connector" idref="#_x0000_s1026"/>
        <o:r id="V:Rule2" type="connector" idref="#_x0000_s1046"/>
        <o:r id="V:Rule3" type="connector" idref="#_x0000_s1044"/>
        <o:r id="V:Rule4" type="connector" idref="#_x0000_s1043"/>
        <o:r id="V:Rule5" type="connector" idref="#_x0000_s1041"/>
        <o:r id="V:Rule6" type="connector" idref="#_x0000_s1040"/>
        <o:r id="V:Rule7" type="connector" idref="#直接箭头连接符 1"/>
        <o:r id="V:Rule8" type="connector" idref="#直接箭头连接符 2"/>
        <o:r id="V:Rule9" type="connector" idref="#_x0000_s1035"/>
        <o:r id="V:Rule10" type="connector" idref="#_x0000_s1034"/>
        <o:r id="V:Rule11" type="connector" idref="#_x0000_s1032"/>
        <o:r id="V:Rule12" type="connector" idref="#_x0000_s1031"/>
        <o:r id="V:Rule13" type="connector" idref="#_x0000_s1029"/>
        <o:r id="V:Rule1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caption" w:semiHidden="1" w:unhideWhenUsed="1" w:qFormat="1"/>
    <w:lsdException w:name="table of figures" w:qFormat="1"/>
    <w:lsdException w:name="footnote reference" w:qFormat="1"/>
    <w:lsdException w:name="annotation reference" w:uiPriority="99" w:qFormat="1"/>
    <w:lsdException w:name="page number" w:qFormat="1"/>
    <w:lsdException w:name="Title" w:qFormat="1"/>
    <w:lsdException w:name="Default Paragraph Font" w:uiPriority="1"/>
    <w:lsdException w:name="Body Text" w:qFormat="1"/>
    <w:lsdException w:name="Subtitle" w:qFormat="1"/>
    <w:lsdException w:name="Date" w:uiPriority="99" w:qFormat="1"/>
    <w:lsdException w:name="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39" w:qFormat="1"/>
    <w:lsdException w:name="Placeholder Text"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f2">
    <w:name w:val="Normal"/>
    <w:qFormat/>
    <w:rsid w:val="00314AA8"/>
    <w:pPr>
      <w:widowControl w:val="0"/>
      <w:spacing w:line="420" w:lineRule="exact"/>
      <w:ind w:firstLineChars="200" w:firstLine="200"/>
      <w:jc w:val="both"/>
    </w:pPr>
    <w:rPr>
      <w:sz w:val="21"/>
      <w:szCs w:val="21"/>
      <w:lang w:val="it-IT" w:eastAsia="en-US"/>
    </w:rPr>
  </w:style>
  <w:style w:type="paragraph" w:styleId="1">
    <w:name w:val="heading 1"/>
    <w:basedOn w:val="afff2"/>
    <w:next w:val="afff2"/>
    <w:link w:val="1Char"/>
    <w:qFormat/>
    <w:rsid w:val="00314AA8"/>
    <w:pPr>
      <w:keepNext/>
      <w:keepLines/>
      <w:adjustRightInd w:val="0"/>
      <w:spacing w:before="340" w:after="330" w:line="578" w:lineRule="auto"/>
      <w:ind w:firstLineChars="0" w:firstLine="0"/>
      <w:outlineLvl w:val="0"/>
    </w:pPr>
    <w:rPr>
      <w:rFonts w:ascii="Calibri" w:hAnsi="Calibri"/>
      <w:b/>
      <w:bCs/>
      <w:kern w:val="44"/>
      <w:sz w:val="44"/>
      <w:szCs w:val="44"/>
      <w:lang w:val="en-US" w:eastAsia="zh-CN"/>
    </w:rPr>
  </w:style>
  <w:style w:type="paragraph" w:styleId="22">
    <w:name w:val="heading 2"/>
    <w:basedOn w:val="afff2"/>
    <w:next w:val="afff2"/>
    <w:link w:val="2Char"/>
    <w:autoRedefine/>
    <w:qFormat/>
    <w:rsid w:val="00314AA8"/>
    <w:pPr>
      <w:keepNext/>
      <w:keepLines/>
      <w:adjustRightInd w:val="0"/>
      <w:spacing w:before="260" w:after="260" w:line="416" w:lineRule="auto"/>
      <w:ind w:firstLineChars="0" w:firstLine="0"/>
      <w:outlineLvl w:val="1"/>
    </w:pPr>
    <w:rPr>
      <w:rFonts w:ascii="Arial" w:eastAsia="黑体" w:hAnsi="Arial"/>
      <w:b/>
      <w:bCs/>
      <w:kern w:val="2"/>
      <w:sz w:val="32"/>
      <w:szCs w:val="32"/>
      <w:lang w:val="en-US" w:eastAsia="zh-CN"/>
    </w:rPr>
  </w:style>
  <w:style w:type="paragraph" w:styleId="3">
    <w:name w:val="heading 3"/>
    <w:basedOn w:val="afff2"/>
    <w:next w:val="afff2"/>
    <w:link w:val="3Char"/>
    <w:qFormat/>
    <w:rsid w:val="00314AA8"/>
    <w:pPr>
      <w:keepNext/>
      <w:keepLines/>
      <w:adjustRightInd w:val="0"/>
      <w:spacing w:before="260" w:after="260" w:line="416" w:lineRule="auto"/>
      <w:ind w:firstLineChars="0" w:firstLine="0"/>
      <w:outlineLvl w:val="2"/>
    </w:pPr>
    <w:rPr>
      <w:rFonts w:ascii="Calibri" w:hAnsi="Calibri"/>
      <w:b/>
      <w:bCs/>
      <w:kern w:val="2"/>
      <w:sz w:val="32"/>
      <w:szCs w:val="32"/>
      <w:lang w:val="en-US" w:eastAsia="zh-CN"/>
    </w:rPr>
  </w:style>
  <w:style w:type="paragraph" w:styleId="4">
    <w:name w:val="heading 4"/>
    <w:basedOn w:val="afff2"/>
    <w:next w:val="afff2"/>
    <w:link w:val="4Char"/>
    <w:qFormat/>
    <w:rsid w:val="00314AA8"/>
    <w:pPr>
      <w:keepNext/>
      <w:keepLines/>
      <w:adjustRightInd w:val="0"/>
      <w:spacing w:before="280" w:after="290" w:line="376" w:lineRule="auto"/>
      <w:ind w:firstLineChars="0" w:firstLine="0"/>
      <w:outlineLvl w:val="3"/>
    </w:pPr>
    <w:rPr>
      <w:rFonts w:ascii="Arial" w:eastAsia="黑体" w:hAnsi="Arial"/>
      <w:b/>
      <w:bCs/>
      <w:kern w:val="2"/>
      <w:sz w:val="28"/>
      <w:szCs w:val="28"/>
      <w:lang w:val="en-US" w:eastAsia="zh-CN"/>
    </w:rPr>
  </w:style>
  <w:style w:type="paragraph" w:styleId="5">
    <w:name w:val="heading 5"/>
    <w:basedOn w:val="afff2"/>
    <w:next w:val="afff2"/>
    <w:link w:val="5Char"/>
    <w:qFormat/>
    <w:rsid w:val="00314AA8"/>
    <w:pPr>
      <w:keepNext/>
      <w:keepLines/>
      <w:spacing w:before="280" w:after="290" w:line="376" w:lineRule="auto"/>
      <w:ind w:firstLineChars="0" w:firstLine="0"/>
      <w:outlineLvl w:val="4"/>
    </w:pPr>
    <w:rPr>
      <w:rFonts w:ascii="Calibri" w:hAnsi="Calibri"/>
      <w:b/>
      <w:bCs/>
      <w:kern w:val="2"/>
      <w:sz w:val="28"/>
      <w:szCs w:val="28"/>
      <w:lang w:val="en-US" w:eastAsia="zh-CN"/>
    </w:rPr>
  </w:style>
  <w:style w:type="paragraph" w:styleId="6">
    <w:name w:val="heading 6"/>
    <w:basedOn w:val="afff2"/>
    <w:next w:val="afff2"/>
    <w:link w:val="6Char"/>
    <w:qFormat/>
    <w:rsid w:val="00314AA8"/>
    <w:pPr>
      <w:keepNext/>
      <w:keepLines/>
      <w:spacing w:before="240" w:after="64" w:line="320" w:lineRule="auto"/>
      <w:ind w:firstLineChars="0" w:firstLine="0"/>
      <w:outlineLvl w:val="5"/>
    </w:pPr>
    <w:rPr>
      <w:rFonts w:ascii="Arial" w:eastAsia="黑体" w:hAnsi="Arial"/>
      <w:b/>
      <w:bCs/>
      <w:kern w:val="2"/>
      <w:sz w:val="24"/>
      <w:szCs w:val="24"/>
      <w:lang w:val="en-US" w:eastAsia="zh-CN"/>
    </w:rPr>
  </w:style>
  <w:style w:type="paragraph" w:styleId="7">
    <w:name w:val="heading 7"/>
    <w:basedOn w:val="afff2"/>
    <w:next w:val="afff2"/>
    <w:link w:val="7Char"/>
    <w:qFormat/>
    <w:rsid w:val="00314AA8"/>
    <w:pPr>
      <w:keepNext/>
      <w:keepLines/>
      <w:spacing w:before="240" w:after="64" w:line="320" w:lineRule="auto"/>
      <w:ind w:firstLineChars="0" w:firstLine="0"/>
      <w:outlineLvl w:val="6"/>
    </w:pPr>
    <w:rPr>
      <w:rFonts w:ascii="Calibri" w:hAnsi="Calibri"/>
      <w:b/>
      <w:bCs/>
      <w:kern w:val="2"/>
      <w:sz w:val="24"/>
      <w:szCs w:val="24"/>
      <w:lang w:val="en-US" w:eastAsia="zh-CN"/>
    </w:rPr>
  </w:style>
  <w:style w:type="paragraph" w:styleId="8">
    <w:name w:val="heading 8"/>
    <w:basedOn w:val="afff2"/>
    <w:next w:val="afff2"/>
    <w:link w:val="8Char"/>
    <w:qFormat/>
    <w:rsid w:val="00314AA8"/>
    <w:pPr>
      <w:keepNext/>
      <w:keepLines/>
      <w:spacing w:before="240" w:after="64" w:line="320" w:lineRule="auto"/>
      <w:ind w:firstLineChars="0" w:firstLine="0"/>
      <w:outlineLvl w:val="7"/>
    </w:pPr>
    <w:rPr>
      <w:rFonts w:ascii="Arial" w:eastAsia="黑体" w:hAnsi="Arial"/>
      <w:kern w:val="2"/>
      <w:sz w:val="24"/>
      <w:szCs w:val="24"/>
      <w:lang w:val="en-US" w:eastAsia="zh-CN"/>
    </w:rPr>
  </w:style>
  <w:style w:type="paragraph" w:styleId="9">
    <w:name w:val="heading 9"/>
    <w:basedOn w:val="afff2"/>
    <w:next w:val="afff2"/>
    <w:link w:val="9Char"/>
    <w:qFormat/>
    <w:rsid w:val="00314AA8"/>
    <w:pPr>
      <w:keepNext/>
      <w:keepLines/>
      <w:spacing w:before="240" w:after="64" w:line="320" w:lineRule="auto"/>
      <w:ind w:firstLineChars="0" w:firstLine="0"/>
      <w:outlineLvl w:val="8"/>
    </w:pPr>
    <w:rPr>
      <w:rFonts w:ascii="Arial" w:eastAsia="黑体" w:hAnsi="Arial"/>
      <w:kern w:val="2"/>
      <w:lang w:val="en-US" w:eastAsia="zh-CN"/>
    </w:rPr>
  </w:style>
  <w:style w:type="character" w:default="1" w:styleId="afff3">
    <w:name w:val="Default Paragraph Font"/>
    <w:uiPriority w:val="1"/>
    <w:semiHidden/>
    <w:unhideWhenUsed/>
  </w:style>
  <w:style w:type="table" w:default="1" w:styleId="afff4">
    <w:name w:val="Normal Table"/>
    <w:uiPriority w:val="99"/>
    <w:semiHidden/>
    <w:unhideWhenUsed/>
    <w:qFormat/>
    <w:tblPr>
      <w:tblInd w:w="0" w:type="dxa"/>
      <w:tblCellMar>
        <w:top w:w="0" w:type="dxa"/>
        <w:left w:w="108" w:type="dxa"/>
        <w:bottom w:w="0" w:type="dxa"/>
        <w:right w:w="108" w:type="dxa"/>
      </w:tblCellMar>
    </w:tblPr>
  </w:style>
  <w:style w:type="numbering" w:default="1" w:styleId="afff5">
    <w:name w:val="No List"/>
    <w:uiPriority w:val="99"/>
    <w:semiHidden/>
    <w:unhideWhenUsed/>
  </w:style>
  <w:style w:type="paragraph" w:styleId="70">
    <w:name w:val="toc 7"/>
    <w:basedOn w:val="afff2"/>
    <w:next w:val="afff2"/>
    <w:uiPriority w:val="39"/>
    <w:qFormat/>
    <w:rsid w:val="00314AA8"/>
    <w:pPr>
      <w:tabs>
        <w:tab w:val="right" w:leader="dot" w:pos="9344"/>
      </w:tabs>
      <w:adjustRightInd w:val="0"/>
      <w:spacing w:line="300" w:lineRule="exact"/>
      <w:ind w:left="1259" w:firstLineChars="0" w:firstLine="0"/>
    </w:pPr>
    <w:rPr>
      <w:rFonts w:ascii="宋体" w:hAnsi="Calibri"/>
      <w:kern w:val="2"/>
      <w:lang w:val="en-US" w:eastAsia="zh-CN"/>
    </w:rPr>
  </w:style>
  <w:style w:type="paragraph" w:styleId="afff6">
    <w:name w:val="Normal Indent"/>
    <w:basedOn w:val="afff2"/>
    <w:autoRedefine/>
    <w:qFormat/>
    <w:rsid w:val="00314AA8"/>
    <w:pPr>
      <w:adjustRightInd w:val="0"/>
      <w:spacing w:line="400" w:lineRule="exact"/>
      <w:ind w:firstLineChars="0" w:firstLine="420"/>
    </w:pPr>
    <w:rPr>
      <w:rFonts w:ascii="Calibri" w:hAnsi="Calibri"/>
      <w:kern w:val="2"/>
      <w:lang w:val="en-US" w:eastAsia="zh-CN"/>
    </w:rPr>
  </w:style>
  <w:style w:type="paragraph" w:styleId="afff7">
    <w:name w:val="annotation text"/>
    <w:basedOn w:val="afff2"/>
    <w:link w:val="Char"/>
    <w:autoRedefine/>
    <w:uiPriority w:val="99"/>
    <w:qFormat/>
    <w:rsid w:val="00314AA8"/>
    <w:pPr>
      <w:spacing w:line="240" w:lineRule="auto"/>
      <w:ind w:firstLineChars="0" w:firstLine="0"/>
      <w:jc w:val="left"/>
    </w:pPr>
    <w:rPr>
      <w:kern w:val="2"/>
      <w:szCs w:val="22"/>
      <w:lang w:val="en-US" w:eastAsia="zh-CN"/>
    </w:rPr>
  </w:style>
  <w:style w:type="paragraph" w:styleId="afff8">
    <w:name w:val="Body Text"/>
    <w:basedOn w:val="afff2"/>
    <w:link w:val="Char0"/>
    <w:qFormat/>
    <w:rsid w:val="00314AA8"/>
    <w:pPr>
      <w:adjustRightInd w:val="0"/>
      <w:spacing w:after="120" w:line="400" w:lineRule="exact"/>
      <w:ind w:firstLineChars="0" w:firstLine="0"/>
    </w:pPr>
    <w:rPr>
      <w:rFonts w:ascii="Calibri" w:hAnsi="Calibri"/>
      <w:kern w:val="2"/>
      <w:lang w:val="en-US" w:eastAsia="zh-CN"/>
    </w:rPr>
  </w:style>
  <w:style w:type="paragraph" w:styleId="50">
    <w:name w:val="toc 5"/>
    <w:basedOn w:val="afff2"/>
    <w:next w:val="afff2"/>
    <w:autoRedefine/>
    <w:uiPriority w:val="39"/>
    <w:qFormat/>
    <w:rsid w:val="00314AA8"/>
    <w:pPr>
      <w:adjustRightInd w:val="0"/>
      <w:spacing w:line="400" w:lineRule="exact"/>
      <w:ind w:left="839" w:firstLineChars="0" w:firstLine="0"/>
    </w:pPr>
    <w:rPr>
      <w:rFonts w:ascii="宋体" w:hAnsi="Calibri"/>
      <w:kern w:val="2"/>
      <w:lang w:val="en-US" w:eastAsia="zh-CN"/>
    </w:rPr>
  </w:style>
  <w:style w:type="paragraph" w:styleId="30">
    <w:name w:val="toc 3"/>
    <w:basedOn w:val="afff2"/>
    <w:next w:val="afff2"/>
    <w:autoRedefine/>
    <w:uiPriority w:val="39"/>
    <w:qFormat/>
    <w:rsid w:val="00314AA8"/>
    <w:pPr>
      <w:adjustRightInd w:val="0"/>
      <w:spacing w:line="300" w:lineRule="exact"/>
      <w:ind w:left="420" w:firstLineChars="0" w:firstLine="0"/>
    </w:pPr>
    <w:rPr>
      <w:rFonts w:ascii="宋体" w:hAnsi="Calibri"/>
      <w:kern w:val="2"/>
      <w:lang w:val="en-US" w:eastAsia="zh-CN"/>
    </w:rPr>
  </w:style>
  <w:style w:type="paragraph" w:styleId="80">
    <w:name w:val="toc 8"/>
    <w:basedOn w:val="afff2"/>
    <w:next w:val="afff2"/>
    <w:autoRedefine/>
    <w:uiPriority w:val="39"/>
    <w:qFormat/>
    <w:rsid w:val="00314AA8"/>
    <w:pPr>
      <w:spacing w:line="240" w:lineRule="auto"/>
      <w:ind w:leftChars="1400" w:left="2940" w:firstLineChars="0" w:firstLine="0"/>
    </w:pPr>
    <w:rPr>
      <w:rFonts w:ascii="等线" w:eastAsia="等线" w:hAnsi="等线"/>
      <w:kern w:val="2"/>
      <w:szCs w:val="22"/>
      <w:lang w:val="en-US" w:eastAsia="zh-CN"/>
    </w:rPr>
  </w:style>
  <w:style w:type="paragraph" w:styleId="afff9">
    <w:name w:val="Date"/>
    <w:basedOn w:val="afff2"/>
    <w:next w:val="afff2"/>
    <w:link w:val="Char1"/>
    <w:autoRedefine/>
    <w:uiPriority w:val="99"/>
    <w:qFormat/>
    <w:rsid w:val="00314AA8"/>
    <w:pPr>
      <w:ind w:leftChars="2500" w:left="100"/>
    </w:pPr>
  </w:style>
  <w:style w:type="paragraph" w:styleId="afffa">
    <w:name w:val="Balloon Text"/>
    <w:basedOn w:val="afff2"/>
    <w:link w:val="Char2"/>
    <w:autoRedefine/>
    <w:uiPriority w:val="99"/>
    <w:qFormat/>
    <w:rsid w:val="00314AA8"/>
    <w:pPr>
      <w:spacing w:line="240" w:lineRule="auto"/>
    </w:pPr>
    <w:rPr>
      <w:sz w:val="18"/>
      <w:szCs w:val="18"/>
    </w:rPr>
  </w:style>
  <w:style w:type="paragraph" w:styleId="afffb">
    <w:name w:val="footer"/>
    <w:basedOn w:val="afff2"/>
    <w:link w:val="Char3"/>
    <w:autoRedefine/>
    <w:uiPriority w:val="99"/>
    <w:qFormat/>
    <w:rsid w:val="00314AA8"/>
    <w:pPr>
      <w:tabs>
        <w:tab w:val="center" w:pos="4153"/>
        <w:tab w:val="right" w:pos="8306"/>
      </w:tabs>
      <w:snapToGrid w:val="0"/>
      <w:spacing w:line="240" w:lineRule="atLeast"/>
      <w:jc w:val="left"/>
    </w:pPr>
    <w:rPr>
      <w:sz w:val="18"/>
      <w:szCs w:val="18"/>
    </w:rPr>
  </w:style>
  <w:style w:type="paragraph" w:styleId="afffc">
    <w:name w:val="header"/>
    <w:basedOn w:val="afff2"/>
    <w:link w:val="Char4"/>
    <w:uiPriority w:val="99"/>
    <w:qFormat/>
    <w:rsid w:val="00314AA8"/>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fff2"/>
    <w:next w:val="afff2"/>
    <w:autoRedefine/>
    <w:uiPriority w:val="39"/>
    <w:qFormat/>
    <w:rsid w:val="00314AA8"/>
    <w:pPr>
      <w:tabs>
        <w:tab w:val="left" w:pos="212"/>
        <w:tab w:val="right" w:leader="dot" w:pos="9344"/>
      </w:tabs>
      <w:adjustRightInd w:val="0"/>
      <w:spacing w:line="400" w:lineRule="exact"/>
      <w:ind w:firstLineChars="0" w:firstLine="0"/>
    </w:pPr>
    <w:rPr>
      <w:rFonts w:ascii="宋体" w:hAnsi="Calibri"/>
      <w:kern w:val="2"/>
      <w:lang w:val="en-US" w:eastAsia="zh-CN"/>
    </w:rPr>
  </w:style>
  <w:style w:type="paragraph" w:styleId="40">
    <w:name w:val="toc 4"/>
    <w:basedOn w:val="afff2"/>
    <w:next w:val="afff2"/>
    <w:autoRedefine/>
    <w:uiPriority w:val="39"/>
    <w:qFormat/>
    <w:rsid w:val="00314AA8"/>
    <w:pPr>
      <w:tabs>
        <w:tab w:val="right" w:leader="dot" w:pos="9344"/>
      </w:tabs>
      <w:adjustRightInd w:val="0"/>
      <w:spacing w:line="300" w:lineRule="exact"/>
      <w:ind w:left="629" w:firstLineChars="0" w:firstLine="0"/>
    </w:pPr>
    <w:rPr>
      <w:rFonts w:ascii="宋体" w:hAnsi="Calibri"/>
      <w:kern w:val="2"/>
      <w:lang w:val="en-US" w:eastAsia="zh-CN"/>
    </w:rPr>
  </w:style>
  <w:style w:type="paragraph" w:styleId="afffd">
    <w:name w:val="footnote text"/>
    <w:basedOn w:val="afff2"/>
    <w:next w:val="afff2"/>
    <w:link w:val="Char5"/>
    <w:autoRedefine/>
    <w:qFormat/>
    <w:rsid w:val="00314AA8"/>
    <w:pPr>
      <w:snapToGrid w:val="0"/>
      <w:spacing w:line="300" w:lineRule="exact"/>
      <w:ind w:leftChars="200" w:left="400" w:hangingChars="200" w:hanging="200"/>
      <w:jc w:val="left"/>
    </w:pPr>
    <w:rPr>
      <w:rFonts w:ascii="宋体" w:hAnsi="Calibri"/>
      <w:kern w:val="2"/>
      <w:sz w:val="18"/>
      <w:szCs w:val="18"/>
      <w:lang w:val="en-US" w:eastAsia="zh-CN"/>
    </w:rPr>
  </w:style>
  <w:style w:type="paragraph" w:styleId="60">
    <w:name w:val="toc 6"/>
    <w:basedOn w:val="afff2"/>
    <w:next w:val="afff2"/>
    <w:uiPriority w:val="39"/>
    <w:qFormat/>
    <w:rsid w:val="00314AA8"/>
    <w:pPr>
      <w:adjustRightInd w:val="0"/>
      <w:spacing w:line="300" w:lineRule="exact"/>
      <w:ind w:left="1049" w:firstLineChars="0" w:firstLine="0"/>
    </w:pPr>
    <w:rPr>
      <w:rFonts w:ascii="宋体" w:hAnsi="Calibri"/>
      <w:kern w:val="2"/>
      <w:lang w:val="en-US" w:eastAsia="zh-CN"/>
    </w:rPr>
  </w:style>
  <w:style w:type="paragraph" w:styleId="afffe">
    <w:name w:val="table of figures"/>
    <w:basedOn w:val="afff2"/>
    <w:next w:val="afff2"/>
    <w:autoRedefine/>
    <w:qFormat/>
    <w:rsid w:val="00314AA8"/>
    <w:pPr>
      <w:spacing w:line="240" w:lineRule="auto"/>
      <w:ind w:firstLineChars="0" w:firstLine="0"/>
      <w:jc w:val="left"/>
    </w:pPr>
    <w:rPr>
      <w:rFonts w:ascii="Calibri" w:hAnsi="Calibri"/>
      <w:kern w:val="2"/>
      <w:szCs w:val="24"/>
      <w:lang w:val="en-US" w:eastAsia="zh-CN"/>
    </w:rPr>
  </w:style>
  <w:style w:type="paragraph" w:styleId="23">
    <w:name w:val="toc 2"/>
    <w:basedOn w:val="afff2"/>
    <w:next w:val="afff2"/>
    <w:autoRedefine/>
    <w:uiPriority w:val="39"/>
    <w:qFormat/>
    <w:rsid w:val="00314AA8"/>
    <w:pPr>
      <w:tabs>
        <w:tab w:val="right" w:leader="dot" w:pos="9344"/>
      </w:tabs>
      <w:adjustRightInd w:val="0"/>
      <w:spacing w:line="300" w:lineRule="exact"/>
      <w:ind w:left="210" w:firstLineChars="0" w:firstLine="0"/>
    </w:pPr>
    <w:rPr>
      <w:rFonts w:ascii="宋体" w:hAnsi="Calibri"/>
      <w:kern w:val="2"/>
      <w:lang w:val="en-US" w:eastAsia="zh-CN"/>
    </w:rPr>
  </w:style>
  <w:style w:type="paragraph" w:styleId="90">
    <w:name w:val="toc 9"/>
    <w:basedOn w:val="afff2"/>
    <w:next w:val="afff2"/>
    <w:uiPriority w:val="39"/>
    <w:qFormat/>
    <w:rsid w:val="00314AA8"/>
    <w:pPr>
      <w:spacing w:line="240" w:lineRule="auto"/>
      <w:ind w:leftChars="1600" w:left="3360" w:firstLineChars="0" w:firstLine="0"/>
    </w:pPr>
    <w:rPr>
      <w:rFonts w:ascii="等线" w:eastAsia="等线" w:hAnsi="等线"/>
      <w:kern w:val="2"/>
      <w:szCs w:val="22"/>
      <w:lang w:val="en-US" w:eastAsia="zh-CN"/>
    </w:rPr>
  </w:style>
  <w:style w:type="paragraph" w:styleId="affff">
    <w:name w:val="Title"/>
    <w:basedOn w:val="afff2"/>
    <w:link w:val="Char6"/>
    <w:autoRedefine/>
    <w:qFormat/>
    <w:rsid w:val="00314AA8"/>
    <w:pPr>
      <w:adjustRightInd w:val="0"/>
      <w:spacing w:before="240" w:after="60" w:line="400" w:lineRule="exact"/>
      <w:ind w:firstLineChars="0" w:firstLine="0"/>
      <w:jc w:val="center"/>
      <w:outlineLvl w:val="0"/>
    </w:pPr>
    <w:rPr>
      <w:rFonts w:ascii="Arial" w:hAnsi="Arial" w:cs="Arial"/>
      <w:b/>
      <w:bCs/>
      <w:kern w:val="2"/>
      <w:sz w:val="32"/>
      <w:szCs w:val="32"/>
      <w:lang w:val="en-US" w:eastAsia="zh-CN"/>
    </w:rPr>
  </w:style>
  <w:style w:type="paragraph" w:styleId="affff0">
    <w:name w:val="annotation subject"/>
    <w:basedOn w:val="afff7"/>
    <w:next w:val="afff7"/>
    <w:link w:val="Char7"/>
    <w:autoRedefine/>
    <w:qFormat/>
    <w:rsid w:val="00314AA8"/>
    <w:pPr>
      <w:spacing w:line="420" w:lineRule="exact"/>
      <w:ind w:firstLineChars="200" w:firstLine="200"/>
    </w:pPr>
    <w:rPr>
      <w:b/>
      <w:bCs/>
      <w:kern w:val="0"/>
      <w:szCs w:val="21"/>
      <w:lang w:val="it-IT" w:eastAsia="en-US"/>
    </w:rPr>
  </w:style>
  <w:style w:type="table" w:styleId="affff1">
    <w:name w:val="Table Grid"/>
    <w:basedOn w:val="afff4"/>
    <w:autoRedefine/>
    <w:uiPriority w:val="39"/>
    <w:qFormat/>
    <w:rsid w:val="00314AA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sid w:val="00314AA8"/>
    <w:rPr>
      <w:b/>
      <w:bCs/>
    </w:rPr>
  </w:style>
  <w:style w:type="character" w:styleId="affff3">
    <w:name w:val="page number"/>
    <w:qFormat/>
    <w:rsid w:val="00314AA8"/>
    <w:rPr>
      <w:rFonts w:ascii="宋体" w:eastAsia="宋体" w:hAnsi="Times New Roman"/>
      <w:sz w:val="18"/>
    </w:rPr>
  </w:style>
  <w:style w:type="character" w:styleId="affff4">
    <w:name w:val="Emphasis"/>
    <w:uiPriority w:val="20"/>
    <w:qFormat/>
    <w:rsid w:val="00314AA8"/>
    <w:rPr>
      <w:i/>
      <w:iCs/>
    </w:rPr>
  </w:style>
  <w:style w:type="character" w:styleId="affff5">
    <w:name w:val="Hyperlink"/>
    <w:uiPriority w:val="99"/>
    <w:qFormat/>
    <w:rsid w:val="00314AA8"/>
    <w:rPr>
      <w:rFonts w:ascii="宋体" w:eastAsia="宋体" w:hAnsi="Times New Roman"/>
      <w:color w:val="auto"/>
      <w:spacing w:val="0"/>
      <w:w w:val="100"/>
      <w:position w:val="0"/>
      <w:sz w:val="21"/>
      <w:u w:val="none"/>
      <w:vertAlign w:val="baseline"/>
    </w:rPr>
  </w:style>
  <w:style w:type="character" w:styleId="affff6">
    <w:name w:val="annotation reference"/>
    <w:basedOn w:val="afff3"/>
    <w:autoRedefine/>
    <w:uiPriority w:val="99"/>
    <w:qFormat/>
    <w:rsid w:val="00314AA8"/>
    <w:rPr>
      <w:sz w:val="21"/>
      <w:szCs w:val="21"/>
    </w:rPr>
  </w:style>
  <w:style w:type="character" w:styleId="affff7">
    <w:name w:val="footnote reference"/>
    <w:qFormat/>
    <w:rsid w:val="00314AA8"/>
    <w:rPr>
      <w:rFonts w:ascii="宋体" w:eastAsia="宋体" w:hAnsi="宋体" w:cs="Times New Roman"/>
      <w:spacing w:val="0"/>
      <w:sz w:val="18"/>
      <w:vertAlign w:val="superscript"/>
    </w:rPr>
  </w:style>
  <w:style w:type="character" w:customStyle="1" w:styleId="Char4">
    <w:name w:val="页眉 Char"/>
    <w:basedOn w:val="afff3"/>
    <w:link w:val="afffc"/>
    <w:autoRedefine/>
    <w:uiPriority w:val="99"/>
    <w:qFormat/>
    <w:rsid w:val="00314AA8"/>
    <w:rPr>
      <w:rFonts w:ascii="Times New Roman" w:eastAsia="宋体" w:hAnsi="Times New Roman" w:cs="Times New Roman"/>
      <w:kern w:val="0"/>
      <w:sz w:val="18"/>
      <w:szCs w:val="18"/>
      <w:lang w:val="it-IT" w:eastAsia="en-US"/>
    </w:rPr>
  </w:style>
  <w:style w:type="character" w:customStyle="1" w:styleId="Char3">
    <w:name w:val="页脚 Char"/>
    <w:basedOn w:val="afff3"/>
    <w:link w:val="afffb"/>
    <w:uiPriority w:val="99"/>
    <w:qFormat/>
    <w:rsid w:val="00314AA8"/>
    <w:rPr>
      <w:rFonts w:ascii="Times New Roman" w:eastAsia="宋体" w:hAnsi="Times New Roman" w:cs="Times New Roman"/>
      <w:kern w:val="0"/>
      <w:sz w:val="18"/>
      <w:szCs w:val="18"/>
      <w:lang w:val="it-IT" w:eastAsia="en-US"/>
    </w:rPr>
  </w:style>
  <w:style w:type="character" w:customStyle="1" w:styleId="Char2">
    <w:name w:val="批注框文本 Char"/>
    <w:basedOn w:val="afff3"/>
    <w:link w:val="afffa"/>
    <w:uiPriority w:val="99"/>
    <w:qFormat/>
    <w:rsid w:val="00314AA8"/>
    <w:rPr>
      <w:rFonts w:ascii="Times New Roman" w:eastAsia="宋体" w:hAnsi="Times New Roman" w:cs="Times New Roman"/>
      <w:kern w:val="0"/>
      <w:sz w:val="18"/>
      <w:szCs w:val="18"/>
      <w:lang w:val="it-IT" w:eastAsia="en-US"/>
    </w:rPr>
  </w:style>
  <w:style w:type="paragraph" w:styleId="affff8">
    <w:name w:val="List Paragraph"/>
    <w:basedOn w:val="afff2"/>
    <w:uiPriority w:val="1"/>
    <w:qFormat/>
    <w:rsid w:val="00314AA8"/>
    <w:pPr>
      <w:ind w:firstLine="420"/>
    </w:pPr>
  </w:style>
  <w:style w:type="paragraph" w:customStyle="1" w:styleId="affff9">
    <w:name w:val="标准文件_目录标题"/>
    <w:basedOn w:val="afff2"/>
    <w:qFormat/>
    <w:rsid w:val="00314AA8"/>
    <w:pPr>
      <w:adjustRightInd w:val="0"/>
      <w:spacing w:afterLines="150" w:line="240" w:lineRule="auto"/>
      <w:ind w:firstLineChars="0" w:firstLine="0"/>
      <w:jc w:val="center"/>
    </w:pPr>
    <w:rPr>
      <w:rFonts w:ascii="黑体" w:eastAsia="黑体" w:hAnsi="Calibri"/>
      <w:kern w:val="2"/>
      <w:sz w:val="32"/>
      <w:lang w:val="en-US" w:eastAsia="zh-CN"/>
    </w:rPr>
  </w:style>
  <w:style w:type="paragraph" w:customStyle="1" w:styleId="affffa">
    <w:name w:val="标准文件_段"/>
    <w:link w:val="Char8"/>
    <w:qFormat/>
    <w:rsid w:val="00314AA8"/>
    <w:pPr>
      <w:autoSpaceDE w:val="0"/>
      <w:autoSpaceDN w:val="0"/>
      <w:ind w:firstLineChars="200" w:firstLine="200"/>
      <w:jc w:val="both"/>
    </w:pPr>
    <w:rPr>
      <w:rFonts w:ascii="宋体"/>
      <w:sz w:val="21"/>
    </w:rPr>
  </w:style>
  <w:style w:type="paragraph" w:customStyle="1" w:styleId="a6">
    <w:name w:val="标准文件_前言、引言标题"/>
    <w:next w:val="afff2"/>
    <w:qFormat/>
    <w:rsid w:val="00314AA8"/>
    <w:pPr>
      <w:numPr>
        <w:numId w:val="1"/>
      </w:numPr>
      <w:shd w:val="clear" w:color="FFFFFF" w:fill="FFFFFF"/>
      <w:spacing w:afterLines="150"/>
      <w:ind w:left="0" w:firstLine="0"/>
      <w:jc w:val="center"/>
      <w:outlineLvl w:val="0"/>
    </w:pPr>
    <w:rPr>
      <w:rFonts w:ascii="黑体" w:eastAsia="黑体"/>
      <w:sz w:val="32"/>
    </w:rPr>
  </w:style>
  <w:style w:type="character" w:customStyle="1" w:styleId="Char8">
    <w:name w:val="标准文件_段 Char"/>
    <w:link w:val="affffa"/>
    <w:autoRedefine/>
    <w:qFormat/>
    <w:rsid w:val="00314AA8"/>
    <w:rPr>
      <w:rFonts w:ascii="宋体" w:eastAsia="宋体" w:hAnsi="Times New Roman" w:cs="Times New Roman"/>
      <w:kern w:val="0"/>
      <w:szCs w:val="20"/>
    </w:rPr>
  </w:style>
  <w:style w:type="paragraph" w:customStyle="1" w:styleId="a7">
    <w:name w:val="标准文件_引言一级条标题"/>
    <w:basedOn w:val="affffa"/>
    <w:next w:val="affffa"/>
    <w:qFormat/>
    <w:rsid w:val="00314AA8"/>
    <w:pPr>
      <w:numPr>
        <w:ilvl w:val="1"/>
        <w:numId w:val="1"/>
      </w:numPr>
      <w:tabs>
        <w:tab w:val="left" w:pos="360"/>
      </w:tabs>
      <w:spacing w:beforeLines="50" w:afterLines="50"/>
      <w:ind w:firstLineChars="0" w:firstLine="0"/>
    </w:pPr>
    <w:rPr>
      <w:rFonts w:ascii="黑体" w:eastAsia="黑体"/>
    </w:rPr>
  </w:style>
  <w:style w:type="paragraph" w:customStyle="1" w:styleId="a8">
    <w:name w:val="标准文件_引言二级条标题"/>
    <w:basedOn w:val="affffa"/>
    <w:next w:val="affffa"/>
    <w:qFormat/>
    <w:rsid w:val="00314AA8"/>
    <w:pPr>
      <w:numPr>
        <w:ilvl w:val="2"/>
        <w:numId w:val="1"/>
      </w:numPr>
      <w:tabs>
        <w:tab w:val="left" w:pos="360"/>
      </w:tabs>
      <w:spacing w:beforeLines="50" w:afterLines="50"/>
      <w:ind w:firstLineChars="0" w:firstLine="0"/>
    </w:pPr>
    <w:rPr>
      <w:rFonts w:ascii="黑体" w:eastAsia="黑体"/>
    </w:rPr>
  </w:style>
  <w:style w:type="paragraph" w:customStyle="1" w:styleId="a9">
    <w:name w:val="标准文件_引言三级条标题"/>
    <w:basedOn w:val="affffa"/>
    <w:next w:val="affffa"/>
    <w:qFormat/>
    <w:rsid w:val="00314AA8"/>
    <w:pPr>
      <w:numPr>
        <w:ilvl w:val="3"/>
        <w:numId w:val="1"/>
      </w:numPr>
      <w:tabs>
        <w:tab w:val="left" w:pos="360"/>
      </w:tabs>
      <w:spacing w:beforeLines="50" w:afterLines="50"/>
      <w:ind w:firstLineChars="0" w:firstLine="0"/>
    </w:pPr>
    <w:rPr>
      <w:rFonts w:ascii="黑体" w:eastAsia="黑体"/>
    </w:rPr>
  </w:style>
  <w:style w:type="paragraph" w:customStyle="1" w:styleId="aa">
    <w:name w:val="标准文件_引言四级条标题"/>
    <w:basedOn w:val="affffa"/>
    <w:next w:val="affffa"/>
    <w:qFormat/>
    <w:rsid w:val="00314AA8"/>
    <w:pPr>
      <w:numPr>
        <w:ilvl w:val="4"/>
        <w:numId w:val="1"/>
      </w:numPr>
      <w:tabs>
        <w:tab w:val="left" w:pos="360"/>
      </w:tabs>
      <w:spacing w:beforeLines="50" w:afterLines="50"/>
      <w:ind w:firstLineChars="0" w:firstLine="0"/>
    </w:pPr>
    <w:rPr>
      <w:rFonts w:ascii="黑体" w:eastAsia="黑体"/>
    </w:rPr>
  </w:style>
  <w:style w:type="paragraph" w:customStyle="1" w:styleId="ab">
    <w:name w:val="标准文件_引言五级条标题"/>
    <w:basedOn w:val="affffa"/>
    <w:next w:val="affffa"/>
    <w:qFormat/>
    <w:rsid w:val="00314AA8"/>
    <w:pPr>
      <w:numPr>
        <w:ilvl w:val="5"/>
        <w:numId w:val="1"/>
      </w:numPr>
      <w:tabs>
        <w:tab w:val="left" w:pos="360"/>
      </w:tabs>
      <w:spacing w:beforeLines="50" w:afterLines="50"/>
      <w:ind w:firstLineChars="0" w:firstLine="0"/>
    </w:pPr>
    <w:rPr>
      <w:rFonts w:ascii="黑体" w:eastAsia="黑体"/>
    </w:rPr>
  </w:style>
  <w:style w:type="character" w:customStyle="1" w:styleId="1Char">
    <w:name w:val="标题 1 Char"/>
    <w:basedOn w:val="afff3"/>
    <w:link w:val="1"/>
    <w:qFormat/>
    <w:rsid w:val="00314AA8"/>
    <w:rPr>
      <w:rFonts w:ascii="Calibri" w:eastAsia="宋体" w:hAnsi="Calibri" w:cs="Times New Roman"/>
      <w:b/>
      <w:bCs/>
      <w:kern w:val="44"/>
      <w:sz w:val="44"/>
      <w:szCs w:val="44"/>
    </w:rPr>
  </w:style>
  <w:style w:type="character" w:customStyle="1" w:styleId="2Char">
    <w:name w:val="标题 2 Char"/>
    <w:basedOn w:val="afff3"/>
    <w:link w:val="22"/>
    <w:qFormat/>
    <w:rsid w:val="00314AA8"/>
    <w:rPr>
      <w:rFonts w:ascii="Arial" w:eastAsia="黑体" w:hAnsi="Arial" w:cs="Times New Roman"/>
      <w:b/>
      <w:bCs/>
      <w:sz w:val="32"/>
      <w:szCs w:val="32"/>
    </w:rPr>
  </w:style>
  <w:style w:type="character" w:customStyle="1" w:styleId="3Char">
    <w:name w:val="标题 3 Char"/>
    <w:basedOn w:val="afff3"/>
    <w:link w:val="3"/>
    <w:qFormat/>
    <w:rsid w:val="00314AA8"/>
    <w:rPr>
      <w:rFonts w:ascii="Calibri" w:eastAsia="宋体" w:hAnsi="Calibri" w:cs="Times New Roman"/>
      <w:b/>
      <w:bCs/>
      <w:sz w:val="32"/>
      <w:szCs w:val="32"/>
    </w:rPr>
  </w:style>
  <w:style w:type="character" w:customStyle="1" w:styleId="4Char">
    <w:name w:val="标题 4 Char"/>
    <w:basedOn w:val="afff3"/>
    <w:link w:val="4"/>
    <w:qFormat/>
    <w:rsid w:val="00314AA8"/>
    <w:rPr>
      <w:rFonts w:ascii="Arial" w:eastAsia="黑体" w:hAnsi="Arial" w:cs="Times New Roman"/>
      <w:b/>
      <w:bCs/>
      <w:sz w:val="28"/>
      <w:szCs w:val="28"/>
    </w:rPr>
  </w:style>
  <w:style w:type="character" w:customStyle="1" w:styleId="5Char">
    <w:name w:val="标题 5 Char"/>
    <w:basedOn w:val="afff3"/>
    <w:link w:val="5"/>
    <w:qFormat/>
    <w:rsid w:val="00314AA8"/>
    <w:rPr>
      <w:rFonts w:ascii="Calibri" w:eastAsia="宋体" w:hAnsi="Calibri" w:cs="Times New Roman"/>
      <w:b/>
      <w:bCs/>
      <w:sz w:val="28"/>
      <w:szCs w:val="28"/>
    </w:rPr>
  </w:style>
  <w:style w:type="character" w:customStyle="1" w:styleId="6Char">
    <w:name w:val="标题 6 Char"/>
    <w:basedOn w:val="afff3"/>
    <w:link w:val="6"/>
    <w:qFormat/>
    <w:rsid w:val="00314AA8"/>
    <w:rPr>
      <w:rFonts w:ascii="Arial" w:eastAsia="黑体" w:hAnsi="Arial" w:cs="Times New Roman"/>
      <w:b/>
      <w:bCs/>
      <w:sz w:val="24"/>
      <w:szCs w:val="24"/>
    </w:rPr>
  </w:style>
  <w:style w:type="character" w:customStyle="1" w:styleId="7Char">
    <w:name w:val="标题 7 Char"/>
    <w:basedOn w:val="afff3"/>
    <w:link w:val="7"/>
    <w:qFormat/>
    <w:rsid w:val="00314AA8"/>
    <w:rPr>
      <w:rFonts w:ascii="Calibri" w:eastAsia="宋体" w:hAnsi="Calibri" w:cs="Times New Roman"/>
      <w:b/>
      <w:bCs/>
      <w:sz w:val="24"/>
      <w:szCs w:val="24"/>
    </w:rPr>
  </w:style>
  <w:style w:type="character" w:customStyle="1" w:styleId="8Char">
    <w:name w:val="标题 8 Char"/>
    <w:basedOn w:val="afff3"/>
    <w:link w:val="8"/>
    <w:qFormat/>
    <w:rsid w:val="00314AA8"/>
    <w:rPr>
      <w:rFonts w:ascii="Arial" w:eastAsia="黑体" w:hAnsi="Arial" w:cs="Times New Roman"/>
      <w:sz w:val="24"/>
      <w:szCs w:val="24"/>
    </w:rPr>
  </w:style>
  <w:style w:type="character" w:customStyle="1" w:styleId="9Char">
    <w:name w:val="标题 9 Char"/>
    <w:basedOn w:val="afff3"/>
    <w:link w:val="9"/>
    <w:qFormat/>
    <w:rsid w:val="00314AA8"/>
    <w:rPr>
      <w:rFonts w:ascii="Arial" w:eastAsia="黑体" w:hAnsi="Arial" w:cs="Times New Roman"/>
      <w:szCs w:val="21"/>
    </w:rPr>
  </w:style>
  <w:style w:type="paragraph" w:styleId="affffb">
    <w:name w:val="Quote"/>
    <w:basedOn w:val="afff2"/>
    <w:next w:val="afff2"/>
    <w:link w:val="Char9"/>
    <w:uiPriority w:val="29"/>
    <w:qFormat/>
    <w:rsid w:val="00314AA8"/>
    <w:pPr>
      <w:adjustRightInd w:val="0"/>
      <w:spacing w:line="400" w:lineRule="exact"/>
      <w:ind w:firstLineChars="0" w:firstLine="0"/>
    </w:pPr>
    <w:rPr>
      <w:rFonts w:ascii="Calibri" w:hAnsi="Calibri"/>
      <w:i/>
      <w:iCs/>
      <w:color w:val="000000"/>
      <w:kern w:val="2"/>
      <w:lang w:val="en-US" w:eastAsia="zh-CN"/>
    </w:rPr>
  </w:style>
  <w:style w:type="character" w:customStyle="1" w:styleId="Char9">
    <w:name w:val="引用 Char"/>
    <w:basedOn w:val="afff3"/>
    <w:link w:val="affffb"/>
    <w:uiPriority w:val="29"/>
    <w:qFormat/>
    <w:rsid w:val="00314AA8"/>
    <w:rPr>
      <w:rFonts w:ascii="Calibri" w:eastAsia="宋体" w:hAnsi="Calibri" w:cs="Times New Roman"/>
      <w:i/>
      <w:iCs/>
      <w:color w:val="000000"/>
      <w:szCs w:val="21"/>
    </w:rPr>
  </w:style>
  <w:style w:type="character" w:customStyle="1" w:styleId="Char6">
    <w:name w:val="标题 Char"/>
    <w:basedOn w:val="afff3"/>
    <w:link w:val="affff"/>
    <w:qFormat/>
    <w:rsid w:val="00314AA8"/>
    <w:rPr>
      <w:rFonts w:ascii="Arial" w:eastAsia="宋体" w:hAnsi="Arial" w:cs="Arial"/>
      <w:b/>
      <w:bCs/>
      <w:sz w:val="32"/>
      <w:szCs w:val="32"/>
    </w:rPr>
  </w:style>
  <w:style w:type="paragraph" w:customStyle="1" w:styleId="affffc">
    <w:name w:val="标准标志"/>
    <w:next w:val="afff2"/>
    <w:qFormat/>
    <w:rsid w:val="00314AA8"/>
    <w:pPr>
      <w:framePr w:w="2268" w:h="1392" w:hRule="exact" w:wrap="around" w:hAnchor="margin" w:x="6748" w:y="171" w:anchorLock="1"/>
      <w:shd w:val="solid" w:color="FFFFFF" w:fill="FFFFFF"/>
      <w:spacing w:line="0" w:lineRule="atLeast"/>
      <w:jc w:val="right"/>
    </w:pPr>
    <w:rPr>
      <w:b/>
      <w:w w:val="130"/>
      <w:sz w:val="96"/>
    </w:rPr>
  </w:style>
  <w:style w:type="paragraph" w:customStyle="1" w:styleId="affffd">
    <w:name w:val="标准称谓"/>
    <w:next w:val="afff2"/>
    <w:qFormat/>
    <w:rsid w:val="00314AA8"/>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e">
    <w:name w:val="标准文件_页脚偶数页"/>
    <w:qFormat/>
    <w:rsid w:val="00314AA8"/>
    <w:pPr>
      <w:ind w:left="198"/>
    </w:pPr>
    <w:rPr>
      <w:rFonts w:ascii="宋体"/>
      <w:sz w:val="18"/>
    </w:rPr>
  </w:style>
  <w:style w:type="paragraph" w:customStyle="1" w:styleId="afffff">
    <w:name w:val="标准文件_页脚奇数页"/>
    <w:qFormat/>
    <w:rsid w:val="00314AA8"/>
    <w:pPr>
      <w:ind w:right="227"/>
      <w:jc w:val="right"/>
    </w:pPr>
    <w:rPr>
      <w:rFonts w:ascii="宋体"/>
      <w:sz w:val="18"/>
    </w:rPr>
  </w:style>
  <w:style w:type="paragraph" w:customStyle="1" w:styleId="afffff0">
    <w:name w:val="标准书眉一"/>
    <w:qFormat/>
    <w:rsid w:val="00314AA8"/>
    <w:pPr>
      <w:jc w:val="both"/>
    </w:pPr>
  </w:style>
  <w:style w:type="paragraph" w:customStyle="1" w:styleId="ICS">
    <w:name w:val="标准文件_ICS"/>
    <w:basedOn w:val="afff2"/>
    <w:qFormat/>
    <w:rsid w:val="00314AA8"/>
    <w:pPr>
      <w:adjustRightInd w:val="0"/>
      <w:spacing w:line="0" w:lineRule="atLeast"/>
      <w:ind w:firstLineChars="0" w:firstLine="0"/>
    </w:pPr>
    <w:rPr>
      <w:rFonts w:ascii="黑体" w:eastAsia="黑体" w:hAnsi="宋体"/>
      <w:kern w:val="2"/>
      <w:lang w:val="en-US" w:eastAsia="zh-CN"/>
    </w:rPr>
  </w:style>
  <w:style w:type="paragraph" w:customStyle="1" w:styleId="afffff1">
    <w:name w:val="标准文件_标准正文"/>
    <w:basedOn w:val="afff2"/>
    <w:next w:val="affffa"/>
    <w:qFormat/>
    <w:rsid w:val="00314AA8"/>
    <w:pPr>
      <w:adjustRightInd w:val="0"/>
      <w:snapToGrid w:val="0"/>
      <w:spacing w:line="400" w:lineRule="exact"/>
    </w:pPr>
    <w:rPr>
      <w:rFonts w:ascii="Calibri" w:hAnsi="Calibri"/>
      <w:lang w:val="en-US" w:eastAsia="zh-CN"/>
    </w:rPr>
  </w:style>
  <w:style w:type="paragraph" w:customStyle="1" w:styleId="afffff2">
    <w:name w:val="标准文件_版本"/>
    <w:basedOn w:val="afffff1"/>
    <w:qFormat/>
    <w:rsid w:val="00314AA8"/>
    <w:pPr>
      <w:adjustRightInd/>
      <w:snapToGrid/>
      <w:ind w:firstLineChars="0" w:firstLine="0"/>
    </w:pPr>
    <w:rPr>
      <w:rFonts w:ascii="宋体" w:hAnsi="宋体"/>
      <w:kern w:val="2"/>
    </w:rPr>
  </w:style>
  <w:style w:type="paragraph" w:customStyle="1" w:styleId="afffff3">
    <w:name w:val="标准文件_标准部门"/>
    <w:basedOn w:val="afff2"/>
    <w:qFormat/>
    <w:rsid w:val="00314AA8"/>
    <w:pPr>
      <w:adjustRightInd w:val="0"/>
      <w:spacing w:line="400" w:lineRule="exact"/>
      <w:ind w:firstLineChars="0" w:firstLine="0"/>
      <w:jc w:val="center"/>
    </w:pPr>
    <w:rPr>
      <w:rFonts w:ascii="黑体" w:eastAsia="黑体" w:hAnsi="Calibri"/>
      <w:sz w:val="44"/>
      <w:lang w:val="en-US" w:eastAsia="zh-CN"/>
    </w:rPr>
  </w:style>
  <w:style w:type="paragraph" w:customStyle="1" w:styleId="afffff4">
    <w:name w:val="标准文件_标准代替"/>
    <w:basedOn w:val="afff2"/>
    <w:next w:val="afff2"/>
    <w:qFormat/>
    <w:rsid w:val="00314AA8"/>
    <w:pPr>
      <w:adjustRightInd w:val="0"/>
      <w:spacing w:line="310" w:lineRule="exact"/>
      <w:ind w:firstLineChars="0" w:firstLine="0"/>
      <w:jc w:val="right"/>
    </w:pPr>
    <w:rPr>
      <w:rFonts w:ascii="宋体" w:hAnsi="宋体"/>
      <w:lang w:val="en-US" w:eastAsia="zh-CN"/>
    </w:rPr>
  </w:style>
  <w:style w:type="paragraph" w:customStyle="1" w:styleId="afffff5">
    <w:name w:val="标准文件_标准名称标题"/>
    <w:basedOn w:val="afff2"/>
    <w:next w:val="afff2"/>
    <w:qFormat/>
    <w:rsid w:val="00314AA8"/>
    <w:pPr>
      <w:widowControl/>
      <w:shd w:val="clear" w:color="FFFFFF" w:fill="FFFFFF"/>
      <w:spacing w:before="640" w:after="100" w:line="400" w:lineRule="exact"/>
      <w:ind w:firstLineChars="0" w:firstLine="0"/>
      <w:jc w:val="center"/>
    </w:pPr>
    <w:rPr>
      <w:rFonts w:ascii="黑体" w:eastAsia="黑体" w:hAnsi="Calibri"/>
      <w:sz w:val="32"/>
      <w:lang w:val="en-US" w:eastAsia="zh-CN"/>
    </w:rPr>
  </w:style>
  <w:style w:type="paragraph" w:customStyle="1" w:styleId="afffff6">
    <w:name w:val="标准文件_页眉奇数页"/>
    <w:next w:val="afff2"/>
    <w:qFormat/>
    <w:rsid w:val="00314AA8"/>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2"/>
    <w:qFormat/>
    <w:rsid w:val="00314AA8"/>
    <w:pPr>
      <w:jc w:val="left"/>
    </w:pPr>
  </w:style>
  <w:style w:type="paragraph" w:customStyle="1" w:styleId="afffff8">
    <w:name w:val="标准文件_参考文献标题"/>
    <w:basedOn w:val="afff2"/>
    <w:next w:val="afff2"/>
    <w:qFormat/>
    <w:rsid w:val="00314AA8"/>
    <w:pPr>
      <w:widowControl/>
      <w:shd w:val="clear" w:color="FFFFFF" w:fill="FFFFFF"/>
      <w:spacing w:beforeLines="40" w:afterLines="50" w:line="240" w:lineRule="auto"/>
      <w:ind w:firstLineChars="0" w:firstLine="0"/>
      <w:jc w:val="center"/>
      <w:outlineLvl w:val="0"/>
    </w:pPr>
    <w:rPr>
      <w:rFonts w:ascii="黑体" w:eastAsia="黑体" w:hAnsi="Calibri"/>
      <w:lang w:val="en-US" w:eastAsia="zh-CN"/>
    </w:rPr>
  </w:style>
  <w:style w:type="paragraph" w:customStyle="1" w:styleId="a">
    <w:name w:val="标准文件_参考文献条目"/>
    <w:qFormat/>
    <w:rsid w:val="00314AA8"/>
    <w:pPr>
      <w:numPr>
        <w:numId w:val="2"/>
      </w:numPr>
    </w:pPr>
    <w:rPr>
      <w:rFonts w:ascii="宋体"/>
    </w:rPr>
  </w:style>
  <w:style w:type="paragraph" w:customStyle="1" w:styleId="affc">
    <w:name w:val="标准文件_二级条标题"/>
    <w:next w:val="affffa"/>
    <w:qFormat/>
    <w:rsid w:val="00314AA8"/>
    <w:pPr>
      <w:widowControl w:val="0"/>
      <w:numPr>
        <w:ilvl w:val="3"/>
        <w:numId w:val="3"/>
      </w:numPr>
      <w:spacing w:beforeLines="50" w:afterLines="50"/>
      <w:jc w:val="both"/>
      <w:outlineLvl w:val="2"/>
    </w:pPr>
    <w:rPr>
      <w:rFonts w:ascii="黑体" w:eastAsia="黑体"/>
      <w:sz w:val="21"/>
    </w:rPr>
  </w:style>
  <w:style w:type="character" w:customStyle="1" w:styleId="afffff9">
    <w:name w:val="标准文件_发布"/>
    <w:qFormat/>
    <w:rsid w:val="00314AA8"/>
    <w:rPr>
      <w:rFonts w:ascii="黑体" w:eastAsia="黑体"/>
      <w:spacing w:val="0"/>
      <w:w w:val="100"/>
      <w:position w:val="3"/>
      <w:sz w:val="28"/>
    </w:rPr>
  </w:style>
  <w:style w:type="paragraph" w:customStyle="1" w:styleId="ad">
    <w:name w:val="标准文件_方框数字列项"/>
    <w:basedOn w:val="affffa"/>
    <w:qFormat/>
    <w:rsid w:val="00314AA8"/>
    <w:pPr>
      <w:numPr>
        <w:numId w:val="4"/>
      </w:numPr>
      <w:ind w:firstLineChars="0" w:firstLine="0"/>
    </w:pPr>
  </w:style>
  <w:style w:type="paragraph" w:customStyle="1" w:styleId="afffffa">
    <w:name w:val="标准文件_封面标准编号"/>
    <w:basedOn w:val="afff2"/>
    <w:next w:val="afffff4"/>
    <w:qFormat/>
    <w:rsid w:val="00314AA8"/>
    <w:pPr>
      <w:adjustRightInd w:val="0"/>
      <w:spacing w:line="310" w:lineRule="exact"/>
      <w:ind w:firstLineChars="0" w:firstLine="0"/>
      <w:jc w:val="right"/>
    </w:pPr>
    <w:rPr>
      <w:rFonts w:ascii="黑体" w:eastAsia="黑体" w:hAnsi="Calibri"/>
      <w:sz w:val="28"/>
      <w:lang w:val="en-US" w:eastAsia="zh-CN"/>
    </w:rPr>
  </w:style>
  <w:style w:type="paragraph" w:customStyle="1" w:styleId="afffffb">
    <w:name w:val="标准文件_封面标准分类号"/>
    <w:basedOn w:val="afff2"/>
    <w:qFormat/>
    <w:rsid w:val="00314AA8"/>
    <w:pPr>
      <w:adjustRightInd w:val="0"/>
      <w:spacing w:line="400" w:lineRule="exact"/>
      <w:ind w:firstLineChars="0" w:firstLine="0"/>
    </w:pPr>
    <w:rPr>
      <w:rFonts w:ascii="黑体" w:eastAsia="黑体" w:hAnsi="Calibri"/>
      <w:b/>
      <w:sz w:val="28"/>
      <w:lang w:val="en-US" w:eastAsia="zh-CN"/>
    </w:rPr>
  </w:style>
  <w:style w:type="paragraph" w:customStyle="1" w:styleId="afffffc">
    <w:name w:val="标准文件_封面标准名称"/>
    <w:basedOn w:val="afff2"/>
    <w:rsid w:val="00314AA8"/>
    <w:pPr>
      <w:adjustRightInd w:val="0"/>
      <w:spacing w:line="240" w:lineRule="auto"/>
      <w:ind w:firstLineChars="0" w:firstLine="0"/>
      <w:jc w:val="center"/>
    </w:pPr>
    <w:rPr>
      <w:rFonts w:ascii="黑体" w:eastAsia="黑体" w:hAnsi="Calibri"/>
      <w:sz w:val="52"/>
      <w:lang w:val="en-US" w:eastAsia="zh-CN"/>
    </w:rPr>
  </w:style>
  <w:style w:type="paragraph" w:customStyle="1" w:styleId="afffffd">
    <w:name w:val="标准文件_封面标准英文名称"/>
    <w:basedOn w:val="afff2"/>
    <w:qFormat/>
    <w:rsid w:val="00314AA8"/>
    <w:pPr>
      <w:adjustRightInd w:val="0"/>
      <w:spacing w:line="240" w:lineRule="auto"/>
      <w:ind w:firstLineChars="0" w:firstLine="0"/>
      <w:jc w:val="center"/>
    </w:pPr>
    <w:rPr>
      <w:rFonts w:ascii="黑体" w:eastAsia="黑体" w:hAnsi="Calibri"/>
      <w:b/>
      <w:kern w:val="2"/>
      <w:sz w:val="28"/>
      <w:lang w:val="en-US" w:eastAsia="zh-CN"/>
    </w:rPr>
  </w:style>
  <w:style w:type="paragraph" w:customStyle="1" w:styleId="afffffe">
    <w:name w:val="标准文件_封面发布日期"/>
    <w:basedOn w:val="afff2"/>
    <w:qFormat/>
    <w:rsid w:val="00314AA8"/>
    <w:pPr>
      <w:adjustRightInd w:val="0"/>
      <w:spacing w:line="310" w:lineRule="exact"/>
      <w:ind w:firstLineChars="0" w:firstLine="0"/>
    </w:pPr>
    <w:rPr>
      <w:rFonts w:ascii="黑体" w:eastAsia="黑体" w:hAnsi="Calibri"/>
      <w:sz w:val="28"/>
      <w:lang w:val="en-US" w:eastAsia="zh-CN"/>
    </w:rPr>
  </w:style>
  <w:style w:type="paragraph" w:customStyle="1" w:styleId="affffff">
    <w:name w:val="标准文件_封面密级"/>
    <w:basedOn w:val="afff2"/>
    <w:qFormat/>
    <w:rsid w:val="00314AA8"/>
    <w:pPr>
      <w:adjustRightInd w:val="0"/>
      <w:spacing w:line="400" w:lineRule="exact"/>
      <w:ind w:firstLineChars="0" w:firstLine="0"/>
    </w:pPr>
    <w:rPr>
      <w:rFonts w:ascii="Calibri" w:eastAsia="黑体" w:hAnsi="Calibri"/>
      <w:kern w:val="2"/>
      <w:sz w:val="32"/>
      <w:lang w:val="en-US" w:eastAsia="zh-CN"/>
    </w:rPr>
  </w:style>
  <w:style w:type="paragraph" w:customStyle="1" w:styleId="affffff0">
    <w:name w:val="标准文件_封面实施日期"/>
    <w:basedOn w:val="afff2"/>
    <w:qFormat/>
    <w:rsid w:val="00314AA8"/>
    <w:pPr>
      <w:adjustRightInd w:val="0"/>
      <w:spacing w:line="310" w:lineRule="exact"/>
      <w:ind w:firstLineChars="0" w:firstLine="0"/>
      <w:jc w:val="right"/>
    </w:pPr>
    <w:rPr>
      <w:rFonts w:ascii="黑体" w:eastAsia="黑体" w:hAnsi="Calibri"/>
      <w:kern w:val="2"/>
      <w:sz w:val="28"/>
      <w:lang w:val="en-US" w:eastAsia="zh-CN"/>
    </w:rPr>
  </w:style>
  <w:style w:type="paragraph" w:customStyle="1" w:styleId="affffff1">
    <w:name w:val="标准文件_封面抬头"/>
    <w:basedOn w:val="affffa"/>
    <w:qFormat/>
    <w:rsid w:val="00314AA8"/>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a"/>
    <w:qFormat/>
    <w:rsid w:val="00314AA8"/>
    <w:pPr>
      <w:numPr>
        <w:numId w:val="5"/>
      </w:numPr>
      <w:shd w:val="clear" w:color="FFFFFF" w:fill="FFFFFF"/>
      <w:tabs>
        <w:tab w:val="left" w:pos="6406"/>
      </w:tabs>
      <w:spacing w:beforeLines="25" w:afterLines="50"/>
      <w:jc w:val="center"/>
      <w:outlineLvl w:val="0"/>
    </w:pPr>
    <w:rPr>
      <w:rFonts w:ascii="黑体" w:eastAsia="黑体"/>
      <w:sz w:val="21"/>
    </w:rPr>
  </w:style>
  <w:style w:type="paragraph" w:customStyle="1" w:styleId="aff">
    <w:name w:val="标准文件_附录表标题"/>
    <w:next w:val="affffa"/>
    <w:qFormat/>
    <w:rsid w:val="00314AA8"/>
    <w:pPr>
      <w:numPr>
        <w:ilvl w:val="1"/>
        <w:numId w:val="6"/>
      </w:numPr>
      <w:adjustRightInd w:val="0"/>
      <w:snapToGrid w:val="0"/>
      <w:spacing w:beforeLines="50" w:afterLines="50"/>
      <w:ind w:firstLine="420"/>
      <w:jc w:val="center"/>
      <w:textAlignment w:val="baseline"/>
    </w:pPr>
    <w:rPr>
      <w:rFonts w:ascii="黑体" w:eastAsia="黑体"/>
      <w:kern w:val="21"/>
      <w:sz w:val="21"/>
    </w:rPr>
  </w:style>
  <w:style w:type="paragraph" w:customStyle="1" w:styleId="aff4">
    <w:name w:val="标准文件_附录一级条标题"/>
    <w:next w:val="affffa"/>
    <w:qFormat/>
    <w:rsid w:val="00314AA8"/>
    <w:pPr>
      <w:widowControl w:val="0"/>
      <w:numPr>
        <w:ilvl w:val="1"/>
        <w:numId w:val="5"/>
      </w:numPr>
      <w:spacing w:beforeLines="50" w:afterLines="50"/>
      <w:jc w:val="both"/>
      <w:outlineLvl w:val="2"/>
    </w:pPr>
    <w:rPr>
      <w:rFonts w:ascii="黑体" w:eastAsia="黑体"/>
      <w:kern w:val="21"/>
      <w:sz w:val="21"/>
    </w:rPr>
  </w:style>
  <w:style w:type="paragraph" w:customStyle="1" w:styleId="affffff2">
    <w:name w:val="标准文件_附录二级条标题"/>
    <w:basedOn w:val="aff4"/>
    <w:next w:val="affffa"/>
    <w:qFormat/>
    <w:rsid w:val="00314AA8"/>
    <w:pPr>
      <w:widowControl/>
      <w:numPr>
        <w:ilvl w:val="2"/>
        <w:numId w:val="0"/>
      </w:numPr>
      <w:wordWrap w:val="0"/>
      <w:overflowPunct w:val="0"/>
      <w:autoSpaceDE w:val="0"/>
      <w:autoSpaceDN w:val="0"/>
      <w:textAlignment w:val="baseline"/>
      <w:outlineLvl w:val="3"/>
    </w:pPr>
  </w:style>
  <w:style w:type="paragraph" w:customStyle="1" w:styleId="affffff3">
    <w:name w:val="标准文件_附录公式"/>
    <w:basedOn w:val="afffff1"/>
    <w:next w:val="afffff1"/>
    <w:qFormat/>
    <w:rsid w:val="00314AA8"/>
    <w:pPr>
      <w:tabs>
        <w:tab w:val="center" w:pos="4678"/>
        <w:tab w:val="right" w:leader="middleDot" w:pos="9356"/>
      </w:tabs>
      <w:spacing w:line="240" w:lineRule="auto"/>
      <w:ind w:right="-51" w:firstLineChars="0" w:firstLine="0"/>
    </w:pPr>
    <w:rPr>
      <w:rFonts w:ascii="宋体" w:hAnsi="宋体"/>
    </w:rPr>
  </w:style>
  <w:style w:type="paragraph" w:customStyle="1" w:styleId="aff5">
    <w:name w:val="标准文件_附录三级条标题"/>
    <w:next w:val="affffa"/>
    <w:qFormat/>
    <w:rsid w:val="00314AA8"/>
    <w:pPr>
      <w:widowControl w:val="0"/>
      <w:numPr>
        <w:ilvl w:val="3"/>
        <w:numId w:val="5"/>
      </w:numPr>
      <w:spacing w:beforeLines="50" w:afterLines="50"/>
      <w:jc w:val="both"/>
      <w:outlineLvl w:val="4"/>
    </w:pPr>
    <w:rPr>
      <w:rFonts w:ascii="黑体" w:eastAsia="黑体"/>
      <w:kern w:val="21"/>
      <w:sz w:val="21"/>
    </w:rPr>
  </w:style>
  <w:style w:type="paragraph" w:customStyle="1" w:styleId="aff6">
    <w:name w:val="标准文件_附录四级条标题"/>
    <w:next w:val="affffa"/>
    <w:qFormat/>
    <w:rsid w:val="00314AA8"/>
    <w:pPr>
      <w:widowControl w:val="0"/>
      <w:numPr>
        <w:ilvl w:val="4"/>
        <w:numId w:val="5"/>
      </w:numPr>
      <w:spacing w:beforeLines="50" w:afterLines="50"/>
      <w:jc w:val="both"/>
      <w:outlineLvl w:val="5"/>
    </w:pPr>
    <w:rPr>
      <w:rFonts w:ascii="黑体" w:eastAsia="黑体"/>
      <w:kern w:val="21"/>
      <w:sz w:val="21"/>
    </w:rPr>
  </w:style>
  <w:style w:type="paragraph" w:customStyle="1" w:styleId="af9">
    <w:name w:val="标准文件_附录图标题"/>
    <w:next w:val="affffa"/>
    <w:qFormat/>
    <w:rsid w:val="00314AA8"/>
    <w:pPr>
      <w:numPr>
        <w:ilvl w:val="1"/>
        <w:numId w:val="7"/>
      </w:numPr>
      <w:adjustRightInd w:val="0"/>
      <w:snapToGrid w:val="0"/>
      <w:spacing w:beforeLines="50" w:afterLines="50"/>
      <w:ind w:firstLine="420"/>
      <w:jc w:val="center"/>
    </w:pPr>
    <w:rPr>
      <w:rFonts w:ascii="黑体" w:eastAsia="黑体"/>
      <w:sz w:val="21"/>
    </w:rPr>
  </w:style>
  <w:style w:type="paragraph" w:customStyle="1" w:styleId="aff7">
    <w:name w:val="标准文件_附录五级条标题"/>
    <w:next w:val="affffa"/>
    <w:qFormat/>
    <w:rsid w:val="00314AA8"/>
    <w:pPr>
      <w:widowControl w:val="0"/>
      <w:numPr>
        <w:ilvl w:val="5"/>
        <w:numId w:val="5"/>
      </w:numPr>
      <w:spacing w:beforeLines="50" w:afterLines="50"/>
      <w:jc w:val="both"/>
      <w:outlineLvl w:val="6"/>
    </w:pPr>
    <w:rPr>
      <w:rFonts w:ascii="黑体" w:eastAsia="黑体"/>
      <w:kern w:val="21"/>
      <w:sz w:val="21"/>
    </w:rPr>
  </w:style>
  <w:style w:type="paragraph" w:customStyle="1" w:styleId="af0">
    <w:name w:val="标准文件_附录英文标识"/>
    <w:next w:val="afff8"/>
    <w:qFormat/>
    <w:rsid w:val="00314AA8"/>
    <w:pPr>
      <w:numPr>
        <w:numId w:val="8"/>
      </w:numPr>
      <w:tabs>
        <w:tab w:val="left" w:pos="6406"/>
      </w:tabs>
      <w:spacing w:before="220" w:after="320"/>
      <w:jc w:val="center"/>
      <w:outlineLvl w:val="0"/>
    </w:pPr>
    <w:rPr>
      <w:rFonts w:ascii="黑体" w:eastAsia="黑体"/>
      <w:sz w:val="21"/>
    </w:rPr>
  </w:style>
  <w:style w:type="character" w:customStyle="1" w:styleId="Char0">
    <w:name w:val="正文文本 Char"/>
    <w:basedOn w:val="afff3"/>
    <w:link w:val="afff8"/>
    <w:qFormat/>
    <w:rsid w:val="00314AA8"/>
    <w:rPr>
      <w:rFonts w:ascii="Calibri" w:eastAsia="宋体" w:hAnsi="Calibri" w:cs="Times New Roman"/>
      <w:szCs w:val="21"/>
    </w:rPr>
  </w:style>
  <w:style w:type="paragraph" w:customStyle="1" w:styleId="affffff4">
    <w:name w:val="标准文件_附录章标题"/>
    <w:next w:val="affffa"/>
    <w:qFormat/>
    <w:rsid w:val="00314AA8"/>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5">
    <w:name w:val="标准文件_公式后的破折号"/>
    <w:basedOn w:val="affffa"/>
    <w:next w:val="affffa"/>
    <w:qFormat/>
    <w:rsid w:val="00314AA8"/>
    <w:pPr>
      <w:ind w:leftChars="200" w:left="488" w:hangingChars="290" w:hanging="289"/>
    </w:pPr>
  </w:style>
  <w:style w:type="paragraph" w:customStyle="1" w:styleId="affffff6">
    <w:name w:val="标准文件_目次、标准名称标题"/>
    <w:basedOn w:val="a6"/>
    <w:next w:val="affffa"/>
    <w:qFormat/>
    <w:rsid w:val="00314AA8"/>
    <w:pPr>
      <w:numPr>
        <w:numId w:val="0"/>
      </w:numPr>
      <w:tabs>
        <w:tab w:val="left" w:pos="851"/>
      </w:tabs>
      <w:spacing w:line="460" w:lineRule="exact"/>
    </w:pPr>
  </w:style>
  <w:style w:type="paragraph" w:customStyle="1" w:styleId="af1">
    <w:name w:val="标准文件_破折号列项"/>
    <w:qFormat/>
    <w:rsid w:val="00314AA8"/>
    <w:pPr>
      <w:numPr>
        <w:numId w:val="9"/>
      </w:numPr>
      <w:adjustRightInd w:val="0"/>
      <w:snapToGrid w:val="0"/>
      <w:ind w:left="0" w:firstLineChars="200" w:firstLine="200"/>
    </w:pPr>
    <w:rPr>
      <w:sz w:val="21"/>
    </w:rPr>
  </w:style>
  <w:style w:type="paragraph" w:customStyle="1" w:styleId="afc">
    <w:name w:val="标准文件_破折号列项（二级）"/>
    <w:basedOn w:val="af1"/>
    <w:qFormat/>
    <w:rsid w:val="00314AA8"/>
    <w:pPr>
      <w:numPr>
        <w:numId w:val="10"/>
      </w:numPr>
      <w:ind w:left="0" w:firstLine="200"/>
    </w:pPr>
  </w:style>
  <w:style w:type="paragraph" w:customStyle="1" w:styleId="affffff7">
    <w:name w:val="标准文件_三级条标题"/>
    <w:basedOn w:val="affc"/>
    <w:next w:val="affffa"/>
    <w:qFormat/>
    <w:rsid w:val="00314AA8"/>
    <w:pPr>
      <w:widowControl/>
      <w:numPr>
        <w:ilvl w:val="4"/>
        <w:numId w:val="0"/>
      </w:numPr>
      <w:outlineLvl w:val="3"/>
    </w:pPr>
  </w:style>
  <w:style w:type="character" w:customStyle="1" w:styleId="SubtleReference5a152f94-8c4c-4af9-b7be-ed1f7c089f82">
    <w:name w:val="Subtle Reference_5a152f94-8c4c-4af9-b7be-ed1f7c089f82"/>
    <w:uiPriority w:val="31"/>
    <w:qFormat/>
    <w:rsid w:val="00314AA8"/>
    <w:rPr>
      <w:smallCaps/>
      <w:color w:val="C0504D"/>
      <w:u w:val="single"/>
    </w:rPr>
  </w:style>
  <w:style w:type="paragraph" w:customStyle="1" w:styleId="affffff8">
    <w:name w:val="标准文件_示例后续"/>
    <w:basedOn w:val="afff2"/>
    <w:qFormat/>
    <w:rsid w:val="00314AA8"/>
    <w:pPr>
      <w:spacing w:line="240" w:lineRule="auto"/>
    </w:pPr>
    <w:rPr>
      <w:rFonts w:ascii="Calibri" w:hAnsi="Calibri"/>
      <w:kern w:val="2"/>
      <w:sz w:val="18"/>
      <w:szCs w:val="24"/>
      <w:lang w:val="en-US" w:eastAsia="zh-CN"/>
    </w:rPr>
  </w:style>
  <w:style w:type="paragraph" w:customStyle="1" w:styleId="aff8">
    <w:name w:val="标准文件_数字编号列项"/>
    <w:qFormat/>
    <w:rsid w:val="00314AA8"/>
    <w:pPr>
      <w:numPr>
        <w:numId w:val="11"/>
      </w:numPr>
      <w:jc w:val="both"/>
    </w:pPr>
    <w:rPr>
      <w:rFonts w:ascii="宋体" w:hAnsi="宋体"/>
      <w:sz w:val="21"/>
    </w:rPr>
  </w:style>
  <w:style w:type="paragraph" w:customStyle="1" w:styleId="affd">
    <w:name w:val="标准文件_四级条标题"/>
    <w:next w:val="affffa"/>
    <w:qFormat/>
    <w:rsid w:val="00314AA8"/>
    <w:pPr>
      <w:widowControl w:val="0"/>
      <w:numPr>
        <w:ilvl w:val="5"/>
        <w:numId w:val="3"/>
      </w:numPr>
      <w:spacing w:beforeLines="50" w:afterLines="50"/>
      <w:jc w:val="both"/>
      <w:outlineLvl w:val="4"/>
    </w:pPr>
    <w:rPr>
      <w:rFonts w:ascii="黑体" w:eastAsia="黑体"/>
      <w:sz w:val="21"/>
    </w:rPr>
  </w:style>
  <w:style w:type="character" w:customStyle="1" w:styleId="Char5">
    <w:name w:val="脚注文本 Char"/>
    <w:basedOn w:val="afff3"/>
    <w:link w:val="afffd"/>
    <w:qFormat/>
    <w:rsid w:val="00314AA8"/>
    <w:rPr>
      <w:rFonts w:ascii="宋体" w:eastAsia="宋体" w:hAnsi="Calibri" w:cs="Times New Roman"/>
      <w:sz w:val="18"/>
      <w:szCs w:val="18"/>
    </w:rPr>
  </w:style>
  <w:style w:type="paragraph" w:customStyle="1" w:styleId="affffff9">
    <w:name w:val="标准文件_条文脚注"/>
    <w:basedOn w:val="afffd"/>
    <w:qFormat/>
    <w:rsid w:val="00314AA8"/>
    <w:pPr>
      <w:adjustRightInd w:val="0"/>
      <w:spacing w:line="240" w:lineRule="auto"/>
      <w:ind w:leftChars="0" w:left="0" w:firstLineChars="200" w:firstLine="200"/>
      <w:jc w:val="both"/>
    </w:pPr>
    <w:rPr>
      <w:rFonts w:hAnsi="宋体"/>
    </w:rPr>
  </w:style>
  <w:style w:type="paragraph" w:customStyle="1" w:styleId="af4">
    <w:name w:val="标准文件_图表脚注"/>
    <w:basedOn w:val="afff2"/>
    <w:next w:val="affffa"/>
    <w:qFormat/>
    <w:rsid w:val="00314AA8"/>
    <w:pPr>
      <w:numPr>
        <w:numId w:val="12"/>
      </w:numPr>
      <w:adjustRightInd w:val="0"/>
      <w:spacing w:line="240" w:lineRule="auto"/>
      <w:ind w:firstLineChars="0" w:firstLine="0"/>
      <w:jc w:val="left"/>
    </w:pPr>
    <w:rPr>
      <w:rFonts w:ascii="宋体" w:hAnsi="宋体"/>
      <w:kern w:val="2"/>
      <w:sz w:val="18"/>
      <w:lang w:val="en-US" w:eastAsia="zh-CN"/>
    </w:rPr>
  </w:style>
  <w:style w:type="character" w:customStyle="1" w:styleId="affffffa">
    <w:name w:val="标准文件_图表脚注内容"/>
    <w:qFormat/>
    <w:rsid w:val="00314AA8"/>
    <w:rPr>
      <w:rFonts w:ascii="宋体" w:eastAsia="宋体" w:hAnsi="宋体" w:cs="Times New Roman"/>
      <w:spacing w:val="0"/>
      <w:sz w:val="18"/>
      <w:vertAlign w:val="superscript"/>
    </w:rPr>
  </w:style>
  <w:style w:type="paragraph" w:customStyle="1" w:styleId="affe">
    <w:name w:val="标准文件_五级条标题"/>
    <w:next w:val="affffa"/>
    <w:qFormat/>
    <w:rsid w:val="00314AA8"/>
    <w:pPr>
      <w:widowControl w:val="0"/>
      <w:numPr>
        <w:ilvl w:val="6"/>
        <w:numId w:val="3"/>
      </w:numPr>
      <w:spacing w:beforeLines="50" w:afterLines="50"/>
      <w:jc w:val="both"/>
      <w:outlineLvl w:val="5"/>
    </w:pPr>
    <w:rPr>
      <w:rFonts w:ascii="黑体" w:eastAsia="黑体"/>
      <w:sz w:val="21"/>
    </w:rPr>
  </w:style>
  <w:style w:type="paragraph" w:customStyle="1" w:styleId="affb">
    <w:name w:val="标准文件_章标题"/>
    <w:next w:val="affffa"/>
    <w:qFormat/>
    <w:rsid w:val="00314AA8"/>
    <w:pPr>
      <w:numPr>
        <w:ilvl w:val="1"/>
        <w:numId w:val="3"/>
      </w:numPr>
      <w:spacing w:beforeLines="100" w:afterLines="100"/>
      <w:jc w:val="both"/>
      <w:outlineLvl w:val="0"/>
    </w:pPr>
    <w:rPr>
      <w:rFonts w:ascii="黑体" w:eastAsia="黑体"/>
      <w:sz w:val="21"/>
    </w:rPr>
  </w:style>
  <w:style w:type="paragraph" w:customStyle="1" w:styleId="affffffb">
    <w:name w:val="标准文件_一级条标题"/>
    <w:basedOn w:val="affb"/>
    <w:next w:val="affffa"/>
    <w:qFormat/>
    <w:rsid w:val="00314AA8"/>
    <w:pPr>
      <w:numPr>
        <w:ilvl w:val="2"/>
        <w:numId w:val="0"/>
      </w:numPr>
      <w:spacing w:beforeLines="50" w:afterLines="50"/>
      <w:outlineLvl w:val="1"/>
    </w:pPr>
  </w:style>
  <w:style w:type="paragraph" w:customStyle="1" w:styleId="affffffc">
    <w:name w:val="标准文件_一致程度"/>
    <w:basedOn w:val="afff2"/>
    <w:qFormat/>
    <w:rsid w:val="00314AA8"/>
    <w:pPr>
      <w:adjustRightInd w:val="0"/>
      <w:spacing w:line="440" w:lineRule="exact"/>
      <w:ind w:firstLineChars="0" w:firstLine="0"/>
      <w:jc w:val="center"/>
    </w:pPr>
    <w:rPr>
      <w:rFonts w:ascii="Calibri" w:hAnsi="Calibri"/>
      <w:kern w:val="2"/>
      <w:sz w:val="28"/>
      <w:lang w:val="en-US" w:eastAsia="zh-CN"/>
    </w:rPr>
  </w:style>
  <w:style w:type="paragraph" w:customStyle="1" w:styleId="affffffd">
    <w:name w:val="标准文件_引言标题"/>
    <w:next w:val="afff2"/>
    <w:qFormat/>
    <w:rsid w:val="00314AA8"/>
    <w:pPr>
      <w:shd w:val="clear" w:color="FFFFFF" w:fill="FFFFFF"/>
      <w:spacing w:before="540" w:after="600"/>
      <w:jc w:val="center"/>
      <w:outlineLvl w:val="0"/>
    </w:pPr>
    <w:rPr>
      <w:rFonts w:ascii="黑体" w:eastAsia="黑体"/>
      <w:sz w:val="32"/>
    </w:rPr>
  </w:style>
  <w:style w:type="paragraph" w:customStyle="1" w:styleId="affffffe">
    <w:name w:val="标准文件_英文图表脚注"/>
    <w:basedOn w:val="afffff1"/>
    <w:qFormat/>
    <w:rsid w:val="00314AA8"/>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314AA8"/>
    <w:pPr>
      <w:numPr>
        <w:ilvl w:val="1"/>
        <w:numId w:val="13"/>
      </w:numPr>
      <w:jc w:val="both"/>
    </w:pPr>
    <w:rPr>
      <w:rFonts w:ascii="宋体"/>
      <w:sz w:val="21"/>
    </w:rPr>
  </w:style>
  <w:style w:type="paragraph" w:customStyle="1" w:styleId="af">
    <w:name w:val="标准文件_英文注："/>
    <w:basedOn w:val="afff2"/>
    <w:next w:val="affffa"/>
    <w:qFormat/>
    <w:rsid w:val="00314AA8"/>
    <w:pPr>
      <w:numPr>
        <w:numId w:val="14"/>
      </w:numPr>
      <w:tabs>
        <w:tab w:val="left" w:pos="420"/>
      </w:tabs>
      <w:autoSpaceDE w:val="0"/>
      <w:autoSpaceDN w:val="0"/>
      <w:adjustRightInd w:val="0"/>
      <w:spacing w:line="240" w:lineRule="auto"/>
      <w:ind w:firstLineChars="0" w:firstLine="0"/>
    </w:pPr>
    <w:rPr>
      <w:rFonts w:ascii="宋体" w:hAnsi="宋体"/>
      <w:sz w:val="18"/>
      <w:szCs w:val="20"/>
      <w:lang w:val="en-US" w:eastAsia="zh-CN"/>
    </w:rPr>
  </w:style>
  <w:style w:type="paragraph" w:customStyle="1" w:styleId="aff0">
    <w:name w:val="标准文件_英文注×："/>
    <w:basedOn w:val="afff2"/>
    <w:qFormat/>
    <w:rsid w:val="00314AA8"/>
    <w:pPr>
      <w:numPr>
        <w:numId w:val="15"/>
      </w:numPr>
      <w:tabs>
        <w:tab w:val="left" w:pos="210"/>
      </w:tabs>
      <w:autoSpaceDE w:val="0"/>
      <w:autoSpaceDN w:val="0"/>
      <w:adjustRightInd w:val="0"/>
      <w:spacing w:line="240" w:lineRule="auto"/>
      <w:ind w:firstLineChars="0" w:firstLine="0"/>
    </w:pPr>
    <w:rPr>
      <w:rFonts w:ascii="宋体" w:hAnsi="宋体"/>
      <w:szCs w:val="20"/>
      <w:lang w:val="en-US" w:eastAsia="zh-CN"/>
    </w:rPr>
  </w:style>
  <w:style w:type="paragraph" w:customStyle="1" w:styleId="aff2">
    <w:name w:val="标准文件_正文表标题"/>
    <w:next w:val="affffa"/>
    <w:qFormat/>
    <w:rsid w:val="00314AA8"/>
    <w:pPr>
      <w:numPr>
        <w:numId w:val="16"/>
      </w:numPr>
      <w:tabs>
        <w:tab w:val="left" w:pos="0"/>
      </w:tabs>
      <w:spacing w:beforeLines="50" w:afterLines="50"/>
      <w:jc w:val="center"/>
    </w:pPr>
    <w:rPr>
      <w:rFonts w:ascii="黑体" w:eastAsia="黑体"/>
      <w:sz w:val="21"/>
    </w:rPr>
  </w:style>
  <w:style w:type="paragraph" w:customStyle="1" w:styleId="afffffff">
    <w:name w:val="标准文件_正文公式"/>
    <w:basedOn w:val="afff2"/>
    <w:next w:val="afffff1"/>
    <w:qFormat/>
    <w:rsid w:val="00314AA8"/>
    <w:pPr>
      <w:tabs>
        <w:tab w:val="center" w:pos="4678"/>
        <w:tab w:val="right" w:leader="middleDot" w:pos="9356"/>
      </w:tabs>
      <w:adjustRightInd w:val="0"/>
      <w:spacing w:line="240" w:lineRule="auto"/>
      <w:ind w:firstLineChars="0" w:firstLine="0"/>
    </w:pPr>
    <w:rPr>
      <w:rFonts w:ascii="宋体" w:hAnsi="宋体"/>
      <w:kern w:val="2"/>
      <w:lang w:val="en-US" w:eastAsia="zh-CN"/>
    </w:rPr>
  </w:style>
  <w:style w:type="paragraph" w:customStyle="1" w:styleId="afd">
    <w:name w:val="标准文件_正文图标题"/>
    <w:next w:val="affffa"/>
    <w:qFormat/>
    <w:rsid w:val="00314AA8"/>
    <w:pPr>
      <w:numPr>
        <w:numId w:val="17"/>
      </w:numPr>
      <w:spacing w:beforeLines="50" w:afterLines="50"/>
      <w:jc w:val="center"/>
    </w:pPr>
    <w:rPr>
      <w:rFonts w:ascii="黑体" w:eastAsia="黑体"/>
      <w:sz w:val="21"/>
    </w:rPr>
  </w:style>
  <w:style w:type="paragraph" w:customStyle="1" w:styleId="afff0">
    <w:name w:val="标准文件_正文英文表标题"/>
    <w:next w:val="affffa"/>
    <w:qFormat/>
    <w:rsid w:val="00314AA8"/>
    <w:pPr>
      <w:numPr>
        <w:numId w:val="18"/>
      </w:numPr>
      <w:jc w:val="center"/>
    </w:pPr>
    <w:rPr>
      <w:rFonts w:ascii="黑体" w:eastAsia="黑体"/>
      <w:sz w:val="21"/>
    </w:rPr>
  </w:style>
  <w:style w:type="paragraph" w:customStyle="1" w:styleId="afb">
    <w:name w:val="标准文件_正文英文图标题"/>
    <w:next w:val="affffa"/>
    <w:qFormat/>
    <w:rsid w:val="00314AA8"/>
    <w:pPr>
      <w:numPr>
        <w:numId w:val="19"/>
      </w:numPr>
      <w:jc w:val="center"/>
    </w:pPr>
    <w:rPr>
      <w:rFonts w:ascii="黑体" w:eastAsia="黑体"/>
      <w:sz w:val="21"/>
    </w:rPr>
  </w:style>
  <w:style w:type="paragraph" w:customStyle="1" w:styleId="af7">
    <w:name w:val="标准文件_编号列项（三级）"/>
    <w:qFormat/>
    <w:rsid w:val="00314AA8"/>
    <w:pPr>
      <w:numPr>
        <w:ilvl w:val="2"/>
        <w:numId w:val="13"/>
      </w:numPr>
      <w:ind w:left="1701"/>
    </w:pPr>
    <w:rPr>
      <w:rFonts w:ascii="宋体"/>
      <w:sz w:val="21"/>
    </w:rPr>
  </w:style>
  <w:style w:type="paragraph" w:customStyle="1" w:styleId="a1">
    <w:name w:val="二级无标题条"/>
    <w:basedOn w:val="afff2"/>
    <w:qFormat/>
    <w:rsid w:val="00314AA8"/>
    <w:pPr>
      <w:numPr>
        <w:ilvl w:val="3"/>
        <w:numId w:val="20"/>
      </w:numPr>
      <w:spacing w:line="240" w:lineRule="auto"/>
      <w:ind w:firstLineChars="0"/>
    </w:pPr>
    <w:rPr>
      <w:rFonts w:ascii="宋体" w:hAnsi="宋体"/>
      <w:kern w:val="2"/>
      <w:szCs w:val="24"/>
      <w:lang w:val="en-US" w:eastAsia="zh-CN"/>
    </w:rPr>
  </w:style>
  <w:style w:type="paragraph" w:customStyle="1" w:styleId="afffffff0">
    <w:name w:val="发布部门"/>
    <w:next w:val="affffa"/>
    <w:qFormat/>
    <w:rsid w:val="00314AA8"/>
    <w:pPr>
      <w:framePr w:w="7433" w:h="585" w:hRule="exact" w:hSpace="180" w:vSpace="180" w:wrap="around" w:hAnchor="margin" w:xAlign="center" w:y="14401" w:anchorLock="1"/>
      <w:jc w:val="center"/>
    </w:pPr>
    <w:rPr>
      <w:rFonts w:ascii="宋体"/>
      <w:b/>
      <w:w w:val="135"/>
      <w:sz w:val="36"/>
    </w:rPr>
  </w:style>
  <w:style w:type="paragraph" w:customStyle="1" w:styleId="afffffff1">
    <w:name w:val="发布日期"/>
    <w:qFormat/>
    <w:rsid w:val="00314AA8"/>
    <w:pPr>
      <w:framePr w:w="4000" w:h="473" w:hRule="exact" w:hSpace="180" w:vSpace="180" w:wrap="around" w:hAnchor="margin" w:y="13511" w:anchorLock="1"/>
    </w:pPr>
    <w:rPr>
      <w:rFonts w:eastAsia="黑体"/>
      <w:sz w:val="28"/>
    </w:rPr>
  </w:style>
  <w:style w:type="paragraph" w:customStyle="1" w:styleId="afffffff2">
    <w:name w:val="封面标准代替信息"/>
    <w:basedOn w:val="afff2"/>
    <w:qFormat/>
    <w:rsid w:val="00314AA8"/>
    <w:pPr>
      <w:framePr w:w="9138" w:h="1244" w:hRule="exact" w:wrap="auto" w:vAnchor="page" w:hAnchor="margin" w:y="2908"/>
      <w:kinsoku w:val="0"/>
      <w:overflowPunct w:val="0"/>
      <w:autoSpaceDE w:val="0"/>
      <w:autoSpaceDN w:val="0"/>
      <w:adjustRightInd w:val="0"/>
      <w:spacing w:before="57" w:line="280" w:lineRule="exact"/>
      <w:ind w:firstLineChars="0" w:firstLine="0"/>
      <w:jc w:val="right"/>
      <w:textAlignment w:val="center"/>
    </w:pPr>
    <w:rPr>
      <w:rFonts w:ascii="宋体"/>
      <w:szCs w:val="20"/>
      <w:lang w:val="en-US" w:eastAsia="zh-CN"/>
    </w:rPr>
  </w:style>
  <w:style w:type="paragraph" w:customStyle="1" w:styleId="afffffff3">
    <w:name w:val="封面标准名称"/>
    <w:qFormat/>
    <w:rsid w:val="00314AA8"/>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4">
    <w:name w:val="封面标准文稿编辑信息"/>
    <w:qFormat/>
    <w:rsid w:val="00314AA8"/>
    <w:pPr>
      <w:spacing w:before="180" w:line="180" w:lineRule="exact"/>
      <w:jc w:val="center"/>
    </w:pPr>
    <w:rPr>
      <w:rFonts w:ascii="宋体"/>
      <w:sz w:val="21"/>
    </w:rPr>
  </w:style>
  <w:style w:type="paragraph" w:customStyle="1" w:styleId="afffffff5">
    <w:name w:val="封面标准文稿类别"/>
    <w:qFormat/>
    <w:rsid w:val="00314AA8"/>
    <w:pPr>
      <w:spacing w:before="440" w:line="400" w:lineRule="exact"/>
      <w:jc w:val="center"/>
    </w:pPr>
    <w:rPr>
      <w:rFonts w:ascii="宋体"/>
      <w:sz w:val="24"/>
    </w:rPr>
  </w:style>
  <w:style w:type="paragraph" w:customStyle="1" w:styleId="afffffff6">
    <w:name w:val="封面标准英文名称"/>
    <w:qFormat/>
    <w:rsid w:val="00314AA8"/>
    <w:pPr>
      <w:widowControl w:val="0"/>
      <w:spacing w:line="360" w:lineRule="exact"/>
      <w:jc w:val="center"/>
    </w:pPr>
    <w:rPr>
      <w:sz w:val="28"/>
    </w:rPr>
  </w:style>
  <w:style w:type="paragraph" w:customStyle="1" w:styleId="afffffff7">
    <w:name w:val="封面一致性程度标识"/>
    <w:qFormat/>
    <w:rsid w:val="00314AA8"/>
    <w:pPr>
      <w:spacing w:before="440" w:line="440" w:lineRule="exact"/>
      <w:jc w:val="center"/>
    </w:pPr>
    <w:rPr>
      <w:sz w:val="28"/>
    </w:rPr>
  </w:style>
  <w:style w:type="paragraph" w:customStyle="1" w:styleId="afffffff8">
    <w:name w:val="封面正文"/>
    <w:qFormat/>
    <w:rsid w:val="00314AA8"/>
    <w:pPr>
      <w:jc w:val="both"/>
    </w:pPr>
  </w:style>
  <w:style w:type="paragraph" w:customStyle="1" w:styleId="afffffff9">
    <w:name w:val="附录二级无标题条"/>
    <w:basedOn w:val="afff2"/>
    <w:next w:val="affffa"/>
    <w:qFormat/>
    <w:rsid w:val="00314AA8"/>
    <w:pPr>
      <w:widowControl/>
      <w:wordWrap w:val="0"/>
      <w:overflowPunct w:val="0"/>
      <w:autoSpaceDE w:val="0"/>
      <w:autoSpaceDN w:val="0"/>
      <w:spacing w:line="240" w:lineRule="auto"/>
      <w:ind w:firstLineChars="0" w:firstLine="0"/>
      <w:textAlignment w:val="baseline"/>
      <w:outlineLvl w:val="3"/>
    </w:pPr>
    <w:rPr>
      <w:rFonts w:ascii="宋体" w:hAnsi="宋体"/>
      <w:kern w:val="21"/>
      <w:lang w:val="en-US" w:eastAsia="zh-CN"/>
    </w:rPr>
  </w:style>
  <w:style w:type="paragraph" w:customStyle="1" w:styleId="afffffffa">
    <w:name w:val="附录三级无标题条"/>
    <w:basedOn w:val="afffffff9"/>
    <w:next w:val="affffa"/>
    <w:qFormat/>
    <w:rsid w:val="00314AA8"/>
    <w:pPr>
      <w:outlineLvl w:val="4"/>
    </w:pPr>
  </w:style>
  <w:style w:type="paragraph" w:customStyle="1" w:styleId="afffffffb">
    <w:name w:val="附录四级无标题条"/>
    <w:basedOn w:val="afffffffa"/>
    <w:next w:val="affffa"/>
    <w:qFormat/>
    <w:rsid w:val="00314AA8"/>
    <w:pPr>
      <w:outlineLvl w:val="5"/>
    </w:pPr>
  </w:style>
  <w:style w:type="paragraph" w:customStyle="1" w:styleId="afffffffc">
    <w:name w:val="附录图"/>
    <w:next w:val="affffa"/>
    <w:qFormat/>
    <w:rsid w:val="00314AA8"/>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ffffffd">
    <w:name w:val="标准文件_一级项"/>
    <w:qFormat/>
    <w:rsid w:val="00314AA8"/>
    <w:pPr>
      <w:tabs>
        <w:tab w:val="left" w:pos="851"/>
      </w:tabs>
      <w:ind w:left="851" w:hanging="426"/>
    </w:pPr>
    <w:rPr>
      <w:rFonts w:ascii="宋体"/>
      <w:sz w:val="21"/>
    </w:rPr>
  </w:style>
  <w:style w:type="paragraph" w:customStyle="1" w:styleId="afffffffe">
    <w:name w:val="附录五级无标题条"/>
    <w:basedOn w:val="afffffffb"/>
    <w:next w:val="affffa"/>
    <w:qFormat/>
    <w:rsid w:val="00314AA8"/>
    <w:pPr>
      <w:outlineLvl w:val="6"/>
    </w:pPr>
  </w:style>
  <w:style w:type="paragraph" w:customStyle="1" w:styleId="affffffff">
    <w:name w:val="附录性质"/>
    <w:basedOn w:val="afff2"/>
    <w:qFormat/>
    <w:rsid w:val="00314AA8"/>
    <w:pPr>
      <w:widowControl/>
      <w:spacing w:line="400" w:lineRule="exact"/>
      <w:ind w:firstLineChars="0" w:firstLine="0"/>
      <w:jc w:val="center"/>
    </w:pPr>
    <w:rPr>
      <w:rFonts w:ascii="黑体" w:eastAsia="黑体" w:hAnsi="Calibri"/>
      <w:kern w:val="2"/>
      <w:lang w:val="en-US" w:eastAsia="zh-CN"/>
    </w:rPr>
  </w:style>
  <w:style w:type="paragraph" w:customStyle="1" w:styleId="affffffff0">
    <w:name w:val="附录一级无标题条"/>
    <w:basedOn w:val="affffff4"/>
    <w:next w:val="affffa"/>
    <w:qFormat/>
    <w:rsid w:val="00314AA8"/>
    <w:pPr>
      <w:autoSpaceDN w:val="0"/>
      <w:outlineLvl w:val="2"/>
    </w:pPr>
    <w:rPr>
      <w:rFonts w:ascii="宋体" w:eastAsia="宋体" w:hAnsi="宋体"/>
    </w:rPr>
  </w:style>
  <w:style w:type="character" w:customStyle="1" w:styleId="affffffff1">
    <w:name w:val="个人答复风格"/>
    <w:qFormat/>
    <w:rsid w:val="00314AA8"/>
    <w:rPr>
      <w:rFonts w:ascii="Arial" w:eastAsia="宋体" w:hAnsi="Arial" w:cs="Arial"/>
      <w:color w:val="auto"/>
      <w:spacing w:val="0"/>
      <w:sz w:val="20"/>
    </w:rPr>
  </w:style>
  <w:style w:type="character" w:customStyle="1" w:styleId="affffffff2">
    <w:name w:val="个人撰写风格"/>
    <w:qFormat/>
    <w:rsid w:val="00314AA8"/>
    <w:rPr>
      <w:rFonts w:ascii="Arial" w:eastAsia="宋体" w:hAnsi="Arial" w:cs="Arial"/>
      <w:color w:val="auto"/>
      <w:spacing w:val="0"/>
      <w:sz w:val="20"/>
    </w:rPr>
  </w:style>
  <w:style w:type="paragraph" w:customStyle="1" w:styleId="affffffff3">
    <w:name w:val="脚注后续"/>
    <w:qFormat/>
    <w:rsid w:val="00314AA8"/>
    <w:pPr>
      <w:ind w:leftChars="350" w:left="350"/>
      <w:jc w:val="both"/>
    </w:pPr>
    <w:rPr>
      <w:rFonts w:ascii="宋体"/>
      <w:sz w:val="18"/>
    </w:rPr>
  </w:style>
  <w:style w:type="paragraph" w:customStyle="1" w:styleId="afff1">
    <w:name w:val="列项——"/>
    <w:qFormat/>
    <w:rsid w:val="00314AA8"/>
    <w:pPr>
      <w:widowControl w:val="0"/>
      <w:numPr>
        <w:numId w:val="21"/>
      </w:numPr>
      <w:jc w:val="both"/>
    </w:pPr>
    <w:rPr>
      <w:rFonts w:ascii="宋体" w:hAnsi="宋体"/>
      <w:sz w:val="21"/>
    </w:rPr>
  </w:style>
  <w:style w:type="paragraph" w:customStyle="1" w:styleId="affffffff4">
    <w:name w:val="列项·"/>
    <w:basedOn w:val="affffa"/>
    <w:qFormat/>
    <w:rsid w:val="00314AA8"/>
    <w:pPr>
      <w:tabs>
        <w:tab w:val="left" w:pos="840"/>
      </w:tabs>
    </w:pPr>
  </w:style>
  <w:style w:type="paragraph" w:customStyle="1" w:styleId="affffffff5">
    <w:name w:val="目次、索引正文"/>
    <w:qFormat/>
    <w:rsid w:val="00314AA8"/>
    <w:pPr>
      <w:spacing w:line="320" w:lineRule="exact"/>
      <w:jc w:val="both"/>
    </w:pPr>
    <w:rPr>
      <w:rFonts w:ascii="宋体"/>
      <w:sz w:val="21"/>
    </w:rPr>
  </w:style>
  <w:style w:type="paragraph" w:customStyle="1" w:styleId="210">
    <w:name w:val="目录 21"/>
    <w:basedOn w:val="afff2"/>
    <w:next w:val="afff2"/>
    <w:qFormat/>
    <w:rsid w:val="00314AA8"/>
    <w:pPr>
      <w:spacing w:line="240" w:lineRule="auto"/>
      <w:ind w:firstLineChars="0" w:firstLine="0"/>
      <w:jc w:val="left"/>
    </w:pPr>
    <w:rPr>
      <w:rFonts w:ascii="Calibri" w:hAnsi="Calibri"/>
      <w:bCs/>
      <w:iCs/>
      <w:kern w:val="2"/>
      <w:lang w:val="en-US" w:eastAsia="zh-CN"/>
    </w:rPr>
  </w:style>
  <w:style w:type="paragraph" w:customStyle="1" w:styleId="31">
    <w:name w:val="目录 31"/>
    <w:basedOn w:val="afff2"/>
    <w:next w:val="afff2"/>
    <w:qFormat/>
    <w:rsid w:val="00314AA8"/>
    <w:pPr>
      <w:adjustRightInd w:val="0"/>
      <w:spacing w:line="240" w:lineRule="auto"/>
      <w:ind w:firstLineChars="0" w:firstLine="0"/>
    </w:pPr>
    <w:rPr>
      <w:rFonts w:ascii="宋体" w:hAnsi="宋体"/>
      <w:iCs/>
      <w:kern w:val="2"/>
      <w:lang w:val="en-US" w:eastAsia="zh-CN"/>
    </w:rPr>
  </w:style>
  <w:style w:type="paragraph" w:customStyle="1" w:styleId="41">
    <w:name w:val="目录 41"/>
    <w:basedOn w:val="afff2"/>
    <w:next w:val="afff2"/>
    <w:qFormat/>
    <w:rsid w:val="00314AA8"/>
    <w:pPr>
      <w:spacing w:line="240" w:lineRule="auto"/>
      <w:ind w:firstLineChars="0" w:firstLine="0"/>
      <w:jc w:val="left"/>
    </w:pPr>
    <w:rPr>
      <w:rFonts w:ascii="Calibri" w:hAnsi="Calibri"/>
      <w:kern w:val="2"/>
      <w:lang w:val="en-US" w:eastAsia="zh-CN"/>
    </w:rPr>
  </w:style>
  <w:style w:type="paragraph" w:customStyle="1" w:styleId="51">
    <w:name w:val="目录 51"/>
    <w:basedOn w:val="afff2"/>
    <w:next w:val="afff2"/>
    <w:qFormat/>
    <w:rsid w:val="00314AA8"/>
    <w:pPr>
      <w:adjustRightInd w:val="0"/>
      <w:spacing w:line="240" w:lineRule="auto"/>
      <w:ind w:firstLineChars="0" w:firstLine="0"/>
    </w:pPr>
    <w:rPr>
      <w:rFonts w:ascii="宋体" w:hAnsi="宋体"/>
      <w:kern w:val="2"/>
      <w:lang w:val="en-US" w:eastAsia="zh-CN"/>
    </w:rPr>
  </w:style>
  <w:style w:type="paragraph" w:customStyle="1" w:styleId="61">
    <w:name w:val="目录 61"/>
    <w:basedOn w:val="afff2"/>
    <w:next w:val="afff2"/>
    <w:qFormat/>
    <w:rsid w:val="00314AA8"/>
    <w:pPr>
      <w:spacing w:line="240" w:lineRule="auto"/>
      <w:ind w:firstLineChars="0" w:firstLine="0"/>
      <w:jc w:val="left"/>
    </w:pPr>
    <w:rPr>
      <w:rFonts w:ascii="Calibri" w:hAnsi="Calibri"/>
      <w:kern w:val="2"/>
      <w:lang w:val="en-US" w:eastAsia="zh-CN"/>
    </w:rPr>
  </w:style>
  <w:style w:type="paragraph" w:customStyle="1" w:styleId="71">
    <w:name w:val="目录 71"/>
    <w:basedOn w:val="61"/>
    <w:qFormat/>
    <w:rsid w:val="00314AA8"/>
    <w:pPr>
      <w:ind w:left="1260"/>
    </w:pPr>
  </w:style>
  <w:style w:type="paragraph" w:customStyle="1" w:styleId="81">
    <w:name w:val="目录 81"/>
    <w:basedOn w:val="71"/>
    <w:qFormat/>
    <w:rsid w:val="00314AA8"/>
    <w:pPr>
      <w:ind w:left="1470"/>
    </w:pPr>
  </w:style>
  <w:style w:type="paragraph" w:customStyle="1" w:styleId="91">
    <w:name w:val="目录 91"/>
    <w:basedOn w:val="81"/>
    <w:qFormat/>
    <w:rsid w:val="00314AA8"/>
    <w:pPr>
      <w:ind w:left="1680"/>
    </w:pPr>
  </w:style>
  <w:style w:type="paragraph" w:customStyle="1" w:styleId="affffffff6">
    <w:name w:val="其他标准称谓"/>
    <w:qFormat/>
    <w:rsid w:val="00314AA8"/>
    <w:pPr>
      <w:spacing w:line="0" w:lineRule="atLeast"/>
      <w:jc w:val="distribute"/>
    </w:pPr>
    <w:rPr>
      <w:rFonts w:ascii="黑体" w:eastAsia="黑体" w:hAnsi="宋体"/>
      <w:sz w:val="52"/>
    </w:rPr>
  </w:style>
  <w:style w:type="paragraph" w:customStyle="1" w:styleId="affffffff7">
    <w:name w:val="其他发布部门"/>
    <w:basedOn w:val="afffffff0"/>
    <w:qFormat/>
    <w:rsid w:val="00314AA8"/>
    <w:pPr>
      <w:framePr w:wrap="around"/>
      <w:spacing w:line="0" w:lineRule="atLeast"/>
    </w:pPr>
    <w:rPr>
      <w:rFonts w:ascii="黑体" w:eastAsia="黑体"/>
      <w:b w:val="0"/>
    </w:rPr>
  </w:style>
  <w:style w:type="paragraph" w:customStyle="1" w:styleId="affa">
    <w:name w:val="前言标题"/>
    <w:next w:val="afff2"/>
    <w:qFormat/>
    <w:rsid w:val="00314AA8"/>
    <w:pPr>
      <w:numPr>
        <w:numId w:val="3"/>
      </w:numPr>
      <w:shd w:val="clear" w:color="FFFFFF" w:fill="FFFFFF"/>
      <w:spacing w:before="540" w:after="600"/>
      <w:jc w:val="center"/>
      <w:outlineLvl w:val="0"/>
    </w:pPr>
    <w:rPr>
      <w:rFonts w:ascii="黑体" w:eastAsia="黑体"/>
      <w:sz w:val="32"/>
    </w:rPr>
  </w:style>
  <w:style w:type="paragraph" w:customStyle="1" w:styleId="a2">
    <w:name w:val="三级无标题条"/>
    <w:basedOn w:val="afff2"/>
    <w:qFormat/>
    <w:rsid w:val="00314AA8"/>
    <w:pPr>
      <w:numPr>
        <w:ilvl w:val="4"/>
        <w:numId w:val="20"/>
      </w:numPr>
      <w:spacing w:line="240" w:lineRule="auto"/>
      <w:ind w:firstLineChars="0"/>
    </w:pPr>
    <w:rPr>
      <w:rFonts w:ascii="宋体" w:hAnsi="宋体"/>
      <w:kern w:val="2"/>
      <w:szCs w:val="24"/>
      <w:lang w:val="en-US" w:eastAsia="zh-CN"/>
    </w:rPr>
  </w:style>
  <w:style w:type="paragraph" w:customStyle="1" w:styleId="affffffff8">
    <w:name w:val="实施日期"/>
    <w:basedOn w:val="afffffff1"/>
    <w:qFormat/>
    <w:rsid w:val="00314AA8"/>
    <w:pPr>
      <w:framePr w:hSpace="0" w:wrap="around" w:xAlign="right"/>
      <w:jc w:val="right"/>
    </w:pPr>
  </w:style>
  <w:style w:type="paragraph" w:customStyle="1" w:styleId="a3">
    <w:name w:val="四级无标题条"/>
    <w:basedOn w:val="afff2"/>
    <w:qFormat/>
    <w:rsid w:val="00314AA8"/>
    <w:pPr>
      <w:numPr>
        <w:ilvl w:val="5"/>
        <w:numId w:val="20"/>
      </w:numPr>
      <w:spacing w:line="240" w:lineRule="auto"/>
      <w:ind w:firstLineChars="0"/>
    </w:pPr>
    <w:rPr>
      <w:rFonts w:ascii="宋体" w:hAnsi="宋体"/>
      <w:kern w:val="2"/>
      <w:szCs w:val="24"/>
      <w:lang w:val="en-US" w:eastAsia="zh-CN"/>
    </w:rPr>
  </w:style>
  <w:style w:type="paragraph" w:customStyle="1" w:styleId="affffffff9">
    <w:name w:val="文献分类号"/>
    <w:qFormat/>
    <w:rsid w:val="00314AA8"/>
    <w:pPr>
      <w:framePr w:hSpace="180" w:vSpace="180" w:wrap="around" w:hAnchor="margin" w:y="1" w:anchorLock="1"/>
      <w:widowControl w:val="0"/>
      <w:textAlignment w:val="center"/>
    </w:pPr>
    <w:rPr>
      <w:rFonts w:eastAsia="黑体"/>
      <w:sz w:val="21"/>
    </w:rPr>
  </w:style>
  <w:style w:type="paragraph" w:customStyle="1" w:styleId="affffffffa">
    <w:name w:val="无标题条"/>
    <w:next w:val="affffa"/>
    <w:qFormat/>
    <w:rsid w:val="00314AA8"/>
    <w:pPr>
      <w:jc w:val="both"/>
    </w:pPr>
    <w:rPr>
      <w:rFonts w:ascii="宋体" w:hAnsi="宋体"/>
      <w:sz w:val="21"/>
    </w:rPr>
  </w:style>
  <w:style w:type="paragraph" w:customStyle="1" w:styleId="a4">
    <w:name w:val="五级无标题条"/>
    <w:basedOn w:val="afff2"/>
    <w:qFormat/>
    <w:rsid w:val="00314AA8"/>
    <w:pPr>
      <w:numPr>
        <w:ilvl w:val="6"/>
        <w:numId w:val="20"/>
      </w:numPr>
      <w:spacing w:line="400" w:lineRule="exact"/>
      <w:ind w:firstLineChars="0"/>
    </w:pPr>
    <w:rPr>
      <w:rFonts w:ascii="Calibri" w:hAnsi="Calibri"/>
      <w:kern w:val="2"/>
      <w:szCs w:val="24"/>
      <w:lang w:val="en-US" w:eastAsia="zh-CN"/>
    </w:rPr>
  </w:style>
  <w:style w:type="paragraph" w:customStyle="1" w:styleId="a0">
    <w:name w:val="一级无标题条"/>
    <w:basedOn w:val="afff2"/>
    <w:qFormat/>
    <w:rsid w:val="00314AA8"/>
    <w:pPr>
      <w:numPr>
        <w:ilvl w:val="2"/>
        <w:numId w:val="20"/>
      </w:numPr>
      <w:spacing w:before="10" w:after="10" w:line="240" w:lineRule="auto"/>
      <w:ind w:firstLineChars="0"/>
    </w:pPr>
    <w:rPr>
      <w:rFonts w:ascii="宋体" w:hAnsi="宋体"/>
      <w:kern w:val="2"/>
      <w:szCs w:val="24"/>
      <w:lang w:val="en-US" w:eastAsia="zh-CN"/>
    </w:rPr>
  </w:style>
  <w:style w:type="paragraph" w:customStyle="1" w:styleId="affffffffb">
    <w:name w:val="注:后续"/>
    <w:qFormat/>
    <w:rsid w:val="00314AA8"/>
    <w:pPr>
      <w:spacing w:line="300" w:lineRule="exact"/>
      <w:ind w:leftChars="400" w:left="600" w:hangingChars="200" w:hanging="200"/>
      <w:jc w:val="both"/>
    </w:pPr>
    <w:rPr>
      <w:rFonts w:ascii="宋体"/>
      <w:sz w:val="18"/>
    </w:rPr>
  </w:style>
  <w:style w:type="paragraph" w:customStyle="1" w:styleId="affffffffc">
    <w:name w:val="注×:后续"/>
    <w:basedOn w:val="affffffffb"/>
    <w:qFormat/>
    <w:rsid w:val="00314AA8"/>
    <w:pPr>
      <w:ind w:leftChars="0" w:left="1406" w:firstLineChars="0" w:hanging="499"/>
    </w:pPr>
  </w:style>
  <w:style w:type="paragraph" w:customStyle="1" w:styleId="affffffffd">
    <w:name w:val="标准文件_一级无标题"/>
    <w:basedOn w:val="affffffb"/>
    <w:qFormat/>
    <w:rsid w:val="00314AA8"/>
    <w:pPr>
      <w:outlineLvl w:val="9"/>
    </w:pPr>
    <w:rPr>
      <w:rFonts w:ascii="宋体" w:eastAsia="宋体"/>
    </w:rPr>
  </w:style>
  <w:style w:type="paragraph" w:customStyle="1" w:styleId="affffffffe">
    <w:name w:val="标准文件_五级无标题"/>
    <w:basedOn w:val="affe"/>
    <w:qFormat/>
    <w:rsid w:val="00314AA8"/>
    <w:pPr>
      <w:outlineLvl w:val="9"/>
    </w:pPr>
    <w:rPr>
      <w:rFonts w:ascii="宋体" w:eastAsia="宋体"/>
    </w:rPr>
  </w:style>
  <w:style w:type="paragraph" w:customStyle="1" w:styleId="afffffffff">
    <w:name w:val="标准文件_三级无标题"/>
    <w:basedOn w:val="affffff7"/>
    <w:qFormat/>
    <w:rsid w:val="00314AA8"/>
    <w:pPr>
      <w:outlineLvl w:val="9"/>
    </w:pPr>
    <w:rPr>
      <w:rFonts w:ascii="宋体" w:eastAsia="宋体"/>
    </w:rPr>
  </w:style>
  <w:style w:type="paragraph" w:customStyle="1" w:styleId="afffffffff0">
    <w:name w:val="标准文件_二级无标题"/>
    <w:basedOn w:val="affc"/>
    <w:qFormat/>
    <w:rsid w:val="00314AA8"/>
    <w:pPr>
      <w:outlineLvl w:val="9"/>
    </w:pPr>
    <w:rPr>
      <w:rFonts w:ascii="宋体" w:eastAsia="宋体"/>
    </w:rPr>
  </w:style>
  <w:style w:type="paragraph" w:customStyle="1" w:styleId="afffffffff1">
    <w:name w:val="标准_四级无标题"/>
    <w:basedOn w:val="affd"/>
    <w:next w:val="affffa"/>
    <w:qFormat/>
    <w:rsid w:val="00314AA8"/>
    <w:rPr>
      <w:rFonts w:eastAsia="宋体"/>
    </w:rPr>
  </w:style>
  <w:style w:type="paragraph" w:customStyle="1" w:styleId="afffffffff2">
    <w:name w:val="标准文件_四级无标题"/>
    <w:basedOn w:val="affd"/>
    <w:qFormat/>
    <w:rsid w:val="00314AA8"/>
    <w:pPr>
      <w:outlineLvl w:val="9"/>
    </w:pPr>
    <w:rPr>
      <w:rFonts w:ascii="宋体" w:eastAsia="宋体" w:hAnsi="黑体"/>
      <w:szCs w:val="52"/>
    </w:rPr>
  </w:style>
  <w:style w:type="paragraph" w:customStyle="1" w:styleId="aff1">
    <w:name w:val="标准文件_大写罗马数字编号列项"/>
    <w:basedOn w:val="affffa"/>
    <w:qFormat/>
    <w:rsid w:val="00314AA8"/>
    <w:pPr>
      <w:numPr>
        <w:numId w:val="22"/>
      </w:numPr>
      <w:ind w:firstLineChars="0" w:firstLine="0"/>
    </w:pPr>
    <w:rPr>
      <w:rFonts w:ascii="Times New Roman" w:cs="Arial"/>
      <w:szCs w:val="28"/>
    </w:rPr>
  </w:style>
  <w:style w:type="paragraph" w:customStyle="1" w:styleId="ae">
    <w:name w:val="标准文件_小写罗马数字编号列项"/>
    <w:basedOn w:val="affffa"/>
    <w:qFormat/>
    <w:rsid w:val="00314AA8"/>
    <w:pPr>
      <w:numPr>
        <w:numId w:val="23"/>
      </w:numPr>
      <w:ind w:firstLineChars="0" w:firstLine="0"/>
    </w:pPr>
    <w:rPr>
      <w:rFonts w:cs="Arial"/>
      <w:szCs w:val="28"/>
    </w:rPr>
  </w:style>
  <w:style w:type="paragraph" w:customStyle="1" w:styleId="afffffffff3">
    <w:name w:val="标准文件_附录标题"/>
    <w:basedOn w:val="aff3"/>
    <w:qFormat/>
    <w:rsid w:val="00314AA8"/>
    <w:pPr>
      <w:numPr>
        <w:numId w:val="0"/>
      </w:numPr>
      <w:spacing w:after="280"/>
      <w:outlineLvl w:val="9"/>
    </w:pPr>
  </w:style>
  <w:style w:type="paragraph" w:customStyle="1" w:styleId="afffffffff4">
    <w:name w:val="标准文件_二级项"/>
    <w:qFormat/>
    <w:rsid w:val="00314AA8"/>
    <w:rPr>
      <w:rFonts w:ascii="宋体"/>
      <w:sz w:val="21"/>
    </w:rPr>
  </w:style>
  <w:style w:type="paragraph" w:customStyle="1" w:styleId="af3">
    <w:name w:val="标准文件_三级项"/>
    <w:basedOn w:val="afff2"/>
    <w:qFormat/>
    <w:rsid w:val="00314AA8"/>
    <w:pPr>
      <w:numPr>
        <w:ilvl w:val="2"/>
        <w:numId w:val="24"/>
      </w:numPr>
      <w:adjustRightInd w:val="0"/>
      <w:spacing w:line="-256" w:lineRule="auto"/>
      <w:ind w:firstLineChars="0" w:firstLine="0"/>
    </w:pPr>
    <w:rPr>
      <w:kern w:val="2"/>
      <w:lang w:val="en-US" w:eastAsia="zh-CN"/>
    </w:rPr>
  </w:style>
  <w:style w:type="paragraph" w:customStyle="1" w:styleId="aff9">
    <w:name w:val="图表脚注说明"/>
    <w:basedOn w:val="afff2"/>
    <w:next w:val="affffa"/>
    <w:qFormat/>
    <w:rsid w:val="00314AA8"/>
    <w:pPr>
      <w:numPr>
        <w:numId w:val="25"/>
      </w:numPr>
      <w:spacing w:line="240" w:lineRule="auto"/>
      <w:ind w:left="783" w:firstLineChars="0" w:firstLine="0"/>
    </w:pPr>
    <w:rPr>
      <w:rFonts w:ascii="宋体"/>
      <w:kern w:val="2"/>
      <w:sz w:val="18"/>
      <w:szCs w:val="18"/>
      <w:lang w:val="en-US" w:eastAsia="zh-CN"/>
    </w:rPr>
  </w:style>
  <w:style w:type="paragraph" w:customStyle="1" w:styleId="af5">
    <w:name w:val="标准文件_字母编号列项（一级）"/>
    <w:qFormat/>
    <w:rsid w:val="00314AA8"/>
    <w:pPr>
      <w:numPr>
        <w:numId w:val="13"/>
      </w:numPr>
      <w:jc w:val="both"/>
    </w:pPr>
    <w:rPr>
      <w:rFonts w:ascii="宋体"/>
      <w:sz w:val="21"/>
    </w:rPr>
  </w:style>
  <w:style w:type="paragraph" w:customStyle="1" w:styleId="afffffffff5">
    <w:name w:val="标准文件_索引字母"/>
    <w:next w:val="affffa"/>
    <w:autoRedefine/>
    <w:qFormat/>
    <w:rsid w:val="00314AA8"/>
    <w:pPr>
      <w:jc w:val="center"/>
    </w:pPr>
    <w:rPr>
      <w:rFonts w:ascii="宋体" w:eastAsia="Times New Roman" w:hAnsi="宋体"/>
      <w:b/>
      <w:kern w:val="2"/>
      <w:sz w:val="21"/>
    </w:rPr>
  </w:style>
  <w:style w:type="paragraph" w:customStyle="1" w:styleId="afffffffff6">
    <w:name w:val="标准文件_附录前"/>
    <w:next w:val="affffa"/>
    <w:qFormat/>
    <w:rsid w:val="00314AA8"/>
    <w:pPr>
      <w:spacing w:line="20" w:lineRule="atLeast"/>
      <w:ind w:firstLine="200"/>
    </w:pPr>
    <w:rPr>
      <w:rFonts w:ascii="宋体" w:hAnsi="宋体"/>
      <w:kern w:val="2"/>
      <w:sz w:val="10"/>
    </w:rPr>
  </w:style>
  <w:style w:type="paragraph" w:customStyle="1" w:styleId="afffffffff7">
    <w:name w:val="标准文件_正文标准名称"/>
    <w:qFormat/>
    <w:rsid w:val="00314AA8"/>
    <w:pPr>
      <w:spacing w:after="640" w:line="400" w:lineRule="exact"/>
      <w:jc w:val="center"/>
    </w:pPr>
    <w:rPr>
      <w:rFonts w:ascii="黑体" w:eastAsia="黑体" w:hAnsi="黑体"/>
      <w:kern w:val="2"/>
      <w:sz w:val="32"/>
      <w:szCs w:val="32"/>
    </w:rPr>
  </w:style>
  <w:style w:type="paragraph" w:customStyle="1" w:styleId="afffffffff8">
    <w:name w:val="标准文件_表格"/>
    <w:basedOn w:val="affffa"/>
    <w:qFormat/>
    <w:rsid w:val="00314AA8"/>
    <w:pPr>
      <w:ind w:firstLineChars="0" w:firstLine="0"/>
      <w:jc w:val="center"/>
    </w:pPr>
    <w:rPr>
      <w:sz w:val="18"/>
    </w:rPr>
  </w:style>
  <w:style w:type="paragraph" w:customStyle="1" w:styleId="afff">
    <w:name w:val="标准文件_注："/>
    <w:next w:val="affffa"/>
    <w:qFormat/>
    <w:rsid w:val="00314AA8"/>
    <w:pPr>
      <w:widowControl w:val="0"/>
      <w:numPr>
        <w:numId w:val="26"/>
      </w:numPr>
      <w:autoSpaceDE w:val="0"/>
      <w:autoSpaceDN w:val="0"/>
      <w:jc w:val="both"/>
    </w:pPr>
    <w:rPr>
      <w:rFonts w:ascii="宋体"/>
      <w:sz w:val="18"/>
      <w:szCs w:val="18"/>
    </w:rPr>
  </w:style>
  <w:style w:type="paragraph" w:customStyle="1" w:styleId="a5">
    <w:name w:val="标准文件_注×："/>
    <w:qFormat/>
    <w:rsid w:val="00314AA8"/>
    <w:pPr>
      <w:widowControl w:val="0"/>
      <w:numPr>
        <w:numId w:val="27"/>
      </w:numPr>
      <w:autoSpaceDE w:val="0"/>
      <w:autoSpaceDN w:val="0"/>
      <w:jc w:val="both"/>
    </w:pPr>
    <w:rPr>
      <w:rFonts w:ascii="宋体"/>
      <w:sz w:val="18"/>
      <w:szCs w:val="18"/>
    </w:rPr>
  </w:style>
  <w:style w:type="paragraph" w:customStyle="1" w:styleId="ac">
    <w:name w:val="标准文件_示例："/>
    <w:next w:val="afffffffff9"/>
    <w:qFormat/>
    <w:rsid w:val="00314AA8"/>
    <w:pPr>
      <w:widowControl w:val="0"/>
      <w:numPr>
        <w:numId w:val="28"/>
      </w:numPr>
      <w:jc w:val="both"/>
    </w:pPr>
    <w:rPr>
      <w:rFonts w:ascii="宋体"/>
      <w:sz w:val="18"/>
      <w:szCs w:val="18"/>
    </w:rPr>
  </w:style>
  <w:style w:type="paragraph" w:customStyle="1" w:styleId="afffffffff9">
    <w:name w:val="标准文件_示例内容"/>
    <w:basedOn w:val="affffa"/>
    <w:qFormat/>
    <w:rsid w:val="00314AA8"/>
    <w:pPr>
      <w:ind w:firstLine="420"/>
    </w:pPr>
    <w:rPr>
      <w:sz w:val="18"/>
    </w:rPr>
  </w:style>
  <w:style w:type="paragraph" w:customStyle="1" w:styleId="afa">
    <w:name w:val="标准文件_示例×："/>
    <w:basedOn w:val="afff2"/>
    <w:next w:val="afffffffff9"/>
    <w:qFormat/>
    <w:rsid w:val="00314AA8"/>
    <w:pPr>
      <w:widowControl/>
      <w:numPr>
        <w:numId w:val="29"/>
      </w:numPr>
      <w:spacing w:line="240" w:lineRule="auto"/>
      <w:ind w:firstLineChars="0" w:firstLine="0"/>
    </w:pPr>
    <w:rPr>
      <w:rFonts w:ascii="宋体"/>
      <w:sz w:val="18"/>
      <w:szCs w:val="18"/>
      <w:lang w:val="en-US" w:eastAsia="zh-CN"/>
    </w:rPr>
  </w:style>
  <w:style w:type="paragraph" w:customStyle="1" w:styleId="afffffffffa">
    <w:name w:val="标准文件_表格续"/>
    <w:basedOn w:val="affffa"/>
    <w:next w:val="affffa"/>
    <w:qFormat/>
    <w:rsid w:val="00314AA8"/>
    <w:pPr>
      <w:jc w:val="center"/>
    </w:pPr>
    <w:rPr>
      <w:rFonts w:ascii="黑体" w:eastAsia="黑体" w:hAnsi="黑体"/>
    </w:rPr>
  </w:style>
  <w:style w:type="character" w:styleId="afffffffffb">
    <w:name w:val="Placeholder Text"/>
    <w:uiPriority w:val="99"/>
    <w:qFormat/>
    <w:rsid w:val="00314AA8"/>
    <w:rPr>
      <w:color w:val="808080"/>
    </w:rPr>
  </w:style>
  <w:style w:type="paragraph" w:customStyle="1" w:styleId="2">
    <w:name w:val="标准文件_二级项2"/>
    <w:basedOn w:val="affffa"/>
    <w:qFormat/>
    <w:rsid w:val="00314AA8"/>
    <w:pPr>
      <w:numPr>
        <w:ilvl w:val="1"/>
        <w:numId w:val="24"/>
      </w:numPr>
      <w:ind w:left="1271" w:firstLineChars="0" w:hanging="420"/>
    </w:pPr>
  </w:style>
  <w:style w:type="paragraph" w:customStyle="1" w:styleId="21">
    <w:name w:val="标准文件_三级项2"/>
    <w:basedOn w:val="affffa"/>
    <w:qFormat/>
    <w:rsid w:val="00314AA8"/>
    <w:pPr>
      <w:numPr>
        <w:numId w:val="30"/>
      </w:numPr>
      <w:spacing w:line="300" w:lineRule="exact"/>
      <w:ind w:left="1276" w:firstLineChars="0" w:hanging="425"/>
    </w:pPr>
    <w:rPr>
      <w:rFonts w:ascii="Times New Roman"/>
    </w:rPr>
  </w:style>
  <w:style w:type="paragraph" w:customStyle="1" w:styleId="20">
    <w:name w:val="标准文件_一级项2"/>
    <w:basedOn w:val="affffa"/>
    <w:qFormat/>
    <w:rsid w:val="00314AA8"/>
    <w:pPr>
      <w:numPr>
        <w:numId w:val="31"/>
      </w:numPr>
      <w:spacing w:line="300" w:lineRule="exact"/>
      <w:ind w:left="1271" w:firstLineChars="0" w:hanging="420"/>
    </w:pPr>
    <w:rPr>
      <w:rFonts w:ascii="Times New Roman"/>
    </w:rPr>
  </w:style>
  <w:style w:type="paragraph" w:customStyle="1" w:styleId="afffffffffc">
    <w:name w:val="标准文件_提示"/>
    <w:basedOn w:val="affffa"/>
    <w:next w:val="affffa"/>
    <w:qFormat/>
    <w:rsid w:val="00314AA8"/>
    <w:pPr>
      <w:ind w:firstLine="420"/>
    </w:pPr>
    <w:rPr>
      <w:rFonts w:ascii="黑体" w:eastAsia="黑体"/>
    </w:rPr>
  </w:style>
  <w:style w:type="character" w:customStyle="1" w:styleId="afffffffffd">
    <w:name w:val="标准文件_来源"/>
    <w:uiPriority w:val="1"/>
    <w:qFormat/>
    <w:rsid w:val="00314AA8"/>
    <w:rPr>
      <w:rFonts w:eastAsia="宋体"/>
      <w:sz w:val="21"/>
    </w:rPr>
  </w:style>
  <w:style w:type="paragraph" w:customStyle="1" w:styleId="afffffffffe">
    <w:name w:val="标准文件_图表说明"/>
    <w:qFormat/>
    <w:rsid w:val="00314AA8"/>
    <w:pPr>
      <w:spacing w:line="276" w:lineRule="auto"/>
      <w:ind w:firstLine="420"/>
    </w:pPr>
    <w:rPr>
      <w:rFonts w:ascii="宋体" w:hAnsi="宋体"/>
      <w:kern w:val="2"/>
      <w:sz w:val="18"/>
    </w:rPr>
  </w:style>
  <w:style w:type="paragraph" w:customStyle="1" w:styleId="affffffffff">
    <w:name w:val="其他发布日期"/>
    <w:basedOn w:val="afffffff1"/>
    <w:qFormat/>
    <w:rsid w:val="00314AA8"/>
    <w:pPr>
      <w:framePr w:w="3997" w:h="471" w:hRule="exact" w:hSpace="0" w:vSpace="181" w:wrap="around" w:vAnchor="page" w:hAnchor="page" w:x="1419" w:y="14097"/>
    </w:pPr>
  </w:style>
  <w:style w:type="paragraph" w:customStyle="1" w:styleId="affffffffff0">
    <w:name w:val="其他实施日期"/>
    <w:basedOn w:val="affffffff8"/>
    <w:qFormat/>
    <w:rsid w:val="00314AA8"/>
    <w:pPr>
      <w:framePr w:w="3997" w:h="471" w:hRule="exact" w:vSpace="181" w:wrap="around" w:vAnchor="page" w:hAnchor="page" w:x="7089" w:y="14097"/>
    </w:pPr>
  </w:style>
  <w:style w:type="paragraph" w:customStyle="1" w:styleId="affffffffff1">
    <w:name w:val="标准文件_文件编号"/>
    <w:basedOn w:val="affffa"/>
    <w:qFormat/>
    <w:rsid w:val="00314AA8"/>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2">
    <w:name w:val="标准文件_替换文件编号"/>
    <w:basedOn w:val="affffffffff1"/>
    <w:qFormat/>
    <w:rsid w:val="00314AA8"/>
    <w:pPr>
      <w:framePr w:wrap="auto"/>
      <w:spacing w:before="57"/>
    </w:pPr>
    <w:rPr>
      <w:sz w:val="21"/>
    </w:rPr>
  </w:style>
  <w:style w:type="paragraph" w:customStyle="1" w:styleId="affffffffff3">
    <w:name w:val="标准文件_文件名称"/>
    <w:basedOn w:val="affffa"/>
    <w:next w:val="affffa"/>
    <w:qFormat/>
    <w:rsid w:val="00314AA8"/>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a"/>
    <w:next w:val="affffa"/>
    <w:qFormat/>
    <w:rsid w:val="00314AA8"/>
    <w:pPr>
      <w:numPr>
        <w:numId w:val="7"/>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a"/>
    <w:next w:val="affffa"/>
    <w:qFormat/>
    <w:rsid w:val="00314AA8"/>
    <w:pPr>
      <w:numPr>
        <w:numId w:val="6"/>
      </w:numPr>
      <w:spacing w:line="14" w:lineRule="exact"/>
      <w:ind w:firstLineChars="0" w:firstLine="0"/>
      <w:jc w:val="center"/>
    </w:pPr>
    <w:rPr>
      <w:rFonts w:eastAsia="黑体"/>
      <w:vanish/>
      <w:sz w:val="2"/>
    </w:rPr>
  </w:style>
  <w:style w:type="paragraph" w:customStyle="1" w:styleId="affffffffff4">
    <w:name w:val="标准文件_注后"/>
    <w:basedOn w:val="affffa"/>
    <w:qFormat/>
    <w:rsid w:val="00314AA8"/>
    <w:pPr>
      <w:ind w:left="811" w:firstLineChars="0" w:firstLine="0"/>
    </w:pPr>
    <w:rPr>
      <w:sz w:val="18"/>
    </w:rPr>
  </w:style>
  <w:style w:type="paragraph" w:customStyle="1" w:styleId="X">
    <w:name w:val="标准文件_注X后"/>
    <w:basedOn w:val="affffa"/>
    <w:qFormat/>
    <w:rsid w:val="00314AA8"/>
    <w:pPr>
      <w:ind w:left="811" w:firstLineChars="0" w:firstLine="0"/>
    </w:pPr>
    <w:rPr>
      <w:sz w:val="18"/>
    </w:rPr>
  </w:style>
  <w:style w:type="paragraph" w:customStyle="1" w:styleId="affffffffff5">
    <w:name w:val="标准文件_示例后"/>
    <w:basedOn w:val="affffa"/>
    <w:qFormat/>
    <w:rsid w:val="00314AA8"/>
    <w:pPr>
      <w:ind w:left="964" w:firstLineChars="0" w:firstLine="0"/>
    </w:pPr>
    <w:rPr>
      <w:sz w:val="18"/>
    </w:rPr>
  </w:style>
  <w:style w:type="paragraph" w:customStyle="1" w:styleId="X0">
    <w:name w:val="标准文件_示例X后"/>
    <w:basedOn w:val="affffa"/>
    <w:link w:val="X1"/>
    <w:qFormat/>
    <w:rsid w:val="00314AA8"/>
    <w:pPr>
      <w:ind w:left="1049" w:firstLineChars="0" w:firstLine="0"/>
    </w:pPr>
    <w:rPr>
      <w:sz w:val="18"/>
    </w:rPr>
  </w:style>
  <w:style w:type="character" w:customStyle="1" w:styleId="X1">
    <w:name w:val="标准文件_示例X后 字符"/>
    <w:link w:val="X0"/>
    <w:qFormat/>
    <w:rsid w:val="00314AA8"/>
    <w:rPr>
      <w:rFonts w:ascii="宋体" w:eastAsia="宋体" w:hAnsi="Times New Roman" w:cs="Times New Roman"/>
      <w:kern w:val="0"/>
      <w:sz w:val="18"/>
      <w:szCs w:val="20"/>
    </w:rPr>
  </w:style>
  <w:style w:type="paragraph" w:customStyle="1" w:styleId="affffffffff6">
    <w:name w:val="标准文件_索引项"/>
    <w:basedOn w:val="affffa"/>
    <w:next w:val="affffa"/>
    <w:qFormat/>
    <w:rsid w:val="00314AA8"/>
    <w:pPr>
      <w:tabs>
        <w:tab w:val="right" w:leader="dot" w:pos="9356"/>
      </w:tabs>
      <w:ind w:left="210" w:firstLineChars="0" w:hanging="210"/>
      <w:jc w:val="left"/>
    </w:pPr>
  </w:style>
  <w:style w:type="paragraph" w:customStyle="1" w:styleId="affffffffff7">
    <w:name w:val="标准文件_附录一级无标题"/>
    <w:basedOn w:val="aff4"/>
    <w:qFormat/>
    <w:rsid w:val="00314AA8"/>
    <w:pPr>
      <w:spacing w:line="276" w:lineRule="auto"/>
      <w:outlineLvl w:val="9"/>
    </w:pPr>
    <w:rPr>
      <w:rFonts w:ascii="宋体" w:eastAsia="宋体"/>
    </w:rPr>
  </w:style>
  <w:style w:type="paragraph" w:customStyle="1" w:styleId="affffffffff8">
    <w:name w:val="标准文件_附录二级无标题"/>
    <w:basedOn w:val="affffff2"/>
    <w:qFormat/>
    <w:rsid w:val="00314AA8"/>
    <w:pPr>
      <w:spacing w:line="276" w:lineRule="auto"/>
      <w:outlineLvl w:val="9"/>
    </w:pPr>
    <w:rPr>
      <w:rFonts w:ascii="宋体" w:eastAsia="宋体"/>
    </w:rPr>
  </w:style>
  <w:style w:type="paragraph" w:customStyle="1" w:styleId="affffffffff9">
    <w:name w:val="标准文件_附录三级无标题"/>
    <w:basedOn w:val="aff5"/>
    <w:qFormat/>
    <w:rsid w:val="00314AA8"/>
    <w:pPr>
      <w:spacing w:line="276" w:lineRule="auto"/>
      <w:outlineLvl w:val="9"/>
    </w:pPr>
    <w:rPr>
      <w:rFonts w:ascii="宋体" w:eastAsia="宋体"/>
    </w:rPr>
  </w:style>
  <w:style w:type="paragraph" w:customStyle="1" w:styleId="affffffffffa">
    <w:name w:val="标准文件_附录四级无标题"/>
    <w:basedOn w:val="aff6"/>
    <w:qFormat/>
    <w:rsid w:val="00314AA8"/>
    <w:pPr>
      <w:spacing w:line="276" w:lineRule="auto"/>
      <w:outlineLvl w:val="9"/>
    </w:pPr>
    <w:rPr>
      <w:rFonts w:ascii="宋体" w:eastAsia="宋体"/>
    </w:rPr>
  </w:style>
  <w:style w:type="paragraph" w:customStyle="1" w:styleId="affffffffffb">
    <w:name w:val="标准文件_附录五级无标题"/>
    <w:basedOn w:val="aff7"/>
    <w:qFormat/>
    <w:rsid w:val="00314AA8"/>
    <w:pPr>
      <w:spacing w:line="276" w:lineRule="auto"/>
      <w:outlineLvl w:val="9"/>
    </w:pPr>
    <w:rPr>
      <w:rFonts w:ascii="宋体" w:eastAsia="宋体"/>
    </w:rPr>
  </w:style>
  <w:style w:type="paragraph" w:customStyle="1" w:styleId="affffffffffc">
    <w:name w:val="标准文件_引言一级无标题"/>
    <w:basedOn w:val="a7"/>
    <w:next w:val="affffa"/>
    <w:qFormat/>
    <w:rsid w:val="00314AA8"/>
    <w:pPr>
      <w:numPr>
        <w:ilvl w:val="0"/>
        <w:numId w:val="0"/>
      </w:numPr>
      <w:spacing w:line="276" w:lineRule="auto"/>
    </w:pPr>
    <w:rPr>
      <w:rFonts w:ascii="宋体" w:eastAsia="宋体"/>
    </w:rPr>
  </w:style>
  <w:style w:type="paragraph" w:customStyle="1" w:styleId="affffffffffd">
    <w:name w:val="标准文件_引言二级无标题"/>
    <w:basedOn w:val="a8"/>
    <w:next w:val="affffa"/>
    <w:qFormat/>
    <w:rsid w:val="00314AA8"/>
    <w:pPr>
      <w:numPr>
        <w:ilvl w:val="0"/>
        <w:numId w:val="0"/>
      </w:numPr>
      <w:spacing w:line="276" w:lineRule="auto"/>
    </w:pPr>
    <w:rPr>
      <w:rFonts w:ascii="宋体" w:eastAsia="宋体"/>
    </w:rPr>
  </w:style>
  <w:style w:type="paragraph" w:customStyle="1" w:styleId="affffffffffe">
    <w:name w:val="标准文件_引言三级无标题"/>
    <w:basedOn w:val="a9"/>
    <w:next w:val="affffa"/>
    <w:qFormat/>
    <w:rsid w:val="00314AA8"/>
    <w:pPr>
      <w:numPr>
        <w:ilvl w:val="0"/>
        <w:numId w:val="0"/>
      </w:numPr>
      <w:tabs>
        <w:tab w:val="left" w:pos="851"/>
        <w:tab w:val="left" w:pos="2071"/>
      </w:tabs>
      <w:spacing w:line="276" w:lineRule="auto"/>
    </w:pPr>
    <w:rPr>
      <w:rFonts w:ascii="宋体" w:eastAsia="宋体"/>
    </w:rPr>
  </w:style>
  <w:style w:type="paragraph" w:customStyle="1" w:styleId="afffffffffff">
    <w:name w:val="标准文件_引言四级无标题"/>
    <w:basedOn w:val="aa"/>
    <w:next w:val="affffa"/>
    <w:qFormat/>
    <w:rsid w:val="00314AA8"/>
    <w:pPr>
      <w:numPr>
        <w:ilvl w:val="0"/>
        <w:numId w:val="0"/>
      </w:numPr>
      <w:tabs>
        <w:tab w:val="left" w:pos="851"/>
        <w:tab w:val="left" w:pos="2383"/>
      </w:tabs>
      <w:spacing w:line="276" w:lineRule="auto"/>
    </w:pPr>
    <w:rPr>
      <w:rFonts w:ascii="宋体" w:eastAsia="宋体"/>
    </w:rPr>
  </w:style>
  <w:style w:type="paragraph" w:customStyle="1" w:styleId="af2">
    <w:name w:val="标准文件_引言五级无标题"/>
    <w:basedOn w:val="ab"/>
    <w:next w:val="affffa"/>
    <w:qFormat/>
    <w:rsid w:val="00314AA8"/>
    <w:pPr>
      <w:numPr>
        <w:ilvl w:val="0"/>
        <w:numId w:val="24"/>
      </w:numPr>
      <w:tabs>
        <w:tab w:val="left" w:pos="2695"/>
      </w:tabs>
      <w:spacing w:line="276" w:lineRule="auto"/>
      <w:ind w:left="0" w:firstLine="0"/>
    </w:pPr>
    <w:rPr>
      <w:rFonts w:ascii="宋体" w:eastAsia="宋体"/>
    </w:rPr>
  </w:style>
  <w:style w:type="paragraph" w:customStyle="1" w:styleId="afffffffffff0">
    <w:name w:val="标准文件_索引标题"/>
    <w:basedOn w:val="afffff8"/>
    <w:next w:val="affffa"/>
    <w:qFormat/>
    <w:rsid w:val="00314AA8"/>
    <w:rPr>
      <w:rFonts w:hAnsi="黑体"/>
    </w:rPr>
  </w:style>
  <w:style w:type="paragraph" w:customStyle="1" w:styleId="afffffffffff1">
    <w:name w:val="标准文件_脚注内容"/>
    <w:basedOn w:val="affffa"/>
    <w:qFormat/>
    <w:rsid w:val="00314AA8"/>
    <w:pPr>
      <w:ind w:leftChars="200" w:left="400" w:hangingChars="200" w:hanging="200"/>
    </w:pPr>
    <w:rPr>
      <w:sz w:val="15"/>
    </w:rPr>
  </w:style>
  <w:style w:type="paragraph" w:customStyle="1" w:styleId="afffffffffff2">
    <w:name w:val="标准文件_术语条一"/>
    <w:basedOn w:val="affffffffd"/>
    <w:next w:val="affffa"/>
    <w:qFormat/>
    <w:rsid w:val="00314AA8"/>
  </w:style>
  <w:style w:type="paragraph" w:customStyle="1" w:styleId="afffffffffff3">
    <w:name w:val="标准文件_术语条二"/>
    <w:basedOn w:val="afffffffff0"/>
    <w:next w:val="affffa"/>
    <w:qFormat/>
    <w:rsid w:val="00314AA8"/>
  </w:style>
  <w:style w:type="paragraph" w:customStyle="1" w:styleId="afffffffffff4">
    <w:name w:val="标准文件_术语条三"/>
    <w:basedOn w:val="afffffffff"/>
    <w:next w:val="affffa"/>
    <w:qFormat/>
    <w:rsid w:val="00314AA8"/>
  </w:style>
  <w:style w:type="paragraph" w:customStyle="1" w:styleId="afffffffffff5">
    <w:name w:val="标准文件_术语条四"/>
    <w:basedOn w:val="afffffffff2"/>
    <w:next w:val="affffa"/>
    <w:qFormat/>
    <w:rsid w:val="00314AA8"/>
  </w:style>
  <w:style w:type="paragraph" w:customStyle="1" w:styleId="afffffffffff6">
    <w:name w:val="标准文件_术语条五"/>
    <w:basedOn w:val="affffffffe"/>
    <w:next w:val="affffa"/>
    <w:qFormat/>
    <w:rsid w:val="00314AA8"/>
  </w:style>
  <w:style w:type="paragraph" w:customStyle="1" w:styleId="Default">
    <w:name w:val="Default"/>
    <w:qFormat/>
    <w:rsid w:val="00314AA8"/>
    <w:pPr>
      <w:widowControl w:val="0"/>
      <w:autoSpaceDE w:val="0"/>
      <w:autoSpaceDN w:val="0"/>
      <w:adjustRightInd w:val="0"/>
    </w:pPr>
    <w:rPr>
      <w:rFonts w:ascii="宋体" w:hAnsi="Calibri" w:cs="宋体"/>
      <w:color w:val="000000"/>
      <w:sz w:val="24"/>
      <w:szCs w:val="24"/>
    </w:rPr>
  </w:style>
  <w:style w:type="character" w:customStyle="1" w:styleId="afffffffffff7">
    <w:name w:val="发布"/>
    <w:qFormat/>
    <w:rsid w:val="00314AA8"/>
    <w:rPr>
      <w:rFonts w:ascii="黑体" w:eastAsia="黑体"/>
      <w:spacing w:val="85"/>
      <w:w w:val="100"/>
      <w:position w:val="3"/>
      <w:sz w:val="28"/>
      <w:szCs w:val="28"/>
    </w:rPr>
  </w:style>
  <w:style w:type="paragraph" w:customStyle="1" w:styleId="Revision4f1c5507-5636-48ad-afc3-8beb5d5688ef">
    <w:name w:val="Revision_4f1c5507-5636-48ad-afc3-8beb5d5688ef"/>
    <w:uiPriority w:val="99"/>
    <w:qFormat/>
    <w:rsid w:val="00314AA8"/>
    <w:rPr>
      <w:rFonts w:ascii="Calibri" w:hAnsi="Calibri"/>
      <w:kern w:val="2"/>
      <w:sz w:val="21"/>
      <w:szCs w:val="21"/>
    </w:rPr>
  </w:style>
  <w:style w:type="character" w:customStyle="1" w:styleId="11">
    <w:name w:val="未处理的提及1"/>
    <w:uiPriority w:val="99"/>
    <w:qFormat/>
    <w:rsid w:val="00314AA8"/>
    <w:rPr>
      <w:color w:val="605E5C"/>
      <w:shd w:val="clear" w:color="auto" w:fill="E1DFDD"/>
    </w:rPr>
  </w:style>
  <w:style w:type="character" w:customStyle="1" w:styleId="Char1">
    <w:name w:val="日期 Char"/>
    <w:basedOn w:val="afff3"/>
    <w:link w:val="afff9"/>
    <w:uiPriority w:val="99"/>
    <w:qFormat/>
    <w:rsid w:val="00314AA8"/>
    <w:rPr>
      <w:rFonts w:ascii="Times New Roman" w:eastAsia="宋体" w:hAnsi="Times New Roman" w:cs="Times New Roman"/>
      <w:kern w:val="0"/>
      <w:szCs w:val="21"/>
      <w:lang w:val="it-IT" w:eastAsia="en-US"/>
    </w:rPr>
  </w:style>
  <w:style w:type="character" w:customStyle="1" w:styleId="Char">
    <w:name w:val="批注文字 Char"/>
    <w:basedOn w:val="afff3"/>
    <w:link w:val="afff7"/>
    <w:uiPriority w:val="99"/>
    <w:qFormat/>
    <w:rsid w:val="00314AA8"/>
    <w:rPr>
      <w:rFonts w:ascii="Times New Roman" w:eastAsia="宋体" w:hAnsi="Times New Roman" w:cs="Times New Roman"/>
    </w:rPr>
  </w:style>
  <w:style w:type="character" w:customStyle="1" w:styleId="Char7">
    <w:name w:val="批注主题 Char"/>
    <w:basedOn w:val="Char"/>
    <w:link w:val="affff0"/>
    <w:rsid w:val="00314AA8"/>
    <w:rPr>
      <w:rFonts w:ascii="Times New Roman" w:eastAsia="宋体" w:hAnsi="Times New Roman" w:cs="Times New Roman"/>
      <w:b/>
      <w:bCs/>
      <w:sz w:val="21"/>
      <w:szCs w:val="21"/>
      <w:lang w:val="it-IT" w:eastAsia="en-US"/>
    </w:rPr>
  </w:style>
  <w:style w:type="paragraph" w:customStyle="1" w:styleId="WPSOffice1">
    <w:name w:val="WPSOffice手动目录 1"/>
    <w:rsid w:val="00314AA8"/>
  </w:style>
  <w:style w:type="paragraph" w:customStyle="1" w:styleId="WPSOffice2">
    <w:name w:val="WPSOffice手动目录 2"/>
    <w:rsid w:val="00314AA8"/>
    <w:pPr>
      <w:ind w:leftChars="200" w:left="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6E6BD64F-CF0F-458C-A59A-086AF4D4C314}">
  <ds:schemaRefs>
    <ds:schemaRef ds:uri="http://www.wps.cn/android/officeDocument/2013/mofficeCustomData"/>
  </ds:schemaRefs>
</ds:datastoreItem>
</file>

<file path=customXml/itemProps2.xml><?xml version="1.0" encoding="utf-8"?>
<ds:datastoreItem xmlns:ds="http://schemas.openxmlformats.org/officeDocument/2006/customXml" ds:itemID="{20F47B0B-343D-4147-A55C-3B1A15BC57DC}">
  <ds:schemaRefs>
    <ds:schemaRef ds:uri="http://www.wps.cn/android/officeDocument/2013/mofficeCustomDat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57B2C92-8B2F-40B9-B58A-F843DDE6578C}">
  <ds:schemaRefs>
    <ds:schemaRef ds:uri="http://www.wps.cn/android/officeDocument/2013/mofficeCustomData"/>
  </ds:schemaRefs>
</ds:datastoreItem>
</file>

<file path=customXml/itemProps5.xml><?xml version="1.0" encoding="utf-8"?>
<ds:datastoreItem xmlns:ds="http://schemas.openxmlformats.org/officeDocument/2006/customXml" ds:itemID="{1A8A57FB-383F-4944-BE69-DE4433C2A241}">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1650</Words>
  <Characters>9407</Characters>
  <Application>Microsoft Office Word</Application>
  <DocSecurity>0</DocSecurity>
  <Lines>78</Lines>
  <Paragraphs>22</Paragraphs>
  <ScaleCrop>false</ScaleCrop>
  <Company/>
  <LinksUpToDate>false</LinksUpToDate>
  <CharactersWithSpaces>11035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X1</dc:creator>
  <cp:lastModifiedBy>qyx</cp:lastModifiedBy>
  <cp:revision>2</cp:revision>
  <dcterms:created xsi:type="dcterms:W3CDTF">2024-05-29T01:37:00Z</dcterms:created>
  <dcterms:modified xsi:type="dcterms:W3CDTF">2024-05-29T01:37:00Z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D0A0DD74D3DA409494D3338819493DC8_13</vt:lpwstr>
  </property>
</Properties>
</file>