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A0B87" w14:textId="6FC062C6" w:rsidR="00F02911" w:rsidRPr="0041355A" w:rsidRDefault="0041355A" w:rsidP="0041355A">
      <w:pPr>
        <w:ind w:firstLineChars="0" w:firstLine="0"/>
        <w:rPr>
          <w:sz w:val="20"/>
          <w:szCs w:val="20"/>
        </w:rPr>
      </w:pPr>
      <w:r>
        <w:rPr>
          <w:noProof/>
        </w:rPr>
        <w:drawing>
          <wp:anchor distT="0" distB="0" distL="114300" distR="114300" simplePos="0" relativeHeight="251658240" behindDoc="0" locked="0" layoutInCell="1" allowOverlap="1" wp14:anchorId="2BB789E7" wp14:editId="43CA8BE1">
            <wp:simplePos x="0" y="0"/>
            <wp:positionH relativeFrom="column">
              <wp:posOffset>-43180</wp:posOffset>
            </wp:positionH>
            <wp:positionV relativeFrom="paragraph">
              <wp:posOffset>-9525</wp:posOffset>
            </wp:positionV>
            <wp:extent cx="1447925" cy="838273"/>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447925" cy="838273"/>
                    </a:xfrm>
                    <a:prstGeom prst="rect">
                      <a:avLst/>
                    </a:prstGeom>
                  </pic:spPr>
                </pic:pic>
              </a:graphicData>
            </a:graphic>
            <wp14:sizeRelH relativeFrom="page">
              <wp14:pctWidth>0</wp14:pctWidth>
            </wp14:sizeRelH>
            <wp14:sizeRelV relativeFrom="page">
              <wp14:pctHeight>0</wp14:pctHeight>
            </wp14:sizeRelV>
          </wp:anchor>
        </w:drawing>
      </w:r>
    </w:p>
    <w:p w14:paraId="53F2505D" w14:textId="2110F637" w:rsidR="00F02911" w:rsidRPr="0041355A" w:rsidRDefault="00F02911" w:rsidP="0041355A">
      <w:pPr>
        <w:spacing w:before="201"/>
        <w:ind w:left="4723" w:firstLineChars="0" w:firstLine="0"/>
        <w:jc w:val="right"/>
        <w:rPr>
          <w:rFonts w:eastAsia="Times New Roman" w:cs="Times New Roman"/>
          <w:b/>
          <w:sz w:val="32"/>
          <w:szCs w:val="28"/>
        </w:rPr>
      </w:pPr>
      <w:r w:rsidRPr="0041355A">
        <w:rPr>
          <w:rFonts w:cs="Times New Roman"/>
          <w:b/>
          <w:color w:val="050505"/>
          <w:spacing w:val="-1"/>
          <w:sz w:val="32"/>
          <w:szCs w:val="28"/>
        </w:rPr>
        <w:t>T/CECS</w:t>
      </w:r>
      <w:r w:rsidRPr="0041355A">
        <w:rPr>
          <w:rFonts w:cs="Times New Roman"/>
          <w:b/>
          <w:color w:val="050505"/>
          <w:sz w:val="32"/>
          <w:szCs w:val="28"/>
        </w:rPr>
        <w:t xml:space="preserve"> </w:t>
      </w:r>
      <w:r w:rsidR="0041355A">
        <w:rPr>
          <w:rFonts w:cs="Times New Roman"/>
          <w:b/>
          <w:color w:val="050505"/>
          <w:sz w:val="32"/>
          <w:szCs w:val="28"/>
        </w:rPr>
        <w:t>××××</w:t>
      </w:r>
      <w:r w:rsidR="00E00826">
        <w:rPr>
          <w:rFonts w:cs="Times New Roman" w:hint="eastAsia"/>
          <w:b/>
          <w:color w:val="050505"/>
          <w:sz w:val="32"/>
          <w:szCs w:val="28"/>
        </w:rPr>
        <w:t>—</w:t>
      </w:r>
      <w:r w:rsidRPr="0041355A">
        <w:rPr>
          <w:rFonts w:cs="Times New Roman"/>
          <w:b/>
          <w:color w:val="050505"/>
          <w:sz w:val="32"/>
          <w:szCs w:val="28"/>
        </w:rPr>
        <w:t>20</w:t>
      </w:r>
      <w:r w:rsidR="00A050E7" w:rsidRPr="0041355A">
        <w:rPr>
          <w:rFonts w:cs="Times New Roman" w:hint="eastAsia"/>
          <w:b/>
          <w:color w:val="050505"/>
          <w:sz w:val="32"/>
          <w:szCs w:val="28"/>
        </w:rPr>
        <w:t>2</w:t>
      </w:r>
      <w:r w:rsidR="000043A0" w:rsidRPr="0041355A">
        <w:rPr>
          <w:rFonts w:cs="Times New Roman"/>
          <w:b/>
          <w:color w:val="050505"/>
          <w:sz w:val="32"/>
          <w:szCs w:val="28"/>
        </w:rPr>
        <w:t>×</w:t>
      </w:r>
    </w:p>
    <w:p w14:paraId="1201DCD9" w14:textId="7871E4E2" w:rsidR="00F02911" w:rsidRDefault="00955942" w:rsidP="00F02911">
      <w:pPr>
        <w:spacing w:before="5"/>
        <w:ind w:firstLine="40"/>
        <w:rPr>
          <w:rFonts w:eastAsia="Times New Roman"/>
          <w:b/>
          <w:bCs/>
          <w:sz w:val="17"/>
          <w:szCs w:val="17"/>
        </w:rPr>
      </w:pPr>
      <w:r>
        <w:rPr>
          <w:rFonts w:eastAsia="Times New Roman"/>
          <w:noProof/>
          <w:sz w:val="2"/>
          <w:szCs w:val="2"/>
        </w:rPr>
        <mc:AlternateContent>
          <mc:Choice Requires="wpg">
            <w:drawing>
              <wp:inline distT="0" distB="0" distL="0" distR="0" wp14:anchorId="4466A125" wp14:editId="6369FAAA">
                <wp:extent cx="5364000" cy="9095"/>
                <wp:effectExtent l="0" t="0" r="8255" b="10160"/>
                <wp:docPr id="1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4000" cy="9095"/>
                          <a:chOff x="0" y="0"/>
                          <a:chExt cx="8699" cy="15"/>
                        </a:xfrm>
                      </wpg:grpSpPr>
                      <wpg:grpSp>
                        <wpg:cNvPr id="18" name="Group 5"/>
                        <wpg:cNvGrpSpPr>
                          <a:grpSpLocks/>
                        </wpg:cNvGrpSpPr>
                        <wpg:grpSpPr bwMode="auto">
                          <a:xfrm>
                            <a:off x="8" y="8"/>
                            <a:ext cx="8684" cy="2"/>
                            <a:chOff x="8" y="8"/>
                            <a:chExt cx="8684" cy="2"/>
                          </a:xfrm>
                        </wpg:grpSpPr>
                        <wps:wsp>
                          <wps:cNvPr id="19" name="Freeform 6"/>
                          <wps:cNvSpPr>
                            <a:spLocks/>
                          </wps:cNvSpPr>
                          <wps:spPr bwMode="auto">
                            <a:xfrm>
                              <a:off x="8" y="8"/>
                              <a:ext cx="8684" cy="2"/>
                            </a:xfrm>
                            <a:custGeom>
                              <a:avLst/>
                              <a:gdLst>
                                <a:gd name="T0" fmla="+- 0 8 8"/>
                                <a:gd name="T1" fmla="*/ T0 w 8684"/>
                                <a:gd name="T2" fmla="+- 0 8692 8"/>
                                <a:gd name="T3" fmla="*/ T2 w 8684"/>
                              </a:gdLst>
                              <a:ahLst/>
                              <a:cxnLst>
                                <a:cxn ang="0">
                                  <a:pos x="T1" y="0"/>
                                </a:cxn>
                                <a:cxn ang="0">
                                  <a:pos x="T3" y="0"/>
                                </a:cxn>
                              </a:cxnLst>
                              <a:rect l="0" t="0" r="r" b="b"/>
                              <a:pathLst>
                                <a:path w="8684">
                                  <a:moveTo>
                                    <a:pt x="0" y="0"/>
                                  </a:moveTo>
                                  <a:lnTo>
                                    <a:pt x="8684"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63A61BC" id="Group 4" o:spid="_x0000_s1026" style="width:422.35pt;height:.7pt;mso-position-horizontal-relative:char;mso-position-vertical-relative:line" coordsize="869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">
                <v:group id="Group 5" o:spid="_x0000_s1027" style="position:absolute;left:8;top:8;width:8684;height:2" coordorigin="8,8" coordsize="8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6" o:spid="_x0000_s1028" style="position:absolute;left:8;top:8;width:8684;height:2;visibility:visible;mso-wrap-style:square;v-text-anchor:top" coordsize="8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" path="m,l8684,e" filled="f" strokeweight="1.5pt">
                    <v:path arrowok="t" o:connecttype="custom" o:connectlocs="0,0;8684,0" o:connectangles="0,0"/>
                  </v:shape>
                </v:group>
                <w10:anchorlock/>
              </v:group>
            </w:pict>
          </mc:Fallback>
        </mc:AlternateContent>
      </w:r>
    </w:p>
    <w:p w14:paraId="6C823B3C" w14:textId="06A8A637" w:rsidR="00F02911" w:rsidRDefault="00F02911" w:rsidP="00F02911">
      <w:pPr>
        <w:spacing w:line="20" w:lineRule="atLeast"/>
        <w:ind w:left="119" w:firstLine="40"/>
        <w:rPr>
          <w:rFonts w:eastAsia="Times New Roman"/>
          <w:sz w:val="2"/>
          <w:szCs w:val="2"/>
        </w:rPr>
      </w:pPr>
    </w:p>
    <w:p w14:paraId="5B2754CC" w14:textId="08D00FD5" w:rsidR="00F02911" w:rsidRDefault="00F02911" w:rsidP="00F02911">
      <w:pPr>
        <w:ind w:firstLine="402"/>
        <w:rPr>
          <w:b/>
          <w:bCs/>
          <w:sz w:val="20"/>
          <w:szCs w:val="20"/>
        </w:rPr>
      </w:pPr>
    </w:p>
    <w:p w14:paraId="30FC05F1" w14:textId="77777777" w:rsidR="00793DAE" w:rsidRPr="004D1BA5" w:rsidRDefault="00793DAE" w:rsidP="00F02911">
      <w:pPr>
        <w:ind w:firstLine="402"/>
        <w:rPr>
          <w:b/>
          <w:bCs/>
          <w:sz w:val="20"/>
          <w:szCs w:val="20"/>
        </w:rPr>
      </w:pPr>
    </w:p>
    <w:p w14:paraId="71E17339" w14:textId="1A03BF82" w:rsidR="00F02911" w:rsidRPr="00BF4A7E" w:rsidRDefault="0041355A" w:rsidP="0041355A">
      <w:pPr>
        <w:ind w:firstLineChars="0" w:firstLine="0"/>
        <w:jc w:val="center"/>
        <w:rPr>
          <w:rFonts w:ascii="宋体" w:hAnsi="宋体" w:hint="eastAsia"/>
          <w:b/>
          <w:bCs/>
          <w:spacing w:val="20"/>
          <w:sz w:val="40"/>
          <w:szCs w:val="20"/>
        </w:rPr>
      </w:pPr>
      <w:r w:rsidRPr="00BF4A7E">
        <w:rPr>
          <w:rFonts w:ascii="宋体" w:hAnsi="宋体" w:hint="eastAsia"/>
          <w:b/>
          <w:bCs/>
          <w:spacing w:val="20"/>
          <w:sz w:val="40"/>
          <w:szCs w:val="20"/>
        </w:rPr>
        <w:t>中国工程建设标准化协会标准</w:t>
      </w:r>
    </w:p>
    <w:p w14:paraId="0C08DF15" w14:textId="77777777" w:rsidR="0041355A" w:rsidRPr="0041355A" w:rsidRDefault="0041355A" w:rsidP="00F02911">
      <w:pPr>
        <w:ind w:firstLine="400"/>
        <w:rPr>
          <w:rFonts w:eastAsiaTheme="minorEastAsia"/>
          <w:b/>
          <w:bCs/>
          <w:sz w:val="20"/>
          <w:szCs w:val="20"/>
        </w:rPr>
      </w:pPr>
    </w:p>
    <w:p w14:paraId="4E053DE1" w14:textId="54C39D29" w:rsidR="00F02911" w:rsidRPr="000A70DA" w:rsidRDefault="00A050E7" w:rsidP="000043D0">
      <w:pPr>
        <w:spacing w:line="240" w:lineRule="auto"/>
        <w:ind w:left="340" w:right="340" w:firstLineChars="0" w:firstLine="0"/>
        <w:jc w:val="center"/>
        <w:rPr>
          <w:rFonts w:ascii="黑体" w:eastAsia="黑体" w:hAnsi="黑体" w:cs="黑体" w:hint="eastAsia"/>
          <w:sz w:val="52"/>
          <w:szCs w:val="52"/>
        </w:rPr>
      </w:pPr>
      <w:r w:rsidRPr="00A050E7">
        <w:rPr>
          <w:rFonts w:ascii="黑体" w:eastAsia="黑体" w:hAnsi="黑体" w:cs="黑体" w:hint="eastAsia"/>
          <w:sz w:val="52"/>
          <w:szCs w:val="52"/>
        </w:rPr>
        <w:t>装配式桥墩钢筋波纹钢管灌浆锚固应用技术规程</w:t>
      </w:r>
    </w:p>
    <w:p w14:paraId="3A23C8F7" w14:textId="1BC5F1A4" w:rsidR="00F02911" w:rsidRDefault="00445D61" w:rsidP="001E682E">
      <w:pPr>
        <w:spacing w:before="143" w:line="407" w:lineRule="auto"/>
        <w:ind w:left="400" w:right="697" w:firstLineChars="0" w:firstLine="0"/>
        <w:jc w:val="center"/>
        <w:rPr>
          <w:b/>
          <w:color w:val="050505"/>
          <w:spacing w:val="-1"/>
          <w:sz w:val="28"/>
          <w:szCs w:val="28"/>
        </w:rPr>
      </w:pPr>
      <w:r w:rsidRPr="001848BB">
        <w:rPr>
          <w:b/>
          <w:color w:val="050505"/>
          <w:spacing w:val="-1"/>
          <w:sz w:val="28"/>
          <w:szCs w:val="28"/>
        </w:rPr>
        <w:t xml:space="preserve">The </w:t>
      </w:r>
      <w:r w:rsidRPr="001848BB">
        <w:rPr>
          <w:rFonts w:hint="eastAsia"/>
          <w:b/>
          <w:color w:val="050505"/>
          <w:spacing w:val="-1"/>
          <w:sz w:val="28"/>
          <w:szCs w:val="28"/>
        </w:rPr>
        <w:t xml:space="preserve">grouting </w:t>
      </w:r>
      <w:r w:rsidR="00A050E7">
        <w:rPr>
          <w:rFonts w:hint="eastAsia"/>
          <w:b/>
          <w:color w:val="050505"/>
          <w:spacing w:val="-1"/>
          <w:sz w:val="28"/>
          <w:szCs w:val="28"/>
        </w:rPr>
        <w:t>t</w:t>
      </w:r>
      <w:r w:rsidR="00A050E7" w:rsidRPr="00A050E7">
        <w:rPr>
          <w:b/>
          <w:color w:val="050505"/>
          <w:spacing w:val="-1"/>
          <w:sz w:val="28"/>
          <w:szCs w:val="28"/>
        </w:rPr>
        <w:t xml:space="preserve">echnical specification for grout </w:t>
      </w:r>
      <w:r w:rsidR="00A050E7" w:rsidRPr="001848BB">
        <w:rPr>
          <w:rFonts w:hint="eastAsia"/>
          <w:b/>
          <w:color w:val="050505"/>
          <w:spacing w:val="-1"/>
          <w:sz w:val="28"/>
          <w:szCs w:val="28"/>
        </w:rPr>
        <w:t xml:space="preserve">corrugated </w:t>
      </w:r>
      <w:r w:rsidR="00A050E7" w:rsidRPr="001848BB">
        <w:rPr>
          <w:b/>
          <w:color w:val="050505"/>
          <w:spacing w:val="-1"/>
          <w:sz w:val="28"/>
          <w:szCs w:val="28"/>
        </w:rPr>
        <w:t>steel</w:t>
      </w:r>
      <w:r w:rsidR="00A050E7" w:rsidRPr="001848BB">
        <w:rPr>
          <w:rFonts w:hint="eastAsia"/>
          <w:b/>
          <w:color w:val="050505"/>
          <w:spacing w:val="-1"/>
          <w:sz w:val="28"/>
          <w:szCs w:val="28"/>
        </w:rPr>
        <w:t xml:space="preserve"> </w:t>
      </w:r>
      <w:r w:rsidR="00A050E7" w:rsidRPr="001848BB">
        <w:rPr>
          <w:b/>
          <w:color w:val="050505"/>
          <w:spacing w:val="-1"/>
          <w:sz w:val="28"/>
          <w:szCs w:val="28"/>
        </w:rPr>
        <w:t>ducts</w:t>
      </w:r>
      <w:r w:rsidR="00A050E7" w:rsidRPr="001848BB">
        <w:rPr>
          <w:rFonts w:hint="eastAsia"/>
          <w:b/>
          <w:color w:val="050505"/>
          <w:spacing w:val="-1"/>
          <w:sz w:val="28"/>
          <w:szCs w:val="28"/>
        </w:rPr>
        <w:t xml:space="preserve"> for rebar anchorage</w:t>
      </w:r>
      <w:r w:rsidR="00A050E7" w:rsidRPr="00A050E7">
        <w:rPr>
          <w:b/>
          <w:color w:val="050505"/>
          <w:spacing w:val="-1"/>
          <w:sz w:val="28"/>
          <w:szCs w:val="28"/>
        </w:rPr>
        <w:t xml:space="preserve"> of prefabricated pier</w:t>
      </w:r>
    </w:p>
    <w:p w14:paraId="13D3D2A2" w14:textId="77777777" w:rsidR="00FE15F7" w:rsidRPr="00A050E7" w:rsidRDefault="00FE15F7" w:rsidP="001E682E">
      <w:pPr>
        <w:spacing w:before="143" w:line="407" w:lineRule="auto"/>
        <w:ind w:left="400" w:right="697" w:firstLineChars="0" w:firstLine="0"/>
        <w:jc w:val="center"/>
        <w:rPr>
          <w:b/>
          <w:color w:val="050505"/>
          <w:spacing w:val="-1"/>
          <w:sz w:val="28"/>
          <w:szCs w:val="28"/>
        </w:rPr>
      </w:pPr>
    </w:p>
    <w:p w14:paraId="09E1789C" w14:textId="28E19342" w:rsidR="00F02911" w:rsidRPr="00FE15F7" w:rsidRDefault="0002766A" w:rsidP="00FE15F7">
      <w:pPr>
        <w:ind w:left="400" w:right="696" w:firstLineChars="0" w:firstLine="0"/>
        <w:jc w:val="center"/>
        <w:rPr>
          <w:rFonts w:ascii="宋体" w:hAnsi="宋体" w:cs="宋体" w:hint="eastAsia"/>
          <w:b/>
          <w:sz w:val="32"/>
          <w:szCs w:val="32"/>
        </w:rPr>
      </w:pPr>
      <w:r w:rsidRPr="00FE15F7">
        <w:rPr>
          <w:rFonts w:ascii="宋体" w:hAnsi="宋体" w:cs="宋体" w:hint="eastAsia"/>
          <w:b/>
          <w:sz w:val="32"/>
          <w:szCs w:val="32"/>
        </w:rPr>
        <w:t>（</w:t>
      </w:r>
      <w:r w:rsidR="0041355A" w:rsidRPr="00FE15F7">
        <w:rPr>
          <w:rFonts w:ascii="宋体" w:hAnsi="宋体" w:cs="宋体" w:hint="eastAsia"/>
          <w:b/>
          <w:sz w:val="32"/>
          <w:szCs w:val="32"/>
        </w:rPr>
        <w:t>征求意见</w:t>
      </w:r>
      <w:r w:rsidRPr="00FE15F7">
        <w:rPr>
          <w:rFonts w:ascii="宋体" w:hAnsi="宋体" w:cs="宋体" w:hint="eastAsia"/>
          <w:b/>
          <w:sz w:val="32"/>
          <w:szCs w:val="32"/>
        </w:rPr>
        <w:t>稿）</w:t>
      </w:r>
    </w:p>
    <w:p w14:paraId="13DBA76D" w14:textId="6682B297" w:rsidR="00F02911" w:rsidRPr="00FE15F7" w:rsidRDefault="00FE15F7" w:rsidP="00FE15F7">
      <w:pPr>
        <w:ind w:firstLineChars="0" w:firstLine="0"/>
        <w:jc w:val="center"/>
        <w:rPr>
          <w:rFonts w:ascii="宋体" w:hAnsi="宋体" w:cs="宋体" w:hint="eastAsia"/>
          <w:bCs/>
          <w:sz w:val="28"/>
          <w:szCs w:val="32"/>
        </w:rPr>
      </w:pPr>
      <w:r w:rsidRPr="00FE15F7">
        <w:rPr>
          <w:rFonts w:ascii="宋体" w:hAnsi="宋体" w:cs="宋体" w:hint="eastAsia"/>
          <w:bCs/>
          <w:sz w:val="28"/>
          <w:szCs w:val="32"/>
        </w:rPr>
        <w:t>（提交反馈意见时，请将有关专利连同支持性文件一并附上）</w:t>
      </w:r>
    </w:p>
    <w:p w14:paraId="41C645B4" w14:textId="77777777" w:rsidR="00AF183D" w:rsidRDefault="00AF183D" w:rsidP="001E682E">
      <w:pPr>
        <w:ind w:firstLineChars="0" w:firstLine="0"/>
        <w:rPr>
          <w:rFonts w:ascii="宋体" w:hAnsi="宋体" w:cs="宋体" w:hint="eastAsia"/>
          <w:b/>
          <w:bCs/>
          <w:sz w:val="32"/>
          <w:szCs w:val="32"/>
        </w:rPr>
      </w:pPr>
    </w:p>
    <w:p w14:paraId="27F49C54" w14:textId="0E0F82EA" w:rsidR="00960B03" w:rsidRDefault="00960B03" w:rsidP="001E682E">
      <w:pPr>
        <w:ind w:firstLineChars="0" w:firstLine="0"/>
        <w:rPr>
          <w:rFonts w:ascii="宋体" w:hAnsi="宋体" w:cs="宋体" w:hint="eastAsia"/>
          <w:b/>
          <w:bCs/>
          <w:sz w:val="32"/>
          <w:szCs w:val="32"/>
        </w:rPr>
      </w:pPr>
    </w:p>
    <w:p w14:paraId="041E02AF" w14:textId="77777777" w:rsidR="001E6495" w:rsidRDefault="001E6495" w:rsidP="001E682E">
      <w:pPr>
        <w:ind w:firstLineChars="0" w:firstLine="0"/>
        <w:rPr>
          <w:rFonts w:ascii="宋体" w:hAnsi="宋体" w:cs="宋体" w:hint="eastAsia"/>
          <w:b/>
          <w:bCs/>
          <w:sz w:val="32"/>
          <w:szCs w:val="32"/>
        </w:rPr>
      </w:pPr>
    </w:p>
    <w:p w14:paraId="270C9D54" w14:textId="15410255" w:rsidR="00F02911" w:rsidRPr="00955942" w:rsidRDefault="00F02911" w:rsidP="001E682E">
      <w:pPr>
        <w:ind w:firstLineChars="0" w:firstLine="0"/>
        <w:rPr>
          <w:rFonts w:ascii="宋体" w:hAnsi="宋体" w:cs="宋体" w:hint="eastAsia"/>
          <w:bCs/>
          <w:sz w:val="32"/>
          <w:szCs w:val="32"/>
        </w:rPr>
      </w:pPr>
    </w:p>
    <w:p w14:paraId="155E195C" w14:textId="595748F0" w:rsidR="00152A34" w:rsidRPr="005819FF" w:rsidRDefault="00793DAE" w:rsidP="001E682E">
      <w:pPr>
        <w:ind w:firstLineChars="0" w:firstLine="0"/>
        <w:jc w:val="center"/>
        <w:rPr>
          <w:rFonts w:ascii="宋体" w:hAnsi="宋体" w:cs="宋体" w:hint="eastAsia"/>
          <w:b/>
          <w:color w:val="050505"/>
          <w:spacing w:val="-1"/>
          <w:szCs w:val="24"/>
        </w:rPr>
      </w:pPr>
      <w:r>
        <w:rPr>
          <w:rFonts w:ascii="宋体" w:hAnsi="宋体" w:cs="宋体" w:hint="eastAsia"/>
          <w:b/>
          <w:color w:val="050505"/>
          <w:spacing w:val="-1"/>
          <w:sz w:val="32"/>
          <w:szCs w:val="24"/>
        </w:rPr>
        <w:t>中国</w:t>
      </w:r>
      <w:r w:rsidR="005819FF" w:rsidRPr="005819FF">
        <w:rPr>
          <w:rFonts w:ascii="宋体" w:hAnsi="宋体" w:cs="宋体" w:hint="eastAsia"/>
          <w:b/>
          <w:color w:val="050505"/>
          <w:spacing w:val="-1"/>
          <w:sz w:val="32"/>
          <w:szCs w:val="24"/>
        </w:rPr>
        <w:t>XXX出版社</w:t>
      </w:r>
    </w:p>
    <w:p w14:paraId="5F3094D3" w14:textId="29584822" w:rsidR="00A94453" w:rsidRDefault="00A94453" w:rsidP="001E682E">
      <w:pPr>
        <w:ind w:firstLineChars="0" w:firstLine="0"/>
        <w:jc w:val="center"/>
        <w:rPr>
          <w:rFonts w:ascii="黑体" w:eastAsia="黑体" w:hAnsi="黑体" w:cs="宋体" w:hint="eastAsia"/>
          <w:szCs w:val="24"/>
        </w:rPr>
      </w:pPr>
    </w:p>
    <w:p w14:paraId="2FDEA083" w14:textId="67EDAD9F" w:rsidR="00D5226D" w:rsidRDefault="00D5226D" w:rsidP="00D5226D">
      <w:pPr>
        <w:ind w:firstLineChars="0" w:firstLine="0"/>
        <w:jc w:val="center"/>
        <w:rPr>
          <w:rFonts w:ascii="宋体" w:hAnsi="宋体" w:hint="eastAsia"/>
          <w:b/>
          <w:bCs/>
          <w:sz w:val="40"/>
          <w:szCs w:val="20"/>
        </w:rPr>
      </w:pPr>
    </w:p>
    <w:p w14:paraId="242AA8B2" w14:textId="77777777" w:rsidR="00D5226D" w:rsidRDefault="00D5226D" w:rsidP="00D5226D">
      <w:pPr>
        <w:ind w:firstLineChars="0" w:firstLine="0"/>
        <w:jc w:val="center"/>
        <w:rPr>
          <w:rFonts w:ascii="宋体" w:hAnsi="宋体" w:hint="eastAsia"/>
          <w:b/>
          <w:bCs/>
          <w:sz w:val="40"/>
          <w:szCs w:val="20"/>
        </w:rPr>
      </w:pPr>
    </w:p>
    <w:p w14:paraId="103FACD7" w14:textId="52BCCBAD" w:rsidR="00D5226D" w:rsidRPr="00BF4A7E" w:rsidRDefault="00D5226D" w:rsidP="00A4448E">
      <w:pPr>
        <w:ind w:firstLineChars="0" w:firstLine="0"/>
        <w:jc w:val="center"/>
        <w:rPr>
          <w:rFonts w:ascii="宋体" w:hAnsi="宋体" w:hint="eastAsia"/>
          <w:b/>
          <w:bCs/>
          <w:spacing w:val="20"/>
          <w:sz w:val="40"/>
          <w:szCs w:val="20"/>
        </w:rPr>
      </w:pPr>
      <w:r w:rsidRPr="00BF4A7E">
        <w:rPr>
          <w:rFonts w:ascii="宋体" w:hAnsi="宋体" w:hint="eastAsia"/>
          <w:b/>
          <w:bCs/>
          <w:spacing w:val="20"/>
          <w:sz w:val="40"/>
          <w:szCs w:val="20"/>
        </w:rPr>
        <w:t>中国工程建设标准化协会标准</w:t>
      </w:r>
    </w:p>
    <w:p w14:paraId="75D6778A" w14:textId="77777777" w:rsidR="00D5226D" w:rsidRPr="0041355A" w:rsidRDefault="00D5226D" w:rsidP="00A4448E">
      <w:pPr>
        <w:ind w:firstLineChars="0" w:firstLine="0"/>
        <w:jc w:val="center"/>
        <w:rPr>
          <w:rFonts w:eastAsiaTheme="minorEastAsia"/>
          <w:b/>
          <w:bCs/>
          <w:sz w:val="20"/>
          <w:szCs w:val="20"/>
        </w:rPr>
      </w:pPr>
    </w:p>
    <w:p w14:paraId="3FB4D541" w14:textId="77777777" w:rsidR="00D5226D" w:rsidRPr="000A70DA" w:rsidRDefault="00D5226D" w:rsidP="000043D0">
      <w:pPr>
        <w:spacing w:line="240" w:lineRule="auto"/>
        <w:ind w:left="340" w:right="340" w:firstLineChars="0" w:firstLine="0"/>
        <w:jc w:val="center"/>
        <w:rPr>
          <w:rFonts w:ascii="黑体" w:eastAsia="黑体" w:hAnsi="黑体" w:cs="黑体" w:hint="eastAsia"/>
          <w:sz w:val="52"/>
          <w:szCs w:val="52"/>
        </w:rPr>
      </w:pPr>
      <w:r w:rsidRPr="00A050E7">
        <w:rPr>
          <w:rFonts w:ascii="黑体" w:eastAsia="黑体" w:hAnsi="黑体" w:cs="黑体" w:hint="eastAsia"/>
          <w:sz w:val="52"/>
          <w:szCs w:val="52"/>
        </w:rPr>
        <w:t>装配式桥墩钢筋波纹钢管灌浆锚固应用技术规程</w:t>
      </w:r>
    </w:p>
    <w:p w14:paraId="1765FCA7" w14:textId="7C7C3B86" w:rsidR="00D5226D" w:rsidRDefault="00D5226D" w:rsidP="00D5226D">
      <w:pPr>
        <w:spacing w:before="143" w:line="407" w:lineRule="auto"/>
        <w:ind w:left="400" w:right="697" w:firstLineChars="0" w:firstLine="0"/>
        <w:jc w:val="center"/>
        <w:rPr>
          <w:b/>
          <w:color w:val="050505"/>
          <w:spacing w:val="-1"/>
          <w:sz w:val="28"/>
          <w:szCs w:val="28"/>
        </w:rPr>
      </w:pPr>
      <w:r w:rsidRPr="001848BB">
        <w:rPr>
          <w:b/>
          <w:color w:val="050505"/>
          <w:spacing w:val="-1"/>
          <w:sz w:val="28"/>
          <w:szCs w:val="28"/>
        </w:rPr>
        <w:t xml:space="preserve">The </w:t>
      </w:r>
      <w:r w:rsidRPr="001848BB">
        <w:rPr>
          <w:rFonts w:hint="eastAsia"/>
          <w:b/>
          <w:color w:val="050505"/>
          <w:spacing w:val="-1"/>
          <w:sz w:val="28"/>
          <w:szCs w:val="28"/>
        </w:rPr>
        <w:t xml:space="preserve">grouting </w:t>
      </w:r>
      <w:r>
        <w:rPr>
          <w:rFonts w:hint="eastAsia"/>
          <w:b/>
          <w:color w:val="050505"/>
          <w:spacing w:val="-1"/>
          <w:sz w:val="28"/>
          <w:szCs w:val="28"/>
        </w:rPr>
        <w:t>t</w:t>
      </w:r>
      <w:r w:rsidRPr="00A050E7">
        <w:rPr>
          <w:b/>
          <w:color w:val="050505"/>
          <w:spacing w:val="-1"/>
          <w:sz w:val="28"/>
          <w:szCs w:val="28"/>
        </w:rPr>
        <w:t xml:space="preserve">echnical specification for grout </w:t>
      </w:r>
      <w:r w:rsidRPr="001848BB">
        <w:rPr>
          <w:rFonts w:hint="eastAsia"/>
          <w:b/>
          <w:color w:val="050505"/>
          <w:spacing w:val="-1"/>
          <w:sz w:val="28"/>
          <w:szCs w:val="28"/>
        </w:rPr>
        <w:t xml:space="preserve">corrugated </w:t>
      </w:r>
      <w:r w:rsidRPr="001848BB">
        <w:rPr>
          <w:b/>
          <w:color w:val="050505"/>
          <w:spacing w:val="-1"/>
          <w:sz w:val="28"/>
          <w:szCs w:val="28"/>
        </w:rPr>
        <w:t>steel</w:t>
      </w:r>
      <w:r w:rsidRPr="001848BB">
        <w:rPr>
          <w:rFonts w:hint="eastAsia"/>
          <w:b/>
          <w:color w:val="050505"/>
          <w:spacing w:val="-1"/>
          <w:sz w:val="28"/>
          <w:szCs w:val="28"/>
        </w:rPr>
        <w:t xml:space="preserve"> </w:t>
      </w:r>
      <w:r w:rsidRPr="001848BB">
        <w:rPr>
          <w:b/>
          <w:color w:val="050505"/>
          <w:spacing w:val="-1"/>
          <w:sz w:val="28"/>
          <w:szCs w:val="28"/>
        </w:rPr>
        <w:t>ducts</w:t>
      </w:r>
      <w:r w:rsidRPr="001848BB">
        <w:rPr>
          <w:rFonts w:hint="eastAsia"/>
          <w:b/>
          <w:color w:val="050505"/>
          <w:spacing w:val="-1"/>
          <w:sz w:val="28"/>
          <w:szCs w:val="28"/>
        </w:rPr>
        <w:t xml:space="preserve"> for rebar anchorage</w:t>
      </w:r>
      <w:r w:rsidRPr="00A050E7">
        <w:rPr>
          <w:b/>
          <w:color w:val="050505"/>
          <w:spacing w:val="-1"/>
          <w:sz w:val="28"/>
          <w:szCs w:val="28"/>
        </w:rPr>
        <w:t xml:space="preserve"> of prefabricated pier</w:t>
      </w:r>
    </w:p>
    <w:p w14:paraId="45046F20" w14:textId="77777777" w:rsidR="00A4448E" w:rsidRPr="00A050E7" w:rsidRDefault="00A4448E" w:rsidP="00D5226D">
      <w:pPr>
        <w:spacing w:before="143" w:line="407" w:lineRule="auto"/>
        <w:ind w:left="400" w:right="697" w:firstLineChars="0" w:firstLine="0"/>
        <w:jc w:val="center"/>
        <w:rPr>
          <w:b/>
          <w:color w:val="050505"/>
          <w:spacing w:val="-1"/>
          <w:sz w:val="28"/>
          <w:szCs w:val="28"/>
        </w:rPr>
      </w:pPr>
    </w:p>
    <w:p w14:paraId="3E9A4492" w14:textId="5D27A7F3" w:rsidR="00D5226D" w:rsidRPr="00A4448E" w:rsidRDefault="00A4448E" w:rsidP="00D5226D">
      <w:pPr>
        <w:spacing w:line="353" w:lineRule="exact"/>
        <w:ind w:left="400" w:right="696" w:firstLineChars="0" w:firstLine="0"/>
        <w:jc w:val="center"/>
        <w:rPr>
          <w:rFonts w:cs="Times New Roman"/>
          <w:sz w:val="32"/>
          <w:szCs w:val="32"/>
        </w:rPr>
      </w:pPr>
      <w:r w:rsidRPr="00A4448E">
        <w:rPr>
          <w:rFonts w:cs="Times New Roman"/>
          <w:sz w:val="32"/>
          <w:szCs w:val="32"/>
        </w:rPr>
        <w:t>T/CECS XXX-202X</w:t>
      </w:r>
    </w:p>
    <w:p w14:paraId="3ED92CC5" w14:textId="6DAF5497" w:rsidR="0041355A" w:rsidRDefault="0041355A" w:rsidP="001E682E">
      <w:pPr>
        <w:ind w:firstLineChars="0" w:firstLine="0"/>
        <w:jc w:val="center"/>
        <w:rPr>
          <w:rFonts w:ascii="黑体" w:eastAsia="黑体" w:hAnsi="黑体" w:cs="宋体" w:hint="eastAsia"/>
          <w:szCs w:val="24"/>
        </w:rPr>
      </w:pPr>
    </w:p>
    <w:p w14:paraId="7A4D0E0D" w14:textId="792109D2" w:rsidR="00A4448E" w:rsidRDefault="00A4448E" w:rsidP="001E682E">
      <w:pPr>
        <w:ind w:firstLineChars="0" w:firstLine="0"/>
        <w:jc w:val="center"/>
        <w:rPr>
          <w:rFonts w:ascii="黑体" w:eastAsia="黑体" w:hAnsi="黑体" w:cs="宋体" w:hint="eastAsia"/>
          <w:szCs w:val="24"/>
        </w:rPr>
      </w:pPr>
    </w:p>
    <w:p w14:paraId="0382BC4C" w14:textId="3B0156DE" w:rsidR="00A4448E" w:rsidRDefault="00A4448E" w:rsidP="001E682E">
      <w:pPr>
        <w:ind w:firstLineChars="0" w:firstLine="0"/>
        <w:jc w:val="center"/>
        <w:rPr>
          <w:rFonts w:ascii="黑体" w:eastAsia="黑体" w:hAnsi="黑体" w:cs="宋体" w:hint="eastAsia"/>
          <w:szCs w:val="24"/>
        </w:rPr>
      </w:pPr>
    </w:p>
    <w:p w14:paraId="3D6E4AA8" w14:textId="25F8A4D7" w:rsidR="00A4448E" w:rsidRDefault="00A4448E" w:rsidP="001E682E">
      <w:pPr>
        <w:ind w:firstLineChars="0" w:firstLine="0"/>
        <w:jc w:val="center"/>
        <w:rPr>
          <w:rFonts w:ascii="黑体" w:eastAsia="黑体" w:hAnsi="黑体" w:cs="宋体" w:hint="eastAsia"/>
          <w:szCs w:val="24"/>
        </w:rPr>
      </w:pPr>
    </w:p>
    <w:p w14:paraId="4ED88B6B" w14:textId="77777777" w:rsidR="00A4448E" w:rsidRDefault="00A4448E" w:rsidP="001E682E">
      <w:pPr>
        <w:ind w:firstLineChars="0" w:firstLine="0"/>
        <w:jc w:val="center"/>
        <w:rPr>
          <w:rFonts w:ascii="黑体" w:eastAsia="黑体" w:hAnsi="黑体" w:cs="宋体" w:hint="eastAsia"/>
          <w:szCs w:val="24"/>
        </w:rPr>
      </w:pPr>
    </w:p>
    <w:tbl>
      <w:tblPr>
        <w:tblStyle w:val="af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5726"/>
      </w:tblGrid>
      <w:tr w:rsidR="00A4448E" w14:paraId="7C931590" w14:textId="77777777" w:rsidTr="000E4957">
        <w:trPr>
          <w:trHeight w:val="680"/>
          <w:jc w:val="center"/>
        </w:trPr>
        <w:tc>
          <w:tcPr>
            <w:tcW w:w="1701" w:type="dxa"/>
            <w:vAlign w:val="center"/>
          </w:tcPr>
          <w:p w14:paraId="018BB322" w14:textId="13F60D1C" w:rsidR="00A4448E" w:rsidRPr="00A4448E" w:rsidRDefault="00A4448E" w:rsidP="000E4957">
            <w:pPr>
              <w:ind w:firstLineChars="0" w:firstLine="0"/>
              <w:jc w:val="distribute"/>
              <w:rPr>
                <w:rFonts w:ascii="宋体" w:hAnsi="宋体" w:cs="宋体" w:hint="eastAsia"/>
                <w:sz w:val="28"/>
                <w:szCs w:val="24"/>
              </w:rPr>
            </w:pPr>
            <w:r w:rsidRPr="00A4448E">
              <w:rPr>
                <w:rFonts w:ascii="宋体" w:hAnsi="宋体" w:cs="宋体" w:hint="eastAsia"/>
                <w:sz w:val="28"/>
                <w:szCs w:val="24"/>
              </w:rPr>
              <w:t>主编单位：</w:t>
            </w:r>
          </w:p>
        </w:tc>
        <w:tc>
          <w:tcPr>
            <w:tcW w:w="5726" w:type="dxa"/>
            <w:vAlign w:val="center"/>
          </w:tcPr>
          <w:p w14:paraId="6763D945" w14:textId="7FAE4281" w:rsidR="00A4448E" w:rsidRPr="00A4448E" w:rsidRDefault="00A4448E" w:rsidP="000E4957">
            <w:pPr>
              <w:ind w:firstLineChars="0" w:firstLine="0"/>
              <w:jc w:val="distribute"/>
              <w:rPr>
                <w:rFonts w:ascii="宋体" w:hAnsi="宋体" w:cs="宋体" w:hint="eastAsia"/>
                <w:sz w:val="28"/>
                <w:szCs w:val="24"/>
              </w:rPr>
            </w:pPr>
            <w:r w:rsidRPr="00A4448E">
              <w:rPr>
                <w:rFonts w:ascii="宋体" w:hAnsi="宋体" w:cs="宋体" w:hint="eastAsia"/>
                <w:sz w:val="28"/>
                <w:szCs w:val="24"/>
              </w:rPr>
              <w:t>上海市政工程设计研究总院（集团）有限公司</w:t>
            </w:r>
          </w:p>
        </w:tc>
      </w:tr>
      <w:tr w:rsidR="00A4448E" w14:paraId="7D94D8BC" w14:textId="77777777" w:rsidTr="000E4957">
        <w:trPr>
          <w:trHeight w:val="680"/>
          <w:jc w:val="center"/>
        </w:trPr>
        <w:tc>
          <w:tcPr>
            <w:tcW w:w="1701" w:type="dxa"/>
            <w:vAlign w:val="center"/>
          </w:tcPr>
          <w:p w14:paraId="4EA83C3F" w14:textId="022C9C89" w:rsidR="00A4448E" w:rsidRPr="00A4448E" w:rsidRDefault="00A4448E" w:rsidP="000E4957">
            <w:pPr>
              <w:ind w:firstLineChars="0" w:firstLine="0"/>
              <w:jc w:val="distribute"/>
              <w:rPr>
                <w:rFonts w:ascii="宋体" w:hAnsi="宋体" w:cs="宋体" w:hint="eastAsia"/>
                <w:sz w:val="28"/>
                <w:szCs w:val="24"/>
              </w:rPr>
            </w:pPr>
            <w:r w:rsidRPr="00A4448E">
              <w:rPr>
                <w:rFonts w:ascii="宋体" w:hAnsi="宋体" w:cs="宋体" w:hint="eastAsia"/>
                <w:sz w:val="28"/>
                <w:szCs w:val="24"/>
              </w:rPr>
              <w:t>批准单位：</w:t>
            </w:r>
          </w:p>
        </w:tc>
        <w:tc>
          <w:tcPr>
            <w:tcW w:w="5726" w:type="dxa"/>
            <w:vAlign w:val="center"/>
          </w:tcPr>
          <w:p w14:paraId="271C23C4" w14:textId="2FFAF472" w:rsidR="00A4448E" w:rsidRPr="00A4448E" w:rsidRDefault="00A4448E" w:rsidP="000968A9">
            <w:pPr>
              <w:ind w:firstLineChars="0" w:firstLine="0"/>
              <w:jc w:val="distribute"/>
              <w:rPr>
                <w:rFonts w:ascii="宋体" w:hAnsi="宋体" w:cs="宋体" w:hint="eastAsia"/>
                <w:sz w:val="28"/>
                <w:szCs w:val="24"/>
              </w:rPr>
            </w:pPr>
            <w:r w:rsidRPr="00A4448E">
              <w:rPr>
                <w:rFonts w:ascii="宋体" w:hAnsi="宋体" w:cs="宋体" w:hint="eastAsia"/>
                <w:sz w:val="28"/>
                <w:szCs w:val="24"/>
              </w:rPr>
              <w:t>中国工程建设标准化协会</w:t>
            </w:r>
          </w:p>
        </w:tc>
      </w:tr>
      <w:tr w:rsidR="00A4448E" w14:paraId="00FCF4A1" w14:textId="77777777" w:rsidTr="000E4957">
        <w:trPr>
          <w:trHeight w:val="680"/>
          <w:jc w:val="center"/>
        </w:trPr>
        <w:tc>
          <w:tcPr>
            <w:tcW w:w="1701" w:type="dxa"/>
            <w:vAlign w:val="center"/>
          </w:tcPr>
          <w:p w14:paraId="524BAFE3" w14:textId="25E712E9" w:rsidR="00A4448E" w:rsidRPr="00A4448E" w:rsidRDefault="00A4448E" w:rsidP="000E4957">
            <w:pPr>
              <w:ind w:firstLineChars="0" w:firstLine="0"/>
              <w:jc w:val="distribute"/>
              <w:rPr>
                <w:rFonts w:ascii="宋体" w:hAnsi="宋体" w:cs="宋体" w:hint="eastAsia"/>
                <w:sz w:val="28"/>
                <w:szCs w:val="24"/>
              </w:rPr>
            </w:pPr>
            <w:r w:rsidRPr="00A4448E">
              <w:rPr>
                <w:rFonts w:ascii="宋体" w:hAnsi="宋体" w:cs="宋体" w:hint="eastAsia"/>
                <w:sz w:val="28"/>
                <w:szCs w:val="24"/>
              </w:rPr>
              <w:t>施行日期：</w:t>
            </w:r>
          </w:p>
        </w:tc>
        <w:tc>
          <w:tcPr>
            <w:tcW w:w="5726" w:type="dxa"/>
            <w:vAlign w:val="center"/>
          </w:tcPr>
          <w:p w14:paraId="3CA78097" w14:textId="18B6FF43" w:rsidR="00A4448E" w:rsidRPr="000043D0" w:rsidRDefault="00A4448E" w:rsidP="000968A9">
            <w:pPr>
              <w:ind w:firstLineChars="0" w:firstLine="0"/>
              <w:jc w:val="distribute"/>
              <w:rPr>
                <w:rFonts w:cs="Times New Roman"/>
                <w:sz w:val="28"/>
                <w:szCs w:val="24"/>
              </w:rPr>
            </w:pPr>
            <w:r w:rsidRPr="000043D0">
              <w:rPr>
                <w:rFonts w:cs="Times New Roman"/>
                <w:sz w:val="28"/>
                <w:szCs w:val="24"/>
              </w:rPr>
              <w:t>202X</w:t>
            </w:r>
            <w:r w:rsidRPr="000043D0">
              <w:rPr>
                <w:rFonts w:cs="Times New Roman"/>
                <w:sz w:val="28"/>
                <w:szCs w:val="24"/>
              </w:rPr>
              <w:t>年</w:t>
            </w:r>
            <w:r w:rsidRPr="000043D0">
              <w:rPr>
                <w:rFonts w:cs="Times New Roman"/>
                <w:sz w:val="28"/>
                <w:szCs w:val="24"/>
              </w:rPr>
              <w:t>XX</w:t>
            </w:r>
            <w:r w:rsidRPr="000043D0">
              <w:rPr>
                <w:rFonts w:cs="Times New Roman"/>
                <w:sz w:val="28"/>
                <w:szCs w:val="24"/>
              </w:rPr>
              <w:t>月</w:t>
            </w:r>
            <w:r w:rsidRPr="000043D0">
              <w:rPr>
                <w:rFonts w:cs="Times New Roman"/>
                <w:sz w:val="28"/>
                <w:szCs w:val="24"/>
              </w:rPr>
              <w:t>XX</w:t>
            </w:r>
            <w:r w:rsidRPr="000043D0">
              <w:rPr>
                <w:rFonts w:cs="Times New Roman"/>
                <w:sz w:val="28"/>
                <w:szCs w:val="24"/>
              </w:rPr>
              <w:t>日</w:t>
            </w:r>
          </w:p>
        </w:tc>
      </w:tr>
    </w:tbl>
    <w:p w14:paraId="388F0EC6" w14:textId="7503FD9F" w:rsidR="00A4448E" w:rsidRDefault="00A4448E" w:rsidP="001E682E">
      <w:pPr>
        <w:ind w:firstLineChars="0" w:firstLine="0"/>
        <w:jc w:val="center"/>
        <w:rPr>
          <w:rFonts w:ascii="黑体" w:eastAsia="黑体" w:hAnsi="黑体" w:cs="宋体" w:hint="eastAsia"/>
          <w:szCs w:val="24"/>
        </w:rPr>
      </w:pPr>
    </w:p>
    <w:p w14:paraId="3525B40C" w14:textId="027910CC" w:rsidR="00322D4F" w:rsidRDefault="00322D4F" w:rsidP="001E682E">
      <w:pPr>
        <w:ind w:firstLineChars="0" w:firstLine="0"/>
        <w:jc w:val="center"/>
        <w:rPr>
          <w:rFonts w:ascii="黑体" w:eastAsia="黑体" w:hAnsi="黑体" w:cs="宋体" w:hint="eastAsia"/>
          <w:szCs w:val="24"/>
        </w:rPr>
      </w:pPr>
    </w:p>
    <w:p w14:paraId="79860CD1" w14:textId="26A69C4D" w:rsidR="00322D4F" w:rsidRDefault="00322D4F" w:rsidP="001E682E">
      <w:pPr>
        <w:ind w:firstLineChars="0" w:firstLine="0"/>
        <w:jc w:val="center"/>
        <w:rPr>
          <w:rFonts w:ascii="黑体" w:eastAsia="黑体" w:hAnsi="黑体" w:cs="宋体" w:hint="eastAsia"/>
          <w:szCs w:val="24"/>
        </w:rPr>
      </w:pPr>
    </w:p>
    <w:p w14:paraId="60C6EF71" w14:textId="3855EAC9" w:rsidR="00322D4F" w:rsidRPr="005F5AF7" w:rsidRDefault="00322D4F" w:rsidP="001E682E">
      <w:pPr>
        <w:ind w:firstLineChars="0" w:firstLine="0"/>
        <w:jc w:val="center"/>
        <w:rPr>
          <w:rFonts w:ascii="宋体" w:hAnsi="宋体" w:cs="宋体" w:hint="eastAsia"/>
          <w:color w:val="050505"/>
          <w:spacing w:val="-1"/>
          <w:sz w:val="30"/>
          <w:szCs w:val="30"/>
        </w:rPr>
      </w:pPr>
      <w:r w:rsidRPr="005F5AF7">
        <w:rPr>
          <w:rFonts w:ascii="宋体" w:hAnsi="宋体" w:cs="宋体" w:hint="eastAsia"/>
          <w:color w:val="050505"/>
          <w:spacing w:val="-1"/>
          <w:sz w:val="30"/>
          <w:szCs w:val="30"/>
        </w:rPr>
        <w:t>中国XXX出版社</w:t>
      </w:r>
    </w:p>
    <w:p w14:paraId="531CE14F" w14:textId="63658F42" w:rsidR="00322D4F" w:rsidRPr="005F5AF7" w:rsidRDefault="00322D4F" w:rsidP="001E682E">
      <w:pPr>
        <w:ind w:firstLineChars="0" w:firstLine="0"/>
        <w:jc w:val="center"/>
        <w:rPr>
          <w:rFonts w:ascii="宋体" w:hAnsi="宋体" w:cs="宋体" w:hint="eastAsia"/>
          <w:color w:val="050505"/>
          <w:spacing w:val="-1"/>
          <w:sz w:val="30"/>
          <w:szCs w:val="30"/>
        </w:rPr>
      </w:pPr>
      <w:r w:rsidRPr="005F5AF7">
        <w:rPr>
          <w:rFonts w:ascii="宋体" w:hAnsi="宋体" w:cs="宋体" w:hint="eastAsia"/>
          <w:color w:val="050505"/>
          <w:spacing w:val="-1"/>
          <w:sz w:val="30"/>
          <w:szCs w:val="30"/>
        </w:rPr>
        <w:t>2</w:t>
      </w:r>
      <w:r w:rsidRPr="005F5AF7">
        <w:rPr>
          <w:rFonts w:ascii="宋体" w:hAnsi="宋体" w:cs="宋体"/>
          <w:color w:val="050505"/>
          <w:spacing w:val="-1"/>
          <w:sz w:val="30"/>
          <w:szCs w:val="30"/>
        </w:rPr>
        <w:t>0</w:t>
      </w:r>
      <w:r w:rsidRPr="005F5AF7">
        <w:rPr>
          <w:rFonts w:ascii="宋体" w:hAnsi="宋体" w:cs="宋体" w:hint="eastAsia"/>
          <w:color w:val="050505"/>
          <w:spacing w:val="-1"/>
          <w:sz w:val="30"/>
          <w:szCs w:val="30"/>
        </w:rPr>
        <w:t>XX</w:t>
      </w:r>
      <w:r w:rsidRPr="005F5AF7">
        <w:rPr>
          <w:rFonts w:ascii="宋体" w:hAnsi="宋体" w:cs="宋体"/>
          <w:color w:val="050505"/>
          <w:spacing w:val="-1"/>
          <w:sz w:val="30"/>
          <w:szCs w:val="30"/>
        </w:rPr>
        <w:t xml:space="preserve">  </w:t>
      </w:r>
      <w:r w:rsidRPr="005F5AF7">
        <w:rPr>
          <w:rFonts w:ascii="宋体" w:hAnsi="宋体" w:cs="宋体" w:hint="eastAsia"/>
          <w:color w:val="050505"/>
          <w:spacing w:val="-1"/>
          <w:sz w:val="30"/>
          <w:szCs w:val="30"/>
        </w:rPr>
        <w:t>上海</w:t>
      </w:r>
    </w:p>
    <w:p w14:paraId="0E29D66C" w14:textId="77777777" w:rsidR="00322D4F" w:rsidRDefault="00322D4F" w:rsidP="001E682E">
      <w:pPr>
        <w:ind w:firstLineChars="0" w:firstLine="0"/>
        <w:jc w:val="center"/>
        <w:rPr>
          <w:rFonts w:ascii="黑体" w:eastAsia="黑体" w:hAnsi="黑体" w:cs="宋体" w:hint="eastAsia"/>
          <w:szCs w:val="24"/>
        </w:rPr>
      </w:pPr>
    </w:p>
    <w:p w14:paraId="395FF078" w14:textId="77777777" w:rsidR="009757BD" w:rsidRDefault="009757BD" w:rsidP="001E682E">
      <w:pPr>
        <w:ind w:firstLineChars="0" w:firstLine="0"/>
        <w:jc w:val="center"/>
        <w:rPr>
          <w:rFonts w:ascii="黑体" w:eastAsia="黑体" w:hAnsi="黑体" w:cs="宋体" w:hint="eastAsia"/>
          <w:szCs w:val="24"/>
        </w:rPr>
        <w:sectPr w:rsidR="009757BD" w:rsidSect="0090240C">
          <w:headerReference w:type="even" r:id="rId9"/>
          <w:headerReference w:type="default" r:id="rId10"/>
          <w:footerReference w:type="even" r:id="rId11"/>
          <w:footerReference w:type="default" r:id="rId12"/>
          <w:headerReference w:type="first" r:id="rId13"/>
          <w:footerReference w:type="first" r:id="rId14"/>
          <w:pgSz w:w="11906" w:h="16838" w:code="9"/>
          <w:pgMar w:top="1418" w:right="1701" w:bottom="1418" w:left="1701" w:header="851" w:footer="992" w:gutter="0"/>
          <w:cols w:space="425"/>
          <w:docGrid w:type="lines" w:linePitch="312"/>
        </w:sectPr>
      </w:pPr>
    </w:p>
    <w:p w14:paraId="24CE937E" w14:textId="4B496B13" w:rsidR="006D26B1" w:rsidRPr="00E7687E" w:rsidRDefault="006D26B1" w:rsidP="002C49F0">
      <w:pPr>
        <w:pStyle w:val="a"/>
        <w:numPr>
          <w:ilvl w:val="0"/>
          <w:numId w:val="0"/>
        </w:numPr>
      </w:pPr>
      <w:bookmarkStart w:id="0" w:name="_Toc149168298"/>
      <w:bookmarkStart w:id="1" w:name="_Toc149176494"/>
      <w:r w:rsidRPr="00E7687E">
        <w:rPr>
          <w:rFonts w:hint="eastAsia"/>
        </w:rPr>
        <w:lastRenderedPageBreak/>
        <w:t>前</w:t>
      </w:r>
      <w:r w:rsidRPr="00E7687E">
        <w:rPr>
          <w:rFonts w:hint="eastAsia"/>
        </w:rPr>
        <w:t xml:space="preserve"> </w:t>
      </w:r>
      <w:r w:rsidR="00A51841">
        <w:rPr>
          <w:rFonts w:hint="eastAsia"/>
        </w:rPr>
        <w:t xml:space="preserve">  </w:t>
      </w:r>
      <w:r w:rsidRPr="00E7687E">
        <w:t xml:space="preserve"> </w:t>
      </w:r>
      <w:r w:rsidRPr="00E7687E">
        <w:rPr>
          <w:rFonts w:hint="eastAsia"/>
        </w:rPr>
        <w:t>言</w:t>
      </w:r>
      <w:bookmarkEnd w:id="0"/>
      <w:bookmarkEnd w:id="1"/>
    </w:p>
    <w:p w14:paraId="4BA5CD2F" w14:textId="70CB5B46" w:rsidR="00391FBA" w:rsidRDefault="00924EE4" w:rsidP="00BF4A7E">
      <w:pPr>
        <w:ind w:firstLine="480"/>
        <w:rPr>
          <w:rFonts w:cs="Times New Roman"/>
        </w:rPr>
      </w:pPr>
      <w:r w:rsidRPr="00655452">
        <w:rPr>
          <w:rFonts w:cs="Times New Roman"/>
        </w:rPr>
        <w:t>根据中国工程建设标准化协会《关于印发﹤</w:t>
      </w:r>
      <w:r w:rsidRPr="00655452">
        <w:rPr>
          <w:rFonts w:cs="Times New Roman"/>
        </w:rPr>
        <w:t>20</w:t>
      </w:r>
      <w:r w:rsidR="007F648B">
        <w:rPr>
          <w:rFonts w:cs="Times New Roman"/>
        </w:rPr>
        <w:t>19</w:t>
      </w:r>
      <w:r w:rsidRPr="00655452">
        <w:rPr>
          <w:rFonts w:cs="Times New Roman"/>
        </w:rPr>
        <w:t>年第</w:t>
      </w:r>
      <w:r w:rsidR="007F648B">
        <w:rPr>
          <w:rFonts w:cs="Times New Roman" w:hint="eastAsia"/>
        </w:rPr>
        <w:t>二</w:t>
      </w:r>
      <w:r w:rsidRPr="00655452">
        <w:rPr>
          <w:rFonts w:cs="Times New Roman"/>
        </w:rPr>
        <w:t>批协会标准制订、修订计划﹥的通知》（建标协字〔</w:t>
      </w:r>
      <w:r w:rsidRPr="00655452">
        <w:rPr>
          <w:rFonts w:cs="Times New Roman"/>
        </w:rPr>
        <w:t>20</w:t>
      </w:r>
      <w:r w:rsidR="007F648B">
        <w:rPr>
          <w:rFonts w:cs="Times New Roman"/>
        </w:rPr>
        <w:t>19</w:t>
      </w:r>
      <w:r w:rsidRPr="00655452">
        <w:rPr>
          <w:rFonts w:cs="Times New Roman"/>
        </w:rPr>
        <w:t>〕</w:t>
      </w:r>
      <w:r w:rsidR="007F648B">
        <w:rPr>
          <w:rFonts w:cs="Times New Roman"/>
        </w:rPr>
        <w:t>22</w:t>
      </w:r>
      <w:r w:rsidRPr="00655452">
        <w:rPr>
          <w:rFonts w:cs="Times New Roman"/>
        </w:rPr>
        <w:t>号）的要求，编制组经深入调查研究，认真总结实践经验，参考国内外先进标准，并在广泛征求意见的基础上，制定本规程。</w:t>
      </w:r>
    </w:p>
    <w:p w14:paraId="34E5FE64" w14:textId="1B821887" w:rsidR="00FE21FC" w:rsidRDefault="00924EE4" w:rsidP="00BF4A7E">
      <w:pPr>
        <w:ind w:firstLine="480"/>
        <w:rPr>
          <w:rFonts w:cs="Times New Roman"/>
        </w:rPr>
      </w:pPr>
      <w:r w:rsidRPr="00655452">
        <w:rPr>
          <w:rFonts w:cs="Times New Roman"/>
        </w:rPr>
        <w:t>本规程共分为</w:t>
      </w:r>
      <w:r w:rsidR="007F648B">
        <w:rPr>
          <w:rFonts w:cs="Times New Roman"/>
        </w:rPr>
        <w:t xml:space="preserve"> 6</w:t>
      </w:r>
      <w:r w:rsidRPr="00655452">
        <w:rPr>
          <w:rFonts w:cs="Times New Roman"/>
        </w:rPr>
        <w:t xml:space="preserve"> </w:t>
      </w:r>
      <w:r w:rsidRPr="00655452">
        <w:rPr>
          <w:rFonts w:cs="Times New Roman"/>
        </w:rPr>
        <w:t>章和</w:t>
      </w:r>
      <w:r w:rsidR="007F648B">
        <w:rPr>
          <w:rFonts w:cs="Times New Roman"/>
        </w:rPr>
        <w:t xml:space="preserve"> 2</w:t>
      </w:r>
      <w:r w:rsidRPr="00655452">
        <w:rPr>
          <w:rFonts w:cs="Times New Roman"/>
        </w:rPr>
        <w:t xml:space="preserve"> </w:t>
      </w:r>
      <w:r w:rsidRPr="00655452">
        <w:rPr>
          <w:rFonts w:cs="Times New Roman"/>
        </w:rPr>
        <w:t>个附录，主要内容包括总则、术语、基本规定、</w:t>
      </w:r>
      <w:r w:rsidR="007F648B">
        <w:rPr>
          <w:rFonts w:cs="Times New Roman" w:hint="eastAsia"/>
        </w:rPr>
        <w:t>设计</w:t>
      </w:r>
      <w:r w:rsidR="007F648B">
        <w:rPr>
          <w:rFonts w:cs="Times New Roman"/>
        </w:rPr>
        <w:t>、</w:t>
      </w:r>
      <w:r w:rsidRPr="00655452">
        <w:rPr>
          <w:rFonts w:cs="Times New Roman"/>
        </w:rPr>
        <w:t>施工、验收等。</w:t>
      </w:r>
    </w:p>
    <w:p w14:paraId="17925955" w14:textId="3126B477" w:rsidR="00391FBA" w:rsidRDefault="00924EE4" w:rsidP="00BF4A7E">
      <w:pPr>
        <w:ind w:firstLine="480"/>
        <w:rPr>
          <w:rFonts w:cs="Times New Roman"/>
        </w:rPr>
      </w:pPr>
      <w:r w:rsidRPr="00655452">
        <w:rPr>
          <w:rFonts w:cs="Times New Roman"/>
        </w:rPr>
        <w:t>本规程的某些内容可能直接或间接涉及专利</w:t>
      </w:r>
      <w:r w:rsidR="0064666B">
        <w:rPr>
          <w:rFonts w:cs="Times New Roman" w:hint="eastAsia"/>
        </w:rPr>
        <w:t>，</w:t>
      </w:r>
      <w:r w:rsidRPr="00655452">
        <w:rPr>
          <w:rFonts w:cs="Times New Roman"/>
        </w:rPr>
        <w:t>本规程的发布机构不承担识别这些专利的责任。</w:t>
      </w:r>
    </w:p>
    <w:p w14:paraId="37A66B13" w14:textId="4E83F988" w:rsidR="00924EE4" w:rsidRPr="00655452" w:rsidRDefault="00924EE4" w:rsidP="00BF4A7E">
      <w:pPr>
        <w:ind w:firstLine="480"/>
        <w:rPr>
          <w:rFonts w:cs="Times New Roman"/>
        </w:rPr>
      </w:pPr>
      <w:r w:rsidRPr="00655452">
        <w:rPr>
          <w:rFonts w:cs="Times New Roman"/>
        </w:rPr>
        <w:t>本规程由中国工程建设标准化协会</w:t>
      </w:r>
      <w:r w:rsidR="007F648B">
        <w:rPr>
          <w:rFonts w:cs="Times New Roman" w:hint="eastAsia"/>
        </w:rPr>
        <w:t>城市交通专业</w:t>
      </w:r>
      <w:r w:rsidR="00A875AB">
        <w:rPr>
          <w:rFonts w:cs="Times New Roman" w:hint="eastAsia"/>
        </w:rPr>
        <w:t>委员会</w:t>
      </w:r>
      <w:r w:rsidRPr="00655452">
        <w:rPr>
          <w:rFonts w:cs="Times New Roman"/>
        </w:rPr>
        <w:t>归口管理，由</w:t>
      </w:r>
      <w:r w:rsidR="007F648B">
        <w:rPr>
          <w:rFonts w:cs="Times New Roman" w:hint="eastAsia"/>
        </w:rPr>
        <w:t>上海市政工程设计研究总院（集团）有限公司</w:t>
      </w:r>
      <w:r w:rsidRPr="00655452">
        <w:rPr>
          <w:rFonts w:cs="Times New Roman"/>
        </w:rPr>
        <w:t>负责具体技术内容的解释。</w:t>
      </w:r>
      <w:r w:rsidR="0064666B">
        <w:rPr>
          <w:rFonts w:cs="Times New Roman" w:hint="eastAsia"/>
        </w:rPr>
        <w:t>本规程</w:t>
      </w:r>
      <w:r w:rsidRPr="00655452">
        <w:rPr>
          <w:rFonts w:cs="Times New Roman"/>
        </w:rPr>
        <w:t>在执行过程中如有意见或建议，请寄送</w:t>
      </w:r>
      <w:r w:rsidR="0064666B">
        <w:rPr>
          <w:rFonts w:cs="Times New Roman" w:hint="eastAsia"/>
        </w:rPr>
        <w:t>至</w:t>
      </w:r>
      <w:r w:rsidR="0004388A">
        <w:rPr>
          <w:rFonts w:cs="Times New Roman" w:hint="eastAsia"/>
        </w:rPr>
        <w:t>上海市政工程设计研究总院（集团）有限公司</w:t>
      </w:r>
      <w:r w:rsidRPr="00655452">
        <w:rPr>
          <w:rFonts w:cs="Times New Roman"/>
        </w:rPr>
        <w:t>（地址：</w:t>
      </w:r>
      <w:r w:rsidR="0004388A">
        <w:rPr>
          <w:rFonts w:cs="Times New Roman" w:hint="eastAsia"/>
        </w:rPr>
        <w:t>上海</w:t>
      </w:r>
      <w:r w:rsidRPr="00655452">
        <w:rPr>
          <w:rFonts w:cs="Times New Roman"/>
        </w:rPr>
        <w:t>市</w:t>
      </w:r>
      <w:r w:rsidR="0004388A">
        <w:rPr>
          <w:rFonts w:cs="Times New Roman" w:hint="eastAsia"/>
        </w:rPr>
        <w:t>杨浦区中山北二路</w:t>
      </w:r>
      <w:r w:rsidR="0004388A">
        <w:rPr>
          <w:rFonts w:cs="Times New Roman" w:hint="eastAsia"/>
        </w:rPr>
        <w:t>9</w:t>
      </w:r>
      <w:r w:rsidR="0004388A">
        <w:rPr>
          <w:rFonts w:cs="Times New Roman"/>
        </w:rPr>
        <w:t>01</w:t>
      </w:r>
      <w:r w:rsidRPr="00655452">
        <w:rPr>
          <w:rFonts w:cs="Times New Roman"/>
        </w:rPr>
        <w:t>号，邮政编码：</w:t>
      </w:r>
      <w:r w:rsidR="0004388A">
        <w:rPr>
          <w:rFonts w:cs="Times New Roman"/>
        </w:rPr>
        <w:t>200092</w:t>
      </w:r>
      <w:r w:rsidRPr="00655452">
        <w:rPr>
          <w:rFonts w:cs="Times New Roman"/>
        </w:rPr>
        <w:t>）。</w:t>
      </w:r>
    </w:p>
    <w:p w14:paraId="19A597EA" w14:textId="241E8FE6" w:rsidR="006D26B1" w:rsidRPr="00D5226D" w:rsidRDefault="00931E10" w:rsidP="000968A9">
      <w:pPr>
        <w:ind w:firstLine="558"/>
        <w:rPr>
          <w:rFonts w:cs="Times New Roman"/>
        </w:rPr>
      </w:pPr>
      <w:r w:rsidRPr="00FE21FC">
        <w:rPr>
          <w:rFonts w:ascii="黑体" w:eastAsia="黑体" w:hAnsi="黑体" w:cs="Times New Roman" w:hint="eastAsia"/>
          <w:b/>
          <w:spacing w:val="19"/>
        </w:rPr>
        <w:t>主编</w:t>
      </w:r>
      <w:r w:rsidR="006D26B1" w:rsidRPr="00FE21FC">
        <w:rPr>
          <w:rFonts w:ascii="黑体" w:eastAsia="黑体" w:hAnsi="黑体" w:cs="Times New Roman"/>
          <w:b/>
          <w:spacing w:val="19"/>
        </w:rPr>
        <w:t>单位</w:t>
      </w:r>
      <w:r w:rsidR="006D26B1" w:rsidRPr="00FE21FC">
        <w:rPr>
          <w:rFonts w:ascii="黑体" w:eastAsia="黑体" w:hAnsi="黑体" w:cs="Times New Roman"/>
          <w:b/>
        </w:rPr>
        <w:t>：</w:t>
      </w:r>
      <w:r w:rsidR="008A0E75">
        <w:rPr>
          <w:rFonts w:cs="Times New Roman"/>
        </w:rPr>
        <w:tab/>
      </w:r>
      <w:r w:rsidR="006D26B1" w:rsidRPr="00D5226D">
        <w:rPr>
          <w:rFonts w:cs="Times New Roman"/>
        </w:rPr>
        <w:t>上海市政工程设计研究总院（集团）有限公司</w:t>
      </w:r>
    </w:p>
    <w:p w14:paraId="7CE383C9" w14:textId="4CA0F7E1" w:rsidR="00AF7A79" w:rsidRDefault="007E3766" w:rsidP="000968A9">
      <w:pPr>
        <w:ind w:firstLine="558"/>
        <w:rPr>
          <w:rFonts w:cs="Times New Roman"/>
        </w:rPr>
      </w:pPr>
      <w:r w:rsidRPr="00FE21FC">
        <w:rPr>
          <w:rFonts w:ascii="黑体" w:eastAsia="黑体" w:hAnsi="黑体" w:cs="Times New Roman" w:hint="eastAsia"/>
          <w:b/>
          <w:spacing w:val="19"/>
        </w:rPr>
        <w:t>参编</w:t>
      </w:r>
      <w:r w:rsidR="006D26B1" w:rsidRPr="00FE21FC">
        <w:rPr>
          <w:rFonts w:ascii="黑体" w:eastAsia="黑体" w:hAnsi="黑体" w:cs="Times New Roman"/>
          <w:b/>
          <w:spacing w:val="19"/>
        </w:rPr>
        <w:t>单位</w:t>
      </w:r>
      <w:r w:rsidR="006D26B1" w:rsidRPr="00FE21FC">
        <w:rPr>
          <w:rFonts w:ascii="黑体" w:eastAsia="黑体" w:hAnsi="黑体" w:cs="Times New Roman"/>
          <w:b/>
        </w:rPr>
        <w:t>：</w:t>
      </w:r>
      <w:r w:rsidR="008A0E75">
        <w:rPr>
          <w:rFonts w:cs="Times New Roman"/>
        </w:rPr>
        <w:tab/>
      </w:r>
      <w:r w:rsidR="003A4D16">
        <w:rPr>
          <w:rFonts w:cs="Times New Roman"/>
        </w:rPr>
        <w:t>上海公路投资建设发展有限公司</w:t>
      </w:r>
    </w:p>
    <w:p w14:paraId="03F4538B" w14:textId="6900071F" w:rsidR="00AF7A79" w:rsidRDefault="00AF7A79" w:rsidP="004B7C42">
      <w:pPr>
        <w:ind w:leftChars="200" w:left="1680" w:hangingChars="500" w:hanging="1200"/>
        <w:rPr>
          <w:rFonts w:cs="Times New Roman"/>
        </w:rPr>
      </w:pPr>
      <w:r>
        <w:rPr>
          <w:rFonts w:cs="Times New Roman"/>
        </w:rPr>
        <w:tab/>
      </w:r>
      <w:r>
        <w:rPr>
          <w:rFonts w:cs="Times New Roman"/>
        </w:rPr>
        <w:tab/>
      </w:r>
      <w:r w:rsidR="003A4D16">
        <w:rPr>
          <w:rFonts w:cs="Times New Roman"/>
        </w:rPr>
        <w:t>同济大学</w:t>
      </w:r>
    </w:p>
    <w:p w14:paraId="5F9B39C0" w14:textId="7A6442A0" w:rsidR="00AF7A79" w:rsidRDefault="00AF7A79" w:rsidP="004B7C42">
      <w:pPr>
        <w:ind w:leftChars="200" w:left="1680" w:hangingChars="500" w:hanging="1200"/>
        <w:rPr>
          <w:rFonts w:cs="Times New Roman"/>
        </w:rPr>
      </w:pPr>
      <w:r>
        <w:rPr>
          <w:rFonts w:cs="Times New Roman"/>
        </w:rPr>
        <w:tab/>
      </w:r>
      <w:r>
        <w:rPr>
          <w:rFonts w:cs="Times New Roman"/>
        </w:rPr>
        <w:tab/>
      </w:r>
      <w:r w:rsidR="006D26B1" w:rsidRPr="00D5226D">
        <w:rPr>
          <w:rFonts w:cs="Times New Roman"/>
        </w:rPr>
        <w:t>上海建工四建集团有限公司</w:t>
      </w:r>
    </w:p>
    <w:p w14:paraId="76094711" w14:textId="4F7233B5" w:rsidR="00AF7A79" w:rsidRDefault="00AF7A79" w:rsidP="004B7C42">
      <w:pPr>
        <w:ind w:leftChars="200" w:left="1680" w:hangingChars="500" w:hanging="1200"/>
        <w:rPr>
          <w:rFonts w:cs="Times New Roman"/>
        </w:rPr>
      </w:pPr>
      <w:r>
        <w:rPr>
          <w:rFonts w:cs="Times New Roman"/>
        </w:rPr>
        <w:tab/>
      </w:r>
      <w:r>
        <w:rPr>
          <w:rFonts w:cs="Times New Roman"/>
        </w:rPr>
        <w:tab/>
      </w:r>
      <w:r w:rsidR="003A4D16">
        <w:rPr>
          <w:rFonts w:cs="Times New Roman"/>
        </w:rPr>
        <w:t>柳州欧维姆机械股份有限公司</w:t>
      </w:r>
    </w:p>
    <w:p w14:paraId="6EDD275A" w14:textId="43E28086" w:rsidR="00AF7A79" w:rsidRDefault="00AF7A79" w:rsidP="004B7C42">
      <w:pPr>
        <w:ind w:leftChars="200" w:left="1680" w:hangingChars="500" w:hanging="1200"/>
        <w:rPr>
          <w:rFonts w:cs="Times New Roman"/>
        </w:rPr>
      </w:pPr>
      <w:r>
        <w:rPr>
          <w:rFonts w:cs="Times New Roman"/>
        </w:rPr>
        <w:tab/>
      </w:r>
      <w:r>
        <w:rPr>
          <w:rFonts w:cs="Times New Roman"/>
        </w:rPr>
        <w:tab/>
      </w:r>
      <w:r w:rsidR="003A4D16">
        <w:rPr>
          <w:rFonts w:cs="Times New Roman"/>
        </w:rPr>
        <w:t>格力绿建新材料科技（上海）有限公司</w:t>
      </w:r>
    </w:p>
    <w:p w14:paraId="3127A5CA" w14:textId="3C6D772F" w:rsidR="00AF7A79" w:rsidRDefault="00AF7A79" w:rsidP="004B7C42">
      <w:pPr>
        <w:ind w:leftChars="200" w:left="1680" w:hangingChars="500" w:hanging="1200"/>
        <w:rPr>
          <w:rFonts w:cs="Times New Roman"/>
        </w:rPr>
      </w:pPr>
      <w:r>
        <w:rPr>
          <w:rFonts w:cs="Times New Roman"/>
        </w:rPr>
        <w:tab/>
      </w:r>
      <w:r>
        <w:rPr>
          <w:rFonts w:cs="Times New Roman"/>
        </w:rPr>
        <w:tab/>
      </w:r>
      <w:r w:rsidR="003A4D16">
        <w:rPr>
          <w:rFonts w:cs="Times New Roman"/>
        </w:rPr>
        <w:t>上海宝生新型建材有限公司</w:t>
      </w:r>
    </w:p>
    <w:p w14:paraId="00C1A2B6" w14:textId="51A78A24" w:rsidR="006D26B1" w:rsidRDefault="00AF7A79" w:rsidP="004B7C42">
      <w:pPr>
        <w:ind w:leftChars="200" w:left="1680" w:hangingChars="500" w:hanging="1200"/>
        <w:rPr>
          <w:rFonts w:cs="Times New Roman"/>
        </w:rPr>
      </w:pPr>
      <w:r>
        <w:rPr>
          <w:rFonts w:cs="Times New Roman"/>
        </w:rPr>
        <w:tab/>
      </w:r>
      <w:r>
        <w:rPr>
          <w:rFonts w:cs="Times New Roman"/>
        </w:rPr>
        <w:tab/>
      </w:r>
      <w:r w:rsidR="006D26B1" w:rsidRPr="00D5226D">
        <w:rPr>
          <w:rFonts w:cs="Times New Roman"/>
        </w:rPr>
        <w:t>湖南季兴新材料科技有限公司</w:t>
      </w:r>
    </w:p>
    <w:p w14:paraId="236B706E" w14:textId="5330CA3E" w:rsidR="00FB3749" w:rsidRPr="00D5226D" w:rsidRDefault="00FB3749" w:rsidP="004B7C42">
      <w:pPr>
        <w:ind w:leftChars="200" w:left="1680" w:hangingChars="500" w:hanging="1200"/>
        <w:rPr>
          <w:rFonts w:cs="Times New Roman"/>
        </w:rPr>
      </w:pPr>
      <w:r>
        <w:rPr>
          <w:rFonts w:cs="Times New Roman"/>
        </w:rPr>
        <w:tab/>
      </w:r>
      <w:r>
        <w:rPr>
          <w:rFonts w:cs="Times New Roman"/>
        </w:rPr>
        <w:tab/>
      </w:r>
      <w:r w:rsidRPr="00FB3749">
        <w:rPr>
          <w:rFonts w:cs="Times New Roman" w:hint="eastAsia"/>
        </w:rPr>
        <w:t>天津由鑫建筑材料制造有限公司</w:t>
      </w:r>
    </w:p>
    <w:p w14:paraId="69E7504D" w14:textId="59F6C1E2" w:rsidR="00AF7A79" w:rsidRDefault="006D26B1" w:rsidP="000968A9">
      <w:pPr>
        <w:ind w:firstLine="482"/>
        <w:rPr>
          <w:rFonts w:cs="Times New Roman"/>
        </w:rPr>
      </w:pPr>
      <w:r w:rsidRPr="00FE21FC">
        <w:rPr>
          <w:rFonts w:ascii="黑体" w:eastAsia="黑体" w:hAnsi="黑体" w:cs="Times New Roman"/>
          <w:b/>
        </w:rPr>
        <w:t>主要起草人：</w:t>
      </w:r>
      <w:r w:rsidR="00AF7A79">
        <w:rPr>
          <w:rFonts w:cs="Times New Roman"/>
        </w:rPr>
        <w:tab/>
      </w:r>
      <w:r w:rsidRPr="00D5226D">
        <w:rPr>
          <w:rFonts w:cs="Times New Roman"/>
        </w:rPr>
        <w:t>卢永成</w:t>
      </w:r>
      <w:r w:rsidR="003A4D16">
        <w:rPr>
          <w:rFonts w:cs="Times New Roman"/>
        </w:rPr>
        <w:tab/>
      </w:r>
      <w:r w:rsidR="00AF7A79">
        <w:rPr>
          <w:rFonts w:cs="Times New Roman"/>
        </w:rPr>
        <w:tab/>
      </w:r>
      <w:r w:rsidRPr="00D5226D">
        <w:rPr>
          <w:rFonts w:cs="Times New Roman"/>
        </w:rPr>
        <w:t>查义强</w:t>
      </w:r>
      <w:r w:rsidR="003A4D16">
        <w:rPr>
          <w:rFonts w:cs="Times New Roman"/>
        </w:rPr>
        <w:tab/>
      </w:r>
      <w:r w:rsidR="00AF7A79">
        <w:rPr>
          <w:rFonts w:cs="Times New Roman"/>
        </w:rPr>
        <w:tab/>
      </w:r>
      <w:r w:rsidRPr="00D5226D">
        <w:rPr>
          <w:rFonts w:cs="Times New Roman"/>
        </w:rPr>
        <w:t>齐</w:t>
      </w:r>
      <w:r w:rsidR="00AF7A79">
        <w:rPr>
          <w:rFonts w:cs="Times New Roman" w:hint="eastAsia"/>
        </w:rPr>
        <w:t xml:space="preserve"> </w:t>
      </w:r>
      <w:r w:rsidR="00AF7A79">
        <w:rPr>
          <w:rFonts w:cs="Times New Roman"/>
        </w:rPr>
        <w:t xml:space="preserve"> </w:t>
      </w:r>
      <w:r w:rsidR="003A4D16">
        <w:rPr>
          <w:rFonts w:cs="Times New Roman"/>
        </w:rPr>
        <w:t>新</w:t>
      </w:r>
      <w:r w:rsidR="003A4D16">
        <w:rPr>
          <w:rFonts w:cs="Times New Roman"/>
        </w:rPr>
        <w:tab/>
      </w:r>
      <w:r w:rsidR="00AF7A79">
        <w:rPr>
          <w:rFonts w:cs="Times New Roman"/>
        </w:rPr>
        <w:tab/>
      </w:r>
      <w:r w:rsidRPr="00D5226D">
        <w:rPr>
          <w:rFonts w:cs="Times New Roman"/>
        </w:rPr>
        <w:t>王志强</w:t>
      </w:r>
      <w:r w:rsidR="003A4D16">
        <w:rPr>
          <w:rFonts w:cs="Times New Roman"/>
        </w:rPr>
        <w:tab/>
      </w:r>
      <w:r w:rsidR="00AF7A79">
        <w:rPr>
          <w:rFonts w:cs="Times New Roman"/>
        </w:rPr>
        <w:tab/>
      </w:r>
      <w:r w:rsidRPr="00D5226D">
        <w:rPr>
          <w:rFonts w:cs="Times New Roman"/>
        </w:rPr>
        <w:t>宋</w:t>
      </w:r>
      <w:r w:rsidR="00AF7A79">
        <w:rPr>
          <w:rFonts w:cs="Times New Roman" w:hint="eastAsia"/>
        </w:rPr>
        <w:t xml:space="preserve">  </w:t>
      </w:r>
      <w:r w:rsidR="00AF7A79">
        <w:rPr>
          <w:rFonts w:cs="Times New Roman"/>
        </w:rPr>
        <w:t>炜</w:t>
      </w:r>
    </w:p>
    <w:p w14:paraId="736EA92A" w14:textId="217DC5E5" w:rsidR="00AF7A79" w:rsidRDefault="00AF7A79" w:rsidP="004B7C42">
      <w:pPr>
        <w:ind w:leftChars="200" w:left="1680" w:hangingChars="500" w:hanging="1200"/>
        <w:rPr>
          <w:rFonts w:cs="Times New Roman"/>
        </w:rPr>
      </w:pPr>
      <w:r>
        <w:rPr>
          <w:rFonts w:cs="Times New Roman"/>
        </w:rPr>
        <w:tab/>
      </w:r>
      <w:r>
        <w:rPr>
          <w:rFonts w:cs="Times New Roman"/>
        </w:rPr>
        <w:tab/>
      </w:r>
      <w:r w:rsidR="006D26B1" w:rsidRPr="00D5226D">
        <w:rPr>
          <w:rFonts w:cs="Times New Roman"/>
        </w:rPr>
        <w:t>卫张震</w:t>
      </w:r>
      <w:r w:rsidR="003A4D16">
        <w:rPr>
          <w:rFonts w:cs="Times New Roman"/>
        </w:rPr>
        <w:tab/>
      </w:r>
      <w:r>
        <w:rPr>
          <w:rFonts w:cs="Times New Roman"/>
        </w:rPr>
        <w:tab/>
      </w:r>
      <w:r w:rsidR="006D26B1" w:rsidRPr="00D5226D">
        <w:rPr>
          <w:rFonts w:cs="Times New Roman"/>
        </w:rPr>
        <w:t>周海峰</w:t>
      </w:r>
      <w:r w:rsidR="003A4D16">
        <w:rPr>
          <w:rFonts w:cs="Times New Roman"/>
        </w:rPr>
        <w:tab/>
      </w:r>
      <w:r>
        <w:rPr>
          <w:rFonts w:cs="Times New Roman"/>
        </w:rPr>
        <w:tab/>
      </w:r>
      <w:r w:rsidR="006D26B1" w:rsidRPr="00D5226D">
        <w:rPr>
          <w:rFonts w:cs="Times New Roman"/>
        </w:rPr>
        <w:t>沈维芳</w:t>
      </w:r>
      <w:r w:rsidR="003A4D16">
        <w:rPr>
          <w:rFonts w:cs="Times New Roman"/>
        </w:rPr>
        <w:tab/>
      </w:r>
      <w:r>
        <w:rPr>
          <w:rFonts w:cs="Times New Roman"/>
        </w:rPr>
        <w:tab/>
      </w:r>
      <w:r w:rsidR="006D26B1" w:rsidRPr="00D5226D">
        <w:rPr>
          <w:rFonts w:cs="Times New Roman"/>
        </w:rPr>
        <w:t>吴东升</w:t>
      </w:r>
      <w:r w:rsidR="003A4D16">
        <w:rPr>
          <w:rFonts w:cs="Times New Roman"/>
        </w:rPr>
        <w:tab/>
      </w:r>
      <w:r>
        <w:rPr>
          <w:rFonts w:cs="Times New Roman"/>
        </w:rPr>
        <w:tab/>
      </w:r>
      <w:r w:rsidR="003A4D16">
        <w:rPr>
          <w:rFonts w:cs="Times New Roman"/>
        </w:rPr>
        <w:t>孔令刚</w:t>
      </w:r>
    </w:p>
    <w:p w14:paraId="2902BBFC" w14:textId="2E4C1FBC" w:rsidR="00AF7A79" w:rsidRDefault="00AF7A79" w:rsidP="004B7C42">
      <w:pPr>
        <w:ind w:leftChars="200" w:left="1680" w:hangingChars="500" w:hanging="1200"/>
        <w:rPr>
          <w:rFonts w:cs="Times New Roman"/>
        </w:rPr>
      </w:pPr>
      <w:r>
        <w:rPr>
          <w:rFonts w:cs="Times New Roman"/>
        </w:rPr>
        <w:tab/>
      </w:r>
      <w:r>
        <w:rPr>
          <w:rFonts w:cs="Times New Roman"/>
        </w:rPr>
        <w:tab/>
      </w:r>
      <w:r w:rsidR="006D26B1" w:rsidRPr="00D5226D">
        <w:rPr>
          <w:rFonts w:cs="Times New Roman"/>
        </w:rPr>
        <w:t>夏人杰</w:t>
      </w:r>
      <w:r w:rsidR="003A4D16">
        <w:rPr>
          <w:rFonts w:cs="Times New Roman"/>
        </w:rPr>
        <w:tab/>
      </w:r>
      <w:r>
        <w:rPr>
          <w:rFonts w:cs="Times New Roman"/>
        </w:rPr>
        <w:tab/>
      </w:r>
      <w:r w:rsidR="006D26B1" w:rsidRPr="00D5226D">
        <w:rPr>
          <w:rFonts w:cs="Times New Roman"/>
        </w:rPr>
        <w:t>姜海西</w:t>
      </w:r>
      <w:r w:rsidR="003A4D16">
        <w:rPr>
          <w:rFonts w:cs="Times New Roman"/>
        </w:rPr>
        <w:tab/>
      </w:r>
      <w:r>
        <w:rPr>
          <w:rFonts w:cs="Times New Roman"/>
        </w:rPr>
        <w:tab/>
      </w:r>
      <w:r w:rsidR="006D26B1" w:rsidRPr="00D5226D">
        <w:rPr>
          <w:rFonts w:cs="Times New Roman"/>
        </w:rPr>
        <w:t>张玉富</w:t>
      </w:r>
      <w:r w:rsidR="003A4D16">
        <w:rPr>
          <w:rFonts w:cs="Times New Roman"/>
        </w:rPr>
        <w:tab/>
      </w:r>
      <w:r>
        <w:rPr>
          <w:rFonts w:cs="Times New Roman"/>
        </w:rPr>
        <w:tab/>
      </w:r>
      <w:r w:rsidR="006D26B1" w:rsidRPr="00D5226D">
        <w:rPr>
          <w:rFonts w:cs="Times New Roman"/>
        </w:rPr>
        <w:t>吴建兵</w:t>
      </w:r>
      <w:r w:rsidR="003A4D16">
        <w:rPr>
          <w:rFonts w:cs="Times New Roman"/>
        </w:rPr>
        <w:tab/>
      </w:r>
      <w:r>
        <w:rPr>
          <w:rFonts w:cs="Times New Roman"/>
        </w:rPr>
        <w:tab/>
      </w:r>
      <w:r w:rsidR="006D26B1" w:rsidRPr="00D5226D">
        <w:rPr>
          <w:rFonts w:cs="Times New Roman"/>
        </w:rPr>
        <w:t>范</w:t>
      </w:r>
      <w:r>
        <w:rPr>
          <w:rFonts w:cs="Times New Roman" w:hint="eastAsia"/>
        </w:rPr>
        <w:t xml:space="preserve"> </w:t>
      </w:r>
      <w:r>
        <w:rPr>
          <w:rFonts w:cs="Times New Roman"/>
        </w:rPr>
        <w:t xml:space="preserve"> </w:t>
      </w:r>
      <w:r w:rsidR="003A4D16">
        <w:rPr>
          <w:rFonts w:cs="Times New Roman"/>
        </w:rPr>
        <w:t>雷</w:t>
      </w:r>
    </w:p>
    <w:p w14:paraId="1E7B77DA" w14:textId="59206524" w:rsidR="00AF7A79" w:rsidRDefault="00AF7A79" w:rsidP="004B7C42">
      <w:pPr>
        <w:ind w:leftChars="200" w:left="1680" w:hangingChars="500" w:hanging="1200"/>
        <w:rPr>
          <w:rFonts w:cs="Times New Roman"/>
        </w:rPr>
      </w:pPr>
      <w:r>
        <w:rPr>
          <w:rFonts w:cs="Times New Roman"/>
        </w:rPr>
        <w:tab/>
      </w:r>
      <w:r>
        <w:rPr>
          <w:rFonts w:cs="Times New Roman"/>
        </w:rPr>
        <w:tab/>
      </w:r>
      <w:r w:rsidR="006D26B1" w:rsidRPr="00D5226D">
        <w:rPr>
          <w:rFonts w:cs="Times New Roman"/>
        </w:rPr>
        <w:t>李逸之</w:t>
      </w:r>
      <w:r w:rsidR="003A4D16">
        <w:rPr>
          <w:rFonts w:cs="Times New Roman"/>
        </w:rPr>
        <w:tab/>
      </w:r>
      <w:r>
        <w:rPr>
          <w:rFonts w:cs="Times New Roman"/>
        </w:rPr>
        <w:tab/>
      </w:r>
      <w:r w:rsidR="006D26B1" w:rsidRPr="00D5226D">
        <w:rPr>
          <w:rFonts w:cs="Times New Roman"/>
        </w:rPr>
        <w:t>张</w:t>
      </w:r>
      <w:r>
        <w:rPr>
          <w:rFonts w:cs="Times New Roman" w:hint="eastAsia"/>
        </w:rPr>
        <w:t xml:space="preserve"> </w:t>
      </w:r>
      <w:r>
        <w:rPr>
          <w:rFonts w:cs="Times New Roman"/>
        </w:rPr>
        <w:t xml:space="preserve"> </w:t>
      </w:r>
      <w:r w:rsidR="006D26B1" w:rsidRPr="00D5226D">
        <w:rPr>
          <w:rFonts w:cs="Times New Roman"/>
        </w:rPr>
        <w:t>铭</w:t>
      </w:r>
      <w:r w:rsidR="003A4D16">
        <w:rPr>
          <w:rFonts w:cs="Times New Roman"/>
        </w:rPr>
        <w:tab/>
      </w:r>
      <w:r>
        <w:rPr>
          <w:rFonts w:cs="Times New Roman"/>
        </w:rPr>
        <w:tab/>
      </w:r>
      <w:r w:rsidR="006D26B1" w:rsidRPr="00D5226D">
        <w:rPr>
          <w:rFonts w:cs="Times New Roman"/>
        </w:rPr>
        <w:t>李申杰</w:t>
      </w:r>
      <w:r w:rsidR="003A4D16">
        <w:rPr>
          <w:rFonts w:cs="Times New Roman"/>
        </w:rPr>
        <w:tab/>
      </w:r>
      <w:r>
        <w:rPr>
          <w:rFonts w:cs="Times New Roman"/>
        </w:rPr>
        <w:tab/>
      </w:r>
      <w:r w:rsidR="006D26B1" w:rsidRPr="00D5226D">
        <w:rPr>
          <w:rFonts w:cs="Times New Roman"/>
        </w:rPr>
        <w:t>干华铭</w:t>
      </w:r>
      <w:r w:rsidR="003A4D16">
        <w:rPr>
          <w:rFonts w:cs="Times New Roman"/>
        </w:rPr>
        <w:tab/>
      </w:r>
      <w:r>
        <w:rPr>
          <w:rFonts w:cs="Times New Roman"/>
        </w:rPr>
        <w:tab/>
      </w:r>
      <w:r w:rsidR="006D26B1" w:rsidRPr="00D5226D">
        <w:rPr>
          <w:rFonts w:cs="Times New Roman"/>
        </w:rPr>
        <w:t>郑晏华</w:t>
      </w:r>
    </w:p>
    <w:p w14:paraId="1F8BC429" w14:textId="76F04350" w:rsidR="006D26B1" w:rsidRPr="00D5226D" w:rsidRDefault="00AF7A79" w:rsidP="004B7C42">
      <w:pPr>
        <w:ind w:leftChars="200" w:left="1680" w:hangingChars="500" w:hanging="1200"/>
        <w:rPr>
          <w:rFonts w:cs="Times New Roman"/>
        </w:rPr>
      </w:pPr>
      <w:r>
        <w:rPr>
          <w:rFonts w:cs="Times New Roman"/>
        </w:rPr>
        <w:tab/>
      </w:r>
      <w:r>
        <w:rPr>
          <w:rFonts w:cs="Times New Roman"/>
        </w:rPr>
        <w:tab/>
      </w:r>
      <w:r w:rsidR="006D26B1" w:rsidRPr="00D5226D">
        <w:rPr>
          <w:rFonts w:cs="Times New Roman"/>
        </w:rPr>
        <w:t>王雄彪</w:t>
      </w:r>
      <w:r w:rsidR="003A4D16">
        <w:rPr>
          <w:rFonts w:cs="Times New Roman"/>
        </w:rPr>
        <w:tab/>
      </w:r>
      <w:r>
        <w:rPr>
          <w:rFonts w:cs="Times New Roman"/>
        </w:rPr>
        <w:tab/>
      </w:r>
      <w:r w:rsidR="006D26B1" w:rsidRPr="00D5226D">
        <w:rPr>
          <w:rFonts w:cs="Times New Roman"/>
        </w:rPr>
        <w:t>田水兵</w:t>
      </w:r>
      <w:r w:rsidR="003A4D16">
        <w:rPr>
          <w:rFonts w:cs="Times New Roman"/>
        </w:rPr>
        <w:tab/>
      </w:r>
      <w:r>
        <w:rPr>
          <w:rFonts w:cs="Times New Roman"/>
        </w:rPr>
        <w:tab/>
      </w:r>
      <w:r w:rsidR="006D26B1" w:rsidRPr="00D5226D">
        <w:rPr>
          <w:rFonts w:cs="Times New Roman"/>
        </w:rPr>
        <w:t>朱东强</w:t>
      </w:r>
      <w:r w:rsidR="003A4D16">
        <w:rPr>
          <w:rFonts w:cs="Times New Roman"/>
        </w:rPr>
        <w:tab/>
      </w:r>
      <w:r>
        <w:rPr>
          <w:rFonts w:cs="Times New Roman"/>
        </w:rPr>
        <w:tab/>
      </w:r>
      <w:r w:rsidR="006D26B1" w:rsidRPr="00D5226D">
        <w:rPr>
          <w:rFonts w:cs="Times New Roman"/>
        </w:rPr>
        <w:t>尹小平</w:t>
      </w:r>
      <w:r w:rsidR="00FB3749">
        <w:rPr>
          <w:rFonts w:cs="Times New Roman"/>
        </w:rPr>
        <w:tab/>
      </w:r>
      <w:r w:rsidR="00FB3749">
        <w:rPr>
          <w:rFonts w:cs="Times New Roman"/>
        </w:rPr>
        <w:tab/>
      </w:r>
      <w:r w:rsidR="00FB3749">
        <w:rPr>
          <w:rFonts w:cs="Times New Roman" w:hint="eastAsia"/>
        </w:rPr>
        <w:t>刘金荣</w:t>
      </w:r>
    </w:p>
    <w:p w14:paraId="6F93BD3D" w14:textId="69F4137D" w:rsidR="006D26B1" w:rsidRPr="00D5226D" w:rsidRDefault="006D26B1" w:rsidP="006D26B1">
      <w:pPr>
        <w:ind w:firstLine="482"/>
        <w:rPr>
          <w:rFonts w:cs="Times New Roman"/>
          <w:color w:val="050505"/>
          <w:kern w:val="0"/>
          <w:szCs w:val="24"/>
        </w:rPr>
      </w:pPr>
      <w:r w:rsidRPr="00FE21FC">
        <w:rPr>
          <w:rFonts w:ascii="黑体" w:eastAsia="黑体" w:hAnsi="黑体" w:cs="Times New Roman"/>
          <w:b/>
        </w:rPr>
        <w:t>主要审查人：</w:t>
      </w:r>
      <w:r w:rsidR="00AF7A79">
        <w:rPr>
          <w:rFonts w:cs="Times New Roman"/>
        </w:rPr>
        <w:tab/>
      </w:r>
      <w:r w:rsidR="007E3412">
        <w:rPr>
          <w:rFonts w:cs="Times New Roman" w:hint="eastAsia"/>
        </w:rPr>
        <w:t>XXXX</w:t>
      </w:r>
      <w:r w:rsidR="003A4D16">
        <w:rPr>
          <w:rFonts w:cs="Times New Roman"/>
        </w:rPr>
        <w:tab/>
      </w:r>
      <w:r w:rsidR="00AF7A79">
        <w:rPr>
          <w:rFonts w:cs="Times New Roman"/>
        </w:rPr>
        <w:tab/>
      </w:r>
      <w:r w:rsidR="00AF7A79">
        <w:rPr>
          <w:rFonts w:cs="Times New Roman" w:hint="eastAsia"/>
        </w:rPr>
        <w:t>XXXX</w:t>
      </w:r>
      <w:r w:rsidR="003A4D16">
        <w:rPr>
          <w:rFonts w:cs="Times New Roman"/>
        </w:rPr>
        <w:tab/>
      </w:r>
      <w:r w:rsidR="00AF7A79">
        <w:rPr>
          <w:rFonts w:cs="Times New Roman"/>
        </w:rPr>
        <w:tab/>
      </w:r>
      <w:r w:rsidR="00AF7A79">
        <w:rPr>
          <w:rFonts w:cs="Times New Roman" w:hint="eastAsia"/>
        </w:rPr>
        <w:t>XXXX</w:t>
      </w:r>
      <w:r w:rsidR="003A4D16">
        <w:rPr>
          <w:rFonts w:cs="Times New Roman"/>
        </w:rPr>
        <w:tab/>
      </w:r>
      <w:r w:rsidR="00AF7A79">
        <w:rPr>
          <w:rFonts w:cs="Times New Roman"/>
        </w:rPr>
        <w:tab/>
      </w:r>
      <w:r w:rsidR="00AF7A79">
        <w:rPr>
          <w:rFonts w:cs="Times New Roman" w:hint="eastAsia"/>
        </w:rPr>
        <w:t>XXXX</w:t>
      </w:r>
      <w:r w:rsidR="003A4D16">
        <w:rPr>
          <w:rFonts w:cs="Times New Roman"/>
        </w:rPr>
        <w:tab/>
      </w:r>
      <w:r w:rsidR="00AF7A79">
        <w:rPr>
          <w:rFonts w:cs="Times New Roman"/>
        </w:rPr>
        <w:tab/>
      </w:r>
      <w:r w:rsidR="003A4D16">
        <w:rPr>
          <w:rFonts w:cs="Times New Roman" w:hint="eastAsia"/>
        </w:rPr>
        <w:t>XXXX</w:t>
      </w:r>
    </w:p>
    <w:p w14:paraId="3AC71059" w14:textId="77777777" w:rsidR="009757BD" w:rsidRDefault="009757BD" w:rsidP="001E682E">
      <w:pPr>
        <w:ind w:firstLineChars="0" w:firstLine="0"/>
        <w:jc w:val="center"/>
        <w:rPr>
          <w:rFonts w:ascii="黑体" w:eastAsia="黑体" w:hAnsi="黑体" w:cs="宋体" w:hint="eastAsia"/>
          <w:szCs w:val="24"/>
        </w:rPr>
        <w:sectPr w:rsidR="009757BD" w:rsidSect="009757BD">
          <w:footerReference w:type="default" r:id="rId15"/>
          <w:pgSz w:w="11906" w:h="16838" w:code="9"/>
          <w:pgMar w:top="1418" w:right="1418" w:bottom="1418" w:left="1701" w:header="851" w:footer="992" w:gutter="0"/>
          <w:cols w:space="425"/>
          <w:docGrid w:type="lines" w:linePitch="312"/>
        </w:sectPr>
      </w:pPr>
    </w:p>
    <w:sdt>
      <w:sdtPr>
        <w:rPr>
          <w:rFonts w:ascii="Times New Roman" w:eastAsia="宋体" w:hAnsi="Times New Roman" w:cstheme="minorBidi"/>
          <w:color w:val="auto"/>
          <w:kern w:val="2"/>
          <w:szCs w:val="22"/>
          <w:lang w:val="zh-CN"/>
        </w:rPr>
        <w:id w:val="1871722899"/>
        <w:docPartObj>
          <w:docPartGallery w:val="Table of Contents"/>
          <w:docPartUnique/>
        </w:docPartObj>
      </w:sdtPr>
      <w:sdtEndPr>
        <w:rPr>
          <w:rFonts w:ascii="宋体" w:hAnsi="宋体"/>
          <w:bCs/>
        </w:rPr>
      </w:sdtEndPr>
      <w:sdtContent>
        <w:p w14:paraId="6ECEBA35" w14:textId="7917F01C" w:rsidR="00015DDD" w:rsidRDefault="00CB7A83" w:rsidP="00CF4667">
          <w:pPr>
            <w:pStyle w:val="TOC"/>
            <w:spacing w:before="312" w:after="312" w:line="240" w:lineRule="auto"/>
            <w:ind w:firstLine="420"/>
            <w:jc w:val="center"/>
            <w:rPr>
              <w:rFonts w:hint="eastAsia"/>
              <w:noProof/>
            </w:rPr>
          </w:pPr>
          <w:r w:rsidRPr="004D298A">
            <w:rPr>
              <w:rFonts w:ascii="宋体" w:eastAsia="宋体" w:hAnsi="宋体" w:cstheme="minorBidi"/>
              <w:b/>
              <w:color w:val="auto"/>
              <w:kern w:val="2"/>
              <w:sz w:val="30"/>
              <w:szCs w:val="30"/>
            </w:rPr>
            <w:t xml:space="preserve">目  </w:t>
          </w:r>
          <w:r w:rsidR="00A51841">
            <w:rPr>
              <w:rFonts w:ascii="宋体" w:eastAsia="宋体" w:hAnsi="宋体" w:cstheme="minorBidi" w:hint="eastAsia"/>
              <w:b/>
              <w:color w:val="auto"/>
              <w:kern w:val="2"/>
              <w:sz w:val="30"/>
              <w:szCs w:val="30"/>
            </w:rPr>
            <w:t xml:space="preserve">  </w:t>
          </w:r>
          <w:r w:rsidRPr="004D298A">
            <w:rPr>
              <w:rFonts w:ascii="宋体" w:eastAsia="宋体" w:hAnsi="宋体" w:cstheme="minorBidi" w:hint="eastAsia"/>
              <w:b/>
              <w:color w:val="auto"/>
              <w:kern w:val="2"/>
              <w:sz w:val="30"/>
              <w:szCs w:val="30"/>
            </w:rPr>
            <w:t>次</w:t>
          </w:r>
          <w:r w:rsidR="00015DDD">
            <w:rPr>
              <w:rFonts w:ascii="宋体" w:hAnsi="宋体"/>
            </w:rPr>
            <w:fldChar w:fldCharType="begin"/>
          </w:r>
          <w:r w:rsidR="00015DDD">
            <w:rPr>
              <w:rFonts w:ascii="宋体" w:hAnsi="宋体"/>
            </w:rPr>
            <w:instrText xml:space="preserve"> TOC \o "1-2" \h \z \u </w:instrText>
          </w:r>
          <w:r w:rsidR="00015DDD">
            <w:rPr>
              <w:rFonts w:ascii="宋体" w:hAnsi="宋体"/>
            </w:rPr>
            <w:fldChar w:fldCharType="separate"/>
          </w:r>
        </w:p>
        <w:p w14:paraId="6F7E9B26" w14:textId="3F67AB4E" w:rsidR="00015DDD" w:rsidRPr="001326D8" w:rsidRDefault="00000000" w:rsidP="001326D8">
          <w:pPr>
            <w:pStyle w:val="TOC1"/>
            <w:ind w:leftChars="0" w:left="0" w:firstLineChars="200" w:firstLine="480"/>
            <w:rPr>
              <w:rStyle w:val="af4"/>
              <w:noProof/>
              <w:color w:val="000000" w:themeColor="text1"/>
              <w:u w:val="none"/>
            </w:rPr>
          </w:pPr>
          <w:hyperlink w:anchor="_Toc149168299" w:history="1">
            <w:r w:rsidR="00015DDD" w:rsidRPr="001326D8">
              <w:rPr>
                <w:rStyle w:val="af4"/>
                <w:noProof/>
                <w:color w:val="000000" w:themeColor="text1"/>
                <w:u w:val="none"/>
              </w:rPr>
              <w:t xml:space="preserve">1  </w:t>
            </w:r>
            <w:r w:rsidR="00015DDD" w:rsidRPr="001326D8">
              <w:rPr>
                <w:rStyle w:val="af4"/>
                <w:noProof/>
                <w:color w:val="000000" w:themeColor="text1"/>
                <w:u w:val="none"/>
              </w:rPr>
              <w:t>总</w:t>
            </w:r>
            <w:r w:rsidR="00F16A0E">
              <w:rPr>
                <w:rStyle w:val="af4"/>
                <w:rFonts w:hint="eastAsia"/>
                <w:noProof/>
                <w:color w:val="000000" w:themeColor="text1"/>
                <w:u w:val="none"/>
              </w:rPr>
              <w:t xml:space="preserve">    </w:t>
            </w:r>
            <w:r w:rsidR="00015DDD" w:rsidRPr="001326D8">
              <w:rPr>
                <w:rStyle w:val="af4"/>
                <w:noProof/>
                <w:color w:val="000000" w:themeColor="text1"/>
                <w:u w:val="none"/>
              </w:rPr>
              <w:t>则</w:t>
            </w:r>
            <w:r w:rsidR="00015DDD" w:rsidRPr="001326D8">
              <w:rPr>
                <w:rStyle w:val="af4"/>
                <w:noProof/>
                <w:webHidden/>
                <w:color w:val="000000" w:themeColor="text1"/>
                <w:u w:val="none"/>
              </w:rPr>
              <w:tab/>
            </w:r>
            <w:r w:rsidR="001871F9" w:rsidRPr="001326D8">
              <w:rPr>
                <w:rStyle w:val="af4"/>
                <w:rFonts w:hint="eastAsia"/>
                <w:noProof/>
                <w:webHidden/>
                <w:color w:val="000000" w:themeColor="text1"/>
                <w:u w:val="none"/>
              </w:rPr>
              <w:t>（</w:t>
            </w:r>
            <w:r w:rsidR="00015DDD" w:rsidRPr="001326D8">
              <w:rPr>
                <w:rStyle w:val="af4"/>
                <w:noProof/>
                <w:webHidden/>
                <w:color w:val="000000" w:themeColor="text1"/>
                <w:u w:val="none"/>
              </w:rPr>
              <w:fldChar w:fldCharType="begin"/>
            </w:r>
            <w:r w:rsidR="00015DDD" w:rsidRPr="001326D8">
              <w:rPr>
                <w:rStyle w:val="af4"/>
                <w:noProof/>
                <w:webHidden/>
                <w:color w:val="000000" w:themeColor="text1"/>
                <w:u w:val="none"/>
              </w:rPr>
              <w:instrText xml:space="preserve"> PAGEREF _Toc149168299 \h</w:instrText>
            </w:r>
            <w:r w:rsidR="00015DDD" w:rsidRPr="001326D8">
              <w:rPr>
                <w:rStyle w:val="af4"/>
                <w:noProof/>
                <w:webHidden/>
                <w:color w:val="000000" w:themeColor="text1"/>
                <w:u w:val="none"/>
              </w:rPr>
            </w:r>
            <w:r w:rsidR="00015DDD" w:rsidRPr="001326D8">
              <w:rPr>
                <w:rStyle w:val="af4"/>
                <w:noProof/>
                <w:webHidden/>
                <w:color w:val="000000" w:themeColor="text1"/>
                <w:u w:val="none"/>
              </w:rPr>
              <w:fldChar w:fldCharType="separate"/>
            </w:r>
            <w:r w:rsidR="00F16A0E">
              <w:rPr>
                <w:rStyle w:val="af4"/>
                <w:noProof/>
                <w:webHidden/>
                <w:color w:val="000000" w:themeColor="text1"/>
                <w:u w:val="none"/>
              </w:rPr>
              <w:t>3</w:t>
            </w:r>
            <w:r w:rsidR="00015DDD" w:rsidRPr="001326D8">
              <w:rPr>
                <w:rStyle w:val="af4"/>
                <w:noProof/>
                <w:webHidden/>
                <w:color w:val="000000" w:themeColor="text1"/>
                <w:u w:val="none"/>
              </w:rPr>
              <w:fldChar w:fldCharType="end"/>
            </w:r>
          </w:hyperlink>
          <w:r w:rsidR="001871F9" w:rsidRPr="001326D8">
            <w:rPr>
              <w:rStyle w:val="af4"/>
              <w:rFonts w:hint="eastAsia"/>
              <w:noProof/>
              <w:color w:val="000000" w:themeColor="text1"/>
              <w:u w:val="none"/>
            </w:rPr>
            <w:t>）</w:t>
          </w:r>
        </w:p>
        <w:p w14:paraId="67130008" w14:textId="7B1620BF" w:rsidR="00015DDD" w:rsidRPr="001326D8" w:rsidRDefault="00000000" w:rsidP="001326D8">
          <w:pPr>
            <w:pStyle w:val="TOC1"/>
            <w:ind w:leftChars="0" w:left="0" w:firstLineChars="200" w:firstLine="480"/>
            <w:rPr>
              <w:rStyle w:val="af4"/>
              <w:noProof/>
              <w:color w:val="000000" w:themeColor="text1"/>
              <w:u w:val="none"/>
            </w:rPr>
          </w:pPr>
          <w:hyperlink w:anchor="_Toc149168300" w:history="1">
            <w:r w:rsidR="00015DDD" w:rsidRPr="001326D8">
              <w:rPr>
                <w:rStyle w:val="af4"/>
                <w:noProof/>
                <w:color w:val="000000" w:themeColor="text1"/>
                <w:u w:val="none"/>
              </w:rPr>
              <w:t xml:space="preserve">2  </w:t>
            </w:r>
            <w:r w:rsidR="00015DDD" w:rsidRPr="001326D8">
              <w:rPr>
                <w:rStyle w:val="af4"/>
                <w:noProof/>
                <w:color w:val="000000" w:themeColor="text1"/>
                <w:u w:val="none"/>
              </w:rPr>
              <w:t>术</w:t>
            </w:r>
            <w:r w:rsidR="00F16A0E">
              <w:rPr>
                <w:rStyle w:val="af4"/>
                <w:rFonts w:hint="eastAsia"/>
                <w:noProof/>
                <w:color w:val="000000" w:themeColor="text1"/>
                <w:u w:val="none"/>
              </w:rPr>
              <w:t xml:space="preserve">    </w:t>
            </w:r>
            <w:r w:rsidR="00015DDD" w:rsidRPr="001326D8">
              <w:rPr>
                <w:rStyle w:val="af4"/>
                <w:noProof/>
                <w:color w:val="000000" w:themeColor="text1"/>
                <w:u w:val="none"/>
              </w:rPr>
              <w:t>语</w:t>
            </w:r>
            <w:r w:rsidR="00015DDD" w:rsidRPr="001326D8">
              <w:rPr>
                <w:rStyle w:val="af4"/>
                <w:noProof/>
                <w:webHidden/>
                <w:color w:val="000000" w:themeColor="text1"/>
                <w:u w:val="none"/>
              </w:rPr>
              <w:tab/>
            </w:r>
            <w:r w:rsidR="001871F9" w:rsidRPr="001326D8">
              <w:rPr>
                <w:rStyle w:val="af4"/>
                <w:rFonts w:hint="eastAsia"/>
                <w:noProof/>
                <w:webHidden/>
                <w:color w:val="000000" w:themeColor="text1"/>
                <w:u w:val="none"/>
              </w:rPr>
              <w:t>（</w:t>
            </w:r>
            <w:r w:rsidR="00015DDD" w:rsidRPr="001326D8">
              <w:rPr>
                <w:rStyle w:val="af4"/>
                <w:noProof/>
                <w:webHidden/>
                <w:color w:val="000000" w:themeColor="text1"/>
                <w:u w:val="none"/>
              </w:rPr>
              <w:fldChar w:fldCharType="begin"/>
            </w:r>
            <w:r w:rsidR="00015DDD" w:rsidRPr="001326D8">
              <w:rPr>
                <w:rStyle w:val="af4"/>
                <w:noProof/>
                <w:webHidden/>
                <w:color w:val="000000" w:themeColor="text1"/>
                <w:u w:val="none"/>
              </w:rPr>
              <w:instrText xml:space="preserve"> PAGEREF _Toc149168300 \h</w:instrText>
            </w:r>
            <w:r w:rsidR="00015DDD" w:rsidRPr="001326D8">
              <w:rPr>
                <w:rStyle w:val="af4"/>
                <w:noProof/>
                <w:webHidden/>
                <w:color w:val="000000" w:themeColor="text1"/>
                <w:u w:val="none"/>
              </w:rPr>
            </w:r>
            <w:r w:rsidR="00015DDD" w:rsidRPr="001326D8">
              <w:rPr>
                <w:rStyle w:val="af4"/>
                <w:noProof/>
                <w:webHidden/>
                <w:color w:val="000000" w:themeColor="text1"/>
                <w:u w:val="none"/>
              </w:rPr>
              <w:fldChar w:fldCharType="separate"/>
            </w:r>
            <w:r w:rsidR="00F16A0E">
              <w:rPr>
                <w:rStyle w:val="af4"/>
                <w:noProof/>
                <w:webHidden/>
                <w:color w:val="000000" w:themeColor="text1"/>
                <w:u w:val="none"/>
              </w:rPr>
              <w:t>4</w:t>
            </w:r>
            <w:r w:rsidR="00015DDD" w:rsidRPr="001326D8">
              <w:rPr>
                <w:rStyle w:val="af4"/>
                <w:noProof/>
                <w:webHidden/>
                <w:color w:val="000000" w:themeColor="text1"/>
                <w:u w:val="none"/>
              </w:rPr>
              <w:fldChar w:fldCharType="end"/>
            </w:r>
          </w:hyperlink>
          <w:r w:rsidR="001871F9" w:rsidRPr="001326D8">
            <w:rPr>
              <w:rStyle w:val="af4"/>
              <w:rFonts w:hint="eastAsia"/>
              <w:noProof/>
              <w:color w:val="000000" w:themeColor="text1"/>
              <w:u w:val="none"/>
            </w:rPr>
            <w:t>）</w:t>
          </w:r>
        </w:p>
        <w:p w14:paraId="5EF51D3A" w14:textId="7E5D324F" w:rsidR="00015DDD" w:rsidRPr="001326D8" w:rsidRDefault="00000000" w:rsidP="001326D8">
          <w:pPr>
            <w:pStyle w:val="TOC1"/>
            <w:ind w:leftChars="0" w:left="0" w:firstLineChars="200" w:firstLine="480"/>
            <w:rPr>
              <w:rStyle w:val="af4"/>
              <w:noProof/>
              <w:color w:val="000000" w:themeColor="text1"/>
              <w:u w:val="none"/>
            </w:rPr>
          </w:pPr>
          <w:hyperlink w:anchor="_Toc149168301" w:history="1">
            <w:r w:rsidR="00015DDD" w:rsidRPr="001326D8">
              <w:rPr>
                <w:rStyle w:val="af4"/>
                <w:noProof/>
                <w:color w:val="000000" w:themeColor="text1"/>
                <w:u w:val="none"/>
              </w:rPr>
              <w:t xml:space="preserve">3  </w:t>
            </w:r>
            <w:r w:rsidR="00015DDD" w:rsidRPr="001326D8">
              <w:rPr>
                <w:rStyle w:val="af4"/>
                <w:noProof/>
                <w:color w:val="000000" w:themeColor="text1"/>
                <w:u w:val="none"/>
              </w:rPr>
              <w:t>基本规定</w:t>
            </w:r>
            <w:r w:rsidR="00015DDD" w:rsidRPr="001326D8">
              <w:rPr>
                <w:rStyle w:val="af4"/>
                <w:noProof/>
                <w:webHidden/>
                <w:color w:val="000000" w:themeColor="text1"/>
                <w:u w:val="none"/>
              </w:rPr>
              <w:tab/>
            </w:r>
            <w:r w:rsidR="001871F9" w:rsidRPr="001326D8">
              <w:rPr>
                <w:rStyle w:val="af4"/>
                <w:rFonts w:hint="eastAsia"/>
                <w:noProof/>
                <w:webHidden/>
                <w:color w:val="000000" w:themeColor="text1"/>
                <w:u w:val="none"/>
              </w:rPr>
              <w:t>（</w:t>
            </w:r>
            <w:r w:rsidR="00015DDD" w:rsidRPr="001326D8">
              <w:rPr>
                <w:rStyle w:val="af4"/>
                <w:noProof/>
                <w:webHidden/>
                <w:color w:val="000000" w:themeColor="text1"/>
                <w:u w:val="none"/>
              </w:rPr>
              <w:fldChar w:fldCharType="begin"/>
            </w:r>
            <w:r w:rsidR="00015DDD" w:rsidRPr="001326D8">
              <w:rPr>
                <w:rStyle w:val="af4"/>
                <w:noProof/>
                <w:webHidden/>
                <w:color w:val="000000" w:themeColor="text1"/>
                <w:u w:val="none"/>
              </w:rPr>
              <w:instrText xml:space="preserve"> PAGEREF _Toc149168301 \h</w:instrText>
            </w:r>
            <w:r w:rsidR="00015DDD" w:rsidRPr="001326D8">
              <w:rPr>
                <w:rStyle w:val="af4"/>
                <w:noProof/>
                <w:webHidden/>
                <w:color w:val="000000" w:themeColor="text1"/>
                <w:u w:val="none"/>
              </w:rPr>
            </w:r>
            <w:r w:rsidR="00015DDD" w:rsidRPr="001326D8">
              <w:rPr>
                <w:rStyle w:val="af4"/>
                <w:noProof/>
                <w:webHidden/>
                <w:color w:val="000000" w:themeColor="text1"/>
                <w:u w:val="none"/>
              </w:rPr>
              <w:fldChar w:fldCharType="separate"/>
            </w:r>
            <w:r w:rsidR="00F16A0E">
              <w:rPr>
                <w:rStyle w:val="af4"/>
                <w:noProof/>
                <w:webHidden/>
                <w:color w:val="000000" w:themeColor="text1"/>
                <w:u w:val="none"/>
              </w:rPr>
              <w:t>5</w:t>
            </w:r>
            <w:r w:rsidR="00015DDD" w:rsidRPr="001326D8">
              <w:rPr>
                <w:rStyle w:val="af4"/>
                <w:noProof/>
                <w:webHidden/>
                <w:color w:val="000000" w:themeColor="text1"/>
                <w:u w:val="none"/>
              </w:rPr>
              <w:fldChar w:fldCharType="end"/>
            </w:r>
          </w:hyperlink>
          <w:r w:rsidR="001871F9" w:rsidRPr="001326D8">
            <w:rPr>
              <w:rStyle w:val="af4"/>
              <w:rFonts w:hint="eastAsia"/>
              <w:noProof/>
              <w:color w:val="000000" w:themeColor="text1"/>
              <w:u w:val="none"/>
            </w:rPr>
            <w:t>）</w:t>
          </w:r>
        </w:p>
        <w:p w14:paraId="7C6F309A" w14:textId="76294E6C" w:rsidR="00015DDD" w:rsidRPr="001871F9" w:rsidRDefault="00000000" w:rsidP="00FF71E7">
          <w:pPr>
            <w:pStyle w:val="TOC1"/>
            <w:rPr>
              <w:noProof/>
              <w:sz w:val="21"/>
            </w:rPr>
          </w:pPr>
          <w:hyperlink w:anchor="_Toc149168302" w:history="1">
            <w:r w:rsidR="00015DDD" w:rsidRPr="001871F9">
              <w:rPr>
                <w:rStyle w:val="af4"/>
                <w:noProof/>
                <w:color w:val="000000" w:themeColor="text1"/>
              </w:rPr>
              <w:t xml:space="preserve">4  </w:t>
            </w:r>
            <w:r w:rsidR="00015DDD" w:rsidRPr="001871F9">
              <w:rPr>
                <w:rStyle w:val="af4"/>
                <w:noProof/>
                <w:color w:val="000000" w:themeColor="text1"/>
              </w:rPr>
              <w:t>设</w:t>
            </w:r>
            <w:r w:rsidR="00F16A0E">
              <w:rPr>
                <w:rStyle w:val="af4"/>
                <w:rFonts w:hint="eastAsia"/>
                <w:noProof/>
                <w:color w:val="000000" w:themeColor="text1"/>
              </w:rPr>
              <w:t xml:space="preserve">    </w:t>
            </w:r>
            <w:r w:rsidR="00015DDD" w:rsidRPr="001871F9">
              <w:rPr>
                <w:rStyle w:val="af4"/>
                <w:noProof/>
                <w:color w:val="000000" w:themeColor="text1"/>
              </w:rPr>
              <w:t>计</w:t>
            </w:r>
            <w:r w:rsidR="00015DDD" w:rsidRPr="001871F9">
              <w:rPr>
                <w:noProof/>
                <w:webHidden/>
              </w:rPr>
              <w:tab/>
            </w:r>
            <w:r w:rsidR="00256BA1">
              <w:rPr>
                <w:noProof/>
                <w:webHidden/>
              </w:rPr>
              <w:tab/>
            </w:r>
            <w:r w:rsidR="001871F9">
              <w:rPr>
                <w:rFonts w:hint="eastAsia"/>
                <w:noProof/>
                <w:webHidden/>
              </w:rPr>
              <w:t>（</w:t>
            </w:r>
            <w:r w:rsidR="00015DDD" w:rsidRPr="001871F9">
              <w:rPr>
                <w:noProof/>
                <w:webHidden/>
              </w:rPr>
              <w:fldChar w:fldCharType="begin"/>
            </w:r>
            <w:r w:rsidR="00015DDD" w:rsidRPr="001871F9">
              <w:rPr>
                <w:noProof/>
                <w:webHidden/>
              </w:rPr>
              <w:instrText xml:space="preserve"> PAGEREF _Toc149168302 \h </w:instrText>
            </w:r>
            <w:r w:rsidR="00015DDD" w:rsidRPr="001871F9">
              <w:rPr>
                <w:noProof/>
                <w:webHidden/>
              </w:rPr>
            </w:r>
            <w:r w:rsidR="00015DDD" w:rsidRPr="001871F9">
              <w:rPr>
                <w:noProof/>
                <w:webHidden/>
              </w:rPr>
              <w:fldChar w:fldCharType="separate"/>
            </w:r>
            <w:r w:rsidR="00F16A0E">
              <w:rPr>
                <w:noProof/>
                <w:webHidden/>
              </w:rPr>
              <w:t>7</w:t>
            </w:r>
            <w:r w:rsidR="00015DDD" w:rsidRPr="001871F9">
              <w:rPr>
                <w:noProof/>
                <w:webHidden/>
              </w:rPr>
              <w:fldChar w:fldCharType="end"/>
            </w:r>
          </w:hyperlink>
          <w:r w:rsidR="001871F9" w:rsidRPr="001871F9">
            <w:rPr>
              <w:rStyle w:val="af4"/>
              <w:rFonts w:hint="eastAsia"/>
              <w:noProof/>
              <w:color w:val="000000" w:themeColor="text1"/>
              <w:u w:val="none"/>
            </w:rPr>
            <w:t>）</w:t>
          </w:r>
        </w:p>
        <w:p w14:paraId="50A891C9" w14:textId="40D58A16" w:rsidR="00015DDD" w:rsidRPr="001871F9" w:rsidRDefault="00000000" w:rsidP="00B038BF">
          <w:pPr>
            <w:pStyle w:val="TOC2"/>
            <w:rPr>
              <w:sz w:val="21"/>
            </w:rPr>
          </w:pPr>
          <w:hyperlink w:anchor="_Toc149168303" w:history="1">
            <w:r w:rsidR="00015DDD" w:rsidRPr="001871F9">
              <w:rPr>
                <w:rStyle w:val="af4"/>
                <w:color w:val="000000" w:themeColor="text1"/>
              </w:rPr>
              <w:t xml:space="preserve">4. 1  </w:t>
            </w:r>
            <w:r w:rsidR="00015DDD" w:rsidRPr="001871F9">
              <w:rPr>
                <w:rStyle w:val="af4"/>
                <w:color w:val="000000" w:themeColor="text1"/>
              </w:rPr>
              <w:t>一般规定</w:t>
            </w:r>
            <w:r w:rsidR="00015DDD" w:rsidRPr="001871F9">
              <w:rPr>
                <w:webHidden/>
              </w:rPr>
              <w:tab/>
            </w:r>
            <w:r w:rsidR="001871F9">
              <w:rPr>
                <w:rFonts w:hint="eastAsia"/>
                <w:webHidden/>
              </w:rPr>
              <w:t>（</w:t>
            </w:r>
            <w:r w:rsidR="00015DDD" w:rsidRPr="001871F9">
              <w:rPr>
                <w:webHidden/>
              </w:rPr>
              <w:fldChar w:fldCharType="begin"/>
            </w:r>
            <w:r w:rsidR="00015DDD" w:rsidRPr="001871F9">
              <w:rPr>
                <w:webHidden/>
              </w:rPr>
              <w:instrText xml:space="preserve"> PAGEREF _Toc149168303 \h </w:instrText>
            </w:r>
            <w:r w:rsidR="00015DDD" w:rsidRPr="001871F9">
              <w:rPr>
                <w:webHidden/>
              </w:rPr>
            </w:r>
            <w:r w:rsidR="00015DDD" w:rsidRPr="001871F9">
              <w:rPr>
                <w:webHidden/>
              </w:rPr>
              <w:fldChar w:fldCharType="separate"/>
            </w:r>
            <w:r w:rsidR="00F16A0E">
              <w:rPr>
                <w:webHidden/>
              </w:rPr>
              <w:t>7</w:t>
            </w:r>
            <w:r w:rsidR="00015DDD" w:rsidRPr="001871F9">
              <w:rPr>
                <w:webHidden/>
              </w:rPr>
              <w:fldChar w:fldCharType="end"/>
            </w:r>
          </w:hyperlink>
          <w:r w:rsidR="001871F9" w:rsidRPr="001871F9">
            <w:rPr>
              <w:rStyle w:val="af4"/>
              <w:rFonts w:hint="eastAsia"/>
              <w:color w:val="000000" w:themeColor="text1"/>
              <w:u w:val="none"/>
            </w:rPr>
            <w:t>）</w:t>
          </w:r>
        </w:p>
        <w:p w14:paraId="6DEDA003" w14:textId="5B0D9CCC" w:rsidR="00015DDD" w:rsidRPr="001871F9" w:rsidRDefault="00000000" w:rsidP="00B038BF">
          <w:pPr>
            <w:pStyle w:val="TOC2"/>
            <w:rPr>
              <w:sz w:val="21"/>
            </w:rPr>
          </w:pPr>
          <w:hyperlink w:anchor="_Toc149168304" w:history="1">
            <w:r w:rsidR="00015DDD" w:rsidRPr="001871F9">
              <w:rPr>
                <w:rStyle w:val="af4"/>
                <w:color w:val="000000" w:themeColor="text1"/>
              </w:rPr>
              <w:t xml:space="preserve">4. 2  </w:t>
            </w:r>
            <w:r w:rsidR="00015DDD" w:rsidRPr="001871F9">
              <w:rPr>
                <w:rStyle w:val="af4"/>
                <w:color w:val="000000" w:themeColor="text1"/>
              </w:rPr>
              <w:t>构造要求</w:t>
            </w:r>
            <w:r w:rsidR="00015DDD" w:rsidRPr="001871F9">
              <w:rPr>
                <w:webHidden/>
              </w:rPr>
              <w:tab/>
            </w:r>
            <w:r w:rsidR="001871F9">
              <w:rPr>
                <w:rFonts w:hint="eastAsia"/>
                <w:webHidden/>
              </w:rPr>
              <w:t>（</w:t>
            </w:r>
            <w:r w:rsidR="00015DDD" w:rsidRPr="001871F9">
              <w:rPr>
                <w:webHidden/>
              </w:rPr>
              <w:fldChar w:fldCharType="begin"/>
            </w:r>
            <w:r w:rsidR="00015DDD" w:rsidRPr="001871F9">
              <w:rPr>
                <w:webHidden/>
              </w:rPr>
              <w:instrText xml:space="preserve"> PAGEREF _Toc149168304 \h </w:instrText>
            </w:r>
            <w:r w:rsidR="00015DDD" w:rsidRPr="001871F9">
              <w:rPr>
                <w:webHidden/>
              </w:rPr>
            </w:r>
            <w:r w:rsidR="00015DDD" w:rsidRPr="001871F9">
              <w:rPr>
                <w:webHidden/>
              </w:rPr>
              <w:fldChar w:fldCharType="separate"/>
            </w:r>
            <w:r w:rsidR="00F16A0E">
              <w:rPr>
                <w:webHidden/>
              </w:rPr>
              <w:t>7</w:t>
            </w:r>
            <w:r w:rsidR="00015DDD" w:rsidRPr="001871F9">
              <w:rPr>
                <w:webHidden/>
              </w:rPr>
              <w:fldChar w:fldCharType="end"/>
            </w:r>
          </w:hyperlink>
          <w:r w:rsidR="001871F9" w:rsidRPr="001871F9">
            <w:rPr>
              <w:rStyle w:val="af4"/>
              <w:rFonts w:hint="eastAsia"/>
              <w:color w:val="000000" w:themeColor="text1"/>
              <w:u w:val="none"/>
            </w:rPr>
            <w:t>）</w:t>
          </w:r>
        </w:p>
        <w:p w14:paraId="502084AE" w14:textId="5D664C66" w:rsidR="00015DDD" w:rsidRPr="001871F9" w:rsidRDefault="00000000" w:rsidP="001326D8">
          <w:pPr>
            <w:pStyle w:val="TOC1"/>
            <w:ind w:leftChars="0" w:left="0" w:firstLineChars="200" w:firstLine="480"/>
            <w:rPr>
              <w:noProof/>
              <w:sz w:val="21"/>
            </w:rPr>
          </w:pPr>
          <w:hyperlink w:anchor="_Toc149168305" w:history="1">
            <w:r w:rsidR="00015DDD" w:rsidRPr="001871F9">
              <w:rPr>
                <w:rStyle w:val="af4"/>
                <w:noProof/>
                <w:color w:val="000000" w:themeColor="text1"/>
              </w:rPr>
              <w:t xml:space="preserve">5 </w:t>
            </w:r>
            <w:r w:rsidR="001326D8">
              <w:rPr>
                <w:rStyle w:val="af4"/>
                <w:noProof/>
                <w:color w:val="000000" w:themeColor="text1"/>
              </w:rPr>
              <w:t xml:space="preserve"> </w:t>
            </w:r>
            <w:r w:rsidR="00015DDD" w:rsidRPr="001871F9">
              <w:rPr>
                <w:rStyle w:val="af4"/>
                <w:noProof/>
                <w:color w:val="000000" w:themeColor="text1"/>
              </w:rPr>
              <w:t>施</w:t>
            </w:r>
            <w:r w:rsidR="00F16A0E">
              <w:rPr>
                <w:rStyle w:val="af4"/>
                <w:rFonts w:hint="eastAsia"/>
                <w:noProof/>
                <w:color w:val="000000" w:themeColor="text1"/>
              </w:rPr>
              <w:t xml:space="preserve">    </w:t>
            </w:r>
            <w:r w:rsidR="00015DDD" w:rsidRPr="001871F9">
              <w:rPr>
                <w:rStyle w:val="af4"/>
                <w:noProof/>
                <w:color w:val="000000" w:themeColor="text1"/>
              </w:rPr>
              <w:t>工</w:t>
            </w:r>
            <w:r w:rsidR="00015DDD" w:rsidRPr="001871F9">
              <w:rPr>
                <w:noProof/>
                <w:webHidden/>
              </w:rPr>
              <w:tab/>
            </w:r>
            <w:r w:rsidR="001871F9">
              <w:rPr>
                <w:rFonts w:hint="eastAsia"/>
                <w:noProof/>
                <w:webHidden/>
              </w:rPr>
              <w:t>（</w:t>
            </w:r>
            <w:r w:rsidR="00015DDD" w:rsidRPr="001871F9">
              <w:rPr>
                <w:noProof/>
                <w:webHidden/>
              </w:rPr>
              <w:fldChar w:fldCharType="begin"/>
            </w:r>
            <w:r w:rsidR="00015DDD" w:rsidRPr="001871F9">
              <w:rPr>
                <w:noProof/>
                <w:webHidden/>
              </w:rPr>
              <w:instrText xml:space="preserve"> PAGEREF _Toc149168305 \h </w:instrText>
            </w:r>
            <w:r w:rsidR="00015DDD" w:rsidRPr="001871F9">
              <w:rPr>
                <w:noProof/>
                <w:webHidden/>
              </w:rPr>
            </w:r>
            <w:r w:rsidR="00015DDD" w:rsidRPr="001871F9">
              <w:rPr>
                <w:noProof/>
                <w:webHidden/>
              </w:rPr>
              <w:fldChar w:fldCharType="separate"/>
            </w:r>
            <w:r w:rsidR="00F16A0E">
              <w:rPr>
                <w:noProof/>
                <w:webHidden/>
              </w:rPr>
              <w:t>8</w:t>
            </w:r>
            <w:r w:rsidR="00015DDD" w:rsidRPr="001871F9">
              <w:rPr>
                <w:noProof/>
                <w:webHidden/>
              </w:rPr>
              <w:fldChar w:fldCharType="end"/>
            </w:r>
          </w:hyperlink>
          <w:r w:rsidR="001871F9" w:rsidRPr="001871F9">
            <w:rPr>
              <w:rStyle w:val="af4"/>
              <w:rFonts w:hint="eastAsia"/>
              <w:noProof/>
              <w:color w:val="000000" w:themeColor="text1"/>
              <w:u w:val="none"/>
            </w:rPr>
            <w:t>）</w:t>
          </w:r>
        </w:p>
        <w:p w14:paraId="0A8EEF24" w14:textId="34989E0F" w:rsidR="00015DDD" w:rsidRPr="001871F9" w:rsidRDefault="00000000" w:rsidP="00B038BF">
          <w:pPr>
            <w:pStyle w:val="TOC2"/>
            <w:rPr>
              <w:sz w:val="21"/>
            </w:rPr>
          </w:pPr>
          <w:hyperlink w:anchor="_Toc149168306" w:history="1">
            <w:r w:rsidR="00015DDD" w:rsidRPr="001871F9">
              <w:rPr>
                <w:rStyle w:val="af4"/>
                <w:color w:val="000000" w:themeColor="text1"/>
              </w:rPr>
              <w:t xml:space="preserve">5. 1  </w:t>
            </w:r>
            <w:r w:rsidR="00015DDD" w:rsidRPr="001871F9">
              <w:rPr>
                <w:rStyle w:val="af4"/>
                <w:color w:val="000000" w:themeColor="text1"/>
              </w:rPr>
              <w:t>一般规定</w:t>
            </w:r>
            <w:r w:rsidR="00015DDD" w:rsidRPr="001871F9">
              <w:rPr>
                <w:webHidden/>
              </w:rPr>
              <w:tab/>
            </w:r>
            <w:r w:rsidR="001871F9">
              <w:rPr>
                <w:rFonts w:hint="eastAsia"/>
                <w:webHidden/>
              </w:rPr>
              <w:t>（</w:t>
            </w:r>
            <w:r w:rsidR="00015DDD" w:rsidRPr="001871F9">
              <w:rPr>
                <w:webHidden/>
              </w:rPr>
              <w:fldChar w:fldCharType="begin"/>
            </w:r>
            <w:r w:rsidR="00015DDD" w:rsidRPr="001871F9">
              <w:rPr>
                <w:webHidden/>
              </w:rPr>
              <w:instrText xml:space="preserve"> PAGEREF _Toc149168306 \h </w:instrText>
            </w:r>
            <w:r w:rsidR="00015DDD" w:rsidRPr="001871F9">
              <w:rPr>
                <w:webHidden/>
              </w:rPr>
            </w:r>
            <w:r w:rsidR="00015DDD" w:rsidRPr="001871F9">
              <w:rPr>
                <w:webHidden/>
              </w:rPr>
              <w:fldChar w:fldCharType="separate"/>
            </w:r>
            <w:r w:rsidR="00F16A0E">
              <w:rPr>
                <w:webHidden/>
              </w:rPr>
              <w:t>8</w:t>
            </w:r>
            <w:r w:rsidR="00015DDD" w:rsidRPr="001871F9">
              <w:rPr>
                <w:webHidden/>
              </w:rPr>
              <w:fldChar w:fldCharType="end"/>
            </w:r>
          </w:hyperlink>
          <w:r w:rsidR="001871F9" w:rsidRPr="001871F9">
            <w:rPr>
              <w:rStyle w:val="af4"/>
              <w:rFonts w:hint="eastAsia"/>
              <w:color w:val="000000" w:themeColor="text1"/>
              <w:u w:val="none"/>
            </w:rPr>
            <w:t>）</w:t>
          </w:r>
        </w:p>
        <w:p w14:paraId="2878E915" w14:textId="047F9131" w:rsidR="00015DDD" w:rsidRPr="001871F9" w:rsidRDefault="00000000" w:rsidP="00B038BF">
          <w:pPr>
            <w:pStyle w:val="TOC2"/>
            <w:rPr>
              <w:sz w:val="21"/>
            </w:rPr>
          </w:pPr>
          <w:hyperlink w:anchor="_Toc149168307" w:history="1">
            <w:r w:rsidR="00015DDD" w:rsidRPr="001871F9">
              <w:rPr>
                <w:rStyle w:val="af4"/>
                <w:color w:val="000000" w:themeColor="text1"/>
              </w:rPr>
              <w:t xml:space="preserve">5. 2  </w:t>
            </w:r>
            <w:r w:rsidR="00015DDD" w:rsidRPr="001871F9">
              <w:rPr>
                <w:rStyle w:val="af4"/>
                <w:color w:val="000000" w:themeColor="text1"/>
              </w:rPr>
              <w:t>预制构件制作和承台施工</w:t>
            </w:r>
            <w:r w:rsidR="00015DDD" w:rsidRPr="001871F9">
              <w:rPr>
                <w:webHidden/>
              </w:rPr>
              <w:tab/>
            </w:r>
            <w:r w:rsidR="001871F9">
              <w:rPr>
                <w:rFonts w:hint="eastAsia"/>
                <w:webHidden/>
              </w:rPr>
              <w:t>（</w:t>
            </w:r>
            <w:r w:rsidR="00015DDD" w:rsidRPr="001871F9">
              <w:rPr>
                <w:webHidden/>
              </w:rPr>
              <w:fldChar w:fldCharType="begin"/>
            </w:r>
            <w:r w:rsidR="00015DDD" w:rsidRPr="001871F9">
              <w:rPr>
                <w:webHidden/>
              </w:rPr>
              <w:instrText xml:space="preserve"> PAGEREF _Toc149168307 \h </w:instrText>
            </w:r>
            <w:r w:rsidR="00015DDD" w:rsidRPr="001871F9">
              <w:rPr>
                <w:webHidden/>
              </w:rPr>
            </w:r>
            <w:r w:rsidR="00015DDD" w:rsidRPr="001871F9">
              <w:rPr>
                <w:webHidden/>
              </w:rPr>
              <w:fldChar w:fldCharType="separate"/>
            </w:r>
            <w:r w:rsidR="00F16A0E">
              <w:rPr>
                <w:webHidden/>
              </w:rPr>
              <w:t>9</w:t>
            </w:r>
            <w:r w:rsidR="00015DDD" w:rsidRPr="001871F9">
              <w:rPr>
                <w:webHidden/>
              </w:rPr>
              <w:fldChar w:fldCharType="end"/>
            </w:r>
          </w:hyperlink>
          <w:r w:rsidR="001871F9" w:rsidRPr="001871F9">
            <w:rPr>
              <w:rStyle w:val="af4"/>
              <w:rFonts w:hint="eastAsia"/>
              <w:color w:val="000000" w:themeColor="text1"/>
              <w:u w:val="none"/>
            </w:rPr>
            <w:t>）</w:t>
          </w:r>
        </w:p>
        <w:p w14:paraId="41929C87" w14:textId="51A45D0A" w:rsidR="00015DDD" w:rsidRPr="001871F9" w:rsidRDefault="00000000" w:rsidP="00B038BF">
          <w:pPr>
            <w:pStyle w:val="TOC2"/>
            <w:rPr>
              <w:sz w:val="21"/>
            </w:rPr>
          </w:pPr>
          <w:hyperlink w:anchor="_Toc149168308" w:history="1">
            <w:r w:rsidR="00015DDD" w:rsidRPr="001871F9">
              <w:rPr>
                <w:rStyle w:val="af4"/>
                <w:color w:val="000000" w:themeColor="text1"/>
              </w:rPr>
              <w:t xml:space="preserve">5. 3  </w:t>
            </w:r>
            <w:r w:rsidR="00015DDD" w:rsidRPr="001871F9">
              <w:rPr>
                <w:rStyle w:val="af4"/>
                <w:color w:val="000000" w:themeColor="text1"/>
              </w:rPr>
              <w:t>现场安装连接</w:t>
            </w:r>
            <w:r w:rsidR="00015DDD" w:rsidRPr="001871F9">
              <w:rPr>
                <w:webHidden/>
              </w:rPr>
              <w:tab/>
            </w:r>
            <w:r w:rsidR="001871F9">
              <w:rPr>
                <w:rFonts w:hint="eastAsia"/>
                <w:webHidden/>
              </w:rPr>
              <w:t>（</w:t>
            </w:r>
            <w:r w:rsidR="00015DDD" w:rsidRPr="001871F9">
              <w:rPr>
                <w:webHidden/>
              </w:rPr>
              <w:fldChar w:fldCharType="begin"/>
            </w:r>
            <w:r w:rsidR="00015DDD" w:rsidRPr="001871F9">
              <w:rPr>
                <w:webHidden/>
              </w:rPr>
              <w:instrText xml:space="preserve"> PAGEREF _Toc149168308 \h </w:instrText>
            </w:r>
            <w:r w:rsidR="00015DDD" w:rsidRPr="001871F9">
              <w:rPr>
                <w:webHidden/>
              </w:rPr>
            </w:r>
            <w:r w:rsidR="00015DDD" w:rsidRPr="001871F9">
              <w:rPr>
                <w:webHidden/>
              </w:rPr>
              <w:fldChar w:fldCharType="separate"/>
            </w:r>
            <w:r w:rsidR="00F16A0E">
              <w:rPr>
                <w:webHidden/>
              </w:rPr>
              <w:t>9</w:t>
            </w:r>
            <w:r w:rsidR="00015DDD" w:rsidRPr="001871F9">
              <w:rPr>
                <w:webHidden/>
              </w:rPr>
              <w:fldChar w:fldCharType="end"/>
            </w:r>
          </w:hyperlink>
          <w:r w:rsidR="001871F9" w:rsidRPr="001871F9">
            <w:rPr>
              <w:rStyle w:val="af4"/>
              <w:rFonts w:hint="eastAsia"/>
              <w:color w:val="000000" w:themeColor="text1"/>
              <w:u w:val="none"/>
            </w:rPr>
            <w:t>）</w:t>
          </w:r>
        </w:p>
        <w:p w14:paraId="308BAEFA" w14:textId="683E16BC" w:rsidR="00015DDD" w:rsidRPr="001871F9" w:rsidRDefault="00000000" w:rsidP="001326D8">
          <w:pPr>
            <w:pStyle w:val="TOC1"/>
            <w:ind w:leftChars="0" w:left="0" w:firstLineChars="200" w:firstLine="480"/>
            <w:rPr>
              <w:noProof/>
              <w:sz w:val="21"/>
            </w:rPr>
          </w:pPr>
          <w:hyperlink w:anchor="_Toc149168309" w:history="1">
            <w:r w:rsidR="00015DDD" w:rsidRPr="001871F9">
              <w:rPr>
                <w:rStyle w:val="af4"/>
                <w:noProof/>
                <w:color w:val="000000" w:themeColor="text1"/>
              </w:rPr>
              <w:t xml:space="preserve">6 </w:t>
            </w:r>
            <w:r w:rsidR="001326D8">
              <w:rPr>
                <w:rStyle w:val="af4"/>
                <w:noProof/>
                <w:color w:val="000000" w:themeColor="text1"/>
              </w:rPr>
              <w:t xml:space="preserve"> </w:t>
            </w:r>
            <w:r w:rsidR="00015DDD" w:rsidRPr="001871F9">
              <w:rPr>
                <w:rStyle w:val="af4"/>
                <w:noProof/>
                <w:color w:val="000000" w:themeColor="text1"/>
              </w:rPr>
              <w:t>验</w:t>
            </w:r>
            <w:r w:rsidR="00F16A0E">
              <w:rPr>
                <w:rStyle w:val="af4"/>
                <w:rFonts w:hint="eastAsia"/>
                <w:noProof/>
                <w:color w:val="000000" w:themeColor="text1"/>
              </w:rPr>
              <w:t xml:space="preserve">    </w:t>
            </w:r>
            <w:r w:rsidR="00015DDD" w:rsidRPr="001871F9">
              <w:rPr>
                <w:rStyle w:val="af4"/>
                <w:noProof/>
                <w:color w:val="000000" w:themeColor="text1"/>
              </w:rPr>
              <w:t>收</w:t>
            </w:r>
            <w:r w:rsidR="00015DDD" w:rsidRPr="001871F9">
              <w:rPr>
                <w:noProof/>
                <w:webHidden/>
              </w:rPr>
              <w:tab/>
            </w:r>
            <w:r w:rsidR="001871F9">
              <w:rPr>
                <w:rFonts w:hint="eastAsia"/>
                <w:noProof/>
                <w:webHidden/>
              </w:rPr>
              <w:t>（</w:t>
            </w:r>
            <w:r w:rsidR="00015DDD" w:rsidRPr="001871F9">
              <w:rPr>
                <w:noProof/>
                <w:webHidden/>
              </w:rPr>
              <w:fldChar w:fldCharType="begin"/>
            </w:r>
            <w:r w:rsidR="00015DDD" w:rsidRPr="001871F9">
              <w:rPr>
                <w:noProof/>
                <w:webHidden/>
              </w:rPr>
              <w:instrText xml:space="preserve"> PAGEREF _Toc149168309 \h </w:instrText>
            </w:r>
            <w:r w:rsidR="00015DDD" w:rsidRPr="001871F9">
              <w:rPr>
                <w:noProof/>
                <w:webHidden/>
              </w:rPr>
            </w:r>
            <w:r w:rsidR="00015DDD" w:rsidRPr="001871F9">
              <w:rPr>
                <w:noProof/>
                <w:webHidden/>
              </w:rPr>
              <w:fldChar w:fldCharType="separate"/>
            </w:r>
            <w:r w:rsidR="00F16A0E">
              <w:rPr>
                <w:noProof/>
                <w:webHidden/>
              </w:rPr>
              <w:t>12</w:t>
            </w:r>
            <w:r w:rsidR="00015DDD" w:rsidRPr="001871F9">
              <w:rPr>
                <w:noProof/>
                <w:webHidden/>
              </w:rPr>
              <w:fldChar w:fldCharType="end"/>
            </w:r>
          </w:hyperlink>
          <w:r w:rsidR="001871F9" w:rsidRPr="001871F9">
            <w:rPr>
              <w:rStyle w:val="af4"/>
              <w:rFonts w:hint="eastAsia"/>
              <w:noProof/>
              <w:color w:val="000000" w:themeColor="text1"/>
              <w:u w:val="none"/>
            </w:rPr>
            <w:t>）</w:t>
          </w:r>
        </w:p>
        <w:p w14:paraId="79C46EAE" w14:textId="2E74E3DB" w:rsidR="00015DDD" w:rsidRPr="001871F9" w:rsidRDefault="00000000" w:rsidP="00B038BF">
          <w:pPr>
            <w:pStyle w:val="TOC2"/>
            <w:rPr>
              <w:sz w:val="21"/>
            </w:rPr>
          </w:pPr>
          <w:hyperlink w:anchor="_Toc149168310" w:history="1">
            <w:r w:rsidR="00015DDD" w:rsidRPr="001871F9">
              <w:rPr>
                <w:rStyle w:val="af4"/>
                <w:color w:val="000000" w:themeColor="text1"/>
              </w:rPr>
              <w:t xml:space="preserve">6. 1  </w:t>
            </w:r>
            <w:r w:rsidR="00015DDD" w:rsidRPr="001871F9">
              <w:rPr>
                <w:rStyle w:val="af4"/>
                <w:color w:val="000000" w:themeColor="text1"/>
              </w:rPr>
              <w:t>一般规定</w:t>
            </w:r>
            <w:r w:rsidR="00015DDD" w:rsidRPr="001871F9">
              <w:rPr>
                <w:webHidden/>
              </w:rPr>
              <w:tab/>
            </w:r>
            <w:r w:rsidR="001871F9">
              <w:rPr>
                <w:rFonts w:hint="eastAsia"/>
                <w:webHidden/>
              </w:rPr>
              <w:t>（</w:t>
            </w:r>
            <w:r w:rsidR="00015DDD" w:rsidRPr="001871F9">
              <w:rPr>
                <w:webHidden/>
              </w:rPr>
              <w:fldChar w:fldCharType="begin"/>
            </w:r>
            <w:r w:rsidR="00015DDD" w:rsidRPr="001871F9">
              <w:rPr>
                <w:webHidden/>
              </w:rPr>
              <w:instrText xml:space="preserve"> PAGEREF _Toc149168310 \h </w:instrText>
            </w:r>
            <w:r w:rsidR="00015DDD" w:rsidRPr="001871F9">
              <w:rPr>
                <w:webHidden/>
              </w:rPr>
            </w:r>
            <w:r w:rsidR="00015DDD" w:rsidRPr="001871F9">
              <w:rPr>
                <w:webHidden/>
              </w:rPr>
              <w:fldChar w:fldCharType="separate"/>
            </w:r>
            <w:r w:rsidR="00F16A0E">
              <w:rPr>
                <w:webHidden/>
              </w:rPr>
              <w:t>12</w:t>
            </w:r>
            <w:r w:rsidR="00015DDD" w:rsidRPr="001871F9">
              <w:rPr>
                <w:webHidden/>
              </w:rPr>
              <w:fldChar w:fldCharType="end"/>
            </w:r>
          </w:hyperlink>
          <w:r w:rsidR="001871F9" w:rsidRPr="001871F9">
            <w:rPr>
              <w:rStyle w:val="af4"/>
              <w:rFonts w:hint="eastAsia"/>
              <w:color w:val="000000" w:themeColor="text1"/>
              <w:u w:val="none"/>
            </w:rPr>
            <w:t>）</w:t>
          </w:r>
        </w:p>
        <w:p w14:paraId="7FD6FC72" w14:textId="60E8FD76" w:rsidR="00015DDD" w:rsidRPr="001871F9" w:rsidRDefault="00000000" w:rsidP="00B038BF">
          <w:pPr>
            <w:pStyle w:val="TOC2"/>
            <w:rPr>
              <w:sz w:val="21"/>
            </w:rPr>
          </w:pPr>
          <w:hyperlink w:anchor="_Toc149168311" w:history="1">
            <w:r w:rsidR="00015DDD" w:rsidRPr="001871F9">
              <w:rPr>
                <w:rStyle w:val="af4"/>
                <w:color w:val="000000" w:themeColor="text1"/>
              </w:rPr>
              <w:t xml:space="preserve">6. 2  </w:t>
            </w:r>
            <w:r w:rsidR="00015DDD" w:rsidRPr="001871F9">
              <w:rPr>
                <w:rStyle w:val="af4"/>
                <w:color w:val="000000" w:themeColor="text1"/>
              </w:rPr>
              <w:t>预制构件制作</w:t>
            </w:r>
            <w:r w:rsidR="00015DDD" w:rsidRPr="001871F9">
              <w:rPr>
                <w:webHidden/>
              </w:rPr>
              <w:tab/>
            </w:r>
            <w:r w:rsidR="001871F9">
              <w:rPr>
                <w:rFonts w:hint="eastAsia"/>
                <w:webHidden/>
              </w:rPr>
              <w:t>（</w:t>
            </w:r>
            <w:r w:rsidR="00015DDD" w:rsidRPr="001871F9">
              <w:rPr>
                <w:webHidden/>
              </w:rPr>
              <w:fldChar w:fldCharType="begin"/>
            </w:r>
            <w:r w:rsidR="00015DDD" w:rsidRPr="001871F9">
              <w:rPr>
                <w:webHidden/>
              </w:rPr>
              <w:instrText xml:space="preserve"> PAGEREF _Toc149168311 \h </w:instrText>
            </w:r>
            <w:r w:rsidR="00015DDD" w:rsidRPr="001871F9">
              <w:rPr>
                <w:webHidden/>
              </w:rPr>
            </w:r>
            <w:r w:rsidR="00015DDD" w:rsidRPr="001871F9">
              <w:rPr>
                <w:webHidden/>
              </w:rPr>
              <w:fldChar w:fldCharType="separate"/>
            </w:r>
            <w:r w:rsidR="00F16A0E">
              <w:rPr>
                <w:webHidden/>
              </w:rPr>
              <w:t>13</w:t>
            </w:r>
            <w:r w:rsidR="00015DDD" w:rsidRPr="001871F9">
              <w:rPr>
                <w:webHidden/>
              </w:rPr>
              <w:fldChar w:fldCharType="end"/>
            </w:r>
          </w:hyperlink>
          <w:r w:rsidR="001871F9" w:rsidRPr="001871F9">
            <w:rPr>
              <w:rStyle w:val="af4"/>
              <w:rFonts w:hint="eastAsia"/>
              <w:color w:val="000000" w:themeColor="text1"/>
              <w:u w:val="none"/>
            </w:rPr>
            <w:t>）</w:t>
          </w:r>
        </w:p>
        <w:p w14:paraId="759FAFB3" w14:textId="5EE6E7B8" w:rsidR="00015DDD" w:rsidRPr="001871F9" w:rsidRDefault="00000000" w:rsidP="00B038BF">
          <w:pPr>
            <w:pStyle w:val="TOC2"/>
            <w:rPr>
              <w:sz w:val="21"/>
            </w:rPr>
          </w:pPr>
          <w:hyperlink w:anchor="_Toc149168312" w:history="1">
            <w:r w:rsidR="00015DDD" w:rsidRPr="001871F9">
              <w:rPr>
                <w:rStyle w:val="af4"/>
                <w:color w:val="000000" w:themeColor="text1"/>
              </w:rPr>
              <w:t xml:space="preserve">6. 3  </w:t>
            </w:r>
            <w:r w:rsidR="00015DDD" w:rsidRPr="001871F9">
              <w:rPr>
                <w:rStyle w:val="af4"/>
                <w:color w:val="000000" w:themeColor="text1"/>
              </w:rPr>
              <w:t>构件现场安装</w:t>
            </w:r>
            <w:r w:rsidR="00015DDD" w:rsidRPr="001871F9">
              <w:rPr>
                <w:webHidden/>
              </w:rPr>
              <w:tab/>
            </w:r>
            <w:r w:rsidR="001871F9">
              <w:rPr>
                <w:rFonts w:hint="eastAsia"/>
                <w:webHidden/>
              </w:rPr>
              <w:t>（</w:t>
            </w:r>
            <w:r w:rsidR="00015DDD" w:rsidRPr="001871F9">
              <w:rPr>
                <w:webHidden/>
              </w:rPr>
              <w:fldChar w:fldCharType="begin"/>
            </w:r>
            <w:r w:rsidR="00015DDD" w:rsidRPr="001871F9">
              <w:rPr>
                <w:webHidden/>
              </w:rPr>
              <w:instrText xml:space="preserve"> PAGEREF _Toc149168312 \h </w:instrText>
            </w:r>
            <w:r w:rsidR="00015DDD" w:rsidRPr="001871F9">
              <w:rPr>
                <w:webHidden/>
              </w:rPr>
            </w:r>
            <w:r w:rsidR="00015DDD" w:rsidRPr="001871F9">
              <w:rPr>
                <w:webHidden/>
              </w:rPr>
              <w:fldChar w:fldCharType="separate"/>
            </w:r>
            <w:r w:rsidR="00F16A0E">
              <w:rPr>
                <w:webHidden/>
              </w:rPr>
              <w:t>16</w:t>
            </w:r>
            <w:r w:rsidR="00015DDD" w:rsidRPr="001871F9">
              <w:rPr>
                <w:webHidden/>
              </w:rPr>
              <w:fldChar w:fldCharType="end"/>
            </w:r>
          </w:hyperlink>
          <w:r w:rsidR="001871F9" w:rsidRPr="001871F9">
            <w:rPr>
              <w:rStyle w:val="af4"/>
              <w:rFonts w:hint="eastAsia"/>
              <w:color w:val="000000" w:themeColor="text1"/>
              <w:u w:val="none"/>
            </w:rPr>
            <w:t>）</w:t>
          </w:r>
        </w:p>
        <w:p w14:paraId="0A2463D6" w14:textId="50DC61E8" w:rsidR="00015DDD" w:rsidRPr="001871F9" w:rsidRDefault="00000000" w:rsidP="00FF71E7">
          <w:pPr>
            <w:pStyle w:val="TOC1"/>
            <w:rPr>
              <w:noProof/>
              <w:sz w:val="21"/>
            </w:rPr>
          </w:pPr>
          <w:hyperlink w:anchor="_Toc149168313" w:history="1">
            <w:r w:rsidR="00015DDD" w:rsidRPr="001871F9">
              <w:rPr>
                <w:rStyle w:val="af4"/>
                <w:noProof/>
                <w:color w:val="000000" w:themeColor="text1"/>
              </w:rPr>
              <w:t>附录</w:t>
            </w:r>
            <w:r w:rsidR="00015DDD" w:rsidRPr="001871F9">
              <w:rPr>
                <w:rStyle w:val="af4"/>
                <w:noProof/>
                <w:color w:val="000000" w:themeColor="text1"/>
              </w:rPr>
              <w:t xml:space="preserve">A  </w:t>
            </w:r>
            <w:r w:rsidR="00015DDD" w:rsidRPr="001871F9">
              <w:rPr>
                <w:rStyle w:val="af4"/>
                <w:noProof/>
                <w:color w:val="000000" w:themeColor="text1"/>
              </w:rPr>
              <w:t>钢筋波纹钢管灌浆锚固拉拔试验检验方法</w:t>
            </w:r>
            <w:r w:rsidR="00015DDD" w:rsidRPr="001871F9">
              <w:rPr>
                <w:noProof/>
                <w:webHidden/>
              </w:rPr>
              <w:tab/>
            </w:r>
            <w:r w:rsidR="001871F9">
              <w:rPr>
                <w:rFonts w:hint="eastAsia"/>
                <w:noProof/>
                <w:webHidden/>
              </w:rPr>
              <w:t>（</w:t>
            </w:r>
            <w:r w:rsidR="00015DDD" w:rsidRPr="001871F9">
              <w:rPr>
                <w:noProof/>
                <w:webHidden/>
              </w:rPr>
              <w:fldChar w:fldCharType="begin"/>
            </w:r>
            <w:r w:rsidR="00015DDD" w:rsidRPr="001871F9">
              <w:rPr>
                <w:noProof/>
                <w:webHidden/>
              </w:rPr>
              <w:instrText xml:space="preserve"> PAGEREF _Toc149168313 \h </w:instrText>
            </w:r>
            <w:r w:rsidR="00015DDD" w:rsidRPr="001871F9">
              <w:rPr>
                <w:noProof/>
                <w:webHidden/>
              </w:rPr>
            </w:r>
            <w:r w:rsidR="00015DDD" w:rsidRPr="001871F9">
              <w:rPr>
                <w:noProof/>
                <w:webHidden/>
              </w:rPr>
              <w:fldChar w:fldCharType="separate"/>
            </w:r>
            <w:r w:rsidR="00F16A0E">
              <w:rPr>
                <w:noProof/>
                <w:webHidden/>
              </w:rPr>
              <w:t>17</w:t>
            </w:r>
            <w:r w:rsidR="00015DDD" w:rsidRPr="001871F9">
              <w:rPr>
                <w:noProof/>
                <w:webHidden/>
              </w:rPr>
              <w:fldChar w:fldCharType="end"/>
            </w:r>
          </w:hyperlink>
          <w:r w:rsidR="001871F9" w:rsidRPr="001871F9">
            <w:rPr>
              <w:rStyle w:val="af4"/>
              <w:rFonts w:hint="eastAsia"/>
              <w:noProof/>
              <w:color w:val="000000" w:themeColor="text1"/>
              <w:u w:val="none"/>
            </w:rPr>
            <w:t>）</w:t>
          </w:r>
        </w:p>
        <w:p w14:paraId="3116BB52" w14:textId="1B54B2FF" w:rsidR="00015DDD" w:rsidRPr="001871F9" w:rsidRDefault="00000000" w:rsidP="00FF71E7">
          <w:pPr>
            <w:pStyle w:val="TOC1"/>
            <w:rPr>
              <w:noProof/>
              <w:sz w:val="21"/>
            </w:rPr>
          </w:pPr>
          <w:hyperlink w:anchor="_Toc149168314" w:history="1">
            <w:r w:rsidR="00015DDD" w:rsidRPr="001871F9">
              <w:rPr>
                <w:rStyle w:val="af4"/>
                <w:noProof/>
                <w:color w:val="000000" w:themeColor="text1"/>
              </w:rPr>
              <w:t>附录</w:t>
            </w:r>
            <w:r w:rsidR="00015DDD" w:rsidRPr="001871F9">
              <w:rPr>
                <w:rStyle w:val="af4"/>
                <w:noProof/>
                <w:color w:val="000000" w:themeColor="text1"/>
              </w:rPr>
              <w:t xml:space="preserve">B  </w:t>
            </w:r>
            <w:r w:rsidR="00015DDD" w:rsidRPr="001871F9">
              <w:rPr>
                <w:rStyle w:val="af4"/>
                <w:noProof/>
                <w:color w:val="000000" w:themeColor="text1"/>
              </w:rPr>
              <w:t>接头试件检验报告</w:t>
            </w:r>
            <w:r w:rsidR="00015DDD" w:rsidRPr="001871F9">
              <w:rPr>
                <w:noProof/>
                <w:webHidden/>
              </w:rPr>
              <w:tab/>
            </w:r>
            <w:r w:rsidR="001871F9">
              <w:rPr>
                <w:rFonts w:hint="eastAsia"/>
                <w:noProof/>
                <w:webHidden/>
              </w:rPr>
              <w:t>（</w:t>
            </w:r>
            <w:r w:rsidR="00015DDD" w:rsidRPr="001871F9">
              <w:rPr>
                <w:noProof/>
                <w:webHidden/>
              </w:rPr>
              <w:fldChar w:fldCharType="begin"/>
            </w:r>
            <w:r w:rsidR="00015DDD" w:rsidRPr="001871F9">
              <w:rPr>
                <w:noProof/>
                <w:webHidden/>
              </w:rPr>
              <w:instrText xml:space="preserve"> PAGEREF _Toc149168314 \h </w:instrText>
            </w:r>
            <w:r w:rsidR="00015DDD" w:rsidRPr="001871F9">
              <w:rPr>
                <w:noProof/>
                <w:webHidden/>
              </w:rPr>
            </w:r>
            <w:r w:rsidR="00015DDD" w:rsidRPr="001871F9">
              <w:rPr>
                <w:noProof/>
                <w:webHidden/>
              </w:rPr>
              <w:fldChar w:fldCharType="separate"/>
            </w:r>
            <w:r w:rsidR="00F16A0E">
              <w:rPr>
                <w:noProof/>
                <w:webHidden/>
              </w:rPr>
              <w:t>22</w:t>
            </w:r>
            <w:r w:rsidR="00015DDD" w:rsidRPr="001871F9">
              <w:rPr>
                <w:noProof/>
                <w:webHidden/>
              </w:rPr>
              <w:fldChar w:fldCharType="end"/>
            </w:r>
          </w:hyperlink>
          <w:r w:rsidR="001871F9" w:rsidRPr="001871F9">
            <w:rPr>
              <w:rStyle w:val="af4"/>
              <w:rFonts w:hint="eastAsia"/>
              <w:noProof/>
              <w:color w:val="000000" w:themeColor="text1"/>
              <w:u w:val="none"/>
            </w:rPr>
            <w:t>）</w:t>
          </w:r>
        </w:p>
        <w:p w14:paraId="501D0391" w14:textId="5B0716BA" w:rsidR="00015DDD" w:rsidRPr="001871F9" w:rsidRDefault="00000000" w:rsidP="001326D8">
          <w:pPr>
            <w:pStyle w:val="TOC1"/>
            <w:ind w:leftChars="0" w:left="0" w:firstLineChars="200" w:firstLine="480"/>
            <w:rPr>
              <w:noProof/>
              <w:sz w:val="21"/>
            </w:rPr>
          </w:pPr>
          <w:hyperlink w:anchor="_Toc149168315" w:history="1">
            <w:r w:rsidR="00015DDD" w:rsidRPr="001871F9">
              <w:rPr>
                <w:rStyle w:val="af4"/>
                <w:noProof/>
                <w:color w:val="000000" w:themeColor="text1"/>
              </w:rPr>
              <w:t>用词说明</w:t>
            </w:r>
            <w:r w:rsidR="00015DDD" w:rsidRPr="001871F9">
              <w:rPr>
                <w:noProof/>
                <w:webHidden/>
              </w:rPr>
              <w:tab/>
            </w:r>
            <w:r w:rsidR="001871F9">
              <w:rPr>
                <w:rFonts w:hint="eastAsia"/>
                <w:noProof/>
                <w:webHidden/>
              </w:rPr>
              <w:t>（</w:t>
            </w:r>
            <w:r w:rsidR="00015DDD" w:rsidRPr="001871F9">
              <w:rPr>
                <w:noProof/>
                <w:webHidden/>
              </w:rPr>
              <w:fldChar w:fldCharType="begin"/>
            </w:r>
            <w:r w:rsidR="00015DDD" w:rsidRPr="001871F9">
              <w:rPr>
                <w:noProof/>
                <w:webHidden/>
              </w:rPr>
              <w:instrText xml:space="preserve"> PAGEREF _Toc149168315 \h </w:instrText>
            </w:r>
            <w:r w:rsidR="00015DDD" w:rsidRPr="001871F9">
              <w:rPr>
                <w:noProof/>
                <w:webHidden/>
              </w:rPr>
            </w:r>
            <w:r w:rsidR="00015DDD" w:rsidRPr="001871F9">
              <w:rPr>
                <w:noProof/>
                <w:webHidden/>
              </w:rPr>
              <w:fldChar w:fldCharType="separate"/>
            </w:r>
            <w:r w:rsidR="00F16A0E">
              <w:rPr>
                <w:noProof/>
                <w:webHidden/>
              </w:rPr>
              <w:t>23</w:t>
            </w:r>
            <w:r w:rsidR="00015DDD" w:rsidRPr="001871F9">
              <w:rPr>
                <w:noProof/>
                <w:webHidden/>
              </w:rPr>
              <w:fldChar w:fldCharType="end"/>
            </w:r>
          </w:hyperlink>
          <w:r w:rsidR="001871F9" w:rsidRPr="001871F9">
            <w:rPr>
              <w:rStyle w:val="af4"/>
              <w:rFonts w:cs="Times New Roman"/>
              <w:noProof/>
              <w:color w:val="000000" w:themeColor="text1"/>
              <w:u w:val="none"/>
            </w:rPr>
            <w:t>）</w:t>
          </w:r>
        </w:p>
        <w:p w14:paraId="041EB629" w14:textId="219F2F28" w:rsidR="00015DDD" w:rsidRPr="001871F9" w:rsidRDefault="00000000" w:rsidP="00FF71E7">
          <w:pPr>
            <w:pStyle w:val="TOC1"/>
            <w:rPr>
              <w:noProof/>
              <w:sz w:val="21"/>
            </w:rPr>
          </w:pPr>
          <w:hyperlink w:anchor="_Toc149168316" w:history="1">
            <w:r w:rsidR="00015DDD" w:rsidRPr="001871F9">
              <w:rPr>
                <w:rStyle w:val="af4"/>
                <w:noProof/>
                <w:color w:val="000000" w:themeColor="text1"/>
              </w:rPr>
              <w:t>引用标准名录</w:t>
            </w:r>
            <w:r w:rsidR="00015DDD" w:rsidRPr="001871F9">
              <w:rPr>
                <w:noProof/>
                <w:webHidden/>
              </w:rPr>
              <w:tab/>
            </w:r>
            <w:r w:rsidR="001871F9">
              <w:rPr>
                <w:rFonts w:hint="eastAsia"/>
                <w:noProof/>
                <w:webHidden/>
              </w:rPr>
              <w:t>（</w:t>
            </w:r>
            <w:r w:rsidR="00015DDD" w:rsidRPr="001871F9">
              <w:rPr>
                <w:noProof/>
                <w:webHidden/>
              </w:rPr>
              <w:fldChar w:fldCharType="begin"/>
            </w:r>
            <w:r w:rsidR="00015DDD" w:rsidRPr="001871F9">
              <w:rPr>
                <w:noProof/>
                <w:webHidden/>
              </w:rPr>
              <w:instrText xml:space="preserve"> PAGEREF _Toc149168316 \h </w:instrText>
            </w:r>
            <w:r w:rsidR="00015DDD" w:rsidRPr="001871F9">
              <w:rPr>
                <w:noProof/>
                <w:webHidden/>
              </w:rPr>
            </w:r>
            <w:r w:rsidR="00015DDD" w:rsidRPr="001871F9">
              <w:rPr>
                <w:noProof/>
                <w:webHidden/>
              </w:rPr>
              <w:fldChar w:fldCharType="separate"/>
            </w:r>
            <w:r w:rsidR="00F16A0E">
              <w:rPr>
                <w:noProof/>
                <w:webHidden/>
              </w:rPr>
              <w:t>24</w:t>
            </w:r>
            <w:r w:rsidR="00015DDD" w:rsidRPr="001871F9">
              <w:rPr>
                <w:noProof/>
                <w:webHidden/>
              </w:rPr>
              <w:fldChar w:fldCharType="end"/>
            </w:r>
          </w:hyperlink>
          <w:r w:rsidR="001871F9" w:rsidRPr="001871F9">
            <w:rPr>
              <w:rStyle w:val="af4"/>
              <w:rFonts w:hint="eastAsia"/>
              <w:noProof/>
              <w:color w:val="000000" w:themeColor="text1"/>
              <w:u w:val="none"/>
            </w:rPr>
            <w:t>）</w:t>
          </w:r>
        </w:p>
        <w:p w14:paraId="293EE643" w14:textId="35657EB7" w:rsidR="00015DDD" w:rsidRPr="001871F9" w:rsidRDefault="00000000" w:rsidP="00FF71E7">
          <w:pPr>
            <w:pStyle w:val="TOC1"/>
            <w:rPr>
              <w:noProof/>
              <w:sz w:val="21"/>
            </w:rPr>
          </w:pPr>
          <w:hyperlink w:anchor="_Toc149168317" w:history="1">
            <w:r w:rsidR="00015DDD" w:rsidRPr="001871F9">
              <w:rPr>
                <w:rStyle w:val="af4"/>
                <w:rFonts w:hint="eastAsia"/>
                <w:noProof/>
                <w:color w:val="000000" w:themeColor="text1"/>
              </w:rPr>
              <w:t>附：条文说明</w:t>
            </w:r>
            <w:r w:rsidR="00015DDD" w:rsidRPr="001871F9">
              <w:rPr>
                <w:noProof/>
                <w:webHidden/>
              </w:rPr>
              <w:tab/>
            </w:r>
            <w:r w:rsidR="001871F9">
              <w:rPr>
                <w:rFonts w:hint="eastAsia"/>
                <w:noProof/>
                <w:webHidden/>
              </w:rPr>
              <w:t>（</w:t>
            </w:r>
            <w:r w:rsidR="00015DDD" w:rsidRPr="001871F9">
              <w:rPr>
                <w:noProof/>
                <w:webHidden/>
              </w:rPr>
              <w:fldChar w:fldCharType="begin"/>
            </w:r>
            <w:r w:rsidR="00015DDD" w:rsidRPr="001871F9">
              <w:rPr>
                <w:noProof/>
                <w:webHidden/>
              </w:rPr>
              <w:instrText xml:space="preserve"> PAGEREF _Toc149168317 \h </w:instrText>
            </w:r>
            <w:r w:rsidR="00015DDD" w:rsidRPr="001871F9">
              <w:rPr>
                <w:noProof/>
                <w:webHidden/>
              </w:rPr>
            </w:r>
            <w:r w:rsidR="00015DDD" w:rsidRPr="001871F9">
              <w:rPr>
                <w:noProof/>
                <w:webHidden/>
              </w:rPr>
              <w:fldChar w:fldCharType="separate"/>
            </w:r>
            <w:r w:rsidR="00F16A0E">
              <w:rPr>
                <w:noProof/>
                <w:webHidden/>
              </w:rPr>
              <w:t>28</w:t>
            </w:r>
            <w:r w:rsidR="00015DDD" w:rsidRPr="001871F9">
              <w:rPr>
                <w:noProof/>
                <w:webHidden/>
              </w:rPr>
              <w:fldChar w:fldCharType="end"/>
            </w:r>
          </w:hyperlink>
          <w:r w:rsidR="001871F9" w:rsidRPr="001871F9">
            <w:rPr>
              <w:rStyle w:val="af4"/>
              <w:rFonts w:hint="eastAsia"/>
              <w:noProof/>
              <w:color w:val="000000" w:themeColor="text1"/>
              <w:u w:val="none"/>
            </w:rPr>
            <w:t>）</w:t>
          </w:r>
        </w:p>
        <w:p w14:paraId="3405E8FA" w14:textId="200EB1FB" w:rsidR="00CB7A83" w:rsidRPr="00246216" w:rsidRDefault="00015DDD" w:rsidP="00015DDD">
          <w:pPr>
            <w:ind w:firstLine="480"/>
            <w:rPr>
              <w:rFonts w:ascii="宋体" w:hAnsi="宋体" w:hint="eastAsia"/>
            </w:rPr>
          </w:pPr>
          <w:r>
            <w:rPr>
              <w:rFonts w:ascii="宋体" w:hAnsi="宋体"/>
            </w:rPr>
            <w:fldChar w:fldCharType="end"/>
          </w:r>
        </w:p>
      </w:sdtContent>
    </w:sdt>
    <w:p w14:paraId="2C06BF28" w14:textId="77777777" w:rsidR="00B766EB" w:rsidRDefault="00B766EB" w:rsidP="00960B03">
      <w:pPr>
        <w:ind w:firstLine="720"/>
        <w:jc w:val="center"/>
        <w:rPr>
          <w:rFonts w:ascii="黑体" w:eastAsia="黑体" w:hAnsi="黑体" w:hint="eastAsia"/>
          <w:sz w:val="36"/>
        </w:rPr>
        <w:sectPr w:rsidR="00B766EB" w:rsidSect="007F004C">
          <w:footerReference w:type="even" r:id="rId16"/>
          <w:footerReference w:type="default" r:id="rId17"/>
          <w:pgSz w:w="11906" w:h="16838" w:code="9"/>
          <w:pgMar w:top="1418" w:right="1418" w:bottom="1418" w:left="1701" w:header="851" w:footer="992" w:gutter="0"/>
          <w:pgNumType w:start="1"/>
          <w:cols w:space="425"/>
          <w:docGrid w:type="lines" w:linePitch="312"/>
        </w:sectPr>
      </w:pPr>
    </w:p>
    <w:sdt>
      <w:sdtPr>
        <w:rPr>
          <w:rFonts w:ascii="Times New Roman" w:eastAsia="宋体" w:hAnsi="Times New Roman" w:cstheme="minorBidi"/>
          <w:color w:val="auto"/>
          <w:kern w:val="2"/>
          <w:szCs w:val="22"/>
          <w:lang w:val="zh-CN"/>
        </w:rPr>
        <w:id w:val="-1656443545"/>
        <w:docPartObj>
          <w:docPartGallery w:val="Table of Contents"/>
          <w:docPartUnique/>
        </w:docPartObj>
      </w:sdtPr>
      <w:sdtEndPr>
        <w:rPr>
          <w:rFonts w:ascii="宋体" w:hAnsi="宋体"/>
          <w:bCs/>
        </w:rPr>
      </w:sdtEndPr>
      <w:sdtContent>
        <w:p w14:paraId="5980D277" w14:textId="0FF643AF" w:rsidR="00B766EB" w:rsidRDefault="00FA24D9" w:rsidP="00A17789">
          <w:pPr>
            <w:pStyle w:val="TOC"/>
            <w:spacing w:before="312" w:after="312" w:line="240" w:lineRule="auto"/>
            <w:ind w:firstLine="420"/>
            <w:jc w:val="center"/>
            <w:rPr>
              <w:rFonts w:hint="eastAsia"/>
              <w:noProof/>
            </w:rPr>
          </w:pPr>
          <w:r w:rsidRPr="00E7687E">
            <w:rPr>
              <w:rFonts w:ascii="Times New Roman" w:eastAsia="黑体" w:hAnsi="Times New Roman" w:cs="Times New Roman"/>
              <w:b/>
              <w:color w:val="auto"/>
              <w:kern w:val="2"/>
              <w:sz w:val="30"/>
              <w:szCs w:val="30"/>
            </w:rPr>
            <w:t>Contents</w:t>
          </w:r>
          <w:r w:rsidR="00B766EB">
            <w:rPr>
              <w:rFonts w:ascii="宋体" w:hAnsi="宋体"/>
            </w:rPr>
            <w:fldChar w:fldCharType="begin"/>
          </w:r>
          <w:r w:rsidR="00B766EB">
            <w:rPr>
              <w:rFonts w:ascii="宋体" w:hAnsi="宋体"/>
            </w:rPr>
            <w:instrText xml:space="preserve"> TOC \o "1-2" \h \z \u </w:instrText>
          </w:r>
          <w:r w:rsidR="00B766EB">
            <w:rPr>
              <w:rFonts w:ascii="宋体" w:hAnsi="宋体"/>
            </w:rPr>
            <w:fldChar w:fldCharType="separate"/>
          </w:r>
        </w:p>
        <w:p w14:paraId="114FC55F" w14:textId="11785A8F" w:rsidR="00B766EB" w:rsidRPr="001871F9" w:rsidRDefault="00000000" w:rsidP="00FF71E7">
          <w:pPr>
            <w:pStyle w:val="TOC1"/>
            <w:rPr>
              <w:noProof/>
              <w:sz w:val="21"/>
            </w:rPr>
          </w:pPr>
          <w:hyperlink w:anchor="_Toc149168299" w:history="1">
            <w:r w:rsidR="00B766EB" w:rsidRPr="001871F9">
              <w:rPr>
                <w:rStyle w:val="af4"/>
                <w:noProof/>
                <w:color w:val="000000" w:themeColor="text1"/>
              </w:rPr>
              <w:t xml:space="preserve">1  </w:t>
            </w:r>
            <w:r w:rsidR="00BE1852" w:rsidRPr="00FA24D9">
              <w:rPr>
                <w:rStyle w:val="af4"/>
                <w:noProof/>
                <w:color w:val="000000" w:themeColor="text1"/>
              </w:rPr>
              <w:t>Gerenral Provisions</w:t>
            </w:r>
            <w:r w:rsidR="00B766EB" w:rsidRPr="001871F9">
              <w:rPr>
                <w:noProof/>
                <w:webHidden/>
              </w:rPr>
              <w:tab/>
            </w:r>
            <w:r w:rsidR="00B766EB" w:rsidRPr="001871F9">
              <w:rPr>
                <w:rFonts w:hint="eastAsia"/>
                <w:noProof/>
                <w:webHidden/>
              </w:rPr>
              <w:t>（</w:t>
            </w:r>
            <w:r w:rsidR="00B766EB" w:rsidRPr="00B766EB">
              <w:rPr>
                <w:noProof/>
                <w:webHidden/>
                <w:kern w:val="0"/>
                <w:fitText w:val="120" w:id="-1160772605"/>
              </w:rPr>
              <w:fldChar w:fldCharType="begin"/>
            </w:r>
            <w:r w:rsidR="00B766EB" w:rsidRPr="00B766EB">
              <w:rPr>
                <w:noProof/>
                <w:webHidden/>
                <w:kern w:val="0"/>
                <w:fitText w:val="120" w:id="-1160772605"/>
              </w:rPr>
              <w:instrText xml:space="preserve"> PAGEREF _Toc149168299 \h</w:instrText>
            </w:r>
            <w:r w:rsidR="00B766EB" w:rsidRPr="00B766EB">
              <w:rPr>
                <w:noProof/>
                <w:webHidden/>
                <w:kern w:val="0"/>
                <w:fitText w:val="120" w:id="-1160772605"/>
              </w:rPr>
            </w:r>
            <w:r w:rsidR="00B766EB" w:rsidRPr="00B766EB">
              <w:rPr>
                <w:noProof/>
                <w:webHidden/>
                <w:kern w:val="0"/>
                <w:fitText w:val="120" w:id="-1160772604"/>
              </w:rPr>
              <w:fldChar w:fldCharType="separate"/>
            </w:r>
            <w:r w:rsidR="00F16A0E">
              <w:rPr>
                <w:noProof/>
                <w:webHidden/>
                <w:kern w:val="0"/>
                <w:fitText w:val="120" w:id="-1160772605"/>
              </w:rPr>
              <w:t>3</w:t>
            </w:r>
            <w:r w:rsidR="00B766EB" w:rsidRPr="00B766EB">
              <w:rPr>
                <w:noProof/>
                <w:webHidden/>
                <w:kern w:val="0"/>
                <w:fitText w:val="120" w:id="-1160772603"/>
              </w:rPr>
              <w:fldChar w:fldCharType="end"/>
            </w:r>
          </w:hyperlink>
          <w:r w:rsidR="00B766EB" w:rsidRPr="001871F9">
            <w:rPr>
              <w:rStyle w:val="af4"/>
              <w:rFonts w:hint="eastAsia"/>
              <w:noProof/>
              <w:color w:val="000000" w:themeColor="text1"/>
              <w:u w:val="none"/>
            </w:rPr>
            <w:t>）</w:t>
          </w:r>
        </w:p>
        <w:p w14:paraId="3C538449" w14:textId="423F83E8" w:rsidR="00B766EB" w:rsidRPr="00835829" w:rsidRDefault="00000000" w:rsidP="00FF71E7">
          <w:pPr>
            <w:pStyle w:val="TOC1"/>
            <w:ind w:leftChars="0" w:left="0" w:firstLineChars="200" w:firstLine="480"/>
            <w:rPr>
              <w:rStyle w:val="af4"/>
              <w:noProof/>
              <w:color w:val="000000" w:themeColor="text1"/>
            </w:rPr>
          </w:pPr>
          <w:hyperlink w:anchor="_Toc149168300" w:history="1">
            <w:r w:rsidR="00B766EB" w:rsidRPr="00FF71E7">
              <w:rPr>
                <w:rStyle w:val="af4"/>
                <w:noProof/>
                <w:color w:val="000000" w:themeColor="text1"/>
                <w:u w:val="none"/>
              </w:rPr>
              <w:t xml:space="preserve">2  </w:t>
            </w:r>
            <w:r w:rsidR="00FA24D9" w:rsidRPr="00FF71E7">
              <w:rPr>
                <w:rStyle w:val="af4"/>
                <w:rFonts w:hint="eastAsia"/>
                <w:noProof/>
                <w:color w:val="000000" w:themeColor="text1"/>
                <w:u w:val="none"/>
              </w:rPr>
              <w:t>T</w:t>
            </w:r>
            <w:r w:rsidR="00FA24D9" w:rsidRPr="00FF71E7">
              <w:rPr>
                <w:rStyle w:val="af4"/>
                <w:noProof/>
                <w:color w:val="000000" w:themeColor="text1"/>
                <w:u w:val="none"/>
              </w:rPr>
              <w:t>erms</w:t>
            </w:r>
            <w:r w:rsidR="00835829" w:rsidRPr="00FF71E7">
              <w:rPr>
                <w:rStyle w:val="af4"/>
                <w:noProof/>
                <w:color w:val="000000" w:themeColor="text1"/>
                <w:u w:val="none"/>
              </w:rPr>
              <w:tab/>
            </w:r>
            <w:r w:rsidR="00B766EB" w:rsidRPr="00FF71E7">
              <w:rPr>
                <w:rStyle w:val="af4"/>
                <w:rFonts w:hint="eastAsia"/>
                <w:noProof/>
                <w:webHidden/>
                <w:color w:val="000000" w:themeColor="text1"/>
                <w:u w:val="none"/>
              </w:rPr>
              <w:t>（</w:t>
            </w:r>
            <w:r w:rsidR="00B766EB" w:rsidRPr="00FF71E7">
              <w:rPr>
                <w:rStyle w:val="af4"/>
                <w:noProof/>
                <w:webHidden/>
                <w:color w:val="000000" w:themeColor="text1"/>
                <w:u w:val="none"/>
              </w:rPr>
              <w:fldChar w:fldCharType="begin"/>
            </w:r>
            <w:r w:rsidR="00B766EB" w:rsidRPr="00FF71E7">
              <w:rPr>
                <w:rStyle w:val="af4"/>
                <w:noProof/>
                <w:webHidden/>
                <w:color w:val="000000" w:themeColor="text1"/>
                <w:u w:val="none"/>
              </w:rPr>
              <w:instrText xml:space="preserve"> PAGEREF _Toc149168300 \h</w:instrText>
            </w:r>
            <w:r w:rsidR="00B766EB" w:rsidRPr="00FF71E7">
              <w:rPr>
                <w:rStyle w:val="af4"/>
                <w:noProof/>
                <w:webHidden/>
                <w:color w:val="000000" w:themeColor="text1"/>
                <w:u w:val="none"/>
              </w:rPr>
            </w:r>
            <w:r w:rsidR="00B766EB" w:rsidRPr="00FF71E7">
              <w:rPr>
                <w:rStyle w:val="af4"/>
                <w:noProof/>
                <w:webHidden/>
                <w:color w:val="000000" w:themeColor="text1"/>
                <w:u w:val="none"/>
              </w:rPr>
              <w:fldChar w:fldCharType="separate"/>
            </w:r>
            <w:r w:rsidR="00F16A0E">
              <w:rPr>
                <w:rStyle w:val="af4"/>
                <w:noProof/>
                <w:webHidden/>
                <w:color w:val="000000" w:themeColor="text1"/>
                <w:u w:val="none"/>
              </w:rPr>
              <w:t>4</w:t>
            </w:r>
            <w:r w:rsidR="00B766EB" w:rsidRPr="00FF71E7">
              <w:rPr>
                <w:rStyle w:val="af4"/>
                <w:noProof/>
                <w:webHidden/>
                <w:color w:val="000000" w:themeColor="text1"/>
                <w:u w:val="none"/>
              </w:rPr>
              <w:fldChar w:fldCharType="end"/>
            </w:r>
          </w:hyperlink>
          <w:r w:rsidR="00B766EB" w:rsidRPr="00835829">
            <w:rPr>
              <w:rStyle w:val="af4"/>
              <w:rFonts w:hint="eastAsia"/>
              <w:noProof/>
              <w:color w:val="000000" w:themeColor="text1"/>
              <w:u w:val="none"/>
            </w:rPr>
            <w:t>）</w:t>
          </w:r>
        </w:p>
        <w:p w14:paraId="6B06B5E4" w14:textId="319D557A" w:rsidR="00B766EB" w:rsidRPr="001871F9" w:rsidRDefault="00000000" w:rsidP="00FF71E7">
          <w:pPr>
            <w:pStyle w:val="TOC1"/>
            <w:rPr>
              <w:noProof/>
              <w:sz w:val="21"/>
            </w:rPr>
          </w:pPr>
          <w:hyperlink w:anchor="_Toc149168301" w:history="1">
            <w:r w:rsidR="00B766EB" w:rsidRPr="001871F9">
              <w:rPr>
                <w:rStyle w:val="af4"/>
                <w:noProof/>
                <w:color w:val="000000" w:themeColor="text1"/>
              </w:rPr>
              <w:t xml:space="preserve">3  </w:t>
            </w:r>
            <w:r w:rsidR="00FA24D9" w:rsidRPr="00FA24D9">
              <w:rPr>
                <w:rStyle w:val="af4"/>
                <w:rFonts w:hint="eastAsia"/>
                <w:noProof/>
                <w:color w:val="000000" w:themeColor="text1"/>
              </w:rPr>
              <w:t>B</w:t>
            </w:r>
            <w:r w:rsidR="00FA24D9" w:rsidRPr="00FA24D9">
              <w:rPr>
                <w:rStyle w:val="af4"/>
                <w:noProof/>
                <w:color w:val="000000" w:themeColor="text1"/>
              </w:rPr>
              <w:t>asic Requirements</w:t>
            </w:r>
            <w:r w:rsidR="00B766EB" w:rsidRPr="001871F9">
              <w:rPr>
                <w:noProof/>
                <w:webHidden/>
              </w:rPr>
              <w:tab/>
            </w:r>
            <w:r w:rsidR="00B766EB">
              <w:rPr>
                <w:rFonts w:hint="eastAsia"/>
                <w:noProof/>
                <w:webHidden/>
              </w:rPr>
              <w:t>（</w:t>
            </w:r>
            <w:r w:rsidR="00B766EB" w:rsidRPr="00B766EB">
              <w:rPr>
                <w:noProof/>
                <w:webHidden/>
                <w:kern w:val="0"/>
                <w:fitText w:val="120" w:id="-1160772599"/>
              </w:rPr>
              <w:fldChar w:fldCharType="begin"/>
            </w:r>
            <w:r w:rsidR="00B766EB" w:rsidRPr="00B766EB">
              <w:rPr>
                <w:noProof/>
                <w:webHidden/>
                <w:kern w:val="0"/>
                <w:fitText w:val="120" w:id="-1160772599"/>
              </w:rPr>
              <w:instrText xml:space="preserve"> PAGEREF _Toc149168301 \h</w:instrText>
            </w:r>
            <w:r w:rsidR="00B766EB" w:rsidRPr="00B766EB">
              <w:rPr>
                <w:noProof/>
                <w:webHidden/>
                <w:kern w:val="0"/>
                <w:fitText w:val="120" w:id="-1160772599"/>
              </w:rPr>
            </w:r>
            <w:r w:rsidR="00B766EB" w:rsidRPr="00B766EB">
              <w:rPr>
                <w:noProof/>
                <w:webHidden/>
                <w:kern w:val="0"/>
                <w:fitText w:val="120" w:id="-1160772598"/>
              </w:rPr>
              <w:fldChar w:fldCharType="separate"/>
            </w:r>
            <w:r w:rsidR="00F16A0E">
              <w:rPr>
                <w:noProof/>
                <w:webHidden/>
                <w:kern w:val="0"/>
                <w:fitText w:val="120" w:id="-1160772599"/>
              </w:rPr>
              <w:t>5</w:t>
            </w:r>
            <w:r w:rsidR="00B766EB" w:rsidRPr="00B766EB">
              <w:rPr>
                <w:noProof/>
                <w:webHidden/>
                <w:kern w:val="0"/>
                <w:fitText w:val="120" w:id="-1160772597"/>
              </w:rPr>
              <w:fldChar w:fldCharType="end"/>
            </w:r>
          </w:hyperlink>
          <w:r w:rsidR="00B766EB" w:rsidRPr="001871F9">
            <w:rPr>
              <w:rStyle w:val="af4"/>
              <w:rFonts w:hint="eastAsia"/>
              <w:noProof/>
              <w:color w:val="000000" w:themeColor="text1"/>
              <w:u w:val="none"/>
            </w:rPr>
            <w:t>）</w:t>
          </w:r>
        </w:p>
        <w:p w14:paraId="7B7CCFB4" w14:textId="1B697110" w:rsidR="00B766EB" w:rsidRPr="001871F9" w:rsidRDefault="00000000" w:rsidP="00FF71E7">
          <w:pPr>
            <w:pStyle w:val="TOC1"/>
            <w:rPr>
              <w:noProof/>
              <w:sz w:val="21"/>
            </w:rPr>
          </w:pPr>
          <w:hyperlink w:anchor="_Toc149168302" w:history="1">
            <w:r w:rsidR="00B766EB" w:rsidRPr="001871F9">
              <w:rPr>
                <w:rStyle w:val="af4"/>
                <w:noProof/>
                <w:color w:val="000000" w:themeColor="text1"/>
              </w:rPr>
              <w:t xml:space="preserve">4  </w:t>
            </w:r>
            <w:r w:rsidR="00FA24D9" w:rsidRPr="00FA24D9">
              <w:rPr>
                <w:rStyle w:val="af4"/>
                <w:rFonts w:hint="eastAsia"/>
                <w:noProof/>
                <w:color w:val="000000" w:themeColor="text1"/>
              </w:rPr>
              <w:t>D</w:t>
            </w:r>
            <w:r w:rsidR="00FA24D9" w:rsidRPr="00FA24D9">
              <w:rPr>
                <w:rStyle w:val="af4"/>
                <w:noProof/>
                <w:color w:val="000000" w:themeColor="text1"/>
              </w:rPr>
              <w:t>esign</w:t>
            </w:r>
            <w:r w:rsidR="00256BA1">
              <w:rPr>
                <w:rStyle w:val="af4"/>
                <w:noProof/>
                <w:color w:val="000000" w:themeColor="text1"/>
              </w:rPr>
              <w:tab/>
            </w:r>
            <w:r w:rsidR="00B766EB" w:rsidRPr="001871F9">
              <w:rPr>
                <w:noProof/>
                <w:webHidden/>
              </w:rPr>
              <w:tab/>
            </w:r>
            <w:r w:rsidR="00B766EB">
              <w:rPr>
                <w:rFonts w:hint="eastAsia"/>
                <w:noProof/>
                <w:webHidden/>
              </w:rPr>
              <w:t>（</w:t>
            </w:r>
            <w:r w:rsidR="00B766EB" w:rsidRPr="001871F9">
              <w:rPr>
                <w:noProof/>
                <w:webHidden/>
              </w:rPr>
              <w:fldChar w:fldCharType="begin"/>
            </w:r>
            <w:r w:rsidR="00B766EB" w:rsidRPr="001871F9">
              <w:rPr>
                <w:noProof/>
                <w:webHidden/>
              </w:rPr>
              <w:instrText xml:space="preserve"> PAGEREF _Toc149168302 \h </w:instrText>
            </w:r>
            <w:r w:rsidR="00B766EB" w:rsidRPr="001871F9">
              <w:rPr>
                <w:noProof/>
                <w:webHidden/>
              </w:rPr>
            </w:r>
            <w:r w:rsidR="00B766EB" w:rsidRPr="001871F9">
              <w:rPr>
                <w:noProof/>
                <w:webHidden/>
              </w:rPr>
              <w:fldChar w:fldCharType="separate"/>
            </w:r>
            <w:r w:rsidR="00F16A0E">
              <w:rPr>
                <w:noProof/>
                <w:webHidden/>
              </w:rPr>
              <w:t>7</w:t>
            </w:r>
            <w:r w:rsidR="00B766EB" w:rsidRPr="001871F9">
              <w:rPr>
                <w:noProof/>
                <w:webHidden/>
              </w:rPr>
              <w:fldChar w:fldCharType="end"/>
            </w:r>
          </w:hyperlink>
          <w:r w:rsidR="00B766EB" w:rsidRPr="001871F9">
            <w:rPr>
              <w:rStyle w:val="af4"/>
              <w:rFonts w:hint="eastAsia"/>
              <w:noProof/>
              <w:color w:val="000000" w:themeColor="text1"/>
              <w:u w:val="none"/>
            </w:rPr>
            <w:t>）</w:t>
          </w:r>
        </w:p>
        <w:p w14:paraId="7E393189" w14:textId="59DFBDCC" w:rsidR="00B766EB" w:rsidRPr="001871F9" w:rsidRDefault="00000000" w:rsidP="00B038BF">
          <w:pPr>
            <w:pStyle w:val="TOC2"/>
            <w:rPr>
              <w:sz w:val="21"/>
            </w:rPr>
          </w:pPr>
          <w:hyperlink w:anchor="_Toc149168303" w:history="1">
            <w:r w:rsidR="00B766EB" w:rsidRPr="001871F9">
              <w:rPr>
                <w:rStyle w:val="af4"/>
                <w:color w:val="000000" w:themeColor="text1"/>
              </w:rPr>
              <w:t xml:space="preserve">4. 1  </w:t>
            </w:r>
            <w:r w:rsidR="002B708E" w:rsidRPr="00FA24D9">
              <w:rPr>
                <w:rStyle w:val="af4"/>
                <w:color w:val="000000" w:themeColor="text1"/>
              </w:rPr>
              <w:t>General Requirments</w:t>
            </w:r>
            <w:r w:rsidR="00BE1852" w:rsidRPr="00FA24D9">
              <w:rPr>
                <w:rStyle w:val="af4"/>
                <w:webHidden/>
                <w:color w:val="000000" w:themeColor="text1"/>
              </w:rPr>
              <w:tab/>
            </w:r>
            <w:r w:rsidR="00B766EB">
              <w:rPr>
                <w:rFonts w:hint="eastAsia"/>
                <w:webHidden/>
              </w:rPr>
              <w:t>（</w:t>
            </w:r>
            <w:r w:rsidR="00B766EB" w:rsidRPr="001871F9">
              <w:rPr>
                <w:webHidden/>
              </w:rPr>
              <w:fldChar w:fldCharType="begin"/>
            </w:r>
            <w:r w:rsidR="00B766EB" w:rsidRPr="001871F9">
              <w:rPr>
                <w:webHidden/>
              </w:rPr>
              <w:instrText xml:space="preserve"> PAGEREF _Toc149168303 \h </w:instrText>
            </w:r>
            <w:r w:rsidR="00B766EB" w:rsidRPr="001871F9">
              <w:rPr>
                <w:webHidden/>
              </w:rPr>
            </w:r>
            <w:r w:rsidR="00B766EB" w:rsidRPr="001871F9">
              <w:rPr>
                <w:webHidden/>
              </w:rPr>
              <w:fldChar w:fldCharType="separate"/>
            </w:r>
            <w:r w:rsidR="00F16A0E">
              <w:rPr>
                <w:webHidden/>
              </w:rPr>
              <w:t>7</w:t>
            </w:r>
            <w:r w:rsidR="00B766EB" w:rsidRPr="001871F9">
              <w:rPr>
                <w:webHidden/>
              </w:rPr>
              <w:fldChar w:fldCharType="end"/>
            </w:r>
          </w:hyperlink>
          <w:r w:rsidR="00B766EB" w:rsidRPr="001871F9">
            <w:rPr>
              <w:rStyle w:val="af4"/>
              <w:rFonts w:hint="eastAsia"/>
              <w:color w:val="000000" w:themeColor="text1"/>
              <w:u w:val="none"/>
            </w:rPr>
            <w:t>）</w:t>
          </w:r>
        </w:p>
        <w:p w14:paraId="732E4C6D" w14:textId="2E133FB1" w:rsidR="00B766EB" w:rsidRPr="001871F9" w:rsidRDefault="00000000" w:rsidP="00B038BF">
          <w:pPr>
            <w:pStyle w:val="TOC2"/>
            <w:rPr>
              <w:sz w:val="21"/>
            </w:rPr>
          </w:pPr>
          <w:hyperlink w:anchor="_Toc149168304" w:history="1">
            <w:r w:rsidR="00B766EB" w:rsidRPr="001871F9">
              <w:rPr>
                <w:rStyle w:val="af4"/>
                <w:color w:val="000000" w:themeColor="text1"/>
              </w:rPr>
              <w:t xml:space="preserve">4. 2  </w:t>
            </w:r>
            <w:r w:rsidR="00FA24D9" w:rsidRPr="00FA24D9">
              <w:rPr>
                <w:rStyle w:val="af4"/>
                <w:rFonts w:hint="eastAsia"/>
                <w:color w:val="000000" w:themeColor="text1"/>
              </w:rPr>
              <w:t>S</w:t>
            </w:r>
            <w:r w:rsidR="00FA24D9" w:rsidRPr="00FA24D9">
              <w:rPr>
                <w:rStyle w:val="af4"/>
                <w:color w:val="000000" w:themeColor="text1"/>
              </w:rPr>
              <w:t>tructural Requirements</w:t>
            </w:r>
            <w:r w:rsidR="00B766EB" w:rsidRPr="001871F9">
              <w:rPr>
                <w:webHidden/>
              </w:rPr>
              <w:tab/>
            </w:r>
            <w:r w:rsidR="00B766EB">
              <w:rPr>
                <w:rFonts w:hint="eastAsia"/>
                <w:webHidden/>
              </w:rPr>
              <w:t>（</w:t>
            </w:r>
            <w:r w:rsidR="00B766EB" w:rsidRPr="001871F9">
              <w:rPr>
                <w:webHidden/>
              </w:rPr>
              <w:fldChar w:fldCharType="begin"/>
            </w:r>
            <w:r w:rsidR="00B766EB" w:rsidRPr="001871F9">
              <w:rPr>
                <w:webHidden/>
              </w:rPr>
              <w:instrText xml:space="preserve"> PAGEREF _Toc149168304 \h </w:instrText>
            </w:r>
            <w:r w:rsidR="00B766EB" w:rsidRPr="001871F9">
              <w:rPr>
                <w:webHidden/>
              </w:rPr>
            </w:r>
            <w:r w:rsidR="00B766EB" w:rsidRPr="001871F9">
              <w:rPr>
                <w:webHidden/>
              </w:rPr>
              <w:fldChar w:fldCharType="separate"/>
            </w:r>
            <w:r w:rsidR="00F16A0E">
              <w:rPr>
                <w:webHidden/>
              </w:rPr>
              <w:t>7</w:t>
            </w:r>
            <w:r w:rsidR="00B766EB" w:rsidRPr="001871F9">
              <w:rPr>
                <w:webHidden/>
              </w:rPr>
              <w:fldChar w:fldCharType="end"/>
            </w:r>
          </w:hyperlink>
          <w:r w:rsidR="00B766EB" w:rsidRPr="001871F9">
            <w:rPr>
              <w:rStyle w:val="af4"/>
              <w:rFonts w:hint="eastAsia"/>
              <w:color w:val="000000" w:themeColor="text1"/>
              <w:u w:val="none"/>
            </w:rPr>
            <w:t>）</w:t>
          </w:r>
        </w:p>
        <w:p w14:paraId="5236F4F2" w14:textId="32F21CC1" w:rsidR="00B766EB" w:rsidRPr="001871F9" w:rsidRDefault="00000000" w:rsidP="00FF71E7">
          <w:pPr>
            <w:pStyle w:val="TOC1"/>
            <w:rPr>
              <w:noProof/>
              <w:sz w:val="21"/>
            </w:rPr>
          </w:pPr>
          <w:hyperlink w:anchor="_Toc149168305" w:history="1">
            <w:r w:rsidR="00B766EB" w:rsidRPr="001871F9">
              <w:rPr>
                <w:rStyle w:val="af4"/>
                <w:noProof/>
                <w:color w:val="000000" w:themeColor="text1"/>
              </w:rPr>
              <w:t xml:space="preserve">5 </w:t>
            </w:r>
            <w:r w:rsidR="00835829">
              <w:rPr>
                <w:rStyle w:val="af4"/>
                <w:rFonts w:hint="eastAsia"/>
                <w:noProof/>
                <w:color w:val="000000" w:themeColor="text1"/>
              </w:rPr>
              <w:t xml:space="preserve"> </w:t>
            </w:r>
            <w:r w:rsidR="00FA24D9" w:rsidRPr="00FA24D9">
              <w:rPr>
                <w:rStyle w:val="af4"/>
                <w:rFonts w:hint="eastAsia"/>
                <w:noProof/>
                <w:color w:val="000000" w:themeColor="text1"/>
              </w:rPr>
              <w:t>C</w:t>
            </w:r>
            <w:r w:rsidR="00FA24D9" w:rsidRPr="00FA24D9">
              <w:rPr>
                <w:rStyle w:val="af4"/>
                <w:noProof/>
                <w:color w:val="000000" w:themeColor="text1"/>
              </w:rPr>
              <w:t>onstruction</w:t>
            </w:r>
            <w:r w:rsidR="00B766EB" w:rsidRPr="001871F9">
              <w:rPr>
                <w:noProof/>
                <w:webHidden/>
              </w:rPr>
              <w:tab/>
            </w:r>
            <w:r w:rsidR="00B766EB">
              <w:rPr>
                <w:rFonts w:hint="eastAsia"/>
                <w:noProof/>
                <w:webHidden/>
              </w:rPr>
              <w:t>（</w:t>
            </w:r>
            <w:r w:rsidR="00B766EB" w:rsidRPr="001871F9">
              <w:rPr>
                <w:noProof/>
                <w:webHidden/>
              </w:rPr>
              <w:fldChar w:fldCharType="begin"/>
            </w:r>
            <w:r w:rsidR="00B766EB" w:rsidRPr="001871F9">
              <w:rPr>
                <w:noProof/>
                <w:webHidden/>
              </w:rPr>
              <w:instrText xml:space="preserve"> PAGEREF _Toc149168305 \h </w:instrText>
            </w:r>
            <w:r w:rsidR="00B766EB" w:rsidRPr="001871F9">
              <w:rPr>
                <w:noProof/>
                <w:webHidden/>
              </w:rPr>
            </w:r>
            <w:r w:rsidR="00B766EB" w:rsidRPr="001871F9">
              <w:rPr>
                <w:noProof/>
                <w:webHidden/>
              </w:rPr>
              <w:fldChar w:fldCharType="separate"/>
            </w:r>
            <w:r w:rsidR="00F16A0E">
              <w:rPr>
                <w:noProof/>
                <w:webHidden/>
              </w:rPr>
              <w:t>8</w:t>
            </w:r>
            <w:r w:rsidR="00B766EB" w:rsidRPr="001871F9">
              <w:rPr>
                <w:noProof/>
                <w:webHidden/>
              </w:rPr>
              <w:fldChar w:fldCharType="end"/>
            </w:r>
          </w:hyperlink>
          <w:r w:rsidR="00B766EB" w:rsidRPr="001871F9">
            <w:rPr>
              <w:rStyle w:val="af4"/>
              <w:rFonts w:hint="eastAsia"/>
              <w:noProof/>
              <w:color w:val="000000" w:themeColor="text1"/>
              <w:u w:val="none"/>
            </w:rPr>
            <w:t>）</w:t>
          </w:r>
        </w:p>
        <w:p w14:paraId="215FD1CA" w14:textId="4C3553C8" w:rsidR="00B766EB" w:rsidRPr="001871F9" w:rsidRDefault="00000000" w:rsidP="00B038BF">
          <w:pPr>
            <w:pStyle w:val="TOC2"/>
            <w:rPr>
              <w:sz w:val="21"/>
            </w:rPr>
          </w:pPr>
          <w:hyperlink w:anchor="_Toc149168306" w:history="1">
            <w:r w:rsidR="00B766EB" w:rsidRPr="001871F9">
              <w:rPr>
                <w:rStyle w:val="af4"/>
                <w:color w:val="000000" w:themeColor="text1"/>
              </w:rPr>
              <w:t xml:space="preserve">5. 1  </w:t>
            </w:r>
            <w:r w:rsidR="00FA24D9" w:rsidRPr="00FA24D9">
              <w:rPr>
                <w:rStyle w:val="af4"/>
                <w:color w:val="000000" w:themeColor="text1"/>
              </w:rPr>
              <w:t>General Requirments</w:t>
            </w:r>
            <w:r w:rsidR="00FA24D9" w:rsidRPr="00FA24D9">
              <w:rPr>
                <w:webHidden/>
              </w:rPr>
              <w:tab/>
            </w:r>
            <w:r w:rsidR="00B766EB">
              <w:rPr>
                <w:rFonts w:hint="eastAsia"/>
                <w:webHidden/>
              </w:rPr>
              <w:t>（</w:t>
            </w:r>
            <w:r w:rsidR="00B766EB" w:rsidRPr="001871F9">
              <w:rPr>
                <w:webHidden/>
              </w:rPr>
              <w:fldChar w:fldCharType="begin"/>
            </w:r>
            <w:r w:rsidR="00B766EB" w:rsidRPr="001871F9">
              <w:rPr>
                <w:webHidden/>
              </w:rPr>
              <w:instrText xml:space="preserve"> PAGEREF _Toc149168306 \h </w:instrText>
            </w:r>
            <w:r w:rsidR="00B766EB" w:rsidRPr="001871F9">
              <w:rPr>
                <w:webHidden/>
              </w:rPr>
            </w:r>
            <w:r w:rsidR="00B766EB" w:rsidRPr="001871F9">
              <w:rPr>
                <w:webHidden/>
              </w:rPr>
              <w:fldChar w:fldCharType="separate"/>
            </w:r>
            <w:r w:rsidR="00F16A0E">
              <w:rPr>
                <w:webHidden/>
              </w:rPr>
              <w:t>8</w:t>
            </w:r>
            <w:r w:rsidR="00B766EB" w:rsidRPr="001871F9">
              <w:rPr>
                <w:webHidden/>
              </w:rPr>
              <w:fldChar w:fldCharType="end"/>
            </w:r>
          </w:hyperlink>
          <w:r w:rsidR="00B766EB" w:rsidRPr="001871F9">
            <w:rPr>
              <w:rStyle w:val="af4"/>
              <w:rFonts w:hint="eastAsia"/>
              <w:color w:val="000000" w:themeColor="text1"/>
              <w:u w:val="none"/>
            </w:rPr>
            <w:t>）</w:t>
          </w:r>
        </w:p>
        <w:p w14:paraId="73FFFF1B" w14:textId="779D3C2F" w:rsidR="00B766EB" w:rsidRPr="001871F9" w:rsidRDefault="00000000" w:rsidP="00B038BF">
          <w:pPr>
            <w:pStyle w:val="TOC2"/>
            <w:rPr>
              <w:sz w:val="21"/>
            </w:rPr>
          </w:pPr>
          <w:hyperlink w:anchor="_Toc149168307" w:history="1">
            <w:r w:rsidR="00B766EB" w:rsidRPr="001871F9">
              <w:rPr>
                <w:rStyle w:val="af4"/>
                <w:color w:val="000000" w:themeColor="text1"/>
              </w:rPr>
              <w:t xml:space="preserve">5. 2  </w:t>
            </w:r>
            <w:r w:rsidR="006A2E95" w:rsidRPr="00FA24D9">
              <w:rPr>
                <w:rStyle w:val="af4"/>
                <w:color w:val="000000" w:themeColor="text1"/>
              </w:rPr>
              <w:t>Precasting of Components and Construction of Pile Caps</w:t>
            </w:r>
            <w:r w:rsidR="00B766EB" w:rsidRPr="001871F9">
              <w:rPr>
                <w:webHidden/>
              </w:rPr>
              <w:tab/>
            </w:r>
            <w:r w:rsidR="00B766EB">
              <w:rPr>
                <w:rFonts w:hint="eastAsia"/>
                <w:webHidden/>
              </w:rPr>
              <w:t>（</w:t>
            </w:r>
            <w:r w:rsidR="00B766EB" w:rsidRPr="001871F9">
              <w:rPr>
                <w:webHidden/>
              </w:rPr>
              <w:fldChar w:fldCharType="begin"/>
            </w:r>
            <w:r w:rsidR="00B766EB" w:rsidRPr="001871F9">
              <w:rPr>
                <w:webHidden/>
              </w:rPr>
              <w:instrText xml:space="preserve"> PAGEREF _Toc149168307 \h </w:instrText>
            </w:r>
            <w:r w:rsidR="00B766EB" w:rsidRPr="001871F9">
              <w:rPr>
                <w:webHidden/>
              </w:rPr>
            </w:r>
            <w:r w:rsidR="00B766EB" w:rsidRPr="001871F9">
              <w:rPr>
                <w:webHidden/>
              </w:rPr>
              <w:fldChar w:fldCharType="separate"/>
            </w:r>
            <w:r w:rsidR="00F16A0E">
              <w:rPr>
                <w:webHidden/>
              </w:rPr>
              <w:t>9</w:t>
            </w:r>
            <w:r w:rsidR="00B766EB" w:rsidRPr="001871F9">
              <w:rPr>
                <w:webHidden/>
              </w:rPr>
              <w:fldChar w:fldCharType="end"/>
            </w:r>
          </w:hyperlink>
          <w:r w:rsidR="00B766EB" w:rsidRPr="001871F9">
            <w:rPr>
              <w:rStyle w:val="af4"/>
              <w:rFonts w:hint="eastAsia"/>
              <w:color w:val="000000" w:themeColor="text1"/>
              <w:u w:val="none"/>
            </w:rPr>
            <w:t>）</w:t>
          </w:r>
        </w:p>
        <w:p w14:paraId="3EEAAF03" w14:textId="2BFE705B" w:rsidR="00B766EB" w:rsidRPr="001871F9" w:rsidRDefault="00000000" w:rsidP="00B038BF">
          <w:pPr>
            <w:pStyle w:val="TOC2"/>
            <w:rPr>
              <w:sz w:val="21"/>
            </w:rPr>
          </w:pPr>
          <w:hyperlink w:anchor="_Toc149168308" w:history="1">
            <w:r w:rsidR="00B766EB" w:rsidRPr="001871F9">
              <w:rPr>
                <w:rStyle w:val="af4"/>
                <w:color w:val="000000" w:themeColor="text1"/>
              </w:rPr>
              <w:t xml:space="preserve">5. 3  </w:t>
            </w:r>
            <w:r w:rsidR="00FA24D9" w:rsidRPr="00FA24D9">
              <w:rPr>
                <w:rStyle w:val="af4"/>
                <w:rFonts w:hint="eastAsia"/>
                <w:color w:val="000000" w:themeColor="text1"/>
              </w:rPr>
              <w:t>I</w:t>
            </w:r>
            <w:r w:rsidR="00FA24D9" w:rsidRPr="00FA24D9">
              <w:rPr>
                <w:rStyle w:val="af4"/>
                <w:color w:val="000000" w:themeColor="text1"/>
              </w:rPr>
              <w:t>nstallation and Connection</w:t>
            </w:r>
            <w:r w:rsidR="00FA24D9" w:rsidRPr="00FA24D9">
              <w:rPr>
                <w:webHidden/>
              </w:rPr>
              <w:tab/>
            </w:r>
            <w:r w:rsidR="00B766EB">
              <w:rPr>
                <w:rFonts w:hint="eastAsia"/>
                <w:webHidden/>
              </w:rPr>
              <w:t>（</w:t>
            </w:r>
            <w:r w:rsidR="00B766EB" w:rsidRPr="001871F9">
              <w:rPr>
                <w:webHidden/>
              </w:rPr>
              <w:fldChar w:fldCharType="begin"/>
            </w:r>
            <w:r w:rsidR="00B766EB" w:rsidRPr="001871F9">
              <w:rPr>
                <w:webHidden/>
              </w:rPr>
              <w:instrText xml:space="preserve"> PAGEREF _Toc149168308 \h </w:instrText>
            </w:r>
            <w:r w:rsidR="00B766EB" w:rsidRPr="001871F9">
              <w:rPr>
                <w:webHidden/>
              </w:rPr>
            </w:r>
            <w:r w:rsidR="00B766EB" w:rsidRPr="001871F9">
              <w:rPr>
                <w:webHidden/>
              </w:rPr>
              <w:fldChar w:fldCharType="separate"/>
            </w:r>
            <w:r w:rsidR="00F16A0E">
              <w:rPr>
                <w:webHidden/>
              </w:rPr>
              <w:t>9</w:t>
            </w:r>
            <w:r w:rsidR="00B766EB" w:rsidRPr="001871F9">
              <w:rPr>
                <w:webHidden/>
              </w:rPr>
              <w:fldChar w:fldCharType="end"/>
            </w:r>
          </w:hyperlink>
          <w:r w:rsidR="00B766EB" w:rsidRPr="001871F9">
            <w:rPr>
              <w:rStyle w:val="af4"/>
              <w:rFonts w:hint="eastAsia"/>
              <w:color w:val="000000" w:themeColor="text1"/>
              <w:u w:val="none"/>
            </w:rPr>
            <w:t>）</w:t>
          </w:r>
        </w:p>
        <w:p w14:paraId="4C48D7D6" w14:textId="53593FFF" w:rsidR="00B766EB" w:rsidRPr="001871F9" w:rsidRDefault="00000000" w:rsidP="00FF71E7">
          <w:pPr>
            <w:pStyle w:val="TOC1"/>
            <w:rPr>
              <w:noProof/>
              <w:sz w:val="21"/>
            </w:rPr>
          </w:pPr>
          <w:hyperlink w:anchor="_Toc149168309" w:history="1">
            <w:r w:rsidR="00B766EB" w:rsidRPr="001871F9">
              <w:rPr>
                <w:rStyle w:val="af4"/>
                <w:noProof/>
                <w:color w:val="000000" w:themeColor="text1"/>
              </w:rPr>
              <w:t xml:space="preserve">6 </w:t>
            </w:r>
            <w:r w:rsidR="00835829">
              <w:rPr>
                <w:rStyle w:val="af4"/>
                <w:rFonts w:hint="eastAsia"/>
                <w:noProof/>
                <w:color w:val="000000" w:themeColor="text1"/>
              </w:rPr>
              <w:t xml:space="preserve"> </w:t>
            </w:r>
            <w:r w:rsidR="00FA24D9" w:rsidRPr="00FA24D9">
              <w:rPr>
                <w:rStyle w:val="af4"/>
                <w:noProof/>
                <w:color w:val="000000" w:themeColor="text1"/>
              </w:rPr>
              <w:t>Acceptance</w:t>
            </w:r>
            <w:r w:rsidR="00B766EB" w:rsidRPr="001871F9">
              <w:rPr>
                <w:noProof/>
                <w:webHidden/>
              </w:rPr>
              <w:tab/>
            </w:r>
            <w:r w:rsidR="00B766EB">
              <w:rPr>
                <w:rFonts w:hint="eastAsia"/>
                <w:noProof/>
                <w:webHidden/>
              </w:rPr>
              <w:t>（</w:t>
            </w:r>
            <w:r w:rsidR="00B766EB" w:rsidRPr="001871F9">
              <w:rPr>
                <w:noProof/>
                <w:webHidden/>
              </w:rPr>
              <w:fldChar w:fldCharType="begin"/>
            </w:r>
            <w:r w:rsidR="00B766EB" w:rsidRPr="001871F9">
              <w:rPr>
                <w:noProof/>
                <w:webHidden/>
              </w:rPr>
              <w:instrText xml:space="preserve"> PAGEREF _Toc149168309 \h </w:instrText>
            </w:r>
            <w:r w:rsidR="00B766EB" w:rsidRPr="001871F9">
              <w:rPr>
                <w:noProof/>
                <w:webHidden/>
              </w:rPr>
            </w:r>
            <w:r w:rsidR="00B766EB" w:rsidRPr="001871F9">
              <w:rPr>
                <w:noProof/>
                <w:webHidden/>
              </w:rPr>
              <w:fldChar w:fldCharType="separate"/>
            </w:r>
            <w:r w:rsidR="00F16A0E">
              <w:rPr>
                <w:noProof/>
                <w:webHidden/>
              </w:rPr>
              <w:t>12</w:t>
            </w:r>
            <w:r w:rsidR="00B766EB" w:rsidRPr="001871F9">
              <w:rPr>
                <w:noProof/>
                <w:webHidden/>
              </w:rPr>
              <w:fldChar w:fldCharType="end"/>
            </w:r>
          </w:hyperlink>
          <w:r w:rsidR="00B766EB" w:rsidRPr="001871F9">
            <w:rPr>
              <w:rStyle w:val="af4"/>
              <w:rFonts w:hint="eastAsia"/>
              <w:noProof/>
              <w:color w:val="000000" w:themeColor="text1"/>
              <w:u w:val="none"/>
            </w:rPr>
            <w:t>）</w:t>
          </w:r>
        </w:p>
        <w:p w14:paraId="218D0D1A" w14:textId="67EBF21E" w:rsidR="00B766EB" w:rsidRPr="001871F9" w:rsidRDefault="00000000" w:rsidP="00B038BF">
          <w:pPr>
            <w:pStyle w:val="TOC2"/>
            <w:rPr>
              <w:sz w:val="21"/>
            </w:rPr>
          </w:pPr>
          <w:hyperlink w:anchor="_Toc149168310" w:history="1">
            <w:r w:rsidR="00B766EB" w:rsidRPr="001871F9">
              <w:rPr>
                <w:rStyle w:val="af4"/>
                <w:color w:val="000000" w:themeColor="text1"/>
              </w:rPr>
              <w:t xml:space="preserve">6. 1  </w:t>
            </w:r>
            <w:r w:rsidR="00FA24D9" w:rsidRPr="00FA24D9">
              <w:rPr>
                <w:rStyle w:val="af4"/>
                <w:color w:val="000000" w:themeColor="text1"/>
              </w:rPr>
              <w:t>General Requirments</w:t>
            </w:r>
            <w:r w:rsidR="00B766EB" w:rsidRPr="001871F9">
              <w:rPr>
                <w:webHidden/>
              </w:rPr>
              <w:tab/>
            </w:r>
            <w:r w:rsidR="00B766EB">
              <w:rPr>
                <w:rFonts w:hint="eastAsia"/>
                <w:webHidden/>
              </w:rPr>
              <w:t>（</w:t>
            </w:r>
            <w:r w:rsidR="00B766EB" w:rsidRPr="001871F9">
              <w:rPr>
                <w:webHidden/>
              </w:rPr>
              <w:fldChar w:fldCharType="begin"/>
            </w:r>
            <w:r w:rsidR="00B766EB" w:rsidRPr="001871F9">
              <w:rPr>
                <w:webHidden/>
              </w:rPr>
              <w:instrText xml:space="preserve"> PAGEREF _Toc149168310 \h </w:instrText>
            </w:r>
            <w:r w:rsidR="00B766EB" w:rsidRPr="001871F9">
              <w:rPr>
                <w:webHidden/>
              </w:rPr>
            </w:r>
            <w:r w:rsidR="00B766EB" w:rsidRPr="001871F9">
              <w:rPr>
                <w:webHidden/>
              </w:rPr>
              <w:fldChar w:fldCharType="separate"/>
            </w:r>
            <w:r w:rsidR="00F16A0E">
              <w:rPr>
                <w:webHidden/>
              </w:rPr>
              <w:t>12</w:t>
            </w:r>
            <w:r w:rsidR="00B766EB" w:rsidRPr="001871F9">
              <w:rPr>
                <w:webHidden/>
              </w:rPr>
              <w:fldChar w:fldCharType="end"/>
            </w:r>
          </w:hyperlink>
          <w:r w:rsidR="00B766EB" w:rsidRPr="001871F9">
            <w:rPr>
              <w:rStyle w:val="af4"/>
              <w:rFonts w:hint="eastAsia"/>
              <w:color w:val="000000" w:themeColor="text1"/>
              <w:u w:val="none"/>
            </w:rPr>
            <w:t>）</w:t>
          </w:r>
        </w:p>
        <w:p w14:paraId="3B3C688D" w14:textId="5F17544D" w:rsidR="00B766EB" w:rsidRPr="001871F9" w:rsidRDefault="00000000" w:rsidP="00B038BF">
          <w:pPr>
            <w:pStyle w:val="TOC2"/>
            <w:rPr>
              <w:sz w:val="21"/>
            </w:rPr>
          </w:pPr>
          <w:hyperlink w:anchor="_Toc149168311" w:history="1">
            <w:r w:rsidR="00B766EB" w:rsidRPr="001871F9">
              <w:rPr>
                <w:rStyle w:val="af4"/>
                <w:color w:val="000000" w:themeColor="text1"/>
              </w:rPr>
              <w:t xml:space="preserve">6. 2  </w:t>
            </w:r>
            <w:r w:rsidR="00FA24D9" w:rsidRPr="00FA24D9">
              <w:rPr>
                <w:rStyle w:val="af4"/>
                <w:rFonts w:hint="eastAsia"/>
                <w:color w:val="000000" w:themeColor="text1"/>
              </w:rPr>
              <w:t>P</w:t>
            </w:r>
            <w:r w:rsidR="00FA24D9" w:rsidRPr="00FA24D9">
              <w:rPr>
                <w:rStyle w:val="af4"/>
                <w:color w:val="000000" w:themeColor="text1"/>
              </w:rPr>
              <w:t>recasting of Components</w:t>
            </w:r>
            <w:r w:rsidR="00B766EB" w:rsidRPr="001871F9">
              <w:rPr>
                <w:webHidden/>
              </w:rPr>
              <w:tab/>
            </w:r>
            <w:r w:rsidR="00B766EB">
              <w:rPr>
                <w:rFonts w:hint="eastAsia"/>
                <w:webHidden/>
              </w:rPr>
              <w:t>（</w:t>
            </w:r>
            <w:r w:rsidR="00B766EB" w:rsidRPr="001871F9">
              <w:rPr>
                <w:webHidden/>
              </w:rPr>
              <w:fldChar w:fldCharType="begin"/>
            </w:r>
            <w:r w:rsidR="00B766EB" w:rsidRPr="001871F9">
              <w:rPr>
                <w:webHidden/>
              </w:rPr>
              <w:instrText xml:space="preserve"> PAGEREF _Toc149168311 \h </w:instrText>
            </w:r>
            <w:r w:rsidR="00B766EB" w:rsidRPr="001871F9">
              <w:rPr>
                <w:webHidden/>
              </w:rPr>
            </w:r>
            <w:r w:rsidR="00B766EB" w:rsidRPr="001871F9">
              <w:rPr>
                <w:webHidden/>
              </w:rPr>
              <w:fldChar w:fldCharType="separate"/>
            </w:r>
            <w:r w:rsidR="00F16A0E">
              <w:rPr>
                <w:webHidden/>
              </w:rPr>
              <w:t>13</w:t>
            </w:r>
            <w:r w:rsidR="00B766EB" w:rsidRPr="001871F9">
              <w:rPr>
                <w:webHidden/>
              </w:rPr>
              <w:fldChar w:fldCharType="end"/>
            </w:r>
          </w:hyperlink>
          <w:r w:rsidR="00B766EB" w:rsidRPr="001871F9">
            <w:rPr>
              <w:rStyle w:val="af4"/>
              <w:rFonts w:hint="eastAsia"/>
              <w:color w:val="000000" w:themeColor="text1"/>
              <w:u w:val="none"/>
            </w:rPr>
            <w:t>）</w:t>
          </w:r>
        </w:p>
        <w:p w14:paraId="1783B55A" w14:textId="207F0331" w:rsidR="00B766EB" w:rsidRPr="001871F9" w:rsidRDefault="00000000" w:rsidP="00B038BF">
          <w:pPr>
            <w:pStyle w:val="TOC2"/>
            <w:rPr>
              <w:sz w:val="21"/>
            </w:rPr>
          </w:pPr>
          <w:hyperlink w:anchor="_Toc149168312" w:history="1">
            <w:r w:rsidR="00B766EB" w:rsidRPr="001871F9">
              <w:rPr>
                <w:rStyle w:val="af4"/>
                <w:color w:val="000000" w:themeColor="text1"/>
              </w:rPr>
              <w:t xml:space="preserve">6. 3  </w:t>
            </w:r>
            <w:r w:rsidR="00FA24D9" w:rsidRPr="00FA24D9">
              <w:rPr>
                <w:rStyle w:val="af4"/>
                <w:rFonts w:hint="eastAsia"/>
                <w:color w:val="000000" w:themeColor="text1"/>
              </w:rPr>
              <w:t>I</w:t>
            </w:r>
            <w:r w:rsidR="00FA24D9" w:rsidRPr="00FA24D9">
              <w:rPr>
                <w:rStyle w:val="af4"/>
                <w:color w:val="000000" w:themeColor="text1"/>
              </w:rPr>
              <w:t>nstallation of Components</w:t>
            </w:r>
            <w:r w:rsidR="00FA24D9" w:rsidRPr="00FA24D9">
              <w:rPr>
                <w:webHidden/>
              </w:rPr>
              <w:tab/>
            </w:r>
            <w:r w:rsidR="00B766EB">
              <w:rPr>
                <w:rFonts w:hint="eastAsia"/>
                <w:webHidden/>
              </w:rPr>
              <w:t>（</w:t>
            </w:r>
            <w:r w:rsidR="00B766EB" w:rsidRPr="001871F9">
              <w:rPr>
                <w:webHidden/>
              </w:rPr>
              <w:fldChar w:fldCharType="begin"/>
            </w:r>
            <w:r w:rsidR="00B766EB" w:rsidRPr="001871F9">
              <w:rPr>
                <w:webHidden/>
              </w:rPr>
              <w:instrText xml:space="preserve"> PAGEREF _Toc149168312 \h </w:instrText>
            </w:r>
            <w:r w:rsidR="00B766EB" w:rsidRPr="001871F9">
              <w:rPr>
                <w:webHidden/>
              </w:rPr>
            </w:r>
            <w:r w:rsidR="00B766EB" w:rsidRPr="001871F9">
              <w:rPr>
                <w:webHidden/>
              </w:rPr>
              <w:fldChar w:fldCharType="separate"/>
            </w:r>
            <w:r w:rsidR="00F16A0E">
              <w:rPr>
                <w:webHidden/>
              </w:rPr>
              <w:t>16</w:t>
            </w:r>
            <w:r w:rsidR="00B766EB" w:rsidRPr="001871F9">
              <w:rPr>
                <w:webHidden/>
              </w:rPr>
              <w:fldChar w:fldCharType="end"/>
            </w:r>
          </w:hyperlink>
          <w:r w:rsidR="00B766EB" w:rsidRPr="001871F9">
            <w:rPr>
              <w:rStyle w:val="af4"/>
              <w:rFonts w:hint="eastAsia"/>
              <w:color w:val="000000" w:themeColor="text1"/>
              <w:u w:val="none"/>
            </w:rPr>
            <w:t>）</w:t>
          </w:r>
        </w:p>
        <w:p w14:paraId="32D10627" w14:textId="75897A91" w:rsidR="00B766EB" w:rsidRPr="001871F9" w:rsidRDefault="00000000" w:rsidP="00FF71E7">
          <w:pPr>
            <w:pStyle w:val="TOC1"/>
            <w:ind w:rightChars="300" w:right="720"/>
            <w:rPr>
              <w:noProof/>
              <w:sz w:val="21"/>
            </w:rPr>
          </w:pPr>
          <w:hyperlink w:anchor="_Toc149168313" w:history="1">
            <w:r w:rsidR="00FA24D9" w:rsidRPr="00FA24D9">
              <w:rPr>
                <w:rStyle w:val="af4"/>
                <w:rFonts w:hint="eastAsia"/>
                <w:noProof/>
                <w:color w:val="000000" w:themeColor="text1"/>
              </w:rPr>
              <w:t>A</w:t>
            </w:r>
            <w:r w:rsidR="00FA24D9" w:rsidRPr="00FA24D9">
              <w:rPr>
                <w:rStyle w:val="af4"/>
                <w:noProof/>
                <w:color w:val="000000" w:themeColor="text1"/>
              </w:rPr>
              <w:t xml:space="preserve">ppendix A </w:t>
            </w:r>
            <w:r w:rsidR="00FA24D9">
              <w:rPr>
                <w:rStyle w:val="af4"/>
                <w:noProof/>
                <w:color w:val="000000" w:themeColor="text1"/>
              </w:rPr>
              <w:t xml:space="preserve"> </w:t>
            </w:r>
            <w:r w:rsidR="00FA24D9" w:rsidRPr="00FA24D9">
              <w:rPr>
                <w:rStyle w:val="af4"/>
                <w:noProof/>
                <w:color w:val="000000" w:themeColor="text1"/>
              </w:rPr>
              <w:t>Methods for The Pull Out Test of Grout Corrugated Steel Ducts Anchoring of Rebar</w:t>
            </w:r>
            <w:r w:rsidR="00B766EB" w:rsidRPr="001871F9">
              <w:rPr>
                <w:noProof/>
                <w:webHidden/>
              </w:rPr>
              <w:tab/>
            </w:r>
            <w:r w:rsidR="00B766EB">
              <w:rPr>
                <w:rFonts w:hint="eastAsia"/>
                <w:noProof/>
                <w:webHidden/>
              </w:rPr>
              <w:t>（</w:t>
            </w:r>
            <w:r w:rsidR="00B766EB" w:rsidRPr="001871F9">
              <w:rPr>
                <w:noProof/>
                <w:webHidden/>
              </w:rPr>
              <w:fldChar w:fldCharType="begin"/>
            </w:r>
            <w:r w:rsidR="00B766EB" w:rsidRPr="001871F9">
              <w:rPr>
                <w:noProof/>
                <w:webHidden/>
              </w:rPr>
              <w:instrText xml:space="preserve"> PAGEREF _Toc149168313 \h </w:instrText>
            </w:r>
            <w:r w:rsidR="00B766EB" w:rsidRPr="001871F9">
              <w:rPr>
                <w:noProof/>
                <w:webHidden/>
              </w:rPr>
            </w:r>
            <w:r w:rsidR="00B766EB" w:rsidRPr="001871F9">
              <w:rPr>
                <w:noProof/>
                <w:webHidden/>
              </w:rPr>
              <w:fldChar w:fldCharType="separate"/>
            </w:r>
            <w:r w:rsidR="00F16A0E">
              <w:rPr>
                <w:noProof/>
                <w:webHidden/>
              </w:rPr>
              <w:t>17</w:t>
            </w:r>
            <w:r w:rsidR="00B766EB" w:rsidRPr="001871F9">
              <w:rPr>
                <w:noProof/>
                <w:webHidden/>
              </w:rPr>
              <w:fldChar w:fldCharType="end"/>
            </w:r>
          </w:hyperlink>
          <w:r w:rsidR="00B766EB" w:rsidRPr="001871F9">
            <w:rPr>
              <w:rStyle w:val="af4"/>
              <w:rFonts w:hint="eastAsia"/>
              <w:noProof/>
              <w:color w:val="000000" w:themeColor="text1"/>
              <w:u w:val="none"/>
            </w:rPr>
            <w:t>）</w:t>
          </w:r>
        </w:p>
        <w:p w14:paraId="17E5D273" w14:textId="6CB88211" w:rsidR="00B766EB" w:rsidRPr="001871F9" w:rsidRDefault="00000000" w:rsidP="00FF71E7">
          <w:pPr>
            <w:pStyle w:val="TOC1"/>
            <w:rPr>
              <w:noProof/>
              <w:sz w:val="21"/>
            </w:rPr>
          </w:pPr>
          <w:hyperlink w:anchor="_Toc149168314" w:history="1">
            <w:r w:rsidR="00FA24D9" w:rsidRPr="00FA24D9">
              <w:rPr>
                <w:rStyle w:val="af4"/>
                <w:rFonts w:hint="eastAsia"/>
                <w:noProof/>
                <w:color w:val="000000" w:themeColor="text1"/>
              </w:rPr>
              <w:t>A</w:t>
            </w:r>
            <w:r w:rsidR="00FA24D9" w:rsidRPr="00FA24D9">
              <w:rPr>
                <w:rStyle w:val="af4"/>
                <w:noProof/>
                <w:color w:val="000000" w:themeColor="text1"/>
              </w:rPr>
              <w:t xml:space="preserve">ppendix B </w:t>
            </w:r>
            <w:r w:rsidR="00FA24D9">
              <w:rPr>
                <w:rStyle w:val="af4"/>
                <w:noProof/>
                <w:color w:val="000000" w:themeColor="text1"/>
              </w:rPr>
              <w:t xml:space="preserve"> </w:t>
            </w:r>
            <w:r w:rsidR="00FA24D9" w:rsidRPr="00FA24D9">
              <w:rPr>
                <w:rStyle w:val="af4"/>
                <w:rFonts w:hint="eastAsia"/>
                <w:noProof/>
                <w:color w:val="000000" w:themeColor="text1"/>
              </w:rPr>
              <w:t>Test</w:t>
            </w:r>
            <w:r w:rsidR="00FA24D9" w:rsidRPr="00FA24D9">
              <w:rPr>
                <w:rStyle w:val="af4"/>
                <w:noProof/>
                <w:color w:val="000000" w:themeColor="text1"/>
              </w:rPr>
              <w:t xml:space="preserve"> Report of Anchor Joint Specimen</w:t>
            </w:r>
            <w:r w:rsidR="00B766EB" w:rsidRPr="001871F9">
              <w:rPr>
                <w:noProof/>
                <w:webHidden/>
              </w:rPr>
              <w:tab/>
            </w:r>
            <w:r w:rsidR="00B766EB">
              <w:rPr>
                <w:rFonts w:hint="eastAsia"/>
                <w:noProof/>
                <w:webHidden/>
              </w:rPr>
              <w:t>（</w:t>
            </w:r>
            <w:r w:rsidR="00B766EB" w:rsidRPr="001871F9">
              <w:rPr>
                <w:noProof/>
                <w:webHidden/>
              </w:rPr>
              <w:fldChar w:fldCharType="begin"/>
            </w:r>
            <w:r w:rsidR="00B766EB" w:rsidRPr="001871F9">
              <w:rPr>
                <w:noProof/>
                <w:webHidden/>
              </w:rPr>
              <w:instrText xml:space="preserve"> PAGEREF _Toc149168314 \h </w:instrText>
            </w:r>
            <w:r w:rsidR="00B766EB" w:rsidRPr="001871F9">
              <w:rPr>
                <w:noProof/>
                <w:webHidden/>
              </w:rPr>
            </w:r>
            <w:r w:rsidR="00B766EB" w:rsidRPr="001871F9">
              <w:rPr>
                <w:noProof/>
                <w:webHidden/>
              </w:rPr>
              <w:fldChar w:fldCharType="separate"/>
            </w:r>
            <w:r w:rsidR="00F16A0E">
              <w:rPr>
                <w:noProof/>
                <w:webHidden/>
              </w:rPr>
              <w:t>22</w:t>
            </w:r>
            <w:r w:rsidR="00B766EB" w:rsidRPr="001871F9">
              <w:rPr>
                <w:noProof/>
                <w:webHidden/>
              </w:rPr>
              <w:fldChar w:fldCharType="end"/>
            </w:r>
          </w:hyperlink>
          <w:r w:rsidR="00B766EB" w:rsidRPr="001871F9">
            <w:rPr>
              <w:rStyle w:val="af4"/>
              <w:rFonts w:hint="eastAsia"/>
              <w:noProof/>
              <w:color w:val="000000" w:themeColor="text1"/>
              <w:u w:val="none"/>
            </w:rPr>
            <w:t>）</w:t>
          </w:r>
        </w:p>
        <w:p w14:paraId="66C735CE" w14:textId="4E398D66" w:rsidR="00B766EB" w:rsidRPr="001871F9" w:rsidRDefault="00000000" w:rsidP="00FF71E7">
          <w:pPr>
            <w:pStyle w:val="TOC1"/>
            <w:rPr>
              <w:noProof/>
              <w:sz w:val="21"/>
            </w:rPr>
          </w:pPr>
          <w:hyperlink w:anchor="_Toc149168315" w:history="1">
            <w:r w:rsidR="00FA24D9" w:rsidRPr="00FA24D9">
              <w:rPr>
                <w:rStyle w:val="af4"/>
                <w:rFonts w:hint="eastAsia"/>
                <w:noProof/>
                <w:color w:val="000000" w:themeColor="text1"/>
              </w:rPr>
              <w:t>E</w:t>
            </w:r>
            <w:r w:rsidR="00FA24D9" w:rsidRPr="00FA24D9">
              <w:rPr>
                <w:rStyle w:val="af4"/>
                <w:noProof/>
                <w:color w:val="000000" w:themeColor="text1"/>
              </w:rPr>
              <w:t>xplanation of Wording in This Specification</w:t>
            </w:r>
            <w:r w:rsidR="00B766EB" w:rsidRPr="001871F9">
              <w:rPr>
                <w:noProof/>
                <w:webHidden/>
              </w:rPr>
              <w:tab/>
            </w:r>
            <w:r w:rsidR="00B766EB">
              <w:rPr>
                <w:rFonts w:hint="eastAsia"/>
                <w:noProof/>
                <w:webHidden/>
              </w:rPr>
              <w:t>（</w:t>
            </w:r>
            <w:r w:rsidR="00B766EB" w:rsidRPr="001871F9">
              <w:rPr>
                <w:noProof/>
                <w:webHidden/>
              </w:rPr>
              <w:fldChar w:fldCharType="begin"/>
            </w:r>
            <w:r w:rsidR="00B766EB" w:rsidRPr="001871F9">
              <w:rPr>
                <w:noProof/>
                <w:webHidden/>
              </w:rPr>
              <w:instrText xml:space="preserve"> PAGEREF _Toc149168315 \h </w:instrText>
            </w:r>
            <w:r w:rsidR="00B766EB" w:rsidRPr="001871F9">
              <w:rPr>
                <w:noProof/>
                <w:webHidden/>
              </w:rPr>
            </w:r>
            <w:r w:rsidR="00B766EB" w:rsidRPr="001871F9">
              <w:rPr>
                <w:noProof/>
                <w:webHidden/>
              </w:rPr>
              <w:fldChar w:fldCharType="separate"/>
            </w:r>
            <w:r w:rsidR="00F16A0E">
              <w:rPr>
                <w:noProof/>
                <w:webHidden/>
              </w:rPr>
              <w:t>23</w:t>
            </w:r>
            <w:r w:rsidR="00B766EB" w:rsidRPr="001871F9">
              <w:rPr>
                <w:noProof/>
                <w:webHidden/>
              </w:rPr>
              <w:fldChar w:fldCharType="end"/>
            </w:r>
          </w:hyperlink>
          <w:r w:rsidR="00B766EB" w:rsidRPr="001871F9">
            <w:rPr>
              <w:rStyle w:val="af4"/>
              <w:rFonts w:cs="Times New Roman"/>
              <w:noProof/>
              <w:color w:val="000000" w:themeColor="text1"/>
              <w:u w:val="none"/>
            </w:rPr>
            <w:t>）</w:t>
          </w:r>
        </w:p>
        <w:p w14:paraId="03680A3D" w14:textId="3FD58E2B" w:rsidR="00B766EB" w:rsidRPr="001871F9" w:rsidRDefault="00000000" w:rsidP="00FF71E7">
          <w:pPr>
            <w:pStyle w:val="TOC1"/>
            <w:rPr>
              <w:noProof/>
              <w:sz w:val="21"/>
            </w:rPr>
          </w:pPr>
          <w:hyperlink w:anchor="_Toc149168316" w:history="1">
            <w:r w:rsidR="00FA24D9" w:rsidRPr="00FA24D9">
              <w:rPr>
                <w:rStyle w:val="af4"/>
                <w:rFonts w:hint="eastAsia"/>
                <w:noProof/>
                <w:color w:val="000000" w:themeColor="text1"/>
              </w:rPr>
              <w:t>L</w:t>
            </w:r>
            <w:r w:rsidR="00FA24D9" w:rsidRPr="00FA24D9">
              <w:rPr>
                <w:rStyle w:val="af4"/>
                <w:noProof/>
                <w:color w:val="000000" w:themeColor="text1"/>
              </w:rPr>
              <w:t>ist of Quoted Standrads</w:t>
            </w:r>
            <w:r w:rsidR="00B766EB" w:rsidRPr="001871F9">
              <w:rPr>
                <w:noProof/>
                <w:webHidden/>
              </w:rPr>
              <w:tab/>
            </w:r>
            <w:r w:rsidR="00B766EB">
              <w:rPr>
                <w:rFonts w:hint="eastAsia"/>
                <w:noProof/>
                <w:webHidden/>
              </w:rPr>
              <w:t>（</w:t>
            </w:r>
            <w:r w:rsidR="00B766EB" w:rsidRPr="001871F9">
              <w:rPr>
                <w:noProof/>
                <w:webHidden/>
              </w:rPr>
              <w:fldChar w:fldCharType="begin"/>
            </w:r>
            <w:r w:rsidR="00B766EB" w:rsidRPr="001871F9">
              <w:rPr>
                <w:noProof/>
                <w:webHidden/>
              </w:rPr>
              <w:instrText xml:space="preserve"> PAGEREF _Toc149168316 \h </w:instrText>
            </w:r>
            <w:r w:rsidR="00B766EB" w:rsidRPr="001871F9">
              <w:rPr>
                <w:noProof/>
                <w:webHidden/>
              </w:rPr>
            </w:r>
            <w:r w:rsidR="00B766EB" w:rsidRPr="001871F9">
              <w:rPr>
                <w:noProof/>
                <w:webHidden/>
              </w:rPr>
              <w:fldChar w:fldCharType="separate"/>
            </w:r>
            <w:r w:rsidR="00F16A0E">
              <w:rPr>
                <w:noProof/>
                <w:webHidden/>
              </w:rPr>
              <w:t>24</w:t>
            </w:r>
            <w:r w:rsidR="00B766EB" w:rsidRPr="001871F9">
              <w:rPr>
                <w:noProof/>
                <w:webHidden/>
              </w:rPr>
              <w:fldChar w:fldCharType="end"/>
            </w:r>
          </w:hyperlink>
          <w:r w:rsidR="00B766EB" w:rsidRPr="001871F9">
            <w:rPr>
              <w:rStyle w:val="af4"/>
              <w:rFonts w:hint="eastAsia"/>
              <w:noProof/>
              <w:color w:val="000000" w:themeColor="text1"/>
              <w:u w:val="none"/>
            </w:rPr>
            <w:t>）</w:t>
          </w:r>
        </w:p>
        <w:p w14:paraId="495D76F0" w14:textId="0AB9670A" w:rsidR="00B766EB" w:rsidRPr="001871F9" w:rsidRDefault="00000000" w:rsidP="00FF71E7">
          <w:pPr>
            <w:pStyle w:val="TOC1"/>
            <w:rPr>
              <w:noProof/>
              <w:sz w:val="21"/>
            </w:rPr>
          </w:pPr>
          <w:hyperlink w:anchor="_Toc149168317" w:history="1">
            <w:r w:rsidR="00FA24D9" w:rsidRPr="00FA24D9">
              <w:rPr>
                <w:rStyle w:val="af4"/>
                <w:rFonts w:hint="eastAsia"/>
                <w:noProof/>
                <w:color w:val="000000" w:themeColor="text1"/>
              </w:rPr>
              <w:t>A</w:t>
            </w:r>
            <w:r w:rsidR="00FA24D9" w:rsidRPr="00FA24D9">
              <w:rPr>
                <w:rStyle w:val="af4"/>
                <w:noProof/>
                <w:color w:val="000000" w:themeColor="text1"/>
              </w:rPr>
              <w:t>ddition</w:t>
            </w:r>
            <w:r w:rsidR="00FA24D9" w:rsidRPr="00FA24D9">
              <w:rPr>
                <w:rStyle w:val="af4"/>
                <w:noProof/>
                <w:color w:val="000000" w:themeColor="text1"/>
              </w:rPr>
              <w:t>：</w:t>
            </w:r>
            <w:r w:rsidR="00FA24D9" w:rsidRPr="00FA24D9">
              <w:rPr>
                <w:rStyle w:val="af4"/>
                <w:rFonts w:hint="eastAsia"/>
                <w:noProof/>
                <w:color w:val="000000" w:themeColor="text1"/>
              </w:rPr>
              <w:t>E</w:t>
            </w:r>
            <w:r w:rsidR="00FA24D9" w:rsidRPr="00FA24D9">
              <w:rPr>
                <w:rStyle w:val="af4"/>
                <w:noProof/>
                <w:color w:val="000000" w:themeColor="text1"/>
              </w:rPr>
              <w:t>xplanation of Provisions</w:t>
            </w:r>
            <w:r w:rsidR="00B766EB" w:rsidRPr="001871F9">
              <w:rPr>
                <w:noProof/>
                <w:webHidden/>
              </w:rPr>
              <w:tab/>
            </w:r>
            <w:r w:rsidR="00B766EB">
              <w:rPr>
                <w:rFonts w:hint="eastAsia"/>
                <w:noProof/>
                <w:webHidden/>
              </w:rPr>
              <w:t>（</w:t>
            </w:r>
            <w:r w:rsidR="00B766EB" w:rsidRPr="001871F9">
              <w:rPr>
                <w:noProof/>
                <w:webHidden/>
              </w:rPr>
              <w:fldChar w:fldCharType="begin"/>
            </w:r>
            <w:r w:rsidR="00B766EB" w:rsidRPr="001871F9">
              <w:rPr>
                <w:noProof/>
                <w:webHidden/>
              </w:rPr>
              <w:instrText xml:space="preserve"> PAGEREF _Toc149168317 \h </w:instrText>
            </w:r>
            <w:r w:rsidR="00B766EB" w:rsidRPr="001871F9">
              <w:rPr>
                <w:noProof/>
                <w:webHidden/>
              </w:rPr>
            </w:r>
            <w:r w:rsidR="00B766EB" w:rsidRPr="001871F9">
              <w:rPr>
                <w:noProof/>
                <w:webHidden/>
              </w:rPr>
              <w:fldChar w:fldCharType="separate"/>
            </w:r>
            <w:r w:rsidR="00F16A0E">
              <w:rPr>
                <w:noProof/>
                <w:webHidden/>
              </w:rPr>
              <w:t>28</w:t>
            </w:r>
            <w:r w:rsidR="00B766EB" w:rsidRPr="001871F9">
              <w:rPr>
                <w:noProof/>
                <w:webHidden/>
              </w:rPr>
              <w:fldChar w:fldCharType="end"/>
            </w:r>
          </w:hyperlink>
          <w:r w:rsidR="00B766EB" w:rsidRPr="001871F9">
            <w:rPr>
              <w:rStyle w:val="af4"/>
              <w:rFonts w:hint="eastAsia"/>
              <w:noProof/>
              <w:color w:val="000000" w:themeColor="text1"/>
              <w:u w:val="none"/>
            </w:rPr>
            <w:t>）</w:t>
          </w:r>
        </w:p>
        <w:p w14:paraId="21A8B88B" w14:textId="199F3012" w:rsidR="00B766EB" w:rsidRDefault="00B766EB" w:rsidP="00B766EB">
          <w:pPr>
            <w:ind w:firstLine="480"/>
            <w:rPr>
              <w:rFonts w:ascii="宋体" w:hAnsi="宋体" w:hint="eastAsia"/>
              <w:bCs/>
              <w:lang w:val="zh-CN"/>
            </w:rPr>
          </w:pPr>
          <w:r>
            <w:rPr>
              <w:rFonts w:ascii="宋体" w:hAnsi="宋体"/>
            </w:rPr>
            <w:fldChar w:fldCharType="end"/>
          </w:r>
        </w:p>
      </w:sdtContent>
    </w:sdt>
    <w:p w14:paraId="5FEEAF74" w14:textId="77777777" w:rsidR="008C04AF" w:rsidRPr="008C04AF" w:rsidRDefault="008C04AF" w:rsidP="008C04AF">
      <w:pPr>
        <w:ind w:firstLine="600"/>
        <w:rPr>
          <w:rFonts w:ascii="黑体" w:eastAsia="黑体" w:hAnsi="黑体" w:hint="eastAsia"/>
          <w:sz w:val="30"/>
          <w:szCs w:val="30"/>
        </w:rPr>
      </w:pPr>
    </w:p>
    <w:p w14:paraId="0BBB6844" w14:textId="3C95F542" w:rsidR="00696B66" w:rsidRPr="008C04AF" w:rsidRDefault="00696B66" w:rsidP="008C04AF">
      <w:pPr>
        <w:ind w:firstLine="600"/>
        <w:rPr>
          <w:rFonts w:ascii="黑体" w:eastAsia="黑体" w:hAnsi="黑体" w:hint="eastAsia"/>
          <w:sz w:val="30"/>
          <w:szCs w:val="30"/>
        </w:rPr>
        <w:sectPr w:rsidR="00696B66" w:rsidRPr="008C04AF" w:rsidSect="009757BD">
          <w:footerReference w:type="default" r:id="rId18"/>
          <w:pgSz w:w="11906" w:h="16838" w:code="9"/>
          <w:pgMar w:top="1418" w:right="1418" w:bottom="1418" w:left="1701" w:header="851" w:footer="992" w:gutter="0"/>
          <w:cols w:space="425"/>
          <w:docGrid w:type="lines" w:linePitch="312"/>
        </w:sectPr>
      </w:pPr>
    </w:p>
    <w:p w14:paraId="67BC065E" w14:textId="43237960" w:rsidR="004319CA" w:rsidRPr="002C49F0" w:rsidRDefault="007F6F91" w:rsidP="009447EA">
      <w:pPr>
        <w:pStyle w:val="a"/>
      </w:pPr>
      <w:bookmarkStart w:id="2" w:name="_Toc380965750"/>
      <w:bookmarkStart w:id="3" w:name="_Toc19543610"/>
      <w:bookmarkStart w:id="4" w:name="_Toc20162790"/>
      <w:r w:rsidRPr="002C49F0">
        <w:rPr>
          <w:rFonts w:hint="eastAsia"/>
        </w:rPr>
        <w:lastRenderedPageBreak/>
        <w:t xml:space="preserve"> </w:t>
      </w:r>
      <w:r w:rsidRPr="002C49F0">
        <w:t xml:space="preserve"> </w:t>
      </w:r>
      <w:bookmarkStart w:id="5" w:name="_Toc149168299"/>
      <w:bookmarkStart w:id="6" w:name="_Toc149176495"/>
      <w:r w:rsidR="004319CA" w:rsidRPr="002C49F0">
        <w:t>总</w:t>
      </w:r>
      <w:r w:rsidR="00F16A0E">
        <w:rPr>
          <w:rFonts w:hint="eastAsia"/>
        </w:rPr>
        <w:t xml:space="preserve">    </w:t>
      </w:r>
      <w:r w:rsidR="004319CA" w:rsidRPr="002C49F0">
        <w:t>则</w:t>
      </w:r>
      <w:bookmarkEnd w:id="2"/>
      <w:bookmarkEnd w:id="3"/>
      <w:bookmarkEnd w:id="5"/>
      <w:bookmarkEnd w:id="6"/>
    </w:p>
    <w:p w14:paraId="334D3704" w14:textId="06461B48" w:rsidR="004319CA" w:rsidRPr="004319CA" w:rsidRDefault="004319CA" w:rsidP="00486764">
      <w:pPr>
        <w:pStyle w:val="a1"/>
        <w:numPr>
          <w:ilvl w:val="2"/>
          <w:numId w:val="43"/>
        </w:numPr>
        <w:ind w:left="0" w:firstLine="0"/>
      </w:pPr>
      <w:r w:rsidRPr="004319CA">
        <w:t>为</w:t>
      </w:r>
      <w:r w:rsidRPr="004319CA">
        <w:rPr>
          <w:rFonts w:hint="eastAsia"/>
        </w:rPr>
        <w:t>规范</w:t>
      </w:r>
      <w:r w:rsidR="00085E1F">
        <w:rPr>
          <w:rFonts w:hint="eastAsia"/>
        </w:rPr>
        <w:t>装配式桥墩</w:t>
      </w:r>
      <w:r w:rsidR="00085E1F">
        <w:t>钢筋波纹钢管灌浆锚固</w:t>
      </w:r>
      <w:r w:rsidRPr="004319CA">
        <w:rPr>
          <w:rFonts w:hint="eastAsia"/>
        </w:rPr>
        <w:t>连接技术的应用，</w:t>
      </w:r>
      <w:r w:rsidR="00085E1F">
        <w:rPr>
          <w:rFonts w:hint="eastAsia"/>
        </w:rPr>
        <w:t>提高</w:t>
      </w:r>
      <w:r w:rsidR="00085E1F">
        <w:t>设计和施工技术水平，</w:t>
      </w:r>
      <w:r w:rsidRPr="004319CA">
        <w:rPr>
          <w:rFonts w:hint="eastAsia"/>
        </w:rPr>
        <w:t>做到</w:t>
      </w:r>
      <w:r w:rsidRPr="004319CA">
        <w:t>安全</w:t>
      </w:r>
      <w:r w:rsidR="00085E1F">
        <w:rPr>
          <w:rFonts w:hint="eastAsia"/>
        </w:rPr>
        <w:t>、</w:t>
      </w:r>
      <w:r w:rsidRPr="004319CA">
        <w:t>适用、经济</w:t>
      </w:r>
      <w:r w:rsidR="00085E1F">
        <w:rPr>
          <w:rFonts w:hint="eastAsia"/>
        </w:rPr>
        <w:t>，保证</w:t>
      </w:r>
      <w:r w:rsidR="00085E1F">
        <w:t>工程</w:t>
      </w:r>
      <w:r w:rsidRPr="004319CA">
        <w:t>质量，制定本规程。</w:t>
      </w:r>
    </w:p>
    <w:p w14:paraId="34445963" w14:textId="4D4A0AF6" w:rsidR="004319CA" w:rsidRPr="004319CA" w:rsidRDefault="004319CA" w:rsidP="00A73379">
      <w:pPr>
        <w:pStyle w:val="a1"/>
        <w:ind w:left="0"/>
      </w:pPr>
      <w:r w:rsidRPr="004319CA">
        <w:t>本规程适用于</w:t>
      </w:r>
      <w:r w:rsidR="00085E1F">
        <w:rPr>
          <w:rFonts w:hint="eastAsia"/>
        </w:rPr>
        <w:t>装配式桥墩</w:t>
      </w:r>
      <w:r w:rsidR="00B4500E">
        <w:rPr>
          <w:rFonts w:hint="eastAsia"/>
        </w:rPr>
        <w:t>的</w:t>
      </w:r>
      <w:r w:rsidRPr="004319CA">
        <w:rPr>
          <w:rFonts w:hint="eastAsia"/>
        </w:rPr>
        <w:t>钢筋</w:t>
      </w:r>
      <w:r w:rsidR="00085E1F">
        <w:rPr>
          <w:rFonts w:hint="eastAsia"/>
        </w:rPr>
        <w:t>波纹钢管</w:t>
      </w:r>
      <w:r w:rsidR="00085E1F">
        <w:t>灌浆锚固</w:t>
      </w:r>
      <w:r w:rsidRPr="004319CA">
        <w:rPr>
          <w:rFonts w:hint="eastAsia"/>
        </w:rPr>
        <w:t>连接的</w:t>
      </w:r>
      <w:r w:rsidRPr="004319CA">
        <w:t>设计、</w:t>
      </w:r>
      <w:r w:rsidRPr="004319CA">
        <w:rPr>
          <w:rFonts w:hint="eastAsia"/>
        </w:rPr>
        <w:t>施工及</w:t>
      </w:r>
      <w:r w:rsidRPr="004319CA">
        <w:t>验收。</w:t>
      </w:r>
    </w:p>
    <w:p w14:paraId="16BAB0A2" w14:textId="59A1CDC0" w:rsidR="00C156E9" w:rsidRDefault="00085E1F" w:rsidP="00A73379">
      <w:pPr>
        <w:pStyle w:val="a1"/>
        <w:ind w:left="0"/>
      </w:pPr>
      <w:r>
        <w:rPr>
          <w:rFonts w:hint="eastAsia"/>
        </w:rPr>
        <w:t>装配式</w:t>
      </w:r>
      <w:r>
        <w:t>桥墩的</w:t>
      </w:r>
      <w:r>
        <w:rPr>
          <w:rFonts w:hint="eastAsia"/>
        </w:rPr>
        <w:t>波纹钢管</w:t>
      </w:r>
      <w:r w:rsidR="004319CA" w:rsidRPr="004319CA">
        <w:t>灌浆</w:t>
      </w:r>
      <w:r>
        <w:rPr>
          <w:rFonts w:hint="eastAsia"/>
        </w:rPr>
        <w:t>锚固</w:t>
      </w:r>
      <w:r w:rsidR="004319CA" w:rsidRPr="004319CA">
        <w:t>连接</w:t>
      </w:r>
      <w:r w:rsidR="004319CA" w:rsidRPr="004319CA">
        <w:rPr>
          <w:rFonts w:hint="eastAsia"/>
        </w:rPr>
        <w:t>的</w:t>
      </w:r>
      <w:r w:rsidR="004319CA" w:rsidRPr="004319CA">
        <w:t>设计、</w:t>
      </w:r>
      <w:r w:rsidR="004319CA" w:rsidRPr="004319CA">
        <w:rPr>
          <w:rFonts w:hint="eastAsia"/>
        </w:rPr>
        <w:t>施工及</w:t>
      </w:r>
      <w:r w:rsidR="004319CA" w:rsidRPr="004319CA">
        <w:t>验收除应</w:t>
      </w:r>
      <w:r w:rsidR="004319CA" w:rsidRPr="004319CA">
        <w:rPr>
          <w:rFonts w:hint="eastAsia"/>
        </w:rPr>
        <w:t>符合</w:t>
      </w:r>
      <w:r w:rsidR="004319CA" w:rsidRPr="004319CA">
        <w:t>本规程</w:t>
      </w:r>
      <w:r w:rsidR="00012613">
        <w:rPr>
          <w:rFonts w:hint="eastAsia"/>
        </w:rPr>
        <w:t>规定</w:t>
      </w:r>
      <w:r w:rsidR="004319CA" w:rsidRPr="004319CA">
        <w:t>外，</w:t>
      </w:r>
      <w:r w:rsidR="006B4AC5" w:rsidRPr="006B4AC5">
        <w:rPr>
          <w:rFonts w:hint="eastAsia"/>
        </w:rPr>
        <w:t>尚应符合国家现行有关标准</w:t>
      </w:r>
      <w:r w:rsidR="00256BA1">
        <w:rPr>
          <w:rFonts w:hint="eastAsia"/>
        </w:rPr>
        <w:t>和现行中国工程建设标准化协会有关标准</w:t>
      </w:r>
      <w:r w:rsidR="006B4AC5" w:rsidRPr="006B4AC5">
        <w:rPr>
          <w:rFonts w:hint="eastAsia"/>
        </w:rPr>
        <w:t>的规定</w:t>
      </w:r>
      <w:r w:rsidR="004319CA" w:rsidRPr="004319CA">
        <w:t>。</w:t>
      </w:r>
    </w:p>
    <w:p w14:paraId="44554C13" w14:textId="77777777" w:rsidR="00762F15" w:rsidRDefault="00762F15" w:rsidP="00D80B73">
      <w:pPr>
        <w:ind w:firstLine="480"/>
        <w:sectPr w:rsidR="00762F15" w:rsidSect="009757BD">
          <w:pgSz w:w="11906" w:h="16838" w:code="9"/>
          <w:pgMar w:top="1418" w:right="1418" w:bottom="1418" w:left="1701" w:header="851" w:footer="992" w:gutter="0"/>
          <w:cols w:space="425"/>
          <w:docGrid w:type="lines" w:linePitch="312"/>
        </w:sectPr>
      </w:pPr>
    </w:p>
    <w:p w14:paraId="44353851" w14:textId="2DBC644D" w:rsidR="004319CA" w:rsidRPr="00047139" w:rsidRDefault="004763DE" w:rsidP="002C49F0">
      <w:pPr>
        <w:pStyle w:val="a"/>
      </w:pPr>
      <w:bookmarkStart w:id="7" w:name="_Toc380965751"/>
      <w:bookmarkStart w:id="8" w:name="_Toc19543611"/>
      <w:r>
        <w:rPr>
          <w:rFonts w:hint="eastAsia"/>
        </w:rPr>
        <w:lastRenderedPageBreak/>
        <w:t xml:space="preserve"> </w:t>
      </w:r>
      <w:r>
        <w:t xml:space="preserve"> </w:t>
      </w:r>
      <w:bookmarkStart w:id="9" w:name="_Toc149168300"/>
      <w:bookmarkStart w:id="10" w:name="_Toc149176496"/>
      <w:r w:rsidR="004319CA" w:rsidRPr="00047139">
        <w:t>术</w:t>
      </w:r>
      <w:r w:rsidR="00F16A0E">
        <w:rPr>
          <w:rFonts w:hint="eastAsia"/>
        </w:rPr>
        <w:t xml:space="preserve">    </w:t>
      </w:r>
      <w:r w:rsidR="004319CA" w:rsidRPr="00047139">
        <w:t>语</w:t>
      </w:r>
      <w:bookmarkEnd w:id="7"/>
      <w:bookmarkEnd w:id="8"/>
      <w:bookmarkEnd w:id="9"/>
      <w:bookmarkEnd w:id="10"/>
    </w:p>
    <w:p w14:paraId="786C7879" w14:textId="3991EBA0" w:rsidR="00EA5A4E" w:rsidRPr="00EA5A4E" w:rsidRDefault="00EA5A4E" w:rsidP="00411706">
      <w:pPr>
        <w:pStyle w:val="a1"/>
        <w:numPr>
          <w:ilvl w:val="2"/>
          <w:numId w:val="15"/>
        </w:numPr>
        <w:ind w:left="0" w:firstLine="0"/>
      </w:pPr>
      <w:r>
        <w:rPr>
          <w:rFonts w:hint="eastAsia"/>
        </w:rPr>
        <w:t>装配式桥墩</w:t>
      </w:r>
      <w:r w:rsidRPr="00EA5A4E">
        <w:rPr>
          <w:rFonts w:hint="eastAsia"/>
        </w:rPr>
        <w:t xml:space="preserve"> prefabricated </w:t>
      </w:r>
      <w:r>
        <w:rPr>
          <w:rFonts w:hint="eastAsia"/>
        </w:rPr>
        <w:t>pier</w:t>
      </w:r>
    </w:p>
    <w:p w14:paraId="7456C4A5" w14:textId="63C556FB" w:rsidR="00EA5A4E" w:rsidRPr="00EA5A4E" w:rsidRDefault="00831E48" w:rsidP="00831E48">
      <w:pPr>
        <w:ind w:firstLine="480"/>
      </w:pPr>
      <w:r>
        <w:rPr>
          <w:rFonts w:hint="eastAsia"/>
        </w:rPr>
        <w:t>由预制构件或部件通过各种可靠的方式</w:t>
      </w:r>
      <w:r w:rsidR="00135AA3">
        <w:rPr>
          <w:rFonts w:hint="eastAsia"/>
        </w:rPr>
        <w:t>连</w:t>
      </w:r>
      <w:r>
        <w:rPr>
          <w:rFonts w:hint="eastAsia"/>
        </w:rPr>
        <w:t>接组合成整体的桥墩。</w:t>
      </w:r>
    </w:p>
    <w:p w14:paraId="4C44780D" w14:textId="4003C1AB" w:rsidR="00EA56D8" w:rsidRDefault="00EA56D8" w:rsidP="00A73379">
      <w:pPr>
        <w:pStyle w:val="a1"/>
        <w:ind w:left="0"/>
      </w:pPr>
      <w:r w:rsidRPr="00EA56D8">
        <w:rPr>
          <w:rFonts w:hint="eastAsia"/>
        </w:rPr>
        <w:t>钢筋波纹钢管灌浆锚固</w:t>
      </w:r>
      <w:r w:rsidR="008331BD">
        <w:rPr>
          <w:rFonts w:hint="eastAsia"/>
        </w:rPr>
        <w:t>连接</w:t>
      </w:r>
      <w:r w:rsidRPr="00EA56D8">
        <w:rPr>
          <w:rFonts w:hint="eastAsia"/>
        </w:rPr>
        <w:t xml:space="preserve"> grout corrugated steel ducts </w:t>
      </w:r>
      <w:r w:rsidR="006A2E95" w:rsidRPr="00EA56D8">
        <w:t>anchoring</w:t>
      </w:r>
      <w:r w:rsidRPr="00EA56D8">
        <w:rPr>
          <w:rFonts w:hint="eastAsia"/>
        </w:rPr>
        <w:t xml:space="preserve"> of </w:t>
      </w:r>
      <w:r w:rsidR="00816A2E" w:rsidRPr="00EA56D8">
        <w:t>rebar</w:t>
      </w:r>
    </w:p>
    <w:p w14:paraId="6712DDB0" w14:textId="04E6825E" w:rsidR="008331BD" w:rsidRPr="00EA56D8" w:rsidRDefault="008331BD" w:rsidP="00BD071F">
      <w:pPr>
        <w:ind w:firstLine="480"/>
      </w:pPr>
      <w:r>
        <w:rPr>
          <w:rFonts w:hint="eastAsia"/>
        </w:rPr>
        <w:t>在混凝土构件中预埋波纹钢管，在波纹钢管中插入需锚固的钢筋，并灌注高强水泥基灌浆料而实现的锚固连接方式。</w:t>
      </w:r>
    </w:p>
    <w:p w14:paraId="79BE7617" w14:textId="7840CF6E" w:rsidR="00EA56D8" w:rsidRPr="00EA56D8" w:rsidRDefault="00EA56D8" w:rsidP="00A73379">
      <w:pPr>
        <w:pStyle w:val="a1"/>
        <w:ind w:left="0"/>
      </w:pPr>
      <w:r w:rsidRPr="00EA56D8">
        <w:rPr>
          <w:rFonts w:hint="eastAsia"/>
        </w:rPr>
        <w:t>钢筋锚固用灌浆波纹钢管</w:t>
      </w:r>
      <w:r w:rsidRPr="00EA56D8">
        <w:rPr>
          <w:rFonts w:hint="eastAsia"/>
        </w:rPr>
        <w:t xml:space="preserve"> grout corrugated steel duct for rebar anchoring</w:t>
      </w:r>
    </w:p>
    <w:p w14:paraId="1AC55BBA" w14:textId="77777777" w:rsidR="00EA56D8" w:rsidRPr="00EA56D8" w:rsidRDefault="00EA56D8" w:rsidP="00BD071F">
      <w:pPr>
        <w:ind w:firstLine="480"/>
      </w:pPr>
      <w:r w:rsidRPr="00EA56D8">
        <w:rPr>
          <w:rFonts w:hint="eastAsia"/>
        </w:rPr>
        <w:t>通过灌浆料拌合物的握裹传力，将钢筋锚固在混凝土结构中的预埋波纹钢管，简称灌浆波纹钢管。</w:t>
      </w:r>
    </w:p>
    <w:p w14:paraId="205C9C5B" w14:textId="5D3DD404" w:rsidR="00EA56D8" w:rsidRPr="00EA56D8" w:rsidRDefault="00EA56D8" w:rsidP="00A73379">
      <w:pPr>
        <w:pStyle w:val="a1"/>
        <w:ind w:left="0"/>
      </w:pPr>
      <w:r w:rsidRPr="00EA56D8">
        <w:rPr>
          <w:rFonts w:hint="eastAsia"/>
        </w:rPr>
        <w:t>高强无收缩水泥灌浆料</w:t>
      </w:r>
      <w:r w:rsidRPr="00EA56D8">
        <w:rPr>
          <w:rFonts w:hint="eastAsia"/>
        </w:rPr>
        <w:t xml:space="preserve"> high-strength non-shrinkage cementitious grout</w:t>
      </w:r>
    </w:p>
    <w:p w14:paraId="1BE701DD" w14:textId="3F55781B" w:rsidR="00EA56D8" w:rsidRPr="00EA56D8" w:rsidRDefault="00EA56D8" w:rsidP="00BD071F">
      <w:pPr>
        <w:ind w:firstLine="480"/>
      </w:pPr>
      <w:r w:rsidRPr="00EA56D8">
        <w:rPr>
          <w:rFonts w:hint="eastAsia"/>
        </w:rPr>
        <w:t>以水泥为基本材料，并配以细骨料，以及混凝土外加剂和其他材料组成的干混料，加水搅拌后具有良好的流动性、早强、高强、微膨胀等性能，填充于波纹钢管和带肋钢筋间隙内的干混料，简称灌浆料。</w:t>
      </w:r>
    </w:p>
    <w:p w14:paraId="083F349C" w14:textId="170A374B" w:rsidR="00EA56D8" w:rsidRPr="00EA56D8" w:rsidRDefault="00EA56D8" w:rsidP="00A73379">
      <w:pPr>
        <w:pStyle w:val="a1"/>
        <w:ind w:left="0"/>
      </w:pPr>
      <w:r w:rsidRPr="00EA56D8">
        <w:rPr>
          <w:rFonts w:hint="eastAsia"/>
        </w:rPr>
        <w:t>砂浆</w:t>
      </w:r>
      <w:r w:rsidR="005E29F2">
        <w:rPr>
          <w:rFonts w:hint="eastAsia"/>
        </w:rPr>
        <w:t>填充</w:t>
      </w:r>
      <w:r w:rsidR="00F90567">
        <w:rPr>
          <w:rFonts w:hint="eastAsia"/>
        </w:rPr>
        <w:t>接缝</w:t>
      </w:r>
      <w:r w:rsidRPr="00EA56D8">
        <w:rPr>
          <w:rFonts w:hint="eastAsia"/>
        </w:rPr>
        <w:t>bedding mortar</w:t>
      </w:r>
    </w:p>
    <w:p w14:paraId="66D03035" w14:textId="77777777" w:rsidR="00F97D88" w:rsidRDefault="00EA56D8" w:rsidP="00BD071F">
      <w:pPr>
        <w:ind w:firstLine="480"/>
        <w:sectPr w:rsidR="00F97D88" w:rsidSect="009757BD">
          <w:pgSz w:w="11906" w:h="16838" w:code="9"/>
          <w:pgMar w:top="1418" w:right="1418" w:bottom="1418" w:left="1701" w:header="851" w:footer="992" w:gutter="0"/>
          <w:cols w:space="425"/>
          <w:docGrid w:type="lines" w:linePitch="312"/>
        </w:sectPr>
      </w:pPr>
      <w:r w:rsidRPr="00EA56D8">
        <w:rPr>
          <w:rFonts w:hint="eastAsia"/>
        </w:rPr>
        <w:t>填充在不同类型构件拼接缝之间的高强无收缩砂浆过渡层。</w:t>
      </w:r>
    </w:p>
    <w:p w14:paraId="2DE19086" w14:textId="1C7190C1" w:rsidR="0024610C" w:rsidRPr="00047139" w:rsidRDefault="00047139" w:rsidP="002C49F0">
      <w:pPr>
        <w:pStyle w:val="a"/>
      </w:pPr>
      <w:bookmarkStart w:id="11" w:name="_Toc19543614"/>
      <w:r>
        <w:rPr>
          <w:rFonts w:hint="eastAsia"/>
        </w:rPr>
        <w:lastRenderedPageBreak/>
        <w:t xml:space="preserve"> </w:t>
      </w:r>
      <w:r>
        <w:t xml:space="preserve"> </w:t>
      </w:r>
      <w:bookmarkStart w:id="12" w:name="_Toc149168301"/>
      <w:bookmarkStart w:id="13" w:name="_Toc149176497"/>
      <w:r w:rsidR="0024610C" w:rsidRPr="00047139">
        <w:rPr>
          <w:rFonts w:hint="eastAsia"/>
        </w:rPr>
        <w:t>基本规定</w:t>
      </w:r>
      <w:bookmarkEnd w:id="11"/>
      <w:bookmarkEnd w:id="12"/>
      <w:bookmarkEnd w:id="13"/>
    </w:p>
    <w:p w14:paraId="266C282C" w14:textId="18C077E9" w:rsidR="001070D3" w:rsidRDefault="00CA67EF" w:rsidP="00411706">
      <w:pPr>
        <w:pStyle w:val="a1"/>
        <w:numPr>
          <w:ilvl w:val="2"/>
          <w:numId w:val="16"/>
        </w:numPr>
        <w:ind w:left="0" w:firstLine="0"/>
      </w:pPr>
      <w:r>
        <w:rPr>
          <w:rFonts w:hint="eastAsia"/>
        </w:rPr>
        <w:t>波纹钢管灌浆</w:t>
      </w:r>
      <w:r w:rsidRPr="00B7663D">
        <w:rPr>
          <w:rFonts w:hint="eastAsia"/>
        </w:rPr>
        <w:t>锚固在装配式桥墩中</w:t>
      </w:r>
      <w:r w:rsidR="00135AA3" w:rsidRPr="00B7663D">
        <w:rPr>
          <w:rFonts w:hint="eastAsia"/>
        </w:rPr>
        <w:t>可</w:t>
      </w:r>
      <w:r w:rsidRPr="00B7663D">
        <w:rPr>
          <w:rFonts w:hint="eastAsia"/>
        </w:rPr>
        <w:t>用于墩柱与盖梁、墩柱与承台</w:t>
      </w:r>
      <w:r w:rsidR="00206E93" w:rsidRPr="00B7663D">
        <w:rPr>
          <w:rFonts w:hint="eastAsia"/>
        </w:rPr>
        <w:t>的连接</w:t>
      </w:r>
      <w:r w:rsidRPr="00B7663D">
        <w:rPr>
          <w:rFonts w:hint="eastAsia"/>
        </w:rPr>
        <w:t>，构件之间应设置砂浆填充</w:t>
      </w:r>
      <w:r w:rsidR="00206E93" w:rsidRPr="00B7663D">
        <w:rPr>
          <w:rFonts w:hint="eastAsia"/>
        </w:rPr>
        <w:t>接缝</w:t>
      </w:r>
      <w:r w:rsidR="00135AA3" w:rsidRPr="00B7663D">
        <w:rPr>
          <w:rFonts w:hint="eastAsia"/>
        </w:rPr>
        <w:t>，锚固连接方式如图</w:t>
      </w:r>
      <w:r w:rsidR="00135AA3" w:rsidRPr="00B7663D">
        <w:rPr>
          <w:rFonts w:hint="eastAsia"/>
        </w:rPr>
        <w:t>3.0.1</w:t>
      </w:r>
      <w:r w:rsidR="00135AA3" w:rsidRPr="00B7663D">
        <w:rPr>
          <w:rFonts w:hint="eastAsia"/>
        </w:rPr>
        <w:t>所示</w:t>
      </w:r>
      <w:r w:rsidRPr="00B7663D">
        <w:rPr>
          <w:rFonts w:hint="eastAsia"/>
        </w:rPr>
        <w:t>。</w:t>
      </w:r>
    </w:p>
    <w:tbl>
      <w:tblPr>
        <w:tblStyle w:val="a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1"/>
        <w:gridCol w:w="3002"/>
        <w:gridCol w:w="3000"/>
      </w:tblGrid>
      <w:tr w:rsidR="00664253" w14:paraId="5458D1E0" w14:textId="77777777" w:rsidTr="00664253">
        <w:tc>
          <w:tcPr>
            <w:tcW w:w="1667" w:type="pct"/>
            <w:vAlign w:val="center"/>
          </w:tcPr>
          <w:p w14:paraId="416C374B" w14:textId="5437D33C" w:rsidR="00664253" w:rsidRDefault="00664253" w:rsidP="00664253">
            <w:pPr>
              <w:ind w:firstLineChars="0" w:firstLine="0"/>
              <w:jc w:val="center"/>
            </w:pPr>
            <w:r w:rsidRPr="00374B9D">
              <w:rPr>
                <w:noProof/>
              </w:rPr>
              <w:drawing>
                <wp:inline distT="0" distB="0" distL="0" distR="0" wp14:anchorId="7CAF8FDE" wp14:editId="762F2724">
                  <wp:extent cx="1561697" cy="1620000"/>
                  <wp:effectExtent l="0" t="0" r="635"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61697" cy="1620000"/>
                          </a:xfrm>
                          <a:prstGeom prst="rect">
                            <a:avLst/>
                          </a:prstGeom>
                          <a:noFill/>
                          <a:ln>
                            <a:noFill/>
                          </a:ln>
                        </pic:spPr>
                      </pic:pic>
                    </a:graphicData>
                  </a:graphic>
                </wp:inline>
              </w:drawing>
            </w:r>
          </w:p>
        </w:tc>
        <w:tc>
          <w:tcPr>
            <w:tcW w:w="1667" w:type="pct"/>
            <w:vAlign w:val="center"/>
          </w:tcPr>
          <w:p w14:paraId="6F9222B7" w14:textId="581057B0" w:rsidR="00664253" w:rsidRDefault="00664253" w:rsidP="00664253">
            <w:pPr>
              <w:ind w:firstLineChars="0" w:firstLine="0"/>
              <w:jc w:val="center"/>
            </w:pPr>
            <w:r w:rsidRPr="00374B9D">
              <w:rPr>
                <w:noProof/>
              </w:rPr>
              <w:drawing>
                <wp:inline distT="0" distB="0" distL="0" distR="0" wp14:anchorId="0600E112" wp14:editId="6AC712C1">
                  <wp:extent cx="1429412" cy="1620000"/>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29412" cy="1620000"/>
                          </a:xfrm>
                          <a:prstGeom prst="rect">
                            <a:avLst/>
                          </a:prstGeom>
                          <a:noFill/>
                          <a:ln>
                            <a:noFill/>
                          </a:ln>
                        </pic:spPr>
                      </pic:pic>
                    </a:graphicData>
                  </a:graphic>
                </wp:inline>
              </w:drawing>
            </w:r>
          </w:p>
        </w:tc>
        <w:tc>
          <w:tcPr>
            <w:tcW w:w="1666" w:type="pct"/>
            <w:vAlign w:val="center"/>
          </w:tcPr>
          <w:p w14:paraId="544ACAF4" w14:textId="2302FF03" w:rsidR="00664253" w:rsidRDefault="00664253" w:rsidP="00664253">
            <w:pPr>
              <w:ind w:firstLineChars="0" w:firstLine="0"/>
              <w:jc w:val="center"/>
            </w:pPr>
            <w:r w:rsidRPr="00374B9D">
              <w:rPr>
                <w:noProof/>
              </w:rPr>
              <w:drawing>
                <wp:inline distT="0" distB="0" distL="0" distR="0" wp14:anchorId="44FDD6E7" wp14:editId="592A3A54">
                  <wp:extent cx="1432783" cy="162000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32783" cy="1620000"/>
                          </a:xfrm>
                          <a:prstGeom prst="rect">
                            <a:avLst/>
                          </a:prstGeom>
                          <a:noFill/>
                          <a:ln>
                            <a:noFill/>
                          </a:ln>
                        </pic:spPr>
                      </pic:pic>
                    </a:graphicData>
                  </a:graphic>
                </wp:inline>
              </w:drawing>
            </w:r>
          </w:p>
        </w:tc>
      </w:tr>
      <w:tr w:rsidR="00664253" w14:paraId="69382E8D" w14:textId="77777777" w:rsidTr="00664253">
        <w:tc>
          <w:tcPr>
            <w:tcW w:w="1667" w:type="pct"/>
            <w:vAlign w:val="center"/>
          </w:tcPr>
          <w:p w14:paraId="6E78530B" w14:textId="03B59564" w:rsidR="00664253" w:rsidRDefault="00664253" w:rsidP="00664253">
            <w:pPr>
              <w:ind w:firstLineChars="0" w:firstLine="0"/>
              <w:jc w:val="center"/>
            </w:pPr>
            <w:r w:rsidRPr="00664253">
              <w:rPr>
                <w:rFonts w:hint="eastAsia"/>
                <w:sz w:val="18"/>
                <w:szCs w:val="18"/>
              </w:rPr>
              <w:t>a</w:t>
            </w:r>
            <w:r w:rsidRPr="00664253">
              <w:rPr>
                <w:sz w:val="18"/>
                <w:szCs w:val="18"/>
              </w:rPr>
              <w:t>)</w:t>
            </w:r>
            <w:r w:rsidRPr="00664253">
              <w:rPr>
                <w:rFonts w:hint="eastAsia"/>
                <w:sz w:val="18"/>
                <w:szCs w:val="18"/>
              </w:rPr>
              <w:t xml:space="preserve"> </w:t>
            </w:r>
            <w:r w:rsidRPr="00664253">
              <w:rPr>
                <w:rFonts w:hint="eastAsia"/>
                <w:sz w:val="18"/>
                <w:szCs w:val="18"/>
              </w:rPr>
              <w:t>墩柱与盖梁连接</w:t>
            </w:r>
          </w:p>
        </w:tc>
        <w:tc>
          <w:tcPr>
            <w:tcW w:w="1667" w:type="pct"/>
            <w:vAlign w:val="center"/>
          </w:tcPr>
          <w:p w14:paraId="1916B094" w14:textId="4ADE539B" w:rsidR="00664253" w:rsidRDefault="00664253" w:rsidP="00664253">
            <w:pPr>
              <w:ind w:firstLineChars="0" w:firstLine="0"/>
              <w:jc w:val="center"/>
            </w:pPr>
            <w:r w:rsidRPr="00664253">
              <w:rPr>
                <w:sz w:val="18"/>
                <w:szCs w:val="18"/>
              </w:rPr>
              <w:t>b)</w:t>
            </w:r>
            <w:r w:rsidRPr="00664253">
              <w:rPr>
                <w:rFonts w:hint="eastAsia"/>
                <w:sz w:val="18"/>
                <w:szCs w:val="18"/>
              </w:rPr>
              <w:t xml:space="preserve"> </w:t>
            </w:r>
            <w:r w:rsidRPr="00664253">
              <w:rPr>
                <w:rFonts w:hint="eastAsia"/>
                <w:sz w:val="18"/>
                <w:szCs w:val="18"/>
              </w:rPr>
              <w:t>墩柱与承台连接</w:t>
            </w:r>
          </w:p>
        </w:tc>
        <w:tc>
          <w:tcPr>
            <w:tcW w:w="1666" w:type="pct"/>
            <w:vAlign w:val="center"/>
          </w:tcPr>
          <w:p w14:paraId="1680E0AE" w14:textId="72C96B08" w:rsidR="00664253" w:rsidRDefault="00664253" w:rsidP="00664253">
            <w:pPr>
              <w:ind w:firstLineChars="0" w:firstLine="0"/>
              <w:jc w:val="center"/>
            </w:pPr>
            <w:r w:rsidRPr="00664253">
              <w:rPr>
                <w:sz w:val="18"/>
                <w:szCs w:val="18"/>
              </w:rPr>
              <w:t>c)</w:t>
            </w:r>
            <w:r w:rsidRPr="00664253">
              <w:rPr>
                <w:rFonts w:hint="eastAsia"/>
                <w:sz w:val="18"/>
                <w:szCs w:val="18"/>
              </w:rPr>
              <w:t xml:space="preserve"> </w:t>
            </w:r>
            <w:r w:rsidRPr="00664253">
              <w:rPr>
                <w:rFonts w:hint="eastAsia"/>
                <w:sz w:val="18"/>
                <w:szCs w:val="18"/>
              </w:rPr>
              <w:t>墩柱与承台</w:t>
            </w:r>
            <w:r w:rsidR="00135AA3">
              <w:rPr>
                <w:rFonts w:hint="eastAsia"/>
                <w:sz w:val="18"/>
                <w:szCs w:val="18"/>
              </w:rPr>
              <w:t>台座式</w:t>
            </w:r>
            <w:r w:rsidRPr="00664253">
              <w:rPr>
                <w:rFonts w:hint="eastAsia"/>
                <w:sz w:val="18"/>
                <w:szCs w:val="18"/>
              </w:rPr>
              <w:t>连接</w:t>
            </w:r>
          </w:p>
        </w:tc>
      </w:tr>
    </w:tbl>
    <w:p w14:paraId="6F9A63DF" w14:textId="5CCD555D" w:rsidR="00957AEE" w:rsidRPr="00893510" w:rsidRDefault="00957AEE" w:rsidP="00066DFC">
      <w:pPr>
        <w:pStyle w:val="afb"/>
        <w:spacing w:line="360" w:lineRule="auto"/>
        <w:ind w:firstLineChars="300" w:firstLine="632"/>
        <w:rPr>
          <w:b/>
        </w:rPr>
      </w:pPr>
      <w:r w:rsidRPr="00893510">
        <w:rPr>
          <w:rFonts w:hint="eastAsia"/>
          <w:b/>
        </w:rPr>
        <w:t>图</w:t>
      </w:r>
      <w:r w:rsidR="00FC6C8F" w:rsidRPr="00893510">
        <w:rPr>
          <w:b/>
        </w:rPr>
        <w:t>3.0.1</w:t>
      </w:r>
      <w:r w:rsidRPr="00893510">
        <w:rPr>
          <w:b/>
        </w:rPr>
        <w:t xml:space="preserve"> </w:t>
      </w:r>
      <w:r w:rsidR="00893510">
        <w:rPr>
          <w:b/>
        </w:rPr>
        <w:t xml:space="preserve"> </w:t>
      </w:r>
      <w:r w:rsidRPr="00893510">
        <w:rPr>
          <w:rFonts w:hint="eastAsia"/>
          <w:b/>
        </w:rPr>
        <w:t>波纹钢管的锚固连接方式示意</w:t>
      </w:r>
    </w:p>
    <w:p w14:paraId="0CF39C59" w14:textId="0728C7B2" w:rsidR="00957AEE" w:rsidRPr="00066DFC" w:rsidRDefault="00066DFC" w:rsidP="00066DFC">
      <w:pPr>
        <w:pStyle w:val="afb"/>
        <w:spacing w:line="360" w:lineRule="auto"/>
        <w:rPr>
          <w:sz w:val="18"/>
        </w:rPr>
      </w:pPr>
      <w:r w:rsidRPr="00066DFC">
        <w:rPr>
          <w:rFonts w:hint="eastAsia"/>
          <w:sz w:val="18"/>
        </w:rPr>
        <w:t>1</w:t>
      </w:r>
      <w:r w:rsidRPr="00066DFC">
        <w:rPr>
          <w:sz w:val="18"/>
        </w:rPr>
        <w:t>-</w:t>
      </w:r>
      <w:r w:rsidR="00957AEE" w:rsidRPr="00066DFC">
        <w:rPr>
          <w:rFonts w:hint="eastAsia"/>
          <w:sz w:val="18"/>
        </w:rPr>
        <w:t>预制墩柱；</w:t>
      </w:r>
      <w:r w:rsidR="00957AEE" w:rsidRPr="00066DFC">
        <w:rPr>
          <w:rFonts w:hint="eastAsia"/>
          <w:sz w:val="18"/>
        </w:rPr>
        <w:t>2</w:t>
      </w:r>
      <w:r w:rsidR="00206E93" w:rsidRPr="00066DFC">
        <w:rPr>
          <w:rFonts w:hint="eastAsia"/>
          <w:sz w:val="18"/>
        </w:rPr>
        <w:t>-</w:t>
      </w:r>
      <w:r w:rsidR="00957AEE" w:rsidRPr="00066DFC">
        <w:rPr>
          <w:rFonts w:hint="eastAsia"/>
          <w:sz w:val="18"/>
        </w:rPr>
        <w:t>盖梁；</w:t>
      </w:r>
      <w:r w:rsidR="00957AEE" w:rsidRPr="00066DFC">
        <w:rPr>
          <w:rFonts w:hint="eastAsia"/>
          <w:sz w:val="18"/>
        </w:rPr>
        <w:t>3</w:t>
      </w:r>
      <w:r w:rsidR="00206E93" w:rsidRPr="00066DFC">
        <w:rPr>
          <w:rFonts w:hint="eastAsia"/>
          <w:sz w:val="18"/>
        </w:rPr>
        <w:t>-</w:t>
      </w:r>
      <w:r w:rsidR="00957AEE" w:rsidRPr="00066DFC">
        <w:rPr>
          <w:rFonts w:hint="eastAsia"/>
          <w:sz w:val="18"/>
        </w:rPr>
        <w:t>承台；</w:t>
      </w:r>
      <w:r w:rsidR="00957AEE" w:rsidRPr="00066DFC">
        <w:rPr>
          <w:rFonts w:hint="eastAsia"/>
          <w:sz w:val="18"/>
        </w:rPr>
        <w:t>4</w:t>
      </w:r>
      <w:r w:rsidR="00206E93" w:rsidRPr="00066DFC">
        <w:rPr>
          <w:rFonts w:hint="eastAsia"/>
          <w:sz w:val="18"/>
        </w:rPr>
        <w:t>-</w:t>
      </w:r>
      <w:r w:rsidR="00957AEE" w:rsidRPr="00066DFC">
        <w:rPr>
          <w:rFonts w:hint="eastAsia"/>
          <w:sz w:val="18"/>
        </w:rPr>
        <w:t>立柱主筋；</w:t>
      </w:r>
      <w:r w:rsidR="00957AEE" w:rsidRPr="00066DFC">
        <w:rPr>
          <w:rFonts w:hint="eastAsia"/>
          <w:sz w:val="18"/>
        </w:rPr>
        <w:t>5</w:t>
      </w:r>
      <w:r w:rsidR="00206E93" w:rsidRPr="00066DFC">
        <w:rPr>
          <w:rFonts w:hint="eastAsia"/>
          <w:sz w:val="18"/>
        </w:rPr>
        <w:t>-</w:t>
      </w:r>
      <w:r w:rsidR="00957AEE" w:rsidRPr="00066DFC">
        <w:rPr>
          <w:rFonts w:hint="eastAsia"/>
          <w:sz w:val="18"/>
        </w:rPr>
        <w:t>波纹钢管</w:t>
      </w:r>
      <w:r w:rsidR="00374B9D" w:rsidRPr="00066DFC">
        <w:rPr>
          <w:rFonts w:hint="eastAsia"/>
          <w:sz w:val="18"/>
        </w:rPr>
        <w:t>；</w:t>
      </w:r>
      <w:r w:rsidR="00374B9D" w:rsidRPr="00066DFC">
        <w:rPr>
          <w:sz w:val="18"/>
        </w:rPr>
        <w:t>6</w:t>
      </w:r>
      <w:r w:rsidR="00206E93" w:rsidRPr="00066DFC">
        <w:rPr>
          <w:sz w:val="18"/>
        </w:rPr>
        <w:t>-</w:t>
      </w:r>
      <w:r w:rsidR="00206E93" w:rsidRPr="00066DFC">
        <w:rPr>
          <w:rFonts w:hint="eastAsia"/>
          <w:sz w:val="18"/>
        </w:rPr>
        <w:t>砂浆填充接缝；</w:t>
      </w:r>
      <w:r w:rsidR="00374B9D" w:rsidRPr="00066DFC">
        <w:rPr>
          <w:sz w:val="18"/>
        </w:rPr>
        <w:t>7</w:t>
      </w:r>
      <w:r w:rsidR="00374B9D" w:rsidRPr="00066DFC">
        <w:rPr>
          <w:rFonts w:hint="eastAsia"/>
          <w:sz w:val="18"/>
        </w:rPr>
        <w:t>-</w:t>
      </w:r>
      <w:r w:rsidR="00374B9D" w:rsidRPr="00066DFC">
        <w:rPr>
          <w:rFonts w:hint="eastAsia"/>
          <w:sz w:val="18"/>
        </w:rPr>
        <w:t>锚固钢筋</w:t>
      </w:r>
    </w:p>
    <w:p w14:paraId="306E64AF" w14:textId="6747DDC4" w:rsidR="00593B46" w:rsidRPr="00593B46" w:rsidRDefault="00593B46" w:rsidP="007E5780">
      <w:pPr>
        <w:pStyle w:val="a1"/>
        <w:numPr>
          <w:ilvl w:val="2"/>
          <w:numId w:val="16"/>
        </w:numPr>
        <w:ind w:left="0" w:firstLine="0"/>
      </w:pPr>
      <w:r w:rsidRPr="00593B46">
        <w:rPr>
          <w:rFonts w:hint="eastAsia"/>
        </w:rPr>
        <w:t>波纹钢管</w:t>
      </w:r>
      <w:r w:rsidRPr="00593B46">
        <w:t>灌浆锚固</w:t>
      </w:r>
      <w:r w:rsidRPr="00593B46">
        <w:rPr>
          <w:rFonts w:hint="eastAsia"/>
        </w:rPr>
        <w:t>连接的钢筋应采用符合现行国家标准《钢筋混凝土用钢</w:t>
      </w:r>
      <w:r w:rsidRPr="00593B46">
        <w:rPr>
          <w:rFonts w:hint="eastAsia"/>
        </w:rPr>
        <w:t xml:space="preserve"> </w:t>
      </w:r>
      <w:r w:rsidRPr="00593B46">
        <w:rPr>
          <w:rFonts w:hint="eastAsia"/>
        </w:rPr>
        <w:t>第</w:t>
      </w:r>
      <w:r w:rsidRPr="00593B46">
        <w:rPr>
          <w:rFonts w:hint="eastAsia"/>
        </w:rPr>
        <w:t>2</w:t>
      </w:r>
      <w:r w:rsidRPr="00593B46">
        <w:rPr>
          <w:rFonts w:hint="eastAsia"/>
        </w:rPr>
        <w:t>部分：热轧带肋钢筋》</w:t>
      </w:r>
      <w:r w:rsidRPr="00593B46">
        <w:rPr>
          <w:rFonts w:hint="eastAsia"/>
        </w:rPr>
        <w:t>GB</w:t>
      </w:r>
      <w:r w:rsidRPr="00593B46">
        <w:t>/T</w:t>
      </w:r>
      <w:r w:rsidRPr="00593B46">
        <w:rPr>
          <w:rFonts w:hint="eastAsia"/>
        </w:rPr>
        <w:t xml:space="preserve"> 1499.2</w:t>
      </w:r>
      <w:r w:rsidRPr="00593B46">
        <w:rPr>
          <w:rFonts w:hint="eastAsia"/>
        </w:rPr>
        <w:t>、《钢筋混凝土用余热处理钢筋》</w:t>
      </w:r>
      <w:r w:rsidRPr="00593B46">
        <w:rPr>
          <w:rFonts w:hint="eastAsia"/>
        </w:rPr>
        <w:t>GB 13014</w:t>
      </w:r>
      <w:r w:rsidRPr="00593B46">
        <w:rPr>
          <w:rFonts w:hint="eastAsia"/>
        </w:rPr>
        <w:t>要求规定的带肋钢筋，不得采用光圆钢筋。</w:t>
      </w:r>
    </w:p>
    <w:p w14:paraId="16196851" w14:textId="1A02B72C" w:rsidR="00593B46" w:rsidRPr="00593B46" w:rsidRDefault="00593B46" w:rsidP="007E5780">
      <w:pPr>
        <w:pStyle w:val="a1"/>
        <w:numPr>
          <w:ilvl w:val="2"/>
          <w:numId w:val="16"/>
        </w:numPr>
        <w:ind w:left="0" w:firstLine="0"/>
      </w:pPr>
      <w:r w:rsidRPr="00593B46">
        <w:rPr>
          <w:rFonts w:hint="eastAsia"/>
        </w:rPr>
        <w:t>波纹钢管</w:t>
      </w:r>
      <w:r w:rsidRPr="00593B46">
        <w:t>应符合现行标准《钢筋</w:t>
      </w:r>
      <w:r w:rsidRPr="00593B46">
        <w:rPr>
          <w:rFonts w:hint="eastAsia"/>
        </w:rPr>
        <w:t>锚固用</w:t>
      </w:r>
      <w:r w:rsidRPr="00593B46">
        <w:t>灌浆波纹钢管》</w:t>
      </w:r>
      <w:r w:rsidRPr="00593B46">
        <w:t>T/CECS</w:t>
      </w:r>
      <w:r w:rsidRPr="00593B46">
        <w:rPr>
          <w:rFonts w:hint="eastAsia"/>
        </w:rPr>
        <w:t xml:space="preserve"> </w:t>
      </w:r>
      <w:r w:rsidRPr="00593B46">
        <w:t>10098</w:t>
      </w:r>
      <w:r w:rsidRPr="00593B46">
        <w:t>的有关规定</w:t>
      </w:r>
      <w:r w:rsidRPr="00593B46">
        <w:rPr>
          <w:rFonts w:hint="eastAsia"/>
        </w:rPr>
        <w:t>，</w:t>
      </w:r>
      <w:r w:rsidRPr="00593B46">
        <w:t>波纹钢管不得拼接</w:t>
      </w:r>
      <w:r w:rsidRPr="00593B46">
        <w:rPr>
          <w:rFonts w:hint="eastAsia"/>
        </w:rPr>
        <w:t>。</w:t>
      </w:r>
    </w:p>
    <w:p w14:paraId="443D2C2F" w14:textId="7824F355" w:rsidR="00593B46" w:rsidRPr="00593B46" w:rsidRDefault="00593B46" w:rsidP="007E5780">
      <w:pPr>
        <w:pStyle w:val="a1"/>
        <w:numPr>
          <w:ilvl w:val="2"/>
          <w:numId w:val="16"/>
        </w:numPr>
        <w:ind w:left="0" w:firstLine="0"/>
      </w:pPr>
      <w:r w:rsidRPr="00593B46">
        <w:t>灌浆波纹钢管中使用的高强无收缩水泥灌浆料应</w:t>
      </w:r>
      <w:r w:rsidRPr="00593B46">
        <w:rPr>
          <w:rFonts w:hint="eastAsia"/>
        </w:rPr>
        <w:t>符合表</w:t>
      </w:r>
      <w:r>
        <w:t>3.0.4</w:t>
      </w:r>
      <w:r w:rsidRPr="00593B46">
        <w:rPr>
          <w:rFonts w:hint="eastAsia"/>
        </w:rPr>
        <w:t>的规定，并应符合</w:t>
      </w:r>
      <w:r w:rsidRPr="00593B46">
        <w:t>现行行业标准《钢筋连接用套筒灌浆料》</w:t>
      </w:r>
      <w:r w:rsidRPr="00593B46">
        <w:t>JG/T 408</w:t>
      </w:r>
      <w:r w:rsidRPr="00593B46">
        <w:t>的规定</w:t>
      </w:r>
      <w:r w:rsidRPr="00593B46">
        <w:rPr>
          <w:rFonts w:hint="eastAsia"/>
        </w:rPr>
        <w:t>。</w:t>
      </w:r>
    </w:p>
    <w:p w14:paraId="79D4E3D5" w14:textId="78F4B13B" w:rsidR="00593B46" w:rsidRPr="00593B46" w:rsidRDefault="00593B46" w:rsidP="00593B46">
      <w:pPr>
        <w:ind w:firstLineChars="0" w:firstLine="0"/>
        <w:jc w:val="center"/>
        <w:rPr>
          <w:b/>
          <w:bCs/>
          <w:color w:val="000000"/>
          <w:sz w:val="21"/>
        </w:rPr>
      </w:pPr>
      <w:r w:rsidRPr="00593B46">
        <w:rPr>
          <w:rFonts w:hint="eastAsia"/>
          <w:b/>
          <w:bCs/>
          <w:color w:val="000000"/>
          <w:sz w:val="21"/>
        </w:rPr>
        <w:t>表</w:t>
      </w:r>
      <w:r>
        <w:rPr>
          <w:b/>
          <w:bCs/>
          <w:color w:val="000000"/>
          <w:sz w:val="21"/>
        </w:rPr>
        <w:t>3.0.4</w:t>
      </w:r>
      <w:r w:rsidR="00893510">
        <w:rPr>
          <w:b/>
          <w:bCs/>
          <w:color w:val="000000"/>
          <w:sz w:val="21"/>
        </w:rPr>
        <w:t xml:space="preserve">  </w:t>
      </w:r>
      <w:r w:rsidRPr="00593B46">
        <w:rPr>
          <w:rFonts w:hint="eastAsia"/>
          <w:b/>
          <w:bCs/>
          <w:color w:val="000000"/>
          <w:sz w:val="21"/>
        </w:rPr>
        <w:t>灌浆波纹钢管锚固连接用灌浆料性能指标</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17"/>
        <w:gridCol w:w="1710"/>
        <w:gridCol w:w="2268"/>
        <w:gridCol w:w="2551"/>
      </w:tblGrid>
      <w:tr w:rsidR="00593B46" w:rsidRPr="00593B46" w14:paraId="30A82CE4" w14:textId="77777777" w:rsidTr="00161634">
        <w:trPr>
          <w:trHeight w:val="454"/>
          <w:tblHeader/>
          <w:jc w:val="center"/>
        </w:trPr>
        <w:tc>
          <w:tcPr>
            <w:tcW w:w="3227" w:type="dxa"/>
            <w:gridSpan w:val="2"/>
            <w:shd w:val="clear" w:color="auto" w:fill="auto"/>
            <w:vAlign w:val="center"/>
          </w:tcPr>
          <w:p w14:paraId="77355DA2" w14:textId="77777777" w:rsidR="00593B46" w:rsidRPr="00593B46" w:rsidRDefault="00593B46" w:rsidP="009D651D">
            <w:pPr>
              <w:pStyle w:val="afb"/>
            </w:pPr>
            <w:r w:rsidRPr="00593B46">
              <w:t>项目（性能指标单位）</w:t>
            </w:r>
          </w:p>
        </w:tc>
        <w:tc>
          <w:tcPr>
            <w:tcW w:w="2268" w:type="dxa"/>
            <w:shd w:val="clear" w:color="auto" w:fill="auto"/>
            <w:vAlign w:val="center"/>
          </w:tcPr>
          <w:p w14:paraId="55560869" w14:textId="77777777" w:rsidR="00593B46" w:rsidRPr="00593B46" w:rsidRDefault="00593B46" w:rsidP="009D651D">
            <w:pPr>
              <w:pStyle w:val="afb"/>
            </w:pPr>
            <w:r w:rsidRPr="00593B46">
              <w:t>性能指标</w:t>
            </w:r>
          </w:p>
        </w:tc>
        <w:tc>
          <w:tcPr>
            <w:tcW w:w="2551" w:type="dxa"/>
            <w:vAlign w:val="center"/>
          </w:tcPr>
          <w:p w14:paraId="608D8806" w14:textId="77777777" w:rsidR="00593B46" w:rsidRPr="00593B46" w:rsidRDefault="00593B46" w:rsidP="009D651D">
            <w:pPr>
              <w:pStyle w:val="afb"/>
            </w:pPr>
            <w:r w:rsidRPr="00593B46">
              <w:rPr>
                <w:rFonts w:hint="eastAsia"/>
              </w:rPr>
              <w:t>试验方法标准</w:t>
            </w:r>
          </w:p>
        </w:tc>
      </w:tr>
      <w:tr w:rsidR="00593B46" w:rsidRPr="00593B46" w14:paraId="40C9AA8D" w14:textId="77777777" w:rsidTr="00161634">
        <w:trPr>
          <w:trHeight w:val="454"/>
          <w:jc w:val="center"/>
        </w:trPr>
        <w:tc>
          <w:tcPr>
            <w:tcW w:w="1517" w:type="dxa"/>
            <w:vMerge w:val="restart"/>
            <w:shd w:val="clear" w:color="auto" w:fill="auto"/>
            <w:vAlign w:val="center"/>
          </w:tcPr>
          <w:p w14:paraId="3ECEF115" w14:textId="77777777" w:rsidR="00593B46" w:rsidRPr="00593B46" w:rsidRDefault="00593B46" w:rsidP="00C127B7">
            <w:pPr>
              <w:pStyle w:val="afb"/>
            </w:pPr>
            <w:r w:rsidRPr="00593B46">
              <w:t>流动性（</w:t>
            </w:r>
            <w:r w:rsidRPr="00593B46">
              <w:t>mm</w:t>
            </w:r>
            <w:r w:rsidRPr="00593B46">
              <w:t>）</w:t>
            </w:r>
          </w:p>
        </w:tc>
        <w:tc>
          <w:tcPr>
            <w:tcW w:w="1710" w:type="dxa"/>
            <w:shd w:val="clear" w:color="auto" w:fill="auto"/>
            <w:vAlign w:val="center"/>
          </w:tcPr>
          <w:p w14:paraId="24038CB2" w14:textId="77777777" w:rsidR="00593B46" w:rsidRPr="00593B46" w:rsidRDefault="00593B46" w:rsidP="00C127B7">
            <w:pPr>
              <w:pStyle w:val="afb"/>
            </w:pPr>
            <w:r w:rsidRPr="00593B46">
              <w:t>初始</w:t>
            </w:r>
          </w:p>
        </w:tc>
        <w:tc>
          <w:tcPr>
            <w:tcW w:w="2268" w:type="dxa"/>
            <w:shd w:val="clear" w:color="auto" w:fill="auto"/>
            <w:vAlign w:val="center"/>
          </w:tcPr>
          <w:p w14:paraId="373948E1" w14:textId="77777777" w:rsidR="00593B46" w:rsidRPr="00593B46" w:rsidRDefault="00593B46" w:rsidP="00C127B7">
            <w:pPr>
              <w:pStyle w:val="afb"/>
            </w:pPr>
            <w:r w:rsidRPr="00593B46">
              <w:t>≥320</w:t>
            </w:r>
          </w:p>
        </w:tc>
        <w:tc>
          <w:tcPr>
            <w:tcW w:w="2551" w:type="dxa"/>
            <w:vMerge w:val="restart"/>
            <w:vAlign w:val="center"/>
          </w:tcPr>
          <w:p w14:paraId="2BADACC4" w14:textId="77777777" w:rsidR="00593B46" w:rsidRPr="00593B46" w:rsidRDefault="00593B46" w:rsidP="00C127B7">
            <w:pPr>
              <w:pStyle w:val="afb"/>
            </w:pPr>
            <w:r w:rsidRPr="00593B46">
              <w:rPr>
                <w:rFonts w:hint="eastAsia"/>
              </w:rPr>
              <w:t>J</w:t>
            </w:r>
            <w:r w:rsidRPr="00593B46">
              <w:t>G/T 408</w:t>
            </w:r>
          </w:p>
        </w:tc>
      </w:tr>
      <w:tr w:rsidR="00593B46" w:rsidRPr="00593B46" w14:paraId="399A0D4A" w14:textId="77777777" w:rsidTr="00161634">
        <w:trPr>
          <w:trHeight w:val="454"/>
          <w:jc w:val="center"/>
        </w:trPr>
        <w:tc>
          <w:tcPr>
            <w:tcW w:w="1517" w:type="dxa"/>
            <w:vMerge/>
            <w:shd w:val="clear" w:color="auto" w:fill="auto"/>
            <w:vAlign w:val="center"/>
          </w:tcPr>
          <w:p w14:paraId="13A0CAC7" w14:textId="77777777" w:rsidR="00593B46" w:rsidRPr="00593B46" w:rsidRDefault="00593B46" w:rsidP="00C127B7">
            <w:pPr>
              <w:pStyle w:val="afb"/>
            </w:pPr>
          </w:p>
        </w:tc>
        <w:tc>
          <w:tcPr>
            <w:tcW w:w="1710" w:type="dxa"/>
            <w:shd w:val="clear" w:color="auto" w:fill="auto"/>
            <w:vAlign w:val="center"/>
          </w:tcPr>
          <w:p w14:paraId="1A8FE8D2" w14:textId="77777777" w:rsidR="00593B46" w:rsidRPr="00593B46" w:rsidRDefault="00593B46" w:rsidP="00C127B7">
            <w:pPr>
              <w:pStyle w:val="afb"/>
            </w:pPr>
            <w:r w:rsidRPr="00593B46">
              <w:t>30 min</w:t>
            </w:r>
          </w:p>
        </w:tc>
        <w:tc>
          <w:tcPr>
            <w:tcW w:w="2268" w:type="dxa"/>
            <w:shd w:val="clear" w:color="auto" w:fill="auto"/>
            <w:vAlign w:val="center"/>
          </w:tcPr>
          <w:p w14:paraId="1DE3806E" w14:textId="77777777" w:rsidR="00593B46" w:rsidRPr="00593B46" w:rsidRDefault="00593B46" w:rsidP="00C127B7">
            <w:pPr>
              <w:pStyle w:val="afb"/>
            </w:pPr>
            <w:r w:rsidRPr="00593B46">
              <w:t>≥260</w:t>
            </w:r>
          </w:p>
        </w:tc>
        <w:tc>
          <w:tcPr>
            <w:tcW w:w="2551" w:type="dxa"/>
            <w:vMerge/>
            <w:vAlign w:val="center"/>
          </w:tcPr>
          <w:p w14:paraId="3BC2C205" w14:textId="77777777" w:rsidR="00593B46" w:rsidRPr="00593B46" w:rsidRDefault="00593B46" w:rsidP="00C127B7">
            <w:pPr>
              <w:pStyle w:val="afb"/>
            </w:pPr>
          </w:p>
        </w:tc>
      </w:tr>
      <w:tr w:rsidR="00593B46" w:rsidRPr="00593B46" w14:paraId="51AB507D" w14:textId="77777777" w:rsidTr="00161634">
        <w:trPr>
          <w:trHeight w:val="454"/>
          <w:jc w:val="center"/>
        </w:trPr>
        <w:tc>
          <w:tcPr>
            <w:tcW w:w="1517" w:type="dxa"/>
            <w:vMerge w:val="restart"/>
            <w:shd w:val="clear" w:color="auto" w:fill="auto"/>
            <w:vAlign w:val="center"/>
          </w:tcPr>
          <w:p w14:paraId="65FC90B2" w14:textId="77777777" w:rsidR="00593B46" w:rsidRPr="00593B46" w:rsidRDefault="00593B46" w:rsidP="00C127B7">
            <w:pPr>
              <w:pStyle w:val="afb"/>
            </w:pPr>
            <w:r w:rsidRPr="00593B46">
              <w:t>抗压强度（</w:t>
            </w:r>
            <w:r w:rsidRPr="00593B46">
              <w:t>MPa</w:t>
            </w:r>
            <w:r w:rsidRPr="00593B46">
              <w:t>）</w:t>
            </w:r>
          </w:p>
        </w:tc>
        <w:tc>
          <w:tcPr>
            <w:tcW w:w="1710" w:type="dxa"/>
            <w:shd w:val="clear" w:color="auto" w:fill="auto"/>
            <w:vAlign w:val="center"/>
          </w:tcPr>
          <w:p w14:paraId="2547DB13" w14:textId="77777777" w:rsidR="00593B46" w:rsidRPr="00593B46" w:rsidRDefault="00593B46" w:rsidP="00C127B7">
            <w:pPr>
              <w:pStyle w:val="afb"/>
            </w:pPr>
            <w:r w:rsidRPr="00593B46">
              <w:t>1 d</w:t>
            </w:r>
          </w:p>
        </w:tc>
        <w:tc>
          <w:tcPr>
            <w:tcW w:w="2268" w:type="dxa"/>
            <w:shd w:val="clear" w:color="auto" w:fill="auto"/>
            <w:vAlign w:val="center"/>
          </w:tcPr>
          <w:p w14:paraId="50AC3CA5" w14:textId="77777777" w:rsidR="00593B46" w:rsidRPr="00593B46" w:rsidRDefault="00593B46" w:rsidP="00C127B7">
            <w:pPr>
              <w:pStyle w:val="afb"/>
            </w:pPr>
            <w:r w:rsidRPr="00593B46">
              <w:t>≥35</w:t>
            </w:r>
          </w:p>
        </w:tc>
        <w:tc>
          <w:tcPr>
            <w:tcW w:w="2551" w:type="dxa"/>
            <w:vMerge w:val="restart"/>
            <w:vAlign w:val="center"/>
          </w:tcPr>
          <w:p w14:paraId="7A9F707C" w14:textId="77777777" w:rsidR="00593B46" w:rsidRPr="00593B46" w:rsidRDefault="00593B46" w:rsidP="00C127B7">
            <w:pPr>
              <w:pStyle w:val="afb"/>
            </w:pPr>
            <w:r w:rsidRPr="00593B46">
              <w:rPr>
                <w:rFonts w:hint="eastAsia"/>
              </w:rPr>
              <w:t>J</w:t>
            </w:r>
            <w:r w:rsidRPr="00593B46">
              <w:t>G/T 408</w:t>
            </w:r>
          </w:p>
        </w:tc>
      </w:tr>
      <w:tr w:rsidR="00593B46" w:rsidRPr="00593B46" w14:paraId="03D4FC77" w14:textId="77777777" w:rsidTr="00161634">
        <w:trPr>
          <w:trHeight w:val="454"/>
          <w:jc w:val="center"/>
        </w:trPr>
        <w:tc>
          <w:tcPr>
            <w:tcW w:w="1517" w:type="dxa"/>
            <w:vMerge/>
            <w:shd w:val="clear" w:color="auto" w:fill="auto"/>
            <w:vAlign w:val="center"/>
          </w:tcPr>
          <w:p w14:paraId="343BA699" w14:textId="77777777" w:rsidR="00593B46" w:rsidRPr="00593B46" w:rsidRDefault="00593B46" w:rsidP="00C127B7">
            <w:pPr>
              <w:pStyle w:val="afb"/>
            </w:pPr>
          </w:p>
        </w:tc>
        <w:tc>
          <w:tcPr>
            <w:tcW w:w="1710" w:type="dxa"/>
            <w:shd w:val="clear" w:color="auto" w:fill="auto"/>
            <w:vAlign w:val="center"/>
          </w:tcPr>
          <w:p w14:paraId="6F731797" w14:textId="77777777" w:rsidR="00593B46" w:rsidRPr="00593B46" w:rsidRDefault="00593B46" w:rsidP="00C127B7">
            <w:pPr>
              <w:pStyle w:val="afb"/>
            </w:pPr>
            <w:r w:rsidRPr="00593B46">
              <w:t>3 d</w:t>
            </w:r>
          </w:p>
        </w:tc>
        <w:tc>
          <w:tcPr>
            <w:tcW w:w="2268" w:type="dxa"/>
            <w:shd w:val="clear" w:color="auto" w:fill="auto"/>
            <w:vAlign w:val="center"/>
          </w:tcPr>
          <w:p w14:paraId="2D5CFE28" w14:textId="77777777" w:rsidR="00593B46" w:rsidRPr="00593B46" w:rsidRDefault="00593B46" w:rsidP="00C127B7">
            <w:pPr>
              <w:pStyle w:val="afb"/>
            </w:pPr>
            <w:r w:rsidRPr="00593B46">
              <w:t>≥60</w:t>
            </w:r>
          </w:p>
        </w:tc>
        <w:tc>
          <w:tcPr>
            <w:tcW w:w="2551" w:type="dxa"/>
            <w:vMerge/>
            <w:vAlign w:val="center"/>
          </w:tcPr>
          <w:p w14:paraId="638F1993" w14:textId="77777777" w:rsidR="00593B46" w:rsidRPr="00593B46" w:rsidRDefault="00593B46" w:rsidP="00C127B7">
            <w:pPr>
              <w:pStyle w:val="afb"/>
            </w:pPr>
          </w:p>
        </w:tc>
      </w:tr>
      <w:tr w:rsidR="00593B46" w:rsidRPr="00593B46" w14:paraId="63A525A3" w14:textId="77777777" w:rsidTr="00161634">
        <w:trPr>
          <w:trHeight w:val="454"/>
          <w:jc w:val="center"/>
        </w:trPr>
        <w:tc>
          <w:tcPr>
            <w:tcW w:w="1517" w:type="dxa"/>
            <w:vMerge/>
            <w:shd w:val="clear" w:color="auto" w:fill="auto"/>
            <w:vAlign w:val="center"/>
          </w:tcPr>
          <w:p w14:paraId="1CE60F77" w14:textId="77777777" w:rsidR="00593B46" w:rsidRPr="00593B46" w:rsidRDefault="00593B46" w:rsidP="00C127B7">
            <w:pPr>
              <w:pStyle w:val="afb"/>
            </w:pPr>
          </w:p>
        </w:tc>
        <w:tc>
          <w:tcPr>
            <w:tcW w:w="1710" w:type="dxa"/>
            <w:shd w:val="clear" w:color="auto" w:fill="auto"/>
            <w:vAlign w:val="center"/>
          </w:tcPr>
          <w:p w14:paraId="40EBFE7B" w14:textId="77777777" w:rsidR="00593B46" w:rsidRPr="00593B46" w:rsidRDefault="00593B46" w:rsidP="00C127B7">
            <w:pPr>
              <w:pStyle w:val="afb"/>
            </w:pPr>
            <w:r w:rsidRPr="00593B46">
              <w:t>28 d</w:t>
            </w:r>
          </w:p>
        </w:tc>
        <w:tc>
          <w:tcPr>
            <w:tcW w:w="2268" w:type="dxa"/>
            <w:shd w:val="clear" w:color="auto" w:fill="auto"/>
            <w:vAlign w:val="center"/>
          </w:tcPr>
          <w:p w14:paraId="388E7BA4" w14:textId="77777777" w:rsidR="00593B46" w:rsidRPr="00593B46" w:rsidRDefault="00593B46" w:rsidP="00C127B7">
            <w:pPr>
              <w:pStyle w:val="afb"/>
            </w:pPr>
            <w:r w:rsidRPr="00593B46">
              <w:t>≥100</w:t>
            </w:r>
          </w:p>
        </w:tc>
        <w:tc>
          <w:tcPr>
            <w:tcW w:w="2551" w:type="dxa"/>
            <w:vMerge/>
            <w:vAlign w:val="center"/>
          </w:tcPr>
          <w:p w14:paraId="4D2A1CF1" w14:textId="77777777" w:rsidR="00593B46" w:rsidRPr="00593B46" w:rsidRDefault="00593B46" w:rsidP="00C127B7">
            <w:pPr>
              <w:pStyle w:val="afb"/>
            </w:pPr>
          </w:p>
        </w:tc>
      </w:tr>
      <w:tr w:rsidR="00593B46" w:rsidRPr="00593B46" w14:paraId="512EFFC6" w14:textId="77777777" w:rsidTr="00161634">
        <w:trPr>
          <w:trHeight w:val="454"/>
          <w:jc w:val="center"/>
        </w:trPr>
        <w:tc>
          <w:tcPr>
            <w:tcW w:w="1517" w:type="dxa"/>
            <w:vMerge w:val="restart"/>
            <w:shd w:val="clear" w:color="auto" w:fill="auto"/>
            <w:vAlign w:val="center"/>
          </w:tcPr>
          <w:p w14:paraId="51A1C11F" w14:textId="77777777" w:rsidR="00593B46" w:rsidRPr="00593B46" w:rsidRDefault="00593B46" w:rsidP="00C127B7">
            <w:pPr>
              <w:pStyle w:val="afb"/>
            </w:pPr>
            <w:r w:rsidRPr="00593B46">
              <w:t>竖向膨胀率</w:t>
            </w:r>
            <w:r w:rsidRPr="00593B46">
              <w:lastRenderedPageBreak/>
              <w:t>（</w:t>
            </w:r>
            <w:r w:rsidRPr="00593B46">
              <w:t>%</w:t>
            </w:r>
            <w:r w:rsidRPr="00593B46">
              <w:t>）</w:t>
            </w:r>
          </w:p>
        </w:tc>
        <w:tc>
          <w:tcPr>
            <w:tcW w:w="1710" w:type="dxa"/>
            <w:shd w:val="clear" w:color="auto" w:fill="auto"/>
            <w:vAlign w:val="center"/>
          </w:tcPr>
          <w:p w14:paraId="457A931C" w14:textId="77777777" w:rsidR="00593B46" w:rsidRPr="00593B46" w:rsidRDefault="00593B46" w:rsidP="00C127B7">
            <w:pPr>
              <w:pStyle w:val="afb"/>
            </w:pPr>
            <w:r w:rsidRPr="00593B46">
              <w:lastRenderedPageBreak/>
              <w:t>3 h</w:t>
            </w:r>
          </w:p>
        </w:tc>
        <w:tc>
          <w:tcPr>
            <w:tcW w:w="2268" w:type="dxa"/>
            <w:shd w:val="clear" w:color="auto" w:fill="auto"/>
            <w:vAlign w:val="center"/>
          </w:tcPr>
          <w:p w14:paraId="0A6A72A4" w14:textId="77777777" w:rsidR="00593B46" w:rsidRPr="00593B46" w:rsidRDefault="00593B46" w:rsidP="00C127B7">
            <w:pPr>
              <w:pStyle w:val="afb"/>
            </w:pPr>
            <w:r w:rsidRPr="00593B46">
              <w:t>≥0.02</w:t>
            </w:r>
          </w:p>
        </w:tc>
        <w:tc>
          <w:tcPr>
            <w:tcW w:w="2551" w:type="dxa"/>
            <w:vMerge w:val="restart"/>
            <w:vAlign w:val="center"/>
          </w:tcPr>
          <w:p w14:paraId="30BCAC69" w14:textId="77777777" w:rsidR="00593B46" w:rsidRPr="00593B46" w:rsidRDefault="00593B46" w:rsidP="00C127B7">
            <w:pPr>
              <w:pStyle w:val="afb"/>
            </w:pPr>
            <w:r w:rsidRPr="00593B46">
              <w:t>JG/T 408</w:t>
            </w:r>
          </w:p>
        </w:tc>
      </w:tr>
      <w:tr w:rsidR="00593B46" w:rsidRPr="00593B46" w14:paraId="135E08E9" w14:textId="77777777" w:rsidTr="00161634">
        <w:trPr>
          <w:trHeight w:val="454"/>
          <w:jc w:val="center"/>
        </w:trPr>
        <w:tc>
          <w:tcPr>
            <w:tcW w:w="1517" w:type="dxa"/>
            <w:vMerge/>
            <w:shd w:val="clear" w:color="auto" w:fill="auto"/>
            <w:vAlign w:val="center"/>
          </w:tcPr>
          <w:p w14:paraId="131741A6" w14:textId="77777777" w:rsidR="00593B46" w:rsidRPr="00593B46" w:rsidRDefault="00593B46" w:rsidP="00C127B7">
            <w:pPr>
              <w:pStyle w:val="afb"/>
            </w:pPr>
          </w:p>
        </w:tc>
        <w:tc>
          <w:tcPr>
            <w:tcW w:w="1710" w:type="dxa"/>
            <w:shd w:val="clear" w:color="auto" w:fill="auto"/>
            <w:vAlign w:val="center"/>
          </w:tcPr>
          <w:p w14:paraId="7E3E344C" w14:textId="77777777" w:rsidR="00593B46" w:rsidRPr="00593B46" w:rsidRDefault="00593B46" w:rsidP="00C127B7">
            <w:pPr>
              <w:pStyle w:val="afb"/>
            </w:pPr>
            <w:r w:rsidRPr="00593B46">
              <w:t>24 h</w:t>
            </w:r>
            <w:r w:rsidRPr="00593B46">
              <w:t>与</w:t>
            </w:r>
            <w:r w:rsidRPr="00593B46">
              <w:t>3 h</w:t>
            </w:r>
            <w:r w:rsidRPr="00593B46">
              <w:t>差值</w:t>
            </w:r>
          </w:p>
        </w:tc>
        <w:tc>
          <w:tcPr>
            <w:tcW w:w="2268" w:type="dxa"/>
            <w:shd w:val="clear" w:color="auto" w:fill="auto"/>
            <w:vAlign w:val="center"/>
          </w:tcPr>
          <w:p w14:paraId="33695440" w14:textId="77777777" w:rsidR="00593B46" w:rsidRPr="00593B46" w:rsidRDefault="00593B46" w:rsidP="00C127B7">
            <w:pPr>
              <w:pStyle w:val="afb"/>
            </w:pPr>
            <w:r w:rsidRPr="00593B46">
              <w:t>0.02</w:t>
            </w:r>
            <w:r w:rsidRPr="00593B46">
              <w:t>～</w:t>
            </w:r>
            <w:r w:rsidRPr="00593B46">
              <w:t>0.50</w:t>
            </w:r>
          </w:p>
        </w:tc>
        <w:tc>
          <w:tcPr>
            <w:tcW w:w="2551" w:type="dxa"/>
            <w:vMerge/>
            <w:vAlign w:val="center"/>
          </w:tcPr>
          <w:p w14:paraId="6AD1F2D7" w14:textId="77777777" w:rsidR="00593B46" w:rsidRPr="00593B46" w:rsidRDefault="00593B46" w:rsidP="00C127B7">
            <w:pPr>
              <w:pStyle w:val="afb"/>
            </w:pPr>
          </w:p>
        </w:tc>
      </w:tr>
      <w:tr w:rsidR="00593B46" w:rsidRPr="00593B46" w14:paraId="625EE81A" w14:textId="77777777" w:rsidTr="00161634">
        <w:trPr>
          <w:trHeight w:val="454"/>
          <w:jc w:val="center"/>
        </w:trPr>
        <w:tc>
          <w:tcPr>
            <w:tcW w:w="3227" w:type="dxa"/>
            <w:gridSpan w:val="2"/>
            <w:shd w:val="clear" w:color="auto" w:fill="auto"/>
            <w:vAlign w:val="center"/>
          </w:tcPr>
          <w:p w14:paraId="19888E37" w14:textId="77777777" w:rsidR="00593B46" w:rsidRPr="00593B46" w:rsidRDefault="00593B46" w:rsidP="00C127B7">
            <w:pPr>
              <w:pStyle w:val="afb"/>
            </w:pPr>
            <w:r w:rsidRPr="00593B46">
              <w:t>氯离子含量（</w:t>
            </w:r>
            <w:r w:rsidRPr="00593B46">
              <w:t>%</w:t>
            </w:r>
            <w:r w:rsidRPr="00593B46">
              <w:t>）</w:t>
            </w:r>
          </w:p>
        </w:tc>
        <w:tc>
          <w:tcPr>
            <w:tcW w:w="2268" w:type="dxa"/>
            <w:shd w:val="clear" w:color="auto" w:fill="auto"/>
            <w:vAlign w:val="center"/>
          </w:tcPr>
          <w:p w14:paraId="26C496F8" w14:textId="77777777" w:rsidR="00593B46" w:rsidRPr="00593B46" w:rsidRDefault="00593B46" w:rsidP="00C127B7">
            <w:pPr>
              <w:pStyle w:val="afb"/>
            </w:pPr>
            <w:r w:rsidRPr="00593B46">
              <w:t>≤0.03</w:t>
            </w:r>
          </w:p>
        </w:tc>
        <w:tc>
          <w:tcPr>
            <w:tcW w:w="2551" w:type="dxa"/>
            <w:vAlign w:val="center"/>
          </w:tcPr>
          <w:p w14:paraId="5EE06A67" w14:textId="77777777" w:rsidR="00593B46" w:rsidRPr="00593B46" w:rsidRDefault="00593B46" w:rsidP="00C127B7">
            <w:pPr>
              <w:pStyle w:val="afb"/>
            </w:pPr>
            <w:r w:rsidRPr="00593B46">
              <w:rPr>
                <w:rFonts w:hint="eastAsia"/>
              </w:rPr>
              <w:t>G</w:t>
            </w:r>
            <w:r w:rsidRPr="00593B46">
              <w:t>B/T 8077</w:t>
            </w:r>
          </w:p>
        </w:tc>
      </w:tr>
      <w:tr w:rsidR="00593B46" w:rsidRPr="00593B46" w14:paraId="44A97263" w14:textId="77777777" w:rsidTr="00161634">
        <w:trPr>
          <w:trHeight w:val="454"/>
          <w:jc w:val="center"/>
        </w:trPr>
        <w:tc>
          <w:tcPr>
            <w:tcW w:w="3227" w:type="dxa"/>
            <w:gridSpan w:val="2"/>
            <w:shd w:val="clear" w:color="auto" w:fill="auto"/>
            <w:vAlign w:val="center"/>
          </w:tcPr>
          <w:p w14:paraId="6DFB22DB" w14:textId="77777777" w:rsidR="00593B46" w:rsidRPr="00593B46" w:rsidRDefault="00593B46" w:rsidP="00C127B7">
            <w:pPr>
              <w:pStyle w:val="afb"/>
            </w:pPr>
            <w:r w:rsidRPr="00593B46">
              <w:t>泌水率（</w:t>
            </w:r>
            <w:r w:rsidRPr="00593B46">
              <w:t>%</w:t>
            </w:r>
            <w:r w:rsidRPr="00593B46">
              <w:t>）</w:t>
            </w:r>
          </w:p>
        </w:tc>
        <w:tc>
          <w:tcPr>
            <w:tcW w:w="2268" w:type="dxa"/>
            <w:shd w:val="clear" w:color="auto" w:fill="auto"/>
            <w:vAlign w:val="center"/>
          </w:tcPr>
          <w:p w14:paraId="56751D99" w14:textId="77777777" w:rsidR="00593B46" w:rsidRPr="00593B46" w:rsidRDefault="00593B46" w:rsidP="00C127B7">
            <w:pPr>
              <w:pStyle w:val="afb"/>
            </w:pPr>
            <w:r w:rsidRPr="00593B46">
              <w:t>0</w:t>
            </w:r>
          </w:p>
        </w:tc>
        <w:tc>
          <w:tcPr>
            <w:tcW w:w="2551" w:type="dxa"/>
            <w:vAlign w:val="center"/>
          </w:tcPr>
          <w:p w14:paraId="65FD621A" w14:textId="77777777" w:rsidR="00593B46" w:rsidRPr="00593B46" w:rsidRDefault="00593B46" w:rsidP="00C127B7">
            <w:pPr>
              <w:pStyle w:val="afb"/>
            </w:pPr>
            <w:r w:rsidRPr="00593B46">
              <w:rPr>
                <w:rFonts w:hint="eastAsia"/>
              </w:rPr>
              <w:t>G</w:t>
            </w:r>
            <w:r w:rsidRPr="00593B46">
              <w:t>B/T 50080</w:t>
            </w:r>
          </w:p>
        </w:tc>
      </w:tr>
    </w:tbl>
    <w:p w14:paraId="33960BDE" w14:textId="0F95FDFB" w:rsidR="00593B46" w:rsidRPr="00593B46" w:rsidRDefault="00593B46" w:rsidP="007E5780">
      <w:pPr>
        <w:pStyle w:val="a1"/>
        <w:numPr>
          <w:ilvl w:val="2"/>
          <w:numId w:val="16"/>
        </w:numPr>
        <w:ind w:left="0" w:firstLine="0"/>
      </w:pPr>
      <w:r w:rsidRPr="00593B46">
        <w:t>不同类型构件拼接缝间应采用高强无收缩砂浆</w:t>
      </w:r>
      <w:r w:rsidR="00E44D4E">
        <w:rPr>
          <w:rFonts w:hint="eastAsia"/>
        </w:rPr>
        <w:t>填充接缝</w:t>
      </w:r>
      <w:r w:rsidRPr="00593B46">
        <w:t>，</w:t>
      </w:r>
      <w:r w:rsidR="00E44D4E">
        <w:rPr>
          <w:rFonts w:hint="eastAsia"/>
        </w:rPr>
        <w:t>砂浆性能指标</w:t>
      </w:r>
      <w:r w:rsidRPr="00593B46">
        <w:rPr>
          <w:rFonts w:hint="eastAsia"/>
        </w:rPr>
        <w:t>应符合表</w:t>
      </w:r>
      <w:r w:rsidR="002E4F10">
        <w:t>3.0</w:t>
      </w:r>
      <w:r w:rsidRPr="00593B46">
        <w:rPr>
          <w:rFonts w:hint="eastAsia"/>
        </w:rPr>
        <w:t>.</w:t>
      </w:r>
      <w:r w:rsidR="002E4F10">
        <w:t>5</w:t>
      </w:r>
      <w:r w:rsidRPr="00593B46">
        <w:rPr>
          <w:rFonts w:hint="eastAsia"/>
        </w:rPr>
        <w:t>的规定。</w:t>
      </w:r>
    </w:p>
    <w:p w14:paraId="1E521D91" w14:textId="783D7C0A" w:rsidR="00593B46" w:rsidRPr="00593B46" w:rsidRDefault="00593B46" w:rsidP="00C127B7">
      <w:pPr>
        <w:ind w:firstLineChars="0" w:firstLine="0"/>
        <w:jc w:val="center"/>
        <w:rPr>
          <w:b/>
          <w:bCs/>
          <w:color w:val="000000"/>
          <w:sz w:val="21"/>
        </w:rPr>
      </w:pPr>
      <w:r w:rsidRPr="00593B46">
        <w:rPr>
          <w:rFonts w:hint="eastAsia"/>
          <w:b/>
          <w:bCs/>
          <w:color w:val="000000"/>
          <w:sz w:val="21"/>
        </w:rPr>
        <w:t>表</w:t>
      </w:r>
      <w:r>
        <w:rPr>
          <w:b/>
          <w:bCs/>
          <w:color w:val="000000"/>
          <w:sz w:val="21"/>
        </w:rPr>
        <w:t>3.0.5</w:t>
      </w:r>
      <w:r w:rsidRPr="00593B46">
        <w:rPr>
          <w:rFonts w:hint="eastAsia"/>
          <w:b/>
          <w:bCs/>
          <w:color w:val="000000"/>
          <w:sz w:val="21"/>
        </w:rPr>
        <w:t xml:space="preserve"> </w:t>
      </w:r>
      <w:r w:rsidR="00893510">
        <w:rPr>
          <w:b/>
          <w:bCs/>
          <w:color w:val="000000"/>
          <w:sz w:val="21"/>
        </w:rPr>
        <w:t xml:space="preserve"> </w:t>
      </w:r>
      <w:r w:rsidRPr="00593B46">
        <w:rPr>
          <w:rFonts w:hint="eastAsia"/>
          <w:b/>
          <w:bCs/>
          <w:color w:val="000000"/>
          <w:sz w:val="21"/>
        </w:rPr>
        <w:t>砂浆填充接缝性能指标</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38"/>
        <w:gridCol w:w="1722"/>
        <w:gridCol w:w="2268"/>
        <w:gridCol w:w="2551"/>
      </w:tblGrid>
      <w:tr w:rsidR="00593B46" w:rsidRPr="00593B46" w14:paraId="17FC841F" w14:textId="77777777" w:rsidTr="00161634">
        <w:trPr>
          <w:trHeight w:val="454"/>
          <w:jc w:val="center"/>
        </w:trPr>
        <w:tc>
          <w:tcPr>
            <w:tcW w:w="3360" w:type="dxa"/>
            <w:gridSpan w:val="2"/>
            <w:shd w:val="clear" w:color="auto" w:fill="auto"/>
            <w:vAlign w:val="center"/>
          </w:tcPr>
          <w:p w14:paraId="4F44F5F4" w14:textId="77777777" w:rsidR="00593B46" w:rsidRPr="00593B46" w:rsidRDefault="00593B46" w:rsidP="009D651D">
            <w:pPr>
              <w:pStyle w:val="afb"/>
            </w:pPr>
            <w:r w:rsidRPr="00593B46">
              <w:t>项目（性能指标单位）</w:t>
            </w:r>
          </w:p>
        </w:tc>
        <w:tc>
          <w:tcPr>
            <w:tcW w:w="2268" w:type="dxa"/>
            <w:shd w:val="clear" w:color="auto" w:fill="auto"/>
            <w:vAlign w:val="center"/>
          </w:tcPr>
          <w:p w14:paraId="239C66E9" w14:textId="77777777" w:rsidR="00593B46" w:rsidRPr="00593B46" w:rsidRDefault="00593B46" w:rsidP="009D651D">
            <w:pPr>
              <w:pStyle w:val="afb"/>
            </w:pPr>
            <w:r w:rsidRPr="00593B46">
              <w:t>性能指标</w:t>
            </w:r>
          </w:p>
        </w:tc>
        <w:tc>
          <w:tcPr>
            <w:tcW w:w="2551" w:type="dxa"/>
            <w:vAlign w:val="center"/>
          </w:tcPr>
          <w:p w14:paraId="4224C73F" w14:textId="77777777" w:rsidR="00593B46" w:rsidRPr="00593B46" w:rsidRDefault="00593B46" w:rsidP="009D651D">
            <w:pPr>
              <w:pStyle w:val="afb"/>
            </w:pPr>
            <w:r w:rsidRPr="00593B46">
              <w:t>试验方法标准</w:t>
            </w:r>
          </w:p>
        </w:tc>
      </w:tr>
      <w:tr w:rsidR="00593B46" w:rsidRPr="00593B46" w14:paraId="18B3BF30" w14:textId="77777777" w:rsidTr="00161634">
        <w:trPr>
          <w:trHeight w:val="454"/>
          <w:jc w:val="center"/>
        </w:trPr>
        <w:tc>
          <w:tcPr>
            <w:tcW w:w="1638" w:type="dxa"/>
            <w:vMerge w:val="restart"/>
            <w:shd w:val="clear" w:color="auto" w:fill="auto"/>
            <w:vAlign w:val="center"/>
          </w:tcPr>
          <w:p w14:paraId="4D6550A2" w14:textId="77777777" w:rsidR="00593B46" w:rsidRPr="00593B46" w:rsidRDefault="00593B46" w:rsidP="00C127B7">
            <w:pPr>
              <w:pStyle w:val="afb"/>
            </w:pPr>
            <w:r w:rsidRPr="00593B46">
              <w:t>抗压强度（</w:t>
            </w:r>
            <w:r w:rsidRPr="00593B46">
              <w:t>MPa</w:t>
            </w:r>
            <w:r w:rsidRPr="00593B46">
              <w:t>）</w:t>
            </w:r>
          </w:p>
        </w:tc>
        <w:tc>
          <w:tcPr>
            <w:tcW w:w="1722" w:type="dxa"/>
            <w:shd w:val="clear" w:color="auto" w:fill="auto"/>
            <w:vAlign w:val="center"/>
          </w:tcPr>
          <w:p w14:paraId="42D3399B" w14:textId="77777777" w:rsidR="00593B46" w:rsidRPr="00593B46" w:rsidRDefault="00593B46" w:rsidP="00C127B7">
            <w:pPr>
              <w:pStyle w:val="afb"/>
            </w:pPr>
            <w:r w:rsidRPr="00593B46">
              <w:t>1 d</w:t>
            </w:r>
          </w:p>
        </w:tc>
        <w:tc>
          <w:tcPr>
            <w:tcW w:w="2268" w:type="dxa"/>
            <w:shd w:val="clear" w:color="auto" w:fill="auto"/>
            <w:vAlign w:val="center"/>
          </w:tcPr>
          <w:p w14:paraId="3C55D895" w14:textId="77777777" w:rsidR="00593B46" w:rsidRPr="00593B46" w:rsidRDefault="00593B46" w:rsidP="00C127B7">
            <w:pPr>
              <w:pStyle w:val="afb"/>
            </w:pPr>
            <w:r w:rsidRPr="00593B46">
              <w:t>≥30</w:t>
            </w:r>
          </w:p>
        </w:tc>
        <w:tc>
          <w:tcPr>
            <w:tcW w:w="2551" w:type="dxa"/>
            <w:vMerge w:val="restart"/>
            <w:vAlign w:val="center"/>
          </w:tcPr>
          <w:p w14:paraId="4462ADD6" w14:textId="77777777" w:rsidR="00593B46" w:rsidRPr="00593B46" w:rsidRDefault="00593B46" w:rsidP="00C127B7">
            <w:pPr>
              <w:pStyle w:val="afb"/>
            </w:pPr>
            <w:r w:rsidRPr="00593B46">
              <w:t>GB/T 17671</w:t>
            </w:r>
          </w:p>
        </w:tc>
      </w:tr>
      <w:tr w:rsidR="00593B46" w:rsidRPr="00593B46" w14:paraId="55A98DAE" w14:textId="77777777" w:rsidTr="00161634">
        <w:trPr>
          <w:trHeight w:val="454"/>
          <w:jc w:val="center"/>
        </w:trPr>
        <w:tc>
          <w:tcPr>
            <w:tcW w:w="1638" w:type="dxa"/>
            <w:vMerge/>
            <w:shd w:val="clear" w:color="auto" w:fill="auto"/>
            <w:vAlign w:val="center"/>
          </w:tcPr>
          <w:p w14:paraId="42BA631D" w14:textId="77777777" w:rsidR="00593B46" w:rsidRPr="00593B46" w:rsidRDefault="00593B46" w:rsidP="00C127B7">
            <w:pPr>
              <w:pStyle w:val="afb"/>
            </w:pPr>
          </w:p>
        </w:tc>
        <w:tc>
          <w:tcPr>
            <w:tcW w:w="1722" w:type="dxa"/>
            <w:shd w:val="clear" w:color="auto" w:fill="auto"/>
            <w:vAlign w:val="center"/>
          </w:tcPr>
          <w:p w14:paraId="03791EBD" w14:textId="77777777" w:rsidR="00593B46" w:rsidRPr="00593B46" w:rsidRDefault="00593B46" w:rsidP="00C127B7">
            <w:pPr>
              <w:pStyle w:val="afb"/>
            </w:pPr>
            <w:r w:rsidRPr="00593B46">
              <w:t>3d</w:t>
            </w:r>
          </w:p>
        </w:tc>
        <w:tc>
          <w:tcPr>
            <w:tcW w:w="2268" w:type="dxa"/>
            <w:shd w:val="clear" w:color="auto" w:fill="auto"/>
            <w:vAlign w:val="center"/>
          </w:tcPr>
          <w:p w14:paraId="589CEBE9" w14:textId="77777777" w:rsidR="00593B46" w:rsidRPr="00593B46" w:rsidRDefault="00593B46" w:rsidP="00C127B7">
            <w:pPr>
              <w:pStyle w:val="afb"/>
            </w:pPr>
            <w:r w:rsidRPr="00593B46">
              <w:t>≥50</w:t>
            </w:r>
          </w:p>
        </w:tc>
        <w:tc>
          <w:tcPr>
            <w:tcW w:w="2551" w:type="dxa"/>
            <w:vMerge/>
          </w:tcPr>
          <w:p w14:paraId="17132CC7" w14:textId="77777777" w:rsidR="00593B46" w:rsidRPr="00593B46" w:rsidRDefault="00593B46" w:rsidP="00C127B7">
            <w:pPr>
              <w:pStyle w:val="afb"/>
            </w:pPr>
          </w:p>
        </w:tc>
      </w:tr>
      <w:tr w:rsidR="00593B46" w:rsidRPr="00593B46" w14:paraId="56FF5282" w14:textId="77777777" w:rsidTr="00161634">
        <w:trPr>
          <w:trHeight w:val="454"/>
          <w:jc w:val="center"/>
        </w:trPr>
        <w:tc>
          <w:tcPr>
            <w:tcW w:w="1638" w:type="dxa"/>
            <w:vMerge/>
            <w:shd w:val="clear" w:color="auto" w:fill="auto"/>
            <w:vAlign w:val="center"/>
          </w:tcPr>
          <w:p w14:paraId="64AD3FAC" w14:textId="77777777" w:rsidR="00593B46" w:rsidRPr="00593B46" w:rsidRDefault="00593B46" w:rsidP="00C127B7">
            <w:pPr>
              <w:pStyle w:val="afb"/>
            </w:pPr>
          </w:p>
        </w:tc>
        <w:tc>
          <w:tcPr>
            <w:tcW w:w="1722" w:type="dxa"/>
            <w:shd w:val="clear" w:color="auto" w:fill="auto"/>
            <w:vAlign w:val="center"/>
          </w:tcPr>
          <w:p w14:paraId="6570A62A" w14:textId="77777777" w:rsidR="00593B46" w:rsidRPr="00593B46" w:rsidRDefault="00593B46" w:rsidP="00C127B7">
            <w:pPr>
              <w:pStyle w:val="afb"/>
            </w:pPr>
            <w:r w:rsidRPr="00593B46">
              <w:t>28 d</w:t>
            </w:r>
          </w:p>
        </w:tc>
        <w:tc>
          <w:tcPr>
            <w:tcW w:w="2268" w:type="dxa"/>
            <w:shd w:val="clear" w:color="auto" w:fill="auto"/>
            <w:vAlign w:val="center"/>
          </w:tcPr>
          <w:p w14:paraId="2DA37CB0" w14:textId="77777777" w:rsidR="00593B46" w:rsidRPr="00593B46" w:rsidRDefault="00593B46" w:rsidP="00C127B7">
            <w:pPr>
              <w:pStyle w:val="afb"/>
            </w:pPr>
            <w:r w:rsidRPr="00593B46">
              <w:t>≥60*</w:t>
            </w:r>
          </w:p>
        </w:tc>
        <w:tc>
          <w:tcPr>
            <w:tcW w:w="2551" w:type="dxa"/>
            <w:vMerge/>
          </w:tcPr>
          <w:p w14:paraId="73F34733" w14:textId="77777777" w:rsidR="00593B46" w:rsidRPr="00593B46" w:rsidRDefault="00593B46" w:rsidP="00C127B7">
            <w:pPr>
              <w:pStyle w:val="afb"/>
            </w:pPr>
          </w:p>
        </w:tc>
      </w:tr>
      <w:tr w:rsidR="00593B46" w:rsidRPr="00593B46" w14:paraId="24D4A2FC" w14:textId="77777777" w:rsidTr="00161634">
        <w:trPr>
          <w:trHeight w:val="454"/>
          <w:jc w:val="center"/>
        </w:trPr>
        <w:tc>
          <w:tcPr>
            <w:tcW w:w="1638" w:type="dxa"/>
            <w:vMerge w:val="restart"/>
            <w:shd w:val="clear" w:color="auto" w:fill="auto"/>
            <w:vAlign w:val="center"/>
          </w:tcPr>
          <w:p w14:paraId="1C0D1D1F" w14:textId="77777777" w:rsidR="00593B46" w:rsidRPr="00593B46" w:rsidRDefault="00593B46" w:rsidP="00C127B7">
            <w:pPr>
              <w:pStyle w:val="afb"/>
            </w:pPr>
            <w:r w:rsidRPr="00593B46">
              <w:t>竖向膨胀率（</w:t>
            </w:r>
            <w:r w:rsidRPr="00593B46">
              <w:t>%</w:t>
            </w:r>
            <w:r w:rsidRPr="00593B46">
              <w:t>）</w:t>
            </w:r>
          </w:p>
        </w:tc>
        <w:tc>
          <w:tcPr>
            <w:tcW w:w="1722" w:type="dxa"/>
            <w:shd w:val="clear" w:color="auto" w:fill="auto"/>
            <w:vAlign w:val="center"/>
          </w:tcPr>
          <w:p w14:paraId="3E22E436" w14:textId="77777777" w:rsidR="00593B46" w:rsidRPr="00593B46" w:rsidRDefault="00593B46" w:rsidP="00C127B7">
            <w:pPr>
              <w:pStyle w:val="afb"/>
            </w:pPr>
            <w:r w:rsidRPr="00593B46">
              <w:t>3 h</w:t>
            </w:r>
          </w:p>
        </w:tc>
        <w:tc>
          <w:tcPr>
            <w:tcW w:w="2268" w:type="dxa"/>
            <w:shd w:val="clear" w:color="auto" w:fill="auto"/>
            <w:vAlign w:val="center"/>
          </w:tcPr>
          <w:p w14:paraId="5B99BD10" w14:textId="77777777" w:rsidR="00593B46" w:rsidRPr="00593B46" w:rsidRDefault="00593B46" w:rsidP="00C127B7">
            <w:pPr>
              <w:pStyle w:val="afb"/>
            </w:pPr>
            <w:r w:rsidRPr="00593B46">
              <w:t>0.1~3.5</w:t>
            </w:r>
          </w:p>
        </w:tc>
        <w:tc>
          <w:tcPr>
            <w:tcW w:w="2551" w:type="dxa"/>
            <w:vMerge w:val="restart"/>
            <w:vAlign w:val="center"/>
          </w:tcPr>
          <w:p w14:paraId="33F6F9A9" w14:textId="77777777" w:rsidR="00593B46" w:rsidRPr="00593B46" w:rsidRDefault="00593B46" w:rsidP="00C127B7">
            <w:pPr>
              <w:pStyle w:val="afb"/>
            </w:pPr>
            <w:r w:rsidRPr="00593B46">
              <w:t>GB/T 50448</w:t>
            </w:r>
          </w:p>
        </w:tc>
      </w:tr>
      <w:tr w:rsidR="00593B46" w:rsidRPr="00593B46" w14:paraId="7220D39D" w14:textId="77777777" w:rsidTr="00161634">
        <w:trPr>
          <w:trHeight w:val="454"/>
          <w:jc w:val="center"/>
        </w:trPr>
        <w:tc>
          <w:tcPr>
            <w:tcW w:w="1638" w:type="dxa"/>
            <w:vMerge/>
            <w:shd w:val="clear" w:color="auto" w:fill="auto"/>
            <w:vAlign w:val="center"/>
          </w:tcPr>
          <w:p w14:paraId="0C7D682E" w14:textId="77777777" w:rsidR="00593B46" w:rsidRPr="00593B46" w:rsidRDefault="00593B46" w:rsidP="00C127B7">
            <w:pPr>
              <w:pStyle w:val="afb"/>
            </w:pPr>
          </w:p>
        </w:tc>
        <w:tc>
          <w:tcPr>
            <w:tcW w:w="1722" w:type="dxa"/>
            <w:shd w:val="clear" w:color="auto" w:fill="auto"/>
            <w:vAlign w:val="center"/>
          </w:tcPr>
          <w:p w14:paraId="42125CE4" w14:textId="77777777" w:rsidR="00593B46" w:rsidRPr="00593B46" w:rsidRDefault="00593B46" w:rsidP="00C127B7">
            <w:pPr>
              <w:pStyle w:val="afb"/>
            </w:pPr>
            <w:r w:rsidRPr="00593B46">
              <w:t>24 h</w:t>
            </w:r>
            <w:r w:rsidRPr="00593B46">
              <w:t>与</w:t>
            </w:r>
            <w:r w:rsidRPr="00593B46">
              <w:t>3 h</w:t>
            </w:r>
            <w:r w:rsidRPr="00593B46">
              <w:t>差值</w:t>
            </w:r>
          </w:p>
        </w:tc>
        <w:tc>
          <w:tcPr>
            <w:tcW w:w="2268" w:type="dxa"/>
            <w:shd w:val="clear" w:color="auto" w:fill="auto"/>
            <w:vAlign w:val="center"/>
          </w:tcPr>
          <w:p w14:paraId="558268CC" w14:textId="77777777" w:rsidR="00593B46" w:rsidRPr="00593B46" w:rsidRDefault="00593B46" w:rsidP="00C127B7">
            <w:pPr>
              <w:pStyle w:val="afb"/>
            </w:pPr>
            <w:r w:rsidRPr="00593B46">
              <w:t>0.02</w:t>
            </w:r>
            <w:r w:rsidRPr="00593B46">
              <w:t>～</w:t>
            </w:r>
            <w:r w:rsidRPr="00593B46">
              <w:t>0.50</w:t>
            </w:r>
          </w:p>
        </w:tc>
        <w:tc>
          <w:tcPr>
            <w:tcW w:w="2551" w:type="dxa"/>
            <w:vMerge/>
          </w:tcPr>
          <w:p w14:paraId="06FB4F60" w14:textId="77777777" w:rsidR="00593B46" w:rsidRPr="00593B46" w:rsidRDefault="00593B46" w:rsidP="00C127B7">
            <w:pPr>
              <w:pStyle w:val="afb"/>
            </w:pPr>
          </w:p>
        </w:tc>
      </w:tr>
      <w:tr w:rsidR="00593B46" w:rsidRPr="00593B46" w14:paraId="40B8727D" w14:textId="77777777" w:rsidTr="00161634">
        <w:trPr>
          <w:trHeight w:val="454"/>
          <w:jc w:val="center"/>
        </w:trPr>
        <w:tc>
          <w:tcPr>
            <w:tcW w:w="3360" w:type="dxa"/>
            <w:gridSpan w:val="2"/>
            <w:shd w:val="clear" w:color="auto" w:fill="auto"/>
            <w:vAlign w:val="center"/>
          </w:tcPr>
          <w:p w14:paraId="706321A6" w14:textId="77777777" w:rsidR="00593B46" w:rsidRPr="00593B46" w:rsidRDefault="00593B46" w:rsidP="00C127B7">
            <w:pPr>
              <w:pStyle w:val="afb"/>
            </w:pPr>
            <w:r w:rsidRPr="00593B46">
              <w:t>氯离子含量（</w:t>
            </w:r>
            <w:r w:rsidRPr="00593B46">
              <w:t>%</w:t>
            </w:r>
            <w:r w:rsidRPr="00593B46">
              <w:t>）</w:t>
            </w:r>
          </w:p>
        </w:tc>
        <w:tc>
          <w:tcPr>
            <w:tcW w:w="2268" w:type="dxa"/>
            <w:shd w:val="clear" w:color="auto" w:fill="auto"/>
            <w:vAlign w:val="center"/>
          </w:tcPr>
          <w:p w14:paraId="260EC1A3" w14:textId="77777777" w:rsidR="00593B46" w:rsidRPr="00593B46" w:rsidRDefault="00593B46" w:rsidP="00C127B7">
            <w:pPr>
              <w:pStyle w:val="afb"/>
            </w:pPr>
            <w:r w:rsidRPr="00593B46">
              <w:t>≤0.1</w:t>
            </w:r>
          </w:p>
        </w:tc>
        <w:tc>
          <w:tcPr>
            <w:tcW w:w="2551" w:type="dxa"/>
          </w:tcPr>
          <w:p w14:paraId="1F274616" w14:textId="77777777" w:rsidR="00593B46" w:rsidRPr="00593B46" w:rsidRDefault="00593B46" w:rsidP="00C127B7">
            <w:pPr>
              <w:pStyle w:val="afb"/>
            </w:pPr>
            <w:r w:rsidRPr="00593B46">
              <w:t>GB/T 8077</w:t>
            </w:r>
          </w:p>
        </w:tc>
      </w:tr>
      <w:tr w:rsidR="00593B46" w:rsidRPr="00593B46" w14:paraId="12095364" w14:textId="77777777" w:rsidTr="00161634">
        <w:trPr>
          <w:trHeight w:val="454"/>
          <w:jc w:val="center"/>
        </w:trPr>
        <w:tc>
          <w:tcPr>
            <w:tcW w:w="3360" w:type="dxa"/>
            <w:gridSpan w:val="2"/>
            <w:shd w:val="clear" w:color="auto" w:fill="auto"/>
            <w:vAlign w:val="center"/>
          </w:tcPr>
          <w:p w14:paraId="7F0CFD99" w14:textId="77777777" w:rsidR="00593B46" w:rsidRPr="00593B46" w:rsidRDefault="00593B46" w:rsidP="00C127B7">
            <w:pPr>
              <w:pStyle w:val="afb"/>
            </w:pPr>
            <w:r w:rsidRPr="00593B46">
              <w:t>泌水率（</w:t>
            </w:r>
            <w:r w:rsidRPr="00593B46">
              <w:t>%</w:t>
            </w:r>
            <w:r w:rsidRPr="00593B46">
              <w:t>）</w:t>
            </w:r>
          </w:p>
        </w:tc>
        <w:tc>
          <w:tcPr>
            <w:tcW w:w="2268" w:type="dxa"/>
            <w:shd w:val="clear" w:color="auto" w:fill="auto"/>
            <w:vAlign w:val="center"/>
          </w:tcPr>
          <w:p w14:paraId="3069CEC5" w14:textId="77777777" w:rsidR="00593B46" w:rsidRPr="00593B46" w:rsidRDefault="00593B46" w:rsidP="00C127B7">
            <w:pPr>
              <w:pStyle w:val="afb"/>
            </w:pPr>
            <w:r w:rsidRPr="00593B46">
              <w:t>0</w:t>
            </w:r>
          </w:p>
        </w:tc>
        <w:tc>
          <w:tcPr>
            <w:tcW w:w="2551" w:type="dxa"/>
          </w:tcPr>
          <w:p w14:paraId="662E1C87" w14:textId="77777777" w:rsidR="00593B46" w:rsidRPr="00593B46" w:rsidRDefault="00593B46" w:rsidP="00C127B7">
            <w:pPr>
              <w:pStyle w:val="afb"/>
            </w:pPr>
            <w:r w:rsidRPr="00593B46">
              <w:t>GB/T 50080</w:t>
            </w:r>
          </w:p>
        </w:tc>
      </w:tr>
    </w:tbl>
    <w:p w14:paraId="0AD0EFD5" w14:textId="0FD738AE" w:rsidR="00593B46" w:rsidRPr="00593B46" w:rsidRDefault="00593B46" w:rsidP="00204E3F">
      <w:pPr>
        <w:ind w:firstLine="360"/>
        <w:rPr>
          <w:sz w:val="21"/>
        </w:rPr>
      </w:pPr>
      <w:r w:rsidRPr="00204E3F">
        <w:rPr>
          <w:rFonts w:hint="eastAsia"/>
          <w:sz w:val="18"/>
        </w:rPr>
        <w:t>注：</w:t>
      </w:r>
      <w:r w:rsidRPr="00204E3F">
        <w:rPr>
          <w:rFonts w:hint="eastAsia"/>
          <w:sz w:val="18"/>
        </w:rPr>
        <w:t>*</w:t>
      </w:r>
      <w:r w:rsidRPr="00204E3F">
        <w:rPr>
          <w:rFonts w:hint="eastAsia"/>
          <w:sz w:val="18"/>
        </w:rPr>
        <w:t>并且高出被连接构件强度等级不应小于</w:t>
      </w:r>
      <w:r w:rsidRPr="00204E3F">
        <w:rPr>
          <w:rFonts w:hint="eastAsia"/>
          <w:sz w:val="18"/>
        </w:rPr>
        <w:t>10MPa*</w:t>
      </w:r>
      <w:r w:rsidRPr="00204E3F">
        <w:rPr>
          <w:rFonts w:hint="eastAsia"/>
          <w:sz w:val="18"/>
        </w:rPr>
        <w:t>砂浆</w:t>
      </w:r>
      <w:r w:rsidR="00C127B7" w:rsidRPr="00204E3F">
        <w:rPr>
          <w:rFonts w:hint="eastAsia"/>
          <w:sz w:val="18"/>
        </w:rPr>
        <w:t>填充接缝</w:t>
      </w:r>
      <w:r w:rsidRPr="00204E3F">
        <w:rPr>
          <w:sz w:val="18"/>
        </w:rPr>
        <w:t>初凝时间宜大于</w:t>
      </w:r>
      <w:r w:rsidRPr="00204E3F">
        <w:rPr>
          <w:sz w:val="18"/>
        </w:rPr>
        <w:t>2h</w:t>
      </w:r>
      <w:r w:rsidRPr="00204E3F">
        <w:rPr>
          <w:sz w:val="18"/>
        </w:rPr>
        <w:t>。</w:t>
      </w:r>
    </w:p>
    <w:p w14:paraId="2C318038" w14:textId="083D4F8B" w:rsidR="00206E93" w:rsidRDefault="00E44D4E" w:rsidP="007E5780">
      <w:pPr>
        <w:pStyle w:val="a1"/>
        <w:numPr>
          <w:ilvl w:val="2"/>
          <w:numId w:val="16"/>
        </w:numPr>
        <w:ind w:left="0" w:firstLine="0"/>
      </w:pPr>
      <w:r>
        <w:rPr>
          <w:rFonts w:hint="eastAsia"/>
        </w:rPr>
        <w:t>当</w:t>
      </w:r>
      <w:r w:rsidR="00593B46" w:rsidRPr="00593B46">
        <w:rPr>
          <w:rFonts w:hint="eastAsia"/>
        </w:rPr>
        <w:t>环境温度低于</w:t>
      </w:r>
      <w:r w:rsidR="00593B46" w:rsidRPr="00593B46">
        <w:rPr>
          <w:rFonts w:hint="eastAsia"/>
        </w:rPr>
        <w:t>5</w:t>
      </w:r>
      <w:r w:rsidR="00593B46" w:rsidRPr="00593B46">
        <w:rPr>
          <w:rFonts w:hint="eastAsia"/>
        </w:rPr>
        <w:t>℃时，灌浆料与砂浆填充接缝应进行专项研究试验确定性能指标。</w:t>
      </w:r>
    </w:p>
    <w:p w14:paraId="7EF6F771" w14:textId="20C42DE4" w:rsidR="004B129B" w:rsidRDefault="00D13332" w:rsidP="007E5780">
      <w:pPr>
        <w:pStyle w:val="a1"/>
        <w:numPr>
          <w:ilvl w:val="2"/>
          <w:numId w:val="16"/>
        </w:numPr>
        <w:ind w:left="0" w:firstLine="0"/>
      </w:pPr>
      <w:r>
        <w:rPr>
          <w:rFonts w:hint="eastAsia"/>
        </w:rPr>
        <w:t>钢筋</w:t>
      </w:r>
      <w:r w:rsidR="009F2BFE" w:rsidRPr="009F2BFE">
        <w:rPr>
          <w:rFonts w:hint="eastAsia"/>
        </w:rPr>
        <w:t>波纹钢管灌浆锚固</w:t>
      </w:r>
      <w:r w:rsidR="0024610C" w:rsidRPr="00F96735">
        <w:t>连接</w:t>
      </w:r>
      <w:r w:rsidR="004B129B">
        <w:rPr>
          <w:rFonts w:hint="eastAsia"/>
        </w:rPr>
        <w:t>极限抗拉强度应符合以下规定：</w:t>
      </w:r>
    </w:p>
    <w:p w14:paraId="2BFD52E5" w14:textId="69657773" w:rsidR="004B129B" w:rsidRDefault="004B129B" w:rsidP="00DE313E">
      <w:pPr>
        <w:ind w:leftChars="200" w:left="480" w:firstLineChars="0" w:firstLine="0"/>
      </w:pPr>
      <w:r w:rsidRPr="00C66A8B">
        <w:rPr>
          <w:rFonts w:hint="eastAsia"/>
          <w:b/>
        </w:rPr>
        <w:t>1</w:t>
      </w:r>
      <w:r w:rsidR="008B33E0">
        <w:rPr>
          <w:b/>
        </w:rPr>
        <w:t xml:space="preserve">  </w:t>
      </w:r>
      <w:r w:rsidR="00C127B7">
        <w:rPr>
          <w:rFonts w:hint="eastAsia"/>
        </w:rPr>
        <w:t>当接头外钢筋拉断时，不应小于连接钢筋的极限抗拉强度；</w:t>
      </w:r>
    </w:p>
    <w:p w14:paraId="7607DAF7" w14:textId="4DBC4823" w:rsidR="004B129B" w:rsidRPr="004B129B" w:rsidRDefault="004B129B" w:rsidP="005432F6">
      <w:pPr>
        <w:ind w:leftChars="200" w:left="480" w:firstLineChars="0" w:firstLine="0"/>
      </w:pPr>
      <w:r w:rsidRPr="00C66A8B">
        <w:rPr>
          <w:rFonts w:hint="eastAsia"/>
          <w:b/>
        </w:rPr>
        <w:t>2</w:t>
      </w:r>
      <w:r w:rsidR="008B33E0">
        <w:t xml:space="preserve">  </w:t>
      </w:r>
      <w:r>
        <w:rPr>
          <w:rFonts w:hint="eastAsia"/>
        </w:rPr>
        <w:t>当接头锚固失效时，不应小于连接钢筋极限抗拉强度的</w:t>
      </w:r>
      <w:r>
        <w:rPr>
          <w:rFonts w:hint="eastAsia"/>
        </w:rPr>
        <w:t>1</w:t>
      </w:r>
      <w:r>
        <w:t>.15</w:t>
      </w:r>
      <w:r>
        <w:rPr>
          <w:rFonts w:hint="eastAsia"/>
        </w:rPr>
        <w:t>倍。</w:t>
      </w:r>
    </w:p>
    <w:p w14:paraId="64F4A51D" w14:textId="1BE05FA4" w:rsidR="00542295" w:rsidRDefault="00945412" w:rsidP="007E5780">
      <w:pPr>
        <w:pStyle w:val="a1"/>
        <w:numPr>
          <w:ilvl w:val="2"/>
          <w:numId w:val="16"/>
        </w:numPr>
        <w:ind w:left="0" w:firstLine="0"/>
      </w:pPr>
      <w:r>
        <w:rPr>
          <w:rFonts w:hint="eastAsia"/>
        </w:rPr>
        <w:t>波纹钢管灌浆锚固连接</w:t>
      </w:r>
      <w:r w:rsidR="00E44D4E">
        <w:rPr>
          <w:rFonts w:hint="eastAsia"/>
        </w:rPr>
        <w:t>应</w:t>
      </w:r>
      <w:r w:rsidR="00995E98">
        <w:rPr>
          <w:rFonts w:hint="eastAsia"/>
        </w:rPr>
        <w:t>针对实际工程进行接头锚固抗拉强度现场检验</w:t>
      </w:r>
      <w:r w:rsidR="00542295">
        <w:rPr>
          <w:rFonts w:hint="eastAsia"/>
        </w:rPr>
        <w:t>。</w:t>
      </w:r>
    </w:p>
    <w:p w14:paraId="6E35D6B2" w14:textId="3DABA4A5" w:rsidR="00542295" w:rsidRPr="00542295" w:rsidRDefault="00542295" w:rsidP="007E5780">
      <w:pPr>
        <w:pStyle w:val="a1"/>
        <w:numPr>
          <w:ilvl w:val="2"/>
          <w:numId w:val="16"/>
        </w:numPr>
        <w:ind w:left="0" w:firstLine="0"/>
      </w:pPr>
      <w:r>
        <w:rPr>
          <w:rFonts w:hint="eastAsia"/>
        </w:rPr>
        <w:t>波纹钢管锚固的灌浆工艺宜采用自下而上的压降工艺。采用倒浆工艺时，应进行灌浆密实性工艺试验。</w:t>
      </w:r>
    </w:p>
    <w:p w14:paraId="3EAD6472" w14:textId="77777777" w:rsidR="00F97D88" w:rsidRDefault="00F97D88" w:rsidP="00B92E1C">
      <w:pPr>
        <w:ind w:firstLine="480"/>
        <w:sectPr w:rsidR="00F97D88" w:rsidSect="009757BD">
          <w:pgSz w:w="11906" w:h="16838" w:code="9"/>
          <w:pgMar w:top="1418" w:right="1418" w:bottom="1418" w:left="1701" w:header="851" w:footer="992" w:gutter="0"/>
          <w:cols w:space="425"/>
          <w:docGrid w:type="lines" w:linePitch="312"/>
        </w:sectPr>
      </w:pPr>
    </w:p>
    <w:bookmarkEnd w:id="4"/>
    <w:p w14:paraId="43C5CAB2" w14:textId="286AC6EC" w:rsidR="007A27B1" w:rsidRPr="00DA27DF" w:rsidRDefault="00DA27DF" w:rsidP="002C49F0">
      <w:pPr>
        <w:pStyle w:val="a"/>
      </w:pPr>
      <w:r w:rsidRPr="00DA27DF">
        <w:rPr>
          <w:rFonts w:hint="eastAsia"/>
        </w:rPr>
        <w:lastRenderedPageBreak/>
        <w:t xml:space="preserve"> </w:t>
      </w:r>
      <w:r w:rsidRPr="00DA27DF">
        <w:t xml:space="preserve"> </w:t>
      </w:r>
      <w:bookmarkStart w:id="14" w:name="_Toc149168302"/>
      <w:bookmarkStart w:id="15" w:name="_Toc149176498"/>
      <w:r w:rsidR="000B3C05" w:rsidRPr="00DA27DF">
        <w:t>设</w:t>
      </w:r>
      <w:r w:rsidR="00F16A0E">
        <w:rPr>
          <w:rFonts w:hint="eastAsia"/>
        </w:rPr>
        <w:t xml:space="preserve">    </w:t>
      </w:r>
      <w:r w:rsidR="000B3C05" w:rsidRPr="00DA27DF">
        <w:t>计</w:t>
      </w:r>
      <w:bookmarkEnd w:id="14"/>
      <w:bookmarkEnd w:id="15"/>
    </w:p>
    <w:p w14:paraId="31F6C7DC" w14:textId="77BB2330" w:rsidR="0096013A" w:rsidRPr="00621289" w:rsidRDefault="00621289" w:rsidP="00E27E34">
      <w:pPr>
        <w:pStyle w:val="a0"/>
        <w:numPr>
          <w:ilvl w:val="1"/>
          <w:numId w:val="27"/>
        </w:numPr>
        <w:spacing w:before="312" w:after="312"/>
        <w:rPr>
          <w:rFonts w:ascii="黑体" w:hAnsi="黑体" w:hint="eastAsia"/>
        </w:rPr>
      </w:pPr>
      <w:bookmarkStart w:id="16" w:name="_Toc149168303"/>
      <w:r w:rsidRPr="00621289">
        <w:rPr>
          <w:rFonts w:ascii="黑体" w:hAnsi="黑体" w:hint="eastAsia"/>
        </w:rPr>
        <w:t xml:space="preserve"> </w:t>
      </w:r>
      <w:r w:rsidRPr="00621289">
        <w:rPr>
          <w:rFonts w:ascii="黑体" w:hAnsi="黑体"/>
        </w:rPr>
        <w:t xml:space="preserve"> </w:t>
      </w:r>
      <w:bookmarkStart w:id="17" w:name="_Toc149176499"/>
      <w:r w:rsidR="0096013A" w:rsidRPr="00621289">
        <w:rPr>
          <w:rFonts w:ascii="黑体" w:hAnsi="黑体" w:hint="eastAsia"/>
        </w:rPr>
        <w:t>一般规定</w:t>
      </w:r>
      <w:bookmarkEnd w:id="16"/>
      <w:bookmarkEnd w:id="17"/>
    </w:p>
    <w:p w14:paraId="01A6BA32" w14:textId="08A65AF2" w:rsidR="0096013A" w:rsidRPr="0096013A" w:rsidRDefault="007369E4" w:rsidP="00411706">
      <w:pPr>
        <w:pStyle w:val="a1"/>
        <w:numPr>
          <w:ilvl w:val="2"/>
          <w:numId w:val="17"/>
        </w:numPr>
        <w:ind w:left="0" w:firstLine="0"/>
      </w:pPr>
      <w:r w:rsidRPr="007369E4">
        <w:rPr>
          <w:rFonts w:hint="eastAsia"/>
        </w:rPr>
        <w:t>承台的混凝土强度等级不应低于</w:t>
      </w:r>
      <w:r w:rsidRPr="007369E4">
        <w:rPr>
          <w:rFonts w:hint="eastAsia"/>
        </w:rPr>
        <w:t>C30</w:t>
      </w:r>
      <w:r w:rsidRPr="007369E4">
        <w:rPr>
          <w:rFonts w:hint="eastAsia"/>
        </w:rPr>
        <w:t>，墩柱和盖梁的混凝土强度等级不应低于</w:t>
      </w:r>
      <w:r w:rsidRPr="007369E4">
        <w:rPr>
          <w:rFonts w:hint="eastAsia"/>
        </w:rPr>
        <w:t>C40</w:t>
      </w:r>
      <w:r w:rsidRPr="007369E4">
        <w:rPr>
          <w:rFonts w:hint="eastAsia"/>
        </w:rPr>
        <w:t>。</w:t>
      </w:r>
    </w:p>
    <w:p w14:paraId="0264F5FC" w14:textId="09C1DF1D" w:rsidR="00563398" w:rsidRPr="00563398" w:rsidRDefault="0051467D" w:rsidP="008E025E">
      <w:pPr>
        <w:pStyle w:val="a1"/>
        <w:numPr>
          <w:ilvl w:val="2"/>
          <w:numId w:val="17"/>
        </w:numPr>
        <w:ind w:left="0" w:firstLine="0"/>
      </w:pPr>
      <w:r w:rsidRPr="0051467D">
        <w:rPr>
          <w:rFonts w:hint="eastAsia"/>
        </w:rPr>
        <w:t>接头连接钢筋的强度等级</w:t>
      </w:r>
      <w:r w:rsidR="00563398" w:rsidRPr="00563398">
        <w:rPr>
          <w:rFonts w:hint="eastAsia"/>
        </w:rPr>
        <w:t>不</w:t>
      </w:r>
      <w:r w:rsidR="00DE19E8">
        <w:rPr>
          <w:rFonts w:hint="eastAsia"/>
        </w:rPr>
        <w:t>宜</w:t>
      </w:r>
      <w:r w:rsidR="00563398" w:rsidRPr="00563398">
        <w:rPr>
          <w:rFonts w:hint="eastAsia"/>
        </w:rPr>
        <w:t>高于</w:t>
      </w:r>
      <w:r w:rsidR="00563398" w:rsidRPr="00563398">
        <w:rPr>
          <w:rFonts w:hint="eastAsia"/>
        </w:rPr>
        <w:t>HRB400</w:t>
      </w:r>
      <w:r w:rsidR="00E61DE5">
        <w:rPr>
          <w:rFonts w:hint="eastAsia"/>
        </w:rPr>
        <w:t>，</w:t>
      </w:r>
      <w:r w:rsidR="00E44D4E">
        <w:rPr>
          <w:rFonts w:hint="eastAsia"/>
        </w:rPr>
        <w:t>采用</w:t>
      </w:r>
      <w:r w:rsidR="00563398" w:rsidRPr="00563398">
        <w:rPr>
          <w:rFonts w:hint="eastAsia"/>
        </w:rPr>
        <w:t>HRB500</w:t>
      </w:r>
      <w:r w:rsidR="00563398" w:rsidRPr="00563398">
        <w:rPr>
          <w:rFonts w:hint="eastAsia"/>
        </w:rPr>
        <w:t>级及以上钢筋的连接形式应进行专项研究。钢筋直径不宜大于</w:t>
      </w:r>
      <w:r w:rsidR="00563398" w:rsidRPr="00563398">
        <w:rPr>
          <w:rFonts w:hint="eastAsia"/>
        </w:rPr>
        <w:t>40mm</w:t>
      </w:r>
      <w:r w:rsidR="00563398" w:rsidRPr="00563398">
        <w:rPr>
          <w:rFonts w:hint="eastAsia"/>
        </w:rPr>
        <w:t>。当</w:t>
      </w:r>
      <w:r w:rsidR="00DE19E8">
        <w:rPr>
          <w:rFonts w:hint="eastAsia"/>
        </w:rPr>
        <w:t>钢筋</w:t>
      </w:r>
      <w:r w:rsidR="00563398" w:rsidRPr="00563398">
        <w:rPr>
          <w:rFonts w:hint="eastAsia"/>
        </w:rPr>
        <w:t>直径大于</w:t>
      </w:r>
      <w:r w:rsidR="00563398" w:rsidRPr="00563398">
        <w:rPr>
          <w:rFonts w:hint="eastAsia"/>
        </w:rPr>
        <w:t>40mm</w:t>
      </w:r>
      <w:r w:rsidR="00563398" w:rsidRPr="00563398">
        <w:rPr>
          <w:rFonts w:hint="eastAsia"/>
        </w:rPr>
        <w:t>时，应通过试验验证确定其设计参数。</w:t>
      </w:r>
    </w:p>
    <w:p w14:paraId="1ED5698D" w14:textId="2CD67C2F" w:rsidR="002D2EBC" w:rsidRPr="00047139" w:rsidRDefault="00047139" w:rsidP="00621289">
      <w:pPr>
        <w:pStyle w:val="a0"/>
        <w:spacing w:before="312" w:after="312"/>
        <w:rPr>
          <w:rFonts w:ascii="黑体" w:hAnsi="黑体" w:hint="eastAsia"/>
        </w:rPr>
      </w:pPr>
      <w:r>
        <w:rPr>
          <w:rFonts w:ascii="黑体" w:hAnsi="黑体" w:hint="eastAsia"/>
        </w:rPr>
        <w:t xml:space="preserve"> </w:t>
      </w:r>
      <w:r>
        <w:rPr>
          <w:rFonts w:ascii="黑体" w:hAnsi="黑体"/>
        </w:rPr>
        <w:t xml:space="preserve"> </w:t>
      </w:r>
      <w:bookmarkStart w:id="18" w:name="_Toc149168304"/>
      <w:bookmarkStart w:id="19" w:name="_Toc149176500"/>
      <w:r w:rsidR="002D2EBC" w:rsidRPr="00047139">
        <w:rPr>
          <w:rFonts w:ascii="黑体" w:hAnsi="黑体" w:hint="eastAsia"/>
        </w:rPr>
        <w:t>构造</w:t>
      </w:r>
      <w:r w:rsidR="002D2EBC" w:rsidRPr="00047139">
        <w:rPr>
          <w:rFonts w:ascii="黑体" w:hAnsi="黑体"/>
        </w:rPr>
        <w:t>要求</w:t>
      </w:r>
      <w:bookmarkEnd w:id="18"/>
      <w:bookmarkEnd w:id="19"/>
    </w:p>
    <w:p w14:paraId="1CBF6F95" w14:textId="11DF8406" w:rsidR="002D2EBC" w:rsidRPr="00F96735" w:rsidRDefault="00A0619D" w:rsidP="00411706">
      <w:pPr>
        <w:pStyle w:val="a1"/>
        <w:numPr>
          <w:ilvl w:val="2"/>
          <w:numId w:val="18"/>
        </w:numPr>
        <w:ind w:left="0" w:firstLine="0"/>
      </w:pPr>
      <w:r>
        <w:rPr>
          <w:rFonts w:hint="eastAsia"/>
        </w:rPr>
        <w:t>波纹钢管</w:t>
      </w:r>
      <w:r w:rsidR="002D2EBC" w:rsidRPr="00F96735">
        <w:rPr>
          <w:rFonts w:hint="eastAsia"/>
        </w:rPr>
        <w:t>的直径规格</w:t>
      </w:r>
      <w:r w:rsidR="00E15493">
        <w:rPr>
          <w:rFonts w:hint="eastAsia"/>
        </w:rPr>
        <w:t>应与</w:t>
      </w:r>
      <w:r w:rsidR="00E15493">
        <w:t>钢筋直径规格相配套</w:t>
      </w:r>
      <w:r w:rsidR="00B96422">
        <w:rPr>
          <w:rFonts w:hint="eastAsia"/>
        </w:rPr>
        <w:t>，</w:t>
      </w:r>
      <w:r w:rsidR="00B96422" w:rsidRPr="00EC4DB0">
        <w:rPr>
          <w:rFonts w:hint="eastAsia"/>
        </w:rPr>
        <w:t>波纹钢管的内径不宜小于</w:t>
      </w:r>
      <w:r w:rsidR="00B96422" w:rsidRPr="0069024B">
        <w:rPr>
          <w:i/>
        </w:rPr>
        <w:t>d</w:t>
      </w:r>
      <w:r w:rsidR="00B96422" w:rsidRPr="0069024B">
        <w:rPr>
          <w:i/>
          <w:vertAlign w:val="subscript"/>
        </w:rPr>
        <w:t>s</w:t>
      </w:r>
      <w:r w:rsidR="00B96422" w:rsidRPr="0069024B">
        <w:rPr>
          <w:iCs/>
        </w:rPr>
        <w:t>+40mm</w:t>
      </w:r>
      <w:r w:rsidR="00B96422" w:rsidRPr="0069024B">
        <w:rPr>
          <w:rFonts w:hint="eastAsia"/>
          <w:iCs/>
        </w:rPr>
        <w:t>（</w:t>
      </w:r>
      <w:r w:rsidR="00B96422" w:rsidRPr="0069024B">
        <w:rPr>
          <w:i/>
        </w:rPr>
        <w:t>d</w:t>
      </w:r>
      <w:r w:rsidR="00B96422" w:rsidRPr="0069024B">
        <w:rPr>
          <w:i/>
          <w:vertAlign w:val="subscript"/>
        </w:rPr>
        <w:t>s</w:t>
      </w:r>
      <w:r w:rsidR="00B96422" w:rsidRPr="0069024B">
        <w:rPr>
          <w:rFonts w:hint="eastAsia"/>
          <w:iCs/>
        </w:rPr>
        <w:t>为被锚固钢筋的直径）</w:t>
      </w:r>
      <w:r w:rsidR="002C1ABD">
        <w:rPr>
          <w:rFonts w:hint="eastAsia"/>
        </w:rPr>
        <w:t>。</w:t>
      </w:r>
    </w:p>
    <w:p w14:paraId="6641EEC6" w14:textId="31B394CF" w:rsidR="002D2EBC" w:rsidRPr="00F96735" w:rsidRDefault="00F84EC2" w:rsidP="008E025E">
      <w:pPr>
        <w:pStyle w:val="a1"/>
        <w:numPr>
          <w:ilvl w:val="2"/>
          <w:numId w:val="17"/>
        </w:numPr>
        <w:ind w:left="0" w:firstLine="0"/>
      </w:pPr>
      <w:r w:rsidRPr="00F84EC2">
        <w:rPr>
          <w:rFonts w:hint="eastAsia"/>
        </w:rPr>
        <w:t>当墩柱钢筋与承台或盖梁采用灌浆波纹钢管锚固连接时，钢筋伸入波纹钢管的锚固长度不应小于被连接钢筋直径的</w:t>
      </w:r>
      <w:r w:rsidRPr="00F84EC2">
        <w:rPr>
          <w:rFonts w:hint="eastAsia"/>
        </w:rPr>
        <w:t>24</w:t>
      </w:r>
      <w:r w:rsidRPr="00F84EC2">
        <w:rPr>
          <w:rFonts w:hint="eastAsia"/>
        </w:rPr>
        <w:t>倍，若波纹钢管的净距小于其外径，则锚固长度应增加</w:t>
      </w:r>
      <w:r w:rsidRPr="00F84EC2">
        <w:rPr>
          <w:rFonts w:hint="eastAsia"/>
        </w:rPr>
        <w:t>50%</w:t>
      </w:r>
      <w:r>
        <w:rPr>
          <w:rFonts w:hint="eastAsia"/>
        </w:rPr>
        <w:t>。</w:t>
      </w:r>
    </w:p>
    <w:p w14:paraId="681DE600" w14:textId="5912BB80" w:rsidR="002D2EBC" w:rsidRPr="00612887" w:rsidRDefault="00E15493" w:rsidP="008E025E">
      <w:pPr>
        <w:pStyle w:val="a1"/>
        <w:numPr>
          <w:ilvl w:val="2"/>
          <w:numId w:val="17"/>
        </w:numPr>
        <w:ind w:left="0" w:firstLine="0"/>
      </w:pPr>
      <w:r w:rsidRPr="00612887">
        <w:rPr>
          <w:rFonts w:hint="eastAsia"/>
        </w:rPr>
        <w:t>波纹钢管</w:t>
      </w:r>
      <w:r w:rsidR="002D2EBC" w:rsidRPr="00612887">
        <w:rPr>
          <w:rFonts w:hint="eastAsia"/>
        </w:rPr>
        <w:t>的净距</w:t>
      </w:r>
      <w:r w:rsidR="00D01E5D">
        <w:rPr>
          <w:rFonts w:hint="eastAsia"/>
        </w:rPr>
        <w:t>不宜小于骨料最大粒径的</w:t>
      </w:r>
      <w:r w:rsidR="00D01E5D">
        <w:rPr>
          <w:rFonts w:hint="eastAsia"/>
        </w:rPr>
        <w:t>1</w:t>
      </w:r>
      <w:r w:rsidR="00D01E5D">
        <w:t>.3</w:t>
      </w:r>
      <w:r w:rsidR="00D01E5D">
        <w:rPr>
          <w:rFonts w:hint="eastAsia"/>
        </w:rPr>
        <w:t>倍，且不宜</w:t>
      </w:r>
      <w:r w:rsidR="002D2EBC" w:rsidRPr="00612887">
        <w:rPr>
          <w:rFonts w:hint="eastAsia"/>
        </w:rPr>
        <w:t>小于</w:t>
      </w:r>
      <w:r w:rsidR="00671CD0" w:rsidRPr="00612887">
        <w:t>50</w:t>
      </w:r>
      <w:r w:rsidR="002D2EBC" w:rsidRPr="00612887">
        <w:t>mm</w:t>
      </w:r>
      <w:r w:rsidR="002D2EBC" w:rsidRPr="00612887">
        <w:rPr>
          <w:rFonts w:hint="eastAsia"/>
        </w:rPr>
        <w:t>。</w:t>
      </w:r>
    </w:p>
    <w:p w14:paraId="7D0F4AE5" w14:textId="71EC9C61" w:rsidR="00462B5B" w:rsidRDefault="00F22EBB" w:rsidP="008E025E">
      <w:pPr>
        <w:pStyle w:val="a1"/>
        <w:numPr>
          <w:ilvl w:val="2"/>
          <w:numId w:val="17"/>
        </w:numPr>
        <w:ind w:left="0" w:firstLine="0"/>
      </w:pPr>
      <w:r w:rsidRPr="00F22EBB">
        <w:rPr>
          <w:rFonts w:hint="eastAsia"/>
        </w:rPr>
        <w:t>波纹钢管侧面的混凝土净厚度不</w:t>
      </w:r>
      <w:r w:rsidR="00FD61BC">
        <w:rPr>
          <w:rFonts w:hint="eastAsia"/>
        </w:rPr>
        <w:t>宜</w:t>
      </w:r>
      <w:r w:rsidRPr="00F22EBB">
        <w:rPr>
          <w:rFonts w:hint="eastAsia"/>
        </w:rPr>
        <w:t>小于</w:t>
      </w:r>
      <w:r w:rsidR="001920D3" w:rsidRPr="00F22EBB">
        <w:rPr>
          <w:rFonts w:hint="eastAsia"/>
        </w:rPr>
        <w:t>1</w:t>
      </w:r>
      <w:r w:rsidR="005B6551">
        <w:t>5</w:t>
      </w:r>
      <w:r w:rsidR="001920D3" w:rsidRPr="00F22EBB">
        <w:rPr>
          <w:rFonts w:hint="eastAsia"/>
        </w:rPr>
        <w:t>0mm</w:t>
      </w:r>
      <w:r>
        <w:rPr>
          <w:rFonts w:hint="eastAsia"/>
        </w:rPr>
        <w:t>。</w:t>
      </w:r>
    </w:p>
    <w:p w14:paraId="1BF82A70" w14:textId="773D838E" w:rsidR="00086BD5" w:rsidRDefault="00086BD5" w:rsidP="008E025E">
      <w:pPr>
        <w:pStyle w:val="a1"/>
        <w:numPr>
          <w:ilvl w:val="2"/>
          <w:numId w:val="17"/>
        </w:numPr>
        <w:ind w:left="0" w:firstLine="0"/>
      </w:pPr>
      <w:r w:rsidRPr="00086BD5">
        <w:rPr>
          <w:rFonts w:hint="eastAsia"/>
        </w:rPr>
        <w:t>预制拼装桥墩中立柱与承台、立柱与盖梁之间的拼装接缝砂浆</w:t>
      </w:r>
      <w:r w:rsidR="00C127B7">
        <w:rPr>
          <w:rFonts w:hint="eastAsia"/>
        </w:rPr>
        <w:t>填充接缝</w:t>
      </w:r>
      <w:r w:rsidRPr="00086BD5">
        <w:rPr>
          <w:rFonts w:hint="eastAsia"/>
        </w:rPr>
        <w:t>厚度宜为</w:t>
      </w:r>
      <w:r>
        <w:rPr>
          <w:rFonts w:hint="eastAsia"/>
        </w:rPr>
        <w:t>20mm</w:t>
      </w:r>
      <w:r>
        <w:rPr>
          <w:rFonts w:hint="eastAsia"/>
        </w:rPr>
        <w:t>。</w:t>
      </w:r>
      <w:r w:rsidR="00F84EC2">
        <w:rPr>
          <w:rFonts w:hint="eastAsia"/>
        </w:rPr>
        <w:t>相邻节段端面</w:t>
      </w:r>
      <w:r w:rsidR="001920D3">
        <w:rPr>
          <w:rFonts w:hint="eastAsia"/>
        </w:rPr>
        <w:t>应粗糙化处理，粗糙面的凹凸深度不应小于</w:t>
      </w:r>
      <w:r w:rsidR="001920D3">
        <w:rPr>
          <w:rFonts w:hint="eastAsia"/>
        </w:rPr>
        <w:t>6.</w:t>
      </w:r>
      <w:r w:rsidR="00967255">
        <w:t>5</w:t>
      </w:r>
      <w:r w:rsidR="001920D3">
        <w:rPr>
          <w:rFonts w:hint="eastAsia"/>
        </w:rPr>
        <w:t>mm</w:t>
      </w:r>
      <w:r w:rsidR="00967255">
        <w:rPr>
          <w:rFonts w:hint="eastAsia"/>
        </w:rPr>
        <w:t>。</w:t>
      </w:r>
    </w:p>
    <w:p w14:paraId="092CD291" w14:textId="136E127E" w:rsidR="00086BD5" w:rsidRDefault="00086BD5" w:rsidP="008E025E">
      <w:pPr>
        <w:pStyle w:val="a1"/>
        <w:numPr>
          <w:ilvl w:val="2"/>
          <w:numId w:val="17"/>
        </w:numPr>
        <w:ind w:left="0" w:firstLine="0"/>
      </w:pPr>
      <w:r w:rsidRPr="00086BD5">
        <w:rPr>
          <w:rFonts w:hint="eastAsia"/>
        </w:rPr>
        <w:t>预制拼装桥墩柱身箍筋</w:t>
      </w:r>
      <w:r w:rsidR="00022CCF">
        <w:rPr>
          <w:rFonts w:hint="eastAsia"/>
        </w:rPr>
        <w:t>延伸到盖梁和承台的距离</w:t>
      </w:r>
      <w:r w:rsidRPr="00086BD5">
        <w:rPr>
          <w:rFonts w:hint="eastAsia"/>
        </w:rPr>
        <w:t>不应小于</w:t>
      </w:r>
      <w:r w:rsidR="00967255">
        <w:rPr>
          <w:rFonts w:hint="eastAsia"/>
        </w:rPr>
        <w:t>钢筋锚固长度</w:t>
      </w:r>
      <w:r w:rsidR="001000D7">
        <w:rPr>
          <w:rFonts w:hint="eastAsia"/>
        </w:rPr>
        <w:t>，</w:t>
      </w:r>
      <w:r w:rsidR="001000D7" w:rsidRPr="001000D7">
        <w:rPr>
          <w:rFonts w:hint="eastAsia"/>
        </w:rPr>
        <w:t>箍筋间距不宜大于</w:t>
      </w:r>
      <w:r w:rsidR="001000D7" w:rsidRPr="001000D7">
        <w:rPr>
          <w:rFonts w:hint="eastAsia"/>
        </w:rPr>
        <w:t>150mm</w:t>
      </w:r>
      <w:r w:rsidRPr="00086BD5">
        <w:rPr>
          <w:rFonts w:hint="eastAsia"/>
        </w:rPr>
        <w:t>。</w:t>
      </w:r>
      <w:r w:rsidR="00DB27A8" w:rsidRPr="00DB27A8">
        <w:rPr>
          <w:rFonts w:hint="eastAsia"/>
        </w:rPr>
        <w:t>波纹钢管压浆口</w:t>
      </w:r>
      <w:r w:rsidR="005F2289">
        <w:rPr>
          <w:rFonts w:hint="eastAsia"/>
        </w:rPr>
        <w:t>靠近管口侧</w:t>
      </w:r>
      <w:r w:rsidR="00DB27A8" w:rsidRPr="00DB27A8">
        <w:rPr>
          <w:rFonts w:hint="eastAsia"/>
        </w:rPr>
        <w:t>应设置一道箍筋。</w:t>
      </w:r>
    </w:p>
    <w:p w14:paraId="3BF2654B" w14:textId="77777777" w:rsidR="008B27B4" w:rsidRDefault="00022CCF" w:rsidP="008E025E">
      <w:pPr>
        <w:pStyle w:val="a1"/>
        <w:numPr>
          <w:ilvl w:val="2"/>
          <w:numId w:val="17"/>
        </w:numPr>
        <w:ind w:left="0" w:firstLine="0"/>
        <w:sectPr w:rsidR="008B27B4" w:rsidSect="009757BD">
          <w:pgSz w:w="11906" w:h="16838" w:code="9"/>
          <w:pgMar w:top="1418" w:right="1418" w:bottom="1418" w:left="1701" w:header="851" w:footer="992" w:gutter="0"/>
          <w:cols w:space="425"/>
          <w:docGrid w:type="lines" w:linePitch="312"/>
        </w:sectPr>
      </w:pPr>
      <w:r w:rsidRPr="00022CCF">
        <w:rPr>
          <w:rFonts w:hint="eastAsia"/>
        </w:rPr>
        <w:t>立柱</w:t>
      </w:r>
      <w:r w:rsidR="00943076">
        <w:rPr>
          <w:rFonts w:hint="eastAsia"/>
        </w:rPr>
        <w:t>与承台的</w:t>
      </w:r>
      <w:r w:rsidRPr="00022CCF">
        <w:rPr>
          <w:rFonts w:hint="eastAsia"/>
        </w:rPr>
        <w:t>拼接缝宜</w:t>
      </w:r>
      <w:r w:rsidR="00967255">
        <w:rPr>
          <w:rFonts w:hint="eastAsia"/>
        </w:rPr>
        <w:t>采取耐久性措施</w:t>
      </w:r>
      <w:r w:rsidRPr="00022CCF">
        <w:rPr>
          <w:rFonts w:hint="eastAsia"/>
        </w:rPr>
        <w:t>。</w:t>
      </w:r>
      <w:r w:rsidR="000B62AE" w:rsidRPr="000B62AE">
        <w:rPr>
          <w:rFonts w:hint="eastAsia"/>
        </w:rPr>
        <w:t>承台顶宜设置凹槽或围沿式构造，凹槽深度或围沿高度不应小于</w:t>
      </w:r>
      <w:r w:rsidR="000B62AE" w:rsidRPr="000B62AE">
        <w:rPr>
          <w:rFonts w:hint="eastAsia"/>
        </w:rPr>
        <w:t>15cm</w:t>
      </w:r>
      <w:r w:rsidR="000F28B3">
        <w:rPr>
          <w:rFonts w:hint="eastAsia"/>
        </w:rPr>
        <w:t>，并用微膨胀砂浆或混凝土填筑密实。</w:t>
      </w:r>
    </w:p>
    <w:p w14:paraId="5672C6A9" w14:textId="6C7E3976" w:rsidR="00462B5B" w:rsidRPr="00047139" w:rsidRDefault="00047139" w:rsidP="002C49F0">
      <w:pPr>
        <w:pStyle w:val="a"/>
      </w:pPr>
      <w:r>
        <w:rPr>
          <w:rFonts w:hint="eastAsia"/>
        </w:rPr>
        <w:lastRenderedPageBreak/>
        <w:t xml:space="preserve"> </w:t>
      </w:r>
      <w:r>
        <w:t xml:space="preserve"> </w:t>
      </w:r>
      <w:bookmarkStart w:id="20" w:name="_Toc149168305"/>
      <w:bookmarkStart w:id="21" w:name="_Toc149176501"/>
      <w:r w:rsidR="00462B5B" w:rsidRPr="00047139">
        <w:t>施</w:t>
      </w:r>
      <w:r w:rsidR="00F16A0E">
        <w:rPr>
          <w:rFonts w:hint="eastAsia"/>
        </w:rPr>
        <w:t xml:space="preserve">    </w:t>
      </w:r>
      <w:r w:rsidR="00462B5B" w:rsidRPr="00047139">
        <w:t>工</w:t>
      </w:r>
      <w:bookmarkEnd w:id="20"/>
      <w:bookmarkEnd w:id="21"/>
    </w:p>
    <w:p w14:paraId="4FF5BE27" w14:textId="76D74148" w:rsidR="00462B5B" w:rsidRPr="00621289" w:rsidRDefault="00047139" w:rsidP="00E27E34">
      <w:pPr>
        <w:pStyle w:val="a0"/>
        <w:numPr>
          <w:ilvl w:val="1"/>
          <w:numId w:val="28"/>
        </w:numPr>
        <w:spacing w:before="312" w:after="312"/>
        <w:rPr>
          <w:rFonts w:ascii="黑体" w:hAnsi="黑体" w:hint="eastAsia"/>
        </w:rPr>
      </w:pPr>
      <w:r w:rsidRPr="00621289">
        <w:rPr>
          <w:rFonts w:ascii="黑体" w:hAnsi="黑体" w:hint="eastAsia"/>
        </w:rPr>
        <w:t xml:space="preserve"> </w:t>
      </w:r>
      <w:r w:rsidRPr="00621289">
        <w:rPr>
          <w:rFonts w:ascii="黑体" w:hAnsi="黑体"/>
        </w:rPr>
        <w:t xml:space="preserve"> </w:t>
      </w:r>
      <w:bookmarkStart w:id="22" w:name="_Toc149168306"/>
      <w:bookmarkStart w:id="23" w:name="_Toc149176502"/>
      <w:r w:rsidR="00462B5B" w:rsidRPr="00621289">
        <w:rPr>
          <w:rFonts w:ascii="黑体" w:hAnsi="黑体" w:hint="eastAsia"/>
        </w:rPr>
        <w:t>一般规定</w:t>
      </w:r>
      <w:bookmarkEnd w:id="22"/>
      <w:bookmarkEnd w:id="23"/>
    </w:p>
    <w:p w14:paraId="559EF823" w14:textId="42F3494A" w:rsidR="00612887" w:rsidRPr="00F96735" w:rsidRDefault="00612887" w:rsidP="00411706">
      <w:pPr>
        <w:pStyle w:val="a1"/>
        <w:numPr>
          <w:ilvl w:val="2"/>
          <w:numId w:val="19"/>
        </w:numPr>
        <w:ind w:left="0" w:firstLine="0"/>
      </w:pPr>
      <w:r>
        <w:rPr>
          <w:rFonts w:hint="eastAsia"/>
        </w:rPr>
        <w:t>波纹钢管灌浆锚固连接所采用的波纹钢管和</w:t>
      </w:r>
      <w:r w:rsidRPr="00F96735">
        <w:rPr>
          <w:rFonts w:hint="eastAsia"/>
        </w:rPr>
        <w:t>灌浆料应符合下列规定：</w:t>
      </w:r>
    </w:p>
    <w:p w14:paraId="4EA22C22" w14:textId="06757E2D" w:rsidR="00612887" w:rsidRPr="00666048" w:rsidRDefault="00612887" w:rsidP="001561C8">
      <w:pPr>
        <w:ind w:firstLine="482"/>
        <w:rPr>
          <w:b/>
        </w:rPr>
      </w:pPr>
      <w:r w:rsidRPr="00462B5B">
        <w:rPr>
          <w:rFonts w:hint="eastAsia"/>
          <w:b/>
        </w:rPr>
        <w:t>1</w:t>
      </w:r>
      <w:r w:rsidR="00C66A8B">
        <w:rPr>
          <w:b/>
        </w:rPr>
        <w:t xml:space="preserve"> </w:t>
      </w:r>
      <w:r w:rsidR="00F71270">
        <w:rPr>
          <w:b/>
        </w:rPr>
        <w:t xml:space="preserve"> </w:t>
      </w:r>
      <w:r>
        <w:rPr>
          <w:rFonts w:hint="eastAsia"/>
        </w:rPr>
        <w:t>波纹钢管</w:t>
      </w:r>
      <w:r w:rsidRPr="00462B5B">
        <w:rPr>
          <w:rFonts w:hint="eastAsia"/>
        </w:rPr>
        <w:t>与灌浆料</w:t>
      </w:r>
      <w:r>
        <w:rPr>
          <w:rFonts w:hint="eastAsia"/>
        </w:rPr>
        <w:t>应</w:t>
      </w:r>
      <w:r w:rsidRPr="00462B5B">
        <w:rPr>
          <w:rFonts w:hint="eastAsia"/>
        </w:rPr>
        <w:t>在构件生产和</w:t>
      </w:r>
      <w:r w:rsidR="0095500E">
        <w:rPr>
          <w:rFonts w:hint="eastAsia"/>
        </w:rPr>
        <w:t>现场拼装</w:t>
      </w:r>
      <w:r w:rsidRPr="00462B5B">
        <w:rPr>
          <w:rFonts w:hint="eastAsia"/>
        </w:rPr>
        <w:t>前同时确定</w:t>
      </w:r>
      <w:r>
        <w:rPr>
          <w:rFonts w:hint="eastAsia"/>
        </w:rPr>
        <w:t>，并</w:t>
      </w:r>
      <w:r w:rsidRPr="00666048">
        <w:rPr>
          <w:rFonts w:hint="eastAsia"/>
        </w:rPr>
        <w:t>应完成</w:t>
      </w:r>
      <w:r>
        <w:rPr>
          <w:rFonts w:hint="eastAsia"/>
        </w:rPr>
        <w:t>锚固抗拉强度试验</w:t>
      </w:r>
      <w:r w:rsidRPr="00666048">
        <w:rPr>
          <w:rFonts w:hint="eastAsia"/>
        </w:rPr>
        <w:t>检验</w:t>
      </w:r>
      <w:r w:rsidR="00D01E5D">
        <w:rPr>
          <w:rFonts w:hint="eastAsia"/>
        </w:rPr>
        <w:t>。</w:t>
      </w:r>
    </w:p>
    <w:p w14:paraId="3E83F0E3" w14:textId="1F6E5889" w:rsidR="00612887" w:rsidRPr="00462B5B" w:rsidRDefault="00612887" w:rsidP="002B1A9C">
      <w:pPr>
        <w:ind w:firstLine="482"/>
      </w:pPr>
      <w:r>
        <w:rPr>
          <w:b/>
        </w:rPr>
        <w:t>2</w:t>
      </w:r>
      <w:r w:rsidR="00C66A8B">
        <w:rPr>
          <w:rFonts w:hint="eastAsia"/>
        </w:rPr>
        <w:t xml:space="preserve"> </w:t>
      </w:r>
      <w:r w:rsidR="00F71270">
        <w:t xml:space="preserve"> </w:t>
      </w:r>
      <w:r w:rsidRPr="00462B5B">
        <w:rPr>
          <w:rFonts w:hint="eastAsia"/>
        </w:rPr>
        <w:t>施工中更换</w:t>
      </w:r>
      <w:r>
        <w:rPr>
          <w:rFonts w:hint="eastAsia"/>
        </w:rPr>
        <w:t>波纹钢管或者</w:t>
      </w:r>
      <w:r w:rsidRPr="00462B5B">
        <w:rPr>
          <w:rFonts w:hint="eastAsia"/>
        </w:rPr>
        <w:t>灌浆料，应重新进行所有规格钢筋的</w:t>
      </w:r>
      <w:r>
        <w:rPr>
          <w:rFonts w:hint="eastAsia"/>
        </w:rPr>
        <w:t>锚固抗拉强度试验</w:t>
      </w:r>
      <w:r w:rsidRPr="00666048">
        <w:rPr>
          <w:rFonts w:hint="eastAsia"/>
        </w:rPr>
        <w:t>检验</w:t>
      </w:r>
      <w:r w:rsidR="00D01E5D">
        <w:rPr>
          <w:rFonts w:hint="eastAsia"/>
        </w:rPr>
        <w:t>。</w:t>
      </w:r>
    </w:p>
    <w:p w14:paraId="6B79D022" w14:textId="5D544578" w:rsidR="00D01E5D" w:rsidRDefault="00612887" w:rsidP="002B1A9C">
      <w:pPr>
        <w:ind w:firstLine="482"/>
      </w:pPr>
      <w:r>
        <w:rPr>
          <w:b/>
        </w:rPr>
        <w:t>3</w:t>
      </w:r>
      <w:r w:rsidR="00C66A8B">
        <w:t xml:space="preserve"> </w:t>
      </w:r>
      <w:r w:rsidR="00F71270">
        <w:t xml:space="preserve"> </w:t>
      </w:r>
      <w:r>
        <w:rPr>
          <w:rFonts w:hint="eastAsia"/>
        </w:rPr>
        <w:t>锚固抗拉强度试验</w:t>
      </w:r>
      <w:r w:rsidRPr="00666048">
        <w:rPr>
          <w:rFonts w:hint="eastAsia"/>
        </w:rPr>
        <w:t>检验</w:t>
      </w:r>
      <w:r w:rsidRPr="009006FA">
        <w:rPr>
          <w:rFonts w:hint="eastAsia"/>
        </w:rPr>
        <w:t>应按本</w:t>
      </w:r>
      <w:r w:rsidRPr="009006FA">
        <w:t>规程附录</w:t>
      </w:r>
      <w:r w:rsidRPr="009006FA">
        <w:rPr>
          <w:rFonts w:hint="eastAsia"/>
        </w:rPr>
        <w:t>A</w:t>
      </w:r>
      <w:r w:rsidRPr="009006FA">
        <w:rPr>
          <w:rFonts w:hint="eastAsia"/>
        </w:rPr>
        <w:t>的</w:t>
      </w:r>
      <w:r w:rsidRPr="009006FA">
        <w:t>试验方法</w:t>
      </w:r>
      <w:r w:rsidRPr="009006FA">
        <w:rPr>
          <w:rFonts w:hint="eastAsia"/>
        </w:rPr>
        <w:t>进行，并应按本规程附录</w:t>
      </w:r>
      <w:r w:rsidRPr="009006FA">
        <w:rPr>
          <w:rFonts w:hint="eastAsia"/>
        </w:rPr>
        <w:t>B</w:t>
      </w:r>
      <w:r w:rsidRPr="009006FA">
        <w:rPr>
          <w:rFonts w:hint="eastAsia"/>
        </w:rPr>
        <w:t>规定的格式出具检验报告。</w:t>
      </w:r>
    </w:p>
    <w:p w14:paraId="16164EF5" w14:textId="6338A4DA" w:rsidR="00A90D15" w:rsidRPr="00462B5B" w:rsidRDefault="00A90D15" w:rsidP="001112AC">
      <w:pPr>
        <w:ind w:firstLine="482"/>
      </w:pPr>
      <w:r w:rsidRPr="00D01E5D">
        <w:rPr>
          <w:rFonts w:hint="eastAsia"/>
          <w:b/>
        </w:rPr>
        <w:t>4</w:t>
      </w:r>
      <w:r w:rsidR="00F71270">
        <w:rPr>
          <w:b/>
        </w:rPr>
        <w:t xml:space="preserve"> </w:t>
      </w:r>
      <w:r w:rsidR="00D01E5D">
        <w:t xml:space="preserve"> </w:t>
      </w:r>
      <w:r>
        <w:rPr>
          <w:rFonts w:hint="eastAsia"/>
        </w:rPr>
        <w:t>钢筋波纹钢管灌浆锚固连接施工前应进行灌浆密实度检查试验。</w:t>
      </w:r>
    </w:p>
    <w:p w14:paraId="7FBAA268" w14:textId="44BAD55C" w:rsidR="00612887" w:rsidRPr="00F96735" w:rsidRDefault="00612887" w:rsidP="008E025E">
      <w:pPr>
        <w:pStyle w:val="a1"/>
        <w:numPr>
          <w:ilvl w:val="2"/>
          <w:numId w:val="19"/>
        </w:numPr>
        <w:ind w:left="0" w:firstLine="0"/>
      </w:pPr>
      <w:r w:rsidRPr="00F96735">
        <w:rPr>
          <w:rFonts w:hint="eastAsia"/>
        </w:rPr>
        <w:t>钢筋</w:t>
      </w:r>
      <w:r>
        <w:rPr>
          <w:rFonts w:hint="eastAsia"/>
        </w:rPr>
        <w:t>波纹钢管灌浆锚固连接施工应</w:t>
      </w:r>
      <w:r w:rsidRPr="00F96735">
        <w:t>编制专项施工</w:t>
      </w:r>
      <w:r w:rsidRPr="00F96735">
        <w:rPr>
          <w:rFonts w:hint="eastAsia"/>
        </w:rPr>
        <w:t>方案</w:t>
      </w:r>
      <w:r w:rsidRPr="00A83595">
        <w:rPr>
          <w:rFonts w:hint="eastAsia"/>
        </w:rPr>
        <w:t>。</w:t>
      </w:r>
    </w:p>
    <w:p w14:paraId="35F571DC" w14:textId="4FCBA952" w:rsidR="00612887" w:rsidRDefault="00612887" w:rsidP="008E025E">
      <w:pPr>
        <w:pStyle w:val="a1"/>
        <w:numPr>
          <w:ilvl w:val="2"/>
          <w:numId w:val="19"/>
        </w:numPr>
        <w:ind w:left="0" w:firstLine="0"/>
      </w:pPr>
      <w:r w:rsidRPr="00462B5B">
        <w:rPr>
          <w:rFonts w:hint="eastAsia"/>
        </w:rPr>
        <w:t>对于</w:t>
      </w:r>
      <w:r>
        <w:rPr>
          <w:rFonts w:hint="eastAsia"/>
        </w:rPr>
        <w:t>采用波纹钢管</w:t>
      </w:r>
      <w:r w:rsidR="0048577C">
        <w:rPr>
          <w:rFonts w:hint="eastAsia"/>
        </w:rPr>
        <w:t>灌浆锚固连接的首件应</w:t>
      </w:r>
      <w:r w:rsidRPr="00462B5B">
        <w:rPr>
          <w:rFonts w:hint="eastAsia"/>
        </w:rPr>
        <w:t>进行</w:t>
      </w:r>
      <w:r w:rsidR="00562C62">
        <w:rPr>
          <w:rFonts w:hint="eastAsia"/>
        </w:rPr>
        <w:t>灌浆密实度检查及工艺</w:t>
      </w:r>
      <w:r w:rsidR="0048577C">
        <w:rPr>
          <w:rFonts w:hint="eastAsia"/>
        </w:rPr>
        <w:t>总结</w:t>
      </w:r>
      <w:r w:rsidRPr="00462B5B">
        <w:rPr>
          <w:rFonts w:hint="eastAsia"/>
        </w:rPr>
        <w:t>。</w:t>
      </w:r>
    </w:p>
    <w:p w14:paraId="241DC4FD" w14:textId="4B9A1A6E" w:rsidR="00612887" w:rsidRDefault="00612887" w:rsidP="008E025E">
      <w:pPr>
        <w:pStyle w:val="a1"/>
        <w:numPr>
          <w:ilvl w:val="2"/>
          <w:numId w:val="19"/>
        </w:numPr>
        <w:ind w:left="0" w:firstLine="0"/>
      </w:pPr>
      <w:r>
        <w:rPr>
          <w:rFonts w:hint="eastAsia"/>
        </w:rPr>
        <w:t>构件预制用钢筋笼胎架、钢筋笼定位板、波纹钢管定位板、预制台座、模板、吊具等设备应根据具体预制工艺和精度要求进行专项设计。</w:t>
      </w:r>
    </w:p>
    <w:p w14:paraId="251ADD00" w14:textId="08FA193E" w:rsidR="00612887" w:rsidRDefault="00612887" w:rsidP="008E025E">
      <w:pPr>
        <w:pStyle w:val="a1"/>
        <w:numPr>
          <w:ilvl w:val="2"/>
          <w:numId w:val="19"/>
        </w:numPr>
        <w:ind w:left="0" w:firstLine="0"/>
      </w:pPr>
      <w:r w:rsidRPr="00462B5B">
        <w:rPr>
          <w:rFonts w:hint="eastAsia"/>
        </w:rPr>
        <w:t>施工现场灌浆料</w:t>
      </w:r>
      <w:r w:rsidR="00A90D15">
        <w:rPr>
          <w:rFonts w:hint="eastAsia"/>
        </w:rPr>
        <w:t>应在有效期内使用，</w:t>
      </w:r>
      <w:r w:rsidRPr="00462B5B">
        <w:rPr>
          <w:rFonts w:hint="eastAsia"/>
        </w:rPr>
        <w:t>宜存储在室内并应采取防雨、防潮、防晒措施。</w:t>
      </w:r>
    </w:p>
    <w:p w14:paraId="129D2098" w14:textId="55002DCD" w:rsidR="00612887" w:rsidRPr="00F96735" w:rsidRDefault="00612887" w:rsidP="008E025E">
      <w:pPr>
        <w:pStyle w:val="a1"/>
        <w:numPr>
          <w:ilvl w:val="2"/>
          <w:numId w:val="19"/>
        </w:numPr>
        <w:ind w:left="0" w:firstLine="0"/>
      </w:pPr>
      <w:r w:rsidRPr="00F96735">
        <w:rPr>
          <w:rFonts w:hint="eastAsia"/>
        </w:rPr>
        <w:t>施工过程中，应有质量检验人员全过程质量监督，及时形成灌浆施工质量检查记录，并留存构件安装、灌浆施工影像资料。</w:t>
      </w:r>
    </w:p>
    <w:p w14:paraId="30F827A9" w14:textId="2DC8130D" w:rsidR="00612887" w:rsidRDefault="00612887" w:rsidP="008E025E">
      <w:pPr>
        <w:pStyle w:val="a1"/>
        <w:numPr>
          <w:ilvl w:val="2"/>
          <w:numId w:val="19"/>
        </w:numPr>
        <w:ind w:left="0" w:firstLine="0"/>
      </w:pPr>
      <w:r>
        <w:rPr>
          <w:rFonts w:hint="eastAsia"/>
        </w:rPr>
        <w:t>装配式桥墩波纹钢管安装、砂浆</w:t>
      </w:r>
      <w:r w:rsidR="00C127B7">
        <w:rPr>
          <w:rFonts w:hint="eastAsia"/>
        </w:rPr>
        <w:t>填充接缝</w:t>
      </w:r>
      <w:r>
        <w:rPr>
          <w:rFonts w:hint="eastAsia"/>
        </w:rPr>
        <w:t>的拌制和铺设、高强水泥浆的拌制和灌注的各类人员应经过专门培训，合格后方可上岗。</w:t>
      </w:r>
    </w:p>
    <w:p w14:paraId="3B1639F7" w14:textId="6B1078BB" w:rsidR="00612887" w:rsidRDefault="00612887" w:rsidP="008E025E">
      <w:pPr>
        <w:pStyle w:val="a1"/>
        <w:numPr>
          <w:ilvl w:val="2"/>
          <w:numId w:val="19"/>
        </w:numPr>
        <w:ind w:left="0" w:firstLine="0"/>
      </w:pPr>
      <w:bookmarkStart w:id="24" w:name="_Toc19543621"/>
      <w:r>
        <w:rPr>
          <w:rFonts w:hint="eastAsia"/>
        </w:rPr>
        <w:t>预制构件现场安装时需设置临时支承垫块的部位应预埋钢板，并进行局部承压验算。</w:t>
      </w:r>
    </w:p>
    <w:p w14:paraId="5EBA7BB7" w14:textId="3D34BB31" w:rsidR="00612887" w:rsidRDefault="00612887" w:rsidP="008E025E">
      <w:pPr>
        <w:pStyle w:val="a1"/>
        <w:numPr>
          <w:ilvl w:val="2"/>
          <w:numId w:val="19"/>
        </w:numPr>
        <w:ind w:left="0" w:firstLine="0"/>
      </w:pPr>
      <w:r w:rsidRPr="00027811">
        <w:rPr>
          <w:rFonts w:hint="eastAsia"/>
        </w:rPr>
        <w:t>拼接缝处的构件表面应及时凿毛至完全露出混凝土的粗骨料，并应用洁净水冲洗干净</w:t>
      </w:r>
      <w:r w:rsidR="00851E1A">
        <w:rPr>
          <w:rFonts w:hint="eastAsia"/>
        </w:rPr>
        <w:t>，平整度、粗糙度要求应达到本规程第</w:t>
      </w:r>
      <w:r w:rsidR="00D01E5D">
        <w:t>4</w:t>
      </w:r>
      <w:r w:rsidR="00851E1A">
        <w:t>.2.5</w:t>
      </w:r>
      <w:r w:rsidR="00851E1A">
        <w:rPr>
          <w:rFonts w:hint="eastAsia"/>
        </w:rPr>
        <w:t>条的要求</w:t>
      </w:r>
      <w:r w:rsidR="00D01E5D">
        <w:rPr>
          <w:rFonts w:hint="eastAsia"/>
        </w:rPr>
        <w:t>。</w:t>
      </w:r>
    </w:p>
    <w:p w14:paraId="1FD47E5C" w14:textId="5673F657" w:rsidR="00970E2F" w:rsidRPr="00970E2F" w:rsidRDefault="00970E2F" w:rsidP="008E025E">
      <w:pPr>
        <w:pStyle w:val="a1"/>
        <w:numPr>
          <w:ilvl w:val="2"/>
          <w:numId w:val="19"/>
        </w:numPr>
        <w:ind w:left="0" w:firstLine="0"/>
      </w:pPr>
      <w:r w:rsidRPr="00BC02CA">
        <w:rPr>
          <w:rFonts w:hint="eastAsia"/>
        </w:rPr>
        <w:t>灌浆施工中，应采取可靠手段对钢筋</w:t>
      </w:r>
      <w:r>
        <w:rPr>
          <w:rFonts w:hint="eastAsia"/>
        </w:rPr>
        <w:t>波纹钢管</w:t>
      </w:r>
      <w:r w:rsidRPr="00BC02CA">
        <w:rPr>
          <w:rFonts w:hint="eastAsia"/>
        </w:rPr>
        <w:t>灌浆接头灌浆饱满度进行监测。当灌浆施工</w:t>
      </w:r>
      <w:r w:rsidRPr="00BC02CA">
        <w:t>出现无法出浆的情况</w:t>
      </w:r>
      <w:r w:rsidRPr="00BC02CA">
        <w:rPr>
          <w:rFonts w:hint="eastAsia"/>
        </w:rPr>
        <w:t>或者浆体液面下降等异常情况时</w:t>
      </w:r>
      <w:r w:rsidRPr="00BC02CA">
        <w:t>，</w:t>
      </w:r>
      <w:r>
        <w:rPr>
          <w:rFonts w:hint="eastAsia"/>
        </w:rPr>
        <w:t>应查明原因并采取</w:t>
      </w:r>
      <w:r>
        <w:rPr>
          <w:rFonts w:hint="eastAsia"/>
        </w:rPr>
        <w:lastRenderedPageBreak/>
        <w:t>有效应对措施。</w:t>
      </w:r>
    </w:p>
    <w:p w14:paraId="33290428" w14:textId="7CA155DB" w:rsidR="00612887" w:rsidRPr="00047139" w:rsidRDefault="00047139" w:rsidP="00621289">
      <w:pPr>
        <w:pStyle w:val="a0"/>
        <w:spacing w:before="312" w:after="312"/>
        <w:rPr>
          <w:rFonts w:ascii="黑体" w:hAnsi="黑体" w:hint="eastAsia"/>
        </w:rPr>
      </w:pPr>
      <w:r>
        <w:rPr>
          <w:rFonts w:ascii="黑体" w:hAnsi="黑体" w:hint="eastAsia"/>
        </w:rPr>
        <w:t xml:space="preserve"> </w:t>
      </w:r>
      <w:r>
        <w:rPr>
          <w:rFonts w:ascii="黑体" w:hAnsi="黑体"/>
        </w:rPr>
        <w:t xml:space="preserve"> </w:t>
      </w:r>
      <w:bookmarkStart w:id="25" w:name="_Toc149168307"/>
      <w:bookmarkStart w:id="26" w:name="_Toc149176503"/>
      <w:r w:rsidR="00612887" w:rsidRPr="00047139">
        <w:rPr>
          <w:rFonts w:ascii="黑体" w:hAnsi="黑体" w:hint="eastAsia"/>
        </w:rPr>
        <w:t>预制构件制作</w:t>
      </w:r>
      <w:bookmarkEnd w:id="24"/>
      <w:r w:rsidR="00612887" w:rsidRPr="00047139">
        <w:rPr>
          <w:rFonts w:ascii="黑体" w:hAnsi="黑体" w:hint="eastAsia"/>
        </w:rPr>
        <w:t>和承台施工</w:t>
      </w:r>
      <w:bookmarkEnd w:id="25"/>
      <w:bookmarkEnd w:id="26"/>
    </w:p>
    <w:p w14:paraId="479142DB" w14:textId="46739D73" w:rsidR="00612887" w:rsidRPr="00462B5B" w:rsidRDefault="00612887" w:rsidP="00411706">
      <w:pPr>
        <w:pStyle w:val="a1"/>
        <w:numPr>
          <w:ilvl w:val="2"/>
          <w:numId w:val="20"/>
        </w:numPr>
        <w:ind w:left="0" w:firstLine="0"/>
      </w:pPr>
      <w:r>
        <w:rPr>
          <w:rFonts w:hint="eastAsia"/>
        </w:rPr>
        <w:t>波纹钢管和锚固连接</w:t>
      </w:r>
      <w:r w:rsidRPr="00462B5B">
        <w:rPr>
          <w:rFonts w:hint="eastAsia"/>
        </w:rPr>
        <w:t>钢筋的安装应符合下列规定：</w:t>
      </w:r>
    </w:p>
    <w:p w14:paraId="2ABE9A9C" w14:textId="35778805" w:rsidR="00612887" w:rsidRDefault="00612887" w:rsidP="009006FA">
      <w:pPr>
        <w:ind w:firstLine="482"/>
      </w:pPr>
      <w:r>
        <w:rPr>
          <w:b/>
        </w:rPr>
        <w:t>1</w:t>
      </w:r>
      <w:r w:rsidR="00C66A8B">
        <w:rPr>
          <w:rFonts w:hint="eastAsia"/>
          <w:b/>
        </w:rPr>
        <w:t xml:space="preserve"> </w:t>
      </w:r>
      <w:r w:rsidR="000D3737">
        <w:rPr>
          <w:b/>
        </w:rPr>
        <w:t xml:space="preserve"> </w:t>
      </w:r>
      <w:r>
        <w:rPr>
          <w:rFonts w:hint="eastAsia"/>
        </w:rPr>
        <w:t>波纹钢管</w:t>
      </w:r>
      <w:r w:rsidRPr="00462B5B">
        <w:rPr>
          <w:rFonts w:hint="eastAsia"/>
        </w:rPr>
        <w:t>应固定在</w:t>
      </w:r>
      <w:r>
        <w:rPr>
          <w:rFonts w:hint="eastAsia"/>
        </w:rPr>
        <w:t>定位板</w:t>
      </w:r>
      <w:r w:rsidRPr="00462B5B">
        <w:rPr>
          <w:rFonts w:hint="eastAsia"/>
        </w:rPr>
        <w:t>上</w:t>
      </w:r>
      <w:r>
        <w:rPr>
          <w:rFonts w:hint="eastAsia"/>
        </w:rPr>
        <w:t>并</w:t>
      </w:r>
      <w:r w:rsidRPr="00462B5B">
        <w:t>与</w:t>
      </w:r>
      <w:r>
        <w:rPr>
          <w:rFonts w:hint="eastAsia"/>
        </w:rPr>
        <w:t>定位板</w:t>
      </w:r>
      <w:r w:rsidRPr="00462B5B">
        <w:t>应垂直</w:t>
      </w:r>
      <w:r w:rsidRPr="00462B5B">
        <w:rPr>
          <w:rFonts w:hint="eastAsia"/>
        </w:rPr>
        <w:t>，应采用</w:t>
      </w:r>
      <w:r>
        <w:rPr>
          <w:rFonts w:hint="eastAsia"/>
        </w:rPr>
        <w:t>固定措施</w:t>
      </w:r>
      <w:r w:rsidRPr="00462B5B">
        <w:rPr>
          <w:rFonts w:hint="eastAsia"/>
        </w:rPr>
        <w:t>避免混凝土浇筑、振捣时</w:t>
      </w:r>
      <w:r>
        <w:rPr>
          <w:rFonts w:hint="eastAsia"/>
        </w:rPr>
        <w:t>波纹钢管</w:t>
      </w:r>
      <w:r w:rsidRPr="00462B5B">
        <w:rPr>
          <w:rFonts w:hint="eastAsia"/>
        </w:rPr>
        <w:t>移位</w:t>
      </w:r>
      <w:r w:rsidR="00C66A8B">
        <w:rPr>
          <w:rFonts w:hint="eastAsia"/>
        </w:rPr>
        <w:t>。</w:t>
      </w:r>
    </w:p>
    <w:p w14:paraId="6D3E1E59" w14:textId="16B046A2" w:rsidR="00612887" w:rsidRDefault="00612887" w:rsidP="009006FA">
      <w:pPr>
        <w:ind w:firstLine="482"/>
      </w:pPr>
      <w:r w:rsidRPr="009006FA">
        <w:rPr>
          <w:rFonts w:hint="eastAsia"/>
          <w:b/>
        </w:rPr>
        <w:t xml:space="preserve">2 </w:t>
      </w:r>
      <w:r w:rsidR="000D3737">
        <w:rPr>
          <w:b/>
        </w:rPr>
        <w:t xml:space="preserve"> </w:t>
      </w:r>
      <w:r w:rsidRPr="0083629A">
        <w:rPr>
          <w:rFonts w:hint="eastAsia"/>
        </w:rPr>
        <w:t>锚固连接</w:t>
      </w:r>
      <w:r w:rsidRPr="00462B5B">
        <w:rPr>
          <w:rFonts w:hint="eastAsia"/>
        </w:rPr>
        <w:t>钢筋</w:t>
      </w:r>
      <w:r>
        <w:rPr>
          <w:rFonts w:hint="eastAsia"/>
        </w:rPr>
        <w:t>也</w:t>
      </w:r>
      <w:r w:rsidRPr="00462B5B">
        <w:rPr>
          <w:rFonts w:hint="eastAsia"/>
        </w:rPr>
        <w:t>应固定在</w:t>
      </w:r>
      <w:r>
        <w:rPr>
          <w:rFonts w:hint="eastAsia"/>
        </w:rPr>
        <w:t>定位板</w:t>
      </w:r>
      <w:r w:rsidRPr="00462B5B">
        <w:rPr>
          <w:rFonts w:hint="eastAsia"/>
        </w:rPr>
        <w:t>上，</w:t>
      </w:r>
      <w:r>
        <w:rPr>
          <w:rFonts w:hint="eastAsia"/>
        </w:rPr>
        <w:t>外露钢筋应顺直。</w:t>
      </w:r>
    </w:p>
    <w:p w14:paraId="031F27B5" w14:textId="394EB00F" w:rsidR="00612887" w:rsidRDefault="00612887" w:rsidP="009006FA">
      <w:pPr>
        <w:ind w:firstLine="482"/>
      </w:pPr>
      <w:r>
        <w:rPr>
          <w:b/>
        </w:rPr>
        <w:t>3</w:t>
      </w:r>
      <w:r w:rsidR="00C66A8B">
        <w:rPr>
          <w:rFonts w:hint="eastAsia"/>
        </w:rPr>
        <w:t xml:space="preserve"> </w:t>
      </w:r>
      <w:r w:rsidR="006F414C">
        <w:t xml:space="preserve"> </w:t>
      </w:r>
      <w:r w:rsidR="00851E1A">
        <w:rPr>
          <w:rFonts w:hint="eastAsia"/>
        </w:rPr>
        <w:t>当</w:t>
      </w:r>
      <w:r>
        <w:rPr>
          <w:rFonts w:hint="eastAsia"/>
        </w:rPr>
        <w:t>波纹钢管上端直接开口于混凝土构件表面</w:t>
      </w:r>
      <w:r w:rsidR="00851E1A">
        <w:rPr>
          <w:rFonts w:hint="eastAsia"/>
        </w:rPr>
        <w:t>时</w:t>
      </w:r>
      <w:r>
        <w:rPr>
          <w:rFonts w:hint="eastAsia"/>
        </w:rPr>
        <w:t>，</w:t>
      </w:r>
      <w:r w:rsidRPr="00F96735">
        <w:rPr>
          <w:rFonts w:hint="eastAsia"/>
        </w:rPr>
        <w:t>应采取防止混凝土</w:t>
      </w:r>
      <w:r>
        <w:rPr>
          <w:rFonts w:hint="eastAsia"/>
        </w:rPr>
        <w:t>和杂物落入的临时</w:t>
      </w:r>
      <w:r w:rsidRPr="00F96735">
        <w:rPr>
          <w:rFonts w:hint="eastAsia"/>
        </w:rPr>
        <w:t>封堵措施。</w:t>
      </w:r>
    </w:p>
    <w:p w14:paraId="5D430978" w14:textId="6A7968C5" w:rsidR="00612887" w:rsidRDefault="00612887" w:rsidP="009006FA">
      <w:pPr>
        <w:ind w:firstLine="482"/>
      </w:pPr>
      <w:r w:rsidRPr="009006FA">
        <w:rPr>
          <w:b/>
          <w:bCs/>
        </w:rPr>
        <w:t>4</w:t>
      </w:r>
      <w:r w:rsidRPr="0074500D">
        <w:rPr>
          <w:rFonts w:hint="eastAsia"/>
          <w:bCs/>
        </w:rPr>
        <w:t xml:space="preserve"> </w:t>
      </w:r>
      <w:r w:rsidR="00D25B40">
        <w:rPr>
          <w:bCs/>
        </w:rPr>
        <w:t xml:space="preserve"> </w:t>
      </w:r>
      <w:r w:rsidRPr="0074500D">
        <w:rPr>
          <w:rFonts w:hint="eastAsia"/>
          <w:bCs/>
        </w:rPr>
        <w:t>波纹钢管</w:t>
      </w:r>
      <w:r>
        <w:rPr>
          <w:rFonts w:hint="eastAsia"/>
          <w:bCs/>
        </w:rPr>
        <w:t>的</w:t>
      </w:r>
      <w:r w:rsidRPr="005871ED">
        <w:rPr>
          <w:rFonts w:hint="eastAsia"/>
        </w:rPr>
        <w:t>进浆</w:t>
      </w:r>
      <w:r w:rsidRPr="0035731E">
        <w:rPr>
          <w:rFonts w:hint="eastAsia"/>
        </w:rPr>
        <w:t>管、出浆管应</w:t>
      </w:r>
      <w:r>
        <w:rPr>
          <w:rFonts w:hint="eastAsia"/>
        </w:rPr>
        <w:t>连接牢固并且不漏浆，</w:t>
      </w:r>
      <w:r w:rsidRPr="005871ED">
        <w:rPr>
          <w:rFonts w:hint="eastAsia"/>
        </w:rPr>
        <w:t>进浆</w:t>
      </w:r>
      <w:r w:rsidRPr="0035731E">
        <w:rPr>
          <w:rFonts w:hint="eastAsia"/>
        </w:rPr>
        <w:t>管、出浆管</w:t>
      </w:r>
      <w:r>
        <w:rPr>
          <w:rFonts w:hint="eastAsia"/>
        </w:rPr>
        <w:t>在混凝土构件内</w:t>
      </w:r>
      <w:r w:rsidRPr="00F96735">
        <w:rPr>
          <w:rFonts w:hint="eastAsia"/>
        </w:rPr>
        <w:t>应</w:t>
      </w:r>
      <w:r>
        <w:rPr>
          <w:rFonts w:hint="eastAsia"/>
        </w:rPr>
        <w:t>按顺序、</w:t>
      </w:r>
      <w:r w:rsidRPr="00F96735">
        <w:rPr>
          <w:rFonts w:hint="eastAsia"/>
        </w:rPr>
        <w:t>均匀分散布置</w:t>
      </w:r>
      <w:r>
        <w:rPr>
          <w:rFonts w:hint="eastAsia"/>
        </w:rPr>
        <w:t>，不得交叉错位，并且应有绑扎固定措施</w:t>
      </w:r>
      <w:r w:rsidRPr="00F96735">
        <w:rPr>
          <w:rFonts w:hint="eastAsia"/>
        </w:rPr>
        <w:t>。</w:t>
      </w:r>
    </w:p>
    <w:p w14:paraId="6FCF1BB5" w14:textId="3F601E92" w:rsidR="00612887" w:rsidRDefault="00612887" w:rsidP="009006FA">
      <w:pPr>
        <w:ind w:firstLine="482"/>
      </w:pPr>
      <w:r w:rsidRPr="009006FA">
        <w:rPr>
          <w:rFonts w:hint="eastAsia"/>
          <w:b/>
        </w:rPr>
        <w:t>5</w:t>
      </w:r>
      <w:r>
        <w:t xml:space="preserve"> </w:t>
      </w:r>
      <w:r w:rsidR="00D25B40">
        <w:t xml:space="preserve"> </w:t>
      </w:r>
      <w:r w:rsidRPr="005871ED">
        <w:rPr>
          <w:rFonts w:hint="eastAsia"/>
        </w:rPr>
        <w:t>进浆</w:t>
      </w:r>
      <w:r w:rsidRPr="0035731E">
        <w:rPr>
          <w:rFonts w:hint="eastAsia"/>
        </w:rPr>
        <w:t>管、出浆管应</w:t>
      </w:r>
      <w:r>
        <w:rPr>
          <w:rFonts w:hint="eastAsia"/>
        </w:rPr>
        <w:t>具有足够的环刚度，防止被挤压时和</w:t>
      </w:r>
      <w:r w:rsidRPr="00F96735">
        <w:rPr>
          <w:rFonts w:hint="eastAsia"/>
        </w:rPr>
        <w:t>混凝土浇筑、振捣时</w:t>
      </w:r>
      <w:r>
        <w:rPr>
          <w:rFonts w:hint="eastAsia"/>
        </w:rPr>
        <w:t>被压扁而造成灌浆和出浆困难。</w:t>
      </w:r>
    </w:p>
    <w:p w14:paraId="7766DACC" w14:textId="49BB0EFF" w:rsidR="00612887" w:rsidRDefault="00612887" w:rsidP="009006FA">
      <w:pPr>
        <w:ind w:firstLine="482"/>
      </w:pPr>
      <w:r w:rsidRPr="009006FA">
        <w:rPr>
          <w:b/>
        </w:rPr>
        <w:t>6</w:t>
      </w:r>
      <w:r>
        <w:t xml:space="preserve"> </w:t>
      </w:r>
      <w:r w:rsidR="00D25B40">
        <w:t xml:space="preserve"> </w:t>
      </w:r>
      <w:r w:rsidRPr="005871ED">
        <w:rPr>
          <w:rFonts w:hint="eastAsia"/>
        </w:rPr>
        <w:t>进浆</w:t>
      </w:r>
      <w:r w:rsidRPr="0035731E">
        <w:rPr>
          <w:rFonts w:hint="eastAsia"/>
        </w:rPr>
        <w:t>管、出浆管</w:t>
      </w:r>
      <w:r>
        <w:rPr>
          <w:rFonts w:hint="eastAsia"/>
        </w:rPr>
        <w:t>弯折应为圆顺的曲线，弯折角度不应小于</w:t>
      </w:r>
      <w:r>
        <w:rPr>
          <w:rFonts w:hint="eastAsia"/>
        </w:rPr>
        <w:t>9</w:t>
      </w:r>
      <w:r>
        <w:t>0</w:t>
      </w:r>
      <w:r>
        <w:rPr>
          <w:rFonts w:hint="eastAsia"/>
        </w:rPr>
        <w:t>°并且只能弯折一次，以防止灌浆和出浆不顺畅。</w:t>
      </w:r>
    </w:p>
    <w:p w14:paraId="3FE4C19D" w14:textId="376AD0AC" w:rsidR="00612887" w:rsidRPr="0035731E" w:rsidRDefault="00612887" w:rsidP="009006FA">
      <w:pPr>
        <w:ind w:firstLine="482"/>
      </w:pPr>
      <w:r w:rsidRPr="009006FA">
        <w:rPr>
          <w:b/>
        </w:rPr>
        <w:t>7</w:t>
      </w:r>
      <w:r>
        <w:t xml:space="preserve"> </w:t>
      </w:r>
      <w:r w:rsidR="00D25B40">
        <w:t xml:space="preserve"> </w:t>
      </w:r>
      <w:r>
        <w:rPr>
          <w:rFonts w:hint="eastAsia"/>
        </w:rPr>
        <w:t>为防止</w:t>
      </w:r>
      <w:r w:rsidRPr="00F96735">
        <w:rPr>
          <w:rFonts w:hint="eastAsia"/>
        </w:rPr>
        <w:t>混凝土</w:t>
      </w:r>
      <w:r>
        <w:rPr>
          <w:rFonts w:hint="eastAsia"/>
        </w:rPr>
        <w:t>和杂物进入，</w:t>
      </w:r>
      <w:r w:rsidRPr="005871ED">
        <w:rPr>
          <w:rFonts w:hint="eastAsia"/>
        </w:rPr>
        <w:t>进浆</w:t>
      </w:r>
      <w:r w:rsidRPr="0035731E">
        <w:rPr>
          <w:rFonts w:hint="eastAsia"/>
        </w:rPr>
        <w:t>管、出浆管</w:t>
      </w:r>
      <w:r>
        <w:rPr>
          <w:rFonts w:hint="eastAsia"/>
        </w:rPr>
        <w:t>管口应采取临时</w:t>
      </w:r>
      <w:r w:rsidRPr="00F96735">
        <w:rPr>
          <w:rFonts w:hint="eastAsia"/>
        </w:rPr>
        <w:t>封堵措施</w:t>
      </w:r>
      <w:r w:rsidRPr="0035731E">
        <w:rPr>
          <w:rFonts w:hint="eastAsia"/>
        </w:rPr>
        <w:t>。</w:t>
      </w:r>
    </w:p>
    <w:p w14:paraId="45E48777" w14:textId="4F073943" w:rsidR="00612887" w:rsidRPr="005871ED" w:rsidRDefault="00612887" w:rsidP="008E025E">
      <w:pPr>
        <w:pStyle w:val="a1"/>
        <w:numPr>
          <w:ilvl w:val="2"/>
          <w:numId w:val="19"/>
        </w:numPr>
        <w:ind w:left="0" w:firstLine="0"/>
        <w:rPr>
          <w:u w:val="single"/>
        </w:rPr>
      </w:pPr>
      <w:r>
        <w:rPr>
          <w:rFonts w:hint="eastAsia"/>
        </w:rPr>
        <w:t>焊接作业</w:t>
      </w:r>
      <w:r w:rsidR="00682D36">
        <w:rPr>
          <w:rFonts w:hint="eastAsia"/>
        </w:rPr>
        <w:t>、钢筋笼吊装</w:t>
      </w:r>
      <w:r>
        <w:rPr>
          <w:rFonts w:hint="eastAsia"/>
        </w:rPr>
        <w:t>和</w:t>
      </w:r>
      <w:r w:rsidRPr="00F96735">
        <w:rPr>
          <w:rFonts w:hint="eastAsia"/>
        </w:rPr>
        <w:t>混凝土浇筑、振捣时，应避免造成</w:t>
      </w:r>
      <w:r>
        <w:rPr>
          <w:rFonts w:hint="eastAsia"/>
        </w:rPr>
        <w:t>波纹钢管</w:t>
      </w:r>
      <w:r w:rsidRPr="00F96735">
        <w:rPr>
          <w:rFonts w:hint="eastAsia"/>
        </w:rPr>
        <w:t>和</w:t>
      </w:r>
      <w:r>
        <w:rPr>
          <w:rFonts w:hint="eastAsia"/>
        </w:rPr>
        <w:t>进浆</w:t>
      </w:r>
      <w:r w:rsidRPr="00F96735">
        <w:rPr>
          <w:rFonts w:hint="eastAsia"/>
        </w:rPr>
        <w:t>管、出浆管破损进浆。</w:t>
      </w:r>
    </w:p>
    <w:p w14:paraId="6B2DBB7E" w14:textId="1EAA5C97" w:rsidR="00612887" w:rsidRDefault="00612887" w:rsidP="008E025E">
      <w:pPr>
        <w:pStyle w:val="a1"/>
        <w:numPr>
          <w:ilvl w:val="2"/>
          <w:numId w:val="19"/>
        </w:numPr>
        <w:ind w:left="0" w:firstLine="0"/>
      </w:pPr>
      <w:r w:rsidRPr="00462B5B">
        <w:rPr>
          <w:rFonts w:hint="eastAsia"/>
        </w:rPr>
        <w:t>预制构件出厂前，应对</w:t>
      </w:r>
      <w:r>
        <w:rPr>
          <w:rFonts w:hint="eastAsia"/>
        </w:rPr>
        <w:t>波纹钢管</w:t>
      </w:r>
      <w:r w:rsidR="00682D36">
        <w:rPr>
          <w:rFonts w:hint="eastAsia"/>
        </w:rPr>
        <w:t>内腔、</w:t>
      </w:r>
      <w:r>
        <w:rPr>
          <w:rFonts w:hint="eastAsia"/>
        </w:rPr>
        <w:t>进浆</w:t>
      </w:r>
      <w:r w:rsidR="00682D36">
        <w:rPr>
          <w:rFonts w:hint="eastAsia"/>
        </w:rPr>
        <w:t>管</w:t>
      </w:r>
      <w:r w:rsidRPr="00462B5B">
        <w:rPr>
          <w:rFonts w:hint="eastAsia"/>
        </w:rPr>
        <w:t>和出浆</w:t>
      </w:r>
      <w:r w:rsidR="00682D36">
        <w:rPr>
          <w:rFonts w:hint="eastAsia"/>
        </w:rPr>
        <w:t>管</w:t>
      </w:r>
      <w:r w:rsidRPr="00462B5B">
        <w:rPr>
          <w:rFonts w:hint="eastAsia"/>
        </w:rPr>
        <w:t>进行</w:t>
      </w:r>
      <w:r w:rsidRPr="00E11F3E">
        <w:rPr>
          <w:rFonts w:hint="eastAsia"/>
        </w:rPr>
        <w:t>畅通性</w:t>
      </w:r>
      <w:r w:rsidR="00682D36">
        <w:rPr>
          <w:rFonts w:hint="eastAsia"/>
        </w:rPr>
        <w:t>、清洁度</w:t>
      </w:r>
      <w:r w:rsidRPr="00462B5B">
        <w:rPr>
          <w:rFonts w:hint="eastAsia"/>
        </w:rPr>
        <w:t>检查，</w:t>
      </w:r>
      <w:r w:rsidRPr="005871ED">
        <w:rPr>
          <w:rFonts w:hint="eastAsia"/>
        </w:rPr>
        <w:t>进浆</w:t>
      </w:r>
      <w:r w:rsidRPr="0035731E">
        <w:rPr>
          <w:rFonts w:hint="eastAsia"/>
        </w:rPr>
        <w:t>管、出浆管</w:t>
      </w:r>
      <w:r>
        <w:rPr>
          <w:rFonts w:hint="eastAsia"/>
        </w:rPr>
        <w:t>以及波纹钢管内如有</w:t>
      </w:r>
      <w:r w:rsidR="00682D36">
        <w:rPr>
          <w:rFonts w:hint="eastAsia"/>
        </w:rPr>
        <w:t>水泥浮浆及</w:t>
      </w:r>
      <w:r>
        <w:rPr>
          <w:rFonts w:hint="eastAsia"/>
        </w:rPr>
        <w:t>杂物应清理</w:t>
      </w:r>
      <w:r w:rsidRPr="00462B5B">
        <w:rPr>
          <w:rFonts w:hint="eastAsia"/>
        </w:rPr>
        <w:t>。</w:t>
      </w:r>
    </w:p>
    <w:p w14:paraId="6F77D667" w14:textId="73BAA8A9" w:rsidR="00D353AE" w:rsidRPr="00D353AE" w:rsidRDefault="00D353AE" w:rsidP="00D353AE">
      <w:pPr>
        <w:pStyle w:val="a1"/>
        <w:numPr>
          <w:ilvl w:val="2"/>
          <w:numId w:val="19"/>
        </w:numPr>
        <w:ind w:left="0" w:firstLine="0"/>
      </w:pPr>
      <w:r>
        <w:rPr>
          <w:rFonts w:hint="eastAsia"/>
        </w:rPr>
        <w:t>若采用</w:t>
      </w:r>
      <w:r w:rsidRPr="00AF614B">
        <w:rPr>
          <w:rFonts w:hint="eastAsia"/>
        </w:rPr>
        <w:t>倒浆</w:t>
      </w:r>
      <w:r>
        <w:rPr>
          <w:rFonts w:hint="eastAsia"/>
        </w:rPr>
        <w:t>工艺，即波纹钢管顶端开口，</w:t>
      </w:r>
      <w:r w:rsidRPr="00BC02CA">
        <w:rPr>
          <w:rFonts w:hint="eastAsia"/>
        </w:rPr>
        <w:t>灌浆</w:t>
      </w:r>
      <w:r>
        <w:rPr>
          <w:rFonts w:hint="eastAsia"/>
        </w:rPr>
        <w:t>料自上而下灌</w:t>
      </w:r>
      <w:r w:rsidRPr="00BC02CA">
        <w:rPr>
          <w:rFonts w:hint="eastAsia"/>
        </w:rPr>
        <w:t>入</w:t>
      </w:r>
      <w:r w:rsidRPr="00AF614B">
        <w:rPr>
          <w:rFonts w:hint="eastAsia"/>
        </w:rPr>
        <w:t>时</w:t>
      </w:r>
      <w:r>
        <w:rPr>
          <w:rFonts w:hint="eastAsia"/>
        </w:rPr>
        <w:t>，应进行相关工艺试验，验证</w:t>
      </w:r>
      <w:r w:rsidRPr="00D353AE">
        <w:rPr>
          <w:rFonts w:hint="eastAsia"/>
        </w:rPr>
        <w:t>倒浆控制要求、灌浆时间要求、停注浆时机。倒浆管应满足验证内容所需的相关要求，注浆管应设置阀门开关。</w:t>
      </w:r>
    </w:p>
    <w:p w14:paraId="547EB3C1" w14:textId="61BD37CF" w:rsidR="00612887" w:rsidRPr="00376662" w:rsidRDefault="00612887" w:rsidP="008E025E">
      <w:pPr>
        <w:pStyle w:val="a1"/>
        <w:numPr>
          <w:ilvl w:val="2"/>
          <w:numId w:val="19"/>
        </w:numPr>
        <w:ind w:left="0" w:firstLine="0"/>
      </w:pPr>
      <w:r w:rsidRPr="005871ED">
        <w:rPr>
          <w:rFonts w:hint="eastAsia"/>
        </w:rPr>
        <w:t>构件存</w:t>
      </w:r>
      <w:r>
        <w:rPr>
          <w:rFonts w:hint="eastAsia"/>
        </w:rPr>
        <w:t>放及运输过程中，应对外露钢筋、波纹钢管分别采取包裹、封盖措施。</w:t>
      </w:r>
    </w:p>
    <w:p w14:paraId="1BC2CB02" w14:textId="5B231488" w:rsidR="00612887" w:rsidRPr="00047139" w:rsidRDefault="00047139" w:rsidP="00621289">
      <w:pPr>
        <w:pStyle w:val="a0"/>
        <w:spacing w:before="312" w:after="312"/>
        <w:rPr>
          <w:rFonts w:ascii="黑体" w:hAnsi="黑体" w:hint="eastAsia"/>
        </w:rPr>
      </w:pPr>
      <w:r>
        <w:rPr>
          <w:rFonts w:ascii="黑体" w:hAnsi="黑体" w:hint="eastAsia"/>
        </w:rPr>
        <w:t xml:space="preserve"> </w:t>
      </w:r>
      <w:r>
        <w:rPr>
          <w:rFonts w:ascii="黑体" w:hAnsi="黑体"/>
        </w:rPr>
        <w:t xml:space="preserve"> </w:t>
      </w:r>
      <w:bookmarkStart w:id="27" w:name="_Toc149168308"/>
      <w:bookmarkStart w:id="28" w:name="_Toc149176504"/>
      <w:r w:rsidR="00612887" w:rsidRPr="00047139">
        <w:rPr>
          <w:rFonts w:ascii="黑体" w:hAnsi="黑体" w:hint="eastAsia"/>
        </w:rPr>
        <w:t>现场</w:t>
      </w:r>
      <w:r w:rsidR="00612887" w:rsidRPr="00047139">
        <w:rPr>
          <w:rFonts w:ascii="黑体" w:hAnsi="黑体"/>
        </w:rPr>
        <w:t>安装连接</w:t>
      </w:r>
      <w:bookmarkEnd w:id="27"/>
      <w:bookmarkEnd w:id="28"/>
    </w:p>
    <w:p w14:paraId="1AF2C1AD" w14:textId="3E6F7D68" w:rsidR="00612887" w:rsidRPr="005871ED" w:rsidRDefault="00612887" w:rsidP="00411706">
      <w:pPr>
        <w:pStyle w:val="a1"/>
        <w:numPr>
          <w:ilvl w:val="2"/>
          <w:numId w:val="21"/>
        </w:numPr>
        <w:ind w:left="0" w:firstLine="0"/>
      </w:pPr>
      <w:r w:rsidRPr="00BC02CA">
        <w:rPr>
          <w:rFonts w:hint="eastAsia"/>
        </w:rPr>
        <w:t>预制构件吊装前，应检查</w:t>
      </w:r>
      <w:r w:rsidR="005133A4">
        <w:rPr>
          <w:rFonts w:hint="eastAsia"/>
        </w:rPr>
        <w:t>构件外露钢筋与波纹钢管状况，</w:t>
      </w:r>
      <w:r w:rsidRPr="007578F7">
        <w:rPr>
          <w:rFonts w:hAnsi="宋体" w:hint="eastAsia"/>
        </w:rPr>
        <w:t>当波纹钢管内有</w:t>
      </w:r>
      <w:r w:rsidR="005133A4" w:rsidRPr="007578F7">
        <w:rPr>
          <w:rFonts w:hAnsi="宋体" w:hint="eastAsia"/>
        </w:rPr>
        <w:t>水泥浮浆或</w:t>
      </w:r>
      <w:r w:rsidRPr="007578F7">
        <w:rPr>
          <w:rFonts w:hAnsi="宋体" w:hint="eastAsia"/>
        </w:rPr>
        <w:t>杂物时，</w:t>
      </w:r>
      <w:r w:rsidR="00D05F1B" w:rsidRPr="007578F7">
        <w:rPr>
          <w:rFonts w:hAnsi="宋体" w:hint="eastAsia"/>
        </w:rPr>
        <w:t>或</w:t>
      </w:r>
      <w:r w:rsidR="005133A4" w:rsidRPr="007578F7">
        <w:rPr>
          <w:rFonts w:hAnsi="宋体" w:hint="eastAsia"/>
        </w:rPr>
        <w:t>当外露钢筋有锈蚀或水泥浮浆时，应清理干净；</w:t>
      </w:r>
      <w:r w:rsidR="00D05F1B" w:rsidRPr="007578F7">
        <w:rPr>
          <w:rFonts w:hAnsi="宋体" w:hint="eastAsia"/>
        </w:rPr>
        <w:t>当</w:t>
      </w:r>
      <w:r w:rsidR="005133A4" w:rsidRPr="007578F7">
        <w:rPr>
          <w:rFonts w:hAnsi="宋体" w:hint="eastAsia"/>
        </w:rPr>
        <w:t>钢筋歪斜时</w:t>
      </w:r>
      <w:r w:rsidR="00D05F1B" w:rsidRPr="007578F7">
        <w:rPr>
          <w:rFonts w:hAnsi="宋体" w:hint="eastAsia"/>
        </w:rPr>
        <w:t>，</w:t>
      </w:r>
      <w:r w:rsidR="005133A4" w:rsidRPr="007578F7">
        <w:rPr>
          <w:rFonts w:hAnsi="宋体" w:hint="eastAsia"/>
        </w:rPr>
        <w:lastRenderedPageBreak/>
        <w:t>应矫正拼接面。</w:t>
      </w:r>
    </w:p>
    <w:p w14:paraId="1875B719" w14:textId="1AFECAFB" w:rsidR="00612887" w:rsidRPr="00BC02CA" w:rsidRDefault="00612887" w:rsidP="008E025E">
      <w:pPr>
        <w:pStyle w:val="a1"/>
        <w:numPr>
          <w:ilvl w:val="2"/>
          <w:numId w:val="19"/>
        </w:numPr>
        <w:ind w:left="0" w:firstLine="0"/>
      </w:pPr>
      <w:r w:rsidRPr="00BC02CA">
        <w:rPr>
          <w:rFonts w:hint="eastAsia"/>
        </w:rPr>
        <w:t>灌浆</w:t>
      </w:r>
      <w:r w:rsidR="009F482B">
        <w:rPr>
          <w:rFonts w:hint="eastAsia"/>
        </w:rPr>
        <w:t>拌合</w:t>
      </w:r>
      <w:r w:rsidRPr="00BC02CA">
        <w:rPr>
          <w:rFonts w:hint="eastAsia"/>
        </w:rPr>
        <w:t>料使用应符合下列规定：</w:t>
      </w:r>
    </w:p>
    <w:p w14:paraId="5D802472" w14:textId="1B526032" w:rsidR="009F482B" w:rsidRDefault="00612887" w:rsidP="00612887">
      <w:pPr>
        <w:ind w:firstLine="482"/>
        <w:rPr>
          <w:rFonts w:hAnsi="宋体" w:hint="eastAsia"/>
        </w:rPr>
      </w:pPr>
      <w:r w:rsidRPr="00BC02CA">
        <w:rPr>
          <w:rFonts w:hAnsi="宋体" w:hint="eastAsia"/>
          <w:b/>
        </w:rPr>
        <w:t>1</w:t>
      </w:r>
      <w:r w:rsidR="00C66A8B">
        <w:rPr>
          <w:rFonts w:hAnsi="宋体" w:hint="eastAsia"/>
        </w:rPr>
        <w:t xml:space="preserve"> </w:t>
      </w:r>
      <w:r w:rsidR="005B7F71">
        <w:rPr>
          <w:rFonts w:hAnsi="宋体"/>
        </w:rPr>
        <w:t xml:space="preserve"> </w:t>
      </w:r>
      <w:r w:rsidR="009F482B">
        <w:rPr>
          <w:rFonts w:hAnsi="宋体" w:hint="eastAsia"/>
        </w:rPr>
        <w:t>灌浆料应符合本规程第</w:t>
      </w:r>
      <w:r w:rsidR="00B66B67">
        <w:rPr>
          <w:rFonts w:hAnsi="宋体"/>
        </w:rPr>
        <w:t>3.0.4</w:t>
      </w:r>
      <w:r w:rsidR="009F482B">
        <w:rPr>
          <w:rFonts w:hAnsi="宋体" w:hint="eastAsia"/>
        </w:rPr>
        <w:t>条的规定。</w:t>
      </w:r>
    </w:p>
    <w:p w14:paraId="76FDEE74" w14:textId="3B676EB7" w:rsidR="00612887" w:rsidRPr="00BC02CA" w:rsidRDefault="009F482B" w:rsidP="009F482B">
      <w:pPr>
        <w:ind w:firstLine="482"/>
      </w:pPr>
      <w:r w:rsidRPr="00D01E5D">
        <w:rPr>
          <w:rFonts w:hAnsi="宋体"/>
          <w:b/>
        </w:rPr>
        <w:t>2</w:t>
      </w:r>
      <w:r w:rsidR="00C66A8B">
        <w:rPr>
          <w:rFonts w:hAnsi="宋体"/>
        </w:rPr>
        <w:t xml:space="preserve"> </w:t>
      </w:r>
      <w:r w:rsidR="005B7F71">
        <w:rPr>
          <w:rFonts w:hAnsi="宋体"/>
        </w:rPr>
        <w:t xml:space="preserve"> </w:t>
      </w:r>
      <w:r w:rsidR="00612887" w:rsidRPr="00BC02CA">
        <w:rPr>
          <w:rFonts w:hAnsi="宋体" w:hint="eastAsia"/>
        </w:rPr>
        <w:t>拌合</w:t>
      </w:r>
      <w:r w:rsidR="00612887" w:rsidRPr="00BC02CA">
        <w:t>用水应符合现行行业标准《混凝土用水标准》</w:t>
      </w:r>
      <w:r w:rsidR="00612887" w:rsidRPr="00BC02CA">
        <w:t>JGJ</w:t>
      </w:r>
      <w:r w:rsidR="00612887" w:rsidRPr="00BC02CA">
        <w:rPr>
          <w:rFonts w:hint="eastAsia"/>
        </w:rPr>
        <w:t xml:space="preserve"> </w:t>
      </w:r>
      <w:r w:rsidR="00612887" w:rsidRPr="00BC02CA">
        <w:t>63</w:t>
      </w:r>
      <w:r w:rsidR="00612887" w:rsidRPr="00BC02CA">
        <w:t>的</w:t>
      </w:r>
      <w:r w:rsidR="00612887" w:rsidRPr="00BC02CA">
        <w:rPr>
          <w:rFonts w:hint="eastAsia"/>
        </w:rPr>
        <w:t>有关规定</w:t>
      </w:r>
      <w:r w:rsidR="00C66A8B">
        <w:rPr>
          <w:rFonts w:hint="eastAsia"/>
        </w:rPr>
        <w:t>。</w:t>
      </w:r>
    </w:p>
    <w:p w14:paraId="60C6AF5C" w14:textId="260EB484" w:rsidR="009F482B" w:rsidRDefault="00612887" w:rsidP="00612887">
      <w:pPr>
        <w:ind w:firstLine="482"/>
      </w:pPr>
      <w:r w:rsidRPr="00BC02CA">
        <w:rPr>
          <w:b/>
        </w:rPr>
        <w:t>3</w:t>
      </w:r>
      <w:r w:rsidR="00C66A8B">
        <w:rPr>
          <w:rFonts w:hint="eastAsia"/>
        </w:rPr>
        <w:t xml:space="preserve"> </w:t>
      </w:r>
      <w:r w:rsidR="005B7F71">
        <w:t xml:space="preserve"> </w:t>
      </w:r>
      <w:r w:rsidR="009F482B">
        <w:rPr>
          <w:rFonts w:hint="eastAsia"/>
        </w:rPr>
        <w:t>水灰比应按照厂家提供的要求进行控制</w:t>
      </w:r>
      <w:r w:rsidR="00C66A8B">
        <w:rPr>
          <w:rFonts w:hint="eastAsia"/>
        </w:rPr>
        <w:t>。</w:t>
      </w:r>
    </w:p>
    <w:p w14:paraId="06B1D713" w14:textId="53EE7C42" w:rsidR="00612887" w:rsidRPr="00581984" w:rsidRDefault="009F482B" w:rsidP="00612887">
      <w:pPr>
        <w:ind w:firstLine="482"/>
      </w:pPr>
      <w:r w:rsidRPr="00D01E5D">
        <w:rPr>
          <w:b/>
        </w:rPr>
        <w:t>4</w:t>
      </w:r>
      <w:r w:rsidR="00C66A8B">
        <w:t xml:space="preserve"> </w:t>
      </w:r>
      <w:r w:rsidR="005B7F71">
        <w:t xml:space="preserve"> </w:t>
      </w:r>
      <w:r w:rsidR="00612887" w:rsidRPr="00581984">
        <w:rPr>
          <w:rFonts w:hint="eastAsia"/>
        </w:rPr>
        <w:t>灌浆料拌合物应采用电动设备搅拌充分、</w:t>
      </w:r>
      <w:r w:rsidR="00612887" w:rsidRPr="00581984">
        <w:t>均匀</w:t>
      </w:r>
      <w:r w:rsidR="00612887" w:rsidRPr="00581984">
        <w:rPr>
          <w:rFonts w:hint="eastAsia"/>
        </w:rPr>
        <w:t>，并宜静置</w:t>
      </w:r>
      <w:r w:rsidR="00612887" w:rsidRPr="00581984">
        <w:rPr>
          <w:rFonts w:hint="eastAsia"/>
        </w:rPr>
        <w:t>2min</w:t>
      </w:r>
      <w:r w:rsidR="00612887" w:rsidRPr="00581984">
        <w:rPr>
          <w:rFonts w:hint="eastAsia"/>
        </w:rPr>
        <w:t>后使用</w:t>
      </w:r>
      <w:r w:rsidR="00C66A8B">
        <w:rPr>
          <w:rFonts w:hint="eastAsia"/>
        </w:rPr>
        <w:t>。</w:t>
      </w:r>
    </w:p>
    <w:p w14:paraId="6F949BFD" w14:textId="1D2F4D56" w:rsidR="00612887" w:rsidRPr="00BC02CA" w:rsidRDefault="009F482B" w:rsidP="00612887">
      <w:pPr>
        <w:ind w:firstLine="482"/>
        <w:rPr>
          <w:rFonts w:hAnsi="宋体" w:hint="eastAsia"/>
        </w:rPr>
      </w:pPr>
      <w:r>
        <w:rPr>
          <w:rFonts w:hAnsi="宋体"/>
          <w:b/>
        </w:rPr>
        <w:t>5</w:t>
      </w:r>
      <w:r w:rsidR="00C66A8B">
        <w:rPr>
          <w:rFonts w:hAnsi="宋体" w:hint="eastAsia"/>
        </w:rPr>
        <w:t xml:space="preserve"> </w:t>
      </w:r>
      <w:r w:rsidR="005B7F71">
        <w:rPr>
          <w:rFonts w:hAnsi="宋体"/>
        </w:rPr>
        <w:t xml:space="preserve"> </w:t>
      </w:r>
      <w:r w:rsidR="00612887" w:rsidRPr="00BC02CA">
        <w:rPr>
          <w:rFonts w:hAnsi="宋体" w:hint="eastAsia"/>
        </w:rPr>
        <w:t>搅拌完成后，不得再次加水</w:t>
      </w:r>
      <w:r w:rsidR="00C66A8B">
        <w:rPr>
          <w:rFonts w:hAnsi="宋体" w:hint="eastAsia"/>
        </w:rPr>
        <w:t>。</w:t>
      </w:r>
    </w:p>
    <w:p w14:paraId="33311992" w14:textId="33DD47D4" w:rsidR="00612887" w:rsidRPr="00BC02CA" w:rsidRDefault="009F482B" w:rsidP="00612887">
      <w:pPr>
        <w:ind w:firstLine="482"/>
        <w:rPr>
          <w:rFonts w:hAnsi="宋体" w:hint="eastAsia"/>
        </w:rPr>
      </w:pPr>
      <w:r>
        <w:rPr>
          <w:rFonts w:hAnsi="宋体"/>
          <w:b/>
        </w:rPr>
        <w:t>6</w:t>
      </w:r>
      <w:r w:rsidR="00C66A8B">
        <w:rPr>
          <w:rFonts w:hAnsi="宋体" w:hint="eastAsia"/>
        </w:rPr>
        <w:t xml:space="preserve"> </w:t>
      </w:r>
      <w:r w:rsidR="005B7F71">
        <w:rPr>
          <w:rFonts w:hAnsi="宋体"/>
        </w:rPr>
        <w:t xml:space="preserve"> </w:t>
      </w:r>
      <w:r w:rsidR="00612887" w:rsidRPr="00587516">
        <w:rPr>
          <w:rFonts w:hint="eastAsia"/>
        </w:rPr>
        <w:t>每工作班</w:t>
      </w:r>
      <w:r w:rsidR="00612887" w:rsidRPr="00BC02CA">
        <w:rPr>
          <w:rFonts w:hAnsi="宋体" w:hint="eastAsia"/>
        </w:rPr>
        <w:t>应检查灌浆料拌合物初始流动度不少于</w:t>
      </w:r>
      <w:r w:rsidR="00612887" w:rsidRPr="00BC02CA">
        <w:rPr>
          <w:rFonts w:hAnsi="宋体" w:hint="eastAsia"/>
        </w:rPr>
        <w:t>1</w:t>
      </w:r>
      <w:r w:rsidR="00612887" w:rsidRPr="00BC02CA">
        <w:rPr>
          <w:rFonts w:hAnsi="宋体" w:hint="eastAsia"/>
        </w:rPr>
        <w:t>次，指标应符合本规程</w:t>
      </w:r>
      <w:r w:rsidR="00612887" w:rsidRPr="00587516">
        <w:rPr>
          <w:rFonts w:hAnsi="宋体" w:hint="eastAsia"/>
        </w:rPr>
        <w:t>第</w:t>
      </w:r>
      <w:r w:rsidR="00612887" w:rsidRPr="00587516">
        <w:rPr>
          <w:rFonts w:hAnsi="宋体"/>
        </w:rPr>
        <w:t>4.</w:t>
      </w:r>
      <w:r w:rsidR="00587516" w:rsidRPr="00587516">
        <w:rPr>
          <w:rFonts w:hAnsi="宋体"/>
        </w:rPr>
        <w:t>1</w:t>
      </w:r>
      <w:r w:rsidR="00612887" w:rsidRPr="00587516">
        <w:rPr>
          <w:rFonts w:hAnsi="宋体"/>
        </w:rPr>
        <w:t>.</w:t>
      </w:r>
      <w:r w:rsidR="00587516" w:rsidRPr="00587516">
        <w:rPr>
          <w:rFonts w:hAnsi="宋体"/>
        </w:rPr>
        <w:t>5</w:t>
      </w:r>
      <w:r w:rsidR="00612887" w:rsidRPr="00587516">
        <w:rPr>
          <w:rFonts w:hAnsi="宋体" w:hint="eastAsia"/>
        </w:rPr>
        <w:t>条</w:t>
      </w:r>
      <w:r w:rsidR="00612887" w:rsidRPr="00BC02CA">
        <w:rPr>
          <w:rFonts w:hAnsi="宋体" w:hint="eastAsia"/>
        </w:rPr>
        <w:t>的规定</w:t>
      </w:r>
      <w:r w:rsidR="00C66A8B">
        <w:rPr>
          <w:rFonts w:hAnsi="宋体" w:hint="eastAsia"/>
        </w:rPr>
        <w:t>。</w:t>
      </w:r>
    </w:p>
    <w:p w14:paraId="7DAEB5CD" w14:textId="00EE6D62" w:rsidR="00612887" w:rsidRDefault="009F482B" w:rsidP="00612887">
      <w:pPr>
        <w:ind w:firstLine="482"/>
        <w:rPr>
          <w:rFonts w:hAnsi="宋体" w:hint="eastAsia"/>
        </w:rPr>
      </w:pPr>
      <w:r>
        <w:rPr>
          <w:rFonts w:hAnsi="宋体"/>
          <w:b/>
        </w:rPr>
        <w:t>7</w:t>
      </w:r>
      <w:r w:rsidR="005B7F71">
        <w:rPr>
          <w:rFonts w:hAnsi="宋体"/>
          <w:b/>
        </w:rPr>
        <w:t xml:space="preserve"> </w:t>
      </w:r>
      <w:r w:rsidR="00C66A8B">
        <w:rPr>
          <w:rFonts w:hAnsi="宋体" w:hint="eastAsia"/>
        </w:rPr>
        <w:t xml:space="preserve"> </w:t>
      </w:r>
      <w:r w:rsidR="00612887" w:rsidRPr="00BC02CA">
        <w:rPr>
          <w:rFonts w:hAnsi="宋体" w:hint="eastAsia"/>
        </w:rPr>
        <w:t>强度检验试件的留置数量应符合验收及施工控制要求</w:t>
      </w:r>
      <w:r w:rsidR="00B66B67">
        <w:rPr>
          <w:rFonts w:hAnsi="宋体" w:hint="eastAsia"/>
        </w:rPr>
        <w:t>，每个拼接部位应不少于</w:t>
      </w:r>
      <w:r w:rsidR="00B66B67">
        <w:rPr>
          <w:rFonts w:hAnsi="宋体" w:hint="eastAsia"/>
        </w:rPr>
        <w:t>3</w:t>
      </w:r>
      <w:r w:rsidR="00B66B67">
        <w:rPr>
          <w:rFonts w:hAnsi="宋体" w:hint="eastAsia"/>
        </w:rPr>
        <w:t>组，分别测试</w:t>
      </w:r>
      <w:r w:rsidR="00B66B67">
        <w:rPr>
          <w:rFonts w:hAnsi="宋体" w:hint="eastAsia"/>
        </w:rPr>
        <w:t>1</w:t>
      </w:r>
      <w:r w:rsidR="00B66B67">
        <w:rPr>
          <w:rFonts w:hAnsi="宋体"/>
        </w:rPr>
        <w:t>d</w:t>
      </w:r>
      <w:r w:rsidR="00B66B67">
        <w:rPr>
          <w:rFonts w:hAnsi="宋体" w:hint="eastAsia"/>
        </w:rPr>
        <w:t>、</w:t>
      </w:r>
      <w:r w:rsidR="00B66B67">
        <w:rPr>
          <w:rFonts w:hAnsi="宋体" w:hint="eastAsia"/>
        </w:rPr>
        <w:t>3d</w:t>
      </w:r>
      <w:r w:rsidR="00B66B67">
        <w:rPr>
          <w:rFonts w:hAnsi="宋体" w:hint="eastAsia"/>
        </w:rPr>
        <w:t>和</w:t>
      </w:r>
      <w:r w:rsidR="00B66B67">
        <w:rPr>
          <w:rFonts w:hAnsi="宋体" w:hint="eastAsia"/>
        </w:rPr>
        <w:t>2</w:t>
      </w:r>
      <w:r w:rsidR="00B66B67">
        <w:rPr>
          <w:rFonts w:hAnsi="宋体"/>
        </w:rPr>
        <w:t>8</w:t>
      </w:r>
      <w:r w:rsidR="00B66B67">
        <w:rPr>
          <w:rFonts w:hAnsi="宋体" w:hint="eastAsia"/>
        </w:rPr>
        <w:t>d</w:t>
      </w:r>
      <w:r w:rsidR="00B66B67">
        <w:rPr>
          <w:rFonts w:hAnsi="宋体" w:hint="eastAsia"/>
        </w:rPr>
        <w:t>龄期抗压强度</w:t>
      </w:r>
      <w:r w:rsidR="00C66A8B">
        <w:rPr>
          <w:rFonts w:hAnsi="宋体" w:hint="eastAsia"/>
        </w:rPr>
        <w:t>。</w:t>
      </w:r>
    </w:p>
    <w:p w14:paraId="226CE22F" w14:textId="5E952F7C" w:rsidR="009F482B" w:rsidRPr="009F482B" w:rsidRDefault="009F482B" w:rsidP="00612887">
      <w:pPr>
        <w:ind w:firstLine="482"/>
        <w:rPr>
          <w:rFonts w:hAnsi="宋体" w:hint="eastAsia"/>
        </w:rPr>
      </w:pPr>
      <w:r w:rsidRPr="00D05F1B">
        <w:rPr>
          <w:rFonts w:hAnsi="宋体"/>
          <w:b/>
        </w:rPr>
        <w:t>8</w:t>
      </w:r>
      <w:r w:rsidR="00C66A8B">
        <w:rPr>
          <w:rFonts w:hAnsi="宋体"/>
        </w:rPr>
        <w:t xml:space="preserve"> </w:t>
      </w:r>
      <w:r w:rsidR="005B7F71">
        <w:rPr>
          <w:rFonts w:hAnsi="宋体"/>
        </w:rPr>
        <w:t xml:space="preserve"> </w:t>
      </w:r>
      <w:r>
        <w:rPr>
          <w:rFonts w:hAnsi="宋体" w:hint="eastAsia"/>
        </w:rPr>
        <w:t>宜优先选用智能拌浆设备。</w:t>
      </w:r>
    </w:p>
    <w:p w14:paraId="3281696B" w14:textId="77777777" w:rsidR="00612887" w:rsidRPr="00BC02CA" w:rsidRDefault="00612887" w:rsidP="008E025E">
      <w:pPr>
        <w:pStyle w:val="a1"/>
        <w:numPr>
          <w:ilvl w:val="2"/>
          <w:numId w:val="19"/>
        </w:numPr>
        <w:ind w:left="0" w:firstLine="0"/>
      </w:pPr>
      <w:r w:rsidRPr="00BC02CA">
        <w:rPr>
          <w:rFonts w:hint="eastAsia"/>
        </w:rPr>
        <w:t>灌浆施工应按施工方案执行，并应符合下列规定：</w:t>
      </w:r>
      <w:r w:rsidRPr="00BC02CA">
        <w:rPr>
          <w:rFonts w:hint="eastAsia"/>
        </w:rPr>
        <w:t xml:space="preserve"> </w:t>
      </w:r>
    </w:p>
    <w:p w14:paraId="29B5EFBC" w14:textId="768238D7" w:rsidR="00612887" w:rsidRPr="00581984" w:rsidRDefault="00612887" w:rsidP="00612887">
      <w:pPr>
        <w:ind w:firstLine="482"/>
      </w:pPr>
      <w:r w:rsidRPr="00BC02CA">
        <w:rPr>
          <w:rFonts w:hint="eastAsia"/>
          <w:b/>
        </w:rPr>
        <w:t>1</w:t>
      </w:r>
      <w:r w:rsidR="00C66A8B">
        <w:t xml:space="preserve"> </w:t>
      </w:r>
      <w:r w:rsidR="001939FB">
        <w:t xml:space="preserve"> </w:t>
      </w:r>
      <w:r w:rsidRPr="00581984">
        <w:t>灌浆操作全过程应</w:t>
      </w:r>
      <w:r w:rsidRPr="00581984">
        <w:rPr>
          <w:rFonts w:hint="eastAsia"/>
        </w:rPr>
        <w:t>有专职检验人员负责现场监督并</w:t>
      </w:r>
      <w:r w:rsidRPr="00581984">
        <w:t>应及时形成施工检查记录</w:t>
      </w:r>
      <w:r w:rsidR="00C66A8B">
        <w:rPr>
          <w:rFonts w:hint="eastAsia"/>
        </w:rPr>
        <w:t>。</w:t>
      </w:r>
    </w:p>
    <w:p w14:paraId="43BACC2C" w14:textId="1D47BD61" w:rsidR="00612887" w:rsidRPr="00581984" w:rsidRDefault="00612887" w:rsidP="00612887">
      <w:pPr>
        <w:ind w:firstLine="482"/>
      </w:pPr>
      <w:r w:rsidRPr="00BC02CA">
        <w:rPr>
          <w:rFonts w:hint="eastAsia"/>
          <w:b/>
        </w:rPr>
        <w:t>2</w:t>
      </w:r>
      <w:r w:rsidR="00C66A8B">
        <w:t xml:space="preserve"> </w:t>
      </w:r>
      <w:r w:rsidR="001939FB">
        <w:t xml:space="preserve"> </w:t>
      </w:r>
      <w:r w:rsidRPr="00581984">
        <w:rPr>
          <w:rFonts w:hint="eastAsia"/>
        </w:rPr>
        <w:t>灌浆施工时，环境温度应符合灌浆料产品使用说明书要求；当环境温度高于</w:t>
      </w:r>
      <w:r w:rsidRPr="00581984">
        <w:rPr>
          <w:rFonts w:hint="eastAsia"/>
        </w:rPr>
        <w:t>30</w:t>
      </w:r>
      <w:r w:rsidRPr="00581984">
        <w:rPr>
          <w:rFonts w:hint="eastAsia"/>
        </w:rPr>
        <w:t>℃时，应采取降低灌浆料拌合物温度的措施。</w:t>
      </w:r>
    </w:p>
    <w:p w14:paraId="70379BC2" w14:textId="75641F19" w:rsidR="00612887" w:rsidRPr="00BC02CA" w:rsidRDefault="00612887" w:rsidP="00612887">
      <w:pPr>
        <w:ind w:firstLine="482"/>
      </w:pPr>
      <w:r>
        <w:rPr>
          <w:b/>
        </w:rPr>
        <w:t>3</w:t>
      </w:r>
      <w:r w:rsidR="00C66A8B">
        <w:t xml:space="preserve"> </w:t>
      </w:r>
      <w:r w:rsidR="001939FB">
        <w:t xml:space="preserve"> </w:t>
      </w:r>
      <w:r w:rsidRPr="00687C90">
        <w:rPr>
          <w:rFonts w:hint="eastAsia"/>
        </w:rPr>
        <w:t>灌浆施</w:t>
      </w:r>
      <w:r>
        <w:rPr>
          <w:rFonts w:hint="eastAsia"/>
        </w:rPr>
        <w:t>工</w:t>
      </w:r>
      <w:r w:rsidRPr="00687C90">
        <w:rPr>
          <w:rFonts w:hint="eastAsia"/>
        </w:rPr>
        <w:t>及养护过程中</w:t>
      </w:r>
      <w:r>
        <w:rPr>
          <w:rFonts w:hint="eastAsia"/>
        </w:rPr>
        <w:t>2</w:t>
      </w:r>
      <w:r>
        <w:t>4</w:t>
      </w:r>
      <w:r>
        <w:rPr>
          <w:rFonts w:hint="eastAsia"/>
        </w:rPr>
        <w:t>h</w:t>
      </w:r>
      <w:r w:rsidRPr="00687C90">
        <w:rPr>
          <w:rFonts w:hint="eastAsia"/>
        </w:rPr>
        <w:t>内灌浆部位环境温度不</w:t>
      </w:r>
      <w:r w:rsidR="009B2A18">
        <w:rPr>
          <w:rFonts w:hint="eastAsia"/>
        </w:rPr>
        <w:t>应</w:t>
      </w:r>
      <w:r w:rsidRPr="00687C90">
        <w:rPr>
          <w:rFonts w:hint="eastAsia"/>
        </w:rPr>
        <w:t>低</w:t>
      </w:r>
      <w:r>
        <w:rPr>
          <w:rFonts w:hint="eastAsia"/>
        </w:rPr>
        <w:t>于</w:t>
      </w:r>
      <w:r>
        <w:rPr>
          <w:rFonts w:hint="eastAsia"/>
        </w:rPr>
        <w:t>5</w:t>
      </w:r>
      <w:r>
        <w:rPr>
          <w:rFonts w:hint="eastAsia"/>
        </w:rPr>
        <w:t>℃</w:t>
      </w:r>
      <w:r w:rsidR="00B66B67">
        <w:rPr>
          <w:rFonts w:hint="eastAsia"/>
        </w:rPr>
        <w:t>，</w:t>
      </w:r>
      <w:r w:rsidR="00DA2C7C">
        <w:rPr>
          <w:rFonts w:hint="eastAsia"/>
        </w:rPr>
        <w:t>环境温度高于</w:t>
      </w:r>
      <w:r w:rsidR="00DA2C7C">
        <w:rPr>
          <w:rFonts w:hint="eastAsia"/>
        </w:rPr>
        <w:t>3</w:t>
      </w:r>
      <w:r w:rsidR="00DA2C7C">
        <w:t>0</w:t>
      </w:r>
      <w:r w:rsidR="00DA2C7C">
        <w:rPr>
          <w:rFonts w:hint="eastAsia"/>
        </w:rPr>
        <w:t>℃或低于</w:t>
      </w:r>
      <w:r w:rsidR="00DA2C7C">
        <w:rPr>
          <w:rFonts w:hint="eastAsia"/>
        </w:rPr>
        <w:t>5</w:t>
      </w:r>
      <w:r w:rsidR="00DA2C7C">
        <w:rPr>
          <w:rFonts w:hint="eastAsia"/>
        </w:rPr>
        <w:t>℃的情况应进行专项研究。</w:t>
      </w:r>
    </w:p>
    <w:p w14:paraId="205F5146" w14:textId="65E3ABA9" w:rsidR="00612887" w:rsidRPr="00BC02CA" w:rsidRDefault="00612887" w:rsidP="00612887">
      <w:pPr>
        <w:ind w:firstLine="482"/>
      </w:pPr>
      <w:r>
        <w:rPr>
          <w:b/>
        </w:rPr>
        <w:t>4</w:t>
      </w:r>
      <w:r w:rsidR="00C66A8B">
        <w:t xml:space="preserve"> </w:t>
      </w:r>
      <w:r w:rsidR="001939FB">
        <w:t xml:space="preserve"> </w:t>
      </w:r>
      <w:r w:rsidRPr="00BC02CA">
        <w:rPr>
          <w:rFonts w:hint="eastAsia"/>
        </w:rPr>
        <w:t>灌浆施工中宜采用灌浆压力或灌浆流量可调节的灌浆设备进行灌浆施工，并应随时核查灌浆料搅拌设备、灌浆设备、灌浆压力、灌浆速度应符合施工方案要求。</w:t>
      </w:r>
      <w:r>
        <w:rPr>
          <w:rFonts w:hint="eastAsia"/>
        </w:rPr>
        <w:t>宜优先选用智能注浆设备。</w:t>
      </w:r>
    </w:p>
    <w:p w14:paraId="03BD9E36" w14:textId="059F1436" w:rsidR="00612887" w:rsidRPr="00BC02CA" w:rsidRDefault="00612887" w:rsidP="00612887">
      <w:pPr>
        <w:ind w:firstLine="482"/>
      </w:pPr>
      <w:r>
        <w:rPr>
          <w:b/>
        </w:rPr>
        <w:t>5</w:t>
      </w:r>
      <w:r w:rsidR="00C66A8B">
        <w:t xml:space="preserve"> </w:t>
      </w:r>
      <w:r w:rsidR="001939FB">
        <w:t xml:space="preserve"> </w:t>
      </w:r>
      <w:r>
        <w:rPr>
          <w:rFonts w:hint="eastAsia"/>
        </w:rPr>
        <w:t>根据注浆密实度的要求通过实验验证确定注浆速度与压力。</w:t>
      </w:r>
    </w:p>
    <w:p w14:paraId="14763892" w14:textId="0F9328EC" w:rsidR="00403D8A" w:rsidRDefault="00612887" w:rsidP="00612887">
      <w:pPr>
        <w:ind w:firstLine="482"/>
      </w:pPr>
      <w:r>
        <w:rPr>
          <w:b/>
        </w:rPr>
        <w:t>6</w:t>
      </w:r>
      <w:r w:rsidR="00C66A8B">
        <w:rPr>
          <w:rFonts w:hint="eastAsia"/>
        </w:rPr>
        <w:t xml:space="preserve"> </w:t>
      </w:r>
      <w:r w:rsidR="001939FB">
        <w:t xml:space="preserve"> </w:t>
      </w:r>
      <w:r w:rsidRPr="00BC02CA">
        <w:t>灌浆作业应采</w:t>
      </w:r>
      <w:r w:rsidRPr="00BC02CA">
        <w:rPr>
          <w:rFonts w:hint="eastAsia"/>
        </w:rPr>
        <w:t>用</w:t>
      </w:r>
      <w:r w:rsidRPr="00BC02CA">
        <w:t>压浆法从</w:t>
      </w:r>
      <w:r>
        <w:rPr>
          <w:rFonts w:hint="eastAsia"/>
        </w:rPr>
        <w:t>波纹钢管</w:t>
      </w:r>
      <w:r w:rsidRPr="00BC02CA">
        <w:t>下</w:t>
      </w:r>
      <w:r w:rsidRPr="00BC02CA">
        <w:rPr>
          <w:rFonts w:hint="eastAsia"/>
        </w:rPr>
        <w:t>灌浆孔注入</w:t>
      </w:r>
      <w:r w:rsidRPr="00BC02CA">
        <w:t>，当</w:t>
      </w:r>
      <w:r w:rsidRPr="00BC02CA">
        <w:rPr>
          <w:rFonts w:hint="eastAsia"/>
        </w:rPr>
        <w:t>灌浆料拌合物</w:t>
      </w:r>
      <w:r w:rsidRPr="00BC02CA">
        <w:t>从</w:t>
      </w:r>
      <w:r w:rsidRPr="00BC02CA">
        <w:rPr>
          <w:rFonts w:hint="eastAsia"/>
        </w:rPr>
        <w:t>出浆孔</w:t>
      </w:r>
      <w:r w:rsidRPr="00BC02CA">
        <w:t>流出</w:t>
      </w:r>
      <w:r w:rsidRPr="00BC02CA">
        <w:rPr>
          <w:rFonts w:hint="eastAsia"/>
        </w:rPr>
        <w:t>后</w:t>
      </w:r>
      <w:r w:rsidRPr="00BC02CA">
        <w:t>应及时封堵</w:t>
      </w:r>
      <w:r w:rsidRPr="00BC02CA">
        <w:rPr>
          <w:rFonts w:hint="eastAsia"/>
        </w:rPr>
        <w:t>。</w:t>
      </w:r>
    </w:p>
    <w:p w14:paraId="127A9B00" w14:textId="41FCB906" w:rsidR="00403D8A" w:rsidRPr="00AF614B" w:rsidRDefault="00B66B67" w:rsidP="00612887">
      <w:pPr>
        <w:ind w:firstLine="482"/>
        <w:rPr>
          <w:b/>
        </w:rPr>
      </w:pPr>
      <w:r w:rsidRPr="00AF614B">
        <w:rPr>
          <w:rFonts w:hint="eastAsia"/>
          <w:b/>
        </w:rPr>
        <w:t>7</w:t>
      </w:r>
      <w:r w:rsidRPr="00AF614B">
        <w:rPr>
          <w:b/>
        </w:rPr>
        <w:t xml:space="preserve"> </w:t>
      </w:r>
      <w:r w:rsidR="001939FB" w:rsidRPr="00AF614B">
        <w:rPr>
          <w:b/>
        </w:rPr>
        <w:t xml:space="preserve"> </w:t>
      </w:r>
      <w:r w:rsidR="00AF614B">
        <w:rPr>
          <w:rFonts w:hint="eastAsia"/>
        </w:rPr>
        <w:t>若采用</w:t>
      </w:r>
      <w:r w:rsidR="00AF614B" w:rsidRPr="00AF614B">
        <w:rPr>
          <w:rFonts w:hint="eastAsia"/>
        </w:rPr>
        <w:t>倒浆</w:t>
      </w:r>
      <w:r w:rsidR="00AF614B">
        <w:rPr>
          <w:rFonts w:hint="eastAsia"/>
        </w:rPr>
        <w:t>工艺，即波纹钢管顶端开口，</w:t>
      </w:r>
      <w:r w:rsidR="00AF614B" w:rsidRPr="00BC02CA">
        <w:rPr>
          <w:rFonts w:hint="eastAsia"/>
        </w:rPr>
        <w:t>灌浆</w:t>
      </w:r>
      <w:r w:rsidR="00AF614B">
        <w:rPr>
          <w:rFonts w:hint="eastAsia"/>
        </w:rPr>
        <w:t>料自上而下灌</w:t>
      </w:r>
      <w:r w:rsidR="00AF614B" w:rsidRPr="00BC02CA">
        <w:rPr>
          <w:rFonts w:hint="eastAsia"/>
        </w:rPr>
        <w:t>入</w:t>
      </w:r>
      <w:r w:rsidR="00DA2C7C" w:rsidRPr="00AF614B">
        <w:rPr>
          <w:rFonts w:hint="eastAsia"/>
        </w:rPr>
        <w:t>时</w:t>
      </w:r>
      <w:r w:rsidR="00AF614B">
        <w:rPr>
          <w:rFonts w:hint="eastAsia"/>
        </w:rPr>
        <w:t>，应进行</w:t>
      </w:r>
      <w:r w:rsidR="00363B29">
        <w:rPr>
          <w:rFonts w:hint="eastAsia"/>
        </w:rPr>
        <w:t>相关</w:t>
      </w:r>
      <w:r w:rsidR="00AF614B">
        <w:rPr>
          <w:rFonts w:hint="eastAsia"/>
        </w:rPr>
        <w:t>工艺试验</w:t>
      </w:r>
      <w:r w:rsidR="00363B29">
        <w:rPr>
          <w:rFonts w:hint="eastAsia"/>
        </w:rPr>
        <w:t>，</w:t>
      </w:r>
      <w:r w:rsidR="00AF614B">
        <w:rPr>
          <w:rFonts w:hint="eastAsia"/>
        </w:rPr>
        <w:t>验证合格后方可实施，并应注意实施过程中的灌浆速度</w:t>
      </w:r>
      <w:r w:rsidR="00D353AE">
        <w:rPr>
          <w:rFonts w:hint="eastAsia"/>
        </w:rPr>
        <w:t>、灌浆起止时机</w:t>
      </w:r>
      <w:r w:rsidR="00DA2C7C" w:rsidRPr="00AF614B">
        <w:rPr>
          <w:rFonts w:hint="eastAsia"/>
        </w:rPr>
        <w:t>。</w:t>
      </w:r>
    </w:p>
    <w:p w14:paraId="57F98B41" w14:textId="5C8436B3" w:rsidR="00403D8A" w:rsidRDefault="00B66B67" w:rsidP="00612887">
      <w:pPr>
        <w:ind w:firstLine="482"/>
      </w:pPr>
      <w:r w:rsidRPr="00B66B67">
        <w:rPr>
          <w:rFonts w:hint="eastAsia"/>
          <w:b/>
        </w:rPr>
        <w:t>8</w:t>
      </w:r>
      <w:r>
        <w:t xml:space="preserve"> </w:t>
      </w:r>
      <w:r w:rsidR="001939FB">
        <w:t xml:space="preserve"> </w:t>
      </w:r>
      <w:r w:rsidR="00403D8A">
        <w:rPr>
          <w:rFonts w:hint="eastAsia"/>
        </w:rPr>
        <w:t>进出浆管应为弯管，进浆管应设置开关，出浆管</w:t>
      </w:r>
      <w:r w:rsidR="00403D8A" w:rsidRPr="00403D8A">
        <w:rPr>
          <w:rFonts w:hint="eastAsia"/>
        </w:rPr>
        <w:t>弯管顶至出浆孔顶面高度不得低于</w:t>
      </w:r>
      <w:r w:rsidR="00403D8A" w:rsidRPr="00403D8A">
        <w:rPr>
          <w:rFonts w:hint="eastAsia"/>
        </w:rPr>
        <w:t>15cm</w:t>
      </w:r>
      <w:r w:rsidR="00403D8A">
        <w:rPr>
          <w:rFonts w:hint="eastAsia"/>
        </w:rPr>
        <w:t>。</w:t>
      </w:r>
    </w:p>
    <w:p w14:paraId="1C6B1E70" w14:textId="2262C59A" w:rsidR="00612887" w:rsidRPr="008118EC" w:rsidRDefault="00B66B67" w:rsidP="00612887">
      <w:pPr>
        <w:ind w:firstLine="482"/>
      </w:pPr>
      <w:r w:rsidRPr="00B66B67">
        <w:rPr>
          <w:rFonts w:hint="eastAsia"/>
          <w:b/>
        </w:rPr>
        <w:t>9</w:t>
      </w:r>
      <w:r>
        <w:t xml:space="preserve"> </w:t>
      </w:r>
      <w:r w:rsidR="001939FB">
        <w:t xml:space="preserve"> </w:t>
      </w:r>
      <w:r w:rsidR="00403D8A">
        <w:rPr>
          <w:rFonts w:hint="eastAsia"/>
        </w:rPr>
        <w:t>从出浆孔流出的灌浆料拌合物浆液持续均匀、饱满无气泡时，方可封堵出浆</w:t>
      </w:r>
      <w:r w:rsidR="00403D8A">
        <w:rPr>
          <w:rFonts w:hint="eastAsia"/>
        </w:rPr>
        <w:lastRenderedPageBreak/>
        <w:t>孔并关闭进浆管开关。</w:t>
      </w:r>
    </w:p>
    <w:p w14:paraId="547B7798" w14:textId="0307E12B" w:rsidR="00612887" w:rsidRPr="00BC02CA" w:rsidRDefault="00B66B67" w:rsidP="00612887">
      <w:pPr>
        <w:ind w:firstLine="482"/>
      </w:pPr>
      <w:r>
        <w:rPr>
          <w:b/>
        </w:rPr>
        <w:t>10</w:t>
      </w:r>
      <w:r>
        <w:rPr>
          <w:rFonts w:hint="eastAsia"/>
        </w:rPr>
        <w:t xml:space="preserve"> </w:t>
      </w:r>
      <w:r w:rsidR="00612887" w:rsidRPr="00BC02CA">
        <w:rPr>
          <w:rFonts w:hint="eastAsia"/>
        </w:rPr>
        <w:t>灌浆料宜</w:t>
      </w:r>
      <w:r w:rsidR="00612887" w:rsidRPr="00BC02CA">
        <w:t>在</w:t>
      </w:r>
      <w:r w:rsidR="00612887" w:rsidRPr="00BC02CA">
        <w:rPr>
          <w:rFonts w:hint="eastAsia"/>
        </w:rPr>
        <w:t>加水</w:t>
      </w:r>
      <w:r w:rsidR="00612887" w:rsidRPr="00BC02CA">
        <w:t>后</w:t>
      </w:r>
      <w:r w:rsidR="00612887" w:rsidRPr="00BC02CA">
        <w:rPr>
          <w:rFonts w:hint="eastAsia"/>
        </w:rPr>
        <w:t>30min</w:t>
      </w:r>
      <w:r w:rsidR="00612887" w:rsidRPr="00BC02CA">
        <w:t>内用完</w:t>
      </w:r>
      <w:r w:rsidR="00612887" w:rsidRPr="00BC02CA">
        <w:rPr>
          <w:rFonts w:hint="eastAsia"/>
        </w:rPr>
        <w:t>。</w:t>
      </w:r>
    </w:p>
    <w:p w14:paraId="0693020A" w14:textId="171D4A57" w:rsidR="00970E2F" w:rsidRDefault="00970E2F" w:rsidP="00970E2F">
      <w:pPr>
        <w:ind w:firstLine="482"/>
      </w:pPr>
      <w:r>
        <w:rPr>
          <w:b/>
        </w:rPr>
        <w:t>11</w:t>
      </w:r>
      <w:r w:rsidR="00612887" w:rsidRPr="00BC02CA">
        <w:rPr>
          <w:rFonts w:hint="eastAsia"/>
        </w:rPr>
        <w:t xml:space="preserve"> </w:t>
      </w:r>
      <w:r w:rsidR="00612887" w:rsidRPr="00BC02CA">
        <w:rPr>
          <w:rFonts w:hint="eastAsia"/>
        </w:rPr>
        <w:t>散落的灌浆料拌合物不得二次使用；剩余的拌合物不得再次添加灌浆料、水后混合使用。</w:t>
      </w:r>
    </w:p>
    <w:p w14:paraId="7426AAB1" w14:textId="50FEA135" w:rsidR="00612887" w:rsidRDefault="00612887" w:rsidP="008E025E">
      <w:pPr>
        <w:pStyle w:val="a1"/>
        <w:numPr>
          <w:ilvl w:val="2"/>
          <w:numId w:val="19"/>
        </w:numPr>
        <w:ind w:left="0" w:firstLine="0"/>
      </w:pPr>
      <w:bookmarkStart w:id="29" w:name="OLE_LINK3"/>
      <w:r w:rsidRPr="00BC02CA">
        <w:rPr>
          <w:rFonts w:hint="eastAsia"/>
        </w:rPr>
        <w:t>灌浆料同条件养护试件</w:t>
      </w:r>
      <w:r w:rsidRPr="00BC02CA">
        <w:t>抗压强度达到</w:t>
      </w:r>
      <w:r w:rsidRPr="00BC02CA">
        <w:t>35</w:t>
      </w:r>
      <w:r w:rsidRPr="00BC02CA">
        <w:rPr>
          <w:rFonts w:hint="eastAsia"/>
          <w:kern w:val="0"/>
          <w:szCs w:val="18"/>
        </w:rPr>
        <w:t xml:space="preserve"> N/mm</w:t>
      </w:r>
      <w:r w:rsidRPr="00BC02CA">
        <w:rPr>
          <w:rFonts w:hint="eastAsia"/>
          <w:kern w:val="0"/>
          <w:szCs w:val="18"/>
          <w:vertAlign w:val="superscript"/>
        </w:rPr>
        <w:t>2</w:t>
      </w:r>
      <w:r w:rsidRPr="00BC02CA">
        <w:t>后</w:t>
      </w:r>
      <w:bookmarkEnd w:id="29"/>
      <w:r w:rsidRPr="00BC02CA">
        <w:rPr>
          <w:rFonts w:hint="eastAsia"/>
        </w:rPr>
        <w:t>，方可进行对接头有扰动的后续施工；临时固定措施的拆除应在灌浆料抗压强度能确保结构达到后续施工承载要求后进行。</w:t>
      </w:r>
    </w:p>
    <w:p w14:paraId="69B6349C" w14:textId="616B02A1" w:rsidR="00612887" w:rsidRDefault="00612887" w:rsidP="008E025E">
      <w:pPr>
        <w:pStyle w:val="a1"/>
        <w:numPr>
          <w:ilvl w:val="2"/>
          <w:numId w:val="19"/>
        </w:numPr>
        <w:ind w:left="0" w:firstLine="0"/>
      </w:pPr>
      <w:r>
        <w:rPr>
          <w:rFonts w:hint="eastAsia"/>
        </w:rPr>
        <w:t>预制构件接缝采用砂浆</w:t>
      </w:r>
      <w:r w:rsidR="00560870">
        <w:rPr>
          <w:rFonts w:hint="eastAsia"/>
        </w:rPr>
        <w:t>填充</w:t>
      </w:r>
      <w:r w:rsidR="00970E2F">
        <w:rPr>
          <w:rFonts w:hint="eastAsia"/>
        </w:rPr>
        <w:t>接缝</w:t>
      </w:r>
      <w:r>
        <w:rPr>
          <w:rFonts w:hint="eastAsia"/>
        </w:rPr>
        <w:t>时，应采用高强无收缩水泥基砂浆，其性能指标应符合</w:t>
      </w:r>
      <w:r w:rsidRPr="00D1614A">
        <w:rPr>
          <w:rFonts w:hint="eastAsia"/>
        </w:rPr>
        <w:t>本规程第</w:t>
      </w:r>
      <w:r w:rsidR="00970E2F">
        <w:t>3.0.5</w:t>
      </w:r>
      <w:r w:rsidR="00560870">
        <w:rPr>
          <w:rFonts w:hint="eastAsia"/>
        </w:rPr>
        <w:t>条</w:t>
      </w:r>
      <w:r>
        <w:rPr>
          <w:rFonts w:hint="eastAsia"/>
        </w:rPr>
        <w:t>的规定，且应符合下列要求</w:t>
      </w:r>
      <w:r w:rsidR="002C1ABD">
        <w:rPr>
          <w:rFonts w:hint="eastAsia"/>
        </w:rPr>
        <w:t>：</w:t>
      </w:r>
    </w:p>
    <w:p w14:paraId="0E0D464D" w14:textId="5FE8FD7D" w:rsidR="00612887" w:rsidRDefault="00612887" w:rsidP="00612887">
      <w:pPr>
        <w:ind w:firstLine="482"/>
      </w:pPr>
      <w:r w:rsidRPr="00D1614A">
        <w:rPr>
          <w:rFonts w:hint="eastAsia"/>
          <w:b/>
        </w:rPr>
        <w:t>1</w:t>
      </w:r>
      <w:r>
        <w:rPr>
          <w:rFonts w:hint="eastAsia"/>
        </w:rPr>
        <w:t xml:space="preserve"> </w:t>
      </w:r>
      <w:r w:rsidR="005674E4">
        <w:t xml:space="preserve"> </w:t>
      </w:r>
      <w:r>
        <w:rPr>
          <w:rFonts w:hint="eastAsia"/>
        </w:rPr>
        <w:t>构件拼装前，应将拼接面充分湿润，承台或墩柱顶面设置调节垫块，铺设砂浆</w:t>
      </w:r>
      <w:r w:rsidR="00C127B7">
        <w:rPr>
          <w:rFonts w:hint="eastAsia"/>
        </w:rPr>
        <w:t>填充接缝</w:t>
      </w:r>
      <w:r>
        <w:rPr>
          <w:rFonts w:hint="eastAsia"/>
        </w:rPr>
        <w:t>，砂浆</w:t>
      </w:r>
      <w:r w:rsidR="00C127B7">
        <w:rPr>
          <w:rFonts w:hint="eastAsia"/>
        </w:rPr>
        <w:t>填充接缝</w:t>
      </w:r>
      <w:r>
        <w:rPr>
          <w:rFonts w:hint="eastAsia"/>
        </w:rPr>
        <w:t>厚度应</w:t>
      </w:r>
      <w:r w:rsidR="008608C4">
        <w:rPr>
          <w:rFonts w:hint="eastAsia"/>
        </w:rPr>
        <w:t>高</w:t>
      </w:r>
      <w:r w:rsidR="00091A9B">
        <w:rPr>
          <w:rFonts w:hint="eastAsia"/>
        </w:rPr>
        <w:t>出</w:t>
      </w:r>
      <w:r>
        <w:rPr>
          <w:rFonts w:hint="eastAsia"/>
        </w:rPr>
        <w:t>调节垫块高度</w:t>
      </w:r>
      <w:r w:rsidR="00091A9B">
        <w:rPr>
          <w:rFonts w:hint="eastAsia"/>
        </w:rPr>
        <w:t>不小于</w:t>
      </w:r>
      <w:r w:rsidR="008608C4">
        <w:rPr>
          <w:rFonts w:hint="eastAsia"/>
        </w:rPr>
        <w:t>5</w:t>
      </w:r>
      <w:r w:rsidR="008608C4">
        <w:t>mm</w:t>
      </w:r>
      <w:r>
        <w:rPr>
          <w:rFonts w:hint="eastAsia"/>
        </w:rPr>
        <w:t>；</w:t>
      </w:r>
    </w:p>
    <w:p w14:paraId="2E4EB497" w14:textId="6097F0E5" w:rsidR="00612887" w:rsidRDefault="00612887" w:rsidP="00612887">
      <w:pPr>
        <w:ind w:firstLine="482"/>
      </w:pPr>
      <w:r w:rsidRPr="00D1614A">
        <w:rPr>
          <w:rFonts w:hint="eastAsia"/>
          <w:b/>
        </w:rPr>
        <w:t>2</w:t>
      </w:r>
      <w:r>
        <w:t xml:space="preserve"> </w:t>
      </w:r>
      <w:r w:rsidR="005674E4">
        <w:t xml:space="preserve"> </w:t>
      </w:r>
      <w:r>
        <w:rPr>
          <w:rFonts w:hint="eastAsia"/>
        </w:rPr>
        <w:t>拌制</w:t>
      </w:r>
      <w:r w:rsidR="00C127B7">
        <w:rPr>
          <w:rFonts w:hint="eastAsia"/>
        </w:rPr>
        <w:t>填充接缝</w:t>
      </w:r>
      <w:r>
        <w:rPr>
          <w:rFonts w:hint="eastAsia"/>
        </w:rPr>
        <w:t>砂浆时，在一个批次材料的前提下，每个</w:t>
      </w:r>
      <w:r>
        <w:t>台班</w:t>
      </w:r>
      <w:r>
        <w:rPr>
          <w:rFonts w:hint="eastAsia"/>
        </w:rPr>
        <w:t>施工的每</w:t>
      </w:r>
      <w:r>
        <w:rPr>
          <w:rFonts w:hint="eastAsia"/>
        </w:rPr>
        <w:t>3</w:t>
      </w:r>
      <w:r>
        <w:rPr>
          <w:rFonts w:hint="eastAsia"/>
        </w:rPr>
        <w:t>个拼接部位应制取不少于</w:t>
      </w:r>
      <w:r>
        <w:rPr>
          <w:rFonts w:hint="eastAsia"/>
        </w:rPr>
        <w:t>3</w:t>
      </w:r>
      <w:r>
        <w:rPr>
          <w:rFonts w:hint="eastAsia"/>
        </w:rPr>
        <w:t>组试件；在不同批次材料的前提下，每个拼接部位应制取不少于</w:t>
      </w:r>
      <w:r>
        <w:t>3</w:t>
      </w:r>
      <w:r>
        <w:rPr>
          <w:rFonts w:hint="eastAsia"/>
        </w:rPr>
        <w:t>组试件；</w:t>
      </w:r>
    </w:p>
    <w:p w14:paraId="1C72DCAD" w14:textId="43A483CB" w:rsidR="00612887" w:rsidRDefault="00612887" w:rsidP="00612887">
      <w:pPr>
        <w:ind w:firstLine="482"/>
      </w:pPr>
      <w:r w:rsidRPr="00D1614A">
        <w:rPr>
          <w:rFonts w:hint="eastAsia"/>
          <w:b/>
        </w:rPr>
        <w:t>3</w:t>
      </w:r>
      <w:r>
        <w:rPr>
          <w:rFonts w:hint="eastAsia"/>
        </w:rPr>
        <w:t xml:space="preserve"> </w:t>
      </w:r>
      <w:r w:rsidR="005674E4">
        <w:t xml:space="preserve"> </w:t>
      </w:r>
      <w:r>
        <w:rPr>
          <w:rFonts w:hint="eastAsia"/>
        </w:rPr>
        <w:t>拼装过程中，砂浆</w:t>
      </w:r>
      <w:r w:rsidR="00C127B7">
        <w:rPr>
          <w:rFonts w:hint="eastAsia"/>
        </w:rPr>
        <w:t>填充接缝</w:t>
      </w:r>
      <w:r>
        <w:rPr>
          <w:rFonts w:hint="eastAsia"/>
        </w:rPr>
        <w:t>拼接面处应一次完成坐浆，且应确保浆液饱满，坐浆后不得调整构件姿态；</w:t>
      </w:r>
    </w:p>
    <w:p w14:paraId="7D8887D3" w14:textId="497BE7E5" w:rsidR="00612887" w:rsidRDefault="00612887" w:rsidP="00612887">
      <w:pPr>
        <w:ind w:firstLine="482"/>
      </w:pPr>
      <w:r w:rsidRPr="00D1614A">
        <w:rPr>
          <w:rFonts w:hint="eastAsia"/>
          <w:b/>
        </w:rPr>
        <w:t>4</w:t>
      </w:r>
      <w:r>
        <w:rPr>
          <w:rFonts w:hint="eastAsia"/>
        </w:rPr>
        <w:t xml:space="preserve"> </w:t>
      </w:r>
      <w:r w:rsidR="005674E4">
        <w:t xml:space="preserve"> </w:t>
      </w:r>
      <w:r>
        <w:rPr>
          <w:rFonts w:hint="eastAsia"/>
        </w:rPr>
        <w:t>砂浆</w:t>
      </w:r>
      <w:r w:rsidR="00C127B7">
        <w:rPr>
          <w:rFonts w:hint="eastAsia"/>
        </w:rPr>
        <w:t>填充接缝</w:t>
      </w:r>
      <w:r>
        <w:rPr>
          <w:rFonts w:hint="eastAsia"/>
        </w:rPr>
        <w:t>应及时进行</w:t>
      </w:r>
      <w:r w:rsidR="00091A9B">
        <w:rPr>
          <w:rFonts w:hint="eastAsia"/>
        </w:rPr>
        <w:t>保湿养生</w:t>
      </w:r>
      <w:r>
        <w:rPr>
          <w:rFonts w:hint="eastAsia"/>
        </w:rPr>
        <w:t>；</w:t>
      </w:r>
    </w:p>
    <w:p w14:paraId="3E04C4DF" w14:textId="2545630B" w:rsidR="00612887" w:rsidRDefault="00612887" w:rsidP="008E025E">
      <w:pPr>
        <w:pStyle w:val="a1"/>
        <w:numPr>
          <w:ilvl w:val="2"/>
          <w:numId w:val="19"/>
        </w:numPr>
        <w:ind w:left="0" w:firstLine="0"/>
      </w:pPr>
      <w:r w:rsidRPr="003B7073">
        <w:rPr>
          <w:rFonts w:hint="eastAsia"/>
        </w:rPr>
        <w:t>高强无收缩水泥灌浆料</w:t>
      </w:r>
      <w:r w:rsidR="007669FA">
        <w:rPr>
          <w:rFonts w:hint="eastAsia"/>
        </w:rPr>
        <w:t>宜</w:t>
      </w:r>
      <w:r w:rsidRPr="003B7073">
        <w:rPr>
          <w:rFonts w:hint="eastAsia"/>
        </w:rPr>
        <w:t>在拼装前</w:t>
      </w:r>
      <w:r w:rsidR="007669FA">
        <w:rPr>
          <w:rFonts w:hint="eastAsia"/>
        </w:rPr>
        <w:t>两</w:t>
      </w:r>
      <w:r w:rsidRPr="003B7073">
        <w:rPr>
          <w:rFonts w:hint="eastAsia"/>
        </w:rPr>
        <w:t>天进行</w:t>
      </w:r>
      <w:r>
        <w:rPr>
          <w:rFonts w:hint="eastAsia"/>
        </w:rPr>
        <w:t>1</w:t>
      </w:r>
      <w:r w:rsidRPr="003B7073">
        <w:rPr>
          <w:rFonts w:hint="eastAsia"/>
        </w:rPr>
        <w:t>d</w:t>
      </w:r>
      <w:r w:rsidRPr="003B7073">
        <w:rPr>
          <w:rFonts w:hint="eastAsia"/>
        </w:rPr>
        <w:t>龄期抗压强度及流动度测试，符合本规程</w:t>
      </w:r>
      <w:r w:rsidRPr="003B7073">
        <w:rPr>
          <w:rFonts w:hint="eastAsia"/>
        </w:rPr>
        <w:t>4.</w:t>
      </w:r>
      <w:r w:rsidR="00560870">
        <w:t>1</w:t>
      </w:r>
      <w:r w:rsidRPr="003B7073">
        <w:rPr>
          <w:rFonts w:hint="eastAsia"/>
        </w:rPr>
        <w:t>.</w:t>
      </w:r>
      <w:r w:rsidR="00560870">
        <w:t>5</w:t>
      </w:r>
      <w:r w:rsidRPr="003B7073">
        <w:rPr>
          <w:rFonts w:hint="eastAsia"/>
        </w:rPr>
        <w:t>条的规定后方可用于现场拼装连接。</w:t>
      </w:r>
    </w:p>
    <w:p w14:paraId="58017CF8" w14:textId="77777777" w:rsidR="00612887" w:rsidRDefault="00612887" w:rsidP="008E025E">
      <w:pPr>
        <w:pStyle w:val="a1"/>
        <w:numPr>
          <w:ilvl w:val="2"/>
          <w:numId w:val="19"/>
        </w:numPr>
        <w:ind w:left="0" w:firstLine="0"/>
      </w:pPr>
      <w:r>
        <w:rPr>
          <w:rFonts w:hint="eastAsia"/>
        </w:rPr>
        <w:t>灌浆施工应保持连续，为预防压浆过程中遭遇停电等突发状况，现场应配备应急发电设备或高压水枪等清理措施。</w:t>
      </w:r>
    </w:p>
    <w:p w14:paraId="4C242DC1" w14:textId="5D6E1C31" w:rsidR="00612887" w:rsidRDefault="00612887" w:rsidP="008E025E">
      <w:pPr>
        <w:pStyle w:val="a1"/>
        <w:numPr>
          <w:ilvl w:val="2"/>
          <w:numId w:val="19"/>
        </w:numPr>
        <w:ind w:left="0" w:firstLine="0"/>
      </w:pPr>
      <w:r>
        <w:rPr>
          <w:rFonts w:hint="eastAsia"/>
        </w:rPr>
        <w:t>灌浆完成后应及时清理残留在构件上的多余浆体。</w:t>
      </w:r>
    </w:p>
    <w:p w14:paraId="0315798C" w14:textId="1E64B38B" w:rsidR="004B4105" w:rsidRPr="00A44D8A" w:rsidRDefault="00A44D8A" w:rsidP="00AF614B">
      <w:pPr>
        <w:pStyle w:val="a1"/>
        <w:numPr>
          <w:ilvl w:val="2"/>
          <w:numId w:val="19"/>
        </w:numPr>
        <w:ind w:left="0" w:firstLine="0"/>
      </w:pPr>
      <w:r>
        <w:rPr>
          <w:rFonts w:hint="eastAsia"/>
        </w:rPr>
        <w:t>预制</w:t>
      </w:r>
      <w:r w:rsidR="00D05F1B" w:rsidRPr="00A44D8A">
        <w:rPr>
          <w:rFonts w:hint="eastAsia"/>
        </w:rPr>
        <w:t>构件</w:t>
      </w:r>
      <w:r>
        <w:rPr>
          <w:rFonts w:hint="eastAsia"/>
        </w:rPr>
        <w:t>拼装前应进行润湿，润湿</w:t>
      </w:r>
      <w:r w:rsidR="00D05F1B" w:rsidRPr="00A44D8A">
        <w:rPr>
          <w:rFonts w:hint="eastAsia"/>
        </w:rPr>
        <w:t>工艺要求：</w:t>
      </w:r>
      <w:r w:rsidR="00D05F1B" w:rsidRPr="00A44D8A">
        <w:rPr>
          <w:rFonts w:hint="eastAsia"/>
        </w:rPr>
        <w:t>1</w:t>
      </w:r>
      <w:r w:rsidR="00D05F1B" w:rsidRPr="00A44D8A">
        <w:rPr>
          <w:rFonts w:hint="eastAsia"/>
        </w:rPr>
        <w:t>、冲水润湿；</w:t>
      </w:r>
      <w:r w:rsidR="00D05F1B" w:rsidRPr="00A44D8A">
        <w:rPr>
          <w:rFonts w:hint="eastAsia"/>
        </w:rPr>
        <w:t>2</w:t>
      </w:r>
      <w:r w:rsidR="00D05F1B" w:rsidRPr="00A44D8A">
        <w:rPr>
          <w:rFonts w:hint="eastAsia"/>
        </w:rPr>
        <w:t>、高压气冲净官腔内的残留水；</w:t>
      </w:r>
      <w:r w:rsidR="00D05F1B" w:rsidRPr="00A44D8A">
        <w:rPr>
          <w:rFonts w:hint="eastAsia"/>
        </w:rPr>
        <w:t>3</w:t>
      </w:r>
      <w:r w:rsidR="00D05F1B" w:rsidRPr="00A44D8A">
        <w:rPr>
          <w:rFonts w:hint="eastAsia"/>
        </w:rPr>
        <w:t>、</w:t>
      </w:r>
      <w:r w:rsidR="00C31064">
        <w:rPr>
          <w:rFonts w:hint="eastAsia"/>
        </w:rPr>
        <w:t>波纹钢管腔内采用通水</w:t>
      </w:r>
      <w:r w:rsidR="00D05F1B" w:rsidRPr="00A44D8A">
        <w:rPr>
          <w:rFonts w:hint="eastAsia"/>
        </w:rPr>
        <w:t>润湿工艺。</w:t>
      </w:r>
    </w:p>
    <w:p w14:paraId="56E8BA64" w14:textId="77777777" w:rsidR="00A44D8A" w:rsidRPr="00A44D8A" w:rsidRDefault="00A44D8A" w:rsidP="00A44D8A">
      <w:pPr>
        <w:ind w:firstLine="480"/>
        <w:rPr>
          <w:highlight w:val="yellow"/>
        </w:rPr>
      </w:pPr>
    </w:p>
    <w:p w14:paraId="1C7C0026" w14:textId="77777777" w:rsidR="00A44D8A" w:rsidRPr="00A44D8A" w:rsidRDefault="00A44D8A" w:rsidP="00A44D8A">
      <w:pPr>
        <w:ind w:firstLine="480"/>
        <w:rPr>
          <w:highlight w:val="yellow"/>
        </w:rPr>
        <w:sectPr w:rsidR="00A44D8A" w:rsidRPr="00A44D8A" w:rsidSect="009757BD">
          <w:pgSz w:w="11906" w:h="16838" w:code="9"/>
          <w:pgMar w:top="1418" w:right="1418" w:bottom="1418" w:left="1701" w:header="851" w:footer="992" w:gutter="0"/>
          <w:cols w:space="425"/>
          <w:docGrid w:type="lines" w:linePitch="312"/>
        </w:sectPr>
      </w:pPr>
    </w:p>
    <w:p w14:paraId="017F395A" w14:textId="680E877D" w:rsidR="00DD2CBA" w:rsidRPr="00047139" w:rsidRDefault="00047139" w:rsidP="002C49F0">
      <w:pPr>
        <w:pStyle w:val="a"/>
      </w:pPr>
      <w:r>
        <w:rPr>
          <w:rFonts w:hint="eastAsia"/>
        </w:rPr>
        <w:lastRenderedPageBreak/>
        <w:t xml:space="preserve"> </w:t>
      </w:r>
      <w:r>
        <w:t xml:space="preserve"> </w:t>
      </w:r>
      <w:bookmarkStart w:id="30" w:name="_Toc149168309"/>
      <w:bookmarkStart w:id="31" w:name="_Toc149176505"/>
      <w:r w:rsidR="00DD2CBA" w:rsidRPr="00047139">
        <w:t>验</w:t>
      </w:r>
      <w:r w:rsidR="00F16A0E">
        <w:rPr>
          <w:rFonts w:hint="eastAsia"/>
        </w:rPr>
        <w:t xml:space="preserve">    </w:t>
      </w:r>
      <w:r w:rsidR="00DD2CBA" w:rsidRPr="00047139">
        <w:t>收</w:t>
      </w:r>
      <w:bookmarkEnd w:id="30"/>
      <w:bookmarkEnd w:id="31"/>
    </w:p>
    <w:p w14:paraId="01E111C0" w14:textId="50A9BFCA" w:rsidR="00E55077" w:rsidRPr="00047139" w:rsidRDefault="00047139" w:rsidP="00E27E34">
      <w:pPr>
        <w:pStyle w:val="a0"/>
        <w:numPr>
          <w:ilvl w:val="1"/>
          <w:numId w:val="32"/>
        </w:numPr>
        <w:spacing w:before="312" w:after="312"/>
      </w:pPr>
      <w:r>
        <w:rPr>
          <w:rFonts w:hint="eastAsia"/>
        </w:rPr>
        <w:t xml:space="preserve"> </w:t>
      </w:r>
      <w:r>
        <w:t xml:space="preserve"> </w:t>
      </w:r>
      <w:bookmarkStart w:id="32" w:name="_Toc149168310"/>
      <w:bookmarkStart w:id="33" w:name="_Toc149176506"/>
      <w:r w:rsidR="005E3162" w:rsidRPr="00047139">
        <w:rPr>
          <w:rFonts w:hint="eastAsia"/>
        </w:rPr>
        <w:t>一般规定</w:t>
      </w:r>
      <w:bookmarkEnd w:id="32"/>
      <w:bookmarkEnd w:id="33"/>
    </w:p>
    <w:p w14:paraId="48920EC9" w14:textId="77777777" w:rsidR="00426165" w:rsidRDefault="00426165" w:rsidP="00411706">
      <w:pPr>
        <w:pStyle w:val="a1"/>
        <w:numPr>
          <w:ilvl w:val="2"/>
          <w:numId w:val="22"/>
        </w:numPr>
        <w:ind w:left="0" w:firstLine="0"/>
      </w:pPr>
      <w:r>
        <w:rPr>
          <w:rFonts w:hint="eastAsia"/>
        </w:rPr>
        <w:t>工程应用钢筋波纹钢管灌浆锚固时，应对灌浆波纹钢管进行锚固接头工艺检验；锚固接头工艺检验按</w:t>
      </w:r>
      <w:r w:rsidRPr="0065081A">
        <w:rPr>
          <w:rFonts w:hint="eastAsia"/>
        </w:rPr>
        <w:t>附录</w:t>
      </w:r>
      <w:r w:rsidRPr="0065081A">
        <w:rPr>
          <w:rFonts w:hint="eastAsia"/>
        </w:rPr>
        <w:t>A</w:t>
      </w:r>
      <w:r>
        <w:rPr>
          <w:rFonts w:hint="eastAsia"/>
        </w:rPr>
        <w:t>进行。</w:t>
      </w:r>
    </w:p>
    <w:p w14:paraId="264E10A9" w14:textId="76AD21CC" w:rsidR="00426165" w:rsidRDefault="00426165" w:rsidP="008E025E">
      <w:pPr>
        <w:pStyle w:val="a1"/>
        <w:numPr>
          <w:ilvl w:val="2"/>
          <w:numId w:val="19"/>
        </w:numPr>
        <w:ind w:left="0" w:firstLine="0"/>
      </w:pPr>
      <w:r>
        <w:rPr>
          <w:rFonts w:hint="eastAsia"/>
        </w:rPr>
        <w:t>灌浆波纹钢管进厂（场）时，应抽取灌浆波纹钢管检验外观质量、标识和尺寸偏差，检验结果应符合</w:t>
      </w:r>
      <w:r w:rsidR="0065081A" w:rsidRPr="00F94A2A">
        <w:rPr>
          <w:rFonts w:hint="eastAsia"/>
        </w:rPr>
        <w:t>现行标准《钢筋锚固用灌浆波纹钢管》</w:t>
      </w:r>
      <w:r w:rsidR="0065081A" w:rsidRPr="00F94A2A">
        <w:rPr>
          <w:rFonts w:hint="eastAsia"/>
        </w:rPr>
        <w:t>T/CECS 10098</w:t>
      </w:r>
      <w:r w:rsidR="0065081A" w:rsidRPr="00F94A2A">
        <w:rPr>
          <w:rFonts w:hint="eastAsia"/>
        </w:rPr>
        <w:t>的有关规定</w:t>
      </w:r>
      <w:r>
        <w:rPr>
          <w:rFonts w:hint="eastAsia"/>
        </w:rPr>
        <w:t>。</w:t>
      </w:r>
    </w:p>
    <w:p w14:paraId="1BE1DC7E" w14:textId="147DFC81" w:rsidR="00426165" w:rsidRDefault="00426165" w:rsidP="00426165">
      <w:pPr>
        <w:ind w:firstLine="480"/>
      </w:pPr>
      <w:r>
        <w:rPr>
          <w:rFonts w:hint="eastAsia"/>
        </w:rPr>
        <w:t>检查数量：以连续生产的同一批号、同一类型、同一规格的灌浆波纹钢管，不超过</w:t>
      </w:r>
      <w:r>
        <w:rPr>
          <w:rFonts w:hint="eastAsia"/>
        </w:rPr>
        <w:t>1000</w:t>
      </w:r>
      <w:r>
        <w:rPr>
          <w:rFonts w:hint="eastAsia"/>
        </w:rPr>
        <w:t>个为一批，每批随机抽</w:t>
      </w:r>
      <w:r>
        <w:rPr>
          <w:rFonts w:hint="eastAsia"/>
        </w:rPr>
        <w:t>10</w:t>
      </w:r>
      <w:r>
        <w:rPr>
          <w:rFonts w:hint="eastAsia"/>
        </w:rPr>
        <w:t>个</w:t>
      </w:r>
      <w:r w:rsidR="009238A0">
        <w:rPr>
          <w:rFonts w:hint="eastAsia"/>
        </w:rPr>
        <w:t>灌浆波纹钢管</w:t>
      </w:r>
      <w:r>
        <w:rPr>
          <w:rFonts w:hint="eastAsia"/>
        </w:rPr>
        <w:t>。</w:t>
      </w:r>
    </w:p>
    <w:p w14:paraId="42D490FC" w14:textId="3097D89E" w:rsidR="00426165" w:rsidRDefault="00426165" w:rsidP="00426165">
      <w:pPr>
        <w:ind w:firstLine="480"/>
      </w:pPr>
      <w:r>
        <w:rPr>
          <w:rFonts w:hint="eastAsia"/>
        </w:rPr>
        <w:t>检验方法：观察，尺量检查。</w:t>
      </w:r>
    </w:p>
    <w:p w14:paraId="79365A5F" w14:textId="55DB801E" w:rsidR="00D024BF" w:rsidRDefault="00D024BF" w:rsidP="008E025E">
      <w:pPr>
        <w:pStyle w:val="a1"/>
        <w:numPr>
          <w:ilvl w:val="2"/>
          <w:numId w:val="19"/>
        </w:numPr>
        <w:ind w:left="0" w:firstLine="0"/>
      </w:pPr>
      <w:r>
        <w:rPr>
          <w:rFonts w:hint="eastAsia"/>
        </w:rPr>
        <w:t>灌浆料进场后应进行抽样检验，检验参数为抗压强度（</w:t>
      </w:r>
      <w:r>
        <w:rPr>
          <w:rFonts w:hint="eastAsia"/>
        </w:rPr>
        <w:t>1d</w:t>
      </w:r>
      <w:r>
        <w:rPr>
          <w:rFonts w:hint="eastAsia"/>
        </w:rPr>
        <w:t>、</w:t>
      </w:r>
      <w:r>
        <w:rPr>
          <w:rFonts w:hint="eastAsia"/>
        </w:rPr>
        <w:t>3d</w:t>
      </w:r>
      <w:r>
        <w:rPr>
          <w:rFonts w:hint="eastAsia"/>
        </w:rPr>
        <w:t>、</w:t>
      </w:r>
      <w:r>
        <w:rPr>
          <w:rFonts w:hint="eastAsia"/>
        </w:rPr>
        <w:t>28d</w:t>
      </w:r>
      <w:r>
        <w:rPr>
          <w:rFonts w:hint="eastAsia"/>
        </w:rPr>
        <w:t>）、流动性、竖向膨胀率、泌水率、</w:t>
      </w:r>
      <w:r w:rsidR="00852F11">
        <w:rPr>
          <w:rFonts w:hint="eastAsia"/>
        </w:rPr>
        <w:t>以及抗渗、抗冻融</w:t>
      </w:r>
      <w:r w:rsidRPr="00852F11">
        <w:rPr>
          <w:rFonts w:hint="eastAsia"/>
        </w:rPr>
        <w:t>指标</w:t>
      </w:r>
      <w:r>
        <w:rPr>
          <w:rFonts w:hint="eastAsia"/>
        </w:rPr>
        <w:t>。</w:t>
      </w:r>
    </w:p>
    <w:p w14:paraId="3535F229" w14:textId="77777777" w:rsidR="00D024BF" w:rsidRDefault="00D024BF" w:rsidP="00D024BF">
      <w:pPr>
        <w:ind w:firstLine="480"/>
      </w:pPr>
      <w:r>
        <w:rPr>
          <w:rFonts w:hint="eastAsia"/>
        </w:rPr>
        <w:t>检验方法应符合《水泥基灌浆料材料应用技术规范》</w:t>
      </w:r>
      <w:r>
        <w:rPr>
          <w:rFonts w:hint="eastAsia"/>
        </w:rPr>
        <w:t>GB/T 50448</w:t>
      </w:r>
      <w:r>
        <w:rPr>
          <w:rFonts w:hint="eastAsia"/>
        </w:rPr>
        <w:t>和《钢筋连接用套筒灌浆料》</w:t>
      </w:r>
      <w:r>
        <w:rPr>
          <w:rFonts w:hint="eastAsia"/>
        </w:rPr>
        <w:t>JG/T 408</w:t>
      </w:r>
      <w:r>
        <w:rPr>
          <w:rFonts w:hint="eastAsia"/>
        </w:rPr>
        <w:t>的规定。</w:t>
      </w:r>
    </w:p>
    <w:p w14:paraId="7197EE47" w14:textId="77777777" w:rsidR="00D024BF" w:rsidRDefault="00D024BF" w:rsidP="00D024BF">
      <w:pPr>
        <w:ind w:firstLine="480"/>
      </w:pPr>
      <w:r>
        <w:rPr>
          <w:rFonts w:hint="eastAsia"/>
        </w:rPr>
        <w:t>抽样数量</w:t>
      </w:r>
      <w:r>
        <w:rPr>
          <w:rFonts w:hint="eastAsia"/>
        </w:rPr>
        <w:t>:</w:t>
      </w:r>
      <w:r>
        <w:rPr>
          <w:rFonts w:hint="eastAsia"/>
        </w:rPr>
        <w:t>按进场批次每</w:t>
      </w:r>
      <w:r>
        <w:rPr>
          <w:rFonts w:hint="eastAsia"/>
        </w:rPr>
        <w:t>50t</w:t>
      </w:r>
      <w:r>
        <w:rPr>
          <w:rFonts w:hint="eastAsia"/>
        </w:rPr>
        <w:t>为一个检验批，不足</w:t>
      </w:r>
      <w:r>
        <w:rPr>
          <w:rFonts w:hint="eastAsia"/>
        </w:rPr>
        <w:t>50t</w:t>
      </w:r>
      <w:r>
        <w:rPr>
          <w:rFonts w:hint="eastAsia"/>
        </w:rPr>
        <w:t>的也作为一个检验批。</w:t>
      </w:r>
    </w:p>
    <w:p w14:paraId="6C9CFC65" w14:textId="77777777" w:rsidR="00D024BF" w:rsidRDefault="00D024BF" w:rsidP="00D024BF">
      <w:pPr>
        <w:ind w:firstLine="480"/>
      </w:pPr>
      <w:r>
        <w:rPr>
          <w:rFonts w:hint="eastAsia"/>
        </w:rPr>
        <w:t>检验</w:t>
      </w:r>
      <w:r>
        <w:t>方法：检查质量证明文件</w:t>
      </w:r>
      <w:r>
        <w:rPr>
          <w:rFonts w:hint="eastAsia"/>
        </w:rPr>
        <w:t>和</w:t>
      </w:r>
      <w:r>
        <w:t>抽样检查报告。</w:t>
      </w:r>
    </w:p>
    <w:p w14:paraId="6FCAEAC3" w14:textId="30BD6DD6" w:rsidR="00426165" w:rsidRDefault="00426165" w:rsidP="008E025E">
      <w:pPr>
        <w:pStyle w:val="a1"/>
        <w:numPr>
          <w:ilvl w:val="2"/>
          <w:numId w:val="19"/>
        </w:numPr>
        <w:ind w:left="0" w:firstLine="0"/>
      </w:pPr>
      <w:r>
        <w:rPr>
          <w:rFonts w:hint="eastAsia"/>
        </w:rPr>
        <w:t>灌浆波纹钢管进厂（场）时，应抽取灌浆波纹钢管并采用与之匹配的灌浆料制作对中连接接头试件，并进行</w:t>
      </w:r>
      <w:r w:rsidR="009238A0">
        <w:rPr>
          <w:rFonts w:hint="eastAsia"/>
        </w:rPr>
        <w:t>极限</w:t>
      </w:r>
      <w:r>
        <w:rPr>
          <w:rFonts w:hint="eastAsia"/>
        </w:rPr>
        <w:t>抗拉强度检验，检验结果均应符合</w:t>
      </w:r>
      <w:r w:rsidRPr="00B76DFE">
        <w:rPr>
          <w:rFonts w:hint="eastAsia"/>
        </w:rPr>
        <w:t>第</w:t>
      </w:r>
      <w:r w:rsidR="00946AD8">
        <w:t>3.0.</w:t>
      </w:r>
      <w:r w:rsidR="00D024BF">
        <w:t>7</w:t>
      </w:r>
      <w:r w:rsidRPr="00B76DFE">
        <w:rPr>
          <w:rFonts w:hint="eastAsia"/>
        </w:rPr>
        <w:t>条</w:t>
      </w:r>
      <w:r>
        <w:rPr>
          <w:rFonts w:hint="eastAsia"/>
        </w:rPr>
        <w:t>的规定。</w:t>
      </w:r>
    </w:p>
    <w:p w14:paraId="569D2529" w14:textId="583C93CE" w:rsidR="00426165" w:rsidRDefault="00426165" w:rsidP="00426165">
      <w:pPr>
        <w:ind w:firstLine="480"/>
      </w:pPr>
      <w:r>
        <w:rPr>
          <w:rFonts w:hint="eastAsia"/>
        </w:rPr>
        <w:t>检查数量：同一批号、同一类型、同一规格的灌浆波纹钢管，不超过</w:t>
      </w:r>
      <w:r w:rsidR="009238A0">
        <w:rPr>
          <w:rFonts w:hint="eastAsia"/>
        </w:rPr>
        <w:t>3</w:t>
      </w:r>
      <w:r w:rsidR="009238A0">
        <w:t>000</w:t>
      </w:r>
      <w:r>
        <w:rPr>
          <w:rFonts w:hint="eastAsia"/>
        </w:rPr>
        <w:t>个为一批，每批随机抽取</w:t>
      </w:r>
      <w:r>
        <w:rPr>
          <w:rFonts w:hint="eastAsia"/>
        </w:rPr>
        <w:t>3</w:t>
      </w:r>
      <w:r>
        <w:rPr>
          <w:rFonts w:hint="eastAsia"/>
        </w:rPr>
        <w:t>个接头做</w:t>
      </w:r>
      <w:r w:rsidR="009238A0">
        <w:rPr>
          <w:rFonts w:hint="eastAsia"/>
        </w:rPr>
        <w:t>极限</w:t>
      </w:r>
      <w:r>
        <w:rPr>
          <w:rFonts w:hint="eastAsia"/>
        </w:rPr>
        <w:t>抗拉强度试验。</w:t>
      </w:r>
    </w:p>
    <w:p w14:paraId="65A78C81" w14:textId="489DAA3E" w:rsidR="00426165" w:rsidRDefault="00426165" w:rsidP="00426165">
      <w:pPr>
        <w:ind w:firstLine="480"/>
      </w:pPr>
      <w:r>
        <w:rPr>
          <w:rFonts w:hint="eastAsia"/>
        </w:rPr>
        <w:t>检验方法：检查质量证明文件和抽样检验报告。</w:t>
      </w:r>
    </w:p>
    <w:p w14:paraId="67C61F4E" w14:textId="315D3715" w:rsidR="00426165" w:rsidRDefault="00426165" w:rsidP="008E025E">
      <w:pPr>
        <w:pStyle w:val="a1"/>
        <w:numPr>
          <w:ilvl w:val="2"/>
          <w:numId w:val="19"/>
        </w:numPr>
        <w:ind w:left="0" w:firstLine="0"/>
      </w:pPr>
      <w:r>
        <w:rPr>
          <w:rFonts w:hint="eastAsia"/>
        </w:rPr>
        <w:t>第</w:t>
      </w:r>
      <w:r w:rsidR="00C60F21">
        <w:t>6</w:t>
      </w:r>
      <w:r>
        <w:rPr>
          <w:rFonts w:hint="eastAsia"/>
        </w:rPr>
        <w:t>.1.</w:t>
      </w:r>
      <w:r w:rsidR="00C60F21">
        <w:t>4</w:t>
      </w:r>
      <w:r>
        <w:rPr>
          <w:rFonts w:hint="eastAsia"/>
        </w:rPr>
        <w:t>条规定的</w:t>
      </w:r>
      <w:r w:rsidR="00632C4A">
        <w:rPr>
          <w:rFonts w:hint="eastAsia"/>
        </w:rPr>
        <w:t>极限</w:t>
      </w:r>
      <w:r>
        <w:rPr>
          <w:rFonts w:hint="eastAsia"/>
        </w:rPr>
        <w:t>抗拉强度检验接头试件应模拟施工条件并按施工方案制作。接头试件应养护</w:t>
      </w:r>
      <w:r>
        <w:rPr>
          <w:rFonts w:hint="eastAsia"/>
        </w:rPr>
        <w:t>28d</w:t>
      </w:r>
      <w:r>
        <w:rPr>
          <w:rFonts w:hint="eastAsia"/>
        </w:rPr>
        <w:t>。接头试件的抗拉强度试验应采用零到破坏或零到连接钢筋</w:t>
      </w:r>
      <w:r w:rsidR="00EA4F70">
        <w:rPr>
          <w:rFonts w:hint="eastAsia"/>
        </w:rPr>
        <w:t>极限</w:t>
      </w:r>
      <w:r>
        <w:rPr>
          <w:rFonts w:hint="eastAsia"/>
        </w:rPr>
        <w:t>抗拉</w:t>
      </w:r>
      <w:r w:rsidR="00EA4F70">
        <w:rPr>
          <w:rFonts w:hint="eastAsia"/>
        </w:rPr>
        <w:t>强度</w:t>
      </w:r>
      <w:r>
        <w:rPr>
          <w:rFonts w:hint="eastAsia"/>
        </w:rPr>
        <w:t>1.15</w:t>
      </w:r>
      <w:r w:rsidR="008249B2">
        <w:rPr>
          <w:rFonts w:hint="eastAsia"/>
        </w:rPr>
        <w:t>倍的一次加载制度，并应符合现行行业标准《钢筋机械连接技术规程》</w:t>
      </w:r>
      <w:r>
        <w:rPr>
          <w:rFonts w:hint="eastAsia"/>
        </w:rPr>
        <w:t>JGJ 107</w:t>
      </w:r>
      <w:r>
        <w:rPr>
          <w:rFonts w:hint="eastAsia"/>
        </w:rPr>
        <w:t>的有关规定。</w:t>
      </w:r>
    </w:p>
    <w:p w14:paraId="1425F91D" w14:textId="3C2676A3" w:rsidR="005E3162" w:rsidRPr="00047139" w:rsidRDefault="00047139" w:rsidP="00621289">
      <w:pPr>
        <w:pStyle w:val="a0"/>
        <w:spacing w:before="312" w:after="312"/>
        <w:rPr>
          <w:rFonts w:ascii="黑体" w:hAnsi="黑体" w:hint="eastAsia"/>
        </w:rPr>
      </w:pPr>
      <w:r>
        <w:rPr>
          <w:rFonts w:ascii="黑体" w:hAnsi="黑体" w:hint="eastAsia"/>
        </w:rPr>
        <w:lastRenderedPageBreak/>
        <w:t xml:space="preserve"> </w:t>
      </w:r>
      <w:r>
        <w:rPr>
          <w:rFonts w:ascii="黑体" w:hAnsi="黑体"/>
        </w:rPr>
        <w:t xml:space="preserve"> </w:t>
      </w:r>
      <w:bookmarkStart w:id="34" w:name="_Toc149168311"/>
      <w:bookmarkStart w:id="35" w:name="_Toc149176507"/>
      <w:r w:rsidR="005E3162" w:rsidRPr="00047139">
        <w:rPr>
          <w:rFonts w:ascii="黑体" w:hAnsi="黑体" w:hint="eastAsia"/>
        </w:rPr>
        <w:t>预制构件制作</w:t>
      </w:r>
      <w:bookmarkEnd w:id="34"/>
      <w:bookmarkEnd w:id="35"/>
    </w:p>
    <w:p w14:paraId="320EE219" w14:textId="7C162F09" w:rsidR="00AF48ED" w:rsidRPr="006D1DE4" w:rsidRDefault="00AF48ED" w:rsidP="006D1DE4">
      <w:pPr>
        <w:ind w:firstLineChars="0" w:firstLine="0"/>
        <w:jc w:val="center"/>
      </w:pPr>
      <w:r w:rsidRPr="006D1DE4">
        <w:rPr>
          <w:rFonts w:hint="eastAsia"/>
        </w:rPr>
        <w:t>主</w:t>
      </w:r>
      <w:r w:rsidRPr="006D1DE4">
        <w:rPr>
          <w:rFonts w:hint="eastAsia"/>
        </w:rPr>
        <w:t xml:space="preserve"> </w:t>
      </w:r>
      <w:r w:rsidRPr="006D1DE4">
        <w:rPr>
          <w:rFonts w:hint="eastAsia"/>
        </w:rPr>
        <w:t>控</w:t>
      </w:r>
      <w:r w:rsidRPr="006D1DE4">
        <w:rPr>
          <w:rFonts w:hint="eastAsia"/>
        </w:rPr>
        <w:t xml:space="preserve"> </w:t>
      </w:r>
      <w:r w:rsidRPr="006D1DE4">
        <w:rPr>
          <w:rFonts w:hint="eastAsia"/>
        </w:rPr>
        <w:t>项</w:t>
      </w:r>
      <w:r w:rsidRPr="006D1DE4">
        <w:rPr>
          <w:rFonts w:hint="eastAsia"/>
        </w:rPr>
        <w:t xml:space="preserve"> </w:t>
      </w:r>
      <w:r w:rsidRPr="006D1DE4">
        <w:rPr>
          <w:rFonts w:hint="eastAsia"/>
        </w:rPr>
        <w:t>目</w:t>
      </w:r>
    </w:p>
    <w:p w14:paraId="7B13BB56" w14:textId="15282FD4" w:rsidR="00701623" w:rsidRDefault="00701623" w:rsidP="00411706">
      <w:pPr>
        <w:pStyle w:val="a1"/>
        <w:numPr>
          <w:ilvl w:val="2"/>
          <w:numId w:val="23"/>
        </w:numPr>
        <w:ind w:left="0" w:firstLine="0"/>
      </w:pPr>
      <w:r w:rsidRPr="00701623">
        <w:rPr>
          <w:rFonts w:hint="eastAsia"/>
        </w:rPr>
        <w:t>模板及定位装置</w:t>
      </w:r>
      <w:r>
        <w:rPr>
          <w:rFonts w:hint="eastAsia"/>
        </w:rPr>
        <w:t>应</w:t>
      </w:r>
      <w:r>
        <w:t>符合下列</w:t>
      </w:r>
      <w:r w:rsidR="00BF04E0">
        <w:rPr>
          <w:rFonts w:hint="eastAsia"/>
        </w:rPr>
        <w:t>规定</w:t>
      </w:r>
      <w:r>
        <w:rPr>
          <w:rFonts w:hint="eastAsia"/>
        </w:rPr>
        <w:t>：</w:t>
      </w:r>
    </w:p>
    <w:p w14:paraId="697139FA" w14:textId="5B4E77DB" w:rsidR="00701623" w:rsidRDefault="00BF04E0" w:rsidP="00BF04E0">
      <w:pPr>
        <w:ind w:firstLineChars="0" w:firstLine="480"/>
      </w:pPr>
      <w:r w:rsidRPr="00BF04E0">
        <w:rPr>
          <w:rFonts w:hint="eastAsia"/>
          <w:b/>
        </w:rPr>
        <w:t>1</w:t>
      </w:r>
      <w:r>
        <w:t xml:space="preserve"> </w:t>
      </w:r>
      <w:r w:rsidR="005674E4">
        <w:t xml:space="preserve"> </w:t>
      </w:r>
      <w:r w:rsidRPr="00BF04E0">
        <w:rPr>
          <w:rFonts w:hint="eastAsia"/>
        </w:rPr>
        <w:t>需安装预制立柱的承台，预留波纹钢管</w:t>
      </w:r>
      <w:r w:rsidR="002E705D">
        <w:rPr>
          <w:rFonts w:hint="eastAsia"/>
        </w:rPr>
        <w:t>或锚固钢筋</w:t>
      </w:r>
      <w:r w:rsidRPr="00BF04E0">
        <w:rPr>
          <w:rFonts w:hint="eastAsia"/>
        </w:rPr>
        <w:t>定位板刚度、精度应满足预制立柱拼装精度要求。</w:t>
      </w:r>
      <w:r w:rsidR="00701623">
        <w:rPr>
          <w:rFonts w:hint="eastAsia"/>
        </w:rPr>
        <w:t>承台</w:t>
      </w:r>
      <w:r w:rsidR="00EA4F70">
        <w:rPr>
          <w:rFonts w:hint="eastAsia"/>
        </w:rPr>
        <w:t>内</w:t>
      </w:r>
      <w:r w:rsidR="00701623">
        <w:rPr>
          <w:rFonts w:hint="eastAsia"/>
        </w:rPr>
        <w:t>预埋</w:t>
      </w:r>
      <w:r w:rsidR="0012540A">
        <w:rPr>
          <w:rFonts w:hint="eastAsia"/>
        </w:rPr>
        <w:t>波纹钢管</w:t>
      </w:r>
      <w:r w:rsidR="002E705D">
        <w:rPr>
          <w:rFonts w:hint="eastAsia"/>
        </w:rPr>
        <w:t>以及锚固钢筋</w:t>
      </w:r>
      <w:r w:rsidR="0012540A">
        <w:rPr>
          <w:rFonts w:hint="eastAsia"/>
        </w:rPr>
        <w:t>定位板</w:t>
      </w:r>
      <w:r w:rsidR="008D5203">
        <w:rPr>
          <w:rFonts w:hint="eastAsia"/>
        </w:rPr>
        <w:t>允许</w:t>
      </w:r>
      <w:r w:rsidR="00DD785F">
        <w:rPr>
          <w:rFonts w:hint="eastAsia"/>
        </w:rPr>
        <w:t>偏差及检验方法</w:t>
      </w:r>
      <w:r w:rsidR="00701623">
        <w:rPr>
          <w:rFonts w:hint="eastAsia"/>
        </w:rPr>
        <w:t>应符合表</w:t>
      </w:r>
      <w:r w:rsidR="00124098">
        <w:t>6</w:t>
      </w:r>
      <w:r w:rsidR="00701623">
        <w:rPr>
          <w:rFonts w:hint="eastAsia"/>
        </w:rPr>
        <w:t>.2.</w:t>
      </w:r>
      <w:r w:rsidR="00DD785F">
        <w:t>1</w:t>
      </w:r>
      <w:r w:rsidR="00701623">
        <w:t>-1</w:t>
      </w:r>
      <w:r w:rsidR="00701623">
        <w:rPr>
          <w:rFonts w:hint="eastAsia"/>
        </w:rPr>
        <w:t>要求。</w:t>
      </w:r>
    </w:p>
    <w:p w14:paraId="024892E9" w14:textId="71EB2106" w:rsidR="00701623" w:rsidRDefault="00701623" w:rsidP="00701623">
      <w:pPr>
        <w:pStyle w:val="af7"/>
      </w:pPr>
      <w:r w:rsidRPr="00701623">
        <w:rPr>
          <w:rFonts w:hint="eastAsia"/>
        </w:rPr>
        <w:t>表</w:t>
      </w:r>
      <w:r w:rsidR="00124098">
        <w:t>6</w:t>
      </w:r>
      <w:r w:rsidRPr="00701623">
        <w:rPr>
          <w:rFonts w:hint="eastAsia"/>
        </w:rPr>
        <w:t>.2.</w:t>
      </w:r>
      <w:r w:rsidR="00DD785F">
        <w:t>1</w:t>
      </w:r>
      <w:r w:rsidRPr="00701623">
        <w:rPr>
          <w:rFonts w:hint="eastAsia"/>
        </w:rPr>
        <w:t>-1</w:t>
      </w:r>
      <w:r w:rsidR="00893510">
        <w:t xml:space="preserve"> </w:t>
      </w:r>
      <w:r w:rsidRPr="00701623">
        <w:rPr>
          <w:rFonts w:hint="eastAsia"/>
        </w:rPr>
        <w:t xml:space="preserve"> </w:t>
      </w:r>
      <w:r w:rsidRPr="00701623">
        <w:rPr>
          <w:rFonts w:hint="eastAsia"/>
        </w:rPr>
        <w:t>承台</w:t>
      </w:r>
      <w:r w:rsidR="00EA4F70">
        <w:rPr>
          <w:rFonts w:hint="eastAsia"/>
        </w:rPr>
        <w:t>内</w:t>
      </w:r>
      <w:r w:rsidRPr="00701623">
        <w:rPr>
          <w:rFonts w:hint="eastAsia"/>
        </w:rPr>
        <w:t>预埋</w:t>
      </w:r>
      <w:r w:rsidR="0012540A">
        <w:rPr>
          <w:rFonts w:hint="eastAsia"/>
        </w:rPr>
        <w:t>波纹钢管</w:t>
      </w:r>
      <w:r w:rsidR="002E705D">
        <w:rPr>
          <w:rFonts w:hint="eastAsia"/>
        </w:rPr>
        <w:t>以及锚固钢筋</w:t>
      </w:r>
      <w:r w:rsidR="0012540A">
        <w:rPr>
          <w:rFonts w:hint="eastAsia"/>
        </w:rPr>
        <w:t>定位板</w:t>
      </w:r>
      <w:r w:rsidR="00BF04E0">
        <w:rPr>
          <w:rFonts w:hint="eastAsia"/>
        </w:rPr>
        <w:t>允许偏差及检验方法</w:t>
      </w:r>
    </w:p>
    <w:tbl>
      <w:tblPr>
        <w:tblW w:w="0" w:type="auto"/>
        <w:jc w:val="center"/>
        <w:tblLook w:val="04A0" w:firstRow="1" w:lastRow="0" w:firstColumn="1" w:lastColumn="0" w:noHBand="0" w:noVBand="1"/>
      </w:tblPr>
      <w:tblGrid>
        <w:gridCol w:w="2039"/>
        <w:gridCol w:w="1417"/>
        <w:gridCol w:w="1418"/>
        <w:gridCol w:w="1134"/>
        <w:gridCol w:w="1134"/>
        <w:gridCol w:w="1272"/>
      </w:tblGrid>
      <w:tr w:rsidR="00BF04E0" w:rsidRPr="00701623" w14:paraId="2FF43E90" w14:textId="77777777" w:rsidTr="009D651D">
        <w:trPr>
          <w:trHeight w:val="454"/>
          <w:jc w:val="center"/>
        </w:trPr>
        <w:tc>
          <w:tcPr>
            <w:tcW w:w="3456" w:type="dxa"/>
            <w:gridSpan w:val="2"/>
            <w:vMerge w:val="restart"/>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344AF27B" w14:textId="777D6BBA" w:rsidR="00BF04E0" w:rsidRPr="00701623" w:rsidRDefault="00BF04E0" w:rsidP="00701623">
            <w:pPr>
              <w:pStyle w:val="afb"/>
            </w:pPr>
            <w:r w:rsidRPr="00701623">
              <w:rPr>
                <w:rFonts w:hint="eastAsia"/>
              </w:rPr>
              <w:t>项目</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3A4525DC" w14:textId="7596C333" w:rsidR="00BF04E0" w:rsidRPr="00701623" w:rsidRDefault="00BF04E0" w:rsidP="00701623">
            <w:pPr>
              <w:pStyle w:val="afb"/>
            </w:pPr>
            <w:r w:rsidRPr="00701623">
              <w:rPr>
                <w:rFonts w:hint="eastAsia"/>
              </w:rPr>
              <w:t>允许偏差</w:t>
            </w:r>
          </w:p>
        </w:tc>
        <w:tc>
          <w:tcPr>
            <w:tcW w:w="2268" w:type="dxa"/>
            <w:gridSpan w:val="2"/>
            <w:tcBorders>
              <w:top w:val="single" w:sz="12" w:space="0" w:color="auto"/>
              <w:left w:val="single" w:sz="4" w:space="0" w:color="auto"/>
              <w:bottom w:val="single" w:sz="4" w:space="0" w:color="auto"/>
              <w:right w:val="single" w:sz="4" w:space="0" w:color="auto"/>
            </w:tcBorders>
            <w:vAlign w:val="center"/>
          </w:tcPr>
          <w:p w14:paraId="5C87B293" w14:textId="1CD734C6" w:rsidR="00BF04E0" w:rsidRPr="00701623" w:rsidRDefault="00BF04E0" w:rsidP="009D651D">
            <w:pPr>
              <w:pStyle w:val="afb"/>
            </w:pPr>
            <w:r>
              <w:rPr>
                <w:rFonts w:hint="eastAsia"/>
              </w:rPr>
              <w:t>检验频率</w:t>
            </w:r>
          </w:p>
        </w:tc>
        <w:tc>
          <w:tcPr>
            <w:tcW w:w="1272" w:type="dxa"/>
            <w:vMerge w:val="restart"/>
            <w:tcBorders>
              <w:top w:val="single" w:sz="12" w:space="0" w:color="auto"/>
              <w:left w:val="single" w:sz="4" w:space="0" w:color="auto"/>
              <w:bottom w:val="single" w:sz="4" w:space="0" w:color="auto"/>
              <w:right w:val="single" w:sz="12" w:space="0" w:color="auto"/>
            </w:tcBorders>
            <w:shd w:val="clear" w:color="auto" w:fill="auto"/>
            <w:noWrap/>
            <w:vAlign w:val="center"/>
            <w:hideMark/>
          </w:tcPr>
          <w:p w14:paraId="09CA4636" w14:textId="718232FA" w:rsidR="00BF04E0" w:rsidRPr="00701623" w:rsidRDefault="00DD785F" w:rsidP="00DD785F">
            <w:pPr>
              <w:pStyle w:val="afb"/>
            </w:pPr>
            <w:r>
              <w:rPr>
                <w:rFonts w:hint="eastAsia"/>
              </w:rPr>
              <w:t>检验</w:t>
            </w:r>
            <w:r w:rsidR="00BF04E0" w:rsidRPr="00701623">
              <w:rPr>
                <w:rFonts w:hint="eastAsia"/>
              </w:rPr>
              <w:t>方法</w:t>
            </w:r>
          </w:p>
        </w:tc>
      </w:tr>
      <w:tr w:rsidR="00DD785F" w:rsidRPr="00701623" w14:paraId="035AB612" w14:textId="77777777" w:rsidTr="00C20E36">
        <w:trPr>
          <w:trHeight w:val="454"/>
          <w:jc w:val="center"/>
        </w:trPr>
        <w:tc>
          <w:tcPr>
            <w:tcW w:w="3456" w:type="dxa"/>
            <w:gridSpan w:val="2"/>
            <w:vMerge/>
            <w:tcBorders>
              <w:top w:val="single" w:sz="4" w:space="0" w:color="auto"/>
              <w:left w:val="single" w:sz="12" w:space="0" w:color="auto"/>
              <w:bottom w:val="single" w:sz="4" w:space="0" w:color="auto"/>
              <w:right w:val="single" w:sz="4" w:space="0" w:color="auto"/>
            </w:tcBorders>
            <w:shd w:val="clear" w:color="auto" w:fill="auto"/>
            <w:noWrap/>
            <w:vAlign w:val="center"/>
          </w:tcPr>
          <w:p w14:paraId="4241645F" w14:textId="77777777" w:rsidR="00DD785F" w:rsidRPr="00701623" w:rsidRDefault="00DD785F" w:rsidP="00701623">
            <w:pPr>
              <w:pStyle w:val="afb"/>
            </w:pPr>
          </w:p>
        </w:tc>
        <w:tc>
          <w:tcPr>
            <w:tcW w:w="141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1B472BE" w14:textId="77777777" w:rsidR="00DD785F" w:rsidRPr="00701623" w:rsidRDefault="00DD785F" w:rsidP="00701623">
            <w:pPr>
              <w:pStyle w:val="afb"/>
            </w:pPr>
          </w:p>
        </w:tc>
        <w:tc>
          <w:tcPr>
            <w:tcW w:w="1134" w:type="dxa"/>
            <w:tcBorders>
              <w:top w:val="single" w:sz="4" w:space="0" w:color="auto"/>
              <w:left w:val="single" w:sz="4" w:space="0" w:color="auto"/>
              <w:bottom w:val="single" w:sz="4" w:space="0" w:color="auto"/>
              <w:right w:val="single" w:sz="4" w:space="0" w:color="auto"/>
            </w:tcBorders>
            <w:vAlign w:val="center"/>
          </w:tcPr>
          <w:p w14:paraId="6C6DAECB" w14:textId="21C39501" w:rsidR="00DD785F" w:rsidRDefault="00DD785F" w:rsidP="00C20E36">
            <w:pPr>
              <w:pStyle w:val="afb"/>
            </w:pPr>
            <w:r>
              <w:rPr>
                <w:rFonts w:hint="eastAsia"/>
              </w:rPr>
              <w:t>范围</w:t>
            </w:r>
          </w:p>
        </w:tc>
        <w:tc>
          <w:tcPr>
            <w:tcW w:w="1134" w:type="dxa"/>
            <w:tcBorders>
              <w:top w:val="single" w:sz="4" w:space="0" w:color="auto"/>
              <w:left w:val="single" w:sz="4" w:space="0" w:color="auto"/>
              <w:bottom w:val="single" w:sz="4" w:space="0" w:color="auto"/>
              <w:right w:val="single" w:sz="4" w:space="0" w:color="auto"/>
            </w:tcBorders>
            <w:vAlign w:val="center"/>
          </w:tcPr>
          <w:p w14:paraId="62A2C1E2" w14:textId="06B9A4B9" w:rsidR="00DD785F" w:rsidRDefault="00DD785F" w:rsidP="00C20E36">
            <w:pPr>
              <w:pStyle w:val="afb"/>
            </w:pPr>
            <w:r>
              <w:rPr>
                <w:rFonts w:hint="eastAsia"/>
              </w:rPr>
              <w:t>点数</w:t>
            </w:r>
          </w:p>
        </w:tc>
        <w:tc>
          <w:tcPr>
            <w:tcW w:w="1272" w:type="dxa"/>
            <w:vMerge/>
            <w:tcBorders>
              <w:top w:val="single" w:sz="4" w:space="0" w:color="auto"/>
              <w:left w:val="single" w:sz="4" w:space="0" w:color="auto"/>
              <w:bottom w:val="single" w:sz="4" w:space="0" w:color="auto"/>
              <w:right w:val="single" w:sz="12" w:space="0" w:color="auto"/>
            </w:tcBorders>
            <w:shd w:val="clear" w:color="auto" w:fill="auto"/>
            <w:noWrap/>
            <w:vAlign w:val="center"/>
          </w:tcPr>
          <w:p w14:paraId="18F4D34B" w14:textId="77777777" w:rsidR="00DD785F" w:rsidRPr="00701623" w:rsidRDefault="00DD785F" w:rsidP="00701623">
            <w:pPr>
              <w:pStyle w:val="afb"/>
            </w:pPr>
          </w:p>
        </w:tc>
      </w:tr>
      <w:tr w:rsidR="00DD785F" w:rsidRPr="00701623" w14:paraId="2B72E6DE" w14:textId="77777777" w:rsidTr="00C20E36">
        <w:trPr>
          <w:trHeight w:val="454"/>
          <w:jc w:val="center"/>
        </w:trPr>
        <w:tc>
          <w:tcPr>
            <w:tcW w:w="2039" w:type="dxa"/>
            <w:vMerge w:val="restart"/>
            <w:tcBorders>
              <w:top w:val="single" w:sz="4" w:space="0" w:color="auto"/>
              <w:left w:val="single" w:sz="12" w:space="0" w:color="auto"/>
              <w:bottom w:val="single" w:sz="4" w:space="0" w:color="auto"/>
              <w:right w:val="single" w:sz="4" w:space="0" w:color="auto"/>
            </w:tcBorders>
            <w:shd w:val="clear" w:color="auto" w:fill="auto"/>
            <w:vAlign w:val="center"/>
            <w:hideMark/>
          </w:tcPr>
          <w:p w14:paraId="4DB84ABC" w14:textId="7ADC0223" w:rsidR="00DD785F" w:rsidRPr="00701623" w:rsidRDefault="00DD785F" w:rsidP="0012540A">
            <w:pPr>
              <w:pStyle w:val="afb"/>
            </w:pPr>
            <w:r w:rsidRPr="00701623">
              <w:rPr>
                <w:rFonts w:hint="eastAsia"/>
              </w:rPr>
              <w:t>承台预埋</w:t>
            </w:r>
            <w:r>
              <w:rPr>
                <w:rFonts w:hint="eastAsia"/>
              </w:rPr>
              <w:t>波纹钢管定位孔中心位</w:t>
            </w:r>
            <w:r w:rsidRPr="00701623">
              <w:rPr>
                <w:rFonts w:hint="eastAsia"/>
              </w:rPr>
              <w:t>(mm)</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217F7DF" w14:textId="77777777" w:rsidR="00DD785F" w:rsidRPr="00701623" w:rsidRDefault="00DD785F" w:rsidP="00701623">
            <w:pPr>
              <w:pStyle w:val="afb"/>
            </w:pPr>
            <w:r w:rsidRPr="00701623">
              <w:rPr>
                <w:rFonts w:hint="eastAsia"/>
              </w:rPr>
              <w:t>相邻</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C8CFD3A" w14:textId="77777777" w:rsidR="00DD785F" w:rsidRPr="00701623" w:rsidRDefault="00DD785F" w:rsidP="00C20E36">
            <w:pPr>
              <w:pStyle w:val="afb"/>
            </w:pPr>
            <w:r w:rsidRPr="00701623">
              <w:rPr>
                <w:rFonts w:hint="eastAsia"/>
              </w:rPr>
              <w:t>±</w:t>
            </w:r>
            <w:r w:rsidRPr="00701623">
              <w:rPr>
                <w:rFonts w:hint="eastAsia"/>
              </w:rPr>
              <w:t>0.</w:t>
            </w:r>
            <w:r w:rsidRPr="00701623">
              <w:t>5</w:t>
            </w:r>
          </w:p>
        </w:tc>
        <w:tc>
          <w:tcPr>
            <w:tcW w:w="1134" w:type="dxa"/>
            <w:tcBorders>
              <w:top w:val="single" w:sz="4" w:space="0" w:color="auto"/>
              <w:left w:val="single" w:sz="4" w:space="0" w:color="auto"/>
              <w:bottom w:val="single" w:sz="4" w:space="0" w:color="auto"/>
              <w:right w:val="single" w:sz="4" w:space="0" w:color="auto"/>
            </w:tcBorders>
            <w:vAlign w:val="center"/>
          </w:tcPr>
          <w:p w14:paraId="163A8FE9" w14:textId="120E3CDE" w:rsidR="00DD785F" w:rsidRPr="00701623" w:rsidRDefault="00DD785F" w:rsidP="00C20E36">
            <w:pPr>
              <w:pStyle w:val="afb"/>
            </w:pPr>
            <w:r>
              <w:rPr>
                <w:rFonts w:hint="eastAsia"/>
              </w:rPr>
              <w:t>每孔</w:t>
            </w:r>
          </w:p>
        </w:tc>
        <w:tc>
          <w:tcPr>
            <w:tcW w:w="1134" w:type="dxa"/>
            <w:tcBorders>
              <w:top w:val="single" w:sz="4" w:space="0" w:color="auto"/>
              <w:left w:val="single" w:sz="4" w:space="0" w:color="auto"/>
              <w:bottom w:val="single" w:sz="4" w:space="0" w:color="auto"/>
              <w:right w:val="single" w:sz="4" w:space="0" w:color="auto"/>
            </w:tcBorders>
            <w:vAlign w:val="center"/>
          </w:tcPr>
          <w:p w14:paraId="46A6CE22" w14:textId="4DD17F56" w:rsidR="00DD785F" w:rsidRPr="00701623" w:rsidRDefault="00DD785F" w:rsidP="00C20E36">
            <w:pPr>
              <w:pStyle w:val="afb"/>
            </w:pPr>
            <w:r>
              <w:rPr>
                <w:rFonts w:hint="eastAsia"/>
              </w:rPr>
              <w:t>1</w:t>
            </w:r>
          </w:p>
        </w:tc>
        <w:tc>
          <w:tcPr>
            <w:tcW w:w="1272"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27DB8465" w14:textId="12D7B3ED" w:rsidR="00DD785F" w:rsidRPr="00701623" w:rsidRDefault="00DD785F" w:rsidP="00C20E36">
            <w:pPr>
              <w:pStyle w:val="afb"/>
            </w:pPr>
            <w:r w:rsidRPr="00701623">
              <w:rPr>
                <w:rFonts w:hint="eastAsia"/>
              </w:rPr>
              <w:t>游标卡尺量</w:t>
            </w:r>
          </w:p>
        </w:tc>
      </w:tr>
      <w:tr w:rsidR="00DD785F" w:rsidRPr="00701623" w14:paraId="1EB3F158" w14:textId="77777777" w:rsidTr="00C20E36">
        <w:trPr>
          <w:trHeight w:val="454"/>
          <w:jc w:val="center"/>
        </w:trPr>
        <w:tc>
          <w:tcPr>
            <w:tcW w:w="2039" w:type="dxa"/>
            <w:vMerge/>
            <w:tcBorders>
              <w:top w:val="nil"/>
              <w:left w:val="single" w:sz="12" w:space="0" w:color="auto"/>
              <w:bottom w:val="single" w:sz="4" w:space="0" w:color="auto"/>
              <w:right w:val="single" w:sz="4" w:space="0" w:color="auto"/>
            </w:tcBorders>
            <w:vAlign w:val="center"/>
            <w:hideMark/>
          </w:tcPr>
          <w:p w14:paraId="5AA473C2" w14:textId="77777777" w:rsidR="00DD785F" w:rsidRPr="00701623" w:rsidRDefault="00DD785F" w:rsidP="00701623">
            <w:pPr>
              <w:pStyle w:val="afb"/>
            </w:pPr>
          </w:p>
        </w:tc>
        <w:tc>
          <w:tcPr>
            <w:tcW w:w="1417" w:type="dxa"/>
            <w:tcBorders>
              <w:top w:val="nil"/>
              <w:left w:val="nil"/>
              <w:bottom w:val="single" w:sz="4" w:space="0" w:color="auto"/>
              <w:right w:val="single" w:sz="4" w:space="0" w:color="auto"/>
            </w:tcBorders>
            <w:shd w:val="clear" w:color="auto" w:fill="auto"/>
            <w:noWrap/>
            <w:vAlign w:val="center"/>
            <w:hideMark/>
          </w:tcPr>
          <w:p w14:paraId="71F9C419" w14:textId="77777777" w:rsidR="00DD785F" w:rsidRPr="00701623" w:rsidRDefault="00DD785F" w:rsidP="00701623">
            <w:pPr>
              <w:pStyle w:val="afb"/>
            </w:pPr>
            <w:r w:rsidRPr="00701623">
              <w:rPr>
                <w:rFonts w:hint="eastAsia"/>
              </w:rPr>
              <w:t>对角线</w:t>
            </w:r>
          </w:p>
        </w:tc>
        <w:tc>
          <w:tcPr>
            <w:tcW w:w="1418" w:type="dxa"/>
            <w:tcBorders>
              <w:top w:val="nil"/>
              <w:left w:val="nil"/>
              <w:bottom w:val="single" w:sz="4" w:space="0" w:color="auto"/>
              <w:right w:val="single" w:sz="4" w:space="0" w:color="auto"/>
            </w:tcBorders>
            <w:shd w:val="clear" w:color="auto" w:fill="auto"/>
            <w:noWrap/>
            <w:vAlign w:val="center"/>
            <w:hideMark/>
          </w:tcPr>
          <w:p w14:paraId="15E4DF22" w14:textId="77777777" w:rsidR="00DD785F" w:rsidRPr="00701623" w:rsidRDefault="00DD785F" w:rsidP="00C20E36">
            <w:pPr>
              <w:pStyle w:val="afb"/>
            </w:pPr>
            <w:r w:rsidRPr="00701623">
              <w:rPr>
                <w:rFonts w:hint="eastAsia"/>
              </w:rPr>
              <w:t>±</w:t>
            </w:r>
            <w:r w:rsidRPr="00701623">
              <w:rPr>
                <w:rFonts w:hint="eastAsia"/>
              </w:rPr>
              <w:t>1</w:t>
            </w:r>
          </w:p>
        </w:tc>
        <w:tc>
          <w:tcPr>
            <w:tcW w:w="1134" w:type="dxa"/>
            <w:tcBorders>
              <w:top w:val="single" w:sz="4" w:space="0" w:color="auto"/>
              <w:left w:val="single" w:sz="4" w:space="0" w:color="auto"/>
              <w:bottom w:val="single" w:sz="4" w:space="0" w:color="auto"/>
              <w:right w:val="single" w:sz="4" w:space="0" w:color="auto"/>
            </w:tcBorders>
            <w:vAlign w:val="center"/>
          </w:tcPr>
          <w:p w14:paraId="456F0A93" w14:textId="68A94E90" w:rsidR="00DD785F" w:rsidRPr="00701623" w:rsidRDefault="00DD785F" w:rsidP="00C20E36">
            <w:pPr>
              <w:pStyle w:val="afb"/>
            </w:pPr>
            <w:r>
              <w:rPr>
                <w:rFonts w:hint="eastAsia"/>
              </w:rPr>
              <w:t>每孔</w:t>
            </w:r>
          </w:p>
        </w:tc>
        <w:tc>
          <w:tcPr>
            <w:tcW w:w="1134" w:type="dxa"/>
            <w:tcBorders>
              <w:top w:val="single" w:sz="4" w:space="0" w:color="auto"/>
              <w:left w:val="single" w:sz="4" w:space="0" w:color="auto"/>
              <w:bottom w:val="single" w:sz="4" w:space="0" w:color="auto"/>
              <w:right w:val="single" w:sz="4" w:space="0" w:color="auto"/>
            </w:tcBorders>
            <w:vAlign w:val="center"/>
          </w:tcPr>
          <w:p w14:paraId="6E2AD399" w14:textId="52D5A44D" w:rsidR="00DD785F" w:rsidRPr="00701623" w:rsidRDefault="00DD785F" w:rsidP="00C20E36">
            <w:pPr>
              <w:pStyle w:val="afb"/>
            </w:pPr>
            <w:r>
              <w:rPr>
                <w:rFonts w:hint="eastAsia"/>
              </w:rPr>
              <w:t>1</w:t>
            </w:r>
          </w:p>
        </w:tc>
        <w:tc>
          <w:tcPr>
            <w:tcW w:w="1272"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0850CC22" w14:textId="1D935D87" w:rsidR="00DD785F" w:rsidRPr="00701623" w:rsidRDefault="00DD785F" w:rsidP="00C20E36">
            <w:pPr>
              <w:pStyle w:val="afb"/>
            </w:pPr>
            <w:r w:rsidRPr="00701623">
              <w:rPr>
                <w:rFonts w:hint="eastAsia"/>
              </w:rPr>
              <w:t>钢尺量</w:t>
            </w:r>
          </w:p>
        </w:tc>
      </w:tr>
      <w:tr w:rsidR="00DD785F" w:rsidRPr="00701623" w14:paraId="38FC7564" w14:textId="77777777" w:rsidTr="00C20E36">
        <w:trPr>
          <w:trHeight w:val="454"/>
          <w:jc w:val="center"/>
        </w:trPr>
        <w:tc>
          <w:tcPr>
            <w:tcW w:w="3456"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14:paraId="13579E72" w14:textId="77777777" w:rsidR="00DD785F" w:rsidRPr="00701623" w:rsidRDefault="00DD785F" w:rsidP="00701623">
            <w:pPr>
              <w:pStyle w:val="afb"/>
            </w:pPr>
            <w:r w:rsidRPr="00701623">
              <w:rPr>
                <w:rFonts w:hint="eastAsia"/>
              </w:rPr>
              <w:t>两个立柱钢筋定位孔中心位置</w:t>
            </w:r>
            <w:r w:rsidRPr="00701623">
              <w:rPr>
                <w:rFonts w:hint="eastAsia"/>
              </w:rPr>
              <w:t>(mm)</w:t>
            </w:r>
          </w:p>
        </w:tc>
        <w:tc>
          <w:tcPr>
            <w:tcW w:w="1418" w:type="dxa"/>
            <w:tcBorders>
              <w:top w:val="nil"/>
              <w:left w:val="nil"/>
              <w:bottom w:val="single" w:sz="4" w:space="0" w:color="auto"/>
              <w:right w:val="single" w:sz="4" w:space="0" w:color="auto"/>
            </w:tcBorders>
            <w:shd w:val="clear" w:color="auto" w:fill="auto"/>
            <w:noWrap/>
            <w:vAlign w:val="center"/>
            <w:hideMark/>
          </w:tcPr>
          <w:p w14:paraId="23662C7F" w14:textId="77777777" w:rsidR="00DD785F" w:rsidRPr="00701623" w:rsidRDefault="00DD785F" w:rsidP="00C20E36">
            <w:pPr>
              <w:pStyle w:val="afb"/>
            </w:pPr>
            <w:r w:rsidRPr="00701623">
              <w:rPr>
                <w:rFonts w:hint="eastAsia"/>
              </w:rPr>
              <w:t>±</w:t>
            </w:r>
            <w:r w:rsidRPr="00701623">
              <w:rPr>
                <w:rFonts w:hint="eastAsia"/>
              </w:rPr>
              <w:t>2</w:t>
            </w:r>
          </w:p>
        </w:tc>
        <w:tc>
          <w:tcPr>
            <w:tcW w:w="1134" w:type="dxa"/>
            <w:tcBorders>
              <w:top w:val="single" w:sz="4" w:space="0" w:color="auto"/>
              <w:left w:val="single" w:sz="4" w:space="0" w:color="auto"/>
              <w:bottom w:val="single" w:sz="4" w:space="0" w:color="auto"/>
              <w:right w:val="single" w:sz="4" w:space="0" w:color="auto"/>
            </w:tcBorders>
            <w:vAlign w:val="center"/>
          </w:tcPr>
          <w:p w14:paraId="1AA2DA33" w14:textId="262EC148" w:rsidR="00DD785F" w:rsidRPr="00701623" w:rsidRDefault="00DD785F" w:rsidP="00C20E36">
            <w:pPr>
              <w:pStyle w:val="afb"/>
            </w:pPr>
            <w:r>
              <w:rPr>
                <w:rFonts w:hint="eastAsia"/>
              </w:rPr>
              <w:t>每个</w:t>
            </w:r>
          </w:p>
        </w:tc>
        <w:tc>
          <w:tcPr>
            <w:tcW w:w="1134" w:type="dxa"/>
            <w:tcBorders>
              <w:top w:val="single" w:sz="4" w:space="0" w:color="auto"/>
              <w:left w:val="single" w:sz="4" w:space="0" w:color="auto"/>
              <w:bottom w:val="single" w:sz="4" w:space="0" w:color="auto"/>
              <w:right w:val="single" w:sz="4" w:space="0" w:color="auto"/>
            </w:tcBorders>
            <w:vAlign w:val="center"/>
          </w:tcPr>
          <w:p w14:paraId="520CCB65" w14:textId="27A89867" w:rsidR="00DD785F" w:rsidRPr="00701623" w:rsidRDefault="00DD785F" w:rsidP="00C20E36">
            <w:pPr>
              <w:pStyle w:val="afb"/>
            </w:pPr>
            <w:r>
              <w:rPr>
                <w:rFonts w:hint="eastAsia"/>
              </w:rPr>
              <w:t>4</w:t>
            </w:r>
          </w:p>
        </w:tc>
        <w:tc>
          <w:tcPr>
            <w:tcW w:w="1272" w:type="dxa"/>
            <w:tcBorders>
              <w:top w:val="nil"/>
              <w:left w:val="single" w:sz="4" w:space="0" w:color="auto"/>
              <w:bottom w:val="single" w:sz="4" w:space="0" w:color="auto"/>
              <w:right w:val="single" w:sz="12" w:space="0" w:color="auto"/>
            </w:tcBorders>
            <w:shd w:val="clear" w:color="auto" w:fill="auto"/>
            <w:vAlign w:val="center"/>
            <w:hideMark/>
          </w:tcPr>
          <w:p w14:paraId="21C5B6A4" w14:textId="2846A96A" w:rsidR="00DD785F" w:rsidRPr="00701623" w:rsidRDefault="00DD785F" w:rsidP="00C20E36">
            <w:pPr>
              <w:pStyle w:val="afb"/>
            </w:pPr>
            <w:r w:rsidRPr="00701623">
              <w:rPr>
                <w:rFonts w:hint="eastAsia"/>
              </w:rPr>
              <w:t>钢尺量</w:t>
            </w:r>
          </w:p>
        </w:tc>
      </w:tr>
      <w:tr w:rsidR="00DD785F" w:rsidRPr="00701623" w14:paraId="5DDA844F" w14:textId="77777777" w:rsidTr="00C20E36">
        <w:trPr>
          <w:trHeight w:val="454"/>
          <w:jc w:val="center"/>
        </w:trPr>
        <w:tc>
          <w:tcPr>
            <w:tcW w:w="3456" w:type="dxa"/>
            <w:gridSpan w:val="2"/>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7E036707" w14:textId="749D4AF6" w:rsidR="00DD785F" w:rsidRPr="00701623" w:rsidRDefault="00DD785F" w:rsidP="00701623">
            <w:pPr>
              <w:pStyle w:val="afb"/>
            </w:pPr>
            <w:r>
              <w:rPr>
                <w:rFonts w:hint="eastAsia"/>
              </w:rPr>
              <w:t>波纹钢管定位板平整</w:t>
            </w:r>
            <w:r w:rsidRPr="00701623">
              <w:rPr>
                <w:rFonts w:hint="eastAsia"/>
              </w:rPr>
              <w:t>(mm/m)</w:t>
            </w:r>
          </w:p>
        </w:tc>
        <w:tc>
          <w:tcPr>
            <w:tcW w:w="1418" w:type="dxa"/>
            <w:tcBorders>
              <w:top w:val="nil"/>
              <w:left w:val="nil"/>
              <w:bottom w:val="single" w:sz="12" w:space="0" w:color="auto"/>
              <w:right w:val="single" w:sz="4" w:space="0" w:color="auto"/>
            </w:tcBorders>
            <w:shd w:val="clear" w:color="auto" w:fill="auto"/>
            <w:noWrap/>
            <w:vAlign w:val="center"/>
            <w:hideMark/>
          </w:tcPr>
          <w:p w14:paraId="63947113" w14:textId="77777777" w:rsidR="00DD785F" w:rsidRPr="00701623" w:rsidRDefault="00DD785F" w:rsidP="00C20E36">
            <w:pPr>
              <w:pStyle w:val="afb"/>
            </w:pPr>
            <w:r w:rsidRPr="00701623">
              <w:rPr>
                <w:rFonts w:hint="eastAsia"/>
              </w:rPr>
              <w:t>1</w:t>
            </w:r>
          </w:p>
        </w:tc>
        <w:tc>
          <w:tcPr>
            <w:tcW w:w="1134" w:type="dxa"/>
            <w:tcBorders>
              <w:top w:val="single" w:sz="4" w:space="0" w:color="auto"/>
              <w:left w:val="single" w:sz="4" w:space="0" w:color="auto"/>
              <w:bottom w:val="single" w:sz="12" w:space="0" w:color="auto"/>
              <w:right w:val="single" w:sz="4" w:space="0" w:color="auto"/>
            </w:tcBorders>
            <w:vAlign w:val="center"/>
          </w:tcPr>
          <w:p w14:paraId="081C96DA" w14:textId="06A9A711" w:rsidR="00DD785F" w:rsidRPr="00701623" w:rsidRDefault="00DD785F" w:rsidP="00C20E36">
            <w:pPr>
              <w:pStyle w:val="afb"/>
            </w:pPr>
            <w:r>
              <w:rPr>
                <w:rFonts w:hint="eastAsia"/>
              </w:rPr>
              <w:t>每个</w:t>
            </w:r>
          </w:p>
        </w:tc>
        <w:tc>
          <w:tcPr>
            <w:tcW w:w="1134" w:type="dxa"/>
            <w:tcBorders>
              <w:top w:val="single" w:sz="4" w:space="0" w:color="auto"/>
              <w:left w:val="single" w:sz="4" w:space="0" w:color="auto"/>
              <w:bottom w:val="single" w:sz="12" w:space="0" w:color="auto"/>
              <w:right w:val="single" w:sz="4" w:space="0" w:color="auto"/>
            </w:tcBorders>
            <w:vAlign w:val="center"/>
          </w:tcPr>
          <w:p w14:paraId="711685A0" w14:textId="02F92506" w:rsidR="00DD785F" w:rsidRPr="00701623" w:rsidRDefault="00DD785F" w:rsidP="00C20E36">
            <w:pPr>
              <w:pStyle w:val="afb"/>
            </w:pPr>
            <w:r>
              <w:rPr>
                <w:rFonts w:hint="eastAsia"/>
              </w:rPr>
              <w:t>4</w:t>
            </w:r>
          </w:p>
        </w:tc>
        <w:tc>
          <w:tcPr>
            <w:tcW w:w="1272" w:type="dxa"/>
            <w:tcBorders>
              <w:top w:val="nil"/>
              <w:left w:val="single" w:sz="4" w:space="0" w:color="auto"/>
              <w:bottom w:val="single" w:sz="12" w:space="0" w:color="auto"/>
              <w:right w:val="single" w:sz="12" w:space="0" w:color="auto"/>
            </w:tcBorders>
            <w:shd w:val="clear" w:color="auto" w:fill="auto"/>
            <w:noWrap/>
            <w:vAlign w:val="center"/>
            <w:hideMark/>
          </w:tcPr>
          <w:p w14:paraId="50C2D7B8" w14:textId="208B86F8" w:rsidR="00DD785F" w:rsidRPr="00701623" w:rsidRDefault="00DD785F" w:rsidP="00C20E36">
            <w:pPr>
              <w:pStyle w:val="afb"/>
            </w:pPr>
            <w:r w:rsidRPr="00701623">
              <w:rPr>
                <w:rFonts w:hint="eastAsia"/>
              </w:rPr>
              <w:t>靠尺量</w:t>
            </w:r>
          </w:p>
        </w:tc>
      </w:tr>
    </w:tbl>
    <w:p w14:paraId="2D14822B" w14:textId="547A741B" w:rsidR="002A3377" w:rsidRPr="0089000E" w:rsidRDefault="00DD785F" w:rsidP="002A3377">
      <w:pPr>
        <w:ind w:firstLine="482"/>
      </w:pPr>
      <w:r w:rsidRPr="00DD785F">
        <w:rPr>
          <w:b/>
        </w:rPr>
        <w:t>2</w:t>
      </w:r>
      <w:r>
        <w:t xml:space="preserve"> </w:t>
      </w:r>
      <w:r w:rsidR="005674E4">
        <w:t xml:space="preserve"> </w:t>
      </w:r>
      <w:r w:rsidR="0048099D">
        <w:rPr>
          <w:rFonts w:hint="eastAsia"/>
        </w:rPr>
        <w:t>预制立柱主受力钢筋以及波纹钢管精度应满足预制立柱与盖梁或承台拼装精度要求。</w:t>
      </w:r>
      <w:r w:rsidR="002A3377" w:rsidRPr="0089000E">
        <w:rPr>
          <w:rFonts w:hint="eastAsia"/>
        </w:rPr>
        <w:t>立柱主筋</w:t>
      </w:r>
      <w:r w:rsidR="0048099D">
        <w:rPr>
          <w:rFonts w:hint="eastAsia"/>
        </w:rPr>
        <w:t>以及波纹钢管</w:t>
      </w:r>
      <w:r w:rsidR="002A3377" w:rsidRPr="0089000E">
        <w:rPr>
          <w:rFonts w:hint="eastAsia"/>
        </w:rPr>
        <w:t>定位板</w:t>
      </w:r>
      <w:r w:rsidR="0048099D">
        <w:rPr>
          <w:rFonts w:hint="eastAsia"/>
        </w:rPr>
        <w:t>允许偏差及检验方法</w:t>
      </w:r>
      <w:r w:rsidR="002A3377" w:rsidRPr="0089000E">
        <w:t>应符合表</w:t>
      </w:r>
      <w:r w:rsidR="00124098">
        <w:t>6</w:t>
      </w:r>
      <w:r w:rsidR="002A3377">
        <w:rPr>
          <w:rFonts w:hint="eastAsia"/>
        </w:rPr>
        <w:t>.2.</w:t>
      </w:r>
      <w:r w:rsidR="0048099D">
        <w:t>1</w:t>
      </w:r>
      <w:r w:rsidR="002A3377">
        <w:t>-2</w:t>
      </w:r>
      <w:r w:rsidR="002A3377">
        <w:rPr>
          <w:rFonts w:hint="eastAsia"/>
        </w:rPr>
        <w:t>的</w:t>
      </w:r>
      <w:r w:rsidR="002A3377" w:rsidRPr="0089000E">
        <w:t>要求。</w:t>
      </w:r>
    </w:p>
    <w:p w14:paraId="06D289A9" w14:textId="62912C09" w:rsidR="002A3377" w:rsidRPr="0089000E" w:rsidRDefault="002A3377" w:rsidP="002A3377">
      <w:pPr>
        <w:pStyle w:val="af7"/>
      </w:pPr>
      <w:r w:rsidRPr="0089000E">
        <w:rPr>
          <w:rFonts w:hint="eastAsia"/>
        </w:rPr>
        <w:t>表</w:t>
      </w:r>
      <w:r w:rsidR="00124098">
        <w:t>6</w:t>
      </w:r>
      <w:r w:rsidRPr="0089000E">
        <w:t>.</w:t>
      </w:r>
      <w:r w:rsidRPr="0089000E">
        <w:rPr>
          <w:rFonts w:hint="eastAsia"/>
        </w:rPr>
        <w:t>2</w:t>
      </w:r>
      <w:r w:rsidRPr="0089000E">
        <w:t>.</w:t>
      </w:r>
      <w:r w:rsidR="0048099D">
        <w:t>1</w:t>
      </w:r>
      <w:r w:rsidRPr="0089000E">
        <w:t xml:space="preserve">-2 </w:t>
      </w:r>
      <w:r w:rsidR="00893510">
        <w:t xml:space="preserve"> </w:t>
      </w:r>
      <w:r w:rsidRPr="0089000E">
        <w:rPr>
          <w:rFonts w:hint="eastAsia"/>
        </w:rPr>
        <w:t>立柱主筋</w:t>
      </w:r>
      <w:r w:rsidR="0048099D">
        <w:rPr>
          <w:rFonts w:hint="eastAsia"/>
        </w:rPr>
        <w:t>以及波纹钢管</w:t>
      </w:r>
      <w:r w:rsidRPr="0089000E">
        <w:rPr>
          <w:rFonts w:hint="eastAsia"/>
        </w:rPr>
        <w:t>定位板</w:t>
      </w:r>
      <w:r w:rsidR="0048099D" w:rsidRPr="0048099D">
        <w:rPr>
          <w:rFonts w:hint="eastAsia"/>
        </w:rPr>
        <w:t>允许偏差及检验方法</w:t>
      </w:r>
    </w:p>
    <w:tbl>
      <w:tblPr>
        <w:tblW w:w="8522" w:type="dxa"/>
        <w:jc w:val="center"/>
        <w:tblLook w:val="04A0" w:firstRow="1" w:lastRow="0" w:firstColumn="1" w:lastColumn="0" w:noHBand="0" w:noVBand="1"/>
      </w:tblPr>
      <w:tblGrid>
        <w:gridCol w:w="2235"/>
        <w:gridCol w:w="1134"/>
        <w:gridCol w:w="1275"/>
        <w:gridCol w:w="1134"/>
        <w:gridCol w:w="1029"/>
        <w:gridCol w:w="1715"/>
      </w:tblGrid>
      <w:tr w:rsidR="002F7112" w:rsidRPr="0089000E" w14:paraId="4AD6CE02" w14:textId="77777777" w:rsidTr="00C20E36">
        <w:trPr>
          <w:trHeight w:val="454"/>
          <w:jc w:val="center"/>
        </w:trPr>
        <w:tc>
          <w:tcPr>
            <w:tcW w:w="3369" w:type="dxa"/>
            <w:gridSpan w:val="2"/>
            <w:vMerge w:val="restart"/>
            <w:tcBorders>
              <w:top w:val="single" w:sz="12" w:space="0" w:color="auto"/>
              <w:left w:val="single" w:sz="12" w:space="0" w:color="auto"/>
              <w:right w:val="single" w:sz="4" w:space="0" w:color="auto"/>
            </w:tcBorders>
            <w:shd w:val="clear" w:color="auto" w:fill="auto"/>
            <w:noWrap/>
            <w:vAlign w:val="center"/>
            <w:hideMark/>
          </w:tcPr>
          <w:p w14:paraId="1E189E67" w14:textId="35C1CAD8" w:rsidR="002F7112" w:rsidRPr="0089000E" w:rsidRDefault="002F7112" w:rsidP="002A3377">
            <w:pPr>
              <w:pStyle w:val="afb"/>
            </w:pPr>
            <w:r w:rsidRPr="0089000E">
              <w:rPr>
                <w:rFonts w:hint="eastAsia"/>
              </w:rPr>
              <w:t>项目</w:t>
            </w:r>
          </w:p>
        </w:tc>
        <w:tc>
          <w:tcPr>
            <w:tcW w:w="1275" w:type="dxa"/>
            <w:vMerge w:val="restart"/>
            <w:tcBorders>
              <w:top w:val="single" w:sz="12" w:space="0" w:color="auto"/>
              <w:left w:val="single" w:sz="4" w:space="0" w:color="auto"/>
              <w:right w:val="single" w:sz="4" w:space="0" w:color="auto"/>
            </w:tcBorders>
            <w:shd w:val="clear" w:color="auto" w:fill="auto"/>
            <w:noWrap/>
            <w:vAlign w:val="center"/>
            <w:hideMark/>
          </w:tcPr>
          <w:p w14:paraId="31819243" w14:textId="2C7FF314" w:rsidR="002F7112" w:rsidRPr="0089000E" w:rsidRDefault="002F7112" w:rsidP="002A3377">
            <w:pPr>
              <w:pStyle w:val="afb"/>
            </w:pPr>
            <w:r w:rsidRPr="0089000E">
              <w:rPr>
                <w:rFonts w:hint="eastAsia"/>
              </w:rPr>
              <w:t>允许偏差</w:t>
            </w:r>
          </w:p>
        </w:tc>
        <w:tc>
          <w:tcPr>
            <w:tcW w:w="2163" w:type="dxa"/>
            <w:gridSpan w:val="2"/>
            <w:tcBorders>
              <w:top w:val="single" w:sz="12" w:space="0" w:color="auto"/>
              <w:left w:val="single" w:sz="4" w:space="0" w:color="auto"/>
              <w:bottom w:val="single" w:sz="4" w:space="0" w:color="auto"/>
              <w:right w:val="single" w:sz="4" w:space="0" w:color="auto"/>
            </w:tcBorders>
            <w:vAlign w:val="center"/>
          </w:tcPr>
          <w:p w14:paraId="5CFE2522" w14:textId="088C8B0B" w:rsidR="002F7112" w:rsidRPr="0089000E" w:rsidRDefault="00830576" w:rsidP="00C20E36">
            <w:pPr>
              <w:pStyle w:val="afb"/>
            </w:pPr>
            <w:r w:rsidRPr="00830576">
              <w:rPr>
                <w:rFonts w:hint="eastAsia"/>
              </w:rPr>
              <w:t>检验频率</w:t>
            </w:r>
          </w:p>
        </w:tc>
        <w:tc>
          <w:tcPr>
            <w:tcW w:w="0" w:type="auto"/>
            <w:vMerge w:val="restart"/>
            <w:tcBorders>
              <w:top w:val="single" w:sz="12" w:space="0" w:color="auto"/>
              <w:left w:val="single" w:sz="4" w:space="0" w:color="auto"/>
              <w:right w:val="single" w:sz="12" w:space="0" w:color="auto"/>
            </w:tcBorders>
            <w:shd w:val="clear" w:color="auto" w:fill="auto"/>
            <w:noWrap/>
            <w:vAlign w:val="center"/>
            <w:hideMark/>
          </w:tcPr>
          <w:p w14:paraId="52D4DAB2" w14:textId="0BDE417C" w:rsidR="002F7112" w:rsidRPr="0089000E" w:rsidRDefault="002F7112" w:rsidP="002A3377">
            <w:pPr>
              <w:pStyle w:val="afb"/>
            </w:pPr>
            <w:r w:rsidRPr="002F7112">
              <w:rPr>
                <w:rFonts w:hint="eastAsia"/>
              </w:rPr>
              <w:t>检验方法</w:t>
            </w:r>
          </w:p>
        </w:tc>
      </w:tr>
      <w:tr w:rsidR="00830576" w:rsidRPr="0089000E" w14:paraId="6FD00F87" w14:textId="77777777" w:rsidTr="00C20E36">
        <w:trPr>
          <w:trHeight w:val="454"/>
          <w:jc w:val="center"/>
        </w:trPr>
        <w:tc>
          <w:tcPr>
            <w:tcW w:w="3369" w:type="dxa"/>
            <w:gridSpan w:val="2"/>
            <w:vMerge/>
            <w:tcBorders>
              <w:left w:val="single" w:sz="12" w:space="0" w:color="auto"/>
              <w:right w:val="single" w:sz="4" w:space="0" w:color="auto"/>
            </w:tcBorders>
            <w:shd w:val="clear" w:color="auto" w:fill="auto"/>
            <w:noWrap/>
            <w:vAlign w:val="center"/>
          </w:tcPr>
          <w:p w14:paraId="1085F518" w14:textId="77777777" w:rsidR="00830576" w:rsidRPr="0089000E" w:rsidRDefault="00830576" w:rsidP="002A3377">
            <w:pPr>
              <w:pStyle w:val="afb"/>
            </w:pPr>
          </w:p>
        </w:tc>
        <w:tc>
          <w:tcPr>
            <w:tcW w:w="1275" w:type="dxa"/>
            <w:vMerge/>
            <w:tcBorders>
              <w:left w:val="single" w:sz="4" w:space="0" w:color="auto"/>
              <w:right w:val="single" w:sz="4" w:space="0" w:color="auto"/>
            </w:tcBorders>
            <w:shd w:val="clear" w:color="auto" w:fill="auto"/>
            <w:noWrap/>
            <w:vAlign w:val="center"/>
          </w:tcPr>
          <w:p w14:paraId="7E185FB3" w14:textId="77777777" w:rsidR="00830576" w:rsidRPr="0089000E" w:rsidRDefault="00830576" w:rsidP="002A3377">
            <w:pPr>
              <w:pStyle w:val="afb"/>
            </w:pPr>
          </w:p>
        </w:tc>
        <w:tc>
          <w:tcPr>
            <w:tcW w:w="1134" w:type="dxa"/>
            <w:tcBorders>
              <w:top w:val="single" w:sz="4" w:space="0" w:color="auto"/>
              <w:left w:val="single" w:sz="4" w:space="0" w:color="auto"/>
              <w:bottom w:val="single" w:sz="4" w:space="0" w:color="auto"/>
              <w:right w:val="single" w:sz="4" w:space="0" w:color="auto"/>
            </w:tcBorders>
            <w:vAlign w:val="center"/>
          </w:tcPr>
          <w:p w14:paraId="111B8821" w14:textId="13CC6F14" w:rsidR="00830576" w:rsidRPr="0089000E" w:rsidRDefault="00830576" w:rsidP="00C20E36">
            <w:pPr>
              <w:pStyle w:val="afb"/>
            </w:pPr>
            <w:r w:rsidRPr="00830576">
              <w:rPr>
                <w:rFonts w:hint="eastAsia"/>
              </w:rPr>
              <w:t>范围</w:t>
            </w:r>
          </w:p>
        </w:tc>
        <w:tc>
          <w:tcPr>
            <w:tcW w:w="1029" w:type="dxa"/>
            <w:tcBorders>
              <w:top w:val="single" w:sz="4" w:space="0" w:color="auto"/>
              <w:left w:val="single" w:sz="4" w:space="0" w:color="auto"/>
              <w:bottom w:val="single" w:sz="4" w:space="0" w:color="auto"/>
              <w:right w:val="single" w:sz="4" w:space="0" w:color="auto"/>
            </w:tcBorders>
            <w:vAlign w:val="center"/>
          </w:tcPr>
          <w:p w14:paraId="081C48E5" w14:textId="75FBF84A" w:rsidR="00830576" w:rsidRPr="0089000E" w:rsidRDefault="00830576" w:rsidP="00C20E36">
            <w:pPr>
              <w:pStyle w:val="afb"/>
            </w:pPr>
            <w:r w:rsidRPr="00830576">
              <w:rPr>
                <w:rFonts w:hint="eastAsia"/>
              </w:rPr>
              <w:t>点数</w:t>
            </w:r>
          </w:p>
        </w:tc>
        <w:tc>
          <w:tcPr>
            <w:tcW w:w="0" w:type="auto"/>
            <w:vMerge/>
            <w:tcBorders>
              <w:left w:val="single" w:sz="4" w:space="0" w:color="auto"/>
              <w:right w:val="single" w:sz="12" w:space="0" w:color="auto"/>
            </w:tcBorders>
            <w:shd w:val="clear" w:color="auto" w:fill="auto"/>
            <w:noWrap/>
            <w:vAlign w:val="center"/>
          </w:tcPr>
          <w:p w14:paraId="40253E33" w14:textId="77777777" w:rsidR="00830576" w:rsidRPr="002F7112" w:rsidRDefault="00830576" w:rsidP="002A3377">
            <w:pPr>
              <w:pStyle w:val="afb"/>
            </w:pPr>
          </w:p>
        </w:tc>
      </w:tr>
      <w:tr w:rsidR="00830576" w:rsidRPr="0089000E" w14:paraId="0242B338" w14:textId="77777777" w:rsidTr="00C20E36">
        <w:trPr>
          <w:trHeight w:val="454"/>
          <w:jc w:val="center"/>
        </w:trPr>
        <w:tc>
          <w:tcPr>
            <w:tcW w:w="2235" w:type="dxa"/>
            <w:vMerge w:val="restart"/>
            <w:tcBorders>
              <w:top w:val="single" w:sz="4" w:space="0" w:color="auto"/>
              <w:left w:val="single" w:sz="12" w:space="0" w:color="auto"/>
              <w:bottom w:val="single" w:sz="4" w:space="0" w:color="auto"/>
              <w:right w:val="single" w:sz="4" w:space="0" w:color="auto"/>
            </w:tcBorders>
            <w:shd w:val="clear" w:color="auto" w:fill="auto"/>
            <w:vAlign w:val="center"/>
            <w:hideMark/>
          </w:tcPr>
          <w:p w14:paraId="6CD25DC7" w14:textId="77777777" w:rsidR="00830576" w:rsidRPr="0089000E" w:rsidRDefault="00830576" w:rsidP="002A3377">
            <w:pPr>
              <w:pStyle w:val="afb"/>
            </w:pPr>
            <w:r w:rsidRPr="0089000E">
              <w:rPr>
                <w:rFonts w:hint="eastAsia"/>
              </w:rPr>
              <w:t>定位孔中心位置</w:t>
            </w:r>
            <w:r w:rsidRPr="0089000E">
              <w:rPr>
                <w:rFonts w:hint="eastAsia"/>
              </w:rPr>
              <w:t>(mm)</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D648850" w14:textId="77777777" w:rsidR="00830576" w:rsidRPr="0089000E" w:rsidRDefault="00830576" w:rsidP="002A3377">
            <w:pPr>
              <w:pStyle w:val="afb"/>
            </w:pPr>
            <w:r w:rsidRPr="0089000E">
              <w:rPr>
                <w:rFonts w:hint="eastAsia"/>
              </w:rPr>
              <w:t>相邻</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4CE49FD" w14:textId="77777777" w:rsidR="00830576" w:rsidRPr="0089000E" w:rsidRDefault="00830576" w:rsidP="00C20E36">
            <w:pPr>
              <w:pStyle w:val="afb"/>
            </w:pPr>
            <w:r w:rsidRPr="0089000E">
              <w:rPr>
                <w:rFonts w:hint="eastAsia"/>
              </w:rPr>
              <w:t>±</w:t>
            </w:r>
            <w:r w:rsidRPr="0089000E">
              <w:t>0.5</w:t>
            </w:r>
          </w:p>
        </w:tc>
        <w:tc>
          <w:tcPr>
            <w:tcW w:w="1134" w:type="dxa"/>
            <w:tcBorders>
              <w:top w:val="single" w:sz="4" w:space="0" w:color="auto"/>
              <w:left w:val="single" w:sz="4" w:space="0" w:color="auto"/>
              <w:bottom w:val="single" w:sz="4" w:space="0" w:color="auto"/>
              <w:right w:val="single" w:sz="4" w:space="0" w:color="auto"/>
            </w:tcBorders>
            <w:vAlign w:val="center"/>
          </w:tcPr>
          <w:p w14:paraId="048014D3" w14:textId="74C80CD9" w:rsidR="00830576" w:rsidRPr="0089000E" w:rsidRDefault="00830576" w:rsidP="00C20E36">
            <w:pPr>
              <w:pStyle w:val="afb"/>
            </w:pPr>
            <w:r>
              <w:rPr>
                <w:rFonts w:hint="eastAsia"/>
              </w:rPr>
              <w:t>每孔</w:t>
            </w:r>
          </w:p>
        </w:tc>
        <w:tc>
          <w:tcPr>
            <w:tcW w:w="1029" w:type="dxa"/>
            <w:tcBorders>
              <w:top w:val="single" w:sz="4" w:space="0" w:color="auto"/>
              <w:left w:val="single" w:sz="4" w:space="0" w:color="auto"/>
              <w:bottom w:val="single" w:sz="4" w:space="0" w:color="auto"/>
              <w:right w:val="single" w:sz="4" w:space="0" w:color="auto"/>
            </w:tcBorders>
            <w:vAlign w:val="center"/>
          </w:tcPr>
          <w:p w14:paraId="5F4F07B2" w14:textId="708C1C32" w:rsidR="00830576" w:rsidRPr="0089000E" w:rsidRDefault="00830576" w:rsidP="00C20E36">
            <w:pPr>
              <w:pStyle w:val="afb"/>
            </w:pPr>
            <w:r>
              <w:rPr>
                <w:rFonts w:hint="eastAsia"/>
              </w:rPr>
              <w:t>1</w:t>
            </w:r>
          </w:p>
        </w:tc>
        <w:tc>
          <w:tcPr>
            <w:tcW w:w="0" w:type="auto"/>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28F96274" w14:textId="0F0B3998" w:rsidR="00830576" w:rsidRPr="0089000E" w:rsidRDefault="00830576" w:rsidP="00C20E36">
            <w:pPr>
              <w:pStyle w:val="afb"/>
            </w:pPr>
            <w:r w:rsidRPr="0089000E">
              <w:rPr>
                <w:rFonts w:hint="eastAsia"/>
              </w:rPr>
              <w:t>游标卡尺量</w:t>
            </w:r>
          </w:p>
        </w:tc>
      </w:tr>
      <w:tr w:rsidR="00830576" w:rsidRPr="0089000E" w14:paraId="4084C457" w14:textId="77777777" w:rsidTr="00C20E36">
        <w:trPr>
          <w:trHeight w:val="454"/>
          <w:jc w:val="center"/>
        </w:trPr>
        <w:tc>
          <w:tcPr>
            <w:tcW w:w="2235" w:type="dxa"/>
            <w:vMerge/>
            <w:tcBorders>
              <w:top w:val="nil"/>
              <w:left w:val="single" w:sz="12" w:space="0" w:color="auto"/>
              <w:bottom w:val="single" w:sz="4" w:space="0" w:color="auto"/>
              <w:right w:val="single" w:sz="4" w:space="0" w:color="auto"/>
            </w:tcBorders>
            <w:vAlign w:val="center"/>
            <w:hideMark/>
          </w:tcPr>
          <w:p w14:paraId="21EDF0AF" w14:textId="77777777" w:rsidR="00830576" w:rsidRPr="0089000E" w:rsidRDefault="00830576" w:rsidP="002A3377">
            <w:pPr>
              <w:pStyle w:val="afb"/>
            </w:pPr>
          </w:p>
        </w:tc>
        <w:tc>
          <w:tcPr>
            <w:tcW w:w="1134" w:type="dxa"/>
            <w:tcBorders>
              <w:top w:val="nil"/>
              <w:left w:val="nil"/>
              <w:bottom w:val="single" w:sz="4" w:space="0" w:color="auto"/>
              <w:right w:val="single" w:sz="4" w:space="0" w:color="auto"/>
            </w:tcBorders>
            <w:shd w:val="clear" w:color="auto" w:fill="auto"/>
            <w:noWrap/>
            <w:vAlign w:val="center"/>
            <w:hideMark/>
          </w:tcPr>
          <w:p w14:paraId="40373A6C" w14:textId="77777777" w:rsidR="00830576" w:rsidRPr="0089000E" w:rsidRDefault="00830576" w:rsidP="002A3377">
            <w:pPr>
              <w:pStyle w:val="afb"/>
            </w:pPr>
            <w:r w:rsidRPr="0089000E">
              <w:rPr>
                <w:rFonts w:hint="eastAsia"/>
              </w:rPr>
              <w:t>对角线</w:t>
            </w:r>
          </w:p>
        </w:tc>
        <w:tc>
          <w:tcPr>
            <w:tcW w:w="1275" w:type="dxa"/>
            <w:tcBorders>
              <w:top w:val="nil"/>
              <w:left w:val="nil"/>
              <w:bottom w:val="single" w:sz="4" w:space="0" w:color="auto"/>
              <w:right w:val="single" w:sz="4" w:space="0" w:color="auto"/>
            </w:tcBorders>
            <w:shd w:val="clear" w:color="auto" w:fill="auto"/>
            <w:noWrap/>
            <w:vAlign w:val="center"/>
            <w:hideMark/>
          </w:tcPr>
          <w:p w14:paraId="21C91AB3" w14:textId="77777777" w:rsidR="00830576" w:rsidRPr="0089000E" w:rsidRDefault="00830576" w:rsidP="00C20E36">
            <w:pPr>
              <w:pStyle w:val="afb"/>
            </w:pPr>
            <w:r w:rsidRPr="0089000E">
              <w:rPr>
                <w:rFonts w:hint="eastAsia"/>
              </w:rPr>
              <w:t>±</w:t>
            </w:r>
            <w:r w:rsidRPr="0089000E">
              <w:t>1</w:t>
            </w:r>
          </w:p>
        </w:tc>
        <w:tc>
          <w:tcPr>
            <w:tcW w:w="1134" w:type="dxa"/>
            <w:tcBorders>
              <w:top w:val="single" w:sz="4" w:space="0" w:color="auto"/>
              <w:left w:val="single" w:sz="4" w:space="0" w:color="auto"/>
              <w:bottom w:val="single" w:sz="4" w:space="0" w:color="auto"/>
              <w:right w:val="single" w:sz="4" w:space="0" w:color="auto"/>
            </w:tcBorders>
            <w:vAlign w:val="center"/>
          </w:tcPr>
          <w:p w14:paraId="1DCF5EE1" w14:textId="662F07DF" w:rsidR="00830576" w:rsidRPr="0089000E" w:rsidRDefault="00830576" w:rsidP="00C20E36">
            <w:pPr>
              <w:pStyle w:val="afb"/>
              <w:rPr>
                <w:rFonts w:cs="Times New Roman"/>
              </w:rPr>
            </w:pPr>
            <w:r>
              <w:rPr>
                <w:rFonts w:hint="eastAsia"/>
              </w:rPr>
              <w:t>每孔</w:t>
            </w:r>
          </w:p>
        </w:tc>
        <w:tc>
          <w:tcPr>
            <w:tcW w:w="1029" w:type="dxa"/>
            <w:tcBorders>
              <w:top w:val="single" w:sz="4" w:space="0" w:color="auto"/>
              <w:left w:val="single" w:sz="4" w:space="0" w:color="auto"/>
              <w:bottom w:val="single" w:sz="4" w:space="0" w:color="auto"/>
              <w:right w:val="single" w:sz="4" w:space="0" w:color="auto"/>
            </w:tcBorders>
            <w:vAlign w:val="center"/>
          </w:tcPr>
          <w:p w14:paraId="415CFC92" w14:textId="542FEF81" w:rsidR="00830576" w:rsidRPr="0089000E" w:rsidRDefault="00830576" w:rsidP="00C20E36">
            <w:pPr>
              <w:pStyle w:val="afb"/>
              <w:rPr>
                <w:rFonts w:cs="Times New Roman"/>
              </w:rPr>
            </w:pPr>
            <w:r>
              <w:rPr>
                <w:rFonts w:cs="Times New Roman" w:hint="eastAsia"/>
              </w:rPr>
              <w:t>1</w:t>
            </w:r>
          </w:p>
        </w:tc>
        <w:tc>
          <w:tcPr>
            <w:tcW w:w="0" w:type="auto"/>
            <w:tcBorders>
              <w:top w:val="nil"/>
              <w:left w:val="single" w:sz="4" w:space="0" w:color="auto"/>
              <w:bottom w:val="single" w:sz="4" w:space="0" w:color="auto"/>
              <w:right w:val="single" w:sz="12" w:space="0" w:color="auto"/>
            </w:tcBorders>
            <w:shd w:val="clear" w:color="auto" w:fill="auto"/>
            <w:vAlign w:val="center"/>
            <w:hideMark/>
          </w:tcPr>
          <w:p w14:paraId="3B121A39" w14:textId="02AAAF7B" w:rsidR="00830576" w:rsidRPr="0089000E" w:rsidRDefault="00830576" w:rsidP="00C20E36">
            <w:pPr>
              <w:pStyle w:val="afb"/>
            </w:pPr>
            <w:r w:rsidRPr="0089000E">
              <w:rPr>
                <w:rFonts w:cs="Times New Roman" w:hint="eastAsia"/>
              </w:rPr>
              <w:t>钢</w:t>
            </w:r>
            <w:r w:rsidRPr="0089000E">
              <w:rPr>
                <w:rFonts w:hint="eastAsia"/>
              </w:rPr>
              <w:t>尺量</w:t>
            </w:r>
          </w:p>
        </w:tc>
      </w:tr>
      <w:tr w:rsidR="00830576" w:rsidRPr="0089000E" w14:paraId="4BFBE259" w14:textId="77777777" w:rsidTr="00C20E36">
        <w:trPr>
          <w:trHeight w:val="454"/>
          <w:jc w:val="center"/>
        </w:trPr>
        <w:tc>
          <w:tcPr>
            <w:tcW w:w="3369" w:type="dxa"/>
            <w:gridSpan w:val="2"/>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3223D95E" w14:textId="77777777" w:rsidR="00830576" w:rsidRPr="0089000E" w:rsidRDefault="00830576" w:rsidP="002A3377">
            <w:pPr>
              <w:pStyle w:val="afb"/>
            </w:pPr>
            <w:r w:rsidRPr="0089000E">
              <w:rPr>
                <w:rFonts w:hint="eastAsia"/>
              </w:rPr>
              <w:t>定位板平整度</w:t>
            </w:r>
            <w:r w:rsidRPr="0089000E">
              <w:rPr>
                <w:rFonts w:hint="eastAsia"/>
              </w:rPr>
              <w:t>(mm/m)</w:t>
            </w:r>
          </w:p>
        </w:tc>
        <w:tc>
          <w:tcPr>
            <w:tcW w:w="1275" w:type="dxa"/>
            <w:tcBorders>
              <w:top w:val="nil"/>
              <w:left w:val="nil"/>
              <w:bottom w:val="single" w:sz="12" w:space="0" w:color="auto"/>
              <w:right w:val="single" w:sz="4" w:space="0" w:color="auto"/>
            </w:tcBorders>
            <w:shd w:val="clear" w:color="auto" w:fill="auto"/>
            <w:noWrap/>
            <w:vAlign w:val="center"/>
            <w:hideMark/>
          </w:tcPr>
          <w:p w14:paraId="2456AB10" w14:textId="77777777" w:rsidR="00830576" w:rsidRPr="0089000E" w:rsidRDefault="00830576" w:rsidP="00C20E36">
            <w:pPr>
              <w:pStyle w:val="afb"/>
            </w:pPr>
            <w:r w:rsidRPr="0089000E">
              <w:rPr>
                <w:rFonts w:hint="eastAsia"/>
              </w:rPr>
              <w:t>1</w:t>
            </w:r>
          </w:p>
        </w:tc>
        <w:tc>
          <w:tcPr>
            <w:tcW w:w="1134" w:type="dxa"/>
            <w:tcBorders>
              <w:top w:val="single" w:sz="4" w:space="0" w:color="auto"/>
              <w:left w:val="single" w:sz="4" w:space="0" w:color="auto"/>
              <w:bottom w:val="single" w:sz="12" w:space="0" w:color="auto"/>
              <w:right w:val="single" w:sz="4" w:space="0" w:color="auto"/>
            </w:tcBorders>
            <w:vAlign w:val="center"/>
          </w:tcPr>
          <w:p w14:paraId="2F321AD8" w14:textId="25A233FC" w:rsidR="00830576" w:rsidRPr="0089000E" w:rsidRDefault="00830576" w:rsidP="00C20E36">
            <w:pPr>
              <w:pStyle w:val="afb"/>
            </w:pPr>
            <w:r>
              <w:rPr>
                <w:rFonts w:hint="eastAsia"/>
              </w:rPr>
              <w:t>每个</w:t>
            </w:r>
          </w:p>
        </w:tc>
        <w:tc>
          <w:tcPr>
            <w:tcW w:w="1029" w:type="dxa"/>
            <w:tcBorders>
              <w:top w:val="single" w:sz="4" w:space="0" w:color="auto"/>
              <w:left w:val="single" w:sz="4" w:space="0" w:color="auto"/>
              <w:bottom w:val="single" w:sz="12" w:space="0" w:color="auto"/>
              <w:right w:val="single" w:sz="4" w:space="0" w:color="auto"/>
            </w:tcBorders>
            <w:vAlign w:val="center"/>
          </w:tcPr>
          <w:p w14:paraId="1C64612B" w14:textId="1072737E" w:rsidR="00830576" w:rsidRPr="0089000E" w:rsidRDefault="00830576" w:rsidP="00C20E36">
            <w:pPr>
              <w:pStyle w:val="afb"/>
            </w:pPr>
            <w:r>
              <w:rPr>
                <w:rFonts w:hint="eastAsia"/>
              </w:rPr>
              <w:t>4</w:t>
            </w:r>
          </w:p>
        </w:tc>
        <w:tc>
          <w:tcPr>
            <w:tcW w:w="0" w:type="auto"/>
            <w:tcBorders>
              <w:top w:val="nil"/>
              <w:left w:val="single" w:sz="4" w:space="0" w:color="auto"/>
              <w:bottom w:val="single" w:sz="12" w:space="0" w:color="auto"/>
              <w:right w:val="single" w:sz="12" w:space="0" w:color="auto"/>
            </w:tcBorders>
            <w:shd w:val="clear" w:color="auto" w:fill="auto"/>
            <w:noWrap/>
            <w:vAlign w:val="center"/>
            <w:hideMark/>
          </w:tcPr>
          <w:p w14:paraId="2BED5C55" w14:textId="07EB8A4D" w:rsidR="00830576" w:rsidRPr="0089000E" w:rsidRDefault="00830576" w:rsidP="00C20E36">
            <w:pPr>
              <w:pStyle w:val="afb"/>
            </w:pPr>
            <w:r w:rsidRPr="0089000E">
              <w:rPr>
                <w:rFonts w:hint="eastAsia"/>
              </w:rPr>
              <w:t>靠尺量</w:t>
            </w:r>
          </w:p>
        </w:tc>
      </w:tr>
    </w:tbl>
    <w:p w14:paraId="51BF1F82" w14:textId="1B5D2E4A" w:rsidR="002A3377" w:rsidRPr="0089000E" w:rsidRDefault="00DD785F" w:rsidP="002A3377">
      <w:pPr>
        <w:ind w:firstLine="482"/>
      </w:pPr>
      <w:r w:rsidRPr="00DD785F">
        <w:rPr>
          <w:b/>
        </w:rPr>
        <w:t xml:space="preserve">3 </w:t>
      </w:r>
      <w:r w:rsidR="005674E4">
        <w:rPr>
          <w:b/>
        </w:rPr>
        <w:t xml:space="preserve"> </w:t>
      </w:r>
      <w:r w:rsidR="002F7112" w:rsidRPr="002F7112">
        <w:rPr>
          <w:rFonts w:hint="eastAsia"/>
        </w:rPr>
        <w:t>预制盖梁节段灌浆波纹钢管的定位模板刚度、精度应满足预制盖梁拼装精度要求。</w:t>
      </w:r>
      <w:r w:rsidR="002A3377" w:rsidRPr="0089000E">
        <w:rPr>
          <w:rFonts w:hint="eastAsia"/>
        </w:rPr>
        <w:t>盖梁灌浆波纹钢管定位板</w:t>
      </w:r>
      <w:r w:rsidR="00830576" w:rsidRPr="00830576">
        <w:rPr>
          <w:rFonts w:hint="eastAsia"/>
        </w:rPr>
        <w:t>允许偏差及检验方法</w:t>
      </w:r>
      <w:r w:rsidR="002A3377" w:rsidRPr="0089000E">
        <w:t>应符合表</w:t>
      </w:r>
      <w:r w:rsidR="00124098">
        <w:t>6</w:t>
      </w:r>
      <w:r w:rsidR="002A3377">
        <w:rPr>
          <w:rFonts w:hint="eastAsia"/>
        </w:rPr>
        <w:t>.2.</w:t>
      </w:r>
      <w:r w:rsidR="00830576">
        <w:t>1</w:t>
      </w:r>
      <w:r w:rsidR="002A3377">
        <w:t>-3</w:t>
      </w:r>
      <w:r w:rsidR="002A3377">
        <w:rPr>
          <w:rFonts w:hint="eastAsia"/>
        </w:rPr>
        <w:t>的</w:t>
      </w:r>
      <w:r w:rsidR="002A3377" w:rsidRPr="0089000E">
        <w:t>要求。</w:t>
      </w:r>
    </w:p>
    <w:p w14:paraId="2C28B1C5" w14:textId="4592C83B" w:rsidR="002A3377" w:rsidRPr="0089000E" w:rsidRDefault="002A3377" w:rsidP="002A3377">
      <w:pPr>
        <w:pStyle w:val="af7"/>
      </w:pPr>
      <w:r w:rsidRPr="0089000E">
        <w:rPr>
          <w:rFonts w:hint="eastAsia"/>
        </w:rPr>
        <w:t>表</w:t>
      </w:r>
      <w:r w:rsidR="00124098">
        <w:t>6</w:t>
      </w:r>
      <w:r w:rsidRPr="0089000E">
        <w:t>.</w:t>
      </w:r>
      <w:r w:rsidRPr="0089000E">
        <w:rPr>
          <w:rFonts w:hint="eastAsia"/>
        </w:rPr>
        <w:t>2</w:t>
      </w:r>
      <w:r w:rsidRPr="0089000E">
        <w:t>.</w:t>
      </w:r>
      <w:r w:rsidR="00830576">
        <w:t>1</w:t>
      </w:r>
      <w:r w:rsidRPr="0089000E">
        <w:t xml:space="preserve">-3 </w:t>
      </w:r>
      <w:r w:rsidR="00893510">
        <w:t xml:space="preserve"> </w:t>
      </w:r>
      <w:r w:rsidRPr="0089000E">
        <w:rPr>
          <w:rFonts w:hint="eastAsia"/>
        </w:rPr>
        <w:t>盖梁灌浆波纹钢管定位板</w:t>
      </w:r>
      <w:r w:rsidR="00830576" w:rsidRPr="00830576">
        <w:rPr>
          <w:rFonts w:hint="eastAsia"/>
        </w:rPr>
        <w:t>允许偏差及检验方法</w:t>
      </w:r>
    </w:p>
    <w:tbl>
      <w:tblPr>
        <w:tblW w:w="8522" w:type="dxa"/>
        <w:jc w:val="center"/>
        <w:tblLook w:val="04A0" w:firstRow="1" w:lastRow="0" w:firstColumn="1" w:lastColumn="0" w:noHBand="0" w:noVBand="1"/>
      </w:tblPr>
      <w:tblGrid>
        <w:gridCol w:w="2093"/>
        <w:gridCol w:w="1276"/>
        <w:gridCol w:w="1275"/>
        <w:gridCol w:w="1063"/>
        <w:gridCol w:w="1064"/>
        <w:gridCol w:w="1751"/>
      </w:tblGrid>
      <w:tr w:rsidR="00830576" w:rsidRPr="002A3377" w14:paraId="324F951C" w14:textId="77777777" w:rsidTr="00C32465">
        <w:trPr>
          <w:trHeight w:val="454"/>
          <w:jc w:val="center"/>
        </w:trPr>
        <w:tc>
          <w:tcPr>
            <w:tcW w:w="3369" w:type="dxa"/>
            <w:gridSpan w:val="2"/>
            <w:vMerge w:val="restart"/>
            <w:tcBorders>
              <w:top w:val="single" w:sz="12" w:space="0" w:color="auto"/>
              <w:left w:val="single" w:sz="12" w:space="0" w:color="auto"/>
              <w:right w:val="single" w:sz="4" w:space="0" w:color="auto"/>
            </w:tcBorders>
            <w:shd w:val="clear" w:color="auto" w:fill="auto"/>
            <w:noWrap/>
            <w:vAlign w:val="center"/>
            <w:hideMark/>
          </w:tcPr>
          <w:p w14:paraId="05B72BF0" w14:textId="23E89BF7" w:rsidR="00830576" w:rsidRPr="002A3377" w:rsidRDefault="00830576" w:rsidP="002A3377">
            <w:pPr>
              <w:pStyle w:val="afb"/>
            </w:pPr>
            <w:r w:rsidRPr="002A3377">
              <w:rPr>
                <w:rFonts w:hint="eastAsia"/>
              </w:rPr>
              <w:t>项目</w:t>
            </w:r>
          </w:p>
        </w:tc>
        <w:tc>
          <w:tcPr>
            <w:tcW w:w="1275" w:type="dxa"/>
            <w:vMerge w:val="restart"/>
            <w:tcBorders>
              <w:top w:val="single" w:sz="12" w:space="0" w:color="auto"/>
              <w:left w:val="single" w:sz="4" w:space="0" w:color="auto"/>
              <w:right w:val="single" w:sz="4" w:space="0" w:color="auto"/>
            </w:tcBorders>
            <w:shd w:val="clear" w:color="auto" w:fill="auto"/>
            <w:noWrap/>
            <w:vAlign w:val="center"/>
            <w:hideMark/>
          </w:tcPr>
          <w:p w14:paraId="5F1D3AC0" w14:textId="5DE1A73A" w:rsidR="00830576" w:rsidRPr="002A3377" w:rsidRDefault="00830576" w:rsidP="002A3377">
            <w:pPr>
              <w:pStyle w:val="afb"/>
            </w:pPr>
            <w:r w:rsidRPr="002A3377">
              <w:rPr>
                <w:rFonts w:hint="eastAsia"/>
              </w:rPr>
              <w:t>允许偏差</w:t>
            </w:r>
          </w:p>
        </w:tc>
        <w:tc>
          <w:tcPr>
            <w:tcW w:w="2127" w:type="dxa"/>
            <w:gridSpan w:val="2"/>
            <w:tcBorders>
              <w:top w:val="single" w:sz="12" w:space="0" w:color="auto"/>
              <w:left w:val="single" w:sz="4" w:space="0" w:color="auto"/>
              <w:bottom w:val="single" w:sz="4" w:space="0" w:color="auto"/>
              <w:right w:val="single" w:sz="4" w:space="0" w:color="auto"/>
            </w:tcBorders>
            <w:vAlign w:val="center"/>
          </w:tcPr>
          <w:p w14:paraId="36760D37" w14:textId="5699B6AD" w:rsidR="00830576" w:rsidRPr="00830576" w:rsidRDefault="0044478B" w:rsidP="00C32465">
            <w:pPr>
              <w:pStyle w:val="afb"/>
            </w:pPr>
            <w:r w:rsidRPr="0044478B">
              <w:rPr>
                <w:rFonts w:hint="eastAsia"/>
              </w:rPr>
              <w:t>检验频率</w:t>
            </w:r>
          </w:p>
        </w:tc>
        <w:tc>
          <w:tcPr>
            <w:tcW w:w="1751" w:type="dxa"/>
            <w:vMerge w:val="restart"/>
            <w:tcBorders>
              <w:top w:val="single" w:sz="12" w:space="0" w:color="auto"/>
              <w:left w:val="single" w:sz="4" w:space="0" w:color="auto"/>
              <w:right w:val="single" w:sz="12" w:space="0" w:color="auto"/>
            </w:tcBorders>
            <w:shd w:val="clear" w:color="auto" w:fill="auto"/>
            <w:noWrap/>
            <w:vAlign w:val="center"/>
            <w:hideMark/>
          </w:tcPr>
          <w:p w14:paraId="7F63CA29" w14:textId="1282940A" w:rsidR="00830576" w:rsidRPr="002A3377" w:rsidRDefault="00830576" w:rsidP="002A3377">
            <w:pPr>
              <w:pStyle w:val="afb"/>
            </w:pPr>
            <w:r w:rsidRPr="00830576">
              <w:rPr>
                <w:rFonts w:hint="eastAsia"/>
              </w:rPr>
              <w:t>检验方法</w:t>
            </w:r>
          </w:p>
        </w:tc>
      </w:tr>
      <w:tr w:rsidR="0044478B" w:rsidRPr="002A3377" w14:paraId="555C01B0" w14:textId="77777777" w:rsidTr="00C32465">
        <w:trPr>
          <w:trHeight w:val="454"/>
          <w:jc w:val="center"/>
        </w:trPr>
        <w:tc>
          <w:tcPr>
            <w:tcW w:w="3369" w:type="dxa"/>
            <w:gridSpan w:val="2"/>
            <w:vMerge/>
            <w:tcBorders>
              <w:left w:val="single" w:sz="12" w:space="0" w:color="auto"/>
              <w:bottom w:val="single" w:sz="4" w:space="0" w:color="auto"/>
              <w:right w:val="single" w:sz="4" w:space="0" w:color="auto"/>
            </w:tcBorders>
            <w:shd w:val="clear" w:color="auto" w:fill="auto"/>
            <w:noWrap/>
            <w:vAlign w:val="center"/>
          </w:tcPr>
          <w:p w14:paraId="4DA40F14" w14:textId="77777777" w:rsidR="0044478B" w:rsidRPr="002A3377" w:rsidRDefault="0044478B" w:rsidP="002A3377">
            <w:pPr>
              <w:pStyle w:val="afb"/>
            </w:pPr>
          </w:p>
        </w:tc>
        <w:tc>
          <w:tcPr>
            <w:tcW w:w="1275" w:type="dxa"/>
            <w:vMerge/>
            <w:tcBorders>
              <w:left w:val="single" w:sz="4" w:space="0" w:color="auto"/>
              <w:bottom w:val="single" w:sz="4" w:space="0" w:color="auto"/>
              <w:right w:val="single" w:sz="4" w:space="0" w:color="auto"/>
            </w:tcBorders>
            <w:shd w:val="clear" w:color="auto" w:fill="auto"/>
            <w:noWrap/>
            <w:vAlign w:val="center"/>
          </w:tcPr>
          <w:p w14:paraId="29E35805" w14:textId="77777777" w:rsidR="0044478B" w:rsidRPr="002A3377" w:rsidRDefault="0044478B" w:rsidP="002A3377">
            <w:pPr>
              <w:pStyle w:val="afb"/>
            </w:pPr>
          </w:p>
        </w:tc>
        <w:tc>
          <w:tcPr>
            <w:tcW w:w="1063" w:type="dxa"/>
            <w:tcBorders>
              <w:top w:val="single" w:sz="4" w:space="0" w:color="auto"/>
              <w:left w:val="single" w:sz="4" w:space="0" w:color="auto"/>
              <w:bottom w:val="single" w:sz="4" w:space="0" w:color="auto"/>
              <w:right w:val="single" w:sz="4" w:space="0" w:color="auto"/>
            </w:tcBorders>
            <w:vAlign w:val="center"/>
          </w:tcPr>
          <w:p w14:paraId="3C8F63B3" w14:textId="68761449" w:rsidR="0044478B" w:rsidRPr="00830576" w:rsidRDefault="0044478B" w:rsidP="00C32465">
            <w:pPr>
              <w:pStyle w:val="afb"/>
            </w:pPr>
            <w:r>
              <w:rPr>
                <w:rFonts w:hint="eastAsia"/>
              </w:rPr>
              <w:t>范围</w:t>
            </w:r>
          </w:p>
        </w:tc>
        <w:tc>
          <w:tcPr>
            <w:tcW w:w="1064" w:type="dxa"/>
            <w:tcBorders>
              <w:top w:val="single" w:sz="4" w:space="0" w:color="auto"/>
              <w:left w:val="single" w:sz="4" w:space="0" w:color="auto"/>
              <w:bottom w:val="single" w:sz="4" w:space="0" w:color="auto"/>
              <w:right w:val="single" w:sz="4" w:space="0" w:color="auto"/>
            </w:tcBorders>
            <w:vAlign w:val="center"/>
          </w:tcPr>
          <w:p w14:paraId="2CEB439B" w14:textId="14D529A2" w:rsidR="0044478B" w:rsidRPr="00830576" w:rsidRDefault="0044478B" w:rsidP="00C32465">
            <w:pPr>
              <w:pStyle w:val="afb"/>
            </w:pPr>
            <w:r>
              <w:rPr>
                <w:rFonts w:hint="eastAsia"/>
              </w:rPr>
              <w:t>点数</w:t>
            </w:r>
          </w:p>
        </w:tc>
        <w:tc>
          <w:tcPr>
            <w:tcW w:w="1751" w:type="dxa"/>
            <w:vMerge/>
            <w:tcBorders>
              <w:left w:val="single" w:sz="4" w:space="0" w:color="auto"/>
              <w:bottom w:val="single" w:sz="4" w:space="0" w:color="auto"/>
              <w:right w:val="single" w:sz="12" w:space="0" w:color="auto"/>
            </w:tcBorders>
            <w:shd w:val="clear" w:color="auto" w:fill="auto"/>
            <w:noWrap/>
            <w:vAlign w:val="center"/>
          </w:tcPr>
          <w:p w14:paraId="11B484EC" w14:textId="69E5B8B1" w:rsidR="0044478B" w:rsidRPr="00830576" w:rsidRDefault="0044478B" w:rsidP="002A3377">
            <w:pPr>
              <w:pStyle w:val="afb"/>
            </w:pPr>
          </w:p>
        </w:tc>
      </w:tr>
      <w:tr w:rsidR="0044478B" w:rsidRPr="002A3377" w14:paraId="484D6C62" w14:textId="77777777" w:rsidTr="00C20E36">
        <w:trPr>
          <w:trHeight w:val="454"/>
          <w:jc w:val="center"/>
        </w:trPr>
        <w:tc>
          <w:tcPr>
            <w:tcW w:w="2093" w:type="dxa"/>
            <w:vMerge w:val="restart"/>
            <w:tcBorders>
              <w:top w:val="single" w:sz="4" w:space="0" w:color="auto"/>
              <w:left w:val="single" w:sz="12" w:space="0" w:color="auto"/>
              <w:bottom w:val="single" w:sz="4" w:space="0" w:color="auto"/>
              <w:right w:val="single" w:sz="4" w:space="0" w:color="auto"/>
            </w:tcBorders>
            <w:shd w:val="clear" w:color="auto" w:fill="auto"/>
            <w:vAlign w:val="center"/>
            <w:hideMark/>
          </w:tcPr>
          <w:p w14:paraId="631F2DCC" w14:textId="49639368" w:rsidR="0044478B" w:rsidRPr="002A3377" w:rsidRDefault="0044478B" w:rsidP="005F110C">
            <w:pPr>
              <w:pStyle w:val="afb"/>
            </w:pPr>
            <w:r w:rsidRPr="002A3377">
              <w:rPr>
                <w:rFonts w:hint="eastAsia"/>
              </w:rPr>
              <w:t>盖梁灌浆波纹钢管中心间距</w:t>
            </w:r>
            <w:r w:rsidRPr="002A3377">
              <w:rPr>
                <w:rFonts w:hint="eastAsia"/>
              </w:rPr>
              <w:t>(mm)</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E2CD0CA" w14:textId="77777777" w:rsidR="0044478B" w:rsidRPr="002A3377" w:rsidRDefault="0044478B" w:rsidP="002A3377">
            <w:pPr>
              <w:pStyle w:val="afb"/>
            </w:pPr>
            <w:r w:rsidRPr="002A3377">
              <w:rPr>
                <w:rFonts w:hint="eastAsia"/>
              </w:rPr>
              <w:t>相邻</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8529B84" w14:textId="77777777" w:rsidR="0044478B" w:rsidRPr="002A3377" w:rsidRDefault="0044478B" w:rsidP="00C20E36">
            <w:pPr>
              <w:pStyle w:val="afb"/>
            </w:pPr>
            <w:r w:rsidRPr="002A3377">
              <w:rPr>
                <w:rFonts w:hint="eastAsia"/>
              </w:rPr>
              <w:t>±</w:t>
            </w:r>
            <w:r w:rsidRPr="002A3377">
              <w:t>0.5</w:t>
            </w:r>
          </w:p>
        </w:tc>
        <w:tc>
          <w:tcPr>
            <w:tcW w:w="1063" w:type="dxa"/>
            <w:tcBorders>
              <w:top w:val="single" w:sz="4" w:space="0" w:color="auto"/>
              <w:left w:val="single" w:sz="4" w:space="0" w:color="auto"/>
              <w:bottom w:val="single" w:sz="4" w:space="0" w:color="auto"/>
              <w:right w:val="single" w:sz="4" w:space="0" w:color="auto"/>
            </w:tcBorders>
            <w:vAlign w:val="center"/>
          </w:tcPr>
          <w:p w14:paraId="192AA4D6" w14:textId="203DD4D7" w:rsidR="0044478B" w:rsidRPr="002A3377" w:rsidRDefault="0044478B" w:rsidP="00C20E36">
            <w:pPr>
              <w:pStyle w:val="afb"/>
            </w:pPr>
            <w:r>
              <w:rPr>
                <w:rFonts w:hint="eastAsia"/>
              </w:rPr>
              <w:t>每孔</w:t>
            </w:r>
          </w:p>
        </w:tc>
        <w:tc>
          <w:tcPr>
            <w:tcW w:w="1064" w:type="dxa"/>
            <w:tcBorders>
              <w:top w:val="single" w:sz="4" w:space="0" w:color="auto"/>
              <w:left w:val="single" w:sz="4" w:space="0" w:color="auto"/>
              <w:bottom w:val="single" w:sz="4" w:space="0" w:color="auto"/>
              <w:right w:val="single" w:sz="4" w:space="0" w:color="auto"/>
            </w:tcBorders>
            <w:vAlign w:val="center"/>
          </w:tcPr>
          <w:p w14:paraId="41E77E69" w14:textId="683FF043" w:rsidR="0044478B" w:rsidRPr="002A3377" w:rsidRDefault="0044478B" w:rsidP="00C20E36">
            <w:pPr>
              <w:pStyle w:val="afb"/>
            </w:pPr>
            <w:r>
              <w:rPr>
                <w:rFonts w:hint="eastAsia"/>
              </w:rPr>
              <w:t>1</w:t>
            </w:r>
          </w:p>
        </w:tc>
        <w:tc>
          <w:tcPr>
            <w:tcW w:w="1751"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7424F164" w14:textId="17490EDA" w:rsidR="0044478B" w:rsidRPr="002A3377" w:rsidRDefault="0044478B" w:rsidP="002A3377">
            <w:pPr>
              <w:pStyle w:val="afb"/>
            </w:pPr>
            <w:r>
              <w:rPr>
                <w:rFonts w:hint="eastAsia"/>
              </w:rPr>
              <w:t>钢尺量</w:t>
            </w:r>
          </w:p>
        </w:tc>
      </w:tr>
      <w:tr w:rsidR="0044478B" w:rsidRPr="002A3377" w14:paraId="19108043" w14:textId="77777777" w:rsidTr="00C20E36">
        <w:trPr>
          <w:trHeight w:val="454"/>
          <w:jc w:val="center"/>
        </w:trPr>
        <w:tc>
          <w:tcPr>
            <w:tcW w:w="2093" w:type="dxa"/>
            <w:vMerge/>
            <w:tcBorders>
              <w:top w:val="single" w:sz="4" w:space="0" w:color="auto"/>
              <w:left w:val="single" w:sz="12" w:space="0" w:color="auto"/>
              <w:bottom w:val="single" w:sz="4" w:space="0" w:color="auto"/>
              <w:right w:val="single" w:sz="4" w:space="0" w:color="auto"/>
            </w:tcBorders>
            <w:vAlign w:val="center"/>
            <w:hideMark/>
          </w:tcPr>
          <w:p w14:paraId="0CBDC8EF" w14:textId="77777777" w:rsidR="0044478B" w:rsidRPr="002A3377" w:rsidRDefault="0044478B" w:rsidP="002A3377">
            <w:pPr>
              <w:pStyle w:val="afb"/>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7D22029" w14:textId="77777777" w:rsidR="0044478B" w:rsidRPr="002A3377" w:rsidRDefault="0044478B" w:rsidP="002A3377">
            <w:pPr>
              <w:pStyle w:val="afb"/>
            </w:pPr>
            <w:r w:rsidRPr="002A3377">
              <w:rPr>
                <w:rFonts w:hint="eastAsia"/>
              </w:rPr>
              <w:t>对角线</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328AC99" w14:textId="77777777" w:rsidR="0044478B" w:rsidRPr="002A3377" w:rsidRDefault="0044478B" w:rsidP="00C20E36">
            <w:pPr>
              <w:pStyle w:val="afb"/>
            </w:pPr>
            <w:r w:rsidRPr="002A3377">
              <w:rPr>
                <w:rFonts w:hint="eastAsia"/>
              </w:rPr>
              <w:t>±</w:t>
            </w:r>
            <w:r w:rsidRPr="002A3377">
              <w:t>1</w:t>
            </w:r>
          </w:p>
        </w:tc>
        <w:tc>
          <w:tcPr>
            <w:tcW w:w="1063" w:type="dxa"/>
            <w:tcBorders>
              <w:top w:val="single" w:sz="4" w:space="0" w:color="auto"/>
              <w:left w:val="single" w:sz="4" w:space="0" w:color="auto"/>
              <w:bottom w:val="single" w:sz="4" w:space="0" w:color="auto"/>
              <w:right w:val="single" w:sz="4" w:space="0" w:color="auto"/>
            </w:tcBorders>
            <w:vAlign w:val="center"/>
          </w:tcPr>
          <w:p w14:paraId="4E27D1CB" w14:textId="11B82279" w:rsidR="0044478B" w:rsidRPr="002A3377" w:rsidRDefault="0044478B" w:rsidP="00C20E36">
            <w:pPr>
              <w:pStyle w:val="afb"/>
            </w:pPr>
            <w:r w:rsidRPr="0044478B">
              <w:rPr>
                <w:rFonts w:hint="eastAsia"/>
              </w:rPr>
              <w:t>每孔</w:t>
            </w:r>
          </w:p>
        </w:tc>
        <w:tc>
          <w:tcPr>
            <w:tcW w:w="1064" w:type="dxa"/>
            <w:tcBorders>
              <w:top w:val="single" w:sz="4" w:space="0" w:color="auto"/>
              <w:left w:val="single" w:sz="4" w:space="0" w:color="auto"/>
              <w:bottom w:val="single" w:sz="4" w:space="0" w:color="auto"/>
              <w:right w:val="single" w:sz="4" w:space="0" w:color="auto"/>
            </w:tcBorders>
            <w:vAlign w:val="center"/>
          </w:tcPr>
          <w:p w14:paraId="5C94578B" w14:textId="7CAFABF0" w:rsidR="0044478B" w:rsidRPr="002A3377" w:rsidRDefault="0044478B" w:rsidP="00C20E36">
            <w:pPr>
              <w:pStyle w:val="afb"/>
            </w:pPr>
            <w:r>
              <w:rPr>
                <w:rFonts w:hint="eastAsia"/>
              </w:rPr>
              <w:t>1</w:t>
            </w:r>
          </w:p>
        </w:tc>
        <w:tc>
          <w:tcPr>
            <w:tcW w:w="1751"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4A722C0B" w14:textId="7567A128" w:rsidR="0044478B" w:rsidRPr="002A3377" w:rsidRDefault="0044478B" w:rsidP="0044478B">
            <w:pPr>
              <w:pStyle w:val="afb"/>
            </w:pPr>
            <w:r w:rsidRPr="002A3377">
              <w:rPr>
                <w:rFonts w:hint="eastAsia"/>
              </w:rPr>
              <w:t>游标卡尺量</w:t>
            </w:r>
          </w:p>
        </w:tc>
      </w:tr>
      <w:tr w:rsidR="0044478B" w:rsidRPr="002A3377" w14:paraId="507773E2" w14:textId="77777777" w:rsidTr="00C20E36">
        <w:trPr>
          <w:trHeight w:val="454"/>
          <w:jc w:val="center"/>
        </w:trPr>
        <w:tc>
          <w:tcPr>
            <w:tcW w:w="3369" w:type="dxa"/>
            <w:gridSpan w:val="2"/>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2F89A5BF" w14:textId="77777777" w:rsidR="0044478B" w:rsidRPr="002A3377" w:rsidRDefault="0044478B" w:rsidP="002A3377">
            <w:pPr>
              <w:pStyle w:val="afb"/>
            </w:pPr>
            <w:r w:rsidRPr="002A3377">
              <w:rPr>
                <w:rFonts w:hint="eastAsia"/>
              </w:rPr>
              <w:lastRenderedPageBreak/>
              <w:t>定位板平整度</w:t>
            </w:r>
            <w:r w:rsidRPr="002A3377">
              <w:rPr>
                <w:rFonts w:hint="eastAsia"/>
              </w:rPr>
              <w:t>(mm/m)</w:t>
            </w:r>
          </w:p>
        </w:tc>
        <w:tc>
          <w:tcPr>
            <w:tcW w:w="1275" w:type="dxa"/>
            <w:tcBorders>
              <w:top w:val="nil"/>
              <w:left w:val="nil"/>
              <w:bottom w:val="single" w:sz="12" w:space="0" w:color="auto"/>
              <w:right w:val="single" w:sz="4" w:space="0" w:color="auto"/>
            </w:tcBorders>
            <w:shd w:val="clear" w:color="auto" w:fill="auto"/>
            <w:noWrap/>
            <w:vAlign w:val="center"/>
            <w:hideMark/>
          </w:tcPr>
          <w:p w14:paraId="4EA84F2D" w14:textId="77777777" w:rsidR="0044478B" w:rsidRPr="002A3377" w:rsidRDefault="0044478B" w:rsidP="00C20E36">
            <w:pPr>
              <w:pStyle w:val="afb"/>
            </w:pPr>
            <w:r w:rsidRPr="002A3377">
              <w:rPr>
                <w:rFonts w:hint="eastAsia"/>
              </w:rPr>
              <w:t>1</w:t>
            </w:r>
          </w:p>
        </w:tc>
        <w:tc>
          <w:tcPr>
            <w:tcW w:w="1063" w:type="dxa"/>
            <w:tcBorders>
              <w:top w:val="single" w:sz="4" w:space="0" w:color="auto"/>
              <w:left w:val="single" w:sz="4" w:space="0" w:color="auto"/>
              <w:bottom w:val="single" w:sz="12" w:space="0" w:color="auto"/>
              <w:right w:val="single" w:sz="4" w:space="0" w:color="auto"/>
            </w:tcBorders>
            <w:vAlign w:val="center"/>
          </w:tcPr>
          <w:p w14:paraId="5824E98D" w14:textId="795153CB" w:rsidR="0044478B" w:rsidRPr="002A3377" w:rsidRDefault="0044478B" w:rsidP="00C20E36">
            <w:pPr>
              <w:pStyle w:val="afb"/>
            </w:pPr>
            <w:r>
              <w:rPr>
                <w:rFonts w:hint="eastAsia"/>
              </w:rPr>
              <w:t>每个</w:t>
            </w:r>
          </w:p>
        </w:tc>
        <w:tc>
          <w:tcPr>
            <w:tcW w:w="1064" w:type="dxa"/>
            <w:tcBorders>
              <w:top w:val="single" w:sz="4" w:space="0" w:color="auto"/>
              <w:left w:val="single" w:sz="4" w:space="0" w:color="auto"/>
              <w:bottom w:val="single" w:sz="12" w:space="0" w:color="auto"/>
              <w:right w:val="single" w:sz="4" w:space="0" w:color="auto"/>
            </w:tcBorders>
            <w:vAlign w:val="center"/>
          </w:tcPr>
          <w:p w14:paraId="16839B65" w14:textId="7A63CC7D" w:rsidR="0044478B" w:rsidRPr="002A3377" w:rsidRDefault="0044478B" w:rsidP="00C20E36">
            <w:pPr>
              <w:pStyle w:val="afb"/>
            </w:pPr>
            <w:r>
              <w:rPr>
                <w:rFonts w:hint="eastAsia"/>
              </w:rPr>
              <w:t>4</w:t>
            </w:r>
          </w:p>
        </w:tc>
        <w:tc>
          <w:tcPr>
            <w:tcW w:w="1751" w:type="dxa"/>
            <w:tcBorders>
              <w:top w:val="nil"/>
              <w:left w:val="single" w:sz="4" w:space="0" w:color="auto"/>
              <w:bottom w:val="single" w:sz="12" w:space="0" w:color="auto"/>
              <w:right w:val="single" w:sz="12" w:space="0" w:color="auto"/>
            </w:tcBorders>
            <w:shd w:val="clear" w:color="auto" w:fill="auto"/>
            <w:noWrap/>
            <w:vAlign w:val="center"/>
            <w:hideMark/>
          </w:tcPr>
          <w:p w14:paraId="29F2536E" w14:textId="5C964CE8" w:rsidR="0044478B" w:rsidRPr="002A3377" w:rsidRDefault="0044478B" w:rsidP="0044478B">
            <w:pPr>
              <w:pStyle w:val="afb"/>
            </w:pPr>
            <w:r w:rsidRPr="002A3377">
              <w:rPr>
                <w:rFonts w:hint="eastAsia"/>
              </w:rPr>
              <w:t>靠尺量</w:t>
            </w:r>
          </w:p>
        </w:tc>
      </w:tr>
    </w:tbl>
    <w:p w14:paraId="28F0F003" w14:textId="3A98427B" w:rsidR="00C20F28" w:rsidRDefault="00C20F28" w:rsidP="008E025E">
      <w:pPr>
        <w:pStyle w:val="a1"/>
        <w:numPr>
          <w:ilvl w:val="2"/>
          <w:numId w:val="19"/>
        </w:numPr>
        <w:ind w:left="0" w:firstLine="0"/>
      </w:pPr>
      <w:r>
        <w:rPr>
          <w:rFonts w:hint="eastAsia"/>
        </w:rPr>
        <w:t>钢筋</w:t>
      </w:r>
      <w:r>
        <w:t>模块</w:t>
      </w:r>
      <w:r w:rsidRPr="00C20F28">
        <w:rPr>
          <w:rFonts w:hint="eastAsia"/>
        </w:rPr>
        <w:t>应符合下列规定：</w:t>
      </w:r>
    </w:p>
    <w:p w14:paraId="5E29F067" w14:textId="788112D0" w:rsidR="00C20F28" w:rsidRPr="0089000E" w:rsidRDefault="00DC28DD" w:rsidP="00A83595">
      <w:pPr>
        <w:ind w:firstLine="482"/>
      </w:pPr>
      <w:r w:rsidRPr="00DC28DD">
        <w:rPr>
          <w:b/>
        </w:rPr>
        <w:t>1</w:t>
      </w:r>
      <w:r>
        <w:t xml:space="preserve"> </w:t>
      </w:r>
      <w:r w:rsidR="005674E4">
        <w:t xml:space="preserve"> </w:t>
      </w:r>
      <w:r w:rsidR="00C20F28" w:rsidRPr="0089000E">
        <w:t>桥墩预制构件钢筋笼主要受力钢筋规格、数量应满足设计文件的要求。</w:t>
      </w:r>
    </w:p>
    <w:p w14:paraId="09F87D62" w14:textId="77777777" w:rsidR="00C20F28" w:rsidRPr="0089000E" w:rsidRDefault="00C20F28" w:rsidP="00A83595">
      <w:pPr>
        <w:ind w:firstLine="480"/>
        <w:rPr>
          <w:rFonts w:cs="Times New Roman"/>
        </w:rPr>
      </w:pPr>
      <w:r w:rsidRPr="0089000E">
        <w:rPr>
          <w:rFonts w:cs="Times New Roman"/>
        </w:rPr>
        <w:t>检查数量：全数检查。</w:t>
      </w:r>
    </w:p>
    <w:p w14:paraId="1CEEC38A" w14:textId="77777777" w:rsidR="00C20F28" w:rsidRPr="0089000E" w:rsidRDefault="00C20F28" w:rsidP="00A83595">
      <w:pPr>
        <w:ind w:firstLine="480"/>
        <w:rPr>
          <w:rFonts w:cs="Times New Roman"/>
        </w:rPr>
      </w:pPr>
      <w:r w:rsidRPr="0089000E">
        <w:rPr>
          <w:rFonts w:cs="Times New Roman"/>
        </w:rPr>
        <w:t>检查方法：观察。</w:t>
      </w:r>
    </w:p>
    <w:p w14:paraId="0ED03BAF" w14:textId="7DF4553A" w:rsidR="00C20F28" w:rsidRPr="0089000E" w:rsidRDefault="00DC28DD" w:rsidP="00A83595">
      <w:pPr>
        <w:ind w:firstLine="482"/>
      </w:pPr>
      <w:r w:rsidRPr="00DC28DD">
        <w:rPr>
          <w:b/>
        </w:rPr>
        <w:t>2</w:t>
      </w:r>
      <w:r>
        <w:t xml:space="preserve"> </w:t>
      </w:r>
      <w:r w:rsidR="005674E4">
        <w:t xml:space="preserve"> </w:t>
      </w:r>
      <w:r w:rsidR="00C20F28" w:rsidRPr="0089000E">
        <w:t>承台中预埋的</w:t>
      </w:r>
      <w:r w:rsidR="00A83595">
        <w:rPr>
          <w:rFonts w:hint="eastAsia"/>
        </w:rPr>
        <w:t>波纹钢管</w:t>
      </w:r>
      <w:r w:rsidR="00C20F28" w:rsidRPr="0089000E">
        <w:t>规格、数量应满足设计文件的要求。</w:t>
      </w:r>
    </w:p>
    <w:p w14:paraId="658E650A" w14:textId="77777777" w:rsidR="00C20F28" w:rsidRPr="0089000E" w:rsidRDefault="00C20F28" w:rsidP="00A83595">
      <w:pPr>
        <w:ind w:firstLine="480"/>
        <w:rPr>
          <w:rFonts w:cs="Times New Roman"/>
        </w:rPr>
      </w:pPr>
      <w:r w:rsidRPr="0089000E">
        <w:rPr>
          <w:rFonts w:cs="Times New Roman"/>
        </w:rPr>
        <w:t>检查数量：全数检查。</w:t>
      </w:r>
    </w:p>
    <w:p w14:paraId="22C720E1" w14:textId="77777777" w:rsidR="00C20F28" w:rsidRPr="0089000E" w:rsidRDefault="00C20F28" w:rsidP="00A83595">
      <w:pPr>
        <w:ind w:firstLine="480"/>
        <w:rPr>
          <w:rFonts w:cs="Times New Roman"/>
        </w:rPr>
      </w:pPr>
      <w:r w:rsidRPr="0089000E">
        <w:rPr>
          <w:rFonts w:cs="Times New Roman"/>
        </w:rPr>
        <w:t>检查方法：观察。</w:t>
      </w:r>
    </w:p>
    <w:p w14:paraId="4C450EF6" w14:textId="76F7F930" w:rsidR="00C20F28" w:rsidRPr="0089000E" w:rsidRDefault="00DC28DD" w:rsidP="00A83595">
      <w:pPr>
        <w:ind w:firstLine="482"/>
      </w:pPr>
      <w:r w:rsidRPr="00DC28DD">
        <w:rPr>
          <w:b/>
        </w:rPr>
        <w:t>3</w:t>
      </w:r>
      <w:r w:rsidR="00ED5D6A">
        <w:rPr>
          <w:b/>
        </w:rPr>
        <w:t xml:space="preserve"> </w:t>
      </w:r>
      <w:r w:rsidR="005674E4">
        <w:rPr>
          <w:b/>
        </w:rPr>
        <w:t xml:space="preserve"> </w:t>
      </w:r>
      <w:r w:rsidR="00ED5D6A" w:rsidRPr="00ED5D6A">
        <w:rPr>
          <w:rFonts w:hint="eastAsia"/>
        </w:rPr>
        <w:t>承台混凝土浇筑前、后应对</w:t>
      </w:r>
      <w:r w:rsidR="00ED5D6A">
        <w:rPr>
          <w:rFonts w:hint="eastAsia"/>
        </w:rPr>
        <w:t>预埋波纹钢管</w:t>
      </w:r>
      <w:r w:rsidR="00DC69CC">
        <w:rPr>
          <w:rFonts w:hint="eastAsia"/>
        </w:rPr>
        <w:t>定位</w:t>
      </w:r>
      <w:r w:rsidR="00ED5D6A">
        <w:rPr>
          <w:rFonts w:hint="eastAsia"/>
        </w:rPr>
        <w:t>及标高</w:t>
      </w:r>
      <w:r w:rsidR="00ED5D6A" w:rsidRPr="00ED5D6A">
        <w:rPr>
          <w:rFonts w:hint="eastAsia"/>
        </w:rPr>
        <w:t>、</w:t>
      </w:r>
      <w:r w:rsidR="002E705D">
        <w:rPr>
          <w:rFonts w:hint="eastAsia"/>
        </w:rPr>
        <w:t>预埋锚固钢筋</w:t>
      </w:r>
      <w:r w:rsidR="00DC69CC">
        <w:rPr>
          <w:rFonts w:hint="eastAsia"/>
        </w:rPr>
        <w:t>定位</w:t>
      </w:r>
      <w:r w:rsidR="002E705D">
        <w:rPr>
          <w:rFonts w:hint="eastAsia"/>
        </w:rPr>
        <w:t>及外露长度</w:t>
      </w:r>
      <w:r w:rsidR="00DC69CC">
        <w:rPr>
          <w:rFonts w:hint="eastAsia"/>
        </w:rPr>
        <w:t>、</w:t>
      </w:r>
      <w:r w:rsidR="00ED5D6A" w:rsidRPr="00ED5D6A">
        <w:rPr>
          <w:rFonts w:hint="eastAsia"/>
        </w:rPr>
        <w:t>承台顶面标高及平整度进行检查</w:t>
      </w:r>
      <w:r w:rsidR="00ED5D6A">
        <w:rPr>
          <w:rFonts w:hint="eastAsia"/>
        </w:rPr>
        <w:t>，</w:t>
      </w:r>
      <w:r w:rsidR="008D5203" w:rsidRPr="008D5203">
        <w:rPr>
          <w:rFonts w:hint="eastAsia"/>
        </w:rPr>
        <w:t>允许偏差及检验方法</w:t>
      </w:r>
      <w:r w:rsidR="001E77CF">
        <w:t>应符合</w:t>
      </w:r>
      <w:r w:rsidR="00C20F28" w:rsidRPr="0089000E">
        <w:t>表</w:t>
      </w:r>
      <w:r w:rsidR="00124098">
        <w:t>6</w:t>
      </w:r>
      <w:r w:rsidR="001E77CF">
        <w:rPr>
          <w:rFonts w:hint="eastAsia"/>
        </w:rPr>
        <w:t>.2.</w:t>
      </w:r>
      <w:r w:rsidR="008D5203">
        <w:t>2</w:t>
      </w:r>
      <w:r w:rsidR="001E77CF">
        <w:t>-1</w:t>
      </w:r>
      <w:r w:rsidR="00C20F28" w:rsidRPr="0089000E">
        <w:t>要求。</w:t>
      </w:r>
    </w:p>
    <w:p w14:paraId="105BC830" w14:textId="032CE25C" w:rsidR="00C20F28" w:rsidRPr="0089000E" w:rsidRDefault="00C20F28" w:rsidP="001E77CF">
      <w:pPr>
        <w:pStyle w:val="af7"/>
      </w:pPr>
      <w:r w:rsidRPr="0089000E">
        <w:rPr>
          <w:rFonts w:hint="eastAsia"/>
        </w:rPr>
        <w:t>表</w:t>
      </w:r>
      <w:r w:rsidR="00124098">
        <w:t>6</w:t>
      </w:r>
      <w:r w:rsidRPr="0089000E">
        <w:t>.</w:t>
      </w:r>
      <w:r w:rsidR="001E77CF">
        <w:t>2</w:t>
      </w:r>
      <w:r w:rsidRPr="0089000E">
        <w:t>.</w:t>
      </w:r>
      <w:r w:rsidR="008D5203">
        <w:t>2</w:t>
      </w:r>
      <w:r w:rsidRPr="0089000E">
        <w:t xml:space="preserve">-1 </w:t>
      </w:r>
      <w:r w:rsidR="00893510">
        <w:t xml:space="preserve"> </w:t>
      </w:r>
      <w:r w:rsidRPr="0089000E">
        <w:t>承台</w:t>
      </w:r>
      <w:r w:rsidRPr="0089000E">
        <w:rPr>
          <w:rFonts w:hint="eastAsia"/>
        </w:rPr>
        <w:t>预埋</w:t>
      </w:r>
      <w:r w:rsidR="00A83595">
        <w:rPr>
          <w:rFonts w:hint="eastAsia"/>
        </w:rPr>
        <w:t>波纹钢管</w:t>
      </w:r>
      <w:r w:rsidR="002E705D">
        <w:rPr>
          <w:rFonts w:hint="eastAsia"/>
        </w:rPr>
        <w:t>、预埋锚固钢筋、承台顶面（拼接面）</w:t>
      </w:r>
      <w:r w:rsidR="002E705D" w:rsidRPr="002E705D">
        <w:rPr>
          <w:rFonts w:hint="eastAsia"/>
        </w:rPr>
        <w:t>允许偏差及检验方法</w:t>
      </w:r>
    </w:p>
    <w:tbl>
      <w:tblPr>
        <w:tblW w:w="8223" w:type="dxa"/>
        <w:jc w:val="center"/>
        <w:tblLayout w:type="fixed"/>
        <w:tblCellMar>
          <w:left w:w="0" w:type="dxa"/>
          <w:right w:w="0" w:type="dxa"/>
        </w:tblCellMar>
        <w:tblLook w:val="0000" w:firstRow="0" w:lastRow="0" w:firstColumn="0" w:lastColumn="0" w:noHBand="0" w:noVBand="0"/>
      </w:tblPr>
      <w:tblGrid>
        <w:gridCol w:w="1519"/>
        <w:gridCol w:w="1253"/>
        <w:gridCol w:w="1283"/>
        <w:gridCol w:w="1149"/>
        <w:gridCol w:w="992"/>
        <w:gridCol w:w="2027"/>
      </w:tblGrid>
      <w:tr w:rsidR="00ED5D6A" w:rsidRPr="001E77CF" w14:paraId="694E5856" w14:textId="77777777" w:rsidTr="00C20E36">
        <w:trPr>
          <w:trHeight w:val="454"/>
          <w:jc w:val="center"/>
        </w:trPr>
        <w:tc>
          <w:tcPr>
            <w:tcW w:w="2772" w:type="dxa"/>
            <w:gridSpan w:val="2"/>
            <w:vMerge w:val="restart"/>
            <w:tcBorders>
              <w:top w:val="single" w:sz="12" w:space="0" w:color="auto"/>
              <w:left w:val="single" w:sz="12" w:space="0" w:color="auto"/>
              <w:bottom w:val="single" w:sz="4" w:space="0" w:color="auto"/>
              <w:right w:val="single" w:sz="4" w:space="0" w:color="auto"/>
            </w:tcBorders>
            <w:shd w:val="clear" w:color="auto" w:fill="auto"/>
            <w:vAlign w:val="center"/>
          </w:tcPr>
          <w:p w14:paraId="3B8615D0" w14:textId="2D137EF9" w:rsidR="00ED5D6A" w:rsidRPr="001E77CF" w:rsidRDefault="00ED5D6A" w:rsidP="001E77CF">
            <w:pPr>
              <w:pStyle w:val="afb"/>
            </w:pPr>
            <w:r w:rsidRPr="001E77CF">
              <w:t>项目</w:t>
            </w:r>
          </w:p>
        </w:tc>
        <w:tc>
          <w:tcPr>
            <w:tcW w:w="1283" w:type="dxa"/>
            <w:vMerge w:val="restart"/>
            <w:tcBorders>
              <w:top w:val="single" w:sz="12" w:space="0" w:color="auto"/>
              <w:left w:val="single" w:sz="4" w:space="0" w:color="auto"/>
              <w:right w:val="single" w:sz="4" w:space="0" w:color="auto"/>
            </w:tcBorders>
            <w:shd w:val="clear" w:color="auto" w:fill="auto"/>
            <w:vAlign w:val="center"/>
          </w:tcPr>
          <w:p w14:paraId="21FFA80D" w14:textId="083760AB" w:rsidR="00ED5D6A" w:rsidRPr="001E77CF" w:rsidRDefault="00ED5D6A" w:rsidP="001E77CF">
            <w:pPr>
              <w:pStyle w:val="afb"/>
            </w:pPr>
            <w:r w:rsidRPr="001E77CF">
              <w:t>允许偏差（</w:t>
            </w:r>
            <w:r w:rsidRPr="001E77CF">
              <w:t>mm</w:t>
            </w:r>
            <w:r w:rsidRPr="001E77CF">
              <w:t>）</w:t>
            </w:r>
          </w:p>
        </w:tc>
        <w:tc>
          <w:tcPr>
            <w:tcW w:w="2141" w:type="dxa"/>
            <w:gridSpan w:val="2"/>
            <w:tcBorders>
              <w:top w:val="single" w:sz="12" w:space="0" w:color="auto"/>
              <w:left w:val="single" w:sz="4" w:space="0" w:color="auto"/>
              <w:bottom w:val="single" w:sz="4" w:space="0" w:color="auto"/>
              <w:right w:val="single" w:sz="4" w:space="0" w:color="auto"/>
            </w:tcBorders>
            <w:vAlign w:val="center"/>
          </w:tcPr>
          <w:p w14:paraId="6027CE45" w14:textId="58D17D6C" w:rsidR="00ED5D6A" w:rsidRPr="001E77CF" w:rsidRDefault="00ED5D6A" w:rsidP="008D5203">
            <w:pPr>
              <w:pStyle w:val="afb"/>
            </w:pPr>
            <w:r>
              <w:rPr>
                <w:rFonts w:hint="eastAsia"/>
              </w:rPr>
              <w:t>检验频率</w:t>
            </w:r>
          </w:p>
        </w:tc>
        <w:tc>
          <w:tcPr>
            <w:tcW w:w="2027" w:type="dxa"/>
            <w:vMerge w:val="restart"/>
            <w:tcBorders>
              <w:top w:val="single" w:sz="12" w:space="0" w:color="auto"/>
              <w:left w:val="single" w:sz="4" w:space="0" w:color="auto"/>
              <w:right w:val="single" w:sz="12" w:space="0" w:color="auto"/>
            </w:tcBorders>
            <w:shd w:val="clear" w:color="auto" w:fill="auto"/>
            <w:vAlign w:val="center"/>
          </w:tcPr>
          <w:p w14:paraId="67DECC3E" w14:textId="56C1B41E" w:rsidR="00ED5D6A" w:rsidRPr="001E77CF" w:rsidRDefault="00ED5D6A" w:rsidP="008D5203">
            <w:pPr>
              <w:pStyle w:val="afb"/>
            </w:pPr>
            <w:r w:rsidRPr="001E77CF">
              <w:t>检验方法</w:t>
            </w:r>
          </w:p>
        </w:tc>
      </w:tr>
      <w:tr w:rsidR="00ED5D6A" w:rsidRPr="001E77CF" w14:paraId="230E8EC7" w14:textId="77777777" w:rsidTr="00C20E36">
        <w:trPr>
          <w:trHeight w:val="454"/>
          <w:jc w:val="center"/>
        </w:trPr>
        <w:tc>
          <w:tcPr>
            <w:tcW w:w="2772" w:type="dxa"/>
            <w:gridSpan w:val="2"/>
            <w:vMerge/>
            <w:tcBorders>
              <w:top w:val="single" w:sz="4" w:space="0" w:color="auto"/>
              <w:left w:val="single" w:sz="12" w:space="0" w:color="auto"/>
              <w:bottom w:val="single" w:sz="4" w:space="0" w:color="auto"/>
              <w:right w:val="single" w:sz="4" w:space="0" w:color="auto"/>
            </w:tcBorders>
            <w:shd w:val="clear" w:color="auto" w:fill="auto"/>
            <w:vAlign w:val="center"/>
          </w:tcPr>
          <w:p w14:paraId="23B030B5" w14:textId="77777777" w:rsidR="00ED5D6A" w:rsidRPr="001E77CF" w:rsidRDefault="00ED5D6A" w:rsidP="001E77CF">
            <w:pPr>
              <w:pStyle w:val="afb"/>
            </w:pPr>
          </w:p>
        </w:tc>
        <w:tc>
          <w:tcPr>
            <w:tcW w:w="1283" w:type="dxa"/>
            <w:vMerge/>
            <w:tcBorders>
              <w:left w:val="single" w:sz="4" w:space="0" w:color="auto"/>
              <w:bottom w:val="single" w:sz="4" w:space="0" w:color="auto"/>
              <w:right w:val="single" w:sz="4" w:space="0" w:color="auto"/>
            </w:tcBorders>
            <w:shd w:val="clear" w:color="auto" w:fill="auto"/>
            <w:vAlign w:val="center"/>
          </w:tcPr>
          <w:p w14:paraId="39495EF4" w14:textId="77777777" w:rsidR="00ED5D6A" w:rsidRPr="001E77CF" w:rsidRDefault="00ED5D6A" w:rsidP="001E77CF">
            <w:pPr>
              <w:pStyle w:val="afb"/>
            </w:pPr>
          </w:p>
        </w:tc>
        <w:tc>
          <w:tcPr>
            <w:tcW w:w="1149" w:type="dxa"/>
            <w:tcBorders>
              <w:top w:val="single" w:sz="4" w:space="0" w:color="auto"/>
              <w:left w:val="single" w:sz="4" w:space="0" w:color="auto"/>
              <w:bottom w:val="single" w:sz="4" w:space="0" w:color="auto"/>
              <w:right w:val="single" w:sz="4" w:space="0" w:color="auto"/>
            </w:tcBorders>
            <w:vAlign w:val="center"/>
          </w:tcPr>
          <w:p w14:paraId="63762DA4" w14:textId="275102E1" w:rsidR="00ED5D6A" w:rsidRPr="001E77CF" w:rsidRDefault="00ED5D6A" w:rsidP="00C20E36">
            <w:pPr>
              <w:pStyle w:val="afb"/>
            </w:pPr>
            <w:r>
              <w:rPr>
                <w:rFonts w:hint="eastAsia"/>
              </w:rPr>
              <w:t>范围</w:t>
            </w:r>
          </w:p>
        </w:tc>
        <w:tc>
          <w:tcPr>
            <w:tcW w:w="992" w:type="dxa"/>
            <w:tcBorders>
              <w:top w:val="single" w:sz="4" w:space="0" w:color="auto"/>
              <w:left w:val="single" w:sz="4" w:space="0" w:color="auto"/>
              <w:bottom w:val="single" w:sz="4" w:space="0" w:color="auto"/>
              <w:right w:val="single" w:sz="4" w:space="0" w:color="auto"/>
            </w:tcBorders>
            <w:vAlign w:val="center"/>
          </w:tcPr>
          <w:p w14:paraId="4ECC9041" w14:textId="60D78B0A" w:rsidR="00ED5D6A" w:rsidRPr="001E77CF" w:rsidRDefault="00ED5D6A" w:rsidP="00C20E36">
            <w:pPr>
              <w:pStyle w:val="afb"/>
            </w:pPr>
            <w:r>
              <w:rPr>
                <w:rFonts w:hint="eastAsia"/>
              </w:rPr>
              <w:t>点数</w:t>
            </w:r>
          </w:p>
        </w:tc>
        <w:tc>
          <w:tcPr>
            <w:tcW w:w="2027" w:type="dxa"/>
            <w:vMerge/>
            <w:tcBorders>
              <w:top w:val="single" w:sz="4" w:space="0" w:color="auto"/>
              <w:left w:val="single" w:sz="4" w:space="0" w:color="auto"/>
              <w:right w:val="single" w:sz="12" w:space="0" w:color="auto"/>
            </w:tcBorders>
            <w:shd w:val="clear" w:color="auto" w:fill="auto"/>
            <w:vAlign w:val="center"/>
          </w:tcPr>
          <w:p w14:paraId="18C6F0BF" w14:textId="77777777" w:rsidR="00ED5D6A" w:rsidRPr="001E77CF" w:rsidRDefault="00ED5D6A" w:rsidP="008D5203">
            <w:pPr>
              <w:pStyle w:val="afb"/>
            </w:pPr>
          </w:p>
        </w:tc>
      </w:tr>
      <w:tr w:rsidR="002E705D" w:rsidRPr="001E77CF" w14:paraId="1C64C2ED" w14:textId="77777777" w:rsidTr="00C20E36">
        <w:trPr>
          <w:trHeight w:val="454"/>
          <w:jc w:val="center"/>
        </w:trPr>
        <w:tc>
          <w:tcPr>
            <w:tcW w:w="1519" w:type="dxa"/>
            <w:vMerge w:val="restart"/>
            <w:tcBorders>
              <w:top w:val="single" w:sz="4" w:space="0" w:color="auto"/>
              <w:left w:val="single" w:sz="12" w:space="0" w:color="auto"/>
              <w:bottom w:val="single" w:sz="4" w:space="0" w:color="auto"/>
              <w:right w:val="single" w:sz="4" w:space="0" w:color="auto"/>
            </w:tcBorders>
            <w:shd w:val="clear" w:color="auto" w:fill="auto"/>
            <w:vAlign w:val="center"/>
          </w:tcPr>
          <w:p w14:paraId="5C941282" w14:textId="3665A0A0" w:rsidR="002E705D" w:rsidRPr="001E77CF" w:rsidRDefault="002E705D" w:rsidP="002E705D">
            <w:pPr>
              <w:pStyle w:val="afb"/>
            </w:pPr>
            <w:r w:rsidRPr="001E77CF">
              <w:rPr>
                <w:rFonts w:hint="eastAsia"/>
              </w:rPr>
              <w:t>预埋</w:t>
            </w:r>
            <w:r>
              <w:rPr>
                <w:rFonts w:hint="eastAsia"/>
              </w:rPr>
              <w:t>波纹钢管</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78311BE7" w14:textId="7A95C273" w:rsidR="002E705D" w:rsidRPr="001E77CF" w:rsidRDefault="002E705D" w:rsidP="001E77CF">
            <w:pPr>
              <w:pStyle w:val="afb"/>
            </w:pPr>
            <w:r>
              <w:rPr>
                <w:rFonts w:hint="eastAsia"/>
              </w:rPr>
              <w:t>中心</w:t>
            </w:r>
            <w:r w:rsidR="00DC69CC">
              <w:rPr>
                <w:rFonts w:hint="eastAsia"/>
              </w:rPr>
              <w:t>线</w:t>
            </w:r>
            <w:r>
              <w:rPr>
                <w:rFonts w:hint="eastAsia"/>
              </w:rPr>
              <w:t>位置</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14:paraId="0F086661" w14:textId="77777777" w:rsidR="002E705D" w:rsidRPr="001E77CF" w:rsidRDefault="002E705D" w:rsidP="001E77CF">
            <w:pPr>
              <w:pStyle w:val="afb"/>
            </w:pPr>
            <w:r w:rsidRPr="001E77CF">
              <w:t>2</w:t>
            </w:r>
          </w:p>
        </w:tc>
        <w:tc>
          <w:tcPr>
            <w:tcW w:w="1149" w:type="dxa"/>
            <w:tcBorders>
              <w:top w:val="single" w:sz="4" w:space="0" w:color="auto"/>
              <w:left w:val="single" w:sz="4" w:space="0" w:color="auto"/>
              <w:bottom w:val="single" w:sz="4" w:space="0" w:color="auto"/>
              <w:right w:val="single" w:sz="4" w:space="0" w:color="auto"/>
            </w:tcBorders>
          </w:tcPr>
          <w:p w14:paraId="0CF20543" w14:textId="08CBF009" w:rsidR="002E705D" w:rsidRPr="001E77CF" w:rsidRDefault="002E705D" w:rsidP="001E77CF">
            <w:pPr>
              <w:pStyle w:val="afb"/>
            </w:pPr>
            <w:r>
              <w:rPr>
                <w:rFonts w:hint="eastAsia"/>
              </w:rPr>
              <w:t>每根</w:t>
            </w:r>
          </w:p>
        </w:tc>
        <w:tc>
          <w:tcPr>
            <w:tcW w:w="992" w:type="dxa"/>
            <w:tcBorders>
              <w:top w:val="single" w:sz="4" w:space="0" w:color="auto"/>
              <w:left w:val="single" w:sz="4" w:space="0" w:color="auto"/>
              <w:bottom w:val="single" w:sz="4" w:space="0" w:color="auto"/>
              <w:right w:val="single" w:sz="4" w:space="0" w:color="auto"/>
            </w:tcBorders>
          </w:tcPr>
          <w:p w14:paraId="79BF10AE" w14:textId="33DC9B7A" w:rsidR="002E705D" w:rsidRPr="001E77CF" w:rsidRDefault="002E705D" w:rsidP="001E77CF">
            <w:pPr>
              <w:pStyle w:val="afb"/>
            </w:pPr>
            <w:r>
              <w:rPr>
                <w:rFonts w:hint="eastAsia"/>
              </w:rPr>
              <w:t>1</w:t>
            </w:r>
          </w:p>
        </w:tc>
        <w:tc>
          <w:tcPr>
            <w:tcW w:w="2027" w:type="dxa"/>
            <w:tcBorders>
              <w:top w:val="single" w:sz="4" w:space="0" w:color="auto"/>
              <w:left w:val="single" w:sz="4" w:space="0" w:color="auto"/>
              <w:bottom w:val="single" w:sz="4" w:space="0" w:color="auto"/>
              <w:right w:val="single" w:sz="12" w:space="0" w:color="auto"/>
            </w:tcBorders>
            <w:shd w:val="clear" w:color="auto" w:fill="auto"/>
            <w:vAlign w:val="center"/>
          </w:tcPr>
          <w:p w14:paraId="504C5BA6" w14:textId="213DEB8D" w:rsidR="002E705D" w:rsidRPr="001E77CF" w:rsidRDefault="002E705D" w:rsidP="002E705D">
            <w:pPr>
              <w:pStyle w:val="afb"/>
            </w:pPr>
            <w:r w:rsidRPr="001E77CF">
              <w:rPr>
                <w:rFonts w:hint="eastAsia"/>
              </w:rPr>
              <w:t>钢尺量</w:t>
            </w:r>
          </w:p>
        </w:tc>
      </w:tr>
      <w:tr w:rsidR="002E705D" w:rsidRPr="001E77CF" w14:paraId="4D5FA706" w14:textId="77777777" w:rsidTr="00C20E36">
        <w:trPr>
          <w:trHeight w:val="454"/>
          <w:jc w:val="center"/>
        </w:trPr>
        <w:tc>
          <w:tcPr>
            <w:tcW w:w="1519" w:type="dxa"/>
            <w:vMerge/>
            <w:tcBorders>
              <w:left w:val="single" w:sz="12" w:space="0" w:color="auto"/>
              <w:bottom w:val="single" w:sz="4" w:space="0" w:color="auto"/>
              <w:right w:val="single" w:sz="4" w:space="0" w:color="auto"/>
            </w:tcBorders>
            <w:shd w:val="clear" w:color="auto" w:fill="auto"/>
            <w:vAlign w:val="center"/>
          </w:tcPr>
          <w:p w14:paraId="1771E3BA" w14:textId="77777777" w:rsidR="002E705D" w:rsidRPr="001E77CF" w:rsidRDefault="002E705D" w:rsidP="001E77CF">
            <w:pPr>
              <w:pStyle w:val="afb"/>
            </w:pPr>
          </w:p>
        </w:tc>
        <w:tc>
          <w:tcPr>
            <w:tcW w:w="1253" w:type="dxa"/>
            <w:tcBorders>
              <w:left w:val="single" w:sz="4" w:space="0" w:color="auto"/>
              <w:bottom w:val="single" w:sz="4" w:space="0" w:color="auto"/>
              <w:right w:val="single" w:sz="4" w:space="0" w:color="auto"/>
            </w:tcBorders>
            <w:shd w:val="clear" w:color="auto" w:fill="auto"/>
            <w:vAlign w:val="center"/>
          </w:tcPr>
          <w:p w14:paraId="143D7701" w14:textId="07FCE855" w:rsidR="002E705D" w:rsidRPr="001E77CF" w:rsidRDefault="002E705D" w:rsidP="001E77CF">
            <w:pPr>
              <w:pStyle w:val="afb"/>
            </w:pPr>
            <w:r>
              <w:rPr>
                <w:rFonts w:hint="eastAsia"/>
              </w:rPr>
              <w:t>标高</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14:paraId="150B107F" w14:textId="7B1DAB09" w:rsidR="002E705D" w:rsidRPr="001E77CF" w:rsidRDefault="002E705D" w:rsidP="001E77CF">
            <w:pPr>
              <w:pStyle w:val="afb"/>
            </w:pPr>
            <w:r w:rsidRPr="00A83595">
              <w:rPr>
                <w:rFonts w:cs="Times New Roman"/>
              </w:rPr>
              <w:t>±</w:t>
            </w:r>
            <w:r w:rsidRPr="001E77CF">
              <w:t>2</w:t>
            </w:r>
          </w:p>
        </w:tc>
        <w:tc>
          <w:tcPr>
            <w:tcW w:w="1149" w:type="dxa"/>
            <w:tcBorders>
              <w:top w:val="single" w:sz="4" w:space="0" w:color="auto"/>
              <w:left w:val="single" w:sz="4" w:space="0" w:color="auto"/>
              <w:bottom w:val="single" w:sz="4" w:space="0" w:color="auto"/>
              <w:right w:val="single" w:sz="4" w:space="0" w:color="auto"/>
            </w:tcBorders>
          </w:tcPr>
          <w:p w14:paraId="1FDC3E52" w14:textId="0948570F" w:rsidR="002E705D" w:rsidRPr="001E77CF" w:rsidRDefault="002E705D" w:rsidP="001E77CF">
            <w:pPr>
              <w:pStyle w:val="afb"/>
            </w:pPr>
            <w:r>
              <w:rPr>
                <w:rFonts w:hint="eastAsia"/>
              </w:rPr>
              <w:t>每根</w:t>
            </w:r>
          </w:p>
        </w:tc>
        <w:tc>
          <w:tcPr>
            <w:tcW w:w="992" w:type="dxa"/>
            <w:tcBorders>
              <w:top w:val="single" w:sz="4" w:space="0" w:color="auto"/>
              <w:left w:val="single" w:sz="4" w:space="0" w:color="auto"/>
              <w:bottom w:val="single" w:sz="4" w:space="0" w:color="auto"/>
              <w:right w:val="single" w:sz="4" w:space="0" w:color="auto"/>
            </w:tcBorders>
          </w:tcPr>
          <w:p w14:paraId="5ADD2C4A" w14:textId="760B0F46" w:rsidR="002E705D" w:rsidRPr="001E77CF" w:rsidRDefault="002E705D" w:rsidP="001E77CF">
            <w:pPr>
              <w:pStyle w:val="afb"/>
            </w:pPr>
            <w:r>
              <w:rPr>
                <w:rFonts w:hint="eastAsia"/>
              </w:rPr>
              <w:t>1</w:t>
            </w:r>
          </w:p>
        </w:tc>
        <w:tc>
          <w:tcPr>
            <w:tcW w:w="2027" w:type="dxa"/>
            <w:tcBorders>
              <w:top w:val="single" w:sz="4" w:space="0" w:color="auto"/>
              <w:left w:val="single" w:sz="4" w:space="0" w:color="auto"/>
              <w:bottom w:val="single" w:sz="4" w:space="0" w:color="auto"/>
              <w:right w:val="single" w:sz="12" w:space="0" w:color="auto"/>
            </w:tcBorders>
            <w:shd w:val="clear" w:color="auto" w:fill="auto"/>
            <w:vAlign w:val="center"/>
          </w:tcPr>
          <w:p w14:paraId="64849547" w14:textId="327FD0C5" w:rsidR="002E705D" w:rsidRPr="001E77CF" w:rsidRDefault="002E705D" w:rsidP="001E77CF">
            <w:pPr>
              <w:pStyle w:val="afb"/>
            </w:pPr>
            <w:r w:rsidRPr="001E77CF">
              <w:rPr>
                <w:rFonts w:hint="eastAsia"/>
              </w:rPr>
              <w:t>钢尺量</w:t>
            </w:r>
          </w:p>
        </w:tc>
      </w:tr>
      <w:tr w:rsidR="002E705D" w:rsidRPr="001E77CF" w14:paraId="403E48D2" w14:textId="77777777" w:rsidTr="00C20E36">
        <w:trPr>
          <w:trHeight w:val="454"/>
          <w:jc w:val="center"/>
        </w:trPr>
        <w:tc>
          <w:tcPr>
            <w:tcW w:w="1519" w:type="dxa"/>
            <w:vMerge w:val="restart"/>
            <w:tcBorders>
              <w:left w:val="single" w:sz="12" w:space="0" w:color="auto"/>
              <w:right w:val="single" w:sz="4" w:space="0" w:color="auto"/>
            </w:tcBorders>
            <w:shd w:val="clear" w:color="auto" w:fill="auto"/>
            <w:vAlign w:val="center"/>
          </w:tcPr>
          <w:p w14:paraId="22AD6005" w14:textId="08A85007" w:rsidR="002E705D" w:rsidRPr="001E77CF" w:rsidRDefault="002E705D" w:rsidP="001E77CF">
            <w:pPr>
              <w:pStyle w:val="afb"/>
            </w:pPr>
            <w:r>
              <w:rPr>
                <w:rFonts w:hint="eastAsia"/>
              </w:rPr>
              <w:t>预埋锚固钢筋</w:t>
            </w:r>
          </w:p>
        </w:tc>
        <w:tc>
          <w:tcPr>
            <w:tcW w:w="1253" w:type="dxa"/>
            <w:tcBorders>
              <w:left w:val="single" w:sz="4" w:space="0" w:color="auto"/>
              <w:bottom w:val="single" w:sz="4" w:space="0" w:color="auto"/>
              <w:right w:val="single" w:sz="4" w:space="0" w:color="auto"/>
            </w:tcBorders>
            <w:shd w:val="clear" w:color="auto" w:fill="auto"/>
            <w:vAlign w:val="center"/>
          </w:tcPr>
          <w:p w14:paraId="704974C8" w14:textId="1CA8B4D4" w:rsidR="002E705D" w:rsidRDefault="002E705D" w:rsidP="001E77CF">
            <w:pPr>
              <w:pStyle w:val="afb"/>
            </w:pPr>
            <w:r>
              <w:rPr>
                <w:rFonts w:hint="eastAsia"/>
              </w:rPr>
              <w:t>中心</w:t>
            </w:r>
            <w:r w:rsidR="00DC69CC">
              <w:rPr>
                <w:rFonts w:hint="eastAsia"/>
              </w:rPr>
              <w:t>线</w:t>
            </w:r>
            <w:r>
              <w:rPr>
                <w:rFonts w:hint="eastAsia"/>
              </w:rPr>
              <w:t>位置</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14:paraId="4D121C1C" w14:textId="73FB2650" w:rsidR="002E705D" w:rsidRPr="00A83595" w:rsidRDefault="002E705D" w:rsidP="001E77CF">
            <w:pPr>
              <w:pStyle w:val="afb"/>
              <w:rPr>
                <w:rFonts w:cs="Times New Roman"/>
              </w:rPr>
            </w:pPr>
            <w:r>
              <w:rPr>
                <w:rFonts w:cs="Times New Roman" w:hint="eastAsia"/>
              </w:rPr>
              <w:t>2</w:t>
            </w:r>
          </w:p>
        </w:tc>
        <w:tc>
          <w:tcPr>
            <w:tcW w:w="1149" w:type="dxa"/>
            <w:tcBorders>
              <w:top w:val="single" w:sz="4" w:space="0" w:color="auto"/>
              <w:left w:val="single" w:sz="4" w:space="0" w:color="auto"/>
              <w:bottom w:val="single" w:sz="4" w:space="0" w:color="auto"/>
              <w:right w:val="single" w:sz="4" w:space="0" w:color="auto"/>
            </w:tcBorders>
          </w:tcPr>
          <w:p w14:paraId="4ACD36F6" w14:textId="48142234" w:rsidR="002E705D" w:rsidRDefault="002E705D" w:rsidP="001E77CF">
            <w:pPr>
              <w:pStyle w:val="afb"/>
            </w:pPr>
            <w:r>
              <w:rPr>
                <w:rFonts w:hint="eastAsia"/>
              </w:rPr>
              <w:t>每根</w:t>
            </w:r>
          </w:p>
        </w:tc>
        <w:tc>
          <w:tcPr>
            <w:tcW w:w="992" w:type="dxa"/>
            <w:tcBorders>
              <w:top w:val="single" w:sz="4" w:space="0" w:color="auto"/>
              <w:left w:val="single" w:sz="4" w:space="0" w:color="auto"/>
              <w:bottom w:val="single" w:sz="4" w:space="0" w:color="auto"/>
              <w:right w:val="single" w:sz="4" w:space="0" w:color="auto"/>
            </w:tcBorders>
          </w:tcPr>
          <w:p w14:paraId="3DC25E93" w14:textId="4BBD146A" w:rsidR="002E705D" w:rsidRDefault="002E705D" w:rsidP="001E77CF">
            <w:pPr>
              <w:pStyle w:val="afb"/>
            </w:pPr>
            <w:r>
              <w:rPr>
                <w:rFonts w:hint="eastAsia"/>
              </w:rPr>
              <w:t>1</w:t>
            </w:r>
          </w:p>
        </w:tc>
        <w:tc>
          <w:tcPr>
            <w:tcW w:w="2027" w:type="dxa"/>
            <w:tcBorders>
              <w:left w:val="single" w:sz="4" w:space="0" w:color="auto"/>
              <w:bottom w:val="single" w:sz="4" w:space="0" w:color="auto"/>
              <w:right w:val="single" w:sz="12" w:space="0" w:color="auto"/>
            </w:tcBorders>
            <w:shd w:val="clear" w:color="auto" w:fill="auto"/>
            <w:vAlign w:val="center"/>
          </w:tcPr>
          <w:p w14:paraId="64B2F3C2" w14:textId="21A9A0A2" w:rsidR="002E705D" w:rsidRPr="001E77CF" w:rsidRDefault="002E705D" w:rsidP="001E77CF">
            <w:pPr>
              <w:pStyle w:val="afb"/>
            </w:pPr>
            <w:r w:rsidRPr="001E77CF">
              <w:rPr>
                <w:rFonts w:hint="eastAsia"/>
              </w:rPr>
              <w:t>钢尺量</w:t>
            </w:r>
          </w:p>
        </w:tc>
      </w:tr>
      <w:tr w:rsidR="002E705D" w:rsidRPr="001E77CF" w14:paraId="31A2FB21" w14:textId="77777777" w:rsidTr="00C20E36">
        <w:trPr>
          <w:trHeight w:val="454"/>
          <w:jc w:val="center"/>
        </w:trPr>
        <w:tc>
          <w:tcPr>
            <w:tcW w:w="1519" w:type="dxa"/>
            <w:vMerge/>
            <w:tcBorders>
              <w:left w:val="single" w:sz="12" w:space="0" w:color="auto"/>
              <w:bottom w:val="single" w:sz="4" w:space="0" w:color="auto"/>
              <w:right w:val="single" w:sz="4" w:space="0" w:color="auto"/>
            </w:tcBorders>
            <w:shd w:val="clear" w:color="auto" w:fill="auto"/>
            <w:vAlign w:val="center"/>
          </w:tcPr>
          <w:p w14:paraId="1996F1A5" w14:textId="77777777" w:rsidR="002E705D" w:rsidRPr="001E77CF" w:rsidRDefault="002E705D" w:rsidP="001E77CF">
            <w:pPr>
              <w:pStyle w:val="afb"/>
            </w:pPr>
          </w:p>
        </w:tc>
        <w:tc>
          <w:tcPr>
            <w:tcW w:w="1253" w:type="dxa"/>
            <w:tcBorders>
              <w:left w:val="single" w:sz="4" w:space="0" w:color="auto"/>
              <w:bottom w:val="single" w:sz="4" w:space="0" w:color="auto"/>
              <w:right w:val="single" w:sz="4" w:space="0" w:color="auto"/>
            </w:tcBorders>
            <w:shd w:val="clear" w:color="auto" w:fill="auto"/>
            <w:vAlign w:val="center"/>
          </w:tcPr>
          <w:p w14:paraId="4EC0FB2A" w14:textId="6D4DFE62" w:rsidR="002E705D" w:rsidRDefault="002E705D" w:rsidP="001E77CF">
            <w:pPr>
              <w:pStyle w:val="afb"/>
            </w:pPr>
            <w:r>
              <w:rPr>
                <w:rFonts w:hint="eastAsia"/>
              </w:rPr>
              <w:t>外露长度</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14:paraId="5C706B40" w14:textId="399C817B" w:rsidR="002E705D" w:rsidRPr="00A83595" w:rsidRDefault="00481B77" w:rsidP="001E77CF">
            <w:pPr>
              <w:pStyle w:val="afb"/>
              <w:rPr>
                <w:rFonts w:cs="Times New Roman"/>
              </w:rPr>
            </w:pPr>
            <w:r>
              <w:rPr>
                <w:rFonts w:cs="Times New Roman"/>
              </w:rPr>
              <w:t>0</w:t>
            </w:r>
            <w:r w:rsidR="002E705D" w:rsidRPr="001E77CF">
              <w:t>2</w:t>
            </w:r>
          </w:p>
        </w:tc>
        <w:tc>
          <w:tcPr>
            <w:tcW w:w="1149" w:type="dxa"/>
            <w:tcBorders>
              <w:top w:val="single" w:sz="4" w:space="0" w:color="auto"/>
              <w:left w:val="single" w:sz="4" w:space="0" w:color="auto"/>
              <w:bottom w:val="single" w:sz="4" w:space="0" w:color="auto"/>
              <w:right w:val="single" w:sz="4" w:space="0" w:color="auto"/>
            </w:tcBorders>
          </w:tcPr>
          <w:p w14:paraId="5FCF4CCA" w14:textId="16C573D7" w:rsidR="002E705D" w:rsidRDefault="002E705D" w:rsidP="001E77CF">
            <w:pPr>
              <w:pStyle w:val="afb"/>
            </w:pPr>
            <w:r>
              <w:rPr>
                <w:rFonts w:hint="eastAsia"/>
              </w:rPr>
              <w:t>每根</w:t>
            </w:r>
          </w:p>
        </w:tc>
        <w:tc>
          <w:tcPr>
            <w:tcW w:w="992" w:type="dxa"/>
            <w:tcBorders>
              <w:top w:val="single" w:sz="4" w:space="0" w:color="auto"/>
              <w:left w:val="single" w:sz="4" w:space="0" w:color="auto"/>
              <w:bottom w:val="single" w:sz="4" w:space="0" w:color="auto"/>
              <w:right w:val="single" w:sz="4" w:space="0" w:color="auto"/>
            </w:tcBorders>
          </w:tcPr>
          <w:p w14:paraId="2EC1D9B8" w14:textId="1314D012" w:rsidR="002E705D" w:rsidRDefault="002E705D" w:rsidP="001E77CF">
            <w:pPr>
              <w:pStyle w:val="afb"/>
            </w:pPr>
            <w:r>
              <w:rPr>
                <w:rFonts w:hint="eastAsia"/>
              </w:rPr>
              <w:t>1</w:t>
            </w:r>
          </w:p>
        </w:tc>
        <w:tc>
          <w:tcPr>
            <w:tcW w:w="2027" w:type="dxa"/>
            <w:tcBorders>
              <w:top w:val="single" w:sz="4" w:space="0" w:color="auto"/>
              <w:left w:val="single" w:sz="4" w:space="0" w:color="auto"/>
              <w:bottom w:val="single" w:sz="4" w:space="0" w:color="auto"/>
              <w:right w:val="single" w:sz="12" w:space="0" w:color="auto"/>
            </w:tcBorders>
            <w:shd w:val="clear" w:color="auto" w:fill="auto"/>
            <w:vAlign w:val="center"/>
          </w:tcPr>
          <w:p w14:paraId="5DCA36BE" w14:textId="174468F0" w:rsidR="002E705D" w:rsidRPr="001E77CF" w:rsidRDefault="002E705D" w:rsidP="001E77CF">
            <w:pPr>
              <w:pStyle w:val="afb"/>
            </w:pPr>
            <w:r w:rsidRPr="001E77CF">
              <w:rPr>
                <w:rFonts w:hint="eastAsia"/>
              </w:rPr>
              <w:t>钢尺量</w:t>
            </w:r>
          </w:p>
        </w:tc>
      </w:tr>
      <w:tr w:rsidR="00EA4F70" w:rsidRPr="001E77CF" w14:paraId="583A0E80" w14:textId="77777777" w:rsidTr="00C20E36">
        <w:trPr>
          <w:trHeight w:val="454"/>
          <w:jc w:val="center"/>
        </w:trPr>
        <w:tc>
          <w:tcPr>
            <w:tcW w:w="1519" w:type="dxa"/>
            <w:vMerge w:val="restart"/>
            <w:tcBorders>
              <w:top w:val="single" w:sz="4" w:space="0" w:color="auto"/>
              <w:left w:val="single" w:sz="12" w:space="0" w:color="auto"/>
              <w:right w:val="single" w:sz="4" w:space="0" w:color="auto"/>
            </w:tcBorders>
            <w:shd w:val="clear" w:color="auto" w:fill="auto"/>
            <w:vAlign w:val="center"/>
          </w:tcPr>
          <w:p w14:paraId="24BD49EA" w14:textId="77777777" w:rsidR="00EA4F70" w:rsidRDefault="00EA4F70" w:rsidP="001E77CF">
            <w:pPr>
              <w:pStyle w:val="afb"/>
            </w:pPr>
            <w:r w:rsidRPr="002E705D">
              <w:rPr>
                <w:rFonts w:hint="eastAsia"/>
              </w:rPr>
              <w:t>承台顶面</w:t>
            </w:r>
          </w:p>
          <w:p w14:paraId="5DA141BA" w14:textId="28717C60" w:rsidR="00EA4F70" w:rsidRPr="001E77CF" w:rsidRDefault="00EA4F70" w:rsidP="001E77CF">
            <w:pPr>
              <w:pStyle w:val="afb"/>
            </w:pPr>
            <w:r w:rsidRPr="002E705D">
              <w:rPr>
                <w:rFonts w:hint="eastAsia"/>
              </w:rPr>
              <w:t>（拼接面）</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71B207D2" w14:textId="455E723F" w:rsidR="00EA4F70" w:rsidRPr="001E77CF" w:rsidRDefault="00EA4F70" w:rsidP="001E77CF">
            <w:pPr>
              <w:pStyle w:val="afb"/>
            </w:pPr>
            <w:r>
              <w:rPr>
                <w:rFonts w:hint="eastAsia"/>
              </w:rPr>
              <w:t>标高</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14:paraId="55E2FB79" w14:textId="77777777" w:rsidR="00EA4F70" w:rsidRPr="001E77CF" w:rsidRDefault="00EA4F70" w:rsidP="001E77CF">
            <w:pPr>
              <w:pStyle w:val="afb"/>
            </w:pPr>
            <w:r w:rsidRPr="001E77CF">
              <w:t>±5</w:t>
            </w:r>
          </w:p>
        </w:tc>
        <w:tc>
          <w:tcPr>
            <w:tcW w:w="1149" w:type="dxa"/>
            <w:tcBorders>
              <w:top w:val="single" w:sz="4" w:space="0" w:color="auto"/>
              <w:left w:val="single" w:sz="4" w:space="0" w:color="auto"/>
              <w:bottom w:val="single" w:sz="4" w:space="0" w:color="auto"/>
              <w:right w:val="single" w:sz="4" w:space="0" w:color="auto"/>
            </w:tcBorders>
          </w:tcPr>
          <w:p w14:paraId="1AAF6221" w14:textId="1C3DF993" w:rsidR="00EA4F70" w:rsidRPr="001E77CF" w:rsidRDefault="00EA4F70" w:rsidP="001E77CF">
            <w:pPr>
              <w:pStyle w:val="afb"/>
            </w:pPr>
            <w:r>
              <w:rPr>
                <w:rFonts w:hint="eastAsia"/>
              </w:rPr>
              <w:t>每个承台</w:t>
            </w:r>
          </w:p>
        </w:tc>
        <w:tc>
          <w:tcPr>
            <w:tcW w:w="992" w:type="dxa"/>
            <w:tcBorders>
              <w:top w:val="single" w:sz="4" w:space="0" w:color="auto"/>
              <w:left w:val="single" w:sz="4" w:space="0" w:color="auto"/>
              <w:bottom w:val="single" w:sz="4" w:space="0" w:color="auto"/>
              <w:right w:val="single" w:sz="4" w:space="0" w:color="auto"/>
            </w:tcBorders>
          </w:tcPr>
          <w:p w14:paraId="75C964F0" w14:textId="0FEBE83E" w:rsidR="00EA4F70" w:rsidRPr="001E77CF" w:rsidRDefault="00EA4F70" w:rsidP="001E77CF">
            <w:pPr>
              <w:pStyle w:val="afb"/>
            </w:pPr>
            <w:r>
              <w:rPr>
                <w:rFonts w:hint="eastAsia"/>
              </w:rPr>
              <w:t>4</w:t>
            </w:r>
          </w:p>
        </w:tc>
        <w:tc>
          <w:tcPr>
            <w:tcW w:w="2027" w:type="dxa"/>
            <w:tcBorders>
              <w:top w:val="single" w:sz="4" w:space="0" w:color="auto"/>
              <w:left w:val="single" w:sz="4" w:space="0" w:color="auto"/>
              <w:bottom w:val="single" w:sz="4" w:space="0" w:color="auto"/>
              <w:right w:val="single" w:sz="12" w:space="0" w:color="auto"/>
            </w:tcBorders>
            <w:shd w:val="clear" w:color="auto" w:fill="auto"/>
            <w:vAlign w:val="center"/>
          </w:tcPr>
          <w:p w14:paraId="7FD63848" w14:textId="0D5EAC54" w:rsidR="00EA4F70" w:rsidRPr="001E77CF" w:rsidRDefault="00EA4F70" w:rsidP="00ED5D6A">
            <w:pPr>
              <w:pStyle w:val="afb"/>
            </w:pPr>
            <w:r w:rsidRPr="001E77CF">
              <w:t>水准仪</w:t>
            </w:r>
          </w:p>
        </w:tc>
      </w:tr>
      <w:tr w:rsidR="00EA4F70" w:rsidRPr="001E77CF" w14:paraId="0E57C0B6" w14:textId="77777777" w:rsidTr="00C20E36">
        <w:trPr>
          <w:trHeight w:val="454"/>
          <w:jc w:val="center"/>
        </w:trPr>
        <w:tc>
          <w:tcPr>
            <w:tcW w:w="1519" w:type="dxa"/>
            <w:vMerge/>
            <w:tcBorders>
              <w:left w:val="single" w:sz="12" w:space="0" w:color="auto"/>
              <w:right w:val="single" w:sz="4" w:space="0" w:color="auto"/>
            </w:tcBorders>
            <w:shd w:val="clear" w:color="auto" w:fill="auto"/>
            <w:vAlign w:val="center"/>
          </w:tcPr>
          <w:p w14:paraId="077266CF" w14:textId="77777777" w:rsidR="00EA4F70" w:rsidRPr="001E77CF" w:rsidRDefault="00EA4F70" w:rsidP="001E77CF">
            <w:pPr>
              <w:pStyle w:val="afb"/>
            </w:pP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4E9D95D3" w14:textId="426900D1" w:rsidR="00EA4F70" w:rsidRPr="001E77CF" w:rsidRDefault="00EA4F70" w:rsidP="001E77CF">
            <w:pPr>
              <w:pStyle w:val="afb"/>
            </w:pPr>
            <w:r>
              <w:rPr>
                <w:rFonts w:hint="eastAsia"/>
              </w:rPr>
              <w:t>平整度</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14:paraId="0E899573" w14:textId="77777777" w:rsidR="00EA4F70" w:rsidRPr="001E77CF" w:rsidRDefault="00EA4F70" w:rsidP="001E77CF">
            <w:pPr>
              <w:pStyle w:val="afb"/>
            </w:pPr>
            <w:r w:rsidRPr="001E77CF">
              <w:t>±5</w:t>
            </w:r>
          </w:p>
        </w:tc>
        <w:tc>
          <w:tcPr>
            <w:tcW w:w="1149" w:type="dxa"/>
            <w:tcBorders>
              <w:top w:val="single" w:sz="4" w:space="0" w:color="auto"/>
              <w:left w:val="single" w:sz="4" w:space="0" w:color="auto"/>
              <w:bottom w:val="single" w:sz="4" w:space="0" w:color="auto"/>
              <w:right w:val="single" w:sz="4" w:space="0" w:color="auto"/>
            </w:tcBorders>
          </w:tcPr>
          <w:p w14:paraId="0FD9AA7D" w14:textId="134DAA51" w:rsidR="00EA4F70" w:rsidRPr="001E77CF" w:rsidRDefault="00EA4F70" w:rsidP="001E77CF">
            <w:pPr>
              <w:pStyle w:val="afb"/>
            </w:pPr>
            <w:r>
              <w:rPr>
                <w:rFonts w:hint="eastAsia"/>
              </w:rPr>
              <w:t>每个承台</w:t>
            </w:r>
          </w:p>
        </w:tc>
        <w:tc>
          <w:tcPr>
            <w:tcW w:w="992" w:type="dxa"/>
            <w:tcBorders>
              <w:top w:val="single" w:sz="4" w:space="0" w:color="auto"/>
              <w:left w:val="single" w:sz="4" w:space="0" w:color="auto"/>
              <w:bottom w:val="single" w:sz="4" w:space="0" w:color="auto"/>
              <w:right w:val="single" w:sz="4" w:space="0" w:color="auto"/>
            </w:tcBorders>
          </w:tcPr>
          <w:p w14:paraId="02F0F634" w14:textId="1E22CBA3" w:rsidR="00EA4F70" w:rsidRPr="001E77CF" w:rsidRDefault="00EA4F70" w:rsidP="001E77CF">
            <w:pPr>
              <w:pStyle w:val="afb"/>
            </w:pPr>
            <w:r>
              <w:rPr>
                <w:rFonts w:hint="eastAsia"/>
              </w:rPr>
              <w:t>4</w:t>
            </w:r>
          </w:p>
        </w:tc>
        <w:tc>
          <w:tcPr>
            <w:tcW w:w="2027" w:type="dxa"/>
            <w:tcBorders>
              <w:top w:val="single" w:sz="4" w:space="0" w:color="auto"/>
              <w:left w:val="single" w:sz="4" w:space="0" w:color="auto"/>
              <w:bottom w:val="single" w:sz="4" w:space="0" w:color="auto"/>
              <w:right w:val="single" w:sz="12" w:space="0" w:color="auto"/>
            </w:tcBorders>
            <w:shd w:val="clear" w:color="auto" w:fill="auto"/>
            <w:vAlign w:val="center"/>
          </w:tcPr>
          <w:p w14:paraId="4F370F6E" w14:textId="26B4F195" w:rsidR="00EA4F70" w:rsidRPr="001E77CF" w:rsidRDefault="00EA4F70" w:rsidP="00ED5D6A">
            <w:pPr>
              <w:pStyle w:val="afb"/>
            </w:pPr>
            <w:r w:rsidRPr="001E77CF">
              <w:t>靠尺量</w:t>
            </w:r>
          </w:p>
        </w:tc>
      </w:tr>
      <w:tr w:rsidR="00EA4F70" w:rsidRPr="001E77CF" w14:paraId="49B87F19" w14:textId="77777777" w:rsidTr="00C20E36">
        <w:trPr>
          <w:trHeight w:val="454"/>
          <w:jc w:val="center"/>
        </w:trPr>
        <w:tc>
          <w:tcPr>
            <w:tcW w:w="1519" w:type="dxa"/>
            <w:vMerge/>
            <w:tcBorders>
              <w:left w:val="single" w:sz="12" w:space="0" w:color="auto"/>
              <w:bottom w:val="single" w:sz="12" w:space="0" w:color="auto"/>
              <w:right w:val="single" w:sz="4" w:space="0" w:color="auto"/>
            </w:tcBorders>
            <w:shd w:val="clear" w:color="auto" w:fill="auto"/>
            <w:vAlign w:val="center"/>
          </w:tcPr>
          <w:p w14:paraId="750A7F41" w14:textId="77777777" w:rsidR="00EA4F70" w:rsidRPr="001E77CF" w:rsidRDefault="00EA4F70" w:rsidP="001E77CF">
            <w:pPr>
              <w:pStyle w:val="afb"/>
            </w:pPr>
          </w:p>
        </w:tc>
        <w:tc>
          <w:tcPr>
            <w:tcW w:w="1253" w:type="dxa"/>
            <w:tcBorders>
              <w:top w:val="single" w:sz="4" w:space="0" w:color="auto"/>
              <w:left w:val="single" w:sz="4" w:space="0" w:color="auto"/>
              <w:bottom w:val="single" w:sz="12" w:space="0" w:color="auto"/>
              <w:right w:val="single" w:sz="4" w:space="0" w:color="auto"/>
            </w:tcBorders>
            <w:shd w:val="clear" w:color="auto" w:fill="auto"/>
            <w:vAlign w:val="center"/>
          </w:tcPr>
          <w:p w14:paraId="2EC0C47E" w14:textId="3658BCB1" w:rsidR="00EA4F70" w:rsidRDefault="00EA4F70" w:rsidP="001E77CF">
            <w:pPr>
              <w:pStyle w:val="afb"/>
            </w:pPr>
            <w:r>
              <w:rPr>
                <w:rFonts w:hint="eastAsia"/>
              </w:rPr>
              <w:t>粗糙度</w:t>
            </w:r>
          </w:p>
        </w:tc>
        <w:tc>
          <w:tcPr>
            <w:tcW w:w="1283" w:type="dxa"/>
            <w:tcBorders>
              <w:top w:val="single" w:sz="4" w:space="0" w:color="auto"/>
              <w:left w:val="single" w:sz="4" w:space="0" w:color="auto"/>
              <w:bottom w:val="single" w:sz="12" w:space="0" w:color="auto"/>
              <w:right w:val="single" w:sz="4" w:space="0" w:color="auto"/>
            </w:tcBorders>
            <w:shd w:val="clear" w:color="auto" w:fill="auto"/>
            <w:vAlign w:val="center"/>
          </w:tcPr>
          <w:p w14:paraId="343EF48F" w14:textId="7F70A7F3" w:rsidR="00EA4F70" w:rsidRPr="001E77CF" w:rsidRDefault="00EA4F70" w:rsidP="001E77CF">
            <w:pPr>
              <w:pStyle w:val="afb"/>
            </w:pPr>
            <w:r>
              <w:rPr>
                <w:rFonts w:hint="eastAsia"/>
              </w:rPr>
              <w:t>±</w:t>
            </w:r>
            <w:r>
              <w:t>2</w:t>
            </w:r>
          </w:p>
        </w:tc>
        <w:tc>
          <w:tcPr>
            <w:tcW w:w="1149" w:type="dxa"/>
            <w:tcBorders>
              <w:top w:val="single" w:sz="4" w:space="0" w:color="auto"/>
              <w:left w:val="single" w:sz="4" w:space="0" w:color="auto"/>
              <w:bottom w:val="single" w:sz="12" w:space="0" w:color="auto"/>
              <w:right w:val="single" w:sz="4" w:space="0" w:color="auto"/>
            </w:tcBorders>
          </w:tcPr>
          <w:p w14:paraId="6E38E32B" w14:textId="452AFCA0" w:rsidR="00EA4F70" w:rsidRDefault="00EA4F70" w:rsidP="001E77CF">
            <w:pPr>
              <w:pStyle w:val="afb"/>
            </w:pPr>
            <w:r>
              <w:rPr>
                <w:rFonts w:hint="eastAsia"/>
              </w:rPr>
              <w:t>每个承台</w:t>
            </w:r>
          </w:p>
        </w:tc>
        <w:tc>
          <w:tcPr>
            <w:tcW w:w="992" w:type="dxa"/>
            <w:tcBorders>
              <w:top w:val="single" w:sz="4" w:space="0" w:color="auto"/>
              <w:left w:val="single" w:sz="4" w:space="0" w:color="auto"/>
              <w:bottom w:val="single" w:sz="12" w:space="0" w:color="auto"/>
              <w:right w:val="single" w:sz="4" w:space="0" w:color="auto"/>
            </w:tcBorders>
          </w:tcPr>
          <w:p w14:paraId="176FE4EE" w14:textId="7FB548C8" w:rsidR="00EA4F70" w:rsidRDefault="00EA4F70" w:rsidP="001E77CF">
            <w:pPr>
              <w:pStyle w:val="afb"/>
            </w:pPr>
            <w:r>
              <w:rPr>
                <w:rFonts w:hint="eastAsia"/>
              </w:rPr>
              <w:t>1</w:t>
            </w:r>
          </w:p>
        </w:tc>
        <w:tc>
          <w:tcPr>
            <w:tcW w:w="2027" w:type="dxa"/>
            <w:tcBorders>
              <w:top w:val="single" w:sz="4" w:space="0" w:color="auto"/>
              <w:left w:val="single" w:sz="4" w:space="0" w:color="auto"/>
              <w:bottom w:val="single" w:sz="12" w:space="0" w:color="auto"/>
              <w:right w:val="single" w:sz="12" w:space="0" w:color="auto"/>
            </w:tcBorders>
            <w:shd w:val="clear" w:color="auto" w:fill="auto"/>
            <w:vAlign w:val="center"/>
          </w:tcPr>
          <w:p w14:paraId="3AAE3F20" w14:textId="5D132077" w:rsidR="00EA4F70" w:rsidRPr="001E77CF" w:rsidRDefault="00EA4F70" w:rsidP="00ED5D6A">
            <w:pPr>
              <w:pStyle w:val="afb"/>
            </w:pPr>
            <w:r>
              <w:rPr>
                <w:rFonts w:hint="eastAsia"/>
              </w:rPr>
              <w:t>填砂法（再查找）</w:t>
            </w:r>
          </w:p>
        </w:tc>
      </w:tr>
    </w:tbl>
    <w:p w14:paraId="274F0375" w14:textId="3D37FE21" w:rsidR="00C20F28" w:rsidRDefault="001E77CF" w:rsidP="001E77CF">
      <w:pPr>
        <w:ind w:firstLine="482"/>
      </w:pPr>
      <w:r w:rsidRPr="00DC28DD">
        <w:rPr>
          <w:rFonts w:hint="eastAsia"/>
          <w:b/>
        </w:rPr>
        <w:t>4</w:t>
      </w:r>
      <w:r w:rsidR="00DC28DD">
        <w:rPr>
          <w:rFonts w:hint="eastAsia"/>
        </w:rPr>
        <w:t xml:space="preserve"> </w:t>
      </w:r>
      <w:r w:rsidR="005674E4">
        <w:t xml:space="preserve"> </w:t>
      </w:r>
      <w:r w:rsidR="00C20F28" w:rsidRPr="0089000E">
        <w:t>立柱预制构件</w:t>
      </w:r>
      <w:r w:rsidR="00481B77">
        <w:rPr>
          <w:rFonts w:hint="eastAsia"/>
        </w:rPr>
        <w:t>主筋以及</w:t>
      </w:r>
      <w:r w:rsidR="0072749B">
        <w:rPr>
          <w:rFonts w:hint="eastAsia"/>
        </w:rPr>
        <w:t>预埋</w:t>
      </w:r>
      <w:r w:rsidR="00481B77">
        <w:rPr>
          <w:rFonts w:hint="eastAsia"/>
        </w:rPr>
        <w:t>波纹钢管</w:t>
      </w:r>
      <w:r w:rsidR="002E705D" w:rsidRPr="002E705D">
        <w:rPr>
          <w:rFonts w:hint="eastAsia"/>
        </w:rPr>
        <w:t>允许偏差及检验方法</w:t>
      </w:r>
      <w:r>
        <w:t>应符合</w:t>
      </w:r>
      <w:r w:rsidR="00C20F28" w:rsidRPr="0089000E">
        <w:t>表</w:t>
      </w:r>
      <w:r w:rsidR="00124098">
        <w:t>6</w:t>
      </w:r>
      <w:r>
        <w:rPr>
          <w:rFonts w:hint="eastAsia"/>
        </w:rPr>
        <w:t>.2.</w:t>
      </w:r>
      <w:r w:rsidR="002E705D">
        <w:t>2</w:t>
      </w:r>
      <w:r>
        <w:t>-2</w:t>
      </w:r>
      <w:r>
        <w:rPr>
          <w:rFonts w:hint="eastAsia"/>
        </w:rPr>
        <w:t>的</w:t>
      </w:r>
      <w:r w:rsidR="00C20F28" w:rsidRPr="0089000E">
        <w:t>要求。</w:t>
      </w:r>
    </w:p>
    <w:p w14:paraId="1D445F6C" w14:textId="02DA6F54" w:rsidR="00C20F28" w:rsidRPr="0089000E" w:rsidRDefault="00C20F28" w:rsidP="001E77CF">
      <w:pPr>
        <w:pStyle w:val="af7"/>
      </w:pPr>
      <w:r w:rsidRPr="0089000E">
        <w:rPr>
          <w:rFonts w:hint="eastAsia"/>
        </w:rPr>
        <w:t>表</w:t>
      </w:r>
      <w:r w:rsidR="00124098">
        <w:t>6</w:t>
      </w:r>
      <w:r w:rsidRPr="0089000E">
        <w:t>.</w:t>
      </w:r>
      <w:r w:rsidR="001E77CF">
        <w:t>2</w:t>
      </w:r>
      <w:r w:rsidRPr="0089000E">
        <w:t>.</w:t>
      </w:r>
      <w:r w:rsidR="00481B77">
        <w:t>2</w:t>
      </w:r>
      <w:r w:rsidRPr="0089000E">
        <w:t>-2</w:t>
      </w:r>
      <w:r w:rsidR="00893510">
        <w:t xml:space="preserve"> </w:t>
      </w:r>
      <w:r w:rsidRPr="0089000E">
        <w:t xml:space="preserve"> </w:t>
      </w:r>
      <w:r w:rsidRPr="0089000E">
        <w:rPr>
          <w:rFonts w:hint="eastAsia"/>
        </w:rPr>
        <w:t>立柱</w:t>
      </w:r>
      <w:r w:rsidRPr="0089000E">
        <w:t>预制构件</w:t>
      </w:r>
      <w:r w:rsidR="00481B77">
        <w:rPr>
          <w:rFonts w:hint="eastAsia"/>
        </w:rPr>
        <w:t>主</w:t>
      </w:r>
      <w:r w:rsidRPr="0089000E">
        <w:t>筋</w:t>
      </w:r>
      <w:r w:rsidR="00481B77" w:rsidRPr="00481B77">
        <w:rPr>
          <w:rFonts w:hint="eastAsia"/>
        </w:rPr>
        <w:t>以及波纹钢管允许偏差及检验方法</w:t>
      </w:r>
    </w:p>
    <w:tbl>
      <w:tblPr>
        <w:tblW w:w="83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851"/>
        <w:gridCol w:w="1502"/>
        <w:gridCol w:w="2268"/>
        <w:gridCol w:w="709"/>
        <w:gridCol w:w="709"/>
        <w:gridCol w:w="2268"/>
      </w:tblGrid>
      <w:tr w:rsidR="00DC69CC" w:rsidRPr="001E77CF" w14:paraId="36767DD9" w14:textId="77777777" w:rsidTr="00C20E36">
        <w:trPr>
          <w:trHeight w:val="454"/>
          <w:tblHeader/>
          <w:jc w:val="center"/>
        </w:trPr>
        <w:tc>
          <w:tcPr>
            <w:tcW w:w="2353" w:type="dxa"/>
            <w:gridSpan w:val="2"/>
            <w:vMerge w:val="restart"/>
            <w:tcBorders>
              <w:top w:val="single" w:sz="12" w:space="0" w:color="auto"/>
            </w:tcBorders>
            <w:vAlign w:val="center"/>
          </w:tcPr>
          <w:p w14:paraId="13AAACCD" w14:textId="70253164" w:rsidR="00DC69CC" w:rsidRPr="001E77CF" w:rsidRDefault="00DC69CC" w:rsidP="00AD36C7">
            <w:pPr>
              <w:pStyle w:val="afb"/>
            </w:pPr>
            <w:r w:rsidRPr="001E77CF">
              <w:t>项目</w:t>
            </w:r>
          </w:p>
        </w:tc>
        <w:tc>
          <w:tcPr>
            <w:tcW w:w="2268" w:type="dxa"/>
            <w:vMerge w:val="restart"/>
            <w:tcBorders>
              <w:top w:val="single" w:sz="12" w:space="0" w:color="auto"/>
            </w:tcBorders>
            <w:vAlign w:val="center"/>
          </w:tcPr>
          <w:p w14:paraId="15B3F42A" w14:textId="1B02D3F4" w:rsidR="00DC69CC" w:rsidRPr="001E77CF" w:rsidRDefault="00DC69CC" w:rsidP="00AD36C7">
            <w:pPr>
              <w:pStyle w:val="afb"/>
            </w:pPr>
            <w:r w:rsidRPr="001E77CF">
              <w:t>允许偏差</w:t>
            </w:r>
          </w:p>
        </w:tc>
        <w:tc>
          <w:tcPr>
            <w:tcW w:w="1418" w:type="dxa"/>
            <w:gridSpan w:val="2"/>
            <w:tcBorders>
              <w:top w:val="single" w:sz="12" w:space="0" w:color="auto"/>
              <w:bottom w:val="single" w:sz="4" w:space="0" w:color="auto"/>
            </w:tcBorders>
            <w:vAlign w:val="center"/>
          </w:tcPr>
          <w:p w14:paraId="3E161853" w14:textId="3411C219" w:rsidR="00DC69CC" w:rsidRPr="001E77CF" w:rsidRDefault="00DC69CC" w:rsidP="00AD36C7">
            <w:pPr>
              <w:pStyle w:val="afb"/>
            </w:pPr>
            <w:r>
              <w:rPr>
                <w:rFonts w:hint="eastAsia"/>
              </w:rPr>
              <w:t>检验频率</w:t>
            </w:r>
          </w:p>
        </w:tc>
        <w:tc>
          <w:tcPr>
            <w:tcW w:w="2268" w:type="dxa"/>
            <w:vMerge w:val="restart"/>
            <w:tcBorders>
              <w:top w:val="single" w:sz="12" w:space="0" w:color="auto"/>
              <w:right w:val="single" w:sz="12" w:space="0" w:color="auto"/>
            </w:tcBorders>
            <w:vAlign w:val="center"/>
          </w:tcPr>
          <w:p w14:paraId="33AAB1DF" w14:textId="6563BB52" w:rsidR="00DC69CC" w:rsidRPr="001E77CF" w:rsidRDefault="00DC69CC" w:rsidP="00AD36C7">
            <w:pPr>
              <w:pStyle w:val="afb"/>
            </w:pPr>
            <w:r w:rsidRPr="001E77CF">
              <w:t>检验方法</w:t>
            </w:r>
          </w:p>
        </w:tc>
      </w:tr>
      <w:tr w:rsidR="00DC69CC" w:rsidRPr="001E77CF" w14:paraId="17435AA4" w14:textId="77777777" w:rsidTr="00C20E36">
        <w:trPr>
          <w:trHeight w:val="454"/>
          <w:tblHeader/>
          <w:jc w:val="center"/>
        </w:trPr>
        <w:tc>
          <w:tcPr>
            <w:tcW w:w="2353" w:type="dxa"/>
            <w:gridSpan w:val="2"/>
            <w:vMerge/>
            <w:tcBorders>
              <w:bottom w:val="single" w:sz="4" w:space="0" w:color="auto"/>
            </w:tcBorders>
            <w:vAlign w:val="center"/>
          </w:tcPr>
          <w:p w14:paraId="2767B1F0" w14:textId="77777777" w:rsidR="00DC69CC" w:rsidRPr="001E77CF" w:rsidRDefault="00DC69CC" w:rsidP="00AD36C7">
            <w:pPr>
              <w:pStyle w:val="afb"/>
            </w:pPr>
          </w:p>
        </w:tc>
        <w:tc>
          <w:tcPr>
            <w:tcW w:w="2268" w:type="dxa"/>
            <w:vMerge/>
            <w:tcBorders>
              <w:bottom w:val="single" w:sz="4" w:space="0" w:color="auto"/>
            </w:tcBorders>
            <w:vAlign w:val="center"/>
          </w:tcPr>
          <w:p w14:paraId="5021FAE2" w14:textId="77777777" w:rsidR="00DC69CC" w:rsidRPr="001E77CF" w:rsidRDefault="00DC69CC" w:rsidP="00AD36C7">
            <w:pPr>
              <w:pStyle w:val="afb"/>
            </w:pPr>
          </w:p>
        </w:tc>
        <w:tc>
          <w:tcPr>
            <w:tcW w:w="709" w:type="dxa"/>
            <w:tcBorders>
              <w:top w:val="single" w:sz="4" w:space="0" w:color="auto"/>
            </w:tcBorders>
            <w:vAlign w:val="center"/>
          </w:tcPr>
          <w:p w14:paraId="08D7ACDD" w14:textId="7B7D9A76" w:rsidR="00DC69CC" w:rsidRPr="001E77CF" w:rsidRDefault="00DC69CC" w:rsidP="00AD36C7">
            <w:pPr>
              <w:pStyle w:val="afb"/>
            </w:pPr>
            <w:r>
              <w:rPr>
                <w:rFonts w:hint="eastAsia"/>
              </w:rPr>
              <w:t>范围</w:t>
            </w:r>
          </w:p>
        </w:tc>
        <w:tc>
          <w:tcPr>
            <w:tcW w:w="709" w:type="dxa"/>
            <w:tcBorders>
              <w:top w:val="single" w:sz="4" w:space="0" w:color="auto"/>
            </w:tcBorders>
            <w:vAlign w:val="center"/>
          </w:tcPr>
          <w:p w14:paraId="42A2A0DE" w14:textId="47F9DF50" w:rsidR="00DC69CC" w:rsidRPr="001E77CF" w:rsidRDefault="00DC69CC" w:rsidP="00AD36C7">
            <w:pPr>
              <w:pStyle w:val="afb"/>
            </w:pPr>
            <w:r>
              <w:rPr>
                <w:rFonts w:hint="eastAsia"/>
              </w:rPr>
              <w:t>点数</w:t>
            </w:r>
          </w:p>
        </w:tc>
        <w:tc>
          <w:tcPr>
            <w:tcW w:w="2268" w:type="dxa"/>
            <w:vMerge/>
            <w:tcBorders>
              <w:bottom w:val="single" w:sz="4" w:space="0" w:color="auto"/>
              <w:right w:val="single" w:sz="12" w:space="0" w:color="auto"/>
            </w:tcBorders>
            <w:vAlign w:val="center"/>
          </w:tcPr>
          <w:p w14:paraId="74024CA5" w14:textId="77777777" w:rsidR="00DC69CC" w:rsidRPr="001E77CF" w:rsidRDefault="00DC69CC" w:rsidP="00AD36C7">
            <w:pPr>
              <w:pStyle w:val="afb"/>
            </w:pPr>
          </w:p>
        </w:tc>
      </w:tr>
      <w:tr w:rsidR="006221D6" w:rsidRPr="001E77CF" w14:paraId="03979E6F" w14:textId="77777777" w:rsidTr="006221D6">
        <w:trPr>
          <w:jc w:val="center"/>
        </w:trPr>
        <w:tc>
          <w:tcPr>
            <w:tcW w:w="851" w:type="dxa"/>
            <w:vMerge w:val="restart"/>
            <w:tcBorders>
              <w:top w:val="single" w:sz="4" w:space="0" w:color="auto"/>
            </w:tcBorders>
            <w:vAlign w:val="center"/>
          </w:tcPr>
          <w:p w14:paraId="32D0923B" w14:textId="77777777" w:rsidR="00DC69CC" w:rsidRPr="001E77CF" w:rsidRDefault="00DC69CC" w:rsidP="001E77CF">
            <w:pPr>
              <w:pStyle w:val="afb"/>
            </w:pPr>
            <w:r w:rsidRPr="001E77CF">
              <w:t>立柱主筋</w:t>
            </w:r>
          </w:p>
        </w:tc>
        <w:tc>
          <w:tcPr>
            <w:tcW w:w="1502" w:type="dxa"/>
            <w:tcBorders>
              <w:top w:val="single" w:sz="4" w:space="0" w:color="auto"/>
            </w:tcBorders>
            <w:vAlign w:val="center"/>
          </w:tcPr>
          <w:p w14:paraId="7A5537E4" w14:textId="64D4969D" w:rsidR="00DC69CC" w:rsidRPr="001E77CF" w:rsidRDefault="00DC69CC" w:rsidP="00AD36C7">
            <w:pPr>
              <w:pStyle w:val="afb"/>
            </w:pPr>
            <w:r w:rsidRPr="001E77CF">
              <w:t>中心线位置</w:t>
            </w:r>
            <w:r w:rsidR="00AD36C7">
              <w:rPr>
                <w:rFonts w:hint="eastAsia"/>
              </w:rPr>
              <w:t>（</w:t>
            </w:r>
            <w:r w:rsidR="00AD36C7">
              <w:rPr>
                <w:rFonts w:hint="eastAsia"/>
              </w:rPr>
              <w:t>m</w:t>
            </w:r>
            <w:r w:rsidR="00AD36C7">
              <w:t>m</w:t>
            </w:r>
            <w:r w:rsidR="00AD36C7">
              <w:rPr>
                <w:rFonts w:hint="eastAsia"/>
              </w:rPr>
              <w:t>）</w:t>
            </w:r>
          </w:p>
        </w:tc>
        <w:tc>
          <w:tcPr>
            <w:tcW w:w="2268" w:type="dxa"/>
            <w:tcBorders>
              <w:top w:val="single" w:sz="4" w:space="0" w:color="auto"/>
            </w:tcBorders>
            <w:vAlign w:val="center"/>
          </w:tcPr>
          <w:p w14:paraId="324E1F96" w14:textId="77777777" w:rsidR="00DC69CC" w:rsidRPr="001E77CF" w:rsidRDefault="00DC69CC" w:rsidP="00AD36C7">
            <w:pPr>
              <w:pStyle w:val="afb"/>
            </w:pPr>
            <w:r w:rsidRPr="001E77CF">
              <w:t>2</w:t>
            </w:r>
          </w:p>
        </w:tc>
        <w:tc>
          <w:tcPr>
            <w:tcW w:w="709" w:type="dxa"/>
            <w:vAlign w:val="center"/>
          </w:tcPr>
          <w:p w14:paraId="40FFD875" w14:textId="07D84CF9" w:rsidR="00DC69CC" w:rsidRPr="001E77CF" w:rsidRDefault="0072749B" w:rsidP="00AD36C7">
            <w:pPr>
              <w:pStyle w:val="afb"/>
            </w:pPr>
            <w:r>
              <w:rPr>
                <w:rFonts w:hint="eastAsia"/>
              </w:rPr>
              <w:t>每根</w:t>
            </w:r>
          </w:p>
        </w:tc>
        <w:tc>
          <w:tcPr>
            <w:tcW w:w="709" w:type="dxa"/>
            <w:vAlign w:val="center"/>
          </w:tcPr>
          <w:p w14:paraId="28F079FA" w14:textId="4A2E8D27" w:rsidR="00DC69CC" w:rsidRPr="001E77CF" w:rsidRDefault="0072749B" w:rsidP="00AD36C7">
            <w:pPr>
              <w:pStyle w:val="afb"/>
            </w:pPr>
            <w:r>
              <w:rPr>
                <w:rFonts w:hint="eastAsia"/>
              </w:rPr>
              <w:t>1</w:t>
            </w:r>
          </w:p>
        </w:tc>
        <w:tc>
          <w:tcPr>
            <w:tcW w:w="2268" w:type="dxa"/>
            <w:tcBorders>
              <w:top w:val="single" w:sz="4" w:space="0" w:color="auto"/>
              <w:right w:val="single" w:sz="12" w:space="0" w:color="auto"/>
            </w:tcBorders>
            <w:vAlign w:val="center"/>
          </w:tcPr>
          <w:p w14:paraId="7A1E9DC6" w14:textId="112E07AB" w:rsidR="00DC69CC" w:rsidRPr="001E77CF" w:rsidRDefault="0072749B" w:rsidP="00AD36C7">
            <w:pPr>
              <w:pStyle w:val="afb"/>
            </w:pPr>
            <w:r>
              <w:rPr>
                <w:rFonts w:hint="eastAsia"/>
              </w:rPr>
              <w:t>钢</w:t>
            </w:r>
            <w:r w:rsidR="00DC69CC" w:rsidRPr="001E77CF">
              <w:t>尺量</w:t>
            </w:r>
          </w:p>
        </w:tc>
      </w:tr>
      <w:tr w:rsidR="006221D6" w:rsidRPr="001E77CF" w14:paraId="25062BB3" w14:textId="77777777" w:rsidTr="006221D6">
        <w:trPr>
          <w:jc w:val="center"/>
        </w:trPr>
        <w:tc>
          <w:tcPr>
            <w:tcW w:w="851" w:type="dxa"/>
            <w:vMerge/>
            <w:vAlign w:val="center"/>
          </w:tcPr>
          <w:p w14:paraId="71B289B2" w14:textId="77777777" w:rsidR="00DC69CC" w:rsidRPr="001E77CF" w:rsidRDefault="00DC69CC" w:rsidP="001E77CF">
            <w:pPr>
              <w:pStyle w:val="afb"/>
            </w:pPr>
          </w:p>
        </w:tc>
        <w:tc>
          <w:tcPr>
            <w:tcW w:w="1502" w:type="dxa"/>
            <w:vAlign w:val="center"/>
          </w:tcPr>
          <w:p w14:paraId="25F0F4BA" w14:textId="3B9DEFD8" w:rsidR="00DC69CC" w:rsidRPr="001E77CF" w:rsidRDefault="00DC69CC" w:rsidP="00AD36C7">
            <w:pPr>
              <w:pStyle w:val="afb"/>
            </w:pPr>
            <w:r w:rsidRPr="001E77CF">
              <w:t>外露长度</w:t>
            </w:r>
            <w:r w:rsidR="00AD36C7">
              <w:rPr>
                <w:rFonts w:hint="eastAsia"/>
              </w:rPr>
              <w:t>（</w:t>
            </w:r>
            <w:r w:rsidR="00AD36C7">
              <w:rPr>
                <w:rFonts w:hint="eastAsia"/>
              </w:rPr>
              <w:t>mm</w:t>
            </w:r>
            <w:r w:rsidR="00AD36C7">
              <w:rPr>
                <w:rFonts w:hint="eastAsia"/>
              </w:rPr>
              <w:t>）</w:t>
            </w:r>
          </w:p>
        </w:tc>
        <w:tc>
          <w:tcPr>
            <w:tcW w:w="2268" w:type="dxa"/>
            <w:vAlign w:val="center"/>
          </w:tcPr>
          <w:p w14:paraId="27E94CB4" w14:textId="5AB769A7" w:rsidR="00DC69CC" w:rsidRPr="001E77CF" w:rsidRDefault="00C55C26" w:rsidP="00AD36C7">
            <w:pPr>
              <w:pStyle w:val="afb"/>
            </w:pPr>
            <w:r>
              <w:rPr>
                <w:rFonts w:hint="eastAsia"/>
              </w:rPr>
              <w:t>±</w:t>
            </w:r>
            <w:r>
              <w:rPr>
                <w:rFonts w:hint="eastAsia"/>
              </w:rPr>
              <w:t>2</w:t>
            </w:r>
          </w:p>
        </w:tc>
        <w:tc>
          <w:tcPr>
            <w:tcW w:w="709" w:type="dxa"/>
            <w:vAlign w:val="center"/>
          </w:tcPr>
          <w:p w14:paraId="41B7FAF3" w14:textId="5A957534" w:rsidR="00DC69CC" w:rsidRPr="001E77CF" w:rsidRDefault="0072749B" w:rsidP="00AD36C7">
            <w:pPr>
              <w:pStyle w:val="afb"/>
            </w:pPr>
            <w:r>
              <w:rPr>
                <w:rFonts w:hint="eastAsia"/>
              </w:rPr>
              <w:t>每根</w:t>
            </w:r>
          </w:p>
        </w:tc>
        <w:tc>
          <w:tcPr>
            <w:tcW w:w="709" w:type="dxa"/>
            <w:vAlign w:val="center"/>
          </w:tcPr>
          <w:p w14:paraId="663B1B0D" w14:textId="1D5F570C" w:rsidR="00DC69CC" w:rsidRPr="001E77CF" w:rsidRDefault="0072749B" w:rsidP="00AD36C7">
            <w:pPr>
              <w:pStyle w:val="afb"/>
            </w:pPr>
            <w:r>
              <w:rPr>
                <w:rFonts w:hint="eastAsia"/>
              </w:rPr>
              <w:t>1</w:t>
            </w:r>
          </w:p>
        </w:tc>
        <w:tc>
          <w:tcPr>
            <w:tcW w:w="2268" w:type="dxa"/>
            <w:tcBorders>
              <w:right w:val="single" w:sz="12" w:space="0" w:color="auto"/>
            </w:tcBorders>
            <w:vAlign w:val="center"/>
          </w:tcPr>
          <w:p w14:paraId="3C3053A8" w14:textId="1417688B" w:rsidR="00DC69CC" w:rsidRPr="001E77CF" w:rsidRDefault="0072749B" w:rsidP="00AD36C7">
            <w:pPr>
              <w:pStyle w:val="afb"/>
            </w:pPr>
            <w:r>
              <w:rPr>
                <w:rFonts w:hint="eastAsia"/>
              </w:rPr>
              <w:t>钢</w:t>
            </w:r>
            <w:r w:rsidRPr="001E77CF">
              <w:t>尺量</w:t>
            </w:r>
          </w:p>
        </w:tc>
      </w:tr>
      <w:tr w:rsidR="006221D6" w:rsidRPr="001E77CF" w14:paraId="58E26D10" w14:textId="77777777" w:rsidTr="006221D6">
        <w:trPr>
          <w:jc w:val="center"/>
        </w:trPr>
        <w:tc>
          <w:tcPr>
            <w:tcW w:w="851" w:type="dxa"/>
            <w:vMerge w:val="restart"/>
            <w:vAlign w:val="center"/>
          </w:tcPr>
          <w:p w14:paraId="1F631EF1" w14:textId="75059994" w:rsidR="00DC69CC" w:rsidRPr="001E77CF" w:rsidRDefault="0072749B" w:rsidP="001E77CF">
            <w:pPr>
              <w:pStyle w:val="afb"/>
            </w:pPr>
            <w:r>
              <w:rPr>
                <w:rFonts w:hint="eastAsia"/>
              </w:rPr>
              <w:lastRenderedPageBreak/>
              <w:t>预埋</w:t>
            </w:r>
            <w:r w:rsidR="00DC69CC">
              <w:rPr>
                <w:rFonts w:hint="eastAsia"/>
              </w:rPr>
              <w:t>波纹钢管</w:t>
            </w:r>
          </w:p>
        </w:tc>
        <w:tc>
          <w:tcPr>
            <w:tcW w:w="1502" w:type="dxa"/>
            <w:vAlign w:val="center"/>
          </w:tcPr>
          <w:p w14:paraId="38A6D6DF" w14:textId="2FF3E2EC" w:rsidR="00DC69CC" w:rsidRPr="001E77CF" w:rsidRDefault="00DC69CC" w:rsidP="00AD36C7">
            <w:pPr>
              <w:pStyle w:val="afb"/>
            </w:pPr>
            <w:r>
              <w:rPr>
                <w:rFonts w:hint="eastAsia"/>
              </w:rPr>
              <w:t>位置</w:t>
            </w:r>
            <w:r w:rsidR="00AD36C7">
              <w:rPr>
                <w:rFonts w:hint="eastAsia"/>
              </w:rPr>
              <w:t>（</w:t>
            </w:r>
            <w:r w:rsidR="00AD36C7">
              <w:rPr>
                <w:rFonts w:hint="eastAsia"/>
              </w:rPr>
              <w:t>mm</w:t>
            </w:r>
            <w:r w:rsidR="00AD36C7">
              <w:rPr>
                <w:rFonts w:hint="eastAsia"/>
              </w:rPr>
              <w:t>）</w:t>
            </w:r>
          </w:p>
        </w:tc>
        <w:tc>
          <w:tcPr>
            <w:tcW w:w="2268" w:type="dxa"/>
            <w:vAlign w:val="center"/>
          </w:tcPr>
          <w:p w14:paraId="738E0240" w14:textId="4964E339" w:rsidR="00DC69CC" w:rsidRPr="001E77CF" w:rsidRDefault="0072749B" w:rsidP="00AD36C7">
            <w:pPr>
              <w:pStyle w:val="afb"/>
            </w:pPr>
            <w:r>
              <w:rPr>
                <w:rFonts w:hint="eastAsia"/>
              </w:rPr>
              <w:t>2</w:t>
            </w:r>
          </w:p>
        </w:tc>
        <w:tc>
          <w:tcPr>
            <w:tcW w:w="709" w:type="dxa"/>
            <w:vAlign w:val="center"/>
          </w:tcPr>
          <w:p w14:paraId="74EDC625" w14:textId="3F01C4A0" w:rsidR="00DC69CC" w:rsidRPr="001E77CF" w:rsidRDefault="0072749B" w:rsidP="00AD36C7">
            <w:pPr>
              <w:pStyle w:val="afb"/>
            </w:pPr>
            <w:r>
              <w:rPr>
                <w:rFonts w:hint="eastAsia"/>
              </w:rPr>
              <w:t>每件</w:t>
            </w:r>
          </w:p>
        </w:tc>
        <w:tc>
          <w:tcPr>
            <w:tcW w:w="709" w:type="dxa"/>
            <w:vAlign w:val="center"/>
          </w:tcPr>
          <w:p w14:paraId="323805E9" w14:textId="22A7E68C" w:rsidR="00DC69CC" w:rsidRPr="001E77CF" w:rsidRDefault="0072749B" w:rsidP="00AD36C7">
            <w:pPr>
              <w:pStyle w:val="afb"/>
            </w:pPr>
            <w:r>
              <w:t>2</w:t>
            </w:r>
          </w:p>
        </w:tc>
        <w:tc>
          <w:tcPr>
            <w:tcW w:w="2268" w:type="dxa"/>
            <w:tcBorders>
              <w:right w:val="single" w:sz="12" w:space="0" w:color="auto"/>
            </w:tcBorders>
            <w:vAlign w:val="center"/>
          </w:tcPr>
          <w:p w14:paraId="0E2247D5" w14:textId="351AD798" w:rsidR="0072749B" w:rsidRDefault="0072749B" w:rsidP="00AD36C7">
            <w:pPr>
              <w:pStyle w:val="afb"/>
            </w:pPr>
            <w:r>
              <w:rPr>
                <w:rFonts w:hint="eastAsia"/>
              </w:rPr>
              <w:t>钢尺量，</w:t>
            </w:r>
          </w:p>
          <w:p w14:paraId="29F937E7" w14:textId="23A5F375" w:rsidR="00DC69CC" w:rsidRPr="001E77CF" w:rsidRDefault="0072749B" w:rsidP="00AD36C7">
            <w:pPr>
              <w:pStyle w:val="afb"/>
            </w:pPr>
            <w:r>
              <w:rPr>
                <w:rFonts w:hint="eastAsia"/>
              </w:rPr>
              <w:t>每件纵横方向各测</w:t>
            </w:r>
            <w:r>
              <w:rPr>
                <w:rFonts w:hint="eastAsia"/>
              </w:rPr>
              <w:t>1</w:t>
            </w:r>
            <w:r>
              <w:rPr>
                <w:rFonts w:hint="eastAsia"/>
              </w:rPr>
              <w:t>点</w:t>
            </w:r>
          </w:p>
        </w:tc>
      </w:tr>
      <w:tr w:rsidR="006221D6" w:rsidRPr="001E77CF" w14:paraId="50D5CDFB" w14:textId="77777777" w:rsidTr="006221D6">
        <w:trPr>
          <w:jc w:val="center"/>
        </w:trPr>
        <w:tc>
          <w:tcPr>
            <w:tcW w:w="851" w:type="dxa"/>
            <w:vMerge/>
            <w:tcBorders>
              <w:bottom w:val="single" w:sz="12" w:space="0" w:color="auto"/>
            </w:tcBorders>
            <w:vAlign w:val="center"/>
          </w:tcPr>
          <w:p w14:paraId="0868CD61" w14:textId="77777777" w:rsidR="00DC69CC" w:rsidRPr="001E77CF" w:rsidRDefault="00DC69CC" w:rsidP="001E77CF">
            <w:pPr>
              <w:pStyle w:val="afb"/>
            </w:pPr>
          </w:p>
        </w:tc>
        <w:tc>
          <w:tcPr>
            <w:tcW w:w="1502" w:type="dxa"/>
            <w:tcBorders>
              <w:bottom w:val="single" w:sz="12" w:space="0" w:color="auto"/>
            </w:tcBorders>
            <w:vAlign w:val="center"/>
          </w:tcPr>
          <w:p w14:paraId="379BC0BB" w14:textId="03074E79" w:rsidR="00DC69CC" w:rsidRPr="001E77CF" w:rsidRDefault="00DC69CC" w:rsidP="00AD36C7">
            <w:pPr>
              <w:pStyle w:val="afb"/>
            </w:pPr>
            <w:r>
              <w:rPr>
                <w:rFonts w:hint="eastAsia"/>
              </w:rPr>
              <w:t>垂直度</w:t>
            </w:r>
          </w:p>
        </w:tc>
        <w:tc>
          <w:tcPr>
            <w:tcW w:w="2268" w:type="dxa"/>
            <w:tcBorders>
              <w:bottom w:val="single" w:sz="12" w:space="0" w:color="auto"/>
            </w:tcBorders>
            <w:vAlign w:val="center"/>
          </w:tcPr>
          <w:p w14:paraId="1514A9ED" w14:textId="77777777" w:rsidR="0072749B" w:rsidRDefault="0072749B" w:rsidP="00AD36C7">
            <w:pPr>
              <w:pStyle w:val="afb"/>
            </w:pPr>
            <w:r>
              <w:rPr>
                <w:rFonts w:hint="eastAsia"/>
              </w:rPr>
              <w:t>L</w:t>
            </w:r>
            <w:r>
              <w:t>/800</w:t>
            </w:r>
          </w:p>
          <w:p w14:paraId="6D3D8C24" w14:textId="3DB99EFA" w:rsidR="00DC69CC" w:rsidRPr="001E77CF" w:rsidRDefault="0072749B" w:rsidP="00AD36C7">
            <w:pPr>
              <w:pStyle w:val="afb"/>
            </w:pPr>
            <w:r>
              <w:rPr>
                <w:rFonts w:hint="eastAsia"/>
              </w:rPr>
              <w:t>（</w:t>
            </w:r>
            <w:r>
              <w:rPr>
                <w:rFonts w:hint="eastAsia"/>
              </w:rPr>
              <w:t>L</w:t>
            </w:r>
            <w:r>
              <w:rPr>
                <w:rFonts w:hint="eastAsia"/>
              </w:rPr>
              <w:t>为波纹钢管长度）</w:t>
            </w:r>
          </w:p>
        </w:tc>
        <w:tc>
          <w:tcPr>
            <w:tcW w:w="709" w:type="dxa"/>
            <w:tcBorders>
              <w:bottom w:val="single" w:sz="12" w:space="0" w:color="auto"/>
            </w:tcBorders>
            <w:vAlign w:val="center"/>
          </w:tcPr>
          <w:p w14:paraId="18235561" w14:textId="07BCF345" w:rsidR="00DC69CC" w:rsidRPr="001E77CF" w:rsidRDefault="0072749B" w:rsidP="00AD36C7">
            <w:pPr>
              <w:pStyle w:val="afb"/>
            </w:pPr>
            <w:r>
              <w:rPr>
                <w:rFonts w:hint="eastAsia"/>
              </w:rPr>
              <w:t>每件</w:t>
            </w:r>
          </w:p>
        </w:tc>
        <w:tc>
          <w:tcPr>
            <w:tcW w:w="709" w:type="dxa"/>
            <w:tcBorders>
              <w:bottom w:val="single" w:sz="12" w:space="0" w:color="auto"/>
            </w:tcBorders>
            <w:vAlign w:val="center"/>
          </w:tcPr>
          <w:p w14:paraId="1697CF39" w14:textId="204B47FF" w:rsidR="00DC69CC" w:rsidRPr="001E77CF" w:rsidRDefault="0072749B" w:rsidP="00AD36C7">
            <w:pPr>
              <w:pStyle w:val="afb"/>
            </w:pPr>
            <w:r>
              <w:t>1</w:t>
            </w:r>
          </w:p>
        </w:tc>
        <w:tc>
          <w:tcPr>
            <w:tcW w:w="2268" w:type="dxa"/>
            <w:tcBorders>
              <w:bottom w:val="single" w:sz="12" w:space="0" w:color="auto"/>
              <w:right w:val="single" w:sz="12" w:space="0" w:color="auto"/>
            </w:tcBorders>
            <w:vAlign w:val="center"/>
          </w:tcPr>
          <w:p w14:paraId="1F389FF2" w14:textId="77777777" w:rsidR="00DC69CC" w:rsidRDefault="0072749B" w:rsidP="00AD36C7">
            <w:pPr>
              <w:pStyle w:val="afb"/>
            </w:pPr>
            <w:r>
              <w:rPr>
                <w:rFonts w:hint="eastAsia"/>
              </w:rPr>
              <w:t>沿波纹钢管全高拉线，</w:t>
            </w:r>
          </w:p>
          <w:p w14:paraId="6D36227C" w14:textId="53B9237F" w:rsidR="0072749B" w:rsidRPr="001E77CF" w:rsidRDefault="0072749B" w:rsidP="00AD36C7">
            <w:pPr>
              <w:pStyle w:val="afb"/>
            </w:pPr>
            <w:r>
              <w:rPr>
                <w:rFonts w:hint="eastAsia"/>
              </w:rPr>
              <w:t>钢尺量</w:t>
            </w:r>
          </w:p>
        </w:tc>
      </w:tr>
    </w:tbl>
    <w:p w14:paraId="1D28C083" w14:textId="2E34B690" w:rsidR="00C20F28" w:rsidRPr="0089000E" w:rsidRDefault="001E77CF" w:rsidP="001E77CF">
      <w:pPr>
        <w:ind w:firstLine="482"/>
      </w:pPr>
      <w:r w:rsidRPr="00DC28DD">
        <w:rPr>
          <w:rFonts w:hint="eastAsia"/>
          <w:b/>
        </w:rPr>
        <w:t>5</w:t>
      </w:r>
      <w:r w:rsidR="00DC28DD">
        <w:rPr>
          <w:rFonts w:hint="eastAsia"/>
        </w:rPr>
        <w:t xml:space="preserve"> </w:t>
      </w:r>
      <w:r w:rsidR="005674E4">
        <w:t xml:space="preserve"> </w:t>
      </w:r>
      <w:r w:rsidR="00C20F28" w:rsidRPr="0089000E">
        <w:rPr>
          <w:rFonts w:hint="eastAsia"/>
        </w:rPr>
        <w:t>盖梁</w:t>
      </w:r>
      <w:r w:rsidR="00C20F28" w:rsidRPr="0089000E">
        <w:t>预制构件</w:t>
      </w:r>
      <w:r w:rsidR="0072749B">
        <w:rPr>
          <w:rFonts w:hint="eastAsia"/>
        </w:rPr>
        <w:t>预埋波纹钢管</w:t>
      </w:r>
      <w:r w:rsidR="0072749B" w:rsidRPr="0072749B">
        <w:rPr>
          <w:rFonts w:hint="eastAsia"/>
        </w:rPr>
        <w:t>允许偏差及检验方法</w:t>
      </w:r>
      <w:r w:rsidR="00C20F28" w:rsidRPr="0089000E">
        <w:t>应符合</w:t>
      </w:r>
      <w:r w:rsidR="0072749B">
        <w:rPr>
          <w:rFonts w:hint="eastAsia"/>
        </w:rPr>
        <w:t>表</w:t>
      </w:r>
      <w:r w:rsidR="00124098">
        <w:t>6</w:t>
      </w:r>
      <w:r w:rsidR="0072749B">
        <w:t>.2.2-3</w:t>
      </w:r>
      <w:r w:rsidR="0072749B">
        <w:rPr>
          <w:rFonts w:hint="eastAsia"/>
        </w:rPr>
        <w:t>的</w:t>
      </w:r>
      <w:r w:rsidR="00C20F28" w:rsidRPr="0089000E">
        <w:t>要求。</w:t>
      </w:r>
    </w:p>
    <w:p w14:paraId="3F6E2553" w14:textId="662F4AB0" w:rsidR="00C20F28" w:rsidRPr="0089000E" w:rsidRDefault="00C20F28" w:rsidP="001E77CF">
      <w:pPr>
        <w:pStyle w:val="af7"/>
      </w:pPr>
      <w:r w:rsidRPr="0089000E">
        <w:rPr>
          <w:rFonts w:hint="eastAsia"/>
        </w:rPr>
        <w:t>表</w:t>
      </w:r>
      <w:r w:rsidR="00124098">
        <w:t>6</w:t>
      </w:r>
      <w:r w:rsidRPr="0089000E">
        <w:t>.</w:t>
      </w:r>
      <w:r w:rsidR="001E77CF">
        <w:t>2</w:t>
      </w:r>
      <w:r w:rsidRPr="0089000E">
        <w:t>.</w:t>
      </w:r>
      <w:r w:rsidR="0072749B">
        <w:t>2</w:t>
      </w:r>
      <w:r w:rsidRPr="0089000E">
        <w:t xml:space="preserve">-3 </w:t>
      </w:r>
      <w:r w:rsidR="00893510">
        <w:t xml:space="preserve"> </w:t>
      </w:r>
      <w:r w:rsidRPr="0089000E">
        <w:rPr>
          <w:rFonts w:hint="eastAsia"/>
        </w:rPr>
        <w:t>盖梁</w:t>
      </w:r>
      <w:r w:rsidRPr="0089000E">
        <w:t>预制构件钢筋模块</w:t>
      </w:r>
      <w:r w:rsidR="0072749B" w:rsidRPr="0072749B">
        <w:rPr>
          <w:rFonts w:hint="eastAsia"/>
        </w:rPr>
        <w:t>允许偏差及检验方法</w:t>
      </w:r>
    </w:p>
    <w:tbl>
      <w:tblPr>
        <w:tblW w:w="82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851"/>
        <w:gridCol w:w="1417"/>
        <w:gridCol w:w="2268"/>
        <w:gridCol w:w="709"/>
        <w:gridCol w:w="709"/>
        <w:gridCol w:w="2318"/>
      </w:tblGrid>
      <w:tr w:rsidR="00AD36C7" w:rsidRPr="0089000E" w14:paraId="4B8A5C18" w14:textId="77777777" w:rsidTr="00C20E36">
        <w:trPr>
          <w:trHeight w:val="454"/>
          <w:jc w:val="center"/>
        </w:trPr>
        <w:tc>
          <w:tcPr>
            <w:tcW w:w="2268" w:type="dxa"/>
            <w:gridSpan w:val="2"/>
            <w:vMerge w:val="restart"/>
            <w:tcBorders>
              <w:top w:val="single" w:sz="12" w:space="0" w:color="auto"/>
              <w:bottom w:val="single" w:sz="4" w:space="0" w:color="auto"/>
            </w:tcBorders>
            <w:vAlign w:val="center"/>
          </w:tcPr>
          <w:p w14:paraId="6F2F667E" w14:textId="2FED1F30" w:rsidR="00AD36C7" w:rsidRPr="0089000E" w:rsidRDefault="00AD36C7" w:rsidP="001E77CF">
            <w:pPr>
              <w:pStyle w:val="afb"/>
            </w:pPr>
            <w:r w:rsidRPr="0089000E">
              <w:t>项目</w:t>
            </w:r>
          </w:p>
        </w:tc>
        <w:tc>
          <w:tcPr>
            <w:tcW w:w="2268" w:type="dxa"/>
            <w:vMerge w:val="restart"/>
            <w:tcBorders>
              <w:top w:val="single" w:sz="12" w:space="0" w:color="auto"/>
              <w:bottom w:val="single" w:sz="4" w:space="0" w:color="auto"/>
            </w:tcBorders>
            <w:vAlign w:val="center"/>
          </w:tcPr>
          <w:p w14:paraId="087BE916" w14:textId="77777777" w:rsidR="00AD36C7" w:rsidRPr="0089000E" w:rsidRDefault="00AD36C7" w:rsidP="001E77CF">
            <w:pPr>
              <w:pStyle w:val="afb"/>
            </w:pPr>
            <w:r w:rsidRPr="0089000E">
              <w:t>规定值或允许偏差</w:t>
            </w:r>
          </w:p>
        </w:tc>
        <w:tc>
          <w:tcPr>
            <w:tcW w:w="1418" w:type="dxa"/>
            <w:gridSpan w:val="2"/>
            <w:tcBorders>
              <w:top w:val="single" w:sz="12" w:space="0" w:color="auto"/>
              <w:bottom w:val="single" w:sz="4" w:space="0" w:color="auto"/>
            </w:tcBorders>
            <w:vAlign w:val="center"/>
          </w:tcPr>
          <w:p w14:paraId="7A08641A" w14:textId="4BAED807" w:rsidR="00AD36C7" w:rsidRPr="0089000E" w:rsidRDefault="00AD36C7" w:rsidP="00C20E36">
            <w:pPr>
              <w:pStyle w:val="afb"/>
            </w:pPr>
            <w:r>
              <w:rPr>
                <w:rFonts w:hint="eastAsia"/>
              </w:rPr>
              <w:t>检验频率</w:t>
            </w:r>
          </w:p>
        </w:tc>
        <w:tc>
          <w:tcPr>
            <w:tcW w:w="2318" w:type="dxa"/>
            <w:vMerge w:val="restart"/>
            <w:tcBorders>
              <w:top w:val="single" w:sz="12" w:space="0" w:color="auto"/>
              <w:bottom w:val="single" w:sz="4" w:space="0" w:color="auto"/>
            </w:tcBorders>
            <w:vAlign w:val="center"/>
          </w:tcPr>
          <w:p w14:paraId="14A9A778" w14:textId="0DA231AC" w:rsidR="00AD36C7" w:rsidRPr="0089000E" w:rsidRDefault="00AD36C7" w:rsidP="00AD36C7">
            <w:pPr>
              <w:pStyle w:val="afb"/>
            </w:pPr>
            <w:r w:rsidRPr="0089000E">
              <w:t>检验方法</w:t>
            </w:r>
          </w:p>
        </w:tc>
      </w:tr>
      <w:tr w:rsidR="00AD36C7" w:rsidRPr="0089000E" w14:paraId="4134AEDE" w14:textId="77777777" w:rsidTr="00C20E36">
        <w:trPr>
          <w:trHeight w:val="454"/>
          <w:jc w:val="center"/>
        </w:trPr>
        <w:tc>
          <w:tcPr>
            <w:tcW w:w="2268" w:type="dxa"/>
            <w:gridSpan w:val="2"/>
            <w:vMerge/>
            <w:tcBorders>
              <w:top w:val="single" w:sz="4" w:space="0" w:color="auto"/>
              <w:bottom w:val="single" w:sz="4" w:space="0" w:color="auto"/>
            </w:tcBorders>
            <w:vAlign w:val="center"/>
          </w:tcPr>
          <w:p w14:paraId="06C6509A" w14:textId="77777777" w:rsidR="00AD36C7" w:rsidRPr="0089000E" w:rsidRDefault="00AD36C7" w:rsidP="001E77CF">
            <w:pPr>
              <w:pStyle w:val="afb"/>
            </w:pPr>
          </w:p>
        </w:tc>
        <w:tc>
          <w:tcPr>
            <w:tcW w:w="2268" w:type="dxa"/>
            <w:vMerge/>
            <w:tcBorders>
              <w:top w:val="single" w:sz="4" w:space="0" w:color="auto"/>
              <w:bottom w:val="single" w:sz="4" w:space="0" w:color="auto"/>
            </w:tcBorders>
            <w:vAlign w:val="center"/>
          </w:tcPr>
          <w:p w14:paraId="010EDE52" w14:textId="77777777" w:rsidR="00AD36C7" w:rsidRPr="0089000E" w:rsidRDefault="00AD36C7" w:rsidP="001E77CF">
            <w:pPr>
              <w:pStyle w:val="afb"/>
            </w:pPr>
          </w:p>
        </w:tc>
        <w:tc>
          <w:tcPr>
            <w:tcW w:w="709" w:type="dxa"/>
            <w:tcBorders>
              <w:top w:val="single" w:sz="4" w:space="0" w:color="auto"/>
            </w:tcBorders>
            <w:vAlign w:val="center"/>
          </w:tcPr>
          <w:p w14:paraId="0B4C4CD3" w14:textId="3641B504" w:rsidR="00AD36C7" w:rsidRPr="0089000E" w:rsidRDefault="00AD36C7" w:rsidP="00AD36C7">
            <w:pPr>
              <w:pStyle w:val="afb"/>
            </w:pPr>
            <w:r>
              <w:rPr>
                <w:rFonts w:hint="eastAsia"/>
              </w:rPr>
              <w:t>范围</w:t>
            </w:r>
          </w:p>
        </w:tc>
        <w:tc>
          <w:tcPr>
            <w:tcW w:w="709" w:type="dxa"/>
            <w:tcBorders>
              <w:top w:val="single" w:sz="4" w:space="0" w:color="auto"/>
            </w:tcBorders>
            <w:vAlign w:val="center"/>
          </w:tcPr>
          <w:p w14:paraId="32739002" w14:textId="5E2D5E87" w:rsidR="00AD36C7" w:rsidRPr="0089000E" w:rsidRDefault="00AD36C7" w:rsidP="00AD36C7">
            <w:pPr>
              <w:pStyle w:val="afb"/>
            </w:pPr>
            <w:r>
              <w:rPr>
                <w:rFonts w:hint="eastAsia"/>
              </w:rPr>
              <w:t>点数</w:t>
            </w:r>
          </w:p>
        </w:tc>
        <w:tc>
          <w:tcPr>
            <w:tcW w:w="2318" w:type="dxa"/>
            <w:vMerge/>
            <w:tcBorders>
              <w:top w:val="single" w:sz="4" w:space="0" w:color="auto"/>
              <w:bottom w:val="single" w:sz="4" w:space="0" w:color="auto"/>
            </w:tcBorders>
            <w:vAlign w:val="center"/>
          </w:tcPr>
          <w:p w14:paraId="16687A9E" w14:textId="77777777" w:rsidR="00AD36C7" w:rsidRPr="0089000E" w:rsidRDefault="00AD36C7" w:rsidP="00AD36C7">
            <w:pPr>
              <w:pStyle w:val="afb"/>
            </w:pPr>
          </w:p>
        </w:tc>
      </w:tr>
      <w:tr w:rsidR="00AD36C7" w:rsidRPr="0089000E" w14:paraId="02552212" w14:textId="77777777" w:rsidTr="006221D6">
        <w:trPr>
          <w:jc w:val="center"/>
        </w:trPr>
        <w:tc>
          <w:tcPr>
            <w:tcW w:w="851" w:type="dxa"/>
            <w:vMerge w:val="restart"/>
            <w:tcBorders>
              <w:top w:val="single" w:sz="4" w:space="0" w:color="auto"/>
            </w:tcBorders>
            <w:vAlign w:val="center"/>
          </w:tcPr>
          <w:p w14:paraId="78CFBA0D" w14:textId="4574F477" w:rsidR="00AD36C7" w:rsidRPr="0089000E" w:rsidRDefault="00AD36C7" w:rsidP="001E77CF">
            <w:pPr>
              <w:pStyle w:val="afb"/>
            </w:pPr>
            <w:r>
              <w:rPr>
                <w:rFonts w:hint="eastAsia"/>
              </w:rPr>
              <w:t>预埋</w:t>
            </w:r>
            <w:r w:rsidRPr="0089000E">
              <w:rPr>
                <w:rFonts w:hint="eastAsia"/>
              </w:rPr>
              <w:t>波纹钢管</w:t>
            </w:r>
          </w:p>
        </w:tc>
        <w:tc>
          <w:tcPr>
            <w:tcW w:w="1417" w:type="dxa"/>
            <w:tcBorders>
              <w:top w:val="single" w:sz="4" w:space="0" w:color="auto"/>
            </w:tcBorders>
            <w:vAlign w:val="center"/>
          </w:tcPr>
          <w:p w14:paraId="5421836D" w14:textId="77777777" w:rsidR="00AD36C7" w:rsidRPr="0089000E" w:rsidRDefault="00AD36C7" w:rsidP="001E77CF">
            <w:pPr>
              <w:pStyle w:val="afb"/>
            </w:pPr>
            <w:r w:rsidRPr="0089000E">
              <w:t>位置（</w:t>
            </w:r>
            <w:r w:rsidRPr="0089000E">
              <w:t>mm</w:t>
            </w:r>
            <w:r w:rsidRPr="0089000E">
              <w:t>）</w:t>
            </w:r>
          </w:p>
        </w:tc>
        <w:tc>
          <w:tcPr>
            <w:tcW w:w="2268" w:type="dxa"/>
            <w:tcBorders>
              <w:top w:val="single" w:sz="4" w:space="0" w:color="auto"/>
            </w:tcBorders>
            <w:vAlign w:val="center"/>
          </w:tcPr>
          <w:p w14:paraId="24BBCC6F" w14:textId="77777777" w:rsidR="00AD36C7" w:rsidRPr="0089000E" w:rsidRDefault="00AD36C7" w:rsidP="001E77CF">
            <w:pPr>
              <w:pStyle w:val="afb"/>
            </w:pPr>
            <w:r w:rsidRPr="0089000E">
              <w:t>2</w:t>
            </w:r>
          </w:p>
        </w:tc>
        <w:tc>
          <w:tcPr>
            <w:tcW w:w="709" w:type="dxa"/>
            <w:vAlign w:val="center"/>
          </w:tcPr>
          <w:p w14:paraId="48CADC5F" w14:textId="4A78FE53" w:rsidR="00AD36C7" w:rsidRPr="0089000E" w:rsidRDefault="00AD36C7" w:rsidP="00AD36C7">
            <w:pPr>
              <w:pStyle w:val="afb"/>
            </w:pPr>
            <w:r>
              <w:rPr>
                <w:rFonts w:hint="eastAsia"/>
              </w:rPr>
              <w:t>每件</w:t>
            </w:r>
          </w:p>
        </w:tc>
        <w:tc>
          <w:tcPr>
            <w:tcW w:w="709" w:type="dxa"/>
            <w:vAlign w:val="center"/>
          </w:tcPr>
          <w:p w14:paraId="11E4F94B" w14:textId="6E6D4A98" w:rsidR="00AD36C7" w:rsidRPr="0089000E" w:rsidRDefault="00AD36C7" w:rsidP="00AD36C7">
            <w:pPr>
              <w:pStyle w:val="afb"/>
            </w:pPr>
            <w:r>
              <w:t>2</w:t>
            </w:r>
          </w:p>
        </w:tc>
        <w:tc>
          <w:tcPr>
            <w:tcW w:w="2318" w:type="dxa"/>
            <w:tcBorders>
              <w:top w:val="single" w:sz="4" w:space="0" w:color="auto"/>
            </w:tcBorders>
            <w:vAlign w:val="center"/>
          </w:tcPr>
          <w:p w14:paraId="5FF118A9" w14:textId="77777777" w:rsidR="00AD36C7" w:rsidRDefault="00AD36C7" w:rsidP="00AD36C7">
            <w:pPr>
              <w:pStyle w:val="afb"/>
            </w:pPr>
            <w:r w:rsidRPr="0089000E">
              <w:rPr>
                <w:rFonts w:hint="eastAsia"/>
              </w:rPr>
              <w:t>钢</w:t>
            </w:r>
            <w:r w:rsidRPr="0089000E">
              <w:t>尺量</w:t>
            </w:r>
            <w:r>
              <w:rPr>
                <w:rFonts w:hint="eastAsia"/>
              </w:rPr>
              <w:t>，</w:t>
            </w:r>
          </w:p>
          <w:p w14:paraId="539E7E03" w14:textId="5A7875F0" w:rsidR="00AD36C7" w:rsidRPr="0089000E" w:rsidRDefault="00AD36C7" w:rsidP="00AD36C7">
            <w:pPr>
              <w:pStyle w:val="afb"/>
            </w:pPr>
            <w:r>
              <w:rPr>
                <w:rFonts w:hint="eastAsia"/>
              </w:rPr>
              <w:t>每件纵横方向各测一点</w:t>
            </w:r>
          </w:p>
        </w:tc>
      </w:tr>
      <w:tr w:rsidR="00AD36C7" w:rsidRPr="0089000E" w14:paraId="160D0EF1" w14:textId="77777777" w:rsidTr="006221D6">
        <w:trPr>
          <w:jc w:val="center"/>
        </w:trPr>
        <w:tc>
          <w:tcPr>
            <w:tcW w:w="851" w:type="dxa"/>
            <w:vMerge/>
            <w:vAlign w:val="center"/>
          </w:tcPr>
          <w:p w14:paraId="42BBADA8" w14:textId="77777777" w:rsidR="00AD36C7" w:rsidRPr="0089000E" w:rsidRDefault="00AD36C7" w:rsidP="001E77CF">
            <w:pPr>
              <w:pStyle w:val="afb"/>
            </w:pPr>
          </w:p>
        </w:tc>
        <w:tc>
          <w:tcPr>
            <w:tcW w:w="1417" w:type="dxa"/>
            <w:vAlign w:val="center"/>
          </w:tcPr>
          <w:p w14:paraId="3501EA36" w14:textId="77777777" w:rsidR="00AD36C7" w:rsidRPr="0089000E" w:rsidRDefault="00AD36C7" w:rsidP="001E77CF">
            <w:pPr>
              <w:pStyle w:val="afb"/>
            </w:pPr>
            <w:r w:rsidRPr="0089000E">
              <w:t>垂直度</w:t>
            </w:r>
          </w:p>
        </w:tc>
        <w:tc>
          <w:tcPr>
            <w:tcW w:w="2268" w:type="dxa"/>
            <w:vAlign w:val="center"/>
          </w:tcPr>
          <w:p w14:paraId="2680B0BD" w14:textId="77777777" w:rsidR="00AD36C7" w:rsidRDefault="00AD36C7" w:rsidP="005F110C">
            <w:pPr>
              <w:pStyle w:val="afb"/>
            </w:pPr>
            <w:r w:rsidRPr="0089000E">
              <w:t>L/800</w:t>
            </w:r>
          </w:p>
          <w:p w14:paraId="2582EDD7" w14:textId="19E2A27F" w:rsidR="00AD36C7" w:rsidRPr="0089000E" w:rsidRDefault="00AD36C7" w:rsidP="005F110C">
            <w:pPr>
              <w:pStyle w:val="afb"/>
            </w:pPr>
            <w:r w:rsidRPr="00A83595">
              <w:rPr>
                <w:rFonts w:hint="eastAsia"/>
              </w:rPr>
              <w:t>（</w:t>
            </w:r>
            <w:r w:rsidRPr="00A83595">
              <w:rPr>
                <w:rFonts w:hint="eastAsia"/>
              </w:rPr>
              <w:t>L</w:t>
            </w:r>
            <w:r w:rsidRPr="00A83595">
              <w:rPr>
                <w:rFonts w:hint="eastAsia"/>
              </w:rPr>
              <w:t>为波纹钢管长度）</w:t>
            </w:r>
          </w:p>
        </w:tc>
        <w:tc>
          <w:tcPr>
            <w:tcW w:w="709" w:type="dxa"/>
            <w:vAlign w:val="center"/>
          </w:tcPr>
          <w:p w14:paraId="03535C34" w14:textId="3F4262FE" w:rsidR="00AD36C7" w:rsidRPr="0089000E" w:rsidRDefault="00AD36C7" w:rsidP="00AD36C7">
            <w:pPr>
              <w:pStyle w:val="afb"/>
            </w:pPr>
            <w:r>
              <w:rPr>
                <w:rFonts w:hint="eastAsia"/>
              </w:rPr>
              <w:t>每件</w:t>
            </w:r>
          </w:p>
        </w:tc>
        <w:tc>
          <w:tcPr>
            <w:tcW w:w="709" w:type="dxa"/>
            <w:vAlign w:val="center"/>
          </w:tcPr>
          <w:p w14:paraId="5F456551" w14:textId="74EB8320" w:rsidR="00AD36C7" w:rsidRPr="0089000E" w:rsidRDefault="00AD36C7" w:rsidP="00AD36C7">
            <w:pPr>
              <w:pStyle w:val="afb"/>
            </w:pPr>
            <w:r>
              <w:rPr>
                <w:rFonts w:hint="eastAsia"/>
              </w:rPr>
              <w:t>1</w:t>
            </w:r>
          </w:p>
        </w:tc>
        <w:tc>
          <w:tcPr>
            <w:tcW w:w="2318" w:type="dxa"/>
            <w:vAlign w:val="center"/>
          </w:tcPr>
          <w:p w14:paraId="0FB8E419" w14:textId="77777777" w:rsidR="00AD36C7" w:rsidRDefault="00AD36C7" w:rsidP="00AD36C7">
            <w:pPr>
              <w:pStyle w:val="afb"/>
            </w:pPr>
            <w:r w:rsidRPr="0089000E">
              <w:t>沿预埋件全高拉线，</w:t>
            </w:r>
          </w:p>
          <w:p w14:paraId="2AEB0AE0" w14:textId="64536D0F" w:rsidR="00AD36C7" w:rsidRPr="0089000E" w:rsidRDefault="00AD36C7" w:rsidP="00AD36C7">
            <w:pPr>
              <w:pStyle w:val="afb"/>
            </w:pPr>
            <w:r w:rsidRPr="0089000E">
              <w:t>钢尺量</w:t>
            </w:r>
          </w:p>
        </w:tc>
      </w:tr>
    </w:tbl>
    <w:p w14:paraId="20320B8C" w14:textId="1C963243" w:rsidR="00C20F28" w:rsidRPr="0089000E" w:rsidRDefault="001E77CF" w:rsidP="001E77CF">
      <w:pPr>
        <w:ind w:firstLine="482"/>
      </w:pPr>
      <w:r w:rsidRPr="00DC28DD">
        <w:rPr>
          <w:rFonts w:hint="eastAsia"/>
          <w:b/>
        </w:rPr>
        <w:t>6</w:t>
      </w:r>
      <w:r w:rsidR="00DC28DD">
        <w:rPr>
          <w:rFonts w:hint="eastAsia"/>
        </w:rPr>
        <w:t xml:space="preserve"> </w:t>
      </w:r>
      <w:r w:rsidR="005674E4">
        <w:t xml:space="preserve"> </w:t>
      </w:r>
      <w:r w:rsidR="00C20F28" w:rsidRPr="0089000E">
        <w:t>灌浆波纹钢管的止浆塞、定位销、进浆管、出浆管必须确保密封，防止混凝土浇筑时漏浆堵塞管道。</w:t>
      </w:r>
    </w:p>
    <w:p w14:paraId="3AF1AA57" w14:textId="77777777" w:rsidR="00C20F28" w:rsidRPr="0089000E" w:rsidRDefault="00C20F28" w:rsidP="001E77CF">
      <w:pPr>
        <w:ind w:firstLine="480"/>
        <w:rPr>
          <w:rFonts w:cs="Times New Roman"/>
        </w:rPr>
      </w:pPr>
      <w:r w:rsidRPr="0089000E">
        <w:rPr>
          <w:rFonts w:cs="Times New Roman"/>
        </w:rPr>
        <w:t>检查数量：全数检查。</w:t>
      </w:r>
    </w:p>
    <w:p w14:paraId="64209316" w14:textId="234289DB" w:rsidR="00C20F28" w:rsidRDefault="00C20F28" w:rsidP="001E77CF">
      <w:pPr>
        <w:ind w:firstLine="480"/>
        <w:rPr>
          <w:rFonts w:cs="Times New Roman"/>
        </w:rPr>
      </w:pPr>
      <w:r w:rsidRPr="0089000E">
        <w:rPr>
          <w:rFonts w:cs="Times New Roman"/>
        </w:rPr>
        <w:t>检查方法：观察。</w:t>
      </w:r>
    </w:p>
    <w:p w14:paraId="4AAF5486" w14:textId="6CA5DC19" w:rsidR="00AF48ED" w:rsidRPr="006D1DE4" w:rsidRDefault="00AF48ED" w:rsidP="00AF48ED">
      <w:pPr>
        <w:ind w:firstLineChars="0" w:firstLine="0"/>
        <w:jc w:val="center"/>
      </w:pPr>
      <w:r w:rsidRPr="006D1DE4">
        <w:rPr>
          <w:rFonts w:hint="eastAsia"/>
        </w:rPr>
        <w:t>一</w:t>
      </w:r>
      <w:r w:rsidRPr="006D1DE4">
        <w:rPr>
          <w:rFonts w:hint="eastAsia"/>
        </w:rPr>
        <w:t xml:space="preserve"> </w:t>
      </w:r>
      <w:r w:rsidRPr="006D1DE4">
        <w:rPr>
          <w:rFonts w:hint="eastAsia"/>
        </w:rPr>
        <w:t>般</w:t>
      </w:r>
      <w:r w:rsidRPr="006D1DE4">
        <w:rPr>
          <w:rFonts w:hint="eastAsia"/>
        </w:rPr>
        <w:t xml:space="preserve"> </w:t>
      </w:r>
      <w:r w:rsidRPr="006D1DE4">
        <w:rPr>
          <w:rFonts w:hint="eastAsia"/>
        </w:rPr>
        <w:t>项</w:t>
      </w:r>
      <w:r w:rsidRPr="006D1DE4">
        <w:rPr>
          <w:rFonts w:hint="eastAsia"/>
        </w:rPr>
        <w:t xml:space="preserve"> </w:t>
      </w:r>
      <w:r w:rsidRPr="006D1DE4">
        <w:rPr>
          <w:rFonts w:hint="eastAsia"/>
        </w:rPr>
        <w:t>目</w:t>
      </w:r>
    </w:p>
    <w:p w14:paraId="3636B60B" w14:textId="14B1A5ED" w:rsidR="00683496" w:rsidRDefault="00683496" w:rsidP="008E025E">
      <w:pPr>
        <w:pStyle w:val="a1"/>
        <w:numPr>
          <w:ilvl w:val="2"/>
          <w:numId w:val="19"/>
        </w:numPr>
        <w:ind w:left="0" w:firstLine="0"/>
      </w:pPr>
      <w:r w:rsidRPr="00683496">
        <w:rPr>
          <w:rFonts w:hint="eastAsia"/>
        </w:rPr>
        <w:t>桥墩预制构件成品检验应符合下列</w:t>
      </w:r>
      <w:r w:rsidR="008819F5">
        <w:rPr>
          <w:rFonts w:hint="eastAsia"/>
        </w:rPr>
        <w:t>规定</w:t>
      </w:r>
      <w:r w:rsidRPr="00683496">
        <w:rPr>
          <w:rFonts w:hint="eastAsia"/>
        </w:rPr>
        <w:t>：</w:t>
      </w:r>
    </w:p>
    <w:p w14:paraId="6BF29E0F" w14:textId="4B7658E7" w:rsidR="00683496" w:rsidRDefault="00A83595" w:rsidP="00683496">
      <w:pPr>
        <w:ind w:firstLine="482"/>
      </w:pPr>
      <w:r w:rsidRPr="00DC28DD">
        <w:rPr>
          <w:b/>
        </w:rPr>
        <w:t>1</w:t>
      </w:r>
      <w:r w:rsidR="00DC28DD">
        <w:t xml:space="preserve"> </w:t>
      </w:r>
      <w:r w:rsidR="005674E4">
        <w:t xml:space="preserve"> </w:t>
      </w:r>
      <w:r w:rsidR="00683496">
        <w:rPr>
          <w:rFonts w:hint="eastAsia"/>
        </w:rPr>
        <w:t>混凝土预制构件的拼装接触面的凿毛应满足</w:t>
      </w:r>
      <w:r w:rsidR="00C55C26">
        <w:rPr>
          <w:rFonts w:hint="eastAsia"/>
        </w:rPr>
        <w:t>本规程</w:t>
      </w:r>
      <w:r w:rsidR="00C55C26">
        <w:rPr>
          <w:rFonts w:hint="eastAsia"/>
        </w:rPr>
        <w:t>5</w:t>
      </w:r>
      <w:r w:rsidR="00C55C26">
        <w:t>.2.5</w:t>
      </w:r>
      <w:r w:rsidR="00C55C26">
        <w:rPr>
          <w:rFonts w:hint="eastAsia"/>
        </w:rPr>
        <w:t>条的规定</w:t>
      </w:r>
      <w:r w:rsidR="00683496">
        <w:rPr>
          <w:rFonts w:hint="eastAsia"/>
        </w:rPr>
        <w:t>及国家现行标准的要求。</w:t>
      </w:r>
    </w:p>
    <w:p w14:paraId="614C09C4" w14:textId="74E4911C" w:rsidR="008819F5" w:rsidRDefault="008819F5" w:rsidP="00683496">
      <w:pPr>
        <w:ind w:firstLine="480"/>
      </w:pPr>
      <w:r w:rsidRPr="008819F5">
        <w:rPr>
          <w:rFonts w:hint="eastAsia"/>
        </w:rPr>
        <w:t>检查数量：全数检查。</w:t>
      </w:r>
    </w:p>
    <w:p w14:paraId="7F9FD5B4" w14:textId="32846EAB" w:rsidR="008819F5" w:rsidRDefault="008819F5" w:rsidP="00683496">
      <w:pPr>
        <w:ind w:firstLine="480"/>
      </w:pPr>
      <w:r w:rsidRPr="008819F5">
        <w:rPr>
          <w:rFonts w:hint="eastAsia"/>
        </w:rPr>
        <w:t>检查方法：观察。</w:t>
      </w:r>
    </w:p>
    <w:p w14:paraId="5ECAE66D" w14:textId="2B99ECC4" w:rsidR="00683496" w:rsidRDefault="00A83595" w:rsidP="00683496">
      <w:pPr>
        <w:ind w:firstLine="482"/>
      </w:pPr>
      <w:r w:rsidRPr="00DC28DD">
        <w:rPr>
          <w:b/>
        </w:rPr>
        <w:t>2</w:t>
      </w:r>
      <w:r w:rsidR="00DC28DD">
        <w:t xml:space="preserve"> </w:t>
      </w:r>
      <w:r w:rsidR="005674E4">
        <w:t xml:space="preserve"> </w:t>
      </w:r>
      <w:r w:rsidR="00683496">
        <w:rPr>
          <w:rFonts w:hint="eastAsia"/>
        </w:rPr>
        <w:t>预制构件出厂时应对灌浆波纹钢管</w:t>
      </w:r>
      <w:r w:rsidR="00C55C26">
        <w:rPr>
          <w:rFonts w:hint="eastAsia"/>
        </w:rPr>
        <w:t>内腔与进出浆管清洁度、通畅性</w:t>
      </w:r>
      <w:r w:rsidR="00683496">
        <w:rPr>
          <w:rFonts w:hint="eastAsia"/>
        </w:rPr>
        <w:t>进行检查。</w:t>
      </w:r>
    </w:p>
    <w:p w14:paraId="46261D20" w14:textId="77777777" w:rsidR="008819F5" w:rsidRDefault="008819F5" w:rsidP="008819F5">
      <w:pPr>
        <w:ind w:firstLine="480"/>
      </w:pPr>
      <w:r>
        <w:rPr>
          <w:rFonts w:hint="eastAsia"/>
        </w:rPr>
        <w:t>检查数量：全数检查。</w:t>
      </w:r>
    </w:p>
    <w:p w14:paraId="5EDAB79E" w14:textId="1C060334" w:rsidR="008819F5" w:rsidRPr="008819F5" w:rsidRDefault="008819F5" w:rsidP="008819F5">
      <w:pPr>
        <w:ind w:firstLine="480"/>
      </w:pPr>
      <w:r>
        <w:rPr>
          <w:rFonts w:hint="eastAsia"/>
        </w:rPr>
        <w:t>检查方法：通水，观察。</w:t>
      </w:r>
    </w:p>
    <w:p w14:paraId="2816850E" w14:textId="54D9A9D5" w:rsidR="00683496" w:rsidRPr="0089000E" w:rsidRDefault="008819F5" w:rsidP="00683496">
      <w:pPr>
        <w:ind w:firstLine="482"/>
      </w:pPr>
      <w:r>
        <w:rPr>
          <w:b/>
        </w:rPr>
        <w:t>3</w:t>
      </w:r>
      <w:r w:rsidR="00DC28DD">
        <w:rPr>
          <w:rFonts w:hint="eastAsia"/>
        </w:rPr>
        <w:t xml:space="preserve"> </w:t>
      </w:r>
      <w:r w:rsidR="005674E4">
        <w:t xml:space="preserve"> </w:t>
      </w:r>
      <w:r w:rsidR="00683496" w:rsidRPr="0089000E">
        <w:rPr>
          <w:rFonts w:hint="eastAsia"/>
        </w:rPr>
        <w:t>立柱</w:t>
      </w:r>
      <w:r w:rsidR="00683496" w:rsidRPr="0089000E">
        <w:t>预制构件</w:t>
      </w:r>
      <w:r>
        <w:rPr>
          <w:rFonts w:hint="eastAsia"/>
        </w:rPr>
        <w:t>允许偏差及检验方法</w:t>
      </w:r>
      <w:r w:rsidR="00683496" w:rsidRPr="0089000E">
        <w:t>应符合</w:t>
      </w:r>
      <w:r w:rsidR="00683496" w:rsidRPr="0089000E">
        <w:rPr>
          <w:rFonts w:hint="eastAsia"/>
        </w:rPr>
        <w:t>表</w:t>
      </w:r>
      <w:r w:rsidR="00124098">
        <w:t>6</w:t>
      </w:r>
      <w:r w:rsidR="00683496">
        <w:rPr>
          <w:rFonts w:hint="eastAsia"/>
        </w:rPr>
        <w:t>.2.</w:t>
      </w:r>
      <w:r>
        <w:t>3</w:t>
      </w:r>
      <w:r w:rsidR="00683496">
        <w:t>-1</w:t>
      </w:r>
      <w:r w:rsidR="00683496" w:rsidRPr="0089000E">
        <w:t>的要求</w:t>
      </w:r>
      <w:r w:rsidR="00683496" w:rsidRPr="0089000E">
        <w:rPr>
          <w:rFonts w:hint="eastAsia"/>
        </w:rPr>
        <w:t>：</w:t>
      </w:r>
    </w:p>
    <w:p w14:paraId="02FB2C7A" w14:textId="7C91A598" w:rsidR="00683496" w:rsidRPr="0089000E" w:rsidRDefault="00683496" w:rsidP="00683496">
      <w:pPr>
        <w:pStyle w:val="af7"/>
      </w:pPr>
      <w:r w:rsidRPr="0089000E">
        <w:rPr>
          <w:rFonts w:hint="eastAsia"/>
        </w:rPr>
        <w:t>表</w:t>
      </w:r>
      <w:r w:rsidR="00124098">
        <w:t>6</w:t>
      </w:r>
      <w:r w:rsidRPr="0089000E">
        <w:t>.</w:t>
      </w:r>
      <w:r>
        <w:t>2</w:t>
      </w:r>
      <w:r w:rsidRPr="0089000E">
        <w:t>.</w:t>
      </w:r>
      <w:r w:rsidR="008819F5">
        <w:t>3</w:t>
      </w:r>
      <w:r w:rsidRPr="0089000E">
        <w:t xml:space="preserve">-1 </w:t>
      </w:r>
      <w:r w:rsidR="00893510">
        <w:t xml:space="preserve"> </w:t>
      </w:r>
      <w:r w:rsidRPr="0089000E">
        <w:rPr>
          <w:rFonts w:hint="eastAsia"/>
        </w:rPr>
        <w:t>立柱</w:t>
      </w:r>
      <w:r w:rsidRPr="0089000E">
        <w:t>预制构件</w:t>
      </w:r>
      <w:r w:rsidR="008819F5" w:rsidRPr="008819F5">
        <w:rPr>
          <w:rFonts w:hint="eastAsia"/>
        </w:rPr>
        <w:t>允许偏差及检验方法</w:t>
      </w:r>
    </w:p>
    <w:tbl>
      <w:tblPr>
        <w:tblW w:w="840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973"/>
        <w:gridCol w:w="1485"/>
        <w:gridCol w:w="1209"/>
        <w:gridCol w:w="1183"/>
        <w:gridCol w:w="1184"/>
        <w:gridCol w:w="2367"/>
      </w:tblGrid>
      <w:tr w:rsidR="006A4EC6" w:rsidRPr="00683496" w14:paraId="25A17C06" w14:textId="77777777" w:rsidTr="00C20E36">
        <w:trPr>
          <w:trHeight w:val="454"/>
          <w:tblHeader/>
          <w:jc w:val="center"/>
        </w:trPr>
        <w:tc>
          <w:tcPr>
            <w:tcW w:w="2458" w:type="dxa"/>
            <w:gridSpan w:val="2"/>
            <w:vMerge w:val="restart"/>
            <w:tcBorders>
              <w:top w:val="single" w:sz="12" w:space="0" w:color="auto"/>
              <w:left w:val="single" w:sz="12" w:space="0" w:color="auto"/>
              <w:right w:val="single" w:sz="4" w:space="0" w:color="auto"/>
            </w:tcBorders>
            <w:shd w:val="clear" w:color="auto" w:fill="auto"/>
            <w:vAlign w:val="center"/>
          </w:tcPr>
          <w:p w14:paraId="28FE632F" w14:textId="06229E33" w:rsidR="006A4EC6" w:rsidRPr="00683496" w:rsidRDefault="006A4EC6" w:rsidP="00683496">
            <w:pPr>
              <w:pStyle w:val="afb"/>
            </w:pPr>
            <w:r w:rsidRPr="00683496">
              <w:t>项目</w:t>
            </w:r>
          </w:p>
        </w:tc>
        <w:tc>
          <w:tcPr>
            <w:tcW w:w="1209" w:type="dxa"/>
            <w:vMerge w:val="restart"/>
            <w:tcBorders>
              <w:top w:val="single" w:sz="12" w:space="0" w:color="auto"/>
              <w:left w:val="single" w:sz="4" w:space="0" w:color="auto"/>
              <w:right w:val="single" w:sz="4" w:space="0" w:color="auto"/>
            </w:tcBorders>
            <w:shd w:val="clear" w:color="auto" w:fill="auto"/>
            <w:vAlign w:val="center"/>
          </w:tcPr>
          <w:p w14:paraId="4647BA73" w14:textId="77777777" w:rsidR="006A4EC6" w:rsidRDefault="006A4EC6" w:rsidP="00683496">
            <w:pPr>
              <w:pStyle w:val="afb"/>
            </w:pPr>
            <w:r w:rsidRPr="00683496">
              <w:t>允许偏差</w:t>
            </w:r>
          </w:p>
          <w:p w14:paraId="422FBED7" w14:textId="602D55F6" w:rsidR="006A4EC6" w:rsidRPr="00683496" w:rsidRDefault="006A4EC6" w:rsidP="00683496">
            <w:pPr>
              <w:pStyle w:val="afb"/>
            </w:pPr>
            <w:r w:rsidRPr="00683496">
              <w:t>（</w:t>
            </w:r>
            <w:r w:rsidRPr="00683496">
              <w:t>mm</w:t>
            </w:r>
            <w:r w:rsidRPr="00683496">
              <w:t>）</w:t>
            </w:r>
          </w:p>
        </w:tc>
        <w:tc>
          <w:tcPr>
            <w:tcW w:w="2367" w:type="dxa"/>
            <w:gridSpan w:val="2"/>
            <w:tcBorders>
              <w:top w:val="single" w:sz="12" w:space="0" w:color="auto"/>
              <w:left w:val="single" w:sz="4" w:space="0" w:color="auto"/>
              <w:bottom w:val="single" w:sz="4" w:space="0" w:color="auto"/>
              <w:right w:val="single" w:sz="4" w:space="0" w:color="auto"/>
            </w:tcBorders>
            <w:vAlign w:val="center"/>
          </w:tcPr>
          <w:p w14:paraId="52307DE3" w14:textId="0FEA37E0" w:rsidR="006A4EC6" w:rsidRPr="00683496" w:rsidRDefault="006A4EC6" w:rsidP="00C20E36">
            <w:pPr>
              <w:pStyle w:val="afb"/>
            </w:pPr>
            <w:r>
              <w:rPr>
                <w:rFonts w:hint="eastAsia"/>
              </w:rPr>
              <w:t>检验频率</w:t>
            </w:r>
          </w:p>
        </w:tc>
        <w:tc>
          <w:tcPr>
            <w:tcW w:w="2367" w:type="dxa"/>
            <w:vMerge w:val="restart"/>
            <w:tcBorders>
              <w:top w:val="single" w:sz="12" w:space="0" w:color="auto"/>
              <w:left w:val="single" w:sz="4" w:space="0" w:color="auto"/>
              <w:right w:val="single" w:sz="12" w:space="0" w:color="auto"/>
            </w:tcBorders>
            <w:shd w:val="clear" w:color="auto" w:fill="auto"/>
            <w:vAlign w:val="center"/>
          </w:tcPr>
          <w:p w14:paraId="3CB923DC" w14:textId="5879C2BC" w:rsidR="006A4EC6" w:rsidRPr="00683496" w:rsidRDefault="006A4EC6" w:rsidP="008819F5">
            <w:pPr>
              <w:pStyle w:val="afb"/>
            </w:pPr>
            <w:r w:rsidRPr="00683496">
              <w:t>检验方法</w:t>
            </w:r>
          </w:p>
        </w:tc>
      </w:tr>
      <w:tr w:rsidR="006A4EC6" w:rsidRPr="00683496" w14:paraId="49E85B41" w14:textId="77777777" w:rsidTr="00C20E36">
        <w:trPr>
          <w:trHeight w:val="454"/>
          <w:tblHeader/>
          <w:jc w:val="center"/>
        </w:trPr>
        <w:tc>
          <w:tcPr>
            <w:tcW w:w="2458" w:type="dxa"/>
            <w:gridSpan w:val="2"/>
            <w:vMerge/>
            <w:tcBorders>
              <w:left w:val="single" w:sz="12" w:space="0" w:color="auto"/>
              <w:bottom w:val="single" w:sz="4" w:space="0" w:color="auto"/>
              <w:right w:val="single" w:sz="4" w:space="0" w:color="auto"/>
            </w:tcBorders>
            <w:shd w:val="clear" w:color="auto" w:fill="auto"/>
            <w:vAlign w:val="center"/>
          </w:tcPr>
          <w:p w14:paraId="1ABCD564" w14:textId="77777777" w:rsidR="006A4EC6" w:rsidRPr="00683496" w:rsidRDefault="006A4EC6" w:rsidP="00683496">
            <w:pPr>
              <w:pStyle w:val="afb"/>
            </w:pPr>
          </w:p>
        </w:tc>
        <w:tc>
          <w:tcPr>
            <w:tcW w:w="1209" w:type="dxa"/>
            <w:vMerge/>
            <w:tcBorders>
              <w:left w:val="single" w:sz="4" w:space="0" w:color="auto"/>
              <w:bottom w:val="single" w:sz="4" w:space="0" w:color="auto"/>
              <w:right w:val="single" w:sz="4" w:space="0" w:color="auto"/>
            </w:tcBorders>
            <w:shd w:val="clear" w:color="auto" w:fill="auto"/>
            <w:vAlign w:val="center"/>
          </w:tcPr>
          <w:p w14:paraId="59532CC0" w14:textId="77777777" w:rsidR="006A4EC6" w:rsidRPr="00683496" w:rsidRDefault="006A4EC6" w:rsidP="00683496">
            <w:pPr>
              <w:pStyle w:val="afb"/>
            </w:pPr>
          </w:p>
        </w:tc>
        <w:tc>
          <w:tcPr>
            <w:tcW w:w="1183" w:type="dxa"/>
            <w:tcBorders>
              <w:top w:val="single" w:sz="4" w:space="0" w:color="auto"/>
              <w:left w:val="single" w:sz="4" w:space="0" w:color="auto"/>
              <w:bottom w:val="single" w:sz="4" w:space="0" w:color="auto"/>
              <w:right w:val="single" w:sz="4" w:space="0" w:color="auto"/>
            </w:tcBorders>
            <w:vAlign w:val="center"/>
          </w:tcPr>
          <w:p w14:paraId="20BAB6BC" w14:textId="5CA0566F" w:rsidR="006A4EC6" w:rsidRPr="00683496" w:rsidRDefault="006A4EC6" w:rsidP="00C20E36">
            <w:pPr>
              <w:pStyle w:val="afb"/>
            </w:pPr>
            <w:r>
              <w:rPr>
                <w:rFonts w:hint="eastAsia"/>
              </w:rPr>
              <w:t>范围</w:t>
            </w:r>
          </w:p>
        </w:tc>
        <w:tc>
          <w:tcPr>
            <w:tcW w:w="1184" w:type="dxa"/>
            <w:tcBorders>
              <w:top w:val="single" w:sz="4" w:space="0" w:color="auto"/>
              <w:left w:val="single" w:sz="4" w:space="0" w:color="auto"/>
              <w:bottom w:val="single" w:sz="4" w:space="0" w:color="auto"/>
              <w:right w:val="single" w:sz="4" w:space="0" w:color="auto"/>
            </w:tcBorders>
            <w:vAlign w:val="center"/>
          </w:tcPr>
          <w:p w14:paraId="66E8B044" w14:textId="0F9E6593" w:rsidR="006A4EC6" w:rsidRPr="00683496" w:rsidRDefault="006A4EC6" w:rsidP="00C20E36">
            <w:pPr>
              <w:pStyle w:val="afb"/>
            </w:pPr>
            <w:r>
              <w:rPr>
                <w:rFonts w:hint="eastAsia"/>
              </w:rPr>
              <w:t>点数</w:t>
            </w:r>
          </w:p>
        </w:tc>
        <w:tc>
          <w:tcPr>
            <w:tcW w:w="2367" w:type="dxa"/>
            <w:vMerge/>
            <w:tcBorders>
              <w:left w:val="single" w:sz="4" w:space="0" w:color="auto"/>
              <w:bottom w:val="single" w:sz="4" w:space="0" w:color="auto"/>
              <w:right w:val="single" w:sz="12" w:space="0" w:color="auto"/>
            </w:tcBorders>
            <w:shd w:val="clear" w:color="auto" w:fill="auto"/>
            <w:vAlign w:val="center"/>
          </w:tcPr>
          <w:p w14:paraId="07BF1DD6" w14:textId="77777777" w:rsidR="006A4EC6" w:rsidRPr="00683496" w:rsidRDefault="006A4EC6" w:rsidP="008819F5">
            <w:pPr>
              <w:pStyle w:val="afb"/>
            </w:pPr>
          </w:p>
        </w:tc>
      </w:tr>
      <w:tr w:rsidR="006A4EC6" w:rsidRPr="00683496" w14:paraId="3E5BAE96" w14:textId="77777777" w:rsidTr="00C20E36">
        <w:trPr>
          <w:trHeight w:val="454"/>
          <w:jc w:val="center"/>
        </w:trPr>
        <w:tc>
          <w:tcPr>
            <w:tcW w:w="973" w:type="dxa"/>
            <w:vMerge w:val="restart"/>
            <w:tcBorders>
              <w:top w:val="single" w:sz="4" w:space="0" w:color="auto"/>
              <w:left w:val="single" w:sz="12" w:space="0" w:color="auto"/>
              <w:bottom w:val="single" w:sz="12" w:space="0" w:color="auto"/>
              <w:right w:val="single" w:sz="4" w:space="0" w:color="auto"/>
            </w:tcBorders>
            <w:shd w:val="clear" w:color="auto" w:fill="auto"/>
            <w:vAlign w:val="center"/>
          </w:tcPr>
          <w:p w14:paraId="254F6E85" w14:textId="68961194" w:rsidR="006A4EC6" w:rsidRPr="00683496" w:rsidRDefault="006A4EC6" w:rsidP="00683496">
            <w:pPr>
              <w:pStyle w:val="afb"/>
            </w:pPr>
            <w:r>
              <w:lastRenderedPageBreak/>
              <w:t>立柱</w:t>
            </w:r>
            <w:r w:rsidRPr="00683496">
              <w:t>外露主筋</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34FB6E2" w14:textId="77777777" w:rsidR="006A4EC6" w:rsidRPr="00683496" w:rsidRDefault="006A4EC6" w:rsidP="00C20E36">
            <w:pPr>
              <w:pStyle w:val="afb"/>
            </w:pPr>
            <w:r w:rsidRPr="00683496">
              <w:t>中心线位置</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42802BF" w14:textId="77777777" w:rsidR="006A4EC6" w:rsidRPr="00683496" w:rsidRDefault="006A4EC6" w:rsidP="00C20E36">
            <w:pPr>
              <w:pStyle w:val="afb"/>
            </w:pPr>
            <w:r w:rsidRPr="00683496">
              <w:t>2</w:t>
            </w:r>
          </w:p>
        </w:tc>
        <w:tc>
          <w:tcPr>
            <w:tcW w:w="1183" w:type="dxa"/>
            <w:tcBorders>
              <w:top w:val="single" w:sz="4" w:space="0" w:color="auto"/>
              <w:left w:val="single" w:sz="4" w:space="0" w:color="auto"/>
              <w:bottom w:val="single" w:sz="4" w:space="0" w:color="auto"/>
              <w:right w:val="single" w:sz="4" w:space="0" w:color="auto"/>
            </w:tcBorders>
            <w:vAlign w:val="center"/>
          </w:tcPr>
          <w:p w14:paraId="468E42B8" w14:textId="521B9E48" w:rsidR="006A4EC6" w:rsidRPr="00683496" w:rsidRDefault="006A4EC6" w:rsidP="00C20E36">
            <w:pPr>
              <w:pStyle w:val="afb"/>
            </w:pPr>
            <w:r>
              <w:rPr>
                <w:rFonts w:hint="eastAsia"/>
              </w:rPr>
              <w:t>每根</w:t>
            </w:r>
          </w:p>
        </w:tc>
        <w:tc>
          <w:tcPr>
            <w:tcW w:w="1184" w:type="dxa"/>
            <w:tcBorders>
              <w:top w:val="single" w:sz="4" w:space="0" w:color="auto"/>
              <w:left w:val="single" w:sz="4" w:space="0" w:color="auto"/>
              <w:bottom w:val="single" w:sz="4" w:space="0" w:color="auto"/>
              <w:right w:val="single" w:sz="4" w:space="0" w:color="auto"/>
            </w:tcBorders>
            <w:vAlign w:val="center"/>
          </w:tcPr>
          <w:p w14:paraId="095F96A3" w14:textId="5E67606C" w:rsidR="006A4EC6" w:rsidRPr="00683496" w:rsidRDefault="006A4EC6" w:rsidP="00C20E36">
            <w:pPr>
              <w:pStyle w:val="afb"/>
            </w:pPr>
            <w:r>
              <w:rPr>
                <w:rFonts w:hint="eastAsia"/>
              </w:rPr>
              <w:t>1</w:t>
            </w:r>
          </w:p>
        </w:tc>
        <w:tc>
          <w:tcPr>
            <w:tcW w:w="2367" w:type="dxa"/>
            <w:tcBorders>
              <w:top w:val="single" w:sz="4" w:space="0" w:color="auto"/>
              <w:left w:val="single" w:sz="4" w:space="0" w:color="auto"/>
              <w:bottom w:val="single" w:sz="4" w:space="0" w:color="auto"/>
              <w:right w:val="single" w:sz="12" w:space="0" w:color="auto"/>
            </w:tcBorders>
            <w:shd w:val="clear" w:color="auto" w:fill="auto"/>
            <w:vAlign w:val="center"/>
          </w:tcPr>
          <w:p w14:paraId="1DFE42F7" w14:textId="66B9CB38" w:rsidR="006A4EC6" w:rsidRPr="00683496" w:rsidRDefault="006A4EC6" w:rsidP="00C20E36">
            <w:pPr>
              <w:pStyle w:val="afb"/>
            </w:pPr>
            <w:r w:rsidRPr="00683496">
              <w:t>尺量</w:t>
            </w:r>
          </w:p>
        </w:tc>
      </w:tr>
      <w:tr w:rsidR="006A4EC6" w:rsidRPr="00683496" w14:paraId="3B752104" w14:textId="77777777" w:rsidTr="00C20E36">
        <w:trPr>
          <w:trHeight w:val="454"/>
          <w:jc w:val="center"/>
        </w:trPr>
        <w:tc>
          <w:tcPr>
            <w:tcW w:w="973"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29915651" w14:textId="77777777" w:rsidR="006A4EC6" w:rsidRPr="00683496" w:rsidRDefault="006A4EC6" w:rsidP="00683496">
            <w:pPr>
              <w:pStyle w:val="afb"/>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7A9228A" w14:textId="77777777" w:rsidR="006A4EC6" w:rsidRPr="00683496" w:rsidRDefault="006A4EC6" w:rsidP="00C20E36">
            <w:pPr>
              <w:pStyle w:val="afb"/>
            </w:pPr>
            <w:r w:rsidRPr="00683496">
              <w:t>外露长度</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E9EDC0E" w14:textId="7C1AE44D" w:rsidR="006A4EC6" w:rsidRPr="00683496" w:rsidRDefault="00C55C26" w:rsidP="00C20E36">
            <w:pPr>
              <w:pStyle w:val="afb"/>
            </w:pPr>
            <w:r>
              <w:rPr>
                <w:rFonts w:hint="eastAsia"/>
              </w:rPr>
              <w:t>±</w:t>
            </w:r>
            <w:r>
              <w:rPr>
                <w:rFonts w:hint="eastAsia"/>
              </w:rPr>
              <w:t>2</w:t>
            </w:r>
          </w:p>
        </w:tc>
        <w:tc>
          <w:tcPr>
            <w:tcW w:w="1183" w:type="dxa"/>
            <w:tcBorders>
              <w:top w:val="single" w:sz="4" w:space="0" w:color="auto"/>
              <w:left w:val="single" w:sz="4" w:space="0" w:color="auto"/>
              <w:bottom w:val="single" w:sz="4" w:space="0" w:color="auto"/>
              <w:right w:val="single" w:sz="4" w:space="0" w:color="auto"/>
            </w:tcBorders>
            <w:vAlign w:val="center"/>
          </w:tcPr>
          <w:p w14:paraId="4E932EEA" w14:textId="3868DA76" w:rsidR="006A4EC6" w:rsidRPr="00683496" w:rsidRDefault="006A4EC6" w:rsidP="00C20E36">
            <w:pPr>
              <w:pStyle w:val="afb"/>
            </w:pPr>
            <w:r>
              <w:rPr>
                <w:rFonts w:hint="eastAsia"/>
              </w:rPr>
              <w:t>每根</w:t>
            </w:r>
          </w:p>
        </w:tc>
        <w:tc>
          <w:tcPr>
            <w:tcW w:w="1184" w:type="dxa"/>
            <w:tcBorders>
              <w:top w:val="single" w:sz="4" w:space="0" w:color="auto"/>
              <w:left w:val="single" w:sz="4" w:space="0" w:color="auto"/>
              <w:bottom w:val="single" w:sz="4" w:space="0" w:color="auto"/>
              <w:right w:val="single" w:sz="4" w:space="0" w:color="auto"/>
            </w:tcBorders>
            <w:vAlign w:val="center"/>
          </w:tcPr>
          <w:p w14:paraId="5481C334" w14:textId="659F78F7" w:rsidR="006A4EC6" w:rsidRPr="00683496" w:rsidRDefault="006A4EC6" w:rsidP="00C20E36">
            <w:pPr>
              <w:pStyle w:val="afb"/>
            </w:pPr>
            <w:r>
              <w:rPr>
                <w:rFonts w:hint="eastAsia"/>
              </w:rPr>
              <w:t>1</w:t>
            </w:r>
          </w:p>
        </w:tc>
        <w:tc>
          <w:tcPr>
            <w:tcW w:w="2367" w:type="dxa"/>
            <w:tcBorders>
              <w:top w:val="single" w:sz="4" w:space="0" w:color="auto"/>
              <w:left w:val="single" w:sz="4" w:space="0" w:color="auto"/>
              <w:bottom w:val="single" w:sz="4" w:space="0" w:color="auto"/>
              <w:right w:val="single" w:sz="12" w:space="0" w:color="auto"/>
            </w:tcBorders>
            <w:shd w:val="clear" w:color="auto" w:fill="auto"/>
            <w:vAlign w:val="center"/>
          </w:tcPr>
          <w:p w14:paraId="6F6CC958" w14:textId="39731252" w:rsidR="006A4EC6" w:rsidRPr="00683496" w:rsidRDefault="006A4EC6" w:rsidP="00C20E36">
            <w:pPr>
              <w:pStyle w:val="afb"/>
            </w:pPr>
            <w:r w:rsidRPr="00683496">
              <w:t>尺量</w:t>
            </w:r>
          </w:p>
        </w:tc>
      </w:tr>
      <w:tr w:rsidR="006A4EC6" w:rsidRPr="00683496" w14:paraId="27A4EDAC" w14:textId="77777777" w:rsidTr="006221D6">
        <w:trPr>
          <w:jc w:val="center"/>
        </w:trPr>
        <w:tc>
          <w:tcPr>
            <w:tcW w:w="2458"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5532081F" w14:textId="6041E949" w:rsidR="006A4EC6" w:rsidRPr="00683496" w:rsidRDefault="006A4EC6" w:rsidP="00683496">
            <w:pPr>
              <w:pStyle w:val="afb"/>
            </w:pPr>
            <w:r w:rsidRPr="006A4EC6">
              <w:rPr>
                <w:rFonts w:hint="eastAsia"/>
              </w:rPr>
              <w:t>灌浆波纹钢管中心</w:t>
            </w:r>
            <w:r>
              <w:rPr>
                <w:rFonts w:hint="eastAsia"/>
              </w:rPr>
              <w:t>线</w:t>
            </w:r>
            <w:r w:rsidRPr="006A4EC6">
              <w:rPr>
                <w:rFonts w:hint="eastAsia"/>
              </w:rPr>
              <w:t>位置</w:t>
            </w:r>
          </w:p>
        </w:tc>
        <w:tc>
          <w:tcPr>
            <w:tcW w:w="1209" w:type="dxa"/>
            <w:tcBorders>
              <w:top w:val="single" w:sz="4" w:space="0" w:color="auto"/>
              <w:left w:val="single" w:sz="4" w:space="0" w:color="auto"/>
              <w:bottom w:val="single" w:sz="12" w:space="0" w:color="auto"/>
              <w:right w:val="single" w:sz="4" w:space="0" w:color="auto"/>
            </w:tcBorders>
            <w:shd w:val="clear" w:color="auto" w:fill="auto"/>
            <w:vAlign w:val="center"/>
          </w:tcPr>
          <w:p w14:paraId="7B6E727D" w14:textId="782B60F6" w:rsidR="006A4EC6" w:rsidRPr="00683496" w:rsidRDefault="006A4EC6" w:rsidP="00683496">
            <w:pPr>
              <w:pStyle w:val="afb"/>
            </w:pPr>
            <w:r>
              <w:rPr>
                <w:rFonts w:hint="eastAsia"/>
              </w:rPr>
              <w:t>2</w:t>
            </w:r>
          </w:p>
        </w:tc>
        <w:tc>
          <w:tcPr>
            <w:tcW w:w="1183" w:type="dxa"/>
            <w:tcBorders>
              <w:top w:val="single" w:sz="4" w:space="0" w:color="auto"/>
              <w:left w:val="single" w:sz="4" w:space="0" w:color="auto"/>
              <w:bottom w:val="single" w:sz="12" w:space="0" w:color="auto"/>
              <w:right w:val="single" w:sz="4" w:space="0" w:color="auto"/>
            </w:tcBorders>
            <w:vAlign w:val="center"/>
          </w:tcPr>
          <w:p w14:paraId="624600FA" w14:textId="57352520" w:rsidR="006A4EC6" w:rsidRPr="00683496" w:rsidRDefault="006A4EC6" w:rsidP="00C24EA7">
            <w:pPr>
              <w:pStyle w:val="afb"/>
            </w:pPr>
            <w:r>
              <w:rPr>
                <w:rFonts w:hint="eastAsia"/>
              </w:rPr>
              <w:t>每个连接面</w:t>
            </w:r>
          </w:p>
        </w:tc>
        <w:tc>
          <w:tcPr>
            <w:tcW w:w="1184" w:type="dxa"/>
            <w:tcBorders>
              <w:top w:val="single" w:sz="4" w:space="0" w:color="auto"/>
              <w:left w:val="single" w:sz="4" w:space="0" w:color="auto"/>
              <w:bottom w:val="single" w:sz="12" w:space="0" w:color="auto"/>
              <w:right w:val="single" w:sz="4" w:space="0" w:color="auto"/>
            </w:tcBorders>
            <w:vAlign w:val="center"/>
          </w:tcPr>
          <w:p w14:paraId="572B0E75" w14:textId="423E7249" w:rsidR="006A4EC6" w:rsidRPr="00683496" w:rsidRDefault="006A4EC6" w:rsidP="00C24EA7">
            <w:pPr>
              <w:pStyle w:val="afb"/>
            </w:pPr>
            <w:r>
              <w:rPr>
                <w:rFonts w:hint="eastAsia"/>
              </w:rPr>
              <w:t>4</w:t>
            </w:r>
          </w:p>
        </w:tc>
        <w:tc>
          <w:tcPr>
            <w:tcW w:w="2367" w:type="dxa"/>
            <w:tcBorders>
              <w:top w:val="single" w:sz="4" w:space="0" w:color="auto"/>
              <w:left w:val="single" w:sz="4" w:space="0" w:color="auto"/>
              <w:bottom w:val="single" w:sz="12" w:space="0" w:color="auto"/>
              <w:right w:val="single" w:sz="12" w:space="0" w:color="auto"/>
            </w:tcBorders>
            <w:shd w:val="clear" w:color="auto" w:fill="auto"/>
            <w:vAlign w:val="center"/>
          </w:tcPr>
          <w:p w14:paraId="5642C8B8" w14:textId="77777777" w:rsidR="006A4EC6" w:rsidRDefault="006A4EC6" w:rsidP="00683496">
            <w:pPr>
              <w:pStyle w:val="afb"/>
            </w:pPr>
            <w:r w:rsidRPr="00683496">
              <w:t>尺量</w:t>
            </w:r>
            <w:r w:rsidR="00C24EA7">
              <w:rPr>
                <w:rFonts w:hint="eastAsia"/>
              </w:rPr>
              <w:t>，</w:t>
            </w:r>
          </w:p>
          <w:p w14:paraId="29D691D2" w14:textId="483072E1" w:rsidR="00C24EA7" w:rsidRPr="00683496" w:rsidRDefault="00C24EA7" w:rsidP="00683496">
            <w:pPr>
              <w:pStyle w:val="afb"/>
            </w:pPr>
            <w:r w:rsidRPr="00C24EA7">
              <w:rPr>
                <w:rFonts w:hint="eastAsia"/>
              </w:rPr>
              <w:t>每个连接面</w:t>
            </w:r>
            <w:r>
              <w:rPr>
                <w:rFonts w:hint="eastAsia"/>
              </w:rPr>
              <w:t>抽查</w:t>
            </w:r>
            <w:r>
              <w:rPr>
                <w:rFonts w:hint="eastAsia"/>
              </w:rPr>
              <w:t>4</w:t>
            </w:r>
            <w:r>
              <w:rPr>
                <w:rFonts w:hint="eastAsia"/>
              </w:rPr>
              <w:t>个角点</w:t>
            </w:r>
          </w:p>
        </w:tc>
      </w:tr>
    </w:tbl>
    <w:p w14:paraId="34F94393" w14:textId="7EE04511" w:rsidR="00683496" w:rsidRPr="0089000E" w:rsidRDefault="008819F5" w:rsidP="00683496">
      <w:pPr>
        <w:ind w:firstLine="482"/>
        <w:rPr>
          <w:b/>
        </w:rPr>
      </w:pPr>
      <w:r>
        <w:rPr>
          <w:b/>
        </w:rPr>
        <w:t>4</w:t>
      </w:r>
      <w:r w:rsidR="00DC28DD">
        <w:rPr>
          <w:rFonts w:hint="eastAsia"/>
        </w:rPr>
        <w:t xml:space="preserve"> </w:t>
      </w:r>
      <w:r w:rsidR="005674E4">
        <w:t xml:space="preserve"> </w:t>
      </w:r>
      <w:r w:rsidR="00683496" w:rsidRPr="0089000E">
        <w:rPr>
          <w:rFonts w:hint="eastAsia"/>
        </w:rPr>
        <w:t>盖梁</w:t>
      </w:r>
      <w:r w:rsidR="00683496" w:rsidRPr="0089000E">
        <w:t>预制构件</w:t>
      </w:r>
      <w:r w:rsidRPr="008819F5">
        <w:rPr>
          <w:rFonts w:hint="eastAsia"/>
        </w:rPr>
        <w:t>允许偏差及检验方法</w:t>
      </w:r>
      <w:r w:rsidR="00683496" w:rsidRPr="0089000E">
        <w:t>应符合</w:t>
      </w:r>
      <w:r w:rsidR="00683496" w:rsidRPr="0089000E">
        <w:rPr>
          <w:rFonts w:hint="eastAsia"/>
        </w:rPr>
        <w:t>表</w:t>
      </w:r>
      <w:r w:rsidR="00124098">
        <w:t>6</w:t>
      </w:r>
      <w:r w:rsidR="00683496">
        <w:rPr>
          <w:rFonts w:hint="eastAsia"/>
        </w:rPr>
        <w:t>.2.</w:t>
      </w:r>
      <w:r>
        <w:t>3</w:t>
      </w:r>
      <w:r w:rsidR="00683496">
        <w:rPr>
          <w:rFonts w:hint="eastAsia"/>
        </w:rPr>
        <w:t>-</w:t>
      </w:r>
      <w:r w:rsidR="00683496">
        <w:t>2</w:t>
      </w:r>
      <w:r w:rsidR="00683496" w:rsidRPr="0089000E">
        <w:t>的要求</w:t>
      </w:r>
      <w:r w:rsidR="00683496" w:rsidRPr="0089000E">
        <w:rPr>
          <w:rFonts w:hint="eastAsia"/>
        </w:rPr>
        <w:t>：</w:t>
      </w:r>
    </w:p>
    <w:p w14:paraId="59A232B2" w14:textId="14E1EE1F" w:rsidR="00683496" w:rsidRDefault="00683496" w:rsidP="00683496">
      <w:pPr>
        <w:pStyle w:val="af7"/>
      </w:pPr>
      <w:r w:rsidRPr="0089000E">
        <w:rPr>
          <w:rFonts w:hint="eastAsia"/>
        </w:rPr>
        <w:t>表</w:t>
      </w:r>
      <w:r w:rsidR="00124098">
        <w:t>6</w:t>
      </w:r>
      <w:r w:rsidR="00A83595">
        <w:t>.2.</w:t>
      </w:r>
      <w:r w:rsidR="008819F5">
        <w:t>3</w:t>
      </w:r>
      <w:r w:rsidRPr="0089000E">
        <w:t>-2</w:t>
      </w:r>
      <w:r w:rsidR="00893510">
        <w:t xml:space="preserve"> </w:t>
      </w:r>
      <w:r w:rsidRPr="0089000E">
        <w:t xml:space="preserve"> </w:t>
      </w:r>
      <w:r w:rsidRPr="0089000E">
        <w:rPr>
          <w:rFonts w:hint="eastAsia"/>
        </w:rPr>
        <w:t>盖梁</w:t>
      </w:r>
      <w:r w:rsidRPr="0089000E">
        <w:t>预制构件</w:t>
      </w:r>
      <w:r w:rsidRPr="0089000E">
        <w:rPr>
          <w:rFonts w:hint="eastAsia"/>
        </w:rPr>
        <w:t>实测项目</w:t>
      </w:r>
    </w:p>
    <w:tbl>
      <w:tblPr>
        <w:tblW w:w="842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469"/>
        <w:gridCol w:w="1221"/>
        <w:gridCol w:w="1183"/>
        <w:gridCol w:w="1184"/>
        <w:gridCol w:w="2367"/>
      </w:tblGrid>
      <w:tr w:rsidR="00C24EA7" w:rsidRPr="00C24EA7" w14:paraId="7C22EF3F" w14:textId="77777777" w:rsidTr="00C20E36">
        <w:trPr>
          <w:trHeight w:val="454"/>
          <w:tblHeader/>
          <w:jc w:val="center"/>
        </w:trPr>
        <w:tc>
          <w:tcPr>
            <w:tcW w:w="2469" w:type="dxa"/>
            <w:vMerge w:val="restart"/>
            <w:tcBorders>
              <w:top w:val="single" w:sz="12" w:space="0" w:color="auto"/>
              <w:left w:val="single" w:sz="12" w:space="0" w:color="auto"/>
              <w:right w:val="single" w:sz="4" w:space="0" w:color="auto"/>
            </w:tcBorders>
            <w:shd w:val="clear" w:color="auto" w:fill="auto"/>
            <w:vAlign w:val="center"/>
          </w:tcPr>
          <w:p w14:paraId="2F6B296C" w14:textId="77777777" w:rsidR="00C24EA7" w:rsidRPr="00C24EA7" w:rsidRDefault="00C24EA7" w:rsidP="00C24EA7">
            <w:pPr>
              <w:pStyle w:val="afb"/>
            </w:pPr>
            <w:r w:rsidRPr="00C24EA7">
              <w:t>项目</w:t>
            </w:r>
          </w:p>
        </w:tc>
        <w:tc>
          <w:tcPr>
            <w:tcW w:w="1221" w:type="dxa"/>
            <w:vMerge w:val="restart"/>
            <w:tcBorders>
              <w:top w:val="single" w:sz="12" w:space="0" w:color="auto"/>
              <w:left w:val="single" w:sz="4" w:space="0" w:color="auto"/>
              <w:right w:val="single" w:sz="4" w:space="0" w:color="auto"/>
            </w:tcBorders>
            <w:shd w:val="clear" w:color="auto" w:fill="auto"/>
            <w:vAlign w:val="center"/>
          </w:tcPr>
          <w:p w14:paraId="3D20E5C2" w14:textId="77777777" w:rsidR="00C24EA7" w:rsidRPr="00C24EA7" w:rsidRDefault="00C24EA7" w:rsidP="00C24EA7">
            <w:pPr>
              <w:pStyle w:val="afb"/>
            </w:pPr>
            <w:r w:rsidRPr="00C24EA7">
              <w:t>允许偏差</w:t>
            </w:r>
          </w:p>
          <w:p w14:paraId="321B0EEE" w14:textId="77777777" w:rsidR="00C24EA7" w:rsidRPr="00C24EA7" w:rsidRDefault="00C24EA7" w:rsidP="00C24EA7">
            <w:pPr>
              <w:pStyle w:val="afb"/>
            </w:pPr>
            <w:r w:rsidRPr="00C24EA7">
              <w:t>（</w:t>
            </w:r>
            <w:r w:rsidRPr="00C24EA7">
              <w:t>mm</w:t>
            </w:r>
            <w:r w:rsidRPr="00C24EA7">
              <w:t>）</w:t>
            </w:r>
          </w:p>
        </w:tc>
        <w:tc>
          <w:tcPr>
            <w:tcW w:w="2367" w:type="dxa"/>
            <w:gridSpan w:val="2"/>
            <w:tcBorders>
              <w:top w:val="single" w:sz="12" w:space="0" w:color="auto"/>
              <w:left w:val="single" w:sz="4" w:space="0" w:color="auto"/>
              <w:bottom w:val="single" w:sz="4" w:space="0" w:color="auto"/>
              <w:right w:val="single" w:sz="4" w:space="0" w:color="auto"/>
            </w:tcBorders>
            <w:vAlign w:val="center"/>
          </w:tcPr>
          <w:p w14:paraId="531896ED" w14:textId="77777777" w:rsidR="00C24EA7" w:rsidRPr="00C24EA7" w:rsidRDefault="00C24EA7" w:rsidP="00C20E36">
            <w:pPr>
              <w:pStyle w:val="afb"/>
            </w:pPr>
            <w:r w:rsidRPr="00C24EA7">
              <w:t>检验频率</w:t>
            </w:r>
          </w:p>
        </w:tc>
        <w:tc>
          <w:tcPr>
            <w:tcW w:w="2367" w:type="dxa"/>
            <w:vMerge w:val="restart"/>
            <w:tcBorders>
              <w:top w:val="single" w:sz="12" w:space="0" w:color="auto"/>
              <w:left w:val="single" w:sz="4" w:space="0" w:color="auto"/>
              <w:right w:val="single" w:sz="12" w:space="0" w:color="auto"/>
            </w:tcBorders>
            <w:shd w:val="clear" w:color="auto" w:fill="auto"/>
            <w:vAlign w:val="center"/>
          </w:tcPr>
          <w:p w14:paraId="7162F376" w14:textId="77777777" w:rsidR="00C24EA7" w:rsidRPr="00C24EA7" w:rsidRDefault="00C24EA7" w:rsidP="00C24EA7">
            <w:pPr>
              <w:pStyle w:val="afb"/>
            </w:pPr>
            <w:r w:rsidRPr="00C24EA7">
              <w:t>检验方法</w:t>
            </w:r>
          </w:p>
        </w:tc>
      </w:tr>
      <w:tr w:rsidR="00C24EA7" w:rsidRPr="00C24EA7" w14:paraId="28C63952" w14:textId="77777777" w:rsidTr="00C20E36">
        <w:trPr>
          <w:trHeight w:val="454"/>
          <w:tblHeader/>
          <w:jc w:val="center"/>
        </w:trPr>
        <w:tc>
          <w:tcPr>
            <w:tcW w:w="2469" w:type="dxa"/>
            <w:vMerge/>
            <w:tcBorders>
              <w:left w:val="single" w:sz="12" w:space="0" w:color="auto"/>
              <w:bottom w:val="single" w:sz="4" w:space="0" w:color="auto"/>
              <w:right w:val="single" w:sz="4" w:space="0" w:color="auto"/>
            </w:tcBorders>
            <w:shd w:val="clear" w:color="auto" w:fill="auto"/>
            <w:vAlign w:val="center"/>
          </w:tcPr>
          <w:p w14:paraId="63414DFA" w14:textId="77777777" w:rsidR="00C24EA7" w:rsidRPr="00C24EA7" w:rsidRDefault="00C24EA7" w:rsidP="00C24EA7">
            <w:pPr>
              <w:pStyle w:val="afb"/>
            </w:pPr>
          </w:p>
        </w:tc>
        <w:tc>
          <w:tcPr>
            <w:tcW w:w="1221" w:type="dxa"/>
            <w:vMerge/>
            <w:tcBorders>
              <w:left w:val="single" w:sz="4" w:space="0" w:color="auto"/>
              <w:bottom w:val="single" w:sz="4" w:space="0" w:color="auto"/>
              <w:right w:val="single" w:sz="4" w:space="0" w:color="auto"/>
            </w:tcBorders>
            <w:shd w:val="clear" w:color="auto" w:fill="auto"/>
            <w:vAlign w:val="center"/>
          </w:tcPr>
          <w:p w14:paraId="5B596708" w14:textId="77777777" w:rsidR="00C24EA7" w:rsidRPr="00C24EA7" w:rsidRDefault="00C24EA7" w:rsidP="00C24EA7">
            <w:pPr>
              <w:pStyle w:val="afb"/>
            </w:pPr>
          </w:p>
        </w:tc>
        <w:tc>
          <w:tcPr>
            <w:tcW w:w="1183" w:type="dxa"/>
            <w:tcBorders>
              <w:top w:val="single" w:sz="4" w:space="0" w:color="auto"/>
              <w:left w:val="single" w:sz="4" w:space="0" w:color="auto"/>
              <w:bottom w:val="single" w:sz="4" w:space="0" w:color="auto"/>
              <w:right w:val="single" w:sz="4" w:space="0" w:color="auto"/>
            </w:tcBorders>
            <w:vAlign w:val="center"/>
          </w:tcPr>
          <w:p w14:paraId="0FD27760" w14:textId="77777777" w:rsidR="00C24EA7" w:rsidRPr="00C24EA7" w:rsidRDefault="00C24EA7" w:rsidP="00C20E36">
            <w:pPr>
              <w:pStyle w:val="afb"/>
            </w:pPr>
            <w:r w:rsidRPr="00C24EA7">
              <w:t>范围</w:t>
            </w:r>
          </w:p>
        </w:tc>
        <w:tc>
          <w:tcPr>
            <w:tcW w:w="1184" w:type="dxa"/>
            <w:tcBorders>
              <w:top w:val="single" w:sz="4" w:space="0" w:color="auto"/>
              <w:left w:val="single" w:sz="4" w:space="0" w:color="auto"/>
              <w:bottom w:val="single" w:sz="4" w:space="0" w:color="auto"/>
              <w:right w:val="single" w:sz="4" w:space="0" w:color="auto"/>
            </w:tcBorders>
            <w:vAlign w:val="center"/>
          </w:tcPr>
          <w:p w14:paraId="183A4CB5" w14:textId="77777777" w:rsidR="00C24EA7" w:rsidRPr="00C24EA7" w:rsidRDefault="00C24EA7" w:rsidP="00C20E36">
            <w:pPr>
              <w:pStyle w:val="afb"/>
            </w:pPr>
            <w:r w:rsidRPr="00C24EA7">
              <w:t>点数</w:t>
            </w:r>
          </w:p>
        </w:tc>
        <w:tc>
          <w:tcPr>
            <w:tcW w:w="2367" w:type="dxa"/>
            <w:vMerge/>
            <w:tcBorders>
              <w:left w:val="single" w:sz="4" w:space="0" w:color="auto"/>
              <w:bottom w:val="single" w:sz="4" w:space="0" w:color="auto"/>
              <w:right w:val="single" w:sz="12" w:space="0" w:color="auto"/>
            </w:tcBorders>
            <w:shd w:val="clear" w:color="auto" w:fill="auto"/>
            <w:vAlign w:val="center"/>
          </w:tcPr>
          <w:p w14:paraId="0F9D8363" w14:textId="77777777" w:rsidR="00C24EA7" w:rsidRPr="00C24EA7" w:rsidRDefault="00C24EA7" w:rsidP="00C24EA7">
            <w:pPr>
              <w:pStyle w:val="afb"/>
            </w:pPr>
          </w:p>
        </w:tc>
      </w:tr>
      <w:tr w:rsidR="00C24EA7" w:rsidRPr="00C24EA7" w14:paraId="6A11CF73" w14:textId="77777777" w:rsidTr="006221D6">
        <w:trPr>
          <w:jc w:val="center"/>
        </w:trPr>
        <w:tc>
          <w:tcPr>
            <w:tcW w:w="2469" w:type="dxa"/>
            <w:tcBorders>
              <w:top w:val="single" w:sz="4" w:space="0" w:color="auto"/>
              <w:left w:val="single" w:sz="12" w:space="0" w:color="auto"/>
              <w:bottom w:val="single" w:sz="12" w:space="0" w:color="auto"/>
              <w:right w:val="single" w:sz="4" w:space="0" w:color="auto"/>
            </w:tcBorders>
            <w:shd w:val="clear" w:color="auto" w:fill="auto"/>
            <w:vAlign w:val="center"/>
          </w:tcPr>
          <w:p w14:paraId="3FBA35E7" w14:textId="77777777" w:rsidR="00C24EA7" w:rsidRPr="00C24EA7" w:rsidRDefault="00C24EA7" w:rsidP="00C24EA7">
            <w:pPr>
              <w:pStyle w:val="afb"/>
            </w:pPr>
            <w:r w:rsidRPr="00C24EA7">
              <w:rPr>
                <w:rFonts w:hint="eastAsia"/>
              </w:rPr>
              <w:t>灌浆波纹钢管中心线位置</w:t>
            </w:r>
          </w:p>
        </w:tc>
        <w:tc>
          <w:tcPr>
            <w:tcW w:w="1221" w:type="dxa"/>
            <w:tcBorders>
              <w:top w:val="single" w:sz="4" w:space="0" w:color="auto"/>
              <w:left w:val="single" w:sz="4" w:space="0" w:color="auto"/>
              <w:bottom w:val="single" w:sz="12" w:space="0" w:color="auto"/>
              <w:right w:val="single" w:sz="4" w:space="0" w:color="auto"/>
            </w:tcBorders>
            <w:shd w:val="clear" w:color="auto" w:fill="auto"/>
            <w:vAlign w:val="center"/>
          </w:tcPr>
          <w:p w14:paraId="65B2C4E5" w14:textId="77777777" w:rsidR="00C24EA7" w:rsidRPr="00C24EA7" w:rsidRDefault="00C24EA7" w:rsidP="00C24EA7">
            <w:pPr>
              <w:pStyle w:val="afb"/>
            </w:pPr>
            <w:r w:rsidRPr="00C24EA7">
              <w:rPr>
                <w:rFonts w:hint="eastAsia"/>
              </w:rPr>
              <w:t>2</w:t>
            </w:r>
          </w:p>
        </w:tc>
        <w:tc>
          <w:tcPr>
            <w:tcW w:w="1183" w:type="dxa"/>
            <w:tcBorders>
              <w:top w:val="single" w:sz="4" w:space="0" w:color="auto"/>
              <w:left w:val="single" w:sz="4" w:space="0" w:color="auto"/>
              <w:bottom w:val="single" w:sz="12" w:space="0" w:color="auto"/>
              <w:right w:val="single" w:sz="4" w:space="0" w:color="auto"/>
            </w:tcBorders>
            <w:vAlign w:val="center"/>
          </w:tcPr>
          <w:p w14:paraId="16386733" w14:textId="77777777" w:rsidR="00C24EA7" w:rsidRPr="00C24EA7" w:rsidRDefault="00C24EA7" w:rsidP="00C24EA7">
            <w:pPr>
              <w:pStyle w:val="afb"/>
            </w:pPr>
            <w:r w:rsidRPr="00C24EA7">
              <w:t>每个连接面</w:t>
            </w:r>
          </w:p>
        </w:tc>
        <w:tc>
          <w:tcPr>
            <w:tcW w:w="1184" w:type="dxa"/>
            <w:tcBorders>
              <w:top w:val="single" w:sz="4" w:space="0" w:color="auto"/>
              <w:left w:val="single" w:sz="4" w:space="0" w:color="auto"/>
              <w:bottom w:val="single" w:sz="12" w:space="0" w:color="auto"/>
              <w:right w:val="single" w:sz="4" w:space="0" w:color="auto"/>
            </w:tcBorders>
            <w:vAlign w:val="center"/>
          </w:tcPr>
          <w:p w14:paraId="0CDBD97C" w14:textId="77777777" w:rsidR="00C24EA7" w:rsidRPr="00C24EA7" w:rsidRDefault="00C24EA7" w:rsidP="00C24EA7">
            <w:pPr>
              <w:pStyle w:val="afb"/>
            </w:pPr>
            <w:r w:rsidRPr="00C24EA7">
              <w:rPr>
                <w:rFonts w:hint="eastAsia"/>
              </w:rPr>
              <w:t>4</w:t>
            </w:r>
          </w:p>
        </w:tc>
        <w:tc>
          <w:tcPr>
            <w:tcW w:w="2367" w:type="dxa"/>
            <w:tcBorders>
              <w:top w:val="single" w:sz="4" w:space="0" w:color="auto"/>
              <w:left w:val="single" w:sz="4" w:space="0" w:color="auto"/>
              <w:bottom w:val="single" w:sz="12" w:space="0" w:color="auto"/>
              <w:right w:val="single" w:sz="12" w:space="0" w:color="auto"/>
            </w:tcBorders>
            <w:shd w:val="clear" w:color="auto" w:fill="auto"/>
            <w:vAlign w:val="center"/>
          </w:tcPr>
          <w:p w14:paraId="6933283C" w14:textId="77777777" w:rsidR="00C24EA7" w:rsidRPr="00C24EA7" w:rsidRDefault="00C24EA7" w:rsidP="00C24EA7">
            <w:pPr>
              <w:pStyle w:val="afb"/>
            </w:pPr>
            <w:r w:rsidRPr="00C24EA7">
              <w:t>尺量，</w:t>
            </w:r>
          </w:p>
          <w:p w14:paraId="6A9B7CDB" w14:textId="77777777" w:rsidR="00C24EA7" w:rsidRPr="00C24EA7" w:rsidRDefault="00C24EA7" w:rsidP="00C24EA7">
            <w:pPr>
              <w:pStyle w:val="afb"/>
            </w:pPr>
            <w:r w:rsidRPr="00C24EA7">
              <w:rPr>
                <w:rFonts w:hint="eastAsia"/>
              </w:rPr>
              <w:t>每个连接面</w:t>
            </w:r>
            <w:r w:rsidRPr="00C24EA7">
              <w:t>抽查</w:t>
            </w:r>
            <w:r w:rsidRPr="00C24EA7">
              <w:rPr>
                <w:rFonts w:hint="eastAsia"/>
              </w:rPr>
              <w:t>4</w:t>
            </w:r>
            <w:r w:rsidRPr="00C24EA7">
              <w:rPr>
                <w:rFonts w:hint="eastAsia"/>
              </w:rPr>
              <w:t>个角点</w:t>
            </w:r>
          </w:p>
        </w:tc>
      </w:tr>
    </w:tbl>
    <w:p w14:paraId="444D7C1F" w14:textId="573AAEB0" w:rsidR="005E3162" w:rsidRPr="00047139" w:rsidRDefault="00047139" w:rsidP="00621289">
      <w:pPr>
        <w:pStyle w:val="a0"/>
        <w:spacing w:before="312" w:after="312"/>
        <w:rPr>
          <w:rFonts w:ascii="黑体" w:hAnsi="黑体" w:hint="eastAsia"/>
        </w:rPr>
      </w:pPr>
      <w:r>
        <w:rPr>
          <w:rFonts w:ascii="黑体" w:hAnsi="黑体" w:hint="eastAsia"/>
        </w:rPr>
        <w:t xml:space="preserve"> </w:t>
      </w:r>
      <w:r>
        <w:rPr>
          <w:rFonts w:ascii="黑体" w:hAnsi="黑体"/>
        </w:rPr>
        <w:t xml:space="preserve"> </w:t>
      </w:r>
      <w:bookmarkStart w:id="36" w:name="_Toc149168312"/>
      <w:bookmarkStart w:id="37" w:name="_Toc149176508"/>
      <w:r w:rsidR="005E3162" w:rsidRPr="00047139">
        <w:rPr>
          <w:rFonts w:ascii="黑体" w:hAnsi="黑体" w:hint="eastAsia"/>
        </w:rPr>
        <w:t>构件</w:t>
      </w:r>
      <w:r w:rsidR="005E3162" w:rsidRPr="00047139">
        <w:rPr>
          <w:rFonts w:ascii="黑体" w:hAnsi="黑体"/>
        </w:rPr>
        <w:t>现场安装</w:t>
      </w:r>
      <w:bookmarkEnd w:id="36"/>
      <w:bookmarkEnd w:id="37"/>
    </w:p>
    <w:p w14:paraId="34196353" w14:textId="673A2497" w:rsidR="00AF48ED" w:rsidRPr="00AF48ED" w:rsidRDefault="00AF48ED" w:rsidP="00AF48ED">
      <w:pPr>
        <w:ind w:firstLineChars="0" w:firstLine="0"/>
        <w:jc w:val="center"/>
      </w:pPr>
      <w:r w:rsidRPr="006D1DE4">
        <w:rPr>
          <w:rFonts w:hint="eastAsia"/>
        </w:rPr>
        <w:t>主</w:t>
      </w:r>
      <w:r w:rsidRPr="006D1DE4">
        <w:rPr>
          <w:rFonts w:hint="eastAsia"/>
        </w:rPr>
        <w:t xml:space="preserve"> </w:t>
      </w:r>
      <w:r w:rsidRPr="006D1DE4">
        <w:rPr>
          <w:rFonts w:hint="eastAsia"/>
        </w:rPr>
        <w:t>控</w:t>
      </w:r>
      <w:r w:rsidRPr="006D1DE4">
        <w:rPr>
          <w:rFonts w:hint="eastAsia"/>
        </w:rPr>
        <w:t xml:space="preserve"> </w:t>
      </w:r>
      <w:r w:rsidRPr="006D1DE4">
        <w:rPr>
          <w:rFonts w:hint="eastAsia"/>
        </w:rPr>
        <w:t>项</w:t>
      </w:r>
      <w:r w:rsidRPr="006D1DE4">
        <w:rPr>
          <w:rFonts w:hint="eastAsia"/>
        </w:rPr>
        <w:t xml:space="preserve"> </w:t>
      </w:r>
      <w:r w:rsidRPr="006D1DE4">
        <w:rPr>
          <w:rFonts w:hint="eastAsia"/>
        </w:rPr>
        <w:t>目</w:t>
      </w:r>
    </w:p>
    <w:p w14:paraId="234D754E" w14:textId="00667445" w:rsidR="001D1D9D" w:rsidRDefault="001D1D9D" w:rsidP="008E025E">
      <w:pPr>
        <w:pStyle w:val="a1"/>
        <w:numPr>
          <w:ilvl w:val="2"/>
          <w:numId w:val="19"/>
        </w:numPr>
        <w:ind w:left="0" w:firstLine="0"/>
      </w:pPr>
      <w:r>
        <w:rPr>
          <w:rFonts w:hint="eastAsia"/>
        </w:rPr>
        <w:t>构件</w:t>
      </w:r>
      <w:r>
        <w:t>现场安装</w:t>
      </w:r>
      <w:r w:rsidRPr="001D1D9D">
        <w:rPr>
          <w:rFonts w:hint="eastAsia"/>
        </w:rPr>
        <w:t>应符合下列基本要求：</w:t>
      </w:r>
    </w:p>
    <w:p w14:paraId="6D99F7C4" w14:textId="017F53B8" w:rsidR="001D1D9D" w:rsidRDefault="00A83595" w:rsidP="001D1D9D">
      <w:pPr>
        <w:ind w:firstLine="482"/>
      </w:pPr>
      <w:r w:rsidRPr="00DC28DD">
        <w:rPr>
          <w:b/>
        </w:rPr>
        <w:t>1</w:t>
      </w:r>
      <w:r w:rsidR="00DC28DD">
        <w:t xml:space="preserve"> </w:t>
      </w:r>
      <w:r w:rsidR="005674E4">
        <w:t xml:space="preserve"> </w:t>
      </w:r>
      <w:r w:rsidR="001D1D9D">
        <w:rPr>
          <w:rFonts w:hint="eastAsia"/>
        </w:rPr>
        <w:t>桥墩预制构件</w:t>
      </w:r>
      <w:r w:rsidR="002027A1">
        <w:rPr>
          <w:rFonts w:hint="eastAsia"/>
        </w:rPr>
        <w:t>拼装</w:t>
      </w:r>
      <w:r w:rsidR="001D1D9D">
        <w:rPr>
          <w:rFonts w:hint="eastAsia"/>
        </w:rPr>
        <w:t>时，</w:t>
      </w:r>
      <w:r>
        <w:rPr>
          <w:rFonts w:hint="eastAsia"/>
        </w:rPr>
        <w:t>宜</w:t>
      </w:r>
      <w:r w:rsidR="001D1D9D">
        <w:rPr>
          <w:rFonts w:hint="eastAsia"/>
        </w:rPr>
        <w:t>先进行预拼装，初步调整预制构件标高、垂直度后再进行座浆、正式</w:t>
      </w:r>
      <w:r w:rsidR="002027A1">
        <w:rPr>
          <w:rFonts w:hint="eastAsia"/>
        </w:rPr>
        <w:t>拼装</w:t>
      </w:r>
      <w:r w:rsidR="001D1D9D">
        <w:rPr>
          <w:rFonts w:hint="eastAsia"/>
        </w:rPr>
        <w:t>。</w:t>
      </w:r>
    </w:p>
    <w:p w14:paraId="46C31084" w14:textId="463DA550" w:rsidR="001D1D9D" w:rsidRDefault="001D1D9D" w:rsidP="001D1D9D">
      <w:pPr>
        <w:ind w:firstLine="480"/>
      </w:pPr>
      <w:r>
        <w:rPr>
          <w:rFonts w:hint="eastAsia"/>
        </w:rPr>
        <w:t>检验方法</w:t>
      </w:r>
      <w:r w:rsidR="00AC2910">
        <w:rPr>
          <w:rFonts w:hint="eastAsia"/>
        </w:rPr>
        <w:t>：</w:t>
      </w:r>
      <w:r>
        <w:rPr>
          <w:rFonts w:hint="eastAsia"/>
        </w:rPr>
        <w:t>检查施工记录。</w:t>
      </w:r>
    </w:p>
    <w:p w14:paraId="445D6A99" w14:textId="62ACA339" w:rsidR="001D1D9D" w:rsidRDefault="001D1D9D" w:rsidP="001D1D9D">
      <w:pPr>
        <w:ind w:firstLine="480"/>
      </w:pPr>
      <w:r>
        <w:rPr>
          <w:rFonts w:hint="eastAsia"/>
        </w:rPr>
        <w:t>检查数量</w:t>
      </w:r>
      <w:r w:rsidR="00AC2910">
        <w:rPr>
          <w:rFonts w:hint="eastAsia"/>
        </w:rPr>
        <w:t>：</w:t>
      </w:r>
      <w:r>
        <w:rPr>
          <w:rFonts w:hint="eastAsia"/>
        </w:rPr>
        <w:t>全数检查。</w:t>
      </w:r>
    </w:p>
    <w:p w14:paraId="4ECF56D5" w14:textId="705F9AF2" w:rsidR="001D1D9D" w:rsidRDefault="00A83595" w:rsidP="001D1D9D">
      <w:pPr>
        <w:ind w:firstLine="482"/>
      </w:pPr>
      <w:r w:rsidRPr="00DC28DD">
        <w:rPr>
          <w:b/>
        </w:rPr>
        <w:t>2</w:t>
      </w:r>
      <w:r w:rsidR="00DC28DD">
        <w:t xml:space="preserve"> </w:t>
      </w:r>
      <w:r w:rsidR="005674E4">
        <w:t xml:space="preserve"> </w:t>
      </w:r>
      <w:r w:rsidR="001D1D9D">
        <w:rPr>
          <w:rFonts w:hint="eastAsia"/>
        </w:rPr>
        <w:t>立柱与承台、立柱与盖梁的接缝砂浆</w:t>
      </w:r>
      <w:r w:rsidR="002027A1">
        <w:rPr>
          <w:rFonts w:hint="eastAsia"/>
        </w:rPr>
        <w:t>填充接缝</w:t>
      </w:r>
      <w:r w:rsidR="001D1D9D">
        <w:rPr>
          <w:rFonts w:hint="eastAsia"/>
        </w:rPr>
        <w:t>强度应满足设计要求，厚度应高于钢垫板顶面</w:t>
      </w:r>
      <w:r w:rsidR="002027A1">
        <w:rPr>
          <w:rFonts w:hint="eastAsia"/>
        </w:rPr>
        <w:t>不小于</w:t>
      </w:r>
      <w:r w:rsidR="002027A1">
        <w:rPr>
          <w:rFonts w:hint="eastAsia"/>
        </w:rPr>
        <w:t>5</w:t>
      </w:r>
      <w:r w:rsidR="002027A1">
        <w:t>mm</w:t>
      </w:r>
      <w:r w:rsidR="001D1D9D">
        <w:rPr>
          <w:rFonts w:hint="eastAsia"/>
        </w:rPr>
        <w:t>。</w:t>
      </w:r>
    </w:p>
    <w:p w14:paraId="03430EC3" w14:textId="27536120" w:rsidR="001D1D9D" w:rsidRDefault="001D1D9D" w:rsidP="001D1D9D">
      <w:pPr>
        <w:ind w:firstLine="480"/>
      </w:pPr>
      <w:r>
        <w:rPr>
          <w:rFonts w:hint="eastAsia"/>
        </w:rPr>
        <w:t>检查数量：每个拼接部位取样不得少于１次，每次制作</w:t>
      </w:r>
      <w:r>
        <w:rPr>
          <w:rFonts w:hint="eastAsia"/>
        </w:rPr>
        <w:t>2</w:t>
      </w:r>
      <w:r>
        <w:rPr>
          <w:rFonts w:hint="eastAsia"/>
        </w:rPr>
        <w:t>组边长为</w:t>
      </w:r>
      <w:r>
        <w:rPr>
          <w:rFonts w:hint="eastAsia"/>
        </w:rPr>
        <w:t>70.7mm</w:t>
      </w:r>
      <w:r>
        <w:rPr>
          <w:rFonts w:hint="eastAsia"/>
        </w:rPr>
        <w:t>的立方体试件</w:t>
      </w:r>
      <w:r w:rsidR="00AC2910">
        <w:rPr>
          <w:rFonts w:hint="eastAsia"/>
        </w:rPr>
        <w:t>，</w:t>
      </w:r>
      <w:r>
        <w:rPr>
          <w:rFonts w:hint="eastAsia"/>
        </w:rPr>
        <w:t>养护</w:t>
      </w:r>
      <w:r>
        <w:rPr>
          <w:rFonts w:hint="eastAsia"/>
        </w:rPr>
        <w:t>1d</w:t>
      </w:r>
      <w:r>
        <w:rPr>
          <w:rFonts w:hint="eastAsia"/>
        </w:rPr>
        <w:t>、</w:t>
      </w:r>
      <w:r>
        <w:rPr>
          <w:rFonts w:hint="eastAsia"/>
        </w:rPr>
        <w:t>28d</w:t>
      </w:r>
      <w:r>
        <w:rPr>
          <w:rFonts w:hint="eastAsia"/>
        </w:rPr>
        <w:t>后分别进行抗压强度试验。</w:t>
      </w:r>
    </w:p>
    <w:p w14:paraId="50FBD664" w14:textId="77777777" w:rsidR="004B4105" w:rsidRDefault="001D1D9D" w:rsidP="001D1D9D">
      <w:pPr>
        <w:ind w:firstLine="480"/>
        <w:sectPr w:rsidR="004B4105" w:rsidSect="009757BD">
          <w:pgSz w:w="11906" w:h="16838" w:code="9"/>
          <w:pgMar w:top="1418" w:right="1418" w:bottom="1418" w:left="1701" w:header="851" w:footer="992" w:gutter="0"/>
          <w:cols w:space="425"/>
          <w:docGrid w:type="lines" w:linePitch="312"/>
        </w:sectPr>
      </w:pPr>
      <w:r>
        <w:rPr>
          <w:rFonts w:hint="eastAsia"/>
        </w:rPr>
        <w:t>检验方法：检查座浆施工记录、座浆材料强度试验报告及评定记录。</w:t>
      </w:r>
    </w:p>
    <w:p w14:paraId="233EA308" w14:textId="31777F50" w:rsidR="00DA54B0" w:rsidRPr="004D4B50" w:rsidRDefault="00DA54B0" w:rsidP="002C49F0">
      <w:pPr>
        <w:pStyle w:val="a"/>
        <w:numPr>
          <w:ilvl w:val="0"/>
          <w:numId w:val="0"/>
        </w:numPr>
      </w:pPr>
      <w:bookmarkStart w:id="38" w:name="_Toc149168313"/>
      <w:bookmarkStart w:id="39" w:name="_Toc149176509"/>
      <w:r w:rsidRPr="004D4B50">
        <w:rPr>
          <w:rFonts w:hint="eastAsia"/>
        </w:rPr>
        <w:lastRenderedPageBreak/>
        <w:t>附录</w:t>
      </w:r>
      <w:r w:rsidRPr="004D4B50">
        <w:rPr>
          <w:rFonts w:hint="eastAsia"/>
        </w:rPr>
        <w:t>A</w:t>
      </w:r>
      <w:r w:rsidR="004D4B50" w:rsidRPr="004D4B50">
        <w:t xml:space="preserve"> </w:t>
      </w:r>
      <w:r w:rsidR="00E46664" w:rsidRPr="004D4B50">
        <w:t xml:space="preserve"> </w:t>
      </w:r>
      <w:r w:rsidR="00E46664" w:rsidRPr="004D4B50">
        <w:rPr>
          <w:rFonts w:hint="eastAsia"/>
        </w:rPr>
        <w:t>钢筋波纹钢管灌浆锚固拉拔试验检验方法</w:t>
      </w:r>
      <w:bookmarkEnd w:id="38"/>
      <w:bookmarkEnd w:id="39"/>
    </w:p>
    <w:p w14:paraId="364FA653" w14:textId="7FD36021" w:rsidR="00E46664" w:rsidRPr="0089000E" w:rsidRDefault="00E46664" w:rsidP="00E46664">
      <w:pPr>
        <w:ind w:firstLineChars="0" w:firstLine="0"/>
      </w:pPr>
      <w:r w:rsidRPr="0089000E">
        <w:rPr>
          <w:b/>
        </w:rPr>
        <w:t>A.</w:t>
      </w:r>
      <w:r w:rsidR="00492933">
        <w:rPr>
          <w:b/>
        </w:rPr>
        <w:t xml:space="preserve"> </w:t>
      </w:r>
      <w:r w:rsidRPr="0089000E">
        <w:rPr>
          <w:b/>
        </w:rPr>
        <w:t>0.</w:t>
      </w:r>
      <w:r w:rsidR="00492933">
        <w:rPr>
          <w:b/>
        </w:rPr>
        <w:t xml:space="preserve"> </w:t>
      </w:r>
      <w:r w:rsidRPr="0089000E">
        <w:rPr>
          <w:b/>
        </w:rPr>
        <w:t>1</w:t>
      </w:r>
      <w:r w:rsidRPr="0089000E">
        <w:rPr>
          <w:rFonts w:hint="eastAsia"/>
          <w:b/>
        </w:rPr>
        <w:t xml:space="preserve"> </w:t>
      </w:r>
      <w:r w:rsidR="005674E4">
        <w:rPr>
          <w:b/>
        </w:rPr>
        <w:t xml:space="preserve"> </w:t>
      </w:r>
      <w:r w:rsidRPr="0089000E">
        <w:t>本</w:t>
      </w:r>
      <w:r>
        <w:rPr>
          <w:rFonts w:hint="eastAsia"/>
        </w:rPr>
        <w:t>试验检验</w:t>
      </w:r>
      <w:r w:rsidRPr="0089000E">
        <w:t>方法适用于钢筋级别</w:t>
      </w:r>
      <w:r>
        <w:rPr>
          <w:rFonts w:hint="eastAsia"/>
        </w:rPr>
        <w:t>不高于</w:t>
      </w:r>
      <w:r w:rsidRPr="0089000E">
        <w:t>HRB400</w:t>
      </w:r>
      <w:r w:rsidRPr="0089000E">
        <w:t>、钢筋直径</w:t>
      </w:r>
      <w:r w:rsidRPr="0089000E">
        <w:t>25~40mm</w:t>
      </w:r>
      <w:r>
        <w:rPr>
          <w:rFonts w:hint="eastAsia"/>
        </w:rPr>
        <w:t>、</w:t>
      </w:r>
      <w:r w:rsidRPr="0089000E">
        <w:t>混凝土强度等级</w:t>
      </w:r>
      <w:r w:rsidRPr="0089000E">
        <w:t>C30~</w:t>
      </w:r>
      <w:r>
        <w:t>C</w:t>
      </w:r>
      <w:r w:rsidRPr="0089000E">
        <w:t>50</w:t>
      </w:r>
      <w:r w:rsidRPr="0089000E">
        <w:t>的情况。</w:t>
      </w:r>
      <w:r w:rsidR="002027A1">
        <w:rPr>
          <w:rFonts w:hint="eastAsia"/>
        </w:rPr>
        <w:t>钢筋级别高于</w:t>
      </w:r>
      <w:r w:rsidR="002027A1">
        <w:rPr>
          <w:rFonts w:hint="eastAsia"/>
        </w:rPr>
        <w:t>H</w:t>
      </w:r>
      <w:r w:rsidR="002027A1">
        <w:t>RB400</w:t>
      </w:r>
      <w:r w:rsidR="002027A1">
        <w:rPr>
          <w:rFonts w:hint="eastAsia"/>
        </w:rPr>
        <w:t>、钢筋直径大于</w:t>
      </w:r>
      <w:r w:rsidR="002027A1">
        <w:rPr>
          <w:rFonts w:hint="eastAsia"/>
        </w:rPr>
        <w:t>4</w:t>
      </w:r>
      <w:r w:rsidR="002027A1">
        <w:t>0mm</w:t>
      </w:r>
      <w:r w:rsidR="002027A1">
        <w:rPr>
          <w:rFonts w:hint="eastAsia"/>
        </w:rPr>
        <w:t>的可参照本试验方法。</w:t>
      </w:r>
    </w:p>
    <w:p w14:paraId="28AC8376" w14:textId="6163B497" w:rsidR="00E46664" w:rsidRPr="0089000E" w:rsidRDefault="00E46664" w:rsidP="00E46664">
      <w:pPr>
        <w:ind w:firstLineChars="0" w:firstLine="0"/>
      </w:pPr>
      <w:r w:rsidRPr="0089000E">
        <w:rPr>
          <w:b/>
        </w:rPr>
        <w:t>A.</w:t>
      </w:r>
      <w:r w:rsidR="00492933">
        <w:rPr>
          <w:b/>
        </w:rPr>
        <w:t xml:space="preserve"> </w:t>
      </w:r>
      <w:r w:rsidRPr="0089000E">
        <w:rPr>
          <w:b/>
        </w:rPr>
        <w:t>0.</w:t>
      </w:r>
      <w:r w:rsidR="00492933">
        <w:rPr>
          <w:b/>
        </w:rPr>
        <w:t xml:space="preserve"> </w:t>
      </w:r>
      <w:r w:rsidRPr="0089000E">
        <w:rPr>
          <w:b/>
        </w:rPr>
        <w:t>2</w:t>
      </w:r>
      <w:r w:rsidRPr="0089000E">
        <w:rPr>
          <w:rFonts w:hint="eastAsia"/>
          <w:b/>
        </w:rPr>
        <w:t xml:space="preserve"> </w:t>
      </w:r>
      <w:r w:rsidR="005674E4">
        <w:rPr>
          <w:b/>
        </w:rPr>
        <w:t xml:space="preserve"> </w:t>
      </w:r>
      <w:r w:rsidRPr="008B096C">
        <w:rPr>
          <w:rFonts w:hint="eastAsia"/>
        </w:rPr>
        <w:t>试件</w:t>
      </w:r>
      <w:r w:rsidRPr="0089000E">
        <w:t>的混凝土、钢筋、波纹</w:t>
      </w:r>
      <w:r>
        <w:rPr>
          <w:rFonts w:hint="eastAsia"/>
        </w:rPr>
        <w:t>钢</w:t>
      </w:r>
      <w:r w:rsidRPr="0089000E">
        <w:t>管、灌浆料应与实际工程使用的材料完全一致</w:t>
      </w:r>
      <w:r>
        <w:rPr>
          <w:rFonts w:hint="eastAsia"/>
        </w:rPr>
        <w:t>，并应符合如下规定：</w:t>
      </w:r>
    </w:p>
    <w:p w14:paraId="7D3C2061" w14:textId="3FA843B8" w:rsidR="00E46664" w:rsidRPr="0089000E" w:rsidRDefault="00E46664" w:rsidP="00E46664">
      <w:pPr>
        <w:ind w:firstLine="482"/>
      </w:pPr>
      <w:r w:rsidRPr="00E46664">
        <w:rPr>
          <w:rFonts w:hint="eastAsia"/>
          <w:b/>
        </w:rPr>
        <w:t>1</w:t>
      </w:r>
      <w:r>
        <w:t xml:space="preserve"> </w:t>
      </w:r>
      <w:r w:rsidR="005674E4">
        <w:t xml:space="preserve"> </w:t>
      </w:r>
      <w:r w:rsidRPr="0089000E">
        <w:t>试件</w:t>
      </w:r>
      <w:r>
        <w:rPr>
          <w:rFonts w:hint="eastAsia"/>
        </w:rPr>
        <w:t>混凝土应制备</w:t>
      </w:r>
      <w:r>
        <w:rPr>
          <w:rFonts w:hint="eastAsia"/>
        </w:rPr>
        <w:t>1</w:t>
      </w:r>
      <w:r>
        <w:t>5</w:t>
      </w:r>
      <w:r w:rsidRPr="0089000E">
        <w:t>0mm×</w:t>
      </w:r>
      <w:r>
        <w:t>15</w:t>
      </w:r>
      <w:r w:rsidRPr="0089000E">
        <w:t>0mm×1</w:t>
      </w:r>
      <w:r>
        <w:t>5</w:t>
      </w:r>
      <w:r w:rsidRPr="0089000E">
        <w:t>0mm</w:t>
      </w:r>
      <w:r>
        <w:rPr>
          <w:rFonts w:hint="eastAsia"/>
        </w:rPr>
        <w:t>抗压试块</w:t>
      </w:r>
      <w:r w:rsidRPr="0089000E">
        <w:t>不少于</w:t>
      </w:r>
      <w:r w:rsidRPr="0089000E">
        <w:t>1</w:t>
      </w:r>
      <w:r w:rsidRPr="0089000E">
        <w:t>组，并宜留设不少于</w:t>
      </w:r>
      <w:r w:rsidRPr="0089000E">
        <w:t>2</w:t>
      </w:r>
      <w:r w:rsidRPr="0089000E">
        <w:t>组</w:t>
      </w:r>
      <w:r>
        <w:rPr>
          <w:rFonts w:hint="eastAsia"/>
        </w:rPr>
        <w:t>。</w:t>
      </w:r>
    </w:p>
    <w:p w14:paraId="06B31344" w14:textId="24F294AE" w:rsidR="00E46664" w:rsidRPr="0089000E" w:rsidRDefault="00E46664" w:rsidP="00E46664">
      <w:pPr>
        <w:ind w:firstLine="482"/>
      </w:pPr>
      <w:r w:rsidRPr="00E46664">
        <w:rPr>
          <w:rFonts w:hint="eastAsia"/>
          <w:b/>
        </w:rPr>
        <w:t>2</w:t>
      </w:r>
      <w:r>
        <w:t xml:space="preserve"> </w:t>
      </w:r>
      <w:r w:rsidR="005674E4">
        <w:t xml:space="preserve"> </w:t>
      </w:r>
      <w:r w:rsidRPr="0089000E">
        <w:t>采用灌浆料拌合物制作的</w:t>
      </w:r>
      <w:r w:rsidRPr="0089000E">
        <w:t>40mm×40mm×160mm</w:t>
      </w:r>
      <w:r w:rsidRPr="0089000E">
        <w:t>试</w:t>
      </w:r>
      <w:r>
        <w:rPr>
          <w:rFonts w:hint="eastAsia"/>
        </w:rPr>
        <w:t>块</w:t>
      </w:r>
      <w:r w:rsidRPr="0089000E">
        <w:t>不应少于</w:t>
      </w:r>
      <w:r w:rsidRPr="0089000E">
        <w:t>1</w:t>
      </w:r>
      <w:r w:rsidRPr="0089000E">
        <w:t>组，并宜留设不少于</w:t>
      </w:r>
      <w:r w:rsidRPr="0089000E">
        <w:t>2</w:t>
      </w:r>
      <w:r w:rsidRPr="0089000E">
        <w:t>组；灌浆料</w:t>
      </w:r>
      <w:r>
        <w:rPr>
          <w:rFonts w:hint="eastAsia"/>
        </w:rPr>
        <w:t>拌合物</w:t>
      </w:r>
      <w:r>
        <w:rPr>
          <w:rFonts w:hint="eastAsia"/>
        </w:rPr>
        <w:t>2</w:t>
      </w:r>
      <w:r>
        <w:t>8</w:t>
      </w:r>
      <w:r>
        <w:rPr>
          <w:rFonts w:hint="eastAsia"/>
        </w:rPr>
        <w:t>d</w:t>
      </w:r>
      <w:r w:rsidRPr="0089000E">
        <w:t>抗压强度不应小于</w:t>
      </w:r>
      <w:r w:rsidRPr="0089000E">
        <w:t>95N/mm</w:t>
      </w:r>
      <w:r w:rsidRPr="0089000E">
        <w:rPr>
          <w:vertAlign w:val="superscript"/>
        </w:rPr>
        <w:t>2</w:t>
      </w:r>
      <w:r>
        <w:rPr>
          <w:rFonts w:hint="eastAsia"/>
        </w:rPr>
        <w:t>，</w:t>
      </w:r>
      <w:r w:rsidRPr="0089000E">
        <w:t>且不应大于</w:t>
      </w:r>
      <w:r w:rsidRPr="0089000E">
        <w:t>110N/mm</w:t>
      </w:r>
      <w:r w:rsidRPr="0089000E">
        <w:rPr>
          <w:vertAlign w:val="superscript"/>
        </w:rPr>
        <w:t>2</w:t>
      </w:r>
      <w:r w:rsidRPr="0089000E">
        <w:t>。</w:t>
      </w:r>
    </w:p>
    <w:p w14:paraId="1EF6CC15" w14:textId="393A9677" w:rsidR="00E46664" w:rsidRPr="0089000E" w:rsidRDefault="00E46664" w:rsidP="00E46664">
      <w:pPr>
        <w:ind w:firstLine="482"/>
      </w:pPr>
      <w:r w:rsidRPr="00E46664">
        <w:rPr>
          <w:rFonts w:hint="eastAsia"/>
          <w:b/>
        </w:rPr>
        <w:t>3</w:t>
      </w:r>
      <w:r w:rsidR="005674E4">
        <w:rPr>
          <w:b/>
        </w:rPr>
        <w:t xml:space="preserve"> </w:t>
      </w:r>
      <w:r>
        <w:t xml:space="preserve"> </w:t>
      </w:r>
      <w:r>
        <w:rPr>
          <w:rFonts w:hint="eastAsia"/>
        </w:rPr>
        <w:t>试件</w:t>
      </w:r>
      <w:r w:rsidRPr="0089000E">
        <w:t>应按工程中相同的工艺和要求进行灌浆</w:t>
      </w:r>
      <w:r>
        <w:rPr>
          <w:rFonts w:hint="eastAsia"/>
        </w:rPr>
        <w:t>。</w:t>
      </w:r>
    </w:p>
    <w:p w14:paraId="7CFFF3D4" w14:textId="0C5E9338" w:rsidR="00E46664" w:rsidRDefault="00E46664" w:rsidP="00E46664">
      <w:pPr>
        <w:ind w:firstLine="482"/>
        <w:rPr>
          <w:b/>
        </w:rPr>
      </w:pPr>
      <w:r w:rsidRPr="00E46664">
        <w:rPr>
          <w:b/>
        </w:rPr>
        <w:t>4</w:t>
      </w:r>
      <w:r>
        <w:t xml:space="preserve"> </w:t>
      </w:r>
      <w:r w:rsidR="005674E4">
        <w:t xml:space="preserve"> </w:t>
      </w:r>
      <w:r>
        <w:rPr>
          <w:rFonts w:hint="eastAsia"/>
        </w:rPr>
        <w:t>混凝土试块</w:t>
      </w:r>
      <w:r w:rsidRPr="0089000E">
        <w:t>及灌浆料试</w:t>
      </w:r>
      <w:r>
        <w:rPr>
          <w:rFonts w:hint="eastAsia"/>
        </w:rPr>
        <w:t>块</w:t>
      </w:r>
      <w:r w:rsidRPr="0089000E">
        <w:t>应在标准养护条件下养护</w:t>
      </w:r>
      <w:r>
        <w:rPr>
          <w:rFonts w:hint="eastAsia"/>
        </w:rPr>
        <w:t>。</w:t>
      </w:r>
    </w:p>
    <w:p w14:paraId="023A00AF" w14:textId="48B30591" w:rsidR="00E46664" w:rsidRPr="0089000E" w:rsidRDefault="00E46664" w:rsidP="00E46664">
      <w:pPr>
        <w:ind w:firstLineChars="0" w:firstLine="0"/>
      </w:pPr>
      <w:r w:rsidRPr="0089000E">
        <w:rPr>
          <w:b/>
        </w:rPr>
        <w:t>A.</w:t>
      </w:r>
      <w:r w:rsidR="00492933">
        <w:rPr>
          <w:b/>
        </w:rPr>
        <w:t xml:space="preserve"> </w:t>
      </w:r>
      <w:r w:rsidRPr="0089000E">
        <w:rPr>
          <w:b/>
        </w:rPr>
        <w:t>0.</w:t>
      </w:r>
      <w:r w:rsidR="00492933">
        <w:rPr>
          <w:b/>
        </w:rPr>
        <w:t xml:space="preserve"> </w:t>
      </w:r>
      <w:r>
        <w:rPr>
          <w:b/>
        </w:rPr>
        <w:t>3</w:t>
      </w:r>
      <w:r w:rsidRPr="0089000E">
        <w:rPr>
          <w:b/>
        </w:rPr>
        <w:t xml:space="preserve"> </w:t>
      </w:r>
      <w:r w:rsidRPr="0089000E">
        <w:t>试件制作</w:t>
      </w:r>
      <w:r>
        <w:rPr>
          <w:rFonts w:hint="eastAsia"/>
        </w:rPr>
        <w:t>应符合下列规定：</w:t>
      </w:r>
    </w:p>
    <w:p w14:paraId="0638E603" w14:textId="1DB11851" w:rsidR="00E46664" w:rsidRDefault="00E46664" w:rsidP="00E46664">
      <w:pPr>
        <w:ind w:firstLine="482"/>
      </w:pPr>
      <w:r w:rsidRPr="00E46664">
        <w:rPr>
          <w:b/>
          <w:bCs/>
        </w:rPr>
        <w:t>1</w:t>
      </w:r>
      <w:r w:rsidR="005674E4">
        <w:rPr>
          <w:b/>
          <w:bCs/>
        </w:rPr>
        <w:t xml:space="preserve"> </w:t>
      </w:r>
      <w:r w:rsidRPr="00BE42C7">
        <w:rPr>
          <w:bCs/>
        </w:rPr>
        <w:t xml:space="preserve"> </w:t>
      </w:r>
      <w:r w:rsidRPr="0089000E">
        <w:t>试件钢筋锚固长度</w:t>
      </w:r>
      <w:r w:rsidR="00B511D1">
        <w:rPr>
          <w:rFonts w:hint="eastAsia"/>
        </w:rPr>
        <w:t>按本规程</w:t>
      </w:r>
      <w:r w:rsidR="00B511D1">
        <w:rPr>
          <w:rFonts w:hint="eastAsia"/>
        </w:rPr>
        <w:t>5</w:t>
      </w:r>
      <w:r w:rsidR="00B511D1">
        <w:t>.2.2</w:t>
      </w:r>
      <w:r w:rsidR="00B511D1">
        <w:rPr>
          <w:rFonts w:hint="eastAsia"/>
        </w:rPr>
        <w:t>条取值。</w:t>
      </w:r>
      <w:r>
        <w:rPr>
          <w:rFonts w:hint="eastAsia"/>
        </w:rPr>
        <w:t>，波纹钢管的长度取与钢筋锚固长度相同的值。钢筋</w:t>
      </w:r>
      <w:r w:rsidRPr="0089000E">
        <w:t>外露长度要满足千斤顶张拉锚固的需要</w:t>
      </w:r>
      <w:r>
        <w:rPr>
          <w:rFonts w:hint="eastAsia"/>
        </w:rPr>
        <w:t>。钢筋应顺直，侧向弯曲度应小于</w:t>
      </w:r>
      <w:r>
        <w:rPr>
          <w:rFonts w:hint="eastAsia"/>
        </w:rPr>
        <w:t>1</w:t>
      </w:r>
      <w:r>
        <w:t>/</w:t>
      </w:r>
      <w:r>
        <w:rPr>
          <w:rFonts w:hint="eastAsia"/>
        </w:rPr>
        <w:t>1</w:t>
      </w:r>
      <w:r>
        <w:t>000</w:t>
      </w:r>
      <w:r>
        <w:rPr>
          <w:rFonts w:hint="eastAsia"/>
        </w:rPr>
        <w:t>。</w:t>
      </w:r>
    </w:p>
    <w:p w14:paraId="58695A2F" w14:textId="4A0C4C39" w:rsidR="00E46664" w:rsidRDefault="00E46664" w:rsidP="00E46664">
      <w:pPr>
        <w:spacing w:beforeLines="50" w:before="156"/>
        <w:ind w:firstLine="482"/>
      </w:pPr>
      <w:r w:rsidRPr="00E46664">
        <w:rPr>
          <w:b/>
          <w:bCs/>
        </w:rPr>
        <w:t>2</w:t>
      </w:r>
      <w:r>
        <w:rPr>
          <w:bCs/>
        </w:rPr>
        <w:t xml:space="preserve"> </w:t>
      </w:r>
      <w:r w:rsidR="005674E4">
        <w:rPr>
          <w:bCs/>
        </w:rPr>
        <w:t xml:space="preserve"> </w:t>
      </w:r>
      <w:r>
        <w:rPr>
          <w:rFonts w:hint="eastAsia"/>
        </w:rPr>
        <w:t>试件可以采用单根、双根或者三根钢筋锚固的试件，构造如图</w:t>
      </w:r>
      <w:r>
        <w:t>A.0.3-1</w:t>
      </w:r>
      <w:r>
        <w:rPr>
          <w:rFonts w:hint="eastAsia"/>
        </w:rPr>
        <w:t>所示，试件均为长方体，宽度均为</w:t>
      </w:r>
      <w:r>
        <w:rPr>
          <w:rFonts w:hint="eastAsia"/>
        </w:rPr>
        <w:t>4</w:t>
      </w:r>
      <w:r>
        <w:t>00</w:t>
      </w:r>
      <w:r>
        <w:rPr>
          <w:rFonts w:hint="eastAsia"/>
        </w:rPr>
        <w:t>mm</w:t>
      </w:r>
      <w:r>
        <w:rPr>
          <w:rFonts w:hint="eastAsia"/>
        </w:rPr>
        <w:t>，波纹钢管位于宽度的中心。当波纹钢管长度不大于</w:t>
      </w:r>
      <w:r>
        <w:rPr>
          <w:rFonts w:hint="eastAsia"/>
        </w:rPr>
        <w:t>4</w:t>
      </w:r>
      <w:r>
        <w:t>00</w:t>
      </w:r>
      <w:r>
        <w:rPr>
          <w:rFonts w:hint="eastAsia"/>
        </w:rPr>
        <w:t>mm</w:t>
      </w:r>
      <w:r>
        <w:rPr>
          <w:rFonts w:hint="eastAsia"/>
        </w:rPr>
        <w:t>时，试件高度取为</w:t>
      </w:r>
      <w:r w:rsidRPr="0044478B">
        <w:rPr>
          <w:rFonts w:hint="eastAsia"/>
        </w:rPr>
        <w:t>4</w:t>
      </w:r>
      <w:r w:rsidRPr="0044478B">
        <w:t>00</w:t>
      </w:r>
      <w:r>
        <w:rPr>
          <w:rFonts w:hint="eastAsia"/>
        </w:rPr>
        <w:t>mm</w:t>
      </w:r>
      <w:r>
        <w:rPr>
          <w:rFonts w:hint="eastAsia"/>
        </w:rPr>
        <w:t>；当波纹钢管长度大于</w:t>
      </w:r>
      <w:r w:rsidRPr="0044478B">
        <w:rPr>
          <w:rFonts w:hint="eastAsia"/>
        </w:rPr>
        <w:t>4</w:t>
      </w:r>
      <w:r w:rsidRPr="0044478B">
        <w:t>00</w:t>
      </w:r>
      <w:r>
        <w:rPr>
          <w:rFonts w:hint="eastAsia"/>
        </w:rPr>
        <w:t>mm</w:t>
      </w:r>
      <w:r>
        <w:rPr>
          <w:rFonts w:hint="eastAsia"/>
        </w:rPr>
        <w:t>时，试件高度</w:t>
      </w:r>
      <w:r w:rsidR="00B511D1">
        <w:rPr>
          <w:rFonts w:hint="eastAsia"/>
        </w:rPr>
        <w:t>应大于</w:t>
      </w:r>
      <w:r>
        <w:rPr>
          <w:rFonts w:hint="eastAsia"/>
        </w:rPr>
        <w:t>波纹钢管长度</w:t>
      </w:r>
      <w:r w:rsidR="00117C4A">
        <w:rPr>
          <w:rFonts w:hint="eastAsia"/>
        </w:rPr>
        <w:t>5cm</w:t>
      </w:r>
      <w:r>
        <w:rPr>
          <w:rFonts w:hint="eastAsia"/>
        </w:rPr>
        <w:t>。试件配筋见图</w:t>
      </w:r>
      <w:r>
        <w:t>A.0.3-2</w:t>
      </w:r>
      <w:r>
        <w:rPr>
          <w:rFonts w:hint="eastAsia"/>
        </w:rPr>
        <w:t>。</w:t>
      </w:r>
    </w:p>
    <w:p w14:paraId="171D7A9B" w14:textId="0425811A" w:rsidR="00186F23" w:rsidRDefault="00AA1E8B" w:rsidP="00E46664">
      <w:pPr>
        <w:ind w:firstLineChars="0" w:firstLine="0"/>
        <w:jc w:val="center"/>
        <w:rPr>
          <w:b/>
        </w:rPr>
      </w:pPr>
      <w:r w:rsidRPr="00AA1E8B">
        <w:rPr>
          <w:rFonts w:hint="eastAsia"/>
          <w:b/>
        </w:rPr>
        <w:lastRenderedPageBreak/>
        <w:t xml:space="preserve"> </w:t>
      </w:r>
      <w:r w:rsidR="005C1E21" w:rsidRPr="005C1E21">
        <w:rPr>
          <w:rFonts w:hint="eastAsia"/>
          <w:b/>
          <w:noProof/>
        </w:rPr>
        <w:drawing>
          <wp:inline distT="0" distB="0" distL="0" distR="0" wp14:anchorId="7BC8A8C6" wp14:editId="3A8A7A91">
            <wp:extent cx="3399800" cy="25200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99800" cy="2520000"/>
                    </a:xfrm>
                    <a:prstGeom prst="rect">
                      <a:avLst/>
                    </a:prstGeom>
                    <a:noFill/>
                    <a:ln>
                      <a:noFill/>
                    </a:ln>
                  </pic:spPr>
                </pic:pic>
              </a:graphicData>
            </a:graphic>
          </wp:inline>
        </w:drawing>
      </w:r>
    </w:p>
    <w:p w14:paraId="49FE4832" w14:textId="71B56ED5" w:rsidR="00186F23" w:rsidRDefault="00186F23" w:rsidP="00810810">
      <w:pPr>
        <w:pStyle w:val="afb"/>
        <w:spacing w:afterLines="50" w:after="156"/>
        <w:rPr>
          <w:b/>
        </w:rPr>
      </w:pPr>
      <w:r>
        <w:rPr>
          <w:rFonts w:hint="eastAsia"/>
        </w:rPr>
        <w:t>（</w:t>
      </w:r>
      <w:r>
        <w:rPr>
          <w:rFonts w:hint="eastAsia"/>
        </w:rPr>
        <w:t>a</w:t>
      </w:r>
      <w:r>
        <w:rPr>
          <w:rFonts w:hint="eastAsia"/>
        </w:rPr>
        <w:t>）单根钢筋锚固试件立面图</w:t>
      </w:r>
      <w:r w:rsidR="00660AD6">
        <w:rPr>
          <w:rFonts w:hint="eastAsia"/>
        </w:rPr>
        <w:t>（单位</w:t>
      </w:r>
      <w:r w:rsidR="00660AD6">
        <w:rPr>
          <w:rFonts w:hint="eastAsia"/>
        </w:rPr>
        <w:t>:mm</w:t>
      </w:r>
      <w:r w:rsidR="00660AD6">
        <w:rPr>
          <w:rFonts w:hint="eastAsia"/>
        </w:rPr>
        <w:t>）</w:t>
      </w:r>
    </w:p>
    <w:p w14:paraId="5CB5ADD7" w14:textId="72088CDF" w:rsidR="00E46664" w:rsidRDefault="005C1E21" w:rsidP="00E46664">
      <w:pPr>
        <w:ind w:firstLineChars="0" w:firstLine="0"/>
        <w:jc w:val="center"/>
        <w:rPr>
          <w:b/>
        </w:rPr>
      </w:pPr>
      <w:r w:rsidRPr="005C1E21">
        <w:rPr>
          <w:b/>
          <w:noProof/>
        </w:rPr>
        <w:drawing>
          <wp:inline distT="0" distB="0" distL="0" distR="0" wp14:anchorId="513D3447" wp14:editId="4552D25D">
            <wp:extent cx="4551044" cy="2520000"/>
            <wp:effectExtent l="0" t="0" r="254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51044" cy="2520000"/>
                    </a:xfrm>
                    <a:prstGeom prst="rect">
                      <a:avLst/>
                    </a:prstGeom>
                    <a:noFill/>
                    <a:ln>
                      <a:noFill/>
                    </a:ln>
                  </pic:spPr>
                </pic:pic>
              </a:graphicData>
            </a:graphic>
          </wp:inline>
        </w:drawing>
      </w:r>
    </w:p>
    <w:p w14:paraId="23B2F9A7" w14:textId="368927DA" w:rsidR="00186F23" w:rsidRDefault="00186F23" w:rsidP="00810810">
      <w:pPr>
        <w:pStyle w:val="afb"/>
        <w:spacing w:afterLines="50" w:after="156"/>
        <w:rPr>
          <w:b/>
        </w:rPr>
      </w:pPr>
      <w:r w:rsidRPr="00186F23">
        <w:rPr>
          <w:rFonts w:hint="eastAsia"/>
        </w:rPr>
        <w:t>（</w:t>
      </w:r>
      <w:r>
        <w:t>b</w:t>
      </w:r>
      <w:r w:rsidRPr="00186F23">
        <w:rPr>
          <w:rFonts w:hint="eastAsia"/>
        </w:rPr>
        <w:t>）</w:t>
      </w:r>
      <w:r>
        <w:rPr>
          <w:rFonts w:hint="eastAsia"/>
        </w:rPr>
        <w:t>双</w:t>
      </w:r>
      <w:r w:rsidRPr="00186F23">
        <w:rPr>
          <w:rFonts w:hint="eastAsia"/>
        </w:rPr>
        <w:t>根钢筋锚固试件立面图</w:t>
      </w:r>
      <w:r w:rsidR="00660AD6">
        <w:rPr>
          <w:rFonts w:hint="eastAsia"/>
        </w:rPr>
        <w:t>（单位：</w:t>
      </w:r>
      <w:r w:rsidR="00660AD6">
        <w:rPr>
          <w:rFonts w:hint="eastAsia"/>
        </w:rPr>
        <w:t>m</w:t>
      </w:r>
      <w:r w:rsidR="00660AD6">
        <w:t>m</w:t>
      </w:r>
      <w:r w:rsidR="00660AD6">
        <w:rPr>
          <w:rFonts w:hint="eastAsia"/>
        </w:rPr>
        <w:t>）</w:t>
      </w:r>
    </w:p>
    <w:p w14:paraId="40DAF91B" w14:textId="048A7045" w:rsidR="00E46664" w:rsidRDefault="005C1E21" w:rsidP="00E46664">
      <w:pPr>
        <w:ind w:firstLineChars="0" w:firstLine="0"/>
        <w:jc w:val="center"/>
        <w:rPr>
          <w:b/>
        </w:rPr>
      </w:pPr>
      <w:r w:rsidRPr="005C1E21">
        <w:rPr>
          <w:b/>
          <w:noProof/>
        </w:rPr>
        <w:drawing>
          <wp:inline distT="0" distB="0" distL="0" distR="0" wp14:anchorId="37D1A3FD" wp14:editId="7027D6EA">
            <wp:extent cx="5401358" cy="252000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01358" cy="2520000"/>
                    </a:xfrm>
                    <a:prstGeom prst="rect">
                      <a:avLst/>
                    </a:prstGeom>
                    <a:noFill/>
                    <a:ln>
                      <a:noFill/>
                    </a:ln>
                  </pic:spPr>
                </pic:pic>
              </a:graphicData>
            </a:graphic>
          </wp:inline>
        </w:drawing>
      </w:r>
    </w:p>
    <w:p w14:paraId="64F911C6" w14:textId="7804CD75" w:rsidR="00186F23" w:rsidRDefault="00186F23" w:rsidP="00186F23">
      <w:pPr>
        <w:pStyle w:val="afb"/>
        <w:rPr>
          <w:b/>
        </w:rPr>
      </w:pPr>
      <w:r w:rsidRPr="00186F23">
        <w:rPr>
          <w:rFonts w:hint="eastAsia"/>
        </w:rPr>
        <w:t>（</w:t>
      </w:r>
      <w:r>
        <w:rPr>
          <w:rFonts w:hint="eastAsia"/>
        </w:rPr>
        <w:t>c</w:t>
      </w:r>
      <w:r w:rsidRPr="00186F23">
        <w:rPr>
          <w:rFonts w:hint="eastAsia"/>
        </w:rPr>
        <w:t>）</w:t>
      </w:r>
      <w:r>
        <w:rPr>
          <w:rFonts w:hint="eastAsia"/>
        </w:rPr>
        <w:t>三</w:t>
      </w:r>
      <w:r w:rsidRPr="00186F23">
        <w:rPr>
          <w:rFonts w:hint="eastAsia"/>
        </w:rPr>
        <w:t>根钢筋锚固试件立面图</w:t>
      </w:r>
      <w:r w:rsidR="00660AD6">
        <w:rPr>
          <w:rFonts w:hint="eastAsia"/>
        </w:rPr>
        <w:t>（单位：</w:t>
      </w:r>
      <w:r w:rsidR="00660AD6">
        <w:rPr>
          <w:rFonts w:hint="eastAsia"/>
        </w:rPr>
        <w:t>m</w:t>
      </w:r>
      <w:r w:rsidR="00660AD6">
        <w:t>m</w:t>
      </w:r>
      <w:r w:rsidR="00660AD6">
        <w:rPr>
          <w:rFonts w:hint="eastAsia"/>
        </w:rPr>
        <w:t>）</w:t>
      </w:r>
    </w:p>
    <w:p w14:paraId="13A8D74D" w14:textId="64D518F6" w:rsidR="00186F23" w:rsidRDefault="005C1E21" w:rsidP="00E46664">
      <w:pPr>
        <w:ind w:firstLineChars="0" w:firstLine="0"/>
        <w:jc w:val="center"/>
        <w:rPr>
          <w:b/>
        </w:rPr>
      </w:pPr>
      <w:r w:rsidRPr="005C1E21">
        <w:rPr>
          <w:rFonts w:hint="eastAsia"/>
          <w:b/>
          <w:noProof/>
        </w:rPr>
        <w:lastRenderedPageBreak/>
        <w:drawing>
          <wp:inline distT="0" distB="0" distL="0" distR="0" wp14:anchorId="13FA46E3" wp14:editId="59D55A70">
            <wp:extent cx="2973364" cy="25200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73364" cy="2520000"/>
                    </a:xfrm>
                    <a:prstGeom prst="rect">
                      <a:avLst/>
                    </a:prstGeom>
                    <a:noFill/>
                    <a:ln>
                      <a:noFill/>
                    </a:ln>
                  </pic:spPr>
                </pic:pic>
              </a:graphicData>
            </a:graphic>
          </wp:inline>
        </w:drawing>
      </w:r>
    </w:p>
    <w:p w14:paraId="2B935F25" w14:textId="61143ECC" w:rsidR="00E46664" w:rsidRDefault="00186F23" w:rsidP="00186F23">
      <w:pPr>
        <w:pStyle w:val="afb"/>
      </w:pPr>
      <w:r w:rsidRPr="00186F23">
        <w:rPr>
          <w:rFonts w:hint="eastAsia"/>
        </w:rPr>
        <w:t>（</w:t>
      </w:r>
      <w:r>
        <w:rPr>
          <w:rFonts w:hint="eastAsia"/>
        </w:rPr>
        <w:t>d</w:t>
      </w:r>
      <w:r>
        <w:rPr>
          <w:rFonts w:hint="eastAsia"/>
        </w:rPr>
        <w:t>）</w:t>
      </w:r>
      <w:r w:rsidRPr="00186F23">
        <w:rPr>
          <w:rFonts w:hint="eastAsia"/>
        </w:rPr>
        <w:t>钢筋锚固试件</w:t>
      </w:r>
      <w:r>
        <w:rPr>
          <w:rFonts w:hint="eastAsia"/>
        </w:rPr>
        <w:t>横断</w:t>
      </w:r>
      <w:r w:rsidRPr="00186F23">
        <w:rPr>
          <w:rFonts w:hint="eastAsia"/>
        </w:rPr>
        <w:t>面图</w:t>
      </w:r>
      <w:r w:rsidR="00660AD6">
        <w:rPr>
          <w:rFonts w:hint="eastAsia"/>
        </w:rPr>
        <w:t>（单位</w:t>
      </w:r>
      <w:r w:rsidR="005C11C8">
        <w:rPr>
          <w:rFonts w:hint="eastAsia"/>
        </w:rPr>
        <w:t>：</w:t>
      </w:r>
      <w:r w:rsidR="00660AD6">
        <w:rPr>
          <w:rFonts w:hint="eastAsia"/>
        </w:rPr>
        <w:t>mm</w:t>
      </w:r>
      <w:r w:rsidR="00660AD6">
        <w:rPr>
          <w:rFonts w:hint="eastAsia"/>
        </w:rPr>
        <w:t>）</w:t>
      </w:r>
    </w:p>
    <w:p w14:paraId="13947D03" w14:textId="21B0C644" w:rsidR="00E46664" w:rsidRDefault="00E46664" w:rsidP="00E46664">
      <w:pPr>
        <w:pStyle w:val="af7"/>
      </w:pPr>
      <w:r>
        <w:rPr>
          <w:rFonts w:hint="eastAsia"/>
        </w:rPr>
        <w:t>图</w:t>
      </w:r>
      <w:r>
        <w:t xml:space="preserve">A.0.3-1 </w:t>
      </w:r>
      <w:r>
        <w:rPr>
          <w:rFonts w:hint="eastAsia"/>
        </w:rPr>
        <w:t>试件构造</w:t>
      </w:r>
    </w:p>
    <w:p w14:paraId="26247713" w14:textId="4A27D1E8" w:rsidR="00E46664" w:rsidRDefault="005C11C8" w:rsidP="001E5131">
      <w:pPr>
        <w:pStyle w:val="afb"/>
        <w:jc w:val="both"/>
      </w:pPr>
      <w:r w:rsidRPr="005C11C8">
        <w:rPr>
          <w:noProof/>
        </w:rPr>
        <w:drawing>
          <wp:inline distT="0" distB="0" distL="0" distR="0" wp14:anchorId="431C0271" wp14:editId="62FF654D">
            <wp:extent cx="5760000" cy="268800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0000" cy="2688000"/>
                    </a:xfrm>
                    <a:prstGeom prst="rect">
                      <a:avLst/>
                    </a:prstGeom>
                    <a:noFill/>
                    <a:ln>
                      <a:noFill/>
                    </a:ln>
                  </pic:spPr>
                </pic:pic>
              </a:graphicData>
            </a:graphic>
          </wp:inline>
        </w:drawing>
      </w:r>
    </w:p>
    <w:p w14:paraId="4DCC65DB" w14:textId="088EBF0B" w:rsidR="00186F23" w:rsidRPr="0040209B" w:rsidRDefault="0040209B" w:rsidP="0092179B">
      <w:pPr>
        <w:pStyle w:val="afb"/>
        <w:numPr>
          <w:ilvl w:val="0"/>
          <w:numId w:val="4"/>
        </w:numPr>
      </w:pPr>
      <w:r>
        <w:rPr>
          <w:rFonts w:hint="eastAsia"/>
        </w:rPr>
        <w:t>立面图</w:t>
      </w:r>
      <w:r w:rsidR="005C11C8">
        <w:rPr>
          <w:rFonts w:hint="eastAsia"/>
        </w:rPr>
        <w:t>（单位：</w:t>
      </w:r>
      <w:r w:rsidR="005C11C8">
        <w:rPr>
          <w:rFonts w:hint="eastAsia"/>
        </w:rPr>
        <w:t>mm</w:t>
      </w:r>
      <w:r w:rsidR="005C11C8">
        <w:rPr>
          <w:rFonts w:hint="eastAsia"/>
        </w:rPr>
        <w:t>）</w:t>
      </w:r>
    </w:p>
    <w:p w14:paraId="1CB29BA6" w14:textId="524647EF" w:rsidR="00186F23" w:rsidRDefault="005C11C8" w:rsidP="00E46664">
      <w:pPr>
        <w:pStyle w:val="afb"/>
      </w:pPr>
      <w:r w:rsidRPr="005C11C8">
        <w:rPr>
          <w:noProof/>
        </w:rPr>
        <w:drawing>
          <wp:inline distT="0" distB="0" distL="0" distR="0" wp14:anchorId="1C5E1893" wp14:editId="6B03393C">
            <wp:extent cx="5760000" cy="1602078"/>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60000" cy="1602078"/>
                    </a:xfrm>
                    <a:prstGeom prst="rect">
                      <a:avLst/>
                    </a:prstGeom>
                    <a:noFill/>
                    <a:ln>
                      <a:noFill/>
                    </a:ln>
                  </pic:spPr>
                </pic:pic>
              </a:graphicData>
            </a:graphic>
          </wp:inline>
        </w:drawing>
      </w:r>
    </w:p>
    <w:p w14:paraId="658EF835" w14:textId="7F3A1B4B" w:rsidR="00186F23" w:rsidRDefault="0040209B" w:rsidP="00E46664">
      <w:pPr>
        <w:pStyle w:val="afb"/>
      </w:pPr>
      <w:r>
        <w:rPr>
          <w:rFonts w:hint="eastAsia"/>
        </w:rPr>
        <w:t>（</w:t>
      </w:r>
      <w:r>
        <w:rPr>
          <w:rFonts w:hint="eastAsia"/>
        </w:rPr>
        <w:t>b</w:t>
      </w:r>
      <w:r>
        <w:rPr>
          <w:rFonts w:hint="eastAsia"/>
        </w:rPr>
        <w:t>）平面图</w:t>
      </w:r>
      <w:r w:rsidR="005C11C8">
        <w:rPr>
          <w:rFonts w:hint="eastAsia"/>
        </w:rPr>
        <w:t>（单位：</w:t>
      </w:r>
      <w:r w:rsidR="005C11C8">
        <w:rPr>
          <w:rFonts w:hint="eastAsia"/>
        </w:rPr>
        <w:t>mm</w:t>
      </w:r>
      <w:r w:rsidR="005C11C8">
        <w:rPr>
          <w:rFonts w:hint="eastAsia"/>
        </w:rPr>
        <w:t>）</w:t>
      </w:r>
    </w:p>
    <w:p w14:paraId="045D544B" w14:textId="5D455DAA" w:rsidR="00186F23" w:rsidRDefault="007A183C" w:rsidP="00E46664">
      <w:pPr>
        <w:pStyle w:val="afb"/>
      </w:pPr>
      <w:r w:rsidRPr="007A183C">
        <w:rPr>
          <w:noProof/>
        </w:rPr>
        <w:lastRenderedPageBreak/>
        <w:drawing>
          <wp:inline distT="0" distB="0" distL="0" distR="0" wp14:anchorId="10AD3B8C" wp14:editId="3246CDD0">
            <wp:extent cx="2848696" cy="2520000"/>
            <wp:effectExtent l="0" t="0" r="889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48696" cy="2520000"/>
                    </a:xfrm>
                    <a:prstGeom prst="rect">
                      <a:avLst/>
                    </a:prstGeom>
                    <a:noFill/>
                    <a:ln>
                      <a:noFill/>
                    </a:ln>
                  </pic:spPr>
                </pic:pic>
              </a:graphicData>
            </a:graphic>
          </wp:inline>
        </w:drawing>
      </w:r>
    </w:p>
    <w:p w14:paraId="21B7FFD8" w14:textId="4085FA49" w:rsidR="0040209B" w:rsidRDefault="0040209B" w:rsidP="00E46664">
      <w:pPr>
        <w:pStyle w:val="afb"/>
      </w:pPr>
      <w:r>
        <w:rPr>
          <w:rFonts w:hint="eastAsia"/>
        </w:rPr>
        <w:t>（</w:t>
      </w:r>
      <w:r>
        <w:rPr>
          <w:rFonts w:hint="eastAsia"/>
        </w:rPr>
        <w:t>c</w:t>
      </w:r>
      <w:r>
        <w:rPr>
          <w:rFonts w:hint="eastAsia"/>
        </w:rPr>
        <w:t>）横断面图</w:t>
      </w:r>
      <w:r w:rsidR="005C11C8">
        <w:rPr>
          <w:rFonts w:hint="eastAsia"/>
        </w:rPr>
        <w:t>（单位：</w:t>
      </w:r>
      <w:r w:rsidR="005C11C8">
        <w:rPr>
          <w:rFonts w:hint="eastAsia"/>
        </w:rPr>
        <w:t>mm</w:t>
      </w:r>
      <w:r w:rsidR="005C11C8">
        <w:rPr>
          <w:rFonts w:hint="eastAsia"/>
        </w:rPr>
        <w:t>）</w:t>
      </w:r>
    </w:p>
    <w:p w14:paraId="5FF8CBB9" w14:textId="3F497462" w:rsidR="00E46664" w:rsidRDefault="00E46664" w:rsidP="00E46664">
      <w:pPr>
        <w:pStyle w:val="af7"/>
      </w:pPr>
      <w:r>
        <w:rPr>
          <w:rFonts w:hint="eastAsia"/>
        </w:rPr>
        <w:t>图</w:t>
      </w:r>
      <w:r>
        <w:t xml:space="preserve">A.0.3-2 </w:t>
      </w:r>
      <w:r>
        <w:rPr>
          <w:rFonts w:hint="eastAsia"/>
        </w:rPr>
        <w:t>试件配筋</w:t>
      </w:r>
    </w:p>
    <w:p w14:paraId="7DAEB2B0" w14:textId="6EA8404F" w:rsidR="00E46664" w:rsidRPr="0089000E" w:rsidRDefault="00E46664" w:rsidP="00E46664">
      <w:pPr>
        <w:ind w:firstLine="482"/>
      </w:pPr>
      <w:r w:rsidRPr="00E46664">
        <w:rPr>
          <w:rFonts w:hint="eastAsia"/>
          <w:b/>
        </w:rPr>
        <w:t>3</w:t>
      </w:r>
      <w:r w:rsidR="005674E4">
        <w:rPr>
          <w:b/>
        </w:rPr>
        <w:t xml:space="preserve">  </w:t>
      </w:r>
      <w:r w:rsidRPr="0089000E">
        <w:t>试</w:t>
      </w:r>
      <w:r>
        <w:rPr>
          <w:rFonts w:hint="eastAsia"/>
        </w:rPr>
        <w:t>件</w:t>
      </w:r>
      <w:r w:rsidRPr="0089000E">
        <w:t>波纹</w:t>
      </w:r>
      <w:r>
        <w:rPr>
          <w:rFonts w:hint="eastAsia"/>
        </w:rPr>
        <w:t>钢</w:t>
      </w:r>
      <w:r w:rsidRPr="0089000E">
        <w:t>管</w:t>
      </w:r>
      <w:r>
        <w:rPr>
          <w:rFonts w:hint="eastAsia"/>
        </w:rPr>
        <w:t>底部用</w:t>
      </w:r>
      <w:r w:rsidRPr="0089000E">
        <w:t>厚度</w:t>
      </w:r>
      <w:r w:rsidRPr="0089000E">
        <w:t>2mm</w:t>
      </w:r>
      <w:r w:rsidRPr="0089000E">
        <w:t>圆钢片</w:t>
      </w:r>
      <w:r>
        <w:rPr>
          <w:rFonts w:hint="eastAsia"/>
        </w:rPr>
        <w:t>封底</w:t>
      </w:r>
      <w:r w:rsidRPr="0089000E">
        <w:t>，</w:t>
      </w:r>
      <w:r>
        <w:rPr>
          <w:rFonts w:hint="eastAsia"/>
        </w:rPr>
        <w:t>圆钢片</w:t>
      </w:r>
      <w:r w:rsidRPr="0089000E">
        <w:t>与波纹</w:t>
      </w:r>
      <w:r>
        <w:rPr>
          <w:rFonts w:hint="eastAsia"/>
        </w:rPr>
        <w:t>钢</w:t>
      </w:r>
      <w:r w:rsidRPr="0089000E">
        <w:t>管等直径</w:t>
      </w:r>
      <w:r>
        <w:rPr>
          <w:rFonts w:hint="eastAsia"/>
        </w:rPr>
        <w:t>并</w:t>
      </w:r>
      <w:r w:rsidRPr="0089000E">
        <w:t>连续围焊。波纹管底部设置注浆孔，构造与实际工程一致。波纹管顶端与混凝土表面平齐</w:t>
      </w:r>
      <w:r>
        <w:rPr>
          <w:rFonts w:hint="eastAsia"/>
        </w:rPr>
        <w:t>，两端均</w:t>
      </w:r>
      <w:r w:rsidRPr="0089000E">
        <w:t>采用简易细钢筋绑扎固定</w:t>
      </w:r>
      <w:r>
        <w:rPr>
          <w:rFonts w:hint="eastAsia"/>
        </w:rPr>
        <w:t>，波纹钢管严格铅垂</w:t>
      </w:r>
      <w:r w:rsidRPr="0089000E">
        <w:t>。试件浇注混凝土时用临时塞子将波纹</w:t>
      </w:r>
      <w:r w:rsidR="00117C4A">
        <w:rPr>
          <w:rFonts w:hint="eastAsia"/>
        </w:rPr>
        <w:t>钢</w:t>
      </w:r>
      <w:r w:rsidRPr="0089000E">
        <w:t>管上口封住，防止混凝土落入管中。</w:t>
      </w:r>
    </w:p>
    <w:p w14:paraId="320A1442" w14:textId="1A8B568E" w:rsidR="00E46664" w:rsidRDefault="00E46664" w:rsidP="00E46664">
      <w:pPr>
        <w:ind w:firstLine="482"/>
        <w:rPr>
          <w:b/>
        </w:rPr>
      </w:pPr>
      <w:r w:rsidRPr="00E46664">
        <w:rPr>
          <w:rFonts w:hint="eastAsia"/>
          <w:b/>
        </w:rPr>
        <w:t>4</w:t>
      </w:r>
      <w:r w:rsidR="005674E4">
        <w:rPr>
          <w:b/>
        </w:rPr>
        <w:t xml:space="preserve"> </w:t>
      </w:r>
      <w:r>
        <w:t xml:space="preserve"> </w:t>
      </w:r>
      <w:r w:rsidRPr="0089000E">
        <w:t>试件混凝土</w:t>
      </w:r>
      <w:r>
        <w:rPr>
          <w:rFonts w:hint="eastAsia"/>
        </w:rPr>
        <w:t>浇筑并</w:t>
      </w:r>
      <w:r w:rsidRPr="0089000E">
        <w:t>养护</w:t>
      </w:r>
      <w:r w:rsidRPr="0089000E">
        <w:t>3d</w:t>
      </w:r>
      <w:r w:rsidRPr="0089000E">
        <w:t>后拆模．</w:t>
      </w:r>
      <w:r>
        <w:rPr>
          <w:rFonts w:hint="eastAsia"/>
        </w:rPr>
        <w:t>居中</w:t>
      </w:r>
      <w:r w:rsidRPr="0089000E">
        <w:t>插入钢筋</w:t>
      </w:r>
      <w:r>
        <w:rPr>
          <w:rFonts w:hint="eastAsia"/>
        </w:rPr>
        <w:t>并采取临时措施固定，钢筋也应严格铅垂</w:t>
      </w:r>
      <w:r w:rsidRPr="0089000E">
        <w:t>。</w:t>
      </w:r>
      <w:r>
        <w:rPr>
          <w:rFonts w:hint="eastAsia"/>
        </w:rPr>
        <w:t>然后压注</w:t>
      </w:r>
      <w:r w:rsidRPr="0089000E">
        <w:t>灌浆料，顶面与</w:t>
      </w:r>
      <w:r>
        <w:rPr>
          <w:rFonts w:hint="eastAsia"/>
        </w:rPr>
        <w:t>试件</w:t>
      </w:r>
      <w:r w:rsidRPr="0089000E">
        <w:t>混凝土面平齐。养护</w:t>
      </w:r>
      <w:r w:rsidRPr="0089000E">
        <w:t>28d</w:t>
      </w:r>
      <w:r w:rsidRPr="0089000E">
        <w:t>后可进行拉拔试验。</w:t>
      </w:r>
    </w:p>
    <w:p w14:paraId="47B7E771" w14:textId="6E8265B1" w:rsidR="00E46664" w:rsidRDefault="00E46664" w:rsidP="00E46664">
      <w:pPr>
        <w:ind w:firstLine="482"/>
      </w:pPr>
      <w:r w:rsidRPr="00E46664">
        <w:rPr>
          <w:b/>
          <w:bCs/>
        </w:rPr>
        <w:t>5</w:t>
      </w:r>
      <w:r>
        <w:rPr>
          <w:bCs/>
        </w:rPr>
        <w:t xml:space="preserve"> </w:t>
      </w:r>
      <w:r w:rsidR="005674E4">
        <w:rPr>
          <w:bCs/>
        </w:rPr>
        <w:t xml:space="preserve"> </w:t>
      </w:r>
      <w:r w:rsidRPr="007768A9">
        <w:rPr>
          <w:rFonts w:hint="eastAsia"/>
        </w:rPr>
        <w:t>拉拔试验可采用图</w:t>
      </w:r>
      <w:r>
        <w:t>A.0.3-3</w:t>
      </w:r>
      <w:r w:rsidRPr="007768A9">
        <w:rPr>
          <w:rFonts w:hint="eastAsia"/>
        </w:rPr>
        <w:t>所示的试验装置。</w:t>
      </w:r>
    </w:p>
    <w:p w14:paraId="7536AE1E" w14:textId="01DDC427" w:rsidR="00E46664" w:rsidRPr="00CA00A1" w:rsidRDefault="00984BEB" w:rsidP="00E46664">
      <w:pPr>
        <w:pStyle w:val="afb"/>
      </w:pPr>
      <w:r w:rsidRPr="00984BEB">
        <w:rPr>
          <w:noProof/>
        </w:rPr>
        <w:drawing>
          <wp:inline distT="0" distB="0" distL="0" distR="0" wp14:anchorId="1A80A733" wp14:editId="49ABDEBF">
            <wp:extent cx="5328000" cy="2957284"/>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28000" cy="2957284"/>
                    </a:xfrm>
                    <a:prstGeom prst="rect">
                      <a:avLst/>
                    </a:prstGeom>
                    <a:noFill/>
                    <a:ln>
                      <a:noFill/>
                    </a:ln>
                  </pic:spPr>
                </pic:pic>
              </a:graphicData>
            </a:graphic>
          </wp:inline>
        </w:drawing>
      </w:r>
    </w:p>
    <w:p w14:paraId="4DC2AD75" w14:textId="6D728F07" w:rsidR="00E46664" w:rsidRDefault="00E46664" w:rsidP="00E46664">
      <w:pPr>
        <w:pStyle w:val="af7"/>
      </w:pPr>
      <w:r>
        <w:rPr>
          <w:rFonts w:hint="eastAsia"/>
        </w:rPr>
        <w:t>图</w:t>
      </w:r>
      <w:r>
        <w:t xml:space="preserve">A.0.3-3 </w:t>
      </w:r>
      <w:r>
        <w:rPr>
          <w:rFonts w:hint="eastAsia"/>
        </w:rPr>
        <w:t>拉拔试验装置示意</w:t>
      </w:r>
    </w:p>
    <w:p w14:paraId="53C39F4F" w14:textId="63854FFF" w:rsidR="00E46664" w:rsidRPr="0089000E" w:rsidRDefault="00E46664" w:rsidP="00E46664">
      <w:pPr>
        <w:ind w:firstLineChars="0" w:firstLine="0"/>
      </w:pPr>
      <w:r w:rsidRPr="0089000E">
        <w:rPr>
          <w:b/>
        </w:rPr>
        <w:lastRenderedPageBreak/>
        <w:t>A.</w:t>
      </w:r>
      <w:r w:rsidR="00492933">
        <w:rPr>
          <w:b/>
        </w:rPr>
        <w:t xml:space="preserve"> </w:t>
      </w:r>
      <w:r w:rsidRPr="0089000E">
        <w:rPr>
          <w:b/>
        </w:rPr>
        <w:t>0.</w:t>
      </w:r>
      <w:r w:rsidR="00492933">
        <w:rPr>
          <w:b/>
        </w:rPr>
        <w:t xml:space="preserve"> </w:t>
      </w:r>
      <w:r>
        <w:rPr>
          <w:b/>
        </w:rPr>
        <w:t>4</w:t>
      </w:r>
      <w:r w:rsidR="00492933">
        <w:rPr>
          <w:b/>
        </w:rPr>
        <w:t xml:space="preserve">  </w:t>
      </w:r>
      <w:r w:rsidRPr="0089000E">
        <w:t>拉拔试验</w:t>
      </w:r>
      <w:r>
        <w:rPr>
          <w:rFonts w:hint="eastAsia"/>
        </w:rPr>
        <w:t>加载应符合如下规定：</w:t>
      </w:r>
    </w:p>
    <w:p w14:paraId="12C38A52" w14:textId="1EFB511F" w:rsidR="00E46664" w:rsidRPr="0089000E" w:rsidRDefault="00E46664" w:rsidP="00E46664">
      <w:pPr>
        <w:ind w:firstLine="482"/>
      </w:pPr>
      <w:r w:rsidRPr="00D9275E">
        <w:rPr>
          <w:rFonts w:hint="eastAsia"/>
          <w:b/>
        </w:rPr>
        <w:t>1</w:t>
      </w:r>
      <w:r>
        <w:t xml:space="preserve"> </w:t>
      </w:r>
      <w:r w:rsidR="005674E4">
        <w:t xml:space="preserve"> </w:t>
      </w:r>
      <w:r w:rsidRPr="0089000E">
        <w:rPr>
          <w:rFonts w:hint="eastAsia"/>
        </w:rPr>
        <w:t>加载方案可采用反力架，反力架</w:t>
      </w:r>
      <w:r>
        <w:rPr>
          <w:rFonts w:hint="eastAsia"/>
        </w:rPr>
        <w:t>支腿钢垫板</w:t>
      </w:r>
      <w:r w:rsidRPr="0089000E">
        <w:rPr>
          <w:rFonts w:hint="eastAsia"/>
        </w:rPr>
        <w:t>内缘距离预埋钢筋中心的净距不小于</w:t>
      </w:r>
      <w:r w:rsidRPr="0089000E">
        <w:rPr>
          <w:rFonts w:hint="eastAsia"/>
        </w:rPr>
        <w:t>7</w:t>
      </w:r>
      <w:r w:rsidRPr="0089000E">
        <w:t>.5</w:t>
      </w:r>
      <w:r w:rsidRPr="00D9275E">
        <w:rPr>
          <w:i/>
        </w:rPr>
        <w:t>d</w:t>
      </w:r>
      <w:r w:rsidR="00D9275E" w:rsidRPr="00D9275E">
        <w:rPr>
          <w:rFonts w:hint="eastAsia"/>
          <w:i/>
          <w:vertAlign w:val="subscript"/>
        </w:rPr>
        <w:t>s</w:t>
      </w:r>
      <w:r>
        <w:rPr>
          <w:rFonts w:hint="eastAsia"/>
        </w:rPr>
        <w:t>，</w:t>
      </w:r>
      <w:r w:rsidR="00D9275E" w:rsidRPr="00D9275E">
        <w:rPr>
          <w:i/>
        </w:rPr>
        <w:t>d</w:t>
      </w:r>
      <w:r w:rsidR="00D9275E" w:rsidRPr="00D9275E">
        <w:rPr>
          <w:rFonts w:hint="eastAsia"/>
          <w:i/>
          <w:vertAlign w:val="subscript"/>
        </w:rPr>
        <w:t>s</w:t>
      </w:r>
      <w:r>
        <w:rPr>
          <w:rFonts w:hint="eastAsia"/>
        </w:rPr>
        <w:t>为锚固钢筋直径</w:t>
      </w:r>
      <w:r w:rsidRPr="0089000E">
        <w:rPr>
          <w:rFonts w:hint="eastAsia"/>
        </w:rPr>
        <w:t>。</w:t>
      </w:r>
    </w:p>
    <w:p w14:paraId="729E1F7D" w14:textId="4E1D92EC" w:rsidR="00E46664" w:rsidRPr="0089000E" w:rsidRDefault="00E46664" w:rsidP="00E46664">
      <w:pPr>
        <w:ind w:firstLine="482"/>
      </w:pPr>
      <w:r w:rsidRPr="00D9275E">
        <w:rPr>
          <w:rFonts w:hint="eastAsia"/>
          <w:b/>
        </w:rPr>
        <w:t>2</w:t>
      </w:r>
      <w:r>
        <w:t xml:space="preserve"> </w:t>
      </w:r>
      <w:r w:rsidR="005674E4">
        <w:t xml:space="preserve"> </w:t>
      </w:r>
      <w:r w:rsidRPr="0089000E">
        <w:t>钢筋上端的锚固采用夹具或者焊接锚固头的方式。当采用焊接锚固头方式时，锚固头及焊缝的构造应避免应力集中而造成断裂位置发生在锚固头下端，并且焊接后需自然冷却至室温后方可加载试验。</w:t>
      </w:r>
    </w:p>
    <w:p w14:paraId="372AE4FD" w14:textId="13D66D24" w:rsidR="00E46664" w:rsidRPr="0089000E" w:rsidRDefault="00E46664" w:rsidP="00E46664">
      <w:pPr>
        <w:ind w:firstLine="482"/>
      </w:pPr>
      <w:r w:rsidRPr="00D9275E">
        <w:rPr>
          <w:rFonts w:hint="eastAsia"/>
          <w:b/>
        </w:rPr>
        <w:t>3</w:t>
      </w:r>
      <w:r w:rsidR="00D9275E">
        <w:rPr>
          <w:b/>
        </w:rPr>
        <w:t xml:space="preserve"> </w:t>
      </w:r>
      <w:r w:rsidR="005674E4">
        <w:rPr>
          <w:b/>
        </w:rPr>
        <w:t xml:space="preserve"> </w:t>
      </w:r>
      <w:r w:rsidRPr="0089000E">
        <w:t>拉拔试验加</w:t>
      </w:r>
      <w:r>
        <w:rPr>
          <w:rFonts w:hint="eastAsia"/>
        </w:rPr>
        <w:t>载</w:t>
      </w:r>
      <w:r w:rsidRPr="0089000E">
        <w:t>为分级连续加</w:t>
      </w:r>
      <w:r>
        <w:rPr>
          <w:rFonts w:hint="eastAsia"/>
        </w:rPr>
        <w:t>载</w:t>
      </w:r>
      <w:r w:rsidRPr="0089000E">
        <w:t>，加载速度根据拉拔试验操作方法确定，通过数字压力表记录钢筋</w:t>
      </w:r>
      <w:r>
        <w:rPr>
          <w:rFonts w:hint="eastAsia"/>
        </w:rPr>
        <w:t>拉力</w:t>
      </w:r>
      <w:r w:rsidRPr="0089000E">
        <w:t>，千分表记录钢筋</w:t>
      </w:r>
      <w:r>
        <w:rPr>
          <w:rFonts w:hint="eastAsia"/>
        </w:rPr>
        <w:t>引申量</w:t>
      </w:r>
      <w:r w:rsidRPr="0089000E">
        <w:t>。</w:t>
      </w:r>
    </w:p>
    <w:p w14:paraId="039F8B04" w14:textId="1AE8661A" w:rsidR="00E46664" w:rsidRPr="00B04578" w:rsidRDefault="00E46664" w:rsidP="00E46664">
      <w:pPr>
        <w:ind w:firstLine="482"/>
      </w:pPr>
      <w:r w:rsidRPr="00D9275E">
        <w:rPr>
          <w:rFonts w:hint="eastAsia"/>
          <w:b/>
        </w:rPr>
        <w:t>4</w:t>
      </w:r>
      <w:r>
        <w:t xml:space="preserve"> </w:t>
      </w:r>
      <w:r w:rsidR="005674E4">
        <w:t xml:space="preserve"> </w:t>
      </w:r>
      <w:r>
        <w:rPr>
          <w:rFonts w:hint="eastAsia"/>
        </w:rPr>
        <w:t>当钢筋拉断或者拉力达到连接钢筋</w:t>
      </w:r>
      <w:r w:rsidR="00117C4A">
        <w:rPr>
          <w:rFonts w:hint="eastAsia"/>
        </w:rPr>
        <w:t>极限</w:t>
      </w:r>
      <w:r>
        <w:rPr>
          <w:rFonts w:hint="eastAsia"/>
        </w:rPr>
        <w:t>抗拉</w:t>
      </w:r>
      <w:r w:rsidR="00117C4A">
        <w:rPr>
          <w:rFonts w:hint="eastAsia"/>
        </w:rPr>
        <w:t>强度</w:t>
      </w:r>
      <w:r>
        <w:rPr>
          <w:rFonts w:hint="eastAsia"/>
        </w:rPr>
        <w:t>的</w:t>
      </w:r>
      <w:r>
        <w:rPr>
          <w:rFonts w:hint="eastAsia"/>
        </w:rPr>
        <w:t>1</w:t>
      </w:r>
      <w:r>
        <w:t>.15</w:t>
      </w:r>
      <w:r>
        <w:rPr>
          <w:rFonts w:hint="eastAsia"/>
        </w:rPr>
        <w:t>倍时即可终止抗拉试验</w:t>
      </w:r>
      <w:r w:rsidRPr="0089000E">
        <w:t>；</w:t>
      </w:r>
    </w:p>
    <w:p w14:paraId="1AA4C869" w14:textId="4063B560" w:rsidR="00E46664" w:rsidRPr="0089000E" w:rsidRDefault="00E46664" w:rsidP="00E46664">
      <w:pPr>
        <w:ind w:firstLine="482"/>
      </w:pPr>
      <w:r w:rsidRPr="00D9275E">
        <w:rPr>
          <w:b/>
        </w:rPr>
        <w:t>5</w:t>
      </w:r>
      <w:r w:rsidR="00D9275E">
        <w:rPr>
          <w:b/>
        </w:rPr>
        <w:t xml:space="preserve"> </w:t>
      </w:r>
      <w:r w:rsidR="005674E4">
        <w:rPr>
          <w:b/>
        </w:rPr>
        <w:t xml:space="preserve"> </w:t>
      </w:r>
      <w:r w:rsidRPr="0089000E">
        <w:t>抗拉试验还要注意做好安全防护措施。</w:t>
      </w:r>
    </w:p>
    <w:p w14:paraId="3EA92136" w14:textId="0D7BA8E6" w:rsidR="00E46664" w:rsidRPr="0089000E" w:rsidRDefault="00E46664" w:rsidP="00D9275E">
      <w:pPr>
        <w:ind w:firstLineChars="0" w:firstLine="0"/>
      </w:pPr>
      <w:r w:rsidRPr="0089000E">
        <w:rPr>
          <w:b/>
        </w:rPr>
        <w:t>A.0.</w:t>
      </w:r>
      <w:r>
        <w:rPr>
          <w:b/>
        </w:rPr>
        <w:t>5</w:t>
      </w:r>
      <w:r w:rsidRPr="0089000E">
        <w:rPr>
          <w:rFonts w:hint="eastAsia"/>
        </w:rPr>
        <w:t xml:space="preserve"> </w:t>
      </w:r>
      <w:r w:rsidR="005674E4">
        <w:t xml:space="preserve"> </w:t>
      </w:r>
      <w:r>
        <w:rPr>
          <w:rFonts w:hint="eastAsia"/>
        </w:rPr>
        <w:t>拉拔</w:t>
      </w:r>
      <w:r w:rsidRPr="0089000E">
        <w:t>试验应按本</w:t>
      </w:r>
      <w:r w:rsidR="00D9275E">
        <w:rPr>
          <w:rFonts w:hint="eastAsia"/>
        </w:rPr>
        <w:t>规程</w:t>
      </w:r>
      <w:r w:rsidRPr="0089000E">
        <w:t>第</w:t>
      </w:r>
      <w:r w:rsidRPr="0089000E">
        <w:t>B.0.1</w:t>
      </w:r>
      <w:r w:rsidRPr="0089000E">
        <w:t>条规定的格式出具检验报告。</w:t>
      </w:r>
    </w:p>
    <w:p w14:paraId="3D4511C1" w14:textId="2312CA1D" w:rsidR="00DA54B0" w:rsidRPr="004D4B50" w:rsidRDefault="00DA54B0" w:rsidP="002C49F0">
      <w:pPr>
        <w:pStyle w:val="a"/>
        <w:numPr>
          <w:ilvl w:val="0"/>
          <w:numId w:val="0"/>
        </w:numPr>
      </w:pPr>
      <w:bookmarkStart w:id="40" w:name="_Toc149168314"/>
      <w:bookmarkStart w:id="41" w:name="_Toc149176510"/>
      <w:r w:rsidRPr="004D4B50">
        <w:rPr>
          <w:rFonts w:hint="eastAsia"/>
        </w:rPr>
        <w:lastRenderedPageBreak/>
        <w:t>附录</w:t>
      </w:r>
      <w:r w:rsidRPr="004D4B50">
        <w:rPr>
          <w:rFonts w:hint="eastAsia"/>
        </w:rPr>
        <w:t>B</w:t>
      </w:r>
      <w:r w:rsidR="00816A2E" w:rsidRPr="004D4B50">
        <w:t xml:space="preserve"> </w:t>
      </w:r>
      <w:r w:rsidR="004D4B50" w:rsidRPr="004D4B50">
        <w:t xml:space="preserve"> </w:t>
      </w:r>
      <w:r w:rsidR="00816A2E" w:rsidRPr="004D4B50">
        <w:rPr>
          <w:rFonts w:hint="eastAsia"/>
        </w:rPr>
        <w:t>接头试件检验报告</w:t>
      </w:r>
      <w:bookmarkEnd w:id="40"/>
      <w:bookmarkEnd w:id="41"/>
    </w:p>
    <w:p w14:paraId="541777AD" w14:textId="4C42AADA" w:rsidR="00A638F9" w:rsidRPr="0089000E" w:rsidRDefault="00A638F9" w:rsidP="00DC28DD">
      <w:pPr>
        <w:ind w:firstLineChars="0" w:firstLine="0"/>
        <w:rPr>
          <w:bCs/>
        </w:rPr>
      </w:pPr>
      <w:r w:rsidRPr="0089000E">
        <w:rPr>
          <w:b/>
          <w:bCs/>
        </w:rPr>
        <w:t>B.0.</w:t>
      </w:r>
      <w:r w:rsidR="005B6551">
        <w:rPr>
          <w:b/>
          <w:bCs/>
        </w:rPr>
        <w:t>1</w:t>
      </w:r>
      <w:r w:rsidRPr="0089000E">
        <w:rPr>
          <w:bCs/>
        </w:rPr>
        <w:t xml:space="preserve"> </w:t>
      </w:r>
      <w:r w:rsidR="005674E4">
        <w:rPr>
          <w:bCs/>
        </w:rPr>
        <w:t xml:space="preserve"> </w:t>
      </w:r>
      <w:r w:rsidRPr="0089000E">
        <w:t>钢筋波纹钢管灌浆锚固接头</w:t>
      </w:r>
      <w:r w:rsidRPr="0089000E">
        <w:rPr>
          <w:bCs/>
        </w:rPr>
        <w:t>试件抽样</w:t>
      </w:r>
      <w:r w:rsidRPr="0089000E">
        <w:t>检验报告应按表</w:t>
      </w:r>
      <w:r w:rsidRPr="0089000E">
        <w:rPr>
          <w:bCs/>
        </w:rPr>
        <w:t>B</w:t>
      </w:r>
      <w:r w:rsidRPr="0089000E">
        <w:t>.0.</w:t>
      </w:r>
      <w:r w:rsidR="00A63D30">
        <w:rPr>
          <w:bCs/>
        </w:rPr>
        <w:t>1</w:t>
      </w:r>
      <w:r w:rsidRPr="0089000E">
        <w:t>的格式记录。</w:t>
      </w:r>
    </w:p>
    <w:p w14:paraId="23570BE1" w14:textId="4AB7B5BD" w:rsidR="00A638F9" w:rsidRPr="0089000E" w:rsidRDefault="00A638F9" w:rsidP="000521E1">
      <w:pPr>
        <w:pStyle w:val="af7"/>
      </w:pPr>
      <w:r w:rsidRPr="0089000E">
        <w:rPr>
          <w:rFonts w:hint="eastAsia"/>
        </w:rPr>
        <w:t>表</w:t>
      </w:r>
      <w:r w:rsidRPr="0089000E">
        <w:t>B.0.</w:t>
      </w:r>
      <w:r w:rsidR="00A63D30">
        <w:t xml:space="preserve">1  </w:t>
      </w:r>
      <w:r w:rsidRPr="0089000E">
        <w:t>金属波纹管灌浆锚固接头试件抽样检验报告</w:t>
      </w:r>
    </w:p>
    <w:tbl>
      <w:tblPr>
        <w:tblW w:w="5324"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02"/>
        <w:gridCol w:w="372"/>
        <w:gridCol w:w="528"/>
        <w:gridCol w:w="600"/>
        <w:gridCol w:w="390"/>
        <w:gridCol w:w="956"/>
        <w:gridCol w:w="108"/>
        <w:gridCol w:w="931"/>
        <w:gridCol w:w="134"/>
        <w:gridCol w:w="68"/>
        <w:gridCol w:w="1002"/>
        <w:gridCol w:w="343"/>
        <w:gridCol w:w="710"/>
        <w:gridCol w:w="12"/>
        <w:gridCol w:w="631"/>
        <w:gridCol w:w="434"/>
        <w:gridCol w:w="1065"/>
      </w:tblGrid>
      <w:tr w:rsidR="00A638F9" w:rsidRPr="0089000E" w14:paraId="46195038" w14:textId="77777777" w:rsidTr="00810810">
        <w:trPr>
          <w:trHeight w:val="482"/>
          <w:jc w:val="center"/>
        </w:trPr>
        <w:tc>
          <w:tcPr>
            <w:tcW w:w="1778" w:type="dxa"/>
            <w:gridSpan w:val="2"/>
            <w:shd w:val="clear" w:color="auto" w:fill="auto"/>
            <w:vAlign w:val="center"/>
          </w:tcPr>
          <w:p w14:paraId="5D6F7D05" w14:textId="77777777" w:rsidR="00A638F9" w:rsidRPr="0089000E" w:rsidRDefault="00A638F9" w:rsidP="000521E1">
            <w:pPr>
              <w:pStyle w:val="afb"/>
            </w:pPr>
            <w:r w:rsidRPr="0089000E">
              <w:t>接头名称</w:t>
            </w:r>
          </w:p>
        </w:tc>
        <w:tc>
          <w:tcPr>
            <w:tcW w:w="3938" w:type="dxa"/>
            <w:gridSpan w:val="8"/>
            <w:shd w:val="clear" w:color="auto" w:fill="auto"/>
            <w:vAlign w:val="center"/>
          </w:tcPr>
          <w:p w14:paraId="191C1132" w14:textId="77777777" w:rsidR="00A638F9" w:rsidRPr="0089000E" w:rsidRDefault="00A638F9" w:rsidP="000521E1">
            <w:pPr>
              <w:pStyle w:val="afb"/>
            </w:pPr>
          </w:p>
        </w:tc>
        <w:tc>
          <w:tcPr>
            <w:tcW w:w="2181" w:type="dxa"/>
            <w:gridSpan w:val="3"/>
            <w:shd w:val="clear" w:color="auto" w:fill="auto"/>
            <w:vAlign w:val="center"/>
          </w:tcPr>
          <w:p w14:paraId="64CC5F9D" w14:textId="77777777" w:rsidR="00A638F9" w:rsidRPr="0089000E" w:rsidRDefault="00A638F9" w:rsidP="000521E1">
            <w:pPr>
              <w:pStyle w:val="afb"/>
            </w:pPr>
            <w:r w:rsidRPr="0089000E">
              <w:t>送检日期</w:t>
            </w:r>
          </w:p>
        </w:tc>
        <w:tc>
          <w:tcPr>
            <w:tcW w:w="2272" w:type="dxa"/>
            <w:gridSpan w:val="4"/>
            <w:shd w:val="clear" w:color="auto" w:fill="auto"/>
            <w:vAlign w:val="center"/>
          </w:tcPr>
          <w:p w14:paraId="0F7CE992" w14:textId="77777777" w:rsidR="00A638F9" w:rsidRPr="0089000E" w:rsidRDefault="00A638F9" w:rsidP="000521E1">
            <w:pPr>
              <w:pStyle w:val="afb"/>
            </w:pPr>
          </w:p>
        </w:tc>
      </w:tr>
      <w:tr w:rsidR="00A638F9" w:rsidRPr="0089000E" w14:paraId="15B46BDD" w14:textId="77777777" w:rsidTr="00810810">
        <w:trPr>
          <w:trHeight w:val="482"/>
          <w:jc w:val="center"/>
        </w:trPr>
        <w:tc>
          <w:tcPr>
            <w:tcW w:w="1778" w:type="dxa"/>
            <w:gridSpan w:val="2"/>
            <w:shd w:val="clear" w:color="auto" w:fill="auto"/>
            <w:vAlign w:val="center"/>
          </w:tcPr>
          <w:p w14:paraId="54274770" w14:textId="77777777" w:rsidR="00A638F9" w:rsidRPr="0089000E" w:rsidRDefault="00A638F9" w:rsidP="000521E1">
            <w:pPr>
              <w:pStyle w:val="afb"/>
            </w:pPr>
            <w:r w:rsidRPr="0089000E">
              <w:t>送检单位</w:t>
            </w:r>
          </w:p>
        </w:tc>
        <w:tc>
          <w:tcPr>
            <w:tcW w:w="3938" w:type="dxa"/>
            <w:gridSpan w:val="8"/>
            <w:shd w:val="clear" w:color="auto" w:fill="auto"/>
            <w:vAlign w:val="center"/>
          </w:tcPr>
          <w:p w14:paraId="01EC7E64" w14:textId="77777777" w:rsidR="00A638F9" w:rsidRPr="0089000E" w:rsidRDefault="00A638F9" w:rsidP="000521E1">
            <w:pPr>
              <w:pStyle w:val="afb"/>
            </w:pPr>
          </w:p>
        </w:tc>
        <w:tc>
          <w:tcPr>
            <w:tcW w:w="2181" w:type="dxa"/>
            <w:gridSpan w:val="3"/>
            <w:shd w:val="clear" w:color="auto" w:fill="auto"/>
            <w:vAlign w:val="center"/>
          </w:tcPr>
          <w:p w14:paraId="68B9689D" w14:textId="77777777" w:rsidR="00A638F9" w:rsidRPr="0089000E" w:rsidRDefault="00A638F9" w:rsidP="000521E1">
            <w:pPr>
              <w:pStyle w:val="afb"/>
            </w:pPr>
            <w:r w:rsidRPr="0089000E">
              <w:t>试件制作地点</w:t>
            </w:r>
          </w:p>
        </w:tc>
        <w:tc>
          <w:tcPr>
            <w:tcW w:w="2272" w:type="dxa"/>
            <w:gridSpan w:val="4"/>
            <w:shd w:val="clear" w:color="auto" w:fill="auto"/>
            <w:vAlign w:val="center"/>
          </w:tcPr>
          <w:p w14:paraId="2BEF4846" w14:textId="77777777" w:rsidR="00A638F9" w:rsidRPr="0089000E" w:rsidRDefault="00A638F9" w:rsidP="000521E1">
            <w:pPr>
              <w:pStyle w:val="afb"/>
            </w:pPr>
          </w:p>
        </w:tc>
      </w:tr>
      <w:tr w:rsidR="00A638F9" w:rsidRPr="0089000E" w14:paraId="495CC31D" w14:textId="77777777" w:rsidTr="00810810">
        <w:trPr>
          <w:trHeight w:val="482"/>
          <w:jc w:val="center"/>
        </w:trPr>
        <w:tc>
          <w:tcPr>
            <w:tcW w:w="2972" w:type="dxa"/>
            <w:gridSpan w:val="4"/>
            <w:shd w:val="clear" w:color="auto" w:fill="auto"/>
            <w:vAlign w:val="center"/>
          </w:tcPr>
          <w:p w14:paraId="459ACD3C" w14:textId="77777777" w:rsidR="00A638F9" w:rsidRPr="0089000E" w:rsidRDefault="00A638F9" w:rsidP="000521E1">
            <w:pPr>
              <w:pStyle w:val="afb"/>
            </w:pPr>
            <w:r w:rsidRPr="0089000E">
              <w:t>钢筋生产企业</w:t>
            </w:r>
          </w:p>
        </w:tc>
        <w:tc>
          <w:tcPr>
            <w:tcW w:w="2744" w:type="dxa"/>
            <w:gridSpan w:val="6"/>
            <w:shd w:val="clear" w:color="auto" w:fill="auto"/>
            <w:vAlign w:val="center"/>
          </w:tcPr>
          <w:p w14:paraId="5EC0495E" w14:textId="77777777" w:rsidR="00A638F9" w:rsidRPr="0089000E" w:rsidRDefault="00A638F9" w:rsidP="000521E1">
            <w:pPr>
              <w:pStyle w:val="afb"/>
            </w:pPr>
          </w:p>
        </w:tc>
        <w:tc>
          <w:tcPr>
            <w:tcW w:w="2181" w:type="dxa"/>
            <w:gridSpan w:val="3"/>
            <w:shd w:val="clear" w:color="auto" w:fill="auto"/>
            <w:vAlign w:val="center"/>
          </w:tcPr>
          <w:p w14:paraId="11CB7B6F" w14:textId="77777777" w:rsidR="00A638F9" w:rsidRPr="0089000E" w:rsidRDefault="00A638F9" w:rsidP="000521E1">
            <w:pPr>
              <w:pStyle w:val="afb"/>
            </w:pPr>
            <w:r w:rsidRPr="0089000E">
              <w:t>钢筋牌号</w:t>
            </w:r>
          </w:p>
        </w:tc>
        <w:tc>
          <w:tcPr>
            <w:tcW w:w="2272" w:type="dxa"/>
            <w:gridSpan w:val="4"/>
            <w:shd w:val="clear" w:color="auto" w:fill="auto"/>
            <w:vAlign w:val="center"/>
          </w:tcPr>
          <w:p w14:paraId="464B1476" w14:textId="77777777" w:rsidR="00A638F9" w:rsidRPr="0089000E" w:rsidRDefault="00A638F9" w:rsidP="000521E1">
            <w:pPr>
              <w:pStyle w:val="afb"/>
            </w:pPr>
          </w:p>
        </w:tc>
      </w:tr>
      <w:tr w:rsidR="00A638F9" w:rsidRPr="0089000E" w14:paraId="537EF08C" w14:textId="77777777" w:rsidTr="00810810">
        <w:trPr>
          <w:trHeight w:val="482"/>
          <w:jc w:val="center"/>
        </w:trPr>
        <w:tc>
          <w:tcPr>
            <w:tcW w:w="2972" w:type="dxa"/>
            <w:gridSpan w:val="4"/>
            <w:shd w:val="clear" w:color="auto" w:fill="auto"/>
            <w:vAlign w:val="center"/>
          </w:tcPr>
          <w:p w14:paraId="06B61DFC" w14:textId="77777777" w:rsidR="00A638F9" w:rsidRPr="0089000E" w:rsidRDefault="00A638F9" w:rsidP="000521E1">
            <w:pPr>
              <w:pStyle w:val="afb"/>
            </w:pPr>
            <w:r w:rsidRPr="0089000E">
              <w:t>钢筋公称直径（</w:t>
            </w:r>
            <w:r w:rsidRPr="0089000E">
              <w:t>mm</w:t>
            </w:r>
            <w:r w:rsidRPr="0089000E">
              <w:t>）</w:t>
            </w:r>
          </w:p>
        </w:tc>
        <w:tc>
          <w:tcPr>
            <w:tcW w:w="2744" w:type="dxa"/>
            <w:gridSpan w:val="6"/>
            <w:shd w:val="clear" w:color="auto" w:fill="auto"/>
            <w:vAlign w:val="center"/>
          </w:tcPr>
          <w:p w14:paraId="13A8F5FC" w14:textId="77777777" w:rsidR="00A638F9" w:rsidRPr="0089000E" w:rsidRDefault="00A638F9" w:rsidP="000521E1">
            <w:pPr>
              <w:pStyle w:val="afb"/>
            </w:pPr>
          </w:p>
        </w:tc>
        <w:tc>
          <w:tcPr>
            <w:tcW w:w="2181" w:type="dxa"/>
            <w:gridSpan w:val="3"/>
            <w:shd w:val="clear" w:color="auto" w:fill="auto"/>
            <w:vAlign w:val="center"/>
          </w:tcPr>
          <w:p w14:paraId="53F1892E" w14:textId="77777777" w:rsidR="00A638F9" w:rsidRPr="0089000E" w:rsidRDefault="00A638F9" w:rsidP="000521E1">
            <w:pPr>
              <w:pStyle w:val="afb"/>
            </w:pPr>
            <w:r w:rsidRPr="0089000E">
              <w:t>波纹管类型</w:t>
            </w:r>
          </w:p>
        </w:tc>
        <w:tc>
          <w:tcPr>
            <w:tcW w:w="2272" w:type="dxa"/>
            <w:gridSpan w:val="4"/>
            <w:shd w:val="clear" w:color="auto" w:fill="auto"/>
            <w:vAlign w:val="center"/>
          </w:tcPr>
          <w:p w14:paraId="7428923C" w14:textId="77777777" w:rsidR="00A638F9" w:rsidRPr="0089000E" w:rsidRDefault="00A638F9" w:rsidP="000521E1">
            <w:pPr>
              <w:pStyle w:val="afb"/>
            </w:pPr>
          </w:p>
        </w:tc>
      </w:tr>
      <w:tr w:rsidR="00A638F9" w:rsidRPr="0089000E" w14:paraId="6C103E06" w14:textId="77777777" w:rsidTr="00810810">
        <w:trPr>
          <w:trHeight w:val="482"/>
          <w:jc w:val="center"/>
        </w:trPr>
        <w:tc>
          <w:tcPr>
            <w:tcW w:w="2972" w:type="dxa"/>
            <w:gridSpan w:val="4"/>
            <w:shd w:val="clear" w:color="auto" w:fill="auto"/>
            <w:vAlign w:val="center"/>
          </w:tcPr>
          <w:p w14:paraId="47DF024D" w14:textId="77777777" w:rsidR="00A638F9" w:rsidRPr="0089000E" w:rsidRDefault="00A638F9" w:rsidP="000521E1">
            <w:pPr>
              <w:pStyle w:val="afb"/>
            </w:pPr>
            <w:r w:rsidRPr="0089000E">
              <w:t>波纹管品牌、型号</w:t>
            </w:r>
          </w:p>
        </w:tc>
        <w:tc>
          <w:tcPr>
            <w:tcW w:w="2744" w:type="dxa"/>
            <w:gridSpan w:val="6"/>
            <w:shd w:val="clear" w:color="auto" w:fill="auto"/>
            <w:vAlign w:val="center"/>
          </w:tcPr>
          <w:p w14:paraId="51681CD6" w14:textId="77777777" w:rsidR="00A638F9" w:rsidRPr="0089000E" w:rsidRDefault="00A638F9" w:rsidP="000521E1">
            <w:pPr>
              <w:pStyle w:val="afb"/>
            </w:pPr>
          </w:p>
        </w:tc>
        <w:tc>
          <w:tcPr>
            <w:tcW w:w="2181" w:type="dxa"/>
            <w:gridSpan w:val="3"/>
            <w:shd w:val="clear" w:color="auto" w:fill="auto"/>
            <w:vAlign w:val="center"/>
          </w:tcPr>
          <w:p w14:paraId="222727EB" w14:textId="77777777" w:rsidR="00A638F9" w:rsidRPr="0089000E" w:rsidRDefault="00A638F9" w:rsidP="000521E1">
            <w:pPr>
              <w:pStyle w:val="afb"/>
            </w:pPr>
            <w:r w:rsidRPr="0089000E">
              <w:t>灌浆料品牌、型号</w:t>
            </w:r>
          </w:p>
        </w:tc>
        <w:tc>
          <w:tcPr>
            <w:tcW w:w="2272" w:type="dxa"/>
            <w:gridSpan w:val="4"/>
            <w:shd w:val="clear" w:color="auto" w:fill="auto"/>
            <w:vAlign w:val="center"/>
          </w:tcPr>
          <w:p w14:paraId="5333249B" w14:textId="77777777" w:rsidR="00A638F9" w:rsidRPr="0089000E" w:rsidRDefault="00A638F9" w:rsidP="000521E1">
            <w:pPr>
              <w:pStyle w:val="afb"/>
            </w:pPr>
          </w:p>
        </w:tc>
      </w:tr>
      <w:tr w:rsidR="00A638F9" w:rsidRPr="0089000E" w14:paraId="343EEF4B" w14:textId="77777777" w:rsidTr="00810810">
        <w:trPr>
          <w:trHeight w:val="482"/>
          <w:jc w:val="center"/>
        </w:trPr>
        <w:tc>
          <w:tcPr>
            <w:tcW w:w="2972" w:type="dxa"/>
            <w:gridSpan w:val="4"/>
            <w:shd w:val="clear" w:color="auto" w:fill="auto"/>
            <w:vAlign w:val="center"/>
          </w:tcPr>
          <w:p w14:paraId="462865B7" w14:textId="77777777" w:rsidR="00A638F9" w:rsidRPr="0089000E" w:rsidRDefault="00A638F9" w:rsidP="000521E1">
            <w:pPr>
              <w:pStyle w:val="afb"/>
            </w:pPr>
            <w:r w:rsidRPr="0089000E">
              <w:t>灌浆施工人及所属单位</w:t>
            </w:r>
          </w:p>
        </w:tc>
        <w:tc>
          <w:tcPr>
            <w:tcW w:w="7197" w:type="dxa"/>
            <w:gridSpan w:val="13"/>
            <w:shd w:val="clear" w:color="auto" w:fill="auto"/>
            <w:vAlign w:val="center"/>
          </w:tcPr>
          <w:p w14:paraId="16D2E8F0" w14:textId="77777777" w:rsidR="00A638F9" w:rsidRPr="0089000E" w:rsidRDefault="00A638F9" w:rsidP="000521E1">
            <w:pPr>
              <w:pStyle w:val="afb"/>
            </w:pPr>
          </w:p>
        </w:tc>
      </w:tr>
      <w:tr w:rsidR="00A638F9" w:rsidRPr="0089000E" w14:paraId="62D6D8F3" w14:textId="77777777" w:rsidTr="00810810">
        <w:trPr>
          <w:trHeight w:val="482"/>
          <w:jc w:val="center"/>
        </w:trPr>
        <w:tc>
          <w:tcPr>
            <w:tcW w:w="1778" w:type="dxa"/>
            <w:gridSpan w:val="2"/>
            <w:vMerge w:val="restart"/>
            <w:shd w:val="clear" w:color="auto" w:fill="auto"/>
            <w:vAlign w:val="center"/>
          </w:tcPr>
          <w:p w14:paraId="6D6EDB3F" w14:textId="77777777" w:rsidR="00A638F9" w:rsidRPr="0089000E" w:rsidRDefault="00A638F9" w:rsidP="000521E1">
            <w:pPr>
              <w:pStyle w:val="afb"/>
            </w:pPr>
            <w:r w:rsidRPr="0089000E">
              <w:t>对中</w:t>
            </w:r>
          </w:p>
          <w:p w14:paraId="50DDF945" w14:textId="77777777" w:rsidR="00A638F9" w:rsidRPr="0089000E" w:rsidRDefault="00A638F9" w:rsidP="000521E1">
            <w:pPr>
              <w:pStyle w:val="afb"/>
            </w:pPr>
            <w:r w:rsidRPr="0089000E">
              <w:t>单向</w:t>
            </w:r>
          </w:p>
          <w:p w14:paraId="6EB0AFCB" w14:textId="77777777" w:rsidR="00A638F9" w:rsidRPr="0089000E" w:rsidRDefault="00A638F9" w:rsidP="000521E1">
            <w:pPr>
              <w:pStyle w:val="afb"/>
            </w:pPr>
            <w:r w:rsidRPr="0089000E">
              <w:t>拉伸</w:t>
            </w:r>
          </w:p>
          <w:p w14:paraId="0B54F5E3" w14:textId="77777777" w:rsidR="00A638F9" w:rsidRPr="0089000E" w:rsidRDefault="00A638F9" w:rsidP="000521E1">
            <w:pPr>
              <w:pStyle w:val="afb"/>
            </w:pPr>
            <w:r w:rsidRPr="0089000E">
              <w:t>试验</w:t>
            </w:r>
          </w:p>
          <w:p w14:paraId="5569B1BF" w14:textId="77777777" w:rsidR="00A638F9" w:rsidRPr="0089000E" w:rsidRDefault="00A638F9" w:rsidP="000521E1">
            <w:pPr>
              <w:pStyle w:val="afb"/>
            </w:pPr>
            <w:r w:rsidRPr="0089000E">
              <w:t>结果</w:t>
            </w:r>
          </w:p>
        </w:tc>
        <w:tc>
          <w:tcPr>
            <w:tcW w:w="2624" w:type="dxa"/>
            <w:gridSpan w:val="4"/>
            <w:shd w:val="clear" w:color="auto" w:fill="auto"/>
            <w:vAlign w:val="center"/>
          </w:tcPr>
          <w:p w14:paraId="52D4D3A3" w14:textId="77777777" w:rsidR="00A638F9" w:rsidRPr="0089000E" w:rsidRDefault="00A638F9" w:rsidP="000521E1">
            <w:pPr>
              <w:pStyle w:val="afb"/>
            </w:pPr>
            <w:r w:rsidRPr="0089000E">
              <w:t>试件编号</w:t>
            </w:r>
          </w:p>
        </w:tc>
        <w:tc>
          <w:tcPr>
            <w:tcW w:w="1314" w:type="dxa"/>
            <w:gridSpan w:val="4"/>
            <w:shd w:val="clear" w:color="auto" w:fill="auto"/>
            <w:vAlign w:val="center"/>
          </w:tcPr>
          <w:p w14:paraId="49C7F998" w14:textId="77777777" w:rsidR="00A638F9" w:rsidRPr="0089000E" w:rsidRDefault="00A638F9" w:rsidP="000521E1">
            <w:pPr>
              <w:pStyle w:val="afb"/>
            </w:pPr>
            <w:r w:rsidRPr="0089000E">
              <w:t>No.1</w:t>
            </w:r>
          </w:p>
        </w:tc>
        <w:tc>
          <w:tcPr>
            <w:tcW w:w="1429" w:type="dxa"/>
            <w:gridSpan w:val="2"/>
            <w:shd w:val="clear" w:color="auto" w:fill="auto"/>
            <w:vAlign w:val="center"/>
          </w:tcPr>
          <w:p w14:paraId="17BF0CD8" w14:textId="77777777" w:rsidR="00A638F9" w:rsidRPr="0089000E" w:rsidRDefault="00A638F9" w:rsidP="000521E1">
            <w:pPr>
              <w:pStyle w:val="afb"/>
            </w:pPr>
            <w:r w:rsidRPr="0089000E">
              <w:t>No.2</w:t>
            </w:r>
          </w:p>
        </w:tc>
        <w:tc>
          <w:tcPr>
            <w:tcW w:w="1430" w:type="dxa"/>
            <w:gridSpan w:val="3"/>
            <w:shd w:val="clear" w:color="auto" w:fill="auto"/>
            <w:vAlign w:val="center"/>
          </w:tcPr>
          <w:p w14:paraId="175C7F08" w14:textId="77777777" w:rsidR="00A638F9" w:rsidRPr="0089000E" w:rsidRDefault="00A638F9" w:rsidP="000521E1">
            <w:pPr>
              <w:pStyle w:val="afb"/>
            </w:pPr>
            <w:r w:rsidRPr="0089000E">
              <w:t>No.3</w:t>
            </w:r>
          </w:p>
        </w:tc>
        <w:tc>
          <w:tcPr>
            <w:tcW w:w="1594" w:type="dxa"/>
            <w:gridSpan w:val="2"/>
            <w:shd w:val="clear" w:color="auto" w:fill="auto"/>
            <w:vAlign w:val="center"/>
          </w:tcPr>
          <w:p w14:paraId="52821119" w14:textId="77777777" w:rsidR="00A638F9" w:rsidRPr="0089000E" w:rsidRDefault="00A638F9" w:rsidP="000521E1">
            <w:pPr>
              <w:pStyle w:val="afb"/>
            </w:pPr>
            <w:r w:rsidRPr="0089000E">
              <w:t>要求指标</w:t>
            </w:r>
          </w:p>
        </w:tc>
      </w:tr>
      <w:tr w:rsidR="00A638F9" w:rsidRPr="0089000E" w14:paraId="782FD03B" w14:textId="77777777" w:rsidTr="00810810">
        <w:trPr>
          <w:trHeight w:val="482"/>
          <w:jc w:val="center"/>
        </w:trPr>
        <w:tc>
          <w:tcPr>
            <w:tcW w:w="1778" w:type="dxa"/>
            <w:gridSpan w:val="2"/>
            <w:vMerge/>
            <w:shd w:val="clear" w:color="auto" w:fill="auto"/>
            <w:vAlign w:val="center"/>
          </w:tcPr>
          <w:p w14:paraId="674DDF8E" w14:textId="77777777" w:rsidR="00A638F9" w:rsidRPr="0089000E" w:rsidRDefault="00A638F9" w:rsidP="000521E1">
            <w:pPr>
              <w:pStyle w:val="afb"/>
            </w:pPr>
          </w:p>
        </w:tc>
        <w:tc>
          <w:tcPr>
            <w:tcW w:w="2624" w:type="dxa"/>
            <w:gridSpan w:val="4"/>
            <w:shd w:val="clear" w:color="auto" w:fill="auto"/>
            <w:vAlign w:val="center"/>
          </w:tcPr>
          <w:p w14:paraId="31863F66" w14:textId="77777777" w:rsidR="00A638F9" w:rsidRPr="0089000E" w:rsidRDefault="00A638F9" w:rsidP="000521E1">
            <w:pPr>
              <w:pStyle w:val="afb"/>
            </w:pPr>
            <w:r w:rsidRPr="0089000E">
              <w:t>屈服强度（</w:t>
            </w:r>
            <w:r w:rsidRPr="0089000E">
              <w:t>N/mm</w:t>
            </w:r>
            <w:r w:rsidRPr="0089000E">
              <w:rPr>
                <w:vertAlign w:val="superscript"/>
              </w:rPr>
              <w:t>2</w:t>
            </w:r>
            <w:r w:rsidRPr="0089000E">
              <w:t>）</w:t>
            </w:r>
          </w:p>
        </w:tc>
        <w:tc>
          <w:tcPr>
            <w:tcW w:w="1314" w:type="dxa"/>
            <w:gridSpan w:val="4"/>
            <w:shd w:val="clear" w:color="auto" w:fill="auto"/>
            <w:vAlign w:val="center"/>
          </w:tcPr>
          <w:p w14:paraId="063B0CB7" w14:textId="77777777" w:rsidR="00A638F9" w:rsidRPr="0089000E" w:rsidRDefault="00A638F9" w:rsidP="000521E1">
            <w:pPr>
              <w:pStyle w:val="afb"/>
            </w:pPr>
          </w:p>
        </w:tc>
        <w:tc>
          <w:tcPr>
            <w:tcW w:w="1429" w:type="dxa"/>
            <w:gridSpan w:val="2"/>
            <w:shd w:val="clear" w:color="auto" w:fill="auto"/>
            <w:vAlign w:val="center"/>
          </w:tcPr>
          <w:p w14:paraId="22638819" w14:textId="77777777" w:rsidR="00A638F9" w:rsidRPr="0089000E" w:rsidRDefault="00A638F9" w:rsidP="000521E1">
            <w:pPr>
              <w:pStyle w:val="afb"/>
            </w:pPr>
          </w:p>
        </w:tc>
        <w:tc>
          <w:tcPr>
            <w:tcW w:w="1430" w:type="dxa"/>
            <w:gridSpan w:val="3"/>
            <w:shd w:val="clear" w:color="auto" w:fill="auto"/>
            <w:vAlign w:val="center"/>
          </w:tcPr>
          <w:p w14:paraId="5F68E2B9" w14:textId="77777777" w:rsidR="00A638F9" w:rsidRPr="0089000E" w:rsidRDefault="00A638F9" w:rsidP="000521E1">
            <w:pPr>
              <w:pStyle w:val="afb"/>
            </w:pPr>
          </w:p>
        </w:tc>
        <w:tc>
          <w:tcPr>
            <w:tcW w:w="1594" w:type="dxa"/>
            <w:gridSpan w:val="2"/>
            <w:shd w:val="clear" w:color="auto" w:fill="auto"/>
            <w:vAlign w:val="center"/>
          </w:tcPr>
          <w:p w14:paraId="55CEC386" w14:textId="77777777" w:rsidR="00A638F9" w:rsidRPr="0089000E" w:rsidRDefault="00A638F9" w:rsidP="000521E1">
            <w:pPr>
              <w:pStyle w:val="afb"/>
            </w:pPr>
          </w:p>
        </w:tc>
      </w:tr>
      <w:tr w:rsidR="00A638F9" w:rsidRPr="0089000E" w14:paraId="3977473A" w14:textId="77777777" w:rsidTr="00810810">
        <w:trPr>
          <w:trHeight w:val="482"/>
          <w:jc w:val="center"/>
        </w:trPr>
        <w:tc>
          <w:tcPr>
            <w:tcW w:w="1778" w:type="dxa"/>
            <w:gridSpan w:val="2"/>
            <w:vMerge/>
            <w:shd w:val="clear" w:color="auto" w:fill="auto"/>
            <w:vAlign w:val="center"/>
          </w:tcPr>
          <w:p w14:paraId="5D545E7E" w14:textId="77777777" w:rsidR="00A638F9" w:rsidRPr="0089000E" w:rsidRDefault="00A638F9" w:rsidP="000521E1">
            <w:pPr>
              <w:pStyle w:val="afb"/>
            </w:pPr>
          </w:p>
        </w:tc>
        <w:tc>
          <w:tcPr>
            <w:tcW w:w="2624" w:type="dxa"/>
            <w:gridSpan w:val="4"/>
            <w:shd w:val="clear" w:color="auto" w:fill="auto"/>
            <w:vAlign w:val="center"/>
          </w:tcPr>
          <w:p w14:paraId="08B9F9BE" w14:textId="77777777" w:rsidR="00A638F9" w:rsidRPr="0089000E" w:rsidRDefault="00A638F9" w:rsidP="000521E1">
            <w:pPr>
              <w:pStyle w:val="afb"/>
            </w:pPr>
            <w:r w:rsidRPr="0089000E">
              <w:t>抗拉强度（</w:t>
            </w:r>
            <w:r w:rsidRPr="0089000E">
              <w:t>N/mm</w:t>
            </w:r>
            <w:r w:rsidRPr="0089000E">
              <w:rPr>
                <w:vertAlign w:val="superscript"/>
              </w:rPr>
              <w:t>2</w:t>
            </w:r>
            <w:r w:rsidRPr="0089000E">
              <w:t>）</w:t>
            </w:r>
          </w:p>
        </w:tc>
        <w:tc>
          <w:tcPr>
            <w:tcW w:w="1314" w:type="dxa"/>
            <w:gridSpan w:val="4"/>
            <w:shd w:val="clear" w:color="auto" w:fill="auto"/>
            <w:vAlign w:val="center"/>
          </w:tcPr>
          <w:p w14:paraId="61AEAC10" w14:textId="77777777" w:rsidR="00A638F9" w:rsidRPr="0089000E" w:rsidRDefault="00A638F9" w:rsidP="000521E1">
            <w:pPr>
              <w:pStyle w:val="afb"/>
            </w:pPr>
          </w:p>
        </w:tc>
        <w:tc>
          <w:tcPr>
            <w:tcW w:w="1429" w:type="dxa"/>
            <w:gridSpan w:val="2"/>
            <w:shd w:val="clear" w:color="auto" w:fill="auto"/>
            <w:vAlign w:val="center"/>
          </w:tcPr>
          <w:p w14:paraId="050BCAF1" w14:textId="77777777" w:rsidR="00A638F9" w:rsidRPr="0089000E" w:rsidRDefault="00A638F9" w:rsidP="000521E1">
            <w:pPr>
              <w:pStyle w:val="afb"/>
            </w:pPr>
          </w:p>
        </w:tc>
        <w:tc>
          <w:tcPr>
            <w:tcW w:w="1430" w:type="dxa"/>
            <w:gridSpan w:val="3"/>
            <w:shd w:val="clear" w:color="auto" w:fill="auto"/>
            <w:vAlign w:val="center"/>
          </w:tcPr>
          <w:p w14:paraId="30752CF5" w14:textId="77777777" w:rsidR="00A638F9" w:rsidRPr="0089000E" w:rsidRDefault="00A638F9" w:rsidP="000521E1">
            <w:pPr>
              <w:pStyle w:val="afb"/>
            </w:pPr>
          </w:p>
        </w:tc>
        <w:tc>
          <w:tcPr>
            <w:tcW w:w="1594" w:type="dxa"/>
            <w:gridSpan w:val="2"/>
            <w:shd w:val="clear" w:color="auto" w:fill="auto"/>
            <w:vAlign w:val="center"/>
          </w:tcPr>
          <w:p w14:paraId="1A4A8FB1" w14:textId="77777777" w:rsidR="00A638F9" w:rsidRPr="0089000E" w:rsidRDefault="00A638F9" w:rsidP="000521E1">
            <w:pPr>
              <w:pStyle w:val="afb"/>
            </w:pPr>
          </w:p>
        </w:tc>
      </w:tr>
      <w:tr w:rsidR="00A638F9" w:rsidRPr="0089000E" w14:paraId="1AA5B497" w14:textId="77777777" w:rsidTr="00810810">
        <w:trPr>
          <w:trHeight w:val="482"/>
          <w:jc w:val="center"/>
        </w:trPr>
        <w:tc>
          <w:tcPr>
            <w:tcW w:w="1778" w:type="dxa"/>
            <w:gridSpan w:val="2"/>
            <w:vMerge/>
            <w:shd w:val="clear" w:color="auto" w:fill="auto"/>
            <w:vAlign w:val="center"/>
          </w:tcPr>
          <w:p w14:paraId="2FF45250" w14:textId="77777777" w:rsidR="00A638F9" w:rsidRPr="0089000E" w:rsidRDefault="00A638F9" w:rsidP="000521E1">
            <w:pPr>
              <w:pStyle w:val="afb"/>
            </w:pPr>
          </w:p>
        </w:tc>
        <w:tc>
          <w:tcPr>
            <w:tcW w:w="2624" w:type="dxa"/>
            <w:gridSpan w:val="4"/>
            <w:shd w:val="clear" w:color="auto" w:fill="auto"/>
            <w:vAlign w:val="center"/>
          </w:tcPr>
          <w:p w14:paraId="4B06A386" w14:textId="77777777" w:rsidR="00A638F9" w:rsidRPr="0089000E" w:rsidRDefault="00A638F9" w:rsidP="000521E1">
            <w:pPr>
              <w:pStyle w:val="afb"/>
            </w:pPr>
            <w:r w:rsidRPr="0089000E">
              <w:t>最大力下总伸长率（</w:t>
            </w:r>
            <w:r w:rsidRPr="0089000E">
              <w:t>%</w:t>
            </w:r>
            <w:r w:rsidRPr="0089000E">
              <w:t>）</w:t>
            </w:r>
          </w:p>
        </w:tc>
        <w:tc>
          <w:tcPr>
            <w:tcW w:w="1314" w:type="dxa"/>
            <w:gridSpan w:val="4"/>
            <w:shd w:val="clear" w:color="auto" w:fill="auto"/>
            <w:vAlign w:val="center"/>
          </w:tcPr>
          <w:p w14:paraId="58BC2B10" w14:textId="77777777" w:rsidR="00A638F9" w:rsidRPr="0089000E" w:rsidRDefault="00A638F9" w:rsidP="000521E1">
            <w:pPr>
              <w:pStyle w:val="afb"/>
            </w:pPr>
          </w:p>
        </w:tc>
        <w:tc>
          <w:tcPr>
            <w:tcW w:w="1429" w:type="dxa"/>
            <w:gridSpan w:val="2"/>
            <w:shd w:val="clear" w:color="auto" w:fill="auto"/>
            <w:vAlign w:val="center"/>
          </w:tcPr>
          <w:p w14:paraId="45CCE76B" w14:textId="77777777" w:rsidR="00A638F9" w:rsidRPr="0089000E" w:rsidRDefault="00A638F9" w:rsidP="000521E1">
            <w:pPr>
              <w:pStyle w:val="afb"/>
            </w:pPr>
          </w:p>
        </w:tc>
        <w:tc>
          <w:tcPr>
            <w:tcW w:w="1430" w:type="dxa"/>
            <w:gridSpan w:val="3"/>
            <w:shd w:val="clear" w:color="auto" w:fill="auto"/>
            <w:vAlign w:val="center"/>
          </w:tcPr>
          <w:p w14:paraId="60D6CF35" w14:textId="77777777" w:rsidR="00A638F9" w:rsidRPr="0089000E" w:rsidRDefault="00A638F9" w:rsidP="000521E1">
            <w:pPr>
              <w:pStyle w:val="afb"/>
            </w:pPr>
          </w:p>
        </w:tc>
        <w:tc>
          <w:tcPr>
            <w:tcW w:w="1594" w:type="dxa"/>
            <w:gridSpan w:val="2"/>
            <w:shd w:val="clear" w:color="auto" w:fill="auto"/>
            <w:vAlign w:val="center"/>
          </w:tcPr>
          <w:p w14:paraId="2BD80E34" w14:textId="77777777" w:rsidR="00A638F9" w:rsidRPr="0089000E" w:rsidRDefault="00A638F9" w:rsidP="000521E1">
            <w:pPr>
              <w:pStyle w:val="afb"/>
            </w:pPr>
          </w:p>
        </w:tc>
      </w:tr>
      <w:tr w:rsidR="00A638F9" w:rsidRPr="0089000E" w14:paraId="61E939F1" w14:textId="77777777" w:rsidTr="00810810">
        <w:trPr>
          <w:trHeight w:val="482"/>
          <w:jc w:val="center"/>
        </w:trPr>
        <w:tc>
          <w:tcPr>
            <w:tcW w:w="1778" w:type="dxa"/>
            <w:gridSpan w:val="2"/>
            <w:vMerge/>
            <w:shd w:val="clear" w:color="auto" w:fill="auto"/>
            <w:vAlign w:val="center"/>
          </w:tcPr>
          <w:p w14:paraId="620DB435" w14:textId="77777777" w:rsidR="00A638F9" w:rsidRPr="0089000E" w:rsidRDefault="00A638F9" w:rsidP="000521E1">
            <w:pPr>
              <w:pStyle w:val="afb"/>
            </w:pPr>
          </w:p>
        </w:tc>
        <w:tc>
          <w:tcPr>
            <w:tcW w:w="2624" w:type="dxa"/>
            <w:gridSpan w:val="4"/>
            <w:shd w:val="clear" w:color="auto" w:fill="auto"/>
            <w:vAlign w:val="center"/>
          </w:tcPr>
          <w:p w14:paraId="42C74DAA" w14:textId="77777777" w:rsidR="00A638F9" w:rsidRPr="0089000E" w:rsidRDefault="00A638F9" w:rsidP="000521E1">
            <w:pPr>
              <w:pStyle w:val="afb"/>
            </w:pPr>
            <w:r w:rsidRPr="0089000E">
              <w:t>破坏形式</w:t>
            </w:r>
          </w:p>
        </w:tc>
        <w:tc>
          <w:tcPr>
            <w:tcW w:w="1314" w:type="dxa"/>
            <w:gridSpan w:val="4"/>
            <w:shd w:val="clear" w:color="auto" w:fill="auto"/>
            <w:vAlign w:val="center"/>
          </w:tcPr>
          <w:p w14:paraId="72FB489F" w14:textId="77777777" w:rsidR="00A638F9" w:rsidRPr="0089000E" w:rsidRDefault="00A638F9" w:rsidP="000521E1">
            <w:pPr>
              <w:pStyle w:val="afb"/>
            </w:pPr>
          </w:p>
        </w:tc>
        <w:tc>
          <w:tcPr>
            <w:tcW w:w="1429" w:type="dxa"/>
            <w:gridSpan w:val="2"/>
            <w:shd w:val="clear" w:color="auto" w:fill="auto"/>
            <w:vAlign w:val="center"/>
          </w:tcPr>
          <w:p w14:paraId="2D1E021C" w14:textId="77777777" w:rsidR="00A638F9" w:rsidRPr="0089000E" w:rsidRDefault="00A638F9" w:rsidP="000521E1">
            <w:pPr>
              <w:pStyle w:val="afb"/>
            </w:pPr>
          </w:p>
        </w:tc>
        <w:tc>
          <w:tcPr>
            <w:tcW w:w="1430" w:type="dxa"/>
            <w:gridSpan w:val="3"/>
            <w:shd w:val="clear" w:color="auto" w:fill="auto"/>
            <w:vAlign w:val="center"/>
          </w:tcPr>
          <w:p w14:paraId="7343B9DF" w14:textId="77777777" w:rsidR="00A638F9" w:rsidRPr="0089000E" w:rsidRDefault="00A638F9" w:rsidP="000521E1">
            <w:pPr>
              <w:pStyle w:val="afb"/>
            </w:pPr>
          </w:p>
        </w:tc>
        <w:tc>
          <w:tcPr>
            <w:tcW w:w="1594" w:type="dxa"/>
            <w:gridSpan w:val="2"/>
            <w:shd w:val="clear" w:color="auto" w:fill="auto"/>
            <w:vAlign w:val="center"/>
          </w:tcPr>
          <w:p w14:paraId="083E87B7" w14:textId="77777777" w:rsidR="00A638F9" w:rsidRPr="0089000E" w:rsidRDefault="00A638F9" w:rsidP="000521E1">
            <w:pPr>
              <w:pStyle w:val="afb"/>
            </w:pPr>
            <w:r w:rsidRPr="0089000E">
              <w:t>钢筋拉断</w:t>
            </w:r>
          </w:p>
        </w:tc>
      </w:tr>
      <w:tr w:rsidR="00A638F9" w:rsidRPr="0089000E" w14:paraId="5EC13584" w14:textId="77777777" w:rsidTr="00810810">
        <w:trPr>
          <w:trHeight w:val="482"/>
          <w:jc w:val="center"/>
        </w:trPr>
        <w:tc>
          <w:tcPr>
            <w:tcW w:w="1385" w:type="dxa"/>
            <w:vMerge w:val="restart"/>
            <w:shd w:val="clear" w:color="auto" w:fill="auto"/>
            <w:vAlign w:val="center"/>
          </w:tcPr>
          <w:p w14:paraId="4B60B0CF" w14:textId="77777777" w:rsidR="00A638F9" w:rsidRPr="0089000E" w:rsidRDefault="00A638F9" w:rsidP="000521E1">
            <w:pPr>
              <w:pStyle w:val="afb"/>
            </w:pPr>
            <w:r w:rsidRPr="0089000E">
              <w:t>灌浆料抗压强度试验结果</w:t>
            </w:r>
          </w:p>
        </w:tc>
        <w:tc>
          <w:tcPr>
            <w:tcW w:w="7654" w:type="dxa"/>
            <w:gridSpan w:val="15"/>
            <w:shd w:val="clear" w:color="auto" w:fill="auto"/>
            <w:vAlign w:val="center"/>
          </w:tcPr>
          <w:p w14:paraId="576BE25E" w14:textId="77777777" w:rsidR="00A638F9" w:rsidRPr="0089000E" w:rsidRDefault="00A638F9" w:rsidP="000521E1">
            <w:pPr>
              <w:pStyle w:val="afb"/>
            </w:pPr>
            <w:r w:rsidRPr="0089000E">
              <w:t>试件抗压强度量测值（</w:t>
            </w:r>
            <w:r w:rsidRPr="0089000E">
              <w:t>N/mm</w:t>
            </w:r>
            <w:r w:rsidRPr="0089000E">
              <w:rPr>
                <w:vertAlign w:val="superscript"/>
              </w:rPr>
              <w:t>2</w:t>
            </w:r>
            <w:r w:rsidRPr="0089000E">
              <w:t>）</w:t>
            </w:r>
          </w:p>
        </w:tc>
        <w:tc>
          <w:tcPr>
            <w:tcW w:w="1130" w:type="dxa"/>
            <w:vMerge w:val="restart"/>
            <w:shd w:val="clear" w:color="auto" w:fill="auto"/>
            <w:vAlign w:val="center"/>
          </w:tcPr>
          <w:p w14:paraId="60D822F0" w14:textId="77777777" w:rsidR="00A638F9" w:rsidRPr="0089000E" w:rsidRDefault="00A638F9" w:rsidP="000521E1">
            <w:pPr>
              <w:pStyle w:val="afb"/>
            </w:pPr>
            <w:r w:rsidRPr="0089000E">
              <w:t>28d</w:t>
            </w:r>
            <w:r w:rsidRPr="0089000E">
              <w:t>合格指标</w:t>
            </w:r>
            <w:r w:rsidRPr="0089000E">
              <w:t>(N/mm</w:t>
            </w:r>
            <w:r w:rsidRPr="0089000E">
              <w:rPr>
                <w:vertAlign w:val="superscript"/>
              </w:rPr>
              <w:t>2</w:t>
            </w:r>
            <w:r w:rsidRPr="0089000E">
              <w:t>)</w:t>
            </w:r>
          </w:p>
        </w:tc>
      </w:tr>
      <w:tr w:rsidR="00A638F9" w:rsidRPr="0089000E" w14:paraId="12F52271" w14:textId="77777777" w:rsidTr="00810810">
        <w:trPr>
          <w:trHeight w:val="482"/>
          <w:jc w:val="center"/>
        </w:trPr>
        <w:tc>
          <w:tcPr>
            <w:tcW w:w="1385" w:type="dxa"/>
            <w:vMerge/>
            <w:shd w:val="clear" w:color="auto" w:fill="auto"/>
            <w:vAlign w:val="center"/>
          </w:tcPr>
          <w:p w14:paraId="352EEB1C" w14:textId="77777777" w:rsidR="00A638F9" w:rsidRPr="0089000E" w:rsidRDefault="00A638F9" w:rsidP="000521E1">
            <w:pPr>
              <w:pStyle w:val="afb"/>
            </w:pPr>
          </w:p>
        </w:tc>
        <w:tc>
          <w:tcPr>
            <w:tcW w:w="952" w:type="dxa"/>
            <w:gridSpan w:val="2"/>
            <w:shd w:val="clear" w:color="auto" w:fill="auto"/>
            <w:vAlign w:val="center"/>
          </w:tcPr>
          <w:p w14:paraId="63FE6910" w14:textId="77777777" w:rsidR="00A638F9" w:rsidRPr="0089000E" w:rsidRDefault="00A638F9" w:rsidP="000521E1">
            <w:pPr>
              <w:pStyle w:val="afb"/>
            </w:pPr>
            <w:r w:rsidRPr="0089000E">
              <w:t>1</w:t>
            </w:r>
          </w:p>
        </w:tc>
        <w:tc>
          <w:tcPr>
            <w:tcW w:w="1049" w:type="dxa"/>
            <w:gridSpan w:val="2"/>
            <w:shd w:val="clear" w:color="auto" w:fill="auto"/>
            <w:vAlign w:val="center"/>
          </w:tcPr>
          <w:p w14:paraId="32116720" w14:textId="77777777" w:rsidR="00A638F9" w:rsidRPr="0089000E" w:rsidRDefault="00A638F9" w:rsidP="000521E1">
            <w:pPr>
              <w:pStyle w:val="afb"/>
            </w:pPr>
            <w:r w:rsidRPr="0089000E">
              <w:t>2</w:t>
            </w:r>
          </w:p>
        </w:tc>
        <w:tc>
          <w:tcPr>
            <w:tcW w:w="1129" w:type="dxa"/>
            <w:gridSpan w:val="2"/>
            <w:shd w:val="clear" w:color="auto" w:fill="auto"/>
            <w:vAlign w:val="center"/>
          </w:tcPr>
          <w:p w14:paraId="60AE0812" w14:textId="77777777" w:rsidR="00A638F9" w:rsidRPr="0089000E" w:rsidRDefault="00A638F9" w:rsidP="000521E1">
            <w:pPr>
              <w:pStyle w:val="afb"/>
            </w:pPr>
            <w:r w:rsidRPr="0089000E">
              <w:t>3</w:t>
            </w:r>
          </w:p>
        </w:tc>
        <w:tc>
          <w:tcPr>
            <w:tcW w:w="1130" w:type="dxa"/>
            <w:gridSpan w:val="2"/>
            <w:shd w:val="clear" w:color="auto" w:fill="auto"/>
            <w:vAlign w:val="center"/>
          </w:tcPr>
          <w:p w14:paraId="0F788564" w14:textId="77777777" w:rsidR="00A638F9" w:rsidRPr="0089000E" w:rsidRDefault="00A638F9" w:rsidP="000521E1">
            <w:pPr>
              <w:pStyle w:val="afb"/>
            </w:pPr>
            <w:r w:rsidRPr="0089000E">
              <w:t>4</w:t>
            </w:r>
          </w:p>
        </w:tc>
        <w:tc>
          <w:tcPr>
            <w:tcW w:w="1135" w:type="dxa"/>
            <w:gridSpan w:val="2"/>
            <w:shd w:val="clear" w:color="auto" w:fill="auto"/>
            <w:vAlign w:val="center"/>
          </w:tcPr>
          <w:p w14:paraId="1DA2018E" w14:textId="77777777" w:rsidR="00A638F9" w:rsidRPr="0089000E" w:rsidRDefault="00A638F9" w:rsidP="000521E1">
            <w:pPr>
              <w:pStyle w:val="afb"/>
            </w:pPr>
            <w:r w:rsidRPr="0089000E">
              <w:t>5</w:t>
            </w:r>
          </w:p>
        </w:tc>
        <w:tc>
          <w:tcPr>
            <w:tcW w:w="1129" w:type="dxa"/>
            <w:gridSpan w:val="3"/>
            <w:shd w:val="clear" w:color="auto" w:fill="auto"/>
            <w:vAlign w:val="center"/>
          </w:tcPr>
          <w:p w14:paraId="6B226F36" w14:textId="77777777" w:rsidR="00A638F9" w:rsidRPr="0089000E" w:rsidRDefault="00A638F9" w:rsidP="000521E1">
            <w:pPr>
              <w:pStyle w:val="afb"/>
            </w:pPr>
            <w:r w:rsidRPr="0089000E">
              <w:t>6</w:t>
            </w:r>
          </w:p>
        </w:tc>
        <w:tc>
          <w:tcPr>
            <w:tcW w:w="1130" w:type="dxa"/>
            <w:gridSpan w:val="2"/>
            <w:shd w:val="clear" w:color="auto" w:fill="auto"/>
            <w:vAlign w:val="center"/>
          </w:tcPr>
          <w:p w14:paraId="23116786" w14:textId="77777777" w:rsidR="00A638F9" w:rsidRPr="0089000E" w:rsidRDefault="00A638F9" w:rsidP="000521E1">
            <w:pPr>
              <w:pStyle w:val="afb"/>
            </w:pPr>
            <w:r w:rsidRPr="0089000E">
              <w:t>取值</w:t>
            </w:r>
          </w:p>
        </w:tc>
        <w:tc>
          <w:tcPr>
            <w:tcW w:w="1130" w:type="dxa"/>
            <w:vMerge/>
            <w:shd w:val="clear" w:color="auto" w:fill="auto"/>
            <w:vAlign w:val="center"/>
          </w:tcPr>
          <w:p w14:paraId="6DBD51B9" w14:textId="77777777" w:rsidR="00A638F9" w:rsidRPr="0089000E" w:rsidRDefault="00A638F9" w:rsidP="000521E1">
            <w:pPr>
              <w:pStyle w:val="afb"/>
            </w:pPr>
          </w:p>
        </w:tc>
      </w:tr>
      <w:tr w:rsidR="00A638F9" w:rsidRPr="0089000E" w14:paraId="4C5A5ACE" w14:textId="77777777" w:rsidTr="00810810">
        <w:trPr>
          <w:trHeight w:val="482"/>
          <w:jc w:val="center"/>
        </w:trPr>
        <w:tc>
          <w:tcPr>
            <w:tcW w:w="1385" w:type="dxa"/>
            <w:vMerge/>
            <w:shd w:val="clear" w:color="auto" w:fill="auto"/>
            <w:vAlign w:val="center"/>
          </w:tcPr>
          <w:p w14:paraId="613702D2" w14:textId="77777777" w:rsidR="00A638F9" w:rsidRPr="0089000E" w:rsidRDefault="00A638F9" w:rsidP="000521E1">
            <w:pPr>
              <w:pStyle w:val="afb"/>
            </w:pPr>
          </w:p>
        </w:tc>
        <w:tc>
          <w:tcPr>
            <w:tcW w:w="952" w:type="dxa"/>
            <w:gridSpan w:val="2"/>
            <w:shd w:val="clear" w:color="auto" w:fill="auto"/>
            <w:vAlign w:val="center"/>
          </w:tcPr>
          <w:p w14:paraId="16740DDB" w14:textId="77777777" w:rsidR="00A638F9" w:rsidRPr="0089000E" w:rsidRDefault="00A638F9" w:rsidP="000521E1">
            <w:pPr>
              <w:pStyle w:val="afb"/>
            </w:pPr>
          </w:p>
        </w:tc>
        <w:tc>
          <w:tcPr>
            <w:tcW w:w="1049" w:type="dxa"/>
            <w:gridSpan w:val="2"/>
            <w:shd w:val="clear" w:color="auto" w:fill="auto"/>
            <w:vAlign w:val="center"/>
          </w:tcPr>
          <w:p w14:paraId="7D443CAF" w14:textId="77777777" w:rsidR="00A638F9" w:rsidRPr="0089000E" w:rsidRDefault="00A638F9" w:rsidP="000521E1">
            <w:pPr>
              <w:pStyle w:val="afb"/>
            </w:pPr>
          </w:p>
        </w:tc>
        <w:tc>
          <w:tcPr>
            <w:tcW w:w="1129" w:type="dxa"/>
            <w:gridSpan w:val="2"/>
            <w:shd w:val="clear" w:color="auto" w:fill="auto"/>
            <w:vAlign w:val="center"/>
          </w:tcPr>
          <w:p w14:paraId="3DD8F345" w14:textId="77777777" w:rsidR="00A638F9" w:rsidRPr="0089000E" w:rsidRDefault="00A638F9" w:rsidP="000521E1">
            <w:pPr>
              <w:pStyle w:val="afb"/>
            </w:pPr>
          </w:p>
        </w:tc>
        <w:tc>
          <w:tcPr>
            <w:tcW w:w="1130" w:type="dxa"/>
            <w:gridSpan w:val="2"/>
            <w:shd w:val="clear" w:color="auto" w:fill="auto"/>
            <w:vAlign w:val="center"/>
          </w:tcPr>
          <w:p w14:paraId="46F974E8" w14:textId="77777777" w:rsidR="00A638F9" w:rsidRPr="0089000E" w:rsidRDefault="00A638F9" w:rsidP="000521E1">
            <w:pPr>
              <w:pStyle w:val="afb"/>
            </w:pPr>
          </w:p>
        </w:tc>
        <w:tc>
          <w:tcPr>
            <w:tcW w:w="1135" w:type="dxa"/>
            <w:gridSpan w:val="2"/>
            <w:shd w:val="clear" w:color="auto" w:fill="auto"/>
            <w:vAlign w:val="center"/>
          </w:tcPr>
          <w:p w14:paraId="6B06D620" w14:textId="77777777" w:rsidR="00A638F9" w:rsidRPr="0089000E" w:rsidRDefault="00A638F9" w:rsidP="000521E1">
            <w:pPr>
              <w:pStyle w:val="afb"/>
            </w:pPr>
          </w:p>
        </w:tc>
        <w:tc>
          <w:tcPr>
            <w:tcW w:w="1129" w:type="dxa"/>
            <w:gridSpan w:val="3"/>
            <w:shd w:val="clear" w:color="auto" w:fill="auto"/>
            <w:vAlign w:val="center"/>
          </w:tcPr>
          <w:p w14:paraId="00516E68" w14:textId="77777777" w:rsidR="00A638F9" w:rsidRPr="0089000E" w:rsidRDefault="00A638F9" w:rsidP="000521E1">
            <w:pPr>
              <w:pStyle w:val="afb"/>
            </w:pPr>
          </w:p>
        </w:tc>
        <w:tc>
          <w:tcPr>
            <w:tcW w:w="1130" w:type="dxa"/>
            <w:gridSpan w:val="2"/>
            <w:shd w:val="clear" w:color="auto" w:fill="auto"/>
            <w:vAlign w:val="center"/>
          </w:tcPr>
          <w:p w14:paraId="4F054B18" w14:textId="77777777" w:rsidR="00A638F9" w:rsidRPr="0089000E" w:rsidRDefault="00A638F9" w:rsidP="000521E1">
            <w:pPr>
              <w:pStyle w:val="afb"/>
            </w:pPr>
          </w:p>
        </w:tc>
        <w:tc>
          <w:tcPr>
            <w:tcW w:w="1130" w:type="dxa"/>
            <w:shd w:val="clear" w:color="auto" w:fill="auto"/>
            <w:vAlign w:val="center"/>
          </w:tcPr>
          <w:p w14:paraId="191EC438" w14:textId="77777777" w:rsidR="00A638F9" w:rsidRPr="0089000E" w:rsidRDefault="00A638F9" w:rsidP="000521E1">
            <w:pPr>
              <w:pStyle w:val="afb"/>
            </w:pPr>
          </w:p>
        </w:tc>
      </w:tr>
      <w:tr w:rsidR="00A638F9" w:rsidRPr="0089000E" w14:paraId="48E16F41" w14:textId="77777777" w:rsidTr="00810810">
        <w:trPr>
          <w:trHeight w:val="482"/>
          <w:jc w:val="center"/>
        </w:trPr>
        <w:tc>
          <w:tcPr>
            <w:tcW w:w="1778" w:type="dxa"/>
            <w:gridSpan w:val="2"/>
            <w:shd w:val="clear" w:color="auto" w:fill="auto"/>
            <w:vAlign w:val="center"/>
          </w:tcPr>
          <w:p w14:paraId="415A6F19" w14:textId="77777777" w:rsidR="00A638F9" w:rsidRPr="0089000E" w:rsidRDefault="00A638F9" w:rsidP="000521E1">
            <w:pPr>
              <w:pStyle w:val="afb"/>
            </w:pPr>
            <w:r w:rsidRPr="0089000E">
              <w:t>评定结论</w:t>
            </w:r>
          </w:p>
        </w:tc>
        <w:tc>
          <w:tcPr>
            <w:tcW w:w="8391" w:type="dxa"/>
            <w:gridSpan w:val="15"/>
            <w:shd w:val="clear" w:color="auto" w:fill="auto"/>
            <w:vAlign w:val="center"/>
          </w:tcPr>
          <w:p w14:paraId="4564D8E4" w14:textId="77777777" w:rsidR="00A638F9" w:rsidRPr="0089000E" w:rsidRDefault="00A638F9" w:rsidP="000521E1">
            <w:pPr>
              <w:pStyle w:val="afb"/>
            </w:pPr>
          </w:p>
        </w:tc>
      </w:tr>
      <w:tr w:rsidR="00A638F9" w:rsidRPr="0089000E" w14:paraId="628F2EA5" w14:textId="77777777" w:rsidTr="00810810">
        <w:trPr>
          <w:trHeight w:val="482"/>
          <w:jc w:val="center"/>
        </w:trPr>
        <w:tc>
          <w:tcPr>
            <w:tcW w:w="1778" w:type="dxa"/>
            <w:gridSpan w:val="2"/>
            <w:shd w:val="clear" w:color="auto" w:fill="auto"/>
            <w:vAlign w:val="center"/>
          </w:tcPr>
          <w:p w14:paraId="0B75F4F2" w14:textId="77777777" w:rsidR="00A638F9" w:rsidRPr="0089000E" w:rsidRDefault="00A638F9" w:rsidP="000521E1">
            <w:pPr>
              <w:pStyle w:val="afb"/>
            </w:pPr>
            <w:r w:rsidRPr="0089000E">
              <w:t>检验单位</w:t>
            </w:r>
          </w:p>
        </w:tc>
        <w:tc>
          <w:tcPr>
            <w:tcW w:w="8391" w:type="dxa"/>
            <w:gridSpan w:val="15"/>
            <w:shd w:val="clear" w:color="auto" w:fill="auto"/>
            <w:vAlign w:val="center"/>
          </w:tcPr>
          <w:p w14:paraId="4742A3B5" w14:textId="77777777" w:rsidR="00A638F9" w:rsidRPr="0089000E" w:rsidRDefault="00A638F9" w:rsidP="000521E1">
            <w:pPr>
              <w:pStyle w:val="afb"/>
            </w:pPr>
          </w:p>
        </w:tc>
      </w:tr>
      <w:tr w:rsidR="00A638F9" w:rsidRPr="0089000E" w14:paraId="088E85FA" w14:textId="77777777" w:rsidTr="00810810">
        <w:trPr>
          <w:trHeight w:val="482"/>
          <w:jc w:val="center"/>
        </w:trPr>
        <w:tc>
          <w:tcPr>
            <w:tcW w:w="1778" w:type="dxa"/>
            <w:gridSpan w:val="2"/>
            <w:shd w:val="clear" w:color="auto" w:fill="auto"/>
            <w:vAlign w:val="center"/>
          </w:tcPr>
          <w:p w14:paraId="29FD4C41" w14:textId="77777777" w:rsidR="00A638F9" w:rsidRPr="0089000E" w:rsidRDefault="00A638F9" w:rsidP="000521E1">
            <w:pPr>
              <w:pStyle w:val="afb"/>
            </w:pPr>
            <w:r w:rsidRPr="0089000E">
              <w:t>试验员</w:t>
            </w:r>
          </w:p>
        </w:tc>
        <w:tc>
          <w:tcPr>
            <w:tcW w:w="3725" w:type="dxa"/>
            <w:gridSpan w:val="6"/>
            <w:shd w:val="clear" w:color="auto" w:fill="auto"/>
            <w:vAlign w:val="center"/>
          </w:tcPr>
          <w:p w14:paraId="75632B0F" w14:textId="77777777" w:rsidR="00A638F9" w:rsidRPr="0089000E" w:rsidRDefault="00A638F9" w:rsidP="000521E1">
            <w:pPr>
              <w:pStyle w:val="afb"/>
            </w:pPr>
          </w:p>
        </w:tc>
        <w:tc>
          <w:tcPr>
            <w:tcW w:w="1277" w:type="dxa"/>
            <w:gridSpan w:val="3"/>
            <w:shd w:val="clear" w:color="auto" w:fill="auto"/>
            <w:vAlign w:val="center"/>
          </w:tcPr>
          <w:p w14:paraId="7877C94B" w14:textId="77777777" w:rsidR="00A638F9" w:rsidRPr="0089000E" w:rsidRDefault="00A638F9" w:rsidP="000521E1">
            <w:pPr>
              <w:pStyle w:val="afb"/>
            </w:pPr>
            <w:r w:rsidRPr="0089000E">
              <w:t>校核</w:t>
            </w:r>
          </w:p>
        </w:tc>
        <w:tc>
          <w:tcPr>
            <w:tcW w:w="3389" w:type="dxa"/>
            <w:gridSpan w:val="6"/>
            <w:shd w:val="clear" w:color="auto" w:fill="auto"/>
            <w:vAlign w:val="center"/>
          </w:tcPr>
          <w:p w14:paraId="26724359" w14:textId="77777777" w:rsidR="00A638F9" w:rsidRPr="0089000E" w:rsidRDefault="00A638F9" w:rsidP="000521E1">
            <w:pPr>
              <w:pStyle w:val="afb"/>
            </w:pPr>
          </w:p>
        </w:tc>
      </w:tr>
      <w:tr w:rsidR="00A638F9" w:rsidRPr="0089000E" w14:paraId="7A173A3C" w14:textId="77777777" w:rsidTr="00810810">
        <w:trPr>
          <w:trHeight w:val="482"/>
          <w:jc w:val="center"/>
        </w:trPr>
        <w:tc>
          <w:tcPr>
            <w:tcW w:w="1778" w:type="dxa"/>
            <w:gridSpan w:val="2"/>
            <w:shd w:val="clear" w:color="auto" w:fill="auto"/>
            <w:vAlign w:val="center"/>
          </w:tcPr>
          <w:p w14:paraId="5EB676B9" w14:textId="77777777" w:rsidR="00A638F9" w:rsidRPr="0089000E" w:rsidRDefault="00A638F9" w:rsidP="000521E1">
            <w:pPr>
              <w:pStyle w:val="afb"/>
            </w:pPr>
            <w:r w:rsidRPr="0089000E">
              <w:t>负责人</w:t>
            </w:r>
          </w:p>
        </w:tc>
        <w:tc>
          <w:tcPr>
            <w:tcW w:w="3725" w:type="dxa"/>
            <w:gridSpan w:val="6"/>
            <w:shd w:val="clear" w:color="auto" w:fill="auto"/>
            <w:vAlign w:val="center"/>
          </w:tcPr>
          <w:p w14:paraId="18F58C2C" w14:textId="77777777" w:rsidR="00A638F9" w:rsidRPr="0089000E" w:rsidRDefault="00A638F9" w:rsidP="000521E1">
            <w:pPr>
              <w:pStyle w:val="afb"/>
            </w:pPr>
          </w:p>
        </w:tc>
        <w:tc>
          <w:tcPr>
            <w:tcW w:w="1277" w:type="dxa"/>
            <w:gridSpan w:val="3"/>
            <w:shd w:val="clear" w:color="auto" w:fill="auto"/>
            <w:vAlign w:val="center"/>
          </w:tcPr>
          <w:p w14:paraId="1F0F3C38" w14:textId="77777777" w:rsidR="00A638F9" w:rsidRPr="0089000E" w:rsidRDefault="00A638F9" w:rsidP="000521E1">
            <w:pPr>
              <w:pStyle w:val="afb"/>
            </w:pPr>
            <w:r w:rsidRPr="0089000E">
              <w:t>试验日期</w:t>
            </w:r>
          </w:p>
        </w:tc>
        <w:tc>
          <w:tcPr>
            <w:tcW w:w="3389" w:type="dxa"/>
            <w:gridSpan w:val="6"/>
            <w:shd w:val="clear" w:color="auto" w:fill="auto"/>
            <w:vAlign w:val="center"/>
          </w:tcPr>
          <w:p w14:paraId="2685E7B8" w14:textId="77777777" w:rsidR="00A638F9" w:rsidRPr="0089000E" w:rsidRDefault="00A638F9" w:rsidP="000521E1">
            <w:pPr>
              <w:pStyle w:val="afb"/>
            </w:pPr>
          </w:p>
        </w:tc>
      </w:tr>
    </w:tbl>
    <w:p w14:paraId="6821F912" w14:textId="77777777" w:rsidR="00A638F9" w:rsidRPr="0089000E" w:rsidRDefault="00A638F9" w:rsidP="000521E1">
      <w:pPr>
        <w:ind w:firstLine="480"/>
      </w:pPr>
      <w:r w:rsidRPr="0089000E">
        <w:t>注</w:t>
      </w:r>
      <w:r w:rsidRPr="0089000E">
        <w:t>:</w:t>
      </w:r>
      <w:r w:rsidRPr="0089000E">
        <w:t>对中单向拉伸检验结果、灌浆料抗压强度试验结果、检验结论由检验单位负责检验与填写</w:t>
      </w:r>
      <w:r w:rsidRPr="0089000E">
        <w:t>,</w:t>
      </w:r>
      <w:r w:rsidRPr="0089000E">
        <w:t>其他信息应由送检单位如实申报。</w:t>
      </w:r>
    </w:p>
    <w:p w14:paraId="31BBECA5" w14:textId="172745AB" w:rsidR="00DA54B0" w:rsidRPr="00A638F9" w:rsidRDefault="00DA54B0" w:rsidP="00A638F9">
      <w:pPr>
        <w:ind w:firstLine="480"/>
      </w:pPr>
    </w:p>
    <w:p w14:paraId="58A873CE" w14:textId="6076B68E" w:rsidR="00DA54B0" w:rsidRPr="004D4B50" w:rsidRDefault="00DA54B0" w:rsidP="002C49F0">
      <w:pPr>
        <w:pStyle w:val="a"/>
        <w:numPr>
          <w:ilvl w:val="0"/>
          <w:numId w:val="0"/>
        </w:numPr>
      </w:pPr>
      <w:bookmarkStart w:id="42" w:name="_Toc149168315"/>
      <w:bookmarkStart w:id="43" w:name="_Toc149176511"/>
      <w:r w:rsidRPr="004D4B50">
        <w:lastRenderedPageBreak/>
        <w:t>用词说明</w:t>
      </w:r>
      <w:bookmarkEnd w:id="42"/>
      <w:bookmarkEnd w:id="43"/>
    </w:p>
    <w:p w14:paraId="7F03AB2D" w14:textId="7805D549" w:rsidR="000E679B" w:rsidRPr="000E679B" w:rsidRDefault="000E679B" w:rsidP="000E679B">
      <w:pPr>
        <w:ind w:firstLine="480"/>
      </w:pPr>
      <w:r w:rsidRPr="000E679B">
        <w:rPr>
          <w:rFonts w:hint="eastAsia"/>
        </w:rPr>
        <w:t>为便于在执行</w:t>
      </w:r>
      <w:r w:rsidR="000D006B">
        <w:rPr>
          <w:rFonts w:hint="eastAsia"/>
        </w:rPr>
        <w:t>本规程条款</w:t>
      </w:r>
      <w:r w:rsidRPr="000E679B">
        <w:rPr>
          <w:rFonts w:hint="eastAsia"/>
        </w:rPr>
        <w:t>时区别对待，对要求严格程度不同的用词说明如下：</w:t>
      </w:r>
    </w:p>
    <w:p w14:paraId="4ACACFC3" w14:textId="331A8C4F" w:rsidR="000E679B" w:rsidRPr="000E679B" w:rsidRDefault="000E679B" w:rsidP="000E679B">
      <w:pPr>
        <w:ind w:firstLine="480"/>
      </w:pPr>
      <w:r w:rsidRPr="000E679B">
        <w:rPr>
          <w:rFonts w:hint="eastAsia"/>
        </w:rPr>
        <w:t>1</w:t>
      </w:r>
      <w:r w:rsidR="000B00A2">
        <w:tab/>
      </w:r>
      <w:r w:rsidRPr="000E679B">
        <w:rPr>
          <w:rFonts w:hint="eastAsia"/>
        </w:rPr>
        <w:t>表示很严格，非这样做不可的：</w:t>
      </w:r>
    </w:p>
    <w:p w14:paraId="619153C3" w14:textId="1C857563" w:rsidR="000E679B" w:rsidRPr="000E679B" w:rsidRDefault="000E679B" w:rsidP="000B00A2">
      <w:pPr>
        <w:ind w:left="360" w:firstLine="480"/>
      </w:pPr>
      <w:r w:rsidRPr="000E679B">
        <w:rPr>
          <w:rFonts w:hint="eastAsia"/>
        </w:rPr>
        <w:t>正面词采用“必须”，反面词采用“严禁”；</w:t>
      </w:r>
    </w:p>
    <w:p w14:paraId="1F475D92" w14:textId="2C5A715C" w:rsidR="000E679B" w:rsidRPr="000E679B" w:rsidRDefault="000E679B" w:rsidP="000B00A2">
      <w:pPr>
        <w:ind w:left="420" w:firstLineChars="25" w:firstLine="60"/>
      </w:pPr>
      <w:r w:rsidRPr="000E679B">
        <w:rPr>
          <w:rFonts w:hint="eastAsia"/>
        </w:rPr>
        <w:t>2</w:t>
      </w:r>
      <w:r w:rsidR="000B00A2">
        <w:tab/>
      </w:r>
      <w:r w:rsidRPr="000E679B">
        <w:rPr>
          <w:rFonts w:hint="eastAsia"/>
        </w:rPr>
        <w:t>表示严格，在正常情况下均应这样做的：</w:t>
      </w:r>
    </w:p>
    <w:p w14:paraId="0FDD7BF0" w14:textId="24BBA194" w:rsidR="000E679B" w:rsidRPr="000E679B" w:rsidRDefault="000E679B" w:rsidP="000B00A2">
      <w:pPr>
        <w:ind w:left="360" w:firstLine="480"/>
      </w:pPr>
      <w:r w:rsidRPr="000E679B">
        <w:rPr>
          <w:rFonts w:hint="eastAsia"/>
        </w:rPr>
        <w:t>正面词采用“应”，反面词采用“不应”或“不得”；</w:t>
      </w:r>
    </w:p>
    <w:p w14:paraId="3EE86E1E" w14:textId="7C499083" w:rsidR="000E679B" w:rsidRPr="000E679B" w:rsidRDefault="000E679B" w:rsidP="000B00A2">
      <w:pPr>
        <w:ind w:left="420" w:firstLineChars="25" w:firstLine="60"/>
      </w:pPr>
      <w:r w:rsidRPr="000E679B">
        <w:rPr>
          <w:rFonts w:hint="eastAsia"/>
        </w:rPr>
        <w:t>3</w:t>
      </w:r>
      <w:r w:rsidR="000B00A2">
        <w:tab/>
      </w:r>
      <w:r w:rsidRPr="000E679B">
        <w:rPr>
          <w:rFonts w:hint="eastAsia"/>
        </w:rPr>
        <w:t>表示允许稍有选择，在条件许可时首先这样做的：</w:t>
      </w:r>
    </w:p>
    <w:p w14:paraId="75D55D1F" w14:textId="77777777" w:rsidR="000E679B" w:rsidRPr="000E679B" w:rsidRDefault="000E679B" w:rsidP="000B00A2">
      <w:pPr>
        <w:ind w:left="360" w:firstLine="480"/>
      </w:pPr>
      <w:r w:rsidRPr="000E679B">
        <w:rPr>
          <w:rFonts w:hint="eastAsia"/>
        </w:rPr>
        <w:t>正面词采用“宜”，反面词采用“不宜”；</w:t>
      </w:r>
    </w:p>
    <w:p w14:paraId="15626181" w14:textId="241F657C" w:rsidR="000E679B" w:rsidRPr="000E679B" w:rsidRDefault="000E679B" w:rsidP="000E679B">
      <w:pPr>
        <w:ind w:firstLine="480"/>
      </w:pPr>
      <w:r w:rsidRPr="000E679B">
        <w:rPr>
          <w:rFonts w:hint="eastAsia"/>
        </w:rPr>
        <w:t>4</w:t>
      </w:r>
      <w:r w:rsidR="000B00A2">
        <w:tab/>
      </w:r>
      <w:r w:rsidRPr="000E679B">
        <w:rPr>
          <w:rFonts w:hint="eastAsia"/>
        </w:rPr>
        <w:t>表示有选择，在一定条件下可以这样做的，可采用“可”。</w:t>
      </w:r>
    </w:p>
    <w:p w14:paraId="5F41DC7E" w14:textId="73AB70C0" w:rsidR="00DA54B0" w:rsidRPr="006B4AC5" w:rsidRDefault="00DA54B0" w:rsidP="00DA54B0">
      <w:pPr>
        <w:ind w:firstLine="480"/>
      </w:pPr>
    </w:p>
    <w:p w14:paraId="131169F8" w14:textId="79FC08B3" w:rsidR="00DA54B0" w:rsidRPr="004D4B50" w:rsidRDefault="00DA54B0" w:rsidP="002C49F0">
      <w:pPr>
        <w:pStyle w:val="a"/>
        <w:numPr>
          <w:ilvl w:val="0"/>
          <w:numId w:val="0"/>
        </w:numPr>
      </w:pPr>
      <w:bookmarkStart w:id="44" w:name="_Toc149168316"/>
      <w:bookmarkStart w:id="45" w:name="_Toc149176512"/>
      <w:r w:rsidRPr="004D4B50">
        <w:rPr>
          <w:rFonts w:hint="eastAsia"/>
        </w:rPr>
        <w:lastRenderedPageBreak/>
        <w:t>引用</w:t>
      </w:r>
      <w:r w:rsidRPr="004D4B50">
        <w:t>标准名录</w:t>
      </w:r>
      <w:bookmarkEnd w:id="44"/>
      <w:bookmarkEnd w:id="45"/>
    </w:p>
    <w:p w14:paraId="190A0D5F" w14:textId="0C62D751" w:rsidR="00306B17" w:rsidRPr="00306B17" w:rsidRDefault="00306B17" w:rsidP="00306B17">
      <w:pPr>
        <w:pStyle w:val="af3"/>
        <w:ind w:firstLine="480"/>
        <w:rPr>
          <w:rFonts w:hint="eastAsia"/>
        </w:rPr>
      </w:pPr>
      <w:r>
        <w:rPr>
          <w:rFonts w:hint="eastAsia"/>
        </w:rPr>
        <w:t>本规程引用下列标准。其中，注日期的，仅对该日期对应的版本适用本规程；不注日期的，其最新版适用于本规程。</w:t>
      </w:r>
    </w:p>
    <w:p w14:paraId="09E07AC4" w14:textId="1C558CDF" w:rsidR="008B1004" w:rsidRPr="0087034A" w:rsidRDefault="008B1004" w:rsidP="00306B17">
      <w:pPr>
        <w:pStyle w:val="af3"/>
        <w:ind w:firstLine="480"/>
      </w:pPr>
      <w:r w:rsidRPr="0087034A">
        <w:rPr>
          <w:rFonts w:hint="eastAsia"/>
          <w:color w:val="000000"/>
        </w:rPr>
        <w:t>《混凝土外加剂匀质性试验方法》</w:t>
      </w:r>
      <w:r w:rsidRPr="0087034A">
        <w:rPr>
          <w:rFonts w:hint="eastAsia"/>
          <w:color w:val="000000"/>
        </w:rPr>
        <w:t>GB/T 8077</w:t>
      </w:r>
    </w:p>
    <w:p w14:paraId="7FE41C71" w14:textId="40EA82F7" w:rsidR="008B1004" w:rsidRPr="0087034A" w:rsidRDefault="008B1004" w:rsidP="00306B17">
      <w:pPr>
        <w:pStyle w:val="af3"/>
        <w:ind w:firstLine="480"/>
      </w:pPr>
      <w:r w:rsidRPr="0087034A">
        <w:rPr>
          <w:rFonts w:hint="eastAsia"/>
          <w:color w:val="000000"/>
        </w:rPr>
        <w:t>《普通混凝土拌合物性能试验方法标准》</w:t>
      </w:r>
      <w:r w:rsidRPr="0087034A">
        <w:rPr>
          <w:rFonts w:hint="eastAsia"/>
          <w:color w:val="000000"/>
        </w:rPr>
        <w:t>GB/T 50080</w:t>
      </w:r>
    </w:p>
    <w:p w14:paraId="246FE040" w14:textId="77777777" w:rsidR="0087034A" w:rsidRPr="0087034A" w:rsidRDefault="0087034A" w:rsidP="00306B17">
      <w:pPr>
        <w:pStyle w:val="af3"/>
        <w:ind w:firstLine="480"/>
      </w:pPr>
      <w:r w:rsidRPr="0087034A">
        <w:rPr>
          <w:rFonts w:hint="eastAsia"/>
        </w:rPr>
        <w:t>《水泥基灌浆材料应用技术规范》</w:t>
      </w:r>
      <w:r w:rsidRPr="0087034A">
        <w:rPr>
          <w:rFonts w:hint="eastAsia"/>
        </w:rPr>
        <w:t>GB/T 50448</w:t>
      </w:r>
    </w:p>
    <w:p w14:paraId="7D7B5F53" w14:textId="77777777" w:rsidR="0087034A" w:rsidRPr="0087034A" w:rsidRDefault="0087034A" w:rsidP="00306B17">
      <w:pPr>
        <w:pStyle w:val="af3"/>
        <w:ind w:firstLine="480"/>
      </w:pPr>
      <w:r w:rsidRPr="0087034A">
        <w:rPr>
          <w:rFonts w:hint="eastAsia"/>
        </w:rPr>
        <w:t>《水泥胶砂流动度测试方法》</w:t>
      </w:r>
      <w:r w:rsidRPr="0087034A">
        <w:rPr>
          <w:rFonts w:hint="eastAsia"/>
        </w:rPr>
        <w:t>GB/T 2419</w:t>
      </w:r>
    </w:p>
    <w:p w14:paraId="0104F216" w14:textId="77777777" w:rsidR="0087034A" w:rsidRDefault="0087034A" w:rsidP="00306B17">
      <w:pPr>
        <w:pStyle w:val="af3"/>
        <w:ind w:firstLine="480"/>
      </w:pPr>
      <w:r w:rsidRPr="0087034A">
        <w:rPr>
          <w:rFonts w:hint="eastAsia"/>
        </w:rPr>
        <w:t>《水泥胶砂强度检验方法（</w:t>
      </w:r>
      <w:r w:rsidRPr="0087034A">
        <w:rPr>
          <w:rFonts w:hint="eastAsia"/>
        </w:rPr>
        <w:t>ISO</w:t>
      </w:r>
      <w:r w:rsidRPr="0087034A">
        <w:rPr>
          <w:rFonts w:hint="eastAsia"/>
        </w:rPr>
        <w:t>法）》</w:t>
      </w:r>
      <w:r w:rsidRPr="0087034A">
        <w:rPr>
          <w:rFonts w:hint="eastAsia"/>
        </w:rPr>
        <w:t>GB/T 17671</w:t>
      </w:r>
    </w:p>
    <w:p w14:paraId="35E1A02D" w14:textId="77777777" w:rsidR="0087034A" w:rsidRPr="0087034A" w:rsidRDefault="0087034A" w:rsidP="00306B17">
      <w:pPr>
        <w:ind w:firstLine="480"/>
      </w:pPr>
      <w:r w:rsidRPr="00306B17">
        <w:rPr>
          <w:rFonts w:hint="eastAsia"/>
          <w:color w:val="000000"/>
        </w:rPr>
        <w:t>《钢筋混凝土用钢</w:t>
      </w:r>
      <w:r w:rsidRPr="00306B17">
        <w:rPr>
          <w:rFonts w:hint="eastAsia"/>
          <w:color w:val="000000"/>
        </w:rPr>
        <w:t xml:space="preserve"> </w:t>
      </w:r>
      <w:r w:rsidRPr="00306B17">
        <w:rPr>
          <w:rFonts w:hint="eastAsia"/>
          <w:color w:val="000000"/>
        </w:rPr>
        <w:t>第</w:t>
      </w:r>
      <w:r w:rsidRPr="00306B17">
        <w:rPr>
          <w:rFonts w:hint="eastAsia"/>
          <w:color w:val="000000"/>
        </w:rPr>
        <w:t>2</w:t>
      </w:r>
      <w:r w:rsidRPr="00306B17">
        <w:rPr>
          <w:rFonts w:hint="eastAsia"/>
          <w:color w:val="000000"/>
        </w:rPr>
        <w:t>部分：热轧带肋钢筋》</w:t>
      </w:r>
      <w:r w:rsidRPr="00306B17">
        <w:rPr>
          <w:rFonts w:hint="eastAsia"/>
          <w:color w:val="000000"/>
        </w:rPr>
        <w:t>GB</w:t>
      </w:r>
      <w:r w:rsidRPr="00306B17">
        <w:rPr>
          <w:color w:val="000000"/>
        </w:rPr>
        <w:t>/T</w:t>
      </w:r>
      <w:r w:rsidRPr="00306B17">
        <w:rPr>
          <w:rFonts w:hint="eastAsia"/>
          <w:color w:val="000000"/>
        </w:rPr>
        <w:t xml:space="preserve"> 1499.2</w:t>
      </w:r>
    </w:p>
    <w:p w14:paraId="2BCAB857" w14:textId="77777777" w:rsidR="0087034A" w:rsidRPr="0087034A" w:rsidRDefault="0087034A" w:rsidP="00306B17">
      <w:pPr>
        <w:pStyle w:val="af3"/>
        <w:ind w:firstLine="480"/>
      </w:pPr>
      <w:r w:rsidRPr="0087034A">
        <w:rPr>
          <w:rFonts w:hint="eastAsia"/>
          <w:color w:val="000000"/>
        </w:rPr>
        <w:t>《钢筋混凝土用余热处理钢筋》</w:t>
      </w:r>
      <w:r w:rsidRPr="0087034A">
        <w:rPr>
          <w:rFonts w:hint="eastAsia"/>
          <w:color w:val="000000"/>
        </w:rPr>
        <w:t>GB 13014</w:t>
      </w:r>
    </w:p>
    <w:p w14:paraId="0F5F853F" w14:textId="77777777" w:rsidR="0087034A" w:rsidRPr="0087034A" w:rsidRDefault="0087034A" w:rsidP="00306B17">
      <w:pPr>
        <w:pStyle w:val="af3"/>
        <w:ind w:firstLine="480"/>
      </w:pPr>
      <w:r w:rsidRPr="0087034A">
        <w:rPr>
          <w:rFonts w:hint="eastAsia"/>
        </w:rPr>
        <w:t>《钢筋机械连接技术规程》</w:t>
      </w:r>
      <w:r w:rsidRPr="0087034A">
        <w:rPr>
          <w:rFonts w:hint="eastAsia"/>
        </w:rPr>
        <w:t>JGJ 107</w:t>
      </w:r>
    </w:p>
    <w:p w14:paraId="5E877330" w14:textId="77777777" w:rsidR="0087034A" w:rsidRPr="0087034A" w:rsidRDefault="0087034A" w:rsidP="00306B17">
      <w:pPr>
        <w:ind w:firstLine="480"/>
      </w:pPr>
      <w:r w:rsidRPr="0087034A">
        <w:rPr>
          <w:rFonts w:hint="eastAsia"/>
        </w:rPr>
        <w:t>《公路桥涵施工技术规范》</w:t>
      </w:r>
      <w:r w:rsidRPr="0087034A">
        <w:rPr>
          <w:rFonts w:hint="eastAsia"/>
        </w:rPr>
        <w:t xml:space="preserve">JTG/T </w:t>
      </w:r>
      <w:r w:rsidRPr="0087034A">
        <w:t>36</w:t>
      </w:r>
      <w:r w:rsidRPr="0087034A">
        <w:rPr>
          <w:rFonts w:hint="eastAsia"/>
        </w:rPr>
        <w:t>50</w:t>
      </w:r>
    </w:p>
    <w:p w14:paraId="0D5AE636" w14:textId="77777777" w:rsidR="0087034A" w:rsidRPr="0087034A" w:rsidRDefault="0087034A" w:rsidP="00306B17">
      <w:pPr>
        <w:pStyle w:val="af3"/>
        <w:ind w:firstLine="480"/>
      </w:pPr>
      <w:r w:rsidRPr="0087034A">
        <w:rPr>
          <w:rFonts w:hint="eastAsia"/>
        </w:rPr>
        <w:t>《</w:t>
      </w:r>
      <w:r w:rsidRPr="0087034A">
        <w:t>城市桥梁工程施工与质量验收规范》</w:t>
      </w:r>
      <w:r w:rsidRPr="0087034A">
        <w:rPr>
          <w:rFonts w:hint="eastAsia"/>
        </w:rPr>
        <w:t>CJJ</w:t>
      </w:r>
      <w:r w:rsidRPr="0087034A">
        <w:t xml:space="preserve"> </w:t>
      </w:r>
      <w:r w:rsidRPr="0087034A">
        <w:rPr>
          <w:rFonts w:hint="eastAsia"/>
        </w:rPr>
        <w:t>2</w:t>
      </w:r>
    </w:p>
    <w:p w14:paraId="733E5D10" w14:textId="77777777" w:rsidR="0087034A" w:rsidRPr="0087034A" w:rsidRDefault="0087034A" w:rsidP="00306B17">
      <w:pPr>
        <w:pStyle w:val="af3"/>
        <w:ind w:firstLine="480"/>
      </w:pPr>
      <w:r w:rsidRPr="0087034A">
        <w:rPr>
          <w:rFonts w:hint="eastAsia"/>
        </w:rPr>
        <w:t>《公路工程质量检验评定标准》</w:t>
      </w:r>
      <w:r w:rsidRPr="0087034A">
        <w:rPr>
          <w:rFonts w:hint="eastAsia"/>
        </w:rPr>
        <w:t>JTG F80/1</w:t>
      </w:r>
    </w:p>
    <w:p w14:paraId="3A851889" w14:textId="77777777" w:rsidR="0087034A" w:rsidRPr="0087034A" w:rsidRDefault="0087034A" w:rsidP="00306B17">
      <w:pPr>
        <w:pStyle w:val="af3"/>
        <w:ind w:firstLine="480"/>
      </w:pPr>
      <w:r w:rsidRPr="0087034A">
        <w:rPr>
          <w:rFonts w:hint="eastAsia"/>
        </w:rPr>
        <w:t>《混凝土用水标准》</w:t>
      </w:r>
      <w:r w:rsidRPr="0087034A">
        <w:rPr>
          <w:rFonts w:hint="eastAsia"/>
        </w:rPr>
        <w:t>JGJ 63</w:t>
      </w:r>
    </w:p>
    <w:p w14:paraId="0925AB9A" w14:textId="2A3FEA06" w:rsidR="004E029A" w:rsidRPr="0087034A" w:rsidRDefault="004E27C4" w:rsidP="00306B17">
      <w:pPr>
        <w:pStyle w:val="af3"/>
        <w:ind w:firstLine="480"/>
      </w:pPr>
      <w:r w:rsidRPr="0087034A">
        <w:rPr>
          <w:rFonts w:hint="eastAsia"/>
        </w:rPr>
        <w:t>《钢筋连接用套筒灌浆料》</w:t>
      </w:r>
      <w:r w:rsidRPr="0087034A">
        <w:rPr>
          <w:rFonts w:hint="eastAsia"/>
        </w:rPr>
        <w:t>JG/T 408</w:t>
      </w:r>
    </w:p>
    <w:p w14:paraId="78BBD69F" w14:textId="166BB9D0" w:rsidR="004E029A" w:rsidRDefault="004E27C4" w:rsidP="00306B17">
      <w:pPr>
        <w:ind w:firstLine="480"/>
      </w:pPr>
      <w:r w:rsidRPr="0087034A">
        <w:rPr>
          <w:rFonts w:hint="eastAsia"/>
        </w:rPr>
        <w:t>《钢筋锚固用灌浆波纹钢管》</w:t>
      </w:r>
      <w:r w:rsidR="004E029A" w:rsidRPr="0087034A">
        <w:rPr>
          <w:rFonts w:hint="eastAsia"/>
        </w:rPr>
        <w:t xml:space="preserve">T/CECS </w:t>
      </w:r>
      <w:r w:rsidR="00AD034C" w:rsidRPr="0087034A">
        <w:rPr>
          <w:rFonts w:hint="eastAsia"/>
        </w:rPr>
        <w:t>1</w:t>
      </w:r>
      <w:r w:rsidRPr="0087034A">
        <w:t>0098</w:t>
      </w:r>
    </w:p>
    <w:p w14:paraId="5B9F6EBF" w14:textId="77777777" w:rsidR="0087034A" w:rsidRPr="0087034A" w:rsidRDefault="0087034A" w:rsidP="0087034A">
      <w:pPr>
        <w:pStyle w:val="af3"/>
        <w:ind w:firstLineChars="0" w:firstLine="0"/>
      </w:pPr>
    </w:p>
    <w:p w14:paraId="3EF5E970" w14:textId="77777777" w:rsidR="00FB34A1" w:rsidRDefault="00FB34A1" w:rsidP="006B4AC5">
      <w:pPr>
        <w:ind w:firstLine="482"/>
        <w:rPr>
          <w:b/>
        </w:rPr>
        <w:sectPr w:rsidR="00FB34A1" w:rsidSect="009757BD">
          <w:pgSz w:w="11906" w:h="16838" w:code="9"/>
          <w:pgMar w:top="1418" w:right="1418" w:bottom="1418" w:left="1701" w:header="851" w:footer="992" w:gutter="0"/>
          <w:cols w:space="425"/>
          <w:docGrid w:type="lines" w:linePitch="312"/>
        </w:sectPr>
      </w:pPr>
    </w:p>
    <w:p w14:paraId="22750E20" w14:textId="77777777" w:rsidR="00322D4F" w:rsidRDefault="00322D4F" w:rsidP="00322D4F">
      <w:pPr>
        <w:ind w:firstLineChars="0" w:firstLine="0"/>
        <w:jc w:val="center"/>
        <w:rPr>
          <w:rFonts w:ascii="宋体" w:hAnsi="宋体" w:hint="eastAsia"/>
          <w:b/>
          <w:bCs/>
          <w:sz w:val="40"/>
          <w:szCs w:val="20"/>
        </w:rPr>
      </w:pPr>
    </w:p>
    <w:p w14:paraId="7FABA668" w14:textId="77777777" w:rsidR="00322D4F" w:rsidRPr="00BF4A7E" w:rsidRDefault="00322D4F" w:rsidP="00322D4F">
      <w:pPr>
        <w:ind w:firstLineChars="0" w:firstLine="0"/>
        <w:jc w:val="center"/>
        <w:rPr>
          <w:rFonts w:ascii="宋体" w:hAnsi="宋体" w:hint="eastAsia"/>
          <w:b/>
          <w:bCs/>
          <w:spacing w:val="20"/>
          <w:sz w:val="40"/>
          <w:szCs w:val="20"/>
        </w:rPr>
      </w:pPr>
      <w:r w:rsidRPr="00BF4A7E">
        <w:rPr>
          <w:rFonts w:ascii="宋体" w:hAnsi="宋体" w:hint="eastAsia"/>
          <w:b/>
          <w:bCs/>
          <w:spacing w:val="20"/>
          <w:sz w:val="40"/>
          <w:szCs w:val="20"/>
        </w:rPr>
        <w:t>中国工程建设标准化协会标准</w:t>
      </w:r>
    </w:p>
    <w:p w14:paraId="771BDA3D" w14:textId="77777777" w:rsidR="00322D4F" w:rsidRPr="0041355A" w:rsidRDefault="00322D4F" w:rsidP="00322D4F">
      <w:pPr>
        <w:ind w:firstLineChars="0" w:firstLine="0"/>
        <w:jc w:val="center"/>
        <w:rPr>
          <w:rFonts w:eastAsiaTheme="minorEastAsia"/>
          <w:b/>
          <w:bCs/>
          <w:sz w:val="20"/>
          <w:szCs w:val="20"/>
        </w:rPr>
      </w:pPr>
    </w:p>
    <w:p w14:paraId="02905D1C" w14:textId="77777777" w:rsidR="00322D4F" w:rsidRPr="000A70DA" w:rsidRDefault="00322D4F" w:rsidP="00BF4A7E">
      <w:pPr>
        <w:spacing w:line="240" w:lineRule="auto"/>
        <w:ind w:left="340" w:right="340" w:firstLineChars="0" w:firstLine="0"/>
        <w:jc w:val="center"/>
        <w:rPr>
          <w:rFonts w:ascii="黑体" w:eastAsia="黑体" w:hAnsi="黑体" w:cs="黑体" w:hint="eastAsia"/>
          <w:sz w:val="52"/>
          <w:szCs w:val="52"/>
        </w:rPr>
      </w:pPr>
      <w:r w:rsidRPr="00A050E7">
        <w:rPr>
          <w:rFonts w:ascii="黑体" w:eastAsia="黑体" w:hAnsi="黑体" w:cs="黑体" w:hint="eastAsia"/>
          <w:sz w:val="52"/>
          <w:szCs w:val="52"/>
        </w:rPr>
        <w:t>装配式桥墩钢筋波纹钢管灌浆锚固应用技术规程</w:t>
      </w:r>
    </w:p>
    <w:p w14:paraId="6E121EEC" w14:textId="7BED6223" w:rsidR="00322D4F" w:rsidRDefault="00322D4F" w:rsidP="00322D4F">
      <w:pPr>
        <w:spacing w:before="143" w:line="407" w:lineRule="auto"/>
        <w:ind w:left="400" w:right="697" w:firstLineChars="0" w:firstLine="0"/>
        <w:jc w:val="center"/>
        <w:rPr>
          <w:b/>
          <w:color w:val="050505"/>
          <w:spacing w:val="-1"/>
          <w:sz w:val="28"/>
          <w:szCs w:val="28"/>
        </w:rPr>
      </w:pPr>
    </w:p>
    <w:p w14:paraId="483946A2" w14:textId="77777777" w:rsidR="00322D4F" w:rsidRPr="00A4448E" w:rsidRDefault="00322D4F" w:rsidP="00322D4F">
      <w:pPr>
        <w:spacing w:line="353" w:lineRule="exact"/>
        <w:ind w:left="400" w:right="696" w:firstLineChars="0" w:firstLine="0"/>
        <w:jc w:val="center"/>
        <w:rPr>
          <w:rFonts w:cs="Times New Roman"/>
          <w:sz w:val="32"/>
          <w:szCs w:val="32"/>
        </w:rPr>
      </w:pPr>
      <w:r w:rsidRPr="00A4448E">
        <w:rPr>
          <w:rFonts w:cs="Times New Roman"/>
          <w:sz w:val="32"/>
          <w:szCs w:val="32"/>
        </w:rPr>
        <w:t>T/CECS XXX-202X</w:t>
      </w:r>
    </w:p>
    <w:p w14:paraId="58579B47" w14:textId="49A7FC25" w:rsidR="00322D4F" w:rsidRDefault="00322D4F" w:rsidP="00322D4F">
      <w:pPr>
        <w:ind w:firstLineChars="0" w:firstLine="0"/>
        <w:jc w:val="center"/>
        <w:rPr>
          <w:rFonts w:ascii="黑体" w:eastAsia="黑体" w:hAnsi="黑体" w:cs="宋体" w:hint="eastAsia"/>
          <w:szCs w:val="24"/>
        </w:rPr>
      </w:pPr>
    </w:p>
    <w:p w14:paraId="4C8100A4" w14:textId="0C026E52" w:rsidR="00322D4F" w:rsidRDefault="00322D4F" w:rsidP="00322D4F">
      <w:pPr>
        <w:ind w:firstLineChars="0" w:firstLine="0"/>
        <w:jc w:val="center"/>
        <w:rPr>
          <w:rFonts w:ascii="黑体" w:eastAsia="黑体" w:hAnsi="黑体" w:cs="宋体" w:hint="eastAsia"/>
          <w:szCs w:val="24"/>
        </w:rPr>
      </w:pPr>
    </w:p>
    <w:p w14:paraId="544EF1FD" w14:textId="77777777" w:rsidR="00322D4F" w:rsidRDefault="00322D4F" w:rsidP="00322D4F">
      <w:pPr>
        <w:ind w:firstLineChars="0" w:firstLine="0"/>
        <w:jc w:val="center"/>
        <w:rPr>
          <w:rFonts w:ascii="黑体" w:eastAsia="黑体" w:hAnsi="黑体" w:cs="宋体" w:hint="eastAsia"/>
          <w:szCs w:val="24"/>
        </w:rPr>
      </w:pPr>
    </w:p>
    <w:p w14:paraId="33ECD83F" w14:textId="7300920D" w:rsidR="00322D4F" w:rsidRPr="00322D4F" w:rsidRDefault="00322D4F" w:rsidP="00322D4F">
      <w:pPr>
        <w:ind w:firstLineChars="0" w:firstLine="0"/>
        <w:jc w:val="center"/>
        <w:rPr>
          <w:rFonts w:ascii="宋体" w:hAnsi="宋体" w:cs="宋体" w:hint="eastAsia"/>
          <w:sz w:val="36"/>
          <w:szCs w:val="24"/>
        </w:rPr>
      </w:pPr>
      <w:r w:rsidRPr="00322D4F">
        <w:rPr>
          <w:rFonts w:ascii="宋体" w:hAnsi="宋体" w:cs="宋体" w:hint="eastAsia"/>
          <w:sz w:val="36"/>
          <w:szCs w:val="24"/>
        </w:rPr>
        <w:t>条</w:t>
      </w:r>
      <w:r w:rsidR="0077141B">
        <w:rPr>
          <w:rFonts w:ascii="宋体" w:hAnsi="宋体" w:cs="宋体" w:hint="eastAsia"/>
          <w:sz w:val="36"/>
          <w:szCs w:val="24"/>
        </w:rPr>
        <w:t xml:space="preserve"> </w:t>
      </w:r>
      <w:r w:rsidRPr="00322D4F">
        <w:rPr>
          <w:rFonts w:ascii="宋体" w:hAnsi="宋体" w:cs="宋体" w:hint="eastAsia"/>
          <w:sz w:val="36"/>
          <w:szCs w:val="24"/>
        </w:rPr>
        <w:t>文</w:t>
      </w:r>
      <w:r w:rsidR="0077141B">
        <w:rPr>
          <w:rFonts w:ascii="宋体" w:hAnsi="宋体" w:cs="宋体" w:hint="eastAsia"/>
          <w:sz w:val="36"/>
          <w:szCs w:val="24"/>
        </w:rPr>
        <w:t xml:space="preserve"> </w:t>
      </w:r>
      <w:r w:rsidRPr="00322D4F">
        <w:rPr>
          <w:rFonts w:ascii="宋体" w:hAnsi="宋体" w:cs="宋体" w:hint="eastAsia"/>
          <w:sz w:val="36"/>
          <w:szCs w:val="24"/>
        </w:rPr>
        <w:t>说</w:t>
      </w:r>
      <w:r w:rsidR="0077141B">
        <w:rPr>
          <w:rFonts w:ascii="宋体" w:hAnsi="宋体" w:cs="宋体" w:hint="eastAsia"/>
          <w:sz w:val="36"/>
          <w:szCs w:val="24"/>
        </w:rPr>
        <w:t xml:space="preserve"> </w:t>
      </w:r>
      <w:r w:rsidRPr="00322D4F">
        <w:rPr>
          <w:rFonts w:ascii="宋体" w:hAnsi="宋体" w:cs="宋体" w:hint="eastAsia"/>
          <w:sz w:val="36"/>
          <w:szCs w:val="24"/>
        </w:rPr>
        <w:t>明</w:t>
      </w:r>
    </w:p>
    <w:p w14:paraId="2030C07B" w14:textId="77777777" w:rsidR="00322D4F" w:rsidRDefault="00322D4F" w:rsidP="00322D4F">
      <w:pPr>
        <w:ind w:firstLineChars="0" w:firstLine="0"/>
        <w:jc w:val="center"/>
        <w:rPr>
          <w:rFonts w:ascii="黑体" w:eastAsia="黑体" w:hAnsi="黑体" w:cs="宋体" w:hint="eastAsia"/>
          <w:szCs w:val="24"/>
        </w:rPr>
      </w:pPr>
    </w:p>
    <w:p w14:paraId="0FE8421F" w14:textId="77777777" w:rsidR="00F75BA4" w:rsidRDefault="00F75BA4" w:rsidP="00322D4F">
      <w:pPr>
        <w:ind w:firstLineChars="0" w:firstLine="0"/>
        <w:jc w:val="center"/>
        <w:rPr>
          <w:rFonts w:ascii="黑体" w:eastAsia="黑体" w:hAnsi="黑体" w:cs="宋体" w:hint="eastAsia"/>
          <w:szCs w:val="24"/>
        </w:rPr>
        <w:sectPr w:rsidR="00F75BA4" w:rsidSect="009757BD">
          <w:pgSz w:w="11906" w:h="16838" w:code="9"/>
          <w:pgMar w:top="1418" w:right="1418" w:bottom="1418" w:left="1701" w:header="851" w:footer="992" w:gutter="0"/>
          <w:cols w:space="425"/>
          <w:docGrid w:type="lines" w:linePitch="312"/>
        </w:sectPr>
      </w:pPr>
    </w:p>
    <w:p w14:paraId="22EF90DF" w14:textId="17F22ECF" w:rsidR="00F75BA4" w:rsidRPr="000341D9" w:rsidRDefault="00F75BA4" w:rsidP="00617539">
      <w:pPr>
        <w:pStyle w:val="a"/>
        <w:numPr>
          <w:ilvl w:val="0"/>
          <w:numId w:val="0"/>
        </w:numPr>
      </w:pPr>
      <w:r>
        <w:rPr>
          <w:rFonts w:hint="eastAsia"/>
        </w:rPr>
        <w:lastRenderedPageBreak/>
        <w:t>制</w:t>
      </w:r>
      <w:r>
        <w:rPr>
          <w:rFonts w:hint="eastAsia"/>
        </w:rPr>
        <w:t xml:space="preserve"> </w:t>
      </w:r>
      <w:r>
        <w:rPr>
          <w:rFonts w:hint="eastAsia"/>
        </w:rPr>
        <w:t>定</w:t>
      </w:r>
      <w:r>
        <w:rPr>
          <w:rFonts w:hint="eastAsia"/>
        </w:rPr>
        <w:t xml:space="preserve"> </w:t>
      </w:r>
      <w:r>
        <w:rPr>
          <w:rFonts w:hint="eastAsia"/>
        </w:rPr>
        <w:t>说</w:t>
      </w:r>
      <w:r>
        <w:rPr>
          <w:rFonts w:hint="eastAsia"/>
        </w:rPr>
        <w:t xml:space="preserve"> </w:t>
      </w:r>
      <w:r>
        <w:rPr>
          <w:rFonts w:hint="eastAsia"/>
        </w:rPr>
        <w:t>明</w:t>
      </w:r>
    </w:p>
    <w:p w14:paraId="22E870E4" w14:textId="4C1B2DAE" w:rsidR="00F75BA4" w:rsidRDefault="000561BF" w:rsidP="00F75BA4">
      <w:pPr>
        <w:ind w:firstLine="480"/>
      </w:pPr>
      <w:r>
        <w:rPr>
          <w:rFonts w:hint="eastAsia"/>
        </w:rPr>
        <w:t>钢筋波纹钢管灌浆锚固连接</w:t>
      </w:r>
      <w:r>
        <w:rPr>
          <w:rFonts w:hint="eastAsia"/>
        </w:rPr>
        <w:t>作为</w:t>
      </w:r>
      <w:r>
        <w:rPr>
          <w:rFonts w:hint="eastAsia"/>
        </w:rPr>
        <w:t>装配式</w:t>
      </w:r>
      <w:r>
        <w:t>混凝</w:t>
      </w:r>
      <w:r>
        <w:rPr>
          <w:rFonts w:hint="eastAsia"/>
        </w:rPr>
        <w:t>土桥墩构件的重要连接方式之一</w:t>
      </w:r>
      <w:r>
        <w:rPr>
          <w:rFonts w:hint="eastAsia"/>
        </w:rPr>
        <w:t>，</w:t>
      </w:r>
      <w:r w:rsidR="00F75BA4">
        <w:rPr>
          <w:rFonts w:hint="eastAsia"/>
        </w:rPr>
        <w:t>本规程制定过程中，编制组</w:t>
      </w:r>
      <w:r w:rsidR="00617539">
        <w:rPr>
          <w:rFonts w:hint="eastAsia"/>
        </w:rPr>
        <w:t>遵循先进性、科学性、协调性和可操作性原则，借鉴了当今国内外先进和成熟的技术思想、基础理论、科技研究成果，同时针对一些关键条款内容开展试验研究，将研究成果纳入本</w:t>
      </w:r>
      <w:r w:rsidR="00617539">
        <w:rPr>
          <w:rFonts w:hint="eastAsia"/>
        </w:rPr>
        <w:t>规程</w:t>
      </w:r>
      <w:r w:rsidR="00F75BA4">
        <w:rPr>
          <w:rFonts w:hint="eastAsia"/>
        </w:rPr>
        <w:t>，并对</w:t>
      </w:r>
      <w:r>
        <w:rPr>
          <w:rFonts w:hint="eastAsia"/>
        </w:rPr>
        <w:t>钢筋波纹钢管灌浆锚固连接</w:t>
      </w:r>
      <w:r>
        <w:rPr>
          <w:rFonts w:hint="eastAsia"/>
        </w:rPr>
        <w:t>应用</w:t>
      </w:r>
      <w:r w:rsidR="00617539">
        <w:rPr>
          <w:rFonts w:hint="eastAsia"/>
        </w:rPr>
        <w:t>于</w:t>
      </w:r>
      <w:r w:rsidR="00617539">
        <w:rPr>
          <w:rFonts w:hint="eastAsia"/>
        </w:rPr>
        <w:t>装配式</w:t>
      </w:r>
      <w:r w:rsidR="00617539">
        <w:t>混凝</w:t>
      </w:r>
      <w:r w:rsidR="00617539">
        <w:rPr>
          <w:rFonts w:hint="eastAsia"/>
        </w:rPr>
        <w:t>土桥墩</w:t>
      </w:r>
      <w:r w:rsidR="00F75BA4">
        <w:rPr>
          <w:rFonts w:hint="eastAsia"/>
        </w:rPr>
        <w:t>的</w:t>
      </w:r>
      <w:r>
        <w:rPr>
          <w:rFonts w:hint="eastAsia"/>
        </w:rPr>
        <w:t>设计</w:t>
      </w:r>
      <w:r w:rsidR="00F75BA4">
        <w:rPr>
          <w:rFonts w:hint="eastAsia"/>
        </w:rPr>
        <w:t>、</w:t>
      </w:r>
      <w:r>
        <w:rPr>
          <w:rFonts w:hint="eastAsia"/>
        </w:rPr>
        <w:t>施工</w:t>
      </w:r>
      <w:r w:rsidR="00F75BA4">
        <w:rPr>
          <w:rFonts w:hint="eastAsia"/>
        </w:rPr>
        <w:t>、</w:t>
      </w:r>
      <w:r>
        <w:rPr>
          <w:rFonts w:hint="eastAsia"/>
        </w:rPr>
        <w:t>验收</w:t>
      </w:r>
      <w:r w:rsidR="00F75BA4">
        <w:rPr>
          <w:rFonts w:hint="eastAsia"/>
        </w:rPr>
        <w:t>等内容</w:t>
      </w:r>
      <w:r>
        <w:rPr>
          <w:rFonts w:hint="eastAsia"/>
        </w:rPr>
        <w:t>作出</w:t>
      </w:r>
      <w:r w:rsidR="00F75BA4">
        <w:rPr>
          <w:rFonts w:hint="eastAsia"/>
        </w:rPr>
        <w:t>系统规定，</w:t>
      </w:r>
      <w:r>
        <w:rPr>
          <w:rFonts w:hint="eastAsia"/>
        </w:rPr>
        <w:t>补充完善装配式桥梁相关标准，有助于装配式桥墩设计和施工水平的提高</w:t>
      </w:r>
      <w:r>
        <w:rPr>
          <w:rFonts w:hint="eastAsia"/>
        </w:rPr>
        <w:t>，</w:t>
      </w:r>
      <w:r w:rsidR="00617539">
        <w:rPr>
          <w:rFonts w:hint="eastAsia"/>
        </w:rPr>
        <w:t>并</w:t>
      </w:r>
      <w:r>
        <w:rPr>
          <w:rFonts w:hint="eastAsia"/>
        </w:rPr>
        <w:t>有利于该项技术的推广应用</w:t>
      </w:r>
      <w:r>
        <w:rPr>
          <w:rFonts w:hint="eastAsia"/>
        </w:rPr>
        <w:t>。</w:t>
      </w:r>
    </w:p>
    <w:p w14:paraId="27475966" w14:textId="32B35846" w:rsidR="00F75BA4" w:rsidRDefault="00F75BA4" w:rsidP="00F75BA4">
      <w:pPr>
        <w:ind w:firstLine="480"/>
      </w:pPr>
      <w:r>
        <w:rPr>
          <w:rFonts w:hint="eastAsia"/>
        </w:rPr>
        <w:t>为便于广大技术和管理人员在使用本规程时能正确理解和执行条文规定，编制组按章、节、条顺序编制了本规程的条文说明，对条文规定的目的、依据以及执行中需注意的有关事项等进行了说明。</w:t>
      </w:r>
    </w:p>
    <w:p w14:paraId="444489C7" w14:textId="0C20A328" w:rsidR="00F75BA4" w:rsidRDefault="00F75BA4" w:rsidP="00F75BA4">
      <w:pPr>
        <w:ind w:firstLine="480"/>
        <w:rPr>
          <w:rFonts w:hint="eastAsia"/>
        </w:rPr>
      </w:pPr>
      <w:r>
        <w:rPr>
          <w:rFonts w:hint="eastAsia"/>
        </w:rPr>
        <w:t>本条文说明不具备与规程正文及附录同等的法律效力，仅供使用者作为理解和把握规程规定的参考。</w:t>
      </w:r>
    </w:p>
    <w:p w14:paraId="2AE01859" w14:textId="77777777" w:rsidR="00F75BA4" w:rsidRDefault="00F75BA4" w:rsidP="00F75BA4">
      <w:pPr>
        <w:ind w:firstLineChars="0" w:firstLine="0"/>
        <w:rPr>
          <w:rFonts w:ascii="黑体" w:eastAsia="黑体" w:hAnsi="黑体" w:cs="宋体" w:hint="eastAsia"/>
          <w:szCs w:val="24"/>
        </w:rPr>
      </w:pPr>
    </w:p>
    <w:p w14:paraId="2D942090" w14:textId="77777777" w:rsidR="00152D9B" w:rsidRDefault="00152D9B" w:rsidP="00322D4F">
      <w:pPr>
        <w:ind w:firstLineChars="0" w:firstLine="0"/>
        <w:jc w:val="center"/>
        <w:rPr>
          <w:rFonts w:ascii="黑体" w:eastAsia="黑体" w:hAnsi="黑体" w:cs="宋体" w:hint="eastAsia"/>
          <w:szCs w:val="24"/>
        </w:rPr>
        <w:sectPr w:rsidR="00152D9B" w:rsidSect="009757BD">
          <w:pgSz w:w="11906" w:h="16838" w:code="9"/>
          <w:pgMar w:top="1418" w:right="1418" w:bottom="1418" w:left="1701" w:header="851" w:footer="992" w:gutter="0"/>
          <w:cols w:space="425"/>
          <w:docGrid w:type="lines" w:linePitch="312"/>
        </w:sectPr>
      </w:pPr>
    </w:p>
    <w:sdt>
      <w:sdtPr>
        <w:rPr>
          <w:rFonts w:ascii="Times New Roman" w:eastAsia="宋体" w:hAnsi="Times New Roman" w:cstheme="minorBidi"/>
          <w:color w:val="auto"/>
          <w:kern w:val="2"/>
          <w:szCs w:val="22"/>
          <w:lang w:val="zh-CN"/>
        </w:rPr>
        <w:id w:val="-1815862698"/>
        <w:docPartObj>
          <w:docPartGallery w:val="Table of Contents"/>
          <w:docPartUnique/>
        </w:docPartObj>
      </w:sdtPr>
      <w:sdtEndPr>
        <w:rPr>
          <w:rFonts w:ascii="宋体" w:hAnsi="宋体"/>
          <w:bCs/>
        </w:rPr>
      </w:sdtEndPr>
      <w:sdtContent>
        <w:p w14:paraId="3F6C3580" w14:textId="68CAA4C1" w:rsidR="00152D9B" w:rsidRPr="004D298A" w:rsidRDefault="00152D9B" w:rsidP="00617539">
          <w:pPr>
            <w:pStyle w:val="TOC"/>
            <w:spacing w:before="312" w:after="312" w:line="240" w:lineRule="auto"/>
            <w:ind w:firstLine="420"/>
            <w:jc w:val="center"/>
            <w:rPr>
              <w:rFonts w:ascii="宋体" w:eastAsia="宋体" w:hAnsi="宋体" w:cstheme="minorBidi" w:hint="eastAsia"/>
              <w:b/>
              <w:color w:val="auto"/>
              <w:kern w:val="2"/>
              <w:sz w:val="30"/>
              <w:szCs w:val="30"/>
            </w:rPr>
          </w:pPr>
          <w:r w:rsidRPr="004D298A">
            <w:rPr>
              <w:rFonts w:ascii="宋体" w:eastAsia="宋体" w:hAnsi="宋体" w:cstheme="minorBidi"/>
              <w:b/>
              <w:color w:val="auto"/>
              <w:kern w:val="2"/>
              <w:sz w:val="30"/>
              <w:szCs w:val="30"/>
            </w:rPr>
            <w:t xml:space="preserve">目 </w:t>
          </w:r>
          <w:r w:rsidR="00A51841">
            <w:rPr>
              <w:rFonts w:ascii="宋体" w:eastAsia="宋体" w:hAnsi="宋体" w:cstheme="minorBidi" w:hint="eastAsia"/>
              <w:b/>
              <w:color w:val="auto"/>
              <w:kern w:val="2"/>
              <w:sz w:val="30"/>
              <w:szCs w:val="30"/>
            </w:rPr>
            <w:t xml:space="preserve">  </w:t>
          </w:r>
          <w:r w:rsidRPr="004D298A">
            <w:rPr>
              <w:rFonts w:ascii="宋体" w:eastAsia="宋体" w:hAnsi="宋体" w:cstheme="minorBidi"/>
              <w:b/>
              <w:color w:val="auto"/>
              <w:kern w:val="2"/>
              <w:sz w:val="30"/>
              <w:szCs w:val="30"/>
            </w:rPr>
            <w:t xml:space="preserve"> </w:t>
          </w:r>
          <w:r w:rsidRPr="004D298A">
            <w:rPr>
              <w:rFonts w:ascii="宋体" w:eastAsia="宋体" w:hAnsi="宋体" w:cstheme="minorBidi" w:hint="eastAsia"/>
              <w:b/>
              <w:color w:val="auto"/>
              <w:kern w:val="2"/>
              <w:sz w:val="30"/>
              <w:szCs w:val="30"/>
            </w:rPr>
            <w:t>次</w:t>
          </w:r>
        </w:p>
        <w:p w14:paraId="429EC21E" w14:textId="5F949EB4" w:rsidR="00B038BF" w:rsidRPr="00B038BF" w:rsidRDefault="00152D9B" w:rsidP="00B038BF">
          <w:pPr>
            <w:pStyle w:val="TOC1"/>
            <w:ind w:leftChars="0" w:left="0" w:firstLineChars="200" w:firstLine="480"/>
            <w:rPr>
              <w:rFonts w:asciiTheme="minorHAnsi" w:eastAsiaTheme="minorEastAsia" w:hAnsiTheme="minorHAnsi" w:hint="eastAsia"/>
              <w:noProof/>
              <w:color w:val="000000" w:themeColor="text1"/>
              <w:sz w:val="21"/>
            </w:rPr>
          </w:pPr>
          <w:r w:rsidRPr="00B038BF">
            <w:rPr>
              <w:rFonts w:ascii="宋体" w:hAnsi="宋体"/>
              <w:color w:val="000000" w:themeColor="text1"/>
            </w:rPr>
            <w:fldChar w:fldCharType="begin"/>
          </w:r>
          <w:r w:rsidRPr="00B038BF">
            <w:rPr>
              <w:rFonts w:ascii="宋体" w:hAnsi="宋体"/>
              <w:color w:val="000000" w:themeColor="text1"/>
            </w:rPr>
            <w:instrText xml:space="preserve"> TOC \o "1-2" \h \z \u </w:instrText>
          </w:r>
          <w:r w:rsidRPr="00B038BF">
            <w:rPr>
              <w:rFonts w:ascii="宋体" w:hAnsi="宋体"/>
              <w:color w:val="000000" w:themeColor="text1"/>
            </w:rPr>
            <w:fldChar w:fldCharType="separate"/>
          </w:r>
          <w:hyperlink w:anchor="_Toc149176513" w:history="1">
            <w:r w:rsidR="00B038BF" w:rsidRPr="00B038BF">
              <w:rPr>
                <w:rStyle w:val="af4"/>
                <w:noProof/>
                <w:color w:val="000000" w:themeColor="text1"/>
                <w:u w:val="none"/>
              </w:rPr>
              <w:t xml:space="preserve">1  </w:t>
            </w:r>
            <w:r w:rsidR="00B038BF" w:rsidRPr="00B038BF">
              <w:rPr>
                <w:rStyle w:val="af4"/>
                <w:noProof/>
                <w:color w:val="000000" w:themeColor="text1"/>
                <w:u w:val="none"/>
              </w:rPr>
              <w:t>总则</w:t>
            </w:r>
            <w:r w:rsidR="00B038BF" w:rsidRPr="00B038BF">
              <w:rPr>
                <w:noProof/>
                <w:webHidden/>
                <w:color w:val="000000" w:themeColor="text1"/>
              </w:rPr>
              <w:tab/>
            </w:r>
            <w:r w:rsidR="00B038BF" w:rsidRPr="00B038BF">
              <w:rPr>
                <w:rFonts w:hint="eastAsia"/>
                <w:noProof/>
                <w:webHidden/>
                <w:color w:val="000000" w:themeColor="text1"/>
              </w:rPr>
              <w:t>（</w:t>
            </w:r>
            <w:r w:rsidR="00B038BF" w:rsidRPr="00B038BF">
              <w:rPr>
                <w:noProof/>
                <w:webHidden/>
                <w:color w:val="000000" w:themeColor="text1"/>
              </w:rPr>
              <w:fldChar w:fldCharType="begin"/>
            </w:r>
            <w:r w:rsidR="00B038BF" w:rsidRPr="00B038BF">
              <w:rPr>
                <w:noProof/>
                <w:webHidden/>
                <w:color w:val="000000" w:themeColor="text1"/>
              </w:rPr>
              <w:instrText xml:space="preserve"> PAGEREF _Toc149176513 \h </w:instrText>
            </w:r>
            <w:r w:rsidR="00B038BF" w:rsidRPr="00B038BF">
              <w:rPr>
                <w:noProof/>
                <w:webHidden/>
                <w:color w:val="000000" w:themeColor="text1"/>
              </w:rPr>
            </w:r>
            <w:r w:rsidR="00B038BF" w:rsidRPr="00B038BF">
              <w:rPr>
                <w:noProof/>
                <w:webHidden/>
                <w:color w:val="000000" w:themeColor="text1"/>
              </w:rPr>
              <w:fldChar w:fldCharType="separate"/>
            </w:r>
            <w:r w:rsidR="00F16A0E">
              <w:rPr>
                <w:noProof/>
                <w:webHidden/>
                <w:color w:val="000000" w:themeColor="text1"/>
              </w:rPr>
              <w:t>28</w:t>
            </w:r>
            <w:r w:rsidR="00B038BF" w:rsidRPr="00B038BF">
              <w:rPr>
                <w:noProof/>
                <w:webHidden/>
                <w:color w:val="000000" w:themeColor="text1"/>
              </w:rPr>
              <w:fldChar w:fldCharType="end"/>
            </w:r>
          </w:hyperlink>
          <w:r w:rsidR="00B038BF" w:rsidRPr="00B038BF">
            <w:rPr>
              <w:rStyle w:val="af4"/>
              <w:rFonts w:hint="eastAsia"/>
              <w:noProof/>
              <w:color w:val="000000" w:themeColor="text1"/>
              <w:u w:val="none"/>
            </w:rPr>
            <w:t>）</w:t>
          </w:r>
        </w:p>
        <w:p w14:paraId="5F89DE46" w14:textId="0BB07605" w:rsidR="00B038BF" w:rsidRPr="00B038BF" w:rsidRDefault="00000000" w:rsidP="00B038BF">
          <w:pPr>
            <w:pStyle w:val="TOC1"/>
            <w:ind w:leftChars="0" w:left="0" w:firstLineChars="200" w:firstLine="480"/>
            <w:rPr>
              <w:rFonts w:asciiTheme="minorHAnsi" w:eastAsiaTheme="minorEastAsia" w:hAnsiTheme="minorHAnsi" w:hint="eastAsia"/>
              <w:noProof/>
              <w:color w:val="000000" w:themeColor="text1"/>
              <w:sz w:val="21"/>
            </w:rPr>
          </w:pPr>
          <w:hyperlink w:anchor="_Toc149176514" w:history="1">
            <w:r w:rsidR="00B038BF" w:rsidRPr="00B038BF">
              <w:rPr>
                <w:rStyle w:val="af4"/>
                <w:noProof/>
                <w:color w:val="000000" w:themeColor="text1"/>
                <w:u w:val="none"/>
              </w:rPr>
              <w:t xml:space="preserve">2  </w:t>
            </w:r>
            <w:r w:rsidR="00B038BF" w:rsidRPr="00B038BF">
              <w:rPr>
                <w:rStyle w:val="af4"/>
                <w:noProof/>
                <w:color w:val="000000" w:themeColor="text1"/>
                <w:u w:val="none"/>
              </w:rPr>
              <w:t>术语</w:t>
            </w:r>
            <w:r w:rsidR="00B038BF" w:rsidRPr="00B038BF">
              <w:rPr>
                <w:noProof/>
                <w:webHidden/>
                <w:color w:val="000000" w:themeColor="text1"/>
              </w:rPr>
              <w:tab/>
            </w:r>
            <w:r w:rsidR="00B038BF" w:rsidRPr="00B038BF">
              <w:rPr>
                <w:rFonts w:hint="eastAsia"/>
                <w:noProof/>
                <w:webHidden/>
                <w:color w:val="000000" w:themeColor="text1"/>
              </w:rPr>
              <w:t>（</w:t>
            </w:r>
            <w:r w:rsidR="00B038BF" w:rsidRPr="00B038BF">
              <w:rPr>
                <w:noProof/>
                <w:webHidden/>
                <w:color w:val="000000" w:themeColor="text1"/>
              </w:rPr>
              <w:fldChar w:fldCharType="begin"/>
            </w:r>
            <w:r w:rsidR="00B038BF" w:rsidRPr="00B038BF">
              <w:rPr>
                <w:noProof/>
                <w:webHidden/>
                <w:color w:val="000000" w:themeColor="text1"/>
              </w:rPr>
              <w:instrText xml:space="preserve"> PAGEREF _Toc149176514 \h </w:instrText>
            </w:r>
            <w:r w:rsidR="00B038BF" w:rsidRPr="00B038BF">
              <w:rPr>
                <w:noProof/>
                <w:webHidden/>
                <w:color w:val="000000" w:themeColor="text1"/>
              </w:rPr>
            </w:r>
            <w:r w:rsidR="00B038BF" w:rsidRPr="00B038BF">
              <w:rPr>
                <w:noProof/>
                <w:webHidden/>
                <w:color w:val="000000" w:themeColor="text1"/>
              </w:rPr>
              <w:fldChar w:fldCharType="separate"/>
            </w:r>
            <w:r w:rsidR="00F16A0E">
              <w:rPr>
                <w:noProof/>
                <w:webHidden/>
                <w:color w:val="000000" w:themeColor="text1"/>
              </w:rPr>
              <w:t>29</w:t>
            </w:r>
            <w:r w:rsidR="00B038BF" w:rsidRPr="00B038BF">
              <w:rPr>
                <w:noProof/>
                <w:webHidden/>
                <w:color w:val="000000" w:themeColor="text1"/>
              </w:rPr>
              <w:fldChar w:fldCharType="end"/>
            </w:r>
          </w:hyperlink>
          <w:r w:rsidR="00B038BF" w:rsidRPr="00B038BF">
            <w:rPr>
              <w:rStyle w:val="af4"/>
              <w:rFonts w:hint="eastAsia"/>
              <w:noProof/>
              <w:color w:val="000000" w:themeColor="text1"/>
              <w:u w:val="none"/>
            </w:rPr>
            <w:t>）</w:t>
          </w:r>
        </w:p>
        <w:p w14:paraId="47211A6A" w14:textId="6AEB909C" w:rsidR="00B038BF" w:rsidRPr="00B038BF" w:rsidRDefault="00000000" w:rsidP="00B038BF">
          <w:pPr>
            <w:pStyle w:val="TOC1"/>
            <w:ind w:leftChars="0" w:left="0" w:firstLineChars="200" w:firstLine="480"/>
            <w:rPr>
              <w:rFonts w:asciiTheme="minorHAnsi" w:eastAsiaTheme="minorEastAsia" w:hAnsiTheme="minorHAnsi" w:hint="eastAsia"/>
              <w:noProof/>
              <w:color w:val="000000" w:themeColor="text1"/>
              <w:sz w:val="21"/>
            </w:rPr>
          </w:pPr>
          <w:hyperlink w:anchor="_Toc149176515" w:history="1">
            <w:r w:rsidR="00B038BF" w:rsidRPr="00B038BF">
              <w:rPr>
                <w:rStyle w:val="af4"/>
                <w:noProof/>
                <w:color w:val="000000" w:themeColor="text1"/>
                <w:u w:val="none"/>
              </w:rPr>
              <w:t xml:space="preserve">3  </w:t>
            </w:r>
            <w:r w:rsidR="00B038BF" w:rsidRPr="00B038BF">
              <w:rPr>
                <w:rStyle w:val="af4"/>
                <w:noProof/>
                <w:color w:val="000000" w:themeColor="text1"/>
                <w:u w:val="none"/>
              </w:rPr>
              <w:t>基本规定</w:t>
            </w:r>
            <w:r w:rsidR="00B038BF" w:rsidRPr="00B038BF">
              <w:rPr>
                <w:noProof/>
                <w:webHidden/>
                <w:color w:val="000000" w:themeColor="text1"/>
              </w:rPr>
              <w:tab/>
            </w:r>
            <w:r w:rsidR="00B038BF" w:rsidRPr="00B038BF">
              <w:rPr>
                <w:rFonts w:hint="eastAsia"/>
                <w:noProof/>
                <w:webHidden/>
                <w:color w:val="000000" w:themeColor="text1"/>
              </w:rPr>
              <w:t>（</w:t>
            </w:r>
            <w:r w:rsidR="00B038BF" w:rsidRPr="00B038BF">
              <w:rPr>
                <w:noProof/>
                <w:webHidden/>
                <w:color w:val="000000" w:themeColor="text1"/>
              </w:rPr>
              <w:fldChar w:fldCharType="begin"/>
            </w:r>
            <w:r w:rsidR="00B038BF" w:rsidRPr="00B038BF">
              <w:rPr>
                <w:noProof/>
                <w:webHidden/>
                <w:color w:val="000000" w:themeColor="text1"/>
              </w:rPr>
              <w:instrText xml:space="preserve"> PAGEREF _Toc149176515 \h </w:instrText>
            </w:r>
            <w:r w:rsidR="00B038BF" w:rsidRPr="00B038BF">
              <w:rPr>
                <w:noProof/>
                <w:webHidden/>
                <w:color w:val="000000" w:themeColor="text1"/>
              </w:rPr>
            </w:r>
            <w:r w:rsidR="00B038BF" w:rsidRPr="00B038BF">
              <w:rPr>
                <w:noProof/>
                <w:webHidden/>
                <w:color w:val="000000" w:themeColor="text1"/>
              </w:rPr>
              <w:fldChar w:fldCharType="separate"/>
            </w:r>
            <w:r w:rsidR="00F16A0E">
              <w:rPr>
                <w:noProof/>
                <w:webHidden/>
                <w:color w:val="000000" w:themeColor="text1"/>
              </w:rPr>
              <w:t>30</w:t>
            </w:r>
            <w:r w:rsidR="00B038BF" w:rsidRPr="00B038BF">
              <w:rPr>
                <w:noProof/>
                <w:webHidden/>
                <w:color w:val="000000" w:themeColor="text1"/>
              </w:rPr>
              <w:fldChar w:fldCharType="end"/>
            </w:r>
          </w:hyperlink>
          <w:r w:rsidR="00B038BF" w:rsidRPr="00B038BF">
            <w:rPr>
              <w:rStyle w:val="af4"/>
              <w:rFonts w:hint="eastAsia"/>
              <w:noProof/>
              <w:color w:val="000000" w:themeColor="text1"/>
              <w:u w:val="none"/>
            </w:rPr>
            <w:t>）</w:t>
          </w:r>
        </w:p>
        <w:p w14:paraId="5BFF3F6E" w14:textId="252C49B3" w:rsidR="00B038BF" w:rsidRPr="00B038BF" w:rsidRDefault="00000000">
          <w:pPr>
            <w:pStyle w:val="TOC1"/>
            <w:rPr>
              <w:rFonts w:asciiTheme="minorHAnsi" w:eastAsiaTheme="minorEastAsia" w:hAnsiTheme="minorHAnsi" w:hint="eastAsia"/>
              <w:noProof/>
              <w:color w:val="000000" w:themeColor="text1"/>
              <w:sz w:val="21"/>
            </w:rPr>
          </w:pPr>
          <w:hyperlink w:anchor="_Toc149176516" w:history="1">
            <w:r w:rsidR="00B038BF" w:rsidRPr="00B038BF">
              <w:rPr>
                <w:rStyle w:val="af4"/>
                <w:noProof/>
                <w:color w:val="000000" w:themeColor="text1"/>
                <w:u w:val="none"/>
              </w:rPr>
              <w:t xml:space="preserve">4  </w:t>
            </w:r>
            <w:r w:rsidR="00B038BF" w:rsidRPr="00B038BF">
              <w:rPr>
                <w:rStyle w:val="af4"/>
                <w:noProof/>
                <w:color w:val="000000" w:themeColor="text1"/>
                <w:u w:val="none"/>
              </w:rPr>
              <w:t>设计</w:t>
            </w:r>
            <w:r w:rsidR="00B038BF" w:rsidRPr="00B038BF">
              <w:rPr>
                <w:noProof/>
                <w:webHidden/>
                <w:color w:val="000000" w:themeColor="text1"/>
              </w:rPr>
              <w:tab/>
            </w:r>
            <w:r w:rsidR="000561BF">
              <w:rPr>
                <w:noProof/>
                <w:webHidden/>
                <w:color w:val="000000" w:themeColor="text1"/>
              </w:rPr>
              <w:tab/>
            </w:r>
            <w:r w:rsidR="00B038BF" w:rsidRPr="00B038BF">
              <w:rPr>
                <w:rFonts w:hint="eastAsia"/>
                <w:noProof/>
                <w:webHidden/>
                <w:color w:val="000000" w:themeColor="text1"/>
              </w:rPr>
              <w:t>（</w:t>
            </w:r>
            <w:r w:rsidR="00B038BF" w:rsidRPr="00B038BF">
              <w:rPr>
                <w:noProof/>
                <w:webHidden/>
                <w:color w:val="000000" w:themeColor="text1"/>
              </w:rPr>
              <w:fldChar w:fldCharType="begin"/>
            </w:r>
            <w:r w:rsidR="00B038BF" w:rsidRPr="00B038BF">
              <w:rPr>
                <w:noProof/>
                <w:webHidden/>
                <w:color w:val="000000" w:themeColor="text1"/>
              </w:rPr>
              <w:instrText xml:space="preserve"> PAGEREF _Toc149176516 \h </w:instrText>
            </w:r>
            <w:r w:rsidR="00B038BF" w:rsidRPr="00B038BF">
              <w:rPr>
                <w:noProof/>
                <w:webHidden/>
                <w:color w:val="000000" w:themeColor="text1"/>
              </w:rPr>
            </w:r>
            <w:r w:rsidR="00B038BF" w:rsidRPr="00B038BF">
              <w:rPr>
                <w:noProof/>
                <w:webHidden/>
                <w:color w:val="000000" w:themeColor="text1"/>
              </w:rPr>
              <w:fldChar w:fldCharType="separate"/>
            </w:r>
            <w:r w:rsidR="00F16A0E">
              <w:rPr>
                <w:noProof/>
                <w:webHidden/>
                <w:color w:val="000000" w:themeColor="text1"/>
              </w:rPr>
              <w:t>32</w:t>
            </w:r>
            <w:r w:rsidR="00B038BF" w:rsidRPr="00B038BF">
              <w:rPr>
                <w:noProof/>
                <w:webHidden/>
                <w:color w:val="000000" w:themeColor="text1"/>
              </w:rPr>
              <w:fldChar w:fldCharType="end"/>
            </w:r>
          </w:hyperlink>
          <w:r w:rsidR="00B038BF" w:rsidRPr="00B038BF">
            <w:rPr>
              <w:rStyle w:val="af4"/>
              <w:rFonts w:hint="eastAsia"/>
              <w:noProof/>
              <w:color w:val="000000" w:themeColor="text1"/>
              <w:u w:val="none"/>
            </w:rPr>
            <w:t>）</w:t>
          </w:r>
        </w:p>
        <w:p w14:paraId="6A314084" w14:textId="31ECE44D" w:rsidR="00B038BF" w:rsidRPr="00B038BF" w:rsidRDefault="00000000" w:rsidP="00B038BF">
          <w:pPr>
            <w:pStyle w:val="TOC2"/>
            <w:rPr>
              <w:rFonts w:asciiTheme="minorHAnsi" w:eastAsiaTheme="minorEastAsia" w:hAnsiTheme="minorHAnsi" w:hint="eastAsia"/>
              <w:color w:val="000000" w:themeColor="text1"/>
              <w:sz w:val="21"/>
            </w:rPr>
          </w:pPr>
          <w:hyperlink w:anchor="_Toc149176517" w:history="1">
            <w:r w:rsidR="00B038BF" w:rsidRPr="00B038BF">
              <w:rPr>
                <w:rStyle w:val="af4"/>
                <w:color w:val="000000" w:themeColor="text1"/>
                <w:u w:val="none"/>
              </w:rPr>
              <w:t xml:space="preserve">4. 1 </w:t>
            </w:r>
            <w:r w:rsidR="00B038BF">
              <w:rPr>
                <w:rStyle w:val="af4"/>
                <w:color w:val="000000" w:themeColor="text1"/>
                <w:u w:val="none"/>
              </w:rPr>
              <w:t xml:space="preserve"> </w:t>
            </w:r>
            <w:r w:rsidR="00B038BF" w:rsidRPr="00B038BF">
              <w:rPr>
                <w:rStyle w:val="af4"/>
                <w:color w:val="000000" w:themeColor="text1"/>
                <w:u w:val="none"/>
              </w:rPr>
              <w:t>一般规定</w:t>
            </w:r>
            <w:r w:rsidR="00B038BF" w:rsidRPr="00B038BF">
              <w:rPr>
                <w:webHidden/>
                <w:color w:val="000000" w:themeColor="text1"/>
              </w:rPr>
              <w:tab/>
            </w:r>
            <w:r w:rsidR="00B038BF" w:rsidRPr="00B038BF">
              <w:rPr>
                <w:rFonts w:hint="eastAsia"/>
                <w:webHidden/>
                <w:color w:val="000000" w:themeColor="text1"/>
              </w:rPr>
              <w:t>（</w:t>
            </w:r>
            <w:r w:rsidR="00B038BF" w:rsidRPr="00B038BF">
              <w:rPr>
                <w:webHidden/>
                <w:color w:val="000000" w:themeColor="text1"/>
              </w:rPr>
              <w:fldChar w:fldCharType="begin"/>
            </w:r>
            <w:r w:rsidR="00B038BF" w:rsidRPr="00B038BF">
              <w:rPr>
                <w:webHidden/>
                <w:color w:val="000000" w:themeColor="text1"/>
              </w:rPr>
              <w:instrText xml:space="preserve"> PAGEREF _Toc149176517 \h </w:instrText>
            </w:r>
            <w:r w:rsidR="00B038BF" w:rsidRPr="00B038BF">
              <w:rPr>
                <w:webHidden/>
                <w:color w:val="000000" w:themeColor="text1"/>
              </w:rPr>
            </w:r>
            <w:r w:rsidR="00B038BF" w:rsidRPr="00B038BF">
              <w:rPr>
                <w:webHidden/>
                <w:color w:val="000000" w:themeColor="text1"/>
              </w:rPr>
              <w:fldChar w:fldCharType="separate"/>
            </w:r>
            <w:r w:rsidR="00F16A0E">
              <w:rPr>
                <w:webHidden/>
                <w:color w:val="000000" w:themeColor="text1"/>
              </w:rPr>
              <w:t>32</w:t>
            </w:r>
            <w:r w:rsidR="00B038BF" w:rsidRPr="00B038BF">
              <w:rPr>
                <w:webHidden/>
                <w:color w:val="000000" w:themeColor="text1"/>
              </w:rPr>
              <w:fldChar w:fldCharType="end"/>
            </w:r>
          </w:hyperlink>
          <w:r w:rsidR="00B038BF" w:rsidRPr="00B038BF">
            <w:rPr>
              <w:rStyle w:val="af4"/>
              <w:rFonts w:hint="eastAsia"/>
              <w:color w:val="000000" w:themeColor="text1"/>
              <w:u w:val="none"/>
            </w:rPr>
            <w:t>）</w:t>
          </w:r>
        </w:p>
        <w:p w14:paraId="7E84F4D2" w14:textId="417DC13B" w:rsidR="00B038BF" w:rsidRPr="00B038BF" w:rsidRDefault="00000000" w:rsidP="00B038BF">
          <w:pPr>
            <w:pStyle w:val="TOC2"/>
            <w:rPr>
              <w:rFonts w:asciiTheme="minorHAnsi" w:eastAsiaTheme="minorEastAsia" w:hAnsiTheme="minorHAnsi" w:hint="eastAsia"/>
              <w:color w:val="000000" w:themeColor="text1"/>
              <w:sz w:val="21"/>
            </w:rPr>
          </w:pPr>
          <w:hyperlink w:anchor="_Toc149176518" w:history="1">
            <w:r w:rsidR="00B038BF" w:rsidRPr="00B038BF">
              <w:rPr>
                <w:rStyle w:val="af4"/>
                <w:color w:val="000000" w:themeColor="text1"/>
                <w:u w:val="none"/>
              </w:rPr>
              <w:t xml:space="preserve">4. 2 </w:t>
            </w:r>
            <w:r w:rsidR="00B038BF">
              <w:rPr>
                <w:rStyle w:val="af4"/>
                <w:color w:val="000000" w:themeColor="text1"/>
                <w:u w:val="none"/>
              </w:rPr>
              <w:t xml:space="preserve"> </w:t>
            </w:r>
            <w:r w:rsidR="00B038BF" w:rsidRPr="00B038BF">
              <w:rPr>
                <w:rStyle w:val="af4"/>
                <w:color w:val="000000" w:themeColor="text1"/>
                <w:u w:val="none"/>
              </w:rPr>
              <w:t>构造要求</w:t>
            </w:r>
            <w:r w:rsidR="00B038BF" w:rsidRPr="00B038BF">
              <w:rPr>
                <w:webHidden/>
                <w:color w:val="000000" w:themeColor="text1"/>
              </w:rPr>
              <w:tab/>
            </w:r>
            <w:r w:rsidR="00B038BF" w:rsidRPr="00B038BF">
              <w:rPr>
                <w:rFonts w:hint="eastAsia"/>
                <w:webHidden/>
                <w:color w:val="000000" w:themeColor="text1"/>
              </w:rPr>
              <w:t>（</w:t>
            </w:r>
            <w:r w:rsidR="00B038BF" w:rsidRPr="00B038BF">
              <w:rPr>
                <w:webHidden/>
                <w:color w:val="000000" w:themeColor="text1"/>
              </w:rPr>
              <w:fldChar w:fldCharType="begin"/>
            </w:r>
            <w:r w:rsidR="00B038BF" w:rsidRPr="00B038BF">
              <w:rPr>
                <w:webHidden/>
                <w:color w:val="000000" w:themeColor="text1"/>
              </w:rPr>
              <w:instrText xml:space="preserve"> PAGEREF _Toc149176518 \h </w:instrText>
            </w:r>
            <w:r w:rsidR="00B038BF" w:rsidRPr="00B038BF">
              <w:rPr>
                <w:webHidden/>
                <w:color w:val="000000" w:themeColor="text1"/>
              </w:rPr>
            </w:r>
            <w:r w:rsidR="00B038BF" w:rsidRPr="00B038BF">
              <w:rPr>
                <w:webHidden/>
                <w:color w:val="000000" w:themeColor="text1"/>
              </w:rPr>
              <w:fldChar w:fldCharType="separate"/>
            </w:r>
            <w:r w:rsidR="00F16A0E">
              <w:rPr>
                <w:webHidden/>
                <w:color w:val="000000" w:themeColor="text1"/>
              </w:rPr>
              <w:t>32</w:t>
            </w:r>
            <w:r w:rsidR="00B038BF" w:rsidRPr="00B038BF">
              <w:rPr>
                <w:webHidden/>
                <w:color w:val="000000" w:themeColor="text1"/>
              </w:rPr>
              <w:fldChar w:fldCharType="end"/>
            </w:r>
          </w:hyperlink>
          <w:r w:rsidR="00B038BF" w:rsidRPr="00B038BF">
            <w:rPr>
              <w:rStyle w:val="af4"/>
              <w:rFonts w:hint="eastAsia"/>
              <w:color w:val="000000" w:themeColor="text1"/>
              <w:u w:val="none"/>
            </w:rPr>
            <w:t>）</w:t>
          </w:r>
        </w:p>
        <w:p w14:paraId="4DB11992" w14:textId="6CB48262" w:rsidR="00B038BF" w:rsidRPr="00B038BF" w:rsidRDefault="00000000" w:rsidP="00B038BF">
          <w:pPr>
            <w:pStyle w:val="TOC1"/>
            <w:ind w:leftChars="0" w:left="0" w:firstLineChars="200" w:firstLine="480"/>
            <w:rPr>
              <w:rFonts w:asciiTheme="minorHAnsi" w:eastAsiaTheme="minorEastAsia" w:hAnsiTheme="minorHAnsi" w:hint="eastAsia"/>
              <w:noProof/>
              <w:color w:val="000000" w:themeColor="text1"/>
              <w:sz w:val="21"/>
            </w:rPr>
          </w:pPr>
          <w:hyperlink w:anchor="_Toc149176519" w:history="1">
            <w:r w:rsidR="00B038BF" w:rsidRPr="00B038BF">
              <w:rPr>
                <w:rStyle w:val="af4"/>
                <w:noProof/>
                <w:color w:val="000000" w:themeColor="text1"/>
                <w:u w:val="none"/>
              </w:rPr>
              <w:t xml:space="preserve">5  </w:t>
            </w:r>
            <w:r w:rsidR="00B038BF" w:rsidRPr="00B038BF">
              <w:rPr>
                <w:rStyle w:val="af4"/>
                <w:noProof/>
                <w:color w:val="000000" w:themeColor="text1"/>
                <w:u w:val="none"/>
              </w:rPr>
              <w:t>施工</w:t>
            </w:r>
            <w:r w:rsidR="00B038BF" w:rsidRPr="00B038BF">
              <w:rPr>
                <w:noProof/>
                <w:webHidden/>
                <w:color w:val="000000" w:themeColor="text1"/>
              </w:rPr>
              <w:tab/>
            </w:r>
            <w:r w:rsidR="00B038BF" w:rsidRPr="00B038BF">
              <w:rPr>
                <w:rFonts w:hint="eastAsia"/>
                <w:noProof/>
                <w:webHidden/>
                <w:color w:val="000000" w:themeColor="text1"/>
              </w:rPr>
              <w:t>（</w:t>
            </w:r>
            <w:r w:rsidR="00B038BF" w:rsidRPr="00B038BF">
              <w:rPr>
                <w:noProof/>
                <w:webHidden/>
                <w:color w:val="000000" w:themeColor="text1"/>
              </w:rPr>
              <w:fldChar w:fldCharType="begin"/>
            </w:r>
            <w:r w:rsidR="00B038BF" w:rsidRPr="00B038BF">
              <w:rPr>
                <w:noProof/>
                <w:webHidden/>
                <w:color w:val="000000" w:themeColor="text1"/>
              </w:rPr>
              <w:instrText xml:space="preserve"> PAGEREF _Toc149176519 \h </w:instrText>
            </w:r>
            <w:r w:rsidR="00B038BF" w:rsidRPr="00B038BF">
              <w:rPr>
                <w:noProof/>
                <w:webHidden/>
                <w:color w:val="000000" w:themeColor="text1"/>
              </w:rPr>
            </w:r>
            <w:r w:rsidR="00B038BF" w:rsidRPr="00B038BF">
              <w:rPr>
                <w:noProof/>
                <w:webHidden/>
                <w:color w:val="000000" w:themeColor="text1"/>
              </w:rPr>
              <w:fldChar w:fldCharType="separate"/>
            </w:r>
            <w:r w:rsidR="00F16A0E">
              <w:rPr>
                <w:noProof/>
                <w:webHidden/>
                <w:color w:val="000000" w:themeColor="text1"/>
              </w:rPr>
              <w:t>34</w:t>
            </w:r>
            <w:r w:rsidR="00B038BF" w:rsidRPr="00B038BF">
              <w:rPr>
                <w:noProof/>
                <w:webHidden/>
                <w:color w:val="000000" w:themeColor="text1"/>
              </w:rPr>
              <w:fldChar w:fldCharType="end"/>
            </w:r>
          </w:hyperlink>
          <w:r w:rsidR="00B038BF" w:rsidRPr="00B038BF">
            <w:rPr>
              <w:rStyle w:val="af4"/>
              <w:rFonts w:hint="eastAsia"/>
              <w:noProof/>
              <w:color w:val="000000" w:themeColor="text1"/>
              <w:u w:val="none"/>
            </w:rPr>
            <w:t>）</w:t>
          </w:r>
        </w:p>
        <w:p w14:paraId="1E2EC47E" w14:textId="2A5E8760" w:rsidR="00B038BF" w:rsidRPr="00B038BF" w:rsidRDefault="00000000" w:rsidP="00B038BF">
          <w:pPr>
            <w:pStyle w:val="TOC2"/>
            <w:rPr>
              <w:rFonts w:asciiTheme="minorHAnsi" w:eastAsiaTheme="minorEastAsia" w:hAnsiTheme="minorHAnsi" w:hint="eastAsia"/>
              <w:color w:val="000000" w:themeColor="text1"/>
              <w:sz w:val="21"/>
            </w:rPr>
          </w:pPr>
          <w:hyperlink w:anchor="_Toc149176520" w:history="1">
            <w:r w:rsidR="00B038BF" w:rsidRPr="00B038BF">
              <w:rPr>
                <w:rStyle w:val="af4"/>
                <w:color w:val="000000" w:themeColor="text1"/>
                <w:u w:val="none"/>
              </w:rPr>
              <w:t xml:space="preserve">5. 1 </w:t>
            </w:r>
            <w:r w:rsidR="00B038BF">
              <w:rPr>
                <w:rStyle w:val="af4"/>
                <w:color w:val="000000" w:themeColor="text1"/>
                <w:u w:val="none"/>
              </w:rPr>
              <w:t xml:space="preserve"> </w:t>
            </w:r>
            <w:r w:rsidR="00B038BF" w:rsidRPr="00B038BF">
              <w:rPr>
                <w:rStyle w:val="af4"/>
                <w:color w:val="000000" w:themeColor="text1"/>
                <w:u w:val="none"/>
              </w:rPr>
              <w:t>一般规定</w:t>
            </w:r>
            <w:r w:rsidR="00B038BF" w:rsidRPr="00B038BF">
              <w:rPr>
                <w:webHidden/>
                <w:color w:val="000000" w:themeColor="text1"/>
              </w:rPr>
              <w:tab/>
            </w:r>
            <w:r w:rsidR="00B038BF" w:rsidRPr="00B038BF">
              <w:rPr>
                <w:rFonts w:hint="eastAsia"/>
                <w:webHidden/>
                <w:color w:val="000000" w:themeColor="text1"/>
              </w:rPr>
              <w:t>（</w:t>
            </w:r>
            <w:r w:rsidR="00B038BF" w:rsidRPr="00B038BF">
              <w:rPr>
                <w:webHidden/>
                <w:color w:val="000000" w:themeColor="text1"/>
              </w:rPr>
              <w:fldChar w:fldCharType="begin"/>
            </w:r>
            <w:r w:rsidR="00B038BF" w:rsidRPr="00B038BF">
              <w:rPr>
                <w:webHidden/>
                <w:color w:val="000000" w:themeColor="text1"/>
              </w:rPr>
              <w:instrText xml:space="preserve"> PAGEREF _Toc149176520 \h </w:instrText>
            </w:r>
            <w:r w:rsidR="00B038BF" w:rsidRPr="00B038BF">
              <w:rPr>
                <w:webHidden/>
                <w:color w:val="000000" w:themeColor="text1"/>
              </w:rPr>
            </w:r>
            <w:r w:rsidR="00B038BF" w:rsidRPr="00B038BF">
              <w:rPr>
                <w:webHidden/>
                <w:color w:val="000000" w:themeColor="text1"/>
              </w:rPr>
              <w:fldChar w:fldCharType="separate"/>
            </w:r>
            <w:r w:rsidR="00F16A0E">
              <w:rPr>
                <w:webHidden/>
                <w:color w:val="000000" w:themeColor="text1"/>
              </w:rPr>
              <w:t>34</w:t>
            </w:r>
            <w:r w:rsidR="00B038BF" w:rsidRPr="00B038BF">
              <w:rPr>
                <w:webHidden/>
                <w:color w:val="000000" w:themeColor="text1"/>
              </w:rPr>
              <w:fldChar w:fldCharType="end"/>
            </w:r>
          </w:hyperlink>
          <w:r w:rsidR="00B038BF" w:rsidRPr="00B038BF">
            <w:rPr>
              <w:rStyle w:val="af4"/>
              <w:rFonts w:hint="eastAsia"/>
              <w:color w:val="000000" w:themeColor="text1"/>
              <w:u w:val="none"/>
            </w:rPr>
            <w:t>）</w:t>
          </w:r>
        </w:p>
        <w:p w14:paraId="0334D012" w14:textId="463CA4A0" w:rsidR="00B038BF" w:rsidRPr="00B038BF" w:rsidRDefault="00000000" w:rsidP="00B038BF">
          <w:pPr>
            <w:pStyle w:val="TOC2"/>
            <w:rPr>
              <w:rFonts w:asciiTheme="minorHAnsi" w:eastAsiaTheme="minorEastAsia" w:hAnsiTheme="minorHAnsi" w:hint="eastAsia"/>
              <w:color w:val="000000" w:themeColor="text1"/>
              <w:sz w:val="21"/>
            </w:rPr>
          </w:pPr>
          <w:hyperlink w:anchor="_Toc149176521" w:history="1">
            <w:r w:rsidR="00B038BF" w:rsidRPr="00B038BF">
              <w:rPr>
                <w:rStyle w:val="af4"/>
                <w:color w:val="000000" w:themeColor="text1"/>
                <w:u w:val="none"/>
              </w:rPr>
              <w:t xml:space="preserve">5. 2 </w:t>
            </w:r>
            <w:r w:rsidR="00B038BF">
              <w:rPr>
                <w:rStyle w:val="af4"/>
                <w:color w:val="000000" w:themeColor="text1"/>
                <w:u w:val="none"/>
              </w:rPr>
              <w:t xml:space="preserve"> </w:t>
            </w:r>
            <w:r w:rsidR="00B038BF" w:rsidRPr="00B038BF">
              <w:rPr>
                <w:rStyle w:val="af4"/>
                <w:color w:val="000000" w:themeColor="text1"/>
                <w:u w:val="none"/>
              </w:rPr>
              <w:t>预制构件制作和承台施工</w:t>
            </w:r>
            <w:r w:rsidR="00B038BF" w:rsidRPr="00B038BF">
              <w:rPr>
                <w:webHidden/>
                <w:color w:val="000000" w:themeColor="text1"/>
              </w:rPr>
              <w:tab/>
            </w:r>
            <w:r w:rsidR="00B038BF" w:rsidRPr="00B038BF">
              <w:rPr>
                <w:rFonts w:hint="eastAsia"/>
                <w:webHidden/>
                <w:color w:val="000000" w:themeColor="text1"/>
              </w:rPr>
              <w:t>（</w:t>
            </w:r>
            <w:r w:rsidR="00B038BF" w:rsidRPr="00B038BF">
              <w:rPr>
                <w:webHidden/>
                <w:color w:val="000000" w:themeColor="text1"/>
              </w:rPr>
              <w:fldChar w:fldCharType="begin"/>
            </w:r>
            <w:r w:rsidR="00B038BF" w:rsidRPr="00B038BF">
              <w:rPr>
                <w:webHidden/>
                <w:color w:val="000000" w:themeColor="text1"/>
              </w:rPr>
              <w:instrText xml:space="preserve"> PAGEREF _Toc149176521 \h </w:instrText>
            </w:r>
            <w:r w:rsidR="00B038BF" w:rsidRPr="00B038BF">
              <w:rPr>
                <w:webHidden/>
                <w:color w:val="000000" w:themeColor="text1"/>
              </w:rPr>
            </w:r>
            <w:r w:rsidR="00B038BF" w:rsidRPr="00B038BF">
              <w:rPr>
                <w:webHidden/>
                <w:color w:val="000000" w:themeColor="text1"/>
              </w:rPr>
              <w:fldChar w:fldCharType="separate"/>
            </w:r>
            <w:r w:rsidR="00F16A0E">
              <w:rPr>
                <w:webHidden/>
                <w:color w:val="000000" w:themeColor="text1"/>
              </w:rPr>
              <w:t>35</w:t>
            </w:r>
            <w:r w:rsidR="00B038BF" w:rsidRPr="00B038BF">
              <w:rPr>
                <w:webHidden/>
                <w:color w:val="000000" w:themeColor="text1"/>
              </w:rPr>
              <w:fldChar w:fldCharType="end"/>
            </w:r>
          </w:hyperlink>
          <w:r w:rsidR="00B038BF" w:rsidRPr="00B038BF">
            <w:rPr>
              <w:rStyle w:val="af4"/>
              <w:rFonts w:hint="eastAsia"/>
              <w:color w:val="000000" w:themeColor="text1"/>
              <w:u w:val="none"/>
            </w:rPr>
            <w:t>）</w:t>
          </w:r>
        </w:p>
        <w:p w14:paraId="1C1F0228" w14:textId="36E59146" w:rsidR="00B038BF" w:rsidRPr="00B038BF" w:rsidRDefault="00000000" w:rsidP="00B038BF">
          <w:pPr>
            <w:pStyle w:val="TOC2"/>
            <w:rPr>
              <w:rFonts w:asciiTheme="minorHAnsi" w:eastAsiaTheme="minorEastAsia" w:hAnsiTheme="minorHAnsi" w:hint="eastAsia"/>
              <w:color w:val="000000" w:themeColor="text1"/>
              <w:sz w:val="21"/>
            </w:rPr>
          </w:pPr>
          <w:hyperlink w:anchor="_Toc149176522" w:history="1">
            <w:r w:rsidR="00B038BF" w:rsidRPr="00B038BF">
              <w:rPr>
                <w:rStyle w:val="af4"/>
                <w:color w:val="000000" w:themeColor="text1"/>
                <w:u w:val="none"/>
              </w:rPr>
              <w:t xml:space="preserve">5. 3 </w:t>
            </w:r>
            <w:r w:rsidR="00B038BF">
              <w:rPr>
                <w:rStyle w:val="af4"/>
                <w:color w:val="000000" w:themeColor="text1"/>
                <w:u w:val="none"/>
              </w:rPr>
              <w:t xml:space="preserve"> </w:t>
            </w:r>
            <w:r w:rsidR="00B038BF" w:rsidRPr="00B038BF">
              <w:rPr>
                <w:rStyle w:val="af4"/>
                <w:color w:val="000000" w:themeColor="text1"/>
                <w:u w:val="none"/>
              </w:rPr>
              <w:t>现场安装连接</w:t>
            </w:r>
            <w:r w:rsidR="00B038BF" w:rsidRPr="00B038BF">
              <w:rPr>
                <w:webHidden/>
                <w:color w:val="000000" w:themeColor="text1"/>
              </w:rPr>
              <w:tab/>
            </w:r>
            <w:r w:rsidR="00B038BF" w:rsidRPr="00B038BF">
              <w:rPr>
                <w:rFonts w:hint="eastAsia"/>
                <w:webHidden/>
                <w:color w:val="000000" w:themeColor="text1"/>
              </w:rPr>
              <w:t>（</w:t>
            </w:r>
            <w:r w:rsidR="00B038BF" w:rsidRPr="00B038BF">
              <w:rPr>
                <w:webHidden/>
                <w:color w:val="000000" w:themeColor="text1"/>
              </w:rPr>
              <w:fldChar w:fldCharType="begin"/>
            </w:r>
            <w:r w:rsidR="00B038BF" w:rsidRPr="00B038BF">
              <w:rPr>
                <w:webHidden/>
                <w:color w:val="000000" w:themeColor="text1"/>
              </w:rPr>
              <w:instrText xml:space="preserve"> PAGEREF _Toc149176522 \h </w:instrText>
            </w:r>
            <w:r w:rsidR="00B038BF" w:rsidRPr="00B038BF">
              <w:rPr>
                <w:webHidden/>
                <w:color w:val="000000" w:themeColor="text1"/>
              </w:rPr>
            </w:r>
            <w:r w:rsidR="00B038BF" w:rsidRPr="00B038BF">
              <w:rPr>
                <w:webHidden/>
                <w:color w:val="000000" w:themeColor="text1"/>
              </w:rPr>
              <w:fldChar w:fldCharType="separate"/>
            </w:r>
            <w:r w:rsidR="00F16A0E">
              <w:rPr>
                <w:webHidden/>
                <w:color w:val="000000" w:themeColor="text1"/>
              </w:rPr>
              <w:t>36</w:t>
            </w:r>
            <w:r w:rsidR="00B038BF" w:rsidRPr="00B038BF">
              <w:rPr>
                <w:webHidden/>
                <w:color w:val="000000" w:themeColor="text1"/>
              </w:rPr>
              <w:fldChar w:fldCharType="end"/>
            </w:r>
          </w:hyperlink>
          <w:r w:rsidR="00B038BF" w:rsidRPr="00B038BF">
            <w:rPr>
              <w:rStyle w:val="af4"/>
              <w:rFonts w:hint="eastAsia"/>
              <w:color w:val="000000" w:themeColor="text1"/>
              <w:u w:val="none"/>
            </w:rPr>
            <w:t>）</w:t>
          </w:r>
        </w:p>
        <w:p w14:paraId="6CA2742D" w14:textId="2B71E326" w:rsidR="00B038BF" w:rsidRPr="00B038BF" w:rsidRDefault="00000000" w:rsidP="00B038BF">
          <w:pPr>
            <w:pStyle w:val="TOC1"/>
            <w:ind w:leftChars="0" w:left="0" w:firstLineChars="200" w:firstLine="480"/>
            <w:rPr>
              <w:rFonts w:asciiTheme="minorHAnsi" w:eastAsiaTheme="minorEastAsia" w:hAnsiTheme="minorHAnsi" w:hint="eastAsia"/>
              <w:noProof/>
              <w:color w:val="000000" w:themeColor="text1"/>
              <w:sz w:val="21"/>
            </w:rPr>
          </w:pPr>
          <w:hyperlink w:anchor="_Toc149176523" w:history="1">
            <w:r w:rsidR="00B038BF" w:rsidRPr="00B038BF">
              <w:rPr>
                <w:rStyle w:val="af4"/>
                <w:noProof/>
                <w:color w:val="000000" w:themeColor="text1"/>
                <w:u w:val="none"/>
              </w:rPr>
              <w:t xml:space="preserve">6  </w:t>
            </w:r>
            <w:r w:rsidR="00B038BF" w:rsidRPr="00B038BF">
              <w:rPr>
                <w:rStyle w:val="af4"/>
                <w:noProof/>
                <w:color w:val="000000" w:themeColor="text1"/>
                <w:u w:val="none"/>
              </w:rPr>
              <w:t>验收</w:t>
            </w:r>
            <w:r w:rsidR="00B038BF" w:rsidRPr="00B038BF">
              <w:rPr>
                <w:noProof/>
                <w:webHidden/>
                <w:color w:val="000000" w:themeColor="text1"/>
              </w:rPr>
              <w:tab/>
            </w:r>
            <w:r w:rsidR="00B038BF" w:rsidRPr="00B038BF">
              <w:rPr>
                <w:rFonts w:hint="eastAsia"/>
                <w:noProof/>
                <w:webHidden/>
                <w:color w:val="000000" w:themeColor="text1"/>
              </w:rPr>
              <w:t>（</w:t>
            </w:r>
            <w:r w:rsidR="00B038BF" w:rsidRPr="00B038BF">
              <w:rPr>
                <w:noProof/>
                <w:webHidden/>
                <w:color w:val="000000" w:themeColor="text1"/>
              </w:rPr>
              <w:fldChar w:fldCharType="begin"/>
            </w:r>
            <w:r w:rsidR="00B038BF" w:rsidRPr="00B038BF">
              <w:rPr>
                <w:noProof/>
                <w:webHidden/>
                <w:color w:val="000000" w:themeColor="text1"/>
              </w:rPr>
              <w:instrText xml:space="preserve"> PAGEREF _Toc149176523 \h </w:instrText>
            </w:r>
            <w:r w:rsidR="00B038BF" w:rsidRPr="00B038BF">
              <w:rPr>
                <w:noProof/>
                <w:webHidden/>
                <w:color w:val="000000" w:themeColor="text1"/>
              </w:rPr>
            </w:r>
            <w:r w:rsidR="00B038BF" w:rsidRPr="00B038BF">
              <w:rPr>
                <w:noProof/>
                <w:webHidden/>
                <w:color w:val="000000" w:themeColor="text1"/>
              </w:rPr>
              <w:fldChar w:fldCharType="separate"/>
            </w:r>
            <w:r w:rsidR="00F16A0E">
              <w:rPr>
                <w:noProof/>
                <w:webHidden/>
                <w:color w:val="000000" w:themeColor="text1"/>
              </w:rPr>
              <w:t>39</w:t>
            </w:r>
            <w:r w:rsidR="00B038BF" w:rsidRPr="00B038BF">
              <w:rPr>
                <w:noProof/>
                <w:webHidden/>
                <w:color w:val="000000" w:themeColor="text1"/>
              </w:rPr>
              <w:fldChar w:fldCharType="end"/>
            </w:r>
          </w:hyperlink>
          <w:r w:rsidR="00B038BF" w:rsidRPr="00B038BF">
            <w:rPr>
              <w:rStyle w:val="af4"/>
              <w:rFonts w:hint="eastAsia"/>
              <w:noProof/>
              <w:color w:val="000000" w:themeColor="text1"/>
              <w:u w:val="none"/>
            </w:rPr>
            <w:t>）</w:t>
          </w:r>
        </w:p>
        <w:p w14:paraId="2F4FC34E" w14:textId="3EE82CBA" w:rsidR="00B038BF" w:rsidRDefault="00000000" w:rsidP="00B038BF">
          <w:pPr>
            <w:pStyle w:val="TOC2"/>
            <w:rPr>
              <w:rStyle w:val="af4"/>
              <w:color w:val="000000" w:themeColor="text1"/>
              <w:u w:val="none"/>
            </w:rPr>
          </w:pPr>
          <w:hyperlink w:anchor="_Toc149176524" w:history="1">
            <w:r w:rsidR="00B038BF" w:rsidRPr="00B038BF">
              <w:rPr>
                <w:rStyle w:val="af4"/>
                <w:color w:val="000000" w:themeColor="text1"/>
                <w:u w:val="none"/>
              </w:rPr>
              <w:t xml:space="preserve">6. 1 </w:t>
            </w:r>
            <w:r w:rsidR="00B038BF">
              <w:rPr>
                <w:rStyle w:val="af4"/>
                <w:color w:val="000000" w:themeColor="text1"/>
                <w:u w:val="none"/>
              </w:rPr>
              <w:t xml:space="preserve"> </w:t>
            </w:r>
            <w:r w:rsidR="00B038BF" w:rsidRPr="00B038BF">
              <w:rPr>
                <w:rStyle w:val="af4"/>
                <w:color w:val="000000" w:themeColor="text1"/>
                <w:u w:val="none"/>
              </w:rPr>
              <w:t>一般规定</w:t>
            </w:r>
            <w:r w:rsidR="00B038BF" w:rsidRPr="00B038BF">
              <w:rPr>
                <w:webHidden/>
                <w:color w:val="000000" w:themeColor="text1"/>
              </w:rPr>
              <w:tab/>
            </w:r>
            <w:r w:rsidR="00B038BF" w:rsidRPr="00B038BF">
              <w:rPr>
                <w:rFonts w:hint="eastAsia"/>
                <w:webHidden/>
                <w:color w:val="000000" w:themeColor="text1"/>
              </w:rPr>
              <w:t>（</w:t>
            </w:r>
            <w:r w:rsidR="00B038BF" w:rsidRPr="00B038BF">
              <w:rPr>
                <w:webHidden/>
                <w:color w:val="000000" w:themeColor="text1"/>
              </w:rPr>
              <w:fldChar w:fldCharType="begin"/>
            </w:r>
            <w:r w:rsidR="00B038BF" w:rsidRPr="00B038BF">
              <w:rPr>
                <w:webHidden/>
                <w:color w:val="000000" w:themeColor="text1"/>
              </w:rPr>
              <w:instrText xml:space="preserve"> PAGEREF _Toc149176524 \h </w:instrText>
            </w:r>
            <w:r w:rsidR="00B038BF" w:rsidRPr="00B038BF">
              <w:rPr>
                <w:webHidden/>
                <w:color w:val="000000" w:themeColor="text1"/>
              </w:rPr>
            </w:r>
            <w:r w:rsidR="00B038BF" w:rsidRPr="00B038BF">
              <w:rPr>
                <w:webHidden/>
                <w:color w:val="000000" w:themeColor="text1"/>
              </w:rPr>
              <w:fldChar w:fldCharType="separate"/>
            </w:r>
            <w:r w:rsidR="00F16A0E">
              <w:rPr>
                <w:webHidden/>
                <w:color w:val="000000" w:themeColor="text1"/>
              </w:rPr>
              <w:t>39</w:t>
            </w:r>
            <w:r w:rsidR="00B038BF" w:rsidRPr="00B038BF">
              <w:rPr>
                <w:webHidden/>
                <w:color w:val="000000" w:themeColor="text1"/>
              </w:rPr>
              <w:fldChar w:fldCharType="end"/>
            </w:r>
          </w:hyperlink>
          <w:r w:rsidR="00B038BF" w:rsidRPr="00B038BF">
            <w:rPr>
              <w:rStyle w:val="af4"/>
              <w:rFonts w:hint="eastAsia"/>
              <w:color w:val="000000" w:themeColor="text1"/>
              <w:u w:val="none"/>
            </w:rPr>
            <w:t>）</w:t>
          </w:r>
        </w:p>
        <w:p w14:paraId="67DF6504" w14:textId="248BF5AC" w:rsidR="00B038BF" w:rsidRDefault="00000000" w:rsidP="00B038BF">
          <w:pPr>
            <w:pStyle w:val="TOC2"/>
            <w:rPr>
              <w:rStyle w:val="af4"/>
              <w:color w:val="000000" w:themeColor="text1"/>
              <w:u w:val="none"/>
            </w:rPr>
          </w:pPr>
          <w:hyperlink w:anchor="_Toc149176524" w:history="1">
            <w:r w:rsidR="00B038BF" w:rsidRPr="00B038BF">
              <w:rPr>
                <w:rStyle w:val="af4"/>
                <w:color w:val="000000" w:themeColor="text1"/>
                <w:u w:val="none"/>
              </w:rPr>
              <w:t xml:space="preserve">6. </w:t>
            </w:r>
            <w:r w:rsidR="00B038BF">
              <w:rPr>
                <w:rStyle w:val="af4"/>
                <w:color w:val="000000" w:themeColor="text1"/>
                <w:u w:val="none"/>
              </w:rPr>
              <w:t>2</w:t>
            </w:r>
            <w:r w:rsidR="00B038BF" w:rsidRPr="00B038BF">
              <w:rPr>
                <w:rStyle w:val="af4"/>
                <w:color w:val="000000" w:themeColor="text1"/>
                <w:u w:val="none"/>
              </w:rPr>
              <w:t xml:space="preserve"> </w:t>
            </w:r>
            <w:r w:rsidR="00B038BF">
              <w:rPr>
                <w:rStyle w:val="af4"/>
                <w:color w:val="000000" w:themeColor="text1"/>
                <w:u w:val="none"/>
              </w:rPr>
              <w:t xml:space="preserve"> </w:t>
            </w:r>
            <w:r w:rsidR="00B038BF">
              <w:rPr>
                <w:rStyle w:val="af4"/>
                <w:rFonts w:hint="eastAsia"/>
                <w:color w:val="000000" w:themeColor="text1"/>
                <w:u w:val="none"/>
              </w:rPr>
              <w:t>预制构件制作</w:t>
            </w:r>
            <w:r w:rsidR="00B038BF" w:rsidRPr="00B038BF">
              <w:rPr>
                <w:webHidden/>
                <w:color w:val="000000" w:themeColor="text1"/>
              </w:rPr>
              <w:tab/>
            </w:r>
            <w:r w:rsidR="00B038BF" w:rsidRPr="00B038BF">
              <w:rPr>
                <w:rFonts w:hint="eastAsia"/>
                <w:webHidden/>
                <w:color w:val="000000" w:themeColor="text1"/>
              </w:rPr>
              <w:t>（</w:t>
            </w:r>
            <w:r w:rsidR="00B038BF" w:rsidRPr="00B038BF">
              <w:rPr>
                <w:webHidden/>
                <w:color w:val="000000" w:themeColor="text1"/>
              </w:rPr>
              <w:fldChar w:fldCharType="begin"/>
            </w:r>
            <w:r w:rsidR="00B038BF" w:rsidRPr="00B038BF">
              <w:rPr>
                <w:webHidden/>
                <w:color w:val="000000" w:themeColor="text1"/>
              </w:rPr>
              <w:instrText xml:space="preserve"> PAGEREF _Toc149176524 \h </w:instrText>
            </w:r>
            <w:r w:rsidR="00B038BF" w:rsidRPr="00B038BF">
              <w:rPr>
                <w:webHidden/>
                <w:color w:val="000000" w:themeColor="text1"/>
              </w:rPr>
            </w:r>
            <w:r w:rsidR="00B038BF" w:rsidRPr="00B038BF">
              <w:rPr>
                <w:webHidden/>
                <w:color w:val="000000" w:themeColor="text1"/>
              </w:rPr>
              <w:fldChar w:fldCharType="separate"/>
            </w:r>
            <w:r w:rsidR="00F16A0E">
              <w:rPr>
                <w:webHidden/>
                <w:color w:val="000000" w:themeColor="text1"/>
              </w:rPr>
              <w:t>39</w:t>
            </w:r>
            <w:r w:rsidR="00B038BF" w:rsidRPr="00B038BF">
              <w:rPr>
                <w:webHidden/>
                <w:color w:val="000000" w:themeColor="text1"/>
              </w:rPr>
              <w:fldChar w:fldCharType="end"/>
            </w:r>
          </w:hyperlink>
          <w:r w:rsidR="00B038BF" w:rsidRPr="00B038BF">
            <w:rPr>
              <w:rStyle w:val="af4"/>
              <w:rFonts w:hint="eastAsia"/>
              <w:color w:val="000000" w:themeColor="text1"/>
              <w:u w:val="none"/>
            </w:rPr>
            <w:t>）</w:t>
          </w:r>
        </w:p>
        <w:p w14:paraId="01D1C661" w14:textId="02D413C7" w:rsidR="00B038BF" w:rsidRPr="00B038BF" w:rsidRDefault="00000000" w:rsidP="00B038BF">
          <w:pPr>
            <w:pStyle w:val="TOC2"/>
            <w:rPr>
              <w:color w:val="000000" w:themeColor="text1"/>
            </w:rPr>
          </w:pPr>
          <w:hyperlink w:anchor="_Toc149176524" w:history="1">
            <w:r w:rsidR="00B038BF">
              <w:rPr>
                <w:rStyle w:val="af4"/>
                <w:color w:val="000000" w:themeColor="text1"/>
                <w:u w:val="none"/>
              </w:rPr>
              <w:t>6. 3</w:t>
            </w:r>
            <w:r w:rsidR="00B038BF" w:rsidRPr="00B038BF">
              <w:rPr>
                <w:rStyle w:val="af4"/>
                <w:color w:val="000000" w:themeColor="text1"/>
                <w:u w:val="none"/>
              </w:rPr>
              <w:t xml:space="preserve"> </w:t>
            </w:r>
            <w:r w:rsidR="00B038BF">
              <w:rPr>
                <w:rStyle w:val="af4"/>
                <w:color w:val="000000" w:themeColor="text1"/>
                <w:u w:val="none"/>
              </w:rPr>
              <w:t xml:space="preserve"> </w:t>
            </w:r>
            <w:r w:rsidR="00B038BF">
              <w:rPr>
                <w:rStyle w:val="af4"/>
                <w:rFonts w:hint="eastAsia"/>
                <w:color w:val="000000" w:themeColor="text1"/>
                <w:u w:val="none"/>
              </w:rPr>
              <w:t>构件现场安装</w:t>
            </w:r>
            <w:r w:rsidR="00B038BF" w:rsidRPr="00B038BF">
              <w:rPr>
                <w:webHidden/>
                <w:color w:val="000000" w:themeColor="text1"/>
              </w:rPr>
              <w:tab/>
            </w:r>
            <w:r w:rsidR="00B038BF" w:rsidRPr="00B038BF">
              <w:rPr>
                <w:rFonts w:hint="eastAsia"/>
                <w:webHidden/>
                <w:color w:val="000000" w:themeColor="text1"/>
              </w:rPr>
              <w:t>（</w:t>
            </w:r>
            <w:r w:rsidR="00B038BF" w:rsidRPr="00B038BF">
              <w:rPr>
                <w:webHidden/>
                <w:color w:val="000000" w:themeColor="text1"/>
              </w:rPr>
              <w:fldChar w:fldCharType="begin"/>
            </w:r>
            <w:r w:rsidR="00B038BF" w:rsidRPr="00B038BF">
              <w:rPr>
                <w:webHidden/>
                <w:color w:val="000000" w:themeColor="text1"/>
              </w:rPr>
              <w:instrText xml:space="preserve"> PAGEREF _Toc149176524 \h </w:instrText>
            </w:r>
            <w:r w:rsidR="00B038BF" w:rsidRPr="00B038BF">
              <w:rPr>
                <w:webHidden/>
                <w:color w:val="000000" w:themeColor="text1"/>
              </w:rPr>
            </w:r>
            <w:r w:rsidR="00B038BF" w:rsidRPr="00B038BF">
              <w:rPr>
                <w:webHidden/>
                <w:color w:val="000000" w:themeColor="text1"/>
              </w:rPr>
              <w:fldChar w:fldCharType="separate"/>
            </w:r>
            <w:r w:rsidR="00F16A0E">
              <w:rPr>
                <w:webHidden/>
                <w:color w:val="000000" w:themeColor="text1"/>
              </w:rPr>
              <w:t>39</w:t>
            </w:r>
            <w:r w:rsidR="00B038BF" w:rsidRPr="00B038BF">
              <w:rPr>
                <w:webHidden/>
                <w:color w:val="000000" w:themeColor="text1"/>
              </w:rPr>
              <w:fldChar w:fldCharType="end"/>
            </w:r>
          </w:hyperlink>
          <w:r w:rsidR="00B038BF" w:rsidRPr="00B038BF">
            <w:rPr>
              <w:rStyle w:val="af4"/>
              <w:rFonts w:hint="eastAsia"/>
              <w:color w:val="000000" w:themeColor="text1"/>
              <w:u w:val="none"/>
            </w:rPr>
            <w:t>）</w:t>
          </w:r>
        </w:p>
        <w:p w14:paraId="2DD1AA9E" w14:textId="356F7EB3" w:rsidR="00152D9B" w:rsidRDefault="00152D9B" w:rsidP="00152D9B">
          <w:pPr>
            <w:ind w:firstLineChars="0"/>
            <w:rPr>
              <w:rFonts w:ascii="宋体" w:hAnsi="宋体" w:hint="eastAsia"/>
              <w:bCs/>
              <w:lang w:val="zh-CN"/>
            </w:rPr>
          </w:pPr>
          <w:r w:rsidRPr="00B038BF">
            <w:rPr>
              <w:rFonts w:ascii="宋体" w:hAnsi="宋体"/>
              <w:color w:val="000000" w:themeColor="text1"/>
            </w:rPr>
            <w:fldChar w:fldCharType="end"/>
          </w:r>
        </w:p>
      </w:sdtContent>
    </w:sdt>
    <w:p w14:paraId="5248DEF0" w14:textId="77777777" w:rsidR="00313017" w:rsidRDefault="00313017" w:rsidP="00322D4F">
      <w:pPr>
        <w:ind w:firstLineChars="0" w:firstLine="0"/>
        <w:jc w:val="center"/>
        <w:rPr>
          <w:rFonts w:ascii="黑体" w:eastAsia="黑体" w:hAnsi="黑体" w:cs="宋体" w:hint="eastAsia"/>
          <w:szCs w:val="24"/>
        </w:rPr>
        <w:sectPr w:rsidR="00313017" w:rsidSect="009757BD">
          <w:pgSz w:w="11906" w:h="16838" w:code="9"/>
          <w:pgMar w:top="1418" w:right="1418" w:bottom="1418" w:left="1701" w:header="851" w:footer="992" w:gutter="0"/>
          <w:cols w:space="425"/>
          <w:docGrid w:type="lines" w:linePitch="312"/>
        </w:sectPr>
      </w:pPr>
    </w:p>
    <w:p w14:paraId="0F67E8CA" w14:textId="510A6C02" w:rsidR="000341D9" w:rsidRPr="000341D9" w:rsidRDefault="000341D9" w:rsidP="00617539">
      <w:pPr>
        <w:pStyle w:val="a"/>
        <w:numPr>
          <w:ilvl w:val="0"/>
          <w:numId w:val="5"/>
        </w:numPr>
      </w:pPr>
      <w:r w:rsidRPr="000341D9">
        <w:rPr>
          <w:rFonts w:hint="eastAsia"/>
        </w:rPr>
        <w:lastRenderedPageBreak/>
        <w:t xml:space="preserve"> </w:t>
      </w:r>
      <w:r w:rsidRPr="000341D9">
        <w:t xml:space="preserve"> </w:t>
      </w:r>
      <w:bookmarkStart w:id="46" w:name="_Toc149168317"/>
      <w:bookmarkStart w:id="47" w:name="_Toc149176513"/>
      <w:r w:rsidRPr="000341D9">
        <w:t>总</w:t>
      </w:r>
      <w:r w:rsidR="00F16A0E">
        <w:rPr>
          <w:rFonts w:hint="eastAsia"/>
        </w:rPr>
        <w:t xml:space="preserve">    </w:t>
      </w:r>
      <w:r w:rsidRPr="000341D9">
        <w:t>则</w:t>
      </w:r>
      <w:bookmarkEnd w:id="46"/>
      <w:bookmarkEnd w:id="47"/>
    </w:p>
    <w:p w14:paraId="5D7C33DB" w14:textId="6486455B" w:rsidR="00DE2588" w:rsidRDefault="000341D9" w:rsidP="00DE2588">
      <w:pPr>
        <w:pStyle w:val="a1"/>
        <w:numPr>
          <w:ilvl w:val="0"/>
          <w:numId w:val="0"/>
        </w:numPr>
        <w:sectPr w:rsidR="00DE2588" w:rsidSect="009757BD">
          <w:pgSz w:w="11906" w:h="16838" w:code="9"/>
          <w:pgMar w:top="1418" w:right="1418" w:bottom="1418" w:left="1701" w:header="851" w:footer="992" w:gutter="0"/>
          <w:cols w:space="425"/>
          <w:docGrid w:type="lines" w:linePitch="312"/>
        </w:sectPr>
      </w:pPr>
      <w:r w:rsidRPr="00636231">
        <w:rPr>
          <w:rFonts w:hint="eastAsia"/>
          <w:b/>
        </w:rPr>
        <w:t>1.0.1</w:t>
      </w:r>
      <w:r w:rsidR="004B56BE">
        <w:rPr>
          <w:rFonts w:hint="eastAsia"/>
          <w:b/>
        </w:rPr>
        <w:t>~</w:t>
      </w:r>
      <w:r w:rsidR="004B56BE" w:rsidRPr="00636231">
        <w:rPr>
          <w:rFonts w:hint="eastAsia"/>
          <w:b/>
        </w:rPr>
        <w:t>1.0.</w:t>
      </w:r>
      <w:r w:rsidR="004B56BE">
        <w:rPr>
          <w:b/>
        </w:rPr>
        <w:t>3</w:t>
      </w:r>
      <w:r>
        <w:rPr>
          <w:b/>
        </w:rPr>
        <w:t xml:space="preserve">  </w:t>
      </w:r>
      <w:r w:rsidR="004B56BE">
        <w:rPr>
          <w:rFonts w:hint="eastAsia"/>
        </w:rPr>
        <w:t>钢筋波纹钢管灌浆锚固连接是装配式</w:t>
      </w:r>
      <w:r w:rsidR="004B56BE">
        <w:t>混凝</w:t>
      </w:r>
      <w:r w:rsidR="00FB3313">
        <w:rPr>
          <w:rFonts w:hint="eastAsia"/>
        </w:rPr>
        <w:t>土桥墩构件的重要连接方式之一。编制本规程</w:t>
      </w:r>
      <w:r w:rsidR="004B56BE">
        <w:rPr>
          <w:rFonts w:hint="eastAsia"/>
        </w:rPr>
        <w:t>，有助于装配式桥墩设计和施工水平的提高，补充完善</w:t>
      </w:r>
      <w:r w:rsidR="00FB3313">
        <w:rPr>
          <w:rFonts w:hint="eastAsia"/>
        </w:rPr>
        <w:t>装配式桥梁相关</w:t>
      </w:r>
      <w:r w:rsidR="004B56BE">
        <w:rPr>
          <w:rFonts w:hint="eastAsia"/>
        </w:rPr>
        <w:t>标准，从而有利于该项技术的推广应用。在本标准的编制过程中遵循先进性、科学性、协调性和可操作性原则，借鉴了当今国内外先进和成熟的技术思想、基础理论、科技研究成果，同时针对一些关键条款内容开展试验研究，将研究成果纳入本标准，并符合安全可靠、适用耐久、技术先进、经济合理、环保节能、确保质量的要求，同时与现行国家、行业标准和规范的技术经济政策相适应、相协调。</w:t>
      </w:r>
    </w:p>
    <w:p w14:paraId="641E72F1" w14:textId="4BB9EC5A" w:rsidR="00E37DE6" w:rsidRPr="00047139" w:rsidRDefault="00E37DE6" w:rsidP="002C49F0">
      <w:pPr>
        <w:pStyle w:val="a"/>
      </w:pPr>
      <w:r>
        <w:rPr>
          <w:rFonts w:hint="eastAsia"/>
        </w:rPr>
        <w:lastRenderedPageBreak/>
        <w:t xml:space="preserve"> </w:t>
      </w:r>
      <w:r>
        <w:t xml:space="preserve"> </w:t>
      </w:r>
      <w:bookmarkStart w:id="48" w:name="_Toc149168318"/>
      <w:bookmarkStart w:id="49" w:name="_Toc149176514"/>
      <w:r w:rsidRPr="00047139">
        <w:t>术</w:t>
      </w:r>
      <w:r w:rsidR="00F16A0E">
        <w:rPr>
          <w:rFonts w:hint="eastAsia"/>
        </w:rPr>
        <w:t xml:space="preserve">    </w:t>
      </w:r>
      <w:r w:rsidRPr="00047139">
        <w:t>语</w:t>
      </w:r>
      <w:bookmarkEnd w:id="48"/>
      <w:bookmarkEnd w:id="49"/>
    </w:p>
    <w:p w14:paraId="09D382A2" w14:textId="3820D837" w:rsidR="00E37DE6" w:rsidRDefault="00E37DE6" w:rsidP="00E37DE6">
      <w:pPr>
        <w:ind w:firstLine="480"/>
      </w:pPr>
      <w:r>
        <w:rPr>
          <w:rFonts w:hint="eastAsia"/>
        </w:rPr>
        <w:t>本规程将钢筋波纹钢管灌浆锚固连接接头由波纹钢管、硬化后的灌浆料、连接钢筋、砂浆填充层接缝四者共同组成。</w:t>
      </w:r>
    </w:p>
    <w:p w14:paraId="66085AD5" w14:textId="1247268B" w:rsidR="00E37DE6" w:rsidRPr="00E37DE6" w:rsidRDefault="00E37DE6" w:rsidP="00E37DE6">
      <w:pPr>
        <w:ind w:firstLine="480"/>
      </w:pPr>
      <w:r>
        <w:rPr>
          <w:rFonts w:hint="eastAsia"/>
        </w:rPr>
        <w:t>构件生产时一构件预先埋人波纹钢管，另一构件预埋主受力钢筋。现场连接时，接缝铺设砂浆填充层，构件拼接后在波纹钢管与钢筋之间的空隙灌浆。</w:t>
      </w:r>
    </w:p>
    <w:p w14:paraId="3C5BDDE8" w14:textId="77777777" w:rsidR="00E37DE6" w:rsidRDefault="00E37DE6" w:rsidP="00DE2588">
      <w:pPr>
        <w:pStyle w:val="a1"/>
        <w:numPr>
          <w:ilvl w:val="0"/>
          <w:numId w:val="0"/>
        </w:numPr>
        <w:rPr>
          <w:b/>
        </w:rPr>
        <w:sectPr w:rsidR="00E37DE6" w:rsidSect="009757BD">
          <w:pgSz w:w="11906" w:h="16838" w:code="9"/>
          <w:pgMar w:top="1418" w:right="1418" w:bottom="1418" w:left="1701" w:header="851" w:footer="992" w:gutter="0"/>
          <w:cols w:space="425"/>
          <w:docGrid w:type="lines" w:linePitch="312"/>
        </w:sectPr>
      </w:pPr>
    </w:p>
    <w:p w14:paraId="3EDCC89E" w14:textId="77777777" w:rsidR="00BB1A6B" w:rsidRPr="00047139" w:rsidRDefault="00BB1A6B" w:rsidP="002C49F0">
      <w:pPr>
        <w:pStyle w:val="a"/>
      </w:pPr>
      <w:r>
        <w:rPr>
          <w:rFonts w:hint="eastAsia"/>
        </w:rPr>
        <w:lastRenderedPageBreak/>
        <w:t xml:space="preserve"> </w:t>
      </w:r>
      <w:r>
        <w:t xml:space="preserve"> </w:t>
      </w:r>
      <w:bookmarkStart w:id="50" w:name="_Toc149168319"/>
      <w:bookmarkStart w:id="51" w:name="_Toc149176515"/>
      <w:r w:rsidRPr="00047139">
        <w:rPr>
          <w:rFonts w:hint="eastAsia"/>
        </w:rPr>
        <w:t>基本规定</w:t>
      </w:r>
      <w:bookmarkEnd w:id="50"/>
      <w:bookmarkEnd w:id="51"/>
    </w:p>
    <w:p w14:paraId="3709225A" w14:textId="5C156C13" w:rsidR="00BB1A6B" w:rsidRDefault="004B2C62" w:rsidP="00714CF0">
      <w:pPr>
        <w:pStyle w:val="a1"/>
        <w:numPr>
          <w:ilvl w:val="2"/>
          <w:numId w:val="42"/>
        </w:numPr>
        <w:ind w:left="0" w:firstLine="0"/>
      </w:pPr>
      <w:r w:rsidRPr="004B2C62">
        <w:rPr>
          <w:rFonts w:hint="eastAsia"/>
        </w:rPr>
        <w:t>钢筋波纹钢管灌浆锚固连接可用于墩柱与盖梁、墩柱与承台的竖向主钢筋的锚固连接。当用于墩柱与盖梁连接时</w:t>
      </w:r>
      <w:r w:rsidR="00387BEE">
        <w:rPr>
          <w:rFonts w:hint="eastAsia"/>
        </w:rPr>
        <w:t>，</w:t>
      </w:r>
      <w:r w:rsidRPr="004B2C62">
        <w:rPr>
          <w:rFonts w:hint="eastAsia"/>
        </w:rPr>
        <w:t>波纹钢管预埋入盖梁中，立柱主钢筋伸入盖梁。当用于墩柱与承台连接时有两种连接构造方式，其中一种方式是在承台中预埋波纹钢管，立柱主钢筋伸入承台中；第二种方式是预制立柱底部增大横截面形成台座构造，波纹钢管预埋在台座的增大截面中，承台预埋的锚固钢筋穿入台座波纹钢管。</w:t>
      </w:r>
    </w:p>
    <w:p w14:paraId="01D2B072" w14:textId="65D68184" w:rsidR="004856ED" w:rsidRDefault="004856ED" w:rsidP="004856ED">
      <w:pPr>
        <w:ind w:firstLine="480"/>
      </w:pPr>
      <w:r>
        <w:rPr>
          <w:rFonts w:hint="eastAsia"/>
        </w:rPr>
        <w:t>本条规定的钢筋波纹钢管灌浆锚固连接的抗拉强度为极限强度，按连接钢筋公称截面面积计算。</w:t>
      </w:r>
    </w:p>
    <w:p w14:paraId="61528291" w14:textId="7DA01A6B" w:rsidR="006343E0" w:rsidRPr="00840BB9" w:rsidRDefault="006343E0" w:rsidP="00E27E34">
      <w:pPr>
        <w:pStyle w:val="a1"/>
        <w:numPr>
          <w:ilvl w:val="2"/>
          <w:numId w:val="33"/>
        </w:numPr>
        <w:ind w:left="0" w:firstLine="0"/>
      </w:pPr>
      <w:r w:rsidRPr="00840BB9">
        <w:rPr>
          <w:rFonts w:hint="eastAsia"/>
        </w:rPr>
        <w:t>用于钢筋灌浆波纹钢管锚固连接的波纹钢管宜采用外形为带闭合圆环状波纹的圆钢管（图</w:t>
      </w:r>
      <w:r w:rsidRPr="00840BB9">
        <w:t>1</w:t>
      </w:r>
      <w:r w:rsidRPr="00840BB9">
        <w:rPr>
          <w:rFonts w:hint="eastAsia"/>
        </w:rPr>
        <w:t>）。波纹钢管应符合下列规定：</w:t>
      </w:r>
    </w:p>
    <w:p w14:paraId="3567F21B" w14:textId="55594105" w:rsidR="006343E0" w:rsidRPr="00840BB9" w:rsidRDefault="006343E0" w:rsidP="006343E0">
      <w:pPr>
        <w:ind w:firstLine="480"/>
      </w:pPr>
      <w:r w:rsidRPr="00840BB9">
        <w:rPr>
          <w:rFonts w:hint="eastAsia"/>
        </w:rPr>
        <w:t xml:space="preserve">1 </w:t>
      </w:r>
      <w:r w:rsidR="00840BB9">
        <w:t xml:space="preserve"> </w:t>
      </w:r>
      <w:r w:rsidRPr="00840BB9">
        <w:rPr>
          <w:rFonts w:hint="eastAsia"/>
        </w:rPr>
        <w:t>波纹钢管的管材应采用符合现行国家标准《直缝电焊钢管》</w:t>
      </w:r>
      <w:r w:rsidRPr="00840BB9">
        <w:rPr>
          <w:rFonts w:hint="eastAsia"/>
        </w:rPr>
        <w:t>GB/T 13793</w:t>
      </w:r>
      <w:r w:rsidRPr="00840BB9">
        <w:rPr>
          <w:rFonts w:hint="eastAsia"/>
        </w:rPr>
        <w:t>的直缝电焊钢管或《结构用无缝钢管》</w:t>
      </w:r>
      <w:r w:rsidRPr="00840BB9">
        <w:rPr>
          <w:rFonts w:hint="eastAsia"/>
        </w:rPr>
        <w:t>GB/T 8162</w:t>
      </w:r>
      <w:r w:rsidRPr="00840BB9">
        <w:rPr>
          <w:rFonts w:hint="eastAsia"/>
        </w:rPr>
        <w:t>的无缝钢管。钢管采用</w:t>
      </w:r>
      <w:r w:rsidRPr="00840BB9">
        <w:rPr>
          <w:rFonts w:hint="eastAsia"/>
        </w:rPr>
        <w:t>Q235</w:t>
      </w:r>
      <w:r w:rsidRPr="00840BB9">
        <w:rPr>
          <w:rFonts w:hint="eastAsia"/>
        </w:rPr>
        <w:t>钢或以上牌号的钢材。</w:t>
      </w:r>
    </w:p>
    <w:p w14:paraId="6FBFD231" w14:textId="60EB813A" w:rsidR="006343E0" w:rsidRPr="00840BB9" w:rsidRDefault="006343E0" w:rsidP="006343E0">
      <w:pPr>
        <w:ind w:firstLine="480"/>
      </w:pPr>
      <w:r w:rsidRPr="00840BB9">
        <w:rPr>
          <w:rFonts w:hint="eastAsia"/>
        </w:rPr>
        <w:t xml:space="preserve">2 </w:t>
      </w:r>
      <w:r w:rsidR="00840BB9">
        <w:t xml:space="preserve"> </w:t>
      </w:r>
      <w:r w:rsidRPr="00840BB9">
        <w:rPr>
          <w:rFonts w:hint="eastAsia"/>
        </w:rPr>
        <w:t>波纹钢管的壁厚</w:t>
      </w:r>
      <w:r w:rsidRPr="00840BB9">
        <w:rPr>
          <w:rFonts w:hint="eastAsia"/>
        </w:rPr>
        <w:t>t</w:t>
      </w:r>
      <w:r w:rsidRPr="00840BB9">
        <w:rPr>
          <w:rFonts w:hint="eastAsia"/>
        </w:rPr>
        <w:t>不应小于</w:t>
      </w:r>
      <w:r w:rsidRPr="00840BB9">
        <w:rPr>
          <w:rFonts w:hint="eastAsia"/>
        </w:rPr>
        <w:t>2mm</w:t>
      </w:r>
      <w:r w:rsidRPr="00840BB9">
        <w:rPr>
          <w:rFonts w:hint="eastAsia"/>
        </w:rPr>
        <w:t>；</w:t>
      </w:r>
    </w:p>
    <w:p w14:paraId="2CEFA095" w14:textId="65CA792C" w:rsidR="006343E0" w:rsidRPr="00840BB9" w:rsidRDefault="006343E0" w:rsidP="006343E0">
      <w:pPr>
        <w:ind w:firstLine="480"/>
      </w:pPr>
      <w:r w:rsidRPr="00840BB9">
        <w:rPr>
          <w:rFonts w:hint="eastAsia"/>
        </w:rPr>
        <w:t xml:space="preserve">3 </w:t>
      </w:r>
      <w:r w:rsidR="00840BB9">
        <w:t xml:space="preserve"> </w:t>
      </w:r>
      <w:r w:rsidRPr="00840BB9">
        <w:rPr>
          <w:rFonts w:hint="eastAsia"/>
        </w:rPr>
        <w:t>波纹钢管的内径</w:t>
      </w:r>
      <w:r w:rsidRPr="00840BB9">
        <w:rPr>
          <w:rFonts w:hint="eastAsia"/>
        </w:rPr>
        <w:t>d1</w:t>
      </w:r>
      <w:r w:rsidRPr="00840BB9">
        <w:rPr>
          <w:rFonts w:hint="eastAsia"/>
        </w:rPr>
        <w:t>与被连接钢筋直径差应不小于</w:t>
      </w:r>
      <w:r w:rsidRPr="00840BB9">
        <w:t>40</w:t>
      </w:r>
      <w:r w:rsidRPr="00840BB9">
        <w:rPr>
          <w:rFonts w:hint="eastAsia"/>
        </w:rPr>
        <w:t>mm</w:t>
      </w:r>
      <w:r w:rsidRPr="00840BB9">
        <w:rPr>
          <w:rFonts w:hint="eastAsia"/>
        </w:rPr>
        <w:t>；</w:t>
      </w:r>
    </w:p>
    <w:p w14:paraId="7FF0347D" w14:textId="23977A3B" w:rsidR="006343E0" w:rsidRPr="00840BB9" w:rsidRDefault="006343E0" w:rsidP="006343E0">
      <w:pPr>
        <w:ind w:firstLine="480"/>
      </w:pPr>
      <w:r w:rsidRPr="00840BB9">
        <w:rPr>
          <w:rFonts w:hint="eastAsia"/>
        </w:rPr>
        <w:t xml:space="preserve">4 </w:t>
      </w:r>
      <w:r w:rsidR="00840BB9">
        <w:t xml:space="preserve"> </w:t>
      </w:r>
      <w:r w:rsidRPr="00840BB9">
        <w:rPr>
          <w:rFonts w:hint="eastAsia"/>
        </w:rPr>
        <w:t>波纹钢管的波高</w:t>
      </w:r>
      <w:r w:rsidRPr="00840BB9">
        <w:rPr>
          <w:rFonts w:hint="eastAsia"/>
        </w:rPr>
        <w:t>a</w:t>
      </w:r>
      <w:r w:rsidRPr="00840BB9">
        <w:rPr>
          <w:rFonts w:hint="eastAsia"/>
        </w:rPr>
        <w:t>不应小于</w:t>
      </w:r>
      <w:r w:rsidRPr="00840BB9">
        <w:rPr>
          <w:rFonts w:hint="eastAsia"/>
        </w:rPr>
        <w:t>3mm</w:t>
      </w:r>
      <w:r w:rsidRPr="00840BB9">
        <w:rPr>
          <w:rFonts w:hint="eastAsia"/>
        </w:rPr>
        <w:t>；</w:t>
      </w:r>
    </w:p>
    <w:p w14:paraId="3D1AA0BD" w14:textId="7D7E8443" w:rsidR="006343E0" w:rsidRPr="00840BB9" w:rsidRDefault="006343E0" w:rsidP="006343E0">
      <w:pPr>
        <w:ind w:firstLine="480"/>
      </w:pPr>
      <w:r w:rsidRPr="00840BB9">
        <w:rPr>
          <w:rFonts w:hint="eastAsia"/>
        </w:rPr>
        <w:t xml:space="preserve">5 </w:t>
      </w:r>
      <w:r w:rsidR="00840BB9">
        <w:t xml:space="preserve"> </w:t>
      </w:r>
      <w:r w:rsidRPr="00840BB9">
        <w:rPr>
          <w:rFonts w:hint="eastAsia"/>
        </w:rPr>
        <w:t>波纹钢管的波距</w:t>
      </w:r>
      <w:r w:rsidRPr="00840BB9">
        <w:rPr>
          <w:rFonts w:hint="eastAsia"/>
        </w:rPr>
        <w:t>p</w:t>
      </w:r>
      <w:r w:rsidRPr="00840BB9">
        <w:rPr>
          <w:rFonts w:hint="eastAsia"/>
        </w:rPr>
        <w:t>应为</w:t>
      </w:r>
      <w:r w:rsidRPr="00840BB9">
        <w:rPr>
          <w:rFonts w:hint="eastAsia"/>
        </w:rPr>
        <w:t>30~35mm</w:t>
      </w:r>
      <w:r w:rsidRPr="00840BB9">
        <w:rPr>
          <w:rFonts w:hint="eastAsia"/>
        </w:rPr>
        <w:t>。</w:t>
      </w:r>
    </w:p>
    <w:p w14:paraId="419539EB" w14:textId="77777777" w:rsidR="006343E0" w:rsidRPr="00593B46" w:rsidRDefault="006343E0" w:rsidP="006343E0">
      <w:pPr>
        <w:spacing w:line="240" w:lineRule="auto"/>
        <w:ind w:firstLineChars="0" w:firstLine="0"/>
        <w:jc w:val="center"/>
        <w:rPr>
          <w:sz w:val="21"/>
        </w:rPr>
      </w:pPr>
      <w:r w:rsidRPr="00593B46">
        <w:rPr>
          <w:noProof/>
          <w:sz w:val="21"/>
        </w:rPr>
        <w:drawing>
          <wp:inline distT="0" distB="0" distL="0" distR="0" wp14:anchorId="1D6E07D1" wp14:editId="212E9FB0">
            <wp:extent cx="2880000" cy="2389904"/>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80000" cy="2389904"/>
                    </a:xfrm>
                    <a:prstGeom prst="rect">
                      <a:avLst/>
                    </a:prstGeom>
                    <a:noFill/>
                    <a:ln>
                      <a:noFill/>
                    </a:ln>
                  </pic:spPr>
                </pic:pic>
              </a:graphicData>
            </a:graphic>
          </wp:inline>
        </w:drawing>
      </w:r>
    </w:p>
    <w:p w14:paraId="14DBBC3F" w14:textId="1F30400C" w:rsidR="006343E0" w:rsidRPr="00593B46" w:rsidRDefault="006343E0" w:rsidP="006343E0">
      <w:pPr>
        <w:ind w:firstLineChars="0" w:firstLine="0"/>
        <w:jc w:val="center"/>
        <w:rPr>
          <w:b/>
          <w:bCs/>
          <w:color w:val="000000"/>
          <w:sz w:val="21"/>
        </w:rPr>
      </w:pPr>
      <w:r w:rsidRPr="00593B46">
        <w:rPr>
          <w:rFonts w:hint="eastAsia"/>
          <w:b/>
          <w:bCs/>
          <w:color w:val="000000"/>
          <w:sz w:val="21"/>
        </w:rPr>
        <w:t>图</w:t>
      </w:r>
      <w:r>
        <w:rPr>
          <w:b/>
          <w:bCs/>
          <w:color w:val="000000"/>
          <w:sz w:val="21"/>
        </w:rPr>
        <w:t>1</w:t>
      </w:r>
      <w:r w:rsidRPr="00593B46">
        <w:rPr>
          <w:b/>
          <w:bCs/>
          <w:color w:val="000000"/>
          <w:sz w:val="21"/>
        </w:rPr>
        <w:t xml:space="preserve"> </w:t>
      </w:r>
      <w:r w:rsidR="0034662E">
        <w:rPr>
          <w:b/>
          <w:bCs/>
          <w:color w:val="000000"/>
          <w:sz w:val="21"/>
        </w:rPr>
        <w:t xml:space="preserve"> </w:t>
      </w:r>
      <w:r w:rsidR="00840BB9">
        <w:rPr>
          <w:rFonts w:hint="eastAsia"/>
          <w:b/>
          <w:bCs/>
          <w:color w:val="000000"/>
          <w:sz w:val="21"/>
        </w:rPr>
        <w:t>灌浆波纹钢管构造</w:t>
      </w:r>
      <w:r w:rsidRPr="00593B46">
        <w:rPr>
          <w:rFonts w:hint="eastAsia"/>
          <w:b/>
          <w:bCs/>
          <w:color w:val="000000"/>
          <w:sz w:val="21"/>
        </w:rPr>
        <w:t>示意</w:t>
      </w:r>
    </w:p>
    <w:p w14:paraId="4CD1887D" w14:textId="362B03B2" w:rsidR="006343E0" w:rsidRDefault="006343E0" w:rsidP="006343E0">
      <w:pPr>
        <w:ind w:firstLine="480"/>
      </w:pPr>
      <w:r w:rsidRPr="00840BB9">
        <w:rPr>
          <w:rFonts w:hint="eastAsia"/>
        </w:rPr>
        <w:t>灌浆波纹钢管下端应设置进浆口连接进浆管，上端管顶应设置出浆口连接出浆管</w:t>
      </w:r>
      <w:r w:rsidRPr="00840BB9">
        <w:rPr>
          <w:rFonts w:hint="eastAsia"/>
        </w:rPr>
        <w:lastRenderedPageBreak/>
        <w:t>或直接由端部出浆；进浆口中心到波纹钢管端部的距离应为</w:t>
      </w:r>
      <w:r w:rsidRPr="00840BB9">
        <w:rPr>
          <w:rFonts w:hint="eastAsia"/>
        </w:rPr>
        <w:t>5</w:t>
      </w:r>
      <w:r w:rsidRPr="00840BB9">
        <w:t>0mm~70</w:t>
      </w:r>
      <w:r w:rsidRPr="00840BB9">
        <w:rPr>
          <w:rFonts w:hint="eastAsia"/>
        </w:rPr>
        <w:t>mm</w:t>
      </w:r>
      <w:r w:rsidRPr="00840BB9">
        <w:rPr>
          <w:rFonts w:hint="eastAsia"/>
        </w:rPr>
        <w:t>。出浆口靠近管顶的规定有利于排出波纹钢管内的空气。进浆口到波纹钢管底部距离的规定是考虑箍筋布置的需要以及防止拼接面</w:t>
      </w:r>
      <w:r w:rsidR="0065334D">
        <w:rPr>
          <w:rFonts w:hint="eastAsia"/>
        </w:rPr>
        <w:t>填充层砂浆</w:t>
      </w:r>
      <w:r w:rsidRPr="00840BB9">
        <w:rPr>
          <w:rFonts w:hint="eastAsia"/>
        </w:rPr>
        <w:t>堵住进浆口。</w:t>
      </w:r>
    </w:p>
    <w:p w14:paraId="2B0457A0" w14:textId="77777777" w:rsidR="004E256A" w:rsidRDefault="004E256A" w:rsidP="000216A9">
      <w:pPr>
        <w:pStyle w:val="a1"/>
        <w:ind w:left="0"/>
      </w:pPr>
      <w:r>
        <w:rPr>
          <w:rFonts w:hint="eastAsia"/>
        </w:rPr>
        <w:t>本条规定提出的灌浆料性能指标为常温型灌浆料的。工程中如果要采用低温型灌浆料，应结合连接接头的部位、环境温度、构件温度等条件，经过试验研究确定适用的性能指标。</w:t>
      </w:r>
    </w:p>
    <w:p w14:paraId="60A25FC0" w14:textId="77777777" w:rsidR="004E256A" w:rsidRDefault="004E256A" w:rsidP="000216A9">
      <w:pPr>
        <w:pStyle w:val="a1"/>
        <w:ind w:left="0"/>
      </w:pPr>
      <w:r>
        <w:rPr>
          <w:rFonts w:hint="eastAsia"/>
        </w:rPr>
        <w:t>本条规定提出的砂浆填充层性能指标为常温型的。工程中如果要采用低温型砂浆填充层，应结合连接接头的部位、环境温度、构件温度等条件，经过试验研究确定适用的性能指标。</w:t>
      </w:r>
    </w:p>
    <w:p w14:paraId="36296595" w14:textId="5B712D99" w:rsidR="0039749E" w:rsidRDefault="004856ED" w:rsidP="000216A9">
      <w:pPr>
        <w:pStyle w:val="a1"/>
        <w:numPr>
          <w:ilvl w:val="2"/>
          <w:numId w:val="38"/>
        </w:numPr>
        <w:ind w:left="0" w:firstLine="0"/>
      </w:pPr>
      <w:r>
        <w:rPr>
          <w:rFonts w:hint="eastAsia"/>
        </w:rPr>
        <w:t>考虑到钢筋可靠连接的重要性，为防止采用波纹钢管灌浆锚固连接的混凝土构件发生不利破坏，本规程提出了连接接头抗拉试验两种符合规定的情况。当接头外钢筋拉断，不应小于连接钢筋的极限抗拉强度；当接头锚固失效时，不应小于连接钢筋</w:t>
      </w:r>
      <w:r>
        <w:rPr>
          <w:rFonts w:hint="eastAsia"/>
        </w:rPr>
        <w:t>1.15</w:t>
      </w:r>
      <w:r>
        <w:rPr>
          <w:rFonts w:hint="eastAsia"/>
        </w:rPr>
        <w:t>倍的极限抗拉强度，或者说当接头拉力达到连接钢筋</w:t>
      </w:r>
      <w:r>
        <w:rPr>
          <w:rFonts w:hint="eastAsia"/>
        </w:rPr>
        <w:t>1.15</w:t>
      </w:r>
      <w:r>
        <w:rPr>
          <w:rFonts w:hint="eastAsia"/>
        </w:rPr>
        <w:t>倍的极限抗拉强度而未发生接头锚固失效时，应判为抗拉强度合格，可停止试验。</w:t>
      </w:r>
    </w:p>
    <w:p w14:paraId="1BE021AA" w14:textId="49731BF6" w:rsidR="0091054F" w:rsidRDefault="0091054F" w:rsidP="0091054F">
      <w:pPr>
        <w:ind w:firstLine="480"/>
      </w:pPr>
    </w:p>
    <w:p w14:paraId="6004889A" w14:textId="77777777" w:rsidR="0091054F" w:rsidRPr="0091054F" w:rsidRDefault="0091054F" w:rsidP="0091054F">
      <w:pPr>
        <w:ind w:firstLine="480"/>
        <w:sectPr w:rsidR="0091054F" w:rsidRPr="0091054F" w:rsidSect="009757BD">
          <w:pgSz w:w="11906" w:h="16838" w:code="9"/>
          <w:pgMar w:top="1418" w:right="1418" w:bottom="1418" w:left="1701" w:header="851" w:footer="992" w:gutter="0"/>
          <w:cols w:space="425"/>
          <w:docGrid w:type="lines" w:linePitch="312"/>
        </w:sectPr>
      </w:pPr>
    </w:p>
    <w:p w14:paraId="3F63CD69" w14:textId="2AF46931" w:rsidR="0039749E" w:rsidRPr="0039749E" w:rsidRDefault="0039749E" w:rsidP="002C49F0">
      <w:pPr>
        <w:pStyle w:val="a"/>
      </w:pPr>
      <w:r w:rsidRPr="0039749E">
        <w:rPr>
          <w:rFonts w:hint="eastAsia"/>
        </w:rPr>
        <w:lastRenderedPageBreak/>
        <w:t xml:space="preserve"> </w:t>
      </w:r>
      <w:r w:rsidRPr="0039749E">
        <w:t xml:space="preserve"> </w:t>
      </w:r>
      <w:bookmarkStart w:id="52" w:name="_Toc149168320"/>
      <w:bookmarkStart w:id="53" w:name="_Toc149176516"/>
      <w:r w:rsidRPr="0039749E">
        <w:t>设</w:t>
      </w:r>
      <w:r w:rsidR="00F16A0E">
        <w:rPr>
          <w:rFonts w:hint="eastAsia"/>
        </w:rPr>
        <w:t xml:space="preserve">    </w:t>
      </w:r>
      <w:r w:rsidRPr="0039749E">
        <w:t>计</w:t>
      </w:r>
      <w:bookmarkEnd w:id="52"/>
      <w:bookmarkEnd w:id="53"/>
    </w:p>
    <w:p w14:paraId="72CC1D98" w14:textId="77777777" w:rsidR="0039749E" w:rsidRPr="00621289" w:rsidRDefault="0039749E" w:rsidP="00E27E34">
      <w:pPr>
        <w:pStyle w:val="a0"/>
        <w:numPr>
          <w:ilvl w:val="1"/>
          <w:numId w:val="31"/>
        </w:numPr>
        <w:spacing w:before="312" w:after="312"/>
      </w:pPr>
      <w:r w:rsidRPr="00621289">
        <w:rPr>
          <w:rFonts w:hint="eastAsia"/>
        </w:rPr>
        <w:t xml:space="preserve"> </w:t>
      </w:r>
      <w:r w:rsidRPr="00621289">
        <w:t xml:space="preserve"> </w:t>
      </w:r>
      <w:bookmarkStart w:id="54" w:name="_Toc149168321"/>
      <w:bookmarkStart w:id="55" w:name="_Toc149176517"/>
      <w:r w:rsidRPr="00621289">
        <w:rPr>
          <w:rFonts w:hint="eastAsia"/>
        </w:rPr>
        <w:t>一般规定</w:t>
      </w:r>
      <w:bookmarkEnd w:id="54"/>
      <w:bookmarkEnd w:id="55"/>
    </w:p>
    <w:p w14:paraId="49CE5436" w14:textId="77777777" w:rsidR="002911BA" w:rsidRDefault="002911BA" w:rsidP="004B668B">
      <w:pPr>
        <w:pStyle w:val="a1"/>
        <w:numPr>
          <w:ilvl w:val="2"/>
          <w:numId w:val="24"/>
        </w:numPr>
        <w:ind w:left="0" w:firstLine="0"/>
      </w:pPr>
      <w:r>
        <w:rPr>
          <w:rFonts w:hint="eastAsia"/>
        </w:rPr>
        <w:t>波纹钢管中钢筋锚固长度的规定与混凝土的强度等级相关。本条规定给出的混凝土强度等级最低值既考虑了工程实际，也根据了本规程试验研究的混凝土强度等级的情况。如果工程中采用低于本条规定的混凝土强度等级，波纹钢管中钢筋锚固长度应通过试验研究确定。</w:t>
      </w:r>
    </w:p>
    <w:p w14:paraId="0B8188F1" w14:textId="77777777" w:rsidR="002911BA" w:rsidRDefault="002911BA" w:rsidP="004B668B">
      <w:pPr>
        <w:pStyle w:val="a1"/>
        <w:ind w:left="0"/>
      </w:pPr>
      <w:r>
        <w:rPr>
          <w:rFonts w:hint="eastAsia"/>
        </w:rPr>
        <w:t>本规程的规定均是</w:t>
      </w:r>
      <w:r w:rsidRPr="00F20899">
        <w:rPr>
          <w:rFonts w:hint="eastAsia"/>
        </w:rPr>
        <w:t>根据</w:t>
      </w:r>
      <w:r w:rsidRPr="00F20899">
        <w:t>HRB400</w:t>
      </w:r>
      <w:r w:rsidRPr="00F20899">
        <w:t>钢筋接头试验研究</w:t>
      </w:r>
      <w:r>
        <w:rPr>
          <w:rFonts w:hint="eastAsia"/>
        </w:rPr>
        <w:t>成果来确定的。</w:t>
      </w:r>
      <w:r w:rsidRPr="00F20899">
        <w:t>对于</w:t>
      </w:r>
      <w:r w:rsidRPr="00F20899">
        <w:t>HRB500</w:t>
      </w:r>
      <w:r w:rsidRPr="00F20899">
        <w:t>及以上热轧钢筋，应进行连接方式和锚固长度的专项研究。</w:t>
      </w:r>
    </w:p>
    <w:p w14:paraId="036F398E" w14:textId="77777777" w:rsidR="002911BA" w:rsidRDefault="002911BA" w:rsidP="002911BA">
      <w:pPr>
        <w:ind w:firstLine="480"/>
      </w:pPr>
      <w:r>
        <w:rPr>
          <w:rFonts w:hint="eastAsia"/>
        </w:rPr>
        <w:t>本规程试验研究所采用的最大钢筋直径为</w:t>
      </w:r>
      <w:r>
        <w:rPr>
          <w:rFonts w:hint="eastAsia"/>
        </w:rPr>
        <w:t>4</w:t>
      </w:r>
      <w:r>
        <w:t>0</w:t>
      </w:r>
      <w:r>
        <w:rPr>
          <w:rFonts w:hint="eastAsia"/>
        </w:rPr>
        <w:t>mm</w:t>
      </w:r>
      <w:r>
        <w:rPr>
          <w:rFonts w:hint="eastAsia"/>
        </w:rPr>
        <w:t>，国内装配式桥梁项目中采用的最大钢筋直径也是</w:t>
      </w:r>
      <w:r>
        <w:rPr>
          <w:rFonts w:hint="eastAsia"/>
        </w:rPr>
        <w:t>4</w:t>
      </w:r>
      <w:r>
        <w:t>0</w:t>
      </w:r>
      <w:r>
        <w:rPr>
          <w:rFonts w:hint="eastAsia"/>
        </w:rPr>
        <w:t>mm</w:t>
      </w:r>
      <w:r>
        <w:rPr>
          <w:rFonts w:hint="eastAsia"/>
        </w:rPr>
        <w:t>。</w:t>
      </w:r>
      <w:r w:rsidRPr="00F20899">
        <w:rPr>
          <w:rFonts w:hint="eastAsia"/>
        </w:rPr>
        <w:t>当</w:t>
      </w:r>
      <w:r>
        <w:rPr>
          <w:rFonts w:hint="eastAsia"/>
        </w:rPr>
        <w:t>拟采用</w:t>
      </w:r>
      <w:r w:rsidRPr="00F20899">
        <w:rPr>
          <w:rFonts w:hint="eastAsia"/>
        </w:rPr>
        <w:t>直径大于</w:t>
      </w:r>
      <w:r w:rsidRPr="00F20899">
        <w:t>40mm</w:t>
      </w:r>
      <w:r w:rsidRPr="00F20899">
        <w:t>的钢筋</w:t>
      </w:r>
      <w:r>
        <w:rPr>
          <w:rFonts w:hint="eastAsia"/>
        </w:rPr>
        <w:t>时</w:t>
      </w:r>
      <w:r w:rsidRPr="00F20899">
        <w:t>，应通过试验</w:t>
      </w:r>
      <w:r>
        <w:rPr>
          <w:rFonts w:hint="eastAsia"/>
        </w:rPr>
        <w:t>研究</w:t>
      </w:r>
      <w:r w:rsidRPr="00F20899">
        <w:t>确定其设计参数。</w:t>
      </w:r>
    </w:p>
    <w:p w14:paraId="5E8E146D" w14:textId="68140A93" w:rsidR="000C5057" w:rsidRPr="00621289" w:rsidRDefault="000C5057" w:rsidP="00E27E34">
      <w:pPr>
        <w:pStyle w:val="a0"/>
        <w:numPr>
          <w:ilvl w:val="1"/>
          <w:numId w:val="26"/>
        </w:numPr>
        <w:spacing w:before="312" w:after="312"/>
      </w:pPr>
      <w:r w:rsidRPr="00621289">
        <w:rPr>
          <w:rFonts w:hint="eastAsia"/>
        </w:rPr>
        <w:t xml:space="preserve"> </w:t>
      </w:r>
      <w:r w:rsidRPr="00621289">
        <w:t xml:space="preserve"> </w:t>
      </w:r>
      <w:bookmarkStart w:id="56" w:name="_Toc149168322"/>
      <w:bookmarkStart w:id="57" w:name="_Toc149176518"/>
      <w:r w:rsidRPr="00621289">
        <w:rPr>
          <w:rFonts w:hint="eastAsia"/>
        </w:rPr>
        <w:t>构造要求</w:t>
      </w:r>
      <w:bookmarkEnd w:id="56"/>
      <w:bookmarkEnd w:id="57"/>
    </w:p>
    <w:p w14:paraId="600F3D52" w14:textId="3D1B7D18" w:rsidR="0094477F" w:rsidRDefault="0094477F" w:rsidP="00E27E34">
      <w:pPr>
        <w:pStyle w:val="a1"/>
        <w:numPr>
          <w:ilvl w:val="2"/>
          <w:numId w:val="25"/>
        </w:numPr>
        <w:ind w:left="0" w:firstLine="0"/>
      </w:pPr>
      <w:r>
        <w:rPr>
          <w:rFonts w:hint="eastAsia"/>
        </w:rPr>
        <w:t>综合考虑预埋波纹钢管和钢筋的施工误差、波纹钢管间距布置、钢筋锚固效果、灌浆密实度以及实际工程经验等因素提出本项规定。</w:t>
      </w:r>
    </w:p>
    <w:p w14:paraId="43B050E6" w14:textId="23C9DBCC" w:rsidR="0094477F" w:rsidRDefault="0094477F" w:rsidP="004B668B">
      <w:pPr>
        <w:pStyle w:val="a1"/>
        <w:ind w:left="0"/>
      </w:pPr>
      <w:r>
        <w:rPr>
          <w:rFonts w:hint="eastAsia"/>
        </w:rPr>
        <w:t>规程试验中两种直径（</w:t>
      </w:r>
      <w:r>
        <w:rPr>
          <w:rFonts w:hint="eastAsia"/>
        </w:rPr>
        <w:t>40mm</w:t>
      </w:r>
      <w:r>
        <w:rPr>
          <w:rFonts w:hint="eastAsia"/>
        </w:rPr>
        <w:t>和</w:t>
      </w:r>
      <w:r>
        <w:rPr>
          <w:rFonts w:hint="eastAsia"/>
        </w:rPr>
        <w:t>32mm</w:t>
      </w:r>
      <w:r>
        <w:rPr>
          <w:rFonts w:hint="eastAsia"/>
        </w:rPr>
        <w:t>）钢筋的群拔（三根钢筋间距</w:t>
      </w:r>
      <w:r>
        <w:rPr>
          <w:rFonts w:hint="eastAsia"/>
        </w:rPr>
        <w:t>150mm</w:t>
      </w:r>
      <w:r>
        <w:rPr>
          <w:rFonts w:hint="eastAsia"/>
        </w:rPr>
        <w:t>布置）和单拉结果比较表明，相对于单根钢筋拉拔试件，群锚试件的锚固长度建议增加</w:t>
      </w:r>
      <w:r>
        <w:rPr>
          <w:rFonts w:hint="eastAsia"/>
        </w:rPr>
        <w:t>1.2~1.25</w:t>
      </w:r>
      <w:r>
        <w:rPr>
          <w:rFonts w:hint="eastAsia"/>
        </w:rPr>
        <w:t>倍来保证连接锚固的可靠性。本规程偏于安全考虑和结合工程实际情况，提出锚固长度增加</w:t>
      </w:r>
      <w:r>
        <w:rPr>
          <w:rFonts w:hint="eastAsia"/>
        </w:rPr>
        <w:t>50%</w:t>
      </w:r>
      <w:r>
        <w:rPr>
          <w:rFonts w:hint="eastAsia"/>
        </w:rPr>
        <w:t>的规定。</w:t>
      </w:r>
    </w:p>
    <w:p w14:paraId="5E1C66C9" w14:textId="036A4DE4" w:rsidR="0094477F" w:rsidRDefault="0094477F" w:rsidP="004B668B">
      <w:pPr>
        <w:pStyle w:val="a1"/>
        <w:ind w:left="0"/>
      </w:pPr>
      <w:r>
        <w:rPr>
          <w:rFonts w:hint="eastAsia"/>
        </w:rPr>
        <w:t>为确保混凝土浇筑密实，给出了金属波纹管间净距的构造要求。同时考虑有的项目中的盖梁在波纹钢管灌浆之前就要承受较大压力，波纹钢管间距过小则对盖梁截面削弱较多，对盖梁受力不利。</w:t>
      </w:r>
    </w:p>
    <w:p w14:paraId="02A0280E" w14:textId="3CD8ED3C" w:rsidR="0094477F" w:rsidRDefault="0094477F" w:rsidP="004B668B">
      <w:pPr>
        <w:pStyle w:val="a1"/>
        <w:ind w:left="0"/>
      </w:pPr>
      <w:r>
        <w:rPr>
          <w:rFonts w:hint="eastAsia"/>
        </w:rPr>
        <w:t>波纹钢管在混凝土中的锚固能力与波纹钢管至构件侧面的净距离（保护层厚度）是相关的，本规程试验中，波纹钢管居中试件（试验中所有试件的厚度均为</w:t>
      </w:r>
      <w:r>
        <w:rPr>
          <w:rFonts w:hint="eastAsia"/>
        </w:rPr>
        <w:t>400mm</w:t>
      </w:r>
      <w:r>
        <w:rPr>
          <w:rFonts w:hint="eastAsia"/>
        </w:rPr>
        <w:t>）的波纹钢管距离混凝土边缘的保护层厚度均大于</w:t>
      </w:r>
      <w:r>
        <w:rPr>
          <w:rFonts w:hint="eastAsia"/>
        </w:rPr>
        <w:t>150mm</w:t>
      </w:r>
      <w:r>
        <w:rPr>
          <w:rFonts w:hint="eastAsia"/>
        </w:rPr>
        <w:t>，同时进行了少量波纹钢管净保护层厚度为</w:t>
      </w:r>
      <w:r>
        <w:rPr>
          <w:rFonts w:hint="eastAsia"/>
        </w:rPr>
        <w:t>100mm</w:t>
      </w:r>
      <w:r>
        <w:rPr>
          <w:rFonts w:hint="eastAsia"/>
        </w:rPr>
        <w:t>的试件（偏心试件）的拉拔试验，试验结果表明，相对于居</w:t>
      </w:r>
      <w:r>
        <w:rPr>
          <w:rFonts w:hint="eastAsia"/>
        </w:rPr>
        <w:lastRenderedPageBreak/>
        <w:t>中试件，偏心试件的锚固长度需要增加，不过需要增加的锚固长度不会超过</w:t>
      </w:r>
      <w:r>
        <w:rPr>
          <w:rFonts w:hint="eastAsia"/>
        </w:rPr>
        <w:t>20%</w:t>
      </w:r>
      <w:r>
        <w:rPr>
          <w:rFonts w:hint="eastAsia"/>
        </w:rPr>
        <w:t>。</w:t>
      </w:r>
    </w:p>
    <w:p w14:paraId="552D5E4D" w14:textId="3999CA3D" w:rsidR="0094477F" w:rsidRDefault="0094477F" w:rsidP="004B668B">
      <w:pPr>
        <w:pStyle w:val="a1"/>
        <w:ind w:left="0"/>
      </w:pPr>
      <w:r>
        <w:rPr>
          <w:rFonts w:hint="eastAsia"/>
        </w:rPr>
        <w:t>实际施工中需通过垫层厚度调整立柱高度和平整度等的要求，同时考虑到预制立柱受力要求，砂浆垫层厚度不宜过大，考虑到接缝层浇筑密实，砂浆垫层厚度不宜过小。</w:t>
      </w:r>
    </w:p>
    <w:p w14:paraId="150C1EBA" w14:textId="4E0B5EBD" w:rsidR="0094477F" w:rsidRDefault="0094477F" w:rsidP="004B668B">
      <w:pPr>
        <w:pStyle w:val="a1"/>
        <w:ind w:left="0"/>
      </w:pPr>
      <w:r>
        <w:rPr>
          <w:rFonts w:hint="eastAsia"/>
        </w:rPr>
        <w:t>考虑到当波纹钢管位于盖梁或承台内时，立柱箍筋向盖梁或承台内延伸是钢筋有效锚固的需要，因此首先箍筋延伸段高度不应小于钢筋的锚固长度。立柱箍筋向盖梁或承台内延伸段的高度同时还应满足抗震规范的规定。</w:t>
      </w:r>
    </w:p>
    <w:p w14:paraId="649DA9F4" w14:textId="1B3C004A" w:rsidR="004E4F6E" w:rsidRDefault="0094477F" w:rsidP="0094477F">
      <w:pPr>
        <w:ind w:firstLine="480"/>
      </w:pPr>
      <w:r>
        <w:rPr>
          <w:rFonts w:hint="eastAsia"/>
        </w:rPr>
        <w:t>为确保波纹钢管在箍筋约束下对核芯混凝土形成一个可靠的约束，同时便于施工中对波纹钢管进行整体的安装，应在灌浆连接套筒压浆口靠近管口侧设一道箍筋</w:t>
      </w:r>
    </w:p>
    <w:p w14:paraId="1419D83A" w14:textId="38C48663" w:rsidR="0094477F" w:rsidRDefault="0094477F" w:rsidP="004B668B">
      <w:pPr>
        <w:pStyle w:val="a1"/>
        <w:ind w:left="0"/>
      </w:pPr>
      <w:r>
        <w:rPr>
          <w:rFonts w:hint="eastAsia"/>
        </w:rPr>
        <w:t>接缝处容易受到具有腐蚀性地下水的侵蚀，所以应采取密封保护措施。</w:t>
      </w:r>
    </w:p>
    <w:p w14:paraId="3E88E4CA" w14:textId="2B20A621" w:rsidR="0094477F" w:rsidRPr="006F6A3F" w:rsidRDefault="0094477F" w:rsidP="0094477F">
      <w:pPr>
        <w:ind w:firstLine="480"/>
      </w:pPr>
      <w:r w:rsidRPr="006F6A3F">
        <w:t>承台顶增设浅槽构造可以提高接缝耐久性和抗剪能力。当采用如图</w:t>
      </w:r>
      <w:r w:rsidR="0091764A">
        <w:t>2</w:t>
      </w:r>
      <w:r w:rsidRPr="006F6A3F">
        <w:t>a</w:t>
      </w:r>
      <w:r w:rsidRPr="006F6A3F">
        <w:t>）所示的围沿式开槽方式时，围沿的钢筋在浇筑承台时预埋，墩柱安装后浇注围沿混凝土。当采用如图</w:t>
      </w:r>
      <w:r w:rsidR="0091764A">
        <w:t>2</w:t>
      </w:r>
      <w:r w:rsidRPr="006F6A3F">
        <w:t>b</w:t>
      </w:r>
      <w:r w:rsidRPr="006F6A3F">
        <w:t>）所示的下凹式开槽方式时，注意浅槽底钢筋与承台下弯钢筋在浅槽凹角处必须交叉布置，并且各自要有合理的锚固长度。</w:t>
      </w:r>
    </w:p>
    <w:p w14:paraId="24BDF7F7" w14:textId="77777777" w:rsidR="0094477F" w:rsidRDefault="0094477F" w:rsidP="0094477F">
      <w:pPr>
        <w:ind w:firstLineChars="0" w:firstLine="0"/>
        <w:jc w:val="center"/>
      </w:pPr>
      <w:r>
        <w:rPr>
          <w:noProof/>
        </w:rPr>
        <w:drawing>
          <wp:inline distT="0" distB="0" distL="0" distR="0" wp14:anchorId="0B2DCED8" wp14:editId="7764E1B9">
            <wp:extent cx="3771900" cy="1812290"/>
            <wp:effectExtent l="0" t="0" r="0" b="0"/>
            <wp:docPr id="2027" name="图片 2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 name="图片 2027"/>
                    <pic:cNvPicPr>
                      <a:picLocks noChangeAspect="1" noChangeArrowheads="1"/>
                    </pic:cNvPicPr>
                  </pic:nvPicPr>
                  <pic:blipFill>
                    <a:blip r:embed="rId31" cstate="print">
                      <a:extLst>
                        <a:ext uri="{28A0092B-C50C-407E-A947-70E740481C1C}">
                          <a14:useLocalDpi xmlns:a14="http://schemas.microsoft.com/office/drawing/2010/main" val="0"/>
                        </a:ext>
                      </a:extLst>
                    </a:blip>
                    <a:srcRect l="8745" t="8033" r="10301" b="5599"/>
                    <a:stretch>
                      <a:fillRect/>
                    </a:stretch>
                  </pic:blipFill>
                  <pic:spPr>
                    <a:xfrm>
                      <a:off x="0" y="0"/>
                      <a:ext cx="3786194" cy="1819345"/>
                    </a:xfrm>
                    <a:prstGeom prst="rect">
                      <a:avLst/>
                    </a:prstGeom>
                    <a:noFill/>
                    <a:ln>
                      <a:noFill/>
                    </a:ln>
                  </pic:spPr>
                </pic:pic>
              </a:graphicData>
            </a:graphic>
          </wp:inline>
        </w:drawing>
      </w:r>
    </w:p>
    <w:p w14:paraId="26DE732F" w14:textId="77777777" w:rsidR="0094477F" w:rsidRPr="006F6A3F" w:rsidRDefault="0094477F" w:rsidP="0094477F">
      <w:pPr>
        <w:ind w:firstLineChars="0" w:firstLine="0"/>
        <w:jc w:val="center"/>
      </w:pPr>
      <w:r w:rsidRPr="00DA72F1">
        <w:rPr>
          <w:sz w:val="21"/>
        </w:rPr>
        <w:t>a</w:t>
      </w:r>
      <w:r w:rsidRPr="00DA72F1">
        <w:rPr>
          <w:sz w:val="21"/>
        </w:rPr>
        <w:t>）围沿式浅槽</w:t>
      </w:r>
      <w:r w:rsidRPr="00DA72F1">
        <w:rPr>
          <w:sz w:val="21"/>
        </w:rPr>
        <w:t xml:space="preserve">                  b</w:t>
      </w:r>
      <w:r w:rsidRPr="00DA72F1">
        <w:rPr>
          <w:sz w:val="21"/>
        </w:rPr>
        <w:t>）下凹式浅槽</w:t>
      </w:r>
    </w:p>
    <w:p w14:paraId="3EF58B3F" w14:textId="12FD8C67" w:rsidR="0094477F" w:rsidRPr="00DA72F1" w:rsidRDefault="0094477F" w:rsidP="0094477F">
      <w:pPr>
        <w:ind w:firstLineChars="0" w:firstLine="0"/>
        <w:jc w:val="center"/>
        <w:rPr>
          <w:sz w:val="21"/>
        </w:rPr>
      </w:pPr>
      <w:r w:rsidRPr="00DA72F1">
        <w:rPr>
          <w:sz w:val="21"/>
        </w:rPr>
        <w:t>图</w:t>
      </w:r>
      <w:r w:rsidR="0091764A">
        <w:rPr>
          <w:sz w:val="21"/>
        </w:rPr>
        <w:t>2</w:t>
      </w:r>
      <w:r w:rsidRPr="00DA72F1">
        <w:rPr>
          <w:sz w:val="21"/>
        </w:rPr>
        <w:t xml:space="preserve"> </w:t>
      </w:r>
      <w:r w:rsidR="0034662E">
        <w:rPr>
          <w:sz w:val="21"/>
        </w:rPr>
        <w:t xml:space="preserve"> </w:t>
      </w:r>
      <w:r w:rsidRPr="00DA72F1">
        <w:rPr>
          <w:sz w:val="21"/>
        </w:rPr>
        <w:t>墩柱与承台连接的浅槽构造以及钢筋布置示意</w:t>
      </w:r>
    </w:p>
    <w:p w14:paraId="6CEBBA10" w14:textId="77777777" w:rsidR="0094477F" w:rsidRPr="006F6A3F" w:rsidRDefault="0094477F" w:rsidP="0094477F">
      <w:pPr>
        <w:ind w:firstLineChars="0" w:firstLine="0"/>
        <w:jc w:val="center"/>
      </w:pPr>
      <w:r w:rsidRPr="00DA72F1">
        <w:rPr>
          <w:sz w:val="21"/>
        </w:rPr>
        <w:t>1—</w:t>
      </w:r>
      <w:r w:rsidRPr="00DA72F1">
        <w:rPr>
          <w:sz w:val="21"/>
        </w:rPr>
        <w:t>预制墩柱；</w:t>
      </w:r>
      <w:r w:rsidRPr="00DA72F1">
        <w:rPr>
          <w:sz w:val="21"/>
        </w:rPr>
        <w:t>2—</w:t>
      </w:r>
      <w:r w:rsidRPr="00DA72F1">
        <w:rPr>
          <w:sz w:val="21"/>
        </w:rPr>
        <w:t>承台；</w:t>
      </w:r>
      <w:r w:rsidRPr="00DA72F1">
        <w:rPr>
          <w:sz w:val="21"/>
        </w:rPr>
        <w:t>3—</w:t>
      </w:r>
      <w:r w:rsidRPr="00DA72F1">
        <w:rPr>
          <w:sz w:val="21"/>
        </w:rPr>
        <w:t>浅槽；</w:t>
      </w:r>
      <w:r w:rsidRPr="00DA72F1">
        <w:rPr>
          <w:sz w:val="21"/>
        </w:rPr>
        <w:t>4—</w:t>
      </w:r>
      <w:r w:rsidRPr="00DA72F1">
        <w:rPr>
          <w:sz w:val="21"/>
        </w:rPr>
        <w:t>凸沿；</w:t>
      </w:r>
      <w:r w:rsidRPr="00DA72F1">
        <w:rPr>
          <w:sz w:val="21"/>
        </w:rPr>
        <w:t xml:space="preserve"> 5—</w:t>
      </w:r>
      <w:r w:rsidRPr="00DA72F1">
        <w:rPr>
          <w:sz w:val="21"/>
        </w:rPr>
        <w:t>浅槽钢筋；</w:t>
      </w:r>
      <w:r w:rsidRPr="00DA72F1">
        <w:rPr>
          <w:sz w:val="21"/>
        </w:rPr>
        <w:t>6—</w:t>
      </w:r>
      <w:r w:rsidRPr="00DA72F1">
        <w:rPr>
          <w:sz w:val="21"/>
        </w:rPr>
        <w:t>凸沿钢筋；</w:t>
      </w:r>
      <w:r w:rsidRPr="00DA72F1">
        <w:rPr>
          <w:sz w:val="21"/>
        </w:rPr>
        <w:t>7—</w:t>
      </w:r>
      <w:r w:rsidRPr="00DA72F1">
        <w:rPr>
          <w:sz w:val="21"/>
        </w:rPr>
        <w:t>承台钢筋</w:t>
      </w:r>
    </w:p>
    <w:p w14:paraId="14C046D0" w14:textId="56AD5462" w:rsidR="00F77A8A" w:rsidRPr="00F77A8A" w:rsidRDefault="00F77A8A" w:rsidP="00F77A8A">
      <w:pPr>
        <w:ind w:firstLine="480"/>
        <w:sectPr w:rsidR="00F77A8A" w:rsidRPr="00F77A8A" w:rsidSect="009757BD">
          <w:pgSz w:w="11906" w:h="16838" w:code="9"/>
          <w:pgMar w:top="1418" w:right="1418" w:bottom="1418" w:left="1701" w:header="851" w:footer="992" w:gutter="0"/>
          <w:cols w:space="425"/>
          <w:docGrid w:type="lines" w:linePitch="312"/>
        </w:sectPr>
      </w:pPr>
    </w:p>
    <w:p w14:paraId="047359A2" w14:textId="6E78396F" w:rsidR="00373060" w:rsidRPr="00047139" w:rsidRDefault="00373060" w:rsidP="002C49F0">
      <w:pPr>
        <w:pStyle w:val="a"/>
      </w:pPr>
      <w:r>
        <w:rPr>
          <w:rFonts w:hint="eastAsia"/>
        </w:rPr>
        <w:lastRenderedPageBreak/>
        <w:t xml:space="preserve"> </w:t>
      </w:r>
      <w:r>
        <w:t xml:space="preserve"> </w:t>
      </w:r>
      <w:bookmarkStart w:id="58" w:name="_Toc149168323"/>
      <w:bookmarkStart w:id="59" w:name="_Toc149176519"/>
      <w:r w:rsidRPr="00047139">
        <w:t>施</w:t>
      </w:r>
      <w:r w:rsidR="00F16A0E">
        <w:rPr>
          <w:rFonts w:hint="eastAsia"/>
        </w:rPr>
        <w:t xml:space="preserve">    </w:t>
      </w:r>
      <w:r w:rsidRPr="00047139">
        <w:t>工</w:t>
      </w:r>
      <w:bookmarkEnd w:id="58"/>
      <w:bookmarkEnd w:id="59"/>
    </w:p>
    <w:p w14:paraId="58423F5E" w14:textId="77777777" w:rsidR="00373060" w:rsidRPr="00621289" w:rsidRDefault="00373060" w:rsidP="00E27E34">
      <w:pPr>
        <w:pStyle w:val="a0"/>
        <w:numPr>
          <w:ilvl w:val="1"/>
          <w:numId w:val="30"/>
        </w:numPr>
        <w:spacing w:before="312" w:after="312"/>
      </w:pPr>
      <w:r w:rsidRPr="00621289">
        <w:rPr>
          <w:rFonts w:hint="eastAsia"/>
        </w:rPr>
        <w:t xml:space="preserve"> </w:t>
      </w:r>
      <w:r w:rsidRPr="00621289">
        <w:t xml:space="preserve"> </w:t>
      </w:r>
      <w:bookmarkStart w:id="60" w:name="_Toc149168324"/>
      <w:bookmarkStart w:id="61" w:name="_Toc149176520"/>
      <w:r w:rsidRPr="00621289">
        <w:rPr>
          <w:rFonts w:hint="eastAsia"/>
        </w:rPr>
        <w:t>一般规定</w:t>
      </w:r>
      <w:bookmarkEnd w:id="60"/>
      <w:bookmarkEnd w:id="61"/>
    </w:p>
    <w:p w14:paraId="18FC63A5" w14:textId="08F71290" w:rsidR="00FB6020" w:rsidRPr="0011350F" w:rsidRDefault="00FB6020" w:rsidP="00411706">
      <w:pPr>
        <w:pStyle w:val="a1"/>
        <w:numPr>
          <w:ilvl w:val="2"/>
          <w:numId w:val="7"/>
        </w:numPr>
        <w:ind w:left="0" w:firstLine="0"/>
      </w:pPr>
      <w:r w:rsidRPr="0011350F">
        <w:rPr>
          <w:rFonts w:hint="eastAsia"/>
        </w:rPr>
        <w:t>本条规定了锚固抗拉强度试验检验的时间点与技术要求，对工程质量控制尤为重要。波纹钢管埋入预制构件时，应在构件生产前通过锚固抗拉强度试验检验确定现场灌浆施工的可行性，并通过检验发现问题。</w:t>
      </w:r>
    </w:p>
    <w:p w14:paraId="25876684" w14:textId="77777777" w:rsidR="00FB6020" w:rsidRPr="00961965" w:rsidRDefault="00FB6020" w:rsidP="00961965">
      <w:pPr>
        <w:ind w:firstLine="480"/>
      </w:pPr>
      <w:r w:rsidRPr="00961965">
        <w:rPr>
          <w:rFonts w:hint="eastAsia"/>
        </w:rPr>
        <w:t>接头试件制作应完全模拟现场施工条件，并通过抗拉强度试验确定灌浆料拌合物搅拌、灌浆速度等技术参数。更换波纹钢管、灌浆料、灌浆施工工艺或灌浆单位，均应再次进行抗拉强度试验检验。灌浆单位更换包括施工单位更换，也包括专业分包单位更换。锚固连接用到的每种规格（牌号、直径）钢筋都要进行抗拉强度试验检验。</w:t>
      </w:r>
    </w:p>
    <w:p w14:paraId="5674AAEC" w14:textId="77777777" w:rsidR="00FB6020" w:rsidRPr="00961965" w:rsidRDefault="00FB6020" w:rsidP="00961965">
      <w:pPr>
        <w:ind w:firstLine="480"/>
      </w:pPr>
      <w:r w:rsidRPr="00961965">
        <w:rPr>
          <w:rFonts w:hint="eastAsia"/>
        </w:rPr>
        <w:t>应按本规程附录</w:t>
      </w:r>
      <w:r w:rsidRPr="00961965">
        <w:rPr>
          <w:rFonts w:hint="eastAsia"/>
        </w:rPr>
        <w:t>A</w:t>
      </w:r>
      <w:r w:rsidRPr="00961965">
        <w:rPr>
          <w:rFonts w:hint="eastAsia"/>
        </w:rPr>
        <w:t>所给出的钢筋波纹钢管灌浆锚固拉拔试验检验方法出具检验报告，并应包括评定结论。检验报告中的内容应符合附录</w:t>
      </w:r>
      <w:r w:rsidRPr="00961965">
        <w:rPr>
          <w:rFonts w:hint="eastAsia"/>
        </w:rPr>
        <w:t>B</w:t>
      </w:r>
      <w:r w:rsidRPr="00961965">
        <w:rPr>
          <w:rFonts w:hint="eastAsia"/>
        </w:rPr>
        <w:t>接头试件检验报告的规定，不能漏项，但表格形式可改变。</w:t>
      </w:r>
    </w:p>
    <w:p w14:paraId="54CDF8D3" w14:textId="5D3A1980" w:rsidR="00FB6020" w:rsidRPr="0011350F" w:rsidRDefault="00FB6020" w:rsidP="00F70861">
      <w:pPr>
        <w:pStyle w:val="a1"/>
        <w:ind w:left="0"/>
      </w:pPr>
      <w:r w:rsidRPr="0011350F">
        <w:rPr>
          <w:rFonts w:hint="eastAsia"/>
        </w:rPr>
        <w:t>本条规定的专项施工方案不是强调单独编制，而是强调应在相应施工方案中包括钢筋波纹钢管灌浆锚固连接施工的相应内容。施工方案应包括波纹钢管在预制生产中的定位、构件安装定位与支撑、灌浆料拌合、灌浆施工、检查与修补等内容专项施工方案应包括材料与设备要求、灌浆料种类对应的施工条件、灌浆的施工工艺、灌浆质量控制措施、安全管理措施、缺陷处理等。施工中应严格执行专项施工方案，当实际施工与专项施工方案不符时，应重新确定后及时调整施工方案。专项施工方案编制应以接头提供单位的相关技术资料，操作规程、作业指导书为依据。</w:t>
      </w:r>
    </w:p>
    <w:p w14:paraId="2899FD96" w14:textId="67D28B45" w:rsidR="00FB6020" w:rsidRPr="00BB20A7" w:rsidRDefault="00FB6020" w:rsidP="00411706">
      <w:pPr>
        <w:pStyle w:val="a1"/>
        <w:numPr>
          <w:ilvl w:val="2"/>
          <w:numId w:val="8"/>
        </w:numPr>
        <w:ind w:left="0" w:firstLine="0"/>
      </w:pPr>
      <w:r w:rsidRPr="0011350F">
        <w:rPr>
          <w:rFonts w:hint="eastAsia"/>
        </w:rPr>
        <w:t>灌浆料以水泥为基本材料，对温度、湿度均具有一定敏感性，因此在储存中应注意干燥、通风并采取防晒措施，防止其性态发生改变。灌浆料最好存储在室内。</w:t>
      </w:r>
    </w:p>
    <w:p w14:paraId="36A2201C" w14:textId="6C7B7130" w:rsidR="00FB6020" w:rsidRPr="0011350F" w:rsidRDefault="00FB6020" w:rsidP="00F70861">
      <w:pPr>
        <w:pStyle w:val="a1"/>
        <w:ind w:left="0"/>
      </w:pPr>
      <w:r w:rsidRPr="0011350F">
        <w:rPr>
          <w:rFonts w:hint="eastAsia"/>
        </w:rPr>
        <w:t>施工记录是施工质量控制与验收的重要依据，要在施工过程中及时记录。施工记录应覆盖从灌浆施工准备到实施的各环节。</w:t>
      </w:r>
    </w:p>
    <w:p w14:paraId="04B6A9FE" w14:textId="77777777" w:rsidR="00FB6020" w:rsidRPr="00961965" w:rsidRDefault="00FB6020" w:rsidP="00961965">
      <w:pPr>
        <w:ind w:firstLine="480"/>
      </w:pPr>
      <w:r w:rsidRPr="00961965">
        <w:rPr>
          <w:rFonts w:hint="eastAsia"/>
        </w:rPr>
        <w:t>本条强调灌浆施工过程管控，要求施工单位的专职检验人员全过程监督施工质量，监督过程应高度重视质量监控，发现问题及时返工、整改、补救，确保消除质量问题及安全隐患。本条规定留存能够证明工程质量的检查记录和影像资料。影像资料应包</w:t>
      </w:r>
      <w:r w:rsidRPr="00961965">
        <w:rPr>
          <w:rFonts w:hint="eastAsia"/>
        </w:rPr>
        <w:lastRenderedPageBreak/>
        <w:t>括灌浆部位、时间及有关检验内容，如有条件也宜包括外伸钢筋长度检验、结合面粗糙度检验、构件就位过程及就位后位置检验、灌浆料和拌合水称量、灌浆料加水拌合过程、灌浆料试件制作过程等内容。</w:t>
      </w:r>
    </w:p>
    <w:p w14:paraId="6EA42440" w14:textId="77777777" w:rsidR="00FB6020" w:rsidRPr="00F141A2" w:rsidRDefault="00FB6020" w:rsidP="00961965">
      <w:pPr>
        <w:ind w:firstLine="480"/>
      </w:pPr>
      <w:r w:rsidRPr="00961965">
        <w:rPr>
          <w:rFonts w:hint="eastAsia"/>
        </w:rPr>
        <w:t>混凝土结构子分部工程验收时，应对关键部位的质量检查记录、影像资料进行抽查。如发生质量检查记录、影像资料丢失或二者无法证明工程质量的情况，应采取可靠方法进行灌浆饱满性实体检验。</w:t>
      </w:r>
    </w:p>
    <w:p w14:paraId="2A0FA72F" w14:textId="5A19734A" w:rsidR="00FB6020" w:rsidRPr="008C7E31" w:rsidRDefault="00FB6020" w:rsidP="00F70861">
      <w:pPr>
        <w:pStyle w:val="a1"/>
        <w:ind w:left="0"/>
      </w:pPr>
      <w:r w:rsidRPr="0011350F">
        <w:rPr>
          <w:rFonts w:hint="eastAsia"/>
        </w:rPr>
        <w:t>波纹钢管安装、砂浆填充接缝的拌制和铺设、高强水泥浆的拌制和灌注是影响灌浆锚固连接施工质量的关键因素。操作人员上岗前，应经专业培训，培训一般宜由接头提供单位的专业技术人员组织，灌浆施工应由专人完成培训应包括理论及实操内容，并对实操构件（试件）进行必要的检验。构件生产、施工单位应根据工程量配备足够的合格操作工人。</w:t>
      </w:r>
    </w:p>
    <w:p w14:paraId="358D7A56" w14:textId="7B1ABF34" w:rsidR="00FB6020" w:rsidRDefault="00FB6020" w:rsidP="00411706">
      <w:pPr>
        <w:pStyle w:val="a1"/>
        <w:numPr>
          <w:ilvl w:val="2"/>
          <w:numId w:val="9"/>
        </w:numPr>
        <w:ind w:left="0" w:firstLine="0"/>
      </w:pPr>
      <w:r w:rsidRPr="0011350F">
        <w:rPr>
          <w:rFonts w:hint="eastAsia"/>
        </w:rPr>
        <w:t>结合面质量包括类型及尺寸（标高与粗糙度），其中标高与粗糙度是接缝处灌浆层或座浆层施工质量与受力性能的基本保证。现浇混凝土浇筑时应严格控制其标高，并避免二次处理。</w:t>
      </w:r>
    </w:p>
    <w:p w14:paraId="0F9AFAEE" w14:textId="2326FE82" w:rsidR="00FB6020" w:rsidRPr="0011350F" w:rsidRDefault="00FB6020" w:rsidP="00F70861">
      <w:pPr>
        <w:pStyle w:val="a1"/>
        <w:ind w:left="0"/>
      </w:pPr>
      <w:r w:rsidRPr="0011350F">
        <w:rPr>
          <w:rFonts w:hint="eastAsia"/>
        </w:rPr>
        <w:t>灌浆质量关系波纹钢管灌浆锚固连接的可靠性，有必要在工艺控制的基础上增加检测方案，从流程设计上进一步提高施工质量。</w:t>
      </w:r>
    </w:p>
    <w:p w14:paraId="47992D17" w14:textId="77777777" w:rsidR="00FB6020" w:rsidRPr="009018C5" w:rsidRDefault="00FB6020" w:rsidP="00961965">
      <w:pPr>
        <w:ind w:firstLine="480"/>
      </w:pPr>
      <w:r w:rsidRPr="00961965">
        <w:rPr>
          <w:rFonts w:hint="eastAsia"/>
        </w:rPr>
        <w:t>盖梁中存在较多距离混凝土外表面较远的波纹钢管，目前芯片法、阵列超声成像法对埋置在混凝土中深度较深的波纹钢管检测存在局限性，可采用压力传感器法进行检测。芯片法和阵列超声成像法的应用范围，宜控制在套筒侧面埋深不超过</w:t>
      </w:r>
      <w:r w:rsidRPr="00961965">
        <w:rPr>
          <w:rFonts w:hint="eastAsia"/>
        </w:rPr>
        <w:t>200mm</w:t>
      </w:r>
      <w:r w:rsidRPr="00961965">
        <w:rPr>
          <w:rFonts w:hint="eastAsia"/>
        </w:rPr>
        <w:t>。压力传感器法应在灌浆过程中进行检测，若存在异常，可立即进行现场补浆。</w:t>
      </w:r>
    </w:p>
    <w:p w14:paraId="5A63A0C6" w14:textId="77777777" w:rsidR="00FB6020" w:rsidRPr="00961965" w:rsidRDefault="00FB6020" w:rsidP="00961965">
      <w:pPr>
        <w:ind w:firstLine="480"/>
      </w:pPr>
      <w:r w:rsidRPr="00961965">
        <w:rPr>
          <w:rFonts w:hint="eastAsia"/>
        </w:rPr>
        <w:t>灌浆过程中及灌浆施工后应对进浆孔、出浆孔及时检查，其上表面没有达到规定位置上灌浆料拌合物灌人量小于规定要求，或灌浆料拌合物液面下降等</w:t>
      </w:r>
      <w:r w:rsidRPr="00961965">
        <w:rPr>
          <w:rFonts w:hint="eastAsia"/>
        </w:rPr>
        <w:t>,</w:t>
      </w:r>
      <w:r w:rsidRPr="00961965">
        <w:rPr>
          <w:rFonts w:hint="eastAsia"/>
        </w:rPr>
        <w:t>即可确定为灌浆不饱满。对灌浆施工中的问题，应及时发现、查明原因并采取措施。</w:t>
      </w:r>
    </w:p>
    <w:p w14:paraId="3B1BA877" w14:textId="77777777" w:rsidR="00FB6020" w:rsidRPr="00961965" w:rsidRDefault="00FB6020" w:rsidP="00961965">
      <w:pPr>
        <w:ind w:firstLine="480"/>
      </w:pPr>
      <w:r w:rsidRPr="00961965">
        <w:rPr>
          <w:rFonts w:hint="eastAsia"/>
        </w:rPr>
        <w:t>对于波纹钢管没有完全充满的情况，当在灌浆料加水拌合</w:t>
      </w:r>
      <w:r w:rsidRPr="00961965">
        <w:rPr>
          <w:rFonts w:hint="eastAsia"/>
        </w:rPr>
        <w:t>30min</w:t>
      </w:r>
      <w:r w:rsidRPr="00961965">
        <w:rPr>
          <w:rFonts w:hint="eastAsia"/>
        </w:rPr>
        <w:t>内，应首选在原灌浆孔补灌；当在</w:t>
      </w:r>
      <w:r w:rsidRPr="00961965">
        <w:rPr>
          <w:rFonts w:hint="eastAsia"/>
        </w:rPr>
        <w:t>30min</w:t>
      </w:r>
      <w:r w:rsidRPr="00961965">
        <w:rPr>
          <w:rFonts w:hint="eastAsia"/>
        </w:rPr>
        <w:t>外，灌浆料拌合物可能已无法流动</w:t>
      </w:r>
      <w:r w:rsidRPr="00961965">
        <w:rPr>
          <w:rFonts w:hint="eastAsia"/>
        </w:rPr>
        <w:t>.</w:t>
      </w:r>
      <w:r w:rsidRPr="00961965">
        <w:rPr>
          <w:rFonts w:hint="eastAsia"/>
        </w:rPr>
        <w:t>此时可从出浆孔补灌，应采用手动设备压力灌浆，并采用比出浆孔小的细管灌浆以保证排气。</w:t>
      </w:r>
    </w:p>
    <w:p w14:paraId="6F3C1D3D" w14:textId="77777777" w:rsidR="00BE26B4" w:rsidRPr="00621289" w:rsidRDefault="00BE26B4" w:rsidP="00E27E34">
      <w:pPr>
        <w:pStyle w:val="a0"/>
        <w:numPr>
          <w:ilvl w:val="1"/>
          <w:numId w:val="26"/>
        </w:numPr>
        <w:spacing w:before="312" w:after="312"/>
      </w:pPr>
      <w:r w:rsidRPr="00621289">
        <w:rPr>
          <w:rFonts w:hint="eastAsia"/>
        </w:rPr>
        <w:t xml:space="preserve"> </w:t>
      </w:r>
      <w:r w:rsidRPr="00621289">
        <w:t xml:space="preserve"> </w:t>
      </w:r>
      <w:bookmarkStart w:id="62" w:name="_Toc149168325"/>
      <w:bookmarkStart w:id="63" w:name="_Toc149176521"/>
      <w:r w:rsidRPr="00621289">
        <w:rPr>
          <w:rFonts w:hint="eastAsia"/>
        </w:rPr>
        <w:t>预制构件制作和承台施工</w:t>
      </w:r>
      <w:bookmarkEnd w:id="62"/>
      <w:bookmarkEnd w:id="63"/>
    </w:p>
    <w:p w14:paraId="6E21EFFF" w14:textId="68F47B72" w:rsidR="00FB6020" w:rsidRDefault="00FB6020" w:rsidP="00411706">
      <w:pPr>
        <w:pStyle w:val="a1"/>
        <w:numPr>
          <w:ilvl w:val="2"/>
          <w:numId w:val="10"/>
        </w:numPr>
        <w:ind w:left="0" w:firstLine="0"/>
      </w:pPr>
      <w:r>
        <w:rPr>
          <w:rFonts w:hint="eastAsia"/>
        </w:rPr>
        <w:lastRenderedPageBreak/>
        <w:t>本条规定了预制构件钢筋、波纹钢管的安装要求。安装工作应在波纹钢管灌浆锚固抗拉强度试验检验合格后进行。</w:t>
      </w:r>
    </w:p>
    <w:p w14:paraId="27010425" w14:textId="77777777" w:rsidR="00FB6020" w:rsidRDefault="00FB6020" w:rsidP="00961965">
      <w:pPr>
        <w:ind w:firstLine="480"/>
      </w:pPr>
      <w:r>
        <w:rPr>
          <w:rFonts w:hint="eastAsia"/>
        </w:rPr>
        <w:t>将波纹钢管固定在模具（或模板）的方式可为采用橡胶环、螺杆等固定件。为防止混凝土浇筑时间波纹钢管内漏浆，应对波纹钢管可靠封堵，应采用橡胶塞等密封措施。</w:t>
      </w:r>
    </w:p>
    <w:p w14:paraId="6D08D8AE" w14:textId="77777777" w:rsidR="00FB6020" w:rsidRDefault="00FB6020" w:rsidP="00961965">
      <w:pPr>
        <w:ind w:firstLine="480"/>
      </w:pPr>
      <w:r>
        <w:rPr>
          <w:rFonts w:hint="eastAsia"/>
        </w:rPr>
        <w:t>盖梁波纹钢管的进浆口和出浆口可采用“井”字形钢筋支架固定，立柱波纹钢管压浆口和出浆口采用</w:t>
      </w:r>
      <w:r>
        <w:rPr>
          <w:rFonts w:hint="eastAsia"/>
        </w:rPr>
        <w:t>U</w:t>
      </w:r>
      <w:r>
        <w:rPr>
          <w:rFonts w:hint="eastAsia"/>
        </w:rPr>
        <w:t>形钢筋卡扣固定，防止管道在混凝土浇筑的过程中发生位置偏移。当采用点焊固定进浆管和出浆管时，需复查进浆管和出浆管是否完整，确保未在焊接过程中损坏。</w:t>
      </w:r>
    </w:p>
    <w:p w14:paraId="076D71DE" w14:textId="77777777" w:rsidR="00FB6020" w:rsidRDefault="00FB6020" w:rsidP="00961965">
      <w:pPr>
        <w:ind w:firstLine="480"/>
      </w:pPr>
      <w:r>
        <w:rPr>
          <w:rFonts w:hint="eastAsia"/>
        </w:rPr>
        <w:t>满足本标准要求的波纹钢管在一般情况下不会在浇筑时发生变形。在一些极端工况下，可根据施工工艺采取一定的措施（如内衬钢管），以保证其不变形。</w:t>
      </w:r>
    </w:p>
    <w:p w14:paraId="0CB5FF6F" w14:textId="4DC47FC9" w:rsidR="00FB6020" w:rsidRDefault="00FB6020" w:rsidP="00F70861">
      <w:pPr>
        <w:pStyle w:val="a1"/>
        <w:ind w:left="0"/>
      </w:pPr>
      <w:r>
        <w:rPr>
          <w:rFonts w:hint="eastAsia"/>
        </w:rPr>
        <w:t>焊接作业、钢筋笼吊装时应避免造成管道损坏，混凝土振捣在密实的同时应避免振捣设备直接冲击钢筋及波纹钢管、进浆管、出浆管，以免发生管道移位、管路破损进浆或脱落等问题。</w:t>
      </w:r>
    </w:p>
    <w:p w14:paraId="68205AB3" w14:textId="14135D06" w:rsidR="004E4F6E" w:rsidRPr="00FB6020" w:rsidRDefault="00FB6020" w:rsidP="00F70861">
      <w:pPr>
        <w:pStyle w:val="a1"/>
        <w:ind w:left="0"/>
      </w:pPr>
      <w:r>
        <w:rPr>
          <w:rFonts w:hint="eastAsia"/>
        </w:rPr>
        <w:t>为保证后续灌浆施工质量，应采取措施保证预制构件波纹钢管内腔、进浆管和出浆管畅通，管内如有水泥浮浆、杂物应及时清理。</w:t>
      </w:r>
    </w:p>
    <w:p w14:paraId="2FAECDA7" w14:textId="622CAC0A" w:rsidR="003B38C6" w:rsidRPr="00621289" w:rsidRDefault="003B38C6" w:rsidP="00E27E34">
      <w:pPr>
        <w:pStyle w:val="a0"/>
        <w:numPr>
          <w:ilvl w:val="1"/>
          <w:numId w:val="26"/>
        </w:numPr>
        <w:spacing w:before="312" w:after="312"/>
      </w:pPr>
      <w:r w:rsidRPr="00621289">
        <w:rPr>
          <w:rFonts w:hint="eastAsia"/>
        </w:rPr>
        <w:t xml:space="preserve"> </w:t>
      </w:r>
      <w:r w:rsidRPr="00621289">
        <w:t xml:space="preserve"> </w:t>
      </w:r>
      <w:bookmarkStart w:id="64" w:name="_Toc149168326"/>
      <w:bookmarkStart w:id="65" w:name="_Toc149176522"/>
      <w:r w:rsidRPr="00621289">
        <w:rPr>
          <w:rFonts w:hint="eastAsia"/>
        </w:rPr>
        <w:t>现场安装连接</w:t>
      </w:r>
      <w:bookmarkEnd w:id="64"/>
      <w:bookmarkEnd w:id="65"/>
    </w:p>
    <w:p w14:paraId="14168521" w14:textId="041F70E0" w:rsidR="0011350F" w:rsidRDefault="0011350F" w:rsidP="00411706">
      <w:pPr>
        <w:pStyle w:val="a1"/>
        <w:numPr>
          <w:ilvl w:val="2"/>
          <w:numId w:val="11"/>
        </w:numPr>
        <w:ind w:left="0" w:firstLine="0"/>
      </w:pPr>
      <w:r w:rsidRPr="0011350F">
        <w:rPr>
          <w:rFonts w:hint="eastAsia"/>
        </w:rPr>
        <w:t>为保证后续灌浆施工质量，应采取措施保证预制构件波纹钢管内没有水泥浮浆、杂物，同时应确保连接部位外露钢筋的位置、长度和顺垂直度，并避免污染钢筋。外露连接钢筋的表面不应粘连混凝土、砂浆，可通过水洗予以清除；不应发生锈蚀，主要指表面严重锈斑，有此情况时应采取措施予以清除。</w:t>
      </w:r>
    </w:p>
    <w:p w14:paraId="3EFDECBA" w14:textId="2FEE2605" w:rsidR="0011350F" w:rsidRPr="0011350F" w:rsidRDefault="0011350F" w:rsidP="00F70861">
      <w:pPr>
        <w:pStyle w:val="a1"/>
        <w:ind w:left="0"/>
      </w:pPr>
      <w:r w:rsidRPr="0011350F">
        <w:rPr>
          <w:rFonts w:hint="eastAsia"/>
        </w:rPr>
        <w:t>本条规定了灌浆料拌合的注意事项。</w:t>
      </w:r>
    </w:p>
    <w:p w14:paraId="2E6F6CB8" w14:textId="77777777" w:rsidR="0011350F" w:rsidRPr="00961965" w:rsidRDefault="0011350F" w:rsidP="00961965">
      <w:pPr>
        <w:ind w:firstLine="480"/>
      </w:pPr>
      <w:r w:rsidRPr="00961965">
        <w:rPr>
          <w:rFonts w:hint="eastAsia"/>
        </w:rPr>
        <w:t>用水量应按说明书规定比例确定，并按重量计量。用水量直接影响抗压强度等性能指标，用水应精确称量，并不得再次加水。</w:t>
      </w:r>
    </w:p>
    <w:p w14:paraId="03AA9DD2" w14:textId="77777777" w:rsidR="0011350F" w:rsidRPr="00961965" w:rsidRDefault="0011350F" w:rsidP="00961965">
      <w:pPr>
        <w:ind w:firstLine="480"/>
      </w:pPr>
      <w:r w:rsidRPr="00961965">
        <w:rPr>
          <w:rFonts w:hint="eastAsia"/>
        </w:rPr>
        <w:t>灌浆料、座浆料搅拌宜采用强制式搅拌机并按作业指导书规定的搅拌参数搅拌，无应用条件时可采用具备一定搅拌力的电动设备搅拌。本条规定的灌浆料拌合物初始流动度检查为施工过程控制指标，应在现场温度条件下量测。</w:t>
      </w:r>
    </w:p>
    <w:p w14:paraId="43754600" w14:textId="77777777" w:rsidR="0011350F" w:rsidRPr="00807AED" w:rsidRDefault="0011350F" w:rsidP="00961965">
      <w:pPr>
        <w:ind w:firstLine="480"/>
      </w:pPr>
      <w:r w:rsidRPr="00961965">
        <w:rPr>
          <w:rFonts w:hint="eastAsia"/>
        </w:rPr>
        <w:lastRenderedPageBreak/>
        <w:t>灌浆波纹钢管锚固连接施工时，每批次灌浆料应制取不少于</w:t>
      </w:r>
      <w:r w:rsidRPr="00961965">
        <w:rPr>
          <w:rFonts w:hint="eastAsia"/>
        </w:rPr>
        <w:t>3</w:t>
      </w:r>
      <w:r w:rsidRPr="00961965">
        <w:rPr>
          <w:rFonts w:hint="eastAsia"/>
        </w:rPr>
        <w:t>组的试件。该处的“每批次”指同一天同一台班施工的灌浆料，与施工部位无关。</w:t>
      </w:r>
    </w:p>
    <w:p w14:paraId="050B3722" w14:textId="6473FA97" w:rsidR="0011350F" w:rsidRPr="0011350F" w:rsidRDefault="0011350F" w:rsidP="00F70861">
      <w:pPr>
        <w:pStyle w:val="a1"/>
        <w:ind w:left="0"/>
      </w:pPr>
      <w:r w:rsidRPr="0011350F">
        <w:rPr>
          <w:rFonts w:hint="eastAsia"/>
        </w:rPr>
        <w:t>本条规定了灌浆施工过程中的注意事项。</w:t>
      </w:r>
    </w:p>
    <w:p w14:paraId="1A4ED19F" w14:textId="77777777" w:rsidR="0011350F" w:rsidRPr="00D4325A" w:rsidRDefault="0011350F" w:rsidP="00961965">
      <w:pPr>
        <w:ind w:firstLine="480"/>
      </w:pPr>
      <w:r w:rsidRPr="00961965">
        <w:rPr>
          <w:rFonts w:hint="eastAsia"/>
        </w:rPr>
        <w:t>灌浆压力与灌浆速度是影响灌浆质量的重要因素。由于机械式灌浆设备的工作压力存在压力显示脉动现象，本条规定的灌浆压力指设备工作压力显示值上限的平均值，而非瞬间指示值。根据工程经验灌浆速度开始时宜为</w:t>
      </w:r>
      <w:r w:rsidRPr="00961965">
        <w:rPr>
          <w:rFonts w:hint="eastAsia"/>
        </w:rPr>
        <w:t>5L/min</w:t>
      </w:r>
      <w:r w:rsidRPr="00961965">
        <w:rPr>
          <w:rFonts w:hint="eastAsia"/>
        </w:rPr>
        <w:t>，稳定后不宜大于</w:t>
      </w:r>
      <w:r w:rsidRPr="00961965">
        <w:rPr>
          <w:rFonts w:hint="eastAsia"/>
        </w:rPr>
        <w:t>3L/min</w:t>
      </w:r>
      <w:r w:rsidRPr="00961965">
        <w:rPr>
          <w:rFonts w:hint="eastAsia"/>
        </w:rPr>
        <w:t>。竖向连接灌浆施工的封堵时间尤为重要，封堵时间应以出浆孔流出圆柱体灌浆料拌合物为准。</w:t>
      </w:r>
    </w:p>
    <w:p w14:paraId="5CCC7210" w14:textId="77777777" w:rsidR="0011350F" w:rsidRPr="00961965" w:rsidRDefault="0011350F" w:rsidP="00961965">
      <w:pPr>
        <w:ind w:firstLine="480"/>
      </w:pPr>
      <w:r w:rsidRPr="00961965">
        <w:rPr>
          <w:rFonts w:hint="eastAsia"/>
        </w:rPr>
        <w:t>灌浆料拌合物的流动度指标随时间会逐渐下降，为保证灌浆施工，本条规定灌浆料宜在加水后</w:t>
      </w:r>
      <w:r w:rsidRPr="00961965">
        <w:rPr>
          <w:rFonts w:hint="eastAsia"/>
        </w:rPr>
        <w:t>30min</w:t>
      </w:r>
      <w:r w:rsidRPr="00961965">
        <w:rPr>
          <w:rFonts w:hint="eastAsia"/>
        </w:rPr>
        <w:t>内用完。灌浆料拌合物不得再次添加灌浆料、水后混合使用，超过规定时间后的灌浆料及使用剩余的灌浆料只能废弃。</w:t>
      </w:r>
    </w:p>
    <w:p w14:paraId="2A40BD96" w14:textId="77777777" w:rsidR="0011350F" w:rsidRDefault="0011350F" w:rsidP="00961965">
      <w:pPr>
        <w:ind w:firstLine="480"/>
      </w:pPr>
      <w:r w:rsidRPr="00961965">
        <w:rPr>
          <w:rFonts w:hint="eastAsia"/>
        </w:rPr>
        <w:t>当气温较低时，如不采取保温措施，高强无收缩水泥灌浆料早期强度增加非常缓慢。因此，在冬季施工时，应对高强无收缩水泥灌浆料和拌合用水进行保温。</w:t>
      </w:r>
    </w:p>
    <w:p w14:paraId="10B5DAF1" w14:textId="77777777" w:rsidR="0011350F" w:rsidRPr="00961965" w:rsidRDefault="0011350F" w:rsidP="00961965">
      <w:pPr>
        <w:ind w:firstLine="480"/>
      </w:pPr>
      <w:r w:rsidRPr="00961965">
        <w:rPr>
          <w:rFonts w:hint="eastAsia"/>
        </w:rPr>
        <w:t>本条明确了灌浆料适用的温度范围及必要测温、施工措施。有关测温结果应记入施工记录。</w:t>
      </w:r>
    </w:p>
    <w:p w14:paraId="2B9D12EA" w14:textId="77777777" w:rsidR="0011350F" w:rsidRPr="00961965" w:rsidRDefault="0011350F" w:rsidP="00961965">
      <w:pPr>
        <w:ind w:firstLine="480"/>
      </w:pPr>
      <w:r w:rsidRPr="00961965">
        <w:rPr>
          <w:rFonts w:hint="eastAsia"/>
        </w:rPr>
        <w:t>本条涉及的温度有气温、施工环境温度、灌浆部位温度、灌浆料拌合物温度等。气温主要用来衡量是否需要采取测温措施，施工环境温度、灌浆部位温度则是选择灌浆料及施工措施的依据。施工环境温度主要指灌浆现场施工部位环境温度</w:t>
      </w:r>
      <w:r w:rsidRPr="00961965">
        <w:rPr>
          <w:rFonts w:hint="eastAsia"/>
        </w:rPr>
        <w:t>.</w:t>
      </w:r>
      <w:r w:rsidRPr="00961965">
        <w:rPr>
          <w:rFonts w:hint="eastAsia"/>
        </w:rPr>
        <w:t>也包括灌浆料存放地温度。灌浆部位温度是指波纹钢管内部空腔及竖向构件底部需填充灌浆料接缝内的温度。灌浆料拌合物温度的下限直接影响灌浆料强度是否能够快速提高，上限则影响施工性能。</w:t>
      </w:r>
    </w:p>
    <w:p w14:paraId="43EB59CC" w14:textId="77777777" w:rsidR="0011350F" w:rsidRPr="00961965" w:rsidRDefault="0011350F" w:rsidP="00961965">
      <w:pPr>
        <w:ind w:firstLine="480"/>
      </w:pPr>
      <w:r w:rsidRPr="00961965">
        <w:rPr>
          <w:rFonts w:hint="eastAsia"/>
        </w:rPr>
        <w:t>低温是影响灌浆料选择、施工措施等的关键因素，日最高气温低于</w:t>
      </w:r>
      <w:r w:rsidRPr="00961965">
        <w:rPr>
          <w:rFonts w:hint="eastAsia"/>
        </w:rPr>
        <w:t>10</w:t>
      </w:r>
      <w:r w:rsidRPr="00961965">
        <w:rPr>
          <w:rFonts w:hint="eastAsia"/>
        </w:rPr>
        <w:t>℃时应采用具有自动测量和存储功能的仪器测量施工环境温度及灌浆部位温度，并采用温度计测量灌浆料拌合物温度。如没有自动测量条件</w:t>
      </w:r>
      <w:r w:rsidRPr="00961965">
        <w:rPr>
          <w:rFonts w:hint="eastAsia"/>
        </w:rPr>
        <w:t>,</w:t>
      </w:r>
      <w:r w:rsidRPr="00961965">
        <w:rPr>
          <w:rFonts w:hint="eastAsia"/>
        </w:rPr>
        <w:t>则应至少</w:t>
      </w:r>
      <w:r w:rsidRPr="00961965">
        <w:rPr>
          <w:rFonts w:hint="eastAsia"/>
        </w:rPr>
        <w:t>6h</w:t>
      </w:r>
      <w:r w:rsidRPr="00961965">
        <w:rPr>
          <w:rFonts w:hint="eastAsia"/>
        </w:rPr>
        <w:t>量测</w:t>
      </w:r>
      <w:r w:rsidRPr="00961965">
        <w:rPr>
          <w:rFonts w:hint="eastAsia"/>
        </w:rPr>
        <w:t>1</w:t>
      </w:r>
      <w:r w:rsidRPr="00961965">
        <w:rPr>
          <w:rFonts w:hint="eastAsia"/>
        </w:rPr>
        <w:t>次并可靠记录。在气温较低时，从灌浆施工开始应至少连续测温</w:t>
      </w:r>
      <w:r w:rsidRPr="00961965">
        <w:rPr>
          <w:rFonts w:hint="eastAsia"/>
        </w:rPr>
        <w:t>24h,</w:t>
      </w:r>
      <w:r w:rsidRPr="00961965">
        <w:rPr>
          <w:rFonts w:hint="eastAsia"/>
        </w:rPr>
        <w:t>间隔不宜大于</w:t>
      </w:r>
      <w:r w:rsidRPr="00961965">
        <w:rPr>
          <w:rFonts w:hint="eastAsia"/>
        </w:rPr>
        <w:t>2h,</w:t>
      </w:r>
      <w:r w:rsidRPr="00961965">
        <w:rPr>
          <w:rFonts w:hint="eastAsia"/>
        </w:rPr>
        <w:t>以确保掌握施工环境温度、灌浆部位温度变化规律。当温度过高时</w:t>
      </w:r>
      <w:r w:rsidRPr="00961965">
        <w:rPr>
          <w:rFonts w:hint="eastAsia"/>
        </w:rPr>
        <w:t>,</w:t>
      </w:r>
      <w:r w:rsidRPr="00961965">
        <w:rPr>
          <w:rFonts w:hint="eastAsia"/>
        </w:rPr>
        <w:t>会造成灌浆料拌合物流动度降低并加快凝结硬化。气温可采用天气预报温度，也可采用现场测温。日平均气温高于</w:t>
      </w:r>
      <w:r w:rsidRPr="00961965">
        <w:rPr>
          <w:rFonts w:hint="eastAsia"/>
        </w:rPr>
        <w:t>25</w:t>
      </w:r>
      <w:r w:rsidRPr="00961965">
        <w:rPr>
          <w:rFonts w:hint="eastAsia"/>
        </w:rPr>
        <w:t>℃时应测量施工环境温度、灌浆料拌合物温度，二者温度用温度计测量即可。当灌浆施工</w:t>
      </w:r>
      <w:r w:rsidRPr="00961965">
        <w:rPr>
          <w:rFonts w:hint="eastAsia"/>
        </w:rPr>
        <w:t>.</w:t>
      </w:r>
      <w:r w:rsidRPr="00961965">
        <w:rPr>
          <w:rFonts w:hint="eastAsia"/>
        </w:rPr>
        <w:t>准备、灌浆施工过程中的施工环境温度高于</w:t>
      </w:r>
      <w:r w:rsidRPr="00961965">
        <w:rPr>
          <w:rFonts w:hint="eastAsia"/>
        </w:rPr>
        <w:t>30</w:t>
      </w:r>
      <w:r w:rsidRPr="00961965">
        <w:rPr>
          <w:rFonts w:hint="eastAsia"/>
        </w:rPr>
        <w:t>℃时，应采取降低拌合用水温</w:t>
      </w:r>
      <w:r w:rsidRPr="00961965">
        <w:rPr>
          <w:rFonts w:hint="eastAsia"/>
        </w:rPr>
        <w:lastRenderedPageBreak/>
        <w:t>度甚至加冰水搅拌等措施，尽可能将灌浆料拌合物温度降低到</w:t>
      </w:r>
      <w:r w:rsidRPr="00961965">
        <w:rPr>
          <w:rFonts w:hint="eastAsia"/>
        </w:rPr>
        <w:t>30</w:t>
      </w:r>
      <w:r w:rsidRPr="00961965">
        <w:rPr>
          <w:rFonts w:hint="eastAsia"/>
        </w:rPr>
        <w:t>℃以下，并应保证不超过</w:t>
      </w:r>
      <w:r w:rsidRPr="00961965">
        <w:rPr>
          <w:rFonts w:hint="eastAsia"/>
        </w:rPr>
        <w:t>35</w:t>
      </w:r>
      <w:r w:rsidRPr="00961965">
        <w:rPr>
          <w:rFonts w:hint="eastAsia"/>
        </w:rPr>
        <w:t>℃。</w:t>
      </w:r>
    </w:p>
    <w:p w14:paraId="36E0C931" w14:textId="77777777" w:rsidR="0011350F" w:rsidRPr="00961965" w:rsidRDefault="0011350F" w:rsidP="00961965">
      <w:pPr>
        <w:ind w:firstLine="480"/>
      </w:pPr>
      <w:r w:rsidRPr="00961965">
        <w:rPr>
          <w:rFonts w:hint="eastAsia"/>
        </w:rPr>
        <w:t>当施工环境温度较低而需要保温加热时，应确保未拌合的灌浆料温度、灌浆设备温度符合施工环境温度要求。对于本条提出的灌浆料施工最低温度要求，实践中要使最低温度控制有一定裕量，确保任何情况下不得突破。</w:t>
      </w:r>
    </w:p>
    <w:p w14:paraId="68932DB9" w14:textId="77777777" w:rsidR="0011350F" w:rsidRDefault="0011350F" w:rsidP="00961965">
      <w:pPr>
        <w:ind w:firstLine="480"/>
      </w:pPr>
      <w:r w:rsidRPr="00961965">
        <w:rPr>
          <w:rFonts w:hint="eastAsia"/>
        </w:rPr>
        <w:t>本条规定的“灌浆施工过程”包括灌浆料搅拌、灌浆准备与灌浆施工全过程。</w:t>
      </w:r>
    </w:p>
    <w:p w14:paraId="714DF2A3" w14:textId="017718A7" w:rsidR="0011350F" w:rsidRPr="003D6FA8" w:rsidRDefault="0011350F" w:rsidP="00411706">
      <w:pPr>
        <w:pStyle w:val="a1"/>
        <w:numPr>
          <w:ilvl w:val="2"/>
          <w:numId w:val="6"/>
        </w:numPr>
        <w:ind w:left="0" w:firstLine="0"/>
      </w:pPr>
      <w:r w:rsidRPr="0011350F">
        <w:rPr>
          <w:rFonts w:hint="eastAsia"/>
        </w:rPr>
        <w:t>为保证每个连接部位高强无收缩水泥灌浆料强度达到设计要求，应在拼装前两天对每批次灌浆料进行流动度测试及</w:t>
      </w:r>
      <w:r w:rsidRPr="0011350F">
        <w:rPr>
          <w:rFonts w:hint="eastAsia"/>
        </w:rPr>
        <w:t>1d</w:t>
      </w:r>
      <w:r w:rsidRPr="0011350F">
        <w:rPr>
          <w:rFonts w:hint="eastAsia"/>
        </w:rPr>
        <w:t>龄期抗压强度测试，只有符合本规程第</w:t>
      </w:r>
      <w:r w:rsidRPr="0011350F">
        <w:rPr>
          <w:rFonts w:hint="eastAsia"/>
        </w:rPr>
        <w:t>4.</w:t>
      </w:r>
      <w:r w:rsidRPr="0011350F">
        <w:t>1</w:t>
      </w:r>
      <w:r w:rsidRPr="0011350F">
        <w:rPr>
          <w:rFonts w:hint="eastAsia"/>
        </w:rPr>
        <w:t>.</w:t>
      </w:r>
      <w:r w:rsidRPr="0011350F">
        <w:t>5</w:t>
      </w:r>
      <w:r w:rsidRPr="0011350F">
        <w:rPr>
          <w:rFonts w:hint="eastAsia"/>
        </w:rPr>
        <w:t>条的规定后方可用于现场拼装连接。</w:t>
      </w:r>
    </w:p>
    <w:p w14:paraId="56624EA6" w14:textId="5F5A324D" w:rsidR="0011350F" w:rsidRPr="00F45170" w:rsidRDefault="0011350F" w:rsidP="00F70861">
      <w:pPr>
        <w:pStyle w:val="a1"/>
        <w:ind w:left="0"/>
      </w:pPr>
      <w:r w:rsidRPr="0011350F">
        <w:rPr>
          <w:rFonts w:hint="eastAsia"/>
        </w:rPr>
        <w:t>灌浆工艺中某一个波纹钢管压浆如不保证连续，则该波纹钢管失效，应采用高压水枪及时清理己填充的灌浆料。因此，为了保证每个波纹钢管的可靠度，必须考虑应急预案。</w:t>
      </w:r>
    </w:p>
    <w:p w14:paraId="5CEA2C38" w14:textId="77777777" w:rsidR="00233BB5" w:rsidRDefault="00233BB5" w:rsidP="00DE2588">
      <w:pPr>
        <w:pStyle w:val="a1"/>
        <w:numPr>
          <w:ilvl w:val="0"/>
          <w:numId w:val="0"/>
        </w:numPr>
        <w:rPr>
          <w:b/>
        </w:rPr>
        <w:sectPr w:rsidR="00233BB5" w:rsidSect="009757BD">
          <w:pgSz w:w="11906" w:h="16838" w:code="9"/>
          <w:pgMar w:top="1418" w:right="1418" w:bottom="1418" w:left="1701" w:header="851" w:footer="992" w:gutter="0"/>
          <w:cols w:space="425"/>
          <w:docGrid w:type="lines" w:linePitch="312"/>
        </w:sectPr>
      </w:pPr>
    </w:p>
    <w:p w14:paraId="3AB6061F" w14:textId="606AA7CA" w:rsidR="00233BB5" w:rsidRPr="00047139" w:rsidRDefault="00233BB5" w:rsidP="002C49F0">
      <w:pPr>
        <w:pStyle w:val="a"/>
      </w:pPr>
      <w:r>
        <w:rPr>
          <w:rFonts w:hint="eastAsia"/>
        </w:rPr>
        <w:lastRenderedPageBreak/>
        <w:t xml:space="preserve"> </w:t>
      </w:r>
      <w:r>
        <w:t xml:space="preserve"> </w:t>
      </w:r>
      <w:bookmarkStart w:id="66" w:name="_Toc149168327"/>
      <w:bookmarkStart w:id="67" w:name="_Toc149176523"/>
      <w:r w:rsidRPr="00047139">
        <w:t>验</w:t>
      </w:r>
      <w:r w:rsidR="00F16A0E">
        <w:rPr>
          <w:rFonts w:hint="eastAsia"/>
        </w:rPr>
        <w:t xml:space="preserve">    </w:t>
      </w:r>
      <w:r w:rsidRPr="00047139">
        <w:t>收</w:t>
      </w:r>
      <w:bookmarkEnd w:id="66"/>
      <w:bookmarkEnd w:id="67"/>
    </w:p>
    <w:p w14:paraId="45EAA2E7" w14:textId="77777777" w:rsidR="00DF2B22" w:rsidRDefault="00DF2B22" w:rsidP="00DF2B22">
      <w:pPr>
        <w:ind w:firstLine="480"/>
      </w:pPr>
      <w:r>
        <w:rPr>
          <w:rFonts w:hint="eastAsia"/>
        </w:rPr>
        <w:t>本章主要针对钢筋波纹钢管灌浆锚固连接涉及的主要技术环节提出验收规定，采用钢筋波纹钢管灌浆锚固连接的装配式桥墩验收应按相关规范执行。</w:t>
      </w:r>
    </w:p>
    <w:p w14:paraId="557840AC" w14:textId="11C82BEB" w:rsidR="00DF2B22" w:rsidRDefault="00DF2B22" w:rsidP="00DF2B22">
      <w:pPr>
        <w:ind w:firstLine="480"/>
      </w:pPr>
      <w:r>
        <w:rPr>
          <w:rFonts w:hint="eastAsia"/>
        </w:rPr>
        <w:t>根据现行国家标准《混凝土结构工程施工质量验收规范》</w:t>
      </w:r>
      <w:r>
        <w:rPr>
          <w:rFonts w:hint="eastAsia"/>
        </w:rPr>
        <w:t>GB 50204</w:t>
      </w:r>
      <w:r>
        <w:rPr>
          <w:rFonts w:hint="eastAsia"/>
        </w:rPr>
        <w:t>的有关规定，本</w:t>
      </w:r>
      <w:r w:rsidR="008A7EE8">
        <w:rPr>
          <w:rFonts w:hint="eastAsia"/>
        </w:rPr>
        <w:t>章</w:t>
      </w:r>
      <w:r>
        <w:rPr>
          <w:rFonts w:hint="eastAsia"/>
        </w:rPr>
        <w:t>规定的各项验收内容可划入装配式结构分项工程进行验收。对于装配式结构分项工程，本规程规定的各项具体验收内容的顺序为：第一、灌浆波纹钢管进厂（场）外观质量、标识和尺寸偏差检验（第</w:t>
      </w:r>
      <w:r>
        <w:rPr>
          <w:rFonts w:hint="eastAsia"/>
        </w:rPr>
        <w:t>6.1.2</w:t>
      </w:r>
      <w:r>
        <w:rPr>
          <w:rFonts w:hint="eastAsia"/>
        </w:rPr>
        <w:t>条）；第二、灌浆料进场抗压强度、流动度、膨胀率、沁水率检验（第</w:t>
      </w:r>
      <w:r>
        <w:rPr>
          <w:rFonts w:hint="eastAsia"/>
        </w:rPr>
        <w:t>6.1.3</w:t>
      </w:r>
      <w:r>
        <w:rPr>
          <w:rFonts w:hint="eastAsia"/>
        </w:rPr>
        <w:t>条）；第三、灌浆波纹钢管进厂（场）接头力学性能检验及灌浆密实度检验，部分检验可与工艺检验合并进行（第</w:t>
      </w:r>
      <w:r>
        <w:rPr>
          <w:rFonts w:hint="eastAsia"/>
        </w:rPr>
        <w:t>6.1.4~6.1.6</w:t>
      </w:r>
      <w:r>
        <w:rPr>
          <w:rFonts w:hint="eastAsia"/>
        </w:rPr>
        <w:t>条）；第四、预制构件制作及进场验收（第</w:t>
      </w:r>
      <w:r>
        <w:rPr>
          <w:rFonts w:hint="eastAsia"/>
        </w:rPr>
        <w:t>6.2.1~6.2.3</w:t>
      </w:r>
      <w:r>
        <w:rPr>
          <w:rFonts w:hint="eastAsia"/>
        </w:rPr>
        <w:t>条）；第五、构件现场安装施工中拼装质量检验，以及灌浆料、座浆料抗压强度检验（第</w:t>
      </w:r>
      <w:r>
        <w:rPr>
          <w:rFonts w:hint="eastAsia"/>
        </w:rPr>
        <w:t>6.3.1</w:t>
      </w:r>
      <w:r w:rsidR="008A7EE8">
        <w:rPr>
          <w:rFonts w:hint="eastAsia"/>
        </w:rPr>
        <w:t>条）。本章</w:t>
      </w:r>
      <w:r>
        <w:rPr>
          <w:rFonts w:hint="eastAsia"/>
        </w:rPr>
        <w:t>第</w:t>
      </w:r>
      <w:r>
        <w:rPr>
          <w:rFonts w:hint="eastAsia"/>
        </w:rPr>
        <w:t>6.1.1~6.1.6</w:t>
      </w:r>
      <w:r>
        <w:rPr>
          <w:rFonts w:hint="eastAsia"/>
        </w:rPr>
        <w:t>条按主控项目进行验收。</w:t>
      </w:r>
    </w:p>
    <w:p w14:paraId="7C0CD65B" w14:textId="0155EEA4" w:rsidR="00DF2B22" w:rsidRPr="00DF2B22" w:rsidRDefault="00DF2B22" w:rsidP="00DF2B22">
      <w:pPr>
        <w:ind w:firstLine="480"/>
      </w:pPr>
      <w:r>
        <w:rPr>
          <w:rFonts w:hint="eastAsia"/>
        </w:rPr>
        <w:t>以上为波纹钢管灌浆锚固连接施工的主要验收内容。对于装配式桥墩，当波纹钢管需提前预埋至预制构件时，前</w:t>
      </w:r>
      <w:r>
        <w:rPr>
          <w:rFonts w:hint="eastAsia"/>
        </w:rPr>
        <w:t>3</w:t>
      </w:r>
      <w:r>
        <w:rPr>
          <w:rFonts w:hint="eastAsia"/>
        </w:rPr>
        <w:t>项检验应在预制构件生产前或生产过程中进行（其中灌浆料进场为第一批），此时安装施工单位、监理单位应将部分监督及检验工作向前延伸到预制构件生产单位。</w:t>
      </w:r>
    </w:p>
    <w:p w14:paraId="7415B50A" w14:textId="4183E59F" w:rsidR="00233BB5" w:rsidRPr="00621289" w:rsidRDefault="00233BB5" w:rsidP="00E27E34">
      <w:pPr>
        <w:pStyle w:val="a0"/>
        <w:numPr>
          <w:ilvl w:val="1"/>
          <w:numId w:val="29"/>
        </w:numPr>
        <w:spacing w:before="312" w:after="312"/>
      </w:pPr>
      <w:r w:rsidRPr="00621289">
        <w:rPr>
          <w:rFonts w:hint="eastAsia"/>
        </w:rPr>
        <w:t xml:space="preserve"> </w:t>
      </w:r>
      <w:r w:rsidRPr="00621289">
        <w:t xml:space="preserve"> </w:t>
      </w:r>
      <w:bookmarkStart w:id="68" w:name="_Toc149168328"/>
      <w:bookmarkStart w:id="69" w:name="_Toc149176524"/>
      <w:r w:rsidRPr="00621289">
        <w:rPr>
          <w:rFonts w:hint="eastAsia"/>
        </w:rPr>
        <w:t>一般规定</w:t>
      </w:r>
      <w:bookmarkEnd w:id="68"/>
      <w:bookmarkEnd w:id="69"/>
    </w:p>
    <w:p w14:paraId="56B8BB2C" w14:textId="68AA34FF" w:rsidR="00A05F80" w:rsidRPr="00A05F80" w:rsidRDefault="00A05F80" w:rsidP="00A05F80">
      <w:pPr>
        <w:pStyle w:val="a1"/>
        <w:numPr>
          <w:ilvl w:val="2"/>
          <w:numId w:val="12"/>
        </w:numPr>
        <w:ind w:left="0" w:firstLine="0"/>
      </w:pPr>
      <w:r w:rsidRPr="00A05F80">
        <w:rPr>
          <w:rFonts w:hint="eastAsia"/>
        </w:rPr>
        <w:t>针对波纹钢管灌浆锚固连接的技术特点，工程验收的前提是有效的接头型式检验报告、接头匹配检验报告、工艺检验报告，且报告的内容与施工过程的各</w:t>
      </w:r>
      <w:r w:rsidRPr="00A05F80">
        <w:t>项材料一致，并符合设计及专项施工方案要求。</w:t>
      </w:r>
    </w:p>
    <w:p w14:paraId="07F16E77" w14:textId="77777777" w:rsidR="00A05F80" w:rsidRPr="00A05F80" w:rsidRDefault="00A05F80" w:rsidP="00A05F80">
      <w:pPr>
        <w:ind w:firstLine="480"/>
      </w:pPr>
      <w:r w:rsidRPr="00A05F80">
        <w:t>工艺检验是施工过程控制的要求，</w:t>
      </w:r>
      <w:r w:rsidRPr="00A05F80">
        <w:rPr>
          <w:rFonts w:hint="eastAsia"/>
        </w:rPr>
        <w:t>对工程质量控制尤为重要。灌浆波纹钢管埋入桥墩预制构件或承台前，应通过工艺检验确定现场灌浆施工的可行性，并通过检验发现问题。本规程附录</w:t>
      </w:r>
      <w:r w:rsidRPr="00A05F80">
        <w:rPr>
          <w:rFonts w:hint="eastAsia"/>
        </w:rPr>
        <w:t>A</w:t>
      </w:r>
      <w:r w:rsidRPr="00A05F80">
        <w:rPr>
          <w:rFonts w:hint="eastAsia"/>
        </w:rPr>
        <w:t>给出接头试件工艺检验方法及检验报告要求。</w:t>
      </w:r>
    </w:p>
    <w:p w14:paraId="40651038" w14:textId="542778C9" w:rsidR="00A05F80" w:rsidRPr="005653DB" w:rsidRDefault="00A05F80" w:rsidP="00A05F80">
      <w:pPr>
        <w:ind w:firstLine="480"/>
      </w:pPr>
      <w:r w:rsidRPr="00A05F80">
        <w:t>本规程第</w:t>
      </w:r>
      <w:r w:rsidRPr="00A05F80">
        <w:t>5.1.1</w:t>
      </w:r>
      <w:r w:rsidRPr="00A05F80">
        <w:t>条</w:t>
      </w:r>
      <w:r w:rsidRPr="00A05F80">
        <w:rPr>
          <w:rFonts w:hint="eastAsia"/>
        </w:rPr>
        <w:t>也对</w:t>
      </w:r>
      <w:r w:rsidRPr="00A05F80">
        <w:t>接头工艺检验的</w:t>
      </w:r>
      <w:r w:rsidRPr="00A05F80">
        <w:rPr>
          <w:rFonts w:hint="eastAsia"/>
        </w:rPr>
        <w:t>时间点及相关条件进行了规定，即除本条要求外，更换波纹钢管或者灌浆料或灌浆施工工艺，均应按本条规定重新进行锚固接头工艺检验</w:t>
      </w:r>
      <w:r w:rsidRPr="00A05F80">
        <w:t>。</w:t>
      </w:r>
    </w:p>
    <w:p w14:paraId="66ADE3B5" w14:textId="3363138B" w:rsidR="005653DB" w:rsidRPr="005653DB" w:rsidRDefault="00A05F80" w:rsidP="00A05F80">
      <w:pPr>
        <w:pStyle w:val="a1"/>
        <w:numPr>
          <w:ilvl w:val="2"/>
          <w:numId w:val="12"/>
        </w:numPr>
        <w:ind w:left="0" w:firstLine="0"/>
      </w:pPr>
      <w:r w:rsidRPr="00A05F80">
        <w:rPr>
          <w:rFonts w:hint="eastAsia"/>
        </w:rPr>
        <w:lastRenderedPageBreak/>
        <w:t>灌浆波纹钢管可能预埋在预制混凝土盖梁或现浇承台中，故本条规定为预制构件生产单位进厂或施工现场进场均应检验。同一批号以原材料、炉（批）号为划分依据，灌浆波纹钢管的质量证明文件包括现行标准《钢筋锚固用灌浆波纹套筒》</w:t>
      </w:r>
      <w:r w:rsidRPr="00A05F80">
        <w:rPr>
          <w:rFonts w:hint="eastAsia"/>
        </w:rPr>
        <w:t>T/CECS 10098</w:t>
      </w:r>
      <w:r w:rsidRPr="00A05F80">
        <w:rPr>
          <w:rFonts w:hint="eastAsia"/>
        </w:rPr>
        <w:t>规定的质量检验表、产品合格证。</w:t>
      </w:r>
    </w:p>
    <w:p w14:paraId="3F7FA4B6" w14:textId="166A1CFF" w:rsidR="00BB50F9" w:rsidRDefault="00BB50F9" w:rsidP="00BB50F9">
      <w:pPr>
        <w:pStyle w:val="a1"/>
        <w:numPr>
          <w:ilvl w:val="2"/>
          <w:numId w:val="12"/>
        </w:numPr>
        <w:ind w:left="0" w:firstLine="0"/>
      </w:pPr>
      <w:r>
        <w:rPr>
          <w:rFonts w:hint="eastAsia"/>
        </w:rPr>
        <w:t>对于装配式桥墩，灌浆料主要在装配施工现场使用，但考虑在预制构件生产前应进行本规程第</w:t>
      </w:r>
      <w:r>
        <w:rPr>
          <w:rFonts w:hint="eastAsia"/>
        </w:rPr>
        <w:t>6.1.1</w:t>
      </w:r>
      <w:r>
        <w:rPr>
          <w:rFonts w:hint="eastAsia"/>
        </w:rPr>
        <w:t>条规定的锚固接头工艺检验和第</w:t>
      </w:r>
      <w:r>
        <w:rPr>
          <w:rFonts w:hint="eastAsia"/>
        </w:rPr>
        <w:t>6.1.4</w:t>
      </w:r>
      <w:r>
        <w:rPr>
          <w:rFonts w:hint="eastAsia"/>
        </w:rPr>
        <w:t>条规定的接头极限抗拉强度检验，故本条规定的灌浆料进场验收应在预制构件生产前完成第一批；对于用量不超过</w:t>
      </w:r>
      <w:r>
        <w:rPr>
          <w:rFonts w:hint="eastAsia"/>
        </w:rPr>
        <w:t>50t</w:t>
      </w:r>
      <w:r>
        <w:rPr>
          <w:rFonts w:hint="eastAsia"/>
        </w:rPr>
        <w:t>的工程，则仅进行一次检验即可。灌浆料的质量证明文件包括现行标准《水泥基灌浆料材料应用技术规范》</w:t>
      </w:r>
      <w:r>
        <w:rPr>
          <w:rFonts w:hint="eastAsia"/>
        </w:rPr>
        <w:t>GB/T 50448</w:t>
      </w:r>
      <w:r>
        <w:rPr>
          <w:rFonts w:hint="eastAsia"/>
        </w:rPr>
        <w:t>规定的相关内容以及参照标准《钢筋连接用套筒灌浆料》</w:t>
      </w:r>
      <w:r>
        <w:rPr>
          <w:rFonts w:hint="eastAsia"/>
        </w:rPr>
        <w:t>JG/T 408</w:t>
      </w:r>
      <w:r>
        <w:rPr>
          <w:rFonts w:hint="eastAsia"/>
        </w:rPr>
        <w:t>规定的有关内容。</w:t>
      </w:r>
    </w:p>
    <w:p w14:paraId="47B34124" w14:textId="1EDEAD97" w:rsidR="00BB50F9" w:rsidRPr="00BB50F9" w:rsidRDefault="00BB50F9" w:rsidP="00BB50F9">
      <w:pPr>
        <w:ind w:firstLine="480"/>
      </w:pPr>
      <w:r>
        <w:rPr>
          <w:rFonts w:hint="eastAsia"/>
        </w:rPr>
        <w:t>此外，灌浆料强度是影响接头受力性能的关键，灌浆施工过程质量控制的最主要方式就是检验灌浆料抗压强度和灌浆施工质量，因此本条规定的灌浆料按批进场检验合格是后续施工的基础</w:t>
      </w:r>
    </w:p>
    <w:p w14:paraId="5213EA9C" w14:textId="6CAD40D7" w:rsidR="00B30E3E" w:rsidRDefault="00B30E3E" w:rsidP="00B30E3E">
      <w:pPr>
        <w:pStyle w:val="a1"/>
        <w:numPr>
          <w:ilvl w:val="2"/>
          <w:numId w:val="12"/>
        </w:numPr>
        <w:ind w:left="0" w:firstLine="0"/>
      </w:pPr>
      <w:r>
        <w:rPr>
          <w:rFonts w:hint="eastAsia"/>
        </w:rPr>
        <w:t>本条是检验灌浆波纹钢管质量及锚固接头质量的关键检验项，涉及结构安全，故应予以重视。</w:t>
      </w:r>
    </w:p>
    <w:p w14:paraId="611C3AA3" w14:textId="77777777" w:rsidR="00B30E3E" w:rsidRDefault="00B30E3E" w:rsidP="00B30E3E">
      <w:pPr>
        <w:ind w:firstLine="480"/>
      </w:pPr>
      <w:r>
        <w:rPr>
          <w:rFonts w:hint="eastAsia"/>
        </w:rPr>
        <w:t>本条检验接头制作所使用的灌浆料应与工程中实际应用的灌浆料相同，检验报告中应注明灌浆料品牌与型号。根据本规程第</w:t>
      </w:r>
      <w:r>
        <w:rPr>
          <w:rFonts w:hint="eastAsia"/>
        </w:rPr>
        <w:t>5.1.1</w:t>
      </w:r>
      <w:r>
        <w:rPr>
          <w:rFonts w:hint="eastAsia"/>
        </w:rPr>
        <w:t>条要求，对通过本条检验并已在工程中（预制构件制作中或承台现场施工中）使用的灌浆波纹钢管，如在现场灌浆施工中再更换灌浆料，应按本条规定重新检验，检验应在监理单位（建设单位）、第三方检测单位代表见证下制作试件。</w:t>
      </w:r>
    </w:p>
    <w:p w14:paraId="1302627F" w14:textId="77777777" w:rsidR="00B30E3E" w:rsidRDefault="00B30E3E" w:rsidP="00B30E3E">
      <w:pPr>
        <w:ind w:firstLine="480"/>
      </w:pPr>
      <w:r>
        <w:rPr>
          <w:rFonts w:hint="eastAsia"/>
        </w:rPr>
        <w:t>第一批检验可与第</w:t>
      </w:r>
      <w:r>
        <w:rPr>
          <w:rFonts w:hint="eastAsia"/>
        </w:rPr>
        <w:t>6.1.1</w:t>
      </w:r>
      <w:r>
        <w:rPr>
          <w:rFonts w:hint="eastAsia"/>
        </w:rPr>
        <w:t>条规定的工艺检验合并进行，工艺检验合格后可免除此批灌浆波纹钢管的接头抽检。</w:t>
      </w:r>
    </w:p>
    <w:p w14:paraId="5D896F76" w14:textId="77777777" w:rsidR="00B30E3E" w:rsidRDefault="00B30E3E" w:rsidP="00B30E3E">
      <w:pPr>
        <w:ind w:firstLine="480"/>
      </w:pPr>
      <w:r>
        <w:rPr>
          <w:rFonts w:hint="eastAsia"/>
        </w:rPr>
        <w:t>本条规定检验的接头试件制作、养护及试验方法应符合本规程第</w:t>
      </w:r>
      <w:r>
        <w:rPr>
          <w:rFonts w:hint="eastAsia"/>
        </w:rPr>
        <w:t>6.1.6</w:t>
      </w:r>
      <w:r>
        <w:rPr>
          <w:rFonts w:hint="eastAsia"/>
        </w:rPr>
        <w:t>条的规定，合格判断以接头力学性能检验报告为准，所有试件的检验结果均应符合本规程第</w:t>
      </w:r>
      <w:r>
        <w:rPr>
          <w:rFonts w:hint="eastAsia"/>
        </w:rPr>
        <w:t>3.0.7</w:t>
      </w:r>
      <w:r>
        <w:rPr>
          <w:rFonts w:hint="eastAsia"/>
        </w:rPr>
        <w:t>条的有关规定。</w:t>
      </w:r>
    </w:p>
    <w:p w14:paraId="7C85ED16" w14:textId="77777777" w:rsidR="00B30E3E" w:rsidRDefault="00B30E3E" w:rsidP="00B30E3E">
      <w:pPr>
        <w:ind w:firstLine="480"/>
      </w:pPr>
      <w:r>
        <w:rPr>
          <w:rFonts w:hint="eastAsia"/>
        </w:rPr>
        <w:t>考虑到波纹钢管灌浆锚固接头试件需要标准养护</w:t>
      </w:r>
      <w:r>
        <w:rPr>
          <w:rFonts w:hint="eastAsia"/>
        </w:rPr>
        <w:t>28d</w:t>
      </w:r>
      <w:r>
        <w:rPr>
          <w:rFonts w:hint="eastAsia"/>
        </w:rPr>
        <w:t>，本条未对复检做出规定，即应一次检验合格。</w:t>
      </w:r>
    </w:p>
    <w:p w14:paraId="68B735CC" w14:textId="74862763" w:rsidR="00B30E3E" w:rsidRDefault="00B30E3E" w:rsidP="00B30E3E">
      <w:pPr>
        <w:ind w:firstLine="480"/>
      </w:pPr>
      <w:r>
        <w:rPr>
          <w:rFonts w:hint="eastAsia"/>
        </w:rPr>
        <w:t>制作对中连接接头试件应采用工程中实际应用的钢筋，且应在钢筋进场检验合格后进行。对于断于钢筋而抗拉强度小于连接钢筋抗拉强度标准值的锚固接头试件，不</w:t>
      </w:r>
      <w:r>
        <w:rPr>
          <w:rFonts w:hint="eastAsia"/>
        </w:rPr>
        <w:lastRenderedPageBreak/>
        <w:t>应判为不合格，应核查该批钢筋质量、加载过程是否存在问题，并按本条规定再次制作</w:t>
      </w:r>
      <w:r>
        <w:rPr>
          <w:rFonts w:hint="eastAsia"/>
        </w:rPr>
        <w:t>3</w:t>
      </w:r>
      <w:r>
        <w:rPr>
          <w:rFonts w:hint="eastAsia"/>
        </w:rPr>
        <w:t>个对中连接接头试件并重新检验。</w:t>
      </w:r>
    </w:p>
    <w:p w14:paraId="59A1F900" w14:textId="3963226B" w:rsidR="00C67A0F" w:rsidRDefault="007A64D5" w:rsidP="007A64D5">
      <w:pPr>
        <w:pStyle w:val="a1"/>
        <w:numPr>
          <w:ilvl w:val="2"/>
          <w:numId w:val="12"/>
        </w:numPr>
        <w:ind w:left="0" w:firstLine="0"/>
      </w:pPr>
      <w:r w:rsidRPr="007A64D5">
        <w:rPr>
          <w:rFonts w:hint="eastAsia"/>
        </w:rPr>
        <w:t>灌浆质量是钢筋波纹钢管灌浆锚固连接施工的决定性因素，故规定应制作连接接头试件进行灌浆密实度实体抽检。对于按相关要求制作并养护到位的接头试件，采用试件纵向剖切开查看或钢管管壁不同部位钻孔后内窥或其他经验证可靠的方法进行检验，根据具体检验方法确定检验实施单位，可由监理单位组织施工单位实施。</w:t>
      </w:r>
    </w:p>
    <w:p w14:paraId="2B2C354B" w14:textId="65400741" w:rsidR="007A64D5" w:rsidRPr="007A64D5" w:rsidRDefault="00EA2821" w:rsidP="00EA2821">
      <w:pPr>
        <w:pStyle w:val="a1"/>
        <w:numPr>
          <w:ilvl w:val="2"/>
          <w:numId w:val="12"/>
        </w:numPr>
        <w:ind w:left="0" w:firstLine="0"/>
      </w:pPr>
      <w:r w:rsidRPr="00EA2821">
        <w:t>本条规定</w:t>
      </w:r>
      <w:r w:rsidRPr="00EA2821">
        <w:rPr>
          <w:rFonts w:hint="eastAsia"/>
        </w:rPr>
        <w:t>了第</w:t>
      </w:r>
      <w:r w:rsidRPr="00EA2821">
        <w:rPr>
          <w:rFonts w:hint="eastAsia"/>
        </w:rPr>
        <w:t>6.1.4</w:t>
      </w:r>
      <w:r w:rsidRPr="00EA2821">
        <w:rPr>
          <w:rFonts w:hint="eastAsia"/>
        </w:rPr>
        <w:t>条极限抗拉强度检验</w:t>
      </w:r>
      <w:r w:rsidRPr="00EA2821">
        <w:t>的接头试件制作、养护及试验方法</w:t>
      </w:r>
      <w:r w:rsidRPr="00EA2821">
        <w:rPr>
          <w:rFonts w:hint="eastAsia"/>
        </w:rPr>
        <w:t>。检验</w:t>
      </w:r>
      <w:r w:rsidRPr="00EA2821">
        <w:t>合格判断以接头力学性能检验报告为准，所有试件的检验结果均应符合本规程第</w:t>
      </w:r>
      <w:r w:rsidRPr="00EA2821">
        <w:t>3.0.7</w:t>
      </w:r>
      <w:r w:rsidRPr="00EA2821">
        <w:t>条的有关规定</w:t>
      </w:r>
      <w:r w:rsidRPr="00EA2821">
        <w:rPr>
          <w:rFonts w:hint="eastAsia"/>
        </w:rPr>
        <w:t>，并应符合现行标准《钢筋机械连接技术规程》</w:t>
      </w:r>
      <w:r w:rsidRPr="00EA2821">
        <w:rPr>
          <w:rFonts w:hint="eastAsia"/>
        </w:rPr>
        <w:t>JGJ 107</w:t>
      </w:r>
      <w:r w:rsidRPr="00EA2821">
        <w:rPr>
          <w:rFonts w:hint="eastAsia"/>
        </w:rPr>
        <w:t>中一级接头的有关规定</w:t>
      </w:r>
      <w:r w:rsidRPr="00EA2821">
        <w:t>。</w:t>
      </w:r>
    </w:p>
    <w:p w14:paraId="69ABE979" w14:textId="0D681624" w:rsidR="00B038BF" w:rsidRPr="00621289" w:rsidRDefault="00B038BF" w:rsidP="00E27E34">
      <w:pPr>
        <w:pStyle w:val="a0"/>
        <w:numPr>
          <w:ilvl w:val="1"/>
          <w:numId w:val="29"/>
        </w:numPr>
        <w:spacing w:before="312" w:after="312"/>
      </w:pPr>
      <w:r w:rsidRPr="00621289">
        <w:rPr>
          <w:rFonts w:hint="eastAsia"/>
        </w:rPr>
        <w:t xml:space="preserve"> </w:t>
      </w:r>
      <w:r w:rsidRPr="00621289">
        <w:t xml:space="preserve"> </w:t>
      </w:r>
      <w:r w:rsidR="000379DC">
        <w:rPr>
          <w:rFonts w:hint="eastAsia"/>
        </w:rPr>
        <w:t>预制构件制作</w:t>
      </w:r>
    </w:p>
    <w:p w14:paraId="4B021921" w14:textId="77777777" w:rsidR="00F35144" w:rsidRDefault="00F35144" w:rsidP="00F35144">
      <w:pPr>
        <w:pStyle w:val="a1"/>
        <w:numPr>
          <w:ilvl w:val="2"/>
          <w:numId w:val="12"/>
        </w:numPr>
        <w:ind w:left="0" w:firstLine="0"/>
      </w:pPr>
      <w:r>
        <w:rPr>
          <w:rFonts w:hint="eastAsia"/>
        </w:rPr>
        <w:t>预埋于预制立柱、盖梁或现浇承台中的波纹钢管往往采用特定模板及定位装置形成整体模块，并与构件钢筋骨架进行组装，因此，为保证波纹钢管在混凝土浇筑施工过程中不发生变形、偏位等，固定波纹钢管的模板及定位装置应具有足够的强度、刚度和适应性。</w:t>
      </w:r>
    </w:p>
    <w:p w14:paraId="385164CF" w14:textId="2A8AE972" w:rsidR="00F35144" w:rsidRPr="00F35144" w:rsidRDefault="00F35144" w:rsidP="00F35144">
      <w:pPr>
        <w:ind w:firstLine="480"/>
      </w:pPr>
      <w:r>
        <w:rPr>
          <w:rFonts w:hint="eastAsia"/>
        </w:rPr>
        <w:t>此外，精度是预制立柱、盖梁拼装是否成功的重要因素之一，依据目前工程实践经验，往往采用锚固钢筋和波纹钢管对应的定位板进行匹配定位，因此控制模板及定位装置的精度是保证拼装精度的重要措施。</w:t>
      </w:r>
    </w:p>
    <w:p w14:paraId="773FB0EC" w14:textId="051777D1" w:rsidR="00F35144" w:rsidRDefault="00F35144" w:rsidP="00F35144">
      <w:pPr>
        <w:pStyle w:val="a1"/>
        <w:numPr>
          <w:ilvl w:val="2"/>
          <w:numId w:val="12"/>
        </w:numPr>
        <w:ind w:left="0" w:firstLine="0"/>
      </w:pPr>
      <w:r w:rsidRPr="00F35144">
        <w:rPr>
          <w:rFonts w:hint="eastAsia"/>
        </w:rPr>
        <w:t>本条对桥墩预制构件制作及承台施工中涉及波纹钢管灌浆锚固连接的钢筋检验内容作出了规定，钢筋常规验收内容依据现行行业标准《公路工程施工技术规范》</w:t>
      </w:r>
      <w:r w:rsidRPr="00F35144">
        <w:rPr>
          <w:rFonts w:hint="eastAsia"/>
        </w:rPr>
        <w:t>JTG</w:t>
      </w:r>
      <w:r w:rsidRPr="00F35144">
        <w:t>/T 3650</w:t>
      </w:r>
      <w:r w:rsidRPr="00F35144">
        <w:rPr>
          <w:rFonts w:hint="eastAsia"/>
        </w:rPr>
        <w:t>、《公路工程质量检验评定标准</w:t>
      </w:r>
      <w:r w:rsidRPr="00F35144">
        <w:rPr>
          <w:rFonts w:hint="eastAsia"/>
        </w:rPr>
        <w:t xml:space="preserve"> </w:t>
      </w:r>
      <w:r w:rsidRPr="00F35144">
        <w:rPr>
          <w:rFonts w:hint="eastAsia"/>
        </w:rPr>
        <w:t>第一册</w:t>
      </w:r>
      <w:r w:rsidRPr="00F35144">
        <w:rPr>
          <w:rFonts w:hint="eastAsia"/>
        </w:rPr>
        <w:t xml:space="preserve"> </w:t>
      </w:r>
      <w:r w:rsidRPr="00F35144">
        <w:rPr>
          <w:rFonts w:hint="eastAsia"/>
        </w:rPr>
        <w:t>土建工程》</w:t>
      </w:r>
      <w:r w:rsidRPr="00F35144">
        <w:rPr>
          <w:rFonts w:hint="eastAsia"/>
        </w:rPr>
        <w:t>JTG</w:t>
      </w:r>
      <w:r w:rsidRPr="00F35144">
        <w:t xml:space="preserve"> </w:t>
      </w:r>
      <w:r w:rsidRPr="00F35144">
        <w:rPr>
          <w:rFonts w:hint="eastAsia"/>
        </w:rPr>
        <w:t>F</w:t>
      </w:r>
      <w:r w:rsidRPr="00F35144">
        <w:t>80/1</w:t>
      </w:r>
      <w:r w:rsidRPr="00F35144">
        <w:rPr>
          <w:rFonts w:hint="eastAsia"/>
        </w:rPr>
        <w:t>及《城市桥梁施工与质量验收规范》</w:t>
      </w:r>
      <w:r w:rsidRPr="00F35144">
        <w:rPr>
          <w:rFonts w:hint="eastAsia"/>
        </w:rPr>
        <w:t>CJJ</w:t>
      </w:r>
      <w:r w:rsidRPr="00F35144">
        <w:t xml:space="preserve"> 2</w:t>
      </w:r>
      <w:r w:rsidRPr="00F35144">
        <w:rPr>
          <w:rFonts w:hint="eastAsia"/>
        </w:rPr>
        <w:t>的相关规定进行。</w:t>
      </w:r>
    </w:p>
    <w:p w14:paraId="1D33CED4" w14:textId="77777777" w:rsidR="00A86106" w:rsidRDefault="00A86106" w:rsidP="00A86106">
      <w:pPr>
        <w:pStyle w:val="a1"/>
        <w:numPr>
          <w:ilvl w:val="2"/>
          <w:numId w:val="12"/>
        </w:numPr>
        <w:ind w:left="0" w:firstLine="0"/>
      </w:pPr>
      <w:r>
        <w:rPr>
          <w:rFonts w:hint="eastAsia"/>
        </w:rPr>
        <w:t>依据现行行业标准《公路工程质量检验评定标准</w:t>
      </w:r>
      <w:r>
        <w:rPr>
          <w:rFonts w:hint="eastAsia"/>
        </w:rPr>
        <w:t xml:space="preserve"> </w:t>
      </w:r>
      <w:r>
        <w:rPr>
          <w:rFonts w:hint="eastAsia"/>
        </w:rPr>
        <w:t>第一册</w:t>
      </w:r>
      <w:r>
        <w:rPr>
          <w:rFonts w:hint="eastAsia"/>
        </w:rPr>
        <w:t xml:space="preserve"> </w:t>
      </w:r>
      <w:r>
        <w:rPr>
          <w:rFonts w:hint="eastAsia"/>
        </w:rPr>
        <w:t>土建工程》</w:t>
      </w:r>
      <w:r>
        <w:rPr>
          <w:rFonts w:hint="eastAsia"/>
        </w:rPr>
        <w:t>JTG F80/1</w:t>
      </w:r>
      <w:r>
        <w:rPr>
          <w:rFonts w:hint="eastAsia"/>
        </w:rPr>
        <w:t>及《城市桥梁施工与质量验收规范》</w:t>
      </w:r>
      <w:r>
        <w:rPr>
          <w:rFonts w:hint="eastAsia"/>
        </w:rPr>
        <w:t>CJJ 2</w:t>
      </w:r>
      <w:r>
        <w:rPr>
          <w:rFonts w:hint="eastAsia"/>
        </w:rPr>
        <w:t>的相关规定，桥墩预制构件生产完成后，应进行成品出厂（进场）检验，检验主要项目为检查质量证明文件、外观质量、标识、尺寸偏差等。质量证明文件主要包括产品合格证明书（应包含混凝土强度、保护层厚度、隐蔽检查记录等内容）以及其他重要检验报告等，如灌浆波纹钢管进场检</w:t>
      </w:r>
      <w:r>
        <w:rPr>
          <w:rFonts w:hint="eastAsia"/>
        </w:rPr>
        <w:lastRenderedPageBreak/>
        <w:t>验、接头工艺检验在预制构件生产单位完成，质量证明文件尚应包括这些项目的合格报告。</w:t>
      </w:r>
    </w:p>
    <w:p w14:paraId="705C4D70" w14:textId="67925C80" w:rsidR="00A86106" w:rsidRPr="00A86106" w:rsidRDefault="00A86106" w:rsidP="00A86106">
      <w:pPr>
        <w:ind w:firstLine="480"/>
      </w:pPr>
      <w:r>
        <w:rPr>
          <w:rFonts w:hint="eastAsia"/>
        </w:rPr>
        <w:t>对于埋入桥墩预制构件或承台内的灌浆波纹钢管，外观质量、尺寸偏差检查还应包括其位置与尺寸、灌浆波纹钢管内腔及进出浆管的清洁度、通畅性等项目。</w:t>
      </w:r>
    </w:p>
    <w:p w14:paraId="47CFB4A1" w14:textId="76E31F8B" w:rsidR="00B038BF" w:rsidRPr="00621289" w:rsidRDefault="00B038BF" w:rsidP="00E27E34">
      <w:pPr>
        <w:pStyle w:val="a0"/>
        <w:numPr>
          <w:ilvl w:val="1"/>
          <w:numId w:val="29"/>
        </w:numPr>
        <w:spacing w:before="312" w:after="312"/>
      </w:pPr>
      <w:r w:rsidRPr="00621289">
        <w:rPr>
          <w:rFonts w:hint="eastAsia"/>
        </w:rPr>
        <w:t xml:space="preserve"> </w:t>
      </w:r>
      <w:r w:rsidRPr="00621289">
        <w:t xml:space="preserve"> </w:t>
      </w:r>
      <w:r w:rsidR="000379DC">
        <w:rPr>
          <w:rFonts w:hint="eastAsia"/>
        </w:rPr>
        <w:t>构件现场安装</w:t>
      </w:r>
    </w:p>
    <w:p w14:paraId="7F1CD6BF" w14:textId="77777777" w:rsidR="00C34CCF" w:rsidRPr="00C34CCF" w:rsidRDefault="00C34CCF" w:rsidP="00C34CCF">
      <w:pPr>
        <w:pStyle w:val="a1"/>
        <w:numPr>
          <w:ilvl w:val="2"/>
          <w:numId w:val="12"/>
        </w:numPr>
        <w:ind w:left="0" w:firstLine="0"/>
      </w:pPr>
      <w:r w:rsidRPr="00C34CCF">
        <w:t>按照目前工程经验，为保证预制立柱、盖梁现场拼装作业顺利、可控，往往采用预拼装工艺，初步调整好预制构件空间姿态、标高、垂直度等后再进行座浆正式拼装，可避免座浆后反复调整影响砂浆填充层密实度及接缝质量。</w:t>
      </w:r>
    </w:p>
    <w:p w14:paraId="10674ADC" w14:textId="77777777" w:rsidR="00C34CCF" w:rsidRPr="00C34CCF" w:rsidRDefault="00C34CCF" w:rsidP="00C34CCF">
      <w:pPr>
        <w:ind w:firstLine="480"/>
      </w:pPr>
      <w:r w:rsidRPr="00C34CCF">
        <w:t>同样，为保证拼接缝部位砂浆填充的密实性，填充层厚度应高于接缝之间的调节垫板厚度，已达到拼装时多余砂浆被挤出接缝的效果。</w:t>
      </w:r>
    </w:p>
    <w:p w14:paraId="65AF9BEF" w14:textId="77777777" w:rsidR="00C34CCF" w:rsidRPr="00C34CCF" w:rsidRDefault="00C34CCF" w:rsidP="00C34CCF">
      <w:pPr>
        <w:ind w:firstLine="480"/>
      </w:pPr>
      <w:r w:rsidRPr="00C34CCF">
        <w:t>为保证每个拼接部位高强砂浆强度达到设计要求，并作为后续施工作业的基础，对填充层材料进行</w:t>
      </w:r>
      <w:r w:rsidRPr="00C34CCF">
        <w:t>1d</w:t>
      </w:r>
      <w:r w:rsidRPr="00C34CCF">
        <w:t>、</w:t>
      </w:r>
      <w:r w:rsidRPr="00C34CCF">
        <w:t>28d</w:t>
      </w:r>
      <w:r w:rsidRPr="00C34CCF">
        <w:t>龄期抗压强度试验，只有符合本规程第</w:t>
      </w:r>
      <w:r w:rsidRPr="00C34CCF">
        <w:t>3.0.5</w:t>
      </w:r>
      <w:r w:rsidRPr="00C34CCF">
        <w:t>条的规定后方可继续施工。</w:t>
      </w:r>
    </w:p>
    <w:p w14:paraId="5C3690F8" w14:textId="77777777" w:rsidR="00DA54B0" w:rsidRPr="00C34CCF" w:rsidRDefault="00DA54B0" w:rsidP="00DA54B0">
      <w:pPr>
        <w:ind w:firstLine="480"/>
      </w:pPr>
    </w:p>
    <w:p w14:paraId="064DCCB9" w14:textId="77777777" w:rsidR="000B3C05" w:rsidRPr="000D1030" w:rsidRDefault="000B3C05" w:rsidP="00DB27A8">
      <w:pPr>
        <w:ind w:firstLine="480"/>
      </w:pPr>
    </w:p>
    <w:sectPr w:rsidR="000B3C05" w:rsidRPr="000D1030" w:rsidSect="009757BD">
      <w:pgSz w:w="11906" w:h="16838" w:code="9"/>
      <w:pgMar w:top="1418" w:right="1418"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FD184E" w14:textId="77777777" w:rsidR="00C55026" w:rsidRDefault="00C55026" w:rsidP="00F02911">
      <w:pPr>
        <w:ind w:firstLine="480"/>
      </w:pPr>
      <w:r>
        <w:separator/>
      </w:r>
    </w:p>
  </w:endnote>
  <w:endnote w:type="continuationSeparator" w:id="0">
    <w:p w14:paraId="6F1A67D2" w14:textId="77777777" w:rsidR="00C55026" w:rsidRDefault="00C55026" w:rsidP="00F02911">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E1B80" w14:textId="44D5CFA4" w:rsidR="004E256A" w:rsidRPr="00D8543A" w:rsidRDefault="004E256A" w:rsidP="00D8543A">
    <w:pPr>
      <w:pStyle w:val="a8"/>
      <w:ind w:firstLine="420"/>
      <w:jc w:val="right"/>
      <w:rPr>
        <w:rFonts w:cs="Times New Roman"/>
        <w:sz w:val="21"/>
        <w:szCs w:val="21"/>
      </w:rPr>
    </w:pPr>
  </w:p>
  <w:p w14:paraId="5D03D3F1" w14:textId="77777777" w:rsidR="004E256A" w:rsidRDefault="004E256A" w:rsidP="00D8543A">
    <w:pPr>
      <w:pStyle w:val="a8"/>
      <w:ind w:firstLine="36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7BAB2" w14:textId="6C976040" w:rsidR="004E256A" w:rsidRPr="001B7827" w:rsidRDefault="004E256A">
    <w:pPr>
      <w:pStyle w:val="a8"/>
      <w:ind w:firstLine="420"/>
      <w:jc w:val="center"/>
      <w:rPr>
        <w:rFonts w:ascii="宋体" w:hAnsi="宋体" w:hint="eastAsia"/>
        <w:sz w:val="21"/>
        <w:szCs w:val="21"/>
      </w:rPr>
    </w:pPr>
  </w:p>
  <w:p w14:paraId="0B2217C2" w14:textId="77777777" w:rsidR="004E256A" w:rsidRDefault="004E256A" w:rsidP="006C309B">
    <w:pPr>
      <w:pStyle w:val="a8"/>
      <w:ind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E1B98" w14:textId="77777777" w:rsidR="004E256A" w:rsidRDefault="004E256A">
    <w:pPr>
      <w:pStyle w:val="a8"/>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6E830" w14:textId="5405D6D6" w:rsidR="004E256A" w:rsidRPr="00946518" w:rsidRDefault="004E256A" w:rsidP="007F004C">
    <w:pPr>
      <w:pStyle w:val="a8"/>
      <w:ind w:firstLine="422"/>
      <w:jc w:val="right"/>
      <w:rPr>
        <w:rFonts w:cs="Times New Roman"/>
        <w:b/>
        <w:sz w:val="21"/>
        <w:szCs w:val="21"/>
      </w:rPr>
    </w:pPr>
  </w:p>
  <w:p w14:paraId="249B5098" w14:textId="77777777" w:rsidR="004E256A" w:rsidRDefault="004E256A" w:rsidP="006C309B">
    <w:pPr>
      <w:pStyle w:val="a8"/>
      <w:ind w:firstLine="36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D9BE1" w14:textId="4F6B0755" w:rsidR="004E256A" w:rsidRPr="008C04AF" w:rsidRDefault="008C04AF" w:rsidP="008C04AF">
    <w:pPr>
      <w:pStyle w:val="a8"/>
      <w:ind w:firstLineChars="0" w:firstLine="0"/>
      <w:rPr>
        <w:rFonts w:cs="Times New Roman"/>
        <w:b/>
        <w:spacing w:val="40"/>
        <w:sz w:val="21"/>
        <w:szCs w:val="21"/>
      </w:rPr>
    </w:pPr>
    <w:r w:rsidRPr="008C04AF">
      <w:rPr>
        <w:rFonts w:cs="Times New Roman"/>
        <w:spacing w:val="40"/>
        <w:sz w:val="21"/>
        <w:szCs w:val="21"/>
      </w:rPr>
      <w:sym w:font="Wingdings" w:char="F09F"/>
    </w:r>
    <w:r w:rsidRPr="008C04AF">
      <w:rPr>
        <w:rFonts w:cs="Times New Roman"/>
        <w:spacing w:val="40"/>
        <w:sz w:val="21"/>
        <w:szCs w:val="21"/>
      </w:rPr>
      <w:t xml:space="preserve"> </w:t>
    </w:r>
    <w:r w:rsidR="004E256A" w:rsidRPr="00F13C77">
      <w:rPr>
        <w:rFonts w:cs="Times New Roman"/>
        <w:b/>
        <w:sz w:val="21"/>
        <w:szCs w:val="21"/>
      </w:rPr>
      <w:fldChar w:fldCharType="begin"/>
    </w:r>
    <w:r w:rsidR="004E256A" w:rsidRPr="00F13C77">
      <w:rPr>
        <w:rFonts w:cs="Times New Roman"/>
        <w:b/>
        <w:sz w:val="21"/>
        <w:szCs w:val="21"/>
      </w:rPr>
      <w:instrText>PAGE   \* MERGEFORMAT</w:instrText>
    </w:r>
    <w:r w:rsidR="004E256A" w:rsidRPr="00F13C77">
      <w:rPr>
        <w:rFonts w:cs="Times New Roman"/>
        <w:b/>
        <w:sz w:val="21"/>
        <w:szCs w:val="21"/>
      </w:rPr>
      <w:fldChar w:fldCharType="separate"/>
    </w:r>
    <w:r w:rsidR="00FB3749" w:rsidRPr="00FB3749">
      <w:rPr>
        <w:rFonts w:cs="Times New Roman"/>
        <w:b/>
        <w:noProof/>
        <w:sz w:val="21"/>
        <w:szCs w:val="21"/>
        <w:lang w:val="zh-CN"/>
      </w:rPr>
      <w:t>2</w:t>
    </w:r>
    <w:r w:rsidR="004E256A" w:rsidRPr="00F13C77">
      <w:rPr>
        <w:rFonts w:cs="Times New Roman"/>
        <w:b/>
        <w:sz w:val="21"/>
        <w:szCs w:val="21"/>
      </w:rPr>
      <w:fldChar w:fldCharType="end"/>
    </w:r>
    <w:r w:rsidRPr="008C04AF">
      <w:rPr>
        <w:rFonts w:cs="Times New Roman"/>
        <w:spacing w:val="40"/>
        <w:sz w:val="21"/>
        <w:szCs w:val="21"/>
      </w:rPr>
      <w:t xml:space="preserve"> </w:t>
    </w:r>
    <w:r w:rsidRPr="008C04AF">
      <w:rPr>
        <w:rFonts w:cs="Times New Roman"/>
        <w:spacing w:val="40"/>
        <w:sz w:val="21"/>
        <w:szCs w:val="21"/>
      </w:rPr>
      <w:sym w:font="Wingdings" w:char="F09F"/>
    </w:r>
  </w:p>
  <w:p w14:paraId="31C6B95B" w14:textId="77777777" w:rsidR="004E256A" w:rsidRDefault="004E256A" w:rsidP="00D8543A">
    <w:pPr>
      <w:pStyle w:val="a8"/>
      <w:ind w:firstLine="360"/>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32790" w14:textId="45B63061" w:rsidR="001577A7" w:rsidRPr="008C04AF" w:rsidRDefault="001577A7" w:rsidP="008C04AF">
    <w:pPr>
      <w:pStyle w:val="a8"/>
      <w:ind w:firstLineChars="0" w:firstLine="0"/>
      <w:jc w:val="right"/>
      <w:rPr>
        <w:rFonts w:cs="Times New Roman"/>
        <w:b/>
        <w:spacing w:val="40"/>
        <w:sz w:val="21"/>
        <w:szCs w:val="21"/>
      </w:rPr>
    </w:pPr>
    <w:r w:rsidRPr="008C04AF">
      <w:rPr>
        <w:rFonts w:cs="Times New Roman"/>
        <w:spacing w:val="40"/>
        <w:sz w:val="21"/>
        <w:szCs w:val="21"/>
      </w:rPr>
      <w:sym w:font="Wingdings" w:char="F09F"/>
    </w:r>
    <w:r w:rsidRPr="008C04AF">
      <w:rPr>
        <w:rFonts w:cs="Times New Roman"/>
        <w:b/>
        <w:spacing w:val="40"/>
        <w:sz w:val="21"/>
        <w:szCs w:val="21"/>
      </w:rPr>
      <w:t xml:space="preserve"> </w:t>
    </w:r>
    <w:r w:rsidRPr="00F13C77">
      <w:rPr>
        <w:rFonts w:cs="Times New Roman"/>
        <w:b/>
        <w:sz w:val="21"/>
        <w:szCs w:val="21"/>
      </w:rPr>
      <w:fldChar w:fldCharType="begin"/>
    </w:r>
    <w:r w:rsidRPr="00F13C77">
      <w:rPr>
        <w:rFonts w:cs="Times New Roman"/>
        <w:b/>
        <w:sz w:val="21"/>
        <w:szCs w:val="21"/>
      </w:rPr>
      <w:instrText>PAGE   \* MERGEFORMAT</w:instrText>
    </w:r>
    <w:r w:rsidRPr="00F13C77">
      <w:rPr>
        <w:rFonts w:cs="Times New Roman"/>
        <w:b/>
        <w:sz w:val="21"/>
        <w:szCs w:val="21"/>
      </w:rPr>
      <w:fldChar w:fldCharType="separate"/>
    </w:r>
    <w:r w:rsidR="00FB3749" w:rsidRPr="00FB3749">
      <w:rPr>
        <w:rFonts w:cs="Times New Roman"/>
        <w:b/>
        <w:noProof/>
        <w:sz w:val="21"/>
        <w:szCs w:val="21"/>
        <w:lang w:val="zh-CN"/>
      </w:rPr>
      <w:t>1</w:t>
    </w:r>
    <w:r w:rsidRPr="00F13C77">
      <w:rPr>
        <w:rFonts w:cs="Times New Roman"/>
        <w:b/>
        <w:sz w:val="21"/>
        <w:szCs w:val="21"/>
      </w:rPr>
      <w:fldChar w:fldCharType="end"/>
    </w:r>
    <w:r w:rsidRPr="008C04AF">
      <w:rPr>
        <w:rFonts w:cs="Times New Roman"/>
        <w:spacing w:val="40"/>
        <w:sz w:val="21"/>
        <w:szCs w:val="21"/>
      </w:rPr>
      <w:t xml:space="preserve"> </w:t>
    </w:r>
    <w:r w:rsidRPr="008C04AF">
      <w:rPr>
        <w:rFonts w:cs="Times New Roman"/>
        <w:spacing w:val="40"/>
        <w:sz w:val="21"/>
        <w:szCs w:val="21"/>
      </w:rPr>
      <w:sym w:font="Wingdings" w:char="F09F"/>
    </w:r>
  </w:p>
  <w:p w14:paraId="50017E8D" w14:textId="77777777" w:rsidR="001577A7" w:rsidRDefault="001577A7" w:rsidP="006C309B">
    <w:pPr>
      <w:pStyle w:val="a8"/>
      <w:ind w:firstLine="360"/>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02AF0" w14:textId="54609180" w:rsidR="004E256A" w:rsidRPr="008C04AF" w:rsidRDefault="008C04AF" w:rsidP="00D8543A">
    <w:pPr>
      <w:pStyle w:val="a8"/>
      <w:ind w:firstLine="420"/>
      <w:jc w:val="right"/>
      <w:rPr>
        <w:rFonts w:cs="Times New Roman"/>
        <w:b/>
        <w:spacing w:val="40"/>
        <w:sz w:val="21"/>
        <w:szCs w:val="21"/>
      </w:rPr>
    </w:pPr>
    <w:r w:rsidRPr="008C04AF">
      <w:rPr>
        <w:rFonts w:cs="Times New Roman"/>
        <w:spacing w:val="40"/>
        <w:sz w:val="21"/>
        <w:szCs w:val="21"/>
      </w:rPr>
      <w:sym w:font="Wingdings" w:char="F09F"/>
    </w:r>
    <w:r w:rsidRPr="008C04AF">
      <w:rPr>
        <w:rFonts w:cs="Times New Roman"/>
        <w:spacing w:val="40"/>
        <w:sz w:val="21"/>
        <w:szCs w:val="21"/>
      </w:rPr>
      <w:t xml:space="preserve"> </w:t>
    </w:r>
    <w:r w:rsidR="004E256A" w:rsidRPr="00F13C77">
      <w:rPr>
        <w:rFonts w:cs="Times New Roman"/>
        <w:b/>
        <w:sz w:val="21"/>
        <w:szCs w:val="21"/>
      </w:rPr>
      <w:fldChar w:fldCharType="begin"/>
    </w:r>
    <w:r w:rsidR="004E256A" w:rsidRPr="00F13C77">
      <w:rPr>
        <w:rFonts w:cs="Times New Roman"/>
        <w:b/>
        <w:sz w:val="21"/>
        <w:szCs w:val="21"/>
      </w:rPr>
      <w:instrText>PAGE   \* MERGEFORMAT</w:instrText>
    </w:r>
    <w:r w:rsidR="004E256A" w:rsidRPr="00F13C77">
      <w:rPr>
        <w:rFonts w:cs="Times New Roman"/>
        <w:b/>
        <w:sz w:val="21"/>
        <w:szCs w:val="21"/>
      </w:rPr>
      <w:fldChar w:fldCharType="separate"/>
    </w:r>
    <w:r w:rsidR="00FB3749" w:rsidRPr="00FB3749">
      <w:rPr>
        <w:rFonts w:cs="Times New Roman"/>
        <w:b/>
        <w:noProof/>
        <w:sz w:val="21"/>
        <w:szCs w:val="21"/>
        <w:lang w:val="zh-CN"/>
      </w:rPr>
      <w:t>3</w:t>
    </w:r>
    <w:r w:rsidR="004E256A" w:rsidRPr="00F13C77">
      <w:rPr>
        <w:rFonts w:cs="Times New Roman"/>
        <w:b/>
        <w:sz w:val="21"/>
        <w:szCs w:val="21"/>
      </w:rPr>
      <w:fldChar w:fldCharType="end"/>
    </w:r>
    <w:r w:rsidRPr="008C04AF">
      <w:rPr>
        <w:rFonts w:cs="Times New Roman"/>
        <w:spacing w:val="40"/>
        <w:sz w:val="21"/>
        <w:szCs w:val="21"/>
      </w:rPr>
      <w:t xml:space="preserve"> </w:t>
    </w:r>
    <w:r w:rsidRPr="008C04AF">
      <w:rPr>
        <w:rFonts w:cs="Times New Roman"/>
        <w:spacing w:val="40"/>
        <w:sz w:val="21"/>
        <w:szCs w:val="21"/>
      </w:rPr>
      <w:sym w:font="Wingdings" w:char="F09F"/>
    </w:r>
  </w:p>
  <w:p w14:paraId="485BEA57" w14:textId="77777777" w:rsidR="004E256A" w:rsidRDefault="004E256A" w:rsidP="006C309B">
    <w:pPr>
      <w:pStyle w:val="a8"/>
      <w:ind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4FF0B2" w14:textId="77777777" w:rsidR="00C55026" w:rsidRDefault="00C55026" w:rsidP="00F02911">
      <w:pPr>
        <w:ind w:firstLine="480"/>
      </w:pPr>
      <w:r>
        <w:separator/>
      </w:r>
    </w:p>
  </w:footnote>
  <w:footnote w:type="continuationSeparator" w:id="0">
    <w:p w14:paraId="42C25A6E" w14:textId="77777777" w:rsidR="00C55026" w:rsidRDefault="00C55026" w:rsidP="00F02911">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6FC3F" w14:textId="77777777" w:rsidR="004E256A" w:rsidRDefault="004E256A" w:rsidP="0090240C">
    <w:pPr>
      <w:pStyle w:val="a6"/>
      <w:pBdr>
        <w:bottom w:val="none" w:sz="0" w:space="0" w:color="auto"/>
      </w:pBd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B099F" w14:textId="77777777" w:rsidR="004E256A" w:rsidRDefault="004E256A" w:rsidP="0090240C">
    <w:pPr>
      <w:pStyle w:val="a6"/>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3702E" w14:textId="77777777" w:rsidR="004E256A" w:rsidRDefault="004E256A">
    <w:pPr>
      <w:pStyle w:val="a6"/>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23F9C"/>
    <w:multiLevelType w:val="multilevel"/>
    <w:tmpl w:val="B6A44BA8"/>
    <w:lvl w:ilvl="0">
      <w:start w:val="1"/>
      <w:numFmt w:val="decimal"/>
      <w:pStyle w:val="a"/>
      <w:suff w:val="nothing"/>
      <w:lvlText w:val="%1"/>
      <w:lvlJc w:val="center"/>
      <w:pPr>
        <w:ind w:left="0" w:firstLine="0"/>
      </w:pPr>
      <w:rPr>
        <w:rFonts w:ascii="Times New Roman" w:eastAsia="宋体" w:hAnsi="Times New Roman" w:hint="default"/>
        <w:sz w:val="30"/>
        <w:szCs w:val="30"/>
      </w:rPr>
    </w:lvl>
    <w:lvl w:ilvl="1">
      <w:numFmt w:val="decimal"/>
      <w:pStyle w:val="a0"/>
      <w:suff w:val="nothing"/>
      <w:lvlText w:val="%1. %2"/>
      <w:lvlJc w:val="center"/>
      <w:pPr>
        <w:ind w:left="0" w:firstLine="0"/>
      </w:pPr>
      <w:rPr>
        <w:rFonts w:ascii="Times New Roman" w:hAnsi="Times New Roman" w:cs="Times New Roman" w:hint="eastAsia"/>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4"/>
      <w:numFmt w:val="decimal"/>
      <w:pStyle w:val="a1"/>
      <w:lvlText w:val="%1. %2. %3"/>
      <w:lvlJc w:val="left"/>
      <w:pPr>
        <w:tabs>
          <w:tab w:val="num" w:pos="851"/>
        </w:tabs>
        <w:ind w:left="284" w:hanging="284"/>
      </w:pPr>
      <w:rPr>
        <w:rFonts w:ascii="Times New Roman" w:eastAsia="宋体" w:hAnsi="Times New Roman" w:hint="default"/>
        <w:b/>
        <w:i w:val="0"/>
        <w:sz w:val="24"/>
        <w:szCs w:val="24"/>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15:restartNumberingAfterBreak="0">
    <w:nsid w:val="150B09B9"/>
    <w:multiLevelType w:val="multilevel"/>
    <w:tmpl w:val="0409001D"/>
    <w:styleLink w:val="1"/>
    <w:lvl w:ilvl="0">
      <w:start w:val="1"/>
      <w:numFmt w:val="decimal"/>
      <w:lvlText w:val="%1"/>
      <w:lvlJc w:val="left"/>
      <w:pPr>
        <w:ind w:left="425" w:hanging="425"/>
      </w:pPr>
      <w:rPr>
        <w:rFonts w:hint="eastAsia"/>
      </w:rPr>
    </w:lvl>
    <w:lvl w:ilvl="1">
      <w:numFmt w:val="decimal"/>
      <w:lvlText w:val="%1.%2"/>
      <w:lvlJc w:val="left"/>
      <w:pPr>
        <w:ind w:left="992" w:hanging="567"/>
      </w:pPr>
      <w:rPr>
        <w:rFonts w:hint="default"/>
        <w:b/>
      </w:rPr>
    </w:lvl>
    <w:lvl w:ilvl="2">
      <w:start w:val="1"/>
      <w:numFmt w:val="decimal"/>
      <w:lvlText w:val="%1.%2.%3"/>
      <w:lvlJc w:val="left"/>
      <w:pPr>
        <w:ind w:left="1418" w:hanging="567"/>
      </w:pPr>
      <w:rPr>
        <w:rFonts w:hint="default"/>
        <w:b/>
      </w:rPr>
    </w:lvl>
    <w:lvl w:ilvl="3">
      <w:start w:val="1"/>
      <w:numFmt w:val="decimal"/>
      <w:lvlText w:val="%1.%2.%3.%4"/>
      <w:lvlJc w:val="left"/>
      <w:pPr>
        <w:ind w:left="1984" w:hanging="708"/>
      </w:pPr>
      <w:rPr>
        <w:rFonts w:hint="default"/>
        <w:b/>
      </w:rPr>
    </w:lvl>
    <w:lvl w:ilvl="4">
      <w:start w:val="1"/>
      <w:numFmt w:val="decimal"/>
      <w:lvlText w:val="%1.%2.%3.%4.%5"/>
      <w:lvlJc w:val="left"/>
      <w:pPr>
        <w:ind w:left="2551" w:hanging="850"/>
      </w:pPr>
      <w:rPr>
        <w:rFonts w:hint="default"/>
        <w:b/>
      </w:rPr>
    </w:lvl>
    <w:lvl w:ilvl="5">
      <w:start w:val="1"/>
      <w:numFmt w:val="decimal"/>
      <w:lvlText w:val="%1.%2.%3.%4.%5.%6"/>
      <w:lvlJc w:val="left"/>
      <w:pPr>
        <w:ind w:left="3260" w:hanging="1134"/>
      </w:pPr>
      <w:rPr>
        <w:rFonts w:hint="default"/>
        <w:b/>
      </w:rPr>
    </w:lvl>
    <w:lvl w:ilvl="6">
      <w:start w:val="1"/>
      <w:numFmt w:val="decimal"/>
      <w:lvlText w:val="%1.%2.%3.%4.%5.%6.%7"/>
      <w:lvlJc w:val="left"/>
      <w:pPr>
        <w:ind w:left="3827" w:hanging="1276"/>
      </w:pPr>
      <w:rPr>
        <w:rFonts w:hint="default"/>
        <w:b/>
      </w:rPr>
    </w:lvl>
    <w:lvl w:ilvl="7">
      <w:start w:val="1"/>
      <w:numFmt w:val="decimal"/>
      <w:lvlText w:val="%1.%2.%3.%4.%5.%6.%7.%8"/>
      <w:lvlJc w:val="left"/>
      <w:pPr>
        <w:ind w:left="4394" w:hanging="1418"/>
      </w:pPr>
      <w:rPr>
        <w:rFonts w:hint="default"/>
        <w:b/>
      </w:rPr>
    </w:lvl>
    <w:lvl w:ilvl="8">
      <w:start w:val="1"/>
      <w:numFmt w:val="decimal"/>
      <w:lvlText w:val="%1.%2.%3.%4.%5.%6.%7.%8.%9"/>
      <w:lvlJc w:val="left"/>
      <w:pPr>
        <w:ind w:left="5102" w:hanging="1700"/>
      </w:pPr>
      <w:rPr>
        <w:rFonts w:hint="default"/>
        <w:b/>
      </w:rPr>
    </w:lvl>
  </w:abstractNum>
  <w:abstractNum w:abstractNumId="2" w15:restartNumberingAfterBreak="0">
    <w:nsid w:val="6D45509A"/>
    <w:multiLevelType w:val="hybridMultilevel"/>
    <w:tmpl w:val="D34ECEF8"/>
    <w:lvl w:ilvl="0" w:tplc="31EEF328">
      <w:start w:val="1"/>
      <w:numFmt w:val="decimal"/>
      <w:lvlText w:val="       %1"/>
      <w:lvlJc w:val="left"/>
      <w:pPr>
        <w:ind w:left="1380" w:hanging="420"/>
      </w:pPr>
      <w:rPr>
        <w:rFonts w:ascii="Times New Roman" w:hAnsi="Times New Roman" w:hint="default"/>
        <w:b/>
        <w:i w:val="0"/>
        <w:caps w:val="0"/>
        <w:strike w:val="0"/>
        <w:dstrike w:val="0"/>
        <w:vanish w:val="0"/>
        <w:sz w:val="28"/>
        <w:u w:val="none"/>
        <w:vertAlign w:val="baseline"/>
        <w:em w:val="none"/>
      </w:rPr>
    </w:lvl>
    <w:lvl w:ilvl="1" w:tplc="E8465E66">
      <w:start w:val="1"/>
      <w:numFmt w:val="decimal"/>
      <w:lvlText w:val="%2"/>
      <w:lvlJc w:val="left"/>
      <w:pPr>
        <w:ind w:left="840" w:hanging="420"/>
      </w:pPr>
      <w:rPr>
        <w:rFonts w:ascii="Times New Roman" w:hAnsi="Times New Roman" w:hint="default"/>
        <w:b/>
        <w:i w:val="0"/>
        <w:caps w:val="0"/>
        <w:strike w:val="0"/>
        <w:dstrike w:val="0"/>
        <w:vanish w:val="0"/>
        <w:sz w:val="28"/>
        <w:u w:val="none"/>
        <w:vertAlign w:val="baseline"/>
        <w:em w:val="none"/>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F8A27FD"/>
    <w:multiLevelType w:val="hybridMultilevel"/>
    <w:tmpl w:val="8974A1E4"/>
    <w:lvl w:ilvl="0" w:tplc="25CE973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778793423">
    <w:abstractNumId w:val="0"/>
  </w:num>
  <w:num w:numId="2" w16cid:durableId="184442685">
    <w:abstractNumId w:val="1"/>
  </w:num>
  <w:num w:numId="3" w16cid:durableId="1832983269">
    <w:abstractNumId w:val="2"/>
    <w:lvlOverride w:ilvl="0">
      <w:lvl w:ilvl="0" w:tplc="31EEF328">
        <w:start w:val="1"/>
        <w:numFmt w:val="decimal"/>
        <w:lvlText w:val="       %1"/>
        <w:lvlJc w:val="left"/>
        <w:pPr>
          <w:ind w:left="1380" w:hanging="420"/>
        </w:pPr>
        <w:rPr>
          <w:rFonts w:ascii="Times New Roman" w:hAnsi="Times New Roman" w:hint="default"/>
          <w:b/>
          <w:i w:val="0"/>
          <w:caps w:val="0"/>
          <w:strike w:val="0"/>
          <w:dstrike w:val="0"/>
          <w:vanish w:val="0"/>
          <w:sz w:val="28"/>
          <w:u w:val="none"/>
          <w:vertAlign w:val="baseline"/>
          <w:em w:val="none"/>
        </w:rPr>
      </w:lvl>
    </w:lvlOverride>
    <w:lvlOverride w:ilvl="1">
      <w:lvl w:ilvl="1" w:tplc="E8465E66">
        <w:start w:val="1"/>
        <w:numFmt w:val="decimal"/>
        <w:suff w:val="nothing"/>
        <w:lvlText w:val="%2  "/>
        <w:lvlJc w:val="left"/>
        <w:pPr>
          <w:ind w:left="0" w:firstLine="0"/>
        </w:pPr>
        <w:rPr>
          <w:rFonts w:ascii="Times New Roman" w:hAnsi="Times New Roman" w:hint="default"/>
          <w:b/>
          <w:i w:val="0"/>
          <w:caps w:val="0"/>
          <w:strike w:val="0"/>
          <w:dstrike w:val="0"/>
          <w:vanish w:val="0"/>
          <w:sz w:val="24"/>
          <w:u w:val="none"/>
          <w:vertAlign w:val="baseline"/>
          <w:em w:val="none"/>
        </w:rPr>
      </w:lvl>
    </w:lvlOverride>
    <w:lvlOverride w:ilvl="2">
      <w:lvl w:ilvl="2" w:tplc="0409001B">
        <w:start w:val="1"/>
        <w:numFmt w:val="lowerRoman"/>
        <w:lvlText w:val="%3."/>
        <w:lvlJc w:val="right"/>
        <w:pPr>
          <w:ind w:left="1260" w:hanging="420"/>
        </w:pPr>
        <w:rPr>
          <w:rFonts w:hint="eastAsia"/>
        </w:rPr>
      </w:lvl>
    </w:lvlOverride>
    <w:lvlOverride w:ilvl="3">
      <w:lvl w:ilvl="3" w:tplc="0409000F">
        <w:start w:val="1"/>
        <w:numFmt w:val="decimal"/>
        <w:lvlText w:val="%4."/>
        <w:lvlJc w:val="left"/>
        <w:pPr>
          <w:ind w:left="1680" w:hanging="420"/>
        </w:pPr>
        <w:rPr>
          <w:rFonts w:hint="eastAsia"/>
        </w:rPr>
      </w:lvl>
    </w:lvlOverride>
    <w:lvlOverride w:ilvl="4">
      <w:lvl w:ilvl="4" w:tplc="04090019">
        <w:start w:val="1"/>
        <w:numFmt w:val="lowerLetter"/>
        <w:lvlText w:val="%5)"/>
        <w:lvlJc w:val="left"/>
        <w:pPr>
          <w:ind w:left="2100" w:hanging="420"/>
        </w:pPr>
        <w:rPr>
          <w:rFonts w:hint="eastAsia"/>
        </w:rPr>
      </w:lvl>
    </w:lvlOverride>
    <w:lvlOverride w:ilvl="5">
      <w:lvl w:ilvl="5" w:tplc="0409001B">
        <w:start w:val="1"/>
        <w:numFmt w:val="lowerRoman"/>
        <w:lvlText w:val="%6."/>
        <w:lvlJc w:val="right"/>
        <w:pPr>
          <w:ind w:left="2520" w:hanging="420"/>
        </w:pPr>
        <w:rPr>
          <w:rFonts w:hint="eastAsia"/>
        </w:rPr>
      </w:lvl>
    </w:lvlOverride>
    <w:lvlOverride w:ilvl="6">
      <w:lvl w:ilvl="6" w:tplc="0409000F">
        <w:start w:val="1"/>
        <w:numFmt w:val="decimal"/>
        <w:lvlText w:val="%7."/>
        <w:lvlJc w:val="left"/>
        <w:pPr>
          <w:ind w:left="2940" w:hanging="420"/>
        </w:pPr>
        <w:rPr>
          <w:rFonts w:hint="eastAsia"/>
        </w:rPr>
      </w:lvl>
    </w:lvlOverride>
    <w:lvlOverride w:ilvl="7">
      <w:lvl w:ilvl="7" w:tplc="04090019">
        <w:start w:val="1"/>
        <w:numFmt w:val="lowerLetter"/>
        <w:lvlText w:val="%8)"/>
        <w:lvlJc w:val="left"/>
        <w:pPr>
          <w:ind w:left="3360" w:hanging="420"/>
        </w:pPr>
        <w:rPr>
          <w:rFonts w:hint="eastAsia"/>
        </w:rPr>
      </w:lvl>
    </w:lvlOverride>
    <w:lvlOverride w:ilvl="8">
      <w:lvl w:ilvl="8" w:tplc="0409001B">
        <w:start w:val="1"/>
        <w:numFmt w:val="lowerRoman"/>
        <w:lvlText w:val="%9."/>
        <w:lvlJc w:val="right"/>
        <w:pPr>
          <w:ind w:left="3780" w:hanging="420"/>
        </w:pPr>
        <w:rPr>
          <w:rFonts w:hint="eastAsia"/>
        </w:rPr>
      </w:lvl>
    </w:lvlOverride>
  </w:num>
  <w:num w:numId="4" w16cid:durableId="1286500872">
    <w:abstractNumId w:val="3"/>
  </w:num>
  <w:num w:numId="5" w16cid:durableId="18199551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65046752">
    <w:abstractNumId w:val="0"/>
    <w:lvlOverride w:ilvl="0">
      <w:startOverride w:val="5"/>
    </w:lvlOverride>
    <w:lvlOverride w:ilvl="1">
      <w:startOverride w:val="3"/>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90472219">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99870808">
    <w:abstractNumId w:val="0"/>
    <w:lvlOverride w:ilvl="0">
      <w:startOverride w:val="5"/>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01317702">
    <w:abstractNumId w:val="0"/>
    <w:lvlOverride w:ilvl="0">
      <w:startOverride w:val="5"/>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84387166">
    <w:abstractNumId w:val="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62475962">
    <w:abstractNumId w:val="0"/>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53588134">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19059791">
    <w:abstractNumId w:val="0"/>
  </w:num>
  <w:num w:numId="14" w16cid:durableId="1364096131">
    <w:abstractNumId w:val="0"/>
  </w:num>
  <w:num w:numId="15" w16cid:durableId="191589062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48020810">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18780509">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10016138">
    <w:abstractNumId w:val="0"/>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9003371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55460877">
    <w:abstractNumId w:val="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17721196">
    <w:abstractNumId w:val="0"/>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96113868">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5798667">
    <w:abstractNumId w:val="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90479510">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10579183">
    <w:abstractNumId w:val="0"/>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84566325">
    <w:abstractNumId w:val="0"/>
  </w:num>
  <w:num w:numId="27" w16cid:durableId="40155941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17685677">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9567863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7519926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19792876">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2188051">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55475090">
    <w:abstractNumId w:val="0"/>
    <w:lvlOverride w:ilvl="0">
      <w:startOverride w:val="3"/>
    </w:lvlOverride>
    <w:lvlOverride w:ilvl="1"/>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62825741">
    <w:abstractNumId w:val="0"/>
  </w:num>
  <w:num w:numId="35" w16cid:durableId="383068853">
    <w:abstractNumId w:val="0"/>
  </w:num>
  <w:num w:numId="36" w16cid:durableId="1768844737">
    <w:abstractNumId w:val="0"/>
  </w:num>
  <w:num w:numId="37" w16cid:durableId="766778988">
    <w:abstractNumId w:val="0"/>
  </w:num>
  <w:num w:numId="38" w16cid:durableId="1381902437">
    <w:abstractNumId w:val="0"/>
    <w:lvlOverride w:ilvl="0">
      <w:startOverride w:val="3"/>
    </w:lvlOverride>
    <w:lvlOverride w:ilvl="1"/>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99981730">
    <w:abstractNumId w:val="2"/>
  </w:num>
  <w:num w:numId="40" w16cid:durableId="1257668072">
    <w:abstractNumId w:val="0"/>
  </w:num>
  <w:num w:numId="41" w16cid:durableId="1259213367">
    <w:abstractNumId w:val="0"/>
  </w:num>
  <w:num w:numId="42" w16cid:durableId="428502069">
    <w:abstractNumId w:val="0"/>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3490600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33894728">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defaultTabStop w:val="420"/>
  <w:evenAndOddHeaders/>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68B4"/>
    <w:rsid w:val="00000A78"/>
    <w:rsid w:val="00003907"/>
    <w:rsid w:val="00003BCE"/>
    <w:rsid w:val="000043A0"/>
    <w:rsid w:val="000043D0"/>
    <w:rsid w:val="000061BC"/>
    <w:rsid w:val="00006985"/>
    <w:rsid w:val="00011983"/>
    <w:rsid w:val="00011CE8"/>
    <w:rsid w:val="00012613"/>
    <w:rsid w:val="00015DDD"/>
    <w:rsid w:val="00015E71"/>
    <w:rsid w:val="00017A55"/>
    <w:rsid w:val="000216A9"/>
    <w:rsid w:val="000216C7"/>
    <w:rsid w:val="00022CCF"/>
    <w:rsid w:val="00024B42"/>
    <w:rsid w:val="00027069"/>
    <w:rsid w:val="000275AF"/>
    <w:rsid w:val="0002766A"/>
    <w:rsid w:val="00030EB9"/>
    <w:rsid w:val="000341D9"/>
    <w:rsid w:val="000379DC"/>
    <w:rsid w:val="00041889"/>
    <w:rsid w:val="00043543"/>
    <w:rsid w:val="0004388A"/>
    <w:rsid w:val="00044B18"/>
    <w:rsid w:val="00047139"/>
    <w:rsid w:val="00051052"/>
    <w:rsid w:val="000521E1"/>
    <w:rsid w:val="00053E96"/>
    <w:rsid w:val="00054827"/>
    <w:rsid w:val="000561BF"/>
    <w:rsid w:val="00057ED0"/>
    <w:rsid w:val="0006002A"/>
    <w:rsid w:val="000601D9"/>
    <w:rsid w:val="00061923"/>
    <w:rsid w:val="0006348D"/>
    <w:rsid w:val="000638AD"/>
    <w:rsid w:val="00064D58"/>
    <w:rsid w:val="0006649E"/>
    <w:rsid w:val="00066DFC"/>
    <w:rsid w:val="000704E0"/>
    <w:rsid w:val="00072446"/>
    <w:rsid w:val="000724BF"/>
    <w:rsid w:val="00075249"/>
    <w:rsid w:val="000752D4"/>
    <w:rsid w:val="0008384F"/>
    <w:rsid w:val="00085E1F"/>
    <w:rsid w:val="0008607D"/>
    <w:rsid w:val="00086BD5"/>
    <w:rsid w:val="00090985"/>
    <w:rsid w:val="00091A9B"/>
    <w:rsid w:val="00092DE3"/>
    <w:rsid w:val="00092E98"/>
    <w:rsid w:val="00094749"/>
    <w:rsid w:val="00094AED"/>
    <w:rsid w:val="00094B02"/>
    <w:rsid w:val="000968A9"/>
    <w:rsid w:val="000A301F"/>
    <w:rsid w:val="000A3462"/>
    <w:rsid w:val="000A3B86"/>
    <w:rsid w:val="000A468F"/>
    <w:rsid w:val="000A70DA"/>
    <w:rsid w:val="000B00A2"/>
    <w:rsid w:val="000B3C05"/>
    <w:rsid w:val="000B5168"/>
    <w:rsid w:val="000B553A"/>
    <w:rsid w:val="000B62AE"/>
    <w:rsid w:val="000B7B04"/>
    <w:rsid w:val="000C1EB2"/>
    <w:rsid w:val="000C333F"/>
    <w:rsid w:val="000C5057"/>
    <w:rsid w:val="000C546C"/>
    <w:rsid w:val="000C5AC6"/>
    <w:rsid w:val="000C68B4"/>
    <w:rsid w:val="000C7216"/>
    <w:rsid w:val="000C7589"/>
    <w:rsid w:val="000D006B"/>
    <w:rsid w:val="000D1030"/>
    <w:rsid w:val="000D2CA3"/>
    <w:rsid w:val="000D3737"/>
    <w:rsid w:val="000D4C0E"/>
    <w:rsid w:val="000E4957"/>
    <w:rsid w:val="000E679B"/>
    <w:rsid w:val="000E6876"/>
    <w:rsid w:val="000F28B3"/>
    <w:rsid w:val="000F3AE5"/>
    <w:rsid w:val="000F6F1C"/>
    <w:rsid w:val="000F796C"/>
    <w:rsid w:val="001000D7"/>
    <w:rsid w:val="001017B0"/>
    <w:rsid w:val="001049AC"/>
    <w:rsid w:val="001070D3"/>
    <w:rsid w:val="0010799D"/>
    <w:rsid w:val="001112AC"/>
    <w:rsid w:val="0011265F"/>
    <w:rsid w:val="0011350F"/>
    <w:rsid w:val="00117C4A"/>
    <w:rsid w:val="00124098"/>
    <w:rsid w:val="00124526"/>
    <w:rsid w:val="0012540A"/>
    <w:rsid w:val="00126ED2"/>
    <w:rsid w:val="001326D8"/>
    <w:rsid w:val="001331B0"/>
    <w:rsid w:val="00135AA3"/>
    <w:rsid w:val="00152A34"/>
    <w:rsid w:val="00152D9B"/>
    <w:rsid w:val="001561C8"/>
    <w:rsid w:val="001577A7"/>
    <w:rsid w:val="0015793A"/>
    <w:rsid w:val="00161634"/>
    <w:rsid w:val="0016277B"/>
    <w:rsid w:val="001633EC"/>
    <w:rsid w:val="00163EE1"/>
    <w:rsid w:val="0016537C"/>
    <w:rsid w:val="00166804"/>
    <w:rsid w:val="00176C9B"/>
    <w:rsid w:val="00183F39"/>
    <w:rsid w:val="00186F23"/>
    <w:rsid w:val="001871F9"/>
    <w:rsid w:val="00191DCB"/>
    <w:rsid w:val="001920D3"/>
    <w:rsid w:val="001926FE"/>
    <w:rsid w:val="001927C0"/>
    <w:rsid w:val="001939FB"/>
    <w:rsid w:val="001A1808"/>
    <w:rsid w:val="001B0A5F"/>
    <w:rsid w:val="001B2BAC"/>
    <w:rsid w:val="001C1D8A"/>
    <w:rsid w:val="001C516B"/>
    <w:rsid w:val="001C717D"/>
    <w:rsid w:val="001D0FD8"/>
    <w:rsid w:val="001D1D9D"/>
    <w:rsid w:val="001D37AA"/>
    <w:rsid w:val="001D4747"/>
    <w:rsid w:val="001D7496"/>
    <w:rsid w:val="001E0636"/>
    <w:rsid w:val="001E2FA1"/>
    <w:rsid w:val="001E47B8"/>
    <w:rsid w:val="001E5131"/>
    <w:rsid w:val="001E6495"/>
    <w:rsid w:val="001E6606"/>
    <w:rsid w:val="001E682E"/>
    <w:rsid w:val="001E77CF"/>
    <w:rsid w:val="001F3340"/>
    <w:rsid w:val="00200264"/>
    <w:rsid w:val="002027A1"/>
    <w:rsid w:val="002029BD"/>
    <w:rsid w:val="00204E3F"/>
    <w:rsid w:val="00205E0C"/>
    <w:rsid w:val="00206E93"/>
    <w:rsid w:val="00207830"/>
    <w:rsid w:val="0021591C"/>
    <w:rsid w:val="00220A3B"/>
    <w:rsid w:val="00221110"/>
    <w:rsid w:val="00223043"/>
    <w:rsid w:val="00227D4E"/>
    <w:rsid w:val="00230AD2"/>
    <w:rsid w:val="00233BB5"/>
    <w:rsid w:val="00235D02"/>
    <w:rsid w:val="00237A75"/>
    <w:rsid w:val="00240B98"/>
    <w:rsid w:val="0024258B"/>
    <w:rsid w:val="0024398D"/>
    <w:rsid w:val="002439FB"/>
    <w:rsid w:val="0024610C"/>
    <w:rsid w:val="00246216"/>
    <w:rsid w:val="00251D7A"/>
    <w:rsid w:val="00252DF9"/>
    <w:rsid w:val="00253C58"/>
    <w:rsid w:val="00256BA1"/>
    <w:rsid w:val="002622A0"/>
    <w:rsid w:val="002639A2"/>
    <w:rsid w:val="00266E6D"/>
    <w:rsid w:val="00267865"/>
    <w:rsid w:val="00267CA8"/>
    <w:rsid w:val="00272FC1"/>
    <w:rsid w:val="002749A7"/>
    <w:rsid w:val="002772E1"/>
    <w:rsid w:val="00282D9E"/>
    <w:rsid w:val="0028406D"/>
    <w:rsid w:val="00285EE7"/>
    <w:rsid w:val="00286DAB"/>
    <w:rsid w:val="002911BA"/>
    <w:rsid w:val="00294530"/>
    <w:rsid w:val="00295D22"/>
    <w:rsid w:val="002A1D41"/>
    <w:rsid w:val="002A3377"/>
    <w:rsid w:val="002B0A55"/>
    <w:rsid w:val="002B1139"/>
    <w:rsid w:val="002B1A9C"/>
    <w:rsid w:val="002B27E8"/>
    <w:rsid w:val="002B3FF3"/>
    <w:rsid w:val="002B631F"/>
    <w:rsid w:val="002B6D71"/>
    <w:rsid w:val="002B708E"/>
    <w:rsid w:val="002C1ABD"/>
    <w:rsid w:val="002C23B8"/>
    <w:rsid w:val="002C352A"/>
    <w:rsid w:val="002C49F0"/>
    <w:rsid w:val="002C7A72"/>
    <w:rsid w:val="002D2EBC"/>
    <w:rsid w:val="002D310A"/>
    <w:rsid w:val="002D6860"/>
    <w:rsid w:val="002D6CEA"/>
    <w:rsid w:val="002D7ADC"/>
    <w:rsid w:val="002E053B"/>
    <w:rsid w:val="002E0DC3"/>
    <w:rsid w:val="002E4F10"/>
    <w:rsid w:val="002E6981"/>
    <w:rsid w:val="002E6EAC"/>
    <w:rsid w:val="002E705D"/>
    <w:rsid w:val="002F063F"/>
    <w:rsid w:val="002F0B75"/>
    <w:rsid w:val="002F12C7"/>
    <w:rsid w:val="002F175D"/>
    <w:rsid w:val="002F562D"/>
    <w:rsid w:val="002F7112"/>
    <w:rsid w:val="0030458F"/>
    <w:rsid w:val="003047C5"/>
    <w:rsid w:val="0030582E"/>
    <w:rsid w:val="00305A81"/>
    <w:rsid w:val="00306B17"/>
    <w:rsid w:val="00313017"/>
    <w:rsid w:val="00313DCC"/>
    <w:rsid w:val="00315D9D"/>
    <w:rsid w:val="00322D4F"/>
    <w:rsid w:val="003248AA"/>
    <w:rsid w:val="00325277"/>
    <w:rsid w:val="0033318E"/>
    <w:rsid w:val="003346F1"/>
    <w:rsid w:val="0033470E"/>
    <w:rsid w:val="003358D4"/>
    <w:rsid w:val="00340AF8"/>
    <w:rsid w:val="00342B93"/>
    <w:rsid w:val="00342D40"/>
    <w:rsid w:val="00344C92"/>
    <w:rsid w:val="003457AA"/>
    <w:rsid w:val="00345AF4"/>
    <w:rsid w:val="0034662E"/>
    <w:rsid w:val="00351455"/>
    <w:rsid w:val="00352B6A"/>
    <w:rsid w:val="00353646"/>
    <w:rsid w:val="00354B1C"/>
    <w:rsid w:val="00355DF4"/>
    <w:rsid w:val="0035731E"/>
    <w:rsid w:val="00357753"/>
    <w:rsid w:val="0036081B"/>
    <w:rsid w:val="003639F3"/>
    <w:rsid w:val="00363B29"/>
    <w:rsid w:val="00364861"/>
    <w:rsid w:val="00364FCD"/>
    <w:rsid w:val="00367F70"/>
    <w:rsid w:val="0037057D"/>
    <w:rsid w:val="00373060"/>
    <w:rsid w:val="00374B9D"/>
    <w:rsid w:val="00376662"/>
    <w:rsid w:val="003804F0"/>
    <w:rsid w:val="003825CB"/>
    <w:rsid w:val="00385142"/>
    <w:rsid w:val="003851EB"/>
    <w:rsid w:val="00385928"/>
    <w:rsid w:val="00387BEE"/>
    <w:rsid w:val="00391FBA"/>
    <w:rsid w:val="00394D99"/>
    <w:rsid w:val="0039749E"/>
    <w:rsid w:val="003A02E7"/>
    <w:rsid w:val="003A2463"/>
    <w:rsid w:val="003A2870"/>
    <w:rsid w:val="003A3F11"/>
    <w:rsid w:val="003A4D16"/>
    <w:rsid w:val="003A510A"/>
    <w:rsid w:val="003A52BC"/>
    <w:rsid w:val="003A7259"/>
    <w:rsid w:val="003B38C6"/>
    <w:rsid w:val="003B39F5"/>
    <w:rsid w:val="003B3E8B"/>
    <w:rsid w:val="003B4951"/>
    <w:rsid w:val="003B63C4"/>
    <w:rsid w:val="003B7073"/>
    <w:rsid w:val="003B76A3"/>
    <w:rsid w:val="003B7B46"/>
    <w:rsid w:val="003C1CE9"/>
    <w:rsid w:val="003C4008"/>
    <w:rsid w:val="003C662F"/>
    <w:rsid w:val="003C6952"/>
    <w:rsid w:val="003D0B46"/>
    <w:rsid w:val="003D4421"/>
    <w:rsid w:val="003E00A9"/>
    <w:rsid w:val="003E29F1"/>
    <w:rsid w:val="003E3904"/>
    <w:rsid w:val="003E73FD"/>
    <w:rsid w:val="003E7F72"/>
    <w:rsid w:val="003F15FE"/>
    <w:rsid w:val="003F6758"/>
    <w:rsid w:val="0040209B"/>
    <w:rsid w:val="00403D8A"/>
    <w:rsid w:val="004102CA"/>
    <w:rsid w:val="00411706"/>
    <w:rsid w:val="0041355A"/>
    <w:rsid w:val="00414C4F"/>
    <w:rsid w:val="004157D9"/>
    <w:rsid w:val="004218C0"/>
    <w:rsid w:val="00423BF1"/>
    <w:rsid w:val="004256C2"/>
    <w:rsid w:val="00426165"/>
    <w:rsid w:val="004319CA"/>
    <w:rsid w:val="00431D26"/>
    <w:rsid w:val="0044403E"/>
    <w:rsid w:val="0044478B"/>
    <w:rsid w:val="00444859"/>
    <w:rsid w:val="00444B83"/>
    <w:rsid w:val="00445C52"/>
    <w:rsid w:val="00445D61"/>
    <w:rsid w:val="0044714D"/>
    <w:rsid w:val="0044769A"/>
    <w:rsid w:val="00450D89"/>
    <w:rsid w:val="00454A59"/>
    <w:rsid w:val="00462B5B"/>
    <w:rsid w:val="0046312D"/>
    <w:rsid w:val="00467FA0"/>
    <w:rsid w:val="00475ACF"/>
    <w:rsid w:val="00476390"/>
    <w:rsid w:val="004763DE"/>
    <w:rsid w:val="00476853"/>
    <w:rsid w:val="0047791D"/>
    <w:rsid w:val="0048099D"/>
    <w:rsid w:val="00481B77"/>
    <w:rsid w:val="00481DE5"/>
    <w:rsid w:val="00482729"/>
    <w:rsid w:val="00483B32"/>
    <w:rsid w:val="004856ED"/>
    <w:rsid w:val="00485720"/>
    <w:rsid w:val="0048577C"/>
    <w:rsid w:val="00486764"/>
    <w:rsid w:val="004872AF"/>
    <w:rsid w:val="00492933"/>
    <w:rsid w:val="0049456C"/>
    <w:rsid w:val="00496ACD"/>
    <w:rsid w:val="004A00E4"/>
    <w:rsid w:val="004A693D"/>
    <w:rsid w:val="004A7610"/>
    <w:rsid w:val="004B0CB6"/>
    <w:rsid w:val="004B0DA2"/>
    <w:rsid w:val="004B129B"/>
    <w:rsid w:val="004B1C4C"/>
    <w:rsid w:val="004B2C62"/>
    <w:rsid w:val="004B4105"/>
    <w:rsid w:val="004B56BE"/>
    <w:rsid w:val="004B668B"/>
    <w:rsid w:val="004B7B8E"/>
    <w:rsid w:val="004B7C42"/>
    <w:rsid w:val="004D298A"/>
    <w:rsid w:val="004D3CFD"/>
    <w:rsid w:val="004D41CA"/>
    <w:rsid w:val="004D4B50"/>
    <w:rsid w:val="004D50B5"/>
    <w:rsid w:val="004E029A"/>
    <w:rsid w:val="004E256A"/>
    <w:rsid w:val="004E27C4"/>
    <w:rsid w:val="004E4868"/>
    <w:rsid w:val="004E4F6E"/>
    <w:rsid w:val="004E7E84"/>
    <w:rsid w:val="004F6C51"/>
    <w:rsid w:val="004F7105"/>
    <w:rsid w:val="00500A18"/>
    <w:rsid w:val="005019FC"/>
    <w:rsid w:val="00501D93"/>
    <w:rsid w:val="00506F46"/>
    <w:rsid w:val="00510FE9"/>
    <w:rsid w:val="005129F3"/>
    <w:rsid w:val="005133A4"/>
    <w:rsid w:val="00513DE2"/>
    <w:rsid w:val="0051467D"/>
    <w:rsid w:val="005161F7"/>
    <w:rsid w:val="00516B62"/>
    <w:rsid w:val="00525235"/>
    <w:rsid w:val="005321F0"/>
    <w:rsid w:val="00533664"/>
    <w:rsid w:val="00533B86"/>
    <w:rsid w:val="00542295"/>
    <w:rsid w:val="00542668"/>
    <w:rsid w:val="005432F6"/>
    <w:rsid w:val="00547622"/>
    <w:rsid w:val="00552D8C"/>
    <w:rsid w:val="00560870"/>
    <w:rsid w:val="00560A59"/>
    <w:rsid w:val="00562C62"/>
    <w:rsid w:val="00563398"/>
    <w:rsid w:val="005643E5"/>
    <w:rsid w:val="005653DB"/>
    <w:rsid w:val="00565934"/>
    <w:rsid w:val="005674E4"/>
    <w:rsid w:val="00567676"/>
    <w:rsid w:val="00570D9F"/>
    <w:rsid w:val="00570DBC"/>
    <w:rsid w:val="00572C01"/>
    <w:rsid w:val="00573396"/>
    <w:rsid w:val="00577108"/>
    <w:rsid w:val="00577D0D"/>
    <w:rsid w:val="00581984"/>
    <w:rsid w:val="005819FF"/>
    <w:rsid w:val="00583E5C"/>
    <w:rsid w:val="005871ED"/>
    <w:rsid w:val="00587516"/>
    <w:rsid w:val="00592970"/>
    <w:rsid w:val="00592A21"/>
    <w:rsid w:val="00593B46"/>
    <w:rsid w:val="005A2863"/>
    <w:rsid w:val="005B2641"/>
    <w:rsid w:val="005B6551"/>
    <w:rsid w:val="005B6A4C"/>
    <w:rsid w:val="005B7F71"/>
    <w:rsid w:val="005C0B44"/>
    <w:rsid w:val="005C11C8"/>
    <w:rsid w:val="005C1E21"/>
    <w:rsid w:val="005C216E"/>
    <w:rsid w:val="005C349C"/>
    <w:rsid w:val="005C39D3"/>
    <w:rsid w:val="005C3F05"/>
    <w:rsid w:val="005C41D7"/>
    <w:rsid w:val="005D5211"/>
    <w:rsid w:val="005D7F73"/>
    <w:rsid w:val="005E0B14"/>
    <w:rsid w:val="005E1698"/>
    <w:rsid w:val="005E1AFE"/>
    <w:rsid w:val="005E29F2"/>
    <w:rsid w:val="005E3162"/>
    <w:rsid w:val="005E5F70"/>
    <w:rsid w:val="005E64B4"/>
    <w:rsid w:val="005E66C5"/>
    <w:rsid w:val="005F110C"/>
    <w:rsid w:val="005F2289"/>
    <w:rsid w:val="005F22EE"/>
    <w:rsid w:val="005F5928"/>
    <w:rsid w:val="005F5AF7"/>
    <w:rsid w:val="005F63A7"/>
    <w:rsid w:val="005F72C5"/>
    <w:rsid w:val="006054A7"/>
    <w:rsid w:val="00607D39"/>
    <w:rsid w:val="00607EE8"/>
    <w:rsid w:val="0061079E"/>
    <w:rsid w:val="0061190D"/>
    <w:rsid w:val="00612887"/>
    <w:rsid w:val="00613DF9"/>
    <w:rsid w:val="00615FD4"/>
    <w:rsid w:val="00616BC2"/>
    <w:rsid w:val="00617539"/>
    <w:rsid w:val="00617EB4"/>
    <w:rsid w:val="00620E35"/>
    <w:rsid w:val="00621289"/>
    <w:rsid w:val="006221D6"/>
    <w:rsid w:val="00623D1B"/>
    <w:rsid w:val="0062616A"/>
    <w:rsid w:val="00630E9C"/>
    <w:rsid w:val="006329C2"/>
    <w:rsid w:val="00632C4A"/>
    <w:rsid w:val="00634084"/>
    <w:rsid w:val="006343E0"/>
    <w:rsid w:val="00636231"/>
    <w:rsid w:val="00644955"/>
    <w:rsid w:val="0064666B"/>
    <w:rsid w:val="0065081A"/>
    <w:rsid w:val="006520A5"/>
    <w:rsid w:val="00653068"/>
    <w:rsid w:val="0065334D"/>
    <w:rsid w:val="00654A1B"/>
    <w:rsid w:val="00655452"/>
    <w:rsid w:val="00660AD6"/>
    <w:rsid w:val="00664253"/>
    <w:rsid w:val="00665E96"/>
    <w:rsid w:val="00665E9C"/>
    <w:rsid w:val="00666048"/>
    <w:rsid w:val="00666530"/>
    <w:rsid w:val="00671CA5"/>
    <w:rsid w:val="00671CD0"/>
    <w:rsid w:val="0067645A"/>
    <w:rsid w:val="00681EAE"/>
    <w:rsid w:val="00682D36"/>
    <w:rsid w:val="00683496"/>
    <w:rsid w:val="00684068"/>
    <w:rsid w:val="00687D09"/>
    <w:rsid w:val="00690111"/>
    <w:rsid w:val="0069024B"/>
    <w:rsid w:val="00691C46"/>
    <w:rsid w:val="00691F6D"/>
    <w:rsid w:val="00694738"/>
    <w:rsid w:val="006964EB"/>
    <w:rsid w:val="00696B66"/>
    <w:rsid w:val="006A2143"/>
    <w:rsid w:val="006A2E5B"/>
    <w:rsid w:val="006A2E95"/>
    <w:rsid w:val="006A3EC5"/>
    <w:rsid w:val="006A4325"/>
    <w:rsid w:val="006A4EC6"/>
    <w:rsid w:val="006A52B1"/>
    <w:rsid w:val="006B3CA9"/>
    <w:rsid w:val="006B4AC5"/>
    <w:rsid w:val="006B70E1"/>
    <w:rsid w:val="006C2668"/>
    <w:rsid w:val="006C27AE"/>
    <w:rsid w:val="006C309B"/>
    <w:rsid w:val="006C748E"/>
    <w:rsid w:val="006D1DE4"/>
    <w:rsid w:val="006D26B1"/>
    <w:rsid w:val="006D64BB"/>
    <w:rsid w:val="006D7FD4"/>
    <w:rsid w:val="006E0C79"/>
    <w:rsid w:val="006E6FA9"/>
    <w:rsid w:val="006F414C"/>
    <w:rsid w:val="006F59AC"/>
    <w:rsid w:val="007009F6"/>
    <w:rsid w:val="00701623"/>
    <w:rsid w:val="00702B73"/>
    <w:rsid w:val="007051D6"/>
    <w:rsid w:val="00705510"/>
    <w:rsid w:val="00714CF0"/>
    <w:rsid w:val="00720286"/>
    <w:rsid w:val="00720431"/>
    <w:rsid w:val="00720B7A"/>
    <w:rsid w:val="00720CDB"/>
    <w:rsid w:val="00722D45"/>
    <w:rsid w:val="00724C84"/>
    <w:rsid w:val="00726C9E"/>
    <w:rsid w:val="0072749B"/>
    <w:rsid w:val="00736713"/>
    <w:rsid w:val="007369E4"/>
    <w:rsid w:val="0074033C"/>
    <w:rsid w:val="00743BB6"/>
    <w:rsid w:val="00746B02"/>
    <w:rsid w:val="0075348A"/>
    <w:rsid w:val="00753916"/>
    <w:rsid w:val="007573D8"/>
    <w:rsid w:val="00757826"/>
    <w:rsid w:val="007578F7"/>
    <w:rsid w:val="00762F15"/>
    <w:rsid w:val="007669FA"/>
    <w:rsid w:val="0076737B"/>
    <w:rsid w:val="007703E5"/>
    <w:rsid w:val="0077141B"/>
    <w:rsid w:val="007715D9"/>
    <w:rsid w:val="0078007D"/>
    <w:rsid w:val="00782DF2"/>
    <w:rsid w:val="00793DAE"/>
    <w:rsid w:val="00797389"/>
    <w:rsid w:val="007A183C"/>
    <w:rsid w:val="007A27B1"/>
    <w:rsid w:val="007A64D5"/>
    <w:rsid w:val="007A7414"/>
    <w:rsid w:val="007B1DAC"/>
    <w:rsid w:val="007B5048"/>
    <w:rsid w:val="007B5C4E"/>
    <w:rsid w:val="007C6647"/>
    <w:rsid w:val="007C666C"/>
    <w:rsid w:val="007D03CE"/>
    <w:rsid w:val="007D15E5"/>
    <w:rsid w:val="007D1FA7"/>
    <w:rsid w:val="007D3004"/>
    <w:rsid w:val="007D37ED"/>
    <w:rsid w:val="007D4AEB"/>
    <w:rsid w:val="007E0032"/>
    <w:rsid w:val="007E23EE"/>
    <w:rsid w:val="007E3412"/>
    <w:rsid w:val="007E34A8"/>
    <w:rsid w:val="007E3573"/>
    <w:rsid w:val="007E3766"/>
    <w:rsid w:val="007E5780"/>
    <w:rsid w:val="007E5A5D"/>
    <w:rsid w:val="007E7488"/>
    <w:rsid w:val="007F004C"/>
    <w:rsid w:val="007F066D"/>
    <w:rsid w:val="007F0AA5"/>
    <w:rsid w:val="007F1B16"/>
    <w:rsid w:val="007F4AFC"/>
    <w:rsid w:val="007F648B"/>
    <w:rsid w:val="007F6C6A"/>
    <w:rsid w:val="007F6F91"/>
    <w:rsid w:val="00802814"/>
    <w:rsid w:val="00803621"/>
    <w:rsid w:val="00805FDC"/>
    <w:rsid w:val="00810810"/>
    <w:rsid w:val="008118EC"/>
    <w:rsid w:val="00815069"/>
    <w:rsid w:val="00816438"/>
    <w:rsid w:val="00816A2E"/>
    <w:rsid w:val="008207F8"/>
    <w:rsid w:val="0082156B"/>
    <w:rsid w:val="00821A6B"/>
    <w:rsid w:val="00823A50"/>
    <w:rsid w:val="00823DB0"/>
    <w:rsid w:val="0082499B"/>
    <w:rsid w:val="008249B2"/>
    <w:rsid w:val="008300A9"/>
    <w:rsid w:val="00830576"/>
    <w:rsid w:val="00831E48"/>
    <w:rsid w:val="008331BD"/>
    <w:rsid w:val="00835829"/>
    <w:rsid w:val="00836326"/>
    <w:rsid w:val="0083641A"/>
    <w:rsid w:val="00837610"/>
    <w:rsid w:val="00840BB9"/>
    <w:rsid w:val="0084408C"/>
    <w:rsid w:val="0084498E"/>
    <w:rsid w:val="00844C09"/>
    <w:rsid w:val="008453CE"/>
    <w:rsid w:val="00851E1A"/>
    <w:rsid w:val="00852F11"/>
    <w:rsid w:val="00857EB5"/>
    <w:rsid w:val="008608C4"/>
    <w:rsid w:val="00860BB6"/>
    <w:rsid w:val="00860D50"/>
    <w:rsid w:val="00865317"/>
    <w:rsid w:val="0086616D"/>
    <w:rsid w:val="008664D6"/>
    <w:rsid w:val="00867226"/>
    <w:rsid w:val="0087034A"/>
    <w:rsid w:val="0087100B"/>
    <w:rsid w:val="00872554"/>
    <w:rsid w:val="00881135"/>
    <w:rsid w:val="008819DE"/>
    <w:rsid w:val="008819F5"/>
    <w:rsid w:val="00886040"/>
    <w:rsid w:val="00890FD5"/>
    <w:rsid w:val="00891583"/>
    <w:rsid w:val="00891770"/>
    <w:rsid w:val="00893390"/>
    <w:rsid w:val="00893510"/>
    <w:rsid w:val="00893996"/>
    <w:rsid w:val="008A0E75"/>
    <w:rsid w:val="008A1B66"/>
    <w:rsid w:val="008A1D32"/>
    <w:rsid w:val="008A34AC"/>
    <w:rsid w:val="008A52C3"/>
    <w:rsid w:val="008A6DE7"/>
    <w:rsid w:val="008A7EE8"/>
    <w:rsid w:val="008A7F55"/>
    <w:rsid w:val="008B1004"/>
    <w:rsid w:val="008B27B4"/>
    <w:rsid w:val="008B33E0"/>
    <w:rsid w:val="008B4BC8"/>
    <w:rsid w:val="008C04AF"/>
    <w:rsid w:val="008D27FB"/>
    <w:rsid w:val="008D2D5C"/>
    <w:rsid w:val="008D5203"/>
    <w:rsid w:val="008D79FE"/>
    <w:rsid w:val="008E025E"/>
    <w:rsid w:val="008E12A7"/>
    <w:rsid w:val="008E12A8"/>
    <w:rsid w:val="008E177E"/>
    <w:rsid w:val="008E2407"/>
    <w:rsid w:val="008E431F"/>
    <w:rsid w:val="008E6630"/>
    <w:rsid w:val="008F0CC9"/>
    <w:rsid w:val="008F5AF7"/>
    <w:rsid w:val="008F619F"/>
    <w:rsid w:val="008F6E58"/>
    <w:rsid w:val="008F77E9"/>
    <w:rsid w:val="008F7970"/>
    <w:rsid w:val="009006FA"/>
    <w:rsid w:val="00900E36"/>
    <w:rsid w:val="0090240C"/>
    <w:rsid w:val="0090252A"/>
    <w:rsid w:val="009039CB"/>
    <w:rsid w:val="009076FA"/>
    <w:rsid w:val="0091054F"/>
    <w:rsid w:val="00916552"/>
    <w:rsid w:val="0091764A"/>
    <w:rsid w:val="0092179B"/>
    <w:rsid w:val="009232F7"/>
    <w:rsid w:val="009238A0"/>
    <w:rsid w:val="00923BA5"/>
    <w:rsid w:val="00924EE4"/>
    <w:rsid w:val="00931E10"/>
    <w:rsid w:val="00934601"/>
    <w:rsid w:val="0094275C"/>
    <w:rsid w:val="00942A85"/>
    <w:rsid w:val="00943076"/>
    <w:rsid w:val="0094477F"/>
    <w:rsid w:val="009447EA"/>
    <w:rsid w:val="00944851"/>
    <w:rsid w:val="00945412"/>
    <w:rsid w:val="00945E56"/>
    <w:rsid w:val="00946518"/>
    <w:rsid w:val="00946AD8"/>
    <w:rsid w:val="00946F59"/>
    <w:rsid w:val="00953235"/>
    <w:rsid w:val="0095500E"/>
    <w:rsid w:val="00955942"/>
    <w:rsid w:val="0095754E"/>
    <w:rsid w:val="00957AEE"/>
    <w:rsid w:val="0096013A"/>
    <w:rsid w:val="00960B03"/>
    <w:rsid w:val="00960BD5"/>
    <w:rsid w:val="00961965"/>
    <w:rsid w:val="00962FD6"/>
    <w:rsid w:val="00963372"/>
    <w:rsid w:val="0096352F"/>
    <w:rsid w:val="00965BA1"/>
    <w:rsid w:val="00967255"/>
    <w:rsid w:val="0096787E"/>
    <w:rsid w:val="00970E2F"/>
    <w:rsid w:val="00975426"/>
    <w:rsid w:val="009757BD"/>
    <w:rsid w:val="00975B49"/>
    <w:rsid w:val="00980C22"/>
    <w:rsid w:val="0098151B"/>
    <w:rsid w:val="00984882"/>
    <w:rsid w:val="00984BEB"/>
    <w:rsid w:val="0098534D"/>
    <w:rsid w:val="009859F3"/>
    <w:rsid w:val="00990825"/>
    <w:rsid w:val="00993723"/>
    <w:rsid w:val="00995E98"/>
    <w:rsid w:val="00996160"/>
    <w:rsid w:val="00996E24"/>
    <w:rsid w:val="0099709A"/>
    <w:rsid w:val="009A0DEE"/>
    <w:rsid w:val="009A1A9F"/>
    <w:rsid w:val="009A2E4D"/>
    <w:rsid w:val="009A3E54"/>
    <w:rsid w:val="009A4BC1"/>
    <w:rsid w:val="009A61A0"/>
    <w:rsid w:val="009A71DA"/>
    <w:rsid w:val="009A7593"/>
    <w:rsid w:val="009B0483"/>
    <w:rsid w:val="009B262C"/>
    <w:rsid w:val="009B2A18"/>
    <w:rsid w:val="009B45AA"/>
    <w:rsid w:val="009B4979"/>
    <w:rsid w:val="009D0818"/>
    <w:rsid w:val="009D12DF"/>
    <w:rsid w:val="009D5222"/>
    <w:rsid w:val="009D651D"/>
    <w:rsid w:val="009D7077"/>
    <w:rsid w:val="009E0933"/>
    <w:rsid w:val="009E2AFE"/>
    <w:rsid w:val="009E39FA"/>
    <w:rsid w:val="009E4494"/>
    <w:rsid w:val="009E5A83"/>
    <w:rsid w:val="009E7EBF"/>
    <w:rsid w:val="009F0704"/>
    <w:rsid w:val="009F1F90"/>
    <w:rsid w:val="009F2BFE"/>
    <w:rsid w:val="009F482B"/>
    <w:rsid w:val="009F5EFC"/>
    <w:rsid w:val="009F78B6"/>
    <w:rsid w:val="00A044CF"/>
    <w:rsid w:val="00A050E7"/>
    <w:rsid w:val="00A05F80"/>
    <w:rsid w:val="00A0619D"/>
    <w:rsid w:val="00A06455"/>
    <w:rsid w:val="00A068BD"/>
    <w:rsid w:val="00A106C4"/>
    <w:rsid w:val="00A13323"/>
    <w:rsid w:val="00A14C7F"/>
    <w:rsid w:val="00A1646D"/>
    <w:rsid w:val="00A17789"/>
    <w:rsid w:val="00A17803"/>
    <w:rsid w:val="00A20E4E"/>
    <w:rsid w:val="00A23153"/>
    <w:rsid w:val="00A23581"/>
    <w:rsid w:val="00A31610"/>
    <w:rsid w:val="00A317CD"/>
    <w:rsid w:val="00A36FFF"/>
    <w:rsid w:val="00A40BFB"/>
    <w:rsid w:val="00A4448E"/>
    <w:rsid w:val="00A44D8A"/>
    <w:rsid w:val="00A45158"/>
    <w:rsid w:val="00A457AA"/>
    <w:rsid w:val="00A509EC"/>
    <w:rsid w:val="00A51841"/>
    <w:rsid w:val="00A5631B"/>
    <w:rsid w:val="00A574CA"/>
    <w:rsid w:val="00A57955"/>
    <w:rsid w:val="00A612F8"/>
    <w:rsid w:val="00A638F9"/>
    <w:rsid w:val="00A63D30"/>
    <w:rsid w:val="00A66872"/>
    <w:rsid w:val="00A669D5"/>
    <w:rsid w:val="00A66C6E"/>
    <w:rsid w:val="00A72F4F"/>
    <w:rsid w:val="00A73379"/>
    <w:rsid w:val="00A76869"/>
    <w:rsid w:val="00A76AA0"/>
    <w:rsid w:val="00A81FCD"/>
    <w:rsid w:val="00A82693"/>
    <w:rsid w:val="00A828F4"/>
    <w:rsid w:val="00A83595"/>
    <w:rsid w:val="00A8395F"/>
    <w:rsid w:val="00A86106"/>
    <w:rsid w:val="00A875AB"/>
    <w:rsid w:val="00A901FE"/>
    <w:rsid w:val="00A90D15"/>
    <w:rsid w:val="00A92CBA"/>
    <w:rsid w:val="00A94453"/>
    <w:rsid w:val="00AA00B5"/>
    <w:rsid w:val="00AA1E8B"/>
    <w:rsid w:val="00AA5CAE"/>
    <w:rsid w:val="00AA61B1"/>
    <w:rsid w:val="00AB25C9"/>
    <w:rsid w:val="00AB4610"/>
    <w:rsid w:val="00AB4F90"/>
    <w:rsid w:val="00AC03AD"/>
    <w:rsid w:val="00AC2910"/>
    <w:rsid w:val="00AC4FE8"/>
    <w:rsid w:val="00AC610A"/>
    <w:rsid w:val="00AC6AF7"/>
    <w:rsid w:val="00AD0257"/>
    <w:rsid w:val="00AD034C"/>
    <w:rsid w:val="00AD13C1"/>
    <w:rsid w:val="00AD36C7"/>
    <w:rsid w:val="00AD3DAD"/>
    <w:rsid w:val="00AD3EC1"/>
    <w:rsid w:val="00AD4D14"/>
    <w:rsid w:val="00AD52CA"/>
    <w:rsid w:val="00AD6211"/>
    <w:rsid w:val="00AD71D5"/>
    <w:rsid w:val="00AD7D9F"/>
    <w:rsid w:val="00AD7F8C"/>
    <w:rsid w:val="00AF183D"/>
    <w:rsid w:val="00AF18A8"/>
    <w:rsid w:val="00AF29B7"/>
    <w:rsid w:val="00AF358A"/>
    <w:rsid w:val="00AF48ED"/>
    <w:rsid w:val="00AF614B"/>
    <w:rsid w:val="00AF7A79"/>
    <w:rsid w:val="00B0146E"/>
    <w:rsid w:val="00B038BF"/>
    <w:rsid w:val="00B04987"/>
    <w:rsid w:val="00B04E73"/>
    <w:rsid w:val="00B05B48"/>
    <w:rsid w:val="00B07617"/>
    <w:rsid w:val="00B117BD"/>
    <w:rsid w:val="00B12B7B"/>
    <w:rsid w:val="00B17B64"/>
    <w:rsid w:val="00B21302"/>
    <w:rsid w:val="00B21DDE"/>
    <w:rsid w:val="00B23D78"/>
    <w:rsid w:val="00B30876"/>
    <w:rsid w:val="00B30E3E"/>
    <w:rsid w:val="00B3556B"/>
    <w:rsid w:val="00B37AE4"/>
    <w:rsid w:val="00B40163"/>
    <w:rsid w:val="00B41EAD"/>
    <w:rsid w:val="00B43A9C"/>
    <w:rsid w:val="00B4500E"/>
    <w:rsid w:val="00B50C41"/>
    <w:rsid w:val="00B511D1"/>
    <w:rsid w:val="00B60047"/>
    <w:rsid w:val="00B6075B"/>
    <w:rsid w:val="00B636F3"/>
    <w:rsid w:val="00B653D6"/>
    <w:rsid w:val="00B65F7C"/>
    <w:rsid w:val="00B66B67"/>
    <w:rsid w:val="00B739AA"/>
    <w:rsid w:val="00B7663D"/>
    <w:rsid w:val="00B766EB"/>
    <w:rsid w:val="00B76DFE"/>
    <w:rsid w:val="00B8268E"/>
    <w:rsid w:val="00B83059"/>
    <w:rsid w:val="00B8374C"/>
    <w:rsid w:val="00B83EAE"/>
    <w:rsid w:val="00B853C7"/>
    <w:rsid w:val="00B8637F"/>
    <w:rsid w:val="00B8742E"/>
    <w:rsid w:val="00B916FB"/>
    <w:rsid w:val="00B91CDC"/>
    <w:rsid w:val="00B92E1C"/>
    <w:rsid w:val="00B96422"/>
    <w:rsid w:val="00B96DB9"/>
    <w:rsid w:val="00BA0039"/>
    <w:rsid w:val="00BA154A"/>
    <w:rsid w:val="00BA3A58"/>
    <w:rsid w:val="00BB1A6B"/>
    <w:rsid w:val="00BB230E"/>
    <w:rsid w:val="00BB49F3"/>
    <w:rsid w:val="00BB50F9"/>
    <w:rsid w:val="00BC2035"/>
    <w:rsid w:val="00BC297B"/>
    <w:rsid w:val="00BC4899"/>
    <w:rsid w:val="00BC71EB"/>
    <w:rsid w:val="00BD071F"/>
    <w:rsid w:val="00BD2637"/>
    <w:rsid w:val="00BD7CFF"/>
    <w:rsid w:val="00BE0BDE"/>
    <w:rsid w:val="00BE1852"/>
    <w:rsid w:val="00BE2323"/>
    <w:rsid w:val="00BE26B4"/>
    <w:rsid w:val="00BE37A0"/>
    <w:rsid w:val="00BF04E0"/>
    <w:rsid w:val="00BF0B6D"/>
    <w:rsid w:val="00BF15A0"/>
    <w:rsid w:val="00BF1C52"/>
    <w:rsid w:val="00BF36F9"/>
    <w:rsid w:val="00BF4A7E"/>
    <w:rsid w:val="00BF4AA4"/>
    <w:rsid w:val="00BF5BAF"/>
    <w:rsid w:val="00BF6702"/>
    <w:rsid w:val="00BF7AB2"/>
    <w:rsid w:val="00C01EDD"/>
    <w:rsid w:val="00C035F8"/>
    <w:rsid w:val="00C07D4A"/>
    <w:rsid w:val="00C07E49"/>
    <w:rsid w:val="00C127B7"/>
    <w:rsid w:val="00C156E9"/>
    <w:rsid w:val="00C158EE"/>
    <w:rsid w:val="00C1679B"/>
    <w:rsid w:val="00C1695A"/>
    <w:rsid w:val="00C17148"/>
    <w:rsid w:val="00C17F9F"/>
    <w:rsid w:val="00C200DA"/>
    <w:rsid w:val="00C20E36"/>
    <w:rsid w:val="00C20F28"/>
    <w:rsid w:val="00C244A8"/>
    <w:rsid w:val="00C24EA7"/>
    <w:rsid w:val="00C31064"/>
    <w:rsid w:val="00C32465"/>
    <w:rsid w:val="00C32978"/>
    <w:rsid w:val="00C334B7"/>
    <w:rsid w:val="00C34CCF"/>
    <w:rsid w:val="00C414BC"/>
    <w:rsid w:val="00C42929"/>
    <w:rsid w:val="00C4348A"/>
    <w:rsid w:val="00C44785"/>
    <w:rsid w:val="00C44959"/>
    <w:rsid w:val="00C502E6"/>
    <w:rsid w:val="00C504F2"/>
    <w:rsid w:val="00C50CD4"/>
    <w:rsid w:val="00C52C05"/>
    <w:rsid w:val="00C55026"/>
    <w:rsid w:val="00C55C26"/>
    <w:rsid w:val="00C5676D"/>
    <w:rsid w:val="00C56C1E"/>
    <w:rsid w:val="00C574CD"/>
    <w:rsid w:val="00C60F21"/>
    <w:rsid w:val="00C61A0D"/>
    <w:rsid w:val="00C66A8B"/>
    <w:rsid w:val="00C67A0F"/>
    <w:rsid w:val="00C70868"/>
    <w:rsid w:val="00C75645"/>
    <w:rsid w:val="00C83786"/>
    <w:rsid w:val="00C84410"/>
    <w:rsid w:val="00C84654"/>
    <w:rsid w:val="00C86BBA"/>
    <w:rsid w:val="00C90110"/>
    <w:rsid w:val="00C90439"/>
    <w:rsid w:val="00C9605A"/>
    <w:rsid w:val="00C9738E"/>
    <w:rsid w:val="00CA1090"/>
    <w:rsid w:val="00CA5D6A"/>
    <w:rsid w:val="00CA67EF"/>
    <w:rsid w:val="00CB1547"/>
    <w:rsid w:val="00CB22E6"/>
    <w:rsid w:val="00CB285A"/>
    <w:rsid w:val="00CB36AA"/>
    <w:rsid w:val="00CB4014"/>
    <w:rsid w:val="00CB4775"/>
    <w:rsid w:val="00CB7A83"/>
    <w:rsid w:val="00CB7D5B"/>
    <w:rsid w:val="00CC262A"/>
    <w:rsid w:val="00CC52CE"/>
    <w:rsid w:val="00CC5C30"/>
    <w:rsid w:val="00CD31D5"/>
    <w:rsid w:val="00CD5C8B"/>
    <w:rsid w:val="00CD62BF"/>
    <w:rsid w:val="00CD6DA7"/>
    <w:rsid w:val="00CE0553"/>
    <w:rsid w:val="00CE4403"/>
    <w:rsid w:val="00CE48C9"/>
    <w:rsid w:val="00CE5B74"/>
    <w:rsid w:val="00CF0279"/>
    <w:rsid w:val="00CF1FC7"/>
    <w:rsid w:val="00CF2B46"/>
    <w:rsid w:val="00CF4667"/>
    <w:rsid w:val="00D0049B"/>
    <w:rsid w:val="00D01E5D"/>
    <w:rsid w:val="00D024BF"/>
    <w:rsid w:val="00D02615"/>
    <w:rsid w:val="00D04C82"/>
    <w:rsid w:val="00D05F1B"/>
    <w:rsid w:val="00D07275"/>
    <w:rsid w:val="00D11BFD"/>
    <w:rsid w:val="00D12AE0"/>
    <w:rsid w:val="00D13332"/>
    <w:rsid w:val="00D141F4"/>
    <w:rsid w:val="00D1425B"/>
    <w:rsid w:val="00D1614A"/>
    <w:rsid w:val="00D25B40"/>
    <w:rsid w:val="00D2673D"/>
    <w:rsid w:val="00D2743F"/>
    <w:rsid w:val="00D353AE"/>
    <w:rsid w:val="00D3726F"/>
    <w:rsid w:val="00D41B05"/>
    <w:rsid w:val="00D42319"/>
    <w:rsid w:val="00D468F2"/>
    <w:rsid w:val="00D51889"/>
    <w:rsid w:val="00D5226D"/>
    <w:rsid w:val="00D52760"/>
    <w:rsid w:val="00D7064C"/>
    <w:rsid w:val="00D80B73"/>
    <w:rsid w:val="00D81A82"/>
    <w:rsid w:val="00D8543A"/>
    <w:rsid w:val="00D86636"/>
    <w:rsid w:val="00D901AB"/>
    <w:rsid w:val="00D9275E"/>
    <w:rsid w:val="00D94250"/>
    <w:rsid w:val="00D94ACF"/>
    <w:rsid w:val="00D95FEF"/>
    <w:rsid w:val="00DA27DF"/>
    <w:rsid w:val="00DA2C7C"/>
    <w:rsid w:val="00DA54B0"/>
    <w:rsid w:val="00DA72F1"/>
    <w:rsid w:val="00DA7E2C"/>
    <w:rsid w:val="00DB0558"/>
    <w:rsid w:val="00DB0D39"/>
    <w:rsid w:val="00DB27A8"/>
    <w:rsid w:val="00DB27B0"/>
    <w:rsid w:val="00DB403F"/>
    <w:rsid w:val="00DB5DA7"/>
    <w:rsid w:val="00DB60E3"/>
    <w:rsid w:val="00DB732A"/>
    <w:rsid w:val="00DB7CD5"/>
    <w:rsid w:val="00DC28DD"/>
    <w:rsid w:val="00DC2B5C"/>
    <w:rsid w:val="00DC69CC"/>
    <w:rsid w:val="00DD1EE6"/>
    <w:rsid w:val="00DD2CBA"/>
    <w:rsid w:val="00DD785F"/>
    <w:rsid w:val="00DE19E8"/>
    <w:rsid w:val="00DE2588"/>
    <w:rsid w:val="00DE313E"/>
    <w:rsid w:val="00DE5BF2"/>
    <w:rsid w:val="00DE7C9F"/>
    <w:rsid w:val="00DF144C"/>
    <w:rsid w:val="00DF2B22"/>
    <w:rsid w:val="00E00826"/>
    <w:rsid w:val="00E01590"/>
    <w:rsid w:val="00E01F1F"/>
    <w:rsid w:val="00E02D23"/>
    <w:rsid w:val="00E069DA"/>
    <w:rsid w:val="00E11F3E"/>
    <w:rsid w:val="00E13B8D"/>
    <w:rsid w:val="00E14EDA"/>
    <w:rsid w:val="00E15493"/>
    <w:rsid w:val="00E1618C"/>
    <w:rsid w:val="00E2485F"/>
    <w:rsid w:val="00E27BEF"/>
    <w:rsid w:val="00E27E34"/>
    <w:rsid w:val="00E3275D"/>
    <w:rsid w:val="00E32A3C"/>
    <w:rsid w:val="00E37DE6"/>
    <w:rsid w:val="00E40817"/>
    <w:rsid w:val="00E420AA"/>
    <w:rsid w:val="00E43B10"/>
    <w:rsid w:val="00E44D4E"/>
    <w:rsid w:val="00E46664"/>
    <w:rsid w:val="00E52256"/>
    <w:rsid w:val="00E52E39"/>
    <w:rsid w:val="00E53A7B"/>
    <w:rsid w:val="00E54583"/>
    <w:rsid w:val="00E55077"/>
    <w:rsid w:val="00E61721"/>
    <w:rsid w:val="00E61DE5"/>
    <w:rsid w:val="00E6236F"/>
    <w:rsid w:val="00E67057"/>
    <w:rsid w:val="00E70D06"/>
    <w:rsid w:val="00E738A7"/>
    <w:rsid w:val="00E74333"/>
    <w:rsid w:val="00E748D1"/>
    <w:rsid w:val="00E7501A"/>
    <w:rsid w:val="00E75930"/>
    <w:rsid w:val="00E75B55"/>
    <w:rsid w:val="00E75BD3"/>
    <w:rsid w:val="00E7687E"/>
    <w:rsid w:val="00E772DD"/>
    <w:rsid w:val="00E81F0D"/>
    <w:rsid w:val="00E83A17"/>
    <w:rsid w:val="00E83BBB"/>
    <w:rsid w:val="00E85243"/>
    <w:rsid w:val="00E92B9C"/>
    <w:rsid w:val="00E9389C"/>
    <w:rsid w:val="00E94BF1"/>
    <w:rsid w:val="00E97BA7"/>
    <w:rsid w:val="00EA2821"/>
    <w:rsid w:val="00EA2CDA"/>
    <w:rsid w:val="00EA340E"/>
    <w:rsid w:val="00EA4A16"/>
    <w:rsid w:val="00EA4BB8"/>
    <w:rsid w:val="00EA4F70"/>
    <w:rsid w:val="00EA56D8"/>
    <w:rsid w:val="00EA5A4E"/>
    <w:rsid w:val="00EA65C9"/>
    <w:rsid w:val="00EB4113"/>
    <w:rsid w:val="00EB58E4"/>
    <w:rsid w:val="00EB63D2"/>
    <w:rsid w:val="00EB66E5"/>
    <w:rsid w:val="00EC1A3C"/>
    <w:rsid w:val="00EC415E"/>
    <w:rsid w:val="00EC4744"/>
    <w:rsid w:val="00EC4935"/>
    <w:rsid w:val="00EC4DB0"/>
    <w:rsid w:val="00EC785F"/>
    <w:rsid w:val="00ED2639"/>
    <w:rsid w:val="00ED2B0B"/>
    <w:rsid w:val="00ED5D6A"/>
    <w:rsid w:val="00ED66A8"/>
    <w:rsid w:val="00ED6D51"/>
    <w:rsid w:val="00ED7BF2"/>
    <w:rsid w:val="00EE43AD"/>
    <w:rsid w:val="00EE77EF"/>
    <w:rsid w:val="00EE7CEB"/>
    <w:rsid w:val="00EF1ADD"/>
    <w:rsid w:val="00EF1FE2"/>
    <w:rsid w:val="00EF244E"/>
    <w:rsid w:val="00EF4998"/>
    <w:rsid w:val="00EF4FAC"/>
    <w:rsid w:val="00EF5A93"/>
    <w:rsid w:val="00F02911"/>
    <w:rsid w:val="00F06A4B"/>
    <w:rsid w:val="00F0716A"/>
    <w:rsid w:val="00F1138E"/>
    <w:rsid w:val="00F12A1A"/>
    <w:rsid w:val="00F13C77"/>
    <w:rsid w:val="00F16A0E"/>
    <w:rsid w:val="00F17566"/>
    <w:rsid w:val="00F17661"/>
    <w:rsid w:val="00F1779B"/>
    <w:rsid w:val="00F21280"/>
    <w:rsid w:val="00F22EBB"/>
    <w:rsid w:val="00F23061"/>
    <w:rsid w:val="00F23227"/>
    <w:rsid w:val="00F23C43"/>
    <w:rsid w:val="00F31FB4"/>
    <w:rsid w:val="00F34902"/>
    <w:rsid w:val="00F35144"/>
    <w:rsid w:val="00F3594F"/>
    <w:rsid w:val="00F445B8"/>
    <w:rsid w:val="00F45F74"/>
    <w:rsid w:val="00F47498"/>
    <w:rsid w:val="00F54E30"/>
    <w:rsid w:val="00F574EC"/>
    <w:rsid w:val="00F6069F"/>
    <w:rsid w:val="00F61874"/>
    <w:rsid w:val="00F629DD"/>
    <w:rsid w:val="00F64867"/>
    <w:rsid w:val="00F65B73"/>
    <w:rsid w:val="00F67804"/>
    <w:rsid w:val="00F67DA9"/>
    <w:rsid w:val="00F70861"/>
    <w:rsid w:val="00F70F5C"/>
    <w:rsid w:val="00F71270"/>
    <w:rsid w:val="00F73871"/>
    <w:rsid w:val="00F7568C"/>
    <w:rsid w:val="00F75BA4"/>
    <w:rsid w:val="00F77A8A"/>
    <w:rsid w:val="00F80146"/>
    <w:rsid w:val="00F827C4"/>
    <w:rsid w:val="00F827EB"/>
    <w:rsid w:val="00F84EC2"/>
    <w:rsid w:val="00F84F9A"/>
    <w:rsid w:val="00F85EBE"/>
    <w:rsid w:val="00F90567"/>
    <w:rsid w:val="00F949B1"/>
    <w:rsid w:val="00F94A2A"/>
    <w:rsid w:val="00F96397"/>
    <w:rsid w:val="00F96735"/>
    <w:rsid w:val="00F97D88"/>
    <w:rsid w:val="00FA1AFA"/>
    <w:rsid w:val="00FA24D9"/>
    <w:rsid w:val="00FA3068"/>
    <w:rsid w:val="00FA4F41"/>
    <w:rsid w:val="00FB0541"/>
    <w:rsid w:val="00FB0BAF"/>
    <w:rsid w:val="00FB1EAA"/>
    <w:rsid w:val="00FB3131"/>
    <w:rsid w:val="00FB3313"/>
    <w:rsid w:val="00FB34A1"/>
    <w:rsid w:val="00FB3749"/>
    <w:rsid w:val="00FB44CD"/>
    <w:rsid w:val="00FB4DDB"/>
    <w:rsid w:val="00FB6020"/>
    <w:rsid w:val="00FB7495"/>
    <w:rsid w:val="00FB793C"/>
    <w:rsid w:val="00FC1C6B"/>
    <w:rsid w:val="00FC1E98"/>
    <w:rsid w:val="00FC6C8F"/>
    <w:rsid w:val="00FD26B2"/>
    <w:rsid w:val="00FD61BC"/>
    <w:rsid w:val="00FE105D"/>
    <w:rsid w:val="00FE15F7"/>
    <w:rsid w:val="00FE21FC"/>
    <w:rsid w:val="00FE45BF"/>
    <w:rsid w:val="00FE5505"/>
    <w:rsid w:val="00FE6FF3"/>
    <w:rsid w:val="00FE7263"/>
    <w:rsid w:val="00FF0477"/>
    <w:rsid w:val="00FF1F47"/>
    <w:rsid w:val="00FF68ED"/>
    <w:rsid w:val="00FF71E7"/>
    <w:rsid w:val="00FF7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C9538"/>
  <w15:docId w15:val="{74A8120E-4B87-4B42-B105-2AE90B86F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BE1852"/>
    <w:pPr>
      <w:widowControl w:val="0"/>
      <w:spacing w:line="360" w:lineRule="auto"/>
      <w:ind w:firstLineChars="200" w:firstLine="200"/>
      <w:jc w:val="both"/>
    </w:pPr>
    <w:rPr>
      <w:rFonts w:ascii="Times New Roman" w:eastAsia="宋体" w:hAnsi="Times New Roman"/>
      <w:sz w:val="24"/>
    </w:rPr>
  </w:style>
  <w:style w:type="paragraph" w:styleId="10">
    <w:name w:val="heading 1"/>
    <w:basedOn w:val="a2"/>
    <w:next w:val="a2"/>
    <w:link w:val="11"/>
    <w:uiPriority w:val="9"/>
    <w:qFormat/>
    <w:rsid w:val="0096013A"/>
    <w:pPr>
      <w:keepNext/>
      <w:keepLines/>
      <w:spacing w:beforeLines="100" w:before="100" w:afterLines="100" w:after="100"/>
      <w:ind w:firstLineChars="0" w:firstLine="0"/>
      <w:jc w:val="center"/>
      <w:outlineLvl w:val="0"/>
    </w:pPr>
    <w:rPr>
      <w:b/>
      <w:bCs/>
      <w:kern w:val="44"/>
      <w:szCs w:val="44"/>
    </w:rPr>
  </w:style>
  <w:style w:type="paragraph" w:styleId="2">
    <w:name w:val="heading 2"/>
    <w:basedOn w:val="a2"/>
    <w:next w:val="a2"/>
    <w:link w:val="20"/>
    <w:uiPriority w:val="9"/>
    <w:unhideWhenUsed/>
    <w:qFormat/>
    <w:rsid w:val="0096013A"/>
    <w:pPr>
      <w:keepNext/>
      <w:keepLines/>
      <w:spacing w:beforeLines="100" w:before="100" w:afterLines="100" w:after="100"/>
      <w:ind w:firstLineChars="0" w:firstLine="0"/>
      <w:jc w:val="center"/>
      <w:outlineLvl w:val="1"/>
    </w:pPr>
    <w:rPr>
      <w:rFonts w:cstheme="majorBidi"/>
      <w:b/>
      <w:bCs/>
      <w:szCs w:val="32"/>
    </w:rPr>
  </w:style>
  <w:style w:type="paragraph" w:styleId="3">
    <w:name w:val="heading 3"/>
    <w:basedOn w:val="a2"/>
    <w:next w:val="a2"/>
    <w:link w:val="30"/>
    <w:uiPriority w:val="9"/>
    <w:unhideWhenUsed/>
    <w:qFormat/>
    <w:rsid w:val="00C44959"/>
    <w:pPr>
      <w:keepNext/>
      <w:keepLines/>
      <w:spacing w:before="260" w:after="260" w:line="416" w:lineRule="auto"/>
      <w:outlineLvl w:val="2"/>
    </w:pPr>
    <w:rPr>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unhideWhenUsed/>
    <w:rsid w:val="00F02911"/>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3"/>
    <w:link w:val="a6"/>
    <w:uiPriority w:val="99"/>
    <w:rsid w:val="00F02911"/>
    <w:rPr>
      <w:sz w:val="18"/>
      <w:szCs w:val="18"/>
    </w:rPr>
  </w:style>
  <w:style w:type="paragraph" w:styleId="a8">
    <w:name w:val="footer"/>
    <w:basedOn w:val="a2"/>
    <w:link w:val="a9"/>
    <w:uiPriority w:val="99"/>
    <w:unhideWhenUsed/>
    <w:rsid w:val="00F02911"/>
    <w:pPr>
      <w:tabs>
        <w:tab w:val="center" w:pos="4153"/>
        <w:tab w:val="right" w:pos="8306"/>
      </w:tabs>
      <w:snapToGrid w:val="0"/>
      <w:jc w:val="left"/>
    </w:pPr>
    <w:rPr>
      <w:sz w:val="18"/>
      <w:szCs w:val="18"/>
    </w:rPr>
  </w:style>
  <w:style w:type="character" w:customStyle="1" w:styleId="a9">
    <w:name w:val="页脚 字符"/>
    <w:basedOn w:val="a3"/>
    <w:link w:val="a8"/>
    <w:uiPriority w:val="99"/>
    <w:rsid w:val="00F02911"/>
    <w:rPr>
      <w:sz w:val="18"/>
      <w:szCs w:val="18"/>
    </w:rPr>
  </w:style>
  <w:style w:type="character" w:styleId="aa">
    <w:name w:val="annotation reference"/>
    <w:basedOn w:val="a3"/>
    <w:uiPriority w:val="99"/>
    <w:semiHidden/>
    <w:unhideWhenUsed/>
    <w:rsid w:val="00223043"/>
    <w:rPr>
      <w:sz w:val="21"/>
      <w:szCs w:val="21"/>
    </w:rPr>
  </w:style>
  <w:style w:type="paragraph" w:styleId="ab">
    <w:name w:val="annotation text"/>
    <w:basedOn w:val="a2"/>
    <w:link w:val="ac"/>
    <w:uiPriority w:val="99"/>
    <w:semiHidden/>
    <w:unhideWhenUsed/>
    <w:rsid w:val="00223043"/>
    <w:pPr>
      <w:jc w:val="left"/>
    </w:pPr>
  </w:style>
  <w:style w:type="character" w:customStyle="1" w:styleId="ac">
    <w:name w:val="批注文字 字符"/>
    <w:basedOn w:val="a3"/>
    <w:link w:val="ab"/>
    <w:uiPriority w:val="99"/>
    <w:semiHidden/>
    <w:rsid w:val="00223043"/>
  </w:style>
  <w:style w:type="paragraph" w:styleId="ad">
    <w:name w:val="annotation subject"/>
    <w:basedOn w:val="ab"/>
    <w:next w:val="ab"/>
    <w:link w:val="ae"/>
    <w:uiPriority w:val="99"/>
    <w:semiHidden/>
    <w:unhideWhenUsed/>
    <w:rsid w:val="00223043"/>
    <w:rPr>
      <w:b/>
      <w:bCs/>
    </w:rPr>
  </w:style>
  <w:style w:type="character" w:customStyle="1" w:styleId="ae">
    <w:name w:val="批注主题 字符"/>
    <w:basedOn w:val="ac"/>
    <w:link w:val="ad"/>
    <w:uiPriority w:val="99"/>
    <w:semiHidden/>
    <w:rsid w:val="00223043"/>
    <w:rPr>
      <w:b/>
      <w:bCs/>
    </w:rPr>
  </w:style>
  <w:style w:type="paragraph" w:styleId="af">
    <w:name w:val="Balloon Text"/>
    <w:basedOn w:val="a2"/>
    <w:link w:val="af0"/>
    <w:uiPriority w:val="99"/>
    <w:semiHidden/>
    <w:unhideWhenUsed/>
    <w:rsid w:val="00223043"/>
    <w:rPr>
      <w:sz w:val="18"/>
      <w:szCs w:val="18"/>
    </w:rPr>
  </w:style>
  <w:style w:type="character" w:customStyle="1" w:styleId="af0">
    <w:name w:val="批注框文本 字符"/>
    <w:basedOn w:val="a3"/>
    <w:link w:val="af"/>
    <w:uiPriority w:val="99"/>
    <w:semiHidden/>
    <w:rsid w:val="00223043"/>
    <w:rPr>
      <w:sz w:val="18"/>
      <w:szCs w:val="18"/>
    </w:rPr>
  </w:style>
  <w:style w:type="character" w:styleId="af1">
    <w:name w:val="Placeholder Text"/>
    <w:basedOn w:val="a3"/>
    <w:uiPriority w:val="99"/>
    <w:semiHidden/>
    <w:rsid w:val="00006985"/>
    <w:rPr>
      <w:color w:val="808080"/>
    </w:rPr>
  </w:style>
  <w:style w:type="table" w:styleId="af2">
    <w:name w:val="Table Grid"/>
    <w:basedOn w:val="a4"/>
    <w:uiPriority w:val="39"/>
    <w:rsid w:val="00902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2"/>
    <w:uiPriority w:val="34"/>
    <w:qFormat/>
    <w:rsid w:val="007A27B1"/>
    <w:pPr>
      <w:ind w:firstLine="420"/>
    </w:pPr>
  </w:style>
  <w:style w:type="character" w:customStyle="1" w:styleId="11">
    <w:name w:val="标题 1 字符"/>
    <w:basedOn w:val="a3"/>
    <w:link w:val="10"/>
    <w:uiPriority w:val="9"/>
    <w:rsid w:val="0096013A"/>
    <w:rPr>
      <w:rFonts w:ascii="Times New Roman" w:eastAsia="宋体" w:hAnsi="Times New Roman"/>
      <w:b/>
      <w:bCs/>
      <w:kern w:val="44"/>
      <w:sz w:val="24"/>
      <w:szCs w:val="44"/>
    </w:rPr>
  </w:style>
  <w:style w:type="character" w:customStyle="1" w:styleId="20">
    <w:name w:val="标题 2 字符"/>
    <w:basedOn w:val="a3"/>
    <w:link w:val="2"/>
    <w:uiPriority w:val="9"/>
    <w:rsid w:val="0096013A"/>
    <w:rPr>
      <w:rFonts w:ascii="Times New Roman" w:eastAsia="宋体" w:hAnsi="Times New Roman" w:cstheme="majorBidi"/>
      <w:b/>
      <w:bCs/>
      <w:sz w:val="24"/>
      <w:szCs w:val="32"/>
    </w:rPr>
  </w:style>
  <w:style w:type="character" w:customStyle="1" w:styleId="30">
    <w:name w:val="标题 3 字符"/>
    <w:basedOn w:val="a3"/>
    <w:link w:val="3"/>
    <w:uiPriority w:val="9"/>
    <w:rsid w:val="00C44959"/>
    <w:rPr>
      <w:b/>
      <w:bCs/>
      <w:sz w:val="32"/>
      <w:szCs w:val="32"/>
    </w:rPr>
  </w:style>
  <w:style w:type="paragraph" w:styleId="TOC">
    <w:name w:val="TOC Heading"/>
    <w:basedOn w:val="10"/>
    <w:next w:val="a2"/>
    <w:uiPriority w:val="39"/>
    <w:unhideWhenUsed/>
    <w:qFormat/>
    <w:rsid w:val="00CB7A83"/>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Cs w:val="32"/>
    </w:rPr>
  </w:style>
  <w:style w:type="paragraph" w:styleId="TOC1">
    <w:name w:val="toc 1"/>
    <w:basedOn w:val="a2"/>
    <w:next w:val="a2"/>
    <w:autoRedefine/>
    <w:uiPriority w:val="39"/>
    <w:unhideWhenUsed/>
    <w:rsid w:val="00FF71E7"/>
    <w:pPr>
      <w:tabs>
        <w:tab w:val="right" w:leader="middleDot" w:pos="8777"/>
      </w:tabs>
      <w:ind w:leftChars="200" w:left="1920" w:hangingChars="600" w:hanging="1440"/>
    </w:pPr>
  </w:style>
  <w:style w:type="paragraph" w:styleId="TOC2">
    <w:name w:val="toc 2"/>
    <w:basedOn w:val="a2"/>
    <w:next w:val="a2"/>
    <w:autoRedefine/>
    <w:uiPriority w:val="39"/>
    <w:unhideWhenUsed/>
    <w:rsid w:val="00B038BF"/>
    <w:pPr>
      <w:tabs>
        <w:tab w:val="right" w:leader="dot" w:pos="8787"/>
      </w:tabs>
      <w:adjustRightInd w:val="0"/>
      <w:ind w:leftChars="150" w:left="360" w:firstLine="480"/>
    </w:pPr>
    <w:rPr>
      <w:noProof/>
    </w:rPr>
  </w:style>
  <w:style w:type="paragraph" w:styleId="TOC3">
    <w:name w:val="toc 3"/>
    <w:basedOn w:val="a2"/>
    <w:next w:val="a2"/>
    <w:autoRedefine/>
    <w:uiPriority w:val="39"/>
    <w:unhideWhenUsed/>
    <w:rsid w:val="00CB7A83"/>
    <w:pPr>
      <w:ind w:leftChars="400" w:left="840"/>
    </w:pPr>
  </w:style>
  <w:style w:type="character" w:styleId="af4">
    <w:name w:val="Hyperlink"/>
    <w:basedOn w:val="a3"/>
    <w:uiPriority w:val="99"/>
    <w:unhideWhenUsed/>
    <w:rsid w:val="00CB7A83"/>
    <w:rPr>
      <w:color w:val="0563C1" w:themeColor="hyperlink"/>
      <w:u w:val="single"/>
    </w:rPr>
  </w:style>
  <w:style w:type="paragraph" w:customStyle="1" w:styleId="a">
    <w:name w:val="章"/>
    <w:basedOn w:val="a2"/>
    <w:link w:val="Char"/>
    <w:qFormat/>
    <w:rsid w:val="002C49F0"/>
    <w:pPr>
      <w:keepNext/>
      <w:pageBreakBefore/>
      <w:numPr>
        <w:numId w:val="1"/>
      </w:numPr>
      <w:spacing w:beforeLines="100" w:before="312" w:afterLines="100" w:after="312"/>
      <w:ind w:firstLineChars="0"/>
      <w:jc w:val="center"/>
      <w:outlineLvl w:val="0"/>
    </w:pPr>
    <w:rPr>
      <w:rFonts w:cs="Times New Roman"/>
      <w:b/>
      <w:bCs/>
      <w:sz w:val="30"/>
      <w:szCs w:val="30"/>
    </w:rPr>
  </w:style>
  <w:style w:type="character" w:customStyle="1" w:styleId="Char">
    <w:name w:val="章 Char"/>
    <w:link w:val="a"/>
    <w:rsid w:val="002C49F0"/>
    <w:rPr>
      <w:rFonts w:ascii="Times New Roman" w:eastAsia="宋体" w:hAnsi="Times New Roman" w:cs="Times New Roman"/>
      <w:b/>
      <w:bCs/>
      <w:sz w:val="30"/>
      <w:szCs w:val="30"/>
    </w:rPr>
  </w:style>
  <w:style w:type="paragraph" w:customStyle="1" w:styleId="a0">
    <w:name w:val="节"/>
    <w:basedOn w:val="a2"/>
    <w:rsid w:val="00621289"/>
    <w:pPr>
      <w:numPr>
        <w:ilvl w:val="1"/>
        <w:numId w:val="1"/>
      </w:numPr>
      <w:spacing w:beforeLines="100" w:afterLines="100"/>
      <w:ind w:firstLineChars="0"/>
      <w:jc w:val="center"/>
      <w:outlineLvl w:val="1"/>
    </w:pPr>
    <w:rPr>
      <w:rFonts w:eastAsia="黑体" w:cs="Times New Roman"/>
      <w:b/>
      <w:bCs/>
      <w:sz w:val="28"/>
      <w:szCs w:val="24"/>
    </w:rPr>
  </w:style>
  <w:style w:type="paragraph" w:customStyle="1" w:styleId="31">
    <w:name w:val="正文3"/>
    <w:basedOn w:val="a2"/>
    <w:rsid w:val="004319CA"/>
    <w:pPr>
      <w:ind w:firstLine="480"/>
    </w:pPr>
    <w:rPr>
      <w:rFonts w:cs="宋体"/>
      <w:szCs w:val="24"/>
    </w:rPr>
  </w:style>
  <w:style w:type="character" w:customStyle="1" w:styleId="Char0">
    <w:name w:val="段 Char"/>
    <w:link w:val="af5"/>
    <w:rsid w:val="0024610C"/>
    <w:rPr>
      <w:rFonts w:ascii="宋体"/>
    </w:rPr>
  </w:style>
  <w:style w:type="paragraph" w:customStyle="1" w:styleId="af5">
    <w:name w:val="段"/>
    <w:link w:val="Char0"/>
    <w:rsid w:val="0024610C"/>
    <w:pPr>
      <w:tabs>
        <w:tab w:val="center" w:pos="4201"/>
        <w:tab w:val="right" w:leader="dot" w:pos="9298"/>
      </w:tabs>
      <w:autoSpaceDE w:val="0"/>
      <w:autoSpaceDN w:val="0"/>
      <w:ind w:firstLineChars="200" w:firstLine="420"/>
      <w:jc w:val="both"/>
    </w:pPr>
    <w:rPr>
      <w:rFonts w:ascii="宋体"/>
    </w:rPr>
  </w:style>
  <w:style w:type="paragraph" w:customStyle="1" w:styleId="a1">
    <w:name w:val="条文"/>
    <w:basedOn w:val="a2"/>
    <w:next w:val="a2"/>
    <w:link w:val="af6"/>
    <w:qFormat/>
    <w:rsid w:val="00612887"/>
    <w:pPr>
      <w:numPr>
        <w:ilvl w:val="2"/>
        <w:numId w:val="1"/>
      </w:numPr>
      <w:ind w:firstLineChars="0" w:firstLine="0"/>
      <w:outlineLvl w:val="2"/>
    </w:pPr>
  </w:style>
  <w:style w:type="paragraph" w:customStyle="1" w:styleId="af7">
    <w:name w:val="图表标题"/>
    <w:basedOn w:val="a2"/>
    <w:link w:val="af8"/>
    <w:qFormat/>
    <w:rsid w:val="00EA340E"/>
    <w:pPr>
      <w:ind w:firstLineChars="0" w:firstLine="0"/>
      <w:jc w:val="center"/>
    </w:pPr>
    <w:rPr>
      <w:b/>
      <w:bCs/>
      <w:color w:val="000000"/>
      <w:sz w:val="21"/>
    </w:rPr>
  </w:style>
  <w:style w:type="character" w:customStyle="1" w:styleId="af6">
    <w:name w:val="条文 字符"/>
    <w:basedOn w:val="a3"/>
    <w:link w:val="a1"/>
    <w:rsid w:val="00612887"/>
    <w:rPr>
      <w:rFonts w:ascii="Times New Roman" w:eastAsia="宋体" w:hAnsi="Times New Roman"/>
      <w:sz w:val="24"/>
    </w:rPr>
  </w:style>
  <w:style w:type="character" w:customStyle="1" w:styleId="af8">
    <w:name w:val="图表标题 字符"/>
    <w:basedOn w:val="a3"/>
    <w:link w:val="af7"/>
    <w:rsid w:val="00EA340E"/>
    <w:rPr>
      <w:rFonts w:ascii="Times New Roman" w:eastAsia="宋体" w:hAnsi="Times New Roman"/>
      <w:b/>
      <w:bCs/>
      <w:color w:val="000000"/>
    </w:rPr>
  </w:style>
  <w:style w:type="paragraph" w:customStyle="1" w:styleId="af9">
    <w:name w:val="条文说明"/>
    <w:basedOn w:val="a2"/>
    <w:link w:val="afa"/>
    <w:qFormat/>
    <w:rsid w:val="002D2EBC"/>
    <w:rPr>
      <w:rFonts w:eastAsia="仿宋_GB2312"/>
    </w:rPr>
  </w:style>
  <w:style w:type="paragraph" w:customStyle="1" w:styleId="afb">
    <w:name w:val="表格"/>
    <w:basedOn w:val="a2"/>
    <w:link w:val="afc"/>
    <w:qFormat/>
    <w:rsid w:val="00533B86"/>
    <w:pPr>
      <w:spacing w:line="240" w:lineRule="auto"/>
      <w:ind w:firstLineChars="0" w:firstLine="0"/>
      <w:jc w:val="center"/>
    </w:pPr>
    <w:rPr>
      <w:sz w:val="21"/>
    </w:rPr>
  </w:style>
  <w:style w:type="character" w:customStyle="1" w:styleId="afa">
    <w:name w:val="条文说明 字符"/>
    <w:basedOn w:val="af6"/>
    <w:link w:val="af9"/>
    <w:rsid w:val="002D2EBC"/>
    <w:rPr>
      <w:rFonts w:ascii="Times New Roman" w:eastAsia="仿宋_GB2312" w:hAnsi="Times New Roman"/>
      <w:sz w:val="24"/>
    </w:rPr>
  </w:style>
  <w:style w:type="paragraph" w:customStyle="1" w:styleId="afd">
    <w:name w:val="标准（正文）"/>
    <w:basedOn w:val="a2"/>
    <w:qFormat/>
    <w:rsid w:val="00DD2CBA"/>
    <w:pPr>
      <w:spacing w:line="240" w:lineRule="auto"/>
      <w:ind w:firstLineChars="0" w:firstLine="0"/>
    </w:pPr>
    <w:rPr>
      <w:rFonts w:ascii="宋体" w:hAnsi="宋体" w:cs="Times New Roman"/>
      <w:color w:val="000000"/>
      <w:kern w:val="0"/>
      <w:sz w:val="20"/>
      <w:szCs w:val="24"/>
    </w:rPr>
  </w:style>
  <w:style w:type="character" w:customStyle="1" w:styleId="afc">
    <w:name w:val="表格 字符"/>
    <w:basedOn w:val="a3"/>
    <w:link w:val="afb"/>
    <w:rsid w:val="00533B86"/>
    <w:rPr>
      <w:rFonts w:ascii="Times New Roman" w:eastAsia="宋体" w:hAnsi="Times New Roman"/>
    </w:rPr>
  </w:style>
  <w:style w:type="paragraph" w:customStyle="1" w:styleId="afe">
    <w:name w:val="正文 无缩进"/>
    <w:basedOn w:val="a2"/>
    <w:link w:val="Char1"/>
    <w:rsid w:val="00F80146"/>
    <w:pPr>
      <w:adjustRightInd w:val="0"/>
      <w:ind w:firstLineChars="0" w:firstLine="0"/>
      <w:jc w:val="left"/>
    </w:pPr>
    <w:rPr>
      <w:rFonts w:cs="Times New Roman"/>
      <w:szCs w:val="24"/>
      <w:lang w:val="x-none" w:eastAsia="x-none"/>
    </w:rPr>
  </w:style>
  <w:style w:type="character" w:customStyle="1" w:styleId="Char1">
    <w:name w:val="正文 无缩进 Char"/>
    <w:link w:val="afe"/>
    <w:rsid w:val="00F80146"/>
    <w:rPr>
      <w:rFonts w:ascii="Times New Roman" w:eastAsia="宋体" w:hAnsi="Times New Roman" w:cs="Times New Roman"/>
      <w:sz w:val="24"/>
      <w:szCs w:val="24"/>
      <w:lang w:val="x-none" w:eastAsia="x-none"/>
    </w:rPr>
  </w:style>
  <w:style w:type="numbering" w:customStyle="1" w:styleId="1">
    <w:name w:val="样式1"/>
    <w:uiPriority w:val="99"/>
    <w:rsid w:val="00B92E1C"/>
    <w:pPr>
      <w:numPr>
        <w:numId w:val="2"/>
      </w:numPr>
    </w:pPr>
  </w:style>
  <w:style w:type="character" w:customStyle="1" w:styleId="Char2">
    <w:name w:val="页脚 Char"/>
    <w:uiPriority w:val="99"/>
    <w:locked/>
    <w:rsid w:val="00B92E1C"/>
    <w:rPr>
      <w:sz w:val="18"/>
      <w:szCs w:val="18"/>
    </w:rPr>
  </w:style>
  <w:style w:type="paragraph" w:styleId="aff">
    <w:name w:val="Plain Text"/>
    <w:basedOn w:val="a2"/>
    <w:link w:val="aff0"/>
    <w:rsid w:val="006B4AC5"/>
    <w:pPr>
      <w:spacing w:line="240" w:lineRule="auto"/>
      <w:ind w:firstLineChars="0" w:firstLine="0"/>
    </w:pPr>
    <w:rPr>
      <w:rFonts w:ascii="宋体" w:hAnsi="Courier New" w:cs="Times New Roman"/>
      <w:sz w:val="21"/>
      <w:szCs w:val="20"/>
    </w:rPr>
  </w:style>
  <w:style w:type="character" w:customStyle="1" w:styleId="aff0">
    <w:name w:val="纯文本 字符"/>
    <w:basedOn w:val="a3"/>
    <w:link w:val="aff"/>
    <w:rsid w:val="006B4AC5"/>
    <w:rPr>
      <w:rFonts w:ascii="宋体" w:eastAsia="宋体" w:hAnsi="Courier New" w:cs="Times New Roman"/>
      <w:szCs w:val="20"/>
    </w:rPr>
  </w:style>
  <w:style w:type="character" w:customStyle="1" w:styleId="aff1">
    <w:name w:val="其他_"/>
    <w:basedOn w:val="a3"/>
    <w:link w:val="aff2"/>
    <w:rsid w:val="00D0049B"/>
    <w:rPr>
      <w:rFonts w:ascii="宋体" w:eastAsia="宋体" w:hAnsi="宋体" w:cs="宋体"/>
      <w:sz w:val="22"/>
    </w:rPr>
  </w:style>
  <w:style w:type="paragraph" w:customStyle="1" w:styleId="aff2">
    <w:name w:val="其他"/>
    <w:basedOn w:val="a2"/>
    <w:link w:val="aff1"/>
    <w:rsid w:val="00D0049B"/>
    <w:pPr>
      <w:spacing w:line="418" w:lineRule="auto"/>
      <w:ind w:firstLineChars="0" w:firstLine="0"/>
      <w:jc w:val="left"/>
    </w:pPr>
    <w:rPr>
      <w:rFonts w:ascii="宋体" w:hAnsi="宋体" w:cs="宋体"/>
      <w:sz w:val="22"/>
    </w:rPr>
  </w:style>
  <w:style w:type="paragraph" w:styleId="aff3">
    <w:name w:val="No Spacing"/>
    <w:uiPriority w:val="1"/>
    <w:qFormat/>
    <w:rsid w:val="00C20F28"/>
    <w:pPr>
      <w:widowControl w:val="0"/>
      <w:ind w:firstLineChars="200" w:firstLine="200"/>
      <w:jc w:val="both"/>
    </w:pPr>
    <w:rPr>
      <w:rFonts w:ascii="Calibri" w:eastAsia="宋体" w:hAnsi="Calibri" w:cs="Calibri"/>
      <w:sz w:val="24"/>
      <w:szCs w:val="24"/>
    </w:rPr>
  </w:style>
  <w:style w:type="paragraph" w:styleId="aff4">
    <w:name w:val="Revision"/>
    <w:hidden/>
    <w:uiPriority w:val="99"/>
    <w:semiHidden/>
    <w:rsid w:val="00DB403F"/>
    <w:rPr>
      <w:rFonts w:ascii="Times New Roman" w:eastAsia="宋体" w:hAnsi="Times New Roman"/>
      <w:sz w:val="24"/>
    </w:rPr>
  </w:style>
  <w:style w:type="paragraph" w:styleId="TOC4">
    <w:name w:val="toc 4"/>
    <w:basedOn w:val="a2"/>
    <w:next w:val="a2"/>
    <w:autoRedefine/>
    <w:uiPriority w:val="39"/>
    <w:unhideWhenUsed/>
    <w:rsid w:val="00482729"/>
    <w:pPr>
      <w:spacing w:line="240" w:lineRule="auto"/>
      <w:ind w:leftChars="600" w:left="1260" w:firstLineChars="0" w:firstLine="0"/>
    </w:pPr>
    <w:rPr>
      <w:rFonts w:asciiTheme="minorHAnsi" w:eastAsiaTheme="minorEastAsia" w:hAnsiTheme="minorHAnsi"/>
      <w:sz w:val="21"/>
    </w:rPr>
  </w:style>
  <w:style w:type="paragraph" w:styleId="TOC5">
    <w:name w:val="toc 5"/>
    <w:basedOn w:val="a2"/>
    <w:next w:val="a2"/>
    <w:autoRedefine/>
    <w:uiPriority w:val="39"/>
    <w:unhideWhenUsed/>
    <w:rsid w:val="00482729"/>
    <w:pPr>
      <w:spacing w:line="240" w:lineRule="auto"/>
      <w:ind w:leftChars="800" w:left="1680" w:firstLineChars="0" w:firstLine="0"/>
    </w:pPr>
    <w:rPr>
      <w:rFonts w:asciiTheme="minorHAnsi" w:eastAsiaTheme="minorEastAsia" w:hAnsiTheme="minorHAnsi"/>
      <w:sz w:val="21"/>
    </w:rPr>
  </w:style>
  <w:style w:type="paragraph" w:styleId="TOC6">
    <w:name w:val="toc 6"/>
    <w:basedOn w:val="a2"/>
    <w:next w:val="a2"/>
    <w:autoRedefine/>
    <w:uiPriority w:val="39"/>
    <w:unhideWhenUsed/>
    <w:rsid w:val="00482729"/>
    <w:pPr>
      <w:spacing w:line="240" w:lineRule="auto"/>
      <w:ind w:leftChars="1000" w:left="2100" w:firstLineChars="0" w:firstLine="0"/>
    </w:pPr>
    <w:rPr>
      <w:rFonts w:asciiTheme="minorHAnsi" w:eastAsiaTheme="minorEastAsia" w:hAnsiTheme="minorHAnsi"/>
      <w:sz w:val="21"/>
    </w:rPr>
  </w:style>
  <w:style w:type="paragraph" w:styleId="TOC7">
    <w:name w:val="toc 7"/>
    <w:basedOn w:val="a2"/>
    <w:next w:val="a2"/>
    <w:autoRedefine/>
    <w:uiPriority w:val="39"/>
    <w:unhideWhenUsed/>
    <w:rsid w:val="00482729"/>
    <w:pPr>
      <w:spacing w:line="240" w:lineRule="auto"/>
      <w:ind w:leftChars="1200" w:left="2520" w:firstLineChars="0" w:firstLine="0"/>
    </w:pPr>
    <w:rPr>
      <w:rFonts w:asciiTheme="minorHAnsi" w:eastAsiaTheme="minorEastAsia" w:hAnsiTheme="minorHAnsi"/>
      <w:sz w:val="21"/>
    </w:rPr>
  </w:style>
  <w:style w:type="paragraph" w:styleId="TOC8">
    <w:name w:val="toc 8"/>
    <w:basedOn w:val="a2"/>
    <w:next w:val="a2"/>
    <w:autoRedefine/>
    <w:uiPriority w:val="39"/>
    <w:unhideWhenUsed/>
    <w:rsid w:val="00482729"/>
    <w:pPr>
      <w:spacing w:line="240" w:lineRule="auto"/>
      <w:ind w:leftChars="1400" w:left="2940" w:firstLineChars="0" w:firstLine="0"/>
    </w:pPr>
    <w:rPr>
      <w:rFonts w:asciiTheme="minorHAnsi" w:eastAsiaTheme="minorEastAsia" w:hAnsiTheme="minorHAnsi"/>
      <w:sz w:val="21"/>
    </w:rPr>
  </w:style>
  <w:style w:type="paragraph" w:styleId="TOC9">
    <w:name w:val="toc 9"/>
    <w:basedOn w:val="a2"/>
    <w:next w:val="a2"/>
    <w:autoRedefine/>
    <w:uiPriority w:val="39"/>
    <w:unhideWhenUsed/>
    <w:rsid w:val="00482729"/>
    <w:pPr>
      <w:spacing w:line="240" w:lineRule="auto"/>
      <w:ind w:leftChars="1600" w:left="3360" w:firstLineChars="0" w:firstLine="0"/>
    </w:pPr>
    <w:rPr>
      <w:rFonts w:asciiTheme="minorHAnsi" w:eastAsiaTheme="minorEastAsia" w:hAnsiTheme="minorHAnsi"/>
      <w:sz w:val="21"/>
    </w:rPr>
  </w:style>
  <w:style w:type="paragraph" w:styleId="aff5">
    <w:name w:val="Date"/>
    <w:basedOn w:val="a2"/>
    <w:next w:val="a2"/>
    <w:link w:val="aff6"/>
    <w:uiPriority w:val="99"/>
    <w:semiHidden/>
    <w:unhideWhenUsed/>
    <w:rsid w:val="00593B46"/>
    <w:pPr>
      <w:ind w:leftChars="2500" w:left="100"/>
    </w:pPr>
  </w:style>
  <w:style w:type="character" w:customStyle="1" w:styleId="aff6">
    <w:name w:val="日期 字符"/>
    <w:basedOn w:val="a3"/>
    <w:link w:val="aff5"/>
    <w:uiPriority w:val="99"/>
    <w:semiHidden/>
    <w:rsid w:val="00593B46"/>
    <w:rPr>
      <w:rFonts w:ascii="Times New Roman" w:eastAsia="宋体"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7.xml"/><Relationship Id="rId26" Type="http://schemas.openxmlformats.org/officeDocument/2006/relationships/image" Target="media/image9.emf"/><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image" Target="media/image8.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image" Target="media/image3.emf"/><Relationship Id="rId29"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7.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6.emf"/><Relationship Id="rId28" Type="http://schemas.openxmlformats.org/officeDocument/2006/relationships/image" Target="media/image11.emf"/><Relationship Id="rId10" Type="http://schemas.openxmlformats.org/officeDocument/2006/relationships/header" Target="header2.xml"/><Relationship Id="rId19" Type="http://schemas.openxmlformats.org/officeDocument/2006/relationships/image" Target="media/image2.emf"/><Relationship Id="rId31" Type="http://schemas.openxmlformats.org/officeDocument/2006/relationships/image" Target="media/image14.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5.emf"/><Relationship Id="rId27" Type="http://schemas.openxmlformats.org/officeDocument/2006/relationships/image" Target="media/image10.emf"/><Relationship Id="rId30" Type="http://schemas.openxmlformats.org/officeDocument/2006/relationships/image" Target="media/image13.emf"/><Relationship Id="rId8"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ED440-E250-4439-9D29-20C4BEFE1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2642</TotalTime>
  <Pages>46</Pages>
  <Words>3885</Words>
  <Characters>22150</Characters>
  <Application>Microsoft Office Word</Application>
  <DocSecurity>0</DocSecurity>
  <Lines>184</Lines>
  <Paragraphs>51</Paragraphs>
  <ScaleCrop>false</ScaleCrop>
  <Company/>
  <LinksUpToDate>false</LinksUpToDate>
  <CharactersWithSpaces>25984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songwei@smedi.com</dc:creator>
  <cp:lastModifiedBy>W S</cp:lastModifiedBy>
  <cp:revision>999</cp:revision>
  <cp:lastPrinted>2023-10-28T16:34:00Z</cp:lastPrinted>
  <dcterms:created xsi:type="dcterms:W3CDTF">2023-07-30T02:14:00Z</dcterms:created>
  <dcterms:modified xsi:type="dcterms:W3CDTF">2024-09-14T14:51:00Z</dcterms:modified>
</cp:coreProperties>
</file>