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A8673" w14:textId="77777777" w:rsidR="00BC27FC" w:rsidRPr="00516C11" w:rsidRDefault="00621B04">
      <w:pPr>
        <w:spacing w:line="480" w:lineRule="exact"/>
        <w:ind w:right="142"/>
        <w:rPr>
          <w:b/>
          <w:bCs/>
          <w:sz w:val="28"/>
          <w:szCs w:val="28"/>
        </w:rPr>
      </w:pPr>
      <w:bookmarkStart w:id="0" w:name="_Hlk177024181"/>
      <w:bookmarkStart w:id="1" w:name="_Toc100836475"/>
      <w:bookmarkStart w:id="2" w:name="_Toc87537410"/>
      <w:bookmarkStart w:id="3" w:name="_Toc101356914"/>
      <w:bookmarkStart w:id="4" w:name="_Toc80643041"/>
      <w:bookmarkStart w:id="5" w:name="_Toc87540699"/>
      <w:bookmarkStart w:id="6" w:name="_Hlk78905004"/>
      <w:bookmarkStart w:id="7" w:name="_Toc87537412"/>
      <w:bookmarkStart w:id="8" w:name="_Toc87540701"/>
      <w:bookmarkStart w:id="9" w:name="_Toc101356916"/>
      <w:bookmarkStart w:id="10" w:name="_Toc100836477"/>
      <w:bookmarkStart w:id="11" w:name="_Toc87537413"/>
      <w:bookmarkStart w:id="12" w:name="_Toc100836478"/>
      <w:bookmarkStart w:id="13" w:name="_Toc87540702"/>
      <w:bookmarkStart w:id="14" w:name="_Toc101356917"/>
      <w:bookmarkStart w:id="15" w:name="_Toc80643044"/>
      <w:bookmarkEnd w:id="0"/>
      <w:r w:rsidRPr="00516C11">
        <w:rPr>
          <w:b/>
          <w:bCs/>
          <w:noProof/>
          <w:sz w:val="28"/>
          <w:szCs w:val="28"/>
        </w:rPr>
        <w:drawing>
          <wp:anchor distT="0" distB="0" distL="114300" distR="114300" simplePos="0" relativeHeight="251659264" behindDoc="0" locked="0" layoutInCell="1" allowOverlap="1" wp14:anchorId="730FF6D1" wp14:editId="467CA005">
            <wp:simplePos x="0" y="0"/>
            <wp:positionH relativeFrom="column">
              <wp:posOffset>141605</wp:posOffset>
            </wp:positionH>
            <wp:positionV relativeFrom="paragraph">
              <wp:posOffset>-14605</wp:posOffset>
            </wp:positionV>
            <wp:extent cx="1200150" cy="838200"/>
            <wp:effectExtent l="1905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cstate="print"/>
                    <a:srcRect/>
                    <a:stretch>
                      <a:fillRect/>
                    </a:stretch>
                  </pic:blipFill>
                  <pic:spPr>
                    <a:xfrm>
                      <a:off x="0" y="0"/>
                      <a:ext cx="1200150" cy="838200"/>
                    </a:xfrm>
                    <a:prstGeom prst="rect">
                      <a:avLst/>
                    </a:prstGeom>
                    <a:noFill/>
                    <a:ln w="9525">
                      <a:noFill/>
                      <a:miter lim="800000"/>
                      <a:headEnd/>
                      <a:tailEnd/>
                    </a:ln>
                  </pic:spPr>
                </pic:pic>
              </a:graphicData>
            </a:graphic>
          </wp:anchor>
        </w:drawing>
      </w:r>
    </w:p>
    <w:p w14:paraId="1664E5DD" w14:textId="77777777" w:rsidR="00BC27FC" w:rsidRPr="00516C11" w:rsidRDefault="00BC27FC">
      <w:pPr>
        <w:rPr>
          <w:b/>
          <w:bCs/>
          <w:sz w:val="52"/>
          <w:szCs w:val="84"/>
        </w:rPr>
      </w:pPr>
    </w:p>
    <w:p w14:paraId="37D2FAF8" w14:textId="77777777" w:rsidR="00BC27FC" w:rsidRPr="00516C11" w:rsidRDefault="00621B04">
      <w:pPr>
        <w:jc w:val="right"/>
        <w:rPr>
          <w:sz w:val="32"/>
          <w:szCs w:val="32"/>
        </w:rPr>
      </w:pPr>
      <w:r w:rsidRPr="00516C11">
        <w:rPr>
          <w:b/>
          <w:bCs/>
          <w:sz w:val="36"/>
          <w:szCs w:val="36"/>
        </w:rPr>
        <w:t xml:space="preserve">T/CECS </w:t>
      </w:r>
      <w:r w:rsidRPr="00516C11">
        <w:rPr>
          <w:sz w:val="36"/>
          <w:szCs w:val="36"/>
        </w:rPr>
        <w:t>XXX- 202X</w:t>
      </w:r>
    </w:p>
    <w:p w14:paraId="33F2D1F6" w14:textId="77777777" w:rsidR="00BC27FC" w:rsidRPr="00516C11" w:rsidRDefault="00621B04">
      <w:pPr>
        <w:jc w:val="center"/>
        <w:rPr>
          <w:szCs w:val="32"/>
        </w:rPr>
      </w:pPr>
      <w:r w:rsidRPr="00516C11">
        <w:rPr>
          <w:b/>
          <w:noProof/>
          <w:sz w:val="32"/>
          <w:szCs w:val="32"/>
        </w:rPr>
        <mc:AlternateContent>
          <mc:Choice Requires="wps">
            <w:drawing>
              <wp:anchor distT="0" distB="0" distL="114300" distR="114300" simplePos="0" relativeHeight="251660288" behindDoc="0" locked="0" layoutInCell="1" allowOverlap="1" wp14:anchorId="3613AF77" wp14:editId="2C3F454B">
                <wp:simplePos x="0" y="0"/>
                <wp:positionH relativeFrom="column">
                  <wp:posOffset>61595</wp:posOffset>
                </wp:positionH>
                <wp:positionV relativeFrom="paragraph">
                  <wp:posOffset>142240</wp:posOffset>
                </wp:positionV>
                <wp:extent cx="5705475" cy="0"/>
                <wp:effectExtent l="0" t="0" r="9525" b="1905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63" o:spid="_x0000_s1026" o:spt="32" type="#_x0000_t32" style="position:absolute;left:0pt;margin-left:4.85pt;margin-top:11.2pt;height:0pt;width:449.25pt;z-index:251660288;mso-width-relative:page;mso-height-relative:page;" filled="f" stroked="t" coordsize="21600,21600" o:gfxdata="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snYvNQAAAAHAQAADwAAAAAAAAABACAA&#10;AAAiAAAAZHJzL2Rvd25yZXYueG1sUEsBAhQAFAAAAAgAh07iQNV3TTLYAQAAtAMAAA4AAAAAAAAA&#10;AQAgAAAAIwEAAGRycy9lMm9Eb2MueG1sUEsFBgAAAAAGAAYAWQEAAG0FAAAAAA==&#10;">
                <v:fill on="f" focussize="0,0"/>
                <v:stroke color="#000000" joinstyle="round"/>
                <v:imagedata o:title=""/>
                <o:lock v:ext="edit" aspectratio="f"/>
              </v:shape>
            </w:pict>
          </mc:Fallback>
        </mc:AlternateContent>
      </w:r>
    </w:p>
    <w:p w14:paraId="056DAA5B" w14:textId="77777777" w:rsidR="00BC27FC" w:rsidRPr="00516C11" w:rsidRDefault="00BC27FC">
      <w:pPr>
        <w:jc w:val="center"/>
        <w:rPr>
          <w:szCs w:val="32"/>
        </w:rPr>
      </w:pPr>
    </w:p>
    <w:p w14:paraId="5B2D0C52" w14:textId="77777777" w:rsidR="00BC27FC" w:rsidRPr="00516C11" w:rsidRDefault="00BC27FC">
      <w:pPr>
        <w:jc w:val="center"/>
        <w:rPr>
          <w:szCs w:val="32"/>
        </w:rPr>
      </w:pPr>
    </w:p>
    <w:p w14:paraId="6A3E8685" w14:textId="77777777" w:rsidR="00BC27FC" w:rsidRPr="00516C11" w:rsidRDefault="00BC27FC">
      <w:pPr>
        <w:jc w:val="center"/>
        <w:rPr>
          <w:szCs w:val="32"/>
        </w:rPr>
      </w:pPr>
    </w:p>
    <w:p w14:paraId="7BBB8942" w14:textId="77777777" w:rsidR="00BC27FC" w:rsidRPr="00516C11" w:rsidRDefault="00BC27FC">
      <w:pPr>
        <w:rPr>
          <w:szCs w:val="32"/>
        </w:rPr>
      </w:pPr>
    </w:p>
    <w:p w14:paraId="648DAD39" w14:textId="77777777" w:rsidR="00BC27FC" w:rsidRPr="00516C11" w:rsidRDefault="00621B04">
      <w:pPr>
        <w:jc w:val="center"/>
        <w:rPr>
          <w:b/>
          <w:sz w:val="32"/>
          <w:szCs w:val="36"/>
        </w:rPr>
      </w:pPr>
      <w:bookmarkStart w:id="16" w:name="OLE_LINK5"/>
      <w:bookmarkStart w:id="17" w:name="OLE_LINK6"/>
      <w:r w:rsidRPr="00516C11">
        <w:rPr>
          <w:b/>
          <w:sz w:val="32"/>
          <w:szCs w:val="36"/>
        </w:rPr>
        <w:t>中国工程建设标准化协会标准</w:t>
      </w:r>
    </w:p>
    <w:p w14:paraId="2A3B547A" w14:textId="77777777" w:rsidR="00BC27FC" w:rsidRPr="00516C11" w:rsidRDefault="00BC27FC">
      <w:pPr>
        <w:jc w:val="center"/>
        <w:rPr>
          <w:sz w:val="32"/>
          <w:szCs w:val="36"/>
        </w:rPr>
      </w:pPr>
    </w:p>
    <w:p w14:paraId="718A1DE3" w14:textId="77777777" w:rsidR="00192B33" w:rsidRDefault="00192B33">
      <w:pPr>
        <w:spacing w:beforeLines="50" w:before="156"/>
        <w:jc w:val="center"/>
        <w:rPr>
          <w:rFonts w:eastAsia="黑体"/>
          <w:kern w:val="0"/>
          <w:sz w:val="44"/>
          <w:szCs w:val="40"/>
        </w:rPr>
      </w:pPr>
      <w:bookmarkStart w:id="18" w:name="OLE_LINK11"/>
      <w:bookmarkStart w:id="19" w:name="OLE_LINK9"/>
      <w:bookmarkStart w:id="20" w:name="OLE_LINK10"/>
      <w:bookmarkStart w:id="21" w:name="OLE_LINK12"/>
      <w:bookmarkEnd w:id="16"/>
      <w:bookmarkEnd w:id="17"/>
      <w:r>
        <w:rPr>
          <w:rFonts w:eastAsia="黑体" w:hint="eastAsia"/>
          <w:kern w:val="0"/>
          <w:sz w:val="44"/>
          <w:szCs w:val="40"/>
        </w:rPr>
        <w:t>混凝土短肢剪力墙结构装配式组合壳体系</w:t>
      </w:r>
    </w:p>
    <w:p w14:paraId="41248DF5" w14:textId="5C9F97A9" w:rsidR="00BC27FC" w:rsidRPr="00516C11" w:rsidRDefault="00192B33">
      <w:pPr>
        <w:spacing w:beforeLines="50" w:before="156"/>
        <w:jc w:val="center"/>
        <w:rPr>
          <w:rFonts w:eastAsia="黑体"/>
          <w:kern w:val="0"/>
          <w:sz w:val="44"/>
          <w:szCs w:val="40"/>
        </w:rPr>
      </w:pPr>
      <w:r>
        <w:rPr>
          <w:rFonts w:eastAsia="黑体" w:hint="eastAsia"/>
          <w:kern w:val="0"/>
          <w:sz w:val="44"/>
          <w:szCs w:val="40"/>
        </w:rPr>
        <w:t>技术规程</w:t>
      </w:r>
    </w:p>
    <w:bookmarkEnd w:id="18"/>
    <w:bookmarkEnd w:id="19"/>
    <w:bookmarkEnd w:id="20"/>
    <w:bookmarkEnd w:id="21"/>
    <w:p w14:paraId="2D06AD62" w14:textId="794CA12A" w:rsidR="00BC27FC" w:rsidRPr="00516C11" w:rsidRDefault="00DB11EC">
      <w:pPr>
        <w:jc w:val="center"/>
        <w:rPr>
          <w:sz w:val="32"/>
          <w:szCs w:val="32"/>
        </w:rPr>
      </w:pPr>
      <w:r w:rsidRPr="00DB11EC">
        <w:rPr>
          <w:bCs/>
          <w:sz w:val="28"/>
          <w:szCs w:val="28"/>
        </w:rPr>
        <w:t xml:space="preserve">Technical specification of precast </w:t>
      </w:r>
      <w:proofErr w:type="spellStart"/>
      <w:r w:rsidRPr="00DB11EC">
        <w:rPr>
          <w:bCs/>
          <w:sz w:val="28"/>
          <w:szCs w:val="28"/>
        </w:rPr>
        <w:t>combinated</w:t>
      </w:r>
      <w:proofErr w:type="spellEnd"/>
      <w:r w:rsidRPr="00DB11EC">
        <w:rPr>
          <w:bCs/>
          <w:sz w:val="28"/>
          <w:szCs w:val="28"/>
        </w:rPr>
        <w:t xml:space="preserve"> formwork system for concrete short-limb shear wall structure</w:t>
      </w:r>
    </w:p>
    <w:p w14:paraId="743650E8" w14:textId="77777777" w:rsidR="00BC27FC" w:rsidRPr="00516C11" w:rsidRDefault="00BC27FC">
      <w:pPr>
        <w:jc w:val="center"/>
        <w:rPr>
          <w:sz w:val="32"/>
          <w:szCs w:val="32"/>
        </w:rPr>
      </w:pPr>
    </w:p>
    <w:p w14:paraId="62CAB8FC" w14:textId="77777777" w:rsidR="00BC27FC" w:rsidRDefault="00BC27FC">
      <w:pPr>
        <w:jc w:val="center"/>
        <w:rPr>
          <w:sz w:val="32"/>
          <w:szCs w:val="32"/>
        </w:rPr>
      </w:pPr>
    </w:p>
    <w:p w14:paraId="02BEBA05" w14:textId="77777777" w:rsidR="00DB11EC" w:rsidRDefault="00DB11EC">
      <w:pPr>
        <w:jc w:val="center"/>
        <w:rPr>
          <w:sz w:val="32"/>
          <w:szCs w:val="32"/>
        </w:rPr>
      </w:pPr>
    </w:p>
    <w:p w14:paraId="3DABE438" w14:textId="77777777" w:rsidR="00DB11EC" w:rsidRDefault="00DB11EC">
      <w:pPr>
        <w:jc w:val="center"/>
        <w:rPr>
          <w:sz w:val="32"/>
          <w:szCs w:val="32"/>
        </w:rPr>
      </w:pPr>
    </w:p>
    <w:p w14:paraId="058366B2" w14:textId="77777777" w:rsidR="00DB11EC" w:rsidRPr="00516C11" w:rsidRDefault="00DB11EC">
      <w:pPr>
        <w:jc w:val="center"/>
        <w:rPr>
          <w:sz w:val="32"/>
          <w:szCs w:val="32"/>
        </w:rPr>
      </w:pPr>
    </w:p>
    <w:p w14:paraId="16277A2F" w14:textId="77777777" w:rsidR="00BC27FC" w:rsidRPr="00516C11" w:rsidRDefault="00BC27FC">
      <w:pPr>
        <w:jc w:val="center"/>
        <w:rPr>
          <w:sz w:val="32"/>
          <w:szCs w:val="32"/>
        </w:rPr>
      </w:pPr>
    </w:p>
    <w:p w14:paraId="5FF30FAB" w14:textId="77777777" w:rsidR="00BC27FC" w:rsidRPr="00516C11" w:rsidRDefault="00BC27FC">
      <w:pPr>
        <w:rPr>
          <w:sz w:val="44"/>
        </w:rPr>
      </w:pPr>
    </w:p>
    <w:p w14:paraId="0AACF8CD" w14:textId="77777777" w:rsidR="00BC27FC" w:rsidRPr="00516C11" w:rsidRDefault="00621B04">
      <w:pPr>
        <w:adjustRightInd w:val="0"/>
        <w:snapToGrid w:val="0"/>
        <w:jc w:val="center"/>
        <w:rPr>
          <w:rFonts w:eastAsia="仿宋"/>
          <w:b/>
          <w:sz w:val="32"/>
          <w:szCs w:val="32"/>
        </w:rPr>
      </w:pPr>
      <w:r w:rsidRPr="00516C11">
        <w:rPr>
          <w:rFonts w:eastAsia="仿宋"/>
          <w:b/>
          <w:sz w:val="32"/>
          <w:szCs w:val="32"/>
        </w:rPr>
        <w:t>中国</w:t>
      </w:r>
      <w:r w:rsidRPr="00516C11">
        <w:rPr>
          <w:rFonts w:eastAsia="仿宋"/>
          <w:b/>
          <w:sz w:val="32"/>
          <w:szCs w:val="32"/>
        </w:rPr>
        <w:t>XX</w:t>
      </w:r>
      <w:r w:rsidRPr="00516C11">
        <w:rPr>
          <w:rFonts w:eastAsia="仿宋"/>
          <w:b/>
          <w:sz w:val="32"/>
          <w:szCs w:val="32"/>
        </w:rPr>
        <w:t>出版社</w:t>
      </w:r>
    </w:p>
    <w:p w14:paraId="382B2EC3" w14:textId="77777777" w:rsidR="00096365" w:rsidRDefault="00096365">
      <w:pPr>
        <w:pStyle w:val="ab"/>
        <w:rPr>
          <w:rFonts w:ascii="Times New Roman" w:eastAsiaTheme="minorEastAsia" w:hAnsi="Times New Roman"/>
          <w:b/>
          <w:sz w:val="44"/>
          <w:szCs w:val="44"/>
        </w:rPr>
        <w:sectPr w:rsidR="00096365">
          <w:footerReference w:type="even" r:id="rId9"/>
          <w:footerReference w:type="default" r:id="rId10"/>
          <w:footerReference w:type="first" r:id="rId11"/>
          <w:pgSz w:w="11906" w:h="16838"/>
          <w:pgMar w:top="1418" w:right="1700" w:bottom="1361" w:left="1418" w:header="737" w:footer="992" w:gutter="0"/>
          <w:pgNumType w:start="0"/>
          <w:cols w:space="720"/>
          <w:docGrid w:type="linesAndChars" w:linePitch="312"/>
        </w:sectPr>
      </w:pPr>
    </w:p>
    <w:p w14:paraId="47B89522" w14:textId="77777777" w:rsidR="006E236D" w:rsidRDefault="006E236D" w:rsidP="00254249">
      <w:pPr>
        <w:jc w:val="center"/>
        <w:rPr>
          <w:rFonts w:eastAsia="黑体"/>
          <w:sz w:val="32"/>
          <w:szCs w:val="32"/>
        </w:rPr>
      </w:pPr>
    </w:p>
    <w:p w14:paraId="797B3428" w14:textId="0DF694D6" w:rsidR="00254249" w:rsidRPr="00A75B97" w:rsidRDefault="00254249" w:rsidP="00254249">
      <w:pPr>
        <w:jc w:val="center"/>
        <w:rPr>
          <w:rFonts w:eastAsia="黑体"/>
          <w:sz w:val="32"/>
          <w:szCs w:val="32"/>
        </w:rPr>
      </w:pPr>
      <w:r w:rsidRPr="00A75B97">
        <w:rPr>
          <w:rFonts w:eastAsia="黑体" w:hint="eastAsia"/>
          <w:sz w:val="32"/>
          <w:szCs w:val="32"/>
        </w:rPr>
        <w:t>前言</w:t>
      </w:r>
    </w:p>
    <w:p w14:paraId="068CD147" w14:textId="77777777" w:rsidR="00254249" w:rsidRPr="00C12911" w:rsidRDefault="00254249" w:rsidP="00254249">
      <w:pPr>
        <w:adjustRightInd w:val="0"/>
        <w:snapToGrid w:val="0"/>
        <w:spacing w:line="360" w:lineRule="auto"/>
        <w:ind w:firstLineChars="200" w:firstLine="560"/>
        <w:jc w:val="center"/>
        <w:rPr>
          <w:rFonts w:cstheme="minorBidi"/>
          <w:sz w:val="28"/>
          <w:szCs w:val="28"/>
        </w:rPr>
      </w:pPr>
    </w:p>
    <w:p w14:paraId="63455640" w14:textId="77777777" w:rsidR="00254249" w:rsidRDefault="00254249" w:rsidP="00254249">
      <w:pPr>
        <w:spacing w:line="440" w:lineRule="exact"/>
        <w:ind w:left="2" w:firstLineChars="202" w:firstLine="485"/>
        <w:rPr>
          <w:bCs/>
          <w:sz w:val="24"/>
        </w:rPr>
      </w:pPr>
      <w:r w:rsidRPr="00254249">
        <w:rPr>
          <w:rFonts w:hint="eastAsia"/>
          <w:bCs/>
          <w:sz w:val="24"/>
        </w:rPr>
        <w:t>中国工程建设标准化协会《关于印发</w:t>
      </w:r>
      <w:r w:rsidRPr="00254249">
        <w:rPr>
          <w:rFonts w:hint="eastAsia"/>
          <w:bCs/>
          <w:sz w:val="24"/>
        </w:rPr>
        <w:t>&lt;2020</w:t>
      </w:r>
      <w:r w:rsidRPr="00254249">
        <w:rPr>
          <w:rFonts w:hint="eastAsia"/>
          <w:bCs/>
          <w:sz w:val="24"/>
        </w:rPr>
        <w:t>年第一批协会标准制订、修订计划</w:t>
      </w:r>
      <w:r w:rsidRPr="00254249">
        <w:rPr>
          <w:rFonts w:hint="eastAsia"/>
          <w:bCs/>
          <w:sz w:val="24"/>
        </w:rPr>
        <w:t>&gt;</w:t>
      </w:r>
      <w:r w:rsidRPr="00254249">
        <w:rPr>
          <w:rFonts w:hint="eastAsia"/>
          <w:bCs/>
          <w:sz w:val="24"/>
        </w:rPr>
        <w:t>的通知》（建标协字〔</w:t>
      </w:r>
      <w:r w:rsidRPr="00254249">
        <w:rPr>
          <w:rFonts w:hint="eastAsia"/>
          <w:bCs/>
          <w:sz w:val="24"/>
        </w:rPr>
        <w:t>2020</w:t>
      </w:r>
      <w:r w:rsidRPr="00254249">
        <w:rPr>
          <w:rFonts w:hint="eastAsia"/>
          <w:bCs/>
          <w:sz w:val="24"/>
        </w:rPr>
        <w:t>〕</w:t>
      </w:r>
      <w:r w:rsidRPr="00254249">
        <w:rPr>
          <w:rFonts w:hint="eastAsia"/>
          <w:bCs/>
          <w:sz w:val="24"/>
        </w:rPr>
        <w:t>014</w:t>
      </w:r>
      <w:r w:rsidRPr="00254249">
        <w:rPr>
          <w:rFonts w:hint="eastAsia"/>
          <w:bCs/>
          <w:sz w:val="24"/>
        </w:rPr>
        <w:t>号）的要求，编制组经深入调查研究，认真总结工程实践经验，参考国内外先进标准，并在广泛征求意见的基础上，制定本规程。</w:t>
      </w:r>
    </w:p>
    <w:p w14:paraId="760ABDB2" w14:textId="13F171C0" w:rsidR="00254249" w:rsidRPr="00254249" w:rsidRDefault="00254249" w:rsidP="00254249">
      <w:pPr>
        <w:spacing w:line="440" w:lineRule="exact"/>
        <w:ind w:left="2" w:firstLineChars="202" w:firstLine="485"/>
        <w:rPr>
          <w:bCs/>
          <w:sz w:val="24"/>
        </w:rPr>
      </w:pPr>
      <w:r w:rsidRPr="00254249">
        <w:rPr>
          <w:rFonts w:hint="eastAsia"/>
          <w:bCs/>
          <w:sz w:val="24"/>
        </w:rPr>
        <w:t>本规程共分</w:t>
      </w:r>
      <w:r w:rsidRPr="00254249">
        <w:rPr>
          <w:rFonts w:hint="eastAsia"/>
          <w:bCs/>
          <w:sz w:val="24"/>
        </w:rPr>
        <w:t>10</w:t>
      </w:r>
      <w:r w:rsidRPr="00254249">
        <w:rPr>
          <w:rFonts w:hint="eastAsia"/>
          <w:bCs/>
          <w:sz w:val="24"/>
        </w:rPr>
        <w:t>章和</w:t>
      </w:r>
      <w:r w:rsidRPr="00254249">
        <w:rPr>
          <w:rFonts w:hint="eastAsia"/>
          <w:bCs/>
          <w:sz w:val="24"/>
        </w:rPr>
        <w:t>3</w:t>
      </w:r>
      <w:r w:rsidRPr="00254249">
        <w:rPr>
          <w:rFonts w:hint="eastAsia"/>
          <w:bCs/>
          <w:sz w:val="24"/>
        </w:rPr>
        <w:t>个附录，主要技术内容包括：</w:t>
      </w:r>
      <w:r w:rsidRPr="00254249">
        <w:rPr>
          <w:rFonts w:hint="eastAsia"/>
          <w:bCs/>
          <w:sz w:val="24"/>
        </w:rPr>
        <w:t>1</w:t>
      </w:r>
      <w:r w:rsidRPr="00254249">
        <w:rPr>
          <w:rFonts w:hint="eastAsia"/>
          <w:bCs/>
          <w:sz w:val="24"/>
        </w:rPr>
        <w:t>．总则；</w:t>
      </w:r>
      <w:r w:rsidRPr="00254249">
        <w:rPr>
          <w:rFonts w:hint="eastAsia"/>
          <w:bCs/>
          <w:sz w:val="24"/>
        </w:rPr>
        <w:t>2</w:t>
      </w:r>
      <w:r w:rsidRPr="00254249">
        <w:rPr>
          <w:rFonts w:hint="eastAsia"/>
          <w:bCs/>
          <w:sz w:val="24"/>
        </w:rPr>
        <w:t>．术语；</w:t>
      </w:r>
      <w:r w:rsidRPr="00254249">
        <w:rPr>
          <w:rFonts w:hint="eastAsia"/>
          <w:bCs/>
          <w:sz w:val="24"/>
        </w:rPr>
        <w:t>3</w:t>
      </w:r>
      <w:r w:rsidRPr="00254249">
        <w:rPr>
          <w:rFonts w:hint="eastAsia"/>
          <w:bCs/>
          <w:sz w:val="24"/>
        </w:rPr>
        <w:t>．基本规定；</w:t>
      </w:r>
      <w:r w:rsidRPr="00254249">
        <w:rPr>
          <w:rFonts w:hint="eastAsia"/>
          <w:bCs/>
          <w:sz w:val="24"/>
        </w:rPr>
        <w:t>4</w:t>
      </w:r>
      <w:r w:rsidRPr="00254249">
        <w:rPr>
          <w:rFonts w:hint="eastAsia"/>
          <w:bCs/>
          <w:sz w:val="24"/>
        </w:rPr>
        <w:t>．材料；</w:t>
      </w:r>
      <w:r w:rsidRPr="00254249">
        <w:rPr>
          <w:bCs/>
          <w:sz w:val="24"/>
        </w:rPr>
        <w:t>5</w:t>
      </w:r>
      <w:r w:rsidRPr="00254249">
        <w:rPr>
          <w:rFonts w:hint="eastAsia"/>
          <w:bCs/>
          <w:sz w:val="24"/>
        </w:rPr>
        <w:t>．建筑</w:t>
      </w:r>
      <w:r w:rsidR="00CD34D2">
        <w:rPr>
          <w:rFonts w:hint="eastAsia"/>
          <w:bCs/>
          <w:sz w:val="24"/>
        </w:rPr>
        <w:t>集成</w:t>
      </w:r>
      <w:r w:rsidRPr="00254249">
        <w:rPr>
          <w:rFonts w:hint="eastAsia"/>
          <w:bCs/>
          <w:sz w:val="24"/>
        </w:rPr>
        <w:t>设计；</w:t>
      </w:r>
      <w:r w:rsidRPr="00254249">
        <w:rPr>
          <w:bCs/>
          <w:sz w:val="24"/>
        </w:rPr>
        <w:t>6</w:t>
      </w:r>
      <w:r w:rsidRPr="00254249">
        <w:rPr>
          <w:rFonts w:hint="eastAsia"/>
          <w:bCs/>
          <w:sz w:val="24"/>
        </w:rPr>
        <w:t>．结构设计；</w:t>
      </w:r>
      <w:r w:rsidRPr="00254249">
        <w:rPr>
          <w:bCs/>
          <w:sz w:val="24"/>
        </w:rPr>
        <w:t>7</w:t>
      </w:r>
      <w:r w:rsidRPr="00254249">
        <w:rPr>
          <w:rFonts w:hint="eastAsia"/>
          <w:bCs/>
          <w:sz w:val="24"/>
        </w:rPr>
        <w:t>．组合壳构件设计；</w:t>
      </w:r>
      <w:r w:rsidRPr="00254249">
        <w:rPr>
          <w:rFonts w:hint="eastAsia"/>
          <w:bCs/>
          <w:sz w:val="24"/>
        </w:rPr>
        <w:t>8</w:t>
      </w:r>
      <w:r w:rsidRPr="00254249">
        <w:rPr>
          <w:rFonts w:hint="eastAsia"/>
          <w:bCs/>
          <w:sz w:val="24"/>
        </w:rPr>
        <w:t>．构件制作与运输；</w:t>
      </w:r>
      <w:r w:rsidRPr="00254249">
        <w:rPr>
          <w:rFonts w:hint="eastAsia"/>
          <w:bCs/>
          <w:sz w:val="24"/>
        </w:rPr>
        <w:t>9</w:t>
      </w:r>
      <w:r w:rsidRPr="00254249">
        <w:rPr>
          <w:rFonts w:hint="eastAsia"/>
          <w:bCs/>
          <w:sz w:val="24"/>
        </w:rPr>
        <w:t>．施工安装；</w:t>
      </w:r>
      <w:r w:rsidRPr="00254249">
        <w:rPr>
          <w:rFonts w:hint="eastAsia"/>
          <w:bCs/>
          <w:sz w:val="24"/>
        </w:rPr>
        <w:t>1</w:t>
      </w:r>
      <w:r w:rsidRPr="00254249">
        <w:rPr>
          <w:bCs/>
          <w:sz w:val="24"/>
        </w:rPr>
        <w:t>0</w:t>
      </w:r>
      <w:r w:rsidRPr="00254249">
        <w:rPr>
          <w:rFonts w:hint="eastAsia"/>
          <w:bCs/>
          <w:sz w:val="24"/>
        </w:rPr>
        <w:t>．验收</w:t>
      </w:r>
      <w:r w:rsidR="00CD34D2">
        <w:rPr>
          <w:rFonts w:hint="eastAsia"/>
          <w:bCs/>
          <w:sz w:val="24"/>
        </w:rPr>
        <w:t>等</w:t>
      </w:r>
      <w:r w:rsidRPr="00254249">
        <w:rPr>
          <w:rFonts w:hint="eastAsia"/>
          <w:bCs/>
          <w:sz w:val="24"/>
        </w:rPr>
        <w:t>。</w:t>
      </w:r>
    </w:p>
    <w:p w14:paraId="151C5DD0" w14:textId="69F30118" w:rsidR="00254249" w:rsidRDefault="00254249" w:rsidP="00254249">
      <w:pPr>
        <w:spacing w:line="440" w:lineRule="exact"/>
        <w:ind w:left="2" w:firstLineChars="202" w:firstLine="485"/>
        <w:rPr>
          <w:bCs/>
          <w:sz w:val="24"/>
        </w:rPr>
      </w:pPr>
      <w:r w:rsidRPr="00254249">
        <w:rPr>
          <w:rFonts w:hint="eastAsia"/>
          <w:bCs/>
          <w:sz w:val="24"/>
        </w:rPr>
        <w:t>本规程某些内容可能涉及</w:t>
      </w:r>
      <w:r w:rsidR="00DB11EC" w:rsidRPr="00DB11EC">
        <w:rPr>
          <w:rFonts w:hint="eastAsia"/>
          <w:bCs/>
          <w:sz w:val="24"/>
        </w:rPr>
        <w:t>“一种钢筋模板一体化安装的混凝土剪力墙（</w:t>
      </w:r>
      <w:r w:rsidR="00DB11EC" w:rsidRPr="00DB11EC">
        <w:rPr>
          <w:rFonts w:hint="eastAsia"/>
          <w:bCs/>
          <w:sz w:val="24"/>
        </w:rPr>
        <w:t>ZL</w:t>
      </w:r>
      <w:r w:rsidR="00DB11EC">
        <w:rPr>
          <w:rFonts w:hint="eastAsia"/>
          <w:bCs/>
          <w:sz w:val="24"/>
        </w:rPr>
        <w:t xml:space="preserve"> </w:t>
      </w:r>
      <w:r w:rsidR="00DB11EC" w:rsidRPr="00DB11EC">
        <w:rPr>
          <w:rFonts w:hint="eastAsia"/>
          <w:bCs/>
          <w:sz w:val="24"/>
        </w:rPr>
        <w:t>2018 1 0719818.7</w:t>
      </w:r>
      <w:r w:rsidR="00DB11EC" w:rsidRPr="00DB11EC">
        <w:rPr>
          <w:rFonts w:hint="eastAsia"/>
          <w:bCs/>
          <w:sz w:val="24"/>
        </w:rPr>
        <w:t>）”</w:t>
      </w:r>
      <w:r w:rsidR="00DB11EC">
        <w:rPr>
          <w:rFonts w:hint="eastAsia"/>
          <w:bCs/>
          <w:sz w:val="24"/>
        </w:rPr>
        <w:t>、</w:t>
      </w:r>
      <w:r w:rsidR="00DB11EC" w:rsidRPr="00DB11EC">
        <w:rPr>
          <w:rFonts w:hint="eastAsia"/>
          <w:bCs/>
          <w:sz w:val="24"/>
        </w:rPr>
        <w:t>“一种混凝土结构钢筋模板一体化安装住宅体系</w:t>
      </w:r>
      <w:r w:rsidR="00DB11EC" w:rsidRPr="00DB11EC">
        <w:rPr>
          <w:rFonts w:hint="eastAsia"/>
          <w:bCs/>
          <w:sz w:val="24"/>
        </w:rPr>
        <w:t>(ZL 2019 2 0664602.5</w:t>
      </w:r>
      <w:r w:rsidR="00DB11EC" w:rsidRPr="00DB11EC">
        <w:rPr>
          <w:rFonts w:hint="eastAsia"/>
          <w:bCs/>
          <w:sz w:val="24"/>
        </w:rPr>
        <w:t>）”</w:t>
      </w:r>
      <w:r w:rsidR="00DB11EC">
        <w:rPr>
          <w:rFonts w:hint="eastAsia"/>
          <w:bCs/>
          <w:sz w:val="24"/>
        </w:rPr>
        <w:t>、</w:t>
      </w:r>
      <w:r w:rsidR="00DB11EC" w:rsidRPr="00DB11EC">
        <w:rPr>
          <w:rFonts w:hint="eastAsia"/>
          <w:bCs/>
          <w:sz w:val="24"/>
        </w:rPr>
        <w:t>“一种钢筋模板一体化</w:t>
      </w:r>
      <w:r w:rsidR="00DB11EC" w:rsidRPr="00DB11EC">
        <w:rPr>
          <w:rFonts w:hint="eastAsia"/>
          <w:bCs/>
          <w:sz w:val="24"/>
        </w:rPr>
        <w:t>T</w:t>
      </w:r>
      <w:r w:rsidR="00DB11EC" w:rsidRPr="00DB11EC">
        <w:rPr>
          <w:rFonts w:hint="eastAsia"/>
          <w:bCs/>
          <w:sz w:val="24"/>
        </w:rPr>
        <w:t>形墙构件</w:t>
      </w:r>
      <w:r w:rsidR="00DB11EC" w:rsidRPr="00DB11EC">
        <w:rPr>
          <w:rFonts w:hint="eastAsia"/>
          <w:bCs/>
          <w:sz w:val="24"/>
        </w:rPr>
        <w:t>(ZL 2019 2 0664584.0)</w:t>
      </w:r>
      <w:r w:rsidR="00DB11EC" w:rsidRPr="00DB11EC">
        <w:rPr>
          <w:rFonts w:hint="eastAsia"/>
          <w:bCs/>
          <w:sz w:val="24"/>
        </w:rPr>
        <w:t>”</w:t>
      </w:r>
      <w:r w:rsidR="00DB11EC">
        <w:rPr>
          <w:rFonts w:hint="eastAsia"/>
          <w:bCs/>
          <w:sz w:val="24"/>
        </w:rPr>
        <w:t>、</w:t>
      </w:r>
      <w:r w:rsidR="00DB11EC" w:rsidRPr="00DB11EC">
        <w:rPr>
          <w:rFonts w:hint="eastAsia"/>
          <w:bCs/>
          <w:sz w:val="24"/>
        </w:rPr>
        <w:t>“一种钢筋模板一体化</w:t>
      </w:r>
      <w:r w:rsidR="00DB11EC" w:rsidRPr="00DB11EC">
        <w:rPr>
          <w:rFonts w:hint="eastAsia"/>
          <w:bCs/>
          <w:sz w:val="24"/>
        </w:rPr>
        <w:t>L</w:t>
      </w:r>
      <w:r w:rsidR="00DB11EC" w:rsidRPr="00DB11EC">
        <w:rPr>
          <w:rFonts w:hint="eastAsia"/>
          <w:bCs/>
          <w:sz w:val="24"/>
        </w:rPr>
        <w:t>形墙构件</w:t>
      </w:r>
      <w:r w:rsidR="00DB11EC" w:rsidRPr="00DB11EC">
        <w:rPr>
          <w:rFonts w:hint="eastAsia"/>
          <w:bCs/>
          <w:sz w:val="24"/>
        </w:rPr>
        <w:t>(ZL 2019 2 0664585.5)</w:t>
      </w:r>
      <w:r w:rsidR="00DB11EC" w:rsidRPr="00DB11EC">
        <w:rPr>
          <w:rFonts w:hint="eastAsia"/>
          <w:bCs/>
          <w:sz w:val="24"/>
        </w:rPr>
        <w:t>”</w:t>
      </w:r>
      <w:r w:rsidR="00DB11EC">
        <w:rPr>
          <w:rFonts w:hint="eastAsia"/>
          <w:bCs/>
          <w:sz w:val="24"/>
        </w:rPr>
        <w:t>、</w:t>
      </w:r>
      <w:r w:rsidR="00DB11EC" w:rsidRPr="00DB11EC">
        <w:rPr>
          <w:rFonts w:hint="eastAsia"/>
          <w:bCs/>
          <w:sz w:val="24"/>
        </w:rPr>
        <w:t>“一种钢筋模板一体化构件剪力墙跨层连梁构造与安装方法（</w:t>
      </w:r>
      <w:r w:rsidR="00DB11EC" w:rsidRPr="00DB11EC">
        <w:rPr>
          <w:rFonts w:hint="eastAsia"/>
          <w:bCs/>
          <w:sz w:val="24"/>
        </w:rPr>
        <w:t>ZL 201910751680.3)</w:t>
      </w:r>
      <w:r w:rsidR="00DB11EC" w:rsidRPr="00DB11EC">
        <w:rPr>
          <w:rFonts w:hint="eastAsia"/>
          <w:bCs/>
          <w:sz w:val="24"/>
        </w:rPr>
        <w:t>”</w:t>
      </w:r>
      <w:r w:rsidRPr="00254249">
        <w:rPr>
          <w:rFonts w:hint="eastAsia"/>
          <w:bCs/>
          <w:sz w:val="24"/>
        </w:rPr>
        <w:t>等专利。涉及专利的具体问题，使用者可直接于专利持有人协商处理。除上述专利外，本规程仍有可能直接或间接涉及其他专利，本规程的发布机构不承担识别这些专利的责任。</w:t>
      </w:r>
    </w:p>
    <w:p w14:paraId="00F1F819" w14:textId="643D3CC3" w:rsidR="00AD3D44" w:rsidRPr="00AD3D44" w:rsidRDefault="00AD3D44" w:rsidP="00AD3D44">
      <w:pPr>
        <w:spacing w:line="440" w:lineRule="exact"/>
        <w:ind w:left="2" w:firstLineChars="202" w:firstLine="485"/>
        <w:rPr>
          <w:bCs/>
          <w:sz w:val="24"/>
        </w:rPr>
      </w:pPr>
      <w:r w:rsidRPr="000869B5">
        <w:rPr>
          <w:rFonts w:hint="eastAsia"/>
          <w:bCs/>
          <w:sz w:val="24"/>
        </w:rPr>
        <w:t>编制组于</w:t>
      </w:r>
      <w:r w:rsidRPr="000869B5">
        <w:rPr>
          <w:rFonts w:hint="eastAsia"/>
          <w:bCs/>
          <w:sz w:val="24"/>
        </w:rPr>
        <w:t>2022</w:t>
      </w:r>
      <w:r w:rsidRPr="000869B5">
        <w:rPr>
          <w:rFonts w:hint="eastAsia"/>
          <w:bCs/>
          <w:sz w:val="24"/>
        </w:rPr>
        <w:t>年</w:t>
      </w:r>
      <w:r w:rsidRPr="000869B5">
        <w:rPr>
          <w:rFonts w:hint="eastAsia"/>
          <w:bCs/>
          <w:sz w:val="24"/>
        </w:rPr>
        <w:t>5</w:t>
      </w:r>
      <w:r w:rsidRPr="000869B5">
        <w:rPr>
          <w:rFonts w:hint="eastAsia"/>
          <w:bCs/>
          <w:sz w:val="24"/>
        </w:rPr>
        <w:t>月召开第一次工作会，编制组成员认为相关技术应用范围可拓展到普通剪力墙结构。经专题商讨，</w:t>
      </w:r>
      <w:proofErr w:type="gramStart"/>
      <w:r w:rsidRPr="000869B5">
        <w:rPr>
          <w:rFonts w:hint="eastAsia"/>
          <w:bCs/>
          <w:sz w:val="24"/>
        </w:rPr>
        <w:t>编制组暂将</w:t>
      </w:r>
      <w:proofErr w:type="gramEnd"/>
      <w:r w:rsidRPr="000869B5">
        <w:rPr>
          <w:rFonts w:hint="eastAsia"/>
          <w:bCs/>
          <w:sz w:val="24"/>
        </w:rPr>
        <w:t>名称改为《装配密拼组合壳混凝土剪力墙结构技术规程》</w:t>
      </w:r>
      <w:r w:rsidR="00096365" w:rsidRPr="000869B5">
        <w:rPr>
          <w:rFonts w:hint="eastAsia"/>
          <w:bCs/>
          <w:sz w:val="24"/>
        </w:rPr>
        <w:t>，</w:t>
      </w:r>
      <w:r w:rsidRPr="000869B5">
        <w:rPr>
          <w:rFonts w:hint="eastAsia"/>
          <w:bCs/>
          <w:sz w:val="24"/>
        </w:rPr>
        <w:t>规程相关条文也与之相适应。鉴于上述原因，建议在后续审查会中予以正式调整。</w:t>
      </w:r>
    </w:p>
    <w:p w14:paraId="7C47A9AF" w14:textId="487734E4" w:rsidR="00254249" w:rsidRPr="00254249" w:rsidRDefault="00254249" w:rsidP="00254249">
      <w:pPr>
        <w:spacing w:line="440" w:lineRule="exact"/>
        <w:ind w:left="2" w:firstLineChars="202" w:firstLine="485"/>
        <w:rPr>
          <w:bCs/>
          <w:sz w:val="24"/>
        </w:rPr>
      </w:pPr>
      <w:r w:rsidRPr="00254249">
        <w:rPr>
          <w:rFonts w:hint="eastAsia"/>
          <w:bCs/>
          <w:sz w:val="24"/>
        </w:rPr>
        <w:t>本规程由中国工程建设标准化协会</w:t>
      </w:r>
      <w:r w:rsidR="00865F3E" w:rsidRPr="00865F3E">
        <w:rPr>
          <w:rFonts w:hint="eastAsia"/>
          <w:bCs/>
          <w:sz w:val="24"/>
        </w:rPr>
        <w:t>混凝土结构专业委员会</w:t>
      </w:r>
      <w:r w:rsidRPr="00254249">
        <w:rPr>
          <w:rFonts w:hint="eastAsia"/>
          <w:bCs/>
          <w:sz w:val="24"/>
        </w:rPr>
        <w:t>归口管理，由</w:t>
      </w:r>
      <w:r w:rsidR="00192B33" w:rsidRPr="00C12911">
        <w:rPr>
          <w:rFonts w:cstheme="minorBidi" w:hint="eastAsia"/>
          <w:sz w:val="24"/>
          <w:szCs w:val="22"/>
        </w:rPr>
        <w:t>住房和城乡建设部科技与产业化发展中心</w:t>
      </w:r>
      <w:r w:rsidR="00192B33">
        <w:rPr>
          <w:rFonts w:cstheme="minorBidi" w:hint="eastAsia"/>
          <w:sz w:val="24"/>
          <w:szCs w:val="22"/>
        </w:rPr>
        <w:t>、</w:t>
      </w:r>
      <w:r w:rsidRPr="00254249">
        <w:rPr>
          <w:rFonts w:hint="eastAsia"/>
          <w:bCs/>
          <w:sz w:val="24"/>
        </w:rPr>
        <w:t>中铁建设集团有限公司负责具体技术内容的解释。</w:t>
      </w:r>
      <w:r>
        <w:rPr>
          <w:rFonts w:hint="eastAsia"/>
          <w:bCs/>
          <w:sz w:val="24"/>
        </w:rPr>
        <w:t>执行过程中，如有意见或建议，请反馈给中铁建设集团有限公司（</w:t>
      </w:r>
      <w:r w:rsidRPr="00254249">
        <w:rPr>
          <w:rFonts w:hint="eastAsia"/>
          <w:bCs/>
          <w:sz w:val="24"/>
        </w:rPr>
        <w:t>地址：北京市石景山区中</w:t>
      </w:r>
      <w:proofErr w:type="gramStart"/>
      <w:r w:rsidRPr="00254249">
        <w:rPr>
          <w:rFonts w:hint="eastAsia"/>
          <w:bCs/>
          <w:sz w:val="24"/>
        </w:rPr>
        <w:t>铁创业</w:t>
      </w:r>
      <w:proofErr w:type="gramEnd"/>
      <w:r w:rsidRPr="00254249">
        <w:rPr>
          <w:rFonts w:hint="eastAsia"/>
          <w:bCs/>
          <w:sz w:val="24"/>
        </w:rPr>
        <w:t>大厦</w:t>
      </w:r>
      <w:r w:rsidRPr="00254249">
        <w:rPr>
          <w:rFonts w:hint="eastAsia"/>
          <w:bCs/>
          <w:sz w:val="24"/>
        </w:rPr>
        <w:t>A</w:t>
      </w:r>
      <w:r w:rsidRPr="00254249">
        <w:rPr>
          <w:rFonts w:hint="eastAsia"/>
          <w:bCs/>
          <w:sz w:val="24"/>
        </w:rPr>
        <w:t>座</w:t>
      </w:r>
      <w:r w:rsidRPr="00254249">
        <w:rPr>
          <w:bCs/>
          <w:sz w:val="24"/>
        </w:rPr>
        <w:t>；</w:t>
      </w:r>
      <w:r w:rsidRPr="00254249">
        <w:rPr>
          <w:rFonts w:hint="eastAsia"/>
          <w:bCs/>
          <w:sz w:val="24"/>
        </w:rPr>
        <w:t>邮政编码：</w:t>
      </w:r>
      <w:r w:rsidRPr="00254249">
        <w:rPr>
          <w:bCs/>
          <w:sz w:val="24"/>
        </w:rPr>
        <w:t>100041</w:t>
      </w:r>
      <w:r>
        <w:rPr>
          <w:rFonts w:hint="eastAsia"/>
          <w:bCs/>
          <w:sz w:val="24"/>
        </w:rPr>
        <w:t>）</w:t>
      </w:r>
      <w:r w:rsidRPr="00254249">
        <w:rPr>
          <w:rFonts w:hint="eastAsia"/>
          <w:bCs/>
          <w:sz w:val="24"/>
        </w:rPr>
        <w:t>。</w:t>
      </w:r>
    </w:p>
    <w:p w14:paraId="6257FED1" w14:textId="77777777" w:rsidR="00254249" w:rsidRPr="00254249" w:rsidRDefault="00254249" w:rsidP="00254249">
      <w:pPr>
        <w:adjustRightInd w:val="0"/>
        <w:snapToGrid w:val="0"/>
        <w:spacing w:line="360" w:lineRule="auto"/>
        <w:ind w:firstLineChars="200" w:firstLine="480"/>
        <w:rPr>
          <w:rFonts w:cstheme="minorBidi"/>
          <w:sz w:val="24"/>
          <w:szCs w:val="22"/>
        </w:rPr>
      </w:pPr>
    </w:p>
    <w:p w14:paraId="5CA9F852" w14:textId="77777777" w:rsidR="00254249" w:rsidRPr="00C12911" w:rsidRDefault="00254249" w:rsidP="00254249">
      <w:pPr>
        <w:adjustRightInd w:val="0"/>
        <w:snapToGrid w:val="0"/>
        <w:spacing w:line="360" w:lineRule="auto"/>
        <w:ind w:firstLineChars="200" w:firstLine="480"/>
        <w:rPr>
          <w:rFonts w:cstheme="minorBidi"/>
          <w:sz w:val="24"/>
          <w:szCs w:val="22"/>
        </w:rPr>
      </w:pPr>
      <w:r w:rsidRPr="00A75B97">
        <w:rPr>
          <w:rFonts w:ascii="黑体" w:eastAsia="黑体" w:hAnsi="黑体" w:cstheme="minorBidi" w:hint="eastAsia"/>
          <w:sz w:val="24"/>
          <w:szCs w:val="22"/>
        </w:rPr>
        <w:t>主编单位：</w:t>
      </w:r>
      <w:r w:rsidRPr="00C12911">
        <w:rPr>
          <w:rFonts w:cstheme="minorBidi" w:hint="eastAsia"/>
          <w:sz w:val="24"/>
          <w:szCs w:val="22"/>
        </w:rPr>
        <w:t xml:space="preserve">      </w:t>
      </w:r>
      <w:r w:rsidRPr="00C12911">
        <w:rPr>
          <w:rFonts w:cstheme="minorBidi" w:hint="eastAsia"/>
          <w:sz w:val="24"/>
          <w:szCs w:val="22"/>
        </w:rPr>
        <w:t>住房和城乡建设部科技与产业化发展中心</w:t>
      </w:r>
    </w:p>
    <w:p w14:paraId="7FA83841" w14:textId="77777777" w:rsidR="00254249" w:rsidRPr="00C12911" w:rsidRDefault="00254249" w:rsidP="00254249">
      <w:pPr>
        <w:adjustRightInd w:val="0"/>
        <w:snapToGrid w:val="0"/>
        <w:spacing w:line="360" w:lineRule="auto"/>
        <w:ind w:firstLineChars="1000" w:firstLine="2400"/>
        <w:rPr>
          <w:rFonts w:cstheme="minorBidi"/>
          <w:sz w:val="24"/>
          <w:szCs w:val="22"/>
        </w:rPr>
      </w:pPr>
      <w:r w:rsidRPr="00C12911">
        <w:rPr>
          <w:rFonts w:cstheme="minorBidi" w:hint="eastAsia"/>
          <w:sz w:val="24"/>
          <w:szCs w:val="22"/>
        </w:rPr>
        <w:t>中铁建设集团有限公司</w:t>
      </w:r>
    </w:p>
    <w:p w14:paraId="738306FA" w14:textId="67F6CFBE" w:rsidR="00254249" w:rsidRDefault="00254249" w:rsidP="00254249">
      <w:pPr>
        <w:adjustRightInd w:val="0"/>
        <w:snapToGrid w:val="0"/>
        <w:spacing w:line="360" w:lineRule="auto"/>
        <w:ind w:firstLineChars="200" w:firstLine="480"/>
        <w:rPr>
          <w:rFonts w:cstheme="minorBidi"/>
          <w:sz w:val="24"/>
          <w:szCs w:val="22"/>
        </w:rPr>
      </w:pPr>
      <w:r w:rsidRPr="00A75B97">
        <w:rPr>
          <w:rFonts w:ascii="黑体" w:eastAsia="黑体" w:hAnsi="黑体" w:cstheme="minorBidi" w:hint="eastAsia"/>
          <w:sz w:val="24"/>
          <w:szCs w:val="22"/>
        </w:rPr>
        <w:t>参编单位：</w:t>
      </w:r>
      <w:r w:rsidRPr="00C12911">
        <w:rPr>
          <w:rFonts w:cstheme="minorBidi" w:hint="eastAsia"/>
          <w:sz w:val="24"/>
          <w:szCs w:val="22"/>
        </w:rPr>
        <w:t xml:space="preserve">      </w:t>
      </w:r>
      <w:r w:rsidR="00AD3D44" w:rsidRPr="00AD3D44">
        <w:rPr>
          <w:rFonts w:cstheme="minorBidi" w:hint="eastAsia"/>
          <w:sz w:val="24"/>
          <w:szCs w:val="22"/>
        </w:rPr>
        <w:t>中国建筑科学研究院有限公司</w:t>
      </w:r>
    </w:p>
    <w:p w14:paraId="17F8E1EC"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北京建筑大学</w:t>
      </w:r>
    </w:p>
    <w:p w14:paraId="72F258C4" w14:textId="452A0F81"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中铁建设集团南方工程有限公司</w:t>
      </w:r>
    </w:p>
    <w:p w14:paraId="4F2CFDF7"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lastRenderedPageBreak/>
        <w:t xml:space="preserve">                </w:t>
      </w:r>
      <w:r w:rsidRPr="00AD3D44">
        <w:rPr>
          <w:rFonts w:cstheme="minorBidi" w:hint="eastAsia"/>
          <w:sz w:val="24"/>
          <w:szCs w:val="22"/>
        </w:rPr>
        <w:t>中铁建设集团建筑发展有限公司</w:t>
      </w:r>
    </w:p>
    <w:p w14:paraId="1AE734E7"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中国建筑设计研究院有限公司</w:t>
      </w:r>
    </w:p>
    <w:p w14:paraId="199AF90C"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中国建筑标准设计研究院有限公司</w:t>
      </w:r>
    </w:p>
    <w:p w14:paraId="4EFCFA16"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北京市住宅产业化集团股份有限公司</w:t>
      </w:r>
    </w:p>
    <w:p w14:paraId="229FF7D9"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成都建工工业化建筑有限公司</w:t>
      </w:r>
    </w:p>
    <w:p w14:paraId="2529CE65"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金</w:t>
      </w:r>
      <w:proofErr w:type="gramStart"/>
      <w:r w:rsidRPr="00AD3D44">
        <w:rPr>
          <w:rFonts w:cstheme="minorBidi" w:hint="eastAsia"/>
          <w:sz w:val="24"/>
          <w:szCs w:val="22"/>
        </w:rPr>
        <w:t>茂慧创建筑科技</w:t>
      </w:r>
      <w:proofErr w:type="gramEnd"/>
      <w:r w:rsidRPr="00AD3D44">
        <w:rPr>
          <w:rFonts w:cstheme="minorBidi" w:hint="eastAsia"/>
          <w:sz w:val="24"/>
          <w:szCs w:val="22"/>
        </w:rPr>
        <w:t>有限公司</w:t>
      </w:r>
    </w:p>
    <w:p w14:paraId="57936C3F"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河北新大地机电制造有限公司</w:t>
      </w:r>
    </w:p>
    <w:p w14:paraId="2955AEA5"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中铁建房地产集团西南有限公司</w:t>
      </w:r>
    </w:p>
    <w:p w14:paraId="3690E8D3"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中铁十四局集团房桥有限公司</w:t>
      </w:r>
    </w:p>
    <w:p w14:paraId="446AA013"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中国二十二冶集团有限公司</w:t>
      </w:r>
    </w:p>
    <w:p w14:paraId="0E03EA3C"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上海</w:t>
      </w:r>
      <w:proofErr w:type="gramStart"/>
      <w:r w:rsidRPr="00AD3D44">
        <w:rPr>
          <w:rFonts w:cstheme="minorBidi" w:hint="eastAsia"/>
          <w:sz w:val="24"/>
          <w:szCs w:val="22"/>
        </w:rPr>
        <w:t>中森建筑</w:t>
      </w:r>
      <w:proofErr w:type="gramEnd"/>
      <w:r w:rsidRPr="00AD3D44">
        <w:rPr>
          <w:rFonts w:cstheme="minorBidi" w:hint="eastAsia"/>
          <w:sz w:val="24"/>
          <w:szCs w:val="22"/>
        </w:rPr>
        <w:t>与工程设计顾问有限公司</w:t>
      </w:r>
    </w:p>
    <w:p w14:paraId="3CA02457" w14:textId="77777777" w:rsidR="00AD3D44" w:rsidRPr="00AD3D44" w:rsidRDefault="00AD3D44" w:rsidP="00AD3D44">
      <w:pPr>
        <w:adjustRightInd w:val="0"/>
        <w:snapToGrid w:val="0"/>
        <w:spacing w:line="360" w:lineRule="auto"/>
        <w:ind w:firstLineChars="200" w:firstLine="480"/>
        <w:rPr>
          <w:rFonts w:cstheme="minorBidi"/>
          <w:sz w:val="24"/>
          <w:szCs w:val="22"/>
        </w:rPr>
      </w:pPr>
      <w:r>
        <w:rPr>
          <w:rFonts w:cstheme="minorBidi" w:hint="eastAsia"/>
          <w:sz w:val="24"/>
          <w:szCs w:val="22"/>
        </w:rPr>
        <w:t xml:space="preserve">                </w:t>
      </w:r>
      <w:r w:rsidRPr="00AD3D44">
        <w:rPr>
          <w:rFonts w:cstheme="minorBidi" w:hint="eastAsia"/>
          <w:sz w:val="24"/>
          <w:szCs w:val="22"/>
        </w:rPr>
        <w:t>万科企业股份有限公司</w:t>
      </w:r>
    </w:p>
    <w:p w14:paraId="04C6B92A" w14:textId="77777777" w:rsidR="00AD3D44" w:rsidRPr="00C12911" w:rsidRDefault="00AD3D44" w:rsidP="00254249">
      <w:pPr>
        <w:adjustRightInd w:val="0"/>
        <w:snapToGrid w:val="0"/>
        <w:spacing w:line="360" w:lineRule="auto"/>
        <w:ind w:firstLineChars="200" w:firstLine="480"/>
        <w:rPr>
          <w:rFonts w:cstheme="minorBidi"/>
          <w:sz w:val="24"/>
          <w:szCs w:val="22"/>
        </w:rPr>
      </w:pPr>
    </w:p>
    <w:p w14:paraId="04AF9E48" w14:textId="27063E5D" w:rsidR="00254249" w:rsidRPr="00C12911" w:rsidRDefault="00254249" w:rsidP="00254249">
      <w:pPr>
        <w:adjustRightInd w:val="0"/>
        <w:snapToGrid w:val="0"/>
        <w:spacing w:line="360" w:lineRule="auto"/>
        <w:ind w:firstLineChars="200" w:firstLine="480"/>
        <w:rPr>
          <w:rFonts w:cstheme="minorBidi"/>
          <w:sz w:val="24"/>
          <w:szCs w:val="22"/>
        </w:rPr>
      </w:pPr>
      <w:r w:rsidRPr="00A75B97">
        <w:rPr>
          <w:rFonts w:ascii="黑体" w:eastAsia="黑体" w:hAnsi="黑体" w:cstheme="minorBidi" w:hint="eastAsia"/>
          <w:sz w:val="24"/>
          <w:szCs w:val="22"/>
        </w:rPr>
        <w:t>主要起草人员：</w:t>
      </w:r>
      <w:r w:rsidRPr="00C12911">
        <w:rPr>
          <w:rFonts w:cstheme="minorBidi" w:hint="eastAsia"/>
          <w:sz w:val="24"/>
          <w:szCs w:val="22"/>
        </w:rPr>
        <w:t xml:space="preserve">     </w:t>
      </w:r>
    </w:p>
    <w:p w14:paraId="6057F490" w14:textId="205C1F1F" w:rsidR="008B6653" w:rsidRDefault="00254249" w:rsidP="00254249">
      <w:pPr>
        <w:adjustRightInd w:val="0"/>
        <w:snapToGrid w:val="0"/>
        <w:spacing w:line="360" w:lineRule="auto"/>
        <w:ind w:firstLineChars="200" w:firstLine="480"/>
        <w:rPr>
          <w:rFonts w:cstheme="minorBidi"/>
          <w:sz w:val="24"/>
          <w:szCs w:val="22"/>
        </w:rPr>
      </w:pPr>
      <w:r w:rsidRPr="00A75B97">
        <w:rPr>
          <w:rFonts w:ascii="黑体" w:eastAsia="黑体" w:hAnsi="黑体" w:cstheme="minorBidi" w:hint="eastAsia"/>
          <w:sz w:val="24"/>
          <w:szCs w:val="22"/>
        </w:rPr>
        <w:t>主要审查人员：</w:t>
      </w:r>
      <w:r w:rsidRPr="00C12911">
        <w:rPr>
          <w:rFonts w:cstheme="minorBidi" w:hint="eastAsia"/>
          <w:sz w:val="24"/>
          <w:szCs w:val="22"/>
        </w:rPr>
        <w:t xml:space="preserve">     </w:t>
      </w:r>
    </w:p>
    <w:p w14:paraId="68F62C66" w14:textId="77777777" w:rsidR="00254249" w:rsidRPr="00644102" w:rsidRDefault="00254249" w:rsidP="00254249">
      <w:pPr>
        <w:spacing w:beforeLines="50" w:before="156" w:afterLines="50" w:after="156"/>
        <w:jc w:val="center"/>
        <w:rPr>
          <w:rFonts w:ascii="宋体" w:hAnsi="宋体" w:hint="eastAsia"/>
        </w:rPr>
      </w:pPr>
      <w:r w:rsidRPr="00644102">
        <w:rPr>
          <w:rFonts w:ascii="宋体" w:hAnsi="宋体"/>
          <w:sz w:val="28"/>
        </w:rPr>
        <w:br w:type="page"/>
      </w:r>
    </w:p>
    <w:p w14:paraId="2BDDA9D6" w14:textId="77777777" w:rsidR="00BC27FC" w:rsidRPr="005D7D2B" w:rsidRDefault="00621B04">
      <w:pPr>
        <w:pStyle w:val="ab"/>
        <w:jc w:val="center"/>
        <w:rPr>
          <w:rFonts w:hAnsi="宋体" w:hint="eastAsia"/>
          <w:b/>
          <w:bCs/>
          <w:sz w:val="28"/>
          <w:szCs w:val="44"/>
        </w:rPr>
      </w:pPr>
      <w:r w:rsidRPr="005D7D2B">
        <w:rPr>
          <w:rFonts w:hAnsi="宋体" w:hint="eastAsia"/>
          <w:b/>
          <w:bCs/>
          <w:sz w:val="28"/>
          <w:szCs w:val="44"/>
        </w:rPr>
        <w:lastRenderedPageBreak/>
        <w:t>目次</w:t>
      </w:r>
    </w:p>
    <w:p w14:paraId="072F747C" w14:textId="604BCF3A" w:rsidR="00EB0D90" w:rsidRPr="003B4D00" w:rsidRDefault="00621B04"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r w:rsidRPr="003B4D00">
        <w:rPr>
          <w:rFonts w:ascii="Times New Roman" w:eastAsia="宋体"/>
          <w:bCs w:val="0"/>
          <w:sz w:val="56"/>
          <w:szCs w:val="56"/>
        </w:rPr>
        <w:fldChar w:fldCharType="begin"/>
      </w:r>
      <w:r w:rsidRPr="003B4D00">
        <w:rPr>
          <w:rFonts w:ascii="Times New Roman" w:eastAsia="宋体"/>
          <w:bCs w:val="0"/>
          <w:sz w:val="56"/>
          <w:szCs w:val="56"/>
        </w:rPr>
        <w:instrText xml:space="preserve"> </w:instrText>
      </w:r>
      <w:r w:rsidRPr="003B4D00">
        <w:rPr>
          <w:rFonts w:ascii="Times New Roman" w:eastAsia="宋体" w:hint="eastAsia"/>
          <w:bCs w:val="0"/>
          <w:sz w:val="56"/>
          <w:szCs w:val="56"/>
        </w:rPr>
        <w:instrText>TOC \o "1-3" \h \z \u</w:instrText>
      </w:r>
      <w:r w:rsidRPr="003B4D00">
        <w:rPr>
          <w:rFonts w:ascii="Times New Roman" w:eastAsia="宋体"/>
          <w:bCs w:val="0"/>
          <w:sz w:val="56"/>
          <w:szCs w:val="56"/>
        </w:rPr>
        <w:instrText xml:space="preserve"> </w:instrText>
      </w:r>
      <w:r w:rsidRPr="003B4D00">
        <w:rPr>
          <w:rFonts w:ascii="Times New Roman" w:eastAsia="宋体"/>
          <w:bCs w:val="0"/>
          <w:sz w:val="56"/>
          <w:szCs w:val="56"/>
        </w:rPr>
        <w:fldChar w:fldCharType="separate"/>
      </w:r>
      <w:hyperlink w:anchor="_Toc180143516" w:history="1">
        <w:r w:rsidR="00EB0D90" w:rsidRPr="003B4D00">
          <w:rPr>
            <w:rStyle w:val="afb"/>
            <w:rFonts w:ascii="Times New Roman" w:eastAsia="宋体" w:hint="eastAsia"/>
            <w:bCs w:val="0"/>
            <w:noProof/>
            <w:color w:val="auto"/>
            <w:sz w:val="24"/>
            <w:szCs w:val="24"/>
          </w:rPr>
          <w:t xml:space="preserve">1 </w:t>
        </w:r>
        <w:r w:rsidR="00EB0D90" w:rsidRPr="003B4D00">
          <w:rPr>
            <w:rStyle w:val="afb"/>
            <w:rFonts w:ascii="Times New Roman" w:eastAsia="宋体" w:hint="eastAsia"/>
            <w:bCs w:val="0"/>
            <w:noProof/>
            <w:color w:val="auto"/>
            <w:sz w:val="24"/>
            <w:szCs w:val="24"/>
          </w:rPr>
          <w:t>总则</w:t>
        </w:r>
        <w:r w:rsidR="00EB0D90" w:rsidRPr="003B4D00">
          <w:rPr>
            <w:rFonts w:ascii="Times New Roman" w:eastAsia="宋体" w:hint="eastAsia"/>
            <w:bCs w:val="0"/>
            <w:noProof/>
            <w:webHidden/>
            <w:sz w:val="24"/>
            <w:szCs w:val="24"/>
          </w:rPr>
          <w:tab/>
        </w:r>
        <w:r w:rsidR="00EB0D90" w:rsidRPr="003B4D00">
          <w:rPr>
            <w:rFonts w:ascii="Times New Roman" w:eastAsia="宋体" w:hint="eastAsia"/>
            <w:bCs w:val="0"/>
            <w:noProof/>
            <w:webHidden/>
            <w:sz w:val="24"/>
            <w:szCs w:val="24"/>
          </w:rPr>
          <w:fldChar w:fldCharType="begin"/>
        </w:r>
        <w:r w:rsidR="00EB0D90" w:rsidRPr="003B4D00">
          <w:rPr>
            <w:rFonts w:ascii="Times New Roman" w:eastAsia="宋体" w:hint="eastAsia"/>
            <w:bCs w:val="0"/>
            <w:noProof/>
            <w:webHidden/>
            <w:sz w:val="24"/>
            <w:szCs w:val="24"/>
          </w:rPr>
          <w:instrText xml:space="preserve"> </w:instrText>
        </w:r>
        <w:r w:rsidR="00EB0D90" w:rsidRPr="003B4D00">
          <w:rPr>
            <w:rFonts w:ascii="Times New Roman" w:eastAsia="宋体"/>
            <w:bCs w:val="0"/>
            <w:noProof/>
            <w:webHidden/>
            <w:sz w:val="24"/>
            <w:szCs w:val="24"/>
          </w:rPr>
          <w:instrText>PAGEREF _Toc180143516 \h</w:instrText>
        </w:r>
        <w:r w:rsidR="00EB0D90" w:rsidRPr="003B4D00">
          <w:rPr>
            <w:rFonts w:ascii="Times New Roman" w:eastAsia="宋体" w:hint="eastAsia"/>
            <w:bCs w:val="0"/>
            <w:noProof/>
            <w:webHidden/>
            <w:sz w:val="24"/>
            <w:szCs w:val="24"/>
          </w:rPr>
          <w:instrText xml:space="preserve"> </w:instrText>
        </w:r>
        <w:r w:rsidR="00EB0D90" w:rsidRPr="003B4D00">
          <w:rPr>
            <w:rFonts w:ascii="Times New Roman" w:eastAsia="宋体" w:hint="eastAsia"/>
            <w:bCs w:val="0"/>
            <w:noProof/>
            <w:webHidden/>
            <w:sz w:val="24"/>
            <w:szCs w:val="24"/>
          </w:rPr>
        </w:r>
        <w:r w:rsidR="00EB0D90"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1</w:t>
        </w:r>
        <w:r w:rsidR="00EB0D90" w:rsidRPr="003B4D00">
          <w:rPr>
            <w:rFonts w:ascii="Times New Roman" w:eastAsia="宋体" w:hint="eastAsia"/>
            <w:bCs w:val="0"/>
            <w:noProof/>
            <w:webHidden/>
            <w:sz w:val="24"/>
            <w:szCs w:val="24"/>
          </w:rPr>
          <w:fldChar w:fldCharType="end"/>
        </w:r>
      </w:hyperlink>
    </w:p>
    <w:p w14:paraId="42946FE5" w14:textId="1472ABBD"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17" w:history="1">
        <w:r w:rsidRPr="003B4D00">
          <w:rPr>
            <w:rStyle w:val="afb"/>
            <w:rFonts w:ascii="Times New Roman" w:eastAsia="宋体" w:hint="eastAsia"/>
            <w:bCs w:val="0"/>
            <w:noProof/>
            <w:color w:val="auto"/>
            <w:sz w:val="24"/>
            <w:szCs w:val="24"/>
          </w:rPr>
          <w:t xml:space="preserve">2 </w:t>
        </w:r>
        <w:r w:rsidRPr="003B4D00">
          <w:rPr>
            <w:rStyle w:val="afb"/>
            <w:rFonts w:ascii="Times New Roman" w:eastAsia="宋体" w:hint="eastAsia"/>
            <w:bCs w:val="0"/>
            <w:noProof/>
            <w:color w:val="auto"/>
            <w:sz w:val="24"/>
            <w:szCs w:val="24"/>
          </w:rPr>
          <w:t>术语</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_Toc180143517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2</w:t>
        </w:r>
        <w:r w:rsidRPr="003B4D00">
          <w:rPr>
            <w:rFonts w:ascii="Times New Roman" w:eastAsia="宋体" w:hint="eastAsia"/>
            <w:bCs w:val="0"/>
            <w:noProof/>
            <w:webHidden/>
            <w:sz w:val="24"/>
            <w:szCs w:val="24"/>
          </w:rPr>
          <w:fldChar w:fldCharType="end"/>
        </w:r>
      </w:hyperlink>
    </w:p>
    <w:p w14:paraId="53957C88" w14:textId="5BE238DA"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18" w:history="1">
        <w:r w:rsidRPr="003B4D00">
          <w:rPr>
            <w:rStyle w:val="afb"/>
            <w:rFonts w:ascii="Times New Roman" w:eastAsia="宋体" w:hint="eastAsia"/>
            <w:bCs w:val="0"/>
            <w:noProof/>
            <w:color w:val="auto"/>
            <w:sz w:val="24"/>
            <w:szCs w:val="24"/>
          </w:rPr>
          <w:t xml:space="preserve">3 </w:t>
        </w:r>
        <w:r w:rsidRPr="003B4D00">
          <w:rPr>
            <w:rStyle w:val="afb"/>
            <w:rFonts w:ascii="Times New Roman" w:eastAsia="宋体" w:hint="eastAsia"/>
            <w:bCs w:val="0"/>
            <w:noProof/>
            <w:color w:val="auto"/>
            <w:sz w:val="24"/>
            <w:szCs w:val="24"/>
          </w:rPr>
          <w:t>基本规定</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_Toc180143518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4</w:t>
        </w:r>
        <w:r w:rsidRPr="003B4D00">
          <w:rPr>
            <w:rFonts w:ascii="Times New Roman" w:eastAsia="宋体" w:hint="eastAsia"/>
            <w:bCs w:val="0"/>
            <w:noProof/>
            <w:webHidden/>
            <w:sz w:val="24"/>
            <w:szCs w:val="24"/>
          </w:rPr>
          <w:fldChar w:fldCharType="end"/>
        </w:r>
      </w:hyperlink>
    </w:p>
    <w:p w14:paraId="28D74D2B" w14:textId="2BB5FAAB"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19" w:history="1">
        <w:r w:rsidRPr="003B4D00">
          <w:rPr>
            <w:rStyle w:val="afb"/>
            <w:rFonts w:ascii="Times New Roman" w:eastAsia="宋体" w:hint="eastAsia"/>
            <w:bCs w:val="0"/>
            <w:noProof/>
            <w:color w:val="auto"/>
            <w:sz w:val="24"/>
            <w:szCs w:val="24"/>
          </w:rPr>
          <w:t>4</w:t>
        </w:r>
        <w:r w:rsidR="007E40CA" w:rsidRPr="003B4D00">
          <w:rPr>
            <w:rStyle w:val="afb"/>
            <w:rFonts w:ascii="Times New Roman" w:eastAsia="宋体" w:hint="eastAsia"/>
            <w:bCs w:val="0"/>
            <w:noProof/>
            <w:color w:val="auto"/>
            <w:sz w:val="24"/>
            <w:szCs w:val="24"/>
          </w:rPr>
          <w:t xml:space="preserve"> </w:t>
        </w:r>
        <w:r w:rsidRPr="003B4D00">
          <w:rPr>
            <w:rStyle w:val="afb"/>
            <w:rFonts w:ascii="Times New Roman" w:eastAsia="宋体" w:hint="eastAsia"/>
            <w:bCs w:val="0"/>
            <w:noProof/>
            <w:color w:val="auto"/>
            <w:sz w:val="24"/>
            <w:szCs w:val="24"/>
          </w:rPr>
          <w:t>材料</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_Toc180143519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5</w:t>
        </w:r>
        <w:r w:rsidRPr="003B4D00">
          <w:rPr>
            <w:rFonts w:ascii="Times New Roman" w:eastAsia="宋体" w:hint="eastAsia"/>
            <w:bCs w:val="0"/>
            <w:noProof/>
            <w:webHidden/>
            <w:sz w:val="24"/>
            <w:szCs w:val="24"/>
          </w:rPr>
          <w:fldChar w:fldCharType="end"/>
        </w:r>
      </w:hyperlink>
    </w:p>
    <w:p w14:paraId="66B82357" w14:textId="5D224A3B"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0" w:history="1">
        <w:r w:rsidRPr="003B4D00">
          <w:rPr>
            <w:rStyle w:val="afb"/>
            <w:rFonts w:ascii="Times New Roman" w:eastAsia="宋体" w:hint="eastAsia"/>
            <w:b/>
            <w:noProof/>
            <w:color w:val="auto"/>
            <w:sz w:val="24"/>
            <w:szCs w:val="24"/>
          </w:rPr>
          <w:t xml:space="preserve">4.1 </w:t>
        </w:r>
        <w:r w:rsidRPr="003B4D00">
          <w:rPr>
            <w:rStyle w:val="afb"/>
            <w:rFonts w:ascii="Times New Roman" w:eastAsia="宋体" w:hint="eastAsia"/>
            <w:b/>
            <w:noProof/>
            <w:color w:val="auto"/>
            <w:sz w:val="24"/>
            <w:szCs w:val="24"/>
          </w:rPr>
          <w:t>模壳</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_Toc180143520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5</w:t>
        </w:r>
        <w:r w:rsidRPr="003B4D00">
          <w:rPr>
            <w:rFonts w:ascii="Times New Roman" w:eastAsia="宋体" w:hint="eastAsia"/>
            <w:b/>
            <w:noProof/>
            <w:webHidden/>
            <w:sz w:val="24"/>
            <w:szCs w:val="24"/>
          </w:rPr>
          <w:fldChar w:fldCharType="end"/>
        </w:r>
      </w:hyperlink>
    </w:p>
    <w:p w14:paraId="4130ADB4" w14:textId="53229B33"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1" w:history="1">
        <w:r w:rsidRPr="003B4D00">
          <w:rPr>
            <w:rStyle w:val="afb"/>
            <w:rFonts w:ascii="Times New Roman" w:eastAsia="宋体" w:hint="eastAsia"/>
            <w:b/>
            <w:noProof/>
            <w:color w:val="auto"/>
            <w:sz w:val="24"/>
            <w:szCs w:val="24"/>
          </w:rPr>
          <w:t xml:space="preserve">4.2 </w:t>
        </w:r>
        <w:r w:rsidRPr="003B4D00">
          <w:rPr>
            <w:rStyle w:val="afb"/>
            <w:rFonts w:ascii="Times New Roman" w:eastAsia="宋体" w:hint="eastAsia"/>
            <w:b/>
            <w:noProof/>
            <w:color w:val="auto"/>
            <w:sz w:val="24"/>
            <w:szCs w:val="24"/>
          </w:rPr>
          <w:t>对拉连接件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_Toc180143521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6</w:t>
        </w:r>
        <w:r w:rsidRPr="003B4D00">
          <w:rPr>
            <w:rFonts w:ascii="Times New Roman" w:eastAsia="宋体" w:hint="eastAsia"/>
            <w:b/>
            <w:noProof/>
            <w:webHidden/>
            <w:sz w:val="24"/>
            <w:szCs w:val="24"/>
          </w:rPr>
          <w:fldChar w:fldCharType="end"/>
        </w:r>
      </w:hyperlink>
    </w:p>
    <w:p w14:paraId="038497DA" w14:textId="778FF624"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2" w:history="1">
        <w:r w:rsidRPr="003B4D00">
          <w:rPr>
            <w:rStyle w:val="afb"/>
            <w:rFonts w:ascii="Times New Roman" w:eastAsia="宋体" w:hint="eastAsia"/>
            <w:b/>
            <w:noProof/>
            <w:color w:val="auto"/>
            <w:sz w:val="24"/>
            <w:szCs w:val="24"/>
          </w:rPr>
          <w:t xml:space="preserve">4.3 </w:t>
        </w:r>
        <w:r w:rsidRPr="003B4D00">
          <w:rPr>
            <w:rStyle w:val="afb"/>
            <w:rFonts w:ascii="Times New Roman" w:eastAsia="宋体" w:hint="eastAsia"/>
            <w:b/>
            <w:noProof/>
            <w:color w:val="auto"/>
            <w:sz w:val="24"/>
            <w:szCs w:val="24"/>
          </w:rPr>
          <w:t>混凝土和钢筋</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_Toc180143522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7</w:t>
        </w:r>
        <w:r w:rsidRPr="003B4D00">
          <w:rPr>
            <w:rFonts w:ascii="Times New Roman" w:eastAsia="宋体" w:hint="eastAsia"/>
            <w:b/>
            <w:noProof/>
            <w:webHidden/>
            <w:sz w:val="24"/>
            <w:szCs w:val="24"/>
          </w:rPr>
          <w:fldChar w:fldCharType="end"/>
        </w:r>
      </w:hyperlink>
    </w:p>
    <w:p w14:paraId="10C24849" w14:textId="5BC4116C"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23" w:history="1">
        <w:r w:rsidRPr="003B4D00">
          <w:rPr>
            <w:rStyle w:val="afb"/>
            <w:rFonts w:ascii="Times New Roman" w:eastAsia="宋体" w:hint="eastAsia"/>
            <w:bCs w:val="0"/>
            <w:noProof/>
            <w:color w:val="auto"/>
            <w:sz w:val="24"/>
            <w:szCs w:val="24"/>
          </w:rPr>
          <w:t xml:space="preserve">5 </w:t>
        </w:r>
        <w:r w:rsidRPr="003B4D00">
          <w:rPr>
            <w:rStyle w:val="afb"/>
            <w:rFonts w:ascii="Times New Roman" w:eastAsia="宋体" w:hint="eastAsia"/>
            <w:bCs w:val="0"/>
            <w:noProof/>
            <w:color w:val="auto"/>
            <w:sz w:val="24"/>
            <w:szCs w:val="24"/>
          </w:rPr>
          <w:t>建筑集成设计</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_Toc180143523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8</w:t>
        </w:r>
        <w:r w:rsidRPr="003B4D00">
          <w:rPr>
            <w:rFonts w:ascii="Times New Roman" w:eastAsia="宋体" w:hint="eastAsia"/>
            <w:bCs w:val="0"/>
            <w:noProof/>
            <w:webHidden/>
            <w:sz w:val="24"/>
            <w:szCs w:val="24"/>
          </w:rPr>
          <w:fldChar w:fldCharType="end"/>
        </w:r>
      </w:hyperlink>
    </w:p>
    <w:p w14:paraId="085BD3F1" w14:textId="436FC60B"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4" w:history="1">
        <w:r w:rsidRPr="003B4D00">
          <w:rPr>
            <w:rStyle w:val="afb"/>
            <w:rFonts w:ascii="Times New Roman" w:eastAsia="宋体" w:hint="eastAsia"/>
            <w:b/>
            <w:noProof/>
            <w:color w:val="auto"/>
            <w:sz w:val="24"/>
            <w:szCs w:val="24"/>
          </w:rPr>
          <w:t xml:space="preserve">5.1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_Toc180143524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8</w:t>
        </w:r>
        <w:r w:rsidRPr="003B4D00">
          <w:rPr>
            <w:rFonts w:ascii="Times New Roman" w:eastAsia="宋体" w:hint="eastAsia"/>
            <w:b/>
            <w:noProof/>
            <w:webHidden/>
            <w:sz w:val="24"/>
            <w:szCs w:val="24"/>
          </w:rPr>
          <w:fldChar w:fldCharType="end"/>
        </w:r>
      </w:hyperlink>
    </w:p>
    <w:p w14:paraId="45DE799A" w14:textId="49FEC81C"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5" w:history="1">
        <w:r w:rsidRPr="003B4D00">
          <w:rPr>
            <w:rStyle w:val="afb"/>
            <w:rFonts w:ascii="Times New Roman" w:eastAsia="宋体" w:hint="eastAsia"/>
            <w:b/>
            <w:noProof/>
            <w:color w:val="auto"/>
            <w:sz w:val="24"/>
            <w:szCs w:val="24"/>
          </w:rPr>
          <w:t xml:space="preserve">5.2 </w:t>
        </w:r>
        <w:r w:rsidRPr="003B4D00">
          <w:rPr>
            <w:rStyle w:val="afb"/>
            <w:rFonts w:ascii="Times New Roman" w:eastAsia="宋体" w:hint="eastAsia"/>
            <w:b/>
            <w:noProof/>
            <w:color w:val="auto"/>
            <w:sz w:val="24"/>
            <w:szCs w:val="24"/>
          </w:rPr>
          <w:t>建筑平面、立面设计</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_Toc180143525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8</w:t>
        </w:r>
        <w:r w:rsidRPr="003B4D00">
          <w:rPr>
            <w:rFonts w:ascii="Times New Roman" w:eastAsia="宋体" w:hint="eastAsia"/>
            <w:b/>
            <w:noProof/>
            <w:webHidden/>
            <w:sz w:val="24"/>
            <w:szCs w:val="24"/>
          </w:rPr>
          <w:fldChar w:fldCharType="end"/>
        </w:r>
      </w:hyperlink>
    </w:p>
    <w:p w14:paraId="02EBD381" w14:textId="636EC09D"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6" w:history="1">
        <w:r w:rsidRPr="003B4D00">
          <w:rPr>
            <w:rStyle w:val="afb"/>
            <w:rFonts w:ascii="Times New Roman" w:eastAsia="宋体" w:hint="eastAsia"/>
            <w:b/>
            <w:noProof/>
            <w:color w:val="auto"/>
            <w:sz w:val="24"/>
            <w:szCs w:val="24"/>
          </w:rPr>
          <w:t xml:space="preserve">5.3 </w:t>
        </w:r>
        <w:r w:rsidRPr="003B4D00">
          <w:rPr>
            <w:rStyle w:val="afb"/>
            <w:rFonts w:ascii="Times New Roman" w:eastAsia="宋体" w:hint="eastAsia"/>
            <w:b/>
            <w:noProof/>
            <w:color w:val="auto"/>
            <w:sz w:val="24"/>
            <w:szCs w:val="24"/>
          </w:rPr>
          <w:t>外围护系统</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_Toc180143526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9</w:t>
        </w:r>
        <w:r w:rsidRPr="003B4D00">
          <w:rPr>
            <w:rFonts w:ascii="Times New Roman" w:eastAsia="宋体" w:hint="eastAsia"/>
            <w:b/>
            <w:noProof/>
            <w:webHidden/>
            <w:sz w:val="24"/>
            <w:szCs w:val="24"/>
          </w:rPr>
          <w:fldChar w:fldCharType="end"/>
        </w:r>
      </w:hyperlink>
    </w:p>
    <w:p w14:paraId="2C1DA513" w14:textId="749ED46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7" w:history="1">
        <w:r w:rsidRPr="003B4D00">
          <w:rPr>
            <w:rStyle w:val="afb"/>
            <w:rFonts w:ascii="Times New Roman" w:eastAsia="宋体" w:hint="eastAsia"/>
            <w:b/>
            <w:noProof/>
            <w:color w:val="auto"/>
            <w:sz w:val="24"/>
            <w:szCs w:val="24"/>
          </w:rPr>
          <w:t xml:space="preserve">5.4 </w:t>
        </w:r>
        <w:r w:rsidRPr="003B4D00">
          <w:rPr>
            <w:rStyle w:val="afb"/>
            <w:rFonts w:ascii="Times New Roman" w:eastAsia="宋体" w:hint="eastAsia"/>
            <w:b/>
            <w:noProof/>
            <w:color w:val="auto"/>
            <w:sz w:val="24"/>
            <w:szCs w:val="24"/>
          </w:rPr>
          <w:t>内装修及设备管线</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_Toc180143527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9</w:t>
        </w:r>
        <w:r w:rsidRPr="003B4D00">
          <w:rPr>
            <w:rFonts w:ascii="Times New Roman" w:eastAsia="宋体" w:hint="eastAsia"/>
            <w:b/>
            <w:noProof/>
            <w:webHidden/>
            <w:sz w:val="24"/>
            <w:szCs w:val="24"/>
          </w:rPr>
          <w:fldChar w:fldCharType="end"/>
        </w:r>
      </w:hyperlink>
    </w:p>
    <w:p w14:paraId="0852A000" w14:textId="538C4709"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28" w:history="1">
        <w:r w:rsidRPr="003B4D00">
          <w:rPr>
            <w:rStyle w:val="afb"/>
            <w:rFonts w:ascii="Times New Roman" w:eastAsia="宋体" w:hint="eastAsia"/>
            <w:b/>
            <w:noProof/>
            <w:color w:val="auto"/>
            <w:sz w:val="24"/>
            <w:szCs w:val="24"/>
          </w:rPr>
          <w:t xml:space="preserve">5.5 </w:t>
        </w:r>
        <w:r w:rsidRPr="003B4D00">
          <w:rPr>
            <w:rStyle w:val="afb"/>
            <w:rFonts w:ascii="Times New Roman" w:eastAsia="宋体" w:hint="eastAsia"/>
            <w:b/>
            <w:noProof/>
            <w:color w:val="auto"/>
            <w:sz w:val="24"/>
            <w:szCs w:val="24"/>
          </w:rPr>
          <w:t>细部设计</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_Toc180143528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10</w:t>
        </w:r>
        <w:r w:rsidRPr="003B4D00">
          <w:rPr>
            <w:rFonts w:ascii="Times New Roman" w:eastAsia="宋体" w:hint="eastAsia"/>
            <w:b/>
            <w:noProof/>
            <w:webHidden/>
            <w:sz w:val="24"/>
            <w:szCs w:val="24"/>
          </w:rPr>
          <w:fldChar w:fldCharType="end"/>
        </w:r>
      </w:hyperlink>
    </w:p>
    <w:p w14:paraId="64D0DF2A" w14:textId="30EF4097"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29" w:history="1">
        <w:r w:rsidRPr="003B4D00">
          <w:rPr>
            <w:rStyle w:val="afb"/>
            <w:rFonts w:ascii="Times New Roman" w:eastAsia="宋体" w:hint="eastAsia"/>
            <w:bCs w:val="0"/>
            <w:noProof/>
            <w:color w:val="auto"/>
            <w:sz w:val="24"/>
            <w:szCs w:val="24"/>
          </w:rPr>
          <w:t xml:space="preserve">6 </w:t>
        </w:r>
        <w:r w:rsidRPr="003B4D00">
          <w:rPr>
            <w:rStyle w:val="afb"/>
            <w:rFonts w:ascii="Times New Roman" w:eastAsia="宋体" w:hint="eastAsia"/>
            <w:bCs w:val="0"/>
            <w:noProof/>
            <w:color w:val="auto"/>
            <w:sz w:val="24"/>
            <w:szCs w:val="24"/>
          </w:rPr>
          <w:t>结构设计</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_Toc180143529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13</w:t>
        </w:r>
        <w:r w:rsidRPr="003B4D00">
          <w:rPr>
            <w:rFonts w:ascii="Times New Roman" w:eastAsia="宋体" w:hint="eastAsia"/>
            <w:bCs w:val="0"/>
            <w:noProof/>
            <w:webHidden/>
            <w:sz w:val="24"/>
            <w:szCs w:val="24"/>
          </w:rPr>
          <w:fldChar w:fldCharType="end"/>
        </w:r>
      </w:hyperlink>
    </w:p>
    <w:p w14:paraId="3C0E2CD1" w14:textId="07A502D5"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0" w:history="1">
        <w:r w:rsidRPr="003B4D00">
          <w:rPr>
            <w:rStyle w:val="afb"/>
            <w:rFonts w:ascii="Times New Roman" w:eastAsia="宋体" w:hint="eastAsia"/>
            <w:b/>
            <w:noProof/>
            <w:color w:val="auto"/>
            <w:sz w:val="24"/>
            <w:szCs w:val="24"/>
          </w:rPr>
          <w:t xml:space="preserve">6.1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_Toc180143530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13</w:t>
        </w:r>
        <w:r w:rsidRPr="003B4D00">
          <w:rPr>
            <w:rFonts w:ascii="Times New Roman" w:eastAsia="宋体" w:hint="eastAsia"/>
            <w:b/>
            <w:noProof/>
            <w:webHidden/>
            <w:sz w:val="24"/>
            <w:szCs w:val="24"/>
          </w:rPr>
          <w:fldChar w:fldCharType="end"/>
        </w:r>
      </w:hyperlink>
    </w:p>
    <w:p w14:paraId="06DA309C" w14:textId="6CE22414"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1" w:history="1">
        <w:r w:rsidRPr="003B4D00">
          <w:rPr>
            <w:rStyle w:val="afb"/>
            <w:rFonts w:ascii="Times New Roman" w:eastAsia="宋体" w:hint="eastAsia"/>
            <w:b/>
            <w:noProof/>
            <w:color w:val="auto"/>
            <w:sz w:val="24"/>
            <w:szCs w:val="24"/>
          </w:rPr>
          <w:t>6.2</w:t>
        </w:r>
        <w:r w:rsidRPr="003B4D00">
          <w:rPr>
            <w:rStyle w:val="afb"/>
            <w:rFonts w:ascii="Times New Roman" w:eastAsia="宋体" w:hint="eastAsia"/>
            <w:b/>
            <w:noProof/>
            <w:color w:val="auto"/>
            <w:sz w:val="24"/>
            <w:szCs w:val="24"/>
          </w:rPr>
          <w:t>截面及连接设计</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_Toc180143531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13</w:t>
        </w:r>
        <w:r w:rsidRPr="003B4D00">
          <w:rPr>
            <w:rFonts w:ascii="Times New Roman" w:eastAsia="宋体" w:hint="eastAsia"/>
            <w:b/>
            <w:noProof/>
            <w:webHidden/>
            <w:sz w:val="24"/>
            <w:szCs w:val="24"/>
          </w:rPr>
          <w:fldChar w:fldCharType="end"/>
        </w:r>
      </w:hyperlink>
    </w:p>
    <w:p w14:paraId="7B878C9C" w14:textId="1C89242D"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32" w:history="1">
        <w:r w:rsidRPr="003B4D00">
          <w:rPr>
            <w:rStyle w:val="afb"/>
            <w:rFonts w:ascii="Times New Roman" w:eastAsia="宋体" w:hint="eastAsia"/>
            <w:bCs w:val="0"/>
            <w:noProof/>
            <w:color w:val="auto"/>
            <w:sz w:val="24"/>
            <w:szCs w:val="24"/>
          </w:rPr>
          <w:t xml:space="preserve">7 </w:t>
        </w:r>
        <w:r w:rsidRPr="003B4D00">
          <w:rPr>
            <w:rStyle w:val="afb"/>
            <w:rFonts w:ascii="Times New Roman" w:eastAsia="宋体" w:hint="eastAsia"/>
            <w:bCs w:val="0"/>
            <w:noProof/>
            <w:color w:val="auto"/>
            <w:sz w:val="24"/>
            <w:szCs w:val="24"/>
          </w:rPr>
          <w:t>组合壳构件设计</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_Toc180143532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19</w:t>
        </w:r>
        <w:r w:rsidRPr="003B4D00">
          <w:rPr>
            <w:rFonts w:ascii="Times New Roman" w:eastAsia="宋体" w:hint="eastAsia"/>
            <w:bCs w:val="0"/>
            <w:noProof/>
            <w:webHidden/>
            <w:sz w:val="24"/>
            <w:szCs w:val="24"/>
          </w:rPr>
          <w:fldChar w:fldCharType="end"/>
        </w:r>
      </w:hyperlink>
    </w:p>
    <w:p w14:paraId="1A2A48DE" w14:textId="586BD401"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3" w:history="1">
        <w:r w:rsidRPr="003B4D00">
          <w:rPr>
            <w:rStyle w:val="afb"/>
            <w:rFonts w:ascii="Times New Roman" w:eastAsia="宋体" w:hint="eastAsia"/>
            <w:b/>
            <w:noProof/>
            <w:color w:val="auto"/>
            <w:sz w:val="24"/>
            <w:szCs w:val="24"/>
          </w:rPr>
          <w:t xml:space="preserve">7.1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_Toc180143533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19</w:t>
        </w:r>
        <w:r w:rsidRPr="003B4D00">
          <w:rPr>
            <w:rFonts w:ascii="Times New Roman" w:eastAsia="宋体" w:hint="eastAsia"/>
            <w:b/>
            <w:noProof/>
            <w:webHidden/>
            <w:sz w:val="24"/>
            <w:szCs w:val="24"/>
          </w:rPr>
          <w:fldChar w:fldCharType="end"/>
        </w:r>
      </w:hyperlink>
    </w:p>
    <w:p w14:paraId="633A1A6E" w14:textId="108AF59C"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4" w:history="1">
        <w:r w:rsidRPr="003B4D00">
          <w:rPr>
            <w:rStyle w:val="afb"/>
            <w:rFonts w:ascii="Times New Roman" w:eastAsia="宋体" w:hint="eastAsia"/>
            <w:b/>
            <w:noProof/>
            <w:color w:val="auto"/>
            <w:sz w:val="24"/>
            <w:szCs w:val="24"/>
          </w:rPr>
          <w:t xml:space="preserve">7.2 </w:t>
        </w:r>
        <w:r w:rsidRPr="003B4D00">
          <w:rPr>
            <w:rStyle w:val="afb"/>
            <w:rFonts w:ascii="Times New Roman" w:eastAsia="宋体" w:hint="eastAsia"/>
            <w:b/>
            <w:noProof/>
            <w:color w:val="auto"/>
            <w:sz w:val="24"/>
            <w:szCs w:val="24"/>
          </w:rPr>
          <w:t>组合壳墙构件设计</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_Toc180143534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20</w:t>
        </w:r>
        <w:r w:rsidRPr="003B4D00">
          <w:rPr>
            <w:rFonts w:ascii="Times New Roman" w:eastAsia="宋体" w:hint="eastAsia"/>
            <w:b/>
            <w:noProof/>
            <w:webHidden/>
            <w:sz w:val="24"/>
            <w:szCs w:val="24"/>
          </w:rPr>
          <w:fldChar w:fldCharType="end"/>
        </w:r>
      </w:hyperlink>
    </w:p>
    <w:p w14:paraId="4714C720" w14:textId="3226B8B6"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5" w:history="1">
        <w:r w:rsidRPr="003B4D00">
          <w:rPr>
            <w:rStyle w:val="afb"/>
            <w:rFonts w:ascii="Times New Roman" w:eastAsia="宋体" w:hint="eastAsia"/>
            <w:b/>
            <w:noProof/>
            <w:color w:val="auto"/>
            <w:sz w:val="24"/>
            <w:szCs w:val="24"/>
          </w:rPr>
          <w:t xml:space="preserve">7.3 </w:t>
        </w:r>
        <w:r w:rsidRPr="003B4D00">
          <w:rPr>
            <w:rStyle w:val="afb"/>
            <w:rFonts w:ascii="Times New Roman" w:eastAsia="宋体" w:hint="eastAsia"/>
            <w:b/>
            <w:noProof/>
            <w:color w:val="auto"/>
            <w:sz w:val="24"/>
            <w:szCs w:val="24"/>
          </w:rPr>
          <w:t>组合壳梁构件设计</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_Toc180143535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22</w:t>
        </w:r>
        <w:r w:rsidRPr="003B4D00">
          <w:rPr>
            <w:rFonts w:ascii="Times New Roman" w:eastAsia="宋体" w:hint="eastAsia"/>
            <w:b/>
            <w:noProof/>
            <w:webHidden/>
            <w:sz w:val="24"/>
            <w:szCs w:val="24"/>
          </w:rPr>
          <w:fldChar w:fldCharType="end"/>
        </w:r>
      </w:hyperlink>
    </w:p>
    <w:p w14:paraId="0327F650" w14:textId="2716D7CC"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36" w:history="1">
        <w:r w:rsidRPr="003B4D00">
          <w:rPr>
            <w:rStyle w:val="afb"/>
            <w:rFonts w:ascii="Times New Roman" w:eastAsia="宋体" w:hint="eastAsia"/>
            <w:bCs w:val="0"/>
            <w:noProof/>
            <w:color w:val="auto"/>
            <w:sz w:val="24"/>
            <w:szCs w:val="24"/>
          </w:rPr>
          <w:t xml:space="preserve">8 </w:t>
        </w:r>
        <w:r w:rsidRPr="003B4D00">
          <w:rPr>
            <w:rStyle w:val="afb"/>
            <w:rFonts w:ascii="Times New Roman" w:eastAsia="宋体" w:hint="eastAsia"/>
            <w:bCs w:val="0"/>
            <w:noProof/>
            <w:color w:val="auto"/>
            <w:sz w:val="24"/>
            <w:szCs w:val="24"/>
          </w:rPr>
          <w:t>构件制作与运输</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_Toc180143536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23</w:t>
        </w:r>
        <w:r w:rsidRPr="003B4D00">
          <w:rPr>
            <w:rFonts w:ascii="Times New Roman" w:eastAsia="宋体" w:hint="eastAsia"/>
            <w:bCs w:val="0"/>
            <w:noProof/>
            <w:webHidden/>
            <w:sz w:val="24"/>
            <w:szCs w:val="24"/>
          </w:rPr>
          <w:fldChar w:fldCharType="end"/>
        </w:r>
      </w:hyperlink>
    </w:p>
    <w:p w14:paraId="2F210CD1" w14:textId="5E5E39AB"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7" w:history="1">
        <w:r w:rsidRPr="003B4D00">
          <w:rPr>
            <w:rStyle w:val="afb"/>
            <w:rFonts w:ascii="Times New Roman" w:eastAsia="宋体" w:hint="eastAsia"/>
            <w:b/>
            <w:noProof/>
            <w:color w:val="auto"/>
            <w:sz w:val="24"/>
            <w:szCs w:val="24"/>
          </w:rPr>
          <w:t xml:space="preserve">8.1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_Toc180143537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23</w:t>
        </w:r>
        <w:r w:rsidRPr="003B4D00">
          <w:rPr>
            <w:rFonts w:ascii="Times New Roman" w:eastAsia="宋体" w:hint="eastAsia"/>
            <w:b/>
            <w:noProof/>
            <w:webHidden/>
            <w:sz w:val="24"/>
            <w:szCs w:val="24"/>
          </w:rPr>
          <w:fldChar w:fldCharType="end"/>
        </w:r>
      </w:hyperlink>
    </w:p>
    <w:p w14:paraId="21F578C9" w14:textId="60CC1B86"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8" w:history="1">
        <w:r w:rsidRPr="003B4D00">
          <w:rPr>
            <w:rStyle w:val="afb"/>
            <w:rFonts w:ascii="Times New Roman" w:eastAsia="宋体" w:hint="eastAsia"/>
            <w:b/>
            <w:noProof/>
            <w:color w:val="auto"/>
            <w:sz w:val="24"/>
            <w:szCs w:val="24"/>
          </w:rPr>
          <w:t xml:space="preserve">8.2 </w:t>
        </w:r>
        <w:r w:rsidRPr="003B4D00">
          <w:rPr>
            <w:rStyle w:val="afb"/>
            <w:rFonts w:ascii="Times New Roman" w:eastAsia="宋体" w:hint="eastAsia"/>
            <w:b/>
            <w:noProof/>
            <w:color w:val="auto"/>
            <w:sz w:val="24"/>
            <w:szCs w:val="24"/>
          </w:rPr>
          <w:t>组合壳构件制作准备</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_Toc180143538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23</w:t>
        </w:r>
        <w:r w:rsidRPr="003B4D00">
          <w:rPr>
            <w:rFonts w:ascii="Times New Roman" w:eastAsia="宋体" w:hint="eastAsia"/>
            <w:b/>
            <w:noProof/>
            <w:webHidden/>
            <w:sz w:val="24"/>
            <w:szCs w:val="24"/>
          </w:rPr>
          <w:fldChar w:fldCharType="end"/>
        </w:r>
      </w:hyperlink>
    </w:p>
    <w:p w14:paraId="61276CBE" w14:textId="3183E77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39" w:history="1">
        <w:r w:rsidRPr="003B4D00">
          <w:rPr>
            <w:rStyle w:val="afb"/>
            <w:rFonts w:ascii="Times New Roman" w:eastAsia="宋体" w:hint="eastAsia"/>
            <w:b/>
            <w:noProof/>
            <w:color w:val="auto"/>
            <w:sz w:val="24"/>
            <w:szCs w:val="24"/>
          </w:rPr>
          <w:t xml:space="preserve">8.3 </w:t>
        </w:r>
        <w:r w:rsidRPr="003B4D00">
          <w:rPr>
            <w:rStyle w:val="afb"/>
            <w:rFonts w:ascii="Times New Roman" w:eastAsia="宋体" w:hint="eastAsia"/>
            <w:b/>
            <w:noProof/>
            <w:color w:val="auto"/>
            <w:sz w:val="24"/>
            <w:szCs w:val="24"/>
          </w:rPr>
          <w:t>组合壳构件制作</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_Toc180143539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24</w:t>
        </w:r>
        <w:r w:rsidRPr="003B4D00">
          <w:rPr>
            <w:rFonts w:ascii="Times New Roman" w:eastAsia="宋体" w:hint="eastAsia"/>
            <w:b/>
            <w:noProof/>
            <w:webHidden/>
            <w:sz w:val="24"/>
            <w:szCs w:val="24"/>
          </w:rPr>
          <w:fldChar w:fldCharType="end"/>
        </w:r>
      </w:hyperlink>
    </w:p>
    <w:p w14:paraId="408397EE" w14:textId="477CFBB7"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0" w:history="1">
        <w:r w:rsidRPr="003B4D00">
          <w:rPr>
            <w:rStyle w:val="afb"/>
            <w:rFonts w:ascii="Times New Roman" w:eastAsia="宋体" w:hint="eastAsia"/>
            <w:b/>
            <w:noProof/>
            <w:color w:val="auto"/>
            <w:sz w:val="24"/>
            <w:szCs w:val="24"/>
          </w:rPr>
          <w:t xml:space="preserve">8.4 </w:t>
        </w:r>
        <w:r w:rsidRPr="003B4D00">
          <w:rPr>
            <w:rStyle w:val="afb"/>
            <w:rFonts w:ascii="Times New Roman" w:eastAsia="宋体" w:hint="eastAsia"/>
            <w:b/>
            <w:noProof/>
            <w:color w:val="auto"/>
            <w:sz w:val="24"/>
            <w:szCs w:val="24"/>
          </w:rPr>
          <w:t>组合壳构件检验</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_Toc180143540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26</w:t>
        </w:r>
        <w:r w:rsidRPr="003B4D00">
          <w:rPr>
            <w:rFonts w:ascii="Times New Roman" w:eastAsia="宋体" w:hint="eastAsia"/>
            <w:b/>
            <w:noProof/>
            <w:webHidden/>
            <w:sz w:val="24"/>
            <w:szCs w:val="24"/>
          </w:rPr>
          <w:fldChar w:fldCharType="end"/>
        </w:r>
      </w:hyperlink>
    </w:p>
    <w:p w14:paraId="13685650" w14:textId="1DBCC5E7"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1" w:history="1">
        <w:r w:rsidRPr="003B4D00">
          <w:rPr>
            <w:rStyle w:val="afb"/>
            <w:rFonts w:ascii="Times New Roman" w:eastAsia="宋体" w:hint="eastAsia"/>
            <w:b/>
            <w:noProof/>
            <w:color w:val="auto"/>
            <w:sz w:val="24"/>
            <w:szCs w:val="24"/>
          </w:rPr>
          <w:t xml:space="preserve">8.5 </w:t>
        </w:r>
        <w:r w:rsidRPr="003B4D00">
          <w:rPr>
            <w:rStyle w:val="afb"/>
            <w:rFonts w:ascii="Times New Roman" w:eastAsia="宋体" w:hint="eastAsia"/>
            <w:b/>
            <w:noProof/>
            <w:color w:val="auto"/>
            <w:sz w:val="24"/>
            <w:szCs w:val="24"/>
          </w:rPr>
          <w:t>组合壳构件堆放、运输</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_Toc180143541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28</w:t>
        </w:r>
        <w:r w:rsidRPr="003B4D00">
          <w:rPr>
            <w:rFonts w:ascii="Times New Roman" w:eastAsia="宋体" w:hint="eastAsia"/>
            <w:b/>
            <w:noProof/>
            <w:webHidden/>
            <w:sz w:val="24"/>
            <w:szCs w:val="24"/>
          </w:rPr>
          <w:fldChar w:fldCharType="end"/>
        </w:r>
      </w:hyperlink>
    </w:p>
    <w:p w14:paraId="24C3EE2A" w14:textId="37BFB767"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42" w:history="1">
        <w:r w:rsidRPr="003B4D00">
          <w:rPr>
            <w:rStyle w:val="afb"/>
            <w:rFonts w:ascii="Times New Roman" w:eastAsia="宋体" w:hint="eastAsia"/>
            <w:bCs w:val="0"/>
            <w:noProof/>
            <w:color w:val="auto"/>
            <w:sz w:val="24"/>
            <w:szCs w:val="24"/>
          </w:rPr>
          <w:t xml:space="preserve">9 </w:t>
        </w:r>
        <w:r w:rsidRPr="003B4D00">
          <w:rPr>
            <w:rStyle w:val="afb"/>
            <w:rFonts w:ascii="Times New Roman" w:eastAsia="宋体" w:hint="eastAsia"/>
            <w:bCs w:val="0"/>
            <w:noProof/>
            <w:color w:val="auto"/>
            <w:sz w:val="24"/>
            <w:szCs w:val="24"/>
          </w:rPr>
          <w:t>施工安装</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_Toc180143542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30</w:t>
        </w:r>
        <w:r w:rsidRPr="003B4D00">
          <w:rPr>
            <w:rFonts w:ascii="Times New Roman" w:eastAsia="宋体" w:hint="eastAsia"/>
            <w:bCs w:val="0"/>
            <w:noProof/>
            <w:webHidden/>
            <w:sz w:val="24"/>
            <w:szCs w:val="24"/>
          </w:rPr>
          <w:fldChar w:fldCharType="end"/>
        </w:r>
      </w:hyperlink>
    </w:p>
    <w:p w14:paraId="0B949674" w14:textId="7C03959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3" w:history="1">
        <w:r w:rsidRPr="003B4D00">
          <w:rPr>
            <w:rStyle w:val="afb"/>
            <w:rFonts w:ascii="Times New Roman" w:eastAsia="宋体" w:hint="eastAsia"/>
            <w:b/>
            <w:noProof/>
            <w:color w:val="auto"/>
            <w:sz w:val="24"/>
            <w:szCs w:val="24"/>
          </w:rPr>
          <w:t xml:space="preserve">9.1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_Toc180143543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30</w:t>
        </w:r>
        <w:r w:rsidRPr="003B4D00">
          <w:rPr>
            <w:rFonts w:ascii="Times New Roman" w:eastAsia="宋体" w:hint="eastAsia"/>
            <w:b/>
            <w:noProof/>
            <w:webHidden/>
            <w:sz w:val="24"/>
            <w:szCs w:val="24"/>
          </w:rPr>
          <w:fldChar w:fldCharType="end"/>
        </w:r>
      </w:hyperlink>
    </w:p>
    <w:p w14:paraId="5E5CA7C5" w14:textId="15271C07"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4" w:history="1">
        <w:r w:rsidRPr="003B4D00">
          <w:rPr>
            <w:rStyle w:val="afb"/>
            <w:rFonts w:ascii="Times New Roman" w:eastAsia="宋体" w:hint="eastAsia"/>
            <w:b/>
            <w:noProof/>
            <w:color w:val="auto"/>
            <w:sz w:val="24"/>
            <w:szCs w:val="24"/>
          </w:rPr>
          <w:t xml:space="preserve">9.2 </w:t>
        </w:r>
        <w:r w:rsidRPr="003B4D00">
          <w:rPr>
            <w:rStyle w:val="afb"/>
            <w:rFonts w:ascii="Times New Roman" w:eastAsia="宋体" w:hint="eastAsia"/>
            <w:b/>
            <w:noProof/>
            <w:color w:val="auto"/>
            <w:sz w:val="24"/>
            <w:szCs w:val="24"/>
          </w:rPr>
          <w:t>组合壳构件安装准备</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_Toc180143544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32</w:t>
        </w:r>
        <w:r w:rsidRPr="003B4D00">
          <w:rPr>
            <w:rFonts w:ascii="Times New Roman" w:eastAsia="宋体" w:hint="eastAsia"/>
            <w:b/>
            <w:noProof/>
            <w:webHidden/>
            <w:sz w:val="24"/>
            <w:szCs w:val="24"/>
          </w:rPr>
          <w:fldChar w:fldCharType="end"/>
        </w:r>
      </w:hyperlink>
    </w:p>
    <w:p w14:paraId="239D2349" w14:textId="5912ABC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5" w:history="1">
        <w:r w:rsidRPr="003B4D00">
          <w:rPr>
            <w:rStyle w:val="afb"/>
            <w:rFonts w:ascii="Times New Roman" w:eastAsia="宋体" w:hint="eastAsia"/>
            <w:b/>
            <w:noProof/>
            <w:color w:val="auto"/>
            <w:sz w:val="24"/>
            <w:szCs w:val="24"/>
          </w:rPr>
          <w:t xml:space="preserve">9.3 </w:t>
        </w:r>
        <w:r w:rsidRPr="003B4D00">
          <w:rPr>
            <w:rStyle w:val="afb"/>
            <w:rFonts w:ascii="Times New Roman" w:eastAsia="宋体" w:hint="eastAsia"/>
            <w:b/>
            <w:noProof/>
            <w:color w:val="auto"/>
            <w:sz w:val="24"/>
            <w:szCs w:val="24"/>
          </w:rPr>
          <w:t>组合壳构件安装</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_Toc180143545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34</w:t>
        </w:r>
        <w:r w:rsidRPr="003B4D00">
          <w:rPr>
            <w:rFonts w:ascii="Times New Roman" w:eastAsia="宋体" w:hint="eastAsia"/>
            <w:b/>
            <w:noProof/>
            <w:webHidden/>
            <w:sz w:val="24"/>
            <w:szCs w:val="24"/>
          </w:rPr>
          <w:fldChar w:fldCharType="end"/>
        </w:r>
      </w:hyperlink>
    </w:p>
    <w:p w14:paraId="5E5F5E84" w14:textId="47A6D255"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6" w:history="1">
        <w:r w:rsidRPr="003B4D00">
          <w:rPr>
            <w:rStyle w:val="afb"/>
            <w:rFonts w:ascii="Times New Roman" w:eastAsia="宋体" w:hint="eastAsia"/>
            <w:b/>
            <w:noProof/>
            <w:color w:val="auto"/>
            <w:sz w:val="24"/>
            <w:szCs w:val="24"/>
          </w:rPr>
          <w:t xml:space="preserve">9.4 </w:t>
        </w:r>
        <w:r w:rsidRPr="003B4D00">
          <w:rPr>
            <w:rStyle w:val="afb"/>
            <w:rFonts w:ascii="Times New Roman" w:eastAsia="宋体" w:hint="eastAsia"/>
            <w:b/>
            <w:noProof/>
            <w:color w:val="auto"/>
            <w:sz w:val="24"/>
            <w:szCs w:val="24"/>
          </w:rPr>
          <w:t>混凝土浇筑</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_Toc180143546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35</w:t>
        </w:r>
        <w:r w:rsidRPr="003B4D00">
          <w:rPr>
            <w:rFonts w:ascii="Times New Roman" w:eastAsia="宋体" w:hint="eastAsia"/>
            <w:b/>
            <w:noProof/>
            <w:webHidden/>
            <w:sz w:val="24"/>
            <w:szCs w:val="24"/>
          </w:rPr>
          <w:fldChar w:fldCharType="end"/>
        </w:r>
      </w:hyperlink>
    </w:p>
    <w:p w14:paraId="0BB9D43C" w14:textId="5B43876A"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47" w:history="1">
        <w:r w:rsidRPr="003B4D00">
          <w:rPr>
            <w:rStyle w:val="afb"/>
            <w:rFonts w:ascii="Times New Roman" w:eastAsia="宋体" w:hint="eastAsia"/>
            <w:bCs w:val="0"/>
            <w:noProof/>
            <w:color w:val="auto"/>
            <w:sz w:val="24"/>
            <w:szCs w:val="24"/>
          </w:rPr>
          <w:t xml:space="preserve">10 </w:t>
        </w:r>
        <w:r w:rsidRPr="003B4D00">
          <w:rPr>
            <w:rStyle w:val="afb"/>
            <w:rFonts w:ascii="Times New Roman" w:eastAsia="宋体" w:hint="eastAsia"/>
            <w:bCs w:val="0"/>
            <w:noProof/>
            <w:color w:val="auto"/>
            <w:sz w:val="24"/>
            <w:szCs w:val="24"/>
          </w:rPr>
          <w:t>验收</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_Toc180143547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37</w:t>
        </w:r>
        <w:r w:rsidRPr="003B4D00">
          <w:rPr>
            <w:rFonts w:ascii="Times New Roman" w:eastAsia="宋体" w:hint="eastAsia"/>
            <w:bCs w:val="0"/>
            <w:noProof/>
            <w:webHidden/>
            <w:sz w:val="24"/>
            <w:szCs w:val="24"/>
          </w:rPr>
          <w:fldChar w:fldCharType="end"/>
        </w:r>
      </w:hyperlink>
    </w:p>
    <w:p w14:paraId="730FB2F2" w14:textId="78D6DCD0"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8" w:history="1">
        <w:r w:rsidRPr="003B4D00">
          <w:rPr>
            <w:rStyle w:val="afb"/>
            <w:rFonts w:ascii="Times New Roman" w:eastAsia="宋体" w:hint="eastAsia"/>
            <w:b/>
            <w:noProof/>
            <w:color w:val="auto"/>
            <w:sz w:val="24"/>
            <w:szCs w:val="24"/>
          </w:rPr>
          <w:t xml:space="preserve">10.1 </w:t>
        </w:r>
        <w:r w:rsidRPr="003B4D00">
          <w:rPr>
            <w:rStyle w:val="afb"/>
            <w:rFonts w:ascii="Times New Roman" w:eastAsia="宋体" w:hint="eastAsia"/>
            <w:b/>
            <w:noProof/>
            <w:color w:val="auto"/>
            <w:sz w:val="24"/>
            <w:szCs w:val="24"/>
          </w:rPr>
          <w:t>一般规定</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_Toc180143548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37</w:t>
        </w:r>
        <w:r w:rsidRPr="003B4D00">
          <w:rPr>
            <w:rFonts w:ascii="Times New Roman" w:eastAsia="宋体" w:hint="eastAsia"/>
            <w:b/>
            <w:noProof/>
            <w:webHidden/>
            <w:sz w:val="24"/>
            <w:szCs w:val="24"/>
          </w:rPr>
          <w:fldChar w:fldCharType="end"/>
        </w:r>
      </w:hyperlink>
    </w:p>
    <w:p w14:paraId="3C50F41C" w14:textId="2D96ED4D"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49" w:history="1">
        <w:r w:rsidRPr="003B4D00">
          <w:rPr>
            <w:rStyle w:val="afb"/>
            <w:rFonts w:ascii="Times New Roman" w:eastAsia="宋体" w:hint="eastAsia"/>
            <w:b/>
            <w:noProof/>
            <w:color w:val="auto"/>
            <w:sz w:val="24"/>
            <w:szCs w:val="24"/>
          </w:rPr>
          <w:t xml:space="preserve">10.2 </w:t>
        </w:r>
        <w:r w:rsidRPr="003B4D00">
          <w:rPr>
            <w:rStyle w:val="afb"/>
            <w:rFonts w:ascii="Times New Roman" w:eastAsia="宋体" w:hint="eastAsia"/>
            <w:b/>
            <w:noProof/>
            <w:color w:val="auto"/>
            <w:sz w:val="24"/>
            <w:szCs w:val="24"/>
          </w:rPr>
          <w:t>进场验收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_Toc180143549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38</w:t>
        </w:r>
        <w:r w:rsidRPr="003B4D00">
          <w:rPr>
            <w:rFonts w:ascii="Times New Roman" w:eastAsia="宋体" w:hint="eastAsia"/>
            <w:b/>
            <w:noProof/>
            <w:webHidden/>
            <w:sz w:val="24"/>
            <w:szCs w:val="24"/>
          </w:rPr>
          <w:fldChar w:fldCharType="end"/>
        </w:r>
      </w:hyperlink>
    </w:p>
    <w:p w14:paraId="08B1BC4E" w14:textId="186D6033"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0" w:history="1">
        <w:r w:rsidRPr="003B4D00">
          <w:rPr>
            <w:rStyle w:val="afb"/>
            <w:rFonts w:ascii="Times New Roman" w:eastAsia="宋体" w:hint="eastAsia"/>
            <w:b/>
            <w:noProof/>
            <w:color w:val="auto"/>
            <w:sz w:val="24"/>
            <w:szCs w:val="24"/>
          </w:rPr>
          <w:t xml:space="preserve">10.3 </w:t>
        </w:r>
        <w:r w:rsidRPr="003B4D00">
          <w:rPr>
            <w:rStyle w:val="afb"/>
            <w:rFonts w:ascii="Times New Roman" w:eastAsia="宋体" w:hint="eastAsia"/>
            <w:b/>
            <w:noProof/>
            <w:color w:val="auto"/>
            <w:sz w:val="24"/>
            <w:szCs w:val="24"/>
          </w:rPr>
          <w:t>施工安装验收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_Toc180143550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39</w:t>
        </w:r>
        <w:r w:rsidRPr="003B4D00">
          <w:rPr>
            <w:rFonts w:ascii="Times New Roman" w:eastAsia="宋体" w:hint="eastAsia"/>
            <w:b/>
            <w:noProof/>
            <w:webHidden/>
            <w:sz w:val="24"/>
            <w:szCs w:val="24"/>
          </w:rPr>
          <w:fldChar w:fldCharType="end"/>
        </w:r>
      </w:hyperlink>
    </w:p>
    <w:p w14:paraId="25919F8E" w14:textId="07F3057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1" w:history="1">
        <w:r w:rsidRPr="003B4D00">
          <w:rPr>
            <w:rStyle w:val="afb"/>
            <w:rFonts w:ascii="Times New Roman" w:eastAsia="宋体" w:hint="eastAsia"/>
            <w:b/>
            <w:noProof/>
            <w:color w:val="auto"/>
            <w:sz w:val="24"/>
            <w:szCs w:val="24"/>
          </w:rPr>
          <w:t xml:space="preserve">10.4 </w:t>
        </w:r>
        <w:r w:rsidRPr="003B4D00">
          <w:rPr>
            <w:rStyle w:val="afb"/>
            <w:rFonts w:ascii="Times New Roman" w:eastAsia="宋体" w:hint="eastAsia"/>
            <w:b/>
            <w:noProof/>
            <w:color w:val="auto"/>
            <w:sz w:val="24"/>
            <w:szCs w:val="24"/>
          </w:rPr>
          <w:t>结构实体验收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_Toc180143551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41</w:t>
        </w:r>
        <w:r w:rsidRPr="003B4D00">
          <w:rPr>
            <w:rFonts w:ascii="Times New Roman" w:eastAsia="宋体" w:hint="eastAsia"/>
            <w:b/>
            <w:noProof/>
            <w:webHidden/>
            <w:sz w:val="24"/>
            <w:szCs w:val="24"/>
          </w:rPr>
          <w:fldChar w:fldCharType="end"/>
        </w:r>
      </w:hyperlink>
    </w:p>
    <w:p w14:paraId="5EA2CC4C" w14:textId="07252E55"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52" w:history="1">
        <w:r w:rsidRPr="003B4D00">
          <w:rPr>
            <w:rStyle w:val="afb"/>
            <w:rFonts w:ascii="Times New Roman" w:eastAsia="宋体" w:hint="eastAsia"/>
            <w:bCs w:val="0"/>
            <w:noProof/>
            <w:color w:val="auto"/>
            <w:sz w:val="24"/>
            <w:szCs w:val="24"/>
          </w:rPr>
          <w:t>附录</w:t>
        </w:r>
        <w:r w:rsidRPr="003B4D00">
          <w:rPr>
            <w:rStyle w:val="afb"/>
            <w:rFonts w:ascii="Times New Roman" w:eastAsia="宋体" w:hint="eastAsia"/>
            <w:bCs w:val="0"/>
            <w:noProof/>
            <w:color w:val="auto"/>
            <w:sz w:val="24"/>
            <w:szCs w:val="24"/>
          </w:rPr>
          <w:t>A</w:t>
        </w:r>
        <w:r w:rsidRPr="003B4D00">
          <w:rPr>
            <w:rStyle w:val="afb"/>
            <w:rFonts w:ascii="Times New Roman" w:eastAsia="宋体" w:hint="eastAsia"/>
            <w:bCs w:val="0"/>
            <w:noProof/>
            <w:color w:val="auto"/>
            <w:sz w:val="24"/>
            <w:szCs w:val="24"/>
          </w:rPr>
          <w:t>组合壳构件常用尺寸</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_Toc180143552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43</w:t>
        </w:r>
        <w:r w:rsidRPr="003B4D00">
          <w:rPr>
            <w:rFonts w:ascii="Times New Roman" w:eastAsia="宋体" w:hint="eastAsia"/>
            <w:bCs w:val="0"/>
            <w:noProof/>
            <w:webHidden/>
            <w:sz w:val="24"/>
            <w:szCs w:val="24"/>
          </w:rPr>
          <w:fldChar w:fldCharType="end"/>
        </w:r>
      </w:hyperlink>
    </w:p>
    <w:p w14:paraId="268464EA" w14:textId="1D9A8627"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3" w:history="1">
        <w:r w:rsidRPr="003B4D00">
          <w:rPr>
            <w:rStyle w:val="afb"/>
            <w:rFonts w:ascii="Times New Roman" w:eastAsia="宋体" w:hint="eastAsia"/>
            <w:b/>
            <w:noProof/>
            <w:color w:val="auto"/>
            <w:sz w:val="24"/>
            <w:szCs w:val="24"/>
          </w:rPr>
          <w:t xml:space="preserve">A.1 </w:t>
        </w:r>
        <w:r w:rsidRPr="003B4D00">
          <w:rPr>
            <w:rStyle w:val="afb"/>
            <w:rFonts w:ascii="Times New Roman" w:eastAsia="宋体" w:hint="eastAsia"/>
            <w:b/>
            <w:noProof/>
            <w:color w:val="auto"/>
            <w:sz w:val="24"/>
            <w:szCs w:val="24"/>
          </w:rPr>
          <w:t>组合壳墙构件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_Toc180143553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43</w:t>
        </w:r>
        <w:r w:rsidRPr="003B4D00">
          <w:rPr>
            <w:rFonts w:ascii="Times New Roman" w:eastAsia="宋体" w:hint="eastAsia"/>
            <w:b/>
            <w:noProof/>
            <w:webHidden/>
            <w:sz w:val="24"/>
            <w:szCs w:val="24"/>
          </w:rPr>
          <w:fldChar w:fldCharType="end"/>
        </w:r>
      </w:hyperlink>
    </w:p>
    <w:p w14:paraId="40202EAA" w14:textId="00325031"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4" w:history="1">
        <w:r w:rsidRPr="003B4D00">
          <w:rPr>
            <w:rStyle w:val="afb"/>
            <w:rFonts w:ascii="Times New Roman" w:eastAsia="宋体" w:hint="eastAsia"/>
            <w:b/>
            <w:noProof/>
            <w:color w:val="auto"/>
            <w:sz w:val="24"/>
            <w:szCs w:val="24"/>
          </w:rPr>
          <w:t xml:space="preserve">A.2 </w:t>
        </w:r>
        <w:r w:rsidRPr="003B4D00">
          <w:rPr>
            <w:rStyle w:val="afb"/>
            <w:rFonts w:ascii="Times New Roman" w:eastAsia="宋体" w:hint="eastAsia"/>
            <w:b/>
            <w:noProof/>
            <w:color w:val="auto"/>
            <w:sz w:val="24"/>
            <w:szCs w:val="24"/>
          </w:rPr>
          <w:t>组合壳梁构件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_Toc180143554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46</w:t>
        </w:r>
        <w:r w:rsidRPr="003B4D00">
          <w:rPr>
            <w:rFonts w:ascii="Times New Roman" w:eastAsia="宋体" w:hint="eastAsia"/>
            <w:b/>
            <w:noProof/>
            <w:webHidden/>
            <w:sz w:val="24"/>
            <w:szCs w:val="24"/>
          </w:rPr>
          <w:fldChar w:fldCharType="end"/>
        </w:r>
      </w:hyperlink>
    </w:p>
    <w:p w14:paraId="2DAAF871" w14:textId="698F0D93"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55" w:history="1">
        <w:r w:rsidRPr="003B4D00">
          <w:rPr>
            <w:rStyle w:val="afb"/>
            <w:rFonts w:ascii="Times New Roman" w:eastAsia="宋体" w:hint="eastAsia"/>
            <w:bCs w:val="0"/>
            <w:noProof/>
            <w:color w:val="auto"/>
            <w:sz w:val="24"/>
            <w:szCs w:val="24"/>
          </w:rPr>
          <w:t>附录</w:t>
        </w:r>
        <w:r w:rsidRPr="003B4D00">
          <w:rPr>
            <w:rStyle w:val="afb"/>
            <w:rFonts w:ascii="Times New Roman" w:eastAsia="宋体" w:hint="eastAsia"/>
            <w:bCs w:val="0"/>
            <w:noProof/>
            <w:color w:val="auto"/>
            <w:sz w:val="24"/>
            <w:szCs w:val="24"/>
          </w:rPr>
          <w:t>B</w:t>
        </w:r>
        <w:r w:rsidRPr="003B4D00">
          <w:rPr>
            <w:rStyle w:val="afb"/>
            <w:rFonts w:ascii="Times New Roman" w:eastAsia="宋体" w:hint="eastAsia"/>
            <w:bCs w:val="0"/>
            <w:noProof/>
            <w:color w:val="auto"/>
            <w:sz w:val="24"/>
            <w:szCs w:val="24"/>
          </w:rPr>
          <w:t>对拉连接件与模壳锚固抗拉拔承载力试验方法</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_Toc180143555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48</w:t>
        </w:r>
        <w:r w:rsidRPr="003B4D00">
          <w:rPr>
            <w:rFonts w:ascii="Times New Roman" w:eastAsia="宋体" w:hint="eastAsia"/>
            <w:bCs w:val="0"/>
            <w:noProof/>
            <w:webHidden/>
            <w:sz w:val="24"/>
            <w:szCs w:val="24"/>
          </w:rPr>
          <w:fldChar w:fldCharType="end"/>
        </w:r>
      </w:hyperlink>
    </w:p>
    <w:p w14:paraId="1309C1DF" w14:textId="5714970B"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6" w:history="1">
        <w:r w:rsidRPr="003B4D00">
          <w:rPr>
            <w:rStyle w:val="afb"/>
            <w:rFonts w:ascii="Times New Roman" w:eastAsia="宋体" w:hint="eastAsia"/>
            <w:b/>
            <w:noProof/>
            <w:color w:val="auto"/>
            <w:sz w:val="24"/>
            <w:szCs w:val="24"/>
          </w:rPr>
          <w:t xml:space="preserve">B.1 </w:t>
        </w:r>
        <w:r w:rsidRPr="003B4D00">
          <w:rPr>
            <w:rStyle w:val="afb"/>
            <w:rFonts w:ascii="Times New Roman" w:eastAsia="宋体" w:hint="eastAsia"/>
            <w:b/>
            <w:noProof/>
            <w:color w:val="auto"/>
            <w:sz w:val="24"/>
            <w:szCs w:val="24"/>
          </w:rPr>
          <w:t>试件</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_Toc180143556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48</w:t>
        </w:r>
        <w:r w:rsidRPr="003B4D00">
          <w:rPr>
            <w:rFonts w:ascii="Times New Roman" w:eastAsia="宋体" w:hint="eastAsia"/>
            <w:b/>
            <w:noProof/>
            <w:webHidden/>
            <w:sz w:val="24"/>
            <w:szCs w:val="24"/>
          </w:rPr>
          <w:fldChar w:fldCharType="end"/>
        </w:r>
      </w:hyperlink>
    </w:p>
    <w:p w14:paraId="785F520A" w14:textId="564EC31B"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7" w:history="1">
        <w:r w:rsidRPr="003B4D00">
          <w:rPr>
            <w:rStyle w:val="afb"/>
            <w:rFonts w:ascii="Times New Roman" w:eastAsia="宋体" w:hint="eastAsia"/>
            <w:b/>
            <w:noProof/>
            <w:color w:val="auto"/>
            <w:sz w:val="24"/>
            <w:szCs w:val="24"/>
          </w:rPr>
          <w:t xml:space="preserve">B.2 </w:t>
        </w:r>
        <w:r w:rsidRPr="003B4D00">
          <w:rPr>
            <w:rStyle w:val="afb"/>
            <w:rFonts w:ascii="Times New Roman" w:eastAsia="宋体" w:hint="eastAsia"/>
            <w:b/>
            <w:noProof/>
            <w:color w:val="auto"/>
            <w:sz w:val="24"/>
            <w:szCs w:val="24"/>
          </w:rPr>
          <w:t>试验设备</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_Toc180143557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48</w:t>
        </w:r>
        <w:r w:rsidRPr="003B4D00">
          <w:rPr>
            <w:rFonts w:ascii="Times New Roman" w:eastAsia="宋体" w:hint="eastAsia"/>
            <w:b/>
            <w:noProof/>
            <w:webHidden/>
            <w:sz w:val="24"/>
            <w:szCs w:val="24"/>
          </w:rPr>
          <w:fldChar w:fldCharType="end"/>
        </w:r>
      </w:hyperlink>
    </w:p>
    <w:p w14:paraId="7BDB3527" w14:textId="5A3D10A8"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58" w:history="1">
        <w:r w:rsidRPr="003B4D00">
          <w:rPr>
            <w:rStyle w:val="afb"/>
            <w:rFonts w:ascii="Times New Roman" w:eastAsia="宋体" w:hint="eastAsia"/>
            <w:b/>
            <w:noProof/>
            <w:color w:val="auto"/>
            <w:sz w:val="24"/>
            <w:szCs w:val="24"/>
          </w:rPr>
          <w:t xml:space="preserve">B.3 </w:t>
        </w:r>
        <w:r w:rsidRPr="003B4D00">
          <w:rPr>
            <w:rStyle w:val="afb"/>
            <w:rFonts w:ascii="Times New Roman" w:eastAsia="宋体" w:hint="eastAsia"/>
            <w:b/>
            <w:noProof/>
            <w:color w:val="auto"/>
            <w:sz w:val="24"/>
            <w:szCs w:val="24"/>
          </w:rPr>
          <w:t>试验步骤</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_Toc180143558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49</w:t>
        </w:r>
        <w:r w:rsidRPr="003B4D00">
          <w:rPr>
            <w:rFonts w:ascii="Times New Roman" w:eastAsia="宋体" w:hint="eastAsia"/>
            <w:b/>
            <w:noProof/>
            <w:webHidden/>
            <w:sz w:val="24"/>
            <w:szCs w:val="24"/>
          </w:rPr>
          <w:fldChar w:fldCharType="end"/>
        </w:r>
      </w:hyperlink>
    </w:p>
    <w:p w14:paraId="23930C2F" w14:textId="7B33DFB9" w:rsidR="00EB0D90" w:rsidRPr="003B4D00" w:rsidRDefault="00EB0D90" w:rsidP="00585B01">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hyperlink w:anchor="_Toc180143559" w:history="1">
        <w:r w:rsidRPr="003B4D00">
          <w:rPr>
            <w:rStyle w:val="afb"/>
            <w:rFonts w:ascii="Times New Roman" w:eastAsia="宋体" w:hint="eastAsia"/>
            <w:bCs w:val="0"/>
            <w:noProof/>
            <w:color w:val="auto"/>
            <w:sz w:val="24"/>
            <w:szCs w:val="24"/>
          </w:rPr>
          <w:t>附录</w:t>
        </w:r>
        <w:r w:rsidRPr="003B4D00">
          <w:rPr>
            <w:rStyle w:val="afb"/>
            <w:rFonts w:ascii="Times New Roman" w:eastAsia="宋体" w:hint="eastAsia"/>
            <w:bCs w:val="0"/>
            <w:noProof/>
            <w:color w:val="auto"/>
            <w:sz w:val="24"/>
            <w:szCs w:val="24"/>
          </w:rPr>
          <w:t xml:space="preserve">C </w:t>
        </w:r>
        <w:r w:rsidRPr="003B4D00">
          <w:rPr>
            <w:rStyle w:val="afb"/>
            <w:rFonts w:ascii="Times New Roman" w:eastAsia="宋体" w:hint="eastAsia"/>
            <w:bCs w:val="0"/>
            <w:noProof/>
            <w:color w:val="auto"/>
            <w:sz w:val="24"/>
            <w:szCs w:val="24"/>
          </w:rPr>
          <w:t>质量验收记录</w:t>
        </w:r>
        <w:r w:rsidRPr="003B4D00">
          <w:rPr>
            <w:rFonts w:ascii="Times New Roman" w:eastAsia="宋体" w:hint="eastAsia"/>
            <w:bCs w:val="0"/>
            <w:noProof/>
            <w:webHidden/>
            <w:sz w:val="24"/>
            <w:szCs w:val="24"/>
          </w:rPr>
          <w:tab/>
        </w:r>
        <w:r w:rsidRPr="003B4D00">
          <w:rPr>
            <w:rFonts w:ascii="Times New Roman" w:eastAsia="宋体" w:hint="eastAsia"/>
            <w:bCs w:val="0"/>
            <w:noProof/>
            <w:webHidden/>
            <w:sz w:val="24"/>
            <w:szCs w:val="24"/>
          </w:rPr>
          <w:fldChar w:fldCharType="begin"/>
        </w:r>
        <w:r w:rsidRPr="003B4D00">
          <w:rPr>
            <w:rFonts w:ascii="Times New Roman" w:eastAsia="宋体" w:hint="eastAsia"/>
            <w:bCs w:val="0"/>
            <w:noProof/>
            <w:webHidden/>
            <w:sz w:val="24"/>
            <w:szCs w:val="24"/>
          </w:rPr>
          <w:instrText xml:space="preserve"> </w:instrText>
        </w:r>
        <w:r w:rsidRPr="003B4D00">
          <w:rPr>
            <w:rFonts w:ascii="Times New Roman" w:eastAsia="宋体"/>
            <w:bCs w:val="0"/>
            <w:noProof/>
            <w:webHidden/>
            <w:sz w:val="24"/>
            <w:szCs w:val="24"/>
          </w:rPr>
          <w:instrText>PAGEREF _Toc180143559 \h</w:instrText>
        </w:r>
        <w:r w:rsidRPr="003B4D00">
          <w:rPr>
            <w:rFonts w:ascii="Times New Roman" w:eastAsia="宋体" w:hint="eastAsia"/>
            <w:bCs w:val="0"/>
            <w:noProof/>
            <w:webHidden/>
            <w:sz w:val="24"/>
            <w:szCs w:val="24"/>
          </w:rPr>
          <w:instrText xml:space="preserve"> </w:instrText>
        </w:r>
        <w:r w:rsidRPr="003B4D00">
          <w:rPr>
            <w:rFonts w:ascii="Times New Roman" w:eastAsia="宋体" w:hint="eastAsia"/>
            <w:bCs w:val="0"/>
            <w:noProof/>
            <w:webHidden/>
            <w:sz w:val="24"/>
            <w:szCs w:val="24"/>
          </w:rPr>
        </w:r>
        <w:r w:rsidRPr="003B4D00">
          <w:rPr>
            <w:rFonts w:ascii="Times New Roman" w:eastAsia="宋体" w:hint="eastAsia"/>
            <w:bCs w:val="0"/>
            <w:noProof/>
            <w:webHidden/>
            <w:sz w:val="24"/>
            <w:szCs w:val="24"/>
          </w:rPr>
          <w:fldChar w:fldCharType="separate"/>
        </w:r>
        <w:r w:rsidR="00AD3D44" w:rsidRPr="003B4D00">
          <w:rPr>
            <w:rFonts w:ascii="Times New Roman" w:eastAsia="宋体"/>
            <w:bCs w:val="0"/>
            <w:noProof/>
            <w:webHidden/>
            <w:sz w:val="24"/>
            <w:szCs w:val="24"/>
          </w:rPr>
          <w:t>50</w:t>
        </w:r>
        <w:r w:rsidRPr="003B4D00">
          <w:rPr>
            <w:rFonts w:ascii="Times New Roman" w:eastAsia="宋体" w:hint="eastAsia"/>
            <w:bCs w:val="0"/>
            <w:noProof/>
            <w:webHidden/>
            <w:sz w:val="24"/>
            <w:szCs w:val="24"/>
          </w:rPr>
          <w:fldChar w:fldCharType="end"/>
        </w:r>
      </w:hyperlink>
    </w:p>
    <w:p w14:paraId="5B473A05" w14:textId="6DC34DFE"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60" w:history="1">
        <w:r w:rsidRPr="003B4D00">
          <w:rPr>
            <w:rStyle w:val="afb"/>
            <w:rFonts w:ascii="Times New Roman" w:eastAsia="宋体" w:hint="eastAsia"/>
            <w:b/>
            <w:noProof/>
            <w:color w:val="auto"/>
            <w:sz w:val="24"/>
            <w:szCs w:val="24"/>
          </w:rPr>
          <w:t xml:space="preserve">C.1 </w:t>
        </w:r>
        <w:r w:rsidRPr="003B4D00">
          <w:rPr>
            <w:rStyle w:val="afb"/>
            <w:rFonts w:ascii="Times New Roman" w:eastAsia="宋体" w:hint="eastAsia"/>
            <w:b/>
            <w:noProof/>
            <w:color w:val="auto"/>
            <w:sz w:val="24"/>
            <w:szCs w:val="24"/>
          </w:rPr>
          <w:t>构件质量验</w:t>
        </w:r>
        <w:r w:rsidR="00DC4BC2" w:rsidRPr="003B4D00">
          <w:rPr>
            <w:rStyle w:val="afb"/>
            <w:rFonts w:ascii="Times New Roman" w:eastAsia="宋体" w:hint="eastAsia"/>
            <w:b/>
            <w:noProof/>
            <w:color w:val="auto"/>
            <w:sz w:val="24"/>
            <w:szCs w:val="24"/>
          </w:rPr>
          <w:t>收</w:t>
        </w:r>
        <w:r w:rsidRPr="003B4D00">
          <w:rPr>
            <w:rStyle w:val="afb"/>
            <w:rFonts w:ascii="Times New Roman" w:eastAsia="宋体" w:hint="eastAsia"/>
            <w:b/>
            <w:noProof/>
            <w:color w:val="auto"/>
            <w:sz w:val="24"/>
            <w:szCs w:val="24"/>
          </w:rPr>
          <w:t>记录表</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_Toc180143560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50</w:t>
        </w:r>
        <w:r w:rsidRPr="003B4D00">
          <w:rPr>
            <w:rFonts w:ascii="Times New Roman" w:eastAsia="宋体" w:hint="eastAsia"/>
            <w:b/>
            <w:noProof/>
            <w:webHidden/>
            <w:sz w:val="24"/>
            <w:szCs w:val="24"/>
          </w:rPr>
          <w:fldChar w:fldCharType="end"/>
        </w:r>
      </w:hyperlink>
    </w:p>
    <w:p w14:paraId="5689AE94" w14:textId="5E232E58"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61" w:history="1">
        <w:r w:rsidRPr="003B4D00">
          <w:rPr>
            <w:rStyle w:val="afb"/>
            <w:rFonts w:ascii="Times New Roman" w:eastAsia="宋体" w:hint="eastAsia"/>
            <w:b/>
            <w:noProof/>
            <w:color w:val="auto"/>
            <w:sz w:val="24"/>
            <w:szCs w:val="24"/>
          </w:rPr>
          <w:t xml:space="preserve">C.2 </w:t>
        </w:r>
        <w:r w:rsidRPr="003B4D00">
          <w:rPr>
            <w:rStyle w:val="afb"/>
            <w:rFonts w:ascii="Times New Roman" w:eastAsia="宋体" w:hint="eastAsia"/>
            <w:b/>
            <w:noProof/>
            <w:color w:val="auto"/>
            <w:sz w:val="24"/>
            <w:szCs w:val="24"/>
          </w:rPr>
          <w:t>构件检验批质量验收表</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_Toc180143561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52</w:t>
        </w:r>
        <w:r w:rsidRPr="003B4D00">
          <w:rPr>
            <w:rFonts w:ascii="Times New Roman" w:eastAsia="宋体" w:hint="eastAsia"/>
            <w:b/>
            <w:noProof/>
            <w:webHidden/>
            <w:sz w:val="24"/>
            <w:szCs w:val="24"/>
          </w:rPr>
          <w:fldChar w:fldCharType="end"/>
        </w:r>
      </w:hyperlink>
    </w:p>
    <w:p w14:paraId="7AFB38A8" w14:textId="08C814A1"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62" w:history="1">
        <w:r w:rsidRPr="003B4D00">
          <w:rPr>
            <w:rStyle w:val="afb"/>
            <w:rFonts w:ascii="Times New Roman" w:eastAsia="宋体" w:hint="eastAsia"/>
            <w:b/>
            <w:noProof/>
            <w:color w:val="auto"/>
            <w:sz w:val="24"/>
            <w:szCs w:val="24"/>
          </w:rPr>
          <w:t xml:space="preserve">C.3 </w:t>
        </w:r>
        <w:r w:rsidRPr="003B4D00">
          <w:rPr>
            <w:rStyle w:val="afb"/>
            <w:rFonts w:ascii="Times New Roman" w:eastAsia="宋体" w:hint="eastAsia"/>
            <w:b/>
            <w:noProof/>
            <w:color w:val="auto"/>
            <w:sz w:val="24"/>
            <w:szCs w:val="24"/>
          </w:rPr>
          <w:t>构件安装与连接检验批质量验收表</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_Toc180143562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54</w:t>
        </w:r>
        <w:r w:rsidRPr="003B4D00">
          <w:rPr>
            <w:rFonts w:ascii="Times New Roman" w:eastAsia="宋体" w:hint="eastAsia"/>
            <w:b/>
            <w:noProof/>
            <w:webHidden/>
            <w:sz w:val="24"/>
            <w:szCs w:val="24"/>
          </w:rPr>
          <w:fldChar w:fldCharType="end"/>
        </w:r>
      </w:hyperlink>
    </w:p>
    <w:p w14:paraId="12B97D85" w14:textId="770AED09" w:rsidR="00EB0D90" w:rsidRPr="003B4D00" w:rsidRDefault="00EB0D90" w:rsidP="00585B01">
      <w:pPr>
        <w:pStyle w:val="TOC2"/>
        <w:tabs>
          <w:tab w:val="right" w:leader="dot" w:pos="8778"/>
        </w:tabs>
        <w:spacing w:line="360" w:lineRule="auto"/>
        <w:rPr>
          <w:rFonts w:ascii="Times New Roman" w:eastAsia="宋体" w:hAnsiTheme="minorHAnsi" w:cstheme="minorBidi" w:hint="eastAsia"/>
          <w:b/>
          <w:smallCaps w:val="0"/>
          <w:noProof/>
          <w:sz w:val="28"/>
          <w:szCs w:val="32"/>
          <w14:ligatures w14:val="standardContextual"/>
        </w:rPr>
      </w:pPr>
      <w:hyperlink w:anchor="_Toc180143563" w:history="1">
        <w:r w:rsidRPr="003B4D00">
          <w:rPr>
            <w:rStyle w:val="afb"/>
            <w:rFonts w:ascii="Times New Roman" w:eastAsia="宋体" w:hint="eastAsia"/>
            <w:b/>
            <w:noProof/>
            <w:color w:val="auto"/>
            <w:sz w:val="24"/>
            <w:szCs w:val="24"/>
          </w:rPr>
          <w:t xml:space="preserve">C.4 </w:t>
        </w:r>
        <w:r w:rsidRPr="003B4D00">
          <w:rPr>
            <w:rStyle w:val="afb"/>
            <w:rFonts w:ascii="Times New Roman" w:eastAsia="宋体" w:hint="eastAsia"/>
            <w:b/>
            <w:noProof/>
            <w:color w:val="auto"/>
            <w:sz w:val="24"/>
            <w:szCs w:val="24"/>
          </w:rPr>
          <w:t>结构分项工程质量验收表</w:t>
        </w:r>
        <w:r w:rsidRPr="003B4D00">
          <w:rPr>
            <w:rFonts w:ascii="Times New Roman" w:eastAsia="宋体" w:hint="eastAsia"/>
            <w:b/>
            <w:noProof/>
            <w:webHidden/>
            <w:sz w:val="24"/>
            <w:szCs w:val="24"/>
          </w:rPr>
          <w:tab/>
        </w:r>
        <w:r w:rsidRPr="003B4D00">
          <w:rPr>
            <w:rFonts w:ascii="Times New Roman" w:eastAsia="宋体" w:hint="eastAsia"/>
            <w:b/>
            <w:noProof/>
            <w:webHidden/>
            <w:sz w:val="24"/>
            <w:szCs w:val="24"/>
          </w:rPr>
          <w:fldChar w:fldCharType="begin"/>
        </w:r>
        <w:r w:rsidRPr="003B4D00">
          <w:rPr>
            <w:rFonts w:ascii="Times New Roman" w:eastAsia="宋体" w:hint="eastAsia"/>
            <w:b/>
            <w:noProof/>
            <w:webHidden/>
            <w:sz w:val="24"/>
            <w:szCs w:val="24"/>
          </w:rPr>
          <w:instrText xml:space="preserve"> </w:instrText>
        </w:r>
        <w:r w:rsidRPr="003B4D00">
          <w:rPr>
            <w:rFonts w:ascii="Times New Roman" w:eastAsia="宋体"/>
            <w:b/>
            <w:noProof/>
            <w:webHidden/>
            <w:sz w:val="24"/>
            <w:szCs w:val="24"/>
          </w:rPr>
          <w:instrText>PAGEREF _Toc180143563 \h</w:instrText>
        </w:r>
        <w:r w:rsidRPr="003B4D00">
          <w:rPr>
            <w:rFonts w:ascii="Times New Roman" w:eastAsia="宋体" w:hint="eastAsia"/>
            <w:b/>
            <w:noProof/>
            <w:webHidden/>
            <w:sz w:val="24"/>
            <w:szCs w:val="24"/>
          </w:rPr>
          <w:instrText xml:space="preserve"> </w:instrText>
        </w:r>
        <w:r w:rsidRPr="003B4D00">
          <w:rPr>
            <w:rFonts w:ascii="Times New Roman" w:eastAsia="宋体" w:hint="eastAsia"/>
            <w:b/>
            <w:noProof/>
            <w:webHidden/>
            <w:sz w:val="24"/>
            <w:szCs w:val="24"/>
          </w:rPr>
        </w:r>
        <w:r w:rsidRPr="003B4D00">
          <w:rPr>
            <w:rFonts w:ascii="Times New Roman" w:eastAsia="宋体" w:hint="eastAsia"/>
            <w:b/>
            <w:noProof/>
            <w:webHidden/>
            <w:sz w:val="24"/>
            <w:szCs w:val="24"/>
          </w:rPr>
          <w:fldChar w:fldCharType="separate"/>
        </w:r>
        <w:r w:rsidR="00AD3D44" w:rsidRPr="003B4D00">
          <w:rPr>
            <w:rFonts w:ascii="Times New Roman" w:eastAsia="宋体"/>
            <w:b/>
            <w:noProof/>
            <w:webHidden/>
            <w:sz w:val="24"/>
            <w:szCs w:val="24"/>
          </w:rPr>
          <w:t>55</w:t>
        </w:r>
        <w:r w:rsidRPr="003B4D00">
          <w:rPr>
            <w:rFonts w:ascii="Times New Roman" w:eastAsia="宋体" w:hint="eastAsia"/>
            <w:b/>
            <w:noProof/>
            <w:webHidden/>
            <w:sz w:val="24"/>
            <w:szCs w:val="24"/>
          </w:rPr>
          <w:fldChar w:fldCharType="end"/>
        </w:r>
      </w:hyperlink>
    </w:p>
    <w:p w14:paraId="7FCFBBBD" w14:textId="5DEDCE1E" w:rsidR="003B4D00" w:rsidRPr="003B4D00" w:rsidRDefault="00621B04" w:rsidP="003B4D00">
      <w:pPr>
        <w:pStyle w:val="TOC1"/>
        <w:tabs>
          <w:tab w:val="right" w:leader="dot" w:pos="8778"/>
        </w:tabs>
        <w:spacing w:before="0" w:after="0" w:line="360" w:lineRule="auto"/>
        <w:rPr>
          <w:rFonts w:ascii="Times New Roman" w:eastAsia="宋体" w:hAnsiTheme="minorHAnsi" w:cstheme="minorBidi" w:hint="eastAsia"/>
          <w:bCs w:val="0"/>
          <w:caps w:val="0"/>
          <w:noProof/>
          <w:sz w:val="28"/>
          <w:szCs w:val="32"/>
          <w14:ligatures w14:val="standardContextual"/>
        </w:rPr>
      </w:pPr>
      <w:r w:rsidRPr="003B4D00">
        <w:rPr>
          <w:rFonts w:ascii="Times New Roman"/>
          <w:b w:val="0"/>
          <w:sz w:val="56"/>
          <w:szCs w:val="56"/>
        </w:rPr>
        <w:fldChar w:fldCharType="end"/>
      </w:r>
      <w:hyperlink w:anchor="_Toc180143559" w:history="1">
        <w:r w:rsidR="003B4D00">
          <w:rPr>
            <w:rStyle w:val="afb"/>
            <w:rFonts w:ascii="Times New Roman" w:eastAsia="宋体" w:hint="eastAsia"/>
            <w:bCs w:val="0"/>
            <w:noProof/>
            <w:color w:val="auto"/>
            <w:sz w:val="24"/>
            <w:szCs w:val="24"/>
            <w:u w:val="none"/>
          </w:rPr>
          <w:t>用词说明</w:t>
        </w:r>
        <w:r w:rsidR="003B4D00" w:rsidRPr="003B4D00">
          <w:rPr>
            <w:rFonts w:ascii="Times New Roman" w:eastAsia="宋体" w:hint="eastAsia"/>
            <w:bCs w:val="0"/>
            <w:noProof/>
            <w:webHidden/>
            <w:sz w:val="24"/>
            <w:szCs w:val="24"/>
          </w:rPr>
          <w:tab/>
        </w:r>
        <w:r w:rsidR="00C864E3">
          <w:rPr>
            <w:rFonts w:ascii="Times New Roman" w:eastAsia="宋体" w:hint="eastAsia"/>
            <w:bCs w:val="0"/>
            <w:noProof/>
            <w:webHidden/>
            <w:sz w:val="24"/>
            <w:szCs w:val="24"/>
          </w:rPr>
          <w:t>56</w:t>
        </w:r>
      </w:hyperlink>
    </w:p>
    <w:p w14:paraId="24B15D8D" w14:textId="4F282A04" w:rsidR="00BC27FC" w:rsidRPr="003B4D00" w:rsidRDefault="003B4D00" w:rsidP="003B4D00">
      <w:pPr>
        <w:pStyle w:val="TOC1"/>
        <w:tabs>
          <w:tab w:val="right" w:leader="dot" w:pos="8778"/>
        </w:tabs>
        <w:spacing w:before="0" w:after="0" w:line="360" w:lineRule="auto"/>
        <w:rPr>
          <w:rStyle w:val="afb"/>
          <w:rFonts w:eastAsia="宋体"/>
          <w:bCs w:val="0"/>
          <w:noProof/>
          <w:color w:val="auto"/>
          <w:sz w:val="24"/>
          <w:szCs w:val="24"/>
          <w:u w:val="none"/>
        </w:rPr>
      </w:pPr>
      <w:r w:rsidRPr="003B4D00">
        <w:rPr>
          <w:rStyle w:val="afb"/>
          <w:rFonts w:eastAsia="宋体"/>
          <w:bCs w:val="0"/>
          <w:noProof/>
          <w:color w:val="auto"/>
          <w:sz w:val="24"/>
          <w:szCs w:val="24"/>
          <w:u w:val="none"/>
        </w:rPr>
        <w:t>引用标准名录</w:t>
      </w:r>
      <w:r w:rsidRPr="003B4D00">
        <w:rPr>
          <w:rStyle w:val="afb"/>
          <w:rFonts w:eastAsia="宋体" w:hint="eastAsia"/>
          <w:bCs w:val="0"/>
          <w:noProof/>
          <w:webHidden/>
          <w:color w:val="auto"/>
          <w:sz w:val="24"/>
          <w:szCs w:val="24"/>
          <w:u w:val="none"/>
        </w:rPr>
        <w:tab/>
      </w:r>
      <w:r w:rsidR="00C864E3">
        <w:rPr>
          <w:rFonts w:ascii="Times New Roman" w:eastAsia="宋体" w:hint="eastAsia"/>
          <w:bCs w:val="0"/>
          <w:noProof/>
          <w:webHidden/>
          <w:sz w:val="24"/>
          <w:szCs w:val="24"/>
        </w:rPr>
        <w:t>57</w:t>
      </w:r>
    </w:p>
    <w:p w14:paraId="435EA86A" w14:textId="77777777" w:rsidR="00BC27FC" w:rsidRPr="00516C11" w:rsidRDefault="00BC27FC">
      <w:pPr>
        <w:pStyle w:val="ab"/>
        <w:rPr>
          <w:rFonts w:ascii="Times New Roman" w:eastAsiaTheme="minorEastAsia" w:hAnsi="Times New Roman"/>
          <w:b/>
          <w:sz w:val="44"/>
          <w:szCs w:val="44"/>
        </w:rPr>
      </w:pPr>
    </w:p>
    <w:p w14:paraId="17294E10" w14:textId="4D2FE022" w:rsidR="003C3186" w:rsidRDefault="003C3186">
      <w:pPr>
        <w:pStyle w:val="ab"/>
        <w:rPr>
          <w:rFonts w:ascii="Times New Roman" w:eastAsiaTheme="minorEastAsia" w:hAnsi="Times New Roman"/>
          <w:b/>
          <w:sz w:val="44"/>
          <w:szCs w:val="44"/>
        </w:rPr>
      </w:pPr>
      <w:r>
        <w:rPr>
          <w:rFonts w:ascii="Times New Roman" w:eastAsiaTheme="minorEastAsia" w:hAnsi="Times New Roman"/>
          <w:b/>
          <w:sz w:val="44"/>
          <w:szCs w:val="44"/>
        </w:rPr>
        <w:br w:type="page"/>
      </w:r>
    </w:p>
    <w:p w14:paraId="1B9916FF" w14:textId="77777777" w:rsidR="003C3186" w:rsidRPr="00644102" w:rsidRDefault="003C3186" w:rsidP="003C3186">
      <w:pPr>
        <w:spacing w:line="400" w:lineRule="exact"/>
        <w:jc w:val="center"/>
        <w:rPr>
          <w:b/>
          <w:bCs/>
          <w:sz w:val="32"/>
          <w:szCs w:val="32"/>
        </w:rPr>
      </w:pPr>
      <w:r w:rsidRPr="00644102">
        <w:rPr>
          <w:b/>
          <w:bCs/>
          <w:sz w:val="32"/>
          <w:szCs w:val="32"/>
        </w:rPr>
        <w:lastRenderedPageBreak/>
        <w:t>Contents</w:t>
      </w:r>
    </w:p>
    <w:p w14:paraId="5B13E304" w14:textId="77777777" w:rsidR="003C3186" w:rsidRPr="003C3186" w:rsidRDefault="003C3186" w:rsidP="003C3186">
      <w:pPr>
        <w:tabs>
          <w:tab w:val="right" w:leader="dot" w:pos="9026"/>
        </w:tabs>
        <w:spacing w:line="400" w:lineRule="exact"/>
        <w:rPr>
          <w:b/>
          <w:bCs/>
          <w:sz w:val="24"/>
        </w:rPr>
      </w:pPr>
      <w:hyperlink w:anchor="_Toc31400" w:history="1">
        <w:proofErr w:type="gramStart"/>
        <w:r w:rsidRPr="003C3186">
          <w:rPr>
            <w:b/>
            <w:bCs/>
            <w:sz w:val="24"/>
          </w:rPr>
          <w:t>1  General</w:t>
        </w:r>
        <w:proofErr w:type="gramEnd"/>
        <w:r w:rsidRPr="003C3186">
          <w:rPr>
            <w:b/>
            <w:bCs/>
            <w:sz w:val="24"/>
          </w:rPr>
          <w:tab/>
        </w:r>
        <w:r w:rsidRPr="003C3186">
          <w:rPr>
            <w:rFonts w:hint="eastAsia"/>
            <w:b/>
            <w:bCs/>
            <w:sz w:val="24"/>
          </w:rPr>
          <w:t>1</w:t>
        </w:r>
      </w:hyperlink>
    </w:p>
    <w:p w14:paraId="24F8FB01" w14:textId="77777777" w:rsidR="003C3186" w:rsidRPr="003C3186" w:rsidRDefault="003C3186" w:rsidP="003C3186">
      <w:pPr>
        <w:tabs>
          <w:tab w:val="right" w:leader="dot" w:pos="9026"/>
        </w:tabs>
        <w:spacing w:line="400" w:lineRule="exact"/>
        <w:rPr>
          <w:b/>
          <w:bCs/>
          <w:sz w:val="24"/>
        </w:rPr>
      </w:pPr>
      <w:hyperlink w:anchor="_Toc15259" w:history="1">
        <w:proofErr w:type="gramStart"/>
        <w:r w:rsidRPr="003C3186">
          <w:rPr>
            <w:b/>
            <w:bCs/>
            <w:sz w:val="24"/>
          </w:rPr>
          <w:t>2  Terms</w:t>
        </w:r>
        <w:proofErr w:type="gramEnd"/>
        <w:r w:rsidRPr="003C3186">
          <w:rPr>
            <w:b/>
            <w:bCs/>
            <w:sz w:val="24"/>
          </w:rPr>
          <w:tab/>
          <w:t>2</w:t>
        </w:r>
      </w:hyperlink>
    </w:p>
    <w:p w14:paraId="7EC21413" w14:textId="77777777" w:rsidR="003C3186" w:rsidRPr="003C3186" w:rsidRDefault="003C3186" w:rsidP="003C3186">
      <w:pPr>
        <w:tabs>
          <w:tab w:val="right" w:leader="dot" w:pos="9026"/>
        </w:tabs>
        <w:spacing w:line="400" w:lineRule="exact"/>
        <w:rPr>
          <w:b/>
          <w:bCs/>
          <w:sz w:val="24"/>
        </w:rPr>
      </w:pPr>
      <w:hyperlink w:anchor="_Toc18593" w:history="1">
        <w:proofErr w:type="gramStart"/>
        <w:r w:rsidRPr="003C3186">
          <w:rPr>
            <w:b/>
            <w:bCs/>
            <w:sz w:val="24"/>
          </w:rPr>
          <w:t>3  Basic</w:t>
        </w:r>
        <w:proofErr w:type="gramEnd"/>
        <w:r w:rsidRPr="003C3186">
          <w:rPr>
            <w:b/>
            <w:bCs/>
            <w:sz w:val="24"/>
          </w:rPr>
          <w:t xml:space="preserve"> Requirements</w:t>
        </w:r>
        <w:r w:rsidRPr="003C3186">
          <w:rPr>
            <w:b/>
            <w:bCs/>
            <w:sz w:val="24"/>
          </w:rPr>
          <w:tab/>
        </w:r>
        <w:r w:rsidRPr="003C3186">
          <w:rPr>
            <w:rFonts w:hint="eastAsia"/>
            <w:b/>
            <w:bCs/>
            <w:sz w:val="24"/>
          </w:rPr>
          <w:t>4</w:t>
        </w:r>
      </w:hyperlink>
    </w:p>
    <w:p w14:paraId="76891E60" w14:textId="77777777" w:rsidR="003C3186" w:rsidRPr="003C3186" w:rsidRDefault="003C3186" w:rsidP="003C3186">
      <w:pPr>
        <w:tabs>
          <w:tab w:val="right" w:leader="dot" w:pos="9026"/>
        </w:tabs>
        <w:spacing w:line="400" w:lineRule="exact"/>
        <w:rPr>
          <w:b/>
          <w:bCs/>
          <w:sz w:val="24"/>
        </w:rPr>
      </w:pPr>
      <w:hyperlink w:anchor="_Toc8096" w:history="1">
        <w:proofErr w:type="gramStart"/>
        <w:r w:rsidRPr="003C3186">
          <w:rPr>
            <w:b/>
            <w:bCs/>
            <w:sz w:val="24"/>
          </w:rPr>
          <w:t>4  Materials</w:t>
        </w:r>
        <w:proofErr w:type="gramEnd"/>
        <w:r w:rsidRPr="003C3186">
          <w:rPr>
            <w:b/>
            <w:bCs/>
            <w:sz w:val="24"/>
          </w:rPr>
          <w:tab/>
        </w:r>
        <w:r w:rsidRPr="003C3186">
          <w:rPr>
            <w:rFonts w:hint="eastAsia"/>
            <w:b/>
            <w:bCs/>
            <w:sz w:val="24"/>
          </w:rPr>
          <w:t>5</w:t>
        </w:r>
      </w:hyperlink>
    </w:p>
    <w:p w14:paraId="055F4449" w14:textId="77777777" w:rsidR="003C3186" w:rsidRPr="003C3186" w:rsidRDefault="003C3186" w:rsidP="003C3186">
      <w:pPr>
        <w:tabs>
          <w:tab w:val="right" w:leader="dot" w:pos="9026"/>
        </w:tabs>
        <w:spacing w:line="400" w:lineRule="exact"/>
        <w:ind w:leftChars="200" w:left="420"/>
        <w:rPr>
          <w:b/>
          <w:bCs/>
          <w:sz w:val="24"/>
        </w:rPr>
      </w:pPr>
      <w:hyperlink w:anchor="_Toc5984" w:history="1">
        <w:proofErr w:type="gramStart"/>
        <w:r w:rsidRPr="003C3186">
          <w:rPr>
            <w:b/>
            <w:bCs/>
            <w:sz w:val="24"/>
          </w:rPr>
          <w:t>4.1  Combinated</w:t>
        </w:r>
        <w:proofErr w:type="gramEnd"/>
        <w:r w:rsidRPr="003C3186">
          <w:rPr>
            <w:b/>
            <w:bCs/>
            <w:sz w:val="24"/>
          </w:rPr>
          <w:t xml:space="preserve"> Formwork</w:t>
        </w:r>
        <w:r w:rsidRPr="003C3186">
          <w:rPr>
            <w:b/>
            <w:bCs/>
            <w:sz w:val="24"/>
          </w:rPr>
          <w:tab/>
        </w:r>
        <w:r w:rsidRPr="003C3186">
          <w:rPr>
            <w:rFonts w:hint="eastAsia"/>
            <w:b/>
            <w:bCs/>
            <w:sz w:val="24"/>
          </w:rPr>
          <w:t>5</w:t>
        </w:r>
      </w:hyperlink>
    </w:p>
    <w:p w14:paraId="32CB5E4A" w14:textId="77777777" w:rsidR="003C3186" w:rsidRPr="003C3186" w:rsidRDefault="003C3186" w:rsidP="003C3186">
      <w:pPr>
        <w:tabs>
          <w:tab w:val="right" w:leader="dot" w:pos="9026"/>
        </w:tabs>
        <w:spacing w:line="400" w:lineRule="exact"/>
        <w:ind w:leftChars="200" w:left="420"/>
        <w:rPr>
          <w:b/>
          <w:bCs/>
          <w:sz w:val="24"/>
        </w:rPr>
      </w:pPr>
      <w:hyperlink w:anchor="_Toc5401" w:history="1">
        <w:proofErr w:type="gramStart"/>
        <w:r w:rsidRPr="003C3186">
          <w:rPr>
            <w:b/>
            <w:bCs/>
            <w:sz w:val="24"/>
          </w:rPr>
          <w:t>4.2  Split</w:t>
        </w:r>
        <w:proofErr w:type="gramEnd"/>
        <w:r w:rsidRPr="003C3186">
          <w:rPr>
            <w:b/>
            <w:bCs/>
            <w:sz w:val="24"/>
          </w:rPr>
          <w:t xml:space="preserve"> Connector</w:t>
        </w:r>
        <w:r w:rsidRPr="003C3186">
          <w:rPr>
            <w:b/>
            <w:bCs/>
            <w:sz w:val="24"/>
          </w:rPr>
          <w:tab/>
        </w:r>
        <w:r w:rsidRPr="003C3186">
          <w:rPr>
            <w:rFonts w:hint="eastAsia"/>
            <w:b/>
            <w:bCs/>
            <w:sz w:val="24"/>
          </w:rPr>
          <w:t>6</w:t>
        </w:r>
      </w:hyperlink>
    </w:p>
    <w:p w14:paraId="3EED1872" w14:textId="77777777" w:rsidR="003C3186" w:rsidRPr="003C3186" w:rsidRDefault="003C3186" w:rsidP="003C3186">
      <w:pPr>
        <w:tabs>
          <w:tab w:val="right" w:leader="dot" w:pos="9026"/>
        </w:tabs>
        <w:spacing w:line="400" w:lineRule="exact"/>
        <w:ind w:leftChars="200" w:left="420"/>
        <w:rPr>
          <w:b/>
          <w:bCs/>
          <w:sz w:val="24"/>
        </w:rPr>
      </w:pPr>
      <w:hyperlink w:anchor="_Toc5401" w:history="1">
        <w:proofErr w:type="gramStart"/>
        <w:r w:rsidRPr="003C3186">
          <w:rPr>
            <w:b/>
            <w:bCs/>
            <w:sz w:val="24"/>
          </w:rPr>
          <w:t>4.</w:t>
        </w:r>
        <w:r w:rsidRPr="003C3186">
          <w:rPr>
            <w:rFonts w:hint="eastAsia"/>
            <w:b/>
            <w:bCs/>
            <w:sz w:val="24"/>
          </w:rPr>
          <w:t>3</w:t>
        </w:r>
        <w:r w:rsidRPr="003C3186">
          <w:rPr>
            <w:b/>
            <w:bCs/>
            <w:sz w:val="24"/>
          </w:rPr>
          <w:t xml:space="preserve">  </w:t>
        </w:r>
        <w:r w:rsidRPr="003C3186">
          <w:rPr>
            <w:rFonts w:hint="eastAsia"/>
            <w:b/>
            <w:bCs/>
            <w:sz w:val="24"/>
          </w:rPr>
          <w:t>Concrete</w:t>
        </w:r>
        <w:proofErr w:type="gramEnd"/>
        <w:r w:rsidRPr="003C3186">
          <w:rPr>
            <w:rFonts w:hint="eastAsia"/>
            <w:b/>
            <w:bCs/>
            <w:sz w:val="24"/>
          </w:rPr>
          <w:t xml:space="preserve"> and Reinforcement</w:t>
        </w:r>
        <w:r w:rsidRPr="003C3186">
          <w:rPr>
            <w:b/>
            <w:bCs/>
            <w:sz w:val="24"/>
          </w:rPr>
          <w:tab/>
        </w:r>
        <w:r w:rsidRPr="003C3186">
          <w:rPr>
            <w:rFonts w:hint="eastAsia"/>
            <w:b/>
            <w:bCs/>
            <w:sz w:val="24"/>
          </w:rPr>
          <w:t>7</w:t>
        </w:r>
      </w:hyperlink>
    </w:p>
    <w:p w14:paraId="28CFA5E8" w14:textId="77777777" w:rsidR="003C3186" w:rsidRPr="003C3186" w:rsidRDefault="003C3186" w:rsidP="003C3186">
      <w:pPr>
        <w:tabs>
          <w:tab w:val="right" w:leader="dot" w:pos="9026"/>
        </w:tabs>
        <w:spacing w:line="400" w:lineRule="exact"/>
        <w:rPr>
          <w:b/>
          <w:bCs/>
          <w:sz w:val="24"/>
        </w:rPr>
      </w:pPr>
      <w:hyperlink w:anchor="_Toc27996" w:history="1">
        <w:proofErr w:type="gramStart"/>
        <w:r w:rsidRPr="003C3186">
          <w:rPr>
            <w:b/>
            <w:bCs/>
            <w:sz w:val="24"/>
          </w:rPr>
          <w:t xml:space="preserve">5  </w:t>
        </w:r>
        <w:r w:rsidRPr="003C3186">
          <w:rPr>
            <w:rFonts w:hint="eastAsia"/>
            <w:b/>
            <w:bCs/>
            <w:sz w:val="24"/>
          </w:rPr>
          <w:t>B</w:t>
        </w:r>
        <w:r w:rsidRPr="003C3186">
          <w:rPr>
            <w:b/>
            <w:bCs/>
            <w:sz w:val="24"/>
          </w:rPr>
          <w:t>uilding</w:t>
        </w:r>
        <w:proofErr w:type="gramEnd"/>
        <w:r w:rsidRPr="003C3186">
          <w:rPr>
            <w:b/>
            <w:bCs/>
            <w:sz w:val="24"/>
          </w:rPr>
          <w:t xml:space="preserve"> </w:t>
        </w:r>
        <w:r w:rsidRPr="003C3186">
          <w:rPr>
            <w:rFonts w:hint="eastAsia"/>
            <w:b/>
            <w:bCs/>
            <w:sz w:val="24"/>
          </w:rPr>
          <w:t>I</w:t>
        </w:r>
        <w:r w:rsidRPr="003C3186">
          <w:rPr>
            <w:b/>
            <w:bCs/>
            <w:sz w:val="24"/>
          </w:rPr>
          <w:t xml:space="preserve">ntegrated </w:t>
        </w:r>
        <w:r w:rsidRPr="003C3186">
          <w:rPr>
            <w:rFonts w:hint="eastAsia"/>
            <w:b/>
            <w:bCs/>
            <w:sz w:val="24"/>
          </w:rPr>
          <w:t>D</w:t>
        </w:r>
        <w:r w:rsidRPr="003C3186">
          <w:rPr>
            <w:b/>
            <w:bCs/>
            <w:sz w:val="24"/>
          </w:rPr>
          <w:t>esign</w:t>
        </w:r>
        <w:r w:rsidRPr="003C3186">
          <w:rPr>
            <w:b/>
            <w:bCs/>
            <w:sz w:val="24"/>
          </w:rPr>
          <w:tab/>
        </w:r>
        <w:r w:rsidRPr="003C3186">
          <w:rPr>
            <w:rFonts w:hint="eastAsia"/>
            <w:b/>
            <w:bCs/>
            <w:sz w:val="24"/>
          </w:rPr>
          <w:t>8</w:t>
        </w:r>
      </w:hyperlink>
    </w:p>
    <w:p w14:paraId="411C7C9D" w14:textId="77777777" w:rsidR="003C3186" w:rsidRPr="003C3186" w:rsidRDefault="003C3186" w:rsidP="003C3186">
      <w:pPr>
        <w:tabs>
          <w:tab w:val="right" w:leader="dot" w:pos="9026"/>
        </w:tabs>
        <w:spacing w:line="400" w:lineRule="exact"/>
        <w:ind w:leftChars="200" w:left="420"/>
        <w:rPr>
          <w:b/>
          <w:bCs/>
          <w:sz w:val="24"/>
        </w:rPr>
      </w:pPr>
      <w:hyperlink w:anchor="_Toc17104" w:history="1">
        <w:proofErr w:type="gramStart"/>
        <w:r w:rsidRPr="003C3186">
          <w:rPr>
            <w:b/>
            <w:bCs/>
            <w:sz w:val="24"/>
          </w:rPr>
          <w:t>5.1  General</w:t>
        </w:r>
        <w:proofErr w:type="gramEnd"/>
        <w:r w:rsidRPr="003C3186">
          <w:rPr>
            <w:b/>
            <w:bCs/>
            <w:sz w:val="24"/>
          </w:rPr>
          <w:t xml:space="preserve"> Requirements</w:t>
        </w:r>
        <w:r w:rsidRPr="003C3186">
          <w:rPr>
            <w:b/>
            <w:bCs/>
            <w:sz w:val="24"/>
          </w:rPr>
          <w:tab/>
        </w:r>
      </w:hyperlink>
      <w:r w:rsidRPr="003C3186">
        <w:rPr>
          <w:rFonts w:hint="eastAsia"/>
          <w:b/>
          <w:bCs/>
          <w:sz w:val="24"/>
        </w:rPr>
        <w:t>8</w:t>
      </w:r>
    </w:p>
    <w:p w14:paraId="7CE569E0" w14:textId="77777777" w:rsidR="003C3186" w:rsidRPr="003C3186" w:rsidRDefault="003C3186" w:rsidP="003C3186">
      <w:pPr>
        <w:tabs>
          <w:tab w:val="right" w:leader="dot" w:pos="9026"/>
        </w:tabs>
        <w:spacing w:line="400" w:lineRule="exact"/>
        <w:ind w:leftChars="200" w:left="420"/>
        <w:rPr>
          <w:b/>
          <w:bCs/>
          <w:sz w:val="24"/>
        </w:rPr>
      </w:pPr>
      <w:hyperlink w:anchor="_Toc4415" w:history="1">
        <w:proofErr w:type="gramStart"/>
        <w:r w:rsidRPr="003C3186">
          <w:rPr>
            <w:b/>
            <w:bCs/>
            <w:sz w:val="24"/>
          </w:rPr>
          <w:t>5.2  Plan</w:t>
        </w:r>
        <w:proofErr w:type="gramEnd"/>
        <w:r w:rsidRPr="003C3186">
          <w:rPr>
            <w:b/>
            <w:bCs/>
            <w:sz w:val="24"/>
          </w:rPr>
          <w:t xml:space="preserve"> and Elevation Design</w:t>
        </w:r>
        <w:r w:rsidRPr="003C3186">
          <w:rPr>
            <w:b/>
            <w:bCs/>
            <w:sz w:val="24"/>
          </w:rPr>
          <w:tab/>
        </w:r>
        <w:r w:rsidRPr="003C3186">
          <w:rPr>
            <w:rFonts w:hint="eastAsia"/>
            <w:b/>
            <w:bCs/>
            <w:sz w:val="24"/>
          </w:rPr>
          <w:t>8</w:t>
        </w:r>
      </w:hyperlink>
    </w:p>
    <w:p w14:paraId="081BA439" w14:textId="77777777" w:rsidR="003C3186" w:rsidRPr="003C3186" w:rsidRDefault="003C3186" w:rsidP="003C3186">
      <w:pPr>
        <w:tabs>
          <w:tab w:val="right" w:leader="dot" w:pos="9026"/>
        </w:tabs>
        <w:spacing w:line="400" w:lineRule="exact"/>
        <w:ind w:leftChars="200" w:left="420"/>
        <w:rPr>
          <w:b/>
          <w:bCs/>
          <w:sz w:val="24"/>
        </w:rPr>
      </w:pPr>
      <w:hyperlink w:anchor="_Toc30338" w:history="1">
        <w:proofErr w:type="gramStart"/>
        <w:r w:rsidRPr="003C3186">
          <w:rPr>
            <w:b/>
            <w:bCs/>
            <w:sz w:val="24"/>
          </w:rPr>
          <w:t xml:space="preserve">5.3  </w:t>
        </w:r>
        <w:r w:rsidRPr="003C3186">
          <w:rPr>
            <w:rFonts w:hint="eastAsia"/>
            <w:b/>
            <w:bCs/>
            <w:sz w:val="24"/>
          </w:rPr>
          <w:t>E</w:t>
        </w:r>
        <w:r w:rsidRPr="003C3186">
          <w:rPr>
            <w:b/>
            <w:bCs/>
            <w:sz w:val="24"/>
          </w:rPr>
          <w:t>xternal</w:t>
        </w:r>
        <w:proofErr w:type="gramEnd"/>
        <w:r w:rsidRPr="003C3186">
          <w:rPr>
            <w:b/>
            <w:bCs/>
            <w:sz w:val="24"/>
          </w:rPr>
          <w:t xml:space="preserve"> </w:t>
        </w:r>
        <w:r w:rsidRPr="003C3186">
          <w:rPr>
            <w:rFonts w:hint="eastAsia"/>
            <w:b/>
            <w:bCs/>
            <w:sz w:val="24"/>
          </w:rPr>
          <w:t>E</w:t>
        </w:r>
        <w:r w:rsidRPr="003C3186">
          <w:rPr>
            <w:b/>
            <w:bCs/>
            <w:sz w:val="24"/>
          </w:rPr>
          <w:t xml:space="preserve">nvelope </w:t>
        </w:r>
        <w:r w:rsidRPr="003C3186">
          <w:rPr>
            <w:rFonts w:hint="eastAsia"/>
            <w:b/>
            <w:bCs/>
            <w:sz w:val="24"/>
          </w:rPr>
          <w:t>S</w:t>
        </w:r>
        <w:r w:rsidRPr="003C3186">
          <w:rPr>
            <w:b/>
            <w:bCs/>
            <w:sz w:val="24"/>
          </w:rPr>
          <w:t>tructure</w:t>
        </w:r>
        <w:r w:rsidRPr="003C3186">
          <w:rPr>
            <w:b/>
            <w:bCs/>
            <w:sz w:val="24"/>
          </w:rPr>
          <w:tab/>
        </w:r>
        <w:r w:rsidRPr="003C3186">
          <w:rPr>
            <w:rFonts w:hint="eastAsia"/>
            <w:b/>
            <w:bCs/>
            <w:sz w:val="24"/>
          </w:rPr>
          <w:t>9</w:t>
        </w:r>
      </w:hyperlink>
    </w:p>
    <w:p w14:paraId="2777DD46" w14:textId="77777777" w:rsidR="003C3186" w:rsidRPr="003C3186" w:rsidRDefault="003C3186" w:rsidP="003C3186">
      <w:pPr>
        <w:tabs>
          <w:tab w:val="right" w:leader="dot" w:pos="9026"/>
        </w:tabs>
        <w:spacing w:line="400" w:lineRule="exact"/>
        <w:ind w:leftChars="200" w:left="420"/>
        <w:rPr>
          <w:b/>
          <w:bCs/>
          <w:sz w:val="24"/>
        </w:rPr>
      </w:pPr>
      <w:hyperlink w:anchor="_Toc30338" w:history="1">
        <w:proofErr w:type="gramStart"/>
        <w:r w:rsidRPr="003C3186">
          <w:rPr>
            <w:b/>
            <w:bCs/>
            <w:sz w:val="24"/>
          </w:rPr>
          <w:t>5.</w:t>
        </w:r>
        <w:r w:rsidRPr="003C3186">
          <w:rPr>
            <w:rFonts w:hint="eastAsia"/>
            <w:b/>
            <w:bCs/>
            <w:sz w:val="24"/>
          </w:rPr>
          <w:t>4</w:t>
        </w:r>
        <w:r w:rsidRPr="003C3186">
          <w:rPr>
            <w:b/>
            <w:bCs/>
            <w:sz w:val="24"/>
          </w:rPr>
          <w:t xml:space="preserve">  Facility</w:t>
        </w:r>
        <w:proofErr w:type="gramEnd"/>
        <w:r w:rsidRPr="003C3186">
          <w:rPr>
            <w:b/>
            <w:bCs/>
            <w:sz w:val="24"/>
          </w:rPr>
          <w:t xml:space="preserve"> ,Pipeline and Decoration Design</w:t>
        </w:r>
        <w:r w:rsidRPr="003C3186">
          <w:rPr>
            <w:b/>
            <w:bCs/>
            <w:sz w:val="24"/>
          </w:rPr>
          <w:tab/>
        </w:r>
        <w:r w:rsidRPr="003C3186">
          <w:rPr>
            <w:rFonts w:hint="eastAsia"/>
            <w:b/>
            <w:bCs/>
            <w:sz w:val="24"/>
          </w:rPr>
          <w:t>9</w:t>
        </w:r>
      </w:hyperlink>
    </w:p>
    <w:p w14:paraId="3C70939B" w14:textId="77777777" w:rsidR="003C3186" w:rsidRPr="003C3186" w:rsidRDefault="003C3186" w:rsidP="003C3186">
      <w:pPr>
        <w:tabs>
          <w:tab w:val="right" w:leader="dot" w:pos="9026"/>
        </w:tabs>
        <w:spacing w:line="400" w:lineRule="exact"/>
        <w:ind w:leftChars="200" w:left="420"/>
        <w:rPr>
          <w:b/>
          <w:bCs/>
          <w:sz w:val="24"/>
        </w:rPr>
      </w:pPr>
      <w:hyperlink w:anchor="_Toc30338" w:history="1">
        <w:proofErr w:type="gramStart"/>
        <w:r w:rsidRPr="003C3186">
          <w:rPr>
            <w:b/>
            <w:bCs/>
            <w:sz w:val="24"/>
          </w:rPr>
          <w:t>5.</w:t>
        </w:r>
        <w:r w:rsidRPr="003C3186">
          <w:rPr>
            <w:rFonts w:hint="eastAsia"/>
            <w:b/>
            <w:bCs/>
            <w:sz w:val="24"/>
          </w:rPr>
          <w:t>5</w:t>
        </w:r>
        <w:r w:rsidRPr="003C3186">
          <w:rPr>
            <w:b/>
            <w:bCs/>
            <w:sz w:val="24"/>
          </w:rPr>
          <w:t xml:space="preserve">  Detail</w:t>
        </w:r>
        <w:proofErr w:type="gramEnd"/>
        <w:r w:rsidRPr="003C3186">
          <w:rPr>
            <w:b/>
            <w:bCs/>
            <w:sz w:val="24"/>
          </w:rPr>
          <w:t xml:space="preserve"> </w:t>
        </w:r>
        <w:r w:rsidRPr="003C3186">
          <w:rPr>
            <w:rFonts w:hint="eastAsia"/>
            <w:b/>
            <w:bCs/>
            <w:sz w:val="24"/>
          </w:rPr>
          <w:t>D</w:t>
        </w:r>
        <w:r w:rsidRPr="003C3186">
          <w:rPr>
            <w:b/>
            <w:bCs/>
            <w:sz w:val="24"/>
          </w:rPr>
          <w:t>esign</w:t>
        </w:r>
        <w:r w:rsidRPr="003C3186">
          <w:rPr>
            <w:b/>
            <w:bCs/>
            <w:sz w:val="24"/>
          </w:rPr>
          <w:tab/>
        </w:r>
        <w:r w:rsidRPr="003C3186">
          <w:rPr>
            <w:rFonts w:hint="eastAsia"/>
            <w:b/>
            <w:bCs/>
            <w:sz w:val="24"/>
          </w:rPr>
          <w:t>10</w:t>
        </w:r>
      </w:hyperlink>
    </w:p>
    <w:p w14:paraId="45DB7E98" w14:textId="77777777" w:rsidR="003C3186" w:rsidRPr="003C3186" w:rsidRDefault="003C3186" w:rsidP="003C3186">
      <w:pPr>
        <w:tabs>
          <w:tab w:val="right" w:leader="dot" w:pos="9026"/>
        </w:tabs>
        <w:spacing w:line="400" w:lineRule="exact"/>
        <w:rPr>
          <w:b/>
          <w:bCs/>
          <w:sz w:val="24"/>
        </w:rPr>
      </w:pPr>
      <w:hyperlink w:anchor="_Toc18768" w:history="1">
        <w:proofErr w:type="gramStart"/>
        <w:r w:rsidRPr="003C3186">
          <w:rPr>
            <w:b/>
            <w:bCs/>
            <w:sz w:val="24"/>
          </w:rPr>
          <w:t>6  Structural</w:t>
        </w:r>
        <w:proofErr w:type="gramEnd"/>
        <w:r w:rsidRPr="003C3186">
          <w:rPr>
            <w:b/>
            <w:bCs/>
            <w:sz w:val="24"/>
          </w:rPr>
          <w:t xml:space="preserve"> Design</w:t>
        </w:r>
        <w:r w:rsidRPr="003C3186">
          <w:rPr>
            <w:b/>
            <w:bCs/>
            <w:sz w:val="24"/>
          </w:rPr>
          <w:tab/>
        </w:r>
        <w:r w:rsidRPr="003C3186">
          <w:rPr>
            <w:rFonts w:hint="eastAsia"/>
            <w:b/>
            <w:bCs/>
            <w:sz w:val="24"/>
          </w:rPr>
          <w:t>13</w:t>
        </w:r>
      </w:hyperlink>
    </w:p>
    <w:p w14:paraId="10946C88" w14:textId="77777777" w:rsidR="003C3186" w:rsidRPr="003C3186" w:rsidRDefault="003C3186" w:rsidP="003C3186">
      <w:pPr>
        <w:tabs>
          <w:tab w:val="right" w:leader="dot" w:pos="9026"/>
        </w:tabs>
        <w:spacing w:line="400" w:lineRule="exact"/>
        <w:ind w:leftChars="200" w:left="420"/>
        <w:rPr>
          <w:b/>
          <w:bCs/>
          <w:sz w:val="24"/>
        </w:rPr>
      </w:pPr>
      <w:hyperlink w:anchor="_Toc6670" w:history="1">
        <w:proofErr w:type="gramStart"/>
        <w:r w:rsidRPr="003C3186">
          <w:rPr>
            <w:b/>
            <w:bCs/>
            <w:sz w:val="24"/>
          </w:rPr>
          <w:t>6.1  General</w:t>
        </w:r>
        <w:proofErr w:type="gramEnd"/>
        <w:r w:rsidRPr="003C3186">
          <w:rPr>
            <w:b/>
            <w:bCs/>
            <w:sz w:val="24"/>
          </w:rPr>
          <w:t xml:space="preserve"> Requirements</w:t>
        </w:r>
        <w:r w:rsidRPr="003C3186">
          <w:rPr>
            <w:b/>
            <w:bCs/>
            <w:sz w:val="24"/>
          </w:rPr>
          <w:tab/>
        </w:r>
        <w:r w:rsidRPr="003C3186">
          <w:rPr>
            <w:rFonts w:hint="eastAsia"/>
            <w:b/>
            <w:bCs/>
            <w:sz w:val="24"/>
          </w:rPr>
          <w:t>13</w:t>
        </w:r>
      </w:hyperlink>
    </w:p>
    <w:p w14:paraId="291452AF" w14:textId="77777777" w:rsidR="003C3186" w:rsidRPr="003C3186" w:rsidRDefault="003C3186" w:rsidP="003C3186">
      <w:pPr>
        <w:tabs>
          <w:tab w:val="right" w:leader="dot" w:pos="9026"/>
        </w:tabs>
        <w:spacing w:line="400" w:lineRule="exact"/>
        <w:ind w:leftChars="200" w:left="420"/>
        <w:rPr>
          <w:b/>
          <w:bCs/>
          <w:sz w:val="24"/>
        </w:rPr>
      </w:pPr>
      <w:hyperlink w:anchor="_Toc14225" w:history="1">
        <w:proofErr w:type="gramStart"/>
        <w:r w:rsidRPr="003C3186">
          <w:rPr>
            <w:b/>
            <w:bCs/>
            <w:sz w:val="24"/>
          </w:rPr>
          <w:t>6.2  Section</w:t>
        </w:r>
        <w:proofErr w:type="gramEnd"/>
        <w:r w:rsidRPr="003C3186">
          <w:rPr>
            <w:b/>
            <w:bCs/>
            <w:sz w:val="24"/>
          </w:rPr>
          <w:t xml:space="preserve"> and Connection Design</w:t>
        </w:r>
        <w:r w:rsidRPr="003C3186">
          <w:rPr>
            <w:b/>
            <w:bCs/>
            <w:sz w:val="24"/>
          </w:rPr>
          <w:tab/>
        </w:r>
        <w:r w:rsidRPr="003C3186">
          <w:rPr>
            <w:rFonts w:hint="eastAsia"/>
            <w:b/>
            <w:bCs/>
            <w:sz w:val="24"/>
          </w:rPr>
          <w:t>13</w:t>
        </w:r>
      </w:hyperlink>
    </w:p>
    <w:p w14:paraId="0BB4BCAC" w14:textId="77777777" w:rsidR="003C3186" w:rsidRPr="003C3186" w:rsidRDefault="003C3186" w:rsidP="003C3186">
      <w:pPr>
        <w:tabs>
          <w:tab w:val="right" w:leader="dot" w:pos="9026"/>
        </w:tabs>
        <w:spacing w:line="400" w:lineRule="exact"/>
        <w:rPr>
          <w:b/>
          <w:bCs/>
          <w:sz w:val="24"/>
        </w:rPr>
      </w:pPr>
      <w:hyperlink w:anchor="_Toc22815" w:history="1">
        <w:proofErr w:type="gramStart"/>
        <w:r w:rsidRPr="003C3186">
          <w:rPr>
            <w:b/>
            <w:bCs/>
            <w:sz w:val="24"/>
          </w:rPr>
          <w:t>7  Combinated</w:t>
        </w:r>
        <w:proofErr w:type="gramEnd"/>
        <w:r w:rsidRPr="003C3186">
          <w:rPr>
            <w:b/>
            <w:bCs/>
            <w:sz w:val="24"/>
          </w:rPr>
          <w:t xml:space="preserve"> Formwork Component Design</w:t>
        </w:r>
        <w:r w:rsidRPr="003C3186">
          <w:rPr>
            <w:b/>
            <w:bCs/>
            <w:sz w:val="24"/>
          </w:rPr>
          <w:tab/>
        </w:r>
        <w:r w:rsidRPr="003C3186">
          <w:rPr>
            <w:rFonts w:hint="eastAsia"/>
            <w:b/>
            <w:bCs/>
            <w:sz w:val="24"/>
          </w:rPr>
          <w:t>19</w:t>
        </w:r>
      </w:hyperlink>
    </w:p>
    <w:p w14:paraId="2FB6D5B2" w14:textId="77777777" w:rsidR="003C3186" w:rsidRPr="003C3186" w:rsidRDefault="003C3186" w:rsidP="003C3186">
      <w:pPr>
        <w:tabs>
          <w:tab w:val="right" w:leader="dot" w:pos="9026"/>
        </w:tabs>
        <w:spacing w:line="400" w:lineRule="exact"/>
        <w:ind w:leftChars="200" w:left="420"/>
        <w:rPr>
          <w:b/>
          <w:bCs/>
          <w:sz w:val="24"/>
        </w:rPr>
      </w:pPr>
      <w:hyperlink w:anchor="_Toc21413" w:history="1">
        <w:proofErr w:type="gramStart"/>
        <w:r w:rsidRPr="003C3186">
          <w:rPr>
            <w:b/>
            <w:bCs/>
            <w:sz w:val="24"/>
          </w:rPr>
          <w:t>7.1  General</w:t>
        </w:r>
        <w:proofErr w:type="gramEnd"/>
        <w:r w:rsidRPr="003C3186">
          <w:rPr>
            <w:b/>
            <w:bCs/>
            <w:sz w:val="24"/>
          </w:rPr>
          <w:t xml:space="preserve"> Requirements</w:t>
        </w:r>
        <w:r w:rsidRPr="003C3186">
          <w:rPr>
            <w:b/>
            <w:bCs/>
            <w:sz w:val="24"/>
          </w:rPr>
          <w:tab/>
        </w:r>
        <w:r w:rsidRPr="003C3186">
          <w:rPr>
            <w:rFonts w:hint="eastAsia"/>
            <w:b/>
            <w:bCs/>
            <w:sz w:val="24"/>
          </w:rPr>
          <w:t>19</w:t>
        </w:r>
      </w:hyperlink>
    </w:p>
    <w:p w14:paraId="1430E4E2" w14:textId="77777777" w:rsidR="003C3186" w:rsidRPr="003C3186" w:rsidRDefault="003C3186" w:rsidP="003C3186">
      <w:pPr>
        <w:tabs>
          <w:tab w:val="right" w:leader="dot" w:pos="9026"/>
        </w:tabs>
        <w:spacing w:line="400" w:lineRule="exact"/>
        <w:ind w:leftChars="200" w:left="420"/>
        <w:rPr>
          <w:b/>
          <w:bCs/>
          <w:sz w:val="24"/>
        </w:rPr>
      </w:pPr>
      <w:hyperlink w:anchor="_Toc15110" w:history="1">
        <w:proofErr w:type="gramStart"/>
        <w:r w:rsidRPr="003C3186">
          <w:rPr>
            <w:b/>
            <w:bCs/>
            <w:sz w:val="24"/>
          </w:rPr>
          <w:t>7.2  Component</w:t>
        </w:r>
        <w:proofErr w:type="gramEnd"/>
        <w:r w:rsidRPr="003C3186">
          <w:rPr>
            <w:b/>
            <w:bCs/>
            <w:sz w:val="24"/>
          </w:rPr>
          <w:t xml:space="preserve"> Design of Combinated Formwork Wall</w:t>
        </w:r>
        <w:r w:rsidRPr="003C3186">
          <w:rPr>
            <w:b/>
            <w:bCs/>
            <w:sz w:val="24"/>
          </w:rPr>
          <w:tab/>
        </w:r>
        <w:r w:rsidRPr="003C3186">
          <w:rPr>
            <w:rFonts w:hint="eastAsia"/>
            <w:b/>
            <w:bCs/>
            <w:sz w:val="24"/>
          </w:rPr>
          <w:t>20</w:t>
        </w:r>
      </w:hyperlink>
    </w:p>
    <w:p w14:paraId="32C97610" w14:textId="77777777" w:rsidR="003C3186" w:rsidRPr="003C3186" w:rsidRDefault="003C3186" w:rsidP="003C3186">
      <w:pPr>
        <w:tabs>
          <w:tab w:val="right" w:leader="dot" w:pos="9026"/>
        </w:tabs>
        <w:spacing w:line="400" w:lineRule="exact"/>
        <w:ind w:leftChars="200" w:left="420"/>
        <w:rPr>
          <w:b/>
          <w:bCs/>
          <w:sz w:val="24"/>
        </w:rPr>
      </w:pPr>
      <w:hyperlink w:anchor="_Toc23158" w:history="1">
        <w:proofErr w:type="gramStart"/>
        <w:r w:rsidRPr="003C3186">
          <w:rPr>
            <w:b/>
            <w:bCs/>
            <w:sz w:val="24"/>
          </w:rPr>
          <w:t>7.3  Component</w:t>
        </w:r>
        <w:proofErr w:type="gramEnd"/>
        <w:r w:rsidRPr="003C3186">
          <w:rPr>
            <w:b/>
            <w:bCs/>
            <w:sz w:val="24"/>
          </w:rPr>
          <w:t xml:space="preserve"> Design of Combinated Formwork Beam</w:t>
        </w:r>
        <w:r w:rsidRPr="003C3186">
          <w:rPr>
            <w:b/>
            <w:bCs/>
            <w:sz w:val="24"/>
          </w:rPr>
          <w:tab/>
        </w:r>
        <w:r w:rsidRPr="003C3186">
          <w:rPr>
            <w:rFonts w:hint="eastAsia"/>
            <w:b/>
            <w:bCs/>
            <w:sz w:val="24"/>
          </w:rPr>
          <w:t>22</w:t>
        </w:r>
      </w:hyperlink>
    </w:p>
    <w:p w14:paraId="75C313FC" w14:textId="77777777" w:rsidR="003C3186" w:rsidRPr="003C3186" w:rsidRDefault="003C3186" w:rsidP="003C3186">
      <w:pPr>
        <w:tabs>
          <w:tab w:val="right" w:leader="dot" w:pos="9026"/>
        </w:tabs>
        <w:spacing w:line="400" w:lineRule="exact"/>
        <w:rPr>
          <w:b/>
          <w:bCs/>
          <w:sz w:val="24"/>
        </w:rPr>
      </w:pPr>
      <w:hyperlink w:anchor="_Toc11290" w:history="1">
        <w:proofErr w:type="gramStart"/>
        <w:r w:rsidRPr="003C3186">
          <w:rPr>
            <w:b/>
            <w:bCs/>
            <w:sz w:val="24"/>
          </w:rPr>
          <w:t>8  Component</w:t>
        </w:r>
        <w:proofErr w:type="gramEnd"/>
        <w:r w:rsidRPr="003C3186">
          <w:rPr>
            <w:b/>
            <w:bCs/>
            <w:sz w:val="24"/>
          </w:rPr>
          <w:t xml:space="preserve"> Manufacturing and Transportation</w:t>
        </w:r>
        <w:r w:rsidRPr="003C3186">
          <w:rPr>
            <w:b/>
            <w:bCs/>
            <w:sz w:val="24"/>
          </w:rPr>
          <w:tab/>
        </w:r>
        <w:r w:rsidRPr="003C3186">
          <w:rPr>
            <w:rFonts w:hint="eastAsia"/>
            <w:b/>
            <w:bCs/>
            <w:sz w:val="24"/>
          </w:rPr>
          <w:t>23</w:t>
        </w:r>
      </w:hyperlink>
    </w:p>
    <w:p w14:paraId="57E29206" w14:textId="77777777" w:rsidR="003C3186" w:rsidRPr="003C3186" w:rsidRDefault="003C3186" w:rsidP="003C3186">
      <w:pPr>
        <w:tabs>
          <w:tab w:val="right" w:leader="dot" w:pos="9026"/>
        </w:tabs>
        <w:spacing w:line="400" w:lineRule="exact"/>
        <w:ind w:leftChars="200" w:left="420"/>
        <w:rPr>
          <w:b/>
          <w:bCs/>
          <w:sz w:val="24"/>
        </w:rPr>
      </w:pPr>
      <w:hyperlink w:anchor="_Toc21829" w:history="1">
        <w:proofErr w:type="gramStart"/>
        <w:r w:rsidRPr="003C3186">
          <w:rPr>
            <w:b/>
            <w:bCs/>
            <w:sz w:val="24"/>
          </w:rPr>
          <w:t>8.1  General</w:t>
        </w:r>
        <w:proofErr w:type="gramEnd"/>
        <w:r w:rsidRPr="003C3186">
          <w:rPr>
            <w:b/>
            <w:bCs/>
            <w:sz w:val="24"/>
          </w:rPr>
          <w:t xml:space="preserve"> Requirements</w:t>
        </w:r>
        <w:r w:rsidRPr="003C3186">
          <w:rPr>
            <w:b/>
            <w:bCs/>
            <w:sz w:val="24"/>
          </w:rPr>
          <w:tab/>
        </w:r>
        <w:r w:rsidRPr="003C3186">
          <w:rPr>
            <w:rFonts w:hint="eastAsia"/>
            <w:b/>
            <w:bCs/>
            <w:sz w:val="24"/>
          </w:rPr>
          <w:t>23</w:t>
        </w:r>
      </w:hyperlink>
    </w:p>
    <w:p w14:paraId="2A08C42D" w14:textId="77777777" w:rsidR="003C3186" w:rsidRPr="003C3186" w:rsidRDefault="003C3186" w:rsidP="003C3186">
      <w:pPr>
        <w:tabs>
          <w:tab w:val="right" w:leader="dot" w:pos="9026"/>
        </w:tabs>
        <w:spacing w:line="400" w:lineRule="exact"/>
        <w:ind w:leftChars="200" w:left="420"/>
        <w:rPr>
          <w:b/>
          <w:bCs/>
          <w:sz w:val="24"/>
        </w:rPr>
      </w:pPr>
      <w:hyperlink w:anchor="_Toc13740" w:history="1">
        <w:proofErr w:type="gramStart"/>
        <w:r w:rsidRPr="003C3186">
          <w:rPr>
            <w:b/>
            <w:bCs/>
            <w:sz w:val="24"/>
          </w:rPr>
          <w:t>8.2  Manufacturing</w:t>
        </w:r>
        <w:proofErr w:type="gramEnd"/>
        <w:r w:rsidRPr="003C3186">
          <w:rPr>
            <w:b/>
            <w:bCs/>
            <w:sz w:val="24"/>
          </w:rPr>
          <w:t xml:space="preserve"> Preparation of Combinated Formwork</w:t>
        </w:r>
        <w:r w:rsidRPr="003C3186">
          <w:rPr>
            <w:rFonts w:hint="eastAsia"/>
            <w:b/>
            <w:bCs/>
            <w:sz w:val="24"/>
          </w:rPr>
          <w:t xml:space="preserve"> </w:t>
        </w:r>
        <w:r w:rsidRPr="003C3186">
          <w:rPr>
            <w:b/>
            <w:bCs/>
            <w:sz w:val="24"/>
          </w:rPr>
          <w:t>Component</w:t>
        </w:r>
        <w:r w:rsidRPr="003C3186">
          <w:rPr>
            <w:b/>
            <w:bCs/>
            <w:sz w:val="24"/>
          </w:rPr>
          <w:tab/>
        </w:r>
        <w:r w:rsidRPr="003C3186">
          <w:rPr>
            <w:rFonts w:hint="eastAsia"/>
            <w:b/>
            <w:bCs/>
            <w:sz w:val="24"/>
          </w:rPr>
          <w:t>23</w:t>
        </w:r>
      </w:hyperlink>
    </w:p>
    <w:p w14:paraId="2D5ABD94" w14:textId="77777777" w:rsidR="003C3186" w:rsidRPr="003C3186" w:rsidRDefault="003C3186" w:rsidP="003C3186">
      <w:pPr>
        <w:tabs>
          <w:tab w:val="right" w:leader="dot" w:pos="9026"/>
        </w:tabs>
        <w:spacing w:line="400" w:lineRule="exact"/>
        <w:ind w:leftChars="200" w:left="420"/>
        <w:rPr>
          <w:b/>
          <w:bCs/>
          <w:sz w:val="24"/>
        </w:rPr>
      </w:pPr>
      <w:hyperlink w:anchor="_Toc7726" w:history="1">
        <w:proofErr w:type="gramStart"/>
        <w:r w:rsidRPr="003C3186">
          <w:rPr>
            <w:b/>
            <w:bCs/>
            <w:sz w:val="24"/>
          </w:rPr>
          <w:t>8.3  Manufacturing</w:t>
        </w:r>
        <w:proofErr w:type="gramEnd"/>
        <w:r w:rsidRPr="003C3186">
          <w:rPr>
            <w:b/>
            <w:bCs/>
            <w:sz w:val="24"/>
          </w:rPr>
          <w:t xml:space="preserve"> of Combinated Formwork Component</w:t>
        </w:r>
        <w:r w:rsidRPr="003C3186">
          <w:rPr>
            <w:b/>
            <w:bCs/>
            <w:sz w:val="24"/>
          </w:rPr>
          <w:tab/>
        </w:r>
        <w:r w:rsidRPr="003C3186">
          <w:rPr>
            <w:rFonts w:hint="eastAsia"/>
            <w:b/>
            <w:bCs/>
            <w:sz w:val="24"/>
          </w:rPr>
          <w:t>24</w:t>
        </w:r>
      </w:hyperlink>
    </w:p>
    <w:p w14:paraId="0D279855" w14:textId="77777777" w:rsidR="003C3186" w:rsidRPr="003C3186" w:rsidRDefault="003C3186" w:rsidP="003C3186">
      <w:pPr>
        <w:tabs>
          <w:tab w:val="right" w:leader="dot" w:pos="9026"/>
        </w:tabs>
        <w:spacing w:line="400" w:lineRule="exact"/>
        <w:ind w:leftChars="200" w:left="420"/>
        <w:rPr>
          <w:b/>
          <w:bCs/>
          <w:sz w:val="24"/>
        </w:rPr>
      </w:pPr>
      <w:hyperlink w:anchor="_Toc7726" w:history="1">
        <w:proofErr w:type="gramStart"/>
        <w:r w:rsidRPr="003C3186">
          <w:rPr>
            <w:b/>
            <w:bCs/>
            <w:sz w:val="24"/>
          </w:rPr>
          <w:t>8.4  Inspection</w:t>
        </w:r>
        <w:proofErr w:type="gramEnd"/>
        <w:r w:rsidRPr="003C3186">
          <w:rPr>
            <w:b/>
            <w:bCs/>
            <w:sz w:val="24"/>
          </w:rPr>
          <w:t xml:space="preserve"> of Combinated Formwork Component</w:t>
        </w:r>
        <w:r w:rsidRPr="003C3186">
          <w:rPr>
            <w:b/>
            <w:bCs/>
            <w:sz w:val="24"/>
          </w:rPr>
          <w:tab/>
        </w:r>
        <w:r w:rsidRPr="003C3186">
          <w:rPr>
            <w:rFonts w:hint="eastAsia"/>
            <w:b/>
            <w:bCs/>
            <w:sz w:val="24"/>
          </w:rPr>
          <w:t>26</w:t>
        </w:r>
      </w:hyperlink>
    </w:p>
    <w:p w14:paraId="430BA5E2" w14:textId="77777777" w:rsidR="003C3186" w:rsidRPr="003C3186" w:rsidRDefault="003C3186" w:rsidP="003C3186">
      <w:pPr>
        <w:tabs>
          <w:tab w:val="right" w:leader="dot" w:pos="9026"/>
        </w:tabs>
        <w:spacing w:line="400" w:lineRule="exact"/>
        <w:ind w:leftChars="200" w:left="420"/>
        <w:rPr>
          <w:b/>
          <w:bCs/>
          <w:sz w:val="24"/>
        </w:rPr>
      </w:pPr>
      <w:hyperlink w:anchor="_Toc7726" w:history="1">
        <w:proofErr w:type="gramStart"/>
        <w:r w:rsidRPr="003C3186">
          <w:rPr>
            <w:b/>
            <w:bCs/>
            <w:sz w:val="24"/>
          </w:rPr>
          <w:t>8.5  Transportation</w:t>
        </w:r>
        <w:proofErr w:type="gramEnd"/>
        <w:r w:rsidRPr="003C3186">
          <w:rPr>
            <w:b/>
            <w:bCs/>
            <w:sz w:val="24"/>
          </w:rPr>
          <w:t xml:space="preserve"> </w:t>
        </w:r>
        <w:r w:rsidRPr="003C3186">
          <w:rPr>
            <w:rFonts w:hint="eastAsia"/>
            <w:b/>
            <w:bCs/>
            <w:sz w:val="24"/>
          </w:rPr>
          <w:t xml:space="preserve">and Storage </w:t>
        </w:r>
        <w:r w:rsidRPr="003C3186">
          <w:rPr>
            <w:b/>
            <w:bCs/>
            <w:sz w:val="24"/>
          </w:rPr>
          <w:t>of Combinated Formwork Component</w:t>
        </w:r>
        <w:r w:rsidRPr="003C3186">
          <w:rPr>
            <w:b/>
            <w:bCs/>
            <w:sz w:val="24"/>
          </w:rPr>
          <w:tab/>
        </w:r>
        <w:r w:rsidRPr="003C3186">
          <w:rPr>
            <w:rFonts w:hint="eastAsia"/>
            <w:b/>
            <w:bCs/>
            <w:sz w:val="24"/>
          </w:rPr>
          <w:t>28</w:t>
        </w:r>
      </w:hyperlink>
    </w:p>
    <w:p w14:paraId="30E7A100" w14:textId="77777777" w:rsidR="003C3186" w:rsidRPr="003C3186" w:rsidRDefault="003C3186" w:rsidP="003C3186">
      <w:pPr>
        <w:tabs>
          <w:tab w:val="right" w:leader="dot" w:pos="9026"/>
        </w:tabs>
        <w:spacing w:line="400" w:lineRule="exact"/>
        <w:rPr>
          <w:b/>
          <w:bCs/>
          <w:sz w:val="24"/>
        </w:rPr>
      </w:pPr>
      <w:hyperlink w:anchor="_Toc12086" w:history="1">
        <w:proofErr w:type="gramStart"/>
        <w:r w:rsidRPr="003C3186">
          <w:rPr>
            <w:b/>
            <w:bCs/>
            <w:sz w:val="24"/>
          </w:rPr>
          <w:t>9  Construction</w:t>
        </w:r>
        <w:proofErr w:type="gramEnd"/>
        <w:r w:rsidRPr="003C3186">
          <w:rPr>
            <w:rFonts w:hint="eastAsia"/>
            <w:b/>
            <w:bCs/>
            <w:sz w:val="24"/>
          </w:rPr>
          <w:t xml:space="preserve"> </w:t>
        </w:r>
        <w:r w:rsidRPr="003C3186">
          <w:rPr>
            <w:b/>
            <w:bCs/>
            <w:sz w:val="24"/>
          </w:rPr>
          <w:t xml:space="preserve">and </w:t>
        </w:r>
        <w:r w:rsidRPr="003C3186">
          <w:rPr>
            <w:rFonts w:hint="eastAsia"/>
            <w:b/>
            <w:bCs/>
            <w:sz w:val="24"/>
          </w:rPr>
          <w:t>I</w:t>
        </w:r>
        <w:r w:rsidRPr="003C3186">
          <w:rPr>
            <w:b/>
            <w:bCs/>
            <w:sz w:val="24"/>
          </w:rPr>
          <w:t>nstallation</w:t>
        </w:r>
        <w:r w:rsidRPr="003C3186">
          <w:rPr>
            <w:b/>
            <w:bCs/>
            <w:sz w:val="24"/>
          </w:rPr>
          <w:tab/>
        </w:r>
      </w:hyperlink>
      <w:r w:rsidRPr="003C3186">
        <w:rPr>
          <w:rFonts w:hint="eastAsia"/>
          <w:b/>
          <w:bCs/>
          <w:sz w:val="24"/>
        </w:rPr>
        <w:t>30</w:t>
      </w:r>
    </w:p>
    <w:p w14:paraId="411844EE" w14:textId="77777777" w:rsidR="003C3186" w:rsidRPr="003C3186" w:rsidRDefault="003C3186" w:rsidP="003C3186">
      <w:pPr>
        <w:tabs>
          <w:tab w:val="right" w:leader="dot" w:pos="9026"/>
        </w:tabs>
        <w:spacing w:line="400" w:lineRule="exact"/>
        <w:ind w:leftChars="200" w:left="420"/>
        <w:rPr>
          <w:b/>
          <w:bCs/>
          <w:sz w:val="24"/>
        </w:rPr>
      </w:pPr>
      <w:hyperlink w:anchor="_Toc9574" w:history="1">
        <w:proofErr w:type="gramStart"/>
        <w:r w:rsidRPr="003C3186">
          <w:rPr>
            <w:b/>
            <w:bCs/>
            <w:sz w:val="24"/>
          </w:rPr>
          <w:t>9.1  General</w:t>
        </w:r>
        <w:proofErr w:type="gramEnd"/>
        <w:r w:rsidRPr="003C3186">
          <w:rPr>
            <w:b/>
            <w:bCs/>
            <w:sz w:val="24"/>
          </w:rPr>
          <w:t xml:space="preserve"> Requirements</w:t>
        </w:r>
        <w:r w:rsidRPr="003C3186">
          <w:rPr>
            <w:b/>
            <w:bCs/>
            <w:sz w:val="24"/>
          </w:rPr>
          <w:tab/>
        </w:r>
        <w:r w:rsidRPr="003C3186">
          <w:rPr>
            <w:rFonts w:hint="eastAsia"/>
            <w:b/>
            <w:bCs/>
            <w:sz w:val="24"/>
          </w:rPr>
          <w:t>30</w:t>
        </w:r>
      </w:hyperlink>
    </w:p>
    <w:p w14:paraId="5B1946AF" w14:textId="77777777" w:rsidR="003C3186" w:rsidRPr="003C3186" w:rsidRDefault="003C3186" w:rsidP="003C3186">
      <w:pPr>
        <w:tabs>
          <w:tab w:val="right" w:leader="dot" w:pos="9026"/>
        </w:tabs>
        <w:spacing w:line="400" w:lineRule="exact"/>
        <w:ind w:leftChars="200" w:left="420"/>
        <w:rPr>
          <w:b/>
          <w:bCs/>
          <w:sz w:val="24"/>
        </w:rPr>
      </w:pPr>
      <w:hyperlink w:anchor="_Toc27694" w:history="1">
        <w:proofErr w:type="gramStart"/>
        <w:r w:rsidRPr="003C3186">
          <w:rPr>
            <w:b/>
            <w:bCs/>
            <w:sz w:val="24"/>
          </w:rPr>
          <w:t>9.2  Erection</w:t>
        </w:r>
        <w:proofErr w:type="gramEnd"/>
        <w:r w:rsidRPr="003C3186">
          <w:rPr>
            <w:b/>
            <w:bCs/>
            <w:sz w:val="24"/>
          </w:rPr>
          <w:t xml:space="preserve"> Preparation</w:t>
        </w:r>
        <w:r w:rsidRPr="003C3186">
          <w:rPr>
            <w:b/>
            <w:bCs/>
          </w:rPr>
          <w:t xml:space="preserve"> </w:t>
        </w:r>
        <w:r w:rsidRPr="003C3186">
          <w:rPr>
            <w:b/>
            <w:bCs/>
            <w:sz w:val="24"/>
          </w:rPr>
          <w:t>of Combinated Formwork</w:t>
        </w:r>
        <w:r w:rsidRPr="003C3186">
          <w:rPr>
            <w:rFonts w:hint="eastAsia"/>
            <w:b/>
            <w:bCs/>
            <w:sz w:val="24"/>
          </w:rPr>
          <w:t xml:space="preserve"> </w:t>
        </w:r>
        <w:r w:rsidRPr="003C3186">
          <w:rPr>
            <w:b/>
            <w:bCs/>
            <w:sz w:val="24"/>
          </w:rPr>
          <w:t>Component</w:t>
        </w:r>
        <w:r w:rsidRPr="003C3186">
          <w:rPr>
            <w:b/>
            <w:bCs/>
            <w:sz w:val="24"/>
          </w:rPr>
          <w:tab/>
        </w:r>
        <w:r w:rsidRPr="003C3186">
          <w:rPr>
            <w:rFonts w:hint="eastAsia"/>
            <w:b/>
            <w:bCs/>
            <w:sz w:val="24"/>
          </w:rPr>
          <w:t>32</w:t>
        </w:r>
      </w:hyperlink>
    </w:p>
    <w:p w14:paraId="73B99AD0" w14:textId="77777777" w:rsidR="003C3186" w:rsidRPr="003C3186" w:rsidRDefault="003C3186" w:rsidP="003C3186">
      <w:pPr>
        <w:tabs>
          <w:tab w:val="right" w:leader="dot" w:pos="9026"/>
        </w:tabs>
        <w:spacing w:line="400" w:lineRule="exact"/>
        <w:ind w:leftChars="200" w:left="420"/>
        <w:rPr>
          <w:b/>
          <w:bCs/>
          <w:sz w:val="24"/>
        </w:rPr>
      </w:pPr>
      <w:hyperlink w:anchor="_Toc27706" w:history="1">
        <w:proofErr w:type="gramStart"/>
        <w:r w:rsidRPr="003C3186">
          <w:rPr>
            <w:b/>
            <w:bCs/>
            <w:sz w:val="24"/>
          </w:rPr>
          <w:t>9.3  Erection</w:t>
        </w:r>
        <w:proofErr w:type="gramEnd"/>
        <w:r w:rsidRPr="003C3186">
          <w:rPr>
            <w:b/>
            <w:bCs/>
            <w:sz w:val="24"/>
          </w:rPr>
          <w:t xml:space="preserve"> of Combinated Formwork Component</w:t>
        </w:r>
        <w:r w:rsidRPr="003C3186">
          <w:rPr>
            <w:b/>
            <w:bCs/>
            <w:sz w:val="24"/>
          </w:rPr>
          <w:tab/>
        </w:r>
        <w:r w:rsidRPr="003C3186">
          <w:rPr>
            <w:rFonts w:hint="eastAsia"/>
            <w:b/>
            <w:bCs/>
            <w:sz w:val="24"/>
          </w:rPr>
          <w:t>34</w:t>
        </w:r>
      </w:hyperlink>
    </w:p>
    <w:p w14:paraId="32750557" w14:textId="77777777" w:rsidR="003C3186" w:rsidRPr="003C3186" w:rsidRDefault="003C3186" w:rsidP="003C3186">
      <w:pPr>
        <w:tabs>
          <w:tab w:val="right" w:leader="dot" w:pos="9026"/>
        </w:tabs>
        <w:spacing w:line="400" w:lineRule="exact"/>
        <w:ind w:leftChars="200" w:left="420"/>
        <w:rPr>
          <w:b/>
          <w:bCs/>
          <w:sz w:val="24"/>
        </w:rPr>
      </w:pPr>
      <w:hyperlink w:anchor="_Toc27706" w:history="1">
        <w:proofErr w:type="gramStart"/>
        <w:r w:rsidRPr="003C3186">
          <w:rPr>
            <w:b/>
            <w:bCs/>
            <w:sz w:val="24"/>
          </w:rPr>
          <w:t>9.4  Concreting</w:t>
        </w:r>
        <w:proofErr w:type="gramEnd"/>
        <w:r w:rsidRPr="003C3186">
          <w:rPr>
            <w:b/>
            <w:bCs/>
            <w:sz w:val="24"/>
          </w:rPr>
          <w:tab/>
        </w:r>
        <w:r w:rsidRPr="003C3186">
          <w:rPr>
            <w:rFonts w:hint="eastAsia"/>
            <w:b/>
            <w:bCs/>
            <w:sz w:val="24"/>
          </w:rPr>
          <w:t>35</w:t>
        </w:r>
      </w:hyperlink>
    </w:p>
    <w:p w14:paraId="4E5AA41C" w14:textId="77777777" w:rsidR="003C3186" w:rsidRPr="003C3186" w:rsidRDefault="003C3186" w:rsidP="003C3186">
      <w:pPr>
        <w:tabs>
          <w:tab w:val="right" w:leader="dot" w:pos="9026"/>
        </w:tabs>
        <w:spacing w:line="400" w:lineRule="exact"/>
        <w:rPr>
          <w:b/>
          <w:bCs/>
          <w:sz w:val="24"/>
        </w:rPr>
      </w:pPr>
      <w:hyperlink w:anchor="_Toc17821" w:history="1">
        <w:proofErr w:type="gramStart"/>
        <w:r w:rsidRPr="003C3186">
          <w:rPr>
            <w:b/>
            <w:bCs/>
            <w:sz w:val="24"/>
            <w:szCs w:val="32"/>
          </w:rPr>
          <w:t xml:space="preserve">10  </w:t>
        </w:r>
        <w:r w:rsidRPr="003C3186">
          <w:rPr>
            <w:b/>
            <w:bCs/>
            <w:sz w:val="24"/>
          </w:rPr>
          <w:t>Acceptance</w:t>
        </w:r>
        <w:proofErr w:type="gramEnd"/>
        <w:r w:rsidRPr="003C3186">
          <w:rPr>
            <w:b/>
            <w:bCs/>
            <w:sz w:val="24"/>
          </w:rPr>
          <w:tab/>
        </w:r>
        <w:r w:rsidRPr="003C3186">
          <w:rPr>
            <w:rFonts w:hint="eastAsia"/>
            <w:b/>
            <w:bCs/>
            <w:sz w:val="24"/>
          </w:rPr>
          <w:t>37</w:t>
        </w:r>
      </w:hyperlink>
    </w:p>
    <w:p w14:paraId="0656A748" w14:textId="77777777" w:rsidR="003C3186" w:rsidRPr="003C3186" w:rsidRDefault="003C3186" w:rsidP="003C3186">
      <w:pPr>
        <w:tabs>
          <w:tab w:val="right" w:leader="dot" w:pos="9026"/>
        </w:tabs>
        <w:spacing w:line="440" w:lineRule="exact"/>
        <w:ind w:firstLineChars="200" w:firstLine="420"/>
        <w:rPr>
          <w:b/>
          <w:bCs/>
          <w:sz w:val="24"/>
        </w:rPr>
      </w:pPr>
      <w:hyperlink w:anchor="_Toc1018" w:history="1">
        <w:proofErr w:type="gramStart"/>
        <w:r w:rsidRPr="003C3186">
          <w:rPr>
            <w:b/>
            <w:bCs/>
            <w:sz w:val="24"/>
          </w:rPr>
          <w:t>10.1  General</w:t>
        </w:r>
        <w:proofErr w:type="gramEnd"/>
        <w:r w:rsidRPr="003C3186">
          <w:rPr>
            <w:b/>
            <w:bCs/>
            <w:sz w:val="24"/>
          </w:rPr>
          <w:t xml:space="preserve"> Requirements</w:t>
        </w:r>
        <w:r w:rsidRPr="003C3186">
          <w:rPr>
            <w:b/>
            <w:bCs/>
            <w:sz w:val="24"/>
          </w:rPr>
          <w:tab/>
        </w:r>
        <w:r w:rsidRPr="003C3186">
          <w:rPr>
            <w:rFonts w:hint="eastAsia"/>
            <w:b/>
            <w:bCs/>
            <w:sz w:val="24"/>
          </w:rPr>
          <w:t>37</w:t>
        </w:r>
      </w:hyperlink>
    </w:p>
    <w:p w14:paraId="455C3838" w14:textId="77777777" w:rsidR="003C3186" w:rsidRPr="003C3186" w:rsidRDefault="003C3186" w:rsidP="003C3186">
      <w:pPr>
        <w:tabs>
          <w:tab w:val="right" w:leader="dot" w:pos="9026"/>
        </w:tabs>
        <w:spacing w:line="440" w:lineRule="exact"/>
        <w:ind w:firstLineChars="200" w:firstLine="420"/>
        <w:rPr>
          <w:b/>
          <w:bCs/>
          <w:sz w:val="24"/>
        </w:rPr>
      </w:pPr>
      <w:hyperlink w:anchor="_Toc7572" w:history="1">
        <w:proofErr w:type="gramStart"/>
        <w:r w:rsidRPr="003C3186">
          <w:rPr>
            <w:b/>
            <w:bCs/>
            <w:sz w:val="24"/>
          </w:rPr>
          <w:t>10.2  Site</w:t>
        </w:r>
        <w:proofErr w:type="gramEnd"/>
        <w:r w:rsidRPr="003C3186">
          <w:rPr>
            <w:b/>
            <w:bCs/>
            <w:sz w:val="24"/>
          </w:rPr>
          <w:t xml:space="preserve"> Acceptance</w:t>
        </w:r>
        <w:r w:rsidRPr="003C3186">
          <w:rPr>
            <w:b/>
            <w:bCs/>
            <w:sz w:val="24"/>
          </w:rPr>
          <w:tab/>
        </w:r>
        <w:r w:rsidRPr="003C3186">
          <w:rPr>
            <w:rFonts w:hint="eastAsia"/>
            <w:b/>
            <w:bCs/>
            <w:sz w:val="24"/>
          </w:rPr>
          <w:t>38</w:t>
        </w:r>
      </w:hyperlink>
    </w:p>
    <w:p w14:paraId="7DE5859F" w14:textId="77777777" w:rsidR="003C3186" w:rsidRPr="003C3186" w:rsidRDefault="003C3186" w:rsidP="003C3186">
      <w:pPr>
        <w:tabs>
          <w:tab w:val="right" w:leader="dot" w:pos="9026"/>
        </w:tabs>
        <w:spacing w:line="440" w:lineRule="exact"/>
        <w:ind w:firstLineChars="200" w:firstLine="420"/>
        <w:rPr>
          <w:b/>
          <w:bCs/>
          <w:sz w:val="24"/>
        </w:rPr>
      </w:pPr>
      <w:hyperlink w:anchor="_Toc22825" w:history="1">
        <w:proofErr w:type="gramStart"/>
        <w:r w:rsidRPr="003C3186">
          <w:rPr>
            <w:b/>
            <w:bCs/>
            <w:sz w:val="24"/>
          </w:rPr>
          <w:t>10.3  Erection</w:t>
        </w:r>
        <w:proofErr w:type="gramEnd"/>
        <w:r w:rsidRPr="003C3186">
          <w:rPr>
            <w:b/>
            <w:bCs/>
            <w:sz w:val="24"/>
          </w:rPr>
          <w:t xml:space="preserve"> Acceptance</w:t>
        </w:r>
        <w:r w:rsidRPr="003C3186">
          <w:rPr>
            <w:b/>
            <w:bCs/>
            <w:sz w:val="24"/>
          </w:rPr>
          <w:tab/>
        </w:r>
        <w:r w:rsidRPr="003C3186">
          <w:rPr>
            <w:rFonts w:hint="eastAsia"/>
            <w:b/>
            <w:bCs/>
            <w:sz w:val="24"/>
          </w:rPr>
          <w:t>39</w:t>
        </w:r>
      </w:hyperlink>
    </w:p>
    <w:p w14:paraId="69441753" w14:textId="77777777" w:rsidR="003C3186" w:rsidRPr="003C3186" w:rsidRDefault="003C3186" w:rsidP="003C3186">
      <w:pPr>
        <w:tabs>
          <w:tab w:val="right" w:leader="dot" w:pos="9026"/>
        </w:tabs>
        <w:spacing w:line="440" w:lineRule="exact"/>
        <w:ind w:firstLineChars="200" w:firstLine="420"/>
        <w:rPr>
          <w:b/>
          <w:bCs/>
          <w:sz w:val="24"/>
        </w:rPr>
      </w:pPr>
      <w:hyperlink w:anchor="_Toc22825" w:history="1">
        <w:proofErr w:type="gramStart"/>
        <w:r w:rsidRPr="003C3186">
          <w:rPr>
            <w:b/>
            <w:bCs/>
            <w:sz w:val="24"/>
          </w:rPr>
          <w:t>10.4  Structure</w:t>
        </w:r>
        <w:proofErr w:type="gramEnd"/>
        <w:r w:rsidRPr="003C3186">
          <w:rPr>
            <w:b/>
            <w:bCs/>
            <w:sz w:val="24"/>
          </w:rPr>
          <w:t xml:space="preserve"> Acceptance</w:t>
        </w:r>
        <w:r w:rsidRPr="003C3186">
          <w:rPr>
            <w:b/>
            <w:bCs/>
            <w:sz w:val="24"/>
          </w:rPr>
          <w:tab/>
        </w:r>
        <w:r w:rsidRPr="003C3186">
          <w:rPr>
            <w:rFonts w:hint="eastAsia"/>
            <w:b/>
            <w:bCs/>
            <w:sz w:val="24"/>
          </w:rPr>
          <w:t>41</w:t>
        </w:r>
      </w:hyperlink>
    </w:p>
    <w:p w14:paraId="743FC103" w14:textId="77777777" w:rsidR="003C3186" w:rsidRDefault="003C3186" w:rsidP="003C3186">
      <w:pPr>
        <w:tabs>
          <w:tab w:val="right" w:leader="dot" w:pos="9026"/>
        </w:tabs>
        <w:spacing w:line="400" w:lineRule="exact"/>
        <w:rPr>
          <w:b/>
          <w:bCs/>
          <w:sz w:val="24"/>
        </w:rPr>
      </w:pPr>
      <w:hyperlink w:anchor="_Toc17821" w:history="1">
        <w:r w:rsidRPr="003C3186">
          <w:rPr>
            <w:b/>
            <w:bCs/>
            <w:sz w:val="24"/>
            <w:szCs w:val="32"/>
          </w:rPr>
          <w:t xml:space="preserve">Appendix </w:t>
        </w:r>
        <w:proofErr w:type="gramStart"/>
        <w:r w:rsidRPr="003C3186">
          <w:rPr>
            <w:rFonts w:hint="eastAsia"/>
            <w:b/>
            <w:bCs/>
            <w:sz w:val="24"/>
            <w:szCs w:val="32"/>
          </w:rPr>
          <w:t>A</w:t>
        </w:r>
        <w:r w:rsidRPr="003C3186">
          <w:rPr>
            <w:b/>
            <w:bCs/>
            <w:sz w:val="24"/>
            <w:szCs w:val="32"/>
          </w:rPr>
          <w:t xml:space="preserve">  </w:t>
        </w:r>
        <w:r w:rsidRPr="003C3186">
          <w:rPr>
            <w:b/>
            <w:bCs/>
            <w:sz w:val="24"/>
          </w:rPr>
          <w:t>Common</w:t>
        </w:r>
        <w:proofErr w:type="gramEnd"/>
        <w:r w:rsidRPr="003C3186">
          <w:rPr>
            <w:b/>
            <w:bCs/>
            <w:sz w:val="24"/>
          </w:rPr>
          <w:t xml:space="preserve"> </w:t>
        </w:r>
        <w:r w:rsidRPr="003C3186">
          <w:rPr>
            <w:rFonts w:hint="eastAsia"/>
            <w:b/>
            <w:bCs/>
            <w:sz w:val="24"/>
          </w:rPr>
          <w:t>S</w:t>
        </w:r>
        <w:r w:rsidRPr="003C3186">
          <w:rPr>
            <w:b/>
            <w:bCs/>
            <w:sz w:val="24"/>
          </w:rPr>
          <w:t>ize</w:t>
        </w:r>
        <w:r w:rsidRPr="003C3186">
          <w:rPr>
            <w:rFonts w:hint="eastAsia"/>
            <w:b/>
            <w:bCs/>
            <w:sz w:val="24"/>
          </w:rPr>
          <w:t xml:space="preserve"> of </w:t>
        </w:r>
        <w:r w:rsidRPr="003C3186">
          <w:rPr>
            <w:b/>
            <w:bCs/>
            <w:sz w:val="24"/>
          </w:rPr>
          <w:t>Combinated Formwork</w:t>
        </w:r>
        <w:r w:rsidRPr="003C3186">
          <w:rPr>
            <w:rFonts w:hint="eastAsia"/>
            <w:b/>
            <w:bCs/>
            <w:sz w:val="24"/>
          </w:rPr>
          <w:t xml:space="preserve"> </w:t>
        </w:r>
        <w:r w:rsidRPr="003C3186">
          <w:rPr>
            <w:b/>
            <w:bCs/>
            <w:sz w:val="24"/>
          </w:rPr>
          <w:t>Component</w:t>
        </w:r>
        <w:r w:rsidRPr="003C3186">
          <w:rPr>
            <w:b/>
            <w:bCs/>
            <w:sz w:val="24"/>
          </w:rPr>
          <w:tab/>
        </w:r>
        <w:r w:rsidRPr="003C3186">
          <w:rPr>
            <w:rFonts w:hint="eastAsia"/>
            <w:b/>
            <w:bCs/>
            <w:sz w:val="24"/>
          </w:rPr>
          <w:t>43</w:t>
        </w:r>
      </w:hyperlink>
    </w:p>
    <w:p w14:paraId="30B7A80D" w14:textId="293721A8"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A.1</w:t>
        </w:r>
        <w:r w:rsidRPr="003C3186">
          <w:rPr>
            <w:b/>
            <w:bCs/>
            <w:sz w:val="24"/>
          </w:rPr>
          <w:t xml:space="preserve">  </w:t>
        </w:r>
        <w:r w:rsidRPr="00276087">
          <w:rPr>
            <w:b/>
            <w:bCs/>
            <w:sz w:val="24"/>
          </w:rPr>
          <w:t>Combinated</w:t>
        </w:r>
        <w:proofErr w:type="gramEnd"/>
        <w:r w:rsidRPr="00276087">
          <w:rPr>
            <w:b/>
            <w:bCs/>
            <w:sz w:val="24"/>
          </w:rPr>
          <w:t xml:space="preserve"> Formwork </w:t>
        </w:r>
        <w:r>
          <w:rPr>
            <w:rFonts w:hint="eastAsia"/>
            <w:b/>
            <w:bCs/>
            <w:sz w:val="24"/>
          </w:rPr>
          <w:t xml:space="preserve">Wall </w:t>
        </w:r>
        <w:r w:rsidRPr="00276087">
          <w:rPr>
            <w:b/>
            <w:bCs/>
            <w:sz w:val="24"/>
          </w:rPr>
          <w:t>Component</w:t>
        </w:r>
        <w:r w:rsidRPr="003C3186">
          <w:rPr>
            <w:b/>
            <w:bCs/>
            <w:sz w:val="24"/>
          </w:rPr>
          <w:tab/>
        </w:r>
        <w:r w:rsidRPr="003C3186">
          <w:rPr>
            <w:rFonts w:hint="eastAsia"/>
            <w:b/>
            <w:bCs/>
            <w:sz w:val="24"/>
          </w:rPr>
          <w:t>4</w:t>
        </w:r>
        <w:r>
          <w:rPr>
            <w:rFonts w:hint="eastAsia"/>
            <w:b/>
            <w:bCs/>
            <w:sz w:val="24"/>
          </w:rPr>
          <w:t>3</w:t>
        </w:r>
      </w:hyperlink>
    </w:p>
    <w:p w14:paraId="53FF2AC9" w14:textId="48E1F234" w:rsidR="00276087" w:rsidRPr="003C3186"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A.2</w:t>
        </w:r>
        <w:r w:rsidRPr="003C3186">
          <w:rPr>
            <w:b/>
            <w:bCs/>
            <w:sz w:val="24"/>
          </w:rPr>
          <w:t xml:space="preserve">  </w:t>
        </w:r>
        <w:r w:rsidRPr="00276087">
          <w:rPr>
            <w:b/>
            <w:bCs/>
            <w:sz w:val="24"/>
          </w:rPr>
          <w:t>Combinated</w:t>
        </w:r>
        <w:proofErr w:type="gramEnd"/>
        <w:r w:rsidRPr="00276087">
          <w:rPr>
            <w:b/>
            <w:bCs/>
            <w:sz w:val="24"/>
          </w:rPr>
          <w:t xml:space="preserve"> Formwork </w:t>
        </w:r>
        <w:r>
          <w:rPr>
            <w:rFonts w:hint="eastAsia"/>
            <w:b/>
            <w:bCs/>
            <w:sz w:val="24"/>
          </w:rPr>
          <w:t xml:space="preserve">Beam </w:t>
        </w:r>
        <w:r w:rsidRPr="00276087">
          <w:rPr>
            <w:b/>
            <w:bCs/>
            <w:sz w:val="24"/>
          </w:rPr>
          <w:t>Component</w:t>
        </w:r>
        <w:r w:rsidRPr="003C3186">
          <w:rPr>
            <w:b/>
            <w:bCs/>
            <w:sz w:val="24"/>
          </w:rPr>
          <w:tab/>
        </w:r>
        <w:r w:rsidRPr="003C3186">
          <w:rPr>
            <w:rFonts w:hint="eastAsia"/>
            <w:b/>
            <w:bCs/>
            <w:sz w:val="24"/>
          </w:rPr>
          <w:t>4</w:t>
        </w:r>
        <w:r>
          <w:rPr>
            <w:rFonts w:hint="eastAsia"/>
            <w:b/>
            <w:bCs/>
            <w:sz w:val="24"/>
          </w:rPr>
          <w:t>6</w:t>
        </w:r>
      </w:hyperlink>
    </w:p>
    <w:p w14:paraId="4CDC8594" w14:textId="77777777" w:rsidR="003C3186" w:rsidRDefault="003C3186" w:rsidP="003C3186">
      <w:pPr>
        <w:tabs>
          <w:tab w:val="right" w:leader="dot" w:pos="9026"/>
        </w:tabs>
        <w:spacing w:line="400" w:lineRule="exact"/>
        <w:rPr>
          <w:b/>
          <w:bCs/>
          <w:sz w:val="24"/>
        </w:rPr>
      </w:pPr>
      <w:hyperlink w:anchor="_Toc17821" w:history="1">
        <w:r w:rsidRPr="003C3186">
          <w:rPr>
            <w:b/>
            <w:bCs/>
            <w:sz w:val="24"/>
            <w:szCs w:val="32"/>
          </w:rPr>
          <w:t xml:space="preserve">Appendix </w:t>
        </w:r>
        <w:proofErr w:type="gramStart"/>
        <w:r w:rsidRPr="003C3186">
          <w:rPr>
            <w:rFonts w:hint="eastAsia"/>
            <w:b/>
            <w:bCs/>
            <w:sz w:val="24"/>
            <w:szCs w:val="32"/>
          </w:rPr>
          <w:t>B</w:t>
        </w:r>
        <w:r w:rsidRPr="003C3186">
          <w:rPr>
            <w:b/>
            <w:bCs/>
            <w:sz w:val="24"/>
            <w:szCs w:val="32"/>
          </w:rPr>
          <w:t xml:space="preserve">  </w:t>
        </w:r>
        <w:r w:rsidRPr="003C3186">
          <w:rPr>
            <w:b/>
            <w:bCs/>
            <w:sz w:val="24"/>
          </w:rPr>
          <w:t>Test</w:t>
        </w:r>
        <w:proofErr w:type="gramEnd"/>
        <w:r w:rsidRPr="003C3186">
          <w:rPr>
            <w:b/>
            <w:bCs/>
            <w:sz w:val="24"/>
          </w:rPr>
          <w:t xml:space="preserve"> Method of Anchorage Capacity for Split Connector</w:t>
        </w:r>
        <w:r w:rsidRPr="003C3186">
          <w:rPr>
            <w:b/>
            <w:bCs/>
            <w:sz w:val="24"/>
          </w:rPr>
          <w:tab/>
        </w:r>
        <w:r w:rsidRPr="003C3186">
          <w:rPr>
            <w:rFonts w:hint="eastAsia"/>
            <w:b/>
            <w:bCs/>
            <w:sz w:val="24"/>
          </w:rPr>
          <w:t>48</w:t>
        </w:r>
      </w:hyperlink>
    </w:p>
    <w:p w14:paraId="6F1AA088" w14:textId="05984BF4"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B.1</w:t>
        </w:r>
        <w:r w:rsidRPr="003C3186">
          <w:rPr>
            <w:b/>
            <w:bCs/>
            <w:sz w:val="24"/>
          </w:rPr>
          <w:t xml:space="preserve">  </w:t>
        </w:r>
        <w:r>
          <w:rPr>
            <w:rFonts w:hint="eastAsia"/>
            <w:b/>
            <w:bCs/>
            <w:sz w:val="24"/>
          </w:rPr>
          <w:t>T</w:t>
        </w:r>
        <w:r w:rsidRPr="00276087">
          <w:rPr>
            <w:b/>
            <w:bCs/>
            <w:sz w:val="24"/>
          </w:rPr>
          <w:t>est</w:t>
        </w:r>
        <w:proofErr w:type="gramEnd"/>
        <w:r w:rsidRPr="00276087">
          <w:rPr>
            <w:b/>
            <w:bCs/>
            <w:sz w:val="24"/>
          </w:rPr>
          <w:t xml:space="preserve"> </w:t>
        </w:r>
        <w:r>
          <w:rPr>
            <w:rFonts w:hint="eastAsia"/>
            <w:b/>
            <w:bCs/>
            <w:sz w:val="24"/>
          </w:rPr>
          <w:t>S</w:t>
        </w:r>
        <w:r w:rsidRPr="00276087">
          <w:rPr>
            <w:b/>
            <w:bCs/>
            <w:sz w:val="24"/>
          </w:rPr>
          <w:t>pecimen</w:t>
        </w:r>
        <w:r w:rsidRPr="003C3186">
          <w:rPr>
            <w:b/>
            <w:bCs/>
            <w:sz w:val="24"/>
          </w:rPr>
          <w:tab/>
        </w:r>
        <w:r w:rsidRPr="003C3186">
          <w:rPr>
            <w:rFonts w:hint="eastAsia"/>
            <w:b/>
            <w:bCs/>
            <w:sz w:val="24"/>
          </w:rPr>
          <w:t>4</w:t>
        </w:r>
        <w:r>
          <w:rPr>
            <w:rFonts w:hint="eastAsia"/>
            <w:b/>
            <w:bCs/>
            <w:sz w:val="24"/>
          </w:rPr>
          <w:t>8</w:t>
        </w:r>
      </w:hyperlink>
    </w:p>
    <w:p w14:paraId="62FF3047" w14:textId="15CFDE43"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B.2</w:t>
        </w:r>
        <w:r w:rsidRPr="003C3186">
          <w:rPr>
            <w:b/>
            <w:bCs/>
            <w:sz w:val="24"/>
          </w:rPr>
          <w:t xml:space="preserve">  </w:t>
        </w:r>
        <w:r>
          <w:rPr>
            <w:rFonts w:hint="eastAsia"/>
            <w:b/>
            <w:bCs/>
            <w:sz w:val="24"/>
          </w:rPr>
          <w:t>T</w:t>
        </w:r>
        <w:r w:rsidRPr="00276087">
          <w:rPr>
            <w:b/>
            <w:bCs/>
            <w:sz w:val="24"/>
          </w:rPr>
          <w:t>est</w:t>
        </w:r>
        <w:proofErr w:type="gramEnd"/>
        <w:r w:rsidRPr="00276087">
          <w:rPr>
            <w:b/>
            <w:bCs/>
            <w:sz w:val="24"/>
          </w:rPr>
          <w:t xml:space="preserve"> </w:t>
        </w:r>
        <w:r>
          <w:rPr>
            <w:rFonts w:hint="eastAsia"/>
            <w:b/>
            <w:bCs/>
            <w:sz w:val="24"/>
          </w:rPr>
          <w:t>E</w:t>
        </w:r>
        <w:r w:rsidRPr="00276087">
          <w:rPr>
            <w:b/>
            <w:bCs/>
            <w:sz w:val="24"/>
          </w:rPr>
          <w:t>quipment</w:t>
        </w:r>
        <w:r w:rsidRPr="003C3186">
          <w:rPr>
            <w:b/>
            <w:bCs/>
            <w:sz w:val="24"/>
          </w:rPr>
          <w:tab/>
        </w:r>
        <w:r w:rsidRPr="003C3186">
          <w:rPr>
            <w:rFonts w:hint="eastAsia"/>
            <w:b/>
            <w:bCs/>
            <w:sz w:val="24"/>
          </w:rPr>
          <w:t>4</w:t>
        </w:r>
        <w:r>
          <w:rPr>
            <w:rFonts w:hint="eastAsia"/>
            <w:b/>
            <w:bCs/>
            <w:sz w:val="24"/>
          </w:rPr>
          <w:t>8</w:t>
        </w:r>
      </w:hyperlink>
    </w:p>
    <w:p w14:paraId="45753DB2" w14:textId="0D0DC9CA"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B.3</w:t>
        </w:r>
        <w:r w:rsidRPr="003C3186">
          <w:rPr>
            <w:b/>
            <w:bCs/>
            <w:sz w:val="24"/>
          </w:rPr>
          <w:t xml:space="preserve">  </w:t>
        </w:r>
        <w:r w:rsidRPr="00276087">
          <w:rPr>
            <w:rFonts w:hint="eastAsia"/>
            <w:b/>
            <w:bCs/>
            <w:sz w:val="24"/>
          </w:rPr>
          <w:t>T</w:t>
        </w:r>
        <w:r w:rsidRPr="00276087">
          <w:rPr>
            <w:b/>
            <w:bCs/>
            <w:sz w:val="24"/>
          </w:rPr>
          <w:t>est</w:t>
        </w:r>
        <w:proofErr w:type="gramEnd"/>
        <w:r w:rsidRPr="00276087">
          <w:rPr>
            <w:b/>
            <w:bCs/>
            <w:sz w:val="24"/>
          </w:rPr>
          <w:t xml:space="preserve"> </w:t>
        </w:r>
        <w:r>
          <w:rPr>
            <w:rFonts w:hint="eastAsia"/>
            <w:b/>
            <w:bCs/>
            <w:sz w:val="24"/>
          </w:rPr>
          <w:t>P</w:t>
        </w:r>
        <w:r w:rsidRPr="00276087">
          <w:rPr>
            <w:b/>
            <w:bCs/>
            <w:sz w:val="24"/>
          </w:rPr>
          <w:t>rocedure</w:t>
        </w:r>
        <w:r w:rsidRPr="003C3186">
          <w:rPr>
            <w:b/>
            <w:bCs/>
            <w:sz w:val="24"/>
          </w:rPr>
          <w:tab/>
        </w:r>
        <w:r w:rsidRPr="003C3186">
          <w:rPr>
            <w:rFonts w:hint="eastAsia"/>
            <w:b/>
            <w:bCs/>
            <w:sz w:val="24"/>
          </w:rPr>
          <w:t>4</w:t>
        </w:r>
        <w:r>
          <w:rPr>
            <w:rFonts w:hint="eastAsia"/>
            <w:b/>
            <w:bCs/>
            <w:sz w:val="24"/>
          </w:rPr>
          <w:t>9</w:t>
        </w:r>
      </w:hyperlink>
    </w:p>
    <w:p w14:paraId="42FD5169" w14:textId="77777777" w:rsidR="003C3186" w:rsidRDefault="003C3186" w:rsidP="003C3186">
      <w:pPr>
        <w:tabs>
          <w:tab w:val="right" w:leader="dot" w:pos="9026"/>
        </w:tabs>
        <w:spacing w:line="400" w:lineRule="exact"/>
        <w:rPr>
          <w:b/>
          <w:bCs/>
          <w:sz w:val="24"/>
        </w:rPr>
      </w:pPr>
      <w:hyperlink w:anchor="_Toc17821" w:history="1">
        <w:r w:rsidRPr="003C3186">
          <w:rPr>
            <w:b/>
            <w:bCs/>
            <w:sz w:val="24"/>
            <w:szCs w:val="32"/>
          </w:rPr>
          <w:t xml:space="preserve">Appendix </w:t>
        </w:r>
        <w:proofErr w:type="gramStart"/>
        <w:r w:rsidRPr="003C3186">
          <w:rPr>
            <w:b/>
            <w:bCs/>
            <w:sz w:val="24"/>
            <w:szCs w:val="32"/>
          </w:rPr>
          <w:t xml:space="preserve">C  </w:t>
        </w:r>
        <w:r w:rsidRPr="003C3186">
          <w:rPr>
            <w:b/>
            <w:bCs/>
            <w:sz w:val="24"/>
          </w:rPr>
          <w:t>Quality</w:t>
        </w:r>
        <w:proofErr w:type="gramEnd"/>
        <w:r w:rsidRPr="003C3186">
          <w:rPr>
            <w:b/>
            <w:bCs/>
            <w:sz w:val="24"/>
          </w:rPr>
          <w:t xml:space="preserve"> Acceptance Record</w:t>
        </w:r>
        <w:r w:rsidRPr="003C3186">
          <w:rPr>
            <w:b/>
            <w:bCs/>
            <w:sz w:val="24"/>
          </w:rPr>
          <w:tab/>
        </w:r>
        <w:r w:rsidRPr="003C3186">
          <w:rPr>
            <w:rFonts w:hint="eastAsia"/>
            <w:b/>
            <w:bCs/>
            <w:sz w:val="24"/>
          </w:rPr>
          <w:t>50</w:t>
        </w:r>
      </w:hyperlink>
    </w:p>
    <w:p w14:paraId="0444FBA7" w14:textId="5DA16FD8"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C.1</w:t>
        </w:r>
        <w:r w:rsidRPr="003C3186">
          <w:rPr>
            <w:b/>
            <w:bCs/>
            <w:sz w:val="24"/>
          </w:rPr>
          <w:t xml:space="preserve">  </w:t>
        </w:r>
        <w:r w:rsidR="00DC4BC2" w:rsidRPr="00DC4BC2">
          <w:rPr>
            <w:b/>
            <w:bCs/>
            <w:sz w:val="24"/>
          </w:rPr>
          <w:t>Component</w:t>
        </w:r>
        <w:proofErr w:type="gramEnd"/>
        <w:r w:rsidR="00DC4BC2" w:rsidRPr="00DC4BC2">
          <w:rPr>
            <w:b/>
            <w:bCs/>
            <w:sz w:val="24"/>
          </w:rPr>
          <w:t xml:space="preserve"> </w:t>
        </w:r>
        <w:r w:rsidR="00DC4BC2">
          <w:rPr>
            <w:rFonts w:hint="eastAsia"/>
            <w:b/>
            <w:bCs/>
            <w:sz w:val="24"/>
          </w:rPr>
          <w:t>Q</w:t>
        </w:r>
        <w:r w:rsidR="00DC4BC2" w:rsidRPr="00DC4BC2">
          <w:rPr>
            <w:b/>
            <w:bCs/>
            <w:sz w:val="24"/>
          </w:rPr>
          <w:t xml:space="preserve">uality </w:t>
        </w:r>
        <w:r w:rsidR="00DC4BC2">
          <w:rPr>
            <w:rFonts w:hint="eastAsia"/>
            <w:b/>
            <w:bCs/>
            <w:sz w:val="24"/>
          </w:rPr>
          <w:t>A</w:t>
        </w:r>
        <w:r w:rsidR="00DC4BC2" w:rsidRPr="00DC4BC2">
          <w:rPr>
            <w:b/>
            <w:bCs/>
            <w:sz w:val="24"/>
          </w:rPr>
          <w:t xml:space="preserve">cceptance </w:t>
        </w:r>
        <w:r w:rsidR="00DC4BC2">
          <w:rPr>
            <w:rFonts w:hint="eastAsia"/>
            <w:b/>
            <w:bCs/>
            <w:sz w:val="24"/>
          </w:rPr>
          <w:t>R</w:t>
        </w:r>
        <w:r w:rsidR="00DC4BC2" w:rsidRPr="00DC4BC2">
          <w:rPr>
            <w:b/>
            <w:bCs/>
            <w:sz w:val="24"/>
          </w:rPr>
          <w:t xml:space="preserve">ecord </w:t>
        </w:r>
        <w:r w:rsidR="00DC4BC2">
          <w:rPr>
            <w:rFonts w:hint="eastAsia"/>
            <w:b/>
            <w:bCs/>
            <w:sz w:val="24"/>
          </w:rPr>
          <w:t>Table</w:t>
        </w:r>
        <w:r w:rsidRPr="003C3186">
          <w:rPr>
            <w:b/>
            <w:bCs/>
            <w:sz w:val="24"/>
          </w:rPr>
          <w:tab/>
        </w:r>
        <w:r>
          <w:rPr>
            <w:rFonts w:hint="eastAsia"/>
            <w:b/>
            <w:bCs/>
            <w:sz w:val="24"/>
          </w:rPr>
          <w:t>50</w:t>
        </w:r>
      </w:hyperlink>
    </w:p>
    <w:p w14:paraId="5C6610A6" w14:textId="65280FC9"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C.</w:t>
        </w:r>
        <w:r w:rsidR="00DC4BC2">
          <w:rPr>
            <w:rFonts w:hint="eastAsia"/>
            <w:b/>
            <w:bCs/>
            <w:sz w:val="24"/>
          </w:rPr>
          <w:t>2</w:t>
        </w:r>
        <w:r w:rsidRPr="003C3186">
          <w:rPr>
            <w:b/>
            <w:bCs/>
            <w:sz w:val="24"/>
          </w:rPr>
          <w:t xml:space="preserve">  </w:t>
        </w:r>
        <w:r w:rsidR="00A95417" w:rsidRPr="00A95417">
          <w:rPr>
            <w:b/>
            <w:bCs/>
            <w:sz w:val="24"/>
          </w:rPr>
          <w:t>Component</w:t>
        </w:r>
        <w:proofErr w:type="gramEnd"/>
        <w:r w:rsidR="00A95417" w:rsidRPr="00A95417">
          <w:rPr>
            <w:b/>
            <w:bCs/>
            <w:sz w:val="24"/>
          </w:rPr>
          <w:t xml:space="preserve"> </w:t>
        </w:r>
        <w:r w:rsidR="00A95417">
          <w:rPr>
            <w:rFonts w:hint="eastAsia"/>
            <w:b/>
            <w:bCs/>
            <w:sz w:val="24"/>
          </w:rPr>
          <w:t>I</w:t>
        </w:r>
        <w:r w:rsidR="00A95417" w:rsidRPr="00A95417">
          <w:rPr>
            <w:b/>
            <w:bCs/>
            <w:sz w:val="24"/>
          </w:rPr>
          <w:t xml:space="preserve">nspection </w:t>
        </w:r>
        <w:r w:rsidR="00A95417">
          <w:rPr>
            <w:rFonts w:hint="eastAsia"/>
            <w:b/>
            <w:bCs/>
            <w:sz w:val="24"/>
          </w:rPr>
          <w:t>Lot</w:t>
        </w:r>
        <w:r w:rsidR="00A95417" w:rsidRPr="00A95417">
          <w:rPr>
            <w:b/>
            <w:bCs/>
            <w:sz w:val="24"/>
          </w:rPr>
          <w:t xml:space="preserve"> </w:t>
        </w:r>
        <w:r w:rsidR="00A95417">
          <w:rPr>
            <w:rFonts w:hint="eastAsia"/>
            <w:b/>
            <w:bCs/>
            <w:sz w:val="24"/>
          </w:rPr>
          <w:t>Q</w:t>
        </w:r>
        <w:r w:rsidR="00A95417" w:rsidRPr="00A95417">
          <w:rPr>
            <w:b/>
            <w:bCs/>
            <w:sz w:val="24"/>
          </w:rPr>
          <w:t>uality Acceptance Table</w:t>
        </w:r>
        <w:r w:rsidRPr="003C3186">
          <w:rPr>
            <w:b/>
            <w:bCs/>
            <w:sz w:val="24"/>
          </w:rPr>
          <w:tab/>
        </w:r>
        <w:r>
          <w:rPr>
            <w:rFonts w:hint="eastAsia"/>
            <w:b/>
            <w:bCs/>
            <w:sz w:val="24"/>
          </w:rPr>
          <w:t>52</w:t>
        </w:r>
      </w:hyperlink>
    </w:p>
    <w:p w14:paraId="12463315" w14:textId="4225FE36"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C.</w:t>
        </w:r>
        <w:r w:rsidR="00DC4BC2">
          <w:rPr>
            <w:rFonts w:hint="eastAsia"/>
            <w:b/>
            <w:bCs/>
            <w:sz w:val="24"/>
          </w:rPr>
          <w:t>3</w:t>
        </w:r>
        <w:r w:rsidRPr="003C3186">
          <w:rPr>
            <w:b/>
            <w:bCs/>
            <w:sz w:val="24"/>
          </w:rPr>
          <w:t xml:space="preserve">  </w:t>
        </w:r>
        <w:r w:rsidR="00A95417" w:rsidRPr="00A95417">
          <w:rPr>
            <w:b/>
            <w:bCs/>
            <w:sz w:val="24"/>
          </w:rPr>
          <w:t>Component</w:t>
        </w:r>
        <w:proofErr w:type="gramEnd"/>
        <w:r w:rsidR="00A95417" w:rsidRPr="00A95417">
          <w:rPr>
            <w:b/>
            <w:bCs/>
            <w:sz w:val="24"/>
          </w:rPr>
          <w:t xml:space="preserve"> </w:t>
        </w:r>
        <w:r w:rsidR="00A95417">
          <w:rPr>
            <w:rFonts w:hint="eastAsia"/>
            <w:b/>
            <w:bCs/>
            <w:sz w:val="24"/>
          </w:rPr>
          <w:t>Erection</w:t>
        </w:r>
        <w:r w:rsidR="00A95417" w:rsidRPr="00A95417">
          <w:rPr>
            <w:b/>
            <w:bCs/>
            <w:sz w:val="24"/>
          </w:rPr>
          <w:t xml:space="preserve"> and </w:t>
        </w:r>
        <w:r w:rsidR="00A95417">
          <w:rPr>
            <w:rFonts w:hint="eastAsia"/>
            <w:b/>
            <w:bCs/>
            <w:sz w:val="24"/>
          </w:rPr>
          <w:t>C</w:t>
        </w:r>
        <w:r w:rsidR="00A95417" w:rsidRPr="00A95417">
          <w:rPr>
            <w:b/>
            <w:bCs/>
            <w:sz w:val="24"/>
          </w:rPr>
          <w:t xml:space="preserve">onnection </w:t>
        </w:r>
        <w:r w:rsidR="00A95417">
          <w:rPr>
            <w:rFonts w:hint="eastAsia"/>
            <w:b/>
            <w:bCs/>
            <w:sz w:val="24"/>
          </w:rPr>
          <w:t>I</w:t>
        </w:r>
        <w:r w:rsidR="00A95417" w:rsidRPr="00A95417">
          <w:rPr>
            <w:b/>
            <w:bCs/>
            <w:sz w:val="24"/>
          </w:rPr>
          <w:t xml:space="preserve">nspection </w:t>
        </w:r>
        <w:r w:rsidR="00A95417" w:rsidRPr="00A95417">
          <w:rPr>
            <w:rFonts w:hint="eastAsia"/>
            <w:b/>
            <w:bCs/>
            <w:sz w:val="24"/>
          </w:rPr>
          <w:t>L</w:t>
        </w:r>
        <w:r w:rsidR="00A95417" w:rsidRPr="00A95417">
          <w:rPr>
            <w:b/>
            <w:bCs/>
            <w:sz w:val="24"/>
          </w:rPr>
          <w:t xml:space="preserve">ot </w:t>
        </w:r>
        <w:r w:rsidR="00A95417" w:rsidRPr="00A95417">
          <w:rPr>
            <w:rFonts w:hint="eastAsia"/>
            <w:b/>
            <w:bCs/>
            <w:sz w:val="24"/>
          </w:rPr>
          <w:t>Q</w:t>
        </w:r>
        <w:r w:rsidR="00A95417" w:rsidRPr="00A95417">
          <w:rPr>
            <w:b/>
            <w:bCs/>
            <w:sz w:val="24"/>
          </w:rPr>
          <w:t>uality Acceptance Table</w:t>
        </w:r>
        <w:r w:rsidRPr="003C3186">
          <w:rPr>
            <w:b/>
            <w:bCs/>
            <w:sz w:val="24"/>
          </w:rPr>
          <w:tab/>
        </w:r>
        <w:r>
          <w:rPr>
            <w:rFonts w:hint="eastAsia"/>
            <w:b/>
            <w:bCs/>
            <w:sz w:val="24"/>
          </w:rPr>
          <w:t>54</w:t>
        </w:r>
      </w:hyperlink>
    </w:p>
    <w:p w14:paraId="25D5A686" w14:textId="254E15BB" w:rsidR="00276087" w:rsidRDefault="00276087" w:rsidP="00276087">
      <w:pPr>
        <w:tabs>
          <w:tab w:val="right" w:leader="dot" w:pos="9026"/>
        </w:tabs>
        <w:spacing w:line="440" w:lineRule="exact"/>
        <w:ind w:firstLineChars="200" w:firstLine="420"/>
        <w:rPr>
          <w:b/>
          <w:bCs/>
          <w:sz w:val="24"/>
        </w:rPr>
      </w:pPr>
      <w:hyperlink w:anchor="_Toc22825" w:history="1">
        <w:proofErr w:type="gramStart"/>
        <w:r>
          <w:rPr>
            <w:rFonts w:hint="eastAsia"/>
            <w:b/>
            <w:bCs/>
            <w:sz w:val="24"/>
          </w:rPr>
          <w:t>C.</w:t>
        </w:r>
        <w:r w:rsidR="00DC4BC2">
          <w:rPr>
            <w:rFonts w:hint="eastAsia"/>
            <w:b/>
            <w:bCs/>
            <w:sz w:val="24"/>
          </w:rPr>
          <w:t>4</w:t>
        </w:r>
        <w:r w:rsidRPr="003C3186">
          <w:rPr>
            <w:b/>
            <w:bCs/>
            <w:sz w:val="24"/>
          </w:rPr>
          <w:t xml:space="preserve">  </w:t>
        </w:r>
        <w:r w:rsidR="00A95417" w:rsidRPr="00A95417">
          <w:rPr>
            <w:b/>
            <w:bCs/>
            <w:sz w:val="24"/>
          </w:rPr>
          <w:t>Structur</w:t>
        </w:r>
        <w:r w:rsidR="00A95417">
          <w:rPr>
            <w:rFonts w:hint="eastAsia"/>
            <w:b/>
            <w:bCs/>
            <w:sz w:val="24"/>
          </w:rPr>
          <w:t>e</w:t>
        </w:r>
        <w:proofErr w:type="gramEnd"/>
        <w:r w:rsidR="00A95417">
          <w:rPr>
            <w:rFonts w:hint="eastAsia"/>
            <w:b/>
            <w:bCs/>
            <w:sz w:val="24"/>
          </w:rPr>
          <w:t xml:space="preserve"> Section </w:t>
        </w:r>
        <w:r w:rsidR="00A95417" w:rsidRPr="00A95417">
          <w:rPr>
            <w:rFonts w:hint="eastAsia"/>
            <w:b/>
            <w:bCs/>
            <w:sz w:val="24"/>
          </w:rPr>
          <w:t>Q</w:t>
        </w:r>
        <w:r w:rsidR="00A95417" w:rsidRPr="00A95417">
          <w:rPr>
            <w:b/>
            <w:bCs/>
            <w:sz w:val="24"/>
          </w:rPr>
          <w:t>uality Acceptance Table</w:t>
        </w:r>
        <w:r w:rsidRPr="003C3186">
          <w:rPr>
            <w:b/>
            <w:bCs/>
            <w:sz w:val="24"/>
          </w:rPr>
          <w:tab/>
        </w:r>
        <w:r>
          <w:rPr>
            <w:rFonts w:hint="eastAsia"/>
            <w:b/>
            <w:bCs/>
            <w:sz w:val="24"/>
          </w:rPr>
          <w:t>55</w:t>
        </w:r>
      </w:hyperlink>
    </w:p>
    <w:p w14:paraId="5A40D779" w14:textId="5A42B1A3" w:rsidR="00C864E3" w:rsidRDefault="00C864E3" w:rsidP="00C864E3">
      <w:pPr>
        <w:tabs>
          <w:tab w:val="right" w:leader="dot" w:pos="9026"/>
        </w:tabs>
        <w:spacing w:line="400" w:lineRule="exact"/>
        <w:rPr>
          <w:b/>
          <w:bCs/>
          <w:sz w:val="24"/>
        </w:rPr>
      </w:pPr>
      <w:hyperlink w:anchor="_Toc17821" w:history="1">
        <w:r>
          <w:rPr>
            <w:rFonts w:hint="eastAsia"/>
            <w:b/>
            <w:bCs/>
            <w:sz w:val="24"/>
            <w:szCs w:val="32"/>
          </w:rPr>
          <w:t>Explanation of Wording</w:t>
        </w:r>
        <w:r w:rsidRPr="003C3186">
          <w:rPr>
            <w:b/>
            <w:bCs/>
            <w:sz w:val="24"/>
          </w:rPr>
          <w:tab/>
        </w:r>
        <w:r>
          <w:rPr>
            <w:rFonts w:hint="eastAsia"/>
            <w:b/>
            <w:bCs/>
            <w:sz w:val="24"/>
          </w:rPr>
          <w:t>56</w:t>
        </w:r>
      </w:hyperlink>
    </w:p>
    <w:p w14:paraId="37274486" w14:textId="2C1658C6" w:rsidR="00C864E3" w:rsidRDefault="00C864E3" w:rsidP="00C864E3">
      <w:pPr>
        <w:tabs>
          <w:tab w:val="right" w:leader="dot" w:pos="9026"/>
        </w:tabs>
        <w:spacing w:line="400" w:lineRule="exact"/>
        <w:rPr>
          <w:b/>
          <w:bCs/>
          <w:sz w:val="24"/>
        </w:rPr>
      </w:pPr>
      <w:hyperlink w:anchor="_Toc17821" w:history="1">
        <w:r>
          <w:rPr>
            <w:rFonts w:hint="eastAsia"/>
            <w:b/>
            <w:bCs/>
            <w:sz w:val="24"/>
            <w:szCs w:val="32"/>
          </w:rPr>
          <w:t>List of Quoted Standards</w:t>
        </w:r>
        <w:r w:rsidRPr="003C3186">
          <w:rPr>
            <w:b/>
            <w:bCs/>
            <w:sz w:val="24"/>
          </w:rPr>
          <w:tab/>
        </w:r>
        <w:r w:rsidRPr="003C3186">
          <w:rPr>
            <w:rFonts w:hint="eastAsia"/>
            <w:b/>
            <w:bCs/>
            <w:sz w:val="24"/>
          </w:rPr>
          <w:t>5</w:t>
        </w:r>
        <w:r>
          <w:rPr>
            <w:rFonts w:hint="eastAsia"/>
            <w:b/>
            <w:bCs/>
            <w:sz w:val="24"/>
          </w:rPr>
          <w:t>7</w:t>
        </w:r>
      </w:hyperlink>
    </w:p>
    <w:p w14:paraId="652F2332" w14:textId="77777777" w:rsidR="00276087" w:rsidRPr="00C864E3" w:rsidRDefault="00276087" w:rsidP="00276087">
      <w:pPr>
        <w:tabs>
          <w:tab w:val="right" w:leader="dot" w:pos="9026"/>
        </w:tabs>
        <w:spacing w:line="440" w:lineRule="exact"/>
        <w:ind w:firstLineChars="200" w:firstLine="482"/>
        <w:rPr>
          <w:b/>
          <w:bCs/>
          <w:sz w:val="24"/>
        </w:rPr>
      </w:pPr>
    </w:p>
    <w:p w14:paraId="0F45CFE3" w14:textId="77777777" w:rsidR="00276087" w:rsidRPr="00276087" w:rsidRDefault="00276087" w:rsidP="003C3186">
      <w:pPr>
        <w:tabs>
          <w:tab w:val="right" w:leader="dot" w:pos="9026"/>
        </w:tabs>
        <w:spacing w:line="400" w:lineRule="exact"/>
        <w:rPr>
          <w:b/>
          <w:bCs/>
          <w:sz w:val="24"/>
        </w:rPr>
      </w:pPr>
    </w:p>
    <w:p w14:paraId="40B65437" w14:textId="77777777" w:rsidR="00BC27FC" w:rsidRPr="003C3186" w:rsidRDefault="00BC27FC">
      <w:pPr>
        <w:pStyle w:val="ab"/>
        <w:rPr>
          <w:rFonts w:ascii="Times New Roman" w:eastAsiaTheme="minorEastAsia" w:hAnsi="Times New Roman"/>
          <w:b/>
          <w:bCs/>
          <w:sz w:val="44"/>
          <w:szCs w:val="44"/>
        </w:rPr>
        <w:sectPr w:rsidR="00BC27FC" w:rsidRPr="003C3186">
          <w:pgSz w:w="11906" w:h="16838"/>
          <w:pgMar w:top="1418" w:right="1700" w:bottom="1361" w:left="1418" w:header="737" w:footer="992" w:gutter="0"/>
          <w:pgNumType w:start="0"/>
          <w:cols w:space="720"/>
          <w:docGrid w:type="linesAndChars" w:linePitch="312"/>
        </w:sectPr>
      </w:pPr>
    </w:p>
    <w:p w14:paraId="566DABC8" w14:textId="77777777" w:rsidR="00BC27FC" w:rsidRPr="00516C11" w:rsidRDefault="00621B04">
      <w:pPr>
        <w:pStyle w:val="1"/>
        <w:keepLines/>
        <w:spacing w:before="240" w:after="60"/>
        <w:rPr>
          <w:b/>
          <w:sz w:val="32"/>
          <w:szCs w:val="32"/>
        </w:rPr>
      </w:pPr>
      <w:bookmarkStart w:id="22" w:name="_Toc180143516"/>
      <w:r w:rsidRPr="00516C11">
        <w:rPr>
          <w:rFonts w:hint="eastAsia"/>
          <w:b/>
          <w:sz w:val="32"/>
          <w:szCs w:val="32"/>
        </w:rPr>
        <w:lastRenderedPageBreak/>
        <w:t>1</w:t>
      </w:r>
      <w:r w:rsidRPr="00516C11">
        <w:rPr>
          <w:b/>
          <w:sz w:val="32"/>
          <w:szCs w:val="32"/>
        </w:rPr>
        <w:t xml:space="preserve"> </w:t>
      </w:r>
      <w:r w:rsidRPr="00516C11">
        <w:rPr>
          <w:rFonts w:hint="eastAsia"/>
          <w:b/>
          <w:sz w:val="32"/>
          <w:szCs w:val="32"/>
        </w:rPr>
        <w:t>总则</w:t>
      </w:r>
      <w:bookmarkEnd w:id="1"/>
      <w:bookmarkEnd w:id="2"/>
      <w:bookmarkEnd w:id="3"/>
      <w:bookmarkEnd w:id="4"/>
      <w:bookmarkEnd w:id="5"/>
      <w:bookmarkEnd w:id="22"/>
    </w:p>
    <w:p w14:paraId="4863F517" w14:textId="5695DB3D" w:rsidR="00BC27FC" w:rsidRPr="00516C11" w:rsidRDefault="00621B04">
      <w:pPr>
        <w:spacing w:line="440" w:lineRule="exact"/>
        <w:ind w:left="2" w:firstLineChars="2" w:firstLine="5"/>
        <w:rPr>
          <w:bCs/>
          <w:sz w:val="24"/>
        </w:rPr>
      </w:pPr>
      <w:r w:rsidRPr="00516C11">
        <w:rPr>
          <w:rFonts w:hint="eastAsia"/>
          <w:b/>
          <w:sz w:val="24"/>
        </w:rPr>
        <w:t>1</w:t>
      </w:r>
      <w:r w:rsidRPr="00516C11">
        <w:rPr>
          <w:b/>
          <w:sz w:val="24"/>
        </w:rPr>
        <w:t>.0.1</w:t>
      </w:r>
      <w:r w:rsidRPr="00516C11">
        <w:rPr>
          <w:bCs/>
          <w:sz w:val="24"/>
        </w:rPr>
        <w:t xml:space="preserve">  </w:t>
      </w:r>
      <w:r w:rsidRPr="00516C11">
        <w:rPr>
          <w:rFonts w:hint="eastAsia"/>
          <w:bCs/>
          <w:sz w:val="24"/>
        </w:rPr>
        <w:t>为规范</w:t>
      </w:r>
      <w:proofErr w:type="gramStart"/>
      <w:r w:rsidRPr="00516C11">
        <w:rPr>
          <w:rFonts w:hint="eastAsia"/>
          <w:bCs/>
          <w:sz w:val="24"/>
        </w:rPr>
        <w:t>装配密拼组合</w:t>
      </w:r>
      <w:proofErr w:type="gramEnd"/>
      <w:r w:rsidRPr="00516C11">
        <w:rPr>
          <w:rFonts w:hint="eastAsia"/>
          <w:bCs/>
          <w:sz w:val="24"/>
        </w:rPr>
        <w:t>壳混凝土剪力墙结构的应用</w:t>
      </w:r>
      <w:r w:rsidR="004710AF" w:rsidRPr="00516C11">
        <w:rPr>
          <w:rFonts w:hint="eastAsia"/>
          <w:bCs/>
          <w:sz w:val="24"/>
        </w:rPr>
        <w:t>，做到安全适用、技术</w:t>
      </w:r>
      <w:r w:rsidR="0075177F">
        <w:rPr>
          <w:rFonts w:hint="eastAsia"/>
          <w:bCs/>
          <w:sz w:val="24"/>
        </w:rPr>
        <w:t>先</w:t>
      </w:r>
      <w:r w:rsidR="004710AF" w:rsidRPr="00516C11">
        <w:rPr>
          <w:rFonts w:hint="eastAsia"/>
          <w:bCs/>
          <w:sz w:val="24"/>
        </w:rPr>
        <w:t>进、经济合理、保证质量，</w:t>
      </w:r>
      <w:r w:rsidRPr="00516C11">
        <w:rPr>
          <w:rFonts w:hint="eastAsia"/>
          <w:bCs/>
          <w:sz w:val="24"/>
        </w:rPr>
        <w:t>制定本规程。</w:t>
      </w:r>
    </w:p>
    <w:bookmarkEnd w:id="6"/>
    <w:p w14:paraId="3DBE609A" w14:textId="4DD2F1C9" w:rsidR="00BC27FC" w:rsidRPr="00516C11" w:rsidRDefault="00621B04">
      <w:pPr>
        <w:spacing w:line="440" w:lineRule="exact"/>
        <w:ind w:left="2" w:firstLineChars="2" w:firstLine="5"/>
        <w:rPr>
          <w:bCs/>
          <w:sz w:val="24"/>
        </w:rPr>
      </w:pPr>
      <w:r w:rsidRPr="00516C11">
        <w:rPr>
          <w:rFonts w:hint="eastAsia"/>
          <w:b/>
          <w:sz w:val="24"/>
        </w:rPr>
        <w:t>1</w:t>
      </w:r>
      <w:r w:rsidRPr="00516C11">
        <w:rPr>
          <w:b/>
          <w:sz w:val="24"/>
        </w:rPr>
        <w:t>.0.2</w:t>
      </w:r>
      <w:r w:rsidRPr="00516C11">
        <w:rPr>
          <w:bCs/>
          <w:sz w:val="24"/>
        </w:rPr>
        <w:t xml:space="preserve">  </w:t>
      </w:r>
      <w:r w:rsidR="00786091" w:rsidRPr="00516C11">
        <w:rPr>
          <w:rFonts w:hint="eastAsia"/>
          <w:bCs/>
          <w:sz w:val="24"/>
        </w:rPr>
        <w:t>本规程适用</w:t>
      </w:r>
      <w:r w:rsidRPr="00516C11">
        <w:rPr>
          <w:rFonts w:hint="eastAsia"/>
          <w:bCs/>
          <w:sz w:val="24"/>
        </w:rPr>
        <w:t>采用</w:t>
      </w:r>
      <w:proofErr w:type="gramStart"/>
      <w:r w:rsidRPr="00516C11">
        <w:rPr>
          <w:rFonts w:hint="eastAsia"/>
          <w:bCs/>
          <w:sz w:val="24"/>
        </w:rPr>
        <w:t>装配密拼组合</w:t>
      </w:r>
      <w:proofErr w:type="gramEnd"/>
      <w:r w:rsidRPr="00516C11">
        <w:rPr>
          <w:rFonts w:hint="eastAsia"/>
          <w:bCs/>
          <w:sz w:val="24"/>
        </w:rPr>
        <w:t>壳混凝土剪力墙结构的设计、制作与运输、施工安装、验收。</w:t>
      </w:r>
    </w:p>
    <w:p w14:paraId="4B8CC757" w14:textId="77777777" w:rsidR="00BC27FC" w:rsidRPr="00516C11" w:rsidRDefault="00621B04">
      <w:pPr>
        <w:spacing w:line="440" w:lineRule="exact"/>
        <w:ind w:left="2" w:firstLineChars="2" w:firstLine="5"/>
        <w:rPr>
          <w:bCs/>
          <w:sz w:val="24"/>
        </w:rPr>
      </w:pPr>
      <w:r w:rsidRPr="00516C11">
        <w:rPr>
          <w:rFonts w:hint="eastAsia"/>
          <w:b/>
          <w:sz w:val="24"/>
        </w:rPr>
        <w:t>1</w:t>
      </w:r>
      <w:r w:rsidRPr="00516C11">
        <w:rPr>
          <w:b/>
          <w:sz w:val="24"/>
        </w:rPr>
        <w:t>.0.3</w:t>
      </w:r>
      <w:r w:rsidRPr="00516C11">
        <w:rPr>
          <w:bCs/>
          <w:sz w:val="24"/>
        </w:rPr>
        <w:t xml:space="preserve">  </w:t>
      </w:r>
      <w:proofErr w:type="gramStart"/>
      <w:r w:rsidRPr="00516C11">
        <w:rPr>
          <w:rFonts w:hint="eastAsia"/>
          <w:bCs/>
          <w:sz w:val="24"/>
        </w:rPr>
        <w:t>装配密拼组合</w:t>
      </w:r>
      <w:proofErr w:type="gramEnd"/>
      <w:r w:rsidRPr="00516C11">
        <w:rPr>
          <w:rFonts w:hint="eastAsia"/>
          <w:bCs/>
          <w:sz w:val="24"/>
        </w:rPr>
        <w:t>壳混凝土剪力墙结构的应用，除应符合本规程外，尚应符合国家现行有关标准的规定。</w:t>
      </w:r>
    </w:p>
    <w:p w14:paraId="72C834D0" w14:textId="77777777" w:rsidR="00BC27FC" w:rsidRPr="00516C11" w:rsidRDefault="00BC27FC">
      <w:pPr>
        <w:spacing w:line="440" w:lineRule="exact"/>
        <w:ind w:left="2" w:firstLineChars="2" w:firstLine="5"/>
        <w:rPr>
          <w:bCs/>
          <w:sz w:val="24"/>
        </w:rPr>
      </w:pPr>
    </w:p>
    <w:p w14:paraId="059EF219" w14:textId="77777777" w:rsidR="00BC27FC" w:rsidRPr="00516C11" w:rsidRDefault="00BC27FC">
      <w:pPr>
        <w:spacing w:line="440" w:lineRule="exact"/>
        <w:ind w:left="2" w:firstLineChars="2" w:firstLine="5"/>
        <w:rPr>
          <w:bCs/>
          <w:sz w:val="24"/>
        </w:rPr>
      </w:pPr>
    </w:p>
    <w:p w14:paraId="3DBA572A" w14:textId="77777777" w:rsidR="00BC27FC" w:rsidRPr="00516C11" w:rsidRDefault="00BC27FC">
      <w:pPr>
        <w:spacing w:line="440" w:lineRule="exact"/>
        <w:ind w:left="2" w:firstLineChars="2" w:firstLine="5"/>
        <w:rPr>
          <w:bCs/>
          <w:sz w:val="24"/>
        </w:rPr>
      </w:pPr>
    </w:p>
    <w:p w14:paraId="30AEB4EF" w14:textId="77777777" w:rsidR="00BC27FC" w:rsidRPr="00516C11" w:rsidRDefault="00BC27FC">
      <w:pPr>
        <w:spacing w:line="440" w:lineRule="exact"/>
        <w:ind w:left="2" w:firstLineChars="2" w:firstLine="5"/>
        <w:rPr>
          <w:bCs/>
          <w:sz w:val="24"/>
        </w:rPr>
      </w:pPr>
    </w:p>
    <w:p w14:paraId="39600406" w14:textId="77777777" w:rsidR="00BC27FC" w:rsidRPr="00516C11" w:rsidRDefault="00BC27FC">
      <w:pPr>
        <w:spacing w:line="440" w:lineRule="exact"/>
        <w:ind w:left="2" w:firstLineChars="2" w:firstLine="5"/>
        <w:rPr>
          <w:bCs/>
          <w:sz w:val="24"/>
        </w:rPr>
      </w:pPr>
    </w:p>
    <w:p w14:paraId="338733CC" w14:textId="77777777" w:rsidR="00BC27FC" w:rsidRPr="00516C11" w:rsidRDefault="00BC27FC">
      <w:pPr>
        <w:spacing w:line="440" w:lineRule="exact"/>
        <w:ind w:left="2" w:firstLineChars="2" w:firstLine="5"/>
        <w:rPr>
          <w:bCs/>
          <w:sz w:val="24"/>
        </w:rPr>
      </w:pPr>
    </w:p>
    <w:p w14:paraId="64DAD5E0" w14:textId="77777777" w:rsidR="00BC27FC" w:rsidRPr="00516C11" w:rsidRDefault="00BC27FC">
      <w:pPr>
        <w:spacing w:line="440" w:lineRule="exact"/>
        <w:ind w:left="2" w:firstLineChars="2" w:firstLine="5"/>
        <w:rPr>
          <w:bCs/>
          <w:sz w:val="24"/>
        </w:rPr>
      </w:pPr>
    </w:p>
    <w:p w14:paraId="3A4BD821" w14:textId="77777777" w:rsidR="00BC27FC" w:rsidRPr="00516C11" w:rsidRDefault="00BC27FC">
      <w:pPr>
        <w:spacing w:line="440" w:lineRule="exact"/>
        <w:ind w:left="2" w:firstLineChars="2" w:firstLine="5"/>
        <w:rPr>
          <w:bCs/>
          <w:sz w:val="24"/>
        </w:rPr>
      </w:pPr>
    </w:p>
    <w:p w14:paraId="0AAF3718" w14:textId="77777777" w:rsidR="00BC27FC" w:rsidRPr="00516C11" w:rsidRDefault="00BC27FC">
      <w:pPr>
        <w:spacing w:line="440" w:lineRule="exact"/>
        <w:ind w:left="2" w:firstLineChars="2" w:firstLine="5"/>
        <w:rPr>
          <w:bCs/>
          <w:sz w:val="24"/>
        </w:rPr>
      </w:pPr>
    </w:p>
    <w:p w14:paraId="7EE143AB" w14:textId="77777777" w:rsidR="00BC27FC" w:rsidRPr="00516C11" w:rsidRDefault="00BC27FC">
      <w:pPr>
        <w:spacing w:line="440" w:lineRule="exact"/>
        <w:ind w:left="2" w:firstLineChars="2" w:firstLine="5"/>
        <w:rPr>
          <w:bCs/>
          <w:sz w:val="24"/>
        </w:rPr>
      </w:pPr>
    </w:p>
    <w:p w14:paraId="22EE00EB" w14:textId="77777777" w:rsidR="00BC27FC" w:rsidRPr="00516C11" w:rsidRDefault="00BC27FC">
      <w:pPr>
        <w:spacing w:line="440" w:lineRule="exact"/>
        <w:ind w:left="2" w:firstLineChars="2" w:firstLine="5"/>
        <w:rPr>
          <w:bCs/>
          <w:sz w:val="24"/>
        </w:rPr>
      </w:pPr>
    </w:p>
    <w:p w14:paraId="1FA5EC59" w14:textId="77777777" w:rsidR="00BC27FC" w:rsidRPr="00516C11" w:rsidRDefault="00BC27FC">
      <w:pPr>
        <w:spacing w:line="440" w:lineRule="exact"/>
        <w:ind w:left="2" w:firstLineChars="2" w:firstLine="5"/>
        <w:rPr>
          <w:bCs/>
          <w:sz w:val="24"/>
        </w:rPr>
      </w:pPr>
    </w:p>
    <w:p w14:paraId="3B68D5EB" w14:textId="77777777" w:rsidR="00BC27FC" w:rsidRPr="00516C11" w:rsidRDefault="00BC27FC">
      <w:pPr>
        <w:spacing w:line="440" w:lineRule="exact"/>
        <w:ind w:left="2" w:firstLineChars="2" w:firstLine="5"/>
        <w:rPr>
          <w:bCs/>
          <w:sz w:val="24"/>
        </w:rPr>
      </w:pPr>
    </w:p>
    <w:p w14:paraId="3FE36C11" w14:textId="77777777" w:rsidR="00BC27FC" w:rsidRPr="00516C11" w:rsidRDefault="00BC27FC">
      <w:pPr>
        <w:spacing w:line="440" w:lineRule="exact"/>
        <w:ind w:left="2" w:firstLineChars="2" w:firstLine="5"/>
        <w:rPr>
          <w:bCs/>
          <w:sz w:val="24"/>
        </w:rPr>
      </w:pPr>
    </w:p>
    <w:p w14:paraId="12B59DE6" w14:textId="77777777" w:rsidR="00BC27FC" w:rsidRPr="00516C11" w:rsidRDefault="00BC27FC">
      <w:pPr>
        <w:spacing w:line="440" w:lineRule="exact"/>
        <w:ind w:left="2" w:firstLineChars="2" w:firstLine="5"/>
        <w:rPr>
          <w:bCs/>
          <w:sz w:val="24"/>
        </w:rPr>
      </w:pPr>
    </w:p>
    <w:p w14:paraId="5C772C3D" w14:textId="77777777" w:rsidR="00BC27FC" w:rsidRPr="00516C11" w:rsidRDefault="00BC27FC">
      <w:pPr>
        <w:spacing w:line="440" w:lineRule="exact"/>
        <w:ind w:left="2" w:firstLineChars="2" w:firstLine="5"/>
        <w:rPr>
          <w:bCs/>
          <w:sz w:val="24"/>
        </w:rPr>
      </w:pPr>
    </w:p>
    <w:p w14:paraId="62E8F607" w14:textId="77777777" w:rsidR="00BC27FC" w:rsidRPr="00516C11" w:rsidRDefault="00BC27FC">
      <w:pPr>
        <w:spacing w:line="440" w:lineRule="exact"/>
        <w:ind w:left="2" w:firstLineChars="2" w:firstLine="5"/>
        <w:rPr>
          <w:bCs/>
          <w:sz w:val="24"/>
        </w:rPr>
      </w:pPr>
    </w:p>
    <w:p w14:paraId="1E334A87" w14:textId="77777777" w:rsidR="00BC27FC" w:rsidRPr="00516C11" w:rsidRDefault="00BC27FC">
      <w:pPr>
        <w:spacing w:line="440" w:lineRule="exact"/>
        <w:ind w:left="2" w:firstLineChars="2" w:firstLine="5"/>
        <w:rPr>
          <w:bCs/>
          <w:sz w:val="24"/>
        </w:rPr>
      </w:pPr>
    </w:p>
    <w:p w14:paraId="30BEEAAC" w14:textId="77777777" w:rsidR="00BC27FC" w:rsidRPr="00516C11" w:rsidRDefault="00BC27FC">
      <w:pPr>
        <w:spacing w:line="440" w:lineRule="exact"/>
        <w:ind w:left="2" w:firstLineChars="2" w:firstLine="5"/>
        <w:rPr>
          <w:bCs/>
          <w:sz w:val="24"/>
        </w:rPr>
      </w:pPr>
    </w:p>
    <w:p w14:paraId="273D82DB" w14:textId="77777777" w:rsidR="00BC27FC" w:rsidRPr="00516C11" w:rsidRDefault="00BC27FC">
      <w:pPr>
        <w:spacing w:line="440" w:lineRule="exact"/>
        <w:ind w:left="2" w:firstLineChars="2" w:firstLine="5"/>
        <w:rPr>
          <w:bCs/>
          <w:sz w:val="24"/>
        </w:rPr>
      </w:pPr>
    </w:p>
    <w:p w14:paraId="7DD1D223" w14:textId="77777777" w:rsidR="00BC27FC" w:rsidRPr="00516C11" w:rsidRDefault="00BC27FC">
      <w:pPr>
        <w:spacing w:line="440" w:lineRule="exact"/>
        <w:ind w:left="2" w:firstLineChars="2" w:firstLine="5"/>
        <w:rPr>
          <w:bCs/>
          <w:sz w:val="24"/>
        </w:rPr>
      </w:pPr>
    </w:p>
    <w:p w14:paraId="75778CF6" w14:textId="77777777" w:rsidR="00BC27FC" w:rsidRPr="00516C11" w:rsidRDefault="00BC27FC">
      <w:pPr>
        <w:spacing w:line="440" w:lineRule="exact"/>
        <w:ind w:left="2" w:firstLineChars="2" w:firstLine="5"/>
        <w:rPr>
          <w:bCs/>
          <w:sz w:val="24"/>
        </w:rPr>
      </w:pPr>
    </w:p>
    <w:p w14:paraId="0667AA23" w14:textId="77777777" w:rsidR="00BC27FC" w:rsidRPr="00516C11" w:rsidRDefault="00BC27FC">
      <w:pPr>
        <w:spacing w:line="440" w:lineRule="exact"/>
        <w:ind w:left="2" w:firstLineChars="2" w:firstLine="5"/>
        <w:rPr>
          <w:bCs/>
          <w:sz w:val="24"/>
        </w:rPr>
      </w:pPr>
    </w:p>
    <w:p w14:paraId="51F6C26D" w14:textId="77777777" w:rsidR="00BC27FC" w:rsidRPr="00516C11" w:rsidRDefault="00621B04">
      <w:pPr>
        <w:pStyle w:val="1"/>
        <w:keepLines/>
        <w:spacing w:before="240" w:after="60"/>
        <w:rPr>
          <w:b/>
          <w:sz w:val="32"/>
          <w:szCs w:val="32"/>
        </w:rPr>
      </w:pPr>
      <w:bookmarkStart w:id="23" w:name="_Toc87537411"/>
      <w:bookmarkStart w:id="24" w:name="_Toc80643042"/>
      <w:bookmarkStart w:id="25" w:name="_Toc87540700"/>
      <w:bookmarkStart w:id="26" w:name="_Toc101356915"/>
      <w:bookmarkStart w:id="27" w:name="_Toc100836476"/>
      <w:bookmarkStart w:id="28" w:name="_Toc180143517"/>
      <w:r w:rsidRPr="00516C11">
        <w:rPr>
          <w:b/>
          <w:sz w:val="32"/>
          <w:szCs w:val="32"/>
        </w:rPr>
        <w:lastRenderedPageBreak/>
        <w:t xml:space="preserve">2 </w:t>
      </w:r>
      <w:r w:rsidRPr="00516C11">
        <w:rPr>
          <w:rFonts w:hint="eastAsia"/>
          <w:b/>
          <w:sz w:val="32"/>
          <w:szCs w:val="32"/>
        </w:rPr>
        <w:t>术语</w:t>
      </w:r>
      <w:bookmarkEnd w:id="23"/>
      <w:bookmarkEnd w:id="24"/>
      <w:bookmarkEnd w:id="25"/>
      <w:bookmarkEnd w:id="26"/>
      <w:bookmarkEnd w:id="27"/>
      <w:bookmarkEnd w:id="28"/>
    </w:p>
    <w:p w14:paraId="028DB4E8" w14:textId="77777777" w:rsidR="00BC27FC" w:rsidRPr="00516C11" w:rsidRDefault="00621B04">
      <w:pPr>
        <w:spacing w:line="440" w:lineRule="exact"/>
        <w:ind w:left="2" w:firstLineChars="2" w:firstLine="5"/>
        <w:rPr>
          <w:bCs/>
          <w:sz w:val="24"/>
        </w:rPr>
      </w:pPr>
      <w:r w:rsidRPr="00516C11">
        <w:rPr>
          <w:rFonts w:hint="eastAsia"/>
          <w:b/>
          <w:sz w:val="24"/>
        </w:rPr>
        <w:t>2</w:t>
      </w:r>
      <w:r w:rsidRPr="00516C11">
        <w:rPr>
          <w:b/>
          <w:sz w:val="24"/>
        </w:rPr>
        <w:t>.0.</w:t>
      </w:r>
      <w:r w:rsidRPr="00516C11">
        <w:rPr>
          <w:rFonts w:hint="eastAsia"/>
          <w:b/>
          <w:sz w:val="24"/>
        </w:rPr>
        <w:t>1</w:t>
      </w:r>
      <w:r w:rsidRPr="00516C11">
        <w:rPr>
          <w:bCs/>
          <w:sz w:val="24"/>
        </w:rPr>
        <w:t xml:space="preserve">  </w:t>
      </w:r>
      <w:proofErr w:type="gramStart"/>
      <w:r w:rsidRPr="00516C11">
        <w:rPr>
          <w:rFonts w:hint="eastAsia"/>
          <w:bCs/>
          <w:sz w:val="24"/>
        </w:rPr>
        <w:t>装配密拼组合</w:t>
      </w:r>
      <w:proofErr w:type="gramEnd"/>
      <w:r w:rsidRPr="00516C11">
        <w:rPr>
          <w:rFonts w:hint="eastAsia"/>
          <w:bCs/>
          <w:sz w:val="24"/>
        </w:rPr>
        <w:t>壳混凝土剪力墙结构</w:t>
      </w:r>
      <w:r w:rsidRPr="00516C11">
        <w:rPr>
          <w:rFonts w:hint="eastAsia"/>
          <w:bCs/>
          <w:sz w:val="24"/>
        </w:rPr>
        <w:t>Precast</w:t>
      </w:r>
      <w:r w:rsidRPr="00516C11">
        <w:rPr>
          <w:bCs/>
          <w:sz w:val="24"/>
        </w:rPr>
        <w:t xml:space="preserve"> </w:t>
      </w:r>
      <w:r w:rsidRPr="00516C11">
        <w:rPr>
          <w:rFonts w:hint="eastAsia"/>
          <w:bCs/>
          <w:sz w:val="24"/>
        </w:rPr>
        <w:t>C</w:t>
      </w:r>
      <w:r w:rsidRPr="00516C11">
        <w:rPr>
          <w:bCs/>
          <w:sz w:val="24"/>
        </w:rPr>
        <w:t>lose</w:t>
      </w:r>
      <w:r w:rsidRPr="00516C11">
        <w:rPr>
          <w:rFonts w:hint="eastAsia"/>
          <w:bCs/>
          <w:sz w:val="24"/>
        </w:rPr>
        <w:t>ly</w:t>
      </w:r>
      <w:r w:rsidRPr="00516C11">
        <w:rPr>
          <w:bCs/>
          <w:sz w:val="24"/>
        </w:rPr>
        <w:t xml:space="preserve"> </w:t>
      </w:r>
      <w:r w:rsidRPr="00516C11">
        <w:rPr>
          <w:rFonts w:hint="eastAsia"/>
          <w:bCs/>
          <w:sz w:val="24"/>
        </w:rPr>
        <w:t>A</w:t>
      </w:r>
      <w:r w:rsidRPr="00516C11">
        <w:rPr>
          <w:bCs/>
          <w:sz w:val="24"/>
        </w:rPr>
        <w:t xml:space="preserve">ssembled </w:t>
      </w:r>
      <w:proofErr w:type="spellStart"/>
      <w:r w:rsidRPr="00516C11">
        <w:rPr>
          <w:rFonts w:hint="eastAsia"/>
          <w:bCs/>
          <w:sz w:val="24"/>
        </w:rPr>
        <w:t>Combinated</w:t>
      </w:r>
      <w:proofErr w:type="spellEnd"/>
      <w:r w:rsidRPr="00516C11">
        <w:rPr>
          <w:bCs/>
          <w:sz w:val="24"/>
        </w:rPr>
        <w:t xml:space="preserve"> </w:t>
      </w:r>
      <w:r w:rsidRPr="00516C11">
        <w:rPr>
          <w:rFonts w:hint="eastAsia"/>
          <w:bCs/>
          <w:sz w:val="24"/>
        </w:rPr>
        <w:t>Formwork</w:t>
      </w:r>
      <w:r w:rsidRPr="00516C11">
        <w:rPr>
          <w:bCs/>
          <w:sz w:val="24"/>
        </w:rPr>
        <w:t xml:space="preserve"> </w:t>
      </w:r>
      <w:r w:rsidRPr="00516C11">
        <w:rPr>
          <w:rFonts w:hint="eastAsia"/>
          <w:bCs/>
          <w:sz w:val="24"/>
        </w:rPr>
        <w:t>C</w:t>
      </w:r>
      <w:r w:rsidRPr="00516C11">
        <w:rPr>
          <w:bCs/>
          <w:sz w:val="24"/>
        </w:rPr>
        <w:t xml:space="preserve">oncrete </w:t>
      </w:r>
      <w:r w:rsidRPr="00516C11">
        <w:rPr>
          <w:rFonts w:hint="eastAsia"/>
          <w:bCs/>
          <w:sz w:val="24"/>
        </w:rPr>
        <w:t>S</w:t>
      </w:r>
      <w:r w:rsidRPr="00516C11">
        <w:rPr>
          <w:bCs/>
          <w:sz w:val="24"/>
        </w:rPr>
        <w:t xml:space="preserve">hear </w:t>
      </w:r>
      <w:r w:rsidRPr="00516C11">
        <w:rPr>
          <w:rFonts w:hint="eastAsia"/>
          <w:bCs/>
          <w:sz w:val="24"/>
        </w:rPr>
        <w:t>W</w:t>
      </w:r>
      <w:r w:rsidRPr="00516C11">
        <w:rPr>
          <w:bCs/>
          <w:sz w:val="24"/>
        </w:rPr>
        <w:t xml:space="preserve">all </w:t>
      </w:r>
      <w:r w:rsidRPr="00516C11">
        <w:rPr>
          <w:rFonts w:hint="eastAsia"/>
          <w:bCs/>
          <w:sz w:val="24"/>
        </w:rPr>
        <w:t>S</w:t>
      </w:r>
      <w:r w:rsidRPr="00516C11">
        <w:rPr>
          <w:bCs/>
          <w:sz w:val="24"/>
        </w:rPr>
        <w:t>tructure</w:t>
      </w:r>
    </w:p>
    <w:p w14:paraId="1161CB93" w14:textId="4D077C0E" w:rsidR="00BC27FC" w:rsidRPr="00516C11" w:rsidRDefault="00786091">
      <w:pPr>
        <w:spacing w:line="440" w:lineRule="exact"/>
        <w:ind w:left="2" w:firstLineChars="202" w:firstLine="485"/>
        <w:rPr>
          <w:bCs/>
          <w:sz w:val="24"/>
        </w:rPr>
      </w:pPr>
      <w:r w:rsidRPr="00516C11">
        <w:rPr>
          <w:rFonts w:hint="eastAsia"/>
          <w:bCs/>
          <w:sz w:val="24"/>
        </w:rPr>
        <w:t>全部或部分采用</w:t>
      </w:r>
      <w:r w:rsidR="00621B04" w:rsidRPr="00516C11">
        <w:rPr>
          <w:rFonts w:hint="eastAsia"/>
          <w:bCs/>
          <w:sz w:val="24"/>
        </w:rPr>
        <w:t>组合壳剪力墙、</w:t>
      </w:r>
      <w:proofErr w:type="gramStart"/>
      <w:r w:rsidR="00621B04" w:rsidRPr="00516C11">
        <w:rPr>
          <w:rFonts w:hint="eastAsia"/>
          <w:bCs/>
          <w:sz w:val="24"/>
        </w:rPr>
        <w:t>组合壳梁等</w:t>
      </w:r>
      <w:proofErr w:type="gramEnd"/>
      <w:r w:rsidR="00621B04" w:rsidRPr="00516C11">
        <w:rPr>
          <w:rFonts w:hint="eastAsia"/>
          <w:bCs/>
          <w:sz w:val="24"/>
        </w:rPr>
        <w:t>形成的</w:t>
      </w:r>
      <w:r w:rsidRPr="00516C11">
        <w:rPr>
          <w:rFonts w:hint="eastAsia"/>
          <w:bCs/>
          <w:sz w:val="24"/>
        </w:rPr>
        <w:t>装配整体式</w:t>
      </w:r>
      <w:r w:rsidR="00621B04" w:rsidRPr="00516C11">
        <w:rPr>
          <w:rFonts w:hint="eastAsia"/>
          <w:bCs/>
          <w:sz w:val="24"/>
        </w:rPr>
        <w:t>混凝土剪力墙结构，简称装配式组合壳结构。</w:t>
      </w:r>
    </w:p>
    <w:p w14:paraId="6FCB8F15" w14:textId="5CA7DFB4" w:rsidR="00BC27FC" w:rsidRPr="00516C11" w:rsidRDefault="00621B04">
      <w:pPr>
        <w:spacing w:line="440" w:lineRule="exact"/>
        <w:ind w:left="2" w:firstLineChars="2" w:firstLine="5"/>
        <w:rPr>
          <w:bCs/>
          <w:sz w:val="24"/>
        </w:rPr>
      </w:pPr>
      <w:r w:rsidRPr="00516C11">
        <w:rPr>
          <w:rFonts w:hint="eastAsia"/>
          <w:b/>
          <w:sz w:val="24"/>
        </w:rPr>
        <w:t>2.0.2</w:t>
      </w:r>
      <w:r w:rsidRPr="00516C11">
        <w:rPr>
          <w:rFonts w:hint="eastAsia"/>
          <w:bCs/>
          <w:sz w:val="24"/>
        </w:rPr>
        <w:t xml:space="preserve"> </w:t>
      </w:r>
      <w:r w:rsidRPr="00516C11">
        <w:rPr>
          <w:bCs/>
          <w:sz w:val="24"/>
        </w:rPr>
        <w:t xml:space="preserve"> </w:t>
      </w:r>
      <w:r w:rsidRPr="00516C11">
        <w:rPr>
          <w:rFonts w:hint="eastAsia"/>
          <w:bCs/>
          <w:sz w:val="24"/>
        </w:rPr>
        <w:t>组合壳构件</w:t>
      </w:r>
      <w:r w:rsidRPr="00516C11">
        <w:rPr>
          <w:rFonts w:hint="eastAsia"/>
          <w:bCs/>
          <w:sz w:val="24"/>
        </w:rPr>
        <w:t xml:space="preserve"> </w:t>
      </w:r>
      <w:proofErr w:type="spellStart"/>
      <w:r w:rsidRPr="00516C11">
        <w:rPr>
          <w:bCs/>
          <w:sz w:val="24"/>
        </w:rPr>
        <w:t>Combinated</w:t>
      </w:r>
      <w:proofErr w:type="spellEnd"/>
      <w:r w:rsidRPr="00516C11">
        <w:rPr>
          <w:bCs/>
          <w:sz w:val="24"/>
        </w:rPr>
        <w:t xml:space="preserve"> Formwork </w:t>
      </w:r>
      <w:r w:rsidRPr="00516C11">
        <w:rPr>
          <w:rFonts w:hint="eastAsia"/>
          <w:bCs/>
          <w:sz w:val="24"/>
        </w:rPr>
        <w:t>Component</w:t>
      </w:r>
    </w:p>
    <w:p w14:paraId="6F3D10D0" w14:textId="338E783B" w:rsidR="00BC27FC" w:rsidRPr="00516C11" w:rsidRDefault="00621B04">
      <w:pPr>
        <w:spacing w:line="440" w:lineRule="exact"/>
        <w:ind w:left="2" w:firstLineChars="202" w:firstLine="485"/>
        <w:rPr>
          <w:bCs/>
          <w:sz w:val="24"/>
        </w:rPr>
      </w:pPr>
      <w:r w:rsidRPr="00516C11">
        <w:rPr>
          <w:rFonts w:hint="eastAsia"/>
          <w:bCs/>
          <w:sz w:val="24"/>
        </w:rPr>
        <w:t>由预制免拆模壳、钢筋骨架和对拉连接件组成的一体化空腔构件，包括</w:t>
      </w:r>
      <w:proofErr w:type="gramStart"/>
      <w:r w:rsidRPr="00516C11">
        <w:rPr>
          <w:rFonts w:hint="eastAsia"/>
          <w:bCs/>
          <w:sz w:val="24"/>
        </w:rPr>
        <w:t>组合壳墙构件</w:t>
      </w:r>
      <w:proofErr w:type="gramEnd"/>
      <w:r w:rsidRPr="00516C11">
        <w:rPr>
          <w:rFonts w:hint="eastAsia"/>
          <w:bCs/>
          <w:sz w:val="24"/>
        </w:rPr>
        <w:t>、</w:t>
      </w:r>
      <w:proofErr w:type="gramStart"/>
      <w:r w:rsidRPr="00516C11">
        <w:rPr>
          <w:rFonts w:hint="eastAsia"/>
          <w:bCs/>
          <w:sz w:val="24"/>
        </w:rPr>
        <w:t>组合壳梁构件</w:t>
      </w:r>
      <w:proofErr w:type="gramEnd"/>
      <w:r w:rsidRPr="00516C11">
        <w:rPr>
          <w:rFonts w:hint="eastAsia"/>
          <w:bCs/>
          <w:sz w:val="24"/>
        </w:rPr>
        <w:t>。其中，</w:t>
      </w:r>
      <w:proofErr w:type="gramStart"/>
      <w:r w:rsidRPr="00516C11">
        <w:rPr>
          <w:rFonts w:hint="eastAsia"/>
          <w:bCs/>
          <w:sz w:val="24"/>
        </w:rPr>
        <w:t>组合壳墙构件</w:t>
      </w:r>
      <w:proofErr w:type="gramEnd"/>
      <w:r w:rsidRPr="00516C11">
        <w:rPr>
          <w:rFonts w:hint="eastAsia"/>
          <w:bCs/>
          <w:sz w:val="24"/>
        </w:rPr>
        <w:t>根据截面形式不同，又可分为直线形、</w:t>
      </w:r>
      <w:r w:rsidRPr="00516C11">
        <w:rPr>
          <w:rFonts w:hint="eastAsia"/>
          <w:bCs/>
          <w:sz w:val="24"/>
        </w:rPr>
        <w:t>L</w:t>
      </w:r>
      <w:r w:rsidRPr="00516C11">
        <w:rPr>
          <w:rFonts w:hint="eastAsia"/>
          <w:bCs/>
          <w:sz w:val="24"/>
        </w:rPr>
        <w:t>形和</w:t>
      </w:r>
      <w:r w:rsidRPr="00516C11">
        <w:rPr>
          <w:rFonts w:hint="eastAsia"/>
          <w:bCs/>
          <w:sz w:val="24"/>
        </w:rPr>
        <w:t>T</w:t>
      </w:r>
      <w:r w:rsidRPr="00516C11">
        <w:rPr>
          <w:rFonts w:hint="eastAsia"/>
          <w:bCs/>
          <w:sz w:val="24"/>
        </w:rPr>
        <w:t>形</w:t>
      </w:r>
      <w:r w:rsidR="00786091" w:rsidRPr="00516C11">
        <w:rPr>
          <w:rFonts w:hint="eastAsia"/>
          <w:bCs/>
          <w:sz w:val="24"/>
        </w:rPr>
        <w:t>等</w:t>
      </w:r>
      <w:proofErr w:type="gramStart"/>
      <w:r w:rsidRPr="00516C11">
        <w:rPr>
          <w:rFonts w:hint="eastAsia"/>
          <w:bCs/>
          <w:sz w:val="24"/>
        </w:rPr>
        <w:t>组合壳墙构件</w:t>
      </w:r>
      <w:proofErr w:type="gramEnd"/>
      <w:r w:rsidRPr="00516C11">
        <w:rPr>
          <w:rFonts w:hint="eastAsia"/>
          <w:bCs/>
          <w:sz w:val="24"/>
        </w:rPr>
        <w:t>。</w:t>
      </w:r>
    </w:p>
    <w:p w14:paraId="14BAE2E4" w14:textId="2CFA863D" w:rsidR="00BC27FC" w:rsidRPr="00516C11" w:rsidRDefault="00621B04">
      <w:pPr>
        <w:rPr>
          <w:rFonts w:eastAsia="楷体"/>
          <w:iCs/>
          <w:color w:val="0000FF"/>
        </w:rPr>
      </w:pPr>
      <w:r w:rsidRPr="00516C11">
        <w:rPr>
          <w:rFonts w:eastAsia="楷体" w:hint="eastAsia"/>
          <w:iCs/>
          <w:color w:val="0000FF"/>
        </w:rPr>
        <w:t>[</w:t>
      </w:r>
      <w:r w:rsidRPr="00516C11">
        <w:rPr>
          <w:rFonts w:eastAsia="楷体" w:hint="eastAsia"/>
          <w:iCs/>
          <w:color w:val="0000FF"/>
        </w:rPr>
        <w:t>条文说明</w:t>
      </w:r>
      <w:r w:rsidRPr="00516C11">
        <w:rPr>
          <w:rFonts w:eastAsia="楷体" w:hint="eastAsia"/>
          <w:iCs/>
          <w:color w:val="0000FF"/>
        </w:rPr>
        <w:t>]</w:t>
      </w:r>
      <w:r w:rsidRPr="00516C11">
        <w:rPr>
          <w:rFonts w:eastAsia="楷体"/>
          <w:iCs/>
          <w:color w:val="0000FF"/>
        </w:rPr>
        <w:t>组合壳构件平面图如图</w:t>
      </w:r>
      <w:r w:rsidRPr="00516C11">
        <w:rPr>
          <w:rFonts w:eastAsia="楷体"/>
          <w:iCs/>
          <w:color w:val="0000FF"/>
        </w:rPr>
        <w:t>1</w:t>
      </w:r>
      <w:r w:rsidRPr="00516C11">
        <w:rPr>
          <w:rFonts w:eastAsia="楷体"/>
          <w:iCs/>
          <w:color w:val="0000FF"/>
        </w:rPr>
        <w:t>所示，钢筋骨架和两侧模壳通过对拉连接件连接。对拉连接件的两端分别埋设在模壳内，对拉连接件与钢筋骨架通过固定措施可靠连接。钢筋</w:t>
      </w:r>
      <w:proofErr w:type="gramStart"/>
      <w:r w:rsidRPr="00516C11">
        <w:rPr>
          <w:rFonts w:eastAsia="楷体"/>
          <w:iCs/>
          <w:color w:val="0000FF"/>
        </w:rPr>
        <w:t>骨架与模壳相</w:t>
      </w:r>
      <w:proofErr w:type="gramEnd"/>
      <w:r w:rsidRPr="00516C11">
        <w:rPr>
          <w:rFonts w:eastAsia="楷体"/>
          <w:iCs/>
          <w:color w:val="0000FF"/>
        </w:rPr>
        <w:t>对位置固定，由此确保钢筋骨架的保护层厚度满足设计要求。</w:t>
      </w:r>
      <w:r w:rsidR="00131C25" w:rsidRPr="00516C11">
        <w:rPr>
          <w:rFonts w:eastAsia="楷体" w:hint="eastAsia"/>
          <w:iCs/>
          <w:color w:val="0000FF"/>
        </w:rPr>
        <w:t>对于有保温</w:t>
      </w:r>
      <w:r w:rsidR="00131C25" w:rsidRPr="00516C11">
        <w:rPr>
          <w:rFonts w:eastAsia="楷体" w:hint="eastAsia"/>
          <w:iCs/>
          <w:color w:val="0000FF"/>
        </w:rPr>
        <w:t>-</w:t>
      </w:r>
      <w:r w:rsidR="00131C25" w:rsidRPr="00516C11">
        <w:rPr>
          <w:rFonts w:eastAsia="楷体" w:hint="eastAsia"/>
          <w:iCs/>
          <w:color w:val="0000FF"/>
        </w:rPr>
        <w:t>结构一体化需求的组合壳外墙构件，可将保温</w:t>
      </w:r>
      <w:r w:rsidR="002A7C54" w:rsidRPr="00516C11">
        <w:rPr>
          <w:rFonts w:eastAsia="楷体" w:hint="eastAsia"/>
          <w:iCs/>
          <w:color w:val="0000FF"/>
        </w:rPr>
        <w:t>层</w:t>
      </w:r>
      <w:r w:rsidR="00131C25" w:rsidRPr="00516C11">
        <w:rPr>
          <w:rFonts w:eastAsia="楷体" w:hint="eastAsia"/>
          <w:iCs/>
          <w:color w:val="0000FF"/>
        </w:rPr>
        <w:t>置于模壳内。</w:t>
      </w:r>
    </w:p>
    <w:p w14:paraId="609F0AE2" w14:textId="24F5DC6A" w:rsidR="00BC27FC" w:rsidRPr="00516C11" w:rsidRDefault="00621B04">
      <w:pPr>
        <w:ind w:firstLineChars="200" w:firstLine="420"/>
        <w:rPr>
          <w:rFonts w:eastAsia="楷体"/>
          <w:iCs/>
          <w:color w:val="0000FF"/>
        </w:rPr>
      </w:pPr>
      <w:r w:rsidRPr="00516C11">
        <w:rPr>
          <w:rFonts w:eastAsia="楷体" w:hint="eastAsia"/>
          <w:iCs/>
          <w:color w:val="0000FF"/>
        </w:rPr>
        <w:t>组合壳构件包括</w:t>
      </w:r>
      <w:proofErr w:type="gramStart"/>
      <w:r w:rsidRPr="00516C11">
        <w:rPr>
          <w:rFonts w:eastAsia="楷体" w:hint="eastAsia"/>
          <w:iCs/>
          <w:color w:val="0000FF"/>
        </w:rPr>
        <w:t>组合壳墙构件</w:t>
      </w:r>
      <w:proofErr w:type="gramEnd"/>
      <w:r w:rsidRPr="00516C11">
        <w:rPr>
          <w:rFonts w:eastAsia="楷体" w:hint="eastAsia"/>
          <w:iCs/>
          <w:color w:val="0000FF"/>
        </w:rPr>
        <w:t>和</w:t>
      </w:r>
      <w:proofErr w:type="gramStart"/>
      <w:r w:rsidRPr="00516C11">
        <w:rPr>
          <w:rFonts w:eastAsia="楷体" w:hint="eastAsia"/>
          <w:iCs/>
          <w:color w:val="0000FF"/>
        </w:rPr>
        <w:t>组合壳梁构件</w:t>
      </w:r>
      <w:proofErr w:type="gramEnd"/>
      <w:r w:rsidR="004144AA" w:rsidRPr="00516C11">
        <w:rPr>
          <w:rFonts w:eastAsia="楷体" w:hint="eastAsia"/>
          <w:iCs/>
          <w:color w:val="0000FF"/>
        </w:rPr>
        <w:t>，</w:t>
      </w:r>
      <w:r w:rsidR="004144AA" w:rsidRPr="00516C11">
        <w:rPr>
          <w:rFonts w:eastAsia="楷体"/>
          <w:iCs/>
          <w:color w:val="0000FF"/>
        </w:rPr>
        <w:t>如图</w:t>
      </w:r>
      <w:r w:rsidR="004144AA" w:rsidRPr="00516C11">
        <w:rPr>
          <w:rFonts w:eastAsia="楷体" w:hint="eastAsia"/>
          <w:iCs/>
          <w:color w:val="0000FF"/>
        </w:rPr>
        <w:t>2</w:t>
      </w:r>
      <w:r w:rsidR="004144AA" w:rsidRPr="00516C11">
        <w:rPr>
          <w:rFonts w:eastAsia="楷体"/>
          <w:iCs/>
          <w:color w:val="0000FF"/>
        </w:rPr>
        <w:t>所示</w:t>
      </w:r>
      <w:r w:rsidR="00C2404B" w:rsidRPr="00516C11">
        <w:rPr>
          <w:rFonts w:eastAsia="楷体" w:hint="eastAsia"/>
          <w:iCs/>
          <w:color w:val="0000FF"/>
        </w:rPr>
        <w:t>。</w:t>
      </w:r>
      <w:r w:rsidRPr="00516C11">
        <w:rPr>
          <w:rFonts w:eastAsia="楷体" w:hint="eastAsia"/>
          <w:iCs/>
          <w:color w:val="0000FF"/>
        </w:rPr>
        <w:t>其中</w:t>
      </w:r>
      <w:proofErr w:type="gramStart"/>
      <w:r w:rsidRPr="00516C11">
        <w:rPr>
          <w:rFonts w:eastAsia="楷体" w:hint="eastAsia"/>
          <w:iCs/>
          <w:color w:val="0000FF"/>
        </w:rPr>
        <w:t>组合壳墙构件</w:t>
      </w:r>
      <w:proofErr w:type="gramEnd"/>
      <w:r w:rsidRPr="00516C11">
        <w:rPr>
          <w:rFonts w:eastAsia="楷体" w:hint="eastAsia"/>
          <w:iCs/>
          <w:color w:val="0000FF"/>
        </w:rPr>
        <w:t>包括直线式组合壳构件、</w:t>
      </w:r>
      <w:r w:rsidRPr="00516C11">
        <w:rPr>
          <w:rFonts w:eastAsia="楷体" w:hint="eastAsia"/>
          <w:iCs/>
          <w:color w:val="0000FF"/>
        </w:rPr>
        <w:t>L</w:t>
      </w:r>
      <w:r w:rsidRPr="00516C11">
        <w:rPr>
          <w:rFonts w:eastAsia="楷体" w:hint="eastAsia"/>
          <w:iCs/>
          <w:color w:val="0000FF"/>
        </w:rPr>
        <w:t>形组合壳构件和</w:t>
      </w:r>
      <w:r w:rsidRPr="00516C11">
        <w:rPr>
          <w:rFonts w:eastAsia="楷体" w:hint="eastAsia"/>
          <w:iCs/>
          <w:color w:val="0000FF"/>
        </w:rPr>
        <w:t>T</w:t>
      </w:r>
      <w:r w:rsidRPr="00516C11">
        <w:rPr>
          <w:rFonts w:eastAsia="楷体" w:hint="eastAsia"/>
          <w:iCs/>
          <w:color w:val="0000FF"/>
        </w:rPr>
        <w:t>形组合壳构件。</w:t>
      </w:r>
    </w:p>
    <w:p w14:paraId="507179EF" w14:textId="77777777" w:rsidR="00BC27FC" w:rsidRPr="00516C11" w:rsidRDefault="00621B04">
      <w:pPr>
        <w:ind w:firstLineChars="200" w:firstLine="420"/>
        <w:rPr>
          <w:rFonts w:eastAsia="楷体"/>
          <w:iCs/>
          <w:color w:val="0000FF"/>
        </w:rPr>
      </w:pPr>
      <w:r w:rsidRPr="00516C11">
        <w:rPr>
          <w:rFonts w:eastAsia="楷体"/>
          <w:iCs/>
          <w:color w:val="0000FF"/>
        </w:rPr>
        <w:t>组合壳构件包括安装工程要求的预埋线盒线管以及其他需要预埋的配件。</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3883"/>
      </w:tblGrid>
      <w:tr w:rsidR="004144AA" w:rsidRPr="00516C11" w14:paraId="26E94274" w14:textId="77777777" w:rsidTr="00B4752F">
        <w:tc>
          <w:tcPr>
            <w:tcW w:w="4423" w:type="dxa"/>
          </w:tcPr>
          <w:p w14:paraId="341AB23E" w14:textId="1F2509FD" w:rsidR="004144AA" w:rsidRPr="00516C11" w:rsidRDefault="00B4752F">
            <w:pPr>
              <w:jc w:val="center"/>
              <w:rPr>
                <w:rFonts w:eastAsia="楷体"/>
                <w:color w:val="0000FF"/>
              </w:rPr>
            </w:pPr>
            <w:r w:rsidRPr="00516C11">
              <w:rPr>
                <w:rFonts w:eastAsia="楷体"/>
                <w:noProof/>
                <w:color w:val="0000FF"/>
              </w:rPr>
              <w:drawing>
                <wp:inline distT="0" distB="0" distL="0" distR="0" wp14:anchorId="2A805221" wp14:editId="5895EFC7">
                  <wp:extent cx="2710543" cy="821613"/>
                  <wp:effectExtent l="0" t="0" r="0" b="0"/>
                  <wp:docPr id="4032235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295" cy="827903"/>
                          </a:xfrm>
                          <a:prstGeom prst="rect">
                            <a:avLst/>
                          </a:prstGeom>
                          <a:noFill/>
                        </pic:spPr>
                      </pic:pic>
                    </a:graphicData>
                  </a:graphic>
                </wp:inline>
              </w:drawing>
            </w:r>
          </w:p>
        </w:tc>
        <w:tc>
          <w:tcPr>
            <w:tcW w:w="3883" w:type="dxa"/>
          </w:tcPr>
          <w:p w14:paraId="7F34C7FD" w14:textId="62ACEB26" w:rsidR="004144AA" w:rsidRPr="00516C11" w:rsidRDefault="004144AA">
            <w:pPr>
              <w:jc w:val="center"/>
              <w:rPr>
                <w:rFonts w:eastAsia="楷体"/>
                <w:color w:val="0000FF"/>
              </w:rPr>
            </w:pPr>
            <w:r w:rsidRPr="00516C11">
              <w:rPr>
                <w:rFonts w:eastAsia="楷体"/>
                <w:noProof/>
                <w:color w:val="0000FF"/>
              </w:rPr>
              <w:drawing>
                <wp:inline distT="0" distB="0" distL="0" distR="0" wp14:anchorId="082228D3" wp14:editId="76733B26">
                  <wp:extent cx="2353456" cy="710695"/>
                  <wp:effectExtent l="0" t="0" r="8890" b="0"/>
                  <wp:docPr id="1331109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537" cy="716155"/>
                          </a:xfrm>
                          <a:prstGeom prst="rect">
                            <a:avLst/>
                          </a:prstGeom>
                          <a:noFill/>
                        </pic:spPr>
                      </pic:pic>
                    </a:graphicData>
                  </a:graphic>
                </wp:inline>
              </w:drawing>
            </w:r>
          </w:p>
        </w:tc>
      </w:tr>
      <w:tr w:rsidR="004144AA" w:rsidRPr="00516C11" w14:paraId="26771B27" w14:textId="77777777" w:rsidTr="00B4752F">
        <w:tc>
          <w:tcPr>
            <w:tcW w:w="4423" w:type="dxa"/>
          </w:tcPr>
          <w:p w14:paraId="5DA71443" w14:textId="21ED6899" w:rsidR="004144AA" w:rsidRPr="00516C11" w:rsidRDefault="004144AA">
            <w:pPr>
              <w:jc w:val="center"/>
              <w:rPr>
                <w:rFonts w:eastAsia="楷体"/>
                <w:color w:val="0000FF"/>
              </w:rPr>
            </w:pPr>
            <w:r w:rsidRPr="00516C11">
              <w:rPr>
                <w:rFonts w:eastAsia="楷体" w:hint="eastAsia"/>
                <w:color w:val="0000FF"/>
              </w:rPr>
              <w:t>（</w:t>
            </w:r>
            <w:r w:rsidRPr="00516C11">
              <w:rPr>
                <w:rFonts w:eastAsia="楷体" w:hint="eastAsia"/>
                <w:color w:val="0000FF"/>
              </w:rPr>
              <w:t>a</w:t>
            </w:r>
            <w:r w:rsidRPr="00516C11">
              <w:rPr>
                <w:rFonts w:eastAsia="楷体" w:hint="eastAsia"/>
                <w:color w:val="0000FF"/>
              </w:rPr>
              <w:t>）出筋组合壳内墙构件</w:t>
            </w:r>
          </w:p>
        </w:tc>
        <w:tc>
          <w:tcPr>
            <w:tcW w:w="3883" w:type="dxa"/>
          </w:tcPr>
          <w:p w14:paraId="6DC12A0D" w14:textId="1A3C6091" w:rsidR="004144AA" w:rsidRPr="00516C11" w:rsidRDefault="004144AA">
            <w:pPr>
              <w:jc w:val="center"/>
              <w:rPr>
                <w:rFonts w:eastAsia="楷体"/>
                <w:color w:val="0000FF"/>
              </w:rPr>
            </w:pPr>
            <w:r w:rsidRPr="00516C11">
              <w:rPr>
                <w:rFonts w:eastAsia="楷体" w:hint="eastAsia"/>
                <w:color w:val="0000FF"/>
              </w:rPr>
              <w:t>（</w:t>
            </w:r>
            <w:r w:rsidRPr="00516C11">
              <w:rPr>
                <w:rFonts w:eastAsia="楷体" w:hint="eastAsia"/>
                <w:color w:val="0000FF"/>
              </w:rPr>
              <w:t>b</w:t>
            </w:r>
            <w:r w:rsidRPr="00516C11">
              <w:rPr>
                <w:rFonts w:eastAsia="楷体" w:hint="eastAsia"/>
                <w:color w:val="0000FF"/>
              </w:rPr>
              <w:t>）不出</w:t>
            </w:r>
            <w:proofErr w:type="gramStart"/>
            <w:r w:rsidRPr="00516C11">
              <w:rPr>
                <w:rFonts w:eastAsia="楷体" w:hint="eastAsia"/>
                <w:color w:val="0000FF"/>
              </w:rPr>
              <w:t>筋</w:t>
            </w:r>
            <w:proofErr w:type="gramEnd"/>
            <w:r w:rsidRPr="00516C11">
              <w:rPr>
                <w:rFonts w:eastAsia="楷体" w:hint="eastAsia"/>
                <w:color w:val="0000FF"/>
              </w:rPr>
              <w:t>组合壳内墙构件</w:t>
            </w:r>
          </w:p>
        </w:tc>
      </w:tr>
      <w:tr w:rsidR="00B4752F" w:rsidRPr="00516C11" w14:paraId="72EC105E" w14:textId="77777777" w:rsidTr="007B7073">
        <w:tc>
          <w:tcPr>
            <w:tcW w:w="8306" w:type="dxa"/>
            <w:gridSpan w:val="2"/>
          </w:tcPr>
          <w:p w14:paraId="7AB7A96F" w14:textId="23D9EBAF" w:rsidR="00B4752F" w:rsidRPr="00516C11" w:rsidRDefault="0075177F">
            <w:pPr>
              <w:jc w:val="center"/>
              <w:rPr>
                <w:rFonts w:eastAsia="楷体"/>
                <w:color w:val="0000FF"/>
              </w:rPr>
            </w:pPr>
            <w:r>
              <w:rPr>
                <w:rFonts w:eastAsia="楷体"/>
                <w:noProof/>
                <w:color w:val="0000FF"/>
              </w:rPr>
              <w:drawing>
                <wp:inline distT="0" distB="0" distL="0" distR="0" wp14:anchorId="460CBC9E" wp14:editId="24DA4115">
                  <wp:extent cx="2029691" cy="903261"/>
                  <wp:effectExtent l="0" t="0" r="0" b="0"/>
                  <wp:docPr id="2035507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221" cy="924413"/>
                          </a:xfrm>
                          <a:prstGeom prst="rect">
                            <a:avLst/>
                          </a:prstGeom>
                          <a:noFill/>
                        </pic:spPr>
                      </pic:pic>
                    </a:graphicData>
                  </a:graphic>
                </wp:inline>
              </w:drawing>
            </w:r>
          </w:p>
        </w:tc>
      </w:tr>
      <w:tr w:rsidR="00B4752F" w:rsidRPr="00516C11" w14:paraId="76661AEC" w14:textId="77777777" w:rsidTr="00B908BD">
        <w:tc>
          <w:tcPr>
            <w:tcW w:w="8306" w:type="dxa"/>
            <w:gridSpan w:val="2"/>
          </w:tcPr>
          <w:p w14:paraId="67E5CFE9" w14:textId="66EDECFC" w:rsidR="00B4752F" w:rsidRPr="00516C11" w:rsidRDefault="00B4752F" w:rsidP="004144AA">
            <w:pPr>
              <w:jc w:val="center"/>
              <w:rPr>
                <w:rFonts w:eastAsia="楷体"/>
                <w:color w:val="0000FF"/>
              </w:rPr>
            </w:pPr>
            <w:r w:rsidRPr="00516C11">
              <w:rPr>
                <w:rFonts w:eastAsia="楷体" w:hint="eastAsia"/>
                <w:color w:val="0000FF"/>
              </w:rPr>
              <w:t>（</w:t>
            </w:r>
            <w:r w:rsidRPr="00516C11">
              <w:rPr>
                <w:rFonts w:eastAsia="楷体" w:hint="eastAsia"/>
                <w:color w:val="0000FF"/>
              </w:rPr>
              <w:t>c</w:t>
            </w:r>
            <w:r w:rsidRPr="00516C11">
              <w:rPr>
                <w:rFonts w:eastAsia="楷体" w:hint="eastAsia"/>
                <w:color w:val="0000FF"/>
              </w:rPr>
              <w:t>）夹心保温组合壳构件</w:t>
            </w:r>
          </w:p>
        </w:tc>
      </w:tr>
    </w:tbl>
    <w:p w14:paraId="6D7CB768" w14:textId="77777777" w:rsidR="00BC27FC" w:rsidRPr="00516C11" w:rsidRDefault="00621B04">
      <w:pPr>
        <w:jc w:val="center"/>
        <w:rPr>
          <w:rFonts w:eastAsia="楷体"/>
          <w:color w:val="0000FF"/>
        </w:rPr>
      </w:pPr>
      <w:r w:rsidRPr="00516C11">
        <w:rPr>
          <w:rFonts w:eastAsia="楷体"/>
          <w:color w:val="0000FF"/>
        </w:rPr>
        <w:t>图</w:t>
      </w:r>
      <w:r w:rsidRPr="00516C11">
        <w:rPr>
          <w:rFonts w:eastAsia="楷体"/>
          <w:color w:val="0000FF"/>
        </w:rPr>
        <w:t xml:space="preserve">1 </w:t>
      </w:r>
      <w:r w:rsidRPr="00516C11">
        <w:rPr>
          <w:rFonts w:eastAsia="楷体"/>
          <w:color w:val="0000FF"/>
        </w:rPr>
        <w:t>组合壳构件示意图</w:t>
      </w:r>
    </w:p>
    <w:p w14:paraId="64950BE3" w14:textId="7FDF601D" w:rsidR="00BC27FC" w:rsidRPr="00516C11" w:rsidRDefault="00621B04">
      <w:pPr>
        <w:jc w:val="center"/>
        <w:rPr>
          <w:rFonts w:eastAsia="楷体"/>
          <w:color w:val="0000FF"/>
        </w:rPr>
      </w:pPr>
      <w:r w:rsidRPr="00516C11">
        <w:rPr>
          <w:rFonts w:eastAsia="楷体"/>
          <w:color w:val="0000FF"/>
        </w:rPr>
        <w:t>1-</w:t>
      </w:r>
      <w:r w:rsidRPr="00516C11">
        <w:rPr>
          <w:rFonts w:eastAsia="楷体"/>
          <w:color w:val="0000FF"/>
        </w:rPr>
        <w:t>钢筋骨架；</w:t>
      </w:r>
      <w:r w:rsidRPr="00516C11">
        <w:rPr>
          <w:rFonts w:eastAsia="楷体"/>
          <w:color w:val="0000FF"/>
        </w:rPr>
        <w:t>2-</w:t>
      </w:r>
      <w:r w:rsidRPr="00516C11">
        <w:rPr>
          <w:rFonts w:eastAsia="楷体"/>
          <w:color w:val="0000FF"/>
        </w:rPr>
        <w:t>模壳；</w:t>
      </w:r>
      <w:r w:rsidRPr="00516C11">
        <w:rPr>
          <w:rFonts w:eastAsia="楷体"/>
          <w:color w:val="0000FF"/>
        </w:rPr>
        <w:t>3-</w:t>
      </w:r>
      <w:r w:rsidRPr="00516C11">
        <w:rPr>
          <w:rFonts w:eastAsia="楷体"/>
          <w:color w:val="0000FF"/>
        </w:rPr>
        <w:t>对拉连接件</w:t>
      </w:r>
      <w:r w:rsidR="004144AA" w:rsidRPr="00516C11">
        <w:rPr>
          <w:rFonts w:eastAsia="楷体" w:hint="eastAsia"/>
          <w:color w:val="0000FF"/>
        </w:rPr>
        <w:t>；</w:t>
      </w:r>
      <w:r w:rsidR="004144AA" w:rsidRPr="00516C11">
        <w:rPr>
          <w:rFonts w:eastAsia="楷体" w:hint="eastAsia"/>
          <w:color w:val="0000FF"/>
        </w:rPr>
        <w:t>4-</w:t>
      </w:r>
      <w:r w:rsidR="000E13ED" w:rsidRPr="00516C11">
        <w:rPr>
          <w:rFonts w:eastAsia="楷体" w:hint="eastAsia"/>
          <w:color w:val="0000FF"/>
        </w:rPr>
        <w:t>附加连接钢筋；</w:t>
      </w:r>
      <w:r w:rsidR="000E13ED" w:rsidRPr="00516C11">
        <w:rPr>
          <w:rFonts w:eastAsia="楷体" w:hint="eastAsia"/>
          <w:color w:val="0000FF"/>
        </w:rPr>
        <w:t>5-</w:t>
      </w:r>
      <w:r w:rsidR="000E13ED" w:rsidRPr="00516C11">
        <w:rPr>
          <w:rFonts w:eastAsia="楷体" w:hint="eastAsia"/>
          <w:color w:val="0000FF"/>
        </w:rPr>
        <w:t>保温层</w:t>
      </w:r>
    </w:p>
    <w:p w14:paraId="339C7075" w14:textId="2AED36F5" w:rsidR="00B4752F" w:rsidRPr="00516C11" w:rsidRDefault="00B4752F">
      <w:pPr>
        <w:jc w:val="center"/>
        <w:rPr>
          <w:rFonts w:eastAsia="楷体"/>
          <w:color w:val="0000FF"/>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1911"/>
        <w:gridCol w:w="2003"/>
        <w:gridCol w:w="2192"/>
      </w:tblGrid>
      <w:tr w:rsidR="00BC27FC" w:rsidRPr="00516C11" w14:paraId="4694D008" w14:textId="77777777" w:rsidTr="00B4752F">
        <w:tc>
          <w:tcPr>
            <w:tcW w:w="2200" w:type="dxa"/>
            <w:vAlign w:val="center"/>
          </w:tcPr>
          <w:p w14:paraId="44F5EE16" w14:textId="77777777" w:rsidR="00BC27FC" w:rsidRPr="00516C11" w:rsidRDefault="00621B04">
            <w:pPr>
              <w:jc w:val="center"/>
              <w:rPr>
                <w:rFonts w:eastAsia="楷体"/>
                <w:color w:val="0000FF"/>
              </w:rPr>
            </w:pPr>
            <w:r w:rsidRPr="00516C11">
              <w:rPr>
                <w:rFonts w:eastAsia="楷体"/>
                <w:noProof/>
                <w:color w:val="0000FF"/>
              </w:rPr>
              <w:lastRenderedPageBreak/>
              <w:drawing>
                <wp:inline distT="0" distB="0" distL="0" distR="0" wp14:anchorId="79AF0EAB" wp14:editId="4BD2AA56">
                  <wp:extent cx="972185" cy="18599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79504" cy="1874118"/>
                          </a:xfrm>
                          <a:prstGeom prst="rect">
                            <a:avLst/>
                          </a:prstGeom>
                          <a:noFill/>
                          <a:ln>
                            <a:noFill/>
                          </a:ln>
                        </pic:spPr>
                      </pic:pic>
                    </a:graphicData>
                  </a:graphic>
                </wp:inline>
              </w:drawing>
            </w:r>
          </w:p>
        </w:tc>
        <w:tc>
          <w:tcPr>
            <w:tcW w:w="1911" w:type="dxa"/>
            <w:vAlign w:val="center"/>
          </w:tcPr>
          <w:p w14:paraId="29BBAE0A" w14:textId="77777777" w:rsidR="00BC27FC" w:rsidRPr="00516C11" w:rsidRDefault="00621B04">
            <w:pPr>
              <w:jc w:val="center"/>
              <w:rPr>
                <w:rFonts w:eastAsia="楷体"/>
                <w:color w:val="0000FF"/>
              </w:rPr>
            </w:pPr>
            <w:r w:rsidRPr="00516C11">
              <w:rPr>
                <w:rFonts w:eastAsia="楷体"/>
                <w:noProof/>
                <w:color w:val="0000FF"/>
              </w:rPr>
              <w:drawing>
                <wp:inline distT="0" distB="0" distL="0" distR="0" wp14:anchorId="6BDD7497" wp14:editId="29CEAC68">
                  <wp:extent cx="864870" cy="2127885"/>
                  <wp:effectExtent l="0" t="0" r="0" b="5715"/>
                  <wp:docPr id="1697505272" name="图片 169750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5272" name="图片 1697505272"/>
                          <pic:cNvPicPr>
                            <a:picLocks noChangeAspect="1" noChangeArrowheads="1"/>
                          </pic:cNvPicPr>
                        </pic:nvPicPr>
                        <pic:blipFill>
                          <a:blip r:embed="rId16" cstate="print">
                            <a:extLst>
                              <a:ext uri="{28A0092B-C50C-407E-A947-70E740481C1C}">
                                <a14:useLocalDpi xmlns:a14="http://schemas.microsoft.com/office/drawing/2010/main" val="0"/>
                              </a:ext>
                            </a:extLst>
                          </a:blip>
                          <a:srcRect l="9412"/>
                          <a:stretch>
                            <a:fillRect/>
                          </a:stretch>
                        </pic:blipFill>
                        <pic:spPr>
                          <a:xfrm>
                            <a:off x="0" y="0"/>
                            <a:ext cx="865889" cy="2129299"/>
                          </a:xfrm>
                          <a:prstGeom prst="rect">
                            <a:avLst/>
                          </a:prstGeom>
                          <a:noFill/>
                          <a:ln>
                            <a:noFill/>
                          </a:ln>
                        </pic:spPr>
                      </pic:pic>
                    </a:graphicData>
                  </a:graphic>
                </wp:inline>
              </w:drawing>
            </w:r>
          </w:p>
        </w:tc>
        <w:tc>
          <w:tcPr>
            <w:tcW w:w="2003" w:type="dxa"/>
            <w:vAlign w:val="center"/>
          </w:tcPr>
          <w:p w14:paraId="20108CA0" w14:textId="77777777" w:rsidR="00BC27FC" w:rsidRPr="00516C11" w:rsidRDefault="00621B04">
            <w:pPr>
              <w:jc w:val="center"/>
              <w:rPr>
                <w:rFonts w:eastAsia="楷体"/>
                <w:color w:val="0000FF"/>
              </w:rPr>
            </w:pPr>
            <w:r w:rsidRPr="00516C11">
              <w:rPr>
                <w:rFonts w:eastAsia="楷体"/>
                <w:noProof/>
                <w:color w:val="0000FF"/>
              </w:rPr>
              <w:drawing>
                <wp:inline distT="0" distB="0" distL="0" distR="0" wp14:anchorId="78B8ECD1" wp14:editId="6962025D">
                  <wp:extent cx="868045" cy="1764665"/>
                  <wp:effectExtent l="0" t="0" r="8255" b="6985"/>
                  <wp:docPr id="2086775478" name="图片 2086775478" descr="C:\Users\think\AppData\Local\Temp\WeChat Files\ed8f0a83cd0c09da3206664de730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5478" name="图片 2086775478" descr="C:\Users\think\AppData\Local\Temp\WeChat Files\ed8f0a83cd0c09da3206664de7306d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70103" cy="1768888"/>
                          </a:xfrm>
                          <a:prstGeom prst="rect">
                            <a:avLst/>
                          </a:prstGeom>
                          <a:noFill/>
                          <a:ln>
                            <a:noFill/>
                          </a:ln>
                        </pic:spPr>
                      </pic:pic>
                    </a:graphicData>
                  </a:graphic>
                </wp:inline>
              </w:drawing>
            </w:r>
          </w:p>
        </w:tc>
        <w:tc>
          <w:tcPr>
            <w:tcW w:w="2192" w:type="dxa"/>
            <w:vAlign w:val="center"/>
          </w:tcPr>
          <w:p w14:paraId="35EFAB8B" w14:textId="77777777" w:rsidR="00BC27FC" w:rsidRPr="00516C11" w:rsidRDefault="00621B04">
            <w:pPr>
              <w:jc w:val="center"/>
              <w:rPr>
                <w:rFonts w:eastAsia="楷体"/>
                <w:color w:val="0000FF"/>
              </w:rPr>
            </w:pPr>
            <w:r w:rsidRPr="00516C11">
              <w:rPr>
                <w:rFonts w:eastAsia="楷体"/>
                <w:noProof/>
                <w:color w:val="0000FF"/>
              </w:rPr>
              <w:drawing>
                <wp:anchor distT="0" distB="0" distL="114300" distR="114300" simplePos="0" relativeHeight="251661312" behindDoc="0" locked="0" layoutInCell="1" allowOverlap="1" wp14:anchorId="70018E1D" wp14:editId="55CC4815">
                  <wp:simplePos x="0" y="0"/>
                  <wp:positionH relativeFrom="column">
                    <wp:posOffset>-167005</wp:posOffset>
                  </wp:positionH>
                  <wp:positionV relativeFrom="paragraph">
                    <wp:posOffset>643890</wp:posOffset>
                  </wp:positionV>
                  <wp:extent cx="1706880" cy="741045"/>
                  <wp:effectExtent l="0" t="0" r="7620" b="0"/>
                  <wp:wrapNone/>
                  <wp:docPr id="733467547" name="图片 73346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67547" name="图片 7334675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0688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C27FC" w:rsidRPr="00516C11" w14:paraId="10BE9E42" w14:textId="77777777" w:rsidTr="00B4752F">
        <w:tc>
          <w:tcPr>
            <w:tcW w:w="2200" w:type="dxa"/>
            <w:vAlign w:val="center"/>
          </w:tcPr>
          <w:p w14:paraId="55FDA942" w14:textId="77777777" w:rsidR="00BC27FC" w:rsidRPr="00516C11" w:rsidRDefault="00621B04">
            <w:pPr>
              <w:jc w:val="center"/>
              <w:rPr>
                <w:rFonts w:eastAsia="楷体"/>
                <w:color w:val="0000FF"/>
              </w:rPr>
            </w:pPr>
            <w:r w:rsidRPr="00516C11">
              <w:rPr>
                <w:rFonts w:eastAsia="楷体"/>
                <w:color w:val="0000FF"/>
              </w:rPr>
              <w:t>直线式</w:t>
            </w:r>
            <w:proofErr w:type="gramStart"/>
            <w:r w:rsidRPr="00516C11">
              <w:rPr>
                <w:rFonts w:eastAsia="楷体"/>
                <w:color w:val="0000FF"/>
              </w:rPr>
              <w:t>组合壳</w:t>
            </w:r>
            <w:r w:rsidRPr="00516C11">
              <w:rPr>
                <w:rFonts w:eastAsia="楷体" w:hint="eastAsia"/>
                <w:color w:val="0000FF"/>
              </w:rPr>
              <w:t>墙</w:t>
            </w:r>
            <w:r w:rsidRPr="00516C11">
              <w:rPr>
                <w:rFonts w:eastAsia="楷体"/>
                <w:color w:val="0000FF"/>
              </w:rPr>
              <w:t>构件</w:t>
            </w:r>
            <w:proofErr w:type="gramEnd"/>
          </w:p>
        </w:tc>
        <w:tc>
          <w:tcPr>
            <w:tcW w:w="1911" w:type="dxa"/>
            <w:vAlign w:val="center"/>
          </w:tcPr>
          <w:p w14:paraId="7F532775" w14:textId="77777777" w:rsidR="00BC27FC" w:rsidRPr="00516C11" w:rsidRDefault="00621B04">
            <w:pPr>
              <w:jc w:val="center"/>
              <w:rPr>
                <w:rFonts w:eastAsia="楷体"/>
                <w:color w:val="0000FF"/>
              </w:rPr>
            </w:pPr>
            <w:r w:rsidRPr="00516C11">
              <w:rPr>
                <w:rFonts w:eastAsia="楷体"/>
                <w:color w:val="0000FF"/>
              </w:rPr>
              <w:t>T</w:t>
            </w:r>
            <w:r w:rsidRPr="00516C11">
              <w:rPr>
                <w:rFonts w:eastAsia="楷体"/>
                <w:color w:val="0000FF"/>
              </w:rPr>
              <w:t>形</w:t>
            </w:r>
            <w:proofErr w:type="gramStart"/>
            <w:r w:rsidRPr="00516C11">
              <w:rPr>
                <w:rFonts w:eastAsia="楷体"/>
                <w:color w:val="0000FF"/>
              </w:rPr>
              <w:t>组合壳</w:t>
            </w:r>
            <w:r w:rsidRPr="00516C11">
              <w:rPr>
                <w:rFonts w:eastAsia="楷体" w:hint="eastAsia"/>
                <w:color w:val="0000FF"/>
              </w:rPr>
              <w:t>墙</w:t>
            </w:r>
            <w:r w:rsidRPr="00516C11">
              <w:rPr>
                <w:rFonts w:eastAsia="楷体"/>
                <w:color w:val="0000FF"/>
              </w:rPr>
              <w:t>构件</w:t>
            </w:r>
            <w:proofErr w:type="gramEnd"/>
          </w:p>
        </w:tc>
        <w:tc>
          <w:tcPr>
            <w:tcW w:w="2003" w:type="dxa"/>
            <w:vAlign w:val="center"/>
          </w:tcPr>
          <w:p w14:paraId="341DB595" w14:textId="77777777" w:rsidR="00BC27FC" w:rsidRPr="00516C11" w:rsidRDefault="00621B04">
            <w:pPr>
              <w:jc w:val="center"/>
              <w:rPr>
                <w:rFonts w:eastAsia="楷体"/>
                <w:color w:val="0000FF"/>
              </w:rPr>
            </w:pPr>
            <w:r w:rsidRPr="00516C11">
              <w:rPr>
                <w:rFonts w:eastAsia="楷体"/>
                <w:color w:val="0000FF"/>
              </w:rPr>
              <w:t>L</w:t>
            </w:r>
            <w:r w:rsidRPr="00516C11">
              <w:rPr>
                <w:rFonts w:eastAsia="楷体"/>
                <w:color w:val="0000FF"/>
              </w:rPr>
              <w:t>形</w:t>
            </w:r>
            <w:proofErr w:type="gramStart"/>
            <w:r w:rsidRPr="00516C11">
              <w:rPr>
                <w:rFonts w:eastAsia="楷体"/>
                <w:color w:val="0000FF"/>
              </w:rPr>
              <w:t>组合壳</w:t>
            </w:r>
            <w:r w:rsidRPr="00516C11">
              <w:rPr>
                <w:rFonts w:eastAsia="楷体" w:hint="eastAsia"/>
                <w:color w:val="0000FF"/>
              </w:rPr>
              <w:t>墙</w:t>
            </w:r>
            <w:r w:rsidRPr="00516C11">
              <w:rPr>
                <w:rFonts w:eastAsia="楷体"/>
                <w:color w:val="0000FF"/>
              </w:rPr>
              <w:t>构件</w:t>
            </w:r>
            <w:proofErr w:type="gramEnd"/>
          </w:p>
        </w:tc>
        <w:tc>
          <w:tcPr>
            <w:tcW w:w="2192" w:type="dxa"/>
            <w:vAlign w:val="center"/>
          </w:tcPr>
          <w:p w14:paraId="72CBD531" w14:textId="77777777" w:rsidR="00BC27FC" w:rsidRPr="00516C11" w:rsidRDefault="00621B04">
            <w:pPr>
              <w:jc w:val="center"/>
              <w:rPr>
                <w:rFonts w:eastAsia="楷体"/>
                <w:color w:val="0000FF"/>
              </w:rPr>
            </w:pPr>
            <w:proofErr w:type="gramStart"/>
            <w:r w:rsidRPr="00516C11">
              <w:rPr>
                <w:rFonts w:eastAsia="楷体"/>
                <w:color w:val="0000FF"/>
              </w:rPr>
              <w:t>组合壳梁构件</w:t>
            </w:r>
            <w:proofErr w:type="gramEnd"/>
          </w:p>
        </w:tc>
      </w:tr>
    </w:tbl>
    <w:p w14:paraId="7BC9FB5A" w14:textId="36100F5A" w:rsidR="00BC27FC" w:rsidRPr="00516C11" w:rsidRDefault="00621B04">
      <w:pPr>
        <w:jc w:val="center"/>
        <w:rPr>
          <w:rFonts w:eastAsia="楷体"/>
          <w:color w:val="0000FF"/>
        </w:rPr>
      </w:pPr>
      <w:r w:rsidRPr="00516C11">
        <w:rPr>
          <w:rFonts w:eastAsia="楷体"/>
          <w:color w:val="0000FF"/>
        </w:rPr>
        <w:t>图</w:t>
      </w:r>
      <w:r w:rsidRPr="00516C11">
        <w:rPr>
          <w:rFonts w:eastAsia="楷体"/>
          <w:color w:val="0000FF"/>
        </w:rPr>
        <w:t xml:space="preserve">2 </w:t>
      </w:r>
      <w:r w:rsidRPr="00516C11">
        <w:rPr>
          <w:rFonts w:eastAsia="楷体"/>
          <w:color w:val="0000FF"/>
        </w:rPr>
        <w:t>组合壳构件</w:t>
      </w:r>
      <w:r w:rsidR="004144AA" w:rsidRPr="00516C11">
        <w:rPr>
          <w:rFonts w:eastAsia="楷体" w:hint="eastAsia"/>
          <w:color w:val="0000FF"/>
        </w:rPr>
        <w:t>三维图</w:t>
      </w:r>
    </w:p>
    <w:p w14:paraId="0EBCA070" w14:textId="11F5A661" w:rsidR="00BC27FC" w:rsidRPr="00516C11" w:rsidRDefault="00621B04">
      <w:pPr>
        <w:spacing w:line="440" w:lineRule="exact"/>
        <w:ind w:left="2" w:firstLineChars="2" w:firstLine="5"/>
        <w:rPr>
          <w:bCs/>
          <w:sz w:val="24"/>
        </w:rPr>
      </w:pPr>
      <w:r w:rsidRPr="00516C11">
        <w:rPr>
          <w:rFonts w:hint="eastAsia"/>
          <w:b/>
          <w:sz w:val="24"/>
        </w:rPr>
        <w:t>2.0.3</w:t>
      </w:r>
      <w:r w:rsidRPr="00516C11">
        <w:rPr>
          <w:rFonts w:hint="eastAsia"/>
          <w:bCs/>
          <w:sz w:val="24"/>
        </w:rPr>
        <w:t xml:space="preserve">  </w:t>
      </w:r>
      <w:r w:rsidRPr="00516C11">
        <w:rPr>
          <w:rFonts w:hint="eastAsia"/>
          <w:bCs/>
          <w:sz w:val="24"/>
        </w:rPr>
        <w:t>组合壳剪力墙</w:t>
      </w:r>
      <w:r w:rsidRPr="00516C11">
        <w:rPr>
          <w:rFonts w:hint="eastAsia"/>
          <w:bCs/>
          <w:sz w:val="24"/>
        </w:rPr>
        <w:t xml:space="preserve"> </w:t>
      </w:r>
      <w:proofErr w:type="spellStart"/>
      <w:r w:rsidRPr="00516C11">
        <w:rPr>
          <w:bCs/>
          <w:sz w:val="24"/>
        </w:rPr>
        <w:t>Combinated</w:t>
      </w:r>
      <w:proofErr w:type="spellEnd"/>
      <w:r w:rsidRPr="00516C11">
        <w:rPr>
          <w:bCs/>
          <w:sz w:val="24"/>
        </w:rPr>
        <w:t xml:space="preserve"> Formwork Shear Wall</w:t>
      </w:r>
    </w:p>
    <w:p w14:paraId="75639C29" w14:textId="77777777" w:rsidR="00BC27FC" w:rsidRPr="00516C11" w:rsidRDefault="00621B04">
      <w:pPr>
        <w:spacing w:line="440" w:lineRule="exact"/>
        <w:ind w:left="2" w:firstLineChars="202" w:firstLine="485"/>
        <w:rPr>
          <w:bCs/>
          <w:sz w:val="24"/>
        </w:rPr>
      </w:pPr>
      <w:r w:rsidRPr="00516C11">
        <w:rPr>
          <w:rFonts w:hint="eastAsia"/>
          <w:bCs/>
          <w:sz w:val="24"/>
        </w:rPr>
        <w:t>在</w:t>
      </w:r>
      <w:proofErr w:type="gramStart"/>
      <w:r w:rsidRPr="00516C11">
        <w:rPr>
          <w:rFonts w:hint="eastAsia"/>
          <w:bCs/>
          <w:sz w:val="24"/>
        </w:rPr>
        <w:t>组合壳墙构件</w:t>
      </w:r>
      <w:proofErr w:type="gramEnd"/>
      <w:r w:rsidRPr="00516C11">
        <w:rPr>
          <w:rFonts w:hint="eastAsia"/>
          <w:bCs/>
          <w:sz w:val="24"/>
        </w:rPr>
        <w:t>空腔内部浇筑混凝土形成的剪力墙。</w:t>
      </w:r>
    </w:p>
    <w:p w14:paraId="096AC8EF" w14:textId="2B526427" w:rsidR="00BC27FC" w:rsidRPr="00516C11" w:rsidRDefault="00621B04" w:rsidP="002A184F">
      <w:pPr>
        <w:spacing w:line="440" w:lineRule="exact"/>
        <w:ind w:left="2" w:firstLineChars="2" w:firstLine="5"/>
        <w:rPr>
          <w:bCs/>
          <w:sz w:val="24"/>
        </w:rPr>
      </w:pPr>
      <w:r w:rsidRPr="00516C11">
        <w:rPr>
          <w:rFonts w:hint="eastAsia"/>
          <w:b/>
          <w:sz w:val="24"/>
        </w:rPr>
        <w:t>2.0.</w:t>
      </w:r>
      <w:r w:rsidR="000E13ED" w:rsidRPr="00516C11">
        <w:rPr>
          <w:rFonts w:hint="eastAsia"/>
          <w:b/>
          <w:sz w:val="24"/>
        </w:rPr>
        <w:t>4</w:t>
      </w:r>
      <w:r w:rsidR="000E13ED" w:rsidRPr="00516C11">
        <w:rPr>
          <w:rFonts w:hint="eastAsia"/>
          <w:bCs/>
          <w:sz w:val="24"/>
        </w:rPr>
        <w:t xml:space="preserve">  </w:t>
      </w:r>
      <w:proofErr w:type="gramStart"/>
      <w:r w:rsidRPr="00516C11">
        <w:rPr>
          <w:rFonts w:hint="eastAsia"/>
          <w:bCs/>
          <w:sz w:val="24"/>
        </w:rPr>
        <w:t>组合壳梁</w:t>
      </w:r>
      <w:proofErr w:type="gramEnd"/>
      <w:r w:rsidRPr="00516C11">
        <w:rPr>
          <w:rFonts w:hint="eastAsia"/>
          <w:bCs/>
          <w:sz w:val="24"/>
        </w:rPr>
        <w:t xml:space="preserve"> </w:t>
      </w:r>
      <w:proofErr w:type="spellStart"/>
      <w:r w:rsidRPr="00516C11">
        <w:rPr>
          <w:bCs/>
          <w:sz w:val="24"/>
        </w:rPr>
        <w:t>Combinated</w:t>
      </w:r>
      <w:proofErr w:type="spellEnd"/>
      <w:r w:rsidRPr="00516C11">
        <w:rPr>
          <w:bCs/>
          <w:sz w:val="24"/>
        </w:rPr>
        <w:t xml:space="preserve"> Formwork Beam</w:t>
      </w:r>
    </w:p>
    <w:p w14:paraId="627BC58B" w14:textId="49B1E812" w:rsidR="002A184F" w:rsidRPr="00516C11" w:rsidRDefault="00621B04" w:rsidP="0075177F">
      <w:pPr>
        <w:spacing w:line="440" w:lineRule="exact"/>
        <w:ind w:left="2" w:firstLineChars="202" w:firstLine="485"/>
        <w:rPr>
          <w:bCs/>
          <w:sz w:val="24"/>
        </w:rPr>
      </w:pPr>
      <w:r w:rsidRPr="00516C11">
        <w:rPr>
          <w:rFonts w:hint="eastAsia"/>
          <w:bCs/>
          <w:sz w:val="24"/>
        </w:rPr>
        <w:t>在</w:t>
      </w:r>
      <w:proofErr w:type="gramStart"/>
      <w:r w:rsidRPr="00516C11">
        <w:rPr>
          <w:rFonts w:hint="eastAsia"/>
          <w:bCs/>
          <w:sz w:val="24"/>
        </w:rPr>
        <w:t>组合壳梁构件</w:t>
      </w:r>
      <w:proofErr w:type="gramEnd"/>
      <w:r w:rsidRPr="00516C11">
        <w:rPr>
          <w:rFonts w:hint="eastAsia"/>
          <w:bCs/>
          <w:sz w:val="24"/>
        </w:rPr>
        <w:t>空腔内部浇筑混凝土形成的梁。</w:t>
      </w:r>
    </w:p>
    <w:p w14:paraId="21C3D82A" w14:textId="37180E47" w:rsidR="00BC27FC" w:rsidRPr="00516C11" w:rsidRDefault="00621B04">
      <w:pPr>
        <w:spacing w:line="440" w:lineRule="exact"/>
        <w:ind w:left="2" w:firstLineChars="2" w:firstLine="5"/>
        <w:rPr>
          <w:bCs/>
          <w:sz w:val="24"/>
        </w:rPr>
      </w:pPr>
      <w:r w:rsidRPr="00516C11">
        <w:rPr>
          <w:rFonts w:hint="eastAsia"/>
          <w:b/>
          <w:sz w:val="24"/>
        </w:rPr>
        <w:t>2</w:t>
      </w:r>
      <w:r w:rsidRPr="00516C11">
        <w:rPr>
          <w:b/>
          <w:sz w:val="24"/>
        </w:rPr>
        <w:t>.0.</w:t>
      </w:r>
      <w:r w:rsidR="000E13ED" w:rsidRPr="00516C11">
        <w:rPr>
          <w:rFonts w:hint="eastAsia"/>
          <w:b/>
          <w:sz w:val="24"/>
        </w:rPr>
        <w:t>5</w:t>
      </w:r>
      <w:r w:rsidR="000E13ED" w:rsidRPr="00516C11">
        <w:rPr>
          <w:b/>
          <w:sz w:val="24"/>
        </w:rPr>
        <w:t xml:space="preserve"> </w:t>
      </w:r>
      <w:r w:rsidR="000E13ED" w:rsidRPr="00516C11">
        <w:rPr>
          <w:bCs/>
          <w:sz w:val="24"/>
        </w:rPr>
        <w:t xml:space="preserve"> </w:t>
      </w:r>
      <w:r w:rsidRPr="00516C11">
        <w:rPr>
          <w:rFonts w:hint="eastAsia"/>
          <w:bCs/>
          <w:sz w:val="24"/>
        </w:rPr>
        <w:t>模壳</w:t>
      </w:r>
      <w:r w:rsidRPr="00516C11">
        <w:rPr>
          <w:rFonts w:hint="eastAsia"/>
          <w:bCs/>
          <w:sz w:val="24"/>
        </w:rPr>
        <w:t xml:space="preserve"> </w:t>
      </w:r>
      <w:r w:rsidRPr="00516C11">
        <w:rPr>
          <w:bCs/>
          <w:sz w:val="24"/>
        </w:rPr>
        <w:t>Formwork</w:t>
      </w:r>
    </w:p>
    <w:p w14:paraId="714886C4" w14:textId="05D6028E" w:rsidR="00BC27FC" w:rsidRPr="00516C11" w:rsidRDefault="00621B04">
      <w:pPr>
        <w:spacing w:line="440" w:lineRule="exact"/>
        <w:ind w:left="2" w:firstLineChars="202" w:firstLine="485"/>
        <w:rPr>
          <w:bCs/>
          <w:sz w:val="24"/>
        </w:rPr>
      </w:pPr>
      <w:r w:rsidRPr="00516C11">
        <w:rPr>
          <w:rFonts w:hint="eastAsia"/>
          <w:bCs/>
          <w:sz w:val="24"/>
        </w:rPr>
        <w:t>由水泥、砂、纤维等制成的薄板，</w:t>
      </w:r>
      <w:r w:rsidR="0075177F">
        <w:rPr>
          <w:rFonts w:hint="eastAsia"/>
          <w:bCs/>
          <w:sz w:val="24"/>
        </w:rPr>
        <w:t>施工</w:t>
      </w:r>
      <w:r w:rsidRPr="00516C11">
        <w:rPr>
          <w:rFonts w:hint="eastAsia"/>
          <w:bCs/>
          <w:sz w:val="24"/>
        </w:rPr>
        <w:t>过程中</w:t>
      </w:r>
      <w:r w:rsidR="00BF243E" w:rsidRPr="00516C11">
        <w:rPr>
          <w:rFonts w:hint="eastAsia"/>
          <w:bCs/>
          <w:sz w:val="24"/>
        </w:rPr>
        <w:t>作为后浇混凝土的模板</w:t>
      </w:r>
      <w:r w:rsidRPr="00516C11">
        <w:rPr>
          <w:rFonts w:hint="eastAsia"/>
          <w:bCs/>
          <w:sz w:val="24"/>
        </w:rPr>
        <w:t>，</w:t>
      </w:r>
      <w:r w:rsidR="0075177F">
        <w:rPr>
          <w:rFonts w:hint="eastAsia"/>
          <w:bCs/>
          <w:sz w:val="24"/>
        </w:rPr>
        <w:t>施工</w:t>
      </w:r>
      <w:r w:rsidRPr="00516C11">
        <w:rPr>
          <w:rFonts w:hint="eastAsia"/>
          <w:bCs/>
          <w:sz w:val="24"/>
        </w:rPr>
        <w:t>完成后作为结构的一部分，与空腔后浇混凝土协同受力、共同工作。</w:t>
      </w:r>
    </w:p>
    <w:p w14:paraId="0667004C" w14:textId="7E6F52F9" w:rsidR="00BC27FC" w:rsidRPr="00516C11" w:rsidRDefault="00621B04">
      <w:pPr>
        <w:spacing w:line="440" w:lineRule="exact"/>
        <w:ind w:left="2" w:firstLineChars="2" w:firstLine="5"/>
        <w:rPr>
          <w:bCs/>
          <w:sz w:val="24"/>
        </w:rPr>
      </w:pPr>
      <w:r w:rsidRPr="00516C11">
        <w:rPr>
          <w:rFonts w:hint="eastAsia"/>
          <w:b/>
          <w:sz w:val="24"/>
        </w:rPr>
        <w:t>2</w:t>
      </w:r>
      <w:r w:rsidRPr="00516C11">
        <w:rPr>
          <w:b/>
          <w:sz w:val="24"/>
        </w:rPr>
        <w:t>.0.</w:t>
      </w:r>
      <w:r w:rsidR="000E13ED" w:rsidRPr="00516C11">
        <w:rPr>
          <w:rFonts w:hint="eastAsia"/>
          <w:b/>
          <w:sz w:val="24"/>
        </w:rPr>
        <w:t>6</w:t>
      </w:r>
      <w:r w:rsidR="000E13ED" w:rsidRPr="00516C11">
        <w:rPr>
          <w:bCs/>
          <w:sz w:val="24"/>
        </w:rPr>
        <w:t xml:space="preserve">  </w:t>
      </w:r>
      <w:r w:rsidRPr="00516C11">
        <w:rPr>
          <w:rFonts w:hint="eastAsia"/>
          <w:bCs/>
          <w:sz w:val="24"/>
        </w:rPr>
        <w:t>对拉连接件</w:t>
      </w:r>
      <w:r w:rsidRPr="00516C11">
        <w:rPr>
          <w:rFonts w:hint="eastAsia"/>
          <w:bCs/>
          <w:sz w:val="24"/>
        </w:rPr>
        <w:t xml:space="preserve"> Split Connector</w:t>
      </w:r>
    </w:p>
    <w:p w14:paraId="38831716" w14:textId="21650905" w:rsidR="00BC27FC" w:rsidRPr="00516C11" w:rsidRDefault="00621B04">
      <w:pPr>
        <w:spacing w:line="440" w:lineRule="exact"/>
        <w:ind w:left="2" w:firstLineChars="202" w:firstLine="485"/>
        <w:rPr>
          <w:bCs/>
          <w:sz w:val="24"/>
        </w:rPr>
      </w:pPr>
      <w:r w:rsidRPr="00516C11">
        <w:rPr>
          <w:rFonts w:hint="eastAsia"/>
          <w:bCs/>
          <w:sz w:val="24"/>
        </w:rPr>
        <w:t>两端埋设于模壳中，</w:t>
      </w:r>
      <w:r w:rsidR="00437EDD" w:rsidRPr="00516C11">
        <w:rPr>
          <w:rFonts w:hint="eastAsia"/>
          <w:bCs/>
          <w:sz w:val="24"/>
        </w:rPr>
        <w:t>起到</w:t>
      </w:r>
      <w:r w:rsidRPr="00516C11">
        <w:rPr>
          <w:rFonts w:hint="eastAsia"/>
          <w:bCs/>
          <w:sz w:val="24"/>
        </w:rPr>
        <w:t>拉结模壳、承受混凝土浇筑侧压力和固定钢筋骨架</w:t>
      </w:r>
      <w:r w:rsidR="00437EDD" w:rsidRPr="00516C11">
        <w:rPr>
          <w:rFonts w:hint="eastAsia"/>
          <w:bCs/>
          <w:sz w:val="24"/>
        </w:rPr>
        <w:t>作用</w:t>
      </w:r>
      <w:r w:rsidRPr="00516C11">
        <w:rPr>
          <w:rFonts w:hint="eastAsia"/>
          <w:bCs/>
          <w:sz w:val="24"/>
        </w:rPr>
        <w:t>的杆件。</w:t>
      </w:r>
    </w:p>
    <w:p w14:paraId="181978AB" w14:textId="4D378C94" w:rsidR="00BC27FC" w:rsidRPr="00516C11" w:rsidRDefault="00621B04">
      <w:pPr>
        <w:rPr>
          <w:rFonts w:eastAsia="楷体"/>
          <w:iCs/>
          <w:color w:val="0000FF"/>
        </w:rPr>
      </w:pPr>
      <w:r w:rsidRPr="00516C11">
        <w:rPr>
          <w:rFonts w:eastAsia="楷体" w:hint="eastAsia"/>
          <w:iCs/>
          <w:color w:val="0000FF"/>
        </w:rPr>
        <w:t>[</w:t>
      </w:r>
      <w:r w:rsidRPr="00516C11">
        <w:rPr>
          <w:rFonts w:eastAsia="楷体" w:hint="eastAsia"/>
          <w:iCs/>
          <w:color w:val="0000FF"/>
        </w:rPr>
        <w:t>条文说明</w:t>
      </w:r>
      <w:r w:rsidRPr="00516C11">
        <w:rPr>
          <w:rFonts w:eastAsia="楷体" w:hint="eastAsia"/>
          <w:iCs/>
          <w:color w:val="0000FF"/>
        </w:rPr>
        <w:t>]</w:t>
      </w:r>
      <w:r w:rsidRPr="00516C11">
        <w:rPr>
          <w:rFonts w:eastAsia="楷体" w:hint="eastAsia"/>
          <w:iCs/>
          <w:color w:val="0000FF"/>
        </w:rPr>
        <w:t>组合壳构件相对两侧的模壳通过对拉连接件拉结，并实现钢筋骨架在模壳间空腔内的固定，其形式多样，图</w:t>
      </w:r>
      <w:r w:rsidRPr="00516C11">
        <w:rPr>
          <w:rFonts w:eastAsia="楷体" w:hint="eastAsia"/>
          <w:iCs/>
          <w:color w:val="0000FF"/>
        </w:rPr>
        <w:t>3</w:t>
      </w:r>
      <w:r w:rsidRPr="00516C11">
        <w:rPr>
          <w:rFonts w:eastAsia="楷体" w:hint="eastAsia"/>
          <w:iCs/>
          <w:color w:val="0000FF"/>
        </w:rPr>
        <w:t>为典型的连接件类型</w:t>
      </w:r>
      <w:r w:rsidR="00BF243E" w:rsidRPr="00516C11">
        <w:rPr>
          <w:rFonts w:eastAsia="楷体" w:hint="eastAsia"/>
          <w:iCs/>
          <w:color w:val="0000FF"/>
        </w:rPr>
        <w:t>，截面为原形或者矩形</w:t>
      </w:r>
      <w:r w:rsidRPr="00516C11">
        <w:rPr>
          <w:rFonts w:eastAsia="楷体" w:hint="eastAsia"/>
          <w:iCs/>
          <w:color w:val="0000FF"/>
        </w:rPr>
        <w:t>。</w:t>
      </w:r>
    </w:p>
    <w:p w14:paraId="2436EB26" w14:textId="05DBBA36" w:rsidR="00BC27FC" w:rsidRPr="00516C11" w:rsidRDefault="000E13ED" w:rsidP="000E13ED">
      <w:pPr>
        <w:jc w:val="center"/>
        <w:rPr>
          <w:rFonts w:ascii="仿宋_GB2312" w:eastAsia="仿宋_GB2312"/>
          <w:sz w:val="30"/>
          <w:szCs w:val="30"/>
        </w:rPr>
      </w:pPr>
      <w:r w:rsidRPr="00516C11">
        <w:rPr>
          <w:rFonts w:ascii="仿宋_GB2312" w:eastAsia="仿宋_GB2312"/>
          <w:noProof/>
          <w:sz w:val="30"/>
          <w:szCs w:val="30"/>
        </w:rPr>
        <w:drawing>
          <wp:inline distT="0" distB="0" distL="0" distR="0" wp14:anchorId="587E835F" wp14:editId="5252226A">
            <wp:extent cx="4426527" cy="1656828"/>
            <wp:effectExtent l="0" t="0" r="0" b="635"/>
            <wp:docPr id="669896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8633" cy="1657616"/>
                    </a:xfrm>
                    <a:prstGeom prst="rect">
                      <a:avLst/>
                    </a:prstGeom>
                    <a:noFill/>
                  </pic:spPr>
                </pic:pic>
              </a:graphicData>
            </a:graphic>
          </wp:inline>
        </w:drawing>
      </w:r>
    </w:p>
    <w:p w14:paraId="7F6401A8" w14:textId="77777777" w:rsidR="00BC27FC" w:rsidRPr="00516C11" w:rsidRDefault="00621B04">
      <w:pPr>
        <w:jc w:val="center"/>
        <w:rPr>
          <w:rFonts w:eastAsia="楷体"/>
          <w:color w:val="0000FF"/>
        </w:rPr>
      </w:pPr>
      <w:r w:rsidRPr="00516C11">
        <w:rPr>
          <w:rFonts w:eastAsia="楷体"/>
          <w:color w:val="0000FF"/>
        </w:rPr>
        <w:t>图</w:t>
      </w:r>
      <w:r w:rsidRPr="00516C11">
        <w:rPr>
          <w:rFonts w:eastAsia="楷体" w:hint="eastAsia"/>
          <w:color w:val="0000FF"/>
        </w:rPr>
        <w:t>3</w:t>
      </w:r>
      <w:r w:rsidRPr="00516C11">
        <w:rPr>
          <w:rFonts w:eastAsia="楷体"/>
          <w:color w:val="0000FF"/>
        </w:rPr>
        <w:t xml:space="preserve"> </w:t>
      </w:r>
      <w:r w:rsidRPr="00516C11">
        <w:rPr>
          <w:rFonts w:eastAsia="楷体" w:hint="eastAsia"/>
          <w:color w:val="0000FF"/>
        </w:rPr>
        <w:t>对拉连接件典型类型</w:t>
      </w:r>
    </w:p>
    <w:p w14:paraId="6A7C0EA0" w14:textId="77777777" w:rsidR="000E13ED" w:rsidRPr="00516C11" w:rsidRDefault="000E13ED" w:rsidP="000E13ED">
      <w:pPr>
        <w:jc w:val="center"/>
        <w:rPr>
          <w:rFonts w:eastAsia="楷体"/>
          <w:color w:val="0000FF"/>
        </w:rPr>
      </w:pPr>
      <w:r w:rsidRPr="00516C11">
        <w:rPr>
          <w:rFonts w:eastAsia="楷体"/>
          <w:color w:val="0000FF"/>
        </w:rPr>
        <w:t>1-</w:t>
      </w:r>
      <w:r w:rsidRPr="00516C11">
        <w:rPr>
          <w:rFonts w:eastAsia="楷体"/>
          <w:color w:val="0000FF"/>
        </w:rPr>
        <w:t>钢筋骨架；</w:t>
      </w:r>
      <w:r w:rsidRPr="00516C11">
        <w:rPr>
          <w:rFonts w:eastAsia="楷体"/>
          <w:color w:val="0000FF"/>
        </w:rPr>
        <w:t>2-</w:t>
      </w:r>
      <w:r w:rsidRPr="00516C11">
        <w:rPr>
          <w:rFonts w:eastAsia="楷体"/>
          <w:color w:val="0000FF"/>
        </w:rPr>
        <w:t>模壳；</w:t>
      </w:r>
      <w:r w:rsidRPr="00516C11">
        <w:rPr>
          <w:rFonts w:eastAsia="楷体"/>
          <w:color w:val="0000FF"/>
        </w:rPr>
        <w:t>3-</w:t>
      </w:r>
      <w:r w:rsidRPr="00516C11">
        <w:rPr>
          <w:rFonts w:eastAsia="楷体"/>
          <w:color w:val="0000FF"/>
        </w:rPr>
        <w:t>对拉连接件</w:t>
      </w:r>
    </w:p>
    <w:p w14:paraId="39D0298B" w14:textId="6294332C" w:rsidR="00BC27FC" w:rsidRPr="00516C11" w:rsidRDefault="00621B04">
      <w:pPr>
        <w:rPr>
          <w:rFonts w:ascii="黑体" w:eastAsia="黑体"/>
          <w:color w:val="4472C4" w:themeColor="accent1"/>
          <w:sz w:val="44"/>
        </w:rPr>
      </w:pPr>
      <w:r w:rsidRPr="00516C11">
        <w:rPr>
          <w:rFonts w:ascii="黑体" w:eastAsia="黑体"/>
          <w:color w:val="4472C4" w:themeColor="accent1"/>
          <w:sz w:val="44"/>
        </w:rPr>
        <w:br w:type="page"/>
      </w:r>
    </w:p>
    <w:p w14:paraId="01D69BF5" w14:textId="77777777" w:rsidR="00BC27FC" w:rsidRPr="00516C11" w:rsidRDefault="00621B04">
      <w:pPr>
        <w:pStyle w:val="1"/>
        <w:keepLines/>
        <w:spacing w:before="240" w:after="60"/>
        <w:rPr>
          <w:b/>
          <w:sz w:val="32"/>
          <w:szCs w:val="32"/>
        </w:rPr>
      </w:pPr>
      <w:bookmarkStart w:id="29" w:name="_Toc180143518"/>
      <w:r w:rsidRPr="00516C11">
        <w:rPr>
          <w:b/>
          <w:sz w:val="32"/>
          <w:szCs w:val="32"/>
        </w:rPr>
        <w:lastRenderedPageBreak/>
        <w:t xml:space="preserve">3 </w:t>
      </w:r>
      <w:r w:rsidRPr="00516C11">
        <w:rPr>
          <w:rFonts w:hint="eastAsia"/>
          <w:b/>
          <w:sz w:val="32"/>
          <w:szCs w:val="32"/>
        </w:rPr>
        <w:t>基本规定</w:t>
      </w:r>
      <w:bookmarkEnd w:id="7"/>
      <w:bookmarkEnd w:id="8"/>
      <w:bookmarkEnd w:id="9"/>
      <w:bookmarkEnd w:id="10"/>
      <w:bookmarkEnd w:id="29"/>
    </w:p>
    <w:p w14:paraId="2129AD0B" w14:textId="7E2CBCB3" w:rsidR="00BC27FC" w:rsidRPr="00516C11" w:rsidRDefault="00621B04">
      <w:pPr>
        <w:spacing w:line="440" w:lineRule="exact"/>
        <w:ind w:left="2" w:firstLineChars="2" w:firstLine="5"/>
        <w:rPr>
          <w:sz w:val="24"/>
        </w:rPr>
      </w:pPr>
      <w:r w:rsidRPr="00516C11">
        <w:rPr>
          <w:b/>
          <w:bCs/>
          <w:sz w:val="24"/>
        </w:rPr>
        <w:t>3.0.1</w:t>
      </w:r>
      <w:r w:rsidRPr="00516C11">
        <w:rPr>
          <w:sz w:val="24"/>
        </w:rPr>
        <w:t xml:space="preserve">  </w:t>
      </w:r>
      <w:r w:rsidRPr="00516C11">
        <w:rPr>
          <w:rFonts w:hint="eastAsia"/>
          <w:bCs/>
          <w:sz w:val="24"/>
        </w:rPr>
        <w:t>装配式组合壳结构</w:t>
      </w:r>
      <w:r w:rsidRPr="00516C11">
        <w:rPr>
          <w:rFonts w:hint="eastAsia"/>
          <w:sz w:val="24"/>
        </w:rPr>
        <w:t>应采用系统集成</w:t>
      </w:r>
      <w:r w:rsidR="00266578" w:rsidRPr="00516C11">
        <w:rPr>
          <w:rFonts w:hint="eastAsia"/>
          <w:sz w:val="24"/>
        </w:rPr>
        <w:t>的</w:t>
      </w:r>
      <w:r w:rsidR="00D877D5" w:rsidRPr="00516C11">
        <w:rPr>
          <w:rFonts w:hint="eastAsia"/>
          <w:sz w:val="24"/>
        </w:rPr>
        <w:t>设计原则</w:t>
      </w:r>
      <w:r w:rsidRPr="00516C11">
        <w:rPr>
          <w:rFonts w:hint="eastAsia"/>
          <w:sz w:val="24"/>
        </w:rPr>
        <w:t>，</w:t>
      </w:r>
      <w:r w:rsidR="00D877D5" w:rsidRPr="00516C11">
        <w:rPr>
          <w:rFonts w:hint="eastAsia"/>
          <w:sz w:val="24"/>
        </w:rPr>
        <w:t>进行</w:t>
      </w:r>
      <w:r w:rsidRPr="00516C11">
        <w:rPr>
          <w:rFonts w:hint="eastAsia"/>
          <w:sz w:val="24"/>
        </w:rPr>
        <w:t>建设、设计、制作、施工安装</w:t>
      </w:r>
      <w:r w:rsidR="00D877D5" w:rsidRPr="00516C11">
        <w:rPr>
          <w:rFonts w:hint="eastAsia"/>
          <w:sz w:val="24"/>
        </w:rPr>
        <w:t>等专业间</w:t>
      </w:r>
      <w:r w:rsidR="0075177F">
        <w:rPr>
          <w:rFonts w:hint="eastAsia"/>
          <w:sz w:val="24"/>
        </w:rPr>
        <w:t>的</w:t>
      </w:r>
      <w:r w:rsidR="00D877D5" w:rsidRPr="00516C11">
        <w:rPr>
          <w:rFonts w:hint="eastAsia"/>
          <w:sz w:val="24"/>
        </w:rPr>
        <w:t>协同设计</w:t>
      </w:r>
      <w:r w:rsidRPr="00516C11">
        <w:rPr>
          <w:rFonts w:hint="eastAsia"/>
          <w:sz w:val="24"/>
        </w:rPr>
        <w:t>。</w:t>
      </w:r>
    </w:p>
    <w:p w14:paraId="56E04AD3" w14:textId="47A697DC" w:rsidR="00BC27FC" w:rsidRPr="00516C11" w:rsidRDefault="00621B04">
      <w:pPr>
        <w:spacing w:line="440" w:lineRule="exact"/>
        <w:ind w:left="2" w:firstLineChars="2" w:firstLine="5"/>
        <w:rPr>
          <w:sz w:val="24"/>
        </w:rPr>
      </w:pPr>
      <w:r w:rsidRPr="00516C11">
        <w:rPr>
          <w:rFonts w:hint="eastAsia"/>
          <w:b/>
          <w:bCs/>
          <w:sz w:val="24"/>
        </w:rPr>
        <w:t>3.0.2</w:t>
      </w:r>
      <w:r w:rsidRPr="00516C11">
        <w:rPr>
          <w:rFonts w:hint="eastAsia"/>
          <w:sz w:val="24"/>
        </w:rPr>
        <w:t xml:space="preserve">  </w:t>
      </w:r>
      <w:r w:rsidRPr="00516C11">
        <w:rPr>
          <w:rFonts w:hint="eastAsia"/>
          <w:bCs/>
          <w:sz w:val="24"/>
        </w:rPr>
        <w:t>装配式组合壳结构</w:t>
      </w:r>
      <w:r w:rsidRPr="00516C11">
        <w:rPr>
          <w:rFonts w:hint="eastAsia"/>
          <w:sz w:val="24"/>
        </w:rPr>
        <w:t>宜采用建筑信息模型技术，</w:t>
      </w:r>
      <w:r w:rsidR="00FB0072" w:rsidRPr="00516C11">
        <w:rPr>
          <w:rFonts w:hint="eastAsia"/>
          <w:sz w:val="24"/>
        </w:rPr>
        <w:t>宜</w:t>
      </w:r>
      <w:r w:rsidR="00266578" w:rsidRPr="00516C11">
        <w:rPr>
          <w:rFonts w:hint="eastAsia"/>
          <w:sz w:val="24"/>
        </w:rPr>
        <w:t>采用信息</w:t>
      </w:r>
      <w:r w:rsidR="00266578" w:rsidRPr="00516C11">
        <w:rPr>
          <w:rFonts w:hint="eastAsia"/>
          <w:bCs/>
          <w:sz w:val="24"/>
        </w:rPr>
        <w:t>化技术对建筑的</w:t>
      </w:r>
      <w:r w:rsidR="00FB0072" w:rsidRPr="00516C11">
        <w:rPr>
          <w:rFonts w:hint="eastAsia"/>
          <w:sz w:val="24"/>
        </w:rPr>
        <w:t>全生命周期</w:t>
      </w:r>
      <w:r w:rsidR="007A7549" w:rsidRPr="00516C11">
        <w:rPr>
          <w:rFonts w:hint="eastAsia"/>
          <w:bCs/>
          <w:sz w:val="24"/>
        </w:rPr>
        <w:t>进行</w:t>
      </w:r>
      <w:r w:rsidRPr="00516C11">
        <w:rPr>
          <w:rFonts w:hint="eastAsia"/>
          <w:bCs/>
          <w:sz w:val="24"/>
        </w:rPr>
        <w:t>管理。</w:t>
      </w:r>
    </w:p>
    <w:p w14:paraId="75A36A99" w14:textId="15502B4C" w:rsidR="00BC27FC" w:rsidRPr="00516C11" w:rsidRDefault="00621B04">
      <w:pPr>
        <w:spacing w:line="440" w:lineRule="exact"/>
        <w:ind w:left="2" w:firstLineChars="2" w:firstLine="5"/>
        <w:rPr>
          <w:sz w:val="24"/>
        </w:rPr>
      </w:pPr>
      <w:r w:rsidRPr="00516C11">
        <w:rPr>
          <w:rFonts w:hint="eastAsia"/>
          <w:b/>
          <w:bCs/>
          <w:sz w:val="24"/>
        </w:rPr>
        <w:t>3.0.3</w:t>
      </w:r>
      <w:r w:rsidRPr="00516C11">
        <w:rPr>
          <w:rFonts w:hint="eastAsia"/>
          <w:sz w:val="24"/>
        </w:rPr>
        <w:t xml:space="preserve">  </w:t>
      </w:r>
      <w:r w:rsidRPr="00516C11">
        <w:rPr>
          <w:rFonts w:hint="eastAsia"/>
          <w:sz w:val="24"/>
        </w:rPr>
        <w:t>建筑集成设计应遵循少规格、多组合的原则，对组合壳构件进行标准化设计。</w:t>
      </w:r>
    </w:p>
    <w:p w14:paraId="193D69A5" w14:textId="3F99B749" w:rsidR="00BC27FC" w:rsidRPr="00516C11" w:rsidRDefault="00621B04">
      <w:pPr>
        <w:spacing w:line="440" w:lineRule="exact"/>
        <w:ind w:left="2" w:firstLineChars="2" w:firstLine="5"/>
        <w:rPr>
          <w:bCs/>
          <w:sz w:val="24"/>
        </w:rPr>
      </w:pPr>
      <w:r w:rsidRPr="00516C11">
        <w:rPr>
          <w:rFonts w:hint="eastAsia"/>
          <w:b/>
          <w:bCs/>
          <w:sz w:val="24"/>
        </w:rPr>
        <w:t>3.0.4</w:t>
      </w:r>
      <w:r w:rsidRPr="00516C11">
        <w:rPr>
          <w:rFonts w:hint="eastAsia"/>
          <w:sz w:val="24"/>
        </w:rPr>
        <w:t xml:space="preserve">  </w:t>
      </w:r>
      <w:proofErr w:type="gramStart"/>
      <w:r w:rsidRPr="00516C11">
        <w:rPr>
          <w:rFonts w:hint="eastAsia"/>
          <w:bCs/>
          <w:sz w:val="24"/>
        </w:rPr>
        <w:t>组合壳墙</w:t>
      </w:r>
      <w:r w:rsidR="0075177F">
        <w:rPr>
          <w:rFonts w:hint="eastAsia"/>
          <w:bCs/>
          <w:sz w:val="24"/>
        </w:rPr>
        <w:t>构件</w:t>
      </w:r>
      <w:proofErr w:type="gramEnd"/>
      <w:r w:rsidRPr="00516C11">
        <w:rPr>
          <w:rFonts w:hint="eastAsia"/>
          <w:bCs/>
          <w:sz w:val="24"/>
        </w:rPr>
        <w:t>在层高范围内宜作为完整的一段，</w:t>
      </w:r>
      <w:proofErr w:type="gramStart"/>
      <w:r w:rsidRPr="00516C11">
        <w:rPr>
          <w:rFonts w:hint="eastAsia"/>
          <w:bCs/>
          <w:sz w:val="24"/>
        </w:rPr>
        <w:t>组合壳梁构件</w:t>
      </w:r>
      <w:proofErr w:type="gramEnd"/>
      <w:r w:rsidRPr="00516C11">
        <w:rPr>
          <w:rFonts w:hint="eastAsia"/>
          <w:bCs/>
          <w:sz w:val="24"/>
        </w:rPr>
        <w:t>跨度范围内宜作为完整的一段，边缘构件区域宜单独划分为一个构件（图</w:t>
      </w:r>
      <w:r w:rsidRPr="00516C11">
        <w:rPr>
          <w:rFonts w:hint="eastAsia"/>
          <w:bCs/>
          <w:sz w:val="24"/>
        </w:rPr>
        <w:t>3.0.4</w:t>
      </w:r>
      <w:r w:rsidRPr="00516C11">
        <w:rPr>
          <w:rFonts w:hint="eastAsia"/>
          <w:bCs/>
          <w:sz w:val="24"/>
        </w:rPr>
        <w:t>）。</w:t>
      </w:r>
    </w:p>
    <w:p w14:paraId="640A8E5F" w14:textId="77777777" w:rsidR="00BC27FC" w:rsidRPr="00516C11" w:rsidRDefault="00621B04">
      <w:pPr>
        <w:ind w:firstLineChars="2" w:firstLine="5"/>
        <w:rPr>
          <w:bCs/>
          <w:sz w:val="24"/>
        </w:rPr>
      </w:pPr>
      <w:r w:rsidRPr="00516C11">
        <w:rPr>
          <w:bCs/>
          <w:noProof/>
          <w:sz w:val="24"/>
        </w:rPr>
        <w:drawing>
          <wp:inline distT="0" distB="0" distL="0" distR="0" wp14:anchorId="0813EE58" wp14:editId="7FAB69DA">
            <wp:extent cx="2695575" cy="2110105"/>
            <wp:effectExtent l="0" t="0" r="0" b="4445"/>
            <wp:docPr id="20" name="图片 20" descr="C:\Users\think\AppData\Local\Temp\WeChat Files\3ba90e5ccdb99f020ac4bd0eb33b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hink\AppData\Local\Temp\WeChat Files\3ba90e5ccdb99f020ac4bd0eb33b7b8.png"/>
                    <pic:cNvPicPr>
                      <a:picLocks noChangeAspect="1" noChangeArrowheads="1"/>
                    </pic:cNvPicPr>
                  </pic:nvPicPr>
                  <pic:blipFill>
                    <a:blip r:embed="rId20" cstate="print">
                      <a:extLst>
                        <a:ext uri="{28A0092B-C50C-407E-A947-70E740481C1C}">
                          <a14:useLocalDpi xmlns:a14="http://schemas.microsoft.com/office/drawing/2010/main" val="0"/>
                        </a:ext>
                      </a:extLst>
                    </a:blip>
                    <a:srcRect l="4693" t="4945" r="18773" b="3845"/>
                    <a:stretch>
                      <a:fillRect/>
                    </a:stretch>
                  </pic:blipFill>
                  <pic:spPr>
                    <a:xfrm>
                      <a:off x="0" y="0"/>
                      <a:ext cx="2694278" cy="2109670"/>
                    </a:xfrm>
                    <a:prstGeom prst="rect">
                      <a:avLst/>
                    </a:prstGeom>
                    <a:noFill/>
                    <a:ln>
                      <a:noFill/>
                    </a:ln>
                  </pic:spPr>
                </pic:pic>
              </a:graphicData>
            </a:graphic>
          </wp:inline>
        </w:drawing>
      </w:r>
      <w:r w:rsidRPr="00516C11">
        <w:rPr>
          <w:noProof/>
        </w:rPr>
        <w:drawing>
          <wp:inline distT="0" distB="0" distL="0" distR="0" wp14:anchorId="6E08BFC3" wp14:editId="60B18783">
            <wp:extent cx="2454275" cy="214249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2458718" cy="2146541"/>
                    </a:xfrm>
                    <a:prstGeom prst="rect">
                      <a:avLst/>
                    </a:prstGeom>
                  </pic:spPr>
                </pic:pic>
              </a:graphicData>
            </a:graphic>
          </wp:inline>
        </w:drawing>
      </w:r>
    </w:p>
    <w:p w14:paraId="0404AB88" w14:textId="21ACBE3E" w:rsidR="00BC27FC" w:rsidRPr="00516C11" w:rsidRDefault="00621B04">
      <w:pPr>
        <w:spacing w:line="400" w:lineRule="exact"/>
        <w:jc w:val="center"/>
      </w:pPr>
      <w:r w:rsidRPr="00516C11">
        <w:t>图</w:t>
      </w:r>
      <w:r w:rsidRPr="00516C11">
        <w:rPr>
          <w:rFonts w:hint="eastAsia"/>
        </w:rPr>
        <w:t>3.0.4</w:t>
      </w:r>
      <w:r w:rsidRPr="00516C11">
        <w:t xml:space="preserve"> </w:t>
      </w:r>
      <w:r w:rsidRPr="00516C11">
        <w:rPr>
          <w:rFonts w:hint="eastAsia"/>
        </w:rPr>
        <w:t>装配式组合壳结构</w:t>
      </w:r>
      <w:r w:rsidRPr="00516C11">
        <w:t>示意图</w:t>
      </w:r>
    </w:p>
    <w:p w14:paraId="42352BCA" w14:textId="77777777" w:rsidR="00BC27FC" w:rsidRPr="00516C11" w:rsidRDefault="00621B04">
      <w:pPr>
        <w:spacing w:line="360" w:lineRule="exact"/>
        <w:jc w:val="center"/>
        <w:rPr>
          <w:bCs/>
          <w:sz w:val="18"/>
          <w:szCs w:val="18"/>
        </w:rPr>
      </w:pPr>
      <w:r w:rsidRPr="00516C11">
        <w:rPr>
          <w:bCs/>
          <w:sz w:val="18"/>
          <w:szCs w:val="18"/>
        </w:rPr>
        <w:t>1-</w:t>
      </w:r>
      <w:r w:rsidRPr="00516C11">
        <w:rPr>
          <w:rFonts w:hint="eastAsia"/>
          <w:bCs/>
          <w:sz w:val="18"/>
          <w:szCs w:val="18"/>
        </w:rPr>
        <w:t>L</w:t>
      </w:r>
      <w:r w:rsidRPr="00516C11">
        <w:rPr>
          <w:rFonts w:hint="eastAsia"/>
          <w:bCs/>
          <w:sz w:val="18"/>
          <w:szCs w:val="18"/>
        </w:rPr>
        <w:t>形</w:t>
      </w:r>
      <w:proofErr w:type="gramStart"/>
      <w:r w:rsidRPr="00516C11">
        <w:rPr>
          <w:rFonts w:hint="eastAsia"/>
          <w:bCs/>
          <w:sz w:val="18"/>
          <w:szCs w:val="18"/>
        </w:rPr>
        <w:t>组合壳墙构件</w:t>
      </w:r>
      <w:proofErr w:type="gramEnd"/>
      <w:r w:rsidRPr="00516C11">
        <w:rPr>
          <w:bCs/>
          <w:sz w:val="18"/>
          <w:szCs w:val="18"/>
        </w:rPr>
        <w:t>；</w:t>
      </w:r>
      <w:r w:rsidRPr="00516C11">
        <w:rPr>
          <w:bCs/>
          <w:sz w:val="18"/>
          <w:szCs w:val="18"/>
        </w:rPr>
        <w:t>2-</w:t>
      </w:r>
      <w:r w:rsidRPr="00516C11">
        <w:rPr>
          <w:bCs/>
          <w:sz w:val="18"/>
          <w:szCs w:val="18"/>
        </w:rPr>
        <w:t>直线式</w:t>
      </w:r>
      <w:proofErr w:type="gramStart"/>
      <w:r w:rsidRPr="00516C11">
        <w:rPr>
          <w:bCs/>
          <w:sz w:val="18"/>
          <w:szCs w:val="18"/>
        </w:rPr>
        <w:t>组合壳墙构件</w:t>
      </w:r>
      <w:proofErr w:type="gramEnd"/>
      <w:r w:rsidRPr="00516C11">
        <w:rPr>
          <w:bCs/>
          <w:sz w:val="18"/>
          <w:szCs w:val="18"/>
        </w:rPr>
        <w:t>；</w:t>
      </w:r>
      <w:r w:rsidRPr="00516C11">
        <w:rPr>
          <w:bCs/>
          <w:sz w:val="18"/>
          <w:szCs w:val="18"/>
        </w:rPr>
        <w:t>3-</w:t>
      </w:r>
      <w:r w:rsidRPr="00516C11">
        <w:rPr>
          <w:rFonts w:hint="eastAsia"/>
          <w:bCs/>
          <w:sz w:val="18"/>
          <w:szCs w:val="18"/>
        </w:rPr>
        <w:t>T</w:t>
      </w:r>
      <w:r w:rsidRPr="00516C11">
        <w:rPr>
          <w:rFonts w:hint="eastAsia"/>
          <w:bCs/>
          <w:sz w:val="18"/>
          <w:szCs w:val="18"/>
        </w:rPr>
        <w:t>形</w:t>
      </w:r>
      <w:proofErr w:type="gramStart"/>
      <w:r w:rsidRPr="00516C11">
        <w:rPr>
          <w:rFonts w:hint="eastAsia"/>
          <w:bCs/>
          <w:sz w:val="18"/>
          <w:szCs w:val="18"/>
        </w:rPr>
        <w:t>组合壳墙构件</w:t>
      </w:r>
      <w:proofErr w:type="gramEnd"/>
      <w:r w:rsidRPr="00516C11">
        <w:rPr>
          <w:bCs/>
          <w:sz w:val="18"/>
          <w:szCs w:val="18"/>
        </w:rPr>
        <w:t>；</w:t>
      </w:r>
      <w:r w:rsidRPr="00516C11">
        <w:rPr>
          <w:bCs/>
          <w:sz w:val="18"/>
          <w:szCs w:val="18"/>
        </w:rPr>
        <w:t>4-</w:t>
      </w:r>
      <w:proofErr w:type="gramStart"/>
      <w:r w:rsidRPr="00516C11">
        <w:rPr>
          <w:bCs/>
          <w:sz w:val="18"/>
          <w:szCs w:val="18"/>
        </w:rPr>
        <w:t>组合壳梁构件</w:t>
      </w:r>
      <w:proofErr w:type="gramEnd"/>
      <w:r w:rsidRPr="00516C11">
        <w:rPr>
          <w:bCs/>
          <w:sz w:val="18"/>
          <w:szCs w:val="18"/>
        </w:rPr>
        <w:t>；</w:t>
      </w:r>
      <w:r w:rsidRPr="00516C11">
        <w:rPr>
          <w:bCs/>
          <w:sz w:val="18"/>
          <w:szCs w:val="18"/>
        </w:rPr>
        <w:t>5-</w:t>
      </w:r>
      <w:r w:rsidRPr="00516C11">
        <w:rPr>
          <w:rFonts w:hint="eastAsia"/>
          <w:bCs/>
          <w:sz w:val="18"/>
          <w:szCs w:val="18"/>
        </w:rPr>
        <w:t>叠合楼板</w:t>
      </w:r>
    </w:p>
    <w:p w14:paraId="0CDDC4BE" w14:textId="2FD611C8" w:rsidR="00BC27FC" w:rsidRPr="00516C11" w:rsidRDefault="00621B04">
      <w:pPr>
        <w:spacing w:line="440" w:lineRule="exact"/>
        <w:ind w:left="2" w:firstLineChars="2" w:firstLine="5"/>
        <w:rPr>
          <w:sz w:val="24"/>
        </w:rPr>
      </w:pPr>
      <w:r w:rsidRPr="00516C11">
        <w:rPr>
          <w:rFonts w:hint="eastAsia"/>
          <w:b/>
          <w:bCs/>
          <w:sz w:val="24"/>
        </w:rPr>
        <w:t>3.0.5</w:t>
      </w:r>
      <w:r w:rsidRPr="00516C11">
        <w:rPr>
          <w:rFonts w:hint="eastAsia"/>
          <w:sz w:val="24"/>
        </w:rPr>
        <w:t xml:space="preserve">  </w:t>
      </w:r>
      <w:r w:rsidRPr="00516C11">
        <w:rPr>
          <w:rFonts w:hint="eastAsia"/>
          <w:sz w:val="24"/>
        </w:rPr>
        <w:t>组合壳构件的尺寸应符合建筑平面布置</w:t>
      </w:r>
      <w:r w:rsidR="00266578" w:rsidRPr="00516C11">
        <w:rPr>
          <w:rFonts w:hint="eastAsia"/>
          <w:sz w:val="24"/>
        </w:rPr>
        <w:t>和</w:t>
      </w:r>
      <w:proofErr w:type="gramStart"/>
      <w:r w:rsidRPr="00516C11">
        <w:rPr>
          <w:rFonts w:hint="eastAsia"/>
          <w:sz w:val="24"/>
        </w:rPr>
        <w:t>模数化</w:t>
      </w:r>
      <w:proofErr w:type="gramEnd"/>
      <w:r w:rsidRPr="00516C11">
        <w:rPr>
          <w:rFonts w:hint="eastAsia"/>
          <w:sz w:val="24"/>
        </w:rPr>
        <w:t>要求，不同类型组合壳构件的选型宜参照附录</w:t>
      </w:r>
      <w:r w:rsidRPr="00516C11">
        <w:rPr>
          <w:rFonts w:hint="eastAsia"/>
          <w:sz w:val="24"/>
        </w:rPr>
        <w:t>A</w:t>
      </w:r>
      <w:r w:rsidRPr="00516C11">
        <w:rPr>
          <w:rFonts w:hint="eastAsia"/>
          <w:sz w:val="24"/>
        </w:rPr>
        <w:t>。</w:t>
      </w:r>
    </w:p>
    <w:p w14:paraId="32D17721" w14:textId="77777777" w:rsidR="00BC27FC" w:rsidRPr="00516C11" w:rsidRDefault="00621B04">
      <w:pPr>
        <w:pStyle w:val="afd"/>
        <w:jc w:val="both"/>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组合壳构件的标准化能够有效提升生产和施工效率，参照住房和城乡建设部发布《装配式混凝土结构住宅主要构件尺寸指南》中的编号规则、基本尺寸、截面模数，结合不同类型组合壳构件的生产、运输、安装特点，制定了适用于组合壳构件的尺寸选用表。</w:t>
      </w:r>
    </w:p>
    <w:p w14:paraId="28D3F91E" w14:textId="77777777" w:rsidR="00BC27FC" w:rsidRPr="00516C11" w:rsidRDefault="00621B04">
      <w:pPr>
        <w:spacing w:line="440" w:lineRule="exact"/>
        <w:ind w:left="2" w:firstLineChars="2" w:firstLine="5"/>
        <w:rPr>
          <w:sz w:val="24"/>
        </w:rPr>
      </w:pPr>
      <w:r w:rsidRPr="00516C11">
        <w:rPr>
          <w:rFonts w:hint="eastAsia"/>
          <w:b/>
          <w:bCs/>
          <w:sz w:val="24"/>
        </w:rPr>
        <w:t>3.0.6</w:t>
      </w:r>
      <w:r w:rsidRPr="00516C11">
        <w:rPr>
          <w:rFonts w:hint="eastAsia"/>
          <w:sz w:val="24"/>
        </w:rPr>
        <w:t xml:space="preserve">  </w:t>
      </w:r>
      <w:r w:rsidRPr="00516C11">
        <w:rPr>
          <w:rFonts w:hint="eastAsia"/>
          <w:bCs/>
          <w:sz w:val="24"/>
        </w:rPr>
        <w:t>装配式组合壳结构</w:t>
      </w:r>
      <w:r w:rsidRPr="00516C11">
        <w:rPr>
          <w:sz w:val="24"/>
        </w:rPr>
        <w:t>应按主体结构分部工程的混凝土结构子分部工程进行验收</w:t>
      </w:r>
      <w:r w:rsidRPr="00516C11">
        <w:rPr>
          <w:rFonts w:hint="eastAsia"/>
          <w:sz w:val="24"/>
        </w:rPr>
        <w:t>，</w:t>
      </w:r>
      <w:r w:rsidRPr="00516C11">
        <w:rPr>
          <w:sz w:val="24"/>
        </w:rPr>
        <w:t>对涉及混凝土结构安全的有代表性的部位应进行结构实体检验。结构实体检验应包括混凝土强度、钢筋保护层厚度、结构位置与尺寸偏差</w:t>
      </w:r>
      <w:r w:rsidRPr="00516C11">
        <w:rPr>
          <w:rFonts w:hint="eastAsia"/>
          <w:sz w:val="24"/>
        </w:rPr>
        <w:t>、</w:t>
      </w:r>
      <w:r w:rsidRPr="00516C11">
        <w:rPr>
          <w:sz w:val="24"/>
        </w:rPr>
        <w:t>组合壳构件空腔内混凝土成型质量。</w:t>
      </w:r>
    </w:p>
    <w:p w14:paraId="6708BC5A" w14:textId="139C1758" w:rsidR="00BC27FC" w:rsidRPr="00516C11" w:rsidRDefault="00621B04">
      <w:pPr>
        <w:spacing w:line="440" w:lineRule="exact"/>
        <w:ind w:left="2" w:firstLineChars="2" w:firstLine="5"/>
        <w:rPr>
          <w:sz w:val="24"/>
        </w:rPr>
      </w:pPr>
      <w:r w:rsidRPr="00516C11">
        <w:rPr>
          <w:rFonts w:hint="eastAsia"/>
          <w:b/>
          <w:bCs/>
          <w:sz w:val="24"/>
        </w:rPr>
        <w:t>3.0.7</w:t>
      </w:r>
      <w:r w:rsidRPr="00516C11">
        <w:rPr>
          <w:rFonts w:hint="eastAsia"/>
          <w:sz w:val="24"/>
        </w:rPr>
        <w:t xml:space="preserve">  </w:t>
      </w:r>
      <w:r w:rsidR="00266578" w:rsidRPr="00516C11">
        <w:rPr>
          <w:rFonts w:hint="eastAsia"/>
          <w:sz w:val="24"/>
        </w:rPr>
        <w:t>装配式组合壳结构中，</w:t>
      </w:r>
      <w:r w:rsidRPr="00516C11">
        <w:rPr>
          <w:rFonts w:hint="eastAsia"/>
          <w:sz w:val="24"/>
        </w:rPr>
        <w:t>组合壳构件的生产与运输、施工安装、验收应符合本规程相关规定，</w:t>
      </w:r>
      <w:r w:rsidR="00266578" w:rsidRPr="00516C11">
        <w:rPr>
          <w:rFonts w:hint="eastAsia"/>
          <w:sz w:val="24"/>
        </w:rPr>
        <w:t>所采用的</w:t>
      </w:r>
      <w:r w:rsidRPr="00516C11">
        <w:rPr>
          <w:rFonts w:hint="eastAsia"/>
          <w:sz w:val="24"/>
        </w:rPr>
        <w:t>叠合楼板、预制楼梯、预制空调板等其他预制构件应按照现行有关标准执行。</w:t>
      </w:r>
    </w:p>
    <w:p w14:paraId="552EBB56" w14:textId="77777777" w:rsidR="00BC27FC" w:rsidRPr="00516C11" w:rsidRDefault="00621B04">
      <w:pPr>
        <w:spacing w:line="440" w:lineRule="exact"/>
        <w:ind w:left="2" w:firstLineChars="2" w:firstLine="5"/>
        <w:rPr>
          <w:sz w:val="24"/>
        </w:rPr>
      </w:pPr>
      <w:r w:rsidRPr="00516C11">
        <w:rPr>
          <w:sz w:val="24"/>
        </w:rPr>
        <w:br w:type="page"/>
      </w:r>
    </w:p>
    <w:p w14:paraId="7CD5A8A2" w14:textId="1D4D9464" w:rsidR="00BC27FC" w:rsidRPr="00516C11" w:rsidRDefault="00621B04">
      <w:pPr>
        <w:pStyle w:val="1"/>
        <w:keepLines/>
        <w:spacing w:before="240" w:after="60"/>
        <w:rPr>
          <w:b/>
          <w:sz w:val="32"/>
          <w:szCs w:val="32"/>
        </w:rPr>
      </w:pPr>
      <w:bookmarkStart w:id="30" w:name="_Toc180143519"/>
      <w:r w:rsidRPr="00516C11">
        <w:rPr>
          <w:b/>
          <w:sz w:val="32"/>
          <w:szCs w:val="32"/>
        </w:rPr>
        <w:lastRenderedPageBreak/>
        <w:t>4</w:t>
      </w:r>
      <w:r w:rsidR="007B3067">
        <w:rPr>
          <w:rFonts w:hint="eastAsia"/>
          <w:b/>
          <w:sz w:val="32"/>
          <w:szCs w:val="32"/>
        </w:rPr>
        <w:t xml:space="preserve"> </w:t>
      </w:r>
      <w:r w:rsidRPr="00516C11">
        <w:rPr>
          <w:rFonts w:hint="eastAsia"/>
          <w:b/>
          <w:sz w:val="32"/>
          <w:szCs w:val="32"/>
        </w:rPr>
        <w:t>材料</w:t>
      </w:r>
      <w:bookmarkEnd w:id="11"/>
      <w:bookmarkEnd w:id="12"/>
      <w:bookmarkEnd w:id="13"/>
      <w:bookmarkEnd w:id="14"/>
      <w:bookmarkEnd w:id="15"/>
      <w:bookmarkEnd w:id="30"/>
    </w:p>
    <w:p w14:paraId="2BB33940"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31" w:name="_Toc80643045"/>
      <w:bookmarkStart w:id="32" w:name="_Toc87540703"/>
      <w:bookmarkStart w:id="33" w:name="_Toc100836479"/>
      <w:bookmarkStart w:id="34" w:name="_Toc87537414"/>
      <w:bookmarkStart w:id="35" w:name="_Toc101356918"/>
      <w:bookmarkStart w:id="36" w:name="_Toc180143520"/>
      <w:r w:rsidRPr="00516C11">
        <w:rPr>
          <w:rFonts w:ascii="Times New Roman" w:eastAsia="宋体" w:hAnsi="Times New Roman" w:cs="Times New Roman" w:hint="eastAsia"/>
          <w:sz w:val="24"/>
          <w:szCs w:val="24"/>
        </w:rPr>
        <w:t xml:space="preserve">4.1 </w:t>
      </w:r>
      <w:bookmarkEnd w:id="31"/>
      <w:r w:rsidRPr="00516C11">
        <w:rPr>
          <w:rFonts w:ascii="Times New Roman" w:eastAsia="宋体" w:hAnsi="Times New Roman" w:cs="Times New Roman" w:hint="eastAsia"/>
          <w:sz w:val="24"/>
          <w:szCs w:val="24"/>
        </w:rPr>
        <w:t>模壳</w:t>
      </w:r>
      <w:bookmarkEnd w:id="32"/>
      <w:bookmarkEnd w:id="33"/>
      <w:bookmarkEnd w:id="34"/>
      <w:bookmarkEnd w:id="35"/>
      <w:bookmarkEnd w:id="36"/>
    </w:p>
    <w:p w14:paraId="15A82365" w14:textId="25E59534" w:rsidR="00BC27FC" w:rsidRPr="00516C11" w:rsidRDefault="00621B04">
      <w:pPr>
        <w:spacing w:line="440" w:lineRule="exact"/>
        <w:rPr>
          <w:sz w:val="24"/>
          <w:szCs w:val="21"/>
        </w:rPr>
      </w:pPr>
      <w:r w:rsidRPr="00516C11">
        <w:rPr>
          <w:rFonts w:hint="eastAsia"/>
          <w:b/>
          <w:sz w:val="24"/>
        </w:rPr>
        <w:t>4.1.1</w:t>
      </w:r>
      <w:r w:rsidRPr="00516C11">
        <w:rPr>
          <w:sz w:val="24"/>
          <w:szCs w:val="21"/>
        </w:rPr>
        <w:t xml:space="preserve"> </w:t>
      </w:r>
      <w:r w:rsidRPr="00516C11">
        <w:rPr>
          <w:rFonts w:hint="eastAsia"/>
          <w:sz w:val="24"/>
          <w:szCs w:val="21"/>
        </w:rPr>
        <w:t xml:space="preserve"> </w:t>
      </w:r>
      <w:r w:rsidRPr="00516C11">
        <w:rPr>
          <w:rFonts w:hint="eastAsia"/>
          <w:sz w:val="24"/>
          <w:szCs w:val="21"/>
        </w:rPr>
        <w:t>模壳</w:t>
      </w:r>
      <w:r w:rsidR="00437EDD" w:rsidRPr="00516C11">
        <w:rPr>
          <w:rFonts w:hint="eastAsia"/>
          <w:sz w:val="24"/>
          <w:szCs w:val="21"/>
        </w:rPr>
        <w:t>应</w:t>
      </w:r>
      <w:r w:rsidRPr="00516C11">
        <w:rPr>
          <w:rFonts w:hint="eastAsia"/>
          <w:sz w:val="24"/>
          <w:szCs w:val="21"/>
        </w:rPr>
        <w:t>采用水泥</w:t>
      </w:r>
      <w:proofErr w:type="gramStart"/>
      <w:r w:rsidRPr="00516C11">
        <w:rPr>
          <w:rFonts w:hint="eastAsia"/>
          <w:sz w:val="24"/>
          <w:szCs w:val="21"/>
        </w:rPr>
        <w:t>基材料</w:t>
      </w:r>
      <w:proofErr w:type="gramEnd"/>
      <w:r w:rsidRPr="00516C11">
        <w:rPr>
          <w:rFonts w:hint="eastAsia"/>
          <w:sz w:val="24"/>
          <w:szCs w:val="21"/>
        </w:rPr>
        <w:t>制作，原材料的技术指标应符合国家现行相关标准的规定，并应符合下列规定：</w:t>
      </w:r>
      <w:r w:rsidRPr="00516C11">
        <w:rPr>
          <w:sz w:val="24"/>
          <w:szCs w:val="21"/>
        </w:rPr>
        <w:t xml:space="preserve"> </w:t>
      </w:r>
    </w:p>
    <w:p w14:paraId="6E6296AE" w14:textId="77777777" w:rsidR="00BC27FC" w:rsidRPr="00516C11" w:rsidRDefault="00621B04">
      <w:pPr>
        <w:spacing w:line="440" w:lineRule="exact"/>
        <w:ind w:firstLineChars="200" w:firstLine="480"/>
        <w:rPr>
          <w:sz w:val="24"/>
          <w:szCs w:val="21"/>
        </w:rPr>
      </w:pPr>
      <w:r w:rsidRPr="00516C11">
        <w:rPr>
          <w:rFonts w:hint="eastAsia"/>
          <w:sz w:val="24"/>
          <w:szCs w:val="21"/>
        </w:rPr>
        <w:t xml:space="preserve">1 </w:t>
      </w:r>
      <w:r w:rsidRPr="00516C11">
        <w:rPr>
          <w:rFonts w:hint="eastAsia"/>
          <w:sz w:val="24"/>
          <w:szCs w:val="21"/>
        </w:rPr>
        <w:t>宜选用普通硅酸盐水泥、硅酸盐水泥</w:t>
      </w:r>
      <w:proofErr w:type="gramStart"/>
      <w:r w:rsidRPr="00516C11">
        <w:rPr>
          <w:rFonts w:hint="eastAsia"/>
          <w:sz w:val="24"/>
          <w:szCs w:val="21"/>
        </w:rPr>
        <w:t>或硫铝酸</w:t>
      </w:r>
      <w:proofErr w:type="gramEnd"/>
      <w:r w:rsidRPr="00516C11">
        <w:rPr>
          <w:rFonts w:hint="eastAsia"/>
          <w:sz w:val="24"/>
          <w:szCs w:val="21"/>
        </w:rPr>
        <w:t>盐水泥为主要胶凝材料。</w:t>
      </w:r>
    </w:p>
    <w:p w14:paraId="573B8BDE" w14:textId="73521707" w:rsidR="00BC27FC" w:rsidRPr="00516C11" w:rsidRDefault="00621B04">
      <w:pPr>
        <w:spacing w:line="440" w:lineRule="exact"/>
        <w:ind w:firstLineChars="200" w:firstLine="480"/>
        <w:rPr>
          <w:sz w:val="24"/>
          <w:szCs w:val="21"/>
        </w:rPr>
      </w:pPr>
      <w:r w:rsidRPr="00516C11">
        <w:rPr>
          <w:rFonts w:hint="eastAsia"/>
          <w:sz w:val="24"/>
          <w:szCs w:val="21"/>
        </w:rPr>
        <w:t>2</w:t>
      </w:r>
      <w:proofErr w:type="gramStart"/>
      <w:r w:rsidRPr="00516C11">
        <w:rPr>
          <w:rFonts w:hint="eastAsia"/>
          <w:sz w:val="24"/>
          <w:szCs w:val="21"/>
        </w:rPr>
        <w:t>掺合料</w:t>
      </w:r>
      <w:r w:rsidR="00312382">
        <w:rPr>
          <w:rFonts w:hint="eastAsia"/>
          <w:sz w:val="24"/>
          <w:szCs w:val="21"/>
        </w:rPr>
        <w:t>宜选用</w:t>
      </w:r>
      <w:proofErr w:type="gramEnd"/>
      <w:r w:rsidRPr="00516C11">
        <w:rPr>
          <w:rFonts w:hint="eastAsia"/>
          <w:sz w:val="24"/>
          <w:szCs w:val="21"/>
        </w:rPr>
        <w:t>硅灰、粒化高炉矿渣粉、粉煤灰、膨胀剂。</w:t>
      </w:r>
    </w:p>
    <w:p w14:paraId="2271AAD4" w14:textId="791B7B15" w:rsidR="00BC27FC" w:rsidRPr="00516C11" w:rsidRDefault="00621B04">
      <w:pPr>
        <w:spacing w:line="440" w:lineRule="exact"/>
        <w:ind w:firstLineChars="200" w:firstLine="480"/>
        <w:rPr>
          <w:sz w:val="24"/>
          <w:szCs w:val="21"/>
        </w:rPr>
      </w:pPr>
      <w:r w:rsidRPr="00516C11">
        <w:rPr>
          <w:rFonts w:hint="eastAsia"/>
          <w:sz w:val="24"/>
          <w:szCs w:val="21"/>
        </w:rPr>
        <w:t>3</w:t>
      </w:r>
      <w:r w:rsidR="00437EDD" w:rsidRPr="00516C11">
        <w:rPr>
          <w:rFonts w:hint="eastAsia"/>
          <w:sz w:val="24"/>
          <w:szCs w:val="21"/>
        </w:rPr>
        <w:t xml:space="preserve"> </w:t>
      </w:r>
      <w:r w:rsidRPr="00516C11">
        <w:rPr>
          <w:rFonts w:hint="eastAsia"/>
          <w:sz w:val="24"/>
          <w:szCs w:val="21"/>
        </w:rPr>
        <w:t>砂子的性能除应符合</w:t>
      </w:r>
      <w:r w:rsidRPr="00516C11">
        <w:rPr>
          <w:rFonts w:hint="eastAsia"/>
          <w:sz w:val="24"/>
          <w:szCs w:val="21"/>
        </w:rPr>
        <w:t>JGJ52</w:t>
      </w:r>
      <w:r w:rsidRPr="00516C11">
        <w:rPr>
          <w:rFonts w:hint="eastAsia"/>
          <w:sz w:val="24"/>
          <w:szCs w:val="21"/>
        </w:rPr>
        <w:t>的规定外，还应符合表</w:t>
      </w:r>
      <w:r w:rsidRPr="00516C11">
        <w:rPr>
          <w:rFonts w:hint="eastAsia"/>
          <w:sz w:val="24"/>
          <w:szCs w:val="21"/>
        </w:rPr>
        <w:t>4.1.1-1</w:t>
      </w:r>
      <w:r w:rsidRPr="00516C11">
        <w:rPr>
          <w:rFonts w:hint="eastAsia"/>
          <w:sz w:val="24"/>
          <w:szCs w:val="21"/>
        </w:rPr>
        <w:t>、</w:t>
      </w:r>
      <w:r w:rsidRPr="00516C11">
        <w:rPr>
          <w:rFonts w:hint="eastAsia"/>
          <w:sz w:val="24"/>
          <w:szCs w:val="21"/>
        </w:rPr>
        <w:t>4.1.1-2</w:t>
      </w:r>
      <w:r w:rsidRPr="00516C11">
        <w:rPr>
          <w:rFonts w:hint="eastAsia"/>
          <w:sz w:val="24"/>
          <w:szCs w:val="21"/>
        </w:rPr>
        <w:t>的要求。</w:t>
      </w:r>
    </w:p>
    <w:p w14:paraId="7DB33F0F" w14:textId="77777777" w:rsidR="00BC27FC" w:rsidRPr="00516C11" w:rsidRDefault="00621B04">
      <w:pPr>
        <w:spacing w:line="440" w:lineRule="exact"/>
        <w:ind w:firstLineChars="200" w:firstLine="480"/>
        <w:jc w:val="center"/>
        <w:rPr>
          <w:sz w:val="24"/>
          <w:szCs w:val="21"/>
        </w:rPr>
      </w:pPr>
      <w:r w:rsidRPr="00516C11">
        <w:rPr>
          <w:rFonts w:hint="eastAsia"/>
          <w:sz w:val="24"/>
          <w:szCs w:val="21"/>
        </w:rPr>
        <w:t>表</w:t>
      </w:r>
      <w:r w:rsidRPr="00516C11">
        <w:rPr>
          <w:rFonts w:hint="eastAsia"/>
          <w:sz w:val="24"/>
          <w:szCs w:val="21"/>
        </w:rPr>
        <w:t xml:space="preserve">4.1.1-1 </w:t>
      </w:r>
      <w:r w:rsidRPr="00516C11">
        <w:rPr>
          <w:rFonts w:hint="eastAsia"/>
          <w:sz w:val="24"/>
          <w:szCs w:val="21"/>
        </w:rPr>
        <w:t>天然砂的含泥量和泥块含量</w:t>
      </w:r>
    </w:p>
    <w:tbl>
      <w:tblPr>
        <w:tblStyle w:val="af8"/>
        <w:tblW w:w="0" w:type="auto"/>
        <w:jc w:val="center"/>
        <w:tblLook w:val="04A0" w:firstRow="1" w:lastRow="0" w:firstColumn="1" w:lastColumn="0" w:noHBand="0" w:noVBand="1"/>
      </w:tblPr>
      <w:tblGrid>
        <w:gridCol w:w="2892"/>
        <w:gridCol w:w="2394"/>
        <w:gridCol w:w="2991"/>
      </w:tblGrid>
      <w:tr w:rsidR="00BC27FC" w:rsidRPr="00516C11" w14:paraId="3D897CF7" w14:textId="77777777">
        <w:trPr>
          <w:trHeight w:val="408"/>
          <w:jc w:val="center"/>
        </w:trPr>
        <w:tc>
          <w:tcPr>
            <w:tcW w:w="2892" w:type="dxa"/>
            <w:vAlign w:val="center"/>
          </w:tcPr>
          <w:p w14:paraId="60871D8E" w14:textId="77777777" w:rsidR="00BC27FC" w:rsidRPr="00516C11" w:rsidRDefault="00621B04">
            <w:pPr>
              <w:jc w:val="center"/>
              <w:rPr>
                <w:sz w:val="24"/>
                <w:szCs w:val="21"/>
              </w:rPr>
            </w:pPr>
            <w:r w:rsidRPr="00516C11">
              <w:rPr>
                <w:rFonts w:hint="eastAsia"/>
                <w:sz w:val="24"/>
                <w:szCs w:val="21"/>
              </w:rPr>
              <w:t>项目</w:t>
            </w:r>
          </w:p>
        </w:tc>
        <w:tc>
          <w:tcPr>
            <w:tcW w:w="2394" w:type="dxa"/>
            <w:vAlign w:val="center"/>
          </w:tcPr>
          <w:p w14:paraId="3A85BB36" w14:textId="77777777" w:rsidR="00BC27FC" w:rsidRPr="00516C11" w:rsidRDefault="00621B04">
            <w:pPr>
              <w:jc w:val="center"/>
              <w:rPr>
                <w:sz w:val="24"/>
                <w:szCs w:val="21"/>
              </w:rPr>
            </w:pPr>
            <w:r w:rsidRPr="00516C11">
              <w:rPr>
                <w:rFonts w:hint="eastAsia"/>
                <w:sz w:val="24"/>
                <w:szCs w:val="21"/>
              </w:rPr>
              <w:t>含泥量</w:t>
            </w:r>
          </w:p>
        </w:tc>
        <w:tc>
          <w:tcPr>
            <w:tcW w:w="2991" w:type="dxa"/>
            <w:vAlign w:val="center"/>
          </w:tcPr>
          <w:p w14:paraId="376BCC4D" w14:textId="77777777" w:rsidR="00BC27FC" w:rsidRPr="00516C11" w:rsidRDefault="00621B04">
            <w:pPr>
              <w:jc w:val="center"/>
              <w:rPr>
                <w:sz w:val="24"/>
                <w:szCs w:val="21"/>
              </w:rPr>
            </w:pPr>
            <w:r w:rsidRPr="00516C11">
              <w:rPr>
                <w:rFonts w:hint="eastAsia"/>
                <w:sz w:val="24"/>
                <w:szCs w:val="21"/>
              </w:rPr>
              <w:t>泥块含量</w:t>
            </w:r>
          </w:p>
        </w:tc>
      </w:tr>
      <w:tr w:rsidR="00BC27FC" w:rsidRPr="00516C11" w14:paraId="16225F7E" w14:textId="77777777">
        <w:trPr>
          <w:trHeight w:val="469"/>
          <w:jc w:val="center"/>
        </w:trPr>
        <w:tc>
          <w:tcPr>
            <w:tcW w:w="2892" w:type="dxa"/>
            <w:vAlign w:val="center"/>
          </w:tcPr>
          <w:p w14:paraId="5E8BE526" w14:textId="77777777" w:rsidR="00BC27FC" w:rsidRPr="00516C11" w:rsidRDefault="00621B04">
            <w:pPr>
              <w:spacing w:line="440" w:lineRule="exact"/>
              <w:jc w:val="center"/>
              <w:rPr>
                <w:sz w:val="24"/>
                <w:szCs w:val="21"/>
              </w:rPr>
            </w:pPr>
            <w:r w:rsidRPr="00516C11">
              <w:rPr>
                <w:rFonts w:hint="eastAsia"/>
                <w:sz w:val="24"/>
                <w:szCs w:val="21"/>
              </w:rPr>
              <w:t>指标</w:t>
            </w:r>
          </w:p>
        </w:tc>
        <w:tc>
          <w:tcPr>
            <w:tcW w:w="2394" w:type="dxa"/>
            <w:vAlign w:val="center"/>
          </w:tcPr>
          <w:p w14:paraId="37E2BF58" w14:textId="77777777" w:rsidR="00BC27FC" w:rsidRPr="00516C11" w:rsidRDefault="00621B04">
            <w:pPr>
              <w:jc w:val="center"/>
              <w:rPr>
                <w:sz w:val="24"/>
                <w:szCs w:val="21"/>
              </w:rPr>
            </w:pPr>
            <w:r w:rsidRPr="00516C11">
              <w:rPr>
                <w:rFonts w:ascii="宋体" w:hAnsi="宋体" w:cs="宋体" w:hint="eastAsia"/>
                <w:sz w:val="24"/>
                <w:szCs w:val="21"/>
              </w:rPr>
              <w:t>≦</w:t>
            </w:r>
            <w:r w:rsidRPr="00516C11">
              <w:rPr>
                <w:rFonts w:hint="eastAsia"/>
                <w:sz w:val="24"/>
                <w:szCs w:val="21"/>
              </w:rPr>
              <w:t>0.5</w:t>
            </w:r>
          </w:p>
        </w:tc>
        <w:tc>
          <w:tcPr>
            <w:tcW w:w="2991" w:type="dxa"/>
            <w:vAlign w:val="center"/>
          </w:tcPr>
          <w:p w14:paraId="10D352F6" w14:textId="77777777" w:rsidR="00BC27FC" w:rsidRPr="00516C11" w:rsidRDefault="00621B04">
            <w:pPr>
              <w:jc w:val="center"/>
              <w:rPr>
                <w:sz w:val="24"/>
                <w:szCs w:val="21"/>
              </w:rPr>
            </w:pPr>
            <w:r w:rsidRPr="00516C11">
              <w:rPr>
                <w:rFonts w:hint="eastAsia"/>
                <w:sz w:val="24"/>
                <w:szCs w:val="21"/>
              </w:rPr>
              <w:t>0</w:t>
            </w:r>
          </w:p>
        </w:tc>
      </w:tr>
    </w:tbl>
    <w:p w14:paraId="3FB61A1F" w14:textId="77777777" w:rsidR="00BC27FC" w:rsidRPr="00516C11" w:rsidRDefault="00621B04">
      <w:pPr>
        <w:spacing w:line="440" w:lineRule="exact"/>
        <w:jc w:val="center"/>
        <w:rPr>
          <w:sz w:val="24"/>
          <w:szCs w:val="21"/>
        </w:rPr>
      </w:pPr>
      <w:r w:rsidRPr="00516C11">
        <w:rPr>
          <w:rFonts w:hint="eastAsia"/>
          <w:sz w:val="24"/>
          <w:szCs w:val="21"/>
        </w:rPr>
        <w:t>表</w:t>
      </w:r>
      <w:r w:rsidRPr="00516C11">
        <w:rPr>
          <w:rFonts w:hint="eastAsia"/>
          <w:sz w:val="24"/>
          <w:szCs w:val="21"/>
        </w:rPr>
        <w:t xml:space="preserve">4.1.1-2 </w:t>
      </w:r>
      <w:r w:rsidRPr="00516C11">
        <w:rPr>
          <w:rFonts w:hint="eastAsia"/>
          <w:sz w:val="24"/>
          <w:szCs w:val="21"/>
        </w:rPr>
        <w:t>人工砂的石粉含量</w:t>
      </w:r>
    </w:p>
    <w:tbl>
      <w:tblPr>
        <w:tblStyle w:val="af8"/>
        <w:tblW w:w="4955" w:type="pct"/>
        <w:tblInd w:w="-5" w:type="dxa"/>
        <w:tblLook w:val="04A0" w:firstRow="1" w:lastRow="0" w:firstColumn="1" w:lastColumn="0" w:noHBand="0" w:noVBand="1"/>
      </w:tblPr>
      <w:tblGrid>
        <w:gridCol w:w="4495"/>
        <w:gridCol w:w="3726"/>
      </w:tblGrid>
      <w:tr w:rsidR="00BC27FC" w:rsidRPr="00516C11" w14:paraId="26E189EC" w14:textId="77777777">
        <w:tc>
          <w:tcPr>
            <w:tcW w:w="4496" w:type="dxa"/>
            <w:vAlign w:val="center"/>
          </w:tcPr>
          <w:p w14:paraId="4814FDB0" w14:textId="77777777" w:rsidR="00BC27FC" w:rsidRPr="00516C11" w:rsidRDefault="00621B04">
            <w:pPr>
              <w:jc w:val="center"/>
              <w:rPr>
                <w:sz w:val="24"/>
                <w:szCs w:val="21"/>
              </w:rPr>
            </w:pPr>
            <w:r w:rsidRPr="00516C11">
              <w:rPr>
                <w:rFonts w:hint="eastAsia"/>
                <w:sz w:val="24"/>
                <w:szCs w:val="21"/>
              </w:rPr>
              <w:t>亚甲蓝</w:t>
            </w:r>
            <w:r w:rsidRPr="00516C11">
              <w:rPr>
                <w:rFonts w:hint="eastAsia"/>
                <w:sz w:val="24"/>
                <w:szCs w:val="21"/>
              </w:rPr>
              <w:t>MB</w:t>
            </w:r>
            <w:r w:rsidRPr="00516C11">
              <w:rPr>
                <w:rFonts w:hint="eastAsia"/>
                <w:sz w:val="24"/>
                <w:szCs w:val="21"/>
              </w:rPr>
              <w:t>值</w:t>
            </w:r>
          </w:p>
        </w:tc>
        <w:tc>
          <w:tcPr>
            <w:tcW w:w="3726" w:type="dxa"/>
            <w:vAlign w:val="center"/>
          </w:tcPr>
          <w:p w14:paraId="68552E63" w14:textId="77777777" w:rsidR="00BC27FC" w:rsidRPr="00516C11" w:rsidRDefault="00621B04">
            <w:pPr>
              <w:spacing w:line="440" w:lineRule="exact"/>
              <w:jc w:val="center"/>
              <w:rPr>
                <w:sz w:val="24"/>
                <w:szCs w:val="21"/>
              </w:rPr>
            </w:pPr>
            <w:r w:rsidRPr="00516C11">
              <w:rPr>
                <w:rFonts w:hint="eastAsia"/>
                <w:sz w:val="24"/>
                <w:szCs w:val="21"/>
              </w:rPr>
              <w:t>石粉含量</w:t>
            </w:r>
          </w:p>
        </w:tc>
      </w:tr>
      <w:tr w:rsidR="00BC27FC" w:rsidRPr="00516C11" w14:paraId="76962A5B" w14:textId="77777777">
        <w:tc>
          <w:tcPr>
            <w:tcW w:w="4496" w:type="dxa"/>
            <w:vAlign w:val="center"/>
          </w:tcPr>
          <w:p w14:paraId="3574E32C" w14:textId="77777777" w:rsidR="00BC27FC" w:rsidRPr="00516C11" w:rsidRDefault="00621B04">
            <w:pPr>
              <w:spacing w:line="440" w:lineRule="exact"/>
              <w:jc w:val="center"/>
              <w:rPr>
                <w:sz w:val="24"/>
                <w:szCs w:val="21"/>
              </w:rPr>
            </w:pPr>
            <w:r w:rsidRPr="00516C11">
              <w:rPr>
                <w:rFonts w:hint="eastAsia"/>
                <w:sz w:val="24"/>
                <w:szCs w:val="21"/>
              </w:rPr>
              <w:t>MB</w:t>
            </w:r>
            <w:r w:rsidRPr="00516C11">
              <w:rPr>
                <w:rFonts w:hint="eastAsia"/>
                <w:sz w:val="24"/>
                <w:szCs w:val="21"/>
              </w:rPr>
              <w:t>＞</w:t>
            </w:r>
            <w:r w:rsidRPr="00516C11">
              <w:rPr>
                <w:rFonts w:hint="eastAsia"/>
                <w:sz w:val="24"/>
                <w:szCs w:val="21"/>
              </w:rPr>
              <w:t>1.0</w:t>
            </w:r>
          </w:p>
        </w:tc>
        <w:tc>
          <w:tcPr>
            <w:tcW w:w="3726" w:type="dxa"/>
            <w:vAlign w:val="center"/>
          </w:tcPr>
          <w:p w14:paraId="603BF0EA" w14:textId="77777777" w:rsidR="00BC27FC" w:rsidRPr="00516C11" w:rsidRDefault="00621B04">
            <w:pPr>
              <w:spacing w:line="440" w:lineRule="exact"/>
              <w:jc w:val="center"/>
              <w:rPr>
                <w:sz w:val="24"/>
                <w:szCs w:val="21"/>
              </w:rPr>
            </w:pPr>
            <w:r w:rsidRPr="00516C11">
              <w:rPr>
                <w:rFonts w:hint="eastAsia"/>
                <w:sz w:val="24"/>
                <w:szCs w:val="21"/>
              </w:rPr>
              <w:t>5.0%</w:t>
            </w:r>
          </w:p>
        </w:tc>
      </w:tr>
      <w:tr w:rsidR="00BC27FC" w:rsidRPr="00516C11" w14:paraId="63A803C1" w14:textId="77777777">
        <w:tc>
          <w:tcPr>
            <w:tcW w:w="4496" w:type="dxa"/>
            <w:vAlign w:val="center"/>
          </w:tcPr>
          <w:p w14:paraId="79E3CDBB" w14:textId="77777777" w:rsidR="00BC27FC" w:rsidRPr="00516C11" w:rsidRDefault="00621B04">
            <w:pPr>
              <w:spacing w:line="440" w:lineRule="exact"/>
              <w:jc w:val="center"/>
              <w:rPr>
                <w:sz w:val="24"/>
                <w:szCs w:val="21"/>
              </w:rPr>
            </w:pPr>
            <w:r w:rsidRPr="00516C11">
              <w:rPr>
                <w:rFonts w:ascii="宋体" w:hAnsi="宋体" w:cs="宋体" w:hint="eastAsia"/>
                <w:sz w:val="24"/>
                <w:szCs w:val="21"/>
              </w:rPr>
              <w:t>1.0≦</w:t>
            </w:r>
            <w:r w:rsidRPr="00516C11">
              <w:rPr>
                <w:rFonts w:hint="eastAsia"/>
                <w:sz w:val="24"/>
                <w:szCs w:val="21"/>
              </w:rPr>
              <w:t>MB</w:t>
            </w:r>
            <w:r w:rsidRPr="00516C11">
              <w:rPr>
                <w:rFonts w:ascii="宋体" w:hAnsi="宋体" w:cs="宋体" w:hint="eastAsia"/>
                <w:sz w:val="24"/>
                <w:szCs w:val="21"/>
              </w:rPr>
              <w:t>≦1.4</w:t>
            </w:r>
          </w:p>
        </w:tc>
        <w:tc>
          <w:tcPr>
            <w:tcW w:w="3726" w:type="dxa"/>
            <w:vAlign w:val="center"/>
          </w:tcPr>
          <w:p w14:paraId="335875B2" w14:textId="77777777" w:rsidR="00BC27FC" w:rsidRPr="00516C11" w:rsidRDefault="00621B04">
            <w:pPr>
              <w:spacing w:line="440" w:lineRule="exact"/>
              <w:jc w:val="center"/>
              <w:rPr>
                <w:sz w:val="24"/>
                <w:szCs w:val="21"/>
              </w:rPr>
            </w:pPr>
            <w:r w:rsidRPr="00516C11">
              <w:rPr>
                <w:rFonts w:hint="eastAsia"/>
                <w:sz w:val="24"/>
                <w:szCs w:val="21"/>
              </w:rPr>
              <w:t>2.0%</w:t>
            </w:r>
          </w:p>
        </w:tc>
      </w:tr>
    </w:tbl>
    <w:p w14:paraId="3FA4F800" w14:textId="390D1E4A" w:rsidR="00BC27FC" w:rsidRPr="00516C11" w:rsidRDefault="00621B04">
      <w:pPr>
        <w:spacing w:line="440" w:lineRule="exact"/>
        <w:ind w:firstLineChars="200" w:firstLine="480"/>
        <w:rPr>
          <w:sz w:val="24"/>
          <w:szCs w:val="21"/>
        </w:rPr>
      </w:pPr>
      <w:r w:rsidRPr="00516C11">
        <w:rPr>
          <w:rFonts w:hint="eastAsia"/>
          <w:sz w:val="24"/>
          <w:szCs w:val="21"/>
        </w:rPr>
        <w:t>4</w:t>
      </w:r>
      <w:r w:rsidR="00312382">
        <w:rPr>
          <w:rFonts w:hint="eastAsia"/>
          <w:sz w:val="24"/>
          <w:szCs w:val="21"/>
        </w:rPr>
        <w:t xml:space="preserve"> </w:t>
      </w:r>
      <w:r w:rsidRPr="00516C11">
        <w:rPr>
          <w:rFonts w:hint="eastAsia"/>
          <w:sz w:val="24"/>
          <w:szCs w:val="21"/>
        </w:rPr>
        <w:t>外加剂</w:t>
      </w:r>
      <w:r w:rsidR="00312382" w:rsidRPr="00516C11">
        <w:rPr>
          <w:rFonts w:hint="eastAsia"/>
          <w:sz w:val="24"/>
          <w:szCs w:val="21"/>
        </w:rPr>
        <w:t>宜选用</w:t>
      </w:r>
      <w:r w:rsidRPr="00516C11">
        <w:rPr>
          <w:rFonts w:hint="eastAsia"/>
          <w:sz w:val="24"/>
          <w:szCs w:val="21"/>
        </w:rPr>
        <w:t>聚羧酸减水剂、早强剂、缓凝剂、速冻剂、抗裂</w:t>
      </w:r>
      <w:r w:rsidR="00A45A4B" w:rsidRPr="00516C11">
        <w:rPr>
          <w:rFonts w:hint="eastAsia"/>
          <w:sz w:val="24"/>
          <w:szCs w:val="21"/>
        </w:rPr>
        <w:t>剂</w:t>
      </w:r>
      <w:r w:rsidRPr="00516C11">
        <w:rPr>
          <w:rFonts w:hint="eastAsia"/>
          <w:sz w:val="24"/>
          <w:szCs w:val="21"/>
        </w:rPr>
        <w:t>等。</w:t>
      </w:r>
    </w:p>
    <w:p w14:paraId="36CAFFA0" w14:textId="098C2800" w:rsidR="00BC27FC" w:rsidRPr="00516C11" w:rsidRDefault="00621B04" w:rsidP="00437EDD">
      <w:pPr>
        <w:pStyle w:val="afd"/>
        <w:jc w:val="both"/>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003A6A6E" w:rsidRPr="00516C11">
        <w:rPr>
          <w:rFonts w:hint="eastAsia"/>
          <w:color w:val="0000FF"/>
        </w:rPr>
        <w:t xml:space="preserve"> </w:t>
      </w:r>
      <w:r w:rsidR="003A6A6E" w:rsidRPr="00516C11">
        <w:rPr>
          <w:rFonts w:hint="eastAsia"/>
          <w:color w:val="0000FF"/>
        </w:rPr>
        <w:t>模壳材料的配合比</w:t>
      </w:r>
      <w:r w:rsidRPr="00516C11">
        <w:rPr>
          <w:rFonts w:hint="eastAsia"/>
          <w:color w:val="0000FF"/>
        </w:rPr>
        <w:t>应按照不同温度进行设计，并符合</w:t>
      </w:r>
      <w:r w:rsidRPr="00516C11">
        <w:rPr>
          <w:color w:val="0000FF"/>
        </w:rPr>
        <w:t>《通用硅酸盐水泥》</w:t>
      </w:r>
      <w:r w:rsidRPr="00516C11">
        <w:rPr>
          <w:color w:val="0000FF"/>
        </w:rPr>
        <w:t>GB175</w:t>
      </w:r>
      <w:r w:rsidRPr="00516C11">
        <w:rPr>
          <w:color w:val="0000FF"/>
        </w:rPr>
        <w:t>、《硫铝酸盐水泥》</w:t>
      </w:r>
      <w:r w:rsidRPr="00516C11">
        <w:rPr>
          <w:color w:val="0000FF"/>
        </w:rPr>
        <w:t>GB/T20472</w:t>
      </w:r>
      <w:r w:rsidRPr="00516C11">
        <w:rPr>
          <w:color w:val="0000FF"/>
        </w:rPr>
        <w:t>、《普通混凝土用砂、石质量及检验方法标准》</w:t>
      </w:r>
      <w:r w:rsidRPr="00516C11">
        <w:rPr>
          <w:color w:val="0000FF"/>
        </w:rPr>
        <w:t>JGJ52</w:t>
      </w:r>
      <w:r w:rsidRPr="00516C11">
        <w:rPr>
          <w:color w:val="0000FF"/>
        </w:rPr>
        <w:t>、《砂浆和混凝土用硅灰》</w:t>
      </w:r>
      <w:r w:rsidRPr="00516C11">
        <w:rPr>
          <w:color w:val="0000FF"/>
        </w:rPr>
        <w:t>GB/T27690</w:t>
      </w:r>
      <w:r w:rsidRPr="00516C11">
        <w:rPr>
          <w:rFonts w:hint="eastAsia"/>
          <w:color w:val="0000FF"/>
        </w:rPr>
        <w:t>的有关要求</w:t>
      </w:r>
      <w:r w:rsidRPr="00516C11">
        <w:rPr>
          <w:color w:val="0000FF"/>
        </w:rPr>
        <w:t>。</w:t>
      </w:r>
    </w:p>
    <w:p w14:paraId="24BD7EFC" w14:textId="05602590" w:rsidR="00BC27FC" w:rsidRPr="00516C11" w:rsidRDefault="00621B04">
      <w:pPr>
        <w:spacing w:line="440" w:lineRule="exact"/>
        <w:ind w:firstLineChars="200" w:firstLine="480"/>
        <w:rPr>
          <w:sz w:val="24"/>
          <w:szCs w:val="21"/>
        </w:rPr>
      </w:pPr>
      <w:r w:rsidRPr="00516C11">
        <w:rPr>
          <w:rFonts w:hint="eastAsia"/>
          <w:sz w:val="24"/>
          <w:szCs w:val="21"/>
        </w:rPr>
        <w:t xml:space="preserve">5 </w:t>
      </w:r>
      <w:r w:rsidR="009417D4" w:rsidRPr="00516C11">
        <w:rPr>
          <w:rFonts w:hint="eastAsia"/>
          <w:sz w:val="24"/>
          <w:szCs w:val="21"/>
        </w:rPr>
        <w:t>纤维</w:t>
      </w:r>
      <w:r w:rsidRPr="00516C11">
        <w:rPr>
          <w:rFonts w:hint="eastAsia"/>
          <w:sz w:val="24"/>
          <w:szCs w:val="21"/>
        </w:rPr>
        <w:t>宜选用高强度微细钢纤维、玄武岩纤维、有机合成纤维等。</w:t>
      </w:r>
    </w:p>
    <w:p w14:paraId="14BD4591" w14:textId="6D6079EE" w:rsidR="00BC27FC" w:rsidRPr="00516C11" w:rsidRDefault="00621B04">
      <w:pPr>
        <w:spacing w:line="440" w:lineRule="exact"/>
        <w:rPr>
          <w:sz w:val="24"/>
        </w:rPr>
      </w:pPr>
      <w:r w:rsidRPr="00516C11">
        <w:rPr>
          <w:rFonts w:hint="eastAsia"/>
          <w:b/>
          <w:sz w:val="24"/>
        </w:rPr>
        <w:t>4.1.2</w:t>
      </w:r>
      <w:r w:rsidRPr="00516C11">
        <w:rPr>
          <w:rFonts w:hint="eastAsia"/>
          <w:sz w:val="24"/>
        </w:rPr>
        <w:t xml:space="preserve">  </w:t>
      </w:r>
      <w:r w:rsidRPr="00516C11">
        <w:rPr>
          <w:rFonts w:hint="eastAsia"/>
          <w:sz w:val="24"/>
        </w:rPr>
        <w:t>模壳</w:t>
      </w:r>
      <w:r w:rsidR="00A45A4B" w:rsidRPr="00516C11">
        <w:rPr>
          <w:rFonts w:hint="eastAsia"/>
          <w:sz w:val="24"/>
        </w:rPr>
        <w:t>材料</w:t>
      </w:r>
      <w:r w:rsidRPr="00516C11">
        <w:rPr>
          <w:rFonts w:hint="eastAsia"/>
          <w:sz w:val="24"/>
        </w:rPr>
        <w:t>性能指标应符合表</w:t>
      </w:r>
      <w:r w:rsidRPr="00516C11">
        <w:rPr>
          <w:rFonts w:hint="eastAsia"/>
          <w:sz w:val="24"/>
        </w:rPr>
        <w:t>4.1.2</w:t>
      </w:r>
      <w:r w:rsidRPr="00516C11">
        <w:rPr>
          <w:rFonts w:hint="eastAsia"/>
          <w:sz w:val="24"/>
        </w:rPr>
        <w:t>的规定。</w:t>
      </w:r>
    </w:p>
    <w:p w14:paraId="3C22921C" w14:textId="77777777" w:rsidR="00BC27FC" w:rsidRPr="00516C11" w:rsidRDefault="00621B04">
      <w:pPr>
        <w:jc w:val="center"/>
        <w:rPr>
          <w:rFonts w:eastAsia="黑体"/>
          <w:szCs w:val="20"/>
        </w:rPr>
      </w:pPr>
      <w:r w:rsidRPr="00516C11">
        <w:rPr>
          <w:rFonts w:eastAsia="黑体" w:hint="eastAsia"/>
          <w:szCs w:val="20"/>
        </w:rPr>
        <w:t>表</w:t>
      </w:r>
      <w:r w:rsidRPr="00516C11">
        <w:rPr>
          <w:rFonts w:eastAsia="黑体" w:hint="eastAsia"/>
          <w:szCs w:val="20"/>
        </w:rPr>
        <w:t>4.1.2</w:t>
      </w:r>
      <w:r w:rsidRPr="00516C11">
        <w:rPr>
          <w:rFonts w:eastAsia="黑体" w:hint="eastAsia"/>
          <w:szCs w:val="20"/>
        </w:rPr>
        <w:t>模壳材料主要性能要求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970"/>
        <w:gridCol w:w="2858"/>
        <w:gridCol w:w="1738"/>
      </w:tblGrid>
      <w:tr w:rsidR="00BC27FC" w:rsidRPr="00516C11" w14:paraId="3F3E6F71" w14:textId="77777777" w:rsidTr="00177210">
        <w:trPr>
          <w:trHeight w:val="377"/>
          <w:tblHeader/>
          <w:jc w:val="center"/>
        </w:trPr>
        <w:tc>
          <w:tcPr>
            <w:tcW w:w="1730" w:type="dxa"/>
            <w:vAlign w:val="center"/>
          </w:tcPr>
          <w:p w14:paraId="154C0C20" w14:textId="77777777" w:rsidR="00BC27FC" w:rsidRPr="00516C11" w:rsidRDefault="00621B04">
            <w:pPr>
              <w:jc w:val="center"/>
            </w:pPr>
            <w:r w:rsidRPr="00516C11">
              <w:rPr>
                <w:rFonts w:hint="eastAsia"/>
              </w:rPr>
              <w:t>项目</w:t>
            </w:r>
          </w:p>
        </w:tc>
        <w:tc>
          <w:tcPr>
            <w:tcW w:w="1970" w:type="dxa"/>
            <w:vAlign w:val="center"/>
          </w:tcPr>
          <w:p w14:paraId="2179D3D6" w14:textId="77777777" w:rsidR="00BC27FC" w:rsidRPr="00516C11" w:rsidRDefault="00621B04">
            <w:pPr>
              <w:jc w:val="center"/>
            </w:pPr>
            <w:r w:rsidRPr="00516C11">
              <w:rPr>
                <w:rFonts w:hint="eastAsia"/>
              </w:rPr>
              <w:t>性能指标</w:t>
            </w:r>
          </w:p>
        </w:tc>
        <w:tc>
          <w:tcPr>
            <w:tcW w:w="2858" w:type="dxa"/>
            <w:vAlign w:val="center"/>
          </w:tcPr>
          <w:p w14:paraId="59C072A9" w14:textId="77777777" w:rsidR="00BC27FC" w:rsidRPr="00516C11" w:rsidRDefault="00621B04">
            <w:pPr>
              <w:jc w:val="center"/>
            </w:pPr>
            <w:r w:rsidRPr="00516C11">
              <w:rPr>
                <w:rFonts w:hint="eastAsia"/>
              </w:rPr>
              <w:t>试验方法</w:t>
            </w:r>
          </w:p>
        </w:tc>
        <w:tc>
          <w:tcPr>
            <w:tcW w:w="1738" w:type="dxa"/>
            <w:vAlign w:val="center"/>
          </w:tcPr>
          <w:p w14:paraId="46FBA6E5" w14:textId="77777777" w:rsidR="00BC27FC" w:rsidRPr="00516C11" w:rsidRDefault="00621B04">
            <w:pPr>
              <w:jc w:val="center"/>
            </w:pPr>
            <w:r w:rsidRPr="00516C11">
              <w:rPr>
                <w:rFonts w:hint="eastAsia"/>
              </w:rPr>
              <w:t>备注</w:t>
            </w:r>
          </w:p>
        </w:tc>
      </w:tr>
      <w:tr w:rsidR="00BC27FC" w:rsidRPr="00516C11" w14:paraId="63626D62" w14:textId="77777777" w:rsidTr="00177210">
        <w:trPr>
          <w:trHeight w:val="370"/>
          <w:jc w:val="center"/>
        </w:trPr>
        <w:tc>
          <w:tcPr>
            <w:tcW w:w="1730" w:type="dxa"/>
            <w:vAlign w:val="center"/>
          </w:tcPr>
          <w:p w14:paraId="59460A21" w14:textId="77777777" w:rsidR="00BC27FC" w:rsidRPr="00516C11" w:rsidRDefault="00621B04">
            <w:pPr>
              <w:jc w:val="center"/>
            </w:pPr>
            <w:r w:rsidRPr="00516C11">
              <w:rPr>
                <w:rFonts w:hint="eastAsia"/>
              </w:rPr>
              <w:t>抗折强度</w:t>
            </w:r>
          </w:p>
        </w:tc>
        <w:tc>
          <w:tcPr>
            <w:tcW w:w="1970" w:type="dxa"/>
            <w:vAlign w:val="center"/>
          </w:tcPr>
          <w:p w14:paraId="6EFF8A26" w14:textId="77777777" w:rsidR="00BC27FC" w:rsidRPr="00516C11" w:rsidRDefault="00621B04">
            <w:pPr>
              <w:jc w:val="center"/>
            </w:pPr>
            <w:r w:rsidRPr="00516C11">
              <w:rPr>
                <w:rFonts w:ascii="宋体" w:hAnsi="宋体" w:cs="宋体" w:hint="eastAsia"/>
              </w:rPr>
              <w:t>≧</w:t>
            </w:r>
            <w:r w:rsidRPr="00516C11">
              <w:rPr>
                <w:rFonts w:hint="eastAsia"/>
              </w:rPr>
              <w:t>10 MPa</w:t>
            </w:r>
          </w:p>
        </w:tc>
        <w:tc>
          <w:tcPr>
            <w:tcW w:w="2858" w:type="dxa"/>
            <w:vAlign w:val="center"/>
          </w:tcPr>
          <w:p w14:paraId="5C63BECD" w14:textId="77777777" w:rsidR="00BC27FC" w:rsidRPr="00516C11" w:rsidRDefault="00621B04">
            <w:pPr>
              <w:jc w:val="center"/>
            </w:pPr>
            <w:r w:rsidRPr="00516C11">
              <w:rPr>
                <w:rFonts w:hint="eastAsia"/>
              </w:rPr>
              <w:t>GB/T 17671</w:t>
            </w:r>
          </w:p>
        </w:tc>
        <w:tc>
          <w:tcPr>
            <w:tcW w:w="1738" w:type="dxa"/>
            <w:vAlign w:val="center"/>
          </w:tcPr>
          <w:p w14:paraId="799BA6FF" w14:textId="77777777" w:rsidR="00BC27FC" w:rsidRPr="00516C11" w:rsidRDefault="00BC27FC">
            <w:pPr>
              <w:jc w:val="center"/>
            </w:pPr>
          </w:p>
        </w:tc>
      </w:tr>
      <w:tr w:rsidR="00BC27FC" w:rsidRPr="00516C11" w14:paraId="50F5E86B" w14:textId="77777777" w:rsidTr="00177210">
        <w:trPr>
          <w:trHeight w:val="858"/>
          <w:jc w:val="center"/>
        </w:trPr>
        <w:tc>
          <w:tcPr>
            <w:tcW w:w="1730" w:type="dxa"/>
            <w:vAlign w:val="center"/>
          </w:tcPr>
          <w:p w14:paraId="0A5BDC61" w14:textId="77777777" w:rsidR="00BC27FC" w:rsidRPr="00516C11" w:rsidRDefault="00621B04">
            <w:pPr>
              <w:jc w:val="center"/>
            </w:pPr>
            <w:proofErr w:type="gramStart"/>
            <w:r w:rsidRPr="00516C11">
              <w:rPr>
                <w:rFonts w:hint="eastAsia"/>
              </w:rPr>
              <w:t>收缩值</w:t>
            </w:r>
            <w:proofErr w:type="gramEnd"/>
          </w:p>
        </w:tc>
        <w:tc>
          <w:tcPr>
            <w:tcW w:w="1970" w:type="dxa"/>
            <w:vAlign w:val="center"/>
          </w:tcPr>
          <w:p w14:paraId="012222CD" w14:textId="77777777" w:rsidR="00BC27FC" w:rsidRPr="00516C11" w:rsidRDefault="00621B04">
            <w:pPr>
              <w:jc w:val="center"/>
            </w:pPr>
            <w:r w:rsidRPr="00516C11">
              <w:rPr>
                <w:rFonts w:ascii="宋体" w:hAnsi="宋体" w:cs="宋体" w:hint="eastAsia"/>
              </w:rPr>
              <w:t>≦</w:t>
            </w:r>
            <w:r w:rsidRPr="00516C11">
              <w:rPr>
                <w:rFonts w:hint="eastAsia"/>
              </w:rPr>
              <w:t>300</w:t>
            </w:r>
            <w:r w:rsidRPr="00516C11">
              <w:rPr>
                <w:rFonts w:hint="eastAsia"/>
                <w:sz w:val="24"/>
                <w:szCs w:val="21"/>
              </w:rPr>
              <w:t>×</w:t>
            </w:r>
            <w:r w:rsidRPr="00516C11">
              <w:rPr>
                <w:rFonts w:hint="eastAsia"/>
                <w:sz w:val="24"/>
                <w:szCs w:val="21"/>
              </w:rPr>
              <w:t>10</w:t>
            </w:r>
            <w:r w:rsidRPr="00516C11">
              <w:rPr>
                <w:rFonts w:hint="eastAsia"/>
                <w:sz w:val="24"/>
                <w:szCs w:val="21"/>
                <w:vertAlign w:val="superscript"/>
              </w:rPr>
              <w:t>-6</w:t>
            </w:r>
          </w:p>
        </w:tc>
        <w:tc>
          <w:tcPr>
            <w:tcW w:w="2858" w:type="dxa"/>
            <w:vAlign w:val="center"/>
          </w:tcPr>
          <w:p w14:paraId="159DBEC0" w14:textId="77777777" w:rsidR="00BC27FC" w:rsidRPr="00516C11" w:rsidRDefault="00621B04">
            <w:pPr>
              <w:jc w:val="center"/>
            </w:pPr>
            <w:r w:rsidRPr="00516C11">
              <w:rPr>
                <w:rFonts w:hint="eastAsia"/>
              </w:rPr>
              <w:t>JGJ/T 70</w:t>
            </w:r>
          </w:p>
        </w:tc>
        <w:tc>
          <w:tcPr>
            <w:tcW w:w="1738" w:type="dxa"/>
            <w:vAlign w:val="center"/>
          </w:tcPr>
          <w:p w14:paraId="5FAB7D61" w14:textId="77777777" w:rsidR="00BC27FC" w:rsidRPr="00516C11" w:rsidRDefault="00621B04">
            <w:pPr>
              <w:jc w:val="center"/>
            </w:pPr>
            <w:r w:rsidRPr="00516C11">
              <w:rPr>
                <w:rFonts w:hint="eastAsia"/>
                <w:sz w:val="18"/>
                <w:szCs w:val="18"/>
              </w:rPr>
              <w:t>从构件脱模至构件浇筑混凝土时的总</w:t>
            </w:r>
            <w:proofErr w:type="gramStart"/>
            <w:r w:rsidRPr="00516C11">
              <w:rPr>
                <w:rFonts w:hint="eastAsia"/>
                <w:sz w:val="18"/>
                <w:szCs w:val="18"/>
              </w:rPr>
              <w:t>收缩值</w:t>
            </w:r>
            <w:proofErr w:type="gramEnd"/>
          </w:p>
        </w:tc>
      </w:tr>
      <w:tr w:rsidR="00BC27FC" w:rsidRPr="00516C11" w14:paraId="13D398FD" w14:textId="77777777" w:rsidTr="00177210">
        <w:trPr>
          <w:trHeight w:val="400"/>
          <w:jc w:val="center"/>
        </w:trPr>
        <w:tc>
          <w:tcPr>
            <w:tcW w:w="1730" w:type="dxa"/>
            <w:vAlign w:val="center"/>
          </w:tcPr>
          <w:p w14:paraId="04E23401" w14:textId="77777777" w:rsidR="00BC27FC" w:rsidRPr="00516C11" w:rsidRDefault="00621B04">
            <w:pPr>
              <w:jc w:val="center"/>
            </w:pPr>
            <w:proofErr w:type="gramStart"/>
            <w:r w:rsidRPr="00516C11">
              <w:rPr>
                <w:rFonts w:hint="eastAsia"/>
              </w:rPr>
              <w:t>开裂指数</w:t>
            </w:r>
            <w:proofErr w:type="gramEnd"/>
          </w:p>
        </w:tc>
        <w:tc>
          <w:tcPr>
            <w:tcW w:w="1970" w:type="dxa"/>
            <w:vAlign w:val="center"/>
          </w:tcPr>
          <w:p w14:paraId="74F1C9C0" w14:textId="77777777" w:rsidR="00BC27FC" w:rsidRPr="00516C11" w:rsidRDefault="00621B04">
            <w:pPr>
              <w:jc w:val="center"/>
            </w:pPr>
            <w:r w:rsidRPr="00516C11">
              <w:rPr>
                <w:rFonts w:hint="eastAsia"/>
              </w:rPr>
              <w:t>0</w:t>
            </w:r>
          </w:p>
        </w:tc>
        <w:tc>
          <w:tcPr>
            <w:tcW w:w="2858" w:type="dxa"/>
            <w:vAlign w:val="center"/>
          </w:tcPr>
          <w:p w14:paraId="7AD5BE36" w14:textId="77777777" w:rsidR="00BC27FC" w:rsidRPr="00516C11" w:rsidRDefault="00621B04">
            <w:pPr>
              <w:jc w:val="center"/>
            </w:pPr>
            <w:r w:rsidRPr="00516C11">
              <w:rPr>
                <w:rFonts w:hint="eastAsia"/>
              </w:rPr>
              <w:t>JC/T 951</w:t>
            </w:r>
          </w:p>
        </w:tc>
        <w:tc>
          <w:tcPr>
            <w:tcW w:w="1738" w:type="dxa"/>
            <w:vAlign w:val="center"/>
          </w:tcPr>
          <w:p w14:paraId="74EF1A5F" w14:textId="77777777" w:rsidR="00BC27FC" w:rsidRPr="00516C11" w:rsidRDefault="00BC27FC">
            <w:pPr>
              <w:jc w:val="center"/>
            </w:pPr>
          </w:p>
        </w:tc>
      </w:tr>
      <w:tr w:rsidR="00BC27FC" w:rsidRPr="00516C11" w14:paraId="66CE24EC" w14:textId="77777777" w:rsidTr="00177210">
        <w:trPr>
          <w:trHeight w:val="370"/>
          <w:jc w:val="center"/>
        </w:trPr>
        <w:tc>
          <w:tcPr>
            <w:tcW w:w="1730" w:type="dxa"/>
            <w:vAlign w:val="center"/>
          </w:tcPr>
          <w:p w14:paraId="37A0D9BC" w14:textId="77777777" w:rsidR="00BC27FC" w:rsidRPr="00516C11" w:rsidRDefault="00621B04">
            <w:pPr>
              <w:jc w:val="center"/>
            </w:pPr>
            <w:r w:rsidRPr="00516C11">
              <w:rPr>
                <w:rFonts w:hint="eastAsia"/>
              </w:rPr>
              <w:t>燃烧性能</w:t>
            </w:r>
          </w:p>
        </w:tc>
        <w:tc>
          <w:tcPr>
            <w:tcW w:w="1970" w:type="dxa"/>
            <w:vAlign w:val="center"/>
          </w:tcPr>
          <w:p w14:paraId="30CDC123" w14:textId="77777777" w:rsidR="00BC27FC" w:rsidRPr="00516C11" w:rsidRDefault="00621B04">
            <w:pPr>
              <w:jc w:val="center"/>
            </w:pPr>
            <w:r w:rsidRPr="00516C11">
              <w:rPr>
                <w:rFonts w:hint="eastAsia"/>
              </w:rPr>
              <w:t>A</w:t>
            </w:r>
            <w:r w:rsidRPr="00516C11">
              <w:rPr>
                <w:rFonts w:hint="eastAsia"/>
              </w:rPr>
              <w:t>级</w:t>
            </w:r>
          </w:p>
        </w:tc>
        <w:tc>
          <w:tcPr>
            <w:tcW w:w="2858" w:type="dxa"/>
            <w:vAlign w:val="center"/>
          </w:tcPr>
          <w:p w14:paraId="60772C43" w14:textId="77777777" w:rsidR="00BC27FC" w:rsidRPr="00516C11" w:rsidRDefault="00621B04">
            <w:pPr>
              <w:jc w:val="center"/>
            </w:pPr>
            <w:r w:rsidRPr="00516C11">
              <w:rPr>
                <w:rFonts w:hint="eastAsia"/>
              </w:rPr>
              <w:t>GB 8624</w:t>
            </w:r>
          </w:p>
        </w:tc>
        <w:tc>
          <w:tcPr>
            <w:tcW w:w="1738" w:type="dxa"/>
            <w:vAlign w:val="center"/>
          </w:tcPr>
          <w:p w14:paraId="56E9EA4B" w14:textId="77777777" w:rsidR="00BC27FC" w:rsidRPr="00516C11" w:rsidRDefault="00BC27FC">
            <w:pPr>
              <w:jc w:val="center"/>
            </w:pPr>
          </w:p>
        </w:tc>
      </w:tr>
    </w:tbl>
    <w:p w14:paraId="3A388E6C" w14:textId="65A45C33" w:rsidR="00BD4CCC" w:rsidRPr="00516C11" w:rsidRDefault="00621B04">
      <w:pPr>
        <w:spacing w:line="440" w:lineRule="exact"/>
        <w:rPr>
          <w:sz w:val="24"/>
          <w:szCs w:val="21"/>
        </w:rPr>
      </w:pPr>
      <w:r w:rsidRPr="00516C11">
        <w:rPr>
          <w:rFonts w:hint="eastAsia"/>
          <w:b/>
          <w:bCs/>
          <w:sz w:val="24"/>
          <w:szCs w:val="21"/>
        </w:rPr>
        <w:t xml:space="preserve">4.1.3  </w:t>
      </w:r>
      <w:r w:rsidRPr="00516C11">
        <w:rPr>
          <w:rFonts w:hint="eastAsia"/>
          <w:sz w:val="24"/>
          <w:szCs w:val="21"/>
        </w:rPr>
        <w:t>模壳材料的强度等级应按立方体抗压强度标准值确定，</w:t>
      </w:r>
      <w:r w:rsidR="001D74BC" w:rsidRPr="00516C11">
        <w:rPr>
          <w:rFonts w:hint="eastAsia"/>
          <w:sz w:val="24"/>
          <w:szCs w:val="21"/>
        </w:rPr>
        <w:t>以</w:t>
      </w:r>
      <w:r w:rsidR="001D74BC" w:rsidRPr="00516C11">
        <w:rPr>
          <w:rFonts w:hint="eastAsia"/>
          <w:sz w:val="24"/>
          <w:szCs w:val="21"/>
        </w:rPr>
        <w:t>C</w:t>
      </w:r>
      <w:r w:rsidR="001D74BC" w:rsidRPr="00516C11">
        <w:rPr>
          <w:rFonts w:hint="eastAsia"/>
          <w:sz w:val="24"/>
          <w:szCs w:val="21"/>
          <w:vertAlign w:val="subscript"/>
        </w:rPr>
        <w:t>m</w:t>
      </w:r>
      <w:r w:rsidR="001D74BC" w:rsidRPr="00516C11">
        <w:rPr>
          <w:rFonts w:hint="eastAsia"/>
          <w:sz w:val="24"/>
          <w:szCs w:val="21"/>
        </w:rPr>
        <w:t>表示</w:t>
      </w:r>
      <w:r w:rsidR="00BD7F1D" w:rsidRPr="00516C11">
        <w:rPr>
          <w:rFonts w:hint="eastAsia"/>
          <w:sz w:val="24"/>
          <w:szCs w:val="21"/>
        </w:rPr>
        <w:t>。</w:t>
      </w:r>
      <w:r w:rsidR="00C773F2" w:rsidRPr="00516C11">
        <w:rPr>
          <w:rFonts w:hint="eastAsia"/>
          <w:sz w:val="24"/>
          <w:szCs w:val="21"/>
        </w:rPr>
        <w:t>立方体抗压强度</w:t>
      </w:r>
      <w:r w:rsidR="00FD733C" w:rsidRPr="00516C11">
        <w:rPr>
          <w:rFonts w:hint="eastAsia"/>
          <w:sz w:val="24"/>
          <w:szCs w:val="21"/>
        </w:rPr>
        <w:t>标准值</w:t>
      </w:r>
      <w:r w:rsidR="00C773F2" w:rsidRPr="00516C11">
        <w:rPr>
          <w:rFonts w:hint="eastAsia"/>
          <w:sz w:val="24"/>
          <w:szCs w:val="21"/>
        </w:rPr>
        <w:t>宜</w:t>
      </w:r>
      <w:r w:rsidR="00BD7F1D" w:rsidRPr="00516C11">
        <w:rPr>
          <w:rFonts w:hint="eastAsia"/>
          <w:sz w:val="24"/>
          <w:szCs w:val="21"/>
        </w:rPr>
        <w:t>介于</w:t>
      </w:r>
      <w:r w:rsidR="00C773F2" w:rsidRPr="00516C11">
        <w:rPr>
          <w:rFonts w:hint="eastAsia"/>
          <w:sz w:val="24"/>
          <w:szCs w:val="21"/>
        </w:rPr>
        <w:t>60Mpa</w:t>
      </w:r>
      <w:r w:rsidR="00BD7F1D" w:rsidRPr="00516C11">
        <w:rPr>
          <w:rFonts w:hint="eastAsia"/>
          <w:sz w:val="24"/>
          <w:szCs w:val="21"/>
        </w:rPr>
        <w:t>~90Mpa</w:t>
      </w:r>
      <w:r w:rsidR="00BD7F1D" w:rsidRPr="00516C11">
        <w:rPr>
          <w:rFonts w:hint="eastAsia"/>
          <w:sz w:val="24"/>
          <w:szCs w:val="21"/>
        </w:rPr>
        <w:t>，</w:t>
      </w:r>
      <w:r w:rsidR="00C11745" w:rsidRPr="00516C11">
        <w:rPr>
          <w:rFonts w:hint="eastAsia"/>
          <w:sz w:val="24"/>
          <w:szCs w:val="21"/>
        </w:rPr>
        <w:t>并</w:t>
      </w:r>
      <w:r w:rsidR="001D74BC" w:rsidRPr="00516C11">
        <w:rPr>
          <w:rFonts w:hint="eastAsia"/>
          <w:sz w:val="24"/>
          <w:szCs w:val="21"/>
        </w:rPr>
        <w:t>应符合现行国家标准《混凝土结构设计标准》</w:t>
      </w:r>
      <w:r w:rsidR="001D74BC" w:rsidRPr="00516C11">
        <w:rPr>
          <w:rFonts w:hint="eastAsia"/>
          <w:sz w:val="24"/>
          <w:szCs w:val="21"/>
        </w:rPr>
        <w:t>GB/T 50010</w:t>
      </w:r>
      <w:r w:rsidR="001D74BC" w:rsidRPr="00516C11">
        <w:rPr>
          <w:rFonts w:hint="eastAsia"/>
          <w:sz w:val="24"/>
          <w:szCs w:val="21"/>
        </w:rPr>
        <w:t>的有关规定</w:t>
      </w:r>
      <w:r w:rsidR="002A377B" w:rsidRPr="00516C11">
        <w:rPr>
          <w:rFonts w:hint="eastAsia"/>
          <w:sz w:val="24"/>
          <w:szCs w:val="21"/>
        </w:rPr>
        <w:t>。</w:t>
      </w:r>
    </w:p>
    <w:p w14:paraId="4272C794" w14:textId="14CD3772" w:rsidR="00FD733C" w:rsidRPr="00516C11" w:rsidRDefault="00C11745" w:rsidP="00C11745">
      <w:pPr>
        <w:spacing w:line="440" w:lineRule="exact"/>
        <w:rPr>
          <w:sz w:val="24"/>
          <w:szCs w:val="21"/>
        </w:rPr>
      </w:pPr>
      <w:r w:rsidRPr="00516C11">
        <w:rPr>
          <w:rFonts w:hint="eastAsia"/>
          <w:b/>
          <w:bCs/>
          <w:sz w:val="24"/>
          <w:szCs w:val="21"/>
        </w:rPr>
        <w:lastRenderedPageBreak/>
        <w:t xml:space="preserve">4.1.4  </w:t>
      </w:r>
      <w:r w:rsidRPr="00516C11">
        <w:rPr>
          <w:rFonts w:hint="eastAsia"/>
          <w:sz w:val="24"/>
          <w:szCs w:val="21"/>
        </w:rPr>
        <w:t>模壳材料的轴心抗压强度的标准值与设计值</w:t>
      </w:r>
      <w:r w:rsidR="00FD733C" w:rsidRPr="00516C11">
        <w:rPr>
          <w:rFonts w:hint="eastAsia"/>
          <w:sz w:val="24"/>
          <w:szCs w:val="21"/>
        </w:rPr>
        <w:t>宜按相同等级的混凝土确定，且应符合现行国家标准《混凝土结构设计标准》</w:t>
      </w:r>
      <w:r w:rsidR="00FD733C" w:rsidRPr="00516C11">
        <w:rPr>
          <w:rFonts w:hint="eastAsia"/>
          <w:sz w:val="24"/>
          <w:szCs w:val="21"/>
        </w:rPr>
        <w:t>GB/T 50010</w:t>
      </w:r>
      <w:r w:rsidR="00FD733C" w:rsidRPr="00516C11">
        <w:rPr>
          <w:rFonts w:hint="eastAsia"/>
          <w:sz w:val="24"/>
          <w:szCs w:val="21"/>
        </w:rPr>
        <w:t>的有关规定。当有可靠试验数据时，</w:t>
      </w:r>
      <w:r w:rsidR="00320598" w:rsidRPr="00516C11">
        <w:rPr>
          <w:rFonts w:hint="eastAsia"/>
          <w:sz w:val="24"/>
          <w:szCs w:val="21"/>
        </w:rPr>
        <w:t>也可根据实测数据确定。</w:t>
      </w:r>
    </w:p>
    <w:p w14:paraId="7002B468" w14:textId="5F2332E5" w:rsidR="00C11745" w:rsidRPr="00516C11" w:rsidRDefault="00B3349D" w:rsidP="00B3349D">
      <w:pPr>
        <w:pStyle w:val="afd"/>
        <w:jc w:val="both"/>
        <w:rPr>
          <w:sz w:val="24"/>
          <w:szCs w:val="21"/>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纤维掺量对模壳材料的立方体抗压强度与轴心抗压强度的关系存在一定影响。委托清华大学对纤维体积掺量为</w:t>
      </w:r>
      <w:r w:rsidRPr="00516C11">
        <w:rPr>
          <w:rFonts w:hint="eastAsia"/>
          <w:color w:val="0000FF"/>
        </w:rPr>
        <w:t>1%</w:t>
      </w:r>
      <w:r w:rsidRPr="00516C11">
        <w:rPr>
          <w:rFonts w:hint="eastAsia"/>
          <w:color w:val="0000FF"/>
        </w:rPr>
        <w:t>的模壳材料开展了测试，测得</w:t>
      </w:r>
      <w:r w:rsidR="00CA3186" w:rsidRPr="00516C11">
        <w:rPr>
          <w:rFonts w:hint="eastAsia"/>
          <w:color w:val="0000FF"/>
        </w:rPr>
        <w:t>三批次模</w:t>
      </w:r>
      <w:proofErr w:type="gramStart"/>
      <w:r w:rsidR="00CA3186" w:rsidRPr="00516C11">
        <w:rPr>
          <w:rFonts w:hint="eastAsia"/>
          <w:color w:val="0000FF"/>
        </w:rPr>
        <w:t>壳材料</w:t>
      </w:r>
      <w:proofErr w:type="gramEnd"/>
      <w:r w:rsidR="00CA3186" w:rsidRPr="00516C11">
        <w:rPr>
          <w:rFonts w:hint="eastAsia"/>
          <w:color w:val="0000FF"/>
        </w:rPr>
        <w:t>的</w:t>
      </w:r>
      <w:r w:rsidRPr="00516C11">
        <w:rPr>
          <w:rFonts w:hint="eastAsia"/>
          <w:color w:val="0000FF"/>
        </w:rPr>
        <w:t>立方体抗压强度平均值分别为</w:t>
      </w:r>
      <w:r w:rsidRPr="00516C11">
        <w:rPr>
          <w:rFonts w:hint="eastAsia"/>
          <w:color w:val="0000FF"/>
        </w:rPr>
        <w:t>78.13Mpa</w:t>
      </w:r>
      <w:r w:rsidRPr="00516C11">
        <w:rPr>
          <w:rFonts w:hint="eastAsia"/>
          <w:color w:val="0000FF"/>
        </w:rPr>
        <w:t>、</w:t>
      </w:r>
      <w:r w:rsidRPr="00516C11">
        <w:rPr>
          <w:rFonts w:hint="eastAsia"/>
          <w:color w:val="0000FF"/>
        </w:rPr>
        <w:t>85.76Mpa</w:t>
      </w:r>
      <w:r w:rsidRPr="00516C11">
        <w:rPr>
          <w:rFonts w:hint="eastAsia"/>
          <w:color w:val="0000FF"/>
        </w:rPr>
        <w:t>、</w:t>
      </w:r>
      <w:r w:rsidRPr="00516C11">
        <w:rPr>
          <w:rFonts w:hint="eastAsia"/>
          <w:color w:val="0000FF"/>
        </w:rPr>
        <w:t>87.86Mpa</w:t>
      </w:r>
      <w:r w:rsidRPr="00516C11">
        <w:rPr>
          <w:rFonts w:hint="eastAsia"/>
          <w:color w:val="0000FF"/>
        </w:rPr>
        <w:t>，棱柱体抗压强度平均值分别为</w:t>
      </w:r>
      <w:r w:rsidRPr="00516C11">
        <w:rPr>
          <w:rFonts w:hint="eastAsia"/>
          <w:color w:val="0000FF"/>
        </w:rPr>
        <w:t>66.47Mpa</w:t>
      </w:r>
      <w:r w:rsidRPr="00516C11">
        <w:rPr>
          <w:rFonts w:hint="eastAsia"/>
          <w:color w:val="0000FF"/>
        </w:rPr>
        <w:t>、</w:t>
      </w:r>
      <w:r w:rsidRPr="00516C11">
        <w:rPr>
          <w:rFonts w:hint="eastAsia"/>
          <w:color w:val="0000FF"/>
        </w:rPr>
        <w:t>72.38Mpa</w:t>
      </w:r>
      <w:r w:rsidRPr="00516C11">
        <w:rPr>
          <w:rFonts w:hint="eastAsia"/>
          <w:color w:val="0000FF"/>
        </w:rPr>
        <w:t>、</w:t>
      </w:r>
      <w:r w:rsidRPr="00516C11">
        <w:rPr>
          <w:rFonts w:hint="eastAsia"/>
          <w:color w:val="0000FF"/>
        </w:rPr>
        <w:t>74.33Mpa</w:t>
      </w:r>
      <w:r w:rsidRPr="00516C11">
        <w:rPr>
          <w:rFonts w:hint="eastAsia"/>
          <w:color w:val="0000FF"/>
        </w:rPr>
        <w:t>，立方体抗压强度</w:t>
      </w:r>
      <w:r w:rsidRPr="00516C11">
        <w:rPr>
          <w:rFonts w:hint="eastAsia"/>
          <w:color w:val="0000FF"/>
        </w:rPr>
        <w:t>/</w:t>
      </w:r>
      <w:r w:rsidRPr="00516C11">
        <w:rPr>
          <w:rFonts w:hint="eastAsia"/>
          <w:color w:val="0000FF"/>
        </w:rPr>
        <w:t>棱柱体抗压强度为</w:t>
      </w:r>
      <w:r w:rsidRPr="00516C11">
        <w:rPr>
          <w:rFonts w:hint="eastAsia"/>
          <w:color w:val="0000FF"/>
        </w:rPr>
        <w:t>85.1%</w:t>
      </w:r>
      <w:r w:rsidRPr="00516C11">
        <w:rPr>
          <w:rFonts w:hint="eastAsia"/>
          <w:color w:val="0000FF"/>
        </w:rPr>
        <w:t>、</w:t>
      </w:r>
      <w:r w:rsidRPr="00516C11">
        <w:rPr>
          <w:rFonts w:hint="eastAsia"/>
          <w:color w:val="0000FF"/>
        </w:rPr>
        <w:t>84.4%</w:t>
      </w:r>
      <w:r w:rsidRPr="00516C11">
        <w:rPr>
          <w:rFonts w:hint="eastAsia"/>
          <w:color w:val="0000FF"/>
        </w:rPr>
        <w:t>、</w:t>
      </w:r>
      <w:r w:rsidRPr="00516C11">
        <w:rPr>
          <w:rFonts w:hint="eastAsia"/>
          <w:color w:val="0000FF"/>
        </w:rPr>
        <w:t>84.6%</w:t>
      </w:r>
      <w:r w:rsidRPr="00516C11">
        <w:rPr>
          <w:rFonts w:hint="eastAsia"/>
          <w:color w:val="0000FF"/>
        </w:rPr>
        <w:t>；</w:t>
      </w:r>
      <w:r w:rsidR="00CA3186" w:rsidRPr="00516C11">
        <w:rPr>
          <w:rFonts w:hint="eastAsia"/>
          <w:color w:val="0000FF"/>
        </w:rPr>
        <w:t>较</w:t>
      </w:r>
      <w:r w:rsidR="00CA3186" w:rsidRPr="00516C11">
        <w:rPr>
          <w:rFonts w:hint="eastAsia"/>
          <w:color w:val="0000FF"/>
        </w:rPr>
        <w:t>C80</w:t>
      </w:r>
      <w:r w:rsidR="00CA3186" w:rsidRPr="00516C11">
        <w:rPr>
          <w:rFonts w:hint="eastAsia"/>
          <w:color w:val="0000FF"/>
        </w:rPr>
        <w:t>普通混凝土立方体抗压强度</w:t>
      </w:r>
      <w:r w:rsidR="00CA3186" w:rsidRPr="00516C11">
        <w:rPr>
          <w:rFonts w:hint="eastAsia"/>
          <w:color w:val="0000FF"/>
        </w:rPr>
        <w:t>/</w:t>
      </w:r>
      <w:r w:rsidR="00CA3186" w:rsidRPr="00516C11">
        <w:rPr>
          <w:rFonts w:hint="eastAsia"/>
          <w:color w:val="0000FF"/>
        </w:rPr>
        <w:t>棱柱体抗压强度的值略大</w:t>
      </w:r>
      <w:r w:rsidRPr="00516C11">
        <w:rPr>
          <w:rFonts w:hint="eastAsia"/>
          <w:color w:val="0000FF"/>
        </w:rPr>
        <w:t>。</w:t>
      </w:r>
    </w:p>
    <w:p w14:paraId="351AC5CD" w14:textId="419E7BEC" w:rsidR="001D74BC" w:rsidRPr="00516C11" w:rsidRDefault="00C11745">
      <w:pPr>
        <w:spacing w:line="440" w:lineRule="exact"/>
        <w:rPr>
          <w:sz w:val="24"/>
          <w:szCs w:val="21"/>
        </w:rPr>
      </w:pPr>
      <w:r w:rsidRPr="00516C11">
        <w:rPr>
          <w:rFonts w:hint="eastAsia"/>
          <w:b/>
          <w:bCs/>
          <w:sz w:val="24"/>
          <w:szCs w:val="21"/>
        </w:rPr>
        <w:t xml:space="preserve">4.1.5  </w:t>
      </w:r>
      <w:r w:rsidRPr="00516C11">
        <w:rPr>
          <w:rFonts w:hint="eastAsia"/>
          <w:sz w:val="24"/>
          <w:szCs w:val="21"/>
        </w:rPr>
        <w:t>模壳材料的弹性模量、</w:t>
      </w:r>
      <w:proofErr w:type="gramStart"/>
      <w:r w:rsidRPr="00516C11">
        <w:rPr>
          <w:rFonts w:hint="eastAsia"/>
          <w:sz w:val="24"/>
          <w:szCs w:val="21"/>
        </w:rPr>
        <w:t>剪变模量</w:t>
      </w:r>
      <w:proofErr w:type="gramEnd"/>
      <w:r w:rsidRPr="00516C11">
        <w:rPr>
          <w:rFonts w:hint="eastAsia"/>
          <w:sz w:val="24"/>
          <w:szCs w:val="21"/>
        </w:rPr>
        <w:t>、泊松比、线膨胀系数可按与其相同强度等级的混凝土确定，并应符合现行国家标准《混凝土结构设计标准》</w:t>
      </w:r>
      <w:r w:rsidRPr="00516C11">
        <w:rPr>
          <w:rFonts w:hint="eastAsia"/>
          <w:sz w:val="24"/>
          <w:szCs w:val="21"/>
        </w:rPr>
        <w:t>GB/T 50010</w:t>
      </w:r>
      <w:r w:rsidRPr="00516C11">
        <w:rPr>
          <w:rFonts w:hint="eastAsia"/>
          <w:sz w:val="24"/>
          <w:szCs w:val="21"/>
        </w:rPr>
        <w:t>的有关规定。</w:t>
      </w:r>
    </w:p>
    <w:p w14:paraId="75ABF183" w14:textId="0A12E987" w:rsidR="005312C0" w:rsidRPr="00516C11" w:rsidRDefault="00621B04" w:rsidP="005312C0">
      <w:pPr>
        <w:pStyle w:val="afd"/>
        <w:jc w:val="both"/>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005943C5" w:rsidRPr="00516C11">
        <w:rPr>
          <w:rFonts w:hint="eastAsia"/>
          <w:color w:val="0000FF"/>
        </w:rPr>
        <w:t>模壳材料为掺</w:t>
      </w:r>
      <w:r w:rsidR="001D74BC" w:rsidRPr="00516C11">
        <w:rPr>
          <w:rFonts w:hint="eastAsia"/>
          <w:color w:val="0000FF"/>
        </w:rPr>
        <w:t>有</w:t>
      </w:r>
      <w:r w:rsidR="005943C5" w:rsidRPr="00516C11">
        <w:rPr>
          <w:rFonts w:hint="eastAsia"/>
          <w:color w:val="0000FF"/>
        </w:rPr>
        <w:t>纤维的水泥基材料，</w:t>
      </w:r>
      <w:r w:rsidR="00702C2A" w:rsidRPr="00516C11">
        <w:rPr>
          <w:rFonts w:hint="eastAsia"/>
          <w:color w:val="0000FF"/>
        </w:rPr>
        <w:t>测试数据表明其弹性模量、泊松比等基本特性与普通混凝土相似</w:t>
      </w:r>
      <w:r w:rsidR="005B1232" w:rsidRPr="00516C11">
        <w:rPr>
          <w:rFonts w:hint="eastAsia"/>
          <w:color w:val="0000FF"/>
        </w:rPr>
        <w:t>，可按同强度等级的普通混凝土</w:t>
      </w:r>
      <w:r w:rsidR="00752FD5" w:rsidRPr="00516C11">
        <w:rPr>
          <w:rFonts w:hint="eastAsia"/>
          <w:color w:val="0000FF"/>
        </w:rPr>
        <w:t>确定</w:t>
      </w:r>
      <w:r w:rsidR="002A377B" w:rsidRPr="00516C11">
        <w:rPr>
          <w:rFonts w:hint="eastAsia"/>
          <w:color w:val="0000FF"/>
        </w:rPr>
        <w:t>。</w:t>
      </w:r>
      <w:r w:rsidR="005312C0" w:rsidRPr="00516C11">
        <w:rPr>
          <w:rFonts w:hint="eastAsia"/>
          <w:color w:val="0000FF"/>
        </w:rPr>
        <w:t>当有可靠试验数据时，也可根据实测数据确定。</w:t>
      </w:r>
    </w:p>
    <w:p w14:paraId="6C583482"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37" w:name="_Toc180143521"/>
      <w:r w:rsidRPr="00516C11">
        <w:rPr>
          <w:rFonts w:ascii="Times New Roman" w:eastAsia="宋体" w:hAnsi="Times New Roman" w:cs="Times New Roman" w:hint="eastAsia"/>
          <w:sz w:val="24"/>
          <w:szCs w:val="24"/>
        </w:rPr>
        <w:t xml:space="preserve">4.2 </w:t>
      </w:r>
      <w:r w:rsidRPr="00516C11">
        <w:rPr>
          <w:rFonts w:ascii="Times New Roman" w:eastAsia="宋体" w:hAnsi="Times New Roman" w:cs="Times New Roman" w:hint="eastAsia"/>
          <w:sz w:val="24"/>
          <w:szCs w:val="24"/>
        </w:rPr>
        <w:t>对拉连接件</w:t>
      </w:r>
      <w:bookmarkEnd w:id="37"/>
    </w:p>
    <w:p w14:paraId="0EE34D60" w14:textId="77777777" w:rsidR="00BC27FC" w:rsidRPr="00516C11" w:rsidRDefault="00621B04">
      <w:pPr>
        <w:spacing w:line="440" w:lineRule="exact"/>
        <w:rPr>
          <w:sz w:val="24"/>
          <w:szCs w:val="21"/>
        </w:rPr>
      </w:pPr>
      <w:r w:rsidRPr="00516C11">
        <w:rPr>
          <w:rFonts w:hint="eastAsia"/>
          <w:b/>
          <w:sz w:val="24"/>
        </w:rPr>
        <w:t>4.2.1</w:t>
      </w:r>
      <w:r w:rsidRPr="00516C11">
        <w:rPr>
          <w:rFonts w:hint="eastAsia"/>
          <w:sz w:val="24"/>
          <w:szCs w:val="21"/>
        </w:rPr>
        <w:t xml:space="preserve">  </w:t>
      </w:r>
      <w:r w:rsidRPr="00516C11">
        <w:rPr>
          <w:rFonts w:hint="eastAsia"/>
          <w:sz w:val="24"/>
          <w:szCs w:val="21"/>
        </w:rPr>
        <w:t>对拉连接件可采用金属或非金属材料制作。</w:t>
      </w:r>
    </w:p>
    <w:p w14:paraId="411C0FF3" w14:textId="77777777"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金属材质的对拉连接件可选用钢、不锈钢、铝合金等，非金属材质的对拉连接件可选用碳纤维、玄武岩纤维或纤维增强的尼龙、</w:t>
      </w:r>
      <w:r w:rsidRPr="00516C11">
        <w:rPr>
          <w:rFonts w:hint="eastAsia"/>
          <w:color w:val="0000FF"/>
        </w:rPr>
        <w:t>PETP</w:t>
      </w:r>
      <w:r w:rsidRPr="00516C11">
        <w:rPr>
          <w:rFonts w:hint="eastAsia"/>
          <w:color w:val="0000FF"/>
        </w:rPr>
        <w:t>等工程塑料，并采取必要的防老化措施。</w:t>
      </w:r>
    </w:p>
    <w:p w14:paraId="6C9CC055" w14:textId="62B9213F" w:rsidR="00BC27FC" w:rsidRPr="00516C11" w:rsidRDefault="00621B04">
      <w:pPr>
        <w:spacing w:line="440" w:lineRule="exact"/>
        <w:rPr>
          <w:sz w:val="24"/>
          <w:szCs w:val="21"/>
        </w:rPr>
      </w:pPr>
      <w:r w:rsidRPr="00516C11">
        <w:rPr>
          <w:rFonts w:hint="eastAsia"/>
          <w:b/>
          <w:sz w:val="24"/>
        </w:rPr>
        <w:t xml:space="preserve">4.2.2 </w:t>
      </w:r>
      <w:r w:rsidRPr="00516C11">
        <w:rPr>
          <w:sz w:val="24"/>
          <w:szCs w:val="21"/>
        </w:rPr>
        <w:t xml:space="preserve"> </w:t>
      </w:r>
      <w:r w:rsidRPr="00516C11">
        <w:rPr>
          <w:rFonts w:hint="eastAsia"/>
          <w:sz w:val="24"/>
          <w:szCs w:val="21"/>
        </w:rPr>
        <w:t>对拉连接件</w:t>
      </w:r>
      <w:r w:rsidR="001D5C3C" w:rsidRPr="00516C11">
        <w:rPr>
          <w:rFonts w:hint="eastAsia"/>
          <w:sz w:val="24"/>
          <w:szCs w:val="21"/>
        </w:rPr>
        <w:t>在</w:t>
      </w:r>
      <w:r w:rsidRPr="00516C11">
        <w:rPr>
          <w:rFonts w:hint="eastAsia"/>
          <w:sz w:val="24"/>
          <w:szCs w:val="21"/>
        </w:rPr>
        <w:t>模壳</w:t>
      </w:r>
      <w:r w:rsidR="001D5C3C" w:rsidRPr="00516C11">
        <w:rPr>
          <w:rFonts w:hint="eastAsia"/>
          <w:sz w:val="24"/>
          <w:szCs w:val="21"/>
        </w:rPr>
        <w:t>内</w:t>
      </w:r>
      <w:r w:rsidRPr="00516C11">
        <w:rPr>
          <w:rFonts w:hint="eastAsia"/>
          <w:sz w:val="24"/>
          <w:szCs w:val="21"/>
        </w:rPr>
        <w:t>锚固承载力应满足施工</w:t>
      </w:r>
      <w:r w:rsidR="001D5C3C" w:rsidRPr="00516C11">
        <w:rPr>
          <w:rFonts w:hint="eastAsia"/>
          <w:sz w:val="24"/>
          <w:szCs w:val="21"/>
        </w:rPr>
        <w:t>阶段受力需求</w:t>
      </w:r>
      <w:r w:rsidRPr="00516C11">
        <w:rPr>
          <w:rFonts w:hint="eastAsia"/>
          <w:sz w:val="24"/>
          <w:szCs w:val="21"/>
        </w:rPr>
        <w:t>，</w:t>
      </w:r>
      <w:r w:rsidR="001D5C3C" w:rsidRPr="00516C11">
        <w:rPr>
          <w:rFonts w:hint="eastAsia"/>
          <w:sz w:val="24"/>
          <w:szCs w:val="21"/>
        </w:rPr>
        <w:t>其承载力</w:t>
      </w:r>
      <w:r w:rsidRPr="00516C11">
        <w:rPr>
          <w:rFonts w:hint="eastAsia"/>
          <w:sz w:val="24"/>
          <w:szCs w:val="21"/>
        </w:rPr>
        <w:t>试验方法</w:t>
      </w:r>
      <w:r w:rsidR="001D5C3C" w:rsidRPr="00516C11">
        <w:rPr>
          <w:rFonts w:hint="eastAsia"/>
          <w:sz w:val="24"/>
          <w:szCs w:val="21"/>
        </w:rPr>
        <w:t>依据</w:t>
      </w:r>
      <w:r w:rsidRPr="00516C11">
        <w:rPr>
          <w:rFonts w:hint="eastAsia"/>
          <w:sz w:val="24"/>
          <w:szCs w:val="21"/>
        </w:rPr>
        <w:t>本规程附录</w:t>
      </w:r>
      <w:r w:rsidRPr="00516C11">
        <w:rPr>
          <w:rFonts w:hint="eastAsia"/>
          <w:sz w:val="24"/>
          <w:szCs w:val="21"/>
        </w:rPr>
        <w:t>B</w:t>
      </w:r>
      <w:r w:rsidR="001D5C3C" w:rsidRPr="00516C11">
        <w:rPr>
          <w:rFonts w:hint="eastAsia"/>
          <w:sz w:val="24"/>
          <w:szCs w:val="21"/>
        </w:rPr>
        <w:t>确</w:t>
      </w:r>
      <w:r w:rsidRPr="00516C11">
        <w:rPr>
          <w:rFonts w:hint="eastAsia"/>
          <w:sz w:val="24"/>
          <w:szCs w:val="21"/>
        </w:rPr>
        <w:t>定。</w:t>
      </w:r>
    </w:p>
    <w:p w14:paraId="548B5BAA" w14:textId="69376594"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对拉连接件</w:t>
      </w:r>
      <w:r w:rsidR="001D5C3C" w:rsidRPr="00516C11">
        <w:rPr>
          <w:rFonts w:hint="eastAsia"/>
          <w:color w:val="0000FF"/>
        </w:rPr>
        <w:t>端部</w:t>
      </w:r>
      <w:r w:rsidR="00F2162C" w:rsidRPr="00516C11">
        <w:rPr>
          <w:rFonts w:hint="eastAsia"/>
          <w:color w:val="0000FF"/>
        </w:rPr>
        <w:t>可</w:t>
      </w:r>
      <w:r w:rsidRPr="00516C11">
        <w:rPr>
          <w:rFonts w:hint="eastAsia"/>
          <w:color w:val="0000FF"/>
        </w:rPr>
        <w:t>设置不同形式的</w:t>
      </w:r>
      <w:r w:rsidR="001D5C3C" w:rsidRPr="00516C11">
        <w:rPr>
          <w:rFonts w:hint="eastAsia"/>
          <w:color w:val="0000FF"/>
        </w:rPr>
        <w:t>增强构造</w:t>
      </w:r>
      <w:r w:rsidRPr="00516C11">
        <w:rPr>
          <w:rFonts w:hint="eastAsia"/>
          <w:color w:val="0000FF"/>
        </w:rPr>
        <w:t>（图</w:t>
      </w:r>
      <w:r w:rsidRPr="00516C11">
        <w:rPr>
          <w:rFonts w:hint="eastAsia"/>
          <w:color w:val="0000FF"/>
        </w:rPr>
        <w:t>4</w:t>
      </w:r>
      <w:r w:rsidRPr="00516C11">
        <w:rPr>
          <w:rFonts w:hint="eastAsia"/>
          <w:color w:val="0000FF"/>
        </w:rPr>
        <w:t>）。</w:t>
      </w:r>
    </w:p>
    <w:p w14:paraId="01485A0F" w14:textId="74E0BB10" w:rsidR="00BC27FC" w:rsidRPr="00516C11" w:rsidRDefault="003A74C4">
      <w:pPr>
        <w:jc w:val="center"/>
        <w:rPr>
          <w:sz w:val="24"/>
          <w:szCs w:val="21"/>
        </w:rPr>
      </w:pPr>
      <w:r w:rsidRPr="00516C11">
        <w:rPr>
          <w:noProof/>
          <w:sz w:val="24"/>
          <w:szCs w:val="21"/>
        </w:rPr>
        <w:drawing>
          <wp:inline distT="0" distB="0" distL="0" distR="0" wp14:anchorId="57F9EB0A" wp14:editId="23B816BA">
            <wp:extent cx="2290588" cy="1651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0588" cy="1651000"/>
                    </a:xfrm>
                    <a:prstGeom prst="rect">
                      <a:avLst/>
                    </a:prstGeom>
                    <a:noFill/>
                  </pic:spPr>
                </pic:pic>
              </a:graphicData>
            </a:graphic>
          </wp:inline>
        </w:drawing>
      </w:r>
    </w:p>
    <w:p w14:paraId="4FB3A7FF" w14:textId="0E020080" w:rsidR="00BC27FC" w:rsidRPr="00516C11" w:rsidRDefault="00621B04">
      <w:pPr>
        <w:jc w:val="center"/>
        <w:rPr>
          <w:rFonts w:eastAsia="楷体"/>
          <w:color w:val="0000FF"/>
        </w:rPr>
      </w:pPr>
      <w:r w:rsidRPr="00516C11">
        <w:rPr>
          <w:rFonts w:eastAsia="楷体" w:hint="eastAsia"/>
          <w:color w:val="0000FF"/>
        </w:rPr>
        <w:t>图</w:t>
      </w:r>
      <w:r w:rsidRPr="00516C11">
        <w:rPr>
          <w:rFonts w:eastAsia="楷体" w:hint="eastAsia"/>
          <w:color w:val="0000FF"/>
        </w:rPr>
        <w:t xml:space="preserve">4 </w:t>
      </w:r>
      <w:r w:rsidRPr="00516C11">
        <w:rPr>
          <w:rFonts w:eastAsia="楷体" w:hint="eastAsia"/>
          <w:color w:val="0000FF"/>
        </w:rPr>
        <w:t>对拉连接件示意图</w:t>
      </w:r>
    </w:p>
    <w:p w14:paraId="7DD9E498" w14:textId="7AB5BD37" w:rsidR="0093670B" w:rsidRPr="00516C11" w:rsidRDefault="0093670B" w:rsidP="00DC14A1">
      <w:pPr>
        <w:jc w:val="center"/>
        <w:rPr>
          <w:rFonts w:eastAsia="楷体"/>
          <w:color w:val="0000FF"/>
        </w:rPr>
      </w:pPr>
      <w:r w:rsidRPr="00516C11">
        <w:rPr>
          <w:rFonts w:eastAsia="楷体" w:hint="eastAsia"/>
          <w:color w:val="0000FF"/>
        </w:rPr>
        <w:t>1</w:t>
      </w:r>
      <w:r w:rsidRPr="00516C11">
        <w:rPr>
          <w:rFonts w:eastAsia="楷体" w:hint="eastAsia"/>
          <w:color w:val="0000FF"/>
        </w:rPr>
        <w:t>模壳</w:t>
      </w:r>
      <w:r w:rsidR="00F669D9" w:rsidRPr="00516C11">
        <w:rPr>
          <w:rFonts w:eastAsia="楷体" w:hint="eastAsia"/>
          <w:color w:val="0000FF"/>
        </w:rPr>
        <w:t>；</w:t>
      </w:r>
      <w:r w:rsidR="003A74C4" w:rsidRPr="00516C11">
        <w:rPr>
          <w:rFonts w:eastAsia="楷体"/>
          <w:color w:val="0000FF"/>
        </w:rPr>
        <w:t>2</w:t>
      </w:r>
      <w:r w:rsidR="00F669D9" w:rsidRPr="00516C11">
        <w:rPr>
          <w:rFonts w:eastAsia="楷体" w:hint="eastAsia"/>
          <w:color w:val="0000FF"/>
        </w:rPr>
        <w:t>对拉连接杆；</w:t>
      </w:r>
      <w:r w:rsidR="003A74C4" w:rsidRPr="00516C11">
        <w:rPr>
          <w:rFonts w:eastAsia="楷体"/>
          <w:color w:val="0000FF"/>
        </w:rPr>
        <w:t>3</w:t>
      </w:r>
      <w:r w:rsidR="00F669D9" w:rsidRPr="00516C11">
        <w:rPr>
          <w:rFonts w:eastAsia="楷体" w:hint="eastAsia"/>
          <w:color w:val="0000FF"/>
        </w:rPr>
        <w:t>空腔；</w:t>
      </w:r>
      <w:r w:rsidR="00F669D9" w:rsidRPr="00516C11">
        <w:rPr>
          <w:rFonts w:eastAsia="楷体" w:hint="eastAsia"/>
          <w:color w:val="0000FF"/>
        </w:rPr>
        <w:t>2</w:t>
      </w:r>
      <w:r w:rsidR="00F669D9" w:rsidRPr="00516C11">
        <w:rPr>
          <w:rFonts w:eastAsia="楷体"/>
          <w:color w:val="0000FF"/>
        </w:rPr>
        <w:t>-1</w:t>
      </w:r>
      <w:r w:rsidR="00F669D9" w:rsidRPr="00516C11">
        <w:rPr>
          <w:rFonts w:eastAsia="楷体" w:hint="eastAsia"/>
          <w:color w:val="0000FF"/>
        </w:rPr>
        <w:t>锚固端；</w:t>
      </w:r>
      <w:r w:rsidR="00F669D9" w:rsidRPr="00516C11">
        <w:rPr>
          <w:rFonts w:eastAsia="楷体" w:hint="eastAsia"/>
          <w:color w:val="0000FF"/>
        </w:rPr>
        <w:t>2</w:t>
      </w:r>
      <w:r w:rsidR="00F669D9" w:rsidRPr="00516C11">
        <w:rPr>
          <w:rFonts w:eastAsia="楷体"/>
          <w:color w:val="0000FF"/>
        </w:rPr>
        <w:t>-2</w:t>
      </w:r>
      <w:r w:rsidR="00F669D9" w:rsidRPr="00516C11">
        <w:rPr>
          <w:rFonts w:eastAsia="楷体" w:hint="eastAsia"/>
          <w:color w:val="0000FF"/>
        </w:rPr>
        <w:t>连接杆</w:t>
      </w:r>
    </w:p>
    <w:p w14:paraId="02E37A4E" w14:textId="7C5C89D0" w:rsidR="00E02548" w:rsidRPr="00516C11" w:rsidRDefault="00621B04">
      <w:pPr>
        <w:spacing w:line="440" w:lineRule="exact"/>
        <w:rPr>
          <w:sz w:val="24"/>
          <w:szCs w:val="21"/>
        </w:rPr>
      </w:pPr>
      <w:r w:rsidRPr="00516C11">
        <w:rPr>
          <w:rFonts w:hint="eastAsia"/>
          <w:b/>
          <w:sz w:val="24"/>
        </w:rPr>
        <w:t xml:space="preserve">4.2.3 </w:t>
      </w:r>
      <w:r w:rsidRPr="00516C11">
        <w:rPr>
          <w:sz w:val="24"/>
          <w:szCs w:val="21"/>
        </w:rPr>
        <w:t xml:space="preserve"> </w:t>
      </w:r>
      <w:r w:rsidRPr="00516C11">
        <w:rPr>
          <w:rFonts w:hint="eastAsia"/>
          <w:sz w:val="24"/>
          <w:szCs w:val="21"/>
        </w:rPr>
        <w:t>对拉连接件采用金属制作时应采取相应的防锈措施，</w:t>
      </w:r>
      <w:r w:rsidR="00E02548" w:rsidRPr="00516C11">
        <w:rPr>
          <w:rFonts w:hint="eastAsia"/>
          <w:sz w:val="24"/>
          <w:szCs w:val="21"/>
        </w:rPr>
        <w:t>试验方法</w:t>
      </w:r>
      <w:r w:rsidR="002A7C54" w:rsidRPr="00516C11">
        <w:rPr>
          <w:rFonts w:hint="eastAsia"/>
          <w:sz w:val="24"/>
          <w:szCs w:val="21"/>
        </w:rPr>
        <w:t>应</w:t>
      </w:r>
      <w:r w:rsidR="00E02548" w:rsidRPr="00516C11">
        <w:rPr>
          <w:rFonts w:hint="eastAsia"/>
          <w:sz w:val="24"/>
          <w:szCs w:val="21"/>
        </w:rPr>
        <w:t>符合现行国家标准《金属材料室温拉伸试验方法》</w:t>
      </w:r>
      <w:r w:rsidR="00E02548" w:rsidRPr="00516C11">
        <w:rPr>
          <w:rFonts w:hint="eastAsia"/>
          <w:sz w:val="24"/>
          <w:szCs w:val="21"/>
        </w:rPr>
        <w:t>GB/T 228.1</w:t>
      </w:r>
      <w:r w:rsidR="00E02548" w:rsidRPr="00516C11">
        <w:rPr>
          <w:rFonts w:hint="eastAsia"/>
          <w:sz w:val="24"/>
          <w:szCs w:val="21"/>
        </w:rPr>
        <w:t>规定。对拉连接件采用工程塑料或复合材料制作时，试验方法符合现行国家标准《纤维增强塑料拉伸性能试验方法》</w:t>
      </w:r>
      <w:r w:rsidR="00E02548" w:rsidRPr="00516C11">
        <w:rPr>
          <w:rFonts w:hint="eastAsia"/>
          <w:sz w:val="24"/>
          <w:szCs w:val="21"/>
        </w:rPr>
        <w:t>GB/T</w:t>
      </w:r>
      <w:r w:rsidR="002A7C54" w:rsidRPr="00516C11">
        <w:rPr>
          <w:rFonts w:hint="eastAsia"/>
          <w:sz w:val="24"/>
          <w:szCs w:val="21"/>
        </w:rPr>
        <w:t xml:space="preserve"> </w:t>
      </w:r>
      <w:r w:rsidR="00E02548" w:rsidRPr="00516C11">
        <w:rPr>
          <w:rFonts w:hint="eastAsia"/>
          <w:sz w:val="24"/>
          <w:szCs w:val="21"/>
        </w:rPr>
        <w:t>1447</w:t>
      </w:r>
      <w:r w:rsidR="00E02548" w:rsidRPr="00516C11">
        <w:rPr>
          <w:rFonts w:hint="eastAsia"/>
          <w:sz w:val="24"/>
          <w:szCs w:val="21"/>
        </w:rPr>
        <w:t>或《纤维增强复合材料筋基本力学性能试验方法》</w:t>
      </w:r>
      <w:r w:rsidR="00E02548" w:rsidRPr="00516C11">
        <w:rPr>
          <w:rFonts w:hint="eastAsia"/>
          <w:sz w:val="24"/>
          <w:szCs w:val="21"/>
        </w:rPr>
        <w:t>GB/T</w:t>
      </w:r>
      <w:r w:rsidR="002A7C54" w:rsidRPr="00516C11">
        <w:rPr>
          <w:rFonts w:hint="eastAsia"/>
          <w:sz w:val="24"/>
          <w:szCs w:val="21"/>
        </w:rPr>
        <w:t xml:space="preserve"> </w:t>
      </w:r>
      <w:r w:rsidR="00E02548" w:rsidRPr="00516C11">
        <w:rPr>
          <w:rFonts w:hint="eastAsia"/>
          <w:sz w:val="24"/>
          <w:szCs w:val="21"/>
        </w:rPr>
        <w:t>30022</w:t>
      </w:r>
      <w:r w:rsidR="00E02548" w:rsidRPr="00516C11">
        <w:rPr>
          <w:rFonts w:hint="eastAsia"/>
          <w:sz w:val="24"/>
          <w:szCs w:val="21"/>
        </w:rPr>
        <w:lastRenderedPageBreak/>
        <w:t>规定。</w:t>
      </w:r>
    </w:p>
    <w:p w14:paraId="3A40C478" w14:textId="793D50A1" w:rsidR="00BC27FC" w:rsidRPr="00516C11" w:rsidRDefault="00E02548">
      <w:pPr>
        <w:spacing w:line="440" w:lineRule="exact"/>
        <w:rPr>
          <w:sz w:val="24"/>
          <w:szCs w:val="21"/>
        </w:rPr>
      </w:pPr>
      <w:r w:rsidRPr="00516C11">
        <w:rPr>
          <w:rFonts w:hint="eastAsia"/>
          <w:b/>
          <w:sz w:val="24"/>
        </w:rPr>
        <w:t>4.2.4</w:t>
      </w:r>
      <w:r w:rsidRPr="00516C11">
        <w:rPr>
          <w:rFonts w:hint="eastAsia"/>
          <w:sz w:val="24"/>
          <w:szCs w:val="21"/>
        </w:rPr>
        <w:t xml:space="preserve"> </w:t>
      </w:r>
      <w:r w:rsidRPr="00516C11">
        <w:rPr>
          <w:sz w:val="24"/>
          <w:szCs w:val="21"/>
        </w:rPr>
        <w:t xml:space="preserve"> </w:t>
      </w:r>
      <w:r w:rsidR="00F8010A" w:rsidRPr="00516C11">
        <w:rPr>
          <w:rFonts w:hint="eastAsia"/>
          <w:sz w:val="24"/>
          <w:szCs w:val="21"/>
        </w:rPr>
        <w:t>受拉屈服时的承载力应根据对拉连接件间距、混凝土浇筑工况等不同</w:t>
      </w:r>
      <w:r w:rsidR="00AD3F45" w:rsidRPr="00516C11">
        <w:rPr>
          <w:rFonts w:hint="eastAsia"/>
          <w:sz w:val="24"/>
          <w:szCs w:val="21"/>
        </w:rPr>
        <w:t>通过计算确定</w:t>
      </w:r>
      <w:r w:rsidR="00F8010A" w:rsidRPr="00516C11">
        <w:rPr>
          <w:rFonts w:hint="eastAsia"/>
          <w:sz w:val="24"/>
          <w:szCs w:val="21"/>
        </w:rPr>
        <w:t>，且不宜低于</w:t>
      </w:r>
      <w:r w:rsidR="00F8010A" w:rsidRPr="00516C11">
        <w:rPr>
          <w:rFonts w:hint="eastAsia"/>
          <w:sz w:val="24"/>
          <w:szCs w:val="21"/>
        </w:rPr>
        <w:t>10kN</w:t>
      </w:r>
      <w:r w:rsidRPr="00516C11">
        <w:rPr>
          <w:rFonts w:hint="eastAsia"/>
          <w:sz w:val="24"/>
          <w:szCs w:val="21"/>
        </w:rPr>
        <w:t>。</w:t>
      </w:r>
    </w:p>
    <w:p w14:paraId="635CC338" w14:textId="051FEE5F" w:rsidR="000728A1" w:rsidRPr="00516C11" w:rsidRDefault="00621B04" w:rsidP="00177210">
      <w:pPr>
        <w:pStyle w:val="afd"/>
        <w:jc w:val="both"/>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在生产、运输、安装等工况下，对拉连接件所承受荷载较小，一般不需要额外验算；在混凝土浇筑工况，对拉连接件所受拉力为混凝土浇筑过程中施加至模壳的侧压力，荷载较大。</w:t>
      </w:r>
      <w:r w:rsidR="000728A1" w:rsidRPr="00516C11">
        <w:rPr>
          <w:rFonts w:hint="eastAsia"/>
          <w:color w:val="0000FF"/>
        </w:rPr>
        <w:t>根据《建筑施工模板安全技术规范》</w:t>
      </w:r>
      <w:r w:rsidR="000728A1" w:rsidRPr="00516C11">
        <w:rPr>
          <w:rFonts w:hint="eastAsia"/>
          <w:color w:val="0000FF"/>
        </w:rPr>
        <w:t>JGJ 162</w:t>
      </w:r>
      <w:r w:rsidR="000728A1" w:rsidRPr="00516C11">
        <w:rPr>
          <w:rFonts w:hint="eastAsia"/>
          <w:color w:val="0000FF"/>
        </w:rPr>
        <w:t>第</w:t>
      </w:r>
      <w:r w:rsidR="000728A1" w:rsidRPr="00516C11">
        <w:rPr>
          <w:rFonts w:hint="eastAsia"/>
          <w:color w:val="0000FF"/>
        </w:rPr>
        <w:t>4.1.1</w:t>
      </w:r>
      <w:r w:rsidR="000728A1" w:rsidRPr="00516C11">
        <w:rPr>
          <w:rFonts w:hint="eastAsia"/>
          <w:color w:val="0000FF"/>
        </w:rPr>
        <w:t>条，采用内部振捣器时，新浇筑的混凝土作用于模板的侧压力标准值</w:t>
      </w:r>
      <m:oMath>
        <m:r>
          <w:rPr>
            <w:rFonts w:ascii="Cambria Math" w:hAnsi="Cambria Math" w:hint="eastAsia"/>
            <w:color w:val="0000FF"/>
          </w:rPr>
          <m:t>min</m:t>
        </m:r>
        <m:d>
          <m:dPr>
            <m:begChr m:val="{"/>
            <m:endChr m:val="}"/>
            <m:ctrlPr>
              <w:rPr>
                <w:rFonts w:ascii="Cambria Math" w:hAnsi="Cambria Math"/>
                <w:i/>
                <w:color w:val="0000FF"/>
              </w:rPr>
            </m:ctrlPr>
          </m:dPr>
          <m:e>
            <m:r>
              <w:rPr>
                <w:rFonts w:ascii="Cambria Math" w:hAnsi="Cambria Math"/>
                <w:color w:val="0000FF"/>
              </w:rPr>
              <m:t>0.22</m:t>
            </m:r>
            <m:sSub>
              <m:sSubPr>
                <m:ctrlPr>
                  <w:rPr>
                    <w:rFonts w:ascii="Cambria Math" w:hAnsi="Cambria Math"/>
                    <w:i/>
                    <w:color w:val="0000FF"/>
                  </w:rPr>
                </m:ctrlPr>
              </m:sSubPr>
              <m:e>
                <m:r>
                  <w:rPr>
                    <w:rFonts w:ascii="Cambria Math" w:hAnsi="Cambria Math"/>
                    <w:color w:val="0000FF"/>
                  </w:rPr>
                  <m:t>γ</m:t>
                </m:r>
              </m:e>
              <m:sub>
                <m:r>
                  <w:rPr>
                    <w:rFonts w:ascii="Cambria Math" w:hAnsi="Cambria Math"/>
                    <w:color w:val="0000FF"/>
                  </w:rPr>
                  <m:t>c</m:t>
                </m:r>
              </m:sub>
            </m:sSub>
            <m:sSub>
              <m:sSubPr>
                <m:ctrlPr>
                  <w:rPr>
                    <w:rFonts w:ascii="Cambria Math" w:hAnsi="Cambria Math"/>
                    <w:i/>
                    <w:color w:val="0000FF"/>
                  </w:rPr>
                </m:ctrlPr>
              </m:sSubPr>
              <m:e>
                <m:r>
                  <w:rPr>
                    <w:rFonts w:ascii="Cambria Math" w:hAnsi="Cambria Math"/>
                    <w:color w:val="0000FF"/>
                  </w:rPr>
                  <m:t>t</m:t>
                </m:r>
              </m:e>
              <m:sub>
                <m:r>
                  <w:rPr>
                    <w:rFonts w:ascii="Cambria Math" w:hAnsi="Cambria Math"/>
                    <w:color w:val="0000FF"/>
                  </w:rPr>
                  <m:t>0</m:t>
                </m:r>
              </m:sub>
            </m:sSub>
            <m:sSub>
              <m:sSubPr>
                <m:ctrlPr>
                  <w:rPr>
                    <w:rFonts w:ascii="Cambria Math" w:hAnsi="Cambria Math"/>
                    <w:i/>
                    <w:color w:val="0000FF"/>
                  </w:rPr>
                </m:ctrlPr>
              </m:sSubPr>
              <m:e>
                <m:r>
                  <w:rPr>
                    <w:rFonts w:ascii="Cambria Math" w:hAnsi="Cambria Math"/>
                    <w:color w:val="0000FF"/>
                  </w:rPr>
                  <m:t>β</m:t>
                </m:r>
              </m:e>
              <m:sub>
                <m:r>
                  <w:rPr>
                    <w:rFonts w:ascii="Cambria Math" w:hAnsi="Cambria Math"/>
                    <w:color w:val="0000FF"/>
                  </w:rPr>
                  <m:t>1</m:t>
                </m:r>
              </m:sub>
            </m:sSub>
            <m:sSub>
              <m:sSubPr>
                <m:ctrlPr>
                  <w:rPr>
                    <w:rFonts w:ascii="Cambria Math" w:hAnsi="Cambria Math"/>
                    <w:i/>
                    <w:color w:val="0000FF"/>
                  </w:rPr>
                </m:ctrlPr>
              </m:sSubPr>
              <m:e>
                <m:r>
                  <w:rPr>
                    <w:rFonts w:ascii="Cambria Math" w:hAnsi="Cambria Math"/>
                    <w:color w:val="0000FF"/>
                  </w:rPr>
                  <m:t>β</m:t>
                </m:r>
              </m:e>
              <m:sub>
                <m:r>
                  <w:rPr>
                    <w:rFonts w:ascii="Cambria Math" w:hAnsi="Cambria Math"/>
                    <w:color w:val="0000FF"/>
                  </w:rPr>
                  <m:t>2</m:t>
                </m:r>
              </m:sub>
            </m:sSub>
            <m:sSup>
              <m:sSupPr>
                <m:ctrlPr>
                  <w:rPr>
                    <w:rFonts w:ascii="Cambria Math" w:hAnsi="Cambria Math"/>
                    <w:i/>
                    <w:color w:val="0000FF"/>
                  </w:rPr>
                </m:ctrlPr>
              </m:sSupPr>
              <m:e>
                <m:r>
                  <w:rPr>
                    <w:rFonts w:ascii="Cambria Math" w:hAnsi="Cambria Math"/>
                    <w:color w:val="0000FF"/>
                  </w:rPr>
                  <m:t>v</m:t>
                </m:r>
              </m:e>
              <m:sup>
                <m:r>
                  <w:rPr>
                    <w:rFonts w:ascii="Cambria Math" w:hAnsi="Cambria Math"/>
                    <w:color w:val="0000FF"/>
                  </w:rPr>
                  <m:t>1/2</m:t>
                </m:r>
              </m:sup>
            </m:sSup>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γ</m:t>
                </m:r>
              </m:e>
              <m:sub>
                <m:r>
                  <w:rPr>
                    <w:rFonts w:ascii="Cambria Math" w:hAnsi="Cambria Math"/>
                    <w:color w:val="0000FF"/>
                  </w:rPr>
                  <m:t>c</m:t>
                </m:r>
              </m:sub>
            </m:sSub>
            <m:r>
              <w:rPr>
                <w:rFonts w:ascii="Cambria Math" w:hAnsi="Cambria Math"/>
                <w:color w:val="0000FF"/>
              </w:rPr>
              <m:t>H</m:t>
            </m:r>
          </m:e>
        </m:d>
      </m:oMath>
      <w:r w:rsidR="005F066F" w:rsidRPr="00516C11">
        <w:rPr>
          <w:rFonts w:hint="eastAsia"/>
          <w:color w:val="0000FF"/>
        </w:rPr>
        <w:t>，</w:t>
      </w:r>
      <w:r w:rsidR="00E02548" w:rsidRPr="00516C11">
        <w:rPr>
          <w:rFonts w:hint="eastAsia"/>
          <w:color w:val="0000FF"/>
        </w:rPr>
        <w:t>其与浇筑速度、混凝土初凝时间、外加剂、坍落度等相关，对拉连接件的承载力需求应根据计算所得侧压力标准值与对拉连接件间距综合确定。</w:t>
      </w:r>
    </w:p>
    <w:p w14:paraId="19E0BA75" w14:textId="3B455745" w:rsidR="0084011C" w:rsidRPr="00516C11" w:rsidRDefault="0084011C" w:rsidP="0084011C">
      <w:pPr>
        <w:pStyle w:val="2"/>
        <w:spacing w:line="400" w:lineRule="exact"/>
        <w:jc w:val="center"/>
        <w:rPr>
          <w:rFonts w:ascii="Times New Roman" w:eastAsia="宋体" w:hAnsi="Times New Roman" w:cs="Times New Roman"/>
          <w:sz w:val="24"/>
          <w:szCs w:val="24"/>
        </w:rPr>
      </w:pPr>
      <w:bookmarkStart w:id="38" w:name="_Toc180143522"/>
      <w:r w:rsidRPr="00516C11">
        <w:rPr>
          <w:rFonts w:ascii="Times New Roman" w:eastAsia="宋体" w:hAnsi="Times New Roman" w:cs="Times New Roman" w:hint="eastAsia"/>
          <w:sz w:val="24"/>
          <w:szCs w:val="24"/>
        </w:rPr>
        <w:t xml:space="preserve">4.3 </w:t>
      </w:r>
      <w:r w:rsidR="003A6A6E" w:rsidRPr="00516C11">
        <w:rPr>
          <w:rFonts w:ascii="Times New Roman" w:eastAsia="宋体" w:hAnsi="Times New Roman" w:cs="Times New Roman" w:hint="eastAsia"/>
          <w:sz w:val="24"/>
          <w:szCs w:val="24"/>
        </w:rPr>
        <w:t>混凝土</w:t>
      </w:r>
      <w:r w:rsidRPr="00516C11">
        <w:rPr>
          <w:rFonts w:ascii="Times New Roman" w:eastAsia="宋体" w:hAnsi="Times New Roman" w:cs="Times New Roman" w:hint="eastAsia"/>
          <w:sz w:val="24"/>
          <w:szCs w:val="24"/>
        </w:rPr>
        <w:t>和</w:t>
      </w:r>
      <w:r w:rsidR="003A6A6E" w:rsidRPr="00516C11">
        <w:rPr>
          <w:rFonts w:ascii="Times New Roman" w:eastAsia="宋体" w:hAnsi="Times New Roman" w:cs="Times New Roman" w:hint="eastAsia"/>
          <w:sz w:val="24"/>
          <w:szCs w:val="24"/>
        </w:rPr>
        <w:t>钢筋</w:t>
      </w:r>
      <w:bookmarkEnd w:id="38"/>
    </w:p>
    <w:p w14:paraId="4C969F99" w14:textId="32F81F1C" w:rsidR="0084011C" w:rsidRPr="00516C11" w:rsidRDefault="0084011C" w:rsidP="0084011C">
      <w:pPr>
        <w:spacing w:line="440" w:lineRule="exact"/>
        <w:rPr>
          <w:sz w:val="24"/>
          <w:szCs w:val="21"/>
        </w:rPr>
      </w:pPr>
      <w:r w:rsidRPr="00516C11">
        <w:rPr>
          <w:rFonts w:hint="eastAsia"/>
          <w:b/>
          <w:sz w:val="24"/>
        </w:rPr>
        <w:t>4.3.1</w:t>
      </w:r>
      <w:r w:rsidRPr="00516C11">
        <w:rPr>
          <w:rFonts w:hint="eastAsia"/>
          <w:sz w:val="24"/>
          <w:szCs w:val="21"/>
        </w:rPr>
        <w:t xml:space="preserve">  </w:t>
      </w:r>
      <w:r w:rsidRPr="00516C11">
        <w:rPr>
          <w:rFonts w:hint="eastAsia"/>
          <w:sz w:val="24"/>
          <w:szCs w:val="21"/>
        </w:rPr>
        <w:t>空腔内混凝土的力学性能指标和耐久性要求应符合现行国家标准《混凝土结构设计</w:t>
      </w:r>
      <w:r w:rsidR="002A7C54" w:rsidRPr="00516C11">
        <w:rPr>
          <w:rFonts w:hint="eastAsia"/>
          <w:sz w:val="24"/>
          <w:szCs w:val="21"/>
        </w:rPr>
        <w:t>标准</w:t>
      </w:r>
      <w:r w:rsidRPr="00516C11">
        <w:rPr>
          <w:rFonts w:hint="eastAsia"/>
          <w:sz w:val="24"/>
          <w:szCs w:val="21"/>
        </w:rPr>
        <w:t>》</w:t>
      </w:r>
      <w:r w:rsidRPr="00516C11">
        <w:rPr>
          <w:rFonts w:hint="eastAsia"/>
          <w:sz w:val="24"/>
          <w:szCs w:val="21"/>
        </w:rPr>
        <w:t>GB</w:t>
      </w:r>
      <w:r w:rsidR="002A7C54" w:rsidRPr="00516C11">
        <w:rPr>
          <w:rFonts w:hint="eastAsia"/>
          <w:sz w:val="24"/>
          <w:szCs w:val="21"/>
        </w:rPr>
        <w:t>/T</w:t>
      </w:r>
      <w:r w:rsidRPr="00516C11">
        <w:rPr>
          <w:rFonts w:hint="eastAsia"/>
          <w:sz w:val="24"/>
          <w:szCs w:val="21"/>
        </w:rPr>
        <w:t xml:space="preserve"> 50010</w:t>
      </w:r>
      <w:r w:rsidRPr="00516C11">
        <w:rPr>
          <w:rFonts w:hint="eastAsia"/>
          <w:sz w:val="24"/>
          <w:szCs w:val="21"/>
        </w:rPr>
        <w:t>、《混凝土结构通用规范》</w:t>
      </w:r>
      <w:r w:rsidRPr="00516C11">
        <w:rPr>
          <w:rFonts w:hint="eastAsia"/>
          <w:sz w:val="24"/>
          <w:szCs w:val="21"/>
        </w:rPr>
        <w:t>GB 55008</w:t>
      </w:r>
      <w:r w:rsidRPr="00516C11">
        <w:rPr>
          <w:rFonts w:hint="eastAsia"/>
          <w:sz w:val="24"/>
          <w:szCs w:val="21"/>
        </w:rPr>
        <w:t>的有关规定。</w:t>
      </w:r>
    </w:p>
    <w:p w14:paraId="5E2A2BD1" w14:textId="2D73DB13" w:rsidR="0094165E" w:rsidRPr="00516C11" w:rsidRDefault="0084011C" w:rsidP="0084011C">
      <w:pPr>
        <w:spacing w:line="440" w:lineRule="exact"/>
        <w:rPr>
          <w:sz w:val="24"/>
          <w:szCs w:val="21"/>
        </w:rPr>
      </w:pPr>
      <w:r w:rsidRPr="00516C11">
        <w:rPr>
          <w:rFonts w:hint="eastAsia"/>
          <w:b/>
          <w:sz w:val="24"/>
        </w:rPr>
        <w:t>4.3.2</w:t>
      </w:r>
      <w:r w:rsidRPr="00516C11">
        <w:rPr>
          <w:rFonts w:hint="eastAsia"/>
          <w:sz w:val="24"/>
          <w:szCs w:val="21"/>
        </w:rPr>
        <w:t xml:space="preserve">  </w:t>
      </w:r>
      <w:r w:rsidRPr="00516C11">
        <w:rPr>
          <w:rFonts w:hint="eastAsia"/>
          <w:sz w:val="24"/>
          <w:szCs w:val="21"/>
        </w:rPr>
        <w:t>空腔内混凝土</w:t>
      </w:r>
      <w:r w:rsidR="003A6A6E" w:rsidRPr="00516C11">
        <w:rPr>
          <w:rFonts w:hint="eastAsia"/>
          <w:sz w:val="24"/>
          <w:szCs w:val="21"/>
        </w:rPr>
        <w:t>的浇筑、振捣等应按照现浇混凝土结构实施，且应符合现行国家标准《混凝土结构工程施工规范》</w:t>
      </w:r>
      <w:r w:rsidR="003A6A6E" w:rsidRPr="00516C11">
        <w:rPr>
          <w:rFonts w:hint="eastAsia"/>
          <w:sz w:val="24"/>
          <w:szCs w:val="21"/>
        </w:rPr>
        <w:t>GB 50666</w:t>
      </w:r>
      <w:r w:rsidR="003A6A6E" w:rsidRPr="00516C11">
        <w:rPr>
          <w:rFonts w:hint="eastAsia"/>
          <w:sz w:val="24"/>
          <w:szCs w:val="21"/>
        </w:rPr>
        <w:t>的有关规定。</w:t>
      </w:r>
    </w:p>
    <w:p w14:paraId="3C8F00A9" w14:textId="7FFA8C3F" w:rsidR="003A6A6E" w:rsidRPr="00516C11" w:rsidRDefault="003A6A6E" w:rsidP="0084011C">
      <w:pPr>
        <w:spacing w:line="440" w:lineRule="exact"/>
        <w:rPr>
          <w:sz w:val="24"/>
          <w:szCs w:val="21"/>
        </w:rPr>
      </w:pPr>
      <w:r w:rsidRPr="00516C11">
        <w:rPr>
          <w:rFonts w:hint="eastAsia"/>
          <w:b/>
          <w:sz w:val="24"/>
        </w:rPr>
        <w:t>4.3.3</w:t>
      </w:r>
      <w:r w:rsidRPr="00516C11">
        <w:rPr>
          <w:rFonts w:hint="eastAsia"/>
          <w:sz w:val="24"/>
          <w:szCs w:val="21"/>
        </w:rPr>
        <w:t xml:space="preserve">  </w:t>
      </w:r>
      <w:r w:rsidRPr="00516C11">
        <w:rPr>
          <w:rFonts w:hint="eastAsia"/>
          <w:sz w:val="24"/>
          <w:szCs w:val="21"/>
        </w:rPr>
        <w:t>钢筋的选用应符合现行国家标准《混凝土结构设计</w:t>
      </w:r>
      <w:r w:rsidR="002A7C54" w:rsidRPr="00516C11">
        <w:rPr>
          <w:rFonts w:hint="eastAsia"/>
          <w:sz w:val="24"/>
          <w:szCs w:val="21"/>
        </w:rPr>
        <w:t>标准》</w:t>
      </w:r>
      <w:r w:rsidR="002A7C54" w:rsidRPr="00516C11">
        <w:rPr>
          <w:rFonts w:hint="eastAsia"/>
          <w:sz w:val="24"/>
          <w:szCs w:val="21"/>
        </w:rPr>
        <w:t>GB/T</w:t>
      </w:r>
      <w:r w:rsidRPr="00516C11">
        <w:rPr>
          <w:rFonts w:hint="eastAsia"/>
          <w:sz w:val="24"/>
          <w:szCs w:val="21"/>
        </w:rPr>
        <w:t xml:space="preserve"> 50010</w:t>
      </w:r>
      <w:r w:rsidRPr="00516C11">
        <w:rPr>
          <w:rFonts w:hint="eastAsia"/>
          <w:sz w:val="24"/>
          <w:szCs w:val="21"/>
        </w:rPr>
        <w:t>、《混凝土结构通用规范》</w:t>
      </w:r>
      <w:r w:rsidRPr="00516C11">
        <w:rPr>
          <w:rFonts w:hint="eastAsia"/>
          <w:sz w:val="24"/>
          <w:szCs w:val="21"/>
        </w:rPr>
        <w:t>GB 55008</w:t>
      </w:r>
      <w:r w:rsidRPr="00516C11">
        <w:rPr>
          <w:rFonts w:hint="eastAsia"/>
          <w:sz w:val="24"/>
          <w:szCs w:val="21"/>
        </w:rPr>
        <w:t>的有关规定。</w:t>
      </w:r>
    </w:p>
    <w:p w14:paraId="777FA59E" w14:textId="25704AEA" w:rsidR="00BD7F1D" w:rsidRPr="00516C11" w:rsidRDefault="00BD7F1D" w:rsidP="00BD7F1D">
      <w:pPr>
        <w:spacing w:line="440" w:lineRule="exact"/>
        <w:rPr>
          <w:sz w:val="24"/>
          <w:szCs w:val="21"/>
        </w:rPr>
      </w:pPr>
      <w:r w:rsidRPr="00516C11">
        <w:rPr>
          <w:rFonts w:hint="eastAsia"/>
          <w:b/>
          <w:sz w:val="24"/>
        </w:rPr>
        <w:t>4.3.</w:t>
      </w:r>
      <w:r w:rsidR="00D47346" w:rsidRPr="00516C11">
        <w:rPr>
          <w:rFonts w:hint="eastAsia"/>
          <w:b/>
          <w:sz w:val="24"/>
        </w:rPr>
        <w:t>4</w:t>
      </w:r>
      <w:r w:rsidRPr="00516C11">
        <w:rPr>
          <w:rFonts w:hint="eastAsia"/>
          <w:sz w:val="24"/>
          <w:szCs w:val="21"/>
        </w:rPr>
        <w:t xml:space="preserve">  </w:t>
      </w:r>
      <w:r w:rsidRPr="00516C11">
        <w:rPr>
          <w:rFonts w:hint="eastAsia"/>
          <w:sz w:val="24"/>
          <w:szCs w:val="21"/>
        </w:rPr>
        <w:t>钢筋的强度标准值、抗拉强度和抗压强度设计值、</w:t>
      </w:r>
      <w:proofErr w:type="gramStart"/>
      <w:r w:rsidRPr="00516C11">
        <w:rPr>
          <w:rFonts w:hint="eastAsia"/>
          <w:sz w:val="24"/>
          <w:szCs w:val="21"/>
        </w:rPr>
        <w:t>最大力下</w:t>
      </w:r>
      <w:proofErr w:type="gramEnd"/>
      <w:r w:rsidRPr="00516C11">
        <w:rPr>
          <w:rFonts w:hint="eastAsia"/>
          <w:sz w:val="24"/>
          <w:szCs w:val="21"/>
        </w:rPr>
        <w:t>的总伸长率以及弹性模量应符合现行国家标准《混凝土结构设计</w:t>
      </w:r>
      <w:r w:rsidR="002A7C54" w:rsidRPr="00516C11">
        <w:rPr>
          <w:rFonts w:hint="eastAsia"/>
          <w:sz w:val="24"/>
          <w:szCs w:val="21"/>
        </w:rPr>
        <w:t>标准》</w:t>
      </w:r>
      <w:r w:rsidR="002A7C54" w:rsidRPr="00516C11">
        <w:rPr>
          <w:rFonts w:hint="eastAsia"/>
          <w:sz w:val="24"/>
          <w:szCs w:val="21"/>
        </w:rPr>
        <w:t>GB/T</w:t>
      </w:r>
      <w:r w:rsidRPr="00516C11">
        <w:rPr>
          <w:rFonts w:hint="eastAsia"/>
          <w:sz w:val="24"/>
          <w:szCs w:val="21"/>
        </w:rPr>
        <w:t xml:space="preserve"> 50010</w:t>
      </w:r>
      <w:r w:rsidRPr="00516C11">
        <w:rPr>
          <w:rFonts w:hint="eastAsia"/>
          <w:sz w:val="24"/>
          <w:szCs w:val="21"/>
        </w:rPr>
        <w:t>、《混凝土结构通用规范》</w:t>
      </w:r>
      <w:r w:rsidRPr="00516C11">
        <w:rPr>
          <w:rFonts w:hint="eastAsia"/>
          <w:sz w:val="24"/>
          <w:szCs w:val="21"/>
        </w:rPr>
        <w:t>GB 55008</w:t>
      </w:r>
      <w:r w:rsidRPr="00516C11">
        <w:rPr>
          <w:rFonts w:hint="eastAsia"/>
          <w:sz w:val="24"/>
          <w:szCs w:val="21"/>
        </w:rPr>
        <w:t>的有关规定。</w:t>
      </w:r>
    </w:p>
    <w:p w14:paraId="5E60D0D0" w14:textId="77777777" w:rsidR="003A6A6E" w:rsidRPr="00516C11" w:rsidRDefault="003A6A6E" w:rsidP="0084011C">
      <w:pPr>
        <w:spacing w:line="440" w:lineRule="exact"/>
        <w:rPr>
          <w:sz w:val="24"/>
          <w:szCs w:val="21"/>
        </w:rPr>
      </w:pPr>
    </w:p>
    <w:p w14:paraId="15DBDA86" w14:textId="77777777" w:rsidR="0084011C" w:rsidRPr="00516C11" w:rsidRDefault="0084011C">
      <w:pPr>
        <w:spacing w:line="440" w:lineRule="exact"/>
        <w:rPr>
          <w:sz w:val="24"/>
          <w:szCs w:val="21"/>
        </w:rPr>
      </w:pPr>
    </w:p>
    <w:p w14:paraId="6ADC569A" w14:textId="77777777" w:rsidR="00BC27FC" w:rsidRPr="00516C11" w:rsidRDefault="00621B04">
      <w:pPr>
        <w:rPr>
          <w:rFonts w:ascii="仿宋_GB2312" w:eastAsia="仿宋_GB2312"/>
          <w:sz w:val="30"/>
          <w:szCs w:val="30"/>
        </w:rPr>
      </w:pPr>
      <w:r w:rsidRPr="00516C11">
        <w:rPr>
          <w:rFonts w:ascii="仿宋_GB2312" w:eastAsia="仿宋_GB2312"/>
          <w:sz w:val="30"/>
          <w:szCs w:val="30"/>
        </w:rPr>
        <w:br w:type="page"/>
      </w:r>
    </w:p>
    <w:p w14:paraId="21F3312E" w14:textId="77777777" w:rsidR="00BC27FC" w:rsidRPr="00516C11" w:rsidRDefault="00621B04">
      <w:pPr>
        <w:pStyle w:val="1"/>
        <w:keepLines/>
        <w:spacing w:before="240" w:after="60"/>
        <w:rPr>
          <w:b/>
          <w:color w:val="4472C4" w:themeColor="accent1"/>
          <w:sz w:val="32"/>
          <w:szCs w:val="32"/>
        </w:rPr>
      </w:pPr>
      <w:bookmarkStart w:id="39" w:name="_Toc180143523"/>
      <w:r w:rsidRPr="00516C11">
        <w:rPr>
          <w:rFonts w:hint="eastAsia"/>
          <w:b/>
          <w:sz w:val="32"/>
          <w:szCs w:val="32"/>
        </w:rPr>
        <w:lastRenderedPageBreak/>
        <w:t>5</w:t>
      </w:r>
      <w:r w:rsidRPr="00516C11">
        <w:rPr>
          <w:b/>
          <w:sz w:val="32"/>
          <w:szCs w:val="32"/>
        </w:rPr>
        <w:t xml:space="preserve"> </w:t>
      </w:r>
      <w:r w:rsidRPr="00516C11">
        <w:rPr>
          <w:rFonts w:hint="eastAsia"/>
          <w:b/>
          <w:sz w:val="32"/>
          <w:szCs w:val="32"/>
        </w:rPr>
        <w:t>建筑集成设计</w:t>
      </w:r>
      <w:bookmarkEnd w:id="39"/>
    </w:p>
    <w:p w14:paraId="09B28675"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40" w:name="_Toc457225410"/>
      <w:bookmarkStart w:id="41" w:name="_Toc101356921"/>
      <w:bookmarkStart w:id="42" w:name="_Toc87540706"/>
      <w:bookmarkStart w:id="43" w:name="_Toc100836482"/>
      <w:bookmarkStart w:id="44" w:name="_Toc87537417"/>
      <w:bookmarkStart w:id="45" w:name="_Toc49754525"/>
      <w:bookmarkStart w:id="46" w:name="_Toc32928888"/>
      <w:bookmarkStart w:id="47" w:name="_Toc80643049"/>
      <w:bookmarkStart w:id="48" w:name="_Toc180143524"/>
      <w:r w:rsidRPr="00516C11">
        <w:rPr>
          <w:rFonts w:ascii="Times New Roman" w:eastAsia="宋体" w:hAnsi="Times New Roman" w:cs="Times New Roman"/>
          <w:sz w:val="24"/>
          <w:szCs w:val="24"/>
        </w:rPr>
        <w:t xml:space="preserve">5.1 </w:t>
      </w:r>
      <w:r w:rsidRPr="00516C11">
        <w:rPr>
          <w:rFonts w:ascii="Times New Roman" w:eastAsia="宋体" w:hAnsi="Times New Roman" w:cs="Times New Roman"/>
          <w:sz w:val="24"/>
          <w:szCs w:val="24"/>
        </w:rPr>
        <w:t>一般规定</w:t>
      </w:r>
      <w:bookmarkEnd w:id="40"/>
      <w:bookmarkEnd w:id="41"/>
      <w:bookmarkEnd w:id="42"/>
      <w:bookmarkEnd w:id="43"/>
      <w:bookmarkEnd w:id="44"/>
      <w:bookmarkEnd w:id="45"/>
      <w:bookmarkEnd w:id="46"/>
      <w:bookmarkEnd w:id="47"/>
      <w:bookmarkEnd w:id="48"/>
    </w:p>
    <w:p w14:paraId="20DCFAB1" w14:textId="77777777" w:rsidR="00BC27FC" w:rsidRPr="00516C11" w:rsidRDefault="00621B04">
      <w:pPr>
        <w:spacing w:line="440" w:lineRule="exact"/>
        <w:rPr>
          <w:sz w:val="24"/>
          <w:szCs w:val="32"/>
        </w:rPr>
      </w:pPr>
      <w:r w:rsidRPr="00516C11">
        <w:rPr>
          <w:b/>
          <w:sz w:val="24"/>
          <w:szCs w:val="32"/>
        </w:rPr>
        <w:t>5.1.1</w:t>
      </w:r>
      <w:r w:rsidRPr="00516C11">
        <w:rPr>
          <w:sz w:val="24"/>
          <w:szCs w:val="32"/>
        </w:rPr>
        <w:t xml:space="preserve">  </w:t>
      </w:r>
      <w:r w:rsidRPr="00516C11">
        <w:rPr>
          <w:sz w:val="24"/>
          <w:szCs w:val="32"/>
        </w:rPr>
        <w:t>在建筑设计各阶段，应加强建筑、结构、设备、装修等专业之间的配合。</w:t>
      </w:r>
    </w:p>
    <w:p w14:paraId="5A632E83"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49" w:name="_Toc180143525"/>
      <w:r w:rsidRPr="00516C11">
        <w:rPr>
          <w:rFonts w:ascii="Times New Roman" w:eastAsia="宋体" w:hAnsi="Times New Roman" w:cs="Times New Roman" w:hint="eastAsia"/>
          <w:sz w:val="24"/>
          <w:szCs w:val="24"/>
        </w:rPr>
        <w:t xml:space="preserve">5.2 </w:t>
      </w:r>
      <w:r w:rsidRPr="00516C11">
        <w:rPr>
          <w:rFonts w:ascii="Times New Roman" w:eastAsia="宋体" w:hAnsi="Times New Roman" w:cs="Times New Roman" w:hint="eastAsia"/>
          <w:sz w:val="24"/>
          <w:szCs w:val="24"/>
        </w:rPr>
        <w:t>建筑平面、</w:t>
      </w:r>
      <w:r w:rsidRPr="00516C11">
        <w:rPr>
          <w:rFonts w:ascii="Times New Roman" w:eastAsia="宋体" w:hAnsi="Times New Roman" w:cs="Times New Roman"/>
          <w:sz w:val="24"/>
          <w:szCs w:val="24"/>
        </w:rPr>
        <w:t>立面设计</w:t>
      </w:r>
      <w:bookmarkEnd w:id="49"/>
    </w:p>
    <w:p w14:paraId="29FC3434" w14:textId="30DA2883" w:rsidR="00BC27FC" w:rsidRPr="00516C11" w:rsidRDefault="00621B04">
      <w:pPr>
        <w:spacing w:line="440" w:lineRule="exact"/>
        <w:rPr>
          <w:sz w:val="24"/>
        </w:rPr>
      </w:pPr>
      <w:r w:rsidRPr="00516C11">
        <w:rPr>
          <w:rFonts w:hint="eastAsia"/>
          <w:b/>
          <w:bCs/>
          <w:sz w:val="24"/>
        </w:rPr>
        <w:t>5.2.1</w:t>
      </w:r>
      <w:r w:rsidRPr="00516C11">
        <w:rPr>
          <w:rFonts w:hint="eastAsia"/>
          <w:sz w:val="24"/>
        </w:rPr>
        <w:t xml:space="preserve"> </w:t>
      </w:r>
      <w:r w:rsidR="00967D83" w:rsidRPr="00516C11">
        <w:rPr>
          <w:rFonts w:hint="eastAsia"/>
          <w:sz w:val="24"/>
        </w:rPr>
        <w:t xml:space="preserve"> </w:t>
      </w:r>
      <w:r w:rsidRPr="00516C11">
        <w:rPr>
          <w:rFonts w:hint="eastAsia"/>
          <w:bCs/>
          <w:sz w:val="24"/>
        </w:rPr>
        <w:t>装配式组合壳结构</w:t>
      </w:r>
      <w:r w:rsidRPr="00516C11">
        <w:rPr>
          <w:bCs/>
          <w:sz w:val="24"/>
        </w:rPr>
        <w:t>建筑</w:t>
      </w:r>
      <w:r w:rsidRPr="00516C11">
        <w:rPr>
          <w:rFonts w:hint="eastAsia"/>
          <w:sz w:val="24"/>
        </w:rPr>
        <w:t>的平面设计应符合下列规定：</w:t>
      </w:r>
    </w:p>
    <w:p w14:paraId="4B6B75D9" w14:textId="76C10AD1"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平面应规整，合理控制楼栋的体形，应符合现行国家标准《建筑抗震设计</w:t>
      </w:r>
      <w:r w:rsidR="002A7C54" w:rsidRPr="00516C11">
        <w:rPr>
          <w:rFonts w:hint="eastAsia"/>
          <w:sz w:val="24"/>
        </w:rPr>
        <w:t>标准</w:t>
      </w:r>
      <w:r w:rsidRPr="00516C11">
        <w:rPr>
          <w:rFonts w:hint="eastAsia"/>
          <w:sz w:val="24"/>
        </w:rPr>
        <w:t>》</w:t>
      </w:r>
      <w:r w:rsidRPr="00516C11">
        <w:rPr>
          <w:rFonts w:hint="eastAsia"/>
          <w:sz w:val="24"/>
        </w:rPr>
        <w:t>GB</w:t>
      </w:r>
      <w:r w:rsidR="002A7C54" w:rsidRPr="00516C11">
        <w:rPr>
          <w:rFonts w:hint="eastAsia"/>
          <w:sz w:val="24"/>
        </w:rPr>
        <w:t xml:space="preserve">/T </w:t>
      </w:r>
      <w:r w:rsidRPr="00516C11">
        <w:rPr>
          <w:rFonts w:hint="eastAsia"/>
          <w:sz w:val="24"/>
        </w:rPr>
        <w:t>50011</w:t>
      </w:r>
      <w:r w:rsidRPr="00516C11">
        <w:rPr>
          <w:rFonts w:hint="eastAsia"/>
          <w:sz w:val="24"/>
        </w:rPr>
        <w:t>的相关规定，并</w:t>
      </w:r>
      <w:r w:rsidR="00967D83" w:rsidRPr="00516C11">
        <w:rPr>
          <w:rFonts w:hint="eastAsia"/>
          <w:sz w:val="24"/>
        </w:rPr>
        <w:t>满足</w:t>
      </w:r>
      <w:r w:rsidRPr="00516C11">
        <w:rPr>
          <w:rFonts w:hint="eastAsia"/>
          <w:sz w:val="24"/>
        </w:rPr>
        <w:t>国家工程建设节能减排、绿色环保的要求。</w:t>
      </w:r>
    </w:p>
    <w:p w14:paraId="197B1510" w14:textId="516487F8" w:rsidR="00BC27FC" w:rsidRPr="00516C11" w:rsidRDefault="00621B04">
      <w:pPr>
        <w:spacing w:line="440" w:lineRule="exact"/>
        <w:ind w:firstLineChars="200" w:firstLine="480"/>
        <w:rPr>
          <w:sz w:val="24"/>
        </w:rPr>
      </w:pPr>
      <w:r w:rsidRPr="00516C11">
        <w:rPr>
          <w:rFonts w:hint="eastAsia"/>
          <w:sz w:val="24"/>
        </w:rPr>
        <w:t xml:space="preserve">2 </w:t>
      </w:r>
      <w:r w:rsidRPr="00516C11">
        <w:rPr>
          <w:sz w:val="24"/>
        </w:rPr>
        <w:t>应遵循标准化和</w:t>
      </w:r>
      <w:proofErr w:type="gramStart"/>
      <w:r w:rsidRPr="00516C11">
        <w:rPr>
          <w:sz w:val="24"/>
        </w:rPr>
        <w:t>模数化</w:t>
      </w:r>
      <w:proofErr w:type="gramEnd"/>
      <w:r w:rsidRPr="00516C11">
        <w:rPr>
          <w:sz w:val="24"/>
        </w:rPr>
        <w:t>的原则，并应符合现行国家标准《建筑模数协调标准》</w:t>
      </w:r>
      <w:r w:rsidRPr="00516C11">
        <w:rPr>
          <w:sz w:val="24"/>
        </w:rPr>
        <w:t>GB 50002</w:t>
      </w:r>
      <w:r w:rsidRPr="00516C11">
        <w:rPr>
          <w:sz w:val="24"/>
        </w:rPr>
        <w:t>的有关规定。</w:t>
      </w:r>
    </w:p>
    <w:p w14:paraId="7494E031" w14:textId="18C11CF2"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宜优先采用大开间、大进深的布置方式，提高空间使用的灵活性与可变性，满足住户对空间多样化的需求。</w:t>
      </w:r>
    </w:p>
    <w:p w14:paraId="0E69BA41" w14:textId="77777777" w:rsidR="00BC27FC" w:rsidRPr="00516C11" w:rsidRDefault="00621B04">
      <w:pPr>
        <w:spacing w:line="440" w:lineRule="exact"/>
        <w:rPr>
          <w:sz w:val="24"/>
        </w:rPr>
      </w:pPr>
      <w:r w:rsidRPr="00516C11">
        <w:rPr>
          <w:rFonts w:hint="eastAsia"/>
          <w:sz w:val="24"/>
        </w:rPr>
        <w:t xml:space="preserve">5.2.2 </w:t>
      </w:r>
      <w:r w:rsidRPr="00516C11">
        <w:rPr>
          <w:rFonts w:hint="eastAsia"/>
          <w:bCs/>
          <w:sz w:val="24"/>
        </w:rPr>
        <w:t>装配式组合壳结构</w:t>
      </w:r>
      <w:r w:rsidRPr="00516C11">
        <w:rPr>
          <w:sz w:val="24"/>
        </w:rPr>
        <w:t>建筑</w:t>
      </w:r>
      <w:r w:rsidRPr="00516C11">
        <w:rPr>
          <w:rFonts w:hint="eastAsia"/>
          <w:sz w:val="24"/>
        </w:rPr>
        <w:t>的平面开间、进深应符合下列规定：</w:t>
      </w:r>
    </w:p>
    <w:p w14:paraId="091B0C3C" w14:textId="43804050" w:rsidR="00BC27FC" w:rsidRPr="00516C11" w:rsidRDefault="00621B04">
      <w:pPr>
        <w:spacing w:line="440" w:lineRule="exact"/>
        <w:ind w:firstLineChars="200" w:firstLine="480"/>
        <w:rPr>
          <w:sz w:val="24"/>
        </w:rPr>
      </w:pPr>
      <w:r w:rsidRPr="00516C11">
        <w:rPr>
          <w:rFonts w:hint="eastAsia"/>
          <w:sz w:val="24"/>
        </w:rPr>
        <w:t>1</w:t>
      </w:r>
      <w:r w:rsidR="002A7C54" w:rsidRPr="00516C11">
        <w:rPr>
          <w:rFonts w:hint="eastAsia"/>
          <w:sz w:val="24"/>
        </w:rPr>
        <w:t xml:space="preserve"> </w:t>
      </w:r>
      <w:r w:rsidRPr="00516C11">
        <w:rPr>
          <w:rFonts w:hint="eastAsia"/>
          <w:sz w:val="24"/>
        </w:rPr>
        <w:t>开间和进深应满足《住宅设计规范》</w:t>
      </w:r>
      <w:r w:rsidRPr="00516C11">
        <w:rPr>
          <w:rFonts w:hint="eastAsia"/>
          <w:sz w:val="24"/>
        </w:rPr>
        <w:t>GB 50096</w:t>
      </w:r>
      <w:r w:rsidRPr="00516C11">
        <w:rPr>
          <w:rFonts w:hint="eastAsia"/>
          <w:sz w:val="24"/>
        </w:rPr>
        <w:t>和</w:t>
      </w:r>
      <w:r w:rsidRPr="00516C11">
        <w:rPr>
          <w:sz w:val="24"/>
        </w:rPr>
        <w:t>《建筑模数协调标准》</w:t>
      </w:r>
      <w:r w:rsidRPr="00516C11">
        <w:rPr>
          <w:sz w:val="24"/>
        </w:rPr>
        <w:t>GB 50002</w:t>
      </w:r>
      <w:r w:rsidRPr="00516C11">
        <w:rPr>
          <w:rFonts w:hint="eastAsia"/>
          <w:sz w:val="24"/>
        </w:rPr>
        <w:t>的要求。</w:t>
      </w:r>
    </w:p>
    <w:p w14:paraId="6DB10B3F" w14:textId="2A301315" w:rsidR="00BC27FC" w:rsidRPr="00516C11" w:rsidRDefault="00621B04">
      <w:pPr>
        <w:spacing w:line="440" w:lineRule="exact"/>
        <w:ind w:firstLineChars="200" w:firstLine="480"/>
        <w:rPr>
          <w:sz w:val="24"/>
        </w:rPr>
      </w:pPr>
      <w:r w:rsidRPr="00516C11">
        <w:rPr>
          <w:rFonts w:hint="eastAsia"/>
          <w:sz w:val="24"/>
        </w:rPr>
        <w:t>2</w:t>
      </w:r>
      <w:r w:rsidR="002A7C54" w:rsidRPr="00516C11">
        <w:rPr>
          <w:rFonts w:hint="eastAsia"/>
          <w:sz w:val="24"/>
        </w:rPr>
        <w:t xml:space="preserve"> </w:t>
      </w:r>
      <w:r w:rsidRPr="00516C11">
        <w:rPr>
          <w:rFonts w:hint="eastAsia"/>
          <w:sz w:val="24"/>
        </w:rPr>
        <w:t>开间和进深的尺寸宜以符合构件模数为原则，参照附录</w:t>
      </w:r>
      <w:r w:rsidRPr="00516C11">
        <w:rPr>
          <w:rFonts w:hint="eastAsia"/>
          <w:sz w:val="24"/>
        </w:rPr>
        <w:t>A</w:t>
      </w:r>
      <w:r w:rsidRPr="00516C11">
        <w:rPr>
          <w:rFonts w:hint="eastAsia"/>
          <w:sz w:val="24"/>
        </w:rPr>
        <w:t>的构件设计尺寸确定。</w:t>
      </w:r>
    </w:p>
    <w:p w14:paraId="3C096B98" w14:textId="3FDD88E9" w:rsidR="00BC27FC" w:rsidRPr="00516C11" w:rsidRDefault="00621B04">
      <w:pPr>
        <w:spacing w:line="440" w:lineRule="exact"/>
        <w:rPr>
          <w:sz w:val="24"/>
        </w:rPr>
      </w:pPr>
      <w:r w:rsidRPr="00516C11">
        <w:rPr>
          <w:rFonts w:hint="eastAsia"/>
          <w:b/>
          <w:bCs/>
          <w:sz w:val="24"/>
        </w:rPr>
        <w:t>5.2.3</w:t>
      </w:r>
      <w:r w:rsidRPr="00516C11">
        <w:rPr>
          <w:rFonts w:hint="eastAsia"/>
          <w:sz w:val="24"/>
        </w:rPr>
        <w:t xml:space="preserve"> </w:t>
      </w:r>
      <w:r w:rsidR="00967D83" w:rsidRPr="00516C11">
        <w:rPr>
          <w:rFonts w:hint="eastAsia"/>
          <w:sz w:val="24"/>
        </w:rPr>
        <w:t xml:space="preserve"> </w:t>
      </w:r>
      <w:r w:rsidRPr="00516C11">
        <w:rPr>
          <w:rFonts w:hint="eastAsia"/>
          <w:bCs/>
          <w:sz w:val="24"/>
        </w:rPr>
        <w:t>装配式组合壳结构</w:t>
      </w:r>
      <w:r w:rsidRPr="00516C11">
        <w:rPr>
          <w:rFonts w:hint="eastAsia"/>
          <w:sz w:val="24"/>
        </w:rPr>
        <w:t>建筑的层高宜为</w:t>
      </w:r>
      <w:r w:rsidRPr="00516C11">
        <w:rPr>
          <w:rFonts w:hint="eastAsia"/>
          <w:sz w:val="24"/>
        </w:rPr>
        <w:t>3000mm</w:t>
      </w:r>
      <w:r w:rsidRPr="00516C11">
        <w:rPr>
          <w:rFonts w:hint="eastAsia"/>
          <w:sz w:val="24"/>
        </w:rPr>
        <w:t>、</w:t>
      </w:r>
      <w:r w:rsidRPr="00516C11">
        <w:rPr>
          <w:rFonts w:hint="eastAsia"/>
          <w:sz w:val="24"/>
        </w:rPr>
        <w:t>2900mm</w:t>
      </w:r>
      <w:r w:rsidRPr="00516C11">
        <w:rPr>
          <w:rFonts w:hint="eastAsia"/>
          <w:sz w:val="24"/>
        </w:rPr>
        <w:t>和</w:t>
      </w:r>
      <w:r w:rsidRPr="00516C11">
        <w:rPr>
          <w:rFonts w:hint="eastAsia"/>
          <w:sz w:val="24"/>
        </w:rPr>
        <w:t>2800mm</w:t>
      </w:r>
      <w:r w:rsidRPr="00516C11">
        <w:rPr>
          <w:rFonts w:hint="eastAsia"/>
          <w:sz w:val="24"/>
        </w:rPr>
        <w:t>。</w:t>
      </w:r>
    </w:p>
    <w:p w14:paraId="50717BDC" w14:textId="48D8CA81" w:rsidR="00BC27FC" w:rsidRPr="00516C11" w:rsidRDefault="00621B04">
      <w:pPr>
        <w:spacing w:line="440" w:lineRule="exact"/>
        <w:rPr>
          <w:sz w:val="24"/>
        </w:rPr>
      </w:pPr>
      <w:r w:rsidRPr="00516C11">
        <w:rPr>
          <w:rFonts w:hint="eastAsia"/>
          <w:b/>
          <w:bCs/>
          <w:sz w:val="24"/>
        </w:rPr>
        <w:t>5.2.4</w:t>
      </w:r>
      <w:r w:rsidRPr="00516C11">
        <w:rPr>
          <w:rFonts w:hint="eastAsia"/>
          <w:sz w:val="24"/>
        </w:rPr>
        <w:t xml:space="preserve"> </w:t>
      </w:r>
      <w:r w:rsidR="00967D83" w:rsidRPr="00516C11">
        <w:rPr>
          <w:rFonts w:hint="eastAsia"/>
          <w:sz w:val="24"/>
        </w:rPr>
        <w:t xml:space="preserve"> </w:t>
      </w:r>
      <w:r w:rsidRPr="00516C11">
        <w:rPr>
          <w:rFonts w:hint="eastAsia"/>
          <w:bCs/>
          <w:sz w:val="24"/>
        </w:rPr>
        <w:t>装配式组合壳结构</w:t>
      </w:r>
      <w:r w:rsidRPr="00516C11">
        <w:rPr>
          <w:sz w:val="24"/>
        </w:rPr>
        <w:t>建筑外立面设计应符合下列规定：</w:t>
      </w:r>
    </w:p>
    <w:p w14:paraId="2CA9985D" w14:textId="1158D430" w:rsidR="00BC27FC" w:rsidRPr="00516C11" w:rsidRDefault="00621B04">
      <w:pPr>
        <w:spacing w:line="440" w:lineRule="exact"/>
        <w:ind w:firstLineChars="200" w:firstLine="480"/>
        <w:rPr>
          <w:sz w:val="24"/>
        </w:rPr>
      </w:pPr>
      <w:r w:rsidRPr="00516C11">
        <w:rPr>
          <w:sz w:val="24"/>
        </w:rPr>
        <w:t>1</w:t>
      </w:r>
      <w:r w:rsidRPr="00516C11">
        <w:rPr>
          <w:rFonts w:hint="eastAsia"/>
          <w:sz w:val="24"/>
        </w:rPr>
        <w:t xml:space="preserve"> </w:t>
      </w:r>
      <w:r w:rsidRPr="00516C11">
        <w:rPr>
          <w:sz w:val="24"/>
        </w:rPr>
        <w:t>建筑风格宜规整简洁、构造简单。</w:t>
      </w:r>
    </w:p>
    <w:p w14:paraId="014701C7" w14:textId="17D0FAD3"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外墙</w:t>
      </w:r>
      <w:r w:rsidRPr="00516C11">
        <w:rPr>
          <w:sz w:val="24"/>
        </w:rPr>
        <w:t>门窗洞口宜上下对齐、成列布置</w:t>
      </w:r>
      <w:r w:rsidRPr="00516C11">
        <w:rPr>
          <w:rFonts w:hint="eastAsia"/>
          <w:sz w:val="24"/>
        </w:rPr>
        <w:t>。</w:t>
      </w:r>
    </w:p>
    <w:p w14:paraId="1C1BE88A" w14:textId="47332BC5" w:rsidR="00BC27FC" w:rsidRPr="00516C11" w:rsidRDefault="00621B04">
      <w:pPr>
        <w:spacing w:line="440" w:lineRule="exact"/>
        <w:ind w:firstLineChars="200" w:firstLine="480"/>
        <w:rPr>
          <w:sz w:val="24"/>
        </w:rPr>
      </w:pPr>
      <w:r w:rsidRPr="00516C11">
        <w:rPr>
          <w:sz w:val="24"/>
        </w:rPr>
        <w:t>3</w:t>
      </w:r>
      <w:r w:rsidRPr="00516C11">
        <w:rPr>
          <w:rFonts w:hint="eastAsia"/>
          <w:sz w:val="24"/>
        </w:rPr>
        <w:t xml:space="preserve"> </w:t>
      </w:r>
      <w:r w:rsidRPr="00516C11">
        <w:rPr>
          <w:sz w:val="24"/>
        </w:rPr>
        <w:t>建筑外立面的线条、装饰等非结构部分宜在构件表面采用轻质材料通过可靠的连接方式与主体结构相连。</w:t>
      </w:r>
    </w:p>
    <w:p w14:paraId="75B4C747" w14:textId="11230A79" w:rsidR="00BC27FC" w:rsidRPr="00516C11" w:rsidRDefault="00621B04">
      <w:pPr>
        <w:spacing w:line="440" w:lineRule="exact"/>
        <w:ind w:firstLineChars="200" w:firstLine="480"/>
        <w:rPr>
          <w:sz w:val="24"/>
        </w:rPr>
      </w:pPr>
      <w:r w:rsidRPr="00516C11">
        <w:rPr>
          <w:sz w:val="24"/>
        </w:rPr>
        <w:t>4</w:t>
      </w:r>
      <w:r w:rsidRPr="00516C11">
        <w:rPr>
          <w:rFonts w:hint="eastAsia"/>
          <w:sz w:val="24"/>
        </w:rPr>
        <w:t xml:space="preserve"> </w:t>
      </w:r>
      <w:r w:rsidRPr="00516C11">
        <w:rPr>
          <w:sz w:val="24"/>
        </w:rPr>
        <w:t>建筑外立面饰面，应采用耐久、不易污染的材料与做法，并</w:t>
      </w:r>
      <w:proofErr w:type="gramStart"/>
      <w:r w:rsidRPr="00516C11">
        <w:rPr>
          <w:sz w:val="24"/>
        </w:rPr>
        <w:t>宜体现</w:t>
      </w:r>
      <w:proofErr w:type="gramEnd"/>
      <w:r w:rsidRPr="00516C11">
        <w:rPr>
          <w:sz w:val="24"/>
        </w:rPr>
        <w:t>装配式建筑立面造型的特色。</w:t>
      </w:r>
    </w:p>
    <w:p w14:paraId="334DEFA2" w14:textId="362BC95D" w:rsidR="00BC27FC" w:rsidRPr="00516C11" w:rsidRDefault="00621B04">
      <w:pPr>
        <w:spacing w:line="440" w:lineRule="exact"/>
        <w:rPr>
          <w:sz w:val="24"/>
        </w:rPr>
      </w:pPr>
      <w:r w:rsidRPr="00516C11">
        <w:rPr>
          <w:b/>
          <w:bCs/>
          <w:sz w:val="24"/>
        </w:rPr>
        <w:t>5.</w:t>
      </w:r>
      <w:r w:rsidRPr="00516C11">
        <w:rPr>
          <w:rFonts w:hint="eastAsia"/>
          <w:b/>
          <w:bCs/>
          <w:sz w:val="24"/>
        </w:rPr>
        <w:t>2</w:t>
      </w:r>
      <w:r w:rsidRPr="00516C11">
        <w:rPr>
          <w:b/>
          <w:bCs/>
          <w:sz w:val="24"/>
        </w:rPr>
        <w:t>.</w:t>
      </w:r>
      <w:r w:rsidRPr="00516C11">
        <w:rPr>
          <w:rFonts w:hint="eastAsia"/>
          <w:b/>
          <w:bCs/>
          <w:sz w:val="24"/>
        </w:rPr>
        <w:t>5</w:t>
      </w:r>
      <w:r w:rsidR="00967D83" w:rsidRPr="00516C11">
        <w:rPr>
          <w:rFonts w:hint="eastAsia"/>
          <w:b/>
          <w:bCs/>
          <w:sz w:val="24"/>
        </w:rPr>
        <w:t xml:space="preserve">  </w:t>
      </w:r>
      <w:r w:rsidRPr="00516C11">
        <w:rPr>
          <w:sz w:val="24"/>
        </w:rPr>
        <w:t>在夏季制冷负荷为主、冬季采暖负荷低的地区，建筑外立面宜采用</w:t>
      </w:r>
      <w:r w:rsidRPr="00516C11">
        <w:rPr>
          <w:rFonts w:hint="eastAsia"/>
          <w:sz w:val="24"/>
        </w:rPr>
        <w:t>建筑光伏一体化（</w:t>
      </w:r>
      <w:r w:rsidRPr="00516C11">
        <w:rPr>
          <w:sz w:val="24"/>
        </w:rPr>
        <w:t>BIPV</w:t>
      </w:r>
      <w:r w:rsidRPr="00516C11">
        <w:rPr>
          <w:rFonts w:hint="eastAsia"/>
          <w:sz w:val="24"/>
        </w:rPr>
        <w:t>）</w:t>
      </w:r>
      <w:r w:rsidRPr="00516C11">
        <w:rPr>
          <w:sz w:val="24"/>
        </w:rPr>
        <w:t>等方式降低</w:t>
      </w:r>
      <w:r w:rsidRPr="00516C11">
        <w:rPr>
          <w:rFonts w:hint="eastAsia"/>
          <w:sz w:val="24"/>
        </w:rPr>
        <w:t>墙体</w:t>
      </w:r>
      <w:r w:rsidRPr="00516C11">
        <w:rPr>
          <w:sz w:val="24"/>
        </w:rPr>
        <w:t>温升，</w:t>
      </w:r>
      <w:r w:rsidRPr="00516C11">
        <w:rPr>
          <w:rFonts w:hint="eastAsia"/>
          <w:sz w:val="24"/>
        </w:rPr>
        <w:t>减少</w:t>
      </w:r>
      <w:r w:rsidRPr="00516C11">
        <w:rPr>
          <w:sz w:val="24"/>
        </w:rPr>
        <w:t>室内</w:t>
      </w:r>
      <w:r w:rsidRPr="00516C11">
        <w:rPr>
          <w:rFonts w:hint="eastAsia"/>
          <w:sz w:val="24"/>
        </w:rPr>
        <w:t>制冷</w:t>
      </w:r>
      <w:r w:rsidRPr="00516C11">
        <w:rPr>
          <w:sz w:val="24"/>
        </w:rPr>
        <w:t>设备使用，</w:t>
      </w:r>
      <w:r w:rsidRPr="00516C11">
        <w:rPr>
          <w:rFonts w:hint="eastAsia"/>
          <w:sz w:val="24"/>
        </w:rPr>
        <w:t>降低</w:t>
      </w:r>
      <w:r w:rsidRPr="00516C11">
        <w:rPr>
          <w:sz w:val="24"/>
        </w:rPr>
        <w:t>能耗，实现建筑</w:t>
      </w:r>
      <w:r w:rsidRPr="00516C11">
        <w:rPr>
          <w:rFonts w:hint="eastAsia"/>
          <w:sz w:val="24"/>
        </w:rPr>
        <w:t>节能。</w:t>
      </w:r>
    </w:p>
    <w:p w14:paraId="4FEEED3F"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50" w:name="_Toc180143526"/>
      <w:bookmarkStart w:id="51" w:name="_Toc100836484"/>
      <w:bookmarkStart w:id="52" w:name="_Toc87540708"/>
      <w:bookmarkStart w:id="53" w:name="_Toc49754527"/>
      <w:bookmarkStart w:id="54" w:name="_Toc32928890"/>
      <w:bookmarkStart w:id="55" w:name="_Toc87537419"/>
      <w:bookmarkStart w:id="56" w:name="_Toc101356923"/>
      <w:bookmarkStart w:id="57" w:name="_Toc80643051"/>
      <w:r w:rsidRPr="00516C11">
        <w:rPr>
          <w:rFonts w:ascii="Times New Roman" w:eastAsia="宋体" w:hAnsi="Times New Roman" w:cs="Times New Roman" w:hint="eastAsia"/>
          <w:sz w:val="24"/>
          <w:szCs w:val="24"/>
        </w:rPr>
        <w:lastRenderedPageBreak/>
        <w:t xml:space="preserve">5.3 </w:t>
      </w:r>
      <w:r w:rsidRPr="00516C11">
        <w:rPr>
          <w:rFonts w:ascii="Times New Roman" w:eastAsia="宋体" w:hAnsi="Times New Roman" w:cs="Times New Roman" w:hint="eastAsia"/>
          <w:sz w:val="24"/>
          <w:szCs w:val="24"/>
        </w:rPr>
        <w:t>外围护系统</w:t>
      </w:r>
      <w:bookmarkEnd w:id="50"/>
    </w:p>
    <w:p w14:paraId="1C106A19" w14:textId="77777777" w:rsidR="00BC27FC" w:rsidRPr="00516C11" w:rsidRDefault="00621B04">
      <w:pPr>
        <w:spacing w:line="440" w:lineRule="exact"/>
        <w:rPr>
          <w:sz w:val="24"/>
        </w:rPr>
      </w:pPr>
      <w:r w:rsidRPr="00516C11">
        <w:rPr>
          <w:b/>
          <w:bCs/>
          <w:sz w:val="24"/>
        </w:rPr>
        <w:t>5.</w:t>
      </w:r>
      <w:r w:rsidRPr="00516C11">
        <w:rPr>
          <w:rFonts w:hint="eastAsia"/>
          <w:b/>
          <w:bCs/>
          <w:sz w:val="24"/>
        </w:rPr>
        <w:t>3</w:t>
      </w:r>
      <w:r w:rsidRPr="00516C11">
        <w:rPr>
          <w:b/>
          <w:bCs/>
          <w:sz w:val="24"/>
        </w:rPr>
        <w:t>.</w:t>
      </w:r>
      <w:r w:rsidRPr="00516C11">
        <w:rPr>
          <w:rFonts w:hint="eastAsia"/>
          <w:b/>
          <w:bCs/>
          <w:sz w:val="24"/>
        </w:rPr>
        <w:t>1</w:t>
      </w:r>
      <w:r w:rsidRPr="00516C11">
        <w:rPr>
          <w:b/>
          <w:bCs/>
          <w:sz w:val="24"/>
        </w:rPr>
        <w:t xml:space="preserve"> </w:t>
      </w:r>
      <w:r w:rsidRPr="00516C11">
        <w:rPr>
          <w:sz w:val="24"/>
        </w:rPr>
        <w:t xml:space="preserve"> </w:t>
      </w:r>
      <w:r w:rsidRPr="00516C11">
        <w:rPr>
          <w:sz w:val="24"/>
        </w:rPr>
        <w:t>装配式组合壳</w:t>
      </w:r>
      <w:r w:rsidRPr="00516C11">
        <w:rPr>
          <w:rFonts w:hint="eastAsia"/>
          <w:sz w:val="24"/>
        </w:rPr>
        <w:t>结构建筑的</w:t>
      </w:r>
      <w:r w:rsidRPr="00516C11">
        <w:rPr>
          <w:sz w:val="24"/>
        </w:rPr>
        <w:t>外围护</w:t>
      </w:r>
      <w:r w:rsidRPr="00516C11">
        <w:rPr>
          <w:rFonts w:hint="eastAsia"/>
          <w:sz w:val="24"/>
        </w:rPr>
        <w:t>系统</w:t>
      </w:r>
      <w:r w:rsidRPr="00516C11">
        <w:rPr>
          <w:sz w:val="24"/>
        </w:rPr>
        <w:t>可根据</w:t>
      </w:r>
      <w:r w:rsidRPr="00516C11">
        <w:rPr>
          <w:rFonts w:hint="eastAsia"/>
          <w:sz w:val="24"/>
        </w:rPr>
        <w:t>《建筑节能与可再生能源利用通用规范》</w:t>
      </w:r>
      <w:r w:rsidRPr="00516C11">
        <w:rPr>
          <w:rFonts w:hint="eastAsia"/>
          <w:sz w:val="24"/>
        </w:rPr>
        <w:t>GB 55015</w:t>
      </w:r>
      <w:r w:rsidRPr="00516C11">
        <w:rPr>
          <w:rFonts w:hint="eastAsia"/>
          <w:sz w:val="24"/>
        </w:rPr>
        <w:t>等</w:t>
      </w:r>
      <w:r w:rsidRPr="00516C11">
        <w:rPr>
          <w:sz w:val="24"/>
        </w:rPr>
        <w:t>现行</w:t>
      </w:r>
      <w:r w:rsidRPr="00516C11">
        <w:rPr>
          <w:rFonts w:hint="eastAsia"/>
          <w:sz w:val="24"/>
        </w:rPr>
        <w:t>国家</w:t>
      </w:r>
      <w:r w:rsidRPr="00516C11">
        <w:rPr>
          <w:sz w:val="24"/>
        </w:rPr>
        <w:t>标准进行</w:t>
      </w:r>
      <w:r w:rsidRPr="00516C11">
        <w:rPr>
          <w:rFonts w:hint="eastAsia"/>
          <w:sz w:val="24"/>
        </w:rPr>
        <w:t>节能</w:t>
      </w:r>
      <w:r w:rsidRPr="00516C11">
        <w:rPr>
          <w:sz w:val="24"/>
        </w:rPr>
        <w:t>设计</w:t>
      </w:r>
      <w:r w:rsidRPr="00516C11">
        <w:rPr>
          <w:rFonts w:hint="eastAsia"/>
          <w:sz w:val="24"/>
        </w:rPr>
        <w:t>，组合壳构件的热工性能应满足相关规范要求。</w:t>
      </w:r>
      <w:r w:rsidRPr="00516C11">
        <w:rPr>
          <w:sz w:val="24"/>
        </w:rPr>
        <w:t>模壳</w:t>
      </w:r>
      <w:r w:rsidRPr="00516C11">
        <w:rPr>
          <w:rFonts w:hint="eastAsia"/>
          <w:sz w:val="24"/>
        </w:rPr>
        <w:t>材料的导热性能参考钢筋混凝土相关指标。</w:t>
      </w:r>
    </w:p>
    <w:p w14:paraId="3CC2FD40" w14:textId="3B073945" w:rsidR="00BC27FC" w:rsidRPr="00516C11" w:rsidRDefault="00621B04">
      <w:pPr>
        <w:spacing w:line="440" w:lineRule="exact"/>
        <w:rPr>
          <w:sz w:val="24"/>
        </w:rPr>
      </w:pPr>
      <w:r w:rsidRPr="00516C11">
        <w:rPr>
          <w:b/>
          <w:bCs/>
          <w:sz w:val="24"/>
        </w:rPr>
        <w:t>5.</w:t>
      </w:r>
      <w:r w:rsidRPr="00516C11">
        <w:rPr>
          <w:rFonts w:hint="eastAsia"/>
          <w:b/>
          <w:bCs/>
          <w:sz w:val="24"/>
        </w:rPr>
        <w:t>3</w:t>
      </w:r>
      <w:r w:rsidRPr="00516C11">
        <w:rPr>
          <w:b/>
          <w:bCs/>
          <w:sz w:val="24"/>
        </w:rPr>
        <w:t>.</w:t>
      </w:r>
      <w:r w:rsidRPr="00516C11">
        <w:rPr>
          <w:rFonts w:hint="eastAsia"/>
          <w:b/>
          <w:bCs/>
          <w:sz w:val="24"/>
        </w:rPr>
        <w:t>2</w:t>
      </w:r>
      <w:r w:rsidRPr="00516C11">
        <w:rPr>
          <w:b/>
          <w:bCs/>
          <w:sz w:val="24"/>
        </w:rPr>
        <w:t xml:space="preserve"> </w:t>
      </w:r>
      <w:r w:rsidRPr="00516C11">
        <w:rPr>
          <w:sz w:val="24"/>
        </w:rPr>
        <w:t xml:space="preserve"> </w:t>
      </w:r>
      <w:r w:rsidRPr="00516C11">
        <w:rPr>
          <w:sz w:val="24"/>
        </w:rPr>
        <w:t>当采用内保温时，对围护结构特殊部位如冷（热）桥处应考虑密封及保温措施</w:t>
      </w:r>
      <w:r w:rsidR="002A7C54" w:rsidRPr="00516C11">
        <w:rPr>
          <w:rFonts w:hint="eastAsia"/>
          <w:sz w:val="24"/>
        </w:rPr>
        <w:t>，避免</w:t>
      </w:r>
      <w:r w:rsidRPr="00516C11">
        <w:rPr>
          <w:sz w:val="24"/>
        </w:rPr>
        <w:t>围护结构内表面结露、内部结露，影响舒适性和降低构件使用寿命。密封及保温措施要求如下：</w:t>
      </w:r>
    </w:p>
    <w:p w14:paraId="1F7A549F"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外墙保温层接缝处应根据当地气候条件合理选用构造防水、材料防水相结合的防排水设计。</w:t>
      </w:r>
    </w:p>
    <w:p w14:paraId="330D1F78" w14:textId="220AF1F3" w:rsidR="00BC27FC" w:rsidRPr="00516C11" w:rsidRDefault="00621B04">
      <w:pPr>
        <w:spacing w:line="440" w:lineRule="exact"/>
        <w:ind w:firstLineChars="200" w:firstLine="480"/>
        <w:rPr>
          <w:sz w:val="24"/>
        </w:rPr>
      </w:pPr>
      <w:r w:rsidRPr="00516C11">
        <w:rPr>
          <w:sz w:val="24"/>
        </w:rPr>
        <w:t xml:space="preserve">2 </w:t>
      </w:r>
      <w:r w:rsidRPr="00516C11">
        <w:rPr>
          <w:sz w:val="24"/>
        </w:rPr>
        <w:t>接缝宽度及接缝材料应根据立面分格、结构层间位移、温度变形等因素综合确定；所选用的接缝材料及构造应满足防水、防渗、抗裂、耐久等要求；接缝材料应与外墙板具有相容性；外墙板在正常使用下，接缝处的弹性密封材料不应破坏。</w:t>
      </w:r>
    </w:p>
    <w:p w14:paraId="197D11EB" w14:textId="658F09D3"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对拉连接件应采用断桥设计。对拉连接杆件中部宜采用</w:t>
      </w:r>
      <w:r w:rsidRPr="00516C11">
        <w:rPr>
          <w:rFonts w:hint="eastAsia"/>
          <w:sz w:val="24"/>
        </w:rPr>
        <w:t>FRP</w:t>
      </w:r>
      <w:r w:rsidRPr="00516C11">
        <w:rPr>
          <w:rFonts w:hint="eastAsia"/>
          <w:sz w:val="24"/>
        </w:rPr>
        <w:t>、工程塑料等低导热系数的材料进行制作。</w:t>
      </w:r>
    </w:p>
    <w:p w14:paraId="6E25173F" w14:textId="3B78CFA0"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内保温是指保温层位于外墙外模壳内部。金属对拉连接件断桥设计可采用图</w:t>
      </w:r>
      <w:r w:rsidRPr="00516C11">
        <w:rPr>
          <w:rFonts w:hint="eastAsia"/>
          <w:color w:val="0000FF"/>
        </w:rPr>
        <w:t>5</w:t>
      </w:r>
      <w:r w:rsidRPr="00516C11">
        <w:rPr>
          <w:rFonts w:hint="eastAsia"/>
          <w:color w:val="0000FF"/>
        </w:rPr>
        <w:t>的做法，也可采用市面上已有成熟的断桥连接件产品。</w:t>
      </w:r>
    </w:p>
    <w:p w14:paraId="1FF9B28A" w14:textId="77777777" w:rsidR="00BC27FC" w:rsidRPr="00516C11" w:rsidRDefault="00621B04">
      <w:pPr>
        <w:adjustRightInd w:val="0"/>
        <w:snapToGrid w:val="0"/>
        <w:jc w:val="center"/>
        <w:rPr>
          <w:rFonts w:ascii="宋体" w:hAnsi="宋体" w:hint="eastAsia"/>
          <w:color w:val="0000FF"/>
        </w:rPr>
      </w:pPr>
      <w:r w:rsidRPr="00516C11">
        <w:rPr>
          <w:noProof/>
          <w:color w:val="0000FF"/>
        </w:rPr>
        <w:drawing>
          <wp:inline distT="0" distB="0" distL="0" distR="0" wp14:anchorId="15A8872E" wp14:editId="7D56BA56">
            <wp:extent cx="2717165" cy="776605"/>
            <wp:effectExtent l="0" t="0" r="698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17165" cy="776605"/>
                    </a:xfrm>
                    <a:prstGeom prst="rect">
                      <a:avLst/>
                    </a:prstGeom>
                    <a:noFill/>
                    <a:ln>
                      <a:noFill/>
                    </a:ln>
                  </pic:spPr>
                </pic:pic>
              </a:graphicData>
            </a:graphic>
          </wp:inline>
        </w:drawing>
      </w:r>
      <w:r w:rsidRPr="00516C11">
        <w:rPr>
          <w:rFonts w:ascii="宋体" w:hAnsi="宋体" w:hint="eastAsia"/>
          <w:color w:val="0000FF"/>
        </w:rPr>
        <w:t xml:space="preserve">   </w:t>
      </w:r>
      <w:r w:rsidRPr="00516C11">
        <w:rPr>
          <w:rFonts w:ascii="宋体" w:hAnsi="宋体"/>
          <w:noProof/>
          <w:color w:val="0000FF"/>
        </w:rPr>
        <w:drawing>
          <wp:inline distT="0" distB="0" distL="0" distR="0" wp14:anchorId="03377227" wp14:editId="0122EDDB">
            <wp:extent cx="1426210" cy="1393190"/>
            <wp:effectExtent l="0" t="0" r="2540" b="0"/>
            <wp:docPr id="8" name="图片 8" descr="C:\Users\think\Desktop\0419图(2)\0419图\04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think\Desktop\0419图(2)\0419图\041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26210" cy="1393190"/>
                    </a:xfrm>
                    <a:prstGeom prst="rect">
                      <a:avLst/>
                    </a:prstGeom>
                    <a:noFill/>
                    <a:ln>
                      <a:noFill/>
                    </a:ln>
                  </pic:spPr>
                </pic:pic>
              </a:graphicData>
            </a:graphic>
          </wp:inline>
        </w:drawing>
      </w:r>
    </w:p>
    <w:p w14:paraId="49432C47" w14:textId="77777777" w:rsidR="00BC27FC" w:rsidRPr="00516C11" w:rsidRDefault="00621B04">
      <w:pPr>
        <w:jc w:val="center"/>
        <w:rPr>
          <w:rFonts w:eastAsia="楷体"/>
          <w:color w:val="0000FF"/>
        </w:rPr>
      </w:pPr>
      <w:r w:rsidRPr="00516C11">
        <w:rPr>
          <w:rFonts w:eastAsia="楷体"/>
          <w:color w:val="0000FF"/>
        </w:rPr>
        <w:t>图</w:t>
      </w:r>
      <w:r w:rsidRPr="00516C11">
        <w:rPr>
          <w:rFonts w:eastAsia="楷体" w:hint="eastAsia"/>
          <w:color w:val="0000FF"/>
        </w:rPr>
        <w:t>5</w:t>
      </w:r>
      <w:r w:rsidRPr="00516C11">
        <w:rPr>
          <w:rFonts w:eastAsia="楷体"/>
          <w:color w:val="0000FF"/>
        </w:rPr>
        <w:t xml:space="preserve"> </w:t>
      </w:r>
      <w:r w:rsidRPr="00516C11">
        <w:rPr>
          <w:rFonts w:eastAsia="楷体" w:hint="eastAsia"/>
          <w:color w:val="0000FF"/>
        </w:rPr>
        <w:t>对拉连接件断桥做法</w:t>
      </w:r>
    </w:p>
    <w:p w14:paraId="310678F5" w14:textId="77777777" w:rsidR="00BC27FC" w:rsidRPr="00516C11" w:rsidRDefault="00621B04">
      <w:pPr>
        <w:jc w:val="center"/>
        <w:rPr>
          <w:rFonts w:eastAsia="楷体"/>
          <w:bCs/>
          <w:color w:val="0000FF"/>
          <w:sz w:val="18"/>
          <w:szCs w:val="18"/>
        </w:rPr>
      </w:pPr>
      <w:r w:rsidRPr="00516C11">
        <w:rPr>
          <w:rFonts w:eastAsia="楷体" w:hint="eastAsia"/>
          <w:bCs/>
          <w:color w:val="0000FF"/>
          <w:sz w:val="18"/>
          <w:szCs w:val="18"/>
        </w:rPr>
        <w:t>1-</w:t>
      </w:r>
      <w:r w:rsidRPr="00516C11">
        <w:rPr>
          <w:rFonts w:eastAsia="楷体" w:hint="eastAsia"/>
          <w:bCs/>
          <w:color w:val="0000FF"/>
          <w:sz w:val="18"/>
          <w:szCs w:val="18"/>
        </w:rPr>
        <w:t>工程塑料；</w:t>
      </w:r>
      <w:r w:rsidRPr="00516C11">
        <w:rPr>
          <w:rFonts w:eastAsia="楷体" w:hint="eastAsia"/>
          <w:bCs/>
          <w:color w:val="0000FF"/>
          <w:sz w:val="18"/>
          <w:szCs w:val="18"/>
        </w:rPr>
        <w:t>2-</w:t>
      </w:r>
      <w:r w:rsidRPr="00516C11">
        <w:rPr>
          <w:rFonts w:eastAsia="楷体" w:hint="eastAsia"/>
          <w:bCs/>
          <w:color w:val="0000FF"/>
          <w:sz w:val="18"/>
          <w:szCs w:val="18"/>
        </w:rPr>
        <w:t>灌注结构胶；</w:t>
      </w:r>
      <w:r w:rsidRPr="00516C11">
        <w:rPr>
          <w:rFonts w:eastAsia="楷体" w:hint="eastAsia"/>
          <w:bCs/>
          <w:color w:val="0000FF"/>
          <w:sz w:val="18"/>
          <w:szCs w:val="18"/>
        </w:rPr>
        <w:t>3-</w:t>
      </w:r>
      <w:r w:rsidRPr="00516C11">
        <w:rPr>
          <w:rFonts w:eastAsia="楷体" w:hint="eastAsia"/>
          <w:bCs/>
          <w:color w:val="0000FF"/>
          <w:sz w:val="18"/>
          <w:szCs w:val="18"/>
        </w:rPr>
        <w:t>金属丝杆；</w:t>
      </w:r>
      <w:r w:rsidRPr="00516C11">
        <w:rPr>
          <w:rFonts w:eastAsia="楷体" w:hint="eastAsia"/>
          <w:bCs/>
          <w:color w:val="0000FF"/>
          <w:sz w:val="18"/>
          <w:szCs w:val="18"/>
        </w:rPr>
        <w:t>4-</w:t>
      </w:r>
      <w:r w:rsidRPr="00516C11">
        <w:rPr>
          <w:rFonts w:eastAsia="楷体" w:hint="eastAsia"/>
          <w:bCs/>
          <w:color w:val="0000FF"/>
          <w:sz w:val="18"/>
          <w:szCs w:val="18"/>
        </w:rPr>
        <w:t>室内侧模壳；</w:t>
      </w:r>
      <w:r w:rsidRPr="00516C11">
        <w:rPr>
          <w:rFonts w:eastAsia="楷体" w:hint="eastAsia"/>
          <w:bCs/>
          <w:color w:val="0000FF"/>
          <w:sz w:val="18"/>
          <w:szCs w:val="18"/>
        </w:rPr>
        <w:t>5-</w:t>
      </w:r>
      <w:r w:rsidRPr="00516C11">
        <w:rPr>
          <w:rFonts w:eastAsia="楷体" w:hint="eastAsia"/>
          <w:bCs/>
          <w:color w:val="0000FF"/>
          <w:sz w:val="18"/>
          <w:szCs w:val="18"/>
        </w:rPr>
        <w:t>室外侧模壳；</w:t>
      </w:r>
      <w:r w:rsidRPr="00516C11">
        <w:rPr>
          <w:rFonts w:eastAsia="楷体" w:hint="eastAsia"/>
          <w:bCs/>
          <w:color w:val="0000FF"/>
          <w:sz w:val="18"/>
          <w:szCs w:val="18"/>
        </w:rPr>
        <w:t>6-</w:t>
      </w:r>
      <w:r w:rsidRPr="00516C11">
        <w:rPr>
          <w:rFonts w:eastAsia="楷体" w:hint="eastAsia"/>
          <w:bCs/>
          <w:color w:val="0000FF"/>
          <w:sz w:val="18"/>
          <w:szCs w:val="18"/>
        </w:rPr>
        <w:t>保温层</w:t>
      </w:r>
    </w:p>
    <w:p w14:paraId="605B2EB0" w14:textId="77777777" w:rsidR="00BC27FC" w:rsidRPr="00516C11" w:rsidRDefault="00621B04">
      <w:pPr>
        <w:spacing w:line="440" w:lineRule="exact"/>
        <w:rPr>
          <w:sz w:val="24"/>
        </w:rPr>
      </w:pPr>
      <w:r w:rsidRPr="00516C11">
        <w:rPr>
          <w:b/>
          <w:bCs/>
          <w:sz w:val="24"/>
        </w:rPr>
        <w:t>5.</w:t>
      </w:r>
      <w:r w:rsidRPr="00516C11">
        <w:rPr>
          <w:rFonts w:hint="eastAsia"/>
          <w:b/>
          <w:bCs/>
          <w:sz w:val="24"/>
        </w:rPr>
        <w:t>3</w:t>
      </w:r>
      <w:r w:rsidRPr="00516C11">
        <w:rPr>
          <w:b/>
          <w:bCs/>
          <w:sz w:val="24"/>
        </w:rPr>
        <w:t>.</w:t>
      </w:r>
      <w:r w:rsidRPr="00516C11">
        <w:rPr>
          <w:rFonts w:hint="eastAsia"/>
          <w:b/>
          <w:bCs/>
          <w:sz w:val="24"/>
        </w:rPr>
        <w:t>3</w:t>
      </w:r>
      <w:r w:rsidRPr="00516C11">
        <w:rPr>
          <w:b/>
          <w:bCs/>
          <w:sz w:val="24"/>
        </w:rPr>
        <w:t xml:space="preserve"> </w:t>
      </w:r>
      <w:r w:rsidRPr="00516C11">
        <w:rPr>
          <w:sz w:val="24"/>
        </w:rPr>
        <w:t xml:space="preserve"> </w:t>
      </w:r>
      <w:r w:rsidRPr="00516C11">
        <w:rPr>
          <w:rFonts w:hint="eastAsia"/>
          <w:sz w:val="24"/>
        </w:rPr>
        <w:t>外围护系统的构造应满足防水、</w:t>
      </w:r>
      <w:proofErr w:type="gramStart"/>
      <w:r w:rsidRPr="00516C11">
        <w:rPr>
          <w:rFonts w:hint="eastAsia"/>
          <w:sz w:val="24"/>
        </w:rPr>
        <w:t>防结露</w:t>
      </w:r>
      <w:proofErr w:type="gramEnd"/>
      <w:r w:rsidRPr="00516C11">
        <w:rPr>
          <w:rFonts w:hint="eastAsia"/>
          <w:sz w:val="24"/>
        </w:rPr>
        <w:t>的要求，与主体结构相连接的金属构件应</w:t>
      </w:r>
      <w:proofErr w:type="gramStart"/>
      <w:r w:rsidRPr="00516C11">
        <w:rPr>
          <w:rFonts w:hint="eastAsia"/>
          <w:sz w:val="24"/>
        </w:rPr>
        <w:t>设防止</w:t>
      </w:r>
      <w:proofErr w:type="gramEnd"/>
      <w:r w:rsidRPr="00516C11">
        <w:rPr>
          <w:rFonts w:hint="eastAsia"/>
          <w:sz w:val="24"/>
        </w:rPr>
        <w:t>形成热桥的构造措施。</w:t>
      </w:r>
    </w:p>
    <w:p w14:paraId="251AEE0E"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58" w:name="_Toc180143527"/>
      <w:r w:rsidRPr="00516C11">
        <w:rPr>
          <w:rFonts w:ascii="Times New Roman" w:eastAsia="宋体" w:hAnsi="Times New Roman" w:cs="Times New Roman"/>
          <w:sz w:val="24"/>
          <w:szCs w:val="24"/>
        </w:rPr>
        <w:t>5.</w:t>
      </w:r>
      <w:r w:rsidRPr="00516C11">
        <w:rPr>
          <w:rFonts w:ascii="Times New Roman" w:eastAsia="宋体" w:hAnsi="Times New Roman" w:cs="Times New Roman" w:hint="eastAsia"/>
          <w:sz w:val="24"/>
          <w:szCs w:val="24"/>
        </w:rPr>
        <w:t>4</w:t>
      </w:r>
      <w:r w:rsidRPr="00516C11">
        <w:rPr>
          <w:rFonts w:ascii="Times New Roman" w:eastAsia="宋体" w:hAnsi="Times New Roman" w:cs="Times New Roman"/>
          <w:sz w:val="24"/>
          <w:szCs w:val="24"/>
        </w:rPr>
        <w:t xml:space="preserve"> </w:t>
      </w:r>
      <w:r w:rsidRPr="00516C11">
        <w:rPr>
          <w:rFonts w:ascii="Times New Roman" w:eastAsia="宋体" w:hAnsi="Times New Roman" w:cs="Times New Roman" w:hint="eastAsia"/>
          <w:sz w:val="24"/>
          <w:szCs w:val="24"/>
        </w:rPr>
        <w:t>内装</w:t>
      </w:r>
      <w:r w:rsidRPr="00516C11">
        <w:rPr>
          <w:rFonts w:ascii="Times New Roman" w:eastAsia="宋体" w:hAnsi="Times New Roman" w:cs="Times New Roman"/>
          <w:sz w:val="24"/>
          <w:szCs w:val="24"/>
        </w:rPr>
        <w:t>修及设备管线</w:t>
      </w:r>
      <w:bookmarkEnd w:id="51"/>
      <w:bookmarkEnd w:id="52"/>
      <w:bookmarkEnd w:id="53"/>
      <w:bookmarkEnd w:id="54"/>
      <w:bookmarkEnd w:id="55"/>
      <w:bookmarkEnd w:id="56"/>
      <w:bookmarkEnd w:id="57"/>
      <w:bookmarkEnd w:id="58"/>
    </w:p>
    <w:p w14:paraId="152B59F1" w14:textId="77777777" w:rsidR="00BC27FC" w:rsidRPr="00516C11" w:rsidRDefault="00621B04">
      <w:pPr>
        <w:spacing w:line="440" w:lineRule="exact"/>
        <w:rPr>
          <w:sz w:val="24"/>
        </w:rPr>
      </w:pPr>
      <w:r w:rsidRPr="00516C11">
        <w:rPr>
          <w:b/>
          <w:bCs/>
          <w:sz w:val="24"/>
        </w:rPr>
        <w:t>5.</w:t>
      </w:r>
      <w:r w:rsidRPr="00516C11">
        <w:rPr>
          <w:rFonts w:hint="eastAsia"/>
          <w:b/>
          <w:bCs/>
          <w:sz w:val="24"/>
        </w:rPr>
        <w:t>4</w:t>
      </w:r>
      <w:r w:rsidRPr="00516C11">
        <w:rPr>
          <w:b/>
          <w:bCs/>
          <w:sz w:val="24"/>
        </w:rPr>
        <w:t>.1</w:t>
      </w:r>
      <w:r w:rsidRPr="00516C11">
        <w:rPr>
          <w:sz w:val="24"/>
        </w:rPr>
        <w:t xml:space="preserve">  </w:t>
      </w:r>
      <w:r w:rsidRPr="00516C11">
        <w:rPr>
          <w:sz w:val="24"/>
        </w:rPr>
        <w:t>室内机电设备、管线应符合下列规定：</w:t>
      </w:r>
    </w:p>
    <w:p w14:paraId="3B2637A3"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室内给水排水管道，供暖、通风和空调管道，电气管线，燃气管道等宜采用管线分离方式进行设计。</w:t>
      </w:r>
    </w:p>
    <w:p w14:paraId="44312DD3"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设备及管线宜选用装配化集成部品，其接口应标准化，并应满足通用性和</w:t>
      </w:r>
      <w:r w:rsidRPr="00516C11">
        <w:rPr>
          <w:sz w:val="24"/>
        </w:rPr>
        <w:lastRenderedPageBreak/>
        <w:t>互换性的要求。</w:t>
      </w:r>
    </w:p>
    <w:p w14:paraId="2DB7C7AD"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管线应进行综合设计，减少平面交叉；竖向管线</w:t>
      </w:r>
      <w:proofErr w:type="gramStart"/>
      <w:r w:rsidRPr="00516C11">
        <w:rPr>
          <w:sz w:val="24"/>
        </w:rPr>
        <w:t>宜集中</w:t>
      </w:r>
      <w:proofErr w:type="gramEnd"/>
      <w:r w:rsidRPr="00516C11">
        <w:rPr>
          <w:sz w:val="24"/>
        </w:rPr>
        <w:t>布置，并应满足维修更换的要求。竖向管线</w:t>
      </w:r>
      <w:proofErr w:type="gramStart"/>
      <w:r w:rsidRPr="00516C11">
        <w:rPr>
          <w:sz w:val="24"/>
        </w:rPr>
        <w:t>宜集中</w:t>
      </w:r>
      <w:proofErr w:type="gramEnd"/>
      <w:r w:rsidRPr="00516C11">
        <w:rPr>
          <w:sz w:val="24"/>
        </w:rPr>
        <w:t>布置在管道井内。集中横向</w:t>
      </w:r>
      <w:proofErr w:type="gramStart"/>
      <w:r w:rsidRPr="00516C11">
        <w:rPr>
          <w:sz w:val="24"/>
        </w:rPr>
        <w:t>干管宜布置</w:t>
      </w:r>
      <w:proofErr w:type="gramEnd"/>
      <w:r w:rsidRPr="00516C11">
        <w:rPr>
          <w:sz w:val="24"/>
        </w:rPr>
        <w:t>在公共走廊内。</w:t>
      </w:r>
    </w:p>
    <w:p w14:paraId="7E741162"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太阳能热水系统的给排水管线和电气管线应与建筑一体化设计、施工安装，与建筑物同时投入使用。</w:t>
      </w:r>
    </w:p>
    <w:p w14:paraId="45CBDF20" w14:textId="06634101" w:rsidR="00BC27FC" w:rsidRPr="00516C11" w:rsidRDefault="00621B04">
      <w:pPr>
        <w:spacing w:line="440" w:lineRule="exact"/>
        <w:ind w:firstLineChars="200" w:firstLine="480"/>
        <w:rPr>
          <w:sz w:val="24"/>
        </w:rPr>
      </w:pPr>
      <w:r w:rsidRPr="00516C11">
        <w:rPr>
          <w:rFonts w:hint="eastAsia"/>
          <w:sz w:val="24"/>
        </w:rPr>
        <w:t>5</w:t>
      </w:r>
      <w:r w:rsidRPr="00516C11">
        <w:rPr>
          <w:sz w:val="24"/>
        </w:rPr>
        <w:t xml:space="preserve"> </w:t>
      </w:r>
      <w:r w:rsidRPr="00516C11">
        <w:rPr>
          <w:sz w:val="24"/>
        </w:rPr>
        <w:t>在组合壳构件上预留照明开关暗盒时，应按照明控制方式</w:t>
      </w:r>
      <w:r w:rsidR="00E26E56" w:rsidRPr="00516C11">
        <w:rPr>
          <w:sz w:val="24"/>
        </w:rPr>
        <w:t>分区</w:t>
      </w:r>
      <w:r w:rsidRPr="00516C11">
        <w:rPr>
          <w:sz w:val="24"/>
        </w:rPr>
        <w:t>预留。</w:t>
      </w:r>
    </w:p>
    <w:p w14:paraId="393BB8A6" w14:textId="77777777" w:rsidR="00BC27FC" w:rsidRPr="00516C11" w:rsidRDefault="00621B04">
      <w:pPr>
        <w:spacing w:line="440" w:lineRule="exact"/>
        <w:ind w:firstLineChars="200" w:firstLine="480"/>
        <w:rPr>
          <w:sz w:val="24"/>
        </w:rPr>
      </w:pPr>
      <w:r w:rsidRPr="00516C11">
        <w:rPr>
          <w:rFonts w:hint="eastAsia"/>
          <w:sz w:val="24"/>
        </w:rPr>
        <w:t>6</w:t>
      </w:r>
      <w:r w:rsidRPr="00516C11">
        <w:rPr>
          <w:sz w:val="24"/>
        </w:rPr>
        <w:t xml:space="preserve"> </w:t>
      </w:r>
      <w:r w:rsidRPr="00516C11">
        <w:rPr>
          <w:sz w:val="24"/>
        </w:rPr>
        <w:t>集中管道井的设置及检修口尺寸应满足管道检修更换的空间要求。</w:t>
      </w:r>
    </w:p>
    <w:p w14:paraId="432792F8" w14:textId="77777777" w:rsidR="00BC27FC" w:rsidRPr="00516C11" w:rsidRDefault="00621B04">
      <w:pPr>
        <w:spacing w:line="440" w:lineRule="exact"/>
        <w:ind w:firstLineChars="200" w:firstLine="480"/>
        <w:rPr>
          <w:sz w:val="24"/>
        </w:rPr>
      </w:pPr>
      <w:r w:rsidRPr="00516C11">
        <w:rPr>
          <w:rFonts w:hint="eastAsia"/>
          <w:sz w:val="24"/>
        </w:rPr>
        <w:t>7</w:t>
      </w:r>
      <w:r w:rsidRPr="00516C11">
        <w:rPr>
          <w:sz w:val="24"/>
        </w:rPr>
        <w:t xml:space="preserve"> </w:t>
      </w:r>
      <w:r w:rsidRPr="00516C11">
        <w:rPr>
          <w:sz w:val="24"/>
        </w:rPr>
        <w:t>建筑宜采用同层排水设计，并应结合房间净高、楼板跨度、设备管线等因素确定降板方案。</w:t>
      </w:r>
    </w:p>
    <w:p w14:paraId="603E05B0" w14:textId="1F2CE48F" w:rsidR="00BC27FC" w:rsidRPr="00516C11" w:rsidRDefault="00621B04">
      <w:pPr>
        <w:spacing w:line="440" w:lineRule="exact"/>
        <w:ind w:firstLineChars="200" w:firstLine="480"/>
        <w:rPr>
          <w:sz w:val="24"/>
        </w:rPr>
      </w:pPr>
      <w:r w:rsidRPr="00516C11">
        <w:rPr>
          <w:rFonts w:hint="eastAsia"/>
          <w:sz w:val="24"/>
        </w:rPr>
        <w:t>8</w:t>
      </w:r>
      <w:r w:rsidRPr="00516C11">
        <w:rPr>
          <w:sz w:val="24"/>
        </w:rPr>
        <w:t xml:space="preserve"> </w:t>
      </w:r>
      <w:r w:rsidRPr="00516C11">
        <w:rPr>
          <w:sz w:val="24"/>
        </w:rPr>
        <w:t>当采用地面辐射供暖时，地面和楼板的设计应符合</w:t>
      </w:r>
      <w:proofErr w:type="gramStart"/>
      <w:r w:rsidRPr="00516C11">
        <w:rPr>
          <w:sz w:val="24"/>
        </w:rPr>
        <w:t>现行行业</w:t>
      </w:r>
      <w:proofErr w:type="gramEnd"/>
      <w:r w:rsidRPr="00516C11">
        <w:rPr>
          <w:sz w:val="24"/>
        </w:rPr>
        <w:t>标准《地面辐射供暖技术规程》</w:t>
      </w:r>
      <w:r w:rsidRPr="00516C11">
        <w:rPr>
          <w:sz w:val="24"/>
        </w:rPr>
        <w:t>JGJ</w:t>
      </w:r>
      <w:r w:rsidR="002A7C54" w:rsidRPr="00516C11">
        <w:rPr>
          <w:rFonts w:hint="eastAsia"/>
          <w:sz w:val="24"/>
        </w:rPr>
        <w:t xml:space="preserve"> </w:t>
      </w:r>
      <w:r w:rsidRPr="00516C11">
        <w:rPr>
          <w:sz w:val="24"/>
        </w:rPr>
        <w:t>142</w:t>
      </w:r>
      <w:r w:rsidRPr="00516C11">
        <w:rPr>
          <w:sz w:val="24"/>
        </w:rPr>
        <w:t>的规定。</w:t>
      </w:r>
    </w:p>
    <w:p w14:paraId="466D29B9" w14:textId="77777777" w:rsidR="00BC27FC" w:rsidRPr="00516C11" w:rsidRDefault="00621B04">
      <w:pPr>
        <w:spacing w:line="440" w:lineRule="exact"/>
        <w:ind w:firstLineChars="200" w:firstLine="480"/>
        <w:rPr>
          <w:sz w:val="24"/>
        </w:rPr>
      </w:pPr>
      <w:r w:rsidRPr="00516C11">
        <w:rPr>
          <w:rFonts w:hint="eastAsia"/>
          <w:sz w:val="24"/>
        </w:rPr>
        <w:t xml:space="preserve">9 </w:t>
      </w:r>
      <w:r w:rsidRPr="00516C11">
        <w:rPr>
          <w:rFonts w:hint="eastAsia"/>
          <w:sz w:val="24"/>
        </w:rPr>
        <w:t>竖向暗埋管线、电盒宜安装在后砌墙上。</w:t>
      </w:r>
    </w:p>
    <w:p w14:paraId="64E6708D" w14:textId="77777777" w:rsidR="00BC27FC" w:rsidRPr="00516C11" w:rsidRDefault="00621B04">
      <w:pPr>
        <w:spacing w:line="440" w:lineRule="exact"/>
        <w:rPr>
          <w:sz w:val="24"/>
        </w:rPr>
      </w:pPr>
      <w:r w:rsidRPr="00516C11">
        <w:rPr>
          <w:b/>
          <w:bCs/>
          <w:sz w:val="24"/>
        </w:rPr>
        <w:t>5.</w:t>
      </w:r>
      <w:r w:rsidRPr="00516C11">
        <w:rPr>
          <w:rFonts w:hint="eastAsia"/>
          <w:b/>
          <w:bCs/>
          <w:sz w:val="24"/>
        </w:rPr>
        <w:t>4</w:t>
      </w:r>
      <w:r w:rsidRPr="00516C11">
        <w:rPr>
          <w:b/>
          <w:bCs/>
          <w:sz w:val="24"/>
        </w:rPr>
        <w:t xml:space="preserve">.2 </w:t>
      </w:r>
      <w:r w:rsidRPr="00516C11">
        <w:rPr>
          <w:sz w:val="24"/>
        </w:rPr>
        <w:t xml:space="preserve"> </w:t>
      </w:r>
      <w:r w:rsidRPr="00516C11">
        <w:rPr>
          <w:sz w:val="24"/>
        </w:rPr>
        <w:t>室内装修应符合下列规定：</w:t>
      </w:r>
    </w:p>
    <w:p w14:paraId="7778C2F6" w14:textId="77777777" w:rsidR="00BC27FC" w:rsidRPr="00516C11" w:rsidRDefault="00621B04">
      <w:pPr>
        <w:spacing w:line="440" w:lineRule="exact"/>
        <w:ind w:firstLineChars="200" w:firstLine="480"/>
        <w:rPr>
          <w:sz w:val="24"/>
        </w:rPr>
      </w:pPr>
      <w:r w:rsidRPr="00516C11">
        <w:rPr>
          <w:sz w:val="24"/>
        </w:rPr>
        <w:t xml:space="preserve">1 </w:t>
      </w:r>
      <w:r w:rsidRPr="00516C11">
        <w:rPr>
          <w:rFonts w:hint="eastAsia"/>
          <w:sz w:val="24"/>
        </w:rPr>
        <w:t>宜</w:t>
      </w:r>
      <w:r w:rsidRPr="00516C11">
        <w:rPr>
          <w:sz w:val="24"/>
        </w:rPr>
        <w:t>选用工厂化生产的集成化内装部品。</w:t>
      </w:r>
    </w:p>
    <w:p w14:paraId="5EA34391"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内装部品应满足通用性和互换性的要求。</w:t>
      </w:r>
    </w:p>
    <w:p w14:paraId="148B9FA3"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内装部品</w:t>
      </w:r>
      <w:r w:rsidRPr="00516C11">
        <w:rPr>
          <w:rFonts w:hint="eastAsia"/>
          <w:sz w:val="24"/>
        </w:rPr>
        <w:t>应</w:t>
      </w:r>
      <w:r w:rsidRPr="00516C11">
        <w:rPr>
          <w:sz w:val="24"/>
        </w:rPr>
        <w:t>便于施工安装和使用维修。</w:t>
      </w:r>
    </w:p>
    <w:p w14:paraId="51610F3B" w14:textId="77777777" w:rsidR="00BC27FC" w:rsidRPr="00516C11" w:rsidRDefault="00621B04">
      <w:pPr>
        <w:spacing w:line="440" w:lineRule="exact"/>
        <w:ind w:firstLineChars="200" w:firstLine="480"/>
        <w:rPr>
          <w:sz w:val="24"/>
        </w:rPr>
      </w:pPr>
      <w:r w:rsidRPr="00516C11">
        <w:rPr>
          <w:rFonts w:hint="eastAsia"/>
          <w:sz w:val="24"/>
        </w:rPr>
        <w:t>4</w:t>
      </w:r>
      <w:r w:rsidRPr="00516C11">
        <w:rPr>
          <w:sz w:val="24"/>
        </w:rPr>
        <w:t xml:space="preserve"> </w:t>
      </w:r>
      <w:r w:rsidRPr="00516C11">
        <w:rPr>
          <w:sz w:val="24"/>
        </w:rPr>
        <w:t>内装部品应采用标准化接口，部品接口应</w:t>
      </w:r>
      <w:proofErr w:type="gramStart"/>
      <w:r w:rsidRPr="00516C11">
        <w:rPr>
          <w:sz w:val="24"/>
        </w:rPr>
        <w:t>符合部</w:t>
      </w:r>
      <w:proofErr w:type="gramEnd"/>
      <w:r w:rsidRPr="00516C11">
        <w:rPr>
          <w:sz w:val="24"/>
        </w:rPr>
        <w:t>品与管线之间、部</w:t>
      </w:r>
      <w:proofErr w:type="gramStart"/>
      <w:r w:rsidRPr="00516C11">
        <w:rPr>
          <w:sz w:val="24"/>
        </w:rPr>
        <w:t>品之间</w:t>
      </w:r>
      <w:proofErr w:type="gramEnd"/>
      <w:r w:rsidRPr="00516C11">
        <w:rPr>
          <w:sz w:val="24"/>
        </w:rPr>
        <w:t>连接的通用性要求。</w:t>
      </w:r>
    </w:p>
    <w:p w14:paraId="13922C11" w14:textId="77777777" w:rsidR="00BC27FC" w:rsidRPr="00516C11" w:rsidRDefault="00621B04">
      <w:pPr>
        <w:spacing w:line="440" w:lineRule="exact"/>
        <w:ind w:firstLineChars="200" w:firstLine="480"/>
        <w:rPr>
          <w:sz w:val="24"/>
        </w:rPr>
      </w:pPr>
      <w:r w:rsidRPr="00516C11">
        <w:rPr>
          <w:rFonts w:hint="eastAsia"/>
          <w:sz w:val="24"/>
        </w:rPr>
        <w:t>5</w:t>
      </w:r>
      <w:r w:rsidRPr="00516C11">
        <w:rPr>
          <w:sz w:val="24"/>
        </w:rPr>
        <w:t xml:space="preserve"> </w:t>
      </w:r>
      <w:r w:rsidRPr="00516C11">
        <w:rPr>
          <w:sz w:val="24"/>
        </w:rPr>
        <w:t>内装部品、设备及管线应便于检修更换，且不影响建筑结构的安全性。</w:t>
      </w:r>
    </w:p>
    <w:p w14:paraId="69B155A6" w14:textId="77777777" w:rsidR="00BC27FC" w:rsidRPr="00516C11" w:rsidRDefault="00621B04">
      <w:pPr>
        <w:spacing w:line="440" w:lineRule="exact"/>
        <w:ind w:firstLineChars="200" w:firstLine="480"/>
        <w:rPr>
          <w:sz w:val="24"/>
        </w:rPr>
      </w:pPr>
      <w:r w:rsidRPr="00516C11">
        <w:rPr>
          <w:rFonts w:hint="eastAsia"/>
          <w:sz w:val="24"/>
        </w:rPr>
        <w:t>6</w:t>
      </w:r>
      <w:r w:rsidRPr="00516C11">
        <w:rPr>
          <w:sz w:val="24"/>
        </w:rPr>
        <w:t xml:space="preserve"> </w:t>
      </w:r>
      <w:r w:rsidRPr="00516C11">
        <w:rPr>
          <w:rFonts w:hint="eastAsia"/>
          <w:sz w:val="24"/>
        </w:rPr>
        <w:t>住宅建筑</w:t>
      </w:r>
      <w:r w:rsidRPr="00516C11">
        <w:rPr>
          <w:sz w:val="24"/>
        </w:rPr>
        <w:t>内装部品、材料和施工的室内污染物限值应符合现行国家标准《住宅设计规范》</w:t>
      </w:r>
      <w:r w:rsidRPr="00516C11">
        <w:rPr>
          <w:sz w:val="24"/>
        </w:rPr>
        <w:t>GB 50096</w:t>
      </w:r>
      <w:r w:rsidRPr="00516C11">
        <w:rPr>
          <w:sz w:val="24"/>
        </w:rPr>
        <w:t>的相关规定。</w:t>
      </w:r>
    </w:p>
    <w:p w14:paraId="532FBA76" w14:textId="77777777" w:rsidR="00BC27FC" w:rsidRPr="00516C11" w:rsidRDefault="00621B04">
      <w:pPr>
        <w:spacing w:line="440" w:lineRule="exact"/>
        <w:ind w:firstLineChars="200" w:firstLine="480"/>
        <w:rPr>
          <w:sz w:val="24"/>
        </w:rPr>
      </w:pPr>
      <w:r w:rsidRPr="00516C11">
        <w:rPr>
          <w:rFonts w:hint="eastAsia"/>
          <w:sz w:val="24"/>
        </w:rPr>
        <w:t>7</w:t>
      </w:r>
      <w:r w:rsidRPr="00516C11">
        <w:rPr>
          <w:sz w:val="24"/>
        </w:rPr>
        <w:t xml:space="preserve"> </w:t>
      </w:r>
      <w:r w:rsidRPr="00516C11">
        <w:rPr>
          <w:rFonts w:hint="eastAsia"/>
          <w:sz w:val="24"/>
        </w:rPr>
        <w:t>组合壳</w:t>
      </w:r>
      <w:r w:rsidRPr="00516C11">
        <w:rPr>
          <w:sz w:val="24"/>
        </w:rPr>
        <w:t>构件中电气接口及吊挂配件的孔洞、沟槽应根据装修和设备要求预留。</w:t>
      </w:r>
    </w:p>
    <w:p w14:paraId="6911360E"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59" w:name="_Toc87540709"/>
      <w:bookmarkStart w:id="60" w:name="_Toc457225412"/>
      <w:bookmarkStart w:id="61" w:name="_Toc80643052"/>
      <w:bookmarkStart w:id="62" w:name="_Toc100836485"/>
      <w:bookmarkStart w:id="63" w:name="_Toc32928891"/>
      <w:bookmarkStart w:id="64" w:name="_Toc87537420"/>
      <w:bookmarkStart w:id="65" w:name="_Toc49754528"/>
      <w:bookmarkStart w:id="66" w:name="_Toc101356924"/>
      <w:bookmarkStart w:id="67" w:name="_Toc180143528"/>
      <w:r w:rsidRPr="00516C11">
        <w:rPr>
          <w:rFonts w:ascii="Times New Roman" w:eastAsia="宋体" w:hAnsi="Times New Roman" w:cs="Times New Roman"/>
          <w:sz w:val="24"/>
          <w:szCs w:val="24"/>
        </w:rPr>
        <w:t>5.</w:t>
      </w:r>
      <w:r w:rsidRPr="00516C11">
        <w:rPr>
          <w:rFonts w:ascii="Times New Roman" w:eastAsia="宋体" w:hAnsi="Times New Roman" w:cs="Times New Roman" w:hint="eastAsia"/>
          <w:sz w:val="24"/>
          <w:szCs w:val="24"/>
        </w:rPr>
        <w:t>5</w:t>
      </w:r>
      <w:r w:rsidRPr="00516C11">
        <w:rPr>
          <w:rFonts w:ascii="Times New Roman" w:eastAsia="宋体" w:hAnsi="Times New Roman" w:cs="Times New Roman"/>
          <w:sz w:val="24"/>
          <w:szCs w:val="24"/>
        </w:rPr>
        <w:t xml:space="preserve"> </w:t>
      </w:r>
      <w:bookmarkEnd w:id="59"/>
      <w:bookmarkEnd w:id="60"/>
      <w:bookmarkEnd w:id="61"/>
      <w:bookmarkEnd w:id="62"/>
      <w:bookmarkEnd w:id="63"/>
      <w:bookmarkEnd w:id="64"/>
      <w:bookmarkEnd w:id="65"/>
      <w:bookmarkEnd w:id="66"/>
      <w:r w:rsidRPr="00516C11">
        <w:rPr>
          <w:rFonts w:ascii="Times New Roman" w:eastAsia="宋体" w:hAnsi="Times New Roman" w:cs="Times New Roman" w:hint="eastAsia"/>
          <w:sz w:val="24"/>
          <w:szCs w:val="24"/>
        </w:rPr>
        <w:t>细部</w:t>
      </w:r>
      <w:r w:rsidRPr="00516C11">
        <w:rPr>
          <w:rFonts w:ascii="Times New Roman" w:eastAsia="宋体" w:hAnsi="Times New Roman" w:cs="Times New Roman"/>
          <w:sz w:val="24"/>
          <w:szCs w:val="24"/>
        </w:rPr>
        <w:t>设计</w:t>
      </w:r>
      <w:bookmarkEnd w:id="67"/>
    </w:p>
    <w:p w14:paraId="54539439" w14:textId="4B941544" w:rsidR="00BC27FC" w:rsidRPr="00516C11" w:rsidRDefault="00621B04">
      <w:pPr>
        <w:spacing w:line="440" w:lineRule="exact"/>
        <w:rPr>
          <w:sz w:val="24"/>
        </w:rPr>
      </w:pPr>
      <w:r w:rsidRPr="00516C11">
        <w:rPr>
          <w:rFonts w:hint="eastAsia"/>
          <w:b/>
          <w:bCs/>
          <w:sz w:val="24"/>
        </w:rPr>
        <w:t>5.5.1</w:t>
      </w:r>
      <w:r w:rsidR="00967D83" w:rsidRPr="00516C11">
        <w:rPr>
          <w:rFonts w:hint="eastAsia"/>
          <w:b/>
          <w:bCs/>
          <w:sz w:val="24"/>
        </w:rPr>
        <w:t xml:space="preserve">  </w:t>
      </w:r>
      <w:r w:rsidRPr="00516C11">
        <w:rPr>
          <w:rFonts w:hint="eastAsia"/>
          <w:sz w:val="24"/>
        </w:rPr>
        <w:t>外门窗等</w:t>
      </w:r>
      <w:r w:rsidRPr="00516C11">
        <w:rPr>
          <w:sz w:val="24"/>
        </w:rPr>
        <w:t>外围护系统的物理性能应符合下列规定：</w:t>
      </w:r>
    </w:p>
    <w:p w14:paraId="256A2015" w14:textId="18490949" w:rsidR="00BC27FC" w:rsidRPr="00516C11" w:rsidRDefault="00621B04">
      <w:pPr>
        <w:spacing w:line="440" w:lineRule="exact"/>
        <w:ind w:firstLineChars="200" w:firstLine="480"/>
        <w:rPr>
          <w:sz w:val="24"/>
        </w:rPr>
      </w:pPr>
      <w:r w:rsidRPr="00516C11">
        <w:rPr>
          <w:sz w:val="24"/>
        </w:rPr>
        <w:t>1</w:t>
      </w:r>
      <w:r w:rsidRPr="00516C11">
        <w:rPr>
          <w:rFonts w:hint="eastAsia"/>
          <w:sz w:val="24"/>
        </w:rPr>
        <w:t xml:space="preserve"> </w:t>
      </w:r>
      <w:r w:rsidRPr="00516C11">
        <w:rPr>
          <w:sz w:val="24"/>
        </w:rPr>
        <w:t>外围护系统的接缝设计应结合变形需求</w:t>
      </w:r>
      <w:r w:rsidRPr="00516C11">
        <w:rPr>
          <w:rFonts w:hint="eastAsia"/>
          <w:sz w:val="24"/>
        </w:rPr>
        <w:t>和</w:t>
      </w:r>
      <w:r w:rsidRPr="00516C11">
        <w:rPr>
          <w:sz w:val="24"/>
        </w:rPr>
        <w:t>气密</w:t>
      </w:r>
      <w:r w:rsidRPr="00516C11">
        <w:rPr>
          <w:rFonts w:hint="eastAsia"/>
          <w:sz w:val="24"/>
        </w:rPr>
        <w:t>、</w:t>
      </w:r>
      <w:r w:rsidRPr="00516C11">
        <w:rPr>
          <w:sz w:val="24"/>
        </w:rPr>
        <w:t>水密等性能要求，构造应合理，方便施工、便于维护。</w:t>
      </w:r>
      <w:r w:rsidRPr="00516C11">
        <w:rPr>
          <w:sz w:val="24"/>
        </w:rPr>
        <w:t xml:space="preserve"> </w:t>
      </w:r>
    </w:p>
    <w:p w14:paraId="735D8324" w14:textId="44F5E600" w:rsidR="00BC27FC" w:rsidRPr="00516C11" w:rsidRDefault="00621B04">
      <w:pPr>
        <w:spacing w:line="440" w:lineRule="exact"/>
        <w:ind w:firstLineChars="200" w:firstLine="480"/>
        <w:rPr>
          <w:sz w:val="24"/>
        </w:rPr>
      </w:pPr>
      <w:r w:rsidRPr="00516C11">
        <w:rPr>
          <w:sz w:val="24"/>
        </w:rPr>
        <w:t>2</w:t>
      </w:r>
      <w:r w:rsidRPr="00516C11">
        <w:rPr>
          <w:rFonts w:hint="eastAsia"/>
          <w:sz w:val="24"/>
        </w:rPr>
        <w:t xml:space="preserve"> </w:t>
      </w:r>
      <w:r w:rsidRPr="00516C11">
        <w:rPr>
          <w:sz w:val="24"/>
        </w:rPr>
        <w:t>水密性能包括外围护系统中基层板的</w:t>
      </w:r>
      <w:proofErr w:type="gramStart"/>
      <w:r w:rsidRPr="00516C11">
        <w:rPr>
          <w:sz w:val="24"/>
        </w:rPr>
        <w:t>不</w:t>
      </w:r>
      <w:proofErr w:type="gramEnd"/>
      <w:r w:rsidRPr="00516C11">
        <w:rPr>
          <w:sz w:val="24"/>
        </w:rPr>
        <w:t>透水性以及基层板、外墙板或屋面板接缝处的止水、排水性能。</w:t>
      </w:r>
      <w:r w:rsidRPr="00516C11">
        <w:rPr>
          <w:sz w:val="24"/>
        </w:rPr>
        <w:t xml:space="preserve"> </w:t>
      </w:r>
    </w:p>
    <w:p w14:paraId="657D0126" w14:textId="2885557C" w:rsidR="00BC27FC" w:rsidRPr="00516C11" w:rsidRDefault="00621B04">
      <w:pPr>
        <w:spacing w:line="440" w:lineRule="exact"/>
        <w:ind w:firstLineChars="200" w:firstLine="480"/>
        <w:rPr>
          <w:sz w:val="24"/>
        </w:rPr>
      </w:pPr>
      <w:r w:rsidRPr="00516C11">
        <w:rPr>
          <w:sz w:val="24"/>
        </w:rPr>
        <w:lastRenderedPageBreak/>
        <w:t>3</w:t>
      </w:r>
      <w:r w:rsidRPr="00516C11">
        <w:rPr>
          <w:rFonts w:hint="eastAsia"/>
          <w:sz w:val="24"/>
        </w:rPr>
        <w:t xml:space="preserve"> </w:t>
      </w:r>
      <w:r w:rsidRPr="00516C11">
        <w:rPr>
          <w:sz w:val="24"/>
        </w:rPr>
        <w:t>气密性能</w:t>
      </w:r>
      <w:r w:rsidR="00A65F22" w:rsidRPr="00516C11">
        <w:rPr>
          <w:rFonts w:hint="eastAsia"/>
          <w:sz w:val="24"/>
        </w:rPr>
        <w:t>应考虑</w:t>
      </w:r>
      <w:r w:rsidRPr="00516C11">
        <w:rPr>
          <w:sz w:val="24"/>
        </w:rPr>
        <w:t>基层板、外墙板或屋面板接缝处的空气渗透性能。</w:t>
      </w:r>
      <w:r w:rsidRPr="00516C11">
        <w:rPr>
          <w:sz w:val="24"/>
        </w:rPr>
        <w:t xml:space="preserve"> </w:t>
      </w:r>
    </w:p>
    <w:p w14:paraId="07A1FF6D" w14:textId="1E2D3477" w:rsidR="00BC27FC" w:rsidRPr="00516C11" w:rsidRDefault="00621B04">
      <w:pPr>
        <w:spacing w:line="440" w:lineRule="exact"/>
        <w:ind w:firstLineChars="200" w:firstLine="480"/>
        <w:rPr>
          <w:sz w:val="24"/>
        </w:rPr>
      </w:pPr>
      <w:r w:rsidRPr="00516C11">
        <w:rPr>
          <w:sz w:val="24"/>
        </w:rPr>
        <w:t>4</w:t>
      </w:r>
      <w:r w:rsidRPr="00516C11">
        <w:rPr>
          <w:rFonts w:hint="eastAsia"/>
          <w:sz w:val="24"/>
        </w:rPr>
        <w:t xml:space="preserve"> </w:t>
      </w:r>
      <w:r w:rsidRPr="00516C11">
        <w:rPr>
          <w:sz w:val="24"/>
        </w:rPr>
        <w:t>外墙围护系统接缝应结合建筑物当地气候条件进行防排水设计。外墙围护系统应采用材料防水和构造防水相结合的防水构造，并应设置合理的排水构造。</w:t>
      </w:r>
      <w:r w:rsidRPr="00516C11">
        <w:rPr>
          <w:sz w:val="24"/>
        </w:rPr>
        <w:t xml:space="preserve"> </w:t>
      </w:r>
    </w:p>
    <w:p w14:paraId="6CD0AC4C" w14:textId="47427878" w:rsidR="00BC27FC" w:rsidRPr="00516C11" w:rsidRDefault="00621B04">
      <w:pPr>
        <w:spacing w:line="440" w:lineRule="exact"/>
        <w:ind w:firstLineChars="200" w:firstLine="480"/>
        <w:rPr>
          <w:sz w:val="24"/>
        </w:rPr>
      </w:pPr>
      <w:r w:rsidRPr="00516C11">
        <w:rPr>
          <w:sz w:val="24"/>
        </w:rPr>
        <w:t>5</w:t>
      </w:r>
      <w:r w:rsidRPr="00516C11">
        <w:rPr>
          <w:rFonts w:hint="eastAsia"/>
          <w:sz w:val="24"/>
        </w:rPr>
        <w:t xml:space="preserve"> </w:t>
      </w:r>
      <w:r w:rsidRPr="00516C11">
        <w:rPr>
          <w:sz w:val="24"/>
        </w:rPr>
        <w:t>外围护系统</w:t>
      </w:r>
      <w:proofErr w:type="gramStart"/>
      <w:r w:rsidRPr="00516C11">
        <w:rPr>
          <w:sz w:val="24"/>
        </w:rPr>
        <w:t>墙板类部品</w:t>
      </w:r>
      <w:proofErr w:type="gramEnd"/>
      <w:r w:rsidRPr="00516C11">
        <w:rPr>
          <w:sz w:val="24"/>
        </w:rPr>
        <w:t>部件应具备一定的隔声性能，防止室外噪声的影响。外围护系统的隔声性能设计应根据建筑物的使用功能和环境条件，并与外门窗的隔声性能设计相结合。</w:t>
      </w:r>
      <w:r w:rsidRPr="00516C11">
        <w:rPr>
          <w:sz w:val="24"/>
        </w:rPr>
        <w:t xml:space="preserve"> </w:t>
      </w:r>
    </w:p>
    <w:p w14:paraId="1C6EC630" w14:textId="5C14791F" w:rsidR="00BC27FC" w:rsidRPr="00516C11" w:rsidRDefault="00621B04">
      <w:pPr>
        <w:spacing w:line="440" w:lineRule="exact"/>
        <w:ind w:firstLineChars="200" w:firstLine="480"/>
        <w:rPr>
          <w:sz w:val="24"/>
        </w:rPr>
      </w:pPr>
      <w:r w:rsidRPr="00516C11">
        <w:rPr>
          <w:sz w:val="24"/>
        </w:rPr>
        <w:t>6</w:t>
      </w:r>
      <w:r w:rsidRPr="00516C11">
        <w:rPr>
          <w:rFonts w:hint="eastAsia"/>
          <w:sz w:val="24"/>
        </w:rPr>
        <w:t xml:space="preserve"> </w:t>
      </w:r>
      <w:r w:rsidRPr="00516C11">
        <w:rPr>
          <w:sz w:val="24"/>
        </w:rPr>
        <w:t>外围护系统应结合不同地域的节能要求做好节能和保温隔热构造处理，在细部节点做法处理上应注意防止内部冷凝和热桥现象的出现。</w:t>
      </w:r>
      <w:r w:rsidRPr="00516C11">
        <w:rPr>
          <w:sz w:val="24"/>
        </w:rPr>
        <w:t xml:space="preserve"> </w:t>
      </w:r>
    </w:p>
    <w:p w14:paraId="60B5EC89" w14:textId="187778D3" w:rsidR="00BC27FC" w:rsidRPr="00516C11" w:rsidRDefault="00621B04">
      <w:pPr>
        <w:spacing w:line="440" w:lineRule="exact"/>
        <w:ind w:firstLineChars="200" w:firstLine="480"/>
        <w:rPr>
          <w:sz w:val="24"/>
        </w:rPr>
      </w:pPr>
      <w:r w:rsidRPr="00516C11">
        <w:rPr>
          <w:sz w:val="24"/>
        </w:rPr>
        <w:t>7</w:t>
      </w:r>
      <w:r w:rsidRPr="00516C11">
        <w:rPr>
          <w:rFonts w:hint="eastAsia"/>
          <w:sz w:val="24"/>
        </w:rPr>
        <w:t xml:space="preserve"> </w:t>
      </w:r>
      <w:r w:rsidRPr="00516C11">
        <w:rPr>
          <w:sz w:val="24"/>
        </w:rPr>
        <w:t>外门窗及玻璃幕墙的内表面温度应高于水蒸气露点温度。</w:t>
      </w:r>
      <w:r w:rsidRPr="00516C11">
        <w:rPr>
          <w:sz w:val="24"/>
        </w:rPr>
        <w:t xml:space="preserve"> </w:t>
      </w:r>
    </w:p>
    <w:p w14:paraId="3E404073" w14:textId="3A62F2F8" w:rsidR="00BC27FC" w:rsidRPr="00516C11" w:rsidRDefault="00621B04">
      <w:pPr>
        <w:spacing w:line="440" w:lineRule="exact"/>
        <w:ind w:firstLineChars="200" w:firstLine="480"/>
        <w:rPr>
          <w:sz w:val="24"/>
        </w:rPr>
      </w:pPr>
      <w:r w:rsidRPr="00516C11">
        <w:rPr>
          <w:sz w:val="24"/>
        </w:rPr>
        <w:t>8</w:t>
      </w:r>
      <w:r w:rsidRPr="00516C11">
        <w:rPr>
          <w:rFonts w:hint="eastAsia"/>
          <w:sz w:val="24"/>
        </w:rPr>
        <w:t xml:space="preserve"> </w:t>
      </w:r>
      <w:r w:rsidRPr="00516C11">
        <w:rPr>
          <w:sz w:val="24"/>
        </w:rPr>
        <w:t>外围护系统饰面层的耐擦洗、耐</w:t>
      </w:r>
      <w:proofErr w:type="gramStart"/>
      <w:r w:rsidRPr="00516C11">
        <w:rPr>
          <w:sz w:val="24"/>
        </w:rPr>
        <w:t>沾污</w:t>
      </w:r>
      <w:proofErr w:type="gramEnd"/>
      <w:r w:rsidRPr="00516C11">
        <w:rPr>
          <w:sz w:val="24"/>
        </w:rPr>
        <w:t>性能应根据设计使用年限及维护周期综合确定。</w:t>
      </w:r>
      <w:r w:rsidRPr="00516C11">
        <w:rPr>
          <w:sz w:val="24"/>
        </w:rPr>
        <w:t xml:space="preserve"> </w:t>
      </w:r>
    </w:p>
    <w:p w14:paraId="41F55F35" w14:textId="010FF667" w:rsidR="00BC27FC" w:rsidRPr="00516C11" w:rsidRDefault="00621B04">
      <w:pPr>
        <w:spacing w:line="440" w:lineRule="exact"/>
        <w:ind w:firstLineChars="200" w:firstLine="480"/>
        <w:rPr>
          <w:sz w:val="24"/>
        </w:rPr>
      </w:pPr>
      <w:r w:rsidRPr="00516C11">
        <w:rPr>
          <w:sz w:val="24"/>
        </w:rPr>
        <w:t>9</w:t>
      </w:r>
      <w:r w:rsidRPr="00516C11">
        <w:rPr>
          <w:rFonts w:hint="eastAsia"/>
          <w:sz w:val="24"/>
        </w:rPr>
        <w:t xml:space="preserve"> </w:t>
      </w:r>
      <w:r w:rsidRPr="00516C11">
        <w:rPr>
          <w:sz w:val="24"/>
        </w:rPr>
        <w:t>架空屋面应在屋顶有良好通风的环境中使用，其进风口</w:t>
      </w:r>
      <w:proofErr w:type="gramStart"/>
      <w:r w:rsidRPr="00516C11">
        <w:rPr>
          <w:sz w:val="24"/>
        </w:rPr>
        <w:t>宜设置</w:t>
      </w:r>
      <w:proofErr w:type="gramEnd"/>
      <w:r w:rsidRPr="00516C11">
        <w:rPr>
          <w:sz w:val="24"/>
        </w:rPr>
        <w:t>在当地炎热季节最大频率风向的正压区，出风口</w:t>
      </w:r>
      <w:proofErr w:type="gramStart"/>
      <w:r w:rsidRPr="00516C11">
        <w:rPr>
          <w:sz w:val="24"/>
        </w:rPr>
        <w:t>宜设置</w:t>
      </w:r>
      <w:proofErr w:type="gramEnd"/>
      <w:r w:rsidRPr="00516C11">
        <w:rPr>
          <w:sz w:val="24"/>
        </w:rPr>
        <w:t>在负压区。</w:t>
      </w:r>
      <w:r w:rsidRPr="00516C11">
        <w:rPr>
          <w:sz w:val="24"/>
        </w:rPr>
        <w:t xml:space="preserve"> </w:t>
      </w:r>
    </w:p>
    <w:p w14:paraId="7D524F83" w14:textId="0F4E1C28" w:rsidR="00BC27FC" w:rsidRPr="00516C11" w:rsidRDefault="00621B04">
      <w:pPr>
        <w:spacing w:line="440" w:lineRule="exact"/>
        <w:rPr>
          <w:sz w:val="24"/>
        </w:rPr>
      </w:pPr>
      <w:r w:rsidRPr="00516C11">
        <w:rPr>
          <w:rFonts w:hint="eastAsia"/>
          <w:b/>
          <w:bCs/>
          <w:sz w:val="24"/>
        </w:rPr>
        <w:t>5.5.2</w:t>
      </w:r>
      <w:r w:rsidR="00967D83" w:rsidRPr="00516C11">
        <w:rPr>
          <w:rFonts w:hint="eastAsia"/>
          <w:b/>
          <w:bCs/>
          <w:sz w:val="24"/>
        </w:rPr>
        <w:t xml:space="preserve">  </w:t>
      </w:r>
      <w:r w:rsidRPr="00516C11">
        <w:rPr>
          <w:rFonts w:hint="eastAsia"/>
          <w:sz w:val="24"/>
        </w:rPr>
        <w:t>非承重外围护系统应满足建筑的耐火要求，遇火灾时在一定时间内能够保持承载力及其自身稳定性，防止火势穿透和沿墙蔓延，且应满足以下要求：</w:t>
      </w:r>
      <w:r w:rsidRPr="00516C11">
        <w:rPr>
          <w:rFonts w:hint="eastAsia"/>
          <w:sz w:val="24"/>
        </w:rPr>
        <w:t xml:space="preserve"> </w:t>
      </w:r>
    </w:p>
    <w:p w14:paraId="59C15DEF" w14:textId="5C6C8CE1"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外围护系统部品的各组成材料及部件间的连接构造均应满足防火性能要求。</w:t>
      </w:r>
      <w:r w:rsidRPr="00516C11">
        <w:rPr>
          <w:rFonts w:hint="eastAsia"/>
          <w:sz w:val="24"/>
        </w:rPr>
        <w:t xml:space="preserve"> </w:t>
      </w:r>
    </w:p>
    <w:p w14:paraId="6A3D71B6" w14:textId="4B658E2C"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外围护系统与主体结构之间的接缝应采用防火封堵材料进行封堵，防火封堵部位的耐火极限不应低于楼板的耐火极限要求。</w:t>
      </w:r>
      <w:r w:rsidRPr="00516C11">
        <w:rPr>
          <w:rFonts w:hint="eastAsia"/>
          <w:sz w:val="24"/>
        </w:rPr>
        <w:t xml:space="preserve"> </w:t>
      </w:r>
    </w:p>
    <w:p w14:paraId="524055CB" w14:textId="120C0BA6"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外围护系统部</w:t>
      </w:r>
      <w:proofErr w:type="gramStart"/>
      <w:r w:rsidRPr="00516C11">
        <w:rPr>
          <w:rFonts w:hint="eastAsia"/>
          <w:sz w:val="24"/>
        </w:rPr>
        <w:t>品之间</w:t>
      </w:r>
      <w:proofErr w:type="gramEnd"/>
      <w:r w:rsidRPr="00516C11">
        <w:rPr>
          <w:rFonts w:hint="eastAsia"/>
          <w:sz w:val="24"/>
        </w:rPr>
        <w:t>的接缝应在室内</w:t>
      </w:r>
      <w:proofErr w:type="gramStart"/>
      <w:r w:rsidRPr="00516C11">
        <w:rPr>
          <w:rFonts w:hint="eastAsia"/>
          <w:sz w:val="24"/>
        </w:rPr>
        <w:t>侧采用</w:t>
      </w:r>
      <w:proofErr w:type="gramEnd"/>
      <w:r w:rsidRPr="00516C11">
        <w:rPr>
          <w:rFonts w:hint="eastAsia"/>
          <w:sz w:val="24"/>
        </w:rPr>
        <w:t>防火封堵材料进行封堵，防止窜火。</w:t>
      </w:r>
      <w:r w:rsidRPr="00516C11">
        <w:rPr>
          <w:rFonts w:hint="eastAsia"/>
          <w:sz w:val="24"/>
        </w:rPr>
        <w:t xml:space="preserve"> </w:t>
      </w:r>
    </w:p>
    <w:p w14:paraId="09281E32" w14:textId="732794BA" w:rsidR="00BC27FC" w:rsidRPr="00516C11" w:rsidRDefault="00621B04">
      <w:pPr>
        <w:spacing w:line="440" w:lineRule="exact"/>
        <w:ind w:firstLineChars="200" w:firstLine="480"/>
        <w:rPr>
          <w:sz w:val="24"/>
        </w:rPr>
      </w:pPr>
      <w:r w:rsidRPr="00516C11">
        <w:rPr>
          <w:rFonts w:hint="eastAsia"/>
          <w:sz w:val="24"/>
        </w:rPr>
        <w:t xml:space="preserve">4 </w:t>
      </w:r>
      <w:r w:rsidRPr="00516C11">
        <w:rPr>
          <w:rFonts w:hint="eastAsia"/>
          <w:sz w:val="24"/>
        </w:rPr>
        <w:t>外门窗洞口周边应采取防火构造措施。</w:t>
      </w:r>
      <w:r w:rsidRPr="00516C11">
        <w:rPr>
          <w:rFonts w:hint="eastAsia"/>
          <w:sz w:val="24"/>
        </w:rPr>
        <w:t xml:space="preserve"> </w:t>
      </w:r>
    </w:p>
    <w:p w14:paraId="631B28A6" w14:textId="508190F7" w:rsidR="00BC27FC" w:rsidRPr="00516C11" w:rsidRDefault="00621B04">
      <w:pPr>
        <w:spacing w:line="440" w:lineRule="exact"/>
        <w:ind w:firstLineChars="200" w:firstLine="480"/>
        <w:rPr>
          <w:sz w:val="24"/>
        </w:rPr>
      </w:pPr>
      <w:r w:rsidRPr="00516C11">
        <w:rPr>
          <w:rFonts w:hint="eastAsia"/>
          <w:sz w:val="24"/>
        </w:rPr>
        <w:t xml:space="preserve">5 </w:t>
      </w:r>
      <w:r w:rsidRPr="00516C11">
        <w:rPr>
          <w:rFonts w:hint="eastAsia"/>
          <w:sz w:val="24"/>
        </w:rPr>
        <w:t>外围护系统节点连接处的防火封堵措施不应降低节点连接件的承载力、耐久性，且不应影响节点的变形能力。</w:t>
      </w:r>
      <w:r w:rsidRPr="00516C11">
        <w:rPr>
          <w:rFonts w:hint="eastAsia"/>
          <w:sz w:val="24"/>
        </w:rPr>
        <w:t xml:space="preserve"> </w:t>
      </w:r>
    </w:p>
    <w:p w14:paraId="23F342E5" w14:textId="15A33511" w:rsidR="00BC27FC" w:rsidRPr="00516C11" w:rsidRDefault="00621B04">
      <w:pPr>
        <w:spacing w:line="440" w:lineRule="exact"/>
        <w:ind w:firstLineChars="200" w:firstLine="480"/>
        <w:rPr>
          <w:sz w:val="24"/>
        </w:rPr>
      </w:pPr>
      <w:r w:rsidRPr="00516C11">
        <w:rPr>
          <w:rFonts w:hint="eastAsia"/>
          <w:sz w:val="24"/>
        </w:rPr>
        <w:t xml:space="preserve">6 </w:t>
      </w:r>
      <w:r w:rsidRPr="00516C11">
        <w:rPr>
          <w:rFonts w:hint="eastAsia"/>
          <w:sz w:val="24"/>
        </w:rPr>
        <w:t>外围护系统与主体结构之间的接缝防火封堵材料应满足建筑隔声设计要求。</w:t>
      </w:r>
      <w:r w:rsidRPr="00516C11">
        <w:rPr>
          <w:rFonts w:hint="eastAsia"/>
          <w:sz w:val="24"/>
        </w:rPr>
        <w:t xml:space="preserve"> </w:t>
      </w:r>
    </w:p>
    <w:p w14:paraId="3AB41082" w14:textId="4508645A" w:rsidR="00BC27FC" w:rsidRPr="00516C11" w:rsidRDefault="00621B04">
      <w:pPr>
        <w:spacing w:line="440" w:lineRule="exact"/>
        <w:rPr>
          <w:sz w:val="24"/>
        </w:rPr>
      </w:pPr>
      <w:r w:rsidRPr="00516C11">
        <w:rPr>
          <w:rFonts w:hint="eastAsia"/>
          <w:b/>
          <w:bCs/>
          <w:sz w:val="24"/>
        </w:rPr>
        <w:t xml:space="preserve">5.5.3 </w:t>
      </w:r>
      <w:r w:rsidRPr="00516C11">
        <w:rPr>
          <w:rFonts w:hint="eastAsia"/>
          <w:sz w:val="24"/>
        </w:rPr>
        <w:t xml:space="preserve"> </w:t>
      </w:r>
      <w:r w:rsidRPr="00516C11">
        <w:rPr>
          <w:rFonts w:hint="eastAsia"/>
          <w:sz w:val="24"/>
        </w:rPr>
        <w:t>楼板隔声性能应符合</w:t>
      </w:r>
      <w:r w:rsidR="00A65F22" w:rsidRPr="00516C11">
        <w:rPr>
          <w:rFonts w:hint="eastAsia"/>
          <w:sz w:val="24"/>
        </w:rPr>
        <w:t>现行国家标准</w:t>
      </w:r>
      <w:r w:rsidRPr="00516C11">
        <w:rPr>
          <w:rFonts w:hint="eastAsia"/>
          <w:sz w:val="24"/>
        </w:rPr>
        <w:t>《民用建筑隔声设计标准》</w:t>
      </w:r>
      <w:r w:rsidRPr="00516C11">
        <w:rPr>
          <w:rFonts w:hint="eastAsia"/>
          <w:sz w:val="24"/>
        </w:rPr>
        <w:t>GB/T 50121</w:t>
      </w:r>
      <w:r w:rsidRPr="00516C11">
        <w:rPr>
          <w:rFonts w:hint="eastAsia"/>
          <w:sz w:val="24"/>
        </w:rPr>
        <w:t>和《住宅设计规范》</w:t>
      </w:r>
      <w:r w:rsidRPr="00516C11">
        <w:rPr>
          <w:rFonts w:hint="eastAsia"/>
          <w:sz w:val="24"/>
        </w:rPr>
        <w:t>GB</w:t>
      </w:r>
      <w:r w:rsidR="00A65F22" w:rsidRPr="00516C11">
        <w:rPr>
          <w:rFonts w:hint="eastAsia"/>
          <w:sz w:val="24"/>
        </w:rPr>
        <w:t xml:space="preserve"> </w:t>
      </w:r>
      <w:r w:rsidRPr="00516C11">
        <w:rPr>
          <w:rFonts w:hint="eastAsia"/>
          <w:sz w:val="24"/>
        </w:rPr>
        <w:t>50096</w:t>
      </w:r>
      <w:r w:rsidRPr="00516C11">
        <w:rPr>
          <w:rFonts w:hint="eastAsia"/>
          <w:sz w:val="24"/>
        </w:rPr>
        <w:t>的</w:t>
      </w:r>
      <w:r w:rsidR="00A65F22" w:rsidRPr="00516C11">
        <w:rPr>
          <w:rFonts w:hint="eastAsia"/>
          <w:sz w:val="24"/>
        </w:rPr>
        <w:t>相关</w:t>
      </w:r>
      <w:r w:rsidRPr="00516C11">
        <w:rPr>
          <w:rFonts w:hint="eastAsia"/>
          <w:sz w:val="24"/>
        </w:rPr>
        <w:t>要求。</w:t>
      </w:r>
    </w:p>
    <w:p w14:paraId="04C5D972" w14:textId="77777777" w:rsidR="00BC27FC" w:rsidRPr="00516C11" w:rsidRDefault="00621B04">
      <w:pPr>
        <w:spacing w:line="440" w:lineRule="exact"/>
        <w:rPr>
          <w:sz w:val="24"/>
        </w:rPr>
      </w:pPr>
      <w:r w:rsidRPr="00516C11">
        <w:rPr>
          <w:rFonts w:hint="eastAsia"/>
          <w:b/>
          <w:bCs/>
          <w:sz w:val="24"/>
        </w:rPr>
        <w:t xml:space="preserve">5.5.4  </w:t>
      </w:r>
      <w:r w:rsidRPr="00516C11">
        <w:rPr>
          <w:sz w:val="24"/>
        </w:rPr>
        <w:t>厨房、卫生间等用水房间</w:t>
      </w:r>
      <w:r w:rsidRPr="00516C11">
        <w:rPr>
          <w:rFonts w:hint="eastAsia"/>
          <w:sz w:val="24"/>
        </w:rPr>
        <w:t>的</w:t>
      </w:r>
      <w:r w:rsidRPr="00516C11">
        <w:rPr>
          <w:sz w:val="24"/>
        </w:rPr>
        <w:t>防水、防潮构造应符合下列规定</w:t>
      </w:r>
      <w:r w:rsidRPr="00516C11">
        <w:rPr>
          <w:rFonts w:hint="eastAsia"/>
          <w:sz w:val="24"/>
        </w:rPr>
        <w:t>：</w:t>
      </w:r>
    </w:p>
    <w:p w14:paraId="19FA9175" w14:textId="31377EC8"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管线穿过楼板的部位，应采取防水、防火、隔声等措施。</w:t>
      </w:r>
    </w:p>
    <w:p w14:paraId="3CAAF5F1" w14:textId="39077B93" w:rsidR="00BC27FC" w:rsidRPr="00516C11" w:rsidRDefault="00621B04">
      <w:pPr>
        <w:spacing w:line="440" w:lineRule="exact"/>
        <w:ind w:firstLineChars="200" w:firstLine="480"/>
        <w:rPr>
          <w:sz w:val="24"/>
        </w:rPr>
      </w:pPr>
      <w:r w:rsidRPr="00516C11">
        <w:rPr>
          <w:rFonts w:hint="eastAsia"/>
          <w:sz w:val="24"/>
        </w:rPr>
        <w:t xml:space="preserve">2 </w:t>
      </w:r>
      <w:r w:rsidRPr="00516C11">
        <w:rPr>
          <w:sz w:val="24"/>
        </w:rPr>
        <w:t>卫生间、浴室的楼、地面应设置防水层，墙面、顶棚应设置防潮层，门口</w:t>
      </w:r>
      <w:r w:rsidRPr="00516C11">
        <w:rPr>
          <w:sz w:val="24"/>
        </w:rPr>
        <w:lastRenderedPageBreak/>
        <w:t>应有阻止积水外溢的措施。</w:t>
      </w:r>
      <w:r w:rsidRPr="00516C11">
        <w:rPr>
          <w:sz w:val="24"/>
        </w:rPr>
        <w:t xml:space="preserve"> </w:t>
      </w:r>
    </w:p>
    <w:p w14:paraId="05AA007C"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sz w:val="24"/>
        </w:rPr>
        <w:t>厨房的楼、地面应设置防水层，墙面</w:t>
      </w:r>
      <w:proofErr w:type="gramStart"/>
      <w:r w:rsidRPr="00516C11">
        <w:rPr>
          <w:sz w:val="24"/>
        </w:rPr>
        <w:t>宜设置</w:t>
      </w:r>
      <w:proofErr w:type="gramEnd"/>
      <w:r w:rsidRPr="00516C11">
        <w:rPr>
          <w:sz w:val="24"/>
        </w:rPr>
        <w:t>防潮层；厨房布置在无用水点房间的下层时，顶棚应设置防潮层。</w:t>
      </w:r>
      <w:r w:rsidRPr="00516C11">
        <w:rPr>
          <w:sz w:val="24"/>
        </w:rPr>
        <w:t xml:space="preserve"> </w:t>
      </w:r>
    </w:p>
    <w:p w14:paraId="65E15808" w14:textId="77777777" w:rsidR="00BC27FC" w:rsidRPr="00516C11" w:rsidRDefault="00621B04">
      <w:pPr>
        <w:spacing w:line="440" w:lineRule="exact"/>
        <w:ind w:firstLineChars="200" w:firstLine="480"/>
        <w:rPr>
          <w:sz w:val="24"/>
        </w:rPr>
      </w:pPr>
      <w:r w:rsidRPr="00516C11">
        <w:rPr>
          <w:rFonts w:hint="eastAsia"/>
          <w:sz w:val="24"/>
        </w:rPr>
        <w:t xml:space="preserve">4  </w:t>
      </w:r>
      <w:r w:rsidRPr="00516C11">
        <w:rPr>
          <w:sz w:val="24"/>
        </w:rPr>
        <w:t>当厨房设有采暖系统的分集水器、生活热水控制总阀门时，楼、地面宜就近设置地漏。</w:t>
      </w:r>
      <w:r w:rsidRPr="00516C11">
        <w:rPr>
          <w:sz w:val="24"/>
        </w:rPr>
        <w:t xml:space="preserve"> </w:t>
      </w:r>
    </w:p>
    <w:p w14:paraId="10FB1396" w14:textId="77777777" w:rsidR="00BC27FC" w:rsidRPr="00516C11" w:rsidRDefault="00621B04">
      <w:pPr>
        <w:spacing w:line="440" w:lineRule="exact"/>
        <w:ind w:firstLineChars="200" w:firstLine="480"/>
        <w:rPr>
          <w:sz w:val="24"/>
        </w:rPr>
      </w:pPr>
      <w:r w:rsidRPr="00516C11">
        <w:rPr>
          <w:rFonts w:hint="eastAsia"/>
          <w:sz w:val="24"/>
        </w:rPr>
        <w:t xml:space="preserve">5  </w:t>
      </w:r>
      <w:r w:rsidRPr="00516C11">
        <w:rPr>
          <w:sz w:val="24"/>
        </w:rPr>
        <w:t>排水立管不应穿越下层住户的居室；当厨房设有地漏时，地漏的排水支管不应穿过楼板进入下层住户的居室。</w:t>
      </w:r>
      <w:r w:rsidRPr="00516C11">
        <w:rPr>
          <w:sz w:val="24"/>
        </w:rPr>
        <w:t xml:space="preserve"> </w:t>
      </w:r>
    </w:p>
    <w:p w14:paraId="0B2B0B75" w14:textId="77777777" w:rsidR="00BC27FC" w:rsidRPr="00516C11" w:rsidRDefault="00621B04">
      <w:pPr>
        <w:spacing w:line="440" w:lineRule="exact"/>
        <w:ind w:firstLineChars="200" w:firstLine="480"/>
        <w:rPr>
          <w:sz w:val="24"/>
        </w:rPr>
      </w:pPr>
      <w:r w:rsidRPr="00516C11">
        <w:rPr>
          <w:rFonts w:hint="eastAsia"/>
          <w:sz w:val="24"/>
        </w:rPr>
        <w:t xml:space="preserve">6  </w:t>
      </w:r>
      <w:r w:rsidRPr="00516C11">
        <w:rPr>
          <w:sz w:val="24"/>
        </w:rPr>
        <w:t>厨房的排水立管支架和洗涤池不应直接安装在与卧室相邻的墙体上。</w:t>
      </w:r>
      <w:r w:rsidRPr="00516C11">
        <w:rPr>
          <w:sz w:val="24"/>
        </w:rPr>
        <w:t xml:space="preserve"> </w:t>
      </w:r>
    </w:p>
    <w:p w14:paraId="0D633032" w14:textId="77777777" w:rsidR="00BC27FC" w:rsidRPr="00516C11" w:rsidRDefault="00621B04">
      <w:pPr>
        <w:spacing w:line="440" w:lineRule="exact"/>
        <w:ind w:firstLineChars="200" w:firstLine="480"/>
        <w:rPr>
          <w:sz w:val="24"/>
        </w:rPr>
      </w:pPr>
      <w:r w:rsidRPr="00516C11">
        <w:rPr>
          <w:rFonts w:hint="eastAsia"/>
          <w:sz w:val="24"/>
        </w:rPr>
        <w:t xml:space="preserve">7  </w:t>
      </w:r>
      <w:r w:rsidRPr="00516C11">
        <w:rPr>
          <w:sz w:val="24"/>
        </w:rPr>
        <w:t>设有配水点的封闭阳台，墙面应设防水层，顶棚宜防潮，楼、地面应有排水措施，并应设置防水层。</w:t>
      </w:r>
      <w:r w:rsidRPr="00516C11">
        <w:rPr>
          <w:sz w:val="24"/>
        </w:rPr>
        <w:t xml:space="preserve"> </w:t>
      </w:r>
    </w:p>
    <w:p w14:paraId="313C937B" w14:textId="483FFB9F" w:rsidR="00BC27FC" w:rsidRPr="00516C11" w:rsidRDefault="00621B04">
      <w:pPr>
        <w:spacing w:line="440" w:lineRule="exact"/>
        <w:rPr>
          <w:sz w:val="24"/>
        </w:rPr>
      </w:pPr>
      <w:r w:rsidRPr="00516C11">
        <w:rPr>
          <w:rFonts w:hint="eastAsia"/>
          <w:b/>
          <w:bCs/>
          <w:sz w:val="24"/>
        </w:rPr>
        <w:t>5.5.</w:t>
      </w:r>
      <w:r w:rsidR="00967D83" w:rsidRPr="00516C11">
        <w:rPr>
          <w:rFonts w:hint="eastAsia"/>
          <w:b/>
          <w:bCs/>
          <w:sz w:val="24"/>
        </w:rPr>
        <w:t>5</w:t>
      </w:r>
      <w:r w:rsidRPr="00516C11">
        <w:rPr>
          <w:rFonts w:hint="eastAsia"/>
          <w:b/>
          <w:bCs/>
          <w:sz w:val="24"/>
        </w:rPr>
        <w:t xml:space="preserve">  </w:t>
      </w:r>
      <w:r w:rsidRPr="00516C11">
        <w:rPr>
          <w:rFonts w:hint="eastAsia"/>
          <w:sz w:val="24"/>
        </w:rPr>
        <w:t>空调</w:t>
      </w:r>
      <w:r w:rsidRPr="00516C11">
        <w:rPr>
          <w:sz w:val="24"/>
        </w:rPr>
        <w:t>室外机</w:t>
      </w:r>
      <w:r w:rsidRPr="00516C11">
        <w:rPr>
          <w:rFonts w:hint="eastAsia"/>
          <w:sz w:val="24"/>
        </w:rPr>
        <w:t>平台应符合</w:t>
      </w:r>
      <w:r w:rsidRPr="00516C11">
        <w:rPr>
          <w:sz w:val="24"/>
        </w:rPr>
        <w:t>下列规定</w:t>
      </w:r>
      <w:r w:rsidRPr="00516C11">
        <w:rPr>
          <w:rFonts w:hint="eastAsia"/>
          <w:sz w:val="24"/>
        </w:rPr>
        <w:t>：</w:t>
      </w:r>
    </w:p>
    <w:p w14:paraId="25255D4E"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空调室外机平台应与建筑主体同步设计、同步施工、同步验收，设计使用年限与建筑主体相同。</w:t>
      </w:r>
    </w:p>
    <w:p w14:paraId="25794D7B"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空调室外机平台宜采用装配式混凝土悬挑板。装配式混凝土悬挑板与主体结构应有可靠的连接构造。</w:t>
      </w:r>
    </w:p>
    <w:p w14:paraId="399E40D9"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组合壳构件生产时应预留空调室外机平台洞口。</w:t>
      </w:r>
    </w:p>
    <w:p w14:paraId="7078ABE6" w14:textId="23C6FC18" w:rsidR="00BC27FC" w:rsidRPr="00516C11" w:rsidRDefault="00621B04">
      <w:pPr>
        <w:spacing w:line="440" w:lineRule="exact"/>
        <w:rPr>
          <w:sz w:val="24"/>
        </w:rPr>
      </w:pPr>
      <w:r w:rsidRPr="00516C11">
        <w:rPr>
          <w:rFonts w:hint="eastAsia"/>
          <w:b/>
          <w:bCs/>
          <w:sz w:val="24"/>
        </w:rPr>
        <w:t>5.5.</w:t>
      </w:r>
      <w:r w:rsidR="00967D83" w:rsidRPr="00516C11">
        <w:rPr>
          <w:rFonts w:hint="eastAsia"/>
          <w:b/>
          <w:bCs/>
          <w:sz w:val="24"/>
        </w:rPr>
        <w:t>6</w:t>
      </w:r>
      <w:r w:rsidRPr="00516C11">
        <w:rPr>
          <w:rFonts w:hint="eastAsia"/>
          <w:b/>
          <w:bCs/>
          <w:sz w:val="24"/>
        </w:rPr>
        <w:t xml:space="preserve"> </w:t>
      </w:r>
      <w:r w:rsidRPr="00516C11">
        <w:rPr>
          <w:rFonts w:hint="eastAsia"/>
          <w:sz w:val="24"/>
        </w:rPr>
        <w:t xml:space="preserve"> </w:t>
      </w:r>
      <w:r w:rsidRPr="00516C11">
        <w:rPr>
          <w:rFonts w:hint="eastAsia"/>
          <w:sz w:val="24"/>
        </w:rPr>
        <w:t>管井构造应符合下列规定：</w:t>
      </w:r>
    </w:p>
    <w:p w14:paraId="60678CF1"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管井宜应与电梯井等竖向井道结合设置。</w:t>
      </w:r>
    </w:p>
    <w:p w14:paraId="7F96D316"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采用装配式管井时，宜将装配式管井的四面墙体和管井内的楼板在工厂装配完成，在现场整体吊装。</w:t>
      </w:r>
    </w:p>
    <w:p w14:paraId="582CF584"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装配式管井与主体结构应可靠连接，并满足隔声和防火要求。</w:t>
      </w:r>
    </w:p>
    <w:p w14:paraId="0785FB7D" w14:textId="62867A2F" w:rsidR="00BC27FC" w:rsidRPr="00516C11" w:rsidRDefault="00621B04">
      <w:pPr>
        <w:spacing w:line="440" w:lineRule="exact"/>
        <w:rPr>
          <w:sz w:val="24"/>
        </w:rPr>
      </w:pPr>
      <w:r w:rsidRPr="00516C11">
        <w:rPr>
          <w:rFonts w:hint="eastAsia"/>
          <w:b/>
          <w:bCs/>
          <w:sz w:val="24"/>
        </w:rPr>
        <w:t>5.5.</w:t>
      </w:r>
      <w:r w:rsidR="00967D83" w:rsidRPr="00516C11">
        <w:rPr>
          <w:rFonts w:hint="eastAsia"/>
          <w:b/>
          <w:bCs/>
          <w:sz w:val="24"/>
        </w:rPr>
        <w:t>7</w:t>
      </w:r>
      <w:r w:rsidRPr="00516C11">
        <w:rPr>
          <w:rFonts w:hint="eastAsia"/>
          <w:b/>
          <w:bCs/>
          <w:sz w:val="24"/>
        </w:rPr>
        <w:t xml:space="preserve">  </w:t>
      </w:r>
      <w:r w:rsidRPr="00516C11">
        <w:rPr>
          <w:rFonts w:hint="eastAsia"/>
          <w:sz w:val="24"/>
        </w:rPr>
        <w:t>预制</w:t>
      </w:r>
      <w:r w:rsidRPr="00516C11">
        <w:rPr>
          <w:sz w:val="24"/>
        </w:rPr>
        <w:t>阳台</w:t>
      </w:r>
      <w:r w:rsidRPr="00516C11">
        <w:rPr>
          <w:rFonts w:hint="eastAsia"/>
          <w:sz w:val="24"/>
        </w:rPr>
        <w:t>应符合</w:t>
      </w:r>
      <w:r w:rsidRPr="00516C11">
        <w:rPr>
          <w:sz w:val="24"/>
        </w:rPr>
        <w:t>下列规定</w:t>
      </w:r>
      <w:r w:rsidRPr="00516C11">
        <w:rPr>
          <w:rFonts w:hint="eastAsia"/>
          <w:sz w:val="24"/>
        </w:rPr>
        <w:t>：</w:t>
      </w:r>
    </w:p>
    <w:p w14:paraId="3A0D95A5"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预制阳台宜采用标准化的产品，并与主体结构可靠连接。</w:t>
      </w:r>
    </w:p>
    <w:p w14:paraId="3632AD5D"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尺寸较大的预制阳台，应结合建筑设计和结构设计增加悬挑梁等构造措施。</w:t>
      </w:r>
    </w:p>
    <w:p w14:paraId="51319B21" w14:textId="77777777" w:rsidR="00BC27FC" w:rsidRPr="00516C11" w:rsidRDefault="00BC27FC">
      <w:pPr>
        <w:rPr>
          <w:rFonts w:ascii="仿宋_GB2312" w:eastAsia="仿宋_GB2312"/>
          <w:sz w:val="30"/>
          <w:szCs w:val="30"/>
        </w:rPr>
      </w:pPr>
    </w:p>
    <w:p w14:paraId="771932BA" w14:textId="77777777" w:rsidR="00BC27FC" w:rsidRPr="00516C11" w:rsidRDefault="00621B04">
      <w:pPr>
        <w:rPr>
          <w:rFonts w:ascii="仿宋_GB2312" w:eastAsia="仿宋_GB2312"/>
          <w:sz w:val="30"/>
          <w:szCs w:val="30"/>
        </w:rPr>
      </w:pPr>
      <w:r w:rsidRPr="00516C11">
        <w:rPr>
          <w:rFonts w:ascii="仿宋_GB2312" w:eastAsia="仿宋_GB2312"/>
          <w:sz w:val="30"/>
          <w:szCs w:val="30"/>
        </w:rPr>
        <w:br w:type="page"/>
      </w:r>
    </w:p>
    <w:p w14:paraId="1CBBFF6F" w14:textId="77777777" w:rsidR="00BC27FC" w:rsidRPr="00516C11" w:rsidRDefault="00621B04">
      <w:pPr>
        <w:pStyle w:val="1"/>
        <w:keepLines/>
        <w:spacing w:before="240" w:after="60"/>
        <w:rPr>
          <w:b/>
          <w:sz w:val="32"/>
          <w:szCs w:val="32"/>
        </w:rPr>
      </w:pPr>
      <w:bookmarkStart w:id="68" w:name="_Toc49754529"/>
      <w:bookmarkStart w:id="69" w:name="_Toc100836486"/>
      <w:bookmarkStart w:id="70" w:name="_Toc87540710"/>
      <w:bookmarkStart w:id="71" w:name="_Toc87537421"/>
      <w:bookmarkStart w:id="72" w:name="_Toc101356925"/>
      <w:bookmarkStart w:id="73" w:name="_Toc80643053"/>
      <w:bookmarkStart w:id="74" w:name="_Toc180143529"/>
      <w:r w:rsidRPr="00516C11">
        <w:rPr>
          <w:b/>
          <w:sz w:val="32"/>
          <w:szCs w:val="32"/>
        </w:rPr>
        <w:lastRenderedPageBreak/>
        <w:t xml:space="preserve">6 </w:t>
      </w:r>
      <w:r w:rsidRPr="00516C11">
        <w:rPr>
          <w:b/>
          <w:sz w:val="32"/>
          <w:szCs w:val="32"/>
        </w:rPr>
        <w:t>结构设计</w:t>
      </w:r>
      <w:bookmarkEnd w:id="68"/>
      <w:bookmarkEnd w:id="69"/>
      <w:bookmarkEnd w:id="70"/>
      <w:bookmarkEnd w:id="71"/>
      <w:bookmarkEnd w:id="72"/>
      <w:bookmarkEnd w:id="73"/>
      <w:bookmarkEnd w:id="74"/>
    </w:p>
    <w:p w14:paraId="73431485"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75" w:name="_Toc87540711"/>
      <w:bookmarkStart w:id="76" w:name="_Toc80643054"/>
      <w:bookmarkStart w:id="77" w:name="_Toc101356926"/>
      <w:bookmarkStart w:id="78" w:name="_Toc49754530"/>
      <w:bookmarkStart w:id="79" w:name="_Toc100836487"/>
      <w:bookmarkStart w:id="80" w:name="_Toc87537422"/>
      <w:bookmarkStart w:id="81" w:name="_Toc180143530"/>
      <w:r w:rsidRPr="00516C11">
        <w:rPr>
          <w:rFonts w:ascii="Times New Roman" w:eastAsia="宋体" w:hAnsi="Times New Roman" w:cs="Times New Roman"/>
          <w:sz w:val="24"/>
          <w:szCs w:val="24"/>
        </w:rPr>
        <w:t xml:space="preserve">6.1 </w:t>
      </w:r>
      <w:r w:rsidRPr="00516C11">
        <w:rPr>
          <w:rFonts w:ascii="Times New Roman" w:eastAsia="宋体" w:hAnsi="Times New Roman" w:cs="Times New Roman"/>
          <w:sz w:val="24"/>
          <w:szCs w:val="24"/>
        </w:rPr>
        <w:t>一般规定</w:t>
      </w:r>
      <w:bookmarkEnd w:id="75"/>
      <w:bookmarkEnd w:id="76"/>
      <w:bookmarkEnd w:id="77"/>
      <w:bookmarkEnd w:id="78"/>
      <w:bookmarkEnd w:id="79"/>
      <w:bookmarkEnd w:id="80"/>
      <w:bookmarkEnd w:id="81"/>
    </w:p>
    <w:p w14:paraId="6F77324B" w14:textId="143E0322" w:rsidR="00BC27FC" w:rsidRPr="00516C11" w:rsidRDefault="00621B04">
      <w:pPr>
        <w:spacing w:line="440" w:lineRule="exact"/>
        <w:rPr>
          <w:bCs/>
          <w:color w:val="000000" w:themeColor="text1"/>
          <w:sz w:val="24"/>
        </w:rPr>
      </w:pPr>
      <w:bookmarkStart w:id="82" w:name="_Toc80643055"/>
      <w:bookmarkStart w:id="83" w:name="_Toc87540712"/>
      <w:bookmarkStart w:id="84" w:name="_Toc49754531"/>
      <w:bookmarkStart w:id="85" w:name="_Toc87537423"/>
      <w:bookmarkStart w:id="86" w:name="_Toc100836488"/>
      <w:bookmarkStart w:id="87" w:name="_Toc101356927"/>
      <w:r w:rsidRPr="00516C11">
        <w:rPr>
          <w:b/>
          <w:color w:val="000000" w:themeColor="text1"/>
          <w:sz w:val="24"/>
        </w:rPr>
        <w:t>6.1.</w:t>
      </w:r>
      <w:r w:rsidRPr="00516C11">
        <w:rPr>
          <w:rFonts w:hint="eastAsia"/>
          <w:b/>
          <w:color w:val="000000" w:themeColor="text1"/>
          <w:sz w:val="24"/>
        </w:rPr>
        <w:t>1</w:t>
      </w:r>
      <w:r w:rsidRPr="00516C11">
        <w:rPr>
          <w:color w:val="000000" w:themeColor="text1"/>
          <w:sz w:val="24"/>
        </w:rPr>
        <w:t xml:space="preserve">  </w:t>
      </w:r>
      <w:r w:rsidRPr="00516C11">
        <w:rPr>
          <w:rFonts w:hint="eastAsia"/>
          <w:bCs/>
          <w:sz w:val="24"/>
        </w:rPr>
        <w:t>装配式组合壳结构</w:t>
      </w:r>
      <w:r w:rsidRPr="00516C11">
        <w:rPr>
          <w:rFonts w:hint="eastAsia"/>
          <w:color w:val="000000" w:themeColor="text1"/>
          <w:sz w:val="24"/>
        </w:rPr>
        <w:t>的最大适用高度、</w:t>
      </w:r>
      <w:r w:rsidRPr="00516C11">
        <w:rPr>
          <w:rFonts w:hint="eastAsia"/>
          <w:bCs/>
          <w:color w:val="000000" w:themeColor="text1"/>
          <w:sz w:val="24"/>
        </w:rPr>
        <w:t>平面布置、竖向布置、水平位移</w:t>
      </w:r>
      <w:r w:rsidR="002F70AD" w:rsidRPr="00516C11">
        <w:rPr>
          <w:rFonts w:hint="eastAsia"/>
          <w:bCs/>
          <w:color w:val="000000" w:themeColor="text1"/>
          <w:sz w:val="24"/>
        </w:rPr>
        <w:t>限值</w:t>
      </w:r>
      <w:r w:rsidRPr="00516C11">
        <w:rPr>
          <w:rFonts w:hint="eastAsia"/>
          <w:bCs/>
          <w:color w:val="000000" w:themeColor="text1"/>
          <w:sz w:val="24"/>
        </w:rPr>
        <w:t>等应符合国家现行标准《建筑抗震设计</w:t>
      </w:r>
      <w:r w:rsidR="002A7C54" w:rsidRPr="00516C11">
        <w:rPr>
          <w:rFonts w:hint="eastAsia"/>
          <w:sz w:val="24"/>
        </w:rPr>
        <w:t>标准》</w:t>
      </w:r>
      <w:r w:rsidR="002A7C54" w:rsidRPr="00516C11">
        <w:rPr>
          <w:rFonts w:hint="eastAsia"/>
          <w:sz w:val="24"/>
        </w:rPr>
        <w:t>GB/T</w:t>
      </w:r>
      <w:r w:rsidRPr="00516C11">
        <w:rPr>
          <w:rFonts w:hint="eastAsia"/>
          <w:bCs/>
          <w:color w:val="000000" w:themeColor="text1"/>
          <w:sz w:val="24"/>
        </w:rPr>
        <w:t xml:space="preserve"> 50011</w:t>
      </w:r>
      <w:r w:rsidRPr="00516C11">
        <w:rPr>
          <w:rFonts w:hint="eastAsia"/>
          <w:bCs/>
          <w:color w:val="000000" w:themeColor="text1"/>
          <w:sz w:val="24"/>
        </w:rPr>
        <w:t>、《高层建筑混凝土结构技术规程》</w:t>
      </w:r>
      <w:r w:rsidRPr="00516C11">
        <w:rPr>
          <w:rFonts w:hint="eastAsia"/>
          <w:bCs/>
          <w:color w:val="000000" w:themeColor="text1"/>
          <w:sz w:val="24"/>
        </w:rPr>
        <w:t>JGJ 3</w:t>
      </w:r>
      <w:r w:rsidRPr="00516C11">
        <w:rPr>
          <w:rFonts w:hint="eastAsia"/>
          <w:bCs/>
          <w:color w:val="000000" w:themeColor="text1"/>
          <w:sz w:val="24"/>
        </w:rPr>
        <w:t>的有关规定。</w:t>
      </w:r>
    </w:p>
    <w:p w14:paraId="4AD14A60" w14:textId="621CF3F3" w:rsidR="00BC27FC" w:rsidRPr="00516C11" w:rsidRDefault="00621B04">
      <w:pPr>
        <w:spacing w:line="440" w:lineRule="exact"/>
        <w:rPr>
          <w:color w:val="000000" w:themeColor="text1"/>
          <w:sz w:val="24"/>
        </w:rPr>
      </w:pPr>
      <w:r w:rsidRPr="00516C11">
        <w:rPr>
          <w:b/>
          <w:color w:val="000000" w:themeColor="text1"/>
          <w:sz w:val="24"/>
        </w:rPr>
        <w:t>6.1.</w:t>
      </w:r>
      <w:r w:rsidRPr="00516C11">
        <w:rPr>
          <w:rFonts w:hint="eastAsia"/>
          <w:b/>
          <w:color w:val="000000" w:themeColor="text1"/>
          <w:sz w:val="24"/>
        </w:rPr>
        <w:t>2</w:t>
      </w:r>
      <w:r w:rsidRPr="00516C11">
        <w:rPr>
          <w:bCs/>
          <w:color w:val="000000" w:themeColor="text1"/>
          <w:sz w:val="24"/>
        </w:rPr>
        <w:t xml:space="preserve"> </w:t>
      </w:r>
      <w:r w:rsidR="00F95713">
        <w:rPr>
          <w:rFonts w:hint="eastAsia"/>
          <w:bCs/>
          <w:color w:val="000000" w:themeColor="text1"/>
          <w:sz w:val="24"/>
        </w:rPr>
        <w:t xml:space="preserve"> </w:t>
      </w:r>
      <w:r w:rsidRPr="00516C11">
        <w:rPr>
          <w:rFonts w:hint="eastAsia"/>
          <w:bCs/>
          <w:sz w:val="24"/>
        </w:rPr>
        <w:t>装配式组合壳结构</w:t>
      </w:r>
      <w:r w:rsidRPr="00516C11">
        <w:rPr>
          <w:color w:val="000000" w:themeColor="text1"/>
          <w:sz w:val="24"/>
        </w:rPr>
        <w:t>应根据设防</w:t>
      </w:r>
      <w:r w:rsidRPr="00516C11">
        <w:rPr>
          <w:rFonts w:hint="eastAsia"/>
          <w:color w:val="000000" w:themeColor="text1"/>
          <w:sz w:val="24"/>
        </w:rPr>
        <w:t>类别</w:t>
      </w:r>
      <w:r w:rsidRPr="00516C11">
        <w:rPr>
          <w:color w:val="000000" w:themeColor="text1"/>
          <w:sz w:val="24"/>
        </w:rPr>
        <w:t>和</w:t>
      </w:r>
      <w:r w:rsidRPr="00516C11">
        <w:rPr>
          <w:rFonts w:hint="eastAsia"/>
          <w:color w:val="000000" w:themeColor="text1"/>
          <w:sz w:val="24"/>
        </w:rPr>
        <w:t>建筑</w:t>
      </w:r>
      <w:r w:rsidRPr="00516C11">
        <w:rPr>
          <w:color w:val="000000" w:themeColor="text1"/>
          <w:sz w:val="24"/>
        </w:rPr>
        <w:t>高度采用不同的抗震等级，并应符合相应的计算和构造措施</w:t>
      </w:r>
      <w:r w:rsidRPr="00516C11">
        <w:rPr>
          <w:rFonts w:hint="eastAsia"/>
          <w:color w:val="000000" w:themeColor="text1"/>
          <w:sz w:val="24"/>
        </w:rPr>
        <w:t>规定</w:t>
      </w:r>
      <w:r w:rsidRPr="00516C11">
        <w:rPr>
          <w:color w:val="000000" w:themeColor="text1"/>
          <w:sz w:val="24"/>
        </w:rPr>
        <w:t>。</w:t>
      </w:r>
      <w:r w:rsidRPr="00516C11">
        <w:rPr>
          <w:rFonts w:hint="eastAsia"/>
          <w:bCs/>
          <w:sz w:val="24"/>
        </w:rPr>
        <w:t>装配式组合壳结构</w:t>
      </w:r>
      <w:r w:rsidRPr="00516C11">
        <w:rPr>
          <w:color w:val="000000" w:themeColor="text1"/>
          <w:sz w:val="24"/>
        </w:rPr>
        <w:t>的抗震等级应</w:t>
      </w:r>
      <w:r w:rsidRPr="00516C11">
        <w:rPr>
          <w:rFonts w:hint="eastAsia"/>
          <w:color w:val="000000" w:themeColor="text1"/>
          <w:sz w:val="24"/>
        </w:rPr>
        <w:t>符合现行国家标准《建筑与市政工程抗震通用规范》</w:t>
      </w:r>
      <w:r w:rsidRPr="00516C11">
        <w:rPr>
          <w:rFonts w:hint="eastAsia"/>
          <w:color w:val="000000" w:themeColor="text1"/>
          <w:sz w:val="24"/>
        </w:rPr>
        <w:t>GB 5</w:t>
      </w:r>
      <w:r w:rsidRPr="00516C11">
        <w:rPr>
          <w:color w:val="000000" w:themeColor="text1"/>
          <w:sz w:val="24"/>
        </w:rPr>
        <w:t>5002</w:t>
      </w:r>
      <w:r w:rsidRPr="00516C11">
        <w:rPr>
          <w:rFonts w:hint="eastAsia"/>
          <w:color w:val="000000" w:themeColor="text1"/>
          <w:sz w:val="24"/>
        </w:rPr>
        <w:t>的有关规定。</w:t>
      </w:r>
    </w:p>
    <w:p w14:paraId="5A1F2AB4" w14:textId="7C8352A5" w:rsidR="00BC27FC" w:rsidRPr="00516C11" w:rsidRDefault="00621B04">
      <w:pPr>
        <w:spacing w:line="440" w:lineRule="exact"/>
        <w:rPr>
          <w:color w:val="000000" w:themeColor="text1"/>
          <w:sz w:val="24"/>
        </w:rPr>
      </w:pPr>
      <w:r w:rsidRPr="00516C11">
        <w:rPr>
          <w:b/>
          <w:bCs/>
          <w:color w:val="000000" w:themeColor="text1"/>
          <w:sz w:val="24"/>
        </w:rPr>
        <w:t>6.1.</w:t>
      </w:r>
      <w:r w:rsidRPr="00516C11">
        <w:rPr>
          <w:rFonts w:hint="eastAsia"/>
          <w:b/>
          <w:bCs/>
          <w:color w:val="000000" w:themeColor="text1"/>
          <w:sz w:val="24"/>
        </w:rPr>
        <w:t>3</w:t>
      </w:r>
      <w:r w:rsidRPr="00516C11">
        <w:rPr>
          <w:color w:val="000000" w:themeColor="text1"/>
          <w:sz w:val="24"/>
        </w:rPr>
        <w:t xml:space="preserve">  </w:t>
      </w:r>
      <w:r w:rsidRPr="00516C11">
        <w:rPr>
          <w:color w:val="000000" w:themeColor="text1"/>
          <w:sz w:val="24"/>
        </w:rPr>
        <w:t>预埋件和</w:t>
      </w:r>
      <w:r w:rsidR="002F70AD" w:rsidRPr="00516C11">
        <w:rPr>
          <w:rFonts w:hint="eastAsia"/>
          <w:color w:val="000000" w:themeColor="text1"/>
          <w:sz w:val="24"/>
        </w:rPr>
        <w:t>对拉</w:t>
      </w:r>
      <w:r w:rsidRPr="00516C11">
        <w:rPr>
          <w:color w:val="000000" w:themeColor="text1"/>
          <w:sz w:val="24"/>
        </w:rPr>
        <w:t>连接件等外露金属件应</w:t>
      </w:r>
      <w:r w:rsidRPr="00516C11">
        <w:rPr>
          <w:rFonts w:hint="eastAsia"/>
          <w:color w:val="000000" w:themeColor="text1"/>
          <w:sz w:val="24"/>
        </w:rPr>
        <w:t>根据</w:t>
      </w:r>
      <w:r w:rsidRPr="00516C11">
        <w:rPr>
          <w:color w:val="000000" w:themeColor="text1"/>
          <w:sz w:val="24"/>
        </w:rPr>
        <w:t>不同环境类别进行封闭或防腐、防锈、防火处理，并应</w:t>
      </w:r>
      <w:r w:rsidRPr="00516C11">
        <w:rPr>
          <w:rFonts w:hint="eastAsia"/>
          <w:color w:val="000000" w:themeColor="text1"/>
          <w:sz w:val="24"/>
        </w:rPr>
        <w:t>满足</w:t>
      </w:r>
      <w:r w:rsidRPr="00516C11">
        <w:rPr>
          <w:color w:val="000000" w:themeColor="text1"/>
          <w:sz w:val="24"/>
        </w:rPr>
        <w:t>耐久性要求。</w:t>
      </w:r>
    </w:p>
    <w:p w14:paraId="78B60F75" w14:textId="6DCF26F5" w:rsidR="00BC27FC" w:rsidRPr="00516C11" w:rsidRDefault="00621B04">
      <w:pPr>
        <w:spacing w:line="440" w:lineRule="exact"/>
        <w:rPr>
          <w:color w:val="000000" w:themeColor="text1"/>
          <w:sz w:val="24"/>
        </w:rPr>
      </w:pPr>
      <w:r w:rsidRPr="00516C11">
        <w:rPr>
          <w:rFonts w:hint="eastAsia"/>
          <w:b/>
          <w:bCs/>
          <w:color w:val="000000" w:themeColor="text1"/>
          <w:sz w:val="24"/>
        </w:rPr>
        <w:t>6</w:t>
      </w:r>
      <w:r w:rsidRPr="00516C11">
        <w:rPr>
          <w:b/>
          <w:bCs/>
          <w:color w:val="000000" w:themeColor="text1"/>
          <w:sz w:val="24"/>
        </w:rPr>
        <w:t>.1.</w:t>
      </w:r>
      <w:r w:rsidRPr="00516C11">
        <w:rPr>
          <w:rFonts w:hint="eastAsia"/>
          <w:b/>
          <w:bCs/>
          <w:color w:val="000000" w:themeColor="text1"/>
          <w:sz w:val="24"/>
        </w:rPr>
        <w:t>4</w:t>
      </w:r>
      <w:r w:rsidRPr="00516C11">
        <w:rPr>
          <w:rFonts w:hint="eastAsia"/>
          <w:color w:val="000000" w:themeColor="text1"/>
          <w:sz w:val="24"/>
        </w:rPr>
        <w:t xml:space="preserve">  </w:t>
      </w:r>
      <w:r w:rsidRPr="00516C11">
        <w:rPr>
          <w:rFonts w:hint="eastAsia"/>
          <w:bCs/>
          <w:sz w:val="24"/>
        </w:rPr>
        <w:t>装配式组合壳结构</w:t>
      </w:r>
      <w:r w:rsidRPr="00516C11">
        <w:rPr>
          <w:color w:val="000000" w:themeColor="text1"/>
          <w:sz w:val="24"/>
        </w:rPr>
        <w:t>的作用及作用组合应根据国家现行标准</w:t>
      </w:r>
      <w:r w:rsidRPr="00516C11">
        <w:rPr>
          <w:rFonts w:hint="eastAsia"/>
          <w:color w:val="000000" w:themeColor="text1"/>
          <w:sz w:val="24"/>
        </w:rPr>
        <w:t>《工程结构通用规范》</w:t>
      </w:r>
      <w:r w:rsidRPr="00516C11">
        <w:rPr>
          <w:rFonts w:hint="eastAsia"/>
          <w:color w:val="000000" w:themeColor="text1"/>
          <w:sz w:val="24"/>
        </w:rPr>
        <w:t>GB 55001</w:t>
      </w:r>
      <w:r w:rsidRPr="00516C11">
        <w:rPr>
          <w:rFonts w:hint="eastAsia"/>
          <w:color w:val="000000" w:themeColor="text1"/>
          <w:sz w:val="24"/>
        </w:rPr>
        <w:t>、《建筑与市政工程抗震通用规范》</w:t>
      </w:r>
      <w:r w:rsidRPr="00516C11">
        <w:rPr>
          <w:rFonts w:hint="eastAsia"/>
          <w:color w:val="000000" w:themeColor="text1"/>
          <w:sz w:val="24"/>
        </w:rPr>
        <w:t>GB 5</w:t>
      </w:r>
      <w:r w:rsidRPr="00516C11">
        <w:rPr>
          <w:color w:val="000000" w:themeColor="text1"/>
          <w:sz w:val="24"/>
        </w:rPr>
        <w:t>5002</w:t>
      </w:r>
      <w:r w:rsidRPr="00516C11">
        <w:rPr>
          <w:rFonts w:hint="eastAsia"/>
          <w:color w:val="000000" w:themeColor="text1"/>
          <w:sz w:val="24"/>
        </w:rPr>
        <w:t>、《混凝土结构通用规范》</w:t>
      </w:r>
      <w:r w:rsidRPr="00516C11">
        <w:rPr>
          <w:rFonts w:hint="eastAsia"/>
          <w:color w:val="000000" w:themeColor="text1"/>
          <w:sz w:val="24"/>
        </w:rPr>
        <w:t>GB 5</w:t>
      </w:r>
      <w:r w:rsidRPr="00516C11">
        <w:rPr>
          <w:color w:val="000000" w:themeColor="text1"/>
          <w:sz w:val="24"/>
        </w:rPr>
        <w:t>5008</w:t>
      </w:r>
      <w:r w:rsidRPr="00516C11">
        <w:rPr>
          <w:rFonts w:hint="eastAsia"/>
          <w:color w:val="000000" w:themeColor="text1"/>
          <w:sz w:val="24"/>
        </w:rPr>
        <w:t>、</w:t>
      </w:r>
      <w:r w:rsidRPr="00516C11">
        <w:rPr>
          <w:color w:val="000000" w:themeColor="text1"/>
          <w:sz w:val="24"/>
        </w:rPr>
        <w:t>《建筑结构荷载规范》</w:t>
      </w:r>
      <w:r w:rsidRPr="00516C11">
        <w:rPr>
          <w:color w:val="000000" w:themeColor="text1"/>
          <w:sz w:val="24"/>
        </w:rPr>
        <w:t>GB 50009</w:t>
      </w:r>
      <w:r w:rsidRPr="00516C11">
        <w:rPr>
          <w:color w:val="000000" w:themeColor="text1"/>
          <w:sz w:val="24"/>
        </w:rPr>
        <w:t>、《建筑抗震设计</w:t>
      </w:r>
      <w:r w:rsidR="002A7C54" w:rsidRPr="00516C11">
        <w:rPr>
          <w:rFonts w:hint="eastAsia"/>
          <w:sz w:val="24"/>
        </w:rPr>
        <w:t>标准》</w:t>
      </w:r>
      <w:r w:rsidR="002A7C54" w:rsidRPr="00516C11">
        <w:rPr>
          <w:rFonts w:hint="eastAsia"/>
          <w:sz w:val="24"/>
        </w:rPr>
        <w:t>GB/T</w:t>
      </w:r>
      <w:r w:rsidRPr="00516C11">
        <w:rPr>
          <w:color w:val="000000" w:themeColor="text1"/>
          <w:sz w:val="24"/>
        </w:rPr>
        <w:t xml:space="preserve"> 50011</w:t>
      </w:r>
      <w:r w:rsidRPr="00516C11">
        <w:rPr>
          <w:rFonts w:hint="eastAsia"/>
          <w:color w:val="000000" w:themeColor="text1"/>
          <w:sz w:val="24"/>
        </w:rPr>
        <w:t>、</w:t>
      </w:r>
      <w:r w:rsidRPr="00516C11">
        <w:rPr>
          <w:color w:val="000000" w:themeColor="text1"/>
          <w:sz w:val="24"/>
        </w:rPr>
        <w:t>《</w:t>
      </w:r>
      <w:r w:rsidRPr="00516C11">
        <w:rPr>
          <w:rFonts w:hint="eastAsia"/>
          <w:color w:val="000000" w:themeColor="text1"/>
          <w:sz w:val="24"/>
        </w:rPr>
        <w:t>装配式混凝土结构技术规程</w:t>
      </w:r>
      <w:r w:rsidRPr="00516C11">
        <w:rPr>
          <w:color w:val="000000" w:themeColor="text1"/>
          <w:sz w:val="24"/>
        </w:rPr>
        <w:t>》</w:t>
      </w:r>
      <w:r w:rsidRPr="00516C11">
        <w:rPr>
          <w:color w:val="000000" w:themeColor="text1"/>
          <w:sz w:val="24"/>
        </w:rPr>
        <w:t xml:space="preserve">JGJ </w:t>
      </w:r>
      <w:r w:rsidRPr="00516C11">
        <w:rPr>
          <w:rFonts w:hint="eastAsia"/>
          <w:color w:val="000000" w:themeColor="text1"/>
          <w:sz w:val="24"/>
        </w:rPr>
        <w:t>1</w:t>
      </w:r>
      <w:r w:rsidRPr="00516C11">
        <w:rPr>
          <w:rFonts w:hint="eastAsia"/>
          <w:color w:val="000000" w:themeColor="text1"/>
          <w:sz w:val="24"/>
        </w:rPr>
        <w:t>和《混凝土结构工程施工规范》</w:t>
      </w:r>
      <w:r w:rsidRPr="00516C11">
        <w:rPr>
          <w:rFonts w:hint="eastAsia"/>
          <w:color w:val="000000" w:themeColor="text1"/>
          <w:sz w:val="24"/>
        </w:rPr>
        <w:t>GB 50666</w:t>
      </w:r>
      <w:r w:rsidRPr="00516C11">
        <w:rPr>
          <w:rFonts w:hint="eastAsia"/>
          <w:color w:val="000000" w:themeColor="text1"/>
          <w:sz w:val="24"/>
        </w:rPr>
        <w:t>的有关规定确定</w:t>
      </w:r>
      <w:r w:rsidRPr="00516C11">
        <w:rPr>
          <w:color w:val="000000" w:themeColor="text1"/>
          <w:sz w:val="24"/>
        </w:rPr>
        <w:t>。</w:t>
      </w:r>
    </w:p>
    <w:p w14:paraId="7B7BF40F" w14:textId="4D6FAA3A" w:rsidR="00BC27FC" w:rsidRPr="00516C11" w:rsidRDefault="00621B04">
      <w:pPr>
        <w:spacing w:line="440" w:lineRule="exact"/>
        <w:rPr>
          <w:color w:val="000000" w:themeColor="text1"/>
          <w:sz w:val="24"/>
        </w:rPr>
      </w:pPr>
      <w:r w:rsidRPr="00516C11">
        <w:rPr>
          <w:rFonts w:hint="eastAsia"/>
          <w:b/>
          <w:bCs/>
          <w:color w:val="000000" w:themeColor="text1"/>
          <w:sz w:val="24"/>
        </w:rPr>
        <w:t>6</w:t>
      </w:r>
      <w:r w:rsidRPr="00516C11">
        <w:rPr>
          <w:b/>
          <w:bCs/>
          <w:color w:val="000000" w:themeColor="text1"/>
          <w:sz w:val="24"/>
        </w:rPr>
        <w:t>.1.</w:t>
      </w:r>
      <w:r w:rsidRPr="00516C11">
        <w:rPr>
          <w:rFonts w:hint="eastAsia"/>
          <w:b/>
          <w:bCs/>
          <w:color w:val="000000" w:themeColor="text1"/>
          <w:sz w:val="24"/>
        </w:rPr>
        <w:t>5</w:t>
      </w:r>
      <w:r w:rsidRPr="00516C11">
        <w:rPr>
          <w:rFonts w:hint="eastAsia"/>
          <w:color w:val="000000" w:themeColor="text1"/>
          <w:sz w:val="24"/>
        </w:rPr>
        <w:t xml:space="preserve">  </w:t>
      </w:r>
      <w:r w:rsidRPr="00516C11">
        <w:rPr>
          <w:rFonts w:hint="eastAsia"/>
          <w:bCs/>
          <w:sz w:val="24"/>
        </w:rPr>
        <w:t>装配式组合壳结构</w:t>
      </w:r>
      <w:r w:rsidRPr="00516C11">
        <w:rPr>
          <w:color w:val="000000" w:themeColor="text1"/>
          <w:sz w:val="24"/>
        </w:rPr>
        <w:t>采用与现浇混凝土</w:t>
      </w:r>
      <w:r w:rsidR="002D099F" w:rsidRPr="00516C11">
        <w:rPr>
          <w:rFonts w:hint="eastAsia"/>
          <w:color w:val="000000" w:themeColor="text1"/>
          <w:sz w:val="24"/>
        </w:rPr>
        <w:t>剪力墙</w:t>
      </w:r>
      <w:r w:rsidRPr="00516C11">
        <w:rPr>
          <w:color w:val="000000" w:themeColor="text1"/>
          <w:sz w:val="24"/>
        </w:rPr>
        <w:t>结构相同的方法进行结构分析</w:t>
      </w:r>
      <w:r w:rsidRPr="00516C11">
        <w:rPr>
          <w:rFonts w:hint="eastAsia"/>
          <w:color w:val="000000" w:themeColor="text1"/>
          <w:sz w:val="24"/>
        </w:rPr>
        <w:t>，模壳厚度计</w:t>
      </w:r>
      <w:proofErr w:type="gramStart"/>
      <w:r w:rsidRPr="00516C11">
        <w:rPr>
          <w:rFonts w:hint="eastAsia"/>
          <w:color w:val="000000" w:themeColor="text1"/>
          <w:sz w:val="24"/>
        </w:rPr>
        <w:t>入结构</w:t>
      </w:r>
      <w:proofErr w:type="gramEnd"/>
      <w:r w:rsidRPr="00516C11">
        <w:rPr>
          <w:rFonts w:hint="eastAsia"/>
          <w:color w:val="000000" w:themeColor="text1"/>
          <w:sz w:val="24"/>
        </w:rPr>
        <w:t>截面尺寸。</w:t>
      </w:r>
    </w:p>
    <w:p w14:paraId="5D4EEDB1" w14:textId="32FC9199" w:rsidR="00BC27FC" w:rsidRPr="00516C11" w:rsidRDefault="00621B04">
      <w:pPr>
        <w:pStyle w:val="afd"/>
        <w:jc w:val="both"/>
        <w:rPr>
          <w:color w:val="0000FF"/>
        </w:rPr>
      </w:pPr>
      <w:r w:rsidRPr="00516C11">
        <w:rPr>
          <w:color w:val="0000FF"/>
        </w:rPr>
        <w:t>条文说明</w:t>
      </w:r>
      <w:r w:rsidRPr="00516C11">
        <w:rPr>
          <w:rFonts w:hint="eastAsia"/>
          <w:color w:val="0000FF"/>
        </w:rPr>
        <w:t>：中铁建设集团</w:t>
      </w:r>
      <w:r w:rsidR="002F70AD" w:rsidRPr="00516C11">
        <w:rPr>
          <w:rFonts w:hint="eastAsia"/>
          <w:color w:val="0000FF"/>
        </w:rPr>
        <w:t>有限公司</w:t>
      </w:r>
      <w:r w:rsidRPr="00516C11">
        <w:rPr>
          <w:rFonts w:hint="eastAsia"/>
          <w:color w:val="0000FF"/>
        </w:rPr>
        <w:t>与北京建筑大学开展了四十余个足尺组合壳剪力墙</w:t>
      </w:r>
      <w:r w:rsidR="002F70AD" w:rsidRPr="00516C11">
        <w:rPr>
          <w:rFonts w:hint="eastAsia"/>
          <w:color w:val="0000FF"/>
        </w:rPr>
        <w:t>的</w:t>
      </w:r>
      <w:r w:rsidRPr="00516C11">
        <w:rPr>
          <w:rFonts w:hint="eastAsia"/>
          <w:color w:val="0000FF"/>
        </w:rPr>
        <w:t>抗震性能试验，对比了其与现浇剪力</w:t>
      </w:r>
      <w:proofErr w:type="gramStart"/>
      <w:r w:rsidRPr="00516C11">
        <w:rPr>
          <w:rFonts w:hint="eastAsia"/>
          <w:color w:val="0000FF"/>
        </w:rPr>
        <w:t>墙破坏</w:t>
      </w:r>
      <w:proofErr w:type="gramEnd"/>
      <w:r w:rsidRPr="00516C11">
        <w:rPr>
          <w:rFonts w:hint="eastAsia"/>
          <w:color w:val="0000FF"/>
        </w:rPr>
        <w:t>形态、性能指标等方面的差异，并系统研究了轴压比、</w:t>
      </w:r>
      <w:proofErr w:type="gramStart"/>
      <w:r w:rsidRPr="00516C11">
        <w:rPr>
          <w:rFonts w:hint="eastAsia"/>
          <w:color w:val="0000FF"/>
        </w:rPr>
        <w:t>剪跨比</w:t>
      </w:r>
      <w:proofErr w:type="gramEnd"/>
      <w:r w:rsidRPr="00516C11">
        <w:rPr>
          <w:rFonts w:hint="eastAsia"/>
          <w:color w:val="0000FF"/>
        </w:rPr>
        <w:t>、配筋率等关键参数对组合壳剪力</w:t>
      </w:r>
      <w:proofErr w:type="gramStart"/>
      <w:r w:rsidRPr="00516C11">
        <w:rPr>
          <w:rFonts w:hint="eastAsia"/>
          <w:color w:val="0000FF"/>
        </w:rPr>
        <w:t>墙主要</w:t>
      </w:r>
      <w:proofErr w:type="gramEnd"/>
      <w:r w:rsidRPr="00516C11">
        <w:rPr>
          <w:rFonts w:hint="eastAsia"/>
          <w:color w:val="0000FF"/>
        </w:rPr>
        <w:t>性能指标的影响，结果表明：模壳厚度</w:t>
      </w:r>
      <w:r w:rsidRPr="00516C11">
        <w:rPr>
          <w:rFonts w:hint="eastAsia"/>
          <w:color w:val="0000FF"/>
        </w:rPr>
        <w:t>20mm</w:t>
      </w:r>
      <w:r w:rsidRPr="00516C11">
        <w:rPr>
          <w:rFonts w:hint="eastAsia"/>
          <w:color w:val="0000FF"/>
        </w:rPr>
        <w:t>、整体厚度</w:t>
      </w:r>
      <w:r w:rsidRPr="00516C11">
        <w:rPr>
          <w:rFonts w:hint="eastAsia"/>
          <w:color w:val="0000FF"/>
        </w:rPr>
        <w:t>200mm</w:t>
      </w:r>
      <w:r w:rsidRPr="00516C11">
        <w:rPr>
          <w:rFonts w:hint="eastAsia"/>
          <w:color w:val="0000FF"/>
        </w:rPr>
        <w:t>的组合壳剪力墙试件与</w:t>
      </w:r>
      <w:r w:rsidRPr="00516C11">
        <w:rPr>
          <w:rFonts w:hint="eastAsia"/>
          <w:color w:val="0000FF"/>
        </w:rPr>
        <w:t>200mm</w:t>
      </w:r>
      <w:r w:rsidRPr="00516C11">
        <w:rPr>
          <w:rFonts w:hint="eastAsia"/>
          <w:color w:val="0000FF"/>
        </w:rPr>
        <w:t>厚现浇剪力墙试件的受弯、</w:t>
      </w:r>
      <w:proofErr w:type="gramStart"/>
      <w:r w:rsidRPr="00516C11">
        <w:rPr>
          <w:rFonts w:hint="eastAsia"/>
          <w:color w:val="0000FF"/>
        </w:rPr>
        <w:t>受剪破坏</w:t>
      </w:r>
      <w:proofErr w:type="gramEnd"/>
      <w:r w:rsidRPr="00516C11">
        <w:rPr>
          <w:rFonts w:hint="eastAsia"/>
          <w:color w:val="0000FF"/>
        </w:rPr>
        <w:t>形态基本一致，</w:t>
      </w:r>
      <w:proofErr w:type="gramStart"/>
      <w:r w:rsidRPr="00516C11">
        <w:rPr>
          <w:rFonts w:hint="eastAsia"/>
          <w:color w:val="0000FF"/>
        </w:rPr>
        <w:t>受弯承载力和受剪承载力</w:t>
      </w:r>
      <w:proofErr w:type="gramEnd"/>
      <w:r w:rsidRPr="00516C11">
        <w:rPr>
          <w:rFonts w:hint="eastAsia"/>
          <w:color w:val="0000FF"/>
        </w:rPr>
        <w:t>都大于现浇剪力；峰值荷载前，相同位移角下刚度组合壳剪力墙试件的刚度略大于现浇剪力墙，压弯破坏时的组合壳剪力墙的耗能能力和延性优于现浇剪力墙</w:t>
      </w:r>
      <w:r w:rsidR="00C74457" w:rsidRPr="00516C11">
        <w:rPr>
          <w:rFonts w:hint="eastAsia"/>
          <w:color w:val="0000FF"/>
        </w:rPr>
        <w:t>。</w:t>
      </w:r>
      <w:r w:rsidRPr="00516C11">
        <w:rPr>
          <w:rFonts w:hint="eastAsia"/>
          <w:color w:val="0000FF"/>
        </w:rPr>
        <w:t>组合壳剪力墙的模壳与后浇混凝土整体性能良好</w:t>
      </w:r>
      <w:r w:rsidR="00C74457" w:rsidRPr="00516C11">
        <w:rPr>
          <w:rFonts w:hint="eastAsia"/>
          <w:color w:val="0000FF"/>
        </w:rPr>
        <w:t>；</w:t>
      </w:r>
      <w:r w:rsidRPr="00516C11">
        <w:rPr>
          <w:rFonts w:hint="eastAsia"/>
          <w:color w:val="0000FF"/>
        </w:rPr>
        <w:t>强</w:t>
      </w:r>
      <w:proofErr w:type="gramStart"/>
      <w:r w:rsidRPr="00516C11">
        <w:rPr>
          <w:rFonts w:hint="eastAsia"/>
          <w:color w:val="0000FF"/>
        </w:rPr>
        <w:t>剪弱弯</w:t>
      </w:r>
      <w:proofErr w:type="gramEnd"/>
      <w:r w:rsidRPr="00516C11">
        <w:rPr>
          <w:rFonts w:hint="eastAsia"/>
          <w:color w:val="0000FF"/>
        </w:rPr>
        <w:t>的墙体边缘纵筋屈服前，模壳与后浇混凝土保持整体；</w:t>
      </w:r>
      <w:proofErr w:type="gramStart"/>
      <w:r w:rsidRPr="00516C11">
        <w:rPr>
          <w:rFonts w:hint="eastAsia"/>
          <w:color w:val="0000FF"/>
        </w:rPr>
        <w:t>强弯弱</w:t>
      </w:r>
      <w:proofErr w:type="gramEnd"/>
      <w:r w:rsidRPr="00516C11">
        <w:rPr>
          <w:rFonts w:hint="eastAsia"/>
          <w:color w:val="0000FF"/>
        </w:rPr>
        <w:t>剪试件在达到峰值荷载前，模壳与后浇混凝土能够保持整体</w:t>
      </w:r>
      <w:r w:rsidR="00C74457" w:rsidRPr="00516C11">
        <w:rPr>
          <w:rFonts w:hint="eastAsia"/>
          <w:color w:val="0000FF"/>
        </w:rPr>
        <w:t>。</w:t>
      </w:r>
      <w:r w:rsidRPr="00516C11">
        <w:rPr>
          <w:rFonts w:hint="eastAsia"/>
          <w:color w:val="0000FF"/>
        </w:rPr>
        <w:t>模壳竖向拼缝对墙体的</w:t>
      </w:r>
      <w:r w:rsidR="00C74457" w:rsidRPr="00516C11">
        <w:rPr>
          <w:rFonts w:hint="eastAsia"/>
          <w:color w:val="0000FF"/>
        </w:rPr>
        <w:t>受力性能</w:t>
      </w:r>
      <w:r w:rsidRPr="00516C11">
        <w:rPr>
          <w:rFonts w:hint="eastAsia"/>
          <w:color w:val="0000FF"/>
        </w:rPr>
        <w:t>没有影响。</w:t>
      </w:r>
    </w:p>
    <w:p w14:paraId="38017E16" w14:textId="77777777" w:rsidR="00BC27FC" w:rsidRPr="00516C11" w:rsidRDefault="00621B04">
      <w:pPr>
        <w:spacing w:line="440" w:lineRule="exact"/>
        <w:rPr>
          <w:color w:val="000000" w:themeColor="text1"/>
          <w:sz w:val="24"/>
        </w:rPr>
      </w:pPr>
      <w:r w:rsidRPr="00516C11">
        <w:rPr>
          <w:rFonts w:hint="eastAsia"/>
          <w:b/>
          <w:bCs/>
          <w:color w:val="000000" w:themeColor="text1"/>
          <w:sz w:val="24"/>
        </w:rPr>
        <w:t xml:space="preserve">6.1.6  </w:t>
      </w:r>
      <w:r w:rsidRPr="00516C11">
        <w:rPr>
          <w:rFonts w:hint="eastAsia"/>
          <w:color w:val="000000" w:themeColor="text1"/>
          <w:sz w:val="24"/>
        </w:rPr>
        <w:t>模壳的内表面应设置粗糙面。</w:t>
      </w:r>
    </w:p>
    <w:p w14:paraId="2C4EE337" w14:textId="744C24F8" w:rsidR="00BC27FC" w:rsidRPr="00516C11" w:rsidRDefault="00621B04">
      <w:pPr>
        <w:pStyle w:val="afd"/>
        <w:jc w:val="both"/>
        <w:rPr>
          <w:color w:val="0000FF"/>
        </w:rPr>
      </w:pPr>
      <w:r w:rsidRPr="00516C11">
        <w:rPr>
          <w:color w:val="0000FF"/>
        </w:rPr>
        <w:t>条文说明</w:t>
      </w:r>
      <w:r w:rsidRPr="00516C11">
        <w:rPr>
          <w:rFonts w:hint="eastAsia"/>
          <w:color w:val="0000FF"/>
        </w:rPr>
        <w:t>：模壳</w:t>
      </w:r>
      <w:r w:rsidR="00144500" w:rsidRPr="00516C11">
        <w:rPr>
          <w:rFonts w:hint="eastAsia"/>
          <w:color w:val="0000FF"/>
        </w:rPr>
        <w:t>内表面可</w:t>
      </w:r>
      <w:r w:rsidRPr="00516C11">
        <w:rPr>
          <w:rFonts w:hint="eastAsia"/>
          <w:color w:val="0000FF"/>
        </w:rPr>
        <w:t>采用沿构件高度方向拉毛的措施。</w:t>
      </w:r>
    </w:p>
    <w:p w14:paraId="773166AF"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88" w:name="_Toc180143531"/>
      <w:r w:rsidRPr="00516C11">
        <w:rPr>
          <w:rFonts w:ascii="Times New Roman" w:eastAsia="宋体" w:hAnsi="Times New Roman" w:cs="Times New Roman"/>
          <w:sz w:val="24"/>
          <w:szCs w:val="24"/>
        </w:rPr>
        <w:t>6.</w:t>
      </w:r>
      <w:r w:rsidRPr="00516C11">
        <w:rPr>
          <w:rFonts w:ascii="Times New Roman" w:eastAsia="宋体" w:hAnsi="Times New Roman" w:cs="Times New Roman" w:hint="eastAsia"/>
          <w:sz w:val="24"/>
          <w:szCs w:val="24"/>
        </w:rPr>
        <w:t>2</w:t>
      </w:r>
      <w:r w:rsidRPr="00516C11">
        <w:rPr>
          <w:rFonts w:ascii="Times New Roman" w:eastAsia="宋体" w:hAnsi="Times New Roman" w:cs="Times New Roman" w:hint="eastAsia"/>
          <w:sz w:val="24"/>
          <w:szCs w:val="24"/>
        </w:rPr>
        <w:t>截面及</w:t>
      </w:r>
      <w:r w:rsidRPr="00516C11">
        <w:rPr>
          <w:rFonts w:ascii="Times New Roman" w:eastAsia="宋体" w:hAnsi="Times New Roman" w:cs="Times New Roman"/>
          <w:sz w:val="24"/>
          <w:szCs w:val="24"/>
        </w:rPr>
        <w:t>连接设计</w:t>
      </w:r>
      <w:bookmarkEnd w:id="82"/>
      <w:bookmarkEnd w:id="83"/>
      <w:bookmarkEnd w:id="84"/>
      <w:bookmarkEnd w:id="85"/>
      <w:bookmarkEnd w:id="86"/>
      <w:bookmarkEnd w:id="87"/>
      <w:bookmarkEnd w:id="88"/>
    </w:p>
    <w:p w14:paraId="3D3D3771" w14:textId="505E2F90" w:rsidR="00BC27FC" w:rsidRPr="00516C11" w:rsidRDefault="00621B04">
      <w:pPr>
        <w:spacing w:line="440" w:lineRule="exact"/>
        <w:rPr>
          <w:color w:val="000000" w:themeColor="text1"/>
          <w:sz w:val="24"/>
        </w:rPr>
      </w:pPr>
      <w:r w:rsidRPr="00516C11">
        <w:rPr>
          <w:b/>
          <w:bCs/>
          <w:color w:val="000000" w:themeColor="text1"/>
          <w:sz w:val="24"/>
        </w:rPr>
        <w:t>6.</w:t>
      </w:r>
      <w:r w:rsidRPr="00516C11">
        <w:rPr>
          <w:rFonts w:hint="eastAsia"/>
          <w:b/>
          <w:bCs/>
          <w:color w:val="000000" w:themeColor="text1"/>
          <w:sz w:val="24"/>
        </w:rPr>
        <w:t xml:space="preserve">2.1  </w:t>
      </w:r>
      <w:r w:rsidRPr="00516C11">
        <w:rPr>
          <w:color w:val="000000" w:themeColor="text1"/>
          <w:sz w:val="24"/>
        </w:rPr>
        <w:t>装配式组合壳结构</w:t>
      </w:r>
      <w:r w:rsidRPr="00516C11">
        <w:rPr>
          <w:rFonts w:hint="eastAsia"/>
          <w:color w:val="000000" w:themeColor="text1"/>
          <w:sz w:val="24"/>
        </w:rPr>
        <w:t>墙体厚度应符合国家现行标准</w:t>
      </w:r>
      <w:r w:rsidRPr="00516C11">
        <w:rPr>
          <w:kern w:val="0"/>
          <w:sz w:val="24"/>
        </w:rPr>
        <w:t>《混凝土结构设计</w:t>
      </w:r>
      <w:r w:rsidRPr="00516C11">
        <w:rPr>
          <w:rFonts w:hint="eastAsia"/>
          <w:kern w:val="0"/>
          <w:sz w:val="24"/>
        </w:rPr>
        <w:t>标准</w:t>
      </w:r>
      <w:r w:rsidRPr="00516C11">
        <w:rPr>
          <w:kern w:val="0"/>
          <w:sz w:val="24"/>
        </w:rPr>
        <w:t>》</w:t>
      </w:r>
      <w:r w:rsidRPr="00516C11">
        <w:rPr>
          <w:kern w:val="0"/>
          <w:sz w:val="24"/>
        </w:rPr>
        <w:t>GB</w:t>
      </w:r>
      <w:r w:rsidRPr="00516C11">
        <w:rPr>
          <w:rFonts w:hint="eastAsia"/>
          <w:kern w:val="0"/>
          <w:sz w:val="24"/>
        </w:rPr>
        <w:t>/T</w:t>
      </w:r>
      <w:r w:rsidRPr="00516C11">
        <w:rPr>
          <w:kern w:val="0"/>
          <w:sz w:val="24"/>
        </w:rPr>
        <w:t xml:space="preserve"> 50010</w:t>
      </w:r>
      <w:r w:rsidRPr="00516C11">
        <w:rPr>
          <w:rFonts w:hint="eastAsia"/>
          <w:color w:val="000000" w:themeColor="text1"/>
          <w:sz w:val="24"/>
        </w:rPr>
        <w:t>、</w:t>
      </w:r>
      <w:r w:rsidRPr="00516C11">
        <w:rPr>
          <w:color w:val="000000" w:themeColor="text1"/>
          <w:sz w:val="24"/>
        </w:rPr>
        <w:t>《建筑抗震设计</w:t>
      </w:r>
      <w:r w:rsidR="002A7C54" w:rsidRPr="00516C11">
        <w:rPr>
          <w:rFonts w:hint="eastAsia"/>
          <w:sz w:val="24"/>
        </w:rPr>
        <w:t>标准》</w:t>
      </w:r>
      <w:r w:rsidR="002A7C54" w:rsidRPr="00516C11">
        <w:rPr>
          <w:rFonts w:hint="eastAsia"/>
          <w:sz w:val="24"/>
        </w:rPr>
        <w:t>GB/T</w:t>
      </w:r>
      <w:r w:rsidRPr="00516C11">
        <w:rPr>
          <w:color w:val="000000" w:themeColor="text1"/>
          <w:sz w:val="24"/>
        </w:rPr>
        <w:t xml:space="preserve"> 50011</w:t>
      </w:r>
      <w:r w:rsidRPr="00516C11">
        <w:rPr>
          <w:rFonts w:hint="eastAsia"/>
          <w:color w:val="000000" w:themeColor="text1"/>
          <w:sz w:val="24"/>
        </w:rPr>
        <w:t>、《高层建筑混凝土结构技术规程》</w:t>
      </w:r>
      <w:r w:rsidRPr="00516C11">
        <w:rPr>
          <w:color w:val="000000" w:themeColor="text1"/>
          <w:sz w:val="24"/>
        </w:rPr>
        <w:t>JGJ 3</w:t>
      </w:r>
      <w:r w:rsidRPr="00516C11">
        <w:rPr>
          <w:rFonts w:hint="eastAsia"/>
          <w:color w:val="000000" w:themeColor="text1"/>
          <w:sz w:val="24"/>
        </w:rPr>
        <w:t>的有关规定。</w:t>
      </w:r>
    </w:p>
    <w:p w14:paraId="7084CB3B" w14:textId="1F92C722" w:rsidR="00BC27FC" w:rsidRPr="00516C11" w:rsidRDefault="00621B04">
      <w:pPr>
        <w:spacing w:line="440" w:lineRule="exact"/>
        <w:rPr>
          <w:b/>
          <w:bCs/>
          <w:color w:val="000000" w:themeColor="text1"/>
          <w:sz w:val="24"/>
        </w:rPr>
      </w:pPr>
      <w:r w:rsidRPr="00516C11">
        <w:rPr>
          <w:b/>
          <w:bCs/>
          <w:color w:val="000000" w:themeColor="text1"/>
          <w:sz w:val="24"/>
        </w:rPr>
        <w:lastRenderedPageBreak/>
        <w:t>6.</w:t>
      </w:r>
      <w:r w:rsidRPr="00516C11">
        <w:rPr>
          <w:rFonts w:hint="eastAsia"/>
          <w:b/>
          <w:bCs/>
          <w:color w:val="000000" w:themeColor="text1"/>
          <w:sz w:val="24"/>
        </w:rPr>
        <w:t>2.</w:t>
      </w:r>
      <w:r w:rsidRPr="00516C11">
        <w:rPr>
          <w:b/>
          <w:bCs/>
          <w:color w:val="000000" w:themeColor="text1"/>
          <w:sz w:val="24"/>
        </w:rPr>
        <w:t>2</w:t>
      </w:r>
      <w:r w:rsidRPr="00516C11">
        <w:rPr>
          <w:rFonts w:hint="eastAsia"/>
          <w:b/>
          <w:bCs/>
          <w:color w:val="000000" w:themeColor="text1"/>
          <w:sz w:val="24"/>
        </w:rPr>
        <w:t xml:space="preserve">  </w:t>
      </w:r>
      <w:r w:rsidRPr="00516C11">
        <w:rPr>
          <w:rFonts w:hint="eastAsia"/>
          <w:color w:val="000000" w:themeColor="text1"/>
          <w:sz w:val="24"/>
        </w:rPr>
        <w:t>在</w:t>
      </w:r>
      <w:r w:rsidRPr="00516C11">
        <w:rPr>
          <w:color w:val="000000" w:themeColor="text1"/>
          <w:sz w:val="24"/>
        </w:rPr>
        <w:t>持久设计状况</w:t>
      </w:r>
      <w:r w:rsidRPr="00516C11">
        <w:rPr>
          <w:rFonts w:hint="eastAsia"/>
          <w:color w:val="000000" w:themeColor="text1"/>
          <w:sz w:val="24"/>
        </w:rPr>
        <w:t>下和</w:t>
      </w:r>
      <w:r w:rsidRPr="00516C11">
        <w:rPr>
          <w:color w:val="000000" w:themeColor="text1"/>
          <w:sz w:val="24"/>
        </w:rPr>
        <w:t>地震设计状况</w:t>
      </w:r>
      <w:r w:rsidRPr="00516C11">
        <w:rPr>
          <w:rFonts w:hint="eastAsia"/>
          <w:color w:val="000000" w:themeColor="text1"/>
          <w:sz w:val="24"/>
        </w:rPr>
        <w:t>下</w:t>
      </w:r>
      <w:r w:rsidRPr="00516C11">
        <w:rPr>
          <w:color w:val="000000" w:themeColor="text1"/>
          <w:sz w:val="24"/>
        </w:rPr>
        <w:t>，应对</w:t>
      </w:r>
      <w:r w:rsidRPr="00516C11">
        <w:rPr>
          <w:rFonts w:hint="eastAsia"/>
          <w:color w:val="000000" w:themeColor="text1"/>
          <w:sz w:val="24"/>
        </w:rPr>
        <w:t>装配式组合壳结构</w:t>
      </w:r>
      <w:r w:rsidRPr="00516C11">
        <w:rPr>
          <w:color w:val="000000" w:themeColor="text1"/>
          <w:sz w:val="24"/>
        </w:rPr>
        <w:t>进行承载力验算和构造设计</w:t>
      </w:r>
      <w:r w:rsidRPr="00516C11">
        <w:rPr>
          <w:rFonts w:hint="eastAsia"/>
          <w:color w:val="000000" w:themeColor="text1"/>
          <w:sz w:val="24"/>
        </w:rPr>
        <w:t>，并应符合国家现行标准</w:t>
      </w:r>
      <w:r w:rsidRPr="00516C11">
        <w:rPr>
          <w:kern w:val="0"/>
          <w:sz w:val="24"/>
        </w:rPr>
        <w:t>《混凝土结构设计</w:t>
      </w:r>
      <w:r w:rsidRPr="00516C11">
        <w:rPr>
          <w:rFonts w:hint="eastAsia"/>
          <w:kern w:val="0"/>
          <w:sz w:val="24"/>
        </w:rPr>
        <w:t>标准</w:t>
      </w:r>
      <w:r w:rsidRPr="00516C11">
        <w:rPr>
          <w:kern w:val="0"/>
          <w:sz w:val="24"/>
        </w:rPr>
        <w:t>》</w:t>
      </w:r>
      <w:r w:rsidRPr="00516C11">
        <w:rPr>
          <w:kern w:val="0"/>
          <w:sz w:val="24"/>
        </w:rPr>
        <w:t>GB</w:t>
      </w:r>
      <w:r w:rsidRPr="00516C11">
        <w:rPr>
          <w:rFonts w:hint="eastAsia"/>
          <w:kern w:val="0"/>
          <w:sz w:val="24"/>
        </w:rPr>
        <w:t>/T</w:t>
      </w:r>
      <w:r w:rsidRPr="00516C11">
        <w:rPr>
          <w:kern w:val="0"/>
          <w:sz w:val="24"/>
        </w:rPr>
        <w:t xml:space="preserve"> 50010</w:t>
      </w:r>
      <w:r w:rsidRPr="00516C11">
        <w:rPr>
          <w:rFonts w:hint="eastAsia"/>
          <w:color w:val="000000" w:themeColor="text1"/>
          <w:sz w:val="24"/>
        </w:rPr>
        <w:t>、</w:t>
      </w:r>
      <w:r w:rsidRPr="00516C11">
        <w:rPr>
          <w:color w:val="000000" w:themeColor="text1"/>
          <w:sz w:val="24"/>
        </w:rPr>
        <w:t>《建筑抗震设计</w:t>
      </w:r>
      <w:r w:rsidR="002A7C54" w:rsidRPr="00516C11">
        <w:rPr>
          <w:rFonts w:hint="eastAsia"/>
          <w:sz w:val="24"/>
        </w:rPr>
        <w:t>标准》</w:t>
      </w:r>
      <w:r w:rsidR="002A7C54" w:rsidRPr="00516C11">
        <w:rPr>
          <w:rFonts w:hint="eastAsia"/>
          <w:sz w:val="24"/>
        </w:rPr>
        <w:t>GB/T</w:t>
      </w:r>
      <w:r w:rsidRPr="00516C11">
        <w:rPr>
          <w:color w:val="000000" w:themeColor="text1"/>
          <w:sz w:val="24"/>
        </w:rPr>
        <w:t xml:space="preserve"> 50011</w:t>
      </w:r>
      <w:r w:rsidRPr="00516C11">
        <w:rPr>
          <w:rFonts w:hint="eastAsia"/>
          <w:color w:val="000000" w:themeColor="text1"/>
          <w:sz w:val="24"/>
        </w:rPr>
        <w:t>、《高层建筑混凝土结构技术规程》</w:t>
      </w:r>
      <w:r w:rsidRPr="00516C11">
        <w:rPr>
          <w:color w:val="000000" w:themeColor="text1"/>
          <w:sz w:val="24"/>
        </w:rPr>
        <w:t>JGJ 3</w:t>
      </w:r>
      <w:r w:rsidRPr="00516C11">
        <w:rPr>
          <w:rFonts w:hint="eastAsia"/>
          <w:color w:val="000000" w:themeColor="text1"/>
          <w:sz w:val="24"/>
        </w:rPr>
        <w:t>的有关规定。</w:t>
      </w:r>
    </w:p>
    <w:p w14:paraId="317586D4" w14:textId="77777777" w:rsidR="00BC27FC" w:rsidRPr="00516C11" w:rsidRDefault="00621B04">
      <w:pPr>
        <w:spacing w:line="440" w:lineRule="exact"/>
        <w:rPr>
          <w:sz w:val="24"/>
        </w:rPr>
      </w:pPr>
      <w:r w:rsidRPr="00516C11">
        <w:rPr>
          <w:rFonts w:hint="eastAsia"/>
          <w:b/>
          <w:bCs/>
          <w:sz w:val="24"/>
        </w:rPr>
        <w:t>6.2.3</w:t>
      </w:r>
      <w:r w:rsidRPr="00516C11">
        <w:rPr>
          <w:rFonts w:hint="eastAsia"/>
          <w:sz w:val="24"/>
        </w:rPr>
        <w:t xml:space="preserve">  </w:t>
      </w:r>
      <w:r w:rsidRPr="00516C11">
        <w:rPr>
          <w:rFonts w:hint="eastAsia"/>
          <w:sz w:val="24"/>
        </w:rPr>
        <w:t>矩形、</w:t>
      </w:r>
      <w:r w:rsidRPr="00516C11">
        <w:rPr>
          <w:rFonts w:hint="eastAsia"/>
          <w:sz w:val="24"/>
        </w:rPr>
        <w:t>T</w:t>
      </w:r>
      <w:r w:rsidRPr="00516C11">
        <w:rPr>
          <w:rFonts w:hint="eastAsia"/>
          <w:sz w:val="24"/>
        </w:rPr>
        <w:t>形、</w:t>
      </w:r>
      <w:r w:rsidRPr="00516C11">
        <w:rPr>
          <w:rFonts w:hint="eastAsia"/>
          <w:sz w:val="24"/>
        </w:rPr>
        <w:t>L</w:t>
      </w:r>
      <w:r w:rsidRPr="00516C11">
        <w:rPr>
          <w:rFonts w:hint="eastAsia"/>
          <w:sz w:val="24"/>
        </w:rPr>
        <w:t>形偏心受压的组合壳剪力墙的正</w:t>
      </w:r>
      <w:proofErr w:type="gramStart"/>
      <w:r w:rsidRPr="00516C11">
        <w:rPr>
          <w:rFonts w:hint="eastAsia"/>
          <w:sz w:val="24"/>
        </w:rPr>
        <w:t>截面受弯承载力</w:t>
      </w:r>
      <w:proofErr w:type="gramEnd"/>
      <w:r w:rsidRPr="00516C11">
        <w:rPr>
          <w:rFonts w:hint="eastAsia"/>
          <w:sz w:val="24"/>
        </w:rPr>
        <w:t>应符合现行国家标准《混凝土结构设计标准》</w:t>
      </w:r>
      <w:r w:rsidRPr="00516C11">
        <w:rPr>
          <w:rFonts w:hint="eastAsia"/>
          <w:sz w:val="24"/>
        </w:rPr>
        <w:t>GB/T 50010</w:t>
      </w:r>
      <w:r w:rsidRPr="00516C11">
        <w:rPr>
          <w:rFonts w:hint="eastAsia"/>
          <w:sz w:val="24"/>
        </w:rPr>
        <w:t>的有关规定，可按下列规定计算：</w:t>
      </w:r>
    </w:p>
    <w:p w14:paraId="04C2382E" w14:textId="77777777" w:rsidR="00BC27FC" w:rsidRPr="00516C11" w:rsidRDefault="00621B04">
      <w:pPr>
        <w:jc w:val="center"/>
        <w:rPr>
          <w:sz w:val="24"/>
        </w:rPr>
      </w:pPr>
      <w:r w:rsidRPr="00516C11">
        <w:rPr>
          <w:noProof/>
          <w:sz w:val="24"/>
        </w:rPr>
        <w:drawing>
          <wp:inline distT="0" distB="0" distL="0" distR="0" wp14:anchorId="340B9A11" wp14:editId="3C224ECB">
            <wp:extent cx="2592705" cy="2087880"/>
            <wp:effectExtent l="0" t="0" r="0" b="7620"/>
            <wp:docPr id="1411865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6578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02360" cy="2095794"/>
                    </a:xfrm>
                    <a:prstGeom prst="rect">
                      <a:avLst/>
                    </a:prstGeom>
                    <a:noFill/>
                  </pic:spPr>
                </pic:pic>
              </a:graphicData>
            </a:graphic>
          </wp:inline>
        </w:drawing>
      </w:r>
    </w:p>
    <w:p w14:paraId="29F1E2ED" w14:textId="77777777" w:rsidR="00BC27FC" w:rsidRPr="00516C11" w:rsidRDefault="00621B04" w:rsidP="00664896">
      <w:pPr>
        <w:spacing w:line="360" w:lineRule="exact"/>
        <w:jc w:val="center"/>
      </w:pPr>
      <w:r w:rsidRPr="00516C11">
        <w:rPr>
          <w:rFonts w:hint="eastAsia"/>
        </w:rPr>
        <w:t>图</w:t>
      </w:r>
      <w:r w:rsidRPr="00516C11">
        <w:rPr>
          <w:rFonts w:hint="eastAsia"/>
        </w:rPr>
        <w:t xml:space="preserve">6.2.3 </w:t>
      </w:r>
      <w:r w:rsidRPr="00516C11">
        <w:rPr>
          <w:rFonts w:hint="eastAsia"/>
        </w:rPr>
        <w:t>界面及尺寸</w:t>
      </w:r>
    </w:p>
    <w:tbl>
      <w:tblPr>
        <w:tblStyle w:val="af8"/>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8"/>
        <w:gridCol w:w="1788"/>
      </w:tblGrid>
      <w:tr w:rsidR="00BC27FC" w:rsidRPr="00516C11" w14:paraId="1B58F8A7" w14:textId="77777777">
        <w:trPr>
          <w:trHeight w:val="510"/>
        </w:trPr>
        <w:tc>
          <w:tcPr>
            <w:tcW w:w="7156" w:type="dxa"/>
            <w:vAlign w:val="center"/>
          </w:tcPr>
          <w:p w14:paraId="3F9B6A00" w14:textId="77777777" w:rsidR="00BC27FC" w:rsidRPr="00516C11" w:rsidRDefault="00000000">
            <w:pPr>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N≤</m:t>
                    </m:r>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s</m:t>
                        </m:r>
                      </m:sub>
                      <m:sup>
                        <m:r>
                          <w:rPr>
                            <w:rFonts w:ascii="Cambria Math" w:hAnsi="Cambria Math"/>
                            <w:sz w:val="22"/>
                            <w:szCs w:val="22"/>
                          </w:rPr>
                          <m:t>'</m:t>
                        </m:r>
                      </m:sup>
                    </m:sSubSup>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y</m:t>
                        </m:r>
                      </m:sub>
                      <m:sup>
                        <m:r>
                          <w:rPr>
                            <w:rFonts w:ascii="Cambria Math" w:hAnsi="Cambria Math"/>
                            <w:sz w:val="22"/>
                            <w:szCs w:val="22"/>
                          </w:rPr>
                          <m: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s</m:t>
                        </m:r>
                      </m:sub>
                    </m:sSub>
                    <m:sSub>
                      <m:sSubPr>
                        <m:ctrlPr>
                          <w:rPr>
                            <w:rFonts w:ascii="Cambria Math" w:hAnsi="Cambria Math"/>
                            <w:i/>
                            <w:sz w:val="22"/>
                            <w:szCs w:val="22"/>
                          </w:rPr>
                        </m:ctrlPr>
                      </m:sSubPr>
                      <m:e>
                        <m:r>
                          <w:rPr>
                            <w:rFonts w:ascii="Cambria Math" w:hAnsi="Cambria Math" w:hint="eastAsia"/>
                            <w:sz w:val="22"/>
                            <w:szCs w:val="22"/>
                          </w:rPr>
                          <m:t>σ</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sw</m:t>
                        </m:r>
                      </m:sub>
                    </m:sSub>
                    <m:r>
                      <w:rPr>
                        <w:rFonts w:ascii="Cambria Math" w:hAnsi="Cambria Math"/>
                        <w:sz w:val="22"/>
                        <w:szCs w:val="22"/>
                      </w:rPr>
                      <m:t>+N</m:t>
                    </m:r>
                  </m:e>
                  <m:sub>
                    <m:r>
                      <w:rPr>
                        <w:rFonts w:ascii="Cambria Math" w:hAnsi="Cambria Math"/>
                        <w:sz w:val="22"/>
                        <w:szCs w:val="22"/>
                      </w:rPr>
                      <m:t>c</m:t>
                    </m:r>
                  </m:sub>
                </m:sSub>
              </m:oMath>
            </m:oMathPara>
          </w:p>
        </w:tc>
        <w:tc>
          <w:tcPr>
            <w:tcW w:w="1881" w:type="dxa"/>
            <w:vAlign w:val="center"/>
          </w:tcPr>
          <w:p w14:paraId="483E5BEA"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-1</w:t>
            </w:r>
            <w:r w:rsidRPr="00516C11">
              <w:rPr>
                <w:sz w:val="24"/>
              </w:rPr>
              <w:t>）</w:t>
            </w:r>
          </w:p>
        </w:tc>
      </w:tr>
      <w:tr w:rsidR="00BC27FC" w:rsidRPr="00516C11" w14:paraId="4731A198" w14:textId="77777777">
        <w:trPr>
          <w:trHeight w:val="510"/>
        </w:trPr>
        <w:tc>
          <w:tcPr>
            <w:tcW w:w="7156" w:type="dxa"/>
            <w:vAlign w:val="center"/>
          </w:tcPr>
          <w:p w14:paraId="3F47CD93" w14:textId="77777777" w:rsidR="00BC27FC" w:rsidRPr="00516C11" w:rsidRDefault="00621B04">
            <w:pPr>
              <w:jc w:val="center"/>
              <w:rPr>
                <w:sz w:val="22"/>
                <w:szCs w:val="22"/>
              </w:rPr>
            </w:pPr>
            <m:oMathPara>
              <m:oMath>
                <m:r>
                  <w:rPr>
                    <w:rFonts w:ascii="Cambria Math" w:hAnsi="Cambria Math"/>
                    <w:sz w:val="22"/>
                    <w:szCs w:val="22"/>
                  </w:rPr>
                  <m:t>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m:t>
                            </m:r>
                          </m:sub>
                        </m:sSub>
                      </m:num>
                      <m:den>
                        <m:r>
                          <w:rPr>
                            <w:rFonts w:ascii="Cambria Math" w:hAnsi="Cambria Math"/>
                            <w:sz w:val="22"/>
                            <w:szCs w:val="22"/>
                          </w:rPr>
                          <m:t>2</m:t>
                        </m:r>
                      </m:den>
                    </m:f>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s</m:t>
                    </m:r>
                  </m:sub>
                  <m:sup>
                    <m:r>
                      <w:rPr>
                        <w:rFonts w:ascii="Cambria Math" w:hAnsi="Cambria Math"/>
                        <w:sz w:val="22"/>
                        <w:szCs w:val="22"/>
                      </w:rPr>
                      <m:t>'</m:t>
                    </m:r>
                  </m:sup>
                </m:sSubSup>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y</m:t>
                    </m:r>
                  </m:sub>
                  <m:sup>
                    <m:r>
                      <w:rPr>
                        <w:rFonts w:ascii="Cambria Math" w:hAnsi="Cambria Math"/>
                        <w:sz w:val="22"/>
                        <w:szCs w:val="22"/>
                      </w:rPr>
                      <m:t>'</m:t>
                    </m:r>
                  </m:sup>
                </m:sSub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s</m:t>
                        </m:r>
                      </m:sub>
                      <m:sup>
                        <m:r>
                          <w:rPr>
                            <w:rFonts w:ascii="Cambria Math" w:hAnsi="Cambria Math"/>
                            <w:sz w:val="22"/>
                            <w:szCs w:val="22"/>
                          </w:rPr>
                          <m:t>'</m:t>
                        </m:r>
                      </m:sup>
                    </m:sSubSup>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c</m:t>
                    </m:r>
                  </m:sub>
                </m:sSub>
              </m:oMath>
            </m:oMathPara>
          </w:p>
        </w:tc>
        <w:tc>
          <w:tcPr>
            <w:tcW w:w="1881" w:type="dxa"/>
            <w:vAlign w:val="center"/>
          </w:tcPr>
          <w:p w14:paraId="40A64F01"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-2</w:t>
            </w:r>
            <w:r w:rsidRPr="00516C11">
              <w:rPr>
                <w:sz w:val="24"/>
              </w:rPr>
              <w:t>）</w:t>
            </w:r>
          </w:p>
        </w:tc>
      </w:tr>
    </w:tbl>
    <w:p w14:paraId="561121F4" w14:textId="77777777" w:rsidR="00BC27FC" w:rsidRPr="00516C11" w:rsidRDefault="00621B04">
      <w:pPr>
        <w:rPr>
          <w:sz w:val="24"/>
        </w:rPr>
      </w:pPr>
      <w:r w:rsidRPr="00516C11">
        <w:rPr>
          <w:rFonts w:hint="eastAsia"/>
          <w:sz w:val="24"/>
        </w:rPr>
        <w:t>当</w:t>
      </w:r>
      <w:r w:rsidRPr="00516C11">
        <w:rPr>
          <w:rFonts w:hint="eastAsia"/>
          <w:i/>
          <w:iCs/>
          <w:sz w:val="24"/>
        </w:rPr>
        <w:t>x</w:t>
      </w:r>
      <w:r w:rsidRPr="00516C11">
        <w:rPr>
          <w:rFonts w:hint="eastAsia"/>
          <w:i/>
          <w:iCs/>
          <w:sz w:val="24"/>
        </w:rPr>
        <w:t>≤</w:t>
      </w:r>
      <w:r w:rsidRPr="00516C11">
        <w:rPr>
          <w:rFonts w:hint="eastAsia"/>
          <w:i/>
          <w:iCs/>
          <w:sz w:val="24"/>
        </w:rPr>
        <w:t>b</w:t>
      </w:r>
      <w:r w:rsidRPr="00516C11">
        <w:rPr>
          <w:rFonts w:hint="eastAsia"/>
          <w:i/>
          <w:iCs/>
          <w:sz w:val="24"/>
          <w:vertAlign w:val="subscript"/>
        </w:rPr>
        <w:t>m</w:t>
      </w:r>
      <w:r w:rsidRPr="00516C11">
        <w:rPr>
          <w:rFonts w:hint="eastAsia"/>
          <w:sz w:val="24"/>
        </w:rPr>
        <w:t>，即受压区高度</w:t>
      </w:r>
      <w:r w:rsidRPr="00516C11">
        <w:rPr>
          <w:rFonts w:hint="eastAsia"/>
          <w:i/>
          <w:iCs/>
          <w:sz w:val="24"/>
        </w:rPr>
        <w:t>x</w:t>
      </w:r>
      <w:r w:rsidRPr="00516C11">
        <w:rPr>
          <w:rFonts w:hint="eastAsia"/>
          <w:sz w:val="24"/>
        </w:rPr>
        <w:t>不大于模壳厚度</w:t>
      </w:r>
      <w:r w:rsidRPr="00516C11">
        <w:rPr>
          <w:rFonts w:hint="eastAsia"/>
          <w:i/>
          <w:iCs/>
          <w:sz w:val="24"/>
        </w:rPr>
        <w:t>b</w:t>
      </w:r>
      <w:r w:rsidRPr="00516C11">
        <w:rPr>
          <w:rFonts w:hint="eastAsia"/>
          <w:i/>
          <w:iCs/>
          <w:sz w:val="24"/>
          <w:vertAlign w:val="subscript"/>
        </w:rPr>
        <w:t>m</w:t>
      </w:r>
      <w:r w:rsidRPr="00516C11">
        <w:rPr>
          <w:rFonts w:hint="eastAsia"/>
          <w:sz w:val="24"/>
        </w:rPr>
        <w:t>时，应符合下列公式：</w:t>
      </w:r>
    </w:p>
    <w:tbl>
      <w:tblPr>
        <w:tblStyle w:val="af8"/>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1507"/>
      </w:tblGrid>
      <w:tr w:rsidR="00BC27FC" w:rsidRPr="00516C11" w14:paraId="09DBD471" w14:textId="77777777">
        <w:trPr>
          <w:trHeight w:val="510"/>
        </w:trPr>
        <w:tc>
          <w:tcPr>
            <w:tcW w:w="6809" w:type="dxa"/>
            <w:vAlign w:val="center"/>
          </w:tcPr>
          <w:p w14:paraId="6A507065" w14:textId="69316914" w:rsidR="00BC27FC" w:rsidRPr="00516C11" w:rsidRDefault="00000000">
            <w:pPr>
              <w:rPr>
                <w:sz w:val="22"/>
                <w:szCs w:val="22"/>
              </w:rPr>
            </w:pPr>
            <m:oMathPara>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hint="eastAsia"/>
                        <w:sz w:val="22"/>
                        <w:szCs w:val="22"/>
                      </w:rPr>
                      <m:t>m</m:t>
                    </m:r>
                  </m:sub>
                </m:s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r>
                      <w:rPr>
                        <w:rFonts w:ascii="Cambria Math" w:hAnsi="Cambria Math" w:hint="eastAsia"/>
                        <w:sz w:val="22"/>
                        <w:szCs w:val="22"/>
                      </w:rPr>
                      <m:t>m</m:t>
                    </m:r>
                  </m:sub>
                </m:sSub>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f</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hint="eastAsia"/>
                        <w:sz w:val="22"/>
                        <w:szCs w:val="22"/>
                      </w:rPr>
                      <m:t>x</m:t>
                    </m:r>
                  </m:e>
                  <m:sub>
                    <m:r>
                      <w:rPr>
                        <w:rFonts w:ascii="Cambria Math" w:hAnsi="Cambria Math" w:hint="eastAsia"/>
                        <w:sz w:val="22"/>
                        <w:szCs w:val="22"/>
                      </w:rPr>
                      <m:t>m</m:t>
                    </m:r>
                  </m:sub>
                </m:sSub>
              </m:oMath>
            </m:oMathPara>
          </w:p>
        </w:tc>
        <w:tc>
          <w:tcPr>
            <w:tcW w:w="1507" w:type="dxa"/>
            <w:vAlign w:val="center"/>
          </w:tcPr>
          <w:p w14:paraId="2AF4BBF8"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3</w:t>
            </w:r>
            <w:r w:rsidRPr="00516C11">
              <w:rPr>
                <w:sz w:val="24"/>
              </w:rPr>
              <w:t>）</w:t>
            </w:r>
          </w:p>
        </w:tc>
      </w:tr>
      <w:tr w:rsidR="00BC27FC" w:rsidRPr="00516C11" w14:paraId="0DED2FBF" w14:textId="77777777">
        <w:trPr>
          <w:trHeight w:val="510"/>
        </w:trPr>
        <w:tc>
          <w:tcPr>
            <w:tcW w:w="6809" w:type="dxa"/>
            <w:vAlign w:val="center"/>
          </w:tcPr>
          <w:p w14:paraId="5171A122" w14:textId="0761FFE3" w:rsidR="00BC27FC" w:rsidRPr="00516C11" w:rsidRDefault="00000000">
            <w:pPr>
              <w:rPr>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hint="eastAsia"/>
                        <w:sz w:val="22"/>
                        <w:szCs w:val="22"/>
                      </w:rPr>
                      <m:t>m</m:t>
                    </m:r>
                  </m:sub>
                </m:s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r>
                      <w:rPr>
                        <w:rFonts w:ascii="Cambria Math" w:hAnsi="Cambria Math" w:hint="eastAsia"/>
                        <w:sz w:val="22"/>
                        <w:szCs w:val="22"/>
                      </w:rPr>
                      <m:t>m</m:t>
                    </m:r>
                  </m:sub>
                </m:sSub>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f</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hint="eastAsia"/>
                        <w:sz w:val="22"/>
                        <w:szCs w:val="22"/>
                      </w:rPr>
                      <m:t>x</m:t>
                    </m:r>
                  </m:e>
                  <m:sub>
                    <m:r>
                      <w:rPr>
                        <w:rFonts w:ascii="Cambria Math" w:hAnsi="Cambria Math" w:hint="eastAsia"/>
                        <w:sz w:val="22"/>
                        <w:szCs w:val="22"/>
                      </w:rPr>
                      <m:t>m</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hint="eastAsia"/>
                                <w:sz w:val="22"/>
                                <w:szCs w:val="22"/>
                              </w:rPr>
                              <m:t>x</m:t>
                            </m:r>
                          </m:e>
                          <m:sub>
                            <m:r>
                              <w:rPr>
                                <w:rFonts w:ascii="Cambria Math" w:hAnsi="Cambria Math" w:hint="eastAsia"/>
                                <w:sz w:val="22"/>
                                <w:szCs w:val="22"/>
                              </w:rPr>
                              <m:t>m</m:t>
                            </m:r>
                          </m:sub>
                        </m:sSub>
                      </m:num>
                      <m:den>
                        <m:r>
                          <w:rPr>
                            <w:rFonts w:ascii="Cambria Math" w:hAnsi="Cambria Math"/>
                            <w:sz w:val="22"/>
                            <w:szCs w:val="22"/>
                          </w:rPr>
                          <m:t>2</m:t>
                        </m:r>
                      </m:den>
                    </m:f>
                  </m:e>
                </m:d>
              </m:oMath>
            </m:oMathPara>
          </w:p>
        </w:tc>
        <w:tc>
          <w:tcPr>
            <w:tcW w:w="1507" w:type="dxa"/>
            <w:vAlign w:val="center"/>
          </w:tcPr>
          <w:p w14:paraId="0F3F6408"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4</w:t>
            </w:r>
            <w:r w:rsidRPr="00516C11">
              <w:rPr>
                <w:sz w:val="24"/>
              </w:rPr>
              <w:t>）</w:t>
            </w:r>
          </w:p>
        </w:tc>
      </w:tr>
    </w:tbl>
    <w:p w14:paraId="5F4D65A3" w14:textId="77777777" w:rsidR="00BC27FC" w:rsidRPr="00516C11" w:rsidRDefault="00621B04">
      <w:pPr>
        <w:rPr>
          <w:color w:val="000000" w:themeColor="text1"/>
          <w:sz w:val="24"/>
        </w:rPr>
      </w:pPr>
      <w:r w:rsidRPr="00516C11">
        <w:rPr>
          <w:rFonts w:hint="eastAsia"/>
          <w:sz w:val="24"/>
        </w:rPr>
        <w:t>当</w:t>
      </w:r>
      <w:r w:rsidRPr="00516C11">
        <w:rPr>
          <w:rFonts w:hint="eastAsia"/>
          <w:i/>
          <w:iCs/>
          <w:sz w:val="24"/>
        </w:rPr>
        <w:t>b</w:t>
      </w:r>
      <w:r w:rsidRPr="00516C11">
        <w:rPr>
          <w:rFonts w:hint="eastAsia"/>
          <w:i/>
          <w:iCs/>
          <w:sz w:val="24"/>
          <w:vertAlign w:val="subscript"/>
        </w:rPr>
        <w:t>m</w:t>
      </w:r>
      <w:r w:rsidRPr="00516C11">
        <w:rPr>
          <w:rFonts w:hint="eastAsia"/>
          <w:sz w:val="24"/>
        </w:rPr>
        <w:t>＜</w:t>
      </w:r>
      <w:r w:rsidRPr="00516C11">
        <w:rPr>
          <w:rFonts w:hint="eastAsia"/>
          <w:i/>
          <w:iCs/>
          <w:sz w:val="24"/>
        </w:rPr>
        <w:t>x</w:t>
      </w:r>
      <w:r w:rsidRPr="00516C11">
        <w:rPr>
          <w:rFonts w:hint="eastAsia"/>
          <w:i/>
          <w:iCs/>
          <w:sz w:val="24"/>
        </w:rPr>
        <w:t>≤</w:t>
      </w:r>
      <m:oMath>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f</m:t>
            </m:r>
          </m:sub>
          <m:sup>
            <m:r>
              <w:rPr>
                <w:rFonts w:ascii="Cambria Math" w:hAnsi="Cambria Math"/>
                <w:sz w:val="24"/>
              </w:rPr>
              <m:t>'</m:t>
            </m:r>
          </m:sup>
        </m:sSubSup>
      </m:oMath>
      <w:r w:rsidRPr="00516C11">
        <w:rPr>
          <w:rFonts w:hint="eastAsia"/>
          <w:i/>
          <w:sz w:val="24"/>
        </w:rPr>
        <w:t>，</w:t>
      </w:r>
      <w:r w:rsidRPr="00516C11">
        <w:rPr>
          <w:rFonts w:hint="eastAsia"/>
          <w:sz w:val="24"/>
        </w:rPr>
        <w:t>即受压区高度</w:t>
      </w:r>
      <w:r w:rsidRPr="00516C11">
        <w:rPr>
          <w:rFonts w:hint="eastAsia"/>
          <w:i/>
          <w:iCs/>
          <w:sz w:val="24"/>
        </w:rPr>
        <w:t>x</w:t>
      </w:r>
      <w:r w:rsidRPr="00516C11">
        <w:rPr>
          <w:rFonts w:hint="eastAsia"/>
          <w:sz w:val="24"/>
        </w:rPr>
        <w:t>大于模壳厚度</w:t>
      </w:r>
      <w:r w:rsidRPr="00516C11">
        <w:rPr>
          <w:rFonts w:hint="eastAsia"/>
          <w:i/>
          <w:iCs/>
          <w:sz w:val="24"/>
        </w:rPr>
        <w:t>b</w:t>
      </w:r>
      <w:r w:rsidRPr="00516C11">
        <w:rPr>
          <w:rFonts w:hint="eastAsia"/>
          <w:i/>
          <w:iCs/>
          <w:sz w:val="24"/>
          <w:vertAlign w:val="subscript"/>
        </w:rPr>
        <w:t>m</w:t>
      </w:r>
      <w:r w:rsidRPr="00516C11">
        <w:rPr>
          <w:rFonts w:hint="eastAsia"/>
          <w:sz w:val="24"/>
        </w:rPr>
        <w:t>，小于翼缘高度</w:t>
      </w:r>
      <m:oMath>
        <m:sSubSup>
          <m:sSubSupPr>
            <m:ctrlPr>
              <w:rPr>
                <w:rFonts w:ascii="Cambria Math" w:hAnsi="Cambria Math"/>
                <w:i/>
                <w:sz w:val="24"/>
              </w:rPr>
            </m:ctrlPr>
          </m:sSubSupPr>
          <m:e>
            <m:r>
              <w:rPr>
                <w:rFonts w:ascii="Cambria Math" w:hAnsi="Cambria Math"/>
                <w:sz w:val="24"/>
              </w:rPr>
              <m:t>h</m:t>
            </m:r>
          </m:e>
          <m:sub>
            <m:r>
              <w:rPr>
                <w:rFonts w:ascii="Cambria Math" w:hAnsi="Cambria Math"/>
                <w:sz w:val="24"/>
              </w:rPr>
              <m:t>f</m:t>
            </m:r>
          </m:sub>
          <m:sup>
            <m:r>
              <w:rPr>
                <w:rFonts w:ascii="Cambria Math" w:hAnsi="Cambria Math"/>
                <w:sz w:val="24"/>
              </w:rPr>
              <m:t>'</m:t>
            </m:r>
          </m:sup>
        </m:sSubSup>
      </m:oMath>
      <w:r w:rsidRPr="00516C11">
        <w:rPr>
          <w:rFonts w:hint="eastAsia"/>
          <w:sz w:val="24"/>
        </w:rPr>
        <w:t>时，应符合下</w:t>
      </w:r>
      <w:r w:rsidRPr="00516C11">
        <w:rPr>
          <w:rFonts w:hint="eastAsia"/>
          <w:color w:val="000000" w:themeColor="text1"/>
          <w:sz w:val="24"/>
        </w:rPr>
        <w:t>列公式：</w:t>
      </w:r>
    </w:p>
    <w:tbl>
      <w:tblPr>
        <w:tblStyle w:val="af8"/>
        <w:tblW w:w="5769"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1529"/>
        <w:gridCol w:w="1245"/>
      </w:tblGrid>
      <w:tr w:rsidR="00BC27FC" w:rsidRPr="00516C11" w14:paraId="60BDDD04" w14:textId="77777777">
        <w:trPr>
          <w:trHeight w:val="510"/>
        </w:trPr>
        <w:tc>
          <w:tcPr>
            <w:tcW w:w="6809" w:type="dxa"/>
          </w:tcPr>
          <w:p w14:paraId="37410159" w14:textId="4DFFC5E6" w:rsidR="00BC27FC" w:rsidRPr="00516C11" w:rsidRDefault="00000000">
            <w:pPr>
              <w:jc w:val="right"/>
              <w:rPr>
                <w:color w:val="000000" w:themeColor="text1"/>
                <w:sz w:val="24"/>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c</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r>
                  <w:rPr>
                    <w:rFonts w:ascii="Cambria Math" w:hAnsi="Cambria Math"/>
                    <w:color w:val="000000" w:themeColor="text1"/>
                    <w:sz w:val="22"/>
                    <w:szCs w:val="22"/>
                  </w:rPr>
                  <m:t>x+2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m</m:t>
                    </m:r>
                  </m:sub>
                </m:sSub>
                <m:r>
                  <w:rPr>
                    <w:rFonts w:ascii="Cambria Math" w:hAnsi="Cambria Math"/>
                    <w:color w:val="000000" w:themeColor="text1"/>
                    <w:sz w:val="22"/>
                    <w:szCs w:val="22"/>
                  </w:rPr>
                  <m:t>+</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e>
                </m:d>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oMath>
            </m:oMathPara>
          </w:p>
        </w:tc>
        <w:tc>
          <w:tcPr>
            <w:tcW w:w="1529" w:type="dxa"/>
            <w:vAlign w:val="center"/>
          </w:tcPr>
          <w:p w14:paraId="53DD72B8" w14:textId="77777777" w:rsidR="00BC27FC" w:rsidRPr="00516C11" w:rsidRDefault="00621B04">
            <w:pPr>
              <w:jc w:val="right"/>
              <w:rPr>
                <w:color w:val="000000" w:themeColor="text1"/>
                <w:sz w:val="24"/>
              </w:rPr>
            </w:pPr>
            <w:r w:rsidRPr="00516C11">
              <w:rPr>
                <w:color w:val="000000" w:themeColor="text1"/>
                <w:sz w:val="24"/>
              </w:rPr>
              <w:t>（</w:t>
            </w:r>
            <w:r w:rsidRPr="00516C11">
              <w:rPr>
                <w:color w:val="000000" w:themeColor="text1"/>
                <w:sz w:val="24"/>
              </w:rPr>
              <w:t>6.2.</w:t>
            </w:r>
            <w:r w:rsidRPr="00516C11">
              <w:rPr>
                <w:rFonts w:hint="eastAsia"/>
                <w:color w:val="000000" w:themeColor="text1"/>
                <w:sz w:val="24"/>
              </w:rPr>
              <w:t>3</w:t>
            </w:r>
            <w:r w:rsidRPr="00516C11">
              <w:rPr>
                <w:color w:val="000000" w:themeColor="text1"/>
                <w:sz w:val="24"/>
              </w:rPr>
              <w:t>-5</w:t>
            </w:r>
            <w:r w:rsidRPr="00516C11">
              <w:rPr>
                <w:color w:val="000000" w:themeColor="text1"/>
                <w:sz w:val="24"/>
              </w:rPr>
              <w:t>）</w:t>
            </w:r>
          </w:p>
        </w:tc>
        <w:tc>
          <w:tcPr>
            <w:tcW w:w="1245" w:type="dxa"/>
          </w:tcPr>
          <w:p w14:paraId="7186F04E" w14:textId="77777777" w:rsidR="00BC27FC" w:rsidRPr="00516C11" w:rsidRDefault="00BC27FC">
            <w:pPr>
              <w:jc w:val="right"/>
              <w:rPr>
                <w:color w:val="000000" w:themeColor="text1"/>
                <w:sz w:val="24"/>
              </w:rPr>
            </w:pPr>
          </w:p>
        </w:tc>
      </w:tr>
    </w:tbl>
    <w:p w14:paraId="6ED4C5E1" w14:textId="410C94CE" w:rsidR="00BC27FC" w:rsidRPr="00516C11" w:rsidRDefault="00000000">
      <w:pPr>
        <w:rPr>
          <w:color w:val="000000" w:themeColor="text1"/>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c</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r>
            <w:rPr>
              <w:rFonts w:ascii="Cambria Math" w:hAnsi="Cambria Math"/>
              <w:color w:val="000000" w:themeColor="text1"/>
              <w:sz w:val="22"/>
              <w:szCs w:val="22"/>
            </w:rPr>
            <m:t>x</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2</m:t>
                  </m:r>
                </m:den>
              </m:f>
            </m:e>
          </m:d>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m</m:t>
              </m:r>
            </m:sub>
          </m:sSub>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β</m:t>
                      </m:r>
                    </m:e>
                    <m:sub>
                      <m:r>
                        <w:rPr>
                          <w:rFonts w:ascii="Cambria Math" w:hAnsi="Cambria Math" w:hint="eastAsia"/>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c</m:t>
                      </m:r>
                    </m:sub>
                  </m:sSub>
                </m:num>
                <m:den>
                  <m:r>
                    <w:rPr>
                      <w:rFonts w:ascii="Cambria Math" w:hAnsi="Cambria Math"/>
                      <w:color w:val="000000" w:themeColor="text1"/>
                      <w:sz w:val="22"/>
                      <w:szCs w:val="22"/>
                    </w:rPr>
                    <m:t>2</m:t>
                  </m:r>
                </m:den>
              </m:f>
            </m:e>
          </m:d>
          <m:r>
            <w:rPr>
              <w:rFonts w:ascii="Cambria Math" w:hAnsi="Cambria Math"/>
              <w:color w:val="000000" w:themeColor="text1"/>
              <w:sz w:val="22"/>
              <w:szCs w:val="22"/>
            </w:rPr>
            <m:t>+</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e>
          </m:d>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num>
                <m:den>
                  <m:r>
                    <w:rPr>
                      <w:rFonts w:ascii="Cambria Math" w:hAnsi="Cambria Math"/>
                      <w:color w:val="000000" w:themeColor="text1"/>
                      <w:sz w:val="22"/>
                      <w:szCs w:val="22"/>
                    </w:rPr>
                    <m:t>2</m:t>
                  </m:r>
                </m:den>
              </m:f>
            </m:e>
          </m:d>
        </m:oMath>
      </m:oMathPara>
    </w:p>
    <w:tbl>
      <w:tblPr>
        <w:tblStyle w:val="af8"/>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1648"/>
      </w:tblGrid>
      <w:tr w:rsidR="00BC27FC" w:rsidRPr="00516C11" w14:paraId="0F6E5AD7" w14:textId="77777777">
        <w:trPr>
          <w:trHeight w:val="510"/>
        </w:trPr>
        <w:tc>
          <w:tcPr>
            <w:tcW w:w="6668" w:type="dxa"/>
          </w:tcPr>
          <w:p w14:paraId="73B84A5D" w14:textId="77777777" w:rsidR="00BC27FC" w:rsidRPr="00516C11" w:rsidRDefault="00BC27FC">
            <w:pPr>
              <w:jc w:val="right"/>
              <w:rPr>
                <w:color w:val="000000" w:themeColor="text1"/>
                <w:sz w:val="24"/>
              </w:rPr>
            </w:pPr>
          </w:p>
        </w:tc>
        <w:tc>
          <w:tcPr>
            <w:tcW w:w="1648" w:type="dxa"/>
            <w:vAlign w:val="center"/>
          </w:tcPr>
          <w:p w14:paraId="0009B4EB" w14:textId="77777777" w:rsidR="00BC27FC" w:rsidRPr="00516C11" w:rsidRDefault="00621B04">
            <w:pPr>
              <w:jc w:val="right"/>
              <w:rPr>
                <w:color w:val="000000" w:themeColor="text1"/>
                <w:sz w:val="24"/>
              </w:rPr>
            </w:pPr>
            <w:r w:rsidRPr="00516C11">
              <w:rPr>
                <w:color w:val="000000" w:themeColor="text1"/>
                <w:sz w:val="24"/>
              </w:rPr>
              <w:t>（</w:t>
            </w:r>
            <w:r w:rsidRPr="00516C11">
              <w:rPr>
                <w:color w:val="000000" w:themeColor="text1"/>
                <w:sz w:val="24"/>
              </w:rPr>
              <w:t>6.2.</w:t>
            </w:r>
            <w:r w:rsidRPr="00516C11">
              <w:rPr>
                <w:rFonts w:hint="eastAsia"/>
                <w:color w:val="000000" w:themeColor="text1"/>
                <w:sz w:val="24"/>
              </w:rPr>
              <w:t>3</w:t>
            </w:r>
            <w:r w:rsidRPr="00516C11">
              <w:rPr>
                <w:color w:val="000000" w:themeColor="text1"/>
                <w:sz w:val="24"/>
              </w:rPr>
              <w:t>-6</w:t>
            </w:r>
            <w:r w:rsidRPr="00516C11">
              <w:rPr>
                <w:color w:val="000000" w:themeColor="text1"/>
                <w:sz w:val="24"/>
              </w:rPr>
              <w:t>）</w:t>
            </w:r>
          </w:p>
        </w:tc>
      </w:tr>
    </w:tbl>
    <w:p w14:paraId="179F97D1" w14:textId="77777777" w:rsidR="00BC27FC" w:rsidRPr="00516C11" w:rsidRDefault="00621B04">
      <w:pPr>
        <w:rPr>
          <w:color w:val="000000" w:themeColor="text1"/>
          <w:sz w:val="24"/>
        </w:rPr>
      </w:pPr>
      <w:r w:rsidRPr="00516C11">
        <w:rPr>
          <w:color w:val="000000" w:themeColor="text1"/>
          <w:kern w:val="0"/>
          <w:sz w:val="24"/>
        </w:rPr>
        <w:t>当</w:t>
      </w:r>
      <m:oMath>
        <m:r>
          <w:rPr>
            <w:rFonts w:ascii="Cambria Math" w:hAnsi="Cambria Math"/>
            <w:color w:val="000000" w:themeColor="text1"/>
            <w:kern w:val="0"/>
            <w:sz w:val="24"/>
          </w:rPr>
          <m:t>x&gt;</m:t>
        </m:r>
        <m:sSubSup>
          <m:sSubSupPr>
            <m:ctrlPr>
              <w:rPr>
                <w:rFonts w:ascii="Cambria Math" w:hAnsi="Cambria Math"/>
                <w:i/>
                <w:iCs/>
                <w:color w:val="000000" w:themeColor="text1"/>
                <w:kern w:val="0"/>
                <w:sz w:val="24"/>
              </w:rPr>
            </m:ctrlPr>
          </m:sSubSupPr>
          <m:e>
            <m:r>
              <w:rPr>
                <w:rFonts w:ascii="Cambria Math" w:hAnsi="Cambria Math"/>
                <w:color w:val="000000" w:themeColor="text1"/>
                <w:kern w:val="0"/>
                <w:sz w:val="24"/>
              </w:rPr>
              <m:t>h</m:t>
            </m:r>
          </m:e>
          <m:sub>
            <m:r>
              <w:rPr>
                <w:rFonts w:ascii="Cambria Math" w:hAnsi="Cambria Math"/>
                <w:color w:val="000000" w:themeColor="text1"/>
                <w:kern w:val="0"/>
                <w:sz w:val="24"/>
              </w:rPr>
              <m:t>f</m:t>
            </m:r>
          </m:sub>
          <m:sup>
            <m:r>
              <w:rPr>
                <w:rFonts w:ascii="Cambria Math" w:hAnsi="Cambria Math"/>
                <w:color w:val="000000" w:themeColor="text1"/>
                <w:kern w:val="0"/>
                <w:sz w:val="24"/>
              </w:rPr>
              <m:t>'</m:t>
            </m:r>
          </m:sup>
        </m:sSubSup>
      </m:oMath>
      <w:r w:rsidRPr="00516C11">
        <w:rPr>
          <w:rFonts w:hint="eastAsia"/>
          <w:iCs/>
          <w:color w:val="000000" w:themeColor="text1"/>
          <w:kern w:val="0"/>
          <w:sz w:val="24"/>
        </w:rPr>
        <w:t>，</w:t>
      </w:r>
      <w:r w:rsidRPr="00516C11">
        <w:rPr>
          <w:rFonts w:hint="eastAsia"/>
          <w:color w:val="000000" w:themeColor="text1"/>
          <w:sz w:val="24"/>
        </w:rPr>
        <w:t>即受压区高度</w:t>
      </w:r>
      <w:r w:rsidRPr="00516C11">
        <w:rPr>
          <w:rFonts w:hint="eastAsia"/>
          <w:i/>
          <w:iCs/>
          <w:color w:val="000000" w:themeColor="text1"/>
          <w:sz w:val="24"/>
        </w:rPr>
        <w:t>x</w:t>
      </w:r>
      <w:r w:rsidRPr="00516C11">
        <w:rPr>
          <w:rFonts w:hint="eastAsia"/>
          <w:color w:val="000000" w:themeColor="text1"/>
          <w:sz w:val="24"/>
        </w:rPr>
        <w:t>大于翼缘高度</w:t>
      </w:r>
      <m:oMath>
        <m:sSubSup>
          <m:sSubSupPr>
            <m:ctrlPr>
              <w:rPr>
                <w:rFonts w:ascii="Cambria Math" w:hAnsi="Cambria Math"/>
                <w:i/>
                <w:color w:val="000000" w:themeColor="text1"/>
                <w:sz w:val="24"/>
              </w:rPr>
            </m:ctrlPr>
          </m:sSubSupPr>
          <m:e>
            <m:r>
              <w:rPr>
                <w:rFonts w:ascii="Cambria Math" w:hAnsi="Cambria Math"/>
                <w:color w:val="000000" w:themeColor="text1"/>
                <w:sz w:val="24"/>
              </w:rPr>
              <m:t>h</m:t>
            </m:r>
          </m:e>
          <m:sub>
            <m:r>
              <w:rPr>
                <w:rFonts w:ascii="Cambria Math" w:hAnsi="Cambria Math"/>
                <w:color w:val="000000" w:themeColor="text1"/>
                <w:sz w:val="24"/>
              </w:rPr>
              <m:t>f</m:t>
            </m:r>
          </m:sub>
          <m:sup>
            <m:r>
              <w:rPr>
                <w:rFonts w:ascii="Cambria Math" w:hAnsi="Cambria Math"/>
                <w:color w:val="000000" w:themeColor="text1"/>
                <w:sz w:val="24"/>
              </w:rPr>
              <m:t>'</m:t>
            </m:r>
          </m:sup>
        </m:sSubSup>
      </m:oMath>
      <w:r w:rsidRPr="00516C11">
        <w:rPr>
          <w:rFonts w:hint="eastAsia"/>
          <w:color w:val="000000" w:themeColor="text1"/>
          <w:sz w:val="24"/>
        </w:rPr>
        <w:t>时，应符合下列公式：</w:t>
      </w:r>
    </w:p>
    <w:p w14:paraId="608FE66A" w14:textId="31CEE3A6" w:rsidR="00BC27FC" w:rsidRPr="00516C11" w:rsidRDefault="00000000">
      <w:pPr>
        <w:widowControl/>
        <w:rPr>
          <w:color w:val="000000" w:themeColor="text1"/>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c</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hint="eastAsia"/>
                  <w:color w:val="000000" w:themeColor="text1"/>
                  <w:sz w:val="22"/>
                  <w:szCs w:val="22"/>
                </w:rPr>
                <m:t>c</m:t>
              </m:r>
            </m:sub>
          </m:sSub>
          <m:r>
            <w:rPr>
              <w:rFonts w:ascii="Cambria Math" w:hAnsi="Cambria Math"/>
              <w:color w:val="000000" w:themeColor="text1"/>
              <w:sz w:val="22"/>
              <w:szCs w:val="22"/>
            </w:rPr>
            <m:t>x+</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d>
            <m:dPr>
              <m:ctrlPr>
                <w:rPr>
                  <w:rFonts w:ascii="Cambria Math" w:hAnsi="Cambria Math"/>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m:rPr>
                  <m:sty m:val="p"/>
                </m:rP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w</m:t>
                  </m:r>
                </m:sub>
              </m:sSub>
            </m:e>
          </m:d>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h</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m</m:t>
              </m:r>
            </m:sub>
          </m:sSub>
          <m:r>
            <w:rPr>
              <w:rFonts w:ascii="Cambria Math" w:hAnsi="Cambria Math"/>
              <w:color w:val="000000" w:themeColor="text1"/>
              <w:sz w:val="22"/>
              <w:szCs w:val="22"/>
            </w:rPr>
            <m:t>+</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e>
          </m:d>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oMath>
      </m:oMathPara>
    </w:p>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gridCol w:w="1729"/>
      </w:tblGrid>
      <w:tr w:rsidR="00BC27FC" w:rsidRPr="00516C11" w14:paraId="11DD81EB" w14:textId="77777777">
        <w:trPr>
          <w:trHeight w:val="510"/>
        </w:trPr>
        <w:tc>
          <w:tcPr>
            <w:tcW w:w="3959" w:type="pct"/>
            <w:vAlign w:val="center"/>
          </w:tcPr>
          <w:p w14:paraId="0B874EB7" w14:textId="77777777" w:rsidR="00BC27FC" w:rsidRPr="00516C11" w:rsidRDefault="00BC27FC">
            <w:pPr>
              <w:jc w:val="right"/>
              <w:rPr>
                <w:color w:val="000000" w:themeColor="text1"/>
                <w:sz w:val="24"/>
              </w:rPr>
            </w:pPr>
          </w:p>
        </w:tc>
        <w:tc>
          <w:tcPr>
            <w:tcW w:w="1041" w:type="pct"/>
            <w:vAlign w:val="center"/>
          </w:tcPr>
          <w:p w14:paraId="60E37A73" w14:textId="77777777" w:rsidR="00BC27FC" w:rsidRPr="00516C11" w:rsidRDefault="00621B04">
            <w:pPr>
              <w:jc w:val="right"/>
              <w:rPr>
                <w:color w:val="000000" w:themeColor="text1"/>
                <w:sz w:val="24"/>
              </w:rPr>
            </w:pPr>
            <w:r w:rsidRPr="00516C11">
              <w:rPr>
                <w:color w:val="000000" w:themeColor="text1"/>
                <w:sz w:val="24"/>
              </w:rPr>
              <w:t>（</w:t>
            </w:r>
            <w:r w:rsidRPr="00516C11">
              <w:rPr>
                <w:color w:val="000000" w:themeColor="text1"/>
                <w:sz w:val="24"/>
              </w:rPr>
              <w:t>6.2.</w:t>
            </w:r>
            <w:r w:rsidRPr="00516C11">
              <w:rPr>
                <w:rFonts w:hint="eastAsia"/>
                <w:color w:val="000000" w:themeColor="text1"/>
                <w:sz w:val="24"/>
              </w:rPr>
              <w:t>3</w:t>
            </w:r>
            <w:r w:rsidRPr="00516C11">
              <w:rPr>
                <w:color w:val="000000" w:themeColor="text1"/>
                <w:sz w:val="24"/>
              </w:rPr>
              <w:t>-</w:t>
            </w:r>
            <w:r w:rsidRPr="00516C11">
              <w:rPr>
                <w:rFonts w:hint="eastAsia"/>
                <w:color w:val="000000" w:themeColor="text1"/>
                <w:sz w:val="24"/>
              </w:rPr>
              <w:t>7</w:t>
            </w:r>
            <w:r w:rsidRPr="00516C11">
              <w:rPr>
                <w:color w:val="000000" w:themeColor="text1"/>
                <w:sz w:val="24"/>
              </w:rPr>
              <w:t>）</w:t>
            </w:r>
          </w:p>
        </w:tc>
      </w:tr>
    </w:tbl>
    <w:p w14:paraId="79CDDCAC" w14:textId="755AE679" w:rsidR="00BC27FC" w:rsidRPr="00516C11" w:rsidRDefault="00000000">
      <w:pPr>
        <w:rPr>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c</m:t>
              </m:r>
            </m:sub>
          </m:sSub>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hint="eastAsia"/>
                      <w:color w:val="000000" w:themeColor="text1"/>
                      <w:sz w:val="22"/>
                      <w:szCs w:val="22"/>
                    </w:rPr>
                    <m:t>c</m:t>
                  </m:r>
                </m:sub>
              </m:sSub>
              <m:r>
                <w:rPr>
                  <w:rFonts w:ascii="Cambria Math" w:hAnsi="Cambria Math"/>
                  <w:color w:val="000000" w:themeColor="text1"/>
                  <w:sz w:val="22"/>
                  <w:szCs w:val="22"/>
                </w:rPr>
                <m:t>x</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x</m:t>
                      </m:r>
                    </m:num>
                    <m:den>
                      <m:r>
                        <w:rPr>
                          <w:rFonts w:ascii="Cambria Math" w:hAnsi="Cambria Math"/>
                          <w:color w:val="000000" w:themeColor="text1"/>
                          <w:sz w:val="22"/>
                          <w:szCs w:val="22"/>
                        </w:rPr>
                        <m:t>2</m:t>
                      </m:r>
                    </m:den>
                  </m:f>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1</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d>
                <m:dPr>
                  <m:ctrlPr>
                    <w:rPr>
                      <w:rFonts w:ascii="Cambria Math" w:hAnsi="Cambria Math"/>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m:rPr>
                      <m:sty m:val="p"/>
                    </m:rP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w</m:t>
                      </m:r>
                    </m:sub>
                  </m:sSub>
                </m:e>
              </m:d>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h</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h</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num>
                    <m:den>
                      <m:r>
                        <w:rPr>
                          <w:rFonts w:ascii="Cambria Math" w:hAnsi="Cambria Math"/>
                          <w:color w:val="000000" w:themeColor="text1"/>
                          <w:sz w:val="22"/>
                          <w:szCs w:val="22"/>
                        </w:rPr>
                        <m:t>2</m:t>
                      </m:r>
                    </m:den>
                  </m:f>
                </m:e>
              </m:d>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α</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m</m:t>
                  </m:r>
                </m:sub>
              </m:sSub>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β</m:t>
                          </m:r>
                        </m:e>
                        <m:sub>
                          <m:r>
                            <w:rPr>
                              <w:rFonts w:ascii="Cambria Math" w:hAnsi="Cambria Math" w:hint="eastAsia"/>
                              <w:color w:val="000000" w:themeColor="text1"/>
                              <w:sz w:val="22"/>
                              <w:szCs w:val="22"/>
                            </w:rPr>
                            <m:t>m</m:t>
                          </m:r>
                        </m:sub>
                      </m:sSub>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x</m:t>
                          </m:r>
                        </m:e>
                        <m:sub>
                          <m:r>
                            <w:rPr>
                              <w:rFonts w:ascii="Cambria Math" w:hAnsi="Cambria Math" w:hint="eastAsia"/>
                              <w:color w:val="000000" w:themeColor="text1"/>
                              <w:sz w:val="22"/>
                              <w:szCs w:val="22"/>
                            </w:rPr>
                            <m:t>c</m:t>
                          </m:r>
                        </m:sub>
                      </m:sSub>
                    </m:num>
                    <m:den>
                      <m:r>
                        <w:rPr>
                          <w:rFonts w:ascii="Cambria Math" w:hAnsi="Cambria Math"/>
                          <w:color w:val="000000" w:themeColor="text1"/>
                          <w:sz w:val="22"/>
                          <w:szCs w:val="22"/>
                        </w:rPr>
                        <m:t>2</m:t>
                      </m:r>
                    </m:den>
                  </m:f>
                </m:e>
              </m:d>
              <m:r>
                <w:rPr>
                  <w:rFonts w:ascii="Cambria Math" w:hAnsi="Cambria Math"/>
                  <w:color w:val="000000" w:themeColor="text1"/>
                  <w:sz w:val="22"/>
                  <w:szCs w:val="22"/>
                </w:rPr>
                <m:t>+</m:t>
              </m:r>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c</m:t>
                      </m:r>
                    </m:sub>
                  </m:sSub>
                </m:e>
              </m:d>
              <m:d>
                <m:dPr>
                  <m:ctrlPr>
                    <w:rPr>
                      <w:rFonts w:ascii="Cambria Math" w:hAnsi="Cambria Math"/>
                      <w:i/>
                      <w:color w:val="000000" w:themeColor="text1"/>
                      <w:sz w:val="22"/>
                      <w:szCs w:val="22"/>
                    </w:rPr>
                  </m:ctrlPr>
                </m:dPr>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b</m:t>
                      </m:r>
                    </m:e>
                    <m:sub>
                      <m:r>
                        <w:rPr>
                          <w:rFonts w:ascii="Cambria Math" w:hAnsi="Cambria Math"/>
                          <w:color w:val="000000" w:themeColor="text1"/>
                          <w:sz w:val="22"/>
                          <w:szCs w:val="22"/>
                        </w:rPr>
                        <m:t>f</m:t>
                      </m:r>
                    </m:sub>
                    <m:sup>
                      <m:r>
                        <w:rPr>
                          <w:rFonts w:ascii="Cambria Math" w:hAnsi="Cambria Math"/>
                          <w:color w:val="000000" w:themeColor="text1"/>
                          <w:sz w:val="22"/>
                          <w:szCs w:val="22"/>
                        </w:rPr>
                        <m:t>'</m:t>
                      </m:r>
                    </m:sup>
                  </m:sSubSup>
                  <m:r>
                    <w:rPr>
                      <w:rFonts w:ascii="Cambria Math" w:hAnsi="Cambria Math"/>
                      <w:color w:val="000000" w:themeColor="text1"/>
                      <w:sz w:val="22"/>
                      <w:szCs w:val="22"/>
                    </w:rPr>
                    <m:t>-2</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e>
              </m:d>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w0</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b</m:t>
                          </m:r>
                        </m:e>
                        <m:sub>
                          <m:r>
                            <w:rPr>
                              <w:rFonts w:ascii="Cambria Math" w:hAnsi="Cambria Math"/>
                              <w:color w:val="000000" w:themeColor="text1"/>
                              <w:sz w:val="22"/>
                              <w:szCs w:val="22"/>
                            </w:rPr>
                            <m:t>m</m:t>
                          </m:r>
                        </m:sub>
                      </m:sSub>
                    </m:num>
                    <m:den>
                      <m:r>
                        <w:rPr>
                          <w:rFonts w:ascii="Cambria Math" w:hAnsi="Cambria Math"/>
                          <w:color w:val="000000" w:themeColor="text1"/>
                          <w:sz w:val="22"/>
                          <w:szCs w:val="22"/>
                        </w:rPr>
                        <m:t>2</m:t>
                      </m:r>
                    </m:den>
                  </m:f>
                </m:e>
              </m:d>
            </m:e>
          </m:d>
        </m:oMath>
      </m:oMathPara>
    </w:p>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gridCol w:w="1729"/>
      </w:tblGrid>
      <w:tr w:rsidR="00BC27FC" w:rsidRPr="00516C11" w14:paraId="740DC334" w14:textId="77777777">
        <w:trPr>
          <w:trHeight w:val="510"/>
        </w:trPr>
        <w:tc>
          <w:tcPr>
            <w:tcW w:w="3959" w:type="pct"/>
            <w:vAlign w:val="center"/>
          </w:tcPr>
          <w:p w14:paraId="6997BD8D" w14:textId="77777777" w:rsidR="00BC27FC" w:rsidRPr="00516C11" w:rsidRDefault="00BC27FC">
            <w:pPr>
              <w:widowControl/>
              <w:jc w:val="right"/>
              <w:rPr>
                <w:sz w:val="24"/>
              </w:rPr>
            </w:pPr>
          </w:p>
        </w:tc>
        <w:tc>
          <w:tcPr>
            <w:tcW w:w="1041" w:type="pct"/>
            <w:vAlign w:val="center"/>
          </w:tcPr>
          <w:p w14:paraId="7D4FA8DB" w14:textId="77777777" w:rsidR="00BC27FC" w:rsidRPr="00516C11" w:rsidRDefault="00621B04">
            <w:pPr>
              <w:widowControl/>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8</w:t>
            </w:r>
            <w:r w:rsidRPr="00516C11">
              <w:rPr>
                <w:sz w:val="24"/>
              </w:rPr>
              <w:t>）</w:t>
            </w:r>
          </w:p>
        </w:tc>
      </w:tr>
    </w:tbl>
    <w:p w14:paraId="4F06A697" w14:textId="77777777" w:rsidR="00BC27FC" w:rsidRPr="00516C11" w:rsidRDefault="00BC27FC">
      <w:pPr>
        <w:widowControl/>
        <w:jc w:val="left"/>
        <w:rPr>
          <w:kern w:val="0"/>
          <w:sz w:val="24"/>
        </w:rPr>
      </w:pPr>
    </w:p>
    <w:p w14:paraId="4D31BCB5" w14:textId="77777777" w:rsidR="00BC27FC" w:rsidRPr="00516C11" w:rsidRDefault="00621B04">
      <w:pPr>
        <w:widowControl/>
        <w:jc w:val="left"/>
        <w:rPr>
          <w:iCs/>
          <w:kern w:val="0"/>
          <w:sz w:val="24"/>
        </w:rPr>
      </w:pPr>
      <w:r w:rsidRPr="00516C11">
        <w:rPr>
          <w:kern w:val="0"/>
          <w:sz w:val="24"/>
        </w:rPr>
        <w:t>当</w:t>
      </w:r>
      <m:oMath>
        <m:r>
          <w:rPr>
            <w:rFonts w:ascii="Cambria Math" w:hAnsi="Cambria Math"/>
            <w:kern w:val="0"/>
            <w:sz w:val="24"/>
          </w:rPr>
          <m:t>x≤</m:t>
        </m:r>
        <m:sSub>
          <m:sSubPr>
            <m:ctrlPr>
              <w:rPr>
                <w:rFonts w:ascii="Cambria Math" w:hAnsi="Cambria Math"/>
                <w:i/>
                <w:kern w:val="0"/>
                <w:sz w:val="24"/>
              </w:rPr>
            </m:ctrlPr>
          </m:sSubPr>
          <m:e>
            <m:r>
              <w:rPr>
                <w:rFonts w:ascii="Cambria Math" w:hAnsi="Cambria Math"/>
                <w:kern w:val="0"/>
                <w:sz w:val="24"/>
              </w:rPr>
              <m:t>ξ</m:t>
            </m:r>
          </m:e>
          <m:sub>
            <m:r>
              <w:rPr>
                <w:rFonts w:ascii="Cambria Math" w:hAnsi="Cambria Math"/>
                <w:kern w:val="0"/>
                <w:sz w:val="24"/>
              </w:rPr>
              <m:t>b</m:t>
            </m:r>
          </m:sub>
        </m:sSub>
        <m:sSub>
          <m:sSubPr>
            <m:ctrlPr>
              <w:rPr>
                <w:rFonts w:ascii="Cambria Math" w:hAnsi="Cambria Math"/>
                <w:i/>
                <w:kern w:val="0"/>
                <w:sz w:val="24"/>
              </w:rPr>
            </m:ctrlPr>
          </m:sSubPr>
          <m:e>
            <m:r>
              <w:rPr>
                <w:rFonts w:ascii="Cambria Math" w:hAnsi="Cambria Math"/>
                <w:kern w:val="0"/>
                <w:sz w:val="24"/>
              </w:rPr>
              <m:t>h</m:t>
            </m:r>
          </m:e>
          <m:sub>
            <m:r>
              <w:rPr>
                <w:rFonts w:ascii="Cambria Math" w:hAnsi="Cambria Math"/>
                <w:kern w:val="0"/>
                <w:sz w:val="24"/>
              </w:rPr>
              <m:t>w0</m:t>
            </m:r>
          </m:sub>
        </m:sSub>
      </m:oMath>
      <w:r w:rsidRPr="00516C11">
        <w:rPr>
          <w:iCs/>
          <w:kern w:val="0"/>
          <w:sz w:val="24"/>
        </w:rPr>
        <w:t>时</w:t>
      </w:r>
    </w:p>
    <w:tbl>
      <w:tblPr>
        <w:tblStyle w:val="af8"/>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1507"/>
      </w:tblGrid>
      <w:tr w:rsidR="00BC27FC" w:rsidRPr="00516C11" w14:paraId="6FF516A2" w14:textId="77777777">
        <w:trPr>
          <w:trHeight w:val="510"/>
        </w:trPr>
        <w:tc>
          <w:tcPr>
            <w:tcW w:w="6809" w:type="dxa"/>
            <w:vAlign w:val="center"/>
          </w:tcPr>
          <w:p w14:paraId="08213B08"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σ</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y</m:t>
                    </m:r>
                  </m:sub>
                </m:sSub>
              </m:oMath>
            </m:oMathPara>
          </w:p>
        </w:tc>
        <w:tc>
          <w:tcPr>
            <w:tcW w:w="1507" w:type="dxa"/>
            <w:vAlign w:val="center"/>
          </w:tcPr>
          <w:p w14:paraId="7DE25C1F"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9</w:t>
            </w:r>
            <w:r w:rsidRPr="00516C11">
              <w:rPr>
                <w:sz w:val="24"/>
              </w:rPr>
              <w:t>）</w:t>
            </w:r>
          </w:p>
        </w:tc>
      </w:tr>
      <w:tr w:rsidR="00BC27FC" w:rsidRPr="00516C11" w14:paraId="584508C9" w14:textId="77777777">
        <w:trPr>
          <w:trHeight w:val="510"/>
        </w:trPr>
        <w:tc>
          <w:tcPr>
            <w:tcW w:w="6809" w:type="dxa"/>
            <w:vAlign w:val="center"/>
          </w:tcPr>
          <w:p w14:paraId="28722AFB"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sw</m:t>
                    </m:r>
                  </m:sub>
                </m:sSub>
                <m:r>
                  <w:rPr>
                    <w:rFonts w:ascii="Cambria Math" w:hAnsi="Cambria Math"/>
                    <w:sz w:val="22"/>
                    <w:szCs w:val="22"/>
                  </w:rPr>
                  <m:t>=</m:t>
                </m:r>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r>
                  <w:rPr>
                    <w:rFonts w:ascii="Cambria Math" w:hAnsi="Cambria Math"/>
                    <w:sz w:val="22"/>
                    <w:szCs w:val="22"/>
                  </w:rPr>
                  <m:t>-1.5x</m:t>
                </m:r>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w</m:t>
                    </m:r>
                  </m:sub>
                </m:s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yw</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m:t>
                    </m:r>
                  </m:sub>
                </m:sSub>
              </m:oMath>
            </m:oMathPara>
          </w:p>
        </w:tc>
        <w:tc>
          <w:tcPr>
            <w:tcW w:w="1507" w:type="dxa"/>
            <w:vAlign w:val="center"/>
          </w:tcPr>
          <w:p w14:paraId="3EE7A8D7"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10</w:t>
            </w:r>
            <w:r w:rsidRPr="00516C11">
              <w:rPr>
                <w:sz w:val="24"/>
              </w:rPr>
              <w:t>）</w:t>
            </w:r>
          </w:p>
        </w:tc>
      </w:tr>
      <w:tr w:rsidR="00BC27FC" w:rsidRPr="00516C11" w14:paraId="52FE0EE4" w14:textId="77777777">
        <w:trPr>
          <w:trHeight w:val="510"/>
        </w:trPr>
        <w:tc>
          <w:tcPr>
            <w:tcW w:w="6809" w:type="dxa"/>
            <w:vAlign w:val="center"/>
          </w:tcPr>
          <w:p w14:paraId="6B6EE833"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sw</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r>
                      <w:rPr>
                        <w:rFonts w:ascii="Cambria Math" w:hAnsi="Cambria Math"/>
                        <w:sz w:val="22"/>
                        <w:szCs w:val="22"/>
                      </w:rPr>
                      <m:t>-1.5x)</m:t>
                    </m:r>
                  </m:e>
                  <m:sup>
                    <m:r>
                      <w:rPr>
                        <w:rFonts w:ascii="Cambria Math" w:hAnsi="Cambria Math"/>
                        <w:sz w:val="22"/>
                        <w:szCs w:val="22"/>
                      </w:rPr>
                      <m:t>2</m:t>
                    </m:r>
                  </m:sup>
                </m:sSup>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w</m:t>
                    </m:r>
                  </m:sub>
                </m:s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yw</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m:t>
                    </m:r>
                  </m:sub>
                </m:sSub>
              </m:oMath>
            </m:oMathPara>
          </w:p>
        </w:tc>
        <w:tc>
          <w:tcPr>
            <w:tcW w:w="1507" w:type="dxa"/>
            <w:vAlign w:val="center"/>
          </w:tcPr>
          <w:p w14:paraId="18CEDCEC"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11</w:t>
            </w:r>
            <w:r w:rsidRPr="00516C11">
              <w:rPr>
                <w:sz w:val="24"/>
              </w:rPr>
              <w:t>）</w:t>
            </w:r>
          </w:p>
        </w:tc>
      </w:tr>
    </w:tbl>
    <w:p w14:paraId="778E33C4" w14:textId="77777777" w:rsidR="00BC27FC" w:rsidRPr="00516C11" w:rsidRDefault="00621B04">
      <w:pPr>
        <w:widowControl/>
        <w:jc w:val="left"/>
        <w:rPr>
          <w:iCs/>
          <w:kern w:val="0"/>
          <w:sz w:val="24"/>
        </w:rPr>
      </w:pPr>
      <w:r w:rsidRPr="00516C11">
        <w:rPr>
          <w:kern w:val="0"/>
          <w:sz w:val="24"/>
        </w:rPr>
        <w:t>当</w:t>
      </w:r>
      <m:oMath>
        <m:r>
          <w:rPr>
            <w:rFonts w:ascii="Cambria Math" w:hAnsi="Cambria Math"/>
            <w:kern w:val="0"/>
            <w:sz w:val="24"/>
          </w:rPr>
          <m:t>x&gt;</m:t>
        </m:r>
        <m:sSub>
          <m:sSubPr>
            <m:ctrlPr>
              <w:rPr>
                <w:rFonts w:ascii="Cambria Math" w:hAnsi="Cambria Math"/>
                <w:i/>
                <w:kern w:val="0"/>
                <w:sz w:val="24"/>
              </w:rPr>
            </m:ctrlPr>
          </m:sSubPr>
          <m:e>
            <m:r>
              <w:rPr>
                <w:rFonts w:ascii="Cambria Math" w:hAnsi="Cambria Math"/>
                <w:kern w:val="0"/>
                <w:sz w:val="24"/>
              </w:rPr>
              <m:t>ξ</m:t>
            </m:r>
          </m:e>
          <m:sub>
            <m:r>
              <w:rPr>
                <w:rFonts w:ascii="Cambria Math" w:hAnsi="Cambria Math"/>
                <w:kern w:val="0"/>
                <w:sz w:val="24"/>
              </w:rPr>
              <m:t>b</m:t>
            </m:r>
          </m:sub>
        </m:sSub>
        <m:sSub>
          <m:sSubPr>
            <m:ctrlPr>
              <w:rPr>
                <w:rFonts w:ascii="Cambria Math" w:hAnsi="Cambria Math"/>
                <w:i/>
                <w:kern w:val="0"/>
                <w:sz w:val="24"/>
              </w:rPr>
            </m:ctrlPr>
          </m:sSubPr>
          <m:e>
            <m:r>
              <w:rPr>
                <w:rFonts w:ascii="Cambria Math" w:hAnsi="Cambria Math"/>
                <w:kern w:val="0"/>
                <w:sz w:val="24"/>
              </w:rPr>
              <m:t>h</m:t>
            </m:r>
          </m:e>
          <m:sub>
            <m:r>
              <w:rPr>
                <w:rFonts w:ascii="Cambria Math" w:hAnsi="Cambria Math"/>
                <w:kern w:val="0"/>
                <w:sz w:val="24"/>
              </w:rPr>
              <m:t>w0</m:t>
            </m:r>
          </m:sub>
        </m:sSub>
      </m:oMath>
      <w:r w:rsidRPr="00516C11">
        <w:rPr>
          <w:iCs/>
          <w:kern w:val="0"/>
          <w:sz w:val="24"/>
        </w:rPr>
        <w:t>时</w:t>
      </w:r>
    </w:p>
    <w:tbl>
      <w:tblPr>
        <w:tblStyle w:val="af8"/>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1507"/>
      </w:tblGrid>
      <w:tr w:rsidR="00BC27FC" w:rsidRPr="00516C11" w14:paraId="009A2CBE" w14:textId="77777777">
        <w:trPr>
          <w:trHeight w:val="510"/>
        </w:trPr>
        <w:tc>
          <w:tcPr>
            <w:tcW w:w="6809" w:type="dxa"/>
            <w:vAlign w:val="center"/>
          </w:tcPr>
          <w:p w14:paraId="2564D879"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y</m:t>
                        </m:r>
                      </m:sub>
                    </m:sSub>
                  </m:num>
                  <m:den>
                    <m:sSub>
                      <m:sSubPr>
                        <m:ctrlPr>
                          <w:rPr>
                            <w:rFonts w:ascii="Cambria Math" w:hAnsi="Cambria Math"/>
                            <w:i/>
                            <w:sz w:val="22"/>
                            <w:szCs w:val="22"/>
                          </w:rPr>
                        </m:ctrlPr>
                      </m:sSubPr>
                      <m:e>
                        <m:r>
                          <w:rPr>
                            <w:rFonts w:ascii="Cambria Math" w:hAnsi="Cambria Math"/>
                            <w:sz w:val="22"/>
                            <w:szCs w:val="22"/>
                          </w:rPr>
                          <m:t>ξ</m:t>
                        </m:r>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hint="eastAsia"/>
                            <w:sz w:val="22"/>
                            <w:szCs w:val="22"/>
                          </w:rPr>
                          <m:t>β</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w0</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hint="eastAsia"/>
                        <w:sz w:val="22"/>
                        <w:szCs w:val="22"/>
                      </w:rPr>
                      <m:t>β</m:t>
                    </m:r>
                  </m:e>
                  <m:sub>
                    <m:r>
                      <w:rPr>
                        <w:rFonts w:ascii="Cambria Math" w:hAnsi="Cambria Math"/>
                        <w:sz w:val="22"/>
                        <w:szCs w:val="22"/>
                      </w:rPr>
                      <m:t>1</m:t>
                    </m:r>
                  </m:sub>
                </m:sSub>
                <m:r>
                  <w:rPr>
                    <w:rFonts w:ascii="Cambria Math" w:hAnsi="Cambria Math"/>
                    <w:sz w:val="22"/>
                    <w:szCs w:val="22"/>
                  </w:rPr>
                  <m:t>)</m:t>
                </m:r>
              </m:oMath>
            </m:oMathPara>
          </w:p>
        </w:tc>
        <w:tc>
          <w:tcPr>
            <w:tcW w:w="1507" w:type="dxa"/>
            <w:vAlign w:val="center"/>
          </w:tcPr>
          <w:p w14:paraId="28D14D96"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w:t>
            </w:r>
            <w:r w:rsidRPr="00516C11">
              <w:rPr>
                <w:rFonts w:hint="eastAsia"/>
                <w:sz w:val="24"/>
              </w:rPr>
              <w:t>12</w:t>
            </w:r>
            <w:r w:rsidRPr="00516C11">
              <w:rPr>
                <w:sz w:val="24"/>
              </w:rPr>
              <w:t>）</w:t>
            </w:r>
          </w:p>
        </w:tc>
      </w:tr>
      <w:tr w:rsidR="00BC27FC" w:rsidRPr="00516C11" w14:paraId="03FDE986" w14:textId="77777777">
        <w:trPr>
          <w:trHeight w:val="510"/>
        </w:trPr>
        <w:tc>
          <w:tcPr>
            <w:tcW w:w="6809" w:type="dxa"/>
            <w:vAlign w:val="center"/>
          </w:tcPr>
          <w:p w14:paraId="35B31FCF"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sw</m:t>
                    </m:r>
                  </m:sub>
                </m:sSub>
                <m:r>
                  <w:rPr>
                    <w:rFonts w:ascii="Cambria Math" w:hAnsi="Cambria Math"/>
                    <w:sz w:val="22"/>
                    <w:szCs w:val="22"/>
                  </w:rPr>
                  <m:t>=0</m:t>
                </m:r>
              </m:oMath>
            </m:oMathPara>
          </w:p>
        </w:tc>
        <w:tc>
          <w:tcPr>
            <w:tcW w:w="1507" w:type="dxa"/>
            <w:vAlign w:val="center"/>
          </w:tcPr>
          <w:p w14:paraId="33D8172D"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-1</w:t>
            </w:r>
            <w:r w:rsidRPr="00516C11">
              <w:rPr>
                <w:rFonts w:hint="eastAsia"/>
                <w:sz w:val="24"/>
              </w:rPr>
              <w:t>3</w:t>
            </w:r>
            <w:r w:rsidRPr="00516C11">
              <w:rPr>
                <w:sz w:val="24"/>
              </w:rPr>
              <w:t>）</w:t>
            </w:r>
          </w:p>
        </w:tc>
      </w:tr>
      <w:tr w:rsidR="00BC27FC" w:rsidRPr="00516C11" w14:paraId="573C1161" w14:textId="77777777">
        <w:trPr>
          <w:trHeight w:val="510"/>
        </w:trPr>
        <w:tc>
          <w:tcPr>
            <w:tcW w:w="6809" w:type="dxa"/>
            <w:vAlign w:val="center"/>
          </w:tcPr>
          <w:p w14:paraId="3EF47ACB"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sw</m:t>
                    </m:r>
                  </m:sub>
                </m:sSub>
                <m:r>
                  <w:rPr>
                    <w:rFonts w:ascii="Cambria Math" w:hAnsi="Cambria Math"/>
                    <w:sz w:val="22"/>
                    <w:szCs w:val="22"/>
                  </w:rPr>
                  <m:t>=0</m:t>
                </m:r>
              </m:oMath>
            </m:oMathPara>
          </w:p>
        </w:tc>
        <w:tc>
          <w:tcPr>
            <w:tcW w:w="1507" w:type="dxa"/>
            <w:vAlign w:val="center"/>
          </w:tcPr>
          <w:p w14:paraId="441791AA"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-1</w:t>
            </w:r>
            <w:r w:rsidRPr="00516C11">
              <w:rPr>
                <w:rFonts w:hint="eastAsia"/>
                <w:sz w:val="24"/>
              </w:rPr>
              <w:t>4</w:t>
            </w:r>
            <w:r w:rsidRPr="00516C11">
              <w:rPr>
                <w:sz w:val="24"/>
              </w:rPr>
              <w:t>）</w:t>
            </w:r>
          </w:p>
        </w:tc>
      </w:tr>
      <w:tr w:rsidR="00BC27FC" w:rsidRPr="00516C11" w14:paraId="77B1F401" w14:textId="77777777">
        <w:trPr>
          <w:trHeight w:val="510"/>
        </w:trPr>
        <w:tc>
          <w:tcPr>
            <w:tcW w:w="6809" w:type="dxa"/>
            <w:vAlign w:val="center"/>
          </w:tcPr>
          <w:p w14:paraId="3673A249" w14:textId="77777777" w:rsidR="00BC27FC" w:rsidRPr="00516C11" w:rsidRDefault="00000000">
            <w:pPr>
              <w:jc w:val="right"/>
              <w:rPr>
                <w:sz w:val="22"/>
                <w:szCs w:val="22"/>
              </w:rPr>
            </w:pPr>
            <m:oMathPara>
              <m:oMath>
                <m:sSub>
                  <m:sSubPr>
                    <m:ctrlPr>
                      <w:rPr>
                        <w:rFonts w:ascii="Cambria Math" w:hAnsi="Cambria Math"/>
                        <w:i/>
                        <w:sz w:val="22"/>
                        <w:szCs w:val="22"/>
                      </w:rPr>
                    </m:ctrlPr>
                  </m:sSubPr>
                  <m:e>
                    <m:r>
                      <w:rPr>
                        <w:rFonts w:ascii="Cambria Math" w:hAnsi="Cambria Math"/>
                        <w:sz w:val="22"/>
                        <w:szCs w:val="22"/>
                      </w:rPr>
                      <m:t>ξ</m:t>
                    </m:r>
                  </m:e>
                  <m:sub>
                    <m:r>
                      <w:rPr>
                        <w:rFonts w:ascii="Cambria Math" w:hAnsi="Cambria Math"/>
                        <w:sz w:val="22"/>
                        <w:szCs w:val="22"/>
                      </w:rPr>
                      <m:t>b</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hint="eastAsia"/>
                            <w:sz w:val="22"/>
                            <w:szCs w:val="22"/>
                          </w:rPr>
                          <m:t>β</m:t>
                        </m:r>
                      </m:e>
                      <m:sub>
                        <m:r>
                          <w:rPr>
                            <w:rFonts w:ascii="Cambria Math" w:hAnsi="Cambria Math"/>
                            <w:sz w:val="22"/>
                            <w:szCs w:val="22"/>
                          </w:rPr>
                          <m:t>1</m:t>
                        </m:r>
                      </m:sub>
                    </m:sSub>
                  </m:num>
                  <m:den>
                    <m:r>
                      <w:rPr>
                        <w:rFonts w:ascii="Cambria Math" w:hAnsi="Cambria Math"/>
                        <w:sz w:val="22"/>
                        <w:szCs w:val="22"/>
                      </w:rPr>
                      <m:t>1+</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y</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cu</m:t>
                            </m:r>
                          </m:sub>
                        </m:sSub>
                      </m:den>
                    </m:f>
                  </m:den>
                </m:f>
              </m:oMath>
            </m:oMathPara>
          </w:p>
        </w:tc>
        <w:tc>
          <w:tcPr>
            <w:tcW w:w="1507" w:type="dxa"/>
            <w:vAlign w:val="center"/>
          </w:tcPr>
          <w:p w14:paraId="0D25A184" w14:textId="77777777" w:rsidR="00BC27FC" w:rsidRPr="00516C11" w:rsidRDefault="00621B04">
            <w:pPr>
              <w:jc w:val="right"/>
              <w:rPr>
                <w:sz w:val="24"/>
              </w:rPr>
            </w:pPr>
            <w:r w:rsidRPr="00516C11">
              <w:rPr>
                <w:sz w:val="24"/>
              </w:rPr>
              <w:t>（</w:t>
            </w:r>
            <w:r w:rsidRPr="00516C11">
              <w:rPr>
                <w:sz w:val="24"/>
              </w:rPr>
              <w:t>6.2.</w:t>
            </w:r>
            <w:r w:rsidRPr="00516C11">
              <w:rPr>
                <w:rFonts w:hint="eastAsia"/>
                <w:sz w:val="24"/>
              </w:rPr>
              <w:t>3</w:t>
            </w:r>
            <w:r w:rsidRPr="00516C11">
              <w:rPr>
                <w:sz w:val="24"/>
              </w:rPr>
              <w:t>-1</w:t>
            </w:r>
            <w:r w:rsidRPr="00516C11">
              <w:rPr>
                <w:rFonts w:hint="eastAsia"/>
                <w:sz w:val="24"/>
              </w:rPr>
              <w:t>5</w:t>
            </w:r>
            <w:r w:rsidRPr="00516C11">
              <w:rPr>
                <w:sz w:val="24"/>
              </w:rPr>
              <w:t>）</w:t>
            </w:r>
          </w:p>
        </w:tc>
      </w:tr>
    </w:tbl>
    <w:p w14:paraId="00EACD44" w14:textId="77777777" w:rsidR="00BC27FC" w:rsidRPr="00516C11" w:rsidRDefault="00621B04">
      <w:pPr>
        <w:widowControl/>
        <w:spacing w:line="440" w:lineRule="exact"/>
        <w:rPr>
          <w:kern w:val="0"/>
          <w:sz w:val="24"/>
        </w:rPr>
      </w:pPr>
      <w:r w:rsidRPr="00516C11">
        <w:rPr>
          <w:kern w:val="0"/>
          <w:sz w:val="24"/>
        </w:rPr>
        <w:t>式中：</w:t>
      </w:r>
      <m:oMath>
        <m:sSubSup>
          <m:sSubSupPr>
            <m:ctrlPr>
              <w:rPr>
                <w:rFonts w:ascii="Cambria Math" w:hAnsi="Cambria Math"/>
                <w:i/>
                <w:kern w:val="0"/>
                <w:sz w:val="24"/>
              </w:rPr>
            </m:ctrlPr>
          </m:sSubSupPr>
          <m:e>
            <m:r>
              <w:rPr>
                <w:rFonts w:ascii="Cambria Math" w:hAnsi="Cambria Math"/>
                <w:sz w:val="24"/>
              </w:rPr>
              <m:t>a</m:t>
            </m:r>
          </m:e>
          <m:sub>
            <m:r>
              <w:rPr>
                <w:rFonts w:ascii="Cambria Math" w:hAnsi="Cambria Math"/>
                <w:sz w:val="24"/>
              </w:rPr>
              <m:t>s</m:t>
            </m:r>
          </m:sub>
          <m:sup>
            <m:r>
              <w:rPr>
                <w:rFonts w:ascii="Cambria Math" w:hAnsi="Cambria Math"/>
                <w:kern w:val="0"/>
                <w:sz w:val="24"/>
              </w:rPr>
              <m:t>'</m:t>
            </m:r>
          </m:sup>
        </m:sSubSup>
      </m:oMath>
      <w:r w:rsidRPr="00516C11">
        <w:rPr>
          <w:kern w:val="0"/>
          <w:sz w:val="24"/>
        </w:rPr>
        <w:t>——</w:t>
      </w:r>
      <w:r w:rsidRPr="00516C11">
        <w:rPr>
          <w:kern w:val="0"/>
          <w:sz w:val="24"/>
        </w:rPr>
        <w:t>剪力墙受压区端部钢筋合力点到受压区边缘的距离；</w:t>
      </w:r>
    </w:p>
    <w:p w14:paraId="4AD169C4" w14:textId="77777777" w:rsidR="00BC27FC" w:rsidRPr="00516C11" w:rsidRDefault="00000000">
      <w:pPr>
        <w:widowControl/>
        <w:spacing w:line="440" w:lineRule="exact"/>
        <w:ind w:firstLineChars="300" w:firstLine="720"/>
        <w:rPr>
          <w:kern w:val="0"/>
          <w:sz w:val="24"/>
        </w:rPr>
      </w:pPr>
      <m:oMath>
        <m:sSubSup>
          <m:sSubSupPr>
            <m:ctrlPr>
              <w:rPr>
                <w:rFonts w:ascii="Cambria Math" w:hAnsi="Cambria Math"/>
                <w:i/>
                <w:kern w:val="0"/>
                <w:sz w:val="24"/>
              </w:rPr>
            </m:ctrlPr>
          </m:sSubSupPr>
          <m:e>
            <m:r>
              <w:rPr>
                <w:rFonts w:ascii="Cambria Math" w:hAnsi="Cambria Math"/>
                <w:sz w:val="24"/>
              </w:rPr>
              <m:t>b</m:t>
            </m:r>
          </m:e>
          <m:sub>
            <m:r>
              <w:rPr>
                <w:rFonts w:ascii="Cambria Math" w:hAnsi="Cambria Math"/>
                <w:sz w:val="24"/>
              </w:rPr>
              <m:t>f</m:t>
            </m:r>
          </m:sub>
          <m:sup>
            <m:r>
              <w:rPr>
                <w:rFonts w:ascii="Cambria Math" w:hAnsi="Cambria Math"/>
                <w:kern w:val="0"/>
                <w:sz w:val="24"/>
              </w:rPr>
              <m:t>'</m:t>
            </m:r>
          </m:sup>
        </m:sSubSup>
      </m:oMath>
      <w:r w:rsidR="00621B04" w:rsidRPr="00516C11">
        <w:rPr>
          <w:kern w:val="0"/>
          <w:sz w:val="24"/>
        </w:rPr>
        <w:t>——T</w:t>
      </w:r>
      <w:r w:rsidR="00621B04" w:rsidRPr="00516C11">
        <w:rPr>
          <w:kern w:val="0"/>
          <w:sz w:val="24"/>
        </w:rPr>
        <w:t>形或</w:t>
      </w:r>
      <w:r w:rsidR="00621B04" w:rsidRPr="00516C11">
        <w:rPr>
          <w:kern w:val="0"/>
          <w:sz w:val="24"/>
        </w:rPr>
        <w:t>I</w:t>
      </w:r>
      <w:r w:rsidR="00621B04" w:rsidRPr="00516C11">
        <w:rPr>
          <w:kern w:val="0"/>
          <w:sz w:val="24"/>
        </w:rPr>
        <w:t>形截面受压区翼缘宽度；</w:t>
      </w:r>
    </w:p>
    <w:p w14:paraId="5ED369A8"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e</m:t>
            </m:r>
          </m:e>
          <m:sub>
            <m:r>
              <w:rPr>
                <w:rFonts w:ascii="Cambria Math" w:hAnsi="Cambria Math"/>
                <w:sz w:val="24"/>
              </w:rPr>
              <m:t>0</m:t>
            </m:r>
          </m:sub>
        </m:sSub>
      </m:oMath>
      <w:r w:rsidR="00621B04" w:rsidRPr="00516C11">
        <w:rPr>
          <w:kern w:val="0"/>
          <w:sz w:val="24"/>
        </w:rPr>
        <w:t>——</w:t>
      </w:r>
      <w:r w:rsidR="00621B04" w:rsidRPr="00516C11">
        <w:rPr>
          <w:kern w:val="0"/>
          <w:sz w:val="24"/>
        </w:rPr>
        <w:t>偏心距，</w:t>
      </w:r>
      <m:oMath>
        <m:sSub>
          <m:sSubPr>
            <m:ctrlPr>
              <w:rPr>
                <w:rFonts w:ascii="Cambria Math" w:hAnsi="Cambria Math"/>
                <w:i/>
                <w:kern w:val="0"/>
                <w:sz w:val="24"/>
              </w:rPr>
            </m:ctrlPr>
          </m:sSubPr>
          <m:e>
            <m:r>
              <w:rPr>
                <w:rFonts w:ascii="Cambria Math" w:hAnsi="Cambria Math"/>
                <w:sz w:val="24"/>
              </w:rPr>
              <m:t>e</m:t>
            </m:r>
          </m:e>
          <m:sub>
            <m:r>
              <w:rPr>
                <w:rFonts w:ascii="Cambria Math" w:hAnsi="Cambria Math"/>
                <w:sz w:val="24"/>
              </w:rPr>
              <m:t>0</m:t>
            </m:r>
          </m:sub>
        </m:sSub>
        <m:r>
          <w:rPr>
            <w:rFonts w:ascii="Cambria Math" w:hAnsi="Cambria Math"/>
            <w:kern w:val="0"/>
            <w:sz w:val="24"/>
          </w:rPr>
          <m:t>=M/N</m:t>
        </m:r>
      </m:oMath>
      <w:r w:rsidR="00621B04" w:rsidRPr="00516C11">
        <w:rPr>
          <w:kern w:val="0"/>
          <w:sz w:val="24"/>
        </w:rPr>
        <w:t>；</w:t>
      </w:r>
    </w:p>
    <w:p w14:paraId="6F893515"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f</m:t>
            </m:r>
          </m:e>
          <m:sub>
            <m:r>
              <w:rPr>
                <w:rFonts w:ascii="Cambria Math" w:hAnsi="Cambria Math"/>
                <w:sz w:val="24"/>
              </w:rPr>
              <m:t>y</m:t>
            </m:r>
          </m:sub>
        </m:sSub>
        <m:r>
          <w:rPr>
            <w:rFonts w:ascii="Cambria Math" w:hAnsi="Cambria Math"/>
            <w:kern w:val="0"/>
            <w:sz w:val="24"/>
          </w:rPr>
          <m:t>、</m:t>
        </m:r>
        <m:sSubSup>
          <m:sSubSupPr>
            <m:ctrlPr>
              <w:rPr>
                <w:rFonts w:ascii="Cambria Math" w:hAnsi="Cambria Math"/>
                <w:i/>
                <w:kern w:val="0"/>
                <w:sz w:val="24"/>
              </w:rPr>
            </m:ctrlPr>
          </m:sSubSupPr>
          <m:e>
            <m:r>
              <w:rPr>
                <w:rFonts w:ascii="Cambria Math" w:hAnsi="Cambria Math"/>
                <w:sz w:val="24"/>
              </w:rPr>
              <m:t>f</m:t>
            </m:r>
          </m:e>
          <m:sub>
            <m:r>
              <w:rPr>
                <w:rFonts w:ascii="Cambria Math" w:hAnsi="Cambria Math"/>
                <w:sz w:val="24"/>
              </w:rPr>
              <m:t>y</m:t>
            </m:r>
          </m:sub>
          <m:sup>
            <m:r>
              <w:rPr>
                <w:rFonts w:ascii="Cambria Math" w:hAnsi="Cambria Math"/>
                <w:kern w:val="0"/>
                <w:sz w:val="24"/>
              </w:rPr>
              <m:t>'</m:t>
            </m:r>
          </m:sup>
        </m:sSubSup>
      </m:oMath>
      <w:r w:rsidR="00621B04" w:rsidRPr="00516C11">
        <w:rPr>
          <w:kern w:val="0"/>
          <w:sz w:val="24"/>
        </w:rPr>
        <w:t>——</w:t>
      </w:r>
      <w:r w:rsidR="00621B04" w:rsidRPr="00516C11">
        <w:rPr>
          <w:kern w:val="0"/>
          <w:sz w:val="24"/>
        </w:rPr>
        <w:t>分别为剪力墙端部受拉、受压</w:t>
      </w:r>
      <w:r w:rsidR="00621B04" w:rsidRPr="00516C11">
        <w:rPr>
          <w:rFonts w:hint="eastAsia"/>
          <w:kern w:val="0"/>
          <w:sz w:val="24"/>
        </w:rPr>
        <w:t>竖向</w:t>
      </w:r>
      <w:r w:rsidR="00621B04" w:rsidRPr="00516C11">
        <w:rPr>
          <w:kern w:val="0"/>
          <w:sz w:val="24"/>
        </w:rPr>
        <w:t>钢筋强度设计值；</w:t>
      </w:r>
    </w:p>
    <w:p w14:paraId="7DC66BC6"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A</m:t>
            </m:r>
          </m:e>
          <m:sub>
            <m:r>
              <w:rPr>
                <w:rFonts w:ascii="Cambria Math" w:hAnsi="Cambria Math"/>
                <w:sz w:val="24"/>
              </w:rPr>
              <m:t>s</m:t>
            </m:r>
          </m:sub>
        </m:sSub>
        <m:r>
          <w:rPr>
            <w:rFonts w:ascii="Cambria Math" w:hAnsi="Cambria Math"/>
            <w:kern w:val="0"/>
            <w:sz w:val="24"/>
          </w:rPr>
          <m:t>、</m:t>
        </m:r>
        <m:sSubSup>
          <m:sSubSupPr>
            <m:ctrlPr>
              <w:rPr>
                <w:rFonts w:ascii="Cambria Math" w:hAnsi="Cambria Math"/>
                <w:i/>
                <w:kern w:val="0"/>
                <w:sz w:val="24"/>
              </w:rPr>
            </m:ctrlPr>
          </m:sSubSupPr>
          <m:e>
            <m:r>
              <w:rPr>
                <w:rFonts w:ascii="Cambria Math" w:hAnsi="Cambria Math"/>
                <w:sz w:val="24"/>
              </w:rPr>
              <m:t>A</m:t>
            </m:r>
          </m:e>
          <m:sub>
            <m:r>
              <w:rPr>
                <w:rFonts w:ascii="Cambria Math" w:hAnsi="Cambria Math"/>
                <w:sz w:val="24"/>
              </w:rPr>
              <m:t>s</m:t>
            </m:r>
          </m:sub>
          <m:sup>
            <m:r>
              <w:rPr>
                <w:rFonts w:ascii="Cambria Math" w:hAnsi="Cambria Math"/>
                <w:kern w:val="0"/>
                <w:sz w:val="24"/>
              </w:rPr>
              <m:t>'</m:t>
            </m:r>
          </m:sup>
        </m:sSubSup>
      </m:oMath>
      <w:r w:rsidR="00621B04" w:rsidRPr="00516C11">
        <w:rPr>
          <w:kern w:val="0"/>
          <w:sz w:val="24"/>
        </w:rPr>
        <w:t>——</w:t>
      </w:r>
      <w:r w:rsidR="00621B04" w:rsidRPr="00516C11">
        <w:rPr>
          <w:kern w:val="0"/>
          <w:sz w:val="24"/>
        </w:rPr>
        <w:t>分别为剪力墙端部受拉、受压</w:t>
      </w:r>
      <w:r w:rsidR="00621B04" w:rsidRPr="00516C11">
        <w:rPr>
          <w:rFonts w:hint="eastAsia"/>
          <w:kern w:val="0"/>
          <w:sz w:val="24"/>
        </w:rPr>
        <w:t>竖向</w:t>
      </w:r>
      <w:r w:rsidR="00621B04" w:rsidRPr="00516C11">
        <w:rPr>
          <w:kern w:val="0"/>
          <w:sz w:val="24"/>
        </w:rPr>
        <w:t>钢筋</w:t>
      </w:r>
      <w:r w:rsidR="00621B04" w:rsidRPr="00516C11">
        <w:rPr>
          <w:rFonts w:hint="eastAsia"/>
          <w:kern w:val="0"/>
          <w:sz w:val="24"/>
        </w:rPr>
        <w:t>面积</w:t>
      </w:r>
      <w:r w:rsidR="00621B04" w:rsidRPr="00516C11">
        <w:rPr>
          <w:kern w:val="0"/>
          <w:sz w:val="24"/>
        </w:rPr>
        <w:t>；</w:t>
      </w:r>
    </w:p>
    <w:p w14:paraId="40218297"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f</m:t>
            </m:r>
          </m:e>
          <m:sub>
            <m:r>
              <w:rPr>
                <w:rFonts w:ascii="Cambria Math" w:hAnsi="Cambria Math"/>
                <w:sz w:val="24"/>
              </w:rPr>
              <m:t>yw</m:t>
            </m:r>
          </m:sub>
        </m:sSub>
      </m:oMath>
      <w:r w:rsidR="00621B04" w:rsidRPr="00516C11">
        <w:rPr>
          <w:kern w:val="0"/>
          <w:sz w:val="24"/>
        </w:rPr>
        <w:t>——</w:t>
      </w:r>
      <w:r w:rsidR="00621B04" w:rsidRPr="00516C11">
        <w:rPr>
          <w:kern w:val="0"/>
          <w:sz w:val="24"/>
        </w:rPr>
        <w:t>剪力墙墙体竖向分布钢筋强度设计值；</w:t>
      </w:r>
    </w:p>
    <w:p w14:paraId="609BB7D7"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f</m:t>
            </m:r>
          </m:e>
          <m:sub>
            <m:r>
              <w:rPr>
                <w:rFonts w:ascii="Cambria Math" w:hAnsi="Cambria Math"/>
                <w:sz w:val="24"/>
              </w:rPr>
              <m:t>c</m:t>
            </m:r>
          </m:sub>
        </m:sSub>
      </m:oMath>
      <w:r w:rsidR="00621B04" w:rsidRPr="00516C11">
        <w:rPr>
          <w:kern w:val="0"/>
          <w:sz w:val="24"/>
        </w:rPr>
        <w:t>——</w:t>
      </w:r>
      <w:r w:rsidR="00621B04" w:rsidRPr="00516C11">
        <w:rPr>
          <w:kern w:val="0"/>
          <w:sz w:val="24"/>
        </w:rPr>
        <w:t>混凝土轴心抗压强度设计值；</w:t>
      </w:r>
    </w:p>
    <w:p w14:paraId="50E89CE7" w14:textId="77777777" w:rsidR="00BC27FC" w:rsidRPr="00516C11" w:rsidRDefault="00000000">
      <w:pPr>
        <w:widowControl/>
        <w:spacing w:line="440" w:lineRule="exact"/>
        <w:ind w:firstLineChars="300" w:firstLine="720"/>
        <w:rPr>
          <w:kern w:val="0"/>
          <w:sz w:val="24"/>
        </w:rPr>
      </w:pPr>
      <m:oMath>
        <m:sSubSup>
          <m:sSubSupPr>
            <m:ctrlPr>
              <w:rPr>
                <w:rFonts w:ascii="Cambria Math" w:hAnsi="Cambria Math"/>
                <w:i/>
                <w:kern w:val="0"/>
                <w:sz w:val="24"/>
              </w:rPr>
            </m:ctrlPr>
          </m:sSubSupPr>
          <m:e>
            <m:r>
              <w:rPr>
                <w:rFonts w:ascii="Cambria Math" w:hAnsi="Cambria Math"/>
                <w:sz w:val="24"/>
              </w:rPr>
              <m:t>h</m:t>
            </m:r>
          </m:e>
          <m:sub>
            <m:r>
              <w:rPr>
                <w:rFonts w:ascii="Cambria Math" w:hAnsi="Cambria Math"/>
                <w:sz w:val="24"/>
              </w:rPr>
              <m:t>f</m:t>
            </m:r>
          </m:sub>
          <m:sup>
            <m:r>
              <w:rPr>
                <w:rFonts w:ascii="Cambria Math" w:hAnsi="Cambria Math"/>
                <w:kern w:val="0"/>
                <w:sz w:val="24"/>
              </w:rPr>
              <m:t>'</m:t>
            </m:r>
          </m:sup>
        </m:sSubSup>
      </m:oMath>
      <w:r w:rsidR="00621B04" w:rsidRPr="00516C11">
        <w:rPr>
          <w:kern w:val="0"/>
          <w:sz w:val="24"/>
        </w:rPr>
        <w:t>——T</w:t>
      </w:r>
      <w:r w:rsidR="00621B04" w:rsidRPr="00516C11">
        <w:rPr>
          <w:kern w:val="0"/>
          <w:sz w:val="24"/>
        </w:rPr>
        <w:t>形或</w:t>
      </w:r>
      <w:r w:rsidR="00621B04" w:rsidRPr="00516C11">
        <w:rPr>
          <w:kern w:val="0"/>
          <w:sz w:val="24"/>
        </w:rPr>
        <w:t>I</w:t>
      </w:r>
      <w:r w:rsidR="00621B04" w:rsidRPr="00516C11">
        <w:rPr>
          <w:kern w:val="0"/>
          <w:sz w:val="24"/>
        </w:rPr>
        <w:t>形截面受压区翼缘的高度；</w:t>
      </w:r>
    </w:p>
    <w:p w14:paraId="06D8360B"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h</m:t>
            </m:r>
          </m:e>
          <m:sub>
            <m:r>
              <w:rPr>
                <w:rFonts w:ascii="Cambria Math" w:hAnsi="Cambria Math"/>
                <w:sz w:val="24"/>
              </w:rPr>
              <m:t>w0</m:t>
            </m:r>
          </m:sub>
        </m:sSub>
      </m:oMath>
      <w:r w:rsidR="00621B04" w:rsidRPr="00516C11">
        <w:rPr>
          <w:kern w:val="0"/>
          <w:sz w:val="24"/>
        </w:rPr>
        <w:t>——</w:t>
      </w:r>
      <w:r w:rsidR="00621B04" w:rsidRPr="00516C11">
        <w:rPr>
          <w:kern w:val="0"/>
          <w:sz w:val="24"/>
        </w:rPr>
        <w:t>剪力墙截面有效高度</w:t>
      </w:r>
      <w:r w:rsidR="00621B04" w:rsidRPr="00516C11">
        <w:rPr>
          <w:rFonts w:hint="eastAsia"/>
          <w:kern w:val="0"/>
          <w:sz w:val="24"/>
        </w:rPr>
        <w:t>，</w:t>
      </w:r>
      <m:oMath>
        <m:sSub>
          <m:sSubPr>
            <m:ctrlPr>
              <w:rPr>
                <w:rFonts w:ascii="Cambria Math" w:hAnsi="Cambria Math"/>
                <w:i/>
                <w:kern w:val="0"/>
                <w:sz w:val="24"/>
              </w:rPr>
            </m:ctrlPr>
          </m:sSubPr>
          <m:e>
            <m:r>
              <w:rPr>
                <w:rFonts w:ascii="Cambria Math" w:hAnsi="Cambria Math"/>
                <w:sz w:val="24"/>
              </w:rPr>
              <m:t>h</m:t>
            </m:r>
          </m:e>
          <m:sub>
            <m:r>
              <w:rPr>
                <w:rFonts w:ascii="Cambria Math" w:hAnsi="Cambria Math"/>
                <w:sz w:val="24"/>
              </w:rPr>
              <m:t>w0</m:t>
            </m:r>
          </m:sub>
        </m:sSub>
        <m:r>
          <w:rPr>
            <w:rFonts w:ascii="Cambria Math" w:hAnsi="Cambria Math"/>
            <w:kern w:val="0"/>
            <w:sz w:val="24"/>
          </w:rPr>
          <m:t>=</m:t>
        </m:r>
        <m:sSub>
          <m:sSubPr>
            <m:ctrlPr>
              <w:rPr>
                <w:rFonts w:ascii="Cambria Math" w:hAnsi="Cambria Math"/>
                <w:i/>
                <w:kern w:val="0"/>
                <w:sz w:val="24"/>
              </w:rPr>
            </m:ctrlPr>
          </m:sSubPr>
          <m:e>
            <m:r>
              <w:rPr>
                <w:rFonts w:ascii="Cambria Math" w:hAnsi="Cambria Math"/>
                <w:sz w:val="24"/>
              </w:rPr>
              <m:t>h</m:t>
            </m:r>
          </m:e>
          <m:sub>
            <m:r>
              <w:rPr>
                <w:rFonts w:ascii="Cambria Math" w:hAnsi="Cambria Math"/>
                <w:sz w:val="24"/>
              </w:rPr>
              <m:t>w</m:t>
            </m:r>
          </m:sub>
        </m:sSub>
        <m:r>
          <w:rPr>
            <w:rFonts w:ascii="Cambria Math" w:hAnsi="Cambria Math"/>
            <w:kern w:val="0"/>
            <w:sz w:val="24"/>
          </w:rPr>
          <m:t>-</m:t>
        </m:r>
        <m:sSubSup>
          <m:sSubSupPr>
            <m:ctrlPr>
              <w:rPr>
                <w:rFonts w:ascii="Cambria Math" w:hAnsi="Cambria Math"/>
                <w:i/>
                <w:kern w:val="0"/>
                <w:sz w:val="24"/>
              </w:rPr>
            </m:ctrlPr>
          </m:sSubSupPr>
          <m:e>
            <m:r>
              <w:rPr>
                <w:rFonts w:ascii="Cambria Math" w:hAnsi="Cambria Math"/>
                <w:sz w:val="24"/>
              </w:rPr>
              <m:t>a</m:t>
            </m:r>
          </m:e>
          <m:sub>
            <m:r>
              <w:rPr>
                <w:rFonts w:ascii="Cambria Math" w:hAnsi="Cambria Math"/>
                <w:sz w:val="24"/>
              </w:rPr>
              <m:t>s</m:t>
            </m:r>
          </m:sub>
          <m:sup>
            <m:r>
              <w:rPr>
                <w:rFonts w:ascii="Cambria Math" w:hAnsi="Cambria Math"/>
                <w:kern w:val="0"/>
                <w:sz w:val="24"/>
              </w:rPr>
              <m:t>'</m:t>
            </m:r>
          </m:sup>
        </m:sSubSup>
      </m:oMath>
      <w:r w:rsidR="00621B04" w:rsidRPr="00516C11">
        <w:rPr>
          <w:kern w:val="0"/>
          <w:sz w:val="24"/>
        </w:rPr>
        <w:t>；</w:t>
      </w:r>
    </w:p>
    <w:p w14:paraId="2F9DFB98"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ρ</m:t>
            </m:r>
          </m:e>
          <m:sub>
            <m:r>
              <w:rPr>
                <w:rFonts w:ascii="Cambria Math" w:hAnsi="Cambria Math"/>
                <w:kern w:val="0"/>
                <w:sz w:val="24"/>
              </w:rPr>
              <m:t>w</m:t>
            </m:r>
          </m:sub>
        </m:sSub>
      </m:oMath>
      <w:r w:rsidR="00621B04" w:rsidRPr="00516C11">
        <w:rPr>
          <w:kern w:val="0"/>
          <w:sz w:val="24"/>
        </w:rPr>
        <w:t>——</w:t>
      </w:r>
      <w:r w:rsidR="00621B04" w:rsidRPr="00516C11">
        <w:rPr>
          <w:kern w:val="0"/>
          <w:sz w:val="24"/>
        </w:rPr>
        <w:t>剪力墙竖向分布钢筋配筋率；</w:t>
      </w:r>
    </w:p>
    <w:p w14:paraId="5AC9C784"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kern w:val="0"/>
                <w:sz w:val="24"/>
              </w:rPr>
              <m:t>ξ</m:t>
            </m:r>
          </m:e>
          <m:sub>
            <m:r>
              <w:rPr>
                <w:rFonts w:ascii="Cambria Math" w:hAnsi="Cambria Math"/>
                <w:kern w:val="0"/>
                <w:sz w:val="24"/>
              </w:rPr>
              <m:t>b</m:t>
            </m:r>
          </m:sub>
        </m:sSub>
      </m:oMath>
      <w:r w:rsidR="00621B04" w:rsidRPr="00516C11">
        <w:rPr>
          <w:kern w:val="0"/>
          <w:sz w:val="24"/>
        </w:rPr>
        <w:t>——</w:t>
      </w:r>
      <w:r w:rsidR="00621B04" w:rsidRPr="00516C11">
        <w:rPr>
          <w:kern w:val="0"/>
          <w:sz w:val="24"/>
        </w:rPr>
        <w:t>界限相对受压区高度；</w:t>
      </w:r>
    </w:p>
    <w:p w14:paraId="09F7EFDE"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ε</m:t>
            </m:r>
          </m:e>
          <m:sub>
            <m:r>
              <w:rPr>
                <w:rFonts w:ascii="Cambria Math" w:hAnsi="Cambria Math"/>
                <w:sz w:val="24"/>
              </w:rPr>
              <m:t>cu</m:t>
            </m:r>
          </m:sub>
        </m:sSub>
      </m:oMath>
      <w:r w:rsidR="00621B04" w:rsidRPr="00516C11">
        <w:rPr>
          <w:kern w:val="0"/>
          <w:sz w:val="24"/>
        </w:rPr>
        <w:t>——</w:t>
      </w:r>
      <w:r w:rsidR="00621B04" w:rsidRPr="00516C11">
        <w:rPr>
          <w:kern w:val="0"/>
          <w:sz w:val="24"/>
        </w:rPr>
        <w:t>混凝土极限压应变，应按现行国家标准《混凝土结构设计</w:t>
      </w:r>
      <w:r w:rsidR="00621B04" w:rsidRPr="00516C11">
        <w:rPr>
          <w:rFonts w:hint="eastAsia"/>
          <w:kern w:val="0"/>
          <w:sz w:val="24"/>
        </w:rPr>
        <w:t>标准</w:t>
      </w:r>
      <w:r w:rsidR="00621B04" w:rsidRPr="00516C11">
        <w:rPr>
          <w:kern w:val="0"/>
          <w:sz w:val="24"/>
        </w:rPr>
        <w:t>》</w:t>
      </w:r>
      <w:r w:rsidR="00621B04" w:rsidRPr="00516C11">
        <w:rPr>
          <w:kern w:val="0"/>
          <w:sz w:val="24"/>
        </w:rPr>
        <w:t>GB</w:t>
      </w:r>
      <w:r w:rsidR="00621B04" w:rsidRPr="00516C11">
        <w:rPr>
          <w:rFonts w:hint="eastAsia"/>
          <w:kern w:val="0"/>
          <w:sz w:val="24"/>
        </w:rPr>
        <w:t>/T</w:t>
      </w:r>
      <w:r w:rsidR="00621B04" w:rsidRPr="00516C11">
        <w:rPr>
          <w:kern w:val="0"/>
          <w:sz w:val="24"/>
        </w:rPr>
        <w:t xml:space="preserve"> 50010</w:t>
      </w:r>
      <w:r w:rsidR="00621B04" w:rsidRPr="00516C11">
        <w:rPr>
          <w:kern w:val="0"/>
          <w:sz w:val="24"/>
        </w:rPr>
        <w:t>的有关规定采用</w:t>
      </w:r>
      <w:r w:rsidR="00621B04" w:rsidRPr="00516C11">
        <w:rPr>
          <w:rFonts w:hint="eastAsia"/>
          <w:kern w:val="0"/>
          <w:sz w:val="24"/>
        </w:rPr>
        <w:t>；</w:t>
      </w:r>
    </w:p>
    <w:p w14:paraId="07B9D41F"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kern w:val="0"/>
                <w:sz w:val="24"/>
              </w:rPr>
            </m:ctrlPr>
          </m:sSubPr>
          <m:e>
            <m:r>
              <w:rPr>
                <w:rFonts w:ascii="Cambria Math" w:eastAsia="Cambria Math" w:hAnsi="Cambria Math"/>
                <w:kern w:val="0"/>
                <w:sz w:val="24"/>
              </w:rPr>
              <m:t>α</m:t>
            </m:r>
          </m:e>
          <m:sub>
            <m:r>
              <m:rPr>
                <m:sty m:val="p"/>
              </m:rPr>
              <w:rPr>
                <w:rFonts w:ascii="Cambria Math" w:hAnsi="Cambria Math"/>
                <w:kern w:val="0"/>
                <w:sz w:val="24"/>
              </w:rPr>
              <m:t>1</m:t>
            </m:r>
          </m:sub>
        </m:sSub>
      </m:oMath>
      <w:r w:rsidR="00621B04" w:rsidRPr="00516C11">
        <w:rPr>
          <w:kern w:val="0"/>
          <w:sz w:val="24"/>
        </w:rPr>
        <w:t>——</w:t>
      </w:r>
      <w:r w:rsidR="00621B04" w:rsidRPr="00516C11">
        <w:rPr>
          <w:kern w:val="0"/>
          <w:sz w:val="24"/>
        </w:rPr>
        <w:t>受压区混凝土矩形应力图的应力与混凝土轴心抗压强度设计值的比值，混凝土强度等级不超过</w:t>
      </w:r>
      <w:r w:rsidR="00621B04" w:rsidRPr="00516C11">
        <w:rPr>
          <w:kern w:val="0"/>
          <w:sz w:val="24"/>
        </w:rPr>
        <w:t>C50</w:t>
      </w:r>
      <w:r w:rsidR="00621B04" w:rsidRPr="00516C11">
        <w:rPr>
          <w:kern w:val="0"/>
          <w:sz w:val="24"/>
        </w:rPr>
        <w:t>时取</w:t>
      </w:r>
      <w:r w:rsidR="00621B04" w:rsidRPr="00516C11">
        <w:rPr>
          <w:kern w:val="0"/>
          <w:sz w:val="24"/>
        </w:rPr>
        <w:t>1.0</w:t>
      </w:r>
      <w:r w:rsidR="00621B04" w:rsidRPr="00516C11">
        <w:rPr>
          <w:kern w:val="0"/>
          <w:sz w:val="24"/>
        </w:rPr>
        <w:t>，凝土强度等级为</w:t>
      </w:r>
      <w:r w:rsidR="00621B04" w:rsidRPr="00516C11">
        <w:rPr>
          <w:kern w:val="0"/>
          <w:sz w:val="24"/>
        </w:rPr>
        <w:t>C80</w:t>
      </w:r>
      <w:r w:rsidR="00621B04" w:rsidRPr="00516C11">
        <w:rPr>
          <w:kern w:val="0"/>
          <w:sz w:val="24"/>
        </w:rPr>
        <w:t>时取</w:t>
      </w:r>
      <w:r w:rsidR="00621B04" w:rsidRPr="00516C11">
        <w:rPr>
          <w:kern w:val="0"/>
          <w:sz w:val="24"/>
        </w:rPr>
        <w:t>0.94</w:t>
      </w:r>
      <w:r w:rsidR="00621B04" w:rsidRPr="00516C11">
        <w:rPr>
          <w:rFonts w:hint="eastAsia"/>
          <w:kern w:val="0"/>
          <w:sz w:val="24"/>
        </w:rPr>
        <w:t>，</w:t>
      </w:r>
      <w:r w:rsidR="00621B04" w:rsidRPr="00516C11">
        <w:rPr>
          <w:kern w:val="0"/>
          <w:sz w:val="24"/>
        </w:rPr>
        <w:t>混凝土强度等级在</w:t>
      </w:r>
      <w:r w:rsidR="00621B04" w:rsidRPr="00516C11">
        <w:rPr>
          <w:kern w:val="0"/>
          <w:sz w:val="24"/>
        </w:rPr>
        <w:t>C50</w:t>
      </w:r>
      <w:r w:rsidR="00621B04" w:rsidRPr="00516C11">
        <w:rPr>
          <w:kern w:val="0"/>
          <w:sz w:val="24"/>
        </w:rPr>
        <w:t>和</w:t>
      </w:r>
      <w:r w:rsidR="00621B04" w:rsidRPr="00516C11">
        <w:rPr>
          <w:kern w:val="0"/>
          <w:sz w:val="24"/>
        </w:rPr>
        <w:t>C80</w:t>
      </w:r>
      <w:r w:rsidR="00621B04" w:rsidRPr="00516C11">
        <w:rPr>
          <w:kern w:val="0"/>
          <w:sz w:val="24"/>
        </w:rPr>
        <w:t>之间时可按线性内插取值；</w:t>
      </w:r>
    </w:p>
    <w:p w14:paraId="7F0B4CC6" w14:textId="77777777" w:rsidR="00BC27FC" w:rsidRPr="00516C11" w:rsidRDefault="00000000">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β</m:t>
            </m:r>
          </m:e>
          <m:sub>
            <m:r>
              <w:rPr>
                <w:rFonts w:ascii="Cambria Math" w:hAnsi="Cambria Math"/>
                <w:sz w:val="24"/>
              </w:rPr>
              <m:t>1</m:t>
            </m:r>
          </m:sub>
        </m:sSub>
      </m:oMath>
      <w:r w:rsidR="00621B04" w:rsidRPr="00516C11">
        <w:rPr>
          <w:kern w:val="0"/>
          <w:sz w:val="24"/>
        </w:rPr>
        <w:t>——</w:t>
      </w:r>
      <w:r w:rsidR="00621B04" w:rsidRPr="00516C11">
        <w:rPr>
          <w:kern w:val="0"/>
          <w:sz w:val="24"/>
        </w:rPr>
        <w:t>受压区混凝土矩形应力图的</w:t>
      </w:r>
      <w:r w:rsidR="00621B04" w:rsidRPr="00516C11">
        <w:rPr>
          <w:rFonts w:hint="eastAsia"/>
          <w:kern w:val="0"/>
          <w:sz w:val="24"/>
        </w:rPr>
        <w:t>高度调整系数</w:t>
      </w:r>
      <w:r w:rsidR="00621B04" w:rsidRPr="00516C11">
        <w:rPr>
          <w:kern w:val="0"/>
          <w:sz w:val="24"/>
        </w:rPr>
        <w:t>，混凝土强度等级不超过</w:t>
      </w:r>
      <w:r w:rsidR="00621B04" w:rsidRPr="00516C11">
        <w:rPr>
          <w:kern w:val="0"/>
          <w:sz w:val="24"/>
        </w:rPr>
        <w:t>C50</w:t>
      </w:r>
      <w:r w:rsidR="00621B04" w:rsidRPr="00516C11">
        <w:rPr>
          <w:kern w:val="0"/>
          <w:sz w:val="24"/>
        </w:rPr>
        <w:t>时取</w:t>
      </w:r>
      <w:r w:rsidR="00621B04" w:rsidRPr="00516C11">
        <w:rPr>
          <w:rFonts w:hint="eastAsia"/>
          <w:kern w:val="0"/>
          <w:sz w:val="24"/>
        </w:rPr>
        <w:t>0.80</w:t>
      </w:r>
      <w:r w:rsidR="00621B04" w:rsidRPr="00516C11">
        <w:rPr>
          <w:kern w:val="0"/>
          <w:sz w:val="24"/>
        </w:rPr>
        <w:t>，混凝土强度等级为</w:t>
      </w:r>
      <w:r w:rsidR="00621B04" w:rsidRPr="00516C11">
        <w:rPr>
          <w:kern w:val="0"/>
          <w:sz w:val="24"/>
        </w:rPr>
        <w:t>C80</w:t>
      </w:r>
      <w:r w:rsidR="00621B04" w:rsidRPr="00516C11">
        <w:rPr>
          <w:kern w:val="0"/>
          <w:sz w:val="24"/>
        </w:rPr>
        <w:t>时取</w:t>
      </w:r>
      <w:r w:rsidR="00621B04" w:rsidRPr="00516C11">
        <w:rPr>
          <w:rFonts w:hint="eastAsia"/>
          <w:kern w:val="0"/>
          <w:sz w:val="24"/>
        </w:rPr>
        <w:t>0.74</w:t>
      </w:r>
      <w:r w:rsidR="00621B04" w:rsidRPr="00516C11">
        <w:rPr>
          <w:rFonts w:hint="eastAsia"/>
          <w:kern w:val="0"/>
          <w:sz w:val="24"/>
        </w:rPr>
        <w:t>，期间按线性内插法确定</w:t>
      </w:r>
      <w:r w:rsidR="00621B04" w:rsidRPr="00516C11">
        <w:rPr>
          <w:kern w:val="0"/>
          <w:sz w:val="24"/>
        </w:rPr>
        <w:t>；</w:t>
      </w:r>
    </w:p>
    <w:p w14:paraId="4C38A02F" w14:textId="3D33ADD9" w:rsidR="007E45E4" w:rsidRPr="00516C11" w:rsidRDefault="007E45E4" w:rsidP="007E45E4">
      <w:pPr>
        <w:widowControl/>
        <w:spacing w:line="440" w:lineRule="exact"/>
        <w:ind w:firstLineChars="300" w:firstLine="720"/>
        <w:rPr>
          <w:kern w:val="0"/>
          <w:sz w:val="24"/>
        </w:rPr>
      </w:pPr>
      <m:oMath>
        <m:r>
          <w:rPr>
            <w:rFonts w:ascii="Cambria Math" w:hAnsi="Cambria Math" w:hint="eastAsia"/>
            <w:kern w:val="0"/>
            <w:sz w:val="24"/>
          </w:rPr>
          <m:t>x</m:t>
        </m:r>
      </m:oMath>
      <w:r w:rsidRPr="00516C11">
        <w:rPr>
          <w:kern w:val="0"/>
          <w:sz w:val="24"/>
        </w:rPr>
        <w:t>——</w:t>
      </w:r>
      <w:r w:rsidRPr="00516C11">
        <w:rPr>
          <w:rFonts w:hint="eastAsia"/>
          <w:kern w:val="0"/>
          <w:sz w:val="24"/>
        </w:rPr>
        <w:t>混凝土矩形应力图的受压区高度，由平截面假定所确定的中和</w:t>
      </w:r>
      <w:proofErr w:type="gramStart"/>
      <w:r w:rsidRPr="00516C11">
        <w:rPr>
          <w:rFonts w:hint="eastAsia"/>
          <w:kern w:val="0"/>
          <w:sz w:val="24"/>
        </w:rPr>
        <w:t>轴高度</w:t>
      </w:r>
      <w:proofErr w:type="gramEnd"/>
      <w:r w:rsidRPr="00516C11">
        <w:rPr>
          <w:rFonts w:hint="eastAsia"/>
          <w:kern w:val="0"/>
          <w:sz w:val="24"/>
        </w:rPr>
        <w:t>乘以系数</w:t>
      </w:r>
      <m:oMath>
        <m:sSub>
          <m:sSubPr>
            <m:ctrlPr>
              <w:rPr>
                <w:rFonts w:ascii="Cambria Math" w:hAnsi="Cambria Math"/>
                <w:i/>
                <w:kern w:val="0"/>
                <w:sz w:val="24"/>
              </w:rPr>
            </m:ctrlPr>
          </m:sSubPr>
          <m:e>
            <m:r>
              <w:rPr>
                <w:rFonts w:ascii="Cambria Math" w:hAnsi="Cambria Math"/>
                <w:sz w:val="24"/>
              </w:rPr>
              <m:t>β</m:t>
            </m:r>
          </m:e>
          <m:sub>
            <m:r>
              <w:rPr>
                <w:rFonts w:ascii="Cambria Math" w:hAnsi="Cambria Math"/>
                <w:sz w:val="24"/>
              </w:rPr>
              <m:t>1</m:t>
            </m:r>
          </m:sub>
        </m:sSub>
      </m:oMath>
      <w:r w:rsidRPr="00516C11">
        <w:rPr>
          <w:rFonts w:hint="eastAsia"/>
          <w:kern w:val="0"/>
          <w:sz w:val="24"/>
        </w:rPr>
        <w:t>；</w:t>
      </w:r>
    </w:p>
    <w:p w14:paraId="6F8D4BE0" w14:textId="10D2301A" w:rsidR="00BC27FC" w:rsidRPr="00516C11" w:rsidRDefault="00000000">
      <w:pPr>
        <w:widowControl/>
        <w:spacing w:line="440" w:lineRule="exact"/>
        <w:ind w:firstLineChars="300" w:firstLine="720"/>
        <w:rPr>
          <w:kern w:val="0"/>
          <w:sz w:val="24"/>
        </w:rPr>
      </w:pPr>
      <m:oMath>
        <m:sSub>
          <m:sSubPr>
            <m:ctrlPr>
              <w:rPr>
                <w:rFonts w:ascii="Cambria Math" w:hAnsi="Cambria Math"/>
                <w:kern w:val="0"/>
                <w:sz w:val="24"/>
              </w:rPr>
            </m:ctrlPr>
          </m:sSubPr>
          <m:e>
            <m:r>
              <w:rPr>
                <w:rFonts w:ascii="Cambria Math" w:eastAsia="Cambria Math" w:hAnsi="Cambria Math"/>
                <w:kern w:val="0"/>
                <w:sz w:val="24"/>
              </w:rPr>
              <m:t>α</m:t>
            </m:r>
          </m:e>
          <m:sub>
            <m:r>
              <w:rPr>
                <w:rFonts w:ascii="Cambria Math" w:hAnsi="Cambria Math" w:hint="eastAsia"/>
                <w:kern w:val="0"/>
                <w:sz w:val="24"/>
              </w:rPr>
              <m:t>m</m:t>
            </m:r>
          </m:sub>
        </m:sSub>
      </m:oMath>
      <w:r w:rsidR="00621B04" w:rsidRPr="00516C11">
        <w:rPr>
          <w:rFonts w:hint="eastAsia"/>
          <w:kern w:val="0"/>
          <w:sz w:val="24"/>
        </w:rPr>
        <w:t>—</w:t>
      </w:r>
      <w:r w:rsidR="00621B04" w:rsidRPr="00516C11">
        <w:rPr>
          <w:kern w:val="0"/>
          <w:sz w:val="24"/>
        </w:rPr>
        <w:t>受压区</w:t>
      </w:r>
      <w:r w:rsidR="00621B04" w:rsidRPr="00516C11">
        <w:rPr>
          <w:rFonts w:hint="eastAsia"/>
          <w:kern w:val="0"/>
          <w:sz w:val="24"/>
        </w:rPr>
        <w:t>模壳</w:t>
      </w:r>
      <w:r w:rsidR="00621B04" w:rsidRPr="00516C11">
        <w:rPr>
          <w:kern w:val="0"/>
          <w:sz w:val="24"/>
        </w:rPr>
        <w:t>矩形应力图的应力与</w:t>
      </w:r>
      <w:r w:rsidR="00621B04" w:rsidRPr="00516C11">
        <w:rPr>
          <w:rFonts w:hint="eastAsia"/>
          <w:kern w:val="0"/>
          <w:sz w:val="24"/>
        </w:rPr>
        <w:t>模壳</w:t>
      </w:r>
      <w:r w:rsidR="00621B04" w:rsidRPr="00516C11">
        <w:rPr>
          <w:kern w:val="0"/>
          <w:sz w:val="24"/>
        </w:rPr>
        <w:t>轴心抗压强度设计值的比值</w:t>
      </w:r>
      <w:r w:rsidR="00621B04" w:rsidRPr="00516C11">
        <w:rPr>
          <w:rFonts w:hint="eastAsia"/>
          <w:kern w:val="0"/>
          <w:sz w:val="24"/>
        </w:rPr>
        <w:t>，</w:t>
      </w:r>
      <w:r w:rsidR="007E0EBC" w:rsidRPr="00516C11">
        <w:rPr>
          <w:rFonts w:hint="eastAsia"/>
          <w:kern w:val="0"/>
          <w:sz w:val="24"/>
        </w:rPr>
        <w:t>可按等强度的现浇混凝土选用；当有可靠数据时，也可</w:t>
      </w:r>
      <w:r w:rsidR="00621B04" w:rsidRPr="00516C11">
        <w:rPr>
          <w:rFonts w:hint="eastAsia"/>
          <w:kern w:val="0"/>
          <w:sz w:val="24"/>
        </w:rPr>
        <w:t>由实测本构关系拟合曲线确定；</w:t>
      </w:r>
    </w:p>
    <w:p w14:paraId="1AA4CBA2" w14:textId="40AD7CD0" w:rsidR="00BC27FC" w:rsidRPr="00516C11" w:rsidRDefault="00000000" w:rsidP="007E0EBC">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sz w:val="24"/>
              </w:rPr>
              <m:t>β</m:t>
            </m:r>
          </m:e>
          <m:sub>
            <m:r>
              <w:rPr>
                <w:rFonts w:ascii="Cambria Math" w:hAnsi="Cambria Math" w:hint="eastAsia"/>
                <w:sz w:val="24"/>
              </w:rPr>
              <m:t>m</m:t>
            </m:r>
          </m:sub>
        </m:sSub>
      </m:oMath>
      <w:r w:rsidR="00621B04" w:rsidRPr="00516C11">
        <w:rPr>
          <w:kern w:val="0"/>
          <w:sz w:val="24"/>
        </w:rPr>
        <w:t>——</w:t>
      </w:r>
      <w:r w:rsidR="00621B04" w:rsidRPr="00516C11">
        <w:rPr>
          <w:kern w:val="0"/>
          <w:sz w:val="24"/>
        </w:rPr>
        <w:t>受压区</w:t>
      </w:r>
      <w:r w:rsidR="00621B04" w:rsidRPr="00516C11">
        <w:rPr>
          <w:rFonts w:hint="eastAsia"/>
          <w:kern w:val="0"/>
          <w:sz w:val="24"/>
        </w:rPr>
        <w:t>模壳</w:t>
      </w:r>
      <w:r w:rsidR="00621B04" w:rsidRPr="00516C11">
        <w:rPr>
          <w:kern w:val="0"/>
          <w:sz w:val="24"/>
        </w:rPr>
        <w:t>矩形应力图的</w:t>
      </w:r>
      <w:r w:rsidR="00621B04" w:rsidRPr="00516C11">
        <w:rPr>
          <w:rFonts w:hint="eastAsia"/>
          <w:kern w:val="0"/>
          <w:sz w:val="24"/>
        </w:rPr>
        <w:t>高度调整系数</w:t>
      </w:r>
      <w:r w:rsidR="00621B04" w:rsidRPr="00516C11">
        <w:rPr>
          <w:kern w:val="0"/>
          <w:sz w:val="24"/>
        </w:rPr>
        <w:t>，</w:t>
      </w:r>
      <w:r w:rsidR="007E0EBC" w:rsidRPr="00516C11">
        <w:rPr>
          <w:rFonts w:hint="eastAsia"/>
          <w:kern w:val="0"/>
          <w:sz w:val="24"/>
        </w:rPr>
        <w:t>可按等强度的现浇混凝土选用；当有可靠数据时，也可由实测本构关系拟合曲线确定</w:t>
      </w:r>
      <w:r w:rsidR="007E45E4" w:rsidRPr="00516C11">
        <w:rPr>
          <w:rFonts w:hint="eastAsia"/>
          <w:kern w:val="0"/>
          <w:sz w:val="24"/>
        </w:rPr>
        <w:t>；</w:t>
      </w:r>
    </w:p>
    <w:p w14:paraId="07E985C0" w14:textId="61500878" w:rsidR="007E45E4" w:rsidRPr="00516C11" w:rsidRDefault="00000000" w:rsidP="007E45E4">
      <w:pPr>
        <w:widowControl/>
        <w:spacing w:line="440" w:lineRule="exact"/>
        <w:ind w:firstLineChars="300" w:firstLine="720"/>
        <w:rPr>
          <w:kern w:val="0"/>
          <w:sz w:val="24"/>
        </w:rPr>
      </w:pPr>
      <m:oMath>
        <m:sSub>
          <m:sSubPr>
            <m:ctrlPr>
              <w:rPr>
                <w:rFonts w:ascii="Cambria Math" w:hAnsi="Cambria Math"/>
                <w:i/>
                <w:kern w:val="0"/>
                <w:sz w:val="24"/>
              </w:rPr>
            </m:ctrlPr>
          </m:sSubPr>
          <m:e>
            <m:r>
              <w:rPr>
                <w:rFonts w:ascii="Cambria Math" w:hAnsi="Cambria Math" w:hint="eastAsia"/>
                <w:kern w:val="0"/>
                <w:sz w:val="24"/>
              </w:rPr>
              <m:t>x</m:t>
            </m:r>
          </m:e>
          <m:sub>
            <m:r>
              <w:rPr>
                <w:rFonts w:ascii="Cambria Math" w:hAnsi="Cambria Math" w:hint="eastAsia"/>
                <w:kern w:val="0"/>
                <w:sz w:val="24"/>
              </w:rPr>
              <m:t>m</m:t>
            </m:r>
          </m:sub>
        </m:sSub>
      </m:oMath>
      <w:r w:rsidR="007E45E4" w:rsidRPr="00516C11">
        <w:rPr>
          <w:kern w:val="0"/>
          <w:sz w:val="24"/>
        </w:rPr>
        <w:t>——</w:t>
      </w:r>
      <w:r w:rsidR="007E45E4" w:rsidRPr="00516C11">
        <w:rPr>
          <w:rFonts w:hint="eastAsia"/>
          <w:kern w:val="0"/>
          <w:sz w:val="24"/>
        </w:rPr>
        <w:t>模壳矩形应力图的受压区高度，由平截面假定所确定的中和</w:t>
      </w:r>
      <w:proofErr w:type="gramStart"/>
      <w:r w:rsidR="007E45E4" w:rsidRPr="00516C11">
        <w:rPr>
          <w:rFonts w:hint="eastAsia"/>
          <w:kern w:val="0"/>
          <w:sz w:val="24"/>
        </w:rPr>
        <w:t>轴高度</w:t>
      </w:r>
      <w:proofErr w:type="gramEnd"/>
      <w:r w:rsidR="007E45E4" w:rsidRPr="00516C11">
        <w:rPr>
          <w:rFonts w:hint="eastAsia"/>
          <w:kern w:val="0"/>
          <w:sz w:val="24"/>
        </w:rPr>
        <w:t>乘以系数</w:t>
      </w:r>
      <m:oMath>
        <m:sSub>
          <m:sSubPr>
            <m:ctrlPr>
              <w:rPr>
                <w:rFonts w:ascii="Cambria Math" w:hAnsi="Cambria Math"/>
                <w:i/>
                <w:kern w:val="0"/>
                <w:sz w:val="24"/>
              </w:rPr>
            </m:ctrlPr>
          </m:sSubPr>
          <m:e>
            <m:r>
              <w:rPr>
                <w:rFonts w:ascii="Cambria Math" w:hAnsi="Cambria Math"/>
                <w:sz w:val="24"/>
              </w:rPr>
              <m:t>β</m:t>
            </m:r>
          </m:e>
          <m:sub>
            <m:r>
              <w:rPr>
                <w:rFonts w:ascii="Cambria Math" w:hAnsi="Cambria Math" w:hint="eastAsia"/>
                <w:sz w:val="24"/>
              </w:rPr>
              <m:t>m</m:t>
            </m:r>
          </m:sub>
        </m:sSub>
      </m:oMath>
      <w:r w:rsidR="007E45E4" w:rsidRPr="00516C11">
        <w:rPr>
          <w:rFonts w:hint="eastAsia"/>
          <w:kern w:val="0"/>
          <w:sz w:val="24"/>
        </w:rPr>
        <w:t>。</w:t>
      </w:r>
    </w:p>
    <w:p w14:paraId="3F24D80C" w14:textId="37A65323" w:rsidR="00BC27FC" w:rsidRPr="00516C11" w:rsidRDefault="00621B04">
      <w:pPr>
        <w:pStyle w:val="afd"/>
        <w:rPr>
          <w:color w:val="0000FF"/>
        </w:rPr>
      </w:pPr>
      <w:r w:rsidRPr="00516C11">
        <w:rPr>
          <w:color w:val="0000FF"/>
        </w:rPr>
        <w:t>条文说明</w:t>
      </w:r>
      <w:r w:rsidRPr="00516C11">
        <w:rPr>
          <w:rFonts w:hint="eastAsia"/>
          <w:color w:val="0000FF"/>
        </w:rPr>
        <w:t>：试验表明，组合壳剪力墙</w:t>
      </w:r>
      <w:proofErr w:type="gramStart"/>
      <w:r w:rsidRPr="00516C11">
        <w:rPr>
          <w:rFonts w:hint="eastAsia"/>
          <w:color w:val="0000FF"/>
        </w:rPr>
        <w:t>的受弯承载力</w:t>
      </w:r>
      <w:proofErr w:type="gramEnd"/>
      <w:r w:rsidRPr="00516C11">
        <w:rPr>
          <w:rFonts w:hint="eastAsia"/>
          <w:color w:val="0000FF"/>
        </w:rPr>
        <w:t>较现浇剪力墙高</w:t>
      </w:r>
      <w:r w:rsidRPr="00516C11">
        <w:rPr>
          <w:rFonts w:hint="eastAsia"/>
          <w:color w:val="0000FF"/>
        </w:rPr>
        <w:t>6%~10%</w:t>
      </w:r>
      <w:r w:rsidRPr="00516C11">
        <w:rPr>
          <w:rFonts w:hint="eastAsia"/>
          <w:color w:val="0000FF"/>
        </w:rPr>
        <w:t>，模壳部分材料强度高于混凝土，对提升墙体承载力有积极作用，可在设计中予以考虑。基于模壳</w:t>
      </w:r>
      <w:r w:rsidRPr="00516C11">
        <w:rPr>
          <w:rFonts w:hint="eastAsia"/>
          <w:color w:val="0000FF"/>
        </w:rPr>
        <w:t>-</w:t>
      </w:r>
      <w:r w:rsidRPr="00516C11">
        <w:rPr>
          <w:rFonts w:hint="eastAsia"/>
          <w:color w:val="0000FF"/>
        </w:rPr>
        <w:t>混凝土良好的整体性，</w:t>
      </w:r>
      <w:r w:rsidR="002D099F" w:rsidRPr="00516C11">
        <w:rPr>
          <w:rFonts w:hint="eastAsia"/>
          <w:color w:val="0000FF"/>
        </w:rPr>
        <w:t>依据</w:t>
      </w:r>
      <w:r w:rsidR="0072438F" w:rsidRPr="00516C11">
        <w:rPr>
          <w:rFonts w:hint="eastAsia"/>
          <w:color w:val="0000FF"/>
        </w:rPr>
        <w:t>《混凝土结构设计标准》</w:t>
      </w:r>
      <w:r w:rsidR="0072438F" w:rsidRPr="00516C11">
        <w:rPr>
          <w:rFonts w:hint="eastAsia"/>
          <w:color w:val="0000FF"/>
        </w:rPr>
        <w:t>GB/T 50010</w:t>
      </w:r>
      <w:r w:rsidRPr="00516C11">
        <w:rPr>
          <w:rFonts w:hint="eastAsia"/>
          <w:color w:val="0000FF"/>
        </w:rPr>
        <w:t>将模壳部分与混凝土部分分别列入承载力计算公式中，形成本条规定。</w:t>
      </w:r>
    </w:p>
    <w:p w14:paraId="0CEEAB01" w14:textId="1B25D082" w:rsidR="00BC27FC" w:rsidRPr="00516C11" w:rsidRDefault="00621B04">
      <w:pPr>
        <w:pStyle w:val="afd"/>
        <w:ind w:firstLineChars="200" w:firstLine="420"/>
        <w:rPr>
          <w:color w:val="0000FF"/>
        </w:rPr>
      </w:pPr>
      <w:r w:rsidRPr="00516C11">
        <w:rPr>
          <w:rFonts w:hint="eastAsia"/>
          <w:color w:val="0000FF"/>
        </w:rPr>
        <w:t>在未明确模壳材料抗压强度</w:t>
      </w:r>
      <w:r w:rsidR="00665EE0" w:rsidRPr="00516C11">
        <w:rPr>
          <w:rFonts w:hint="eastAsia"/>
          <w:color w:val="0000FF"/>
        </w:rPr>
        <w:t>时</w:t>
      </w:r>
      <w:r w:rsidRPr="00516C11">
        <w:rPr>
          <w:rFonts w:hint="eastAsia"/>
          <w:color w:val="0000FF"/>
        </w:rPr>
        <w:t>，组合壳剪力墙的正截面承载力可以直接按照现浇钢筋混凝土剪力墙进行计算。</w:t>
      </w:r>
    </w:p>
    <w:p w14:paraId="76E72170" w14:textId="42F91ED7" w:rsidR="00BC27FC" w:rsidRPr="00516C11" w:rsidRDefault="00621B04">
      <w:pPr>
        <w:spacing w:line="440" w:lineRule="exact"/>
        <w:rPr>
          <w:color w:val="000000" w:themeColor="text1"/>
          <w:sz w:val="24"/>
        </w:rPr>
      </w:pPr>
      <w:r w:rsidRPr="00516C11">
        <w:rPr>
          <w:b/>
          <w:bCs/>
          <w:color w:val="000000" w:themeColor="text1"/>
          <w:sz w:val="24"/>
        </w:rPr>
        <w:t>6.</w:t>
      </w:r>
      <w:r w:rsidRPr="00516C11">
        <w:rPr>
          <w:rFonts w:hint="eastAsia"/>
          <w:b/>
          <w:bCs/>
          <w:color w:val="000000" w:themeColor="text1"/>
          <w:sz w:val="24"/>
        </w:rPr>
        <w:t>2</w:t>
      </w:r>
      <w:r w:rsidRPr="00516C11">
        <w:rPr>
          <w:b/>
          <w:bCs/>
          <w:color w:val="000000" w:themeColor="text1"/>
          <w:sz w:val="24"/>
        </w:rPr>
        <w:t>.</w:t>
      </w:r>
      <w:r w:rsidR="001E5C74" w:rsidRPr="00516C11">
        <w:rPr>
          <w:rFonts w:hint="eastAsia"/>
          <w:b/>
          <w:bCs/>
          <w:color w:val="000000" w:themeColor="text1"/>
          <w:sz w:val="24"/>
        </w:rPr>
        <w:t>4</w:t>
      </w:r>
      <w:r w:rsidR="001E5C74" w:rsidRPr="00516C11">
        <w:rPr>
          <w:b/>
          <w:bCs/>
          <w:color w:val="000000" w:themeColor="text1"/>
          <w:sz w:val="24"/>
        </w:rPr>
        <w:t xml:space="preserve"> </w:t>
      </w:r>
      <w:r w:rsidR="001E5C74" w:rsidRPr="00516C11">
        <w:rPr>
          <w:color w:val="000000" w:themeColor="text1"/>
          <w:sz w:val="24"/>
        </w:rPr>
        <w:t xml:space="preserve"> </w:t>
      </w:r>
      <w:r w:rsidRPr="00516C11">
        <w:rPr>
          <w:rFonts w:hint="eastAsia"/>
          <w:color w:val="000000" w:themeColor="text1"/>
          <w:sz w:val="24"/>
        </w:rPr>
        <w:t>组合壳剪力墙之间的钢筋连接宜采用</w:t>
      </w:r>
      <w:proofErr w:type="gramStart"/>
      <w:r w:rsidRPr="00516C11">
        <w:rPr>
          <w:rFonts w:hint="eastAsia"/>
          <w:color w:val="000000" w:themeColor="text1"/>
          <w:sz w:val="24"/>
        </w:rPr>
        <w:t>不</w:t>
      </w:r>
      <w:proofErr w:type="gramEnd"/>
      <w:r w:rsidRPr="00516C11">
        <w:rPr>
          <w:rFonts w:hint="eastAsia"/>
          <w:color w:val="000000" w:themeColor="text1"/>
          <w:sz w:val="24"/>
        </w:rPr>
        <w:t>绑扎搭接连接，搭接区域钢筋净距不应大于</w:t>
      </w:r>
      <w:r w:rsidRPr="00516C11">
        <w:rPr>
          <w:rFonts w:hint="eastAsia"/>
          <w:color w:val="000000" w:themeColor="text1"/>
          <w:sz w:val="24"/>
        </w:rPr>
        <w:t>4d</w:t>
      </w:r>
      <w:r w:rsidRPr="00516C11">
        <w:rPr>
          <w:rFonts w:hint="eastAsia"/>
          <w:color w:val="000000" w:themeColor="text1"/>
          <w:sz w:val="24"/>
        </w:rPr>
        <w:t>。</w:t>
      </w:r>
    </w:p>
    <w:p w14:paraId="1BFAAAEB" w14:textId="16B84E27" w:rsidR="00BC27FC" w:rsidRPr="00516C11" w:rsidRDefault="00621B04">
      <w:pPr>
        <w:spacing w:line="440" w:lineRule="exact"/>
        <w:rPr>
          <w:sz w:val="24"/>
        </w:rPr>
      </w:pPr>
      <w:r w:rsidRPr="00516C11">
        <w:rPr>
          <w:rFonts w:hint="eastAsia"/>
          <w:b/>
          <w:bCs/>
          <w:color w:val="000000" w:themeColor="text1"/>
          <w:sz w:val="24"/>
        </w:rPr>
        <w:t>6.2.</w:t>
      </w:r>
      <w:r w:rsidR="001E5C74" w:rsidRPr="00516C11">
        <w:rPr>
          <w:rFonts w:hint="eastAsia"/>
          <w:b/>
          <w:bCs/>
          <w:color w:val="000000" w:themeColor="text1"/>
          <w:sz w:val="24"/>
        </w:rPr>
        <w:t xml:space="preserve">5 </w:t>
      </w:r>
      <w:r w:rsidR="001E5C74" w:rsidRPr="00516C11">
        <w:rPr>
          <w:rFonts w:hint="eastAsia"/>
          <w:color w:val="000000" w:themeColor="text1"/>
          <w:sz w:val="24"/>
        </w:rPr>
        <w:t xml:space="preserve"> </w:t>
      </w:r>
      <w:r w:rsidRPr="00516C11">
        <w:rPr>
          <w:rFonts w:hint="eastAsia"/>
          <w:sz w:val="24"/>
        </w:rPr>
        <w:t>非边缘</w:t>
      </w:r>
      <w:r w:rsidRPr="00516C11">
        <w:rPr>
          <w:sz w:val="24"/>
        </w:rPr>
        <w:t>构件区域的组合壳剪力</w:t>
      </w:r>
      <w:proofErr w:type="gramStart"/>
      <w:r w:rsidRPr="00516C11">
        <w:rPr>
          <w:sz w:val="24"/>
        </w:rPr>
        <w:t>墙水平</w:t>
      </w:r>
      <w:proofErr w:type="gramEnd"/>
      <w:r w:rsidRPr="00516C11">
        <w:rPr>
          <w:sz w:val="24"/>
        </w:rPr>
        <w:t>接缝处，下层剪力墙的竖向分布钢筋向上延伸与上层剪力墙的竖向分布钢筋形成搭接连接，并应符合下列规定：</w:t>
      </w:r>
    </w:p>
    <w:p w14:paraId="7A7BBC21" w14:textId="26786074" w:rsidR="00BC27FC" w:rsidRPr="00516C11" w:rsidRDefault="00621B04">
      <w:pPr>
        <w:spacing w:line="440" w:lineRule="exact"/>
        <w:ind w:firstLineChars="200" w:firstLine="480"/>
        <w:rPr>
          <w:sz w:val="24"/>
        </w:rPr>
      </w:pPr>
      <w:r w:rsidRPr="00516C11">
        <w:rPr>
          <w:rFonts w:hint="eastAsia"/>
          <w:sz w:val="24"/>
        </w:rPr>
        <w:t xml:space="preserve">1 </w:t>
      </w:r>
      <w:r w:rsidRPr="00516C11">
        <w:rPr>
          <w:sz w:val="24"/>
        </w:rPr>
        <w:t>一、二级抗震</w:t>
      </w:r>
      <w:r w:rsidRPr="00516C11">
        <w:rPr>
          <w:rFonts w:hint="eastAsia"/>
          <w:sz w:val="24"/>
        </w:rPr>
        <w:t>等级</w:t>
      </w:r>
      <w:r w:rsidRPr="00516C11">
        <w:rPr>
          <w:sz w:val="24"/>
        </w:rPr>
        <w:t>剪力墙底部加强部位的竖向分布钢筋，搭接接头位置宜错开，同一截面连接的钢筋数量不宜超过钢筋总数量的</w:t>
      </w:r>
      <w:r w:rsidRPr="00516C11">
        <w:rPr>
          <w:sz w:val="24"/>
        </w:rPr>
        <w:t>50%</w:t>
      </w:r>
      <w:r w:rsidRPr="00516C11">
        <w:rPr>
          <w:sz w:val="24"/>
        </w:rPr>
        <w:t>，错开净距不应小于</w:t>
      </w:r>
      <w:r w:rsidRPr="00516C11">
        <w:rPr>
          <w:sz w:val="24"/>
        </w:rPr>
        <w:t>500mm</w:t>
      </w:r>
      <w:r w:rsidRPr="00516C11">
        <w:rPr>
          <w:sz w:val="24"/>
        </w:rPr>
        <w:t>，搭接长度</w:t>
      </w:r>
      <w:r w:rsidRPr="00516C11">
        <w:rPr>
          <w:rFonts w:hint="eastAsia"/>
          <w:sz w:val="24"/>
        </w:rPr>
        <w:t>不应小</w:t>
      </w:r>
      <w:r w:rsidRPr="00516C11">
        <w:rPr>
          <w:sz w:val="24"/>
        </w:rPr>
        <w:t>于</w:t>
      </w:r>
      <w:r w:rsidRPr="00516C11">
        <w:rPr>
          <w:sz w:val="24"/>
        </w:rPr>
        <w:t>1.2</w:t>
      </w:r>
      <w:r w:rsidRPr="00516C11">
        <w:rPr>
          <w:i/>
          <w:iCs/>
          <w:sz w:val="24"/>
        </w:rPr>
        <w:t>l</w:t>
      </w:r>
      <w:r w:rsidRPr="00516C11">
        <w:rPr>
          <w:i/>
          <w:iCs/>
          <w:sz w:val="24"/>
          <w:vertAlign w:val="subscript"/>
        </w:rPr>
        <w:t>aE</w:t>
      </w:r>
      <w:r w:rsidRPr="00516C11">
        <w:rPr>
          <w:rFonts w:hint="eastAsia"/>
          <w:sz w:val="24"/>
        </w:rPr>
        <w:t>，</w:t>
      </w:r>
      <w:r w:rsidRPr="00516C11">
        <w:rPr>
          <w:sz w:val="24"/>
        </w:rPr>
        <w:t>搭接长度</w:t>
      </w:r>
      <w:proofErr w:type="spellStart"/>
      <w:r w:rsidRPr="00516C11">
        <w:rPr>
          <w:i/>
          <w:iCs/>
          <w:sz w:val="24"/>
        </w:rPr>
        <w:t>l</w:t>
      </w:r>
      <w:r w:rsidRPr="00516C11">
        <w:rPr>
          <w:rFonts w:hint="eastAsia"/>
          <w:i/>
          <w:iCs/>
          <w:sz w:val="24"/>
          <w:vertAlign w:val="subscript"/>
        </w:rPr>
        <w:t>a</w:t>
      </w:r>
      <w:r w:rsidRPr="00516C11">
        <w:rPr>
          <w:i/>
          <w:iCs/>
          <w:sz w:val="24"/>
          <w:vertAlign w:val="subscript"/>
        </w:rPr>
        <w:t>E</w:t>
      </w:r>
      <w:proofErr w:type="spellEnd"/>
      <w:r w:rsidRPr="00516C11">
        <w:rPr>
          <w:sz w:val="24"/>
        </w:rPr>
        <w:t>应按现行国家标准《混凝土结构设计</w:t>
      </w:r>
      <w:r w:rsidR="002A7C54" w:rsidRPr="00516C11">
        <w:rPr>
          <w:rFonts w:hint="eastAsia"/>
          <w:sz w:val="24"/>
        </w:rPr>
        <w:t>标准》</w:t>
      </w:r>
      <w:r w:rsidR="002A7C54" w:rsidRPr="00516C11">
        <w:rPr>
          <w:rFonts w:hint="eastAsia"/>
          <w:sz w:val="24"/>
        </w:rPr>
        <w:t>GB/T</w:t>
      </w:r>
      <w:r w:rsidRPr="00516C11">
        <w:rPr>
          <w:sz w:val="24"/>
        </w:rPr>
        <w:t xml:space="preserve"> 50010</w:t>
      </w:r>
      <w:r w:rsidRPr="00516C11">
        <w:rPr>
          <w:sz w:val="24"/>
        </w:rPr>
        <w:t>计算确定</w:t>
      </w:r>
      <w:r w:rsidR="00333307" w:rsidRPr="00516C11">
        <w:rPr>
          <w:rFonts w:hint="eastAsia"/>
          <w:sz w:val="24"/>
        </w:rPr>
        <w:t>(</w:t>
      </w:r>
      <w:r w:rsidR="00333307" w:rsidRPr="00516C11">
        <w:rPr>
          <w:sz w:val="24"/>
        </w:rPr>
        <w:t>图</w:t>
      </w:r>
      <w:r w:rsidR="00333307" w:rsidRPr="00516C11">
        <w:rPr>
          <w:sz w:val="24"/>
        </w:rPr>
        <w:t>6.2.</w:t>
      </w:r>
      <w:r w:rsidR="001E5C74" w:rsidRPr="00516C11">
        <w:rPr>
          <w:rFonts w:hint="eastAsia"/>
          <w:sz w:val="24"/>
        </w:rPr>
        <w:t>5</w:t>
      </w:r>
      <w:r w:rsidR="00333307" w:rsidRPr="00516C11">
        <w:rPr>
          <w:rFonts w:hint="eastAsia"/>
          <w:sz w:val="24"/>
        </w:rPr>
        <w:t>)</w:t>
      </w:r>
      <w:r w:rsidRPr="00516C11">
        <w:rPr>
          <w:rFonts w:hint="eastAsia"/>
          <w:sz w:val="24"/>
        </w:rPr>
        <w:t>。</w:t>
      </w:r>
    </w:p>
    <w:p w14:paraId="77ED381E" w14:textId="19B4DFA9" w:rsidR="00BC27FC" w:rsidRPr="00516C11" w:rsidRDefault="00621B04">
      <w:pPr>
        <w:spacing w:line="440" w:lineRule="exact"/>
        <w:ind w:firstLineChars="200" w:firstLine="480"/>
        <w:rPr>
          <w:sz w:val="24"/>
        </w:rPr>
      </w:pPr>
      <w:r w:rsidRPr="00516C11">
        <w:rPr>
          <w:rFonts w:hint="eastAsia"/>
          <w:sz w:val="24"/>
        </w:rPr>
        <w:t>2</w:t>
      </w:r>
      <w:r w:rsidRPr="00516C11">
        <w:rPr>
          <w:sz w:val="24"/>
        </w:rPr>
        <w:t xml:space="preserve"> </w:t>
      </w:r>
      <w:r w:rsidRPr="00516C11">
        <w:rPr>
          <w:sz w:val="24"/>
        </w:rPr>
        <w:t>一、二级抗震等级</w:t>
      </w:r>
      <w:proofErr w:type="gramStart"/>
      <w:r w:rsidRPr="00516C11">
        <w:rPr>
          <w:sz w:val="24"/>
        </w:rPr>
        <w:t>剪力墙非底部</w:t>
      </w:r>
      <w:proofErr w:type="gramEnd"/>
      <w:r w:rsidRPr="00516C11">
        <w:rPr>
          <w:sz w:val="24"/>
        </w:rPr>
        <w:t>加强部位或三、四级抗震等级剪力墙的竖向分布钢筋，可在同一截面连接，搭接长度不应小于</w:t>
      </w:r>
      <w:r w:rsidRPr="00516C11">
        <w:rPr>
          <w:sz w:val="24"/>
        </w:rPr>
        <w:t>1.2</w:t>
      </w:r>
      <w:r w:rsidRPr="00516C11">
        <w:rPr>
          <w:i/>
          <w:iCs/>
          <w:sz w:val="24"/>
        </w:rPr>
        <w:t>l</w:t>
      </w:r>
      <w:r w:rsidRPr="00516C11">
        <w:rPr>
          <w:i/>
          <w:iCs/>
          <w:sz w:val="24"/>
          <w:vertAlign w:val="subscript"/>
        </w:rPr>
        <w:t>aE</w:t>
      </w:r>
      <w:r w:rsidRPr="00516C11">
        <w:rPr>
          <w:rFonts w:hint="eastAsia"/>
          <w:sz w:val="24"/>
        </w:rPr>
        <w:t>。</w:t>
      </w:r>
    </w:p>
    <w:p w14:paraId="628EDA19" w14:textId="0FB3C275" w:rsidR="00BC27FC" w:rsidRPr="00516C11" w:rsidRDefault="0080529D">
      <w:pPr>
        <w:widowControl/>
        <w:adjustRightInd w:val="0"/>
        <w:snapToGrid w:val="0"/>
        <w:spacing w:line="360" w:lineRule="auto"/>
        <w:jc w:val="center"/>
        <w:rPr>
          <w:rFonts w:asciiTheme="minorEastAsia" w:eastAsiaTheme="minorEastAsia" w:hAnsiTheme="minorEastAsia" w:hint="eastAsia"/>
          <w:b/>
          <w:bCs/>
          <w:sz w:val="32"/>
          <w:szCs w:val="32"/>
        </w:rPr>
      </w:pPr>
      <w:r w:rsidRPr="00516C11">
        <w:rPr>
          <w:rFonts w:asciiTheme="minorEastAsia" w:eastAsiaTheme="minorEastAsia" w:hAnsiTheme="minorEastAsia"/>
          <w:b/>
          <w:bCs/>
          <w:noProof/>
          <w:sz w:val="32"/>
          <w:szCs w:val="32"/>
        </w:rPr>
        <w:lastRenderedPageBreak/>
        <w:drawing>
          <wp:inline distT="0" distB="0" distL="0" distR="0" wp14:anchorId="63CFBFCC" wp14:editId="2C2BFF1F">
            <wp:extent cx="4703085" cy="2435902"/>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1366"/>
                    <a:stretch/>
                  </pic:blipFill>
                  <pic:spPr bwMode="auto">
                    <a:xfrm>
                      <a:off x="0" y="0"/>
                      <a:ext cx="4744496" cy="2457350"/>
                    </a:xfrm>
                    <a:prstGeom prst="rect">
                      <a:avLst/>
                    </a:prstGeom>
                    <a:noFill/>
                    <a:ln>
                      <a:noFill/>
                    </a:ln>
                    <a:extLst>
                      <a:ext uri="{53640926-AAD7-44D8-BBD7-CCE9431645EC}">
                        <a14:shadowObscured xmlns:a14="http://schemas.microsoft.com/office/drawing/2010/main"/>
                      </a:ext>
                    </a:extLst>
                  </pic:spPr>
                </pic:pic>
              </a:graphicData>
            </a:graphic>
          </wp:inline>
        </w:drawing>
      </w:r>
    </w:p>
    <w:p w14:paraId="1D51CD06" w14:textId="6C7722D6" w:rsidR="00BC27FC" w:rsidRPr="00516C11" w:rsidRDefault="00621B04" w:rsidP="00664896">
      <w:pPr>
        <w:spacing w:line="360" w:lineRule="exact"/>
        <w:jc w:val="center"/>
      </w:pPr>
      <w:r w:rsidRPr="00516C11">
        <w:t>图</w:t>
      </w:r>
      <w:r w:rsidRPr="00516C11">
        <w:t>6.2.</w:t>
      </w:r>
      <w:r w:rsidR="001E5C74" w:rsidRPr="00516C11">
        <w:rPr>
          <w:rFonts w:hint="eastAsia"/>
        </w:rPr>
        <w:t>5</w:t>
      </w:r>
      <w:r w:rsidRPr="00516C11">
        <w:t xml:space="preserve"> </w:t>
      </w:r>
      <w:r w:rsidRPr="00516C11">
        <w:t>剪力墙竖向分布钢筋连接构造示意</w:t>
      </w:r>
    </w:p>
    <w:p w14:paraId="4FA4B11C" w14:textId="77777777" w:rsidR="00BC27FC" w:rsidRPr="00516C11" w:rsidRDefault="00621B04">
      <w:pPr>
        <w:spacing w:line="360" w:lineRule="exact"/>
        <w:jc w:val="center"/>
        <w:rPr>
          <w:bCs/>
          <w:sz w:val="18"/>
          <w:szCs w:val="18"/>
        </w:rPr>
      </w:pPr>
      <w:r w:rsidRPr="00516C11">
        <w:rPr>
          <w:bCs/>
          <w:sz w:val="18"/>
          <w:szCs w:val="18"/>
        </w:rPr>
        <w:t>1-</w:t>
      </w:r>
      <w:r w:rsidRPr="00516C11">
        <w:rPr>
          <w:bCs/>
          <w:sz w:val="18"/>
          <w:szCs w:val="18"/>
        </w:rPr>
        <w:t>模壳；</w:t>
      </w:r>
      <w:r w:rsidRPr="00516C11">
        <w:rPr>
          <w:bCs/>
          <w:sz w:val="18"/>
          <w:szCs w:val="18"/>
        </w:rPr>
        <w:t>2-N</w:t>
      </w:r>
      <w:r w:rsidRPr="00516C11">
        <w:rPr>
          <w:bCs/>
          <w:sz w:val="18"/>
          <w:szCs w:val="18"/>
        </w:rPr>
        <w:t>层剪力墙竖向分布钢筋；</w:t>
      </w:r>
      <w:r w:rsidRPr="00516C11">
        <w:rPr>
          <w:bCs/>
          <w:sz w:val="18"/>
          <w:szCs w:val="18"/>
        </w:rPr>
        <w:t>3-</w:t>
      </w:r>
      <w:r w:rsidRPr="00516C11">
        <w:rPr>
          <w:bCs/>
          <w:sz w:val="18"/>
          <w:szCs w:val="18"/>
        </w:rPr>
        <w:t>对拉连接件；</w:t>
      </w:r>
      <w:r w:rsidRPr="00516C11">
        <w:rPr>
          <w:bCs/>
          <w:sz w:val="18"/>
          <w:szCs w:val="18"/>
        </w:rPr>
        <w:t>4- N+1</w:t>
      </w:r>
      <w:r w:rsidRPr="00516C11">
        <w:rPr>
          <w:bCs/>
          <w:sz w:val="18"/>
          <w:szCs w:val="18"/>
        </w:rPr>
        <w:t>层剪力墙竖向分布钢筋；</w:t>
      </w:r>
      <w:r w:rsidRPr="00516C11">
        <w:rPr>
          <w:bCs/>
          <w:sz w:val="18"/>
          <w:szCs w:val="18"/>
        </w:rPr>
        <w:t>5-</w:t>
      </w:r>
      <w:r w:rsidRPr="00516C11">
        <w:rPr>
          <w:bCs/>
          <w:sz w:val="18"/>
          <w:szCs w:val="18"/>
        </w:rPr>
        <w:t>剪力墙水平分布钢筋；</w:t>
      </w:r>
      <w:r w:rsidRPr="00516C11">
        <w:rPr>
          <w:bCs/>
          <w:sz w:val="18"/>
          <w:szCs w:val="18"/>
        </w:rPr>
        <w:t>6-</w:t>
      </w:r>
      <w:r w:rsidRPr="00516C11">
        <w:rPr>
          <w:bCs/>
          <w:sz w:val="18"/>
          <w:szCs w:val="18"/>
        </w:rPr>
        <w:t>底部接缝</w:t>
      </w:r>
    </w:p>
    <w:p w14:paraId="7C2B57E2" w14:textId="1C200EA5" w:rsidR="00BC27FC" w:rsidRPr="00516C11" w:rsidRDefault="00621B04">
      <w:pPr>
        <w:spacing w:line="440" w:lineRule="exact"/>
        <w:rPr>
          <w:sz w:val="24"/>
        </w:rPr>
      </w:pPr>
      <w:r w:rsidRPr="00516C11">
        <w:rPr>
          <w:b/>
          <w:sz w:val="24"/>
        </w:rPr>
        <w:t>6.2.</w:t>
      </w:r>
      <w:r w:rsidR="001E5C74" w:rsidRPr="00516C11">
        <w:rPr>
          <w:rFonts w:hint="eastAsia"/>
          <w:b/>
          <w:sz w:val="24"/>
        </w:rPr>
        <w:t>6</w:t>
      </w:r>
      <w:r w:rsidR="001E5C74" w:rsidRPr="00516C11">
        <w:rPr>
          <w:sz w:val="24"/>
        </w:rPr>
        <w:t xml:space="preserve">  </w:t>
      </w:r>
      <w:r w:rsidRPr="00516C11">
        <w:rPr>
          <w:rFonts w:hint="eastAsia"/>
          <w:sz w:val="24"/>
        </w:rPr>
        <w:t>边缘</w:t>
      </w:r>
      <w:r w:rsidRPr="00516C11">
        <w:rPr>
          <w:sz w:val="24"/>
        </w:rPr>
        <w:t>构件区域的组合壳剪力</w:t>
      </w:r>
      <w:proofErr w:type="gramStart"/>
      <w:r w:rsidRPr="00516C11">
        <w:rPr>
          <w:sz w:val="24"/>
        </w:rPr>
        <w:t>墙水平</w:t>
      </w:r>
      <w:proofErr w:type="gramEnd"/>
      <w:r w:rsidRPr="00516C11">
        <w:rPr>
          <w:sz w:val="24"/>
        </w:rPr>
        <w:t>接缝处，下层剪力墙的</w:t>
      </w:r>
      <w:r w:rsidRPr="00516C11">
        <w:rPr>
          <w:rFonts w:hint="eastAsia"/>
          <w:sz w:val="24"/>
        </w:rPr>
        <w:t>纵筋</w:t>
      </w:r>
      <w:r w:rsidRPr="00516C11">
        <w:rPr>
          <w:sz w:val="24"/>
        </w:rPr>
        <w:t>向上延伸与上层剪力墙的</w:t>
      </w:r>
      <w:r w:rsidRPr="00516C11">
        <w:rPr>
          <w:rFonts w:hint="eastAsia"/>
          <w:sz w:val="24"/>
        </w:rPr>
        <w:t>纵</w:t>
      </w:r>
      <w:proofErr w:type="gramStart"/>
      <w:r w:rsidRPr="00516C11">
        <w:rPr>
          <w:sz w:val="24"/>
        </w:rPr>
        <w:t>筋形成搭</w:t>
      </w:r>
      <w:proofErr w:type="gramEnd"/>
      <w:r w:rsidRPr="00516C11">
        <w:rPr>
          <w:sz w:val="24"/>
        </w:rPr>
        <w:t>接连接，并应符合下列规定：</w:t>
      </w:r>
    </w:p>
    <w:p w14:paraId="25D77BB4" w14:textId="378FD207" w:rsidR="00BC27FC" w:rsidRPr="00516C11" w:rsidRDefault="00621B04">
      <w:pPr>
        <w:spacing w:line="440" w:lineRule="exact"/>
        <w:ind w:firstLineChars="200" w:firstLine="480"/>
        <w:rPr>
          <w:sz w:val="24"/>
        </w:rPr>
      </w:pPr>
      <w:r w:rsidRPr="00516C11">
        <w:rPr>
          <w:sz w:val="24"/>
        </w:rPr>
        <w:t xml:space="preserve">1 </w:t>
      </w:r>
      <w:r w:rsidRPr="00516C11">
        <w:rPr>
          <w:sz w:val="24"/>
        </w:rPr>
        <w:t>剪力墙</w:t>
      </w:r>
      <w:r w:rsidRPr="00516C11">
        <w:rPr>
          <w:rFonts w:hint="eastAsia"/>
          <w:sz w:val="24"/>
        </w:rPr>
        <w:t>边缘构件纵筋</w:t>
      </w:r>
      <w:r w:rsidRPr="00516C11">
        <w:rPr>
          <w:sz w:val="24"/>
        </w:rPr>
        <w:t>，搭接接头位置宜错开，同一截面连接的钢筋数量不宜超过钢筋总数量的</w:t>
      </w:r>
      <w:r w:rsidRPr="00516C11">
        <w:rPr>
          <w:sz w:val="24"/>
        </w:rPr>
        <w:t>50%</w:t>
      </w:r>
      <w:r w:rsidRPr="00516C11">
        <w:rPr>
          <w:sz w:val="24"/>
        </w:rPr>
        <w:t>，错开净距不应小于</w:t>
      </w:r>
      <w:r w:rsidRPr="00516C11">
        <w:rPr>
          <w:rFonts w:hint="eastAsia"/>
          <w:sz w:val="24"/>
        </w:rPr>
        <w:t>0.3</w:t>
      </w:r>
      <w:r w:rsidRPr="00516C11">
        <w:rPr>
          <w:i/>
          <w:iCs/>
          <w:sz w:val="24"/>
        </w:rPr>
        <w:t>l</w:t>
      </w:r>
      <w:r w:rsidRPr="00516C11">
        <w:rPr>
          <w:i/>
          <w:iCs/>
          <w:sz w:val="24"/>
          <w:vertAlign w:val="subscript"/>
        </w:rPr>
        <w:t>lE</w:t>
      </w:r>
      <w:r w:rsidRPr="00516C11">
        <w:rPr>
          <w:sz w:val="24"/>
        </w:rPr>
        <w:t>，搭接长度</w:t>
      </w:r>
      <w:proofErr w:type="spellStart"/>
      <w:r w:rsidRPr="00516C11">
        <w:rPr>
          <w:i/>
          <w:iCs/>
          <w:sz w:val="24"/>
        </w:rPr>
        <w:t>l</w:t>
      </w:r>
      <w:r w:rsidRPr="00516C11">
        <w:rPr>
          <w:i/>
          <w:iCs/>
          <w:sz w:val="24"/>
          <w:vertAlign w:val="subscript"/>
        </w:rPr>
        <w:t>lE</w:t>
      </w:r>
      <w:proofErr w:type="spellEnd"/>
      <w:r w:rsidRPr="00516C11">
        <w:rPr>
          <w:sz w:val="24"/>
        </w:rPr>
        <w:t>应按现行国家标准《混凝土结构设计</w:t>
      </w:r>
      <w:r w:rsidR="00773E0E" w:rsidRPr="00516C11">
        <w:rPr>
          <w:rFonts w:hint="eastAsia"/>
          <w:sz w:val="24"/>
        </w:rPr>
        <w:t>标准》</w:t>
      </w:r>
      <w:r w:rsidR="00773E0E" w:rsidRPr="00516C11">
        <w:rPr>
          <w:rFonts w:hint="eastAsia"/>
          <w:sz w:val="24"/>
        </w:rPr>
        <w:t>GB/T</w:t>
      </w:r>
      <w:r w:rsidRPr="00516C11">
        <w:rPr>
          <w:sz w:val="24"/>
        </w:rPr>
        <w:t xml:space="preserve"> 50010</w:t>
      </w:r>
      <w:r w:rsidRPr="00516C11">
        <w:rPr>
          <w:sz w:val="24"/>
        </w:rPr>
        <w:t>计算确定</w:t>
      </w:r>
      <w:r w:rsidRPr="00516C11">
        <w:rPr>
          <w:rFonts w:hint="eastAsia"/>
          <w:sz w:val="24"/>
        </w:rPr>
        <w:t>。</w:t>
      </w:r>
      <w:r w:rsidRPr="00516C11">
        <w:rPr>
          <w:rFonts w:hint="eastAsia"/>
          <w:sz w:val="24"/>
        </w:rPr>
        <w:t>(</w:t>
      </w:r>
      <w:r w:rsidRPr="00516C11">
        <w:rPr>
          <w:sz w:val="24"/>
        </w:rPr>
        <w:t>图</w:t>
      </w:r>
      <w:r w:rsidRPr="00516C11">
        <w:rPr>
          <w:sz w:val="24"/>
        </w:rPr>
        <w:t>6.2.</w:t>
      </w:r>
      <w:r w:rsidR="001E5C74" w:rsidRPr="00516C11">
        <w:rPr>
          <w:rFonts w:hint="eastAsia"/>
          <w:sz w:val="24"/>
        </w:rPr>
        <w:t>6</w:t>
      </w:r>
      <w:r w:rsidRPr="00516C11">
        <w:rPr>
          <w:rFonts w:hint="eastAsia"/>
          <w:sz w:val="24"/>
        </w:rPr>
        <w:t>)</w:t>
      </w:r>
      <w:r w:rsidRPr="00516C11">
        <w:rPr>
          <w:sz w:val="24"/>
        </w:rPr>
        <w:t xml:space="preserve"> </w:t>
      </w:r>
    </w:p>
    <w:p w14:paraId="56B172F1"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color w:val="000000" w:themeColor="text1"/>
          <w:sz w:val="24"/>
        </w:rPr>
        <w:t>钢筋直径</w:t>
      </w:r>
      <w:r w:rsidRPr="00516C11">
        <w:rPr>
          <w:rFonts w:hint="eastAsia"/>
          <w:sz w:val="24"/>
        </w:rPr>
        <w:t>d</w:t>
      </w:r>
      <w:r w:rsidRPr="00516C11">
        <w:rPr>
          <w:rFonts w:hint="eastAsia"/>
          <w:sz w:val="24"/>
        </w:rPr>
        <w:t>＞</w:t>
      </w:r>
      <w:r w:rsidRPr="00516C11">
        <w:rPr>
          <w:rFonts w:hint="eastAsia"/>
          <w:sz w:val="24"/>
        </w:rPr>
        <w:t>20mm</w:t>
      </w:r>
      <w:r w:rsidRPr="00516C11">
        <w:rPr>
          <w:rFonts w:hint="eastAsia"/>
          <w:sz w:val="24"/>
        </w:rPr>
        <w:t>时，平行于钢筋净</w:t>
      </w:r>
      <w:proofErr w:type="gramStart"/>
      <w:r w:rsidRPr="00516C11">
        <w:rPr>
          <w:rFonts w:hint="eastAsia"/>
          <w:sz w:val="24"/>
        </w:rPr>
        <w:t>距方向</w:t>
      </w:r>
      <w:proofErr w:type="gramEnd"/>
      <w:r w:rsidRPr="00516C11">
        <w:rPr>
          <w:rFonts w:hint="eastAsia"/>
          <w:sz w:val="24"/>
        </w:rPr>
        <w:t>的箍筋、拉筋、对拉连接件等横向钢筋在搭接区域两端</w:t>
      </w:r>
      <w:r w:rsidRPr="00516C11">
        <w:rPr>
          <w:rFonts w:hint="eastAsia"/>
          <w:sz w:val="24"/>
        </w:rPr>
        <w:t>1/3</w:t>
      </w:r>
      <w:r w:rsidRPr="00516C11">
        <w:rPr>
          <w:rFonts w:hint="eastAsia"/>
          <w:sz w:val="24"/>
        </w:rPr>
        <w:t>范围内的总面积应不小于一根搭接钢筋的截面积</w:t>
      </w:r>
      <w:r w:rsidRPr="00516C11">
        <w:rPr>
          <w:rFonts w:ascii="Cambria Math" w:hAnsi="Cambria Math" w:cs="Cambria Math"/>
          <w:sz w:val="24"/>
        </w:rPr>
        <w:t>𝐴</w:t>
      </w:r>
      <w:r w:rsidRPr="00516C11">
        <w:rPr>
          <w:rFonts w:hint="eastAsia"/>
          <w:sz w:val="24"/>
          <w:vertAlign w:val="subscript"/>
        </w:rPr>
        <w:t>s</w:t>
      </w:r>
      <w:r w:rsidRPr="00516C11">
        <w:rPr>
          <w:rFonts w:hint="eastAsia"/>
          <w:sz w:val="24"/>
        </w:rPr>
        <w:t>，否则应额外布置横向钢筋以满足上述要求。</w:t>
      </w:r>
    </w:p>
    <w:p w14:paraId="70937D7C"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约束边缘构件阴影部分、构造边缘构件及非</w:t>
      </w:r>
      <w:proofErr w:type="gramStart"/>
      <w:r w:rsidRPr="00516C11">
        <w:rPr>
          <w:rFonts w:hint="eastAsia"/>
          <w:sz w:val="24"/>
        </w:rPr>
        <w:t>边缘暗柱的</w:t>
      </w:r>
      <w:proofErr w:type="gramEnd"/>
      <w:r w:rsidRPr="00516C11">
        <w:rPr>
          <w:rFonts w:hint="eastAsia"/>
          <w:sz w:val="24"/>
        </w:rPr>
        <w:t>纵筋搭接长度范围内，箍筋直径应不小于</w:t>
      </w:r>
      <w:r w:rsidRPr="00516C11">
        <w:rPr>
          <w:rFonts w:hint="eastAsia"/>
          <w:sz w:val="24"/>
        </w:rPr>
        <w:t>8mm</w:t>
      </w:r>
      <w:r w:rsidRPr="00516C11">
        <w:rPr>
          <w:rFonts w:hint="eastAsia"/>
          <w:sz w:val="24"/>
        </w:rPr>
        <w:t>，箍筋间距不大于</w:t>
      </w:r>
      <w:r w:rsidRPr="00516C11">
        <w:rPr>
          <w:rFonts w:hint="eastAsia"/>
          <w:sz w:val="24"/>
        </w:rPr>
        <w:t>100mm</w:t>
      </w:r>
      <w:r w:rsidRPr="00516C11">
        <w:rPr>
          <w:rFonts w:hint="eastAsia"/>
          <w:sz w:val="24"/>
        </w:rPr>
        <w:t>。</w:t>
      </w:r>
    </w:p>
    <w:p w14:paraId="6541FA80" w14:textId="1606F7A8" w:rsidR="00BC27FC" w:rsidRPr="00516C11" w:rsidRDefault="00B65E04">
      <w:pPr>
        <w:widowControl/>
        <w:adjustRightInd w:val="0"/>
        <w:snapToGrid w:val="0"/>
        <w:jc w:val="center"/>
        <w:rPr>
          <w:rFonts w:asciiTheme="minorEastAsia" w:eastAsiaTheme="minorEastAsia" w:hAnsiTheme="minorEastAsia" w:hint="eastAsia"/>
          <w:sz w:val="32"/>
          <w:szCs w:val="32"/>
        </w:rPr>
      </w:pPr>
      <w:r w:rsidRPr="00516C11">
        <w:rPr>
          <w:rFonts w:asciiTheme="minorEastAsia" w:eastAsiaTheme="minorEastAsia" w:hAnsiTheme="minorEastAsia"/>
          <w:noProof/>
          <w:sz w:val="32"/>
          <w:szCs w:val="32"/>
        </w:rPr>
        <w:drawing>
          <wp:inline distT="0" distB="0" distL="0" distR="0" wp14:anchorId="78A617E8" wp14:editId="210258FD">
            <wp:extent cx="2784475" cy="2362176"/>
            <wp:effectExtent l="0" t="0" r="0" b="0"/>
            <wp:docPr id="1964440515" name="图片 196444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3132" cy="2369520"/>
                    </a:xfrm>
                    <a:prstGeom prst="rect">
                      <a:avLst/>
                    </a:prstGeom>
                    <a:noFill/>
                  </pic:spPr>
                </pic:pic>
              </a:graphicData>
            </a:graphic>
          </wp:inline>
        </w:drawing>
      </w:r>
    </w:p>
    <w:p w14:paraId="2F33F577" w14:textId="57CE1F1F" w:rsidR="00BC27FC" w:rsidRPr="00516C11" w:rsidRDefault="00621B04" w:rsidP="00664896">
      <w:pPr>
        <w:spacing w:line="360" w:lineRule="exact"/>
        <w:jc w:val="center"/>
      </w:pPr>
      <w:r w:rsidRPr="00516C11">
        <w:t>图</w:t>
      </w:r>
      <w:r w:rsidRPr="00516C11">
        <w:t>6.2.</w:t>
      </w:r>
      <w:r w:rsidR="001E5C74" w:rsidRPr="00516C11">
        <w:rPr>
          <w:rFonts w:hint="eastAsia"/>
        </w:rPr>
        <w:t>6</w:t>
      </w:r>
      <w:r w:rsidRPr="00516C11">
        <w:t xml:space="preserve"> </w:t>
      </w:r>
      <w:r w:rsidRPr="00516C11">
        <w:t>剪力墙</w:t>
      </w:r>
      <w:r w:rsidRPr="00516C11">
        <w:rPr>
          <w:rFonts w:hint="eastAsia"/>
        </w:rPr>
        <w:t>边缘构件</w:t>
      </w:r>
      <w:r w:rsidRPr="00516C11">
        <w:t>纵向钢筋连接构造示意</w:t>
      </w:r>
    </w:p>
    <w:p w14:paraId="775C9E75" w14:textId="77777777" w:rsidR="00BC27FC" w:rsidRPr="00516C11" w:rsidRDefault="00621B04">
      <w:pPr>
        <w:spacing w:line="360" w:lineRule="exact"/>
        <w:jc w:val="center"/>
        <w:rPr>
          <w:bCs/>
          <w:sz w:val="18"/>
          <w:szCs w:val="18"/>
        </w:rPr>
      </w:pPr>
      <w:r w:rsidRPr="00516C11">
        <w:rPr>
          <w:bCs/>
          <w:sz w:val="18"/>
          <w:szCs w:val="18"/>
        </w:rPr>
        <w:lastRenderedPageBreak/>
        <w:t>1-</w:t>
      </w:r>
      <w:r w:rsidRPr="00516C11">
        <w:rPr>
          <w:bCs/>
          <w:sz w:val="18"/>
          <w:szCs w:val="18"/>
        </w:rPr>
        <w:t>模壳；</w:t>
      </w:r>
      <w:r w:rsidRPr="00516C11">
        <w:rPr>
          <w:bCs/>
          <w:sz w:val="18"/>
          <w:szCs w:val="18"/>
        </w:rPr>
        <w:t>2-N</w:t>
      </w:r>
      <w:proofErr w:type="gramStart"/>
      <w:r w:rsidRPr="00516C11">
        <w:rPr>
          <w:bCs/>
          <w:sz w:val="18"/>
          <w:szCs w:val="18"/>
        </w:rPr>
        <w:t>层</w:t>
      </w:r>
      <w:r w:rsidRPr="00516C11">
        <w:rPr>
          <w:rFonts w:hint="eastAsia"/>
          <w:bCs/>
          <w:sz w:val="18"/>
          <w:szCs w:val="18"/>
        </w:rPr>
        <w:t>纵筋</w:t>
      </w:r>
      <w:proofErr w:type="gramEnd"/>
      <w:r w:rsidRPr="00516C11">
        <w:rPr>
          <w:bCs/>
          <w:sz w:val="18"/>
          <w:szCs w:val="18"/>
        </w:rPr>
        <w:t>；</w:t>
      </w:r>
      <w:r w:rsidRPr="00516C11">
        <w:rPr>
          <w:bCs/>
          <w:sz w:val="18"/>
          <w:szCs w:val="18"/>
        </w:rPr>
        <w:t>3-</w:t>
      </w:r>
      <w:r w:rsidRPr="00516C11">
        <w:rPr>
          <w:bCs/>
          <w:sz w:val="18"/>
          <w:szCs w:val="18"/>
        </w:rPr>
        <w:t>对拉连接件；</w:t>
      </w:r>
      <w:r w:rsidRPr="00516C11">
        <w:rPr>
          <w:bCs/>
          <w:sz w:val="18"/>
          <w:szCs w:val="18"/>
        </w:rPr>
        <w:t>4- N+1</w:t>
      </w:r>
      <w:r w:rsidRPr="00516C11">
        <w:rPr>
          <w:bCs/>
          <w:sz w:val="18"/>
          <w:szCs w:val="18"/>
        </w:rPr>
        <w:t>层</w:t>
      </w:r>
      <w:r w:rsidRPr="00516C11">
        <w:rPr>
          <w:rFonts w:hint="eastAsia"/>
          <w:bCs/>
          <w:sz w:val="18"/>
          <w:szCs w:val="18"/>
        </w:rPr>
        <w:t>纵筋</w:t>
      </w:r>
      <w:r w:rsidRPr="00516C11">
        <w:rPr>
          <w:bCs/>
          <w:sz w:val="18"/>
          <w:szCs w:val="18"/>
        </w:rPr>
        <w:t>；</w:t>
      </w:r>
      <w:r w:rsidRPr="00516C11">
        <w:rPr>
          <w:bCs/>
          <w:sz w:val="18"/>
          <w:szCs w:val="18"/>
        </w:rPr>
        <w:t>5-</w:t>
      </w:r>
      <w:r w:rsidRPr="00516C11">
        <w:rPr>
          <w:bCs/>
          <w:sz w:val="18"/>
          <w:szCs w:val="18"/>
        </w:rPr>
        <w:t>剪力墙水平分布钢筋；</w:t>
      </w:r>
      <w:r w:rsidRPr="00516C11">
        <w:rPr>
          <w:bCs/>
          <w:sz w:val="18"/>
          <w:szCs w:val="18"/>
        </w:rPr>
        <w:t>6-</w:t>
      </w:r>
      <w:r w:rsidRPr="00516C11">
        <w:rPr>
          <w:bCs/>
          <w:sz w:val="18"/>
          <w:szCs w:val="18"/>
        </w:rPr>
        <w:t>底部接缝</w:t>
      </w:r>
    </w:p>
    <w:p w14:paraId="3737F29A" w14:textId="61941D03" w:rsidR="00BC27FC" w:rsidRPr="00516C11" w:rsidRDefault="00621B04">
      <w:pPr>
        <w:pStyle w:val="afd"/>
        <w:jc w:val="both"/>
        <w:rPr>
          <w:color w:val="0000FF"/>
        </w:rPr>
      </w:pPr>
      <w:r w:rsidRPr="00516C11">
        <w:rPr>
          <w:rFonts w:hint="eastAsia"/>
          <w:color w:val="0000FF"/>
        </w:rPr>
        <w:t>条文说明：装配式组合壳</w:t>
      </w:r>
      <w:r w:rsidR="00E81DFD">
        <w:rPr>
          <w:rFonts w:hint="eastAsia"/>
          <w:color w:val="0000FF"/>
        </w:rPr>
        <w:t>结构</w:t>
      </w:r>
      <w:r w:rsidRPr="00516C11">
        <w:rPr>
          <w:rFonts w:hint="eastAsia"/>
          <w:color w:val="0000FF"/>
        </w:rPr>
        <w:t>采用</w:t>
      </w:r>
      <w:proofErr w:type="gramStart"/>
      <w:r w:rsidRPr="00516C11">
        <w:rPr>
          <w:rFonts w:hint="eastAsia"/>
          <w:color w:val="0000FF"/>
        </w:rPr>
        <w:t>不</w:t>
      </w:r>
      <w:proofErr w:type="gramEnd"/>
      <w:r w:rsidRPr="00516C11">
        <w:rPr>
          <w:rFonts w:hint="eastAsia"/>
          <w:color w:val="0000FF"/>
        </w:rPr>
        <w:t>绑扎的搭接连接方式，钢筋搭接长度、接头百分率等均与现浇结构一致，</w:t>
      </w:r>
      <w:r w:rsidR="00094DBE" w:rsidRPr="00516C11">
        <w:rPr>
          <w:rFonts w:hint="eastAsia"/>
          <w:color w:val="0000FF"/>
        </w:rPr>
        <w:t>但互相搭接</w:t>
      </w:r>
      <w:r w:rsidR="009068C7" w:rsidRPr="00516C11">
        <w:rPr>
          <w:rFonts w:hint="eastAsia"/>
          <w:color w:val="0000FF"/>
        </w:rPr>
        <w:t>钢筋之间存在</w:t>
      </w:r>
      <w:r w:rsidR="00094DBE" w:rsidRPr="00516C11">
        <w:rPr>
          <w:rFonts w:hint="eastAsia"/>
          <w:color w:val="0000FF"/>
        </w:rPr>
        <w:t>一定</w:t>
      </w:r>
      <w:r w:rsidR="009068C7" w:rsidRPr="00516C11">
        <w:rPr>
          <w:rFonts w:hint="eastAsia"/>
          <w:color w:val="0000FF"/>
        </w:rPr>
        <w:t>间隙，在搭接区域会产生</w:t>
      </w:r>
      <w:r w:rsidR="00094DBE" w:rsidRPr="00516C11">
        <w:rPr>
          <w:rFonts w:hint="eastAsia"/>
          <w:color w:val="0000FF"/>
        </w:rPr>
        <w:t>平行于钢筋净</w:t>
      </w:r>
      <w:proofErr w:type="gramStart"/>
      <w:r w:rsidR="00094DBE" w:rsidRPr="00516C11">
        <w:rPr>
          <w:rFonts w:hint="eastAsia"/>
          <w:color w:val="0000FF"/>
        </w:rPr>
        <w:t>距方向</w:t>
      </w:r>
      <w:proofErr w:type="gramEnd"/>
      <w:r w:rsidR="00094DBE" w:rsidRPr="00516C11">
        <w:rPr>
          <w:rFonts w:hint="eastAsia"/>
          <w:color w:val="0000FF"/>
        </w:rPr>
        <w:t>的作用力</w:t>
      </w:r>
      <w:r w:rsidR="009068C7" w:rsidRPr="00516C11">
        <w:rPr>
          <w:rFonts w:hint="eastAsia"/>
          <w:color w:val="0000FF"/>
        </w:rPr>
        <w:t>，</w:t>
      </w:r>
      <w:r w:rsidR="00DA4AA7" w:rsidRPr="00516C11">
        <w:rPr>
          <w:rFonts w:hint="eastAsia"/>
          <w:color w:val="0000FF"/>
        </w:rPr>
        <w:t>需要横向钢筋以抵抗所产生的横向拉力。</w:t>
      </w:r>
      <w:r w:rsidR="00E93A26" w:rsidRPr="00516C11">
        <w:rPr>
          <w:rFonts w:hint="eastAsia"/>
          <w:color w:val="0000FF"/>
        </w:rPr>
        <w:t>国家现行规范中无针对此类搭接连接方式的</w:t>
      </w:r>
      <w:r w:rsidR="00F40366" w:rsidRPr="00516C11">
        <w:rPr>
          <w:rFonts w:hint="eastAsia"/>
          <w:color w:val="0000FF"/>
        </w:rPr>
        <w:t>规定</w:t>
      </w:r>
      <w:r w:rsidRPr="00516C11">
        <w:rPr>
          <w:rFonts w:hint="eastAsia"/>
          <w:color w:val="0000FF"/>
        </w:rPr>
        <w:t>，借鉴欧洲标准</w:t>
      </w:r>
      <w:r w:rsidRPr="00516C11">
        <w:rPr>
          <w:rFonts w:hint="eastAsia"/>
          <w:color w:val="0000FF"/>
        </w:rPr>
        <w:t>EN1992-1-1</w:t>
      </w:r>
      <w:r w:rsidR="009068C7" w:rsidRPr="00516C11">
        <w:rPr>
          <w:rFonts w:hint="eastAsia"/>
          <w:color w:val="0000FF"/>
        </w:rPr>
        <w:t>，结合试验结果</w:t>
      </w:r>
      <w:r w:rsidRPr="00516C11">
        <w:rPr>
          <w:rFonts w:hint="eastAsia"/>
          <w:color w:val="0000FF"/>
        </w:rPr>
        <w:t>，提出了对于横向钢筋的有关要求。</w:t>
      </w:r>
    </w:p>
    <w:p w14:paraId="7862E0C6" w14:textId="4B3DEBBE" w:rsidR="00BC27FC" w:rsidRPr="00516C11" w:rsidRDefault="00621B04">
      <w:pPr>
        <w:spacing w:line="440" w:lineRule="exact"/>
        <w:rPr>
          <w:color w:val="000000" w:themeColor="text1"/>
          <w:sz w:val="24"/>
        </w:rPr>
      </w:pPr>
      <w:r w:rsidRPr="00516C11">
        <w:rPr>
          <w:b/>
          <w:bCs/>
          <w:color w:val="000000" w:themeColor="text1"/>
          <w:sz w:val="24"/>
        </w:rPr>
        <w:t>6.</w:t>
      </w:r>
      <w:r w:rsidRPr="00516C11">
        <w:rPr>
          <w:rFonts w:hint="eastAsia"/>
          <w:b/>
          <w:bCs/>
          <w:color w:val="000000" w:themeColor="text1"/>
          <w:sz w:val="24"/>
        </w:rPr>
        <w:t>2</w:t>
      </w:r>
      <w:r w:rsidRPr="00516C11">
        <w:rPr>
          <w:b/>
          <w:bCs/>
          <w:color w:val="000000" w:themeColor="text1"/>
          <w:sz w:val="24"/>
        </w:rPr>
        <w:t>.</w:t>
      </w:r>
      <w:r w:rsidR="001E5C74" w:rsidRPr="00516C11">
        <w:rPr>
          <w:rFonts w:hint="eastAsia"/>
          <w:b/>
          <w:bCs/>
          <w:color w:val="000000" w:themeColor="text1"/>
          <w:sz w:val="24"/>
        </w:rPr>
        <w:t>7</w:t>
      </w:r>
      <w:r w:rsidR="001E5C74" w:rsidRPr="00516C11">
        <w:rPr>
          <w:color w:val="000000" w:themeColor="text1"/>
          <w:sz w:val="24"/>
        </w:rPr>
        <w:t xml:space="preserve">  </w:t>
      </w:r>
      <w:r w:rsidRPr="00516C11">
        <w:rPr>
          <w:rFonts w:hint="eastAsia"/>
          <w:color w:val="000000" w:themeColor="text1"/>
          <w:sz w:val="24"/>
        </w:rPr>
        <w:t>楼层内相邻</w:t>
      </w:r>
      <w:r w:rsidRPr="00516C11">
        <w:rPr>
          <w:color w:val="000000" w:themeColor="text1"/>
          <w:sz w:val="24"/>
        </w:rPr>
        <w:t>组合壳剪力</w:t>
      </w:r>
      <w:proofErr w:type="gramStart"/>
      <w:r w:rsidRPr="00516C11">
        <w:rPr>
          <w:color w:val="000000" w:themeColor="text1"/>
          <w:sz w:val="24"/>
        </w:rPr>
        <w:t>墙</w:t>
      </w:r>
      <w:r w:rsidRPr="00516C11">
        <w:rPr>
          <w:rFonts w:hint="eastAsia"/>
          <w:color w:val="000000" w:themeColor="text1"/>
          <w:sz w:val="24"/>
        </w:rPr>
        <w:t>采用密拼</w:t>
      </w:r>
      <w:proofErr w:type="gramEnd"/>
      <w:r w:rsidRPr="00516C11">
        <w:rPr>
          <w:rFonts w:hint="eastAsia"/>
          <w:color w:val="000000" w:themeColor="text1"/>
          <w:sz w:val="24"/>
        </w:rPr>
        <w:t>连接</w:t>
      </w:r>
      <w:r w:rsidRPr="00516C11">
        <w:rPr>
          <w:color w:val="000000" w:themeColor="text1"/>
          <w:sz w:val="24"/>
        </w:rPr>
        <w:t>（图</w:t>
      </w:r>
      <w:r w:rsidRPr="00516C11">
        <w:rPr>
          <w:color w:val="000000" w:themeColor="text1"/>
          <w:sz w:val="24"/>
        </w:rPr>
        <w:t>6.2.</w:t>
      </w:r>
      <w:r w:rsidR="001E5C74" w:rsidRPr="00516C11">
        <w:rPr>
          <w:rFonts w:hint="eastAsia"/>
          <w:color w:val="000000" w:themeColor="text1"/>
          <w:sz w:val="24"/>
        </w:rPr>
        <w:t>7</w:t>
      </w:r>
      <w:r w:rsidRPr="00516C11">
        <w:rPr>
          <w:color w:val="000000" w:themeColor="text1"/>
          <w:sz w:val="24"/>
        </w:rPr>
        <w:t>），预制构件间采用直线钢筋或</w:t>
      </w:r>
      <w:r w:rsidR="00E93A26" w:rsidRPr="00516C11">
        <w:rPr>
          <w:rFonts w:hint="eastAsia"/>
          <w:color w:val="000000" w:themeColor="text1"/>
          <w:sz w:val="24"/>
        </w:rPr>
        <w:t>附加连接</w:t>
      </w:r>
      <w:r w:rsidRPr="00516C11">
        <w:rPr>
          <w:rFonts w:hint="eastAsia"/>
          <w:color w:val="000000" w:themeColor="text1"/>
          <w:sz w:val="24"/>
        </w:rPr>
        <w:t>箍筋</w:t>
      </w:r>
      <w:r w:rsidRPr="00516C11">
        <w:rPr>
          <w:color w:val="000000" w:themeColor="text1"/>
          <w:sz w:val="24"/>
        </w:rPr>
        <w:t>连接</w:t>
      </w:r>
      <w:r w:rsidRPr="00516C11">
        <w:rPr>
          <w:rFonts w:hint="eastAsia"/>
          <w:color w:val="000000" w:themeColor="text1"/>
          <w:sz w:val="24"/>
        </w:rPr>
        <w:t>，</w:t>
      </w:r>
      <w:r w:rsidR="002E25F9" w:rsidRPr="00516C11">
        <w:rPr>
          <w:rFonts w:hint="eastAsia"/>
          <w:color w:val="000000" w:themeColor="text1"/>
          <w:sz w:val="24"/>
        </w:rPr>
        <w:t>水平连接钢筋总截面积</w:t>
      </w:r>
      <w:r w:rsidR="00E93A26" w:rsidRPr="00516C11">
        <w:rPr>
          <w:rFonts w:hint="eastAsia"/>
          <w:color w:val="000000" w:themeColor="text1"/>
          <w:sz w:val="24"/>
        </w:rPr>
        <w:t>不应小于预制构件内水平钢筋总截面积</w:t>
      </w:r>
      <w:r w:rsidR="00F445F2" w:rsidRPr="00516C11">
        <w:rPr>
          <w:rFonts w:hint="eastAsia"/>
          <w:color w:val="000000" w:themeColor="text1"/>
          <w:sz w:val="24"/>
        </w:rPr>
        <w:t>，搭接</w:t>
      </w:r>
      <w:r w:rsidRPr="00516C11">
        <w:rPr>
          <w:rFonts w:hint="eastAsia"/>
          <w:color w:val="000000" w:themeColor="text1"/>
          <w:sz w:val="24"/>
        </w:rPr>
        <w:t>长度</w:t>
      </w:r>
      <w:r w:rsidRPr="00516C11">
        <w:rPr>
          <w:color w:val="000000" w:themeColor="text1"/>
          <w:sz w:val="24"/>
        </w:rPr>
        <w:t>不应小于</w:t>
      </w:r>
      <w:r w:rsidRPr="00516C11">
        <w:rPr>
          <w:rFonts w:hint="eastAsia"/>
          <w:color w:val="000000" w:themeColor="text1"/>
          <w:sz w:val="24"/>
        </w:rPr>
        <w:t>1.2</w:t>
      </w:r>
      <w:r w:rsidRPr="00516C11">
        <w:rPr>
          <w:i/>
          <w:iCs/>
          <w:sz w:val="24"/>
        </w:rPr>
        <w:t>l</w:t>
      </w:r>
      <w:r w:rsidRPr="00516C11">
        <w:rPr>
          <w:i/>
          <w:iCs/>
          <w:sz w:val="24"/>
          <w:vertAlign w:val="subscript"/>
        </w:rPr>
        <w:t>aE</w:t>
      </w:r>
      <w:r w:rsidRPr="00516C11">
        <w:rPr>
          <w:rFonts w:hint="eastAsia"/>
          <w:color w:val="000000" w:themeColor="text1"/>
          <w:sz w:val="24"/>
        </w:rPr>
        <w:t>。</w:t>
      </w:r>
    </w:p>
    <w:p w14:paraId="0455FC2D" w14:textId="74D08AC8" w:rsidR="00BC27FC" w:rsidRPr="00516C11" w:rsidRDefault="00C2404B" w:rsidP="00C2404B">
      <w:pPr>
        <w:widowControl/>
        <w:adjustRightInd w:val="0"/>
        <w:snapToGrid w:val="0"/>
        <w:jc w:val="center"/>
        <w:rPr>
          <w:rFonts w:asciiTheme="minorEastAsia" w:eastAsiaTheme="minorEastAsia" w:hAnsiTheme="minorEastAsia" w:hint="eastAsia"/>
          <w:sz w:val="32"/>
          <w:szCs w:val="32"/>
        </w:rPr>
      </w:pPr>
      <w:r w:rsidRPr="00516C11">
        <w:rPr>
          <w:rFonts w:asciiTheme="minorEastAsia" w:eastAsiaTheme="minorEastAsia" w:hAnsiTheme="minorEastAsia" w:hint="eastAsia"/>
          <w:noProof/>
          <w:sz w:val="32"/>
          <w:szCs w:val="32"/>
        </w:rPr>
        <w:drawing>
          <wp:inline distT="0" distB="0" distL="0" distR="0" wp14:anchorId="2FAA3D17" wp14:editId="5D987330">
            <wp:extent cx="5040000" cy="2174065"/>
            <wp:effectExtent l="0" t="0" r="8255" b="0"/>
            <wp:docPr id="2035111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174065"/>
                    </a:xfrm>
                    <a:prstGeom prst="rect">
                      <a:avLst/>
                    </a:prstGeom>
                    <a:noFill/>
                  </pic:spPr>
                </pic:pic>
              </a:graphicData>
            </a:graphic>
          </wp:inline>
        </w:drawing>
      </w:r>
    </w:p>
    <w:p w14:paraId="71B801B8" w14:textId="77777777" w:rsidR="00BC27FC" w:rsidRPr="00516C11" w:rsidRDefault="00621B04">
      <w:pPr>
        <w:jc w:val="center"/>
      </w:pPr>
      <w:r w:rsidRPr="00516C11">
        <w:rPr>
          <w:rFonts w:hint="eastAsia"/>
        </w:rPr>
        <w:t>(a)</w:t>
      </w:r>
      <w:r w:rsidRPr="00516C11">
        <w:rPr>
          <w:rFonts w:hint="eastAsia"/>
        </w:rPr>
        <w:t>预留直线钢筋搭接</w:t>
      </w:r>
    </w:p>
    <w:p w14:paraId="3B26D29A" w14:textId="7A43BCB4" w:rsidR="00BC27FC" w:rsidRPr="00516C11" w:rsidRDefault="00C2404B">
      <w:pPr>
        <w:jc w:val="center"/>
      </w:pPr>
      <w:r w:rsidRPr="00516C11">
        <w:rPr>
          <w:noProof/>
        </w:rPr>
        <w:drawing>
          <wp:inline distT="0" distB="0" distL="0" distR="0" wp14:anchorId="17A19896" wp14:editId="24474784">
            <wp:extent cx="5040000" cy="2305226"/>
            <wp:effectExtent l="0" t="0" r="0" b="0"/>
            <wp:docPr id="18217556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305226"/>
                    </a:xfrm>
                    <a:prstGeom prst="rect">
                      <a:avLst/>
                    </a:prstGeom>
                    <a:noFill/>
                  </pic:spPr>
                </pic:pic>
              </a:graphicData>
            </a:graphic>
          </wp:inline>
        </w:drawing>
      </w:r>
    </w:p>
    <w:p w14:paraId="5B6A2101" w14:textId="77777777" w:rsidR="00BC27FC" w:rsidRPr="00516C11" w:rsidRDefault="00621B04" w:rsidP="00664896">
      <w:pPr>
        <w:spacing w:line="360" w:lineRule="exact"/>
        <w:jc w:val="center"/>
      </w:pPr>
      <w:r w:rsidRPr="00516C11">
        <w:rPr>
          <w:rFonts w:hint="eastAsia"/>
        </w:rPr>
        <w:t>(b)</w:t>
      </w:r>
      <w:r w:rsidRPr="00516C11">
        <w:rPr>
          <w:rFonts w:hint="eastAsia"/>
        </w:rPr>
        <w:t>附加封闭连接钢筋与预留</w:t>
      </w:r>
      <w:r w:rsidRPr="00516C11">
        <w:rPr>
          <w:rFonts w:hint="eastAsia"/>
        </w:rPr>
        <w:t>U</w:t>
      </w:r>
      <w:r w:rsidRPr="00516C11">
        <w:rPr>
          <w:rFonts w:hint="eastAsia"/>
        </w:rPr>
        <w:t>形钢筋连接</w:t>
      </w:r>
    </w:p>
    <w:p w14:paraId="11811302" w14:textId="3A25E0B5" w:rsidR="00BC27FC" w:rsidRPr="00516C11" w:rsidRDefault="00621B04" w:rsidP="00664896">
      <w:pPr>
        <w:spacing w:line="360" w:lineRule="exact"/>
        <w:jc w:val="center"/>
      </w:pPr>
      <w:r w:rsidRPr="00516C11">
        <w:t>图</w:t>
      </w:r>
      <w:r w:rsidRPr="00516C11">
        <w:t>6.</w:t>
      </w:r>
      <w:r w:rsidRPr="00516C11">
        <w:rPr>
          <w:rFonts w:hint="eastAsia"/>
        </w:rPr>
        <w:t>2</w:t>
      </w:r>
      <w:r w:rsidRPr="00516C11">
        <w:t>.</w:t>
      </w:r>
      <w:r w:rsidR="001E5C74" w:rsidRPr="00516C11">
        <w:rPr>
          <w:rFonts w:hint="eastAsia"/>
        </w:rPr>
        <w:t>7</w:t>
      </w:r>
      <w:r w:rsidRPr="00516C11">
        <w:t>非边缘构件处剪力</w:t>
      </w:r>
      <w:proofErr w:type="gramStart"/>
      <w:r w:rsidRPr="00516C11">
        <w:t>墙水平</w:t>
      </w:r>
      <w:proofErr w:type="gramEnd"/>
      <w:r w:rsidRPr="00516C11">
        <w:t>钢筋连接</w:t>
      </w:r>
      <w:r w:rsidRPr="00516C11">
        <w:rPr>
          <w:rFonts w:hint="eastAsia"/>
        </w:rPr>
        <w:t>做法</w:t>
      </w:r>
    </w:p>
    <w:p w14:paraId="1FC2FFEE" w14:textId="77777777" w:rsidR="00BC27FC" w:rsidRPr="00516C11" w:rsidRDefault="00621B04">
      <w:pPr>
        <w:spacing w:line="360" w:lineRule="exact"/>
        <w:jc w:val="center"/>
        <w:rPr>
          <w:bCs/>
          <w:sz w:val="18"/>
          <w:szCs w:val="18"/>
        </w:rPr>
      </w:pPr>
      <w:bookmarkStart w:id="89" w:name="_Hlk101735093"/>
      <w:r w:rsidRPr="00516C11">
        <w:rPr>
          <w:bCs/>
          <w:sz w:val="18"/>
          <w:szCs w:val="18"/>
        </w:rPr>
        <w:t>1-</w:t>
      </w:r>
      <w:r w:rsidRPr="00516C11">
        <w:rPr>
          <w:bCs/>
          <w:sz w:val="18"/>
          <w:szCs w:val="18"/>
        </w:rPr>
        <w:t>模壳；</w:t>
      </w:r>
      <w:r w:rsidRPr="00516C11">
        <w:rPr>
          <w:bCs/>
          <w:sz w:val="18"/>
          <w:szCs w:val="18"/>
        </w:rPr>
        <w:t>2-</w:t>
      </w:r>
      <w:r w:rsidRPr="00516C11">
        <w:rPr>
          <w:bCs/>
          <w:sz w:val="18"/>
          <w:szCs w:val="18"/>
        </w:rPr>
        <w:t>剪力墙竖向分布钢筋；</w:t>
      </w:r>
      <w:r w:rsidRPr="00516C11">
        <w:rPr>
          <w:bCs/>
          <w:sz w:val="18"/>
          <w:szCs w:val="18"/>
        </w:rPr>
        <w:t>3-</w:t>
      </w:r>
      <w:r w:rsidRPr="00516C11">
        <w:rPr>
          <w:bCs/>
          <w:sz w:val="18"/>
          <w:szCs w:val="18"/>
        </w:rPr>
        <w:t>对拉连接件；</w:t>
      </w:r>
      <w:r w:rsidRPr="00516C11">
        <w:rPr>
          <w:bCs/>
          <w:sz w:val="18"/>
          <w:szCs w:val="18"/>
        </w:rPr>
        <w:t>4-</w:t>
      </w:r>
      <w:r w:rsidRPr="00516C11">
        <w:rPr>
          <w:bCs/>
          <w:sz w:val="18"/>
          <w:szCs w:val="18"/>
        </w:rPr>
        <w:t>构件</w:t>
      </w:r>
      <w:r w:rsidRPr="00516C11">
        <w:rPr>
          <w:bCs/>
          <w:sz w:val="18"/>
          <w:szCs w:val="18"/>
        </w:rPr>
        <w:t>A</w:t>
      </w:r>
      <w:r w:rsidRPr="00516C11">
        <w:rPr>
          <w:bCs/>
          <w:sz w:val="18"/>
          <w:szCs w:val="18"/>
        </w:rPr>
        <w:t>剪力墙水平分布钢筋；</w:t>
      </w:r>
      <w:r w:rsidRPr="00516C11">
        <w:rPr>
          <w:bCs/>
          <w:sz w:val="18"/>
          <w:szCs w:val="18"/>
        </w:rPr>
        <w:t>5-</w:t>
      </w:r>
      <w:r w:rsidRPr="00516C11">
        <w:rPr>
          <w:bCs/>
          <w:sz w:val="18"/>
          <w:szCs w:val="18"/>
        </w:rPr>
        <w:t>构件</w:t>
      </w:r>
      <w:r w:rsidRPr="00516C11">
        <w:rPr>
          <w:bCs/>
          <w:sz w:val="18"/>
          <w:szCs w:val="18"/>
        </w:rPr>
        <w:t>B</w:t>
      </w:r>
      <w:r w:rsidRPr="00516C11">
        <w:rPr>
          <w:bCs/>
          <w:sz w:val="18"/>
          <w:szCs w:val="18"/>
        </w:rPr>
        <w:t>剪力墙水平分布钢筋；</w:t>
      </w:r>
      <w:r w:rsidRPr="00516C11">
        <w:rPr>
          <w:bCs/>
          <w:sz w:val="18"/>
          <w:szCs w:val="18"/>
        </w:rPr>
        <w:t>6-</w:t>
      </w:r>
      <w:r w:rsidRPr="00516C11">
        <w:rPr>
          <w:bCs/>
          <w:sz w:val="18"/>
          <w:szCs w:val="18"/>
        </w:rPr>
        <w:t>竖向接缝</w:t>
      </w:r>
      <w:r w:rsidRPr="00516C11">
        <w:rPr>
          <w:rFonts w:hint="eastAsia"/>
          <w:bCs/>
          <w:sz w:val="18"/>
          <w:szCs w:val="18"/>
        </w:rPr>
        <w:t>；</w:t>
      </w:r>
      <w:r w:rsidRPr="00516C11">
        <w:rPr>
          <w:rFonts w:hint="eastAsia"/>
          <w:bCs/>
          <w:sz w:val="18"/>
          <w:szCs w:val="18"/>
        </w:rPr>
        <w:t>7-</w:t>
      </w:r>
      <w:r w:rsidRPr="00516C11">
        <w:rPr>
          <w:rFonts w:hint="eastAsia"/>
          <w:bCs/>
          <w:sz w:val="18"/>
          <w:szCs w:val="18"/>
        </w:rPr>
        <w:t>附加封闭连接钢筋</w:t>
      </w:r>
    </w:p>
    <w:p w14:paraId="16E11CE3" w14:textId="6771AEB1" w:rsidR="00BC27FC" w:rsidRPr="00516C11" w:rsidRDefault="00621B04">
      <w:pPr>
        <w:spacing w:line="440" w:lineRule="exact"/>
        <w:rPr>
          <w:color w:val="000000" w:themeColor="text1"/>
          <w:sz w:val="24"/>
        </w:rPr>
      </w:pPr>
      <w:bookmarkStart w:id="90" w:name="_Toc528576103"/>
      <w:bookmarkStart w:id="91" w:name="_Toc530143247"/>
      <w:bookmarkEnd w:id="89"/>
      <w:r w:rsidRPr="00516C11">
        <w:rPr>
          <w:rFonts w:hint="eastAsia"/>
          <w:b/>
          <w:bCs/>
          <w:color w:val="000000" w:themeColor="text1"/>
          <w:sz w:val="24"/>
        </w:rPr>
        <w:t>6.2.</w:t>
      </w:r>
      <w:r w:rsidR="001E5C74" w:rsidRPr="00516C11">
        <w:rPr>
          <w:rFonts w:hint="eastAsia"/>
          <w:b/>
          <w:bCs/>
          <w:color w:val="000000" w:themeColor="text1"/>
          <w:sz w:val="24"/>
        </w:rPr>
        <w:t>8</w:t>
      </w:r>
      <w:r w:rsidR="001E5C74" w:rsidRPr="00516C11">
        <w:rPr>
          <w:rFonts w:hint="eastAsia"/>
          <w:color w:val="000000" w:themeColor="text1"/>
          <w:sz w:val="24"/>
        </w:rPr>
        <w:t xml:space="preserve">  </w:t>
      </w:r>
      <w:r w:rsidRPr="00516C11">
        <w:rPr>
          <w:color w:val="000000" w:themeColor="text1"/>
          <w:sz w:val="24"/>
        </w:rPr>
        <w:t>组合壳剪力墙</w:t>
      </w:r>
      <w:r w:rsidRPr="00516C11">
        <w:rPr>
          <w:rFonts w:hint="eastAsia"/>
          <w:color w:val="000000" w:themeColor="text1"/>
          <w:sz w:val="24"/>
        </w:rPr>
        <w:t>楼层处水平</w:t>
      </w:r>
      <w:proofErr w:type="gramStart"/>
      <w:r w:rsidRPr="00516C11">
        <w:rPr>
          <w:rFonts w:hint="eastAsia"/>
          <w:color w:val="000000" w:themeColor="text1"/>
          <w:sz w:val="24"/>
        </w:rPr>
        <w:t>后浇带及</w:t>
      </w:r>
      <w:proofErr w:type="gramEnd"/>
      <w:r w:rsidRPr="00516C11">
        <w:rPr>
          <w:rFonts w:hint="eastAsia"/>
          <w:color w:val="000000" w:themeColor="text1"/>
          <w:sz w:val="24"/>
        </w:rPr>
        <w:t>圈梁的设置应符合</w:t>
      </w:r>
      <w:proofErr w:type="gramStart"/>
      <w:r w:rsidRPr="00516C11">
        <w:rPr>
          <w:rFonts w:hint="eastAsia"/>
          <w:color w:val="000000" w:themeColor="text1"/>
          <w:sz w:val="24"/>
        </w:rPr>
        <w:t>现行行业</w:t>
      </w:r>
      <w:proofErr w:type="gramEnd"/>
      <w:r w:rsidRPr="00516C11">
        <w:rPr>
          <w:rFonts w:hint="eastAsia"/>
          <w:color w:val="000000" w:themeColor="text1"/>
          <w:sz w:val="24"/>
        </w:rPr>
        <w:t>标准《装配式混凝土结构技术规程》</w:t>
      </w:r>
      <w:r w:rsidRPr="00516C11">
        <w:rPr>
          <w:color w:val="000000" w:themeColor="text1"/>
          <w:sz w:val="24"/>
        </w:rPr>
        <w:t>JGJ 1</w:t>
      </w:r>
      <w:r w:rsidRPr="00516C11">
        <w:rPr>
          <w:rFonts w:hint="eastAsia"/>
          <w:color w:val="000000" w:themeColor="text1"/>
          <w:sz w:val="24"/>
        </w:rPr>
        <w:t>的有关规定。</w:t>
      </w:r>
    </w:p>
    <w:bookmarkEnd w:id="90"/>
    <w:bookmarkEnd w:id="91"/>
    <w:p w14:paraId="551DF89F" w14:textId="77777777" w:rsidR="00BC27FC" w:rsidRPr="00516C11" w:rsidRDefault="00621B04">
      <w:pPr>
        <w:spacing w:line="440" w:lineRule="exact"/>
        <w:rPr>
          <w:sz w:val="24"/>
        </w:rPr>
      </w:pPr>
      <w:r w:rsidRPr="00516C11">
        <w:rPr>
          <w:sz w:val="24"/>
        </w:rPr>
        <w:br w:type="page"/>
      </w:r>
    </w:p>
    <w:p w14:paraId="79D7C287" w14:textId="77777777" w:rsidR="00BC27FC" w:rsidRPr="00516C11" w:rsidRDefault="00621B04">
      <w:pPr>
        <w:pStyle w:val="1"/>
        <w:keepLines/>
        <w:spacing w:before="240" w:after="60"/>
        <w:rPr>
          <w:b/>
          <w:sz w:val="32"/>
          <w:szCs w:val="32"/>
        </w:rPr>
      </w:pPr>
      <w:bookmarkStart w:id="92" w:name="_Toc87540714"/>
      <w:bookmarkStart w:id="93" w:name="_Toc80643056"/>
      <w:bookmarkStart w:id="94" w:name="_Toc100836490"/>
      <w:bookmarkStart w:id="95" w:name="_Toc87537425"/>
      <w:bookmarkStart w:id="96" w:name="_Toc101356929"/>
      <w:bookmarkStart w:id="97" w:name="_Toc180143532"/>
      <w:bookmarkStart w:id="98" w:name="_Toc49754532"/>
      <w:r w:rsidRPr="00516C11">
        <w:rPr>
          <w:b/>
          <w:sz w:val="32"/>
          <w:szCs w:val="32"/>
        </w:rPr>
        <w:lastRenderedPageBreak/>
        <w:t xml:space="preserve">7 </w:t>
      </w:r>
      <w:r w:rsidRPr="00516C11">
        <w:rPr>
          <w:rFonts w:hint="eastAsia"/>
          <w:b/>
          <w:sz w:val="32"/>
          <w:szCs w:val="32"/>
        </w:rPr>
        <w:t>组合壳构件设计</w:t>
      </w:r>
      <w:bookmarkEnd w:id="92"/>
      <w:bookmarkEnd w:id="93"/>
      <w:bookmarkEnd w:id="94"/>
      <w:bookmarkEnd w:id="95"/>
      <w:bookmarkEnd w:id="96"/>
      <w:bookmarkEnd w:id="97"/>
    </w:p>
    <w:p w14:paraId="654E9BEB"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99" w:name="_Toc80643057"/>
      <w:bookmarkStart w:id="100" w:name="_Toc87537426"/>
      <w:bookmarkStart w:id="101" w:name="_Toc100836491"/>
      <w:bookmarkStart w:id="102" w:name="_Toc101356930"/>
      <w:bookmarkStart w:id="103" w:name="_Toc87540715"/>
      <w:bookmarkStart w:id="104" w:name="_Toc180143533"/>
      <w:r w:rsidRPr="00516C11">
        <w:rPr>
          <w:rFonts w:ascii="Times New Roman" w:eastAsia="宋体" w:hAnsi="Times New Roman" w:cs="Times New Roman"/>
          <w:sz w:val="24"/>
          <w:szCs w:val="24"/>
        </w:rPr>
        <w:t>7</w:t>
      </w:r>
      <w:r w:rsidRPr="00516C11">
        <w:rPr>
          <w:rFonts w:ascii="Times New Roman" w:eastAsia="宋体" w:hAnsi="Times New Roman" w:cs="Times New Roman" w:hint="eastAsia"/>
          <w:sz w:val="24"/>
          <w:szCs w:val="24"/>
        </w:rPr>
        <w:t xml:space="preserve">.1 </w:t>
      </w:r>
      <w:r w:rsidRPr="00516C11">
        <w:rPr>
          <w:rFonts w:ascii="Times New Roman" w:eastAsia="宋体" w:hAnsi="Times New Roman" w:cs="Times New Roman" w:hint="eastAsia"/>
          <w:sz w:val="24"/>
          <w:szCs w:val="24"/>
        </w:rPr>
        <w:t>一般规定</w:t>
      </w:r>
      <w:bookmarkEnd w:id="99"/>
      <w:bookmarkEnd w:id="100"/>
      <w:bookmarkEnd w:id="101"/>
      <w:bookmarkEnd w:id="102"/>
      <w:bookmarkEnd w:id="103"/>
      <w:bookmarkEnd w:id="104"/>
    </w:p>
    <w:p w14:paraId="13C06F59" w14:textId="2F8524E2" w:rsidR="00BC27FC" w:rsidRPr="00516C11" w:rsidRDefault="00621B04">
      <w:pPr>
        <w:spacing w:line="440" w:lineRule="exact"/>
        <w:rPr>
          <w:sz w:val="24"/>
        </w:rPr>
      </w:pPr>
      <w:r w:rsidRPr="00516C11">
        <w:rPr>
          <w:b/>
          <w:sz w:val="24"/>
        </w:rPr>
        <w:t>7</w:t>
      </w:r>
      <w:r w:rsidRPr="00516C11">
        <w:rPr>
          <w:rFonts w:hint="eastAsia"/>
          <w:b/>
          <w:sz w:val="24"/>
        </w:rPr>
        <w:t>.1.1</w:t>
      </w:r>
      <w:r w:rsidRPr="00516C11">
        <w:rPr>
          <w:rFonts w:hint="eastAsia"/>
          <w:sz w:val="24"/>
        </w:rPr>
        <w:t xml:space="preserve"> </w:t>
      </w:r>
      <w:r w:rsidRPr="00516C11">
        <w:rPr>
          <w:sz w:val="24"/>
        </w:rPr>
        <w:t xml:space="preserve"> </w:t>
      </w:r>
      <w:r w:rsidRPr="00516C11">
        <w:rPr>
          <w:rFonts w:hint="eastAsia"/>
          <w:sz w:val="24"/>
        </w:rPr>
        <w:t>组合壳构件应进行生产、运输、施工安装过程等短暂设计工况的验算，满足设计、生产、施工安装、装修等相关要求，并应符合现行国家标准《混凝土结构工程施工规范》</w:t>
      </w:r>
      <w:r w:rsidRPr="00516C11">
        <w:rPr>
          <w:rFonts w:hint="eastAsia"/>
          <w:sz w:val="24"/>
        </w:rPr>
        <w:t>GB 50666</w:t>
      </w:r>
      <w:r w:rsidRPr="00516C11">
        <w:rPr>
          <w:rFonts w:hint="eastAsia"/>
          <w:sz w:val="24"/>
        </w:rPr>
        <w:t>的相关要求。</w:t>
      </w:r>
      <w:r w:rsidRPr="00516C11">
        <w:rPr>
          <w:rFonts w:hint="eastAsia"/>
          <w:sz w:val="24"/>
        </w:rPr>
        <w:t xml:space="preserve"> </w:t>
      </w:r>
    </w:p>
    <w:p w14:paraId="587C6F2A" w14:textId="77777777" w:rsidR="00BC27FC" w:rsidRPr="00516C11" w:rsidRDefault="00621B04">
      <w:pPr>
        <w:pStyle w:val="afd"/>
        <w:jc w:val="both"/>
        <w:rPr>
          <w:color w:val="0000FF"/>
        </w:rPr>
      </w:pPr>
      <w:r w:rsidRPr="00516C11">
        <w:rPr>
          <w:color w:val="0000FF"/>
        </w:rPr>
        <w:t>条文说明</w:t>
      </w:r>
      <w:r w:rsidRPr="00516C11">
        <w:rPr>
          <w:rFonts w:hint="eastAsia"/>
          <w:color w:val="0000FF"/>
        </w:rPr>
        <w:t>：在生产阶段，组合壳构件进行脱模验算时应参照《装配式混凝土结构技术规程》</w:t>
      </w:r>
      <w:r w:rsidRPr="00516C11">
        <w:rPr>
          <w:rFonts w:hint="eastAsia"/>
          <w:color w:val="0000FF"/>
        </w:rPr>
        <w:t>JGJ 1 6.2.3</w:t>
      </w:r>
      <w:r w:rsidRPr="00516C11">
        <w:rPr>
          <w:rFonts w:hint="eastAsia"/>
          <w:color w:val="0000FF"/>
        </w:rPr>
        <w:t>条，等效静力荷载标准值取组合壳构件自重标准值乘以动力系数后与脱模吸附力之和，且不宜小于自重标准值的</w:t>
      </w:r>
      <w:r w:rsidRPr="00516C11">
        <w:rPr>
          <w:rFonts w:hint="eastAsia"/>
          <w:color w:val="0000FF"/>
        </w:rPr>
        <w:t>1.5</w:t>
      </w:r>
      <w:r w:rsidRPr="00516C11">
        <w:rPr>
          <w:rFonts w:hint="eastAsia"/>
          <w:color w:val="0000FF"/>
        </w:rPr>
        <w:t>倍；动力系数不宜小于</w:t>
      </w:r>
      <w:r w:rsidRPr="00516C11">
        <w:rPr>
          <w:rFonts w:hint="eastAsia"/>
          <w:color w:val="0000FF"/>
        </w:rPr>
        <w:t>1.2</w:t>
      </w:r>
      <w:r w:rsidRPr="00516C11">
        <w:rPr>
          <w:rFonts w:hint="eastAsia"/>
          <w:color w:val="0000FF"/>
        </w:rPr>
        <w:t>，</w:t>
      </w:r>
      <w:proofErr w:type="gramStart"/>
      <w:r w:rsidRPr="00516C11">
        <w:rPr>
          <w:rFonts w:hint="eastAsia"/>
          <w:color w:val="0000FF"/>
        </w:rPr>
        <w:t>模台吸附力根据</w:t>
      </w:r>
      <w:proofErr w:type="gramEnd"/>
      <w:r w:rsidRPr="00516C11">
        <w:rPr>
          <w:rFonts w:hint="eastAsia"/>
          <w:color w:val="0000FF"/>
        </w:rPr>
        <w:t>构件和</w:t>
      </w:r>
      <w:proofErr w:type="gramStart"/>
      <w:r w:rsidRPr="00516C11">
        <w:rPr>
          <w:rFonts w:hint="eastAsia"/>
          <w:color w:val="0000FF"/>
        </w:rPr>
        <w:t>模台</w:t>
      </w:r>
      <w:proofErr w:type="gramEnd"/>
      <w:r w:rsidRPr="00516C11">
        <w:rPr>
          <w:rFonts w:hint="eastAsia"/>
          <w:color w:val="0000FF"/>
        </w:rPr>
        <w:t>的实际情况取用，且不宜小于</w:t>
      </w:r>
      <w:r w:rsidRPr="00516C11">
        <w:rPr>
          <w:rFonts w:hint="eastAsia"/>
          <w:color w:val="0000FF"/>
        </w:rPr>
        <w:t>1.5kN/m</w:t>
      </w:r>
      <w:r w:rsidRPr="00516C11">
        <w:rPr>
          <w:rFonts w:hint="eastAsia"/>
          <w:color w:val="0000FF"/>
          <w:vertAlign w:val="superscript"/>
        </w:rPr>
        <w:t>2</w:t>
      </w:r>
      <w:r w:rsidRPr="00516C11">
        <w:rPr>
          <w:rFonts w:hint="eastAsia"/>
          <w:color w:val="0000FF"/>
        </w:rPr>
        <w:t>。</w:t>
      </w:r>
    </w:p>
    <w:p w14:paraId="38C18330" w14:textId="77777777" w:rsidR="00BC27FC" w:rsidRPr="00516C11" w:rsidRDefault="00621B04">
      <w:pPr>
        <w:pStyle w:val="afd"/>
        <w:ind w:firstLineChars="200" w:firstLine="420"/>
        <w:jc w:val="both"/>
        <w:rPr>
          <w:color w:val="0000FF"/>
        </w:rPr>
      </w:pPr>
      <w:r w:rsidRPr="00516C11">
        <w:rPr>
          <w:rFonts w:hint="eastAsia"/>
          <w:color w:val="0000FF"/>
        </w:rPr>
        <w:t>在运输、安装阶段，组合壳构件进行验算时应参照《装配式混凝土结构技术规程》</w:t>
      </w:r>
      <w:r w:rsidRPr="00516C11">
        <w:rPr>
          <w:rFonts w:hint="eastAsia"/>
          <w:color w:val="0000FF"/>
        </w:rPr>
        <w:t>JGJ 1 6.2.2</w:t>
      </w:r>
      <w:r w:rsidRPr="00516C11">
        <w:rPr>
          <w:rFonts w:hint="eastAsia"/>
          <w:color w:val="0000FF"/>
        </w:rPr>
        <w:t>条，等效静力荷载取组合壳构件自重乘以动力系数；运输、吊运时动力系数宜取</w:t>
      </w:r>
      <w:r w:rsidRPr="00516C11">
        <w:rPr>
          <w:rFonts w:hint="eastAsia"/>
          <w:color w:val="0000FF"/>
        </w:rPr>
        <w:t>1.5</w:t>
      </w:r>
      <w:r w:rsidRPr="00516C11">
        <w:rPr>
          <w:rFonts w:hint="eastAsia"/>
          <w:color w:val="0000FF"/>
        </w:rPr>
        <w:t>；安装过程中就位、临时固定时，动力系数可取</w:t>
      </w:r>
      <w:r w:rsidRPr="00516C11">
        <w:rPr>
          <w:rFonts w:hint="eastAsia"/>
          <w:color w:val="0000FF"/>
        </w:rPr>
        <w:t>1.2</w:t>
      </w:r>
      <w:r w:rsidRPr="00516C11">
        <w:rPr>
          <w:rFonts w:hint="eastAsia"/>
          <w:color w:val="0000FF"/>
        </w:rPr>
        <w:t>。</w:t>
      </w:r>
    </w:p>
    <w:p w14:paraId="72D2959C" w14:textId="77777777" w:rsidR="00BC27FC" w:rsidRPr="00516C11" w:rsidRDefault="00621B04">
      <w:pPr>
        <w:spacing w:line="440" w:lineRule="exact"/>
        <w:rPr>
          <w:sz w:val="24"/>
        </w:rPr>
      </w:pPr>
      <w:r w:rsidRPr="00516C11">
        <w:rPr>
          <w:b/>
          <w:sz w:val="24"/>
        </w:rPr>
        <w:t>7</w:t>
      </w:r>
      <w:r w:rsidRPr="00516C11">
        <w:rPr>
          <w:rFonts w:hint="eastAsia"/>
          <w:b/>
          <w:sz w:val="24"/>
        </w:rPr>
        <w:t>.1.2</w:t>
      </w:r>
      <w:r w:rsidRPr="00516C11">
        <w:rPr>
          <w:sz w:val="24"/>
        </w:rPr>
        <w:t xml:space="preserve"> </w:t>
      </w:r>
      <w:r w:rsidRPr="00516C11">
        <w:rPr>
          <w:rFonts w:hint="eastAsia"/>
          <w:sz w:val="24"/>
        </w:rPr>
        <w:t xml:space="preserve"> </w:t>
      </w:r>
      <w:r w:rsidRPr="00516C11">
        <w:rPr>
          <w:rFonts w:hint="eastAsia"/>
          <w:sz w:val="24"/>
        </w:rPr>
        <w:t>组合壳构件的尺寸和形状，应符合下列规定：</w:t>
      </w:r>
      <w:r w:rsidRPr="00516C11">
        <w:rPr>
          <w:rFonts w:hint="eastAsia"/>
          <w:sz w:val="24"/>
        </w:rPr>
        <w:t xml:space="preserve"> </w:t>
      </w:r>
    </w:p>
    <w:p w14:paraId="13C28553"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应满足</w:t>
      </w:r>
      <w:proofErr w:type="gramStart"/>
      <w:r w:rsidRPr="00516C11">
        <w:rPr>
          <w:rFonts w:hint="eastAsia"/>
          <w:sz w:val="24"/>
        </w:rPr>
        <w:t>模数化</w:t>
      </w:r>
      <w:proofErr w:type="gramEnd"/>
      <w:r w:rsidRPr="00516C11">
        <w:rPr>
          <w:rFonts w:hint="eastAsia"/>
          <w:sz w:val="24"/>
        </w:rPr>
        <w:t>要求。</w:t>
      </w:r>
      <w:r w:rsidRPr="00516C11">
        <w:rPr>
          <w:rFonts w:hint="eastAsia"/>
          <w:sz w:val="24"/>
        </w:rPr>
        <w:t xml:space="preserve"> </w:t>
      </w:r>
    </w:p>
    <w:p w14:paraId="28817A2D"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应满足组合壳构件生产、运输、存放、施工安装的要求。</w:t>
      </w:r>
      <w:r w:rsidRPr="00516C11">
        <w:rPr>
          <w:rFonts w:hint="eastAsia"/>
          <w:sz w:val="24"/>
        </w:rPr>
        <w:t xml:space="preserve"> </w:t>
      </w:r>
    </w:p>
    <w:p w14:paraId="0A38CC98"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应保证结构和构件各部分形状、尺寸和位置准确，并应满足连接部位钢筋安装和混凝土浇筑的要求。</w:t>
      </w:r>
    </w:p>
    <w:p w14:paraId="400D9832" w14:textId="77777777" w:rsidR="00BC27FC" w:rsidRPr="00516C11" w:rsidRDefault="00621B04">
      <w:pPr>
        <w:spacing w:line="440" w:lineRule="exact"/>
        <w:rPr>
          <w:sz w:val="24"/>
        </w:rPr>
      </w:pPr>
      <w:r w:rsidRPr="00516C11">
        <w:rPr>
          <w:b/>
          <w:sz w:val="24"/>
        </w:rPr>
        <w:t>7</w:t>
      </w:r>
      <w:r w:rsidRPr="00516C11">
        <w:rPr>
          <w:rFonts w:hint="eastAsia"/>
          <w:b/>
          <w:sz w:val="24"/>
        </w:rPr>
        <w:t>.1.3</w:t>
      </w:r>
      <w:r w:rsidRPr="00516C11">
        <w:rPr>
          <w:sz w:val="24"/>
        </w:rPr>
        <w:t xml:space="preserve"> </w:t>
      </w:r>
      <w:r w:rsidRPr="00516C11">
        <w:rPr>
          <w:rFonts w:hint="eastAsia"/>
          <w:sz w:val="24"/>
        </w:rPr>
        <w:t xml:space="preserve"> </w:t>
      </w:r>
      <w:r w:rsidRPr="00516C11">
        <w:rPr>
          <w:rFonts w:hint="eastAsia"/>
          <w:sz w:val="24"/>
        </w:rPr>
        <w:t>对拉连接件设计应符合下列要求：</w:t>
      </w:r>
    </w:p>
    <w:p w14:paraId="649479BF" w14:textId="77777777" w:rsidR="00BC27FC" w:rsidRPr="00516C11" w:rsidRDefault="00621B04">
      <w:pPr>
        <w:spacing w:line="440" w:lineRule="exact"/>
        <w:ind w:firstLineChars="200" w:firstLine="480"/>
        <w:rPr>
          <w:sz w:val="24"/>
        </w:rPr>
      </w:pPr>
      <w:r w:rsidRPr="00516C11">
        <w:rPr>
          <w:rFonts w:hint="eastAsia"/>
          <w:sz w:val="24"/>
        </w:rPr>
        <w:t>1</w:t>
      </w:r>
      <w:r w:rsidRPr="00516C11">
        <w:rPr>
          <w:sz w:val="24"/>
        </w:rPr>
        <w:t xml:space="preserve"> </w:t>
      </w:r>
      <w:r w:rsidRPr="00516C11">
        <w:rPr>
          <w:rFonts w:hint="eastAsia"/>
          <w:sz w:val="24"/>
        </w:rPr>
        <w:t>应考虑安装过程中下层纵向钢筋的位置，避免下层纵向钢筋影响组合壳构件安装。</w:t>
      </w:r>
    </w:p>
    <w:p w14:paraId="2F0F8E72" w14:textId="77777777" w:rsidR="00BC27FC" w:rsidRPr="00516C11" w:rsidRDefault="00621B04">
      <w:pPr>
        <w:spacing w:line="440" w:lineRule="exact"/>
        <w:ind w:firstLineChars="200" w:firstLine="480"/>
        <w:rPr>
          <w:sz w:val="24"/>
        </w:rPr>
      </w:pPr>
      <w:r w:rsidRPr="00516C11">
        <w:rPr>
          <w:rFonts w:hint="eastAsia"/>
          <w:sz w:val="24"/>
        </w:rPr>
        <w:t>2</w:t>
      </w:r>
      <w:r w:rsidRPr="00516C11">
        <w:rPr>
          <w:sz w:val="24"/>
        </w:rPr>
        <w:t xml:space="preserve"> </w:t>
      </w:r>
      <w:r w:rsidRPr="00516C11">
        <w:rPr>
          <w:rFonts w:hint="eastAsia"/>
          <w:sz w:val="24"/>
        </w:rPr>
        <w:t>应考虑安装过程中相邻组合壳构件水平分布钢筋的位置，避免对拉连接件影响相邻组合壳构件安装。</w:t>
      </w:r>
    </w:p>
    <w:p w14:paraId="02D88123"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对拉连接件应与钢筋骨架有效固定，确保钢筋骨架与模壳的位置关系。</w:t>
      </w:r>
    </w:p>
    <w:p w14:paraId="46DEC766" w14:textId="1B815C9F" w:rsidR="00BC27FC" w:rsidRPr="00516C11" w:rsidRDefault="00621B04">
      <w:pPr>
        <w:spacing w:line="440" w:lineRule="exact"/>
        <w:rPr>
          <w:sz w:val="24"/>
        </w:rPr>
      </w:pPr>
      <w:r w:rsidRPr="00516C11">
        <w:rPr>
          <w:b/>
          <w:sz w:val="24"/>
        </w:rPr>
        <w:t>7</w:t>
      </w:r>
      <w:r w:rsidRPr="00516C11">
        <w:rPr>
          <w:rFonts w:hint="eastAsia"/>
          <w:b/>
          <w:sz w:val="24"/>
        </w:rPr>
        <w:t>.1.4</w:t>
      </w:r>
      <w:r w:rsidRPr="00516C11">
        <w:rPr>
          <w:sz w:val="24"/>
        </w:rPr>
        <w:t xml:space="preserve"> </w:t>
      </w:r>
      <w:r w:rsidRPr="00516C11">
        <w:rPr>
          <w:rFonts w:hint="eastAsia"/>
          <w:sz w:val="24"/>
        </w:rPr>
        <w:t xml:space="preserve"> </w:t>
      </w:r>
      <w:r w:rsidRPr="00516C11">
        <w:rPr>
          <w:rFonts w:hint="eastAsia"/>
          <w:sz w:val="24"/>
        </w:rPr>
        <w:t>模壳厚度应满足混凝土浇筑的</w:t>
      </w:r>
      <w:r w:rsidR="00BF2A85" w:rsidRPr="00516C11">
        <w:rPr>
          <w:rFonts w:hint="eastAsia"/>
          <w:sz w:val="24"/>
        </w:rPr>
        <w:t>性能需求</w:t>
      </w:r>
      <w:r w:rsidRPr="00516C11">
        <w:rPr>
          <w:rFonts w:hint="eastAsia"/>
          <w:sz w:val="24"/>
        </w:rPr>
        <w:t>，并考虑构件生产、运输等因素影响，宜取为</w:t>
      </w:r>
      <w:r w:rsidRPr="00516C11">
        <w:rPr>
          <w:rFonts w:hint="eastAsia"/>
          <w:sz w:val="24"/>
        </w:rPr>
        <w:t>20mm</w:t>
      </w:r>
      <w:r w:rsidRPr="00516C11">
        <w:rPr>
          <w:rFonts w:hint="eastAsia"/>
          <w:sz w:val="24"/>
        </w:rPr>
        <w:t>。</w:t>
      </w:r>
    </w:p>
    <w:p w14:paraId="6B9469EC" w14:textId="77777777"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rFonts w:hint="eastAsia"/>
          <w:color w:val="0000FF"/>
        </w:rPr>
        <w:t>混凝土浇筑过程中，模壳所承受混凝土侧压力标准值的计算应参照</w:t>
      </w:r>
      <w:proofErr w:type="gramStart"/>
      <w:r w:rsidRPr="00516C11">
        <w:rPr>
          <w:rFonts w:hint="eastAsia"/>
          <w:color w:val="0000FF"/>
        </w:rPr>
        <w:t>现行行业</w:t>
      </w:r>
      <w:proofErr w:type="gramEnd"/>
      <w:r w:rsidRPr="00516C11">
        <w:rPr>
          <w:rFonts w:hint="eastAsia"/>
          <w:color w:val="0000FF"/>
        </w:rPr>
        <w:t>标准《建筑施工模板安全技术标准》</w:t>
      </w:r>
      <w:r w:rsidRPr="00516C11">
        <w:rPr>
          <w:rFonts w:hint="eastAsia"/>
          <w:color w:val="0000FF"/>
        </w:rPr>
        <w:t>JGJ/162 4.1.1</w:t>
      </w:r>
      <w:r w:rsidRPr="00516C11">
        <w:rPr>
          <w:rFonts w:hint="eastAsia"/>
          <w:color w:val="0000FF"/>
        </w:rPr>
        <w:t>进行；对模壳进行受力分析时，应基于模壳材料性能及连接件间距，参照《建筑施工模板安全技术标准》</w:t>
      </w:r>
      <w:r w:rsidRPr="00516C11">
        <w:rPr>
          <w:rFonts w:hint="eastAsia"/>
          <w:color w:val="0000FF"/>
        </w:rPr>
        <w:t>JGJ/162 5.2.1</w:t>
      </w:r>
      <w:r w:rsidRPr="00516C11">
        <w:rPr>
          <w:rFonts w:hint="eastAsia"/>
          <w:color w:val="0000FF"/>
        </w:rPr>
        <w:t>进行。</w:t>
      </w:r>
    </w:p>
    <w:p w14:paraId="37B079B9" w14:textId="77777777" w:rsidR="00BC27FC" w:rsidRPr="00516C11" w:rsidRDefault="00621B04">
      <w:pPr>
        <w:spacing w:line="440" w:lineRule="exact"/>
        <w:rPr>
          <w:sz w:val="24"/>
        </w:rPr>
      </w:pPr>
      <w:r w:rsidRPr="00516C11">
        <w:rPr>
          <w:b/>
          <w:sz w:val="24"/>
        </w:rPr>
        <w:t>7</w:t>
      </w:r>
      <w:r w:rsidRPr="00516C11">
        <w:rPr>
          <w:rFonts w:hint="eastAsia"/>
          <w:b/>
          <w:sz w:val="24"/>
        </w:rPr>
        <w:t>.1.5</w:t>
      </w:r>
      <w:r w:rsidRPr="00516C11">
        <w:rPr>
          <w:rFonts w:hint="eastAsia"/>
          <w:sz w:val="24"/>
        </w:rPr>
        <w:t xml:space="preserve"> </w:t>
      </w:r>
      <w:r w:rsidRPr="00516C11">
        <w:rPr>
          <w:sz w:val="24"/>
        </w:rPr>
        <w:t xml:space="preserve"> </w:t>
      </w:r>
      <w:r w:rsidRPr="00516C11">
        <w:rPr>
          <w:rFonts w:hint="eastAsia"/>
          <w:sz w:val="24"/>
        </w:rPr>
        <w:t>组合壳构件钢筋骨架设计应符合下列要求。</w:t>
      </w:r>
    </w:p>
    <w:p w14:paraId="083A72C5"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箍筋宜采用焊接封闭箍筋。</w:t>
      </w:r>
    </w:p>
    <w:p w14:paraId="4551AAC2"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水平分布钢筋宜采用计入约束边缘构件体积</w:t>
      </w:r>
      <w:proofErr w:type="gramStart"/>
      <w:r w:rsidRPr="00516C11">
        <w:rPr>
          <w:rFonts w:hint="eastAsia"/>
          <w:sz w:val="24"/>
        </w:rPr>
        <w:t>配箍率的</w:t>
      </w:r>
      <w:proofErr w:type="gramEnd"/>
      <w:r w:rsidRPr="00516C11">
        <w:rPr>
          <w:rFonts w:hint="eastAsia"/>
          <w:sz w:val="24"/>
        </w:rPr>
        <w:t>构造做法。</w:t>
      </w:r>
    </w:p>
    <w:p w14:paraId="6910C158" w14:textId="77777777" w:rsidR="00BC27FC" w:rsidRPr="00516C11" w:rsidRDefault="00621B04">
      <w:pPr>
        <w:spacing w:line="440" w:lineRule="exact"/>
        <w:ind w:firstLineChars="200" w:firstLine="480"/>
        <w:rPr>
          <w:sz w:val="24"/>
        </w:rPr>
      </w:pPr>
      <w:r w:rsidRPr="00516C11">
        <w:rPr>
          <w:rFonts w:hint="eastAsia"/>
          <w:sz w:val="24"/>
        </w:rPr>
        <w:t xml:space="preserve">3 </w:t>
      </w:r>
      <w:r w:rsidRPr="00516C11">
        <w:rPr>
          <w:rFonts w:hint="eastAsia"/>
          <w:sz w:val="24"/>
        </w:rPr>
        <w:t>构造边缘构件宜采用剪力墙水平分布钢筋替代封闭箍筋的构造做法。</w:t>
      </w:r>
    </w:p>
    <w:p w14:paraId="42D64A40" w14:textId="77777777" w:rsidR="00BC27FC" w:rsidRPr="00516C11" w:rsidRDefault="00621B04">
      <w:pPr>
        <w:spacing w:line="440" w:lineRule="exact"/>
        <w:ind w:firstLineChars="200" w:firstLine="480"/>
        <w:rPr>
          <w:sz w:val="24"/>
        </w:rPr>
      </w:pPr>
      <w:r w:rsidRPr="00516C11">
        <w:rPr>
          <w:rFonts w:hint="eastAsia"/>
          <w:sz w:val="24"/>
        </w:rPr>
        <w:t>4</w:t>
      </w:r>
      <w:r w:rsidRPr="00516C11">
        <w:rPr>
          <w:sz w:val="24"/>
        </w:rPr>
        <w:t xml:space="preserve"> </w:t>
      </w:r>
      <w:r w:rsidRPr="00516C11">
        <w:rPr>
          <w:rFonts w:hint="eastAsia"/>
          <w:sz w:val="24"/>
        </w:rPr>
        <w:t>宜选用封闭拉筋替代拉结筋的做法。</w:t>
      </w:r>
    </w:p>
    <w:p w14:paraId="31EB47B3" w14:textId="77777777" w:rsidR="00BC27FC" w:rsidRPr="00516C11" w:rsidRDefault="00621B04">
      <w:pPr>
        <w:pStyle w:val="afd"/>
        <w:rPr>
          <w:color w:val="0000FF"/>
        </w:rPr>
      </w:pPr>
      <w:r w:rsidRPr="00516C11">
        <w:rPr>
          <w:rFonts w:hint="eastAsia"/>
          <w:color w:val="0000FF"/>
        </w:rPr>
        <w:lastRenderedPageBreak/>
        <w:t>[</w:t>
      </w:r>
      <w:r w:rsidRPr="00516C11">
        <w:rPr>
          <w:rFonts w:hint="eastAsia"/>
          <w:color w:val="0000FF"/>
        </w:rPr>
        <w:t>条文说明</w:t>
      </w:r>
      <w:r w:rsidRPr="00516C11">
        <w:rPr>
          <w:rFonts w:hint="eastAsia"/>
          <w:color w:val="0000FF"/>
        </w:rPr>
        <w:t>]</w:t>
      </w:r>
      <w:r w:rsidRPr="00516C11">
        <w:rPr>
          <w:color w:val="0000FF"/>
        </w:rPr>
        <w:t>箍筋对抗震设计的混凝土构件具有重要的约束作用，采用封闭箍筋可以有效提高对构件混凝土和纵向钢筋的约束效果，改善构件的抗震延性。</w:t>
      </w:r>
    </w:p>
    <w:p w14:paraId="2A2A7EB0" w14:textId="77777777" w:rsidR="00BC27FC" w:rsidRPr="00516C11" w:rsidRDefault="00621B04">
      <w:pPr>
        <w:pStyle w:val="afd"/>
        <w:rPr>
          <w:color w:val="0000FF"/>
        </w:rPr>
      </w:pPr>
      <w:r w:rsidRPr="00516C11">
        <w:rPr>
          <w:rFonts w:hint="eastAsia"/>
          <w:color w:val="0000FF"/>
        </w:rPr>
        <w:t>考虑到</w:t>
      </w:r>
      <w:r w:rsidRPr="00516C11">
        <w:rPr>
          <w:color w:val="0000FF"/>
        </w:rPr>
        <w:t>拉结</w:t>
      </w:r>
      <w:proofErr w:type="gramStart"/>
      <w:r w:rsidRPr="00516C11">
        <w:rPr>
          <w:color w:val="0000FF"/>
        </w:rPr>
        <w:t>筋影响</w:t>
      </w:r>
      <w:proofErr w:type="gramEnd"/>
      <w:r w:rsidRPr="00516C11">
        <w:rPr>
          <w:color w:val="0000FF"/>
        </w:rPr>
        <w:t>相邻构件纵筋安装</w:t>
      </w:r>
      <w:r w:rsidRPr="00516C11">
        <w:rPr>
          <w:rFonts w:hint="eastAsia"/>
          <w:color w:val="0000FF"/>
        </w:rPr>
        <w:t>，</w:t>
      </w:r>
      <w:r w:rsidRPr="00516C11">
        <w:rPr>
          <w:color w:val="0000FF"/>
        </w:rPr>
        <w:t>宜选用封闭</w:t>
      </w:r>
      <w:r w:rsidRPr="00516C11">
        <w:rPr>
          <w:rFonts w:hint="eastAsia"/>
          <w:color w:val="0000FF"/>
        </w:rPr>
        <w:t>拉筋</w:t>
      </w:r>
      <w:r w:rsidRPr="00516C11">
        <w:rPr>
          <w:color w:val="0000FF"/>
        </w:rPr>
        <w:t>替代拉筋的做法</w:t>
      </w:r>
      <w:r w:rsidRPr="00516C11">
        <w:rPr>
          <w:rFonts w:hint="eastAsia"/>
          <w:color w:val="0000FF"/>
        </w:rPr>
        <w:t>，</w:t>
      </w:r>
      <w:r w:rsidRPr="00516C11">
        <w:rPr>
          <w:color w:val="0000FF"/>
        </w:rPr>
        <w:t>封闭</w:t>
      </w:r>
      <w:r w:rsidRPr="00516C11">
        <w:rPr>
          <w:rFonts w:hint="eastAsia"/>
          <w:color w:val="0000FF"/>
        </w:rPr>
        <w:t>拉筋</w:t>
      </w:r>
      <w:r w:rsidRPr="00516C11">
        <w:rPr>
          <w:color w:val="0000FF"/>
        </w:rPr>
        <w:t>直径不小于拉筋直径</w:t>
      </w:r>
      <w:r w:rsidRPr="00516C11">
        <w:rPr>
          <w:rFonts w:hint="eastAsia"/>
          <w:color w:val="0000FF"/>
        </w:rPr>
        <w:t>且应与水平分布钢筋有效固定</w:t>
      </w:r>
      <w:r w:rsidRPr="00516C11">
        <w:rPr>
          <w:color w:val="0000FF"/>
        </w:rPr>
        <w:t>（见图</w:t>
      </w:r>
      <w:r w:rsidRPr="00516C11">
        <w:rPr>
          <w:rFonts w:hint="eastAsia"/>
          <w:color w:val="0000FF"/>
        </w:rPr>
        <w:t>6</w:t>
      </w:r>
      <w:r w:rsidRPr="00516C11">
        <w:rPr>
          <w:color w:val="0000FF"/>
        </w:rPr>
        <w:t>）。</w:t>
      </w:r>
    </w:p>
    <w:p w14:paraId="3B4AE58D" w14:textId="77777777" w:rsidR="00BC27FC" w:rsidRPr="00516C11" w:rsidRDefault="00621B04">
      <w:pPr>
        <w:pStyle w:val="afd"/>
        <w:jc w:val="center"/>
        <w:rPr>
          <w:rFonts w:eastAsia="宋体"/>
          <w:color w:val="0000FF"/>
        </w:rPr>
      </w:pPr>
      <w:r w:rsidRPr="00516C11">
        <w:rPr>
          <w:rFonts w:eastAsia="宋体"/>
          <w:noProof/>
          <w:color w:val="0000FF"/>
        </w:rPr>
        <w:drawing>
          <wp:inline distT="0" distB="0" distL="0" distR="0" wp14:anchorId="6B6D8773" wp14:editId="63F2494D">
            <wp:extent cx="3773805" cy="1069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03524" cy="1078991"/>
                    </a:xfrm>
                    <a:prstGeom prst="rect">
                      <a:avLst/>
                    </a:prstGeom>
                    <a:noFill/>
                  </pic:spPr>
                </pic:pic>
              </a:graphicData>
            </a:graphic>
          </wp:inline>
        </w:drawing>
      </w:r>
    </w:p>
    <w:p w14:paraId="4355343B" w14:textId="77777777" w:rsidR="00BC27FC" w:rsidRPr="00516C11" w:rsidRDefault="00621B04">
      <w:pPr>
        <w:pStyle w:val="afd"/>
        <w:jc w:val="center"/>
        <w:rPr>
          <w:color w:val="0000FF"/>
        </w:rPr>
      </w:pPr>
      <w:r w:rsidRPr="00516C11">
        <w:rPr>
          <w:color w:val="0000FF"/>
        </w:rPr>
        <w:t>图</w:t>
      </w:r>
      <w:r w:rsidRPr="00516C11">
        <w:rPr>
          <w:rFonts w:hint="eastAsia"/>
          <w:color w:val="0000FF"/>
        </w:rPr>
        <w:t>6</w:t>
      </w:r>
      <w:r w:rsidRPr="00516C11">
        <w:rPr>
          <w:color w:val="0000FF"/>
        </w:rPr>
        <w:t xml:space="preserve"> </w:t>
      </w:r>
      <w:r w:rsidRPr="00516C11">
        <w:rPr>
          <w:color w:val="0000FF"/>
        </w:rPr>
        <w:t>封闭</w:t>
      </w:r>
      <w:r w:rsidRPr="00516C11">
        <w:rPr>
          <w:rFonts w:hint="eastAsia"/>
          <w:color w:val="0000FF"/>
        </w:rPr>
        <w:t>拉筋</w:t>
      </w:r>
      <w:r w:rsidRPr="00516C11">
        <w:rPr>
          <w:color w:val="0000FF"/>
        </w:rPr>
        <w:t>位置示意</w:t>
      </w:r>
    </w:p>
    <w:p w14:paraId="36C18564" w14:textId="77777777" w:rsidR="00BC27FC" w:rsidRPr="00516C11" w:rsidRDefault="00621B04">
      <w:pPr>
        <w:pStyle w:val="afd"/>
        <w:jc w:val="center"/>
        <w:rPr>
          <w:color w:val="0000FF"/>
          <w:sz w:val="18"/>
          <w:szCs w:val="21"/>
        </w:rPr>
      </w:pPr>
      <w:r w:rsidRPr="00516C11">
        <w:rPr>
          <w:rFonts w:hint="eastAsia"/>
          <w:color w:val="0000FF"/>
          <w:sz w:val="18"/>
          <w:szCs w:val="21"/>
        </w:rPr>
        <w:t>1-</w:t>
      </w:r>
      <w:r w:rsidRPr="00516C11">
        <w:rPr>
          <w:rFonts w:hint="eastAsia"/>
          <w:color w:val="0000FF"/>
          <w:sz w:val="18"/>
          <w:szCs w:val="21"/>
        </w:rPr>
        <w:t>拉筋</w:t>
      </w:r>
      <w:r w:rsidRPr="00516C11">
        <w:rPr>
          <w:rFonts w:hint="eastAsia"/>
          <w:color w:val="0000FF"/>
          <w:sz w:val="18"/>
          <w:szCs w:val="21"/>
        </w:rPr>
        <w:t xml:space="preserve">  2-</w:t>
      </w:r>
      <w:r w:rsidRPr="00516C11">
        <w:rPr>
          <w:rFonts w:hint="eastAsia"/>
          <w:color w:val="0000FF"/>
          <w:sz w:val="18"/>
          <w:szCs w:val="21"/>
        </w:rPr>
        <w:t>封闭拉筋</w:t>
      </w:r>
    </w:p>
    <w:p w14:paraId="39270B85" w14:textId="77777777" w:rsidR="00BC27FC" w:rsidRPr="00516C11" w:rsidRDefault="00621B04">
      <w:pPr>
        <w:spacing w:line="440" w:lineRule="exact"/>
        <w:rPr>
          <w:sz w:val="24"/>
        </w:rPr>
      </w:pPr>
      <w:r w:rsidRPr="00516C11">
        <w:rPr>
          <w:b/>
          <w:sz w:val="24"/>
        </w:rPr>
        <w:t>7</w:t>
      </w:r>
      <w:r w:rsidRPr="00516C11">
        <w:rPr>
          <w:rFonts w:hint="eastAsia"/>
          <w:b/>
          <w:sz w:val="24"/>
        </w:rPr>
        <w:t>.1.6</w:t>
      </w:r>
      <w:r w:rsidRPr="00516C11">
        <w:rPr>
          <w:sz w:val="24"/>
        </w:rPr>
        <w:t xml:space="preserve"> </w:t>
      </w:r>
      <w:r w:rsidRPr="00516C11">
        <w:rPr>
          <w:rFonts w:hint="eastAsia"/>
          <w:sz w:val="24"/>
        </w:rPr>
        <w:t xml:space="preserve"> </w:t>
      </w:r>
      <w:r w:rsidRPr="00516C11">
        <w:rPr>
          <w:rFonts w:hint="eastAsia"/>
          <w:sz w:val="24"/>
        </w:rPr>
        <w:t>组合壳构件中机电管线、接口及吊挂配件的孔洞、沟槽应根据设备和装修要求预留、预埋。</w:t>
      </w:r>
    </w:p>
    <w:p w14:paraId="29F1BE04"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05" w:name="_Toc100836492"/>
      <w:bookmarkStart w:id="106" w:name="_Toc101356931"/>
      <w:bookmarkStart w:id="107" w:name="_Toc87540716"/>
      <w:bookmarkStart w:id="108" w:name="_Toc87537427"/>
      <w:bookmarkStart w:id="109" w:name="_Toc180143534"/>
      <w:r w:rsidRPr="00516C11">
        <w:rPr>
          <w:rFonts w:ascii="Times New Roman" w:eastAsia="宋体" w:hAnsi="Times New Roman" w:cs="Times New Roman"/>
          <w:sz w:val="24"/>
          <w:szCs w:val="24"/>
        </w:rPr>
        <w:t>7</w:t>
      </w:r>
      <w:r w:rsidRPr="00516C11">
        <w:rPr>
          <w:rFonts w:ascii="Times New Roman" w:eastAsia="宋体" w:hAnsi="Times New Roman" w:cs="Times New Roman" w:hint="eastAsia"/>
          <w:sz w:val="24"/>
          <w:szCs w:val="24"/>
        </w:rPr>
        <w:t xml:space="preserve">.2 </w:t>
      </w:r>
      <w:proofErr w:type="gramStart"/>
      <w:r w:rsidRPr="00516C11">
        <w:rPr>
          <w:rFonts w:ascii="Times New Roman" w:eastAsia="宋体" w:hAnsi="Times New Roman" w:cs="Times New Roman" w:hint="eastAsia"/>
          <w:sz w:val="24"/>
          <w:szCs w:val="24"/>
        </w:rPr>
        <w:t>组合壳墙构件</w:t>
      </w:r>
      <w:proofErr w:type="gramEnd"/>
      <w:r w:rsidRPr="00516C11">
        <w:rPr>
          <w:rFonts w:ascii="Times New Roman" w:eastAsia="宋体" w:hAnsi="Times New Roman" w:cs="Times New Roman" w:hint="eastAsia"/>
          <w:sz w:val="24"/>
          <w:szCs w:val="24"/>
        </w:rPr>
        <w:t>设计</w:t>
      </w:r>
      <w:bookmarkEnd w:id="105"/>
      <w:bookmarkEnd w:id="106"/>
      <w:bookmarkEnd w:id="107"/>
      <w:bookmarkEnd w:id="108"/>
      <w:bookmarkEnd w:id="109"/>
    </w:p>
    <w:p w14:paraId="7F1726A4" w14:textId="0E3EEB6A" w:rsidR="00BC27FC" w:rsidRPr="00516C11" w:rsidRDefault="00621B04">
      <w:pPr>
        <w:spacing w:line="440" w:lineRule="exact"/>
        <w:rPr>
          <w:sz w:val="24"/>
        </w:rPr>
      </w:pPr>
      <w:r w:rsidRPr="00516C11">
        <w:rPr>
          <w:b/>
          <w:sz w:val="24"/>
        </w:rPr>
        <w:t>7.</w:t>
      </w:r>
      <w:r w:rsidRPr="00516C11">
        <w:rPr>
          <w:rFonts w:hint="eastAsia"/>
          <w:b/>
          <w:sz w:val="24"/>
        </w:rPr>
        <w:t>2</w:t>
      </w:r>
      <w:r w:rsidRPr="00516C11">
        <w:rPr>
          <w:b/>
          <w:sz w:val="24"/>
        </w:rPr>
        <w:t>.</w:t>
      </w:r>
      <w:r w:rsidR="00DA4AA7" w:rsidRPr="00516C11">
        <w:rPr>
          <w:rFonts w:hint="eastAsia"/>
          <w:b/>
          <w:sz w:val="24"/>
        </w:rPr>
        <w:t>1</w:t>
      </w:r>
      <w:r w:rsidR="00DA4AA7" w:rsidRPr="00516C11">
        <w:rPr>
          <w:sz w:val="24"/>
        </w:rPr>
        <w:t xml:space="preserve">  </w:t>
      </w:r>
      <w:proofErr w:type="gramStart"/>
      <w:r w:rsidRPr="00516C11">
        <w:rPr>
          <w:sz w:val="24"/>
        </w:rPr>
        <w:t>组合壳墙构件</w:t>
      </w:r>
      <w:proofErr w:type="gramEnd"/>
      <w:r w:rsidRPr="00516C11">
        <w:rPr>
          <w:sz w:val="24"/>
        </w:rPr>
        <w:t>中同一平面内的模壳应一次成型</w:t>
      </w:r>
      <w:r w:rsidRPr="00516C11">
        <w:rPr>
          <w:rFonts w:hint="eastAsia"/>
          <w:sz w:val="24"/>
        </w:rPr>
        <w:t>。当不同平面内的模壳存在连接时，可根据不同工况需求确定设置必要的附加连接件。</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678"/>
        <w:gridCol w:w="2645"/>
      </w:tblGrid>
      <w:tr w:rsidR="00A968A6" w:rsidRPr="00516C11" w14:paraId="7B159AF4" w14:textId="77777777" w:rsidTr="00A968A6">
        <w:tc>
          <w:tcPr>
            <w:tcW w:w="2973" w:type="dxa"/>
            <w:vAlign w:val="center"/>
          </w:tcPr>
          <w:p w14:paraId="294E7FC0" w14:textId="4B693D9A" w:rsidR="005A441F" w:rsidRPr="00516C11" w:rsidRDefault="00BF7247" w:rsidP="00A968A6">
            <w:pPr>
              <w:jc w:val="center"/>
            </w:pPr>
            <w:r w:rsidRPr="00516C11">
              <w:rPr>
                <w:noProof/>
              </w:rPr>
              <w:drawing>
                <wp:inline distT="0" distB="0" distL="0" distR="0" wp14:anchorId="0000E86C" wp14:editId="1AB7802B">
                  <wp:extent cx="1750979" cy="679999"/>
                  <wp:effectExtent l="0" t="0" r="0" b="0"/>
                  <wp:docPr id="8099808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119" cy="687820"/>
                          </a:xfrm>
                          <a:prstGeom prst="rect">
                            <a:avLst/>
                          </a:prstGeom>
                          <a:noFill/>
                        </pic:spPr>
                      </pic:pic>
                    </a:graphicData>
                  </a:graphic>
                </wp:inline>
              </w:drawing>
            </w:r>
          </w:p>
        </w:tc>
        <w:tc>
          <w:tcPr>
            <w:tcW w:w="2678" w:type="dxa"/>
            <w:vAlign w:val="center"/>
          </w:tcPr>
          <w:p w14:paraId="4387B327" w14:textId="329C848A" w:rsidR="005A441F" w:rsidRPr="00516C11" w:rsidRDefault="00BF7247" w:rsidP="00A968A6">
            <w:pPr>
              <w:jc w:val="center"/>
            </w:pPr>
            <w:r w:rsidRPr="00516C11">
              <w:rPr>
                <w:noProof/>
              </w:rPr>
              <w:drawing>
                <wp:inline distT="0" distB="0" distL="0" distR="0" wp14:anchorId="3FE7D5C9" wp14:editId="2CBED1AD">
                  <wp:extent cx="1504544" cy="1386122"/>
                  <wp:effectExtent l="0" t="0" r="0" b="5080"/>
                  <wp:docPr id="14226526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8369" cy="1398859"/>
                          </a:xfrm>
                          <a:prstGeom prst="rect">
                            <a:avLst/>
                          </a:prstGeom>
                          <a:noFill/>
                        </pic:spPr>
                      </pic:pic>
                    </a:graphicData>
                  </a:graphic>
                </wp:inline>
              </w:drawing>
            </w:r>
          </w:p>
        </w:tc>
        <w:tc>
          <w:tcPr>
            <w:tcW w:w="2645" w:type="dxa"/>
            <w:vAlign w:val="center"/>
          </w:tcPr>
          <w:p w14:paraId="47F0C72B" w14:textId="39184826" w:rsidR="005A441F" w:rsidRPr="00516C11" w:rsidRDefault="00BF7247" w:rsidP="00A968A6">
            <w:pPr>
              <w:jc w:val="center"/>
            </w:pPr>
            <w:r w:rsidRPr="00516C11">
              <w:rPr>
                <w:noProof/>
              </w:rPr>
              <w:drawing>
                <wp:inline distT="0" distB="0" distL="0" distR="0" wp14:anchorId="6EC78478" wp14:editId="3F7F7F57">
                  <wp:extent cx="1449779" cy="1420091"/>
                  <wp:effectExtent l="0" t="0" r="0" b="8890"/>
                  <wp:docPr id="174308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7347" cy="1447094"/>
                          </a:xfrm>
                          <a:prstGeom prst="rect">
                            <a:avLst/>
                          </a:prstGeom>
                          <a:noFill/>
                        </pic:spPr>
                      </pic:pic>
                    </a:graphicData>
                  </a:graphic>
                </wp:inline>
              </w:drawing>
            </w:r>
          </w:p>
        </w:tc>
      </w:tr>
      <w:tr w:rsidR="00A968A6" w:rsidRPr="00516C11" w14:paraId="507CECF4" w14:textId="77777777" w:rsidTr="00A968A6">
        <w:tc>
          <w:tcPr>
            <w:tcW w:w="2973" w:type="dxa"/>
            <w:vAlign w:val="center"/>
          </w:tcPr>
          <w:p w14:paraId="06E676C9" w14:textId="77777777" w:rsidR="005A441F" w:rsidRPr="00516C11" w:rsidRDefault="005A441F" w:rsidP="00A968A6">
            <w:pPr>
              <w:spacing w:line="360" w:lineRule="exact"/>
              <w:jc w:val="center"/>
            </w:pPr>
          </w:p>
        </w:tc>
        <w:tc>
          <w:tcPr>
            <w:tcW w:w="2678" w:type="dxa"/>
            <w:vAlign w:val="center"/>
          </w:tcPr>
          <w:p w14:paraId="52679F1C" w14:textId="21FA5998" w:rsidR="005A441F" w:rsidRPr="00516C11" w:rsidRDefault="00BF7247" w:rsidP="00A968A6">
            <w:pPr>
              <w:spacing w:line="360" w:lineRule="exact"/>
              <w:jc w:val="center"/>
            </w:pPr>
            <w:r w:rsidRPr="00516C11">
              <w:rPr>
                <w:rFonts w:hint="eastAsia"/>
              </w:rPr>
              <w:t>（</w:t>
            </w:r>
            <w:r w:rsidRPr="00516C11">
              <w:rPr>
                <w:rFonts w:hint="eastAsia"/>
              </w:rPr>
              <w:t>a</w:t>
            </w:r>
            <w:r w:rsidRPr="00516C11">
              <w:rPr>
                <w:rFonts w:hint="eastAsia"/>
              </w:rPr>
              <w:t>）出筋组合壳构件</w:t>
            </w:r>
          </w:p>
        </w:tc>
        <w:tc>
          <w:tcPr>
            <w:tcW w:w="2645" w:type="dxa"/>
            <w:vAlign w:val="center"/>
          </w:tcPr>
          <w:p w14:paraId="6C4FE7CF" w14:textId="77777777" w:rsidR="005A441F" w:rsidRPr="00516C11" w:rsidRDefault="005A441F" w:rsidP="00A968A6">
            <w:pPr>
              <w:spacing w:line="360" w:lineRule="exact"/>
              <w:jc w:val="center"/>
            </w:pPr>
          </w:p>
        </w:tc>
      </w:tr>
      <w:tr w:rsidR="00A968A6" w:rsidRPr="00516C11" w14:paraId="6CBA0AFB" w14:textId="77777777" w:rsidTr="00A968A6">
        <w:tc>
          <w:tcPr>
            <w:tcW w:w="2973" w:type="dxa"/>
            <w:vAlign w:val="center"/>
          </w:tcPr>
          <w:p w14:paraId="4B0AF689" w14:textId="2188B92B" w:rsidR="00BF7247" w:rsidRPr="00516C11" w:rsidRDefault="00BF7247" w:rsidP="00A968A6">
            <w:pPr>
              <w:jc w:val="center"/>
            </w:pPr>
            <w:r w:rsidRPr="00516C11">
              <w:rPr>
                <w:noProof/>
              </w:rPr>
              <w:drawing>
                <wp:inline distT="0" distB="0" distL="0" distR="0" wp14:anchorId="4A4B91A3" wp14:editId="773CC507">
                  <wp:extent cx="1725480" cy="699655"/>
                  <wp:effectExtent l="0" t="0" r="8255" b="0"/>
                  <wp:docPr id="9485133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8446"/>
                          <a:stretch/>
                        </pic:blipFill>
                        <pic:spPr bwMode="auto">
                          <a:xfrm>
                            <a:off x="0" y="0"/>
                            <a:ext cx="1764159" cy="715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8" w:type="dxa"/>
            <w:vAlign w:val="center"/>
          </w:tcPr>
          <w:p w14:paraId="7EA0C8D2" w14:textId="0143D533" w:rsidR="00BF7247" w:rsidRPr="00516C11" w:rsidRDefault="00A968A6" w:rsidP="00A968A6">
            <w:pPr>
              <w:jc w:val="center"/>
            </w:pPr>
            <w:r w:rsidRPr="00516C11">
              <w:rPr>
                <w:noProof/>
              </w:rPr>
              <w:drawing>
                <wp:inline distT="0" distB="0" distL="0" distR="0" wp14:anchorId="68FE8E64" wp14:editId="1B4D7DFA">
                  <wp:extent cx="1226128" cy="1198557"/>
                  <wp:effectExtent l="0" t="0" r="0" b="0"/>
                  <wp:docPr id="17256301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6928" cy="1209114"/>
                          </a:xfrm>
                          <a:prstGeom prst="rect">
                            <a:avLst/>
                          </a:prstGeom>
                          <a:noFill/>
                        </pic:spPr>
                      </pic:pic>
                    </a:graphicData>
                  </a:graphic>
                </wp:inline>
              </w:drawing>
            </w:r>
          </w:p>
        </w:tc>
        <w:tc>
          <w:tcPr>
            <w:tcW w:w="2645" w:type="dxa"/>
            <w:vAlign w:val="center"/>
          </w:tcPr>
          <w:p w14:paraId="7945256F" w14:textId="6E2D76C4" w:rsidR="00BF7247" w:rsidRPr="00516C11" w:rsidRDefault="00A968A6" w:rsidP="00A968A6">
            <w:pPr>
              <w:jc w:val="center"/>
            </w:pPr>
            <w:r w:rsidRPr="00516C11">
              <w:rPr>
                <w:noProof/>
              </w:rPr>
              <w:drawing>
                <wp:inline distT="0" distB="0" distL="0" distR="0" wp14:anchorId="5A6DB116" wp14:editId="0129E1DF">
                  <wp:extent cx="1461655" cy="1241827"/>
                  <wp:effectExtent l="0" t="0" r="0" b="0"/>
                  <wp:docPr id="12537915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3732" cy="1252088"/>
                          </a:xfrm>
                          <a:prstGeom prst="rect">
                            <a:avLst/>
                          </a:prstGeom>
                          <a:noFill/>
                        </pic:spPr>
                      </pic:pic>
                    </a:graphicData>
                  </a:graphic>
                </wp:inline>
              </w:drawing>
            </w:r>
          </w:p>
        </w:tc>
      </w:tr>
      <w:tr w:rsidR="00A968A6" w:rsidRPr="00516C11" w14:paraId="6A3A724E" w14:textId="77777777" w:rsidTr="00A968A6">
        <w:tc>
          <w:tcPr>
            <w:tcW w:w="2973" w:type="dxa"/>
            <w:vAlign w:val="center"/>
          </w:tcPr>
          <w:p w14:paraId="1C6C62F1" w14:textId="77777777" w:rsidR="00BF7247" w:rsidRPr="00516C11" w:rsidRDefault="00BF7247" w:rsidP="00A968A6">
            <w:pPr>
              <w:spacing w:line="360" w:lineRule="exact"/>
              <w:jc w:val="center"/>
            </w:pPr>
          </w:p>
        </w:tc>
        <w:tc>
          <w:tcPr>
            <w:tcW w:w="2678" w:type="dxa"/>
            <w:vAlign w:val="center"/>
          </w:tcPr>
          <w:p w14:paraId="051C893A" w14:textId="1C4BD58B" w:rsidR="00BF7247" w:rsidRPr="00516C11" w:rsidRDefault="00BF7247" w:rsidP="00A968A6">
            <w:pPr>
              <w:spacing w:line="360" w:lineRule="exact"/>
              <w:jc w:val="center"/>
            </w:pPr>
            <w:r w:rsidRPr="00516C11">
              <w:rPr>
                <w:rFonts w:hint="eastAsia"/>
              </w:rPr>
              <w:t>（</w:t>
            </w:r>
            <w:r w:rsidRPr="00516C11">
              <w:rPr>
                <w:rFonts w:hint="eastAsia"/>
              </w:rPr>
              <w:t>b</w:t>
            </w:r>
            <w:r w:rsidRPr="00516C11">
              <w:rPr>
                <w:rFonts w:hint="eastAsia"/>
              </w:rPr>
              <w:t>）不出</w:t>
            </w:r>
            <w:proofErr w:type="gramStart"/>
            <w:r w:rsidRPr="00516C11">
              <w:rPr>
                <w:rFonts w:hint="eastAsia"/>
              </w:rPr>
              <w:t>筋</w:t>
            </w:r>
            <w:proofErr w:type="gramEnd"/>
            <w:r w:rsidRPr="00516C11">
              <w:rPr>
                <w:rFonts w:hint="eastAsia"/>
              </w:rPr>
              <w:t>组合壳构件</w:t>
            </w:r>
          </w:p>
        </w:tc>
        <w:tc>
          <w:tcPr>
            <w:tcW w:w="2645" w:type="dxa"/>
            <w:vAlign w:val="center"/>
          </w:tcPr>
          <w:p w14:paraId="32C92919" w14:textId="77777777" w:rsidR="00BF7247" w:rsidRPr="00516C11" w:rsidRDefault="00BF7247" w:rsidP="00A968A6">
            <w:pPr>
              <w:spacing w:line="360" w:lineRule="exact"/>
              <w:jc w:val="center"/>
            </w:pPr>
          </w:p>
        </w:tc>
      </w:tr>
    </w:tbl>
    <w:p w14:paraId="44E6D286" w14:textId="64A4734D" w:rsidR="00BC27FC" w:rsidRPr="00516C11" w:rsidRDefault="00621B04">
      <w:pPr>
        <w:spacing w:line="360" w:lineRule="exact"/>
        <w:jc w:val="center"/>
      </w:pPr>
      <w:r w:rsidRPr="00516C11">
        <w:t>图</w:t>
      </w:r>
      <w:r w:rsidRPr="00516C11">
        <w:t>7.</w:t>
      </w:r>
      <w:r w:rsidRPr="00516C11">
        <w:rPr>
          <w:rFonts w:hint="eastAsia"/>
        </w:rPr>
        <w:t>2</w:t>
      </w:r>
      <w:r w:rsidRPr="00516C11">
        <w:t>.</w:t>
      </w:r>
      <w:r w:rsidR="00BC454C" w:rsidRPr="00516C11">
        <w:rPr>
          <w:rFonts w:hint="eastAsia"/>
        </w:rPr>
        <w:t>1</w:t>
      </w:r>
      <w:r w:rsidR="00BC454C" w:rsidRPr="00516C11">
        <w:t xml:space="preserve"> </w:t>
      </w:r>
      <w:proofErr w:type="gramStart"/>
      <w:r w:rsidRPr="00516C11">
        <w:rPr>
          <w:rFonts w:hint="eastAsia"/>
        </w:rPr>
        <w:t>组合壳</w:t>
      </w:r>
      <w:r w:rsidRPr="00516C11">
        <w:t>墙构件</w:t>
      </w:r>
      <w:proofErr w:type="gramEnd"/>
      <w:r w:rsidRPr="00516C11">
        <w:t>示意</w:t>
      </w:r>
    </w:p>
    <w:p w14:paraId="0C08DCF6" w14:textId="77777777" w:rsidR="00BC27FC" w:rsidRPr="00516C11" w:rsidRDefault="00621B04">
      <w:pPr>
        <w:spacing w:line="360" w:lineRule="exact"/>
        <w:jc w:val="center"/>
        <w:rPr>
          <w:bCs/>
          <w:sz w:val="18"/>
          <w:szCs w:val="18"/>
        </w:rPr>
      </w:pPr>
      <w:r w:rsidRPr="00516C11">
        <w:rPr>
          <w:bCs/>
          <w:sz w:val="18"/>
          <w:szCs w:val="18"/>
        </w:rPr>
        <w:t>1-</w:t>
      </w:r>
      <w:r w:rsidRPr="00516C11">
        <w:rPr>
          <w:bCs/>
          <w:sz w:val="18"/>
          <w:szCs w:val="18"/>
        </w:rPr>
        <w:t>模壳；</w:t>
      </w:r>
      <w:r w:rsidRPr="00516C11">
        <w:rPr>
          <w:rFonts w:hint="eastAsia"/>
          <w:bCs/>
          <w:sz w:val="18"/>
          <w:szCs w:val="18"/>
        </w:rPr>
        <w:t>2</w:t>
      </w:r>
      <w:r w:rsidRPr="00516C11">
        <w:rPr>
          <w:bCs/>
          <w:sz w:val="18"/>
          <w:szCs w:val="18"/>
        </w:rPr>
        <w:t>-</w:t>
      </w:r>
      <w:r w:rsidRPr="00516C11">
        <w:rPr>
          <w:bCs/>
          <w:sz w:val="18"/>
          <w:szCs w:val="18"/>
        </w:rPr>
        <w:t>对拉连接件；</w:t>
      </w:r>
      <w:r w:rsidRPr="00516C11">
        <w:rPr>
          <w:rFonts w:hint="eastAsia"/>
          <w:bCs/>
          <w:sz w:val="18"/>
          <w:szCs w:val="18"/>
        </w:rPr>
        <w:t>3</w:t>
      </w:r>
      <w:r w:rsidRPr="00516C11">
        <w:rPr>
          <w:bCs/>
          <w:sz w:val="18"/>
          <w:szCs w:val="18"/>
        </w:rPr>
        <w:t>-</w:t>
      </w:r>
      <w:r w:rsidRPr="00516C11">
        <w:rPr>
          <w:bCs/>
          <w:sz w:val="18"/>
          <w:szCs w:val="18"/>
        </w:rPr>
        <w:t>剪力墙竖向分布钢筋；</w:t>
      </w:r>
      <w:r w:rsidRPr="00516C11">
        <w:rPr>
          <w:rFonts w:hint="eastAsia"/>
          <w:bCs/>
          <w:sz w:val="18"/>
          <w:szCs w:val="18"/>
        </w:rPr>
        <w:t>4</w:t>
      </w:r>
      <w:r w:rsidRPr="00516C11">
        <w:rPr>
          <w:bCs/>
          <w:sz w:val="18"/>
          <w:szCs w:val="18"/>
        </w:rPr>
        <w:t>；封闭箍筋；</w:t>
      </w:r>
      <w:r w:rsidRPr="00516C11">
        <w:rPr>
          <w:rFonts w:hint="eastAsia"/>
          <w:bCs/>
          <w:sz w:val="18"/>
          <w:szCs w:val="18"/>
        </w:rPr>
        <w:t>5</w:t>
      </w:r>
      <w:r w:rsidRPr="00516C11">
        <w:rPr>
          <w:bCs/>
          <w:sz w:val="18"/>
          <w:szCs w:val="18"/>
        </w:rPr>
        <w:t>-</w:t>
      </w:r>
      <w:r w:rsidRPr="00516C11">
        <w:rPr>
          <w:bCs/>
          <w:sz w:val="18"/>
          <w:szCs w:val="18"/>
        </w:rPr>
        <w:t>边缘构件</w:t>
      </w:r>
      <w:r w:rsidRPr="00516C11">
        <w:rPr>
          <w:rFonts w:hint="eastAsia"/>
          <w:bCs/>
          <w:sz w:val="18"/>
          <w:szCs w:val="18"/>
        </w:rPr>
        <w:t>纵筋</w:t>
      </w:r>
      <w:r w:rsidRPr="00516C11">
        <w:rPr>
          <w:bCs/>
          <w:sz w:val="18"/>
          <w:szCs w:val="18"/>
        </w:rPr>
        <w:t>；</w:t>
      </w:r>
      <w:r w:rsidRPr="00516C11">
        <w:rPr>
          <w:rFonts w:hint="eastAsia"/>
          <w:bCs/>
          <w:sz w:val="18"/>
          <w:szCs w:val="18"/>
        </w:rPr>
        <w:t>6</w:t>
      </w:r>
      <w:r w:rsidRPr="00516C11">
        <w:rPr>
          <w:bCs/>
          <w:sz w:val="18"/>
          <w:szCs w:val="18"/>
        </w:rPr>
        <w:t>-</w:t>
      </w:r>
      <w:r w:rsidRPr="00516C11">
        <w:rPr>
          <w:bCs/>
          <w:sz w:val="18"/>
          <w:szCs w:val="18"/>
        </w:rPr>
        <w:t>剪力墙水平分布钢筋；</w:t>
      </w:r>
      <w:r w:rsidRPr="00516C11">
        <w:rPr>
          <w:rFonts w:hint="eastAsia"/>
          <w:bCs/>
          <w:sz w:val="18"/>
          <w:szCs w:val="18"/>
        </w:rPr>
        <w:t>7</w:t>
      </w:r>
      <w:r w:rsidRPr="00516C11">
        <w:rPr>
          <w:bCs/>
          <w:sz w:val="18"/>
          <w:szCs w:val="18"/>
        </w:rPr>
        <w:t>-</w:t>
      </w:r>
      <w:r w:rsidRPr="00516C11">
        <w:rPr>
          <w:rFonts w:hint="eastAsia"/>
          <w:bCs/>
          <w:sz w:val="18"/>
          <w:szCs w:val="18"/>
        </w:rPr>
        <w:t>封闭</w:t>
      </w:r>
      <w:r w:rsidRPr="00516C11">
        <w:rPr>
          <w:bCs/>
          <w:sz w:val="18"/>
          <w:szCs w:val="18"/>
        </w:rPr>
        <w:t>拉筋</w:t>
      </w:r>
      <w:r w:rsidRPr="00516C11">
        <w:rPr>
          <w:rFonts w:hint="eastAsia"/>
          <w:bCs/>
          <w:sz w:val="18"/>
          <w:szCs w:val="18"/>
        </w:rPr>
        <w:t>；</w:t>
      </w:r>
      <w:r w:rsidRPr="00516C11">
        <w:rPr>
          <w:rFonts w:hint="eastAsia"/>
          <w:bCs/>
          <w:sz w:val="18"/>
          <w:szCs w:val="18"/>
        </w:rPr>
        <w:t>8-</w:t>
      </w:r>
      <w:r w:rsidRPr="00516C11">
        <w:rPr>
          <w:rFonts w:hint="eastAsia"/>
          <w:bCs/>
          <w:sz w:val="18"/>
          <w:szCs w:val="18"/>
        </w:rPr>
        <w:t>外侧模壳连接件</w:t>
      </w:r>
    </w:p>
    <w:p w14:paraId="4B119173" w14:textId="26951F31" w:rsidR="00BC27FC" w:rsidRPr="00516C11" w:rsidRDefault="00621B04">
      <w:pPr>
        <w:spacing w:line="440" w:lineRule="exact"/>
        <w:rPr>
          <w:sz w:val="24"/>
        </w:rPr>
      </w:pPr>
      <w:r w:rsidRPr="00516C11">
        <w:rPr>
          <w:b/>
          <w:sz w:val="24"/>
        </w:rPr>
        <w:t>7</w:t>
      </w:r>
      <w:r w:rsidRPr="00516C11">
        <w:rPr>
          <w:rFonts w:hint="eastAsia"/>
          <w:b/>
          <w:sz w:val="24"/>
        </w:rPr>
        <w:t>.2.</w:t>
      </w:r>
      <w:r w:rsidR="00BC454C" w:rsidRPr="00516C11">
        <w:rPr>
          <w:rFonts w:hint="eastAsia"/>
          <w:b/>
          <w:sz w:val="24"/>
        </w:rPr>
        <w:t>2</w:t>
      </w:r>
      <w:r w:rsidR="00BC454C" w:rsidRPr="00516C11">
        <w:rPr>
          <w:rFonts w:hint="eastAsia"/>
          <w:sz w:val="24"/>
        </w:rPr>
        <w:t xml:space="preserve"> </w:t>
      </w:r>
      <w:r w:rsidR="00BC454C" w:rsidRPr="00516C11">
        <w:rPr>
          <w:sz w:val="24"/>
        </w:rPr>
        <w:t xml:space="preserve"> </w:t>
      </w:r>
      <w:r w:rsidRPr="00516C11">
        <w:rPr>
          <w:rFonts w:hint="eastAsia"/>
          <w:sz w:val="24"/>
        </w:rPr>
        <w:t>当</w:t>
      </w:r>
      <w:proofErr w:type="gramStart"/>
      <w:r w:rsidRPr="00516C11">
        <w:rPr>
          <w:rFonts w:hint="eastAsia"/>
          <w:sz w:val="24"/>
        </w:rPr>
        <w:t>组合壳墙构件</w:t>
      </w:r>
      <w:proofErr w:type="gramEnd"/>
      <w:r w:rsidRPr="00516C11">
        <w:rPr>
          <w:rFonts w:hint="eastAsia"/>
          <w:sz w:val="24"/>
        </w:rPr>
        <w:t>端部设置有端板时，端板应与模壳可靠连接。</w:t>
      </w:r>
    </w:p>
    <w:p w14:paraId="7C05B893" w14:textId="77777777"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r w:rsidRPr="00516C11">
        <w:rPr>
          <w:color w:val="0000FF"/>
        </w:rPr>
        <w:t>考虑组合壳构件在运输及施工安装工况下（尤其是浇筑混凝土）的可靠性，端板应与组合壳构件可靠连接（见图</w:t>
      </w:r>
      <w:r w:rsidRPr="00516C11">
        <w:rPr>
          <w:rFonts w:hint="eastAsia"/>
          <w:color w:val="0000FF"/>
        </w:rPr>
        <w:t>7</w:t>
      </w:r>
      <w:r w:rsidRPr="00516C11">
        <w:rPr>
          <w:color w:val="0000FF"/>
        </w:rPr>
        <w:t>）</w:t>
      </w:r>
      <w:r w:rsidRPr="00516C11">
        <w:rPr>
          <w:rFonts w:hint="eastAsia"/>
          <w:color w:val="0000FF"/>
        </w:rPr>
        <w:t>，宜</w:t>
      </w:r>
      <w:r w:rsidRPr="00516C11">
        <w:rPr>
          <w:color w:val="0000FF"/>
        </w:rPr>
        <w:t>采用端板连接件的形式。</w:t>
      </w:r>
    </w:p>
    <w:p w14:paraId="0286CA67" w14:textId="6EA8CECC" w:rsidR="00BC27FC" w:rsidRPr="00516C11" w:rsidRDefault="00621B04">
      <w:pPr>
        <w:pStyle w:val="12"/>
        <w:adjustRightInd w:val="0"/>
        <w:snapToGrid w:val="0"/>
        <w:spacing w:line="360" w:lineRule="auto"/>
        <w:ind w:firstLineChars="0" w:firstLine="0"/>
        <w:jc w:val="center"/>
        <w:rPr>
          <w:rFonts w:ascii="Times New Roman" w:hAnsi="Times New Roman"/>
          <w:color w:val="4472C4" w:themeColor="accent1"/>
          <w:sz w:val="24"/>
          <w:szCs w:val="24"/>
        </w:rPr>
      </w:pPr>
      <w:r w:rsidRPr="00516C11">
        <w:rPr>
          <w:rFonts w:ascii="Times New Roman" w:hAnsi="Times New Roman"/>
          <w:noProof/>
          <w:color w:val="4472C4" w:themeColor="accent1"/>
          <w:sz w:val="24"/>
          <w:szCs w:val="24"/>
        </w:rPr>
        <w:lastRenderedPageBreak/>
        <w:drawing>
          <wp:inline distT="0" distB="0" distL="0" distR="0" wp14:anchorId="19084093" wp14:editId="38A771FC">
            <wp:extent cx="2465386" cy="914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533128" cy="939525"/>
                    </a:xfrm>
                    <a:prstGeom prst="rect">
                      <a:avLst/>
                    </a:prstGeom>
                    <a:noFill/>
                  </pic:spPr>
                </pic:pic>
              </a:graphicData>
            </a:graphic>
          </wp:inline>
        </w:drawing>
      </w:r>
    </w:p>
    <w:p w14:paraId="080F9395" w14:textId="77777777" w:rsidR="00BC27FC" w:rsidRPr="00516C11" w:rsidRDefault="00621B04">
      <w:pPr>
        <w:pStyle w:val="afd"/>
        <w:jc w:val="center"/>
        <w:rPr>
          <w:color w:val="0000FF"/>
        </w:rPr>
      </w:pPr>
      <w:r w:rsidRPr="00516C11">
        <w:rPr>
          <w:color w:val="0000FF"/>
        </w:rPr>
        <w:t>图</w:t>
      </w:r>
      <w:r w:rsidRPr="00516C11">
        <w:rPr>
          <w:rFonts w:hint="eastAsia"/>
          <w:color w:val="0000FF"/>
        </w:rPr>
        <w:t>7</w:t>
      </w:r>
      <w:r w:rsidRPr="00516C11">
        <w:rPr>
          <w:color w:val="0000FF"/>
        </w:rPr>
        <w:t xml:space="preserve"> </w:t>
      </w:r>
      <w:r w:rsidRPr="00516C11">
        <w:rPr>
          <w:color w:val="0000FF"/>
        </w:rPr>
        <w:t>组合壳构件平面端板位置示意</w:t>
      </w:r>
    </w:p>
    <w:p w14:paraId="589D7D84" w14:textId="5B13AA8B" w:rsidR="00BC27FC" w:rsidRPr="00516C11" w:rsidRDefault="00621B04">
      <w:pPr>
        <w:pStyle w:val="afd"/>
        <w:jc w:val="center"/>
        <w:rPr>
          <w:color w:val="0000FF"/>
          <w:sz w:val="18"/>
          <w:szCs w:val="21"/>
        </w:rPr>
      </w:pPr>
      <w:r w:rsidRPr="00516C11">
        <w:rPr>
          <w:rFonts w:hint="eastAsia"/>
          <w:color w:val="0000FF"/>
          <w:sz w:val="18"/>
          <w:szCs w:val="21"/>
        </w:rPr>
        <w:t>1-</w:t>
      </w:r>
      <w:r w:rsidRPr="00516C11">
        <w:rPr>
          <w:color w:val="0000FF"/>
          <w:sz w:val="18"/>
          <w:szCs w:val="21"/>
        </w:rPr>
        <w:t>模壳端板；</w:t>
      </w:r>
      <w:r w:rsidRPr="00516C11">
        <w:rPr>
          <w:color w:val="0000FF"/>
          <w:sz w:val="18"/>
          <w:szCs w:val="21"/>
        </w:rPr>
        <w:t>2-</w:t>
      </w:r>
      <w:r w:rsidR="00773E0E" w:rsidRPr="00516C11">
        <w:rPr>
          <w:color w:val="0000FF"/>
          <w:sz w:val="18"/>
          <w:szCs w:val="21"/>
        </w:rPr>
        <w:t>端板连接件</w:t>
      </w:r>
      <w:r w:rsidRPr="00516C11">
        <w:rPr>
          <w:rFonts w:hint="eastAsia"/>
          <w:color w:val="0000FF"/>
          <w:sz w:val="18"/>
          <w:szCs w:val="21"/>
        </w:rPr>
        <w:t>；</w:t>
      </w:r>
      <w:r w:rsidRPr="00516C11">
        <w:rPr>
          <w:rFonts w:hint="eastAsia"/>
          <w:color w:val="0000FF"/>
          <w:sz w:val="18"/>
          <w:szCs w:val="21"/>
        </w:rPr>
        <w:t>3-</w:t>
      </w:r>
      <w:r w:rsidR="00773E0E" w:rsidRPr="00516C11">
        <w:rPr>
          <w:color w:val="0000FF"/>
          <w:sz w:val="18"/>
          <w:szCs w:val="21"/>
        </w:rPr>
        <w:t>模壳</w:t>
      </w:r>
    </w:p>
    <w:p w14:paraId="6CEC4019" w14:textId="08EB7CD1" w:rsidR="00BC27FC" w:rsidRPr="00516C11" w:rsidRDefault="00621B04">
      <w:pPr>
        <w:spacing w:line="440" w:lineRule="exact"/>
        <w:rPr>
          <w:sz w:val="24"/>
        </w:rPr>
      </w:pPr>
      <w:r w:rsidRPr="00516C11">
        <w:rPr>
          <w:b/>
          <w:sz w:val="24"/>
        </w:rPr>
        <w:t>7.2.</w:t>
      </w:r>
      <w:r w:rsidR="00335CF3" w:rsidRPr="00516C11">
        <w:rPr>
          <w:rFonts w:hint="eastAsia"/>
          <w:b/>
          <w:sz w:val="24"/>
        </w:rPr>
        <w:t>3</w:t>
      </w:r>
      <w:r w:rsidR="00335CF3" w:rsidRPr="00516C11">
        <w:rPr>
          <w:sz w:val="24"/>
        </w:rPr>
        <w:t xml:space="preserve">  </w:t>
      </w:r>
      <w:proofErr w:type="gramStart"/>
      <w:r w:rsidRPr="00516C11">
        <w:rPr>
          <w:sz w:val="24"/>
        </w:rPr>
        <w:t>组</w:t>
      </w:r>
      <w:r w:rsidRPr="00516C11">
        <w:rPr>
          <w:rFonts w:hint="eastAsia"/>
          <w:sz w:val="24"/>
        </w:rPr>
        <w:t>合壳墙构件</w:t>
      </w:r>
      <w:proofErr w:type="gramEnd"/>
      <w:r w:rsidRPr="00516C11">
        <w:rPr>
          <w:rFonts w:hint="eastAsia"/>
          <w:sz w:val="24"/>
        </w:rPr>
        <w:t>临时支撑</w:t>
      </w:r>
      <w:proofErr w:type="gramStart"/>
      <w:r w:rsidRPr="00516C11">
        <w:rPr>
          <w:rFonts w:hint="eastAsia"/>
          <w:sz w:val="24"/>
        </w:rPr>
        <w:t>用埋件应</w:t>
      </w:r>
      <w:proofErr w:type="gramEnd"/>
      <w:r w:rsidRPr="00516C11">
        <w:rPr>
          <w:rFonts w:hint="eastAsia"/>
          <w:sz w:val="24"/>
        </w:rPr>
        <w:t>符合下列要求：</w:t>
      </w:r>
    </w:p>
    <w:p w14:paraId="3E63F039"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临时支撑</w:t>
      </w:r>
      <w:proofErr w:type="gramStart"/>
      <w:r w:rsidRPr="00516C11">
        <w:rPr>
          <w:rFonts w:hint="eastAsia"/>
          <w:sz w:val="24"/>
        </w:rPr>
        <w:t>用埋件应</w:t>
      </w:r>
      <w:proofErr w:type="gramEnd"/>
      <w:r w:rsidRPr="00516C11">
        <w:rPr>
          <w:rFonts w:hint="eastAsia"/>
          <w:sz w:val="24"/>
        </w:rPr>
        <w:t>与模壳或钢筋骨架可靠连接，与</w:t>
      </w:r>
      <w:r w:rsidRPr="00516C11">
        <w:rPr>
          <w:sz w:val="24"/>
        </w:rPr>
        <w:t>构件边缘的距离不宜小于</w:t>
      </w:r>
      <w:r w:rsidRPr="00516C11">
        <w:rPr>
          <w:sz w:val="24"/>
        </w:rPr>
        <w:t>200mm</w:t>
      </w:r>
      <w:r w:rsidRPr="00516C11">
        <w:rPr>
          <w:rFonts w:hint="eastAsia"/>
          <w:sz w:val="24"/>
        </w:rPr>
        <w:t>。</w:t>
      </w:r>
    </w:p>
    <w:p w14:paraId="1B039F57"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临时支撑用</w:t>
      </w:r>
      <w:proofErr w:type="gramStart"/>
      <w:r w:rsidRPr="00516C11">
        <w:rPr>
          <w:rFonts w:hint="eastAsia"/>
          <w:sz w:val="24"/>
        </w:rPr>
        <w:t>埋件沿</w:t>
      </w:r>
      <w:proofErr w:type="gramEnd"/>
      <w:r w:rsidRPr="00516C11">
        <w:rPr>
          <w:rFonts w:hint="eastAsia"/>
          <w:sz w:val="24"/>
        </w:rPr>
        <w:t>构件长度方向</w:t>
      </w:r>
      <w:proofErr w:type="gramStart"/>
      <w:r w:rsidRPr="00516C11">
        <w:rPr>
          <w:rFonts w:hint="eastAsia"/>
          <w:sz w:val="24"/>
        </w:rPr>
        <w:t>宜设置</w:t>
      </w:r>
      <w:proofErr w:type="gramEnd"/>
      <w:r w:rsidRPr="00516C11">
        <w:rPr>
          <w:rFonts w:hint="eastAsia"/>
          <w:sz w:val="24"/>
        </w:rPr>
        <w:t>两列，且应满足构件安装后临时固定与校正位置等要求。</w:t>
      </w:r>
    </w:p>
    <w:p w14:paraId="75047DE8" w14:textId="672D6561" w:rsidR="00BC27FC" w:rsidRPr="00516C11" w:rsidRDefault="00621B04">
      <w:pPr>
        <w:spacing w:line="440" w:lineRule="exact"/>
        <w:rPr>
          <w:sz w:val="24"/>
        </w:rPr>
      </w:pPr>
      <w:r w:rsidRPr="00516C11">
        <w:rPr>
          <w:b/>
          <w:sz w:val="24"/>
        </w:rPr>
        <w:t>7.2.</w:t>
      </w:r>
      <w:r w:rsidR="00335CF3" w:rsidRPr="00516C11">
        <w:rPr>
          <w:rFonts w:hint="eastAsia"/>
          <w:b/>
          <w:sz w:val="24"/>
        </w:rPr>
        <w:t>4</w:t>
      </w:r>
      <w:r w:rsidR="00335CF3" w:rsidRPr="00516C11">
        <w:rPr>
          <w:b/>
          <w:sz w:val="24"/>
        </w:rPr>
        <w:t xml:space="preserve"> </w:t>
      </w:r>
      <w:r w:rsidR="00335CF3" w:rsidRPr="00516C11">
        <w:rPr>
          <w:sz w:val="24"/>
        </w:rPr>
        <w:t xml:space="preserve"> </w:t>
      </w:r>
      <w:proofErr w:type="gramStart"/>
      <w:r w:rsidRPr="00516C11">
        <w:rPr>
          <w:sz w:val="24"/>
        </w:rPr>
        <w:t>组合壳墙构件</w:t>
      </w:r>
      <w:proofErr w:type="gramEnd"/>
      <w:r w:rsidRPr="00516C11">
        <w:rPr>
          <w:sz w:val="24"/>
        </w:rPr>
        <w:t>吊点</w:t>
      </w:r>
      <w:r w:rsidRPr="00516C11">
        <w:rPr>
          <w:rFonts w:hint="eastAsia"/>
          <w:sz w:val="24"/>
        </w:rPr>
        <w:t>与</w:t>
      </w:r>
      <w:r w:rsidRPr="00516C11">
        <w:rPr>
          <w:sz w:val="24"/>
        </w:rPr>
        <w:t>构件边缘的水平距离不宜小于</w:t>
      </w:r>
      <w:r w:rsidRPr="00516C11">
        <w:rPr>
          <w:sz w:val="24"/>
        </w:rPr>
        <w:t>180mm</w:t>
      </w:r>
      <w:r w:rsidRPr="00516C11">
        <w:rPr>
          <w:rFonts w:hint="eastAsia"/>
          <w:sz w:val="24"/>
        </w:rPr>
        <w:t>，距离模壳顶部不宜小于</w:t>
      </w:r>
      <w:r w:rsidRPr="00516C11">
        <w:rPr>
          <w:rFonts w:hint="eastAsia"/>
          <w:sz w:val="24"/>
        </w:rPr>
        <w:t>100mm</w:t>
      </w:r>
      <w:r w:rsidRPr="00516C11">
        <w:rPr>
          <w:rFonts w:hint="eastAsia"/>
          <w:sz w:val="24"/>
        </w:rPr>
        <w:t>，并应符合下列要求。</w:t>
      </w:r>
    </w:p>
    <w:p w14:paraId="485F1B0D"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sz w:val="24"/>
        </w:rPr>
        <w:t>直线式</w:t>
      </w:r>
      <w:proofErr w:type="gramStart"/>
      <w:r w:rsidRPr="00516C11">
        <w:rPr>
          <w:sz w:val="24"/>
        </w:rPr>
        <w:t>组合壳墙构件</w:t>
      </w:r>
      <w:proofErr w:type="gramEnd"/>
      <w:r w:rsidRPr="00516C11">
        <w:rPr>
          <w:sz w:val="24"/>
        </w:rPr>
        <w:t>吊点数量不宜少于</w:t>
      </w:r>
      <w:r w:rsidRPr="00516C11">
        <w:rPr>
          <w:sz w:val="24"/>
        </w:rPr>
        <w:t>2</w:t>
      </w:r>
      <w:r w:rsidRPr="00516C11">
        <w:rPr>
          <w:sz w:val="24"/>
        </w:rPr>
        <w:t>个，</w:t>
      </w:r>
      <w:proofErr w:type="gramStart"/>
      <w:r w:rsidRPr="00516C11">
        <w:rPr>
          <w:sz w:val="24"/>
        </w:rPr>
        <w:t>宜沿构件</w:t>
      </w:r>
      <w:proofErr w:type="gramEnd"/>
      <w:r w:rsidRPr="00516C11">
        <w:rPr>
          <w:sz w:val="24"/>
        </w:rPr>
        <w:t>长度方向对称设置。</w:t>
      </w:r>
    </w:p>
    <w:p w14:paraId="039D9F9D" w14:textId="77777777" w:rsidR="00BC27FC" w:rsidRPr="00516C11" w:rsidRDefault="00621B04">
      <w:pPr>
        <w:spacing w:line="440" w:lineRule="exact"/>
        <w:ind w:firstLineChars="200" w:firstLine="480"/>
        <w:rPr>
          <w:sz w:val="24"/>
        </w:rPr>
      </w:pPr>
      <w:r w:rsidRPr="00516C11">
        <w:rPr>
          <w:rFonts w:hint="eastAsia"/>
          <w:sz w:val="24"/>
        </w:rPr>
        <w:t>2</w:t>
      </w:r>
      <w:r w:rsidRPr="00516C11">
        <w:rPr>
          <w:sz w:val="24"/>
        </w:rPr>
        <w:t xml:space="preserve"> </w:t>
      </w:r>
      <w:r w:rsidRPr="00516C11">
        <w:rPr>
          <w:rFonts w:hint="eastAsia"/>
          <w:sz w:val="24"/>
        </w:rPr>
        <w:t xml:space="preserve"> </w:t>
      </w:r>
      <w:r w:rsidRPr="00516C11">
        <w:rPr>
          <w:sz w:val="24"/>
        </w:rPr>
        <w:t>L</w:t>
      </w:r>
      <w:r w:rsidRPr="00516C11">
        <w:rPr>
          <w:sz w:val="24"/>
        </w:rPr>
        <w:t>形</w:t>
      </w:r>
      <w:proofErr w:type="gramStart"/>
      <w:r w:rsidRPr="00516C11">
        <w:rPr>
          <w:sz w:val="24"/>
        </w:rPr>
        <w:t>组合壳墙构件</w:t>
      </w:r>
      <w:proofErr w:type="gramEnd"/>
      <w:r w:rsidRPr="00516C11">
        <w:rPr>
          <w:sz w:val="24"/>
        </w:rPr>
        <w:t>吊点数量不宜少于</w:t>
      </w:r>
      <w:r w:rsidRPr="00516C11">
        <w:rPr>
          <w:sz w:val="24"/>
        </w:rPr>
        <w:t>2</w:t>
      </w:r>
      <w:r w:rsidRPr="00516C11">
        <w:rPr>
          <w:sz w:val="24"/>
        </w:rPr>
        <w:t>个，位于</w:t>
      </w:r>
      <w:r w:rsidRPr="00516C11">
        <w:rPr>
          <w:sz w:val="24"/>
        </w:rPr>
        <w:t>L</w:t>
      </w:r>
      <w:r w:rsidRPr="00516C11">
        <w:rPr>
          <w:sz w:val="24"/>
        </w:rPr>
        <w:t>形两</w:t>
      </w:r>
      <w:proofErr w:type="gramStart"/>
      <w:r w:rsidRPr="00516C11">
        <w:rPr>
          <w:sz w:val="24"/>
        </w:rPr>
        <w:t>肢</w:t>
      </w:r>
      <w:proofErr w:type="gramEnd"/>
      <w:r w:rsidRPr="00516C11">
        <w:rPr>
          <w:rFonts w:hint="eastAsia"/>
          <w:sz w:val="24"/>
        </w:rPr>
        <w:t>。</w:t>
      </w:r>
    </w:p>
    <w:p w14:paraId="5100EE00" w14:textId="77777777" w:rsidR="00BC27FC" w:rsidRPr="00516C11" w:rsidRDefault="00621B04">
      <w:pPr>
        <w:spacing w:line="440" w:lineRule="exact"/>
        <w:ind w:firstLineChars="200" w:firstLine="480"/>
        <w:rPr>
          <w:sz w:val="24"/>
        </w:rPr>
      </w:pPr>
      <w:r w:rsidRPr="00516C11">
        <w:rPr>
          <w:rFonts w:hint="eastAsia"/>
          <w:sz w:val="24"/>
        </w:rPr>
        <w:t>3  T</w:t>
      </w:r>
      <w:r w:rsidRPr="00516C11">
        <w:rPr>
          <w:rFonts w:hint="eastAsia"/>
          <w:sz w:val="24"/>
        </w:rPr>
        <w:t>形</w:t>
      </w:r>
      <w:proofErr w:type="gramStart"/>
      <w:r w:rsidRPr="00516C11">
        <w:rPr>
          <w:rFonts w:hint="eastAsia"/>
          <w:sz w:val="24"/>
        </w:rPr>
        <w:t>组合壳墙构件</w:t>
      </w:r>
      <w:proofErr w:type="gramEnd"/>
      <w:r w:rsidRPr="00516C11">
        <w:rPr>
          <w:rFonts w:hint="eastAsia"/>
          <w:sz w:val="24"/>
        </w:rPr>
        <w:t>吊点数量</w:t>
      </w:r>
      <w:proofErr w:type="gramStart"/>
      <w:r w:rsidRPr="00516C11">
        <w:rPr>
          <w:rFonts w:hint="eastAsia"/>
          <w:sz w:val="24"/>
        </w:rPr>
        <w:t>宜设置</w:t>
      </w:r>
      <w:proofErr w:type="gramEnd"/>
      <w:r w:rsidRPr="00516C11">
        <w:rPr>
          <w:rFonts w:hint="eastAsia"/>
          <w:sz w:val="24"/>
        </w:rPr>
        <w:t>3</w:t>
      </w:r>
      <w:r w:rsidRPr="00516C11">
        <w:rPr>
          <w:rFonts w:hint="eastAsia"/>
          <w:sz w:val="24"/>
        </w:rPr>
        <w:t>个，位于</w:t>
      </w:r>
      <w:r w:rsidRPr="00516C11">
        <w:rPr>
          <w:rFonts w:hint="eastAsia"/>
          <w:sz w:val="24"/>
        </w:rPr>
        <w:t>T</w:t>
      </w:r>
      <w:r w:rsidRPr="00516C11">
        <w:rPr>
          <w:rFonts w:hint="eastAsia"/>
          <w:sz w:val="24"/>
        </w:rPr>
        <w:t>形三</w:t>
      </w:r>
      <w:proofErr w:type="gramStart"/>
      <w:r w:rsidRPr="00516C11">
        <w:rPr>
          <w:rFonts w:hint="eastAsia"/>
          <w:sz w:val="24"/>
        </w:rPr>
        <w:t>肢</w:t>
      </w:r>
      <w:proofErr w:type="gramEnd"/>
      <w:r w:rsidRPr="00516C11">
        <w:rPr>
          <w:rFonts w:hint="eastAsia"/>
          <w:sz w:val="24"/>
        </w:rPr>
        <w:t>。</w:t>
      </w:r>
    </w:p>
    <w:p w14:paraId="2BB75709" w14:textId="77777777" w:rsidR="00BC27FC" w:rsidRPr="00516C11" w:rsidRDefault="00621B04">
      <w:pPr>
        <w:pStyle w:val="afd"/>
        <w:rPr>
          <w:color w:val="0000FF"/>
        </w:rPr>
      </w:pPr>
      <w:r w:rsidRPr="00516C11">
        <w:rPr>
          <w:rFonts w:hint="eastAsia"/>
          <w:color w:val="0000FF"/>
        </w:rPr>
        <w:t>[</w:t>
      </w:r>
      <w:r w:rsidRPr="00516C11">
        <w:rPr>
          <w:rFonts w:hint="eastAsia"/>
          <w:color w:val="0000FF"/>
        </w:rPr>
        <w:t>条文说明</w:t>
      </w:r>
      <w:r w:rsidRPr="00516C11">
        <w:rPr>
          <w:rFonts w:hint="eastAsia"/>
          <w:color w:val="0000FF"/>
        </w:rPr>
        <w:t>]</w:t>
      </w:r>
      <w:proofErr w:type="gramStart"/>
      <w:r w:rsidRPr="00516C11">
        <w:rPr>
          <w:color w:val="0000FF"/>
        </w:rPr>
        <w:t>组</w:t>
      </w:r>
      <w:r w:rsidRPr="00516C11">
        <w:rPr>
          <w:rFonts w:hint="eastAsia"/>
          <w:color w:val="0000FF"/>
        </w:rPr>
        <w:t>合壳墙构件</w:t>
      </w:r>
      <w:proofErr w:type="gramEnd"/>
      <w:r w:rsidRPr="00516C11">
        <w:rPr>
          <w:rFonts w:hint="eastAsia"/>
          <w:color w:val="0000FF"/>
        </w:rPr>
        <w:t>临时支撑用</w:t>
      </w:r>
      <w:proofErr w:type="gramStart"/>
      <w:r w:rsidRPr="00516C11">
        <w:rPr>
          <w:rFonts w:hint="eastAsia"/>
          <w:color w:val="0000FF"/>
        </w:rPr>
        <w:t>埋件及吊点</w:t>
      </w:r>
      <w:proofErr w:type="gramEnd"/>
      <w:r w:rsidRPr="00516C11">
        <w:rPr>
          <w:rFonts w:hint="eastAsia"/>
          <w:color w:val="0000FF"/>
        </w:rPr>
        <w:t>可采用图</w:t>
      </w:r>
      <w:r w:rsidRPr="00516C11">
        <w:rPr>
          <w:rFonts w:hint="eastAsia"/>
          <w:color w:val="0000FF"/>
        </w:rPr>
        <w:t>8</w:t>
      </w:r>
      <w:r w:rsidRPr="00516C11">
        <w:rPr>
          <w:rFonts w:hint="eastAsia"/>
          <w:color w:val="0000FF"/>
        </w:rPr>
        <w:t>的做法。</w:t>
      </w:r>
    </w:p>
    <w:p w14:paraId="3392B05D" w14:textId="77777777" w:rsidR="00BC27FC" w:rsidRPr="00516C11" w:rsidRDefault="00BC27FC">
      <w:pPr>
        <w:jc w:val="cente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551"/>
        <w:gridCol w:w="2631"/>
      </w:tblGrid>
      <w:tr w:rsidR="00BC27FC" w:rsidRPr="00516C11" w14:paraId="01FDEBBD" w14:textId="77777777">
        <w:tc>
          <w:tcPr>
            <w:tcW w:w="3114" w:type="dxa"/>
            <w:vAlign w:val="center"/>
          </w:tcPr>
          <w:p w14:paraId="1D84AD30" w14:textId="77777777" w:rsidR="00BC27FC" w:rsidRPr="00516C11" w:rsidRDefault="00621B04">
            <w:pPr>
              <w:jc w:val="center"/>
              <w:rPr>
                <w:sz w:val="24"/>
              </w:rPr>
            </w:pPr>
            <w:r w:rsidRPr="00516C11">
              <w:rPr>
                <w:noProof/>
                <w:sz w:val="24"/>
              </w:rPr>
              <w:drawing>
                <wp:inline distT="0" distB="0" distL="0" distR="0" wp14:anchorId="1C05C837" wp14:editId="24DEB16F">
                  <wp:extent cx="1835785" cy="1357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63413" cy="1378484"/>
                          </a:xfrm>
                          <a:prstGeom prst="rect">
                            <a:avLst/>
                          </a:prstGeom>
                          <a:noFill/>
                        </pic:spPr>
                      </pic:pic>
                    </a:graphicData>
                  </a:graphic>
                </wp:inline>
              </w:drawing>
            </w:r>
          </w:p>
        </w:tc>
        <w:tc>
          <w:tcPr>
            <w:tcW w:w="2551" w:type="dxa"/>
            <w:vAlign w:val="center"/>
          </w:tcPr>
          <w:p w14:paraId="05F4D645" w14:textId="77777777" w:rsidR="00BC27FC" w:rsidRPr="00516C11" w:rsidRDefault="00621B04">
            <w:pPr>
              <w:jc w:val="center"/>
              <w:rPr>
                <w:sz w:val="24"/>
              </w:rPr>
            </w:pPr>
            <w:r w:rsidRPr="00516C11">
              <w:rPr>
                <w:noProof/>
                <w:sz w:val="24"/>
              </w:rPr>
              <w:drawing>
                <wp:inline distT="0" distB="0" distL="0" distR="0" wp14:anchorId="0E49C5CB" wp14:editId="3F35C7C0">
                  <wp:extent cx="1722755" cy="1506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53934" cy="1533119"/>
                          </a:xfrm>
                          <a:prstGeom prst="rect">
                            <a:avLst/>
                          </a:prstGeom>
                          <a:noFill/>
                        </pic:spPr>
                      </pic:pic>
                    </a:graphicData>
                  </a:graphic>
                </wp:inline>
              </w:drawing>
            </w:r>
          </w:p>
          <w:p w14:paraId="1CCCC1A7" w14:textId="77777777" w:rsidR="00BC27FC" w:rsidRPr="00516C11" w:rsidRDefault="00BC27FC">
            <w:pPr>
              <w:adjustRightInd w:val="0"/>
              <w:snapToGrid w:val="0"/>
              <w:jc w:val="center"/>
              <w:rPr>
                <w:b/>
                <w:color w:val="4472C4" w:themeColor="accent1"/>
                <w:sz w:val="24"/>
              </w:rPr>
            </w:pPr>
          </w:p>
        </w:tc>
        <w:tc>
          <w:tcPr>
            <w:tcW w:w="2631" w:type="dxa"/>
            <w:vAlign w:val="center"/>
          </w:tcPr>
          <w:p w14:paraId="762DDA10" w14:textId="77777777" w:rsidR="00BC27FC" w:rsidRPr="00516C11" w:rsidRDefault="00621B04">
            <w:pPr>
              <w:jc w:val="center"/>
              <w:rPr>
                <w:sz w:val="24"/>
              </w:rPr>
            </w:pPr>
            <w:r w:rsidRPr="00516C11">
              <w:rPr>
                <w:noProof/>
                <w:sz w:val="24"/>
              </w:rPr>
              <w:drawing>
                <wp:inline distT="0" distB="0" distL="0" distR="0" wp14:anchorId="0D3CE3C6" wp14:editId="73FAE04B">
                  <wp:extent cx="1809750" cy="1581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42125" cy="1609299"/>
                          </a:xfrm>
                          <a:prstGeom prst="rect">
                            <a:avLst/>
                          </a:prstGeom>
                          <a:noFill/>
                        </pic:spPr>
                      </pic:pic>
                    </a:graphicData>
                  </a:graphic>
                </wp:inline>
              </w:drawing>
            </w:r>
          </w:p>
          <w:p w14:paraId="58139312" w14:textId="77777777" w:rsidR="00BC27FC" w:rsidRPr="00516C11" w:rsidRDefault="00BC27FC">
            <w:pPr>
              <w:adjustRightInd w:val="0"/>
              <w:snapToGrid w:val="0"/>
              <w:jc w:val="center"/>
              <w:rPr>
                <w:b/>
                <w:color w:val="4472C4" w:themeColor="accent1"/>
                <w:sz w:val="24"/>
              </w:rPr>
            </w:pPr>
          </w:p>
        </w:tc>
      </w:tr>
      <w:tr w:rsidR="00BC27FC" w:rsidRPr="00516C11" w14:paraId="573F1632" w14:textId="77777777">
        <w:tc>
          <w:tcPr>
            <w:tcW w:w="3114" w:type="dxa"/>
            <w:vAlign w:val="center"/>
          </w:tcPr>
          <w:p w14:paraId="05496F1B"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a</w:t>
            </w:r>
            <w:r w:rsidRPr="00516C11">
              <w:rPr>
                <w:rFonts w:hint="eastAsia"/>
                <w:color w:val="0000FF"/>
              </w:rPr>
              <w:t>）直线式</w:t>
            </w:r>
            <w:proofErr w:type="gramStart"/>
            <w:r w:rsidRPr="00516C11">
              <w:rPr>
                <w:rFonts w:hint="eastAsia"/>
                <w:color w:val="0000FF"/>
              </w:rPr>
              <w:t>组合壳墙构件</w:t>
            </w:r>
            <w:proofErr w:type="gramEnd"/>
          </w:p>
          <w:p w14:paraId="6D381030" w14:textId="77777777" w:rsidR="00BC27FC" w:rsidRPr="00516C11" w:rsidRDefault="00621B04">
            <w:pPr>
              <w:pStyle w:val="afd"/>
              <w:jc w:val="center"/>
              <w:rPr>
                <w:color w:val="0000FF"/>
              </w:rPr>
            </w:pPr>
            <w:r w:rsidRPr="00516C11">
              <w:rPr>
                <w:rFonts w:hint="eastAsia"/>
                <w:color w:val="0000FF"/>
              </w:rPr>
              <w:t>平面图</w:t>
            </w:r>
          </w:p>
        </w:tc>
        <w:tc>
          <w:tcPr>
            <w:tcW w:w="2551" w:type="dxa"/>
            <w:vAlign w:val="center"/>
          </w:tcPr>
          <w:p w14:paraId="1AD1E6CF"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b</w:t>
            </w:r>
            <w:r w:rsidRPr="00516C11">
              <w:rPr>
                <w:rFonts w:hint="eastAsia"/>
                <w:color w:val="0000FF"/>
              </w:rPr>
              <w:t>）</w:t>
            </w:r>
            <w:r w:rsidRPr="00516C11">
              <w:rPr>
                <w:rFonts w:hint="eastAsia"/>
                <w:color w:val="0000FF"/>
              </w:rPr>
              <w:t>L</w:t>
            </w:r>
            <w:r w:rsidRPr="00516C11">
              <w:rPr>
                <w:rFonts w:hint="eastAsia"/>
                <w:color w:val="0000FF"/>
              </w:rPr>
              <w:t>形</w:t>
            </w:r>
            <w:proofErr w:type="gramStart"/>
            <w:r w:rsidRPr="00516C11">
              <w:rPr>
                <w:rFonts w:hint="eastAsia"/>
                <w:color w:val="0000FF"/>
              </w:rPr>
              <w:t>组合壳墙构件</w:t>
            </w:r>
            <w:proofErr w:type="gramEnd"/>
          </w:p>
          <w:p w14:paraId="0190549E" w14:textId="77777777" w:rsidR="00BC27FC" w:rsidRPr="00516C11" w:rsidRDefault="00621B04">
            <w:pPr>
              <w:pStyle w:val="afd"/>
              <w:jc w:val="center"/>
              <w:rPr>
                <w:color w:val="0000FF"/>
              </w:rPr>
            </w:pPr>
            <w:r w:rsidRPr="00516C11">
              <w:rPr>
                <w:rFonts w:hint="eastAsia"/>
                <w:color w:val="0000FF"/>
              </w:rPr>
              <w:t>平面图</w:t>
            </w:r>
          </w:p>
        </w:tc>
        <w:tc>
          <w:tcPr>
            <w:tcW w:w="2631" w:type="dxa"/>
            <w:vAlign w:val="center"/>
          </w:tcPr>
          <w:p w14:paraId="190AD478"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c</w:t>
            </w:r>
            <w:r w:rsidRPr="00516C11">
              <w:rPr>
                <w:rFonts w:hint="eastAsia"/>
                <w:color w:val="0000FF"/>
              </w:rPr>
              <w:t>）</w:t>
            </w:r>
            <w:r w:rsidRPr="00516C11">
              <w:rPr>
                <w:rFonts w:hint="eastAsia"/>
                <w:color w:val="0000FF"/>
              </w:rPr>
              <w:t>T</w:t>
            </w:r>
            <w:r w:rsidRPr="00516C11">
              <w:rPr>
                <w:rFonts w:hint="eastAsia"/>
                <w:color w:val="0000FF"/>
              </w:rPr>
              <w:t>形</w:t>
            </w:r>
            <w:proofErr w:type="gramStart"/>
            <w:r w:rsidRPr="00516C11">
              <w:rPr>
                <w:rFonts w:hint="eastAsia"/>
                <w:color w:val="0000FF"/>
              </w:rPr>
              <w:t>组合壳墙构件</w:t>
            </w:r>
            <w:proofErr w:type="gramEnd"/>
          </w:p>
          <w:p w14:paraId="4F85B35F" w14:textId="77777777" w:rsidR="00BC27FC" w:rsidRPr="00516C11" w:rsidRDefault="00621B04">
            <w:pPr>
              <w:pStyle w:val="afd"/>
              <w:jc w:val="center"/>
              <w:rPr>
                <w:color w:val="0000FF"/>
              </w:rPr>
            </w:pPr>
            <w:r w:rsidRPr="00516C11">
              <w:rPr>
                <w:rFonts w:hint="eastAsia"/>
                <w:color w:val="0000FF"/>
              </w:rPr>
              <w:t>平面图</w:t>
            </w:r>
          </w:p>
        </w:tc>
      </w:tr>
      <w:tr w:rsidR="00BC27FC" w:rsidRPr="00516C11" w14:paraId="4D43FB7C" w14:textId="77777777">
        <w:tc>
          <w:tcPr>
            <w:tcW w:w="3114" w:type="dxa"/>
            <w:vAlign w:val="center"/>
          </w:tcPr>
          <w:p w14:paraId="2A4353AF" w14:textId="77777777" w:rsidR="00BC27FC" w:rsidRPr="00516C11" w:rsidRDefault="00621B04">
            <w:pPr>
              <w:adjustRightInd w:val="0"/>
              <w:snapToGrid w:val="0"/>
              <w:jc w:val="center"/>
              <w:rPr>
                <w:rFonts w:eastAsia="楷体"/>
                <w:b/>
                <w:color w:val="4472C4" w:themeColor="accent1"/>
                <w:sz w:val="24"/>
              </w:rPr>
            </w:pPr>
            <w:r w:rsidRPr="00516C11">
              <w:rPr>
                <w:rFonts w:eastAsia="楷体"/>
                <w:b/>
                <w:noProof/>
                <w:color w:val="4472C4" w:themeColor="accent1"/>
                <w:sz w:val="24"/>
              </w:rPr>
              <w:lastRenderedPageBreak/>
              <w:drawing>
                <wp:inline distT="0" distB="0" distL="0" distR="0" wp14:anchorId="7A7B9461" wp14:editId="71F8463F">
                  <wp:extent cx="1919605" cy="2519680"/>
                  <wp:effectExtent l="0" t="0" r="4445" b="0"/>
                  <wp:docPr id="16" name="图片 16" descr="C:\Users\think\Desktop\0419图(2)\0419-2图\04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think\Desktop\0419图(2)\0419-2图\0419-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19901" cy="2520000"/>
                          </a:xfrm>
                          <a:prstGeom prst="rect">
                            <a:avLst/>
                          </a:prstGeom>
                          <a:noFill/>
                          <a:ln>
                            <a:noFill/>
                          </a:ln>
                        </pic:spPr>
                      </pic:pic>
                    </a:graphicData>
                  </a:graphic>
                </wp:inline>
              </w:drawing>
            </w:r>
          </w:p>
        </w:tc>
        <w:tc>
          <w:tcPr>
            <w:tcW w:w="2551" w:type="dxa"/>
            <w:vAlign w:val="center"/>
          </w:tcPr>
          <w:p w14:paraId="73EE1A0B" w14:textId="77777777" w:rsidR="00BC27FC" w:rsidRPr="00516C11" w:rsidRDefault="00621B04">
            <w:pPr>
              <w:adjustRightInd w:val="0"/>
              <w:snapToGrid w:val="0"/>
              <w:jc w:val="center"/>
              <w:rPr>
                <w:rFonts w:eastAsia="楷体"/>
                <w:b/>
                <w:color w:val="4472C4" w:themeColor="accent1"/>
                <w:sz w:val="24"/>
              </w:rPr>
            </w:pPr>
            <w:r w:rsidRPr="00516C11">
              <w:rPr>
                <w:rFonts w:eastAsia="楷体"/>
                <w:b/>
                <w:noProof/>
                <w:color w:val="4472C4" w:themeColor="accent1"/>
                <w:sz w:val="24"/>
              </w:rPr>
              <w:drawing>
                <wp:inline distT="0" distB="0" distL="0" distR="0" wp14:anchorId="5CABC636" wp14:editId="44DFF20A">
                  <wp:extent cx="1146810" cy="2519680"/>
                  <wp:effectExtent l="0" t="0" r="0" b="0"/>
                  <wp:docPr id="17" name="图片 17" descr="C:\Users\think\Desktop\0419图(2)\0419-2图\04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ink\Desktop\0419图(2)\0419-2图\0419-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147156" cy="2520000"/>
                          </a:xfrm>
                          <a:prstGeom prst="rect">
                            <a:avLst/>
                          </a:prstGeom>
                          <a:noFill/>
                          <a:ln>
                            <a:noFill/>
                          </a:ln>
                        </pic:spPr>
                      </pic:pic>
                    </a:graphicData>
                  </a:graphic>
                </wp:inline>
              </w:drawing>
            </w:r>
          </w:p>
        </w:tc>
        <w:tc>
          <w:tcPr>
            <w:tcW w:w="2631" w:type="dxa"/>
            <w:vAlign w:val="center"/>
          </w:tcPr>
          <w:p w14:paraId="1069FE0D" w14:textId="77777777" w:rsidR="00BC27FC" w:rsidRPr="00516C11" w:rsidRDefault="00621B04">
            <w:pPr>
              <w:adjustRightInd w:val="0"/>
              <w:snapToGrid w:val="0"/>
              <w:jc w:val="center"/>
              <w:rPr>
                <w:rFonts w:eastAsia="楷体"/>
                <w:b/>
                <w:color w:val="4472C4" w:themeColor="accent1"/>
                <w:sz w:val="24"/>
              </w:rPr>
            </w:pPr>
            <w:r w:rsidRPr="00516C11">
              <w:rPr>
                <w:rFonts w:eastAsia="楷体"/>
                <w:b/>
                <w:noProof/>
                <w:color w:val="4472C4" w:themeColor="accent1"/>
                <w:sz w:val="24"/>
              </w:rPr>
              <w:drawing>
                <wp:inline distT="0" distB="0" distL="0" distR="0" wp14:anchorId="5E553D1A" wp14:editId="0715F5A0">
                  <wp:extent cx="1170940" cy="2519680"/>
                  <wp:effectExtent l="0" t="0" r="0" b="0"/>
                  <wp:docPr id="18" name="图片 18" descr="C:\Users\think\Desktop\0419图(2)\0419-2图\04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think\Desktop\0419图(2)\0419-2图\0419-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71077" cy="2520000"/>
                          </a:xfrm>
                          <a:prstGeom prst="rect">
                            <a:avLst/>
                          </a:prstGeom>
                          <a:noFill/>
                          <a:ln>
                            <a:noFill/>
                          </a:ln>
                        </pic:spPr>
                      </pic:pic>
                    </a:graphicData>
                  </a:graphic>
                </wp:inline>
              </w:drawing>
            </w:r>
          </w:p>
        </w:tc>
      </w:tr>
      <w:tr w:rsidR="00BC27FC" w:rsidRPr="00516C11" w14:paraId="3B6416FA" w14:textId="77777777">
        <w:tc>
          <w:tcPr>
            <w:tcW w:w="3114" w:type="dxa"/>
            <w:vAlign w:val="center"/>
          </w:tcPr>
          <w:p w14:paraId="441397D1"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d</w:t>
            </w:r>
            <w:r w:rsidRPr="00516C11">
              <w:rPr>
                <w:rFonts w:hint="eastAsia"/>
                <w:color w:val="0000FF"/>
              </w:rPr>
              <w:t>）直线式</w:t>
            </w:r>
            <w:proofErr w:type="gramStart"/>
            <w:r w:rsidRPr="00516C11">
              <w:rPr>
                <w:rFonts w:hint="eastAsia"/>
                <w:color w:val="0000FF"/>
              </w:rPr>
              <w:t>组合壳墙构件</w:t>
            </w:r>
            <w:proofErr w:type="gramEnd"/>
          </w:p>
          <w:p w14:paraId="3EB4099D" w14:textId="77777777" w:rsidR="00BC27FC" w:rsidRPr="00516C11" w:rsidRDefault="00621B04">
            <w:pPr>
              <w:pStyle w:val="afd"/>
              <w:jc w:val="center"/>
              <w:rPr>
                <w:color w:val="0000FF"/>
              </w:rPr>
            </w:pPr>
            <w:r w:rsidRPr="00516C11">
              <w:rPr>
                <w:rFonts w:hint="eastAsia"/>
                <w:color w:val="0000FF"/>
              </w:rPr>
              <w:t>立面图</w:t>
            </w:r>
          </w:p>
        </w:tc>
        <w:tc>
          <w:tcPr>
            <w:tcW w:w="2551" w:type="dxa"/>
            <w:vAlign w:val="center"/>
          </w:tcPr>
          <w:p w14:paraId="1BE199F7"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e</w:t>
            </w:r>
            <w:r w:rsidRPr="00516C11">
              <w:rPr>
                <w:rFonts w:hint="eastAsia"/>
                <w:color w:val="0000FF"/>
              </w:rPr>
              <w:t>）</w:t>
            </w:r>
            <w:r w:rsidRPr="00516C11">
              <w:rPr>
                <w:rFonts w:hint="eastAsia"/>
                <w:color w:val="0000FF"/>
              </w:rPr>
              <w:t>L</w:t>
            </w:r>
            <w:r w:rsidRPr="00516C11">
              <w:rPr>
                <w:rFonts w:hint="eastAsia"/>
                <w:color w:val="0000FF"/>
              </w:rPr>
              <w:t>形</w:t>
            </w:r>
            <w:proofErr w:type="gramStart"/>
            <w:r w:rsidRPr="00516C11">
              <w:rPr>
                <w:rFonts w:hint="eastAsia"/>
                <w:color w:val="0000FF"/>
              </w:rPr>
              <w:t>组合壳墙构件</w:t>
            </w:r>
            <w:proofErr w:type="gramEnd"/>
          </w:p>
          <w:p w14:paraId="38DC489C" w14:textId="77777777" w:rsidR="00BC27FC" w:rsidRPr="00516C11" w:rsidRDefault="00621B04">
            <w:pPr>
              <w:pStyle w:val="afd"/>
              <w:jc w:val="center"/>
              <w:rPr>
                <w:color w:val="0000FF"/>
              </w:rPr>
            </w:pPr>
            <w:r w:rsidRPr="00516C11">
              <w:rPr>
                <w:rFonts w:hint="eastAsia"/>
                <w:color w:val="0000FF"/>
              </w:rPr>
              <w:t>立面图</w:t>
            </w:r>
          </w:p>
        </w:tc>
        <w:tc>
          <w:tcPr>
            <w:tcW w:w="2631" w:type="dxa"/>
            <w:vAlign w:val="center"/>
          </w:tcPr>
          <w:p w14:paraId="75DA6521" w14:textId="77777777" w:rsidR="00BC27FC" w:rsidRPr="00516C11" w:rsidRDefault="00621B04">
            <w:pPr>
              <w:pStyle w:val="afd"/>
              <w:jc w:val="center"/>
              <w:rPr>
                <w:color w:val="0000FF"/>
              </w:rPr>
            </w:pPr>
            <w:r w:rsidRPr="00516C11">
              <w:rPr>
                <w:rFonts w:hint="eastAsia"/>
                <w:color w:val="0000FF"/>
              </w:rPr>
              <w:t>（</w:t>
            </w:r>
            <w:r w:rsidRPr="00516C11">
              <w:rPr>
                <w:rFonts w:hint="eastAsia"/>
                <w:color w:val="0000FF"/>
              </w:rPr>
              <w:t>f</w:t>
            </w:r>
            <w:r w:rsidRPr="00516C11">
              <w:rPr>
                <w:rFonts w:hint="eastAsia"/>
                <w:color w:val="0000FF"/>
              </w:rPr>
              <w:t>）</w:t>
            </w:r>
            <w:r w:rsidRPr="00516C11">
              <w:rPr>
                <w:rFonts w:hint="eastAsia"/>
                <w:color w:val="0000FF"/>
              </w:rPr>
              <w:t>T</w:t>
            </w:r>
            <w:r w:rsidRPr="00516C11">
              <w:rPr>
                <w:rFonts w:hint="eastAsia"/>
                <w:color w:val="0000FF"/>
              </w:rPr>
              <w:t>形</w:t>
            </w:r>
            <w:proofErr w:type="gramStart"/>
            <w:r w:rsidRPr="00516C11">
              <w:rPr>
                <w:rFonts w:hint="eastAsia"/>
                <w:color w:val="0000FF"/>
              </w:rPr>
              <w:t>组合壳墙构件</w:t>
            </w:r>
            <w:proofErr w:type="gramEnd"/>
          </w:p>
          <w:p w14:paraId="5666A8BC" w14:textId="77777777" w:rsidR="00BC27FC" w:rsidRPr="00516C11" w:rsidRDefault="00621B04">
            <w:pPr>
              <w:pStyle w:val="afd"/>
              <w:jc w:val="center"/>
              <w:rPr>
                <w:color w:val="0000FF"/>
              </w:rPr>
            </w:pPr>
            <w:r w:rsidRPr="00516C11">
              <w:rPr>
                <w:rFonts w:hint="eastAsia"/>
                <w:color w:val="0000FF"/>
              </w:rPr>
              <w:t>立面图</w:t>
            </w:r>
          </w:p>
        </w:tc>
      </w:tr>
    </w:tbl>
    <w:p w14:paraId="09D25721" w14:textId="77777777" w:rsidR="00BC27FC" w:rsidRPr="00516C11" w:rsidRDefault="00621B04">
      <w:pPr>
        <w:pStyle w:val="afd"/>
        <w:jc w:val="center"/>
        <w:rPr>
          <w:color w:val="0000FF"/>
        </w:rPr>
      </w:pPr>
      <w:r w:rsidRPr="00516C11">
        <w:rPr>
          <w:color w:val="0000FF"/>
        </w:rPr>
        <w:t>图</w:t>
      </w:r>
      <w:r w:rsidRPr="00516C11">
        <w:rPr>
          <w:rFonts w:hint="eastAsia"/>
          <w:color w:val="0000FF"/>
        </w:rPr>
        <w:t>8</w:t>
      </w:r>
      <w:r w:rsidRPr="00516C11">
        <w:rPr>
          <w:color w:val="0000FF"/>
        </w:rPr>
        <w:t xml:space="preserve"> </w:t>
      </w:r>
      <w:proofErr w:type="gramStart"/>
      <w:r w:rsidRPr="00516C11">
        <w:rPr>
          <w:rFonts w:hint="eastAsia"/>
          <w:color w:val="0000FF"/>
        </w:rPr>
        <w:t>组合壳墙构件</w:t>
      </w:r>
      <w:proofErr w:type="gramEnd"/>
      <w:r w:rsidRPr="00516C11">
        <w:rPr>
          <w:rFonts w:hint="eastAsia"/>
          <w:color w:val="0000FF"/>
        </w:rPr>
        <w:t>临时支撑用</w:t>
      </w:r>
      <w:proofErr w:type="gramStart"/>
      <w:r w:rsidRPr="00516C11">
        <w:rPr>
          <w:rFonts w:hint="eastAsia"/>
          <w:color w:val="0000FF"/>
        </w:rPr>
        <w:t>埋件及吊点</w:t>
      </w:r>
      <w:proofErr w:type="gramEnd"/>
      <w:r w:rsidRPr="00516C11">
        <w:rPr>
          <w:rFonts w:hint="eastAsia"/>
          <w:color w:val="0000FF"/>
        </w:rPr>
        <w:t>示意图</w:t>
      </w:r>
    </w:p>
    <w:p w14:paraId="65654C73" w14:textId="77777777" w:rsidR="00BC27FC" w:rsidRPr="00516C11" w:rsidRDefault="00621B04">
      <w:pPr>
        <w:pStyle w:val="afd"/>
        <w:jc w:val="center"/>
        <w:rPr>
          <w:color w:val="0000FF"/>
          <w:sz w:val="18"/>
          <w:szCs w:val="21"/>
        </w:rPr>
      </w:pPr>
      <w:r w:rsidRPr="00516C11">
        <w:rPr>
          <w:rFonts w:hint="eastAsia"/>
          <w:color w:val="0000FF"/>
          <w:sz w:val="18"/>
          <w:szCs w:val="21"/>
        </w:rPr>
        <w:t>1-</w:t>
      </w:r>
      <w:r w:rsidRPr="00516C11">
        <w:rPr>
          <w:color w:val="0000FF"/>
          <w:sz w:val="18"/>
          <w:szCs w:val="21"/>
        </w:rPr>
        <w:t>模壳；</w:t>
      </w:r>
      <w:r w:rsidRPr="00516C11">
        <w:rPr>
          <w:color w:val="0000FF"/>
          <w:sz w:val="18"/>
          <w:szCs w:val="21"/>
        </w:rPr>
        <w:t>2-</w:t>
      </w:r>
      <w:r w:rsidRPr="00516C11">
        <w:rPr>
          <w:rFonts w:hint="eastAsia"/>
          <w:color w:val="0000FF"/>
          <w:sz w:val="18"/>
          <w:szCs w:val="21"/>
        </w:rPr>
        <w:t>对拉连接件；</w:t>
      </w:r>
      <w:r w:rsidRPr="00516C11">
        <w:rPr>
          <w:rFonts w:hint="eastAsia"/>
          <w:color w:val="0000FF"/>
          <w:sz w:val="18"/>
          <w:szCs w:val="21"/>
        </w:rPr>
        <w:t>3-</w:t>
      </w:r>
      <w:r w:rsidRPr="00516C11">
        <w:rPr>
          <w:rFonts w:hint="eastAsia"/>
          <w:color w:val="0000FF"/>
          <w:sz w:val="18"/>
          <w:szCs w:val="21"/>
        </w:rPr>
        <w:t>水平分布钢筋；</w:t>
      </w:r>
      <w:r w:rsidRPr="00516C11">
        <w:rPr>
          <w:rFonts w:hint="eastAsia"/>
          <w:color w:val="0000FF"/>
          <w:sz w:val="18"/>
          <w:szCs w:val="21"/>
        </w:rPr>
        <w:t>4-</w:t>
      </w:r>
      <w:r w:rsidRPr="00516C11">
        <w:rPr>
          <w:rFonts w:hint="eastAsia"/>
          <w:color w:val="0000FF"/>
          <w:sz w:val="18"/>
          <w:szCs w:val="21"/>
        </w:rPr>
        <w:t>临时支撑用埋件；</w:t>
      </w:r>
      <w:r w:rsidRPr="00516C11">
        <w:rPr>
          <w:rFonts w:hint="eastAsia"/>
          <w:color w:val="0000FF"/>
          <w:sz w:val="18"/>
          <w:szCs w:val="21"/>
        </w:rPr>
        <w:t>5-</w:t>
      </w:r>
      <w:r w:rsidRPr="00516C11">
        <w:rPr>
          <w:rFonts w:hint="eastAsia"/>
          <w:color w:val="0000FF"/>
          <w:sz w:val="18"/>
          <w:szCs w:val="21"/>
        </w:rPr>
        <w:t>吊点</w:t>
      </w:r>
    </w:p>
    <w:p w14:paraId="7A32D235"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10" w:name="_Toc100836493"/>
      <w:bookmarkStart w:id="111" w:name="_Toc101356932"/>
      <w:bookmarkStart w:id="112" w:name="_Toc87540717"/>
      <w:bookmarkStart w:id="113" w:name="_Toc87537428"/>
      <w:bookmarkStart w:id="114" w:name="_Toc80643061"/>
      <w:bookmarkStart w:id="115" w:name="_Toc49754523"/>
      <w:bookmarkStart w:id="116" w:name="_Toc180143535"/>
      <w:r w:rsidRPr="00516C11">
        <w:rPr>
          <w:rFonts w:ascii="Times New Roman" w:eastAsia="宋体" w:hAnsi="Times New Roman" w:cs="Times New Roman"/>
          <w:sz w:val="24"/>
          <w:szCs w:val="24"/>
        </w:rPr>
        <w:t>7.</w:t>
      </w:r>
      <w:r w:rsidRPr="00516C11">
        <w:rPr>
          <w:rFonts w:ascii="Times New Roman" w:eastAsia="宋体" w:hAnsi="Times New Roman" w:cs="Times New Roman" w:hint="eastAsia"/>
          <w:sz w:val="24"/>
          <w:szCs w:val="24"/>
        </w:rPr>
        <w:t>3</w:t>
      </w:r>
      <w:r w:rsidRPr="00516C11">
        <w:rPr>
          <w:rFonts w:ascii="Times New Roman" w:eastAsia="宋体" w:hAnsi="Times New Roman" w:cs="Times New Roman"/>
          <w:sz w:val="24"/>
          <w:szCs w:val="24"/>
        </w:rPr>
        <w:t xml:space="preserve"> </w:t>
      </w:r>
      <w:proofErr w:type="gramStart"/>
      <w:r w:rsidRPr="00516C11">
        <w:rPr>
          <w:rFonts w:ascii="Times New Roman" w:eastAsia="宋体" w:hAnsi="Times New Roman" w:cs="Times New Roman"/>
          <w:sz w:val="24"/>
          <w:szCs w:val="24"/>
        </w:rPr>
        <w:t>组合壳梁构件</w:t>
      </w:r>
      <w:proofErr w:type="gramEnd"/>
      <w:r w:rsidRPr="00516C11">
        <w:rPr>
          <w:rFonts w:ascii="Times New Roman" w:eastAsia="宋体" w:hAnsi="Times New Roman" w:cs="Times New Roman"/>
          <w:sz w:val="24"/>
          <w:szCs w:val="24"/>
        </w:rPr>
        <w:t>设计</w:t>
      </w:r>
      <w:bookmarkEnd w:id="110"/>
      <w:bookmarkEnd w:id="111"/>
      <w:bookmarkEnd w:id="112"/>
      <w:bookmarkEnd w:id="113"/>
      <w:bookmarkEnd w:id="114"/>
      <w:bookmarkEnd w:id="115"/>
      <w:bookmarkEnd w:id="116"/>
    </w:p>
    <w:p w14:paraId="0AB733D1" w14:textId="77777777" w:rsidR="00BC27FC" w:rsidRPr="00516C11" w:rsidRDefault="00621B04">
      <w:pPr>
        <w:spacing w:line="440" w:lineRule="exact"/>
        <w:rPr>
          <w:sz w:val="24"/>
        </w:rPr>
      </w:pPr>
      <w:r w:rsidRPr="00516C11">
        <w:rPr>
          <w:b/>
          <w:sz w:val="24"/>
        </w:rPr>
        <w:t>7.</w:t>
      </w:r>
      <w:r w:rsidRPr="00516C11">
        <w:rPr>
          <w:rFonts w:hint="eastAsia"/>
          <w:b/>
          <w:sz w:val="24"/>
        </w:rPr>
        <w:t>3</w:t>
      </w:r>
      <w:r w:rsidRPr="00516C11">
        <w:rPr>
          <w:b/>
          <w:sz w:val="24"/>
        </w:rPr>
        <w:t xml:space="preserve">.1 </w:t>
      </w:r>
      <w:r w:rsidRPr="00516C11">
        <w:rPr>
          <w:sz w:val="24"/>
        </w:rPr>
        <w:t xml:space="preserve"> </w:t>
      </w:r>
      <w:r w:rsidRPr="00516C11">
        <w:rPr>
          <w:sz w:val="24"/>
        </w:rPr>
        <w:t>组合</w:t>
      </w:r>
      <w:proofErr w:type="gramStart"/>
      <w:r w:rsidRPr="00516C11">
        <w:rPr>
          <w:sz w:val="24"/>
        </w:rPr>
        <w:t>壳梁构件宜整体</w:t>
      </w:r>
      <w:proofErr w:type="gramEnd"/>
      <w:r w:rsidRPr="00516C11">
        <w:rPr>
          <w:sz w:val="24"/>
        </w:rPr>
        <w:t>加工成型</w:t>
      </w:r>
      <w:r w:rsidRPr="00516C11">
        <w:rPr>
          <w:rFonts w:hint="eastAsia"/>
          <w:sz w:val="24"/>
        </w:rPr>
        <w:t>(</w:t>
      </w:r>
      <w:r w:rsidRPr="00516C11">
        <w:rPr>
          <w:sz w:val="24"/>
        </w:rPr>
        <w:t>图</w:t>
      </w:r>
      <w:r w:rsidRPr="00516C11">
        <w:rPr>
          <w:sz w:val="24"/>
        </w:rPr>
        <w:t>7.</w:t>
      </w:r>
      <w:r w:rsidRPr="00516C11">
        <w:rPr>
          <w:rFonts w:hint="eastAsia"/>
          <w:sz w:val="24"/>
        </w:rPr>
        <w:t>3</w:t>
      </w:r>
      <w:r w:rsidRPr="00516C11">
        <w:rPr>
          <w:sz w:val="24"/>
        </w:rPr>
        <w:t>.1</w:t>
      </w:r>
      <w:r w:rsidRPr="00516C11">
        <w:rPr>
          <w:rFonts w:hint="eastAsia"/>
          <w:sz w:val="24"/>
        </w:rPr>
        <w:t>)</w:t>
      </w:r>
      <w:r w:rsidRPr="00516C11">
        <w:rPr>
          <w:sz w:val="24"/>
        </w:rPr>
        <w:t>。</w:t>
      </w:r>
    </w:p>
    <w:p w14:paraId="314B9671" w14:textId="77777777" w:rsidR="00BC27FC" w:rsidRPr="00516C11" w:rsidRDefault="00621B04">
      <w:pPr>
        <w:widowControl/>
        <w:adjustRightInd w:val="0"/>
        <w:snapToGrid w:val="0"/>
        <w:spacing w:line="360" w:lineRule="auto"/>
        <w:jc w:val="center"/>
        <w:rPr>
          <w:rFonts w:ascii="黑体" w:eastAsia="黑体" w:hAnsi="黑体" w:hint="eastAsia"/>
          <w:sz w:val="32"/>
          <w:szCs w:val="32"/>
        </w:rPr>
      </w:pPr>
      <w:r w:rsidRPr="00516C11">
        <w:rPr>
          <w:noProof/>
        </w:rPr>
        <w:drawing>
          <wp:inline distT="0" distB="0" distL="0" distR="0" wp14:anchorId="707CB32B" wp14:editId="7AF273BA">
            <wp:extent cx="779780" cy="859155"/>
            <wp:effectExtent l="0" t="0" r="1270" b="0"/>
            <wp:docPr id="1702198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8902" name="图片 1"/>
                    <pic:cNvPicPr>
                      <a:picLocks noChangeAspect="1"/>
                    </pic:cNvPicPr>
                  </pic:nvPicPr>
                  <pic:blipFill>
                    <a:blip r:embed="rId44"/>
                    <a:stretch>
                      <a:fillRect/>
                    </a:stretch>
                  </pic:blipFill>
                  <pic:spPr>
                    <a:xfrm>
                      <a:off x="0" y="0"/>
                      <a:ext cx="792231" cy="873413"/>
                    </a:xfrm>
                    <a:prstGeom prst="rect">
                      <a:avLst/>
                    </a:prstGeom>
                  </pic:spPr>
                </pic:pic>
              </a:graphicData>
            </a:graphic>
          </wp:inline>
        </w:drawing>
      </w:r>
    </w:p>
    <w:p w14:paraId="3BD74BC3" w14:textId="77777777" w:rsidR="00BC27FC" w:rsidRPr="00516C11" w:rsidRDefault="00621B04">
      <w:pPr>
        <w:spacing w:line="360" w:lineRule="exact"/>
        <w:jc w:val="center"/>
      </w:pPr>
      <w:r w:rsidRPr="00516C11">
        <w:t>图</w:t>
      </w:r>
      <w:r w:rsidRPr="00516C11">
        <w:t>7.</w:t>
      </w:r>
      <w:r w:rsidRPr="00516C11">
        <w:rPr>
          <w:rFonts w:hint="eastAsia"/>
        </w:rPr>
        <w:t>3</w:t>
      </w:r>
      <w:r w:rsidRPr="00516C11">
        <w:t>.1</w:t>
      </w:r>
      <w:proofErr w:type="gramStart"/>
      <w:r w:rsidRPr="00516C11">
        <w:t>组合壳梁构件</w:t>
      </w:r>
      <w:proofErr w:type="gramEnd"/>
      <w:r w:rsidRPr="00516C11">
        <w:t>示意</w:t>
      </w:r>
    </w:p>
    <w:p w14:paraId="4D824218" w14:textId="77777777" w:rsidR="00BC27FC" w:rsidRPr="00516C11" w:rsidRDefault="00621B04">
      <w:pPr>
        <w:spacing w:line="360" w:lineRule="exact"/>
        <w:jc w:val="center"/>
        <w:rPr>
          <w:bCs/>
          <w:sz w:val="18"/>
          <w:szCs w:val="18"/>
        </w:rPr>
      </w:pPr>
      <w:r w:rsidRPr="00516C11">
        <w:rPr>
          <w:bCs/>
          <w:sz w:val="18"/>
          <w:szCs w:val="18"/>
        </w:rPr>
        <w:t>1-</w:t>
      </w:r>
      <w:r w:rsidRPr="00516C11">
        <w:rPr>
          <w:rFonts w:hint="eastAsia"/>
          <w:bCs/>
          <w:sz w:val="18"/>
          <w:szCs w:val="18"/>
        </w:rPr>
        <w:t>钢筋骨架</w:t>
      </w:r>
      <w:r w:rsidRPr="00516C11">
        <w:rPr>
          <w:bCs/>
          <w:sz w:val="18"/>
          <w:szCs w:val="18"/>
        </w:rPr>
        <w:t>；</w:t>
      </w:r>
      <w:r w:rsidRPr="00516C11">
        <w:rPr>
          <w:bCs/>
          <w:sz w:val="18"/>
          <w:szCs w:val="18"/>
        </w:rPr>
        <w:t>2-</w:t>
      </w:r>
      <w:r w:rsidRPr="00516C11">
        <w:rPr>
          <w:bCs/>
          <w:sz w:val="18"/>
          <w:szCs w:val="18"/>
        </w:rPr>
        <w:t>对拉连接件</w:t>
      </w:r>
      <w:r w:rsidRPr="00516C11">
        <w:rPr>
          <w:rFonts w:hint="eastAsia"/>
          <w:bCs/>
          <w:sz w:val="18"/>
          <w:szCs w:val="18"/>
        </w:rPr>
        <w:t>；</w:t>
      </w:r>
      <w:r w:rsidRPr="00516C11">
        <w:rPr>
          <w:rFonts w:hint="eastAsia"/>
          <w:bCs/>
          <w:sz w:val="18"/>
          <w:szCs w:val="18"/>
        </w:rPr>
        <w:t>3-</w:t>
      </w:r>
      <w:r w:rsidRPr="00516C11">
        <w:rPr>
          <w:bCs/>
          <w:sz w:val="18"/>
          <w:szCs w:val="18"/>
        </w:rPr>
        <w:t>模壳</w:t>
      </w:r>
      <w:r w:rsidRPr="00516C11">
        <w:rPr>
          <w:bCs/>
          <w:sz w:val="18"/>
          <w:szCs w:val="18"/>
        </w:rPr>
        <w:t xml:space="preserve"> </w:t>
      </w:r>
    </w:p>
    <w:p w14:paraId="192E6CC9" w14:textId="77777777" w:rsidR="00BC27FC" w:rsidRPr="00516C11" w:rsidRDefault="00621B04">
      <w:pPr>
        <w:spacing w:line="440" w:lineRule="exact"/>
        <w:rPr>
          <w:sz w:val="24"/>
        </w:rPr>
      </w:pPr>
      <w:r w:rsidRPr="00516C11">
        <w:rPr>
          <w:b/>
          <w:sz w:val="24"/>
        </w:rPr>
        <w:t>7.</w:t>
      </w:r>
      <w:r w:rsidRPr="00516C11">
        <w:rPr>
          <w:rFonts w:hint="eastAsia"/>
          <w:b/>
          <w:sz w:val="24"/>
        </w:rPr>
        <w:t>3</w:t>
      </w:r>
      <w:r w:rsidRPr="00516C11">
        <w:rPr>
          <w:b/>
          <w:sz w:val="24"/>
        </w:rPr>
        <w:t>.2</w:t>
      </w:r>
      <w:r w:rsidRPr="00516C11">
        <w:rPr>
          <w:sz w:val="24"/>
        </w:rPr>
        <w:t xml:space="preserve">  </w:t>
      </w:r>
      <w:proofErr w:type="gramStart"/>
      <w:r w:rsidRPr="00516C11">
        <w:rPr>
          <w:sz w:val="24"/>
        </w:rPr>
        <w:t>组合壳梁构件</w:t>
      </w:r>
      <w:proofErr w:type="gramEnd"/>
      <w:r w:rsidRPr="00516C11">
        <w:rPr>
          <w:sz w:val="24"/>
        </w:rPr>
        <w:t>纵</w:t>
      </w:r>
      <w:proofErr w:type="gramStart"/>
      <w:r w:rsidRPr="00516C11">
        <w:rPr>
          <w:sz w:val="24"/>
        </w:rPr>
        <w:t>筋固定</w:t>
      </w:r>
      <w:proofErr w:type="gramEnd"/>
      <w:r w:rsidRPr="00516C11">
        <w:rPr>
          <w:sz w:val="24"/>
        </w:rPr>
        <w:t>时，应符合下列规定：</w:t>
      </w:r>
    </w:p>
    <w:p w14:paraId="25101B3C"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考虑与叠合板下</w:t>
      </w:r>
      <w:r w:rsidRPr="00516C11">
        <w:rPr>
          <w:rFonts w:hint="eastAsia"/>
          <w:sz w:val="24"/>
        </w:rPr>
        <w:t>层</w:t>
      </w:r>
      <w:r w:rsidRPr="00516C11">
        <w:rPr>
          <w:sz w:val="24"/>
        </w:rPr>
        <w:t>钢筋的位置关系，避免影响叠合板安装。</w:t>
      </w:r>
    </w:p>
    <w:p w14:paraId="75F199D2"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考虑与相邻组合壳构件钢筋骨架的位置关系，避免影响组合壳构件安装。</w:t>
      </w:r>
    </w:p>
    <w:p w14:paraId="50A70300" w14:textId="77777777" w:rsidR="00BC27FC" w:rsidRPr="00516C11" w:rsidRDefault="00621B04">
      <w:pPr>
        <w:spacing w:line="440" w:lineRule="exact"/>
        <w:rPr>
          <w:sz w:val="24"/>
        </w:rPr>
      </w:pPr>
      <w:r w:rsidRPr="00516C11">
        <w:rPr>
          <w:b/>
          <w:sz w:val="24"/>
        </w:rPr>
        <w:t>7.</w:t>
      </w:r>
      <w:r w:rsidRPr="00516C11">
        <w:rPr>
          <w:rFonts w:hint="eastAsia"/>
          <w:b/>
          <w:sz w:val="24"/>
        </w:rPr>
        <w:t>3</w:t>
      </w:r>
      <w:r w:rsidRPr="00516C11">
        <w:rPr>
          <w:b/>
          <w:sz w:val="24"/>
        </w:rPr>
        <w:t xml:space="preserve">.3 </w:t>
      </w:r>
      <w:r w:rsidRPr="00516C11">
        <w:rPr>
          <w:sz w:val="24"/>
        </w:rPr>
        <w:t xml:space="preserve"> </w:t>
      </w:r>
      <w:proofErr w:type="gramStart"/>
      <w:r w:rsidRPr="00516C11">
        <w:rPr>
          <w:sz w:val="24"/>
        </w:rPr>
        <w:t>组合壳梁构件</w:t>
      </w:r>
      <w:proofErr w:type="gramEnd"/>
      <w:r w:rsidRPr="00516C11">
        <w:rPr>
          <w:sz w:val="24"/>
        </w:rPr>
        <w:t>吊点数量</w:t>
      </w:r>
      <w:r w:rsidRPr="00516C11">
        <w:rPr>
          <w:rFonts w:hint="eastAsia"/>
          <w:sz w:val="24"/>
        </w:rPr>
        <w:t>不应</w:t>
      </w:r>
      <w:r w:rsidRPr="00516C11">
        <w:rPr>
          <w:sz w:val="24"/>
        </w:rPr>
        <w:t>少于</w:t>
      </w:r>
      <w:r w:rsidRPr="00516C11">
        <w:rPr>
          <w:rFonts w:hint="eastAsia"/>
          <w:sz w:val="24"/>
        </w:rPr>
        <w:t>2</w:t>
      </w:r>
      <w:r w:rsidRPr="00516C11">
        <w:rPr>
          <w:rFonts w:hint="eastAsia"/>
          <w:sz w:val="24"/>
        </w:rPr>
        <w:t>个</w:t>
      </w:r>
      <w:r w:rsidRPr="00516C11">
        <w:rPr>
          <w:sz w:val="24"/>
        </w:rPr>
        <w:t>，沿构件长度方向宜对称设置，吊点距离构件两侧边缘的距离不小于</w:t>
      </w:r>
      <w:r w:rsidRPr="00516C11">
        <w:rPr>
          <w:sz w:val="24"/>
        </w:rPr>
        <w:t>180mm</w:t>
      </w:r>
      <w:r w:rsidRPr="00516C11">
        <w:rPr>
          <w:sz w:val="24"/>
        </w:rPr>
        <w:t>。</w:t>
      </w:r>
    </w:p>
    <w:p w14:paraId="322AFEA1" w14:textId="77777777" w:rsidR="00BC27FC" w:rsidRPr="00516C11" w:rsidRDefault="00BC27FC">
      <w:pPr>
        <w:spacing w:line="440" w:lineRule="exact"/>
        <w:rPr>
          <w:sz w:val="24"/>
        </w:rPr>
      </w:pPr>
    </w:p>
    <w:p w14:paraId="367721FB" w14:textId="77777777" w:rsidR="00BC27FC" w:rsidRPr="00516C11" w:rsidRDefault="00621B04">
      <w:pPr>
        <w:rPr>
          <w:rFonts w:ascii="仿宋_GB2312" w:eastAsia="仿宋_GB2312"/>
          <w:sz w:val="30"/>
          <w:szCs w:val="30"/>
        </w:rPr>
      </w:pPr>
      <w:r w:rsidRPr="00516C11">
        <w:rPr>
          <w:rFonts w:ascii="仿宋_GB2312" w:eastAsia="仿宋_GB2312"/>
          <w:sz w:val="30"/>
          <w:szCs w:val="30"/>
        </w:rPr>
        <w:t xml:space="preserve"> </w:t>
      </w:r>
      <w:r w:rsidRPr="00516C11">
        <w:rPr>
          <w:rFonts w:ascii="仿宋_GB2312" w:eastAsia="仿宋_GB2312"/>
          <w:sz w:val="30"/>
          <w:szCs w:val="30"/>
        </w:rPr>
        <w:br w:type="page"/>
      </w:r>
    </w:p>
    <w:p w14:paraId="135F7C91" w14:textId="44428988" w:rsidR="00BC27FC" w:rsidRPr="00516C11" w:rsidRDefault="00621B04">
      <w:pPr>
        <w:pStyle w:val="1"/>
        <w:keepLines/>
        <w:spacing w:before="240" w:after="60"/>
        <w:rPr>
          <w:b/>
          <w:sz w:val="32"/>
          <w:szCs w:val="32"/>
        </w:rPr>
      </w:pPr>
      <w:bookmarkStart w:id="117" w:name="_Toc80643062"/>
      <w:bookmarkStart w:id="118" w:name="_Toc87537429"/>
      <w:bookmarkStart w:id="119" w:name="_Toc87540718"/>
      <w:bookmarkStart w:id="120" w:name="_Toc109227778"/>
      <w:bookmarkStart w:id="121" w:name="_Toc100836494"/>
      <w:bookmarkStart w:id="122" w:name="_Toc180143536"/>
      <w:bookmarkStart w:id="123" w:name="_Toc29461"/>
      <w:bookmarkStart w:id="124" w:name="_Toc49754545"/>
      <w:bookmarkStart w:id="125" w:name="_Toc101356944"/>
      <w:bookmarkStart w:id="126" w:name="_Toc17190840"/>
      <w:bookmarkStart w:id="127" w:name="_Toc437556876"/>
      <w:bookmarkStart w:id="128" w:name="_Toc80643075"/>
      <w:bookmarkStart w:id="129" w:name="_Toc100836505"/>
      <w:bookmarkStart w:id="130" w:name="_Toc87540729"/>
      <w:bookmarkStart w:id="131" w:name="_Toc87537440"/>
      <w:bookmarkEnd w:id="98"/>
      <w:r w:rsidRPr="00516C11">
        <w:rPr>
          <w:b/>
          <w:sz w:val="32"/>
          <w:szCs w:val="32"/>
        </w:rPr>
        <w:lastRenderedPageBreak/>
        <w:t xml:space="preserve">8 </w:t>
      </w:r>
      <w:r w:rsidRPr="00516C11">
        <w:rPr>
          <w:b/>
          <w:sz w:val="32"/>
          <w:szCs w:val="32"/>
        </w:rPr>
        <w:t>构件制作</w:t>
      </w:r>
      <w:bookmarkEnd w:id="117"/>
      <w:r w:rsidRPr="00516C11">
        <w:rPr>
          <w:rFonts w:hint="eastAsia"/>
          <w:b/>
          <w:sz w:val="32"/>
          <w:szCs w:val="32"/>
        </w:rPr>
        <w:t>与运输</w:t>
      </w:r>
      <w:bookmarkEnd w:id="118"/>
      <w:bookmarkEnd w:id="119"/>
      <w:bookmarkEnd w:id="120"/>
      <w:bookmarkEnd w:id="121"/>
      <w:bookmarkEnd w:id="122"/>
    </w:p>
    <w:p w14:paraId="513A8D1C"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32" w:name="_Toc87540719"/>
      <w:bookmarkStart w:id="133" w:name="_Toc87537430"/>
      <w:bookmarkStart w:id="134" w:name="_Toc100836495"/>
      <w:bookmarkStart w:id="135" w:name="_Toc80643063"/>
      <w:bookmarkStart w:id="136" w:name="_Toc49754533"/>
      <w:bookmarkStart w:id="137" w:name="_Toc109227779"/>
      <w:bookmarkStart w:id="138" w:name="_Toc180143537"/>
      <w:r w:rsidRPr="00516C11">
        <w:rPr>
          <w:rFonts w:ascii="Times New Roman" w:eastAsia="宋体" w:hAnsi="Times New Roman" w:cs="Times New Roman"/>
          <w:sz w:val="24"/>
          <w:szCs w:val="24"/>
        </w:rPr>
        <w:t xml:space="preserve">8.1 </w:t>
      </w:r>
      <w:r w:rsidRPr="00516C11">
        <w:rPr>
          <w:rFonts w:ascii="Times New Roman" w:eastAsia="宋体" w:hAnsi="Times New Roman" w:cs="Times New Roman"/>
          <w:sz w:val="24"/>
          <w:szCs w:val="24"/>
        </w:rPr>
        <w:t>一般规定</w:t>
      </w:r>
      <w:bookmarkEnd w:id="132"/>
      <w:bookmarkEnd w:id="133"/>
      <w:bookmarkEnd w:id="134"/>
      <w:bookmarkEnd w:id="135"/>
      <w:bookmarkEnd w:id="136"/>
      <w:bookmarkEnd w:id="137"/>
      <w:bookmarkEnd w:id="138"/>
    </w:p>
    <w:p w14:paraId="4E443B1F" w14:textId="77777777" w:rsidR="00BC27FC" w:rsidRPr="00516C11" w:rsidRDefault="00621B04">
      <w:pPr>
        <w:spacing w:line="440" w:lineRule="exact"/>
        <w:rPr>
          <w:sz w:val="24"/>
        </w:rPr>
      </w:pPr>
      <w:r w:rsidRPr="00516C11">
        <w:rPr>
          <w:b/>
          <w:sz w:val="24"/>
        </w:rPr>
        <w:t xml:space="preserve">8.1.1 </w:t>
      </w:r>
      <w:r w:rsidRPr="00516C11">
        <w:rPr>
          <w:sz w:val="24"/>
        </w:rPr>
        <w:t xml:space="preserve"> </w:t>
      </w:r>
      <w:r w:rsidRPr="00516C11">
        <w:rPr>
          <w:sz w:val="24"/>
        </w:rPr>
        <w:t>生产单位应具备保证产品质量要求的生产工艺、设备设施、试验检测条件等，建立完善的质量管理体系和</w:t>
      </w:r>
      <w:proofErr w:type="gramStart"/>
      <w:r w:rsidRPr="00516C11">
        <w:rPr>
          <w:sz w:val="24"/>
        </w:rPr>
        <w:t>可</w:t>
      </w:r>
      <w:proofErr w:type="gramEnd"/>
      <w:r w:rsidRPr="00516C11">
        <w:rPr>
          <w:sz w:val="24"/>
        </w:rPr>
        <w:t>追溯的质量管理制度，并</w:t>
      </w:r>
      <w:proofErr w:type="gramStart"/>
      <w:r w:rsidRPr="00516C11">
        <w:rPr>
          <w:sz w:val="24"/>
        </w:rPr>
        <w:t>宜建立</w:t>
      </w:r>
      <w:proofErr w:type="gramEnd"/>
      <w:r w:rsidRPr="00516C11">
        <w:rPr>
          <w:sz w:val="24"/>
        </w:rPr>
        <w:t>信息化管理系统。</w:t>
      </w:r>
    </w:p>
    <w:p w14:paraId="2A9CE6D6" w14:textId="77777777" w:rsidR="00BC27FC" w:rsidRPr="00516C11" w:rsidRDefault="00621B04">
      <w:pPr>
        <w:spacing w:line="440" w:lineRule="exact"/>
        <w:rPr>
          <w:sz w:val="24"/>
        </w:rPr>
      </w:pPr>
      <w:r w:rsidRPr="00516C11">
        <w:rPr>
          <w:b/>
          <w:sz w:val="24"/>
        </w:rPr>
        <w:t xml:space="preserve">8.1.2 </w:t>
      </w:r>
      <w:r w:rsidRPr="00516C11">
        <w:rPr>
          <w:sz w:val="24"/>
        </w:rPr>
        <w:t xml:space="preserve"> </w:t>
      </w:r>
      <w:r w:rsidRPr="00516C11">
        <w:rPr>
          <w:rFonts w:hint="eastAsia"/>
          <w:sz w:val="24"/>
        </w:rPr>
        <w:t>组合壳</w:t>
      </w:r>
      <w:r w:rsidRPr="00516C11">
        <w:rPr>
          <w:sz w:val="24"/>
        </w:rPr>
        <w:t>构件生产前，生产单位应根据工程特点制定相应的生产方案，包括生产进度计划、技术质量控制计划、模具计划及方案、成品存放和保护方案等，并应明确材料要求、生产工艺控制要求、生产过程及产品检验要求，并应对相关生产部门和班组进行技术交底。</w:t>
      </w:r>
    </w:p>
    <w:p w14:paraId="605059A9" w14:textId="77777777" w:rsidR="00BC27FC" w:rsidRPr="00516C11" w:rsidRDefault="00621B04">
      <w:pPr>
        <w:spacing w:line="440" w:lineRule="exact"/>
        <w:rPr>
          <w:sz w:val="24"/>
        </w:rPr>
      </w:pPr>
      <w:r w:rsidRPr="00516C11">
        <w:rPr>
          <w:b/>
          <w:bCs/>
          <w:sz w:val="24"/>
        </w:rPr>
        <w:t>8.1.3</w:t>
      </w:r>
      <w:r w:rsidRPr="00516C11">
        <w:rPr>
          <w:sz w:val="24"/>
        </w:rPr>
        <w:t xml:space="preserve">  </w:t>
      </w:r>
      <w:r w:rsidRPr="00516C11">
        <w:rPr>
          <w:sz w:val="24"/>
        </w:rPr>
        <w:t>组合壳构件生产前应进行深化设计。深化设计应包括以下内容：</w:t>
      </w:r>
    </w:p>
    <w:p w14:paraId="058C91E6"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组合壳构件外形尺寸图、</w:t>
      </w:r>
      <w:r w:rsidRPr="00516C11">
        <w:rPr>
          <w:rFonts w:hint="eastAsia"/>
          <w:sz w:val="24"/>
        </w:rPr>
        <w:t>钢筋</w:t>
      </w:r>
      <w:r w:rsidRPr="00516C11">
        <w:rPr>
          <w:sz w:val="24"/>
        </w:rPr>
        <w:t>加工图、水电预埋件布置图</w:t>
      </w:r>
      <w:r w:rsidRPr="00516C11">
        <w:rPr>
          <w:rFonts w:hint="eastAsia"/>
          <w:sz w:val="24"/>
        </w:rPr>
        <w:t>、</w:t>
      </w:r>
      <w:r w:rsidRPr="00516C11">
        <w:rPr>
          <w:sz w:val="24"/>
        </w:rPr>
        <w:t>外</w:t>
      </w:r>
      <w:proofErr w:type="gramStart"/>
      <w:r w:rsidRPr="00516C11">
        <w:rPr>
          <w:sz w:val="24"/>
        </w:rPr>
        <w:t>防护埋件布置图</w:t>
      </w:r>
      <w:proofErr w:type="gramEnd"/>
      <w:r w:rsidRPr="00516C11">
        <w:rPr>
          <w:sz w:val="24"/>
        </w:rPr>
        <w:t>及其他细部详图等</w:t>
      </w:r>
      <w:r w:rsidRPr="00516C11">
        <w:rPr>
          <w:rFonts w:hint="eastAsia"/>
          <w:sz w:val="24"/>
        </w:rPr>
        <w:t>；</w:t>
      </w:r>
    </w:p>
    <w:p w14:paraId="7CC5CE70"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组合壳构件钢筋列表清单、预埋件列表清单</w:t>
      </w:r>
      <w:r w:rsidRPr="00516C11">
        <w:rPr>
          <w:rFonts w:hint="eastAsia"/>
          <w:sz w:val="24"/>
        </w:rPr>
        <w:t>；</w:t>
      </w:r>
    </w:p>
    <w:p w14:paraId="4B8D8D22" w14:textId="77777777" w:rsidR="00BC27FC" w:rsidRPr="00516C11" w:rsidRDefault="00621B04">
      <w:pPr>
        <w:spacing w:line="440" w:lineRule="exact"/>
        <w:ind w:firstLineChars="200" w:firstLine="480"/>
        <w:rPr>
          <w:sz w:val="24"/>
        </w:rPr>
      </w:pPr>
      <w:r w:rsidRPr="00516C11">
        <w:rPr>
          <w:sz w:val="24"/>
        </w:rPr>
        <w:t>3</w:t>
      </w:r>
      <w:r w:rsidRPr="00516C11">
        <w:rPr>
          <w:rFonts w:hint="eastAsia"/>
          <w:sz w:val="24"/>
        </w:rPr>
        <w:t xml:space="preserve"> </w:t>
      </w:r>
      <w:r w:rsidRPr="00516C11">
        <w:rPr>
          <w:sz w:val="24"/>
        </w:rPr>
        <w:t>模壳强度、组合壳构件变形以及吊具、预埋吊件的承载力验算等</w:t>
      </w:r>
      <w:r w:rsidRPr="00516C11">
        <w:rPr>
          <w:rFonts w:hint="eastAsia"/>
          <w:sz w:val="24"/>
        </w:rPr>
        <w:t>；</w:t>
      </w:r>
    </w:p>
    <w:p w14:paraId="106C214E"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组合壳构件设计总说明、组合壳构件平立面布置图、安装支撑布置图。</w:t>
      </w:r>
    </w:p>
    <w:p w14:paraId="1F46598C" w14:textId="77777777" w:rsidR="00BC27FC" w:rsidRPr="00516C11" w:rsidRDefault="00621B04">
      <w:pPr>
        <w:spacing w:line="440" w:lineRule="exact"/>
        <w:rPr>
          <w:sz w:val="24"/>
        </w:rPr>
      </w:pPr>
      <w:r w:rsidRPr="00516C11">
        <w:rPr>
          <w:b/>
          <w:bCs/>
          <w:sz w:val="24"/>
        </w:rPr>
        <w:t xml:space="preserve">8.1.4 </w:t>
      </w:r>
      <w:r w:rsidRPr="00516C11">
        <w:rPr>
          <w:sz w:val="24"/>
        </w:rPr>
        <w:t xml:space="preserve"> </w:t>
      </w:r>
      <w:r w:rsidRPr="00516C11">
        <w:rPr>
          <w:sz w:val="24"/>
        </w:rPr>
        <w:t>组合壳构件应建立首件验收制度。</w:t>
      </w:r>
    </w:p>
    <w:p w14:paraId="68E609C7" w14:textId="77777777" w:rsidR="00BC27FC" w:rsidRPr="00516C11" w:rsidRDefault="00621B04">
      <w:pPr>
        <w:spacing w:line="440" w:lineRule="exact"/>
        <w:rPr>
          <w:sz w:val="24"/>
        </w:rPr>
      </w:pPr>
      <w:r w:rsidRPr="00516C11">
        <w:rPr>
          <w:b/>
          <w:bCs/>
          <w:sz w:val="24"/>
        </w:rPr>
        <w:t>8.1.5</w:t>
      </w:r>
      <w:r w:rsidRPr="00516C11">
        <w:rPr>
          <w:sz w:val="24"/>
        </w:rPr>
        <w:t xml:space="preserve">  </w:t>
      </w:r>
      <w:r w:rsidRPr="00516C11">
        <w:rPr>
          <w:sz w:val="24"/>
        </w:rPr>
        <w:t>组合壳构件的</w:t>
      </w:r>
      <w:r w:rsidRPr="00516C11">
        <w:rPr>
          <w:rFonts w:hint="eastAsia"/>
          <w:sz w:val="24"/>
        </w:rPr>
        <w:t>相关</w:t>
      </w:r>
      <w:r w:rsidRPr="00516C11">
        <w:rPr>
          <w:sz w:val="24"/>
        </w:rPr>
        <w:t>原材料应根据国家现行有关标准进行检查和</w:t>
      </w:r>
      <w:r w:rsidRPr="00516C11">
        <w:rPr>
          <w:rFonts w:hint="eastAsia"/>
          <w:sz w:val="24"/>
        </w:rPr>
        <w:t>试验，</w:t>
      </w:r>
      <w:r w:rsidRPr="00516C11">
        <w:rPr>
          <w:sz w:val="24"/>
        </w:rPr>
        <w:t>并留存质量检验记录。</w:t>
      </w:r>
    </w:p>
    <w:p w14:paraId="5C1200CA" w14:textId="77777777" w:rsidR="00BC27FC" w:rsidRPr="00516C11" w:rsidRDefault="00621B04">
      <w:pPr>
        <w:spacing w:line="440" w:lineRule="exact"/>
        <w:rPr>
          <w:sz w:val="24"/>
        </w:rPr>
      </w:pPr>
      <w:r w:rsidRPr="00516C11">
        <w:rPr>
          <w:b/>
          <w:bCs/>
          <w:sz w:val="24"/>
        </w:rPr>
        <w:t>8.1.6</w:t>
      </w:r>
      <w:r w:rsidRPr="00516C11">
        <w:rPr>
          <w:sz w:val="24"/>
        </w:rPr>
        <w:t xml:space="preserve">  </w:t>
      </w:r>
      <w:r w:rsidRPr="00516C11">
        <w:rPr>
          <w:sz w:val="24"/>
        </w:rPr>
        <w:t>组合壳构件生产的质量检验应按模具检验、钢筋及预埋件检验、组合壳构件尺寸与外观检验等生产工序进行检验。</w:t>
      </w:r>
    </w:p>
    <w:p w14:paraId="39B53BFF" w14:textId="41BCF3AB" w:rsidR="00BC27FC" w:rsidRPr="00516C11" w:rsidRDefault="00621B04">
      <w:pPr>
        <w:spacing w:line="440" w:lineRule="exact"/>
        <w:rPr>
          <w:sz w:val="24"/>
        </w:rPr>
      </w:pPr>
      <w:r w:rsidRPr="00516C11">
        <w:rPr>
          <w:rFonts w:hint="eastAsia"/>
          <w:b/>
          <w:bCs/>
          <w:sz w:val="24"/>
        </w:rPr>
        <w:t xml:space="preserve">8.1.7 </w:t>
      </w:r>
      <w:r w:rsidRPr="00516C11">
        <w:rPr>
          <w:rFonts w:hint="eastAsia"/>
          <w:sz w:val="24"/>
        </w:rPr>
        <w:t xml:space="preserve"> </w:t>
      </w:r>
      <w:r w:rsidRPr="00516C11">
        <w:rPr>
          <w:rFonts w:hint="eastAsia"/>
          <w:sz w:val="24"/>
        </w:rPr>
        <w:t>装配式组合壳</w:t>
      </w:r>
      <w:r w:rsidR="00E81DFD">
        <w:rPr>
          <w:rFonts w:hint="eastAsia"/>
          <w:sz w:val="24"/>
        </w:rPr>
        <w:t>结构</w:t>
      </w:r>
      <w:r w:rsidR="00885508" w:rsidRPr="00516C11">
        <w:rPr>
          <w:rFonts w:hint="eastAsia"/>
          <w:sz w:val="24"/>
        </w:rPr>
        <w:t>所选用的</w:t>
      </w:r>
      <w:r w:rsidRPr="00516C11">
        <w:rPr>
          <w:rFonts w:hint="eastAsia"/>
          <w:sz w:val="24"/>
        </w:rPr>
        <w:t>预制叠合楼板构件、预制楼梯构件、预制空调板构件</w:t>
      </w:r>
      <w:r w:rsidR="00885508" w:rsidRPr="00516C11">
        <w:rPr>
          <w:rFonts w:hint="eastAsia"/>
          <w:sz w:val="24"/>
        </w:rPr>
        <w:t>等</w:t>
      </w:r>
      <w:r w:rsidRPr="00516C11">
        <w:rPr>
          <w:rFonts w:hint="eastAsia"/>
          <w:sz w:val="24"/>
        </w:rPr>
        <w:t>的制作与运输应符合</w:t>
      </w:r>
      <w:r w:rsidRPr="00516C11">
        <w:rPr>
          <w:sz w:val="24"/>
        </w:rPr>
        <w:t>国家现行标准《混凝土结构工程施工规范》</w:t>
      </w:r>
      <w:r w:rsidRPr="00516C11">
        <w:rPr>
          <w:rFonts w:hint="eastAsia"/>
          <w:sz w:val="24"/>
        </w:rPr>
        <w:t xml:space="preserve"> </w:t>
      </w:r>
      <w:r w:rsidRPr="00516C11">
        <w:rPr>
          <w:sz w:val="24"/>
        </w:rPr>
        <w:t>GB 50666</w:t>
      </w:r>
      <w:r w:rsidRPr="00516C11">
        <w:rPr>
          <w:sz w:val="24"/>
        </w:rPr>
        <w:t>、《混凝土结构工程施工质量验收规范》</w:t>
      </w:r>
      <w:r w:rsidRPr="00516C11">
        <w:rPr>
          <w:rFonts w:hint="eastAsia"/>
          <w:sz w:val="24"/>
        </w:rPr>
        <w:t xml:space="preserve"> </w:t>
      </w:r>
      <w:r w:rsidRPr="00516C11">
        <w:rPr>
          <w:sz w:val="24"/>
        </w:rPr>
        <w:t>GB 50204</w:t>
      </w:r>
      <w:r w:rsidRPr="00516C11">
        <w:rPr>
          <w:sz w:val="24"/>
        </w:rPr>
        <w:t>、《装配式混凝土建筑技术标准》</w:t>
      </w:r>
      <w:r w:rsidRPr="00516C11">
        <w:rPr>
          <w:rFonts w:hint="eastAsia"/>
          <w:sz w:val="24"/>
        </w:rPr>
        <w:t xml:space="preserve"> </w:t>
      </w:r>
      <w:r w:rsidRPr="00516C11">
        <w:rPr>
          <w:sz w:val="24"/>
        </w:rPr>
        <w:t>GB/T 51231</w:t>
      </w:r>
      <w:r w:rsidRPr="00516C11">
        <w:rPr>
          <w:rFonts w:hint="eastAsia"/>
          <w:sz w:val="24"/>
        </w:rPr>
        <w:t>和</w:t>
      </w:r>
      <w:r w:rsidRPr="00516C11">
        <w:rPr>
          <w:sz w:val="24"/>
        </w:rPr>
        <w:t>《装配式混凝土结构技术规程》</w:t>
      </w:r>
      <w:r w:rsidRPr="00516C11">
        <w:rPr>
          <w:rFonts w:hint="eastAsia"/>
          <w:sz w:val="24"/>
        </w:rPr>
        <w:t xml:space="preserve"> </w:t>
      </w:r>
      <w:r w:rsidRPr="00516C11">
        <w:rPr>
          <w:sz w:val="24"/>
        </w:rPr>
        <w:t>JGJ 1</w:t>
      </w:r>
      <w:r w:rsidRPr="00516C11">
        <w:rPr>
          <w:sz w:val="24"/>
        </w:rPr>
        <w:t>的有关规定。</w:t>
      </w:r>
    </w:p>
    <w:p w14:paraId="78CB6DB7"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39" w:name="_Toc49754534"/>
      <w:bookmarkStart w:id="140" w:name="_Toc80643064"/>
      <w:bookmarkStart w:id="141" w:name="_Toc109227780"/>
      <w:bookmarkStart w:id="142" w:name="_Toc87540720"/>
      <w:bookmarkStart w:id="143" w:name="_Toc100836496"/>
      <w:bookmarkStart w:id="144" w:name="_Toc87537431"/>
      <w:bookmarkStart w:id="145" w:name="_Toc180143538"/>
      <w:r w:rsidRPr="00516C11">
        <w:rPr>
          <w:rFonts w:ascii="Times New Roman" w:eastAsia="宋体" w:hAnsi="Times New Roman" w:cs="Times New Roman"/>
          <w:sz w:val="24"/>
          <w:szCs w:val="24"/>
        </w:rPr>
        <w:t xml:space="preserve">8.2 </w:t>
      </w:r>
      <w:bookmarkEnd w:id="139"/>
      <w:bookmarkEnd w:id="140"/>
      <w:r w:rsidRPr="00516C11">
        <w:rPr>
          <w:rFonts w:ascii="Times New Roman" w:eastAsia="宋体" w:hAnsi="Times New Roman" w:cs="Times New Roman"/>
          <w:sz w:val="24"/>
          <w:szCs w:val="24"/>
        </w:rPr>
        <w:t>组合壳构件制作准备</w:t>
      </w:r>
      <w:bookmarkEnd w:id="141"/>
      <w:bookmarkEnd w:id="142"/>
      <w:bookmarkEnd w:id="143"/>
      <w:bookmarkEnd w:id="144"/>
      <w:bookmarkEnd w:id="145"/>
    </w:p>
    <w:p w14:paraId="2F3CFBA5" w14:textId="77777777" w:rsidR="00BC27FC" w:rsidRPr="00516C11" w:rsidRDefault="00621B04">
      <w:pPr>
        <w:spacing w:line="440" w:lineRule="exact"/>
        <w:rPr>
          <w:sz w:val="24"/>
        </w:rPr>
      </w:pPr>
      <w:r w:rsidRPr="00516C11">
        <w:rPr>
          <w:b/>
          <w:bCs/>
          <w:sz w:val="24"/>
        </w:rPr>
        <w:t>8.2.1</w:t>
      </w:r>
      <w:r w:rsidRPr="00516C11">
        <w:rPr>
          <w:sz w:val="24"/>
        </w:rPr>
        <w:t xml:space="preserve">  </w:t>
      </w:r>
      <w:r w:rsidRPr="00516C11">
        <w:rPr>
          <w:sz w:val="24"/>
        </w:rPr>
        <w:t>组合壳</w:t>
      </w:r>
      <w:r w:rsidRPr="00516C11">
        <w:rPr>
          <w:rFonts w:hint="eastAsia"/>
          <w:sz w:val="24"/>
        </w:rPr>
        <w:t>构件</w:t>
      </w:r>
      <w:r w:rsidRPr="00516C11">
        <w:rPr>
          <w:sz w:val="24"/>
        </w:rPr>
        <w:t>原材料及配件按照现行国家有关标准、设计文件及合同约定进行进场检验。</w:t>
      </w:r>
    </w:p>
    <w:p w14:paraId="518EADA6" w14:textId="77777777" w:rsidR="00BC27FC" w:rsidRPr="00516C11" w:rsidRDefault="00621B04">
      <w:pPr>
        <w:spacing w:line="440" w:lineRule="exact"/>
        <w:rPr>
          <w:sz w:val="24"/>
        </w:rPr>
      </w:pPr>
      <w:r w:rsidRPr="00516C11">
        <w:rPr>
          <w:rFonts w:hint="eastAsia"/>
          <w:b/>
          <w:bCs/>
          <w:sz w:val="24"/>
        </w:rPr>
        <w:t>8.2.2</w:t>
      </w:r>
      <w:r w:rsidRPr="00516C11">
        <w:rPr>
          <w:rFonts w:hint="eastAsia"/>
          <w:sz w:val="24"/>
        </w:rPr>
        <w:t xml:space="preserve">  </w:t>
      </w:r>
      <w:r w:rsidRPr="00516C11">
        <w:rPr>
          <w:rFonts w:hint="eastAsia"/>
          <w:sz w:val="24"/>
        </w:rPr>
        <w:t>组合壳构件钢筋进场时，应按国家现行相关标准的规定抽取试件作屈服强度、抗拉强度、伸长率、弯曲性能和重量偏差检验，检验结果应符合相应标准的</w:t>
      </w:r>
      <w:r w:rsidRPr="00516C11">
        <w:rPr>
          <w:rFonts w:hint="eastAsia"/>
          <w:sz w:val="24"/>
        </w:rPr>
        <w:lastRenderedPageBreak/>
        <w:t>规定。</w:t>
      </w:r>
    </w:p>
    <w:p w14:paraId="69A8A8CC" w14:textId="77777777" w:rsidR="00BC27FC" w:rsidRPr="00516C11" w:rsidRDefault="00621B04">
      <w:pPr>
        <w:spacing w:line="440" w:lineRule="exact"/>
        <w:rPr>
          <w:rFonts w:eastAsia="楷体"/>
          <w:iCs/>
          <w:color w:val="0000FF"/>
        </w:rPr>
      </w:pPr>
      <w:r w:rsidRPr="00516C11">
        <w:rPr>
          <w:rFonts w:eastAsia="楷体"/>
          <w:iCs/>
          <w:color w:val="0000FF"/>
        </w:rPr>
        <w:t>条文说明</w:t>
      </w:r>
      <w:r w:rsidRPr="00516C11">
        <w:rPr>
          <w:rFonts w:eastAsia="楷体" w:hint="eastAsia"/>
          <w:iCs/>
          <w:color w:val="0000FF"/>
        </w:rPr>
        <w:t>：根据组合壳构件应用的实际情况，钢筋进场的抽样检验可在组合壳构件生产环节进行。</w:t>
      </w:r>
    </w:p>
    <w:p w14:paraId="06607EBE" w14:textId="77777777" w:rsidR="00BC27FC" w:rsidRPr="00516C11" w:rsidRDefault="00621B04">
      <w:pPr>
        <w:spacing w:line="440" w:lineRule="exact"/>
        <w:rPr>
          <w:sz w:val="24"/>
        </w:rPr>
      </w:pPr>
      <w:r w:rsidRPr="00516C11">
        <w:rPr>
          <w:b/>
          <w:bCs/>
          <w:sz w:val="24"/>
        </w:rPr>
        <w:t xml:space="preserve">8.2.3 </w:t>
      </w:r>
      <w:r w:rsidRPr="00516C11">
        <w:rPr>
          <w:sz w:val="24"/>
        </w:rPr>
        <w:t xml:space="preserve"> </w:t>
      </w:r>
      <w:r w:rsidRPr="00516C11">
        <w:rPr>
          <w:sz w:val="24"/>
        </w:rPr>
        <w:t>对拉连接件经检查合格后方可进行安装，并应符合下列规定：</w:t>
      </w:r>
    </w:p>
    <w:p w14:paraId="3EEAF054"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对拉连接件应与钢筋骨架可靠固定</w:t>
      </w:r>
      <w:r w:rsidRPr="00516C11">
        <w:rPr>
          <w:rFonts w:hint="eastAsia"/>
          <w:sz w:val="24"/>
        </w:rPr>
        <w:t>；</w:t>
      </w:r>
    </w:p>
    <w:p w14:paraId="56128DEC" w14:textId="431B2C16" w:rsidR="00BC27FC" w:rsidRPr="00516C11" w:rsidRDefault="00621B04">
      <w:pPr>
        <w:spacing w:line="440" w:lineRule="exact"/>
        <w:ind w:firstLineChars="200" w:firstLine="480"/>
        <w:rPr>
          <w:sz w:val="24"/>
        </w:rPr>
      </w:pPr>
      <w:r w:rsidRPr="00516C11">
        <w:rPr>
          <w:sz w:val="24"/>
        </w:rPr>
        <w:t xml:space="preserve">2 </w:t>
      </w:r>
      <w:r w:rsidRPr="00516C11">
        <w:rPr>
          <w:sz w:val="24"/>
        </w:rPr>
        <w:t>每批进场同类型对拉连接件不超过</w:t>
      </w:r>
      <w:r w:rsidRPr="00516C11">
        <w:rPr>
          <w:sz w:val="24"/>
        </w:rPr>
        <w:t>1000</w:t>
      </w:r>
      <w:r w:rsidRPr="00516C11">
        <w:rPr>
          <w:sz w:val="24"/>
        </w:rPr>
        <w:t>个为一批，每批取</w:t>
      </w:r>
      <w:r w:rsidRPr="00516C11">
        <w:rPr>
          <w:sz w:val="24"/>
        </w:rPr>
        <w:t>2</w:t>
      </w:r>
      <w:r w:rsidRPr="00516C11">
        <w:rPr>
          <w:sz w:val="24"/>
        </w:rPr>
        <w:t>根对拉连接件，按现行国家标准《金属材料室温拉伸试验方法》</w:t>
      </w:r>
      <w:r w:rsidRPr="00516C11">
        <w:rPr>
          <w:rFonts w:hint="eastAsia"/>
          <w:sz w:val="24"/>
        </w:rPr>
        <w:t xml:space="preserve"> </w:t>
      </w:r>
      <w:r w:rsidRPr="00516C11">
        <w:rPr>
          <w:sz w:val="24"/>
        </w:rPr>
        <w:t>GB/T 228.1</w:t>
      </w:r>
      <w:r w:rsidRPr="00516C11">
        <w:rPr>
          <w:sz w:val="24"/>
        </w:rPr>
        <w:t>或《纤维增强塑料拉伸性能试验方法》</w:t>
      </w:r>
      <w:r w:rsidRPr="00516C11">
        <w:rPr>
          <w:rFonts w:hint="eastAsia"/>
          <w:sz w:val="24"/>
        </w:rPr>
        <w:t xml:space="preserve"> </w:t>
      </w:r>
      <w:r w:rsidRPr="00516C11">
        <w:rPr>
          <w:sz w:val="24"/>
        </w:rPr>
        <w:t>GB/T 1447</w:t>
      </w:r>
      <w:r w:rsidRPr="00516C11">
        <w:rPr>
          <w:sz w:val="24"/>
        </w:rPr>
        <w:t>的</w:t>
      </w:r>
      <w:r w:rsidRPr="00516C11">
        <w:rPr>
          <w:rFonts w:hint="eastAsia"/>
          <w:sz w:val="24"/>
        </w:rPr>
        <w:t>有关规定检测其抗拉强度，同时满足</w:t>
      </w:r>
      <w:proofErr w:type="gramStart"/>
      <w:r w:rsidRPr="00516C11">
        <w:rPr>
          <w:rFonts w:hint="eastAsia"/>
          <w:sz w:val="24"/>
        </w:rPr>
        <w:t>附</w:t>
      </w:r>
      <w:proofErr w:type="gramEnd"/>
      <w:r w:rsidRPr="00516C11">
        <w:rPr>
          <w:rFonts w:hint="eastAsia"/>
          <w:sz w:val="24"/>
        </w:rPr>
        <w:t>附录</w:t>
      </w:r>
      <w:r w:rsidRPr="00516C11">
        <w:rPr>
          <w:rFonts w:hint="eastAsia"/>
          <w:sz w:val="24"/>
        </w:rPr>
        <w:t>B</w:t>
      </w:r>
      <w:r w:rsidRPr="00516C11">
        <w:rPr>
          <w:rFonts w:hint="eastAsia"/>
          <w:sz w:val="24"/>
        </w:rPr>
        <w:t>的规定。</w:t>
      </w:r>
    </w:p>
    <w:p w14:paraId="1E12E239" w14:textId="589F6773" w:rsidR="00BC27FC" w:rsidRPr="00516C11" w:rsidRDefault="00621B04">
      <w:pPr>
        <w:spacing w:line="440" w:lineRule="exact"/>
        <w:rPr>
          <w:sz w:val="24"/>
        </w:rPr>
      </w:pPr>
      <w:r w:rsidRPr="00516C11">
        <w:rPr>
          <w:b/>
          <w:bCs/>
          <w:sz w:val="24"/>
        </w:rPr>
        <w:t>8.</w:t>
      </w:r>
      <w:r w:rsidRPr="00516C11">
        <w:rPr>
          <w:rFonts w:hint="eastAsia"/>
          <w:b/>
          <w:bCs/>
          <w:sz w:val="24"/>
        </w:rPr>
        <w:t>2</w:t>
      </w:r>
      <w:r w:rsidRPr="00516C11">
        <w:rPr>
          <w:b/>
          <w:bCs/>
          <w:sz w:val="24"/>
        </w:rPr>
        <w:t>.</w:t>
      </w:r>
      <w:r w:rsidR="00335CF3" w:rsidRPr="00516C11">
        <w:rPr>
          <w:rFonts w:hint="eastAsia"/>
          <w:b/>
          <w:bCs/>
          <w:sz w:val="24"/>
        </w:rPr>
        <w:t>4</w:t>
      </w:r>
      <w:r w:rsidRPr="00516C11">
        <w:rPr>
          <w:sz w:val="24"/>
        </w:rPr>
        <w:t xml:space="preserve">  </w:t>
      </w:r>
      <w:r w:rsidRPr="00516C11">
        <w:rPr>
          <w:sz w:val="24"/>
        </w:rPr>
        <w:t>组合壳构件底模规格应满足组合壳构件制作尺寸和成型要求，流水线底模板面宜采用耐锈蚀钢材。</w:t>
      </w:r>
    </w:p>
    <w:p w14:paraId="557D637F" w14:textId="0C769BA3" w:rsidR="00BC27FC" w:rsidRPr="00516C11" w:rsidRDefault="00621B04">
      <w:pPr>
        <w:spacing w:line="440" w:lineRule="exact"/>
        <w:rPr>
          <w:sz w:val="24"/>
        </w:rPr>
      </w:pPr>
      <w:r w:rsidRPr="00516C11">
        <w:rPr>
          <w:b/>
          <w:bCs/>
          <w:sz w:val="24"/>
        </w:rPr>
        <w:t>8.</w:t>
      </w:r>
      <w:r w:rsidRPr="00516C11">
        <w:rPr>
          <w:rFonts w:hint="eastAsia"/>
          <w:b/>
          <w:bCs/>
          <w:sz w:val="24"/>
        </w:rPr>
        <w:t>2</w:t>
      </w:r>
      <w:r w:rsidRPr="00516C11">
        <w:rPr>
          <w:b/>
          <w:bCs/>
          <w:sz w:val="24"/>
        </w:rPr>
        <w:t>.</w:t>
      </w:r>
      <w:r w:rsidR="00335CF3" w:rsidRPr="00516C11">
        <w:rPr>
          <w:rFonts w:hint="eastAsia"/>
          <w:b/>
          <w:bCs/>
          <w:sz w:val="24"/>
        </w:rPr>
        <w:t>5</w:t>
      </w:r>
      <w:r w:rsidRPr="00516C11">
        <w:rPr>
          <w:sz w:val="24"/>
        </w:rPr>
        <w:t xml:space="preserve">  </w:t>
      </w:r>
      <w:r w:rsidRPr="00516C11">
        <w:rPr>
          <w:sz w:val="24"/>
        </w:rPr>
        <w:t>组合壳构件</w:t>
      </w:r>
      <w:proofErr w:type="gramStart"/>
      <w:r w:rsidRPr="00516C11">
        <w:rPr>
          <w:sz w:val="24"/>
        </w:rPr>
        <w:t>侧模应</w:t>
      </w:r>
      <w:proofErr w:type="gramEnd"/>
      <w:r w:rsidRPr="00516C11">
        <w:rPr>
          <w:sz w:val="24"/>
        </w:rPr>
        <w:t>遵循用料轻量化、操作简便化、应用模块化的原则。</w:t>
      </w:r>
    </w:p>
    <w:p w14:paraId="465EE138" w14:textId="7C23063E" w:rsidR="00BC27FC" w:rsidRPr="00516C11" w:rsidRDefault="00621B04">
      <w:pPr>
        <w:spacing w:line="440" w:lineRule="exact"/>
        <w:rPr>
          <w:sz w:val="24"/>
        </w:rPr>
      </w:pPr>
      <w:r w:rsidRPr="00516C11">
        <w:rPr>
          <w:b/>
          <w:bCs/>
          <w:sz w:val="24"/>
        </w:rPr>
        <w:t>8.</w:t>
      </w:r>
      <w:r w:rsidRPr="00516C11">
        <w:rPr>
          <w:rFonts w:hint="eastAsia"/>
          <w:b/>
          <w:bCs/>
          <w:sz w:val="24"/>
        </w:rPr>
        <w:t>2</w:t>
      </w:r>
      <w:r w:rsidRPr="00516C11">
        <w:rPr>
          <w:b/>
          <w:bCs/>
          <w:sz w:val="24"/>
        </w:rPr>
        <w:t>.</w:t>
      </w:r>
      <w:r w:rsidR="00335CF3" w:rsidRPr="00516C11">
        <w:rPr>
          <w:rFonts w:hint="eastAsia"/>
          <w:b/>
          <w:bCs/>
          <w:sz w:val="24"/>
        </w:rPr>
        <w:t>6</w:t>
      </w:r>
      <w:r w:rsidRPr="00516C11">
        <w:rPr>
          <w:sz w:val="24"/>
        </w:rPr>
        <w:t xml:space="preserve">  </w:t>
      </w:r>
      <w:r w:rsidRPr="00516C11">
        <w:rPr>
          <w:sz w:val="24"/>
        </w:rPr>
        <w:t>模具应满足强度、刚度和整体稳定性要求，并应满足下列规定：</w:t>
      </w:r>
    </w:p>
    <w:p w14:paraId="40F2F244"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应满足组合壳构件预留孔洞及预埋件的安装定位要求，模具各部件之间应连接牢固</w:t>
      </w:r>
      <w:r w:rsidRPr="00516C11">
        <w:rPr>
          <w:rFonts w:hint="eastAsia"/>
          <w:sz w:val="24"/>
        </w:rPr>
        <w:t>；</w:t>
      </w:r>
    </w:p>
    <w:p w14:paraId="4344FB23"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应满足组合壳构件质量、生产工艺和周转次数等要求</w:t>
      </w:r>
      <w:r w:rsidRPr="00516C11">
        <w:rPr>
          <w:rFonts w:hint="eastAsia"/>
          <w:sz w:val="24"/>
        </w:rPr>
        <w:t>；</w:t>
      </w:r>
    </w:p>
    <w:p w14:paraId="48633EC9"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应保持</w:t>
      </w:r>
      <w:r w:rsidRPr="00516C11">
        <w:rPr>
          <w:rFonts w:hint="eastAsia"/>
          <w:sz w:val="24"/>
        </w:rPr>
        <w:t>模具</w:t>
      </w:r>
      <w:r w:rsidRPr="00516C11">
        <w:rPr>
          <w:sz w:val="24"/>
        </w:rPr>
        <w:t>清洁，涂刷脱模剂或表面缓凝剂时应均匀、无漏刷、无堆积，且不应</w:t>
      </w:r>
      <w:proofErr w:type="gramStart"/>
      <w:r w:rsidRPr="00516C11">
        <w:rPr>
          <w:sz w:val="24"/>
        </w:rPr>
        <w:t>沾污</w:t>
      </w:r>
      <w:proofErr w:type="gramEnd"/>
      <w:r w:rsidRPr="00516C11">
        <w:rPr>
          <w:sz w:val="24"/>
        </w:rPr>
        <w:t>钢筋，不应影响组合壳构件外观效果。</w:t>
      </w:r>
    </w:p>
    <w:p w14:paraId="226C9364" w14:textId="52F6A374" w:rsidR="00BC27FC" w:rsidRPr="00516C11" w:rsidRDefault="00621B04">
      <w:pPr>
        <w:spacing w:line="440" w:lineRule="exact"/>
        <w:rPr>
          <w:sz w:val="24"/>
        </w:rPr>
      </w:pPr>
      <w:r w:rsidRPr="00516C11">
        <w:rPr>
          <w:b/>
          <w:bCs/>
          <w:sz w:val="24"/>
        </w:rPr>
        <w:t>8.</w:t>
      </w:r>
      <w:r w:rsidRPr="00516C11">
        <w:rPr>
          <w:rFonts w:hint="eastAsia"/>
          <w:b/>
          <w:bCs/>
          <w:sz w:val="24"/>
        </w:rPr>
        <w:t>2</w:t>
      </w:r>
      <w:r w:rsidRPr="00516C11">
        <w:rPr>
          <w:b/>
          <w:bCs/>
          <w:sz w:val="24"/>
        </w:rPr>
        <w:t>.</w:t>
      </w:r>
      <w:r w:rsidR="00335CF3" w:rsidRPr="00516C11">
        <w:rPr>
          <w:rFonts w:hint="eastAsia"/>
          <w:b/>
          <w:bCs/>
          <w:sz w:val="24"/>
        </w:rPr>
        <w:t>7</w:t>
      </w:r>
      <w:r w:rsidRPr="00516C11">
        <w:rPr>
          <w:sz w:val="24"/>
        </w:rPr>
        <w:t xml:space="preserve">  </w:t>
      </w:r>
      <w:r w:rsidRPr="00516C11">
        <w:rPr>
          <w:sz w:val="24"/>
        </w:rPr>
        <w:t>组合壳构件底模及边模尺寸允许偏差和检验方法应符合表</w:t>
      </w:r>
      <w:r w:rsidRPr="00516C11">
        <w:rPr>
          <w:sz w:val="24"/>
        </w:rPr>
        <w:t>8.</w:t>
      </w:r>
      <w:r w:rsidRPr="00516C11">
        <w:rPr>
          <w:rFonts w:hint="eastAsia"/>
          <w:sz w:val="24"/>
        </w:rPr>
        <w:t>2</w:t>
      </w:r>
      <w:r w:rsidRPr="00516C11">
        <w:rPr>
          <w:sz w:val="24"/>
        </w:rPr>
        <w:t>.</w:t>
      </w:r>
      <w:r w:rsidR="00335CF3" w:rsidRPr="00516C11">
        <w:rPr>
          <w:rFonts w:hint="eastAsia"/>
          <w:sz w:val="24"/>
        </w:rPr>
        <w:t>7</w:t>
      </w:r>
      <w:r w:rsidRPr="00516C11">
        <w:rPr>
          <w:sz w:val="24"/>
        </w:rPr>
        <w:t>的规定。</w:t>
      </w:r>
    </w:p>
    <w:p w14:paraId="3A5F2C29" w14:textId="4848FB30" w:rsidR="00BC27FC" w:rsidRPr="00516C11" w:rsidRDefault="00621B04">
      <w:pPr>
        <w:spacing w:beforeLines="50" w:before="156"/>
        <w:jc w:val="center"/>
        <w:rPr>
          <w:rFonts w:eastAsia="黑体"/>
          <w:szCs w:val="20"/>
        </w:rPr>
      </w:pPr>
      <w:r w:rsidRPr="00516C11">
        <w:rPr>
          <w:rFonts w:eastAsia="黑体"/>
          <w:szCs w:val="20"/>
        </w:rPr>
        <w:t>表</w:t>
      </w:r>
      <w:r w:rsidRPr="00516C11">
        <w:rPr>
          <w:rFonts w:eastAsia="黑体"/>
          <w:szCs w:val="20"/>
        </w:rPr>
        <w:t>8.</w:t>
      </w:r>
      <w:r w:rsidRPr="00516C11">
        <w:rPr>
          <w:rFonts w:eastAsia="黑体" w:hint="eastAsia"/>
          <w:szCs w:val="20"/>
        </w:rPr>
        <w:t>2</w:t>
      </w:r>
      <w:r w:rsidRPr="00516C11">
        <w:rPr>
          <w:rFonts w:eastAsia="黑体"/>
          <w:szCs w:val="20"/>
        </w:rPr>
        <w:t>.</w:t>
      </w:r>
      <w:r w:rsidR="00335CF3" w:rsidRPr="00516C11">
        <w:rPr>
          <w:rFonts w:eastAsia="黑体" w:hint="eastAsia"/>
          <w:szCs w:val="20"/>
        </w:rPr>
        <w:t>7</w:t>
      </w:r>
      <w:r w:rsidRPr="00516C11">
        <w:rPr>
          <w:rFonts w:eastAsia="黑体"/>
          <w:szCs w:val="20"/>
        </w:rPr>
        <w:t xml:space="preserve"> </w:t>
      </w:r>
      <w:r w:rsidRPr="00516C11">
        <w:rPr>
          <w:rFonts w:eastAsia="黑体"/>
          <w:szCs w:val="20"/>
        </w:rPr>
        <w:t>组合壳构件底模及边模尺寸的允许偏差和检验方法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883"/>
        <w:gridCol w:w="1656"/>
        <w:gridCol w:w="3912"/>
      </w:tblGrid>
      <w:tr w:rsidR="00BC27FC" w:rsidRPr="00516C11" w14:paraId="008CA9D6" w14:textId="77777777">
        <w:trPr>
          <w:trHeight w:val="78"/>
          <w:tblHeader/>
          <w:jc w:val="center"/>
        </w:trPr>
        <w:tc>
          <w:tcPr>
            <w:tcW w:w="509" w:type="pct"/>
            <w:tcBorders>
              <w:top w:val="single" w:sz="4" w:space="0" w:color="auto"/>
              <w:left w:val="single" w:sz="4" w:space="0" w:color="auto"/>
              <w:bottom w:val="single" w:sz="4" w:space="0" w:color="auto"/>
              <w:right w:val="single" w:sz="4" w:space="0" w:color="auto"/>
            </w:tcBorders>
            <w:vAlign w:val="center"/>
          </w:tcPr>
          <w:p w14:paraId="702DE9A6" w14:textId="77777777" w:rsidR="00BC27FC" w:rsidRPr="00516C11" w:rsidRDefault="00621B04">
            <w:pPr>
              <w:jc w:val="center"/>
              <w:rPr>
                <w:sz w:val="18"/>
                <w:szCs w:val="21"/>
              </w:rPr>
            </w:pPr>
            <w:r w:rsidRPr="00516C11">
              <w:rPr>
                <w:sz w:val="18"/>
                <w:szCs w:val="21"/>
              </w:rPr>
              <w:t>序号</w:t>
            </w:r>
          </w:p>
        </w:tc>
        <w:tc>
          <w:tcPr>
            <w:tcW w:w="1135" w:type="pct"/>
            <w:tcBorders>
              <w:top w:val="single" w:sz="4" w:space="0" w:color="auto"/>
              <w:left w:val="single" w:sz="4" w:space="0" w:color="auto"/>
              <w:bottom w:val="single" w:sz="4" w:space="0" w:color="auto"/>
              <w:right w:val="single" w:sz="4" w:space="0" w:color="auto"/>
            </w:tcBorders>
            <w:vAlign w:val="center"/>
          </w:tcPr>
          <w:p w14:paraId="2C696D75" w14:textId="77777777" w:rsidR="00BC27FC" w:rsidRPr="00516C11" w:rsidRDefault="00621B04">
            <w:pPr>
              <w:jc w:val="center"/>
              <w:rPr>
                <w:sz w:val="18"/>
                <w:szCs w:val="21"/>
              </w:rPr>
            </w:pPr>
            <w:r w:rsidRPr="00516C11">
              <w:rPr>
                <w:sz w:val="18"/>
                <w:szCs w:val="21"/>
              </w:rPr>
              <w:t>项目</w:t>
            </w:r>
          </w:p>
        </w:tc>
        <w:tc>
          <w:tcPr>
            <w:tcW w:w="998" w:type="pct"/>
            <w:tcBorders>
              <w:top w:val="single" w:sz="4" w:space="0" w:color="auto"/>
              <w:left w:val="single" w:sz="4" w:space="0" w:color="auto"/>
              <w:bottom w:val="single" w:sz="4" w:space="0" w:color="auto"/>
              <w:right w:val="single" w:sz="4" w:space="0" w:color="auto"/>
            </w:tcBorders>
            <w:vAlign w:val="center"/>
          </w:tcPr>
          <w:p w14:paraId="6398E78F" w14:textId="77777777" w:rsidR="00BC27FC" w:rsidRPr="00516C11" w:rsidRDefault="00621B04">
            <w:pPr>
              <w:jc w:val="center"/>
              <w:rPr>
                <w:sz w:val="18"/>
                <w:szCs w:val="21"/>
              </w:rPr>
            </w:pPr>
            <w:r w:rsidRPr="00516C11">
              <w:rPr>
                <w:sz w:val="18"/>
                <w:szCs w:val="21"/>
              </w:rPr>
              <w:t>允许偏差（</w:t>
            </w:r>
            <w:r w:rsidRPr="00516C11">
              <w:rPr>
                <w:sz w:val="18"/>
                <w:szCs w:val="21"/>
              </w:rPr>
              <w:t>mm</w:t>
            </w:r>
            <w:r w:rsidRPr="00516C11">
              <w:rPr>
                <w:sz w:val="18"/>
                <w:szCs w:val="21"/>
              </w:rPr>
              <w:t>）</w:t>
            </w:r>
          </w:p>
        </w:tc>
        <w:tc>
          <w:tcPr>
            <w:tcW w:w="2358" w:type="pct"/>
            <w:tcBorders>
              <w:top w:val="single" w:sz="4" w:space="0" w:color="auto"/>
              <w:left w:val="single" w:sz="4" w:space="0" w:color="auto"/>
              <w:bottom w:val="single" w:sz="4" w:space="0" w:color="auto"/>
              <w:right w:val="single" w:sz="4" w:space="0" w:color="auto"/>
            </w:tcBorders>
            <w:vAlign w:val="center"/>
          </w:tcPr>
          <w:p w14:paraId="7BF852C7" w14:textId="77777777" w:rsidR="00BC27FC" w:rsidRPr="00516C11" w:rsidRDefault="00621B04">
            <w:pPr>
              <w:jc w:val="center"/>
              <w:rPr>
                <w:sz w:val="18"/>
                <w:szCs w:val="21"/>
              </w:rPr>
            </w:pPr>
            <w:r w:rsidRPr="00516C11">
              <w:rPr>
                <w:sz w:val="18"/>
                <w:szCs w:val="21"/>
              </w:rPr>
              <w:t>检验方法</w:t>
            </w:r>
          </w:p>
        </w:tc>
      </w:tr>
      <w:tr w:rsidR="00BC27FC" w:rsidRPr="00516C11" w14:paraId="3CC04551" w14:textId="77777777">
        <w:trPr>
          <w:trHeight w:val="66"/>
          <w:jc w:val="center"/>
        </w:trPr>
        <w:tc>
          <w:tcPr>
            <w:tcW w:w="509" w:type="pct"/>
            <w:tcBorders>
              <w:top w:val="single" w:sz="4" w:space="0" w:color="auto"/>
              <w:left w:val="single" w:sz="4" w:space="0" w:color="auto"/>
              <w:bottom w:val="single" w:sz="4" w:space="0" w:color="auto"/>
              <w:right w:val="single" w:sz="4" w:space="0" w:color="auto"/>
            </w:tcBorders>
            <w:vAlign w:val="center"/>
          </w:tcPr>
          <w:p w14:paraId="2F5C2EDD" w14:textId="77777777" w:rsidR="00BC27FC" w:rsidRPr="00516C11" w:rsidRDefault="00621B04">
            <w:pPr>
              <w:jc w:val="center"/>
              <w:rPr>
                <w:sz w:val="18"/>
                <w:szCs w:val="21"/>
              </w:rPr>
            </w:pPr>
            <w:r w:rsidRPr="00516C11">
              <w:rPr>
                <w:sz w:val="18"/>
                <w:szCs w:val="21"/>
              </w:rPr>
              <w:t>1</w:t>
            </w:r>
          </w:p>
        </w:tc>
        <w:tc>
          <w:tcPr>
            <w:tcW w:w="1135" w:type="pct"/>
            <w:tcBorders>
              <w:top w:val="single" w:sz="4" w:space="0" w:color="auto"/>
              <w:left w:val="single" w:sz="4" w:space="0" w:color="auto"/>
              <w:bottom w:val="single" w:sz="4" w:space="0" w:color="auto"/>
              <w:right w:val="single" w:sz="4" w:space="0" w:color="auto"/>
            </w:tcBorders>
            <w:vAlign w:val="center"/>
          </w:tcPr>
          <w:p w14:paraId="7E7EAFFF" w14:textId="77777777" w:rsidR="00BC27FC" w:rsidRPr="00516C11" w:rsidRDefault="00621B04">
            <w:pPr>
              <w:jc w:val="center"/>
              <w:rPr>
                <w:sz w:val="18"/>
                <w:szCs w:val="21"/>
              </w:rPr>
            </w:pPr>
            <w:r w:rsidRPr="00516C11">
              <w:rPr>
                <w:sz w:val="18"/>
                <w:szCs w:val="21"/>
              </w:rPr>
              <w:t>长度</w:t>
            </w:r>
          </w:p>
        </w:tc>
        <w:tc>
          <w:tcPr>
            <w:tcW w:w="998" w:type="pct"/>
            <w:tcBorders>
              <w:top w:val="single" w:sz="4" w:space="0" w:color="auto"/>
              <w:left w:val="single" w:sz="4" w:space="0" w:color="auto"/>
              <w:bottom w:val="single" w:sz="4" w:space="0" w:color="auto"/>
              <w:right w:val="single" w:sz="4" w:space="0" w:color="auto"/>
            </w:tcBorders>
            <w:vAlign w:val="center"/>
          </w:tcPr>
          <w:p w14:paraId="5D32BB90" w14:textId="77777777" w:rsidR="00BC27FC" w:rsidRPr="00516C11" w:rsidRDefault="00621B04">
            <w:pPr>
              <w:jc w:val="center"/>
              <w:rPr>
                <w:sz w:val="18"/>
                <w:szCs w:val="21"/>
              </w:rPr>
            </w:pPr>
            <w:r w:rsidRPr="00516C11">
              <w:rPr>
                <w:sz w:val="18"/>
                <w:szCs w:val="21"/>
              </w:rPr>
              <w:t>1</w:t>
            </w:r>
            <w:r w:rsidRPr="00516C11">
              <w:rPr>
                <w:sz w:val="18"/>
                <w:szCs w:val="21"/>
              </w:rPr>
              <w:t>，</w:t>
            </w:r>
            <w:r w:rsidRPr="00516C11">
              <w:rPr>
                <w:sz w:val="18"/>
                <w:szCs w:val="21"/>
              </w:rPr>
              <w:t>-2</w:t>
            </w:r>
          </w:p>
        </w:tc>
        <w:tc>
          <w:tcPr>
            <w:tcW w:w="2358" w:type="pct"/>
            <w:tcBorders>
              <w:top w:val="single" w:sz="4" w:space="0" w:color="auto"/>
              <w:left w:val="single" w:sz="4" w:space="0" w:color="auto"/>
              <w:bottom w:val="single" w:sz="4" w:space="0" w:color="auto"/>
              <w:right w:val="single" w:sz="4" w:space="0" w:color="auto"/>
            </w:tcBorders>
            <w:vAlign w:val="center"/>
          </w:tcPr>
          <w:p w14:paraId="7E527786" w14:textId="77777777" w:rsidR="00BC27FC" w:rsidRPr="00516C11" w:rsidRDefault="00621B04">
            <w:pPr>
              <w:jc w:val="center"/>
              <w:rPr>
                <w:sz w:val="18"/>
                <w:szCs w:val="21"/>
              </w:rPr>
            </w:pPr>
            <w:r w:rsidRPr="00516C11">
              <w:rPr>
                <w:sz w:val="18"/>
                <w:szCs w:val="21"/>
              </w:rPr>
              <w:t>钢尺测量平行构件高度方向，取最大值</w:t>
            </w:r>
          </w:p>
        </w:tc>
      </w:tr>
      <w:tr w:rsidR="00BC27FC" w:rsidRPr="00516C11" w14:paraId="309AB62A"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37301529" w14:textId="77777777" w:rsidR="00BC27FC" w:rsidRPr="00516C11" w:rsidRDefault="00621B04">
            <w:pPr>
              <w:jc w:val="center"/>
              <w:rPr>
                <w:sz w:val="18"/>
                <w:szCs w:val="21"/>
              </w:rPr>
            </w:pPr>
            <w:r w:rsidRPr="00516C11">
              <w:rPr>
                <w:sz w:val="18"/>
                <w:szCs w:val="21"/>
              </w:rPr>
              <w:t>2</w:t>
            </w:r>
          </w:p>
        </w:tc>
        <w:tc>
          <w:tcPr>
            <w:tcW w:w="1135" w:type="pct"/>
            <w:tcBorders>
              <w:top w:val="single" w:sz="4" w:space="0" w:color="auto"/>
              <w:left w:val="single" w:sz="4" w:space="0" w:color="auto"/>
              <w:bottom w:val="single" w:sz="4" w:space="0" w:color="auto"/>
              <w:right w:val="single" w:sz="4" w:space="0" w:color="auto"/>
            </w:tcBorders>
            <w:vAlign w:val="center"/>
          </w:tcPr>
          <w:p w14:paraId="4AA88C7A" w14:textId="77777777" w:rsidR="00BC27FC" w:rsidRPr="00516C11" w:rsidRDefault="00621B04">
            <w:pPr>
              <w:jc w:val="center"/>
              <w:rPr>
                <w:sz w:val="18"/>
                <w:szCs w:val="21"/>
              </w:rPr>
            </w:pPr>
            <w:r w:rsidRPr="00516C11">
              <w:rPr>
                <w:sz w:val="18"/>
                <w:szCs w:val="21"/>
              </w:rPr>
              <w:t>宽度</w:t>
            </w:r>
          </w:p>
        </w:tc>
        <w:tc>
          <w:tcPr>
            <w:tcW w:w="998" w:type="pct"/>
            <w:tcBorders>
              <w:top w:val="single" w:sz="4" w:space="0" w:color="auto"/>
              <w:left w:val="single" w:sz="4" w:space="0" w:color="auto"/>
              <w:bottom w:val="single" w:sz="4" w:space="0" w:color="auto"/>
              <w:right w:val="single" w:sz="4" w:space="0" w:color="auto"/>
            </w:tcBorders>
            <w:vAlign w:val="center"/>
          </w:tcPr>
          <w:p w14:paraId="3F220235" w14:textId="77777777" w:rsidR="00BC27FC" w:rsidRPr="00516C11" w:rsidRDefault="00621B04">
            <w:pPr>
              <w:jc w:val="center"/>
              <w:rPr>
                <w:sz w:val="18"/>
                <w:szCs w:val="21"/>
              </w:rPr>
            </w:pPr>
            <w:r w:rsidRPr="00516C11">
              <w:rPr>
                <w:sz w:val="18"/>
                <w:szCs w:val="21"/>
              </w:rPr>
              <w:t>1</w:t>
            </w:r>
            <w:r w:rsidRPr="00516C11">
              <w:rPr>
                <w:sz w:val="18"/>
                <w:szCs w:val="21"/>
              </w:rPr>
              <w:t>，</w:t>
            </w:r>
            <w:r w:rsidRPr="00516C11">
              <w:rPr>
                <w:sz w:val="18"/>
                <w:szCs w:val="21"/>
              </w:rPr>
              <w:t>-2</w:t>
            </w:r>
          </w:p>
        </w:tc>
        <w:tc>
          <w:tcPr>
            <w:tcW w:w="2358" w:type="pct"/>
            <w:tcBorders>
              <w:top w:val="single" w:sz="4" w:space="0" w:color="auto"/>
              <w:left w:val="single" w:sz="4" w:space="0" w:color="auto"/>
              <w:bottom w:val="single" w:sz="4" w:space="0" w:color="auto"/>
              <w:right w:val="single" w:sz="4" w:space="0" w:color="auto"/>
            </w:tcBorders>
            <w:vAlign w:val="center"/>
          </w:tcPr>
          <w:p w14:paraId="16BB7596" w14:textId="77777777" w:rsidR="00BC27FC" w:rsidRPr="00516C11" w:rsidRDefault="00621B04">
            <w:pPr>
              <w:jc w:val="center"/>
              <w:rPr>
                <w:sz w:val="18"/>
                <w:szCs w:val="21"/>
              </w:rPr>
            </w:pPr>
            <w:r w:rsidRPr="00516C11">
              <w:rPr>
                <w:sz w:val="18"/>
                <w:szCs w:val="21"/>
              </w:rPr>
              <w:t>钢尺测量平行构件宽度方向，取最大值</w:t>
            </w:r>
          </w:p>
        </w:tc>
      </w:tr>
      <w:tr w:rsidR="00BC27FC" w:rsidRPr="00516C11" w14:paraId="7FF7279D"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3A4B255A" w14:textId="77777777" w:rsidR="00BC27FC" w:rsidRPr="00516C11" w:rsidRDefault="00621B04">
            <w:pPr>
              <w:jc w:val="center"/>
              <w:rPr>
                <w:sz w:val="18"/>
                <w:szCs w:val="21"/>
              </w:rPr>
            </w:pPr>
            <w:r w:rsidRPr="00516C11">
              <w:rPr>
                <w:sz w:val="18"/>
                <w:szCs w:val="21"/>
              </w:rPr>
              <w:t>3</w:t>
            </w:r>
          </w:p>
        </w:tc>
        <w:tc>
          <w:tcPr>
            <w:tcW w:w="1135" w:type="pct"/>
            <w:tcBorders>
              <w:top w:val="single" w:sz="4" w:space="0" w:color="auto"/>
              <w:left w:val="single" w:sz="4" w:space="0" w:color="auto"/>
              <w:bottom w:val="single" w:sz="4" w:space="0" w:color="auto"/>
              <w:right w:val="single" w:sz="4" w:space="0" w:color="auto"/>
            </w:tcBorders>
            <w:vAlign w:val="center"/>
          </w:tcPr>
          <w:p w14:paraId="6FE4BB18" w14:textId="77777777" w:rsidR="00BC27FC" w:rsidRPr="00516C11" w:rsidRDefault="00621B04">
            <w:pPr>
              <w:jc w:val="center"/>
              <w:rPr>
                <w:sz w:val="18"/>
                <w:szCs w:val="21"/>
              </w:rPr>
            </w:pPr>
            <w:r w:rsidRPr="00516C11">
              <w:rPr>
                <w:sz w:val="18"/>
                <w:szCs w:val="21"/>
              </w:rPr>
              <w:t>对角线差</w:t>
            </w:r>
          </w:p>
        </w:tc>
        <w:tc>
          <w:tcPr>
            <w:tcW w:w="998" w:type="pct"/>
            <w:tcBorders>
              <w:top w:val="single" w:sz="4" w:space="0" w:color="auto"/>
              <w:left w:val="single" w:sz="4" w:space="0" w:color="auto"/>
              <w:bottom w:val="single" w:sz="4" w:space="0" w:color="auto"/>
              <w:right w:val="single" w:sz="4" w:space="0" w:color="auto"/>
            </w:tcBorders>
            <w:vAlign w:val="center"/>
          </w:tcPr>
          <w:p w14:paraId="34EA79E9" w14:textId="77777777" w:rsidR="00BC27FC" w:rsidRPr="00516C11" w:rsidRDefault="00621B04">
            <w:pPr>
              <w:jc w:val="center"/>
              <w:rPr>
                <w:sz w:val="18"/>
                <w:szCs w:val="21"/>
              </w:rPr>
            </w:pPr>
            <w:r w:rsidRPr="00516C11">
              <w:rPr>
                <w:sz w:val="18"/>
                <w:szCs w:val="21"/>
              </w:rPr>
              <w:t>3</w:t>
            </w:r>
          </w:p>
        </w:tc>
        <w:tc>
          <w:tcPr>
            <w:tcW w:w="2358" w:type="pct"/>
            <w:tcBorders>
              <w:top w:val="single" w:sz="4" w:space="0" w:color="auto"/>
              <w:left w:val="single" w:sz="4" w:space="0" w:color="auto"/>
              <w:bottom w:val="single" w:sz="4" w:space="0" w:color="auto"/>
              <w:right w:val="single" w:sz="4" w:space="0" w:color="auto"/>
            </w:tcBorders>
            <w:vAlign w:val="center"/>
          </w:tcPr>
          <w:p w14:paraId="2253B298" w14:textId="77777777" w:rsidR="00BC27FC" w:rsidRPr="00516C11" w:rsidRDefault="00621B04">
            <w:pPr>
              <w:jc w:val="center"/>
              <w:rPr>
                <w:sz w:val="18"/>
                <w:szCs w:val="21"/>
              </w:rPr>
            </w:pPr>
            <w:r w:rsidRPr="00516C11">
              <w:rPr>
                <w:sz w:val="18"/>
                <w:szCs w:val="21"/>
              </w:rPr>
              <w:t>钢尺测量纵、横两个方向对角线</w:t>
            </w:r>
          </w:p>
        </w:tc>
      </w:tr>
      <w:tr w:rsidR="00BC27FC" w:rsidRPr="00516C11" w14:paraId="01F8275B"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47B7AD4B" w14:textId="77777777" w:rsidR="00BC27FC" w:rsidRPr="00516C11" w:rsidRDefault="00621B04">
            <w:pPr>
              <w:jc w:val="center"/>
              <w:rPr>
                <w:sz w:val="18"/>
                <w:szCs w:val="21"/>
              </w:rPr>
            </w:pPr>
            <w:r w:rsidRPr="00516C11">
              <w:rPr>
                <w:sz w:val="18"/>
                <w:szCs w:val="21"/>
              </w:rPr>
              <w:t>4</w:t>
            </w:r>
          </w:p>
        </w:tc>
        <w:tc>
          <w:tcPr>
            <w:tcW w:w="1135" w:type="pct"/>
            <w:tcBorders>
              <w:top w:val="single" w:sz="4" w:space="0" w:color="auto"/>
              <w:left w:val="single" w:sz="4" w:space="0" w:color="auto"/>
              <w:bottom w:val="single" w:sz="4" w:space="0" w:color="auto"/>
              <w:right w:val="single" w:sz="4" w:space="0" w:color="auto"/>
            </w:tcBorders>
            <w:vAlign w:val="center"/>
          </w:tcPr>
          <w:p w14:paraId="6C7FE871" w14:textId="77777777" w:rsidR="00BC27FC" w:rsidRPr="00516C11" w:rsidRDefault="00621B04">
            <w:pPr>
              <w:jc w:val="center"/>
              <w:rPr>
                <w:sz w:val="18"/>
                <w:szCs w:val="21"/>
              </w:rPr>
            </w:pPr>
            <w:r w:rsidRPr="00516C11">
              <w:rPr>
                <w:sz w:val="18"/>
                <w:szCs w:val="21"/>
              </w:rPr>
              <w:t>侧向弯曲</w:t>
            </w:r>
          </w:p>
        </w:tc>
        <w:tc>
          <w:tcPr>
            <w:tcW w:w="998" w:type="pct"/>
            <w:tcBorders>
              <w:top w:val="single" w:sz="4" w:space="0" w:color="auto"/>
              <w:left w:val="single" w:sz="4" w:space="0" w:color="auto"/>
              <w:bottom w:val="single" w:sz="4" w:space="0" w:color="auto"/>
              <w:right w:val="single" w:sz="4" w:space="0" w:color="auto"/>
            </w:tcBorders>
            <w:vAlign w:val="center"/>
          </w:tcPr>
          <w:p w14:paraId="02051ADC" w14:textId="77777777" w:rsidR="00BC27FC" w:rsidRPr="00516C11" w:rsidRDefault="00621B04">
            <w:pPr>
              <w:jc w:val="center"/>
              <w:rPr>
                <w:sz w:val="18"/>
                <w:szCs w:val="21"/>
              </w:rPr>
            </w:pPr>
            <w:r w:rsidRPr="00516C11">
              <w:rPr>
                <w:sz w:val="18"/>
                <w:szCs w:val="21"/>
              </w:rPr>
              <w:t>L/1500</w:t>
            </w:r>
            <w:r w:rsidRPr="00516C11">
              <w:rPr>
                <w:sz w:val="18"/>
                <w:szCs w:val="21"/>
              </w:rPr>
              <w:t>，且</w:t>
            </w:r>
            <w:r w:rsidRPr="00516C11">
              <w:rPr>
                <w:sz w:val="18"/>
                <w:szCs w:val="21"/>
              </w:rPr>
              <w:t>≤5</w:t>
            </w:r>
          </w:p>
        </w:tc>
        <w:tc>
          <w:tcPr>
            <w:tcW w:w="2358" w:type="pct"/>
            <w:tcBorders>
              <w:top w:val="single" w:sz="4" w:space="0" w:color="auto"/>
              <w:left w:val="single" w:sz="4" w:space="0" w:color="auto"/>
              <w:bottom w:val="single" w:sz="4" w:space="0" w:color="auto"/>
              <w:right w:val="single" w:sz="4" w:space="0" w:color="auto"/>
            </w:tcBorders>
            <w:vAlign w:val="center"/>
          </w:tcPr>
          <w:p w14:paraId="18E41B4D" w14:textId="77777777" w:rsidR="00BC27FC" w:rsidRPr="00516C11" w:rsidRDefault="00621B04">
            <w:pPr>
              <w:jc w:val="center"/>
              <w:rPr>
                <w:sz w:val="18"/>
                <w:szCs w:val="21"/>
              </w:rPr>
            </w:pPr>
            <w:r w:rsidRPr="00516C11">
              <w:rPr>
                <w:sz w:val="18"/>
                <w:szCs w:val="21"/>
              </w:rPr>
              <w:t>拉线，钢尺测量侧向弯曲最大处</w:t>
            </w:r>
          </w:p>
        </w:tc>
      </w:tr>
      <w:tr w:rsidR="00BC27FC" w:rsidRPr="00516C11" w14:paraId="3B090599"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280A7207" w14:textId="77777777" w:rsidR="00BC27FC" w:rsidRPr="00516C11" w:rsidRDefault="00621B04">
            <w:pPr>
              <w:jc w:val="center"/>
              <w:rPr>
                <w:sz w:val="18"/>
                <w:szCs w:val="21"/>
              </w:rPr>
            </w:pPr>
            <w:r w:rsidRPr="00516C11">
              <w:rPr>
                <w:sz w:val="18"/>
                <w:szCs w:val="21"/>
              </w:rPr>
              <w:t>5</w:t>
            </w:r>
          </w:p>
        </w:tc>
        <w:tc>
          <w:tcPr>
            <w:tcW w:w="1135" w:type="pct"/>
            <w:tcBorders>
              <w:top w:val="single" w:sz="4" w:space="0" w:color="auto"/>
              <w:left w:val="single" w:sz="4" w:space="0" w:color="auto"/>
              <w:bottom w:val="single" w:sz="4" w:space="0" w:color="auto"/>
              <w:right w:val="single" w:sz="4" w:space="0" w:color="auto"/>
            </w:tcBorders>
            <w:vAlign w:val="center"/>
          </w:tcPr>
          <w:p w14:paraId="33C53137" w14:textId="77777777" w:rsidR="00BC27FC" w:rsidRPr="00516C11" w:rsidRDefault="00621B04">
            <w:pPr>
              <w:jc w:val="center"/>
              <w:rPr>
                <w:sz w:val="18"/>
                <w:szCs w:val="21"/>
              </w:rPr>
            </w:pPr>
            <w:r w:rsidRPr="00516C11">
              <w:rPr>
                <w:sz w:val="18"/>
                <w:szCs w:val="21"/>
              </w:rPr>
              <w:t>翘曲</w:t>
            </w:r>
          </w:p>
        </w:tc>
        <w:tc>
          <w:tcPr>
            <w:tcW w:w="998" w:type="pct"/>
            <w:tcBorders>
              <w:top w:val="single" w:sz="4" w:space="0" w:color="auto"/>
              <w:left w:val="single" w:sz="4" w:space="0" w:color="auto"/>
              <w:bottom w:val="single" w:sz="4" w:space="0" w:color="auto"/>
              <w:right w:val="single" w:sz="4" w:space="0" w:color="auto"/>
            </w:tcBorders>
            <w:vAlign w:val="center"/>
          </w:tcPr>
          <w:p w14:paraId="2EFDDE14" w14:textId="77777777" w:rsidR="00BC27FC" w:rsidRPr="00516C11" w:rsidRDefault="00621B04">
            <w:pPr>
              <w:jc w:val="center"/>
              <w:rPr>
                <w:sz w:val="18"/>
                <w:szCs w:val="21"/>
              </w:rPr>
            </w:pPr>
            <w:r w:rsidRPr="00516C11">
              <w:rPr>
                <w:sz w:val="18"/>
                <w:szCs w:val="21"/>
              </w:rPr>
              <w:t>L/1500</w:t>
            </w:r>
          </w:p>
        </w:tc>
        <w:tc>
          <w:tcPr>
            <w:tcW w:w="2358" w:type="pct"/>
            <w:tcBorders>
              <w:top w:val="single" w:sz="4" w:space="0" w:color="auto"/>
              <w:left w:val="single" w:sz="4" w:space="0" w:color="auto"/>
              <w:bottom w:val="single" w:sz="4" w:space="0" w:color="auto"/>
              <w:right w:val="single" w:sz="4" w:space="0" w:color="auto"/>
            </w:tcBorders>
            <w:vAlign w:val="center"/>
          </w:tcPr>
          <w:p w14:paraId="5C3D6999" w14:textId="77777777" w:rsidR="00BC27FC" w:rsidRPr="00516C11" w:rsidRDefault="00621B04">
            <w:pPr>
              <w:jc w:val="center"/>
              <w:rPr>
                <w:sz w:val="18"/>
                <w:szCs w:val="21"/>
              </w:rPr>
            </w:pPr>
            <w:r w:rsidRPr="00516C11">
              <w:rPr>
                <w:sz w:val="18"/>
                <w:szCs w:val="21"/>
              </w:rPr>
              <w:t>对角拉线测量交点间距离值的两倍</w:t>
            </w:r>
          </w:p>
        </w:tc>
      </w:tr>
      <w:tr w:rsidR="00BC27FC" w:rsidRPr="00516C11" w14:paraId="35DDF58E"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64289173" w14:textId="77777777" w:rsidR="00BC27FC" w:rsidRPr="00516C11" w:rsidRDefault="00621B04">
            <w:pPr>
              <w:jc w:val="center"/>
              <w:rPr>
                <w:sz w:val="18"/>
                <w:szCs w:val="21"/>
              </w:rPr>
            </w:pPr>
            <w:r w:rsidRPr="00516C11">
              <w:rPr>
                <w:sz w:val="18"/>
                <w:szCs w:val="21"/>
              </w:rPr>
              <w:t>6</w:t>
            </w:r>
          </w:p>
        </w:tc>
        <w:tc>
          <w:tcPr>
            <w:tcW w:w="1135" w:type="pct"/>
            <w:tcBorders>
              <w:top w:val="single" w:sz="4" w:space="0" w:color="auto"/>
              <w:left w:val="single" w:sz="4" w:space="0" w:color="auto"/>
              <w:bottom w:val="single" w:sz="4" w:space="0" w:color="auto"/>
              <w:right w:val="single" w:sz="4" w:space="0" w:color="auto"/>
            </w:tcBorders>
            <w:vAlign w:val="center"/>
          </w:tcPr>
          <w:p w14:paraId="0360E4F0" w14:textId="77777777" w:rsidR="00BC27FC" w:rsidRPr="00516C11" w:rsidRDefault="00621B04">
            <w:pPr>
              <w:jc w:val="center"/>
              <w:rPr>
                <w:sz w:val="18"/>
                <w:szCs w:val="21"/>
              </w:rPr>
            </w:pPr>
            <w:r w:rsidRPr="00516C11">
              <w:rPr>
                <w:sz w:val="18"/>
                <w:szCs w:val="21"/>
              </w:rPr>
              <w:t>底模表面平整度</w:t>
            </w:r>
          </w:p>
        </w:tc>
        <w:tc>
          <w:tcPr>
            <w:tcW w:w="998" w:type="pct"/>
            <w:tcBorders>
              <w:top w:val="single" w:sz="4" w:space="0" w:color="auto"/>
              <w:left w:val="single" w:sz="4" w:space="0" w:color="auto"/>
              <w:bottom w:val="single" w:sz="4" w:space="0" w:color="auto"/>
              <w:right w:val="single" w:sz="4" w:space="0" w:color="auto"/>
            </w:tcBorders>
            <w:vAlign w:val="center"/>
          </w:tcPr>
          <w:p w14:paraId="373B7DD7" w14:textId="77777777" w:rsidR="00BC27FC" w:rsidRPr="00516C11" w:rsidRDefault="00621B04">
            <w:pPr>
              <w:jc w:val="center"/>
              <w:rPr>
                <w:sz w:val="18"/>
                <w:szCs w:val="21"/>
              </w:rPr>
            </w:pPr>
            <w:r w:rsidRPr="00516C11">
              <w:rPr>
                <w:sz w:val="18"/>
                <w:szCs w:val="21"/>
              </w:rPr>
              <w:t>2</w:t>
            </w:r>
          </w:p>
        </w:tc>
        <w:tc>
          <w:tcPr>
            <w:tcW w:w="2358" w:type="pct"/>
            <w:tcBorders>
              <w:top w:val="single" w:sz="4" w:space="0" w:color="auto"/>
              <w:left w:val="single" w:sz="4" w:space="0" w:color="auto"/>
              <w:bottom w:val="single" w:sz="4" w:space="0" w:color="auto"/>
              <w:right w:val="single" w:sz="4" w:space="0" w:color="auto"/>
            </w:tcBorders>
            <w:vAlign w:val="center"/>
          </w:tcPr>
          <w:p w14:paraId="005772DB" w14:textId="77777777" w:rsidR="00BC27FC" w:rsidRPr="00516C11" w:rsidRDefault="00621B04">
            <w:pPr>
              <w:jc w:val="center"/>
              <w:rPr>
                <w:sz w:val="18"/>
                <w:szCs w:val="21"/>
              </w:rPr>
            </w:pPr>
            <w:r w:rsidRPr="00516C11">
              <w:rPr>
                <w:sz w:val="18"/>
                <w:szCs w:val="21"/>
              </w:rPr>
              <w:t>2</w:t>
            </w:r>
            <w:r w:rsidRPr="00516C11">
              <w:rPr>
                <w:sz w:val="18"/>
                <w:szCs w:val="21"/>
              </w:rPr>
              <w:t>米靠尺和塞尺检查</w:t>
            </w:r>
          </w:p>
        </w:tc>
      </w:tr>
      <w:tr w:rsidR="00BC27FC" w:rsidRPr="00516C11" w14:paraId="0C7AA001" w14:textId="77777777">
        <w:trPr>
          <w:trHeight w:val="266"/>
          <w:jc w:val="center"/>
        </w:trPr>
        <w:tc>
          <w:tcPr>
            <w:tcW w:w="509" w:type="pct"/>
            <w:tcBorders>
              <w:top w:val="single" w:sz="4" w:space="0" w:color="auto"/>
              <w:left w:val="single" w:sz="4" w:space="0" w:color="auto"/>
              <w:bottom w:val="single" w:sz="4" w:space="0" w:color="auto"/>
              <w:right w:val="single" w:sz="4" w:space="0" w:color="auto"/>
            </w:tcBorders>
            <w:vAlign w:val="center"/>
          </w:tcPr>
          <w:p w14:paraId="1F2212B2" w14:textId="77777777" w:rsidR="00BC27FC" w:rsidRPr="00516C11" w:rsidRDefault="00621B04">
            <w:pPr>
              <w:jc w:val="center"/>
              <w:rPr>
                <w:sz w:val="18"/>
                <w:szCs w:val="21"/>
              </w:rPr>
            </w:pPr>
            <w:r w:rsidRPr="00516C11">
              <w:rPr>
                <w:sz w:val="18"/>
                <w:szCs w:val="21"/>
              </w:rPr>
              <w:t>7</w:t>
            </w:r>
          </w:p>
        </w:tc>
        <w:tc>
          <w:tcPr>
            <w:tcW w:w="1135" w:type="pct"/>
            <w:tcBorders>
              <w:top w:val="single" w:sz="4" w:space="0" w:color="auto"/>
              <w:left w:val="single" w:sz="4" w:space="0" w:color="auto"/>
              <w:bottom w:val="single" w:sz="4" w:space="0" w:color="auto"/>
              <w:right w:val="single" w:sz="4" w:space="0" w:color="auto"/>
            </w:tcBorders>
            <w:vAlign w:val="center"/>
          </w:tcPr>
          <w:p w14:paraId="7933EAD0" w14:textId="77777777" w:rsidR="00BC27FC" w:rsidRPr="00516C11" w:rsidRDefault="00621B04">
            <w:pPr>
              <w:jc w:val="center"/>
              <w:rPr>
                <w:sz w:val="18"/>
                <w:szCs w:val="21"/>
              </w:rPr>
            </w:pPr>
            <w:r w:rsidRPr="00516C11">
              <w:rPr>
                <w:sz w:val="18"/>
                <w:szCs w:val="21"/>
              </w:rPr>
              <w:t>组装缝隙</w:t>
            </w:r>
          </w:p>
        </w:tc>
        <w:tc>
          <w:tcPr>
            <w:tcW w:w="998" w:type="pct"/>
            <w:tcBorders>
              <w:top w:val="single" w:sz="4" w:space="0" w:color="auto"/>
              <w:left w:val="single" w:sz="4" w:space="0" w:color="auto"/>
              <w:bottom w:val="single" w:sz="4" w:space="0" w:color="auto"/>
              <w:right w:val="single" w:sz="4" w:space="0" w:color="auto"/>
            </w:tcBorders>
            <w:vAlign w:val="center"/>
          </w:tcPr>
          <w:p w14:paraId="57C41796" w14:textId="77777777" w:rsidR="00BC27FC" w:rsidRPr="00516C11" w:rsidRDefault="00621B04">
            <w:pPr>
              <w:jc w:val="center"/>
              <w:rPr>
                <w:sz w:val="18"/>
                <w:szCs w:val="21"/>
              </w:rPr>
            </w:pPr>
            <w:r w:rsidRPr="00516C11">
              <w:rPr>
                <w:sz w:val="18"/>
                <w:szCs w:val="21"/>
              </w:rPr>
              <w:t>1</w:t>
            </w:r>
          </w:p>
        </w:tc>
        <w:tc>
          <w:tcPr>
            <w:tcW w:w="2358" w:type="pct"/>
            <w:tcBorders>
              <w:top w:val="single" w:sz="4" w:space="0" w:color="auto"/>
              <w:left w:val="single" w:sz="4" w:space="0" w:color="auto"/>
              <w:bottom w:val="single" w:sz="4" w:space="0" w:color="auto"/>
              <w:right w:val="single" w:sz="4" w:space="0" w:color="auto"/>
            </w:tcBorders>
            <w:vAlign w:val="center"/>
          </w:tcPr>
          <w:p w14:paraId="18C9B03C" w14:textId="77777777" w:rsidR="00BC27FC" w:rsidRPr="00516C11" w:rsidRDefault="00621B04">
            <w:pPr>
              <w:jc w:val="center"/>
              <w:rPr>
                <w:sz w:val="18"/>
                <w:szCs w:val="21"/>
              </w:rPr>
            </w:pPr>
            <w:r w:rsidRPr="00516C11">
              <w:rPr>
                <w:sz w:val="18"/>
                <w:szCs w:val="21"/>
              </w:rPr>
              <w:t>塞尺检查</w:t>
            </w:r>
          </w:p>
        </w:tc>
      </w:tr>
    </w:tbl>
    <w:p w14:paraId="5758EE4D"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46" w:name="_Toc87537432"/>
      <w:bookmarkStart w:id="147" w:name="_Toc100836497"/>
      <w:bookmarkStart w:id="148" w:name="_Toc87540721"/>
      <w:bookmarkStart w:id="149" w:name="_Toc109227781"/>
      <w:bookmarkStart w:id="150" w:name="_Toc180143539"/>
      <w:r w:rsidRPr="00516C11">
        <w:rPr>
          <w:rFonts w:ascii="Times New Roman" w:eastAsia="宋体" w:hAnsi="Times New Roman" w:cs="Times New Roman"/>
          <w:sz w:val="24"/>
          <w:szCs w:val="24"/>
        </w:rPr>
        <w:t xml:space="preserve">8.3 </w:t>
      </w:r>
      <w:r w:rsidRPr="00516C11">
        <w:rPr>
          <w:rFonts w:ascii="Times New Roman" w:eastAsia="宋体" w:hAnsi="Times New Roman" w:cs="Times New Roman" w:hint="eastAsia"/>
          <w:sz w:val="24"/>
          <w:szCs w:val="24"/>
        </w:rPr>
        <w:t>组合壳构件制作</w:t>
      </w:r>
      <w:bookmarkEnd w:id="146"/>
      <w:bookmarkEnd w:id="147"/>
      <w:bookmarkEnd w:id="148"/>
      <w:bookmarkEnd w:id="149"/>
      <w:bookmarkEnd w:id="150"/>
    </w:p>
    <w:p w14:paraId="09BAD2B2" w14:textId="77777777" w:rsidR="00BC27FC" w:rsidRPr="00516C11" w:rsidRDefault="00621B04">
      <w:pPr>
        <w:spacing w:line="440" w:lineRule="exact"/>
        <w:rPr>
          <w:sz w:val="24"/>
        </w:rPr>
      </w:pPr>
      <w:r w:rsidRPr="00516C11">
        <w:rPr>
          <w:b/>
          <w:bCs/>
          <w:sz w:val="24"/>
        </w:rPr>
        <w:t>8.3.1</w:t>
      </w:r>
      <w:r w:rsidRPr="00516C11">
        <w:rPr>
          <w:sz w:val="24"/>
        </w:rPr>
        <w:t xml:space="preserve">  </w:t>
      </w:r>
      <w:r w:rsidRPr="00516C11">
        <w:rPr>
          <w:sz w:val="24"/>
        </w:rPr>
        <w:t>在模壳材料浇筑前应进行钢筋隐蔽工程的</w:t>
      </w:r>
      <w:r w:rsidRPr="00516C11">
        <w:rPr>
          <w:rFonts w:hint="eastAsia"/>
          <w:sz w:val="24"/>
        </w:rPr>
        <w:t>验收</w:t>
      </w:r>
      <w:r w:rsidRPr="00516C11">
        <w:rPr>
          <w:sz w:val="24"/>
        </w:rPr>
        <w:t>，包括以下内容：</w:t>
      </w:r>
    </w:p>
    <w:p w14:paraId="5F31BE85"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钢筋骨架与</w:t>
      </w:r>
      <w:r w:rsidRPr="00516C11">
        <w:rPr>
          <w:rFonts w:hint="eastAsia"/>
          <w:sz w:val="24"/>
        </w:rPr>
        <w:t>边模</w:t>
      </w:r>
      <w:r w:rsidRPr="00516C11">
        <w:rPr>
          <w:sz w:val="24"/>
        </w:rPr>
        <w:t>的相对位置</w:t>
      </w:r>
      <w:r w:rsidRPr="00516C11">
        <w:rPr>
          <w:rFonts w:hint="eastAsia"/>
          <w:sz w:val="24"/>
        </w:rPr>
        <w:t>；</w:t>
      </w:r>
    </w:p>
    <w:p w14:paraId="1266D594"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钢筋的品种、规格、数量、位置、间距等</w:t>
      </w:r>
      <w:r w:rsidRPr="00516C11">
        <w:rPr>
          <w:rFonts w:hint="eastAsia"/>
          <w:sz w:val="24"/>
        </w:rPr>
        <w:t>；</w:t>
      </w:r>
    </w:p>
    <w:p w14:paraId="0E1C3967" w14:textId="77777777" w:rsidR="00BC27FC" w:rsidRPr="00516C11" w:rsidRDefault="00621B04">
      <w:pPr>
        <w:spacing w:line="440" w:lineRule="exact"/>
        <w:ind w:firstLineChars="200" w:firstLine="480"/>
        <w:rPr>
          <w:sz w:val="24"/>
        </w:rPr>
      </w:pPr>
      <w:r w:rsidRPr="00516C11">
        <w:rPr>
          <w:sz w:val="24"/>
        </w:rPr>
        <w:lastRenderedPageBreak/>
        <w:t xml:space="preserve">3 </w:t>
      </w:r>
      <w:r w:rsidRPr="00516C11">
        <w:rPr>
          <w:sz w:val="24"/>
        </w:rPr>
        <w:t>预埋件、预留孔洞等的规格、数量、位置及固定措施</w:t>
      </w:r>
      <w:r w:rsidRPr="00516C11">
        <w:rPr>
          <w:rFonts w:hint="eastAsia"/>
          <w:sz w:val="24"/>
        </w:rPr>
        <w:t>；</w:t>
      </w:r>
    </w:p>
    <w:p w14:paraId="6BD2E574"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钢筋的混凝土保护层厚度</w:t>
      </w:r>
      <w:r w:rsidRPr="00516C11">
        <w:rPr>
          <w:rFonts w:hint="eastAsia"/>
          <w:sz w:val="24"/>
        </w:rPr>
        <w:t>；</w:t>
      </w:r>
    </w:p>
    <w:p w14:paraId="14B98675" w14:textId="77777777" w:rsidR="00BC27FC" w:rsidRPr="00516C11" w:rsidRDefault="00621B04">
      <w:pPr>
        <w:spacing w:line="440" w:lineRule="exact"/>
        <w:ind w:firstLineChars="200" w:firstLine="480"/>
        <w:rPr>
          <w:sz w:val="24"/>
        </w:rPr>
      </w:pPr>
      <w:r w:rsidRPr="00516C11">
        <w:rPr>
          <w:sz w:val="24"/>
        </w:rPr>
        <w:t xml:space="preserve">5 </w:t>
      </w:r>
      <w:r w:rsidRPr="00516C11">
        <w:rPr>
          <w:sz w:val="24"/>
        </w:rPr>
        <w:t>钢筋的连接方式、接头位置、接头质量、接头面积百分率，搭接长度、锚固方式及锚固长度</w:t>
      </w:r>
      <w:r w:rsidRPr="00516C11">
        <w:rPr>
          <w:rFonts w:hint="eastAsia"/>
          <w:sz w:val="24"/>
        </w:rPr>
        <w:t>；</w:t>
      </w:r>
    </w:p>
    <w:p w14:paraId="2C67FEF6" w14:textId="77777777" w:rsidR="00BC27FC" w:rsidRPr="00516C11" w:rsidRDefault="00621B04">
      <w:pPr>
        <w:spacing w:line="440" w:lineRule="exact"/>
        <w:ind w:firstLineChars="200" w:firstLine="480"/>
        <w:rPr>
          <w:sz w:val="24"/>
        </w:rPr>
      </w:pPr>
      <w:r w:rsidRPr="00516C11">
        <w:rPr>
          <w:sz w:val="24"/>
        </w:rPr>
        <w:t xml:space="preserve">6 </w:t>
      </w:r>
      <w:r w:rsidRPr="00516C11">
        <w:rPr>
          <w:sz w:val="24"/>
        </w:rPr>
        <w:t>保温及其他节点。</w:t>
      </w:r>
    </w:p>
    <w:p w14:paraId="2CACEFA5" w14:textId="77777777" w:rsidR="00BC27FC" w:rsidRPr="00516C11" w:rsidRDefault="00621B04">
      <w:pPr>
        <w:spacing w:line="440" w:lineRule="exact"/>
        <w:rPr>
          <w:sz w:val="24"/>
        </w:rPr>
      </w:pPr>
      <w:r w:rsidRPr="00516C11">
        <w:rPr>
          <w:b/>
          <w:bCs/>
          <w:sz w:val="24"/>
        </w:rPr>
        <w:t>8.3.2</w:t>
      </w:r>
      <w:r w:rsidRPr="00516C11">
        <w:rPr>
          <w:sz w:val="24"/>
        </w:rPr>
        <w:t xml:space="preserve">  </w:t>
      </w:r>
      <w:r w:rsidRPr="00516C11">
        <w:rPr>
          <w:sz w:val="24"/>
        </w:rPr>
        <w:t>模壳材料的工作性能应根据生产工艺确定。</w:t>
      </w:r>
    </w:p>
    <w:p w14:paraId="01726356"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模壳材料的</w:t>
      </w:r>
      <w:r w:rsidRPr="00516C11">
        <w:rPr>
          <w:rFonts w:eastAsia="楷体" w:hint="eastAsia"/>
          <w:iCs/>
          <w:color w:val="0000FF"/>
        </w:rPr>
        <w:t>初凝</w:t>
      </w:r>
      <w:r w:rsidRPr="00516C11">
        <w:rPr>
          <w:rFonts w:eastAsia="楷体"/>
          <w:iCs/>
          <w:color w:val="0000FF"/>
        </w:rPr>
        <w:t>时间对组合壳构件生产效率影响很大，应根据生产工艺确定模壳材料的工作性能</w:t>
      </w:r>
      <w:r w:rsidRPr="00516C11">
        <w:rPr>
          <w:rFonts w:eastAsia="楷体" w:hint="eastAsia"/>
          <w:iCs/>
          <w:color w:val="0000FF"/>
        </w:rPr>
        <w:t>。</w:t>
      </w:r>
    </w:p>
    <w:p w14:paraId="1C599E48" w14:textId="77777777" w:rsidR="00BC27FC" w:rsidRPr="00516C11" w:rsidRDefault="00621B04">
      <w:pPr>
        <w:spacing w:line="440" w:lineRule="exact"/>
        <w:rPr>
          <w:sz w:val="24"/>
        </w:rPr>
      </w:pPr>
      <w:r w:rsidRPr="00516C11">
        <w:rPr>
          <w:b/>
          <w:bCs/>
          <w:sz w:val="24"/>
        </w:rPr>
        <w:t>8.3.3</w:t>
      </w:r>
      <w:r w:rsidRPr="00516C11">
        <w:rPr>
          <w:sz w:val="24"/>
        </w:rPr>
        <w:t xml:space="preserve">  </w:t>
      </w:r>
      <w:r w:rsidRPr="00516C11">
        <w:rPr>
          <w:sz w:val="24"/>
        </w:rPr>
        <w:t>模壳材料应采用有自动计量装置的强制式搅拌机搅拌，并具有生产数据</w:t>
      </w:r>
      <w:proofErr w:type="gramStart"/>
      <w:r w:rsidRPr="00516C11">
        <w:rPr>
          <w:sz w:val="24"/>
        </w:rPr>
        <w:t>逐盘记录</w:t>
      </w:r>
      <w:proofErr w:type="gramEnd"/>
      <w:r w:rsidRPr="00516C11">
        <w:rPr>
          <w:sz w:val="24"/>
        </w:rPr>
        <w:t>和实时查询功能。应按照配合比通知单进行生产，原材料每盘称量的允许偏差应符合表</w:t>
      </w:r>
      <w:r w:rsidRPr="00516C11">
        <w:rPr>
          <w:sz w:val="24"/>
        </w:rPr>
        <w:t>8.</w:t>
      </w:r>
      <w:r w:rsidRPr="00516C11">
        <w:rPr>
          <w:rFonts w:hint="eastAsia"/>
          <w:sz w:val="24"/>
        </w:rPr>
        <w:t>3</w:t>
      </w:r>
      <w:r w:rsidRPr="00516C11">
        <w:rPr>
          <w:sz w:val="24"/>
        </w:rPr>
        <w:t>.3</w:t>
      </w:r>
      <w:r w:rsidRPr="00516C11">
        <w:rPr>
          <w:sz w:val="24"/>
        </w:rPr>
        <w:t>的规定。</w:t>
      </w:r>
    </w:p>
    <w:p w14:paraId="3519E0F0" w14:textId="77777777" w:rsidR="00BC27FC" w:rsidRPr="00516C11" w:rsidRDefault="00621B04">
      <w:pPr>
        <w:spacing w:beforeLines="50" w:before="156"/>
        <w:jc w:val="center"/>
        <w:rPr>
          <w:rFonts w:eastAsia="黑体"/>
          <w:szCs w:val="20"/>
        </w:rPr>
      </w:pPr>
      <w:r w:rsidRPr="00516C11">
        <w:rPr>
          <w:rFonts w:eastAsia="黑体"/>
          <w:szCs w:val="20"/>
        </w:rPr>
        <w:t>表</w:t>
      </w:r>
      <w:r w:rsidRPr="00516C11">
        <w:rPr>
          <w:rFonts w:eastAsia="黑体"/>
          <w:szCs w:val="20"/>
        </w:rPr>
        <w:t>8.</w:t>
      </w:r>
      <w:r w:rsidRPr="00516C11">
        <w:rPr>
          <w:rFonts w:eastAsia="黑体" w:hint="eastAsia"/>
          <w:szCs w:val="20"/>
        </w:rPr>
        <w:t>3</w:t>
      </w:r>
      <w:r w:rsidRPr="00516C11">
        <w:rPr>
          <w:rFonts w:eastAsia="黑体"/>
          <w:szCs w:val="20"/>
        </w:rPr>
        <w:t xml:space="preserve">.3 </w:t>
      </w:r>
      <w:r w:rsidRPr="00516C11">
        <w:rPr>
          <w:rFonts w:eastAsia="黑体"/>
          <w:szCs w:val="20"/>
        </w:rPr>
        <w:t>模壳原材料计量允许偏差</w:t>
      </w:r>
    </w:p>
    <w:tbl>
      <w:tblPr>
        <w:tblStyle w:val="af8"/>
        <w:tblW w:w="5000" w:type="pct"/>
        <w:tblLook w:val="04A0" w:firstRow="1" w:lastRow="0" w:firstColumn="1" w:lastColumn="0" w:noHBand="0" w:noVBand="1"/>
      </w:tblPr>
      <w:tblGrid>
        <w:gridCol w:w="2074"/>
        <w:gridCol w:w="2144"/>
        <w:gridCol w:w="2074"/>
        <w:gridCol w:w="2004"/>
      </w:tblGrid>
      <w:tr w:rsidR="00BC27FC" w:rsidRPr="00516C11" w14:paraId="65CD9982" w14:textId="77777777">
        <w:trPr>
          <w:tblHeader/>
        </w:trPr>
        <w:tc>
          <w:tcPr>
            <w:tcW w:w="1250" w:type="pct"/>
          </w:tcPr>
          <w:p w14:paraId="3CD71FAE" w14:textId="77777777" w:rsidR="00BC27FC" w:rsidRPr="00516C11" w:rsidRDefault="00621B04">
            <w:pPr>
              <w:jc w:val="center"/>
              <w:rPr>
                <w:sz w:val="18"/>
                <w:szCs w:val="21"/>
              </w:rPr>
            </w:pPr>
            <w:r w:rsidRPr="00516C11">
              <w:rPr>
                <w:sz w:val="18"/>
                <w:szCs w:val="21"/>
              </w:rPr>
              <w:t>项次</w:t>
            </w:r>
          </w:p>
        </w:tc>
        <w:tc>
          <w:tcPr>
            <w:tcW w:w="1292" w:type="pct"/>
          </w:tcPr>
          <w:p w14:paraId="23E73928" w14:textId="77777777" w:rsidR="00BC27FC" w:rsidRPr="00516C11" w:rsidRDefault="00621B04">
            <w:pPr>
              <w:jc w:val="center"/>
              <w:rPr>
                <w:sz w:val="18"/>
                <w:szCs w:val="21"/>
              </w:rPr>
            </w:pPr>
            <w:r w:rsidRPr="00516C11">
              <w:rPr>
                <w:sz w:val="18"/>
                <w:szCs w:val="21"/>
              </w:rPr>
              <w:t>材料名称</w:t>
            </w:r>
          </w:p>
        </w:tc>
        <w:tc>
          <w:tcPr>
            <w:tcW w:w="1250" w:type="pct"/>
          </w:tcPr>
          <w:p w14:paraId="788874B7" w14:textId="77777777" w:rsidR="00BC27FC" w:rsidRPr="00516C11" w:rsidRDefault="00621B04">
            <w:pPr>
              <w:jc w:val="center"/>
              <w:rPr>
                <w:sz w:val="18"/>
                <w:szCs w:val="21"/>
              </w:rPr>
            </w:pPr>
            <w:r w:rsidRPr="00516C11">
              <w:rPr>
                <w:sz w:val="18"/>
                <w:szCs w:val="21"/>
              </w:rPr>
              <w:t>每盘允许偏差</w:t>
            </w:r>
          </w:p>
        </w:tc>
        <w:tc>
          <w:tcPr>
            <w:tcW w:w="1209" w:type="pct"/>
          </w:tcPr>
          <w:p w14:paraId="25F291BC" w14:textId="77777777" w:rsidR="00BC27FC" w:rsidRPr="00516C11" w:rsidRDefault="00621B04">
            <w:pPr>
              <w:jc w:val="center"/>
              <w:rPr>
                <w:sz w:val="18"/>
                <w:szCs w:val="21"/>
              </w:rPr>
            </w:pPr>
            <w:r w:rsidRPr="00516C11">
              <w:rPr>
                <w:sz w:val="18"/>
                <w:szCs w:val="21"/>
              </w:rPr>
              <w:t>累计允许偏差</w:t>
            </w:r>
          </w:p>
        </w:tc>
      </w:tr>
      <w:tr w:rsidR="00BC27FC" w:rsidRPr="00516C11" w14:paraId="18851E68" w14:textId="77777777">
        <w:tc>
          <w:tcPr>
            <w:tcW w:w="1250" w:type="pct"/>
          </w:tcPr>
          <w:p w14:paraId="1B87039E" w14:textId="77777777" w:rsidR="00BC27FC" w:rsidRPr="00516C11" w:rsidRDefault="00621B04">
            <w:pPr>
              <w:jc w:val="center"/>
              <w:rPr>
                <w:sz w:val="18"/>
                <w:szCs w:val="21"/>
              </w:rPr>
            </w:pPr>
            <w:r w:rsidRPr="00516C11">
              <w:rPr>
                <w:sz w:val="18"/>
                <w:szCs w:val="21"/>
              </w:rPr>
              <w:t>1</w:t>
            </w:r>
          </w:p>
        </w:tc>
        <w:tc>
          <w:tcPr>
            <w:tcW w:w="1292" w:type="pct"/>
          </w:tcPr>
          <w:p w14:paraId="25A293C0" w14:textId="77777777" w:rsidR="00BC27FC" w:rsidRPr="00516C11" w:rsidRDefault="00621B04">
            <w:pPr>
              <w:jc w:val="center"/>
              <w:rPr>
                <w:sz w:val="18"/>
                <w:szCs w:val="21"/>
              </w:rPr>
            </w:pPr>
            <w:r w:rsidRPr="00516C11">
              <w:rPr>
                <w:sz w:val="18"/>
                <w:szCs w:val="21"/>
              </w:rPr>
              <w:t>胶凝材料</w:t>
            </w:r>
          </w:p>
        </w:tc>
        <w:tc>
          <w:tcPr>
            <w:tcW w:w="1250" w:type="pct"/>
          </w:tcPr>
          <w:p w14:paraId="690AEDEF" w14:textId="77777777" w:rsidR="00BC27FC" w:rsidRPr="00516C11" w:rsidRDefault="00621B04">
            <w:pPr>
              <w:jc w:val="center"/>
              <w:rPr>
                <w:sz w:val="18"/>
                <w:szCs w:val="21"/>
              </w:rPr>
            </w:pPr>
            <w:r w:rsidRPr="00516C11">
              <w:rPr>
                <w:sz w:val="18"/>
                <w:szCs w:val="21"/>
              </w:rPr>
              <w:t>±2%</w:t>
            </w:r>
          </w:p>
        </w:tc>
        <w:tc>
          <w:tcPr>
            <w:tcW w:w="1209" w:type="pct"/>
          </w:tcPr>
          <w:p w14:paraId="6356EB13" w14:textId="77777777" w:rsidR="00BC27FC" w:rsidRPr="00516C11" w:rsidRDefault="00621B04">
            <w:pPr>
              <w:jc w:val="center"/>
              <w:rPr>
                <w:sz w:val="18"/>
                <w:szCs w:val="21"/>
              </w:rPr>
            </w:pPr>
            <w:r w:rsidRPr="00516C11">
              <w:rPr>
                <w:sz w:val="18"/>
                <w:szCs w:val="21"/>
              </w:rPr>
              <w:t>±1%</w:t>
            </w:r>
          </w:p>
        </w:tc>
      </w:tr>
      <w:tr w:rsidR="00BC27FC" w:rsidRPr="00516C11" w14:paraId="623B1517" w14:textId="77777777">
        <w:tc>
          <w:tcPr>
            <w:tcW w:w="1250" w:type="pct"/>
          </w:tcPr>
          <w:p w14:paraId="45EC41D7" w14:textId="77777777" w:rsidR="00BC27FC" w:rsidRPr="00516C11" w:rsidRDefault="00621B04">
            <w:pPr>
              <w:jc w:val="center"/>
              <w:rPr>
                <w:sz w:val="18"/>
                <w:szCs w:val="21"/>
              </w:rPr>
            </w:pPr>
            <w:r w:rsidRPr="00516C11">
              <w:rPr>
                <w:sz w:val="18"/>
                <w:szCs w:val="21"/>
              </w:rPr>
              <w:t>2</w:t>
            </w:r>
          </w:p>
        </w:tc>
        <w:tc>
          <w:tcPr>
            <w:tcW w:w="1292" w:type="pct"/>
          </w:tcPr>
          <w:p w14:paraId="13A6A894" w14:textId="77777777" w:rsidR="00BC27FC" w:rsidRPr="00516C11" w:rsidRDefault="00621B04">
            <w:pPr>
              <w:jc w:val="center"/>
              <w:rPr>
                <w:sz w:val="18"/>
                <w:szCs w:val="21"/>
              </w:rPr>
            </w:pPr>
            <w:r w:rsidRPr="00516C11">
              <w:rPr>
                <w:sz w:val="18"/>
                <w:szCs w:val="21"/>
              </w:rPr>
              <w:t>细骨料</w:t>
            </w:r>
          </w:p>
        </w:tc>
        <w:tc>
          <w:tcPr>
            <w:tcW w:w="1250" w:type="pct"/>
          </w:tcPr>
          <w:p w14:paraId="7B9DF693" w14:textId="77777777" w:rsidR="00BC27FC" w:rsidRPr="00516C11" w:rsidRDefault="00621B04">
            <w:pPr>
              <w:jc w:val="center"/>
              <w:rPr>
                <w:sz w:val="18"/>
                <w:szCs w:val="21"/>
              </w:rPr>
            </w:pPr>
            <w:r w:rsidRPr="00516C11">
              <w:rPr>
                <w:sz w:val="18"/>
                <w:szCs w:val="21"/>
              </w:rPr>
              <w:t>±3%</w:t>
            </w:r>
          </w:p>
        </w:tc>
        <w:tc>
          <w:tcPr>
            <w:tcW w:w="1209" w:type="pct"/>
          </w:tcPr>
          <w:p w14:paraId="76096A2C" w14:textId="77777777" w:rsidR="00BC27FC" w:rsidRPr="00516C11" w:rsidRDefault="00621B04">
            <w:pPr>
              <w:jc w:val="center"/>
              <w:rPr>
                <w:sz w:val="18"/>
                <w:szCs w:val="21"/>
              </w:rPr>
            </w:pPr>
            <w:r w:rsidRPr="00516C11">
              <w:rPr>
                <w:sz w:val="18"/>
                <w:szCs w:val="21"/>
              </w:rPr>
              <w:t>±2%</w:t>
            </w:r>
          </w:p>
        </w:tc>
      </w:tr>
      <w:tr w:rsidR="00BC27FC" w:rsidRPr="00516C11" w14:paraId="7D65852B" w14:textId="77777777">
        <w:tc>
          <w:tcPr>
            <w:tcW w:w="1250" w:type="pct"/>
          </w:tcPr>
          <w:p w14:paraId="0FA4FDFB" w14:textId="77777777" w:rsidR="00BC27FC" w:rsidRPr="00516C11" w:rsidRDefault="00621B04">
            <w:pPr>
              <w:jc w:val="center"/>
              <w:rPr>
                <w:sz w:val="18"/>
                <w:szCs w:val="21"/>
              </w:rPr>
            </w:pPr>
            <w:r w:rsidRPr="00516C11">
              <w:rPr>
                <w:sz w:val="18"/>
                <w:szCs w:val="21"/>
              </w:rPr>
              <w:t>3</w:t>
            </w:r>
          </w:p>
        </w:tc>
        <w:tc>
          <w:tcPr>
            <w:tcW w:w="1292" w:type="pct"/>
          </w:tcPr>
          <w:p w14:paraId="47B04BDE" w14:textId="77777777" w:rsidR="00BC27FC" w:rsidRPr="00516C11" w:rsidRDefault="00621B04">
            <w:pPr>
              <w:jc w:val="center"/>
              <w:rPr>
                <w:sz w:val="18"/>
                <w:szCs w:val="21"/>
              </w:rPr>
            </w:pPr>
            <w:r w:rsidRPr="00516C11">
              <w:rPr>
                <w:sz w:val="18"/>
                <w:szCs w:val="21"/>
              </w:rPr>
              <w:t>水、外加剂</w:t>
            </w:r>
          </w:p>
        </w:tc>
        <w:tc>
          <w:tcPr>
            <w:tcW w:w="1250" w:type="pct"/>
          </w:tcPr>
          <w:p w14:paraId="515B5AA4" w14:textId="77777777" w:rsidR="00BC27FC" w:rsidRPr="00516C11" w:rsidRDefault="00621B04">
            <w:pPr>
              <w:jc w:val="center"/>
              <w:rPr>
                <w:sz w:val="18"/>
                <w:szCs w:val="21"/>
              </w:rPr>
            </w:pPr>
            <w:r w:rsidRPr="00516C11">
              <w:rPr>
                <w:sz w:val="18"/>
                <w:szCs w:val="21"/>
              </w:rPr>
              <w:t>±1%</w:t>
            </w:r>
          </w:p>
        </w:tc>
        <w:tc>
          <w:tcPr>
            <w:tcW w:w="1209" w:type="pct"/>
          </w:tcPr>
          <w:p w14:paraId="38B11AFF" w14:textId="77777777" w:rsidR="00BC27FC" w:rsidRPr="00516C11" w:rsidRDefault="00621B04">
            <w:pPr>
              <w:jc w:val="center"/>
              <w:rPr>
                <w:sz w:val="18"/>
                <w:szCs w:val="21"/>
              </w:rPr>
            </w:pPr>
            <w:r w:rsidRPr="00516C11">
              <w:rPr>
                <w:sz w:val="18"/>
                <w:szCs w:val="21"/>
              </w:rPr>
              <w:t>±1%</w:t>
            </w:r>
          </w:p>
        </w:tc>
      </w:tr>
    </w:tbl>
    <w:p w14:paraId="3AB2CF56" w14:textId="77777777" w:rsidR="00BC27FC" w:rsidRPr="00516C11" w:rsidRDefault="00621B04">
      <w:pPr>
        <w:spacing w:line="440" w:lineRule="exact"/>
        <w:rPr>
          <w:sz w:val="24"/>
        </w:rPr>
      </w:pPr>
      <w:r w:rsidRPr="00516C11">
        <w:rPr>
          <w:b/>
          <w:bCs/>
          <w:sz w:val="24"/>
        </w:rPr>
        <w:t>8.3.4</w:t>
      </w:r>
      <w:r w:rsidRPr="00516C11">
        <w:rPr>
          <w:sz w:val="24"/>
        </w:rPr>
        <w:t xml:space="preserve">  </w:t>
      </w:r>
      <w:r w:rsidRPr="00516C11">
        <w:rPr>
          <w:sz w:val="24"/>
        </w:rPr>
        <w:t>模壳材料浇筑前应对拌合</w:t>
      </w:r>
      <w:proofErr w:type="gramStart"/>
      <w:r w:rsidRPr="00516C11">
        <w:rPr>
          <w:sz w:val="24"/>
        </w:rPr>
        <w:t>物配合</w:t>
      </w:r>
      <w:proofErr w:type="gramEnd"/>
      <w:r w:rsidRPr="00516C11">
        <w:rPr>
          <w:sz w:val="24"/>
        </w:rPr>
        <w:t>比进行抽检，抽检频次为每班组每</w:t>
      </w:r>
      <w:r w:rsidRPr="00516C11">
        <w:rPr>
          <w:sz w:val="24"/>
        </w:rPr>
        <w:t>10m</w:t>
      </w:r>
      <w:r w:rsidRPr="00516C11">
        <w:rPr>
          <w:sz w:val="24"/>
          <w:vertAlign w:val="superscript"/>
        </w:rPr>
        <w:t>3</w:t>
      </w:r>
      <w:r w:rsidRPr="00516C11">
        <w:rPr>
          <w:sz w:val="24"/>
        </w:rPr>
        <w:t>抽检一次，不满</w:t>
      </w:r>
      <w:r w:rsidRPr="00516C11">
        <w:rPr>
          <w:sz w:val="24"/>
        </w:rPr>
        <w:t>10m</w:t>
      </w:r>
      <w:r w:rsidRPr="00516C11">
        <w:rPr>
          <w:sz w:val="24"/>
          <w:vertAlign w:val="superscript"/>
        </w:rPr>
        <w:t>3</w:t>
      </w:r>
      <w:r w:rsidRPr="00516C11">
        <w:rPr>
          <w:sz w:val="24"/>
        </w:rPr>
        <w:t>视为一批，</w:t>
      </w:r>
      <w:r w:rsidRPr="00516C11">
        <w:rPr>
          <w:rFonts w:ascii="宋体" w:hAnsi="宋体"/>
          <w:sz w:val="24"/>
        </w:rPr>
        <w:t>并成型至少3组</w:t>
      </w:r>
      <w:r w:rsidRPr="00516C11">
        <w:rPr>
          <w:rFonts w:ascii="宋体" w:hAnsi="宋体" w:hint="eastAsia"/>
          <w:sz w:val="24"/>
        </w:rPr>
        <w:t>40mm</w:t>
      </w:r>
      <w:r w:rsidRPr="00516C11">
        <w:rPr>
          <w:rFonts w:ascii="宋体" w:hAnsi="宋体" w:cs="Arial"/>
          <w:sz w:val="24"/>
        </w:rPr>
        <w:t>×</w:t>
      </w:r>
      <w:r w:rsidRPr="00516C11">
        <w:rPr>
          <w:rFonts w:ascii="宋体" w:hAnsi="宋体" w:hint="eastAsia"/>
          <w:sz w:val="24"/>
        </w:rPr>
        <w:t>40m</w:t>
      </w:r>
      <w:r w:rsidRPr="00516C11">
        <w:rPr>
          <w:rFonts w:ascii="宋体" w:hAnsi="宋体"/>
          <w:sz w:val="24"/>
        </w:rPr>
        <w:t>m</w:t>
      </w:r>
      <w:r w:rsidRPr="00516C11">
        <w:rPr>
          <w:rFonts w:ascii="宋体" w:hAnsi="宋体" w:cs="Arial"/>
          <w:sz w:val="24"/>
        </w:rPr>
        <w:t>×</w:t>
      </w:r>
      <w:r w:rsidRPr="00516C11">
        <w:rPr>
          <w:rFonts w:ascii="宋体" w:hAnsi="宋体" w:cs="Arial" w:hint="eastAsia"/>
          <w:sz w:val="24"/>
        </w:rPr>
        <w:t>160</w:t>
      </w:r>
      <w:r w:rsidRPr="00516C11">
        <w:rPr>
          <w:rFonts w:ascii="宋体" w:hAnsi="宋体" w:hint="eastAsia"/>
          <w:sz w:val="24"/>
        </w:rPr>
        <w:t>mm</w:t>
      </w:r>
      <w:proofErr w:type="gramStart"/>
      <w:r w:rsidRPr="00516C11">
        <w:rPr>
          <w:rFonts w:ascii="宋体" w:hAnsi="宋体" w:hint="eastAsia"/>
          <w:sz w:val="24"/>
        </w:rPr>
        <w:t>棱柱</w:t>
      </w:r>
      <w:r w:rsidRPr="00516C11">
        <w:rPr>
          <w:rFonts w:ascii="宋体" w:hAnsi="宋体"/>
          <w:sz w:val="24"/>
        </w:rPr>
        <w:t>试</w:t>
      </w:r>
      <w:r w:rsidRPr="00516C11">
        <w:rPr>
          <w:rFonts w:ascii="宋体" w:hAnsi="宋体" w:hint="eastAsia"/>
          <w:sz w:val="24"/>
        </w:rPr>
        <w:t>体</w:t>
      </w:r>
      <w:r w:rsidRPr="00516C11">
        <w:rPr>
          <w:rFonts w:ascii="宋体" w:hAnsi="宋体"/>
          <w:sz w:val="24"/>
        </w:rPr>
        <w:t>分别</w:t>
      </w:r>
      <w:proofErr w:type="gramEnd"/>
      <w:r w:rsidRPr="00516C11">
        <w:rPr>
          <w:rFonts w:ascii="宋体" w:hAnsi="宋体"/>
          <w:sz w:val="24"/>
        </w:rPr>
        <w:t>用于测定同条件养护试块脱模强度、标准养护</w:t>
      </w:r>
      <w:r w:rsidRPr="00516C11">
        <w:rPr>
          <w:rFonts w:ascii="宋体" w:hAnsi="宋体" w:hint="eastAsia"/>
          <w:sz w:val="24"/>
        </w:rPr>
        <w:t>足龄期</w:t>
      </w:r>
      <w:r w:rsidRPr="00516C11">
        <w:rPr>
          <w:rFonts w:ascii="宋体" w:hAnsi="宋体"/>
          <w:sz w:val="24"/>
        </w:rPr>
        <w:t>强度及留样。</w:t>
      </w:r>
    </w:p>
    <w:p w14:paraId="78C8F4E0" w14:textId="1C828B64" w:rsidR="00BC27FC" w:rsidRPr="00516C11" w:rsidRDefault="00621B04">
      <w:pPr>
        <w:spacing w:line="440" w:lineRule="exact"/>
        <w:rPr>
          <w:sz w:val="24"/>
        </w:rPr>
      </w:pPr>
      <w:r w:rsidRPr="00516C11">
        <w:rPr>
          <w:b/>
          <w:bCs/>
          <w:sz w:val="24"/>
        </w:rPr>
        <w:t>8.3.5</w:t>
      </w:r>
      <w:r w:rsidRPr="00516C11">
        <w:rPr>
          <w:sz w:val="24"/>
        </w:rPr>
        <w:t xml:space="preserve">  </w:t>
      </w:r>
      <w:r w:rsidRPr="00516C11">
        <w:rPr>
          <w:sz w:val="24"/>
        </w:rPr>
        <w:t>模壳材料浇筑前应检查边模与钢筋骨架相对位置关系，</w:t>
      </w:r>
      <w:r w:rsidRPr="00516C11">
        <w:rPr>
          <w:rFonts w:hint="eastAsia"/>
          <w:sz w:val="24"/>
        </w:rPr>
        <w:t>并</w:t>
      </w:r>
      <w:r w:rsidRPr="00516C11">
        <w:rPr>
          <w:sz w:val="24"/>
        </w:rPr>
        <w:t>采取固定措施确保模壳材料浇筑过程中钢筋骨架位置满足设计要求。</w:t>
      </w:r>
    </w:p>
    <w:p w14:paraId="50671F06" w14:textId="77777777" w:rsidR="00BC27FC" w:rsidRPr="00516C11" w:rsidRDefault="00621B04">
      <w:pPr>
        <w:spacing w:line="440" w:lineRule="exact"/>
        <w:rPr>
          <w:sz w:val="24"/>
        </w:rPr>
      </w:pPr>
      <w:r w:rsidRPr="00516C11">
        <w:rPr>
          <w:b/>
          <w:bCs/>
          <w:sz w:val="24"/>
        </w:rPr>
        <w:t>8.3.</w:t>
      </w:r>
      <w:r w:rsidRPr="00516C11">
        <w:rPr>
          <w:rFonts w:hint="eastAsia"/>
          <w:b/>
          <w:bCs/>
          <w:sz w:val="24"/>
        </w:rPr>
        <w:t>6</w:t>
      </w:r>
      <w:r w:rsidRPr="00516C11">
        <w:rPr>
          <w:b/>
          <w:bCs/>
          <w:sz w:val="24"/>
        </w:rPr>
        <w:t xml:space="preserve"> </w:t>
      </w:r>
      <w:r w:rsidRPr="00516C11">
        <w:rPr>
          <w:sz w:val="24"/>
        </w:rPr>
        <w:t xml:space="preserve"> </w:t>
      </w:r>
      <w:r w:rsidRPr="00516C11">
        <w:rPr>
          <w:sz w:val="24"/>
        </w:rPr>
        <w:t>组合壳构件脱模时，</w:t>
      </w:r>
      <w:r w:rsidRPr="00516C11">
        <w:rPr>
          <w:rFonts w:hint="eastAsia"/>
          <w:sz w:val="24"/>
        </w:rPr>
        <w:t>模壳</w:t>
      </w:r>
      <w:r w:rsidRPr="00516C11">
        <w:rPr>
          <w:sz w:val="24"/>
        </w:rPr>
        <w:t>强度应满足抗裂性能要求</w:t>
      </w:r>
      <w:r w:rsidRPr="00516C11">
        <w:rPr>
          <w:rFonts w:hint="eastAsia"/>
          <w:sz w:val="24"/>
        </w:rPr>
        <w:t>。</w:t>
      </w:r>
    </w:p>
    <w:p w14:paraId="1F1E0784" w14:textId="77777777" w:rsidR="00BC27FC" w:rsidRPr="00516C11" w:rsidRDefault="00621B04">
      <w:pPr>
        <w:spacing w:line="440" w:lineRule="exact"/>
        <w:rPr>
          <w:rFonts w:eastAsia="楷体"/>
          <w:iCs/>
          <w:color w:val="0000FF"/>
        </w:rPr>
      </w:pPr>
      <w:r w:rsidRPr="00516C11">
        <w:rPr>
          <w:rFonts w:eastAsia="楷体" w:hint="eastAsia"/>
          <w:iCs/>
          <w:color w:val="0000FF"/>
        </w:rPr>
        <w:t>条文说明：组合壳构件刚脱模时，</w:t>
      </w:r>
      <w:r w:rsidRPr="00516C11">
        <w:rPr>
          <w:rFonts w:eastAsia="楷体"/>
          <w:iCs/>
          <w:color w:val="0000FF"/>
        </w:rPr>
        <w:t>模壳材料</w:t>
      </w:r>
      <w:r w:rsidRPr="00516C11">
        <w:rPr>
          <w:rFonts w:eastAsia="楷体" w:hint="eastAsia"/>
          <w:iCs/>
          <w:color w:val="0000FF"/>
        </w:rPr>
        <w:t>强度较低，应充分考虑翻转、吊运等短暂工况，避免造成模壳开裂。</w:t>
      </w:r>
    </w:p>
    <w:p w14:paraId="5E1320BA" w14:textId="77777777" w:rsidR="00BC27FC" w:rsidRPr="00516C11" w:rsidRDefault="00621B04">
      <w:pPr>
        <w:spacing w:line="440" w:lineRule="exact"/>
        <w:rPr>
          <w:sz w:val="24"/>
        </w:rPr>
      </w:pPr>
      <w:r w:rsidRPr="00516C11">
        <w:rPr>
          <w:b/>
          <w:bCs/>
          <w:sz w:val="24"/>
        </w:rPr>
        <w:t>8.3.</w:t>
      </w:r>
      <w:r w:rsidRPr="00516C11">
        <w:rPr>
          <w:rFonts w:hint="eastAsia"/>
          <w:b/>
          <w:bCs/>
          <w:sz w:val="24"/>
        </w:rPr>
        <w:t>7</w:t>
      </w:r>
      <w:r w:rsidRPr="00516C11">
        <w:rPr>
          <w:b/>
          <w:bCs/>
          <w:sz w:val="24"/>
        </w:rPr>
        <w:t xml:space="preserve"> </w:t>
      </w:r>
      <w:r w:rsidRPr="00516C11">
        <w:rPr>
          <w:sz w:val="24"/>
        </w:rPr>
        <w:t xml:space="preserve"> </w:t>
      </w:r>
      <w:r w:rsidRPr="00516C11">
        <w:rPr>
          <w:sz w:val="24"/>
        </w:rPr>
        <w:t>组合壳构件脱模的吊点位置、数量，应符合设计、生产工艺及产品保护的要求。</w:t>
      </w:r>
    </w:p>
    <w:p w14:paraId="1EDB6E3E" w14:textId="77777777" w:rsidR="00BC27FC" w:rsidRPr="00516C11" w:rsidRDefault="00621B04">
      <w:pPr>
        <w:spacing w:line="440" w:lineRule="exact"/>
        <w:rPr>
          <w:sz w:val="24"/>
        </w:rPr>
      </w:pPr>
      <w:r w:rsidRPr="00516C11">
        <w:rPr>
          <w:b/>
          <w:bCs/>
          <w:sz w:val="24"/>
        </w:rPr>
        <w:t>8.</w:t>
      </w:r>
      <w:r w:rsidRPr="00516C11">
        <w:rPr>
          <w:rFonts w:hint="eastAsia"/>
          <w:b/>
          <w:bCs/>
          <w:sz w:val="24"/>
        </w:rPr>
        <w:t>3</w:t>
      </w:r>
      <w:r w:rsidRPr="00516C11">
        <w:rPr>
          <w:b/>
          <w:bCs/>
          <w:sz w:val="24"/>
        </w:rPr>
        <w:t>.</w:t>
      </w:r>
      <w:r w:rsidRPr="00516C11">
        <w:rPr>
          <w:rFonts w:hint="eastAsia"/>
          <w:b/>
          <w:bCs/>
          <w:sz w:val="24"/>
        </w:rPr>
        <w:t>8</w:t>
      </w:r>
      <w:r w:rsidRPr="00516C11">
        <w:rPr>
          <w:sz w:val="24"/>
        </w:rPr>
        <w:t xml:space="preserve">  </w:t>
      </w:r>
      <w:r w:rsidRPr="00516C11">
        <w:rPr>
          <w:sz w:val="24"/>
        </w:rPr>
        <w:t>钢筋骨架宜采用自动化机械设备加工，并应符合现行国家标准《混凝土结构工程施工规范》</w:t>
      </w:r>
      <w:r w:rsidRPr="00516C11">
        <w:rPr>
          <w:rFonts w:hint="eastAsia"/>
          <w:sz w:val="24"/>
        </w:rPr>
        <w:t xml:space="preserve"> </w:t>
      </w:r>
      <w:r w:rsidRPr="00516C11">
        <w:rPr>
          <w:sz w:val="24"/>
        </w:rPr>
        <w:t>GB 50666</w:t>
      </w:r>
      <w:r w:rsidRPr="00516C11">
        <w:rPr>
          <w:sz w:val="24"/>
        </w:rPr>
        <w:t>的规定</w:t>
      </w:r>
      <w:r w:rsidRPr="00516C11">
        <w:rPr>
          <w:rFonts w:hint="eastAsia"/>
          <w:sz w:val="24"/>
        </w:rPr>
        <w:t>。</w:t>
      </w:r>
      <w:r w:rsidRPr="00516C11">
        <w:rPr>
          <w:sz w:val="24"/>
        </w:rPr>
        <w:t>半成品钢筋、钢筋网片和钢筋骨架尺寸允许偏差和检验方法应符合表</w:t>
      </w:r>
      <w:r w:rsidRPr="00516C11">
        <w:rPr>
          <w:sz w:val="24"/>
        </w:rPr>
        <w:t>8.</w:t>
      </w:r>
      <w:r w:rsidRPr="00516C11">
        <w:rPr>
          <w:rFonts w:hint="eastAsia"/>
          <w:sz w:val="24"/>
        </w:rPr>
        <w:t>3</w:t>
      </w:r>
      <w:r w:rsidRPr="00516C11">
        <w:rPr>
          <w:sz w:val="24"/>
        </w:rPr>
        <w:t>.</w:t>
      </w:r>
      <w:r w:rsidRPr="00516C11">
        <w:rPr>
          <w:rFonts w:hint="eastAsia"/>
          <w:sz w:val="24"/>
        </w:rPr>
        <w:t>8</w:t>
      </w:r>
      <w:r w:rsidRPr="00516C11">
        <w:rPr>
          <w:sz w:val="24"/>
        </w:rPr>
        <w:t>的规定。</w:t>
      </w:r>
    </w:p>
    <w:p w14:paraId="0816093A" w14:textId="77777777" w:rsidR="00773E0E" w:rsidRPr="00516C11" w:rsidRDefault="00773E0E">
      <w:pPr>
        <w:spacing w:line="440" w:lineRule="exact"/>
        <w:rPr>
          <w:sz w:val="24"/>
        </w:rPr>
      </w:pPr>
    </w:p>
    <w:p w14:paraId="7518815D" w14:textId="77777777" w:rsidR="00773E0E" w:rsidRPr="00516C11" w:rsidRDefault="00773E0E">
      <w:pPr>
        <w:spacing w:line="440" w:lineRule="exact"/>
        <w:rPr>
          <w:sz w:val="24"/>
        </w:rPr>
      </w:pPr>
    </w:p>
    <w:p w14:paraId="376914D5" w14:textId="77777777" w:rsidR="00773E0E" w:rsidRPr="00516C11" w:rsidRDefault="00773E0E">
      <w:pPr>
        <w:spacing w:line="440" w:lineRule="exact"/>
        <w:rPr>
          <w:sz w:val="24"/>
        </w:rPr>
      </w:pPr>
    </w:p>
    <w:p w14:paraId="6320FEDD" w14:textId="77777777" w:rsidR="00BC27FC" w:rsidRPr="00516C11" w:rsidRDefault="00621B04">
      <w:pPr>
        <w:spacing w:beforeLines="50" w:before="156"/>
        <w:jc w:val="center"/>
        <w:rPr>
          <w:rFonts w:eastAsia="黑体"/>
          <w:szCs w:val="20"/>
        </w:rPr>
      </w:pPr>
      <w:r w:rsidRPr="00516C11">
        <w:rPr>
          <w:rFonts w:eastAsia="黑体"/>
          <w:szCs w:val="20"/>
        </w:rPr>
        <w:lastRenderedPageBreak/>
        <w:t>表</w:t>
      </w:r>
      <w:r w:rsidRPr="00516C11">
        <w:rPr>
          <w:rFonts w:eastAsia="黑体"/>
          <w:szCs w:val="20"/>
        </w:rPr>
        <w:t>8.</w:t>
      </w:r>
      <w:r w:rsidRPr="00516C11">
        <w:rPr>
          <w:rFonts w:eastAsia="黑体" w:hint="eastAsia"/>
          <w:szCs w:val="20"/>
        </w:rPr>
        <w:t>3</w:t>
      </w:r>
      <w:r w:rsidRPr="00516C11">
        <w:rPr>
          <w:rFonts w:eastAsia="黑体"/>
          <w:szCs w:val="20"/>
        </w:rPr>
        <w:t>.</w:t>
      </w:r>
      <w:r w:rsidRPr="00516C11">
        <w:rPr>
          <w:rFonts w:eastAsia="黑体" w:hint="eastAsia"/>
          <w:szCs w:val="20"/>
        </w:rPr>
        <w:t>8</w:t>
      </w:r>
      <w:r w:rsidRPr="00516C11">
        <w:rPr>
          <w:rFonts w:eastAsia="黑体"/>
          <w:szCs w:val="20"/>
        </w:rPr>
        <w:t xml:space="preserve"> </w:t>
      </w:r>
      <w:r w:rsidRPr="00516C11">
        <w:rPr>
          <w:rFonts w:eastAsia="黑体"/>
          <w:szCs w:val="20"/>
        </w:rPr>
        <w:t>半成品钢筋、钢筋网片和钢筋骨架尺寸允许偏差和检验方法</w:t>
      </w:r>
    </w:p>
    <w:tbl>
      <w:tblPr>
        <w:tblStyle w:val="af8"/>
        <w:tblW w:w="5000" w:type="pct"/>
        <w:tblLook w:val="04A0" w:firstRow="1" w:lastRow="0" w:firstColumn="1" w:lastColumn="0" w:noHBand="0" w:noVBand="1"/>
      </w:tblPr>
      <w:tblGrid>
        <w:gridCol w:w="520"/>
        <w:gridCol w:w="967"/>
        <w:gridCol w:w="3310"/>
        <w:gridCol w:w="1264"/>
        <w:gridCol w:w="2235"/>
      </w:tblGrid>
      <w:tr w:rsidR="00BC27FC" w:rsidRPr="00516C11" w14:paraId="11817F35" w14:textId="77777777">
        <w:trPr>
          <w:tblHeader/>
        </w:trPr>
        <w:tc>
          <w:tcPr>
            <w:tcW w:w="2891" w:type="pct"/>
            <w:gridSpan w:val="3"/>
            <w:vAlign w:val="center"/>
          </w:tcPr>
          <w:p w14:paraId="03DE42EC" w14:textId="77777777" w:rsidR="00BC27FC" w:rsidRPr="00516C11" w:rsidRDefault="00621B04">
            <w:pPr>
              <w:jc w:val="center"/>
              <w:rPr>
                <w:sz w:val="18"/>
                <w:szCs w:val="21"/>
              </w:rPr>
            </w:pPr>
            <w:r w:rsidRPr="00516C11">
              <w:rPr>
                <w:sz w:val="18"/>
                <w:szCs w:val="21"/>
              </w:rPr>
              <w:t>项目</w:t>
            </w:r>
          </w:p>
        </w:tc>
        <w:tc>
          <w:tcPr>
            <w:tcW w:w="762" w:type="pct"/>
            <w:vAlign w:val="center"/>
          </w:tcPr>
          <w:p w14:paraId="00BA1B06" w14:textId="77777777" w:rsidR="00BC27FC" w:rsidRPr="00516C11" w:rsidRDefault="00621B04">
            <w:pPr>
              <w:jc w:val="center"/>
              <w:rPr>
                <w:sz w:val="18"/>
                <w:szCs w:val="21"/>
              </w:rPr>
            </w:pPr>
            <w:r w:rsidRPr="00516C11">
              <w:rPr>
                <w:sz w:val="18"/>
                <w:szCs w:val="21"/>
              </w:rPr>
              <w:t>允许偏差（</w:t>
            </w:r>
            <w:r w:rsidRPr="00516C11">
              <w:rPr>
                <w:sz w:val="18"/>
                <w:szCs w:val="21"/>
              </w:rPr>
              <w:t>mm</w:t>
            </w:r>
            <w:r w:rsidRPr="00516C11">
              <w:rPr>
                <w:sz w:val="18"/>
                <w:szCs w:val="21"/>
              </w:rPr>
              <w:t>）</w:t>
            </w:r>
          </w:p>
        </w:tc>
        <w:tc>
          <w:tcPr>
            <w:tcW w:w="1347" w:type="pct"/>
            <w:vAlign w:val="center"/>
          </w:tcPr>
          <w:p w14:paraId="7EAB6CFF" w14:textId="77777777" w:rsidR="00BC27FC" w:rsidRPr="00516C11" w:rsidRDefault="00621B04">
            <w:pPr>
              <w:jc w:val="center"/>
              <w:rPr>
                <w:sz w:val="18"/>
                <w:szCs w:val="21"/>
              </w:rPr>
            </w:pPr>
            <w:r w:rsidRPr="00516C11">
              <w:rPr>
                <w:sz w:val="18"/>
                <w:szCs w:val="21"/>
              </w:rPr>
              <w:t>检验方法</w:t>
            </w:r>
          </w:p>
        </w:tc>
      </w:tr>
      <w:tr w:rsidR="00BC27FC" w:rsidRPr="00516C11" w14:paraId="6E55D86F" w14:textId="77777777">
        <w:tc>
          <w:tcPr>
            <w:tcW w:w="896" w:type="pct"/>
            <w:gridSpan w:val="2"/>
            <w:vAlign w:val="center"/>
          </w:tcPr>
          <w:p w14:paraId="2FF9C9FB" w14:textId="77777777" w:rsidR="00BC27FC" w:rsidRPr="00516C11" w:rsidRDefault="00621B04">
            <w:pPr>
              <w:jc w:val="center"/>
              <w:rPr>
                <w:sz w:val="18"/>
                <w:szCs w:val="21"/>
              </w:rPr>
            </w:pPr>
            <w:r w:rsidRPr="00516C11">
              <w:rPr>
                <w:sz w:val="18"/>
                <w:szCs w:val="21"/>
              </w:rPr>
              <w:t>钢筋半成品</w:t>
            </w:r>
          </w:p>
        </w:tc>
        <w:tc>
          <w:tcPr>
            <w:tcW w:w="1995" w:type="pct"/>
            <w:vAlign w:val="center"/>
          </w:tcPr>
          <w:p w14:paraId="1CC65EBA" w14:textId="77777777" w:rsidR="00BC27FC" w:rsidRPr="00516C11" w:rsidRDefault="00621B04">
            <w:pPr>
              <w:jc w:val="center"/>
              <w:rPr>
                <w:sz w:val="18"/>
                <w:szCs w:val="21"/>
              </w:rPr>
            </w:pPr>
            <w:r w:rsidRPr="00516C11">
              <w:rPr>
                <w:sz w:val="18"/>
                <w:szCs w:val="21"/>
              </w:rPr>
              <w:t>下料长度</w:t>
            </w:r>
          </w:p>
        </w:tc>
        <w:tc>
          <w:tcPr>
            <w:tcW w:w="762" w:type="pct"/>
            <w:vAlign w:val="center"/>
          </w:tcPr>
          <w:p w14:paraId="012CD66C" w14:textId="77777777" w:rsidR="00BC27FC" w:rsidRPr="00516C11" w:rsidRDefault="00621B04">
            <w:pPr>
              <w:jc w:val="center"/>
              <w:rPr>
                <w:sz w:val="18"/>
                <w:szCs w:val="21"/>
              </w:rPr>
            </w:pPr>
            <w:r w:rsidRPr="00516C11">
              <w:rPr>
                <w:sz w:val="18"/>
                <w:szCs w:val="21"/>
              </w:rPr>
              <w:t>±5</w:t>
            </w:r>
          </w:p>
        </w:tc>
        <w:tc>
          <w:tcPr>
            <w:tcW w:w="1347" w:type="pct"/>
            <w:vAlign w:val="center"/>
          </w:tcPr>
          <w:p w14:paraId="302AA056" w14:textId="77777777" w:rsidR="00BC27FC" w:rsidRPr="00516C11" w:rsidRDefault="00621B04">
            <w:pPr>
              <w:jc w:val="center"/>
              <w:rPr>
                <w:sz w:val="18"/>
                <w:szCs w:val="21"/>
              </w:rPr>
            </w:pPr>
            <w:r w:rsidRPr="00516C11">
              <w:rPr>
                <w:sz w:val="18"/>
                <w:szCs w:val="21"/>
              </w:rPr>
              <w:t>钢尺检查</w:t>
            </w:r>
          </w:p>
        </w:tc>
      </w:tr>
      <w:tr w:rsidR="00BC27FC" w:rsidRPr="00516C11" w14:paraId="4B148E61" w14:textId="77777777">
        <w:tc>
          <w:tcPr>
            <w:tcW w:w="896" w:type="pct"/>
            <w:gridSpan w:val="2"/>
            <w:vMerge w:val="restart"/>
            <w:vAlign w:val="center"/>
          </w:tcPr>
          <w:p w14:paraId="6E5D13D1" w14:textId="77777777" w:rsidR="00BC27FC" w:rsidRPr="00516C11" w:rsidRDefault="00621B04">
            <w:pPr>
              <w:jc w:val="center"/>
              <w:rPr>
                <w:sz w:val="18"/>
                <w:szCs w:val="21"/>
              </w:rPr>
            </w:pPr>
            <w:r w:rsidRPr="00516C11">
              <w:rPr>
                <w:sz w:val="18"/>
                <w:szCs w:val="21"/>
              </w:rPr>
              <w:t>钢筋网片</w:t>
            </w:r>
          </w:p>
        </w:tc>
        <w:tc>
          <w:tcPr>
            <w:tcW w:w="1995" w:type="pct"/>
            <w:vAlign w:val="center"/>
          </w:tcPr>
          <w:p w14:paraId="03CE3A55" w14:textId="77777777" w:rsidR="00BC27FC" w:rsidRPr="00516C11" w:rsidRDefault="00621B04">
            <w:pPr>
              <w:jc w:val="center"/>
              <w:rPr>
                <w:sz w:val="18"/>
                <w:szCs w:val="21"/>
              </w:rPr>
            </w:pPr>
            <w:r w:rsidRPr="00516C11">
              <w:rPr>
                <w:sz w:val="18"/>
                <w:szCs w:val="21"/>
              </w:rPr>
              <w:t>长、宽</w:t>
            </w:r>
          </w:p>
        </w:tc>
        <w:tc>
          <w:tcPr>
            <w:tcW w:w="762" w:type="pct"/>
            <w:vAlign w:val="center"/>
          </w:tcPr>
          <w:p w14:paraId="19A076AB" w14:textId="77777777" w:rsidR="00BC27FC" w:rsidRPr="00516C11" w:rsidRDefault="00621B04">
            <w:pPr>
              <w:jc w:val="center"/>
              <w:rPr>
                <w:sz w:val="18"/>
                <w:szCs w:val="21"/>
              </w:rPr>
            </w:pPr>
            <w:r w:rsidRPr="00516C11">
              <w:rPr>
                <w:sz w:val="18"/>
                <w:szCs w:val="21"/>
              </w:rPr>
              <w:t>±5</w:t>
            </w:r>
          </w:p>
        </w:tc>
        <w:tc>
          <w:tcPr>
            <w:tcW w:w="1347" w:type="pct"/>
            <w:vAlign w:val="center"/>
          </w:tcPr>
          <w:p w14:paraId="3BF542E8" w14:textId="77777777" w:rsidR="00BC27FC" w:rsidRPr="00516C11" w:rsidRDefault="00621B04">
            <w:pPr>
              <w:jc w:val="center"/>
              <w:rPr>
                <w:sz w:val="18"/>
                <w:szCs w:val="21"/>
              </w:rPr>
            </w:pPr>
            <w:r w:rsidRPr="00516C11">
              <w:rPr>
                <w:sz w:val="18"/>
                <w:szCs w:val="21"/>
              </w:rPr>
              <w:t>钢尺检查</w:t>
            </w:r>
          </w:p>
        </w:tc>
      </w:tr>
      <w:tr w:rsidR="00BC27FC" w:rsidRPr="00516C11" w14:paraId="6D8DFDC1" w14:textId="77777777">
        <w:tc>
          <w:tcPr>
            <w:tcW w:w="896" w:type="pct"/>
            <w:gridSpan w:val="2"/>
            <w:vMerge/>
            <w:vAlign w:val="center"/>
          </w:tcPr>
          <w:p w14:paraId="6EA6FFBE" w14:textId="77777777" w:rsidR="00BC27FC" w:rsidRPr="00516C11" w:rsidRDefault="00BC27FC">
            <w:pPr>
              <w:jc w:val="center"/>
              <w:rPr>
                <w:sz w:val="18"/>
                <w:szCs w:val="21"/>
              </w:rPr>
            </w:pPr>
          </w:p>
        </w:tc>
        <w:tc>
          <w:tcPr>
            <w:tcW w:w="1995" w:type="pct"/>
            <w:vAlign w:val="center"/>
          </w:tcPr>
          <w:p w14:paraId="17AE1A6E" w14:textId="77777777" w:rsidR="00BC27FC" w:rsidRPr="00516C11" w:rsidRDefault="00621B04">
            <w:pPr>
              <w:jc w:val="center"/>
              <w:rPr>
                <w:sz w:val="18"/>
                <w:szCs w:val="21"/>
              </w:rPr>
            </w:pPr>
            <w:r w:rsidRPr="00516C11">
              <w:rPr>
                <w:sz w:val="18"/>
                <w:szCs w:val="21"/>
              </w:rPr>
              <w:t>网眼尺寸</w:t>
            </w:r>
          </w:p>
        </w:tc>
        <w:tc>
          <w:tcPr>
            <w:tcW w:w="762" w:type="pct"/>
            <w:vAlign w:val="center"/>
          </w:tcPr>
          <w:p w14:paraId="0D38B1ED" w14:textId="77777777" w:rsidR="00BC27FC" w:rsidRPr="00516C11" w:rsidRDefault="00621B04">
            <w:pPr>
              <w:jc w:val="center"/>
              <w:rPr>
                <w:sz w:val="18"/>
                <w:szCs w:val="21"/>
              </w:rPr>
            </w:pPr>
            <w:r w:rsidRPr="00516C11">
              <w:rPr>
                <w:sz w:val="18"/>
                <w:szCs w:val="21"/>
              </w:rPr>
              <w:t>±10</w:t>
            </w:r>
          </w:p>
        </w:tc>
        <w:tc>
          <w:tcPr>
            <w:tcW w:w="1347" w:type="pct"/>
            <w:vAlign w:val="center"/>
          </w:tcPr>
          <w:p w14:paraId="530E7AE8" w14:textId="77777777" w:rsidR="00BC27FC" w:rsidRPr="00516C11" w:rsidRDefault="00621B04">
            <w:pPr>
              <w:jc w:val="center"/>
              <w:rPr>
                <w:sz w:val="18"/>
                <w:szCs w:val="21"/>
              </w:rPr>
            </w:pPr>
            <w:r w:rsidRPr="00516C11">
              <w:rPr>
                <w:sz w:val="18"/>
                <w:szCs w:val="21"/>
              </w:rPr>
              <w:t>钢尺量连续三档，取最大值</w:t>
            </w:r>
          </w:p>
        </w:tc>
      </w:tr>
      <w:tr w:rsidR="00BC27FC" w:rsidRPr="00516C11" w14:paraId="01260092" w14:textId="77777777">
        <w:tc>
          <w:tcPr>
            <w:tcW w:w="896" w:type="pct"/>
            <w:gridSpan w:val="2"/>
            <w:vMerge/>
            <w:vAlign w:val="center"/>
          </w:tcPr>
          <w:p w14:paraId="7B4CCF65" w14:textId="77777777" w:rsidR="00BC27FC" w:rsidRPr="00516C11" w:rsidRDefault="00BC27FC">
            <w:pPr>
              <w:jc w:val="center"/>
              <w:rPr>
                <w:sz w:val="18"/>
                <w:szCs w:val="21"/>
              </w:rPr>
            </w:pPr>
          </w:p>
        </w:tc>
        <w:tc>
          <w:tcPr>
            <w:tcW w:w="1995" w:type="pct"/>
            <w:vAlign w:val="center"/>
          </w:tcPr>
          <w:p w14:paraId="4CBD4050" w14:textId="77777777" w:rsidR="00BC27FC" w:rsidRPr="00516C11" w:rsidRDefault="00621B04">
            <w:pPr>
              <w:jc w:val="center"/>
              <w:rPr>
                <w:sz w:val="18"/>
                <w:szCs w:val="21"/>
              </w:rPr>
            </w:pPr>
            <w:r w:rsidRPr="00516C11">
              <w:rPr>
                <w:sz w:val="18"/>
                <w:szCs w:val="21"/>
              </w:rPr>
              <w:t>对角线</w:t>
            </w:r>
          </w:p>
        </w:tc>
        <w:tc>
          <w:tcPr>
            <w:tcW w:w="762" w:type="pct"/>
            <w:vAlign w:val="center"/>
          </w:tcPr>
          <w:p w14:paraId="13592930" w14:textId="77777777" w:rsidR="00BC27FC" w:rsidRPr="00516C11" w:rsidRDefault="00621B04">
            <w:pPr>
              <w:jc w:val="center"/>
              <w:rPr>
                <w:sz w:val="18"/>
                <w:szCs w:val="21"/>
              </w:rPr>
            </w:pPr>
            <w:r w:rsidRPr="00516C11">
              <w:rPr>
                <w:sz w:val="18"/>
                <w:szCs w:val="21"/>
              </w:rPr>
              <w:t>5</w:t>
            </w:r>
          </w:p>
        </w:tc>
        <w:tc>
          <w:tcPr>
            <w:tcW w:w="1347" w:type="pct"/>
            <w:vAlign w:val="center"/>
          </w:tcPr>
          <w:p w14:paraId="5E8DCE08" w14:textId="77777777" w:rsidR="00BC27FC" w:rsidRPr="00516C11" w:rsidRDefault="00621B04">
            <w:pPr>
              <w:jc w:val="center"/>
              <w:rPr>
                <w:sz w:val="18"/>
                <w:szCs w:val="21"/>
              </w:rPr>
            </w:pPr>
            <w:r w:rsidRPr="00516C11">
              <w:rPr>
                <w:sz w:val="18"/>
                <w:szCs w:val="21"/>
              </w:rPr>
              <w:t>钢尺检查</w:t>
            </w:r>
          </w:p>
        </w:tc>
      </w:tr>
      <w:tr w:rsidR="00BC27FC" w:rsidRPr="00516C11" w14:paraId="0AF9A6ED" w14:textId="77777777">
        <w:tc>
          <w:tcPr>
            <w:tcW w:w="896" w:type="pct"/>
            <w:gridSpan w:val="2"/>
            <w:vMerge/>
            <w:vAlign w:val="center"/>
          </w:tcPr>
          <w:p w14:paraId="29F09797" w14:textId="77777777" w:rsidR="00BC27FC" w:rsidRPr="00516C11" w:rsidRDefault="00BC27FC">
            <w:pPr>
              <w:jc w:val="center"/>
              <w:rPr>
                <w:sz w:val="18"/>
                <w:szCs w:val="21"/>
              </w:rPr>
            </w:pPr>
          </w:p>
        </w:tc>
        <w:tc>
          <w:tcPr>
            <w:tcW w:w="1995" w:type="pct"/>
            <w:vAlign w:val="center"/>
          </w:tcPr>
          <w:p w14:paraId="0DF43854" w14:textId="77777777" w:rsidR="00BC27FC" w:rsidRPr="00516C11" w:rsidRDefault="00621B04">
            <w:pPr>
              <w:jc w:val="center"/>
              <w:rPr>
                <w:sz w:val="18"/>
                <w:szCs w:val="21"/>
              </w:rPr>
            </w:pPr>
            <w:r w:rsidRPr="00516C11">
              <w:rPr>
                <w:sz w:val="18"/>
                <w:szCs w:val="21"/>
              </w:rPr>
              <w:t>端头不齐</w:t>
            </w:r>
          </w:p>
        </w:tc>
        <w:tc>
          <w:tcPr>
            <w:tcW w:w="762" w:type="pct"/>
            <w:vAlign w:val="center"/>
          </w:tcPr>
          <w:p w14:paraId="6D219D88" w14:textId="77777777" w:rsidR="00BC27FC" w:rsidRPr="00516C11" w:rsidRDefault="00621B04">
            <w:pPr>
              <w:jc w:val="center"/>
              <w:rPr>
                <w:sz w:val="18"/>
                <w:szCs w:val="21"/>
              </w:rPr>
            </w:pPr>
            <w:r w:rsidRPr="00516C11">
              <w:rPr>
                <w:sz w:val="18"/>
                <w:szCs w:val="21"/>
              </w:rPr>
              <w:t>5</w:t>
            </w:r>
          </w:p>
        </w:tc>
        <w:tc>
          <w:tcPr>
            <w:tcW w:w="1347" w:type="pct"/>
            <w:vAlign w:val="center"/>
          </w:tcPr>
          <w:p w14:paraId="3DA556A4" w14:textId="77777777" w:rsidR="00BC27FC" w:rsidRPr="00516C11" w:rsidRDefault="00621B04">
            <w:pPr>
              <w:jc w:val="center"/>
              <w:rPr>
                <w:sz w:val="18"/>
                <w:szCs w:val="21"/>
              </w:rPr>
            </w:pPr>
            <w:r w:rsidRPr="00516C11">
              <w:rPr>
                <w:sz w:val="18"/>
                <w:szCs w:val="21"/>
              </w:rPr>
              <w:t>钢尺检查</w:t>
            </w:r>
          </w:p>
        </w:tc>
      </w:tr>
      <w:tr w:rsidR="00BC27FC" w:rsidRPr="00516C11" w14:paraId="1335AC6E" w14:textId="77777777">
        <w:tc>
          <w:tcPr>
            <w:tcW w:w="313" w:type="pct"/>
            <w:vMerge w:val="restart"/>
            <w:vAlign w:val="center"/>
          </w:tcPr>
          <w:p w14:paraId="2685814E" w14:textId="77777777" w:rsidR="00BC27FC" w:rsidRPr="00516C11" w:rsidRDefault="00621B04">
            <w:pPr>
              <w:jc w:val="center"/>
              <w:rPr>
                <w:sz w:val="18"/>
                <w:szCs w:val="21"/>
              </w:rPr>
            </w:pPr>
            <w:r w:rsidRPr="00516C11">
              <w:rPr>
                <w:sz w:val="18"/>
                <w:szCs w:val="21"/>
              </w:rPr>
              <w:t>钢筋骨架</w:t>
            </w:r>
          </w:p>
        </w:tc>
        <w:tc>
          <w:tcPr>
            <w:tcW w:w="583" w:type="pct"/>
            <w:vMerge w:val="restart"/>
            <w:vAlign w:val="center"/>
          </w:tcPr>
          <w:p w14:paraId="6ABE5172" w14:textId="77777777" w:rsidR="00BC27FC" w:rsidRPr="00516C11" w:rsidRDefault="00621B04">
            <w:pPr>
              <w:jc w:val="center"/>
              <w:rPr>
                <w:sz w:val="18"/>
                <w:szCs w:val="21"/>
              </w:rPr>
            </w:pPr>
            <w:r w:rsidRPr="00516C11">
              <w:rPr>
                <w:sz w:val="18"/>
                <w:szCs w:val="21"/>
              </w:rPr>
              <w:t>水平分布钢筋</w:t>
            </w:r>
          </w:p>
        </w:tc>
        <w:tc>
          <w:tcPr>
            <w:tcW w:w="1995" w:type="pct"/>
            <w:vAlign w:val="center"/>
          </w:tcPr>
          <w:p w14:paraId="22476087" w14:textId="77777777" w:rsidR="00BC27FC" w:rsidRPr="00516C11" w:rsidRDefault="00621B04">
            <w:pPr>
              <w:jc w:val="center"/>
              <w:rPr>
                <w:sz w:val="18"/>
                <w:szCs w:val="21"/>
              </w:rPr>
            </w:pPr>
            <w:r w:rsidRPr="00516C11">
              <w:rPr>
                <w:sz w:val="18"/>
                <w:szCs w:val="21"/>
              </w:rPr>
              <w:t>水平分布钢筋纵向间距</w:t>
            </w:r>
          </w:p>
        </w:tc>
        <w:tc>
          <w:tcPr>
            <w:tcW w:w="762" w:type="pct"/>
            <w:vAlign w:val="center"/>
          </w:tcPr>
          <w:p w14:paraId="274ED3EA" w14:textId="77777777" w:rsidR="00BC27FC" w:rsidRPr="00516C11" w:rsidRDefault="00621B04">
            <w:pPr>
              <w:jc w:val="center"/>
              <w:rPr>
                <w:sz w:val="18"/>
                <w:szCs w:val="21"/>
              </w:rPr>
            </w:pPr>
            <w:r w:rsidRPr="00516C11">
              <w:rPr>
                <w:sz w:val="18"/>
                <w:szCs w:val="21"/>
              </w:rPr>
              <w:t>±5</w:t>
            </w:r>
          </w:p>
        </w:tc>
        <w:tc>
          <w:tcPr>
            <w:tcW w:w="1347" w:type="pct"/>
            <w:vAlign w:val="center"/>
          </w:tcPr>
          <w:p w14:paraId="16248CAE" w14:textId="77777777" w:rsidR="00BC27FC" w:rsidRPr="00516C11" w:rsidRDefault="00621B04">
            <w:pPr>
              <w:jc w:val="center"/>
              <w:rPr>
                <w:sz w:val="18"/>
                <w:szCs w:val="21"/>
              </w:rPr>
            </w:pPr>
            <w:r w:rsidRPr="00516C11">
              <w:rPr>
                <w:sz w:val="18"/>
                <w:szCs w:val="21"/>
              </w:rPr>
              <w:t>钢尺量连续三档，取最大值</w:t>
            </w:r>
          </w:p>
        </w:tc>
      </w:tr>
      <w:tr w:rsidR="00BC27FC" w:rsidRPr="00516C11" w14:paraId="66387F83" w14:textId="77777777">
        <w:tc>
          <w:tcPr>
            <w:tcW w:w="313" w:type="pct"/>
            <w:vMerge/>
            <w:vAlign w:val="center"/>
          </w:tcPr>
          <w:p w14:paraId="0D24BACD" w14:textId="77777777" w:rsidR="00BC27FC" w:rsidRPr="00516C11" w:rsidRDefault="00BC27FC">
            <w:pPr>
              <w:jc w:val="center"/>
              <w:rPr>
                <w:sz w:val="18"/>
                <w:szCs w:val="21"/>
              </w:rPr>
            </w:pPr>
          </w:p>
        </w:tc>
        <w:tc>
          <w:tcPr>
            <w:tcW w:w="583" w:type="pct"/>
            <w:vMerge/>
            <w:vAlign w:val="center"/>
          </w:tcPr>
          <w:p w14:paraId="551EFED9" w14:textId="77777777" w:rsidR="00BC27FC" w:rsidRPr="00516C11" w:rsidRDefault="00BC27FC">
            <w:pPr>
              <w:jc w:val="center"/>
              <w:rPr>
                <w:sz w:val="18"/>
                <w:szCs w:val="21"/>
              </w:rPr>
            </w:pPr>
          </w:p>
        </w:tc>
        <w:tc>
          <w:tcPr>
            <w:tcW w:w="1995" w:type="pct"/>
            <w:vAlign w:val="center"/>
          </w:tcPr>
          <w:p w14:paraId="2123A366" w14:textId="77777777" w:rsidR="00BC27FC" w:rsidRPr="00516C11" w:rsidRDefault="00621B04">
            <w:pPr>
              <w:jc w:val="center"/>
              <w:rPr>
                <w:sz w:val="18"/>
                <w:szCs w:val="21"/>
              </w:rPr>
            </w:pPr>
            <w:r w:rsidRPr="00516C11">
              <w:rPr>
                <w:sz w:val="18"/>
                <w:szCs w:val="21"/>
              </w:rPr>
              <w:t>外漏模壳边缘长度</w:t>
            </w:r>
          </w:p>
        </w:tc>
        <w:tc>
          <w:tcPr>
            <w:tcW w:w="762" w:type="pct"/>
            <w:vAlign w:val="center"/>
          </w:tcPr>
          <w:p w14:paraId="6F404E5A" w14:textId="77777777" w:rsidR="00BC27FC" w:rsidRPr="00516C11" w:rsidRDefault="00621B04">
            <w:pPr>
              <w:jc w:val="center"/>
              <w:rPr>
                <w:sz w:val="18"/>
                <w:szCs w:val="21"/>
              </w:rPr>
            </w:pPr>
            <w:r w:rsidRPr="00516C11">
              <w:rPr>
                <w:sz w:val="18"/>
                <w:szCs w:val="21"/>
              </w:rPr>
              <w:t>±5</w:t>
            </w:r>
          </w:p>
        </w:tc>
        <w:tc>
          <w:tcPr>
            <w:tcW w:w="1347" w:type="pct"/>
            <w:vAlign w:val="center"/>
          </w:tcPr>
          <w:p w14:paraId="110ACBC8" w14:textId="77777777" w:rsidR="00BC27FC" w:rsidRPr="00516C11" w:rsidRDefault="00621B04">
            <w:pPr>
              <w:jc w:val="center"/>
              <w:rPr>
                <w:sz w:val="18"/>
                <w:szCs w:val="21"/>
              </w:rPr>
            </w:pPr>
            <w:r w:rsidRPr="00516C11">
              <w:rPr>
                <w:sz w:val="18"/>
                <w:szCs w:val="21"/>
              </w:rPr>
              <w:t>钢尺检查</w:t>
            </w:r>
          </w:p>
        </w:tc>
      </w:tr>
      <w:tr w:rsidR="00BC27FC" w:rsidRPr="00516C11" w14:paraId="0889C0F4" w14:textId="77777777">
        <w:tc>
          <w:tcPr>
            <w:tcW w:w="313" w:type="pct"/>
            <w:vMerge/>
            <w:vAlign w:val="center"/>
          </w:tcPr>
          <w:p w14:paraId="2080A5D9" w14:textId="77777777" w:rsidR="00BC27FC" w:rsidRPr="00516C11" w:rsidRDefault="00BC27FC">
            <w:pPr>
              <w:jc w:val="center"/>
              <w:rPr>
                <w:sz w:val="18"/>
                <w:szCs w:val="21"/>
              </w:rPr>
            </w:pPr>
          </w:p>
        </w:tc>
        <w:tc>
          <w:tcPr>
            <w:tcW w:w="583" w:type="pct"/>
            <w:vMerge/>
            <w:vAlign w:val="center"/>
          </w:tcPr>
          <w:p w14:paraId="026746D5" w14:textId="77777777" w:rsidR="00BC27FC" w:rsidRPr="00516C11" w:rsidRDefault="00BC27FC">
            <w:pPr>
              <w:jc w:val="center"/>
              <w:rPr>
                <w:sz w:val="18"/>
                <w:szCs w:val="21"/>
              </w:rPr>
            </w:pPr>
          </w:p>
        </w:tc>
        <w:tc>
          <w:tcPr>
            <w:tcW w:w="1995" w:type="pct"/>
            <w:vAlign w:val="center"/>
          </w:tcPr>
          <w:p w14:paraId="4F151A6B" w14:textId="77777777" w:rsidR="00BC27FC" w:rsidRPr="00516C11" w:rsidRDefault="00621B04">
            <w:pPr>
              <w:jc w:val="center"/>
              <w:rPr>
                <w:sz w:val="18"/>
                <w:szCs w:val="21"/>
              </w:rPr>
            </w:pPr>
            <w:r w:rsidRPr="00516C11">
              <w:rPr>
                <w:sz w:val="18"/>
                <w:szCs w:val="21"/>
              </w:rPr>
              <w:t>横向间距</w:t>
            </w:r>
          </w:p>
        </w:tc>
        <w:tc>
          <w:tcPr>
            <w:tcW w:w="762" w:type="pct"/>
            <w:vAlign w:val="center"/>
          </w:tcPr>
          <w:p w14:paraId="77A347D2" w14:textId="77777777" w:rsidR="00BC27FC" w:rsidRPr="00516C11" w:rsidRDefault="00621B04">
            <w:pPr>
              <w:jc w:val="center"/>
              <w:rPr>
                <w:sz w:val="18"/>
                <w:szCs w:val="21"/>
              </w:rPr>
            </w:pPr>
            <w:r w:rsidRPr="00516C11">
              <w:rPr>
                <w:sz w:val="18"/>
                <w:szCs w:val="21"/>
              </w:rPr>
              <w:t>±5</w:t>
            </w:r>
          </w:p>
        </w:tc>
        <w:tc>
          <w:tcPr>
            <w:tcW w:w="1347" w:type="pct"/>
            <w:vAlign w:val="center"/>
          </w:tcPr>
          <w:p w14:paraId="4E074909" w14:textId="77777777" w:rsidR="00BC27FC" w:rsidRPr="00516C11" w:rsidRDefault="00621B04">
            <w:pPr>
              <w:jc w:val="center"/>
              <w:rPr>
                <w:sz w:val="18"/>
                <w:szCs w:val="21"/>
              </w:rPr>
            </w:pPr>
            <w:r w:rsidRPr="00516C11">
              <w:rPr>
                <w:sz w:val="18"/>
                <w:szCs w:val="21"/>
              </w:rPr>
              <w:t>钢尺量连续三档，取最大值</w:t>
            </w:r>
          </w:p>
        </w:tc>
      </w:tr>
      <w:tr w:rsidR="00BC27FC" w:rsidRPr="00516C11" w14:paraId="758628FC" w14:textId="77777777">
        <w:tc>
          <w:tcPr>
            <w:tcW w:w="313" w:type="pct"/>
            <w:vMerge/>
            <w:vAlign w:val="center"/>
          </w:tcPr>
          <w:p w14:paraId="27BC0C96" w14:textId="77777777" w:rsidR="00BC27FC" w:rsidRPr="00516C11" w:rsidRDefault="00BC27FC">
            <w:pPr>
              <w:jc w:val="center"/>
              <w:rPr>
                <w:sz w:val="18"/>
                <w:szCs w:val="21"/>
              </w:rPr>
            </w:pPr>
          </w:p>
        </w:tc>
        <w:tc>
          <w:tcPr>
            <w:tcW w:w="583" w:type="pct"/>
            <w:vMerge w:val="restart"/>
            <w:vAlign w:val="center"/>
          </w:tcPr>
          <w:p w14:paraId="743B95F4" w14:textId="77777777" w:rsidR="00BC27FC" w:rsidRPr="00516C11" w:rsidRDefault="00621B04">
            <w:pPr>
              <w:jc w:val="center"/>
              <w:rPr>
                <w:sz w:val="18"/>
                <w:szCs w:val="21"/>
              </w:rPr>
            </w:pPr>
            <w:r w:rsidRPr="00516C11">
              <w:rPr>
                <w:sz w:val="18"/>
                <w:szCs w:val="21"/>
              </w:rPr>
              <w:t>纵筋</w:t>
            </w:r>
          </w:p>
        </w:tc>
        <w:tc>
          <w:tcPr>
            <w:tcW w:w="1995" w:type="pct"/>
            <w:vAlign w:val="center"/>
          </w:tcPr>
          <w:p w14:paraId="2CF4AC13" w14:textId="77777777" w:rsidR="00BC27FC" w:rsidRPr="00516C11" w:rsidRDefault="00621B04">
            <w:pPr>
              <w:jc w:val="center"/>
              <w:rPr>
                <w:sz w:val="18"/>
                <w:szCs w:val="21"/>
              </w:rPr>
            </w:pPr>
            <w:r w:rsidRPr="00516C11">
              <w:rPr>
                <w:sz w:val="18"/>
                <w:szCs w:val="21"/>
              </w:rPr>
              <w:t>横向间距和纵向间距</w:t>
            </w:r>
          </w:p>
        </w:tc>
        <w:tc>
          <w:tcPr>
            <w:tcW w:w="762" w:type="pct"/>
            <w:vAlign w:val="center"/>
          </w:tcPr>
          <w:p w14:paraId="417A2740" w14:textId="77777777" w:rsidR="00BC27FC" w:rsidRPr="00516C11" w:rsidRDefault="00621B04">
            <w:pPr>
              <w:jc w:val="center"/>
              <w:rPr>
                <w:sz w:val="18"/>
                <w:szCs w:val="21"/>
              </w:rPr>
            </w:pPr>
            <w:r w:rsidRPr="00516C11">
              <w:rPr>
                <w:sz w:val="18"/>
                <w:szCs w:val="21"/>
              </w:rPr>
              <w:t>±5</w:t>
            </w:r>
          </w:p>
        </w:tc>
        <w:tc>
          <w:tcPr>
            <w:tcW w:w="1347" w:type="pct"/>
            <w:vAlign w:val="center"/>
          </w:tcPr>
          <w:p w14:paraId="06408DA2" w14:textId="77777777" w:rsidR="00BC27FC" w:rsidRPr="00516C11" w:rsidRDefault="00621B04">
            <w:pPr>
              <w:jc w:val="center"/>
              <w:rPr>
                <w:sz w:val="18"/>
                <w:szCs w:val="21"/>
              </w:rPr>
            </w:pPr>
            <w:r w:rsidRPr="00516C11">
              <w:rPr>
                <w:sz w:val="18"/>
                <w:szCs w:val="21"/>
              </w:rPr>
              <w:t>钢尺量连续三档，取最大值</w:t>
            </w:r>
          </w:p>
        </w:tc>
      </w:tr>
      <w:tr w:rsidR="00BC27FC" w:rsidRPr="00516C11" w14:paraId="71199614" w14:textId="77777777">
        <w:tc>
          <w:tcPr>
            <w:tcW w:w="313" w:type="pct"/>
            <w:vMerge/>
            <w:vAlign w:val="center"/>
          </w:tcPr>
          <w:p w14:paraId="36DF4109" w14:textId="77777777" w:rsidR="00BC27FC" w:rsidRPr="00516C11" w:rsidRDefault="00BC27FC">
            <w:pPr>
              <w:jc w:val="center"/>
              <w:rPr>
                <w:sz w:val="18"/>
                <w:szCs w:val="21"/>
              </w:rPr>
            </w:pPr>
          </w:p>
        </w:tc>
        <w:tc>
          <w:tcPr>
            <w:tcW w:w="583" w:type="pct"/>
            <w:vMerge/>
            <w:vAlign w:val="center"/>
          </w:tcPr>
          <w:p w14:paraId="2DCEC8EB" w14:textId="77777777" w:rsidR="00BC27FC" w:rsidRPr="00516C11" w:rsidRDefault="00BC27FC">
            <w:pPr>
              <w:jc w:val="center"/>
              <w:rPr>
                <w:sz w:val="18"/>
                <w:szCs w:val="21"/>
              </w:rPr>
            </w:pPr>
          </w:p>
        </w:tc>
        <w:tc>
          <w:tcPr>
            <w:tcW w:w="1995" w:type="pct"/>
            <w:vAlign w:val="center"/>
          </w:tcPr>
          <w:p w14:paraId="70FEA042" w14:textId="77777777" w:rsidR="00BC27FC" w:rsidRPr="00516C11" w:rsidRDefault="00621B04">
            <w:pPr>
              <w:jc w:val="center"/>
              <w:rPr>
                <w:sz w:val="18"/>
                <w:szCs w:val="21"/>
              </w:rPr>
            </w:pPr>
            <w:r w:rsidRPr="00516C11">
              <w:rPr>
                <w:sz w:val="18"/>
                <w:szCs w:val="21"/>
              </w:rPr>
              <w:t>顶部距离模壳边缘长度</w:t>
            </w:r>
          </w:p>
        </w:tc>
        <w:tc>
          <w:tcPr>
            <w:tcW w:w="762" w:type="pct"/>
            <w:vAlign w:val="center"/>
          </w:tcPr>
          <w:p w14:paraId="7356E95A" w14:textId="77777777" w:rsidR="00BC27FC" w:rsidRPr="00516C11" w:rsidRDefault="00621B04">
            <w:pPr>
              <w:jc w:val="center"/>
              <w:rPr>
                <w:sz w:val="18"/>
                <w:szCs w:val="21"/>
              </w:rPr>
            </w:pPr>
            <w:r w:rsidRPr="00516C11">
              <w:rPr>
                <w:sz w:val="18"/>
                <w:szCs w:val="21"/>
              </w:rPr>
              <w:t>±5</w:t>
            </w:r>
          </w:p>
        </w:tc>
        <w:tc>
          <w:tcPr>
            <w:tcW w:w="1347" w:type="pct"/>
            <w:vAlign w:val="center"/>
          </w:tcPr>
          <w:p w14:paraId="684318C1" w14:textId="77777777" w:rsidR="00BC27FC" w:rsidRPr="00516C11" w:rsidRDefault="00621B04">
            <w:pPr>
              <w:jc w:val="center"/>
              <w:rPr>
                <w:sz w:val="18"/>
                <w:szCs w:val="21"/>
              </w:rPr>
            </w:pPr>
            <w:r w:rsidRPr="00516C11">
              <w:rPr>
                <w:sz w:val="18"/>
                <w:szCs w:val="21"/>
              </w:rPr>
              <w:t>钢尺检查</w:t>
            </w:r>
          </w:p>
        </w:tc>
      </w:tr>
      <w:tr w:rsidR="00BC27FC" w:rsidRPr="00516C11" w14:paraId="20D09704" w14:textId="77777777">
        <w:tc>
          <w:tcPr>
            <w:tcW w:w="313" w:type="pct"/>
            <w:vMerge/>
            <w:vAlign w:val="center"/>
          </w:tcPr>
          <w:p w14:paraId="7D9F61AB" w14:textId="77777777" w:rsidR="00BC27FC" w:rsidRPr="00516C11" w:rsidRDefault="00BC27FC">
            <w:pPr>
              <w:jc w:val="center"/>
              <w:rPr>
                <w:sz w:val="18"/>
                <w:szCs w:val="21"/>
              </w:rPr>
            </w:pPr>
          </w:p>
        </w:tc>
        <w:tc>
          <w:tcPr>
            <w:tcW w:w="583" w:type="pct"/>
            <w:vMerge/>
            <w:vAlign w:val="center"/>
          </w:tcPr>
          <w:p w14:paraId="6672C63E" w14:textId="77777777" w:rsidR="00BC27FC" w:rsidRPr="00516C11" w:rsidRDefault="00BC27FC">
            <w:pPr>
              <w:jc w:val="center"/>
              <w:rPr>
                <w:sz w:val="18"/>
                <w:szCs w:val="21"/>
              </w:rPr>
            </w:pPr>
          </w:p>
        </w:tc>
        <w:tc>
          <w:tcPr>
            <w:tcW w:w="1995" w:type="pct"/>
            <w:vAlign w:val="center"/>
          </w:tcPr>
          <w:p w14:paraId="5C2C32BB" w14:textId="77777777" w:rsidR="00BC27FC" w:rsidRPr="00516C11" w:rsidRDefault="00621B04">
            <w:pPr>
              <w:jc w:val="center"/>
              <w:rPr>
                <w:sz w:val="18"/>
                <w:szCs w:val="21"/>
              </w:rPr>
            </w:pPr>
            <w:r w:rsidRPr="00516C11">
              <w:rPr>
                <w:sz w:val="18"/>
                <w:szCs w:val="21"/>
              </w:rPr>
              <w:t>底部距离</w:t>
            </w:r>
            <w:r w:rsidRPr="00516C11">
              <w:rPr>
                <w:rFonts w:hint="eastAsia"/>
                <w:sz w:val="18"/>
                <w:szCs w:val="21"/>
              </w:rPr>
              <w:t>模壳</w:t>
            </w:r>
            <w:r w:rsidRPr="00516C11">
              <w:rPr>
                <w:sz w:val="18"/>
                <w:szCs w:val="21"/>
              </w:rPr>
              <w:t>边缘长度</w:t>
            </w:r>
          </w:p>
        </w:tc>
        <w:tc>
          <w:tcPr>
            <w:tcW w:w="762" w:type="pct"/>
            <w:vAlign w:val="center"/>
          </w:tcPr>
          <w:p w14:paraId="26A31397" w14:textId="77777777" w:rsidR="00BC27FC" w:rsidRPr="00516C11" w:rsidRDefault="00621B04">
            <w:pPr>
              <w:jc w:val="center"/>
              <w:rPr>
                <w:sz w:val="18"/>
                <w:szCs w:val="21"/>
              </w:rPr>
            </w:pPr>
            <w:r w:rsidRPr="00516C11">
              <w:rPr>
                <w:sz w:val="18"/>
                <w:szCs w:val="21"/>
              </w:rPr>
              <w:t>±5</w:t>
            </w:r>
          </w:p>
        </w:tc>
        <w:tc>
          <w:tcPr>
            <w:tcW w:w="1347" w:type="pct"/>
            <w:vAlign w:val="center"/>
          </w:tcPr>
          <w:p w14:paraId="593351A9" w14:textId="77777777" w:rsidR="00BC27FC" w:rsidRPr="00516C11" w:rsidRDefault="00621B04">
            <w:pPr>
              <w:jc w:val="center"/>
              <w:rPr>
                <w:sz w:val="18"/>
                <w:szCs w:val="21"/>
              </w:rPr>
            </w:pPr>
            <w:r w:rsidRPr="00516C11">
              <w:rPr>
                <w:sz w:val="18"/>
                <w:szCs w:val="21"/>
              </w:rPr>
              <w:t>钢尺检查</w:t>
            </w:r>
          </w:p>
        </w:tc>
      </w:tr>
      <w:tr w:rsidR="00BC27FC" w:rsidRPr="00516C11" w14:paraId="28CB31DF" w14:textId="77777777">
        <w:tc>
          <w:tcPr>
            <w:tcW w:w="313" w:type="pct"/>
            <w:vMerge/>
            <w:vAlign w:val="center"/>
          </w:tcPr>
          <w:p w14:paraId="7D3E2707" w14:textId="77777777" w:rsidR="00BC27FC" w:rsidRPr="00516C11" w:rsidRDefault="00BC27FC">
            <w:pPr>
              <w:jc w:val="center"/>
              <w:rPr>
                <w:sz w:val="18"/>
                <w:szCs w:val="21"/>
              </w:rPr>
            </w:pPr>
          </w:p>
        </w:tc>
        <w:tc>
          <w:tcPr>
            <w:tcW w:w="583" w:type="pct"/>
            <w:vMerge w:val="restart"/>
            <w:vAlign w:val="center"/>
          </w:tcPr>
          <w:p w14:paraId="546C28AF" w14:textId="77777777" w:rsidR="00BC27FC" w:rsidRPr="00516C11" w:rsidRDefault="00621B04">
            <w:pPr>
              <w:jc w:val="center"/>
              <w:rPr>
                <w:sz w:val="18"/>
                <w:szCs w:val="21"/>
              </w:rPr>
            </w:pPr>
            <w:r w:rsidRPr="00516C11">
              <w:rPr>
                <w:sz w:val="18"/>
                <w:szCs w:val="21"/>
              </w:rPr>
              <w:t>箍筋</w:t>
            </w:r>
          </w:p>
        </w:tc>
        <w:tc>
          <w:tcPr>
            <w:tcW w:w="1995" w:type="pct"/>
            <w:vAlign w:val="center"/>
          </w:tcPr>
          <w:p w14:paraId="5461A634" w14:textId="77777777" w:rsidR="00BC27FC" w:rsidRPr="00516C11" w:rsidRDefault="00621B04">
            <w:pPr>
              <w:jc w:val="center"/>
              <w:rPr>
                <w:sz w:val="18"/>
                <w:szCs w:val="21"/>
              </w:rPr>
            </w:pPr>
            <w:r w:rsidRPr="00516C11">
              <w:rPr>
                <w:sz w:val="18"/>
                <w:szCs w:val="21"/>
              </w:rPr>
              <w:t>箍筋间距</w:t>
            </w:r>
          </w:p>
        </w:tc>
        <w:tc>
          <w:tcPr>
            <w:tcW w:w="762" w:type="pct"/>
            <w:vAlign w:val="center"/>
          </w:tcPr>
          <w:p w14:paraId="4131F08F" w14:textId="77777777" w:rsidR="00BC27FC" w:rsidRPr="00516C11" w:rsidRDefault="00621B04">
            <w:pPr>
              <w:jc w:val="center"/>
              <w:rPr>
                <w:sz w:val="18"/>
                <w:szCs w:val="21"/>
              </w:rPr>
            </w:pPr>
            <w:r w:rsidRPr="00516C11">
              <w:rPr>
                <w:sz w:val="18"/>
                <w:szCs w:val="21"/>
              </w:rPr>
              <w:t>±5</w:t>
            </w:r>
          </w:p>
        </w:tc>
        <w:tc>
          <w:tcPr>
            <w:tcW w:w="1347" w:type="pct"/>
            <w:vAlign w:val="center"/>
          </w:tcPr>
          <w:p w14:paraId="33E6655B" w14:textId="77777777" w:rsidR="00BC27FC" w:rsidRPr="00516C11" w:rsidRDefault="00621B04">
            <w:pPr>
              <w:jc w:val="center"/>
              <w:rPr>
                <w:sz w:val="18"/>
                <w:szCs w:val="21"/>
              </w:rPr>
            </w:pPr>
            <w:r w:rsidRPr="00516C11">
              <w:rPr>
                <w:sz w:val="18"/>
                <w:szCs w:val="21"/>
              </w:rPr>
              <w:t>钢尺量连续三档，取最大值</w:t>
            </w:r>
          </w:p>
        </w:tc>
      </w:tr>
      <w:tr w:rsidR="00BC27FC" w:rsidRPr="00516C11" w14:paraId="470595C9" w14:textId="77777777">
        <w:tc>
          <w:tcPr>
            <w:tcW w:w="313" w:type="pct"/>
            <w:vMerge/>
            <w:vAlign w:val="center"/>
          </w:tcPr>
          <w:p w14:paraId="1644FB60" w14:textId="77777777" w:rsidR="00BC27FC" w:rsidRPr="00516C11" w:rsidRDefault="00BC27FC">
            <w:pPr>
              <w:jc w:val="center"/>
              <w:rPr>
                <w:sz w:val="18"/>
                <w:szCs w:val="21"/>
              </w:rPr>
            </w:pPr>
          </w:p>
        </w:tc>
        <w:tc>
          <w:tcPr>
            <w:tcW w:w="583" w:type="pct"/>
            <w:vMerge/>
            <w:vAlign w:val="center"/>
          </w:tcPr>
          <w:p w14:paraId="6F6C50AA" w14:textId="77777777" w:rsidR="00BC27FC" w:rsidRPr="00516C11" w:rsidRDefault="00BC27FC">
            <w:pPr>
              <w:jc w:val="center"/>
              <w:rPr>
                <w:sz w:val="18"/>
                <w:szCs w:val="21"/>
              </w:rPr>
            </w:pPr>
          </w:p>
        </w:tc>
        <w:tc>
          <w:tcPr>
            <w:tcW w:w="1995" w:type="pct"/>
            <w:vAlign w:val="center"/>
          </w:tcPr>
          <w:p w14:paraId="295F6BD7" w14:textId="77777777" w:rsidR="00BC27FC" w:rsidRPr="00516C11" w:rsidRDefault="00621B04">
            <w:pPr>
              <w:jc w:val="center"/>
              <w:rPr>
                <w:sz w:val="18"/>
                <w:szCs w:val="21"/>
              </w:rPr>
            </w:pPr>
            <w:r w:rsidRPr="00516C11">
              <w:rPr>
                <w:sz w:val="18"/>
                <w:szCs w:val="21"/>
              </w:rPr>
              <w:t>箍筋外包尺寸</w:t>
            </w:r>
          </w:p>
        </w:tc>
        <w:tc>
          <w:tcPr>
            <w:tcW w:w="762" w:type="pct"/>
            <w:vAlign w:val="center"/>
          </w:tcPr>
          <w:p w14:paraId="4CB8E81A" w14:textId="77777777" w:rsidR="00BC27FC" w:rsidRPr="00516C11" w:rsidRDefault="00621B04">
            <w:pPr>
              <w:jc w:val="center"/>
              <w:rPr>
                <w:sz w:val="18"/>
                <w:szCs w:val="21"/>
              </w:rPr>
            </w:pPr>
            <w:r w:rsidRPr="00516C11">
              <w:rPr>
                <w:sz w:val="18"/>
                <w:szCs w:val="21"/>
              </w:rPr>
              <w:t>±5</w:t>
            </w:r>
          </w:p>
        </w:tc>
        <w:tc>
          <w:tcPr>
            <w:tcW w:w="1347" w:type="pct"/>
            <w:vAlign w:val="center"/>
          </w:tcPr>
          <w:p w14:paraId="6CAD14D8" w14:textId="77777777" w:rsidR="00BC27FC" w:rsidRPr="00516C11" w:rsidRDefault="00621B04">
            <w:pPr>
              <w:jc w:val="center"/>
              <w:rPr>
                <w:sz w:val="18"/>
                <w:szCs w:val="21"/>
              </w:rPr>
            </w:pPr>
            <w:r w:rsidRPr="00516C11">
              <w:rPr>
                <w:sz w:val="18"/>
                <w:szCs w:val="21"/>
              </w:rPr>
              <w:t>钢尺检查</w:t>
            </w:r>
          </w:p>
        </w:tc>
      </w:tr>
      <w:tr w:rsidR="00BC27FC" w:rsidRPr="00516C11" w14:paraId="595CD362" w14:textId="77777777">
        <w:tc>
          <w:tcPr>
            <w:tcW w:w="313" w:type="pct"/>
            <w:vMerge/>
            <w:vAlign w:val="center"/>
          </w:tcPr>
          <w:p w14:paraId="3C50087A" w14:textId="77777777" w:rsidR="00BC27FC" w:rsidRPr="00516C11" w:rsidRDefault="00BC27FC">
            <w:pPr>
              <w:jc w:val="center"/>
              <w:rPr>
                <w:sz w:val="18"/>
                <w:szCs w:val="21"/>
              </w:rPr>
            </w:pPr>
          </w:p>
        </w:tc>
        <w:tc>
          <w:tcPr>
            <w:tcW w:w="583" w:type="pct"/>
            <w:vMerge/>
            <w:vAlign w:val="center"/>
          </w:tcPr>
          <w:p w14:paraId="6561FC98" w14:textId="77777777" w:rsidR="00BC27FC" w:rsidRPr="00516C11" w:rsidRDefault="00BC27FC">
            <w:pPr>
              <w:jc w:val="center"/>
              <w:rPr>
                <w:sz w:val="18"/>
                <w:szCs w:val="21"/>
              </w:rPr>
            </w:pPr>
          </w:p>
        </w:tc>
        <w:tc>
          <w:tcPr>
            <w:tcW w:w="1995" w:type="pct"/>
            <w:vAlign w:val="center"/>
          </w:tcPr>
          <w:p w14:paraId="7B244FF9" w14:textId="77777777" w:rsidR="00BC27FC" w:rsidRPr="00516C11" w:rsidRDefault="00621B04">
            <w:pPr>
              <w:jc w:val="center"/>
              <w:rPr>
                <w:sz w:val="18"/>
                <w:szCs w:val="21"/>
              </w:rPr>
            </w:pPr>
            <w:r w:rsidRPr="00516C11">
              <w:rPr>
                <w:sz w:val="18"/>
                <w:szCs w:val="21"/>
              </w:rPr>
              <w:t>箍筋外漏</w:t>
            </w:r>
            <w:r w:rsidRPr="00516C11">
              <w:rPr>
                <w:rFonts w:hint="eastAsia"/>
                <w:sz w:val="18"/>
                <w:szCs w:val="21"/>
              </w:rPr>
              <w:t>模壳</w:t>
            </w:r>
            <w:r w:rsidRPr="00516C11">
              <w:rPr>
                <w:sz w:val="18"/>
                <w:szCs w:val="21"/>
              </w:rPr>
              <w:t>边缘长度</w:t>
            </w:r>
          </w:p>
        </w:tc>
        <w:tc>
          <w:tcPr>
            <w:tcW w:w="762" w:type="pct"/>
            <w:vAlign w:val="center"/>
          </w:tcPr>
          <w:p w14:paraId="3B1CEDDB" w14:textId="77777777" w:rsidR="00BC27FC" w:rsidRPr="00516C11" w:rsidRDefault="00621B04">
            <w:pPr>
              <w:jc w:val="center"/>
              <w:rPr>
                <w:sz w:val="18"/>
                <w:szCs w:val="21"/>
              </w:rPr>
            </w:pPr>
            <w:r w:rsidRPr="00516C11">
              <w:rPr>
                <w:sz w:val="18"/>
                <w:szCs w:val="21"/>
              </w:rPr>
              <w:t>±5</w:t>
            </w:r>
          </w:p>
        </w:tc>
        <w:tc>
          <w:tcPr>
            <w:tcW w:w="1347" w:type="pct"/>
            <w:vAlign w:val="center"/>
          </w:tcPr>
          <w:p w14:paraId="5FDDC1B3" w14:textId="77777777" w:rsidR="00BC27FC" w:rsidRPr="00516C11" w:rsidRDefault="00621B04">
            <w:pPr>
              <w:jc w:val="center"/>
              <w:rPr>
                <w:sz w:val="18"/>
                <w:szCs w:val="21"/>
              </w:rPr>
            </w:pPr>
            <w:r w:rsidRPr="00516C11">
              <w:rPr>
                <w:sz w:val="18"/>
                <w:szCs w:val="21"/>
              </w:rPr>
              <w:t>钢尺检查</w:t>
            </w:r>
          </w:p>
        </w:tc>
      </w:tr>
      <w:tr w:rsidR="00BC27FC" w:rsidRPr="00516C11" w14:paraId="218E3249" w14:textId="77777777">
        <w:tc>
          <w:tcPr>
            <w:tcW w:w="313" w:type="pct"/>
            <w:vMerge/>
            <w:vAlign w:val="center"/>
          </w:tcPr>
          <w:p w14:paraId="59262AE5" w14:textId="77777777" w:rsidR="00BC27FC" w:rsidRPr="00516C11" w:rsidRDefault="00BC27FC">
            <w:pPr>
              <w:jc w:val="center"/>
              <w:rPr>
                <w:sz w:val="18"/>
                <w:szCs w:val="21"/>
              </w:rPr>
            </w:pPr>
          </w:p>
        </w:tc>
        <w:tc>
          <w:tcPr>
            <w:tcW w:w="583" w:type="pct"/>
            <w:vMerge w:val="restart"/>
            <w:vAlign w:val="center"/>
          </w:tcPr>
          <w:p w14:paraId="28487A4B" w14:textId="77777777" w:rsidR="00BC27FC" w:rsidRPr="00516C11" w:rsidRDefault="00621B04">
            <w:pPr>
              <w:jc w:val="center"/>
              <w:rPr>
                <w:sz w:val="18"/>
                <w:szCs w:val="21"/>
              </w:rPr>
            </w:pPr>
            <w:proofErr w:type="gramStart"/>
            <w:r w:rsidRPr="00516C11">
              <w:rPr>
                <w:sz w:val="18"/>
                <w:szCs w:val="21"/>
              </w:rPr>
              <w:t>梁纵筋</w:t>
            </w:r>
            <w:proofErr w:type="gramEnd"/>
          </w:p>
        </w:tc>
        <w:tc>
          <w:tcPr>
            <w:tcW w:w="1995" w:type="pct"/>
            <w:vAlign w:val="center"/>
          </w:tcPr>
          <w:p w14:paraId="7F8866AF" w14:textId="77777777" w:rsidR="00BC27FC" w:rsidRPr="00516C11" w:rsidRDefault="00621B04">
            <w:pPr>
              <w:jc w:val="center"/>
              <w:rPr>
                <w:sz w:val="18"/>
                <w:szCs w:val="21"/>
              </w:rPr>
            </w:pPr>
            <w:proofErr w:type="gramStart"/>
            <w:r w:rsidRPr="00516C11">
              <w:rPr>
                <w:sz w:val="18"/>
                <w:szCs w:val="21"/>
              </w:rPr>
              <w:t>梁纵筋</w:t>
            </w:r>
            <w:proofErr w:type="gramEnd"/>
            <w:r w:rsidRPr="00516C11">
              <w:rPr>
                <w:sz w:val="18"/>
                <w:szCs w:val="21"/>
              </w:rPr>
              <w:t>外漏</w:t>
            </w:r>
            <w:r w:rsidRPr="00516C11">
              <w:rPr>
                <w:rFonts w:hint="eastAsia"/>
                <w:sz w:val="18"/>
                <w:szCs w:val="21"/>
              </w:rPr>
              <w:t>模壳</w:t>
            </w:r>
            <w:r w:rsidRPr="00516C11">
              <w:rPr>
                <w:sz w:val="18"/>
                <w:szCs w:val="21"/>
              </w:rPr>
              <w:t>边缘长度</w:t>
            </w:r>
          </w:p>
        </w:tc>
        <w:tc>
          <w:tcPr>
            <w:tcW w:w="762" w:type="pct"/>
            <w:vAlign w:val="center"/>
          </w:tcPr>
          <w:p w14:paraId="2ED846CE" w14:textId="77777777" w:rsidR="00BC27FC" w:rsidRPr="00516C11" w:rsidRDefault="00621B04">
            <w:pPr>
              <w:jc w:val="center"/>
              <w:rPr>
                <w:sz w:val="18"/>
                <w:szCs w:val="21"/>
              </w:rPr>
            </w:pPr>
            <w:r w:rsidRPr="00516C11">
              <w:rPr>
                <w:sz w:val="18"/>
                <w:szCs w:val="21"/>
              </w:rPr>
              <w:t>±5</w:t>
            </w:r>
          </w:p>
        </w:tc>
        <w:tc>
          <w:tcPr>
            <w:tcW w:w="1347" w:type="pct"/>
            <w:vAlign w:val="center"/>
          </w:tcPr>
          <w:p w14:paraId="3A2110CC" w14:textId="77777777" w:rsidR="00BC27FC" w:rsidRPr="00516C11" w:rsidRDefault="00621B04">
            <w:pPr>
              <w:jc w:val="center"/>
              <w:rPr>
                <w:sz w:val="18"/>
                <w:szCs w:val="21"/>
              </w:rPr>
            </w:pPr>
            <w:r w:rsidRPr="00516C11">
              <w:rPr>
                <w:sz w:val="18"/>
                <w:szCs w:val="21"/>
              </w:rPr>
              <w:t>钢尺检查</w:t>
            </w:r>
          </w:p>
        </w:tc>
      </w:tr>
      <w:tr w:rsidR="00BC27FC" w:rsidRPr="00516C11" w14:paraId="47367F0D" w14:textId="77777777">
        <w:tc>
          <w:tcPr>
            <w:tcW w:w="313" w:type="pct"/>
            <w:vMerge/>
            <w:vAlign w:val="center"/>
          </w:tcPr>
          <w:p w14:paraId="672BDBA1" w14:textId="77777777" w:rsidR="00BC27FC" w:rsidRPr="00516C11" w:rsidRDefault="00BC27FC">
            <w:pPr>
              <w:jc w:val="center"/>
              <w:rPr>
                <w:sz w:val="18"/>
                <w:szCs w:val="21"/>
              </w:rPr>
            </w:pPr>
          </w:p>
        </w:tc>
        <w:tc>
          <w:tcPr>
            <w:tcW w:w="583" w:type="pct"/>
            <w:vMerge/>
            <w:vAlign w:val="center"/>
          </w:tcPr>
          <w:p w14:paraId="1895A9C6" w14:textId="77777777" w:rsidR="00BC27FC" w:rsidRPr="00516C11" w:rsidRDefault="00BC27FC">
            <w:pPr>
              <w:jc w:val="center"/>
              <w:rPr>
                <w:sz w:val="18"/>
                <w:szCs w:val="21"/>
              </w:rPr>
            </w:pPr>
          </w:p>
        </w:tc>
        <w:tc>
          <w:tcPr>
            <w:tcW w:w="1995" w:type="pct"/>
            <w:vAlign w:val="center"/>
          </w:tcPr>
          <w:p w14:paraId="409ED531" w14:textId="77777777" w:rsidR="00BC27FC" w:rsidRPr="00516C11" w:rsidRDefault="00621B04">
            <w:pPr>
              <w:jc w:val="center"/>
              <w:rPr>
                <w:sz w:val="18"/>
                <w:szCs w:val="21"/>
              </w:rPr>
            </w:pPr>
            <w:proofErr w:type="gramStart"/>
            <w:r w:rsidRPr="00516C11">
              <w:rPr>
                <w:sz w:val="18"/>
                <w:szCs w:val="21"/>
              </w:rPr>
              <w:t>梁纵筋距离</w:t>
            </w:r>
            <w:r w:rsidRPr="00516C11">
              <w:rPr>
                <w:rFonts w:hint="eastAsia"/>
                <w:sz w:val="18"/>
                <w:szCs w:val="21"/>
              </w:rPr>
              <w:t>模壳</w:t>
            </w:r>
            <w:r w:rsidRPr="00516C11">
              <w:rPr>
                <w:sz w:val="18"/>
                <w:szCs w:val="21"/>
              </w:rPr>
              <w:t>顶部高度</w:t>
            </w:r>
            <w:proofErr w:type="gramEnd"/>
          </w:p>
        </w:tc>
        <w:tc>
          <w:tcPr>
            <w:tcW w:w="762" w:type="pct"/>
            <w:vAlign w:val="center"/>
          </w:tcPr>
          <w:p w14:paraId="28657E7C" w14:textId="77777777" w:rsidR="00BC27FC" w:rsidRPr="00516C11" w:rsidRDefault="00621B04">
            <w:pPr>
              <w:jc w:val="center"/>
              <w:rPr>
                <w:sz w:val="18"/>
                <w:szCs w:val="21"/>
              </w:rPr>
            </w:pPr>
            <w:r w:rsidRPr="00516C11">
              <w:rPr>
                <w:sz w:val="18"/>
                <w:szCs w:val="21"/>
              </w:rPr>
              <w:t>±5</w:t>
            </w:r>
          </w:p>
        </w:tc>
        <w:tc>
          <w:tcPr>
            <w:tcW w:w="1347" w:type="pct"/>
            <w:vAlign w:val="center"/>
          </w:tcPr>
          <w:p w14:paraId="58B2320A" w14:textId="77777777" w:rsidR="00BC27FC" w:rsidRPr="00516C11" w:rsidRDefault="00621B04">
            <w:pPr>
              <w:jc w:val="center"/>
              <w:rPr>
                <w:sz w:val="18"/>
                <w:szCs w:val="21"/>
              </w:rPr>
            </w:pPr>
            <w:r w:rsidRPr="00516C11">
              <w:rPr>
                <w:sz w:val="18"/>
                <w:szCs w:val="21"/>
              </w:rPr>
              <w:t>钢尺检查</w:t>
            </w:r>
          </w:p>
        </w:tc>
      </w:tr>
    </w:tbl>
    <w:p w14:paraId="10B4F243" w14:textId="77777777" w:rsidR="00BC27FC" w:rsidRPr="00516C11" w:rsidRDefault="00621B04">
      <w:pPr>
        <w:spacing w:line="440" w:lineRule="exact"/>
        <w:rPr>
          <w:sz w:val="24"/>
        </w:rPr>
      </w:pPr>
      <w:r w:rsidRPr="00516C11">
        <w:rPr>
          <w:b/>
          <w:bCs/>
          <w:sz w:val="24"/>
        </w:rPr>
        <w:t>8.</w:t>
      </w:r>
      <w:r w:rsidRPr="00516C11">
        <w:rPr>
          <w:rFonts w:hint="eastAsia"/>
          <w:b/>
          <w:bCs/>
          <w:sz w:val="24"/>
        </w:rPr>
        <w:t>3</w:t>
      </w:r>
      <w:r w:rsidRPr="00516C11">
        <w:rPr>
          <w:b/>
          <w:bCs/>
          <w:sz w:val="24"/>
        </w:rPr>
        <w:t>.</w:t>
      </w:r>
      <w:r w:rsidRPr="00516C11">
        <w:rPr>
          <w:rFonts w:hint="eastAsia"/>
          <w:b/>
          <w:bCs/>
          <w:sz w:val="24"/>
        </w:rPr>
        <w:t>9</w:t>
      </w:r>
      <w:r w:rsidRPr="00516C11">
        <w:rPr>
          <w:sz w:val="24"/>
        </w:rPr>
        <w:t xml:space="preserve">  </w:t>
      </w:r>
      <w:r w:rsidRPr="00516C11">
        <w:rPr>
          <w:sz w:val="24"/>
        </w:rPr>
        <w:t>对拉连接件尺寸允许偏差和检验方法应符合表</w:t>
      </w:r>
      <w:r w:rsidRPr="00516C11">
        <w:rPr>
          <w:sz w:val="24"/>
        </w:rPr>
        <w:t>8.</w:t>
      </w:r>
      <w:r w:rsidRPr="00516C11">
        <w:rPr>
          <w:rFonts w:hint="eastAsia"/>
          <w:sz w:val="24"/>
        </w:rPr>
        <w:t>3</w:t>
      </w:r>
      <w:r w:rsidRPr="00516C11">
        <w:rPr>
          <w:sz w:val="24"/>
        </w:rPr>
        <w:t>.</w:t>
      </w:r>
      <w:r w:rsidRPr="00516C11">
        <w:rPr>
          <w:rFonts w:hint="eastAsia"/>
          <w:sz w:val="24"/>
        </w:rPr>
        <w:t>9</w:t>
      </w:r>
      <w:r w:rsidRPr="00516C11">
        <w:rPr>
          <w:sz w:val="24"/>
        </w:rPr>
        <w:t>的规定</w:t>
      </w:r>
      <w:r w:rsidRPr="00516C11">
        <w:rPr>
          <w:rFonts w:hint="eastAsia"/>
          <w:sz w:val="24"/>
        </w:rPr>
        <w:t>。</w:t>
      </w:r>
    </w:p>
    <w:p w14:paraId="08BEB455" w14:textId="77777777" w:rsidR="00BC27FC" w:rsidRPr="00516C11" w:rsidRDefault="00621B04">
      <w:pPr>
        <w:spacing w:beforeLines="50" w:before="156"/>
        <w:jc w:val="center"/>
        <w:rPr>
          <w:rFonts w:eastAsia="黑体"/>
          <w:szCs w:val="20"/>
        </w:rPr>
      </w:pPr>
      <w:r w:rsidRPr="00516C11">
        <w:rPr>
          <w:rFonts w:eastAsia="黑体"/>
          <w:szCs w:val="20"/>
        </w:rPr>
        <w:t>表</w:t>
      </w:r>
      <w:r w:rsidRPr="00516C11">
        <w:rPr>
          <w:rFonts w:eastAsia="黑体"/>
          <w:szCs w:val="20"/>
        </w:rPr>
        <w:t>8.</w:t>
      </w:r>
      <w:r w:rsidRPr="00516C11">
        <w:rPr>
          <w:rFonts w:eastAsia="黑体" w:hint="eastAsia"/>
          <w:szCs w:val="20"/>
        </w:rPr>
        <w:t>3</w:t>
      </w:r>
      <w:r w:rsidRPr="00516C11">
        <w:rPr>
          <w:rFonts w:eastAsia="黑体"/>
          <w:szCs w:val="20"/>
        </w:rPr>
        <w:t>.</w:t>
      </w:r>
      <w:r w:rsidRPr="00516C11">
        <w:rPr>
          <w:rFonts w:eastAsia="黑体" w:hint="eastAsia"/>
          <w:szCs w:val="20"/>
        </w:rPr>
        <w:t>9</w:t>
      </w:r>
      <w:r w:rsidRPr="00516C11">
        <w:rPr>
          <w:rFonts w:eastAsia="黑体"/>
          <w:szCs w:val="20"/>
        </w:rPr>
        <w:t xml:space="preserve"> </w:t>
      </w:r>
      <w:r w:rsidRPr="00516C11">
        <w:rPr>
          <w:rFonts w:eastAsia="黑体"/>
          <w:szCs w:val="20"/>
        </w:rPr>
        <w:t>对拉连接件尺寸允许偏差和检验方法</w:t>
      </w:r>
    </w:p>
    <w:tbl>
      <w:tblPr>
        <w:tblStyle w:val="af8"/>
        <w:tblW w:w="5000" w:type="pct"/>
        <w:tblLook w:val="04A0" w:firstRow="1" w:lastRow="0" w:firstColumn="1" w:lastColumn="0" w:noHBand="0" w:noVBand="1"/>
      </w:tblPr>
      <w:tblGrid>
        <w:gridCol w:w="2618"/>
        <w:gridCol w:w="3504"/>
        <w:gridCol w:w="2174"/>
      </w:tblGrid>
      <w:tr w:rsidR="00BC27FC" w:rsidRPr="00516C11" w14:paraId="470CE5F3" w14:textId="77777777">
        <w:tc>
          <w:tcPr>
            <w:tcW w:w="1578" w:type="pct"/>
            <w:vAlign w:val="center"/>
          </w:tcPr>
          <w:p w14:paraId="1718D901" w14:textId="77777777" w:rsidR="00BC27FC" w:rsidRPr="00516C11" w:rsidRDefault="00621B04">
            <w:pPr>
              <w:jc w:val="center"/>
              <w:rPr>
                <w:sz w:val="18"/>
                <w:szCs w:val="21"/>
              </w:rPr>
            </w:pPr>
            <w:r w:rsidRPr="00516C11">
              <w:rPr>
                <w:sz w:val="18"/>
                <w:szCs w:val="21"/>
              </w:rPr>
              <w:t>项目</w:t>
            </w:r>
          </w:p>
        </w:tc>
        <w:tc>
          <w:tcPr>
            <w:tcW w:w="2112" w:type="pct"/>
            <w:vAlign w:val="center"/>
          </w:tcPr>
          <w:p w14:paraId="2F49B0B7" w14:textId="77777777" w:rsidR="00BC27FC" w:rsidRPr="00516C11" w:rsidRDefault="00621B04">
            <w:pPr>
              <w:jc w:val="center"/>
              <w:rPr>
                <w:sz w:val="18"/>
                <w:szCs w:val="21"/>
              </w:rPr>
            </w:pPr>
            <w:r w:rsidRPr="00516C11">
              <w:rPr>
                <w:sz w:val="18"/>
                <w:szCs w:val="21"/>
              </w:rPr>
              <w:t>允许偏差（</w:t>
            </w:r>
            <w:r w:rsidRPr="00516C11">
              <w:rPr>
                <w:sz w:val="18"/>
                <w:szCs w:val="21"/>
              </w:rPr>
              <w:t>mm</w:t>
            </w:r>
            <w:r w:rsidRPr="00516C11">
              <w:rPr>
                <w:sz w:val="18"/>
                <w:szCs w:val="21"/>
              </w:rPr>
              <w:t>）</w:t>
            </w:r>
          </w:p>
        </w:tc>
        <w:tc>
          <w:tcPr>
            <w:tcW w:w="1310" w:type="pct"/>
            <w:vAlign w:val="center"/>
          </w:tcPr>
          <w:p w14:paraId="390D1C8B" w14:textId="77777777" w:rsidR="00BC27FC" w:rsidRPr="00516C11" w:rsidRDefault="00621B04">
            <w:pPr>
              <w:jc w:val="center"/>
              <w:rPr>
                <w:sz w:val="18"/>
                <w:szCs w:val="21"/>
              </w:rPr>
            </w:pPr>
            <w:r w:rsidRPr="00516C11">
              <w:rPr>
                <w:sz w:val="18"/>
                <w:szCs w:val="21"/>
              </w:rPr>
              <w:t>检验方法</w:t>
            </w:r>
          </w:p>
        </w:tc>
      </w:tr>
      <w:tr w:rsidR="00BC27FC" w:rsidRPr="00516C11" w14:paraId="56CD8F2D" w14:textId="77777777">
        <w:tc>
          <w:tcPr>
            <w:tcW w:w="1578" w:type="pct"/>
            <w:vAlign w:val="center"/>
          </w:tcPr>
          <w:p w14:paraId="54DE72DE" w14:textId="77777777" w:rsidR="00BC27FC" w:rsidRPr="00516C11" w:rsidRDefault="00621B04">
            <w:pPr>
              <w:jc w:val="center"/>
              <w:rPr>
                <w:sz w:val="18"/>
                <w:szCs w:val="21"/>
              </w:rPr>
            </w:pPr>
            <w:r w:rsidRPr="00516C11">
              <w:rPr>
                <w:sz w:val="18"/>
                <w:szCs w:val="21"/>
              </w:rPr>
              <w:t>长度</w:t>
            </w:r>
          </w:p>
        </w:tc>
        <w:tc>
          <w:tcPr>
            <w:tcW w:w="2112" w:type="pct"/>
            <w:vAlign w:val="center"/>
          </w:tcPr>
          <w:p w14:paraId="74E99572" w14:textId="77777777" w:rsidR="00BC27FC" w:rsidRPr="00516C11" w:rsidRDefault="00621B04">
            <w:pPr>
              <w:jc w:val="center"/>
              <w:rPr>
                <w:sz w:val="18"/>
                <w:szCs w:val="21"/>
              </w:rPr>
            </w:pPr>
            <w:r w:rsidRPr="00516C11">
              <w:rPr>
                <w:sz w:val="18"/>
                <w:szCs w:val="21"/>
              </w:rPr>
              <w:t>±2</w:t>
            </w:r>
          </w:p>
        </w:tc>
        <w:tc>
          <w:tcPr>
            <w:tcW w:w="1310" w:type="pct"/>
            <w:vAlign w:val="center"/>
          </w:tcPr>
          <w:p w14:paraId="40173EB5" w14:textId="77777777" w:rsidR="00BC27FC" w:rsidRPr="00516C11" w:rsidRDefault="00621B04">
            <w:pPr>
              <w:jc w:val="center"/>
              <w:rPr>
                <w:sz w:val="18"/>
                <w:szCs w:val="21"/>
              </w:rPr>
            </w:pPr>
            <w:r w:rsidRPr="00516C11">
              <w:rPr>
                <w:sz w:val="18"/>
                <w:szCs w:val="21"/>
              </w:rPr>
              <w:t>钢尺检查</w:t>
            </w:r>
          </w:p>
        </w:tc>
      </w:tr>
      <w:tr w:rsidR="00BC27FC" w:rsidRPr="00516C11" w14:paraId="0E1E9E8C" w14:textId="77777777">
        <w:tc>
          <w:tcPr>
            <w:tcW w:w="1578" w:type="pct"/>
            <w:vAlign w:val="center"/>
          </w:tcPr>
          <w:p w14:paraId="26FAA0FE" w14:textId="77777777" w:rsidR="00BC27FC" w:rsidRPr="00516C11" w:rsidRDefault="00621B04">
            <w:pPr>
              <w:jc w:val="center"/>
              <w:rPr>
                <w:sz w:val="18"/>
                <w:szCs w:val="21"/>
              </w:rPr>
            </w:pPr>
            <w:r w:rsidRPr="00516C11">
              <w:rPr>
                <w:sz w:val="18"/>
                <w:szCs w:val="21"/>
              </w:rPr>
              <w:t>中心线位置</w:t>
            </w:r>
          </w:p>
        </w:tc>
        <w:tc>
          <w:tcPr>
            <w:tcW w:w="2112" w:type="pct"/>
            <w:vAlign w:val="center"/>
          </w:tcPr>
          <w:p w14:paraId="77FEFC79" w14:textId="77777777" w:rsidR="00BC27FC" w:rsidRPr="00516C11" w:rsidRDefault="00621B04">
            <w:pPr>
              <w:jc w:val="center"/>
              <w:rPr>
                <w:sz w:val="18"/>
                <w:szCs w:val="21"/>
              </w:rPr>
            </w:pPr>
            <w:r w:rsidRPr="00516C11">
              <w:rPr>
                <w:sz w:val="18"/>
                <w:szCs w:val="21"/>
              </w:rPr>
              <w:t>±5</w:t>
            </w:r>
          </w:p>
        </w:tc>
        <w:tc>
          <w:tcPr>
            <w:tcW w:w="1310" w:type="pct"/>
            <w:vAlign w:val="center"/>
          </w:tcPr>
          <w:p w14:paraId="0C28A3BF" w14:textId="77777777" w:rsidR="00BC27FC" w:rsidRPr="00516C11" w:rsidRDefault="00621B04">
            <w:pPr>
              <w:jc w:val="center"/>
              <w:rPr>
                <w:sz w:val="18"/>
                <w:szCs w:val="21"/>
              </w:rPr>
            </w:pPr>
            <w:r w:rsidRPr="00516C11">
              <w:rPr>
                <w:sz w:val="18"/>
                <w:szCs w:val="21"/>
              </w:rPr>
              <w:t>钢尺检查</w:t>
            </w:r>
          </w:p>
        </w:tc>
      </w:tr>
      <w:tr w:rsidR="00BC27FC" w:rsidRPr="00516C11" w14:paraId="7842F8F7" w14:textId="77777777">
        <w:tc>
          <w:tcPr>
            <w:tcW w:w="1578" w:type="pct"/>
            <w:vAlign w:val="center"/>
          </w:tcPr>
          <w:p w14:paraId="47B51143" w14:textId="77777777" w:rsidR="00BC27FC" w:rsidRPr="00516C11" w:rsidRDefault="00621B04">
            <w:pPr>
              <w:jc w:val="center"/>
              <w:rPr>
                <w:sz w:val="18"/>
                <w:szCs w:val="21"/>
              </w:rPr>
            </w:pPr>
            <w:proofErr w:type="gramStart"/>
            <w:r w:rsidRPr="00516C11">
              <w:rPr>
                <w:rFonts w:hint="eastAsia"/>
                <w:sz w:val="18"/>
                <w:szCs w:val="21"/>
              </w:rPr>
              <w:t>与</w:t>
            </w:r>
            <w:r w:rsidRPr="00516C11">
              <w:rPr>
                <w:sz w:val="18"/>
                <w:szCs w:val="21"/>
              </w:rPr>
              <w:t>模台距离</w:t>
            </w:r>
            <w:proofErr w:type="gramEnd"/>
          </w:p>
        </w:tc>
        <w:tc>
          <w:tcPr>
            <w:tcW w:w="2112" w:type="pct"/>
            <w:vAlign w:val="center"/>
          </w:tcPr>
          <w:p w14:paraId="08641E38" w14:textId="77777777" w:rsidR="00BC27FC" w:rsidRPr="00516C11" w:rsidRDefault="00621B04">
            <w:pPr>
              <w:jc w:val="center"/>
              <w:rPr>
                <w:sz w:val="18"/>
                <w:szCs w:val="21"/>
              </w:rPr>
            </w:pPr>
            <w:r w:rsidRPr="00516C11">
              <w:rPr>
                <w:sz w:val="18"/>
                <w:szCs w:val="21"/>
              </w:rPr>
              <w:t>2</w:t>
            </w:r>
          </w:p>
        </w:tc>
        <w:tc>
          <w:tcPr>
            <w:tcW w:w="1310" w:type="pct"/>
            <w:vAlign w:val="center"/>
          </w:tcPr>
          <w:p w14:paraId="03E80CE2" w14:textId="77777777" w:rsidR="00BC27FC" w:rsidRPr="00516C11" w:rsidRDefault="00621B04">
            <w:pPr>
              <w:jc w:val="center"/>
              <w:rPr>
                <w:sz w:val="18"/>
                <w:szCs w:val="21"/>
              </w:rPr>
            </w:pPr>
            <w:r w:rsidRPr="00516C11">
              <w:rPr>
                <w:sz w:val="18"/>
                <w:szCs w:val="21"/>
              </w:rPr>
              <w:t>钢尺检查</w:t>
            </w:r>
          </w:p>
        </w:tc>
      </w:tr>
    </w:tbl>
    <w:p w14:paraId="3C5604C8"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51" w:name="_Toc87540722"/>
      <w:bookmarkStart w:id="152" w:name="_Toc100836498"/>
      <w:bookmarkStart w:id="153" w:name="_Toc109227782"/>
      <w:bookmarkStart w:id="154" w:name="_Toc87537433"/>
      <w:bookmarkStart w:id="155" w:name="_Toc180143540"/>
      <w:r w:rsidRPr="00516C11">
        <w:rPr>
          <w:rFonts w:ascii="Times New Roman" w:eastAsia="宋体" w:hAnsi="Times New Roman" w:cs="Times New Roman"/>
          <w:sz w:val="24"/>
          <w:szCs w:val="24"/>
        </w:rPr>
        <w:t xml:space="preserve">8.4 </w:t>
      </w:r>
      <w:r w:rsidRPr="00516C11">
        <w:rPr>
          <w:rFonts w:ascii="Times New Roman" w:eastAsia="宋体" w:hAnsi="Times New Roman" w:cs="Times New Roman" w:hint="eastAsia"/>
          <w:sz w:val="24"/>
          <w:szCs w:val="24"/>
        </w:rPr>
        <w:t>组合壳构件检验</w:t>
      </w:r>
      <w:bookmarkEnd w:id="151"/>
      <w:bookmarkEnd w:id="152"/>
      <w:bookmarkEnd w:id="153"/>
      <w:bookmarkEnd w:id="154"/>
      <w:bookmarkEnd w:id="155"/>
    </w:p>
    <w:p w14:paraId="4B02399B" w14:textId="77777777" w:rsidR="00BC27FC" w:rsidRPr="00516C11" w:rsidRDefault="00621B04">
      <w:pPr>
        <w:spacing w:line="440" w:lineRule="exact"/>
        <w:rPr>
          <w:sz w:val="24"/>
        </w:rPr>
      </w:pPr>
      <w:r w:rsidRPr="00516C11">
        <w:rPr>
          <w:b/>
          <w:bCs/>
          <w:sz w:val="24"/>
        </w:rPr>
        <w:t>8.4.</w:t>
      </w:r>
      <w:r w:rsidRPr="00516C11">
        <w:rPr>
          <w:rFonts w:hint="eastAsia"/>
          <w:b/>
          <w:bCs/>
          <w:sz w:val="24"/>
        </w:rPr>
        <w:t>1</w:t>
      </w:r>
      <w:r w:rsidRPr="00516C11">
        <w:rPr>
          <w:sz w:val="24"/>
        </w:rPr>
        <w:t xml:space="preserve">  </w:t>
      </w:r>
      <w:r w:rsidRPr="00516C11">
        <w:rPr>
          <w:sz w:val="24"/>
        </w:rPr>
        <w:t>组合壳构件制作时，各分项应有检查记录和验收合格单。</w:t>
      </w:r>
    </w:p>
    <w:p w14:paraId="2F68DE0E" w14:textId="77777777" w:rsidR="00BC27FC" w:rsidRPr="00516C11" w:rsidRDefault="00621B04">
      <w:pPr>
        <w:spacing w:line="440" w:lineRule="exact"/>
        <w:rPr>
          <w:sz w:val="24"/>
        </w:rPr>
      </w:pPr>
      <w:r w:rsidRPr="00516C11">
        <w:rPr>
          <w:sz w:val="24"/>
        </w:rPr>
        <w:t>检查数量：全数检查。</w:t>
      </w:r>
    </w:p>
    <w:p w14:paraId="651B8465" w14:textId="77777777" w:rsidR="00BC27FC" w:rsidRPr="00516C11" w:rsidRDefault="00621B04">
      <w:pPr>
        <w:spacing w:line="440" w:lineRule="exact"/>
        <w:rPr>
          <w:sz w:val="24"/>
        </w:rPr>
      </w:pPr>
      <w:r w:rsidRPr="00516C11">
        <w:rPr>
          <w:sz w:val="24"/>
        </w:rPr>
        <w:t>检验方法：检查验收合格单。</w:t>
      </w:r>
    </w:p>
    <w:p w14:paraId="6BB2F134" w14:textId="77777777" w:rsidR="00BC27FC" w:rsidRPr="00516C11" w:rsidRDefault="00621B04">
      <w:pPr>
        <w:spacing w:line="440" w:lineRule="exact"/>
        <w:rPr>
          <w:sz w:val="24"/>
        </w:rPr>
      </w:pPr>
      <w:r w:rsidRPr="00516C11">
        <w:rPr>
          <w:b/>
          <w:bCs/>
          <w:sz w:val="24"/>
        </w:rPr>
        <w:t>8.4.</w:t>
      </w:r>
      <w:r w:rsidRPr="00516C11">
        <w:rPr>
          <w:rFonts w:hint="eastAsia"/>
          <w:b/>
          <w:bCs/>
          <w:sz w:val="24"/>
        </w:rPr>
        <w:t>2</w:t>
      </w:r>
      <w:r w:rsidRPr="00516C11">
        <w:rPr>
          <w:sz w:val="24"/>
        </w:rPr>
        <w:t xml:space="preserve">  </w:t>
      </w:r>
      <w:r w:rsidRPr="00516C11">
        <w:rPr>
          <w:sz w:val="24"/>
        </w:rPr>
        <w:t>组合壳构件应在明显部位标识工程名称、生产厂家、型号、编号</w:t>
      </w:r>
      <w:r w:rsidRPr="00516C11">
        <w:rPr>
          <w:rFonts w:hint="eastAsia"/>
          <w:sz w:val="24"/>
        </w:rPr>
        <w:t>、</w:t>
      </w:r>
      <w:r w:rsidRPr="00516C11">
        <w:rPr>
          <w:sz w:val="24"/>
        </w:rPr>
        <w:t>制作日期和质量验收标志。</w:t>
      </w:r>
    </w:p>
    <w:p w14:paraId="4ADC41EA" w14:textId="77777777" w:rsidR="00BC27FC" w:rsidRPr="00516C11" w:rsidRDefault="00621B04">
      <w:pPr>
        <w:spacing w:line="440" w:lineRule="exact"/>
        <w:rPr>
          <w:sz w:val="24"/>
        </w:rPr>
      </w:pPr>
      <w:r w:rsidRPr="00516C11">
        <w:rPr>
          <w:b/>
          <w:bCs/>
          <w:sz w:val="24"/>
        </w:rPr>
        <w:t>8.4.</w:t>
      </w:r>
      <w:r w:rsidRPr="00516C11">
        <w:rPr>
          <w:rFonts w:hint="eastAsia"/>
          <w:b/>
          <w:bCs/>
          <w:sz w:val="24"/>
        </w:rPr>
        <w:t>3</w:t>
      </w:r>
      <w:r w:rsidRPr="00516C11">
        <w:rPr>
          <w:sz w:val="24"/>
        </w:rPr>
        <w:t xml:space="preserve">  </w:t>
      </w:r>
      <w:r w:rsidRPr="00516C11">
        <w:rPr>
          <w:sz w:val="24"/>
        </w:rPr>
        <w:t>组合壳构件的预埋件和预留洞口的规格、数量应符合设计要求。</w:t>
      </w:r>
    </w:p>
    <w:p w14:paraId="7ED988BE" w14:textId="77777777" w:rsidR="00BC27FC" w:rsidRPr="00516C11" w:rsidRDefault="00621B04">
      <w:pPr>
        <w:spacing w:line="440" w:lineRule="exact"/>
        <w:rPr>
          <w:sz w:val="24"/>
        </w:rPr>
      </w:pPr>
      <w:r w:rsidRPr="00516C11">
        <w:rPr>
          <w:sz w:val="24"/>
        </w:rPr>
        <w:t>检查数量：全数检查。</w:t>
      </w:r>
    </w:p>
    <w:p w14:paraId="7A5FDFF3" w14:textId="77777777" w:rsidR="00BC27FC" w:rsidRPr="00516C11" w:rsidRDefault="00621B04">
      <w:pPr>
        <w:spacing w:line="440" w:lineRule="exact"/>
        <w:rPr>
          <w:sz w:val="24"/>
        </w:rPr>
      </w:pPr>
      <w:r w:rsidRPr="00516C11">
        <w:rPr>
          <w:sz w:val="24"/>
        </w:rPr>
        <w:lastRenderedPageBreak/>
        <w:t>检验方法：观察和量测。</w:t>
      </w:r>
    </w:p>
    <w:p w14:paraId="4B1F6217" w14:textId="77777777" w:rsidR="00BC27FC" w:rsidRPr="00516C11" w:rsidRDefault="00621B04">
      <w:pPr>
        <w:spacing w:line="440" w:lineRule="exact"/>
        <w:rPr>
          <w:sz w:val="24"/>
        </w:rPr>
      </w:pPr>
      <w:r w:rsidRPr="00516C11">
        <w:rPr>
          <w:b/>
          <w:bCs/>
          <w:sz w:val="24"/>
        </w:rPr>
        <w:t>8.4.</w:t>
      </w:r>
      <w:r w:rsidRPr="00516C11">
        <w:rPr>
          <w:rFonts w:hint="eastAsia"/>
          <w:b/>
          <w:bCs/>
          <w:sz w:val="24"/>
        </w:rPr>
        <w:t>4</w:t>
      </w:r>
      <w:r w:rsidRPr="00516C11">
        <w:rPr>
          <w:b/>
          <w:bCs/>
          <w:sz w:val="24"/>
        </w:rPr>
        <w:t xml:space="preserve"> </w:t>
      </w:r>
      <w:r w:rsidRPr="00516C11">
        <w:rPr>
          <w:sz w:val="24"/>
        </w:rPr>
        <w:t xml:space="preserve"> </w:t>
      </w:r>
      <w:r w:rsidRPr="00516C11">
        <w:rPr>
          <w:sz w:val="24"/>
        </w:rPr>
        <w:t>组合壳构件生产时应采取措施避免出现外观质量缺陷。外观质量缺陷根据其影响安装和使用功能的严重程度，可按表</w:t>
      </w:r>
      <w:r w:rsidRPr="00516C11">
        <w:rPr>
          <w:sz w:val="24"/>
        </w:rPr>
        <w:t>8.4.</w:t>
      </w:r>
      <w:r w:rsidRPr="00516C11">
        <w:rPr>
          <w:rFonts w:hint="eastAsia"/>
          <w:sz w:val="24"/>
        </w:rPr>
        <w:t>4</w:t>
      </w:r>
      <w:r w:rsidRPr="00516C11">
        <w:rPr>
          <w:sz w:val="24"/>
        </w:rPr>
        <w:t>划分为严重缺陷和一般缺陷。</w:t>
      </w:r>
    </w:p>
    <w:p w14:paraId="0E02ED17" w14:textId="77777777" w:rsidR="00BC27FC" w:rsidRPr="00516C11" w:rsidRDefault="00621B04">
      <w:pPr>
        <w:spacing w:beforeLines="50" w:before="156"/>
        <w:jc w:val="center"/>
        <w:rPr>
          <w:rFonts w:eastAsia="黑体"/>
          <w:szCs w:val="20"/>
        </w:rPr>
      </w:pPr>
      <w:r w:rsidRPr="00516C11">
        <w:rPr>
          <w:rFonts w:eastAsia="黑体"/>
          <w:szCs w:val="20"/>
        </w:rPr>
        <w:t>表</w:t>
      </w:r>
      <w:r w:rsidRPr="00516C11">
        <w:rPr>
          <w:rFonts w:eastAsia="黑体"/>
          <w:szCs w:val="20"/>
        </w:rPr>
        <w:t>8.4.</w:t>
      </w:r>
      <w:r w:rsidRPr="00516C11">
        <w:rPr>
          <w:rFonts w:eastAsia="黑体" w:hint="eastAsia"/>
          <w:szCs w:val="20"/>
        </w:rPr>
        <w:t>4</w:t>
      </w:r>
      <w:r w:rsidRPr="00516C11">
        <w:rPr>
          <w:rFonts w:eastAsia="黑体"/>
          <w:szCs w:val="20"/>
        </w:rPr>
        <w:t xml:space="preserve"> </w:t>
      </w:r>
      <w:r w:rsidRPr="00516C11">
        <w:rPr>
          <w:rFonts w:eastAsia="黑体"/>
          <w:szCs w:val="20"/>
        </w:rPr>
        <w:t>组合壳构件外观质量缺陷分类</w:t>
      </w:r>
    </w:p>
    <w:tbl>
      <w:tblPr>
        <w:tblStyle w:val="af8"/>
        <w:tblW w:w="0" w:type="auto"/>
        <w:tblLook w:val="04A0" w:firstRow="1" w:lastRow="0" w:firstColumn="1" w:lastColumn="0" w:noHBand="0" w:noVBand="1"/>
      </w:tblPr>
      <w:tblGrid>
        <w:gridCol w:w="817"/>
        <w:gridCol w:w="1861"/>
        <w:gridCol w:w="3140"/>
        <w:gridCol w:w="2478"/>
      </w:tblGrid>
      <w:tr w:rsidR="00BC27FC" w:rsidRPr="00516C11" w14:paraId="23D3D4B0" w14:textId="77777777">
        <w:trPr>
          <w:tblHeader/>
        </w:trPr>
        <w:tc>
          <w:tcPr>
            <w:tcW w:w="817" w:type="dxa"/>
            <w:vAlign w:val="center"/>
          </w:tcPr>
          <w:p w14:paraId="214E51F1" w14:textId="77777777" w:rsidR="00BC27FC" w:rsidRPr="00516C11" w:rsidRDefault="00621B04">
            <w:pPr>
              <w:jc w:val="center"/>
              <w:rPr>
                <w:sz w:val="18"/>
                <w:szCs w:val="21"/>
              </w:rPr>
            </w:pPr>
            <w:r w:rsidRPr="00516C11">
              <w:rPr>
                <w:sz w:val="18"/>
                <w:szCs w:val="21"/>
              </w:rPr>
              <w:t>项目</w:t>
            </w:r>
          </w:p>
        </w:tc>
        <w:tc>
          <w:tcPr>
            <w:tcW w:w="1861" w:type="dxa"/>
            <w:vAlign w:val="center"/>
          </w:tcPr>
          <w:p w14:paraId="54AA4212" w14:textId="77777777" w:rsidR="00BC27FC" w:rsidRPr="00516C11" w:rsidRDefault="00621B04">
            <w:pPr>
              <w:jc w:val="center"/>
              <w:rPr>
                <w:sz w:val="18"/>
                <w:szCs w:val="21"/>
              </w:rPr>
            </w:pPr>
            <w:r w:rsidRPr="00516C11">
              <w:rPr>
                <w:sz w:val="18"/>
                <w:szCs w:val="21"/>
              </w:rPr>
              <w:t>现象</w:t>
            </w:r>
          </w:p>
        </w:tc>
        <w:tc>
          <w:tcPr>
            <w:tcW w:w="0" w:type="auto"/>
            <w:vAlign w:val="center"/>
          </w:tcPr>
          <w:p w14:paraId="22B59D3C" w14:textId="77777777" w:rsidR="00BC27FC" w:rsidRPr="00516C11" w:rsidRDefault="00621B04">
            <w:pPr>
              <w:jc w:val="center"/>
              <w:rPr>
                <w:sz w:val="18"/>
                <w:szCs w:val="21"/>
              </w:rPr>
            </w:pPr>
            <w:r w:rsidRPr="00516C11">
              <w:rPr>
                <w:sz w:val="18"/>
                <w:szCs w:val="21"/>
              </w:rPr>
              <w:t>严重缺陷</w:t>
            </w:r>
          </w:p>
        </w:tc>
        <w:tc>
          <w:tcPr>
            <w:tcW w:w="0" w:type="auto"/>
            <w:vAlign w:val="center"/>
          </w:tcPr>
          <w:p w14:paraId="2C5DC178" w14:textId="77777777" w:rsidR="00BC27FC" w:rsidRPr="00516C11" w:rsidRDefault="00621B04">
            <w:pPr>
              <w:jc w:val="center"/>
              <w:rPr>
                <w:sz w:val="18"/>
                <w:szCs w:val="21"/>
              </w:rPr>
            </w:pPr>
            <w:r w:rsidRPr="00516C11">
              <w:rPr>
                <w:sz w:val="18"/>
                <w:szCs w:val="21"/>
              </w:rPr>
              <w:t>一般缺陷</w:t>
            </w:r>
          </w:p>
        </w:tc>
      </w:tr>
      <w:tr w:rsidR="00BC27FC" w:rsidRPr="00516C11" w14:paraId="5E7C07C7" w14:textId="77777777">
        <w:tc>
          <w:tcPr>
            <w:tcW w:w="817" w:type="dxa"/>
            <w:vAlign w:val="center"/>
          </w:tcPr>
          <w:p w14:paraId="10933157" w14:textId="77777777" w:rsidR="00BC27FC" w:rsidRPr="00516C11" w:rsidRDefault="00621B04">
            <w:pPr>
              <w:jc w:val="center"/>
              <w:rPr>
                <w:sz w:val="18"/>
                <w:szCs w:val="21"/>
              </w:rPr>
            </w:pPr>
            <w:r w:rsidRPr="00516C11">
              <w:rPr>
                <w:sz w:val="18"/>
                <w:szCs w:val="21"/>
              </w:rPr>
              <w:t>夹渣</w:t>
            </w:r>
          </w:p>
        </w:tc>
        <w:tc>
          <w:tcPr>
            <w:tcW w:w="1861" w:type="dxa"/>
            <w:vAlign w:val="center"/>
          </w:tcPr>
          <w:p w14:paraId="79D8A26E" w14:textId="77777777" w:rsidR="00BC27FC" w:rsidRPr="00516C11" w:rsidRDefault="00621B04">
            <w:pPr>
              <w:rPr>
                <w:sz w:val="18"/>
                <w:szCs w:val="21"/>
              </w:rPr>
            </w:pPr>
            <w:r w:rsidRPr="00516C11">
              <w:rPr>
                <w:sz w:val="18"/>
                <w:szCs w:val="21"/>
              </w:rPr>
              <w:t>模壳中夹有杂物或搅拌不均匀的干料</w:t>
            </w:r>
          </w:p>
        </w:tc>
        <w:tc>
          <w:tcPr>
            <w:tcW w:w="0" w:type="auto"/>
            <w:vAlign w:val="center"/>
          </w:tcPr>
          <w:p w14:paraId="06DC4F46" w14:textId="77777777" w:rsidR="00BC27FC" w:rsidRPr="00516C11" w:rsidRDefault="00621B04">
            <w:pPr>
              <w:rPr>
                <w:sz w:val="18"/>
                <w:szCs w:val="21"/>
              </w:rPr>
            </w:pPr>
            <w:r w:rsidRPr="00516C11">
              <w:rPr>
                <w:sz w:val="18"/>
                <w:szCs w:val="21"/>
              </w:rPr>
              <w:t>夹渣部分多，无法正常安装和使用</w:t>
            </w:r>
          </w:p>
        </w:tc>
        <w:tc>
          <w:tcPr>
            <w:tcW w:w="0" w:type="auto"/>
            <w:vAlign w:val="center"/>
          </w:tcPr>
          <w:p w14:paraId="4CD9E6E7" w14:textId="77777777" w:rsidR="00BC27FC" w:rsidRPr="00516C11" w:rsidRDefault="00621B04">
            <w:pPr>
              <w:rPr>
                <w:sz w:val="18"/>
                <w:szCs w:val="21"/>
              </w:rPr>
            </w:pPr>
            <w:r w:rsidRPr="00516C11">
              <w:rPr>
                <w:sz w:val="18"/>
                <w:szCs w:val="21"/>
              </w:rPr>
              <w:t>有少量夹渣，不影响安装和使用功能</w:t>
            </w:r>
          </w:p>
        </w:tc>
      </w:tr>
      <w:tr w:rsidR="00BC27FC" w:rsidRPr="00516C11" w14:paraId="3B977C5D" w14:textId="77777777">
        <w:tc>
          <w:tcPr>
            <w:tcW w:w="817" w:type="dxa"/>
            <w:vAlign w:val="center"/>
          </w:tcPr>
          <w:p w14:paraId="574351A8" w14:textId="77777777" w:rsidR="00BC27FC" w:rsidRPr="00516C11" w:rsidRDefault="00621B04">
            <w:pPr>
              <w:jc w:val="center"/>
              <w:rPr>
                <w:sz w:val="18"/>
                <w:szCs w:val="21"/>
              </w:rPr>
            </w:pPr>
            <w:r w:rsidRPr="00516C11">
              <w:rPr>
                <w:sz w:val="18"/>
                <w:szCs w:val="21"/>
              </w:rPr>
              <w:t>外形</w:t>
            </w:r>
          </w:p>
          <w:p w14:paraId="4CA0773E" w14:textId="77777777" w:rsidR="00BC27FC" w:rsidRPr="00516C11" w:rsidRDefault="00621B04">
            <w:pPr>
              <w:jc w:val="center"/>
              <w:rPr>
                <w:sz w:val="18"/>
                <w:szCs w:val="21"/>
              </w:rPr>
            </w:pPr>
            <w:r w:rsidRPr="00516C11">
              <w:rPr>
                <w:sz w:val="18"/>
                <w:szCs w:val="21"/>
              </w:rPr>
              <w:t>缺陷</w:t>
            </w:r>
          </w:p>
        </w:tc>
        <w:tc>
          <w:tcPr>
            <w:tcW w:w="1861" w:type="dxa"/>
            <w:vAlign w:val="center"/>
          </w:tcPr>
          <w:p w14:paraId="430B5DDD" w14:textId="77777777" w:rsidR="00BC27FC" w:rsidRPr="00516C11" w:rsidRDefault="00621B04">
            <w:pPr>
              <w:rPr>
                <w:sz w:val="18"/>
                <w:szCs w:val="21"/>
              </w:rPr>
            </w:pPr>
            <w:r w:rsidRPr="00516C11">
              <w:rPr>
                <w:sz w:val="18"/>
                <w:szCs w:val="21"/>
              </w:rPr>
              <w:t>缺棱掉角、棱角不直、翘曲不平，表面不平</w:t>
            </w:r>
          </w:p>
        </w:tc>
        <w:tc>
          <w:tcPr>
            <w:tcW w:w="0" w:type="auto"/>
            <w:vAlign w:val="center"/>
          </w:tcPr>
          <w:p w14:paraId="261CC70C" w14:textId="77777777" w:rsidR="00BC27FC" w:rsidRPr="00516C11" w:rsidRDefault="00621B04">
            <w:pPr>
              <w:rPr>
                <w:sz w:val="18"/>
                <w:szCs w:val="21"/>
              </w:rPr>
            </w:pPr>
            <w:r w:rsidRPr="00516C11">
              <w:rPr>
                <w:sz w:val="18"/>
                <w:szCs w:val="21"/>
              </w:rPr>
              <w:t>缺棱掉角、棱角不直、翘曲不平严重，无法正常安装和使用。</w:t>
            </w:r>
          </w:p>
        </w:tc>
        <w:tc>
          <w:tcPr>
            <w:tcW w:w="0" w:type="auto"/>
            <w:vAlign w:val="center"/>
          </w:tcPr>
          <w:p w14:paraId="390CD015" w14:textId="77777777" w:rsidR="00BC27FC" w:rsidRPr="00516C11" w:rsidRDefault="00621B04">
            <w:pPr>
              <w:rPr>
                <w:sz w:val="18"/>
                <w:szCs w:val="21"/>
              </w:rPr>
            </w:pPr>
            <w:r w:rsidRPr="00516C11">
              <w:rPr>
                <w:sz w:val="18"/>
                <w:szCs w:val="21"/>
              </w:rPr>
              <w:t>缺棱掉角、棱角不直、翘曲经修补后可以正常使用</w:t>
            </w:r>
          </w:p>
        </w:tc>
      </w:tr>
      <w:tr w:rsidR="00BC27FC" w:rsidRPr="00516C11" w14:paraId="31DE2394" w14:textId="77777777">
        <w:tc>
          <w:tcPr>
            <w:tcW w:w="817" w:type="dxa"/>
            <w:vAlign w:val="center"/>
          </w:tcPr>
          <w:p w14:paraId="3D8AC13F" w14:textId="77777777" w:rsidR="00BC27FC" w:rsidRPr="00516C11" w:rsidRDefault="00621B04">
            <w:pPr>
              <w:jc w:val="center"/>
              <w:rPr>
                <w:sz w:val="18"/>
                <w:szCs w:val="21"/>
              </w:rPr>
            </w:pPr>
            <w:r w:rsidRPr="00516C11">
              <w:rPr>
                <w:sz w:val="18"/>
                <w:szCs w:val="21"/>
              </w:rPr>
              <w:t>外表</w:t>
            </w:r>
          </w:p>
          <w:p w14:paraId="0F244FFA" w14:textId="77777777" w:rsidR="00BC27FC" w:rsidRPr="00516C11" w:rsidRDefault="00621B04">
            <w:pPr>
              <w:jc w:val="center"/>
              <w:rPr>
                <w:sz w:val="18"/>
                <w:szCs w:val="21"/>
              </w:rPr>
            </w:pPr>
            <w:r w:rsidRPr="00516C11">
              <w:rPr>
                <w:sz w:val="18"/>
                <w:szCs w:val="21"/>
              </w:rPr>
              <w:t>缺陷</w:t>
            </w:r>
          </w:p>
        </w:tc>
        <w:tc>
          <w:tcPr>
            <w:tcW w:w="1861" w:type="dxa"/>
            <w:vAlign w:val="center"/>
          </w:tcPr>
          <w:p w14:paraId="7F1CE53C" w14:textId="77777777" w:rsidR="00BC27FC" w:rsidRPr="00516C11" w:rsidRDefault="00621B04">
            <w:pPr>
              <w:rPr>
                <w:sz w:val="18"/>
                <w:szCs w:val="21"/>
              </w:rPr>
            </w:pPr>
            <w:r w:rsidRPr="00516C11">
              <w:rPr>
                <w:sz w:val="18"/>
                <w:szCs w:val="21"/>
              </w:rPr>
              <w:t>表面麻面、起砂、掉皮、污染</w:t>
            </w:r>
          </w:p>
        </w:tc>
        <w:tc>
          <w:tcPr>
            <w:tcW w:w="0" w:type="auto"/>
            <w:vAlign w:val="center"/>
          </w:tcPr>
          <w:p w14:paraId="12933093" w14:textId="77777777" w:rsidR="00BC27FC" w:rsidRPr="00516C11" w:rsidRDefault="00621B04">
            <w:pPr>
              <w:rPr>
                <w:sz w:val="18"/>
                <w:szCs w:val="21"/>
              </w:rPr>
            </w:pPr>
            <w:r w:rsidRPr="00516C11">
              <w:rPr>
                <w:sz w:val="18"/>
                <w:szCs w:val="21"/>
              </w:rPr>
              <w:t>外表缺陷多，无法正常安装和使用</w:t>
            </w:r>
          </w:p>
        </w:tc>
        <w:tc>
          <w:tcPr>
            <w:tcW w:w="0" w:type="auto"/>
            <w:vAlign w:val="center"/>
          </w:tcPr>
          <w:p w14:paraId="33BB41F5" w14:textId="77777777" w:rsidR="00BC27FC" w:rsidRPr="00516C11" w:rsidRDefault="00621B04">
            <w:pPr>
              <w:rPr>
                <w:sz w:val="18"/>
                <w:szCs w:val="21"/>
              </w:rPr>
            </w:pPr>
            <w:r w:rsidRPr="00516C11">
              <w:rPr>
                <w:sz w:val="18"/>
                <w:szCs w:val="21"/>
              </w:rPr>
              <w:t>外表缺陷经修补后不影响安装和使用功能</w:t>
            </w:r>
          </w:p>
        </w:tc>
      </w:tr>
      <w:tr w:rsidR="00BC27FC" w:rsidRPr="00516C11" w14:paraId="5D385DF0" w14:textId="77777777">
        <w:tc>
          <w:tcPr>
            <w:tcW w:w="817" w:type="dxa"/>
            <w:vAlign w:val="center"/>
          </w:tcPr>
          <w:p w14:paraId="3207BADC" w14:textId="77777777" w:rsidR="00BC27FC" w:rsidRPr="00516C11" w:rsidRDefault="00621B04">
            <w:pPr>
              <w:jc w:val="center"/>
              <w:rPr>
                <w:sz w:val="18"/>
                <w:szCs w:val="21"/>
              </w:rPr>
            </w:pPr>
            <w:r w:rsidRPr="00516C11">
              <w:rPr>
                <w:sz w:val="18"/>
                <w:szCs w:val="21"/>
              </w:rPr>
              <w:t>预埋</w:t>
            </w:r>
          </w:p>
          <w:p w14:paraId="6D985872" w14:textId="77777777" w:rsidR="00BC27FC" w:rsidRPr="00516C11" w:rsidRDefault="00621B04">
            <w:pPr>
              <w:jc w:val="center"/>
              <w:rPr>
                <w:sz w:val="18"/>
                <w:szCs w:val="21"/>
              </w:rPr>
            </w:pPr>
            <w:r w:rsidRPr="00516C11">
              <w:rPr>
                <w:sz w:val="18"/>
                <w:szCs w:val="21"/>
              </w:rPr>
              <w:t>件松</w:t>
            </w:r>
          </w:p>
          <w:p w14:paraId="0885F50B" w14:textId="77777777" w:rsidR="00BC27FC" w:rsidRPr="00516C11" w:rsidRDefault="00621B04">
            <w:pPr>
              <w:jc w:val="center"/>
              <w:rPr>
                <w:sz w:val="18"/>
                <w:szCs w:val="21"/>
              </w:rPr>
            </w:pPr>
            <w:r w:rsidRPr="00516C11">
              <w:rPr>
                <w:sz w:val="18"/>
                <w:szCs w:val="21"/>
              </w:rPr>
              <w:t>动</w:t>
            </w:r>
          </w:p>
        </w:tc>
        <w:tc>
          <w:tcPr>
            <w:tcW w:w="1861" w:type="dxa"/>
            <w:vAlign w:val="center"/>
          </w:tcPr>
          <w:p w14:paraId="16166291" w14:textId="77777777" w:rsidR="00BC27FC" w:rsidRPr="00516C11" w:rsidRDefault="00621B04">
            <w:pPr>
              <w:rPr>
                <w:sz w:val="18"/>
                <w:szCs w:val="21"/>
              </w:rPr>
            </w:pPr>
            <w:r w:rsidRPr="00516C11">
              <w:rPr>
                <w:sz w:val="18"/>
                <w:szCs w:val="21"/>
              </w:rPr>
              <w:t>预埋件由于生产运输或外力撞击导致松动</w:t>
            </w:r>
          </w:p>
        </w:tc>
        <w:tc>
          <w:tcPr>
            <w:tcW w:w="0" w:type="auto"/>
            <w:vAlign w:val="center"/>
          </w:tcPr>
          <w:p w14:paraId="73D017A9" w14:textId="77777777" w:rsidR="00BC27FC" w:rsidRPr="00516C11" w:rsidRDefault="00621B04">
            <w:pPr>
              <w:rPr>
                <w:sz w:val="18"/>
                <w:szCs w:val="21"/>
              </w:rPr>
            </w:pPr>
            <w:r w:rsidRPr="00516C11">
              <w:rPr>
                <w:sz w:val="18"/>
                <w:szCs w:val="21"/>
              </w:rPr>
              <w:t>预埋件与模壳结合处有明显裂缝、松脱、位移等现象，影响正常安装和使用</w:t>
            </w:r>
          </w:p>
        </w:tc>
        <w:tc>
          <w:tcPr>
            <w:tcW w:w="0" w:type="auto"/>
            <w:vAlign w:val="center"/>
          </w:tcPr>
          <w:p w14:paraId="11289713" w14:textId="77777777" w:rsidR="00BC27FC" w:rsidRPr="00516C11" w:rsidRDefault="00621B04">
            <w:pPr>
              <w:rPr>
                <w:sz w:val="18"/>
                <w:szCs w:val="21"/>
              </w:rPr>
            </w:pPr>
            <w:r w:rsidRPr="00516C11">
              <w:rPr>
                <w:sz w:val="18"/>
                <w:szCs w:val="21"/>
              </w:rPr>
              <w:t>组合壳构件在该位置有细微裂缝，不影响正常安装和使用</w:t>
            </w:r>
          </w:p>
        </w:tc>
      </w:tr>
    </w:tbl>
    <w:p w14:paraId="56789634" w14:textId="77777777" w:rsidR="00BC27FC" w:rsidRPr="00516C11" w:rsidRDefault="00621B04">
      <w:pPr>
        <w:spacing w:line="440" w:lineRule="exact"/>
        <w:rPr>
          <w:bCs/>
          <w:sz w:val="24"/>
        </w:rPr>
      </w:pPr>
      <w:r w:rsidRPr="00516C11">
        <w:rPr>
          <w:rFonts w:eastAsia="楷体" w:hint="eastAsia"/>
          <w:iCs/>
          <w:color w:val="0000FF"/>
        </w:rPr>
        <w:t>条文说明：模壳与混凝土作为一个整体共同受力，模壳中不应存在严重影响模壳</w:t>
      </w:r>
      <w:r w:rsidRPr="00516C11">
        <w:rPr>
          <w:rFonts w:eastAsia="楷体" w:hint="eastAsia"/>
          <w:iCs/>
          <w:color w:val="0000FF"/>
        </w:rPr>
        <w:t>-</w:t>
      </w:r>
      <w:r w:rsidRPr="00516C11">
        <w:rPr>
          <w:rFonts w:eastAsia="楷体" w:hint="eastAsia"/>
          <w:iCs/>
          <w:color w:val="0000FF"/>
        </w:rPr>
        <w:t>混凝土协同受力的缺陷，如较大范围的缺棱掉角、内部夹渣影响模壳</w:t>
      </w:r>
      <w:r w:rsidRPr="00516C11">
        <w:rPr>
          <w:rFonts w:eastAsia="楷体" w:hint="eastAsia"/>
          <w:iCs/>
          <w:color w:val="0000FF"/>
        </w:rPr>
        <w:t>-</w:t>
      </w:r>
      <w:r w:rsidRPr="00516C11">
        <w:rPr>
          <w:rFonts w:eastAsia="楷体" w:hint="eastAsia"/>
          <w:iCs/>
          <w:color w:val="0000FF"/>
        </w:rPr>
        <w:t>混凝土粘结性能等。</w:t>
      </w:r>
    </w:p>
    <w:p w14:paraId="6B2736CF" w14:textId="77777777" w:rsidR="00BC27FC" w:rsidRPr="00516C11" w:rsidRDefault="00621B04">
      <w:pPr>
        <w:spacing w:line="440" w:lineRule="exact"/>
        <w:rPr>
          <w:sz w:val="24"/>
        </w:rPr>
      </w:pPr>
      <w:r w:rsidRPr="00516C11">
        <w:rPr>
          <w:b/>
          <w:bCs/>
          <w:sz w:val="24"/>
        </w:rPr>
        <w:t>8.4.</w:t>
      </w:r>
      <w:r w:rsidRPr="00516C11">
        <w:rPr>
          <w:rFonts w:hint="eastAsia"/>
          <w:b/>
          <w:bCs/>
          <w:sz w:val="24"/>
        </w:rPr>
        <w:t>5</w:t>
      </w:r>
      <w:r w:rsidRPr="00516C11">
        <w:rPr>
          <w:sz w:val="24"/>
        </w:rPr>
        <w:t xml:space="preserve">  </w:t>
      </w:r>
      <w:r w:rsidRPr="00516C11">
        <w:rPr>
          <w:sz w:val="24"/>
        </w:rPr>
        <w:t>组合壳构件外形尺寸允许偏差及检验方法应符合表</w:t>
      </w:r>
      <w:r w:rsidRPr="00516C11">
        <w:rPr>
          <w:sz w:val="24"/>
        </w:rPr>
        <w:t>8.4.</w:t>
      </w:r>
      <w:r w:rsidRPr="00516C11">
        <w:rPr>
          <w:rFonts w:hint="eastAsia"/>
          <w:sz w:val="24"/>
        </w:rPr>
        <w:t>5</w:t>
      </w:r>
      <w:r w:rsidRPr="00516C11">
        <w:rPr>
          <w:sz w:val="24"/>
        </w:rPr>
        <w:t>的规定。</w:t>
      </w:r>
    </w:p>
    <w:p w14:paraId="5A6E8EF2" w14:textId="77777777" w:rsidR="00BC27FC" w:rsidRPr="00516C11" w:rsidRDefault="00621B04">
      <w:pPr>
        <w:spacing w:beforeLines="50" w:before="156"/>
        <w:jc w:val="center"/>
        <w:rPr>
          <w:rFonts w:eastAsia="黑体"/>
          <w:szCs w:val="20"/>
        </w:rPr>
      </w:pPr>
      <w:r w:rsidRPr="00516C11">
        <w:rPr>
          <w:rFonts w:eastAsia="黑体"/>
          <w:szCs w:val="20"/>
        </w:rPr>
        <w:t>表</w:t>
      </w:r>
      <w:r w:rsidRPr="00516C11">
        <w:rPr>
          <w:rFonts w:eastAsia="黑体"/>
          <w:szCs w:val="20"/>
        </w:rPr>
        <w:t>8.4.</w:t>
      </w:r>
      <w:r w:rsidRPr="00516C11">
        <w:rPr>
          <w:rFonts w:eastAsia="黑体" w:hint="eastAsia"/>
          <w:szCs w:val="20"/>
        </w:rPr>
        <w:t>5</w:t>
      </w:r>
      <w:r w:rsidRPr="00516C11">
        <w:rPr>
          <w:rFonts w:eastAsia="黑体"/>
          <w:szCs w:val="20"/>
        </w:rPr>
        <w:t xml:space="preserve"> </w:t>
      </w:r>
      <w:r w:rsidRPr="00516C11">
        <w:rPr>
          <w:rFonts w:eastAsia="黑体"/>
          <w:szCs w:val="20"/>
        </w:rPr>
        <w:t>组合壳构件外形尺寸允许偏差及检验方法</w:t>
      </w:r>
    </w:p>
    <w:tbl>
      <w:tblPr>
        <w:tblStyle w:val="af8"/>
        <w:tblW w:w="0" w:type="auto"/>
        <w:tblLook w:val="04A0" w:firstRow="1" w:lastRow="0" w:firstColumn="1" w:lastColumn="0" w:noHBand="0" w:noVBand="1"/>
      </w:tblPr>
      <w:tblGrid>
        <w:gridCol w:w="1340"/>
        <w:gridCol w:w="3149"/>
        <w:gridCol w:w="1126"/>
        <w:gridCol w:w="2681"/>
      </w:tblGrid>
      <w:tr w:rsidR="00BC27FC" w:rsidRPr="00516C11" w14:paraId="35D91B75" w14:textId="77777777">
        <w:tc>
          <w:tcPr>
            <w:tcW w:w="0" w:type="auto"/>
            <w:gridSpan w:val="2"/>
            <w:vAlign w:val="center"/>
          </w:tcPr>
          <w:p w14:paraId="5E6EBB8B" w14:textId="77777777" w:rsidR="00BC27FC" w:rsidRPr="00516C11" w:rsidRDefault="00621B04">
            <w:pPr>
              <w:jc w:val="center"/>
              <w:rPr>
                <w:sz w:val="18"/>
                <w:szCs w:val="21"/>
              </w:rPr>
            </w:pPr>
            <w:r w:rsidRPr="00516C11">
              <w:rPr>
                <w:sz w:val="18"/>
                <w:szCs w:val="21"/>
              </w:rPr>
              <w:t>项目</w:t>
            </w:r>
          </w:p>
        </w:tc>
        <w:tc>
          <w:tcPr>
            <w:tcW w:w="0" w:type="auto"/>
            <w:vAlign w:val="center"/>
          </w:tcPr>
          <w:p w14:paraId="591DB756" w14:textId="77777777" w:rsidR="00BC27FC" w:rsidRPr="00516C11" w:rsidRDefault="00621B04">
            <w:pPr>
              <w:jc w:val="center"/>
              <w:rPr>
                <w:sz w:val="18"/>
                <w:szCs w:val="21"/>
              </w:rPr>
            </w:pPr>
            <w:r w:rsidRPr="00516C11">
              <w:rPr>
                <w:sz w:val="18"/>
                <w:szCs w:val="21"/>
              </w:rPr>
              <w:t>允许偏差</w:t>
            </w:r>
            <w:r w:rsidRPr="00516C11">
              <w:rPr>
                <w:sz w:val="18"/>
                <w:szCs w:val="21"/>
              </w:rPr>
              <w:t>(mm)</w:t>
            </w:r>
          </w:p>
        </w:tc>
        <w:tc>
          <w:tcPr>
            <w:tcW w:w="0" w:type="auto"/>
            <w:vAlign w:val="center"/>
          </w:tcPr>
          <w:p w14:paraId="640F3109" w14:textId="77777777" w:rsidR="00BC27FC" w:rsidRPr="00516C11" w:rsidRDefault="00621B04">
            <w:pPr>
              <w:jc w:val="center"/>
              <w:rPr>
                <w:sz w:val="18"/>
                <w:szCs w:val="21"/>
              </w:rPr>
            </w:pPr>
            <w:r w:rsidRPr="00516C11">
              <w:rPr>
                <w:sz w:val="18"/>
                <w:szCs w:val="21"/>
              </w:rPr>
              <w:t>检验方法</w:t>
            </w:r>
          </w:p>
        </w:tc>
      </w:tr>
      <w:tr w:rsidR="00BC27FC" w:rsidRPr="00516C11" w14:paraId="7C2B03C6" w14:textId="77777777">
        <w:tc>
          <w:tcPr>
            <w:tcW w:w="0" w:type="auto"/>
            <w:vMerge w:val="restart"/>
            <w:vAlign w:val="center"/>
          </w:tcPr>
          <w:p w14:paraId="64FF34A3" w14:textId="77777777" w:rsidR="00BC27FC" w:rsidRPr="00516C11" w:rsidRDefault="00621B04">
            <w:pPr>
              <w:jc w:val="center"/>
              <w:rPr>
                <w:sz w:val="18"/>
                <w:szCs w:val="21"/>
              </w:rPr>
            </w:pPr>
            <w:r w:rsidRPr="00516C11">
              <w:rPr>
                <w:sz w:val="18"/>
                <w:szCs w:val="21"/>
              </w:rPr>
              <w:t>长度</w:t>
            </w:r>
          </w:p>
        </w:tc>
        <w:tc>
          <w:tcPr>
            <w:tcW w:w="0" w:type="auto"/>
            <w:vAlign w:val="center"/>
          </w:tcPr>
          <w:p w14:paraId="2D9348F4" w14:textId="77777777" w:rsidR="00BC27FC" w:rsidRPr="00516C11" w:rsidRDefault="00621B04">
            <w:pPr>
              <w:jc w:val="center"/>
              <w:rPr>
                <w:sz w:val="18"/>
                <w:szCs w:val="21"/>
              </w:rPr>
            </w:pPr>
            <w:r w:rsidRPr="00516C11">
              <w:rPr>
                <w:sz w:val="18"/>
                <w:szCs w:val="21"/>
              </w:rPr>
              <w:t>梁</w:t>
            </w:r>
          </w:p>
        </w:tc>
        <w:tc>
          <w:tcPr>
            <w:tcW w:w="0" w:type="auto"/>
            <w:vAlign w:val="center"/>
          </w:tcPr>
          <w:p w14:paraId="06627629" w14:textId="77777777" w:rsidR="00BC27FC" w:rsidRPr="00516C11" w:rsidRDefault="00621B04">
            <w:pPr>
              <w:jc w:val="center"/>
              <w:rPr>
                <w:sz w:val="18"/>
                <w:szCs w:val="21"/>
              </w:rPr>
            </w:pPr>
            <w:r w:rsidRPr="00516C11">
              <w:rPr>
                <w:sz w:val="18"/>
                <w:szCs w:val="21"/>
              </w:rPr>
              <w:t>±5</w:t>
            </w:r>
          </w:p>
        </w:tc>
        <w:tc>
          <w:tcPr>
            <w:tcW w:w="0" w:type="auto"/>
            <w:vMerge w:val="restart"/>
            <w:vAlign w:val="center"/>
          </w:tcPr>
          <w:p w14:paraId="0A5BBB3F" w14:textId="77777777" w:rsidR="00BC27FC" w:rsidRPr="00516C11" w:rsidRDefault="00621B04">
            <w:pPr>
              <w:jc w:val="center"/>
              <w:rPr>
                <w:sz w:val="18"/>
                <w:szCs w:val="21"/>
              </w:rPr>
            </w:pPr>
            <w:r w:rsidRPr="00516C11">
              <w:rPr>
                <w:sz w:val="18"/>
                <w:szCs w:val="21"/>
              </w:rPr>
              <w:t>尺量检查</w:t>
            </w:r>
          </w:p>
        </w:tc>
      </w:tr>
      <w:tr w:rsidR="00BC27FC" w:rsidRPr="00516C11" w14:paraId="6D2D71F7" w14:textId="77777777">
        <w:tc>
          <w:tcPr>
            <w:tcW w:w="0" w:type="auto"/>
            <w:vMerge/>
            <w:vAlign w:val="center"/>
          </w:tcPr>
          <w:p w14:paraId="193CC35C" w14:textId="77777777" w:rsidR="00BC27FC" w:rsidRPr="00516C11" w:rsidRDefault="00BC27FC">
            <w:pPr>
              <w:jc w:val="center"/>
              <w:rPr>
                <w:sz w:val="18"/>
                <w:szCs w:val="21"/>
              </w:rPr>
            </w:pPr>
          </w:p>
        </w:tc>
        <w:tc>
          <w:tcPr>
            <w:tcW w:w="0" w:type="auto"/>
            <w:vAlign w:val="center"/>
          </w:tcPr>
          <w:p w14:paraId="4B1F60C9" w14:textId="77777777" w:rsidR="00BC27FC" w:rsidRPr="00516C11" w:rsidRDefault="00621B04">
            <w:pPr>
              <w:jc w:val="center"/>
              <w:rPr>
                <w:sz w:val="18"/>
                <w:szCs w:val="21"/>
              </w:rPr>
            </w:pPr>
            <w:r w:rsidRPr="00516C11">
              <w:rPr>
                <w:sz w:val="18"/>
                <w:szCs w:val="21"/>
              </w:rPr>
              <w:t>墙板</w:t>
            </w:r>
          </w:p>
        </w:tc>
        <w:tc>
          <w:tcPr>
            <w:tcW w:w="0" w:type="auto"/>
            <w:vAlign w:val="center"/>
          </w:tcPr>
          <w:p w14:paraId="0DD0D9FC" w14:textId="77777777" w:rsidR="00BC27FC" w:rsidRPr="00516C11" w:rsidRDefault="00621B04">
            <w:pPr>
              <w:jc w:val="center"/>
              <w:rPr>
                <w:sz w:val="18"/>
                <w:szCs w:val="21"/>
              </w:rPr>
            </w:pPr>
            <w:r w:rsidRPr="00516C11">
              <w:rPr>
                <w:sz w:val="18"/>
                <w:szCs w:val="21"/>
              </w:rPr>
              <w:t>±4</w:t>
            </w:r>
          </w:p>
        </w:tc>
        <w:tc>
          <w:tcPr>
            <w:tcW w:w="0" w:type="auto"/>
            <w:vMerge/>
            <w:vAlign w:val="center"/>
          </w:tcPr>
          <w:p w14:paraId="20475FA8" w14:textId="77777777" w:rsidR="00BC27FC" w:rsidRPr="00516C11" w:rsidRDefault="00BC27FC">
            <w:pPr>
              <w:jc w:val="center"/>
              <w:rPr>
                <w:sz w:val="18"/>
                <w:szCs w:val="21"/>
              </w:rPr>
            </w:pPr>
          </w:p>
        </w:tc>
      </w:tr>
      <w:tr w:rsidR="00BC27FC" w:rsidRPr="00516C11" w14:paraId="023B0D3F" w14:textId="77777777">
        <w:tc>
          <w:tcPr>
            <w:tcW w:w="0" w:type="auto"/>
            <w:vMerge w:val="restart"/>
            <w:vAlign w:val="center"/>
          </w:tcPr>
          <w:p w14:paraId="037A0AF1" w14:textId="77777777" w:rsidR="00BC27FC" w:rsidRPr="00516C11" w:rsidRDefault="00621B04">
            <w:pPr>
              <w:jc w:val="center"/>
              <w:rPr>
                <w:sz w:val="18"/>
                <w:szCs w:val="21"/>
              </w:rPr>
            </w:pPr>
            <w:r w:rsidRPr="00516C11">
              <w:rPr>
                <w:sz w:val="18"/>
                <w:szCs w:val="21"/>
              </w:rPr>
              <w:t>宽度、高（厚）度</w:t>
            </w:r>
          </w:p>
        </w:tc>
        <w:tc>
          <w:tcPr>
            <w:tcW w:w="0" w:type="auto"/>
            <w:vAlign w:val="center"/>
          </w:tcPr>
          <w:p w14:paraId="7C027CEA" w14:textId="77777777" w:rsidR="00BC27FC" w:rsidRPr="00516C11" w:rsidRDefault="00621B04">
            <w:pPr>
              <w:jc w:val="center"/>
              <w:rPr>
                <w:sz w:val="18"/>
                <w:szCs w:val="21"/>
              </w:rPr>
            </w:pPr>
            <w:r w:rsidRPr="00516C11">
              <w:rPr>
                <w:sz w:val="18"/>
                <w:szCs w:val="21"/>
              </w:rPr>
              <w:t>梁</w:t>
            </w:r>
          </w:p>
        </w:tc>
        <w:tc>
          <w:tcPr>
            <w:tcW w:w="0" w:type="auto"/>
            <w:vAlign w:val="center"/>
          </w:tcPr>
          <w:p w14:paraId="067F1426" w14:textId="77777777" w:rsidR="00BC27FC" w:rsidRPr="00516C11" w:rsidRDefault="00621B04">
            <w:pPr>
              <w:jc w:val="center"/>
              <w:rPr>
                <w:sz w:val="18"/>
                <w:szCs w:val="21"/>
              </w:rPr>
            </w:pPr>
            <w:r w:rsidRPr="00516C11">
              <w:rPr>
                <w:sz w:val="18"/>
                <w:szCs w:val="21"/>
              </w:rPr>
              <w:t>±5</w:t>
            </w:r>
          </w:p>
        </w:tc>
        <w:tc>
          <w:tcPr>
            <w:tcW w:w="0" w:type="auto"/>
            <w:vMerge w:val="restart"/>
            <w:vAlign w:val="center"/>
          </w:tcPr>
          <w:p w14:paraId="5434A216" w14:textId="77777777" w:rsidR="00BC27FC" w:rsidRPr="00516C11" w:rsidRDefault="00621B04">
            <w:pPr>
              <w:jc w:val="center"/>
              <w:rPr>
                <w:sz w:val="18"/>
                <w:szCs w:val="21"/>
              </w:rPr>
            </w:pPr>
            <w:r w:rsidRPr="00516C11">
              <w:rPr>
                <w:sz w:val="18"/>
                <w:szCs w:val="21"/>
              </w:rPr>
              <w:t>钢尺量一端及中部，</w:t>
            </w:r>
            <w:r w:rsidRPr="00516C11">
              <w:rPr>
                <w:rFonts w:hint="eastAsia"/>
                <w:sz w:val="18"/>
                <w:szCs w:val="21"/>
              </w:rPr>
              <w:t>取</w:t>
            </w:r>
            <w:r w:rsidRPr="00516C11">
              <w:rPr>
                <w:sz w:val="18"/>
                <w:szCs w:val="21"/>
              </w:rPr>
              <w:t>其中偏差绝对值较大处</w:t>
            </w:r>
          </w:p>
        </w:tc>
      </w:tr>
      <w:tr w:rsidR="00BC27FC" w:rsidRPr="00516C11" w14:paraId="1792FDE3" w14:textId="77777777">
        <w:tc>
          <w:tcPr>
            <w:tcW w:w="0" w:type="auto"/>
            <w:vMerge/>
            <w:vAlign w:val="center"/>
          </w:tcPr>
          <w:p w14:paraId="2E77E8E7" w14:textId="77777777" w:rsidR="00BC27FC" w:rsidRPr="00516C11" w:rsidRDefault="00BC27FC">
            <w:pPr>
              <w:jc w:val="center"/>
              <w:rPr>
                <w:sz w:val="18"/>
                <w:szCs w:val="21"/>
              </w:rPr>
            </w:pPr>
          </w:p>
        </w:tc>
        <w:tc>
          <w:tcPr>
            <w:tcW w:w="0" w:type="auto"/>
            <w:vAlign w:val="center"/>
          </w:tcPr>
          <w:p w14:paraId="492EB68B" w14:textId="77777777" w:rsidR="00BC27FC" w:rsidRPr="00516C11" w:rsidRDefault="00621B04">
            <w:pPr>
              <w:jc w:val="center"/>
              <w:rPr>
                <w:sz w:val="18"/>
                <w:szCs w:val="21"/>
              </w:rPr>
            </w:pPr>
            <w:r w:rsidRPr="00516C11">
              <w:rPr>
                <w:sz w:val="18"/>
                <w:szCs w:val="21"/>
              </w:rPr>
              <w:t>墙板</w:t>
            </w:r>
          </w:p>
        </w:tc>
        <w:tc>
          <w:tcPr>
            <w:tcW w:w="0" w:type="auto"/>
            <w:vAlign w:val="center"/>
          </w:tcPr>
          <w:p w14:paraId="201DCE10" w14:textId="77777777" w:rsidR="00BC27FC" w:rsidRPr="00516C11" w:rsidRDefault="00621B04">
            <w:pPr>
              <w:jc w:val="center"/>
              <w:rPr>
                <w:sz w:val="18"/>
                <w:szCs w:val="21"/>
              </w:rPr>
            </w:pPr>
            <w:r w:rsidRPr="00516C11">
              <w:rPr>
                <w:sz w:val="18"/>
                <w:szCs w:val="21"/>
              </w:rPr>
              <w:t>±3</w:t>
            </w:r>
          </w:p>
        </w:tc>
        <w:tc>
          <w:tcPr>
            <w:tcW w:w="0" w:type="auto"/>
            <w:vMerge/>
            <w:vAlign w:val="center"/>
          </w:tcPr>
          <w:p w14:paraId="3276EDF1" w14:textId="77777777" w:rsidR="00BC27FC" w:rsidRPr="00516C11" w:rsidRDefault="00BC27FC">
            <w:pPr>
              <w:jc w:val="center"/>
              <w:rPr>
                <w:sz w:val="18"/>
                <w:szCs w:val="21"/>
              </w:rPr>
            </w:pPr>
          </w:p>
        </w:tc>
      </w:tr>
      <w:tr w:rsidR="00BC27FC" w:rsidRPr="00516C11" w14:paraId="3A65D779" w14:textId="77777777">
        <w:tc>
          <w:tcPr>
            <w:tcW w:w="0" w:type="auto"/>
            <w:vMerge w:val="restart"/>
            <w:vAlign w:val="center"/>
          </w:tcPr>
          <w:p w14:paraId="7D229DF1" w14:textId="77777777" w:rsidR="00BC27FC" w:rsidRPr="00516C11" w:rsidRDefault="00621B04">
            <w:pPr>
              <w:jc w:val="center"/>
              <w:rPr>
                <w:sz w:val="18"/>
                <w:szCs w:val="21"/>
              </w:rPr>
            </w:pPr>
            <w:r w:rsidRPr="00516C11">
              <w:rPr>
                <w:sz w:val="18"/>
                <w:szCs w:val="21"/>
              </w:rPr>
              <w:t>表面平整度</w:t>
            </w:r>
          </w:p>
        </w:tc>
        <w:tc>
          <w:tcPr>
            <w:tcW w:w="0" w:type="auto"/>
            <w:vAlign w:val="center"/>
          </w:tcPr>
          <w:p w14:paraId="34121466" w14:textId="77777777" w:rsidR="00BC27FC" w:rsidRPr="00516C11" w:rsidRDefault="00621B04">
            <w:pPr>
              <w:jc w:val="center"/>
              <w:rPr>
                <w:sz w:val="18"/>
                <w:szCs w:val="21"/>
              </w:rPr>
            </w:pPr>
            <w:r w:rsidRPr="00516C11">
              <w:rPr>
                <w:sz w:val="18"/>
                <w:szCs w:val="21"/>
              </w:rPr>
              <w:t>梁、墙板内表面</w:t>
            </w:r>
          </w:p>
        </w:tc>
        <w:tc>
          <w:tcPr>
            <w:tcW w:w="0" w:type="auto"/>
            <w:vAlign w:val="center"/>
          </w:tcPr>
          <w:p w14:paraId="34A54B9F" w14:textId="77777777" w:rsidR="00BC27FC" w:rsidRPr="00516C11" w:rsidRDefault="00621B04">
            <w:pPr>
              <w:jc w:val="center"/>
              <w:rPr>
                <w:sz w:val="18"/>
                <w:szCs w:val="21"/>
              </w:rPr>
            </w:pPr>
            <w:r w:rsidRPr="00516C11">
              <w:rPr>
                <w:sz w:val="18"/>
                <w:szCs w:val="21"/>
              </w:rPr>
              <w:t>5</w:t>
            </w:r>
          </w:p>
        </w:tc>
        <w:tc>
          <w:tcPr>
            <w:tcW w:w="0" w:type="auto"/>
            <w:vMerge w:val="restart"/>
            <w:vAlign w:val="center"/>
          </w:tcPr>
          <w:p w14:paraId="4452DFF0" w14:textId="77777777" w:rsidR="00BC27FC" w:rsidRPr="00516C11" w:rsidRDefault="00621B04">
            <w:pPr>
              <w:jc w:val="center"/>
              <w:rPr>
                <w:sz w:val="18"/>
                <w:szCs w:val="21"/>
              </w:rPr>
            </w:pPr>
            <w:r w:rsidRPr="00516C11">
              <w:rPr>
                <w:sz w:val="18"/>
                <w:szCs w:val="21"/>
              </w:rPr>
              <w:t>2m</w:t>
            </w:r>
            <w:r w:rsidRPr="00516C11">
              <w:rPr>
                <w:sz w:val="18"/>
                <w:szCs w:val="21"/>
              </w:rPr>
              <w:t>靠尺和塞尺检查</w:t>
            </w:r>
          </w:p>
        </w:tc>
      </w:tr>
      <w:tr w:rsidR="00BC27FC" w:rsidRPr="00516C11" w14:paraId="09BEEA14" w14:textId="77777777">
        <w:tc>
          <w:tcPr>
            <w:tcW w:w="0" w:type="auto"/>
            <w:vMerge/>
            <w:vAlign w:val="center"/>
          </w:tcPr>
          <w:p w14:paraId="70081C43" w14:textId="77777777" w:rsidR="00BC27FC" w:rsidRPr="00516C11" w:rsidRDefault="00BC27FC">
            <w:pPr>
              <w:jc w:val="center"/>
              <w:rPr>
                <w:sz w:val="18"/>
                <w:szCs w:val="21"/>
              </w:rPr>
            </w:pPr>
          </w:p>
        </w:tc>
        <w:tc>
          <w:tcPr>
            <w:tcW w:w="0" w:type="auto"/>
            <w:vAlign w:val="center"/>
          </w:tcPr>
          <w:p w14:paraId="02313858" w14:textId="77777777" w:rsidR="00BC27FC" w:rsidRPr="00516C11" w:rsidRDefault="00621B04">
            <w:pPr>
              <w:jc w:val="center"/>
              <w:rPr>
                <w:sz w:val="18"/>
                <w:szCs w:val="21"/>
              </w:rPr>
            </w:pPr>
            <w:r w:rsidRPr="00516C11">
              <w:rPr>
                <w:sz w:val="18"/>
                <w:szCs w:val="21"/>
              </w:rPr>
              <w:t>墙板外表面</w:t>
            </w:r>
          </w:p>
        </w:tc>
        <w:tc>
          <w:tcPr>
            <w:tcW w:w="0" w:type="auto"/>
            <w:vAlign w:val="center"/>
          </w:tcPr>
          <w:p w14:paraId="354B4124" w14:textId="77777777" w:rsidR="00BC27FC" w:rsidRPr="00516C11" w:rsidRDefault="00621B04">
            <w:pPr>
              <w:jc w:val="center"/>
              <w:rPr>
                <w:sz w:val="18"/>
                <w:szCs w:val="21"/>
              </w:rPr>
            </w:pPr>
            <w:r w:rsidRPr="00516C11">
              <w:rPr>
                <w:sz w:val="18"/>
                <w:szCs w:val="21"/>
              </w:rPr>
              <w:t>3</w:t>
            </w:r>
          </w:p>
        </w:tc>
        <w:tc>
          <w:tcPr>
            <w:tcW w:w="0" w:type="auto"/>
            <w:vMerge/>
            <w:vAlign w:val="center"/>
          </w:tcPr>
          <w:p w14:paraId="230ECC43" w14:textId="77777777" w:rsidR="00BC27FC" w:rsidRPr="00516C11" w:rsidRDefault="00BC27FC">
            <w:pPr>
              <w:jc w:val="center"/>
              <w:rPr>
                <w:sz w:val="18"/>
                <w:szCs w:val="21"/>
              </w:rPr>
            </w:pPr>
          </w:p>
        </w:tc>
      </w:tr>
      <w:tr w:rsidR="00885508" w:rsidRPr="00516C11" w14:paraId="7CA8BB9F" w14:textId="77777777">
        <w:tc>
          <w:tcPr>
            <w:tcW w:w="0" w:type="auto"/>
            <w:vAlign w:val="center"/>
          </w:tcPr>
          <w:p w14:paraId="3FEC689B" w14:textId="4544DBBB" w:rsidR="00885508" w:rsidRPr="00516C11" w:rsidRDefault="00885508">
            <w:pPr>
              <w:jc w:val="center"/>
              <w:rPr>
                <w:sz w:val="18"/>
                <w:szCs w:val="21"/>
              </w:rPr>
            </w:pPr>
            <w:r w:rsidRPr="00516C11">
              <w:rPr>
                <w:rFonts w:hint="eastAsia"/>
                <w:sz w:val="18"/>
                <w:szCs w:val="21"/>
              </w:rPr>
              <w:t>模壳厚度</w:t>
            </w:r>
          </w:p>
        </w:tc>
        <w:tc>
          <w:tcPr>
            <w:tcW w:w="0" w:type="auto"/>
            <w:vAlign w:val="center"/>
          </w:tcPr>
          <w:p w14:paraId="6B75E92F" w14:textId="50BF9BEF" w:rsidR="00885508" w:rsidRPr="00516C11" w:rsidRDefault="00885508">
            <w:pPr>
              <w:jc w:val="center"/>
              <w:rPr>
                <w:sz w:val="18"/>
                <w:szCs w:val="21"/>
              </w:rPr>
            </w:pPr>
            <w:r w:rsidRPr="00516C11">
              <w:rPr>
                <w:rFonts w:hint="eastAsia"/>
                <w:sz w:val="18"/>
                <w:szCs w:val="21"/>
              </w:rPr>
              <w:t>墙板、梁</w:t>
            </w:r>
          </w:p>
        </w:tc>
        <w:tc>
          <w:tcPr>
            <w:tcW w:w="0" w:type="auto"/>
            <w:vAlign w:val="center"/>
          </w:tcPr>
          <w:p w14:paraId="257F98FA" w14:textId="50B9BBA3" w:rsidR="00885508" w:rsidRPr="00516C11" w:rsidRDefault="00885508">
            <w:pPr>
              <w:jc w:val="center"/>
              <w:rPr>
                <w:sz w:val="18"/>
                <w:szCs w:val="21"/>
              </w:rPr>
            </w:pPr>
            <w:r w:rsidRPr="00516C11">
              <w:rPr>
                <w:rFonts w:hint="eastAsia"/>
                <w:sz w:val="18"/>
                <w:szCs w:val="21"/>
              </w:rPr>
              <w:t>3</w:t>
            </w:r>
          </w:p>
        </w:tc>
        <w:tc>
          <w:tcPr>
            <w:tcW w:w="0" w:type="auto"/>
            <w:vAlign w:val="center"/>
          </w:tcPr>
          <w:p w14:paraId="2B1C6DB0" w14:textId="01EAB9B8" w:rsidR="00885508" w:rsidRPr="00516C11" w:rsidRDefault="00885508">
            <w:pPr>
              <w:jc w:val="center"/>
              <w:rPr>
                <w:sz w:val="18"/>
                <w:szCs w:val="21"/>
              </w:rPr>
            </w:pPr>
            <w:r w:rsidRPr="00516C11">
              <w:rPr>
                <w:rFonts w:hint="eastAsia"/>
                <w:sz w:val="18"/>
                <w:szCs w:val="21"/>
              </w:rPr>
              <w:t>尺量检查或超声测厚</w:t>
            </w:r>
          </w:p>
        </w:tc>
      </w:tr>
      <w:tr w:rsidR="00BC27FC" w:rsidRPr="00516C11" w14:paraId="634D81D7" w14:textId="77777777">
        <w:tc>
          <w:tcPr>
            <w:tcW w:w="0" w:type="auto"/>
            <w:vMerge w:val="restart"/>
            <w:vAlign w:val="center"/>
          </w:tcPr>
          <w:p w14:paraId="7C26BC88" w14:textId="77777777" w:rsidR="00BC27FC" w:rsidRPr="00516C11" w:rsidRDefault="00621B04">
            <w:pPr>
              <w:jc w:val="center"/>
              <w:rPr>
                <w:sz w:val="18"/>
                <w:szCs w:val="21"/>
              </w:rPr>
            </w:pPr>
            <w:r w:rsidRPr="00516C11">
              <w:rPr>
                <w:sz w:val="18"/>
                <w:szCs w:val="21"/>
              </w:rPr>
              <w:t>侧向弯曲</w:t>
            </w:r>
          </w:p>
        </w:tc>
        <w:tc>
          <w:tcPr>
            <w:tcW w:w="0" w:type="auto"/>
            <w:vAlign w:val="center"/>
          </w:tcPr>
          <w:p w14:paraId="751BA13E" w14:textId="77777777" w:rsidR="00BC27FC" w:rsidRPr="00516C11" w:rsidRDefault="00621B04">
            <w:pPr>
              <w:jc w:val="center"/>
              <w:rPr>
                <w:sz w:val="18"/>
                <w:szCs w:val="21"/>
              </w:rPr>
            </w:pPr>
            <w:r w:rsidRPr="00516C11">
              <w:rPr>
                <w:sz w:val="18"/>
                <w:szCs w:val="21"/>
              </w:rPr>
              <w:t>梁</w:t>
            </w:r>
          </w:p>
        </w:tc>
        <w:tc>
          <w:tcPr>
            <w:tcW w:w="0" w:type="auto"/>
            <w:vAlign w:val="center"/>
          </w:tcPr>
          <w:p w14:paraId="4005C0D5" w14:textId="77777777" w:rsidR="00BC27FC" w:rsidRPr="00516C11" w:rsidRDefault="00621B04">
            <w:pPr>
              <w:jc w:val="center"/>
              <w:rPr>
                <w:sz w:val="18"/>
                <w:szCs w:val="21"/>
              </w:rPr>
            </w:pPr>
            <w:r w:rsidRPr="00516C11">
              <w:rPr>
                <w:sz w:val="18"/>
                <w:szCs w:val="21"/>
              </w:rPr>
              <w:t>L/750</w:t>
            </w:r>
            <w:r w:rsidRPr="00516C11">
              <w:rPr>
                <w:sz w:val="18"/>
                <w:szCs w:val="21"/>
              </w:rPr>
              <w:t>且</w:t>
            </w:r>
            <w:r w:rsidRPr="00516C11">
              <w:rPr>
                <w:rFonts w:hint="eastAsia"/>
                <w:sz w:val="18"/>
                <w:szCs w:val="21"/>
              </w:rPr>
              <w:t>≤</w:t>
            </w:r>
            <w:r w:rsidRPr="00516C11">
              <w:rPr>
                <w:sz w:val="18"/>
                <w:szCs w:val="21"/>
              </w:rPr>
              <w:t>20</w:t>
            </w:r>
          </w:p>
        </w:tc>
        <w:tc>
          <w:tcPr>
            <w:tcW w:w="0" w:type="auto"/>
            <w:vMerge w:val="restart"/>
            <w:vAlign w:val="center"/>
          </w:tcPr>
          <w:p w14:paraId="37C38837" w14:textId="77777777" w:rsidR="00BC27FC" w:rsidRPr="00516C11" w:rsidRDefault="00621B04">
            <w:pPr>
              <w:jc w:val="center"/>
              <w:rPr>
                <w:sz w:val="18"/>
                <w:szCs w:val="21"/>
              </w:rPr>
            </w:pPr>
            <w:r w:rsidRPr="00516C11">
              <w:rPr>
                <w:sz w:val="18"/>
                <w:szCs w:val="21"/>
              </w:rPr>
              <w:t>拉线、钢尺量最大侧向弯曲处</w:t>
            </w:r>
          </w:p>
        </w:tc>
      </w:tr>
      <w:tr w:rsidR="00BC27FC" w:rsidRPr="00516C11" w14:paraId="0B7E90E5" w14:textId="77777777">
        <w:tc>
          <w:tcPr>
            <w:tcW w:w="0" w:type="auto"/>
            <w:vMerge/>
            <w:vAlign w:val="center"/>
          </w:tcPr>
          <w:p w14:paraId="2F7B0978" w14:textId="77777777" w:rsidR="00BC27FC" w:rsidRPr="00516C11" w:rsidRDefault="00BC27FC">
            <w:pPr>
              <w:jc w:val="center"/>
              <w:rPr>
                <w:sz w:val="18"/>
                <w:szCs w:val="21"/>
              </w:rPr>
            </w:pPr>
          </w:p>
        </w:tc>
        <w:tc>
          <w:tcPr>
            <w:tcW w:w="0" w:type="auto"/>
            <w:vAlign w:val="center"/>
          </w:tcPr>
          <w:p w14:paraId="1E271DCF" w14:textId="77777777" w:rsidR="00BC27FC" w:rsidRPr="00516C11" w:rsidRDefault="00621B04">
            <w:pPr>
              <w:jc w:val="center"/>
              <w:rPr>
                <w:sz w:val="18"/>
                <w:szCs w:val="21"/>
              </w:rPr>
            </w:pPr>
            <w:r w:rsidRPr="00516C11">
              <w:rPr>
                <w:sz w:val="18"/>
                <w:szCs w:val="21"/>
              </w:rPr>
              <w:t>墙板</w:t>
            </w:r>
          </w:p>
        </w:tc>
        <w:tc>
          <w:tcPr>
            <w:tcW w:w="0" w:type="auto"/>
            <w:vAlign w:val="center"/>
          </w:tcPr>
          <w:p w14:paraId="5DAF402D" w14:textId="77777777" w:rsidR="00BC27FC" w:rsidRPr="00516C11" w:rsidRDefault="00621B04">
            <w:pPr>
              <w:jc w:val="center"/>
              <w:rPr>
                <w:sz w:val="18"/>
                <w:szCs w:val="21"/>
              </w:rPr>
            </w:pPr>
            <w:r w:rsidRPr="00516C11">
              <w:rPr>
                <w:sz w:val="18"/>
                <w:szCs w:val="21"/>
              </w:rPr>
              <w:t>L/1000</w:t>
            </w:r>
            <w:r w:rsidRPr="00516C11">
              <w:rPr>
                <w:sz w:val="18"/>
                <w:szCs w:val="21"/>
              </w:rPr>
              <w:t>且</w:t>
            </w:r>
            <w:r w:rsidRPr="00516C11">
              <w:rPr>
                <w:rFonts w:hint="eastAsia"/>
                <w:sz w:val="18"/>
                <w:szCs w:val="21"/>
              </w:rPr>
              <w:t>≤</w:t>
            </w:r>
            <w:r w:rsidRPr="00516C11">
              <w:rPr>
                <w:sz w:val="18"/>
                <w:szCs w:val="21"/>
              </w:rPr>
              <w:t>20</w:t>
            </w:r>
          </w:p>
        </w:tc>
        <w:tc>
          <w:tcPr>
            <w:tcW w:w="0" w:type="auto"/>
            <w:vMerge/>
            <w:vAlign w:val="center"/>
          </w:tcPr>
          <w:p w14:paraId="273DDE1C" w14:textId="77777777" w:rsidR="00BC27FC" w:rsidRPr="00516C11" w:rsidRDefault="00BC27FC">
            <w:pPr>
              <w:jc w:val="center"/>
              <w:rPr>
                <w:sz w:val="18"/>
                <w:szCs w:val="21"/>
              </w:rPr>
            </w:pPr>
          </w:p>
        </w:tc>
      </w:tr>
      <w:tr w:rsidR="00BC27FC" w:rsidRPr="00516C11" w14:paraId="4CDB7122" w14:textId="77777777">
        <w:tc>
          <w:tcPr>
            <w:tcW w:w="0" w:type="auto"/>
            <w:vAlign w:val="center"/>
          </w:tcPr>
          <w:p w14:paraId="118967ED" w14:textId="77777777" w:rsidR="00BC27FC" w:rsidRPr="00516C11" w:rsidRDefault="00621B04">
            <w:pPr>
              <w:jc w:val="center"/>
              <w:rPr>
                <w:sz w:val="18"/>
                <w:szCs w:val="21"/>
              </w:rPr>
            </w:pPr>
            <w:r w:rsidRPr="00516C11">
              <w:rPr>
                <w:sz w:val="18"/>
                <w:szCs w:val="21"/>
              </w:rPr>
              <w:t>翘曲</w:t>
            </w:r>
          </w:p>
        </w:tc>
        <w:tc>
          <w:tcPr>
            <w:tcW w:w="0" w:type="auto"/>
            <w:vAlign w:val="center"/>
          </w:tcPr>
          <w:p w14:paraId="5F64B48E" w14:textId="77777777" w:rsidR="00BC27FC" w:rsidRPr="00516C11" w:rsidRDefault="00621B04">
            <w:pPr>
              <w:jc w:val="center"/>
              <w:rPr>
                <w:sz w:val="18"/>
                <w:szCs w:val="21"/>
              </w:rPr>
            </w:pPr>
            <w:r w:rsidRPr="00516C11">
              <w:rPr>
                <w:sz w:val="18"/>
                <w:szCs w:val="21"/>
              </w:rPr>
              <w:t>墙板</w:t>
            </w:r>
          </w:p>
        </w:tc>
        <w:tc>
          <w:tcPr>
            <w:tcW w:w="0" w:type="auto"/>
            <w:vAlign w:val="center"/>
          </w:tcPr>
          <w:p w14:paraId="356F9409" w14:textId="77777777" w:rsidR="00BC27FC" w:rsidRPr="00516C11" w:rsidRDefault="00621B04">
            <w:pPr>
              <w:jc w:val="center"/>
              <w:rPr>
                <w:sz w:val="18"/>
                <w:szCs w:val="21"/>
              </w:rPr>
            </w:pPr>
            <w:r w:rsidRPr="00516C11">
              <w:rPr>
                <w:sz w:val="18"/>
                <w:szCs w:val="21"/>
              </w:rPr>
              <w:t>L/1000</w:t>
            </w:r>
          </w:p>
        </w:tc>
        <w:tc>
          <w:tcPr>
            <w:tcW w:w="0" w:type="auto"/>
            <w:vAlign w:val="center"/>
          </w:tcPr>
          <w:p w14:paraId="148EFF0E" w14:textId="77777777" w:rsidR="00BC27FC" w:rsidRPr="00516C11" w:rsidRDefault="00621B04">
            <w:pPr>
              <w:jc w:val="center"/>
              <w:rPr>
                <w:sz w:val="18"/>
                <w:szCs w:val="21"/>
              </w:rPr>
            </w:pPr>
            <w:r w:rsidRPr="00516C11">
              <w:rPr>
                <w:sz w:val="18"/>
                <w:szCs w:val="21"/>
              </w:rPr>
              <w:t>调</w:t>
            </w:r>
            <w:proofErr w:type="gramStart"/>
            <w:r w:rsidRPr="00516C11">
              <w:rPr>
                <w:sz w:val="18"/>
                <w:szCs w:val="21"/>
              </w:rPr>
              <w:t>平尺在</w:t>
            </w:r>
            <w:r w:rsidRPr="00516C11">
              <w:rPr>
                <w:rFonts w:hint="eastAsia"/>
                <w:sz w:val="18"/>
                <w:szCs w:val="21"/>
              </w:rPr>
              <w:t>两</w:t>
            </w:r>
            <w:proofErr w:type="gramEnd"/>
            <w:r w:rsidRPr="00516C11">
              <w:rPr>
                <w:rFonts w:hint="eastAsia"/>
                <w:sz w:val="18"/>
                <w:szCs w:val="21"/>
              </w:rPr>
              <w:t>端</w:t>
            </w:r>
            <w:r w:rsidRPr="00516C11">
              <w:rPr>
                <w:sz w:val="18"/>
                <w:szCs w:val="21"/>
              </w:rPr>
              <w:t>量测</w:t>
            </w:r>
          </w:p>
        </w:tc>
      </w:tr>
      <w:tr w:rsidR="00BC27FC" w:rsidRPr="00516C11" w14:paraId="7EB37A59" w14:textId="77777777">
        <w:tc>
          <w:tcPr>
            <w:tcW w:w="0" w:type="auto"/>
            <w:vAlign w:val="center"/>
          </w:tcPr>
          <w:p w14:paraId="19901645" w14:textId="77777777" w:rsidR="00BC27FC" w:rsidRPr="00516C11" w:rsidRDefault="00621B04">
            <w:pPr>
              <w:jc w:val="center"/>
              <w:rPr>
                <w:sz w:val="18"/>
                <w:szCs w:val="21"/>
              </w:rPr>
            </w:pPr>
            <w:r w:rsidRPr="00516C11">
              <w:rPr>
                <w:sz w:val="18"/>
                <w:szCs w:val="21"/>
              </w:rPr>
              <w:t>对角线差</w:t>
            </w:r>
          </w:p>
        </w:tc>
        <w:tc>
          <w:tcPr>
            <w:tcW w:w="0" w:type="auto"/>
            <w:vAlign w:val="center"/>
          </w:tcPr>
          <w:p w14:paraId="47B324A4" w14:textId="77777777" w:rsidR="00BC27FC" w:rsidRPr="00516C11" w:rsidRDefault="00621B04">
            <w:pPr>
              <w:jc w:val="center"/>
              <w:rPr>
                <w:sz w:val="18"/>
                <w:szCs w:val="21"/>
              </w:rPr>
            </w:pPr>
            <w:r w:rsidRPr="00516C11">
              <w:rPr>
                <w:sz w:val="18"/>
                <w:szCs w:val="21"/>
              </w:rPr>
              <w:t>墙板、门窗口</w:t>
            </w:r>
          </w:p>
        </w:tc>
        <w:tc>
          <w:tcPr>
            <w:tcW w:w="0" w:type="auto"/>
            <w:vAlign w:val="center"/>
          </w:tcPr>
          <w:p w14:paraId="3E917DAC" w14:textId="77777777" w:rsidR="00BC27FC" w:rsidRPr="00516C11" w:rsidRDefault="00621B04">
            <w:pPr>
              <w:jc w:val="center"/>
              <w:rPr>
                <w:sz w:val="18"/>
                <w:szCs w:val="21"/>
              </w:rPr>
            </w:pPr>
            <w:r w:rsidRPr="00516C11">
              <w:rPr>
                <w:sz w:val="18"/>
                <w:szCs w:val="21"/>
              </w:rPr>
              <w:t>5</w:t>
            </w:r>
          </w:p>
        </w:tc>
        <w:tc>
          <w:tcPr>
            <w:tcW w:w="0" w:type="auto"/>
            <w:vAlign w:val="center"/>
          </w:tcPr>
          <w:p w14:paraId="6E8EFE02" w14:textId="77777777" w:rsidR="00BC27FC" w:rsidRPr="00516C11" w:rsidRDefault="00621B04">
            <w:pPr>
              <w:jc w:val="center"/>
              <w:rPr>
                <w:sz w:val="18"/>
                <w:szCs w:val="21"/>
              </w:rPr>
            </w:pPr>
            <w:r w:rsidRPr="00516C11">
              <w:rPr>
                <w:sz w:val="18"/>
                <w:szCs w:val="21"/>
              </w:rPr>
              <w:t>钢尺量两个对角线</w:t>
            </w:r>
          </w:p>
        </w:tc>
      </w:tr>
      <w:tr w:rsidR="00BC27FC" w:rsidRPr="00516C11" w14:paraId="1C2D319A" w14:textId="77777777">
        <w:tc>
          <w:tcPr>
            <w:tcW w:w="0" w:type="auto"/>
            <w:vMerge w:val="restart"/>
            <w:vAlign w:val="center"/>
          </w:tcPr>
          <w:p w14:paraId="4669B0A0" w14:textId="77777777" w:rsidR="00BC27FC" w:rsidRPr="00516C11" w:rsidRDefault="00621B04">
            <w:pPr>
              <w:jc w:val="center"/>
              <w:rPr>
                <w:sz w:val="18"/>
                <w:szCs w:val="21"/>
              </w:rPr>
            </w:pPr>
            <w:r w:rsidRPr="00516C11">
              <w:rPr>
                <w:sz w:val="18"/>
                <w:szCs w:val="21"/>
              </w:rPr>
              <w:t>挠度变形</w:t>
            </w:r>
          </w:p>
        </w:tc>
        <w:tc>
          <w:tcPr>
            <w:tcW w:w="0" w:type="auto"/>
            <w:vAlign w:val="center"/>
          </w:tcPr>
          <w:p w14:paraId="5FA9D38C" w14:textId="77777777" w:rsidR="00BC27FC" w:rsidRPr="00516C11" w:rsidRDefault="00621B04">
            <w:pPr>
              <w:jc w:val="center"/>
              <w:rPr>
                <w:sz w:val="18"/>
                <w:szCs w:val="21"/>
              </w:rPr>
            </w:pPr>
            <w:proofErr w:type="gramStart"/>
            <w:r w:rsidRPr="00516C11">
              <w:rPr>
                <w:sz w:val="18"/>
                <w:szCs w:val="21"/>
              </w:rPr>
              <w:t>梁设计</w:t>
            </w:r>
            <w:proofErr w:type="gramEnd"/>
            <w:r w:rsidRPr="00516C11">
              <w:rPr>
                <w:sz w:val="18"/>
                <w:szCs w:val="21"/>
              </w:rPr>
              <w:t>起</w:t>
            </w:r>
            <w:r w:rsidRPr="00516C11">
              <w:rPr>
                <w:rFonts w:hint="eastAsia"/>
                <w:sz w:val="18"/>
                <w:szCs w:val="21"/>
              </w:rPr>
              <w:t>拱</w:t>
            </w:r>
          </w:p>
        </w:tc>
        <w:tc>
          <w:tcPr>
            <w:tcW w:w="0" w:type="auto"/>
            <w:vAlign w:val="center"/>
          </w:tcPr>
          <w:p w14:paraId="11259181" w14:textId="77777777" w:rsidR="00BC27FC" w:rsidRPr="00516C11" w:rsidRDefault="00621B04">
            <w:pPr>
              <w:jc w:val="center"/>
              <w:rPr>
                <w:sz w:val="18"/>
                <w:szCs w:val="21"/>
              </w:rPr>
            </w:pPr>
            <w:r w:rsidRPr="00516C11">
              <w:rPr>
                <w:sz w:val="18"/>
                <w:szCs w:val="21"/>
              </w:rPr>
              <w:t>±10</w:t>
            </w:r>
          </w:p>
        </w:tc>
        <w:tc>
          <w:tcPr>
            <w:tcW w:w="0" w:type="auto"/>
            <w:vMerge w:val="restart"/>
            <w:vAlign w:val="center"/>
          </w:tcPr>
          <w:p w14:paraId="694BCE10" w14:textId="77777777" w:rsidR="00BC27FC" w:rsidRPr="00516C11" w:rsidRDefault="00621B04">
            <w:pPr>
              <w:jc w:val="center"/>
              <w:rPr>
                <w:sz w:val="18"/>
                <w:szCs w:val="21"/>
              </w:rPr>
            </w:pPr>
            <w:r w:rsidRPr="00516C11">
              <w:rPr>
                <w:rFonts w:hint="eastAsia"/>
                <w:sz w:val="18"/>
                <w:szCs w:val="21"/>
              </w:rPr>
              <w:t>拉</w:t>
            </w:r>
            <w:r w:rsidRPr="00516C11">
              <w:rPr>
                <w:sz w:val="18"/>
                <w:szCs w:val="21"/>
              </w:rPr>
              <w:t>线、钢尺量最</w:t>
            </w:r>
            <w:r w:rsidRPr="00516C11">
              <w:rPr>
                <w:rFonts w:hint="eastAsia"/>
                <w:sz w:val="18"/>
                <w:szCs w:val="21"/>
              </w:rPr>
              <w:t>大</w:t>
            </w:r>
            <w:r w:rsidRPr="00516C11">
              <w:rPr>
                <w:sz w:val="18"/>
                <w:szCs w:val="21"/>
              </w:rPr>
              <w:t>弯曲处</w:t>
            </w:r>
          </w:p>
        </w:tc>
      </w:tr>
      <w:tr w:rsidR="00BC27FC" w:rsidRPr="00516C11" w14:paraId="2A8120B7" w14:textId="77777777">
        <w:tc>
          <w:tcPr>
            <w:tcW w:w="0" w:type="auto"/>
            <w:vMerge/>
            <w:vAlign w:val="center"/>
          </w:tcPr>
          <w:p w14:paraId="0CD4A91B" w14:textId="77777777" w:rsidR="00BC27FC" w:rsidRPr="00516C11" w:rsidRDefault="00BC27FC">
            <w:pPr>
              <w:jc w:val="center"/>
              <w:rPr>
                <w:sz w:val="18"/>
                <w:szCs w:val="21"/>
              </w:rPr>
            </w:pPr>
          </w:p>
        </w:tc>
        <w:tc>
          <w:tcPr>
            <w:tcW w:w="0" w:type="auto"/>
            <w:vAlign w:val="center"/>
          </w:tcPr>
          <w:p w14:paraId="55682136" w14:textId="77777777" w:rsidR="00BC27FC" w:rsidRPr="00516C11" w:rsidRDefault="00621B04">
            <w:pPr>
              <w:jc w:val="center"/>
              <w:rPr>
                <w:sz w:val="18"/>
                <w:szCs w:val="21"/>
              </w:rPr>
            </w:pPr>
            <w:r w:rsidRPr="00516C11">
              <w:rPr>
                <w:sz w:val="18"/>
                <w:szCs w:val="21"/>
              </w:rPr>
              <w:t>梁下</w:t>
            </w:r>
            <w:r w:rsidRPr="00516C11">
              <w:rPr>
                <w:rFonts w:hint="eastAsia"/>
                <w:sz w:val="18"/>
                <w:szCs w:val="21"/>
              </w:rPr>
              <w:t>垂</w:t>
            </w:r>
          </w:p>
        </w:tc>
        <w:tc>
          <w:tcPr>
            <w:tcW w:w="0" w:type="auto"/>
            <w:vAlign w:val="center"/>
          </w:tcPr>
          <w:p w14:paraId="16CEFB7F" w14:textId="77777777" w:rsidR="00BC27FC" w:rsidRPr="00516C11" w:rsidRDefault="00621B04">
            <w:pPr>
              <w:jc w:val="center"/>
              <w:rPr>
                <w:sz w:val="18"/>
                <w:szCs w:val="21"/>
              </w:rPr>
            </w:pPr>
            <w:r w:rsidRPr="00516C11">
              <w:rPr>
                <w:sz w:val="18"/>
                <w:szCs w:val="21"/>
              </w:rPr>
              <w:t>0</w:t>
            </w:r>
          </w:p>
        </w:tc>
        <w:tc>
          <w:tcPr>
            <w:tcW w:w="0" w:type="auto"/>
            <w:vMerge/>
            <w:vAlign w:val="center"/>
          </w:tcPr>
          <w:p w14:paraId="1D92F9AD" w14:textId="77777777" w:rsidR="00BC27FC" w:rsidRPr="00516C11" w:rsidRDefault="00BC27FC">
            <w:pPr>
              <w:jc w:val="center"/>
              <w:rPr>
                <w:sz w:val="18"/>
                <w:szCs w:val="21"/>
              </w:rPr>
            </w:pPr>
          </w:p>
        </w:tc>
      </w:tr>
      <w:tr w:rsidR="00BC27FC" w:rsidRPr="00516C11" w14:paraId="10A760B4" w14:textId="77777777">
        <w:tc>
          <w:tcPr>
            <w:tcW w:w="0" w:type="auto"/>
            <w:vMerge w:val="restart"/>
            <w:vAlign w:val="center"/>
          </w:tcPr>
          <w:p w14:paraId="36D0CF2B" w14:textId="77777777" w:rsidR="00BC27FC" w:rsidRPr="00516C11" w:rsidRDefault="00621B04">
            <w:pPr>
              <w:jc w:val="center"/>
              <w:rPr>
                <w:sz w:val="18"/>
                <w:szCs w:val="21"/>
              </w:rPr>
            </w:pPr>
            <w:r w:rsidRPr="00516C11">
              <w:rPr>
                <w:sz w:val="18"/>
                <w:szCs w:val="21"/>
              </w:rPr>
              <w:t>预留孔</w:t>
            </w:r>
          </w:p>
        </w:tc>
        <w:tc>
          <w:tcPr>
            <w:tcW w:w="0" w:type="auto"/>
            <w:vAlign w:val="center"/>
          </w:tcPr>
          <w:p w14:paraId="03A8716D" w14:textId="77777777" w:rsidR="00BC27FC" w:rsidRPr="00516C11" w:rsidRDefault="00621B04">
            <w:pPr>
              <w:jc w:val="center"/>
              <w:rPr>
                <w:sz w:val="18"/>
                <w:szCs w:val="21"/>
              </w:rPr>
            </w:pPr>
            <w:r w:rsidRPr="00516C11">
              <w:rPr>
                <w:sz w:val="18"/>
                <w:szCs w:val="21"/>
              </w:rPr>
              <w:t>中心线位置</w:t>
            </w:r>
          </w:p>
        </w:tc>
        <w:tc>
          <w:tcPr>
            <w:tcW w:w="0" w:type="auto"/>
            <w:vAlign w:val="center"/>
          </w:tcPr>
          <w:p w14:paraId="70141D0A" w14:textId="77777777" w:rsidR="00BC27FC" w:rsidRPr="00516C11" w:rsidRDefault="00621B04">
            <w:pPr>
              <w:jc w:val="center"/>
              <w:rPr>
                <w:sz w:val="18"/>
                <w:szCs w:val="21"/>
              </w:rPr>
            </w:pPr>
            <w:r w:rsidRPr="00516C11">
              <w:rPr>
                <w:sz w:val="18"/>
                <w:szCs w:val="21"/>
              </w:rPr>
              <w:t>5</w:t>
            </w:r>
          </w:p>
        </w:tc>
        <w:tc>
          <w:tcPr>
            <w:tcW w:w="0" w:type="auto"/>
            <w:vMerge w:val="restart"/>
            <w:vAlign w:val="center"/>
          </w:tcPr>
          <w:p w14:paraId="4EAAFC8C" w14:textId="77777777" w:rsidR="00BC27FC" w:rsidRPr="00516C11" w:rsidRDefault="00621B04">
            <w:pPr>
              <w:jc w:val="center"/>
              <w:rPr>
                <w:sz w:val="18"/>
                <w:szCs w:val="21"/>
              </w:rPr>
            </w:pPr>
            <w:r w:rsidRPr="00516C11">
              <w:rPr>
                <w:sz w:val="18"/>
                <w:szCs w:val="21"/>
              </w:rPr>
              <w:t>尺量检查</w:t>
            </w:r>
          </w:p>
        </w:tc>
      </w:tr>
      <w:tr w:rsidR="00BC27FC" w:rsidRPr="00516C11" w14:paraId="6225D5E3" w14:textId="77777777">
        <w:tc>
          <w:tcPr>
            <w:tcW w:w="0" w:type="auto"/>
            <w:vMerge/>
            <w:vAlign w:val="center"/>
          </w:tcPr>
          <w:p w14:paraId="003584B4" w14:textId="77777777" w:rsidR="00BC27FC" w:rsidRPr="00516C11" w:rsidRDefault="00BC27FC">
            <w:pPr>
              <w:jc w:val="center"/>
              <w:rPr>
                <w:sz w:val="18"/>
                <w:szCs w:val="21"/>
              </w:rPr>
            </w:pPr>
          </w:p>
        </w:tc>
        <w:tc>
          <w:tcPr>
            <w:tcW w:w="0" w:type="auto"/>
            <w:vAlign w:val="center"/>
          </w:tcPr>
          <w:p w14:paraId="2030A06B" w14:textId="77777777" w:rsidR="00BC27FC" w:rsidRPr="00516C11" w:rsidRDefault="00621B04">
            <w:pPr>
              <w:jc w:val="center"/>
              <w:rPr>
                <w:sz w:val="18"/>
                <w:szCs w:val="21"/>
              </w:rPr>
            </w:pPr>
            <w:r w:rsidRPr="00516C11">
              <w:rPr>
                <w:sz w:val="18"/>
                <w:szCs w:val="21"/>
              </w:rPr>
              <w:t>孔尺寸</w:t>
            </w:r>
          </w:p>
        </w:tc>
        <w:tc>
          <w:tcPr>
            <w:tcW w:w="0" w:type="auto"/>
            <w:vAlign w:val="center"/>
          </w:tcPr>
          <w:p w14:paraId="0486F71A" w14:textId="77777777" w:rsidR="00BC27FC" w:rsidRPr="00516C11" w:rsidRDefault="00621B04">
            <w:pPr>
              <w:jc w:val="center"/>
              <w:rPr>
                <w:sz w:val="18"/>
                <w:szCs w:val="21"/>
              </w:rPr>
            </w:pPr>
            <w:r w:rsidRPr="00516C11">
              <w:rPr>
                <w:sz w:val="18"/>
                <w:szCs w:val="21"/>
              </w:rPr>
              <w:t>±5</w:t>
            </w:r>
          </w:p>
        </w:tc>
        <w:tc>
          <w:tcPr>
            <w:tcW w:w="0" w:type="auto"/>
            <w:vMerge/>
            <w:vAlign w:val="center"/>
          </w:tcPr>
          <w:p w14:paraId="48C25438" w14:textId="77777777" w:rsidR="00BC27FC" w:rsidRPr="00516C11" w:rsidRDefault="00BC27FC">
            <w:pPr>
              <w:jc w:val="center"/>
              <w:rPr>
                <w:sz w:val="18"/>
                <w:szCs w:val="21"/>
              </w:rPr>
            </w:pPr>
          </w:p>
        </w:tc>
      </w:tr>
      <w:tr w:rsidR="00BC27FC" w:rsidRPr="00516C11" w14:paraId="40EBFAE9" w14:textId="77777777">
        <w:tc>
          <w:tcPr>
            <w:tcW w:w="0" w:type="auto"/>
            <w:vMerge w:val="restart"/>
            <w:vAlign w:val="center"/>
          </w:tcPr>
          <w:p w14:paraId="608B54BB" w14:textId="77777777" w:rsidR="00BC27FC" w:rsidRPr="00516C11" w:rsidRDefault="00621B04">
            <w:pPr>
              <w:jc w:val="center"/>
              <w:rPr>
                <w:sz w:val="18"/>
                <w:szCs w:val="21"/>
              </w:rPr>
            </w:pPr>
            <w:r w:rsidRPr="00516C11">
              <w:rPr>
                <w:sz w:val="18"/>
                <w:szCs w:val="21"/>
              </w:rPr>
              <w:t>预留洞</w:t>
            </w:r>
          </w:p>
        </w:tc>
        <w:tc>
          <w:tcPr>
            <w:tcW w:w="0" w:type="auto"/>
            <w:vAlign w:val="center"/>
          </w:tcPr>
          <w:p w14:paraId="5C3E8005" w14:textId="77777777" w:rsidR="00BC27FC" w:rsidRPr="00516C11" w:rsidRDefault="00621B04">
            <w:pPr>
              <w:jc w:val="center"/>
              <w:rPr>
                <w:sz w:val="18"/>
                <w:szCs w:val="21"/>
              </w:rPr>
            </w:pPr>
            <w:r w:rsidRPr="00516C11">
              <w:rPr>
                <w:sz w:val="18"/>
                <w:szCs w:val="21"/>
              </w:rPr>
              <w:t>中心线位置</w:t>
            </w:r>
          </w:p>
        </w:tc>
        <w:tc>
          <w:tcPr>
            <w:tcW w:w="0" w:type="auto"/>
            <w:vAlign w:val="center"/>
          </w:tcPr>
          <w:p w14:paraId="64C223D8" w14:textId="77777777" w:rsidR="00BC27FC" w:rsidRPr="00516C11" w:rsidRDefault="00621B04">
            <w:pPr>
              <w:jc w:val="center"/>
              <w:rPr>
                <w:sz w:val="18"/>
                <w:szCs w:val="21"/>
              </w:rPr>
            </w:pPr>
            <w:r w:rsidRPr="00516C11">
              <w:rPr>
                <w:sz w:val="18"/>
                <w:szCs w:val="21"/>
              </w:rPr>
              <w:t>10</w:t>
            </w:r>
          </w:p>
        </w:tc>
        <w:tc>
          <w:tcPr>
            <w:tcW w:w="0" w:type="auto"/>
            <w:vMerge w:val="restart"/>
            <w:vAlign w:val="center"/>
          </w:tcPr>
          <w:p w14:paraId="06E6021E" w14:textId="77777777" w:rsidR="00BC27FC" w:rsidRPr="00516C11" w:rsidRDefault="00621B04">
            <w:pPr>
              <w:jc w:val="center"/>
              <w:rPr>
                <w:sz w:val="18"/>
                <w:szCs w:val="21"/>
              </w:rPr>
            </w:pPr>
            <w:r w:rsidRPr="00516C11">
              <w:rPr>
                <w:sz w:val="18"/>
                <w:szCs w:val="21"/>
              </w:rPr>
              <w:t>尺量检查</w:t>
            </w:r>
          </w:p>
        </w:tc>
      </w:tr>
      <w:tr w:rsidR="00BC27FC" w:rsidRPr="00516C11" w14:paraId="201AFDBB" w14:textId="77777777">
        <w:tc>
          <w:tcPr>
            <w:tcW w:w="0" w:type="auto"/>
            <w:vMerge/>
            <w:vAlign w:val="center"/>
          </w:tcPr>
          <w:p w14:paraId="38059775" w14:textId="77777777" w:rsidR="00BC27FC" w:rsidRPr="00516C11" w:rsidRDefault="00BC27FC">
            <w:pPr>
              <w:jc w:val="center"/>
              <w:rPr>
                <w:sz w:val="18"/>
                <w:szCs w:val="21"/>
              </w:rPr>
            </w:pPr>
          </w:p>
        </w:tc>
        <w:tc>
          <w:tcPr>
            <w:tcW w:w="0" w:type="auto"/>
            <w:vAlign w:val="center"/>
          </w:tcPr>
          <w:p w14:paraId="4990430A" w14:textId="77777777" w:rsidR="00BC27FC" w:rsidRPr="00516C11" w:rsidRDefault="00621B04">
            <w:pPr>
              <w:jc w:val="center"/>
              <w:rPr>
                <w:sz w:val="18"/>
                <w:szCs w:val="21"/>
              </w:rPr>
            </w:pPr>
            <w:r w:rsidRPr="00516C11">
              <w:rPr>
                <w:sz w:val="18"/>
                <w:szCs w:val="21"/>
              </w:rPr>
              <w:t>洞口尺寸、深度</w:t>
            </w:r>
          </w:p>
        </w:tc>
        <w:tc>
          <w:tcPr>
            <w:tcW w:w="0" w:type="auto"/>
            <w:vAlign w:val="center"/>
          </w:tcPr>
          <w:p w14:paraId="3E68A0D0" w14:textId="77777777" w:rsidR="00BC27FC" w:rsidRPr="00516C11" w:rsidRDefault="00621B04">
            <w:pPr>
              <w:jc w:val="center"/>
              <w:rPr>
                <w:sz w:val="18"/>
                <w:szCs w:val="21"/>
              </w:rPr>
            </w:pPr>
            <w:r w:rsidRPr="00516C11">
              <w:rPr>
                <w:sz w:val="18"/>
                <w:szCs w:val="21"/>
              </w:rPr>
              <w:t>±10</w:t>
            </w:r>
          </w:p>
        </w:tc>
        <w:tc>
          <w:tcPr>
            <w:tcW w:w="0" w:type="auto"/>
            <w:vMerge/>
            <w:vAlign w:val="center"/>
          </w:tcPr>
          <w:p w14:paraId="4EEE1EA8" w14:textId="77777777" w:rsidR="00BC27FC" w:rsidRPr="00516C11" w:rsidRDefault="00BC27FC">
            <w:pPr>
              <w:jc w:val="center"/>
              <w:rPr>
                <w:sz w:val="18"/>
                <w:szCs w:val="21"/>
              </w:rPr>
            </w:pPr>
          </w:p>
        </w:tc>
      </w:tr>
      <w:tr w:rsidR="00BC27FC" w:rsidRPr="00516C11" w14:paraId="1CB2B147" w14:textId="77777777">
        <w:tc>
          <w:tcPr>
            <w:tcW w:w="0" w:type="auto"/>
            <w:vMerge w:val="restart"/>
            <w:vAlign w:val="center"/>
          </w:tcPr>
          <w:p w14:paraId="4684BB96" w14:textId="77777777" w:rsidR="00BC27FC" w:rsidRPr="00516C11" w:rsidRDefault="00621B04">
            <w:pPr>
              <w:jc w:val="center"/>
              <w:rPr>
                <w:sz w:val="18"/>
                <w:szCs w:val="21"/>
              </w:rPr>
            </w:pPr>
            <w:r w:rsidRPr="00516C11">
              <w:rPr>
                <w:sz w:val="18"/>
                <w:szCs w:val="21"/>
              </w:rPr>
              <w:t>门窗口</w:t>
            </w:r>
          </w:p>
        </w:tc>
        <w:tc>
          <w:tcPr>
            <w:tcW w:w="0" w:type="auto"/>
            <w:vAlign w:val="center"/>
          </w:tcPr>
          <w:p w14:paraId="6D1D3C5C" w14:textId="77777777" w:rsidR="00BC27FC" w:rsidRPr="00516C11" w:rsidRDefault="00621B04">
            <w:pPr>
              <w:jc w:val="center"/>
              <w:rPr>
                <w:sz w:val="18"/>
                <w:szCs w:val="21"/>
              </w:rPr>
            </w:pPr>
            <w:r w:rsidRPr="00516C11">
              <w:rPr>
                <w:sz w:val="18"/>
                <w:szCs w:val="21"/>
              </w:rPr>
              <w:t>中心线位置</w:t>
            </w:r>
          </w:p>
        </w:tc>
        <w:tc>
          <w:tcPr>
            <w:tcW w:w="0" w:type="auto"/>
            <w:vAlign w:val="center"/>
          </w:tcPr>
          <w:p w14:paraId="15A19195" w14:textId="77777777" w:rsidR="00BC27FC" w:rsidRPr="00516C11" w:rsidRDefault="00621B04">
            <w:pPr>
              <w:jc w:val="center"/>
              <w:rPr>
                <w:sz w:val="18"/>
                <w:szCs w:val="21"/>
              </w:rPr>
            </w:pPr>
            <w:r w:rsidRPr="00516C11">
              <w:rPr>
                <w:sz w:val="18"/>
                <w:szCs w:val="21"/>
              </w:rPr>
              <w:t>5</w:t>
            </w:r>
          </w:p>
        </w:tc>
        <w:tc>
          <w:tcPr>
            <w:tcW w:w="0" w:type="auto"/>
            <w:vMerge w:val="restart"/>
            <w:vAlign w:val="center"/>
          </w:tcPr>
          <w:p w14:paraId="725AB3DA" w14:textId="77777777" w:rsidR="00BC27FC" w:rsidRPr="00516C11" w:rsidRDefault="00621B04">
            <w:pPr>
              <w:jc w:val="center"/>
              <w:rPr>
                <w:sz w:val="18"/>
                <w:szCs w:val="21"/>
              </w:rPr>
            </w:pPr>
            <w:r w:rsidRPr="00516C11">
              <w:rPr>
                <w:sz w:val="18"/>
                <w:szCs w:val="21"/>
              </w:rPr>
              <w:t>尺量检查</w:t>
            </w:r>
          </w:p>
        </w:tc>
      </w:tr>
      <w:tr w:rsidR="00BC27FC" w:rsidRPr="00516C11" w14:paraId="1326F9B6" w14:textId="77777777">
        <w:tc>
          <w:tcPr>
            <w:tcW w:w="0" w:type="auto"/>
            <w:vMerge/>
            <w:vAlign w:val="center"/>
          </w:tcPr>
          <w:p w14:paraId="0E47A6AB" w14:textId="77777777" w:rsidR="00BC27FC" w:rsidRPr="00516C11" w:rsidRDefault="00BC27FC">
            <w:pPr>
              <w:jc w:val="center"/>
              <w:rPr>
                <w:sz w:val="18"/>
                <w:szCs w:val="21"/>
              </w:rPr>
            </w:pPr>
          </w:p>
        </w:tc>
        <w:tc>
          <w:tcPr>
            <w:tcW w:w="0" w:type="auto"/>
            <w:vAlign w:val="center"/>
          </w:tcPr>
          <w:p w14:paraId="6DD1B899" w14:textId="77777777" w:rsidR="00BC27FC" w:rsidRPr="00516C11" w:rsidRDefault="00621B04">
            <w:pPr>
              <w:jc w:val="center"/>
              <w:rPr>
                <w:sz w:val="18"/>
                <w:szCs w:val="21"/>
              </w:rPr>
            </w:pPr>
            <w:r w:rsidRPr="00516C11">
              <w:rPr>
                <w:sz w:val="18"/>
                <w:szCs w:val="21"/>
              </w:rPr>
              <w:t>宽度、高度</w:t>
            </w:r>
          </w:p>
        </w:tc>
        <w:tc>
          <w:tcPr>
            <w:tcW w:w="0" w:type="auto"/>
            <w:vAlign w:val="center"/>
          </w:tcPr>
          <w:p w14:paraId="21A3B48E" w14:textId="77777777" w:rsidR="00BC27FC" w:rsidRPr="00516C11" w:rsidRDefault="00621B04">
            <w:pPr>
              <w:jc w:val="center"/>
              <w:rPr>
                <w:sz w:val="18"/>
                <w:szCs w:val="21"/>
              </w:rPr>
            </w:pPr>
            <w:r w:rsidRPr="00516C11">
              <w:rPr>
                <w:sz w:val="18"/>
                <w:szCs w:val="21"/>
              </w:rPr>
              <w:t>±3</w:t>
            </w:r>
          </w:p>
        </w:tc>
        <w:tc>
          <w:tcPr>
            <w:tcW w:w="0" w:type="auto"/>
            <w:vMerge/>
            <w:vAlign w:val="center"/>
          </w:tcPr>
          <w:p w14:paraId="20525F83" w14:textId="77777777" w:rsidR="00BC27FC" w:rsidRPr="00516C11" w:rsidRDefault="00BC27FC">
            <w:pPr>
              <w:jc w:val="center"/>
              <w:rPr>
                <w:sz w:val="18"/>
                <w:szCs w:val="21"/>
              </w:rPr>
            </w:pPr>
          </w:p>
        </w:tc>
      </w:tr>
      <w:tr w:rsidR="00BC27FC" w:rsidRPr="00516C11" w14:paraId="46E7DF5F" w14:textId="77777777">
        <w:tc>
          <w:tcPr>
            <w:tcW w:w="0" w:type="auto"/>
            <w:vMerge w:val="restart"/>
            <w:vAlign w:val="center"/>
          </w:tcPr>
          <w:p w14:paraId="59467BC7" w14:textId="77777777" w:rsidR="00BC27FC" w:rsidRPr="00516C11" w:rsidRDefault="00621B04">
            <w:pPr>
              <w:jc w:val="center"/>
              <w:rPr>
                <w:sz w:val="18"/>
                <w:szCs w:val="21"/>
              </w:rPr>
            </w:pPr>
            <w:r w:rsidRPr="00516C11">
              <w:rPr>
                <w:sz w:val="18"/>
                <w:szCs w:val="21"/>
              </w:rPr>
              <w:t>预埋件</w:t>
            </w:r>
          </w:p>
        </w:tc>
        <w:tc>
          <w:tcPr>
            <w:tcW w:w="0" w:type="auto"/>
            <w:vAlign w:val="center"/>
          </w:tcPr>
          <w:p w14:paraId="00077822" w14:textId="77777777" w:rsidR="00BC27FC" w:rsidRPr="00516C11" w:rsidRDefault="00621B04">
            <w:pPr>
              <w:jc w:val="center"/>
              <w:rPr>
                <w:sz w:val="18"/>
                <w:szCs w:val="21"/>
              </w:rPr>
            </w:pPr>
            <w:r w:rsidRPr="00516C11">
              <w:rPr>
                <w:sz w:val="18"/>
                <w:szCs w:val="21"/>
              </w:rPr>
              <w:t>预埋螺栓中心线位置</w:t>
            </w:r>
          </w:p>
        </w:tc>
        <w:tc>
          <w:tcPr>
            <w:tcW w:w="0" w:type="auto"/>
            <w:vAlign w:val="center"/>
          </w:tcPr>
          <w:p w14:paraId="399866FA" w14:textId="77777777" w:rsidR="00BC27FC" w:rsidRPr="00516C11" w:rsidRDefault="00621B04">
            <w:pPr>
              <w:jc w:val="center"/>
              <w:rPr>
                <w:sz w:val="18"/>
                <w:szCs w:val="21"/>
              </w:rPr>
            </w:pPr>
            <w:r w:rsidRPr="00516C11">
              <w:rPr>
                <w:sz w:val="18"/>
                <w:szCs w:val="21"/>
              </w:rPr>
              <w:t>2</w:t>
            </w:r>
          </w:p>
        </w:tc>
        <w:tc>
          <w:tcPr>
            <w:tcW w:w="0" w:type="auto"/>
            <w:vMerge w:val="restart"/>
            <w:vAlign w:val="center"/>
          </w:tcPr>
          <w:p w14:paraId="26B34842" w14:textId="77777777" w:rsidR="00BC27FC" w:rsidRPr="00516C11" w:rsidRDefault="00621B04">
            <w:pPr>
              <w:jc w:val="center"/>
              <w:rPr>
                <w:sz w:val="18"/>
                <w:szCs w:val="21"/>
              </w:rPr>
            </w:pPr>
            <w:r w:rsidRPr="00516C11">
              <w:rPr>
                <w:sz w:val="18"/>
                <w:szCs w:val="21"/>
              </w:rPr>
              <w:t>尺量检查</w:t>
            </w:r>
          </w:p>
        </w:tc>
      </w:tr>
      <w:tr w:rsidR="00BC27FC" w:rsidRPr="00516C11" w14:paraId="4184B99D" w14:textId="77777777">
        <w:tc>
          <w:tcPr>
            <w:tcW w:w="0" w:type="auto"/>
            <w:vMerge/>
            <w:vAlign w:val="center"/>
          </w:tcPr>
          <w:p w14:paraId="48711FB8" w14:textId="77777777" w:rsidR="00BC27FC" w:rsidRPr="00516C11" w:rsidRDefault="00BC27FC">
            <w:pPr>
              <w:jc w:val="center"/>
              <w:rPr>
                <w:sz w:val="18"/>
                <w:szCs w:val="21"/>
              </w:rPr>
            </w:pPr>
          </w:p>
        </w:tc>
        <w:tc>
          <w:tcPr>
            <w:tcW w:w="0" w:type="auto"/>
            <w:vAlign w:val="center"/>
          </w:tcPr>
          <w:p w14:paraId="36DAB860" w14:textId="77777777" w:rsidR="00BC27FC" w:rsidRPr="00516C11" w:rsidRDefault="00621B04">
            <w:pPr>
              <w:jc w:val="center"/>
              <w:rPr>
                <w:sz w:val="18"/>
                <w:szCs w:val="21"/>
              </w:rPr>
            </w:pPr>
            <w:r w:rsidRPr="00516C11">
              <w:rPr>
                <w:sz w:val="18"/>
                <w:szCs w:val="21"/>
              </w:rPr>
              <w:t>预埋螺栓外露长度</w:t>
            </w:r>
          </w:p>
        </w:tc>
        <w:tc>
          <w:tcPr>
            <w:tcW w:w="0" w:type="auto"/>
            <w:vAlign w:val="center"/>
          </w:tcPr>
          <w:p w14:paraId="7FE00F3E" w14:textId="77777777" w:rsidR="00BC27FC" w:rsidRPr="00516C11" w:rsidRDefault="00621B04">
            <w:pPr>
              <w:jc w:val="center"/>
              <w:rPr>
                <w:sz w:val="18"/>
                <w:szCs w:val="21"/>
              </w:rPr>
            </w:pPr>
            <w:r w:rsidRPr="00516C11">
              <w:rPr>
                <w:sz w:val="18"/>
                <w:szCs w:val="21"/>
              </w:rPr>
              <w:t>+10</w:t>
            </w:r>
            <w:r w:rsidRPr="00516C11">
              <w:rPr>
                <w:sz w:val="18"/>
                <w:szCs w:val="21"/>
              </w:rPr>
              <w:t>，</w:t>
            </w:r>
            <w:r w:rsidRPr="00516C11">
              <w:rPr>
                <w:sz w:val="18"/>
                <w:szCs w:val="21"/>
              </w:rPr>
              <w:t>-5</w:t>
            </w:r>
          </w:p>
        </w:tc>
        <w:tc>
          <w:tcPr>
            <w:tcW w:w="0" w:type="auto"/>
            <w:vMerge/>
            <w:vAlign w:val="center"/>
          </w:tcPr>
          <w:p w14:paraId="51B5AB98" w14:textId="77777777" w:rsidR="00BC27FC" w:rsidRPr="00516C11" w:rsidRDefault="00BC27FC">
            <w:pPr>
              <w:jc w:val="center"/>
              <w:rPr>
                <w:sz w:val="18"/>
                <w:szCs w:val="21"/>
              </w:rPr>
            </w:pPr>
          </w:p>
        </w:tc>
      </w:tr>
      <w:tr w:rsidR="00BC27FC" w:rsidRPr="00516C11" w14:paraId="09244CF1" w14:textId="77777777">
        <w:tc>
          <w:tcPr>
            <w:tcW w:w="0" w:type="auto"/>
            <w:vMerge/>
            <w:vAlign w:val="center"/>
          </w:tcPr>
          <w:p w14:paraId="1BD19C3F" w14:textId="77777777" w:rsidR="00BC27FC" w:rsidRPr="00516C11" w:rsidRDefault="00BC27FC">
            <w:pPr>
              <w:jc w:val="center"/>
              <w:rPr>
                <w:sz w:val="18"/>
                <w:szCs w:val="21"/>
              </w:rPr>
            </w:pPr>
          </w:p>
        </w:tc>
        <w:tc>
          <w:tcPr>
            <w:tcW w:w="0" w:type="auto"/>
            <w:vAlign w:val="center"/>
          </w:tcPr>
          <w:p w14:paraId="5363D90E" w14:textId="77777777" w:rsidR="00BC27FC" w:rsidRPr="00516C11" w:rsidRDefault="00621B04">
            <w:pPr>
              <w:jc w:val="center"/>
              <w:rPr>
                <w:sz w:val="18"/>
                <w:szCs w:val="21"/>
              </w:rPr>
            </w:pPr>
            <w:r w:rsidRPr="00516C11">
              <w:rPr>
                <w:sz w:val="18"/>
                <w:szCs w:val="21"/>
              </w:rPr>
              <w:t>线管、电盒</w:t>
            </w:r>
            <w:r w:rsidRPr="00516C11">
              <w:rPr>
                <w:rFonts w:hint="eastAsia"/>
                <w:sz w:val="18"/>
                <w:szCs w:val="21"/>
              </w:rPr>
              <w:t>、</w:t>
            </w:r>
            <w:r w:rsidRPr="00516C11">
              <w:rPr>
                <w:sz w:val="18"/>
                <w:szCs w:val="21"/>
              </w:rPr>
              <w:t>吊环在组合壳构件平面的中心线位置偏差</w:t>
            </w:r>
          </w:p>
        </w:tc>
        <w:tc>
          <w:tcPr>
            <w:tcW w:w="0" w:type="auto"/>
            <w:vAlign w:val="center"/>
          </w:tcPr>
          <w:p w14:paraId="388AC275" w14:textId="77777777" w:rsidR="00BC27FC" w:rsidRPr="00516C11" w:rsidRDefault="00621B04">
            <w:pPr>
              <w:jc w:val="center"/>
              <w:rPr>
                <w:sz w:val="18"/>
                <w:szCs w:val="21"/>
              </w:rPr>
            </w:pPr>
            <w:r w:rsidRPr="00516C11">
              <w:rPr>
                <w:rFonts w:hint="eastAsia"/>
                <w:sz w:val="18"/>
                <w:szCs w:val="21"/>
              </w:rPr>
              <w:t>10</w:t>
            </w:r>
          </w:p>
        </w:tc>
        <w:tc>
          <w:tcPr>
            <w:tcW w:w="0" w:type="auto"/>
            <w:vMerge/>
            <w:vAlign w:val="center"/>
          </w:tcPr>
          <w:p w14:paraId="3E52CA36" w14:textId="77777777" w:rsidR="00BC27FC" w:rsidRPr="00516C11" w:rsidRDefault="00BC27FC">
            <w:pPr>
              <w:jc w:val="center"/>
              <w:rPr>
                <w:sz w:val="18"/>
                <w:szCs w:val="21"/>
              </w:rPr>
            </w:pPr>
          </w:p>
        </w:tc>
      </w:tr>
      <w:tr w:rsidR="00BC27FC" w:rsidRPr="00516C11" w14:paraId="0B960340" w14:textId="77777777">
        <w:tc>
          <w:tcPr>
            <w:tcW w:w="0" w:type="auto"/>
            <w:gridSpan w:val="4"/>
            <w:vAlign w:val="center"/>
          </w:tcPr>
          <w:p w14:paraId="50A86C6D" w14:textId="77777777" w:rsidR="00BC27FC" w:rsidRPr="00516C11" w:rsidRDefault="00621B04">
            <w:pPr>
              <w:rPr>
                <w:sz w:val="18"/>
                <w:szCs w:val="21"/>
              </w:rPr>
            </w:pPr>
            <w:r w:rsidRPr="00516C11">
              <w:rPr>
                <w:rFonts w:hint="eastAsia"/>
                <w:sz w:val="18"/>
                <w:szCs w:val="21"/>
              </w:rPr>
              <w:t>注：</w:t>
            </w:r>
            <w:r w:rsidRPr="00516C11">
              <w:rPr>
                <w:rFonts w:hint="eastAsia"/>
                <w:sz w:val="18"/>
                <w:szCs w:val="21"/>
              </w:rPr>
              <w:t>1</w:t>
            </w:r>
            <w:r w:rsidRPr="00516C11">
              <w:rPr>
                <w:sz w:val="18"/>
                <w:szCs w:val="21"/>
              </w:rPr>
              <w:t xml:space="preserve">  L</w:t>
            </w:r>
            <w:r w:rsidRPr="00516C11">
              <w:rPr>
                <w:rFonts w:hint="eastAsia"/>
                <w:sz w:val="18"/>
                <w:szCs w:val="21"/>
              </w:rPr>
              <w:t>为组合壳构件最长边的长度（</w:t>
            </w:r>
            <w:r w:rsidRPr="00516C11">
              <w:rPr>
                <w:rFonts w:hint="eastAsia"/>
                <w:sz w:val="18"/>
                <w:szCs w:val="21"/>
              </w:rPr>
              <w:t>mm</w:t>
            </w:r>
            <w:r w:rsidRPr="00516C11">
              <w:rPr>
                <w:rFonts w:hint="eastAsia"/>
                <w:sz w:val="18"/>
                <w:szCs w:val="21"/>
              </w:rPr>
              <w:t>）；</w:t>
            </w:r>
          </w:p>
          <w:p w14:paraId="6854783F" w14:textId="77777777" w:rsidR="00BC27FC" w:rsidRPr="00516C11" w:rsidRDefault="00621B04">
            <w:pPr>
              <w:ind w:firstLineChars="200" w:firstLine="360"/>
              <w:rPr>
                <w:sz w:val="18"/>
                <w:szCs w:val="21"/>
              </w:rPr>
            </w:pPr>
            <w:r w:rsidRPr="00516C11">
              <w:rPr>
                <w:sz w:val="18"/>
                <w:szCs w:val="21"/>
              </w:rPr>
              <w:t xml:space="preserve">2  </w:t>
            </w:r>
            <w:r w:rsidRPr="00516C11">
              <w:rPr>
                <w:rFonts w:hint="eastAsia"/>
                <w:sz w:val="18"/>
                <w:szCs w:val="21"/>
              </w:rPr>
              <w:t>检查中心线、螺栓和孔道位置偏差时，应沿纵横两个方向量测，并取其中偏差较大值。</w:t>
            </w:r>
          </w:p>
        </w:tc>
      </w:tr>
    </w:tbl>
    <w:p w14:paraId="1507531E" w14:textId="77777777" w:rsidR="00BC27FC" w:rsidRPr="00516C11" w:rsidRDefault="00621B04">
      <w:pPr>
        <w:spacing w:line="440" w:lineRule="exact"/>
        <w:rPr>
          <w:sz w:val="24"/>
        </w:rPr>
      </w:pPr>
      <w:r w:rsidRPr="00516C11">
        <w:rPr>
          <w:b/>
          <w:bCs/>
          <w:sz w:val="24"/>
        </w:rPr>
        <w:t xml:space="preserve">8.4.6 </w:t>
      </w:r>
      <w:r w:rsidRPr="00516C11">
        <w:rPr>
          <w:sz w:val="24"/>
        </w:rPr>
        <w:t xml:space="preserve"> </w:t>
      </w:r>
      <w:r w:rsidRPr="00516C11">
        <w:rPr>
          <w:sz w:val="24"/>
        </w:rPr>
        <w:t>组合壳构件交付的产品质量证明文件应包括以下内容：</w:t>
      </w:r>
    </w:p>
    <w:p w14:paraId="550C6776"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出厂合格证</w:t>
      </w:r>
      <w:r w:rsidRPr="00516C11">
        <w:rPr>
          <w:rFonts w:hint="eastAsia"/>
          <w:sz w:val="24"/>
        </w:rPr>
        <w:t>；</w:t>
      </w:r>
    </w:p>
    <w:p w14:paraId="57E9F13C" w14:textId="77777777" w:rsidR="00BC27FC" w:rsidRPr="00516C11" w:rsidRDefault="00621B04">
      <w:pPr>
        <w:spacing w:line="440" w:lineRule="exact"/>
        <w:ind w:firstLineChars="200" w:firstLine="480"/>
        <w:rPr>
          <w:sz w:val="24"/>
        </w:rPr>
      </w:pPr>
      <w:r w:rsidRPr="00516C11">
        <w:rPr>
          <w:sz w:val="24"/>
        </w:rPr>
        <w:t>2</w:t>
      </w:r>
      <w:r w:rsidRPr="00516C11">
        <w:rPr>
          <w:rFonts w:hint="eastAsia"/>
          <w:sz w:val="24"/>
        </w:rPr>
        <w:t xml:space="preserve"> </w:t>
      </w:r>
      <w:r w:rsidRPr="00516C11">
        <w:rPr>
          <w:sz w:val="24"/>
        </w:rPr>
        <w:t>钢筋检验报告</w:t>
      </w:r>
      <w:r w:rsidRPr="00516C11">
        <w:rPr>
          <w:rFonts w:hint="eastAsia"/>
          <w:sz w:val="24"/>
        </w:rPr>
        <w:t>；</w:t>
      </w:r>
    </w:p>
    <w:p w14:paraId="44D85CB2"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外墙保温材料由组合壳构件厂提供试样，业主委托、监理见证取样、</w:t>
      </w:r>
      <w:proofErr w:type="gramStart"/>
      <w:r w:rsidRPr="00516C11">
        <w:rPr>
          <w:sz w:val="24"/>
        </w:rPr>
        <w:t>送施工</w:t>
      </w:r>
      <w:proofErr w:type="gramEnd"/>
      <w:r w:rsidRPr="00516C11">
        <w:rPr>
          <w:sz w:val="24"/>
        </w:rPr>
        <w:t>项目备案的见证试验室检测</w:t>
      </w:r>
      <w:r w:rsidRPr="00516C11">
        <w:rPr>
          <w:rFonts w:hint="eastAsia"/>
          <w:sz w:val="24"/>
        </w:rPr>
        <w:t>；</w:t>
      </w:r>
    </w:p>
    <w:p w14:paraId="3B68E099"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钢筋骨架隐蔽工程验收报告</w:t>
      </w:r>
      <w:r w:rsidRPr="00516C11">
        <w:rPr>
          <w:rFonts w:hint="eastAsia"/>
          <w:sz w:val="24"/>
        </w:rPr>
        <w:t>；</w:t>
      </w:r>
    </w:p>
    <w:p w14:paraId="417D0F72" w14:textId="77777777" w:rsidR="00BC27FC" w:rsidRPr="00516C11" w:rsidRDefault="00621B04">
      <w:pPr>
        <w:spacing w:line="440" w:lineRule="exact"/>
        <w:ind w:firstLineChars="200" w:firstLine="480"/>
        <w:rPr>
          <w:sz w:val="24"/>
        </w:rPr>
      </w:pPr>
      <w:r w:rsidRPr="00516C11">
        <w:rPr>
          <w:rFonts w:hint="eastAsia"/>
          <w:sz w:val="24"/>
        </w:rPr>
        <w:t>5</w:t>
      </w:r>
      <w:r w:rsidRPr="00516C11">
        <w:rPr>
          <w:sz w:val="24"/>
        </w:rPr>
        <w:t xml:space="preserve"> </w:t>
      </w:r>
      <w:r w:rsidRPr="00516C11">
        <w:rPr>
          <w:sz w:val="24"/>
        </w:rPr>
        <w:t>合同要求的其他质量证明文件。</w:t>
      </w:r>
    </w:p>
    <w:p w14:paraId="75C6554A"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参考《混凝土结构工程施工质量验收规范》</w:t>
      </w:r>
      <w:r w:rsidRPr="00516C11">
        <w:rPr>
          <w:rFonts w:eastAsia="楷体" w:hint="eastAsia"/>
          <w:iCs/>
          <w:color w:val="0000FF"/>
        </w:rPr>
        <w:t xml:space="preserve"> </w:t>
      </w:r>
      <w:r w:rsidRPr="00516C11">
        <w:rPr>
          <w:rFonts w:eastAsia="楷体"/>
          <w:iCs/>
          <w:color w:val="0000FF"/>
        </w:rPr>
        <w:t>GB 50204</w:t>
      </w:r>
      <w:r w:rsidRPr="00516C11">
        <w:rPr>
          <w:rFonts w:eastAsia="楷体"/>
          <w:iCs/>
          <w:color w:val="0000FF"/>
        </w:rPr>
        <w:t>的有关规定，当施工单位或监理代表驻场监督组合壳构件制作时，出厂质量证明文件应经监督代表确认，即监督代表应在文件上签字。</w:t>
      </w:r>
    </w:p>
    <w:p w14:paraId="54C2DFA8" w14:textId="750DDED8" w:rsidR="00BC27FC" w:rsidRPr="00516C11" w:rsidRDefault="00621B04">
      <w:pPr>
        <w:pStyle w:val="2"/>
        <w:spacing w:line="400" w:lineRule="exact"/>
        <w:jc w:val="center"/>
        <w:rPr>
          <w:rFonts w:ascii="Times New Roman" w:eastAsia="宋体" w:hAnsi="Times New Roman" w:cs="Times New Roman"/>
          <w:sz w:val="24"/>
          <w:szCs w:val="24"/>
        </w:rPr>
      </w:pPr>
      <w:bookmarkStart w:id="156" w:name="_Toc87537434"/>
      <w:bookmarkStart w:id="157" w:name="_Toc87540723"/>
      <w:bookmarkStart w:id="158" w:name="_Toc100836499"/>
      <w:bookmarkStart w:id="159" w:name="_Toc109227783"/>
      <w:bookmarkStart w:id="160" w:name="_Toc180143541"/>
      <w:r w:rsidRPr="00516C11">
        <w:rPr>
          <w:rFonts w:ascii="Times New Roman" w:eastAsia="宋体" w:hAnsi="Times New Roman" w:cs="Times New Roman"/>
          <w:sz w:val="24"/>
          <w:szCs w:val="24"/>
        </w:rPr>
        <w:t xml:space="preserve">8.5 </w:t>
      </w:r>
      <w:r w:rsidRPr="00516C11">
        <w:rPr>
          <w:rFonts w:ascii="Times New Roman" w:eastAsia="宋体" w:hAnsi="Times New Roman" w:cs="Times New Roman" w:hint="eastAsia"/>
          <w:sz w:val="24"/>
          <w:szCs w:val="24"/>
        </w:rPr>
        <w:t>组合壳构件</w:t>
      </w:r>
      <w:r w:rsidR="00EA391A" w:rsidRPr="00516C11">
        <w:rPr>
          <w:rFonts w:ascii="Times New Roman" w:eastAsia="宋体" w:hAnsi="Times New Roman" w:cs="Times New Roman" w:hint="eastAsia"/>
          <w:sz w:val="24"/>
          <w:szCs w:val="24"/>
        </w:rPr>
        <w:t>堆放、</w:t>
      </w:r>
      <w:r w:rsidRPr="00516C11">
        <w:rPr>
          <w:rFonts w:ascii="Times New Roman" w:eastAsia="宋体" w:hAnsi="Times New Roman" w:cs="Times New Roman" w:hint="eastAsia"/>
          <w:sz w:val="24"/>
          <w:szCs w:val="24"/>
        </w:rPr>
        <w:t>运输</w:t>
      </w:r>
      <w:bookmarkEnd w:id="156"/>
      <w:bookmarkEnd w:id="157"/>
      <w:bookmarkEnd w:id="158"/>
      <w:bookmarkEnd w:id="159"/>
      <w:bookmarkEnd w:id="160"/>
    </w:p>
    <w:p w14:paraId="530B1FE6" w14:textId="77777777" w:rsidR="00BC27FC" w:rsidRPr="00516C11" w:rsidRDefault="00621B04">
      <w:pPr>
        <w:spacing w:line="440" w:lineRule="exact"/>
        <w:rPr>
          <w:sz w:val="24"/>
        </w:rPr>
      </w:pPr>
      <w:r w:rsidRPr="00516C11">
        <w:rPr>
          <w:b/>
          <w:bCs/>
          <w:sz w:val="24"/>
        </w:rPr>
        <w:t>8.5.1</w:t>
      </w:r>
      <w:r w:rsidRPr="00516C11">
        <w:rPr>
          <w:sz w:val="24"/>
        </w:rPr>
        <w:t xml:space="preserve">  </w:t>
      </w:r>
      <w:r w:rsidRPr="00516C11">
        <w:rPr>
          <w:sz w:val="24"/>
        </w:rPr>
        <w:t>组合壳构件在</w:t>
      </w:r>
      <w:r w:rsidRPr="00516C11">
        <w:rPr>
          <w:rFonts w:hint="eastAsia"/>
          <w:sz w:val="24"/>
        </w:rPr>
        <w:t>场内</w:t>
      </w:r>
      <w:r w:rsidRPr="00516C11">
        <w:rPr>
          <w:sz w:val="24"/>
        </w:rPr>
        <w:t>的存放应符合下列规定：</w:t>
      </w:r>
    </w:p>
    <w:p w14:paraId="6CD39BA9"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存放场地应平整、坚实，并应有排水措施</w:t>
      </w:r>
      <w:r w:rsidRPr="00516C11">
        <w:rPr>
          <w:rFonts w:hint="eastAsia"/>
          <w:sz w:val="24"/>
        </w:rPr>
        <w:t>；</w:t>
      </w:r>
    </w:p>
    <w:p w14:paraId="0D078BD2"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存放库区宜实行分区管理和信息化台账管理</w:t>
      </w:r>
      <w:r w:rsidRPr="00516C11">
        <w:rPr>
          <w:rFonts w:hint="eastAsia"/>
          <w:sz w:val="24"/>
        </w:rPr>
        <w:t>；</w:t>
      </w:r>
    </w:p>
    <w:p w14:paraId="758BC0A4"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应按照产品品种、规格型号、检验状态分类存放，产品标识应明确、耐久</w:t>
      </w:r>
      <w:r w:rsidRPr="00516C11">
        <w:rPr>
          <w:rFonts w:hint="eastAsia"/>
          <w:sz w:val="24"/>
        </w:rPr>
        <w:t>；</w:t>
      </w:r>
    </w:p>
    <w:p w14:paraId="0D6A4D1E"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应合理</w:t>
      </w:r>
      <w:proofErr w:type="gramStart"/>
      <w:r w:rsidRPr="00516C11">
        <w:rPr>
          <w:sz w:val="24"/>
        </w:rPr>
        <w:t>设置垫块支点</w:t>
      </w:r>
      <w:proofErr w:type="gramEnd"/>
      <w:r w:rsidRPr="00516C11">
        <w:rPr>
          <w:sz w:val="24"/>
        </w:rPr>
        <w:t>位置，确保组合壳构件存放稳定</w:t>
      </w:r>
      <w:r w:rsidRPr="00516C11">
        <w:rPr>
          <w:rFonts w:hint="eastAsia"/>
          <w:sz w:val="24"/>
        </w:rPr>
        <w:t>；</w:t>
      </w:r>
    </w:p>
    <w:p w14:paraId="421D1CFD" w14:textId="77777777" w:rsidR="00BC27FC" w:rsidRPr="00516C11" w:rsidRDefault="00621B04">
      <w:pPr>
        <w:spacing w:line="440" w:lineRule="exact"/>
        <w:ind w:firstLineChars="200" w:firstLine="480"/>
        <w:rPr>
          <w:sz w:val="24"/>
        </w:rPr>
      </w:pPr>
      <w:r w:rsidRPr="00516C11">
        <w:rPr>
          <w:sz w:val="24"/>
        </w:rPr>
        <w:t xml:space="preserve">5 </w:t>
      </w:r>
      <w:r w:rsidRPr="00516C11">
        <w:rPr>
          <w:sz w:val="24"/>
        </w:rPr>
        <w:t>宜采用专用支架存放，支架应有足够的强度和刚度；当水平存放时，组合壳构件不宜叠放。</w:t>
      </w:r>
      <w:r w:rsidRPr="00516C11">
        <w:rPr>
          <w:rFonts w:hint="eastAsia"/>
          <w:sz w:val="24"/>
        </w:rPr>
        <w:t>组合壳</w:t>
      </w:r>
      <w:r w:rsidRPr="00516C11">
        <w:rPr>
          <w:sz w:val="24"/>
        </w:rPr>
        <w:t>构件薄弱部位和门窗洞口应采取防止变形开裂的临时加固措施。</w:t>
      </w:r>
    </w:p>
    <w:p w14:paraId="71EDEC60" w14:textId="77777777" w:rsidR="00BC27FC" w:rsidRPr="00516C11" w:rsidRDefault="00621B04">
      <w:pPr>
        <w:spacing w:line="440" w:lineRule="exact"/>
        <w:rPr>
          <w:sz w:val="24"/>
        </w:rPr>
      </w:pPr>
      <w:r w:rsidRPr="00516C11">
        <w:rPr>
          <w:b/>
          <w:bCs/>
          <w:sz w:val="24"/>
        </w:rPr>
        <w:t xml:space="preserve">8.5.2 </w:t>
      </w:r>
      <w:r w:rsidRPr="00516C11">
        <w:rPr>
          <w:sz w:val="24"/>
        </w:rPr>
        <w:t xml:space="preserve"> </w:t>
      </w:r>
      <w:r w:rsidRPr="00516C11">
        <w:rPr>
          <w:sz w:val="24"/>
        </w:rPr>
        <w:t>组合壳构件装车运输时，应符合下列规定：</w:t>
      </w:r>
    </w:p>
    <w:p w14:paraId="4F92103E"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组合壳构件的运输应制</w:t>
      </w:r>
      <w:proofErr w:type="gramStart"/>
      <w:r w:rsidRPr="00516C11">
        <w:rPr>
          <w:rFonts w:hint="eastAsia"/>
          <w:sz w:val="24"/>
        </w:rPr>
        <w:t>定</w:t>
      </w:r>
      <w:r w:rsidRPr="00516C11">
        <w:rPr>
          <w:sz w:val="24"/>
        </w:rPr>
        <w:t>运输</w:t>
      </w:r>
      <w:proofErr w:type="gramEnd"/>
      <w:r w:rsidRPr="00516C11">
        <w:rPr>
          <w:sz w:val="24"/>
        </w:rPr>
        <w:t>计划及方案。应由具有专业运输能力的运输方承担。运输车辆的大小应满足组合壳构件的装运要求，并满足桥梁、桥洞和隧道等通行限制要求</w:t>
      </w:r>
      <w:r w:rsidRPr="00516C11">
        <w:rPr>
          <w:rFonts w:hint="eastAsia"/>
          <w:sz w:val="24"/>
        </w:rPr>
        <w:t>；</w:t>
      </w:r>
    </w:p>
    <w:p w14:paraId="3185ED9F"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组合壳构件经检验合格且强度达到设计要求后，方可装运</w:t>
      </w:r>
      <w:r w:rsidRPr="00516C11">
        <w:rPr>
          <w:rFonts w:hint="eastAsia"/>
          <w:sz w:val="24"/>
        </w:rPr>
        <w:t>；</w:t>
      </w:r>
    </w:p>
    <w:p w14:paraId="79F9B118" w14:textId="4ACB090C" w:rsidR="00BC27FC" w:rsidRPr="00516C11" w:rsidRDefault="00621B04">
      <w:pPr>
        <w:spacing w:line="440" w:lineRule="exact"/>
        <w:ind w:firstLineChars="200" w:firstLine="480"/>
        <w:rPr>
          <w:sz w:val="24"/>
        </w:rPr>
      </w:pPr>
      <w:r w:rsidRPr="00516C11">
        <w:rPr>
          <w:sz w:val="24"/>
        </w:rPr>
        <w:t xml:space="preserve">3 </w:t>
      </w:r>
      <w:r w:rsidRPr="00516C11">
        <w:rPr>
          <w:sz w:val="24"/>
        </w:rPr>
        <w:t>宜选用低平板车，运输时应采取有效的固定措施，宜选用专用工具式支架</w:t>
      </w:r>
      <w:r w:rsidRPr="00516C11">
        <w:rPr>
          <w:sz w:val="24"/>
        </w:rPr>
        <w:lastRenderedPageBreak/>
        <w:t>运输，专用工具式支架应进行强度、稳定性和刚度验算</w:t>
      </w:r>
      <w:r w:rsidRPr="00516C11">
        <w:rPr>
          <w:rFonts w:hint="eastAsia"/>
          <w:sz w:val="24"/>
        </w:rPr>
        <w:t>；</w:t>
      </w:r>
    </w:p>
    <w:p w14:paraId="7B0BD8BB"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组合壳构件运输时，车辆启动时</w:t>
      </w:r>
      <w:proofErr w:type="gramStart"/>
      <w:r w:rsidRPr="00516C11">
        <w:rPr>
          <w:sz w:val="24"/>
        </w:rPr>
        <w:t>应速度</w:t>
      </w:r>
      <w:proofErr w:type="gramEnd"/>
      <w:r w:rsidRPr="00516C11">
        <w:rPr>
          <w:sz w:val="24"/>
        </w:rPr>
        <w:t>均匀，转弯错车时要减速，防止倾覆。</w:t>
      </w:r>
    </w:p>
    <w:p w14:paraId="1086773F" w14:textId="79F41D3D"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模壳厚度较薄，</w:t>
      </w:r>
      <w:r w:rsidR="00E658F4" w:rsidRPr="00516C11">
        <w:rPr>
          <w:rFonts w:eastAsia="楷体" w:hint="eastAsia"/>
          <w:iCs/>
          <w:color w:val="0000FF"/>
        </w:rPr>
        <w:t>叠放易引起变形和损伤</w:t>
      </w:r>
      <w:r w:rsidR="00335CF3" w:rsidRPr="00516C11">
        <w:rPr>
          <w:rFonts w:eastAsia="楷体" w:hint="eastAsia"/>
          <w:iCs/>
          <w:color w:val="0000FF"/>
        </w:rPr>
        <w:t>。组合壳构件制作完成后的各个环节均</w:t>
      </w:r>
      <w:r w:rsidR="00E658F4" w:rsidRPr="00516C11">
        <w:rPr>
          <w:rFonts w:eastAsia="楷体" w:hint="eastAsia"/>
          <w:iCs/>
          <w:color w:val="0000FF"/>
        </w:rPr>
        <w:t>不应叠放，</w:t>
      </w:r>
      <w:r w:rsidR="00335CF3" w:rsidRPr="00516C11">
        <w:rPr>
          <w:rFonts w:eastAsia="楷体" w:hint="eastAsia"/>
          <w:iCs/>
          <w:color w:val="0000FF"/>
        </w:rPr>
        <w:t>存放、运输及施工现场堆放等过程</w:t>
      </w:r>
      <w:r w:rsidRPr="00516C11">
        <w:rPr>
          <w:rFonts w:eastAsia="楷体"/>
          <w:iCs/>
          <w:color w:val="0000FF"/>
        </w:rPr>
        <w:t>宜采用同一套专用工具式支架。</w:t>
      </w:r>
    </w:p>
    <w:p w14:paraId="1199625D" w14:textId="77777777" w:rsidR="00BC27FC" w:rsidRPr="00516C11" w:rsidRDefault="00621B04">
      <w:pPr>
        <w:spacing w:line="440" w:lineRule="exact"/>
        <w:rPr>
          <w:sz w:val="24"/>
        </w:rPr>
      </w:pPr>
      <w:r w:rsidRPr="00516C11">
        <w:rPr>
          <w:b/>
          <w:bCs/>
          <w:sz w:val="24"/>
        </w:rPr>
        <w:t>8.5.3</w:t>
      </w:r>
      <w:r w:rsidRPr="00516C11">
        <w:rPr>
          <w:sz w:val="24"/>
        </w:rPr>
        <w:t xml:space="preserve">  </w:t>
      </w:r>
      <w:r w:rsidRPr="00516C11">
        <w:rPr>
          <w:sz w:val="24"/>
        </w:rPr>
        <w:t>组合壳构件在存放和运输过程中应做好安全和成品防护，应符合下列规定：</w:t>
      </w:r>
    </w:p>
    <w:p w14:paraId="445F3F49"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设置柔性垫片避免组合壳构件边角部位或链索接触处的损伤</w:t>
      </w:r>
      <w:r w:rsidRPr="00516C11">
        <w:rPr>
          <w:rFonts w:hint="eastAsia"/>
          <w:sz w:val="24"/>
        </w:rPr>
        <w:t>；</w:t>
      </w:r>
    </w:p>
    <w:p w14:paraId="150BA186"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用塑料薄膜包裹垫块，避免组合壳构件外观污染</w:t>
      </w:r>
      <w:r w:rsidRPr="00516C11">
        <w:rPr>
          <w:rFonts w:hint="eastAsia"/>
          <w:sz w:val="24"/>
        </w:rPr>
        <w:t>；</w:t>
      </w:r>
    </w:p>
    <w:p w14:paraId="7A404886"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墙板门窗框、装饰表面和棱角采用塑料贴膜或其他措施防护。</w:t>
      </w:r>
    </w:p>
    <w:p w14:paraId="0F2B3B63"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组合壳构件的运输应制</w:t>
      </w:r>
      <w:proofErr w:type="gramStart"/>
      <w:r w:rsidRPr="00516C11">
        <w:rPr>
          <w:rFonts w:eastAsia="楷体"/>
          <w:iCs/>
          <w:color w:val="0000FF"/>
        </w:rPr>
        <w:t>定运输</w:t>
      </w:r>
      <w:proofErr w:type="gramEnd"/>
      <w:r w:rsidRPr="00516C11">
        <w:rPr>
          <w:rFonts w:eastAsia="楷体"/>
          <w:iCs/>
          <w:color w:val="0000FF"/>
        </w:rPr>
        <w:t>计划及运输方案。组合壳构件运输方案包括车辆型号及数量、运输方式、运输路线、发货安排、现场装卸方法等。</w:t>
      </w:r>
    </w:p>
    <w:p w14:paraId="0891FE70"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组合壳构件运输过程中专用工具式支架应与车辆之间</w:t>
      </w:r>
      <w:r w:rsidRPr="00516C11">
        <w:rPr>
          <w:rFonts w:eastAsia="楷体" w:hint="eastAsia"/>
          <w:iCs/>
          <w:color w:val="0000FF"/>
        </w:rPr>
        <w:t>应</w:t>
      </w:r>
      <w:r w:rsidRPr="00516C11">
        <w:rPr>
          <w:rFonts w:eastAsia="楷体"/>
          <w:iCs/>
          <w:color w:val="0000FF"/>
        </w:rPr>
        <w:t>进行可靠的拉结，保证车辆行驶过程中的安全。运输路线要综合考虑桥梁、桥洞、隧道、城市道路等限高、限重、限宽、限行等通行限制要求。</w:t>
      </w:r>
    </w:p>
    <w:p w14:paraId="63DACE60" w14:textId="77777777" w:rsidR="00BC27FC" w:rsidRPr="00516C11" w:rsidRDefault="00621B04">
      <w:pPr>
        <w:spacing w:line="440" w:lineRule="exact"/>
        <w:ind w:firstLineChars="200" w:firstLine="480"/>
        <w:rPr>
          <w:sz w:val="24"/>
        </w:rPr>
      </w:pPr>
      <w:r w:rsidRPr="00516C11">
        <w:rPr>
          <w:sz w:val="24"/>
        </w:rPr>
        <w:br w:type="page"/>
      </w:r>
    </w:p>
    <w:p w14:paraId="5C2C21D9" w14:textId="47A31201" w:rsidR="00BC27FC" w:rsidRPr="00516C11" w:rsidRDefault="00621B04">
      <w:pPr>
        <w:pStyle w:val="1"/>
        <w:keepLines/>
        <w:spacing w:before="240" w:after="60"/>
        <w:rPr>
          <w:b/>
          <w:sz w:val="32"/>
          <w:szCs w:val="32"/>
        </w:rPr>
      </w:pPr>
      <w:bookmarkStart w:id="161" w:name="_Toc87540724"/>
      <w:bookmarkStart w:id="162" w:name="_Toc437556872"/>
      <w:bookmarkStart w:id="163" w:name="_Toc49754540"/>
      <w:bookmarkStart w:id="164" w:name="_Toc17190837"/>
      <w:bookmarkStart w:id="165" w:name="_Toc87537435"/>
      <w:bookmarkStart w:id="166" w:name="_Toc80643070"/>
      <w:bookmarkStart w:id="167" w:name="_Toc100836500"/>
      <w:bookmarkStart w:id="168" w:name="_Toc27064"/>
      <w:bookmarkStart w:id="169" w:name="_Toc109227784"/>
      <w:bookmarkStart w:id="170" w:name="_Toc180143542"/>
      <w:r w:rsidRPr="00516C11">
        <w:rPr>
          <w:b/>
          <w:sz w:val="32"/>
          <w:szCs w:val="32"/>
        </w:rPr>
        <w:lastRenderedPageBreak/>
        <w:t xml:space="preserve">9 </w:t>
      </w:r>
      <w:r w:rsidRPr="00516C11">
        <w:rPr>
          <w:b/>
          <w:sz w:val="32"/>
          <w:szCs w:val="32"/>
        </w:rPr>
        <w:t>施工安装</w:t>
      </w:r>
      <w:bookmarkEnd w:id="161"/>
      <w:bookmarkEnd w:id="162"/>
      <w:bookmarkEnd w:id="163"/>
      <w:bookmarkEnd w:id="164"/>
      <w:bookmarkEnd w:id="165"/>
      <w:bookmarkEnd w:id="166"/>
      <w:bookmarkEnd w:id="167"/>
      <w:bookmarkEnd w:id="168"/>
      <w:bookmarkEnd w:id="169"/>
      <w:bookmarkEnd w:id="170"/>
    </w:p>
    <w:p w14:paraId="241B6E08"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71" w:name="_Toc87537436"/>
      <w:bookmarkStart w:id="172" w:name="_Toc9029"/>
      <w:bookmarkStart w:id="173" w:name="_Toc87540725"/>
      <w:bookmarkStart w:id="174" w:name="_Toc17190838"/>
      <w:bookmarkStart w:id="175" w:name="_Toc437556873"/>
      <w:bookmarkStart w:id="176" w:name="_Toc109227785"/>
      <w:bookmarkStart w:id="177" w:name="_Toc100836501"/>
      <w:bookmarkStart w:id="178" w:name="_Toc49754541"/>
      <w:bookmarkStart w:id="179" w:name="_Toc80643071"/>
      <w:bookmarkStart w:id="180" w:name="_Toc180143543"/>
      <w:r w:rsidRPr="00516C11">
        <w:rPr>
          <w:rFonts w:ascii="Times New Roman" w:eastAsia="宋体" w:hAnsi="Times New Roman" w:cs="Times New Roman"/>
          <w:sz w:val="24"/>
          <w:szCs w:val="24"/>
        </w:rPr>
        <w:t xml:space="preserve">9.1 </w:t>
      </w:r>
      <w:r w:rsidRPr="00516C11">
        <w:rPr>
          <w:rFonts w:ascii="Times New Roman" w:eastAsia="宋体" w:hAnsi="Times New Roman" w:cs="Times New Roman"/>
          <w:sz w:val="24"/>
          <w:szCs w:val="24"/>
        </w:rPr>
        <w:t>一般规定</w:t>
      </w:r>
      <w:bookmarkEnd w:id="171"/>
      <w:bookmarkEnd w:id="172"/>
      <w:bookmarkEnd w:id="173"/>
      <w:bookmarkEnd w:id="174"/>
      <w:bookmarkEnd w:id="175"/>
      <w:bookmarkEnd w:id="176"/>
      <w:bookmarkEnd w:id="177"/>
      <w:bookmarkEnd w:id="178"/>
      <w:bookmarkEnd w:id="179"/>
      <w:bookmarkEnd w:id="180"/>
    </w:p>
    <w:p w14:paraId="4B58E779" w14:textId="77777777" w:rsidR="00BC27FC" w:rsidRPr="00516C11" w:rsidRDefault="00621B04">
      <w:pPr>
        <w:spacing w:line="440" w:lineRule="exact"/>
        <w:rPr>
          <w:sz w:val="24"/>
        </w:rPr>
      </w:pPr>
      <w:r w:rsidRPr="00516C11">
        <w:rPr>
          <w:b/>
          <w:bCs/>
          <w:sz w:val="24"/>
        </w:rPr>
        <w:t>9.1.1</w:t>
      </w:r>
      <w:r w:rsidRPr="00516C11">
        <w:rPr>
          <w:sz w:val="24"/>
        </w:rPr>
        <w:t xml:space="preserve">  </w:t>
      </w:r>
      <w:r w:rsidRPr="00516C11">
        <w:rPr>
          <w:sz w:val="24"/>
        </w:rPr>
        <w:t>装配式组合壳</w:t>
      </w:r>
      <w:r w:rsidRPr="00516C11">
        <w:rPr>
          <w:rFonts w:hint="eastAsia"/>
          <w:sz w:val="24"/>
        </w:rPr>
        <w:t>结构</w:t>
      </w:r>
      <w:r w:rsidRPr="00516C11">
        <w:rPr>
          <w:sz w:val="24"/>
        </w:rPr>
        <w:t>应结合建筑、结构、机电、装饰装修等专业要求，制定施工组织设计。</w:t>
      </w:r>
    </w:p>
    <w:p w14:paraId="2CB4DA22" w14:textId="77777777" w:rsidR="00BC27FC" w:rsidRPr="00516C11" w:rsidRDefault="00621B04">
      <w:pPr>
        <w:spacing w:line="440" w:lineRule="exact"/>
        <w:rPr>
          <w:sz w:val="24"/>
        </w:rPr>
      </w:pPr>
      <w:r w:rsidRPr="00516C11">
        <w:rPr>
          <w:rFonts w:eastAsia="楷体" w:hint="eastAsia"/>
          <w:iCs/>
          <w:color w:val="0000FF"/>
        </w:rPr>
        <w:t>条文说明：</w:t>
      </w:r>
      <w:r w:rsidRPr="00516C11">
        <w:rPr>
          <w:rFonts w:eastAsia="楷体"/>
          <w:iCs/>
          <w:color w:val="0000FF"/>
        </w:rPr>
        <w:t>装配式组合壳结构施工安装应制定以装配式为主的施工组织设计文件，并依据建筑、结构、机电、装饰装修一体化及设计、制作、施工安装一体化的原则，制定施工组织设计。</w:t>
      </w:r>
    </w:p>
    <w:p w14:paraId="312127A3" w14:textId="77777777" w:rsidR="00BC27FC" w:rsidRPr="00516C11" w:rsidRDefault="00621B04">
      <w:pPr>
        <w:spacing w:line="440" w:lineRule="exact"/>
        <w:rPr>
          <w:sz w:val="24"/>
        </w:rPr>
      </w:pPr>
      <w:r w:rsidRPr="00516C11">
        <w:rPr>
          <w:b/>
          <w:bCs/>
          <w:sz w:val="24"/>
        </w:rPr>
        <w:t>9.1.2</w:t>
      </w:r>
      <w:r w:rsidRPr="00516C11">
        <w:rPr>
          <w:sz w:val="24"/>
        </w:rPr>
        <w:t xml:space="preserve">  </w:t>
      </w:r>
      <w:r w:rsidRPr="00516C11">
        <w:rPr>
          <w:sz w:val="24"/>
        </w:rPr>
        <w:t>装配式组合壳</w:t>
      </w:r>
      <w:r w:rsidRPr="00516C11">
        <w:rPr>
          <w:rFonts w:hint="eastAsia"/>
          <w:sz w:val="24"/>
        </w:rPr>
        <w:t>结构</w:t>
      </w:r>
      <w:r w:rsidRPr="00516C11">
        <w:rPr>
          <w:sz w:val="24"/>
        </w:rPr>
        <w:t>施工安装应编制专项方案，方案应符合设计要求。专项方案</w:t>
      </w:r>
      <w:proofErr w:type="gramStart"/>
      <w:r w:rsidRPr="00516C11">
        <w:rPr>
          <w:sz w:val="24"/>
        </w:rPr>
        <w:t>宜包括</w:t>
      </w:r>
      <w:proofErr w:type="gramEnd"/>
      <w:r w:rsidRPr="00516C11">
        <w:rPr>
          <w:sz w:val="24"/>
        </w:rPr>
        <w:t>工程概况、编制依据、进度计划、施工场地平面布置、组合壳构件运输与存放、组合壳构件安装、绿色施工、安全管理、质量管理、信息化管理、应急预案等内容。</w:t>
      </w:r>
    </w:p>
    <w:p w14:paraId="5FFA7786" w14:textId="1A5BD29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装配式组合壳结构施工安装前应制</w:t>
      </w:r>
      <w:r w:rsidRPr="00516C11">
        <w:rPr>
          <w:rFonts w:eastAsia="楷体" w:hint="eastAsia"/>
          <w:iCs/>
          <w:color w:val="0000FF"/>
        </w:rPr>
        <w:t>定</w:t>
      </w:r>
      <w:r w:rsidRPr="00516C11">
        <w:rPr>
          <w:rFonts w:eastAsia="楷体"/>
          <w:iCs/>
          <w:color w:val="0000FF"/>
        </w:rPr>
        <w:t>专项施工方案。施工方案应全面系统，结合结构深化设计、运输、堆放及施工安装全过程各工况的验算，充分反映装配式组合壳</w:t>
      </w:r>
      <w:r w:rsidR="00E81DFD">
        <w:rPr>
          <w:rFonts w:eastAsia="楷体" w:hint="eastAsia"/>
          <w:iCs/>
          <w:color w:val="0000FF"/>
        </w:rPr>
        <w:t>结构</w:t>
      </w:r>
      <w:r w:rsidRPr="00516C11">
        <w:rPr>
          <w:rFonts w:eastAsia="楷体"/>
          <w:iCs/>
          <w:color w:val="0000FF"/>
        </w:rPr>
        <w:t>施工安装的特点和工艺流程的特殊要求。</w:t>
      </w:r>
    </w:p>
    <w:p w14:paraId="26C82B52"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进度计划应协同组合壳构件生产计划、运输计划和进场计划等；运输方案包括车辆型号及数量、运输路线、发货安排、现场装卸方法等；施工场地布置包括场内循环通道、吊装设备布设、堆放场地等；</w:t>
      </w:r>
      <w:r w:rsidRPr="00516C11">
        <w:rPr>
          <w:rFonts w:eastAsia="楷体" w:hint="eastAsia"/>
          <w:iCs/>
          <w:color w:val="0000FF"/>
        </w:rPr>
        <w:t>施工</w:t>
      </w:r>
      <w:r w:rsidRPr="00516C11">
        <w:rPr>
          <w:rFonts w:eastAsia="楷体"/>
          <w:iCs/>
          <w:color w:val="0000FF"/>
        </w:rPr>
        <w:t>安装包括测量方法、吊装顺序和方法、安装方法、节点施工方法、混凝土施工方法、全过程的成品保护及修补措施等；安全管理包括吊装安全措施、专项施工安全措施等；质量管理包括专项施工质量管理，渗漏、裂缝等质量缺陷防治措施；施工安装应结合组合壳构件连接装配方法和特点，合理制定施工工序。</w:t>
      </w:r>
    </w:p>
    <w:p w14:paraId="6832A1E2" w14:textId="77777777" w:rsidR="00BC27FC" w:rsidRPr="00516C11" w:rsidRDefault="00621B04">
      <w:pPr>
        <w:spacing w:line="440" w:lineRule="exact"/>
        <w:rPr>
          <w:sz w:val="24"/>
        </w:rPr>
      </w:pPr>
      <w:r w:rsidRPr="00516C11">
        <w:rPr>
          <w:b/>
          <w:bCs/>
          <w:sz w:val="24"/>
        </w:rPr>
        <w:t>9.1.3</w:t>
      </w:r>
      <w:r w:rsidRPr="00516C11">
        <w:rPr>
          <w:sz w:val="24"/>
        </w:rPr>
        <w:t xml:space="preserve">  </w:t>
      </w:r>
      <w:r w:rsidRPr="00516C11">
        <w:rPr>
          <w:rFonts w:hint="eastAsia"/>
          <w:sz w:val="24"/>
        </w:rPr>
        <w:t>施工</w:t>
      </w:r>
      <w:r w:rsidRPr="00516C11">
        <w:rPr>
          <w:sz w:val="24"/>
        </w:rPr>
        <w:t>安装前，应由建设单位组织设计、施工、监理等单位对设计文件进行交底和会审。</w:t>
      </w:r>
    </w:p>
    <w:p w14:paraId="797944AC" w14:textId="77777777" w:rsidR="00BC27FC" w:rsidRPr="00516C11" w:rsidRDefault="00621B04">
      <w:pPr>
        <w:spacing w:line="440" w:lineRule="exact"/>
        <w:rPr>
          <w:sz w:val="24"/>
        </w:rPr>
      </w:pPr>
      <w:r w:rsidRPr="00516C11">
        <w:rPr>
          <w:b/>
          <w:bCs/>
          <w:sz w:val="24"/>
        </w:rPr>
        <w:t xml:space="preserve">9.1.4 </w:t>
      </w:r>
      <w:r w:rsidRPr="00516C11">
        <w:rPr>
          <w:sz w:val="24"/>
        </w:rPr>
        <w:t xml:space="preserve"> </w:t>
      </w:r>
      <w:r w:rsidRPr="00516C11">
        <w:rPr>
          <w:sz w:val="24"/>
        </w:rPr>
        <w:t>施工安装作业人员应具备岗位需要的基础知识和技能。施工单位应对管理人员、施工安装作业人员进行质量、安全和技术交底。</w:t>
      </w:r>
    </w:p>
    <w:p w14:paraId="3C4C7811"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组合壳</w:t>
      </w:r>
      <w:r w:rsidRPr="00516C11">
        <w:rPr>
          <w:rFonts w:eastAsia="楷体" w:hint="eastAsia"/>
          <w:iCs/>
          <w:color w:val="0000FF"/>
        </w:rPr>
        <w:t>构件</w:t>
      </w:r>
      <w:r w:rsidRPr="00516C11">
        <w:rPr>
          <w:rFonts w:eastAsia="楷体"/>
          <w:iCs/>
          <w:color w:val="0000FF"/>
        </w:rPr>
        <w:t>施工安装具有体系特色和固有的特性，应配置与技术相匹配的项目管理机构和满足</w:t>
      </w:r>
      <w:r w:rsidRPr="00516C11">
        <w:rPr>
          <w:rFonts w:eastAsia="楷体" w:hint="eastAsia"/>
          <w:iCs/>
          <w:color w:val="0000FF"/>
        </w:rPr>
        <w:t>施工</w:t>
      </w:r>
      <w:r w:rsidRPr="00516C11">
        <w:rPr>
          <w:rFonts w:eastAsia="楷体"/>
          <w:iCs/>
          <w:color w:val="0000FF"/>
        </w:rPr>
        <w:t>安装要求的专业人员。在施工安装前应对相关作业人员进行培训和技术、安全、质量交底，培训和交底对象包括一线管理人员</w:t>
      </w:r>
      <w:r w:rsidRPr="00516C11">
        <w:rPr>
          <w:rFonts w:eastAsia="楷体" w:hint="eastAsia"/>
          <w:iCs/>
          <w:color w:val="0000FF"/>
        </w:rPr>
        <w:t>、</w:t>
      </w:r>
      <w:r w:rsidRPr="00516C11">
        <w:rPr>
          <w:rFonts w:eastAsia="楷体"/>
          <w:iCs/>
          <w:color w:val="0000FF"/>
        </w:rPr>
        <w:t>作业人员、监理人员等。</w:t>
      </w:r>
    </w:p>
    <w:p w14:paraId="5CA6E822" w14:textId="77777777" w:rsidR="00BC27FC" w:rsidRPr="00516C11" w:rsidRDefault="00621B04">
      <w:pPr>
        <w:spacing w:line="440" w:lineRule="exact"/>
        <w:rPr>
          <w:sz w:val="24"/>
        </w:rPr>
      </w:pPr>
      <w:r w:rsidRPr="00516C11">
        <w:rPr>
          <w:b/>
          <w:bCs/>
          <w:sz w:val="24"/>
        </w:rPr>
        <w:t>9.1.5</w:t>
      </w:r>
      <w:r w:rsidRPr="00516C11">
        <w:rPr>
          <w:sz w:val="24"/>
        </w:rPr>
        <w:t xml:space="preserve">  </w:t>
      </w:r>
      <w:r w:rsidRPr="00516C11">
        <w:rPr>
          <w:rFonts w:hint="eastAsia"/>
          <w:sz w:val="24"/>
        </w:rPr>
        <w:t>组合壳构件</w:t>
      </w:r>
      <w:r w:rsidRPr="00516C11">
        <w:rPr>
          <w:sz w:val="24"/>
        </w:rPr>
        <w:t>施工安装宜采用工具化、标准化和定型化的工装系统。</w:t>
      </w:r>
    </w:p>
    <w:p w14:paraId="0A2456E4"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工装系统是指组合壳构件吊装、安装过程中所用的工具化、标准化吊具、支撑架体等产品，包括标准化堆放架、</w:t>
      </w:r>
      <w:proofErr w:type="gramStart"/>
      <w:r w:rsidRPr="00516C11">
        <w:rPr>
          <w:rFonts w:eastAsia="楷体"/>
          <w:iCs/>
          <w:color w:val="0000FF"/>
        </w:rPr>
        <w:t>模数化</w:t>
      </w:r>
      <w:proofErr w:type="gramEnd"/>
      <w:r w:rsidRPr="00516C11">
        <w:rPr>
          <w:rFonts w:eastAsia="楷体"/>
          <w:iCs/>
          <w:color w:val="0000FF"/>
        </w:rPr>
        <w:t>通用</w:t>
      </w:r>
      <w:r w:rsidRPr="00516C11">
        <w:rPr>
          <w:rFonts w:eastAsia="楷体" w:hint="eastAsia"/>
          <w:iCs/>
          <w:color w:val="0000FF"/>
        </w:rPr>
        <w:t>吊</w:t>
      </w:r>
      <w:r w:rsidRPr="00516C11">
        <w:rPr>
          <w:rFonts w:eastAsia="楷体"/>
          <w:iCs/>
          <w:color w:val="0000FF"/>
        </w:rPr>
        <w:t>梁、框式吊梁、起吊装置、吊钩吊具、墙板斜</w:t>
      </w:r>
      <w:r w:rsidRPr="00516C11">
        <w:rPr>
          <w:rFonts w:eastAsia="楷体"/>
          <w:iCs/>
          <w:color w:val="0000FF"/>
        </w:rPr>
        <w:lastRenderedPageBreak/>
        <w:t>支撑、叠合楼板独立支撑、支撑体系、模架体系、外围护体系、系列操作工具等产品。工装系统的定型产品及施工安装操作均应符合现行国家有关标准及产品应用技术手册的规定，在使用前应进行必要的施工安装验算。</w:t>
      </w:r>
    </w:p>
    <w:p w14:paraId="2F2629F1" w14:textId="77777777" w:rsidR="00BC27FC" w:rsidRPr="00516C11" w:rsidRDefault="00621B04">
      <w:pPr>
        <w:spacing w:line="440" w:lineRule="exact"/>
        <w:rPr>
          <w:sz w:val="24"/>
        </w:rPr>
      </w:pPr>
      <w:r w:rsidRPr="00516C11">
        <w:rPr>
          <w:b/>
          <w:bCs/>
          <w:sz w:val="24"/>
        </w:rPr>
        <w:t xml:space="preserve">9.1.6 </w:t>
      </w:r>
      <w:r w:rsidRPr="00516C11">
        <w:rPr>
          <w:sz w:val="24"/>
        </w:rPr>
        <w:t xml:space="preserve"> </w:t>
      </w:r>
      <w:r w:rsidRPr="00516C11">
        <w:rPr>
          <w:sz w:val="24"/>
        </w:rPr>
        <w:t>组合壳构件安装和吊装用材料及配件等应符合设计要求、国家相关标准及产品技术手册的规定，并应按照国家现行业标准的规定进行进</w:t>
      </w:r>
      <w:r w:rsidRPr="00516C11">
        <w:rPr>
          <w:rFonts w:hint="eastAsia"/>
          <w:sz w:val="24"/>
        </w:rPr>
        <w:t>场</w:t>
      </w:r>
      <w:r w:rsidRPr="00516C11">
        <w:rPr>
          <w:sz w:val="24"/>
        </w:rPr>
        <w:t>验收，验收合格后方可使用。</w:t>
      </w:r>
    </w:p>
    <w:p w14:paraId="6623D678" w14:textId="77777777" w:rsidR="00BC27FC" w:rsidRPr="00516C11" w:rsidRDefault="00621B04">
      <w:pPr>
        <w:spacing w:line="440" w:lineRule="exact"/>
        <w:rPr>
          <w:rFonts w:eastAsia="楷体"/>
          <w:iCs/>
          <w:color w:val="0000FF"/>
        </w:rPr>
      </w:pPr>
      <w:r w:rsidRPr="00516C11">
        <w:rPr>
          <w:rFonts w:eastAsia="楷体" w:hint="eastAsia"/>
          <w:iCs/>
          <w:color w:val="0000FF"/>
        </w:rPr>
        <w:t>条文说明：为提高安装效率，宜采用相应吊具进行组合壳构件的安装，吊具的选用</w:t>
      </w:r>
      <w:r w:rsidRPr="00516C11">
        <w:rPr>
          <w:rFonts w:eastAsia="楷体"/>
          <w:iCs/>
          <w:color w:val="0000FF"/>
        </w:rPr>
        <w:t>按起重吊装工程的技术和安全要求执行。</w:t>
      </w:r>
      <w:r w:rsidRPr="00516C11">
        <w:rPr>
          <w:rFonts w:eastAsia="楷体" w:hint="eastAsia"/>
          <w:iCs/>
          <w:color w:val="0000FF"/>
        </w:rPr>
        <w:t>对于直线式</w:t>
      </w:r>
      <w:proofErr w:type="gramStart"/>
      <w:r w:rsidRPr="00516C11">
        <w:rPr>
          <w:rFonts w:eastAsia="楷体" w:hint="eastAsia"/>
          <w:iCs/>
          <w:color w:val="0000FF"/>
        </w:rPr>
        <w:t>组合壳墙构件</w:t>
      </w:r>
      <w:proofErr w:type="gramEnd"/>
      <w:r w:rsidRPr="00516C11">
        <w:rPr>
          <w:rFonts w:eastAsia="楷体" w:hint="eastAsia"/>
          <w:iCs/>
          <w:color w:val="0000FF"/>
        </w:rPr>
        <w:t>、</w:t>
      </w:r>
      <w:proofErr w:type="gramStart"/>
      <w:r w:rsidRPr="00516C11">
        <w:rPr>
          <w:rFonts w:eastAsia="楷体" w:hint="eastAsia"/>
          <w:iCs/>
          <w:color w:val="0000FF"/>
        </w:rPr>
        <w:t>组合壳梁构件</w:t>
      </w:r>
      <w:proofErr w:type="gramEnd"/>
      <w:r w:rsidRPr="00516C11">
        <w:rPr>
          <w:rFonts w:eastAsia="楷体" w:hint="eastAsia"/>
          <w:iCs/>
          <w:color w:val="0000FF"/>
        </w:rPr>
        <w:t>，宜采用可调节吊梁（图</w:t>
      </w:r>
      <w:r w:rsidRPr="00516C11">
        <w:rPr>
          <w:rFonts w:eastAsia="楷体" w:hint="eastAsia"/>
          <w:iCs/>
          <w:color w:val="0000FF"/>
        </w:rPr>
        <w:t>9</w:t>
      </w:r>
      <w:r w:rsidRPr="00516C11">
        <w:rPr>
          <w:rFonts w:eastAsia="楷体" w:hint="eastAsia"/>
          <w:iCs/>
          <w:color w:val="0000FF"/>
        </w:rPr>
        <w:t>）、多功能专用吊具（图</w:t>
      </w:r>
      <w:r w:rsidRPr="00516C11">
        <w:rPr>
          <w:rFonts w:eastAsia="楷体" w:hint="eastAsia"/>
          <w:iCs/>
          <w:color w:val="0000FF"/>
        </w:rPr>
        <w:t>10</w:t>
      </w:r>
      <w:r w:rsidRPr="00516C11">
        <w:rPr>
          <w:rFonts w:eastAsia="楷体" w:hint="eastAsia"/>
          <w:iCs/>
          <w:color w:val="0000FF"/>
        </w:rPr>
        <w:t>）；对于</w:t>
      </w:r>
      <w:r w:rsidRPr="00516C11">
        <w:rPr>
          <w:rFonts w:eastAsia="楷体" w:hint="eastAsia"/>
          <w:iCs/>
          <w:color w:val="0000FF"/>
        </w:rPr>
        <w:t>T</w:t>
      </w:r>
      <w:r w:rsidRPr="00516C11">
        <w:rPr>
          <w:rFonts w:eastAsia="楷体" w:hint="eastAsia"/>
          <w:iCs/>
          <w:color w:val="0000FF"/>
        </w:rPr>
        <w:t>形</w:t>
      </w:r>
      <w:proofErr w:type="gramStart"/>
      <w:r w:rsidRPr="00516C11">
        <w:rPr>
          <w:rFonts w:eastAsia="楷体" w:hint="eastAsia"/>
          <w:iCs/>
          <w:color w:val="0000FF"/>
        </w:rPr>
        <w:t>组合壳墙构件</w:t>
      </w:r>
      <w:proofErr w:type="gramEnd"/>
      <w:r w:rsidRPr="00516C11">
        <w:rPr>
          <w:rFonts w:eastAsia="楷体" w:hint="eastAsia"/>
          <w:iCs/>
          <w:color w:val="0000FF"/>
        </w:rPr>
        <w:t>、</w:t>
      </w:r>
      <w:r w:rsidRPr="00516C11">
        <w:rPr>
          <w:rFonts w:eastAsia="楷体" w:hint="eastAsia"/>
          <w:iCs/>
          <w:color w:val="0000FF"/>
        </w:rPr>
        <w:t>L</w:t>
      </w:r>
      <w:r w:rsidRPr="00516C11">
        <w:rPr>
          <w:rFonts w:eastAsia="楷体" w:hint="eastAsia"/>
          <w:iCs/>
          <w:color w:val="0000FF"/>
        </w:rPr>
        <w:t>形</w:t>
      </w:r>
      <w:proofErr w:type="gramStart"/>
      <w:r w:rsidRPr="00516C11">
        <w:rPr>
          <w:rFonts w:eastAsia="楷体" w:hint="eastAsia"/>
          <w:iCs/>
          <w:color w:val="0000FF"/>
        </w:rPr>
        <w:t>组合壳墙构件</w:t>
      </w:r>
      <w:proofErr w:type="gramEnd"/>
      <w:r w:rsidRPr="00516C11">
        <w:rPr>
          <w:rFonts w:eastAsia="楷体" w:hint="eastAsia"/>
          <w:iCs/>
          <w:color w:val="0000FF"/>
        </w:rPr>
        <w:t>和组合壳构件成组吊装时，宜采用多功能专用吊具，并应充分考虑重心位置，确保构件在空中处于垂直姿态，必要时可辅以</w:t>
      </w:r>
      <w:proofErr w:type="gramStart"/>
      <w:r w:rsidRPr="00516C11">
        <w:rPr>
          <w:rFonts w:eastAsia="楷体" w:hint="eastAsia"/>
          <w:iCs/>
          <w:color w:val="0000FF"/>
        </w:rPr>
        <w:t>导链来</w:t>
      </w:r>
      <w:proofErr w:type="gramEnd"/>
      <w:r w:rsidRPr="00516C11">
        <w:rPr>
          <w:rFonts w:eastAsia="楷体" w:hint="eastAsia"/>
          <w:iCs/>
          <w:color w:val="0000FF"/>
        </w:rPr>
        <w:t>调整吊绳长度。</w:t>
      </w:r>
    </w:p>
    <w:p w14:paraId="07E7A438"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施工安装验算可依据本规程及相关技术标准，特殊情况无参考依据时，需进行专项设计计算分析或必要试验研究。</w:t>
      </w:r>
    </w:p>
    <w:p w14:paraId="5C93BE07" w14:textId="65CD3C1A" w:rsidR="00BC27FC" w:rsidRPr="00516C11" w:rsidRDefault="001D74BC" w:rsidP="00BD4CCC">
      <w:pPr>
        <w:jc w:val="center"/>
        <w:rPr>
          <w:rFonts w:eastAsia="楷体"/>
          <w:iCs/>
          <w:color w:val="0000FF"/>
        </w:rPr>
      </w:pPr>
      <w:r w:rsidRPr="00516C11">
        <w:rPr>
          <w:rFonts w:eastAsia="楷体"/>
          <w:iCs/>
          <w:noProof/>
          <w:color w:val="0000FF"/>
        </w:rPr>
        <w:drawing>
          <wp:inline distT="0" distB="0" distL="0" distR="0" wp14:anchorId="779DF309" wp14:editId="5B339F7B">
            <wp:extent cx="4543038" cy="1660125"/>
            <wp:effectExtent l="0" t="0" r="0" b="0"/>
            <wp:docPr id="16991820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24508" b="22805"/>
                    <a:stretch/>
                  </pic:blipFill>
                  <pic:spPr bwMode="auto">
                    <a:xfrm>
                      <a:off x="0" y="0"/>
                      <a:ext cx="4548642" cy="1662173"/>
                    </a:xfrm>
                    <a:prstGeom prst="rect">
                      <a:avLst/>
                    </a:prstGeom>
                    <a:noFill/>
                    <a:ln>
                      <a:noFill/>
                    </a:ln>
                    <a:extLst>
                      <a:ext uri="{53640926-AAD7-44D8-BBD7-CCE9431645EC}">
                        <a14:shadowObscured xmlns:a14="http://schemas.microsoft.com/office/drawing/2010/main"/>
                      </a:ext>
                    </a:extLst>
                  </pic:spPr>
                </pic:pic>
              </a:graphicData>
            </a:graphic>
          </wp:inline>
        </w:drawing>
      </w:r>
    </w:p>
    <w:p w14:paraId="2AEDE989" w14:textId="77777777" w:rsidR="00BC27FC" w:rsidRPr="00516C11" w:rsidRDefault="00621B04">
      <w:pPr>
        <w:jc w:val="center"/>
        <w:rPr>
          <w:rFonts w:eastAsia="楷体"/>
          <w:iCs/>
          <w:color w:val="0000FF"/>
        </w:rPr>
      </w:pPr>
      <w:r w:rsidRPr="00516C11">
        <w:rPr>
          <w:rFonts w:eastAsia="楷体" w:hint="eastAsia"/>
          <w:iCs/>
          <w:color w:val="0000FF"/>
        </w:rPr>
        <w:t>图</w:t>
      </w:r>
      <w:r w:rsidRPr="00516C11">
        <w:rPr>
          <w:rFonts w:eastAsia="楷体" w:hint="eastAsia"/>
          <w:iCs/>
          <w:color w:val="0000FF"/>
        </w:rPr>
        <w:t xml:space="preserve">9 </w:t>
      </w:r>
      <w:r w:rsidRPr="00516C11">
        <w:rPr>
          <w:rFonts w:eastAsia="楷体" w:hint="eastAsia"/>
          <w:iCs/>
          <w:color w:val="0000FF"/>
        </w:rPr>
        <w:t>可调节吊梁</w:t>
      </w:r>
    </w:p>
    <w:p w14:paraId="04250231" w14:textId="737E78A4" w:rsidR="00BC27FC" w:rsidRPr="00516C11" w:rsidRDefault="00BD4CCC" w:rsidP="00BD4CCC">
      <w:pPr>
        <w:rPr>
          <w:rFonts w:eastAsia="楷体"/>
          <w:iCs/>
          <w:color w:val="0000FF"/>
        </w:rPr>
      </w:pPr>
      <w:r w:rsidRPr="00516C11">
        <w:rPr>
          <w:rFonts w:eastAsia="楷体"/>
          <w:iCs/>
          <w:noProof/>
          <w:color w:val="0000FF"/>
        </w:rPr>
        <w:drawing>
          <wp:inline distT="0" distB="0" distL="0" distR="0" wp14:anchorId="22B9CC0B" wp14:editId="446EEE28">
            <wp:extent cx="5258654" cy="1818967"/>
            <wp:effectExtent l="0" t="0" r="0" b="0"/>
            <wp:docPr id="290299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27375" b="19864"/>
                    <a:stretch/>
                  </pic:blipFill>
                  <pic:spPr bwMode="auto">
                    <a:xfrm>
                      <a:off x="0" y="0"/>
                      <a:ext cx="5274074" cy="1824301"/>
                    </a:xfrm>
                    <a:prstGeom prst="rect">
                      <a:avLst/>
                    </a:prstGeom>
                    <a:noFill/>
                    <a:ln>
                      <a:noFill/>
                    </a:ln>
                    <a:extLst>
                      <a:ext uri="{53640926-AAD7-44D8-BBD7-CCE9431645EC}">
                        <a14:shadowObscured xmlns:a14="http://schemas.microsoft.com/office/drawing/2010/main"/>
                      </a:ext>
                    </a:extLst>
                  </pic:spPr>
                </pic:pic>
              </a:graphicData>
            </a:graphic>
          </wp:inline>
        </w:drawing>
      </w:r>
    </w:p>
    <w:p w14:paraId="1AD1C7FA" w14:textId="77777777" w:rsidR="00BC27FC" w:rsidRPr="00516C11" w:rsidRDefault="00621B04">
      <w:pPr>
        <w:jc w:val="center"/>
        <w:rPr>
          <w:rFonts w:eastAsia="楷体"/>
          <w:iCs/>
          <w:color w:val="0000FF"/>
        </w:rPr>
      </w:pPr>
      <w:r w:rsidRPr="00516C11">
        <w:rPr>
          <w:rFonts w:eastAsia="楷体" w:hint="eastAsia"/>
          <w:iCs/>
          <w:color w:val="0000FF"/>
        </w:rPr>
        <w:t>图</w:t>
      </w:r>
      <w:r w:rsidRPr="00516C11">
        <w:rPr>
          <w:rFonts w:eastAsia="楷体" w:hint="eastAsia"/>
          <w:iCs/>
          <w:color w:val="0000FF"/>
        </w:rPr>
        <w:t xml:space="preserve">10 </w:t>
      </w:r>
      <w:r w:rsidRPr="00516C11">
        <w:rPr>
          <w:rFonts w:eastAsia="楷体" w:hint="eastAsia"/>
          <w:iCs/>
          <w:color w:val="0000FF"/>
        </w:rPr>
        <w:t>多功能专用吊具</w:t>
      </w:r>
    </w:p>
    <w:p w14:paraId="7CF181CE" w14:textId="77777777" w:rsidR="00BC27FC" w:rsidRPr="00516C11" w:rsidRDefault="00621B04">
      <w:pPr>
        <w:spacing w:line="440" w:lineRule="exact"/>
        <w:rPr>
          <w:sz w:val="24"/>
        </w:rPr>
      </w:pPr>
      <w:r w:rsidRPr="00516C11">
        <w:rPr>
          <w:b/>
          <w:bCs/>
          <w:sz w:val="24"/>
        </w:rPr>
        <w:t xml:space="preserve">9.1.7 </w:t>
      </w:r>
      <w:r w:rsidRPr="00516C11">
        <w:rPr>
          <w:sz w:val="24"/>
        </w:rPr>
        <w:t xml:space="preserve"> </w:t>
      </w:r>
      <w:r w:rsidRPr="00516C11">
        <w:rPr>
          <w:sz w:val="24"/>
        </w:rPr>
        <w:t>组合壳</w:t>
      </w:r>
      <w:r w:rsidRPr="00516C11">
        <w:rPr>
          <w:rFonts w:hint="eastAsia"/>
          <w:sz w:val="24"/>
        </w:rPr>
        <w:t>构件</w:t>
      </w:r>
      <w:r w:rsidRPr="00516C11">
        <w:rPr>
          <w:sz w:val="24"/>
        </w:rPr>
        <w:t>结构施工安装前，宜选择有代表性的单元或部分进行试安装，并根据试安装结果及时调整施工安装工艺、完善施工方案。</w:t>
      </w:r>
    </w:p>
    <w:p w14:paraId="580DC0AF"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为避免由于设计或施工安装经验缺乏造成工程实施困难，保证</w:t>
      </w:r>
      <w:r w:rsidRPr="00516C11">
        <w:rPr>
          <w:rFonts w:eastAsia="楷体" w:hint="eastAsia"/>
          <w:iCs/>
          <w:color w:val="0000FF"/>
        </w:rPr>
        <w:t>组合壳构件</w:t>
      </w:r>
      <w:r w:rsidRPr="00516C11">
        <w:rPr>
          <w:rFonts w:eastAsia="楷体"/>
          <w:iCs/>
          <w:color w:val="0000FF"/>
        </w:rPr>
        <w:t>施工安</w:t>
      </w:r>
      <w:r w:rsidRPr="00516C11">
        <w:rPr>
          <w:rFonts w:eastAsia="楷体"/>
          <w:iCs/>
          <w:color w:val="0000FF"/>
        </w:rPr>
        <w:lastRenderedPageBreak/>
        <w:t>装质量，应通过试安装进行验证性试验。</w:t>
      </w:r>
      <w:r w:rsidRPr="00516C11">
        <w:rPr>
          <w:rFonts w:eastAsia="楷体" w:hint="eastAsia"/>
          <w:iCs/>
          <w:color w:val="0000FF"/>
        </w:rPr>
        <w:t>组合壳构件</w:t>
      </w:r>
      <w:r w:rsidRPr="00516C11">
        <w:rPr>
          <w:rFonts w:eastAsia="楷体"/>
          <w:iCs/>
          <w:color w:val="0000FF"/>
        </w:rPr>
        <w:t>试安装对于没有经验的承包商非常必要，不但可以验证设计和施工方案存在的缺陷，还可以培训人员、调试设备、完善方案。</w:t>
      </w:r>
    </w:p>
    <w:p w14:paraId="22A5D55D" w14:textId="77777777" w:rsidR="00BC27FC" w:rsidRPr="00516C11" w:rsidRDefault="00621B04">
      <w:pPr>
        <w:spacing w:line="440" w:lineRule="exact"/>
        <w:rPr>
          <w:sz w:val="24"/>
        </w:rPr>
      </w:pPr>
      <w:r w:rsidRPr="00516C11">
        <w:rPr>
          <w:b/>
          <w:bCs/>
          <w:sz w:val="24"/>
        </w:rPr>
        <w:t xml:space="preserve">9.1.8 </w:t>
      </w:r>
      <w:r w:rsidRPr="00516C11">
        <w:rPr>
          <w:sz w:val="24"/>
        </w:rPr>
        <w:t xml:space="preserve"> </w:t>
      </w:r>
      <w:bookmarkStart w:id="181" w:name="_Hlk109223283"/>
      <w:r w:rsidRPr="00516C11">
        <w:rPr>
          <w:sz w:val="24"/>
        </w:rPr>
        <w:t>组合壳</w:t>
      </w:r>
      <w:r w:rsidRPr="00516C11">
        <w:rPr>
          <w:rFonts w:hint="eastAsia"/>
          <w:sz w:val="24"/>
        </w:rPr>
        <w:t>构件</w:t>
      </w:r>
      <w:bookmarkEnd w:id="181"/>
      <w:r w:rsidRPr="00516C11">
        <w:rPr>
          <w:sz w:val="24"/>
        </w:rPr>
        <w:t>施工安装中采用的新技术、新工艺、新材料、新设备应按有关规定进行评审。施工安装前，应对新的或首次采用的施工安装工艺进行评价，并应制</w:t>
      </w:r>
      <w:proofErr w:type="gramStart"/>
      <w:r w:rsidRPr="00516C11">
        <w:rPr>
          <w:sz w:val="24"/>
        </w:rPr>
        <w:t>定专门</w:t>
      </w:r>
      <w:proofErr w:type="gramEnd"/>
      <w:r w:rsidRPr="00516C11">
        <w:rPr>
          <w:sz w:val="24"/>
        </w:rPr>
        <w:t>的施工方案。</w:t>
      </w:r>
    </w:p>
    <w:p w14:paraId="4EF717D1" w14:textId="77777777" w:rsidR="00BC27FC" w:rsidRPr="00516C11" w:rsidRDefault="00621B04">
      <w:pPr>
        <w:spacing w:line="440" w:lineRule="exact"/>
        <w:rPr>
          <w:sz w:val="24"/>
        </w:rPr>
      </w:pPr>
      <w:r w:rsidRPr="00516C11">
        <w:rPr>
          <w:b/>
          <w:bCs/>
          <w:sz w:val="24"/>
        </w:rPr>
        <w:t>9.1.9</w:t>
      </w:r>
      <w:r w:rsidRPr="00516C11">
        <w:rPr>
          <w:sz w:val="24"/>
        </w:rPr>
        <w:t xml:space="preserve">  </w:t>
      </w:r>
      <w:r w:rsidRPr="00516C11">
        <w:rPr>
          <w:sz w:val="24"/>
        </w:rPr>
        <w:t>组合壳</w:t>
      </w:r>
      <w:r w:rsidRPr="00516C11">
        <w:rPr>
          <w:rFonts w:hint="eastAsia"/>
          <w:sz w:val="24"/>
        </w:rPr>
        <w:t>构件</w:t>
      </w:r>
      <w:r w:rsidRPr="00516C11">
        <w:rPr>
          <w:sz w:val="24"/>
        </w:rPr>
        <w:t>施工安装过程中应采取安全措施，并应符合国家现行有关标准的规定。</w:t>
      </w:r>
    </w:p>
    <w:p w14:paraId="78598E41" w14:textId="77777777" w:rsidR="00BC27FC" w:rsidRPr="00516C11" w:rsidRDefault="00621B04">
      <w:pPr>
        <w:spacing w:line="440" w:lineRule="exact"/>
        <w:rPr>
          <w:rFonts w:eastAsia="楷体"/>
          <w:iCs/>
          <w:color w:val="0000FF"/>
        </w:rPr>
      </w:pPr>
      <w:r w:rsidRPr="00516C11">
        <w:rPr>
          <w:rFonts w:eastAsia="楷体" w:hint="eastAsia"/>
          <w:iCs/>
          <w:color w:val="0000FF"/>
        </w:rPr>
        <w:t>条文说明：组合壳构件</w:t>
      </w:r>
      <w:r w:rsidRPr="00516C11">
        <w:rPr>
          <w:rFonts w:eastAsia="楷体"/>
          <w:iCs/>
          <w:color w:val="0000FF"/>
        </w:rPr>
        <w:t>施工安装中，应建立健全安全管理保障体系和管理制度，对危险性较大分部分项工程应经专家论证通过后进行施工安装。应结合施工安装特点，针对组合壳构件吊装、</w:t>
      </w:r>
      <w:r w:rsidRPr="00516C11">
        <w:rPr>
          <w:rFonts w:eastAsia="楷体" w:hint="eastAsia"/>
          <w:iCs/>
          <w:color w:val="0000FF"/>
        </w:rPr>
        <w:t>施工安装</w:t>
      </w:r>
      <w:r w:rsidRPr="00516C11">
        <w:rPr>
          <w:rFonts w:eastAsia="楷体"/>
          <w:iCs/>
          <w:color w:val="0000FF"/>
        </w:rPr>
        <w:t>安全要求，制</w:t>
      </w:r>
      <w:r w:rsidRPr="00516C11">
        <w:rPr>
          <w:rFonts w:eastAsia="楷体" w:hint="eastAsia"/>
          <w:iCs/>
          <w:color w:val="0000FF"/>
        </w:rPr>
        <w:t>定</w:t>
      </w:r>
      <w:r w:rsidRPr="00516C11">
        <w:rPr>
          <w:rFonts w:eastAsia="楷体"/>
          <w:iCs/>
          <w:color w:val="0000FF"/>
        </w:rPr>
        <w:t>系列安全专项方案。</w:t>
      </w:r>
      <w:proofErr w:type="gramStart"/>
      <w:r w:rsidRPr="00516C11">
        <w:rPr>
          <w:rFonts w:eastAsia="楷体"/>
          <w:iCs/>
          <w:color w:val="0000FF"/>
        </w:rPr>
        <w:t>现行行业</w:t>
      </w:r>
      <w:proofErr w:type="gramEnd"/>
      <w:r w:rsidRPr="00516C11">
        <w:rPr>
          <w:rFonts w:eastAsia="楷体"/>
          <w:iCs/>
          <w:color w:val="0000FF"/>
        </w:rPr>
        <w:t>标准包括《建筑施工高处作业安全技术规范》</w:t>
      </w:r>
      <w:r w:rsidRPr="00516C11">
        <w:rPr>
          <w:rFonts w:eastAsia="楷体" w:hint="eastAsia"/>
          <w:iCs/>
          <w:color w:val="0000FF"/>
        </w:rPr>
        <w:t xml:space="preserve"> </w:t>
      </w:r>
      <w:r w:rsidRPr="00516C11">
        <w:rPr>
          <w:rFonts w:eastAsia="楷体"/>
          <w:iCs/>
          <w:color w:val="0000FF"/>
        </w:rPr>
        <w:t>JGJ 80</w:t>
      </w:r>
      <w:r w:rsidRPr="00516C11">
        <w:rPr>
          <w:rFonts w:eastAsia="楷体"/>
          <w:iCs/>
          <w:color w:val="0000FF"/>
        </w:rPr>
        <w:t>、《建筑机械使用安全技术规程》</w:t>
      </w:r>
      <w:r w:rsidRPr="00516C11">
        <w:rPr>
          <w:rFonts w:eastAsia="楷体" w:hint="eastAsia"/>
          <w:iCs/>
          <w:color w:val="0000FF"/>
        </w:rPr>
        <w:t xml:space="preserve"> </w:t>
      </w:r>
      <w:r w:rsidRPr="00516C11">
        <w:rPr>
          <w:rFonts w:eastAsia="楷体"/>
          <w:iCs/>
          <w:color w:val="0000FF"/>
        </w:rPr>
        <w:t>JGJ 33</w:t>
      </w:r>
      <w:r w:rsidRPr="00516C11">
        <w:rPr>
          <w:rFonts w:eastAsia="楷体"/>
          <w:iCs/>
          <w:color w:val="0000FF"/>
        </w:rPr>
        <w:t>、《建筑施工起重吊装工程安全技术规范》</w:t>
      </w:r>
      <w:r w:rsidRPr="00516C11">
        <w:rPr>
          <w:rFonts w:eastAsia="楷体" w:hint="eastAsia"/>
          <w:iCs/>
          <w:color w:val="0000FF"/>
        </w:rPr>
        <w:t xml:space="preserve"> </w:t>
      </w:r>
      <w:r w:rsidRPr="00516C11">
        <w:rPr>
          <w:rFonts w:eastAsia="楷体"/>
          <w:iCs/>
          <w:color w:val="0000FF"/>
        </w:rPr>
        <w:t>JGJ 276</w:t>
      </w:r>
      <w:r w:rsidRPr="00516C11">
        <w:rPr>
          <w:rFonts w:eastAsia="楷体"/>
          <w:iCs/>
          <w:color w:val="0000FF"/>
        </w:rPr>
        <w:t>和《施工现场临时用电安全技术规范》</w:t>
      </w:r>
      <w:r w:rsidRPr="00516C11">
        <w:rPr>
          <w:rFonts w:eastAsia="楷体" w:hint="eastAsia"/>
          <w:iCs/>
          <w:color w:val="0000FF"/>
        </w:rPr>
        <w:t xml:space="preserve"> </w:t>
      </w:r>
      <w:r w:rsidRPr="00516C11">
        <w:rPr>
          <w:rFonts w:eastAsia="楷体"/>
          <w:iCs/>
          <w:color w:val="0000FF"/>
        </w:rPr>
        <w:t>JGJ 46</w:t>
      </w:r>
      <w:r w:rsidRPr="00516C11">
        <w:rPr>
          <w:rFonts w:eastAsia="楷体"/>
          <w:iCs/>
          <w:color w:val="0000FF"/>
        </w:rPr>
        <w:t>等。</w:t>
      </w:r>
    </w:p>
    <w:p w14:paraId="1EB351F2" w14:textId="77777777" w:rsidR="00BC27FC" w:rsidRPr="00516C11" w:rsidRDefault="00621B04">
      <w:pPr>
        <w:spacing w:line="440" w:lineRule="exact"/>
        <w:rPr>
          <w:sz w:val="24"/>
        </w:rPr>
      </w:pPr>
      <w:r w:rsidRPr="00516C11">
        <w:rPr>
          <w:b/>
          <w:bCs/>
          <w:sz w:val="24"/>
        </w:rPr>
        <w:t>9.1.10</w:t>
      </w:r>
      <w:r w:rsidRPr="00516C11">
        <w:rPr>
          <w:sz w:val="24"/>
        </w:rPr>
        <w:t xml:space="preserve">  </w:t>
      </w:r>
      <w:r w:rsidRPr="00516C11">
        <w:rPr>
          <w:sz w:val="24"/>
        </w:rPr>
        <w:t>组合壳</w:t>
      </w:r>
      <w:r w:rsidRPr="00516C11">
        <w:rPr>
          <w:rFonts w:hint="eastAsia"/>
          <w:sz w:val="24"/>
        </w:rPr>
        <w:t>构件</w:t>
      </w:r>
      <w:r w:rsidRPr="00516C11">
        <w:rPr>
          <w:sz w:val="24"/>
        </w:rPr>
        <w:t>吊装与混凝土浇筑应采取防风、防雨措施</w:t>
      </w:r>
      <w:r w:rsidRPr="00516C11">
        <w:rPr>
          <w:rFonts w:hint="eastAsia"/>
          <w:sz w:val="24"/>
        </w:rPr>
        <w:t>。</w:t>
      </w:r>
      <w:r w:rsidRPr="00516C11">
        <w:rPr>
          <w:sz w:val="24"/>
        </w:rPr>
        <w:t>当风力大于</w:t>
      </w:r>
      <w:r w:rsidRPr="00516C11">
        <w:rPr>
          <w:rFonts w:hint="eastAsia"/>
          <w:sz w:val="24"/>
        </w:rPr>
        <w:t>5</w:t>
      </w:r>
      <w:r w:rsidRPr="00516C11">
        <w:rPr>
          <w:sz w:val="24"/>
        </w:rPr>
        <w:t>级时，不得进行吊装。</w:t>
      </w:r>
      <w:r w:rsidRPr="00516C11">
        <w:rPr>
          <w:sz w:val="24"/>
        </w:rPr>
        <w:t xml:space="preserve"> </w:t>
      </w:r>
    </w:p>
    <w:p w14:paraId="605B6DFB" w14:textId="77777777" w:rsidR="00BC27FC" w:rsidRPr="00516C11" w:rsidRDefault="00621B04">
      <w:pPr>
        <w:spacing w:line="440" w:lineRule="exact"/>
        <w:rPr>
          <w:sz w:val="24"/>
        </w:rPr>
      </w:pPr>
      <w:r w:rsidRPr="00516C11">
        <w:rPr>
          <w:b/>
          <w:bCs/>
          <w:sz w:val="24"/>
        </w:rPr>
        <w:t xml:space="preserve">9.1.11 </w:t>
      </w:r>
      <w:r w:rsidRPr="00516C11">
        <w:rPr>
          <w:sz w:val="24"/>
        </w:rPr>
        <w:t xml:space="preserve"> </w:t>
      </w:r>
      <w:r w:rsidRPr="00516C11">
        <w:rPr>
          <w:rFonts w:hint="eastAsia"/>
          <w:sz w:val="24"/>
        </w:rPr>
        <w:t>外防护架及附着在组合壳构件上的设备应按专项施工方案进行安装、验收。</w:t>
      </w:r>
    </w:p>
    <w:p w14:paraId="2E971173"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未浇筑混凝土的组合壳构件承载力、刚度有限，无法承受</w:t>
      </w:r>
      <w:r w:rsidRPr="00516C11">
        <w:rPr>
          <w:rFonts w:eastAsia="楷体" w:hint="eastAsia"/>
          <w:iCs/>
          <w:color w:val="0000FF"/>
        </w:rPr>
        <w:t>外防护</w:t>
      </w:r>
      <w:r w:rsidRPr="00516C11">
        <w:rPr>
          <w:rFonts w:eastAsia="楷体"/>
          <w:iCs/>
          <w:color w:val="0000FF"/>
        </w:rPr>
        <w:t>架及</w:t>
      </w:r>
      <w:r w:rsidRPr="00516C11">
        <w:rPr>
          <w:rFonts w:eastAsia="楷体" w:hint="eastAsia"/>
          <w:iCs/>
          <w:color w:val="0000FF"/>
        </w:rPr>
        <w:t>附着在组合壳构件上的设备</w:t>
      </w:r>
      <w:r w:rsidRPr="00516C11">
        <w:rPr>
          <w:rFonts w:eastAsia="楷体"/>
          <w:iCs/>
          <w:color w:val="0000FF"/>
        </w:rPr>
        <w:t>作用荷载。</w:t>
      </w:r>
    </w:p>
    <w:p w14:paraId="74852564" w14:textId="370DF226" w:rsidR="00BC27FC" w:rsidRPr="00516C11" w:rsidRDefault="00621B04">
      <w:pPr>
        <w:spacing w:line="440" w:lineRule="exact"/>
        <w:rPr>
          <w:sz w:val="24"/>
        </w:rPr>
      </w:pPr>
      <w:r w:rsidRPr="00516C11">
        <w:rPr>
          <w:rFonts w:hint="eastAsia"/>
          <w:b/>
          <w:bCs/>
          <w:sz w:val="24"/>
        </w:rPr>
        <w:t xml:space="preserve">9.1.12 </w:t>
      </w:r>
      <w:r w:rsidRPr="00516C11">
        <w:rPr>
          <w:rFonts w:hint="eastAsia"/>
          <w:sz w:val="24"/>
        </w:rPr>
        <w:t xml:space="preserve"> </w:t>
      </w:r>
      <w:r w:rsidRPr="00516C11">
        <w:rPr>
          <w:rFonts w:hint="eastAsia"/>
          <w:sz w:val="24"/>
        </w:rPr>
        <w:t>装配式组合壳</w:t>
      </w:r>
      <w:r w:rsidR="00E81DFD">
        <w:rPr>
          <w:rFonts w:hint="eastAsia"/>
          <w:sz w:val="24"/>
        </w:rPr>
        <w:t>结构中</w:t>
      </w:r>
      <w:r w:rsidRPr="00516C11">
        <w:rPr>
          <w:rFonts w:hint="eastAsia"/>
          <w:sz w:val="24"/>
        </w:rPr>
        <w:t>的预制叠合楼板构件、预制楼梯构件、预制空调板构件的施工安装应符合</w:t>
      </w:r>
      <w:r w:rsidRPr="00516C11">
        <w:rPr>
          <w:sz w:val="24"/>
        </w:rPr>
        <w:t>国家现行标准《混凝土结构工程施工规范》</w:t>
      </w:r>
      <w:r w:rsidRPr="00516C11">
        <w:rPr>
          <w:rFonts w:hint="eastAsia"/>
          <w:sz w:val="24"/>
        </w:rPr>
        <w:t xml:space="preserve"> </w:t>
      </w:r>
      <w:r w:rsidRPr="00516C11">
        <w:rPr>
          <w:sz w:val="24"/>
        </w:rPr>
        <w:t>GB 50666</w:t>
      </w:r>
      <w:r w:rsidRPr="00516C11">
        <w:rPr>
          <w:sz w:val="24"/>
        </w:rPr>
        <w:t>、《混凝土结构工程施工质量验收规范》</w:t>
      </w:r>
      <w:r w:rsidRPr="00516C11">
        <w:rPr>
          <w:rFonts w:hint="eastAsia"/>
          <w:sz w:val="24"/>
        </w:rPr>
        <w:t xml:space="preserve"> </w:t>
      </w:r>
      <w:r w:rsidRPr="00516C11">
        <w:rPr>
          <w:sz w:val="24"/>
        </w:rPr>
        <w:t>GB 50204</w:t>
      </w:r>
      <w:r w:rsidRPr="00516C11">
        <w:rPr>
          <w:sz w:val="24"/>
        </w:rPr>
        <w:t>、《装配式混凝土建筑技术标准》</w:t>
      </w:r>
      <w:r w:rsidRPr="00516C11">
        <w:rPr>
          <w:rFonts w:hint="eastAsia"/>
          <w:sz w:val="24"/>
        </w:rPr>
        <w:t xml:space="preserve"> </w:t>
      </w:r>
      <w:r w:rsidRPr="00516C11">
        <w:rPr>
          <w:sz w:val="24"/>
        </w:rPr>
        <w:t>GB/T 51231</w:t>
      </w:r>
      <w:r w:rsidRPr="00516C11">
        <w:rPr>
          <w:rFonts w:hint="eastAsia"/>
          <w:sz w:val="24"/>
        </w:rPr>
        <w:t>和</w:t>
      </w:r>
      <w:r w:rsidRPr="00516C11">
        <w:rPr>
          <w:sz w:val="24"/>
        </w:rPr>
        <w:t>《装配式混凝土结构技术规程》</w:t>
      </w:r>
      <w:r w:rsidRPr="00516C11">
        <w:rPr>
          <w:rFonts w:hint="eastAsia"/>
          <w:sz w:val="24"/>
        </w:rPr>
        <w:t xml:space="preserve"> </w:t>
      </w:r>
      <w:r w:rsidRPr="00516C11">
        <w:rPr>
          <w:sz w:val="24"/>
        </w:rPr>
        <w:t>JGJ 1</w:t>
      </w:r>
      <w:r w:rsidRPr="00516C11">
        <w:rPr>
          <w:sz w:val="24"/>
        </w:rPr>
        <w:t>的有关规定。</w:t>
      </w:r>
    </w:p>
    <w:p w14:paraId="7F412F91"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82" w:name="_Toc49754542"/>
      <w:bookmarkStart w:id="183" w:name="_Toc80643072"/>
      <w:bookmarkStart w:id="184" w:name="_Toc109227786"/>
      <w:bookmarkStart w:id="185" w:name="_Toc87540726"/>
      <w:bookmarkStart w:id="186" w:name="_Toc100836502"/>
      <w:bookmarkStart w:id="187" w:name="_Toc87537437"/>
      <w:bookmarkStart w:id="188" w:name="_Toc180143544"/>
      <w:r w:rsidRPr="00516C11">
        <w:rPr>
          <w:rFonts w:ascii="Times New Roman" w:eastAsia="宋体" w:hAnsi="Times New Roman" w:cs="Times New Roman"/>
          <w:sz w:val="24"/>
          <w:szCs w:val="24"/>
        </w:rPr>
        <w:t xml:space="preserve">9.2 </w:t>
      </w:r>
      <w:bookmarkEnd w:id="182"/>
      <w:bookmarkEnd w:id="183"/>
      <w:r w:rsidRPr="00516C11">
        <w:rPr>
          <w:rFonts w:ascii="Times New Roman" w:eastAsia="宋体" w:hAnsi="Times New Roman" w:cs="Times New Roman"/>
          <w:sz w:val="24"/>
          <w:szCs w:val="24"/>
        </w:rPr>
        <w:t>组合壳构件安装准备</w:t>
      </w:r>
      <w:bookmarkEnd w:id="184"/>
      <w:bookmarkEnd w:id="185"/>
      <w:bookmarkEnd w:id="186"/>
      <w:bookmarkEnd w:id="187"/>
      <w:bookmarkEnd w:id="188"/>
    </w:p>
    <w:p w14:paraId="02CAC99C" w14:textId="77777777" w:rsidR="00BC27FC" w:rsidRPr="00516C11" w:rsidRDefault="00621B04">
      <w:pPr>
        <w:spacing w:line="440" w:lineRule="exact"/>
        <w:rPr>
          <w:sz w:val="24"/>
        </w:rPr>
      </w:pPr>
      <w:r w:rsidRPr="00516C11">
        <w:rPr>
          <w:b/>
          <w:bCs/>
          <w:sz w:val="24"/>
        </w:rPr>
        <w:t>9.2.1</w:t>
      </w:r>
      <w:r w:rsidRPr="00516C11">
        <w:rPr>
          <w:sz w:val="24"/>
        </w:rPr>
        <w:t xml:space="preserve">  </w:t>
      </w:r>
      <w:r w:rsidRPr="00516C11">
        <w:rPr>
          <w:sz w:val="24"/>
        </w:rPr>
        <w:t>施工现场应根据施工平面布置</w:t>
      </w:r>
      <w:proofErr w:type="gramStart"/>
      <w:r w:rsidRPr="00516C11">
        <w:rPr>
          <w:sz w:val="24"/>
        </w:rPr>
        <w:t>图规划</w:t>
      </w:r>
      <w:proofErr w:type="gramEnd"/>
      <w:r w:rsidRPr="00516C11">
        <w:rPr>
          <w:sz w:val="24"/>
        </w:rPr>
        <w:t>运输道路及</w:t>
      </w:r>
      <w:r w:rsidRPr="00516C11">
        <w:rPr>
          <w:rFonts w:hint="eastAsia"/>
          <w:sz w:val="24"/>
        </w:rPr>
        <w:t>存</w:t>
      </w:r>
      <w:r w:rsidRPr="00516C11">
        <w:rPr>
          <w:sz w:val="24"/>
        </w:rPr>
        <w:t>放场地，并应符合下列规定：</w:t>
      </w:r>
    </w:p>
    <w:p w14:paraId="38A529EF"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现场存放堆场应坚实平整，并有排水措施</w:t>
      </w:r>
      <w:r w:rsidRPr="00516C11">
        <w:rPr>
          <w:rFonts w:hint="eastAsia"/>
          <w:sz w:val="24"/>
        </w:rPr>
        <w:t>；</w:t>
      </w:r>
    </w:p>
    <w:p w14:paraId="33467B83"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施工现场内道路应按照组合壳构件运输车辆的要求合理设置转弯半径及道路坡度</w:t>
      </w:r>
      <w:r w:rsidRPr="00516C11">
        <w:rPr>
          <w:rFonts w:hint="eastAsia"/>
          <w:sz w:val="24"/>
        </w:rPr>
        <w:t>；</w:t>
      </w:r>
    </w:p>
    <w:p w14:paraId="31FD1839"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组合壳构件运送到施工现场后，应按规格、品种、使用部位、吊装顺序分别设置存放场地。存放场地应设置在吊装设备的有效起重范围内，并在堆垛之间</w:t>
      </w:r>
      <w:r w:rsidRPr="00516C11">
        <w:rPr>
          <w:sz w:val="24"/>
        </w:rPr>
        <w:lastRenderedPageBreak/>
        <w:t>设置通道，通道宽度不宜小于</w:t>
      </w:r>
      <w:r w:rsidRPr="00516C11">
        <w:rPr>
          <w:sz w:val="24"/>
        </w:rPr>
        <w:t>0.9m</w:t>
      </w:r>
      <w:r w:rsidRPr="00516C11">
        <w:rPr>
          <w:rFonts w:hint="eastAsia"/>
          <w:sz w:val="24"/>
        </w:rPr>
        <w:t>；</w:t>
      </w:r>
    </w:p>
    <w:p w14:paraId="55970F0F" w14:textId="77777777" w:rsidR="00BC27FC" w:rsidRPr="00516C11" w:rsidRDefault="00621B04">
      <w:pPr>
        <w:spacing w:line="440" w:lineRule="exact"/>
        <w:ind w:firstLineChars="200" w:firstLine="480"/>
        <w:rPr>
          <w:sz w:val="24"/>
        </w:rPr>
      </w:pPr>
      <w:r w:rsidRPr="00516C11">
        <w:rPr>
          <w:rFonts w:hint="eastAsia"/>
          <w:sz w:val="24"/>
        </w:rPr>
        <w:t xml:space="preserve">4 </w:t>
      </w:r>
      <w:r w:rsidRPr="00516C11">
        <w:rPr>
          <w:rFonts w:hint="eastAsia"/>
          <w:sz w:val="24"/>
        </w:rPr>
        <w:t>吊装设备应根据项目的总平面图、组合壳构件数量、吊件重量、吊装效率及工期要求等确定；</w:t>
      </w:r>
    </w:p>
    <w:p w14:paraId="1F298FD0" w14:textId="77777777" w:rsidR="00BC27FC" w:rsidRPr="00516C11" w:rsidRDefault="00621B04">
      <w:pPr>
        <w:spacing w:line="440" w:lineRule="exact"/>
        <w:ind w:firstLineChars="200" w:firstLine="480"/>
        <w:rPr>
          <w:sz w:val="24"/>
        </w:rPr>
      </w:pPr>
      <w:r w:rsidRPr="00516C11">
        <w:rPr>
          <w:rFonts w:hint="eastAsia"/>
          <w:sz w:val="24"/>
        </w:rPr>
        <w:t>5</w:t>
      </w:r>
      <w:r w:rsidRPr="00516C11">
        <w:rPr>
          <w:sz w:val="24"/>
        </w:rPr>
        <w:t xml:space="preserve"> </w:t>
      </w:r>
      <w:r w:rsidRPr="00516C11">
        <w:rPr>
          <w:sz w:val="24"/>
        </w:rPr>
        <w:t>组合壳构件装卸、吊装工作范围内不应有障碍物，并应有满足组合壳构件周转使用的场地</w:t>
      </w:r>
      <w:r w:rsidRPr="00516C11">
        <w:rPr>
          <w:rFonts w:hint="eastAsia"/>
          <w:sz w:val="24"/>
        </w:rPr>
        <w:t>；</w:t>
      </w:r>
    </w:p>
    <w:p w14:paraId="187EDE7B" w14:textId="77777777" w:rsidR="00BC27FC" w:rsidRPr="00516C11" w:rsidRDefault="00621B04">
      <w:pPr>
        <w:spacing w:line="440" w:lineRule="exact"/>
        <w:ind w:firstLineChars="200" w:firstLine="480"/>
        <w:rPr>
          <w:sz w:val="24"/>
        </w:rPr>
      </w:pPr>
      <w:r w:rsidRPr="00516C11">
        <w:rPr>
          <w:rFonts w:hint="eastAsia"/>
          <w:sz w:val="24"/>
        </w:rPr>
        <w:t>6</w:t>
      </w:r>
      <w:r w:rsidRPr="00516C11">
        <w:rPr>
          <w:sz w:val="24"/>
        </w:rPr>
        <w:t xml:space="preserve"> </w:t>
      </w:r>
      <w:r w:rsidRPr="00516C11">
        <w:rPr>
          <w:sz w:val="24"/>
        </w:rPr>
        <w:t>组合壳构件应存放在保证安全、利于保护、便于吊运的专用存放架内，</w:t>
      </w:r>
      <w:proofErr w:type="gramStart"/>
      <w:r w:rsidRPr="00516C11">
        <w:rPr>
          <w:sz w:val="24"/>
        </w:rPr>
        <w:t>存放架应具有</w:t>
      </w:r>
      <w:proofErr w:type="gramEnd"/>
      <w:r w:rsidRPr="00516C11">
        <w:rPr>
          <w:sz w:val="24"/>
        </w:rPr>
        <w:t>足够抗倾覆稳定性能</w:t>
      </w:r>
      <w:r w:rsidRPr="00516C11">
        <w:rPr>
          <w:rFonts w:hint="eastAsia"/>
          <w:sz w:val="24"/>
        </w:rPr>
        <w:t>；</w:t>
      </w:r>
    </w:p>
    <w:p w14:paraId="5629C5D6" w14:textId="77777777" w:rsidR="00BC27FC" w:rsidRPr="00516C11" w:rsidRDefault="00621B04">
      <w:pPr>
        <w:spacing w:line="440" w:lineRule="exact"/>
        <w:ind w:firstLineChars="200" w:firstLine="480"/>
        <w:rPr>
          <w:sz w:val="24"/>
        </w:rPr>
      </w:pPr>
      <w:r w:rsidRPr="00516C11">
        <w:rPr>
          <w:rFonts w:hint="eastAsia"/>
          <w:sz w:val="24"/>
        </w:rPr>
        <w:t>7</w:t>
      </w:r>
      <w:r w:rsidRPr="00516C11">
        <w:rPr>
          <w:sz w:val="24"/>
        </w:rPr>
        <w:t xml:space="preserve"> </w:t>
      </w:r>
      <w:proofErr w:type="gramStart"/>
      <w:r w:rsidRPr="00516C11">
        <w:rPr>
          <w:sz w:val="24"/>
        </w:rPr>
        <w:t>组合壳墙构件</w:t>
      </w:r>
      <w:proofErr w:type="gramEnd"/>
      <w:r w:rsidRPr="00516C11">
        <w:rPr>
          <w:sz w:val="24"/>
        </w:rPr>
        <w:t>场内存放宜选择立放。</w:t>
      </w:r>
    </w:p>
    <w:p w14:paraId="1B978294"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施工现场应根据装配式建造方式布置施工总平面，</w:t>
      </w:r>
      <w:proofErr w:type="gramStart"/>
      <w:r w:rsidRPr="00516C11">
        <w:rPr>
          <w:rFonts w:eastAsia="楷体"/>
          <w:iCs/>
          <w:color w:val="0000FF"/>
        </w:rPr>
        <w:t>宜规划</w:t>
      </w:r>
      <w:proofErr w:type="gramEnd"/>
      <w:r w:rsidRPr="00516C11">
        <w:rPr>
          <w:rFonts w:eastAsia="楷体" w:hint="eastAsia"/>
          <w:iCs/>
          <w:color w:val="0000FF"/>
        </w:rPr>
        <w:t>组合壳</w:t>
      </w:r>
      <w:r w:rsidRPr="00516C11">
        <w:rPr>
          <w:rFonts w:eastAsia="楷体"/>
          <w:iCs/>
          <w:color w:val="0000FF"/>
        </w:rPr>
        <w:t>构件堆放及拼装区、材料堆放区和运输通道。各个区域宜统筹规划布置，满足</w:t>
      </w:r>
      <w:r w:rsidRPr="00516C11">
        <w:rPr>
          <w:rFonts w:eastAsia="楷体" w:hint="eastAsia"/>
          <w:iCs/>
          <w:color w:val="0000FF"/>
        </w:rPr>
        <w:t>施工</w:t>
      </w:r>
      <w:r w:rsidRPr="00516C11">
        <w:rPr>
          <w:rFonts w:eastAsia="楷体"/>
          <w:iCs/>
          <w:color w:val="0000FF"/>
        </w:rPr>
        <w:t>安装的要求。</w:t>
      </w:r>
      <w:proofErr w:type="gramStart"/>
      <w:r w:rsidRPr="00516C11">
        <w:rPr>
          <w:rFonts w:eastAsia="楷体" w:hint="eastAsia"/>
          <w:iCs/>
          <w:color w:val="0000FF"/>
        </w:rPr>
        <w:t>组合壳墙</w:t>
      </w:r>
      <w:r w:rsidRPr="00516C11">
        <w:rPr>
          <w:rFonts w:eastAsia="楷体"/>
          <w:iCs/>
          <w:color w:val="0000FF"/>
        </w:rPr>
        <w:t>构件</w:t>
      </w:r>
      <w:proofErr w:type="gramEnd"/>
      <w:r w:rsidRPr="00516C11">
        <w:rPr>
          <w:rFonts w:eastAsia="楷体"/>
          <w:iCs/>
          <w:color w:val="0000FF"/>
        </w:rPr>
        <w:t>宜采用专用存放架进行存放，专用</w:t>
      </w:r>
      <w:proofErr w:type="gramStart"/>
      <w:r w:rsidRPr="00516C11">
        <w:rPr>
          <w:rFonts w:eastAsia="楷体"/>
          <w:iCs/>
          <w:color w:val="0000FF"/>
        </w:rPr>
        <w:t>存放架应根据</w:t>
      </w:r>
      <w:proofErr w:type="gramEnd"/>
      <w:r w:rsidRPr="00516C11">
        <w:rPr>
          <w:rFonts w:eastAsia="楷体"/>
          <w:iCs/>
          <w:color w:val="0000FF"/>
        </w:rPr>
        <w:t>需要设置安全操作平台。组合壳构件根据安装特点，在进行施工总平面布置时，应考虑拼装场地布置。</w:t>
      </w:r>
    </w:p>
    <w:p w14:paraId="1E792775" w14:textId="77777777" w:rsidR="00BC27FC" w:rsidRPr="00516C11" w:rsidRDefault="00621B04">
      <w:pPr>
        <w:spacing w:line="440" w:lineRule="exact"/>
        <w:rPr>
          <w:sz w:val="24"/>
        </w:rPr>
      </w:pPr>
      <w:r w:rsidRPr="00516C11">
        <w:rPr>
          <w:b/>
          <w:bCs/>
          <w:sz w:val="24"/>
        </w:rPr>
        <w:t xml:space="preserve">9.2.2 </w:t>
      </w:r>
      <w:r w:rsidRPr="00516C11">
        <w:rPr>
          <w:sz w:val="24"/>
        </w:rPr>
        <w:t xml:space="preserve"> </w:t>
      </w:r>
      <w:r w:rsidRPr="00516C11">
        <w:rPr>
          <w:rFonts w:hint="eastAsia"/>
          <w:sz w:val="24"/>
        </w:rPr>
        <w:t>存在</w:t>
      </w:r>
      <w:r w:rsidRPr="00516C11">
        <w:rPr>
          <w:sz w:val="24"/>
        </w:rPr>
        <w:t>一般缺陷</w:t>
      </w:r>
      <w:r w:rsidRPr="00516C11">
        <w:rPr>
          <w:rFonts w:hint="eastAsia"/>
          <w:sz w:val="24"/>
        </w:rPr>
        <w:t>的</w:t>
      </w:r>
      <w:r w:rsidRPr="00516C11">
        <w:rPr>
          <w:sz w:val="24"/>
        </w:rPr>
        <w:t>组合壳构件应由生产单位或施工单位进行修整处理，修整处理后应重新检查</w:t>
      </w:r>
      <w:r w:rsidRPr="00516C11">
        <w:rPr>
          <w:rFonts w:hint="eastAsia"/>
          <w:sz w:val="24"/>
        </w:rPr>
        <w:t>，</w:t>
      </w:r>
      <w:r w:rsidRPr="00516C11">
        <w:rPr>
          <w:sz w:val="24"/>
        </w:rPr>
        <w:t>合格后方可使用。严重缺陷的组合壳构件不得使用。</w:t>
      </w:r>
    </w:p>
    <w:p w14:paraId="28EB761E" w14:textId="77777777" w:rsidR="00BC27FC" w:rsidRPr="00516C11" w:rsidRDefault="00621B04">
      <w:pPr>
        <w:spacing w:line="440" w:lineRule="exact"/>
        <w:rPr>
          <w:sz w:val="24"/>
        </w:rPr>
      </w:pPr>
      <w:r w:rsidRPr="00516C11">
        <w:rPr>
          <w:b/>
          <w:bCs/>
          <w:sz w:val="24"/>
        </w:rPr>
        <w:t xml:space="preserve">9.2.3 </w:t>
      </w:r>
      <w:r w:rsidRPr="00516C11">
        <w:rPr>
          <w:sz w:val="24"/>
        </w:rPr>
        <w:t xml:space="preserve"> </w:t>
      </w:r>
      <w:r w:rsidRPr="00516C11">
        <w:rPr>
          <w:sz w:val="24"/>
        </w:rPr>
        <w:t>在倒运、存放、</w:t>
      </w:r>
      <w:r w:rsidRPr="00516C11">
        <w:rPr>
          <w:rFonts w:hint="eastAsia"/>
          <w:sz w:val="24"/>
        </w:rPr>
        <w:t>施工</w:t>
      </w:r>
      <w:r w:rsidRPr="00516C11">
        <w:rPr>
          <w:sz w:val="24"/>
        </w:rPr>
        <w:t>安装过程中组合壳构件应进行成品保护。</w:t>
      </w:r>
    </w:p>
    <w:p w14:paraId="6C1F22BB" w14:textId="77777777" w:rsidR="00BC27FC" w:rsidRPr="00516C11" w:rsidRDefault="00621B04">
      <w:pPr>
        <w:spacing w:line="440" w:lineRule="exact"/>
        <w:rPr>
          <w:sz w:val="24"/>
        </w:rPr>
      </w:pPr>
      <w:r w:rsidRPr="00516C11">
        <w:rPr>
          <w:b/>
          <w:bCs/>
          <w:sz w:val="24"/>
        </w:rPr>
        <w:t>9.2.4</w:t>
      </w:r>
      <w:r w:rsidRPr="00516C11">
        <w:rPr>
          <w:sz w:val="24"/>
        </w:rPr>
        <w:t xml:space="preserve">  </w:t>
      </w:r>
      <w:r w:rsidRPr="00516C11">
        <w:rPr>
          <w:sz w:val="24"/>
        </w:rPr>
        <w:t>组合壳构件的卸车和起吊应符合下列要求：</w:t>
      </w:r>
    </w:p>
    <w:p w14:paraId="018444DE"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卸车时地面应平整</w:t>
      </w:r>
      <w:r w:rsidRPr="00516C11">
        <w:rPr>
          <w:rFonts w:hint="eastAsia"/>
          <w:sz w:val="24"/>
        </w:rPr>
        <w:t>；</w:t>
      </w:r>
    </w:p>
    <w:p w14:paraId="4A529F89"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卸车时应按照吊装顺序预先编号，吊装时严格按编号顺序起吊</w:t>
      </w:r>
      <w:r w:rsidRPr="00516C11">
        <w:rPr>
          <w:rFonts w:hint="eastAsia"/>
          <w:sz w:val="24"/>
        </w:rPr>
        <w:t>；</w:t>
      </w:r>
    </w:p>
    <w:p w14:paraId="5EBF2F06"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吊索、吊具应连接可靠</w:t>
      </w:r>
      <w:r w:rsidRPr="00516C11">
        <w:rPr>
          <w:rFonts w:hint="eastAsia"/>
          <w:sz w:val="24"/>
        </w:rPr>
        <w:t>；</w:t>
      </w:r>
    </w:p>
    <w:p w14:paraId="677BDFD4"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起吊工作范围内下方严禁站人，作业区域周边应安排专人进行安全监护，无关人员不得进入作业区域</w:t>
      </w:r>
      <w:r w:rsidRPr="00516C11">
        <w:rPr>
          <w:rFonts w:hint="eastAsia"/>
          <w:sz w:val="24"/>
        </w:rPr>
        <w:t>；</w:t>
      </w:r>
    </w:p>
    <w:p w14:paraId="1646C260" w14:textId="77777777" w:rsidR="00BC27FC" w:rsidRPr="00516C11" w:rsidRDefault="00621B04">
      <w:pPr>
        <w:spacing w:line="440" w:lineRule="exact"/>
        <w:ind w:firstLineChars="200" w:firstLine="480"/>
        <w:rPr>
          <w:sz w:val="24"/>
        </w:rPr>
      </w:pPr>
      <w:r w:rsidRPr="00516C11">
        <w:rPr>
          <w:sz w:val="24"/>
        </w:rPr>
        <w:t xml:space="preserve">5 </w:t>
      </w:r>
      <w:r w:rsidRPr="00516C11">
        <w:rPr>
          <w:sz w:val="24"/>
        </w:rPr>
        <w:t>绳索应合理布置，确保每一吊</w:t>
      </w:r>
      <w:proofErr w:type="gramStart"/>
      <w:r w:rsidRPr="00516C11">
        <w:rPr>
          <w:sz w:val="24"/>
        </w:rPr>
        <w:t>绳</w:t>
      </w:r>
      <w:proofErr w:type="gramEnd"/>
      <w:r w:rsidRPr="00516C11">
        <w:rPr>
          <w:sz w:val="24"/>
        </w:rPr>
        <w:t>受力均匀；起吊前应先拉紧吊绳，保持组合壳构件</w:t>
      </w:r>
      <w:r w:rsidRPr="00516C11">
        <w:rPr>
          <w:rFonts w:hint="eastAsia"/>
          <w:sz w:val="24"/>
        </w:rPr>
        <w:t>水</w:t>
      </w:r>
      <w:r w:rsidRPr="00516C11">
        <w:rPr>
          <w:sz w:val="24"/>
        </w:rPr>
        <w:t>平起吊，再解</w:t>
      </w:r>
      <w:r w:rsidRPr="00516C11">
        <w:rPr>
          <w:rFonts w:hint="eastAsia"/>
          <w:sz w:val="24"/>
        </w:rPr>
        <w:t>除</w:t>
      </w:r>
      <w:r w:rsidRPr="00516C11">
        <w:rPr>
          <w:sz w:val="24"/>
        </w:rPr>
        <w:t>其固定绳带或安全锚栓。解开固定绳带或安全锚栓</w:t>
      </w:r>
      <w:r w:rsidRPr="00516C11">
        <w:rPr>
          <w:rFonts w:hint="eastAsia"/>
          <w:sz w:val="24"/>
        </w:rPr>
        <w:t>时</w:t>
      </w:r>
      <w:r w:rsidRPr="00516C11">
        <w:rPr>
          <w:sz w:val="24"/>
        </w:rPr>
        <w:t>，组合壳构件不</w:t>
      </w:r>
      <w:r w:rsidRPr="00516C11">
        <w:rPr>
          <w:rFonts w:hint="eastAsia"/>
          <w:sz w:val="24"/>
        </w:rPr>
        <w:t>应</w:t>
      </w:r>
      <w:r w:rsidRPr="00516C11">
        <w:rPr>
          <w:sz w:val="24"/>
        </w:rPr>
        <w:t>发生侧向倾覆</w:t>
      </w:r>
      <w:r w:rsidRPr="00516C11">
        <w:rPr>
          <w:rFonts w:hint="eastAsia"/>
          <w:sz w:val="24"/>
        </w:rPr>
        <w:t>；</w:t>
      </w:r>
    </w:p>
    <w:p w14:paraId="339BA81B" w14:textId="77777777" w:rsidR="00BC27FC" w:rsidRPr="00516C11" w:rsidRDefault="00621B04">
      <w:pPr>
        <w:spacing w:line="440" w:lineRule="exact"/>
        <w:ind w:firstLineChars="200" w:firstLine="480"/>
        <w:rPr>
          <w:sz w:val="24"/>
        </w:rPr>
      </w:pPr>
      <w:r w:rsidRPr="00516C11">
        <w:rPr>
          <w:sz w:val="24"/>
        </w:rPr>
        <w:t xml:space="preserve">6 </w:t>
      </w:r>
      <w:r w:rsidRPr="00516C11">
        <w:rPr>
          <w:sz w:val="24"/>
        </w:rPr>
        <w:t>水平移动时应</w:t>
      </w:r>
      <w:r w:rsidRPr="00516C11">
        <w:rPr>
          <w:rFonts w:hint="eastAsia"/>
          <w:sz w:val="24"/>
        </w:rPr>
        <w:t>匀速、</w:t>
      </w:r>
      <w:r w:rsidRPr="00516C11">
        <w:rPr>
          <w:sz w:val="24"/>
        </w:rPr>
        <w:t>缓慢行进。</w:t>
      </w:r>
    </w:p>
    <w:p w14:paraId="758CD55E" w14:textId="77777777" w:rsidR="00BC27FC" w:rsidRPr="00516C11" w:rsidRDefault="00621B04">
      <w:pPr>
        <w:spacing w:line="440" w:lineRule="exact"/>
        <w:rPr>
          <w:sz w:val="24"/>
        </w:rPr>
      </w:pPr>
      <w:r w:rsidRPr="00516C11">
        <w:rPr>
          <w:b/>
          <w:bCs/>
          <w:sz w:val="24"/>
        </w:rPr>
        <w:t>9.</w:t>
      </w:r>
      <w:r w:rsidRPr="00516C11">
        <w:rPr>
          <w:rFonts w:hint="eastAsia"/>
          <w:b/>
          <w:bCs/>
          <w:sz w:val="24"/>
        </w:rPr>
        <w:t>2</w:t>
      </w:r>
      <w:r w:rsidRPr="00516C11">
        <w:rPr>
          <w:b/>
          <w:bCs/>
          <w:sz w:val="24"/>
        </w:rPr>
        <w:t>.</w:t>
      </w:r>
      <w:r w:rsidRPr="00516C11">
        <w:rPr>
          <w:rFonts w:hint="eastAsia"/>
          <w:b/>
          <w:bCs/>
          <w:sz w:val="24"/>
        </w:rPr>
        <w:t>5</w:t>
      </w:r>
      <w:r w:rsidRPr="00516C11">
        <w:rPr>
          <w:sz w:val="24"/>
        </w:rPr>
        <w:t xml:space="preserve">  </w:t>
      </w:r>
      <w:r w:rsidRPr="00516C11">
        <w:rPr>
          <w:sz w:val="24"/>
        </w:rPr>
        <w:t>组合壳构件施工安装前，应完成下列准备工作：</w:t>
      </w:r>
      <w:r w:rsidRPr="00516C11">
        <w:rPr>
          <w:sz w:val="24"/>
        </w:rPr>
        <w:t xml:space="preserve"> </w:t>
      </w:r>
    </w:p>
    <w:p w14:paraId="36E274E1"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核对已完成作业面的外观质量、尺寸偏差，对存在的质量缺陷应进行修补处理</w:t>
      </w:r>
      <w:r w:rsidRPr="00516C11">
        <w:rPr>
          <w:rFonts w:hint="eastAsia"/>
          <w:sz w:val="24"/>
        </w:rPr>
        <w:t>；</w:t>
      </w:r>
    </w:p>
    <w:p w14:paraId="28AAADC9"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核对待安装的组合壳构件</w:t>
      </w:r>
      <w:r w:rsidRPr="00516C11">
        <w:rPr>
          <w:rFonts w:hint="eastAsia"/>
          <w:sz w:val="24"/>
        </w:rPr>
        <w:t>；</w:t>
      </w:r>
    </w:p>
    <w:p w14:paraId="36D9CDE3"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在已完成作业面上进行测量放线，并应设置安装定位标志。</w:t>
      </w:r>
    </w:p>
    <w:p w14:paraId="5CBC5D72"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89" w:name="_Toc87537438"/>
      <w:bookmarkStart w:id="190" w:name="_Toc87540727"/>
      <w:bookmarkStart w:id="191" w:name="_Toc80643073"/>
      <w:bookmarkStart w:id="192" w:name="_Toc49754543"/>
      <w:bookmarkStart w:id="193" w:name="_Toc109227787"/>
      <w:bookmarkStart w:id="194" w:name="_Toc100836503"/>
      <w:bookmarkStart w:id="195" w:name="_Toc180143545"/>
      <w:r w:rsidRPr="00516C11">
        <w:rPr>
          <w:rFonts w:ascii="Times New Roman" w:eastAsia="宋体" w:hAnsi="Times New Roman" w:cs="Times New Roman"/>
          <w:sz w:val="24"/>
          <w:szCs w:val="24"/>
        </w:rPr>
        <w:lastRenderedPageBreak/>
        <w:t xml:space="preserve">9.3 </w:t>
      </w:r>
      <w:r w:rsidRPr="00516C11">
        <w:rPr>
          <w:rFonts w:ascii="Times New Roman" w:eastAsia="宋体" w:hAnsi="Times New Roman" w:cs="Times New Roman"/>
          <w:sz w:val="24"/>
          <w:szCs w:val="24"/>
        </w:rPr>
        <w:t>组合壳构件安装</w:t>
      </w:r>
      <w:bookmarkEnd w:id="189"/>
      <w:bookmarkEnd w:id="190"/>
      <w:bookmarkEnd w:id="191"/>
      <w:bookmarkEnd w:id="192"/>
      <w:bookmarkEnd w:id="193"/>
      <w:bookmarkEnd w:id="194"/>
      <w:bookmarkEnd w:id="195"/>
    </w:p>
    <w:p w14:paraId="4159D267" w14:textId="77777777" w:rsidR="00BC27FC" w:rsidRPr="00516C11" w:rsidRDefault="00621B04">
      <w:pPr>
        <w:spacing w:line="440" w:lineRule="exact"/>
        <w:rPr>
          <w:sz w:val="24"/>
        </w:rPr>
      </w:pPr>
      <w:r w:rsidRPr="00516C11">
        <w:rPr>
          <w:b/>
          <w:bCs/>
          <w:sz w:val="24"/>
        </w:rPr>
        <w:t>9.3.1</w:t>
      </w:r>
      <w:r w:rsidRPr="00516C11">
        <w:rPr>
          <w:sz w:val="24"/>
        </w:rPr>
        <w:t xml:space="preserve">  </w:t>
      </w:r>
      <w:proofErr w:type="gramStart"/>
      <w:r w:rsidRPr="00516C11">
        <w:rPr>
          <w:sz w:val="24"/>
        </w:rPr>
        <w:t>组合壳墙构件</w:t>
      </w:r>
      <w:proofErr w:type="gramEnd"/>
      <w:r w:rsidRPr="00516C11">
        <w:rPr>
          <w:sz w:val="24"/>
        </w:rPr>
        <w:t>按照安装工艺不同分为单构件吊装和分组构件吊装，</w:t>
      </w:r>
      <w:proofErr w:type="gramStart"/>
      <w:r w:rsidRPr="00516C11">
        <w:rPr>
          <w:sz w:val="24"/>
        </w:rPr>
        <w:t>组合壳</w:t>
      </w:r>
      <w:r w:rsidRPr="00516C11">
        <w:rPr>
          <w:rFonts w:hint="eastAsia"/>
          <w:sz w:val="24"/>
        </w:rPr>
        <w:t>墙</w:t>
      </w:r>
      <w:r w:rsidRPr="00516C11">
        <w:rPr>
          <w:sz w:val="24"/>
        </w:rPr>
        <w:t>构件</w:t>
      </w:r>
      <w:proofErr w:type="gramEnd"/>
      <w:r w:rsidRPr="00516C11">
        <w:rPr>
          <w:sz w:val="24"/>
        </w:rPr>
        <w:t>施工安装工艺流程应符合专项方案的要求。</w:t>
      </w:r>
    </w:p>
    <w:p w14:paraId="2DE99A27" w14:textId="77777777" w:rsidR="00BC27FC" w:rsidRPr="00516C11" w:rsidRDefault="00621B04">
      <w:pPr>
        <w:spacing w:line="440" w:lineRule="exact"/>
        <w:rPr>
          <w:rFonts w:eastAsia="楷体"/>
          <w:iCs/>
          <w:color w:val="0000FF"/>
        </w:rPr>
      </w:pPr>
      <w:r w:rsidRPr="00516C11">
        <w:rPr>
          <w:rFonts w:eastAsia="楷体" w:hint="eastAsia"/>
          <w:iCs/>
          <w:color w:val="0000FF"/>
        </w:rPr>
        <w:t>条文说明：单构件</w:t>
      </w:r>
      <w:r w:rsidRPr="00516C11">
        <w:rPr>
          <w:rFonts w:eastAsia="楷体"/>
          <w:iCs/>
          <w:color w:val="0000FF"/>
        </w:rPr>
        <w:t>吊装是指安装工作面一次吊装一个组合壳构件</w:t>
      </w:r>
      <w:r w:rsidRPr="00516C11">
        <w:rPr>
          <w:rFonts w:eastAsia="楷体" w:hint="eastAsia"/>
          <w:iCs/>
          <w:color w:val="0000FF"/>
        </w:rPr>
        <w:t>，</w:t>
      </w:r>
      <w:r w:rsidRPr="00516C11">
        <w:rPr>
          <w:rFonts w:eastAsia="楷体"/>
          <w:iCs/>
          <w:color w:val="0000FF"/>
        </w:rPr>
        <w:t>分组构件吊装是指一次吊装多个组合壳构件</w:t>
      </w:r>
      <w:r w:rsidRPr="00516C11">
        <w:rPr>
          <w:rFonts w:eastAsia="楷体" w:hint="eastAsia"/>
          <w:iCs/>
          <w:color w:val="0000FF"/>
        </w:rPr>
        <w:t>。</w:t>
      </w:r>
      <w:r w:rsidRPr="00516C11">
        <w:rPr>
          <w:rFonts w:eastAsia="楷体"/>
          <w:iCs/>
          <w:color w:val="0000FF"/>
        </w:rPr>
        <w:t>在解决相邻组合壳构件钢筋连接问题的同时，采用</w:t>
      </w:r>
      <w:r w:rsidRPr="00516C11">
        <w:rPr>
          <w:rFonts w:eastAsia="楷体" w:hint="eastAsia"/>
          <w:iCs/>
          <w:color w:val="0000FF"/>
        </w:rPr>
        <w:t>分组</w:t>
      </w:r>
      <w:r w:rsidRPr="00516C11">
        <w:rPr>
          <w:rFonts w:eastAsia="楷体"/>
          <w:iCs/>
          <w:color w:val="0000FF"/>
        </w:rPr>
        <w:t>构件吊装可提高体系垂直运输效率。</w:t>
      </w:r>
    </w:p>
    <w:p w14:paraId="75CB90BF"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单构件施工安装工艺流程为：测量放线</w:t>
      </w:r>
      <w:r w:rsidRPr="00516C11">
        <w:rPr>
          <w:rFonts w:eastAsia="楷体"/>
          <w:iCs/>
          <w:color w:val="0000FF"/>
        </w:rPr>
        <w:t>→</w:t>
      </w:r>
      <w:r w:rsidRPr="00516C11">
        <w:rPr>
          <w:rFonts w:eastAsia="楷体"/>
          <w:iCs/>
          <w:color w:val="0000FF"/>
        </w:rPr>
        <w:t>调整竖向预留钢筋</w:t>
      </w:r>
      <w:r w:rsidRPr="00516C11">
        <w:rPr>
          <w:rFonts w:eastAsia="楷体"/>
          <w:iCs/>
          <w:color w:val="0000FF"/>
        </w:rPr>
        <w:t>→</w:t>
      </w:r>
      <w:r w:rsidRPr="00516C11">
        <w:rPr>
          <w:rFonts w:eastAsia="楷体"/>
          <w:iCs/>
          <w:color w:val="0000FF"/>
        </w:rPr>
        <w:t>混凝土界面处理</w:t>
      </w:r>
      <w:r w:rsidRPr="00516C11">
        <w:rPr>
          <w:rFonts w:eastAsia="楷体"/>
          <w:iCs/>
          <w:color w:val="0000FF"/>
        </w:rPr>
        <w:t>→</w:t>
      </w:r>
      <w:r w:rsidRPr="00516C11">
        <w:rPr>
          <w:rFonts w:eastAsia="楷体"/>
          <w:iCs/>
          <w:color w:val="0000FF"/>
        </w:rPr>
        <w:t>单构件与吊具连接</w:t>
      </w:r>
      <w:r w:rsidRPr="00516C11">
        <w:rPr>
          <w:rFonts w:eastAsia="楷体"/>
          <w:iCs/>
          <w:color w:val="0000FF"/>
        </w:rPr>
        <w:t>→</w:t>
      </w:r>
      <w:r w:rsidRPr="00516C11">
        <w:rPr>
          <w:rFonts w:eastAsia="楷体"/>
          <w:iCs/>
          <w:color w:val="0000FF"/>
        </w:rPr>
        <w:t>起吊</w:t>
      </w:r>
      <w:r w:rsidRPr="00516C11">
        <w:rPr>
          <w:rFonts w:eastAsia="楷体"/>
          <w:iCs/>
          <w:color w:val="0000FF"/>
        </w:rPr>
        <w:t>→</w:t>
      </w:r>
      <w:r w:rsidRPr="00516C11">
        <w:rPr>
          <w:rFonts w:eastAsia="楷体"/>
          <w:iCs/>
          <w:color w:val="0000FF"/>
        </w:rPr>
        <w:t>单构件吊装就位</w:t>
      </w:r>
      <w:r w:rsidRPr="00516C11">
        <w:rPr>
          <w:rFonts w:eastAsia="楷体"/>
          <w:iCs/>
          <w:color w:val="0000FF"/>
        </w:rPr>
        <w:t>→</w:t>
      </w:r>
      <w:r w:rsidRPr="00516C11">
        <w:rPr>
          <w:rFonts w:eastAsia="楷体"/>
          <w:iCs/>
          <w:color w:val="0000FF"/>
        </w:rPr>
        <w:t>安装</w:t>
      </w:r>
      <w:proofErr w:type="gramStart"/>
      <w:r w:rsidRPr="00516C11">
        <w:rPr>
          <w:rFonts w:eastAsia="楷体"/>
          <w:iCs/>
          <w:color w:val="0000FF"/>
        </w:rPr>
        <w:t>固定斜</w:t>
      </w:r>
      <w:proofErr w:type="gramEnd"/>
      <w:r w:rsidRPr="00516C11">
        <w:rPr>
          <w:rFonts w:eastAsia="楷体"/>
          <w:iCs/>
          <w:color w:val="0000FF"/>
        </w:rPr>
        <w:t>支撑</w:t>
      </w:r>
      <w:r w:rsidRPr="00516C11">
        <w:rPr>
          <w:rFonts w:eastAsia="楷体"/>
          <w:iCs/>
          <w:color w:val="0000FF"/>
        </w:rPr>
        <w:t>→</w:t>
      </w:r>
      <w:r w:rsidRPr="00516C11">
        <w:rPr>
          <w:rFonts w:eastAsia="楷体"/>
          <w:iCs/>
          <w:color w:val="0000FF"/>
        </w:rPr>
        <w:t>卸钩</w:t>
      </w:r>
      <w:r w:rsidRPr="00516C11">
        <w:rPr>
          <w:rFonts w:eastAsia="楷体"/>
          <w:iCs/>
          <w:color w:val="0000FF"/>
        </w:rPr>
        <w:t>→</w:t>
      </w:r>
      <w:r w:rsidRPr="00516C11">
        <w:rPr>
          <w:rFonts w:eastAsia="楷体"/>
          <w:iCs/>
          <w:color w:val="0000FF"/>
        </w:rPr>
        <w:t>相邻构件吊装</w:t>
      </w:r>
      <w:r w:rsidRPr="00516C11">
        <w:rPr>
          <w:rFonts w:eastAsia="楷体"/>
          <w:iCs/>
          <w:color w:val="0000FF"/>
        </w:rPr>
        <w:t>→</w:t>
      </w:r>
      <w:r w:rsidRPr="00516C11">
        <w:rPr>
          <w:rFonts w:eastAsia="楷体"/>
          <w:iCs/>
          <w:color w:val="0000FF"/>
        </w:rPr>
        <w:t>墙板竖向接缝处理</w:t>
      </w:r>
      <w:r w:rsidRPr="00516C11">
        <w:rPr>
          <w:rFonts w:eastAsia="楷体"/>
          <w:iCs/>
          <w:color w:val="0000FF"/>
        </w:rPr>
        <w:t>→</w:t>
      </w:r>
      <w:r w:rsidRPr="00516C11">
        <w:rPr>
          <w:rFonts w:eastAsia="楷体"/>
          <w:iCs/>
          <w:color w:val="0000FF"/>
        </w:rPr>
        <w:t>检查验收</w:t>
      </w:r>
      <w:r w:rsidRPr="00516C11">
        <w:rPr>
          <w:rFonts w:eastAsia="楷体"/>
          <w:iCs/>
          <w:color w:val="0000FF"/>
        </w:rPr>
        <w:t>→</w:t>
      </w:r>
      <w:r w:rsidRPr="00516C11">
        <w:rPr>
          <w:rFonts w:eastAsia="楷体"/>
          <w:iCs/>
          <w:color w:val="0000FF"/>
        </w:rPr>
        <w:t>混凝土浇筑。</w:t>
      </w:r>
    </w:p>
    <w:p w14:paraId="1D7CF3A3"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分组构件施工安装工艺流程为：测量放线</w:t>
      </w:r>
      <w:r w:rsidRPr="00516C11">
        <w:rPr>
          <w:rFonts w:eastAsia="楷体"/>
          <w:iCs/>
          <w:color w:val="0000FF"/>
        </w:rPr>
        <w:t>→</w:t>
      </w:r>
      <w:r w:rsidRPr="00516C11">
        <w:rPr>
          <w:rFonts w:eastAsia="楷体"/>
          <w:iCs/>
          <w:color w:val="0000FF"/>
        </w:rPr>
        <w:t>调整竖向预留钢筋</w:t>
      </w:r>
      <w:r w:rsidRPr="00516C11">
        <w:rPr>
          <w:rFonts w:eastAsia="楷体"/>
          <w:iCs/>
          <w:color w:val="0000FF"/>
        </w:rPr>
        <w:t>→</w:t>
      </w:r>
      <w:r w:rsidRPr="00516C11">
        <w:rPr>
          <w:rFonts w:eastAsia="楷体"/>
          <w:iCs/>
          <w:color w:val="0000FF"/>
        </w:rPr>
        <w:t>混凝土界面处理</w:t>
      </w:r>
      <w:r w:rsidRPr="00516C11">
        <w:rPr>
          <w:rFonts w:eastAsia="楷体"/>
          <w:iCs/>
          <w:color w:val="0000FF"/>
        </w:rPr>
        <w:t>→</w:t>
      </w:r>
      <w:r w:rsidRPr="00516C11">
        <w:rPr>
          <w:rFonts w:eastAsia="楷体"/>
          <w:iCs/>
          <w:color w:val="0000FF"/>
        </w:rPr>
        <w:t>构件吊放至拼装平台</w:t>
      </w:r>
      <w:proofErr w:type="gramStart"/>
      <w:r w:rsidRPr="00516C11">
        <w:rPr>
          <w:rFonts w:eastAsia="楷体"/>
          <w:iCs/>
          <w:color w:val="0000FF"/>
        </w:rPr>
        <w:t>固定</w:t>
      </w:r>
      <w:r w:rsidRPr="00516C11">
        <w:rPr>
          <w:rFonts w:eastAsia="楷体"/>
          <w:iCs/>
          <w:color w:val="0000FF"/>
        </w:rPr>
        <w:t>→</w:t>
      </w:r>
      <w:proofErr w:type="gramEnd"/>
      <w:r w:rsidRPr="00516C11">
        <w:rPr>
          <w:rFonts w:eastAsia="楷体"/>
          <w:iCs/>
          <w:color w:val="0000FF"/>
        </w:rPr>
        <w:t>拼装平台上拼装构件</w:t>
      </w:r>
      <w:r w:rsidRPr="00516C11">
        <w:rPr>
          <w:rFonts w:eastAsia="楷体"/>
          <w:iCs/>
          <w:color w:val="0000FF"/>
        </w:rPr>
        <w:t>→</w:t>
      </w:r>
      <w:r w:rsidRPr="00516C11">
        <w:rPr>
          <w:rFonts w:eastAsia="楷体"/>
          <w:iCs/>
          <w:color w:val="0000FF"/>
        </w:rPr>
        <w:t>调整专用吊具吊绳长度控制重心</w:t>
      </w:r>
      <w:r w:rsidRPr="00516C11">
        <w:rPr>
          <w:rFonts w:eastAsia="楷体"/>
          <w:iCs/>
          <w:color w:val="0000FF"/>
        </w:rPr>
        <w:t>→</w:t>
      </w:r>
      <w:r w:rsidRPr="00516C11">
        <w:rPr>
          <w:rFonts w:eastAsia="楷体"/>
          <w:iCs/>
          <w:color w:val="0000FF"/>
        </w:rPr>
        <w:t>分组构件与专用吊具连接</w:t>
      </w:r>
      <w:r w:rsidRPr="00516C11">
        <w:rPr>
          <w:rFonts w:eastAsia="楷体"/>
          <w:iCs/>
          <w:color w:val="0000FF"/>
        </w:rPr>
        <w:t>→</w:t>
      </w:r>
      <w:r w:rsidRPr="00516C11">
        <w:rPr>
          <w:rFonts w:eastAsia="楷体"/>
          <w:iCs/>
          <w:color w:val="0000FF"/>
        </w:rPr>
        <w:t>通过吊绳长度调整重心</w:t>
      </w:r>
      <w:r w:rsidRPr="00516C11">
        <w:rPr>
          <w:rFonts w:eastAsia="楷体"/>
          <w:iCs/>
          <w:color w:val="0000FF"/>
        </w:rPr>
        <w:t>→</w:t>
      </w:r>
      <w:r w:rsidRPr="00516C11">
        <w:rPr>
          <w:rFonts w:eastAsia="楷体"/>
          <w:iCs/>
          <w:color w:val="0000FF"/>
        </w:rPr>
        <w:t>起吊</w:t>
      </w:r>
      <w:r w:rsidRPr="00516C11">
        <w:rPr>
          <w:rFonts w:eastAsia="楷体"/>
          <w:iCs/>
          <w:color w:val="0000FF"/>
        </w:rPr>
        <w:t>→</w:t>
      </w:r>
      <w:r w:rsidRPr="00516C11">
        <w:rPr>
          <w:rFonts w:eastAsia="楷体"/>
          <w:iCs/>
          <w:color w:val="0000FF"/>
        </w:rPr>
        <w:t>分组构件吊装就位</w:t>
      </w:r>
      <w:r w:rsidRPr="00516C11">
        <w:rPr>
          <w:rFonts w:eastAsia="楷体"/>
          <w:iCs/>
          <w:color w:val="0000FF"/>
        </w:rPr>
        <w:t>→</w:t>
      </w:r>
      <w:r w:rsidRPr="00516C11">
        <w:rPr>
          <w:rFonts w:eastAsia="楷体"/>
          <w:iCs/>
          <w:color w:val="0000FF"/>
        </w:rPr>
        <w:t>安装</w:t>
      </w:r>
      <w:proofErr w:type="gramStart"/>
      <w:r w:rsidRPr="00516C11">
        <w:rPr>
          <w:rFonts w:eastAsia="楷体"/>
          <w:iCs/>
          <w:color w:val="0000FF"/>
        </w:rPr>
        <w:t>固定斜</w:t>
      </w:r>
      <w:proofErr w:type="gramEnd"/>
      <w:r w:rsidRPr="00516C11">
        <w:rPr>
          <w:rFonts w:eastAsia="楷体"/>
          <w:iCs/>
          <w:color w:val="0000FF"/>
        </w:rPr>
        <w:t>支撑</w:t>
      </w:r>
      <w:r w:rsidRPr="00516C11">
        <w:rPr>
          <w:rFonts w:eastAsia="楷体"/>
          <w:iCs/>
          <w:color w:val="0000FF"/>
        </w:rPr>
        <w:t>→</w:t>
      </w:r>
      <w:r w:rsidRPr="00516C11">
        <w:rPr>
          <w:rFonts w:eastAsia="楷体"/>
          <w:iCs/>
          <w:color w:val="0000FF"/>
        </w:rPr>
        <w:t>卸钩</w:t>
      </w:r>
      <w:r w:rsidRPr="00516C11">
        <w:rPr>
          <w:rFonts w:eastAsia="楷体"/>
          <w:iCs/>
          <w:color w:val="0000FF"/>
        </w:rPr>
        <w:t>→</w:t>
      </w:r>
      <w:r w:rsidRPr="00516C11">
        <w:rPr>
          <w:rFonts w:eastAsia="楷体"/>
          <w:iCs/>
          <w:color w:val="0000FF"/>
        </w:rPr>
        <w:t>相邻构件吊装</w:t>
      </w:r>
      <w:r w:rsidRPr="00516C11">
        <w:rPr>
          <w:rFonts w:eastAsia="楷体"/>
          <w:iCs/>
          <w:color w:val="0000FF"/>
        </w:rPr>
        <w:t>→</w:t>
      </w:r>
      <w:r w:rsidRPr="00516C11">
        <w:rPr>
          <w:rFonts w:eastAsia="楷体"/>
          <w:iCs/>
          <w:color w:val="0000FF"/>
        </w:rPr>
        <w:t>墙板竖向接缝处理</w:t>
      </w:r>
      <w:r w:rsidRPr="00516C11">
        <w:rPr>
          <w:rFonts w:eastAsia="楷体"/>
          <w:iCs/>
          <w:color w:val="0000FF"/>
        </w:rPr>
        <w:t>→</w:t>
      </w:r>
      <w:r w:rsidRPr="00516C11">
        <w:rPr>
          <w:rFonts w:eastAsia="楷体"/>
          <w:iCs/>
          <w:color w:val="0000FF"/>
        </w:rPr>
        <w:t>检查验收</w:t>
      </w:r>
      <w:r w:rsidRPr="00516C11">
        <w:rPr>
          <w:rFonts w:eastAsia="楷体"/>
          <w:iCs/>
          <w:color w:val="0000FF"/>
        </w:rPr>
        <w:t>→</w:t>
      </w:r>
      <w:r w:rsidRPr="00516C11">
        <w:rPr>
          <w:rFonts w:eastAsia="楷体"/>
          <w:iCs/>
          <w:color w:val="0000FF"/>
        </w:rPr>
        <w:t>混凝土浇筑。</w:t>
      </w:r>
    </w:p>
    <w:p w14:paraId="5D9B7E9E" w14:textId="77777777" w:rsidR="00BC27FC" w:rsidRPr="00516C11" w:rsidRDefault="00621B04">
      <w:pPr>
        <w:spacing w:line="440" w:lineRule="exact"/>
        <w:rPr>
          <w:sz w:val="24"/>
        </w:rPr>
      </w:pPr>
      <w:r w:rsidRPr="00516C11">
        <w:rPr>
          <w:b/>
          <w:bCs/>
          <w:sz w:val="24"/>
        </w:rPr>
        <w:t>9.3.2</w:t>
      </w:r>
      <w:r w:rsidRPr="00516C11">
        <w:rPr>
          <w:sz w:val="24"/>
        </w:rPr>
        <w:t xml:space="preserve">  </w:t>
      </w:r>
      <w:r w:rsidRPr="00516C11">
        <w:rPr>
          <w:sz w:val="24"/>
        </w:rPr>
        <w:t>分组构件吊装需符合下列规定：</w:t>
      </w:r>
    </w:p>
    <w:p w14:paraId="31555B66"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宜在组合壳构件存放场地附近设置拼装区域，拼装区域面积根据设计文件明确的分组构件尺寸确定</w:t>
      </w:r>
      <w:r w:rsidRPr="00516C11">
        <w:rPr>
          <w:rFonts w:hint="eastAsia"/>
          <w:sz w:val="24"/>
        </w:rPr>
        <w:t>；</w:t>
      </w:r>
    </w:p>
    <w:p w14:paraId="32A03664"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拼装区域内设置拼装平台，单构件先吊运至拼装平台，固定后，由拼装平台完成分组构件组合</w:t>
      </w:r>
      <w:r w:rsidRPr="00516C11">
        <w:rPr>
          <w:rFonts w:hint="eastAsia"/>
          <w:sz w:val="24"/>
        </w:rPr>
        <w:t>；</w:t>
      </w:r>
    </w:p>
    <w:p w14:paraId="4753681B"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拼装区域内宜单独设置垂直运输工具。</w:t>
      </w:r>
    </w:p>
    <w:p w14:paraId="65CD9C1D" w14:textId="77777777" w:rsidR="00BC27FC" w:rsidRPr="00516C11" w:rsidRDefault="00621B04">
      <w:pPr>
        <w:spacing w:line="440" w:lineRule="exact"/>
        <w:rPr>
          <w:sz w:val="24"/>
        </w:rPr>
      </w:pPr>
      <w:r w:rsidRPr="00516C11">
        <w:rPr>
          <w:b/>
          <w:bCs/>
          <w:sz w:val="24"/>
        </w:rPr>
        <w:t>9.3.3</w:t>
      </w:r>
      <w:r w:rsidRPr="00516C11">
        <w:rPr>
          <w:sz w:val="24"/>
        </w:rPr>
        <w:t xml:space="preserve">  </w:t>
      </w:r>
      <w:r w:rsidRPr="00516C11">
        <w:rPr>
          <w:sz w:val="24"/>
        </w:rPr>
        <w:t>施工安装前，应复核吊装设备的吊装能力；应按</w:t>
      </w:r>
      <w:proofErr w:type="gramStart"/>
      <w:r w:rsidRPr="00516C11">
        <w:rPr>
          <w:sz w:val="24"/>
        </w:rPr>
        <w:t>现行行业</w:t>
      </w:r>
      <w:proofErr w:type="gramEnd"/>
      <w:r w:rsidRPr="00516C11">
        <w:rPr>
          <w:sz w:val="24"/>
        </w:rPr>
        <w:t>标准《建筑机械使用安全技术规程》</w:t>
      </w:r>
      <w:r w:rsidRPr="00516C11">
        <w:rPr>
          <w:rFonts w:hint="eastAsia"/>
          <w:sz w:val="24"/>
        </w:rPr>
        <w:t xml:space="preserve"> </w:t>
      </w:r>
      <w:r w:rsidRPr="00516C11">
        <w:rPr>
          <w:sz w:val="24"/>
        </w:rPr>
        <w:t>JGJ 33</w:t>
      </w:r>
      <w:r w:rsidRPr="00516C11">
        <w:rPr>
          <w:sz w:val="24"/>
        </w:rPr>
        <w:t>的有关规定，检查复核吊装设备及吊具处于安全操作状态，并核实现场环境、天气、道路状况等满足施工安装要求。</w:t>
      </w:r>
    </w:p>
    <w:p w14:paraId="1BEAE93E" w14:textId="77777777" w:rsidR="00BC27FC" w:rsidRPr="00516C11" w:rsidRDefault="00621B04">
      <w:pPr>
        <w:spacing w:line="440" w:lineRule="exact"/>
        <w:rPr>
          <w:sz w:val="24"/>
        </w:rPr>
      </w:pPr>
      <w:r w:rsidRPr="00516C11">
        <w:rPr>
          <w:b/>
          <w:bCs/>
          <w:sz w:val="24"/>
        </w:rPr>
        <w:t>9.3.4</w:t>
      </w:r>
      <w:r w:rsidRPr="00516C11">
        <w:rPr>
          <w:sz w:val="24"/>
        </w:rPr>
        <w:t xml:space="preserve">  </w:t>
      </w:r>
      <w:r w:rsidRPr="00516C11">
        <w:rPr>
          <w:sz w:val="24"/>
        </w:rPr>
        <w:t>吊具应根据组合壳构件形状、尺寸及重量等参数配置。吊装时吊索水平夹角不宜小于</w:t>
      </w:r>
      <w:r w:rsidRPr="00516C11">
        <w:rPr>
          <w:sz w:val="24"/>
        </w:rPr>
        <w:t>60º</w:t>
      </w:r>
      <w:r w:rsidRPr="00516C11">
        <w:rPr>
          <w:sz w:val="24"/>
        </w:rPr>
        <w:t>且不应小于</w:t>
      </w:r>
      <w:r w:rsidRPr="00516C11">
        <w:rPr>
          <w:sz w:val="24"/>
        </w:rPr>
        <w:t>45º</w:t>
      </w:r>
      <w:r w:rsidRPr="00516C11">
        <w:rPr>
          <w:sz w:val="24"/>
        </w:rPr>
        <w:t>；对分组构件吊装，应在吊装前计算组合壳构件重心，并采取必要措施保证组合壳构件在安装前不发生偏转或倾斜。</w:t>
      </w:r>
    </w:p>
    <w:p w14:paraId="1E02A7CC" w14:textId="77777777" w:rsidR="00BC27FC" w:rsidRPr="00516C11" w:rsidRDefault="00621B04">
      <w:pPr>
        <w:spacing w:line="440" w:lineRule="exact"/>
        <w:rPr>
          <w:sz w:val="24"/>
        </w:rPr>
      </w:pPr>
      <w:r w:rsidRPr="00516C11">
        <w:rPr>
          <w:rFonts w:eastAsia="楷体" w:hint="eastAsia"/>
          <w:iCs/>
          <w:color w:val="0000FF"/>
        </w:rPr>
        <w:t>条文说明：</w:t>
      </w:r>
      <w:r w:rsidRPr="00516C11">
        <w:rPr>
          <w:rFonts w:eastAsia="楷体"/>
          <w:iCs/>
          <w:color w:val="0000FF"/>
        </w:rPr>
        <w:t>分组构件宜采用专用吊具吊装，吊装重心计算</w:t>
      </w:r>
      <w:r w:rsidRPr="00516C11">
        <w:rPr>
          <w:rFonts w:eastAsia="楷体" w:hint="eastAsia"/>
          <w:iCs/>
          <w:color w:val="0000FF"/>
        </w:rPr>
        <w:t>宜</w:t>
      </w:r>
      <w:r w:rsidRPr="00516C11">
        <w:rPr>
          <w:rFonts w:eastAsia="楷体"/>
          <w:iCs/>
          <w:color w:val="0000FF"/>
        </w:rPr>
        <w:t>在组合壳构件设计阶段完成，将吊具和分组构件作为一个整体计算重心。</w:t>
      </w:r>
    </w:p>
    <w:p w14:paraId="66EC0065" w14:textId="77777777" w:rsidR="00BC27FC" w:rsidRPr="00516C11" w:rsidRDefault="00621B04">
      <w:pPr>
        <w:spacing w:line="440" w:lineRule="exact"/>
        <w:rPr>
          <w:sz w:val="24"/>
        </w:rPr>
      </w:pPr>
      <w:r w:rsidRPr="00516C11">
        <w:rPr>
          <w:b/>
          <w:bCs/>
          <w:sz w:val="24"/>
        </w:rPr>
        <w:t>9.3.5</w:t>
      </w:r>
      <w:r w:rsidRPr="00516C11">
        <w:rPr>
          <w:sz w:val="24"/>
        </w:rPr>
        <w:t xml:space="preserve">  </w:t>
      </w:r>
      <w:proofErr w:type="gramStart"/>
      <w:r w:rsidRPr="00516C11">
        <w:rPr>
          <w:rFonts w:hint="eastAsia"/>
          <w:sz w:val="24"/>
        </w:rPr>
        <w:t>组合壳墙构件</w:t>
      </w:r>
      <w:proofErr w:type="gramEnd"/>
      <w:r w:rsidRPr="00516C11">
        <w:rPr>
          <w:rFonts w:hint="eastAsia"/>
          <w:sz w:val="24"/>
        </w:rPr>
        <w:t>安装应符合下列规定</w:t>
      </w:r>
      <w:r w:rsidRPr="00516C11">
        <w:rPr>
          <w:rFonts w:hint="eastAsia"/>
          <w:sz w:val="24"/>
        </w:rPr>
        <w:t>:</w:t>
      </w:r>
    </w:p>
    <w:p w14:paraId="06D800E1" w14:textId="77777777" w:rsidR="00BC27FC" w:rsidRPr="00516C11" w:rsidRDefault="00621B04">
      <w:pPr>
        <w:spacing w:line="440" w:lineRule="exact"/>
        <w:ind w:firstLineChars="200" w:firstLine="480"/>
        <w:rPr>
          <w:sz w:val="24"/>
        </w:rPr>
      </w:pPr>
      <w:r w:rsidRPr="00516C11">
        <w:rPr>
          <w:rFonts w:hint="eastAsia"/>
          <w:sz w:val="24"/>
        </w:rPr>
        <w:t>1</w:t>
      </w:r>
      <w:r w:rsidRPr="00516C11">
        <w:rPr>
          <w:sz w:val="24"/>
        </w:rPr>
        <w:t xml:space="preserve"> </w:t>
      </w:r>
      <w:proofErr w:type="gramStart"/>
      <w:r w:rsidRPr="00516C11">
        <w:rPr>
          <w:sz w:val="24"/>
        </w:rPr>
        <w:t>组合壳</w:t>
      </w:r>
      <w:r w:rsidRPr="00516C11">
        <w:rPr>
          <w:rFonts w:hint="eastAsia"/>
          <w:sz w:val="24"/>
        </w:rPr>
        <w:t>墙</w:t>
      </w:r>
      <w:r w:rsidRPr="00516C11">
        <w:rPr>
          <w:sz w:val="24"/>
        </w:rPr>
        <w:t>构件</w:t>
      </w:r>
      <w:proofErr w:type="gramEnd"/>
      <w:r w:rsidRPr="00516C11">
        <w:rPr>
          <w:sz w:val="24"/>
        </w:rPr>
        <w:t>安装前，应保证已完成结构作业面水平。吊装就位后，应及时设置临时支撑，并通过临时支撑对组合壳构件的垂直度进行微调</w:t>
      </w:r>
      <w:r w:rsidRPr="00516C11">
        <w:rPr>
          <w:rFonts w:hint="eastAsia"/>
          <w:sz w:val="24"/>
        </w:rPr>
        <w:t>；</w:t>
      </w:r>
    </w:p>
    <w:p w14:paraId="27A67794"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相邻</w:t>
      </w:r>
      <w:proofErr w:type="gramStart"/>
      <w:r w:rsidRPr="00516C11">
        <w:rPr>
          <w:sz w:val="24"/>
        </w:rPr>
        <w:t>组合壳墙构件</w:t>
      </w:r>
      <w:proofErr w:type="gramEnd"/>
      <w:r w:rsidRPr="00516C11">
        <w:rPr>
          <w:sz w:val="24"/>
        </w:rPr>
        <w:t>之间的竖向钢筋和水平钢筋在组合壳构件安装完成后</w:t>
      </w:r>
      <w:r w:rsidRPr="00516C11">
        <w:rPr>
          <w:sz w:val="24"/>
        </w:rPr>
        <w:lastRenderedPageBreak/>
        <w:t>可不绑扎</w:t>
      </w:r>
      <w:r w:rsidRPr="00516C11">
        <w:rPr>
          <w:rFonts w:hint="eastAsia"/>
          <w:sz w:val="24"/>
        </w:rPr>
        <w:t>，剪力墙边缘构件处的较长钢筋应采用可靠的定位措施；</w:t>
      </w:r>
    </w:p>
    <w:p w14:paraId="38463950" w14:textId="5550F6DC" w:rsidR="00BC27FC" w:rsidRPr="00516C11" w:rsidRDefault="00621B04">
      <w:pPr>
        <w:spacing w:line="440" w:lineRule="exact"/>
        <w:ind w:firstLineChars="200" w:firstLine="480"/>
        <w:rPr>
          <w:sz w:val="24"/>
        </w:rPr>
      </w:pPr>
      <w:r w:rsidRPr="00516C11">
        <w:rPr>
          <w:sz w:val="24"/>
        </w:rPr>
        <w:t xml:space="preserve">3 </w:t>
      </w:r>
      <w:r w:rsidRPr="00516C11">
        <w:rPr>
          <w:sz w:val="24"/>
        </w:rPr>
        <w:t>安装完成后，</w:t>
      </w:r>
      <w:r w:rsidRPr="00516C11">
        <w:rPr>
          <w:rFonts w:hint="eastAsia"/>
          <w:sz w:val="24"/>
        </w:rPr>
        <w:t>宜</w:t>
      </w:r>
      <w:r w:rsidRPr="00516C11">
        <w:rPr>
          <w:sz w:val="24"/>
        </w:rPr>
        <w:t>采用工具式加固装置将</w:t>
      </w:r>
      <w:r w:rsidRPr="00516C11">
        <w:rPr>
          <w:rFonts w:hint="eastAsia"/>
          <w:sz w:val="24"/>
        </w:rPr>
        <w:t>同层相邻</w:t>
      </w:r>
      <w:r w:rsidRPr="00516C11">
        <w:rPr>
          <w:sz w:val="24"/>
        </w:rPr>
        <w:t>组合壳构件</w:t>
      </w:r>
      <w:r w:rsidRPr="00516C11">
        <w:rPr>
          <w:rFonts w:hint="eastAsia"/>
          <w:sz w:val="24"/>
        </w:rPr>
        <w:t>有效连接，</w:t>
      </w:r>
      <w:r w:rsidRPr="00516C11">
        <w:rPr>
          <w:sz w:val="24"/>
        </w:rPr>
        <w:t>防止混凝土浇筑过程中，组合壳构件位移。</w:t>
      </w:r>
    </w:p>
    <w:p w14:paraId="79119604" w14:textId="77777777" w:rsidR="00BC27FC" w:rsidRPr="00516C11" w:rsidRDefault="00621B04">
      <w:pPr>
        <w:spacing w:line="440" w:lineRule="exact"/>
        <w:rPr>
          <w:sz w:val="24"/>
        </w:rPr>
      </w:pPr>
      <w:r w:rsidRPr="00516C11">
        <w:rPr>
          <w:rFonts w:hint="eastAsia"/>
          <w:b/>
          <w:bCs/>
          <w:sz w:val="24"/>
        </w:rPr>
        <w:t>9.3.</w:t>
      </w:r>
      <w:r w:rsidRPr="00516C11">
        <w:rPr>
          <w:b/>
          <w:bCs/>
          <w:sz w:val="24"/>
        </w:rPr>
        <w:t>6</w:t>
      </w:r>
      <w:r w:rsidRPr="00516C11">
        <w:rPr>
          <w:rFonts w:hint="eastAsia"/>
          <w:sz w:val="24"/>
        </w:rPr>
        <w:t xml:space="preserve"> </w:t>
      </w:r>
      <w:r w:rsidRPr="00516C11">
        <w:rPr>
          <w:sz w:val="24"/>
        </w:rPr>
        <w:t xml:space="preserve"> </w:t>
      </w:r>
      <w:proofErr w:type="gramStart"/>
      <w:r w:rsidRPr="00516C11">
        <w:rPr>
          <w:rFonts w:hint="eastAsia"/>
          <w:sz w:val="24"/>
        </w:rPr>
        <w:t>组合壳梁构件</w:t>
      </w:r>
      <w:proofErr w:type="gramEnd"/>
      <w:r w:rsidRPr="00516C11">
        <w:rPr>
          <w:rFonts w:hint="eastAsia"/>
          <w:sz w:val="24"/>
        </w:rPr>
        <w:t>安装应符合下列规定</w:t>
      </w:r>
      <w:r w:rsidRPr="00516C11">
        <w:rPr>
          <w:rFonts w:hint="eastAsia"/>
          <w:sz w:val="24"/>
        </w:rPr>
        <w:t>:</w:t>
      </w:r>
    </w:p>
    <w:p w14:paraId="32B4FD22" w14:textId="77777777" w:rsidR="00BC27FC" w:rsidRPr="00516C11" w:rsidRDefault="00621B04">
      <w:pPr>
        <w:spacing w:line="440" w:lineRule="exact"/>
        <w:ind w:firstLineChars="200" w:firstLine="480"/>
        <w:rPr>
          <w:sz w:val="24"/>
        </w:rPr>
      </w:pPr>
      <w:r w:rsidRPr="00516C11">
        <w:rPr>
          <w:rFonts w:hint="eastAsia"/>
          <w:sz w:val="24"/>
        </w:rPr>
        <w:t xml:space="preserve">1 </w:t>
      </w:r>
      <w:r w:rsidRPr="00516C11">
        <w:rPr>
          <w:rFonts w:hint="eastAsia"/>
          <w:sz w:val="24"/>
        </w:rPr>
        <w:t>临时支撑的间距、与</w:t>
      </w:r>
      <w:proofErr w:type="gramStart"/>
      <w:r w:rsidRPr="00516C11">
        <w:rPr>
          <w:rFonts w:hint="eastAsia"/>
          <w:sz w:val="24"/>
        </w:rPr>
        <w:t>组合壳梁构件</w:t>
      </w:r>
      <w:proofErr w:type="gramEnd"/>
      <w:r w:rsidRPr="00516C11">
        <w:rPr>
          <w:rFonts w:hint="eastAsia"/>
          <w:sz w:val="24"/>
        </w:rPr>
        <w:t>边缘的净距应经设计计算确定。临时支撑应具有调节长度的功能，可调节</w:t>
      </w:r>
      <w:proofErr w:type="gramStart"/>
      <w:r w:rsidRPr="00516C11">
        <w:rPr>
          <w:rFonts w:hint="eastAsia"/>
          <w:sz w:val="24"/>
        </w:rPr>
        <w:t>组合壳梁构件</w:t>
      </w:r>
      <w:proofErr w:type="gramEnd"/>
      <w:r w:rsidRPr="00516C11">
        <w:rPr>
          <w:rFonts w:hint="eastAsia"/>
          <w:sz w:val="24"/>
        </w:rPr>
        <w:t>的水平标高；</w:t>
      </w:r>
    </w:p>
    <w:p w14:paraId="645FC78F" w14:textId="77777777" w:rsidR="00BC27FC" w:rsidRPr="00516C11" w:rsidRDefault="00621B04">
      <w:pPr>
        <w:spacing w:line="440" w:lineRule="exact"/>
        <w:ind w:firstLineChars="200" w:firstLine="480"/>
        <w:rPr>
          <w:sz w:val="24"/>
        </w:rPr>
      </w:pPr>
      <w:r w:rsidRPr="00516C11">
        <w:rPr>
          <w:rFonts w:hint="eastAsia"/>
          <w:sz w:val="24"/>
        </w:rPr>
        <w:t xml:space="preserve">2 </w:t>
      </w:r>
      <w:proofErr w:type="gramStart"/>
      <w:r w:rsidRPr="00516C11">
        <w:rPr>
          <w:rFonts w:hint="eastAsia"/>
          <w:sz w:val="24"/>
        </w:rPr>
        <w:t>组合壳梁构件</w:t>
      </w:r>
      <w:proofErr w:type="gramEnd"/>
      <w:r w:rsidRPr="00516C11">
        <w:rPr>
          <w:rFonts w:hint="eastAsia"/>
          <w:sz w:val="24"/>
        </w:rPr>
        <w:t>端部应采用紧固连接件进行临时固定，防止扭转、位移；</w:t>
      </w:r>
    </w:p>
    <w:p w14:paraId="49779A5B" w14:textId="77777777" w:rsidR="00BC27FC" w:rsidRPr="00516C11" w:rsidRDefault="00621B04">
      <w:pPr>
        <w:spacing w:line="440" w:lineRule="exact"/>
        <w:ind w:firstLineChars="200" w:firstLine="480"/>
        <w:rPr>
          <w:sz w:val="24"/>
        </w:rPr>
      </w:pPr>
      <w:r w:rsidRPr="00516C11">
        <w:rPr>
          <w:rFonts w:hint="eastAsia"/>
          <w:sz w:val="24"/>
        </w:rPr>
        <w:t xml:space="preserve">3 </w:t>
      </w:r>
      <w:proofErr w:type="gramStart"/>
      <w:r w:rsidRPr="00516C11">
        <w:rPr>
          <w:rFonts w:hint="eastAsia"/>
          <w:sz w:val="24"/>
        </w:rPr>
        <w:t>组合壳梁构件</w:t>
      </w:r>
      <w:proofErr w:type="gramEnd"/>
      <w:r w:rsidRPr="00516C11">
        <w:rPr>
          <w:rFonts w:hint="eastAsia"/>
          <w:sz w:val="24"/>
        </w:rPr>
        <w:t>吊装前宜进行放样，复核剪力墙钢筋与梁钢筋的位置、尺寸；</w:t>
      </w:r>
    </w:p>
    <w:p w14:paraId="0C6973FF" w14:textId="77777777" w:rsidR="00BC27FC" w:rsidRPr="00516C11" w:rsidRDefault="00621B04">
      <w:pPr>
        <w:spacing w:line="440" w:lineRule="exact"/>
        <w:ind w:firstLineChars="200" w:firstLine="480"/>
        <w:rPr>
          <w:sz w:val="24"/>
        </w:rPr>
      </w:pPr>
      <w:r w:rsidRPr="00516C11">
        <w:rPr>
          <w:rFonts w:hint="eastAsia"/>
          <w:sz w:val="24"/>
        </w:rPr>
        <w:t xml:space="preserve">4 </w:t>
      </w:r>
      <w:r w:rsidRPr="00516C11">
        <w:rPr>
          <w:rFonts w:hint="eastAsia"/>
          <w:sz w:val="24"/>
        </w:rPr>
        <w:t>安装时梁钢筋伸入支座的长度应符合设计文件的规定；</w:t>
      </w:r>
    </w:p>
    <w:p w14:paraId="4493B66F" w14:textId="77777777" w:rsidR="00BC27FC" w:rsidRPr="00516C11" w:rsidRDefault="00621B04">
      <w:pPr>
        <w:spacing w:line="440" w:lineRule="exact"/>
        <w:ind w:firstLineChars="200" w:firstLine="480"/>
        <w:rPr>
          <w:sz w:val="24"/>
        </w:rPr>
      </w:pPr>
      <w:r w:rsidRPr="00516C11">
        <w:rPr>
          <w:rFonts w:hint="eastAsia"/>
          <w:sz w:val="24"/>
        </w:rPr>
        <w:t xml:space="preserve">5 </w:t>
      </w:r>
      <w:r w:rsidRPr="00516C11">
        <w:rPr>
          <w:rFonts w:hint="eastAsia"/>
          <w:sz w:val="24"/>
        </w:rPr>
        <w:t>临时支架的拆除</w:t>
      </w:r>
      <w:r w:rsidRPr="00516C11">
        <w:rPr>
          <w:sz w:val="24"/>
        </w:rPr>
        <w:t>应符合国家现行标准《混凝土结构工程施工规范》</w:t>
      </w:r>
      <w:r w:rsidRPr="00516C11">
        <w:rPr>
          <w:rFonts w:hint="eastAsia"/>
          <w:sz w:val="24"/>
        </w:rPr>
        <w:t xml:space="preserve"> </w:t>
      </w:r>
      <w:r w:rsidRPr="00516C11">
        <w:rPr>
          <w:sz w:val="24"/>
        </w:rPr>
        <w:t>GB 50666</w:t>
      </w:r>
      <w:r w:rsidRPr="00516C11">
        <w:rPr>
          <w:sz w:val="24"/>
        </w:rPr>
        <w:t>的规定和施工方案的要求</w:t>
      </w:r>
      <w:r w:rsidRPr="00516C11">
        <w:rPr>
          <w:rFonts w:hint="eastAsia"/>
          <w:sz w:val="24"/>
        </w:rPr>
        <w:t>。</w:t>
      </w:r>
    </w:p>
    <w:p w14:paraId="71CA8E06" w14:textId="77777777" w:rsidR="00BC27FC" w:rsidRPr="00516C11" w:rsidRDefault="00621B04">
      <w:pPr>
        <w:spacing w:line="440" w:lineRule="exact"/>
        <w:rPr>
          <w:sz w:val="24"/>
        </w:rPr>
      </w:pPr>
      <w:r w:rsidRPr="00516C11">
        <w:rPr>
          <w:b/>
          <w:bCs/>
          <w:sz w:val="24"/>
        </w:rPr>
        <w:t>9.3.7</w:t>
      </w:r>
      <w:r w:rsidRPr="00516C11">
        <w:rPr>
          <w:sz w:val="24"/>
        </w:rPr>
        <w:t xml:space="preserve">  </w:t>
      </w:r>
      <w:r w:rsidRPr="00516C11">
        <w:rPr>
          <w:sz w:val="24"/>
        </w:rPr>
        <w:t>组合壳构件的</w:t>
      </w:r>
      <w:r w:rsidRPr="00516C11">
        <w:rPr>
          <w:rFonts w:hint="eastAsia"/>
          <w:sz w:val="24"/>
        </w:rPr>
        <w:t>施工</w:t>
      </w:r>
      <w:r w:rsidRPr="00516C11">
        <w:rPr>
          <w:sz w:val="24"/>
        </w:rPr>
        <w:t>安装除应符合本规程要求外，尚应符合国家现行标准《混凝土结构工程施工规范》</w:t>
      </w:r>
      <w:r w:rsidRPr="00516C11">
        <w:rPr>
          <w:rFonts w:hint="eastAsia"/>
          <w:sz w:val="24"/>
        </w:rPr>
        <w:t xml:space="preserve"> </w:t>
      </w:r>
      <w:r w:rsidRPr="00516C11">
        <w:rPr>
          <w:sz w:val="24"/>
        </w:rPr>
        <w:t>GB 50666</w:t>
      </w:r>
      <w:r w:rsidRPr="00516C11">
        <w:rPr>
          <w:sz w:val="24"/>
        </w:rPr>
        <w:t>和行业标准《装配式混凝土结构技术规程》</w:t>
      </w:r>
      <w:r w:rsidRPr="00516C11">
        <w:rPr>
          <w:rFonts w:hint="eastAsia"/>
          <w:sz w:val="24"/>
        </w:rPr>
        <w:t xml:space="preserve"> </w:t>
      </w:r>
      <w:r w:rsidRPr="00516C11">
        <w:rPr>
          <w:sz w:val="24"/>
        </w:rPr>
        <w:t>JGJ 1</w:t>
      </w:r>
      <w:r w:rsidRPr="00516C11">
        <w:rPr>
          <w:sz w:val="24"/>
        </w:rPr>
        <w:t>的规定。</w:t>
      </w:r>
    </w:p>
    <w:p w14:paraId="02B763E2"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196" w:name="_Toc87540728"/>
      <w:bookmarkStart w:id="197" w:name="_Toc100836504"/>
      <w:bookmarkStart w:id="198" w:name="_Toc49754544"/>
      <w:bookmarkStart w:id="199" w:name="_Toc87537439"/>
      <w:bookmarkStart w:id="200" w:name="_Toc80643074"/>
      <w:bookmarkStart w:id="201" w:name="_Toc109227788"/>
      <w:bookmarkStart w:id="202" w:name="_Toc180143546"/>
      <w:r w:rsidRPr="00516C11">
        <w:rPr>
          <w:rFonts w:ascii="Times New Roman" w:eastAsia="宋体" w:hAnsi="Times New Roman" w:cs="Times New Roman"/>
          <w:sz w:val="24"/>
          <w:szCs w:val="24"/>
        </w:rPr>
        <w:t xml:space="preserve">9.4 </w:t>
      </w:r>
      <w:r w:rsidRPr="00516C11">
        <w:rPr>
          <w:rFonts w:ascii="Times New Roman" w:eastAsia="宋体" w:hAnsi="Times New Roman" w:cs="Times New Roman"/>
          <w:sz w:val="24"/>
          <w:szCs w:val="24"/>
        </w:rPr>
        <w:t>混凝土浇筑</w:t>
      </w:r>
      <w:bookmarkEnd w:id="196"/>
      <w:bookmarkEnd w:id="197"/>
      <w:bookmarkEnd w:id="198"/>
      <w:bookmarkEnd w:id="199"/>
      <w:bookmarkEnd w:id="200"/>
      <w:bookmarkEnd w:id="201"/>
      <w:bookmarkEnd w:id="202"/>
    </w:p>
    <w:p w14:paraId="507F9790" w14:textId="77777777" w:rsidR="00BC27FC" w:rsidRPr="00516C11" w:rsidRDefault="00621B04">
      <w:pPr>
        <w:spacing w:line="440" w:lineRule="exact"/>
        <w:rPr>
          <w:sz w:val="24"/>
        </w:rPr>
      </w:pPr>
      <w:r w:rsidRPr="00516C11">
        <w:rPr>
          <w:b/>
          <w:bCs/>
          <w:sz w:val="24"/>
        </w:rPr>
        <w:t xml:space="preserve">9.4.1 </w:t>
      </w:r>
      <w:r w:rsidRPr="00516C11">
        <w:rPr>
          <w:sz w:val="24"/>
        </w:rPr>
        <w:t xml:space="preserve"> </w:t>
      </w:r>
      <w:r w:rsidRPr="00516C11">
        <w:rPr>
          <w:rFonts w:hint="eastAsia"/>
          <w:sz w:val="24"/>
        </w:rPr>
        <w:t>施工</w:t>
      </w:r>
      <w:r w:rsidRPr="00516C11">
        <w:rPr>
          <w:sz w:val="24"/>
        </w:rPr>
        <w:t>安装前，应完成组合壳构件混凝土浇筑工艺检验。</w:t>
      </w:r>
    </w:p>
    <w:p w14:paraId="49E64D93" w14:textId="77777777" w:rsidR="00BC27FC" w:rsidRPr="00516C11" w:rsidRDefault="00621B04">
      <w:pPr>
        <w:spacing w:line="440" w:lineRule="exact"/>
        <w:rPr>
          <w:sz w:val="24"/>
        </w:rPr>
      </w:pPr>
      <w:r w:rsidRPr="00516C11">
        <w:rPr>
          <w:b/>
          <w:bCs/>
          <w:sz w:val="24"/>
        </w:rPr>
        <w:t>9.4.2</w:t>
      </w:r>
      <w:r w:rsidRPr="00516C11">
        <w:rPr>
          <w:sz w:val="24"/>
        </w:rPr>
        <w:t xml:space="preserve">  </w:t>
      </w:r>
      <w:r w:rsidRPr="00516C11">
        <w:rPr>
          <w:sz w:val="24"/>
        </w:rPr>
        <w:t>混凝土浇筑前应进行检查，检查项目应包括下列内容：</w:t>
      </w:r>
    </w:p>
    <w:p w14:paraId="233ADE37"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纵向受力钢筋的锚固方式及长度</w:t>
      </w:r>
      <w:r w:rsidRPr="00516C11">
        <w:rPr>
          <w:rFonts w:hint="eastAsia"/>
          <w:sz w:val="24"/>
        </w:rPr>
        <w:t>；</w:t>
      </w:r>
    </w:p>
    <w:p w14:paraId="246BA758"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模壳内表面的洁净程度；</w:t>
      </w:r>
    </w:p>
    <w:p w14:paraId="50FF99C2" w14:textId="15A7CAA2" w:rsidR="00BC27FC" w:rsidRPr="00516C11" w:rsidRDefault="00773E0E">
      <w:pPr>
        <w:spacing w:line="440" w:lineRule="exact"/>
        <w:ind w:firstLineChars="200" w:firstLine="480"/>
        <w:rPr>
          <w:sz w:val="24"/>
        </w:rPr>
      </w:pPr>
      <w:r w:rsidRPr="00516C11">
        <w:rPr>
          <w:rFonts w:hint="eastAsia"/>
          <w:sz w:val="24"/>
        </w:rPr>
        <w:t>3</w:t>
      </w:r>
      <w:r w:rsidR="00621B04" w:rsidRPr="00516C11">
        <w:rPr>
          <w:sz w:val="24"/>
        </w:rPr>
        <w:t xml:space="preserve"> </w:t>
      </w:r>
      <w:r w:rsidR="00621B04" w:rsidRPr="00516C11">
        <w:rPr>
          <w:sz w:val="24"/>
        </w:rPr>
        <w:t>混凝土粗糙面的质量</w:t>
      </w:r>
      <w:r w:rsidR="00621B04" w:rsidRPr="00516C11">
        <w:rPr>
          <w:rFonts w:hint="eastAsia"/>
          <w:sz w:val="24"/>
        </w:rPr>
        <w:t>；</w:t>
      </w:r>
    </w:p>
    <w:p w14:paraId="78BA898E" w14:textId="0D444004" w:rsidR="00BC27FC" w:rsidRPr="00516C11" w:rsidRDefault="00773E0E">
      <w:pPr>
        <w:spacing w:line="440" w:lineRule="exact"/>
        <w:ind w:firstLineChars="200" w:firstLine="480"/>
        <w:rPr>
          <w:sz w:val="24"/>
        </w:rPr>
      </w:pPr>
      <w:r w:rsidRPr="00516C11">
        <w:rPr>
          <w:rFonts w:hint="eastAsia"/>
          <w:sz w:val="24"/>
        </w:rPr>
        <w:t>4</w:t>
      </w:r>
      <w:r w:rsidR="00621B04" w:rsidRPr="00516C11">
        <w:rPr>
          <w:sz w:val="24"/>
        </w:rPr>
        <w:t xml:space="preserve"> </w:t>
      </w:r>
      <w:r w:rsidR="00621B04" w:rsidRPr="00516C11">
        <w:rPr>
          <w:sz w:val="24"/>
        </w:rPr>
        <w:t>预留管线、线盒等的规格、数量、位置及固定措施</w:t>
      </w:r>
      <w:r w:rsidR="00621B04" w:rsidRPr="00516C11">
        <w:rPr>
          <w:rFonts w:hint="eastAsia"/>
          <w:sz w:val="24"/>
        </w:rPr>
        <w:t>；</w:t>
      </w:r>
    </w:p>
    <w:p w14:paraId="273C03E0" w14:textId="777688DF" w:rsidR="00BC27FC" w:rsidRPr="00516C11" w:rsidRDefault="00773E0E">
      <w:pPr>
        <w:spacing w:line="440" w:lineRule="exact"/>
        <w:ind w:firstLineChars="200" w:firstLine="480"/>
        <w:rPr>
          <w:sz w:val="24"/>
        </w:rPr>
      </w:pPr>
      <w:r w:rsidRPr="00516C11">
        <w:rPr>
          <w:rFonts w:hint="eastAsia"/>
          <w:sz w:val="24"/>
        </w:rPr>
        <w:t>5</w:t>
      </w:r>
      <w:r w:rsidR="00621B04" w:rsidRPr="00516C11">
        <w:rPr>
          <w:sz w:val="24"/>
        </w:rPr>
        <w:t xml:space="preserve"> </w:t>
      </w:r>
      <w:r w:rsidR="00621B04" w:rsidRPr="00516C11">
        <w:rPr>
          <w:sz w:val="24"/>
        </w:rPr>
        <w:t>临时支撑和工具式加固装置安装情况。</w:t>
      </w:r>
    </w:p>
    <w:p w14:paraId="446D6272" w14:textId="77777777" w:rsidR="00BC27FC" w:rsidRPr="00516C11" w:rsidRDefault="00621B04">
      <w:pPr>
        <w:spacing w:line="440" w:lineRule="exact"/>
        <w:rPr>
          <w:sz w:val="24"/>
        </w:rPr>
      </w:pPr>
      <w:r w:rsidRPr="00516C11">
        <w:rPr>
          <w:b/>
          <w:bCs/>
          <w:sz w:val="24"/>
        </w:rPr>
        <w:t>9.4.3</w:t>
      </w:r>
      <w:r w:rsidRPr="00516C11">
        <w:rPr>
          <w:sz w:val="24"/>
        </w:rPr>
        <w:t xml:space="preserve">  </w:t>
      </w:r>
      <w:r w:rsidRPr="00516C11">
        <w:rPr>
          <w:sz w:val="24"/>
        </w:rPr>
        <w:t>组合壳构件水平及竖向接缝</w:t>
      </w:r>
      <w:r w:rsidRPr="00516C11">
        <w:rPr>
          <w:rFonts w:hint="eastAsia"/>
          <w:sz w:val="24"/>
        </w:rPr>
        <w:t>应</w:t>
      </w:r>
      <w:r w:rsidRPr="00516C11">
        <w:rPr>
          <w:sz w:val="24"/>
        </w:rPr>
        <w:t>饱满、密实、均匀、顺直、表面平滑。</w:t>
      </w:r>
    </w:p>
    <w:p w14:paraId="3366807D" w14:textId="77777777" w:rsidR="00BC27FC" w:rsidRPr="00516C11" w:rsidRDefault="00621B04">
      <w:pPr>
        <w:spacing w:line="440" w:lineRule="exact"/>
        <w:rPr>
          <w:sz w:val="24"/>
        </w:rPr>
      </w:pPr>
      <w:r w:rsidRPr="00516C11">
        <w:rPr>
          <w:b/>
          <w:bCs/>
          <w:sz w:val="24"/>
        </w:rPr>
        <w:t>9.4.4</w:t>
      </w:r>
      <w:r w:rsidRPr="00516C11">
        <w:rPr>
          <w:sz w:val="24"/>
        </w:rPr>
        <w:t xml:space="preserve">  </w:t>
      </w:r>
      <w:r w:rsidRPr="00516C11">
        <w:rPr>
          <w:sz w:val="24"/>
        </w:rPr>
        <w:t>混凝土浇筑的施工安装应符合下列规定：</w:t>
      </w:r>
    </w:p>
    <w:p w14:paraId="7E5C036A"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混凝土强度等级应符合设计文件要求，混凝土强度检查数量及检验方法应符合国家现行有关标准的规定</w:t>
      </w:r>
      <w:r w:rsidRPr="00516C11">
        <w:rPr>
          <w:rFonts w:hint="eastAsia"/>
          <w:sz w:val="24"/>
        </w:rPr>
        <w:t>；</w:t>
      </w:r>
    </w:p>
    <w:p w14:paraId="2AFBE8B4"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混凝土应分层连续浇筑</w:t>
      </w:r>
      <w:r w:rsidRPr="00516C11">
        <w:rPr>
          <w:rFonts w:hint="eastAsia"/>
          <w:sz w:val="24"/>
        </w:rPr>
        <w:t>，单层浇筑高度不宜超过</w:t>
      </w:r>
      <w:r w:rsidRPr="00516C11">
        <w:rPr>
          <w:rFonts w:hint="eastAsia"/>
          <w:sz w:val="24"/>
        </w:rPr>
        <w:t>1m</w:t>
      </w:r>
      <w:r w:rsidRPr="00516C11">
        <w:rPr>
          <w:rFonts w:hint="eastAsia"/>
          <w:sz w:val="24"/>
        </w:rPr>
        <w:t>；</w:t>
      </w:r>
    </w:p>
    <w:p w14:paraId="1D1B0A26" w14:textId="3AFA4B9C" w:rsidR="00BC27FC" w:rsidRPr="00516C11" w:rsidRDefault="00621B04">
      <w:pPr>
        <w:spacing w:line="440" w:lineRule="exact"/>
        <w:ind w:firstLineChars="200" w:firstLine="480"/>
        <w:rPr>
          <w:sz w:val="24"/>
        </w:rPr>
      </w:pPr>
      <w:r w:rsidRPr="00516C11">
        <w:rPr>
          <w:sz w:val="24"/>
        </w:rPr>
        <w:t>3</w:t>
      </w:r>
      <w:r w:rsidR="001E2850" w:rsidRPr="00516C11">
        <w:rPr>
          <w:rFonts w:hint="eastAsia"/>
          <w:sz w:val="24"/>
        </w:rPr>
        <w:t xml:space="preserve"> </w:t>
      </w:r>
      <w:r w:rsidR="001E2850" w:rsidRPr="00516C11">
        <w:rPr>
          <w:sz w:val="24"/>
        </w:rPr>
        <w:t>单次浇筑高度和振捣时间按照混凝土浇筑工艺检验确定。</w:t>
      </w:r>
    </w:p>
    <w:p w14:paraId="74862E20" w14:textId="3854C61C" w:rsidR="00BC27FC" w:rsidRPr="00516C11" w:rsidRDefault="00621B04">
      <w:pPr>
        <w:spacing w:line="440" w:lineRule="exact"/>
        <w:rPr>
          <w:sz w:val="24"/>
        </w:rPr>
      </w:pPr>
      <w:r w:rsidRPr="00516C11">
        <w:rPr>
          <w:b/>
          <w:bCs/>
          <w:sz w:val="24"/>
        </w:rPr>
        <w:t>9.4.5</w:t>
      </w:r>
      <w:r w:rsidRPr="00516C11">
        <w:rPr>
          <w:sz w:val="24"/>
        </w:rPr>
        <w:t xml:space="preserve">  </w:t>
      </w:r>
      <w:r w:rsidRPr="00516C11">
        <w:rPr>
          <w:sz w:val="24"/>
        </w:rPr>
        <w:t>临时支撑系统拆除时，混凝土强度应符合现行国家标准《混凝土结构工程施工规范》</w:t>
      </w:r>
      <w:r w:rsidRPr="00516C11">
        <w:rPr>
          <w:rFonts w:hint="eastAsia"/>
          <w:sz w:val="24"/>
        </w:rPr>
        <w:t xml:space="preserve"> </w:t>
      </w:r>
      <w:r w:rsidRPr="00516C11">
        <w:rPr>
          <w:sz w:val="24"/>
        </w:rPr>
        <w:t>GB 50666</w:t>
      </w:r>
      <w:r w:rsidRPr="00516C11">
        <w:rPr>
          <w:sz w:val="24"/>
        </w:rPr>
        <w:t>的规定和设计文件要求。</w:t>
      </w:r>
    </w:p>
    <w:p w14:paraId="5AA46D85" w14:textId="77777777" w:rsidR="00BC27FC" w:rsidRPr="00516C11" w:rsidRDefault="00621B04">
      <w:pPr>
        <w:spacing w:line="440" w:lineRule="exact"/>
        <w:rPr>
          <w:sz w:val="24"/>
        </w:rPr>
      </w:pPr>
      <w:r w:rsidRPr="00516C11">
        <w:rPr>
          <w:sz w:val="24"/>
        </w:rPr>
        <w:lastRenderedPageBreak/>
        <w:br w:type="page"/>
      </w:r>
    </w:p>
    <w:p w14:paraId="710A76BB" w14:textId="77777777" w:rsidR="00BC27FC" w:rsidRPr="00516C11" w:rsidRDefault="00621B04">
      <w:pPr>
        <w:pStyle w:val="1"/>
        <w:keepLines/>
        <w:spacing w:before="240" w:after="60"/>
        <w:rPr>
          <w:b/>
          <w:sz w:val="32"/>
          <w:szCs w:val="32"/>
        </w:rPr>
      </w:pPr>
      <w:bookmarkStart w:id="203" w:name="_Toc180143547"/>
      <w:r w:rsidRPr="00516C11">
        <w:rPr>
          <w:b/>
          <w:sz w:val="32"/>
          <w:szCs w:val="32"/>
        </w:rPr>
        <w:lastRenderedPageBreak/>
        <w:t xml:space="preserve">10 </w:t>
      </w:r>
      <w:r w:rsidRPr="00516C11">
        <w:rPr>
          <w:b/>
          <w:sz w:val="32"/>
          <w:szCs w:val="32"/>
        </w:rPr>
        <w:t>验收</w:t>
      </w:r>
      <w:bookmarkEnd w:id="123"/>
      <w:bookmarkEnd w:id="124"/>
      <w:bookmarkEnd w:id="125"/>
      <w:bookmarkEnd w:id="126"/>
      <w:bookmarkEnd w:id="127"/>
      <w:bookmarkEnd w:id="128"/>
      <w:bookmarkEnd w:id="129"/>
      <w:bookmarkEnd w:id="130"/>
      <w:bookmarkEnd w:id="131"/>
      <w:bookmarkEnd w:id="203"/>
    </w:p>
    <w:p w14:paraId="3979E7F5"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04" w:name="_Toc87537441"/>
      <w:bookmarkStart w:id="205" w:name="_Toc80643076"/>
      <w:bookmarkStart w:id="206" w:name="_Toc101356945"/>
      <w:bookmarkStart w:id="207" w:name="_Toc87540730"/>
      <w:bookmarkStart w:id="208" w:name="_Toc17190841"/>
      <w:bookmarkStart w:id="209" w:name="_Toc49754546"/>
      <w:bookmarkStart w:id="210" w:name="_Toc100836506"/>
      <w:bookmarkStart w:id="211" w:name="_Toc180143548"/>
      <w:bookmarkStart w:id="212" w:name="_Toc17190842"/>
      <w:r w:rsidRPr="00516C11">
        <w:rPr>
          <w:rFonts w:ascii="Times New Roman" w:eastAsia="宋体" w:hAnsi="Times New Roman" w:cs="Times New Roman"/>
          <w:sz w:val="24"/>
          <w:szCs w:val="24"/>
        </w:rPr>
        <w:t xml:space="preserve">10.1 </w:t>
      </w:r>
      <w:r w:rsidRPr="00516C11">
        <w:rPr>
          <w:rFonts w:ascii="Times New Roman" w:eastAsia="宋体" w:hAnsi="Times New Roman" w:cs="Times New Roman"/>
          <w:sz w:val="24"/>
          <w:szCs w:val="24"/>
        </w:rPr>
        <w:t>一般规定</w:t>
      </w:r>
      <w:bookmarkEnd w:id="204"/>
      <w:bookmarkEnd w:id="205"/>
      <w:bookmarkEnd w:id="206"/>
      <w:bookmarkEnd w:id="207"/>
      <w:bookmarkEnd w:id="208"/>
      <w:bookmarkEnd w:id="209"/>
      <w:bookmarkEnd w:id="210"/>
      <w:bookmarkEnd w:id="211"/>
    </w:p>
    <w:p w14:paraId="14C47DF2" w14:textId="77777777" w:rsidR="00BC27FC" w:rsidRPr="00516C11" w:rsidRDefault="00621B04">
      <w:pPr>
        <w:spacing w:line="440" w:lineRule="exact"/>
        <w:rPr>
          <w:sz w:val="24"/>
        </w:rPr>
      </w:pPr>
      <w:r w:rsidRPr="00516C11">
        <w:rPr>
          <w:b/>
          <w:bCs/>
          <w:sz w:val="24"/>
        </w:rPr>
        <w:t xml:space="preserve">10.1.1 </w:t>
      </w:r>
      <w:r w:rsidRPr="00516C11">
        <w:rPr>
          <w:sz w:val="24"/>
        </w:rPr>
        <w:t xml:space="preserve"> </w:t>
      </w:r>
      <w:r w:rsidRPr="00516C11">
        <w:rPr>
          <w:sz w:val="24"/>
        </w:rPr>
        <w:t>装配式组合壳结构应按主体结构分部工程的混凝土结构子分部工程进行验收。当墙体无后续装修时，模壳外观应按建筑装饰装修工程分部工程的抹灰子分部工程进行验收。</w:t>
      </w:r>
    </w:p>
    <w:p w14:paraId="51205B85"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proofErr w:type="gramStart"/>
      <w:r w:rsidRPr="00516C11">
        <w:rPr>
          <w:rFonts w:eastAsia="楷体"/>
          <w:iCs/>
          <w:color w:val="0000FF"/>
        </w:rPr>
        <w:t>当结构</w:t>
      </w:r>
      <w:proofErr w:type="gramEnd"/>
      <w:r w:rsidRPr="00516C11">
        <w:rPr>
          <w:rFonts w:eastAsia="楷体"/>
          <w:iCs/>
          <w:color w:val="0000FF"/>
        </w:rPr>
        <w:t>中部分采用组合壳构件时，组合壳构件部分按本规程有关规定进行验收，其他部分按国家现行有关标准进行验收。</w:t>
      </w:r>
    </w:p>
    <w:p w14:paraId="6163D668" w14:textId="77777777" w:rsidR="00BC27FC" w:rsidRPr="00516C11" w:rsidRDefault="00621B04">
      <w:pPr>
        <w:spacing w:line="440" w:lineRule="exact"/>
        <w:ind w:firstLineChars="200" w:firstLine="420"/>
        <w:rPr>
          <w:rFonts w:eastAsia="楷体"/>
          <w:iCs/>
          <w:color w:val="0000FF"/>
        </w:rPr>
      </w:pPr>
      <w:proofErr w:type="gramStart"/>
      <w:r w:rsidRPr="00516C11">
        <w:rPr>
          <w:rFonts w:eastAsia="楷体"/>
          <w:iCs/>
          <w:color w:val="0000FF"/>
        </w:rPr>
        <w:t>当结构</w:t>
      </w:r>
      <w:proofErr w:type="gramEnd"/>
      <w:r w:rsidRPr="00516C11">
        <w:rPr>
          <w:rFonts w:eastAsia="楷体"/>
          <w:iCs/>
          <w:color w:val="0000FF"/>
        </w:rPr>
        <w:t>中</w:t>
      </w:r>
      <w:r w:rsidRPr="00516C11">
        <w:rPr>
          <w:rFonts w:eastAsia="楷体" w:hint="eastAsia"/>
          <w:iCs/>
          <w:color w:val="0000FF"/>
        </w:rPr>
        <w:t>全部采用组合壳构件时，由于模壳表观凭证，可</w:t>
      </w:r>
      <w:r w:rsidRPr="00516C11">
        <w:rPr>
          <w:rFonts w:eastAsia="楷体"/>
          <w:iCs/>
          <w:color w:val="0000FF"/>
        </w:rPr>
        <w:t>不</w:t>
      </w:r>
      <w:r w:rsidRPr="00516C11">
        <w:rPr>
          <w:rFonts w:eastAsia="楷体" w:hint="eastAsia"/>
          <w:iCs/>
          <w:color w:val="0000FF"/>
        </w:rPr>
        <w:t>进行</w:t>
      </w:r>
      <w:r w:rsidRPr="00516C11">
        <w:rPr>
          <w:rFonts w:eastAsia="楷体"/>
          <w:iCs/>
          <w:color w:val="0000FF"/>
        </w:rPr>
        <w:t>抹灰</w:t>
      </w:r>
      <w:r w:rsidRPr="00516C11">
        <w:rPr>
          <w:rFonts w:eastAsia="楷体" w:hint="eastAsia"/>
          <w:iCs/>
          <w:color w:val="0000FF"/>
        </w:rPr>
        <w:t>工序，具备</w:t>
      </w:r>
      <w:r w:rsidRPr="00516C11">
        <w:rPr>
          <w:rFonts w:eastAsia="楷体"/>
          <w:iCs/>
          <w:color w:val="0000FF"/>
        </w:rPr>
        <w:t>更好的综合效益</w:t>
      </w:r>
      <w:r w:rsidRPr="00516C11">
        <w:rPr>
          <w:rFonts w:eastAsia="楷体" w:hint="eastAsia"/>
          <w:iCs/>
          <w:color w:val="0000FF"/>
        </w:rPr>
        <w:t>；</w:t>
      </w:r>
      <w:r w:rsidRPr="00516C11">
        <w:rPr>
          <w:rFonts w:eastAsia="楷体"/>
          <w:iCs/>
          <w:color w:val="0000FF"/>
        </w:rPr>
        <w:t>此时模壳外观就相当于普通剪力墙结构的抹灰工程，故要求按建筑装饰装修工程分部工程的抹灰子分部工程进行验收。</w:t>
      </w:r>
      <w:r w:rsidRPr="00516C11">
        <w:rPr>
          <w:rFonts w:eastAsia="楷体"/>
          <w:iCs/>
          <w:color w:val="0000FF"/>
        </w:rPr>
        <w:t xml:space="preserve"> </w:t>
      </w:r>
    </w:p>
    <w:p w14:paraId="4E252C7F" w14:textId="77777777" w:rsidR="00BC27FC" w:rsidRPr="00516C11" w:rsidRDefault="00621B04">
      <w:pPr>
        <w:spacing w:line="440" w:lineRule="exact"/>
        <w:rPr>
          <w:sz w:val="24"/>
        </w:rPr>
      </w:pPr>
      <w:r w:rsidRPr="00516C11">
        <w:rPr>
          <w:b/>
          <w:bCs/>
          <w:sz w:val="24"/>
        </w:rPr>
        <w:t xml:space="preserve">10.1.2 </w:t>
      </w:r>
      <w:r w:rsidRPr="00516C11">
        <w:rPr>
          <w:sz w:val="24"/>
        </w:rPr>
        <w:t xml:space="preserve"> </w:t>
      </w:r>
      <w:r w:rsidRPr="00516C11">
        <w:rPr>
          <w:sz w:val="24"/>
        </w:rPr>
        <w:t>浇筑混凝土前，应进行钢筋隐蔽工程验收。隐蔽工程验收的内容应符合现行国家标准《混凝土结构工程施工质量验收规范》</w:t>
      </w:r>
      <w:r w:rsidRPr="00516C11">
        <w:rPr>
          <w:sz w:val="24"/>
        </w:rPr>
        <w:t>GB 50204</w:t>
      </w:r>
      <w:r w:rsidRPr="00516C11">
        <w:rPr>
          <w:sz w:val="24"/>
        </w:rPr>
        <w:t>的规定。</w:t>
      </w:r>
    </w:p>
    <w:p w14:paraId="0328E061"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混凝土浇筑前，应按国家标准《混凝土结构工程施工质量验收规范》</w:t>
      </w:r>
      <w:r w:rsidRPr="00516C11">
        <w:rPr>
          <w:rFonts w:eastAsia="楷体" w:hint="eastAsia"/>
          <w:iCs/>
          <w:color w:val="0000FF"/>
        </w:rPr>
        <w:t xml:space="preserve"> </w:t>
      </w:r>
      <w:r w:rsidRPr="00516C11">
        <w:rPr>
          <w:rFonts w:eastAsia="楷体"/>
          <w:iCs/>
          <w:color w:val="0000FF"/>
        </w:rPr>
        <w:t>GB 50204</w:t>
      </w:r>
      <w:r w:rsidRPr="00516C11">
        <w:rPr>
          <w:rFonts w:eastAsia="楷体"/>
          <w:iCs/>
          <w:color w:val="0000FF"/>
        </w:rPr>
        <w:t>第</w:t>
      </w:r>
      <w:r w:rsidRPr="00516C11">
        <w:rPr>
          <w:rFonts w:eastAsia="楷体"/>
          <w:iCs/>
          <w:color w:val="0000FF"/>
        </w:rPr>
        <w:t>5.1.1</w:t>
      </w:r>
      <w:r w:rsidRPr="00516C11">
        <w:rPr>
          <w:rFonts w:eastAsia="楷体"/>
          <w:iCs/>
          <w:color w:val="0000FF"/>
        </w:rPr>
        <w:t>条的规定进行钢筋隐蔽工程的验收，考虑到组合壳构件特点，钢筋隐蔽工程的验收应在模壳材料浇筑前完成。</w:t>
      </w:r>
    </w:p>
    <w:p w14:paraId="52348D5A" w14:textId="77777777" w:rsidR="00BC27FC" w:rsidRPr="00516C11" w:rsidRDefault="00621B04">
      <w:pPr>
        <w:spacing w:line="440" w:lineRule="exact"/>
        <w:rPr>
          <w:sz w:val="24"/>
        </w:rPr>
      </w:pPr>
      <w:r w:rsidRPr="00516C11">
        <w:rPr>
          <w:b/>
          <w:bCs/>
          <w:sz w:val="24"/>
        </w:rPr>
        <w:t>10.1.3</w:t>
      </w:r>
      <w:r w:rsidRPr="00516C11">
        <w:rPr>
          <w:sz w:val="24"/>
        </w:rPr>
        <w:t xml:space="preserve">  </w:t>
      </w:r>
      <w:r w:rsidRPr="00516C11">
        <w:rPr>
          <w:sz w:val="24"/>
        </w:rPr>
        <w:t>装配式组合壳结构的混凝土结构子分部工程施工质量验收时，除应按现行国家标准《混凝土结构工程施工质量验收规范》</w:t>
      </w:r>
      <w:r w:rsidRPr="00516C11">
        <w:rPr>
          <w:sz w:val="24"/>
        </w:rPr>
        <w:t>GB 50204</w:t>
      </w:r>
      <w:r w:rsidRPr="00516C11">
        <w:rPr>
          <w:sz w:val="24"/>
        </w:rPr>
        <w:t>的要求提供文件和记录外，还应提供下列文件和记录：</w:t>
      </w:r>
    </w:p>
    <w:p w14:paraId="451FA4AB"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工程设计文件、设计变更文件、深化设计文件。</w:t>
      </w:r>
    </w:p>
    <w:p w14:paraId="69FCFEF9"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与装配式组合壳结构有关的关键材料质量证明文件、进场验收记录</w:t>
      </w:r>
      <w:r w:rsidRPr="00516C11">
        <w:rPr>
          <w:rFonts w:hint="eastAsia"/>
          <w:sz w:val="24"/>
        </w:rPr>
        <w:t>和抽样检验报告</w:t>
      </w:r>
      <w:r w:rsidRPr="00516C11">
        <w:rPr>
          <w:sz w:val="24"/>
        </w:rPr>
        <w:t>。</w:t>
      </w:r>
    </w:p>
    <w:p w14:paraId="29CE81E8"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混凝土浇筑工艺检验报告。</w:t>
      </w:r>
    </w:p>
    <w:p w14:paraId="725A66E3"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组合壳构件安装施工安装记录。</w:t>
      </w:r>
    </w:p>
    <w:p w14:paraId="112A08DB" w14:textId="77777777" w:rsidR="00BC27FC" w:rsidRPr="00516C11" w:rsidRDefault="00621B04">
      <w:pPr>
        <w:spacing w:line="440" w:lineRule="exact"/>
        <w:ind w:firstLineChars="200" w:firstLine="480"/>
        <w:rPr>
          <w:sz w:val="24"/>
        </w:rPr>
      </w:pPr>
      <w:r w:rsidRPr="00516C11">
        <w:rPr>
          <w:sz w:val="24"/>
        </w:rPr>
        <w:t xml:space="preserve">5 </w:t>
      </w:r>
      <w:r w:rsidRPr="00516C11">
        <w:rPr>
          <w:sz w:val="24"/>
        </w:rPr>
        <w:t>隐蔽工程验收记录。</w:t>
      </w:r>
    </w:p>
    <w:p w14:paraId="14A26CBD" w14:textId="77777777" w:rsidR="00BC27FC" w:rsidRPr="00516C11" w:rsidRDefault="00621B04">
      <w:pPr>
        <w:spacing w:line="440" w:lineRule="exact"/>
        <w:ind w:firstLineChars="200" w:firstLine="480"/>
        <w:rPr>
          <w:sz w:val="24"/>
        </w:rPr>
      </w:pPr>
      <w:r w:rsidRPr="00516C11">
        <w:rPr>
          <w:sz w:val="24"/>
        </w:rPr>
        <w:t xml:space="preserve">6 </w:t>
      </w:r>
      <w:r w:rsidRPr="00516C11">
        <w:rPr>
          <w:sz w:val="24"/>
        </w:rPr>
        <w:t>混凝土工程施工记录。</w:t>
      </w:r>
    </w:p>
    <w:p w14:paraId="36324476" w14:textId="77777777" w:rsidR="00BC27FC" w:rsidRPr="00516C11" w:rsidRDefault="00621B04">
      <w:pPr>
        <w:spacing w:line="440" w:lineRule="exact"/>
        <w:ind w:firstLineChars="200" w:firstLine="480"/>
        <w:rPr>
          <w:sz w:val="24"/>
        </w:rPr>
      </w:pPr>
      <w:r w:rsidRPr="00516C11">
        <w:rPr>
          <w:sz w:val="24"/>
        </w:rPr>
        <w:t xml:space="preserve">7 </w:t>
      </w:r>
      <w:r w:rsidRPr="00516C11">
        <w:rPr>
          <w:sz w:val="24"/>
        </w:rPr>
        <w:t>混凝土试件的试验报告。</w:t>
      </w:r>
    </w:p>
    <w:p w14:paraId="41792661" w14:textId="77777777" w:rsidR="00BC27FC" w:rsidRPr="00516C11" w:rsidRDefault="00621B04">
      <w:pPr>
        <w:spacing w:line="440" w:lineRule="exact"/>
        <w:ind w:firstLineChars="200" w:firstLine="480"/>
        <w:rPr>
          <w:sz w:val="24"/>
        </w:rPr>
      </w:pPr>
      <w:r w:rsidRPr="00516C11">
        <w:rPr>
          <w:sz w:val="24"/>
        </w:rPr>
        <w:t xml:space="preserve">8 </w:t>
      </w:r>
      <w:r w:rsidRPr="00516C11">
        <w:rPr>
          <w:sz w:val="24"/>
        </w:rPr>
        <w:t>分项工程验收记录。</w:t>
      </w:r>
    </w:p>
    <w:p w14:paraId="5FC223F7" w14:textId="77777777" w:rsidR="00BC27FC" w:rsidRPr="00516C11" w:rsidRDefault="00621B04">
      <w:pPr>
        <w:spacing w:line="440" w:lineRule="exact"/>
        <w:ind w:firstLineChars="200" w:firstLine="480"/>
        <w:rPr>
          <w:sz w:val="24"/>
        </w:rPr>
      </w:pPr>
      <w:r w:rsidRPr="00516C11">
        <w:rPr>
          <w:sz w:val="24"/>
        </w:rPr>
        <w:t xml:space="preserve">9 </w:t>
      </w:r>
      <w:r w:rsidRPr="00516C11">
        <w:rPr>
          <w:sz w:val="24"/>
        </w:rPr>
        <w:t>工程重大质量问题的处理方案和验收记录。</w:t>
      </w:r>
    </w:p>
    <w:p w14:paraId="35EA9492" w14:textId="77777777" w:rsidR="00BC27FC" w:rsidRPr="00516C11" w:rsidRDefault="00621B04">
      <w:pPr>
        <w:spacing w:line="440" w:lineRule="exact"/>
        <w:rPr>
          <w:sz w:val="24"/>
        </w:rPr>
      </w:pPr>
      <w:r w:rsidRPr="00516C11">
        <w:rPr>
          <w:b/>
          <w:bCs/>
          <w:sz w:val="24"/>
        </w:rPr>
        <w:t>10.1.4</w:t>
      </w:r>
      <w:r w:rsidRPr="00516C11">
        <w:rPr>
          <w:sz w:val="24"/>
        </w:rPr>
        <w:t xml:space="preserve">  </w:t>
      </w:r>
      <w:r w:rsidRPr="00516C11">
        <w:rPr>
          <w:sz w:val="24"/>
        </w:rPr>
        <w:t>检验批验收时，抽样样本应随机抽取，并应满足分布均匀、具有代表性的要求。</w:t>
      </w:r>
    </w:p>
    <w:p w14:paraId="035276B7" w14:textId="682EC780" w:rsidR="00BC27FC" w:rsidRPr="00516C11" w:rsidRDefault="00621B04">
      <w:pPr>
        <w:spacing w:line="440" w:lineRule="exact"/>
        <w:rPr>
          <w:sz w:val="24"/>
        </w:rPr>
      </w:pPr>
      <w:r w:rsidRPr="00516C11">
        <w:rPr>
          <w:b/>
          <w:bCs/>
          <w:sz w:val="24"/>
        </w:rPr>
        <w:lastRenderedPageBreak/>
        <w:t>10.1.5</w:t>
      </w:r>
      <w:r w:rsidRPr="00516C11">
        <w:rPr>
          <w:sz w:val="24"/>
        </w:rPr>
        <w:t xml:space="preserve">  </w:t>
      </w:r>
      <w:r w:rsidRPr="00516C11">
        <w:rPr>
          <w:sz w:val="24"/>
        </w:rPr>
        <w:t>检验批、分项工程、混凝土结构子分部工程的质量验收可按本标准附录</w:t>
      </w:r>
      <w:r w:rsidR="00EB0D90" w:rsidRPr="00516C11">
        <w:rPr>
          <w:rFonts w:hint="eastAsia"/>
          <w:sz w:val="24"/>
        </w:rPr>
        <w:t>C</w:t>
      </w:r>
      <w:r w:rsidRPr="00516C11">
        <w:rPr>
          <w:sz w:val="24"/>
        </w:rPr>
        <w:t>记录。</w:t>
      </w:r>
    </w:p>
    <w:p w14:paraId="0DA0FD83"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13" w:name="_Toc80643077"/>
      <w:bookmarkStart w:id="214" w:name="_Toc49754547"/>
      <w:bookmarkStart w:id="215" w:name="_Toc101356946"/>
      <w:bookmarkStart w:id="216" w:name="_Toc87537442"/>
      <w:bookmarkStart w:id="217" w:name="_Toc87540731"/>
      <w:bookmarkStart w:id="218" w:name="_Toc100836507"/>
      <w:bookmarkStart w:id="219" w:name="_Toc180143549"/>
      <w:r w:rsidRPr="00516C11">
        <w:rPr>
          <w:rFonts w:ascii="Times New Roman" w:eastAsia="宋体" w:hAnsi="Times New Roman" w:cs="Times New Roman"/>
          <w:sz w:val="24"/>
          <w:szCs w:val="24"/>
        </w:rPr>
        <w:t xml:space="preserve">10.2 </w:t>
      </w:r>
      <w:r w:rsidRPr="00516C11">
        <w:rPr>
          <w:rFonts w:ascii="Times New Roman" w:eastAsia="宋体" w:hAnsi="Times New Roman" w:cs="Times New Roman"/>
          <w:sz w:val="24"/>
          <w:szCs w:val="24"/>
        </w:rPr>
        <w:t>进场验收</w:t>
      </w:r>
      <w:bookmarkEnd w:id="212"/>
      <w:bookmarkEnd w:id="213"/>
      <w:bookmarkEnd w:id="214"/>
      <w:bookmarkEnd w:id="215"/>
      <w:bookmarkEnd w:id="216"/>
      <w:bookmarkEnd w:id="217"/>
      <w:bookmarkEnd w:id="218"/>
      <w:bookmarkEnd w:id="219"/>
    </w:p>
    <w:p w14:paraId="742A3274" w14:textId="77777777" w:rsidR="00BC27FC" w:rsidRPr="00516C11" w:rsidRDefault="00621B04">
      <w:pPr>
        <w:spacing w:line="400" w:lineRule="exact"/>
        <w:jc w:val="center"/>
        <w:rPr>
          <w:sz w:val="24"/>
        </w:rPr>
      </w:pPr>
      <w:r w:rsidRPr="00516C11">
        <w:rPr>
          <w:sz w:val="24"/>
        </w:rPr>
        <w:t xml:space="preserve">I  </w:t>
      </w:r>
      <w:r w:rsidRPr="00516C11">
        <w:rPr>
          <w:sz w:val="24"/>
        </w:rPr>
        <w:t>主控项目</w:t>
      </w:r>
    </w:p>
    <w:p w14:paraId="11DE6EE6" w14:textId="77777777" w:rsidR="00BC27FC" w:rsidRPr="00516C11" w:rsidRDefault="00621B04">
      <w:pPr>
        <w:spacing w:line="440" w:lineRule="exact"/>
        <w:rPr>
          <w:sz w:val="24"/>
        </w:rPr>
      </w:pPr>
      <w:r w:rsidRPr="00516C11">
        <w:rPr>
          <w:b/>
          <w:bCs/>
          <w:sz w:val="24"/>
        </w:rPr>
        <w:t xml:space="preserve">10.2.1 </w:t>
      </w:r>
      <w:r w:rsidRPr="00516C11">
        <w:rPr>
          <w:sz w:val="24"/>
        </w:rPr>
        <w:t xml:space="preserve"> </w:t>
      </w:r>
      <w:r w:rsidRPr="00516C11">
        <w:rPr>
          <w:rFonts w:hint="eastAsia"/>
          <w:sz w:val="24"/>
        </w:rPr>
        <w:t>组合壳构件</w:t>
      </w:r>
      <w:r w:rsidRPr="00516C11">
        <w:rPr>
          <w:sz w:val="24"/>
        </w:rPr>
        <w:t>的质量应符合本规程及现行国家及行业相关标准的规定和设计的要求</w:t>
      </w:r>
      <w:r w:rsidRPr="00516C11">
        <w:rPr>
          <w:rFonts w:hint="eastAsia"/>
          <w:sz w:val="24"/>
        </w:rPr>
        <w:t>。组合壳构件的验收资料包括：</w:t>
      </w:r>
    </w:p>
    <w:p w14:paraId="1D51309E" w14:textId="2158E441" w:rsidR="00BC27FC" w:rsidRPr="00516C11" w:rsidRDefault="00621B04">
      <w:pPr>
        <w:spacing w:line="440" w:lineRule="exact"/>
        <w:ind w:firstLineChars="200" w:firstLine="480"/>
        <w:rPr>
          <w:sz w:val="24"/>
        </w:rPr>
      </w:pPr>
      <w:r w:rsidRPr="00516C11">
        <w:rPr>
          <w:rFonts w:hint="eastAsia"/>
          <w:sz w:val="24"/>
        </w:rPr>
        <w:t>1</w:t>
      </w:r>
      <w:r w:rsidR="00773E0E" w:rsidRPr="00516C11">
        <w:rPr>
          <w:rFonts w:hint="eastAsia"/>
          <w:sz w:val="24"/>
        </w:rPr>
        <w:t xml:space="preserve"> </w:t>
      </w:r>
      <w:r w:rsidRPr="00516C11">
        <w:rPr>
          <w:rFonts w:hint="eastAsia"/>
          <w:sz w:val="24"/>
        </w:rPr>
        <w:t>生产所用的原材料、预埋件、连接件等合格证及检验报告。</w:t>
      </w:r>
    </w:p>
    <w:p w14:paraId="4EC2E6AD" w14:textId="6F5BF599" w:rsidR="00BC27FC" w:rsidRPr="00516C11" w:rsidRDefault="00621B04">
      <w:pPr>
        <w:spacing w:line="440" w:lineRule="exact"/>
        <w:ind w:firstLineChars="200" w:firstLine="480"/>
        <w:rPr>
          <w:sz w:val="24"/>
        </w:rPr>
      </w:pPr>
      <w:r w:rsidRPr="00516C11">
        <w:rPr>
          <w:rFonts w:hint="eastAsia"/>
          <w:sz w:val="24"/>
        </w:rPr>
        <w:t>2</w:t>
      </w:r>
      <w:r w:rsidR="00773E0E" w:rsidRPr="00516C11">
        <w:rPr>
          <w:rFonts w:hint="eastAsia"/>
          <w:sz w:val="24"/>
        </w:rPr>
        <w:t xml:space="preserve"> </w:t>
      </w:r>
      <w:r w:rsidRPr="00516C11">
        <w:rPr>
          <w:rFonts w:hint="eastAsia"/>
          <w:sz w:val="24"/>
        </w:rPr>
        <w:t>隐蔽项目检验记录。</w:t>
      </w:r>
    </w:p>
    <w:p w14:paraId="26186D6A" w14:textId="35E9D8D5" w:rsidR="00BC27FC" w:rsidRPr="00516C11" w:rsidRDefault="00621B04">
      <w:pPr>
        <w:spacing w:line="440" w:lineRule="exact"/>
        <w:ind w:firstLineChars="200" w:firstLine="480"/>
        <w:rPr>
          <w:sz w:val="24"/>
        </w:rPr>
      </w:pPr>
      <w:r w:rsidRPr="00516C11">
        <w:rPr>
          <w:rFonts w:hint="eastAsia"/>
          <w:sz w:val="24"/>
        </w:rPr>
        <w:t>3</w:t>
      </w:r>
      <w:r w:rsidR="00773E0E" w:rsidRPr="00516C11">
        <w:rPr>
          <w:rFonts w:hint="eastAsia"/>
          <w:sz w:val="24"/>
        </w:rPr>
        <w:t xml:space="preserve"> </w:t>
      </w:r>
      <w:r w:rsidR="0064388B" w:rsidRPr="00516C11">
        <w:rPr>
          <w:rFonts w:hint="eastAsia"/>
          <w:sz w:val="24"/>
        </w:rPr>
        <w:t>模壳强度评定报告</w:t>
      </w:r>
      <w:r w:rsidRPr="00516C11">
        <w:rPr>
          <w:rFonts w:hint="eastAsia"/>
          <w:sz w:val="24"/>
        </w:rPr>
        <w:t>。</w:t>
      </w:r>
    </w:p>
    <w:p w14:paraId="7B897AFA" w14:textId="3E30FB78" w:rsidR="00BC27FC" w:rsidRPr="00516C11" w:rsidRDefault="0064388B">
      <w:pPr>
        <w:spacing w:line="440" w:lineRule="exact"/>
        <w:ind w:firstLineChars="200" w:firstLine="480"/>
        <w:rPr>
          <w:sz w:val="24"/>
        </w:rPr>
      </w:pPr>
      <w:r w:rsidRPr="00516C11">
        <w:rPr>
          <w:rFonts w:hint="eastAsia"/>
          <w:sz w:val="24"/>
        </w:rPr>
        <w:t>4</w:t>
      </w:r>
      <w:r w:rsidR="00773E0E" w:rsidRPr="00516C11">
        <w:rPr>
          <w:rFonts w:hint="eastAsia"/>
          <w:sz w:val="24"/>
        </w:rPr>
        <w:t xml:space="preserve"> </w:t>
      </w:r>
      <w:r w:rsidR="00621B04" w:rsidRPr="00516C11">
        <w:rPr>
          <w:rFonts w:hint="eastAsia"/>
          <w:sz w:val="24"/>
        </w:rPr>
        <w:t>外形、外观检查记录。</w:t>
      </w:r>
    </w:p>
    <w:p w14:paraId="643FC5F3" w14:textId="49854116" w:rsidR="00BC27FC" w:rsidRPr="00516C11" w:rsidRDefault="0064388B">
      <w:pPr>
        <w:spacing w:line="440" w:lineRule="exact"/>
        <w:ind w:firstLineChars="200" w:firstLine="480"/>
        <w:rPr>
          <w:sz w:val="24"/>
        </w:rPr>
      </w:pPr>
      <w:r w:rsidRPr="00516C11">
        <w:rPr>
          <w:rFonts w:hint="eastAsia"/>
          <w:sz w:val="24"/>
        </w:rPr>
        <w:t>5</w:t>
      </w:r>
      <w:r w:rsidR="00773E0E" w:rsidRPr="00516C11">
        <w:rPr>
          <w:rFonts w:hint="eastAsia"/>
          <w:sz w:val="24"/>
        </w:rPr>
        <w:t xml:space="preserve"> </w:t>
      </w:r>
      <w:r w:rsidR="00621B04" w:rsidRPr="00516C11">
        <w:rPr>
          <w:rFonts w:hint="eastAsia"/>
          <w:sz w:val="24"/>
        </w:rPr>
        <w:t>出厂合格证。</w:t>
      </w:r>
    </w:p>
    <w:p w14:paraId="7D99E24D" w14:textId="77777777" w:rsidR="00BC27FC" w:rsidRPr="00516C11" w:rsidRDefault="00621B04">
      <w:pPr>
        <w:spacing w:line="440" w:lineRule="exact"/>
        <w:ind w:firstLineChars="200" w:firstLine="480"/>
        <w:rPr>
          <w:sz w:val="24"/>
        </w:rPr>
      </w:pPr>
      <w:r w:rsidRPr="00516C11">
        <w:rPr>
          <w:sz w:val="24"/>
        </w:rPr>
        <w:t>检查数量：全数检查。</w:t>
      </w:r>
    </w:p>
    <w:p w14:paraId="138B9AD0" w14:textId="77777777" w:rsidR="00BC27FC" w:rsidRPr="00516C11" w:rsidRDefault="00621B04">
      <w:pPr>
        <w:spacing w:line="440" w:lineRule="exact"/>
        <w:ind w:firstLineChars="200" w:firstLine="480"/>
        <w:rPr>
          <w:sz w:val="24"/>
        </w:rPr>
      </w:pPr>
      <w:r w:rsidRPr="00516C11">
        <w:rPr>
          <w:sz w:val="24"/>
        </w:rPr>
        <w:t>检验方法：检查质量证明文件或质量验收记录。</w:t>
      </w:r>
    </w:p>
    <w:p w14:paraId="6DBED455"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对专业企业生产的组合壳构件，质量证明文件包括产品合格证明书及其他重要检验报告等；组合壳</w:t>
      </w:r>
      <w:r w:rsidRPr="00516C11">
        <w:rPr>
          <w:rFonts w:eastAsia="楷体" w:hint="eastAsia"/>
          <w:iCs/>
          <w:color w:val="0000FF"/>
        </w:rPr>
        <w:t>构件</w:t>
      </w:r>
      <w:r w:rsidRPr="00516C11">
        <w:rPr>
          <w:rFonts w:eastAsia="楷体"/>
          <w:iCs/>
          <w:color w:val="0000FF"/>
        </w:rPr>
        <w:t>的钢筋、预埋件等均应参照本规程及国家现行有关标准的规定进行检验，其检验报告在组合壳构件进场时可不提供，但应在生产单位存档保留，以便需要时查阅。对于进场时不做结构性能检验的组合壳构件，质量证明文件应包括生产过程的关键验收记录。</w:t>
      </w:r>
    </w:p>
    <w:p w14:paraId="4CE4B89D"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对总承包单位制作的组合壳构件，没有</w:t>
      </w:r>
      <w:r w:rsidRPr="00516C11">
        <w:rPr>
          <w:rFonts w:eastAsia="楷体" w:hint="eastAsia"/>
          <w:iCs/>
          <w:color w:val="0000FF"/>
        </w:rPr>
        <w:t>“</w:t>
      </w:r>
      <w:r w:rsidRPr="00516C11">
        <w:rPr>
          <w:rFonts w:eastAsia="楷体"/>
          <w:iCs/>
          <w:color w:val="0000FF"/>
        </w:rPr>
        <w:t>进场</w:t>
      </w:r>
      <w:r w:rsidRPr="00516C11">
        <w:rPr>
          <w:rFonts w:eastAsia="楷体" w:hint="eastAsia"/>
          <w:iCs/>
          <w:color w:val="0000FF"/>
        </w:rPr>
        <w:t>”</w:t>
      </w:r>
      <w:r w:rsidRPr="00516C11">
        <w:rPr>
          <w:rFonts w:eastAsia="楷体"/>
          <w:iCs/>
          <w:color w:val="0000FF"/>
        </w:rPr>
        <w:t>的验收环节，其材料和制作质量应按本规程各章的规定进行验收。对组合壳构件的验收方式为检查制作中的质量验收记录。</w:t>
      </w:r>
    </w:p>
    <w:p w14:paraId="7D8B4310" w14:textId="77777777" w:rsidR="00BC27FC" w:rsidRPr="00516C11" w:rsidRDefault="00621B04">
      <w:pPr>
        <w:spacing w:line="440" w:lineRule="exact"/>
        <w:rPr>
          <w:sz w:val="24"/>
        </w:rPr>
      </w:pPr>
      <w:r w:rsidRPr="00516C11">
        <w:rPr>
          <w:b/>
          <w:bCs/>
          <w:sz w:val="24"/>
        </w:rPr>
        <w:t>10.2.2</w:t>
      </w:r>
      <w:r w:rsidRPr="00516C11">
        <w:rPr>
          <w:sz w:val="24"/>
        </w:rPr>
        <w:t xml:space="preserve">  </w:t>
      </w:r>
      <w:r w:rsidRPr="00516C11">
        <w:rPr>
          <w:sz w:val="24"/>
        </w:rPr>
        <w:t>组合壳构件可不进行结构性能检验，但应采取下列措施：</w:t>
      </w:r>
    </w:p>
    <w:p w14:paraId="6298A975"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施工单位或监理单位代表宜驻厂监督生产过程。</w:t>
      </w:r>
    </w:p>
    <w:p w14:paraId="15A9D608"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当无驻厂监督时，组合壳构件进场时应对其主要受力钢筋数量、规格、间距</w:t>
      </w:r>
      <w:r w:rsidRPr="00516C11">
        <w:rPr>
          <w:rFonts w:hint="eastAsia"/>
          <w:sz w:val="24"/>
        </w:rPr>
        <w:t>及</w:t>
      </w:r>
      <w:r w:rsidRPr="00516C11">
        <w:rPr>
          <w:sz w:val="24"/>
        </w:rPr>
        <w:t>保护层厚度等进行实体检验。</w:t>
      </w:r>
    </w:p>
    <w:p w14:paraId="2F84B34B" w14:textId="77777777" w:rsidR="00BC27FC" w:rsidRPr="00516C11" w:rsidRDefault="00621B04">
      <w:pPr>
        <w:spacing w:line="440" w:lineRule="exact"/>
        <w:rPr>
          <w:sz w:val="24"/>
        </w:rPr>
      </w:pPr>
      <w:r w:rsidRPr="00516C11">
        <w:rPr>
          <w:b/>
          <w:bCs/>
          <w:sz w:val="24"/>
        </w:rPr>
        <w:t>10.2.3</w:t>
      </w:r>
      <w:r w:rsidRPr="00516C11">
        <w:rPr>
          <w:sz w:val="24"/>
        </w:rPr>
        <w:t xml:space="preserve">  </w:t>
      </w:r>
      <w:r w:rsidRPr="00516C11">
        <w:rPr>
          <w:rFonts w:hint="eastAsia"/>
          <w:sz w:val="24"/>
        </w:rPr>
        <w:t>组合壳</w:t>
      </w:r>
      <w:r w:rsidRPr="00516C11">
        <w:rPr>
          <w:sz w:val="24"/>
        </w:rPr>
        <w:t>构件的外观质量不应有严重缺陷，且不应有影响结构性能和安装、使用功能的尺寸偏差。</w:t>
      </w:r>
    </w:p>
    <w:p w14:paraId="10DF1B8A" w14:textId="77777777" w:rsidR="00BC27FC" w:rsidRPr="00516C11" w:rsidRDefault="00621B04">
      <w:pPr>
        <w:spacing w:line="440" w:lineRule="exact"/>
        <w:rPr>
          <w:sz w:val="24"/>
        </w:rPr>
      </w:pPr>
      <w:r w:rsidRPr="00516C11">
        <w:rPr>
          <w:sz w:val="24"/>
        </w:rPr>
        <w:t>检查数量：全数检查。</w:t>
      </w:r>
    </w:p>
    <w:p w14:paraId="5A30480F" w14:textId="77777777" w:rsidR="00BC27FC" w:rsidRPr="00516C11" w:rsidRDefault="00621B04">
      <w:pPr>
        <w:spacing w:line="440" w:lineRule="exact"/>
        <w:rPr>
          <w:sz w:val="24"/>
        </w:rPr>
      </w:pPr>
      <w:r w:rsidRPr="00516C11">
        <w:rPr>
          <w:sz w:val="24"/>
        </w:rPr>
        <w:t>检验方法：观察、尺量；检查处理记录。</w:t>
      </w:r>
    </w:p>
    <w:p w14:paraId="094959DE"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组合壳构件不应有影响结构性能、安装和使用功能的尺寸偏差。对超过尺寸允许偏差且影响结构性能和</w:t>
      </w:r>
      <w:r w:rsidRPr="00516C11">
        <w:rPr>
          <w:rFonts w:eastAsia="楷体" w:hint="eastAsia"/>
          <w:iCs/>
          <w:color w:val="0000FF"/>
        </w:rPr>
        <w:t>施工</w:t>
      </w:r>
      <w:r w:rsidRPr="00516C11">
        <w:rPr>
          <w:rFonts w:eastAsia="楷体"/>
          <w:iCs/>
          <w:color w:val="0000FF"/>
        </w:rPr>
        <w:t>安装、使用功能的部位应经原设计单位认可，制定技术处理方案</w:t>
      </w:r>
      <w:r w:rsidRPr="00516C11">
        <w:rPr>
          <w:rFonts w:eastAsia="楷体"/>
          <w:iCs/>
          <w:color w:val="0000FF"/>
        </w:rPr>
        <w:lastRenderedPageBreak/>
        <w:t>进行处理，并重新检查验收。</w:t>
      </w:r>
    </w:p>
    <w:p w14:paraId="5E095B22" w14:textId="77777777" w:rsidR="00BC27FC" w:rsidRPr="00516C11" w:rsidRDefault="00621B04">
      <w:pPr>
        <w:spacing w:line="440" w:lineRule="exact"/>
        <w:rPr>
          <w:sz w:val="24"/>
        </w:rPr>
      </w:pPr>
      <w:r w:rsidRPr="00516C11">
        <w:rPr>
          <w:b/>
          <w:bCs/>
          <w:sz w:val="24"/>
        </w:rPr>
        <w:t xml:space="preserve">10.2.4 </w:t>
      </w:r>
      <w:r w:rsidRPr="00516C11">
        <w:rPr>
          <w:sz w:val="24"/>
        </w:rPr>
        <w:t xml:space="preserve"> </w:t>
      </w:r>
      <w:r w:rsidRPr="00516C11">
        <w:rPr>
          <w:sz w:val="24"/>
        </w:rPr>
        <w:t>组合壳构件上预埋件的材料质量、规格、数量和</w:t>
      </w:r>
      <w:r w:rsidRPr="00516C11">
        <w:rPr>
          <w:rFonts w:hint="eastAsia"/>
          <w:sz w:val="24"/>
        </w:rPr>
        <w:t>定位尺寸</w:t>
      </w:r>
      <w:r w:rsidRPr="00516C11">
        <w:rPr>
          <w:sz w:val="24"/>
        </w:rPr>
        <w:t>以及预留孔洞数量和</w:t>
      </w:r>
      <w:r w:rsidRPr="00516C11">
        <w:rPr>
          <w:rFonts w:hint="eastAsia"/>
          <w:sz w:val="24"/>
        </w:rPr>
        <w:t>定位尺寸</w:t>
      </w:r>
      <w:r w:rsidRPr="00516C11">
        <w:rPr>
          <w:sz w:val="24"/>
        </w:rPr>
        <w:t>应符合设计要求。</w:t>
      </w:r>
    </w:p>
    <w:p w14:paraId="27FA1E1D" w14:textId="77777777" w:rsidR="00BC27FC" w:rsidRPr="00516C11" w:rsidRDefault="00621B04">
      <w:pPr>
        <w:spacing w:line="440" w:lineRule="exact"/>
        <w:rPr>
          <w:sz w:val="24"/>
        </w:rPr>
      </w:pPr>
      <w:r w:rsidRPr="00516C11">
        <w:rPr>
          <w:sz w:val="24"/>
        </w:rPr>
        <w:t>检查数量：全数检查。</w:t>
      </w:r>
    </w:p>
    <w:p w14:paraId="4162148E" w14:textId="77777777" w:rsidR="00BC27FC" w:rsidRPr="00516C11" w:rsidRDefault="00621B04">
      <w:pPr>
        <w:spacing w:line="440" w:lineRule="exact"/>
        <w:rPr>
          <w:sz w:val="24"/>
        </w:rPr>
      </w:pPr>
      <w:r w:rsidRPr="00516C11">
        <w:rPr>
          <w:sz w:val="24"/>
        </w:rPr>
        <w:t>检验方法：观察、尺量；检查产品合格证。</w:t>
      </w:r>
    </w:p>
    <w:p w14:paraId="6ABB5324"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组合壳构件的预埋件等应在进场时按设计要求对产品全数检查，合格后方可使用，避免在安装时发现问题造成不必要的损失。对于预埋件和预留孔洞等项目验收出现问题时，应</w:t>
      </w:r>
      <w:r w:rsidRPr="00516C11">
        <w:rPr>
          <w:rFonts w:eastAsia="楷体" w:hint="eastAsia"/>
          <w:iCs/>
          <w:color w:val="0000FF"/>
        </w:rPr>
        <w:t>与</w:t>
      </w:r>
      <w:r w:rsidRPr="00516C11">
        <w:rPr>
          <w:rFonts w:eastAsia="楷体"/>
          <w:iCs/>
          <w:color w:val="0000FF"/>
        </w:rPr>
        <w:t>设计协商相应处理方案。</w:t>
      </w:r>
    </w:p>
    <w:p w14:paraId="2F7177D4" w14:textId="77777777" w:rsidR="00BC27FC" w:rsidRPr="00516C11" w:rsidRDefault="00BC27FC">
      <w:pPr>
        <w:spacing w:line="440" w:lineRule="exact"/>
        <w:rPr>
          <w:sz w:val="24"/>
        </w:rPr>
      </w:pPr>
    </w:p>
    <w:p w14:paraId="2F0EBB23" w14:textId="77777777" w:rsidR="00BC27FC" w:rsidRPr="00516C11" w:rsidRDefault="00621B04">
      <w:pPr>
        <w:spacing w:line="400" w:lineRule="exact"/>
        <w:jc w:val="center"/>
        <w:rPr>
          <w:sz w:val="24"/>
        </w:rPr>
      </w:pPr>
      <w:r w:rsidRPr="00516C11">
        <w:rPr>
          <w:sz w:val="24"/>
        </w:rPr>
        <w:t>II</w:t>
      </w:r>
      <w:r w:rsidRPr="00516C11">
        <w:rPr>
          <w:rFonts w:hint="eastAsia"/>
          <w:sz w:val="24"/>
        </w:rPr>
        <w:t xml:space="preserve"> </w:t>
      </w:r>
      <w:r w:rsidRPr="00516C11">
        <w:rPr>
          <w:sz w:val="24"/>
        </w:rPr>
        <w:t xml:space="preserve"> </w:t>
      </w:r>
      <w:r w:rsidRPr="00516C11">
        <w:rPr>
          <w:sz w:val="24"/>
        </w:rPr>
        <w:t>一般项目</w:t>
      </w:r>
    </w:p>
    <w:p w14:paraId="632DED41" w14:textId="77777777" w:rsidR="00BC27FC" w:rsidRPr="00516C11" w:rsidRDefault="00621B04">
      <w:pPr>
        <w:spacing w:line="440" w:lineRule="exact"/>
        <w:rPr>
          <w:sz w:val="24"/>
        </w:rPr>
      </w:pPr>
      <w:bookmarkStart w:id="220" w:name="_Toc17190843"/>
      <w:r w:rsidRPr="00516C11">
        <w:rPr>
          <w:b/>
          <w:bCs/>
          <w:sz w:val="24"/>
        </w:rPr>
        <w:t xml:space="preserve">10.2.5 </w:t>
      </w:r>
      <w:r w:rsidRPr="00516C11">
        <w:rPr>
          <w:sz w:val="24"/>
        </w:rPr>
        <w:t xml:space="preserve"> </w:t>
      </w:r>
      <w:r w:rsidRPr="00516C11">
        <w:rPr>
          <w:rFonts w:hint="eastAsia"/>
          <w:sz w:val="24"/>
        </w:rPr>
        <w:t>组合壳</w:t>
      </w:r>
      <w:r w:rsidRPr="00516C11">
        <w:rPr>
          <w:sz w:val="24"/>
        </w:rPr>
        <w:t>构件应有标识。</w:t>
      </w:r>
    </w:p>
    <w:p w14:paraId="73F3B1A6" w14:textId="77777777" w:rsidR="00BC27FC" w:rsidRPr="00516C11" w:rsidRDefault="00621B04">
      <w:pPr>
        <w:spacing w:line="440" w:lineRule="exact"/>
        <w:rPr>
          <w:sz w:val="24"/>
        </w:rPr>
      </w:pPr>
      <w:r w:rsidRPr="00516C11">
        <w:rPr>
          <w:sz w:val="24"/>
        </w:rPr>
        <w:t>检查数量：全数检查。</w:t>
      </w:r>
    </w:p>
    <w:p w14:paraId="66F321BE" w14:textId="77777777" w:rsidR="00BC27FC" w:rsidRPr="00516C11" w:rsidRDefault="00621B04">
      <w:pPr>
        <w:spacing w:line="440" w:lineRule="exact"/>
        <w:rPr>
          <w:sz w:val="24"/>
        </w:rPr>
      </w:pPr>
      <w:r w:rsidRPr="00516C11">
        <w:rPr>
          <w:sz w:val="24"/>
        </w:rPr>
        <w:t>检验方法：观察。</w:t>
      </w:r>
    </w:p>
    <w:p w14:paraId="18625A5B" w14:textId="77777777" w:rsidR="00BC27FC" w:rsidRPr="00516C11" w:rsidRDefault="00621B04">
      <w:pPr>
        <w:spacing w:line="440" w:lineRule="exact"/>
        <w:rPr>
          <w:sz w:val="24"/>
        </w:rPr>
      </w:pPr>
      <w:r w:rsidRPr="00516C11">
        <w:rPr>
          <w:b/>
          <w:bCs/>
          <w:sz w:val="24"/>
        </w:rPr>
        <w:t>10.2.6</w:t>
      </w:r>
      <w:r w:rsidRPr="00516C11">
        <w:rPr>
          <w:sz w:val="24"/>
        </w:rPr>
        <w:t xml:space="preserve">  </w:t>
      </w:r>
      <w:r w:rsidRPr="00516C11">
        <w:rPr>
          <w:rFonts w:hint="eastAsia"/>
          <w:sz w:val="24"/>
        </w:rPr>
        <w:t>组合壳</w:t>
      </w:r>
      <w:r w:rsidRPr="00516C11">
        <w:rPr>
          <w:sz w:val="24"/>
        </w:rPr>
        <w:t>构件外观质量不应有一般缺陷，对出现的一般缺陷应要求构件生产单位按技术处理方案进行处理，并重新检查验收。</w:t>
      </w:r>
    </w:p>
    <w:p w14:paraId="103110DB" w14:textId="77777777" w:rsidR="00BC27FC" w:rsidRPr="00516C11" w:rsidRDefault="00621B04">
      <w:pPr>
        <w:spacing w:line="440" w:lineRule="exact"/>
        <w:rPr>
          <w:sz w:val="24"/>
        </w:rPr>
      </w:pPr>
      <w:r w:rsidRPr="00516C11">
        <w:rPr>
          <w:sz w:val="24"/>
        </w:rPr>
        <w:t>检查数量：全数检查。</w:t>
      </w:r>
    </w:p>
    <w:p w14:paraId="45605316" w14:textId="77777777" w:rsidR="00BC27FC" w:rsidRPr="00516C11" w:rsidRDefault="00621B04">
      <w:pPr>
        <w:spacing w:line="440" w:lineRule="exact"/>
        <w:rPr>
          <w:sz w:val="24"/>
        </w:rPr>
      </w:pPr>
      <w:r w:rsidRPr="00516C11">
        <w:rPr>
          <w:sz w:val="24"/>
        </w:rPr>
        <w:t>检验方法：观察，检查技术处理方案和处理记录。</w:t>
      </w:r>
    </w:p>
    <w:p w14:paraId="1B604F4E" w14:textId="77777777" w:rsidR="00BC27FC" w:rsidRPr="00516C11" w:rsidRDefault="00621B04">
      <w:pPr>
        <w:spacing w:line="440" w:lineRule="exact"/>
        <w:rPr>
          <w:sz w:val="24"/>
        </w:rPr>
      </w:pPr>
      <w:r w:rsidRPr="00516C11">
        <w:rPr>
          <w:b/>
          <w:bCs/>
          <w:sz w:val="24"/>
        </w:rPr>
        <w:t>10.2.7</w:t>
      </w:r>
      <w:r w:rsidRPr="00516C11">
        <w:rPr>
          <w:sz w:val="24"/>
        </w:rPr>
        <w:t xml:space="preserve">  </w:t>
      </w:r>
      <w:r w:rsidRPr="00516C11">
        <w:rPr>
          <w:sz w:val="24"/>
        </w:rPr>
        <w:t>组合壳构件尺寸偏差及检验方法应符合本规程表</w:t>
      </w:r>
      <w:r w:rsidRPr="00516C11">
        <w:rPr>
          <w:sz w:val="24"/>
        </w:rPr>
        <w:t>8.</w:t>
      </w:r>
      <w:r w:rsidRPr="00516C11">
        <w:rPr>
          <w:rFonts w:hint="eastAsia"/>
          <w:sz w:val="24"/>
        </w:rPr>
        <w:t>4</w:t>
      </w:r>
      <w:r w:rsidRPr="00516C11">
        <w:rPr>
          <w:sz w:val="24"/>
        </w:rPr>
        <w:t>.</w:t>
      </w:r>
      <w:r w:rsidRPr="00516C11">
        <w:rPr>
          <w:rFonts w:hint="eastAsia"/>
          <w:sz w:val="24"/>
        </w:rPr>
        <w:t>5</w:t>
      </w:r>
      <w:r w:rsidRPr="00516C11">
        <w:rPr>
          <w:sz w:val="24"/>
        </w:rPr>
        <w:t>的规定；设计有专门规定时，应符合设计要求。</w:t>
      </w:r>
    </w:p>
    <w:p w14:paraId="58CF34C8" w14:textId="77777777" w:rsidR="00BC27FC" w:rsidRPr="00516C11" w:rsidRDefault="00621B04">
      <w:pPr>
        <w:spacing w:line="440" w:lineRule="exact"/>
        <w:rPr>
          <w:sz w:val="24"/>
        </w:rPr>
      </w:pPr>
      <w:r w:rsidRPr="00516C11">
        <w:rPr>
          <w:sz w:val="24"/>
        </w:rPr>
        <w:t>检验数量：按同一类型的构件不超过</w:t>
      </w:r>
      <w:r w:rsidRPr="00516C11">
        <w:rPr>
          <w:sz w:val="24"/>
        </w:rPr>
        <w:t>100</w:t>
      </w:r>
      <w:r w:rsidRPr="00516C11">
        <w:rPr>
          <w:sz w:val="24"/>
        </w:rPr>
        <w:t>件为一批，每批应抽查构件数量的</w:t>
      </w:r>
      <w:r w:rsidRPr="00516C11">
        <w:rPr>
          <w:sz w:val="24"/>
        </w:rPr>
        <w:t>5%</w:t>
      </w:r>
      <w:r w:rsidRPr="00516C11">
        <w:rPr>
          <w:sz w:val="24"/>
        </w:rPr>
        <w:t>，且不应少于</w:t>
      </w:r>
      <w:r w:rsidRPr="00516C11">
        <w:rPr>
          <w:sz w:val="24"/>
        </w:rPr>
        <w:t>3</w:t>
      </w:r>
      <w:r w:rsidRPr="00516C11">
        <w:rPr>
          <w:sz w:val="24"/>
        </w:rPr>
        <w:t>件。</w:t>
      </w:r>
    </w:p>
    <w:p w14:paraId="2028C782"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21" w:name="_Toc87540732"/>
      <w:bookmarkStart w:id="222" w:name="_Toc80643078"/>
      <w:bookmarkStart w:id="223" w:name="_Toc49754548"/>
      <w:bookmarkStart w:id="224" w:name="_Toc87537443"/>
      <w:bookmarkStart w:id="225" w:name="_Toc100836508"/>
      <w:bookmarkStart w:id="226" w:name="_Toc101356947"/>
      <w:bookmarkStart w:id="227" w:name="_Toc180143550"/>
      <w:r w:rsidRPr="00516C11">
        <w:rPr>
          <w:rFonts w:ascii="Times New Roman" w:eastAsia="宋体" w:hAnsi="Times New Roman" w:cs="Times New Roman"/>
          <w:sz w:val="24"/>
          <w:szCs w:val="24"/>
        </w:rPr>
        <w:t xml:space="preserve">10.3 </w:t>
      </w:r>
      <w:r w:rsidRPr="00516C11">
        <w:rPr>
          <w:rFonts w:ascii="Times New Roman" w:eastAsia="宋体" w:hAnsi="Times New Roman" w:cs="Times New Roman"/>
          <w:sz w:val="24"/>
          <w:szCs w:val="24"/>
        </w:rPr>
        <w:t>施工安装验收</w:t>
      </w:r>
      <w:bookmarkEnd w:id="220"/>
      <w:bookmarkEnd w:id="221"/>
      <w:bookmarkEnd w:id="222"/>
      <w:bookmarkEnd w:id="223"/>
      <w:bookmarkEnd w:id="224"/>
      <w:bookmarkEnd w:id="225"/>
      <w:bookmarkEnd w:id="226"/>
      <w:bookmarkEnd w:id="227"/>
    </w:p>
    <w:p w14:paraId="577A7A73" w14:textId="77777777" w:rsidR="00BC27FC" w:rsidRPr="00516C11" w:rsidRDefault="00621B04">
      <w:pPr>
        <w:spacing w:line="400" w:lineRule="exact"/>
        <w:jc w:val="center"/>
        <w:rPr>
          <w:sz w:val="24"/>
        </w:rPr>
      </w:pPr>
      <w:r w:rsidRPr="00516C11">
        <w:rPr>
          <w:sz w:val="24"/>
        </w:rPr>
        <w:t>I</w:t>
      </w:r>
      <w:r w:rsidRPr="00516C11">
        <w:rPr>
          <w:rFonts w:hint="eastAsia"/>
          <w:sz w:val="24"/>
        </w:rPr>
        <w:t xml:space="preserve"> </w:t>
      </w:r>
      <w:r w:rsidRPr="00516C11">
        <w:rPr>
          <w:sz w:val="24"/>
        </w:rPr>
        <w:t xml:space="preserve"> </w:t>
      </w:r>
      <w:r w:rsidRPr="00516C11">
        <w:rPr>
          <w:sz w:val="24"/>
        </w:rPr>
        <w:t>主控项目</w:t>
      </w:r>
    </w:p>
    <w:p w14:paraId="10B87EC6" w14:textId="77777777" w:rsidR="00BC27FC" w:rsidRPr="00516C11" w:rsidRDefault="00621B04">
      <w:pPr>
        <w:spacing w:line="440" w:lineRule="exact"/>
        <w:rPr>
          <w:sz w:val="24"/>
        </w:rPr>
      </w:pPr>
      <w:r w:rsidRPr="00516C11">
        <w:rPr>
          <w:rFonts w:hint="eastAsia"/>
          <w:b/>
          <w:sz w:val="24"/>
        </w:rPr>
        <w:t xml:space="preserve">10.3.1  </w:t>
      </w:r>
      <w:r w:rsidRPr="00516C11">
        <w:rPr>
          <w:sz w:val="24"/>
        </w:rPr>
        <w:t>混凝土浇筑工艺检验应符合下列规定：</w:t>
      </w:r>
    </w:p>
    <w:p w14:paraId="10E4221D" w14:textId="77777777" w:rsidR="00BC27FC" w:rsidRPr="00516C11" w:rsidRDefault="00621B04">
      <w:pPr>
        <w:spacing w:line="440" w:lineRule="exact"/>
        <w:ind w:firstLineChars="200" w:firstLine="480"/>
        <w:rPr>
          <w:sz w:val="24"/>
        </w:rPr>
      </w:pPr>
      <w:r w:rsidRPr="00516C11">
        <w:rPr>
          <w:sz w:val="24"/>
        </w:rPr>
        <w:t xml:space="preserve">1 </w:t>
      </w:r>
      <w:r w:rsidRPr="00516C11">
        <w:rPr>
          <w:sz w:val="24"/>
        </w:rPr>
        <w:t>应在实际工程应用且有代表性的组合壳构件中，随机选取</w:t>
      </w:r>
      <w:r w:rsidRPr="00516C11">
        <w:rPr>
          <w:sz w:val="24"/>
        </w:rPr>
        <w:t>3</w:t>
      </w:r>
      <w:r w:rsidRPr="00516C11">
        <w:rPr>
          <w:sz w:val="24"/>
        </w:rPr>
        <w:t>个组合壳构件进行工艺试验</w:t>
      </w:r>
      <w:r w:rsidRPr="00516C11">
        <w:rPr>
          <w:rFonts w:hint="eastAsia"/>
          <w:sz w:val="24"/>
        </w:rPr>
        <w:t>；</w:t>
      </w:r>
    </w:p>
    <w:p w14:paraId="1AFD5E25" w14:textId="77777777" w:rsidR="00BC27FC" w:rsidRPr="00516C11" w:rsidRDefault="00621B04">
      <w:pPr>
        <w:spacing w:line="440" w:lineRule="exact"/>
        <w:ind w:firstLineChars="200" w:firstLine="480"/>
        <w:rPr>
          <w:sz w:val="24"/>
        </w:rPr>
      </w:pPr>
      <w:r w:rsidRPr="00516C11">
        <w:rPr>
          <w:sz w:val="24"/>
        </w:rPr>
        <w:t xml:space="preserve">2 </w:t>
      </w:r>
      <w:r w:rsidRPr="00516C11">
        <w:rPr>
          <w:sz w:val="24"/>
        </w:rPr>
        <w:t>应留置混凝土同条件养护试件，待混凝土同条件养护试件强度达到设计强度等级值的</w:t>
      </w:r>
      <w:r w:rsidRPr="00516C11">
        <w:rPr>
          <w:sz w:val="24"/>
        </w:rPr>
        <w:t>75%</w:t>
      </w:r>
      <w:r w:rsidRPr="00516C11">
        <w:rPr>
          <w:sz w:val="24"/>
        </w:rPr>
        <w:t>后，采取措施剥去不少于</w:t>
      </w:r>
      <w:r w:rsidRPr="00516C11">
        <w:rPr>
          <w:sz w:val="24"/>
        </w:rPr>
        <w:t>50%</w:t>
      </w:r>
      <w:r w:rsidRPr="00516C11">
        <w:rPr>
          <w:sz w:val="24"/>
        </w:rPr>
        <w:t>面积的</w:t>
      </w:r>
      <w:r w:rsidRPr="00516C11">
        <w:rPr>
          <w:rFonts w:hint="eastAsia"/>
          <w:sz w:val="24"/>
        </w:rPr>
        <w:t>模壳</w:t>
      </w:r>
      <w:r w:rsidRPr="00516C11">
        <w:rPr>
          <w:sz w:val="24"/>
        </w:rPr>
        <w:t>，且应保证</w:t>
      </w:r>
      <w:proofErr w:type="gramStart"/>
      <w:r w:rsidRPr="00516C11">
        <w:rPr>
          <w:rFonts w:hint="eastAsia"/>
          <w:sz w:val="24"/>
        </w:rPr>
        <w:t>组合壳墙</w:t>
      </w:r>
      <w:r w:rsidRPr="00516C11">
        <w:rPr>
          <w:sz w:val="24"/>
        </w:rPr>
        <w:t>构件</w:t>
      </w:r>
      <w:proofErr w:type="gramEnd"/>
      <w:r w:rsidRPr="00516C11">
        <w:rPr>
          <w:sz w:val="24"/>
        </w:rPr>
        <w:t>上部、根部及中部均有露出</w:t>
      </w:r>
      <w:r w:rsidRPr="00516C11">
        <w:rPr>
          <w:rFonts w:hint="eastAsia"/>
          <w:sz w:val="24"/>
        </w:rPr>
        <w:t>，</w:t>
      </w:r>
      <w:proofErr w:type="gramStart"/>
      <w:r w:rsidRPr="00516C11">
        <w:rPr>
          <w:sz w:val="24"/>
        </w:rPr>
        <w:t>组合壳梁构件</w:t>
      </w:r>
      <w:proofErr w:type="gramEnd"/>
      <w:r w:rsidRPr="00516C11">
        <w:rPr>
          <w:sz w:val="24"/>
        </w:rPr>
        <w:t>底部</w:t>
      </w:r>
      <w:r w:rsidRPr="00516C11">
        <w:rPr>
          <w:rFonts w:hint="eastAsia"/>
          <w:sz w:val="24"/>
        </w:rPr>
        <w:t>、侧部均有露出；</w:t>
      </w:r>
    </w:p>
    <w:p w14:paraId="05118058" w14:textId="77777777" w:rsidR="00BC27FC" w:rsidRPr="00516C11" w:rsidRDefault="00621B04">
      <w:pPr>
        <w:spacing w:line="440" w:lineRule="exact"/>
        <w:ind w:firstLineChars="200" w:firstLine="480"/>
        <w:rPr>
          <w:sz w:val="24"/>
        </w:rPr>
      </w:pPr>
      <w:r w:rsidRPr="00516C11">
        <w:rPr>
          <w:sz w:val="24"/>
        </w:rPr>
        <w:t xml:space="preserve">3 </w:t>
      </w:r>
      <w:r w:rsidRPr="00516C11">
        <w:rPr>
          <w:sz w:val="24"/>
        </w:rPr>
        <w:t>剥去模壳后的</w:t>
      </w:r>
      <w:r w:rsidRPr="00516C11">
        <w:rPr>
          <w:rFonts w:hint="eastAsia"/>
          <w:sz w:val="24"/>
        </w:rPr>
        <w:t>组合壳</w:t>
      </w:r>
      <w:proofErr w:type="gramStart"/>
      <w:r w:rsidRPr="00516C11">
        <w:rPr>
          <w:sz w:val="24"/>
        </w:rPr>
        <w:t>剪力墙未出现</w:t>
      </w:r>
      <w:proofErr w:type="gramEnd"/>
      <w:r w:rsidRPr="00516C11">
        <w:rPr>
          <w:sz w:val="24"/>
        </w:rPr>
        <w:t>蜂窝、孔洞、疏松、裂缝等一般缺陷或</w:t>
      </w:r>
      <w:r w:rsidRPr="00516C11">
        <w:rPr>
          <w:sz w:val="24"/>
        </w:rPr>
        <w:lastRenderedPageBreak/>
        <w:t>严重缺陷时，工艺检验可判为合格</w:t>
      </w:r>
      <w:r w:rsidRPr="00516C11">
        <w:rPr>
          <w:rFonts w:hint="eastAsia"/>
          <w:sz w:val="24"/>
        </w:rPr>
        <w:t>；</w:t>
      </w:r>
    </w:p>
    <w:p w14:paraId="0B756DB7" w14:textId="77777777" w:rsidR="00BC27FC" w:rsidRPr="00516C11" w:rsidRDefault="00621B04">
      <w:pPr>
        <w:spacing w:line="440" w:lineRule="exact"/>
        <w:ind w:firstLineChars="200" w:firstLine="480"/>
        <w:rPr>
          <w:sz w:val="24"/>
        </w:rPr>
      </w:pPr>
      <w:r w:rsidRPr="00516C11">
        <w:rPr>
          <w:sz w:val="24"/>
        </w:rPr>
        <w:t xml:space="preserve">4 </w:t>
      </w:r>
      <w:r w:rsidRPr="00516C11">
        <w:rPr>
          <w:sz w:val="24"/>
        </w:rPr>
        <w:t>当工艺检验不合格时，应修改施工安装工艺并按本条第</w:t>
      </w:r>
      <w:r w:rsidRPr="00516C11">
        <w:rPr>
          <w:sz w:val="24"/>
        </w:rPr>
        <w:t>1</w:t>
      </w:r>
      <w:r w:rsidRPr="00516C11">
        <w:rPr>
          <w:sz w:val="24"/>
        </w:rPr>
        <w:t>～</w:t>
      </w:r>
      <w:r w:rsidRPr="00516C11">
        <w:rPr>
          <w:sz w:val="24"/>
        </w:rPr>
        <w:t>3</w:t>
      </w:r>
      <w:r w:rsidRPr="00516C11">
        <w:rPr>
          <w:sz w:val="24"/>
        </w:rPr>
        <w:t>款要求再次进行检验</w:t>
      </w:r>
      <w:r w:rsidRPr="00516C11">
        <w:rPr>
          <w:rFonts w:hint="eastAsia"/>
          <w:sz w:val="24"/>
        </w:rPr>
        <w:t>；</w:t>
      </w:r>
    </w:p>
    <w:p w14:paraId="32FEAC5F" w14:textId="77777777" w:rsidR="00BC27FC" w:rsidRPr="00516C11" w:rsidRDefault="00621B04">
      <w:pPr>
        <w:spacing w:line="440" w:lineRule="exact"/>
        <w:ind w:firstLineChars="200" w:firstLine="480"/>
        <w:rPr>
          <w:sz w:val="24"/>
        </w:rPr>
      </w:pPr>
      <w:r w:rsidRPr="00516C11">
        <w:rPr>
          <w:sz w:val="24"/>
        </w:rPr>
        <w:t xml:space="preserve">5 </w:t>
      </w:r>
      <w:r w:rsidRPr="00516C11">
        <w:rPr>
          <w:sz w:val="24"/>
        </w:rPr>
        <w:t>同一项目中由相同施工单位施工的多个单位工程，工艺检验可合并进行。</w:t>
      </w:r>
    </w:p>
    <w:p w14:paraId="6F277666"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工艺检验是检验组合壳构件可靠性的保障性措施，工艺检验合格后开始混凝土浇筑施工。</w:t>
      </w:r>
    </w:p>
    <w:p w14:paraId="57F6289B"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工艺检验应针对工程中所有组合壳构件的高度、厚度、式样、是否开洞等选取代表性构件。工艺检验一般建议在施工场地完成，如施工场地没有试验条件，也可到组合壳构件生产场地完成。</w:t>
      </w:r>
      <w:r w:rsidRPr="00516C11">
        <w:rPr>
          <w:rFonts w:eastAsia="楷体"/>
          <w:iCs/>
          <w:color w:val="0000FF"/>
        </w:rPr>
        <w:t xml:space="preserve"> </w:t>
      </w:r>
    </w:p>
    <w:p w14:paraId="19809E66"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工艺检验应按使用说明书确定的工艺参数执行，主要包括坍落度、单次浇筑高度和振捣时间等。</w:t>
      </w:r>
    </w:p>
    <w:p w14:paraId="76496B98" w14:textId="77777777" w:rsidR="00BC27FC" w:rsidRPr="00516C11" w:rsidRDefault="00621B04">
      <w:pPr>
        <w:spacing w:line="440" w:lineRule="exact"/>
        <w:rPr>
          <w:sz w:val="24"/>
        </w:rPr>
      </w:pPr>
      <w:r w:rsidRPr="00516C11">
        <w:rPr>
          <w:b/>
          <w:bCs/>
          <w:sz w:val="24"/>
        </w:rPr>
        <w:t>10.3.</w:t>
      </w:r>
      <w:r w:rsidRPr="00516C11">
        <w:rPr>
          <w:rFonts w:hint="eastAsia"/>
          <w:b/>
          <w:bCs/>
          <w:sz w:val="24"/>
        </w:rPr>
        <w:t>2</w:t>
      </w:r>
      <w:r w:rsidRPr="00516C11">
        <w:rPr>
          <w:b/>
          <w:bCs/>
          <w:sz w:val="24"/>
        </w:rPr>
        <w:t xml:space="preserve"> </w:t>
      </w:r>
      <w:r w:rsidRPr="00516C11">
        <w:rPr>
          <w:sz w:val="24"/>
        </w:rPr>
        <w:t xml:space="preserve"> </w:t>
      </w:r>
      <w:bookmarkStart w:id="228" w:name="_Hlk178255497"/>
      <w:r w:rsidRPr="00516C11">
        <w:rPr>
          <w:sz w:val="24"/>
        </w:rPr>
        <w:t>组合壳构件</w:t>
      </w:r>
      <w:bookmarkEnd w:id="228"/>
      <w:r w:rsidRPr="00516C11">
        <w:rPr>
          <w:sz w:val="24"/>
        </w:rPr>
        <w:t>临时固定与支撑措施应符合施工方案要求及现行国家有关标准的规定。</w:t>
      </w:r>
    </w:p>
    <w:p w14:paraId="79B19D6D" w14:textId="77777777" w:rsidR="00BC27FC" w:rsidRPr="00516C11" w:rsidRDefault="00621B04">
      <w:pPr>
        <w:spacing w:line="440" w:lineRule="exact"/>
        <w:rPr>
          <w:sz w:val="24"/>
        </w:rPr>
      </w:pPr>
      <w:r w:rsidRPr="00516C11">
        <w:rPr>
          <w:sz w:val="24"/>
        </w:rPr>
        <w:t>检查数量：全数检查。</w:t>
      </w:r>
    </w:p>
    <w:p w14:paraId="2DF15E80" w14:textId="77777777" w:rsidR="00BC27FC" w:rsidRPr="00516C11" w:rsidRDefault="00621B04">
      <w:pPr>
        <w:spacing w:line="440" w:lineRule="exact"/>
        <w:rPr>
          <w:sz w:val="24"/>
        </w:rPr>
      </w:pPr>
      <w:r w:rsidRPr="00516C11">
        <w:rPr>
          <w:sz w:val="24"/>
        </w:rPr>
        <w:t>检验方法：观察检查，检查施工方案、施工安装记录或设计文件。</w:t>
      </w:r>
    </w:p>
    <w:p w14:paraId="1FC330BD"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临时固定措施是</w:t>
      </w:r>
      <w:r w:rsidRPr="00516C11">
        <w:rPr>
          <w:rFonts w:eastAsia="楷体" w:hint="eastAsia"/>
          <w:iCs/>
          <w:color w:val="0000FF"/>
        </w:rPr>
        <w:t>组合壳构件施工</w:t>
      </w:r>
      <w:r w:rsidRPr="00516C11">
        <w:rPr>
          <w:rFonts w:eastAsia="楷体"/>
          <w:iCs/>
          <w:color w:val="0000FF"/>
        </w:rPr>
        <w:t>安装过程中承受荷载、保证组合壳构件定位、确保施工安全的有效措施。临时支撑是常用的临时固定措施，包括</w:t>
      </w:r>
      <w:proofErr w:type="gramStart"/>
      <w:r w:rsidRPr="00516C11">
        <w:rPr>
          <w:rFonts w:eastAsia="楷体"/>
          <w:iCs/>
          <w:color w:val="0000FF"/>
        </w:rPr>
        <w:t>组合壳梁构件</w:t>
      </w:r>
      <w:proofErr w:type="gramEnd"/>
      <w:r w:rsidRPr="00516C11">
        <w:rPr>
          <w:rFonts w:eastAsia="楷体"/>
          <w:iCs/>
          <w:color w:val="0000FF"/>
        </w:rPr>
        <w:t>下方的临时竖向支撑、</w:t>
      </w:r>
      <w:proofErr w:type="gramStart"/>
      <w:r w:rsidRPr="00516C11">
        <w:rPr>
          <w:rFonts w:eastAsia="楷体"/>
          <w:iCs/>
          <w:color w:val="0000FF"/>
        </w:rPr>
        <w:t>组合壳墙构件</w:t>
      </w:r>
      <w:proofErr w:type="gramEnd"/>
      <w:r w:rsidRPr="00516C11">
        <w:rPr>
          <w:rFonts w:eastAsia="楷体"/>
          <w:iCs/>
          <w:color w:val="0000FF"/>
        </w:rPr>
        <w:t>的临时斜撑等。</w:t>
      </w:r>
    </w:p>
    <w:p w14:paraId="1E318D24" w14:textId="77777777" w:rsidR="00BC27FC" w:rsidRPr="00516C11" w:rsidRDefault="00621B04">
      <w:pPr>
        <w:spacing w:line="440" w:lineRule="exact"/>
        <w:rPr>
          <w:sz w:val="24"/>
        </w:rPr>
      </w:pPr>
      <w:r w:rsidRPr="00516C11">
        <w:rPr>
          <w:b/>
          <w:bCs/>
          <w:sz w:val="24"/>
        </w:rPr>
        <w:t>10.3.</w:t>
      </w:r>
      <w:r w:rsidRPr="00516C11">
        <w:rPr>
          <w:rFonts w:hint="eastAsia"/>
          <w:b/>
          <w:bCs/>
          <w:sz w:val="24"/>
        </w:rPr>
        <w:t>3</w:t>
      </w:r>
      <w:r w:rsidRPr="00516C11">
        <w:rPr>
          <w:rFonts w:hint="eastAsia"/>
          <w:sz w:val="24"/>
        </w:rPr>
        <w:t xml:space="preserve"> </w:t>
      </w:r>
      <w:r w:rsidRPr="00516C11">
        <w:rPr>
          <w:sz w:val="24"/>
        </w:rPr>
        <w:t xml:space="preserve"> </w:t>
      </w:r>
      <w:r w:rsidRPr="00516C11">
        <w:rPr>
          <w:rFonts w:hint="eastAsia"/>
          <w:sz w:val="24"/>
        </w:rPr>
        <w:t>组合壳构件</w:t>
      </w:r>
      <w:r w:rsidRPr="00516C11">
        <w:rPr>
          <w:sz w:val="24"/>
        </w:rPr>
        <w:t>施工</w:t>
      </w:r>
      <w:r w:rsidRPr="00516C11">
        <w:rPr>
          <w:rFonts w:hint="eastAsia"/>
          <w:sz w:val="24"/>
        </w:rPr>
        <w:t>安装</w:t>
      </w:r>
      <w:r w:rsidRPr="00516C11">
        <w:rPr>
          <w:sz w:val="24"/>
        </w:rPr>
        <w:t>后，其外观质量不应有严重缺陷，且不应有影响结构性能和安装、使用功能的尺寸偏差。</w:t>
      </w:r>
    </w:p>
    <w:p w14:paraId="6E0066AE" w14:textId="77777777" w:rsidR="00BC27FC" w:rsidRPr="00516C11" w:rsidRDefault="00621B04">
      <w:pPr>
        <w:spacing w:line="440" w:lineRule="exact"/>
        <w:rPr>
          <w:sz w:val="24"/>
        </w:rPr>
      </w:pPr>
      <w:r w:rsidRPr="00516C11">
        <w:rPr>
          <w:sz w:val="24"/>
        </w:rPr>
        <w:t>检查数量：全数检查。</w:t>
      </w:r>
    </w:p>
    <w:p w14:paraId="207021CA" w14:textId="77777777" w:rsidR="00BC27FC" w:rsidRPr="00516C11" w:rsidRDefault="00621B04">
      <w:pPr>
        <w:spacing w:line="440" w:lineRule="exact"/>
        <w:rPr>
          <w:sz w:val="24"/>
        </w:rPr>
      </w:pPr>
      <w:r w:rsidRPr="00516C11">
        <w:rPr>
          <w:sz w:val="24"/>
        </w:rPr>
        <w:t>检验方法：观察、量测，检查处理记录。</w:t>
      </w:r>
    </w:p>
    <w:p w14:paraId="08CD1089" w14:textId="77777777" w:rsidR="00BC27FC" w:rsidRPr="00516C11" w:rsidRDefault="00621B04">
      <w:pPr>
        <w:spacing w:line="400" w:lineRule="exact"/>
        <w:jc w:val="center"/>
        <w:rPr>
          <w:sz w:val="24"/>
        </w:rPr>
      </w:pPr>
      <w:r w:rsidRPr="00516C11">
        <w:rPr>
          <w:sz w:val="24"/>
        </w:rPr>
        <w:t>II</w:t>
      </w:r>
      <w:r w:rsidRPr="00516C11">
        <w:rPr>
          <w:rFonts w:hint="eastAsia"/>
          <w:sz w:val="24"/>
        </w:rPr>
        <w:t xml:space="preserve"> </w:t>
      </w:r>
      <w:r w:rsidRPr="00516C11">
        <w:rPr>
          <w:sz w:val="24"/>
        </w:rPr>
        <w:t xml:space="preserve"> </w:t>
      </w:r>
      <w:r w:rsidRPr="00516C11">
        <w:rPr>
          <w:sz w:val="24"/>
        </w:rPr>
        <w:t>一般项目</w:t>
      </w:r>
    </w:p>
    <w:p w14:paraId="3E001C8E" w14:textId="77777777" w:rsidR="00BC27FC" w:rsidRPr="00516C11" w:rsidRDefault="00621B04">
      <w:pPr>
        <w:spacing w:line="440" w:lineRule="exact"/>
        <w:rPr>
          <w:sz w:val="24"/>
        </w:rPr>
      </w:pPr>
      <w:r w:rsidRPr="00516C11">
        <w:rPr>
          <w:b/>
          <w:bCs/>
          <w:sz w:val="24"/>
        </w:rPr>
        <w:t>10.3.</w:t>
      </w:r>
      <w:r w:rsidRPr="00516C11">
        <w:rPr>
          <w:rFonts w:hint="eastAsia"/>
          <w:b/>
          <w:bCs/>
          <w:sz w:val="24"/>
        </w:rPr>
        <w:t>4</w:t>
      </w:r>
      <w:r w:rsidRPr="00516C11">
        <w:rPr>
          <w:sz w:val="24"/>
        </w:rPr>
        <w:t xml:space="preserve">  </w:t>
      </w:r>
      <w:r w:rsidRPr="00516C11">
        <w:rPr>
          <w:sz w:val="24"/>
        </w:rPr>
        <w:t>装配式组合壳结构施工安装后，组合壳构件位置、尺寸偏差及检验方法应符合设计要求：当设计无要求时，应符合表</w:t>
      </w:r>
      <w:r w:rsidRPr="00516C11">
        <w:rPr>
          <w:sz w:val="24"/>
        </w:rPr>
        <w:t>10.3.</w:t>
      </w:r>
      <w:r w:rsidRPr="00516C11">
        <w:rPr>
          <w:rFonts w:hint="eastAsia"/>
          <w:sz w:val="24"/>
        </w:rPr>
        <w:t>4</w:t>
      </w:r>
      <w:r w:rsidRPr="00516C11">
        <w:rPr>
          <w:sz w:val="24"/>
        </w:rPr>
        <w:t>中的规定。</w:t>
      </w:r>
    </w:p>
    <w:p w14:paraId="255443B0" w14:textId="77777777" w:rsidR="00BC27FC" w:rsidRPr="00516C11" w:rsidRDefault="00621B04">
      <w:pPr>
        <w:spacing w:line="440" w:lineRule="exact"/>
        <w:rPr>
          <w:sz w:val="24"/>
        </w:rPr>
      </w:pPr>
      <w:r w:rsidRPr="00516C11">
        <w:rPr>
          <w:sz w:val="24"/>
        </w:rPr>
        <w:t>检查数量：按楼层、结构缝或施工段划分检验批。在同一检验批内，对梁应抽查构件数量的</w:t>
      </w:r>
      <w:r w:rsidRPr="00516C11">
        <w:rPr>
          <w:sz w:val="24"/>
        </w:rPr>
        <w:t>10%</w:t>
      </w:r>
      <w:r w:rsidRPr="00516C11">
        <w:rPr>
          <w:sz w:val="24"/>
        </w:rPr>
        <w:t>，且不少于</w:t>
      </w:r>
      <w:r w:rsidRPr="00516C11">
        <w:rPr>
          <w:sz w:val="24"/>
        </w:rPr>
        <w:t>3</w:t>
      </w:r>
      <w:r w:rsidRPr="00516C11">
        <w:rPr>
          <w:sz w:val="24"/>
        </w:rPr>
        <w:t>件；对墙板，应按有代表性的自然间抽查</w:t>
      </w:r>
      <w:r w:rsidRPr="00516C11">
        <w:rPr>
          <w:sz w:val="24"/>
        </w:rPr>
        <w:t>10%</w:t>
      </w:r>
      <w:r w:rsidRPr="00516C11">
        <w:rPr>
          <w:sz w:val="24"/>
        </w:rPr>
        <w:t>，且不少于</w:t>
      </w:r>
      <w:r w:rsidRPr="00516C11">
        <w:rPr>
          <w:sz w:val="24"/>
        </w:rPr>
        <w:t>3</w:t>
      </w:r>
      <w:r w:rsidRPr="00516C11">
        <w:rPr>
          <w:sz w:val="24"/>
        </w:rPr>
        <w:t>间；对大空间结构，墙可按相邻轴线间高度</w:t>
      </w:r>
      <w:r w:rsidRPr="00516C11">
        <w:rPr>
          <w:sz w:val="24"/>
        </w:rPr>
        <w:t>5m</w:t>
      </w:r>
      <w:r w:rsidRPr="00516C11">
        <w:rPr>
          <w:sz w:val="24"/>
        </w:rPr>
        <w:t>左右划分检查面，板可按纵、横轴线划分检查面，抽查</w:t>
      </w:r>
      <w:r w:rsidRPr="00516C11">
        <w:rPr>
          <w:sz w:val="24"/>
        </w:rPr>
        <w:t>10%</w:t>
      </w:r>
      <w:r w:rsidRPr="00516C11">
        <w:rPr>
          <w:sz w:val="24"/>
        </w:rPr>
        <w:t>，且应不少于</w:t>
      </w:r>
      <w:r w:rsidRPr="00516C11">
        <w:rPr>
          <w:sz w:val="24"/>
        </w:rPr>
        <w:t>3</w:t>
      </w:r>
      <w:r w:rsidRPr="00516C11">
        <w:rPr>
          <w:sz w:val="24"/>
        </w:rPr>
        <w:t>面。</w:t>
      </w:r>
    </w:p>
    <w:p w14:paraId="6E28426E" w14:textId="77777777" w:rsidR="00773E0E" w:rsidRPr="00516C11" w:rsidRDefault="00773E0E">
      <w:pPr>
        <w:spacing w:line="440" w:lineRule="exact"/>
        <w:rPr>
          <w:sz w:val="24"/>
        </w:rPr>
      </w:pPr>
    </w:p>
    <w:p w14:paraId="4650DFFE" w14:textId="77777777" w:rsidR="00773E0E" w:rsidRPr="00516C11" w:rsidRDefault="00773E0E">
      <w:pPr>
        <w:spacing w:line="440" w:lineRule="exact"/>
        <w:rPr>
          <w:sz w:val="24"/>
        </w:rPr>
      </w:pPr>
    </w:p>
    <w:p w14:paraId="2CB57115" w14:textId="77777777" w:rsidR="00BC27FC" w:rsidRPr="00516C11" w:rsidRDefault="00621B04">
      <w:pPr>
        <w:spacing w:beforeLines="50" w:before="156"/>
        <w:jc w:val="center"/>
        <w:rPr>
          <w:rFonts w:eastAsia="黑体"/>
          <w:szCs w:val="20"/>
        </w:rPr>
      </w:pPr>
      <w:r w:rsidRPr="00516C11">
        <w:rPr>
          <w:rFonts w:eastAsia="黑体"/>
          <w:szCs w:val="20"/>
        </w:rPr>
        <w:lastRenderedPageBreak/>
        <w:t>表</w:t>
      </w:r>
      <w:r w:rsidRPr="00516C11">
        <w:rPr>
          <w:rFonts w:eastAsia="黑体"/>
          <w:szCs w:val="20"/>
        </w:rPr>
        <w:t>10.3.</w:t>
      </w:r>
      <w:r w:rsidRPr="00516C11">
        <w:rPr>
          <w:rFonts w:eastAsia="黑体" w:hint="eastAsia"/>
          <w:szCs w:val="20"/>
        </w:rPr>
        <w:t>4</w:t>
      </w:r>
      <w:r w:rsidRPr="00516C11">
        <w:rPr>
          <w:rFonts w:eastAsia="黑体"/>
          <w:szCs w:val="20"/>
        </w:rPr>
        <w:t xml:space="preserve"> </w:t>
      </w:r>
      <w:r w:rsidRPr="00516C11">
        <w:rPr>
          <w:rFonts w:eastAsia="黑体"/>
          <w:szCs w:val="20"/>
        </w:rPr>
        <w:t>组合壳构件位置和尺寸允许偏差及检验方法</w:t>
      </w:r>
    </w:p>
    <w:tbl>
      <w:tblPr>
        <w:tblStyle w:val="af8"/>
        <w:tblW w:w="0" w:type="auto"/>
        <w:tblLook w:val="04A0" w:firstRow="1" w:lastRow="0" w:firstColumn="1" w:lastColumn="0" w:noHBand="0" w:noVBand="1"/>
      </w:tblPr>
      <w:tblGrid>
        <w:gridCol w:w="2122"/>
        <w:gridCol w:w="1559"/>
        <w:gridCol w:w="1417"/>
        <w:gridCol w:w="1276"/>
        <w:gridCol w:w="1922"/>
      </w:tblGrid>
      <w:tr w:rsidR="00BC27FC" w:rsidRPr="00516C11" w14:paraId="650E93CF" w14:textId="77777777">
        <w:tc>
          <w:tcPr>
            <w:tcW w:w="5098" w:type="dxa"/>
            <w:gridSpan w:val="3"/>
            <w:vAlign w:val="center"/>
          </w:tcPr>
          <w:p w14:paraId="47C00AAB" w14:textId="77777777" w:rsidR="00BC27FC" w:rsidRPr="00516C11" w:rsidRDefault="00621B04">
            <w:pPr>
              <w:jc w:val="center"/>
              <w:rPr>
                <w:kern w:val="0"/>
                <w:sz w:val="18"/>
                <w:szCs w:val="21"/>
              </w:rPr>
            </w:pPr>
            <w:r w:rsidRPr="00516C11">
              <w:rPr>
                <w:kern w:val="0"/>
                <w:sz w:val="18"/>
                <w:szCs w:val="21"/>
              </w:rPr>
              <w:t>项目</w:t>
            </w:r>
          </w:p>
        </w:tc>
        <w:tc>
          <w:tcPr>
            <w:tcW w:w="1276" w:type="dxa"/>
            <w:vAlign w:val="center"/>
          </w:tcPr>
          <w:p w14:paraId="2D662C5F" w14:textId="77777777" w:rsidR="00BC27FC" w:rsidRPr="00516C11" w:rsidRDefault="00621B04">
            <w:pPr>
              <w:jc w:val="center"/>
              <w:rPr>
                <w:kern w:val="0"/>
                <w:sz w:val="18"/>
                <w:szCs w:val="21"/>
              </w:rPr>
            </w:pPr>
            <w:r w:rsidRPr="00516C11">
              <w:rPr>
                <w:kern w:val="0"/>
                <w:sz w:val="18"/>
                <w:szCs w:val="21"/>
              </w:rPr>
              <w:t>允许偏差</w:t>
            </w:r>
          </w:p>
          <w:p w14:paraId="43C101B7" w14:textId="77777777" w:rsidR="00BC27FC" w:rsidRPr="00516C11" w:rsidRDefault="00621B04">
            <w:pPr>
              <w:jc w:val="center"/>
              <w:rPr>
                <w:kern w:val="0"/>
                <w:sz w:val="18"/>
                <w:szCs w:val="21"/>
              </w:rPr>
            </w:pPr>
            <w:r w:rsidRPr="00516C11">
              <w:rPr>
                <w:kern w:val="0"/>
                <w:sz w:val="18"/>
                <w:szCs w:val="21"/>
              </w:rPr>
              <w:t>（</w:t>
            </w:r>
            <w:r w:rsidRPr="00516C11">
              <w:rPr>
                <w:kern w:val="0"/>
                <w:sz w:val="18"/>
                <w:szCs w:val="21"/>
              </w:rPr>
              <w:t>mm</w:t>
            </w:r>
            <w:r w:rsidRPr="00516C11">
              <w:rPr>
                <w:kern w:val="0"/>
                <w:sz w:val="18"/>
                <w:szCs w:val="21"/>
              </w:rPr>
              <w:t>）</w:t>
            </w:r>
          </w:p>
        </w:tc>
        <w:tc>
          <w:tcPr>
            <w:tcW w:w="1922" w:type="dxa"/>
            <w:vAlign w:val="center"/>
          </w:tcPr>
          <w:p w14:paraId="5E6BB513" w14:textId="77777777" w:rsidR="00BC27FC" w:rsidRPr="00516C11" w:rsidRDefault="00621B04">
            <w:pPr>
              <w:jc w:val="center"/>
              <w:rPr>
                <w:kern w:val="0"/>
                <w:sz w:val="18"/>
                <w:szCs w:val="21"/>
              </w:rPr>
            </w:pPr>
            <w:r w:rsidRPr="00516C11">
              <w:rPr>
                <w:kern w:val="0"/>
                <w:sz w:val="18"/>
                <w:szCs w:val="21"/>
              </w:rPr>
              <w:t>检验方法</w:t>
            </w:r>
          </w:p>
        </w:tc>
      </w:tr>
      <w:tr w:rsidR="00BC27FC" w:rsidRPr="00516C11" w14:paraId="6B1EE9C0" w14:textId="77777777">
        <w:tc>
          <w:tcPr>
            <w:tcW w:w="2122" w:type="dxa"/>
            <w:vMerge w:val="restart"/>
            <w:vAlign w:val="center"/>
          </w:tcPr>
          <w:p w14:paraId="7B495A57" w14:textId="77777777" w:rsidR="00BC27FC" w:rsidRPr="00516C11" w:rsidRDefault="00621B04">
            <w:pPr>
              <w:jc w:val="center"/>
              <w:rPr>
                <w:kern w:val="0"/>
                <w:sz w:val="18"/>
                <w:szCs w:val="21"/>
              </w:rPr>
            </w:pPr>
            <w:r w:rsidRPr="00516C11">
              <w:rPr>
                <w:rFonts w:hint="eastAsia"/>
                <w:kern w:val="0"/>
                <w:sz w:val="18"/>
                <w:szCs w:val="21"/>
              </w:rPr>
              <w:t>构件</w:t>
            </w:r>
            <w:r w:rsidRPr="00516C11">
              <w:rPr>
                <w:kern w:val="0"/>
                <w:sz w:val="18"/>
                <w:szCs w:val="21"/>
              </w:rPr>
              <w:t>中心线对轴线位置</w:t>
            </w:r>
          </w:p>
        </w:tc>
        <w:tc>
          <w:tcPr>
            <w:tcW w:w="2976" w:type="dxa"/>
            <w:gridSpan w:val="2"/>
            <w:vAlign w:val="center"/>
          </w:tcPr>
          <w:p w14:paraId="481BBC42" w14:textId="77777777" w:rsidR="00BC27FC" w:rsidRPr="00516C11" w:rsidRDefault="00621B04">
            <w:pPr>
              <w:jc w:val="center"/>
              <w:rPr>
                <w:kern w:val="0"/>
                <w:sz w:val="18"/>
                <w:szCs w:val="21"/>
              </w:rPr>
            </w:pPr>
            <w:r w:rsidRPr="00516C11">
              <w:rPr>
                <w:kern w:val="0"/>
                <w:sz w:val="18"/>
                <w:szCs w:val="21"/>
              </w:rPr>
              <w:t>基础</w:t>
            </w:r>
          </w:p>
        </w:tc>
        <w:tc>
          <w:tcPr>
            <w:tcW w:w="1276" w:type="dxa"/>
            <w:vAlign w:val="center"/>
          </w:tcPr>
          <w:p w14:paraId="6B12052B" w14:textId="77777777" w:rsidR="00BC27FC" w:rsidRPr="00516C11" w:rsidRDefault="00621B04">
            <w:pPr>
              <w:jc w:val="center"/>
              <w:rPr>
                <w:kern w:val="0"/>
                <w:sz w:val="18"/>
                <w:szCs w:val="21"/>
              </w:rPr>
            </w:pPr>
            <w:r w:rsidRPr="00516C11">
              <w:rPr>
                <w:kern w:val="0"/>
                <w:sz w:val="18"/>
                <w:szCs w:val="21"/>
              </w:rPr>
              <w:t>15</w:t>
            </w:r>
          </w:p>
        </w:tc>
        <w:tc>
          <w:tcPr>
            <w:tcW w:w="1922" w:type="dxa"/>
            <w:vMerge w:val="restart"/>
            <w:vAlign w:val="center"/>
          </w:tcPr>
          <w:p w14:paraId="2D5D309E" w14:textId="77777777" w:rsidR="00BC27FC" w:rsidRPr="00516C11" w:rsidRDefault="00621B04">
            <w:pPr>
              <w:jc w:val="center"/>
              <w:rPr>
                <w:kern w:val="0"/>
                <w:sz w:val="18"/>
                <w:szCs w:val="21"/>
              </w:rPr>
            </w:pPr>
            <w:r w:rsidRPr="00516C11">
              <w:rPr>
                <w:kern w:val="0"/>
                <w:sz w:val="18"/>
                <w:szCs w:val="21"/>
              </w:rPr>
              <w:t>尺量检查</w:t>
            </w:r>
          </w:p>
        </w:tc>
      </w:tr>
      <w:tr w:rsidR="00BC27FC" w:rsidRPr="00516C11" w14:paraId="6DC4F98A" w14:textId="77777777">
        <w:tc>
          <w:tcPr>
            <w:tcW w:w="2122" w:type="dxa"/>
            <w:vMerge/>
            <w:vAlign w:val="center"/>
          </w:tcPr>
          <w:p w14:paraId="1BFA481D" w14:textId="77777777" w:rsidR="00BC27FC" w:rsidRPr="00516C11" w:rsidRDefault="00BC27FC">
            <w:pPr>
              <w:jc w:val="center"/>
              <w:rPr>
                <w:kern w:val="0"/>
                <w:sz w:val="18"/>
                <w:szCs w:val="21"/>
              </w:rPr>
            </w:pPr>
          </w:p>
        </w:tc>
        <w:tc>
          <w:tcPr>
            <w:tcW w:w="2976" w:type="dxa"/>
            <w:gridSpan w:val="2"/>
            <w:vAlign w:val="center"/>
          </w:tcPr>
          <w:p w14:paraId="6BAD4099" w14:textId="77777777" w:rsidR="00BC27FC" w:rsidRPr="00516C11" w:rsidRDefault="00621B04">
            <w:pPr>
              <w:jc w:val="center"/>
              <w:rPr>
                <w:kern w:val="0"/>
                <w:sz w:val="18"/>
                <w:szCs w:val="21"/>
              </w:rPr>
            </w:pPr>
            <w:r w:rsidRPr="00516C11">
              <w:rPr>
                <w:kern w:val="0"/>
                <w:sz w:val="18"/>
                <w:szCs w:val="21"/>
              </w:rPr>
              <w:t>竖向构件</w:t>
            </w:r>
            <w:r w:rsidRPr="00516C11">
              <w:rPr>
                <w:rFonts w:hint="eastAsia"/>
                <w:kern w:val="0"/>
                <w:sz w:val="18"/>
                <w:szCs w:val="21"/>
              </w:rPr>
              <w:t>（</w:t>
            </w:r>
            <w:r w:rsidRPr="00516C11">
              <w:rPr>
                <w:kern w:val="0"/>
                <w:sz w:val="18"/>
                <w:szCs w:val="21"/>
              </w:rPr>
              <w:t>墙板）</w:t>
            </w:r>
          </w:p>
        </w:tc>
        <w:tc>
          <w:tcPr>
            <w:tcW w:w="1276" w:type="dxa"/>
            <w:vAlign w:val="center"/>
          </w:tcPr>
          <w:p w14:paraId="70941308" w14:textId="77777777" w:rsidR="00BC27FC" w:rsidRPr="00516C11" w:rsidRDefault="00621B04">
            <w:pPr>
              <w:jc w:val="center"/>
              <w:rPr>
                <w:kern w:val="0"/>
                <w:sz w:val="18"/>
                <w:szCs w:val="21"/>
              </w:rPr>
            </w:pPr>
            <w:r w:rsidRPr="00516C11">
              <w:rPr>
                <w:kern w:val="0"/>
                <w:sz w:val="18"/>
                <w:szCs w:val="21"/>
              </w:rPr>
              <w:t>8</w:t>
            </w:r>
          </w:p>
        </w:tc>
        <w:tc>
          <w:tcPr>
            <w:tcW w:w="1922" w:type="dxa"/>
            <w:vMerge/>
            <w:vAlign w:val="center"/>
          </w:tcPr>
          <w:p w14:paraId="7BAB1802" w14:textId="77777777" w:rsidR="00BC27FC" w:rsidRPr="00516C11" w:rsidRDefault="00BC27FC">
            <w:pPr>
              <w:jc w:val="center"/>
              <w:rPr>
                <w:kern w:val="0"/>
                <w:sz w:val="18"/>
                <w:szCs w:val="21"/>
              </w:rPr>
            </w:pPr>
          </w:p>
        </w:tc>
      </w:tr>
      <w:tr w:rsidR="00BC27FC" w:rsidRPr="00516C11" w14:paraId="0159BB23" w14:textId="77777777">
        <w:tc>
          <w:tcPr>
            <w:tcW w:w="2122" w:type="dxa"/>
            <w:vMerge/>
            <w:vAlign w:val="center"/>
          </w:tcPr>
          <w:p w14:paraId="38A603DE" w14:textId="77777777" w:rsidR="00BC27FC" w:rsidRPr="00516C11" w:rsidRDefault="00BC27FC">
            <w:pPr>
              <w:jc w:val="center"/>
              <w:rPr>
                <w:kern w:val="0"/>
                <w:sz w:val="18"/>
                <w:szCs w:val="21"/>
              </w:rPr>
            </w:pPr>
          </w:p>
        </w:tc>
        <w:tc>
          <w:tcPr>
            <w:tcW w:w="2976" w:type="dxa"/>
            <w:gridSpan w:val="2"/>
            <w:vAlign w:val="center"/>
          </w:tcPr>
          <w:p w14:paraId="53EF224E" w14:textId="77777777" w:rsidR="00BC27FC" w:rsidRPr="00516C11" w:rsidRDefault="00621B04">
            <w:pPr>
              <w:jc w:val="center"/>
              <w:rPr>
                <w:kern w:val="0"/>
                <w:sz w:val="18"/>
                <w:szCs w:val="21"/>
              </w:rPr>
            </w:pPr>
            <w:r w:rsidRPr="00516C11">
              <w:rPr>
                <w:kern w:val="0"/>
                <w:sz w:val="18"/>
                <w:szCs w:val="21"/>
              </w:rPr>
              <w:t>水平构件（梁、楼板）</w:t>
            </w:r>
          </w:p>
        </w:tc>
        <w:tc>
          <w:tcPr>
            <w:tcW w:w="1276" w:type="dxa"/>
            <w:vAlign w:val="center"/>
          </w:tcPr>
          <w:p w14:paraId="1803EF31" w14:textId="77777777" w:rsidR="00BC27FC" w:rsidRPr="00516C11" w:rsidRDefault="00621B04">
            <w:pPr>
              <w:jc w:val="center"/>
              <w:rPr>
                <w:kern w:val="0"/>
                <w:sz w:val="18"/>
                <w:szCs w:val="21"/>
              </w:rPr>
            </w:pPr>
            <w:r w:rsidRPr="00516C11">
              <w:rPr>
                <w:kern w:val="0"/>
                <w:sz w:val="18"/>
                <w:szCs w:val="21"/>
              </w:rPr>
              <w:t>5</w:t>
            </w:r>
          </w:p>
        </w:tc>
        <w:tc>
          <w:tcPr>
            <w:tcW w:w="1922" w:type="dxa"/>
            <w:vMerge/>
            <w:vAlign w:val="center"/>
          </w:tcPr>
          <w:p w14:paraId="69FBF102" w14:textId="77777777" w:rsidR="00BC27FC" w:rsidRPr="00516C11" w:rsidRDefault="00BC27FC">
            <w:pPr>
              <w:jc w:val="center"/>
              <w:rPr>
                <w:kern w:val="0"/>
                <w:sz w:val="18"/>
                <w:szCs w:val="21"/>
              </w:rPr>
            </w:pPr>
          </w:p>
        </w:tc>
      </w:tr>
      <w:tr w:rsidR="00BC27FC" w:rsidRPr="00516C11" w14:paraId="6A28F3CF" w14:textId="77777777">
        <w:trPr>
          <w:trHeight w:val="325"/>
        </w:trPr>
        <w:tc>
          <w:tcPr>
            <w:tcW w:w="2122" w:type="dxa"/>
            <w:vAlign w:val="center"/>
          </w:tcPr>
          <w:p w14:paraId="6A6CE649" w14:textId="77777777" w:rsidR="00BC27FC" w:rsidRPr="00516C11" w:rsidRDefault="00621B04">
            <w:pPr>
              <w:jc w:val="center"/>
              <w:rPr>
                <w:kern w:val="0"/>
                <w:sz w:val="18"/>
                <w:szCs w:val="21"/>
              </w:rPr>
            </w:pPr>
            <w:r w:rsidRPr="00516C11">
              <w:rPr>
                <w:kern w:val="0"/>
                <w:sz w:val="18"/>
                <w:szCs w:val="21"/>
              </w:rPr>
              <w:t>构件标高</w:t>
            </w:r>
          </w:p>
        </w:tc>
        <w:tc>
          <w:tcPr>
            <w:tcW w:w="2976" w:type="dxa"/>
            <w:gridSpan w:val="2"/>
            <w:vAlign w:val="center"/>
          </w:tcPr>
          <w:p w14:paraId="6ECB5DAD" w14:textId="77777777" w:rsidR="00BC27FC" w:rsidRPr="00516C11" w:rsidRDefault="00621B04">
            <w:pPr>
              <w:jc w:val="center"/>
              <w:rPr>
                <w:kern w:val="0"/>
                <w:sz w:val="18"/>
                <w:szCs w:val="21"/>
              </w:rPr>
            </w:pPr>
            <w:r w:rsidRPr="00516C11">
              <w:rPr>
                <w:kern w:val="0"/>
                <w:sz w:val="18"/>
                <w:szCs w:val="21"/>
              </w:rPr>
              <w:t>梁、</w:t>
            </w:r>
            <w:r w:rsidRPr="00516C11">
              <w:rPr>
                <w:rFonts w:hint="eastAsia"/>
                <w:kern w:val="0"/>
                <w:sz w:val="18"/>
                <w:szCs w:val="21"/>
              </w:rPr>
              <w:t>墙板</w:t>
            </w:r>
          </w:p>
          <w:p w14:paraId="0AD5B561" w14:textId="77777777" w:rsidR="00BC27FC" w:rsidRPr="00516C11" w:rsidRDefault="00621B04">
            <w:pPr>
              <w:jc w:val="center"/>
              <w:rPr>
                <w:kern w:val="0"/>
                <w:sz w:val="18"/>
                <w:szCs w:val="21"/>
              </w:rPr>
            </w:pPr>
            <w:r w:rsidRPr="00516C11">
              <w:rPr>
                <w:kern w:val="0"/>
                <w:sz w:val="18"/>
                <w:szCs w:val="21"/>
              </w:rPr>
              <w:t>楼板底面或顶面</w:t>
            </w:r>
          </w:p>
        </w:tc>
        <w:tc>
          <w:tcPr>
            <w:tcW w:w="1276" w:type="dxa"/>
            <w:vAlign w:val="center"/>
          </w:tcPr>
          <w:p w14:paraId="439C03B5" w14:textId="77777777" w:rsidR="00BC27FC" w:rsidRPr="00516C11" w:rsidRDefault="00621B04">
            <w:pPr>
              <w:jc w:val="center"/>
              <w:rPr>
                <w:kern w:val="0"/>
                <w:sz w:val="18"/>
                <w:szCs w:val="21"/>
              </w:rPr>
            </w:pPr>
            <w:r w:rsidRPr="00516C11">
              <w:rPr>
                <w:kern w:val="0"/>
                <w:sz w:val="18"/>
                <w:szCs w:val="21"/>
              </w:rPr>
              <w:t>±5</w:t>
            </w:r>
          </w:p>
        </w:tc>
        <w:tc>
          <w:tcPr>
            <w:tcW w:w="1922" w:type="dxa"/>
            <w:vAlign w:val="center"/>
          </w:tcPr>
          <w:p w14:paraId="53471CCE" w14:textId="77777777" w:rsidR="00BC27FC" w:rsidRPr="00516C11" w:rsidRDefault="00621B04">
            <w:pPr>
              <w:jc w:val="center"/>
              <w:rPr>
                <w:kern w:val="0"/>
                <w:sz w:val="18"/>
                <w:szCs w:val="21"/>
              </w:rPr>
            </w:pPr>
            <w:r w:rsidRPr="00516C11">
              <w:rPr>
                <w:kern w:val="0"/>
                <w:sz w:val="18"/>
                <w:szCs w:val="21"/>
              </w:rPr>
              <w:t>水准仪或拉线、量尺</w:t>
            </w:r>
          </w:p>
        </w:tc>
      </w:tr>
      <w:tr w:rsidR="00BC27FC" w:rsidRPr="00516C11" w14:paraId="0BDE8C58" w14:textId="77777777">
        <w:tc>
          <w:tcPr>
            <w:tcW w:w="2122" w:type="dxa"/>
            <w:vMerge w:val="restart"/>
            <w:vAlign w:val="center"/>
          </w:tcPr>
          <w:p w14:paraId="401E3865" w14:textId="77777777" w:rsidR="00BC27FC" w:rsidRPr="00516C11" w:rsidRDefault="00621B04">
            <w:pPr>
              <w:jc w:val="center"/>
              <w:rPr>
                <w:kern w:val="0"/>
                <w:sz w:val="18"/>
                <w:szCs w:val="21"/>
              </w:rPr>
            </w:pPr>
            <w:r w:rsidRPr="00516C11">
              <w:rPr>
                <w:kern w:val="0"/>
                <w:sz w:val="18"/>
                <w:szCs w:val="21"/>
              </w:rPr>
              <w:t>构件垂直度</w:t>
            </w:r>
          </w:p>
        </w:tc>
        <w:tc>
          <w:tcPr>
            <w:tcW w:w="1559" w:type="dxa"/>
            <w:vMerge w:val="restart"/>
            <w:vAlign w:val="center"/>
          </w:tcPr>
          <w:p w14:paraId="62665F9E" w14:textId="77777777" w:rsidR="00BC27FC" w:rsidRPr="00516C11" w:rsidRDefault="00621B04">
            <w:pPr>
              <w:jc w:val="center"/>
              <w:rPr>
                <w:kern w:val="0"/>
                <w:sz w:val="18"/>
                <w:szCs w:val="21"/>
              </w:rPr>
            </w:pPr>
            <w:r w:rsidRPr="00516C11">
              <w:rPr>
                <w:rFonts w:hint="eastAsia"/>
                <w:kern w:val="0"/>
                <w:sz w:val="18"/>
                <w:szCs w:val="21"/>
              </w:rPr>
              <w:t>墙</w:t>
            </w:r>
            <w:r w:rsidRPr="00516C11">
              <w:rPr>
                <w:kern w:val="0"/>
                <w:sz w:val="18"/>
                <w:szCs w:val="21"/>
              </w:rPr>
              <w:t>板</w:t>
            </w:r>
          </w:p>
        </w:tc>
        <w:tc>
          <w:tcPr>
            <w:tcW w:w="1417" w:type="dxa"/>
            <w:vAlign w:val="center"/>
          </w:tcPr>
          <w:p w14:paraId="0C6F23F1" w14:textId="77777777" w:rsidR="00BC27FC" w:rsidRPr="00516C11" w:rsidRDefault="00621B04">
            <w:pPr>
              <w:jc w:val="center"/>
              <w:rPr>
                <w:kern w:val="0"/>
                <w:sz w:val="18"/>
                <w:szCs w:val="21"/>
              </w:rPr>
            </w:pPr>
            <w:r w:rsidRPr="00516C11">
              <w:rPr>
                <w:kern w:val="0"/>
                <w:sz w:val="18"/>
                <w:szCs w:val="21"/>
              </w:rPr>
              <w:t>≤</w:t>
            </w:r>
            <w:r w:rsidRPr="00516C11">
              <w:rPr>
                <w:rFonts w:hint="eastAsia"/>
                <w:kern w:val="0"/>
                <w:sz w:val="18"/>
                <w:szCs w:val="21"/>
              </w:rPr>
              <w:t>5</w:t>
            </w:r>
            <w:r w:rsidRPr="00516C11">
              <w:rPr>
                <w:kern w:val="0"/>
                <w:sz w:val="18"/>
                <w:szCs w:val="21"/>
              </w:rPr>
              <w:t>m</w:t>
            </w:r>
          </w:p>
        </w:tc>
        <w:tc>
          <w:tcPr>
            <w:tcW w:w="1276" w:type="dxa"/>
            <w:vAlign w:val="center"/>
          </w:tcPr>
          <w:p w14:paraId="1EC28B7A" w14:textId="77777777" w:rsidR="00BC27FC" w:rsidRPr="00516C11" w:rsidRDefault="00621B04">
            <w:pPr>
              <w:jc w:val="center"/>
              <w:rPr>
                <w:kern w:val="0"/>
                <w:sz w:val="18"/>
                <w:szCs w:val="21"/>
              </w:rPr>
            </w:pPr>
            <w:r w:rsidRPr="00516C11">
              <w:rPr>
                <w:kern w:val="0"/>
                <w:sz w:val="18"/>
                <w:szCs w:val="21"/>
              </w:rPr>
              <w:t>5</w:t>
            </w:r>
          </w:p>
        </w:tc>
        <w:tc>
          <w:tcPr>
            <w:tcW w:w="1922" w:type="dxa"/>
            <w:vMerge w:val="restart"/>
            <w:vAlign w:val="center"/>
          </w:tcPr>
          <w:p w14:paraId="286D8045" w14:textId="77777777" w:rsidR="00BC27FC" w:rsidRPr="00516C11" w:rsidRDefault="00621B04">
            <w:pPr>
              <w:jc w:val="center"/>
              <w:rPr>
                <w:kern w:val="0"/>
                <w:sz w:val="18"/>
                <w:szCs w:val="21"/>
              </w:rPr>
            </w:pPr>
            <w:r w:rsidRPr="00516C11">
              <w:rPr>
                <w:kern w:val="0"/>
                <w:sz w:val="18"/>
                <w:szCs w:val="21"/>
              </w:rPr>
              <w:t>经纬仪或拉线、量尺</w:t>
            </w:r>
          </w:p>
        </w:tc>
      </w:tr>
      <w:tr w:rsidR="00BC27FC" w:rsidRPr="00516C11" w14:paraId="7094D3BA" w14:textId="77777777">
        <w:tc>
          <w:tcPr>
            <w:tcW w:w="2122" w:type="dxa"/>
            <w:vMerge/>
            <w:vAlign w:val="center"/>
          </w:tcPr>
          <w:p w14:paraId="73BAC510" w14:textId="77777777" w:rsidR="00BC27FC" w:rsidRPr="00516C11" w:rsidRDefault="00BC27FC">
            <w:pPr>
              <w:jc w:val="center"/>
              <w:rPr>
                <w:kern w:val="0"/>
                <w:sz w:val="18"/>
                <w:szCs w:val="21"/>
              </w:rPr>
            </w:pPr>
          </w:p>
        </w:tc>
        <w:tc>
          <w:tcPr>
            <w:tcW w:w="1559" w:type="dxa"/>
            <w:vMerge/>
            <w:vAlign w:val="center"/>
          </w:tcPr>
          <w:p w14:paraId="5F26E063" w14:textId="77777777" w:rsidR="00BC27FC" w:rsidRPr="00516C11" w:rsidRDefault="00BC27FC">
            <w:pPr>
              <w:jc w:val="center"/>
              <w:rPr>
                <w:kern w:val="0"/>
                <w:sz w:val="18"/>
                <w:szCs w:val="21"/>
              </w:rPr>
            </w:pPr>
          </w:p>
        </w:tc>
        <w:tc>
          <w:tcPr>
            <w:tcW w:w="1417" w:type="dxa"/>
            <w:vAlign w:val="center"/>
          </w:tcPr>
          <w:p w14:paraId="717B0D41" w14:textId="77777777" w:rsidR="00BC27FC" w:rsidRPr="00516C11" w:rsidRDefault="00621B04">
            <w:pPr>
              <w:jc w:val="center"/>
              <w:rPr>
                <w:kern w:val="0"/>
                <w:sz w:val="18"/>
                <w:szCs w:val="21"/>
              </w:rPr>
            </w:pPr>
            <w:r w:rsidRPr="00516C11">
              <w:rPr>
                <w:kern w:val="0"/>
                <w:sz w:val="18"/>
                <w:szCs w:val="21"/>
              </w:rPr>
              <w:t>＞</w:t>
            </w:r>
            <w:r w:rsidRPr="00516C11">
              <w:rPr>
                <w:kern w:val="0"/>
                <w:sz w:val="18"/>
                <w:szCs w:val="21"/>
              </w:rPr>
              <w:t>6m</w:t>
            </w:r>
          </w:p>
        </w:tc>
        <w:tc>
          <w:tcPr>
            <w:tcW w:w="1276" w:type="dxa"/>
            <w:vAlign w:val="center"/>
          </w:tcPr>
          <w:p w14:paraId="18B867E8" w14:textId="77777777" w:rsidR="00BC27FC" w:rsidRPr="00516C11" w:rsidRDefault="00621B04">
            <w:pPr>
              <w:jc w:val="center"/>
              <w:rPr>
                <w:kern w:val="0"/>
                <w:sz w:val="18"/>
                <w:szCs w:val="21"/>
              </w:rPr>
            </w:pPr>
            <w:r w:rsidRPr="00516C11">
              <w:rPr>
                <w:kern w:val="0"/>
                <w:sz w:val="18"/>
                <w:szCs w:val="21"/>
              </w:rPr>
              <w:t>10</w:t>
            </w:r>
          </w:p>
        </w:tc>
        <w:tc>
          <w:tcPr>
            <w:tcW w:w="1922" w:type="dxa"/>
            <w:vMerge/>
            <w:vAlign w:val="center"/>
          </w:tcPr>
          <w:p w14:paraId="7576FB55" w14:textId="77777777" w:rsidR="00BC27FC" w:rsidRPr="00516C11" w:rsidRDefault="00BC27FC">
            <w:pPr>
              <w:jc w:val="center"/>
              <w:rPr>
                <w:kern w:val="0"/>
                <w:sz w:val="18"/>
                <w:szCs w:val="21"/>
              </w:rPr>
            </w:pPr>
          </w:p>
        </w:tc>
      </w:tr>
      <w:tr w:rsidR="00BC27FC" w:rsidRPr="00516C11" w14:paraId="669AFECB" w14:textId="77777777">
        <w:tc>
          <w:tcPr>
            <w:tcW w:w="2122" w:type="dxa"/>
            <w:vAlign w:val="center"/>
          </w:tcPr>
          <w:p w14:paraId="188B7D7C" w14:textId="77777777" w:rsidR="00BC27FC" w:rsidRPr="00516C11" w:rsidRDefault="00621B04">
            <w:pPr>
              <w:jc w:val="center"/>
              <w:rPr>
                <w:kern w:val="0"/>
                <w:sz w:val="18"/>
                <w:szCs w:val="21"/>
              </w:rPr>
            </w:pPr>
            <w:r w:rsidRPr="00516C11">
              <w:rPr>
                <w:kern w:val="0"/>
                <w:sz w:val="18"/>
                <w:szCs w:val="21"/>
              </w:rPr>
              <w:t>构件倾斜度</w:t>
            </w:r>
          </w:p>
        </w:tc>
        <w:tc>
          <w:tcPr>
            <w:tcW w:w="2976" w:type="dxa"/>
            <w:gridSpan w:val="2"/>
            <w:vAlign w:val="center"/>
          </w:tcPr>
          <w:p w14:paraId="3A59BBB7" w14:textId="77777777" w:rsidR="00BC27FC" w:rsidRPr="00516C11" w:rsidRDefault="00621B04">
            <w:pPr>
              <w:jc w:val="center"/>
              <w:rPr>
                <w:kern w:val="0"/>
                <w:sz w:val="18"/>
                <w:szCs w:val="21"/>
              </w:rPr>
            </w:pPr>
            <w:r w:rsidRPr="00516C11">
              <w:rPr>
                <w:kern w:val="0"/>
                <w:sz w:val="18"/>
                <w:szCs w:val="21"/>
              </w:rPr>
              <w:t>梁</w:t>
            </w:r>
          </w:p>
        </w:tc>
        <w:tc>
          <w:tcPr>
            <w:tcW w:w="1276" w:type="dxa"/>
            <w:vAlign w:val="center"/>
          </w:tcPr>
          <w:p w14:paraId="1F8321C4" w14:textId="77777777" w:rsidR="00BC27FC" w:rsidRPr="00516C11" w:rsidRDefault="00621B04">
            <w:pPr>
              <w:jc w:val="center"/>
              <w:rPr>
                <w:kern w:val="0"/>
                <w:sz w:val="18"/>
                <w:szCs w:val="21"/>
              </w:rPr>
            </w:pPr>
            <w:r w:rsidRPr="00516C11">
              <w:rPr>
                <w:kern w:val="0"/>
                <w:sz w:val="18"/>
                <w:szCs w:val="21"/>
              </w:rPr>
              <w:t>5</w:t>
            </w:r>
          </w:p>
        </w:tc>
        <w:tc>
          <w:tcPr>
            <w:tcW w:w="1922" w:type="dxa"/>
            <w:vAlign w:val="center"/>
          </w:tcPr>
          <w:p w14:paraId="04B31E38" w14:textId="77777777" w:rsidR="00BC27FC" w:rsidRPr="00516C11" w:rsidRDefault="00621B04">
            <w:pPr>
              <w:jc w:val="center"/>
              <w:rPr>
                <w:kern w:val="0"/>
                <w:sz w:val="18"/>
                <w:szCs w:val="21"/>
              </w:rPr>
            </w:pPr>
            <w:r w:rsidRPr="00516C11">
              <w:rPr>
                <w:kern w:val="0"/>
                <w:sz w:val="18"/>
                <w:szCs w:val="21"/>
              </w:rPr>
              <w:t>经纬仪或拉线、量尺</w:t>
            </w:r>
          </w:p>
        </w:tc>
      </w:tr>
      <w:tr w:rsidR="00BC27FC" w:rsidRPr="00516C11" w14:paraId="312C8E34" w14:textId="77777777">
        <w:tc>
          <w:tcPr>
            <w:tcW w:w="2122" w:type="dxa"/>
            <w:vMerge w:val="restart"/>
            <w:vAlign w:val="center"/>
          </w:tcPr>
          <w:p w14:paraId="632D9147" w14:textId="77777777" w:rsidR="00BC27FC" w:rsidRPr="00516C11" w:rsidRDefault="00621B04">
            <w:pPr>
              <w:jc w:val="center"/>
              <w:rPr>
                <w:kern w:val="0"/>
                <w:sz w:val="18"/>
                <w:szCs w:val="21"/>
              </w:rPr>
            </w:pPr>
            <w:r w:rsidRPr="00516C11">
              <w:rPr>
                <w:kern w:val="0"/>
                <w:sz w:val="18"/>
                <w:szCs w:val="21"/>
              </w:rPr>
              <w:t>相邻构件平整度</w:t>
            </w:r>
          </w:p>
        </w:tc>
        <w:tc>
          <w:tcPr>
            <w:tcW w:w="2976" w:type="dxa"/>
            <w:gridSpan w:val="2"/>
            <w:vAlign w:val="center"/>
          </w:tcPr>
          <w:p w14:paraId="662B4155" w14:textId="77777777" w:rsidR="00BC27FC" w:rsidRPr="00516C11" w:rsidRDefault="00621B04">
            <w:pPr>
              <w:jc w:val="center"/>
              <w:rPr>
                <w:kern w:val="0"/>
                <w:sz w:val="18"/>
                <w:szCs w:val="21"/>
              </w:rPr>
            </w:pPr>
            <w:r w:rsidRPr="00516C11">
              <w:rPr>
                <w:kern w:val="0"/>
                <w:sz w:val="18"/>
                <w:szCs w:val="21"/>
              </w:rPr>
              <w:t>板端面</w:t>
            </w:r>
          </w:p>
        </w:tc>
        <w:tc>
          <w:tcPr>
            <w:tcW w:w="1276" w:type="dxa"/>
            <w:vAlign w:val="center"/>
          </w:tcPr>
          <w:p w14:paraId="24765357" w14:textId="77777777" w:rsidR="00BC27FC" w:rsidRPr="00516C11" w:rsidRDefault="00621B04">
            <w:pPr>
              <w:jc w:val="center"/>
              <w:rPr>
                <w:kern w:val="0"/>
                <w:sz w:val="18"/>
                <w:szCs w:val="21"/>
              </w:rPr>
            </w:pPr>
            <w:r w:rsidRPr="00516C11">
              <w:rPr>
                <w:rFonts w:hint="eastAsia"/>
                <w:kern w:val="0"/>
                <w:sz w:val="18"/>
                <w:szCs w:val="21"/>
              </w:rPr>
              <w:t>5</w:t>
            </w:r>
          </w:p>
        </w:tc>
        <w:tc>
          <w:tcPr>
            <w:tcW w:w="1922" w:type="dxa"/>
            <w:vMerge w:val="restart"/>
            <w:vAlign w:val="center"/>
          </w:tcPr>
          <w:p w14:paraId="6A67F4F0" w14:textId="77777777" w:rsidR="00BC27FC" w:rsidRPr="00516C11" w:rsidRDefault="00621B04">
            <w:pPr>
              <w:jc w:val="center"/>
              <w:rPr>
                <w:kern w:val="0"/>
                <w:sz w:val="18"/>
                <w:szCs w:val="21"/>
              </w:rPr>
            </w:pPr>
            <w:r w:rsidRPr="00516C11">
              <w:rPr>
                <w:kern w:val="0"/>
                <w:sz w:val="18"/>
                <w:szCs w:val="21"/>
              </w:rPr>
              <w:t>2m</w:t>
            </w:r>
            <w:r w:rsidRPr="00516C11">
              <w:rPr>
                <w:kern w:val="0"/>
                <w:sz w:val="18"/>
                <w:szCs w:val="21"/>
              </w:rPr>
              <w:t>靠尺和塞尺量测</w:t>
            </w:r>
          </w:p>
        </w:tc>
      </w:tr>
      <w:tr w:rsidR="00BC27FC" w:rsidRPr="00516C11" w14:paraId="041F59D5" w14:textId="77777777">
        <w:trPr>
          <w:trHeight w:val="58"/>
        </w:trPr>
        <w:tc>
          <w:tcPr>
            <w:tcW w:w="2122" w:type="dxa"/>
            <w:vMerge/>
            <w:vAlign w:val="center"/>
          </w:tcPr>
          <w:p w14:paraId="155833C4" w14:textId="77777777" w:rsidR="00BC27FC" w:rsidRPr="00516C11" w:rsidRDefault="00BC27FC">
            <w:pPr>
              <w:jc w:val="center"/>
              <w:rPr>
                <w:kern w:val="0"/>
                <w:sz w:val="18"/>
                <w:szCs w:val="21"/>
              </w:rPr>
            </w:pPr>
          </w:p>
        </w:tc>
        <w:tc>
          <w:tcPr>
            <w:tcW w:w="1559" w:type="dxa"/>
            <w:vMerge w:val="restart"/>
            <w:vAlign w:val="center"/>
          </w:tcPr>
          <w:p w14:paraId="73C695A1" w14:textId="77777777" w:rsidR="00BC27FC" w:rsidRPr="00516C11" w:rsidRDefault="00621B04">
            <w:pPr>
              <w:jc w:val="center"/>
              <w:rPr>
                <w:kern w:val="0"/>
                <w:sz w:val="18"/>
                <w:szCs w:val="21"/>
              </w:rPr>
            </w:pPr>
            <w:r w:rsidRPr="00516C11">
              <w:rPr>
                <w:kern w:val="0"/>
                <w:sz w:val="18"/>
                <w:szCs w:val="21"/>
              </w:rPr>
              <w:t>梁、楼板底面</w:t>
            </w:r>
          </w:p>
        </w:tc>
        <w:tc>
          <w:tcPr>
            <w:tcW w:w="1417" w:type="dxa"/>
            <w:vAlign w:val="center"/>
          </w:tcPr>
          <w:p w14:paraId="246740DE" w14:textId="77777777" w:rsidR="00BC27FC" w:rsidRPr="00516C11" w:rsidRDefault="00621B04">
            <w:pPr>
              <w:jc w:val="center"/>
              <w:rPr>
                <w:kern w:val="0"/>
                <w:sz w:val="18"/>
                <w:szCs w:val="21"/>
              </w:rPr>
            </w:pPr>
            <w:r w:rsidRPr="00516C11">
              <w:rPr>
                <w:kern w:val="0"/>
                <w:sz w:val="18"/>
                <w:szCs w:val="21"/>
              </w:rPr>
              <w:t>外漏</w:t>
            </w:r>
          </w:p>
        </w:tc>
        <w:tc>
          <w:tcPr>
            <w:tcW w:w="1276" w:type="dxa"/>
            <w:vAlign w:val="center"/>
          </w:tcPr>
          <w:p w14:paraId="28305666" w14:textId="77777777" w:rsidR="00BC27FC" w:rsidRPr="00516C11" w:rsidRDefault="00621B04">
            <w:pPr>
              <w:jc w:val="center"/>
              <w:rPr>
                <w:kern w:val="0"/>
                <w:sz w:val="18"/>
                <w:szCs w:val="21"/>
              </w:rPr>
            </w:pPr>
            <w:r w:rsidRPr="00516C11">
              <w:rPr>
                <w:kern w:val="0"/>
                <w:sz w:val="18"/>
                <w:szCs w:val="21"/>
              </w:rPr>
              <w:t>3</w:t>
            </w:r>
          </w:p>
        </w:tc>
        <w:tc>
          <w:tcPr>
            <w:tcW w:w="1922" w:type="dxa"/>
            <w:vMerge/>
            <w:vAlign w:val="center"/>
          </w:tcPr>
          <w:p w14:paraId="616F410C" w14:textId="77777777" w:rsidR="00BC27FC" w:rsidRPr="00516C11" w:rsidRDefault="00BC27FC">
            <w:pPr>
              <w:jc w:val="center"/>
              <w:rPr>
                <w:kern w:val="0"/>
                <w:sz w:val="18"/>
                <w:szCs w:val="21"/>
              </w:rPr>
            </w:pPr>
          </w:p>
        </w:tc>
      </w:tr>
      <w:tr w:rsidR="00BC27FC" w:rsidRPr="00516C11" w14:paraId="3973CDE0" w14:textId="77777777">
        <w:trPr>
          <w:trHeight w:val="58"/>
        </w:trPr>
        <w:tc>
          <w:tcPr>
            <w:tcW w:w="2122" w:type="dxa"/>
            <w:vMerge/>
            <w:vAlign w:val="center"/>
          </w:tcPr>
          <w:p w14:paraId="41C5E625" w14:textId="77777777" w:rsidR="00BC27FC" w:rsidRPr="00516C11" w:rsidRDefault="00BC27FC">
            <w:pPr>
              <w:jc w:val="center"/>
              <w:rPr>
                <w:kern w:val="0"/>
                <w:sz w:val="18"/>
                <w:szCs w:val="21"/>
              </w:rPr>
            </w:pPr>
          </w:p>
        </w:tc>
        <w:tc>
          <w:tcPr>
            <w:tcW w:w="1559" w:type="dxa"/>
            <w:vMerge/>
            <w:vAlign w:val="center"/>
          </w:tcPr>
          <w:p w14:paraId="601AE1E5" w14:textId="77777777" w:rsidR="00BC27FC" w:rsidRPr="00516C11" w:rsidRDefault="00BC27FC">
            <w:pPr>
              <w:jc w:val="center"/>
              <w:rPr>
                <w:kern w:val="0"/>
                <w:sz w:val="18"/>
                <w:szCs w:val="21"/>
              </w:rPr>
            </w:pPr>
          </w:p>
        </w:tc>
        <w:tc>
          <w:tcPr>
            <w:tcW w:w="1417" w:type="dxa"/>
            <w:vAlign w:val="center"/>
          </w:tcPr>
          <w:p w14:paraId="025900D6" w14:textId="77777777" w:rsidR="00BC27FC" w:rsidRPr="00516C11" w:rsidRDefault="00621B04">
            <w:pPr>
              <w:jc w:val="center"/>
              <w:rPr>
                <w:kern w:val="0"/>
                <w:sz w:val="18"/>
                <w:szCs w:val="21"/>
              </w:rPr>
            </w:pPr>
            <w:r w:rsidRPr="00516C11">
              <w:rPr>
                <w:kern w:val="0"/>
                <w:sz w:val="18"/>
                <w:szCs w:val="21"/>
              </w:rPr>
              <w:t>不外漏</w:t>
            </w:r>
          </w:p>
        </w:tc>
        <w:tc>
          <w:tcPr>
            <w:tcW w:w="1276" w:type="dxa"/>
            <w:vAlign w:val="center"/>
          </w:tcPr>
          <w:p w14:paraId="2B81C1C6" w14:textId="77777777" w:rsidR="00BC27FC" w:rsidRPr="00516C11" w:rsidRDefault="00621B04">
            <w:pPr>
              <w:jc w:val="center"/>
              <w:rPr>
                <w:kern w:val="0"/>
                <w:sz w:val="18"/>
                <w:szCs w:val="21"/>
              </w:rPr>
            </w:pPr>
            <w:r w:rsidRPr="00516C11">
              <w:rPr>
                <w:kern w:val="0"/>
                <w:sz w:val="18"/>
                <w:szCs w:val="21"/>
              </w:rPr>
              <w:t>5</w:t>
            </w:r>
          </w:p>
        </w:tc>
        <w:tc>
          <w:tcPr>
            <w:tcW w:w="1922" w:type="dxa"/>
            <w:vMerge/>
            <w:vAlign w:val="center"/>
          </w:tcPr>
          <w:p w14:paraId="2BF38CF8" w14:textId="77777777" w:rsidR="00BC27FC" w:rsidRPr="00516C11" w:rsidRDefault="00BC27FC">
            <w:pPr>
              <w:jc w:val="center"/>
              <w:rPr>
                <w:kern w:val="0"/>
                <w:sz w:val="18"/>
                <w:szCs w:val="21"/>
              </w:rPr>
            </w:pPr>
          </w:p>
        </w:tc>
      </w:tr>
      <w:tr w:rsidR="00BC27FC" w:rsidRPr="00516C11" w14:paraId="48FE9B40" w14:textId="77777777">
        <w:trPr>
          <w:trHeight w:val="58"/>
        </w:trPr>
        <w:tc>
          <w:tcPr>
            <w:tcW w:w="2122" w:type="dxa"/>
            <w:vMerge/>
            <w:vAlign w:val="center"/>
          </w:tcPr>
          <w:p w14:paraId="2AADE4AA" w14:textId="77777777" w:rsidR="00BC27FC" w:rsidRPr="00516C11" w:rsidRDefault="00BC27FC">
            <w:pPr>
              <w:jc w:val="center"/>
              <w:rPr>
                <w:kern w:val="0"/>
                <w:sz w:val="18"/>
                <w:szCs w:val="21"/>
              </w:rPr>
            </w:pPr>
          </w:p>
        </w:tc>
        <w:tc>
          <w:tcPr>
            <w:tcW w:w="1559" w:type="dxa"/>
            <w:vAlign w:val="center"/>
          </w:tcPr>
          <w:p w14:paraId="6C2A22E0" w14:textId="77777777" w:rsidR="00BC27FC" w:rsidRPr="00516C11" w:rsidRDefault="00621B04">
            <w:pPr>
              <w:jc w:val="center"/>
              <w:rPr>
                <w:kern w:val="0"/>
                <w:sz w:val="18"/>
                <w:szCs w:val="21"/>
              </w:rPr>
            </w:pPr>
            <w:r w:rsidRPr="00516C11">
              <w:rPr>
                <w:kern w:val="0"/>
                <w:sz w:val="18"/>
                <w:szCs w:val="21"/>
              </w:rPr>
              <w:t>墙板</w:t>
            </w:r>
          </w:p>
        </w:tc>
        <w:tc>
          <w:tcPr>
            <w:tcW w:w="1417" w:type="dxa"/>
            <w:vAlign w:val="center"/>
          </w:tcPr>
          <w:p w14:paraId="2788D267" w14:textId="77777777" w:rsidR="00BC27FC" w:rsidRPr="00516C11" w:rsidRDefault="00621B04">
            <w:pPr>
              <w:jc w:val="center"/>
              <w:rPr>
                <w:kern w:val="0"/>
                <w:sz w:val="18"/>
                <w:szCs w:val="21"/>
              </w:rPr>
            </w:pPr>
            <w:r w:rsidRPr="00516C11">
              <w:rPr>
                <w:kern w:val="0"/>
                <w:sz w:val="18"/>
                <w:szCs w:val="21"/>
              </w:rPr>
              <w:t>外漏</w:t>
            </w:r>
          </w:p>
        </w:tc>
        <w:tc>
          <w:tcPr>
            <w:tcW w:w="1276" w:type="dxa"/>
            <w:vAlign w:val="center"/>
          </w:tcPr>
          <w:p w14:paraId="46FC89F7" w14:textId="77777777" w:rsidR="00BC27FC" w:rsidRPr="00516C11" w:rsidRDefault="00621B04">
            <w:pPr>
              <w:jc w:val="center"/>
              <w:rPr>
                <w:kern w:val="0"/>
                <w:sz w:val="18"/>
                <w:szCs w:val="21"/>
              </w:rPr>
            </w:pPr>
            <w:r w:rsidRPr="00516C11">
              <w:rPr>
                <w:kern w:val="0"/>
                <w:sz w:val="18"/>
                <w:szCs w:val="21"/>
              </w:rPr>
              <w:t>5</w:t>
            </w:r>
          </w:p>
        </w:tc>
        <w:tc>
          <w:tcPr>
            <w:tcW w:w="1922" w:type="dxa"/>
            <w:vMerge/>
            <w:vAlign w:val="center"/>
          </w:tcPr>
          <w:p w14:paraId="6145ACAF" w14:textId="77777777" w:rsidR="00BC27FC" w:rsidRPr="00516C11" w:rsidRDefault="00BC27FC">
            <w:pPr>
              <w:jc w:val="center"/>
              <w:rPr>
                <w:kern w:val="0"/>
                <w:sz w:val="18"/>
                <w:szCs w:val="21"/>
              </w:rPr>
            </w:pPr>
          </w:p>
        </w:tc>
      </w:tr>
      <w:tr w:rsidR="00BC27FC" w:rsidRPr="00516C11" w14:paraId="7581DD5A" w14:textId="77777777">
        <w:tc>
          <w:tcPr>
            <w:tcW w:w="2122" w:type="dxa"/>
            <w:vAlign w:val="center"/>
          </w:tcPr>
          <w:p w14:paraId="6A96D2BE" w14:textId="77777777" w:rsidR="00BC27FC" w:rsidRPr="00516C11" w:rsidRDefault="00621B04">
            <w:pPr>
              <w:jc w:val="center"/>
              <w:rPr>
                <w:kern w:val="0"/>
                <w:sz w:val="18"/>
                <w:szCs w:val="21"/>
              </w:rPr>
            </w:pPr>
            <w:r w:rsidRPr="00516C11">
              <w:rPr>
                <w:kern w:val="0"/>
                <w:sz w:val="18"/>
                <w:szCs w:val="21"/>
              </w:rPr>
              <w:t>构件搁置长度</w:t>
            </w:r>
          </w:p>
        </w:tc>
        <w:tc>
          <w:tcPr>
            <w:tcW w:w="2976" w:type="dxa"/>
            <w:gridSpan w:val="2"/>
            <w:vAlign w:val="center"/>
          </w:tcPr>
          <w:p w14:paraId="371FC3D3" w14:textId="77777777" w:rsidR="00BC27FC" w:rsidRPr="00516C11" w:rsidRDefault="00621B04">
            <w:pPr>
              <w:jc w:val="center"/>
              <w:rPr>
                <w:kern w:val="0"/>
                <w:sz w:val="18"/>
                <w:szCs w:val="21"/>
              </w:rPr>
            </w:pPr>
            <w:r w:rsidRPr="00516C11">
              <w:rPr>
                <w:kern w:val="0"/>
                <w:sz w:val="18"/>
                <w:szCs w:val="21"/>
              </w:rPr>
              <w:t>梁、板</w:t>
            </w:r>
          </w:p>
        </w:tc>
        <w:tc>
          <w:tcPr>
            <w:tcW w:w="1276" w:type="dxa"/>
            <w:vAlign w:val="center"/>
          </w:tcPr>
          <w:p w14:paraId="58A858B5" w14:textId="77777777" w:rsidR="00BC27FC" w:rsidRPr="00516C11" w:rsidRDefault="00621B04">
            <w:pPr>
              <w:jc w:val="center"/>
              <w:rPr>
                <w:kern w:val="0"/>
                <w:sz w:val="18"/>
                <w:szCs w:val="21"/>
              </w:rPr>
            </w:pPr>
            <w:r w:rsidRPr="00516C11">
              <w:rPr>
                <w:kern w:val="0"/>
                <w:sz w:val="18"/>
                <w:szCs w:val="21"/>
              </w:rPr>
              <w:t>±10</w:t>
            </w:r>
          </w:p>
        </w:tc>
        <w:tc>
          <w:tcPr>
            <w:tcW w:w="1922" w:type="dxa"/>
            <w:vAlign w:val="center"/>
          </w:tcPr>
          <w:p w14:paraId="4D5FF68A" w14:textId="77777777" w:rsidR="00BC27FC" w:rsidRPr="00516C11" w:rsidRDefault="00621B04">
            <w:pPr>
              <w:jc w:val="center"/>
              <w:rPr>
                <w:kern w:val="0"/>
                <w:sz w:val="18"/>
                <w:szCs w:val="21"/>
              </w:rPr>
            </w:pPr>
            <w:r w:rsidRPr="00516C11">
              <w:rPr>
                <w:kern w:val="0"/>
                <w:sz w:val="18"/>
                <w:szCs w:val="21"/>
              </w:rPr>
              <w:t>尺量</w:t>
            </w:r>
          </w:p>
        </w:tc>
      </w:tr>
      <w:tr w:rsidR="00BC27FC" w:rsidRPr="00516C11" w14:paraId="111AFA7D" w14:textId="77777777">
        <w:tc>
          <w:tcPr>
            <w:tcW w:w="2122" w:type="dxa"/>
            <w:vAlign w:val="center"/>
          </w:tcPr>
          <w:p w14:paraId="1215C201" w14:textId="77777777" w:rsidR="00BC27FC" w:rsidRPr="00516C11" w:rsidRDefault="00621B04">
            <w:pPr>
              <w:jc w:val="center"/>
              <w:rPr>
                <w:kern w:val="0"/>
                <w:sz w:val="18"/>
                <w:szCs w:val="21"/>
              </w:rPr>
            </w:pPr>
            <w:r w:rsidRPr="00516C11">
              <w:rPr>
                <w:kern w:val="0"/>
                <w:sz w:val="18"/>
                <w:szCs w:val="21"/>
              </w:rPr>
              <w:t>支座、支垫中心位置</w:t>
            </w:r>
          </w:p>
        </w:tc>
        <w:tc>
          <w:tcPr>
            <w:tcW w:w="2976" w:type="dxa"/>
            <w:gridSpan w:val="2"/>
            <w:vAlign w:val="center"/>
          </w:tcPr>
          <w:p w14:paraId="67C06106" w14:textId="77777777" w:rsidR="00BC27FC" w:rsidRPr="00516C11" w:rsidRDefault="00621B04">
            <w:pPr>
              <w:jc w:val="center"/>
              <w:rPr>
                <w:kern w:val="0"/>
                <w:sz w:val="18"/>
                <w:szCs w:val="21"/>
              </w:rPr>
            </w:pPr>
            <w:r w:rsidRPr="00516C11">
              <w:rPr>
                <w:kern w:val="0"/>
                <w:sz w:val="18"/>
                <w:szCs w:val="21"/>
              </w:rPr>
              <w:t>板、梁</w:t>
            </w:r>
            <w:r w:rsidRPr="00516C11">
              <w:rPr>
                <w:rFonts w:hint="eastAsia"/>
                <w:kern w:val="0"/>
                <w:sz w:val="18"/>
                <w:szCs w:val="21"/>
              </w:rPr>
              <w:t>、</w:t>
            </w:r>
            <w:r w:rsidRPr="00516C11">
              <w:rPr>
                <w:kern w:val="0"/>
                <w:sz w:val="18"/>
                <w:szCs w:val="21"/>
              </w:rPr>
              <w:t>墙板</w:t>
            </w:r>
          </w:p>
        </w:tc>
        <w:tc>
          <w:tcPr>
            <w:tcW w:w="1276" w:type="dxa"/>
            <w:vAlign w:val="center"/>
          </w:tcPr>
          <w:p w14:paraId="5A571A04" w14:textId="77777777" w:rsidR="00BC27FC" w:rsidRPr="00516C11" w:rsidRDefault="00621B04">
            <w:pPr>
              <w:jc w:val="center"/>
              <w:rPr>
                <w:kern w:val="0"/>
                <w:sz w:val="18"/>
                <w:szCs w:val="21"/>
              </w:rPr>
            </w:pPr>
            <w:r w:rsidRPr="00516C11">
              <w:rPr>
                <w:kern w:val="0"/>
                <w:sz w:val="18"/>
                <w:szCs w:val="21"/>
              </w:rPr>
              <w:t>10</w:t>
            </w:r>
          </w:p>
        </w:tc>
        <w:tc>
          <w:tcPr>
            <w:tcW w:w="1922" w:type="dxa"/>
            <w:vAlign w:val="center"/>
          </w:tcPr>
          <w:p w14:paraId="5A8DE870" w14:textId="77777777" w:rsidR="00BC27FC" w:rsidRPr="00516C11" w:rsidRDefault="00621B04">
            <w:pPr>
              <w:jc w:val="center"/>
              <w:rPr>
                <w:kern w:val="0"/>
                <w:sz w:val="18"/>
                <w:szCs w:val="21"/>
              </w:rPr>
            </w:pPr>
            <w:r w:rsidRPr="00516C11">
              <w:rPr>
                <w:kern w:val="0"/>
                <w:sz w:val="18"/>
                <w:szCs w:val="21"/>
              </w:rPr>
              <w:t>尺量</w:t>
            </w:r>
          </w:p>
        </w:tc>
      </w:tr>
      <w:tr w:rsidR="00BC27FC" w:rsidRPr="00516C11" w14:paraId="2BDD4983" w14:textId="77777777">
        <w:tc>
          <w:tcPr>
            <w:tcW w:w="5098" w:type="dxa"/>
            <w:gridSpan w:val="3"/>
            <w:vAlign w:val="center"/>
          </w:tcPr>
          <w:p w14:paraId="5308532B" w14:textId="77777777" w:rsidR="00BC27FC" w:rsidRPr="00516C11" w:rsidRDefault="00621B04">
            <w:pPr>
              <w:jc w:val="center"/>
              <w:rPr>
                <w:kern w:val="0"/>
                <w:sz w:val="18"/>
                <w:szCs w:val="21"/>
              </w:rPr>
            </w:pPr>
            <w:r w:rsidRPr="00516C11">
              <w:rPr>
                <w:kern w:val="0"/>
                <w:sz w:val="18"/>
                <w:szCs w:val="21"/>
              </w:rPr>
              <w:t>墙板接缝宽度</w:t>
            </w:r>
          </w:p>
        </w:tc>
        <w:tc>
          <w:tcPr>
            <w:tcW w:w="1276" w:type="dxa"/>
            <w:vAlign w:val="center"/>
          </w:tcPr>
          <w:p w14:paraId="016B7696" w14:textId="77777777" w:rsidR="00BC27FC" w:rsidRPr="00516C11" w:rsidRDefault="00621B04">
            <w:pPr>
              <w:jc w:val="center"/>
              <w:rPr>
                <w:kern w:val="0"/>
                <w:sz w:val="18"/>
                <w:szCs w:val="21"/>
              </w:rPr>
            </w:pPr>
            <w:r w:rsidRPr="00516C11">
              <w:rPr>
                <w:kern w:val="0"/>
                <w:sz w:val="18"/>
                <w:szCs w:val="21"/>
              </w:rPr>
              <w:t>±5</w:t>
            </w:r>
          </w:p>
        </w:tc>
        <w:tc>
          <w:tcPr>
            <w:tcW w:w="1922" w:type="dxa"/>
            <w:vAlign w:val="center"/>
          </w:tcPr>
          <w:p w14:paraId="12B1036E" w14:textId="77777777" w:rsidR="00BC27FC" w:rsidRPr="00516C11" w:rsidRDefault="00621B04">
            <w:pPr>
              <w:jc w:val="center"/>
              <w:rPr>
                <w:kern w:val="0"/>
                <w:sz w:val="18"/>
                <w:szCs w:val="21"/>
              </w:rPr>
            </w:pPr>
            <w:r w:rsidRPr="00516C11">
              <w:rPr>
                <w:kern w:val="0"/>
                <w:sz w:val="18"/>
                <w:szCs w:val="21"/>
              </w:rPr>
              <w:t>尺量</w:t>
            </w:r>
          </w:p>
        </w:tc>
      </w:tr>
    </w:tbl>
    <w:p w14:paraId="6359EE8E" w14:textId="74F8BDB6" w:rsidR="00BC27FC" w:rsidRPr="00516C11" w:rsidRDefault="00621B04">
      <w:pPr>
        <w:spacing w:line="440" w:lineRule="exact"/>
        <w:rPr>
          <w:sz w:val="24"/>
        </w:rPr>
      </w:pPr>
      <w:bookmarkStart w:id="229" w:name="_Toc17190844"/>
      <w:r w:rsidRPr="00516C11">
        <w:rPr>
          <w:rFonts w:hint="eastAsia"/>
          <w:b/>
          <w:bCs/>
          <w:sz w:val="24"/>
        </w:rPr>
        <w:t>10.</w:t>
      </w:r>
      <w:r w:rsidRPr="00516C11">
        <w:rPr>
          <w:b/>
          <w:bCs/>
          <w:sz w:val="24"/>
        </w:rPr>
        <w:t>3</w:t>
      </w:r>
      <w:r w:rsidRPr="00516C11">
        <w:rPr>
          <w:rFonts w:hint="eastAsia"/>
          <w:b/>
          <w:bCs/>
          <w:sz w:val="24"/>
        </w:rPr>
        <w:t>.</w:t>
      </w:r>
      <w:r w:rsidRPr="00516C11">
        <w:rPr>
          <w:b/>
          <w:bCs/>
          <w:sz w:val="24"/>
        </w:rPr>
        <w:t>5</w:t>
      </w:r>
      <w:r w:rsidRPr="00516C11">
        <w:rPr>
          <w:rFonts w:hint="eastAsia"/>
          <w:sz w:val="24"/>
        </w:rPr>
        <w:t xml:space="preserve"> </w:t>
      </w:r>
      <w:r w:rsidRPr="00516C11">
        <w:rPr>
          <w:sz w:val="24"/>
        </w:rPr>
        <w:t xml:space="preserve"> </w:t>
      </w:r>
      <w:r w:rsidRPr="00516C11">
        <w:rPr>
          <w:rFonts w:hint="eastAsia"/>
          <w:sz w:val="24"/>
        </w:rPr>
        <w:t>混凝土硬化过程中，在混凝土中水泥的水化反应时混凝土产生水化热，</w:t>
      </w:r>
      <w:r w:rsidR="0064388B" w:rsidRPr="00516C11">
        <w:rPr>
          <w:rFonts w:hint="eastAsia"/>
          <w:sz w:val="24"/>
        </w:rPr>
        <w:t>宜</w:t>
      </w:r>
      <w:r w:rsidRPr="00516C11">
        <w:rPr>
          <w:rFonts w:hint="eastAsia"/>
          <w:sz w:val="24"/>
        </w:rPr>
        <w:t>采用红外</w:t>
      </w:r>
      <w:proofErr w:type="gramStart"/>
      <w:r w:rsidRPr="00516C11">
        <w:rPr>
          <w:rFonts w:hint="eastAsia"/>
          <w:sz w:val="24"/>
        </w:rPr>
        <w:t>热像法检测</w:t>
      </w:r>
      <w:proofErr w:type="gramEnd"/>
      <w:r w:rsidRPr="00516C11">
        <w:rPr>
          <w:rFonts w:hint="eastAsia"/>
          <w:sz w:val="24"/>
        </w:rPr>
        <w:t>装配式组合壳结构的现浇混凝土与模壳界面处空鼓等质量缺陷。</w:t>
      </w:r>
    </w:p>
    <w:p w14:paraId="0C21BC7B" w14:textId="77777777" w:rsidR="00BC27FC" w:rsidRPr="00516C11" w:rsidRDefault="00621B04">
      <w:pPr>
        <w:spacing w:line="440" w:lineRule="exact"/>
        <w:rPr>
          <w:sz w:val="24"/>
        </w:rPr>
      </w:pPr>
      <w:r w:rsidRPr="00516C11">
        <w:rPr>
          <w:sz w:val="24"/>
        </w:rPr>
        <w:t>检查数量：</w:t>
      </w:r>
      <w:r w:rsidRPr="00516C11">
        <w:rPr>
          <w:rFonts w:hint="eastAsia"/>
          <w:sz w:val="24"/>
        </w:rPr>
        <w:t>全数检查</w:t>
      </w:r>
      <w:r w:rsidRPr="00516C11">
        <w:rPr>
          <w:sz w:val="24"/>
        </w:rPr>
        <w:t>。</w:t>
      </w:r>
    </w:p>
    <w:p w14:paraId="05487249" w14:textId="77777777" w:rsidR="00BC27FC" w:rsidRPr="00516C11" w:rsidRDefault="00621B04">
      <w:pPr>
        <w:spacing w:line="440" w:lineRule="exact"/>
        <w:rPr>
          <w:sz w:val="24"/>
        </w:rPr>
      </w:pPr>
      <w:r w:rsidRPr="00516C11">
        <w:rPr>
          <w:sz w:val="24"/>
        </w:rPr>
        <w:t>检验方法：</w:t>
      </w:r>
      <w:r w:rsidRPr="00516C11">
        <w:rPr>
          <w:rFonts w:hint="eastAsia"/>
          <w:sz w:val="24"/>
        </w:rPr>
        <w:t>红外热像法</w:t>
      </w:r>
      <w:r w:rsidRPr="00516C11">
        <w:rPr>
          <w:sz w:val="24"/>
        </w:rPr>
        <w:t>。</w:t>
      </w:r>
    </w:p>
    <w:p w14:paraId="47550574" w14:textId="6690F653" w:rsidR="00BC27FC" w:rsidRPr="00516C11" w:rsidRDefault="00621B04">
      <w:pPr>
        <w:spacing w:line="440" w:lineRule="exact"/>
        <w:rPr>
          <w:rFonts w:eastAsia="楷体"/>
          <w:iCs/>
          <w:color w:val="0000FF"/>
        </w:rPr>
      </w:pPr>
      <w:r w:rsidRPr="00516C11">
        <w:rPr>
          <w:rFonts w:eastAsia="楷体" w:hint="eastAsia"/>
          <w:iCs/>
          <w:color w:val="0000FF"/>
        </w:rPr>
        <w:t>条文说明：红外</w:t>
      </w:r>
      <w:proofErr w:type="gramStart"/>
      <w:r w:rsidRPr="00516C11">
        <w:rPr>
          <w:rFonts w:eastAsia="楷体" w:hint="eastAsia"/>
          <w:iCs/>
          <w:color w:val="0000FF"/>
        </w:rPr>
        <w:t>热像法是</w:t>
      </w:r>
      <w:proofErr w:type="gramEnd"/>
      <w:r w:rsidRPr="00516C11">
        <w:rPr>
          <w:rFonts w:eastAsia="楷体" w:hint="eastAsia"/>
          <w:iCs/>
          <w:color w:val="0000FF"/>
        </w:rPr>
        <w:t>混凝土无损检测技术的一种，具有快速、图像直观、不受场地限制等优点。</w:t>
      </w:r>
      <w:r w:rsidR="00906A11" w:rsidRPr="00516C11">
        <w:rPr>
          <w:rFonts w:eastAsia="楷体" w:hint="eastAsia"/>
          <w:iCs/>
          <w:color w:val="0000FF"/>
        </w:rPr>
        <w:t>模壳较薄，混凝土浇筑后的水化热能够传递至模壳表面，</w:t>
      </w:r>
      <w:r w:rsidRPr="00516C11">
        <w:rPr>
          <w:rFonts w:eastAsia="楷体" w:hint="eastAsia"/>
          <w:iCs/>
          <w:color w:val="0000FF"/>
        </w:rPr>
        <w:t>该方法利用模壳表面形成的温度场分布，</w:t>
      </w:r>
      <w:r w:rsidR="00906A11" w:rsidRPr="00516C11">
        <w:rPr>
          <w:rFonts w:eastAsia="楷体" w:hint="eastAsia"/>
          <w:iCs/>
          <w:color w:val="0000FF"/>
        </w:rPr>
        <w:t>可</w:t>
      </w:r>
      <w:r w:rsidRPr="00516C11">
        <w:rPr>
          <w:rFonts w:eastAsia="楷体" w:hint="eastAsia"/>
          <w:iCs/>
          <w:color w:val="0000FF"/>
        </w:rPr>
        <w:t>快速、直观的检测现浇混凝土表面与模壳界面混凝土气泡等质量缺陷。</w:t>
      </w:r>
    </w:p>
    <w:p w14:paraId="23BF100E" w14:textId="77777777" w:rsidR="00BC27FC" w:rsidRPr="00516C11" w:rsidRDefault="00621B04">
      <w:pPr>
        <w:spacing w:line="440" w:lineRule="exact"/>
        <w:ind w:firstLineChars="200" w:firstLine="420"/>
        <w:rPr>
          <w:rFonts w:eastAsia="楷体"/>
          <w:iCs/>
          <w:color w:val="0000FF"/>
        </w:rPr>
      </w:pPr>
      <w:r w:rsidRPr="00516C11">
        <w:rPr>
          <w:rFonts w:eastAsia="楷体" w:hint="eastAsia"/>
          <w:iCs/>
          <w:color w:val="0000FF"/>
        </w:rPr>
        <w:t>试验研究表明，当环境温度为</w:t>
      </w:r>
      <w:r w:rsidRPr="00516C11">
        <w:rPr>
          <w:rFonts w:eastAsia="楷体" w:hint="eastAsia"/>
          <w:iCs/>
          <w:color w:val="0000FF"/>
        </w:rPr>
        <w:t>20</w:t>
      </w:r>
      <w:r w:rsidRPr="00516C11">
        <w:rPr>
          <w:rFonts w:eastAsia="楷体" w:hint="eastAsia"/>
          <w:iCs/>
          <w:color w:val="0000FF"/>
        </w:rPr>
        <w:t>°</w:t>
      </w:r>
      <w:r w:rsidRPr="00516C11">
        <w:rPr>
          <w:rFonts w:eastAsia="楷体" w:hint="eastAsia"/>
          <w:iCs/>
          <w:color w:val="0000FF"/>
        </w:rPr>
        <w:t>C~35</w:t>
      </w:r>
      <w:r w:rsidRPr="00516C11">
        <w:rPr>
          <w:rFonts w:eastAsia="楷体" w:hint="eastAsia"/>
          <w:iCs/>
          <w:color w:val="0000FF"/>
        </w:rPr>
        <w:t>°</w:t>
      </w:r>
      <w:r w:rsidRPr="00516C11">
        <w:rPr>
          <w:rFonts w:eastAsia="楷体" w:hint="eastAsia"/>
          <w:iCs/>
          <w:color w:val="0000FF"/>
        </w:rPr>
        <w:t>C</w:t>
      </w:r>
      <w:r w:rsidRPr="00516C11">
        <w:rPr>
          <w:rFonts w:eastAsia="楷体" w:hint="eastAsia"/>
          <w:iCs/>
          <w:color w:val="0000FF"/>
        </w:rPr>
        <w:t>之间，环境湿度为</w:t>
      </w:r>
      <w:r w:rsidRPr="00516C11">
        <w:rPr>
          <w:rFonts w:eastAsia="楷体" w:hint="eastAsia"/>
          <w:iCs/>
          <w:color w:val="0000FF"/>
        </w:rPr>
        <w:t>25%~65%</w:t>
      </w:r>
      <w:r w:rsidRPr="00516C11">
        <w:rPr>
          <w:rFonts w:eastAsia="楷体" w:hint="eastAsia"/>
          <w:iCs/>
          <w:color w:val="0000FF"/>
        </w:rPr>
        <w:t>之间，红外热像仪分辨率不小于</w:t>
      </w:r>
      <w:r w:rsidRPr="00516C11">
        <w:rPr>
          <w:rFonts w:eastAsia="楷体" w:hint="eastAsia"/>
          <w:iCs/>
          <w:color w:val="0000FF"/>
        </w:rPr>
        <w:t>640</w:t>
      </w:r>
      <w:r w:rsidRPr="00516C11">
        <w:rPr>
          <w:rFonts w:eastAsia="楷体" w:hint="eastAsia"/>
          <w:iCs/>
          <w:color w:val="0000FF"/>
        </w:rPr>
        <w:t>×</w:t>
      </w:r>
      <w:r w:rsidRPr="00516C11">
        <w:rPr>
          <w:rFonts w:eastAsia="楷体" w:hint="eastAsia"/>
          <w:iCs/>
          <w:color w:val="0000FF"/>
        </w:rPr>
        <w:t>480</w:t>
      </w:r>
      <w:r w:rsidRPr="00516C11">
        <w:rPr>
          <w:rFonts w:eastAsia="楷体" w:hint="eastAsia"/>
          <w:iCs/>
          <w:color w:val="0000FF"/>
        </w:rPr>
        <w:t>像素，可在混凝土浇筑完成</w:t>
      </w:r>
      <w:r w:rsidRPr="00516C11">
        <w:rPr>
          <w:rFonts w:eastAsia="楷体" w:hint="eastAsia"/>
          <w:iCs/>
          <w:color w:val="0000FF"/>
        </w:rPr>
        <w:t>2</w:t>
      </w:r>
      <w:r w:rsidRPr="00516C11">
        <w:rPr>
          <w:rFonts w:eastAsia="楷体" w:hint="eastAsia"/>
          <w:iCs/>
          <w:color w:val="0000FF"/>
        </w:rPr>
        <w:t>小时至</w:t>
      </w:r>
      <w:r w:rsidRPr="00516C11">
        <w:rPr>
          <w:rFonts w:eastAsia="楷体" w:hint="eastAsia"/>
          <w:iCs/>
          <w:color w:val="0000FF"/>
        </w:rPr>
        <w:t>8</w:t>
      </w:r>
      <w:r w:rsidRPr="00516C11">
        <w:rPr>
          <w:rFonts w:eastAsia="楷体" w:hint="eastAsia"/>
          <w:iCs/>
          <w:color w:val="0000FF"/>
        </w:rPr>
        <w:t>小时内，检测到后浇混凝土</w:t>
      </w:r>
      <w:r w:rsidRPr="00516C11">
        <w:rPr>
          <w:rFonts w:eastAsia="楷体" w:hint="eastAsia"/>
          <w:iCs/>
          <w:color w:val="0000FF"/>
        </w:rPr>
        <w:t>2cm</w:t>
      </w:r>
      <w:r w:rsidRPr="00516C11">
        <w:rPr>
          <w:rFonts w:eastAsia="楷体" w:hint="eastAsia"/>
          <w:iCs/>
          <w:color w:val="0000FF"/>
        </w:rPr>
        <w:t>以上的缺陷。</w:t>
      </w:r>
    </w:p>
    <w:p w14:paraId="622F227C"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30" w:name="_Toc87537444"/>
      <w:bookmarkStart w:id="231" w:name="_Toc80643079"/>
      <w:bookmarkStart w:id="232" w:name="_Toc49754549"/>
      <w:bookmarkStart w:id="233" w:name="_Toc100836509"/>
      <w:bookmarkStart w:id="234" w:name="_Toc101356948"/>
      <w:bookmarkStart w:id="235" w:name="_Toc87540733"/>
      <w:bookmarkStart w:id="236" w:name="_Toc180143551"/>
      <w:r w:rsidRPr="00516C11">
        <w:rPr>
          <w:rFonts w:ascii="Times New Roman" w:eastAsia="宋体" w:hAnsi="Times New Roman" w:cs="Times New Roman"/>
          <w:sz w:val="24"/>
          <w:szCs w:val="24"/>
        </w:rPr>
        <w:t xml:space="preserve">10.4 </w:t>
      </w:r>
      <w:r w:rsidRPr="00516C11">
        <w:rPr>
          <w:rFonts w:ascii="Times New Roman" w:eastAsia="宋体" w:hAnsi="Times New Roman" w:cs="Times New Roman"/>
          <w:sz w:val="24"/>
          <w:szCs w:val="24"/>
        </w:rPr>
        <w:t>结构实体验收</w:t>
      </w:r>
      <w:bookmarkEnd w:id="229"/>
      <w:bookmarkEnd w:id="230"/>
      <w:bookmarkEnd w:id="231"/>
      <w:bookmarkEnd w:id="232"/>
      <w:bookmarkEnd w:id="233"/>
      <w:bookmarkEnd w:id="234"/>
      <w:bookmarkEnd w:id="235"/>
      <w:bookmarkEnd w:id="236"/>
    </w:p>
    <w:p w14:paraId="454AD852" w14:textId="61D6C1A5" w:rsidR="00BC27FC" w:rsidRPr="00516C11" w:rsidRDefault="00621B04">
      <w:pPr>
        <w:spacing w:line="440" w:lineRule="exact"/>
        <w:rPr>
          <w:sz w:val="24"/>
        </w:rPr>
      </w:pPr>
      <w:r w:rsidRPr="00516C11">
        <w:rPr>
          <w:b/>
          <w:bCs/>
          <w:sz w:val="24"/>
        </w:rPr>
        <w:t>10.4.1</w:t>
      </w:r>
      <w:r w:rsidRPr="00516C11">
        <w:rPr>
          <w:sz w:val="24"/>
        </w:rPr>
        <w:t xml:space="preserve">  </w:t>
      </w:r>
      <w:r w:rsidRPr="00516C11">
        <w:rPr>
          <w:sz w:val="24"/>
        </w:rPr>
        <w:t>装配式组合壳结构进行混凝土结构子分部工程验收时，对涉及混凝土结构安全的有代表性的部位应进行结构实体检验。结构实体检验应包括混凝土强度、结构位置与尺寸偏差。</w:t>
      </w:r>
    </w:p>
    <w:p w14:paraId="6359A37E" w14:textId="77777777" w:rsidR="00BC27FC" w:rsidRPr="00516C11" w:rsidRDefault="00621B04">
      <w:pPr>
        <w:spacing w:line="440" w:lineRule="exact"/>
        <w:rPr>
          <w:rFonts w:eastAsia="楷体"/>
          <w:iCs/>
          <w:color w:val="0000FF"/>
        </w:rPr>
      </w:pPr>
      <w:r w:rsidRPr="00516C11">
        <w:rPr>
          <w:rFonts w:eastAsia="楷体" w:hint="eastAsia"/>
          <w:iCs/>
          <w:color w:val="0000FF"/>
        </w:rPr>
        <w:t>条文说明：</w:t>
      </w:r>
      <w:r w:rsidRPr="00516C11">
        <w:rPr>
          <w:rFonts w:eastAsia="楷体"/>
          <w:iCs/>
          <w:color w:val="0000FF"/>
        </w:rPr>
        <w:t>结构实体检验应由监理单位组织施工单位实施，并见证实施过程。施工单位应</w:t>
      </w:r>
      <w:r w:rsidRPr="00516C11">
        <w:rPr>
          <w:rFonts w:eastAsia="楷体" w:hint="eastAsia"/>
          <w:iCs/>
          <w:color w:val="0000FF"/>
        </w:rPr>
        <w:t>制</w:t>
      </w:r>
      <w:proofErr w:type="gramStart"/>
      <w:r w:rsidRPr="00516C11">
        <w:rPr>
          <w:rFonts w:eastAsia="楷体" w:hint="eastAsia"/>
          <w:iCs/>
          <w:color w:val="0000FF"/>
        </w:rPr>
        <w:t>定</w:t>
      </w:r>
      <w:r w:rsidRPr="00516C11">
        <w:rPr>
          <w:rFonts w:eastAsia="楷体"/>
          <w:iCs/>
          <w:color w:val="0000FF"/>
        </w:rPr>
        <w:t>结构</w:t>
      </w:r>
      <w:proofErr w:type="gramEnd"/>
      <w:r w:rsidRPr="00516C11">
        <w:rPr>
          <w:rFonts w:eastAsia="楷体"/>
          <w:iCs/>
          <w:color w:val="0000FF"/>
        </w:rPr>
        <w:t>实体检验专项方案，并经监理单位审核批准后实施。除模壳空腔内混凝土成型质量</w:t>
      </w:r>
      <w:r w:rsidRPr="00516C11">
        <w:rPr>
          <w:rFonts w:eastAsia="楷体" w:hint="eastAsia"/>
          <w:iCs/>
          <w:color w:val="0000FF"/>
        </w:rPr>
        <w:t>、</w:t>
      </w:r>
      <w:r w:rsidRPr="00516C11">
        <w:rPr>
          <w:rFonts w:eastAsia="楷体"/>
          <w:iCs/>
          <w:color w:val="0000FF"/>
        </w:rPr>
        <w:lastRenderedPageBreak/>
        <w:t>结构位置与尺寸偏差外的结构实体检验项目，应由具有相应资质的检测机构完成。</w:t>
      </w:r>
    </w:p>
    <w:p w14:paraId="00E21396" w14:textId="77777777" w:rsidR="00BC27FC" w:rsidRPr="00516C11" w:rsidRDefault="00621B04">
      <w:pPr>
        <w:spacing w:line="440" w:lineRule="exact"/>
        <w:ind w:firstLineChars="200" w:firstLine="420"/>
        <w:rPr>
          <w:rFonts w:eastAsia="楷体"/>
          <w:iCs/>
          <w:color w:val="0000FF"/>
        </w:rPr>
      </w:pPr>
      <w:r w:rsidRPr="00516C11">
        <w:rPr>
          <w:rFonts w:eastAsia="楷体"/>
          <w:iCs/>
          <w:color w:val="0000FF"/>
        </w:rPr>
        <w:t>对于部分采用组合壳构件的房屋建筑，组合壳构件结构之外部分的结构实体检验仍按现行国家标准《混凝土结构工程施工质量验收规范》</w:t>
      </w:r>
      <w:r w:rsidRPr="00516C11">
        <w:rPr>
          <w:rFonts w:eastAsia="楷体" w:hint="eastAsia"/>
          <w:iCs/>
          <w:color w:val="0000FF"/>
        </w:rPr>
        <w:t xml:space="preserve"> </w:t>
      </w:r>
      <w:r w:rsidRPr="00516C11">
        <w:rPr>
          <w:rFonts w:eastAsia="楷体"/>
          <w:iCs/>
          <w:color w:val="0000FF"/>
        </w:rPr>
        <w:t>GB 50204</w:t>
      </w:r>
      <w:r w:rsidRPr="00516C11">
        <w:rPr>
          <w:rFonts w:eastAsia="楷体"/>
          <w:iCs/>
          <w:color w:val="0000FF"/>
        </w:rPr>
        <w:t>的有关规定执行。</w:t>
      </w:r>
    </w:p>
    <w:p w14:paraId="7C1609CD" w14:textId="77777777" w:rsidR="00BC27FC" w:rsidRPr="00516C11" w:rsidRDefault="00621B04">
      <w:pPr>
        <w:spacing w:line="440" w:lineRule="exact"/>
        <w:rPr>
          <w:rFonts w:ascii="宋体" w:hAnsi="宋体" w:cs="宋体" w:hint="eastAsia"/>
          <w:sz w:val="24"/>
        </w:rPr>
      </w:pPr>
      <w:r w:rsidRPr="00516C11">
        <w:rPr>
          <w:b/>
          <w:bCs/>
          <w:sz w:val="24"/>
        </w:rPr>
        <w:t>10.4.2</w:t>
      </w:r>
      <w:r w:rsidRPr="00516C11">
        <w:rPr>
          <w:sz w:val="24"/>
        </w:rPr>
        <w:t xml:space="preserve">  </w:t>
      </w:r>
      <w:r w:rsidRPr="00516C11">
        <w:rPr>
          <w:sz w:val="24"/>
        </w:rPr>
        <w:t>结构实体混凝土强度应按不同强度等级分别检验，检验方法应采用国家标准《混凝土结构工程施工质量验收规范》</w:t>
      </w:r>
      <w:r w:rsidRPr="00516C11">
        <w:rPr>
          <w:sz w:val="24"/>
        </w:rPr>
        <w:t>GB 50204</w:t>
      </w:r>
      <w:r w:rsidRPr="00516C11">
        <w:rPr>
          <w:sz w:val="24"/>
        </w:rPr>
        <w:t>附录</w:t>
      </w:r>
      <w:r w:rsidRPr="00516C11">
        <w:rPr>
          <w:sz w:val="24"/>
        </w:rPr>
        <w:t xml:space="preserve"> C </w:t>
      </w:r>
      <w:r w:rsidRPr="00516C11">
        <w:rPr>
          <w:sz w:val="24"/>
        </w:rPr>
        <w:t>的同条件养护试件方法。</w:t>
      </w:r>
      <w:r w:rsidRPr="00516C11">
        <w:rPr>
          <w:rFonts w:hint="eastAsia"/>
          <w:sz w:val="24"/>
        </w:rPr>
        <w:t>当混凝土</w:t>
      </w:r>
      <w:r w:rsidRPr="00516C11">
        <w:rPr>
          <w:sz w:val="24"/>
        </w:rPr>
        <w:t>同条件养护试件</w:t>
      </w:r>
      <w:r w:rsidRPr="00516C11">
        <w:rPr>
          <w:rFonts w:hint="eastAsia"/>
          <w:sz w:val="24"/>
        </w:rPr>
        <w:t>强度检测结果不符合设计要求时，应</w:t>
      </w:r>
      <w:r w:rsidRPr="00516C11">
        <w:rPr>
          <w:rFonts w:ascii="Helvetica" w:hAnsi="Helvetica" w:cs="Helvetica" w:hint="eastAsia"/>
          <w:sz w:val="24"/>
        </w:rPr>
        <w:t>采用</w:t>
      </w:r>
      <w:proofErr w:type="gramStart"/>
      <w:r w:rsidRPr="00516C11">
        <w:rPr>
          <w:rFonts w:ascii="Helvetica" w:hAnsi="Helvetica" w:cs="Helvetica" w:hint="eastAsia"/>
          <w:sz w:val="24"/>
        </w:rPr>
        <w:t>钻芯法</w:t>
      </w:r>
      <w:proofErr w:type="gramEnd"/>
      <w:r w:rsidRPr="00516C11">
        <w:rPr>
          <w:rFonts w:ascii="Helvetica" w:hAnsi="Helvetica" w:cs="Helvetica" w:hint="eastAsia"/>
          <w:sz w:val="24"/>
        </w:rPr>
        <w:t>检测混凝土</w:t>
      </w:r>
      <w:r w:rsidRPr="00516C11">
        <w:rPr>
          <w:rFonts w:ascii="宋体" w:hAnsi="宋体" w:cs="宋体" w:hint="eastAsia"/>
          <w:sz w:val="24"/>
        </w:rPr>
        <w:t>强度，在不符合设计要求的每组同条件养护试件对应的构件中，抽取直径100</w:t>
      </w:r>
      <w:r w:rsidRPr="00516C11">
        <w:rPr>
          <w:rFonts w:hint="eastAsia"/>
          <w:sz w:val="24"/>
        </w:rPr>
        <w:t>mm</w:t>
      </w:r>
      <w:proofErr w:type="gramStart"/>
      <w:r w:rsidRPr="00516C11">
        <w:rPr>
          <w:rFonts w:ascii="宋体" w:hAnsi="宋体" w:cs="宋体" w:hint="eastAsia"/>
          <w:sz w:val="24"/>
        </w:rPr>
        <w:t>的芯样试件</w:t>
      </w:r>
      <w:proofErr w:type="gramEnd"/>
      <w:r w:rsidRPr="00516C11">
        <w:rPr>
          <w:rFonts w:ascii="宋体" w:hAnsi="宋体" w:cs="宋体" w:hint="eastAsia"/>
          <w:sz w:val="24"/>
        </w:rPr>
        <w:t>的最小样本量不宜小于15个，小</w:t>
      </w:r>
      <w:proofErr w:type="gramStart"/>
      <w:r w:rsidRPr="00516C11">
        <w:rPr>
          <w:rFonts w:ascii="宋体" w:hAnsi="宋体" w:cs="宋体" w:hint="eastAsia"/>
          <w:sz w:val="24"/>
        </w:rPr>
        <w:t>直径芯样试件</w:t>
      </w:r>
      <w:proofErr w:type="gramEnd"/>
      <w:r w:rsidRPr="00516C11">
        <w:rPr>
          <w:rFonts w:ascii="宋体" w:hAnsi="宋体" w:cs="宋体" w:hint="eastAsia"/>
          <w:sz w:val="24"/>
        </w:rPr>
        <w:t>的最小样本量不宜小于20个。检验方法</w:t>
      </w:r>
      <w:r w:rsidRPr="00516C11">
        <w:rPr>
          <w:rFonts w:hint="eastAsia"/>
          <w:sz w:val="24"/>
        </w:rPr>
        <w:t>应符合</w:t>
      </w:r>
      <w:proofErr w:type="gramStart"/>
      <w:r w:rsidRPr="00516C11">
        <w:rPr>
          <w:rFonts w:hint="eastAsia"/>
          <w:sz w:val="24"/>
        </w:rPr>
        <w:t>现行行业</w:t>
      </w:r>
      <w:proofErr w:type="gramEnd"/>
      <w:r w:rsidRPr="00516C11">
        <w:rPr>
          <w:rFonts w:hint="eastAsia"/>
          <w:sz w:val="24"/>
        </w:rPr>
        <w:t>标准《</w:t>
      </w:r>
      <w:r w:rsidRPr="00516C11">
        <w:rPr>
          <w:rFonts w:ascii="Helvetica" w:eastAsia="Helvetica" w:hAnsi="Helvetica" w:cs="Helvetica"/>
          <w:sz w:val="24"/>
        </w:rPr>
        <w:t>钻芯法检测混凝土强度技术规程</w:t>
      </w:r>
      <w:r w:rsidRPr="00516C11">
        <w:rPr>
          <w:rFonts w:ascii="Helvetica" w:eastAsia="Helvetica" w:hAnsi="Helvetica" w:cs="Helvetica" w:hint="eastAsia"/>
          <w:sz w:val="24"/>
        </w:rPr>
        <w:t>》</w:t>
      </w:r>
      <w:r w:rsidRPr="00516C11">
        <w:rPr>
          <w:sz w:val="24"/>
        </w:rPr>
        <w:t>JGJ/T 384</w:t>
      </w:r>
      <w:r w:rsidRPr="00516C11">
        <w:rPr>
          <w:rFonts w:ascii="Helvetica" w:hAnsi="Helvetica" w:cs="Helvetica" w:hint="eastAsia"/>
          <w:sz w:val="24"/>
        </w:rPr>
        <w:t>的规定</w:t>
      </w:r>
      <w:r w:rsidRPr="00516C11">
        <w:rPr>
          <w:rFonts w:ascii="宋体" w:hAnsi="宋体" w:cs="宋体" w:hint="eastAsia"/>
          <w:sz w:val="24"/>
        </w:rPr>
        <w:t>。</w:t>
      </w:r>
    </w:p>
    <w:p w14:paraId="7482F309" w14:textId="77777777" w:rsidR="00BC27FC" w:rsidRPr="00516C11" w:rsidRDefault="00621B04">
      <w:pPr>
        <w:spacing w:line="440" w:lineRule="exact"/>
        <w:rPr>
          <w:rFonts w:eastAsia="楷体"/>
          <w:iCs/>
          <w:color w:val="0000FF"/>
        </w:rPr>
      </w:pPr>
      <w:r w:rsidRPr="00516C11">
        <w:rPr>
          <w:rFonts w:eastAsia="楷体" w:hint="eastAsia"/>
          <w:iCs/>
          <w:color w:val="0000FF"/>
        </w:rPr>
        <w:t>条文说明：空腔混凝土强度等级作为混凝土分项工程质量验收主控项目应按照现行国家标准</w:t>
      </w:r>
      <w:r w:rsidRPr="00516C11">
        <w:rPr>
          <w:rFonts w:eastAsia="楷体"/>
          <w:iCs/>
          <w:color w:val="0000FF"/>
        </w:rPr>
        <w:t>《混凝土结构工程施工质量验收规范》</w:t>
      </w:r>
      <w:r w:rsidRPr="00516C11">
        <w:rPr>
          <w:rFonts w:eastAsia="楷体"/>
          <w:iCs/>
          <w:color w:val="0000FF"/>
        </w:rPr>
        <w:t>GB 50204</w:t>
      </w:r>
      <w:r w:rsidRPr="00516C11">
        <w:rPr>
          <w:rFonts w:eastAsia="楷体"/>
          <w:iCs/>
          <w:color w:val="0000FF"/>
        </w:rPr>
        <w:t>混凝土施工质量验收规范进行控制</w:t>
      </w:r>
      <w:r w:rsidRPr="00516C11">
        <w:rPr>
          <w:rFonts w:eastAsia="楷体" w:hint="eastAsia"/>
          <w:iCs/>
          <w:color w:val="0000FF"/>
        </w:rPr>
        <w:t>，</w:t>
      </w:r>
      <w:r w:rsidRPr="00516C11">
        <w:rPr>
          <w:rFonts w:eastAsia="楷体"/>
          <w:iCs/>
          <w:color w:val="0000FF"/>
        </w:rPr>
        <w:t>空腔混凝土作为混凝土结构的子分部</w:t>
      </w:r>
      <w:r w:rsidRPr="00516C11">
        <w:rPr>
          <w:rFonts w:eastAsia="楷体" w:hint="eastAsia"/>
          <w:iCs/>
          <w:color w:val="0000FF"/>
        </w:rPr>
        <w:t>，</w:t>
      </w:r>
      <w:r w:rsidRPr="00516C11">
        <w:rPr>
          <w:rFonts w:eastAsia="楷体"/>
          <w:iCs/>
          <w:color w:val="0000FF"/>
        </w:rPr>
        <w:t>先进行结构实体检验</w:t>
      </w:r>
      <w:r w:rsidRPr="00516C11">
        <w:rPr>
          <w:rFonts w:eastAsia="楷体" w:hint="eastAsia"/>
          <w:iCs/>
          <w:color w:val="0000FF"/>
        </w:rPr>
        <w:t>，</w:t>
      </w:r>
      <w:r w:rsidRPr="00516C11">
        <w:rPr>
          <w:rFonts w:eastAsia="楷体"/>
          <w:iCs/>
          <w:color w:val="0000FF"/>
        </w:rPr>
        <w:t>优先采用同条件养护试件方法</w:t>
      </w:r>
      <w:r w:rsidRPr="00516C11">
        <w:rPr>
          <w:rFonts w:eastAsia="楷体" w:hint="eastAsia"/>
          <w:iCs/>
          <w:color w:val="0000FF"/>
        </w:rPr>
        <w:t>，</w:t>
      </w:r>
      <w:r w:rsidRPr="00516C11">
        <w:rPr>
          <w:rFonts w:eastAsia="楷体"/>
          <w:iCs/>
          <w:color w:val="0000FF"/>
        </w:rPr>
        <w:t>当未取得同条件试</w:t>
      </w:r>
      <w:proofErr w:type="gramStart"/>
      <w:r w:rsidRPr="00516C11">
        <w:rPr>
          <w:rFonts w:eastAsia="楷体"/>
          <w:iCs/>
          <w:color w:val="0000FF"/>
        </w:rPr>
        <w:t>块或者</w:t>
      </w:r>
      <w:proofErr w:type="gramEnd"/>
      <w:r w:rsidRPr="00516C11">
        <w:rPr>
          <w:rFonts w:eastAsia="楷体"/>
          <w:iCs/>
          <w:color w:val="0000FF"/>
        </w:rPr>
        <w:t>强度不满足时</w:t>
      </w:r>
      <w:r w:rsidRPr="00516C11">
        <w:rPr>
          <w:rFonts w:eastAsia="楷体" w:hint="eastAsia"/>
          <w:iCs/>
          <w:color w:val="0000FF"/>
        </w:rPr>
        <w:t>，</w:t>
      </w:r>
      <w:r w:rsidRPr="00516C11">
        <w:rPr>
          <w:rFonts w:eastAsia="楷体"/>
          <w:iCs/>
          <w:color w:val="0000FF"/>
        </w:rPr>
        <w:t>可采用回弹</w:t>
      </w:r>
      <w:r w:rsidRPr="00516C11">
        <w:rPr>
          <w:rFonts w:eastAsia="楷体" w:hint="eastAsia"/>
          <w:iCs/>
          <w:color w:val="0000FF"/>
        </w:rPr>
        <w:t>或取芯法进行检验。</w:t>
      </w:r>
    </w:p>
    <w:p w14:paraId="7D7C5EBD" w14:textId="43E0819C" w:rsidR="00B344CC" w:rsidRPr="00516C11" w:rsidRDefault="00F933BF">
      <w:pPr>
        <w:spacing w:line="440" w:lineRule="exact"/>
        <w:rPr>
          <w:sz w:val="24"/>
        </w:rPr>
      </w:pPr>
      <w:r w:rsidRPr="00516C11">
        <w:rPr>
          <w:b/>
          <w:bCs/>
          <w:sz w:val="24"/>
        </w:rPr>
        <w:t>10.4.</w:t>
      </w:r>
      <w:r w:rsidR="0087596E" w:rsidRPr="00516C11">
        <w:rPr>
          <w:rFonts w:hint="eastAsia"/>
          <w:b/>
          <w:bCs/>
          <w:sz w:val="24"/>
        </w:rPr>
        <w:t>3</w:t>
      </w:r>
      <w:r w:rsidRPr="00516C11">
        <w:rPr>
          <w:sz w:val="24"/>
        </w:rPr>
        <w:t xml:space="preserve">  </w:t>
      </w:r>
      <w:r w:rsidRPr="00516C11">
        <w:rPr>
          <w:rFonts w:hint="eastAsia"/>
          <w:sz w:val="24"/>
        </w:rPr>
        <w:t>装配式组合壳结构尺寸偏差应符合现行国家标准《装配式混凝土建筑技术标准》</w:t>
      </w:r>
      <w:r w:rsidRPr="00516C11">
        <w:rPr>
          <w:rFonts w:hint="eastAsia"/>
          <w:sz w:val="24"/>
        </w:rPr>
        <w:t>GB/T 51231</w:t>
      </w:r>
      <w:r w:rsidRPr="00516C11">
        <w:rPr>
          <w:rFonts w:hint="eastAsia"/>
          <w:sz w:val="24"/>
        </w:rPr>
        <w:t>的有关规定。</w:t>
      </w:r>
    </w:p>
    <w:p w14:paraId="01B84244" w14:textId="145DB9B5" w:rsidR="00B344CC" w:rsidRPr="00516C11" w:rsidRDefault="00621B04" w:rsidP="00B344CC">
      <w:pPr>
        <w:spacing w:line="440" w:lineRule="exact"/>
        <w:rPr>
          <w:sz w:val="24"/>
        </w:rPr>
      </w:pPr>
      <w:r w:rsidRPr="00516C11">
        <w:rPr>
          <w:b/>
          <w:bCs/>
          <w:sz w:val="24"/>
        </w:rPr>
        <w:t>10.4.4</w:t>
      </w:r>
      <w:r w:rsidRPr="00516C11">
        <w:rPr>
          <w:sz w:val="24"/>
        </w:rPr>
        <w:t xml:space="preserve">  </w:t>
      </w:r>
      <w:r w:rsidR="00B344CC" w:rsidRPr="00516C11">
        <w:rPr>
          <w:rFonts w:hint="eastAsia"/>
          <w:sz w:val="24"/>
        </w:rPr>
        <w:t>装配式组合壳结构验收时，</w:t>
      </w:r>
      <w:r w:rsidR="00F933BF" w:rsidRPr="00516C11">
        <w:rPr>
          <w:rFonts w:hint="eastAsia"/>
          <w:sz w:val="24"/>
        </w:rPr>
        <w:t>除应</w:t>
      </w:r>
      <w:r w:rsidR="0087596E" w:rsidRPr="00516C11">
        <w:rPr>
          <w:rFonts w:hint="eastAsia"/>
          <w:sz w:val="24"/>
        </w:rPr>
        <w:t>按现行国家标准《装配式混凝土建筑技术标准》</w:t>
      </w:r>
      <w:r w:rsidR="0087596E" w:rsidRPr="00516C11">
        <w:rPr>
          <w:rFonts w:hint="eastAsia"/>
          <w:sz w:val="24"/>
        </w:rPr>
        <w:t>GB/T 51231</w:t>
      </w:r>
      <w:r w:rsidR="0087596E" w:rsidRPr="00516C11">
        <w:rPr>
          <w:rFonts w:hint="eastAsia"/>
          <w:sz w:val="24"/>
        </w:rPr>
        <w:t>的要求提供文件</w:t>
      </w:r>
      <w:proofErr w:type="gramStart"/>
      <w:r w:rsidR="0087596E" w:rsidRPr="00516C11">
        <w:rPr>
          <w:rFonts w:hint="eastAsia"/>
          <w:sz w:val="24"/>
        </w:rPr>
        <w:t>盒记录</w:t>
      </w:r>
      <w:proofErr w:type="gramEnd"/>
      <w:r w:rsidR="0087596E" w:rsidRPr="00516C11">
        <w:rPr>
          <w:rFonts w:hint="eastAsia"/>
          <w:sz w:val="24"/>
        </w:rPr>
        <w:t>外</w:t>
      </w:r>
      <w:r w:rsidR="00F933BF" w:rsidRPr="00516C11">
        <w:rPr>
          <w:rFonts w:hint="eastAsia"/>
          <w:sz w:val="24"/>
        </w:rPr>
        <w:t>，尚</w:t>
      </w:r>
      <w:r w:rsidR="00B344CC" w:rsidRPr="00516C11">
        <w:rPr>
          <w:rFonts w:hint="eastAsia"/>
          <w:sz w:val="24"/>
        </w:rPr>
        <w:t>应提供下列文件</w:t>
      </w:r>
      <w:r w:rsidR="00F933BF" w:rsidRPr="00516C11">
        <w:rPr>
          <w:rFonts w:hint="eastAsia"/>
          <w:sz w:val="24"/>
        </w:rPr>
        <w:t>和</w:t>
      </w:r>
      <w:r w:rsidR="00B344CC" w:rsidRPr="00516C11">
        <w:rPr>
          <w:rFonts w:hint="eastAsia"/>
          <w:sz w:val="24"/>
        </w:rPr>
        <w:t>记录：</w:t>
      </w:r>
    </w:p>
    <w:p w14:paraId="0AD8107B" w14:textId="7BCC9A07" w:rsidR="0087596E" w:rsidRPr="00516C11" w:rsidRDefault="0087596E" w:rsidP="0087596E">
      <w:pPr>
        <w:spacing w:line="440" w:lineRule="exact"/>
        <w:ind w:firstLineChars="200" w:firstLine="480"/>
        <w:rPr>
          <w:sz w:val="24"/>
        </w:rPr>
      </w:pPr>
      <w:r w:rsidRPr="00516C11">
        <w:rPr>
          <w:sz w:val="24"/>
        </w:rPr>
        <w:t xml:space="preserve">1 </w:t>
      </w:r>
      <w:r w:rsidRPr="00516C11">
        <w:rPr>
          <w:rFonts w:hint="eastAsia"/>
          <w:sz w:val="24"/>
        </w:rPr>
        <w:t>工程设计文件、组合壳构件制作和安装的深化设计图；</w:t>
      </w:r>
    </w:p>
    <w:p w14:paraId="29ADF661" w14:textId="576CEAD5" w:rsidR="0087596E" w:rsidRPr="00516C11" w:rsidRDefault="0087596E" w:rsidP="0087596E">
      <w:pPr>
        <w:spacing w:line="440" w:lineRule="exact"/>
        <w:ind w:firstLineChars="200" w:firstLine="480"/>
        <w:rPr>
          <w:sz w:val="24"/>
        </w:rPr>
      </w:pPr>
      <w:r w:rsidRPr="00516C11">
        <w:rPr>
          <w:rFonts w:hint="eastAsia"/>
          <w:sz w:val="24"/>
        </w:rPr>
        <w:t xml:space="preserve">2 </w:t>
      </w:r>
      <w:r w:rsidRPr="00516C11">
        <w:rPr>
          <w:rFonts w:hint="eastAsia"/>
          <w:sz w:val="24"/>
        </w:rPr>
        <w:t>组合壳构件、主要材料及配件的质量证明文件、进场验收记录、抽样复检报告；</w:t>
      </w:r>
    </w:p>
    <w:p w14:paraId="446C0F0A" w14:textId="7FBE988E" w:rsidR="0087596E" w:rsidRPr="00516C11" w:rsidRDefault="0087596E" w:rsidP="0087596E">
      <w:pPr>
        <w:spacing w:line="440" w:lineRule="exact"/>
        <w:ind w:firstLineChars="200" w:firstLine="480"/>
        <w:rPr>
          <w:sz w:val="24"/>
        </w:rPr>
      </w:pPr>
      <w:r w:rsidRPr="00516C11">
        <w:rPr>
          <w:rFonts w:hint="eastAsia"/>
          <w:sz w:val="24"/>
        </w:rPr>
        <w:t xml:space="preserve">3 </w:t>
      </w:r>
      <w:r w:rsidRPr="00516C11">
        <w:rPr>
          <w:rFonts w:hint="eastAsia"/>
          <w:sz w:val="24"/>
        </w:rPr>
        <w:t>组合壳构件安装施工记录；</w:t>
      </w:r>
    </w:p>
    <w:p w14:paraId="770F0540" w14:textId="29D5A7BF" w:rsidR="0087596E" w:rsidRPr="00516C11" w:rsidRDefault="0087596E" w:rsidP="0087596E">
      <w:pPr>
        <w:spacing w:line="440" w:lineRule="exact"/>
        <w:ind w:firstLineChars="200" w:firstLine="480"/>
        <w:rPr>
          <w:sz w:val="24"/>
        </w:rPr>
      </w:pPr>
      <w:r w:rsidRPr="00516C11">
        <w:rPr>
          <w:rFonts w:hint="eastAsia"/>
          <w:sz w:val="24"/>
        </w:rPr>
        <w:t xml:space="preserve">4 </w:t>
      </w:r>
      <w:r w:rsidRPr="00516C11">
        <w:rPr>
          <w:rFonts w:hint="eastAsia"/>
          <w:sz w:val="24"/>
        </w:rPr>
        <w:t>隐蔽工程检查验收文件；</w:t>
      </w:r>
    </w:p>
    <w:p w14:paraId="4BA3DF39" w14:textId="78222129" w:rsidR="0087596E" w:rsidRPr="00516C11" w:rsidRDefault="0087596E" w:rsidP="0087596E">
      <w:pPr>
        <w:spacing w:line="440" w:lineRule="exact"/>
        <w:ind w:firstLineChars="200" w:firstLine="480"/>
        <w:rPr>
          <w:sz w:val="24"/>
        </w:rPr>
      </w:pPr>
      <w:r w:rsidRPr="00516C11">
        <w:rPr>
          <w:rFonts w:hint="eastAsia"/>
          <w:sz w:val="24"/>
        </w:rPr>
        <w:t xml:space="preserve">5 </w:t>
      </w:r>
      <w:r w:rsidRPr="00516C11">
        <w:rPr>
          <w:rFonts w:hint="eastAsia"/>
          <w:sz w:val="24"/>
        </w:rPr>
        <w:t>后浇混凝土的强度检测报告；</w:t>
      </w:r>
    </w:p>
    <w:p w14:paraId="11D33FAE" w14:textId="3B960B34" w:rsidR="0087596E" w:rsidRPr="00516C11" w:rsidRDefault="0087596E" w:rsidP="0087596E">
      <w:pPr>
        <w:spacing w:line="440" w:lineRule="exact"/>
        <w:ind w:firstLineChars="200" w:firstLine="480"/>
        <w:rPr>
          <w:sz w:val="24"/>
        </w:rPr>
      </w:pPr>
      <w:r w:rsidRPr="00516C11">
        <w:rPr>
          <w:rFonts w:hint="eastAsia"/>
          <w:sz w:val="24"/>
        </w:rPr>
        <w:t xml:space="preserve">6 </w:t>
      </w:r>
      <w:r w:rsidRPr="00516C11">
        <w:rPr>
          <w:rFonts w:hint="eastAsia"/>
          <w:sz w:val="24"/>
        </w:rPr>
        <w:t>装配式组合壳结构的重大质量问题及其处理方案、验收记录；</w:t>
      </w:r>
    </w:p>
    <w:p w14:paraId="4746FF16" w14:textId="048809BC" w:rsidR="0087596E" w:rsidRPr="00516C11" w:rsidRDefault="0087596E" w:rsidP="0087596E">
      <w:pPr>
        <w:spacing w:line="440" w:lineRule="exact"/>
        <w:ind w:firstLineChars="200" w:firstLine="480"/>
        <w:rPr>
          <w:sz w:val="24"/>
        </w:rPr>
      </w:pPr>
      <w:r w:rsidRPr="00516C11">
        <w:rPr>
          <w:rFonts w:hint="eastAsia"/>
          <w:sz w:val="24"/>
        </w:rPr>
        <w:t xml:space="preserve">7 </w:t>
      </w:r>
      <w:r w:rsidRPr="00516C11">
        <w:rPr>
          <w:rFonts w:hint="eastAsia"/>
          <w:sz w:val="24"/>
        </w:rPr>
        <w:t>装配式组合壳结构的其他文件盒记录。</w:t>
      </w:r>
    </w:p>
    <w:p w14:paraId="3CF830C5" w14:textId="77777777" w:rsidR="0087596E" w:rsidRPr="00516C11" w:rsidRDefault="0087596E" w:rsidP="00B344CC">
      <w:pPr>
        <w:spacing w:line="440" w:lineRule="exact"/>
        <w:rPr>
          <w:sz w:val="24"/>
        </w:rPr>
      </w:pPr>
    </w:p>
    <w:p w14:paraId="493AC05A" w14:textId="77777777" w:rsidR="00B344CC" w:rsidRPr="00516C11" w:rsidRDefault="00B344CC" w:rsidP="00B344CC">
      <w:pPr>
        <w:spacing w:line="440" w:lineRule="exact"/>
        <w:rPr>
          <w:sz w:val="24"/>
        </w:rPr>
      </w:pPr>
    </w:p>
    <w:p w14:paraId="3C169A72" w14:textId="4CE1622E" w:rsidR="00BC27FC" w:rsidRPr="00516C11" w:rsidRDefault="00621B04">
      <w:pPr>
        <w:spacing w:line="440" w:lineRule="exact"/>
        <w:ind w:firstLineChars="200" w:firstLine="480"/>
        <w:rPr>
          <w:sz w:val="24"/>
        </w:rPr>
      </w:pPr>
      <w:r w:rsidRPr="00516C11">
        <w:rPr>
          <w:sz w:val="24"/>
        </w:rPr>
        <w:t>。</w:t>
      </w:r>
    </w:p>
    <w:p w14:paraId="4A2FEBAB" w14:textId="77777777" w:rsidR="00BC27FC" w:rsidRPr="00516C11" w:rsidRDefault="00BC27FC">
      <w:pPr>
        <w:spacing w:line="440" w:lineRule="exact"/>
        <w:rPr>
          <w:sz w:val="24"/>
        </w:rPr>
      </w:pPr>
    </w:p>
    <w:p w14:paraId="2B70DA4F" w14:textId="77777777" w:rsidR="00BC27FC" w:rsidRPr="00516C11" w:rsidRDefault="00621B04">
      <w:pPr>
        <w:widowControl/>
        <w:jc w:val="left"/>
        <w:rPr>
          <w:rFonts w:asciiTheme="minorEastAsia" w:eastAsiaTheme="minorEastAsia" w:hAnsiTheme="minorEastAsia" w:hint="eastAsia"/>
          <w:sz w:val="32"/>
          <w:szCs w:val="32"/>
        </w:rPr>
      </w:pPr>
      <w:r w:rsidRPr="00516C11">
        <w:rPr>
          <w:rFonts w:asciiTheme="minorEastAsia" w:eastAsiaTheme="minorEastAsia" w:hAnsiTheme="minorEastAsia"/>
          <w:sz w:val="32"/>
          <w:szCs w:val="32"/>
        </w:rPr>
        <w:br w:type="page"/>
      </w:r>
    </w:p>
    <w:p w14:paraId="2373E4B7" w14:textId="77777777" w:rsidR="00BC27FC" w:rsidRPr="00516C11" w:rsidRDefault="00621B04">
      <w:pPr>
        <w:pStyle w:val="1"/>
        <w:keepLines/>
        <w:spacing w:before="240" w:after="60"/>
        <w:rPr>
          <w:b/>
          <w:sz w:val="32"/>
          <w:szCs w:val="32"/>
        </w:rPr>
      </w:pPr>
      <w:bookmarkStart w:id="237" w:name="_Toc180143552"/>
      <w:r w:rsidRPr="00516C11">
        <w:rPr>
          <w:b/>
          <w:sz w:val="32"/>
          <w:szCs w:val="32"/>
        </w:rPr>
        <w:lastRenderedPageBreak/>
        <w:t>附录</w:t>
      </w:r>
      <w:r w:rsidRPr="00516C11">
        <w:rPr>
          <w:b/>
          <w:sz w:val="32"/>
          <w:szCs w:val="32"/>
        </w:rPr>
        <w:t>A</w:t>
      </w:r>
      <w:r w:rsidRPr="00516C11">
        <w:rPr>
          <w:rFonts w:hint="eastAsia"/>
          <w:b/>
          <w:sz w:val="32"/>
          <w:szCs w:val="32"/>
        </w:rPr>
        <w:t>组合壳构件常用尺寸</w:t>
      </w:r>
      <w:bookmarkEnd w:id="237"/>
    </w:p>
    <w:p w14:paraId="3019F60E"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38" w:name="_Toc180143553"/>
      <w:r w:rsidRPr="00516C11">
        <w:rPr>
          <w:rFonts w:ascii="Times New Roman" w:eastAsia="宋体" w:hAnsi="Times New Roman" w:cs="Times New Roman"/>
          <w:sz w:val="24"/>
          <w:szCs w:val="24"/>
        </w:rPr>
        <w:t xml:space="preserve">A.1 </w:t>
      </w:r>
      <w:proofErr w:type="gramStart"/>
      <w:r w:rsidRPr="00516C11">
        <w:rPr>
          <w:rFonts w:ascii="Times New Roman" w:eastAsia="宋体" w:hAnsi="Times New Roman" w:cs="Times New Roman" w:hint="eastAsia"/>
          <w:sz w:val="24"/>
          <w:szCs w:val="24"/>
        </w:rPr>
        <w:t>组合壳墙构件</w:t>
      </w:r>
      <w:bookmarkEnd w:id="238"/>
      <w:proofErr w:type="gramEnd"/>
    </w:p>
    <w:p w14:paraId="6F014C0D" w14:textId="77777777" w:rsidR="00BC27FC" w:rsidRPr="00516C11" w:rsidRDefault="00621B04">
      <w:pPr>
        <w:spacing w:line="440" w:lineRule="exact"/>
        <w:rPr>
          <w:sz w:val="24"/>
        </w:rPr>
      </w:pPr>
      <w:r w:rsidRPr="00516C11">
        <w:rPr>
          <w:b/>
          <w:bCs/>
          <w:sz w:val="24"/>
        </w:rPr>
        <w:t>A.1.1</w:t>
      </w:r>
      <w:r w:rsidRPr="00516C11">
        <w:rPr>
          <w:sz w:val="24"/>
        </w:rPr>
        <w:t xml:space="preserve">  </w:t>
      </w:r>
      <w:proofErr w:type="gramStart"/>
      <w:r w:rsidRPr="00516C11">
        <w:rPr>
          <w:rFonts w:hint="eastAsia"/>
          <w:sz w:val="24"/>
        </w:rPr>
        <w:t>组合壳墙构件</w:t>
      </w:r>
      <w:proofErr w:type="gramEnd"/>
      <w:r w:rsidRPr="00516C11">
        <w:rPr>
          <w:rFonts w:hint="eastAsia"/>
          <w:sz w:val="24"/>
        </w:rPr>
        <w:t>的种类及编号规则：</w:t>
      </w:r>
    </w:p>
    <w:p w14:paraId="1FCF8E2E" w14:textId="77777777" w:rsidR="00BC27FC" w:rsidRPr="00516C11" w:rsidRDefault="00621B04">
      <w:pPr>
        <w:spacing w:line="440" w:lineRule="exact"/>
        <w:ind w:firstLineChars="200" w:firstLine="480"/>
        <w:rPr>
          <w:sz w:val="24"/>
        </w:rPr>
      </w:pPr>
      <w:r w:rsidRPr="00516C11">
        <w:rPr>
          <w:rFonts w:hint="eastAsia"/>
          <w:sz w:val="24"/>
        </w:rPr>
        <w:t xml:space="preserve">1  </w:t>
      </w:r>
      <w:proofErr w:type="gramStart"/>
      <w:r w:rsidRPr="00516C11">
        <w:rPr>
          <w:rFonts w:hint="eastAsia"/>
          <w:sz w:val="24"/>
        </w:rPr>
        <w:t>组合壳墙构件</w:t>
      </w:r>
      <w:proofErr w:type="gramEnd"/>
      <w:r w:rsidRPr="00516C11">
        <w:rPr>
          <w:rFonts w:hint="eastAsia"/>
          <w:sz w:val="24"/>
        </w:rPr>
        <w:t>的种类包括：直线式</w:t>
      </w:r>
      <w:proofErr w:type="gramStart"/>
      <w:r w:rsidRPr="00516C11">
        <w:rPr>
          <w:rFonts w:hint="eastAsia"/>
          <w:sz w:val="24"/>
        </w:rPr>
        <w:t>组合壳墙构件</w:t>
      </w:r>
      <w:proofErr w:type="gramEnd"/>
      <w:r w:rsidRPr="00516C11">
        <w:rPr>
          <w:rFonts w:hint="eastAsia"/>
          <w:sz w:val="24"/>
        </w:rPr>
        <w:t>、</w:t>
      </w:r>
      <w:r w:rsidRPr="00516C11">
        <w:rPr>
          <w:rFonts w:hint="eastAsia"/>
          <w:sz w:val="24"/>
        </w:rPr>
        <w:t>L</w:t>
      </w:r>
      <w:r w:rsidRPr="00516C11">
        <w:rPr>
          <w:rFonts w:hint="eastAsia"/>
          <w:sz w:val="24"/>
        </w:rPr>
        <w:t>形</w:t>
      </w:r>
      <w:proofErr w:type="gramStart"/>
      <w:r w:rsidRPr="00516C11">
        <w:rPr>
          <w:rFonts w:hint="eastAsia"/>
          <w:sz w:val="24"/>
        </w:rPr>
        <w:t>组合壳墙构件</w:t>
      </w:r>
      <w:proofErr w:type="gramEnd"/>
      <w:r w:rsidRPr="00516C11">
        <w:rPr>
          <w:rFonts w:hint="eastAsia"/>
          <w:sz w:val="24"/>
        </w:rPr>
        <w:t>、</w:t>
      </w:r>
      <w:r w:rsidRPr="00516C11">
        <w:rPr>
          <w:rFonts w:hint="eastAsia"/>
          <w:sz w:val="24"/>
        </w:rPr>
        <w:t>T</w:t>
      </w:r>
      <w:r w:rsidRPr="00516C11">
        <w:rPr>
          <w:rFonts w:hint="eastAsia"/>
          <w:sz w:val="24"/>
        </w:rPr>
        <w:t>形</w:t>
      </w:r>
      <w:proofErr w:type="gramStart"/>
      <w:r w:rsidRPr="00516C11">
        <w:rPr>
          <w:rFonts w:hint="eastAsia"/>
          <w:sz w:val="24"/>
        </w:rPr>
        <w:t>组合壳墙构件</w:t>
      </w:r>
      <w:proofErr w:type="gramEnd"/>
      <w:r w:rsidRPr="00516C11">
        <w:rPr>
          <w:rFonts w:hint="eastAsia"/>
          <w:sz w:val="24"/>
        </w:rPr>
        <w:t>。</w:t>
      </w:r>
    </w:p>
    <w:p w14:paraId="788E2D22" w14:textId="77777777" w:rsidR="00BC27FC" w:rsidRPr="00516C11" w:rsidRDefault="00621B04">
      <w:pPr>
        <w:spacing w:line="440" w:lineRule="exact"/>
        <w:ind w:firstLineChars="200" w:firstLine="480"/>
        <w:rPr>
          <w:sz w:val="24"/>
        </w:rPr>
      </w:pPr>
      <w:r w:rsidRPr="00516C11">
        <w:rPr>
          <w:rFonts w:hint="eastAsia"/>
          <w:sz w:val="24"/>
        </w:rPr>
        <w:t xml:space="preserve">2  </w:t>
      </w:r>
      <w:r w:rsidRPr="00516C11">
        <w:rPr>
          <w:rFonts w:hint="eastAsia"/>
          <w:sz w:val="24"/>
        </w:rPr>
        <w:t>直线式</w:t>
      </w:r>
      <w:proofErr w:type="gramStart"/>
      <w:r w:rsidRPr="00516C11">
        <w:rPr>
          <w:rFonts w:hint="eastAsia"/>
          <w:sz w:val="24"/>
        </w:rPr>
        <w:t>组合壳墙构件</w:t>
      </w:r>
      <w:proofErr w:type="gramEnd"/>
      <w:r w:rsidRPr="00516C11">
        <w:rPr>
          <w:rFonts w:hint="eastAsia"/>
          <w:sz w:val="24"/>
        </w:rPr>
        <w:t>：</w:t>
      </w:r>
    </w:p>
    <w:p w14:paraId="01667AED" w14:textId="27650191" w:rsidR="00BC27FC" w:rsidRPr="00516C11" w:rsidRDefault="00FA403D">
      <w:pPr>
        <w:jc w:val="center"/>
      </w:pPr>
      <w:r w:rsidRPr="00516C11">
        <w:rPr>
          <w:noProof/>
        </w:rPr>
        <w:drawing>
          <wp:inline distT="0" distB="0" distL="0" distR="0" wp14:anchorId="7A35514B" wp14:editId="0CFF9F0A">
            <wp:extent cx="3240000" cy="951954"/>
            <wp:effectExtent l="0" t="0" r="0" b="0"/>
            <wp:docPr id="16661481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951954"/>
                    </a:xfrm>
                    <a:prstGeom prst="rect">
                      <a:avLst/>
                    </a:prstGeom>
                    <a:noFill/>
                  </pic:spPr>
                </pic:pic>
              </a:graphicData>
            </a:graphic>
          </wp:inline>
        </w:drawing>
      </w:r>
    </w:p>
    <w:p w14:paraId="723810A6" w14:textId="27368E00" w:rsidR="00FA403D" w:rsidRPr="00516C11" w:rsidRDefault="00FA403D">
      <w:pPr>
        <w:jc w:val="center"/>
      </w:pPr>
      <w:r w:rsidRPr="00516C11">
        <w:rPr>
          <w:noProof/>
        </w:rPr>
        <w:drawing>
          <wp:inline distT="0" distB="0" distL="0" distR="0" wp14:anchorId="01D33122" wp14:editId="73C8029D">
            <wp:extent cx="3240000" cy="950103"/>
            <wp:effectExtent l="0" t="0" r="0" b="0"/>
            <wp:docPr id="15885815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950103"/>
                    </a:xfrm>
                    <a:prstGeom prst="rect">
                      <a:avLst/>
                    </a:prstGeom>
                    <a:noFill/>
                  </pic:spPr>
                </pic:pic>
              </a:graphicData>
            </a:graphic>
          </wp:inline>
        </w:drawing>
      </w:r>
    </w:p>
    <w:p w14:paraId="686D3FB3" w14:textId="77777777" w:rsidR="00BC27FC" w:rsidRPr="00516C11" w:rsidRDefault="00621B04">
      <w:pPr>
        <w:spacing w:line="440" w:lineRule="exact"/>
        <w:ind w:firstLineChars="200" w:firstLine="480"/>
        <w:rPr>
          <w:sz w:val="24"/>
        </w:rPr>
      </w:pPr>
      <w:r w:rsidRPr="00516C11">
        <w:rPr>
          <w:rFonts w:hint="eastAsia"/>
          <w:sz w:val="24"/>
        </w:rPr>
        <w:t>3  L</w:t>
      </w:r>
      <w:r w:rsidRPr="00516C11">
        <w:rPr>
          <w:rFonts w:hint="eastAsia"/>
          <w:sz w:val="24"/>
        </w:rPr>
        <w:t>形</w:t>
      </w:r>
      <w:proofErr w:type="gramStart"/>
      <w:r w:rsidRPr="00516C11">
        <w:rPr>
          <w:rFonts w:hint="eastAsia"/>
          <w:sz w:val="24"/>
        </w:rPr>
        <w:t>组合壳墙构件</w:t>
      </w:r>
      <w:proofErr w:type="gramEnd"/>
      <w:r w:rsidRPr="00516C11">
        <w:rPr>
          <w:rFonts w:hint="eastAsia"/>
          <w:sz w:val="24"/>
        </w:rPr>
        <w:t>：</w:t>
      </w:r>
    </w:p>
    <w:p w14:paraId="4231982F" w14:textId="31C3E7D8" w:rsidR="00BC27FC" w:rsidRPr="00516C11" w:rsidRDefault="00FA403D">
      <w:pPr>
        <w:jc w:val="center"/>
      </w:pPr>
      <w:bookmarkStart w:id="239" w:name="_Toc87537445"/>
      <w:bookmarkStart w:id="240" w:name="_Toc80643080"/>
      <w:bookmarkStart w:id="241" w:name="_Toc100836510"/>
      <w:bookmarkStart w:id="242" w:name="_Toc101356949"/>
      <w:bookmarkStart w:id="243" w:name="_Toc49754550"/>
      <w:bookmarkStart w:id="244" w:name="_Toc87540734"/>
      <w:r w:rsidRPr="00516C11">
        <w:rPr>
          <w:noProof/>
        </w:rPr>
        <w:drawing>
          <wp:inline distT="0" distB="0" distL="0" distR="0" wp14:anchorId="567CB497" wp14:editId="704DB0E8">
            <wp:extent cx="3240000" cy="907677"/>
            <wp:effectExtent l="0" t="0" r="0" b="0"/>
            <wp:docPr id="20884355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907677"/>
                    </a:xfrm>
                    <a:prstGeom prst="rect">
                      <a:avLst/>
                    </a:prstGeom>
                    <a:noFill/>
                  </pic:spPr>
                </pic:pic>
              </a:graphicData>
            </a:graphic>
          </wp:inline>
        </w:drawing>
      </w:r>
    </w:p>
    <w:p w14:paraId="03A81AF8" w14:textId="77777777" w:rsidR="00BC27FC" w:rsidRPr="00516C11" w:rsidRDefault="00621B04">
      <w:pPr>
        <w:spacing w:line="440" w:lineRule="exact"/>
        <w:ind w:firstLineChars="200" w:firstLine="480"/>
        <w:rPr>
          <w:sz w:val="24"/>
        </w:rPr>
      </w:pPr>
      <w:r w:rsidRPr="00516C11">
        <w:rPr>
          <w:rFonts w:hint="eastAsia"/>
          <w:sz w:val="24"/>
        </w:rPr>
        <w:t>4  T</w:t>
      </w:r>
      <w:r w:rsidRPr="00516C11">
        <w:rPr>
          <w:rFonts w:hint="eastAsia"/>
          <w:sz w:val="24"/>
        </w:rPr>
        <w:t>形</w:t>
      </w:r>
      <w:proofErr w:type="gramStart"/>
      <w:r w:rsidRPr="00516C11">
        <w:rPr>
          <w:rFonts w:hint="eastAsia"/>
          <w:sz w:val="24"/>
        </w:rPr>
        <w:t>组合壳墙构件</w:t>
      </w:r>
      <w:proofErr w:type="gramEnd"/>
      <w:r w:rsidRPr="00516C11">
        <w:rPr>
          <w:rFonts w:hint="eastAsia"/>
          <w:sz w:val="24"/>
        </w:rPr>
        <w:t>：</w:t>
      </w:r>
    </w:p>
    <w:p w14:paraId="631F520A" w14:textId="5C42C1DA" w:rsidR="00BC27FC" w:rsidRPr="00516C11" w:rsidRDefault="00FA403D">
      <w:pPr>
        <w:jc w:val="center"/>
      </w:pPr>
      <w:r w:rsidRPr="00516C11">
        <w:rPr>
          <w:noProof/>
        </w:rPr>
        <w:drawing>
          <wp:inline distT="0" distB="0" distL="0" distR="0" wp14:anchorId="4EA682DF" wp14:editId="28E0FEEA">
            <wp:extent cx="3240000" cy="929942"/>
            <wp:effectExtent l="0" t="0" r="0" b="0"/>
            <wp:docPr id="10837703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929942"/>
                    </a:xfrm>
                    <a:prstGeom prst="rect">
                      <a:avLst/>
                    </a:prstGeom>
                    <a:noFill/>
                  </pic:spPr>
                </pic:pic>
              </a:graphicData>
            </a:graphic>
          </wp:inline>
        </w:drawing>
      </w:r>
    </w:p>
    <w:p w14:paraId="439B4171" w14:textId="77777777" w:rsidR="00BC27FC" w:rsidRPr="00516C11" w:rsidRDefault="00621B04">
      <w:pPr>
        <w:spacing w:line="440" w:lineRule="exact"/>
        <w:rPr>
          <w:sz w:val="24"/>
        </w:rPr>
      </w:pPr>
      <w:r w:rsidRPr="00516C11">
        <w:rPr>
          <w:b/>
          <w:bCs/>
          <w:sz w:val="24"/>
        </w:rPr>
        <w:t>A.1.</w:t>
      </w:r>
      <w:r w:rsidRPr="00516C11">
        <w:rPr>
          <w:rFonts w:hint="eastAsia"/>
          <w:b/>
          <w:bCs/>
          <w:sz w:val="24"/>
        </w:rPr>
        <w:t>2</w:t>
      </w:r>
      <w:r w:rsidRPr="00516C11">
        <w:rPr>
          <w:sz w:val="24"/>
        </w:rPr>
        <w:t xml:space="preserve">  </w:t>
      </w:r>
      <w:proofErr w:type="gramStart"/>
      <w:r w:rsidRPr="00516C11">
        <w:rPr>
          <w:rFonts w:hint="eastAsia"/>
          <w:sz w:val="24"/>
        </w:rPr>
        <w:t>组合壳墙构件</w:t>
      </w:r>
      <w:proofErr w:type="gramEnd"/>
      <w:r w:rsidRPr="00516C11">
        <w:rPr>
          <w:rFonts w:hint="eastAsia"/>
          <w:sz w:val="24"/>
        </w:rPr>
        <w:t>的尺寸关系见图</w:t>
      </w:r>
      <w:r w:rsidRPr="00516C11">
        <w:rPr>
          <w:rFonts w:hint="eastAsia"/>
          <w:sz w:val="24"/>
        </w:rPr>
        <w:t>A.1.2</w:t>
      </w:r>
      <w:r w:rsidRPr="00516C11">
        <w:rPr>
          <w:sz w:val="24"/>
        </w:rPr>
        <w:t>。</w:t>
      </w:r>
    </w:p>
    <w:p w14:paraId="16203025" w14:textId="77777777" w:rsidR="00BC27FC" w:rsidRPr="00516C11" w:rsidRDefault="00621B04">
      <w:pPr>
        <w:jc w:val="center"/>
      </w:pPr>
      <w:r w:rsidRPr="00516C11">
        <w:rPr>
          <w:noProof/>
        </w:rPr>
        <w:drawing>
          <wp:inline distT="0" distB="0" distL="0" distR="0" wp14:anchorId="43A16E78" wp14:editId="675FA403">
            <wp:extent cx="5141229" cy="10720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79744" cy="1142663"/>
                    </a:xfrm>
                    <a:prstGeom prst="rect">
                      <a:avLst/>
                    </a:prstGeom>
                    <a:noFill/>
                  </pic:spPr>
                </pic:pic>
              </a:graphicData>
            </a:graphic>
          </wp:inline>
        </w:drawing>
      </w:r>
    </w:p>
    <w:p w14:paraId="6BE3C611" w14:textId="77777777" w:rsidR="00BC27FC" w:rsidRPr="00516C11" w:rsidRDefault="00621B04">
      <w:pPr>
        <w:jc w:val="center"/>
      </w:pPr>
      <w:r w:rsidRPr="00516C11">
        <w:rPr>
          <w:rFonts w:hint="eastAsia"/>
        </w:rPr>
        <w:t>（</w:t>
      </w:r>
      <w:r w:rsidRPr="00516C11">
        <w:rPr>
          <w:rFonts w:hint="eastAsia"/>
        </w:rPr>
        <w:t>a</w:t>
      </w:r>
      <w:r w:rsidRPr="00516C11">
        <w:rPr>
          <w:rFonts w:hint="eastAsia"/>
        </w:rPr>
        <w:t>）直线式</w:t>
      </w:r>
      <w:proofErr w:type="gramStart"/>
      <w:r w:rsidRPr="00516C11">
        <w:rPr>
          <w:rFonts w:hint="eastAsia"/>
        </w:rPr>
        <w:t>组合壳墙构件</w:t>
      </w:r>
      <w:proofErr w:type="gramEnd"/>
      <w:r w:rsidRPr="00516C11">
        <w:rPr>
          <w:rFonts w:hint="eastAsia"/>
        </w:rPr>
        <w:t>尺寸示意</w:t>
      </w:r>
    </w:p>
    <w:p w14:paraId="1C327715" w14:textId="77777777" w:rsidR="00BC27FC" w:rsidRPr="00516C11" w:rsidRDefault="00621B04">
      <w:pPr>
        <w:jc w:val="center"/>
      </w:pPr>
      <w:r w:rsidRPr="00516C11">
        <w:rPr>
          <w:noProof/>
        </w:rPr>
        <w:lastRenderedPageBreak/>
        <w:drawing>
          <wp:inline distT="0" distB="0" distL="0" distR="0" wp14:anchorId="60BC4BD3" wp14:editId="1F2B9414">
            <wp:extent cx="3663180" cy="169909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674860" cy="1704516"/>
                    </a:xfrm>
                    <a:prstGeom prst="rect">
                      <a:avLst/>
                    </a:prstGeom>
                    <a:noFill/>
                  </pic:spPr>
                </pic:pic>
              </a:graphicData>
            </a:graphic>
          </wp:inline>
        </w:drawing>
      </w:r>
    </w:p>
    <w:p w14:paraId="570F32AD" w14:textId="77777777" w:rsidR="00BC27FC" w:rsidRPr="00516C11" w:rsidRDefault="00621B04">
      <w:pPr>
        <w:jc w:val="center"/>
      </w:pPr>
      <w:r w:rsidRPr="00516C11">
        <w:rPr>
          <w:rFonts w:hint="eastAsia"/>
        </w:rPr>
        <w:t>（</w:t>
      </w:r>
      <w:r w:rsidRPr="00516C11">
        <w:rPr>
          <w:rFonts w:hint="eastAsia"/>
        </w:rPr>
        <w:t>b</w:t>
      </w:r>
      <w:r w:rsidRPr="00516C11">
        <w:rPr>
          <w:rFonts w:hint="eastAsia"/>
        </w:rPr>
        <w:t>）</w:t>
      </w:r>
      <w:r w:rsidRPr="00516C11">
        <w:rPr>
          <w:rFonts w:hint="eastAsia"/>
        </w:rPr>
        <w:t>L/T</w:t>
      </w:r>
      <w:r w:rsidRPr="00516C11">
        <w:rPr>
          <w:rFonts w:hint="eastAsia"/>
        </w:rPr>
        <w:t>形</w:t>
      </w:r>
      <w:proofErr w:type="gramStart"/>
      <w:r w:rsidRPr="00516C11">
        <w:rPr>
          <w:rFonts w:hint="eastAsia"/>
        </w:rPr>
        <w:t>组合壳墙构件</w:t>
      </w:r>
      <w:proofErr w:type="gramEnd"/>
      <w:r w:rsidRPr="00516C11">
        <w:rPr>
          <w:rFonts w:hint="eastAsia"/>
        </w:rPr>
        <w:t>尺寸示意</w:t>
      </w:r>
    </w:p>
    <w:p w14:paraId="7D17ECB6" w14:textId="77777777" w:rsidR="00BC27FC" w:rsidRPr="00516C11" w:rsidRDefault="00621B04">
      <w:pPr>
        <w:jc w:val="center"/>
      </w:pPr>
      <w:r w:rsidRPr="00516C11">
        <w:rPr>
          <w:rFonts w:hint="eastAsia"/>
        </w:rPr>
        <w:t>图</w:t>
      </w:r>
      <w:r w:rsidRPr="00516C11">
        <w:rPr>
          <w:rFonts w:hint="eastAsia"/>
        </w:rPr>
        <w:t>A.1.2</w:t>
      </w:r>
      <w:proofErr w:type="gramStart"/>
      <w:r w:rsidRPr="00516C11">
        <w:rPr>
          <w:rFonts w:hint="eastAsia"/>
        </w:rPr>
        <w:t>组合壳墙构件</w:t>
      </w:r>
      <w:proofErr w:type="gramEnd"/>
      <w:r w:rsidRPr="00516C11">
        <w:rPr>
          <w:rFonts w:hint="eastAsia"/>
        </w:rPr>
        <w:t>尺寸示意</w:t>
      </w:r>
    </w:p>
    <w:p w14:paraId="19E10877" w14:textId="77777777" w:rsidR="00BC27FC" w:rsidRPr="00516C11" w:rsidRDefault="00621B04">
      <w:pPr>
        <w:spacing w:line="440" w:lineRule="exact"/>
        <w:rPr>
          <w:sz w:val="24"/>
        </w:rPr>
      </w:pPr>
      <w:r w:rsidRPr="00516C11">
        <w:rPr>
          <w:b/>
          <w:bCs/>
          <w:sz w:val="24"/>
        </w:rPr>
        <w:t>A.1.</w:t>
      </w:r>
      <w:r w:rsidRPr="00516C11">
        <w:rPr>
          <w:rFonts w:hint="eastAsia"/>
          <w:b/>
          <w:bCs/>
          <w:sz w:val="24"/>
        </w:rPr>
        <w:t>3</w:t>
      </w:r>
      <w:r w:rsidRPr="00516C11">
        <w:rPr>
          <w:sz w:val="24"/>
        </w:rPr>
        <w:t xml:space="preserve">  </w:t>
      </w:r>
      <w:proofErr w:type="gramStart"/>
      <w:r w:rsidRPr="00516C11">
        <w:rPr>
          <w:rFonts w:hint="eastAsia"/>
          <w:sz w:val="24"/>
        </w:rPr>
        <w:t>组合壳墙构件</w:t>
      </w:r>
      <w:proofErr w:type="gramEnd"/>
      <w:r w:rsidRPr="00516C11">
        <w:rPr>
          <w:rFonts w:hint="eastAsia"/>
          <w:sz w:val="24"/>
        </w:rPr>
        <w:t>的标志尺寸应采用符合</w:t>
      </w:r>
      <w:r w:rsidRPr="00516C11">
        <w:rPr>
          <w:rFonts w:hint="eastAsia"/>
          <w:sz w:val="24"/>
        </w:rPr>
        <w:t>1M</w:t>
      </w:r>
      <w:r w:rsidRPr="00516C11">
        <w:rPr>
          <w:rFonts w:hint="eastAsia"/>
          <w:sz w:val="24"/>
        </w:rPr>
        <w:t>的模数尺寸。</w:t>
      </w:r>
    </w:p>
    <w:p w14:paraId="690E8AEE" w14:textId="77777777" w:rsidR="00BC27FC" w:rsidRPr="00516C11" w:rsidRDefault="00621B04">
      <w:pPr>
        <w:spacing w:line="440" w:lineRule="exact"/>
        <w:rPr>
          <w:sz w:val="24"/>
        </w:rPr>
      </w:pPr>
      <w:r w:rsidRPr="00516C11">
        <w:rPr>
          <w:b/>
          <w:bCs/>
          <w:sz w:val="24"/>
        </w:rPr>
        <w:t>A.1.</w:t>
      </w:r>
      <w:r w:rsidRPr="00516C11">
        <w:rPr>
          <w:rFonts w:hint="eastAsia"/>
          <w:b/>
          <w:bCs/>
          <w:sz w:val="24"/>
        </w:rPr>
        <w:t>4</w:t>
      </w:r>
      <w:r w:rsidRPr="00516C11">
        <w:rPr>
          <w:sz w:val="24"/>
        </w:rPr>
        <w:t xml:space="preserve">  </w:t>
      </w:r>
      <w:proofErr w:type="gramStart"/>
      <w:r w:rsidRPr="00516C11">
        <w:rPr>
          <w:rFonts w:hint="eastAsia"/>
          <w:sz w:val="24"/>
        </w:rPr>
        <w:t>组合壳墙构件</w:t>
      </w:r>
      <w:proofErr w:type="gramEnd"/>
      <w:r w:rsidRPr="00516C11">
        <w:rPr>
          <w:rFonts w:hint="eastAsia"/>
          <w:sz w:val="24"/>
        </w:rPr>
        <w:t>的制作尺寸与建筑的层高和结构楼板厚度尺寸有关，可按表</w:t>
      </w:r>
      <w:r w:rsidRPr="00516C11">
        <w:rPr>
          <w:rFonts w:hint="eastAsia"/>
          <w:sz w:val="24"/>
        </w:rPr>
        <w:t>A.1.4-1~A.1.4-9</w:t>
      </w:r>
      <w:r w:rsidRPr="00516C11">
        <w:rPr>
          <w:rFonts w:hint="eastAsia"/>
          <w:sz w:val="24"/>
        </w:rPr>
        <w:t>选用</w:t>
      </w:r>
      <w:r w:rsidRPr="00516C11">
        <w:rPr>
          <w:sz w:val="24"/>
        </w:rPr>
        <w:t>。</w:t>
      </w:r>
    </w:p>
    <w:p w14:paraId="6DF4B429" w14:textId="77777777" w:rsidR="00BC27FC" w:rsidRPr="00516C11" w:rsidRDefault="00621B04">
      <w:pPr>
        <w:jc w:val="center"/>
      </w:pPr>
      <w:r w:rsidRPr="00516C11">
        <w:rPr>
          <w:rFonts w:hint="eastAsia"/>
        </w:rPr>
        <w:t>表</w:t>
      </w:r>
      <w:r w:rsidRPr="00516C11">
        <w:rPr>
          <w:rFonts w:hint="eastAsia"/>
        </w:rPr>
        <w:t>A.1.4-1</w:t>
      </w:r>
      <w:r w:rsidRPr="00516C11">
        <w:rPr>
          <w:rFonts w:hint="eastAsia"/>
        </w:rPr>
        <w:t>直线式组合</w:t>
      </w:r>
      <w:proofErr w:type="gramStart"/>
      <w:r w:rsidRPr="00516C11">
        <w:rPr>
          <w:rFonts w:hint="eastAsia"/>
        </w:rPr>
        <w:t>壳设计</w:t>
      </w:r>
      <w:proofErr w:type="gramEnd"/>
      <w:r w:rsidRPr="00516C11">
        <w:rPr>
          <w:rFonts w:hint="eastAsia"/>
        </w:rPr>
        <w:t>构件尺寸选用表（一）</w:t>
      </w:r>
    </w:p>
    <w:p w14:paraId="5FB071B8" w14:textId="77777777" w:rsidR="00BC27FC" w:rsidRPr="00516C11" w:rsidRDefault="00621B04">
      <w:r w:rsidRPr="00516C11">
        <w:rPr>
          <w:rFonts w:hint="eastAsia"/>
        </w:rPr>
        <w:t>设计参数：层高</w:t>
      </w:r>
      <w:r w:rsidRPr="00516C11">
        <w:rPr>
          <w:rFonts w:hint="eastAsia"/>
        </w:rPr>
        <w:t>-2800mm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37"/>
        <w:gridCol w:w="1356"/>
        <w:gridCol w:w="1517"/>
        <w:gridCol w:w="1276"/>
        <w:gridCol w:w="1355"/>
      </w:tblGrid>
      <w:tr w:rsidR="00BC27FC" w:rsidRPr="00516C11" w14:paraId="6A7689B5" w14:textId="77777777">
        <w:tc>
          <w:tcPr>
            <w:tcW w:w="1555" w:type="dxa"/>
            <w:vMerge w:val="restart"/>
          </w:tcPr>
          <w:p w14:paraId="0F077E2F"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593" w:type="dxa"/>
            <w:gridSpan w:val="2"/>
          </w:tcPr>
          <w:p w14:paraId="2D80787D"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c>
          <w:tcPr>
            <w:tcW w:w="1517" w:type="dxa"/>
            <w:vMerge w:val="restart"/>
          </w:tcPr>
          <w:p w14:paraId="349B1BB8"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631" w:type="dxa"/>
            <w:gridSpan w:val="2"/>
          </w:tcPr>
          <w:p w14:paraId="3D83202F"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5B9885AE" w14:textId="77777777">
        <w:tc>
          <w:tcPr>
            <w:tcW w:w="1555" w:type="dxa"/>
            <w:vMerge/>
          </w:tcPr>
          <w:p w14:paraId="608DCE67" w14:textId="77777777" w:rsidR="00BC27FC" w:rsidRPr="00516C11" w:rsidRDefault="00BC27FC">
            <w:pPr>
              <w:jc w:val="center"/>
              <w:rPr>
                <w:rFonts w:cs="黑体"/>
                <w:kern w:val="0"/>
                <w:szCs w:val="21"/>
              </w:rPr>
            </w:pPr>
          </w:p>
        </w:tc>
        <w:tc>
          <w:tcPr>
            <w:tcW w:w="1237" w:type="dxa"/>
          </w:tcPr>
          <w:p w14:paraId="3B34239A"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6" w:type="dxa"/>
          </w:tcPr>
          <w:p w14:paraId="5A46B125"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c>
          <w:tcPr>
            <w:tcW w:w="1517" w:type="dxa"/>
            <w:vMerge/>
          </w:tcPr>
          <w:p w14:paraId="6506CF5A" w14:textId="77777777" w:rsidR="00BC27FC" w:rsidRPr="00516C11" w:rsidRDefault="00BC27FC">
            <w:pPr>
              <w:jc w:val="center"/>
              <w:rPr>
                <w:rFonts w:cs="黑体"/>
                <w:kern w:val="0"/>
                <w:szCs w:val="21"/>
              </w:rPr>
            </w:pPr>
          </w:p>
        </w:tc>
        <w:tc>
          <w:tcPr>
            <w:tcW w:w="1276" w:type="dxa"/>
          </w:tcPr>
          <w:p w14:paraId="514D93A6"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5" w:type="dxa"/>
          </w:tcPr>
          <w:p w14:paraId="28262CFC"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C27FC" w:rsidRPr="00516C11" w14:paraId="677BF8F4" w14:textId="77777777">
        <w:tc>
          <w:tcPr>
            <w:tcW w:w="1555" w:type="dxa"/>
          </w:tcPr>
          <w:p w14:paraId="054D3EA7" w14:textId="77777777" w:rsidR="00BC27FC" w:rsidRPr="00516C11" w:rsidRDefault="00621B04">
            <w:pPr>
              <w:jc w:val="center"/>
              <w:rPr>
                <w:rFonts w:cs="黑体"/>
                <w:kern w:val="0"/>
                <w:szCs w:val="21"/>
              </w:rPr>
            </w:pPr>
            <w:r w:rsidRPr="00516C11">
              <w:rPr>
                <w:rFonts w:cs="黑体" w:hint="eastAsia"/>
                <w:kern w:val="0"/>
                <w:szCs w:val="21"/>
              </w:rPr>
              <w:t>ZQ-0628-13-1</w:t>
            </w:r>
          </w:p>
        </w:tc>
        <w:tc>
          <w:tcPr>
            <w:tcW w:w="1237" w:type="dxa"/>
          </w:tcPr>
          <w:p w14:paraId="7F69495B" w14:textId="77777777" w:rsidR="00BC27FC" w:rsidRPr="00516C11" w:rsidRDefault="00621B04">
            <w:pPr>
              <w:jc w:val="center"/>
              <w:rPr>
                <w:rFonts w:cs="黑体"/>
                <w:kern w:val="0"/>
                <w:szCs w:val="21"/>
              </w:rPr>
            </w:pPr>
            <w:r w:rsidRPr="00516C11">
              <w:rPr>
                <w:rFonts w:cs="黑体" w:hint="eastAsia"/>
                <w:kern w:val="0"/>
                <w:szCs w:val="21"/>
              </w:rPr>
              <w:t>600</w:t>
            </w:r>
          </w:p>
        </w:tc>
        <w:tc>
          <w:tcPr>
            <w:tcW w:w="1356" w:type="dxa"/>
            <w:vMerge w:val="restart"/>
            <w:vAlign w:val="center"/>
          </w:tcPr>
          <w:p w14:paraId="05302D36" w14:textId="77777777" w:rsidR="00BC27FC" w:rsidRPr="00516C11" w:rsidRDefault="00621B04">
            <w:pPr>
              <w:jc w:val="center"/>
              <w:rPr>
                <w:rFonts w:cs="黑体"/>
                <w:kern w:val="0"/>
                <w:szCs w:val="21"/>
              </w:rPr>
            </w:pPr>
            <w:r w:rsidRPr="00516C11">
              <w:rPr>
                <w:rFonts w:cs="黑体" w:hint="eastAsia"/>
                <w:kern w:val="0"/>
                <w:szCs w:val="21"/>
              </w:rPr>
              <w:t>2670</w:t>
            </w:r>
          </w:p>
        </w:tc>
        <w:tc>
          <w:tcPr>
            <w:tcW w:w="1517" w:type="dxa"/>
          </w:tcPr>
          <w:p w14:paraId="24431B8E" w14:textId="49770071" w:rsidR="00BC27FC" w:rsidRPr="00516C11" w:rsidRDefault="00621B04">
            <w:pPr>
              <w:jc w:val="center"/>
              <w:rPr>
                <w:rFonts w:cs="黑体"/>
                <w:kern w:val="0"/>
                <w:szCs w:val="21"/>
              </w:rPr>
            </w:pPr>
            <w:r w:rsidRPr="00516C11">
              <w:rPr>
                <w:rFonts w:cs="黑体" w:hint="eastAsia"/>
                <w:kern w:val="0"/>
                <w:szCs w:val="21"/>
              </w:rPr>
              <w:t>ZQ-0628-13-</w:t>
            </w:r>
            <w:r w:rsidR="00773E0E" w:rsidRPr="00516C11">
              <w:rPr>
                <w:rFonts w:cs="黑体" w:hint="eastAsia"/>
                <w:kern w:val="0"/>
                <w:szCs w:val="21"/>
              </w:rPr>
              <w:t>0</w:t>
            </w:r>
          </w:p>
        </w:tc>
        <w:tc>
          <w:tcPr>
            <w:tcW w:w="1276" w:type="dxa"/>
          </w:tcPr>
          <w:p w14:paraId="3D84CD22" w14:textId="77777777" w:rsidR="00BC27FC" w:rsidRPr="00516C11" w:rsidRDefault="00621B04">
            <w:pPr>
              <w:jc w:val="center"/>
              <w:rPr>
                <w:rFonts w:cs="黑体"/>
                <w:kern w:val="0"/>
                <w:szCs w:val="21"/>
              </w:rPr>
            </w:pPr>
            <w:r w:rsidRPr="00516C11">
              <w:rPr>
                <w:rFonts w:cs="黑体" w:hint="eastAsia"/>
                <w:kern w:val="0"/>
                <w:szCs w:val="21"/>
              </w:rPr>
              <w:t>600</w:t>
            </w:r>
          </w:p>
        </w:tc>
        <w:tc>
          <w:tcPr>
            <w:tcW w:w="1355" w:type="dxa"/>
            <w:vMerge w:val="restart"/>
            <w:vAlign w:val="center"/>
          </w:tcPr>
          <w:p w14:paraId="2ABE742F" w14:textId="77777777" w:rsidR="00BC27FC" w:rsidRPr="00516C11" w:rsidRDefault="00621B04">
            <w:pPr>
              <w:jc w:val="center"/>
              <w:rPr>
                <w:rFonts w:cs="黑体"/>
                <w:kern w:val="0"/>
                <w:szCs w:val="21"/>
              </w:rPr>
            </w:pPr>
            <w:r w:rsidRPr="00516C11">
              <w:rPr>
                <w:rFonts w:cs="黑体" w:hint="eastAsia"/>
                <w:kern w:val="0"/>
                <w:szCs w:val="21"/>
              </w:rPr>
              <w:t>2670</w:t>
            </w:r>
          </w:p>
        </w:tc>
      </w:tr>
      <w:tr w:rsidR="002C63AC" w:rsidRPr="00516C11" w14:paraId="18D25510" w14:textId="77777777">
        <w:tc>
          <w:tcPr>
            <w:tcW w:w="1555" w:type="dxa"/>
          </w:tcPr>
          <w:p w14:paraId="1A0A863B" w14:textId="77777777" w:rsidR="002C63AC" w:rsidRPr="00516C11" w:rsidRDefault="002C63AC" w:rsidP="002C63AC">
            <w:pPr>
              <w:jc w:val="center"/>
              <w:rPr>
                <w:rFonts w:cs="黑体"/>
                <w:kern w:val="0"/>
                <w:szCs w:val="21"/>
              </w:rPr>
            </w:pPr>
            <w:r w:rsidRPr="00516C11">
              <w:rPr>
                <w:rFonts w:cs="黑体" w:hint="eastAsia"/>
                <w:kern w:val="0"/>
                <w:szCs w:val="21"/>
              </w:rPr>
              <w:t>ZQ-0828-13-1</w:t>
            </w:r>
          </w:p>
        </w:tc>
        <w:tc>
          <w:tcPr>
            <w:tcW w:w="1237" w:type="dxa"/>
          </w:tcPr>
          <w:p w14:paraId="20CC33E4" w14:textId="4074E0DD" w:rsidR="002C63AC" w:rsidRPr="00516C11" w:rsidRDefault="002C63AC" w:rsidP="002C63AC">
            <w:pPr>
              <w:jc w:val="center"/>
              <w:rPr>
                <w:rFonts w:cs="黑体"/>
                <w:kern w:val="0"/>
                <w:szCs w:val="21"/>
              </w:rPr>
            </w:pPr>
            <w:r w:rsidRPr="00516C11">
              <w:rPr>
                <w:rFonts w:cs="黑体" w:hint="eastAsia"/>
                <w:kern w:val="0"/>
                <w:szCs w:val="21"/>
              </w:rPr>
              <w:t>900</w:t>
            </w:r>
          </w:p>
        </w:tc>
        <w:tc>
          <w:tcPr>
            <w:tcW w:w="1356" w:type="dxa"/>
            <w:vMerge/>
          </w:tcPr>
          <w:p w14:paraId="54EF7CFB" w14:textId="77777777" w:rsidR="002C63AC" w:rsidRPr="00516C11" w:rsidRDefault="002C63AC" w:rsidP="002C63AC">
            <w:pPr>
              <w:jc w:val="center"/>
              <w:rPr>
                <w:rFonts w:cs="黑体"/>
                <w:kern w:val="0"/>
                <w:szCs w:val="21"/>
              </w:rPr>
            </w:pPr>
          </w:p>
        </w:tc>
        <w:tc>
          <w:tcPr>
            <w:tcW w:w="1517" w:type="dxa"/>
          </w:tcPr>
          <w:p w14:paraId="029A8A25" w14:textId="6AC65CFF" w:rsidR="002C63AC" w:rsidRPr="00516C11" w:rsidRDefault="002C63AC" w:rsidP="002C63AC">
            <w:pPr>
              <w:jc w:val="center"/>
              <w:rPr>
                <w:rFonts w:cs="黑体"/>
                <w:kern w:val="0"/>
                <w:szCs w:val="21"/>
              </w:rPr>
            </w:pPr>
            <w:r w:rsidRPr="00516C11">
              <w:rPr>
                <w:rFonts w:cs="黑体" w:hint="eastAsia"/>
                <w:kern w:val="0"/>
                <w:szCs w:val="21"/>
              </w:rPr>
              <w:t>ZQ-0828-13-</w:t>
            </w:r>
            <w:r w:rsidR="00773E0E" w:rsidRPr="00516C11">
              <w:rPr>
                <w:rFonts w:cs="黑体" w:hint="eastAsia"/>
                <w:kern w:val="0"/>
                <w:szCs w:val="21"/>
              </w:rPr>
              <w:t>0</w:t>
            </w:r>
          </w:p>
        </w:tc>
        <w:tc>
          <w:tcPr>
            <w:tcW w:w="1276" w:type="dxa"/>
          </w:tcPr>
          <w:p w14:paraId="7DB26290" w14:textId="40F6DEDA" w:rsidR="002C63AC" w:rsidRPr="00516C11" w:rsidRDefault="002C63AC" w:rsidP="002C63AC">
            <w:pPr>
              <w:jc w:val="center"/>
              <w:rPr>
                <w:rFonts w:cs="黑体"/>
                <w:kern w:val="0"/>
                <w:szCs w:val="21"/>
              </w:rPr>
            </w:pPr>
            <w:r w:rsidRPr="00516C11">
              <w:rPr>
                <w:rFonts w:cs="黑体" w:hint="eastAsia"/>
                <w:kern w:val="0"/>
                <w:szCs w:val="21"/>
              </w:rPr>
              <w:t>900</w:t>
            </w:r>
          </w:p>
        </w:tc>
        <w:tc>
          <w:tcPr>
            <w:tcW w:w="1355" w:type="dxa"/>
            <w:vMerge/>
          </w:tcPr>
          <w:p w14:paraId="3F7C2633" w14:textId="77777777" w:rsidR="002C63AC" w:rsidRPr="00516C11" w:rsidRDefault="002C63AC" w:rsidP="002C63AC">
            <w:pPr>
              <w:jc w:val="center"/>
              <w:rPr>
                <w:rFonts w:cs="黑体"/>
                <w:kern w:val="0"/>
                <w:szCs w:val="21"/>
              </w:rPr>
            </w:pPr>
          </w:p>
        </w:tc>
      </w:tr>
      <w:tr w:rsidR="002C63AC" w:rsidRPr="00516C11" w14:paraId="77223816" w14:textId="77777777">
        <w:tc>
          <w:tcPr>
            <w:tcW w:w="1555" w:type="dxa"/>
          </w:tcPr>
          <w:p w14:paraId="5815F4D1" w14:textId="77777777" w:rsidR="002C63AC" w:rsidRPr="00516C11" w:rsidRDefault="002C63AC" w:rsidP="002C63AC">
            <w:pPr>
              <w:jc w:val="center"/>
              <w:rPr>
                <w:rFonts w:cs="黑体"/>
                <w:kern w:val="0"/>
                <w:szCs w:val="21"/>
              </w:rPr>
            </w:pPr>
            <w:r w:rsidRPr="00516C11">
              <w:rPr>
                <w:rFonts w:cs="黑体" w:hint="eastAsia"/>
                <w:kern w:val="0"/>
                <w:szCs w:val="21"/>
              </w:rPr>
              <w:t>ZQ-1228-13-1</w:t>
            </w:r>
          </w:p>
        </w:tc>
        <w:tc>
          <w:tcPr>
            <w:tcW w:w="1237" w:type="dxa"/>
          </w:tcPr>
          <w:p w14:paraId="5D5DE3FE" w14:textId="77777777" w:rsidR="002C63AC" w:rsidRPr="00516C11" w:rsidRDefault="002C63AC" w:rsidP="002C63AC">
            <w:pPr>
              <w:jc w:val="center"/>
              <w:rPr>
                <w:rFonts w:cs="黑体"/>
                <w:kern w:val="0"/>
                <w:szCs w:val="21"/>
              </w:rPr>
            </w:pPr>
            <w:r w:rsidRPr="00516C11">
              <w:rPr>
                <w:rFonts w:cs="黑体" w:hint="eastAsia"/>
                <w:kern w:val="0"/>
                <w:szCs w:val="21"/>
              </w:rPr>
              <w:t>1200</w:t>
            </w:r>
          </w:p>
        </w:tc>
        <w:tc>
          <w:tcPr>
            <w:tcW w:w="1356" w:type="dxa"/>
            <w:vMerge/>
          </w:tcPr>
          <w:p w14:paraId="760080F4" w14:textId="77777777" w:rsidR="002C63AC" w:rsidRPr="00516C11" w:rsidRDefault="002C63AC" w:rsidP="002C63AC">
            <w:pPr>
              <w:jc w:val="center"/>
              <w:rPr>
                <w:rFonts w:cs="黑体"/>
                <w:kern w:val="0"/>
                <w:szCs w:val="21"/>
              </w:rPr>
            </w:pPr>
          </w:p>
        </w:tc>
        <w:tc>
          <w:tcPr>
            <w:tcW w:w="1517" w:type="dxa"/>
          </w:tcPr>
          <w:p w14:paraId="0C60103F" w14:textId="011173E5" w:rsidR="002C63AC" w:rsidRPr="00516C11" w:rsidRDefault="002C63AC" w:rsidP="002C63AC">
            <w:pPr>
              <w:jc w:val="center"/>
              <w:rPr>
                <w:rFonts w:cs="黑体"/>
                <w:kern w:val="0"/>
                <w:szCs w:val="21"/>
              </w:rPr>
            </w:pPr>
            <w:r w:rsidRPr="00516C11">
              <w:rPr>
                <w:rFonts w:cs="黑体" w:hint="eastAsia"/>
                <w:kern w:val="0"/>
                <w:szCs w:val="21"/>
              </w:rPr>
              <w:t>ZQ-1228-13-</w:t>
            </w:r>
            <w:r w:rsidR="00773E0E" w:rsidRPr="00516C11">
              <w:rPr>
                <w:rFonts w:cs="黑体" w:hint="eastAsia"/>
                <w:kern w:val="0"/>
                <w:szCs w:val="21"/>
              </w:rPr>
              <w:t>0</w:t>
            </w:r>
          </w:p>
        </w:tc>
        <w:tc>
          <w:tcPr>
            <w:tcW w:w="1276" w:type="dxa"/>
          </w:tcPr>
          <w:p w14:paraId="5C5C0140" w14:textId="77777777" w:rsidR="002C63AC" w:rsidRPr="00516C11" w:rsidRDefault="002C63AC" w:rsidP="002C63AC">
            <w:pPr>
              <w:jc w:val="center"/>
              <w:rPr>
                <w:rFonts w:cs="黑体"/>
                <w:kern w:val="0"/>
                <w:szCs w:val="21"/>
              </w:rPr>
            </w:pPr>
            <w:r w:rsidRPr="00516C11">
              <w:rPr>
                <w:rFonts w:cs="黑体" w:hint="eastAsia"/>
                <w:kern w:val="0"/>
                <w:szCs w:val="21"/>
              </w:rPr>
              <w:t>1200</w:t>
            </w:r>
          </w:p>
        </w:tc>
        <w:tc>
          <w:tcPr>
            <w:tcW w:w="1355" w:type="dxa"/>
            <w:vMerge/>
          </w:tcPr>
          <w:p w14:paraId="50A8CF36" w14:textId="77777777" w:rsidR="002C63AC" w:rsidRPr="00516C11" w:rsidRDefault="002C63AC" w:rsidP="002C63AC">
            <w:pPr>
              <w:jc w:val="center"/>
              <w:rPr>
                <w:rFonts w:cs="黑体"/>
                <w:kern w:val="0"/>
                <w:szCs w:val="21"/>
              </w:rPr>
            </w:pPr>
          </w:p>
        </w:tc>
      </w:tr>
      <w:tr w:rsidR="002C63AC" w:rsidRPr="00516C11" w14:paraId="7C75676D" w14:textId="77777777">
        <w:tc>
          <w:tcPr>
            <w:tcW w:w="1555" w:type="dxa"/>
          </w:tcPr>
          <w:p w14:paraId="76CE8C4A" w14:textId="77777777" w:rsidR="002C63AC" w:rsidRPr="00516C11" w:rsidRDefault="002C63AC" w:rsidP="002C63AC">
            <w:pPr>
              <w:jc w:val="center"/>
              <w:rPr>
                <w:rFonts w:cs="黑体"/>
                <w:kern w:val="0"/>
                <w:szCs w:val="21"/>
              </w:rPr>
            </w:pPr>
            <w:r w:rsidRPr="00516C11">
              <w:rPr>
                <w:rFonts w:cs="黑体" w:hint="eastAsia"/>
                <w:kern w:val="0"/>
                <w:szCs w:val="21"/>
              </w:rPr>
              <w:t>ZQ-1828-13-1</w:t>
            </w:r>
          </w:p>
        </w:tc>
        <w:tc>
          <w:tcPr>
            <w:tcW w:w="1237" w:type="dxa"/>
          </w:tcPr>
          <w:p w14:paraId="6CE8ED17" w14:textId="77777777" w:rsidR="002C63AC" w:rsidRPr="00516C11" w:rsidRDefault="002C63AC" w:rsidP="002C63AC">
            <w:pPr>
              <w:jc w:val="center"/>
              <w:rPr>
                <w:rFonts w:cs="黑体"/>
                <w:kern w:val="0"/>
                <w:szCs w:val="21"/>
              </w:rPr>
            </w:pPr>
            <w:r w:rsidRPr="00516C11">
              <w:rPr>
                <w:rFonts w:cs="黑体" w:hint="eastAsia"/>
                <w:kern w:val="0"/>
                <w:szCs w:val="21"/>
              </w:rPr>
              <w:t>1800</w:t>
            </w:r>
          </w:p>
        </w:tc>
        <w:tc>
          <w:tcPr>
            <w:tcW w:w="1356" w:type="dxa"/>
            <w:vMerge/>
          </w:tcPr>
          <w:p w14:paraId="3EDC6F16" w14:textId="77777777" w:rsidR="002C63AC" w:rsidRPr="00516C11" w:rsidRDefault="002C63AC" w:rsidP="002C63AC">
            <w:pPr>
              <w:jc w:val="center"/>
              <w:rPr>
                <w:rFonts w:cs="黑体"/>
                <w:kern w:val="0"/>
                <w:szCs w:val="21"/>
              </w:rPr>
            </w:pPr>
          </w:p>
        </w:tc>
        <w:tc>
          <w:tcPr>
            <w:tcW w:w="1517" w:type="dxa"/>
          </w:tcPr>
          <w:p w14:paraId="299E6FD7" w14:textId="787EF28C" w:rsidR="002C63AC" w:rsidRPr="00516C11" w:rsidRDefault="002C63AC" w:rsidP="002C63AC">
            <w:pPr>
              <w:jc w:val="center"/>
              <w:rPr>
                <w:rFonts w:cs="黑体"/>
                <w:kern w:val="0"/>
                <w:szCs w:val="21"/>
              </w:rPr>
            </w:pPr>
            <w:r w:rsidRPr="00516C11">
              <w:rPr>
                <w:rFonts w:cs="黑体" w:hint="eastAsia"/>
                <w:kern w:val="0"/>
                <w:szCs w:val="21"/>
              </w:rPr>
              <w:t>ZQ-1828-13-</w:t>
            </w:r>
            <w:r w:rsidR="00773E0E" w:rsidRPr="00516C11">
              <w:rPr>
                <w:rFonts w:cs="黑体" w:hint="eastAsia"/>
                <w:kern w:val="0"/>
                <w:szCs w:val="21"/>
              </w:rPr>
              <w:t>0</w:t>
            </w:r>
          </w:p>
        </w:tc>
        <w:tc>
          <w:tcPr>
            <w:tcW w:w="1276" w:type="dxa"/>
          </w:tcPr>
          <w:p w14:paraId="3E356492" w14:textId="77777777" w:rsidR="002C63AC" w:rsidRPr="00516C11" w:rsidRDefault="002C63AC" w:rsidP="002C63AC">
            <w:pPr>
              <w:jc w:val="center"/>
              <w:rPr>
                <w:rFonts w:cs="黑体"/>
                <w:kern w:val="0"/>
                <w:szCs w:val="21"/>
              </w:rPr>
            </w:pPr>
            <w:r w:rsidRPr="00516C11">
              <w:rPr>
                <w:rFonts w:cs="黑体" w:hint="eastAsia"/>
                <w:kern w:val="0"/>
                <w:szCs w:val="21"/>
              </w:rPr>
              <w:t>1800</w:t>
            </w:r>
          </w:p>
        </w:tc>
        <w:tc>
          <w:tcPr>
            <w:tcW w:w="1355" w:type="dxa"/>
            <w:vMerge/>
          </w:tcPr>
          <w:p w14:paraId="21600A3C" w14:textId="77777777" w:rsidR="002C63AC" w:rsidRPr="00516C11" w:rsidRDefault="002C63AC" w:rsidP="002C63AC">
            <w:pPr>
              <w:jc w:val="center"/>
              <w:rPr>
                <w:rFonts w:cs="黑体"/>
                <w:kern w:val="0"/>
                <w:szCs w:val="21"/>
              </w:rPr>
            </w:pPr>
          </w:p>
        </w:tc>
      </w:tr>
      <w:tr w:rsidR="002C63AC" w:rsidRPr="00516C11" w14:paraId="4521935F" w14:textId="77777777">
        <w:tc>
          <w:tcPr>
            <w:tcW w:w="1555" w:type="dxa"/>
          </w:tcPr>
          <w:p w14:paraId="3F0DB350" w14:textId="77777777" w:rsidR="002C63AC" w:rsidRPr="00516C11" w:rsidRDefault="002C63AC" w:rsidP="002C63AC">
            <w:pPr>
              <w:jc w:val="center"/>
              <w:rPr>
                <w:rFonts w:cs="黑体"/>
                <w:kern w:val="0"/>
                <w:szCs w:val="21"/>
              </w:rPr>
            </w:pPr>
            <w:r w:rsidRPr="00516C11">
              <w:rPr>
                <w:rFonts w:cs="黑体" w:hint="eastAsia"/>
                <w:kern w:val="0"/>
                <w:szCs w:val="21"/>
              </w:rPr>
              <w:t>ZQ-2428-13-1</w:t>
            </w:r>
          </w:p>
        </w:tc>
        <w:tc>
          <w:tcPr>
            <w:tcW w:w="1237" w:type="dxa"/>
          </w:tcPr>
          <w:p w14:paraId="0BA4E180" w14:textId="77777777" w:rsidR="002C63AC" w:rsidRPr="00516C11" w:rsidRDefault="002C63AC" w:rsidP="002C63AC">
            <w:pPr>
              <w:jc w:val="center"/>
              <w:rPr>
                <w:rFonts w:cs="黑体"/>
                <w:kern w:val="0"/>
                <w:szCs w:val="21"/>
              </w:rPr>
            </w:pPr>
            <w:r w:rsidRPr="00516C11">
              <w:rPr>
                <w:rFonts w:cs="黑体" w:hint="eastAsia"/>
                <w:kern w:val="0"/>
                <w:szCs w:val="21"/>
              </w:rPr>
              <w:t>2400</w:t>
            </w:r>
          </w:p>
        </w:tc>
        <w:tc>
          <w:tcPr>
            <w:tcW w:w="1356" w:type="dxa"/>
            <w:vMerge/>
          </w:tcPr>
          <w:p w14:paraId="4F6BB262" w14:textId="77777777" w:rsidR="002C63AC" w:rsidRPr="00516C11" w:rsidRDefault="002C63AC" w:rsidP="002C63AC">
            <w:pPr>
              <w:jc w:val="center"/>
              <w:rPr>
                <w:rFonts w:cs="黑体"/>
                <w:kern w:val="0"/>
                <w:szCs w:val="21"/>
              </w:rPr>
            </w:pPr>
          </w:p>
        </w:tc>
        <w:tc>
          <w:tcPr>
            <w:tcW w:w="1517" w:type="dxa"/>
          </w:tcPr>
          <w:p w14:paraId="71A72CFE" w14:textId="601E4534" w:rsidR="002C63AC" w:rsidRPr="00516C11" w:rsidRDefault="002C63AC" w:rsidP="002C63AC">
            <w:pPr>
              <w:jc w:val="center"/>
              <w:rPr>
                <w:rFonts w:cs="黑体"/>
                <w:kern w:val="0"/>
                <w:szCs w:val="21"/>
              </w:rPr>
            </w:pPr>
            <w:r w:rsidRPr="00516C11">
              <w:rPr>
                <w:rFonts w:cs="黑体" w:hint="eastAsia"/>
                <w:kern w:val="0"/>
                <w:szCs w:val="21"/>
              </w:rPr>
              <w:t>ZQ-2428-13-</w:t>
            </w:r>
            <w:r w:rsidR="00773E0E" w:rsidRPr="00516C11">
              <w:rPr>
                <w:rFonts w:cs="黑体" w:hint="eastAsia"/>
                <w:kern w:val="0"/>
                <w:szCs w:val="21"/>
              </w:rPr>
              <w:t>0</w:t>
            </w:r>
          </w:p>
        </w:tc>
        <w:tc>
          <w:tcPr>
            <w:tcW w:w="1276" w:type="dxa"/>
          </w:tcPr>
          <w:p w14:paraId="357612D8" w14:textId="77777777" w:rsidR="002C63AC" w:rsidRPr="00516C11" w:rsidRDefault="002C63AC" w:rsidP="002C63AC">
            <w:pPr>
              <w:jc w:val="center"/>
              <w:rPr>
                <w:rFonts w:cs="黑体"/>
                <w:kern w:val="0"/>
                <w:szCs w:val="21"/>
              </w:rPr>
            </w:pPr>
            <w:r w:rsidRPr="00516C11">
              <w:rPr>
                <w:rFonts w:cs="黑体" w:hint="eastAsia"/>
                <w:kern w:val="0"/>
                <w:szCs w:val="21"/>
              </w:rPr>
              <w:t>2400</w:t>
            </w:r>
          </w:p>
        </w:tc>
        <w:tc>
          <w:tcPr>
            <w:tcW w:w="1355" w:type="dxa"/>
            <w:vMerge/>
          </w:tcPr>
          <w:p w14:paraId="0DBDCB01" w14:textId="77777777" w:rsidR="002C63AC" w:rsidRPr="00516C11" w:rsidRDefault="002C63AC" w:rsidP="002C63AC">
            <w:pPr>
              <w:jc w:val="center"/>
              <w:rPr>
                <w:rFonts w:cs="黑体"/>
                <w:kern w:val="0"/>
                <w:szCs w:val="21"/>
              </w:rPr>
            </w:pPr>
          </w:p>
        </w:tc>
      </w:tr>
    </w:tbl>
    <w:p w14:paraId="341F6B38" w14:textId="77777777" w:rsidR="00BC27FC" w:rsidRPr="00516C11" w:rsidRDefault="00621B04">
      <w:pPr>
        <w:jc w:val="center"/>
      </w:pPr>
      <w:r w:rsidRPr="00516C11">
        <w:rPr>
          <w:rFonts w:hint="eastAsia"/>
        </w:rPr>
        <w:t>表</w:t>
      </w:r>
      <w:r w:rsidRPr="00516C11">
        <w:rPr>
          <w:rFonts w:hint="eastAsia"/>
        </w:rPr>
        <w:t>A.1.4-2</w:t>
      </w:r>
      <w:r w:rsidRPr="00516C11">
        <w:rPr>
          <w:rFonts w:hint="eastAsia"/>
        </w:rPr>
        <w:t>直线式组合</w:t>
      </w:r>
      <w:proofErr w:type="gramStart"/>
      <w:r w:rsidRPr="00516C11">
        <w:rPr>
          <w:rFonts w:hint="eastAsia"/>
        </w:rPr>
        <w:t>壳设计</w:t>
      </w:r>
      <w:proofErr w:type="gramEnd"/>
      <w:r w:rsidRPr="00516C11">
        <w:rPr>
          <w:rFonts w:hint="eastAsia"/>
        </w:rPr>
        <w:t>构件尺寸选用表（二）</w:t>
      </w:r>
    </w:p>
    <w:p w14:paraId="346116AA" w14:textId="77777777" w:rsidR="00BC27FC" w:rsidRPr="00516C11" w:rsidRDefault="00621B04">
      <w:r w:rsidRPr="00516C11">
        <w:rPr>
          <w:rFonts w:hint="eastAsia"/>
        </w:rPr>
        <w:t>设计参数：层高</w:t>
      </w:r>
      <w:r w:rsidRPr="00516C11">
        <w:rPr>
          <w:rFonts w:hint="eastAsia"/>
        </w:rPr>
        <w:t>-2900mm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37"/>
        <w:gridCol w:w="1356"/>
        <w:gridCol w:w="1517"/>
        <w:gridCol w:w="1276"/>
        <w:gridCol w:w="1355"/>
      </w:tblGrid>
      <w:tr w:rsidR="00BC27FC" w:rsidRPr="00516C11" w14:paraId="56E3C0A8" w14:textId="77777777">
        <w:trPr>
          <w:tblHeader/>
        </w:trPr>
        <w:tc>
          <w:tcPr>
            <w:tcW w:w="1555" w:type="dxa"/>
            <w:vMerge w:val="restart"/>
          </w:tcPr>
          <w:p w14:paraId="0BAF5100"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593" w:type="dxa"/>
            <w:gridSpan w:val="2"/>
          </w:tcPr>
          <w:p w14:paraId="5FC32D49"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c>
          <w:tcPr>
            <w:tcW w:w="1517" w:type="dxa"/>
            <w:vMerge w:val="restart"/>
          </w:tcPr>
          <w:p w14:paraId="5DAD43E0"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631" w:type="dxa"/>
            <w:gridSpan w:val="2"/>
          </w:tcPr>
          <w:p w14:paraId="5B11D9F7"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0FDCB64C" w14:textId="77777777">
        <w:trPr>
          <w:tblHeader/>
        </w:trPr>
        <w:tc>
          <w:tcPr>
            <w:tcW w:w="1555" w:type="dxa"/>
            <w:vMerge/>
          </w:tcPr>
          <w:p w14:paraId="7A62C465" w14:textId="77777777" w:rsidR="00BC27FC" w:rsidRPr="00516C11" w:rsidRDefault="00BC27FC">
            <w:pPr>
              <w:jc w:val="center"/>
              <w:rPr>
                <w:rFonts w:cs="黑体"/>
                <w:kern w:val="0"/>
                <w:szCs w:val="21"/>
              </w:rPr>
            </w:pPr>
          </w:p>
        </w:tc>
        <w:tc>
          <w:tcPr>
            <w:tcW w:w="1237" w:type="dxa"/>
          </w:tcPr>
          <w:p w14:paraId="3A154EF4"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6" w:type="dxa"/>
          </w:tcPr>
          <w:p w14:paraId="5E82AEA5"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c>
          <w:tcPr>
            <w:tcW w:w="1517" w:type="dxa"/>
            <w:vMerge/>
          </w:tcPr>
          <w:p w14:paraId="5672DF22" w14:textId="77777777" w:rsidR="00BC27FC" w:rsidRPr="00516C11" w:rsidRDefault="00BC27FC">
            <w:pPr>
              <w:jc w:val="center"/>
              <w:rPr>
                <w:rFonts w:cs="黑体"/>
                <w:kern w:val="0"/>
                <w:szCs w:val="21"/>
              </w:rPr>
            </w:pPr>
          </w:p>
        </w:tc>
        <w:tc>
          <w:tcPr>
            <w:tcW w:w="1276" w:type="dxa"/>
          </w:tcPr>
          <w:p w14:paraId="0FE70A79"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5" w:type="dxa"/>
          </w:tcPr>
          <w:p w14:paraId="2D8985BF"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C27FC" w:rsidRPr="00516C11" w14:paraId="322AFC9F" w14:textId="77777777">
        <w:tc>
          <w:tcPr>
            <w:tcW w:w="1555" w:type="dxa"/>
          </w:tcPr>
          <w:p w14:paraId="214A4725" w14:textId="77777777" w:rsidR="00BC27FC" w:rsidRPr="00516C11" w:rsidRDefault="00621B04">
            <w:pPr>
              <w:jc w:val="center"/>
              <w:rPr>
                <w:rFonts w:cs="黑体"/>
                <w:kern w:val="0"/>
                <w:szCs w:val="21"/>
              </w:rPr>
            </w:pPr>
            <w:r w:rsidRPr="00516C11">
              <w:rPr>
                <w:rFonts w:cs="黑体" w:hint="eastAsia"/>
                <w:kern w:val="0"/>
                <w:szCs w:val="21"/>
              </w:rPr>
              <w:t>ZQ-0629-13-1</w:t>
            </w:r>
          </w:p>
        </w:tc>
        <w:tc>
          <w:tcPr>
            <w:tcW w:w="1237" w:type="dxa"/>
          </w:tcPr>
          <w:p w14:paraId="39981F7F" w14:textId="77777777" w:rsidR="00BC27FC" w:rsidRPr="00516C11" w:rsidRDefault="00621B04">
            <w:pPr>
              <w:jc w:val="center"/>
              <w:rPr>
                <w:rFonts w:cs="黑体"/>
                <w:kern w:val="0"/>
                <w:szCs w:val="21"/>
              </w:rPr>
            </w:pPr>
            <w:r w:rsidRPr="00516C11">
              <w:rPr>
                <w:rFonts w:cs="黑体" w:hint="eastAsia"/>
                <w:kern w:val="0"/>
                <w:szCs w:val="21"/>
              </w:rPr>
              <w:t>600</w:t>
            </w:r>
          </w:p>
        </w:tc>
        <w:tc>
          <w:tcPr>
            <w:tcW w:w="1356" w:type="dxa"/>
            <w:vMerge w:val="restart"/>
            <w:vAlign w:val="center"/>
          </w:tcPr>
          <w:p w14:paraId="1BFD28CD" w14:textId="77777777" w:rsidR="00BC27FC" w:rsidRPr="00516C11" w:rsidRDefault="00621B04">
            <w:pPr>
              <w:jc w:val="center"/>
              <w:rPr>
                <w:rFonts w:cs="黑体"/>
                <w:kern w:val="0"/>
                <w:szCs w:val="21"/>
              </w:rPr>
            </w:pPr>
            <w:r w:rsidRPr="00516C11">
              <w:rPr>
                <w:rFonts w:cs="黑体" w:hint="eastAsia"/>
                <w:kern w:val="0"/>
                <w:szCs w:val="21"/>
              </w:rPr>
              <w:t>2770</w:t>
            </w:r>
          </w:p>
        </w:tc>
        <w:tc>
          <w:tcPr>
            <w:tcW w:w="1517" w:type="dxa"/>
          </w:tcPr>
          <w:p w14:paraId="5A12F5E5" w14:textId="4ED22BCD" w:rsidR="00BC27FC" w:rsidRPr="00516C11" w:rsidRDefault="00621B04">
            <w:pPr>
              <w:jc w:val="center"/>
              <w:rPr>
                <w:rFonts w:cs="黑体"/>
                <w:kern w:val="0"/>
                <w:szCs w:val="21"/>
              </w:rPr>
            </w:pPr>
            <w:r w:rsidRPr="00516C11">
              <w:rPr>
                <w:rFonts w:cs="黑体" w:hint="eastAsia"/>
                <w:kern w:val="0"/>
                <w:szCs w:val="21"/>
              </w:rPr>
              <w:t>ZQ-0629-13-</w:t>
            </w:r>
            <w:r w:rsidR="00773E0E" w:rsidRPr="00516C11">
              <w:rPr>
                <w:rFonts w:cs="黑体" w:hint="eastAsia"/>
                <w:kern w:val="0"/>
                <w:szCs w:val="21"/>
              </w:rPr>
              <w:t>0</w:t>
            </w:r>
          </w:p>
        </w:tc>
        <w:tc>
          <w:tcPr>
            <w:tcW w:w="1276" w:type="dxa"/>
          </w:tcPr>
          <w:p w14:paraId="24703F97" w14:textId="77777777" w:rsidR="00BC27FC" w:rsidRPr="00516C11" w:rsidRDefault="00621B04">
            <w:pPr>
              <w:jc w:val="center"/>
              <w:rPr>
                <w:rFonts w:cs="黑体"/>
                <w:kern w:val="0"/>
                <w:szCs w:val="21"/>
              </w:rPr>
            </w:pPr>
            <w:r w:rsidRPr="00516C11">
              <w:rPr>
                <w:rFonts w:cs="黑体" w:hint="eastAsia"/>
                <w:kern w:val="0"/>
                <w:szCs w:val="21"/>
              </w:rPr>
              <w:t>600</w:t>
            </w:r>
          </w:p>
        </w:tc>
        <w:tc>
          <w:tcPr>
            <w:tcW w:w="1355" w:type="dxa"/>
            <w:vMerge w:val="restart"/>
            <w:vAlign w:val="center"/>
          </w:tcPr>
          <w:p w14:paraId="01443ED4" w14:textId="77777777" w:rsidR="00BC27FC" w:rsidRPr="00516C11" w:rsidRDefault="00621B04">
            <w:pPr>
              <w:jc w:val="center"/>
              <w:rPr>
                <w:rFonts w:cs="黑体"/>
                <w:kern w:val="0"/>
                <w:szCs w:val="21"/>
              </w:rPr>
            </w:pPr>
            <w:r w:rsidRPr="00516C11">
              <w:rPr>
                <w:rFonts w:cs="黑体" w:hint="eastAsia"/>
                <w:kern w:val="0"/>
                <w:szCs w:val="21"/>
              </w:rPr>
              <w:t>2770</w:t>
            </w:r>
          </w:p>
        </w:tc>
      </w:tr>
      <w:tr w:rsidR="002C63AC" w:rsidRPr="00516C11" w14:paraId="3A78BF1E" w14:textId="77777777">
        <w:tc>
          <w:tcPr>
            <w:tcW w:w="1555" w:type="dxa"/>
          </w:tcPr>
          <w:p w14:paraId="362A1CAE" w14:textId="77777777" w:rsidR="002C63AC" w:rsidRPr="00516C11" w:rsidRDefault="002C63AC" w:rsidP="002C63AC">
            <w:pPr>
              <w:jc w:val="center"/>
              <w:rPr>
                <w:rFonts w:cs="黑体"/>
                <w:kern w:val="0"/>
                <w:szCs w:val="21"/>
              </w:rPr>
            </w:pPr>
            <w:r w:rsidRPr="00516C11">
              <w:rPr>
                <w:rFonts w:cs="黑体" w:hint="eastAsia"/>
                <w:kern w:val="0"/>
                <w:szCs w:val="21"/>
              </w:rPr>
              <w:t>ZQ-0829-13-1</w:t>
            </w:r>
          </w:p>
        </w:tc>
        <w:tc>
          <w:tcPr>
            <w:tcW w:w="1237" w:type="dxa"/>
          </w:tcPr>
          <w:p w14:paraId="089B180B" w14:textId="298D5362" w:rsidR="002C63AC" w:rsidRPr="00516C11" w:rsidRDefault="002C63AC" w:rsidP="002C63AC">
            <w:pPr>
              <w:jc w:val="center"/>
              <w:rPr>
                <w:rFonts w:cs="黑体"/>
                <w:kern w:val="0"/>
                <w:szCs w:val="21"/>
              </w:rPr>
            </w:pPr>
            <w:r w:rsidRPr="00516C11">
              <w:rPr>
                <w:rFonts w:cs="黑体" w:hint="eastAsia"/>
                <w:kern w:val="0"/>
                <w:szCs w:val="21"/>
              </w:rPr>
              <w:t>900</w:t>
            </w:r>
          </w:p>
        </w:tc>
        <w:tc>
          <w:tcPr>
            <w:tcW w:w="1356" w:type="dxa"/>
            <w:vMerge/>
          </w:tcPr>
          <w:p w14:paraId="40F60B1A" w14:textId="77777777" w:rsidR="002C63AC" w:rsidRPr="00516C11" w:rsidRDefault="002C63AC" w:rsidP="002C63AC">
            <w:pPr>
              <w:jc w:val="center"/>
              <w:rPr>
                <w:rFonts w:cs="黑体"/>
                <w:kern w:val="0"/>
                <w:szCs w:val="21"/>
              </w:rPr>
            </w:pPr>
          </w:p>
        </w:tc>
        <w:tc>
          <w:tcPr>
            <w:tcW w:w="1517" w:type="dxa"/>
          </w:tcPr>
          <w:p w14:paraId="3A14CB9F" w14:textId="1563E454" w:rsidR="002C63AC" w:rsidRPr="00516C11" w:rsidRDefault="002C63AC" w:rsidP="002C63AC">
            <w:pPr>
              <w:jc w:val="center"/>
              <w:rPr>
                <w:rFonts w:cs="黑体"/>
                <w:kern w:val="0"/>
                <w:szCs w:val="21"/>
              </w:rPr>
            </w:pPr>
            <w:r w:rsidRPr="00516C11">
              <w:rPr>
                <w:rFonts w:cs="黑体" w:hint="eastAsia"/>
                <w:kern w:val="0"/>
                <w:szCs w:val="21"/>
              </w:rPr>
              <w:t>ZQ-0829-13-</w:t>
            </w:r>
            <w:r w:rsidR="00773E0E" w:rsidRPr="00516C11">
              <w:rPr>
                <w:rFonts w:cs="黑体" w:hint="eastAsia"/>
                <w:kern w:val="0"/>
                <w:szCs w:val="21"/>
              </w:rPr>
              <w:t>0</w:t>
            </w:r>
          </w:p>
        </w:tc>
        <w:tc>
          <w:tcPr>
            <w:tcW w:w="1276" w:type="dxa"/>
          </w:tcPr>
          <w:p w14:paraId="4AD4712C" w14:textId="24AA67AD" w:rsidR="002C63AC" w:rsidRPr="00516C11" w:rsidRDefault="002C63AC" w:rsidP="002C63AC">
            <w:pPr>
              <w:jc w:val="center"/>
              <w:rPr>
                <w:rFonts w:cs="黑体"/>
                <w:kern w:val="0"/>
                <w:szCs w:val="21"/>
              </w:rPr>
            </w:pPr>
            <w:r w:rsidRPr="00516C11">
              <w:rPr>
                <w:rFonts w:cs="黑体" w:hint="eastAsia"/>
                <w:kern w:val="0"/>
                <w:szCs w:val="21"/>
              </w:rPr>
              <w:t>900</w:t>
            </w:r>
          </w:p>
        </w:tc>
        <w:tc>
          <w:tcPr>
            <w:tcW w:w="1355" w:type="dxa"/>
            <w:vMerge/>
          </w:tcPr>
          <w:p w14:paraId="530679BA" w14:textId="77777777" w:rsidR="002C63AC" w:rsidRPr="00516C11" w:rsidRDefault="002C63AC" w:rsidP="002C63AC">
            <w:pPr>
              <w:jc w:val="center"/>
              <w:rPr>
                <w:rFonts w:cs="黑体"/>
                <w:kern w:val="0"/>
                <w:szCs w:val="21"/>
              </w:rPr>
            </w:pPr>
          </w:p>
        </w:tc>
      </w:tr>
      <w:tr w:rsidR="002C63AC" w:rsidRPr="00516C11" w14:paraId="4BD084DF" w14:textId="77777777">
        <w:tc>
          <w:tcPr>
            <w:tcW w:w="1555" w:type="dxa"/>
          </w:tcPr>
          <w:p w14:paraId="4548C6FA" w14:textId="77777777" w:rsidR="002C63AC" w:rsidRPr="00516C11" w:rsidRDefault="002C63AC" w:rsidP="002C63AC">
            <w:pPr>
              <w:jc w:val="center"/>
              <w:rPr>
                <w:rFonts w:cs="黑体"/>
                <w:kern w:val="0"/>
                <w:szCs w:val="21"/>
              </w:rPr>
            </w:pPr>
            <w:r w:rsidRPr="00516C11">
              <w:rPr>
                <w:rFonts w:cs="黑体" w:hint="eastAsia"/>
                <w:kern w:val="0"/>
                <w:szCs w:val="21"/>
              </w:rPr>
              <w:t>ZQ-1229-13-1</w:t>
            </w:r>
          </w:p>
        </w:tc>
        <w:tc>
          <w:tcPr>
            <w:tcW w:w="1237" w:type="dxa"/>
          </w:tcPr>
          <w:p w14:paraId="14063FF0" w14:textId="77777777" w:rsidR="002C63AC" w:rsidRPr="00516C11" w:rsidRDefault="002C63AC" w:rsidP="002C63AC">
            <w:pPr>
              <w:jc w:val="center"/>
              <w:rPr>
                <w:rFonts w:cs="黑体"/>
                <w:kern w:val="0"/>
                <w:szCs w:val="21"/>
              </w:rPr>
            </w:pPr>
            <w:r w:rsidRPr="00516C11">
              <w:rPr>
                <w:rFonts w:cs="黑体" w:hint="eastAsia"/>
                <w:kern w:val="0"/>
                <w:szCs w:val="21"/>
              </w:rPr>
              <w:t>1200</w:t>
            </w:r>
          </w:p>
        </w:tc>
        <w:tc>
          <w:tcPr>
            <w:tcW w:w="1356" w:type="dxa"/>
            <w:vMerge/>
          </w:tcPr>
          <w:p w14:paraId="4ECF88DE" w14:textId="77777777" w:rsidR="002C63AC" w:rsidRPr="00516C11" w:rsidRDefault="002C63AC" w:rsidP="002C63AC">
            <w:pPr>
              <w:jc w:val="center"/>
              <w:rPr>
                <w:rFonts w:cs="黑体"/>
                <w:kern w:val="0"/>
                <w:szCs w:val="21"/>
              </w:rPr>
            </w:pPr>
          </w:p>
        </w:tc>
        <w:tc>
          <w:tcPr>
            <w:tcW w:w="1517" w:type="dxa"/>
          </w:tcPr>
          <w:p w14:paraId="0AC28CB6" w14:textId="5E1F46BC" w:rsidR="002C63AC" w:rsidRPr="00516C11" w:rsidRDefault="002C63AC" w:rsidP="002C63AC">
            <w:pPr>
              <w:jc w:val="center"/>
              <w:rPr>
                <w:rFonts w:cs="黑体"/>
                <w:kern w:val="0"/>
                <w:szCs w:val="21"/>
              </w:rPr>
            </w:pPr>
            <w:r w:rsidRPr="00516C11">
              <w:rPr>
                <w:rFonts w:cs="黑体" w:hint="eastAsia"/>
                <w:kern w:val="0"/>
                <w:szCs w:val="21"/>
              </w:rPr>
              <w:t>ZQ-1229-13-</w:t>
            </w:r>
            <w:r w:rsidR="00773E0E" w:rsidRPr="00516C11">
              <w:rPr>
                <w:rFonts w:cs="黑体" w:hint="eastAsia"/>
                <w:kern w:val="0"/>
                <w:szCs w:val="21"/>
              </w:rPr>
              <w:t>0</w:t>
            </w:r>
          </w:p>
        </w:tc>
        <w:tc>
          <w:tcPr>
            <w:tcW w:w="1276" w:type="dxa"/>
          </w:tcPr>
          <w:p w14:paraId="649CD059" w14:textId="77777777" w:rsidR="002C63AC" w:rsidRPr="00516C11" w:rsidRDefault="002C63AC" w:rsidP="002C63AC">
            <w:pPr>
              <w:jc w:val="center"/>
              <w:rPr>
                <w:rFonts w:cs="黑体"/>
                <w:kern w:val="0"/>
                <w:szCs w:val="21"/>
              </w:rPr>
            </w:pPr>
            <w:r w:rsidRPr="00516C11">
              <w:rPr>
                <w:rFonts w:cs="黑体" w:hint="eastAsia"/>
                <w:kern w:val="0"/>
                <w:szCs w:val="21"/>
              </w:rPr>
              <w:t>1200</w:t>
            </w:r>
          </w:p>
        </w:tc>
        <w:tc>
          <w:tcPr>
            <w:tcW w:w="1355" w:type="dxa"/>
            <w:vMerge/>
          </w:tcPr>
          <w:p w14:paraId="6EF1C2F1" w14:textId="77777777" w:rsidR="002C63AC" w:rsidRPr="00516C11" w:rsidRDefault="002C63AC" w:rsidP="002C63AC">
            <w:pPr>
              <w:jc w:val="center"/>
              <w:rPr>
                <w:rFonts w:cs="黑体"/>
                <w:kern w:val="0"/>
                <w:szCs w:val="21"/>
              </w:rPr>
            </w:pPr>
          </w:p>
        </w:tc>
      </w:tr>
      <w:tr w:rsidR="002C63AC" w:rsidRPr="00516C11" w14:paraId="5207B6C5" w14:textId="77777777">
        <w:tc>
          <w:tcPr>
            <w:tcW w:w="1555" w:type="dxa"/>
          </w:tcPr>
          <w:p w14:paraId="19863974" w14:textId="77777777" w:rsidR="002C63AC" w:rsidRPr="00516C11" w:rsidRDefault="002C63AC" w:rsidP="002C63AC">
            <w:pPr>
              <w:jc w:val="center"/>
              <w:rPr>
                <w:rFonts w:cs="黑体"/>
                <w:kern w:val="0"/>
                <w:szCs w:val="21"/>
              </w:rPr>
            </w:pPr>
            <w:r w:rsidRPr="00516C11">
              <w:rPr>
                <w:rFonts w:cs="黑体" w:hint="eastAsia"/>
                <w:kern w:val="0"/>
                <w:szCs w:val="21"/>
              </w:rPr>
              <w:t>ZQ-1829-13-1</w:t>
            </w:r>
          </w:p>
        </w:tc>
        <w:tc>
          <w:tcPr>
            <w:tcW w:w="1237" w:type="dxa"/>
          </w:tcPr>
          <w:p w14:paraId="4D56D3D5" w14:textId="77777777" w:rsidR="002C63AC" w:rsidRPr="00516C11" w:rsidRDefault="002C63AC" w:rsidP="002C63AC">
            <w:pPr>
              <w:jc w:val="center"/>
              <w:rPr>
                <w:rFonts w:cs="黑体"/>
                <w:kern w:val="0"/>
                <w:szCs w:val="21"/>
              </w:rPr>
            </w:pPr>
            <w:r w:rsidRPr="00516C11">
              <w:rPr>
                <w:rFonts w:cs="黑体" w:hint="eastAsia"/>
                <w:kern w:val="0"/>
                <w:szCs w:val="21"/>
              </w:rPr>
              <w:t>1800</w:t>
            </w:r>
          </w:p>
        </w:tc>
        <w:tc>
          <w:tcPr>
            <w:tcW w:w="1356" w:type="dxa"/>
            <w:vMerge/>
          </w:tcPr>
          <w:p w14:paraId="1709712B" w14:textId="77777777" w:rsidR="002C63AC" w:rsidRPr="00516C11" w:rsidRDefault="002C63AC" w:rsidP="002C63AC">
            <w:pPr>
              <w:jc w:val="center"/>
              <w:rPr>
                <w:rFonts w:cs="黑体"/>
                <w:kern w:val="0"/>
                <w:szCs w:val="21"/>
              </w:rPr>
            </w:pPr>
          </w:p>
        </w:tc>
        <w:tc>
          <w:tcPr>
            <w:tcW w:w="1517" w:type="dxa"/>
          </w:tcPr>
          <w:p w14:paraId="6047297A" w14:textId="4694FA56" w:rsidR="002C63AC" w:rsidRPr="00516C11" w:rsidRDefault="002C63AC" w:rsidP="002C63AC">
            <w:pPr>
              <w:jc w:val="center"/>
              <w:rPr>
                <w:rFonts w:cs="黑体"/>
                <w:kern w:val="0"/>
                <w:szCs w:val="21"/>
              </w:rPr>
            </w:pPr>
            <w:r w:rsidRPr="00516C11">
              <w:rPr>
                <w:rFonts w:cs="黑体" w:hint="eastAsia"/>
                <w:kern w:val="0"/>
                <w:szCs w:val="21"/>
              </w:rPr>
              <w:t>ZQ-1829-13-</w:t>
            </w:r>
            <w:r w:rsidR="00773E0E" w:rsidRPr="00516C11">
              <w:rPr>
                <w:rFonts w:cs="黑体" w:hint="eastAsia"/>
                <w:kern w:val="0"/>
                <w:szCs w:val="21"/>
              </w:rPr>
              <w:t>0</w:t>
            </w:r>
          </w:p>
        </w:tc>
        <w:tc>
          <w:tcPr>
            <w:tcW w:w="1276" w:type="dxa"/>
          </w:tcPr>
          <w:p w14:paraId="250F29A1" w14:textId="77777777" w:rsidR="002C63AC" w:rsidRPr="00516C11" w:rsidRDefault="002C63AC" w:rsidP="002C63AC">
            <w:pPr>
              <w:jc w:val="center"/>
              <w:rPr>
                <w:rFonts w:cs="黑体"/>
                <w:kern w:val="0"/>
                <w:szCs w:val="21"/>
              </w:rPr>
            </w:pPr>
            <w:r w:rsidRPr="00516C11">
              <w:rPr>
                <w:rFonts w:cs="黑体" w:hint="eastAsia"/>
                <w:kern w:val="0"/>
                <w:szCs w:val="21"/>
              </w:rPr>
              <w:t>1800</w:t>
            </w:r>
          </w:p>
        </w:tc>
        <w:tc>
          <w:tcPr>
            <w:tcW w:w="1355" w:type="dxa"/>
            <w:vMerge/>
          </w:tcPr>
          <w:p w14:paraId="51BCC613" w14:textId="77777777" w:rsidR="002C63AC" w:rsidRPr="00516C11" w:rsidRDefault="002C63AC" w:rsidP="002C63AC">
            <w:pPr>
              <w:jc w:val="center"/>
              <w:rPr>
                <w:rFonts w:cs="黑体"/>
                <w:kern w:val="0"/>
                <w:szCs w:val="21"/>
              </w:rPr>
            </w:pPr>
          </w:p>
        </w:tc>
      </w:tr>
      <w:tr w:rsidR="002C63AC" w:rsidRPr="00516C11" w14:paraId="702B9662" w14:textId="77777777">
        <w:tc>
          <w:tcPr>
            <w:tcW w:w="1555" w:type="dxa"/>
          </w:tcPr>
          <w:p w14:paraId="0CFB84AD" w14:textId="77777777" w:rsidR="002C63AC" w:rsidRPr="00516C11" w:rsidRDefault="002C63AC" w:rsidP="002C63AC">
            <w:pPr>
              <w:jc w:val="center"/>
              <w:rPr>
                <w:rFonts w:cs="黑体"/>
                <w:kern w:val="0"/>
                <w:szCs w:val="21"/>
              </w:rPr>
            </w:pPr>
            <w:r w:rsidRPr="00516C11">
              <w:rPr>
                <w:rFonts w:cs="黑体" w:hint="eastAsia"/>
                <w:kern w:val="0"/>
                <w:szCs w:val="21"/>
              </w:rPr>
              <w:t>ZQ-2429-13-1</w:t>
            </w:r>
          </w:p>
        </w:tc>
        <w:tc>
          <w:tcPr>
            <w:tcW w:w="1237" w:type="dxa"/>
          </w:tcPr>
          <w:p w14:paraId="281DA3E9" w14:textId="77777777" w:rsidR="002C63AC" w:rsidRPr="00516C11" w:rsidRDefault="002C63AC" w:rsidP="002C63AC">
            <w:pPr>
              <w:jc w:val="center"/>
              <w:rPr>
                <w:rFonts w:cs="黑体"/>
                <w:kern w:val="0"/>
                <w:szCs w:val="21"/>
              </w:rPr>
            </w:pPr>
            <w:r w:rsidRPr="00516C11">
              <w:rPr>
                <w:rFonts w:cs="黑体" w:hint="eastAsia"/>
                <w:kern w:val="0"/>
                <w:szCs w:val="21"/>
              </w:rPr>
              <w:t>2400</w:t>
            </w:r>
          </w:p>
        </w:tc>
        <w:tc>
          <w:tcPr>
            <w:tcW w:w="1356" w:type="dxa"/>
            <w:vMerge/>
          </w:tcPr>
          <w:p w14:paraId="1425EAED" w14:textId="77777777" w:rsidR="002C63AC" w:rsidRPr="00516C11" w:rsidRDefault="002C63AC" w:rsidP="002C63AC">
            <w:pPr>
              <w:jc w:val="center"/>
              <w:rPr>
                <w:rFonts w:cs="黑体"/>
                <w:kern w:val="0"/>
                <w:szCs w:val="21"/>
              </w:rPr>
            </w:pPr>
          </w:p>
        </w:tc>
        <w:tc>
          <w:tcPr>
            <w:tcW w:w="1517" w:type="dxa"/>
          </w:tcPr>
          <w:p w14:paraId="0DB2524E" w14:textId="329A6EF5" w:rsidR="002C63AC" w:rsidRPr="00516C11" w:rsidRDefault="002C63AC" w:rsidP="002C63AC">
            <w:pPr>
              <w:jc w:val="center"/>
              <w:rPr>
                <w:rFonts w:cs="黑体"/>
                <w:kern w:val="0"/>
                <w:szCs w:val="21"/>
              </w:rPr>
            </w:pPr>
            <w:r w:rsidRPr="00516C11">
              <w:rPr>
                <w:rFonts w:cs="黑体" w:hint="eastAsia"/>
                <w:kern w:val="0"/>
                <w:szCs w:val="21"/>
              </w:rPr>
              <w:t>ZQ-2429-13-</w:t>
            </w:r>
            <w:r w:rsidR="00773E0E" w:rsidRPr="00516C11">
              <w:rPr>
                <w:rFonts w:cs="黑体" w:hint="eastAsia"/>
                <w:kern w:val="0"/>
                <w:szCs w:val="21"/>
              </w:rPr>
              <w:t>0</w:t>
            </w:r>
          </w:p>
        </w:tc>
        <w:tc>
          <w:tcPr>
            <w:tcW w:w="1276" w:type="dxa"/>
          </w:tcPr>
          <w:p w14:paraId="0D0C2366" w14:textId="77777777" w:rsidR="002C63AC" w:rsidRPr="00516C11" w:rsidRDefault="002C63AC" w:rsidP="002C63AC">
            <w:pPr>
              <w:jc w:val="center"/>
              <w:rPr>
                <w:rFonts w:cs="黑体"/>
                <w:kern w:val="0"/>
                <w:szCs w:val="21"/>
              </w:rPr>
            </w:pPr>
            <w:r w:rsidRPr="00516C11">
              <w:rPr>
                <w:rFonts w:cs="黑体" w:hint="eastAsia"/>
                <w:kern w:val="0"/>
                <w:szCs w:val="21"/>
              </w:rPr>
              <w:t>2400</w:t>
            </w:r>
          </w:p>
        </w:tc>
        <w:tc>
          <w:tcPr>
            <w:tcW w:w="1355" w:type="dxa"/>
            <w:vMerge/>
          </w:tcPr>
          <w:p w14:paraId="25B6C836" w14:textId="77777777" w:rsidR="002C63AC" w:rsidRPr="00516C11" w:rsidRDefault="002C63AC" w:rsidP="002C63AC">
            <w:pPr>
              <w:jc w:val="center"/>
              <w:rPr>
                <w:rFonts w:cs="黑体"/>
                <w:kern w:val="0"/>
                <w:szCs w:val="21"/>
              </w:rPr>
            </w:pPr>
          </w:p>
        </w:tc>
      </w:tr>
    </w:tbl>
    <w:p w14:paraId="5335147A" w14:textId="77777777" w:rsidR="00BC27FC" w:rsidRPr="00516C11" w:rsidRDefault="00621B04">
      <w:pPr>
        <w:jc w:val="center"/>
      </w:pPr>
      <w:r w:rsidRPr="00516C11">
        <w:rPr>
          <w:rFonts w:hint="eastAsia"/>
        </w:rPr>
        <w:t>表</w:t>
      </w:r>
      <w:r w:rsidRPr="00516C11">
        <w:rPr>
          <w:rFonts w:hint="eastAsia"/>
        </w:rPr>
        <w:t>A.1.4-3</w:t>
      </w:r>
      <w:r w:rsidRPr="00516C11">
        <w:rPr>
          <w:rFonts w:hint="eastAsia"/>
        </w:rPr>
        <w:t>直线式</w:t>
      </w:r>
      <w:proofErr w:type="gramStart"/>
      <w:r w:rsidRPr="00516C11">
        <w:rPr>
          <w:rFonts w:hint="eastAsia"/>
        </w:rPr>
        <w:t>组合壳墙构件</w:t>
      </w:r>
      <w:proofErr w:type="gramEnd"/>
      <w:r w:rsidRPr="00516C11">
        <w:rPr>
          <w:rFonts w:hint="eastAsia"/>
        </w:rPr>
        <w:t>设计尺寸选用表（三）</w:t>
      </w:r>
    </w:p>
    <w:p w14:paraId="365F754C" w14:textId="77777777" w:rsidR="00BC27FC" w:rsidRPr="00516C11" w:rsidRDefault="00621B04">
      <w:r w:rsidRPr="00516C11">
        <w:rPr>
          <w:rFonts w:hint="eastAsia"/>
        </w:rPr>
        <w:t>设计参数：层高</w:t>
      </w:r>
      <w:r w:rsidRPr="00516C11">
        <w:rPr>
          <w:rFonts w:hint="eastAsia"/>
        </w:rPr>
        <w:t>-3000mm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37"/>
        <w:gridCol w:w="1356"/>
        <w:gridCol w:w="1517"/>
        <w:gridCol w:w="1276"/>
        <w:gridCol w:w="1355"/>
      </w:tblGrid>
      <w:tr w:rsidR="00BC27FC" w:rsidRPr="00516C11" w14:paraId="3C482FCE" w14:textId="77777777">
        <w:tc>
          <w:tcPr>
            <w:tcW w:w="1555" w:type="dxa"/>
            <w:vMerge w:val="restart"/>
          </w:tcPr>
          <w:p w14:paraId="0723AA72"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593" w:type="dxa"/>
            <w:gridSpan w:val="2"/>
          </w:tcPr>
          <w:p w14:paraId="7E4E95FA"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c>
          <w:tcPr>
            <w:tcW w:w="1517" w:type="dxa"/>
            <w:vMerge w:val="restart"/>
          </w:tcPr>
          <w:p w14:paraId="27DC8B5D"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2631" w:type="dxa"/>
            <w:gridSpan w:val="2"/>
          </w:tcPr>
          <w:p w14:paraId="52DB25DB"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0679EEDC" w14:textId="77777777">
        <w:tc>
          <w:tcPr>
            <w:tcW w:w="1555" w:type="dxa"/>
            <w:vMerge/>
          </w:tcPr>
          <w:p w14:paraId="385EC53B" w14:textId="77777777" w:rsidR="00BC27FC" w:rsidRPr="00516C11" w:rsidRDefault="00BC27FC">
            <w:pPr>
              <w:jc w:val="center"/>
              <w:rPr>
                <w:rFonts w:cs="黑体"/>
                <w:kern w:val="0"/>
                <w:szCs w:val="21"/>
              </w:rPr>
            </w:pPr>
          </w:p>
        </w:tc>
        <w:tc>
          <w:tcPr>
            <w:tcW w:w="1237" w:type="dxa"/>
          </w:tcPr>
          <w:p w14:paraId="26C148A5"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6" w:type="dxa"/>
          </w:tcPr>
          <w:p w14:paraId="600C9E1B"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c>
          <w:tcPr>
            <w:tcW w:w="1517" w:type="dxa"/>
            <w:vMerge/>
          </w:tcPr>
          <w:p w14:paraId="5F1A6C8A" w14:textId="77777777" w:rsidR="00BC27FC" w:rsidRPr="00516C11" w:rsidRDefault="00BC27FC">
            <w:pPr>
              <w:jc w:val="center"/>
              <w:rPr>
                <w:rFonts w:cs="黑体"/>
                <w:kern w:val="0"/>
                <w:szCs w:val="21"/>
              </w:rPr>
            </w:pPr>
          </w:p>
        </w:tc>
        <w:tc>
          <w:tcPr>
            <w:tcW w:w="1276" w:type="dxa"/>
          </w:tcPr>
          <w:p w14:paraId="13C2D835"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p>
        </w:tc>
        <w:tc>
          <w:tcPr>
            <w:tcW w:w="1355" w:type="dxa"/>
          </w:tcPr>
          <w:p w14:paraId="34ED1636"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C27FC" w:rsidRPr="00516C11" w14:paraId="101EEF83" w14:textId="77777777">
        <w:tc>
          <w:tcPr>
            <w:tcW w:w="1555" w:type="dxa"/>
          </w:tcPr>
          <w:p w14:paraId="0ECD2E37" w14:textId="77777777" w:rsidR="00BC27FC" w:rsidRPr="00516C11" w:rsidRDefault="00621B04">
            <w:pPr>
              <w:jc w:val="center"/>
              <w:rPr>
                <w:rFonts w:cs="黑体"/>
                <w:kern w:val="0"/>
                <w:szCs w:val="21"/>
              </w:rPr>
            </w:pPr>
            <w:r w:rsidRPr="00516C11">
              <w:rPr>
                <w:rFonts w:cs="黑体" w:hint="eastAsia"/>
                <w:kern w:val="0"/>
                <w:szCs w:val="21"/>
              </w:rPr>
              <w:t>ZQ-0630-13-1</w:t>
            </w:r>
          </w:p>
        </w:tc>
        <w:tc>
          <w:tcPr>
            <w:tcW w:w="1237" w:type="dxa"/>
          </w:tcPr>
          <w:p w14:paraId="7072A19C" w14:textId="77777777" w:rsidR="00BC27FC" w:rsidRPr="00516C11" w:rsidRDefault="00621B04">
            <w:pPr>
              <w:jc w:val="center"/>
              <w:rPr>
                <w:rFonts w:cs="黑体"/>
                <w:kern w:val="0"/>
                <w:szCs w:val="21"/>
              </w:rPr>
            </w:pPr>
            <w:r w:rsidRPr="00516C11">
              <w:rPr>
                <w:rFonts w:cs="黑体" w:hint="eastAsia"/>
                <w:kern w:val="0"/>
                <w:szCs w:val="21"/>
              </w:rPr>
              <w:t>600</w:t>
            </w:r>
          </w:p>
        </w:tc>
        <w:tc>
          <w:tcPr>
            <w:tcW w:w="1356" w:type="dxa"/>
            <w:vMerge w:val="restart"/>
            <w:vAlign w:val="center"/>
          </w:tcPr>
          <w:p w14:paraId="78AECF43" w14:textId="77777777" w:rsidR="00BC27FC" w:rsidRPr="00516C11" w:rsidRDefault="00621B04">
            <w:pPr>
              <w:jc w:val="center"/>
              <w:rPr>
                <w:rFonts w:cs="黑体"/>
                <w:kern w:val="0"/>
                <w:szCs w:val="21"/>
              </w:rPr>
            </w:pPr>
            <w:r w:rsidRPr="00516C11">
              <w:rPr>
                <w:rFonts w:cs="黑体" w:hint="eastAsia"/>
                <w:kern w:val="0"/>
                <w:szCs w:val="21"/>
              </w:rPr>
              <w:t>2870</w:t>
            </w:r>
          </w:p>
        </w:tc>
        <w:tc>
          <w:tcPr>
            <w:tcW w:w="1517" w:type="dxa"/>
          </w:tcPr>
          <w:p w14:paraId="65522543" w14:textId="273027B6" w:rsidR="00BC27FC" w:rsidRPr="00516C11" w:rsidRDefault="00621B04">
            <w:pPr>
              <w:jc w:val="center"/>
              <w:rPr>
                <w:rFonts w:cs="黑体"/>
                <w:kern w:val="0"/>
                <w:szCs w:val="21"/>
              </w:rPr>
            </w:pPr>
            <w:r w:rsidRPr="00516C11">
              <w:rPr>
                <w:rFonts w:cs="黑体" w:hint="eastAsia"/>
                <w:kern w:val="0"/>
                <w:szCs w:val="21"/>
              </w:rPr>
              <w:t>ZQ-0630-13-</w:t>
            </w:r>
            <w:r w:rsidR="00773E0E" w:rsidRPr="00516C11">
              <w:rPr>
                <w:rFonts w:cs="黑体" w:hint="eastAsia"/>
                <w:kern w:val="0"/>
                <w:szCs w:val="21"/>
              </w:rPr>
              <w:t>0</w:t>
            </w:r>
          </w:p>
        </w:tc>
        <w:tc>
          <w:tcPr>
            <w:tcW w:w="1276" w:type="dxa"/>
          </w:tcPr>
          <w:p w14:paraId="1B6C7926" w14:textId="77777777" w:rsidR="00BC27FC" w:rsidRPr="00516C11" w:rsidRDefault="00621B04">
            <w:pPr>
              <w:jc w:val="center"/>
              <w:rPr>
                <w:rFonts w:cs="黑体"/>
                <w:kern w:val="0"/>
                <w:szCs w:val="21"/>
              </w:rPr>
            </w:pPr>
            <w:r w:rsidRPr="00516C11">
              <w:rPr>
                <w:rFonts w:cs="黑体" w:hint="eastAsia"/>
                <w:kern w:val="0"/>
                <w:szCs w:val="21"/>
              </w:rPr>
              <w:t>600</w:t>
            </w:r>
          </w:p>
        </w:tc>
        <w:tc>
          <w:tcPr>
            <w:tcW w:w="1355" w:type="dxa"/>
            <w:vMerge w:val="restart"/>
            <w:vAlign w:val="center"/>
          </w:tcPr>
          <w:p w14:paraId="2B70594F" w14:textId="77777777" w:rsidR="00BC27FC" w:rsidRPr="00516C11" w:rsidRDefault="00621B04">
            <w:pPr>
              <w:jc w:val="center"/>
              <w:rPr>
                <w:rFonts w:cs="黑体"/>
                <w:kern w:val="0"/>
                <w:szCs w:val="21"/>
              </w:rPr>
            </w:pPr>
            <w:r w:rsidRPr="00516C11">
              <w:rPr>
                <w:rFonts w:cs="黑体" w:hint="eastAsia"/>
                <w:kern w:val="0"/>
                <w:szCs w:val="21"/>
              </w:rPr>
              <w:t>2870</w:t>
            </w:r>
          </w:p>
        </w:tc>
      </w:tr>
      <w:tr w:rsidR="00BC27FC" w:rsidRPr="00516C11" w14:paraId="6A30A055" w14:textId="77777777">
        <w:tc>
          <w:tcPr>
            <w:tcW w:w="1555" w:type="dxa"/>
          </w:tcPr>
          <w:p w14:paraId="0DD736D4" w14:textId="77777777" w:rsidR="00BC27FC" w:rsidRPr="00516C11" w:rsidRDefault="00621B04">
            <w:pPr>
              <w:jc w:val="center"/>
              <w:rPr>
                <w:rFonts w:cs="黑体"/>
                <w:kern w:val="0"/>
                <w:szCs w:val="21"/>
              </w:rPr>
            </w:pPr>
            <w:r w:rsidRPr="00516C11">
              <w:rPr>
                <w:rFonts w:cs="黑体" w:hint="eastAsia"/>
                <w:kern w:val="0"/>
                <w:szCs w:val="21"/>
              </w:rPr>
              <w:t>ZQ-0830-13-1</w:t>
            </w:r>
          </w:p>
        </w:tc>
        <w:tc>
          <w:tcPr>
            <w:tcW w:w="1237" w:type="dxa"/>
          </w:tcPr>
          <w:p w14:paraId="145F2C60" w14:textId="1E55B5F4" w:rsidR="00BC27FC" w:rsidRPr="00516C11" w:rsidRDefault="00BF7247">
            <w:pPr>
              <w:jc w:val="center"/>
              <w:rPr>
                <w:rFonts w:cs="黑体"/>
                <w:kern w:val="0"/>
                <w:szCs w:val="21"/>
              </w:rPr>
            </w:pPr>
            <w:r w:rsidRPr="00516C11">
              <w:rPr>
                <w:rFonts w:cs="黑体" w:hint="eastAsia"/>
                <w:kern w:val="0"/>
                <w:szCs w:val="21"/>
              </w:rPr>
              <w:t>900</w:t>
            </w:r>
          </w:p>
        </w:tc>
        <w:tc>
          <w:tcPr>
            <w:tcW w:w="1356" w:type="dxa"/>
            <w:vMerge/>
          </w:tcPr>
          <w:p w14:paraId="22360BAF" w14:textId="77777777" w:rsidR="00BC27FC" w:rsidRPr="00516C11" w:rsidRDefault="00BC27FC">
            <w:pPr>
              <w:jc w:val="center"/>
              <w:rPr>
                <w:rFonts w:cs="黑体"/>
                <w:kern w:val="0"/>
                <w:szCs w:val="21"/>
              </w:rPr>
            </w:pPr>
          </w:p>
        </w:tc>
        <w:tc>
          <w:tcPr>
            <w:tcW w:w="1517" w:type="dxa"/>
          </w:tcPr>
          <w:p w14:paraId="0E6B03E1" w14:textId="579C6ED0" w:rsidR="00BC27FC" w:rsidRPr="00516C11" w:rsidRDefault="00621B04">
            <w:pPr>
              <w:jc w:val="center"/>
              <w:rPr>
                <w:rFonts w:cs="黑体"/>
                <w:kern w:val="0"/>
                <w:szCs w:val="21"/>
              </w:rPr>
            </w:pPr>
            <w:r w:rsidRPr="00516C11">
              <w:rPr>
                <w:rFonts w:cs="黑体" w:hint="eastAsia"/>
                <w:kern w:val="0"/>
                <w:szCs w:val="21"/>
              </w:rPr>
              <w:t>ZQ-0830-13-</w:t>
            </w:r>
            <w:r w:rsidR="00773E0E" w:rsidRPr="00516C11">
              <w:rPr>
                <w:rFonts w:cs="黑体" w:hint="eastAsia"/>
                <w:kern w:val="0"/>
                <w:szCs w:val="21"/>
              </w:rPr>
              <w:t>0</w:t>
            </w:r>
          </w:p>
        </w:tc>
        <w:tc>
          <w:tcPr>
            <w:tcW w:w="1276" w:type="dxa"/>
          </w:tcPr>
          <w:p w14:paraId="3A809745" w14:textId="74824C49" w:rsidR="00BC27FC" w:rsidRPr="00516C11" w:rsidRDefault="00BF7247">
            <w:pPr>
              <w:jc w:val="center"/>
              <w:rPr>
                <w:rFonts w:cs="黑体"/>
                <w:kern w:val="0"/>
                <w:szCs w:val="21"/>
              </w:rPr>
            </w:pPr>
            <w:r w:rsidRPr="00516C11">
              <w:rPr>
                <w:rFonts w:cs="黑体" w:hint="eastAsia"/>
                <w:kern w:val="0"/>
                <w:szCs w:val="21"/>
              </w:rPr>
              <w:t>900</w:t>
            </w:r>
          </w:p>
        </w:tc>
        <w:tc>
          <w:tcPr>
            <w:tcW w:w="1355" w:type="dxa"/>
            <w:vMerge/>
          </w:tcPr>
          <w:p w14:paraId="7238054F" w14:textId="77777777" w:rsidR="00BC27FC" w:rsidRPr="00516C11" w:rsidRDefault="00BC27FC">
            <w:pPr>
              <w:jc w:val="center"/>
              <w:rPr>
                <w:rFonts w:cs="黑体"/>
                <w:kern w:val="0"/>
                <w:szCs w:val="21"/>
              </w:rPr>
            </w:pPr>
          </w:p>
        </w:tc>
      </w:tr>
      <w:tr w:rsidR="00BC27FC" w:rsidRPr="00516C11" w14:paraId="5F38836E" w14:textId="77777777">
        <w:tc>
          <w:tcPr>
            <w:tcW w:w="1555" w:type="dxa"/>
          </w:tcPr>
          <w:p w14:paraId="6683C7CD" w14:textId="77777777" w:rsidR="00BC27FC" w:rsidRPr="00516C11" w:rsidRDefault="00621B04">
            <w:pPr>
              <w:jc w:val="center"/>
              <w:rPr>
                <w:rFonts w:cs="黑体"/>
                <w:kern w:val="0"/>
                <w:szCs w:val="21"/>
              </w:rPr>
            </w:pPr>
            <w:r w:rsidRPr="00516C11">
              <w:rPr>
                <w:rFonts w:cs="黑体" w:hint="eastAsia"/>
                <w:kern w:val="0"/>
                <w:szCs w:val="21"/>
              </w:rPr>
              <w:t>ZQ-1230-13-1</w:t>
            </w:r>
          </w:p>
        </w:tc>
        <w:tc>
          <w:tcPr>
            <w:tcW w:w="1237" w:type="dxa"/>
          </w:tcPr>
          <w:p w14:paraId="6894E507" w14:textId="77777777" w:rsidR="00BC27FC" w:rsidRPr="00516C11" w:rsidRDefault="00621B04">
            <w:pPr>
              <w:jc w:val="center"/>
              <w:rPr>
                <w:rFonts w:cs="黑体"/>
                <w:kern w:val="0"/>
                <w:szCs w:val="21"/>
              </w:rPr>
            </w:pPr>
            <w:r w:rsidRPr="00516C11">
              <w:rPr>
                <w:rFonts w:cs="黑体" w:hint="eastAsia"/>
                <w:kern w:val="0"/>
                <w:szCs w:val="21"/>
              </w:rPr>
              <w:t>1200</w:t>
            </w:r>
          </w:p>
        </w:tc>
        <w:tc>
          <w:tcPr>
            <w:tcW w:w="1356" w:type="dxa"/>
            <w:vMerge/>
          </w:tcPr>
          <w:p w14:paraId="33232A6A" w14:textId="77777777" w:rsidR="00BC27FC" w:rsidRPr="00516C11" w:rsidRDefault="00BC27FC">
            <w:pPr>
              <w:jc w:val="center"/>
              <w:rPr>
                <w:rFonts w:cs="黑体"/>
                <w:kern w:val="0"/>
                <w:szCs w:val="21"/>
              </w:rPr>
            </w:pPr>
          </w:p>
        </w:tc>
        <w:tc>
          <w:tcPr>
            <w:tcW w:w="1517" w:type="dxa"/>
          </w:tcPr>
          <w:p w14:paraId="671EFB6C" w14:textId="5E58D3A3" w:rsidR="00BC27FC" w:rsidRPr="00516C11" w:rsidRDefault="00621B04">
            <w:pPr>
              <w:jc w:val="center"/>
              <w:rPr>
                <w:rFonts w:cs="黑体"/>
                <w:kern w:val="0"/>
                <w:szCs w:val="21"/>
              </w:rPr>
            </w:pPr>
            <w:r w:rsidRPr="00516C11">
              <w:rPr>
                <w:rFonts w:cs="黑体" w:hint="eastAsia"/>
                <w:kern w:val="0"/>
                <w:szCs w:val="21"/>
              </w:rPr>
              <w:t>ZQ-1230-13-</w:t>
            </w:r>
            <w:r w:rsidR="00773E0E" w:rsidRPr="00516C11">
              <w:rPr>
                <w:rFonts w:cs="黑体" w:hint="eastAsia"/>
                <w:kern w:val="0"/>
                <w:szCs w:val="21"/>
              </w:rPr>
              <w:t>0</w:t>
            </w:r>
          </w:p>
        </w:tc>
        <w:tc>
          <w:tcPr>
            <w:tcW w:w="1276" w:type="dxa"/>
          </w:tcPr>
          <w:p w14:paraId="2AA0530D" w14:textId="77777777" w:rsidR="00BC27FC" w:rsidRPr="00516C11" w:rsidRDefault="00621B04">
            <w:pPr>
              <w:jc w:val="center"/>
              <w:rPr>
                <w:rFonts w:cs="黑体"/>
                <w:kern w:val="0"/>
                <w:szCs w:val="21"/>
              </w:rPr>
            </w:pPr>
            <w:r w:rsidRPr="00516C11">
              <w:rPr>
                <w:rFonts w:cs="黑体" w:hint="eastAsia"/>
                <w:kern w:val="0"/>
                <w:szCs w:val="21"/>
              </w:rPr>
              <w:t>1200</w:t>
            </w:r>
          </w:p>
        </w:tc>
        <w:tc>
          <w:tcPr>
            <w:tcW w:w="1355" w:type="dxa"/>
            <w:vMerge/>
          </w:tcPr>
          <w:p w14:paraId="639ED404" w14:textId="77777777" w:rsidR="00BC27FC" w:rsidRPr="00516C11" w:rsidRDefault="00BC27FC">
            <w:pPr>
              <w:jc w:val="center"/>
              <w:rPr>
                <w:rFonts w:cs="黑体"/>
                <w:kern w:val="0"/>
                <w:szCs w:val="21"/>
              </w:rPr>
            </w:pPr>
          </w:p>
        </w:tc>
      </w:tr>
      <w:tr w:rsidR="00BC27FC" w:rsidRPr="00516C11" w14:paraId="3ECD892D" w14:textId="77777777">
        <w:tc>
          <w:tcPr>
            <w:tcW w:w="1555" w:type="dxa"/>
          </w:tcPr>
          <w:p w14:paraId="1616F4F8" w14:textId="77777777" w:rsidR="00BC27FC" w:rsidRPr="00516C11" w:rsidRDefault="00621B04">
            <w:pPr>
              <w:jc w:val="center"/>
              <w:rPr>
                <w:rFonts w:cs="黑体"/>
                <w:kern w:val="0"/>
                <w:szCs w:val="21"/>
              </w:rPr>
            </w:pPr>
            <w:r w:rsidRPr="00516C11">
              <w:rPr>
                <w:rFonts w:cs="黑体" w:hint="eastAsia"/>
                <w:kern w:val="0"/>
                <w:szCs w:val="21"/>
              </w:rPr>
              <w:lastRenderedPageBreak/>
              <w:t>ZQ-1830-13-1</w:t>
            </w:r>
          </w:p>
        </w:tc>
        <w:tc>
          <w:tcPr>
            <w:tcW w:w="1237" w:type="dxa"/>
          </w:tcPr>
          <w:p w14:paraId="09C0980D" w14:textId="77777777" w:rsidR="00BC27FC" w:rsidRPr="00516C11" w:rsidRDefault="00621B04">
            <w:pPr>
              <w:jc w:val="center"/>
              <w:rPr>
                <w:rFonts w:cs="黑体"/>
                <w:kern w:val="0"/>
                <w:szCs w:val="21"/>
              </w:rPr>
            </w:pPr>
            <w:r w:rsidRPr="00516C11">
              <w:rPr>
                <w:rFonts w:cs="黑体" w:hint="eastAsia"/>
                <w:kern w:val="0"/>
                <w:szCs w:val="21"/>
              </w:rPr>
              <w:t>1800</w:t>
            </w:r>
          </w:p>
        </w:tc>
        <w:tc>
          <w:tcPr>
            <w:tcW w:w="1356" w:type="dxa"/>
            <w:vMerge/>
          </w:tcPr>
          <w:p w14:paraId="3C95E8EA" w14:textId="77777777" w:rsidR="00BC27FC" w:rsidRPr="00516C11" w:rsidRDefault="00BC27FC">
            <w:pPr>
              <w:jc w:val="center"/>
              <w:rPr>
                <w:rFonts w:cs="黑体"/>
                <w:kern w:val="0"/>
                <w:szCs w:val="21"/>
              </w:rPr>
            </w:pPr>
          </w:p>
        </w:tc>
        <w:tc>
          <w:tcPr>
            <w:tcW w:w="1517" w:type="dxa"/>
          </w:tcPr>
          <w:p w14:paraId="5E1529B4" w14:textId="16B38939" w:rsidR="00BC27FC" w:rsidRPr="00516C11" w:rsidRDefault="00621B04">
            <w:pPr>
              <w:jc w:val="center"/>
              <w:rPr>
                <w:rFonts w:cs="黑体"/>
                <w:kern w:val="0"/>
                <w:szCs w:val="21"/>
              </w:rPr>
            </w:pPr>
            <w:r w:rsidRPr="00516C11">
              <w:rPr>
                <w:rFonts w:cs="黑体" w:hint="eastAsia"/>
                <w:kern w:val="0"/>
                <w:szCs w:val="21"/>
              </w:rPr>
              <w:t>ZQ-1830-13-</w:t>
            </w:r>
            <w:r w:rsidR="00773E0E" w:rsidRPr="00516C11">
              <w:rPr>
                <w:rFonts w:cs="黑体" w:hint="eastAsia"/>
                <w:kern w:val="0"/>
                <w:szCs w:val="21"/>
              </w:rPr>
              <w:t>0</w:t>
            </w:r>
          </w:p>
        </w:tc>
        <w:tc>
          <w:tcPr>
            <w:tcW w:w="1276" w:type="dxa"/>
          </w:tcPr>
          <w:p w14:paraId="6CEDD047" w14:textId="77777777" w:rsidR="00BC27FC" w:rsidRPr="00516C11" w:rsidRDefault="00621B04">
            <w:pPr>
              <w:jc w:val="center"/>
              <w:rPr>
                <w:rFonts w:cs="黑体"/>
                <w:kern w:val="0"/>
                <w:szCs w:val="21"/>
              </w:rPr>
            </w:pPr>
            <w:r w:rsidRPr="00516C11">
              <w:rPr>
                <w:rFonts w:cs="黑体" w:hint="eastAsia"/>
                <w:kern w:val="0"/>
                <w:szCs w:val="21"/>
              </w:rPr>
              <w:t>1800</w:t>
            </w:r>
          </w:p>
        </w:tc>
        <w:tc>
          <w:tcPr>
            <w:tcW w:w="1355" w:type="dxa"/>
            <w:vMerge/>
          </w:tcPr>
          <w:p w14:paraId="7A5C3797" w14:textId="77777777" w:rsidR="00BC27FC" w:rsidRPr="00516C11" w:rsidRDefault="00BC27FC">
            <w:pPr>
              <w:jc w:val="center"/>
              <w:rPr>
                <w:rFonts w:cs="黑体"/>
                <w:kern w:val="0"/>
                <w:szCs w:val="21"/>
              </w:rPr>
            </w:pPr>
          </w:p>
        </w:tc>
      </w:tr>
      <w:tr w:rsidR="00BC27FC" w:rsidRPr="00516C11" w14:paraId="075ED1E9" w14:textId="77777777">
        <w:tc>
          <w:tcPr>
            <w:tcW w:w="1555" w:type="dxa"/>
          </w:tcPr>
          <w:p w14:paraId="6E145DC9" w14:textId="77777777" w:rsidR="00BC27FC" w:rsidRPr="00516C11" w:rsidRDefault="00621B04">
            <w:pPr>
              <w:jc w:val="center"/>
              <w:rPr>
                <w:rFonts w:cs="黑体"/>
                <w:kern w:val="0"/>
                <w:szCs w:val="21"/>
              </w:rPr>
            </w:pPr>
            <w:r w:rsidRPr="00516C11">
              <w:rPr>
                <w:rFonts w:cs="黑体" w:hint="eastAsia"/>
                <w:kern w:val="0"/>
                <w:szCs w:val="21"/>
              </w:rPr>
              <w:t>ZQ-2430-13-1</w:t>
            </w:r>
          </w:p>
        </w:tc>
        <w:tc>
          <w:tcPr>
            <w:tcW w:w="1237" w:type="dxa"/>
          </w:tcPr>
          <w:p w14:paraId="1E5ECB14" w14:textId="77777777" w:rsidR="00BC27FC" w:rsidRPr="00516C11" w:rsidRDefault="00621B04">
            <w:pPr>
              <w:jc w:val="center"/>
              <w:rPr>
                <w:rFonts w:cs="黑体"/>
                <w:kern w:val="0"/>
                <w:szCs w:val="21"/>
              </w:rPr>
            </w:pPr>
            <w:r w:rsidRPr="00516C11">
              <w:rPr>
                <w:rFonts w:cs="黑体" w:hint="eastAsia"/>
                <w:kern w:val="0"/>
                <w:szCs w:val="21"/>
              </w:rPr>
              <w:t>2400</w:t>
            </w:r>
          </w:p>
        </w:tc>
        <w:tc>
          <w:tcPr>
            <w:tcW w:w="1356" w:type="dxa"/>
            <w:vMerge/>
          </w:tcPr>
          <w:p w14:paraId="35A176D6" w14:textId="77777777" w:rsidR="00BC27FC" w:rsidRPr="00516C11" w:rsidRDefault="00BC27FC">
            <w:pPr>
              <w:jc w:val="center"/>
              <w:rPr>
                <w:rFonts w:cs="黑体"/>
                <w:kern w:val="0"/>
                <w:szCs w:val="21"/>
              </w:rPr>
            </w:pPr>
          </w:p>
        </w:tc>
        <w:tc>
          <w:tcPr>
            <w:tcW w:w="1517" w:type="dxa"/>
          </w:tcPr>
          <w:p w14:paraId="0E58CEE8" w14:textId="319ED6C7" w:rsidR="00BC27FC" w:rsidRPr="00516C11" w:rsidRDefault="00621B04">
            <w:pPr>
              <w:jc w:val="center"/>
              <w:rPr>
                <w:rFonts w:cs="黑体"/>
                <w:kern w:val="0"/>
                <w:szCs w:val="21"/>
              </w:rPr>
            </w:pPr>
            <w:r w:rsidRPr="00516C11">
              <w:rPr>
                <w:rFonts w:cs="黑体" w:hint="eastAsia"/>
                <w:kern w:val="0"/>
                <w:szCs w:val="21"/>
              </w:rPr>
              <w:t>ZQ-2430-13-</w:t>
            </w:r>
            <w:r w:rsidR="00773E0E" w:rsidRPr="00516C11">
              <w:rPr>
                <w:rFonts w:cs="黑体" w:hint="eastAsia"/>
                <w:kern w:val="0"/>
                <w:szCs w:val="21"/>
              </w:rPr>
              <w:t>0</w:t>
            </w:r>
          </w:p>
        </w:tc>
        <w:tc>
          <w:tcPr>
            <w:tcW w:w="1276" w:type="dxa"/>
          </w:tcPr>
          <w:p w14:paraId="0006419F" w14:textId="77777777" w:rsidR="00BC27FC" w:rsidRPr="00516C11" w:rsidRDefault="00621B04">
            <w:pPr>
              <w:jc w:val="center"/>
              <w:rPr>
                <w:rFonts w:cs="黑体"/>
                <w:kern w:val="0"/>
                <w:szCs w:val="21"/>
              </w:rPr>
            </w:pPr>
            <w:r w:rsidRPr="00516C11">
              <w:rPr>
                <w:rFonts w:cs="黑体" w:hint="eastAsia"/>
                <w:kern w:val="0"/>
                <w:szCs w:val="21"/>
              </w:rPr>
              <w:t>2400</w:t>
            </w:r>
          </w:p>
        </w:tc>
        <w:tc>
          <w:tcPr>
            <w:tcW w:w="1355" w:type="dxa"/>
            <w:vMerge/>
          </w:tcPr>
          <w:p w14:paraId="0B10321A" w14:textId="77777777" w:rsidR="00BC27FC" w:rsidRPr="00516C11" w:rsidRDefault="00BC27FC">
            <w:pPr>
              <w:jc w:val="center"/>
              <w:rPr>
                <w:rFonts w:cs="黑体"/>
                <w:kern w:val="0"/>
                <w:szCs w:val="21"/>
              </w:rPr>
            </w:pPr>
          </w:p>
        </w:tc>
      </w:tr>
    </w:tbl>
    <w:p w14:paraId="5BA79D32" w14:textId="77777777" w:rsidR="00BC27FC" w:rsidRPr="00516C11" w:rsidRDefault="00621B04">
      <w:pPr>
        <w:jc w:val="center"/>
      </w:pPr>
      <w:r w:rsidRPr="00516C11">
        <w:rPr>
          <w:rFonts w:hint="eastAsia"/>
        </w:rPr>
        <w:t>表</w:t>
      </w:r>
      <w:r w:rsidRPr="00516C11">
        <w:rPr>
          <w:rFonts w:hint="eastAsia"/>
        </w:rPr>
        <w:t>A.1.4-4 L</w:t>
      </w:r>
      <w:r w:rsidRPr="00516C11">
        <w:rPr>
          <w:rFonts w:hint="eastAsia"/>
        </w:rPr>
        <w:t>形</w:t>
      </w:r>
      <w:proofErr w:type="gramStart"/>
      <w:r w:rsidRPr="00516C11">
        <w:rPr>
          <w:rFonts w:hint="eastAsia"/>
        </w:rPr>
        <w:t>组合壳墙构件</w:t>
      </w:r>
      <w:proofErr w:type="gramEnd"/>
      <w:r w:rsidRPr="00516C11">
        <w:rPr>
          <w:rFonts w:hint="eastAsia"/>
        </w:rPr>
        <w:t>设计尺寸选用表（一）</w:t>
      </w:r>
    </w:p>
    <w:p w14:paraId="48466EBC" w14:textId="77777777" w:rsidR="00BC27FC" w:rsidRPr="00516C11" w:rsidRDefault="00621B04">
      <w:r w:rsidRPr="00516C11">
        <w:rPr>
          <w:rFonts w:hint="eastAsia"/>
        </w:rPr>
        <w:t>设计参数：层高</w:t>
      </w:r>
      <w:r w:rsidRPr="00516C11">
        <w:rPr>
          <w:rFonts w:hint="eastAsia"/>
        </w:rPr>
        <w:t>-2800mm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749"/>
        <w:gridCol w:w="1749"/>
        <w:gridCol w:w="1782"/>
      </w:tblGrid>
      <w:tr w:rsidR="00BC27FC" w:rsidRPr="00516C11" w14:paraId="1BF7B74E" w14:textId="77777777">
        <w:tc>
          <w:tcPr>
            <w:tcW w:w="1818" w:type="pct"/>
            <w:vMerge w:val="restart"/>
            <w:vAlign w:val="center"/>
          </w:tcPr>
          <w:p w14:paraId="5112F551"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182" w:type="pct"/>
            <w:gridSpan w:val="3"/>
            <w:vAlign w:val="center"/>
          </w:tcPr>
          <w:p w14:paraId="5F5A0827"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5A3E1125" w14:textId="77777777">
        <w:tc>
          <w:tcPr>
            <w:tcW w:w="1818" w:type="pct"/>
            <w:vMerge/>
            <w:vAlign w:val="center"/>
          </w:tcPr>
          <w:p w14:paraId="093FFDD6" w14:textId="77777777" w:rsidR="00BC27FC" w:rsidRPr="00516C11" w:rsidRDefault="00BC27FC">
            <w:pPr>
              <w:jc w:val="center"/>
              <w:rPr>
                <w:rFonts w:cs="黑体"/>
                <w:kern w:val="0"/>
                <w:szCs w:val="21"/>
              </w:rPr>
            </w:pPr>
          </w:p>
        </w:tc>
        <w:tc>
          <w:tcPr>
            <w:tcW w:w="1054" w:type="pct"/>
            <w:vAlign w:val="center"/>
          </w:tcPr>
          <w:p w14:paraId="76F9ADB1"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54" w:type="pct"/>
            <w:vAlign w:val="center"/>
          </w:tcPr>
          <w:p w14:paraId="63894CEB"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74" w:type="pct"/>
            <w:vAlign w:val="center"/>
          </w:tcPr>
          <w:p w14:paraId="2558C9AF"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94DE3" w:rsidRPr="00516C11" w14:paraId="16130D5E" w14:textId="77777777">
        <w:tc>
          <w:tcPr>
            <w:tcW w:w="1818" w:type="pct"/>
            <w:vAlign w:val="center"/>
          </w:tcPr>
          <w:p w14:paraId="1A2498BA" w14:textId="30EC7245"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-060628-13</w:t>
            </w:r>
          </w:p>
        </w:tc>
        <w:tc>
          <w:tcPr>
            <w:tcW w:w="1054" w:type="pct"/>
            <w:vAlign w:val="center"/>
          </w:tcPr>
          <w:p w14:paraId="0903DAB6" w14:textId="77777777" w:rsidR="00B94DE3" w:rsidRPr="00516C11" w:rsidRDefault="00B94DE3">
            <w:pPr>
              <w:jc w:val="center"/>
              <w:rPr>
                <w:rFonts w:cs="黑体"/>
                <w:kern w:val="0"/>
                <w:szCs w:val="21"/>
              </w:rPr>
            </w:pPr>
            <w:r w:rsidRPr="00516C11">
              <w:rPr>
                <w:rFonts w:cs="黑体" w:hint="eastAsia"/>
                <w:kern w:val="0"/>
                <w:szCs w:val="21"/>
              </w:rPr>
              <w:t>600</w:t>
            </w:r>
          </w:p>
        </w:tc>
        <w:tc>
          <w:tcPr>
            <w:tcW w:w="1054" w:type="pct"/>
            <w:vAlign w:val="center"/>
          </w:tcPr>
          <w:p w14:paraId="73EA2200" w14:textId="41992645" w:rsidR="00B94DE3" w:rsidRPr="00516C11" w:rsidRDefault="00B94DE3">
            <w:pPr>
              <w:jc w:val="center"/>
              <w:rPr>
                <w:rFonts w:cs="黑体"/>
                <w:kern w:val="0"/>
                <w:szCs w:val="21"/>
              </w:rPr>
            </w:pPr>
            <w:r w:rsidRPr="00516C11">
              <w:rPr>
                <w:rFonts w:cs="黑体" w:hint="eastAsia"/>
                <w:kern w:val="0"/>
                <w:szCs w:val="21"/>
              </w:rPr>
              <w:t>600</w:t>
            </w:r>
          </w:p>
        </w:tc>
        <w:tc>
          <w:tcPr>
            <w:tcW w:w="1074" w:type="pct"/>
            <w:vMerge w:val="restart"/>
            <w:vAlign w:val="center"/>
          </w:tcPr>
          <w:p w14:paraId="78274871" w14:textId="77777777" w:rsidR="00B94DE3" w:rsidRPr="00516C11" w:rsidRDefault="00B94DE3">
            <w:pPr>
              <w:jc w:val="center"/>
              <w:rPr>
                <w:rFonts w:cs="黑体"/>
                <w:kern w:val="0"/>
                <w:szCs w:val="21"/>
              </w:rPr>
            </w:pPr>
            <w:r w:rsidRPr="00516C11">
              <w:rPr>
                <w:rFonts w:cs="黑体" w:hint="eastAsia"/>
                <w:kern w:val="0"/>
                <w:szCs w:val="21"/>
              </w:rPr>
              <w:t>2670</w:t>
            </w:r>
          </w:p>
        </w:tc>
      </w:tr>
      <w:tr w:rsidR="00B94DE3" w:rsidRPr="00516C11" w14:paraId="2FBD63AF" w14:textId="77777777">
        <w:tc>
          <w:tcPr>
            <w:tcW w:w="1818" w:type="pct"/>
            <w:vAlign w:val="center"/>
          </w:tcPr>
          <w:p w14:paraId="73F47B6E" w14:textId="57301024"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-090928-13</w:t>
            </w:r>
          </w:p>
        </w:tc>
        <w:tc>
          <w:tcPr>
            <w:tcW w:w="1054" w:type="pct"/>
            <w:vAlign w:val="center"/>
          </w:tcPr>
          <w:p w14:paraId="05301237" w14:textId="0299A2F0" w:rsidR="00B94DE3" w:rsidRPr="00516C11" w:rsidRDefault="00B94DE3">
            <w:pPr>
              <w:jc w:val="center"/>
              <w:rPr>
                <w:rFonts w:cs="黑体"/>
                <w:kern w:val="0"/>
                <w:szCs w:val="21"/>
              </w:rPr>
            </w:pPr>
            <w:r w:rsidRPr="00516C11">
              <w:rPr>
                <w:rFonts w:cs="黑体" w:hint="eastAsia"/>
                <w:kern w:val="0"/>
                <w:szCs w:val="21"/>
              </w:rPr>
              <w:t>900</w:t>
            </w:r>
          </w:p>
        </w:tc>
        <w:tc>
          <w:tcPr>
            <w:tcW w:w="1054" w:type="pct"/>
            <w:vAlign w:val="center"/>
          </w:tcPr>
          <w:p w14:paraId="20378726" w14:textId="079B500A" w:rsidR="00B94DE3" w:rsidRPr="00516C11" w:rsidRDefault="00B94DE3">
            <w:pPr>
              <w:jc w:val="center"/>
              <w:rPr>
                <w:rFonts w:cs="黑体"/>
                <w:kern w:val="0"/>
                <w:szCs w:val="21"/>
              </w:rPr>
            </w:pPr>
            <w:r w:rsidRPr="00516C11">
              <w:rPr>
                <w:rFonts w:cs="黑体" w:hint="eastAsia"/>
                <w:kern w:val="0"/>
                <w:szCs w:val="21"/>
              </w:rPr>
              <w:t>900</w:t>
            </w:r>
          </w:p>
        </w:tc>
        <w:tc>
          <w:tcPr>
            <w:tcW w:w="1074" w:type="pct"/>
            <w:vMerge/>
            <w:vAlign w:val="center"/>
          </w:tcPr>
          <w:p w14:paraId="0D487501" w14:textId="77777777" w:rsidR="00B94DE3" w:rsidRPr="00516C11" w:rsidRDefault="00B94DE3">
            <w:pPr>
              <w:jc w:val="center"/>
              <w:rPr>
                <w:rFonts w:cs="黑体"/>
                <w:kern w:val="0"/>
                <w:szCs w:val="21"/>
              </w:rPr>
            </w:pPr>
          </w:p>
        </w:tc>
      </w:tr>
      <w:tr w:rsidR="00B94DE3" w:rsidRPr="00516C11" w14:paraId="52A988C0" w14:textId="77777777">
        <w:tc>
          <w:tcPr>
            <w:tcW w:w="1818" w:type="pct"/>
            <w:vAlign w:val="center"/>
          </w:tcPr>
          <w:p w14:paraId="0FA5EC85" w14:textId="726C76FC"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-121228-13</w:t>
            </w:r>
          </w:p>
        </w:tc>
        <w:tc>
          <w:tcPr>
            <w:tcW w:w="1054" w:type="pct"/>
            <w:vAlign w:val="center"/>
          </w:tcPr>
          <w:p w14:paraId="6B6F69C7" w14:textId="2088DFAA" w:rsidR="00B94DE3" w:rsidRPr="00516C11" w:rsidRDefault="00B94DE3">
            <w:pPr>
              <w:jc w:val="center"/>
              <w:rPr>
                <w:rFonts w:cs="黑体"/>
                <w:kern w:val="0"/>
                <w:szCs w:val="21"/>
              </w:rPr>
            </w:pPr>
            <w:r w:rsidRPr="00516C11">
              <w:rPr>
                <w:rFonts w:cs="黑体" w:hint="eastAsia"/>
                <w:kern w:val="0"/>
                <w:szCs w:val="21"/>
              </w:rPr>
              <w:t>1200</w:t>
            </w:r>
          </w:p>
        </w:tc>
        <w:tc>
          <w:tcPr>
            <w:tcW w:w="1054" w:type="pct"/>
            <w:vAlign w:val="center"/>
          </w:tcPr>
          <w:p w14:paraId="2C39F1BA" w14:textId="45BC4BC2" w:rsidR="00B94DE3" w:rsidRPr="00516C11" w:rsidRDefault="00B94DE3">
            <w:pPr>
              <w:jc w:val="center"/>
              <w:rPr>
                <w:rFonts w:cs="黑体"/>
                <w:kern w:val="0"/>
                <w:szCs w:val="21"/>
              </w:rPr>
            </w:pPr>
            <w:r w:rsidRPr="00516C11">
              <w:rPr>
                <w:rFonts w:cs="黑体" w:hint="eastAsia"/>
                <w:kern w:val="0"/>
                <w:szCs w:val="21"/>
              </w:rPr>
              <w:t>1200</w:t>
            </w:r>
          </w:p>
        </w:tc>
        <w:tc>
          <w:tcPr>
            <w:tcW w:w="1074" w:type="pct"/>
            <w:vMerge/>
            <w:vAlign w:val="center"/>
          </w:tcPr>
          <w:p w14:paraId="45FB3EEB" w14:textId="77777777" w:rsidR="00B94DE3" w:rsidRPr="00516C11" w:rsidRDefault="00B94DE3">
            <w:pPr>
              <w:jc w:val="center"/>
              <w:rPr>
                <w:rFonts w:cs="黑体"/>
                <w:kern w:val="0"/>
                <w:szCs w:val="21"/>
              </w:rPr>
            </w:pPr>
          </w:p>
        </w:tc>
      </w:tr>
      <w:tr w:rsidR="00B94DE3" w:rsidRPr="00516C11" w14:paraId="5704290D" w14:textId="77777777">
        <w:tc>
          <w:tcPr>
            <w:tcW w:w="1818" w:type="pct"/>
            <w:vAlign w:val="center"/>
          </w:tcPr>
          <w:p w14:paraId="4CEFFD40" w14:textId="456F0357"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-060928-13</w:t>
            </w:r>
          </w:p>
        </w:tc>
        <w:tc>
          <w:tcPr>
            <w:tcW w:w="1054" w:type="pct"/>
            <w:vAlign w:val="center"/>
          </w:tcPr>
          <w:p w14:paraId="2DD34F60" w14:textId="20AC0240" w:rsidR="00B94DE3" w:rsidRPr="00516C11" w:rsidRDefault="00B94DE3">
            <w:pPr>
              <w:jc w:val="center"/>
              <w:rPr>
                <w:rFonts w:cs="黑体"/>
                <w:kern w:val="0"/>
                <w:szCs w:val="21"/>
              </w:rPr>
            </w:pPr>
            <w:r w:rsidRPr="00516C11">
              <w:rPr>
                <w:rFonts w:cs="黑体" w:hint="eastAsia"/>
                <w:kern w:val="0"/>
                <w:szCs w:val="21"/>
              </w:rPr>
              <w:t>600</w:t>
            </w:r>
          </w:p>
        </w:tc>
        <w:tc>
          <w:tcPr>
            <w:tcW w:w="1054" w:type="pct"/>
            <w:vAlign w:val="center"/>
          </w:tcPr>
          <w:p w14:paraId="1E98E886" w14:textId="6485BC93" w:rsidR="00B94DE3" w:rsidRPr="00516C11" w:rsidRDefault="00B94DE3">
            <w:pPr>
              <w:jc w:val="center"/>
              <w:rPr>
                <w:rFonts w:cs="黑体"/>
                <w:kern w:val="0"/>
                <w:szCs w:val="21"/>
              </w:rPr>
            </w:pPr>
            <w:r w:rsidRPr="00516C11">
              <w:rPr>
                <w:rFonts w:cs="黑体" w:hint="eastAsia"/>
                <w:kern w:val="0"/>
                <w:szCs w:val="21"/>
              </w:rPr>
              <w:t>900</w:t>
            </w:r>
          </w:p>
        </w:tc>
        <w:tc>
          <w:tcPr>
            <w:tcW w:w="1074" w:type="pct"/>
            <w:vMerge/>
            <w:vAlign w:val="center"/>
          </w:tcPr>
          <w:p w14:paraId="6B1D1D91" w14:textId="77777777" w:rsidR="00B94DE3" w:rsidRPr="00516C11" w:rsidRDefault="00B94DE3">
            <w:pPr>
              <w:jc w:val="center"/>
              <w:rPr>
                <w:rFonts w:cs="黑体"/>
                <w:kern w:val="0"/>
                <w:szCs w:val="21"/>
              </w:rPr>
            </w:pPr>
          </w:p>
        </w:tc>
      </w:tr>
      <w:tr w:rsidR="00B94DE3" w:rsidRPr="00516C11" w14:paraId="19B54F2C" w14:textId="77777777">
        <w:tc>
          <w:tcPr>
            <w:tcW w:w="1818" w:type="pct"/>
            <w:vAlign w:val="center"/>
          </w:tcPr>
          <w:p w14:paraId="55A7CEC8" w14:textId="18531F9C"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-061228-13</w:t>
            </w:r>
          </w:p>
        </w:tc>
        <w:tc>
          <w:tcPr>
            <w:tcW w:w="1054" w:type="pct"/>
            <w:vAlign w:val="center"/>
          </w:tcPr>
          <w:p w14:paraId="21B4C08D" w14:textId="1580B7D3" w:rsidR="00B94DE3" w:rsidRPr="00516C11" w:rsidRDefault="00B94DE3">
            <w:pPr>
              <w:jc w:val="center"/>
              <w:rPr>
                <w:rFonts w:cs="黑体"/>
                <w:kern w:val="0"/>
                <w:szCs w:val="21"/>
              </w:rPr>
            </w:pPr>
            <w:r w:rsidRPr="00516C11">
              <w:rPr>
                <w:rFonts w:cs="黑体" w:hint="eastAsia"/>
                <w:kern w:val="0"/>
                <w:szCs w:val="21"/>
              </w:rPr>
              <w:t>600</w:t>
            </w:r>
          </w:p>
        </w:tc>
        <w:tc>
          <w:tcPr>
            <w:tcW w:w="1054" w:type="pct"/>
            <w:vAlign w:val="center"/>
          </w:tcPr>
          <w:p w14:paraId="2E4B984C" w14:textId="3227D3E0" w:rsidR="00B94DE3" w:rsidRPr="00516C11" w:rsidRDefault="00B94DE3">
            <w:pPr>
              <w:jc w:val="center"/>
              <w:rPr>
                <w:rFonts w:cs="黑体"/>
                <w:kern w:val="0"/>
                <w:szCs w:val="21"/>
              </w:rPr>
            </w:pPr>
            <w:r w:rsidRPr="00516C11">
              <w:rPr>
                <w:rFonts w:cs="黑体" w:hint="eastAsia"/>
                <w:kern w:val="0"/>
                <w:szCs w:val="21"/>
              </w:rPr>
              <w:t>1200</w:t>
            </w:r>
          </w:p>
        </w:tc>
        <w:tc>
          <w:tcPr>
            <w:tcW w:w="1074" w:type="pct"/>
            <w:vMerge/>
            <w:vAlign w:val="center"/>
          </w:tcPr>
          <w:p w14:paraId="251E627E" w14:textId="77777777" w:rsidR="00B94DE3" w:rsidRPr="00516C11" w:rsidRDefault="00B94DE3">
            <w:pPr>
              <w:jc w:val="center"/>
              <w:rPr>
                <w:rFonts w:cs="黑体"/>
                <w:kern w:val="0"/>
                <w:szCs w:val="21"/>
              </w:rPr>
            </w:pPr>
          </w:p>
        </w:tc>
      </w:tr>
      <w:tr w:rsidR="00B94DE3" w:rsidRPr="00516C11" w14:paraId="3213D994" w14:textId="77777777">
        <w:tc>
          <w:tcPr>
            <w:tcW w:w="1818" w:type="pct"/>
            <w:vAlign w:val="center"/>
          </w:tcPr>
          <w:p w14:paraId="7D59B6F1" w14:textId="58E4A0E1" w:rsidR="00B94DE3" w:rsidRPr="00516C11" w:rsidRDefault="00B94DE3">
            <w:pPr>
              <w:jc w:val="center"/>
              <w:rPr>
                <w:rFonts w:cs="黑体"/>
                <w:kern w:val="0"/>
                <w:szCs w:val="21"/>
              </w:rPr>
            </w:pPr>
            <w:r w:rsidRPr="00516C11">
              <w:rPr>
                <w:rFonts w:cs="黑体"/>
                <w:kern w:val="0"/>
                <w:szCs w:val="21"/>
              </w:rPr>
              <w:t>LQ</w:t>
            </w:r>
            <w:r w:rsidRPr="00516C11">
              <w:rPr>
                <w:rFonts w:cs="黑体" w:hint="eastAsia"/>
                <w:kern w:val="0"/>
                <w:szCs w:val="21"/>
              </w:rPr>
              <w:t>-091228-13</w:t>
            </w:r>
          </w:p>
        </w:tc>
        <w:tc>
          <w:tcPr>
            <w:tcW w:w="1054" w:type="pct"/>
            <w:vAlign w:val="center"/>
          </w:tcPr>
          <w:p w14:paraId="75CC3A07" w14:textId="5720D485" w:rsidR="00B94DE3" w:rsidRPr="00516C11" w:rsidRDefault="00B94DE3">
            <w:pPr>
              <w:jc w:val="center"/>
              <w:rPr>
                <w:rFonts w:cs="黑体"/>
                <w:kern w:val="0"/>
                <w:szCs w:val="21"/>
              </w:rPr>
            </w:pPr>
            <w:r w:rsidRPr="00516C11">
              <w:rPr>
                <w:rFonts w:cs="黑体" w:hint="eastAsia"/>
                <w:kern w:val="0"/>
                <w:szCs w:val="21"/>
              </w:rPr>
              <w:t>900</w:t>
            </w:r>
          </w:p>
        </w:tc>
        <w:tc>
          <w:tcPr>
            <w:tcW w:w="1054" w:type="pct"/>
            <w:vAlign w:val="center"/>
          </w:tcPr>
          <w:p w14:paraId="36DB0FC3" w14:textId="64FEE41F" w:rsidR="00B94DE3" w:rsidRPr="00516C11" w:rsidRDefault="00B94DE3">
            <w:pPr>
              <w:jc w:val="center"/>
              <w:rPr>
                <w:rFonts w:cs="黑体"/>
                <w:kern w:val="0"/>
                <w:szCs w:val="21"/>
              </w:rPr>
            </w:pPr>
            <w:r w:rsidRPr="00516C11">
              <w:rPr>
                <w:rFonts w:cs="黑体" w:hint="eastAsia"/>
                <w:kern w:val="0"/>
                <w:szCs w:val="21"/>
              </w:rPr>
              <w:t>1200</w:t>
            </w:r>
          </w:p>
        </w:tc>
        <w:tc>
          <w:tcPr>
            <w:tcW w:w="1074" w:type="pct"/>
            <w:vMerge/>
            <w:vAlign w:val="center"/>
          </w:tcPr>
          <w:p w14:paraId="0CF87101" w14:textId="77777777" w:rsidR="00B94DE3" w:rsidRPr="00516C11" w:rsidRDefault="00B94DE3">
            <w:pPr>
              <w:jc w:val="center"/>
              <w:rPr>
                <w:rFonts w:cs="黑体"/>
                <w:kern w:val="0"/>
                <w:szCs w:val="21"/>
              </w:rPr>
            </w:pPr>
          </w:p>
        </w:tc>
      </w:tr>
    </w:tbl>
    <w:p w14:paraId="5BAB04D4" w14:textId="77777777" w:rsidR="00BC27FC" w:rsidRPr="00516C11" w:rsidRDefault="00621B04">
      <w:pPr>
        <w:jc w:val="center"/>
      </w:pPr>
      <w:r w:rsidRPr="00516C11">
        <w:rPr>
          <w:rFonts w:hint="eastAsia"/>
        </w:rPr>
        <w:t>表</w:t>
      </w:r>
      <w:r w:rsidRPr="00516C11">
        <w:rPr>
          <w:rFonts w:hint="eastAsia"/>
        </w:rPr>
        <w:t>A.1.4-5 L</w:t>
      </w:r>
      <w:r w:rsidRPr="00516C11">
        <w:rPr>
          <w:rFonts w:hint="eastAsia"/>
        </w:rPr>
        <w:t>形</w:t>
      </w:r>
      <w:proofErr w:type="gramStart"/>
      <w:r w:rsidRPr="00516C11">
        <w:rPr>
          <w:rFonts w:hint="eastAsia"/>
        </w:rPr>
        <w:t>组合壳墙构件</w:t>
      </w:r>
      <w:proofErr w:type="gramEnd"/>
      <w:r w:rsidRPr="00516C11">
        <w:rPr>
          <w:rFonts w:hint="eastAsia"/>
        </w:rPr>
        <w:t>设计尺寸选用表（二）</w:t>
      </w:r>
    </w:p>
    <w:p w14:paraId="4AE51B8C" w14:textId="77777777" w:rsidR="00BC27FC" w:rsidRPr="00516C11" w:rsidRDefault="00621B04">
      <w:r w:rsidRPr="00516C11">
        <w:rPr>
          <w:rFonts w:hint="eastAsia"/>
        </w:rPr>
        <w:t>设计参数：层高</w:t>
      </w:r>
      <w:r w:rsidRPr="00516C11">
        <w:rPr>
          <w:rFonts w:hint="eastAsia"/>
        </w:rPr>
        <w:t>-2900mm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749"/>
        <w:gridCol w:w="1749"/>
        <w:gridCol w:w="1782"/>
      </w:tblGrid>
      <w:tr w:rsidR="00BC27FC" w:rsidRPr="00516C11" w14:paraId="10770967" w14:textId="77777777">
        <w:tc>
          <w:tcPr>
            <w:tcW w:w="1818" w:type="pct"/>
            <w:vMerge w:val="restart"/>
            <w:vAlign w:val="center"/>
          </w:tcPr>
          <w:p w14:paraId="525E9E3A"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182" w:type="pct"/>
            <w:gridSpan w:val="3"/>
            <w:vAlign w:val="center"/>
          </w:tcPr>
          <w:p w14:paraId="12E90525"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6D3F88B3" w14:textId="77777777">
        <w:tc>
          <w:tcPr>
            <w:tcW w:w="1818" w:type="pct"/>
            <w:vMerge/>
            <w:vAlign w:val="center"/>
          </w:tcPr>
          <w:p w14:paraId="41B0674B" w14:textId="77777777" w:rsidR="00BC27FC" w:rsidRPr="00516C11" w:rsidRDefault="00BC27FC">
            <w:pPr>
              <w:jc w:val="center"/>
              <w:rPr>
                <w:rFonts w:cs="黑体"/>
                <w:kern w:val="0"/>
                <w:szCs w:val="21"/>
              </w:rPr>
            </w:pPr>
          </w:p>
        </w:tc>
        <w:tc>
          <w:tcPr>
            <w:tcW w:w="1054" w:type="pct"/>
            <w:vAlign w:val="center"/>
          </w:tcPr>
          <w:p w14:paraId="27778EE6"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54" w:type="pct"/>
            <w:vAlign w:val="center"/>
          </w:tcPr>
          <w:p w14:paraId="30B1E18D"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74" w:type="pct"/>
            <w:vAlign w:val="center"/>
          </w:tcPr>
          <w:p w14:paraId="3326A974"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94DE3" w:rsidRPr="00516C11" w14:paraId="4642442B" w14:textId="77777777">
        <w:tc>
          <w:tcPr>
            <w:tcW w:w="1818" w:type="pct"/>
            <w:vAlign w:val="center"/>
          </w:tcPr>
          <w:p w14:paraId="396C38C2" w14:textId="5BE70CBE"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-060628-13</w:t>
            </w:r>
          </w:p>
        </w:tc>
        <w:tc>
          <w:tcPr>
            <w:tcW w:w="1054" w:type="pct"/>
            <w:vAlign w:val="center"/>
          </w:tcPr>
          <w:p w14:paraId="07CA3C87" w14:textId="4AFA6D75"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7480B68B" w14:textId="0D0A2229" w:rsidR="00B94DE3" w:rsidRPr="00516C11" w:rsidRDefault="00B94DE3" w:rsidP="00B94DE3">
            <w:pPr>
              <w:jc w:val="center"/>
              <w:rPr>
                <w:rFonts w:cs="黑体"/>
                <w:kern w:val="0"/>
                <w:szCs w:val="21"/>
              </w:rPr>
            </w:pPr>
            <w:r w:rsidRPr="00516C11">
              <w:rPr>
                <w:rFonts w:cs="黑体" w:hint="eastAsia"/>
                <w:kern w:val="0"/>
                <w:szCs w:val="21"/>
              </w:rPr>
              <w:t>600</w:t>
            </w:r>
          </w:p>
        </w:tc>
        <w:tc>
          <w:tcPr>
            <w:tcW w:w="1074" w:type="pct"/>
            <w:vMerge w:val="restart"/>
            <w:vAlign w:val="center"/>
          </w:tcPr>
          <w:p w14:paraId="08E7F8D9" w14:textId="77777777" w:rsidR="00B94DE3" w:rsidRPr="00516C11" w:rsidRDefault="00B94DE3" w:rsidP="00B94DE3">
            <w:pPr>
              <w:jc w:val="center"/>
              <w:rPr>
                <w:rFonts w:cs="黑体"/>
                <w:kern w:val="0"/>
                <w:szCs w:val="21"/>
              </w:rPr>
            </w:pPr>
            <w:r w:rsidRPr="00516C11">
              <w:rPr>
                <w:rFonts w:cs="黑体" w:hint="eastAsia"/>
                <w:kern w:val="0"/>
                <w:szCs w:val="21"/>
              </w:rPr>
              <w:t>2770</w:t>
            </w:r>
          </w:p>
        </w:tc>
      </w:tr>
      <w:tr w:rsidR="00B94DE3" w:rsidRPr="00516C11" w14:paraId="5DFC6530" w14:textId="77777777">
        <w:tc>
          <w:tcPr>
            <w:tcW w:w="1818" w:type="pct"/>
            <w:vAlign w:val="center"/>
          </w:tcPr>
          <w:p w14:paraId="773E0D52" w14:textId="52D2FB07"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-090928-13</w:t>
            </w:r>
          </w:p>
        </w:tc>
        <w:tc>
          <w:tcPr>
            <w:tcW w:w="1054" w:type="pct"/>
            <w:vAlign w:val="center"/>
          </w:tcPr>
          <w:p w14:paraId="2291EB9E" w14:textId="11478AFF" w:rsidR="00B94DE3" w:rsidRPr="00516C11" w:rsidRDefault="00B94DE3" w:rsidP="00B94DE3">
            <w:pPr>
              <w:jc w:val="center"/>
              <w:rPr>
                <w:rFonts w:cs="黑体"/>
                <w:kern w:val="0"/>
                <w:szCs w:val="21"/>
              </w:rPr>
            </w:pPr>
            <w:r w:rsidRPr="00516C11">
              <w:rPr>
                <w:rFonts w:cs="黑体" w:hint="eastAsia"/>
                <w:kern w:val="0"/>
                <w:szCs w:val="21"/>
              </w:rPr>
              <w:t>900</w:t>
            </w:r>
          </w:p>
        </w:tc>
        <w:tc>
          <w:tcPr>
            <w:tcW w:w="1054" w:type="pct"/>
            <w:vAlign w:val="center"/>
          </w:tcPr>
          <w:p w14:paraId="5308C45E" w14:textId="6719B203" w:rsidR="00B94DE3" w:rsidRPr="00516C11" w:rsidRDefault="00B94DE3" w:rsidP="00B94DE3">
            <w:pPr>
              <w:jc w:val="center"/>
              <w:rPr>
                <w:rFonts w:cs="黑体"/>
                <w:kern w:val="0"/>
                <w:szCs w:val="21"/>
              </w:rPr>
            </w:pPr>
            <w:r w:rsidRPr="00516C11">
              <w:rPr>
                <w:rFonts w:cs="黑体" w:hint="eastAsia"/>
                <w:kern w:val="0"/>
                <w:szCs w:val="21"/>
              </w:rPr>
              <w:t>900</w:t>
            </w:r>
          </w:p>
        </w:tc>
        <w:tc>
          <w:tcPr>
            <w:tcW w:w="1074" w:type="pct"/>
            <w:vMerge/>
            <w:vAlign w:val="center"/>
          </w:tcPr>
          <w:p w14:paraId="12623E4A" w14:textId="77777777" w:rsidR="00B94DE3" w:rsidRPr="00516C11" w:rsidRDefault="00B94DE3" w:rsidP="00B94DE3">
            <w:pPr>
              <w:jc w:val="center"/>
              <w:rPr>
                <w:rFonts w:cs="黑体"/>
                <w:kern w:val="0"/>
                <w:szCs w:val="21"/>
              </w:rPr>
            </w:pPr>
          </w:p>
        </w:tc>
      </w:tr>
      <w:tr w:rsidR="00B94DE3" w:rsidRPr="00516C11" w14:paraId="448A923E" w14:textId="77777777">
        <w:tc>
          <w:tcPr>
            <w:tcW w:w="1818" w:type="pct"/>
            <w:vAlign w:val="center"/>
          </w:tcPr>
          <w:p w14:paraId="36C2C724" w14:textId="26E8CBCA"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-121228-13</w:t>
            </w:r>
          </w:p>
        </w:tc>
        <w:tc>
          <w:tcPr>
            <w:tcW w:w="1054" w:type="pct"/>
            <w:vAlign w:val="center"/>
          </w:tcPr>
          <w:p w14:paraId="695E8EB6" w14:textId="3EA15228" w:rsidR="00B94DE3" w:rsidRPr="00516C11" w:rsidRDefault="00B94DE3" w:rsidP="00B94DE3">
            <w:pPr>
              <w:jc w:val="center"/>
              <w:rPr>
                <w:rFonts w:cs="黑体"/>
                <w:kern w:val="0"/>
                <w:szCs w:val="21"/>
              </w:rPr>
            </w:pPr>
            <w:r w:rsidRPr="00516C11">
              <w:rPr>
                <w:rFonts w:cs="黑体" w:hint="eastAsia"/>
                <w:kern w:val="0"/>
                <w:szCs w:val="21"/>
              </w:rPr>
              <w:t>1200</w:t>
            </w:r>
          </w:p>
        </w:tc>
        <w:tc>
          <w:tcPr>
            <w:tcW w:w="1054" w:type="pct"/>
            <w:vAlign w:val="center"/>
          </w:tcPr>
          <w:p w14:paraId="6B95C5C4" w14:textId="31C0E1FA" w:rsidR="00B94DE3" w:rsidRPr="00516C11" w:rsidRDefault="00B94DE3" w:rsidP="00B94DE3">
            <w:pPr>
              <w:jc w:val="center"/>
              <w:rPr>
                <w:rFonts w:cs="黑体"/>
                <w:kern w:val="0"/>
                <w:szCs w:val="21"/>
              </w:rPr>
            </w:pPr>
            <w:r w:rsidRPr="00516C11">
              <w:rPr>
                <w:rFonts w:cs="黑体" w:hint="eastAsia"/>
                <w:kern w:val="0"/>
                <w:szCs w:val="21"/>
              </w:rPr>
              <w:t>1200</w:t>
            </w:r>
          </w:p>
        </w:tc>
        <w:tc>
          <w:tcPr>
            <w:tcW w:w="1074" w:type="pct"/>
            <w:vMerge/>
            <w:vAlign w:val="center"/>
          </w:tcPr>
          <w:p w14:paraId="6BD0CE63" w14:textId="77777777" w:rsidR="00B94DE3" w:rsidRPr="00516C11" w:rsidRDefault="00B94DE3" w:rsidP="00B94DE3">
            <w:pPr>
              <w:jc w:val="center"/>
              <w:rPr>
                <w:rFonts w:cs="黑体"/>
                <w:kern w:val="0"/>
                <w:szCs w:val="21"/>
              </w:rPr>
            </w:pPr>
          </w:p>
        </w:tc>
      </w:tr>
      <w:tr w:rsidR="00B94DE3" w:rsidRPr="00516C11" w14:paraId="44D1568E" w14:textId="77777777">
        <w:tc>
          <w:tcPr>
            <w:tcW w:w="1818" w:type="pct"/>
            <w:vAlign w:val="center"/>
          </w:tcPr>
          <w:p w14:paraId="13192C1E" w14:textId="48E3A930"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-060928-13</w:t>
            </w:r>
          </w:p>
        </w:tc>
        <w:tc>
          <w:tcPr>
            <w:tcW w:w="1054" w:type="pct"/>
            <w:vAlign w:val="center"/>
          </w:tcPr>
          <w:p w14:paraId="47BE3B56" w14:textId="51D39676"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67F7342C" w14:textId="5F563C82" w:rsidR="00B94DE3" w:rsidRPr="00516C11" w:rsidRDefault="00B94DE3" w:rsidP="00B94DE3">
            <w:pPr>
              <w:jc w:val="center"/>
              <w:rPr>
                <w:rFonts w:cs="黑体"/>
                <w:kern w:val="0"/>
                <w:szCs w:val="21"/>
              </w:rPr>
            </w:pPr>
            <w:r w:rsidRPr="00516C11">
              <w:rPr>
                <w:rFonts w:cs="黑体" w:hint="eastAsia"/>
                <w:kern w:val="0"/>
                <w:szCs w:val="21"/>
              </w:rPr>
              <w:t>900</w:t>
            </w:r>
          </w:p>
        </w:tc>
        <w:tc>
          <w:tcPr>
            <w:tcW w:w="1074" w:type="pct"/>
            <w:vMerge/>
            <w:vAlign w:val="center"/>
          </w:tcPr>
          <w:p w14:paraId="11996556" w14:textId="77777777" w:rsidR="00B94DE3" w:rsidRPr="00516C11" w:rsidRDefault="00B94DE3" w:rsidP="00B94DE3">
            <w:pPr>
              <w:jc w:val="center"/>
              <w:rPr>
                <w:rFonts w:cs="黑体"/>
                <w:kern w:val="0"/>
                <w:szCs w:val="21"/>
              </w:rPr>
            </w:pPr>
          </w:p>
        </w:tc>
      </w:tr>
      <w:tr w:rsidR="00B94DE3" w:rsidRPr="00516C11" w14:paraId="39EE39E6" w14:textId="77777777">
        <w:tc>
          <w:tcPr>
            <w:tcW w:w="1818" w:type="pct"/>
            <w:vAlign w:val="center"/>
          </w:tcPr>
          <w:p w14:paraId="2DF255E9" w14:textId="0B565BE3"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-061228-13</w:t>
            </w:r>
          </w:p>
        </w:tc>
        <w:tc>
          <w:tcPr>
            <w:tcW w:w="1054" w:type="pct"/>
            <w:vAlign w:val="center"/>
          </w:tcPr>
          <w:p w14:paraId="44D69AB2" w14:textId="766FA74F"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77F96A57" w14:textId="244AF691" w:rsidR="00B94DE3" w:rsidRPr="00516C11" w:rsidRDefault="00B94DE3" w:rsidP="00B94DE3">
            <w:pPr>
              <w:jc w:val="center"/>
              <w:rPr>
                <w:rFonts w:cs="黑体"/>
                <w:kern w:val="0"/>
                <w:szCs w:val="21"/>
              </w:rPr>
            </w:pPr>
            <w:r w:rsidRPr="00516C11">
              <w:rPr>
                <w:rFonts w:cs="黑体" w:hint="eastAsia"/>
                <w:kern w:val="0"/>
                <w:szCs w:val="21"/>
              </w:rPr>
              <w:t>1200</w:t>
            </w:r>
          </w:p>
        </w:tc>
        <w:tc>
          <w:tcPr>
            <w:tcW w:w="1074" w:type="pct"/>
            <w:vMerge/>
            <w:vAlign w:val="center"/>
          </w:tcPr>
          <w:p w14:paraId="367176FB" w14:textId="77777777" w:rsidR="00B94DE3" w:rsidRPr="00516C11" w:rsidRDefault="00B94DE3" w:rsidP="00B94DE3">
            <w:pPr>
              <w:jc w:val="center"/>
              <w:rPr>
                <w:rFonts w:cs="黑体"/>
                <w:kern w:val="0"/>
                <w:szCs w:val="21"/>
              </w:rPr>
            </w:pPr>
          </w:p>
        </w:tc>
      </w:tr>
    </w:tbl>
    <w:p w14:paraId="033007AC" w14:textId="77777777" w:rsidR="00BC27FC" w:rsidRPr="00516C11" w:rsidRDefault="00621B04">
      <w:pPr>
        <w:jc w:val="center"/>
      </w:pPr>
      <w:r w:rsidRPr="00516C11">
        <w:rPr>
          <w:rFonts w:hint="eastAsia"/>
        </w:rPr>
        <w:t>表</w:t>
      </w:r>
      <w:r w:rsidRPr="00516C11">
        <w:rPr>
          <w:rFonts w:hint="eastAsia"/>
        </w:rPr>
        <w:t>A.1.4-6 L</w:t>
      </w:r>
      <w:r w:rsidRPr="00516C11">
        <w:rPr>
          <w:rFonts w:hint="eastAsia"/>
        </w:rPr>
        <w:t>形</w:t>
      </w:r>
      <w:proofErr w:type="gramStart"/>
      <w:r w:rsidRPr="00516C11">
        <w:rPr>
          <w:rFonts w:hint="eastAsia"/>
        </w:rPr>
        <w:t>组合壳墙构件</w:t>
      </w:r>
      <w:proofErr w:type="gramEnd"/>
      <w:r w:rsidRPr="00516C11">
        <w:rPr>
          <w:rFonts w:hint="eastAsia"/>
        </w:rPr>
        <w:t>设计尺寸选用表（三）</w:t>
      </w:r>
    </w:p>
    <w:p w14:paraId="64A3002A" w14:textId="77777777" w:rsidR="00BC27FC" w:rsidRPr="00516C11" w:rsidRDefault="00621B04">
      <w:r w:rsidRPr="00516C11">
        <w:rPr>
          <w:rFonts w:hint="eastAsia"/>
        </w:rPr>
        <w:t>设计参数：层高</w:t>
      </w:r>
      <w:r w:rsidRPr="00516C11">
        <w:rPr>
          <w:rFonts w:hint="eastAsia"/>
        </w:rPr>
        <w:t>-3000mm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749"/>
        <w:gridCol w:w="1749"/>
        <w:gridCol w:w="1782"/>
      </w:tblGrid>
      <w:tr w:rsidR="00BC27FC" w:rsidRPr="00516C11" w14:paraId="785CEFB9" w14:textId="77777777">
        <w:tc>
          <w:tcPr>
            <w:tcW w:w="1818" w:type="pct"/>
            <w:vMerge w:val="restart"/>
            <w:vAlign w:val="center"/>
          </w:tcPr>
          <w:p w14:paraId="5C4A2B51"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182" w:type="pct"/>
            <w:gridSpan w:val="3"/>
            <w:vAlign w:val="center"/>
          </w:tcPr>
          <w:p w14:paraId="246CAE06"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518DCFA3" w14:textId="77777777">
        <w:tc>
          <w:tcPr>
            <w:tcW w:w="1818" w:type="pct"/>
            <w:vMerge/>
            <w:vAlign w:val="center"/>
          </w:tcPr>
          <w:p w14:paraId="20657A5B" w14:textId="77777777" w:rsidR="00BC27FC" w:rsidRPr="00516C11" w:rsidRDefault="00BC27FC">
            <w:pPr>
              <w:jc w:val="center"/>
              <w:rPr>
                <w:rFonts w:cs="黑体"/>
                <w:kern w:val="0"/>
                <w:szCs w:val="21"/>
              </w:rPr>
            </w:pPr>
          </w:p>
        </w:tc>
        <w:tc>
          <w:tcPr>
            <w:tcW w:w="1054" w:type="pct"/>
            <w:vAlign w:val="center"/>
          </w:tcPr>
          <w:p w14:paraId="7013A922"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54" w:type="pct"/>
            <w:vAlign w:val="center"/>
          </w:tcPr>
          <w:p w14:paraId="3D4C6068"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74" w:type="pct"/>
            <w:vAlign w:val="center"/>
          </w:tcPr>
          <w:p w14:paraId="361B54B7"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94DE3" w:rsidRPr="00516C11" w14:paraId="684D0946" w14:textId="77777777">
        <w:tc>
          <w:tcPr>
            <w:tcW w:w="1818" w:type="pct"/>
            <w:vAlign w:val="center"/>
          </w:tcPr>
          <w:p w14:paraId="48639447" w14:textId="17A8C698"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-060628-13</w:t>
            </w:r>
          </w:p>
        </w:tc>
        <w:tc>
          <w:tcPr>
            <w:tcW w:w="1054" w:type="pct"/>
            <w:vAlign w:val="center"/>
          </w:tcPr>
          <w:p w14:paraId="2F3C4F7F" w14:textId="240BD880"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37C27D99" w14:textId="67C8DCC5" w:rsidR="00B94DE3" w:rsidRPr="00516C11" w:rsidRDefault="00B94DE3" w:rsidP="00B94DE3">
            <w:pPr>
              <w:jc w:val="center"/>
              <w:rPr>
                <w:rFonts w:cs="黑体"/>
                <w:kern w:val="0"/>
                <w:szCs w:val="21"/>
              </w:rPr>
            </w:pPr>
            <w:r w:rsidRPr="00516C11">
              <w:rPr>
                <w:rFonts w:cs="黑体" w:hint="eastAsia"/>
                <w:kern w:val="0"/>
                <w:szCs w:val="21"/>
              </w:rPr>
              <w:t>600</w:t>
            </w:r>
          </w:p>
        </w:tc>
        <w:tc>
          <w:tcPr>
            <w:tcW w:w="1074" w:type="pct"/>
            <w:vMerge w:val="restart"/>
            <w:vAlign w:val="center"/>
          </w:tcPr>
          <w:p w14:paraId="3B5934D8" w14:textId="77777777" w:rsidR="00B94DE3" w:rsidRPr="00516C11" w:rsidRDefault="00B94DE3" w:rsidP="00B94DE3">
            <w:pPr>
              <w:jc w:val="center"/>
              <w:rPr>
                <w:rFonts w:cs="黑体"/>
                <w:kern w:val="0"/>
                <w:szCs w:val="21"/>
              </w:rPr>
            </w:pPr>
            <w:r w:rsidRPr="00516C11">
              <w:rPr>
                <w:rFonts w:cs="黑体" w:hint="eastAsia"/>
                <w:kern w:val="0"/>
                <w:szCs w:val="21"/>
              </w:rPr>
              <w:t>2870</w:t>
            </w:r>
          </w:p>
        </w:tc>
      </w:tr>
      <w:tr w:rsidR="00B94DE3" w:rsidRPr="00516C11" w14:paraId="730B35CB" w14:textId="77777777">
        <w:tc>
          <w:tcPr>
            <w:tcW w:w="1818" w:type="pct"/>
            <w:vAlign w:val="center"/>
          </w:tcPr>
          <w:p w14:paraId="6E69B538" w14:textId="336770A8"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-090928-13</w:t>
            </w:r>
          </w:p>
        </w:tc>
        <w:tc>
          <w:tcPr>
            <w:tcW w:w="1054" w:type="pct"/>
            <w:vAlign w:val="center"/>
          </w:tcPr>
          <w:p w14:paraId="685A09AC" w14:textId="62C448FB" w:rsidR="00B94DE3" w:rsidRPr="00516C11" w:rsidRDefault="00B94DE3" w:rsidP="00B94DE3">
            <w:pPr>
              <w:jc w:val="center"/>
              <w:rPr>
                <w:rFonts w:cs="黑体"/>
                <w:kern w:val="0"/>
                <w:szCs w:val="21"/>
              </w:rPr>
            </w:pPr>
            <w:r w:rsidRPr="00516C11">
              <w:rPr>
                <w:rFonts w:cs="黑体" w:hint="eastAsia"/>
                <w:kern w:val="0"/>
                <w:szCs w:val="21"/>
              </w:rPr>
              <w:t>900</w:t>
            </w:r>
          </w:p>
        </w:tc>
        <w:tc>
          <w:tcPr>
            <w:tcW w:w="1054" w:type="pct"/>
            <w:vAlign w:val="center"/>
          </w:tcPr>
          <w:p w14:paraId="6131EDB7" w14:textId="29E0DD5E" w:rsidR="00B94DE3" w:rsidRPr="00516C11" w:rsidRDefault="00B94DE3" w:rsidP="00B94DE3">
            <w:pPr>
              <w:jc w:val="center"/>
              <w:rPr>
                <w:rFonts w:cs="黑体"/>
                <w:kern w:val="0"/>
                <w:szCs w:val="21"/>
              </w:rPr>
            </w:pPr>
            <w:r w:rsidRPr="00516C11">
              <w:rPr>
                <w:rFonts w:cs="黑体" w:hint="eastAsia"/>
                <w:kern w:val="0"/>
                <w:szCs w:val="21"/>
              </w:rPr>
              <w:t>900</w:t>
            </w:r>
          </w:p>
        </w:tc>
        <w:tc>
          <w:tcPr>
            <w:tcW w:w="1074" w:type="pct"/>
            <w:vMerge/>
            <w:vAlign w:val="center"/>
          </w:tcPr>
          <w:p w14:paraId="53796457" w14:textId="77777777" w:rsidR="00B94DE3" w:rsidRPr="00516C11" w:rsidRDefault="00B94DE3" w:rsidP="00B94DE3">
            <w:pPr>
              <w:jc w:val="center"/>
              <w:rPr>
                <w:rFonts w:cs="黑体"/>
                <w:kern w:val="0"/>
                <w:szCs w:val="21"/>
              </w:rPr>
            </w:pPr>
          </w:p>
        </w:tc>
      </w:tr>
      <w:tr w:rsidR="00B94DE3" w:rsidRPr="00516C11" w14:paraId="0428419B" w14:textId="77777777">
        <w:tc>
          <w:tcPr>
            <w:tcW w:w="1818" w:type="pct"/>
            <w:vAlign w:val="center"/>
          </w:tcPr>
          <w:p w14:paraId="101BA4EF" w14:textId="384674F3"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-121228-13</w:t>
            </w:r>
          </w:p>
        </w:tc>
        <w:tc>
          <w:tcPr>
            <w:tcW w:w="1054" w:type="pct"/>
            <w:vAlign w:val="center"/>
          </w:tcPr>
          <w:p w14:paraId="0F9325CA" w14:textId="094F2C3B" w:rsidR="00B94DE3" w:rsidRPr="00516C11" w:rsidRDefault="00B94DE3" w:rsidP="00B94DE3">
            <w:pPr>
              <w:jc w:val="center"/>
              <w:rPr>
                <w:rFonts w:cs="黑体"/>
                <w:kern w:val="0"/>
                <w:szCs w:val="21"/>
              </w:rPr>
            </w:pPr>
            <w:r w:rsidRPr="00516C11">
              <w:rPr>
                <w:rFonts w:cs="黑体" w:hint="eastAsia"/>
                <w:kern w:val="0"/>
                <w:szCs w:val="21"/>
              </w:rPr>
              <w:t>1200</w:t>
            </w:r>
          </w:p>
        </w:tc>
        <w:tc>
          <w:tcPr>
            <w:tcW w:w="1054" w:type="pct"/>
            <w:vAlign w:val="center"/>
          </w:tcPr>
          <w:p w14:paraId="1B1D7C5E" w14:textId="3CF62C5C" w:rsidR="00B94DE3" w:rsidRPr="00516C11" w:rsidRDefault="00B94DE3" w:rsidP="00B94DE3">
            <w:pPr>
              <w:jc w:val="center"/>
              <w:rPr>
                <w:rFonts w:cs="黑体"/>
                <w:kern w:val="0"/>
                <w:szCs w:val="21"/>
              </w:rPr>
            </w:pPr>
            <w:r w:rsidRPr="00516C11">
              <w:rPr>
                <w:rFonts w:cs="黑体" w:hint="eastAsia"/>
                <w:kern w:val="0"/>
                <w:szCs w:val="21"/>
              </w:rPr>
              <w:t>1200</w:t>
            </w:r>
          </w:p>
        </w:tc>
        <w:tc>
          <w:tcPr>
            <w:tcW w:w="1074" w:type="pct"/>
            <w:vMerge/>
            <w:vAlign w:val="center"/>
          </w:tcPr>
          <w:p w14:paraId="5538EEA6" w14:textId="77777777" w:rsidR="00B94DE3" w:rsidRPr="00516C11" w:rsidRDefault="00B94DE3" w:rsidP="00B94DE3">
            <w:pPr>
              <w:jc w:val="center"/>
              <w:rPr>
                <w:rFonts w:cs="黑体"/>
                <w:kern w:val="0"/>
                <w:szCs w:val="21"/>
              </w:rPr>
            </w:pPr>
          </w:p>
        </w:tc>
      </w:tr>
      <w:tr w:rsidR="00B94DE3" w:rsidRPr="00516C11" w14:paraId="3D249876" w14:textId="77777777">
        <w:tc>
          <w:tcPr>
            <w:tcW w:w="1818" w:type="pct"/>
            <w:vAlign w:val="center"/>
          </w:tcPr>
          <w:p w14:paraId="17698EFC" w14:textId="5772C23E"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-060928-13</w:t>
            </w:r>
          </w:p>
        </w:tc>
        <w:tc>
          <w:tcPr>
            <w:tcW w:w="1054" w:type="pct"/>
            <w:vAlign w:val="center"/>
          </w:tcPr>
          <w:p w14:paraId="479F0B73" w14:textId="5FB1DAD7"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3B871391" w14:textId="4142115F" w:rsidR="00B94DE3" w:rsidRPr="00516C11" w:rsidRDefault="00B94DE3" w:rsidP="00B94DE3">
            <w:pPr>
              <w:jc w:val="center"/>
              <w:rPr>
                <w:rFonts w:cs="黑体"/>
                <w:kern w:val="0"/>
                <w:szCs w:val="21"/>
              </w:rPr>
            </w:pPr>
            <w:r w:rsidRPr="00516C11">
              <w:rPr>
                <w:rFonts w:cs="黑体" w:hint="eastAsia"/>
                <w:kern w:val="0"/>
                <w:szCs w:val="21"/>
              </w:rPr>
              <w:t>900</w:t>
            </w:r>
          </w:p>
        </w:tc>
        <w:tc>
          <w:tcPr>
            <w:tcW w:w="1074" w:type="pct"/>
            <w:vMerge/>
            <w:vAlign w:val="center"/>
          </w:tcPr>
          <w:p w14:paraId="480684E1" w14:textId="77777777" w:rsidR="00B94DE3" w:rsidRPr="00516C11" w:rsidRDefault="00B94DE3" w:rsidP="00B94DE3">
            <w:pPr>
              <w:jc w:val="center"/>
              <w:rPr>
                <w:rFonts w:cs="黑体"/>
                <w:kern w:val="0"/>
                <w:szCs w:val="21"/>
              </w:rPr>
            </w:pPr>
          </w:p>
        </w:tc>
      </w:tr>
      <w:tr w:rsidR="00B94DE3" w:rsidRPr="00516C11" w14:paraId="6D862B71" w14:textId="77777777">
        <w:tc>
          <w:tcPr>
            <w:tcW w:w="1818" w:type="pct"/>
            <w:vAlign w:val="center"/>
          </w:tcPr>
          <w:p w14:paraId="3FF9AFD9" w14:textId="2B6B07D3" w:rsidR="00B94DE3" w:rsidRPr="00516C11" w:rsidRDefault="00B94DE3" w:rsidP="00B94DE3">
            <w:pPr>
              <w:jc w:val="center"/>
              <w:rPr>
                <w:rFonts w:cs="黑体"/>
                <w:kern w:val="0"/>
                <w:szCs w:val="21"/>
              </w:rPr>
            </w:pPr>
            <w:r w:rsidRPr="00516C11">
              <w:rPr>
                <w:rFonts w:cs="黑体"/>
                <w:kern w:val="0"/>
                <w:szCs w:val="21"/>
              </w:rPr>
              <w:t>LQ</w:t>
            </w:r>
            <w:r w:rsidRPr="00516C11">
              <w:rPr>
                <w:rFonts w:cs="黑体" w:hint="eastAsia"/>
                <w:kern w:val="0"/>
                <w:szCs w:val="21"/>
              </w:rPr>
              <w:t>-061228-13</w:t>
            </w:r>
          </w:p>
        </w:tc>
        <w:tc>
          <w:tcPr>
            <w:tcW w:w="1054" w:type="pct"/>
            <w:vAlign w:val="center"/>
          </w:tcPr>
          <w:p w14:paraId="68DBEE86" w14:textId="6875E881" w:rsidR="00B94DE3" w:rsidRPr="00516C11" w:rsidRDefault="00B94DE3" w:rsidP="00B94DE3">
            <w:pPr>
              <w:jc w:val="center"/>
              <w:rPr>
                <w:rFonts w:cs="黑体"/>
                <w:kern w:val="0"/>
                <w:szCs w:val="21"/>
              </w:rPr>
            </w:pPr>
            <w:r w:rsidRPr="00516C11">
              <w:rPr>
                <w:rFonts w:cs="黑体" w:hint="eastAsia"/>
                <w:kern w:val="0"/>
                <w:szCs w:val="21"/>
              </w:rPr>
              <w:t>600</w:t>
            </w:r>
          </w:p>
        </w:tc>
        <w:tc>
          <w:tcPr>
            <w:tcW w:w="1054" w:type="pct"/>
            <w:vAlign w:val="center"/>
          </w:tcPr>
          <w:p w14:paraId="585A6A96" w14:textId="67B2701A" w:rsidR="00B94DE3" w:rsidRPr="00516C11" w:rsidRDefault="00B94DE3" w:rsidP="00B94DE3">
            <w:pPr>
              <w:jc w:val="center"/>
              <w:rPr>
                <w:rFonts w:cs="黑体"/>
                <w:kern w:val="0"/>
                <w:szCs w:val="21"/>
              </w:rPr>
            </w:pPr>
            <w:r w:rsidRPr="00516C11">
              <w:rPr>
                <w:rFonts w:cs="黑体" w:hint="eastAsia"/>
                <w:kern w:val="0"/>
                <w:szCs w:val="21"/>
              </w:rPr>
              <w:t>1200</w:t>
            </w:r>
          </w:p>
        </w:tc>
        <w:tc>
          <w:tcPr>
            <w:tcW w:w="1074" w:type="pct"/>
            <w:vMerge/>
            <w:vAlign w:val="center"/>
          </w:tcPr>
          <w:p w14:paraId="1FB7E984" w14:textId="77777777" w:rsidR="00B94DE3" w:rsidRPr="00516C11" w:rsidRDefault="00B94DE3" w:rsidP="00B94DE3">
            <w:pPr>
              <w:jc w:val="center"/>
              <w:rPr>
                <w:rFonts w:cs="黑体"/>
                <w:kern w:val="0"/>
                <w:szCs w:val="21"/>
              </w:rPr>
            </w:pPr>
          </w:p>
        </w:tc>
      </w:tr>
    </w:tbl>
    <w:p w14:paraId="4F3D7A9F" w14:textId="77777777" w:rsidR="00BC27FC" w:rsidRPr="00516C11" w:rsidRDefault="00621B04">
      <w:pPr>
        <w:jc w:val="center"/>
      </w:pPr>
      <w:r w:rsidRPr="00516C11">
        <w:rPr>
          <w:rFonts w:hint="eastAsia"/>
        </w:rPr>
        <w:t>表</w:t>
      </w:r>
      <w:r w:rsidRPr="00516C11">
        <w:rPr>
          <w:rFonts w:hint="eastAsia"/>
        </w:rPr>
        <w:t>A.1.4-7 T</w:t>
      </w:r>
      <w:r w:rsidRPr="00516C11">
        <w:rPr>
          <w:rFonts w:hint="eastAsia"/>
        </w:rPr>
        <w:t>形</w:t>
      </w:r>
      <w:proofErr w:type="gramStart"/>
      <w:r w:rsidRPr="00516C11">
        <w:rPr>
          <w:rFonts w:hint="eastAsia"/>
        </w:rPr>
        <w:t>组合壳墙构件</w:t>
      </w:r>
      <w:proofErr w:type="gramEnd"/>
      <w:r w:rsidRPr="00516C11">
        <w:rPr>
          <w:rFonts w:hint="eastAsia"/>
        </w:rPr>
        <w:t>设计尺寸选用表（一）</w:t>
      </w:r>
    </w:p>
    <w:p w14:paraId="0496073F" w14:textId="77777777" w:rsidR="00BC27FC" w:rsidRPr="00516C11" w:rsidRDefault="00621B04">
      <w:r w:rsidRPr="00516C11">
        <w:rPr>
          <w:rFonts w:hint="eastAsia"/>
        </w:rPr>
        <w:t>设计参数：层高</w:t>
      </w:r>
      <w:r w:rsidRPr="00516C11">
        <w:rPr>
          <w:rFonts w:hint="eastAsia"/>
        </w:rPr>
        <w:t>-2800mm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671"/>
        <w:gridCol w:w="1671"/>
        <w:gridCol w:w="1671"/>
        <w:gridCol w:w="1551"/>
      </w:tblGrid>
      <w:tr w:rsidR="00BC27FC" w:rsidRPr="00516C11" w14:paraId="51217E4A" w14:textId="77777777">
        <w:tc>
          <w:tcPr>
            <w:tcW w:w="1044" w:type="pct"/>
            <w:vMerge w:val="restart"/>
            <w:vAlign w:val="center"/>
          </w:tcPr>
          <w:p w14:paraId="0AA0BB6E"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956" w:type="pct"/>
            <w:gridSpan w:val="4"/>
            <w:vAlign w:val="center"/>
          </w:tcPr>
          <w:p w14:paraId="53431FA2"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2C177541" w14:textId="77777777">
        <w:tc>
          <w:tcPr>
            <w:tcW w:w="1044" w:type="pct"/>
            <w:vMerge/>
            <w:vAlign w:val="center"/>
          </w:tcPr>
          <w:p w14:paraId="0CF6C111" w14:textId="77777777" w:rsidR="00BC27FC" w:rsidRPr="00516C11" w:rsidRDefault="00BC27FC">
            <w:pPr>
              <w:jc w:val="center"/>
              <w:rPr>
                <w:rFonts w:cs="黑体"/>
                <w:kern w:val="0"/>
                <w:szCs w:val="21"/>
              </w:rPr>
            </w:pPr>
          </w:p>
        </w:tc>
        <w:tc>
          <w:tcPr>
            <w:tcW w:w="1007" w:type="pct"/>
            <w:vAlign w:val="center"/>
          </w:tcPr>
          <w:p w14:paraId="71595707"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07" w:type="pct"/>
            <w:vAlign w:val="center"/>
          </w:tcPr>
          <w:p w14:paraId="0B6CAE0B"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07" w:type="pct"/>
            <w:vAlign w:val="center"/>
          </w:tcPr>
          <w:p w14:paraId="635D9145"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3</w:t>
            </w:r>
          </w:p>
        </w:tc>
        <w:tc>
          <w:tcPr>
            <w:tcW w:w="935" w:type="pct"/>
            <w:vAlign w:val="center"/>
          </w:tcPr>
          <w:p w14:paraId="179AE387"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B94DE3" w:rsidRPr="00516C11" w14:paraId="2DB6A2AC" w14:textId="77777777">
        <w:tc>
          <w:tcPr>
            <w:tcW w:w="1044" w:type="pct"/>
            <w:vAlign w:val="center"/>
          </w:tcPr>
          <w:p w14:paraId="1AFA15D5" w14:textId="5246711A" w:rsidR="00B94DE3" w:rsidRPr="00516C11" w:rsidRDefault="00B94DE3">
            <w:pPr>
              <w:jc w:val="center"/>
              <w:rPr>
                <w:rFonts w:cs="黑体"/>
                <w:kern w:val="0"/>
                <w:szCs w:val="21"/>
              </w:rPr>
            </w:pPr>
            <w:r w:rsidRPr="00516C11">
              <w:rPr>
                <w:rFonts w:cs="黑体" w:hint="eastAsia"/>
                <w:kern w:val="0"/>
                <w:szCs w:val="21"/>
              </w:rPr>
              <w:t>TQ-0</w:t>
            </w:r>
            <w:r w:rsidR="00F91BAB" w:rsidRPr="00516C11">
              <w:rPr>
                <w:rFonts w:cs="黑体" w:hint="eastAsia"/>
                <w:kern w:val="0"/>
                <w:szCs w:val="21"/>
              </w:rPr>
              <w:t>8</w:t>
            </w:r>
            <w:r w:rsidRPr="00516C11">
              <w:rPr>
                <w:rFonts w:cs="黑体" w:hint="eastAsia"/>
                <w:kern w:val="0"/>
                <w:szCs w:val="21"/>
              </w:rPr>
              <w:t>0</w:t>
            </w:r>
            <w:r w:rsidR="00F91BAB" w:rsidRPr="00516C11">
              <w:rPr>
                <w:rFonts w:cs="黑体" w:hint="eastAsia"/>
                <w:kern w:val="0"/>
                <w:szCs w:val="21"/>
              </w:rPr>
              <w:t>3</w:t>
            </w:r>
            <w:r w:rsidRPr="00516C11">
              <w:rPr>
                <w:rFonts w:cs="黑体" w:hint="eastAsia"/>
                <w:kern w:val="0"/>
                <w:szCs w:val="21"/>
              </w:rPr>
              <w:t>0</w:t>
            </w:r>
            <w:r w:rsidR="00F91BAB" w:rsidRPr="00516C11">
              <w:rPr>
                <w:rFonts w:cs="黑体" w:hint="eastAsia"/>
                <w:kern w:val="0"/>
                <w:szCs w:val="21"/>
              </w:rPr>
              <w:t>3</w:t>
            </w:r>
            <w:r w:rsidRPr="00516C11">
              <w:rPr>
                <w:rFonts w:cs="黑体" w:hint="eastAsia"/>
                <w:kern w:val="0"/>
                <w:szCs w:val="21"/>
              </w:rPr>
              <w:t>28-13</w:t>
            </w:r>
          </w:p>
        </w:tc>
        <w:tc>
          <w:tcPr>
            <w:tcW w:w="1007" w:type="pct"/>
            <w:vAlign w:val="center"/>
          </w:tcPr>
          <w:p w14:paraId="07245058" w14:textId="5A0F5488" w:rsidR="00B94DE3" w:rsidRPr="00516C11" w:rsidRDefault="00B94DE3">
            <w:pPr>
              <w:jc w:val="center"/>
              <w:rPr>
                <w:rFonts w:cs="黑体"/>
                <w:kern w:val="0"/>
                <w:szCs w:val="21"/>
              </w:rPr>
            </w:pPr>
            <w:r w:rsidRPr="00516C11">
              <w:rPr>
                <w:rFonts w:cs="黑体" w:hint="eastAsia"/>
                <w:kern w:val="0"/>
                <w:szCs w:val="21"/>
              </w:rPr>
              <w:t>800</w:t>
            </w:r>
          </w:p>
        </w:tc>
        <w:tc>
          <w:tcPr>
            <w:tcW w:w="1007" w:type="pct"/>
            <w:vAlign w:val="center"/>
          </w:tcPr>
          <w:p w14:paraId="172AE9C8" w14:textId="29464D08" w:rsidR="00B94DE3" w:rsidRPr="00516C11" w:rsidRDefault="00B94DE3">
            <w:pPr>
              <w:jc w:val="center"/>
              <w:rPr>
                <w:rFonts w:cs="黑体"/>
                <w:kern w:val="0"/>
                <w:szCs w:val="21"/>
              </w:rPr>
            </w:pPr>
            <w:r w:rsidRPr="00516C11">
              <w:rPr>
                <w:rFonts w:cs="黑体" w:hint="eastAsia"/>
                <w:kern w:val="0"/>
                <w:szCs w:val="21"/>
              </w:rPr>
              <w:t>300</w:t>
            </w:r>
          </w:p>
        </w:tc>
        <w:tc>
          <w:tcPr>
            <w:tcW w:w="1007" w:type="pct"/>
            <w:vAlign w:val="center"/>
          </w:tcPr>
          <w:p w14:paraId="64575EC4" w14:textId="0AC79381" w:rsidR="00B94DE3" w:rsidRPr="00516C11" w:rsidRDefault="00B94DE3">
            <w:pPr>
              <w:jc w:val="center"/>
              <w:rPr>
                <w:rFonts w:cs="黑体"/>
                <w:kern w:val="0"/>
                <w:szCs w:val="21"/>
              </w:rPr>
            </w:pPr>
            <w:r w:rsidRPr="00516C11">
              <w:rPr>
                <w:rFonts w:cs="黑体" w:hint="eastAsia"/>
                <w:kern w:val="0"/>
                <w:szCs w:val="21"/>
              </w:rPr>
              <w:t>300</w:t>
            </w:r>
          </w:p>
        </w:tc>
        <w:tc>
          <w:tcPr>
            <w:tcW w:w="935" w:type="pct"/>
            <w:vMerge w:val="restart"/>
            <w:vAlign w:val="center"/>
          </w:tcPr>
          <w:p w14:paraId="06DB7F7D" w14:textId="77777777" w:rsidR="00B94DE3" w:rsidRPr="00516C11" w:rsidRDefault="00B94DE3">
            <w:pPr>
              <w:jc w:val="center"/>
              <w:rPr>
                <w:rFonts w:cs="黑体"/>
                <w:kern w:val="0"/>
                <w:szCs w:val="21"/>
              </w:rPr>
            </w:pPr>
            <w:r w:rsidRPr="00516C11">
              <w:rPr>
                <w:rFonts w:cs="黑体" w:hint="eastAsia"/>
                <w:kern w:val="0"/>
                <w:szCs w:val="21"/>
              </w:rPr>
              <w:t>2670</w:t>
            </w:r>
          </w:p>
        </w:tc>
      </w:tr>
      <w:tr w:rsidR="00B94DE3" w:rsidRPr="00516C11" w14:paraId="5A46DA03" w14:textId="77777777">
        <w:tc>
          <w:tcPr>
            <w:tcW w:w="1044" w:type="pct"/>
            <w:vAlign w:val="center"/>
          </w:tcPr>
          <w:p w14:paraId="528B662B" w14:textId="0D742BFB" w:rsidR="00B94DE3" w:rsidRPr="00516C11" w:rsidRDefault="00B94DE3">
            <w:pPr>
              <w:jc w:val="center"/>
              <w:rPr>
                <w:rFonts w:cs="黑体"/>
                <w:kern w:val="0"/>
                <w:szCs w:val="21"/>
              </w:rPr>
            </w:pPr>
            <w:r w:rsidRPr="00516C11">
              <w:rPr>
                <w:rFonts w:cs="黑体" w:hint="eastAsia"/>
                <w:kern w:val="0"/>
                <w:szCs w:val="21"/>
              </w:rPr>
              <w:t>TQ-0</w:t>
            </w:r>
            <w:r w:rsidR="00F91BAB" w:rsidRPr="00516C11">
              <w:rPr>
                <w:rFonts w:cs="黑体" w:hint="eastAsia"/>
                <w:kern w:val="0"/>
                <w:szCs w:val="21"/>
              </w:rPr>
              <w:t>8</w:t>
            </w:r>
            <w:r w:rsidRPr="00516C11">
              <w:rPr>
                <w:rFonts w:cs="黑体" w:hint="eastAsia"/>
                <w:kern w:val="0"/>
                <w:szCs w:val="21"/>
              </w:rPr>
              <w:t>0</w:t>
            </w:r>
            <w:r w:rsidR="00F91BAB" w:rsidRPr="00516C11">
              <w:rPr>
                <w:rFonts w:cs="黑体" w:hint="eastAsia"/>
                <w:kern w:val="0"/>
                <w:szCs w:val="21"/>
              </w:rPr>
              <w:t>6</w:t>
            </w:r>
            <w:r w:rsidRPr="00516C11">
              <w:rPr>
                <w:rFonts w:cs="黑体" w:hint="eastAsia"/>
                <w:kern w:val="0"/>
                <w:szCs w:val="21"/>
              </w:rPr>
              <w:t>0</w:t>
            </w:r>
            <w:r w:rsidR="00F91BAB" w:rsidRPr="00516C11">
              <w:rPr>
                <w:rFonts w:cs="黑体" w:hint="eastAsia"/>
                <w:kern w:val="0"/>
                <w:szCs w:val="21"/>
              </w:rPr>
              <w:t>6</w:t>
            </w:r>
            <w:r w:rsidRPr="00516C11">
              <w:rPr>
                <w:rFonts w:cs="黑体" w:hint="eastAsia"/>
                <w:kern w:val="0"/>
                <w:szCs w:val="21"/>
              </w:rPr>
              <w:t>28-13</w:t>
            </w:r>
          </w:p>
        </w:tc>
        <w:tc>
          <w:tcPr>
            <w:tcW w:w="1007" w:type="pct"/>
            <w:vAlign w:val="center"/>
          </w:tcPr>
          <w:p w14:paraId="48DB569D" w14:textId="7355F224" w:rsidR="00B94DE3" w:rsidRPr="00516C11" w:rsidRDefault="00B94DE3">
            <w:pPr>
              <w:jc w:val="center"/>
              <w:rPr>
                <w:rFonts w:cs="黑体"/>
                <w:kern w:val="0"/>
                <w:szCs w:val="21"/>
              </w:rPr>
            </w:pPr>
            <w:r w:rsidRPr="00516C11">
              <w:rPr>
                <w:rFonts w:cs="黑体" w:hint="eastAsia"/>
                <w:kern w:val="0"/>
                <w:szCs w:val="21"/>
              </w:rPr>
              <w:t>800</w:t>
            </w:r>
          </w:p>
        </w:tc>
        <w:tc>
          <w:tcPr>
            <w:tcW w:w="1007" w:type="pct"/>
            <w:vAlign w:val="center"/>
          </w:tcPr>
          <w:p w14:paraId="21969A75" w14:textId="7B632404" w:rsidR="00B94DE3" w:rsidRPr="00516C11" w:rsidRDefault="00B94DE3">
            <w:pPr>
              <w:jc w:val="center"/>
              <w:rPr>
                <w:rFonts w:cs="黑体"/>
                <w:kern w:val="0"/>
                <w:szCs w:val="21"/>
              </w:rPr>
            </w:pPr>
            <w:r w:rsidRPr="00516C11">
              <w:rPr>
                <w:rFonts w:cs="黑体" w:hint="eastAsia"/>
                <w:kern w:val="0"/>
                <w:szCs w:val="21"/>
              </w:rPr>
              <w:t>600</w:t>
            </w:r>
          </w:p>
        </w:tc>
        <w:tc>
          <w:tcPr>
            <w:tcW w:w="1007" w:type="pct"/>
            <w:vAlign w:val="center"/>
          </w:tcPr>
          <w:p w14:paraId="29B030AE" w14:textId="04E61C2A" w:rsidR="00B94DE3" w:rsidRPr="00516C11" w:rsidRDefault="00B94DE3">
            <w:pPr>
              <w:jc w:val="center"/>
              <w:rPr>
                <w:rFonts w:cs="黑体"/>
                <w:kern w:val="0"/>
                <w:szCs w:val="21"/>
              </w:rPr>
            </w:pPr>
            <w:r w:rsidRPr="00516C11">
              <w:rPr>
                <w:rFonts w:cs="黑体" w:hint="eastAsia"/>
                <w:kern w:val="0"/>
                <w:szCs w:val="21"/>
              </w:rPr>
              <w:t>600</w:t>
            </w:r>
          </w:p>
        </w:tc>
        <w:tc>
          <w:tcPr>
            <w:tcW w:w="935" w:type="pct"/>
            <w:vMerge/>
            <w:vAlign w:val="center"/>
          </w:tcPr>
          <w:p w14:paraId="67484333" w14:textId="77777777" w:rsidR="00B94DE3" w:rsidRPr="00516C11" w:rsidRDefault="00B94DE3">
            <w:pPr>
              <w:jc w:val="center"/>
              <w:rPr>
                <w:rFonts w:cs="黑体"/>
                <w:kern w:val="0"/>
                <w:szCs w:val="21"/>
              </w:rPr>
            </w:pPr>
          </w:p>
        </w:tc>
      </w:tr>
      <w:tr w:rsidR="00B94DE3" w:rsidRPr="00516C11" w14:paraId="1E4323B5" w14:textId="77777777">
        <w:tc>
          <w:tcPr>
            <w:tcW w:w="1044" w:type="pct"/>
            <w:vAlign w:val="center"/>
          </w:tcPr>
          <w:p w14:paraId="6B2680CD" w14:textId="0AA0F013" w:rsidR="00B94DE3" w:rsidRPr="00516C11" w:rsidRDefault="00B94DE3">
            <w:pPr>
              <w:jc w:val="center"/>
              <w:rPr>
                <w:rFonts w:cs="黑体"/>
                <w:kern w:val="0"/>
                <w:szCs w:val="21"/>
              </w:rPr>
            </w:pPr>
            <w:r w:rsidRPr="00516C11">
              <w:rPr>
                <w:rFonts w:cs="黑体" w:hint="eastAsia"/>
                <w:kern w:val="0"/>
                <w:szCs w:val="21"/>
              </w:rPr>
              <w:t>TQ-0</w:t>
            </w:r>
            <w:r w:rsidR="00F91BAB" w:rsidRPr="00516C11">
              <w:rPr>
                <w:rFonts w:cs="黑体" w:hint="eastAsia"/>
                <w:kern w:val="0"/>
                <w:szCs w:val="21"/>
              </w:rPr>
              <w:t>8</w:t>
            </w:r>
            <w:r w:rsidRPr="00516C11">
              <w:rPr>
                <w:rFonts w:cs="黑体" w:hint="eastAsia"/>
                <w:kern w:val="0"/>
                <w:szCs w:val="21"/>
              </w:rPr>
              <w:t>0</w:t>
            </w:r>
            <w:r w:rsidR="00F91BAB" w:rsidRPr="00516C11">
              <w:rPr>
                <w:rFonts w:cs="黑体" w:hint="eastAsia"/>
                <w:kern w:val="0"/>
                <w:szCs w:val="21"/>
              </w:rPr>
              <w:t>9</w:t>
            </w:r>
            <w:r w:rsidRPr="00516C11">
              <w:rPr>
                <w:rFonts w:cs="黑体" w:hint="eastAsia"/>
                <w:kern w:val="0"/>
                <w:szCs w:val="21"/>
              </w:rPr>
              <w:t>0</w:t>
            </w:r>
            <w:r w:rsidR="00F91BAB" w:rsidRPr="00516C11">
              <w:rPr>
                <w:rFonts w:cs="黑体" w:hint="eastAsia"/>
                <w:kern w:val="0"/>
                <w:szCs w:val="21"/>
              </w:rPr>
              <w:t>9</w:t>
            </w:r>
            <w:r w:rsidRPr="00516C11">
              <w:rPr>
                <w:rFonts w:cs="黑体" w:hint="eastAsia"/>
                <w:kern w:val="0"/>
                <w:szCs w:val="21"/>
              </w:rPr>
              <w:t>28-13</w:t>
            </w:r>
          </w:p>
        </w:tc>
        <w:tc>
          <w:tcPr>
            <w:tcW w:w="1007" w:type="pct"/>
            <w:vAlign w:val="center"/>
          </w:tcPr>
          <w:p w14:paraId="3F281EE6" w14:textId="2B96BC2A" w:rsidR="00B94DE3" w:rsidRPr="00516C11" w:rsidRDefault="00B94DE3">
            <w:pPr>
              <w:jc w:val="center"/>
              <w:rPr>
                <w:rFonts w:cs="黑体"/>
                <w:kern w:val="0"/>
                <w:szCs w:val="21"/>
              </w:rPr>
            </w:pPr>
            <w:r w:rsidRPr="00516C11">
              <w:rPr>
                <w:rFonts w:cs="黑体" w:hint="eastAsia"/>
                <w:kern w:val="0"/>
                <w:szCs w:val="21"/>
              </w:rPr>
              <w:t>800</w:t>
            </w:r>
          </w:p>
        </w:tc>
        <w:tc>
          <w:tcPr>
            <w:tcW w:w="1007" w:type="pct"/>
            <w:vAlign w:val="center"/>
          </w:tcPr>
          <w:p w14:paraId="01364316" w14:textId="4185EBAD" w:rsidR="00B94DE3" w:rsidRPr="00516C11" w:rsidRDefault="00F91BAB">
            <w:pPr>
              <w:jc w:val="center"/>
              <w:rPr>
                <w:rFonts w:cs="黑体"/>
                <w:kern w:val="0"/>
                <w:szCs w:val="21"/>
              </w:rPr>
            </w:pPr>
            <w:r w:rsidRPr="00516C11">
              <w:rPr>
                <w:rFonts w:cs="黑体" w:hint="eastAsia"/>
                <w:kern w:val="0"/>
                <w:szCs w:val="21"/>
              </w:rPr>
              <w:t>900</w:t>
            </w:r>
          </w:p>
        </w:tc>
        <w:tc>
          <w:tcPr>
            <w:tcW w:w="1007" w:type="pct"/>
            <w:vAlign w:val="center"/>
          </w:tcPr>
          <w:p w14:paraId="19B85B31" w14:textId="7FCE804A" w:rsidR="00B94DE3" w:rsidRPr="00516C11" w:rsidRDefault="00F91BAB">
            <w:pPr>
              <w:jc w:val="center"/>
              <w:rPr>
                <w:rFonts w:cs="黑体"/>
                <w:kern w:val="0"/>
                <w:szCs w:val="21"/>
              </w:rPr>
            </w:pPr>
            <w:r w:rsidRPr="00516C11">
              <w:rPr>
                <w:rFonts w:cs="黑体" w:hint="eastAsia"/>
                <w:kern w:val="0"/>
                <w:szCs w:val="21"/>
              </w:rPr>
              <w:t>900</w:t>
            </w:r>
          </w:p>
        </w:tc>
        <w:tc>
          <w:tcPr>
            <w:tcW w:w="935" w:type="pct"/>
            <w:vMerge/>
            <w:vAlign w:val="center"/>
          </w:tcPr>
          <w:p w14:paraId="508F231E" w14:textId="77777777" w:rsidR="00B94DE3" w:rsidRPr="00516C11" w:rsidRDefault="00B94DE3">
            <w:pPr>
              <w:jc w:val="center"/>
              <w:rPr>
                <w:rFonts w:cs="黑体"/>
                <w:kern w:val="0"/>
                <w:szCs w:val="21"/>
              </w:rPr>
            </w:pPr>
          </w:p>
        </w:tc>
      </w:tr>
      <w:tr w:rsidR="00F91BAB" w:rsidRPr="00516C11" w14:paraId="21CCC696" w14:textId="77777777">
        <w:tc>
          <w:tcPr>
            <w:tcW w:w="1044" w:type="pct"/>
            <w:vAlign w:val="center"/>
          </w:tcPr>
          <w:p w14:paraId="1CB5D455" w14:textId="4308F78E" w:rsidR="00F91BAB" w:rsidRPr="00516C11" w:rsidRDefault="00F91BAB" w:rsidP="00F91BAB">
            <w:pPr>
              <w:jc w:val="center"/>
              <w:rPr>
                <w:rFonts w:cs="黑体"/>
                <w:kern w:val="0"/>
                <w:szCs w:val="21"/>
              </w:rPr>
            </w:pPr>
            <w:r w:rsidRPr="00516C11">
              <w:rPr>
                <w:rFonts w:cs="黑体" w:hint="eastAsia"/>
                <w:kern w:val="0"/>
                <w:szCs w:val="21"/>
              </w:rPr>
              <w:t>TQ-11030328-13</w:t>
            </w:r>
          </w:p>
        </w:tc>
        <w:tc>
          <w:tcPr>
            <w:tcW w:w="1007" w:type="pct"/>
            <w:vAlign w:val="center"/>
          </w:tcPr>
          <w:p w14:paraId="069F8A9D" w14:textId="07A45786"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31955252" w14:textId="0609F76D" w:rsidR="00F91BAB" w:rsidRPr="00516C11" w:rsidRDefault="00F91BAB" w:rsidP="00F91BAB">
            <w:pPr>
              <w:jc w:val="center"/>
              <w:rPr>
                <w:rFonts w:cs="黑体"/>
                <w:kern w:val="0"/>
                <w:szCs w:val="21"/>
              </w:rPr>
            </w:pPr>
            <w:r w:rsidRPr="00516C11">
              <w:rPr>
                <w:rFonts w:cs="黑体" w:hint="eastAsia"/>
                <w:kern w:val="0"/>
                <w:szCs w:val="21"/>
              </w:rPr>
              <w:t>300</w:t>
            </w:r>
          </w:p>
        </w:tc>
        <w:tc>
          <w:tcPr>
            <w:tcW w:w="1007" w:type="pct"/>
            <w:vAlign w:val="center"/>
          </w:tcPr>
          <w:p w14:paraId="4883F0DA" w14:textId="08699273" w:rsidR="00F91BAB" w:rsidRPr="00516C11" w:rsidRDefault="00F91BAB" w:rsidP="00F91BAB">
            <w:pPr>
              <w:jc w:val="center"/>
              <w:rPr>
                <w:rFonts w:cs="黑体"/>
                <w:kern w:val="0"/>
                <w:szCs w:val="21"/>
              </w:rPr>
            </w:pPr>
            <w:r w:rsidRPr="00516C11">
              <w:rPr>
                <w:rFonts w:cs="黑体" w:hint="eastAsia"/>
                <w:kern w:val="0"/>
                <w:szCs w:val="21"/>
              </w:rPr>
              <w:t>300</w:t>
            </w:r>
          </w:p>
        </w:tc>
        <w:tc>
          <w:tcPr>
            <w:tcW w:w="935" w:type="pct"/>
            <w:vMerge/>
            <w:vAlign w:val="center"/>
          </w:tcPr>
          <w:p w14:paraId="08BBA59A" w14:textId="77777777" w:rsidR="00F91BAB" w:rsidRPr="00516C11" w:rsidRDefault="00F91BAB" w:rsidP="00F91BAB">
            <w:pPr>
              <w:jc w:val="center"/>
              <w:rPr>
                <w:rFonts w:cs="黑体"/>
                <w:kern w:val="0"/>
                <w:szCs w:val="21"/>
              </w:rPr>
            </w:pPr>
          </w:p>
        </w:tc>
      </w:tr>
      <w:tr w:rsidR="00F91BAB" w:rsidRPr="00516C11" w14:paraId="1AE70814" w14:textId="77777777">
        <w:tc>
          <w:tcPr>
            <w:tcW w:w="1044" w:type="pct"/>
            <w:vAlign w:val="center"/>
          </w:tcPr>
          <w:p w14:paraId="0D16A7FD" w14:textId="78322B3F" w:rsidR="00F91BAB" w:rsidRPr="00516C11" w:rsidRDefault="00F91BAB" w:rsidP="00F91BAB">
            <w:pPr>
              <w:jc w:val="center"/>
              <w:rPr>
                <w:rFonts w:cs="黑体"/>
                <w:kern w:val="0"/>
                <w:szCs w:val="21"/>
              </w:rPr>
            </w:pPr>
            <w:r w:rsidRPr="00516C11">
              <w:rPr>
                <w:rFonts w:cs="黑体" w:hint="eastAsia"/>
                <w:kern w:val="0"/>
                <w:szCs w:val="21"/>
              </w:rPr>
              <w:t>TQ-11060628-13</w:t>
            </w:r>
          </w:p>
        </w:tc>
        <w:tc>
          <w:tcPr>
            <w:tcW w:w="1007" w:type="pct"/>
            <w:vAlign w:val="center"/>
          </w:tcPr>
          <w:p w14:paraId="39374CBC" w14:textId="3E341901"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19878823" w14:textId="7E842324" w:rsidR="00F91BAB" w:rsidRPr="00516C11" w:rsidRDefault="00F91BAB" w:rsidP="00F91BAB">
            <w:pPr>
              <w:jc w:val="center"/>
              <w:rPr>
                <w:rFonts w:cs="黑体"/>
                <w:kern w:val="0"/>
                <w:szCs w:val="21"/>
              </w:rPr>
            </w:pPr>
            <w:r w:rsidRPr="00516C11">
              <w:rPr>
                <w:rFonts w:cs="黑体" w:hint="eastAsia"/>
                <w:kern w:val="0"/>
                <w:szCs w:val="21"/>
              </w:rPr>
              <w:t>600</w:t>
            </w:r>
          </w:p>
        </w:tc>
        <w:tc>
          <w:tcPr>
            <w:tcW w:w="1007" w:type="pct"/>
            <w:vAlign w:val="center"/>
          </w:tcPr>
          <w:p w14:paraId="7F7E7742" w14:textId="00B22666" w:rsidR="00F91BAB" w:rsidRPr="00516C11" w:rsidRDefault="00F91BAB" w:rsidP="00F91BAB">
            <w:pPr>
              <w:jc w:val="center"/>
              <w:rPr>
                <w:rFonts w:cs="黑体"/>
                <w:kern w:val="0"/>
                <w:szCs w:val="21"/>
              </w:rPr>
            </w:pPr>
            <w:r w:rsidRPr="00516C11">
              <w:rPr>
                <w:rFonts w:cs="黑体" w:hint="eastAsia"/>
                <w:kern w:val="0"/>
                <w:szCs w:val="21"/>
              </w:rPr>
              <w:t>600</w:t>
            </w:r>
          </w:p>
        </w:tc>
        <w:tc>
          <w:tcPr>
            <w:tcW w:w="935" w:type="pct"/>
            <w:vMerge/>
            <w:vAlign w:val="center"/>
          </w:tcPr>
          <w:p w14:paraId="31B2294C" w14:textId="77777777" w:rsidR="00F91BAB" w:rsidRPr="00516C11" w:rsidRDefault="00F91BAB" w:rsidP="00F91BAB">
            <w:pPr>
              <w:jc w:val="center"/>
              <w:rPr>
                <w:rFonts w:cs="黑体"/>
                <w:kern w:val="0"/>
                <w:szCs w:val="21"/>
              </w:rPr>
            </w:pPr>
          </w:p>
        </w:tc>
      </w:tr>
      <w:tr w:rsidR="00F91BAB" w:rsidRPr="00516C11" w14:paraId="2D98574B" w14:textId="77777777">
        <w:tc>
          <w:tcPr>
            <w:tcW w:w="1044" w:type="pct"/>
            <w:vAlign w:val="center"/>
          </w:tcPr>
          <w:p w14:paraId="65999F1B" w14:textId="1BFE17BF" w:rsidR="00F91BAB" w:rsidRPr="00516C11" w:rsidRDefault="00F91BAB" w:rsidP="00F91BAB">
            <w:pPr>
              <w:jc w:val="center"/>
              <w:rPr>
                <w:rFonts w:cs="黑体"/>
                <w:kern w:val="0"/>
                <w:szCs w:val="21"/>
              </w:rPr>
            </w:pPr>
            <w:r w:rsidRPr="00516C11">
              <w:rPr>
                <w:rFonts w:cs="黑体" w:hint="eastAsia"/>
                <w:kern w:val="0"/>
                <w:szCs w:val="21"/>
              </w:rPr>
              <w:t>TQ-11090928-13</w:t>
            </w:r>
          </w:p>
        </w:tc>
        <w:tc>
          <w:tcPr>
            <w:tcW w:w="1007" w:type="pct"/>
            <w:vAlign w:val="center"/>
          </w:tcPr>
          <w:p w14:paraId="5179B8E8" w14:textId="1EC962D5"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45B77DEA" w14:textId="0BBD89B9" w:rsidR="00F91BAB" w:rsidRPr="00516C11" w:rsidRDefault="00F91BAB" w:rsidP="00F91BAB">
            <w:pPr>
              <w:jc w:val="center"/>
              <w:rPr>
                <w:rFonts w:cs="黑体"/>
                <w:kern w:val="0"/>
                <w:szCs w:val="21"/>
              </w:rPr>
            </w:pPr>
            <w:r w:rsidRPr="00516C11">
              <w:rPr>
                <w:rFonts w:cs="黑体" w:hint="eastAsia"/>
                <w:kern w:val="0"/>
                <w:szCs w:val="21"/>
              </w:rPr>
              <w:t>900</w:t>
            </w:r>
          </w:p>
        </w:tc>
        <w:tc>
          <w:tcPr>
            <w:tcW w:w="1007" w:type="pct"/>
            <w:vAlign w:val="center"/>
          </w:tcPr>
          <w:p w14:paraId="2B66477C" w14:textId="3C8631EA" w:rsidR="00F91BAB" w:rsidRPr="00516C11" w:rsidRDefault="00F91BAB" w:rsidP="00F91BAB">
            <w:pPr>
              <w:jc w:val="center"/>
              <w:rPr>
                <w:rFonts w:cs="黑体"/>
                <w:kern w:val="0"/>
                <w:szCs w:val="21"/>
              </w:rPr>
            </w:pPr>
            <w:r w:rsidRPr="00516C11">
              <w:rPr>
                <w:rFonts w:cs="黑体" w:hint="eastAsia"/>
                <w:kern w:val="0"/>
                <w:szCs w:val="21"/>
              </w:rPr>
              <w:t>900</w:t>
            </w:r>
          </w:p>
        </w:tc>
        <w:tc>
          <w:tcPr>
            <w:tcW w:w="935" w:type="pct"/>
            <w:vMerge/>
            <w:vAlign w:val="center"/>
          </w:tcPr>
          <w:p w14:paraId="0DD132D9" w14:textId="77777777" w:rsidR="00F91BAB" w:rsidRPr="00516C11" w:rsidRDefault="00F91BAB" w:rsidP="00F91BAB">
            <w:pPr>
              <w:jc w:val="center"/>
              <w:rPr>
                <w:rFonts w:cs="黑体"/>
                <w:kern w:val="0"/>
                <w:szCs w:val="21"/>
              </w:rPr>
            </w:pPr>
          </w:p>
        </w:tc>
      </w:tr>
    </w:tbl>
    <w:p w14:paraId="10BDA4D5" w14:textId="77777777" w:rsidR="00BC27FC" w:rsidRPr="00516C11" w:rsidRDefault="00621B04">
      <w:pPr>
        <w:jc w:val="center"/>
      </w:pPr>
      <w:r w:rsidRPr="00516C11">
        <w:rPr>
          <w:rFonts w:hint="eastAsia"/>
        </w:rPr>
        <w:t>表</w:t>
      </w:r>
      <w:r w:rsidRPr="00516C11">
        <w:rPr>
          <w:rFonts w:hint="eastAsia"/>
        </w:rPr>
        <w:t>A.1.4-8 T</w:t>
      </w:r>
      <w:r w:rsidRPr="00516C11">
        <w:rPr>
          <w:rFonts w:hint="eastAsia"/>
        </w:rPr>
        <w:t>形</w:t>
      </w:r>
      <w:proofErr w:type="gramStart"/>
      <w:r w:rsidRPr="00516C11">
        <w:rPr>
          <w:rFonts w:hint="eastAsia"/>
        </w:rPr>
        <w:t>组合壳墙构件</w:t>
      </w:r>
      <w:proofErr w:type="gramEnd"/>
      <w:r w:rsidRPr="00516C11">
        <w:rPr>
          <w:rFonts w:hint="eastAsia"/>
        </w:rPr>
        <w:t>设计尺寸选用表（二）</w:t>
      </w:r>
    </w:p>
    <w:p w14:paraId="56693D32" w14:textId="77777777" w:rsidR="00BC27FC" w:rsidRPr="00516C11" w:rsidRDefault="00621B04">
      <w:r w:rsidRPr="00516C11">
        <w:rPr>
          <w:rFonts w:hint="eastAsia"/>
        </w:rPr>
        <w:t>设计参数：层高</w:t>
      </w:r>
      <w:r w:rsidRPr="00516C11">
        <w:rPr>
          <w:rFonts w:hint="eastAsia"/>
        </w:rPr>
        <w:t>-2900mm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671"/>
        <w:gridCol w:w="1671"/>
        <w:gridCol w:w="1671"/>
        <w:gridCol w:w="1551"/>
      </w:tblGrid>
      <w:tr w:rsidR="00BC27FC" w:rsidRPr="00516C11" w14:paraId="2B9A8DDC" w14:textId="77777777">
        <w:tc>
          <w:tcPr>
            <w:tcW w:w="1044" w:type="pct"/>
            <w:vMerge w:val="restart"/>
            <w:vAlign w:val="center"/>
          </w:tcPr>
          <w:p w14:paraId="1E5D7B63"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956" w:type="pct"/>
            <w:gridSpan w:val="4"/>
            <w:vAlign w:val="center"/>
          </w:tcPr>
          <w:p w14:paraId="03533EBD"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33B5B180" w14:textId="77777777">
        <w:tc>
          <w:tcPr>
            <w:tcW w:w="1044" w:type="pct"/>
            <w:vMerge/>
            <w:vAlign w:val="center"/>
          </w:tcPr>
          <w:p w14:paraId="6341096A" w14:textId="77777777" w:rsidR="00BC27FC" w:rsidRPr="00516C11" w:rsidRDefault="00BC27FC">
            <w:pPr>
              <w:jc w:val="center"/>
              <w:rPr>
                <w:rFonts w:cs="黑体"/>
                <w:kern w:val="0"/>
                <w:szCs w:val="21"/>
              </w:rPr>
            </w:pPr>
          </w:p>
        </w:tc>
        <w:tc>
          <w:tcPr>
            <w:tcW w:w="1007" w:type="pct"/>
            <w:vAlign w:val="center"/>
          </w:tcPr>
          <w:p w14:paraId="511305D8"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07" w:type="pct"/>
            <w:vAlign w:val="center"/>
          </w:tcPr>
          <w:p w14:paraId="61D3FD3E"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07" w:type="pct"/>
            <w:vAlign w:val="center"/>
          </w:tcPr>
          <w:p w14:paraId="1CA72232"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3</w:t>
            </w:r>
          </w:p>
        </w:tc>
        <w:tc>
          <w:tcPr>
            <w:tcW w:w="935" w:type="pct"/>
            <w:vAlign w:val="center"/>
          </w:tcPr>
          <w:p w14:paraId="52D79681"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F91BAB" w:rsidRPr="00516C11" w14:paraId="43972FB6" w14:textId="77777777">
        <w:tc>
          <w:tcPr>
            <w:tcW w:w="1044" w:type="pct"/>
            <w:vAlign w:val="center"/>
          </w:tcPr>
          <w:p w14:paraId="5C673EC9" w14:textId="50565DF8" w:rsidR="00F91BAB" w:rsidRPr="00516C11" w:rsidRDefault="00F91BAB" w:rsidP="00F91BAB">
            <w:pPr>
              <w:jc w:val="center"/>
              <w:rPr>
                <w:rFonts w:cs="黑体"/>
                <w:kern w:val="0"/>
                <w:szCs w:val="21"/>
              </w:rPr>
            </w:pPr>
            <w:r w:rsidRPr="00516C11">
              <w:rPr>
                <w:rFonts w:cs="黑体" w:hint="eastAsia"/>
                <w:kern w:val="0"/>
                <w:szCs w:val="21"/>
              </w:rPr>
              <w:t>TQ-08030329-13</w:t>
            </w:r>
          </w:p>
        </w:tc>
        <w:tc>
          <w:tcPr>
            <w:tcW w:w="1007" w:type="pct"/>
            <w:vAlign w:val="center"/>
          </w:tcPr>
          <w:p w14:paraId="7FE08333" w14:textId="72F9B2B1" w:rsidR="00F91BAB" w:rsidRPr="00516C11" w:rsidRDefault="00F91BAB" w:rsidP="00F91BAB">
            <w:pPr>
              <w:jc w:val="center"/>
              <w:rPr>
                <w:rFonts w:cs="黑体"/>
                <w:kern w:val="0"/>
                <w:szCs w:val="21"/>
              </w:rPr>
            </w:pPr>
            <w:r w:rsidRPr="00516C11">
              <w:rPr>
                <w:rFonts w:cs="黑体" w:hint="eastAsia"/>
                <w:kern w:val="0"/>
                <w:szCs w:val="21"/>
              </w:rPr>
              <w:t>800</w:t>
            </w:r>
          </w:p>
        </w:tc>
        <w:tc>
          <w:tcPr>
            <w:tcW w:w="1007" w:type="pct"/>
            <w:vAlign w:val="center"/>
          </w:tcPr>
          <w:p w14:paraId="63164817" w14:textId="42C55763" w:rsidR="00F91BAB" w:rsidRPr="00516C11" w:rsidRDefault="00F91BAB" w:rsidP="00F91BAB">
            <w:pPr>
              <w:jc w:val="center"/>
              <w:rPr>
                <w:rFonts w:cs="黑体"/>
                <w:kern w:val="0"/>
                <w:szCs w:val="21"/>
              </w:rPr>
            </w:pPr>
            <w:r w:rsidRPr="00516C11">
              <w:rPr>
                <w:rFonts w:cs="黑体" w:hint="eastAsia"/>
                <w:kern w:val="0"/>
                <w:szCs w:val="21"/>
              </w:rPr>
              <w:t>300</w:t>
            </w:r>
          </w:p>
        </w:tc>
        <w:tc>
          <w:tcPr>
            <w:tcW w:w="1007" w:type="pct"/>
            <w:vAlign w:val="center"/>
          </w:tcPr>
          <w:p w14:paraId="68D89144" w14:textId="16525EAB" w:rsidR="00F91BAB" w:rsidRPr="00516C11" w:rsidRDefault="00F91BAB" w:rsidP="00F91BAB">
            <w:pPr>
              <w:jc w:val="center"/>
              <w:rPr>
                <w:rFonts w:cs="黑体"/>
                <w:kern w:val="0"/>
                <w:szCs w:val="21"/>
              </w:rPr>
            </w:pPr>
            <w:r w:rsidRPr="00516C11">
              <w:rPr>
                <w:rFonts w:cs="黑体" w:hint="eastAsia"/>
                <w:kern w:val="0"/>
                <w:szCs w:val="21"/>
              </w:rPr>
              <w:t>300</w:t>
            </w:r>
          </w:p>
        </w:tc>
        <w:tc>
          <w:tcPr>
            <w:tcW w:w="935" w:type="pct"/>
            <w:vMerge w:val="restart"/>
            <w:vAlign w:val="center"/>
          </w:tcPr>
          <w:p w14:paraId="5749C1A8" w14:textId="77777777" w:rsidR="00F91BAB" w:rsidRPr="00516C11" w:rsidRDefault="00F91BAB" w:rsidP="00F91BAB">
            <w:pPr>
              <w:jc w:val="center"/>
              <w:rPr>
                <w:rFonts w:cs="黑体"/>
                <w:kern w:val="0"/>
                <w:szCs w:val="21"/>
              </w:rPr>
            </w:pPr>
            <w:r w:rsidRPr="00516C11">
              <w:rPr>
                <w:rFonts w:cs="黑体" w:hint="eastAsia"/>
                <w:kern w:val="0"/>
                <w:szCs w:val="21"/>
              </w:rPr>
              <w:t>2770</w:t>
            </w:r>
          </w:p>
        </w:tc>
      </w:tr>
      <w:tr w:rsidR="00F91BAB" w:rsidRPr="00516C11" w14:paraId="6064516D" w14:textId="77777777">
        <w:tc>
          <w:tcPr>
            <w:tcW w:w="1044" w:type="pct"/>
            <w:vAlign w:val="center"/>
          </w:tcPr>
          <w:p w14:paraId="1A0E1F41" w14:textId="25CC55E4" w:rsidR="00F91BAB" w:rsidRPr="00516C11" w:rsidRDefault="00F91BAB" w:rsidP="00F91BAB">
            <w:pPr>
              <w:jc w:val="center"/>
              <w:rPr>
                <w:rFonts w:cs="黑体"/>
                <w:kern w:val="0"/>
                <w:szCs w:val="21"/>
              </w:rPr>
            </w:pPr>
            <w:r w:rsidRPr="00516C11">
              <w:rPr>
                <w:rFonts w:cs="黑体" w:hint="eastAsia"/>
                <w:kern w:val="0"/>
                <w:szCs w:val="21"/>
              </w:rPr>
              <w:t>TQ-08060629-13</w:t>
            </w:r>
          </w:p>
        </w:tc>
        <w:tc>
          <w:tcPr>
            <w:tcW w:w="1007" w:type="pct"/>
            <w:vAlign w:val="center"/>
          </w:tcPr>
          <w:p w14:paraId="2AD1B4B1" w14:textId="108BAC41" w:rsidR="00F91BAB" w:rsidRPr="00516C11" w:rsidRDefault="00F91BAB" w:rsidP="00F91BAB">
            <w:pPr>
              <w:jc w:val="center"/>
              <w:rPr>
                <w:rFonts w:cs="黑体"/>
                <w:kern w:val="0"/>
                <w:szCs w:val="21"/>
              </w:rPr>
            </w:pPr>
            <w:r w:rsidRPr="00516C11">
              <w:rPr>
                <w:rFonts w:cs="黑体" w:hint="eastAsia"/>
                <w:kern w:val="0"/>
                <w:szCs w:val="21"/>
              </w:rPr>
              <w:t>800</w:t>
            </w:r>
          </w:p>
        </w:tc>
        <w:tc>
          <w:tcPr>
            <w:tcW w:w="1007" w:type="pct"/>
            <w:vAlign w:val="center"/>
          </w:tcPr>
          <w:p w14:paraId="4A0DA6FE" w14:textId="38D103F0" w:rsidR="00F91BAB" w:rsidRPr="00516C11" w:rsidRDefault="00F91BAB" w:rsidP="00F91BAB">
            <w:pPr>
              <w:jc w:val="center"/>
              <w:rPr>
                <w:rFonts w:cs="黑体"/>
                <w:kern w:val="0"/>
                <w:szCs w:val="21"/>
              </w:rPr>
            </w:pPr>
            <w:r w:rsidRPr="00516C11">
              <w:rPr>
                <w:rFonts w:cs="黑体" w:hint="eastAsia"/>
                <w:kern w:val="0"/>
                <w:szCs w:val="21"/>
              </w:rPr>
              <w:t>600</w:t>
            </w:r>
          </w:p>
        </w:tc>
        <w:tc>
          <w:tcPr>
            <w:tcW w:w="1007" w:type="pct"/>
            <w:vAlign w:val="center"/>
          </w:tcPr>
          <w:p w14:paraId="08CC3D10" w14:textId="63FC9C62" w:rsidR="00F91BAB" w:rsidRPr="00516C11" w:rsidRDefault="00F91BAB" w:rsidP="00F91BAB">
            <w:pPr>
              <w:jc w:val="center"/>
              <w:rPr>
                <w:rFonts w:cs="黑体"/>
                <w:kern w:val="0"/>
                <w:szCs w:val="21"/>
              </w:rPr>
            </w:pPr>
            <w:r w:rsidRPr="00516C11">
              <w:rPr>
                <w:rFonts w:cs="黑体" w:hint="eastAsia"/>
                <w:kern w:val="0"/>
                <w:szCs w:val="21"/>
              </w:rPr>
              <w:t>600</w:t>
            </w:r>
          </w:p>
        </w:tc>
        <w:tc>
          <w:tcPr>
            <w:tcW w:w="935" w:type="pct"/>
            <w:vMerge/>
            <w:vAlign w:val="center"/>
          </w:tcPr>
          <w:p w14:paraId="1E4F39AD" w14:textId="77777777" w:rsidR="00F91BAB" w:rsidRPr="00516C11" w:rsidRDefault="00F91BAB" w:rsidP="00F91BAB">
            <w:pPr>
              <w:jc w:val="center"/>
              <w:rPr>
                <w:rFonts w:cs="黑体"/>
                <w:kern w:val="0"/>
                <w:szCs w:val="21"/>
              </w:rPr>
            </w:pPr>
          </w:p>
        </w:tc>
      </w:tr>
      <w:tr w:rsidR="00F91BAB" w:rsidRPr="00516C11" w14:paraId="12DAC579" w14:textId="77777777">
        <w:tc>
          <w:tcPr>
            <w:tcW w:w="1044" w:type="pct"/>
            <w:vAlign w:val="center"/>
          </w:tcPr>
          <w:p w14:paraId="0394A98E" w14:textId="64BE53EF" w:rsidR="00F91BAB" w:rsidRPr="00516C11" w:rsidRDefault="00F91BAB" w:rsidP="00F91BAB">
            <w:pPr>
              <w:jc w:val="center"/>
              <w:rPr>
                <w:rFonts w:cs="黑体"/>
                <w:kern w:val="0"/>
                <w:szCs w:val="21"/>
              </w:rPr>
            </w:pPr>
            <w:r w:rsidRPr="00516C11">
              <w:rPr>
                <w:rFonts w:cs="黑体" w:hint="eastAsia"/>
                <w:kern w:val="0"/>
                <w:szCs w:val="21"/>
              </w:rPr>
              <w:t>TQ-08090929-13</w:t>
            </w:r>
          </w:p>
        </w:tc>
        <w:tc>
          <w:tcPr>
            <w:tcW w:w="1007" w:type="pct"/>
            <w:vAlign w:val="center"/>
          </w:tcPr>
          <w:p w14:paraId="79394FB9" w14:textId="2905C474" w:rsidR="00F91BAB" w:rsidRPr="00516C11" w:rsidRDefault="00F91BAB" w:rsidP="00F91BAB">
            <w:pPr>
              <w:jc w:val="center"/>
              <w:rPr>
                <w:rFonts w:cs="黑体"/>
                <w:kern w:val="0"/>
                <w:szCs w:val="21"/>
              </w:rPr>
            </w:pPr>
            <w:r w:rsidRPr="00516C11">
              <w:rPr>
                <w:rFonts w:cs="黑体" w:hint="eastAsia"/>
                <w:kern w:val="0"/>
                <w:szCs w:val="21"/>
              </w:rPr>
              <w:t>800</w:t>
            </w:r>
          </w:p>
        </w:tc>
        <w:tc>
          <w:tcPr>
            <w:tcW w:w="1007" w:type="pct"/>
            <w:vAlign w:val="center"/>
          </w:tcPr>
          <w:p w14:paraId="26B473AE" w14:textId="1FDB1F07" w:rsidR="00F91BAB" w:rsidRPr="00516C11" w:rsidRDefault="00F91BAB" w:rsidP="00F91BAB">
            <w:pPr>
              <w:jc w:val="center"/>
              <w:rPr>
                <w:rFonts w:cs="黑体"/>
                <w:kern w:val="0"/>
                <w:szCs w:val="21"/>
              </w:rPr>
            </w:pPr>
            <w:r w:rsidRPr="00516C11">
              <w:rPr>
                <w:rFonts w:cs="黑体" w:hint="eastAsia"/>
                <w:kern w:val="0"/>
                <w:szCs w:val="21"/>
              </w:rPr>
              <w:t>900</w:t>
            </w:r>
          </w:p>
        </w:tc>
        <w:tc>
          <w:tcPr>
            <w:tcW w:w="1007" w:type="pct"/>
            <w:vAlign w:val="center"/>
          </w:tcPr>
          <w:p w14:paraId="73C69D45" w14:textId="68125398" w:rsidR="00F91BAB" w:rsidRPr="00516C11" w:rsidRDefault="00F91BAB" w:rsidP="00F91BAB">
            <w:pPr>
              <w:jc w:val="center"/>
              <w:rPr>
                <w:rFonts w:cs="黑体"/>
                <w:kern w:val="0"/>
                <w:szCs w:val="21"/>
              </w:rPr>
            </w:pPr>
            <w:r w:rsidRPr="00516C11">
              <w:rPr>
                <w:rFonts w:cs="黑体" w:hint="eastAsia"/>
                <w:kern w:val="0"/>
                <w:szCs w:val="21"/>
              </w:rPr>
              <w:t>900</w:t>
            </w:r>
          </w:p>
        </w:tc>
        <w:tc>
          <w:tcPr>
            <w:tcW w:w="935" w:type="pct"/>
            <w:vMerge/>
            <w:vAlign w:val="center"/>
          </w:tcPr>
          <w:p w14:paraId="258C4FB6" w14:textId="77777777" w:rsidR="00F91BAB" w:rsidRPr="00516C11" w:rsidRDefault="00F91BAB" w:rsidP="00F91BAB">
            <w:pPr>
              <w:jc w:val="center"/>
              <w:rPr>
                <w:rFonts w:cs="黑体"/>
                <w:kern w:val="0"/>
                <w:szCs w:val="21"/>
              </w:rPr>
            </w:pPr>
          </w:p>
        </w:tc>
      </w:tr>
      <w:tr w:rsidR="00F91BAB" w:rsidRPr="00516C11" w14:paraId="7581F32E" w14:textId="77777777">
        <w:tc>
          <w:tcPr>
            <w:tcW w:w="1044" w:type="pct"/>
            <w:vAlign w:val="center"/>
          </w:tcPr>
          <w:p w14:paraId="200BA438" w14:textId="436C42E4" w:rsidR="00F91BAB" w:rsidRPr="00516C11" w:rsidRDefault="00F91BAB" w:rsidP="00F91BAB">
            <w:pPr>
              <w:jc w:val="center"/>
              <w:rPr>
                <w:rFonts w:cs="黑体"/>
                <w:kern w:val="0"/>
                <w:szCs w:val="21"/>
              </w:rPr>
            </w:pPr>
            <w:r w:rsidRPr="00516C11">
              <w:rPr>
                <w:rFonts w:cs="黑体" w:hint="eastAsia"/>
                <w:kern w:val="0"/>
                <w:szCs w:val="21"/>
              </w:rPr>
              <w:t>TQ-11030329-13</w:t>
            </w:r>
          </w:p>
        </w:tc>
        <w:tc>
          <w:tcPr>
            <w:tcW w:w="1007" w:type="pct"/>
            <w:vAlign w:val="center"/>
          </w:tcPr>
          <w:p w14:paraId="79A7B1BC" w14:textId="6BDE55A0"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315A7EBF" w14:textId="4B87DEB3" w:rsidR="00F91BAB" w:rsidRPr="00516C11" w:rsidRDefault="00F91BAB" w:rsidP="00F91BAB">
            <w:pPr>
              <w:jc w:val="center"/>
              <w:rPr>
                <w:rFonts w:cs="黑体"/>
                <w:kern w:val="0"/>
                <w:szCs w:val="21"/>
              </w:rPr>
            </w:pPr>
            <w:r w:rsidRPr="00516C11">
              <w:rPr>
                <w:rFonts w:cs="黑体" w:hint="eastAsia"/>
                <w:kern w:val="0"/>
                <w:szCs w:val="21"/>
              </w:rPr>
              <w:t>300</w:t>
            </w:r>
          </w:p>
        </w:tc>
        <w:tc>
          <w:tcPr>
            <w:tcW w:w="1007" w:type="pct"/>
            <w:vAlign w:val="center"/>
          </w:tcPr>
          <w:p w14:paraId="77BD2C31" w14:textId="3677515E" w:rsidR="00F91BAB" w:rsidRPr="00516C11" w:rsidRDefault="00F91BAB" w:rsidP="00F91BAB">
            <w:pPr>
              <w:jc w:val="center"/>
              <w:rPr>
                <w:rFonts w:cs="黑体"/>
                <w:kern w:val="0"/>
                <w:szCs w:val="21"/>
              </w:rPr>
            </w:pPr>
            <w:r w:rsidRPr="00516C11">
              <w:rPr>
                <w:rFonts w:cs="黑体" w:hint="eastAsia"/>
                <w:kern w:val="0"/>
                <w:szCs w:val="21"/>
              </w:rPr>
              <w:t>300</w:t>
            </w:r>
          </w:p>
        </w:tc>
        <w:tc>
          <w:tcPr>
            <w:tcW w:w="935" w:type="pct"/>
            <w:vMerge/>
            <w:vAlign w:val="center"/>
          </w:tcPr>
          <w:p w14:paraId="2F554698" w14:textId="77777777" w:rsidR="00F91BAB" w:rsidRPr="00516C11" w:rsidRDefault="00F91BAB" w:rsidP="00F91BAB">
            <w:pPr>
              <w:jc w:val="center"/>
              <w:rPr>
                <w:rFonts w:cs="黑体"/>
                <w:kern w:val="0"/>
                <w:szCs w:val="21"/>
              </w:rPr>
            </w:pPr>
          </w:p>
        </w:tc>
      </w:tr>
      <w:tr w:rsidR="00F91BAB" w:rsidRPr="00516C11" w14:paraId="49A29C72" w14:textId="77777777">
        <w:tc>
          <w:tcPr>
            <w:tcW w:w="1044" w:type="pct"/>
            <w:vAlign w:val="center"/>
          </w:tcPr>
          <w:p w14:paraId="4BA825FD" w14:textId="0DC3D7DE" w:rsidR="00F91BAB" w:rsidRPr="00516C11" w:rsidRDefault="00F91BAB" w:rsidP="00F91BAB">
            <w:pPr>
              <w:jc w:val="center"/>
              <w:rPr>
                <w:rFonts w:cs="黑体"/>
                <w:kern w:val="0"/>
                <w:szCs w:val="21"/>
              </w:rPr>
            </w:pPr>
            <w:r w:rsidRPr="00516C11">
              <w:rPr>
                <w:rFonts w:cs="黑体" w:hint="eastAsia"/>
                <w:kern w:val="0"/>
                <w:szCs w:val="21"/>
              </w:rPr>
              <w:t>TQ-11060629-13</w:t>
            </w:r>
          </w:p>
        </w:tc>
        <w:tc>
          <w:tcPr>
            <w:tcW w:w="1007" w:type="pct"/>
            <w:vAlign w:val="center"/>
          </w:tcPr>
          <w:p w14:paraId="0CC6490F" w14:textId="3DD43D5E"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2DED7860" w14:textId="124305E2" w:rsidR="00F91BAB" w:rsidRPr="00516C11" w:rsidRDefault="00F91BAB" w:rsidP="00F91BAB">
            <w:pPr>
              <w:jc w:val="center"/>
              <w:rPr>
                <w:rFonts w:cs="黑体"/>
                <w:kern w:val="0"/>
                <w:szCs w:val="21"/>
              </w:rPr>
            </w:pPr>
            <w:r w:rsidRPr="00516C11">
              <w:rPr>
                <w:rFonts w:cs="黑体" w:hint="eastAsia"/>
                <w:kern w:val="0"/>
                <w:szCs w:val="21"/>
              </w:rPr>
              <w:t>600</w:t>
            </w:r>
          </w:p>
        </w:tc>
        <w:tc>
          <w:tcPr>
            <w:tcW w:w="1007" w:type="pct"/>
            <w:vAlign w:val="center"/>
          </w:tcPr>
          <w:p w14:paraId="0A2FCFFF" w14:textId="30457490" w:rsidR="00F91BAB" w:rsidRPr="00516C11" w:rsidRDefault="00F91BAB" w:rsidP="00F91BAB">
            <w:pPr>
              <w:jc w:val="center"/>
              <w:rPr>
                <w:rFonts w:cs="黑体"/>
                <w:kern w:val="0"/>
                <w:szCs w:val="21"/>
              </w:rPr>
            </w:pPr>
            <w:r w:rsidRPr="00516C11">
              <w:rPr>
                <w:rFonts w:cs="黑体" w:hint="eastAsia"/>
                <w:kern w:val="0"/>
                <w:szCs w:val="21"/>
              </w:rPr>
              <w:t>600</w:t>
            </w:r>
          </w:p>
        </w:tc>
        <w:tc>
          <w:tcPr>
            <w:tcW w:w="935" w:type="pct"/>
            <w:vMerge/>
            <w:vAlign w:val="center"/>
          </w:tcPr>
          <w:p w14:paraId="674B2A4C" w14:textId="77777777" w:rsidR="00F91BAB" w:rsidRPr="00516C11" w:rsidRDefault="00F91BAB" w:rsidP="00F91BAB">
            <w:pPr>
              <w:jc w:val="center"/>
              <w:rPr>
                <w:rFonts w:cs="黑体"/>
                <w:kern w:val="0"/>
                <w:szCs w:val="21"/>
              </w:rPr>
            </w:pPr>
          </w:p>
        </w:tc>
      </w:tr>
      <w:tr w:rsidR="00F91BAB" w:rsidRPr="00516C11" w14:paraId="5E5E45C1" w14:textId="77777777">
        <w:tc>
          <w:tcPr>
            <w:tcW w:w="1044" w:type="pct"/>
            <w:vAlign w:val="center"/>
          </w:tcPr>
          <w:p w14:paraId="4F5C6640" w14:textId="1EB11AA8" w:rsidR="00F91BAB" w:rsidRPr="00516C11" w:rsidRDefault="00F91BAB" w:rsidP="00F91BAB">
            <w:pPr>
              <w:jc w:val="center"/>
              <w:rPr>
                <w:rFonts w:cs="黑体"/>
                <w:kern w:val="0"/>
                <w:szCs w:val="21"/>
              </w:rPr>
            </w:pPr>
            <w:r w:rsidRPr="00516C11">
              <w:rPr>
                <w:rFonts w:cs="黑体" w:hint="eastAsia"/>
                <w:kern w:val="0"/>
                <w:szCs w:val="21"/>
              </w:rPr>
              <w:t>TQ-11090929-13</w:t>
            </w:r>
          </w:p>
        </w:tc>
        <w:tc>
          <w:tcPr>
            <w:tcW w:w="1007" w:type="pct"/>
            <w:vAlign w:val="center"/>
          </w:tcPr>
          <w:p w14:paraId="26CB8815" w14:textId="48857CD6" w:rsidR="00F91BAB" w:rsidRPr="00516C11" w:rsidRDefault="00F91BAB" w:rsidP="00F91BAB">
            <w:pPr>
              <w:jc w:val="center"/>
              <w:rPr>
                <w:rFonts w:cs="黑体"/>
                <w:kern w:val="0"/>
                <w:szCs w:val="21"/>
              </w:rPr>
            </w:pPr>
            <w:r w:rsidRPr="00516C11">
              <w:rPr>
                <w:rFonts w:cs="黑体" w:hint="eastAsia"/>
                <w:kern w:val="0"/>
                <w:szCs w:val="21"/>
              </w:rPr>
              <w:t>1100</w:t>
            </w:r>
          </w:p>
        </w:tc>
        <w:tc>
          <w:tcPr>
            <w:tcW w:w="1007" w:type="pct"/>
            <w:vAlign w:val="center"/>
          </w:tcPr>
          <w:p w14:paraId="69305782" w14:textId="4412F93B" w:rsidR="00F91BAB" w:rsidRPr="00516C11" w:rsidRDefault="00F91BAB" w:rsidP="00F91BAB">
            <w:pPr>
              <w:jc w:val="center"/>
              <w:rPr>
                <w:rFonts w:cs="黑体"/>
                <w:kern w:val="0"/>
                <w:szCs w:val="21"/>
              </w:rPr>
            </w:pPr>
            <w:r w:rsidRPr="00516C11">
              <w:rPr>
                <w:rFonts w:cs="黑体" w:hint="eastAsia"/>
                <w:kern w:val="0"/>
                <w:szCs w:val="21"/>
              </w:rPr>
              <w:t>900</w:t>
            </w:r>
          </w:p>
        </w:tc>
        <w:tc>
          <w:tcPr>
            <w:tcW w:w="1007" w:type="pct"/>
            <w:vAlign w:val="center"/>
          </w:tcPr>
          <w:p w14:paraId="7E99F3CF" w14:textId="26F01DF5" w:rsidR="00F91BAB" w:rsidRPr="00516C11" w:rsidRDefault="00F91BAB" w:rsidP="00F91BAB">
            <w:pPr>
              <w:jc w:val="center"/>
              <w:rPr>
                <w:rFonts w:cs="黑体"/>
                <w:kern w:val="0"/>
                <w:szCs w:val="21"/>
              </w:rPr>
            </w:pPr>
            <w:r w:rsidRPr="00516C11">
              <w:rPr>
                <w:rFonts w:cs="黑体" w:hint="eastAsia"/>
                <w:kern w:val="0"/>
                <w:szCs w:val="21"/>
              </w:rPr>
              <w:t>900</w:t>
            </w:r>
          </w:p>
        </w:tc>
        <w:tc>
          <w:tcPr>
            <w:tcW w:w="935" w:type="pct"/>
            <w:vMerge/>
            <w:vAlign w:val="center"/>
          </w:tcPr>
          <w:p w14:paraId="732B4761" w14:textId="77777777" w:rsidR="00F91BAB" w:rsidRPr="00516C11" w:rsidRDefault="00F91BAB" w:rsidP="00F91BAB">
            <w:pPr>
              <w:jc w:val="center"/>
              <w:rPr>
                <w:rFonts w:cs="黑体"/>
                <w:kern w:val="0"/>
                <w:szCs w:val="21"/>
              </w:rPr>
            </w:pPr>
          </w:p>
        </w:tc>
      </w:tr>
    </w:tbl>
    <w:p w14:paraId="6DD669F4" w14:textId="4AD66927" w:rsidR="00BC27FC" w:rsidRPr="00516C11" w:rsidRDefault="00621B04">
      <w:pPr>
        <w:jc w:val="center"/>
      </w:pPr>
      <w:r w:rsidRPr="00516C11">
        <w:rPr>
          <w:rFonts w:hint="eastAsia"/>
        </w:rPr>
        <w:t>表</w:t>
      </w:r>
      <w:r w:rsidR="00773E0E" w:rsidRPr="00516C11">
        <w:rPr>
          <w:rFonts w:hint="eastAsia"/>
        </w:rPr>
        <w:t>A.1.4</w:t>
      </w:r>
      <w:r w:rsidRPr="00516C11">
        <w:rPr>
          <w:rFonts w:hint="eastAsia"/>
        </w:rPr>
        <w:t>-9 T</w:t>
      </w:r>
      <w:r w:rsidRPr="00516C11">
        <w:rPr>
          <w:rFonts w:hint="eastAsia"/>
        </w:rPr>
        <w:t>形</w:t>
      </w:r>
      <w:proofErr w:type="gramStart"/>
      <w:r w:rsidRPr="00516C11">
        <w:rPr>
          <w:rFonts w:hint="eastAsia"/>
        </w:rPr>
        <w:t>组合壳墙构件</w:t>
      </w:r>
      <w:proofErr w:type="gramEnd"/>
      <w:r w:rsidRPr="00516C11">
        <w:rPr>
          <w:rFonts w:hint="eastAsia"/>
        </w:rPr>
        <w:t>设计尺寸选用表（三）</w:t>
      </w:r>
    </w:p>
    <w:p w14:paraId="55AB9BEB" w14:textId="77777777" w:rsidR="00BC27FC" w:rsidRPr="00516C11" w:rsidRDefault="00621B04">
      <w:r w:rsidRPr="00516C11">
        <w:rPr>
          <w:rFonts w:hint="eastAsia"/>
        </w:rPr>
        <w:t>设计参数：层高</w:t>
      </w:r>
      <w:r w:rsidRPr="00516C11">
        <w:rPr>
          <w:rFonts w:hint="eastAsia"/>
        </w:rPr>
        <w:t>-3000mm</w:t>
      </w:r>
      <w:r w:rsidRPr="00516C11">
        <w:rPr>
          <w:rFonts w:hint="eastAsia"/>
        </w:rPr>
        <w:t>，构件厚度</w:t>
      </w:r>
      <w:r w:rsidRPr="00516C11">
        <w:rPr>
          <w:rFonts w:hint="eastAsia"/>
        </w:rPr>
        <w:t>200mm</w:t>
      </w:r>
      <w:r w:rsidRPr="00516C11">
        <w:rPr>
          <w:rFonts w:hint="eastAsia"/>
        </w:rPr>
        <w:t>（含模壳厚度），楼板厚度</w:t>
      </w:r>
      <w:r w:rsidRPr="00516C11">
        <w:rPr>
          <w:rFonts w:hint="eastAsia"/>
        </w:rPr>
        <w:t>-130mm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671"/>
        <w:gridCol w:w="1671"/>
        <w:gridCol w:w="1671"/>
        <w:gridCol w:w="1551"/>
      </w:tblGrid>
      <w:tr w:rsidR="00BC27FC" w:rsidRPr="00516C11" w14:paraId="22C28C8E" w14:textId="77777777">
        <w:tc>
          <w:tcPr>
            <w:tcW w:w="1044" w:type="pct"/>
            <w:vMerge w:val="restart"/>
            <w:vAlign w:val="center"/>
          </w:tcPr>
          <w:p w14:paraId="33895DF7"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956" w:type="pct"/>
            <w:gridSpan w:val="4"/>
            <w:vAlign w:val="center"/>
          </w:tcPr>
          <w:p w14:paraId="37E68D2B"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6280E873" w14:textId="77777777">
        <w:tc>
          <w:tcPr>
            <w:tcW w:w="1044" w:type="pct"/>
            <w:vMerge/>
            <w:vAlign w:val="center"/>
          </w:tcPr>
          <w:p w14:paraId="1C96E693" w14:textId="77777777" w:rsidR="00BC27FC" w:rsidRPr="00516C11" w:rsidRDefault="00BC27FC">
            <w:pPr>
              <w:jc w:val="center"/>
              <w:rPr>
                <w:rFonts w:cs="黑体"/>
                <w:kern w:val="0"/>
                <w:szCs w:val="21"/>
              </w:rPr>
            </w:pPr>
          </w:p>
        </w:tc>
        <w:tc>
          <w:tcPr>
            <w:tcW w:w="1007" w:type="pct"/>
            <w:vAlign w:val="center"/>
          </w:tcPr>
          <w:p w14:paraId="641857B6"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1</w:t>
            </w:r>
          </w:p>
        </w:tc>
        <w:tc>
          <w:tcPr>
            <w:tcW w:w="1007" w:type="pct"/>
            <w:vAlign w:val="center"/>
          </w:tcPr>
          <w:p w14:paraId="14E9D7CE"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2</w:t>
            </w:r>
          </w:p>
        </w:tc>
        <w:tc>
          <w:tcPr>
            <w:tcW w:w="1007" w:type="pct"/>
            <w:vAlign w:val="center"/>
          </w:tcPr>
          <w:p w14:paraId="6A08C8E2" w14:textId="77777777" w:rsidR="00BC27FC" w:rsidRPr="00516C11" w:rsidRDefault="00621B04">
            <w:pPr>
              <w:jc w:val="center"/>
              <w:rPr>
                <w:rFonts w:cs="黑体"/>
                <w:kern w:val="0"/>
                <w:szCs w:val="21"/>
              </w:rPr>
            </w:pPr>
            <w:r w:rsidRPr="00516C11">
              <w:rPr>
                <w:rFonts w:cs="黑体" w:hint="eastAsia"/>
                <w:kern w:val="0"/>
                <w:szCs w:val="21"/>
              </w:rPr>
              <w:t>构件宽度</w:t>
            </w:r>
            <w:r w:rsidRPr="00516C11">
              <w:rPr>
                <w:rFonts w:cs="黑体" w:hint="eastAsia"/>
                <w:i/>
                <w:kern w:val="0"/>
                <w:szCs w:val="21"/>
              </w:rPr>
              <w:t>Lw</w:t>
            </w:r>
            <w:r w:rsidRPr="00516C11">
              <w:rPr>
                <w:rFonts w:cs="黑体" w:hint="eastAsia"/>
                <w:kern w:val="0"/>
                <w:szCs w:val="21"/>
              </w:rPr>
              <w:t>3</w:t>
            </w:r>
          </w:p>
        </w:tc>
        <w:tc>
          <w:tcPr>
            <w:tcW w:w="935" w:type="pct"/>
            <w:vAlign w:val="center"/>
          </w:tcPr>
          <w:p w14:paraId="6E0F7824" w14:textId="77777777" w:rsidR="00BC27FC" w:rsidRPr="00516C11" w:rsidRDefault="00621B04">
            <w:pPr>
              <w:jc w:val="center"/>
              <w:rPr>
                <w:rFonts w:cs="黑体"/>
                <w:kern w:val="0"/>
                <w:szCs w:val="21"/>
              </w:rPr>
            </w:pPr>
            <w:r w:rsidRPr="00516C11">
              <w:rPr>
                <w:rFonts w:cs="黑体" w:hint="eastAsia"/>
                <w:kern w:val="0"/>
                <w:szCs w:val="21"/>
              </w:rPr>
              <w:t>构件高度</w:t>
            </w:r>
            <w:proofErr w:type="spellStart"/>
            <w:r w:rsidRPr="00516C11">
              <w:rPr>
                <w:rFonts w:cs="黑体" w:hint="eastAsia"/>
                <w:i/>
                <w:kern w:val="0"/>
                <w:szCs w:val="21"/>
              </w:rPr>
              <w:t>Hw</w:t>
            </w:r>
            <w:proofErr w:type="spellEnd"/>
          </w:p>
        </w:tc>
      </w:tr>
      <w:tr w:rsidR="0091148F" w:rsidRPr="00516C11" w14:paraId="2E7BDC3F" w14:textId="77777777">
        <w:tc>
          <w:tcPr>
            <w:tcW w:w="1044" w:type="pct"/>
            <w:vAlign w:val="center"/>
          </w:tcPr>
          <w:p w14:paraId="066268DC" w14:textId="3305C7B6" w:rsidR="0091148F" w:rsidRPr="00516C11" w:rsidRDefault="0091148F" w:rsidP="0091148F">
            <w:pPr>
              <w:jc w:val="center"/>
              <w:rPr>
                <w:rFonts w:cs="黑体"/>
                <w:kern w:val="0"/>
                <w:szCs w:val="21"/>
              </w:rPr>
            </w:pPr>
            <w:r w:rsidRPr="00516C11">
              <w:rPr>
                <w:rFonts w:cs="黑体" w:hint="eastAsia"/>
                <w:kern w:val="0"/>
                <w:szCs w:val="21"/>
              </w:rPr>
              <w:t>TQ-08030330-13</w:t>
            </w:r>
          </w:p>
        </w:tc>
        <w:tc>
          <w:tcPr>
            <w:tcW w:w="1007" w:type="pct"/>
            <w:vAlign w:val="center"/>
          </w:tcPr>
          <w:p w14:paraId="085D74AD" w14:textId="6E3A1335" w:rsidR="0091148F" w:rsidRPr="00516C11" w:rsidRDefault="0091148F" w:rsidP="0091148F">
            <w:pPr>
              <w:jc w:val="center"/>
              <w:rPr>
                <w:rFonts w:cs="黑体"/>
                <w:kern w:val="0"/>
                <w:szCs w:val="21"/>
              </w:rPr>
            </w:pPr>
            <w:r w:rsidRPr="00516C11">
              <w:rPr>
                <w:rFonts w:cs="黑体" w:hint="eastAsia"/>
                <w:kern w:val="0"/>
                <w:szCs w:val="21"/>
              </w:rPr>
              <w:t>800</w:t>
            </w:r>
          </w:p>
        </w:tc>
        <w:tc>
          <w:tcPr>
            <w:tcW w:w="1007" w:type="pct"/>
            <w:vAlign w:val="center"/>
          </w:tcPr>
          <w:p w14:paraId="0451BF88" w14:textId="2137AAD8" w:rsidR="0091148F" w:rsidRPr="00516C11" w:rsidRDefault="0091148F" w:rsidP="0091148F">
            <w:pPr>
              <w:jc w:val="center"/>
              <w:rPr>
                <w:rFonts w:cs="黑体"/>
                <w:kern w:val="0"/>
                <w:szCs w:val="21"/>
              </w:rPr>
            </w:pPr>
            <w:r w:rsidRPr="00516C11">
              <w:rPr>
                <w:rFonts w:cs="黑体" w:hint="eastAsia"/>
                <w:kern w:val="0"/>
                <w:szCs w:val="21"/>
              </w:rPr>
              <w:t>300</w:t>
            </w:r>
          </w:p>
        </w:tc>
        <w:tc>
          <w:tcPr>
            <w:tcW w:w="1007" w:type="pct"/>
            <w:vAlign w:val="center"/>
          </w:tcPr>
          <w:p w14:paraId="4F2D7E1A" w14:textId="2FFEC90F" w:rsidR="0091148F" w:rsidRPr="00516C11" w:rsidRDefault="0091148F" w:rsidP="0091148F">
            <w:pPr>
              <w:jc w:val="center"/>
              <w:rPr>
                <w:rFonts w:cs="黑体"/>
                <w:kern w:val="0"/>
                <w:szCs w:val="21"/>
              </w:rPr>
            </w:pPr>
            <w:r w:rsidRPr="00516C11">
              <w:rPr>
                <w:rFonts w:cs="黑体" w:hint="eastAsia"/>
                <w:kern w:val="0"/>
                <w:szCs w:val="21"/>
              </w:rPr>
              <w:t>300</w:t>
            </w:r>
          </w:p>
        </w:tc>
        <w:tc>
          <w:tcPr>
            <w:tcW w:w="935" w:type="pct"/>
            <w:vMerge w:val="restart"/>
            <w:vAlign w:val="center"/>
          </w:tcPr>
          <w:p w14:paraId="1F4B800B" w14:textId="77777777" w:rsidR="0091148F" w:rsidRPr="00516C11" w:rsidRDefault="0091148F" w:rsidP="0091148F">
            <w:pPr>
              <w:jc w:val="center"/>
              <w:rPr>
                <w:rFonts w:cs="黑体"/>
                <w:kern w:val="0"/>
                <w:szCs w:val="21"/>
              </w:rPr>
            </w:pPr>
            <w:r w:rsidRPr="00516C11">
              <w:rPr>
                <w:rFonts w:cs="黑体" w:hint="eastAsia"/>
                <w:kern w:val="0"/>
                <w:szCs w:val="21"/>
              </w:rPr>
              <w:t>2870</w:t>
            </w:r>
          </w:p>
        </w:tc>
      </w:tr>
      <w:tr w:rsidR="0091148F" w:rsidRPr="00516C11" w14:paraId="087A5AC8" w14:textId="77777777">
        <w:tc>
          <w:tcPr>
            <w:tcW w:w="1044" w:type="pct"/>
            <w:vAlign w:val="center"/>
          </w:tcPr>
          <w:p w14:paraId="60BD23D8" w14:textId="7497A4F0" w:rsidR="0091148F" w:rsidRPr="00516C11" w:rsidRDefault="0091148F" w:rsidP="0091148F">
            <w:pPr>
              <w:jc w:val="center"/>
              <w:rPr>
                <w:rFonts w:cs="黑体"/>
                <w:kern w:val="0"/>
                <w:szCs w:val="21"/>
              </w:rPr>
            </w:pPr>
            <w:r w:rsidRPr="00516C11">
              <w:rPr>
                <w:rFonts w:cs="黑体" w:hint="eastAsia"/>
                <w:kern w:val="0"/>
                <w:szCs w:val="21"/>
              </w:rPr>
              <w:t>TQ-08060630-13</w:t>
            </w:r>
          </w:p>
        </w:tc>
        <w:tc>
          <w:tcPr>
            <w:tcW w:w="1007" w:type="pct"/>
            <w:vAlign w:val="center"/>
          </w:tcPr>
          <w:p w14:paraId="5314EFD5" w14:textId="45ECAB32" w:rsidR="0091148F" w:rsidRPr="00516C11" w:rsidRDefault="0091148F" w:rsidP="0091148F">
            <w:pPr>
              <w:jc w:val="center"/>
              <w:rPr>
                <w:rFonts w:cs="黑体"/>
                <w:kern w:val="0"/>
                <w:szCs w:val="21"/>
              </w:rPr>
            </w:pPr>
            <w:r w:rsidRPr="00516C11">
              <w:rPr>
                <w:rFonts w:cs="黑体" w:hint="eastAsia"/>
                <w:kern w:val="0"/>
                <w:szCs w:val="21"/>
              </w:rPr>
              <w:t>800</w:t>
            </w:r>
          </w:p>
        </w:tc>
        <w:tc>
          <w:tcPr>
            <w:tcW w:w="1007" w:type="pct"/>
            <w:vAlign w:val="center"/>
          </w:tcPr>
          <w:p w14:paraId="65419A77" w14:textId="2A89EA72" w:rsidR="0091148F" w:rsidRPr="00516C11" w:rsidRDefault="0091148F" w:rsidP="0091148F">
            <w:pPr>
              <w:jc w:val="center"/>
              <w:rPr>
                <w:rFonts w:cs="黑体"/>
                <w:kern w:val="0"/>
                <w:szCs w:val="21"/>
              </w:rPr>
            </w:pPr>
            <w:r w:rsidRPr="00516C11">
              <w:rPr>
                <w:rFonts w:cs="黑体" w:hint="eastAsia"/>
                <w:kern w:val="0"/>
                <w:szCs w:val="21"/>
              </w:rPr>
              <w:t>600</w:t>
            </w:r>
          </w:p>
        </w:tc>
        <w:tc>
          <w:tcPr>
            <w:tcW w:w="1007" w:type="pct"/>
            <w:vAlign w:val="center"/>
          </w:tcPr>
          <w:p w14:paraId="20CFAA23" w14:textId="3136A1EC" w:rsidR="0091148F" w:rsidRPr="00516C11" w:rsidRDefault="0091148F" w:rsidP="0091148F">
            <w:pPr>
              <w:jc w:val="center"/>
              <w:rPr>
                <w:rFonts w:cs="黑体"/>
                <w:kern w:val="0"/>
                <w:szCs w:val="21"/>
              </w:rPr>
            </w:pPr>
            <w:r w:rsidRPr="00516C11">
              <w:rPr>
                <w:rFonts w:cs="黑体" w:hint="eastAsia"/>
                <w:kern w:val="0"/>
                <w:szCs w:val="21"/>
              </w:rPr>
              <w:t>600</w:t>
            </w:r>
          </w:p>
        </w:tc>
        <w:tc>
          <w:tcPr>
            <w:tcW w:w="935" w:type="pct"/>
            <w:vMerge/>
            <w:vAlign w:val="center"/>
          </w:tcPr>
          <w:p w14:paraId="59BED190" w14:textId="77777777" w:rsidR="0091148F" w:rsidRPr="00516C11" w:rsidRDefault="0091148F" w:rsidP="0091148F">
            <w:pPr>
              <w:jc w:val="center"/>
              <w:rPr>
                <w:rFonts w:cs="黑体"/>
                <w:kern w:val="0"/>
                <w:szCs w:val="21"/>
              </w:rPr>
            </w:pPr>
          </w:p>
        </w:tc>
      </w:tr>
      <w:tr w:rsidR="0091148F" w:rsidRPr="00516C11" w14:paraId="5FFA280B" w14:textId="77777777">
        <w:tc>
          <w:tcPr>
            <w:tcW w:w="1044" w:type="pct"/>
            <w:vAlign w:val="center"/>
          </w:tcPr>
          <w:p w14:paraId="58F9597C" w14:textId="4174CF86" w:rsidR="0091148F" w:rsidRPr="00516C11" w:rsidRDefault="0091148F" w:rsidP="0091148F">
            <w:pPr>
              <w:jc w:val="center"/>
              <w:rPr>
                <w:rFonts w:cs="黑体"/>
                <w:kern w:val="0"/>
                <w:szCs w:val="21"/>
              </w:rPr>
            </w:pPr>
            <w:r w:rsidRPr="00516C11">
              <w:rPr>
                <w:rFonts w:cs="黑体" w:hint="eastAsia"/>
                <w:kern w:val="0"/>
                <w:szCs w:val="21"/>
              </w:rPr>
              <w:t>TQ-08090930-13</w:t>
            </w:r>
          </w:p>
        </w:tc>
        <w:tc>
          <w:tcPr>
            <w:tcW w:w="1007" w:type="pct"/>
            <w:vAlign w:val="center"/>
          </w:tcPr>
          <w:p w14:paraId="70EAD80A" w14:textId="0E4DFC69" w:rsidR="0091148F" w:rsidRPr="00516C11" w:rsidRDefault="0091148F" w:rsidP="0091148F">
            <w:pPr>
              <w:jc w:val="center"/>
              <w:rPr>
                <w:rFonts w:cs="黑体"/>
                <w:kern w:val="0"/>
                <w:szCs w:val="21"/>
              </w:rPr>
            </w:pPr>
            <w:r w:rsidRPr="00516C11">
              <w:rPr>
                <w:rFonts w:cs="黑体" w:hint="eastAsia"/>
                <w:kern w:val="0"/>
                <w:szCs w:val="21"/>
              </w:rPr>
              <w:t>800</w:t>
            </w:r>
          </w:p>
        </w:tc>
        <w:tc>
          <w:tcPr>
            <w:tcW w:w="1007" w:type="pct"/>
            <w:vAlign w:val="center"/>
          </w:tcPr>
          <w:p w14:paraId="7C6EEA58" w14:textId="7F14761C" w:rsidR="0091148F" w:rsidRPr="00516C11" w:rsidRDefault="0091148F" w:rsidP="0091148F">
            <w:pPr>
              <w:jc w:val="center"/>
              <w:rPr>
                <w:rFonts w:cs="黑体"/>
                <w:kern w:val="0"/>
                <w:szCs w:val="21"/>
              </w:rPr>
            </w:pPr>
            <w:r w:rsidRPr="00516C11">
              <w:rPr>
                <w:rFonts w:cs="黑体" w:hint="eastAsia"/>
                <w:kern w:val="0"/>
                <w:szCs w:val="21"/>
              </w:rPr>
              <w:t>900</w:t>
            </w:r>
          </w:p>
        </w:tc>
        <w:tc>
          <w:tcPr>
            <w:tcW w:w="1007" w:type="pct"/>
            <w:vAlign w:val="center"/>
          </w:tcPr>
          <w:p w14:paraId="462135C4" w14:textId="6C2B4B11" w:rsidR="0091148F" w:rsidRPr="00516C11" w:rsidRDefault="0091148F" w:rsidP="0091148F">
            <w:pPr>
              <w:jc w:val="center"/>
              <w:rPr>
                <w:rFonts w:cs="黑体"/>
                <w:kern w:val="0"/>
                <w:szCs w:val="21"/>
              </w:rPr>
            </w:pPr>
            <w:r w:rsidRPr="00516C11">
              <w:rPr>
                <w:rFonts w:cs="黑体" w:hint="eastAsia"/>
                <w:kern w:val="0"/>
                <w:szCs w:val="21"/>
              </w:rPr>
              <w:t>900</w:t>
            </w:r>
          </w:p>
        </w:tc>
        <w:tc>
          <w:tcPr>
            <w:tcW w:w="935" w:type="pct"/>
            <w:vMerge/>
            <w:vAlign w:val="center"/>
          </w:tcPr>
          <w:p w14:paraId="03188D87" w14:textId="77777777" w:rsidR="0091148F" w:rsidRPr="00516C11" w:rsidRDefault="0091148F" w:rsidP="0091148F">
            <w:pPr>
              <w:jc w:val="center"/>
              <w:rPr>
                <w:rFonts w:cs="黑体"/>
                <w:kern w:val="0"/>
                <w:szCs w:val="21"/>
              </w:rPr>
            </w:pPr>
          </w:p>
        </w:tc>
      </w:tr>
      <w:tr w:rsidR="0091148F" w:rsidRPr="00516C11" w14:paraId="482F04CE" w14:textId="77777777">
        <w:tc>
          <w:tcPr>
            <w:tcW w:w="1044" w:type="pct"/>
            <w:vAlign w:val="center"/>
          </w:tcPr>
          <w:p w14:paraId="6BBB3B90" w14:textId="27A4EA0F" w:rsidR="0091148F" w:rsidRPr="00516C11" w:rsidRDefault="0091148F" w:rsidP="0091148F">
            <w:pPr>
              <w:jc w:val="center"/>
              <w:rPr>
                <w:rFonts w:cs="黑体"/>
                <w:kern w:val="0"/>
                <w:szCs w:val="21"/>
              </w:rPr>
            </w:pPr>
            <w:r w:rsidRPr="00516C11">
              <w:rPr>
                <w:rFonts w:cs="黑体" w:hint="eastAsia"/>
                <w:kern w:val="0"/>
                <w:szCs w:val="21"/>
              </w:rPr>
              <w:t>TQ-11030330-13</w:t>
            </w:r>
          </w:p>
        </w:tc>
        <w:tc>
          <w:tcPr>
            <w:tcW w:w="1007" w:type="pct"/>
            <w:vAlign w:val="center"/>
          </w:tcPr>
          <w:p w14:paraId="08E8E6AC" w14:textId="16E64593" w:rsidR="0091148F" w:rsidRPr="00516C11" w:rsidRDefault="0091148F" w:rsidP="0091148F">
            <w:pPr>
              <w:jc w:val="center"/>
              <w:rPr>
                <w:rFonts w:cs="黑体"/>
                <w:kern w:val="0"/>
                <w:szCs w:val="21"/>
              </w:rPr>
            </w:pPr>
            <w:r w:rsidRPr="00516C11">
              <w:rPr>
                <w:rFonts w:cs="黑体" w:hint="eastAsia"/>
                <w:kern w:val="0"/>
                <w:szCs w:val="21"/>
              </w:rPr>
              <w:t>1100</w:t>
            </w:r>
          </w:p>
        </w:tc>
        <w:tc>
          <w:tcPr>
            <w:tcW w:w="1007" w:type="pct"/>
            <w:vAlign w:val="center"/>
          </w:tcPr>
          <w:p w14:paraId="69E60290" w14:textId="1B07C882" w:rsidR="0091148F" w:rsidRPr="00516C11" w:rsidRDefault="0091148F" w:rsidP="0091148F">
            <w:pPr>
              <w:jc w:val="center"/>
              <w:rPr>
                <w:rFonts w:cs="黑体"/>
                <w:kern w:val="0"/>
                <w:szCs w:val="21"/>
              </w:rPr>
            </w:pPr>
            <w:r w:rsidRPr="00516C11">
              <w:rPr>
                <w:rFonts w:cs="黑体" w:hint="eastAsia"/>
                <w:kern w:val="0"/>
                <w:szCs w:val="21"/>
              </w:rPr>
              <w:t>300</w:t>
            </w:r>
          </w:p>
        </w:tc>
        <w:tc>
          <w:tcPr>
            <w:tcW w:w="1007" w:type="pct"/>
            <w:vAlign w:val="center"/>
          </w:tcPr>
          <w:p w14:paraId="37FD435A" w14:textId="14A3EE3C" w:rsidR="0091148F" w:rsidRPr="00516C11" w:rsidRDefault="0091148F" w:rsidP="0091148F">
            <w:pPr>
              <w:jc w:val="center"/>
              <w:rPr>
                <w:rFonts w:cs="黑体"/>
                <w:kern w:val="0"/>
                <w:szCs w:val="21"/>
              </w:rPr>
            </w:pPr>
            <w:r w:rsidRPr="00516C11">
              <w:rPr>
                <w:rFonts w:cs="黑体" w:hint="eastAsia"/>
                <w:kern w:val="0"/>
                <w:szCs w:val="21"/>
              </w:rPr>
              <w:t>300</w:t>
            </w:r>
          </w:p>
        </w:tc>
        <w:tc>
          <w:tcPr>
            <w:tcW w:w="935" w:type="pct"/>
            <w:vMerge/>
            <w:vAlign w:val="center"/>
          </w:tcPr>
          <w:p w14:paraId="0A0DA2E6" w14:textId="77777777" w:rsidR="0091148F" w:rsidRPr="00516C11" w:rsidRDefault="0091148F" w:rsidP="0091148F">
            <w:pPr>
              <w:jc w:val="center"/>
              <w:rPr>
                <w:rFonts w:cs="黑体"/>
                <w:kern w:val="0"/>
                <w:szCs w:val="21"/>
              </w:rPr>
            </w:pPr>
          </w:p>
        </w:tc>
      </w:tr>
      <w:tr w:rsidR="0091148F" w:rsidRPr="00516C11" w14:paraId="179941C3" w14:textId="77777777">
        <w:tc>
          <w:tcPr>
            <w:tcW w:w="1044" w:type="pct"/>
            <w:vAlign w:val="center"/>
          </w:tcPr>
          <w:p w14:paraId="786AC58F" w14:textId="4122A204" w:rsidR="0091148F" w:rsidRPr="00516C11" w:rsidRDefault="0091148F" w:rsidP="0091148F">
            <w:pPr>
              <w:jc w:val="center"/>
              <w:rPr>
                <w:rFonts w:cs="黑体"/>
                <w:kern w:val="0"/>
                <w:szCs w:val="21"/>
              </w:rPr>
            </w:pPr>
            <w:r w:rsidRPr="00516C11">
              <w:rPr>
                <w:rFonts w:cs="黑体" w:hint="eastAsia"/>
                <w:kern w:val="0"/>
                <w:szCs w:val="21"/>
              </w:rPr>
              <w:t>TQ-11060630-13</w:t>
            </w:r>
          </w:p>
        </w:tc>
        <w:tc>
          <w:tcPr>
            <w:tcW w:w="1007" w:type="pct"/>
            <w:vAlign w:val="center"/>
          </w:tcPr>
          <w:p w14:paraId="332A084B" w14:textId="76A4E5DE" w:rsidR="0091148F" w:rsidRPr="00516C11" w:rsidRDefault="0091148F" w:rsidP="0091148F">
            <w:pPr>
              <w:jc w:val="center"/>
              <w:rPr>
                <w:rFonts w:cs="黑体"/>
                <w:kern w:val="0"/>
                <w:szCs w:val="21"/>
              </w:rPr>
            </w:pPr>
            <w:r w:rsidRPr="00516C11">
              <w:rPr>
                <w:rFonts w:cs="黑体" w:hint="eastAsia"/>
                <w:kern w:val="0"/>
                <w:szCs w:val="21"/>
              </w:rPr>
              <w:t>1100</w:t>
            </w:r>
          </w:p>
        </w:tc>
        <w:tc>
          <w:tcPr>
            <w:tcW w:w="1007" w:type="pct"/>
            <w:vAlign w:val="center"/>
          </w:tcPr>
          <w:p w14:paraId="6E8CFD22" w14:textId="2F136CDC" w:rsidR="0091148F" w:rsidRPr="00516C11" w:rsidRDefault="0091148F" w:rsidP="0091148F">
            <w:pPr>
              <w:jc w:val="center"/>
              <w:rPr>
                <w:rFonts w:cs="黑体"/>
                <w:kern w:val="0"/>
                <w:szCs w:val="21"/>
              </w:rPr>
            </w:pPr>
            <w:r w:rsidRPr="00516C11">
              <w:rPr>
                <w:rFonts w:cs="黑体" w:hint="eastAsia"/>
                <w:kern w:val="0"/>
                <w:szCs w:val="21"/>
              </w:rPr>
              <w:t>600</w:t>
            </w:r>
          </w:p>
        </w:tc>
        <w:tc>
          <w:tcPr>
            <w:tcW w:w="1007" w:type="pct"/>
            <w:vAlign w:val="center"/>
          </w:tcPr>
          <w:p w14:paraId="31D80407" w14:textId="17440D77" w:rsidR="0091148F" w:rsidRPr="00516C11" w:rsidRDefault="0091148F" w:rsidP="0091148F">
            <w:pPr>
              <w:jc w:val="center"/>
              <w:rPr>
                <w:rFonts w:cs="黑体"/>
                <w:kern w:val="0"/>
                <w:szCs w:val="21"/>
              </w:rPr>
            </w:pPr>
            <w:r w:rsidRPr="00516C11">
              <w:rPr>
                <w:rFonts w:cs="黑体" w:hint="eastAsia"/>
                <w:kern w:val="0"/>
                <w:szCs w:val="21"/>
              </w:rPr>
              <w:t>600</w:t>
            </w:r>
          </w:p>
        </w:tc>
        <w:tc>
          <w:tcPr>
            <w:tcW w:w="935" w:type="pct"/>
            <w:vMerge/>
            <w:vAlign w:val="center"/>
          </w:tcPr>
          <w:p w14:paraId="471F51FD" w14:textId="77777777" w:rsidR="0091148F" w:rsidRPr="00516C11" w:rsidRDefault="0091148F" w:rsidP="0091148F">
            <w:pPr>
              <w:jc w:val="center"/>
              <w:rPr>
                <w:rFonts w:cs="黑体"/>
                <w:kern w:val="0"/>
                <w:szCs w:val="21"/>
              </w:rPr>
            </w:pPr>
          </w:p>
        </w:tc>
      </w:tr>
      <w:tr w:rsidR="0091148F" w:rsidRPr="00516C11" w14:paraId="7228FA1E" w14:textId="77777777">
        <w:tc>
          <w:tcPr>
            <w:tcW w:w="1044" w:type="pct"/>
            <w:vAlign w:val="center"/>
          </w:tcPr>
          <w:p w14:paraId="688B2E0E" w14:textId="25A1FB60" w:rsidR="0091148F" w:rsidRPr="00516C11" w:rsidRDefault="0091148F" w:rsidP="0091148F">
            <w:pPr>
              <w:jc w:val="center"/>
              <w:rPr>
                <w:rFonts w:cs="黑体"/>
                <w:kern w:val="0"/>
                <w:szCs w:val="21"/>
              </w:rPr>
            </w:pPr>
            <w:r w:rsidRPr="00516C11">
              <w:rPr>
                <w:rFonts w:cs="黑体" w:hint="eastAsia"/>
                <w:kern w:val="0"/>
                <w:szCs w:val="21"/>
              </w:rPr>
              <w:t>TQ-11090930-13</w:t>
            </w:r>
          </w:p>
        </w:tc>
        <w:tc>
          <w:tcPr>
            <w:tcW w:w="1007" w:type="pct"/>
            <w:vAlign w:val="center"/>
          </w:tcPr>
          <w:p w14:paraId="3E72C2B3" w14:textId="32CFAA6B" w:rsidR="0091148F" w:rsidRPr="00516C11" w:rsidRDefault="0091148F" w:rsidP="0091148F">
            <w:pPr>
              <w:jc w:val="center"/>
              <w:rPr>
                <w:rFonts w:cs="黑体"/>
                <w:kern w:val="0"/>
                <w:szCs w:val="21"/>
              </w:rPr>
            </w:pPr>
            <w:r w:rsidRPr="00516C11">
              <w:rPr>
                <w:rFonts w:cs="黑体" w:hint="eastAsia"/>
                <w:kern w:val="0"/>
                <w:szCs w:val="21"/>
              </w:rPr>
              <w:t>1100</w:t>
            </w:r>
          </w:p>
        </w:tc>
        <w:tc>
          <w:tcPr>
            <w:tcW w:w="1007" w:type="pct"/>
            <w:vAlign w:val="center"/>
          </w:tcPr>
          <w:p w14:paraId="53A43148" w14:textId="63C99799" w:rsidR="0091148F" w:rsidRPr="00516C11" w:rsidRDefault="0091148F" w:rsidP="0091148F">
            <w:pPr>
              <w:jc w:val="center"/>
              <w:rPr>
                <w:rFonts w:cs="黑体"/>
                <w:kern w:val="0"/>
                <w:szCs w:val="21"/>
              </w:rPr>
            </w:pPr>
            <w:r w:rsidRPr="00516C11">
              <w:rPr>
                <w:rFonts w:cs="黑体" w:hint="eastAsia"/>
                <w:kern w:val="0"/>
                <w:szCs w:val="21"/>
              </w:rPr>
              <w:t>900</w:t>
            </w:r>
          </w:p>
        </w:tc>
        <w:tc>
          <w:tcPr>
            <w:tcW w:w="1007" w:type="pct"/>
            <w:vAlign w:val="center"/>
          </w:tcPr>
          <w:p w14:paraId="5D037258" w14:textId="47C9A26C" w:rsidR="0091148F" w:rsidRPr="00516C11" w:rsidRDefault="0091148F" w:rsidP="0091148F">
            <w:pPr>
              <w:jc w:val="center"/>
              <w:rPr>
                <w:rFonts w:cs="黑体"/>
                <w:kern w:val="0"/>
                <w:szCs w:val="21"/>
              </w:rPr>
            </w:pPr>
            <w:r w:rsidRPr="00516C11">
              <w:rPr>
                <w:rFonts w:cs="黑体" w:hint="eastAsia"/>
                <w:kern w:val="0"/>
                <w:szCs w:val="21"/>
              </w:rPr>
              <w:t>900</w:t>
            </w:r>
          </w:p>
        </w:tc>
        <w:tc>
          <w:tcPr>
            <w:tcW w:w="935" w:type="pct"/>
            <w:vMerge/>
            <w:vAlign w:val="center"/>
          </w:tcPr>
          <w:p w14:paraId="684675FB" w14:textId="77777777" w:rsidR="0091148F" w:rsidRPr="00516C11" w:rsidRDefault="0091148F" w:rsidP="0091148F">
            <w:pPr>
              <w:jc w:val="center"/>
              <w:rPr>
                <w:rFonts w:cs="黑体"/>
                <w:kern w:val="0"/>
                <w:szCs w:val="21"/>
              </w:rPr>
            </w:pPr>
          </w:p>
        </w:tc>
      </w:tr>
    </w:tbl>
    <w:p w14:paraId="1ADF0A17"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45" w:name="_Toc180143554"/>
      <w:r w:rsidRPr="00516C11">
        <w:rPr>
          <w:rFonts w:ascii="Times New Roman" w:eastAsia="宋体" w:hAnsi="Times New Roman" w:cs="Times New Roman"/>
          <w:sz w:val="24"/>
          <w:szCs w:val="24"/>
        </w:rPr>
        <w:t>A.</w:t>
      </w:r>
      <w:r w:rsidRPr="00516C11">
        <w:rPr>
          <w:rFonts w:ascii="Times New Roman" w:eastAsia="宋体" w:hAnsi="Times New Roman" w:cs="Times New Roman" w:hint="eastAsia"/>
          <w:sz w:val="24"/>
          <w:szCs w:val="24"/>
        </w:rPr>
        <w:t>2</w:t>
      </w:r>
      <w:r w:rsidRPr="00516C11">
        <w:rPr>
          <w:rFonts w:ascii="Times New Roman" w:eastAsia="宋体" w:hAnsi="Times New Roman" w:cs="Times New Roman"/>
          <w:sz w:val="24"/>
          <w:szCs w:val="24"/>
        </w:rPr>
        <w:t xml:space="preserve"> </w:t>
      </w:r>
      <w:proofErr w:type="gramStart"/>
      <w:r w:rsidRPr="00516C11">
        <w:rPr>
          <w:rFonts w:ascii="Times New Roman" w:eastAsia="宋体" w:hAnsi="Times New Roman" w:cs="Times New Roman" w:hint="eastAsia"/>
          <w:sz w:val="24"/>
          <w:szCs w:val="24"/>
        </w:rPr>
        <w:t>组合壳梁构件</w:t>
      </w:r>
      <w:bookmarkEnd w:id="245"/>
      <w:proofErr w:type="gramEnd"/>
    </w:p>
    <w:p w14:paraId="7992C189" w14:textId="77777777" w:rsidR="00BC27FC" w:rsidRPr="00516C11" w:rsidRDefault="00621B04">
      <w:pPr>
        <w:spacing w:line="440" w:lineRule="exact"/>
        <w:rPr>
          <w:sz w:val="24"/>
        </w:rPr>
      </w:pPr>
      <w:r w:rsidRPr="00516C11">
        <w:rPr>
          <w:b/>
          <w:bCs/>
          <w:sz w:val="24"/>
        </w:rPr>
        <w:t>A.</w:t>
      </w:r>
      <w:r w:rsidRPr="00516C11">
        <w:rPr>
          <w:rFonts w:hint="eastAsia"/>
          <w:b/>
          <w:bCs/>
          <w:sz w:val="24"/>
        </w:rPr>
        <w:t>2</w:t>
      </w:r>
      <w:r w:rsidRPr="00516C11">
        <w:rPr>
          <w:b/>
          <w:bCs/>
          <w:sz w:val="24"/>
        </w:rPr>
        <w:t>.1</w:t>
      </w:r>
      <w:r w:rsidRPr="00516C11">
        <w:rPr>
          <w:sz w:val="24"/>
        </w:rPr>
        <w:t xml:space="preserve">  </w:t>
      </w:r>
      <w:proofErr w:type="gramStart"/>
      <w:r w:rsidRPr="00516C11">
        <w:rPr>
          <w:rFonts w:hint="eastAsia"/>
          <w:sz w:val="24"/>
        </w:rPr>
        <w:t>组合壳墙构件</w:t>
      </w:r>
      <w:proofErr w:type="gramEnd"/>
      <w:r w:rsidRPr="00516C11">
        <w:rPr>
          <w:rFonts w:hint="eastAsia"/>
          <w:sz w:val="24"/>
        </w:rPr>
        <w:t>的编号规则：</w:t>
      </w:r>
    </w:p>
    <w:p w14:paraId="0E1792EB" w14:textId="75303709" w:rsidR="00BC27FC" w:rsidRPr="00516C11" w:rsidRDefault="00773E0E">
      <w:pPr>
        <w:jc w:val="center"/>
        <w:rPr>
          <w:sz w:val="24"/>
        </w:rPr>
      </w:pPr>
      <w:r w:rsidRPr="00516C11">
        <w:rPr>
          <w:noProof/>
          <w:sz w:val="24"/>
        </w:rPr>
        <w:drawing>
          <wp:inline distT="0" distB="0" distL="0" distR="0" wp14:anchorId="458CF11E" wp14:editId="31A5FE4C">
            <wp:extent cx="3240000" cy="931575"/>
            <wp:effectExtent l="0" t="0" r="0" b="0"/>
            <wp:docPr id="2034333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931575"/>
                    </a:xfrm>
                    <a:prstGeom prst="rect">
                      <a:avLst/>
                    </a:prstGeom>
                    <a:noFill/>
                  </pic:spPr>
                </pic:pic>
              </a:graphicData>
            </a:graphic>
          </wp:inline>
        </w:drawing>
      </w:r>
    </w:p>
    <w:p w14:paraId="396BF572" w14:textId="77777777" w:rsidR="00BC27FC" w:rsidRPr="00516C11" w:rsidRDefault="00621B04">
      <w:pPr>
        <w:spacing w:line="440" w:lineRule="exact"/>
        <w:rPr>
          <w:sz w:val="24"/>
        </w:rPr>
      </w:pPr>
      <w:r w:rsidRPr="00516C11">
        <w:rPr>
          <w:b/>
          <w:bCs/>
          <w:sz w:val="24"/>
        </w:rPr>
        <w:t>A.</w:t>
      </w:r>
      <w:r w:rsidRPr="00516C11">
        <w:rPr>
          <w:rFonts w:hint="eastAsia"/>
          <w:b/>
          <w:bCs/>
          <w:sz w:val="24"/>
        </w:rPr>
        <w:t>2</w:t>
      </w:r>
      <w:r w:rsidRPr="00516C11">
        <w:rPr>
          <w:b/>
          <w:bCs/>
          <w:sz w:val="24"/>
        </w:rPr>
        <w:t>.</w:t>
      </w:r>
      <w:r w:rsidRPr="00516C11">
        <w:rPr>
          <w:rFonts w:hint="eastAsia"/>
          <w:b/>
          <w:bCs/>
          <w:sz w:val="24"/>
        </w:rPr>
        <w:t>2</w:t>
      </w:r>
      <w:r w:rsidRPr="00516C11">
        <w:rPr>
          <w:sz w:val="24"/>
        </w:rPr>
        <w:t xml:space="preserve">  </w:t>
      </w:r>
      <w:proofErr w:type="gramStart"/>
      <w:r w:rsidRPr="00516C11">
        <w:rPr>
          <w:rFonts w:hint="eastAsia"/>
          <w:sz w:val="24"/>
        </w:rPr>
        <w:t>组合壳墙构件</w:t>
      </w:r>
      <w:proofErr w:type="gramEnd"/>
      <w:r w:rsidRPr="00516C11">
        <w:rPr>
          <w:rFonts w:hint="eastAsia"/>
          <w:sz w:val="24"/>
        </w:rPr>
        <w:t>的尺寸关系见图</w:t>
      </w:r>
      <w:r w:rsidRPr="00516C11">
        <w:rPr>
          <w:rFonts w:hint="eastAsia"/>
          <w:sz w:val="24"/>
        </w:rPr>
        <w:t>A.2.2</w:t>
      </w:r>
      <w:r w:rsidRPr="00516C11">
        <w:rPr>
          <w:sz w:val="24"/>
        </w:rPr>
        <w:t>。</w:t>
      </w:r>
    </w:p>
    <w:p w14:paraId="7DB3F977" w14:textId="77777777" w:rsidR="00BC27FC" w:rsidRPr="00516C11" w:rsidRDefault="00621B04">
      <w:pPr>
        <w:jc w:val="center"/>
      </w:pPr>
      <w:r w:rsidRPr="00516C11">
        <w:rPr>
          <w:noProof/>
        </w:rPr>
        <w:drawing>
          <wp:inline distT="0" distB="0" distL="0" distR="0" wp14:anchorId="7B88A0BA" wp14:editId="44AA4766">
            <wp:extent cx="4378220" cy="1699947"/>
            <wp:effectExtent l="0" t="0" r="3810" b="0"/>
            <wp:docPr id="1862274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4321" name="图片 6"/>
                    <pic:cNvPicPr>
                      <a:picLocks noChangeAspect="1" noChangeArrowheads="1"/>
                    </pic:cNvPicPr>
                  </pic:nvPicPr>
                  <pic:blipFill>
                    <a:blip r:embed="rId54" cstate="print">
                      <a:extLst>
                        <a:ext uri="{28A0092B-C50C-407E-A947-70E740481C1C}">
                          <a14:useLocalDpi xmlns:a14="http://schemas.microsoft.com/office/drawing/2010/main" val="0"/>
                        </a:ext>
                      </a:extLst>
                    </a:blip>
                    <a:srcRect t="22233" b="10432"/>
                    <a:stretch>
                      <a:fillRect/>
                    </a:stretch>
                  </pic:blipFill>
                  <pic:spPr>
                    <a:xfrm>
                      <a:off x="0" y="0"/>
                      <a:ext cx="4403134" cy="1709620"/>
                    </a:xfrm>
                    <a:prstGeom prst="rect">
                      <a:avLst/>
                    </a:prstGeom>
                    <a:noFill/>
                    <a:ln>
                      <a:noFill/>
                    </a:ln>
                  </pic:spPr>
                </pic:pic>
              </a:graphicData>
            </a:graphic>
          </wp:inline>
        </w:drawing>
      </w:r>
    </w:p>
    <w:p w14:paraId="7C764F60" w14:textId="77777777" w:rsidR="00BC27FC" w:rsidRPr="00516C11" w:rsidRDefault="00621B04">
      <w:pPr>
        <w:jc w:val="center"/>
      </w:pPr>
      <w:r w:rsidRPr="00516C11">
        <w:rPr>
          <w:rFonts w:hint="eastAsia"/>
        </w:rPr>
        <w:t>图</w:t>
      </w:r>
      <w:r w:rsidRPr="00516C11">
        <w:rPr>
          <w:rFonts w:hint="eastAsia"/>
        </w:rPr>
        <w:t>A.2.2</w:t>
      </w:r>
      <w:proofErr w:type="gramStart"/>
      <w:r w:rsidRPr="00516C11">
        <w:rPr>
          <w:rFonts w:hint="eastAsia"/>
        </w:rPr>
        <w:t>组合壳梁构件</w:t>
      </w:r>
      <w:proofErr w:type="gramEnd"/>
      <w:r w:rsidRPr="00516C11">
        <w:rPr>
          <w:rFonts w:hint="eastAsia"/>
        </w:rPr>
        <w:t>尺寸示意</w:t>
      </w:r>
    </w:p>
    <w:p w14:paraId="61D00D89" w14:textId="54307D57" w:rsidR="00BC27FC" w:rsidRPr="00516C11" w:rsidRDefault="00621B04">
      <w:pPr>
        <w:spacing w:line="440" w:lineRule="exact"/>
        <w:rPr>
          <w:sz w:val="24"/>
        </w:rPr>
      </w:pPr>
      <w:r w:rsidRPr="00516C11">
        <w:rPr>
          <w:b/>
          <w:bCs/>
          <w:sz w:val="24"/>
        </w:rPr>
        <w:t>A.</w:t>
      </w:r>
      <w:r w:rsidR="00773E0E" w:rsidRPr="00516C11">
        <w:rPr>
          <w:rFonts w:hint="eastAsia"/>
          <w:b/>
          <w:bCs/>
          <w:sz w:val="24"/>
        </w:rPr>
        <w:t>2</w:t>
      </w:r>
      <w:r w:rsidRPr="00516C11">
        <w:rPr>
          <w:b/>
          <w:bCs/>
          <w:sz w:val="24"/>
        </w:rPr>
        <w:t>.</w:t>
      </w:r>
      <w:r w:rsidRPr="00516C11">
        <w:rPr>
          <w:rFonts w:hint="eastAsia"/>
          <w:b/>
          <w:bCs/>
          <w:sz w:val="24"/>
        </w:rPr>
        <w:t>3</w:t>
      </w:r>
      <w:r w:rsidRPr="00516C11">
        <w:rPr>
          <w:sz w:val="24"/>
        </w:rPr>
        <w:t xml:space="preserve">  </w:t>
      </w:r>
      <w:proofErr w:type="gramStart"/>
      <w:r w:rsidRPr="00516C11">
        <w:rPr>
          <w:rFonts w:hint="eastAsia"/>
          <w:sz w:val="24"/>
        </w:rPr>
        <w:t>组合壳梁构件</w:t>
      </w:r>
      <w:proofErr w:type="gramEnd"/>
      <w:r w:rsidRPr="00516C11">
        <w:rPr>
          <w:rFonts w:hint="eastAsia"/>
          <w:sz w:val="24"/>
        </w:rPr>
        <w:t>的制作尺寸与剪力墙间距和结构楼板厚度尺寸有关，可按表</w:t>
      </w:r>
      <w:r w:rsidRPr="00516C11">
        <w:rPr>
          <w:rFonts w:hint="eastAsia"/>
          <w:sz w:val="24"/>
        </w:rPr>
        <w:t>A.2.3</w:t>
      </w:r>
      <w:r w:rsidRPr="00516C11">
        <w:rPr>
          <w:rFonts w:hint="eastAsia"/>
          <w:sz w:val="24"/>
        </w:rPr>
        <w:t>选用</w:t>
      </w:r>
      <w:r w:rsidRPr="00516C11">
        <w:rPr>
          <w:sz w:val="24"/>
        </w:rPr>
        <w:t>。</w:t>
      </w:r>
    </w:p>
    <w:p w14:paraId="3B4DF354" w14:textId="77777777" w:rsidR="00773E0E" w:rsidRPr="00516C11" w:rsidRDefault="00773E0E">
      <w:pPr>
        <w:spacing w:line="440" w:lineRule="exact"/>
        <w:rPr>
          <w:sz w:val="24"/>
        </w:rPr>
      </w:pPr>
    </w:p>
    <w:p w14:paraId="22FD7675" w14:textId="77777777" w:rsidR="00773E0E" w:rsidRPr="00516C11" w:rsidRDefault="00773E0E">
      <w:pPr>
        <w:spacing w:line="440" w:lineRule="exact"/>
        <w:rPr>
          <w:sz w:val="24"/>
        </w:rPr>
      </w:pPr>
    </w:p>
    <w:p w14:paraId="05A41DC2" w14:textId="77777777" w:rsidR="00BC27FC" w:rsidRPr="00516C11" w:rsidRDefault="00621B04">
      <w:pPr>
        <w:jc w:val="center"/>
      </w:pPr>
      <w:r w:rsidRPr="00516C11">
        <w:rPr>
          <w:rFonts w:hint="eastAsia"/>
        </w:rPr>
        <w:lastRenderedPageBreak/>
        <w:t>表</w:t>
      </w:r>
      <w:r w:rsidRPr="00516C11">
        <w:rPr>
          <w:rFonts w:hint="eastAsia"/>
        </w:rPr>
        <w:t xml:space="preserve">A.2.3 </w:t>
      </w:r>
      <w:proofErr w:type="gramStart"/>
      <w:r w:rsidRPr="00516C11">
        <w:rPr>
          <w:rFonts w:hint="eastAsia"/>
        </w:rPr>
        <w:t>组合壳梁构件</w:t>
      </w:r>
      <w:proofErr w:type="gramEnd"/>
      <w:r w:rsidRPr="00516C11">
        <w:rPr>
          <w:rFonts w:hint="eastAsia"/>
        </w:rPr>
        <w:t>尺寸选用表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671"/>
        <w:gridCol w:w="1671"/>
        <w:gridCol w:w="1671"/>
        <w:gridCol w:w="1551"/>
      </w:tblGrid>
      <w:tr w:rsidR="00BC27FC" w:rsidRPr="00516C11" w14:paraId="7044C929" w14:textId="77777777">
        <w:trPr>
          <w:tblHeader/>
        </w:trPr>
        <w:tc>
          <w:tcPr>
            <w:tcW w:w="1044" w:type="pct"/>
            <w:vMerge w:val="restart"/>
            <w:vAlign w:val="center"/>
          </w:tcPr>
          <w:p w14:paraId="04165EEA" w14:textId="77777777" w:rsidR="00BC27FC" w:rsidRPr="00516C11" w:rsidRDefault="00621B04">
            <w:pPr>
              <w:jc w:val="center"/>
              <w:rPr>
                <w:rFonts w:cs="黑体"/>
                <w:kern w:val="0"/>
                <w:szCs w:val="21"/>
              </w:rPr>
            </w:pPr>
            <w:r w:rsidRPr="00516C11">
              <w:rPr>
                <w:rFonts w:cs="黑体" w:hint="eastAsia"/>
                <w:kern w:val="0"/>
                <w:szCs w:val="21"/>
              </w:rPr>
              <w:t>构件编号</w:t>
            </w:r>
          </w:p>
        </w:tc>
        <w:tc>
          <w:tcPr>
            <w:tcW w:w="3956" w:type="pct"/>
            <w:gridSpan w:val="4"/>
            <w:vAlign w:val="center"/>
          </w:tcPr>
          <w:p w14:paraId="6943FCC4" w14:textId="77777777" w:rsidR="00BC27FC" w:rsidRPr="00516C11" w:rsidRDefault="00621B04">
            <w:pPr>
              <w:jc w:val="center"/>
              <w:rPr>
                <w:rFonts w:cs="黑体"/>
                <w:kern w:val="0"/>
                <w:szCs w:val="21"/>
              </w:rPr>
            </w:pPr>
            <w:r w:rsidRPr="00516C11">
              <w:rPr>
                <w:rFonts w:cs="黑体" w:hint="eastAsia"/>
                <w:kern w:val="0"/>
                <w:szCs w:val="21"/>
              </w:rPr>
              <w:t>构件设计尺寸（</w:t>
            </w:r>
            <w:r w:rsidRPr="00516C11">
              <w:rPr>
                <w:rFonts w:cs="黑体" w:hint="eastAsia"/>
                <w:kern w:val="0"/>
                <w:szCs w:val="21"/>
              </w:rPr>
              <w:t>mm</w:t>
            </w:r>
            <w:r w:rsidRPr="00516C11">
              <w:rPr>
                <w:rFonts w:cs="黑体" w:hint="eastAsia"/>
                <w:kern w:val="0"/>
                <w:szCs w:val="21"/>
              </w:rPr>
              <w:t>）</w:t>
            </w:r>
          </w:p>
        </w:tc>
      </w:tr>
      <w:tr w:rsidR="00BC27FC" w:rsidRPr="00516C11" w14:paraId="1D705656" w14:textId="77777777">
        <w:trPr>
          <w:tblHeader/>
        </w:trPr>
        <w:tc>
          <w:tcPr>
            <w:tcW w:w="1044" w:type="pct"/>
            <w:vMerge/>
            <w:vAlign w:val="center"/>
          </w:tcPr>
          <w:p w14:paraId="19E6218F" w14:textId="77777777" w:rsidR="00BC27FC" w:rsidRPr="00516C11" w:rsidRDefault="00BC27FC">
            <w:pPr>
              <w:jc w:val="center"/>
              <w:rPr>
                <w:rFonts w:cs="黑体"/>
                <w:kern w:val="0"/>
                <w:szCs w:val="21"/>
              </w:rPr>
            </w:pPr>
          </w:p>
        </w:tc>
        <w:tc>
          <w:tcPr>
            <w:tcW w:w="1007" w:type="pct"/>
            <w:vAlign w:val="center"/>
          </w:tcPr>
          <w:p w14:paraId="2CA22193" w14:textId="77777777" w:rsidR="00BC27FC" w:rsidRPr="00516C11" w:rsidRDefault="00621B04">
            <w:pPr>
              <w:jc w:val="center"/>
              <w:rPr>
                <w:rFonts w:cs="黑体"/>
                <w:kern w:val="0"/>
                <w:szCs w:val="21"/>
              </w:rPr>
            </w:pPr>
            <w:r w:rsidRPr="00516C11">
              <w:rPr>
                <w:rFonts w:cs="黑体" w:hint="eastAsia"/>
                <w:kern w:val="0"/>
                <w:szCs w:val="21"/>
              </w:rPr>
              <w:t>b</w:t>
            </w:r>
          </w:p>
        </w:tc>
        <w:tc>
          <w:tcPr>
            <w:tcW w:w="1007" w:type="pct"/>
            <w:vAlign w:val="center"/>
          </w:tcPr>
          <w:p w14:paraId="62EEC7D6" w14:textId="77777777" w:rsidR="00BC27FC" w:rsidRPr="00516C11" w:rsidRDefault="00000000">
            <w:pPr>
              <w:jc w:val="center"/>
              <w:rPr>
                <w:rFonts w:cs="黑体"/>
                <w:kern w:val="0"/>
                <w:szCs w:val="21"/>
              </w:rPr>
            </w:pPr>
            <m:oMathPara>
              <m:oMath>
                <m:sSub>
                  <m:sSubPr>
                    <m:ctrlPr>
                      <w:rPr>
                        <w:rFonts w:ascii="Cambria Math" w:hAnsi="Cambria Math"/>
                        <w:i/>
                        <w:kern w:val="0"/>
                        <w:szCs w:val="21"/>
                      </w:rPr>
                    </m:ctrlPr>
                  </m:sSubPr>
                  <m:e>
                    <m:r>
                      <w:rPr>
                        <w:rFonts w:ascii="Cambria Math" w:eastAsia="MS Gothic" w:hAnsi="Cambria Math"/>
                        <w:kern w:val="0"/>
                        <w:szCs w:val="21"/>
                      </w:rPr>
                      <m:t>h</m:t>
                    </m:r>
                  </m:e>
                  <m:sub>
                    <m:r>
                      <w:rPr>
                        <w:rFonts w:ascii="Cambria Math" w:hAnsi="Cambria Math"/>
                        <w:kern w:val="0"/>
                        <w:szCs w:val="21"/>
                      </w:rPr>
                      <m:t>1</m:t>
                    </m:r>
                  </m:sub>
                </m:sSub>
              </m:oMath>
            </m:oMathPara>
          </w:p>
        </w:tc>
        <w:tc>
          <w:tcPr>
            <w:tcW w:w="1007" w:type="pct"/>
            <w:vAlign w:val="center"/>
          </w:tcPr>
          <w:p w14:paraId="7D7548DC" w14:textId="77777777" w:rsidR="00BC27FC" w:rsidRPr="00516C11" w:rsidRDefault="00000000">
            <w:pPr>
              <w:jc w:val="center"/>
              <w:rPr>
                <w:i/>
                <w:kern w:val="0"/>
                <w:szCs w:val="21"/>
              </w:rPr>
            </w:pPr>
            <m:oMathPara>
              <m:oMath>
                <m:sSub>
                  <m:sSubPr>
                    <m:ctrlPr>
                      <w:rPr>
                        <w:rFonts w:ascii="Cambria Math" w:hAnsi="Cambria Math"/>
                        <w:i/>
                        <w:kern w:val="0"/>
                        <w:szCs w:val="21"/>
                      </w:rPr>
                    </m:ctrlPr>
                  </m:sSubPr>
                  <m:e>
                    <m:r>
                      <w:rPr>
                        <w:rFonts w:ascii="Cambria Math" w:eastAsia="MS Gothic" w:hAnsi="Cambria Math"/>
                        <w:kern w:val="0"/>
                        <w:szCs w:val="21"/>
                      </w:rPr>
                      <m:t>h</m:t>
                    </m:r>
                  </m:e>
                  <m:sub>
                    <m:r>
                      <w:rPr>
                        <w:rFonts w:ascii="Cambria Math" w:hAnsi="Cambria Math"/>
                        <w:kern w:val="0"/>
                        <w:szCs w:val="21"/>
                      </w:rPr>
                      <m:t>2</m:t>
                    </m:r>
                  </m:sub>
                </m:sSub>
              </m:oMath>
            </m:oMathPara>
          </w:p>
        </w:tc>
        <w:tc>
          <w:tcPr>
            <w:tcW w:w="935" w:type="pct"/>
            <w:vAlign w:val="center"/>
          </w:tcPr>
          <w:p w14:paraId="17792440" w14:textId="77777777" w:rsidR="00BC27FC" w:rsidRPr="00516C11" w:rsidRDefault="00621B04">
            <w:pPr>
              <w:jc w:val="center"/>
              <w:rPr>
                <w:rFonts w:cs="黑体"/>
                <w:kern w:val="0"/>
                <w:szCs w:val="21"/>
              </w:rPr>
            </w:pPr>
            <w:r w:rsidRPr="00516C11">
              <w:rPr>
                <w:rFonts w:cs="黑体" w:hint="eastAsia"/>
                <w:kern w:val="0"/>
                <w:szCs w:val="21"/>
              </w:rPr>
              <w:t>L</w:t>
            </w:r>
          </w:p>
        </w:tc>
      </w:tr>
      <w:tr w:rsidR="00BC27FC" w:rsidRPr="00516C11" w14:paraId="5FE41134" w14:textId="77777777">
        <w:tc>
          <w:tcPr>
            <w:tcW w:w="1044" w:type="pct"/>
            <w:vAlign w:val="center"/>
          </w:tcPr>
          <w:p w14:paraId="79ACE5B9" w14:textId="77777777" w:rsidR="00BC27FC" w:rsidRPr="00516C11" w:rsidRDefault="00621B04">
            <w:pPr>
              <w:jc w:val="center"/>
              <w:rPr>
                <w:rFonts w:cs="黑体"/>
                <w:kern w:val="0"/>
                <w:szCs w:val="21"/>
              </w:rPr>
            </w:pPr>
            <w:r w:rsidRPr="00516C11">
              <w:rPr>
                <w:rFonts w:cs="黑体" w:hint="eastAsia"/>
                <w:kern w:val="0"/>
                <w:szCs w:val="21"/>
              </w:rPr>
              <w:t>LL-2040-24-13</w:t>
            </w:r>
          </w:p>
        </w:tc>
        <w:tc>
          <w:tcPr>
            <w:tcW w:w="1007" w:type="pct"/>
            <w:vAlign w:val="center"/>
          </w:tcPr>
          <w:p w14:paraId="78F5EB28"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0D4B4E9A"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1D13212C"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01EC4372" w14:textId="77777777" w:rsidR="00BC27FC" w:rsidRPr="00516C11" w:rsidRDefault="00621B04">
            <w:pPr>
              <w:jc w:val="center"/>
              <w:rPr>
                <w:rFonts w:cs="黑体"/>
                <w:kern w:val="0"/>
                <w:szCs w:val="21"/>
              </w:rPr>
            </w:pPr>
            <w:r w:rsidRPr="00516C11">
              <w:rPr>
                <w:rFonts w:cs="黑体" w:hint="eastAsia"/>
                <w:kern w:val="0"/>
                <w:szCs w:val="21"/>
              </w:rPr>
              <w:t>2400</w:t>
            </w:r>
          </w:p>
        </w:tc>
      </w:tr>
      <w:tr w:rsidR="00BC27FC" w:rsidRPr="00516C11" w14:paraId="5B768D85" w14:textId="77777777">
        <w:tc>
          <w:tcPr>
            <w:tcW w:w="1044" w:type="pct"/>
          </w:tcPr>
          <w:p w14:paraId="4B74D8DA" w14:textId="77777777" w:rsidR="00BC27FC" w:rsidRPr="00516C11" w:rsidRDefault="00621B04">
            <w:pPr>
              <w:jc w:val="center"/>
              <w:rPr>
                <w:rFonts w:cs="黑体"/>
                <w:kern w:val="0"/>
                <w:szCs w:val="21"/>
              </w:rPr>
            </w:pPr>
            <w:r w:rsidRPr="00516C11">
              <w:rPr>
                <w:rFonts w:cs="黑体" w:hint="eastAsia"/>
                <w:kern w:val="0"/>
                <w:szCs w:val="21"/>
              </w:rPr>
              <w:t>LL-2050-24-13</w:t>
            </w:r>
          </w:p>
        </w:tc>
        <w:tc>
          <w:tcPr>
            <w:tcW w:w="1007" w:type="pct"/>
          </w:tcPr>
          <w:p w14:paraId="5CAFEF52"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47D0B9B"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2C332BF3"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4229DFAB" w14:textId="77777777" w:rsidR="00BC27FC" w:rsidRPr="00516C11" w:rsidRDefault="00621B04">
            <w:pPr>
              <w:jc w:val="center"/>
              <w:rPr>
                <w:rFonts w:cs="黑体"/>
                <w:kern w:val="0"/>
                <w:szCs w:val="21"/>
              </w:rPr>
            </w:pPr>
            <w:r w:rsidRPr="00516C11">
              <w:rPr>
                <w:rFonts w:cs="黑体" w:hint="eastAsia"/>
                <w:kern w:val="0"/>
                <w:szCs w:val="21"/>
              </w:rPr>
              <w:t>2400</w:t>
            </w:r>
          </w:p>
        </w:tc>
      </w:tr>
      <w:tr w:rsidR="00BC27FC" w:rsidRPr="00516C11" w14:paraId="1B3D9ED0" w14:textId="77777777">
        <w:tc>
          <w:tcPr>
            <w:tcW w:w="1044" w:type="pct"/>
          </w:tcPr>
          <w:p w14:paraId="6E1FFE75" w14:textId="77777777" w:rsidR="00BC27FC" w:rsidRPr="00516C11" w:rsidRDefault="00621B04">
            <w:pPr>
              <w:jc w:val="center"/>
              <w:rPr>
                <w:rFonts w:cs="黑体"/>
                <w:kern w:val="0"/>
                <w:szCs w:val="21"/>
              </w:rPr>
            </w:pPr>
            <w:r w:rsidRPr="00516C11">
              <w:rPr>
                <w:rFonts w:cs="黑体" w:hint="eastAsia"/>
                <w:kern w:val="0"/>
                <w:szCs w:val="21"/>
              </w:rPr>
              <w:t>LL-2060-24-13</w:t>
            </w:r>
          </w:p>
        </w:tc>
        <w:tc>
          <w:tcPr>
            <w:tcW w:w="1007" w:type="pct"/>
          </w:tcPr>
          <w:p w14:paraId="5C71B1DC"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0C1195F"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5AF6F9D2"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4FDAE2DA" w14:textId="77777777" w:rsidR="00BC27FC" w:rsidRPr="00516C11" w:rsidRDefault="00621B04">
            <w:pPr>
              <w:jc w:val="center"/>
              <w:rPr>
                <w:rFonts w:cs="黑体"/>
                <w:kern w:val="0"/>
                <w:szCs w:val="21"/>
              </w:rPr>
            </w:pPr>
            <w:r w:rsidRPr="00516C11">
              <w:rPr>
                <w:rFonts w:cs="黑体" w:hint="eastAsia"/>
                <w:kern w:val="0"/>
                <w:szCs w:val="21"/>
              </w:rPr>
              <w:t>2400</w:t>
            </w:r>
          </w:p>
        </w:tc>
      </w:tr>
      <w:tr w:rsidR="00BC27FC" w:rsidRPr="00516C11" w14:paraId="407D9FA9" w14:textId="77777777">
        <w:tc>
          <w:tcPr>
            <w:tcW w:w="1044" w:type="pct"/>
          </w:tcPr>
          <w:p w14:paraId="26024E55" w14:textId="77777777" w:rsidR="00BC27FC" w:rsidRPr="00516C11" w:rsidRDefault="00621B04">
            <w:pPr>
              <w:jc w:val="center"/>
              <w:rPr>
                <w:rFonts w:cs="黑体"/>
                <w:kern w:val="0"/>
                <w:szCs w:val="21"/>
              </w:rPr>
            </w:pPr>
            <w:r w:rsidRPr="00516C11">
              <w:rPr>
                <w:rFonts w:cs="黑体" w:hint="eastAsia"/>
                <w:kern w:val="0"/>
                <w:szCs w:val="21"/>
              </w:rPr>
              <w:t>LL-2070-24-13</w:t>
            </w:r>
          </w:p>
        </w:tc>
        <w:tc>
          <w:tcPr>
            <w:tcW w:w="1007" w:type="pct"/>
            <w:vAlign w:val="center"/>
          </w:tcPr>
          <w:p w14:paraId="4183D245"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79266E2A"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525D3DF0"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5E1E039E" w14:textId="77777777" w:rsidR="00BC27FC" w:rsidRPr="00516C11" w:rsidRDefault="00621B04">
            <w:pPr>
              <w:jc w:val="center"/>
              <w:rPr>
                <w:rFonts w:cs="黑体"/>
                <w:kern w:val="0"/>
                <w:szCs w:val="21"/>
              </w:rPr>
            </w:pPr>
            <w:r w:rsidRPr="00516C11">
              <w:rPr>
                <w:rFonts w:cs="黑体" w:hint="eastAsia"/>
                <w:kern w:val="0"/>
                <w:szCs w:val="21"/>
              </w:rPr>
              <w:t>2400</w:t>
            </w:r>
          </w:p>
        </w:tc>
      </w:tr>
      <w:tr w:rsidR="00BC27FC" w:rsidRPr="00516C11" w14:paraId="7CE44F35" w14:textId="77777777">
        <w:tc>
          <w:tcPr>
            <w:tcW w:w="1044" w:type="pct"/>
            <w:vAlign w:val="center"/>
          </w:tcPr>
          <w:p w14:paraId="2E62F960" w14:textId="77777777" w:rsidR="00BC27FC" w:rsidRPr="00516C11" w:rsidRDefault="00621B04">
            <w:pPr>
              <w:jc w:val="center"/>
              <w:rPr>
                <w:rFonts w:cs="黑体"/>
                <w:kern w:val="0"/>
                <w:szCs w:val="21"/>
              </w:rPr>
            </w:pPr>
            <w:r w:rsidRPr="00516C11">
              <w:rPr>
                <w:rFonts w:cs="黑体" w:hint="eastAsia"/>
                <w:kern w:val="0"/>
                <w:szCs w:val="21"/>
              </w:rPr>
              <w:t>LL-2040-27-13</w:t>
            </w:r>
          </w:p>
        </w:tc>
        <w:tc>
          <w:tcPr>
            <w:tcW w:w="1007" w:type="pct"/>
          </w:tcPr>
          <w:p w14:paraId="2605AFB1"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331EEA5"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6D9D0582"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3BE936B3" w14:textId="77777777" w:rsidR="00BC27FC" w:rsidRPr="00516C11" w:rsidRDefault="00621B04">
            <w:pPr>
              <w:jc w:val="center"/>
              <w:rPr>
                <w:rFonts w:cs="黑体"/>
                <w:kern w:val="0"/>
                <w:szCs w:val="21"/>
              </w:rPr>
            </w:pPr>
            <w:r w:rsidRPr="00516C11">
              <w:rPr>
                <w:rFonts w:cs="黑体" w:hint="eastAsia"/>
                <w:kern w:val="0"/>
                <w:szCs w:val="21"/>
              </w:rPr>
              <w:t>2700</w:t>
            </w:r>
          </w:p>
        </w:tc>
      </w:tr>
      <w:tr w:rsidR="00BC27FC" w:rsidRPr="00516C11" w14:paraId="0AFF20C2" w14:textId="77777777">
        <w:tc>
          <w:tcPr>
            <w:tcW w:w="1044" w:type="pct"/>
          </w:tcPr>
          <w:p w14:paraId="5DBFB0D1" w14:textId="77777777" w:rsidR="00BC27FC" w:rsidRPr="00516C11" w:rsidRDefault="00621B04">
            <w:pPr>
              <w:jc w:val="center"/>
              <w:rPr>
                <w:rFonts w:cs="黑体"/>
                <w:kern w:val="0"/>
                <w:szCs w:val="21"/>
              </w:rPr>
            </w:pPr>
            <w:r w:rsidRPr="00516C11">
              <w:rPr>
                <w:rFonts w:cs="黑体" w:hint="eastAsia"/>
                <w:kern w:val="0"/>
                <w:szCs w:val="21"/>
              </w:rPr>
              <w:t>LL-2050-27-13</w:t>
            </w:r>
          </w:p>
        </w:tc>
        <w:tc>
          <w:tcPr>
            <w:tcW w:w="1007" w:type="pct"/>
          </w:tcPr>
          <w:p w14:paraId="1DEF38D7"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7D644DB1"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0C058B58"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4BBF752D" w14:textId="77777777" w:rsidR="00BC27FC" w:rsidRPr="00516C11" w:rsidRDefault="00621B04">
            <w:pPr>
              <w:jc w:val="center"/>
              <w:rPr>
                <w:rFonts w:cs="黑体"/>
                <w:kern w:val="0"/>
                <w:szCs w:val="21"/>
              </w:rPr>
            </w:pPr>
            <w:r w:rsidRPr="00516C11">
              <w:rPr>
                <w:rFonts w:cs="黑体" w:hint="eastAsia"/>
                <w:kern w:val="0"/>
                <w:szCs w:val="21"/>
              </w:rPr>
              <w:t>2700</w:t>
            </w:r>
          </w:p>
        </w:tc>
      </w:tr>
      <w:tr w:rsidR="00BC27FC" w:rsidRPr="00516C11" w14:paraId="6EEBEDF0" w14:textId="77777777">
        <w:tc>
          <w:tcPr>
            <w:tcW w:w="1044" w:type="pct"/>
          </w:tcPr>
          <w:p w14:paraId="78986B0B" w14:textId="77777777" w:rsidR="00BC27FC" w:rsidRPr="00516C11" w:rsidRDefault="00621B04">
            <w:pPr>
              <w:jc w:val="center"/>
              <w:rPr>
                <w:rFonts w:cs="黑体"/>
                <w:kern w:val="0"/>
                <w:szCs w:val="21"/>
              </w:rPr>
            </w:pPr>
            <w:r w:rsidRPr="00516C11">
              <w:rPr>
                <w:rFonts w:cs="黑体" w:hint="eastAsia"/>
                <w:kern w:val="0"/>
                <w:szCs w:val="21"/>
              </w:rPr>
              <w:t>LL-2060-27-13</w:t>
            </w:r>
          </w:p>
        </w:tc>
        <w:tc>
          <w:tcPr>
            <w:tcW w:w="1007" w:type="pct"/>
          </w:tcPr>
          <w:p w14:paraId="0A4F8A86"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2881DE2B"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1934E6E6"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1D8ABFC7" w14:textId="77777777" w:rsidR="00BC27FC" w:rsidRPr="00516C11" w:rsidRDefault="00621B04">
            <w:pPr>
              <w:jc w:val="center"/>
              <w:rPr>
                <w:rFonts w:cs="黑体"/>
                <w:kern w:val="0"/>
                <w:szCs w:val="21"/>
              </w:rPr>
            </w:pPr>
            <w:r w:rsidRPr="00516C11">
              <w:rPr>
                <w:rFonts w:cs="黑体" w:hint="eastAsia"/>
                <w:kern w:val="0"/>
                <w:szCs w:val="21"/>
              </w:rPr>
              <w:t>2700</w:t>
            </w:r>
          </w:p>
        </w:tc>
      </w:tr>
      <w:tr w:rsidR="00BC27FC" w:rsidRPr="00516C11" w14:paraId="4EDAC5B6" w14:textId="77777777">
        <w:tc>
          <w:tcPr>
            <w:tcW w:w="1044" w:type="pct"/>
          </w:tcPr>
          <w:p w14:paraId="6C13F650" w14:textId="77777777" w:rsidR="00BC27FC" w:rsidRPr="00516C11" w:rsidRDefault="00621B04">
            <w:pPr>
              <w:jc w:val="center"/>
              <w:rPr>
                <w:rFonts w:cs="黑体"/>
                <w:kern w:val="0"/>
                <w:szCs w:val="21"/>
              </w:rPr>
            </w:pPr>
            <w:r w:rsidRPr="00516C11">
              <w:rPr>
                <w:rFonts w:cs="黑体" w:hint="eastAsia"/>
                <w:kern w:val="0"/>
                <w:szCs w:val="21"/>
              </w:rPr>
              <w:t>LL-2070-27-13</w:t>
            </w:r>
          </w:p>
        </w:tc>
        <w:tc>
          <w:tcPr>
            <w:tcW w:w="1007" w:type="pct"/>
          </w:tcPr>
          <w:p w14:paraId="54DD4B14"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8962D62"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4457F0C0"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7CBBE205" w14:textId="77777777" w:rsidR="00BC27FC" w:rsidRPr="00516C11" w:rsidRDefault="00621B04">
            <w:pPr>
              <w:jc w:val="center"/>
              <w:rPr>
                <w:rFonts w:cs="黑体"/>
                <w:kern w:val="0"/>
                <w:szCs w:val="21"/>
              </w:rPr>
            </w:pPr>
            <w:r w:rsidRPr="00516C11">
              <w:rPr>
                <w:rFonts w:cs="黑体" w:hint="eastAsia"/>
                <w:kern w:val="0"/>
                <w:szCs w:val="21"/>
              </w:rPr>
              <w:t>2700</w:t>
            </w:r>
          </w:p>
        </w:tc>
      </w:tr>
      <w:tr w:rsidR="00BC27FC" w:rsidRPr="00516C11" w14:paraId="25F7F8E1" w14:textId="77777777">
        <w:tc>
          <w:tcPr>
            <w:tcW w:w="1044" w:type="pct"/>
            <w:vAlign w:val="center"/>
          </w:tcPr>
          <w:p w14:paraId="39DFC689" w14:textId="77777777" w:rsidR="00BC27FC" w:rsidRPr="00516C11" w:rsidRDefault="00621B04">
            <w:pPr>
              <w:jc w:val="center"/>
              <w:rPr>
                <w:rFonts w:cs="黑体"/>
                <w:kern w:val="0"/>
                <w:szCs w:val="21"/>
              </w:rPr>
            </w:pPr>
            <w:r w:rsidRPr="00516C11">
              <w:rPr>
                <w:rFonts w:cs="黑体" w:hint="eastAsia"/>
                <w:kern w:val="0"/>
                <w:szCs w:val="21"/>
              </w:rPr>
              <w:t>LL-2040-30-13</w:t>
            </w:r>
          </w:p>
        </w:tc>
        <w:tc>
          <w:tcPr>
            <w:tcW w:w="1007" w:type="pct"/>
          </w:tcPr>
          <w:p w14:paraId="58D0536E"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B1D7EBF"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459452C8"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6638A3FC" w14:textId="77777777" w:rsidR="00BC27FC" w:rsidRPr="00516C11" w:rsidRDefault="00621B04">
            <w:pPr>
              <w:jc w:val="center"/>
              <w:rPr>
                <w:rFonts w:cs="黑体"/>
                <w:kern w:val="0"/>
                <w:szCs w:val="21"/>
              </w:rPr>
            </w:pPr>
            <w:r w:rsidRPr="00516C11">
              <w:rPr>
                <w:rFonts w:cs="黑体" w:hint="eastAsia"/>
                <w:kern w:val="0"/>
                <w:szCs w:val="21"/>
              </w:rPr>
              <w:t>3000</w:t>
            </w:r>
          </w:p>
        </w:tc>
      </w:tr>
      <w:tr w:rsidR="00BC27FC" w:rsidRPr="00516C11" w14:paraId="1D7FC136" w14:textId="77777777">
        <w:tc>
          <w:tcPr>
            <w:tcW w:w="1044" w:type="pct"/>
          </w:tcPr>
          <w:p w14:paraId="35138CA8" w14:textId="77777777" w:rsidR="00BC27FC" w:rsidRPr="00516C11" w:rsidRDefault="00621B04">
            <w:pPr>
              <w:jc w:val="center"/>
              <w:rPr>
                <w:rFonts w:cs="黑体"/>
                <w:kern w:val="0"/>
                <w:szCs w:val="21"/>
              </w:rPr>
            </w:pPr>
            <w:r w:rsidRPr="00516C11">
              <w:rPr>
                <w:rFonts w:cs="黑体" w:hint="eastAsia"/>
                <w:kern w:val="0"/>
                <w:szCs w:val="21"/>
              </w:rPr>
              <w:t>LL-2050-30-13</w:t>
            </w:r>
          </w:p>
        </w:tc>
        <w:tc>
          <w:tcPr>
            <w:tcW w:w="1007" w:type="pct"/>
          </w:tcPr>
          <w:p w14:paraId="4A07D65B"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29B74C48"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77F63D38"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3C979018" w14:textId="77777777" w:rsidR="00BC27FC" w:rsidRPr="00516C11" w:rsidRDefault="00621B04">
            <w:pPr>
              <w:jc w:val="center"/>
              <w:rPr>
                <w:rFonts w:cs="黑体"/>
                <w:kern w:val="0"/>
                <w:szCs w:val="21"/>
              </w:rPr>
            </w:pPr>
            <w:r w:rsidRPr="00516C11">
              <w:rPr>
                <w:rFonts w:cs="黑体" w:hint="eastAsia"/>
                <w:kern w:val="0"/>
                <w:szCs w:val="21"/>
              </w:rPr>
              <w:t>3000</w:t>
            </w:r>
          </w:p>
        </w:tc>
      </w:tr>
      <w:tr w:rsidR="00BC27FC" w:rsidRPr="00516C11" w14:paraId="3C36B56E" w14:textId="77777777">
        <w:tc>
          <w:tcPr>
            <w:tcW w:w="1044" w:type="pct"/>
          </w:tcPr>
          <w:p w14:paraId="4923FBF3" w14:textId="77777777" w:rsidR="00BC27FC" w:rsidRPr="00516C11" w:rsidRDefault="00621B04">
            <w:pPr>
              <w:jc w:val="center"/>
              <w:rPr>
                <w:rFonts w:cs="黑体"/>
                <w:kern w:val="0"/>
                <w:szCs w:val="21"/>
              </w:rPr>
            </w:pPr>
            <w:r w:rsidRPr="00516C11">
              <w:rPr>
                <w:rFonts w:cs="黑体" w:hint="eastAsia"/>
                <w:kern w:val="0"/>
                <w:szCs w:val="21"/>
              </w:rPr>
              <w:t>LL-2060-30-13</w:t>
            </w:r>
          </w:p>
        </w:tc>
        <w:tc>
          <w:tcPr>
            <w:tcW w:w="1007" w:type="pct"/>
          </w:tcPr>
          <w:p w14:paraId="04857020"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0E2B1CBF"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26FA89CE"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74856313" w14:textId="77777777" w:rsidR="00BC27FC" w:rsidRPr="00516C11" w:rsidRDefault="00621B04">
            <w:pPr>
              <w:jc w:val="center"/>
              <w:rPr>
                <w:rFonts w:cs="黑体"/>
                <w:kern w:val="0"/>
                <w:szCs w:val="21"/>
              </w:rPr>
            </w:pPr>
            <w:r w:rsidRPr="00516C11">
              <w:rPr>
                <w:rFonts w:cs="黑体" w:hint="eastAsia"/>
                <w:kern w:val="0"/>
                <w:szCs w:val="21"/>
              </w:rPr>
              <w:t>3000</w:t>
            </w:r>
          </w:p>
        </w:tc>
      </w:tr>
      <w:tr w:rsidR="00BC27FC" w:rsidRPr="00516C11" w14:paraId="57D556CD" w14:textId="77777777">
        <w:tc>
          <w:tcPr>
            <w:tcW w:w="1044" w:type="pct"/>
          </w:tcPr>
          <w:p w14:paraId="19DB1B99" w14:textId="77777777" w:rsidR="00BC27FC" w:rsidRPr="00516C11" w:rsidRDefault="00621B04">
            <w:pPr>
              <w:jc w:val="center"/>
              <w:rPr>
                <w:rFonts w:cs="黑体"/>
                <w:kern w:val="0"/>
                <w:szCs w:val="21"/>
              </w:rPr>
            </w:pPr>
            <w:r w:rsidRPr="00516C11">
              <w:rPr>
                <w:rFonts w:cs="黑体" w:hint="eastAsia"/>
                <w:kern w:val="0"/>
                <w:szCs w:val="21"/>
              </w:rPr>
              <w:t>LL-2070-30-13</w:t>
            </w:r>
          </w:p>
        </w:tc>
        <w:tc>
          <w:tcPr>
            <w:tcW w:w="1007" w:type="pct"/>
          </w:tcPr>
          <w:p w14:paraId="05BE7FDF"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783C45D5"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3B4FE29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02B43EAE" w14:textId="77777777" w:rsidR="00BC27FC" w:rsidRPr="00516C11" w:rsidRDefault="00621B04">
            <w:pPr>
              <w:jc w:val="center"/>
              <w:rPr>
                <w:rFonts w:cs="黑体"/>
                <w:kern w:val="0"/>
                <w:szCs w:val="21"/>
              </w:rPr>
            </w:pPr>
            <w:r w:rsidRPr="00516C11">
              <w:rPr>
                <w:rFonts w:cs="黑体" w:hint="eastAsia"/>
                <w:kern w:val="0"/>
                <w:szCs w:val="21"/>
              </w:rPr>
              <w:t>3000</w:t>
            </w:r>
          </w:p>
        </w:tc>
      </w:tr>
      <w:tr w:rsidR="00BC27FC" w:rsidRPr="00516C11" w14:paraId="003A2092" w14:textId="77777777">
        <w:tc>
          <w:tcPr>
            <w:tcW w:w="1044" w:type="pct"/>
            <w:vAlign w:val="center"/>
          </w:tcPr>
          <w:p w14:paraId="2E6FDC27" w14:textId="77777777" w:rsidR="00BC27FC" w:rsidRPr="00516C11" w:rsidRDefault="00621B04">
            <w:pPr>
              <w:jc w:val="center"/>
              <w:rPr>
                <w:rFonts w:cs="黑体"/>
                <w:kern w:val="0"/>
                <w:szCs w:val="21"/>
              </w:rPr>
            </w:pPr>
            <w:r w:rsidRPr="00516C11">
              <w:rPr>
                <w:rFonts w:cs="黑体" w:hint="eastAsia"/>
                <w:kern w:val="0"/>
                <w:szCs w:val="21"/>
              </w:rPr>
              <w:t>LL-2040-36-13</w:t>
            </w:r>
          </w:p>
        </w:tc>
        <w:tc>
          <w:tcPr>
            <w:tcW w:w="1007" w:type="pct"/>
          </w:tcPr>
          <w:p w14:paraId="145DA14F"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701FEB5"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529549A2"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4436AA90" w14:textId="77777777" w:rsidR="00BC27FC" w:rsidRPr="00516C11" w:rsidRDefault="00621B04">
            <w:pPr>
              <w:jc w:val="center"/>
              <w:rPr>
                <w:rFonts w:cs="黑体"/>
                <w:kern w:val="0"/>
                <w:szCs w:val="21"/>
              </w:rPr>
            </w:pPr>
            <w:r w:rsidRPr="00516C11">
              <w:rPr>
                <w:rFonts w:cs="黑体" w:hint="eastAsia"/>
                <w:kern w:val="0"/>
                <w:szCs w:val="21"/>
              </w:rPr>
              <w:t>3600</w:t>
            </w:r>
          </w:p>
        </w:tc>
      </w:tr>
      <w:tr w:rsidR="00BC27FC" w:rsidRPr="00516C11" w14:paraId="094472DD" w14:textId="77777777">
        <w:tc>
          <w:tcPr>
            <w:tcW w:w="1044" w:type="pct"/>
          </w:tcPr>
          <w:p w14:paraId="510034BD" w14:textId="77777777" w:rsidR="00BC27FC" w:rsidRPr="00516C11" w:rsidRDefault="00621B04">
            <w:pPr>
              <w:jc w:val="center"/>
              <w:rPr>
                <w:rFonts w:cs="黑体"/>
                <w:kern w:val="0"/>
                <w:szCs w:val="21"/>
              </w:rPr>
            </w:pPr>
            <w:r w:rsidRPr="00516C11">
              <w:rPr>
                <w:rFonts w:cs="黑体" w:hint="eastAsia"/>
                <w:kern w:val="0"/>
                <w:szCs w:val="21"/>
              </w:rPr>
              <w:t>LL-2050-36-13</w:t>
            </w:r>
          </w:p>
        </w:tc>
        <w:tc>
          <w:tcPr>
            <w:tcW w:w="1007" w:type="pct"/>
          </w:tcPr>
          <w:p w14:paraId="0FF41D3E"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23128893"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190E39F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51D23B94" w14:textId="77777777" w:rsidR="00BC27FC" w:rsidRPr="00516C11" w:rsidRDefault="00621B04">
            <w:pPr>
              <w:jc w:val="center"/>
              <w:rPr>
                <w:rFonts w:cs="黑体"/>
                <w:kern w:val="0"/>
                <w:szCs w:val="21"/>
              </w:rPr>
            </w:pPr>
            <w:r w:rsidRPr="00516C11">
              <w:rPr>
                <w:rFonts w:cs="黑体" w:hint="eastAsia"/>
                <w:kern w:val="0"/>
                <w:szCs w:val="21"/>
              </w:rPr>
              <w:t>3600</w:t>
            </w:r>
          </w:p>
        </w:tc>
      </w:tr>
      <w:tr w:rsidR="00BC27FC" w:rsidRPr="00516C11" w14:paraId="4C5A05A9" w14:textId="77777777">
        <w:tc>
          <w:tcPr>
            <w:tcW w:w="1044" w:type="pct"/>
          </w:tcPr>
          <w:p w14:paraId="21F73073" w14:textId="77777777" w:rsidR="00BC27FC" w:rsidRPr="00516C11" w:rsidRDefault="00621B04">
            <w:pPr>
              <w:jc w:val="center"/>
              <w:rPr>
                <w:rFonts w:cs="黑体"/>
                <w:kern w:val="0"/>
                <w:szCs w:val="21"/>
              </w:rPr>
            </w:pPr>
            <w:r w:rsidRPr="00516C11">
              <w:rPr>
                <w:rFonts w:cs="黑体" w:hint="eastAsia"/>
                <w:kern w:val="0"/>
                <w:szCs w:val="21"/>
              </w:rPr>
              <w:t>LL-2060-36-13</w:t>
            </w:r>
          </w:p>
        </w:tc>
        <w:tc>
          <w:tcPr>
            <w:tcW w:w="1007" w:type="pct"/>
          </w:tcPr>
          <w:p w14:paraId="230A6D0B"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205FA7D"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1A676FCB"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0D38852F" w14:textId="77777777" w:rsidR="00BC27FC" w:rsidRPr="00516C11" w:rsidRDefault="00621B04">
            <w:pPr>
              <w:jc w:val="center"/>
              <w:rPr>
                <w:rFonts w:cs="黑体"/>
                <w:kern w:val="0"/>
                <w:szCs w:val="21"/>
              </w:rPr>
            </w:pPr>
            <w:r w:rsidRPr="00516C11">
              <w:rPr>
                <w:rFonts w:cs="黑体" w:hint="eastAsia"/>
                <w:kern w:val="0"/>
                <w:szCs w:val="21"/>
              </w:rPr>
              <w:t>3600</w:t>
            </w:r>
          </w:p>
        </w:tc>
      </w:tr>
      <w:tr w:rsidR="00BC27FC" w:rsidRPr="00516C11" w14:paraId="46CF08A0" w14:textId="77777777">
        <w:tc>
          <w:tcPr>
            <w:tcW w:w="1044" w:type="pct"/>
          </w:tcPr>
          <w:p w14:paraId="3497F6F7" w14:textId="77777777" w:rsidR="00BC27FC" w:rsidRPr="00516C11" w:rsidRDefault="00621B04">
            <w:pPr>
              <w:jc w:val="center"/>
              <w:rPr>
                <w:rFonts w:cs="黑体"/>
                <w:kern w:val="0"/>
                <w:szCs w:val="21"/>
              </w:rPr>
            </w:pPr>
            <w:r w:rsidRPr="00516C11">
              <w:rPr>
                <w:rFonts w:cs="黑体" w:hint="eastAsia"/>
                <w:kern w:val="0"/>
                <w:szCs w:val="21"/>
              </w:rPr>
              <w:t>LL-2070-36-13</w:t>
            </w:r>
          </w:p>
        </w:tc>
        <w:tc>
          <w:tcPr>
            <w:tcW w:w="1007" w:type="pct"/>
          </w:tcPr>
          <w:p w14:paraId="44EA4203"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9F35696"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374DAF1B"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3A4366E4" w14:textId="77777777" w:rsidR="00BC27FC" w:rsidRPr="00516C11" w:rsidRDefault="00621B04">
            <w:pPr>
              <w:jc w:val="center"/>
              <w:rPr>
                <w:rFonts w:cs="黑体"/>
                <w:kern w:val="0"/>
                <w:szCs w:val="21"/>
              </w:rPr>
            </w:pPr>
            <w:r w:rsidRPr="00516C11">
              <w:rPr>
                <w:rFonts w:cs="黑体" w:hint="eastAsia"/>
                <w:kern w:val="0"/>
                <w:szCs w:val="21"/>
              </w:rPr>
              <w:t>3600</w:t>
            </w:r>
          </w:p>
        </w:tc>
      </w:tr>
      <w:tr w:rsidR="00BC27FC" w:rsidRPr="00516C11" w14:paraId="5F31363F" w14:textId="77777777">
        <w:tc>
          <w:tcPr>
            <w:tcW w:w="1044" w:type="pct"/>
            <w:vAlign w:val="center"/>
          </w:tcPr>
          <w:p w14:paraId="0F8ACD20" w14:textId="77777777" w:rsidR="00BC27FC" w:rsidRPr="00516C11" w:rsidRDefault="00621B04">
            <w:pPr>
              <w:jc w:val="center"/>
              <w:rPr>
                <w:rFonts w:cs="黑体"/>
                <w:kern w:val="0"/>
                <w:szCs w:val="21"/>
              </w:rPr>
            </w:pPr>
            <w:r w:rsidRPr="00516C11">
              <w:rPr>
                <w:rFonts w:cs="黑体" w:hint="eastAsia"/>
                <w:kern w:val="0"/>
                <w:szCs w:val="21"/>
              </w:rPr>
              <w:t>LL-2040-42-13</w:t>
            </w:r>
          </w:p>
        </w:tc>
        <w:tc>
          <w:tcPr>
            <w:tcW w:w="1007" w:type="pct"/>
          </w:tcPr>
          <w:p w14:paraId="5AEC06C9"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2BCD35C5"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7A949DDB"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3278CBDA" w14:textId="77777777" w:rsidR="00BC27FC" w:rsidRPr="00516C11" w:rsidRDefault="00621B04">
            <w:pPr>
              <w:jc w:val="center"/>
              <w:rPr>
                <w:rFonts w:cs="黑体"/>
                <w:kern w:val="0"/>
                <w:szCs w:val="21"/>
              </w:rPr>
            </w:pPr>
            <w:r w:rsidRPr="00516C11">
              <w:rPr>
                <w:rFonts w:cs="黑体" w:hint="eastAsia"/>
                <w:kern w:val="0"/>
                <w:szCs w:val="21"/>
              </w:rPr>
              <w:t>4200</w:t>
            </w:r>
          </w:p>
        </w:tc>
      </w:tr>
      <w:tr w:rsidR="00BC27FC" w:rsidRPr="00516C11" w14:paraId="0FF930E9" w14:textId="77777777">
        <w:tc>
          <w:tcPr>
            <w:tcW w:w="1044" w:type="pct"/>
          </w:tcPr>
          <w:p w14:paraId="7DFAF6BC" w14:textId="77777777" w:rsidR="00BC27FC" w:rsidRPr="00516C11" w:rsidRDefault="00621B04">
            <w:pPr>
              <w:jc w:val="center"/>
              <w:rPr>
                <w:rFonts w:cs="黑体"/>
                <w:kern w:val="0"/>
                <w:szCs w:val="21"/>
              </w:rPr>
            </w:pPr>
            <w:r w:rsidRPr="00516C11">
              <w:rPr>
                <w:rFonts w:cs="黑体" w:hint="eastAsia"/>
                <w:kern w:val="0"/>
                <w:szCs w:val="21"/>
              </w:rPr>
              <w:t>LL-2050-42-13</w:t>
            </w:r>
          </w:p>
        </w:tc>
        <w:tc>
          <w:tcPr>
            <w:tcW w:w="1007" w:type="pct"/>
          </w:tcPr>
          <w:p w14:paraId="1FD8810F"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FDBF28B"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43F48D0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17D2E072" w14:textId="77777777" w:rsidR="00BC27FC" w:rsidRPr="00516C11" w:rsidRDefault="00621B04">
            <w:pPr>
              <w:jc w:val="center"/>
              <w:rPr>
                <w:rFonts w:cs="黑体"/>
                <w:kern w:val="0"/>
                <w:szCs w:val="21"/>
              </w:rPr>
            </w:pPr>
            <w:r w:rsidRPr="00516C11">
              <w:rPr>
                <w:rFonts w:cs="黑体" w:hint="eastAsia"/>
                <w:kern w:val="0"/>
                <w:szCs w:val="21"/>
              </w:rPr>
              <w:t>4200</w:t>
            </w:r>
          </w:p>
        </w:tc>
      </w:tr>
      <w:tr w:rsidR="00BC27FC" w:rsidRPr="00516C11" w14:paraId="0C81970B" w14:textId="77777777">
        <w:tc>
          <w:tcPr>
            <w:tcW w:w="1044" w:type="pct"/>
          </w:tcPr>
          <w:p w14:paraId="65D616A9" w14:textId="77777777" w:rsidR="00BC27FC" w:rsidRPr="00516C11" w:rsidRDefault="00621B04">
            <w:pPr>
              <w:jc w:val="center"/>
              <w:rPr>
                <w:rFonts w:cs="黑体"/>
                <w:kern w:val="0"/>
                <w:szCs w:val="21"/>
              </w:rPr>
            </w:pPr>
            <w:r w:rsidRPr="00516C11">
              <w:rPr>
                <w:rFonts w:cs="黑体" w:hint="eastAsia"/>
                <w:kern w:val="0"/>
                <w:szCs w:val="21"/>
              </w:rPr>
              <w:t>LL-2060-42-13</w:t>
            </w:r>
          </w:p>
        </w:tc>
        <w:tc>
          <w:tcPr>
            <w:tcW w:w="1007" w:type="pct"/>
          </w:tcPr>
          <w:p w14:paraId="61303E30"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2CEADC1"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1DEC7153"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12C43713" w14:textId="77777777" w:rsidR="00BC27FC" w:rsidRPr="00516C11" w:rsidRDefault="00621B04">
            <w:pPr>
              <w:jc w:val="center"/>
              <w:rPr>
                <w:rFonts w:cs="黑体"/>
                <w:kern w:val="0"/>
                <w:szCs w:val="21"/>
              </w:rPr>
            </w:pPr>
            <w:r w:rsidRPr="00516C11">
              <w:rPr>
                <w:rFonts w:cs="黑体" w:hint="eastAsia"/>
                <w:kern w:val="0"/>
                <w:szCs w:val="21"/>
              </w:rPr>
              <w:t>4200</w:t>
            </w:r>
          </w:p>
        </w:tc>
      </w:tr>
      <w:tr w:rsidR="00BC27FC" w:rsidRPr="00516C11" w14:paraId="3FCDF100" w14:textId="77777777">
        <w:tc>
          <w:tcPr>
            <w:tcW w:w="1044" w:type="pct"/>
          </w:tcPr>
          <w:p w14:paraId="628C2AE1" w14:textId="77777777" w:rsidR="00BC27FC" w:rsidRPr="00516C11" w:rsidRDefault="00621B04">
            <w:pPr>
              <w:jc w:val="center"/>
              <w:rPr>
                <w:rFonts w:cs="黑体"/>
                <w:kern w:val="0"/>
                <w:szCs w:val="21"/>
              </w:rPr>
            </w:pPr>
            <w:r w:rsidRPr="00516C11">
              <w:rPr>
                <w:rFonts w:cs="黑体" w:hint="eastAsia"/>
                <w:kern w:val="0"/>
                <w:szCs w:val="21"/>
              </w:rPr>
              <w:t>LL-2070-42-13</w:t>
            </w:r>
          </w:p>
        </w:tc>
        <w:tc>
          <w:tcPr>
            <w:tcW w:w="1007" w:type="pct"/>
          </w:tcPr>
          <w:p w14:paraId="3655E82F"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8B922E0"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117BB003"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511C2540" w14:textId="77777777" w:rsidR="00BC27FC" w:rsidRPr="00516C11" w:rsidRDefault="00621B04">
            <w:pPr>
              <w:jc w:val="center"/>
              <w:rPr>
                <w:rFonts w:cs="黑体"/>
                <w:kern w:val="0"/>
                <w:szCs w:val="21"/>
              </w:rPr>
            </w:pPr>
            <w:r w:rsidRPr="00516C11">
              <w:rPr>
                <w:rFonts w:cs="黑体" w:hint="eastAsia"/>
                <w:kern w:val="0"/>
                <w:szCs w:val="21"/>
              </w:rPr>
              <w:t>4200</w:t>
            </w:r>
          </w:p>
        </w:tc>
      </w:tr>
      <w:tr w:rsidR="00BC27FC" w:rsidRPr="00516C11" w14:paraId="25BAEAF9" w14:textId="77777777">
        <w:tc>
          <w:tcPr>
            <w:tcW w:w="1044" w:type="pct"/>
            <w:vAlign w:val="center"/>
          </w:tcPr>
          <w:p w14:paraId="5AA3644A" w14:textId="77777777" w:rsidR="00BC27FC" w:rsidRPr="00516C11" w:rsidRDefault="00621B04">
            <w:pPr>
              <w:jc w:val="center"/>
              <w:rPr>
                <w:rFonts w:cs="黑体"/>
                <w:kern w:val="0"/>
                <w:szCs w:val="21"/>
              </w:rPr>
            </w:pPr>
            <w:r w:rsidRPr="00516C11">
              <w:rPr>
                <w:rFonts w:cs="黑体" w:hint="eastAsia"/>
                <w:kern w:val="0"/>
                <w:szCs w:val="21"/>
              </w:rPr>
              <w:t>LL-2040-48-13</w:t>
            </w:r>
          </w:p>
        </w:tc>
        <w:tc>
          <w:tcPr>
            <w:tcW w:w="1007" w:type="pct"/>
          </w:tcPr>
          <w:p w14:paraId="494B5C2D"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B1BF666"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2AC88EE8"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6B1F2AD4" w14:textId="77777777" w:rsidR="00BC27FC" w:rsidRPr="00516C11" w:rsidRDefault="00621B04">
            <w:pPr>
              <w:jc w:val="center"/>
              <w:rPr>
                <w:rFonts w:cs="黑体"/>
                <w:kern w:val="0"/>
                <w:szCs w:val="21"/>
              </w:rPr>
            </w:pPr>
            <w:r w:rsidRPr="00516C11">
              <w:rPr>
                <w:rFonts w:cs="黑体" w:hint="eastAsia"/>
                <w:kern w:val="0"/>
                <w:szCs w:val="21"/>
              </w:rPr>
              <w:t>4800</w:t>
            </w:r>
          </w:p>
        </w:tc>
      </w:tr>
      <w:tr w:rsidR="00BC27FC" w:rsidRPr="00516C11" w14:paraId="0049C84D" w14:textId="77777777">
        <w:tc>
          <w:tcPr>
            <w:tcW w:w="1044" w:type="pct"/>
          </w:tcPr>
          <w:p w14:paraId="0ED511ED" w14:textId="77777777" w:rsidR="00BC27FC" w:rsidRPr="00516C11" w:rsidRDefault="00621B04">
            <w:pPr>
              <w:jc w:val="center"/>
              <w:rPr>
                <w:rFonts w:cs="黑体"/>
                <w:kern w:val="0"/>
                <w:szCs w:val="21"/>
              </w:rPr>
            </w:pPr>
            <w:r w:rsidRPr="00516C11">
              <w:rPr>
                <w:rFonts w:cs="黑体" w:hint="eastAsia"/>
                <w:kern w:val="0"/>
                <w:szCs w:val="21"/>
              </w:rPr>
              <w:t>LL-2050-48-13</w:t>
            </w:r>
          </w:p>
        </w:tc>
        <w:tc>
          <w:tcPr>
            <w:tcW w:w="1007" w:type="pct"/>
          </w:tcPr>
          <w:p w14:paraId="1F1D5ECE"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4CAD708"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34A831B6"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3387EADC" w14:textId="77777777" w:rsidR="00BC27FC" w:rsidRPr="00516C11" w:rsidRDefault="00621B04">
            <w:pPr>
              <w:jc w:val="center"/>
              <w:rPr>
                <w:rFonts w:cs="黑体"/>
                <w:kern w:val="0"/>
                <w:szCs w:val="21"/>
              </w:rPr>
            </w:pPr>
            <w:r w:rsidRPr="00516C11">
              <w:rPr>
                <w:rFonts w:cs="黑体" w:hint="eastAsia"/>
                <w:kern w:val="0"/>
                <w:szCs w:val="21"/>
              </w:rPr>
              <w:t>4800</w:t>
            </w:r>
          </w:p>
        </w:tc>
      </w:tr>
      <w:tr w:rsidR="00BC27FC" w:rsidRPr="00516C11" w14:paraId="6F81DF7A" w14:textId="77777777">
        <w:tc>
          <w:tcPr>
            <w:tcW w:w="1044" w:type="pct"/>
          </w:tcPr>
          <w:p w14:paraId="2995E54D" w14:textId="77777777" w:rsidR="00BC27FC" w:rsidRPr="00516C11" w:rsidRDefault="00621B04">
            <w:pPr>
              <w:jc w:val="center"/>
              <w:rPr>
                <w:rFonts w:cs="黑体"/>
                <w:kern w:val="0"/>
                <w:szCs w:val="21"/>
              </w:rPr>
            </w:pPr>
            <w:r w:rsidRPr="00516C11">
              <w:rPr>
                <w:rFonts w:cs="黑体" w:hint="eastAsia"/>
                <w:kern w:val="0"/>
                <w:szCs w:val="21"/>
              </w:rPr>
              <w:t>LL-2060-48-13</w:t>
            </w:r>
          </w:p>
        </w:tc>
        <w:tc>
          <w:tcPr>
            <w:tcW w:w="1007" w:type="pct"/>
          </w:tcPr>
          <w:p w14:paraId="768A7EB5"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3A2BD5C6"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3EB4D5AF"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3A7682BA" w14:textId="77777777" w:rsidR="00BC27FC" w:rsidRPr="00516C11" w:rsidRDefault="00621B04">
            <w:pPr>
              <w:jc w:val="center"/>
              <w:rPr>
                <w:rFonts w:cs="黑体"/>
                <w:kern w:val="0"/>
                <w:szCs w:val="21"/>
              </w:rPr>
            </w:pPr>
            <w:r w:rsidRPr="00516C11">
              <w:rPr>
                <w:rFonts w:cs="黑体" w:hint="eastAsia"/>
                <w:kern w:val="0"/>
                <w:szCs w:val="21"/>
              </w:rPr>
              <w:t>4800</w:t>
            </w:r>
          </w:p>
        </w:tc>
      </w:tr>
      <w:tr w:rsidR="00BC27FC" w:rsidRPr="00516C11" w14:paraId="63467469" w14:textId="77777777">
        <w:tc>
          <w:tcPr>
            <w:tcW w:w="1044" w:type="pct"/>
          </w:tcPr>
          <w:p w14:paraId="64673737" w14:textId="77777777" w:rsidR="00BC27FC" w:rsidRPr="00516C11" w:rsidRDefault="00621B04">
            <w:pPr>
              <w:jc w:val="center"/>
              <w:rPr>
                <w:rFonts w:cs="黑体"/>
                <w:kern w:val="0"/>
                <w:szCs w:val="21"/>
              </w:rPr>
            </w:pPr>
            <w:r w:rsidRPr="00516C11">
              <w:rPr>
                <w:rFonts w:cs="黑体" w:hint="eastAsia"/>
                <w:kern w:val="0"/>
                <w:szCs w:val="21"/>
              </w:rPr>
              <w:t>LL-2070-48-13</w:t>
            </w:r>
          </w:p>
        </w:tc>
        <w:tc>
          <w:tcPr>
            <w:tcW w:w="1007" w:type="pct"/>
          </w:tcPr>
          <w:p w14:paraId="66BE2866"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2820AEB8"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08DB7E4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6787E419" w14:textId="77777777" w:rsidR="00BC27FC" w:rsidRPr="00516C11" w:rsidRDefault="00621B04">
            <w:pPr>
              <w:jc w:val="center"/>
              <w:rPr>
                <w:rFonts w:cs="黑体"/>
                <w:kern w:val="0"/>
                <w:szCs w:val="21"/>
              </w:rPr>
            </w:pPr>
            <w:r w:rsidRPr="00516C11">
              <w:rPr>
                <w:rFonts w:cs="黑体" w:hint="eastAsia"/>
                <w:kern w:val="0"/>
                <w:szCs w:val="21"/>
              </w:rPr>
              <w:t>4800</w:t>
            </w:r>
          </w:p>
        </w:tc>
      </w:tr>
      <w:tr w:rsidR="00BC27FC" w:rsidRPr="00516C11" w14:paraId="50ED5A9C" w14:textId="77777777">
        <w:tc>
          <w:tcPr>
            <w:tcW w:w="1044" w:type="pct"/>
            <w:vAlign w:val="center"/>
          </w:tcPr>
          <w:p w14:paraId="20ECDE7A" w14:textId="77777777" w:rsidR="00BC27FC" w:rsidRPr="00516C11" w:rsidRDefault="00621B04">
            <w:pPr>
              <w:jc w:val="center"/>
              <w:rPr>
                <w:rFonts w:cs="黑体"/>
                <w:kern w:val="0"/>
                <w:szCs w:val="21"/>
              </w:rPr>
            </w:pPr>
            <w:r w:rsidRPr="00516C11">
              <w:rPr>
                <w:rFonts w:cs="黑体" w:hint="eastAsia"/>
                <w:kern w:val="0"/>
                <w:szCs w:val="21"/>
              </w:rPr>
              <w:t>LL-2040-54-13</w:t>
            </w:r>
          </w:p>
        </w:tc>
        <w:tc>
          <w:tcPr>
            <w:tcW w:w="1007" w:type="pct"/>
          </w:tcPr>
          <w:p w14:paraId="3A1FAB3D"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BF9107C"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4CFA504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39E63E35" w14:textId="77777777" w:rsidR="00BC27FC" w:rsidRPr="00516C11" w:rsidRDefault="00621B04">
            <w:pPr>
              <w:jc w:val="center"/>
              <w:rPr>
                <w:rFonts w:cs="黑体"/>
                <w:kern w:val="0"/>
                <w:szCs w:val="21"/>
              </w:rPr>
            </w:pPr>
            <w:r w:rsidRPr="00516C11">
              <w:rPr>
                <w:rFonts w:cs="黑体" w:hint="eastAsia"/>
                <w:kern w:val="0"/>
                <w:szCs w:val="21"/>
              </w:rPr>
              <w:t>5400</w:t>
            </w:r>
          </w:p>
        </w:tc>
      </w:tr>
      <w:tr w:rsidR="00BC27FC" w:rsidRPr="00516C11" w14:paraId="35AC86F3" w14:textId="77777777">
        <w:tc>
          <w:tcPr>
            <w:tcW w:w="1044" w:type="pct"/>
          </w:tcPr>
          <w:p w14:paraId="3CB9E6F7" w14:textId="77777777" w:rsidR="00BC27FC" w:rsidRPr="00516C11" w:rsidRDefault="00621B04">
            <w:pPr>
              <w:jc w:val="center"/>
              <w:rPr>
                <w:rFonts w:cs="黑体"/>
                <w:kern w:val="0"/>
                <w:szCs w:val="21"/>
              </w:rPr>
            </w:pPr>
            <w:r w:rsidRPr="00516C11">
              <w:rPr>
                <w:rFonts w:cs="黑体" w:hint="eastAsia"/>
                <w:kern w:val="0"/>
                <w:szCs w:val="21"/>
              </w:rPr>
              <w:t>LL-2050-54-13</w:t>
            </w:r>
          </w:p>
        </w:tc>
        <w:tc>
          <w:tcPr>
            <w:tcW w:w="1007" w:type="pct"/>
          </w:tcPr>
          <w:p w14:paraId="42DE78D5"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BCE5AD1"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667F0327"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31A8D97E" w14:textId="77777777" w:rsidR="00BC27FC" w:rsidRPr="00516C11" w:rsidRDefault="00621B04">
            <w:pPr>
              <w:jc w:val="center"/>
              <w:rPr>
                <w:rFonts w:cs="黑体"/>
                <w:kern w:val="0"/>
                <w:szCs w:val="21"/>
              </w:rPr>
            </w:pPr>
            <w:r w:rsidRPr="00516C11">
              <w:rPr>
                <w:rFonts w:cs="黑体" w:hint="eastAsia"/>
                <w:kern w:val="0"/>
                <w:szCs w:val="21"/>
              </w:rPr>
              <w:t>5400</w:t>
            </w:r>
          </w:p>
        </w:tc>
      </w:tr>
      <w:tr w:rsidR="00BC27FC" w:rsidRPr="00516C11" w14:paraId="5748E3A7" w14:textId="77777777">
        <w:tc>
          <w:tcPr>
            <w:tcW w:w="1044" w:type="pct"/>
          </w:tcPr>
          <w:p w14:paraId="36C1D964" w14:textId="77777777" w:rsidR="00BC27FC" w:rsidRPr="00516C11" w:rsidRDefault="00621B04">
            <w:pPr>
              <w:jc w:val="center"/>
              <w:rPr>
                <w:rFonts w:cs="黑体"/>
                <w:kern w:val="0"/>
                <w:szCs w:val="21"/>
              </w:rPr>
            </w:pPr>
            <w:r w:rsidRPr="00516C11">
              <w:rPr>
                <w:rFonts w:cs="黑体" w:hint="eastAsia"/>
                <w:kern w:val="0"/>
                <w:szCs w:val="21"/>
              </w:rPr>
              <w:t>LL-2060-54-13</w:t>
            </w:r>
          </w:p>
        </w:tc>
        <w:tc>
          <w:tcPr>
            <w:tcW w:w="1007" w:type="pct"/>
          </w:tcPr>
          <w:p w14:paraId="45BDA53F"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7794C83"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23790346"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747F6B6B" w14:textId="77777777" w:rsidR="00BC27FC" w:rsidRPr="00516C11" w:rsidRDefault="00621B04">
            <w:pPr>
              <w:jc w:val="center"/>
              <w:rPr>
                <w:rFonts w:cs="黑体"/>
                <w:kern w:val="0"/>
                <w:szCs w:val="21"/>
              </w:rPr>
            </w:pPr>
            <w:r w:rsidRPr="00516C11">
              <w:rPr>
                <w:rFonts w:cs="黑体" w:hint="eastAsia"/>
                <w:kern w:val="0"/>
                <w:szCs w:val="21"/>
              </w:rPr>
              <w:t>5400</w:t>
            </w:r>
          </w:p>
        </w:tc>
      </w:tr>
      <w:tr w:rsidR="00BC27FC" w:rsidRPr="00516C11" w14:paraId="4697D8FD" w14:textId="77777777">
        <w:tc>
          <w:tcPr>
            <w:tcW w:w="1044" w:type="pct"/>
          </w:tcPr>
          <w:p w14:paraId="22525A35" w14:textId="77777777" w:rsidR="00BC27FC" w:rsidRPr="00516C11" w:rsidRDefault="00621B04">
            <w:pPr>
              <w:jc w:val="center"/>
              <w:rPr>
                <w:rFonts w:cs="黑体"/>
                <w:kern w:val="0"/>
                <w:szCs w:val="21"/>
              </w:rPr>
            </w:pPr>
            <w:r w:rsidRPr="00516C11">
              <w:rPr>
                <w:rFonts w:cs="黑体" w:hint="eastAsia"/>
                <w:kern w:val="0"/>
                <w:szCs w:val="21"/>
              </w:rPr>
              <w:t>LL-2070-54-13</w:t>
            </w:r>
          </w:p>
        </w:tc>
        <w:tc>
          <w:tcPr>
            <w:tcW w:w="1007" w:type="pct"/>
          </w:tcPr>
          <w:p w14:paraId="4C5B633E"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68FB2001"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0507C871"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16A1571E" w14:textId="77777777" w:rsidR="00BC27FC" w:rsidRPr="00516C11" w:rsidRDefault="00621B04">
            <w:pPr>
              <w:jc w:val="center"/>
              <w:rPr>
                <w:rFonts w:cs="黑体"/>
                <w:kern w:val="0"/>
                <w:szCs w:val="21"/>
              </w:rPr>
            </w:pPr>
            <w:r w:rsidRPr="00516C11">
              <w:rPr>
                <w:rFonts w:cs="黑体" w:hint="eastAsia"/>
                <w:kern w:val="0"/>
                <w:szCs w:val="21"/>
              </w:rPr>
              <w:t>5400</w:t>
            </w:r>
          </w:p>
        </w:tc>
      </w:tr>
      <w:tr w:rsidR="00BC27FC" w:rsidRPr="00516C11" w14:paraId="1FF46E90" w14:textId="77777777">
        <w:tc>
          <w:tcPr>
            <w:tcW w:w="1044" w:type="pct"/>
            <w:vAlign w:val="center"/>
          </w:tcPr>
          <w:p w14:paraId="4A6C3980" w14:textId="77777777" w:rsidR="00BC27FC" w:rsidRPr="00516C11" w:rsidRDefault="00621B04">
            <w:pPr>
              <w:jc w:val="center"/>
              <w:rPr>
                <w:rFonts w:cs="黑体"/>
                <w:kern w:val="0"/>
                <w:szCs w:val="21"/>
              </w:rPr>
            </w:pPr>
            <w:r w:rsidRPr="00516C11">
              <w:rPr>
                <w:rFonts w:cs="黑体" w:hint="eastAsia"/>
                <w:kern w:val="0"/>
                <w:szCs w:val="21"/>
              </w:rPr>
              <w:t>LL-2040-60-13</w:t>
            </w:r>
          </w:p>
        </w:tc>
        <w:tc>
          <w:tcPr>
            <w:tcW w:w="1007" w:type="pct"/>
          </w:tcPr>
          <w:p w14:paraId="34E6CA4D"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4EBCDE8" w14:textId="77777777" w:rsidR="00BC27FC" w:rsidRPr="00516C11" w:rsidRDefault="00621B04">
            <w:pPr>
              <w:jc w:val="center"/>
              <w:rPr>
                <w:rFonts w:cs="黑体"/>
                <w:kern w:val="0"/>
                <w:szCs w:val="21"/>
              </w:rPr>
            </w:pPr>
            <w:r w:rsidRPr="00516C11">
              <w:rPr>
                <w:rFonts w:cs="黑体" w:hint="eastAsia"/>
                <w:kern w:val="0"/>
                <w:szCs w:val="21"/>
              </w:rPr>
              <w:t>270</w:t>
            </w:r>
          </w:p>
        </w:tc>
        <w:tc>
          <w:tcPr>
            <w:tcW w:w="1007" w:type="pct"/>
          </w:tcPr>
          <w:p w14:paraId="35470045"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vAlign w:val="center"/>
          </w:tcPr>
          <w:p w14:paraId="7FE21960" w14:textId="77777777" w:rsidR="00BC27FC" w:rsidRPr="00516C11" w:rsidRDefault="00621B04">
            <w:pPr>
              <w:jc w:val="center"/>
              <w:rPr>
                <w:rFonts w:cs="黑体"/>
                <w:kern w:val="0"/>
                <w:szCs w:val="21"/>
              </w:rPr>
            </w:pPr>
            <w:r w:rsidRPr="00516C11">
              <w:rPr>
                <w:rFonts w:cs="黑体" w:hint="eastAsia"/>
                <w:kern w:val="0"/>
                <w:szCs w:val="21"/>
              </w:rPr>
              <w:t>6000</w:t>
            </w:r>
          </w:p>
        </w:tc>
      </w:tr>
      <w:tr w:rsidR="00BC27FC" w:rsidRPr="00516C11" w14:paraId="35F44EFD" w14:textId="77777777">
        <w:tc>
          <w:tcPr>
            <w:tcW w:w="1044" w:type="pct"/>
          </w:tcPr>
          <w:p w14:paraId="7F42595C" w14:textId="77777777" w:rsidR="00BC27FC" w:rsidRPr="00516C11" w:rsidRDefault="00621B04">
            <w:pPr>
              <w:jc w:val="center"/>
              <w:rPr>
                <w:rFonts w:cs="黑体"/>
                <w:kern w:val="0"/>
                <w:szCs w:val="21"/>
              </w:rPr>
            </w:pPr>
            <w:r w:rsidRPr="00516C11">
              <w:rPr>
                <w:rFonts w:cs="黑体" w:hint="eastAsia"/>
                <w:kern w:val="0"/>
                <w:szCs w:val="21"/>
              </w:rPr>
              <w:t>LL-2050-60-13</w:t>
            </w:r>
          </w:p>
        </w:tc>
        <w:tc>
          <w:tcPr>
            <w:tcW w:w="1007" w:type="pct"/>
          </w:tcPr>
          <w:p w14:paraId="2F6B1077"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39636A64" w14:textId="77777777" w:rsidR="00BC27FC" w:rsidRPr="00516C11" w:rsidRDefault="00621B04">
            <w:pPr>
              <w:jc w:val="center"/>
              <w:rPr>
                <w:rFonts w:cs="黑体"/>
                <w:kern w:val="0"/>
                <w:szCs w:val="21"/>
              </w:rPr>
            </w:pPr>
            <w:r w:rsidRPr="00516C11">
              <w:rPr>
                <w:rFonts w:cs="黑体" w:hint="eastAsia"/>
                <w:kern w:val="0"/>
                <w:szCs w:val="21"/>
              </w:rPr>
              <w:t>370</w:t>
            </w:r>
          </w:p>
        </w:tc>
        <w:tc>
          <w:tcPr>
            <w:tcW w:w="1007" w:type="pct"/>
          </w:tcPr>
          <w:p w14:paraId="35F54AE8"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1E477230" w14:textId="77777777" w:rsidR="00BC27FC" w:rsidRPr="00516C11" w:rsidRDefault="00621B04">
            <w:pPr>
              <w:jc w:val="center"/>
              <w:rPr>
                <w:rFonts w:cs="黑体"/>
                <w:kern w:val="0"/>
                <w:szCs w:val="21"/>
              </w:rPr>
            </w:pPr>
            <w:r w:rsidRPr="00516C11">
              <w:rPr>
                <w:rFonts w:cs="黑体" w:hint="eastAsia"/>
                <w:kern w:val="0"/>
                <w:szCs w:val="21"/>
              </w:rPr>
              <w:t>6000</w:t>
            </w:r>
          </w:p>
        </w:tc>
      </w:tr>
      <w:tr w:rsidR="00BC27FC" w:rsidRPr="00516C11" w14:paraId="5852A78C" w14:textId="77777777">
        <w:tc>
          <w:tcPr>
            <w:tcW w:w="1044" w:type="pct"/>
          </w:tcPr>
          <w:p w14:paraId="7887188C" w14:textId="77777777" w:rsidR="00BC27FC" w:rsidRPr="00516C11" w:rsidRDefault="00621B04">
            <w:pPr>
              <w:jc w:val="center"/>
              <w:rPr>
                <w:rFonts w:cs="黑体"/>
                <w:kern w:val="0"/>
                <w:szCs w:val="21"/>
              </w:rPr>
            </w:pPr>
            <w:r w:rsidRPr="00516C11">
              <w:rPr>
                <w:rFonts w:cs="黑体" w:hint="eastAsia"/>
                <w:kern w:val="0"/>
                <w:szCs w:val="21"/>
              </w:rPr>
              <w:t>LL-2060-60-13</w:t>
            </w:r>
          </w:p>
        </w:tc>
        <w:tc>
          <w:tcPr>
            <w:tcW w:w="1007" w:type="pct"/>
          </w:tcPr>
          <w:p w14:paraId="71C5AE7D"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47C3E686" w14:textId="77777777" w:rsidR="00BC27FC" w:rsidRPr="00516C11" w:rsidRDefault="00621B04">
            <w:pPr>
              <w:jc w:val="center"/>
              <w:rPr>
                <w:rFonts w:cs="黑体"/>
                <w:kern w:val="0"/>
                <w:szCs w:val="21"/>
              </w:rPr>
            </w:pPr>
            <w:r w:rsidRPr="00516C11">
              <w:rPr>
                <w:rFonts w:cs="黑体" w:hint="eastAsia"/>
                <w:kern w:val="0"/>
                <w:szCs w:val="21"/>
              </w:rPr>
              <w:t>470</w:t>
            </w:r>
          </w:p>
        </w:tc>
        <w:tc>
          <w:tcPr>
            <w:tcW w:w="1007" w:type="pct"/>
          </w:tcPr>
          <w:p w14:paraId="416F78EC"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6C7ED232" w14:textId="77777777" w:rsidR="00BC27FC" w:rsidRPr="00516C11" w:rsidRDefault="00621B04">
            <w:pPr>
              <w:jc w:val="center"/>
              <w:rPr>
                <w:rFonts w:cs="黑体"/>
                <w:kern w:val="0"/>
                <w:szCs w:val="21"/>
              </w:rPr>
            </w:pPr>
            <w:r w:rsidRPr="00516C11">
              <w:rPr>
                <w:rFonts w:cs="黑体" w:hint="eastAsia"/>
                <w:kern w:val="0"/>
                <w:szCs w:val="21"/>
              </w:rPr>
              <w:t>6000</w:t>
            </w:r>
          </w:p>
        </w:tc>
      </w:tr>
      <w:tr w:rsidR="00BC27FC" w:rsidRPr="00516C11" w14:paraId="30B6E292" w14:textId="77777777">
        <w:tc>
          <w:tcPr>
            <w:tcW w:w="1044" w:type="pct"/>
          </w:tcPr>
          <w:p w14:paraId="75F28889" w14:textId="77777777" w:rsidR="00BC27FC" w:rsidRPr="00516C11" w:rsidRDefault="00621B04">
            <w:pPr>
              <w:jc w:val="center"/>
              <w:rPr>
                <w:rFonts w:cs="黑体"/>
                <w:kern w:val="0"/>
                <w:szCs w:val="21"/>
              </w:rPr>
            </w:pPr>
            <w:r w:rsidRPr="00516C11">
              <w:rPr>
                <w:rFonts w:cs="黑体" w:hint="eastAsia"/>
                <w:kern w:val="0"/>
                <w:szCs w:val="21"/>
              </w:rPr>
              <w:t>LL-2070-60-13</w:t>
            </w:r>
          </w:p>
        </w:tc>
        <w:tc>
          <w:tcPr>
            <w:tcW w:w="1007" w:type="pct"/>
          </w:tcPr>
          <w:p w14:paraId="746CF870" w14:textId="77777777" w:rsidR="00BC27FC" w:rsidRPr="00516C11" w:rsidRDefault="00621B04">
            <w:pPr>
              <w:jc w:val="center"/>
              <w:rPr>
                <w:rFonts w:cs="黑体"/>
                <w:kern w:val="0"/>
                <w:szCs w:val="21"/>
              </w:rPr>
            </w:pPr>
            <w:r w:rsidRPr="00516C11">
              <w:rPr>
                <w:rFonts w:cs="黑体" w:hint="eastAsia"/>
                <w:kern w:val="0"/>
                <w:szCs w:val="21"/>
              </w:rPr>
              <w:t>200</w:t>
            </w:r>
          </w:p>
        </w:tc>
        <w:tc>
          <w:tcPr>
            <w:tcW w:w="1007" w:type="pct"/>
            <w:vAlign w:val="center"/>
          </w:tcPr>
          <w:p w14:paraId="1383C685" w14:textId="77777777" w:rsidR="00BC27FC" w:rsidRPr="00516C11" w:rsidRDefault="00621B04">
            <w:pPr>
              <w:jc w:val="center"/>
              <w:rPr>
                <w:rFonts w:cs="黑体"/>
                <w:kern w:val="0"/>
                <w:szCs w:val="21"/>
              </w:rPr>
            </w:pPr>
            <w:r w:rsidRPr="00516C11">
              <w:rPr>
                <w:rFonts w:cs="黑体" w:hint="eastAsia"/>
                <w:kern w:val="0"/>
                <w:szCs w:val="21"/>
              </w:rPr>
              <w:t>570</w:t>
            </w:r>
          </w:p>
        </w:tc>
        <w:tc>
          <w:tcPr>
            <w:tcW w:w="1007" w:type="pct"/>
          </w:tcPr>
          <w:p w14:paraId="41638A19" w14:textId="77777777" w:rsidR="00BC27FC" w:rsidRPr="00516C11" w:rsidRDefault="00621B04">
            <w:pPr>
              <w:jc w:val="center"/>
              <w:rPr>
                <w:rFonts w:cs="黑体"/>
                <w:kern w:val="0"/>
                <w:szCs w:val="21"/>
              </w:rPr>
            </w:pPr>
            <w:r w:rsidRPr="00516C11">
              <w:rPr>
                <w:rFonts w:cs="黑体" w:hint="eastAsia"/>
                <w:kern w:val="0"/>
                <w:szCs w:val="21"/>
              </w:rPr>
              <w:t>130</w:t>
            </w:r>
          </w:p>
        </w:tc>
        <w:tc>
          <w:tcPr>
            <w:tcW w:w="935" w:type="pct"/>
          </w:tcPr>
          <w:p w14:paraId="22B5BA40" w14:textId="77777777" w:rsidR="00BC27FC" w:rsidRPr="00516C11" w:rsidRDefault="00621B04">
            <w:pPr>
              <w:jc w:val="center"/>
              <w:rPr>
                <w:rFonts w:cs="黑体"/>
                <w:kern w:val="0"/>
                <w:szCs w:val="21"/>
              </w:rPr>
            </w:pPr>
            <w:r w:rsidRPr="00516C11">
              <w:rPr>
                <w:rFonts w:cs="黑体" w:hint="eastAsia"/>
                <w:kern w:val="0"/>
                <w:szCs w:val="21"/>
              </w:rPr>
              <w:t>6000</w:t>
            </w:r>
          </w:p>
        </w:tc>
      </w:tr>
    </w:tbl>
    <w:p w14:paraId="731ED327" w14:textId="77777777" w:rsidR="00BC27FC" w:rsidRPr="00516C11" w:rsidRDefault="00BC27FC">
      <w:pPr>
        <w:jc w:val="center"/>
      </w:pPr>
    </w:p>
    <w:p w14:paraId="00977064" w14:textId="77777777" w:rsidR="00BC27FC" w:rsidRPr="00516C11" w:rsidRDefault="00BC27FC">
      <w:pPr>
        <w:jc w:val="center"/>
      </w:pPr>
    </w:p>
    <w:p w14:paraId="4CBF4B20" w14:textId="77777777" w:rsidR="00BC27FC" w:rsidRPr="00516C11" w:rsidRDefault="00621B04">
      <w:pPr>
        <w:jc w:val="center"/>
      </w:pPr>
      <w:r w:rsidRPr="00516C11">
        <w:br w:type="page"/>
      </w:r>
    </w:p>
    <w:p w14:paraId="61B1D733" w14:textId="77777777" w:rsidR="00BC27FC" w:rsidRPr="00516C11" w:rsidRDefault="00621B04">
      <w:pPr>
        <w:pStyle w:val="1"/>
        <w:keepLines/>
        <w:spacing w:before="240" w:after="60"/>
        <w:rPr>
          <w:b/>
          <w:sz w:val="32"/>
          <w:szCs w:val="32"/>
        </w:rPr>
      </w:pPr>
      <w:bookmarkStart w:id="246" w:name="_Toc180143555"/>
      <w:r w:rsidRPr="00516C11">
        <w:rPr>
          <w:b/>
          <w:sz w:val="32"/>
          <w:szCs w:val="32"/>
        </w:rPr>
        <w:lastRenderedPageBreak/>
        <w:t>附录</w:t>
      </w:r>
      <w:r w:rsidRPr="00516C11">
        <w:rPr>
          <w:rFonts w:hint="eastAsia"/>
          <w:b/>
          <w:sz w:val="32"/>
          <w:szCs w:val="32"/>
        </w:rPr>
        <w:t>B</w:t>
      </w:r>
      <w:r w:rsidRPr="00516C11">
        <w:rPr>
          <w:b/>
          <w:sz w:val="32"/>
          <w:szCs w:val="32"/>
        </w:rPr>
        <w:t>对拉连接件与</w:t>
      </w:r>
      <w:r w:rsidRPr="00516C11">
        <w:rPr>
          <w:rFonts w:hint="eastAsia"/>
          <w:b/>
          <w:sz w:val="32"/>
          <w:szCs w:val="32"/>
        </w:rPr>
        <w:t>模壳</w:t>
      </w:r>
      <w:r w:rsidRPr="00516C11">
        <w:rPr>
          <w:b/>
          <w:sz w:val="32"/>
          <w:szCs w:val="32"/>
        </w:rPr>
        <w:t>锚固抗拉拔承载力试验方法</w:t>
      </w:r>
      <w:bookmarkEnd w:id="239"/>
      <w:bookmarkEnd w:id="240"/>
      <w:bookmarkEnd w:id="241"/>
      <w:bookmarkEnd w:id="242"/>
      <w:bookmarkEnd w:id="243"/>
      <w:bookmarkEnd w:id="244"/>
      <w:bookmarkEnd w:id="246"/>
    </w:p>
    <w:p w14:paraId="7E99BD41"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47" w:name="_Toc100836511"/>
      <w:bookmarkStart w:id="248" w:name="_Toc80643081"/>
      <w:bookmarkStart w:id="249" w:name="_Toc87540735"/>
      <w:bookmarkStart w:id="250" w:name="_Toc87537446"/>
      <w:bookmarkStart w:id="251" w:name="_Toc101356950"/>
      <w:bookmarkStart w:id="252" w:name="_Toc180143556"/>
      <w:r w:rsidRPr="00516C11">
        <w:rPr>
          <w:rFonts w:ascii="Times New Roman" w:eastAsia="宋体" w:hAnsi="Times New Roman" w:cs="Times New Roman" w:hint="eastAsia"/>
          <w:sz w:val="24"/>
          <w:szCs w:val="24"/>
        </w:rPr>
        <w:t>B</w:t>
      </w:r>
      <w:r w:rsidRPr="00516C11">
        <w:rPr>
          <w:rFonts w:ascii="Times New Roman" w:eastAsia="宋体" w:hAnsi="Times New Roman" w:cs="Times New Roman"/>
          <w:sz w:val="24"/>
          <w:szCs w:val="24"/>
        </w:rPr>
        <w:t xml:space="preserve">.1 </w:t>
      </w:r>
      <w:r w:rsidRPr="00516C11">
        <w:rPr>
          <w:rFonts w:ascii="Times New Roman" w:eastAsia="宋体" w:hAnsi="Times New Roman" w:cs="Times New Roman"/>
          <w:sz w:val="24"/>
          <w:szCs w:val="24"/>
        </w:rPr>
        <w:t>试件</w:t>
      </w:r>
      <w:bookmarkEnd w:id="247"/>
      <w:bookmarkEnd w:id="248"/>
      <w:bookmarkEnd w:id="249"/>
      <w:bookmarkEnd w:id="250"/>
      <w:bookmarkEnd w:id="251"/>
      <w:bookmarkEnd w:id="252"/>
    </w:p>
    <w:p w14:paraId="6AFE5EDF" w14:textId="77777777" w:rsidR="00BC27FC" w:rsidRPr="00516C11" w:rsidRDefault="00621B04">
      <w:pPr>
        <w:spacing w:line="440" w:lineRule="exact"/>
        <w:rPr>
          <w:sz w:val="24"/>
        </w:rPr>
      </w:pPr>
      <w:r w:rsidRPr="00516C11">
        <w:rPr>
          <w:rFonts w:hint="eastAsia"/>
          <w:b/>
          <w:bCs/>
          <w:sz w:val="24"/>
        </w:rPr>
        <w:t>B</w:t>
      </w:r>
      <w:r w:rsidRPr="00516C11">
        <w:rPr>
          <w:b/>
          <w:bCs/>
          <w:sz w:val="24"/>
        </w:rPr>
        <w:t>.1.1</w:t>
      </w:r>
      <w:r w:rsidRPr="00516C11">
        <w:rPr>
          <w:sz w:val="24"/>
        </w:rPr>
        <w:t xml:space="preserve">  </w:t>
      </w:r>
      <w:r w:rsidRPr="00516C11">
        <w:rPr>
          <w:sz w:val="24"/>
        </w:rPr>
        <w:t>试件由</w:t>
      </w:r>
      <w:r w:rsidRPr="00516C11">
        <w:rPr>
          <w:rFonts w:hint="eastAsia"/>
          <w:sz w:val="24"/>
        </w:rPr>
        <w:t>模壳</w:t>
      </w:r>
      <w:r w:rsidRPr="00516C11">
        <w:rPr>
          <w:sz w:val="24"/>
        </w:rPr>
        <w:t>、对拉连接件和</w:t>
      </w:r>
      <w:proofErr w:type="gramStart"/>
      <w:r w:rsidRPr="00516C11">
        <w:rPr>
          <w:sz w:val="24"/>
        </w:rPr>
        <w:t>夹持端组成</w:t>
      </w:r>
      <w:proofErr w:type="gramEnd"/>
      <w:r w:rsidRPr="00516C11">
        <w:rPr>
          <w:sz w:val="24"/>
        </w:rPr>
        <w:t>。</w:t>
      </w:r>
    </w:p>
    <w:p w14:paraId="3B8A7F62" w14:textId="77777777" w:rsidR="00BC27FC" w:rsidRPr="00516C11" w:rsidRDefault="00621B04">
      <w:pPr>
        <w:spacing w:line="440" w:lineRule="exact"/>
        <w:rPr>
          <w:sz w:val="24"/>
        </w:rPr>
      </w:pPr>
      <w:r w:rsidRPr="00516C11">
        <w:rPr>
          <w:rFonts w:hint="eastAsia"/>
          <w:b/>
          <w:bCs/>
          <w:sz w:val="24"/>
        </w:rPr>
        <w:t>B</w:t>
      </w:r>
      <w:r w:rsidRPr="00516C11">
        <w:rPr>
          <w:b/>
          <w:bCs/>
          <w:sz w:val="24"/>
        </w:rPr>
        <w:t>.1.2</w:t>
      </w:r>
      <w:r w:rsidRPr="00516C11">
        <w:rPr>
          <w:sz w:val="24"/>
        </w:rPr>
        <w:t xml:space="preserve">  </w:t>
      </w:r>
      <w:r w:rsidRPr="00516C11">
        <w:rPr>
          <w:sz w:val="24"/>
        </w:rPr>
        <w:t>试件型式和尺寸应符合图</w:t>
      </w:r>
      <w:r w:rsidRPr="00516C11">
        <w:rPr>
          <w:rFonts w:hint="eastAsia"/>
          <w:sz w:val="24"/>
        </w:rPr>
        <w:t>B</w:t>
      </w:r>
      <w:r w:rsidRPr="00516C11">
        <w:rPr>
          <w:sz w:val="24"/>
        </w:rPr>
        <w:t>.</w:t>
      </w:r>
      <w:r w:rsidRPr="00516C11">
        <w:rPr>
          <w:rFonts w:hint="eastAsia"/>
          <w:sz w:val="24"/>
        </w:rPr>
        <w:t>1</w:t>
      </w:r>
      <w:r w:rsidRPr="00516C11">
        <w:rPr>
          <w:sz w:val="24"/>
        </w:rPr>
        <w:t>的规定。</w:t>
      </w:r>
    </w:p>
    <w:p w14:paraId="4B459B82" w14:textId="77777777" w:rsidR="00BC27FC" w:rsidRPr="00516C11" w:rsidRDefault="00621B04">
      <w:pPr>
        <w:jc w:val="center"/>
        <w:rPr>
          <w:rFonts w:ascii="仿宋_GB2312" w:eastAsia="仿宋_GB2312"/>
          <w:sz w:val="30"/>
          <w:szCs w:val="30"/>
        </w:rPr>
      </w:pPr>
      <w:r w:rsidRPr="00516C11">
        <w:rPr>
          <w:noProof/>
        </w:rPr>
        <w:drawing>
          <wp:inline distT="0" distB="0" distL="114300" distR="114300" wp14:anchorId="456F2D17" wp14:editId="5521B7B3">
            <wp:extent cx="3599815" cy="2112010"/>
            <wp:effectExtent l="0" t="0" r="63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3599815" cy="2112010"/>
                    </a:xfrm>
                    <a:prstGeom prst="rect">
                      <a:avLst/>
                    </a:prstGeom>
                  </pic:spPr>
                </pic:pic>
              </a:graphicData>
            </a:graphic>
          </wp:inline>
        </w:drawing>
      </w:r>
    </w:p>
    <w:p w14:paraId="486B99F3" w14:textId="77777777" w:rsidR="00BC27FC" w:rsidRPr="00516C11" w:rsidRDefault="00621B04">
      <w:pPr>
        <w:spacing w:line="360" w:lineRule="exact"/>
        <w:jc w:val="center"/>
      </w:pPr>
      <w:r w:rsidRPr="00516C11">
        <w:t>图</w:t>
      </w:r>
      <w:r w:rsidRPr="00516C11">
        <w:rPr>
          <w:rFonts w:hint="eastAsia"/>
        </w:rPr>
        <w:t>B</w:t>
      </w:r>
      <w:r w:rsidRPr="00516C11">
        <w:t>.</w:t>
      </w:r>
      <w:r w:rsidRPr="00516C11">
        <w:rPr>
          <w:rFonts w:hint="eastAsia"/>
        </w:rPr>
        <w:t xml:space="preserve">1  </w:t>
      </w:r>
      <w:r w:rsidRPr="00516C11">
        <w:t>对拉连接件与</w:t>
      </w:r>
      <w:r w:rsidRPr="00516C11">
        <w:rPr>
          <w:rFonts w:hint="eastAsia"/>
        </w:rPr>
        <w:t>模壳</w:t>
      </w:r>
      <w:r w:rsidRPr="00516C11">
        <w:t>锚固抗拉拔承载力试件型式和尺寸</w:t>
      </w:r>
    </w:p>
    <w:p w14:paraId="62FDE34E" w14:textId="3ED91933" w:rsidR="00BC27FC" w:rsidRPr="00516C11" w:rsidRDefault="00621B04">
      <w:pPr>
        <w:spacing w:line="440" w:lineRule="exact"/>
        <w:jc w:val="center"/>
        <w:rPr>
          <w:bCs/>
          <w:sz w:val="18"/>
          <w:szCs w:val="18"/>
        </w:rPr>
      </w:pPr>
      <w:r w:rsidRPr="00516C11">
        <w:rPr>
          <w:rFonts w:hint="eastAsia"/>
          <w:bCs/>
          <w:sz w:val="18"/>
          <w:szCs w:val="18"/>
        </w:rPr>
        <w:t>1-</w:t>
      </w:r>
      <w:r w:rsidRPr="00516C11">
        <w:rPr>
          <w:rFonts w:hint="eastAsia"/>
          <w:bCs/>
          <w:sz w:val="18"/>
          <w:szCs w:val="18"/>
        </w:rPr>
        <w:t>对拉连接件；</w:t>
      </w:r>
      <w:r w:rsidRPr="00516C11">
        <w:rPr>
          <w:rFonts w:hint="eastAsia"/>
          <w:bCs/>
          <w:sz w:val="18"/>
          <w:szCs w:val="18"/>
        </w:rPr>
        <w:t>2-</w:t>
      </w:r>
      <w:r w:rsidRPr="00516C11">
        <w:rPr>
          <w:rFonts w:hint="eastAsia"/>
          <w:bCs/>
          <w:sz w:val="18"/>
          <w:szCs w:val="18"/>
        </w:rPr>
        <w:t>对拉连接件定位片；</w:t>
      </w:r>
      <w:r w:rsidRPr="00516C11">
        <w:rPr>
          <w:rFonts w:hint="eastAsia"/>
          <w:bCs/>
          <w:sz w:val="18"/>
          <w:szCs w:val="18"/>
        </w:rPr>
        <w:t>3-</w:t>
      </w:r>
      <w:bookmarkStart w:id="253" w:name="_Hlk180141778"/>
      <w:r w:rsidRPr="00516C11">
        <w:rPr>
          <w:rFonts w:hint="eastAsia"/>
          <w:bCs/>
          <w:sz w:val="18"/>
          <w:szCs w:val="18"/>
        </w:rPr>
        <w:t>夹具滑块</w:t>
      </w:r>
      <w:bookmarkEnd w:id="253"/>
      <w:r w:rsidRPr="00516C11">
        <w:rPr>
          <w:rFonts w:hint="eastAsia"/>
          <w:bCs/>
          <w:sz w:val="18"/>
          <w:szCs w:val="18"/>
        </w:rPr>
        <w:t>；</w:t>
      </w:r>
      <w:r w:rsidRPr="00516C11">
        <w:rPr>
          <w:rFonts w:hint="eastAsia"/>
          <w:bCs/>
          <w:sz w:val="18"/>
          <w:szCs w:val="18"/>
        </w:rPr>
        <w:t xml:space="preserve">4- </w:t>
      </w:r>
      <w:r w:rsidRPr="00516C11">
        <w:rPr>
          <w:rFonts w:hint="eastAsia"/>
          <w:bCs/>
          <w:sz w:val="18"/>
          <w:szCs w:val="18"/>
        </w:rPr>
        <w:t>模壳材料夹具底盘；</w:t>
      </w:r>
      <w:r w:rsidRPr="00516C11">
        <w:rPr>
          <w:rFonts w:hint="eastAsia"/>
          <w:bCs/>
          <w:sz w:val="18"/>
          <w:szCs w:val="18"/>
        </w:rPr>
        <w:t>5-</w:t>
      </w:r>
      <w:proofErr w:type="gramStart"/>
      <w:r w:rsidRPr="00516C11">
        <w:rPr>
          <w:rFonts w:hint="eastAsia"/>
          <w:bCs/>
          <w:sz w:val="18"/>
          <w:szCs w:val="18"/>
        </w:rPr>
        <w:t>夹具下夹头</w:t>
      </w:r>
      <w:proofErr w:type="gramEnd"/>
      <w:r w:rsidRPr="00516C11">
        <w:rPr>
          <w:rFonts w:hint="eastAsia"/>
          <w:bCs/>
          <w:sz w:val="18"/>
          <w:szCs w:val="18"/>
        </w:rPr>
        <w:t>；</w:t>
      </w:r>
      <w:r w:rsidRPr="00516C11">
        <w:rPr>
          <w:rFonts w:hint="eastAsia"/>
          <w:bCs/>
          <w:sz w:val="18"/>
          <w:szCs w:val="18"/>
        </w:rPr>
        <w:t>6-</w:t>
      </w:r>
      <w:r w:rsidRPr="00516C11">
        <w:rPr>
          <w:rFonts w:hint="eastAsia"/>
          <w:bCs/>
          <w:sz w:val="18"/>
          <w:szCs w:val="18"/>
        </w:rPr>
        <w:t>夹具承压板；</w:t>
      </w:r>
      <w:r w:rsidRPr="00516C11">
        <w:rPr>
          <w:rFonts w:hint="eastAsia"/>
          <w:bCs/>
          <w:sz w:val="18"/>
          <w:szCs w:val="18"/>
        </w:rPr>
        <w:t>7-</w:t>
      </w:r>
      <w:r w:rsidRPr="00516C11">
        <w:rPr>
          <w:rFonts w:hint="eastAsia"/>
          <w:bCs/>
          <w:sz w:val="18"/>
          <w:szCs w:val="18"/>
        </w:rPr>
        <w:t>待测</w:t>
      </w:r>
      <w:r w:rsidR="00FD5BFC" w:rsidRPr="00516C11">
        <w:rPr>
          <w:rFonts w:hint="eastAsia"/>
          <w:bCs/>
          <w:sz w:val="18"/>
          <w:szCs w:val="18"/>
        </w:rPr>
        <w:t>试验试件</w:t>
      </w:r>
    </w:p>
    <w:p w14:paraId="41E9C420" w14:textId="104FF275" w:rsidR="0087596E" w:rsidRPr="00516C11" w:rsidRDefault="0087596E" w:rsidP="00FD5BFC">
      <w:pPr>
        <w:pStyle w:val="afd"/>
        <w:jc w:val="both"/>
        <w:rPr>
          <w:bCs/>
          <w:sz w:val="18"/>
          <w:szCs w:val="18"/>
        </w:rPr>
      </w:pPr>
      <w:r w:rsidRPr="00516C11">
        <w:rPr>
          <w:color w:val="0000FF"/>
        </w:rPr>
        <w:t>条文说明</w:t>
      </w:r>
      <w:r w:rsidRPr="00516C11">
        <w:rPr>
          <w:rFonts w:hint="eastAsia"/>
          <w:color w:val="0000FF"/>
        </w:rPr>
        <w:t>：</w:t>
      </w:r>
      <w:r w:rsidR="00FD5BFC" w:rsidRPr="00516C11">
        <w:rPr>
          <w:rFonts w:hint="eastAsia"/>
          <w:color w:val="0000FF"/>
        </w:rPr>
        <w:t>4</w:t>
      </w:r>
      <w:r w:rsidR="00FD5BFC" w:rsidRPr="00516C11">
        <w:rPr>
          <w:rFonts w:hint="eastAsia"/>
          <w:color w:val="0000FF"/>
        </w:rPr>
        <w:t>夹具底盘与</w:t>
      </w:r>
      <w:r w:rsidR="00FD5BFC" w:rsidRPr="00516C11">
        <w:rPr>
          <w:rFonts w:hint="eastAsia"/>
          <w:color w:val="0000FF"/>
        </w:rPr>
        <w:t>3</w:t>
      </w:r>
      <w:r w:rsidR="00FD5BFC" w:rsidRPr="00516C11">
        <w:rPr>
          <w:rFonts w:hint="eastAsia"/>
          <w:color w:val="0000FF"/>
        </w:rPr>
        <w:t>夹具滑块之间可以滑动，以适应不同的试件尺寸。试验试件放置于</w:t>
      </w:r>
      <w:r w:rsidR="00FD5BFC" w:rsidRPr="00516C11">
        <w:rPr>
          <w:rFonts w:hint="eastAsia"/>
          <w:color w:val="0000FF"/>
        </w:rPr>
        <w:t>4</w:t>
      </w:r>
      <w:r w:rsidR="00FD5BFC" w:rsidRPr="00516C11">
        <w:rPr>
          <w:rFonts w:hint="eastAsia"/>
          <w:color w:val="0000FF"/>
        </w:rPr>
        <w:t>夹具底盘上，</w:t>
      </w:r>
      <w:r w:rsidR="00FD5BFC" w:rsidRPr="00516C11">
        <w:rPr>
          <w:rFonts w:hint="eastAsia"/>
          <w:color w:val="0000FF"/>
        </w:rPr>
        <w:t>6</w:t>
      </w:r>
      <w:r w:rsidR="00FD5BFC" w:rsidRPr="00516C11">
        <w:rPr>
          <w:rFonts w:hint="eastAsia"/>
          <w:color w:val="0000FF"/>
        </w:rPr>
        <w:t>夹具承压板两端卡在</w:t>
      </w:r>
      <w:r w:rsidR="00FD5BFC" w:rsidRPr="00516C11">
        <w:rPr>
          <w:rFonts w:hint="eastAsia"/>
          <w:color w:val="0000FF"/>
        </w:rPr>
        <w:t>3</w:t>
      </w:r>
      <w:r w:rsidR="00FD5BFC" w:rsidRPr="00516C11">
        <w:rPr>
          <w:rFonts w:hint="eastAsia"/>
          <w:color w:val="0000FF"/>
        </w:rPr>
        <w:t>夹具滑块上，用于施加边界约束。</w:t>
      </w:r>
      <w:r w:rsidRPr="00516C11">
        <w:rPr>
          <w:rFonts w:hint="eastAsia"/>
          <w:color w:val="0000FF"/>
        </w:rPr>
        <w:t>1</w:t>
      </w:r>
      <w:r w:rsidRPr="00516C11">
        <w:rPr>
          <w:rFonts w:hint="eastAsia"/>
          <w:color w:val="0000FF"/>
        </w:rPr>
        <w:t>对拉连接件</w:t>
      </w:r>
      <w:proofErr w:type="gramStart"/>
      <w:r w:rsidRPr="00516C11">
        <w:rPr>
          <w:rFonts w:hint="eastAsia"/>
          <w:color w:val="0000FF"/>
        </w:rPr>
        <w:t>顶部为夹持</w:t>
      </w:r>
      <w:proofErr w:type="gramEnd"/>
      <w:r w:rsidRPr="00516C11">
        <w:rPr>
          <w:rFonts w:hint="eastAsia"/>
          <w:color w:val="0000FF"/>
        </w:rPr>
        <w:t>位置，与试验机上夹头连接；</w:t>
      </w:r>
      <w:r w:rsidRPr="00516C11">
        <w:rPr>
          <w:rFonts w:hint="eastAsia"/>
          <w:color w:val="0000FF"/>
        </w:rPr>
        <w:t>5</w:t>
      </w:r>
      <w:proofErr w:type="gramStart"/>
      <w:r w:rsidRPr="00516C11">
        <w:rPr>
          <w:rFonts w:hint="eastAsia"/>
          <w:color w:val="0000FF"/>
        </w:rPr>
        <w:t>夹具下夹头</w:t>
      </w:r>
      <w:proofErr w:type="gramEnd"/>
      <w:r w:rsidRPr="00516C11">
        <w:rPr>
          <w:rFonts w:hint="eastAsia"/>
          <w:color w:val="0000FF"/>
        </w:rPr>
        <w:t>与试验</w:t>
      </w:r>
      <w:proofErr w:type="gramStart"/>
      <w:r w:rsidRPr="00516C11">
        <w:rPr>
          <w:rFonts w:hint="eastAsia"/>
          <w:color w:val="0000FF"/>
        </w:rPr>
        <w:t>机下夹头</w:t>
      </w:r>
      <w:proofErr w:type="gramEnd"/>
      <w:r w:rsidRPr="00516C11">
        <w:rPr>
          <w:rFonts w:hint="eastAsia"/>
          <w:color w:val="0000FF"/>
        </w:rPr>
        <w:t>连接。</w:t>
      </w:r>
      <w:r w:rsidRPr="00516C11">
        <w:rPr>
          <w:rFonts w:hint="eastAsia"/>
          <w:color w:val="0000FF"/>
        </w:rPr>
        <w:t>2</w:t>
      </w:r>
      <w:r w:rsidRPr="00516C11">
        <w:rPr>
          <w:rFonts w:hint="eastAsia"/>
          <w:color w:val="0000FF"/>
        </w:rPr>
        <w:t>对拉连接件定位片两端的孔中插入销钉，与</w:t>
      </w:r>
      <w:r w:rsidRPr="00516C11">
        <w:rPr>
          <w:rFonts w:hint="eastAsia"/>
          <w:color w:val="0000FF"/>
        </w:rPr>
        <w:t>6</w:t>
      </w:r>
      <w:r w:rsidR="00FD5BFC" w:rsidRPr="00516C11">
        <w:rPr>
          <w:rFonts w:hint="eastAsia"/>
          <w:color w:val="0000FF"/>
        </w:rPr>
        <w:t>夹具承压板</w:t>
      </w:r>
      <w:r w:rsidRPr="00516C11">
        <w:rPr>
          <w:rFonts w:hint="eastAsia"/>
          <w:color w:val="0000FF"/>
        </w:rPr>
        <w:t>上的两个小孔对应，即可保证</w:t>
      </w:r>
      <w:r w:rsidR="00FD5BFC" w:rsidRPr="00516C11">
        <w:rPr>
          <w:rFonts w:hint="eastAsia"/>
          <w:color w:val="0000FF"/>
        </w:rPr>
        <w:t>试件的</w:t>
      </w:r>
      <w:r w:rsidRPr="00516C11">
        <w:rPr>
          <w:rFonts w:hint="eastAsia"/>
          <w:color w:val="0000FF"/>
        </w:rPr>
        <w:t>1</w:t>
      </w:r>
      <w:r w:rsidR="00FD5BFC" w:rsidRPr="00516C11">
        <w:rPr>
          <w:rFonts w:hint="eastAsia"/>
          <w:color w:val="0000FF"/>
        </w:rPr>
        <w:t>对拉连接件与</w:t>
      </w:r>
      <w:r w:rsidRPr="00516C11">
        <w:rPr>
          <w:rFonts w:hint="eastAsia"/>
          <w:color w:val="0000FF"/>
        </w:rPr>
        <w:t>6</w:t>
      </w:r>
      <w:r w:rsidR="00FD5BFC" w:rsidRPr="00516C11">
        <w:rPr>
          <w:rFonts w:hint="eastAsia"/>
          <w:color w:val="0000FF"/>
        </w:rPr>
        <w:t>夹具承压板</w:t>
      </w:r>
      <w:r w:rsidRPr="00516C11">
        <w:rPr>
          <w:rFonts w:hint="eastAsia"/>
          <w:color w:val="0000FF"/>
        </w:rPr>
        <w:t>的</w:t>
      </w:r>
      <w:r w:rsidR="00FD5BFC" w:rsidRPr="00516C11">
        <w:rPr>
          <w:rFonts w:hint="eastAsia"/>
          <w:color w:val="0000FF"/>
        </w:rPr>
        <w:t>圆孔</w:t>
      </w:r>
      <w:r w:rsidRPr="00516C11">
        <w:rPr>
          <w:rFonts w:hint="eastAsia"/>
          <w:color w:val="0000FF"/>
        </w:rPr>
        <w:t>同心</w:t>
      </w:r>
      <w:r w:rsidR="00FD5BFC" w:rsidRPr="00516C11">
        <w:rPr>
          <w:rFonts w:hint="eastAsia"/>
          <w:color w:val="0000FF"/>
        </w:rPr>
        <w:t>。</w:t>
      </w:r>
    </w:p>
    <w:p w14:paraId="694885FF" w14:textId="6CEAB665" w:rsidR="00FD5BFC" w:rsidRPr="00516C11" w:rsidRDefault="00FD5BFC" w:rsidP="00FD5BFC">
      <w:pPr>
        <w:pStyle w:val="afd"/>
        <w:ind w:firstLineChars="200" w:firstLine="420"/>
        <w:jc w:val="both"/>
        <w:rPr>
          <w:color w:val="0000FF"/>
        </w:rPr>
      </w:pPr>
      <w:r w:rsidRPr="00516C11">
        <w:rPr>
          <w:rFonts w:hint="eastAsia"/>
          <w:color w:val="0000FF"/>
        </w:rPr>
        <w:t>具体操作步骤：</w:t>
      </w:r>
      <w:r w:rsidR="0087596E" w:rsidRPr="00516C11">
        <w:rPr>
          <w:rFonts w:hint="eastAsia"/>
          <w:color w:val="0000FF"/>
        </w:rPr>
        <w:t>将</w:t>
      </w:r>
      <w:r w:rsidR="0087596E" w:rsidRPr="00516C11">
        <w:rPr>
          <w:rFonts w:hint="eastAsia"/>
          <w:color w:val="0000FF"/>
        </w:rPr>
        <w:t>5</w:t>
      </w:r>
      <w:proofErr w:type="gramStart"/>
      <w:r w:rsidR="001D0B0B" w:rsidRPr="00516C11">
        <w:rPr>
          <w:rFonts w:hint="eastAsia"/>
          <w:color w:val="0000FF"/>
        </w:rPr>
        <w:t>夹具下夹头</w:t>
      </w:r>
      <w:proofErr w:type="gramEnd"/>
      <w:r w:rsidR="001D0B0B" w:rsidRPr="00516C11">
        <w:rPr>
          <w:rFonts w:hint="eastAsia"/>
          <w:color w:val="0000FF"/>
        </w:rPr>
        <w:t>与</w:t>
      </w:r>
      <w:r w:rsidR="0087596E" w:rsidRPr="00516C11">
        <w:rPr>
          <w:rFonts w:hint="eastAsia"/>
          <w:color w:val="0000FF"/>
        </w:rPr>
        <w:t>拉力机</w:t>
      </w:r>
      <w:proofErr w:type="gramStart"/>
      <w:r w:rsidR="0087596E" w:rsidRPr="00516C11">
        <w:rPr>
          <w:rFonts w:hint="eastAsia"/>
          <w:color w:val="0000FF"/>
        </w:rPr>
        <w:t>的下夹头</w:t>
      </w:r>
      <w:proofErr w:type="gramEnd"/>
      <w:r w:rsidR="001D0B0B" w:rsidRPr="00516C11">
        <w:rPr>
          <w:rFonts w:hint="eastAsia"/>
          <w:color w:val="0000FF"/>
        </w:rPr>
        <w:t>连接可靠</w:t>
      </w:r>
      <w:r w:rsidR="0087596E" w:rsidRPr="00516C11">
        <w:rPr>
          <w:rFonts w:hint="eastAsia"/>
          <w:color w:val="0000FF"/>
        </w:rPr>
        <w:t>，</w:t>
      </w:r>
      <w:r w:rsidR="001D0B0B" w:rsidRPr="00516C11">
        <w:rPr>
          <w:rFonts w:hint="eastAsia"/>
          <w:color w:val="0000FF"/>
        </w:rPr>
        <w:t>依次放上</w:t>
      </w:r>
      <w:r w:rsidR="001D0B0B" w:rsidRPr="00516C11">
        <w:rPr>
          <w:rFonts w:hint="eastAsia"/>
          <w:color w:val="0000FF"/>
        </w:rPr>
        <w:t>7</w:t>
      </w:r>
      <w:r w:rsidR="001D0B0B" w:rsidRPr="00516C11">
        <w:rPr>
          <w:rFonts w:hint="eastAsia"/>
          <w:color w:val="0000FF"/>
        </w:rPr>
        <w:t>试验试件、</w:t>
      </w:r>
      <w:r w:rsidR="001D0B0B" w:rsidRPr="00516C11">
        <w:rPr>
          <w:rFonts w:hint="eastAsia"/>
          <w:color w:val="0000FF"/>
        </w:rPr>
        <w:t>6</w:t>
      </w:r>
      <w:r w:rsidR="001D0B0B" w:rsidRPr="00516C11">
        <w:rPr>
          <w:rFonts w:hint="eastAsia"/>
          <w:color w:val="0000FF"/>
        </w:rPr>
        <w:t>夹具承压板，推动</w:t>
      </w:r>
      <w:r w:rsidR="001D0B0B" w:rsidRPr="00516C11">
        <w:rPr>
          <w:rFonts w:hint="eastAsia"/>
          <w:color w:val="0000FF"/>
        </w:rPr>
        <w:t>3</w:t>
      </w:r>
      <w:r w:rsidR="001D0B0B" w:rsidRPr="00516C11">
        <w:rPr>
          <w:rFonts w:hint="eastAsia"/>
          <w:color w:val="0000FF"/>
        </w:rPr>
        <w:t>夹具滑块至合适位置，将</w:t>
      </w:r>
      <w:r w:rsidR="001D0B0B" w:rsidRPr="00516C11">
        <w:rPr>
          <w:rFonts w:hint="eastAsia"/>
          <w:color w:val="0000FF"/>
        </w:rPr>
        <w:t>2</w:t>
      </w:r>
      <w:r w:rsidR="001D0B0B" w:rsidRPr="00516C11">
        <w:rPr>
          <w:rFonts w:hint="eastAsia"/>
          <w:color w:val="0000FF"/>
        </w:rPr>
        <w:t>对拉连接件定位片插入</w:t>
      </w:r>
      <w:r w:rsidR="001D0B0B" w:rsidRPr="00516C11">
        <w:rPr>
          <w:rFonts w:hint="eastAsia"/>
          <w:color w:val="0000FF"/>
        </w:rPr>
        <w:t>1</w:t>
      </w:r>
      <w:r w:rsidR="001D0B0B" w:rsidRPr="00516C11">
        <w:rPr>
          <w:rFonts w:hint="eastAsia"/>
          <w:color w:val="0000FF"/>
        </w:rPr>
        <w:t>对拉连接件，插入定位销钉，调整试验机上夹头至合适位置，夹持对拉连接件顶部。之后即可按照既定程序启动试验机，开始测试。</w:t>
      </w:r>
    </w:p>
    <w:p w14:paraId="410613FB" w14:textId="62E8ED2E" w:rsidR="00BC27FC" w:rsidRPr="00516C11" w:rsidRDefault="00621B04">
      <w:pPr>
        <w:spacing w:line="440" w:lineRule="exact"/>
        <w:rPr>
          <w:sz w:val="24"/>
        </w:rPr>
      </w:pPr>
      <w:r w:rsidRPr="00516C11">
        <w:rPr>
          <w:rFonts w:hint="eastAsia"/>
          <w:b/>
          <w:bCs/>
          <w:sz w:val="24"/>
        </w:rPr>
        <w:t>B</w:t>
      </w:r>
      <w:r w:rsidRPr="00516C11">
        <w:rPr>
          <w:b/>
          <w:bCs/>
          <w:sz w:val="24"/>
        </w:rPr>
        <w:t>.1.3</w:t>
      </w:r>
      <w:r w:rsidRPr="00516C11">
        <w:rPr>
          <w:sz w:val="24"/>
        </w:rPr>
        <w:t xml:space="preserve">  </w:t>
      </w:r>
      <w:r w:rsidR="00436868" w:rsidRPr="00516C11">
        <w:rPr>
          <w:rFonts w:hint="eastAsia"/>
          <w:sz w:val="24"/>
        </w:rPr>
        <w:t>连接件锚固试件的可单独制作，也可由实际构件上截取。试件尺寸由夹具尺寸及试验机行程共同确定。</w:t>
      </w:r>
    </w:p>
    <w:p w14:paraId="21396C90" w14:textId="406B1A27" w:rsidR="00BC27FC" w:rsidRPr="00516C11" w:rsidRDefault="00621B04">
      <w:pPr>
        <w:spacing w:line="440" w:lineRule="exact"/>
        <w:rPr>
          <w:sz w:val="24"/>
        </w:rPr>
      </w:pPr>
      <w:r w:rsidRPr="00516C11">
        <w:rPr>
          <w:rFonts w:hint="eastAsia"/>
          <w:b/>
          <w:bCs/>
          <w:sz w:val="24"/>
        </w:rPr>
        <w:t>B</w:t>
      </w:r>
      <w:r w:rsidRPr="00516C11">
        <w:rPr>
          <w:b/>
          <w:bCs/>
          <w:sz w:val="24"/>
        </w:rPr>
        <w:t>.1.4</w:t>
      </w:r>
      <w:r w:rsidRPr="00516C11">
        <w:rPr>
          <w:sz w:val="24"/>
        </w:rPr>
        <w:t xml:space="preserve">  </w:t>
      </w:r>
      <w:r w:rsidRPr="00516C11">
        <w:rPr>
          <w:rFonts w:hint="eastAsia"/>
          <w:sz w:val="24"/>
        </w:rPr>
        <w:t>模壳</w:t>
      </w:r>
      <w:r w:rsidRPr="00516C11">
        <w:rPr>
          <w:sz w:val="24"/>
        </w:rPr>
        <w:t>需养护到强度满足设计要求。</w:t>
      </w:r>
    </w:p>
    <w:p w14:paraId="330684C3"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54" w:name="_Toc87540736"/>
      <w:bookmarkStart w:id="255" w:name="_Toc100836512"/>
      <w:bookmarkStart w:id="256" w:name="_Toc80643082"/>
      <w:bookmarkStart w:id="257" w:name="_Toc87537447"/>
      <w:bookmarkStart w:id="258" w:name="_Toc101356951"/>
      <w:bookmarkStart w:id="259" w:name="_Toc180143557"/>
      <w:r w:rsidRPr="00516C11">
        <w:rPr>
          <w:rFonts w:ascii="Times New Roman" w:eastAsia="宋体" w:hAnsi="Times New Roman" w:cs="Times New Roman" w:hint="eastAsia"/>
          <w:sz w:val="24"/>
          <w:szCs w:val="24"/>
        </w:rPr>
        <w:t>B</w:t>
      </w:r>
      <w:r w:rsidRPr="00516C11">
        <w:rPr>
          <w:rFonts w:ascii="Times New Roman" w:eastAsia="宋体" w:hAnsi="Times New Roman" w:cs="Times New Roman"/>
          <w:sz w:val="24"/>
          <w:szCs w:val="24"/>
        </w:rPr>
        <w:t xml:space="preserve">.2 </w:t>
      </w:r>
      <w:r w:rsidRPr="00516C11">
        <w:rPr>
          <w:rFonts w:ascii="Times New Roman" w:eastAsia="宋体" w:hAnsi="Times New Roman" w:cs="Times New Roman"/>
          <w:sz w:val="24"/>
          <w:szCs w:val="24"/>
        </w:rPr>
        <w:t>试验设备</w:t>
      </w:r>
      <w:bookmarkEnd w:id="254"/>
      <w:bookmarkEnd w:id="255"/>
      <w:bookmarkEnd w:id="256"/>
      <w:bookmarkEnd w:id="257"/>
      <w:bookmarkEnd w:id="258"/>
      <w:bookmarkEnd w:id="259"/>
    </w:p>
    <w:p w14:paraId="1C200C60" w14:textId="77777777" w:rsidR="00BC27FC" w:rsidRPr="00516C11" w:rsidRDefault="00621B04">
      <w:pPr>
        <w:spacing w:line="440" w:lineRule="exact"/>
        <w:rPr>
          <w:sz w:val="24"/>
        </w:rPr>
      </w:pPr>
      <w:r w:rsidRPr="00516C11">
        <w:rPr>
          <w:rFonts w:hint="eastAsia"/>
          <w:b/>
          <w:bCs/>
          <w:sz w:val="24"/>
        </w:rPr>
        <w:t>B</w:t>
      </w:r>
      <w:r w:rsidRPr="00516C11">
        <w:rPr>
          <w:b/>
          <w:bCs/>
          <w:sz w:val="24"/>
        </w:rPr>
        <w:t>.2.1</w:t>
      </w:r>
      <w:r w:rsidRPr="00516C11">
        <w:rPr>
          <w:sz w:val="24"/>
        </w:rPr>
        <w:t xml:space="preserve">  </w:t>
      </w:r>
      <w:r w:rsidRPr="00516C11">
        <w:rPr>
          <w:sz w:val="24"/>
        </w:rPr>
        <w:t>加载设备应能连续稳定地对试件施加荷载。</w:t>
      </w:r>
    </w:p>
    <w:p w14:paraId="1487890F" w14:textId="77777777" w:rsidR="00BC27FC" w:rsidRPr="00516C11" w:rsidRDefault="00621B04">
      <w:pPr>
        <w:spacing w:line="440" w:lineRule="exact"/>
        <w:rPr>
          <w:sz w:val="24"/>
        </w:rPr>
      </w:pPr>
      <w:r w:rsidRPr="00516C11">
        <w:rPr>
          <w:rFonts w:hint="eastAsia"/>
          <w:b/>
          <w:bCs/>
          <w:sz w:val="24"/>
        </w:rPr>
        <w:t>B</w:t>
      </w:r>
      <w:r w:rsidRPr="00516C11">
        <w:rPr>
          <w:b/>
          <w:bCs/>
          <w:sz w:val="24"/>
        </w:rPr>
        <w:t>.2.2</w:t>
      </w:r>
      <w:r w:rsidRPr="00516C11">
        <w:rPr>
          <w:sz w:val="24"/>
        </w:rPr>
        <w:t xml:space="preserve">  </w:t>
      </w:r>
      <w:r w:rsidRPr="00516C11">
        <w:rPr>
          <w:sz w:val="24"/>
        </w:rPr>
        <w:t>夹具</w:t>
      </w:r>
      <w:r w:rsidRPr="00516C11">
        <w:rPr>
          <w:rFonts w:hint="eastAsia"/>
          <w:sz w:val="24"/>
        </w:rPr>
        <w:t>应满足刚度要求，宜采用钢制材质</w:t>
      </w:r>
      <w:r w:rsidRPr="00516C11">
        <w:rPr>
          <w:sz w:val="24"/>
        </w:rPr>
        <w:t>。夹具与加载设备相连时，要确保</w:t>
      </w:r>
      <w:proofErr w:type="gramStart"/>
      <w:r w:rsidRPr="00516C11">
        <w:rPr>
          <w:sz w:val="24"/>
        </w:rPr>
        <w:t>试件受</w:t>
      </w:r>
      <w:proofErr w:type="gramEnd"/>
      <w:r w:rsidRPr="00516C11">
        <w:rPr>
          <w:sz w:val="24"/>
        </w:rPr>
        <w:t>拉时对中。钢框架应能容纳试件夹持端。</w:t>
      </w:r>
    </w:p>
    <w:p w14:paraId="2EA1B12F" w14:textId="77777777" w:rsidR="00BC27FC" w:rsidRPr="00516C11" w:rsidRDefault="00621B04">
      <w:pPr>
        <w:pStyle w:val="2"/>
        <w:spacing w:line="400" w:lineRule="exact"/>
        <w:jc w:val="center"/>
        <w:rPr>
          <w:rFonts w:ascii="Times New Roman" w:eastAsia="宋体" w:hAnsi="Times New Roman" w:cs="Times New Roman"/>
          <w:sz w:val="24"/>
          <w:szCs w:val="24"/>
        </w:rPr>
      </w:pPr>
      <w:bookmarkStart w:id="260" w:name="_Toc87537448"/>
      <w:bookmarkStart w:id="261" w:name="_Toc87540737"/>
      <w:bookmarkStart w:id="262" w:name="_Toc80643083"/>
      <w:bookmarkStart w:id="263" w:name="_Toc101356952"/>
      <w:bookmarkStart w:id="264" w:name="_Toc100836513"/>
      <w:bookmarkStart w:id="265" w:name="_Toc180143558"/>
      <w:r w:rsidRPr="00516C11">
        <w:rPr>
          <w:rFonts w:ascii="Times New Roman" w:eastAsia="宋体" w:hAnsi="Times New Roman" w:cs="Times New Roman" w:hint="eastAsia"/>
          <w:sz w:val="24"/>
          <w:szCs w:val="24"/>
        </w:rPr>
        <w:lastRenderedPageBreak/>
        <w:t>B</w:t>
      </w:r>
      <w:r w:rsidRPr="00516C11">
        <w:rPr>
          <w:rFonts w:ascii="Times New Roman" w:eastAsia="宋体" w:hAnsi="Times New Roman" w:cs="Times New Roman"/>
          <w:sz w:val="24"/>
          <w:szCs w:val="24"/>
        </w:rPr>
        <w:t xml:space="preserve">.3 </w:t>
      </w:r>
      <w:r w:rsidRPr="00516C11">
        <w:rPr>
          <w:rFonts w:ascii="Times New Roman" w:eastAsia="宋体" w:hAnsi="Times New Roman" w:cs="Times New Roman"/>
          <w:sz w:val="24"/>
          <w:szCs w:val="24"/>
        </w:rPr>
        <w:t>试验步骤</w:t>
      </w:r>
      <w:bookmarkEnd w:id="260"/>
      <w:bookmarkEnd w:id="261"/>
      <w:bookmarkEnd w:id="262"/>
      <w:bookmarkEnd w:id="263"/>
      <w:bookmarkEnd w:id="264"/>
      <w:bookmarkEnd w:id="265"/>
    </w:p>
    <w:p w14:paraId="0C171C6A" w14:textId="77777777" w:rsidR="00BC27FC" w:rsidRPr="00516C11" w:rsidRDefault="00621B04">
      <w:pPr>
        <w:spacing w:line="440" w:lineRule="exact"/>
        <w:rPr>
          <w:sz w:val="24"/>
        </w:rPr>
      </w:pPr>
      <w:r w:rsidRPr="00516C11">
        <w:rPr>
          <w:rFonts w:hint="eastAsia"/>
          <w:b/>
          <w:bCs/>
          <w:sz w:val="24"/>
        </w:rPr>
        <w:t>B</w:t>
      </w:r>
      <w:r w:rsidRPr="00516C11">
        <w:rPr>
          <w:b/>
          <w:bCs/>
          <w:sz w:val="24"/>
        </w:rPr>
        <w:t>.3.1</w:t>
      </w:r>
      <w:r w:rsidRPr="00516C11">
        <w:rPr>
          <w:sz w:val="24"/>
        </w:rPr>
        <w:t xml:space="preserve">  </w:t>
      </w:r>
      <w:r w:rsidRPr="00516C11">
        <w:rPr>
          <w:sz w:val="24"/>
        </w:rPr>
        <w:t>试验加载时，对试件沿轴向连续、匀速施加拉伸荷载，直到试样断裂或被拔出，加载速度应控制在</w:t>
      </w:r>
      <w:r w:rsidRPr="00516C11">
        <w:rPr>
          <w:rFonts w:hint="eastAsia"/>
          <w:sz w:val="24"/>
        </w:rPr>
        <w:t>1.5</w:t>
      </w:r>
      <w:r w:rsidRPr="00516C11">
        <w:rPr>
          <w:sz w:val="24"/>
        </w:rPr>
        <w:t>kN/min</w:t>
      </w:r>
      <w:r w:rsidRPr="00516C11">
        <w:rPr>
          <w:sz w:val="24"/>
        </w:rPr>
        <w:t>～</w:t>
      </w:r>
      <w:r w:rsidRPr="00516C11">
        <w:rPr>
          <w:sz w:val="24"/>
        </w:rPr>
        <w:t>3kN/min</w:t>
      </w:r>
      <w:r w:rsidRPr="00516C11">
        <w:rPr>
          <w:sz w:val="24"/>
        </w:rPr>
        <w:t>，直至试件破坏，记录破坏荷载。</w:t>
      </w:r>
    </w:p>
    <w:p w14:paraId="2289C8FB" w14:textId="31E5235E" w:rsidR="00BC27FC" w:rsidRPr="00516C11" w:rsidRDefault="00621B04" w:rsidP="00016A73">
      <w:pPr>
        <w:spacing w:line="440" w:lineRule="exact"/>
        <w:rPr>
          <w:rFonts w:asciiTheme="minorEastAsia" w:eastAsiaTheme="minorEastAsia" w:hAnsiTheme="minorEastAsia" w:hint="eastAsia"/>
          <w:sz w:val="32"/>
          <w:szCs w:val="32"/>
        </w:rPr>
      </w:pPr>
      <w:r w:rsidRPr="00516C11">
        <w:rPr>
          <w:rFonts w:hint="eastAsia"/>
          <w:b/>
          <w:bCs/>
          <w:sz w:val="24"/>
        </w:rPr>
        <w:t>B</w:t>
      </w:r>
      <w:r w:rsidRPr="00516C11">
        <w:rPr>
          <w:b/>
          <w:bCs/>
          <w:sz w:val="24"/>
        </w:rPr>
        <w:t>.3.2</w:t>
      </w:r>
      <w:r w:rsidRPr="00516C11">
        <w:rPr>
          <w:sz w:val="24"/>
        </w:rPr>
        <w:t xml:space="preserve"> </w:t>
      </w:r>
      <w:r w:rsidRPr="00516C11">
        <w:rPr>
          <w:sz w:val="24"/>
        </w:rPr>
        <w:t>同批做</w:t>
      </w:r>
      <w:r w:rsidRPr="00516C11">
        <w:rPr>
          <w:rFonts w:hint="eastAsia"/>
          <w:sz w:val="24"/>
        </w:rPr>
        <w:t>6</w:t>
      </w:r>
      <w:r w:rsidRPr="00516C11">
        <w:rPr>
          <w:sz w:val="24"/>
        </w:rPr>
        <w:t>个平行试验。</w:t>
      </w:r>
      <w:r w:rsidRPr="00516C11">
        <w:rPr>
          <w:rFonts w:asciiTheme="minorEastAsia" w:eastAsiaTheme="minorEastAsia" w:hAnsiTheme="minorEastAsia"/>
          <w:sz w:val="32"/>
          <w:szCs w:val="32"/>
        </w:rPr>
        <w:br w:type="page"/>
      </w:r>
    </w:p>
    <w:p w14:paraId="601F4A22" w14:textId="3FB74B60" w:rsidR="00BC27FC" w:rsidRPr="00516C11" w:rsidRDefault="00621B04">
      <w:pPr>
        <w:pStyle w:val="1"/>
        <w:keepLines/>
        <w:spacing w:before="240" w:after="60"/>
        <w:rPr>
          <w:b/>
          <w:sz w:val="32"/>
          <w:szCs w:val="32"/>
        </w:rPr>
      </w:pPr>
      <w:bookmarkStart w:id="266" w:name="_Toc80643088"/>
      <w:bookmarkStart w:id="267" w:name="_Toc87537452"/>
      <w:bookmarkStart w:id="268" w:name="_Toc100836517"/>
      <w:bookmarkStart w:id="269" w:name="_Toc101356956"/>
      <w:bookmarkStart w:id="270" w:name="_Toc87540741"/>
      <w:bookmarkStart w:id="271" w:name="_Toc49754552"/>
      <w:bookmarkStart w:id="272" w:name="_Toc180143559"/>
      <w:r w:rsidRPr="00516C11">
        <w:rPr>
          <w:b/>
          <w:sz w:val="32"/>
          <w:szCs w:val="32"/>
        </w:rPr>
        <w:lastRenderedPageBreak/>
        <w:t>附录</w:t>
      </w:r>
      <w:r w:rsidR="00EB0D90" w:rsidRPr="00516C11">
        <w:rPr>
          <w:rFonts w:hint="eastAsia"/>
          <w:b/>
          <w:sz w:val="32"/>
          <w:szCs w:val="32"/>
        </w:rPr>
        <w:t>C</w:t>
      </w:r>
      <w:r w:rsidRPr="00516C11">
        <w:rPr>
          <w:b/>
          <w:sz w:val="32"/>
          <w:szCs w:val="32"/>
        </w:rPr>
        <w:t xml:space="preserve"> </w:t>
      </w:r>
      <w:r w:rsidRPr="00516C11">
        <w:rPr>
          <w:b/>
          <w:sz w:val="32"/>
          <w:szCs w:val="32"/>
        </w:rPr>
        <w:t>质量验收记录</w:t>
      </w:r>
      <w:bookmarkEnd w:id="266"/>
      <w:bookmarkEnd w:id="267"/>
      <w:bookmarkEnd w:id="268"/>
      <w:bookmarkEnd w:id="269"/>
      <w:bookmarkEnd w:id="270"/>
      <w:bookmarkEnd w:id="271"/>
      <w:bookmarkEnd w:id="272"/>
    </w:p>
    <w:p w14:paraId="2B6BDE75" w14:textId="6DE7B647" w:rsidR="00BC27FC" w:rsidRPr="00516C11" w:rsidRDefault="00EB0D90">
      <w:pPr>
        <w:pStyle w:val="02"/>
        <w:spacing w:before="0" w:beforeAutospacing="0" w:after="0" w:afterAutospacing="0" w:line="240" w:lineRule="auto"/>
        <w:rPr>
          <w:rFonts w:ascii="Times New Roman" w:eastAsia="宋体" w:hAnsi="Times New Roman" w:cs="Times New Roman"/>
          <w:sz w:val="24"/>
          <w:szCs w:val="24"/>
        </w:rPr>
      </w:pPr>
      <w:bookmarkStart w:id="273" w:name="_Toc101356957"/>
      <w:bookmarkStart w:id="274" w:name="_Toc100836518"/>
      <w:bookmarkStart w:id="275" w:name="_Toc80643089"/>
      <w:bookmarkStart w:id="276" w:name="_Toc87540742"/>
      <w:bookmarkStart w:id="277" w:name="_Toc87537453"/>
      <w:bookmarkStart w:id="278" w:name="_Toc180143560"/>
      <w:r w:rsidRPr="00516C11">
        <w:rPr>
          <w:rFonts w:ascii="Times New Roman" w:eastAsia="宋体" w:hAnsi="Times New Roman" w:cs="Times New Roman" w:hint="eastAsia"/>
          <w:sz w:val="24"/>
          <w:szCs w:val="24"/>
        </w:rPr>
        <w:t>C</w:t>
      </w:r>
      <w:r w:rsidR="00621B04" w:rsidRPr="00516C11">
        <w:rPr>
          <w:rFonts w:ascii="Times New Roman" w:eastAsia="宋体" w:hAnsi="Times New Roman" w:cs="Times New Roman"/>
          <w:sz w:val="24"/>
          <w:szCs w:val="24"/>
        </w:rPr>
        <w:t xml:space="preserve">.1 </w:t>
      </w:r>
      <w:r w:rsidR="00621B04" w:rsidRPr="00516C11">
        <w:rPr>
          <w:rFonts w:ascii="Times New Roman" w:eastAsia="宋体" w:hAnsi="Times New Roman" w:cs="Times New Roman"/>
          <w:sz w:val="24"/>
          <w:szCs w:val="24"/>
        </w:rPr>
        <w:t>构件质量验</w:t>
      </w:r>
      <w:r w:rsidR="00DC4BC2">
        <w:rPr>
          <w:rFonts w:ascii="Times New Roman" w:eastAsia="宋体" w:hAnsi="Times New Roman" w:cs="Times New Roman" w:hint="eastAsia"/>
          <w:sz w:val="24"/>
          <w:szCs w:val="24"/>
        </w:rPr>
        <w:t>收</w:t>
      </w:r>
      <w:r w:rsidR="00621B04" w:rsidRPr="00516C11">
        <w:rPr>
          <w:rFonts w:ascii="Times New Roman" w:eastAsia="宋体" w:hAnsi="Times New Roman" w:cs="Times New Roman" w:hint="eastAsia"/>
          <w:sz w:val="24"/>
          <w:szCs w:val="24"/>
        </w:rPr>
        <w:t>记录</w:t>
      </w:r>
      <w:r w:rsidR="00621B04" w:rsidRPr="00516C11">
        <w:rPr>
          <w:rFonts w:ascii="Times New Roman" w:eastAsia="宋体" w:hAnsi="Times New Roman" w:cs="Times New Roman"/>
          <w:sz w:val="24"/>
          <w:szCs w:val="24"/>
        </w:rPr>
        <w:t>表</w:t>
      </w:r>
      <w:bookmarkEnd w:id="273"/>
      <w:bookmarkEnd w:id="274"/>
      <w:bookmarkEnd w:id="275"/>
      <w:bookmarkEnd w:id="276"/>
      <w:bookmarkEnd w:id="277"/>
      <w:bookmarkEnd w:id="278"/>
    </w:p>
    <w:p w14:paraId="6441FBC1" w14:textId="18D48194" w:rsidR="00BC27FC" w:rsidRPr="00516C11" w:rsidRDefault="00621B04">
      <w:pPr>
        <w:pStyle w:val="02"/>
        <w:spacing w:before="0" w:beforeAutospacing="0" w:after="0" w:afterAutospacing="0" w:line="240" w:lineRule="auto"/>
        <w:jc w:val="center"/>
        <w:outlineLvl w:val="9"/>
        <w:rPr>
          <w:rFonts w:ascii="Times New Roman" w:eastAsia="宋体" w:hAnsi="Times New Roman" w:cs="Times New Roman"/>
          <w:sz w:val="21"/>
          <w:szCs w:val="21"/>
        </w:rPr>
      </w:pPr>
      <w:r w:rsidRPr="00516C11">
        <w:rPr>
          <w:rFonts w:ascii="Times New Roman" w:eastAsia="宋体" w:hAnsi="Times New Roman" w:cs="Times New Roman" w:hint="eastAsia"/>
          <w:sz w:val="21"/>
          <w:szCs w:val="21"/>
        </w:rPr>
        <w:t>表</w:t>
      </w:r>
      <w:r w:rsidRPr="00516C11">
        <w:rPr>
          <w:rFonts w:ascii="Times New Roman" w:eastAsia="宋体" w:hAnsi="Times New Roman" w:cs="Times New Roman" w:hint="eastAsia"/>
          <w:sz w:val="21"/>
          <w:szCs w:val="21"/>
        </w:rPr>
        <w:t xml:space="preserve"> </w:t>
      </w:r>
      <w:r w:rsidR="00EB0D90" w:rsidRPr="00516C11">
        <w:rPr>
          <w:rFonts w:ascii="Times New Roman" w:eastAsia="宋体" w:hAnsi="Times New Roman" w:cs="Times New Roman" w:hint="eastAsia"/>
          <w:sz w:val="21"/>
          <w:szCs w:val="21"/>
        </w:rPr>
        <w:t>C</w:t>
      </w:r>
      <w:r w:rsidRPr="00516C11">
        <w:rPr>
          <w:rFonts w:ascii="Times New Roman" w:eastAsia="宋体" w:hAnsi="Times New Roman" w:cs="Times New Roman" w:hint="eastAsia"/>
          <w:sz w:val="21"/>
          <w:szCs w:val="21"/>
        </w:rPr>
        <w:t xml:space="preserve">.1 </w:t>
      </w:r>
      <w:r w:rsidRPr="00516C11">
        <w:rPr>
          <w:rFonts w:ascii="Times New Roman" w:eastAsia="宋体" w:hAnsi="Times New Roman" w:cs="Times New Roman" w:hint="eastAsia"/>
          <w:sz w:val="21"/>
          <w:szCs w:val="21"/>
        </w:rPr>
        <w:t>构件质量验</w:t>
      </w:r>
      <w:r w:rsidR="00DC4BC2">
        <w:rPr>
          <w:rFonts w:ascii="Times New Roman" w:eastAsia="宋体" w:hAnsi="Times New Roman" w:cs="Times New Roman" w:hint="eastAsia"/>
          <w:sz w:val="21"/>
          <w:szCs w:val="21"/>
        </w:rPr>
        <w:t>收</w:t>
      </w:r>
      <w:r w:rsidRPr="00516C11">
        <w:rPr>
          <w:rFonts w:ascii="Times New Roman" w:eastAsia="宋体" w:hAnsi="Times New Roman" w:cs="Times New Roman" w:hint="eastAsia"/>
          <w:sz w:val="21"/>
          <w:szCs w:val="21"/>
        </w:rPr>
        <w:t>记录表</w:t>
      </w:r>
    </w:p>
    <w:tbl>
      <w:tblPr>
        <w:tblStyle w:val="af8"/>
        <w:tblpPr w:leftFromText="180" w:rightFromText="180" w:vertAnchor="page" w:horzAnchor="margin" w:tblpY="3301"/>
        <w:tblOverlap w:val="never"/>
        <w:tblW w:w="5303" w:type="pct"/>
        <w:tblLayout w:type="fixed"/>
        <w:tblLook w:val="04A0" w:firstRow="1" w:lastRow="0" w:firstColumn="1" w:lastColumn="0" w:noHBand="0" w:noVBand="1"/>
      </w:tblPr>
      <w:tblGrid>
        <w:gridCol w:w="1065"/>
        <w:gridCol w:w="355"/>
        <w:gridCol w:w="68"/>
        <w:gridCol w:w="544"/>
        <w:gridCol w:w="1012"/>
        <w:gridCol w:w="1340"/>
        <w:gridCol w:w="1102"/>
        <w:gridCol w:w="644"/>
        <w:gridCol w:w="102"/>
        <w:gridCol w:w="851"/>
        <w:gridCol w:w="789"/>
        <w:gridCol w:w="927"/>
      </w:tblGrid>
      <w:tr w:rsidR="00BC27FC" w:rsidRPr="00516C11" w14:paraId="2D526631" w14:textId="77777777" w:rsidTr="00FA711C">
        <w:trPr>
          <w:trHeight w:val="399"/>
        </w:trPr>
        <w:tc>
          <w:tcPr>
            <w:tcW w:w="1420" w:type="dxa"/>
            <w:gridSpan w:val="2"/>
            <w:vAlign w:val="center"/>
          </w:tcPr>
          <w:p w14:paraId="5263FF5E" w14:textId="77777777" w:rsidR="00BC27FC" w:rsidRPr="00516C11" w:rsidRDefault="00621B04">
            <w:pPr>
              <w:jc w:val="center"/>
              <w:rPr>
                <w:kern w:val="0"/>
                <w:sz w:val="18"/>
                <w:szCs w:val="21"/>
              </w:rPr>
            </w:pPr>
            <w:r w:rsidRPr="00516C11">
              <w:rPr>
                <w:rFonts w:hint="eastAsia"/>
                <w:kern w:val="0"/>
                <w:sz w:val="18"/>
                <w:szCs w:val="21"/>
              </w:rPr>
              <w:t>工程名称</w:t>
            </w:r>
          </w:p>
        </w:tc>
        <w:tc>
          <w:tcPr>
            <w:tcW w:w="2964" w:type="dxa"/>
            <w:gridSpan w:val="4"/>
            <w:vAlign w:val="center"/>
          </w:tcPr>
          <w:p w14:paraId="61489456" w14:textId="77777777" w:rsidR="00BC27FC" w:rsidRPr="00516C11" w:rsidRDefault="00BC27FC">
            <w:pPr>
              <w:jc w:val="center"/>
              <w:rPr>
                <w:kern w:val="0"/>
                <w:sz w:val="18"/>
                <w:szCs w:val="21"/>
              </w:rPr>
            </w:pPr>
          </w:p>
        </w:tc>
        <w:tc>
          <w:tcPr>
            <w:tcW w:w="1746" w:type="dxa"/>
            <w:gridSpan w:val="2"/>
            <w:vAlign w:val="center"/>
          </w:tcPr>
          <w:p w14:paraId="386F8341" w14:textId="77777777" w:rsidR="00BC27FC" w:rsidRPr="00516C11" w:rsidRDefault="00621B04">
            <w:pPr>
              <w:jc w:val="center"/>
              <w:rPr>
                <w:kern w:val="0"/>
                <w:sz w:val="18"/>
                <w:szCs w:val="21"/>
              </w:rPr>
            </w:pPr>
            <w:r w:rsidRPr="00516C11">
              <w:rPr>
                <w:rFonts w:hint="eastAsia"/>
                <w:kern w:val="0"/>
                <w:sz w:val="18"/>
                <w:szCs w:val="21"/>
              </w:rPr>
              <w:t>生产单位</w:t>
            </w:r>
          </w:p>
        </w:tc>
        <w:tc>
          <w:tcPr>
            <w:tcW w:w="2669" w:type="dxa"/>
            <w:gridSpan w:val="4"/>
            <w:vAlign w:val="center"/>
          </w:tcPr>
          <w:p w14:paraId="290B308D" w14:textId="77777777" w:rsidR="00BC27FC" w:rsidRPr="00516C11" w:rsidRDefault="00BC27FC">
            <w:pPr>
              <w:jc w:val="center"/>
              <w:rPr>
                <w:kern w:val="0"/>
                <w:sz w:val="18"/>
                <w:szCs w:val="21"/>
              </w:rPr>
            </w:pPr>
          </w:p>
        </w:tc>
      </w:tr>
      <w:tr w:rsidR="00BC27FC" w:rsidRPr="00516C11" w14:paraId="4C34B5C5" w14:textId="77777777" w:rsidTr="00FA711C">
        <w:trPr>
          <w:trHeight w:val="476"/>
        </w:trPr>
        <w:tc>
          <w:tcPr>
            <w:tcW w:w="1420" w:type="dxa"/>
            <w:gridSpan w:val="2"/>
            <w:vAlign w:val="center"/>
          </w:tcPr>
          <w:p w14:paraId="4D273EE4" w14:textId="77777777" w:rsidR="00BC27FC" w:rsidRPr="00516C11" w:rsidRDefault="00621B04">
            <w:pPr>
              <w:jc w:val="center"/>
              <w:rPr>
                <w:kern w:val="0"/>
                <w:sz w:val="18"/>
                <w:szCs w:val="21"/>
              </w:rPr>
            </w:pPr>
            <w:r w:rsidRPr="00516C11">
              <w:rPr>
                <w:rFonts w:hint="eastAsia"/>
                <w:kern w:val="0"/>
                <w:sz w:val="18"/>
                <w:szCs w:val="21"/>
              </w:rPr>
              <w:t>构件名称</w:t>
            </w:r>
          </w:p>
        </w:tc>
        <w:tc>
          <w:tcPr>
            <w:tcW w:w="2964" w:type="dxa"/>
            <w:gridSpan w:val="4"/>
            <w:vAlign w:val="center"/>
          </w:tcPr>
          <w:p w14:paraId="75A4898A" w14:textId="77777777" w:rsidR="00BC27FC" w:rsidRPr="00516C11" w:rsidRDefault="00BC27FC">
            <w:pPr>
              <w:jc w:val="center"/>
              <w:rPr>
                <w:kern w:val="0"/>
                <w:sz w:val="18"/>
                <w:szCs w:val="21"/>
              </w:rPr>
            </w:pPr>
          </w:p>
        </w:tc>
        <w:tc>
          <w:tcPr>
            <w:tcW w:w="1746" w:type="dxa"/>
            <w:gridSpan w:val="2"/>
            <w:vAlign w:val="center"/>
          </w:tcPr>
          <w:p w14:paraId="443D75BC" w14:textId="77777777" w:rsidR="00BC27FC" w:rsidRPr="00516C11" w:rsidRDefault="00621B04">
            <w:pPr>
              <w:jc w:val="center"/>
              <w:rPr>
                <w:kern w:val="0"/>
                <w:sz w:val="18"/>
                <w:szCs w:val="21"/>
              </w:rPr>
            </w:pPr>
            <w:r w:rsidRPr="00516C11">
              <w:rPr>
                <w:rFonts w:hint="eastAsia"/>
                <w:kern w:val="0"/>
                <w:sz w:val="18"/>
                <w:szCs w:val="21"/>
              </w:rPr>
              <w:t>构件编号</w:t>
            </w:r>
          </w:p>
        </w:tc>
        <w:tc>
          <w:tcPr>
            <w:tcW w:w="2669" w:type="dxa"/>
            <w:gridSpan w:val="4"/>
            <w:vAlign w:val="center"/>
          </w:tcPr>
          <w:p w14:paraId="04DA77DB" w14:textId="77777777" w:rsidR="00BC27FC" w:rsidRPr="00516C11" w:rsidRDefault="00BC27FC">
            <w:pPr>
              <w:jc w:val="center"/>
              <w:rPr>
                <w:kern w:val="0"/>
                <w:sz w:val="18"/>
                <w:szCs w:val="21"/>
              </w:rPr>
            </w:pPr>
          </w:p>
        </w:tc>
      </w:tr>
      <w:tr w:rsidR="00BC27FC" w:rsidRPr="00516C11" w14:paraId="78D017FE" w14:textId="77777777" w:rsidTr="00FA711C">
        <w:trPr>
          <w:trHeight w:val="466"/>
        </w:trPr>
        <w:tc>
          <w:tcPr>
            <w:tcW w:w="1420" w:type="dxa"/>
            <w:gridSpan w:val="2"/>
            <w:vAlign w:val="center"/>
          </w:tcPr>
          <w:p w14:paraId="1D2E1CA9" w14:textId="77777777" w:rsidR="00BC27FC" w:rsidRPr="00516C11" w:rsidRDefault="00621B04">
            <w:pPr>
              <w:jc w:val="center"/>
              <w:rPr>
                <w:kern w:val="0"/>
                <w:sz w:val="18"/>
                <w:szCs w:val="21"/>
              </w:rPr>
            </w:pPr>
            <w:r w:rsidRPr="00516C11">
              <w:rPr>
                <w:rFonts w:hint="eastAsia"/>
                <w:kern w:val="0"/>
                <w:sz w:val="18"/>
                <w:szCs w:val="21"/>
              </w:rPr>
              <w:t>执行标准</w:t>
            </w:r>
          </w:p>
        </w:tc>
        <w:tc>
          <w:tcPr>
            <w:tcW w:w="7379" w:type="dxa"/>
            <w:gridSpan w:val="10"/>
            <w:vAlign w:val="center"/>
          </w:tcPr>
          <w:p w14:paraId="0D0E4DEC" w14:textId="77777777" w:rsidR="00BC27FC" w:rsidRPr="00516C11" w:rsidRDefault="00BC27FC">
            <w:pPr>
              <w:jc w:val="center"/>
              <w:rPr>
                <w:kern w:val="0"/>
                <w:sz w:val="18"/>
                <w:szCs w:val="21"/>
              </w:rPr>
            </w:pPr>
          </w:p>
        </w:tc>
      </w:tr>
      <w:tr w:rsidR="00BC27FC" w:rsidRPr="00516C11" w14:paraId="082FFE77" w14:textId="77777777" w:rsidTr="00FA711C">
        <w:trPr>
          <w:trHeight w:val="292"/>
        </w:trPr>
        <w:tc>
          <w:tcPr>
            <w:tcW w:w="1065" w:type="dxa"/>
            <w:vAlign w:val="center"/>
          </w:tcPr>
          <w:p w14:paraId="6235737E" w14:textId="77777777" w:rsidR="00BC27FC" w:rsidRPr="00516C11" w:rsidRDefault="00621B04">
            <w:pPr>
              <w:jc w:val="center"/>
              <w:rPr>
                <w:kern w:val="0"/>
                <w:sz w:val="18"/>
                <w:szCs w:val="21"/>
              </w:rPr>
            </w:pPr>
            <w:r w:rsidRPr="00516C11">
              <w:rPr>
                <w:rFonts w:hint="eastAsia"/>
                <w:kern w:val="0"/>
                <w:sz w:val="18"/>
                <w:szCs w:val="21"/>
              </w:rPr>
              <w:t>检查</w:t>
            </w:r>
            <w:r w:rsidRPr="00516C11">
              <w:rPr>
                <w:kern w:val="0"/>
                <w:sz w:val="18"/>
                <w:szCs w:val="21"/>
              </w:rPr>
              <w:t>项目</w:t>
            </w:r>
          </w:p>
        </w:tc>
        <w:tc>
          <w:tcPr>
            <w:tcW w:w="4421" w:type="dxa"/>
            <w:gridSpan w:val="6"/>
            <w:vAlign w:val="center"/>
          </w:tcPr>
          <w:p w14:paraId="379C8B4E" w14:textId="77777777" w:rsidR="00BC27FC" w:rsidRPr="00516C11" w:rsidRDefault="00621B04">
            <w:pPr>
              <w:jc w:val="center"/>
              <w:rPr>
                <w:kern w:val="0"/>
                <w:sz w:val="18"/>
                <w:szCs w:val="21"/>
              </w:rPr>
            </w:pPr>
            <w:r w:rsidRPr="00516C11">
              <w:rPr>
                <w:rFonts w:hint="eastAsia"/>
                <w:kern w:val="0"/>
                <w:sz w:val="18"/>
                <w:szCs w:val="21"/>
              </w:rPr>
              <w:t>质量检验标准的规定</w:t>
            </w:r>
          </w:p>
        </w:tc>
        <w:tc>
          <w:tcPr>
            <w:tcW w:w="3313" w:type="dxa"/>
            <w:gridSpan w:val="5"/>
            <w:vAlign w:val="center"/>
          </w:tcPr>
          <w:p w14:paraId="0B9903B5" w14:textId="77777777" w:rsidR="00BC27FC" w:rsidRPr="00516C11" w:rsidRDefault="00621B04">
            <w:pPr>
              <w:jc w:val="center"/>
              <w:rPr>
                <w:kern w:val="0"/>
                <w:sz w:val="18"/>
                <w:szCs w:val="21"/>
              </w:rPr>
            </w:pPr>
            <w:r w:rsidRPr="00516C11">
              <w:rPr>
                <w:rFonts w:hint="eastAsia"/>
                <w:kern w:val="0"/>
                <w:sz w:val="18"/>
                <w:szCs w:val="21"/>
              </w:rPr>
              <w:t>检验记录</w:t>
            </w:r>
          </w:p>
        </w:tc>
      </w:tr>
      <w:tr w:rsidR="00BC27FC" w:rsidRPr="00516C11" w14:paraId="2CAFB25E" w14:textId="77777777" w:rsidTr="00FA711C">
        <w:trPr>
          <w:trHeight w:val="326"/>
        </w:trPr>
        <w:tc>
          <w:tcPr>
            <w:tcW w:w="1065" w:type="dxa"/>
            <w:vMerge w:val="restart"/>
            <w:vAlign w:val="center"/>
          </w:tcPr>
          <w:p w14:paraId="3441C830" w14:textId="77777777" w:rsidR="00BC27FC" w:rsidRPr="00516C11" w:rsidRDefault="00621B04">
            <w:pPr>
              <w:jc w:val="center"/>
              <w:rPr>
                <w:kern w:val="0"/>
                <w:sz w:val="18"/>
                <w:szCs w:val="21"/>
              </w:rPr>
            </w:pPr>
            <w:r w:rsidRPr="00516C11">
              <w:rPr>
                <w:kern w:val="0"/>
                <w:sz w:val="18"/>
                <w:szCs w:val="21"/>
              </w:rPr>
              <w:t>主控项目</w:t>
            </w:r>
          </w:p>
        </w:tc>
        <w:tc>
          <w:tcPr>
            <w:tcW w:w="423" w:type="dxa"/>
            <w:gridSpan w:val="2"/>
            <w:vAlign w:val="center"/>
          </w:tcPr>
          <w:p w14:paraId="5AA9B2AD" w14:textId="77777777" w:rsidR="00BC27FC" w:rsidRPr="00516C11" w:rsidRDefault="00621B04">
            <w:pPr>
              <w:jc w:val="center"/>
              <w:rPr>
                <w:kern w:val="0"/>
                <w:sz w:val="18"/>
                <w:szCs w:val="21"/>
              </w:rPr>
            </w:pPr>
            <w:r w:rsidRPr="00516C11">
              <w:rPr>
                <w:kern w:val="0"/>
                <w:sz w:val="18"/>
                <w:szCs w:val="21"/>
              </w:rPr>
              <w:t>1</w:t>
            </w:r>
          </w:p>
        </w:tc>
        <w:tc>
          <w:tcPr>
            <w:tcW w:w="3998" w:type="dxa"/>
            <w:gridSpan w:val="4"/>
            <w:vAlign w:val="center"/>
          </w:tcPr>
          <w:p w14:paraId="3B387D80" w14:textId="77777777" w:rsidR="00BC27FC" w:rsidRPr="00516C11" w:rsidRDefault="00621B04">
            <w:pPr>
              <w:jc w:val="center"/>
              <w:rPr>
                <w:kern w:val="0"/>
                <w:sz w:val="18"/>
                <w:szCs w:val="21"/>
              </w:rPr>
            </w:pPr>
            <w:r w:rsidRPr="00516C11">
              <w:rPr>
                <w:rFonts w:hint="eastAsia"/>
                <w:kern w:val="0"/>
                <w:sz w:val="18"/>
                <w:szCs w:val="21"/>
              </w:rPr>
              <w:t>预制构件脱模强度</w:t>
            </w:r>
          </w:p>
        </w:tc>
        <w:tc>
          <w:tcPr>
            <w:tcW w:w="3313" w:type="dxa"/>
            <w:gridSpan w:val="5"/>
            <w:vAlign w:val="center"/>
          </w:tcPr>
          <w:p w14:paraId="01336B80" w14:textId="77777777" w:rsidR="00BC27FC" w:rsidRPr="00516C11" w:rsidRDefault="00BC27FC">
            <w:pPr>
              <w:jc w:val="center"/>
              <w:rPr>
                <w:kern w:val="0"/>
                <w:sz w:val="18"/>
                <w:szCs w:val="21"/>
              </w:rPr>
            </w:pPr>
          </w:p>
        </w:tc>
      </w:tr>
      <w:tr w:rsidR="00BC27FC" w:rsidRPr="00516C11" w14:paraId="3D3589C4" w14:textId="77777777" w:rsidTr="00FA711C">
        <w:trPr>
          <w:trHeight w:val="314"/>
        </w:trPr>
        <w:tc>
          <w:tcPr>
            <w:tcW w:w="1065" w:type="dxa"/>
            <w:vMerge/>
            <w:vAlign w:val="center"/>
          </w:tcPr>
          <w:p w14:paraId="6B5A81B6" w14:textId="77777777" w:rsidR="00BC27FC" w:rsidRPr="00516C11" w:rsidRDefault="00BC27FC">
            <w:pPr>
              <w:jc w:val="center"/>
              <w:rPr>
                <w:kern w:val="0"/>
                <w:sz w:val="18"/>
                <w:szCs w:val="21"/>
              </w:rPr>
            </w:pPr>
          </w:p>
        </w:tc>
        <w:tc>
          <w:tcPr>
            <w:tcW w:w="423" w:type="dxa"/>
            <w:gridSpan w:val="2"/>
            <w:vAlign w:val="center"/>
          </w:tcPr>
          <w:p w14:paraId="0A2F05FD" w14:textId="77777777" w:rsidR="00BC27FC" w:rsidRPr="00516C11" w:rsidRDefault="00621B04">
            <w:pPr>
              <w:jc w:val="center"/>
              <w:rPr>
                <w:kern w:val="0"/>
                <w:sz w:val="18"/>
                <w:szCs w:val="21"/>
              </w:rPr>
            </w:pPr>
            <w:r w:rsidRPr="00516C11">
              <w:rPr>
                <w:kern w:val="0"/>
                <w:sz w:val="18"/>
                <w:szCs w:val="21"/>
              </w:rPr>
              <w:t>2</w:t>
            </w:r>
          </w:p>
        </w:tc>
        <w:tc>
          <w:tcPr>
            <w:tcW w:w="3998" w:type="dxa"/>
            <w:gridSpan w:val="4"/>
            <w:vAlign w:val="center"/>
          </w:tcPr>
          <w:p w14:paraId="49057521" w14:textId="77777777" w:rsidR="00BC27FC" w:rsidRPr="00516C11" w:rsidRDefault="00621B04">
            <w:pPr>
              <w:jc w:val="center"/>
              <w:rPr>
                <w:kern w:val="0"/>
                <w:sz w:val="18"/>
                <w:szCs w:val="21"/>
              </w:rPr>
            </w:pPr>
            <w:r w:rsidRPr="00516C11">
              <w:rPr>
                <w:rFonts w:hint="eastAsia"/>
                <w:kern w:val="0"/>
                <w:sz w:val="18"/>
                <w:szCs w:val="21"/>
              </w:rPr>
              <w:t>预制构件结构性能</w:t>
            </w:r>
          </w:p>
        </w:tc>
        <w:tc>
          <w:tcPr>
            <w:tcW w:w="3313" w:type="dxa"/>
            <w:gridSpan w:val="5"/>
            <w:vAlign w:val="center"/>
          </w:tcPr>
          <w:p w14:paraId="716B51FF" w14:textId="77777777" w:rsidR="00BC27FC" w:rsidRPr="00516C11" w:rsidRDefault="00BC27FC">
            <w:pPr>
              <w:jc w:val="center"/>
              <w:rPr>
                <w:kern w:val="0"/>
                <w:sz w:val="18"/>
                <w:szCs w:val="21"/>
              </w:rPr>
            </w:pPr>
          </w:p>
        </w:tc>
      </w:tr>
      <w:tr w:rsidR="00BC27FC" w:rsidRPr="00516C11" w14:paraId="7B166AF9" w14:textId="77777777" w:rsidTr="00FA711C">
        <w:trPr>
          <w:trHeight w:val="706"/>
        </w:trPr>
        <w:tc>
          <w:tcPr>
            <w:tcW w:w="1065" w:type="dxa"/>
            <w:vMerge/>
            <w:vAlign w:val="center"/>
          </w:tcPr>
          <w:p w14:paraId="49F2EDDB" w14:textId="77777777" w:rsidR="00BC27FC" w:rsidRPr="00516C11" w:rsidRDefault="00BC27FC">
            <w:pPr>
              <w:jc w:val="center"/>
              <w:rPr>
                <w:kern w:val="0"/>
                <w:sz w:val="18"/>
                <w:szCs w:val="21"/>
              </w:rPr>
            </w:pPr>
          </w:p>
        </w:tc>
        <w:tc>
          <w:tcPr>
            <w:tcW w:w="423" w:type="dxa"/>
            <w:gridSpan w:val="2"/>
            <w:vAlign w:val="center"/>
          </w:tcPr>
          <w:p w14:paraId="079BD99B" w14:textId="77777777" w:rsidR="00BC27FC" w:rsidRPr="00516C11" w:rsidRDefault="00621B04">
            <w:pPr>
              <w:jc w:val="center"/>
              <w:rPr>
                <w:kern w:val="0"/>
                <w:sz w:val="18"/>
                <w:szCs w:val="21"/>
              </w:rPr>
            </w:pPr>
            <w:r w:rsidRPr="00516C11">
              <w:rPr>
                <w:kern w:val="0"/>
                <w:sz w:val="18"/>
                <w:szCs w:val="21"/>
              </w:rPr>
              <w:t>3</w:t>
            </w:r>
          </w:p>
        </w:tc>
        <w:tc>
          <w:tcPr>
            <w:tcW w:w="3998" w:type="dxa"/>
            <w:gridSpan w:val="4"/>
            <w:vAlign w:val="center"/>
          </w:tcPr>
          <w:p w14:paraId="00F7CA22" w14:textId="77777777" w:rsidR="00BC27FC" w:rsidRPr="00516C11" w:rsidRDefault="00621B04">
            <w:pPr>
              <w:jc w:val="center"/>
              <w:rPr>
                <w:kern w:val="0"/>
                <w:sz w:val="18"/>
                <w:szCs w:val="21"/>
              </w:rPr>
            </w:pPr>
            <w:r w:rsidRPr="00516C11">
              <w:rPr>
                <w:kern w:val="0"/>
                <w:sz w:val="18"/>
                <w:szCs w:val="21"/>
              </w:rPr>
              <w:t>外观质量严重缺陷；影响结构性能、安装、使用功能的尺寸偏差</w:t>
            </w:r>
          </w:p>
        </w:tc>
        <w:tc>
          <w:tcPr>
            <w:tcW w:w="3313" w:type="dxa"/>
            <w:gridSpan w:val="5"/>
            <w:vAlign w:val="center"/>
          </w:tcPr>
          <w:p w14:paraId="3D121E05" w14:textId="77777777" w:rsidR="00BC27FC" w:rsidRPr="00516C11" w:rsidRDefault="00BC27FC">
            <w:pPr>
              <w:jc w:val="center"/>
              <w:rPr>
                <w:kern w:val="0"/>
                <w:sz w:val="18"/>
                <w:szCs w:val="21"/>
              </w:rPr>
            </w:pPr>
          </w:p>
        </w:tc>
      </w:tr>
      <w:tr w:rsidR="00BC27FC" w:rsidRPr="00516C11" w14:paraId="2E4C6905" w14:textId="77777777" w:rsidTr="00FA711C">
        <w:trPr>
          <w:trHeight w:val="519"/>
        </w:trPr>
        <w:tc>
          <w:tcPr>
            <w:tcW w:w="1065" w:type="dxa"/>
            <w:vMerge/>
            <w:vAlign w:val="center"/>
          </w:tcPr>
          <w:p w14:paraId="2612D0DD" w14:textId="77777777" w:rsidR="00BC27FC" w:rsidRPr="00516C11" w:rsidRDefault="00BC27FC">
            <w:pPr>
              <w:jc w:val="center"/>
              <w:rPr>
                <w:kern w:val="0"/>
                <w:sz w:val="18"/>
                <w:szCs w:val="21"/>
              </w:rPr>
            </w:pPr>
          </w:p>
        </w:tc>
        <w:tc>
          <w:tcPr>
            <w:tcW w:w="423" w:type="dxa"/>
            <w:gridSpan w:val="2"/>
            <w:vAlign w:val="center"/>
          </w:tcPr>
          <w:p w14:paraId="3AE3723F" w14:textId="77777777" w:rsidR="00BC27FC" w:rsidRPr="00516C11" w:rsidRDefault="00621B04">
            <w:pPr>
              <w:jc w:val="center"/>
              <w:rPr>
                <w:kern w:val="0"/>
                <w:sz w:val="18"/>
                <w:szCs w:val="21"/>
              </w:rPr>
            </w:pPr>
            <w:r w:rsidRPr="00516C11">
              <w:rPr>
                <w:kern w:val="0"/>
                <w:sz w:val="18"/>
                <w:szCs w:val="21"/>
              </w:rPr>
              <w:t>4</w:t>
            </w:r>
          </w:p>
        </w:tc>
        <w:tc>
          <w:tcPr>
            <w:tcW w:w="3998" w:type="dxa"/>
            <w:gridSpan w:val="4"/>
            <w:vAlign w:val="center"/>
          </w:tcPr>
          <w:p w14:paraId="42A2AB0F" w14:textId="77777777" w:rsidR="00BC27FC" w:rsidRPr="00516C11" w:rsidRDefault="00621B04">
            <w:pPr>
              <w:jc w:val="center"/>
              <w:rPr>
                <w:kern w:val="0"/>
                <w:sz w:val="18"/>
                <w:szCs w:val="21"/>
              </w:rPr>
            </w:pPr>
            <w:r w:rsidRPr="00516C11">
              <w:rPr>
                <w:kern w:val="0"/>
                <w:sz w:val="18"/>
                <w:szCs w:val="21"/>
              </w:rPr>
              <w:t>预埋件、预埋管线等材料的规格和数量以及预留孔、洞的数量</w:t>
            </w:r>
          </w:p>
        </w:tc>
        <w:tc>
          <w:tcPr>
            <w:tcW w:w="3313" w:type="dxa"/>
            <w:gridSpan w:val="5"/>
            <w:vAlign w:val="center"/>
          </w:tcPr>
          <w:p w14:paraId="758945EC" w14:textId="77777777" w:rsidR="00BC27FC" w:rsidRPr="00516C11" w:rsidRDefault="00BC27FC">
            <w:pPr>
              <w:jc w:val="center"/>
              <w:rPr>
                <w:kern w:val="0"/>
                <w:sz w:val="18"/>
                <w:szCs w:val="21"/>
              </w:rPr>
            </w:pPr>
          </w:p>
        </w:tc>
      </w:tr>
      <w:tr w:rsidR="00BC27FC" w:rsidRPr="00516C11" w14:paraId="5B284395" w14:textId="77777777" w:rsidTr="00FA711C">
        <w:trPr>
          <w:trHeight w:val="305"/>
        </w:trPr>
        <w:tc>
          <w:tcPr>
            <w:tcW w:w="1065" w:type="dxa"/>
            <w:vMerge w:val="restart"/>
            <w:vAlign w:val="center"/>
          </w:tcPr>
          <w:p w14:paraId="4465A913" w14:textId="77777777" w:rsidR="00BC27FC" w:rsidRPr="00516C11" w:rsidRDefault="00621B04">
            <w:pPr>
              <w:jc w:val="center"/>
              <w:rPr>
                <w:kern w:val="0"/>
                <w:sz w:val="18"/>
                <w:szCs w:val="21"/>
              </w:rPr>
            </w:pPr>
            <w:r w:rsidRPr="00516C11">
              <w:rPr>
                <w:kern w:val="0"/>
                <w:sz w:val="18"/>
                <w:szCs w:val="21"/>
              </w:rPr>
              <w:t>一般项目</w:t>
            </w:r>
          </w:p>
        </w:tc>
        <w:tc>
          <w:tcPr>
            <w:tcW w:w="423" w:type="dxa"/>
            <w:gridSpan w:val="2"/>
            <w:vAlign w:val="center"/>
          </w:tcPr>
          <w:p w14:paraId="0B1429F4" w14:textId="77777777" w:rsidR="00BC27FC" w:rsidRPr="00516C11" w:rsidRDefault="00621B04">
            <w:pPr>
              <w:jc w:val="center"/>
              <w:rPr>
                <w:kern w:val="0"/>
                <w:sz w:val="18"/>
                <w:szCs w:val="21"/>
              </w:rPr>
            </w:pPr>
            <w:r w:rsidRPr="00516C11">
              <w:rPr>
                <w:kern w:val="0"/>
                <w:sz w:val="18"/>
                <w:szCs w:val="21"/>
              </w:rPr>
              <w:t>1</w:t>
            </w:r>
          </w:p>
        </w:tc>
        <w:tc>
          <w:tcPr>
            <w:tcW w:w="3998" w:type="dxa"/>
            <w:gridSpan w:val="4"/>
            <w:vAlign w:val="center"/>
          </w:tcPr>
          <w:p w14:paraId="1F9A2645" w14:textId="77777777" w:rsidR="00BC27FC" w:rsidRPr="00516C11" w:rsidRDefault="00621B04">
            <w:pPr>
              <w:jc w:val="center"/>
              <w:rPr>
                <w:kern w:val="0"/>
                <w:sz w:val="18"/>
                <w:szCs w:val="21"/>
              </w:rPr>
            </w:pPr>
            <w:r w:rsidRPr="00516C11">
              <w:rPr>
                <w:kern w:val="0"/>
                <w:sz w:val="18"/>
                <w:szCs w:val="21"/>
              </w:rPr>
              <w:t>构件标识</w:t>
            </w:r>
          </w:p>
        </w:tc>
        <w:tc>
          <w:tcPr>
            <w:tcW w:w="3313" w:type="dxa"/>
            <w:gridSpan w:val="5"/>
            <w:vAlign w:val="center"/>
          </w:tcPr>
          <w:p w14:paraId="77BAFA7B" w14:textId="77777777" w:rsidR="00BC27FC" w:rsidRPr="00516C11" w:rsidRDefault="00BC27FC">
            <w:pPr>
              <w:jc w:val="center"/>
              <w:rPr>
                <w:kern w:val="0"/>
                <w:sz w:val="18"/>
                <w:szCs w:val="21"/>
              </w:rPr>
            </w:pPr>
          </w:p>
        </w:tc>
      </w:tr>
      <w:tr w:rsidR="00BC27FC" w:rsidRPr="00516C11" w14:paraId="4395DB07" w14:textId="77777777" w:rsidTr="00FA711C">
        <w:trPr>
          <w:trHeight w:val="315"/>
        </w:trPr>
        <w:tc>
          <w:tcPr>
            <w:tcW w:w="1065" w:type="dxa"/>
            <w:vMerge/>
            <w:vAlign w:val="center"/>
          </w:tcPr>
          <w:p w14:paraId="32B5918F" w14:textId="77777777" w:rsidR="00BC27FC" w:rsidRPr="00516C11" w:rsidRDefault="00BC27FC">
            <w:pPr>
              <w:jc w:val="center"/>
              <w:rPr>
                <w:kern w:val="0"/>
                <w:sz w:val="18"/>
                <w:szCs w:val="21"/>
              </w:rPr>
            </w:pPr>
          </w:p>
        </w:tc>
        <w:tc>
          <w:tcPr>
            <w:tcW w:w="423" w:type="dxa"/>
            <w:gridSpan w:val="2"/>
            <w:vAlign w:val="center"/>
          </w:tcPr>
          <w:p w14:paraId="7A9DDA09" w14:textId="77777777" w:rsidR="00BC27FC" w:rsidRPr="00516C11" w:rsidRDefault="00621B04">
            <w:pPr>
              <w:jc w:val="center"/>
              <w:rPr>
                <w:kern w:val="0"/>
                <w:sz w:val="18"/>
                <w:szCs w:val="21"/>
              </w:rPr>
            </w:pPr>
            <w:r w:rsidRPr="00516C11">
              <w:rPr>
                <w:kern w:val="0"/>
                <w:sz w:val="18"/>
                <w:szCs w:val="21"/>
              </w:rPr>
              <w:t>2</w:t>
            </w:r>
          </w:p>
        </w:tc>
        <w:tc>
          <w:tcPr>
            <w:tcW w:w="3998" w:type="dxa"/>
            <w:gridSpan w:val="4"/>
            <w:vAlign w:val="center"/>
          </w:tcPr>
          <w:p w14:paraId="14C2893A" w14:textId="77777777" w:rsidR="00BC27FC" w:rsidRPr="00516C11" w:rsidRDefault="00621B04">
            <w:pPr>
              <w:jc w:val="center"/>
              <w:rPr>
                <w:kern w:val="0"/>
                <w:sz w:val="18"/>
                <w:szCs w:val="21"/>
              </w:rPr>
            </w:pPr>
            <w:r w:rsidRPr="00516C11">
              <w:rPr>
                <w:kern w:val="0"/>
                <w:sz w:val="18"/>
                <w:szCs w:val="21"/>
              </w:rPr>
              <w:t>外观质量一般缺陷</w:t>
            </w:r>
          </w:p>
        </w:tc>
        <w:tc>
          <w:tcPr>
            <w:tcW w:w="3313" w:type="dxa"/>
            <w:gridSpan w:val="5"/>
            <w:vAlign w:val="center"/>
          </w:tcPr>
          <w:p w14:paraId="06173696" w14:textId="77777777" w:rsidR="00BC27FC" w:rsidRPr="00516C11" w:rsidRDefault="00BC27FC">
            <w:pPr>
              <w:jc w:val="center"/>
              <w:rPr>
                <w:kern w:val="0"/>
                <w:sz w:val="18"/>
                <w:szCs w:val="21"/>
              </w:rPr>
            </w:pPr>
          </w:p>
        </w:tc>
      </w:tr>
      <w:tr w:rsidR="00BC27FC" w:rsidRPr="00516C11" w14:paraId="63AE71CB" w14:textId="77777777" w:rsidTr="00FA711C">
        <w:trPr>
          <w:trHeight w:val="340"/>
        </w:trPr>
        <w:tc>
          <w:tcPr>
            <w:tcW w:w="1065" w:type="dxa"/>
            <w:vMerge/>
            <w:vAlign w:val="center"/>
          </w:tcPr>
          <w:p w14:paraId="670080C5" w14:textId="77777777" w:rsidR="00BC27FC" w:rsidRPr="00516C11" w:rsidRDefault="00BC27FC">
            <w:pPr>
              <w:jc w:val="center"/>
              <w:rPr>
                <w:kern w:val="0"/>
                <w:sz w:val="18"/>
                <w:szCs w:val="21"/>
              </w:rPr>
            </w:pPr>
          </w:p>
        </w:tc>
        <w:tc>
          <w:tcPr>
            <w:tcW w:w="423" w:type="dxa"/>
            <w:gridSpan w:val="2"/>
            <w:vAlign w:val="center"/>
          </w:tcPr>
          <w:p w14:paraId="1958EE9E" w14:textId="77777777" w:rsidR="00BC27FC" w:rsidRPr="00516C11" w:rsidRDefault="00621B04">
            <w:pPr>
              <w:jc w:val="center"/>
              <w:rPr>
                <w:kern w:val="0"/>
                <w:sz w:val="18"/>
                <w:szCs w:val="21"/>
              </w:rPr>
            </w:pPr>
            <w:r w:rsidRPr="00516C11">
              <w:rPr>
                <w:kern w:val="0"/>
                <w:sz w:val="18"/>
                <w:szCs w:val="21"/>
              </w:rPr>
              <w:t>3</w:t>
            </w:r>
          </w:p>
        </w:tc>
        <w:tc>
          <w:tcPr>
            <w:tcW w:w="3998" w:type="dxa"/>
            <w:gridSpan w:val="4"/>
            <w:vAlign w:val="center"/>
          </w:tcPr>
          <w:p w14:paraId="03C6F034" w14:textId="77777777" w:rsidR="00BC27FC" w:rsidRPr="00516C11" w:rsidRDefault="00621B04">
            <w:pPr>
              <w:jc w:val="center"/>
              <w:rPr>
                <w:kern w:val="0"/>
                <w:sz w:val="18"/>
                <w:szCs w:val="21"/>
              </w:rPr>
            </w:pPr>
            <w:r w:rsidRPr="00516C11">
              <w:rPr>
                <w:kern w:val="0"/>
                <w:sz w:val="18"/>
                <w:szCs w:val="21"/>
              </w:rPr>
              <w:t>粗糙面质量</w:t>
            </w:r>
          </w:p>
        </w:tc>
        <w:tc>
          <w:tcPr>
            <w:tcW w:w="3313" w:type="dxa"/>
            <w:gridSpan w:val="5"/>
            <w:vAlign w:val="center"/>
          </w:tcPr>
          <w:p w14:paraId="01F9B557" w14:textId="77777777" w:rsidR="00BC27FC" w:rsidRPr="00516C11" w:rsidRDefault="00BC27FC">
            <w:pPr>
              <w:jc w:val="center"/>
              <w:rPr>
                <w:kern w:val="0"/>
                <w:sz w:val="18"/>
                <w:szCs w:val="21"/>
              </w:rPr>
            </w:pPr>
          </w:p>
        </w:tc>
      </w:tr>
      <w:tr w:rsidR="00BC27FC" w:rsidRPr="00516C11" w14:paraId="617E56BE" w14:textId="77777777" w:rsidTr="00FA711C">
        <w:trPr>
          <w:trHeight w:val="519"/>
        </w:trPr>
        <w:tc>
          <w:tcPr>
            <w:tcW w:w="1065" w:type="dxa"/>
            <w:vMerge/>
            <w:vAlign w:val="center"/>
          </w:tcPr>
          <w:p w14:paraId="36505283" w14:textId="77777777" w:rsidR="00BC27FC" w:rsidRPr="00516C11" w:rsidRDefault="00BC27FC">
            <w:pPr>
              <w:jc w:val="center"/>
              <w:rPr>
                <w:kern w:val="0"/>
                <w:sz w:val="18"/>
                <w:szCs w:val="21"/>
              </w:rPr>
            </w:pPr>
          </w:p>
        </w:tc>
        <w:tc>
          <w:tcPr>
            <w:tcW w:w="423" w:type="dxa"/>
            <w:gridSpan w:val="2"/>
            <w:vMerge w:val="restart"/>
            <w:vAlign w:val="center"/>
          </w:tcPr>
          <w:p w14:paraId="427A4D4C" w14:textId="77777777" w:rsidR="00BC27FC" w:rsidRPr="00516C11" w:rsidRDefault="00621B04">
            <w:pPr>
              <w:jc w:val="center"/>
              <w:rPr>
                <w:kern w:val="0"/>
                <w:sz w:val="18"/>
                <w:szCs w:val="21"/>
              </w:rPr>
            </w:pPr>
            <w:r w:rsidRPr="00516C11">
              <w:rPr>
                <w:kern w:val="0"/>
                <w:sz w:val="18"/>
                <w:szCs w:val="21"/>
              </w:rPr>
              <w:t>4</w:t>
            </w:r>
          </w:p>
        </w:tc>
        <w:tc>
          <w:tcPr>
            <w:tcW w:w="544" w:type="dxa"/>
            <w:vMerge w:val="restart"/>
            <w:vAlign w:val="center"/>
          </w:tcPr>
          <w:p w14:paraId="68F4310D" w14:textId="77777777" w:rsidR="00BC27FC" w:rsidRPr="00516C11" w:rsidRDefault="00621B04">
            <w:pPr>
              <w:jc w:val="center"/>
              <w:rPr>
                <w:kern w:val="0"/>
                <w:sz w:val="18"/>
                <w:szCs w:val="21"/>
              </w:rPr>
            </w:pPr>
            <w:r w:rsidRPr="00516C11">
              <w:rPr>
                <w:kern w:val="0"/>
                <w:sz w:val="18"/>
                <w:szCs w:val="21"/>
              </w:rPr>
              <w:t>构件尺寸偏差（</w:t>
            </w:r>
            <w:r w:rsidRPr="00516C11">
              <w:rPr>
                <w:kern w:val="0"/>
                <w:sz w:val="18"/>
                <w:szCs w:val="21"/>
              </w:rPr>
              <w:t>mm</w:t>
            </w:r>
            <w:r w:rsidRPr="00516C11">
              <w:rPr>
                <w:kern w:val="0"/>
                <w:sz w:val="18"/>
                <w:szCs w:val="21"/>
              </w:rPr>
              <w:t>）</w:t>
            </w:r>
          </w:p>
        </w:tc>
        <w:tc>
          <w:tcPr>
            <w:tcW w:w="2352" w:type="dxa"/>
            <w:gridSpan w:val="2"/>
            <w:vAlign w:val="center"/>
          </w:tcPr>
          <w:p w14:paraId="7B0AB4C2" w14:textId="77777777" w:rsidR="00BC27FC" w:rsidRPr="00516C11" w:rsidRDefault="00621B04">
            <w:pPr>
              <w:jc w:val="center"/>
              <w:rPr>
                <w:kern w:val="0"/>
                <w:sz w:val="18"/>
                <w:szCs w:val="21"/>
              </w:rPr>
            </w:pPr>
            <w:r w:rsidRPr="00516C11">
              <w:rPr>
                <w:kern w:val="0"/>
                <w:sz w:val="18"/>
                <w:szCs w:val="21"/>
              </w:rPr>
              <w:t>长度</w:t>
            </w:r>
            <w:r w:rsidRPr="00516C11">
              <w:rPr>
                <w:rFonts w:hint="eastAsia"/>
                <w:kern w:val="0"/>
                <w:sz w:val="18"/>
                <w:szCs w:val="21"/>
              </w:rPr>
              <w:t>（梁</w:t>
            </w:r>
            <w:r w:rsidRPr="00516C11">
              <w:rPr>
                <w:rFonts w:hint="eastAsia"/>
                <w:kern w:val="0"/>
                <w:sz w:val="18"/>
                <w:szCs w:val="21"/>
              </w:rPr>
              <w:t>/</w:t>
            </w:r>
            <w:r w:rsidRPr="00516C11">
              <w:rPr>
                <w:rFonts w:hint="eastAsia"/>
                <w:kern w:val="0"/>
                <w:sz w:val="18"/>
                <w:szCs w:val="21"/>
              </w:rPr>
              <w:t>墙板）</w:t>
            </w:r>
          </w:p>
        </w:tc>
        <w:tc>
          <w:tcPr>
            <w:tcW w:w="1102" w:type="dxa"/>
            <w:vAlign w:val="center"/>
          </w:tcPr>
          <w:p w14:paraId="64C56C0A" w14:textId="77777777" w:rsidR="00BC27FC" w:rsidRPr="00516C11" w:rsidRDefault="00621B04">
            <w:pPr>
              <w:jc w:val="center"/>
              <w:rPr>
                <w:kern w:val="0"/>
                <w:sz w:val="18"/>
                <w:szCs w:val="21"/>
              </w:rPr>
            </w:pPr>
            <w:r w:rsidRPr="00516C11">
              <w:rPr>
                <w:rFonts w:hint="eastAsia"/>
                <w:kern w:val="0"/>
                <w:sz w:val="18"/>
                <w:szCs w:val="21"/>
              </w:rPr>
              <w:t>±</w:t>
            </w:r>
            <w:r w:rsidRPr="00516C11">
              <w:rPr>
                <w:rFonts w:hint="eastAsia"/>
                <w:kern w:val="0"/>
                <w:sz w:val="18"/>
                <w:szCs w:val="21"/>
              </w:rPr>
              <w:t>5/</w:t>
            </w:r>
            <w:r w:rsidRPr="00516C11">
              <w:rPr>
                <w:rFonts w:hint="eastAsia"/>
                <w:kern w:val="0"/>
                <w:sz w:val="18"/>
                <w:szCs w:val="21"/>
              </w:rPr>
              <w:t>±</w:t>
            </w:r>
            <w:r w:rsidRPr="00516C11">
              <w:rPr>
                <w:rFonts w:hint="eastAsia"/>
                <w:kern w:val="0"/>
                <w:sz w:val="18"/>
                <w:szCs w:val="21"/>
              </w:rPr>
              <w:t>4</w:t>
            </w:r>
          </w:p>
        </w:tc>
        <w:tc>
          <w:tcPr>
            <w:tcW w:w="746" w:type="dxa"/>
            <w:gridSpan w:val="2"/>
            <w:vAlign w:val="center"/>
          </w:tcPr>
          <w:p w14:paraId="04CE9553" w14:textId="77777777" w:rsidR="00BC27FC" w:rsidRPr="00516C11" w:rsidRDefault="00BC27FC">
            <w:pPr>
              <w:jc w:val="center"/>
              <w:rPr>
                <w:kern w:val="0"/>
                <w:sz w:val="18"/>
                <w:szCs w:val="21"/>
              </w:rPr>
            </w:pPr>
          </w:p>
        </w:tc>
        <w:tc>
          <w:tcPr>
            <w:tcW w:w="851" w:type="dxa"/>
          </w:tcPr>
          <w:p w14:paraId="044354E4" w14:textId="77777777" w:rsidR="00BC27FC" w:rsidRPr="00516C11" w:rsidRDefault="00BC27FC">
            <w:pPr>
              <w:jc w:val="center"/>
              <w:rPr>
                <w:kern w:val="0"/>
                <w:sz w:val="18"/>
                <w:szCs w:val="21"/>
              </w:rPr>
            </w:pPr>
          </w:p>
        </w:tc>
        <w:tc>
          <w:tcPr>
            <w:tcW w:w="789" w:type="dxa"/>
            <w:vAlign w:val="center"/>
          </w:tcPr>
          <w:p w14:paraId="261C6A19" w14:textId="77777777" w:rsidR="00BC27FC" w:rsidRPr="00516C11" w:rsidRDefault="00BC27FC">
            <w:pPr>
              <w:jc w:val="center"/>
              <w:rPr>
                <w:kern w:val="0"/>
                <w:sz w:val="18"/>
                <w:szCs w:val="21"/>
              </w:rPr>
            </w:pPr>
          </w:p>
        </w:tc>
        <w:tc>
          <w:tcPr>
            <w:tcW w:w="927" w:type="dxa"/>
            <w:vAlign w:val="center"/>
          </w:tcPr>
          <w:p w14:paraId="2B1F0E8F" w14:textId="77777777" w:rsidR="00BC27FC" w:rsidRPr="00516C11" w:rsidRDefault="00BC27FC">
            <w:pPr>
              <w:jc w:val="center"/>
              <w:rPr>
                <w:kern w:val="0"/>
                <w:sz w:val="18"/>
                <w:szCs w:val="21"/>
              </w:rPr>
            </w:pPr>
          </w:p>
        </w:tc>
      </w:tr>
      <w:tr w:rsidR="00BC27FC" w:rsidRPr="00516C11" w14:paraId="7D93D21B" w14:textId="77777777" w:rsidTr="00FA711C">
        <w:trPr>
          <w:trHeight w:val="519"/>
        </w:trPr>
        <w:tc>
          <w:tcPr>
            <w:tcW w:w="1065" w:type="dxa"/>
            <w:vMerge/>
            <w:vAlign w:val="center"/>
          </w:tcPr>
          <w:p w14:paraId="46D2AC36" w14:textId="77777777" w:rsidR="00BC27FC" w:rsidRPr="00516C11" w:rsidRDefault="00BC27FC">
            <w:pPr>
              <w:jc w:val="center"/>
              <w:rPr>
                <w:kern w:val="0"/>
                <w:sz w:val="18"/>
                <w:szCs w:val="21"/>
              </w:rPr>
            </w:pPr>
          </w:p>
        </w:tc>
        <w:tc>
          <w:tcPr>
            <w:tcW w:w="423" w:type="dxa"/>
            <w:gridSpan w:val="2"/>
            <w:vMerge/>
            <w:vAlign w:val="center"/>
          </w:tcPr>
          <w:p w14:paraId="1B2570C1" w14:textId="77777777" w:rsidR="00BC27FC" w:rsidRPr="00516C11" w:rsidRDefault="00BC27FC">
            <w:pPr>
              <w:jc w:val="center"/>
              <w:rPr>
                <w:kern w:val="0"/>
                <w:sz w:val="18"/>
                <w:szCs w:val="21"/>
              </w:rPr>
            </w:pPr>
          </w:p>
        </w:tc>
        <w:tc>
          <w:tcPr>
            <w:tcW w:w="544" w:type="dxa"/>
            <w:vMerge/>
            <w:vAlign w:val="center"/>
          </w:tcPr>
          <w:p w14:paraId="06636D7D" w14:textId="77777777" w:rsidR="00BC27FC" w:rsidRPr="00516C11" w:rsidRDefault="00BC27FC">
            <w:pPr>
              <w:jc w:val="center"/>
              <w:rPr>
                <w:kern w:val="0"/>
                <w:sz w:val="18"/>
                <w:szCs w:val="21"/>
              </w:rPr>
            </w:pPr>
          </w:p>
        </w:tc>
        <w:tc>
          <w:tcPr>
            <w:tcW w:w="2352" w:type="dxa"/>
            <w:gridSpan w:val="2"/>
            <w:vAlign w:val="center"/>
          </w:tcPr>
          <w:p w14:paraId="2F6C11ED" w14:textId="77777777" w:rsidR="00BC27FC" w:rsidRPr="00516C11" w:rsidRDefault="00621B04">
            <w:pPr>
              <w:jc w:val="center"/>
              <w:rPr>
                <w:kern w:val="0"/>
                <w:sz w:val="18"/>
                <w:szCs w:val="21"/>
              </w:rPr>
            </w:pPr>
            <w:r w:rsidRPr="00516C11">
              <w:rPr>
                <w:kern w:val="0"/>
                <w:sz w:val="18"/>
                <w:szCs w:val="21"/>
              </w:rPr>
              <w:t>宽度、高（厚）度</w:t>
            </w:r>
            <w:r w:rsidRPr="00516C11">
              <w:rPr>
                <w:rFonts w:hint="eastAsia"/>
                <w:kern w:val="0"/>
                <w:sz w:val="18"/>
                <w:szCs w:val="21"/>
              </w:rPr>
              <w:t>（梁</w:t>
            </w:r>
            <w:r w:rsidRPr="00516C11">
              <w:rPr>
                <w:rFonts w:hint="eastAsia"/>
                <w:kern w:val="0"/>
                <w:sz w:val="18"/>
                <w:szCs w:val="21"/>
              </w:rPr>
              <w:t>/</w:t>
            </w:r>
            <w:r w:rsidRPr="00516C11">
              <w:rPr>
                <w:rFonts w:hint="eastAsia"/>
                <w:kern w:val="0"/>
                <w:sz w:val="18"/>
                <w:szCs w:val="21"/>
              </w:rPr>
              <w:t>墙板）</w:t>
            </w:r>
          </w:p>
        </w:tc>
        <w:tc>
          <w:tcPr>
            <w:tcW w:w="1102" w:type="dxa"/>
            <w:vAlign w:val="center"/>
          </w:tcPr>
          <w:p w14:paraId="5FF88FCE" w14:textId="77777777" w:rsidR="00BC27FC" w:rsidRPr="00516C11" w:rsidRDefault="00621B04">
            <w:pPr>
              <w:jc w:val="center"/>
              <w:rPr>
                <w:kern w:val="0"/>
                <w:sz w:val="18"/>
                <w:szCs w:val="21"/>
              </w:rPr>
            </w:pPr>
            <w:r w:rsidRPr="00516C11">
              <w:rPr>
                <w:rFonts w:hint="eastAsia"/>
                <w:kern w:val="0"/>
                <w:sz w:val="18"/>
                <w:szCs w:val="21"/>
              </w:rPr>
              <w:t>±</w:t>
            </w:r>
            <w:r w:rsidRPr="00516C11">
              <w:rPr>
                <w:rFonts w:hint="eastAsia"/>
                <w:kern w:val="0"/>
                <w:sz w:val="18"/>
                <w:szCs w:val="21"/>
              </w:rPr>
              <w:t>5/</w:t>
            </w:r>
            <w:r w:rsidRPr="00516C11">
              <w:rPr>
                <w:rFonts w:hint="eastAsia"/>
                <w:kern w:val="0"/>
                <w:sz w:val="18"/>
                <w:szCs w:val="21"/>
              </w:rPr>
              <w:t>±</w:t>
            </w:r>
            <w:r w:rsidRPr="00516C11">
              <w:rPr>
                <w:rFonts w:hint="eastAsia"/>
                <w:kern w:val="0"/>
                <w:sz w:val="18"/>
                <w:szCs w:val="21"/>
              </w:rPr>
              <w:t>3</w:t>
            </w:r>
          </w:p>
        </w:tc>
        <w:tc>
          <w:tcPr>
            <w:tcW w:w="746" w:type="dxa"/>
            <w:gridSpan w:val="2"/>
            <w:vAlign w:val="center"/>
          </w:tcPr>
          <w:p w14:paraId="5DB1C274" w14:textId="77777777" w:rsidR="00BC27FC" w:rsidRPr="00516C11" w:rsidRDefault="00BC27FC">
            <w:pPr>
              <w:jc w:val="center"/>
              <w:rPr>
                <w:kern w:val="0"/>
                <w:sz w:val="18"/>
                <w:szCs w:val="21"/>
              </w:rPr>
            </w:pPr>
          </w:p>
        </w:tc>
        <w:tc>
          <w:tcPr>
            <w:tcW w:w="851" w:type="dxa"/>
          </w:tcPr>
          <w:p w14:paraId="077DB635" w14:textId="77777777" w:rsidR="00BC27FC" w:rsidRPr="00516C11" w:rsidRDefault="00BC27FC">
            <w:pPr>
              <w:jc w:val="center"/>
              <w:rPr>
                <w:kern w:val="0"/>
                <w:sz w:val="18"/>
                <w:szCs w:val="21"/>
              </w:rPr>
            </w:pPr>
          </w:p>
        </w:tc>
        <w:tc>
          <w:tcPr>
            <w:tcW w:w="789" w:type="dxa"/>
            <w:vAlign w:val="center"/>
          </w:tcPr>
          <w:p w14:paraId="7CC3CF77" w14:textId="77777777" w:rsidR="00BC27FC" w:rsidRPr="00516C11" w:rsidRDefault="00BC27FC">
            <w:pPr>
              <w:jc w:val="center"/>
              <w:rPr>
                <w:kern w:val="0"/>
                <w:sz w:val="18"/>
                <w:szCs w:val="21"/>
              </w:rPr>
            </w:pPr>
          </w:p>
        </w:tc>
        <w:tc>
          <w:tcPr>
            <w:tcW w:w="927" w:type="dxa"/>
            <w:vAlign w:val="center"/>
          </w:tcPr>
          <w:p w14:paraId="7EFAFB9E" w14:textId="77777777" w:rsidR="00BC27FC" w:rsidRPr="00516C11" w:rsidRDefault="00BC27FC">
            <w:pPr>
              <w:jc w:val="center"/>
              <w:rPr>
                <w:kern w:val="0"/>
                <w:sz w:val="18"/>
                <w:szCs w:val="21"/>
              </w:rPr>
            </w:pPr>
          </w:p>
        </w:tc>
      </w:tr>
      <w:tr w:rsidR="00BC27FC" w:rsidRPr="00516C11" w14:paraId="5EA93C65" w14:textId="77777777" w:rsidTr="00FA711C">
        <w:trPr>
          <w:trHeight w:val="519"/>
        </w:trPr>
        <w:tc>
          <w:tcPr>
            <w:tcW w:w="1065" w:type="dxa"/>
            <w:vMerge/>
            <w:vAlign w:val="center"/>
          </w:tcPr>
          <w:p w14:paraId="2AF063CD" w14:textId="77777777" w:rsidR="00BC27FC" w:rsidRPr="00516C11" w:rsidRDefault="00BC27FC">
            <w:pPr>
              <w:jc w:val="center"/>
              <w:rPr>
                <w:kern w:val="0"/>
                <w:sz w:val="18"/>
                <w:szCs w:val="21"/>
              </w:rPr>
            </w:pPr>
          </w:p>
        </w:tc>
        <w:tc>
          <w:tcPr>
            <w:tcW w:w="423" w:type="dxa"/>
            <w:gridSpan w:val="2"/>
            <w:vMerge/>
            <w:vAlign w:val="center"/>
          </w:tcPr>
          <w:p w14:paraId="63316B0A" w14:textId="77777777" w:rsidR="00BC27FC" w:rsidRPr="00516C11" w:rsidRDefault="00BC27FC">
            <w:pPr>
              <w:jc w:val="center"/>
              <w:rPr>
                <w:kern w:val="0"/>
                <w:sz w:val="18"/>
                <w:szCs w:val="21"/>
              </w:rPr>
            </w:pPr>
          </w:p>
        </w:tc>
        <w:tc>
          <w:tcPr>
            <w:tcW w:w="544" w:type="dxa"/>
            <w:vMerge/>
            <w:vAlign w:val="center"/>
          </w:tcPr>
          <w:p w14:paraId="79E447FB" w14:textId="77777777" w:rsidR="00BC27FC" w:rsidRPr="00516C11" w:rsidRDefault="00BC27FC">
            <w:pPr>
              <w:jc w:val="center"/>
              <w:rPr>
                <w:kern w:val="0"/>
                <w:sz w:val="18"/>
                <w:szCs w:val="21"/>
              </w:rPr>
            </w:pPr>
          </w:p>
        </w:tc>
        <w:tc>
          <w:tcPr>
            <w:tcW w:w="2352" w:type="dxa"/>
            <w:gridSpan w:val="2"/>
            <w:vAlign w:val="center"/>
          </w:tcPr>
          <w:p w14:paraId="45AA50DC" w14:textId="77777777" w:rsidR="00BC27FC" w:rsidRPr="00516C11" w:rsidRDefault="00621B04">
            <w:pPr>
              <w:jc w:val="center"/>
              <w:rPr>
                <w:kern w:val="0"/>
                <w:sz w:val="18"/>
                <w:szCs w:val="21"/>
              </w:rPr>
            </w:pPr>
            <w:r w:rsidRPr="00516C11">
              <w:rPr>
                <w:kern w:val="0"/>
                <w:sz w:val="18"/>
                <w:szCs w:val="21"/>
              </w:rPr>
              <w:t>表面平整度</w:t>
            </w:r>
            <w:r w:rsidRPr="00516C11">
              <w:rPr>
                <w:rFonts w:hint="eastAsia"/>
                <w:kern w:val="0"/>
                <w:sz w:val="18"/>
                <w:szCs w:val="21"/>
              </w:rPr>
              <w:t>（梁、墙内表面</w:t>
            </w:r>
            <w:r w:rsidRPr="00516C11">
              <w:rPr>
                <w:rFonts w:hint="eastAsia"/>
                <w:kern w:val="0"/>
                <w:sz w:val="18"/>
                <w:szCs w:val="21"/>
              </w:rPr>
              <w:t>/</w:t>
            </w:r>
            <w:r w:rsidRPr="00516C11">
              <w:rPr>
                <w:rFonts w:hint="eastAsia"/>
                <w:kern w:val="0"/>
                <w:sz w:val="18"/>
                <w:szCs w:val="21"/>
              </w:rPr>
              <w:t>墙外表面）</w:t>
            </w:r>
          </w:p>
        </w:tc>
        <w:tc>
          <w:tcPr>
            <w:tcW w:w="1102" w:type="dxa"/>
            <w:vAlign w:val="center"/>
          </w:tcPr>
          <w:p w14:paraId="31ECD852" w14:textId="77777777" w:rsidR="00BC27FC" w:rsidRPr="00516C11" w:rsidRDefault="00621B04">
            <w:pPr>
              <w:jc w:val="center"/>
              <w:rPr>
                <w:kern w:val="0"/>
                <w:sz w:val="18"/>
                <w:szCs w:val="21"/>
              </w:rPr>
            </w:pPr>
            <w:r w:rsidRPr="00516C11">
              <w:rPr>
                <w:rFonts w:hint="eastAsia"/>
                <w:kern w:val="0"/>
                <w:sz w:val="18"/>
                <w:szCs w:val="21"/>
              </w:rPr>
              <w:t>5/3</w:t>
            </w:r>
          </w:p>
        </w:tc>
        <w:tc>
          <w:tcPr>
            <w:tcW w:w="746" w:type="dxa"/>
            <w:gridSpan w:val="2"/>
            <w:vAlign w:val="center"/>
          </w:tcPr>
          <w:p w14:paraId="663397CE" w14:textId="77777777" w:rsidR="00BC27FC" w:rsidRPr="00516C11" w:rsidRDefault="00BC27FC">
            <w:pPr>
              <w:jc w:val="center"/>
              <w:rPr>
                <w:kern w:val="0"/>
                <w:sz w:val="18"/>
                <w:szCs w:val="21"/>
              </w:rPr>
            </w:pPr>
          </w:p>
        </w:tc>
        <w:tc>
          <w:tcPr>
            <w:tcW w:w="851" w:type="dxa"/>
          </w:tcPr>
          <w:p w14:paraId="6453A7C1" w14:textId="77777777" w:rsidR="00BC27FC" w:rsidRPr="00516C11" w:rsidRDefault="00BC27FC">
            <w:pPr>
              <w:jc w:val="center"/>
              <w:rPr>
                <w:kern w:val="0"/>
                <w:sz w:val="18"/>
                <w:szCs w:val="21"/>
              </w:rPr>
            </w:pPr>
          </w:p>
        </w:tc>
        <w:tc>
          <w:tcPr>
            <w:tcW w:w="789" w:type="dxa"/>
            <w:vAlign w:val="center"/>
          </w:tcPr>
          <w:p w14:paraId="785782DB" w14:textId="77777777" w:rsidR="00BC27FC" w:rsidRPr="00516C11" w:rsidRDefault="00BC27FC">
            <w:pPr>
              <w:jc w:val="center"/>
              <w:rPr>
                <w:kern w:val="0"/>
                <w:sz w:val="18"/>
                <w:szCs w:val="21"/>
              </w:rPr>
            </w:pPr>
          </w:p>
        </w:tc>
        <w:tc>
          <w:tcPr>
            <w:tcW w:w="927" w:type="dxa"/>
            <w:vAlign w:val="center"/>
          </w:tcPr>
          <w:p w14:paraId="50441367" w14:textId="77777777" w:rsidR="00BC27FC" w:rsidRPr="00516C11" w:rsidRDefault="00BC27FC">
            <w:pPr>
              <w:jc w:val="center"/>
              <w:rPr>
                <w:kern w:val="0"/>
                <w:sz w:val="18"/>
                <w:szCs w:val="21"/>
              </w:rPr>
            </w:pPr>
          </w:p>
        </w:tc>
      </w:tr>
      <w:tr w:rsidR="00BC27FC" w:rsidRPr="00516C11" w14:paraId="4E3228B2" w14:textId="77777777" w:rsidTr="00FA711C">
        <w:trPr>
          <w:trHeight w:val="447"/>
        </w:trPr>
        <w:tc>
          <w:tcPr>
            <w:tcW w:w="1065" w:type="dxa"/>
            <w:vMerge/>
            <w:vAlign w:val="center"/>
          </w:tcPr>
          <w:p w14:paraId="1D7ED0B3" w14:textId="77777777" w:rsidR="00BC27FC" w:rsidRPr="00516C11" w:rsidRDefault="00BC27FC">
            <w:pPr>
              <w:jc w:val="center"/>
              <w:rPr>
                <w:kern w:val="0"/>
                <w:sz w:val="18"/>
                <w:szCs w:val="21"/>
              </w:rPr>
            </w:pPr>
          </w:p>
        </w:tc>
        <w:tc>
          <w:tcPr>
            <w:tcW w:w="423" w:type="dxa"/>
            <w:gridSpan w:val="2"/>
            <w:vMerge/>
            <w:vAlign w:val="center"/>
          </w:tcPr>
          <w:p w14:paraId="25192CFC" w14:textId="77777777" w:rsidR="00BC27FC" w:rsidRPr="00516C11" w:rsidRDefault="00BC27FC">
            <w:pPr>
              <w:jc w:val="center"/>
              <w:rPr>
                <w:kern w:val="0"/>
                <w:sz w:val="18"/>
                <w:szCs w:val="21"/>
              </w:rPr>
            </w:pPr>
          </w:p>
        </w:tc>
        <w:tc>
          <w:tcPr>
            <w:tcW w:w="544" w:type="dxa"/>
            <w:vMerge/>
            <w:vAlign w:val="center"/>
          </w:tcPr>
          <w:p w14:paraId="51DF7DBD" w14:textId="77777777" w:rsidR="00BC27FC" w:rsidRPr="00516C11" w:rsidRDefault="00BC27FC">
            <w:pPr>
              <w:jc w:val="center"/>
              <w:rPr>
                <w:kern w:val="0"/>
                <w:sz w:val="18"/>
                <w:szCs w:val="21"/>
              </w:rPr>
            </w:pPr>
          </w:p>
        </w:tc>
        <w:tc>
          <w:tcPr>
            <w:tcW w:w="2352" w:type="dxa"/>
            <w:gridSpan w:val="2"/>
            <w:vAlign w:val="center"/>
          </w:tcPr>
          <w:p w14:paraId="05E78C5D" w14:textId="77777777" w:rsidR="00BC27FC" w:rsidRPr="00516C11" w:rsidRDefault="00621B04">
            <w:pPr>
              <w:jc w:val="center"/>
              <w:rPr>
                <w:kern w:val="0"/>
                <w:sz w:val="18"/>
                <w:szCs w:val="21"/>
              </w:rPr>
            </w:pPr>
            <w:r w:rsidRPr="00516C11">
              <w:rPr>
                <w:kern w:val="0"/>
                <w:sz w:val="18"/>
                <w:szCs w:val="21"/>
              </w:rPr>
              <w:t>侧向弯曲</w:t>
            </w:r>
            <w:r w:rsidRPr="00516C11">
              <w:rPr>
                <w:rFonts w:hint="eastAsia"/>
                <w:kern w:val="0"/>
                <w:sz w:val="18"/>
                <w:szCs w:val="21"/>
              </w:rPr>
              <w:t>（梁</w:t>
            </w:r>
            <w:r w:rsidRPr="00516C11">
              <w:rPr>
                <w:rFonts w:hint="eastAsia"/>
                <w:kern w:val="0"/>
                <w:sz w:val="18"/>
                <w:szCs w:val="21"/>
              </w:rPr>
              <w:t>/</w:t>
            </w:r>
            <w:r w:rsidRPr="00516C11">
              <w:rPr>
                <w:rFonts w:hint="eastAsia"/>
                <w:kern w:val="0"/>
                <w:sz w:val="18"/>
                <w:szCs w:val="21"/>
              </w:rPr>
              <w:t>墙板）</w:t>
            </w:r>
          </w:p>
        </w:tc>
        <w:tc>
          <w:tcPr>
            <w:tcW w:w="1102" w:type="dxa"/>
            <w:vAlign w:val="center"/>
          </w:tcPr>
          <w:p w14:paraId="1F0070F4" w14:textId="77777777" w:rsidR="00BC27FC" w:rsidRPr="00516C11" w:rsidRDefault="00621B04">
            <w:pPr>
              <w:jc w:val="center"/>
              <w:rPr>
                <w:kern w:val="0"/>
                <w:sz w:val="11"/>
                <w:szCs w:val="11"/>
              </w:rPr>
            </w:pPr>
            <w:r w:rsidRPr="00516C11">
              <w:rPr>
                <w:kern w:val="0"/>
                <w:sz w:val="11"/>
                <w:szCs w:val="11"/>
              </w:rPr>
              <w:t>l/750</w:t>
            </w:r>
            <w:r w:rsidRPr="00516C11">
              <w:rPr>
                <w:kern w:val="0"/>
                <w:sz w:val="11"/>
                <w:szCs w:val="11"/>
              </w:rPr>
              <w:t>且</w:t>
            </w:r>
            <w:r w:rsidRPr="00516C11">
              <w:rPr>
                <w:rFonts w:hint="eastAsia"/>
                <w:kern w:val="0"/>
                <w:sz w:val="11"/>
                <w:szCs w:val="11"/>
              </w:rPr>
              <w:t>≤</w:t>
            </w:r>
            <w:r w:rsidRPr="00516C11">
              <w:rPr>
                <w:kern w:val="0"/>
                <w:sz w:val="11"/>
                <w:szCs w:val="11"/>
              </w:rPr>
              <w:t>20</w:t>
            </w:r>
          </w:p>
          <w:p w14:paraId="6EF9F7B6" w14:textId="77777777" w:rsidR="00BC27FC" w:rsidRPr="00516C11" w:rsidRDefault="00621B04">
            <w:pPr>
              <w:jc w:val="center"/>
              <w:rPr>
                <w:kern w:val="0"/>
                <w:sz w:val="18"/>
                <w:szCs w:val="21"/>
              </w:rPr>
            </w:pPr>
            <w:r w:rsidRPr="00516C11">
              <w:rPr>
                <w:rFonts w:hint="eastAsia"/>
                <w:kern w:val="0"/>
                <w:sz w:val="11"/>
                <w:szCs w:val="11"/>
              </w:rPr>
              <w:t>/</w:t>
            </w:r>
            <w:r w:rsidRPr="00516C11">
              <w:rPr>
                <w:kern w:val="0"/>
                <w:sz w:val="11"/>
                <w:szCs w:val="11"/>
              </w:rPr>
              <w:t>l/1000</w:t>
            </w:r>
            <w:r w:rsidRPr="00516C11">
              <w:rPr>
                <w:kern w:val="0"/>
                <w:sz w:val="11"/>
                <w:szCs w:val="11"/>
              </w:rPr>
              <w:t>且</w:t>
            </w:r>
            <w:r w:rsidRPr="00516C11">
              <w:rPr>
                <w:rFonts w:hint="eastAsia"/>
                <w:kern w:val="0"/>
                <w:sz w:val="11"/>
                <w:szCs w:val="11"/>
              </w:rPr>
              <w:t>≤</w:t>
            </w:r>
            <w:r w:rsidRPr="00516C11">
              <w:rPr>
                <w:kern w:val="0"/>
                <w:sz w:val="11"/>
                <w:szCs w:val="11"/>
              </w:rPr>
              <w:t>20</w:t>
            </w:r>
          </w:p>
        </w:tc>
        <w:tc>
          <w:tcPr>
            <w:tcW w:w="746" w:type="dxa"/>
            <w:gridSpan w:val="2"/>
            <w:vAlign w:val="center"/>
          </w:tcPr>
          <w:p w14:paraId="06A0EE5E" w14:textId="77777777" w:rsidR="00BC27FC" w:rsidRPr="00516C11" w:rsidRDefault="00BC27FC">
            <w:pPr>
              <w:jc w:val="center"/>
              <w:rPr>
                <w:kern w:val="0"/>
                <w:sz w:val="18"/>
                <w:szCs w:val="21"/>
              </w:rPr>
            </w:pPr>
          </w:p>
        </w:tc>
        <w:tc>
          <w:tcPr>
            <w:tcW w:w="851" w:type="dxa"/>
          </w:tcPr>
          <w:p w14:paraId="66E53954" w14:textId="77777777" w:rsidR="00BC27FC" w:rsidRPr="00516C11" w:rsidRDefault="00BC27FC">
            <w:pPr>
              <w:jc w:val="center"/>
              <w:rPr>
                <w:kern w:val="0"/>
                <w:sz w:val="18"/>
                <w:szCs w:val="21"/>
              </w:rPr>
            </w:pPr>
          </w:p>
        </w:tc>
        <w:tc>
          <w:tcPr>
            <w:tcW w:w="789" w:type="dxa"/>
            <w:vAlign w:val="center"/>
          </w:tcPr>
          <w:p w14:paraId="02D539AA" w14:textId="77777777" w:rsidR="00BC27FC" w:rsidRPr="00516C11" w:rsidRDefault="00BC27FC">
            <w:pPr>
              <w:jc w:val="center"/>
              <w:rPr>
                <w:kern w:val="0"/>
                <w:sz w:val="18"/>
                <w:szCs w:val="21"/>
              </w:rPr>
            </w:pPr>
          </w:p>
        </w:tc>
        <w:tc>
          <w:tcPr>
            <w:tcW w:w="927" w:type="dxa"/>
            <w:vAlign w:val="center"/>
          </w:tcPr>
          <w:p w14:paraId="4911E2AF" w14:textId="77777777" w:rsidR="00BC27FC" w:rsidRPr="00516C11" w:rsidRDefault="00BC27FC">
            <w:pPr>
              <w:jc w:val="center"/>
              <w:rPr>
                <w:kern w:val="0"/>
                <w:sz w:val="18"/>
                <w:szCs w:val="21"/>
              </w:rPr>
            </w:pPr>
          </w:p>
        </w:tc>
      </w:tr>
      <w:tr w:rsidR="00BC27FC" w:rsidRPr="00516C11" w14:paraId="79DF2534" w14:textId="77777777" w:rsidTr="00FA711C">
        <w:trPr>
          <w:trHeight w:val="447"/>
        </w:trPr>
        <w:tc>
          <w:tcPr>
            <w:tcW w:w="1065" w:type="dxa"/>
            <w:vMerge/>
            <w:vAlign w:val="center"/>
          </w:tcPr>
          <w:p w14:paraId="75500C54" w14:textId="77777777" w:rsidR="00BC27FC" w:rsidRPr="00516C11" w:rsidRDefault="00BC27FC">
            <w:pPr>
              <w:jc w:val="center"/>
              <w:rPr>
                <w:kern w:val="0"/>
                <w:sz w:val="18"/>
                <w:szCs w:val="21"/>
              </w:rPr>
            </w:pPr>
          </w:p>
        </w:tc>
        <w:tc>
          <w:tcPr>
            <w:tcW w:w="423" w:type="dxa"/>
            <w:gridSpan w:val="2"/>
            <w:vMerge/>
            <w:vAlign w:val="center"/>
          </w:tcPr>
          <w:p w14:paraId="1AF5E04A" w14:textId="77777777" w:rsidR="00BC27FC" w:rsidRPr="00516C11" w:rsidRDefault="00BC27FC">
            <w:pPr>
              <w:jc w:val="center"/>
              <w:rPr>
                <w:kern w:val="0"/>
                <w:sz w:val="18"/>
                <w:szCs w:val="21"/>
              </w:rPr>
            </w:pPr>
          </w:p>
        </w:tc>
        <w:tc>
          <w:tcPr>
            <w:tcW w:w="544" w:type="dxa"/>
            <w:vMerge/>
            <w:vAlign w:val="center"/>
          </w:tcPr>
          <w:p w14:paraId="65AA2E67" w14:textId="77777777" w:rsidR="00BC27FC" w:rsidRPr="00516C11" w:rsidRDefault="00BC27FC">
            <w:pPr>
              <w:jc w:val="center"/>
              <w:rPr>
                <w:kern w:val="0"/>
                <w:sz w:val="18"/>
                <w:szCs w:val="21"/>
              </w:rPr>
            </w:pPr>
          </w:p>
        </w:tc>
        <w:tc>
          <w:tcPr>
            <w:tcW w:w="2352" w:type="dxa"/>
            <w:gridSpan w:val="2"/>
            <w:vAlign w:val="center"/>
          </w:tcPr>
          <w:p w14:paraId="4CC3161C" w14:textId="77777777" w:rsidR="00BC27FC" w:rsidRPr="00516C11" w:rsidRDefault="00621B04">
            <w:pPr>
              <w:jc w:val="center"/>
              <w:rPr>
                <w:kern w:val="0"/>
                <w:sz w:val="18"/>
                <w:szCs w:val="21"/>
              </w:rPr>
            </w:pPr>
            <w:r w:rsidRPr="00516C11">
              <w:rPr>
                <w:kern w:val="0"/>
                <w:sz w:val="18"/>
                <w:szCs w:val="21"/>
              </w:rPr>
              <w:t>翘曲</w:t>
            </w:r>
          </w:p>
        </w:tc>
        <w:tc>
          <w:tcPr>
            <w:tcW w:w="1102" w:type="dxa"/>
            <w:vAlign w:val="center"/>
          </w:tcPr>
          <w:p w14:paraId="73341134" w14:textId="77777777" w:rsidR="00BC27FC" w:rsidRPr="00516C11" w:rsidRDefault="00621B04">
            <w:pPr>
              <w:jc w:val="center"/>
              <w:rPr>
                <w:kern w:val="0"/>
                <w:sz w:val="18"/>
                <w:szCs w:val="18"/>
              </w:rPr>
            </w:pPr>
            <w:r w:rsidRPr="00516C11">
              <w:rPr>
                <w:rFonts w:hint="eastAsia"/>
                <w:kern w:val="0"/>
                <w:sz w:val="18"/>
                <w:szCs w:val="18"/>
              </w:rPr>
              <w:t>l/1000</w:t>
            </w:r>
          </w:p>
        </w:tc>
        <w:tc>
          <w:tcPr>
            <w:tcW w:w="746" w:type="dxa"/>
            <w:gridSpan w:val="2"/>
            <w:vAlign w:val="center"/>
          </w:tcPr>
          <w:p w14:paraId="2F84DA59" w14:textId="77777777" w:rsidR="00BC27FC" w:rsidRPr="00516C11" w:rsidRDefault="00BC27FC">
            <w:pPr>
              <w:jc w:val="center"/>
              <w:rPr>
                <w:kern w:val="0"/>
                <w:sz w:val="18"/>
                <w:szCs w:val="21"/>
              </w:rPr>
            </w:pPr>
          </w:p>
        </w:tc>
        <w:tc>
          <w:tcPr>
            <w:tcW w:w="851" w:type="dxa"/>
          </w:tcPr>
          <w:p w14:paraId="16B955E3" w14:textId="77777777" w:rsidR="00BC27FC" w:rsidRPr="00516C11" w:rsidRDefault="00BC27FC">
            <w:pPr>
              <w:jc w:val="center"/>
              <w:rPr>
                <w:kern w:val="0"/>
                <w:sz w:val="18"/>
                <w:szCs w:val="21"/>
              </w:rPr>
            </w:pPr>
          </w:p>
        </w:tc>
        <w:tc>
          <w:tcPr>
            <w:tcW w:w="789" w:type="dxa"/>
            <w:vAlign w:val="center"/>
          </w:tcPr>
          <w:p w14:paraId="5F2098DD" w14:textId="77777777" w:rsidR="00BC27FC" w:rsidRPr="00516C11" w:rsidRDefault="00BC27FC">
            <w:pPr>
              <w:jc w:val="center"/>
              <w:rPr>
                <w:kern w:val="0"/>
                <w:sz w:val="18"/>
                <w:szCs w:val="21"/>
              </w:rPr>
            </w:pPr>
          </w:p>
        </w:tc>
        <w:tc>
          <w:tcPr>
            <w:tcW w:w="927" w:type="dxa"/>
            <w:vAlign w:val="center"/>
          </w:tcPr>
          <w:p w14:paraId="0095475B" w14:textId="77777777" w:rsidR="00BC27FC" w:rsidRPr="00516C11" w:rsidRDefault="00BC27FC">
            <w:pPr>
              <w:jc w:val="center"/>
              <w:rPr>
                <w:kern w:val="0"/>
                <w:sz w:val="18"/>
                <w:szCs w:val="21"/>
              </w:rPr>
            </w:pPr>
          </w:p>
        </w:tc>
      </w:tr>
      <w:tr w:rsidR="00BC27FC" w:rsidRPr="00516C11" w14:paraId="33D8EC5C" w14:textId="77777777" w:rsidTr="00FA711C">
        <w:trPr>
          <w:trHeight w:val="447"/>
        </w:trPr>
        <w:tc>
          <w:tcPr>
            <w:tcW w:w="1065" w:type="dxa"/>
            <w:vMerge/>
            <w:vAlign w:val="center"/>
          </w:tcPr>
          <w:p w14:paraId="00A3301C" w14:textId="77777777" w:rsidR="00BC27FC" w:rsidRPr="00516C11" w:rsidRDefault="00BC27FC">
            <w:pPr>
              <w:jc w:val="center"/>
              <w:rPr>
                <w:kern w:val="0"/>
                <w:sz w:val="18"/>
                <w:szCs w:val="21"/>
              </w:rPr>
            </w:pPr>
          </w:p>
        </w:tc>
        <w:tc>
          <w:tcPr>
            <w:tcW w:w="423" w:type="dxa"/>
            <w:gridSpan w:val="2"/>
            <w:vMerge/>
            <w:vAlign w:val="center"/>
          </w:tcPr>
          <w:p w14:paraId="0F7956B3" w14:textId="77777777" w:rsidR="00BC27FC" w:rsidRPr="00516C11" w:rsidRDefault="00BC27FC">
            <w:pPr>
              <w:jc w:val="center"/>
              <w:rPr>
                <w:kern w:val="0"/>
                <w:sz w:val="18"/>
                <w:szCs w:val="21"/>
              </w:rPr>
            </w:pPr>
          </w:p>
        </w:tc>
        <w:tc>
          <w:tcPr>
            <w:tcW w:w="544" w:type="dxa"/>
            <w:vMerge/>
            <w:vAlign w:val="center"/>
          </w:tcPr>
          <w:p w14:paraId="3CFFD12B" w14:textId="77777777" w:rsidR="00BC27FC" w:rsidRPr="00516C11" w:rsidRDefault="00BC27FC">
            <w:pPr>
              <w:jc w:val="center"/>
              <w:rPr>
                <w:kern w:val="0"/>
                <w:sz w:val="18"/>
                <w:szCs w:val="21"/>
              </w:rPr>
            </w:pPr>
          </w:p>
        </w:tc>
        <w:tc>
          <w:tcPr>
            <w:tcW w:w="2352" w:type="dxa"/>
            <w:gridSpan w:val="2"/>
            <w:vAlign w:val="center"/>
          </w:tcPr>
          <w:p w14:paraId="3D08302E" w14:textId="77777777" w:rsidR="00BC27FC" w:rsidRPr="00516C11" w:rsidRDefault="00621B04">
            <w:pPr>
              <w:jc w:val="center"/>
              <w:rPr>
                <w:kern w:val="0"/>
                <w:sz w:val="18"/>
                <w:szCs w:val="21"/>
              </w:rPr>
            </w:pPr>
            <w:r w:rsidRPr="00516C11">
              <w:rPr>
                <w:kern w:val="0"/>
                <w:sz w:val="18"/>
                <w:szCs w:val="21"/>
              </w:rPr>
              <w:t>对角线差</w:t>
            </w:r>
          </w:p>
        </w:tc>
        <w:tc>
          <w:tcPr>
            <w:tcW w:w="1102" w:type="dxa"/>
            <w:vAlign w:val="center"/>
          </w:tcPr>
          <w:p w14:paraId="7E2D36DD" w14:textId="77777777" w:rsidR="00BC27FC" w:rsidRPr="00516C11" w:rsidRDefault="00621B04">
            <w:pPr>
              <w:jc w:val="center"/>
              <w:rPr>
                <w:kern w:val="0"/>
                <w:sz w:val="18"/>
                <w:szCs w:val="18"/>
              </w:rPr>
            </w:pPr>
            <w:r w:rsidRPr="00516C11">
              <w:rPr>
                <w:rFonts w:hint="eastAsia"/>
                <w:kern w:val="0"/>
                <w:sz w:val="18"/>
                <w:szCs w:val="18"/>
              </w:rPr>
              <w:t>5</w:t>
            </w:r>
          </w:p>
        </w:tc>
        <w:tc>
          <w:tcPr>
            <w:tcW w:w="746" w:type="dxa"/>
            <w:gridSpan w:val="2"/>
            <w:vAlign w:val="center"/>
          </w:tcPr>
          <w:p w14:paraId="279EBA8B" w14:textId="77777777" w:rsidR="00BC27FC" w:rsidRPr="00516C11" w:rsidRDefault="00BC27FC">
            <w:pPr>
              <w:jc w:val="center"/>
              <w:rPr>
                <w:kern w:val="0"/>
                <w:sz w:val="18"/>
                <w:szCs w:val="21"/>
              </w:rPr>
            </w:pPr>
          </w:p>
        </w:tc>
        <w:tc>
          <w:tcPr>
            <w:tcW w:w="851" w:type="dxa"/>
          </w:tcPr>
          <w:p w14:paraId="0F671C86" w14:textId="77777777" w:rsidR="00BC27FC" w:rsidRPr="00516C11" w:rsidRDefault="00BC27FC">
            <w:pPr>
              <w:jc w:val="center"/>
              <w:rPr>
                <w:kern w:val="0"/>
                <w:sz w:val="18"/>
                <w:szCs w:val="21"/>
              </w:rPr>
            </w:pPr>
          </w:p>
        </w:tc>
        <w:tc>
          <w:tcPr>
            <w:tcW w:w="789" w:type="dxa"/>
            <w:vAlign w:val="center"/>
          </w:tcPr>
          <w:p w14:paraId="01BDF2BC" w14:textId="77777777" w:rsidR="00BC27FC" w:rsidRPr="00516C11" w:rsidRDefault="00BC27FC">
            <w:pPr>
              <w:jc w:val="center"/>
              <w:rPr>
                <w:kern w:val="0"/>
                <w:sz w:val="18"/>
                <w:szCs w:val="21"/>
              </w:rPr>
            </w:pPr>
          </w:p>
        </w:tc>
        <w:tc>
          <w:tcPr>
            <w:tcW w:w="927" w:type="dxa"/>
            <w:vAlign w:val="center"/>
          </w:tcPr>
          <w:p w14:paraId="6F15D6A8" w14:textId="77777777" w:rsidR="00BC27FC" w:rsidRPr="00516C11" w:rsidRDefault="00BC27FC">
            <w:pPr>
              <w:jc w:val="center"/>
              <w:rPr>
                <w:kern w:val="0"/>
                <w:sz w:val="18"/>
                <w:szCs w:val="21"/>
              </w:rPr>
            </w:pPr>
          </w:p>
        </w:tc>
      </w:tr>
      <w:tr w:rsidR="00BC27FC" w:rsidRPr="00516C11" w14:paraId="144D479B" w14:textId="77777777" w:rsidTr="00FA711C">
        <w:trPr>
          <w:trHeight w:val="447"/>
        </w:trPr>
        <w:tc>
          <w:tcPr>
            <w:tcW w:w="1065" w:type="dxa"/>
            <w:vMerge/>
            <w:vAlign w:val="center"/>
          </w:tcPr>
          <w:p w14:paraId="23F0639C" w14:textId="77777777" w:rsidR="00BC27FC" w:rsidRPr="00516C11" w:rsidRDefault="00BC27FC">
            <w:pPr>
              <w:jc w:val="center"/>
              <w:rPr>
                <w:kern w:val="0"/>
                <w:sz w:val="18"/>
                <w:szCs w:val="21"/>
              </w:rPr>
            </w:pPr>
          </w:p>
        </w:tc>
        <w:tc>
          <w:tcPr>
            <w:tcW w:w="423" w:type="dxa"/>
            <w:gridSpan w:val="2"/>
            <w:vMerge/>
            <w:vAlign w:val="center"/>
          </w:tcPr>
          <w:p w14:paraId="582A1782" w14:textId="77777777" w:rsidR="00BC27FC" w:rsidRPr="00516C11" w:rsidRDefault="00BC27FC">
            <w:pPr>
              <w:jc w:val="center"/>
              <w:rPr>
                <w:kern w:val="0"/>
                <w:sz w:val="18"/>
                <w:szCs w:val="21"/>
              </w:rPr>
            </w:pPr>
          </w:p>
        </w:tc>
        <w:tc>
          <w:tcPr>
            <w:tcW w:w="544" w:type="dxa"/>
            <w:vMerge/>
            <w:vAlign w:val="center"/>
          </w:tcPr>
          <w:p w14:paraId="61D4CD23" w14:textId="77777777" w:rsidR="00BC27FC" w:rsidRPr="00516C11" w:rsidRDefault="00BC27FC">
            <w:pPr>
              <w:jc w:val="center"/>
              <w:rPr>
                <w:kern w:val="0"/>
                <w:sz w:val="18"/>
                <w:szCs w:val="21"/>
              </w:rPr>
            </w:pPr>
          </w:p>
        </w:tc>
        <w:tc>
          <w:tcPr>
            <w:tcW w:w="1012" w:type="dxa"/>
            <w:vMerge w:val="restart"/>
            <w:vAlign w:val="center"/>
          </w:tcPr>
          <w:p w14:paraId="3BCE9BAB" w14:textId="77777777" w:rsidR="00BC27FC" w:rsidRPr="00516C11" w:rsidRDefault="00621B04">
            <w:pPr>
              <w:jc w:val="center"/>
              <w:rPr>
                <w:kern w:val="0"/>
                <w:sz w:val="18"/>
                <w:szCs w:val="21"/>
              </w:rPr>
            </w:pPr>
            <w:r w:rsidRPr="00516C11">
              <w:rPr>
                <w:kern w:val="0"/>
                <w:sz w:val="18"/>
                <w:szCs w:val="21"/>
              </w:rPr>
              <w:t>挠度变形</w:t>
            </w:r>
          </w:p>
        </w:tc>
        <w:tc>
          <w:tcPr>
            <w:tcW w:w="1340" w:type="dxa"/>
            <w:vAlign w:val="center"/>
          </w:tcPr>
          <w:p w14:paraId="0036D4CE" w14:textId="77777777" w:rsidR="00BC27FC" w:rsidRPr="00516C11" w:rsidRDefault="00621B04">
            <w:pPr>
              <w:jc w:val="center"/>
              <w:rPr>
                <w:kern w:val="0"/>
                <w:sz w:val="18"/>
                <w:szCs w:val="21"/>
              </w:rPr>
            </w:pPr>
            <w:proofErr w:type="gramStart"/>
            <w:r w:rsidRPr="00516C11">
              <w:rPr>
                <w:rFonts w:hint="eastAsia"/>
                <w:kern w:val="0"/>
                <w:sz w:val="18"/>
                <w:szCs w:val="21"/>
              </w:rPr>
              <w:t>梁设计</w:t>
            </w:r>
            <w:proofErr w:type="gramEnd"/>
            <w:r w:rsidRPr="00516C11">
              <w:rPr>
                <w:rFonts w:hint="eastAsia"/>
                <w:kern w:val="0"/>
                <w:sz w:val="18"/>
                <w:szCs w:val="21"/>
              </w:rPr>
              <w:t>起拱</w:t>
            </w:r>
          </w:p>
        </w:tc>
        <w:tc>
          <w:tcPr>
            <w:tcW w:w="1102" w:type="dxa"/>
            <w:vAlign w:val="center"/>
          </w:tcPr>
          <w:p w14:paraId="528E829B" w14:textId="77777777" w:rsidR="00BC27FC" w:rsidRPr="00516C11" w:rsidRDefault="00621B04">
            <w:pPr>
              <w:jc w:val="center"/>
              <w:rPr>
                <w:kern w:val="0"/>
                <w:sz w:val="18"/>
                <w:szCs w:val="18"/>
              </w:rPr>
            </w:pPr>
            <w:r w:rsidRPr="00516C11">
              <w:rPr>
                <w:rFonts w:hint="eastAsia"/>
                <w:kern w:val="0"/>
                <w:sz w:val="18"/>
                <w:szCs w:val="18"/>
              </w:rPr>
              <w:t>±</w:t>
            </w:r>
            <w:r w:rsidRPr="00516C11">
              <w:rPr>
                <w:rFonts w:hint="eastAsia"/>
                <w:kern w:val="0"/>
                <w:sz w:val="18"/>
                <w:szCs w:val="18"/>
              </w:rPr>
              <w:t>10</w:t>
            </w:r>
          </w:p>
        </w:tc>
        <w:tc>
          <w:tcPr>
            <w:tcW w:w="746" w:type="dxa"/>
            <w:gridSpan w:val="2"/>
            <w:vAlign w:val="center"/>
          </w:tcPr>
          <w:p w14:paraId="40354EC0" w14:textId="77777777" w:rsidR="00BC27FC" w:rsidRPr="00516C11" w:rsidRDefault="00BC27FC">
            <w:pPr>
              <w:jc w:val="center"/>
              <w:rPr>
                <w:kern w:val="0"/>
                <w:sz w:val="18"/>
                <w:szCs w:val="21"/>
              </w:rPr>
            </w:pPr>
          </w:p>
        </w:tc>
        <w:tc>
          <w:tcPr>
            <w:tcW w:w="851" w:type="dxa"/>
          </w:tcPr>
          <w:p w14:paraId="581AE6D4" w14:textId="77777777" w:rsidR="00BC27FC" w:rsidRPr="00516C11" w:rsidRDefault="00BC27FC">
            <w:pPr>
              <w:jc w:val="center"/>
              <w:rPr>
                <w:kern w:val="0"/>
                <w:sz w:val="18"/>
                <w:szCs w:val="21"/>
              </w:rPr>
            </w:pPr>
          </w:p>
        </w:tc>
        <w:tc>
          <w:tcPr>
            <w:tcW w:w="789" w:type="dxa"/>
            <w:vAlign w:val="center"/>
          </w:tcPr>
          <w:p w14:paraId="1B162D02" w14:textId="77777777" w:rsidR="00BC27FC" w:rsidRPr="00516C11" w:rsidRDefault="00BC27FC">
            <w:pPr>
              <w:jc w:val="center"/>
              <w:rPr>
                <w:kern w:val="0"/>
                <w:sz w:val="18"/>
                <w:szCs w:val="21"/>
              </w:rPr>
            </w:pPr>
          </w:p>
        </w:tc>
        <w:tc>
          <w:tcPr>
            <w:tcW w:w="927" w:type="dxa"/>
            <w:vAlign w:val="center"/>
          </w:tcPr>
          <w:p w14:paraId="3CC95EF9" w14:textId="77777777" w:rsidR="00BC27FC" w:rsidRPr="00516C11" w:rsidRDefault="00BC27FC">
            <w:pPr>
              <w:jc w:val="center"/>
              <w:rPr>
                <w:kern w:val="0"/>
                <w:sz w:val="18"/>
                <w:szCs w:val="21"/>
              </w:rPr>
            </w:pPr>
          </w:p>
        </w:tc>
      </w:tr>
      <w:tr w:rsidR="00BC27FC" w:rsidRPr="00516C11" w14:paraId="07F55E46" w14:textId="77777777" w:rsidTr="00FA711C">
        <w:trPr>
          <w:trHeight w:val="447"/>
        </w:trPr>
        <w:tc>
          <w:tcPr>
            <w:tcW w:w="1065" w:type="dxa"/>
            <w:vMerge/>
            <w:vAlign w:val="center"/>
          </w:tcPr>
          <w:p w14:paraId="73C0D448" w14:textId="77777777" w:rsidR="00BC27FC" w:rsidRPr="00516C11" w:rsidRDefault="00BC27FC">
            <w:pPr>
              <w:jc w:val="center"/>
              <w:rPr>
                <w:kern w:val="0"/>
                <w:sz w:val="18"/>
                <w:szCs w:val="21"/>
              </w:rPr>
            </w:pPr>
          </w:p>
        </w:tc>
        <w:tc>
          <w:tcPr>
            <w:tcW w:w="423" w:type="dxa"/>
            <w:gridSpan w:val="2"/>
            <w:vMerge/>
            <w:vAlign w:val="center"/>
          </w:tcPr>
          <w:p w14:paraId="479CB93B" w14:textId="77777777" w:rsidR="00BC27FC" w:rsidRPr="00516C11" w:rsidRDefault="00BC27FC">
            <w:pPr>
              <w:jc w:val="center"/>
              <w:rPr>
                <w:kern w:val="0"/>
                <w:sz w:val="18"/>
                <w:szCs w:val="21"/>
              </w:rPr>
            </w:pPr>
          </w:p>
        </w:tc>
        <w:tc>
          <w:tcPr>
            <w:tcW w:w="544" w:type="dxa"/>
            <w:vMerge/>
            <w:vAlign w:val="center"/>
          </w:tcPr>
          <w:p w14:paraId="627AD5A3" w14:textId="77777777" w:rsidR="00BC27FC" w:rsidRPr="00516C11" w:rsidRDefault="00BC27FC">
            <w:pPr>
              <w:jc w:val="center"/>
              <w:rPr>
                <w:kern w:val="0"/>
                <w:sz w:val="18"/>
                <w:szCs w:val="21"/>
              </w:rPr>
            </w:pPr>
          </w:p>
        </w:tc>
        <w:tc>
          <w:tcPr>
            <w:tcW w:w="1012" w:type="dxa"/>
            <w:vMerge/>
            <w:vAlign w:val="center"/>
          </w:tcPr>
          <w:p w14:paraId="1D62B9D0" w14:textId="77777777" w:rsidR="00BC27FC" w:rsidRPr="00516C11" w:rsidRDefault="00BC27FC">
            <w:pPr>
              <w:jc w:val="center"/>
              <w:rPr>
                <w:kern w:val="0"/>
                <w:sz w:val="18"/>
                <w:szCs w:val="21"/>
              </w:rPr>
            </w:pPr>
          </w:p>
        </w:tc>
        <w:tc>
          <w:tcPr>
            <w:tcW w:w="1340" w:type="dxa"/>
            <w:vAlign w:val="center"/>
          </w:tcPr>
          <w:p w14:paraId="6F7F341B" w14:textId="77777777" w:rsidR="00BC27FC" w:rsidRPr="00516C11" w:rsidRDefault="00621B04">
            <w:pPr>
              <w:jc w:val="center"/>
              <w:rPr>
                <w:kern w:val="0"/>
                <w:sz w:val="18"/>
                <w:szCs w:val="21"/>
              </w:rPr>
            </w:pPr>
            <w:r w:rsidRPr="00516C11">
              <w:rPr>
                <w:rFonts w:hint="eastAsia"/>
                <w:kern w:val="0"/>
                <w:sz w:val="18"/>
                <w:szCs w:val="21"/>
              </w:rPr>
              <w:t>梁下垂</w:t>
            </w:r>
          </w:p>
        </w:tc>
        <w:tc>
          <w:tcPr>
            <w:tcW w:w="1102" w:type="dxa"/>
            <w:vAlign w:val="center"/>
          </w:tcPr>
          <w:p w14:paraId="7DFEDDF3" w14:textId="77777777" w:rsidR="00BC27FC" w:rsidRPr="00516C11" w:rsidRDefault="00621B04">
            <w:pPr>
              <w:jc w:val="center"/>
              <w:rPr>
                <w:kern w:val="0"/>
                <w:sz w:val="18"/>
                <w:szCs w:val="18"/>
              </w:rPr>
            </w:pPr>
            <w:r w:rsidRPr="00516C11">
              <w:rPr>
                <w:rFonts w:hint="eastAsia"/>
                <w:kern w:val="0"/>
                <w:sz w:val="18"/>
                <w:szCs w:val="18"/>
              </w:rPr>
              <w:t>0</w:t>
            </w:r>
          </w:p>
        </w:tc>
        <w:tc>
          <w:tcPr>
            <w:tcW w:w="746" w:type="dxa"/>
            <w:gridSpan w:val="2"/>
            <w:vAlign w:val="center"/>
          </w:tcPr>
          <w:p w14:paraId="3595B414" w14:textId="77777777" w:rsidR="00BC27FC" w:rsidRPr="00516C11" w:rsidRDefault="00BC27FC">
            <w:pPr>
              <w:jc w:val="center"/>
              <w:rPr>
                <w:kern w:val="0"/>
                <w:sz w:val="18"/>
                <w:szCs w:val="21"/>
              </w:rPr>
            </w:pPr>
          </w:p>
        </w:tc>
        <w:tc>
          <w:tcPr>
            <w:tcW w:w="851" w:type="dxa"/>
          </w:tcPr>
          <w:p w14:paraId="4B2A4665" w14:textId="77777777" w:rsidR="00BC27FC" w:rsidRPr="00516C11" w:rsidRDefault="00BC27FC">
            <w:pPr>
              <w:jc w:val="center"/>
              <w:rPr>
                <w:kern w:val="0"/>
                <w:sz w:val="18"/>
                <w:szCs w:val="21"/>
              </w:rPr>
            </w:pPr>
          </w:p>
        </w:tc>
        <w:tc>
          <w:tcPr>
            <w:tcW w:w="789" w:type="dxa"/>
            <w:vAlign w:val="center"/>
          </w:tcPr>
          <w:p w14:paraId="2FDB7672" w14:textId="77777777" w:rsidR="00BC27FC" w:rsidRPr="00516C11" w:rsidRDefault="00BC27FC">
            <w:pPr>
              <w:jc w:val="center"/>
              <w:rPr>
                <w:kern w:val="0"/>
                <w:sz w:val="18"/>
                <w:szCs w:val="21"/>
              </w:rPr>
            </w:pPr>
          </w:p>
        </w:tc>
        <w:tc>
          <w:tcPr>
            <w:tcW w:w="927" w:type="dxa"/>
            <w:vAlign w:val="center"/>
          </w:tcPr>
          <w:p w14:paraId="115BC085" w14:textId="77777777" w:rsidR="00BC27FC" w:rsidRPr="00516C11" w:rsidRDefault="00BC27FC">
            <w:pPr>
              <w:jc w:val="center"/>
              <w:rPr>
                <w:kern w:val="0"/>
                <w:sz w:val="18"/>
                <w:szCs w:val="21"/>
              </w:rPr>
            </w:pPr>
          </w:p>
        </w:tc>
      </w:tr>
      <w:tr w:rsidR="00BC27FC" w:rsidRPr="00516C11" w14:paraId="186DBAAF" w14:textId="77777777" w:rsidTr="00FA711C">
        <w:trPr>
          <w:trHeight w:val="447"/>
        </w:trPr>
        <w:tc>
          <w:tcPr>
            <w:tcW w:w="1065" w:type="dxa"/>
            <w:vMerge/>
            <w:vAlign w:val="center"/>
          </w:tcPr>
          <w:p w14:paraId="6B2E607E" w14:textId="77777777" w:rsidR="00BC27FC" w:rsidRPr="00516C11" w:rsidRDefault="00BC27FC">
            <w:pPr>
              <w:jc w:val="center"/>
              <w:rPr>
                <w:kern w:val="0"/>
                <w:sz w:val="18"/>
                <w:szCs w:val="21"/>
              </w:rPr>
            </w:pPr>
          </w:p>
        </w:tc>
        <w:tc>
          <w:tcPr>
            <w:tcW w:w="423" w:type="dxa"/>
            <w:gridSpan w:val="2"/>
            <w:vMerge/>
            <w:vAlign w:val="center"/>
          </w:tcPr>
          <w:p w14:paraId="6D38C366" w14:textId="77777777" w:rsidR="00BC27FC" w:rsidRPr="00516C11" w:rsidRDefault="00BC27FC">
            <w:pPr>
              <w:jc w:val="center"/>
              <w:rPr>
                <w:kern w:val="0"/>
                <w:sz w:val="18"/>
                <w:szCs w:val="21"/>
              </w:rPr>
            </w:pPr>
          </w:p>
        </w:tc>
        <w:tc>
          <w:tcPr>
            <w:tcW w:w="544" w:type="dxa"/>
            <w:vMerge/>
            <w:vAlign w:val="center"/>
          </w:tcPr>
          <w:p w14:paraId="35AD0330" w14:textId="77777777" w:rsidR="00BC27FC" w:rsidRPr="00516C11" w:rsidRDefault="00BC27FC">
            <w:pPr>
              <w:jc w:val="center"/>
              <w:rPr>
                <w:kern w:val="0"/>
                <w:sz w:val="18"/>
                <w:szCs w:val="21"/>
              </w:rPr>
            </w:pPr>
          </w:p>
        </w:tc>
        <w:tc>
          <w:tcPr>
            <w:tcW w:w="2352" w:type="dxa"/>
            <w:gridSpan w:val="2"/>
            <w:vAlign w:val="center"/>
          </w:tcPr>
          <w:p w14:paraId="496007E7" w14:textId="77777777" w:rsidR="00BC27FC" w:rsidRPr="00516C11" w:rsidRDefault="00621B04">
            <w:pPr>
              <w:jc w:val="center"/>
              <w:rPr>
                <w:kern w:val="0"/>
                <w:sz w:val="18"/>
                <w:szCs w:val="21"/>
              </w:rPr>
            </w:pPr>
            <w:r w:rsidRPr="00516C11">
              <w:rPr>
                <w:kern w:val="0"/>
                <w:sz w:val="18"/>
                <w:szCs w:val="21"/>
              </w:rPr>
              <w:t>预留孔</w:t>
            </w:r>
            <w:r w:rsidRPr="00516C11">
              <w:rPr>
                <w:rFonts w:hint="eastAsia"/>
                <w:kern w:val="0"/>
                <w:sz w:val="18"/>
                <w:szCs w:val="21"/>
              </w:rPr>
              <w:t>（中心线</w:t>
            </w:r>
            <w:r w:rsidRPr="00516C11">
              <w:rPr>
                <w:rFonts w:hint="eastAsia"/>
                <w:kern w:val="0"/>
                <w:sz w:val="18"/>
                <w:szCs w:val="21"/>
              </w:rPr>
              <w:t>/</w:t>
            </w:r>
            <w:r w:rsidRPr="00516C11">
              <w:rPr>
                <w:rFonts w:hint="eastAsia"/>
                <w:kern w:val="0"/>
                <w:sz w:val="18"/>
                <w:szCs w:val="21"/>
              </w:rPr>
              <w:t>孔尺寸）</w:t>
            </w:r>
          </w:p>
        </w:tc>
        <w:tc>
          <w:tcPr>
            <w:tcW w:w="1102" w:type="dxa"/>
            <w:vAlign w:val="center"/>
          </w:tcPr>
          <w:p w14:paraId="041BFCFE" w14:textId="77777777" w:rsidR="00BC27FC" w:rsidRPr="00516C11" w:rsidRDefault="00621B04">
            <w:pPr>
              <w:jc w:val="center"/>
              <w:rPr>
                <w:kern w:val="0"/>
                <w:sz w:val="18"/>
                <w:szCs w:val="18"/>
              </w:rPr>
            </w:pPr>
            <w:r w:rsidRPr="00516C11">
              <w:rPr>
                <w:rFonts w:hint="eastAsia"/>
                <w:kern w:val="0"/>
                <w:sz w:val="18"/>
                <w:szCs w:val="18"/>
              </w:rPr>
              <w:t>5/</w:t>
            </w:r>
            <w:r w:rsidRPr="00516C11">
              <w:rPr>
                <w:rFonts w:hint="eastAsia"/>
                <w:kern w:val="0"/>
                <w:sz w:val="18"/>
                <w:szCs w:val="18"/>
              </w:rPr>
              <w:t>±</w:t>
            </w:r>
            <w:r w:rsidRPr="00516C11">
              <w:rPr>
                <w:rFonts w:hint="eastAsia"/>
                <w:kern w:val="0"/>
                <w:sz w:val="18"/>
                <w:szCs w:val="18"/>
              </w:rPr>
              <w:t>5</w:t>
            </w:r>
          </w:p>
        </w:tc>
        <w:tc>
          <w:tcPr>
            <w:tcW w:w="746" w:type="dxa"/>
            <w:gridSpan w:val="2"/>
            <w:vAlign w:val="center"/>
          </w:tcPr>
          <w:p w14:paraId="40C5481B" w14:textId="77777777" w:rsidR="00BC27FC" w:rsidRPr="00516C11" w:rsidRDefault="00BC27FC">
            <w:pPr>
              <w:jc w:val="center"/>
              <w:rPr>
                <w:kern w:val="0"/>
                <w:sz w:val="18"/>
                <w:szCs w:val="21"/>
              </w:rPr>
            </w:pPr>
          </w:p>
        </w:tc>
        <w:tc>
          <w:tcPr>
            <w:tcW w:w="851" w:type="dxa"/>
          </w:tcPr>
          <w:p w14:paraId="6B6C179C" w14:textId="77777777" w:rsidR="00BC27FC" w:rsidRPr="00516C11" w:rsidRDefault="00BC27FC">
            <w:pPr>
              <w:jc w:val="center"/>
              <w:rPr>
                <w:kern w:val="0"/>
                <w:sz w:val="18"/>
                <w:szCs w:val="21"/>
              </w:rPr>
            </w:pPr>
          </w:p>
        </w:tc>
        <w:tc>
          <w:tcPr>
            <w:tcW w:w="789" w:type="dxa"/>
            <w:vAlign w:val="center"/>
          </w:tcPr>
          <w:p w14:paraId="2CD2B9C7" w14:textId="77777777" w:rsidR="00BC27FC" w:rsidRPr="00516C11" w:rsidRDefault="00BC27FC">
            <w:pPr>
              <w:jc w:val="center"/>
              <w:rPr>
                <w:kern w:val="0"/>
                <w:sz w:val="18"/>
                <w:szCs w:val="21"/>
              </w:rPr>
            </w:pPr>
          </w:p>
        </w:tc>
        <w:tc>
          <w:tcPr>
            <w:tcW w:w="927" w:type="dxa"/>
            <w:vAlign w:val="center"/>
          </w:tcPr>
          <w:p w14:paraId="2B2DD5BF" w14:textId="77777777" w:rsidR="00BC27FC" w:rsidRPr="00516C11" w:rsidRDefault="00BC27FC">
            <w:pPr>
              <w:jc w:val="center"/>
              <w:rPr>
                <w:kern w:val="0"/>
                <w:sz w:val="18"/>
                <w:szCs w:val="21"/>
              </w:rPr>
            </w:pPr>
          </w:p>
        </w:tc>
      </w:tr>
      <w:tr w:rsidR="00BC27FC" w:rsidRPr="00516C11" w14:paraId="271BE4EF" w14:textId="77777777" w:rsidTr="00FA711C">
        <w:trPr>
          <w:trHeight w:val="447"/>
        </w:trPr>
        <w:tc>
          <w:tcPr>
            <w:tcW w:w="1065" w:type="dxa"/>
            <w:vMerge/>
            <w:vAlign w:val="center"/>
          </w:tcPr>
          <w:p w14:paraId="449F8B30" w14:textId="77777777" w:rsidR="00BC27FC" w:rsidRPr="00516C11" w:rsidRDefault="00BC27FC">
            <w:pPr>
              <w:jc w:val="center"/>
              <w:rPr>
                <w:kern w:val="0"/>
                <w:sz w:val="18"/>
                <w:szCs w:val="21"/>
              </w:rPr>
            </w:pPr>
          </w:p>
        </w:tc>
        <w:tc>
          <w:tcPr>
            <w:tcW w:w="423" w:type="dxa"/>
            <w:gridSpan w:val="2"/>
            <w:vMerge/>
            <w:vAlign w:val="center"/>
          </w:tcPr>
          <w:p w14:paraId="37AB9272" w14:textId="77777777" w:rsidR="00BC27FC" w:rsidRPr="00516C11" w:rsidRDefault="00BC27FC">
            <w:pPr>
              <w:jc w:val="center"/>
              <w:rPr>
                <w:kern w:val="0"/>
                <w:sz w:val="18"/>
                <w:szCs w:val="21"/>
              </w:rPr>
            </w:pPr>
          </w:p>
        </w:tc>
        <w:tc>
          <w:tcPr>
            <w:tcW w:w="544" w:type="dxa"/>
            <w:vMerge/>
            <w:vAlign w:val="center"/>
          </w:tcPr>
          <w:p w14:paraId="4C1DE95E" w14:textId="77777777" w:rsidR="00BC27FC" w:rsidRPr="00516C11" w:rsidRDefault="00BC27FC">
            <w:pPr>
              <w:jc w:val="center"/>
              <w:rPr>
                <w:kern w:val="0"/>
                <w:sz w:val="18"/>
                <w:szCs w:val="21"/>
              </w:rPr>
            </w:pPr>
          </w:p>
        </w:tc>
        <w:tc>
          <w:tcPr>
            <w:tcW w:w="2352" w:type="dxa"/>
            <w:gridSpan w:val="2"/>
            <w:vAlign w:val="center"/>
          </w:tcPr>
          <w:p w14:paraId="328E9FB4" w14:textId="77777777" w:rsidR="00BC27FC" w:rsidRPr="00516C11" w:rsidRDefault="00621B04">
            <w:pPr>
              <w:jc w:val="center"/>
              <w:rPr>
                <w:kern w:val="0"/>
                <w:sz w:val="18"/>
                <w:szCs w:val="21"/>
              </w:rPr>
            </w:pPr>
            <w:r w:rsidRPr="00516C11">
              <w:rPr>
                <w:kern w:val="0"/>
                <w:sz w:val="18"/>
                <w:szCs w:val="21"/>
              </w:rPr>
              <w:t>预留洞</w:t>
            </w:r>
            <w:r w:rsidRPr="00516C11">
              <w:rPr>
                <w:rFonts w:hint="eastAsia"/>
                <w:kern w:val="0"/>
                <w:sz w:val="18"/>
                <w:szCs w:val="21"/>
              </w:rPr>
              <w:t>（中心线</w:t>
            </w:r>
            <w:r w:rsidRPr="00516C11">
              <w:rPr>
                <w:rFonts w:hint="eastAsia"/>
                <w:kern w:val="0"/>
                <w:sz w:val="18"/>
                <w:szCs w:val="21"/>
              </w:rPr>
              <w:t>/</w:t>
            </w:r>
            <w:r w:rsidRPr="00516C11">
              <w:rPr>
                <w:rFonts w:hint="eastAsia"/>
                <w:kern w:val="0"/>
                <w:sz w:val="18"/>
                <w:szCs w:val="21"/>
              </w:rPr>
              <w:t>洞尺寸）</w:t>
            </w:r>
          </w:p>
        </w:tc>
        <w:tc>
          <w:tcPr>
            <w:tcW w:w="1102" w:type="dxa"/>
            <w:vAlign w:val="center"/>
          </w:tcPr>
          <w:p w14:paraId="24918D17" w14:textId="77777777" w:rsidR="00BC27FC" w:rsidRPr="00516C11" w:rsidRDefault="00621B04">
            <w:pPr>
              <w:jc w:val="center"/>
              <w:rPr>
                <w:kern w:val="0"/>
                <w:sz w:val="18"/>
                <w:szCs w:val="18"/>
              </w:rPr>
            </w:pPr>
            <w:r w:rsidRPr="00516C11">
              <w:rPr>
                <w:rFonts w:hint="eastAsia"/>
                <w:kern w:val="0"/>
                <w:sz w:val="18"/>
                <w:szCs w:val="18"/>
              </w:rPr>
              <w:t>10/</w:t>
            </w:r>
            <w:r w:rsidRPr="00516C11">
              <w:rPr>
                <w:rFonts w:hint="eastAsia"/>
                <w:kern w:val="0"/>
                <w:sz w:val="18"/>
                <w:szCs w:val="18"/>
              </w:rPr>
              <w:t>±</w:t>
            </w:r>
            <w:r w:rsidRPr="00516C11">
              <w:rPr>
                <w:rFonts w:hint="eastAsia"/>
                <w:kern w:val="0"/>
                <w:sz w:val="18"/>
                <w:szCs w:val="18"/>
              </w:rPr>
              <w:t>10</w:t>
            </w:r>
          </w:p>
        </w:tc>
        <w:tc>
          <w:tcPr>
            <w:tcW w:w="746" w:type="dxa"/>
            <w:gridSpan w:val="2"/>
            <w:vAlign w:val="center"/>
          </w:tcPr>
          <w:p w14:paraId="7EDE76E1" w14:textId="77777777" w:rsidR="00BC27FC" w:rsidRPr="00516C11" w:rsidRDefault="00BC27FC">
            <w:pPr>
              <w:jc w:val="center"/>
              <w:rPr>
                <w:kern w:val="0"/>
                <w:sz w:val="18"/>
                <w:szCs w:val="21"/>
              </w:rPr>
            </w:pPr>
          </w:p>
        </w:tc>
        <w:tc>
          <w:tcPr>
            <w:tcW w:w="851" w:type="dxa"/>
          </w:tcPr>
          <w:p w14:paraId="3783998A" w14:textId="77777777" w:rsidR="00BC27FC" w:rsidRPr="00516C11" w:rsidRDefault="00BC27FC">
            <w:pPr>
              <w:jc w:val="center"/>
              <w:rPr>
                <w:kern w:val="0"/>
                <w:sz w:val="18"/>
                <w:szCs w:val="21"/>
              </w:rPr>
            </w:pPr>
          </w:p>
        </w:tc>
        <w:tc>
          <w:tcPr>
            <w:tcW w:w="789" w:type="dxa"/>
            <w:vAlign w:val="center"/>
          </w:tcPr>
          <w:p w14:paraId="4EA60A17" w14:textId="77777777" w:rsidR="00BC27FC" w:rsidRPr="00516C11" w:rsidRDefault="00BC27FC">
            <w:pPr>
              <w:jc w:val="center"/>
              <w:rPr>
                <w:kern w:val="0"/>
                <w:sz w:val="18"/>
                <w:szCs w:val="21"/>
              </w:rPr>
            </w:pPr>
          </w:p>
        </w:tc>
        <w:tc>
          <w:tcPr>
            <w:tcW w:w="927" w:type="dxa"/>
            <w:vAlign w:val="center"/>
          </w:tcPr>
          <w:p w14:paraId="52DDEEB8" w14:textId="77777777" w:rsidR="00BC27FC" w:rsidRPr="00516C11" w:rsidRDefault="00BC27FC">
            <w:pPr>
              <w:jc w:val="center"/>
              <w:rPr>
                <w:kern w:val="0"/>
                <w:sz w:val="18"/>
                <w:szCs w:val="21"/>
              </w:rPr>
            </w:pPr>
          </w:p>
        </w:tc>
      </w:tr>
      <w:tr w:rsidR="00BC27FC" w:rsidRPr="00516C11" w14:paraId="733B7CB8" w14:textId="77777777" w:rsidTr="00FA711C">
        <w:trPr>
          <w:trHeight w:val="447"/>
        </w:trPr>
        <w:tc>
          <w:tcPr>
            <w:tcW w:w="1065" w:type="dxa"/>
            <w:vMerge/>
            <w:vAlign w:val="center"/>
          </w:tcPr>
          <w:p w14:paraId="742A615D" w14:textId="77777777" w:rsidR="00BC27FC" w:rsidRPr="00516C11" w:rsidRDefault="00BC27FC">
            <w:pPr>
              <w:jc w:val="center"/>
              <w:rPr>
                <w:kern w:val="0"/>
                <w:sz w:val="18"/>
                <w:szCs w:val="21"/>
              </w:rPr>
            </w:pPr>
          </w:p>
        </w:tc>
        <w:tc>
          <w:tcPr>
            <w:tcW w:w="423" w:type="dxa"/>
            <w:gridSpan w:val="2"/>
            <w:vMerge/>
            <w:vAlign w:val="center"/>
          </w:tcPr>
          <w:p w14:paraId="18E62400" w14:textId="77777777" w:rsidR="00BC27FC" w:rsidRPr="00516C11" w:rsidRDefault="00BC27FC">
            <w:pPr>
              <w:jc w:val="center"/>
              <w:rPr>
                <w:kern w:val="0"/>
                <w:sz w:val="18"/>
                <w:szCs w:val="21"/>
              </w:rPr>
            </w:pPr>
          </w:p>
        </w:tc>
        <w:tc>
          <w:tcPr>
            <w:tcW w:w="544" w:type="dxa"/>
            <w:vMerge/>
            <w:vAlign w:val="center"/>
          </w:tcPr>
          <w:p w14:paraId="4FFFC72D" w14:textId="77777777" w:rsidR="00BC27FC" w:rsidRPr="00516C11" w:rsidRDefault="00BC27FC">
            <w:pPr>
              <w:jc w:val="center"/>
              <w:rPr>
                <w:kern w:val="0"/>
                <w:sz w:val="18"/>
                <w:szCs w:val="21"/>
              </w:rPr>
            </w:pPr>
          </w:p>
        </w:tc>
        <w:tc>
          <w:tcPr>
            <w:tcW w:w="2352" w:type="dxa"/>
            <w:gridSpan w:val="2"/>
            <w:vAlign w:val="center"/>
          </w:tcPr>
          <w:p w14:paraId="2288E583" w14:textId="77777777" w:rsidR="00BC27FC" w:rsidRPr="00516C11" w:rsidRDefault="00621B04">
            <w:pPr>
              <w:jc w:val="center"/>
              <w:rPr>
                <w:kern w:val="0"/>
                <w:sz w:val="18"/>
                <w:szCs w:val="21"/>
              </w:rPr>
            </w:pPr>
            <w:r w:rsidRPr="00516C11">
              <w:rPr>
                <w:kern w:val="0"/>
                <w:sz w:val="18"/>
                <w:szCs w:val="21"/>
              </w:rPr>
              <w:t>门窗口</w:t>
            </w:r>
            <w:r w:rsidRPr="00516C11">
              <w:rPr>
                <w:rFonts w:hint="eastAsia"/>
                <w:kern w:val="0"/>
                <w:sz w:val="18"/>
                <w:szCs w:val="21"/>
              </w:rPr>
              <w:t>（中心线</w:t>
            </w:r>
            <w:r w:rsidRPr="00516C11">
              <w:rPr>
                <w:rFonts w:hint="eastAsia"/>
                <w:kern w:val="0"/>
                <w:sz w:val="18"/>
                <w:szCs w:val="21"/>
              </w:rPr>
              <w:t>/</w:t>
            </w:r>
            <w:r w:rsidRPr="00516C11">
              <w:rPr>
                <w:rFonts w:hint="eastAsia"/>
                <w:kern w:val="0"/>
                <w:sz w:val="18"/>
                <w:szCs w:val="21"/>
              </w:rPr>
              <w:t>宽、高）</w:t>
            </w:r>
          </w:p>
        </w:tc>
        <w:tc>
          <w:tcPr>
            <w:tcW w:w="1102" w:type="dxa"/>
            <w:vAlign w:val="center"/>
          </w:tcPr>
          <w:p w14:paraId="78D99619" w14:textId="77777777" w:rsidR="00BC27FC" w:rsidRPr="00516C11" w:rsidRDefault="00621B04">
            <w:pPr>
              <w:jc w:val="center"/>
              <w:rPr>
                <w:kern w:val="0"/>
                <w:sz w:val="18"/>
                <w:szCs w:val="18"/>
              </w:rPr>
            </w:pPr>
            <w:r w:rsidRPr="00516C11">
              <w:rPr>
                <w:rFonts w:hint="eastAsia"/>
                <w:kern w:val="0"/>
                <w:sz w:val="18"/>
                <w:szCs w:val="18"/>
              </w:rPr>
              <w:t>5/</w:t>
            </w:r>
            <w:r w:rsidRPr="00516C11">
              <w:rPr>
                <w:rFonts w:hint="eastAsia"/>
                <w:kern w:val="0"/>
                <w:sz w:val="18"/>
                <w:szCs w:val="18"/>
              </w:rPr>
              <w:t>±</w:t>
            </w:r>
            <w:r w:rsidRPr="00516C11">
              <w:rPr>
                <w:rFonts w:hint="eastAsia"/>
                <w:kern w:val="0"/>
                <w:sz w:val="18"/>
                <w:szCs w:val="18"/>
              </w:rPr>
              <w:t>3</w:t>
            </w:r>
          </w:p>
        </w:tc>
        <w:tc>
          <w:tcPr>
            <w:tcW w:w="746" w:type="dxa"/>
            <w:gridSpan w:val="2"/>
            <w:vAlign w:val="center"/>
          </w:tcPr>
          <w:p w14:paraId="4E60302C" w14:textId="77777777" w:rsidR="00BC27FC" w:rsidRPr="00516C11" w:rsidRDefault="00BC27FC">
            <w:pPr>
              <w:jc w:val="center"/>
              <w:rPr>
                <w:kern w:val="0"/>
                <w:sz w:val="18"/>
                <w:szCs w:val="21"/>
              </w:rPr>
            </w:pPr>
          </w:p>
        </w:tc>
        <w:tc>
          <w:tcPr>
            <w:tcW w:w="851" w:type="dxa"/>
          </w:tcPr>
          <w:p w14:paraId="5B24E1D2" w14:textId="77777777" w:rsidR="00BC27FC" w:rsidRPr="00516C11" w:rsidRDefault="00BC27FC">
            <w:pPr>
              <w:jc w:val="center"/>
              <w:rPr>
                <w:kern w:val="0"/>
                <w:sz w:val="18"/>
                <w:szCs w:val="21"/>
              </w:rPr>
            </w:pPr>
          </w:p>
        </w:tc>
        <w:tc>
          <w:tcPr>
            <w:tcW w:w="789" w:type="dxa"/>
            <w:vAlign w:val="center"/>
          </w:tcPr>
          <w:p w14:paraId="30F82D53" w14:textId="77777777" w:rsidR="00BC27FC" w:rsidRPr="00516C11" w:rsidRDefault="00BC27FC">
            <w:pPr>
              <w:jc w:val="center"/>
              <w:rPr>
                <w:kern w:val="0"/>
                <w:sz w:val="18"/>
                <w:szCs w:val="21"/>
              </w:rPr>
            </w:pPr>
          </w:p>
        </w:tc>
        <w:tc>
          <w:tcPr>
            <w:tcW w:w="927" w:type="dxa"/>
            <w:vAlign w:val="center"/>
          </w:tcPr>
          <w:p w14:paraId="3BEFA28B" w14:textId="77777777" w:rsidR="00BC27FC" w:rsidRPr="00516C11" w:rsidRDefault="00BC27FC">
            <w:pPr>
              <w:jc w:val="center"/>
              <w:rPr>
                <w:kern w:val="0"/>
                <w:sz w:val="18"/>
                <w:szCs w:val="21"/>
              </w:rPr>
            </w:pPr>
          </w:p>
        </w:tc>
      </w:tr>
      <w:tr w:rsidR="00BC27FC" w:rsidRPr="00516C11" w14:paraId="61F45127" w14:textId="77777777" w:rsidTr="00FA711C">
        <w:trPr>
          <w:trHeight w:val="447"/>
        </w:trPr>
        <w:tc>
          <w:tcPr>
            <w:tcW w:w="1065" w:type="dxa"/>
            <w:vMerge/>
            <w:vAlign w:val="center"/>
          </w:tcPr>
          <w:p w14:paraId="4C2C90F6" w14:textId="77777777" w:rsidR="00BC27FC" w:rsidRPr="00516C11" w:rsidRDefault="00BC27FC">
            <w:pPr>
              <w:jc w:val="center"/>
              <w:rPr>
                <w:kern w:val="0"/>
                <w:sz w:val="18"/>
                <w:szCs w:val="21"/>
              </w:rPr>
            </w:pPr>
          </w:p>
        </w:tc>
        <w:tc>
          <w:tcPr>
            <w:tcW w:w="423" w:type="dxa"/>
            <w:gridSpan w:val="2"/>
            <w:vMerge/>
            <w:vAlign w:val="center"/>
          </w:tcPr>
          <w:p w14:paraId="64C1F96B" w14:textId="77777777" w:rsidR="00BC27FC" w:rsidRPr="00516C11" w:rsidRDefault="00BC27FC">
            <w:pPr>
              <w:jc w:val="center"/>
              <w:rPr>
                <w:kern w:val="0"/>
                <w:sz w:val="18"/>
                <w:szCs w:val="21"/>
              </w:rPr>
            </w:pPr>
          </w:p>
        </w:tc>
        <w:tc>
          <w:tcPr>
            <w:tcW w:w="544" w:type="dxa"/>
            <w:vMerge/>
            <w:vAlign w:val="center"/>
          </w:tcPr>
          <w:p w14:paraId="008A65BA" w14:textId="77777777" w:rsidR="00BC27FC" w:rsidRPr="00516C11" w:rsidRDefault="00BC27FC">
            <w:pPr>
              <w:jc w:val="center"/>
              <w:rPr>
                <w:kern w:val="0"/>
                <w:sz w:val="18"/>
                <w:szCs w:val="21"/>
              </w:rPr>
            </w:pPr>
          </w:p>
        </w:tc>
        <w:tc>
          <w:tcPr>
            <w:tcW w:w="2352" w:type="dxa"/>
            <w:gridSpan w:val="2"/>
            <w:vAlign w:val="center"/>
          </w:tcPr>
          <w:p w14:paraId="586D3A9B" w14:textId="6345646B" w:rsidR="00BC27FC" w:rsidRPr="00516C11" w:rsidRDefault="00621B04">
            <w:pPr>
              <w:jc w:val="center"/>
              <w:rPr>
                <w:kern w:val="0"/>
                <w:sz w:val="18"/>
                <w:szCs w:val="21"/>
              </w:rPr>
            </w:pPr>
            <w:r w:rsidRPr="00516C11">
              <w:rPr>
                <w:kern w:val="0"/>
                <w:sz w:val="18"/>
                <w:szCs w:val="21"/>
              </w:rPr>
              <w:t>预埋</w:t>
            </w:r>
            <w:r w:rsidRPr="00516C11">
              <w:rPr>
                <w:rFonts w:hint="eastAsia"/>
                <w:kern w:val="0"/>
                <w:sz w:val="18"/>
                <w:szCs w:val="21"/>
              </w:rPr>
              <w:t>螺栓（中心线</w:t>
            </w:r>
            <w:r w:rsidRPr="00516C11">
              <w:rPr>
                <w:rFonts w:hint="eastAsia"/>
                <w:kern w:val="0"/>
                <w:sz w:val="18"/>
                <w:szCs w:val="21"/>
              </w:rPr>
              <w:t>/</w:t>
            </w:r>
            <w:r w:rsidRPr="00516C11">
              <w:rPr>
                <w:rFonts w:hint="eastAsia"/>
                <w:kern w:val="0"/>
                <w:sz w:val="18"/>
                <w:szCs w:val="21"/>
              </w:rPr>
              <w:t>外露长度</w:t>
            </w:r>
            <w:r w:rsidR="00773E0E" w:rsidRPr="00516C11">
              <w:rPr>
                <w:rFonts w:hint="eastAsia"/>
                <w:kern w:val="0"/>
                <w:sz w:val="18"/>
                <w:szCs w:val="21"/>
              </w:rPr>
              <w:t>）</w:t>
            </w:r>
          </w:p>
        </w:tc>
        <w:tc>
          <w:tcPr>
            <w:tcW w:w="1102" w:type="dxa"/>
            <w:vAlign w:val="center"/>
          </w:tcPr>
          <w:p w14:paraId="716E2253" w14:textId="77777777" w:rsidR="00BC27FC" w:rsidRPr="00516C11" w:rsidRDefault="00621B04">
            <w:pPr>
              <w:jc w:val="center"/>
              <w:rPr>
                <w:kern w:val="0"/>
                <w:sz w:val="18"/>
                <w:szCs w:val="18"/>
              </w:rPr>
            </w:pPr>
            <w:r w:rsidRPr="00516C11">
              <w:rPr>
                <w:rFonts w:hint="eastAsia"/>
                <w:kern w:val="0"/>
                <w:sz w:val="18"/>
                <w:szCs w:val="18"/>
              </w:rPr>
              <w:t>2/+10</w:t>
            </w:r>
            <w:r w:rsidRPr="00516C11">
              <w:rPr>
                <w:rFonts w:hint="eastAsia"/>
                <w:kern w:val="0"/>
                <w:sz w:val="18"/>
                <w:szCs w:val="18"/>
              </w:rPr>
              <w:t>，</w:t>
            </w:r>
            <w:r w:rsidRPr="00516C11">
              <w:rPr>
                <w:rFonts w:hint="eastAsia"/>
                <w:kern w:val="0"/>
                <w:sz w:val="18"/>
                <w:szCs w:val="18"/>
              </w:rPr>
              <w:t>-5</w:t>
            </w:r>
          </w:p>
        </w:tc>
        <w:tc>
          <w:tcPr>
            <w:tcW w:w="746" w:type="dxa"/>
            <w:gridSpan w:val="2"/>
            <w:vAlign w:val="center"/>
          </w:tcPr>
          <w:p w14:paraId="2927C38A" w14:textId="77777777" w:rsidR="00BC27FC" w:rsidRPr="00516C11" w:rsidRDefault="00BC27FC">
            <w:pPr>
              <w:jc w:val="center"/>
              <w:rPr>
                <w:kern w:val="0"/>
                <w:sz w:val="18"/>
                <w:szCs w:val="21"/>
              </w:rPr>
            </w:pPr>
          </w:p>
        </w:tc>
        <w:tc>
          <w:tcPr>
            <w:tcW w:w="851" w:type="dxa"/>
          </w:tcPr>
          <w:p w14:paraId="7585427F" w14:textId="77777777" w:rsidR="00BC27FC" w:rsidRPr="00516C11" w:rsidRDefault="00BC27FC">
            <w:pPr>
              <w:jc w:val="center"/>
              <w:rPr>
                <w:kern w:val="0"/>
                <w:sz w:val="18"/>
                <w:szCs w:val="21"/>
              </w:rPr>
            </w:pPr>
          </w:p>
        </w:tc>
        <w:tc>
          <w:tcPr>
            <w:tcW w:w="789" w:type="dxa"/>
            <w:vAlign w:val="center"/>
          </w:tcPr>
          <w:p w14:paraId="1454F947" w14:textId="77777777" w:rsidR="00BC27FC" w:rsidRPr="00516C11" w:rsidRDefault="00BC27FC">
            <w:pPr>
              <w:jc w:val="center"/>
              <w:rPr>
                <w:kern w:val="0"/>
                <w:sz w:val="18"/>
                <w:szCs w:val="21"/>
              </w:rPr>
            </w:pPr>
          </w:p>
        </w:tc>
        <w:tc>
          <w:tcPr>
            <w:tcW w:w="927" w:type="dxa"/>
            <w:vAlign w:val="center"/>
          </w:tcPr>
          <w:p w14:paraId="1AEBC514" w14:textId="77777777" w:rsidR="00BC27FC" w:rsidRPr="00516C11" w:rsidRDefault="00BC27FC">
            <w:pPr>
              <w:jc w:val="center"/>
              <w:rPr>
                <w:kern w:val="0"/>
                <w:sz w:val="18"/>
                <w:szCs w:val="21"/>
              </w:rPr>
            </w:pPr>
          </w:p>
        </w:tc>
      </w:tr>
      <w:tr w:rsidR="00BC27FC" w:rsidRPr="00516C11" w14:paraId="54EC6A05" w14:textId="77777777" w:rsidTr="00FA711C">
        <w:trPr>
          <w:trHeight w:val="447"/>
        </w:trPr>
        <w:tc>
          <w:tcPr>
            <w:tcW w:w="1065" w:type="dxa"/>
            <w:vMerge/>
            <w:vAlign w:val="center"/>
          </w:tcPr>
          <w:p w14:paraId="74DA2A8B" w14:textId="77777777" w:rsidR="00BC27FC" w:rsidRPr="00516C11" w:rsidRDefault="00BC27FC">
            <w:pPr>
              <w:jc w:val="center"/>
              <w:rPr>
                <w:kern w:val="0"/>
                <w:sz w:val="18"/>
                <w:szCs w:val="21"/>
              </w:rPr>
            </w:pPr>
          </w:p>
        </w:tc>
        <w:tc>
          <w:tcPr>
            <w:tcW w:w="423" w:type="dxa"/>
            <w:gridSpan w:val="2"/>
            <w:vMerge/>
            <w:vAlign w:val="center"/>
          </w:tcPr>
          <w:p w14:paraId="709F0D7B" w14:textId="77777777" w:rsidR="00BC27FC" w:rsidRPr="00516C11" w:rsidRDefault="00BC27FC">
            <w:pPr>
              <w:jc w:val="center"/>
              <w:rPr>
                <w:kern w:val="0"/>
                <w:sz w:val="18"/>
                <w:szCs w:val="21"/>
              </w:rPr>
            </w:pPr>
          </w:p>
        </w:tc>
        <w:tc>
          <w:tcPr>
            <w:tcW w:w="544" w:type="dxa"/>
            <w:vMerge/>
            <w:vAlign w:val="center"/>
          </w:tcPr>
          <w:p w14:paraId="20D5129C" w14:textId="77777777" w:rsidR="00BC27FC" w:rsidRPr="00516C11" w:rsidRDefault="00BC27FC">
            <w:pPr>
              <w:jc w:val="center"/>
              <w:rPr>
                <w:kern w:val="0"/>
                <w:sz w:val="18"/>
                <w:szCs w:val="21"/>
              </w:rPr>
            </w:pPr>
          </w:p>
        </w:tc>
        <w:tc>
          <w:tcPr>
            <w:tcW w:w="2352" w:type="dxa"/>
            <w:gridSpan w:val="2"/>
            <w:vAlign w:val="center"/>
          </w:tcPr>
          <w:p w14:paraId="2937A5F1" w14:textId="19E92FA6" w:rsidR="00BC27FC" w:rsidRPr="00516C11" w:rsidRDefault="00621B04">
            <w:pPr>
              <w:jc w:val="center"/>
              <w:rPr>
                <w:kern w:val="0"/>
                <w:sz w:val="18"/>
                <w:szCs w:val="21"/>
              </w:rPr>
            </w:pPr>
            <w:r w:rsidRPr="00516C11">
              <w:rPr>
                <w:kern w:val="0"/>
                <w:sz w:val="18"/>
                <w:szCs w:val="21"/>
              </w:rPr>
              <w:t>线管、电盒、吊环在构件平面的中心线位置偏差</w:t>
            </w:r>
          </w:p>
        </w:tc>
        <w:tc>
          <w:tcPr>
            <w:tcW w:w="1102" w:type="dxa"/>
            <w:vAlign w:val="center"/>
          </w:tcPr>
          <w:p w14:paraId="56E5DC07" w14:textId="77777777" w:rsidR="00BC27FC" w:rsidRPr="00516C11" w:rsidRDefault="00621B04">
            <w:pPr>
              <w:jc w:val="center"/>
              <w:rPr>
                <w:kern w:val="0"/>
                <w:sz w:val="18"/>
                <w:szCs w:val="18"/>
              </w:rPr>
            </w:pPr>
            <w:r w:rsidRPr="00516C11">
              <w:rPr>
                <w:rFonts w:hint="eastAsia"/>
                <w:kern w:val="0"/>
                <w:sz w:val="18"/>
                <w:szCs w:val="18"/>
              </w:rPr>
              <w:t>20</w:t>
            </w:r>
          </w:p>
        </w:tc>
        <w:tc>
          <w:tcPr>
            <w:tcW w:w="746" w:type="dxa"/>
            <w:gridSpan w:val="2"/>
            <w:vAlign w:val="center"/>
          </w:tcPr>
          <w:p w14:paraId="4B36CB57" w14:textId="77777777" w:rsidR="00BC27FC" w:rsidRPr="00516C11" w:rsidRDefault="00BC27FC">
            <w:pPr>
              <w:jc w:val="center"/>
              <w:rPr>
                <w:kern w:val="0"/>
                <w:sz w:val="18"/>
                <w:szCs w:val="21"/>
              </w:rPr>
            </w:pPr>
          </w:p>
        </w:tc>
        <w:tc>
          <w:tcPr>
            <w:tcW w:w="851" w:type="dxa"/>
          </w:tcPr>
          <w:p w14:paraId="1023976F" w14:textId="77777777" w:rsidR="00BC27FC" w:rsidRPr="00516C11" w:rsidRDefault="00BC27FC">
            <w:pPr>
              <w:jc w:val="center"/>
              <w:rPr>
                <w:kern w:val="0"/>
                <w:sz w:val="18"/>
                <w:szCs w:val="21"/>
              </w:rPr>
            </w:pPr>
          </w:p>
        </w:tc>
        <w:tc>
          <w:tcPr>
            <w:tcW w:w="789" w:type="dxa"/>
            <w:vAlign w:val="center"/>
          </w:tcPr>
          <w:p w14:paraId="40753419" w14:textId="77777777" w:rsidR="00BC27FC" w:rsidRPr="00516C11" w:rsidRDefault="00BC27FC">
            <w:pPr>
              <w:jc w:val="center"/>
              <w:rPr>
                <w:kern w:val="0"/>
                <w:sz w:val="18"/>
                <w:szCs w:val="21"/>
              </w:rPr>
            </w:pPr>
          </w:p>
        </w:tc>
        <w:tc>
          <w:tcPr>
            <w:tcW w:w="927" w:type="dxa"/>
            <w:vAlign w:val="center"/>
          </w:tcPr>
          <w:p w14:paraId="6B5C7474" w14:textId="77777777" w:rsidR="00BC27FC" w:rsidRPr="00516C11" w:rsidRDefault="00BC27FC">
            <w:pPr>
              <w:jc w:val="center"/>
              <w:rPr>
                <w:kern w:val="0"/>
                <w:sz w:val="18"/>
                <w:szCs w:val="21"/>
              </w:rPr>
            </w:pPr>
          </w:p>
        </w:tc>
      </w:tr>
    </w:tbl>
    <w:tbl>
      <w:tblPr>
        <w:tblStyle w:val="af8"/>
        <w:tblpPr w:leftFromText="180" w:rightFromText="180" w:vertAnchor="page" w:horzAnchor="margin" w:tblpY="1876"/>
        <w:tblOverlap w:val="never"/>
        <w:tblW w:w="5309" w:type="pct"/>
        <w:tblLayout w:type="fixed"/>
        <w:tblLook w:val="04A0" w:firstRow="1" w:lastRow="0" w:firstColumn="1" w:lastColumn="0" w:noHBand="0" w:noVBand="1"/>
      </w:tblPr>
      <w:tblGrid>
        <w:gridCol w:w="2022"/>
        <w:gridCol w:w="2310"/>
        <w:gridCol w:w="4477"/>
      </w:tblGrid>
      <w:tr w:rsidR="00BC27FC" w:rsidRPr="00516C11" w14:paraId="1049B344" w14:textId="77777777" w:rsidTr="00FA711C">
        <w:trPr>
          <w:trHeight w:val="2542"/>
        </w:trPr>
        <w:tc>
          <w:tcPr>
            <w:tcW w:w="2075" w:type="dxa"/>
            <w:vMerge w:val="restart"/>
            <w:vAlign w:val="center"/>
          </w:tcPr>
          <w:p w14:paraId="0CAC209B" w14:textId="77777777" w:rsidR="00BC27FC" w:rsidRPr="00516C11" w:rsidRDefault="00621B04">
            <w:pPr>
              <w:jc w:val="center"/>
              <w:rPr>
                <w:kern w:val="0"/>
                <w:sz w:val="18"/>
                <w:szCs w:val="21"/>
              </w:rPr>
            </w:pPr>
            <w:r w:rsidRPr="00516C11">
              <w:rPr>
                <w:kern w:val="0"/>
                <w:sz w:val="18"/>
                <w:szCs w:val="21"/>
              </w:rPr>
              <w:lastRenderedPageBreak/>
              <w:t>检查结果</w:t>
            </w:r>
          </w:p>
        </w:tc>
        <w:tc>
          <w:tcPr>
            <w:tcW w:w="2371" w:type="dxa"/>
            <w:vAlign w:val="center"/>
          </w:tcPr>
          <w:p w14:paraId="426B852B" w14:textId="77777777" w:rsidR="00BC27FC" w:rsidRPr="00516C11" w:rsidRDefault="00621B04">
            <w:pPr>
              <w:jc w:val="center"/>
              <w:rPr>
                <w:kern w:val="0"/>
                <w:sz w:val="18"/>
                <w:szCs w:val="21"/>
              </w:rPr>
            </w:pPr>
            <w:r w:rsidRPr="00516C11">
              <w:rPr>
                <w:rFonts w:hint="eastAsia"/>
                <w:kern w:val="0"/>
                <w:sz w:val="18"/>
                <w:szCs w:val="21"/>
              </w:rPr>
              <w:t>不合格品返修复查记录</w:t>
            </w:r>
          </w:p>
        </w:tc>
        <w:tc>
          <w:tcPr>
            <w:tcW w:w="4603" w:type="dxa"/>
            <w:vAlign w:val="center"/>
          </w:tcPr>
          <w:p w14:paraId="31E09891" w14:textId="77777777" w:rsidR="00BC27FC" w:rsidRPr="00516C11" w:rsidRDefault="00BC27FC">
            <w:pPr>
              <w:jc w:val="center"/>
              <w:rPr>
                <w:kern w:val="0"/>
                <w:sz w:val="18"/>
                <w:szCs w:val="21"/>
              </w:rPr>
            </w:pPr>
          </w:p>
        </w:tc>
      </w:tr>
      <w:tr w:rsidR="00BC27FC" w:rsidRPr="00516C11" w14:paraId="38BBC5D9" w14:textId="77777777">
        <w:trPr>
          <w:trHeight w:val="463"/>
        </w:trPr>
        <w:tc>
          <w:tcPr>
            <w:tcW w:w="2075" w:type="dxa"/>
            <w:vMerge/>
            <w:vAlign w:val="center"/>
          </w:tcPr>
          <w:p w14:paraId="766F0134" w14:textId="77777777" w:rsidR="00BC27FC" w:rsidRPr="00516C11" w:rsidRDefault="00BC27FC">
            <w:pPr>
              <w:jc w:val="center"/>
            </w:pPr>
          </w:p>
        </w:tc>
        <w:tc>
          <w:tcPr>
            <w:tcW w:w="6974" w:type="dxa"/>
            <w:gridSpan w:val="2"/>
            <w:vAlign w:val="center"/>
          </w:tcPr>
          <w:p w14:paraId="1B8E2F5D" w14:textId="77777777" w:rsidR="00BC27FC" w:rsidRPr="00516C11" w:rsidRDefault="00621B04">
            <w:pPr>
              <w:jc w:val="left"/>
              <w:rPr>
                <w:kern w:val="0"/>
                <w:sz w:val="18"/>
                <w:szCs w:val="21"/>
              </w:rPr>
            </w:pPr>
            <w:r w:rsidRPr="00516C11">
              <w:rPr>
                <w:rFonts w:hint="eastAsia"/>
                <w:kern w:val="0"/>
                <w:sz w:val="18"/>
                <w:szCs w:val="21"/>
              </w:rPr>
              <w:t>质量工程师：</w:t>
            </w:r>
            <w:r w:rsidRPr="00516C11">
              <w:rPr>
                <w:rFonts w:hint="eastAsia"/>
                <w:kern w:val="0"/>
                <w:sz w:val="18"/>
                <w:szCs w:val="21"/>
              </w:rPr>
              <w:t xml:space="preserve">                               </w:t>
            </w:r>
            <w:r w:rsidRPr="00516C11">
              <w:rPr>
                <w:rFonts w:hint="eastAsia"/>
                <w:kern w:val="0"/>
                <w:sz w:val="18"/>
                <w:szCs w:val="21"/>
              </w:rPr>
              <w:t>年</w:t>
            </w:r>
            <w:r w:rsidRPr="00516C11">
              <w:rPr>
                <w:rFonts w:hint="eastAsia"/>
                <w:kern w:val="0"/>
                <w:sz w:val="18"/>
                <w:szCs w:val="21"/>
              </w:rPr>
              <w:t xml:space="preserve">    </w:t>
            </w:r>
            <w:r w:rsidRPr="00516C11">
              <w:rPr>
                <w:rFonts w:hint="eastAsia"/>
                <w:kern w:val="0"/>
                <w:sz w:val="18"/>
                <w:szCs w:val="21"/>
              </w:rPr>
              <w:t>月</w:t>
            </w:r>
            <w:r w:rsidRPr="00516C11">
              <w:rPr>
                <w:rFonts w:hint="eastAsia"/>
                <w:kern w:val="0"/>
                <w:sz w:val="18"/>
                <w:szCs w:val="21"/>
              </w:rPr>
              <w:t xml:space="preserve">     </w:t>
            </w:r>
            <w:r w:rsidRPr="00516C11">
              <w:rPr>
                <w:rFonts w:hint="eastAsia"/>
                <w:kern w:val="0"/>
                <w:sz w:val="18"/>
                <w:szCs w:val="21"/>
              </w:rPr>
              <w:t>日</w:t>
            </w:r>
          </w:p>
        </w:tc>
      </w:tr>
      <w:tr w:rsidR="00BC27FC" w:rsidRPr="00516C11" w14:paraId="0C780D27" w14:textId="77777777">
        <w:trPr>
          <w:trHeight w:val="519"/>
        </w:trPr>
        <w:tc>
          <w:tcPr>
            <w:tcW w:w="2075" w:type="dxa"/>
            <w:vAlign w:val="center"/>
          </w:tcPr>
          <w:p w14:paraId="16A1DF1D" w14:textId="77777777" w:rsidR="00BC27FC" w:rsidRPr="00516C11" w:rsidRDefault="00621B04">
            <w:pPr>
              <w:jc w:val="center"/>
              <w:rPr>
                <w:kern w:val="0"/>
                <w:sz w:val="18"/>
                <w:szCs w:val="21"/>
              </w:rPr>
            </w:pPr>
            <w:r w:rsidRPr="00516C11">
              <w:rPr>
                <w:kern w:val="0"/>
                <w:sz w:val="18"/>
                <w:szCs w:val="21"/>
              </w:rPr>
              <w:t>监理单位验收结论</w:t>
            </w:r>
          </w:p>
        </w:tc>
        <w:tc>
          <w:tcPr>
            <w:tcW w:w="6974" w:type="dxa"/>
            <w:gridSpan w:val="2"/>
            <w:vAlign w:val="center"/>
          </w:tcPr>
          <w:p w14:paraId="5AF927BC" w14:textId="77777777" w:rsidR="00BC27FC" w:rsidRPr="00516C11" w:rsidRDefault="00621B04">
            <w:pPr>
              <w:rPr>
                <w:kern w:val="0"/>
                <w:sz w:val="18"/>
                <w:szCs w:val="21"/>
              </w:rPr>
            </w:pPr>
            <w:r w:rsidRPr="00516C11">
              <w:rPr>
                <w:kern w:val="0"/>
                <w:sz w:val="18"/>
                <w:szCs w:val="21"/>
              </w:rPr>
              <w:t>专业监理工程师：</w:t>
            </w:r>
          </w:p>
          <w:p w14:paraId="23764D16" w14:textId="77777777" w:rsidR="00BC27FC" w:rsidRPr="00516C11" w:rsidRDefault="00621B04">
            <w:pPr>
              <w:jc w:val="center"/>
              <w:rPr>
                <w:kern w:val="0"/>
                <w:sz w:val="18"/>
                <w:szCs w:val="21"/>
              </w:rPr>
            </w:pP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r w:rsidR="00BC27FC" w:rsidRPr="00516C11" w14:paraId="47D14DFB" w14:textId="77777777">
        <w:trPr>
          <w:trHeight w:val="519"/>
        </w:trPr>
        <w:tc>
          <w:tcPr>
            <w:tcW w:w="9049" w:type="dxa"/>
            <w:gridSpan w:val="3"/>
            <w:vAlign w:val="center"/>
          </w:tcPr>
          <w:p w14:paraId="749D4192" w14:textId="77777777" w:rsidR="00BC27FC" w:rsidRPr="00516C11" w:rsidRDefault="00621B04">
            <w:pPr>
              <w:rPr>
                <w:kern w:val="0"/>
                <w:sz w:val="18"/>
                <w:szCs w:val="21"/>
              </w:rPr>
            </w:pPr>
            <w:r w:rsidRPr="00516C11">
              <w:rPr>
                <w:kern w:val="0"/>
                <w:sz w:val="18"/>
                <w:szCs w:val="21"/>
              </w:rPr>
              <w:t>注：</w:t>
            </w:r>
            <w:r w:rsidRPr="00516C11">
              <w:rPr>
                <w:kern w:val="0"/>
                <w:sz w:val="18"/>
                <w:szCs w:val="21"/>
              </w:rPr>
              <w:t>1.</w:t>
            </w:r>
            <w:r w:rsidRPr="00516C11">
              <w:rPr>
                <w:kern w:val="0"/>
                <w:sz w:val="18"/>
                <w:szCs w:val="21"/>
              </w:rPr>
              <w:t>尺寸单位为</w:t>
            </w:r>
            <w:r w:rsidRPr="00516C11">
              <w:rPr>
                <w:kern w:val="0"/>
                <w:sz w:val="18"/>
                <w:szCs w:val="21"/>
              </w:rPr>
              <w:t>mm</w:t>
            </w:r>
            <w:r w:rsidRPr="00516C11">
              <w:rPr>
                <w:rFonts w:hint="eastAsia"/>
                <w:kern w:val="0"/>
                <w:sz w:val="18"/>
                <w:szCs w:val="21"/>
              </w:rPr>
              <w:t>。</w:t>
            </w:r>
          </w:p>
          <w:p w14:paraId="4FE964EA" w14:textId="77777777" w:rsidR="00BC27FC" w:rsidRPr="00516C11" w:rsidRDefault="00621B04">
            <w:pPr>
              <w:ind w:firstLineChars="200" w:firstLine="360"/>
              <w:rPr>
                <w:kern w:val="0"/>
                <w:sz w:val="18"/>
                <w:szCs w:val="21"/>
              </w:rPr>
            </w:pPr>
            <w:r w:rsidRPr="00516C11">
              <w:rPr>
                <w:kern w:val="0"/>
                <w:sz w:val="18"/>
                <w:szCs w:val="21"/>
              </w:rPr>
              <w:t>2.</w:t>
            </w:r>
            <w:r w:rsidRPr="00516C11">
              <w:rPr>
                <w:kern w:val="0"/>
                <w:sz w:val="18"/>
                <w:szCs w:val="21"/>
              </w:rPr>
              <w:t>检查中心线、螺栓和孔道位置偏差时，沿纵、横两个方向测量，并取其中偏差较大值。</w:t>
            </w:r>
          </w:p>
        </w:tc>
      </w:tr>
    </w:tbl>
    <w:p w14:paraId="133185F5" w14:textId="77777777" w:rsidR="00BC27FC" w:rsidRPr="00516C11" w:rsidRDefault="00BC27FC">
      <w:pPr>
        <w:ind w:firstLineChars="200" w:firstLine="480"/>
        <w:rPr>
          <w:rFonts w:eastAsia="楷体"/>
          <w:sz w:val="24"/>
        </w:rPr>
        <w:sectPr w:rsidR="00BC27FC" w:rsidRPr="00516C11" w:rsidSect="00585B01">
          <w:footerReference w:type="default" r:id="rId56"/>
          <w:pgSz w:w="11906" w:h="16838"/>
          <w:pgMar w:top="1440" w:right="1800" w:bottom="1440" w:left="1800" w:header="851" w:footer="992" w:gutter="0"/>
          <w:pgNumType w:start="1"/>
          <w:cols w:space="425"/>
          <w:docGrid w:type="lines" w:linePitch="312"/>
        </w:sectPr>
      </w:pPr>
    </w:p>
    <w:p w14:paraId="58FBA82A" w14:textId="77777777" w:rsidR="00BC27FC" w:rsidRPr="00516C11" w:rsidRDefault="00BC27FC">
      <w:pPr>
        <w:ind w:firstLineChars="200" w:firstLine="480"/>
        <w:rPr>
          <w:rFonts w:eastAsia="楷体"/>
          <w:sz w:val="24"/>
        </w:rPr>
      </w:pPr>
    </w:p>
    <w:p w14:paraId="496F46CC" w14:textId="48A23B23" w:rsidR="00BC27FC" w:rsidRPr="00516C11" w:rsidRDefault="00EB0D90">
      <w:pPr>
        <w:pStyle w:val="02"/>
        <w:spacing w:before="0" w:beforeAutospacing="0" w:after="0" w:afterAutospacing="0" w:line="240" w:lineRule="auto"/>
        <w:rPr>
          <w:rFonts w:ascii="Times New Roman" w:eastAsia="宋体" w:hAnsi="Times New Roman" w:cs="Times New Roman"/>
          <w:sz w:val="24"/>
          <w:szCs w:val="24"/>
        </w:rPr>
      </w:pPr>
      <w:bookmarkStart w:id="279" w:name="_Toc180143561"/>
      <w:r w:rsidRPr="00516C11">
        <w:rPr>
          <w:rFonts w:ascii="Times New Roman" w:eastAsia="宋体" w:hAnsi="Times New Roman" w:cs="Times New Roman" w:hint="eastAsia"/>
          <w:sz w:val="24"/>
          <w:szCs w:val="24"/>
        </w:rPr>
        <w:t>C</w:t>
      </w:r>
      <w:r w:rsidR="00621B04" w:rsidRPr="00516C11">
        <w:rPr>
          <w:rFonts w:ascii="Times New Roman" w:eastAsia="宋体" w:hAnsi="Times New Roman" w:cs="Times New Roman"/>
          <w:sz w:val="24"/>
          <w:szCs w:val="24"/>
        </w:rPr>
        <w:t>.</w:t>
      </w:r>
      <w:r w:rsidR="00621B04" w:rsidRPr="00516C11">
        <w:rPr>
          <w:rFonts w:ascii="Times New Roman" w:eastAsia="宋体" w:hAnsi="Times New Roman" w:cs="Times New Roman" w:hint="eastAsia"/>
          <w:sz w:val="24"/>
          <w:szCs w:val="24"/>
        </w:rPr>
        <w:t>2</w:t>
      </w:r>
      <w:r w:rsidR="00621B04" w:rsidRPr="00516C11">
        <w:rPr>
          <w:rFonts w:ascii="Times New Roman" w:eastAsia="宋体" w:hAnsi="Times New Roman" w:cs="Times New Roman"/>
          <w:sz w:val="24"/>
          <w:szCs w:val="24"/>
        </w:rPr>
        <w:t xml:space="preserve"> </w:t>
      </w:r>
      <w:r w:rsidR="00621B04" w:rsidRPr="00516C11">
        <w:rPr>
          <w:rFonts w:ascii="Times New Roman" w:eastAsia="宋体" w:hAnsi="Times New Roman" w:cs="Times New Roman"/>
          <w:sz w:val="24"/>
          <w:szCs w:val="24"/>
        </w:rPr>
        <w:t>构件检验批质量验收表</w:t>
      </w:r>
      <w:bookmarkEnd w:id="279"/>
    </w:p>
    <w:tbl>
      <w:tblPr>
        <w:tblStyle w:val="af8"/>
        <w:tblpPr w:leftFromText="180" w:rightFromText="180" w:vertAnchor="page" w:horzAnchor="margin" w:tblpY="3301"/>
        <w:tblOverlap w:val="never"/>
        <w:tblW w:w="5000" w:type="pct"/>
        <w:tblLayout w:type="fixed"/>
        <w:tblLook w:val="04A0" w:firstRow="1" w:lastRow="0" w:firstColumn="1" w:lastColumn="0" w:noHBand="0" w:noVBand="1"/>
      </w:tblPr>
      <w:tblGrid>
        <w:gridCol w:w="466"/>
        <w:gridCol w:w="330"/>
        <w:gridCol w:w="623"/>
        <w:gridCol w:w="282"/>
        <w:gridCol w:w="1031"/>
        <w:gridCol w:w="619"/>
        <w:gridCol w:w="790"/>
        <w:gridCol w:w="293"/>
        <w:gridCol w:w="859"/>
        <w:gridCol w:w="833"/>
        <w:gridCol w:w="137"/>
        <w:gridCol w:w="1105"/>
        <w:gridCol w:w="928"/>
      </w:tblGrid>
      <w:tr w:rsidR="00BC27FC" w:rsidRPr="00516C11" w14:paraId="222CD5BF" w14:textId="77777777">
        <w:trPr>
          <w:trHeight w:val="841"/>
        </w:trPr>
        <w:tc>
          <w:tcPr>
            <w:tcW w:w="1546" w:type="dxa"/>
            <w:gridSpan w:val="3"/>
            <w:vAlign w:val="center"/>
          </w:tcPr>
          <w:p w14:paraId="4CFBDD65" w14:textId="77777777" w:rsidR="00BC27FC" w:rsidRPr="00516C11" w:rsidRDefault="00621B04">
            <w:pPr>
              <w:jc w:val="center"/>
              <w:rPr>
                <w:kern w:val="0"/>
                <w:sz w:val="18"/>
                <w:szCs w:val="21"/>
              </w:rPr>
            </w:pPr>
            <w:r w:rsidRPr="00516C11">
              <w:rPr>
                <w:kern w:val="0"/>
                <w:sz w:val="18"/>
                <w:szCs w:val="21"/>
              </w:rPr>
              <w:t>单位（子单位）工程名称</w:t>
            </w:r>
          </w:p>
        </w:tc>
        <w:tc>
          <w:tcPr>
            <w:tcW w:w="1474" w:type="dxa"/>
            <w:gridSpan w:val="2"/>
            <w:vAlign w:val="center"/>
          </w:tcPr>
          <w:p w14:paraId="75694AFF" w14:textId="77777777" w:rsidR="00BC27FC" w:rsidRPr="00516C11" w:rsidRDefault="00BC27FC">
            <w:pPr>
              <w:jc w:val="center"/>
              <w:rPr>
                <w:kern w:val="0"/>
                <w:sz w:val="18"/>
                <w:szCs w:val="21"/>
              </w:rPr>
            </w:pPr>
          </w:p>
        </w:tc>
        <w:tc>
          <w:tcPr>
            <w:tcW w:w="1574" w:type="dxa"/>
            <w:gridSpan w:val="2"/>
            <w:vAlign w:val="center"/>
          </w:tcPr>
          <w:p w14:paraId="636F1AA3" w14:textId="77777777" w:rsidR="00BC27FC" w:rsidRPr="00516C11" w:rsidRDefault="00621B04">
            <w:pPr>
              <w:jc w:val="center"/>
              <w:rPr>
                <w:kern w:val="0"/>
                <w:sz w:val="18"/>
                <w:szCs w:val="21"/>
              </w:rPr>
            </w:pPr>
            <w:r w:rsidRPr="00516C11">
              <w:rPr>
                <w:kern w:val="0"/>
                <w:sz w:val="18"/>
                <w:szCs w:val="21"/>
              </w:rPr>
              <w:t>分部（子分部）</w:t>
            </w:r>
          </w:p>
          <w:p w14:paraId="385DBEC0" w14:textId="77777777" w:rsidR="00BC27FC" w:rsidRPr="00516C11" w:rsidRDefault="00621B04">
            <w:pPr>
              <w:jc w:val="center"/>
              <w:rPr>
                <w:kern w:val="0"/>
                <w:sz w:val="18"/>
                <w:szCs w:val="21"/>
              </w:rPr>
            </w:pPr>
            <w:r w:rsidRPr="00516C11">
              <w:rPr>
                <w:kern w:val="0"/>
                <w:sz w:val="18"/>
                <w:szCs w:val="21"/>
              </w:rPr>
              <w:t>工程名称</w:t>
            </w:r>
          </w:p>
        </w:tc>
        <w:tc>
          <w:tcPr>
            <w:tcW w:w="2218" w:type="dxa"/>
            <w:gridSpan w:val="3"/>
            <w:vAlign w:val="center"/>
          </w:tcPr>
          <w:p w14:paraId="7F6B95ED" w14:textId="77777777" w:rsidR="00BC27FC" w:rsidRPr="00516C11" w:rsidRDefault="00BC27FC">
            <w:pPr>
              <w:jc w:val="center"/>
              <w:rPr>
                <w:kern w:val="0"/>
                <w:sz w:val="18"/>
                <w:szCs w:val="21"/>
              </w:rPr>
            </w:pPr>
          </w:p>
        </w:tc>
        <w:tc>
          <w:tcPr>
            <w:tcW w:w="1395" w:type="dxa"/>
            <w:gridSpan w:val="2"/>
            <w:vAlign w:val="center"/>
          </w:tcPr>
          <w:p w14:paraId="5D639E8E" w14:textId="77777777" w:rsidR="00BC27FC" w:rsidRPr="00516C11" w:rsidRDefault="00621B04">
            <w:pPr>
              <w:jc w:val="center"/>
              <w:rPr>
                <w:kern w:val="0"/>
                <w:sz w:val="18"/>
                <w:szCs w:val="21"/>
              </w:rPr>
            </w:pPr>
            <w:r w:rsidRPr="00516C11">
              <w:rPr>
                <w:kern w:val="0"/>
                <w:sz w:val="18"/>
                <w:szCs w:val="21"/>
              </w:rPr>
              <w:t>分项工程</w:t>
            </w:r>
          </w:p>
          <w:p w14:paraId="51C6985C" w14:textId="77777777" w:rsidR="00BC27FC" w:rsidRPr="00516C11" w:rsidRDefault="00621B04">
            <w:pPr>
              <w:jc w:val="center"/>
              <w:rPr>
                <w:kern w:val="0"/>
                <w:sz w:val="18"/>
                <w:szCs w:val="21"/>
              </w:rPr>
            </w:pPr>
            <w:r w:rsidRPr="00516C11">
              <w:rPr>
                <w:kern w:val="0"/>
                <w:sz w:val="18"/>
                <w:szCs w:val="21"/>
              </w:rPr>
              <w:t>名称</w:t>
            </w:r>
          </w:p>
        </w:tc>
        <w:tc>
          <w:tcPr>
            <w:tcW w:w="1035" w:type="dxa"/>
            <w:vAlign w:val="center"/>
          </w:tcPr>
          <w:p w14:paraId="4ACFD50B" w14:textId="77777777" w:rsidR="00BC27FC" w:rsidRPr="00516C11" w:rsidRDefault="00BC27FC">
            <w:pPr>
              <w:jc w:val="center"/>
              <w:rPr>
                <w:kern w:val="0"/>
                <w:sz w:val="18"/>
                <w:szCs w:val="21"/>
              </w:rPr>
            </w:pPr>
          </w:p>
        </w:tc>
      </w:tr>
      <w:tr w:rsidR="00BC27FC" w:rsidRPr="00516C11" w14:paraId="4EA87C8E" w14:textId="77777777">
        <w:trPr>
          <w:trHeight w:val="696"/>
        </w:trPr>
        <w:tc>
          <w:tcPr>
            <w:tcW w:w="1546" w:type="dxa"/>
            <w:gridSpan w:val="3"/>
            <w:vAlign w:val="center"/>
          </w:tcPr>
          <w:p w14:paraId="2D10D68E" w14:textId="77777777" w:rsidR="00BC27FC" w:rsidRPr="00516C11" w:rsidRDefault="00621B04">
            <w:pPr>
              <w:jc w:val="center"/>
              <w:rPr>
                <w:kern w:val="0"/>
                <w:sz w:val="18"/>
                <w:szCs w:val="21"/>
              </w:rPr>
            </w:pPr>
            <w:r w:rsidRPr="00516C11">
              <w:rPr>
                <w:kern w:val="0"/>
                <w:sz w:val="18"/>
                <w:szCs w:val="21"/>
              </w:rPr>
              <w:t>施工单位</w:t>
            </w:r>
          </w:p>
        </w:tc>
        <w:tc>
          <w:tcPr>
            <w:tcW w:w="1474" w:type="dxa"/>
            <w:gridSpan w:val="2"/>
            <w:vAlign w:val="center"/>
          </w:tcPr>
          <w:p w14:paraId="7A03DB13" w14:textId="77777777" w:rsidR="00BC27FC" w:rsidRPr="00516C11" w:rsidRDefault="00BC27FC">
            <w:pPr>
              <w:jc w:val="center"/>
              <w:rPr>
                <w:kern w:val="0"/>
                <w:sz w:val="18"/>
                <w:szCs w:val="21"/>
              </w:rPr>
            </w:pPr>
          </w:p>
        </w:tc>
        <w:tc>
          <w:tcPr>
            <w:tcW w:w="1574" w:type="dxa"/>
            <w:gridSpan w:val="2"/>
            <w:vAlign w:val="center"/>
          </w:tcPr>
          <w:p w14:paraId="00F871C6" w14:textId="77777777" w:rsidR="00BC27FC" w:rsidRPr="00516C11" w:rsidRDefault="00621B04">
            <w:pPr>
              <w:jc w:val="center"/>
              <w:rPr>
                <w:kern w:val="0"/>
                <w:sz w:val="18"/>
                <w:szCs w:val="21"/>
              </w:rPr>
            </w:pPr>
            <w:r w:rsidRPr="00516C11">
              <w:rPr>
                <w:kern w:val="0"/>
                <w:sz w:val="18"/>
                <w:szCs w:val="21"/>
              </w:rPr>
              <w:t>项目负责人</w:t>
            </w:r>
          </w:p>
        </w:tc>
        <w:tc>
          <w:tcPr>
            <w:tcW w:w="2218" w:type="dxa"/>
            <w:gridSpan w:val="3"/>
            <w:vAlign w:val="center"/>
          </w:tcPr>
          <w:p w14:paraId="563174CC" w14:textId="77777777" w:rsidR="00BC27FC" w:rsidRPr="00516C11" w:rsidRDefault="00BC27FC">
            <w:pPr>
              <w:jc w:val="center"/>
              <w:rPr>
                <w:kern w:val="0"/>
                <w:sz w:val="18"/>
                <w:szCs w:val="21"/>
              </w:rPr>
            </w:pPr>
          </w:p>
        </w:tc>
        <w:tc>
          <w:tcPr>
            <w:tcW w:w="1395" w:type="dxa"/>
            <w:gridSpan w:val="2"/>
            <w:vAlign w:val="center"/>
          </w:tcPr>
          <w:p w14:paraId="425A94F8" w14:textId="77777777" w:rsidR="00BC27FC" w:rsidRPr="00516C11" w:rsidRDefault="00621B04">
            <w:pPr>
              <w:jc w:val="center"/>
              <w:rPr>
                <w:kern w:val="0"/>
                <w:sz w:val="18"/>
                <w:szCs w:val="21"/>
              </w:rPr>
            </w:pPr>
            <w:r w:rsidRPr="00516C11">
              <w:rPr>
                <w:kern w:val="0"/>
                <w:sz w:val="18"/>
                <w:szCs w:val="21"/>
              </w:rPr>
              <w:t>检验批容量</w:t>
            </w:r>
          </w:p>
        </w:tc>
        <w:tc>
          <w:tcPr>
            <w:tcW w:w="1035" w:type="dxa"/>
            <w:vAlign w:val="center"/>
          </w:tcPr>
          <w:p w14:paraId="2811D1C0" w14:textId="77777777" w:rsidR="00BC27FC" w:rsidRPr="00516C11" w:rsidRDefault="00BC27FC">
            <w:pPr>
              <w:jc w:val="center"/>
              <w:rPr>
                <w:kern w:val="0"/>
                <w:sz w:val="18"/>
                <w:szCs w:val="21"/>
              </w:rPr>
            </w:pPr>
          </w:p>
        </w:tc>
      </w:tr>
      <w:tr w:rsidR="00BC27FC" w:rsidRPr="00516C11" w14:paraId="68817EA7" w14:textId="77777777">
        <w:trPr>
          <w:trHeight w:val="847"/>
        </w:trPr>
        <w:tc>
          <w:tcPr>
            <w:tcW w:w="1546" w:type="dxa"/>
            <w:gridSpan w:val="3"/>
            <w:vAlign w:val="center"/>
          </w:tcPr>
          <w:p w14:paraId="30BF2A34" w14:textId="77777777" w:rsidR="00BC27FC" w:rsidRPr="00516C11" w:rsidRDefault="00621B04">
            <w:pPr>
              <w:jc w:val="center"/>
              <w:rPr>
                <w:kern w:val="0"/>
                <w:sz w:val="18"/>
                <w:szCs w:val="21"/>
              </w:rPr>
            </w:pPr>
            <w:r w:rsidRPr="00516C11">
              <w:rPr>
                <w:kern w:val="0"/>
                <w:sz w:val="18"/>
                <w:szCs w:val="21"/>
              </w:rPr>
              <w:t>分包单位</w:t>
            </w:r>
          </w:p>
        </w:tc>
        <w:tc>
          <w:tcPr>
            <w:tcW w:w="1474" w:type="dxa"/>
            <w:gridSpan w:val="2"/>
            <w:vAlign w:val="center"/>
          </w:tcPr>
          <w:p w14:paraId="30C2E5D5" w14:textId="77777777" w:rsidR="00BC27FC" w:rsidRPr="00516C11" w:rsidRDefault="00BC27FC">
            <w:pPr>
              <w:jc w:val="center"/>
              <w:rPr>
                <w:kern w:val="0"/>
                <w:sz w:val="18"/>
                <w:szCs w:val="21"/>
              </w:rPr>
            </w:pPr>
          </w:p>
        </w:tc>
        <w:tc>
          <w:tcPr>
            <w:tcW w:w="1574" w:type="dxa"/>
            <w:gridSpan w:val="2"/>
            <w:vAlign w:val="center"/>
          </w:tcPr>
          <w:p w14:paraId="3FF7E728" w14:textId="77777777" w:rsidR="00BC27FC" w:rsidRPr="00516C11" w:rsidRDefault="00621B04">
            <w:pPr>
              <w:jc w:val="center"/>
              <w:rPr>
                <w:kern w:val="0"/>
                <w:sz w:val="18"/>
                <w:szCs w:val="21"/>
              </w:rPr>
            </w:pPr>
            <w:r w:rsidRPr="00516C11">
              <w:rPr>
                <w:kern w:val="0"/>
                <w:sz w:val="18"/>
                <w:szCs w:val="21"/>
              </w:rPr>
              <w:t>分包单位</w:t>
            </w:r>
          </w:p>
          <w:p w14:paraId="246BCE03" w14:textId="77777777" w:rsidR="00BC27FC" w:rsidRPr="00516C11" w:rsidRDefault="00621B04">
            <w:pPr>
              <w:jc w:val="center"/>
              <w:rPr>
                <w:kern w:val="0"/>
                <w:sz w:val="18"/>
                <w:szCs w:val="21"/>
              </w:rPr>
            </w:pPr>
            <w:r w:rsidRPr="00516C11">
              <w:rPr>
                <w:kern w:val="0"/>
                <w:sz w:val="18"/>
                <w:szCs w:val="21"/>
              </w:rPr>
              <w:t>项目负责人</w:t>
            </w:r>
          </w:p>
        </w:tc>
        <w:tc>
          <w:tcPr>
            <w:tcW w:w="2218" w:type="dxa"/>
            <w:gridSpan w:val="3"/>
            <w:vAlign w:val="center"/>
          </w:tcPr>
          <w:p w14:paraId="56CB12D1" w14:textId="77777777" w:rsidR="00BC27FC" w:rsidRPr="00516C11" w:rsidRDefault="00BC27FC">
            <w:pPr>
              <w:jc w:val="center"/>
              <w:rPr>
                <w:kern w:val="0"/>
                <w:sz w:val="18"/>
                <w:szCs w:val="21"/>
              </w:rPr>
            </w:pPr>
          </w:p>
        </w:tc>
        <w:tc>
          <w:tcPr>
            <w:tcW w:w="1395" w:type="dxa"/>
            <w:gridSpan w:val="2"/>
            <w:vAlign w:val="center"/>
          </w:tcPr>
          <w:p w14:paraId="479DD1F0" w14:textId="782A59B3" w:rsidR="00BC27FC" w:rsidRPr="00516C11" w:rsidRDefault="00621B04">
            <w:pPr>
              <w:jc w:val="center"/>
              <w:rPr>
                <w:kern w:val="0"/>
                <w:sz w:val="18"/>
                <w:szCs w:val="21"/>
              </w:rPr>
            </w:pPr>
            <w:r w:rsidRPr="00516C11">
              <w:rPr>
                <w:kern w:val="0"/>
                <w:sz w:val="18"/>
                <w:szCs w:val="21"/>
              </w:rPr>
              <w:t>检验批部位</w:t>
            </w:r>
            <w:r w:rsidRPr="00516C11">
              <w:rPr>
                <w:rFonts w:hint="eastAsia"/>
                <w:kern w:val="0"/>
                <w:sz w:val="18"/>
                <w:szCs w:val="21"/>
              </w:rPr>
              <w:t>批号</w:t>
            </w:r>
          </w:p>
        </w:tc>
        <w:tc>
          <w:tcPr>
            <w:tcW w:w="1035" w:type="dxa"/>
            <w:vAlign w:val="center"/>
          </w:tcPr>
          <w:p w14:paraId="0C8BC140" w14:textId="77777777" w:rsidR="00BC27FC" w:rsidRPr="00516C11" w:rsidRDefault="00BC27FC">
            <w:pPr>
              <w:jc w:val="center"/>
              <w:rPr>
                <w:kern w:val="0"/>
                <w:sz w:val="18"/>
                <w:szCs w:val="21"/>
              </w:rPr>
            </w:pPr>
          </w:p>
        </w:tc>
      </w:tr>
      <w:tr w:rsidR="00BC27FC" w:rsidRPr="00516C11" w14:paraId="69FD8D92" w14:textId="77777777">
        <w:trPr>
          <w:trHeight w:val="582"/>
        </w:trPr>
        <w:tc>
          <w:tcPr>
            <w:tcW w:w="1546" w:type="dxa"/>
            <w:gridSpan w:val="3"/>
            <w:vAlign w:val="center"/>
          </w:tcPr>
          <w:p w14:paraId="4AE4B4AB" w14:textId="77777777" w:rsidR="00BC27FC" w:rsidRPr="00516C11" w:rsidRDefault="00621B04">
            <w:pPr>
              <w:jc w:val="center"/>
              <w:rPr>
                <w:kern w:val="0"/>
                <w:sz w:val="18"/>
                <w:szCs w:val="21"/>
              </w:rPr>
            </w:pPr>
            <w:r w:rsidRPr="00516C11">
              <w:rPr>
                <w:kern w:val="0"/>
                <w:sz w:val="18"/>
                <w:szCs w:val="21"/>
              </w:rPr>
              <w:t>施工依据</w:t>
            </w:r>
          </w:p>
        </w:tc>
        <w:tc>
          <w:tcPr>
            <w:tcW w:w="3382" w:type="dxa"/>
            <w:gridSpan w:val="5"/>
            <w:vAlign w:val="center"/>
          </w:tcPr>
          <w:p w14:paraId="42F3E275" w14:textId="77777777" w:rsidR="00BC27FC" w:rsidRPr="00516C11" w:rsidRDefault="00BC27FC">
            <w:pPr>
              <w:jc w:val="center"/>
              <w:rPr>
                <w:kern w:val="0"/>
                <w:sz w:val="18"/>
                <w:szCs w:val="21"/>
              </w:rPr>
            </w:pPr>
          </w:p>
        </w:tc>
        <w:tc>
          <w:tcPr>
            <w:tcW w:w="955" w:type="dxa"/>
            <w:vAlign w:val="center"/>
          </w:tcPr>
          <w:p w14:paraId="21437048" w14:textId="77777777" w:rsidR="00BC27FC" w:rsidRPr="00516C11" w:rsidRDefault="00621B04">
            <w:pPr>
              <w:jc w:val="center"/>
              <w:rPr>
                <w:kern w:val="0"/>
                <w:sz w:val="18"/>
                <w:szCs w:val="21"/>
              </w:rPr>
            </w:pPr>
            <w:r w:rsidRPr="00516C11">
              <w:rPr>
                <w:kern w:val="0"/>
                <w:sz w:val="18"/>
                <w:szCs w:val="21"/>
              </w:rPr>
              <w:t>验收依据</w:t>
            </w:r>
          </w:p>
        </w:tc>
        <w:tc>
          <w:tcPr>
            <w:tcW w:w="3359" w:type="dxa"/>
            <w:gridSpan w:val="4"/>
          </w:tcPr>
          <w:p w14:paraId="33374277" w14:textId="77777777" w:rsidR="00BC27FC" w:rsidRPr="00516C11" w:rsidRDefault="00BC27FC">
            <w:pPr>
              <w:jc w:val="center"/>
              <w:rPr>
                <w:kern w:val="0"/>
                <w:sz w:val="18"/>
                <w:szCs w:val="21"/>
              </w:rPr>
            </w:pPr>
          </w:p>
        </w:tc>
      </w:tr>
      <w:tr w:rsidR="00BC27FC" w:rsidRPr="00516C11" w14:paraId="2272B341" w14:textId="77777777">
        <w:trPr>
          <w:trHeight w:val="974"/>
        </w:trPr>
        <w:tc>
          <w:tcPr>
            <w:tcW w:w="3714" w:type="dxa"/>
            <w:gridSpan w:val="6"/>
            <w:vAlign w:val="center"/>
          </w:tcPr>
          <w:p w14:paraId="3F2CF8AD" w14:textId="77777777" w:rsidR="00BC27FC" w:rsidRPr="00516C11" w:rsidRDefault="00621B04">
            <w:pPr>
              <w:jc w:val="center"/>
              <w:rPr>
                <w:kern w:val="0"/>
                <w:sz w:val="18"/>
                <w:szCs w:val="21"/>
              </w:rPr>
            </w:pPr>
            <w:r w:rsidRPr="00516C11">
              <w:rPr>
                <w:kern w:val="0"/>
                <w:sz w:val="18"/>
                <w:szCs w:val="21"/>
              </w:rPr>
              <w:t>验收项目</w:t>
            </w:r>
          </w:p>
        </w:tc>
        <w:tc>
          <w:tcPr>
            <w:tcW w:w="1214" w:type="dxa"/>
            <w:gridSpan w:val="2"/>
            <w:vAlign w:val="center"/>
          </w:tcPr>
          <w:p w14:paraId="3B4CC822" w14:textId="77777777" w:rsidR="00BC27FC" w:rsidRPr="00516C11" w:rsidRDefault="00621B04">
            <w:pPr>
              <w:jc w:val="center"/>
              <w:rPr>
                <w:kern w:val="0"/>
                <w:sz w:val="18"/>
                <w:szCs w:val="21"/>
              </w:rPr>
            </w:pPr>
            <w:r w:rsidRPr="00516C11">
              <w:rPr>
                <w:kern w:val="0"/>
                <w:sz w:val="18"/>
                <w:szCs w:val="21"/>
              </w:rPr>
              <w:t>设计要求及规范规定</w:t>
            </w:r>
          </w:p>
        </w:tc>
        <w:tc>
          <w:tcPr>
            <w:tcW w:w="955" w:type="dxa"/>
            <w:vAlign w:val="center"/>
          </w:tcPr>
          <w:p w14:paraId="0BA69E8A" w14:textId="77777777" w:rsidR="00BC27FC" w:rsidRPr="00516C11" w:rsidRDefault="00621B04">
            <w:pPr>
              <w:jc w:val="center"/>
              <w:rPr>
                <w:kern w:val="0"/>
                <w:sz w:val="18"/>
                <w:szCs w:val="21"/>
              </w:rPr>
            </w:pPr>
            <w:r w:rsidRPr="00516C11">
              <w:rPr>
                <w:kern w:val="0"/>
                <w:sz w:val="18"/>
                <w:szCs w:val="21"/>
              </w:rPr>
              <w:t>样本总数</w:t>
            </w:r>
          </w:p>
        </w:tc>
        <w:tc>
          <w:tcPr>
            <w:tcW w:w="1084" w:type="dxa"/>
            <w:gridSpan w:val="2"/>
            <w:vAlign w:val="center"/>
          </w:tcPr>
          <w:p w14:paraId="121CD3FA" w14:textId="77777777" w:rsidR="00BC27FC" w:rsidRPr="00516C11" w:rsidRDefault="00621B04">
            <w:pPr>
              <w:jc w:val="center"/>
              <w:rPr>
                <w:kern w:val="0"/>
                <w:sz w:val="18"/>
                <w:szCs w:val="21"/>
              </w:rPr>
            </w:pPr>
            <w:r w:rsidRPr="00516C11">
              <w:rPr>
                <w:kern w:val="0"/>
                <w:sz w:val="18"/>
                <w:szCs w:val="21"/>
              </w:rPr>
              <w:t>最小</w:t>
            </w:r>
            <w:r w:rsidRPr="00516C11">
              <w:rPr>
                <w:kern w:val="0"/>
                <w:sz w:val="18"/>
                <w:szCs w:val="21"/>
              </w:rPr>
              <w:t>/</w:t>
            </w:r>
            <w:r w:rsidRPr="00516C11">
              <w:rPr>
                <w:kern w:val="0"/>
                <w:sz w:val="18"/>
                <w:szCs w:val="21"/>
              </w:rPr>
              <w:t>实际抽样数量</w:t>
            </w:r>
          </w:p>
        </w:tc>
        <w:tc>
          <w:tcPr>
            <w:tcW w:w="1240" w:type="dxa"/>
            <w:vAlign w:val="center"/>
          </w:tcPr>
          <w:p w14:paraId="76FCC800" w14:textId="77777777" w:rsidR="00BC27FC" w:rsidRPr="00516C11" w:rsidRDefault="00621B04">
            <w:pPr>
              <w:jc w:val="center"/>
              <w:rPr>
                <w:kern w:val="0"/>
                <w:sz w:val="18"/>
                <w:szCs w:val="21"/>
              </w:rPr>
            </w:pPr>
            <w:r w:rsidRPr="00516C11">
              <w:rPr>
                <w:kern w:val="0"/>
                <w:sz w:val="18"/>
                <w:szCs w:val="21"/>
              </w:rPr>
              <w:t>检验记录</w:t>
            </w:r>
          </w:p>
        </w:tc>
        <w:tc>
          <w:tcPr>
            <w:tcW w:w="1035" w:type="dxa"/>
            <w:vAlign w:val="center"/>
          </w:tcPr>
          <w:p w14:paraId="5A91B251" w14:textId="77777777" w:rsidR="00BC27FC" w:rsidRPr="00516C11" w:rsidRDefault="00621B04">
            <w:pPr>
              <w:jc w:val="center"/>
              <w:rPr>
                <w:kern w:val="0"/>
                <w:sz w:val="18"/>
                <w:szCs w:val="21"/>
              </w:rPr>
            </w:pPr>
            <w:r w:rsidRPr="00516C11">
              <w:rPr>
                <w:kern w:val="0"/>
                <w:sz w:val="18"/>
                <w:szCs w:val="21"/>
              </w:rPr>
              <w:t>检验结果</w:t>
            </w:r>
          </w:p>
        </w:tc>
      </w:tr>
      <w:tr w:rsidR="00BC27FC" w:rsidRPr="00516C11" w14:paraId="7FA65094" w14:textId="77777777">
        <w:trPr>
          <w:trHeight w:val="1008"/>
        </w:trPr>
        <w:tc>
          <w:tcPr>
            <w:tcW w:w="502" w:type="dxa"/>
            <w:vMerge w:val="restart"/>
            <w:vAlign w:val="center"/>
          </w:tcPr>
          <w:p w14:paraId="255398AF" w14:textId="77777777" w:rsidR="00BC27FC" w:rsidRPr="00516C11" w:rsidRDefault="00BC27FC">
            <w:pPr>
              <w:jc w:val="center"/>
              <w:rPr>
                <w:kern w:val="0"/>
                <w:sz w:val="18"/>
                <w:szCs w:val="21"/>
              </w:rPr>
            </w:pPr>
          </w:p>
          <w:p w14:paraId="131543C6" w14:textId="77777777" w:rsidR="00BC27FC" w:rsidRPr="00516C11" w:rsidRDefault="00BC27FC">
            <w:pPr>
              <w:jc w:val="center"/>
              <w:rPr>
                <w:kern w:val="0"/>
                <w:sz w:val="18"/>
                <w:szCs w:val="21"/>
              </w:rPr>
            </w:pPr>
          </w:p>
          <w:p w14:paraId="31D5C05F" w14:textId="77777777" w:rsidR="00BC27FC" w:rsidRPr="00516C11" w:rsidRDefault="00BC27FC">
            <w:pPr>
              <w:jc w:val="center"/>
              <w:rPr>
                <w:kern w:val="0"/>
                <w:sz w:val="18"/>
                <w:szCs w:val="21"/>
              </w:rPr>
            </w:pPr>
          </w:p>
          <w:p w14:paraId="7041D440" w14:textId="77777777" w:rsidR="00BC27FC" w:rsidRPr="00516C11" w:rsidRDefault="00621B04">
            <w:pPr>
              <w:jc w:val="center"/>
              <w:rPr>
                <w:kern w:val="0"/>
                <w:sz w:val="18"/>
                <w:szCs w:val="21"/>
              </w:rPr>
            </w:pPr>
            <w:r w:rsidRPr="00516C11">
              <w:rPr>
                <w:kern w:val="0"/>
                <w:sz w:val="18"/>
                <w:szCs w:val="21"/>
              </w:rPr>
              <w:t>主</w:t>
            </w:r>
          </w:p>
          <w:p w14:paraId="28788FFD" w14:textId="77777777" w:rsidR="00BC27FC" w:rsidRPr="00516C11" w:rsidRDefault="00621B04">
            <w:pPr>
              <w:jc w:val="center"/>
              <w:rPr>
                <w:kern w:val="0"/>
                <w:sz w:val="18"/>
                <w:szCs w:val="21"/>
              </w:rPr>
            </w:pPr>
            <w:r w:rsidRPr="00516C11">
              <w:rPr>
                <w:kern w:val="0"/>
                <w:sz w:val="18"/>
                <w:szCs w:val="21"/>
              </w:rPr>
              <w:t>控</w:t>
            </w:r>
          </w:p>
          <w:p w14:paraId="3438B6C0" w14:textId="77777777" w:rsidR="00BC27FC" w:rsidRPr="00516C11" w:rsidRDefault="00621B04">
            <w:pPr>
              <w:jc w:val="center"/>
              <w:rPr>
                <w:kern w:val="0"/>
                <w:sz w:val="18"/>
                <w:szCs w:val="21"/>
              </w:rPr>
            </w:pPr>
            <w:r w:rsidRPr="00516C11">
              <w:rPr>
                <w:kern w:val="0"/>
                <w:sz w:val="18"/>
                <w:szCs w:val="21"/>
              </w:rPr>
              <w:t>项</w:t>
            </w:r>
          </w:p>
          <w:p w14:paraId="7EC7B56B" w14:textId="77777777" w:rsidR="00BC27FC" w:rsidRPr="00516C11" w:rsidRDefault="00621B04">
            <w:pPr>
              <w:jc w:val="center"/>
              <w:rPr>
                <w:kern w:val="0"/>
                <w:sz w:val="18"/>
                <w:szCs w:val="21"/>
              </w:rPr>
            </w:pPr>
            <w:r w:rsidRPr="00516C11">
              <w:rPr>
                <w:kern w:val="0"/>
                <w:sz w:val="18"/>
                <w:szCs w:val="21"/>
              </w:rPr>
              <w:t>目</w:t>
            </w:r>
          </w:p>
        </w:tc>
        <w:tc>
          <w:tcPr>
            <w:tcW w:w="344" w:type="dxa"/>
            <w:vAlign w:val="center"/>
          </w:tcPr>
          <w:p w14:paraId="4E87C9A0" w14:textId="77777777" w:rsidR="00BC27FC" w:rsidRPr="00516C11" w:rsidRDefault="00621B04">
            <w:pPr>
              <w:jc w:val="center"/>
              <w:rPr>
                <w:kern w:val="0"/>
                <w:sz w:val="18"/>
                <w:szCs w:val="21"/>
              </w:rPr>
            </w:pPr>
            <w:r w:rsidRPr="00516C11">
              <w:rPr>
                <w:kern w:val="0"/>
                <w:sz w:val="18"/>
                <w:szCs w:val="21"/>
              </w:rPr>
              <w:t>1</w:t>
            </w:r>
          </w:p>
        </w:tc>
        <w:tc>
          <w:tcPr>
            <w:tcW w:w="2868" w:type="dxa"/>
            <w:gridSpan w:val="4"/>
            <w:vAlign w:val="center"/>
          </w:tcPr>
          <w:p w14:paraId="4A4ECD6D" w14:textId="77777777" w:rsidR="00BC27FC" w:rsidRPr="00516C11" w:rsidRDefault="00621B04">
            <w:pPr>
              <w:jc w:val="center"/>
              <w:rPr>
                <w:kern w:val="0"/>
                <w:sz w:val="18"/>
                <w:szCs w:val="21"/>
              </w:rPr>
            </w:pPr>
            <w:r w:rsidRPr="00516C11">
              <w:rPr>
                <w:kern w:val="0"/>
                <w:sz w:val="18"/>
                <w:szCs w:val="21"/>
              </w:rPr>
              <w:t>构件质量与证明文件</w:t>
            </w:r>
          </w:p>
        </w:tc>
        <w:tc>
          <w:tcPr>
            <w:tcW w:w="1214" w:type="dxa"/>
            <w:gridSpan w:val="2"/>
            <w:vAlign w:val="center"/>
          </w:tcPr>
          <w:p w14:paraId="4C2BA151" w14:textId="77777777" w:rsidR="00BC27FC" w:rsidRPr="00516C11" w:rsidRDefault="00BC27FC">
            <w:pPr>
              <w:jc w:val="center"/>
              <w:rPr>
                <w:kern w:val="0"/>
                <w:sz w:val="18"/>
                <w:szCs w:val="21"/>
              </w:rPr>
            </w:pPr>
          </w:p>
        </w:tc>
        <w:tc>
          <w:tcPr>
            <w:tcW w:w="955" w:type="dxa"/>
            <w:vAlign w:val="center"/>
          </w:tcPr>
          <w:p w14:paraId="40D88EA5" w14:textId="77777777" w:rsidR="00BC27FC" w:rsidRPr="00516C11" w:rsidRDefault="00BC27FC">
            <w:pPr>
              <w:jc w:val="center"/>
              <w:rPr>
                <w:kern w:val="0"/>
                <w:sz w:val="18"/>
                <w:szCs w:val="21"/>
              </w:rPr>
            </w:pPr>
          </w:p>
        </w:tc>
        <w:tc>
          <w:tcPr>
            <w:tcW w:w="1084" w:type="dxa"/>
            <w:gridSpan w:val="2"/>
          </w:tcPr>
          <w:p w14:paraId="4EE53133" w14:textId="77777777" w:rsidR="00BC27FC" w:rsidRPr="00516C11" w:rsidRDefault="00BC27FC">
            <w:pPr>
              <w:jc w:val="center"/>
              <w:rPr>
                <w:kern w:val="0"/>
                <w:sz w:val="18"/>
                <w:szCs w:val="21"/>
              </w:rPr>
            </w:pPr>
          </w:p>
        </w:tc>
        <w:tc>
          <w:tcPr>
            <w:tcW w:w="1240" w:type="dxa"/>
            <w:vAlign w:val="center"/>
          </w:tcPr>
          <w:p w14:paraId="499D4286" w14:textId="77777777" w:rsidR="00BC27FC" w:rsidRPr="00516C11" w:rsidRDefault="00BC27FC">
            <w:pPr>
              <w:jc w:val="center"/>
              <w:rPr>
                <w:kern w:val="0"/>
                <w:sz w:val="18"/>
                <w:szCs w:val="21"/>
              </w:rPr>
            </w:pPr>
          </w:p>
        </w:tc>
        <w:tc>
          <w:tcPr>
            <w:tcW w:w="1035" w:type="dxa"/>
            <w:vAlign w:val="center"/>
          </w:tcPr>
          <w:p w14:paraId="310DF615" w14:textId="77777777" w:rsidR="00BC27FC" w:rsidRPr="00516C11" w:rsidRDefault="00BC27FC">
            <w:pPr>
              <w:jc w:val="center"/>
              <w:rPr>
                <w:kern w:val="0"/>
                <w:sz w:val="18"/>
                <w:szCs w:val="21"/>
              </w:rPr>
            </w:pPr>
          </w:p>
        </w:tc>
      </w:tr>
      <w:tr w:rsidR="00BC27FC" w:rsidRPr="00516C11" w14:paraId="1E733059" w14:textId="77777777">
        <w:trPr>
          <w:trHeight w:val="519"/>
        </w:trPr>
        <w:tc>
          <w:tcPr>
            <w:tcW w:w="502" w:type="dxa"/>
            <w:vMerge/>
            <w:vAlign w:val="center"/>
          </w:tcPr>
          <w:p w14:paraId="2A6E2C83" w14:textId="77777777" w:rsidR="00BC27FC" w:rsidRPr="00516C11" w:rsidRDefault="00BC27FC">
            <w:pPr>
              <w:jc w:val="center"/>
              <w:rPr>
                <w:kern w:val="0"/>
                <w:sz w:val="18"/>
                <w:szCs w:val="21"/>
              </w:rPr>
            </w:pPr>
          </w:p>
        </w:tc>
        <w:tc>
          <w:tcPr>
            <w:tcW w:w="344" w:type="dxa"/>
            <w:vAlign w:val="center"/>
          </w:tcPr>
          <w:p w14:paraId="5FAE630C" w14:textId="77777777" w:rsidR="00BC27FC" w:rsidRPr="00516C11" w:rsidRDefault="00621B04">
            <w:pPr>
              <w:jc w:val="center"/>
              <w:rPr>
                <w:kern w:val="0"/>
                <w:sz w:val="18"/>
                <w:szCs w:val="21"/>
              </w:rPr>
            </w:pPr>
            <w:r w:rsidRPr="00516C11">
              <w:rPr>
                <w:kern w:val="0"/>
                <w:sz w:val="18"/>
                <w:szCs w:val="21"/>
              </w:rPr>
              <w:t>2</w:t>
            </w:r>
          </w:p>
        </w:tc>
        <w:tc>
          <w:tcPr>
            <w:tcW w:w="2868" w:type="dxa"/>
            <w:gridSpan w:val="4"/>
            <w:vAlign w:val="center"/>
          </w:tcPr>
          <w:p w14:paraId="401AABCF" w14:textId="77777777" w:rsidR="00BC27FC" w:rsidRPr="00516C11" w:rsidRDefault="00621B04">
            <w:pPr>
              <w:jc w:val="center"/>
              <w:rPr>
                <w:kern w:val="0"/>
                <w:sz w:val="18"/>
                <w:szCs w:val="21"/>
              </w:rPr>
            </w:pPr>
            <w:r w:rsidRPr="00516C11">
              <w:rPr>
                <w:kern w:val="0"/>
                <w:sz w:val="18"/>
                <w:szCs w:val="21"/>
              </w:rPr>
              <w:t>结构性能检验</w:t>
            </w:r>
          </w:p>
        </w:tc>
        <w:tc>
          <w:tcPr>
            <w:tcW w:w="1214" w:type="dxa"/>
            <w:gridSpan w:val="2"/>
            <w:vAlign w:val="center"/>
          </w:tcPr>
          <w:p w14:paraId="5A3E05FB" w14:textId="77777777" w:rsidR="00BC27FC" w:rsidRPr="00516C11" w:rsidRDefault="00BC27FC">
            <w:pPr>
              <w:jc w:val="center"/>
              <w:rPr>
                <w:kern w:val="0"/>
                <w:sz w:val="18"/>
                <w:szCs w:val="21"/>
              </w:rPr>
            </w:pPr>
          </w:p>
        </w:tc>
        <w:tc>
          <w:tcPr>
            <w:tcW w:w="955" w:type="dxa"/>
            <w:vAlign w:val="center"/>
          </w:tcPr>
          <w:p w14:paraId="18784999" w14:textId="77777777" w:rsidR="00BC27FC" w:rsidRPr="00516C11" w:rsidRDefault="00BC27FC">
            <w:pPr>
              <w:jc w:val="center"/>
              <w:rPr>
                <w:kern w:val="0"/>
                <w:sz w:val="18"/>
                <w:szCs w:val="21"/>
              </w:rPr>
            </w:pPr>
          </w:p>
        </w:tc>
        <w:tc>
          <w:tcPr>
            <w:tcW w:w="1084" w:type="dxa"/>
            <w:gridSpan w:val="2"/>
          </w:tcPr>
          <w:p w14:paraId="59AC3D22" w14:textId="77777777" w:rsidR="00BC27FC" w:rsidRPr="00516C11" w:rsidRDefault="00BC27FC">
            <w:pPr>
              <w:jc w:val="center"/>
              <w:rPr>
                <w:kern w:val="0"/>
                <w:sz w:val="18"/>
                <w:szCs w:val="21"/>
              </w:rPr>
            </w:pPr>
          </w:p>
        </w:tc>
        <w:tc>
          <w:tcPr>
            <w:tcW w:w="1240" w:type="dxa"/>
            <w:vAlign w:val="center"/>
          </w:tcPr>
          <w:p w14:paraId="3FB2374A" w14:textId="77777777" w:rsidR="00BC27FC" w:rsidRPr="00516C11" w:rsidRDefault="00BC27FC">
            <w:pPr>
              <w:jc w:val="center"/>
              <w:rPr>
                <w:kern w:val="0"/>
                <w:sz w:val="18"/>
                <w:szCs w:val="21"/>
              </w:rPr>
            </w:pPr>
          </w:p>
        </w:tc>
        <w:tc>
          <w:tcPr>
            <w:tcW w:w="1035" w:type="dxa"/>
            <w:vAlign w:val="center"/>
          </w:tcPr>
          <w:p w14:paraId="32FFE7FA" w14:textId="77777777" w:rsidR="00BC27FC" w:rsidRPr="00516C11" w:rsidRDefault="00BC27FC">
            <w:pPr>
              <w:jc w:val="center"/>
              <w:rPr>
                <w:kern w:val="0"/>
                <w:sz w:val="18"/>
                <w:szCs w:val="21"/>
              </w:rPr>
            </w:pPr>
          </w:p>
        </w:tc>
      </w:tr>
      <w:tr w:rsidR="00BC27FC" w:rsidRPr="00516C11" w14:paraId="1DB90631" w14:textId="77777777">
        <w:trPr>
          <w:trHeight w:val="1563"/>
        </w:trPr>
        <w:tc>
          <w:tcPr>
            <w:tcW w:w="502" w:type="dxa"/>
            <w:vMerge/>
            <w:vAlign w:val="center"/>
          </w:tcPr>
          <w:p w14:paraId="44128798" w14:textId="77777777" w:rsidR="00BC27FC" w:rsidRPr="00516C11" w:rsidRDefault="00BC27FC">
            <w:pPr>
              <w:jc w:val="center"/>
              <w:rPr>
                <w:kern w:val="0"/>
                <w:sz w:val="18"/>
                <w:szCs w:val="21"/>
              </w:rPr>
            </w:pPr>
          </w:p>
        </w:tc>
        <w:tc>
          <w:tcPr>
            <w:tcW w:w="344" w:type="dxa"/>
            <w:vAlign w:val="center"/>
          </w:tcPr>
          <w:p w14:paraId="15E8B414" w14:textId="77777777" w:rsidR="00BC27FC" w:rsidRPr="00516C11" w:rsidRDefault="00621B04">
            <w:pPr>
              <w:jc w:val="center"/>
              <w:rPr>
                <w:kern w:val="0"/>
                <w:sz w:val="18"/>
                <w:szCs w:val="21"/>
              </w:rPr>
            </w:pPr>
            <w:r w:rsidRPr="00516C11">
              <w:rPr>
                <w:kern w:val="0"/>
                <w:sz w:val="18"/>
                <w:szCs w:val="21"/>
              </w:rPr>
              <w:t>3</w:t>
            </w:r>
          </w:p>
        </w:tc>
        <w:tc>
          <w:tcPr>
            <w:tcW w:w="2868" w:type="dxa"/>
            <w:gridSpan w:val="4"/>
            <w:vAlign w:val="center"/>
          </w:tcPr>
          <w:p w14:paraId="1B511F49" w14:textId="77777777" w:rsidR="00BC27FC" w:rsidRPr="00516C11" w:rsidRDefault="00621B04">
            <w:pPr>
              <w:jc w:val="center"/>
              <w:rPr>
                <w:kern w:val="0"/>
                <w:sz w:val="18"/>
                <w:szCs w:val="21"/>
              </w:rPr>
            </w:pPr>
            <w:r w:rsidRPr="00516C11">
              <w:rPr>
                <w:kern w:val="0"/>
                <w:sz w:val="18"/>
                <w:szCs w:val="21"/>
              </w:rPr>
              <w:t>外观质量严重缺陷；影响结构性能、安装、使用功能的尺寸偏差</w:t>
            </w:r>
          </w:p>
        </w:tc>
        <w:tc>
          <w:tcPr>
            <w:tcW w:w="1214" w:type="dxa"/>
            <w:gridSpan w:val="2"/>
            <w:vAlign w:val="center"/>
          </w:tcPr>
          <w:p w14:paraId="1229F9F5" w14:textId="77777777" w:rsidR="00BC27FC" w:rsidRPr="00516C11" w:rsidRDefault="00BC27FC">
            <w:pPr>
              <w:jc w:val="center"/>
              <w:rPr>
                <w:kern w:val="0"/>
                <w:sz w:val="18"/>
                <w:szCs w:val="21"/>
              </w:rPr>
            </w:pPr>
          </w:p>
        </w:tc>
        <w:tc>
          <w:tcPr>
            <w:tcW w:w="955" w:type="dxa"/>
            <w:vAlign w:val="center"/>
          </w:tcPr>
          <w:p w14:paraId="6F66D596" w14:textId="77777777" w:rsidR="00BC27FC" w:rsidRPr="00516C11" w:rsidRDefault="00BC27FC">
            <w:pPr>
              <w:jc w:val="center"/>
              <w:rPr>
                <w:kern w:val="0"/>
                <w:sz w:val="18"/>
                <w:szCs w:val="21"/>
              </w:rPr>
            </w:pPr>
          </w:p>
        </w:tc>
        <w:tc>
          <w:tcPr>
            <w:tcW w:w="1084" w:type="dxa"/>
            <w:gridSpan w:val="2"/>
          </w:tcPr>
          <w:p w14:paraId="571CD46D" w14:textId="77777777" w:rsidR="00BC27FC" w:rsidRPr="00516C11" w:rsidRDefault="00BC27FC">
            <w:pPr>
              <w:jc w:val="center"/>
              <w:rPr>
                <w:kern w:val="0"/>
                <w:sz w:val="18"/>
                <w:szCs w:val="21"/>
              </w:rPr>
            </w:pPr>
          </w:p>
        </w:tc>
        <w:tc>
          <w:tcPr>
            <w:tcW w:w="1240" w:type="dxa"/>
            <w:vAlign w:val="center"/>
          </w:tcPr>
          <w:p w14:paraId="080E3A09" w14:textId="77777777" w:rsidR="00BC27FC" w:rsidRPr="00516C11" w:rsidRDefault="00BC27FC">
            <w:pPr>
              <w:jc w:val="center"/>
              <w:rPr>
                <w:kern w:val="0"/>
                <w:sz w:val="18"/>
                <w:szCs w:val="21"/>
              </w:rPr>
            </w:pPr>
          </w:p>
        </w:tc>
        <w:tc>
          <w:tcPr>
            <w:tcW w:w="1035" w:type="dxa"/>
            <w:vAlign w:val="center"/>
          </w:tcPr>
          <w:p w14:paraId="24D515FB" w14:textId="77777777" w:rsidR="00BC27FC" w:rsidRPr="00516C11" w:rsidRDefault="00BC27FC">
            <w:pPr>
              <w:jc w:val="center"/>
              <w:rPr>
                <w:kern w:val="0"/>
                <w:sz w:val="18"/>
                <w:szCs w:val="21"/>
              </w:rPr>
            </w:pPr>
          </w:p>
        </w:tc>
      </w:tr>
      <w:tr w:rsidR="00BC27FC" w:rsidRPr="00516C11" w14:paraId="242C8676" w14:textId="77777777">
        <w:trPr>
          <w:trHeight w:val="519"/>
        </w:trPr>
        <w:tc>
          <w:tcPr>
            <w:tcW w:w="502" w:type="dxa"/>
            <w:vMerge/>
            <w:vAlign w:val="center"/>
          </w:tcPr>
          <w:p w14:paraId="5E2F4EA1" w14:textId="77777777" w:rsidR="00BC27FC" w:rsidRPr="00516C11" w:rsidRDefault="00BC27FC">
            <w:pPr>
              <w:jc w:val="center"/>
              <w:rPr>
                <w:kern w:val="0"/>
                <w:sz w:val="18"/>
                <w:szCs w:val="21"/>
              </w:rPr>
            </w:pPr>
          </w:p>
        </w:tc>
        <w:tc>
          <w:tcPr>
            <w:tcW w:w="344" w:type="dxa"/>
            <w:vAlign w:val="center"/>
          </w:tcPr>
          <w:p w14:paraId="57E8659B" w14:textId="77777777" w:rsidR="00BC27FC" w:rsidRPr="00516C11" w:rsidRDefault="00621B04">
            <w:pPr>
              <w:jc w:val="center"/>
              <w:rPr>
                <w:kern w:val="0"/>
                <w:sz w:val="18"/>
                <w:szCs w:val="21"/>
              </w:rPr>
            </w:pPr>
            <w:r w:rsidRPr="00516C11">
              <w:rPr>
                <w:kern w:val="0"/>
                <w:sz w:val="18"/>
                <w:szCs w:val="21"/>
              </w:rPr>
              <w:t>4</w:t>
            </w:r>
          </w:p>
        </w:tc>
        <w:tc>
          <w:tcPr>
            <w:tcW w:w="2868" w:type="dxa"/>
            <w:gridSpan w:val="4"/>
            <w:vAlign w:val="center"/>
          </w:tcPr>
          <w:p w14:paraId="098ED376" w14:textId="77777777" w:rsidR="00BC27FC" w:rsidRPr="00516C11" w:rsidRDefault="00621B04">
            <w:pPr>
              <w:jc w:val="center"/>
              <w:rPr>
                <w:kern w:val="0"/>
                <w:sz w:val="18"/>
                <w:szCs w:val="21"/>
              </w:rPr>
            </w:pPr>
            <w:r w:rsidRPr="00516C11">
              <w:rPr>
                <w:kern w:val="0"/>
                <w:sz w:val="18"/>
                <w:szCs w:val="21"/>
              </w:rPr>
              <w:t>预埋件、预埋管线等材料的规格和数量以及预留孔、洞的数量</w:t>
            </w:r>
          </w:p>
        </w:tc>
        <w:tc>
          <w:tcPr>
            <w:tcW w:w="1214" w:type="dxa"/>
            <w:gridSpan w:val="2"/>
            <w:vAlign w:val="center"/>
          </w:tcPr>
          <w:p w14:paraId="47531BC6" w14:textId="77777777" w:rsidR="00BC27FC" w:rsidRPr="00516C11" w:rsidRDefault="00BC27FC">
            <w:pPr>
              <w:jc w:val="center"/>
              <w:rPr>
                <w:kern w:val="0"/>
                <w:sz w:val="18"/>
                <w:szCs w:val="21"/>
              </w:rPr>
            </w:pPr>
          </w:p>
        </w:tc>
        <w:tc>
          <w:tcPr>
            <w:tcW w:w="955" w:type="dxa"/>
            <w:vAlign w:val="center"/>
          </w:tcPr>
          <w:p w14:paraId="5A5D66D3" w14:textId="77777777" w:rsidR="00BC27FC" w:rsidRPr="00516C11" w:rsidRDefault="00BC27FC">
            <w:pPr>
              <w:jc w:val="center"/>
              <w:rPr>
                <w:kern w:val="0"/>
                <w:sz w:val="18"/>
                <w:szCs w:val="21"/>
              </w:rPr>
            </w:pPr>
          </w:p>
        </w:tc>
        <w:tc>
          <w:tcPr>
            <w:tcW w:w="1084" w:type="dxa"/>
            <w:gridSpan w:val="2"/>
          </w:tcPr>
          <w:p w14:paraId="4C3E9C12" w14:textId="77777777" w:rsidR="00BC27FC" w:rsidRPr="00516C11" w:rsidRDefault="00BC27FC">
            <w:pPr>
              <w:jc w:val="center"/>
              <w:rPr>
                <w:kern w:val="0"/>
                <w:sz w:val="18"/>
                <w:szCs w:val="21"/>
              </w:rPr>
            </w:pPr>
          </w:p>
        </w:tc>
        <w:tc>
          <w:tcPr>
            <w:tcW w:w="1240" w:type="dxa"/>
            <w:vAlign w:val="center"/>
          </w:tcPr>
          <w:p w14:paraId="18F63C34" w14:textId="77777777" w:rsidR="00BC27FC" w:rsidRPr="00516C11" w:rsidRDefault="00BC27FC">
            <w:pPr>
              <w:jc w:val="center"/>
              <w:rPr>
                <w:kern w:val="0"/>
                <w:sz w:val="18"/>
                <w:szCs w:val="21"/>
              </w:rPr>
            </w:pPr>
          </w:p>
        </w:tc>
        <w:tc>
          <w:tcPr>
            <w:tcW w:w="1035" w:type="dxa"/>
            <w:vAlign w:val="center"/>
          </w:tcPr>
          <w:p w14:paraId="39704C51" w14:textId="77777777" w:rsidR="00BC27FC" w:rsidRPr="00516C11" w:rsidRDefault="00BC27FC">
            <w:pPr>
              <w:jc w:val="center"/>
              <w:rPr>
                <w:kern w:val="0"/>
                <w:sz w:val="18"/>
                <w:szCs w:val="21"/>
              </w:rPr>
            </w:pPr>
          </w:p>
        </w:tc>
      </w:tr>
      <w:tr w:rsidR="00BC27FC" w:rsidRPr="00516C11" w14:paraId="57500F8D" w14:textId="77777777">
        <w:trPr>
          <w:trHeight w:val="519"/>
        </w:trPr>
        <w:tc>
          <w:tcPr>
            <w:tcW w:w="502" w:type="dxa"/>
            <w:vMerge w:val="restart"/>
            <w:vAlign w:val="center"/>
          </w:tcPr>
          <w:p w14:paraId="5B2F17D6" w14:textId="77777777" w:rsidR="00BC27FC" w:rsidRPr="00516C11" w:rsidRDefault="00621B04">
            <w:pPr>
              <w:jc w:val="center"/>
              <w:rPr>
                <w:kern w:val="0"/>
                <w:sz w:val="18"/>
                <w:szCs w:val="21"/>
              </w:rPr>
            </w:pPr>
            <w:r w:rsidRPr="00516C11">
              <w:rPr>
                <w:kern w:val="0"/>
                <w:sz w:val="18"/>
                <w:szCs w:val="21"/>
              </w:rPr>
              <w:t>一般项目</w:t>
            </w:r>
          </w:p>
        </w:tc>
        <w:tc>
          <w:tcPr>
            <w:tcW w:w="344" w:type="dxa"/>
            <w:vAlign w:val="center"/>
          </w:tcPr>
          <w:p w14:paraId="38B244B5" w14:textId="77777777" w:rsidR="00BC27FC" w:rsidRPr="00516C11" w:rsidRDefault="00621B04">
            <w:pPr>
              <w:jc w:val="center"/>
              <w:rPr>
                <w:kern w:val="0"/>
                <w:sz w:val="18"/>
                <w:szCs w:val="21"/>
              </w:rPr>
            </w:pPr>
            <w:r w:rsidRPr="00516C11">
              <w:rPr>
                <w:kern w:val="0"/>
                <w:sz w:val="18"/>
                <w:szCs w:val="21"/>
              </w:rPr>
              <w:t>1</w:t>
            </w:r>
          </w:p>
        </w:tc>
        <w:tc>
          <w:tcPr>
            <w:tcW w:w="2868" w:type="dxa"/>
            <w:gridSpan w:val="4"/>
            <w:vAlign w:val="center"/>
          </w:tcPr>
          <w:p w14:paraId="2A02B709" w14:textId="77777777" w:rsidR="00BC27FC" w:rsidRPr="00516C11" w:rsidRDefault="00621B04">
            <w:pPr>
              <w:jc w:val="center"/>
              <w:rPr>
                <w:kern w:val="0"/>
                <w:sz w:val="18"/>
                <w:szCs w:val="21"/>
              </w:rPr>
            </w:pPr>
            <w:r w:rsidRPr="00516C11">
              <w:rPr>
                <w:kern w:val="0"/>
                <w:sz w:val="18"/>
                <w:szCs w:val="21"/>
              </w:rPr>
              <w:t>构件标识</w:t>
            </w:r>
          </w:p>
        </w:tc>
        <w:tc>
          <w:tcPr>
            <w:tcW w:w="1214" w:type="dxa"/>
            <w:gridSpan w:val="2"/>
            <w:vAlign w:val="center"/>
          </w:tcPr>
          <w:p w14:paraId="4534A198" w14:textId="77777777" w:rsidR="00BC27FC" w:rsidRPr="00516C11" w:rsidRDefault="00BC27FC">
            <w:pPr>
              <w:jc w:val="center"/>
              <w:rPr>
                <w:kern w:val="0"/>
                <w:sz w:val="18"/>
                <w:szCs w:val="21"/>
              </w:rPr>
            </w:pPr>
          </w:p>
        </w:tc>
        <w:tc>
          <w:tcPr>
            <w:tcW w:w="955" w:type="dxa"/>
            <w:vAlign w:val="center"/>
          </w:tcPr>
          <w:p w14:paraId="0F282F72" w14:textId="77777777" w:rsidR="00BC27FC" w:rsidRPr="00516C11" w:rsidRDefault="00BC27FC">
            <w:pPr>
              <w:jc w:val="center"/>
              <w:rPr>
                <w:kern w:val="0"/>
                <w:sz w:val="18"/>
                <w:szCs w:val="21"/>
              </w:rPr>
            </w:pPr>
          </w:p>
        </w:tc>
        <w:tc>
          <w:tcPr>
            <w:tcW w:w="1084" w:type="dxa"/>
            <w:gridSpan w:val="2"/>
          </w:tcPr>
          <w:p w14:paraId="13B0D91F" w14:textId="77777777" w:rsidR="00BC27FC" w:rsidRPr="00516C11" w:rsidRDefault="00BC27FC">
            <w:pPr>
              <w:jc w:val="center"/>
              <w:rPr>
                <w:kern w:val="0"/>
                <w:sz w:val="18"/>
                <w:szCs w:val="21"/>
              </w:rPr>
            </w:pPr>
          </w:p>
        </w:tc>
        <w:tc>
          <w:tcPr>
            <w:tcW w:w="1240" w:type="dxa"/>
            <w:vAlign w:val="center"/>
          </w:tcPr>
          <w:p w14:paraId="0286304A" w14:textId="77777777" w:rsidR="00BC27FC" w:rsidRPr="00516C11" w:rsidRDefault="00BC27FC">
            <w:pPr>
              <w:jc w:val="center"/>
              <w:rPr>
                <w:kern w:val="0"/>
                <w:sz w:val="18"/>
                <w:szCs w:val="21"/>
              </w:rPr>
            </w:pPr>
          </w:p>
        </w:tc>
        <w:tc>
          <w:tcPr>
            <w:tcW w:w="1035" w:type="dxa"/>
            <w:vAlign w:val="center"/>
          </w:tcPr>
          <w:p w14:paraId="70F738EF" w14:textId="77777777" w:rsidR="00BC27FC" w:rsidRPr="00516C11" w:rsidRDefault="00BC27FC">
            <w:pPr>
              <w:jc w:val="center"/>
              <w:rPr>
                <w:kern w:val="0"/>
                <w:sz w:val="18"/>
                <w:szCs w:val="21"/>
              </w:rPr>
            </w:pPr>
          </w:p>
        </w:tc>
      </w:tr>
      <w:tr w:rsidR="00BC27FC" w:rsidRPr="00516C11" w14:paraId="17A78764" w14:textId="77777777">
        <w:trPr>
          <w:trHeight w:val="519"/>
        </w:trPr>
        <w:tc>
          <w:tcPr>
            <w:tcW w:w="502" w:type="dxa"/>
            <w:vMerge/>
            <w:vAlign w:val="center"/>
          </w:tcPr>
          <w:p w14:paraId="35718631" w14:textId="77777777" w:rsidR="00BC27FC" w:rsidRPr="00516C11" w:rsidRDefault="00BC27FC">
            <w:pPr>
              <w:jc w:val="center"/>
              <w:rPr>
                <w:kern w:val="0"/>
                <w:sz w:val="18"/>
                <w:szCs w:val="21"/>
              </w:rPr>
            </w:pPr>
          </w:p>
        </w:tc>
        <w:tc>
          <w:tcPr>
            <w:tcW w:w="344" w:type="dxa"/>
            <w:vAlign w:val="center"/>
          </w:tcPr>
          <w:p w14:paraId="5F35C3D7" w14:textId="77777777" w:rsidR="00BC27FC" w:rsidRPr="00516C11" w:rsidRDefault="00621B04">
            <w:pPr>
              <w:jc w:val="center"/>
              <w:rPr>
                <w:kern w:val="0"/>
                <w:sz w:val="18"/>
                <w:szCs w:val="21"/>
              </w:rPr>
            </w:pPr>
            <w:r w:rsidRPr="00516C11">
              <w:rPr>
                <w:kern w:val="0"/>
                <w:sz w:val="18"/>
                <w:szCs w:val="21"/>
              </w:rPr>
              <w:t>2</w:t>
            </w:r>
          </w:p>
        </w:tc>
        <w:tc>
          <w:tcPr>
            <w:tcW w:w="2868" w:type="dxa"/>
            <w:gridSpan w:val="4"/>
            <w:vAlign w:val="center"/>
          </w:tcPr>
          <w:p w14:paraId="2CA6F83B" w14:textId="77777777" w:rsidR="00BC27FC" w:rsidRPr="00516C11" w:rsidRDefault="00621B04">
            <w:pPr>
              <w:jc w:val="center"/>
              <w:rPr>
                <w:kern w:val="0"/>
                <w:sz w:val="18"/>
                <w:szCs w:val="21"/>
              </w:rPr>
            </w:pPr>
            <w:r w:rsidRPr="00516C11">
              <w:rPr>
                <w:kern w:val="0"/>
                <w:sz w:val="18"/>
                <w:szCs w:val="21"/>
              </w:rPr>
              <w:t>外观质量一般缺陷</w:t>
            </w:r>
          </w:p>
        </w:tc>
        <w:tc>
          <w:tcPr>
            <w:tcW w:w="1214" w:type="dxa"/>
            <w:gridSpan w:val="2"/>
            <w:vAlign w:val="center"/>
          </w:tcPr>
          <w:p w14:paraId="1C8DC335" w14:textId="77777777" w:rsidR="00BC27FC" w:rsidRPr="00516C11" w:rsidRDefault="00BC27FC">
            <w:pPr>
              <w:jc w:val="center"/>
              <w:rPr>
                <w:kern w:val="0"/>
                <w:sz w:val="18"/>
                <w:szCs w:val="21"/>
              </w:rPr>
            </w:pPr>
          </w:p>
        </w:tc>
        <w:tc>
          <w:tcPr>
            <w:tcW w:w="955" w:type="dxa"/>
            <w:vAlign w:val="center"/>
          </w:tcPr>
          <w:p w14:paraId="05867E95" w14:textId="77777777" w:rsidR="00BC27FC" w:rsidRPr="00516C11" w:rsidRDefault="00BC27FC">
            <w:pPr>
              <w:jc w:val="center"/>
              <w:rPr>
                <w:kern w:val="0"/>
                <w:sz w:val="18"/>
                <w:szCs w:val="21"/>
              </w:rPr>
            </w:pPr>
          </w:p>
        </w:tc>
        <w:tc>
          <w:tcPr>
            <w:tcW w:w="1084" w:type="dxa"/>
            <w:gridSpan w:val="2"/>
          </w:tcPr>
          <w:p w14:paraId="13B2C1B2" w14:textId="77777777" w:rsidR="00BC27FC" w:rsidRPr="00516C11" w:rsidRDefault="00BC27FC">
            <w:pPr>
              <w:jc w:val="center"/>
              <w:rPr>
                <w:kern w:val="0"/>
                <w:sz w:val="18"/>
                <w:szCs w:val="21"/>
              </w:rPr>
            </w:pPr>
          </w:p>
        </w:tc>
        <w:tc>
          <w:tcPr>
            <w:tcW w:w="1240" w:type="dxa"/>
            <w:vAlign w:val="center"/>
          </w:tcPr>
          <w:p w14:paraId="4BBD798B" w14:textId="77777777" w:rsidR="00BC27FC" w:rsidRPr="00516C11" w:rsidRDefault="00BC27FC">
            <w:pPr>
              <w:jc w:val="center"/>
              <w:rPr>
                <w:kern w:val="0"/>
                <w:sz w:val="18"/>
                <w:szCs w:val="21"/>
              </w:rPr>
            </w:pPr>
          </w:p>
        </w:tc>
        <w:tc>
          <w:tcPr>
            <w:tcW w:w="1035" w:type="dxa"/>
            <w:vAlign w:val="center"/>
          </w:tcPr>
          <w:p w14:paraId="3EECA5F5" w14:textId="77777777" w:rsidR="00BC27FC" w:rsidRPr="00516C11" w:rsidRDefault="00BC27FC">
            <w:pPr>
              <w:jc w:val="center"/>
              <w:rPr>
                <w:kern w:val="0"/>
                <w:sz w:val="18"/>
                <w:szCs w:val="21"/>
              </w:rPr>
            </w:pPr>
          </w:p>
        </w:tc>
      </w:tr>
      <w:tr w:rsidR="00BC27FC" w:rsidRPr="00516C11" w14:paraId="1BD21654" w14:textId="77777777">
        <w:trPr>
          <w:trHeight w:val="519"/>
        </w:trPr>
        <w:tc>
          <w:tcPr>
            <w:tcW w:w="502" w:type="dxa"/>
            <w:vMerge/>
            <w:vAlign w:val="center"/>
          </w:tcPr>
          <w:p w14:paraId="1101C393" w14:textId="77777777" w:rsidR="00BC27FC" w:rsidRPr="00516C11" w:rsidRDefault="00BC27FC">
            <w:pPr>
              <w:jc w:val="center"/>
              <w:rPr>
                <w:kern w:val="0"/>
                <w:sz w:val="18"/>
                <w:szCs w:val="21"/>
              </w:rPr>
            </w:pPr>
          </w:p>
        </w:tc>
        <w:tc>
          <w:tcPr>
            <w:tcW w:w="344" w:type="dxa"/>
            <w:vAlign w:val="center"/>
          </w:tcPr>
          <w:p w14:paraId="0BB89361" w14:textId="77777777" w:rsidR="00BC27FC" w:rsidRPr="00516C11" w:rsidRDefault="00621B04">
            <w:pPr>
              <w:jc w:val="center"/>
              <w:rPr>
                <w:kern w:val="0"/>
                <w:sz w:val="18"/>
                <w:szCs w:val="21"/>
              </w:rPr>
            </w:pPr>
            <w:r w:rsidRPr="00516C11">
              <w:rPr>
                <w:kern w:val="0"/>
                <w:sz w:val="18"/>
                <w:szCs w:val="21"/>
              </w:rPr>
              <w:t>3</w:t>
            </w:r>
          </w:p>
        </w:tc>
        <w:tc>
          <w:tcPr>
            <w:tcW w:w="2868" w:type="dxa"/>
            <w:gridSpan w:val="4"/>
            <w:vAlign w:val="center"/>
          </w:tcPr>
          <w:p w14:paraId="42FAB3D3" w14:textId="77777777" w:rsidR="00BC27FC" w:rsidRPr="00516C11" w:rsidRDefault="00621B04">
            <w:pPr>
              <w:jc w:val="center"/>
              <w:rPr>
                <w:kern w:val="0"/>
                <w:sz w:val="18"/>
                <w:szCs w:val="21"/>
              </w:rPr>
            </w:pPr>
            <w:r w:rsidRPr="00516C11">
              <w:rPr>
                <w:kern w:val="0"/>
                <w:sz w:val="18"/>
                <w:szCs w:val="21"/>
              </w:rPr>
              <w:t>粗糙面质量</w:t>
            </w:r>
          </w:p>
        </w:tc>
        <w:tc>
          <w:tcPr>
            <w:tcW w:w="1214" w:type="dxa"/>
            <w:gridSpan w:val="2"/>
            <w:vAlign w:val="center"/>
          </w:tcPr>
          <w:p w14:paraId="26D17959" w14:textId="77777777" w:rsidR="00BC27FC" w:rsidRPr="00516C11" w:rsidRDefault="00BC27FC">
            <w:pPr>
              <w:jc w:val="center"/>
              <w:rPr>
                <w:kern w:val="0"/>
                <w:sz w:val="18"/>
                <w:szCs w:val="21"/>
              </w:rPr>
            </w:pPr>
          </w:p>
        </w:tc>
        <w:tc>
          <w:tcPr>
            <w:tcW w:w="955" w:type="dxa"/>
            <w:vAlign w:val="center"/>
          </w:tcPr>
          <w:p w14:paraId="4D29210D" w14:textId="77777777" w:rsidR="00BC27FC" w:rsidRPr="00516C11" w:rsidRDefault="00BC27FC">
            <w:pPr>
              <w:jc w:val="center"/>
              <w:rPr>
                <w:kern w:val="0"/>
                <w:sz w:val="18"/>
                <w:szCs w:val="21"/>
              </w:rPr>
            </w:pPr>
          </w:p>
        </w:tc>
        <w:tc>
          <w:tcPr>
            <w:tcW w:w="1084" w:type="dxa"/>
            <w:gridSpan w:val="2"/>
          </w:tcPr>
          <w:p w14:paraId="3DE5C1C5" w14:textId="77777777" w:rsidR="00BC27FC" w:rsidRPr="00516C11" w:rsidRDefault="00BC27FC">
            <w:pPr>
              <w:jc w:val="center"/>
              <w:rPr>
                <w:kern w:val="0"/>
                <w:sz w:val="18"/>
                <w:szCs w:val="21"/>
              </w:rPr>
            </w:pPr>
          </w:p>
        </w:tc>
        <w:tc>
          <w:tcPr>
            <w:tcW w:w="1240" w:type="dxa"/>
            <w:vAlign w:val="center"/>
          </w:tcPr>
          <w:p w14:paraId="3247786F" w14:textId="77777777" w:rsidR="00BC27FC" w:rsidRPr="00516C11" w:rsidRDefault="00BC27FC">
            <w:pPr>
              <w:jc w:val="center"/>
              <w:rPr>
                <w:kern w:val="0"/>
                <w:sz w:val="18"/>
                <w:szCs w:val="21"/>
              </w:rPr>
            </w:pPr>
          </w:p>
        </w:tc>
        <w:tc>
          <w:tcPr>
            <w:tcW w:w="1035" w:type="dxa"/>
            <w:vAlign w:val="center"/>
          </w:tcPr>
          <w:p w14:paraId="7AE41A4E" w14:textId="77777777" w:rsidR="00BC27FC" w:rsidRPr="00516C11" w:rsidRDefault="00BC27FC">
            <w:pPr>
              <w:jc w:val="center"/>
              <w:rPr>
                <w:kern w:val="0"/>
                <w:sz w:val="18"/>
                <w:szCs w:val="21"/>
              </w:rPr>
            </w:pPr>
          </w:p>
        </w:tc>
      </w:tr>
      <w:tr w:rsidR="00BC27FC" w:rsidRPr="00516C11" w14:paraId="6EDAC782" w14:textId="77777777">
        <w:trPr>
          <w:trHeight w:val="519"/>
        </w:trPr>
        <w:tc>
          <w:tcPr>
            <w:tcW w:w="502" w:type="dxa"/>
            <w:vMerge/>
            <w:vAlign w:val="center"/>
          </w:tcPr>
          <w:p w14:paraId="65AF4EE2" w14:textId="77777777" w:rsidR="00BC27FC" w:rsidRPr="00516C11" w:rsidRDefault="00BC27FC">
            <w:pPr>
              <w:jc w:val="center"/>
              <w:rPr>
                <w:kern w:val="0"/>
                <w:sz w:val="18"/>
                <w:szCs w:val="21"/>
              </w:rPr>
            </w:pPr>
          </w:p>
        </w:tc>
        <w:tc>
          <w:tcPr>
            <w:tcW w:w="344" w:type="dxa"/>
            <w:vMerge w:val="restart"/>
            <w:vAlign w:val="center"/>
          </w:tcPr>
          <w:p w14:paraId="1172210D" w14:textId="77777777" w:rsidR="00BC27FC" w:rsidRPr="00516C11" w:rsidRDefault="00621B04">
            <w:pPr>
              <w:jc w:val="center"/>
              <w:rPr>
                <w:kern w:val="0"/>
                <w:sz w:val="18"/>
                <w:szCs w:val="21"/>
              </w:rPr>
            </w:pPr>
            <w:r w:rsidRPr="00516C11">
              <w:rPr>
                <w:kern w:val="0"/>
                <w:sz w:val="18"/>
                <w:szCs w:val="21"/>
              </w:rPr>
              <w:t>4</w:t>
            </w:r>
          </w:p>
        </w:tc>
        <w:tc>
          <w:tcPr>
            <w:tcW w:w="1009" w:type="dxa"/>
            <w:gridSpan w:val="2"/>
            <w:vMerge w:val="restart"/>
            <w:vAlign w:val="center"/>
          </w:tcPr>
          <w:p w14:paraId="626AA73E" w14:textId="77777777" w:rsidR="00BC27FC" w:rsidRPr="00516C11" w:rsidRDefault="00621B04">
            <w:pPr>
              <w:jc w:val="center"/>
              <w:rPr>
                <w:kern w:val="0"/>
                <w:sz w:val="18"/>
                <w:szCs w:val="21"/>
              </w:rPr>
            </w:pPr>
            <w:r w:rsidRPr="00516C11">
              <w:rPr>
                <w:kern w:val="0"/>
                <w:sz w:val="18"/>
                <w:szCs w:val="21"/>
              </w:rPr>
              <w:t>构件尺寸偏差（</w:t>
            </w:r>
            <w:r w:rsidRPr="00516C11">
              <w:rPr>
                <w:kern w:val="0"/>
                <w:sz w:val="18"/>
                <w:szCs w:val="21"/>
              </w:rPr>
              <w:t>mm</w:t>
            </w:r>
            <w:r w:rsidRPr="00516C11">
              <w:rPr>
                <w:kern w:val="0"/>
                <w:sz w:val="18"/>
                <w:szCs w:val="21"/>
              </w:rPr>
              <w:t>）</w:t>
            </w:r>
          </w:p>
        </w:tc>
        <w:tc>
          <w:tcPr>
            <w:tcW w:w="1859" w:type="dxa"/>
            <w:gridSpan w:val="2"/>
            <w:vAlign w:val="center"/>
          </w:tcPr>
          <w:p w14:paraId="309EE638" w14:textId="77777777" w:rsidR="00BC27FC" w:rsidRPr="00516C11" w:rsidRDefault="00621B04">
            <w:pPr>
              <w:jc w:val="center"/>
              <w:rPr>
                <w:kern w:val="0"/>
                <w:sz w:val="18"/>
                <w:szCs w:val="21"/>
              </w:rPr>
            </w:pPr>
            <w:r w:rsidRPr="00516C11">
              <w:rPr>
                <w:kern w:val="0"/>
                <w:sz w:val="18"/>
                <w:szCs w:val="21"/>
              </w:rPr>
              <w:t>长度</w:t>
            </w:r>
          </w:p>
        </w:tc>
        <w:tc>
          <w:tcPr>
            <w:tcW w:w="1214" w:type="dxa"/>
            <w:gridSpan w:val="2"/>
            <w:vAlign w:val="center"/>
          </w:tcPr>
          <w:p w14:paraId="5AF2AD03" w14:textId="77777777" w:rsidR="00BC27FC" w:rsidRPr="00516C11" w:rsidRDefault="00BC27FC">
            <w:pPr>
              <w:jc w:val="center"/>
              <w:rPr>
                <w:kern w:val="0"/>
                <w:sz w:val="18"/>
                <w:szCs w:val="21"/>
              </w:rPr>
            </w:pPr>
          </w:p>
        </w:tc>
        <w:tc>
          <w:tcPr>
            <w:tcW w:w="955" w:type="dxa"/>
            <w:vAlign w:val="center"/>
          </w:tcPr>
          <w:p w14:paraId="2AE42E8C" w14:textId="77777777" w:rsidR="00BC27FC" w:rsidRPr="00516C11" w:rsidRDefault="00BC27FC">
            <w:pPr>
              <w:jc w:val="center"/>
              <w:rPr>
                <w:kern w:val="0"/>
                <w:sz w:val="18"/>
                <w:szCs w:val="21"/>
              </w:rPr>
            </w:pPr>
          </w:p>
        </w:tc>
        <w:tc>
          <w:tcPr>
            <w:tcW w:w="1084" w:type="dxa"/>
            <w:gridSpan w:val="2"/>
          </w:tcPr>
          <w:p w14:paraId="0EDA7E43" w14:textId="77777777" w:rsidR="00BC27FC" w:rsidRPr="00516C11" w:rsidRDefault="00BC27FC">
            <w:pPr>
              <w:jc w:val="center"/>
              <w:rPr>
                <w:kern w:val="0"/>
                <w:sz w:val="18"/>
                <w:szCs w:val="21"/>
              </w:rPr>
            </w:pPr>
          </w:p>
        </w:tc>
        <w:tc>
          <w:tcPr>
            <w:tcW w:w="1240" w:type="dxa"/>
            <w:vAlign w:val="center"/>
          </w:tcPr>
          <w:p w14:paraId="6F2A9C2A" w14:textId="77777777" w:rsidR="00BC27FC" w:rsidRPr="00516C11" w:rsidRDefault="00BC27FC">
            <w:pPr>
              <w:jc w:val="center"/>
              <w:rPr>
                <w:kern w:val="0"/>
                <w:sz w:val="18"/>
                <w:szCs w:val="21"/>
              </w:rPr>
            </w:pPr>
          </w:p>
        </w:tc>
        <w:tc>
          <w:tcPr>
            <w:tcW w:w="1035" w:type="dxa"/>
            <w:vAlign w:val="center"/>
          </w:tcPr>
          <w:p w14:paraId="50B5F091" w14:textId="77777777" w:rsidR="00BC27FC" w:rsidRPr="00516C11" w:rsidRDefault="00BC27FC">
            <w:pPr>
              <w:jc w:val="center"/>
              <w:rPr>
                <w:kern w:val="0"/>
                <w:sz w:val="18"/>
                <w:szCs w:val="21"/>
              </w:rPr>
            </w:pPr>
          </w:p>
        </w:tc>
      </w:tr>
      <w:tr w:rsidR="00BC27FC" w:rsidRPr="00516C11" w14:paraId="5806E4D1" w14:textId="77777777">
        <w:trPr>
          <w:trHeight w:val="519"/>
        </w:trPr>
        <w:tc>
          <w:tcPr>
            <w:tcW w:w="502" w:type="dxa"/>
            <w:vMerge/>
            <w:vAlign w:val="center"/>
          </w:tcPr>
          <w:p w14:paraId="5A24C873" w14:textId="77777777" w:rsidR="00BC27FC" w:rsidRPr="00516C11" w:rsidRDefault="00BC27FC">
            <w:pPr>
              <w:jc w:val="center"/>
              <w:rPr>
                <w:kern w:val="0"/>
                <w:sz w:val="18"/>
                <w:szCs w:val="21"/>
              </w:rPr>
            </w:pPr>
          </w:p>
        </w:tc>
        <w:tc>
          <w:tcPr>
            <w:tcW w:w="344" w:type="dxa"/>
            <w:vMerge/>
            <w:vAlign w:val="center"/>
          </w:tcPr>
          <w:p w14:paraId="502AD84A" w14:textId="77777777" w:rsidR="00BC27FC" w:rsidRPr="00516C11" w:rsidRDefault="00BC27FC">
            <w:pPr>
              <w:jc w:val="center"/>
              <w:rPr>
                <w:kern w:val="0"/>
                <w:sz w:val="18"/>
                <w:szCs w:val="21"/>
              </w:rPr>
            </w:pPr>
          </w:p>
        </w:tc>
        <w:tc>
          <w:tcPr>
            <w:tcW w:w="1009" w:type="dxa"/>
            <w:gridSpan w:val="2"/>
            <w:vMerge/>
            <w:vAlign w:val="center"/>
          </w:tcPr>
          <w:p w14:paraId="16B87A08" w14:textId="77777777" w:rsidR="00BC27FC" w:rsidRPr="00516C11" w:rsidRDefault="00BC27FC">
            <w:pPr>
              <w:jc w:val="center"/>
              <w:rPr>
                <w:kern w:val="0"/>
                <w:sz w:val="18"/>
                <w:szCs w:val="21"/>
              </w:rPr>
            </w:pPr>
          </w:p>
        </w:tc>
        <w:tc>
          <w:tcPr>
            <w:tcW w:w="1859" w:type="dxa"/>
            <w:gridSpan w:val="2"/>
            <w:vAlign w:val="center"/>
          </w:tcPr>
          <w:p w14:paraId="3E2E5501" w14:textId="77777777" w:rsidR="00BC27FC" w:rsidRPr="00516C11" w:rsidRDefault="00621B04">
            <w:pPr>
              <w:jc w:val="center"/>
              <w:rPr>
                <w:kern w:val="0"/>
                <w:sz w:val="18"/>
                <w:szCs w:val="21"/>
              </w:rPr>
            </w:pPr>
            <w:r w:rsidRPr="00516C11">
              <w:rPr>
                <w:kern w:val="0"/>
                <w:sz w:val="18"/>
                <w:szCs w:val="21"/>
              </w:rPr>
              <w:t>宽度、高（厚）度</w:t>
            </w:r>
          </w:p>
        </w:tc>
        <w:tc>
          <w:tcPr>
            <w:tcW w:w="1214" w:type="dxa"/>
            <w:gridSpan w:val="2"/>
            <w:vAlign w:val="center"/>
          </w:tcPr>
          <w:p w14:paraId="127FE7E0" w14:textId="77777777" w:rsidR="00BC27FC" w:rsidRPr="00516C11" w:rsidRDefault="00BC27FC">
            <w:pPr>
              <w:jc w:val="center"/>
              <w:rPr>
                <w:kern w:val="0"/>
                <w:sz w:val="18"/>
                <w:szCs w:val="21"/>
              </w:rPr>
            </w:pPr>
          </w:p>
        </w:tc>
        <w:tc>
          <w:tcPr>
            <w:tcW w:w="955" w:type="dxa"/>
            <w:vAlign w:val="center"/>
          </w:tcPr>
          <w:p w14:paraId="4FEF2E0D" w14:textId="77777777" w:rsidR="00BC27FC" w:rsidRPr="00516C11" w:rsidRDefault="00BC27FC">
            <w:pPr>
              <w:jc w:val="center"/>
              <w:rPr>
                <w:kern w:val="0"/>
                <w:sz w:val="18"/>
                <w:szCs w:val="21"/>
              </w:rPr>
            </w:pPr>
          </w:p>
        </w:tc>
        <w:tc>
          <w:tcPr>
            <w:tcW w:w="1084" w:type="dxa"/>
            <w:gridSpan w:val="2"/>
          </w:tcPr>
          <w:p w14:paraId="25C692F9" w14:textId="77777777" w:rsidR="00BC27FC" w:rsidRPr="00516C11" w:rsidRDefault="00BC27FC">
            <w:pPr>
              <w:jc w:val="center"/>
              <w:rPr>
                <w:kern w:val="0"/>
                <w:sz w:val="18"/>
                <w:szCs w:val="21"/>
              </w:rPr>
            </w:pPr>
          </w:p>
        </w:tc>
        <w:tc>
          <w:tcPr>
            <w:tcW w:w="1240" w:type="dxa"/>
            <w:vAlign w:val="center"/>
          </w:tcPr>
          <w:p w14:paraId="4E0123A9" w14:textId="77777777" w:rsidR="00BC27FC" w:rsidRPr="00516C11" w:rsidRDefault="00BC27FC">
            <w:pPr>
              <w:jc w:val="center"/>
              <w:rPr>
                <w:kern w:val="0"/>
                <w:sz w:val="18"/>
                <w:szCs w:val="21"/>
              </w:rPr>
            </w:pPr>
          </w:p>
        </w:tc>
        <w:tc>
          <w:tcPr>
            <w:tcW w:w="1035" w:type="dxa"/>
            <w:vAlign w:val="center"/>
          </w:tcPr>
          <w:p w14:paraId="1CC1F5FE" w14:textId="77777777" w:rsidR="00BC27FC" w:rsidRPr="00516C11" w:rsidRDefault="00BC27FC">
            <w:pPr>
              <w:jc w:val="center"/>
              <w:rPr>
                <w:kern w:val="0"/>
                <w:sz w:val="18"/>
                <w:szCs w:val="21"/>
              </w:rPr>
            </w:pPr>
          </w:p>
        </w:tc>
      </w:tr>
      <w:tr w:rsidR="00BC27FC" w:rsidRPr="00516C11" w14:paraId="00050C38" w14:textId="77777777">
        <w:trPr>
          <w:trHeight w:val="519"/>
        </w:trPr>
        <w:tc>
          <w:tcPr>
            <w:tcW w:w="502" w:type="dxa"/>
            <w:vMerge/>
            <w:vAlign w:val="center"/>
          </w:tcPr>
          <w:p w14:paraId="1B851413" w14:textId="77777777" w:rsidR="00BC27FC" w:rsidRPr="00516C11" w:rsidRDefault="00BC27FC">
            <w:pPr>
              <w:jc w:val="center"/>
              <w:rPr>
                <w:kern w:val="0"/>
                <w:sz w:val="18"/>
                <w:szCs w:val="21"/>
              </w:rPr>
            </w:pPr>
          </w:p>
        </w:tc>
        <w:tc>
          <w:tcPr>
            <w:tcW w:w="344" w:type="dxa"/>
            <w:vMerge/>
            <w:vAlign w:val="center"/>
          </w:tcPr>
          <w:p w14:paraId="5B5FD0D4" w14:textId="77777777" w:rsidR="00BC27FC" w:rsidRPr="00516C11" w:rsidRDefault="00BC27FC">
            <w:pPr>
              <w:jc w:val="center"/>
              <w:rPr>
                <w:kern w:val="0"/>
                <w:sz w:val="18"/>
                <w:szCs w:val="21"/>
              </w:rPr>
            </w:pPr>
          </w:p>
        </w:tc>
        <w:tc>
          <w:tcPr>
            <w:tcW w:w="1009" w:type="dxa"/>
            <w:gridSpan w:val="2"/>
            <w:vMerge/>
            <w:vAlign w:val="center"/>
          </w:tcPr>
          <w:p w14:paraId="05DB2A23" w14:textId="77777777" w:rsidR="00BC27FC" w:rsidRPr="00516C11" w:rsidRDefault="00BC27FC">
            <w:pPr>
              <w:jc w:val="center"/>
              <w:rPr>
                <w:kern w:val="0"/>
                <w:sz w:val="18"/>
                <w:szCs w:val="21"/>
              </w:rPr>
            </w:pPr>
          </w:p>
        </w:tc>
        <w:tc>
          <w:tcPr>
            <w:tcW w:w="1859" w:type="dxa"/>
            <w:gridSpan w:val="2"/>
            <w:vAlign w:val="center"/>
          </w:tcPr>
          <w:p w14:paraId="43EC4161" w14:textId="77777777" w:rsidR="00BC27FC" w:rsidRPr="00516C11" w:rsidRDefault="00621B04">
            <w:pPr>
              <w:jc w:val="center"/>
              <w:rPr>
                <w:kern w:val="0"/>
                <w:sz w:val="18"/>
                <w:szCs w:val="21"/>
              </w:rPr>
            </w:pPr>
            <w:r w:rsidRPr="00516C11">
              <w:rPr>
                <w:kern w:val="0"/>
                <w:sz w:val="18"/>
                <w:szCs w:val="21"/>
              </w:rPr>
              <w:t>表面平整度</w:t>
            </w:r>
          </w:p>
        </w:tc>
        <w:tc>
          <w:tcPr>
            <w:tcW w:w="1214" w:type="dxa"/>
            <w:gridSpan w:val="2"/>
            <w:vAlign w:val="center"/>
          </w:tcPr>
          <w:p w14:paraId="5994F6B6" w14:textId="77777777" w:rsidR="00BC27FC" w:rsidRPr="00516C11" w:rsidRDefault="00BC27FC">
            <w:pPr>
              <w:jc w:val="center"/>
              <w:rPr>
                <w:kern w:val="0"/>
                <w:sz w:val="18"/>
                <w:szCs w:val="21"/>
              </w:rPr>
            </w:pPr>
          </w:p>
        </w:tc>
        <w:tc>
          <w:tcPr>
            <w:tcW w:w="955" w:type="dxa"/>
            <w:vAlign w:val="center"/>
          </w:tcPr>
          <w:p w14:paraId="42C9811A" w14:textId="77777777" w:rsidR="00BC27FC" w:rsidRPr="00516C11" w:rsidRDefault="00BC27FC">
            <w:pPr>
              <w:jc w:val="center"/>
              <w:rPr>
                <w:kern w:val="0"/>
                <w:sz w:val="18"/>
                <w:szCs w:val="21"/>
              </w:rPr>
            </w:pPr>
          </w:p>
        </w:tc>
        <w:tc>
          <w:tcPr>
            <w:tcW w:w="1084" w:type="dxa"/>
            <w:gridSpan w:val="2"/>
          </w:tcPr>
          <w:p w14:paraId="476AAC3E" w14:textId="77777777" w:rsidR="00BC27FC" w:rsidRPr="00516C11" w:rsidRDefault="00BC27FC">
            <w:pPr>
              <w:jc w:val="center"/>
              <w:rPr>
                <w:kern w:val="0"/>
                <w:sz w:val="18"/>
                <w:szCs w:val="21"/>
              </w:rPr>
            </w:pPr>
          </w:p>
        </w:tc>
        <w:tc>
          <w:tcPr>
            <w:tcW w:w="1240" w:type="dxa"/>
            <w:vAlign w:val="center"/>
          </w:tcPr>
          <w:p w14:paraId="625EB2A5" w14:textId="77777777" w:rsidR="00BC27FC" w:rsidRPr="00516C11" w:rsidRDefault="00BC27FC">
            <w:pPr>
              <w:jc w:val="center"/>
              <w:rPr>
                <w:kern w:val="0"/>
                <w:sz w:val="18"/>
                <w:szCs w:val="21"/>
              </w:rPr>
            </w:pPr>
          </w:p>
        </w:tc>
        <w:tc>
          <w:tcPr>
            <w:tcW w:w="1035" w:type="dxa"/>
            <w:vAlign w:val="center"/>
          </w:tcPr>
          <w:p w14:paraId="65F841E6" w14:textId="77777777" w:rsidR="00BC27FC" w:rsidRPr="00516C11" w:rsidRDefault="00BC27FC">
            <w:pPr>
              <w:jc w:val="center"/>
              <w:rPr>
                <w:kern w:val="0"/>
                <w:sz w:val="18"/>
                <w:szCs w:val="21"/>
              </w:rPr>
            </w:pPr>
          </w:p>
        </w:tc>
      </w:tr>
      <w:tr w:rsidR="00BC27FC" w:rsidRPr="00516C11" w14:paraId="7C13487A" w14:textId="77777777">
        <w:trPr>
          <w:trHeight w:val="519"/>
        </w:trPr>
        <w:tc>
          <w:tcPr>
            <w:tcW w:w="502" w:type="dxa"/>
            <w:vMerge/>
            <w:vAlign w:val="center"/>
          </w:tcPr>
          <w:p w14:paraId="5CB276E4" w14:textId="77777777" w:rsidR="00BC27FC" w:rsidRPr="00516C11" w:rsidRDefault="00BC27FC">
            <w:pPr>
              <w:jc w:val="center"/>
              <w:rPr>
                <w:kern w:val="0"/>
                <w:sz w:val="18"/>
                <w:szCs w:val="21"/>
              </w:rPr>
            </w:pPr>
          </w:p>
        </w:tc>
        <w:tc>
          <w:tcPr>
            <w:tcW w:w="344" w:type="dxa"/>
            <w:vMerge/>
            <w:vAlign w:val="center"/>
          </w:tcPr>
          <w:p w14:paraId="4587EBA9" w14:textId="77777777" w:rsidR="00BC27FC" w:rsidRPr="00516C11" w:rsidRDefault="00BC27FC">
            <w:pPr>
              <w:jc w:val="center"/>
              <w:rPr>
                <w:kern w:val="0"/>
                <w:sz w:val="18"/>
                <w:szCs w:val="21"/>
              </w:rPr>
            </w:pPr>
          </w:p>
        </w:tc>
        <w:tc>
          <w:tcPr>
            <w:tcW w:w="1009" w:type="dxa"/>
            <w:gridSpan w:val="2"/>
            <w:vMerge/>
            <w:vAlign w:val="center"/>
          </w:tcPr>
          <w:p w14:paraId="0A688A24" w14:textId="77777777" w:rsidR="00BC27FC" w:rsidRPr="00516C11" w:rsidRDefault="00BC27FC">
            <w:pPr>
              <w:jc w:val="center"/>
              <w:rPr>
                <w:kern w:val="0"/>
                <w:sz w:val="18"/>
                <w:szCs w:val="21"/>
              </w:rPr>
            </w:pPr>
          </w:p>
        </w:tc>
        <w:tc>
          <w:tcPr>
            <w:tcW w:w="1859" w:type="dxa"/>
            <w:gridSpan w:val="2"/>
            <w:vAlign w:val="center"/>
          </w:tcPr>
          <w:p w14:paraId="67882F16" w14:textId="77777777" w:rsidR="00BC27FC" w:rsidRPr="00516C11" w:rsidRDefault="00621B04">
            <w:pPr>
              <w:jc w:val="center"/>
              <w:rPr>
                <w:kern w:val="0"/>
                <w:sz w:val="18"/>
                <w:szCs w:val="21"/>
              </w:rPr>
            </w:pPr>
            <w:r w:rsidRPr="00516C11">
              <w:rPr>
                <w:kern w:val="0"/>
                <w:sz w:val="18"/>
                <w:szCs w:val="21"/>
              </w:rPr>
              <w:t>侧向弯曲</w:t>
            </w:r>
          </w:p>
        </w:tc>
        <w:tc>
          <w:tcPr>
            <w:tcW w:w="1214" w:type="dxa"/>
            <w:gridSpan w:val="2"/>
            <w:vAlign w:val="center"/>
          </w:tcPr>
          <w:p w14:paraId="6E835F0B" w14:textId="77777777" w:rsidR="00BC27FC" w:rsidRPr="00516C11" w:rsidRDefault="00BC27FC">
            <w:pPr>
              <w:jc w:val="center"/>
              <w:rPr>
                <w:kern w:val="0"/>
                <w:sz w:val="18"/>
                <w:szCs w:val="21"/>
              </w:rPr>
            </w:pPr>
          </w:p>
        </w:tc>
        <w:tc>
          <w:tcPr>
            <w:tcW w:w="955" w:type="dxa"/>
            <w:vAlign w:val="center"/>
          </w:tcPr>
          <w:p w14:paraId="40E21318" w14:textId="77777777" w:rsidR="00BC27FC" w:rsidRPr="00516C11" w:rsidRDefault="00BC27FC">
            <w:pPr>
              <w:jc w:val="center"/>
              <w:rPr>
                <w:kern w:val="0"/>
                <w:sz w:val="18"/>
                <w:szCs w:val="21"/>
              </w:rPr>
            </w:pPr>
          </w:p>
        </w:tc>
        <w:tc>
          <w:tcPr>
            <w:tcW w:w="1084" w:type="dxa"/>
            <w:gridSpan w:val="2"/>
          </w:tcPr>
          <w:p w14:paraId="3C03615A" w14:textId="77777777" w:rsidR="00BC27FC" w:rsidRPr="00516C11" w:rsidRDefault="00BC27FC">
            <w:pPr>
              <w:jc w:val="center"/>
              <w:rPr>
                <w:kern w:val="0"/>
                <w:sz w:val="18"/>
                <w:szCs w:val="21"/>
              </w:rPr>
            </w:pPr>
          </w:p>
        </w:tc>
        <w:tc>
          <w:tcPr>
            <w:tcW w:w="1240" w:type="dxa"/>
            <w:vAlign w:val="center"/>
          </w:tcPr>
          <w:p w14:paraId="68BA872B" w14:textId="77777777" w:rsidR="00BC27FC" w:rsidRPr="00516C11" w:rsidRDefault="00BC27FC">
            <w:pPr>
              <w:jc w:val="center"/>
              <w:rPr>
                <w:kern w:val="0"/>
                <w:sz w:val="18"/>
                <w:szCs w:val="21"/>
              </w:rPr>
            </w:pPr>
          </w:p>
        </w:tc>
        <w:tc>
          <w:tcPr>
            <w:tcW w:w="1035" w:type="dxa"/>
            <w:vAlign w:val="center"/>
          </w:tcPr>
          <w:p w14:paraId="56E075C7" w14:textId="77777777" w:rsidR="00BC27FC" w:rsidRPr="00516C11" w:rsidRDefault="00BC27FC">
            <w:pPr>
              <w:jc w:val="center"/>
              <w:rPr>
                <w:kern w:val="0"/>
                <w:sz w:val="18"/>
                <w:szCs w:val="21"/>
              </w:rPr>
            </w:pPr>
          </w:p>
        </w:tc>
      </w:tr>
    </w:tbl>
    <w:p w14:paraId="0AD073D3" w14:textId="7559000B" w:rsidR="00BC27FC" w:rsidRPr="00516C11" w:rsidRDefault="00621B04">
      <w:pPr>
        <w:spacing w:line="440" w:lineRule="exact"/>
        <w:jc w:val="center"/>
        <w:rPr>
          <w:szCs w:val="21"/>
        </w:rPr>
      </w:pPr>
      <w:r w:rsidRPr="00516C11">
        <w:rPr>
          <w:rFonts w:hint="eastAsia"/>
          <w:szCs w:val="21"/>
        </w:rPr>
        <w:t>表</w:t>
      </w:r>
      <w:r w:rsidRPr="00516C11">
        <w:rPr>
          <w:rFonts w:hint="eastAsia"/>
          <w:szCs w:val="21"/>
        </w:rPr>
        <w:t xml:space="preserve"> </w:t>
      </w:r>
      <w:r w:rsidR="00EB0D90" w:rsidRPr="00516C11">
        <w:rPr>
          <w:rFonts w:hint="eastAsia"/>
          <w:szCs w:val="21"/>
        </w:rPr>
        <w:t>C</w:t>
      </w:r>
      <w:r w:rsidRPr="00516C11">
        <w:rPr>
          <w:szCs w:val="21"/>
        </w:rPr>
        <w:t>.</w:t>
      </w:r>
      <w:r w:rsidRPr="00516C11">
        <w:rPr>
          <w:rFonts w:hint="eastAsia"/>
          <w:szCs w:val="21"/>
        </w:rPr>
        <w:t>2</w:t>
      </w:r>
      <w:r w:rsidRPr="00516C11">
        <w:rPr>
          <w:szCs w:val="21"/>
        </w:rPr>
        <w:t xml:space="preserve"> </w:t>
      </w:r>
      <w:r w:rsidRPr="00516C11">
        <w:rPr>
          <w:szCs w:val="21"/>
        </w:rPr>
        <w:t>构件检验批质量验收</w:t>
      </w:r>
      <w:r w:rsidRPr="00516C11">
        <w:rPr>
          <w:rFonts w:hint="eastAsia"/>
          <w:szCs w:val="21"/>
        </w:rPr>
        <w:t>表</w:t>
      </w:r>
    </w:p>
    <w:tbl>
      <w:tblPr>
        <w:tblStyle w:val="af8"/>
        <w:tblpPr w:leftFromText="180" w:rightFromText="180" w:vertAnchor="page" w:horzAnchor="margin" w:tblpY="1876"/>
        <w:tblOverlap w:val="never"/>
        <w:tblW w:w="5000" w:type="pct"/>
        <w:tblLayout w:type="fixed"/>
        <w:tblLook w:val="04A0" w:firstRow="1" w:lastRow="0" w:firstColumn="1" w:lastColumn="0" w:noHBand="0" w:noVBand="1"/>
      </w:tblPr>
      <w:tblGrid>
        <w:gridCol w:w="463"/>
        <w:gridCol w:w="329"/>
        <w:gridCol w:w="903"/>
        <w:gridCol w:w="729"/>
        <w:gridCol w:w="1011"/>
        <w:gridCol w:w="1011"/>
        <w:gridCol w:w="888"/>
        <w:gridCol w:w="888"/>
        <w:gridCol w:w="1149"/>
        <w:gridCol w:w="925"/>
      </w:tblGrid>
      <w:tr w:rsidR="00BC27FC" w:rsidRPr="00516C11" w14:paraId="37CAE9E8" w14:textId="77777777">
        <w:trPr>
          <w:trHeight w:val="1408"/>
        </w:trPr>
        <w:tc>
          <w:tcPr>
            <w:tcW w:w="3794" w:type="dxa"/>
            <w:gridSpan w:val="5"/>
            <w:vAlign w:val="center"/>
          </w:tcPr>
          <w:p w14:paraId="79F810BC" w14:textId="77777777" w:rsidR="00BC27FC" w:rsidRPr="00516C11" w:rsidRDefault="00621B04">
            <w:pPr>
              <w:jc w:val="center"/>
              <w:rPr>
                <w:kern w:val="0"/>
                <w:sz w:val="18"/>
                <w:szCs w:val="21"/>
              </w:rPr>
            </w:pPr>
            <w:r w:rsidRPr="00516C11">
              <w:rPr>
                <w:kern w:val="0"/>
                <w:sz w:val="18"/>
                <w:szCs w:val="21"/>
              </w:rPr>
              <w:lastRenderedPageBreak/>
              <w:t>验收项目</w:t>
            </w:r>
          </w:p>
        </w:tc>
        <w:tc>
          <w:tcPr>
            <w:tcW w:w="1134" w:type="dxa"/>
            <w:vAlign w:val="center"/>
          </w:tcPr>
          <w:p w14:paraId="3CA6E725" w14:textId="77777777" w:rsidR="00BC27FC" w:rsidRPr="00516C11" w:rsidRDefault="00621B04">
            <w:pPr>
              <w:jc w:val="center"/>
              <w:rPr>
                <w:kern w:val="0"/>
                <w:sz w:val="18"/>
                <w:szCs w:val="21"/>
              </w:rPr>
            </w:pPr>
            <w:r w:rsidRPr="00516C11">
              <w:rPr>
                <w:kern w:val="0"/>
                <w:sz w:val="18"/>
                <w:szCs w:val="21"/>
              </w:rPr>
              <w:t>设计要求及规范规定</w:t>
            </w:r>
          </w:p>
        </w:tc>
        <w:tc>
          <w:tcPr>
            <w:tcW w:w="992" w:type="dxa"/>
            <w:vAlign w:val="center"/>
          </w:tcPr>
          <w:p w14:paraId="69FE512D" w14:textId="77777777" w:rsidR="00BC27FC" w:rsidRPr="00516C11" w:rsidRDefault="00621B04">
            <w:pPr>
              <w:jc w:val="center"/>
              <w:rPr>
                <w:kern w:val="0"/>
                <w:sz w:val="18"/>
                <w:szCs w:val="21"/>
              </w:rPr>
            </w:pPr>
            <w:r w:rsidRPr="00516C11">
              <w:rPr>
                <w:kern w:val="0"/>
                <w:sz w:val="18"/>
                <w:szCs w:val="21"/>
              </w:rPr>
              <w:t>样本总数</w:t>
            </w:r>
          </w:p>
        </w:tc>
        <w:tc>
          <w:tcPr>
            <w:tcW w:w="992" w:type="dxa"/>
            <w:vAlign w:val="center"/>
          </w:tcPr>
          <w:p w14:paraId="5C7D2A46" w14:textId="77777777" w:rsidR="00BC27FC" w:rsidRPr="00516C11" w:rsidRDefault="00621B04">
            <w:pPr>
              <w:jc w:val="center"/>
              <w:rPr>
                <w:kern w:val="0"/>
                <w:sz w:val="18"/>
                <w:szCs w:val="21"/>
              </w:rPr>
            </w:pPr>
            <w:r w:rsidRPr="00516C11">
              <w:rPr>
                <w:kern w:val="0"/>
                <w:sz w:val="18"/>
                <w:szCs w:val="21"/>
              </w:rPr>
              <w:t>最小</w:t>
            </w:r>
            <w:r w:rsidRPr="00516C11">
              <w:rPr>
                <w:kern w:val="0"/>
                <w:sz w:val="18"/>
                <w:szCs w:val="21"/>
              </w:rPr>
              <w:t>/</w:t>
            </w:r>
            <w:r w:rsidRPr="00516C11">
              <w:rPr>
                <w:kern w:val="0"/>
                <w:sz w:val="18"/>
                <w:szCs w:val="21"/>
              </w:rPr>
              <w:t>实际抽样数量</w:t>
            </w:r>
          </w:p>
        </w:tc>
        <w:tc>
          <w:tcPr>
            <w:tcW w:w="1295" w:type="dxa"/>
            <w:vAlign w:val="center"/>
          </w:tcPr>
          <w:p w14:paraId="48CBB418" w14:textId="77777777" w:rsidR="00BC27FC" w:rsidRPr="00516C11" w:rsidRDefault="00621B04">
            <w:pPr>
              <w:jc w:val="center"/>
              <w:rPr>
                <w:kern w:val="0"/>
                <w:sz w:val="18"/>
                <w:szCs w:val="21"/>
              </w:rPr>
            </w:pPr>
            <w:r w:rsidRPr="00516C11">
              <w:rPr>
                <w:kern w:val="0"/>
                <w:sz w:val="18"/>
                <w:szCs w:val="21"/>
              </w:rPr>
              <w:t>检验记录</w:t>
            </w:r>
          </w:p>
        </w:tc>
        <w:tc>
          <w:tcPr>
            <w:tcW w:w="1035" w:type="dxa"/>
            <w:vAlign w:val="center"/>
          </w:tcPr>
          <w:p w14:paraId="49C8CF70" w14:textId="77777777" w:rsidR="00BC27FC" w:rsidRPr="00516C11" w:rsidRDefault="00621B04">
            <w:pPr>
              <w:jc w:val="center"/>
              <w:rPr>
                <w:kern w:val="0"/>
                <w:sz w:val="18"/>
                <w:szCs w:val="21"/>
              </w:rPr>
            </w:pPr>
            <w:r w:rsidRPr="00516C11">
              <w:rPr>
                <w:kern w:val="0"/>
                <w:sz w:val="18"/>
                <w:szCs w:val="21"/>
              </w:rPr>
              <w:t>检验结果</w:t>
            </w:r>
          </w:p>
        </w:tc>
      </w:tr>
      <w:tr w:rsidR="00BC27FC" w:rsidRPr="00516C11" w14:paraId="47683F7D" w14:textId="77777777">
        <w:trPr>
          <w:trHeight w:val="519"/>
        </w:trPr>
        <w:tc>
          <w:tcPr>
            <w:tcW w:w="500" w:type="dxa"/>
            <w:vMerge w:val="restart"/>
            <w:vAlign w:val="center"/>
          </w:tcPr>
          <w:p w14:paraId="7E7C4A89" w14:textId="77777777" w:rsidR="00BC27FC" w:rsidRPr="00516C11" w:rsidRDefault="00621B04">
            <w:pPr>
              <w:jc w:val="center"/>
              <w:rPr>
                <w:kern w:val="0"/>
                <w:sz w:val="18"/>
                <w:szCs w:val="21"/>
              </w:rPr>
            </w:pPr>
            <w:r w:rsidRPr="00516C11">
              <w:rPr>
                <w:kern w:val="0"/>
                <w:sz w:val="18"/>
                <w:szCs w:val="21"/>
              </w:rPr>
              <w:t>一般项目</w:t>
            </w:r>
          </w:p>
        </w:tc>
        <w:tc>
          <w:tcPr>
            <w:tcW w:w="344" w:type="dxa"/>
            <w:vMerge w:val="restart"/>
            <w:vAlign w:val="center"/>
          </w:tcPr>
          <w:p w14:paraId="01446122" w14:textId="77777777" w:rsidR="00BC27FC" w:rsidRPr="00516C11" w:rsidRDefault="00621B04">
            <w:pPr>
              <w:jc w:val="center"/>
              <w:rPr>
                <w:kern w:val="0"/>
                <w:sz w:val="18"/>
                <w:szCs w:val="21"/>
              </w:rPr>
            </w:pPr>
            <w:r w:rsidRPr="00516C11">
              <w:rPr>
                <w:kern w:val="0"/>
                <w:sz w:val="18"/>
                <w:szCs w:val="21"/>
              </w:rPr>
              <w:t>4</w:t>
            </w:r>
          </w:p>
        </w:tc>
        <w:tc>
          <w:tcPr>
            <w:tcW w:w="1009" w:type="dxa"/>
            <w:vMerge w:val="restart"/>
            <w:vAlign w:val="center"/>
          </w:tcPr>
          <w:p w14:paraId="374F1677" w14:textId="77777777" w:rsidR="00BC27FC" w:rsidRPr="00516C11" w:rsidRDefault="00621B04">
            <w:pPr>
              <w:jc w:val="center"/>
              <w:rPr>
                <w:kern w:val="0"/>
                <w:sz w:val="18"/>
                <w:szCs w:val="21"/>
              </w:rPr>
            </w:pPr>
            <w:r w:rsidRPr="00516C11">
              <w:rPr>
                <w:kern w:val="0"/>
                <w:sz w:val="18"/>
                <w:szCs w:val="21"/>
              </w:rPr>
              <w:t>构件尺寸偏差（</w:t>
            </w:r>
            <w:r w:rsidRPr="00516C11">
              <w:rPr>
                <w:kern w:val="0"/>
                <w:sz w:val="18"/>
                <w:szCs w:val="21"/>
              </w:rPr>
              <w:t>mm</w:t>
            </w:r>
            <w:r w:rsidRPr="00516C11">
              <w:rPr>
                <w:kern w:val="0"/>
                <w:sz w:val="18"/>
                <w:szCs w:val="21"/>
              </w:rPr>
              <w:t>）</w:t>
            </w:r>
          </w:p>
        </w:tc>
        <w:tc>
          <w:tcPr>
            <w:tcW w:w="1941" w:type="dxa"/>
            <w:gridSpan w:val="2"/>
            <w:vAlign w:val="center"/>
          </w:tcPr>
          <w:p w14:paraId="701DA726" w14:textId="77777777" w:rsidR="00BC27FC" w:rsidRPr="00516C11" w:rsidRDefault="00621B04">
            <w:pPr>
              <w:jc w:val="center"/>
              <w:rPr>
                <w:kern w:val="0"/>
                <w:sz w:val="18"/>
                <w:szCs w:val="21"/>
              </w:rPr>
            </w:pPr>
            <w:r w:rsidRPr="00516C11">
              <w:rPr>
                <w:kern w:val="0"/>
                <w:sz w:val="18"/>
                <w:szCs w:val="21"/>
              </w:rPr>
              <w:t>翘曲</w:t>
            </w:r>
          </w:p>
        </w:tc>
        <w:tc>
          <w:tcPr>
            <w:tcW w:w="1134" w:type="dxa"/>
            <w:vAlign w:val="center"/>
          </w:tcPr>
          <w:p w14:paraId="3CA252E4" w14:textId="77777777" w:rsidR="00BC27FC" w:rsidRPr="00516C11" w:rsidRDefault="00BC27FC">
            <w:pPr>
              <w:jc w:val="center"/>
              <w:rPr>
                <w:kern w:val="0"/>
                <w:sz w:val="18"/>
                <w:szCs w:val="21"/>
              </w:rPr>
            </w:pPr>
          </w:p>
        </w:tc>
        <w:tc>
          <w:tcPr>
            <w:tcW w:w="992" w:type="dxa"/>
            <w:vAlign w:val="center"/>
          </w:tcPr>
          <w:p w14:paraId="3A52D8DC" w14:textId="77777777" w:rsidR="00BC27FC" w:rsidRPr="00516C11" w:rsidRDefault="00BC27FC">
            <w:pPr>
              <w:jc w:val="center"/>
              <w:rPr>
                <w:kern w:val="0"/>
                <w:sz w:val="18"/>
                <w:szCs w:val="21"/>
              </w:rPr>
            </w:pPr>
          </w:p>
        </w:tc>
        <w:tc>
          <w:tcPr>
            <w:tcW w:w="992" w:type="dxa"/>
          </w:tcPr>
          <w:p w14:paraId="17563635" w14:textId="77777777" w:rsidR="00BC27FC" w:rsidRPr="00516C11" w:rsidRDefault="00BC27FC">
            <w:pPr>
              <w:jc w:val="center"/>
              <w:rPr>
                <w:kern w:val="0"/>
                <w:sz w:val="18"/>
                <w:szCs w:val="21"/>
              </w:rPr>
            </w:pPr>
          </w:p>
        </w:tc>
        <w:tc>
          <w:tcPr>
            <w:tcW w:w="1295" w:type="dxa"/>
            <w:vAlign w:val="center"/>
          </w:tcPr>
          <w:p w14:paraId="616A5144" w14:textId="77777777" w:rsidR="00BC27FC" w:rsidRPr="00516C11" w:rsidRDefault="00BC27FC">
            <w:pPr>
              <w:jc w:val="center"/>
              <w:rPr>
                <w:kern w:val="0"/>
                <w:sz w:val="18"/>
                <w:szCs w:val="21"/>
              </w:rPr>
            </w:pPr>
          </w:p>
        </w:tc>
        <w:tc>
          <w:tcPr>
            <w:tcW w:w="1035" w:type="dxa"/>
            <w:vAlign w:val="center"/>
          </w:tcPr>
          <w:p w14:paraId="46BC7884" w14:textId="77777777" w:rsidR="00BC27FC" w:rsidRPr="00516C11" w:rsidRDefault="00BC27FC">
            <w:pPr>
              <w:jc w:val="center"/>
              <w:rPr>
                <w:kern w:val="0"/>
                <w:sz w:val="18"/>
                <w:szCs w:val="21"/>
              </w:rPr>
            </w:pPr>
          </w:p>
        </w:tc>
      </w:tr>
      <w:tr w:rsidR="00BC27FC" w:rsidRPr="00516C11" w14:paraId="3346CB4E" w14:textId="77777777">
        <w:trPr>
          <w:trHeight w:val="519"/>
        </w:trPr>
        <w:tc>
          <w:tcPr>
            <w:tcW w:w="500" w:type="dxa"/>
            <w:vMerge/>
            <w:vAlign w:val="center"/>
          </w:tcPr>
          <w:p w14:paraId="05586898" w14:textId="77777777" w:rsidR="00BC27FC" w:rsidRPr="00516C11" w:rsidRDefault="00BC27FC">
            <w:pPr>
              <w:jc w:val="center"/>
              <w:rPr>
                <w:kern w:val="0"/>
                <w:sz w:val="18"/>
                <w:szCs w:val="21"/>
              </w:rPr>
            </w:pPr>
          </w:p>
        </w:tc>
        <w:tc>
          <w:tcPr>
            <w:tcW w:w="344" w:type="dxa"/>
            <w:vMerge/>
            <w:vAlign w:val="center"/>
          </w:tcPr>
          <w:p w14:paraId="2BB13BF4" w14:textId="77777777" w:rsidR="00BC27FC" w:rsidRPr="00516C11" w:rsidRDefault="00BC27FC">
            <w:pPr>
              <w:jc w:val="center"/>
              <w:rPr>
                <w:kern w:val="0"/>
                <w:sz w:val="18"/>
                <w:szCs w:val="21"/>
              </w:rPr>
            </w:pPr>
          </w:p>
        </w:tc>
        <w:tc>
          <w:tcPr>
            <w:tcW w:w="1009" w:type="dxa"/>
            <w:vMerge/>
            <w:vAlign w:val="center"/>
          </w:tcPr>
          <w:p w14:paraId="4955C3FA" w14:textId="77777777" w:rsidR="00BC27FC" w:rsidRPr="00516C11" w:rsidRDefault="00BC27FC">
            <w:pPr>
              <w:jc w:val="center"/>
              <w:rPr>
                <w:kern w:val="0"/>
                <w:sz w:val="18"/>
                <w:szCs w:val="21"/>
              </w:rPr>
            </w:pPr>
          </w:p>
        </w:tc>
        <w:tc>
          <w:tcPr>
            <w:tcW w:w="1941" w:type="dxa"/>
            <w:gridSpan w:val="2"/>
            <w:vAlign w:val="center"/>
          </w:tcPr>
          <w:p w14:paraId="7A4C1A78" w14:textId="77777777" w:rsidR="00BC27FC" w:rsidRPr="00516C11" w:rsidRDefault="00621B04">
            <w:pPr>
              <w:jc w:val="center"/>
              <w:rPr>
                <w:kern w:val="0"/>
                <w:sz w:val="18"/>
                <w:szCs w:val="21"/>
              </w:rPr>
            </w:pPr>
            <w:r w:rsidRPr="00516C11">
              <w:rPr>
                <w:kern w:val="0"/>
                <w:sz w:val="18"/>
                <w:szCs w:val="21"/>
              </w:rPr>
              <w:t>对角线</w:t>
            </w:r>
          </w:p>
        </w:tc>
        <w:tc>
          <w:tcPr>
            <w:tcW w:w="1134" w:type="dxa"/>
            <w:vAlign w:val="center"/>
          </w:tcPr>
          <w:p w14:paraId="54A066D4" w14:textId="77777777" w:rsidR="00BC27FC" w:rsidRPr="00516C11" w:rsidRDefault="00BC27FC">
            <w:pPr>
              <w:jc w:val="center"/>
              <w:rPr>
                <w:kern w:val="0"/>
                <w:sz w:val="18"/>
                <w:szCs w:val="21"/>
              </w:rPr>
            </w:pPr>
          </w:p>
        </w:tc>
        <w:tc>
          <w:tcPr>
            <w:tcW w:w="992" w:type="dxa"/>
            <w:vAlign w:val="center"/>
          </w:tcPr>
          <w:p w14:paraId="2895A8F6" w14:textId="77777777" w:rsidR="00BC27FC" w:rsidRPr="00516C11" w:rsidRDefault="00BC27FC">
            <w:pPr>
              <w:jc w:val="center"/>
              <w:rPr>
                <w:kern w:val="0"/>
                <w:sz w:val="18"/>
                <w:szCs w:val="21"/>
              </w:rPr>
            </w:pPr>
          </w:p>
        </w:tc>
        <w:tc>
          <w:tcPr>
            <w:tcW w:w="992" w:type="dxa"/>
          </w:tcPr>
          <w:p w14:paraId="107FA5F5" w14:textId="77777777" w:rsidR="00BC27FC" w:rsidRPr="00516C11" w:rsidRDefault="00BC27FC">
            <w:pPr>
              <w:jc w:val="center"/>
              <w:rPr>
                <w:kern w:val="0"/>
                <w:sz w:val="18"/>
                <w:szCs w:val="21"/>
              </w:rPr>
            </w:pPr>
          </w:p>
        </w:tc>
        <w:tc>
          <w:tcPr>
            <w:tcW w:w="1295" w:type="dxa"/>
            <w:vAlign w:val="center"/>
          </w:tcPr>
          <w:p w14:paraId="0C0E7183" w14:textId="77777777" w:rsidR="00BC27FC" w:rsidRPr="00516C11" w:rsidRDefault="00BC27FC">
            <w:pPr>
              <w:jc w:val="center"/>
              <w:rPr>
                <w:kern w:val="0"/>
                <w:sz w:val="18"/>
                <w:szCs w:val="21"/>
              </w:rPr>
            </w:pPr>
          </w:p>
        </w:tc>
        <w:tc>
          <w:tcPr>
            <w:tcW w:w="1035" w:type="dxa"/>
            <w:vAlign w:val="center"/>
          </w:tcPr>
          <w:p w14:paraId="21256956" w14:textId="77777777" w:rsidR="00BC27FC" w:rsidRPr="00516C11" w:rsidRDefault="00BC27FC">
            <w:pPr>
              <w:jc w:val="center"/>
              <w:rPr>
                <w:kern w:val="0"/>
                <w:sz w:val="18"/>
                <w:szCs w:val="21"/>
              </w:rPr>
            </w:pPr>
          </w:p>
        </w:tc>
      </w:tr>
      <w:tr w:rsidR="00BC27FC" w:rsidRPr="00516C11" w14:paraId="06DD2EF1" w14:textId="77777777">
        <w:trPr>
          <w:trHeight w:val="519"/>
        </w:trPr>
        <w:tc>
          <w:tcPr>
            <w:tcW w:w="500" w:type="dxa"/>
            <w:vMerge/>
            <w:vAlign w:val="center"/>
          </w:tcPr>
          <w:p w14:paraId="3DF2389E" w14:textId="77777777" w:rsidR="00BC27FC" w:rsidRPr="00516C11" w:rsidRDefault="00BC27FC">
            <w:pPr>
              <w:jc w:val="center"/>
              <w:rPr>
                <w:kern w:val="0"/>
                <w:sz w:val="18"/>
                <w:szCs w:val="21"/>
              </w:rPr>
            </w:pPr>
          </w:p>
        </w:tc>
        <w:tc>
          <w:tcPr>
            <w:tcW w:w="344" w:type="dxa"/>
            <w:vMerge/>
            <w:vAlign w:val="center"/>
          </w:tcPr>
          <w:p w14:paraId="1072D19B" w14:textId="77777777" w:rsidR="00BC27FC" w:rsidRPr="00516C11" w:rsidRDefault="00BC27FC">
            <w:pPr>
              <w:jc w:val="center"/>
              <w:rPr>
                <w:kern w:val="0"/>
                <w:sz w:val="18"/>
                <w:szCs w:val="21"/>
              </w:rPr>
            </w:pPr>
          </w:p>
        </w:tc>
        <w:tc>
          <w:tcPr>
            <w:tcW w:w="1009" w:type="dxa"/>
            <w:vMerge/>
            <w:vAlign w:val="center"/>
          </w:tcPr>
          <w:p w14:paraId="1FDFD05F" w14:textId="77777777" w:rsidR="00BC27FC" w:rsidRPr="00516C11" w:rsidRDefault="00BC27FC">
            <w:pPr>
              <w:jc w:val="center"/>
              <w:rPr>
                <w:kern w:val="0"/>
                <w:sz w:val="18"/>
                <w:szCs w:val="21"/>
              </w:rPr>
            </w:pPr>
          </w:p>
        </w:tc>
        <w:tc>
          <w:tcPr>
            <w:tcW w:w="807" w:type="dxa"/>
            <w:vMerge w:val="restart"/>
            <w:vAlign w:val="center"/>
          </w:tcPr>
          <w:p w14:paraId="684994AA" w14:textId="77777777" w:rsidR="00BC27FC" w:rsidRPr="00516C11" w:rsidRDefault="00621B04">
            <w:pPr>
              <w:jc w:val="center"/>
              <w:rPr>
                <w:kern w:val="0"/>
                <w:sz w:val="18"/>
                <w:szCs w:val="21"/>
              </w:rPr>
            </w:pPr>
            <w:r w:rsidRPr="00516C11">
              <w:rPr>
                <w:kern w:val="0"/>
                <w:sz w:val="18"/>
                <w:szCs w:val="21"/>
              </w:rPr>
              <w:t>预留孔</w:t>
            </w:r>
          </w:p>
        </w:tc>
        <w:tc>
          <w:tcPr>
            <w:tcW w:w="1134" w:type="dxa"/>
            <w:vAlign w:val="center"/>
          </w:tcPr>
          <w:p w14:paraId="69D93AE3" w14:textId="77777777" w:rsidR="00BC27FC" w:rsidRPr="00516C11" w:rsidRDefault="00621B04">
            <w:pPr>
              <w:jc w:val="center"/>
              <w:rPr>
                <w:kern w:val="0"/>
                <w:sz w:val="18"/>
                <w:szCs w:val="21"/>
              </w:rPr>
            </w:pPr>
            <w:r w:rsidRPr="00516C11">
              <w:rPr>
                <w:kern w:val="0"/>
                <w:sz w:val="18"/>
                <w:szCs w:val="21"/>
              </w:rPr>
              <w:t>中心线位置</w:t>
            </w:r>
          </w:p>
        </w:tc>
        <w:tc>
          <w:tcPr>
            <w:tcW w:w="1134" w:type="dxa"/>
            <w:vAlign w:val="center"/>
          </w:tcPr>
          <w:p w14:paraId="4DB4FD57" w14:textId="77777777" w:rsidR="00BC27FC" w:rsidRPr="00516C11" w:rsidRDefault="00BC27FC">
            <w:pPr>
              <w:jc w:val="center"/>
              <w:rPr>
                <w:kern w:val="0"/>
                <w:sz w:val="18"/>
                <w:szCs w:val="21"/>
              </w:rPr>
            </w:pPr>
          </w:p>
        </w:tc>
        <w:tc>
          <w:tcPr>
            <w:tcW w:w="992" w:type="dxa"/>
            <w:vAlign w:val="center"/>
          </w:tcPr>
          <w:p w14:paraId="3367DB82" w14:textId="77777777" w:rsidR="00BC27FC" w:rsidRPr="00516C11" w:rsidRDefault="00BC27FC">
            <w:pPr>
              <w:jc w:val="center"/>
              <w:rPr>
                <w:kern w:val="0"/>
                <w:sz w:val="18"/>
                <w:szCs w:val="21"/>
              </w:rPr>
            </w:pPr>
          </w:p>
        </w:tc>
        <w:tc>
          <w:tcPr>
            <w:tcW w:w="992" w:type="dxa"/>
          </w:tcPr>
          <w:p w14:paraId="325CC918" w14:textId="77777777" w:rsidR="00BC27FC" w:rsidRPr="00516C11" w:rsidRDefault="00BC27FC">
            <w:pPr>
              <w:jc w:val="center"/>
              <w:rPr>
                <w:kern w:val="0"/>
                <w:sz w:val="18"/>
                <w:szCs w:val="21"/>
              </w:rPr>
            </w:pPr>
          </w:p>
        </w:tc>
        <w:tc>
          <w:tcPr>
            <w:tcW w:w="1295" w:type="dxa"/>
            <w:vAlign w:val="center"/>
          </w:tcPr>
          <w:p w14:paraId="2C9B6068" w14:textId="77777777" w:rsidR="00BC27FC" w:rsidRPr="00516C11" w:rsidRDefault="00BC27FC">
            <w:pPr>
              <w:jc w:val="center"/>
              <w:rPr>
                <w:kern w:val="0"/>
                <w:sz w:val="18"/>
                <w:szCs w:val="21"/>
              </w:rPr>
            </w:pPr>
          </w:p>
        </w:tc>
        <w:tc>
          <w:tcPr>
            <w:tcW w:w="1035" w:type="dxa"/>
            <w:vAlign w:val="center"/>
          </w:tcPr>
          <w:p w14:paraId="5FCE4295" w14:textId="77777777" w:rsidR="00BC27FC" w:rsidRPr="00516C11" w:rsidRDefault="00BC27FC">
            <w:pPr>
              <w:jc w:val="center"/>
              <w:rPr>
                <w:kern w:val="0"/>
                <w:sz w:val="18"/>
                <w:szCs w:val="21"/>
              </w:rPr>
            </w:pPr>
          </w:p>
        </w:tc>
      </w:tr>
      <w:tr w:rsidR="00BC27FC" w:rsidRPr="00516C11" w14:paraId="1C91184C" w14:textId="77777777">
        <w:trPr>
          <w:trHeight w:val="519"/>
        </w:trPr>
        <w:tc>
          <w:tcPr>
            <w:tcW w:w="500" w:type="dxa"/>
            <w:vMerge/>
            <w:vAlign w:val="center"/>
          </w:tcPr>
          <w:p w14:paraId="6E5E7ABC" w14:textId="77777777" w:rsidR="00BC27FC" w:rsidRPr="00516C11" w:rsidRDefault="00BC27FC">
            <w:pPr>
              <w:jc w:val="center"/>
              <w:rPr>
                <w:kern w:val="0"/>
                <w:sz w:val="18"/>
                <w:szCs w:val="21"/>
              </w:rPr>
            </w:pPr>
          </w:p>
        </w:tc>
        <w:tc>
          <w:tcPr>
            <w:tcW w:w="344" w:type="dxa"/>
            <w:vMerge/>
            <w:vAlign w:val="center"/>
          </w:tcPr>
          <w:p w14:paraId="39977E6D" w14:textId="77777777" w:rsidR="00BC27FC" w:rsidRPr="00516C11" w:rsidRDefault="00BC27FC">
            <w:pPr>
              <w:jc w:val="center"/>
              <w:rPr>
                <w:kern w:val="0"/>
                <w:sz w:val="18"/>
                <w:szCs w:val="21"/>
              </w:rPr>
            </w:pPr>
          </w:p>
        </w:tc>
        <w:tc>
          <w:tcPr>
            <w:tcW w:w="1009" w:type="dxa"/>
            <w:vMerge/>
            <w:vAlign w:val="center"/>
          </w:tcPr>
          <w:p w14:paraId="03D9E674" w14:textId="77777777" w:rsidR="00BC27FC" w:rsidRPr="00516C11" w:rsidRDefault="00BC27FC">
            <w:pPr>
              <w:jc w:val="center"/>
              <w:rPr>
                <w:kern w:val="0"/>
                <w:sz w:val="18"/>
                <w:szCs w:val="21"/>
              </w:rPr>
            </w:pPr>
          </w:p>
        </w:tc>
        <w:tc>
          <w:tcPr>
            <w:tcW w:w="807" w:type="dxa"/>
            <w:vMerge/>
            <w:vAlign w:val="center"/>
          </w:tcPr>
          <w:p w14:paraId="596AB539" w14:textId="77777777" w:rsidR="00BC27FC" w:rsidRPr="00516C11" w:rsidRDefault="00BC27FC">
            <w:pPr>
              <w:jc w:val="center"/>
              <w:rPr>
                <w:kern w:val="0"/>
                <w:sz w:val="18"/>
                <w:szCs w:val="21"/>
              </w:rPr>
            </w:pPr>
          </w:p>
        </w:tc>
        <w:tc>
          <w:tcPr>
            <w:tcW w:w="1134" w:type="dxa"/>
            <w:vAlign w:val="center"/>
          </w:tcPr>
          <w:p w14:paraId="6DB737AD" w14:textId="77777777" w:rsidR="00BC27FC" w:rsidRPr="00516C11" w:rsidRDefault="00621B04">
            <w:pPr>
              <w:jc w:val="center"/>
              <w:rPr>
                <w:kern w:val="0"/>
                <w:sz w:val="18"/>
                <w:szCs w:val="21"/>
              </w:rPr>
            </w:pPr>
            <w:r w:rsidRPr="00516C11">
              <w:rPr>
                <w:kern w:val="0"/>
                <w:sz w:val="18"/>
                <w:szCs w:val="21"/>
              </w:rPr>
              <w:t>孔尺寸</w:t>
            </w:r>
          </w:p>
        </w:tc>
        <w:tc>
          <w:tcPr>
            <w:tcW w:w="1134" w:type="dxa"/>
            <w:vAlign w:val="center"/>
          </w:tcPr>
          <w:p w14:paraId="28DFDE3C" w14:textId="77777777" w:rsidR="00BC27FC" w:rsidRPr="00516C11" w:rsidRDefault="00BC27FC">
            <w:pPr>
              <w:jc w:val="center"/>
              <w:rPr>
                <w:kern w:val="0"/>
                <w:sz w:val="18"/>
                <w:szCs w:val="21"/>
              </w:rPr>
            </w:pPr>
          </w:p>
        </w:tc>
        <w:tc>
          <w:tcPr>
            <w:tcW w:w="992" w:type="dxa"/>
            <w:vAlign w:val="center"/>
          </w:tcPr>
          <w:p w14:paraId="2F5D7D56" w14:textId="77777777" w:rsidR="00BC27FC" w:rsidRPr="00516C11" w:rsidRDefault="00BC27FC">
            <w:pPr>
              <w:jc w:val="center"/>
              <w:rPr>
                <w:kern w:val="0"/>
                <w:sz w:val="18"/>
                <w:szCs w:val="21"/>
              </w:rPr>
            </w:pPr>
          </w:p>
        </w:tc>
        <w:tc>
          <w:tcPr>
            <w:tcW w:w="992" w:type="dxa"/>
          </w:tcPr>
          <w:p w14:paraId="309E2868" w14:textId="77777777" w:rsidR="00BC27FC" w:rsidRPr="00516C11" w:rsidRDefault="00BC27FC">
            <w:pPr>
              <w:jc w:val="center"/>
              <w:rPr>
                <w:kern w:val="0"/>
                <w:sz w:val="18"/>
                <w:szCs w:val="21"/>
              </w:rPr>
            </w:pPr>
          </w:p>
        </w:tc>
        <w:tc>
          <w:tcPr>
            <w:tcW w:w="1295" w:type="dxa"/>
            <w:vAlign w:val="center"/>
          </w:tcPr>
          <w:p w14:paraId="3E80E14B" w14:textId="77777777" w:rsidR="00BC27FC" w:rsidRPr="00516C11" w:rsidRDefault="00BC27FC">
            <w:pPr>
              <w:jc w:val="center"/>
              <w:rPr>
                <w:kern w:val="0"/>
                <w:sz w:val="18"/>
                <w:szCs w:val="21"/>
              </w:rPr>
            </w:pPr>
          </w:p>
        </w:tc>
        <w:tc>
          <w:tcPr>
            <w:tcW w:w="1035" w:type="dxa"/>
            <w:vAlign w:val="center"/>
          </w:tcPr>
          <w:p w14:paraId="714FC6F8" w14:textId="77777777" w:rsidR="00BC27FC" w:rsidRPr="00516C11" w:rsidRDefault="00BC27FC">
            <w:pPr>
              <w:jc w:val="center"/>
              <w:rPr>
                <w:kern w:val="0"/>
                <w:sz w:val="18"/>
                <w:szCs w:val="21"/>
              </w:rPr>
            </w:pPr>
          </w:p>
        </w:tc>
      </w:tr>
      <w:tr w:rsidR="00BC27FC" w:rsidRPr="00516C11" w14:paraId="72D74043" w14:textId="77777777">
        <w:trPr>
          <w:trHeight w:val="519"/>
        </w:trPr>
        <w:tc>
          <w:tcPr>
            <w:tcW w:w="500" w:type="dxa"/>
            <w:vMerge/>
            <w:vAlign w:val="center"/>
          </w:tcPr>
          <w:p w14:paraId="055DED5C" w14:textId="77777777" w:rsidR="00BC27FC" w:rsidRPr="00516C11" w:rsidRDefault="00BC27FC">
            <w:pPr>
              <w:jc w:val="center"/>
              <w:rPr>
                <w:kern w:val="0"/>
                <w:sz w:val="18"/>
                <w:szCs w:val="21"/>
              </w:rPr>
            </w:pPr>
          </w:p>
        </w:tc>
        <w:tc>
          <w:tcPr>
            <w:tcW w:w="344" w:type="dxa"/>
            <w:vMerge/>
            <w:vAlign w:val="center"/>
          </w:tcPr>
          <w:p w14:paraId="7F679C6A" w14:textId="77777777" w:rsidR="00BC27FC" w:rsidRPr="00516C11" w:rsidRDefault="00BC27FC">
            <w:pPr>
              <w:jc w:val="center"/>
              <w:rPr>
                <w:kern w:val="0"/>
                <w:sz w:val="18"/>
                <w:szCs w:val="21"/>
              </w:rPr>
            </w:pPr>
          </w:p>
        </w:tc>
        <w:tc>
          <w:tcPr>
            <w:tcW w:w="1009" w:type="dxa"/>
            <w:vMerge/>
            <w:vAlign w:val="center"/>
          </w:tcPr>
          <w:p w14:paraId="44E87EFA" w14:textId="77777777" w:rsidR="00BC27FC" w:rsidRPr="00516C11" w:rsidRDefault="00BC27FC">
            <w:pPr>
              <w:jc w:val="center"/>
              <w:rPr>
                <w:kern w:val="0"/>
                <w:sz w:val="18"/>
                <w:szCs w:val="21"/>
              </w:rPr>
            </w:pPr>
          </w:p>
        </w:tc>
        <w:tc>
          <w:tcPr>
            <w:tcW w:w="807" w:type="dxa"/>
            <w:vMerge w:val="restart"/>
            <w:vAlign w:val="center"/>
          </w:tcPr>
          <w:p w14:paraId="265C0906" w14:textId="77777777" w:rsidR="00BC27FC" w:rsidRPr="00516C11" w:rsidRDefault="00621B04">
            <w:pPr>
              <w:jc w:val="center"/>
              <w:rPr>
                <w:kern w:val="0"/>
                <w:sz w:val="18"/>
                <w:szCs w:val="21"/>
              </w:rPr>
            </w:pPr>
            <w:r w:rsidRPr="00516C11">
              <w:rPr>
                <w:kern w:val="0"/>
                <w:sz w:val="18"/>
                <w:szCs w:val="21"/>
              </w:rPr>
              <w:t>预埋板</w:t>
            </w:r>
          </w:p>
        </w:tc>
        <w:tc>
          <w:tcPr>
            <w:tcW w:w="1134" w:type="dxa"/>
            <w:vAlign w:val="center"/>
          </w:tcPr>
          <w:p w14:paraId="33D2FA9B" w14:textId="77777777" w:rsidR="00BC27FC" w:rsidRPr="00516C11" w:rsidRDefault="00621B04">
            <w:pPr>
              <w:jc w:val="center"/>
              <w:rPr>
                <w:kern w:val="0"/>
                <w:sz w:val="18"/>
                <w:szCs w:val="21"/>
              </w:rPr>
            </w:pPr>
            <w:r w:rsidRPr="00516C11">
              <w:rPr>
                <w:kern w:val="0"/>
                <w:sz w:val="18"/>
                <w:szCs w:val="21"/>
              </w:rPr>
              <w:t>中心线位置</w:t>
            </w:r>
          </w:p>
        </w:tc>
        <w:tc>
          <w:tcPr>
            <w:tcW w:w="1134" w:type="dxa"/>
            <w:vAlign w:val="center"/>
          </w:tcPr>
          <w:p w14:paraId="3FE4D477" w14:textId="77777777" w:rsidR="00BC27FC" w:rsidRPr="00516C11" w:rsidRDefault="00BC27FC">
            <w:pPr>
              <w:jc w:val="center"/>
              <w:rPr>
                <w:kern w:val="0"/>
                <w:sz w:val="18"/>
                <w:szCs w:val="21"/>
              </w:rPr>
            </w:pPr>
          </w:p>
        </w:tc>
        <w:tc>
          <w:tcPr>
            <w:tcW w:w="992" w:type="dxa"/>
            <w:vAlign w:val="center"/>
          </w:tcPr>
          <w:p w14:paraId="48B7AFFF" w14:textId="77777777" w:rsidR="00BC27FC" w:rsidRPr="00516C11" w:rsidRDefault="00BC27FC">
            <w:pPr>
              <w:jc w:val="center"/>
              <w:rPr>
                <w:kern w:val="0"/>
                <w:sz w:val="18"/>
                <w:szCs w:val="21"/>
              </w:rPr>
            </w:pPr>
          </w:p>
        </w:tc>
        <w:tc>
          <w:tcPr>
            <w:tcW w:w="992" w:type="dxa"/>
          </w:tcPr>
          <w:p w14:paraId="49E7B083" w14:textId="77777777" w:rsidR="00BC27FC" w:rsidRPr="00516C11" w:rsidRDefault="00BC27FC">
            <w:pPr>
              <w:jc w:val="center"/>
              <w:rPr>
                <w:kern w:val="0"/>
                <w:sz w:val="18"/>
                <w:szCs w:val="21"/>
              </w:rPr>
            </w:pPr>
          </w:p>
        </w:tc>
        <w:tc>
          <w:tcPr>
            <w:tcW w:w="1295" w:type="dxa"/>
            <w:vAlign w:val="center"/>
          </w:tcPr>
          <w:p w14:paraId="586B7A7D" w14:textId="77777777" w:rsidR="00BC27FC" w:rsidRPr="00516C11" w:rsidRDefault="00BC27FC">
            <w:pPr>
              <w:jc w:val="center"/>
              <w:rPr>
                <w:kern w:val="0"/>
                <w:sz w:val="18"/>
                <w:szCs w:val="21"/>
              </w:rPr>
            </w:pPr>
          </w:p>
        </w:tc>
        <w:tc>
          <w:tcPr>
            <w:tcW w:w="1035" w:type="dxa"/>
            <w:vAlign w:val="center"/>
          </w:tcPr>
          <w:p w14:paraId="2E46F2A4" w14:textId="77777777" w:rsidR="00BC27FC" w:rsidRPr="00516C11" w:rsidRDefault="00BC27FC">
            <w:pPr>
              <w:jc w:val="center"/>
              <w:rPr>
                <w:kern w:val="0"/>
                <w:sz w:val="18"/>
                <w:szCs w:val="21"/>
              </w:rPr>
            </w:pPr>
          </w:p>
        </w:tc>
      </w:tr>
      <w:tr w:rsidR="00BC27FC" w:rsidRPr="00516C11" w14:paraId="15721C42" w14:textId="77777777">
        <w:trPr>
          <w:trHeight w:val="519"/>
        </w:trPr>
        <w:tc>
          <w:tcPr>
            <w:tcW w:w="500" w:type="dxa"/>
            <w:vMerge/>
            <w:vAlign w:val="center"/>
          </w:tcPr>
          <w:p w14:paraId="46C93D81" w14:textId="77777777" w:rsidR="00BC27FC" w:rsidRPr="00516C11" w:rsidRDefault="00BC27FC">
            <w:pPr>
              <w:jc w:val="center"/>
              <w:rPr>
                <w:kern w:val="0"/>
                <w:sz w:val="18"/>
                <w:szCs w:val="21"/>
              </w:rPr>
            </w:pPr>
          </w:p>
        </w:tc>
        <w:tc>
          <w:tcPr>
            <w:tcW w:w="344" w:type="dxa"/>
            <w:vMerge/>
            <w:vAlign w:val="center"/>
          </w:tcPr>
          <w:p w14:paraId="31495EBF" w14:textId="77777777" w:rsidR="00BC27FC" w:rsidRPr="00516C11" w:rsidRDefault="00BC27FC">
            <w:pPr>
              <w:jc w:val="center"/>
              <w:rPr>
                <w:kern w:val="0"/>
                <w:sz w:val="18"/>
                <w:szCs w:val="21"/>
              </w:rPr>
            </w:pPr>
          </w:p>
        </w:tc>
        <w:tc>
          <w:tcPr>
            <w:tcW w:w="1009" w:type="dxa"/>
            <w:vMerge/>
            <w:vAlign w:val="center"/>
          </w:tcPr>
          <w:p w14:paraId="66C499E7" w14:textId="77777777" w:rsidR="00BC27FC" w:rsidRPr="00516C11" w:rsidRDefault="00BC27FC">
            <w:pPr>
              <w:jc w:val="center"/>
              <w:rPr>
                <w:kern w:val="0"/>
                <w:sz w:val="18"/>
                <w:szCs w:val="21"/>
              </w:rPr>
            </w:pPr>
          </w:p>
        </w:tc>
        <w:tc>
          <w:tcPr>
            <w:tcW w:w="807" w:type="dxa"/>
            <w:vMerge/>
            <w:vAlign w:val="center"/>
          </w:tcPr>
          <w:p w14:paraId="1F512EED" w14:textId="77777777" w:rsidR="00BC27FC" w:rsidRPr="00516C11" w:rsidRDefault="00BC27FC">
            <w:pPr>
              <w:jc w:val="center"/>
              <w:rPr>
                <w:kern w:val="0"/>
                <w:sz w:val="18"/>
                <w:szCs w:val="21"/>
              </w:rPr>
            </w:pPr>
          </w:p>
        </w:tc>
        <w:tc>
          <w:tcPr>
            <w:tcW w:w="1134" w:type="dxa"/>
            <w:vAlign w:val="center"/>
          </w:tcPr>
          <w:p w14:paraId="0882052E" w14:textId="77777777" w:rsidR="00BC27FC" w:rsidRPr="00516C11" w:rsidRDefault="00621B04">
            <w:pPr>
              <w:jc w:val="center"/>
              <w:rPr>
                <w:kern w:val="0"/>
                <w:sz w:val="18"/>
                <w:szCs w:val="21"/>
              </w:rPr>
            </w:pPr>
            <w:r w:rsidRPr="00516C11">
              <w:rPr>
                <w:kern w:val="0"/>
                <w:sz w:val="18"/>
                <w:szCs w:val="21"/>
              </w:rPr>
              <w:t>与壳平面高差</w:t>
            </w:r>
          </w:p>
        </w:tc>
        <w:tc>
          <w:tcPr>
            <w:tcW w:w="1134" w:type="dxa"/>
            <w:vAlign w:val="center"/>
          </w:tcPr>
          <w:p w14:paraId="7F0D6955" w14:textId="77777777" w:rsidR="00BC27FC" w:rsidRPr="00516C11" w:rsidRDefault="00BC27FC">
            <w:pPr>
              <w:jc w:val="center"/>
              <w:rPr>
                <w:kern w:val="0"/>
                <w:sz w:val="18"/>
                <w:szCs w:val="21"/>
              </w:rPr>
            </w:pPr>
          </w:p>
        </w:tc>
        <w:tc>
          <w:tcPr>
            <w:tcW w:w="992" w:type="dxa"/>
            <w:vAlign w:val="center"/>
          </w:tcPr>
          <w:p w14:paraId="408EE7DA" w14:textId="77777777" w:rsidR="00BC27FC" w:rsidRPr="00516C11" w:rsidRDefault="00BC27FC">
            <w:pPr>
              <w:jc w:val="center"/>
              <w:rPr>
                <w:kern w:val="0"/>
                <w:sz w:val="18"/>
                <w:szCs w:val="21"/>
              </w:rPr>
            </w:pPr>
          </w:p>
        </w:tc>
        <w:tc>
          <w:tcPr>
            <w:tcW w:w="992" w:type="dxa"/>
          </w:tcPr>
          <w:p w14:paraId="45616758" w14:textId="77777777" w:rsidR="00BC27FC" w:rsidRPr="00516C11" w:rsidRDefault="00BC27FC">
            <w:pPr>
              <w:jc w:val="center"/>
              <w:rPr>
                <w:kern w:val="0"/>
                <w:sz w:val="18"/>
                <w:szCs w:val="21"/>
              </w:rPr>
            </w:pPr>
          </w:p>
        </w:tc>
        <w:tc>
          <w:tcPr>
            <w:tcW w:w="1295" w:type="dxa"/>
            <w:vAlign w:val="center"/>
          </w:tcPr>
          <w:p w14:paraId="44C669F1" w14:textId="77777777" w:rsidR="00BC27FC" w:rsidRPr="00516C11" w:rsidRDefault="00BC27FC">
            <w:pPr>
              <w:jc w:val="center"/>
              <w:rPr>
                <w:kern w:val="0"/>
                <w:sz w:val="18"/>
                <w:szCs w:val="21"/>
              </w:rPr>
            </w:pPr>
          </w:p>
        </w:tc>
        <w:tc>
          <w:tcPr>
            <w:tcW w:w="1035" w:type="dxa"/>
            <w:vAlign w:val="center"/>
          </w:tcPr>
          <w:p w14:paraId="0ADB2DA0" w14:textId="77777777" w:rsidR="00BC27FC" w:rsidRPr="00516C11" w:rsidRDefault="00BC27FC">
            <w:pPr>
              <w:jc w:val="center"/>
              <w:rPr>
                <w:kern w:val="0"/>
                <w:sz w:val="18"/>
                <w:szCs w:val="21"/>
              </w:rPr>
            </w:pPr>
          </w:p>
        </w:tc>
      </w:tr>
      <w:tr w:rsidR="00BC27FC" w:rsidRPr="00516C11" w14:paraId="6E64CE46" w14:textId="77777777">
        <w:trPr>
          <w:trHeight w:val="519"/>
        </w:trPr>
        <w:tc>
          <w:tcPr>
            <w:tcW w:w="500" w:type="dxa"/>
            <w:vMerge/>
            <w:vAlign w:val="center"/>
          </w:tcPr>
          <w:p w14:paraId="55B2CE3E" w14:textId="77777777" w:rsidR="00BC27FC" w:rsidRPr="00516C11" w:rsidRDefault="00BC27FC">
            <w:pPr>
              <w:jc w:val="center"/>
              <w:rPr>
                <w:kern w:val="0"/>
                <w:sz w:val="18"/>
                <w:szCs w:val="21"/>
              </w:rPr>
            </w:pPr>
          </w:p>
        </w:tc>
        <w:tc>
          <w:tcPr>
            <w:tcW w:w="344" w:type="dxa"/>
            <w:vMerge/>
            <w:vAlign w:val="center"/>
          </w:tcPr>
          <w:p w14:paraId="479EF830" w14:textId="77777777" w:rsidR="00BC27FC" w:rsidRPr="00516C11" w:rsidRDefault="00BC27FC">
            <w:pPr>
              <w:jc w:val="center"/>
              <w:rPr>
                <w:kern w:val="0"/>
                <w:sz w:val="18"/>
                <w:szCs w:val="21"/>
              </w:rPr>
            </w:pPr>
          </w:p>
        </w:tc>
        <w:tc>
          <w:tcPr>
            <w:tcW w:w="1009" w:type="dxa"/>
            <w:vMerge/>
            <w:vAlign w:val="center"/>
          </w:tcPr>
          <w:p w14:paraId="38A43735" w14:textId="77777777" w:rsidR="00BC27FC" w:rsidRPr="00516C11" w:rsidRDefault="00BC27FC">
            <w:pPr>
              <w:jc w:val="center"/>
              <w:rPr>
                <w:kern w:val="0"/>
                <w:sz w:val="18"/>
                <w:szCs w:val="21"/>
              </w:rPr>
            </w:pPr>
          </w:p>
        </w:tc>
        <w:tc>
          <w:tcPr>
            <w:tcW w:w="807" w:type="dxa"/>
            <w:vMerge w:val="restart"/>
            <w:vAlign w:val="center"/>
          </w:tcPr>
          <w:p w14:paraId="0EE6CA11" w14:textId="77777777" w:rsidR="00BC27FC" w:rsidRPr="00516C11" w:rsidRDefault="00621B04">
            <w:pPr>
              <w:jc w:val="center"/>
              <w:rPr>
                <w:kern w:val="0"/>
                <w:sz w:val="18"/>
                <w:szCs w:val="21"/>
              </w:rPr>
            </w:pPr>
            <w:r w:rsidRPr="00516C11">
              <w:rPr>
                <w:kern w:val="0"/>
                <w:sz w:val="18"/>
                <w:szCs w:val="21"/>
              </w:rPr>
              <w:t>预留洞</w:t>
            </w:r>
          </w:p>
        </w:tc>
        <w:tc>
          <w:tcPr>
            <w:tcW w:w="1134" w:type="dxa"/>
            <w:vAlign w:val="center"/>
          </w:tcPr>
          <w:p w14:paraId="46E2B189" w14:textId="77777777" w:rsidR="00BC27FC" w:rsidRPr="00516C11" w:rsidRDefault="00621B04">
            <w:pPr>
              <w:jc w:val="center"/>
              <w:rPr>
                <w:kern w:val="0"/>
                <w:sz w:val="18"/>
                <w:szCs w:val="21"/>
              </w:rPr>
            </w:pPr>
            <w:r w:rsidRPr="00516C11">
              <w:rPr>
                <w:kern w:val="0"/>
                <w:sz w:val="18"/>
                <w:szCs w:val="21"/>
              </w:rPr>
              <w:t>中心线位置</w:t>
            </w:r>
          </w:p>
        </w:tc>
        <w:tc>
          <w:tcPr>
            <w:tcW w:w="1134" w:type="dxa"/>
            <w:vAlign w:val="center"/>
          </w:tcPr>
          <w:p w14:paraId="01C1B9ED" w14:textId="77777777" w:rsidR="00BC27FC" w:rsidRPr="00516C11" w:rsidRDefault="00BC27FC">
            <w:pPr>
              <w:jc w:val="center"/>
              <w:rPr>
                <w:kern w:val="0"/>
                <w:sz w:val="18"/>
                <w:szCs w:val="21"/>
              </w:rPr>
            </w:pPr>
          </w:p>
        </w:tc>
        <w:tc>
          <w:tcPr>
            <w:tcW w:w="992" w:type="dxa"/>
            <w:vAlign w:val="center"/>
          </w:tcPr>
          <w:p w14:paraId="000674D2" w14:textId="77777777" w:rsidR="00BC27FC" w:rsidRPr="00516C11" w:rsidRDefault="00BC27FC">
            <w:pPr>
              <w:jc w:val="center"/>
              <w:rPr>
                <w:kern w:val="0"/>
                <w:sz w:val="18"/>
                <w:szCs w:val="21"/>
              </w:rPr>
            </w:pPr>
          </w:p>
        </w:tc>
        <w:tc>
          <w:tcPr>
            <w:tcW w:w="992" w:type="dxa"/>
          </w:tcPr>
          <w:p w14:paraId="12BC46DB" w14:textId="77777777" w:rsidR="00BC27FC" w:rsidRPr="00516C11" w:rsidRDefault="00BC27FC">
            <w:pPr>
              <w:jc w:val="center"/>
              <w:rPr>
                <w:kern w:val="0"/>
                <w:sz w:val="18"/>
                <w:szCs w:val="21"/>
              </w:rPr>
            </w:pPr>
          </w:p>
        </w:tc>
        <w:tc>
          <w:tcPr>
            <w:tcW w:w="1295" w:type="dxa"/>
            <w:vAlign w:val="center"/>
          </w:tcPr>
          <w:p w14:paraId="5BF6EA43" w14:textId="77777777" w:rsidR="00BC27FC" w:rsidRPr="00516C11" w:rsidRDefault="00BC27FC">
            <w:pPr>
              <w:jc w:val="center"/>
              <w:rPr>
                <w:kern w:val="0"/>
                <w:sz w:val="18"/>
                <w:szCs w:val="21"/>
              </w:rPr>
            </w:pPr>
          </w:p>
        </w:tc>
        <w:tc>
          <w:tcPr>
            <w:tcW w:w="1035" w:type="dxa"/>
            <w:vAlign w:val="center"/>
          </w:tcPr>
          <w:p w14:paraId="2A85E9BD" w14:textId="77777777" w:rsidR="00BC27FC" w:rsidRPr="00516C11" w:rsidRDefault="00BC27FC">
            <w:pPr>
              <w:jc w:val="center"/>
              <w:rPr>
                <w:kern w:val="0"/>
                <w:sz w:val="18"/>
                <w:szCs w:val="21"/>
              </w:rPr>
            </w:pPr>
          </w:p>
        </w:tc>
      </w:tr>
      <w:tr w:rsidR="00BC27FC" w:rsidRPr="00516C11" w14:paraId="466C6893" w14:textId="77777777">
        <w:trPr>
          <w:trHeight w:val="519"/>
        </w:trPr>
        <w:tc>
          <w:tcPr>
            <w:tcW w:w="500" w:type="dxa"/>
            <w:vMerge/>
            <w:vAlign w:val="center"/>
          </w:tcPr>
          <w:p w14:paraId="2C4A52BC" w14:textId="77777777" w:rsidR="00BC27FC" w:rsidRPr="00516C11" w:rsidRDefault="00BC27FC">
            <w:pPr>
              <w:jc w:val="center"/>
              <w:rPr>
                <w:kern w:val="0"/>
                <w:sz w:val="18"/>
                <w:szCs w:val="21"/>
              </w:rPr>
            </w:pPr>
          </w:p>
        </w:tc>
        <w:tc>
          <w:tcPr>
            <w:tcW w:w="344" w:type="dxa"/>
            <w:vMerge/>
            <w:vAlign w:val="center"/>
          </w:tcPr>
          <w:p w14:paraId="3A54C127" w14:textId="77777777" w:rsidR="00BC27FC" w:rsidRPr="00516C11" w:rsidRDefault="00BC27FC">
            <w:pPr>
              <w:jc w:val="center"/>
              <w:rPr>
                <w:kern w:val="0"/>
                <w:sz w:val="18"/>
                <w:szCs w:val="21"/>
              </w:rPr>
            </w:pPr>
          </w:p>
        </w:tc>
        <w:tc>
          <w:tcPr>
            <w:tcW w:w="1009" w:type="dxa"/>
            <w:vMerge/>
            <w:vAlign w:val="center"/>
          </w:tcPr>
          <w:p w14:paraId="6082BA40" w14:textId="77777777" w:rsidR="00BC27FC" w:rsidRPr="00516C11" w:rsidRDefault="00BC27FC">
            <w:pPr>
              <w:jc w:val="center"/>
              <w:rPr>
                <w:kern w:val="0"/>
                <w:sz w:val="18"/>
                <w:szCs w:val="21"/>
              </w:rPr>
            </w:pPr>
          </w:p>
        </w:tc>
        <w:tc>
          <w:tcPr>
            <w:tcW w:w="807" w:type="dxa"/>
            <w:vMerge/>
            <w:vAlign w:val="center"/>
          </w:tcPr>
          <w:p w14:paraId="1230153A" w14:textId="77777777" w:rsidR="00BC27FC" w:rsidRPr="00516C11" w:rsidRDefault="00BC27FC">
            <w:pPr>
              <w:jc w:val="center"/>
              <w:rPr>
                <w:kern w:val="0"/>
                <w:sz w:val="18"/>
                <w:szCs w:val="21"/>
              </w:rPr>
            </w:pPr>
          </w:p>
        </w:tc>
        <w:tc>
          <w:tcPr>
            <w:tcW w:w="1134" w:type="dxa"/>
            <w:vAlign w:val="center"/>
          </w:tcPr>
          <w:p w14:paraId="59AAFBBB" w14:textId="77777777" w:rsidR="00BC27FC" w:rsidRPr="00516C11" w:rsidRDefault="00621B04">
            <w:pPr>
              <w:jc w:val="center"/>
              <w:rPr>
                <w:kern w:val="0"/>
                <w:sz w:val="18"/>
                <w:szCs w:val="21"/>
              </w:rPr>
            </w:pPr>
            <w:r w:rsidRPr="00516C11">
              <w:rPr>
                <w:kern w:val="0"/>
                <w:sz w:val="18"/>
                <w:szCs w:val="21"/>
              </w:rPr>
              <w:t>尺寸、深度</w:t>
            </w:r>
          </w:p>
        </w:tc>
        <w:tc>
          <w:tcPr>
            <w:tcW w:w="1134" w:type="dxa"/>
            <w:vAlign w:val="center"/>
          </w:tcPr>
          <w:p w14:paraId="0F880E7A" w14:textId="77777777" w:rsidR="00BC27FC" w:rsidRPr="00516C11" w:rsidRDefault="00BC27FC">
            <w:pPr>
              <w:jc w:val="center"/>
              <w:rPr>
                <w:kern w:val="0"/>
                <w:sz w:val="18"/>
                <w:szCs w:val="21"/>
              </w:rPr>
            </w:pPr>
          </w:p>
        </w:tc>
        <w:tc>
          <w:tcPr>
            <w:tcW w:w="992" w:type="dxa"/>
            <w:vAlign w:val="center"/>
          </w:tcPr>
          <w:p w14:paraId="71A0141E" w14:textId="77777777" w:rsidR="00BC27FC" w:rsidRPr="00516C11" w:rsidRDefault="00BC27FC">
            <w:pPr>
              <w:jc w:val="center"/>
              <w:rPr>
                <w:kern w:val="0"/>
                <w:sz w:val="18"/>
                <w:szCs w:val="21"/>
              </w:rPr>
            </w:pPr>
          </w:p>
        </w:tc>
        <w:tc>
          <w:tcPr>
            <w:tcW w:w="992" w:type="dxa"/>
          </w:tcPr>
          <w:p w14:paraId="2530ACC6" w14:textId="77777777" w:rsidR="00BC27FC" w:rsidRPr="00516C11" w:rsidRDefault="00BC27FC">
            <w:pPr>
              <w:jc w:val="center"/>
              <w:rPr>
                <w:kern w:val="0"/>
                <w:sz w:val="18"/>
                <w:szCs w:val="21"/>
              </w:rPr>
            </w:pPr>
          </w:p>
        </w:tc>
        <w:tc>
          <w:tcPr>
            <w:tcW w:w="1295" w:type="dxa"/>
            <w:vAlign w:val="center"/>
          </w:tcPr>
          <w:p w14:paraId="5760F4BB" w14:textId="77777777" w:rsidR="00BC27FC" w:rsidRPr="00516C11" w:rsidRDefault="00BC27FC">
            <w:pPr>
              <w:jc w:val="center"/>
              <w:rPr>
                <w:kern w:val="0"/>
                <w:sz w:val="18"/>
                <w:szCs w:val="21"/>
              </w:rPr>
            </w:pPr>
          </w:p>
        </w:tc>
        <w:tc>
          <w:tcPr>
            <w:tcW w:w="1035" w:type="dxa"/>
            <w:vAlign w:val="center"/>
          </w:tcPr>
          <w:p w14:paraId="3D998ABE" w14:textId="77777777" w:rsidR="00BC27FC" w:rsidRPr="00516C11" w:rsidRDefault="00BC27FC">
            <w:pPr>
              <w:jc w:val="center"/>
              <w:rPr>
                <w:kern w:val="0"/>
                <w:sz w:val="18"/>
                <w:szCs w:val="21"/>
              </w:rPr>
            </w:pPr>
          </w:p>
        </w:tc>
      </w:tr>
      <w:tr w:rsidR="00BC27FC" w:rsidRPr="00516C11" w14:paraId="16E1728A" w14:textId="77777777">
        <w:trPr>
          <w:trHeight w:val="519"/>
        </w:trPr>
        <w:tc>
          <w:tcPr>
            <w:tcW w:w="500" w:type="dxa"/>
            <w:vMerge/>
            <w:vAlign w:val="center"/>
          </w:tcPr>
          <w:p w14:paraId="47F4A92B" w14:textId="77777777" w:rsidR="00BC27FC" w:rsidRPr="00516C11" w:rsidRDefault="00BC27FC">
            <w:pPr>
              <w:jc w:val="center"/>
              <w:rPr>
                <w:kern w:val="0"/>
                <w:sz w:val="18"/>
                <w:szCs w:val="21"/>
              </w:rPr>
            </w:pPr>
          </w:p>
        </w:tc>
        <w:tc>
          <w:tcPr>
            <w:tcW w:w="344" w:type="dxa"/>
            <w:vMerge/>
            <w:vAlign w:val="center"/>
          </w:tcPr>
          <w:p w14:paraId="100AA154" w14:textId="77777777" w:rsidR="00BC27FC" w:rsidRPr="00516C11" w:rsidRDefault="00BC27FC">
            <w:pPr>
              <w:jc w:val="center"/>
              <w:rPr>
                <w:kern w:val="0"/>
                <w:sz w:val="18"/>
                <w:szCs w:val="21"/>
              </w:rPr>
            </w:pPr>
          </w:p>
        </w:tc>
        <w:tc>
          <w:tcPr>
            <w:tcW w:w="1009" w:type="dxa"/>
            <w:vMerge/>
            <w:vAlign w:val="center"/>
          </w:tcPr>
          <w:p w14:paraId="02DBCAAB" w14:textId="77777777" w:rsidR="00BC27FC" w:rsidRPr="00516C11" w:rsidRDefault="00BC27FC">
            <w:pPr>
              <w:jc w:val="center"/>
              <w:rPr>
                <w:kern w:val="0"/>
                <w:sz w:val="18"/>
                <w:szCs w:val="21"/>
              </w:rPr>
            </w:pPr>
          </w:p>
        </w:tc>
        <w:tc>
          <w:tcPr>
            <w:tcW w:w="807" w:type="dxa"/>
            <w:vMerge w:val="restart"/>
            <w:vAlign w:val="center"/>
          </w:tcPr>
          <w:p w14:paraId="44FAA99C" w14:textId="77777777" w:rsidR="00BC27FC" w:rsidRPr="00516C11" w:rsidRDefault="00621B04">
            <w:pPr>
              <w:jc w:val="center"/>
              <w:rPr>
                <w:kern w:val="0"/>
                <w:sz w:val="18"/>
                <w:szCs w:val="21"/>
              </w:rPr>
            </w:pPr>
            <w:r w:rsidRPr="00516C11">
              <w:rPr>
                <w:kern w:val="0"/>
                <w:sz w:val="18"/>
                <w:szCs w:val="21"/>
              </w:rPr>
              <w:t>预埋螺栓</w:t>
            </w:r>
          </w:p>
        </w:tc>
        <w:tc>
          <w:tcPr>
            <w:tcW w:w="1134" w:type="dxa"/>
            <w:vAlign w:val="center"/>
          </w:tcPr>
          <w:p w14:paraId="5F4994F2" w14:textId="77777777" w:rsidR="00BC27FC" w:rsidRPr="00516C11" w:rsidRDefault="00621B04">
            <w:pPr>
              <w:jc w:val="center"/>
              <w:rPr>
                <w:kern w:val="0"/>
                <w:sz w:val="18"/>
                <w:szCs w:val="21"/>
              </w:rPr>
            </w:pPr>
            <w:r w:rsidRPr="00516C11">
              <w:rPr>
                <w:kern w:val="0"/>
                <w:sz w:val="18"/>
                <w:szCs w:val="21"/>
              </w:rPr>
              <w:t>中心线位置</w:t>
            </w:r>
          </w:p>
        </w:tc>
        <w:tc>
          <w:tcPr>
            <w:tcW w:w="1134" w:type="dxa"/>
            <w:vAlign w:val="center"/>
          </w:tcPr>
          <w:p w14:paraId="24E3FF80" w14:textId="77777777" w:rsidR="00BC27FC" w:rsidRPr="00516C11" w:rsidRDefault="00BC27FC">
            <w:pPr>
              <w:jc w:val="center"/>
              <w:rPr>
                <w:kern w:val="0"/>
                <w:sz w:val="18"/>
                <w:szCs w:val="21"/>
              </w:rPr>
            </w:pPr>
          </w:p>
        </w:tc>
        <w:tc>
          <w:tcPr>
            <w:tcW w:w="992" w:type="dxa"/>
            <w:vAlign w:val="center"/>
          </w:tcPr>
          <w:p w14:paraId="59CDA771" w14:textId="77777777" w:rsidR="00BC27FC" w:rsidRPr="00516C11" w:rsidRDefault="00BC27FC">
            <w:pPr>
              <w:jc w:val="center"/>
              <w:rPr>
                <w:kern w:val="0"/>
                <w:sz w:val="18"/>
                <w:szCs w:val="21"/>
              </w:rPr>
            </w:pPr>
          </w:p>
        </w:tc>
        <w:tc>
          <w:tcPr>
            <w:tcW w:w="992" w:type="dxa"/>
          </w:tcPr>
          <w:p w14:paraId="419D8101" w14:textId="77777777" w:rsidR="00BC27FC" w:rsidRPr="00516C11" w:rsidRDefault="00BC27FC">
            <w:pPr>
              <w:jc w:val="center"/>
              <w:rPr>
                <w:kern w:val="0"/>
                <w:sz w:val="18"/>
                <w:szCs w:val="21"/>
              </w:rPr>
            </w:pPr>
          </w:p>
        </w:tc>
        <w:tc>
          <w:tcPr>
            <w:tcW w:w="1295" w:type="dxa"/>
            <w:vAlign w:val="center"/>
          </w:tcPr>
          <w:p w14:paraId="526ACCDE" w14:textId="77777777" w:rsidR="00BC27FC" w:rsidRPr="00516C11" w:rsidRDefault="00BC27FC">
            <w:pPr>
              <w:jc w:val="center"/>
              <w:rPr>
                <w:kern w:val="0"/>
                <w:sz w:val="18"/>
                <w:szCs w:val="21"/>
              </w:rPr>
            </w:pPr>
          </w:p>
        </w:tc>
        <w:tc>
          <w:tcPr>
            <w:tcW w:w="1035" w:type="dxa"/>
            <w:vAlign w:val="center"/>
          </w:tcPr>
          <w:p w14:paraId="664241C1" w14:textId="77777777" w:rsidR="00BC27FC" w:rsidRPr="00516C11" w:rsidRDefault="00BC27FC">
            <w:pPr>
              <w:jc w:val="center"/>
              <w:rPr>
                <w:kern w:val="0"/>
                <w:sz w:val="18"/>
                <w:szCs w:val="21"/>
              </w:rPr>
            </w:pPr>
          </w:p>
        </w:tc>
      </w:tr>
      <w:tr w:rsidR="00BC27FC" w:rsidRPr="00516C11" w14:paraId="6BE50E9B" w14:textId="77777777">
        <w:trPr>
          <w:trHeight w:val="519"/>
        </w:trPr>
        <w:tc>
          <w:tcPr>
            <w:tcW w:w="500" w:type="dxa"/>
            <w:vMerge/>
            <w:vAlign w:val="center"/>
          </w:tcPr>
          <w:p w14:paraId="61F3E169" w14:textId="77777777" w:rsidR="00BC27FC" w:rsidRPr="00516C11" w:rsidRDefault="00BC27FC">
            <w:pPr>
              <w:jc w:val="center"/>
              <w:rPr>
                <w:kern w:val="0"/>
                <w:sz w:val="18"/>
                <w:szCs w:val="21"/>
              </w:rPr>
            </w:pPr>
          </w:p>
        </w:tc>
        <w:tc>
          <w:tcPr>
            <w:tcW w:w="344" w:type="dxa"/>
            <w:vMerge/>
            <w:vAlign w:val="center"/>
          </w:tcPr>
          <w:p w14:paraId="641B6BB5" w14:textId="77777777" w:rsidR="00BC27FC" w:rsidRPr="00516C11" w:rsidRDefault="00BC27FC">
            <w:pPr>
              <w:jc w:val="center"/>
              <w:rPr>
                <w:kern w:val="0"/>
                <w:sz w:val="18"/>
                <w:szCs w:val="21"/>
              </w:rPr>
            </w:pPr>
          </w:p>
        </w:tc>
        <w:tc>
          <w:tcPr>
            <w:tcW w:w="1009" w:type="dxa"/>
            <w:vMerge/>
            <w:vAlign w:val="center"/>
          </w:tcPr>
          <w:p w14:paraId="0AFFF48B" w14:textId="77777777" w:rsidR="00BC27FC" w:rsidRPr="00516C11" w:rsidRDefault="00BC27FC">
            <w:pPr>
              <w:jc w:val="center"/>
              <w:rPr>
                <w:kern w:val="0"/>
                <w:sz w:val="18"/>
                <w:szCs w:val="21"/>
              </w:rPr>
            </w:pPr>
          </w:p>
        </w:tc>
        <w:tc>
          <w:tcPr>
            <w:tcW w:w="807" w:type="dxa"/>
            <w:vMerge/>
            <w:vAlign w:val="center"/>
          </w:tcPr>
          <w:p w14:paraId="185540A8" w14:textId="77777777" w:rsidR="00BC27FC" w:rsidRPr="00516C11" w:rsidRDefault="00BC27FC">
            <w:pPr>
              <w:jc w:val="center"/>
              <w:rPr>
                <w:kern w:val="0"/>
                <w:sz w:val="18"/>
                <w:szCs w:val="21"/>
              </w:rPr>
            </w:pPr>
          </w:p>
        </w:tc>
        <w:tc>
          <w:tcPr>
            <w:tcW w:w="1134" w:type="dxa"/>
            <w:vAlign w:val="center"/>
          </w:tcPr>
          <w:p w14:paraId="199E1D70" w14:textId="77777777" w:rsidR="00BC27FC" w:rsidRPr="00516C11" w:rsidRDefault="00621B04">
            <w:pPr>
              <w:jc w:val="center"/>
              <w:rPr>
                <w:kern w:val="0"/>
                <w:sz w:val="18"/>
                <w:szCs w:val="21"/>
              </w:rPr>
            </w:pPr>
            <w:r w:rsidRPr="00516C11">
              <w:rPr>
                <w:kern w:val="0"/>
                <w:sz w:val="18"/>
                <w:szCs w:val="21"/>
              </w:rPr>
              <w:t>外露长度</w:t>
            </w:r>
          </w:p>
        </w:tc>
        <w:tc>
          <w:tcPr>
            <w:tcW w:w="1134" w:type="dxa"/>
            <w:vAlign w:val="center"/>
          </w:tcPr>
          <w:p w14:paraId="61DC1233" w14:textId="77777777" w:rsidR="00BC27FC" w:rsidRPr="00516C11" w:rsidRDefault="00BC27FC">
            <w:pPr>
              <w:jc w:val="center"/>
              <w:rPr>
                <w:kern w:val="0"/>
                <w:sz w:val="18"/>
                <w:szCs w:val="21"/>
              </w:rPr>
            </w:pPr>
          </w:p>
        </w:tc>
        <w:tc>
          <w:tcPr>
            <w:tcW w:w="992" w:type="dxa"/>
            <w:vAlign w:val="center"/>
          </w:tcPr>
          <w:p w14:paraId="52B3176D" w14:textId="77777777" w:rsidR="00BC27FC" w:rsidRPr="00516C11" w:rsidRDefault="00BC27FC">
            <w:pPr>
              <w:jc w:val="center"/>
              <w:rPr>
                <w:kern w:val="0"/>
                <w:sz w:val="18"/>
                <w:szCs w:val="21"/>
              </w:rPr>
            </w:pPr>
          </w:p>
        </w:tc>
        <w:tc>
          <w:tcPr>
            <w:tcW w:w="992" w:type="dxa"/>
          </w:tcPr>
          <w:p w14:paraId="3B9695D4" w14:textId="77777777" w:rsidR="00BC27FC" w:rsidRPr="00516C11" w:rsidRDefault="00BC27FC">
            <w:pPr>
              <w:jc w:val="center"/>
              <w:rPr>
                <w:kern w:val="0"/>
                <w:sz w:val="18"/>
                <w:szCs w:val="21"/>
              </w:rPr>
            </w:pPr>
          </w:p>
        </w:tc>
        <w:tc>
          <w:tcPr>
            <w:tcW w:w="1295" w:type="dxa"/>
            <w:vAlign w:val="center"/>
          </w:tcPr>
          <w:p w14:paraId="1AFEA8B4" w14:textId="77777777" w:rsidR="00BC27FC" w:rsidRPr="00516C11" w:rsidRDefault="00BC27FC">
            <w:pPr>
              <w:jc w:val="center"/>
              <w:rPr>
                <w:kern w:val="0"/>
                <w:sz w:val="18"/>
                <w:szCs w:val="21"/>
              </w:rPr>
            </w:pPr>
          </w:p>
        </w:tc>
        <w:tc>
          <w:tcPr>
            <w:tcW w:w="1035" w:type="dxa"/>
            <w:vAlign w:val="center"/>
          </w:tcPr>
          <w:p w14:paraId="369ACE31" w14:textId="77777777" w:rsidR="00BC27FC" w:rsidRPr="00516C11" w:rsidRDefault="00BC27FC">
            <w:pPr>
              <w:jc w:val="center"/>
              <w:rPr>
                <w:kern w:val="0"/>
                <w:sz w:val="18"/>
                <w:szCs w:val="21"/>
              </w:rPr>
            </w:pPr>
          </w:p>
        </w:tc>
      </w:tr>
      <w:tr w:rsidR="00BC27FC" w:rsidRPr="00516C11" w14:paraId="4F0D7109" w14:textId="77777777">
        <w:trPr>
          <w:trHeight w:val="519"/>
        </w:trPr>
        <w:tc>
          <w:tcPr>
            <w:tcW w:w="500" w:type="dxa"/>
            <w:vMerge/>
            <w:vAlign w:val="center"/>
          </w:tcPr>
          <w:p w14:paraId="4D6E4439" w14:textId="77777777" w:rsidR="00BC27FC" w:rsidRPr="00516C11" w:rsidRDefault="00BC27FC">
            <w:pPr>
              <w:jc w:val="center"/>
              <w:rPr>
                <w:kern w:val="0"/>
                <w:sz w:val="18"/>
                <w:szCs w:val="21"/>
              </w:rPr>
            </w:pPr>
          </w:p>
        </w:tc>
        <w:tc>
          <w:tcPr>
            <w:tcW w:w="344" w:type="dxa"/>
            <w:vMerge/>
            <w:vAlign w:val="center"/>
          </w:tcPr>
          <w:p w14:paraId="1A3C188C" w14:textId="77777777" w:rsidR="00BC27FC" w:rsidRPr="00516C11" w:rsidRDefault="00BC27FC">
            <w:pPr>
              <w:jc w:val="center"/>
              <w:rPr>
                <w:kern w:val="0"/>
                <w:sz w:val="18"/>
                <w:szCs w:val="21"/>
              </w:rPr>
            </w:pPr>
          </w:p>
        </w:tc>
        <w:tc>
          <w:tcPr>
            <w:tcW w:w="1009" w:type="dxa"/>
            <w:vMerge/>
            <w:vAlign w:val="center"/>
          </w:tcPr>
          <w:p w14:paraId="0E868489" w14:textId="77777777" w:rsidR="00BC27FC" w:rsidRPr="00516C11" w:rsidRDefault="00BC27FC">
            <w:pPr>
              <w:jc w:val="center"/>
              <w:rPr>
                <w:kern w:val="0"/>
                <w:sz w:val="18"/>
                <w:szCs w:val="21"/>
              </w:rPr>
            </w:pPr>
          </w:p>
        </w:tc>
        <w:tc>
          <w:tcPr>
            <w:tcW w:w="807" w:type="dxa"/>
            <w:vMerge w:val="restart"/>
            <w:vAlign w:val="center"/>
          </w:tcPr>
          <w:p w14:paraId="59972ECB" w14:textId="77777777" w:rsidR="00BC27FC" w:rsidRPr="00516C11" w:rsidRDefault="00621B04">
            <w:pPr>
              <w:jc w:val="center"/>
              <w:rPr>
                <w:kern w:val="0"/>
                <w:sz w:val="18"/>
                <w:szCs w:val="21"/>
              </w:rPr>
            </w:pPr>
            <w:r w:rsidRPr="00516C11">
              <w:rPr>
                <w:kern w:val="0"/>
                <w:sz w:val="18"/>
                <w:szCs w:val="21"/>
              </w:rPr>
              <w:t>预埋套筒、螺母</w:t>
            </w:r>
          </w:p>
        </w:tc>
        <w:tc>
          <w:tcPr>
            <w:tcW w:w="1134" w:type="dxa"/>
            <w:vAlign w:val="center"/>
          </w:tcPr>
          <w:p w14:paraId="17EB1656" w14:textId="77777777" w:rsidR="00BC27FC" w:rsidRPr="00516C11" w:rsidRDefault="00621B04">
            <w:pPr>
              <w:jc w:val="center"/>
              <w:rPr>
                <w:kern w:val="0"/>
                <w:sz w:val="18"/>
                <w:szCs w:val="21"/>
              </w:rPr>
            </w:pPr>
            <w:r w:rsidRPr="00516C11">
              <w:rPr>
                <w:kern w:val="0"/>
                <w:sz w:val="18"/>
                <w:szCs w:val="21"/>
              </w:rPr>
              <w:t>中心线位置</w:t>
            </w:r>
          </w:p>
        </w:tc>
        <w:tc>
          <w:tcPr>
            <w:tcW w:w="1134" w:type="dxa"/>
            <w:vAlign w:val="center"/>
          </w:tcPr>
          <w:p w14:paraId="30C4ACFF" w14:textId="77777777" w:rsidR="00BC27FC" w:rsidRPr="00516C11" w:rsidRDefault="00BC27FC">
            <w:pPr>
              <w:jc w:val="center"/>
              <w:rPr>
                <w:kern w:val="0"/>
                <w:sz w:val="18"/>
                <w:szCs w:val="21"/>
              </w:rPr>
            </w:pPr>
          </w:p>
        </w:tc>
        <w:tc>
          <w:tcPr>
            <w:tcW w:w="992" w:type="dxa"/>
            <w:vAlign w:val="center"/>
          </w:tcPr>
          <w:p w14:paraId="042D7E9E" w14:textId="77777777" w:rsidR="00BC27FC" w:rsidRPr="00516C11" w:rsidRDefault="00BC27FC">
            <w:pPr>
              <w:jc w:val="center"/>
              <w:rPr>
                <w:kern w:val="0"/>
                <w:sz w:val="18"/>
                <w:szCs w:val="21"/>
              </w:rPr>
            </w:pPr>
          </w:p>
        </w:tc>
        <w:tc>
          <w:tcPr>
            <w:tcW w:w="992" w:type="dxa"/>
          </w:tcPr>
          <w:p w14:paraId="605F2DEA" w14:textId="77777777" w:rsidR="00BC27FC" w:rsidRPr="00516C11" w:rsidRDefault="00BC27FC">
            <w:pPr>
              <w:jc w:val="center"/>
              <w:rPr>
                <w:kern w:val="0"/>
                <w:sz w:val="18"/>
                <w:szCs w:val="21"/>
              </w:rPr>
            </w:pPr>
          </w:p>
        </w:tc>
        <w:tc>
          <w:tcPr>
            <w:tcW w:w="1295" w:type="dxa"/>
            <w:vAlign w:val="center"/>
          </w:tcPr>
          <w:p w14:paraId="3E7164E4" w14:textId="77777777" w:rsidR="00BC27FC" w:rsidRPr="00516C11" w:rsidRDefault="00BC27FC">
            <w:pPr>
              <w:jc w:val="center"/>
              <w:rPr>
                <w:kern w:val="0"/>
                <w:sz w:val="18"/>
                <w:szCs w:val="21"/>
              </w:rPr>
            </w:pPr>
          </w:p>
        </w:tc>
        <w:tc>
          <w:tcPr>
            <w:tcW w:w="1035" w:type="dxa"/>
            <w:vAlign w:val="center"/>
          </w:tcPr>
          <w:p w14:paraId="1F385479" w14:textId="77777777" w:rsidR="00BC27FC" w:rsidRPr="00516C11" w:rsidRDefault="00BC27FC">
            <w:pPr>
              <w:jc w:val="center"/>
              <w:rPr>
                <w:kern w:val="0"/>
                <w:sz w:val="18"/>
                <w:szCs w:val="21"/>
              </w:rPr>
            </w:pPr>
          </w:p>
        </w:tc>
      </w:tr>
      <w:tr w:rsidR="00BC27FC" w:rsidRPr="00516C11" w14:paraId="0AAB1F51" w14:textId="77777777">
        <w:trPr>
          <w:trHeight w:val="519"/>
        </w:trPr>
        <w:tc>
          <w:tcPr>
            <w:tcW w:w="500" w:type="dxa"/>
            <w:vMerge/>
            <w:vAlign w:val="center"/>
          </w:tcPr>
          <w:p w14:paraId="51B64042" w14:textId="77777777" w:rsidR="00BC27FC" w:rsidRPr="00516C11" w:rsidRDefault="00BC27FC">
            <w:pPr>
              <w:jc w:val="center"/>
              <w:rPr>
                <w:kern w:val="0"/>
                <w:sz w:val="18"/>
                <w:szCs w:val="21"/>
              </w:rPr>
            </w:pPr>
          </w:p>
        </w:tc>
        <w:tc>
          <w:tcPr>
            <w:tcW w:w="344" w:type="dxa"/>
            <w:vMerge/>
            <w:vAlign w:val="center"/>
          </w:tcPr>
          <w:p w14:paraId="57CC0395" w14:textId="77777777" w:rsidR="00BC27FC" w:rsidRPr="00516C11" w:rsidRDefault="00BC27FC">
            <w:pPr>
              <w:jc w:val="center"/>
              <w:rPr>
                <w:kern w:val="0"/>
                <w:sz w:val="18"/>
                <w:szCs w:val="21"/>
              </w:rPr>
            </w:pPr>
          </w:p>
        </w:tc>
        <w:tc>
          <w:tcPr>
            <w:tcW w:w="1009" w:type="dxa"/>
            <w:vMerge/>
            <w:vAlign w:val="center"/>
          </w:tcPr>
          <w:p w14:paraId="48B262A4" w14:textId="77777777" w:rsidR="00BC27FC" w:rsidRPr="00516C11" w:rsidRDefault="00BC27FC">
            <w:pPr>
              <w:jc w:val="center"/>
              <w:rPr>
                <w:kern w:val="0"/>
                <w:sz w:val="18"/>
                <w:szCs w:val="21"/>
              </w:rPr>
            </w:pPr>
          </w:p>
        </w:tc>
        <w:tc>
          <w:tcPr>
            <w:tcW w:w="807" w:type="dxa"/>
            <w:vMerge/>
            <w:vAlign w:val="center"/>
          </w:tcPr>
          <w:p w14:paraId="7E7EFC8D" w14:textId="77777777" w:rsidR="00BC27FC" w:rsidRPr="00516C11" w:rsidRDefault="00BC27FC">
            <w:pPr>
              <w:jc w:val="center"/>
              <w:rPr>
                <w:kern w:val="0"/>
                <w:sz w:val="18"/>
                <w:szCs w:val="21"/>
              </w:rPr>
            </w:pPr>
          </w:p>
        </w:tc>
        <w:tc>
          <w:tcPr>
            <w:tcW w:w="1134" w:type="dxa"/>
            <w:vAlign w:val="center"/>
          </w:tcPr>
          <w:p w14:paraId="68AB984B" w14:textId="77777777" w:rsidR="00BC27FC" w:rsidRPr="00516C11" w:rsidRDefault="00621B04">
            <w:pPr>
              <w:jc w:val="center"/>
              <w:rPr>
                <w:kern w:val="0"/>
                <w:sz w:val="18"/>
                <w:szCs w:val="21"/>
              </w:rPr>
            </w:pPr>
            <w:r w:rsidRPr="00516C11">
              <w:rPr>
                <w:kern w:val="0"/>
                <w:sz w:val="18"/>
                <w:szCs w:val="21"/>
              </w:rPr>
              <w:t>与壳平面高差</w:t>
            </w:r>
          </w:p>
        </w:tc>
        <w:tc>
          <w:tcPr>
            <w:tcW w:w="1134" w:type="dxa"/>
            <w:vAlign w:val="center"/>
          </w:tcPr>
          <w:p w14:paraId="19FE64D1" w14:textId="77777777" w:rsidR="00BC27FC" w:rsidRPr="00516C11" w:rsidRDefault="00BC27FC">
            <w:pPr>
              <w:jc w:val="center"/>
              <w:rPr>
                <w:kern w:val="0"/>
                <w:sz w:val="18"/>
                <w:szCs w:val="21"/>
              </w:rPr>
            </w:pPr>
          </w:p>
        </w:tc>
        <w:tc>
          <w:tcPr>
            <w:tcW w:w="992" w:type="dxa"/>
            <w:vAlign w:val="center"/>
          </w:tcPr>
          <w:p w14:paraId="4F6E6B29" w14:textId="77777777" w:rsidR="00BC27FC" w:rsidRPr="00516C11" w:rsidRDefault="00BC27FC">
            <w:pPr>
              <w:jc w:val="center"/>
              <w:rPr>
                <w:kern w:val="0"/>
                <w:sz w:val="18"/>
                <w:szCs w:val="21"/>
              </w:rPr>
            </w:pPr>
          </w:p>
        </w:tc>
        <w:tc>
          <w:tcPr>
            <w:tcW w:w="992" w:type="dxa"/>
          </w:tcPr>
          <w:p w14:paraId="5A11D770" w14:textId="77777777" w:rsidR="00BC27FC" w:rsidRPr="00516C11" w:rsidRDefault="00BC27FC">
            <w:pPr>
              <w:jc w:val="center"/>
              <w:rPr>
                <w:kern w:val="0"/>
                <w:sz w:val="18"/>
                <w:szCs w:val="21"/>
              </w:rPr>
            </w:pPr>
          </w:p>
        </w:tc>
        <w:tc>
          <w:tcPr>
            <w:tcW w:w="1295" w:type="dxa"/>
            <w:vAlign w:val="center"/>
          </w:tcPr>
          <w:p w14:paraId="7982D1D4" w14:textId="77777777" w:rsidR="00BC27FC" w:rsidRPr="00516C11" w:rsidRDefault="00BC27FC">
            <w:pPr>
              <w:jc w:val="center"/>
              <w:rPr>
                <w:kern w:val="0"/>
                <w:sz w:val="18"/>
                <w:szCs w:val="21"/>
              </w:rPr>
            </w:pPr>
          </w:p>
        </w:tc>
        <w:tc>
          <w:tcPr>
            <w:tcW w:w="1035" w:type="dxa"/>
            <w:vAlign w:val="center"/>
          </w:tcPr>
          <w:p w14:paraId="2AB8B2AB" w14:textId="77777777" w:rsidR="00BC27FC" w:rsidRPr="00516C11" w:rsidRDefault="00BC27FC">
            <w:pPr>
              <w:jc w:val="center"/>
              <w:rPr>
                <w:kern w:val="0"/>
                <w:sz w:val="18"/>
                <w:szCs w:val="21"/>
              </w:rPr>
            </w:pPr>
          </w:p>
        </w:tc>
      </w:tr>
      <w:tr w:rsidR="00BC27FC" w:rsidRPr="00516C11" w14:paraId="292ACFD3" w14:textId="77777777">
        <w:trPr>
          <w:trHeight w:val="519"/>
        </w:trPr>
        <w:tc>
          <w:tcPr>
            <w:tcW w:w="500" w:type="dxa"/>
            <w:vMerge/>
            <w:vAlign w:val="center"/>
          </w:tcPr>
          <w:p w14:paraId="61DD2E0E" w14:textId="77777777" w:rsidR="00BC27FC" w:rsidRPr="00516C11" w:rsidRDefault="00BC27FC">
            <w:pPr>
              <w:jc w:val="center"/>
              <w:rPr>
                <w:kern w:val="0"/>
                <w:sz w:val="18"/>
                <w:szCs w:val="21"/>
              </w:rPr>
            </w:pPr>
          </w:p>
        </w:tc>
        <w:tc>
          <w:tcPr>
            <w:tcW w:w="344" w:type="dxa"/>
            <w:vMerge/>
            <w:vAlign w:val="center"/>
          </w:tcPr>
          <w:p w14:paraId="7D3CC1CC" w14:textId="77777777" w:rsidR="00BC27FC" w:rsidRPr="00516C11" w:rsidRDefault="00BC27FC">
            <w:pPr>
              <w:jc w:val="center"/>
              <w:rPr>
                <w:kern w:val="0"/>
                <w:sz w:val="18"/>
                <w:szCs w:val="21"/>
              </w:rPr>
            </w:pPr>
          </w:p>
        </w:tc>
        <w:tc>
          <w:tcPr>
            <w:tcW w:w="1009" w:type="dxa"/>
            <w:vMerge/>
            <w:vAlign w:val="center"/>
          </w:tcPr>
          <w:p w14:paraId="1EE3B2D6" w14:textId="77777777" w:rsidR="00BC27FC" w:rsidRPr="00516C11" w:rsidRDefault="00BC27FC">
            <w:pPr>
              <w:jc w:val="center"/>
              <w:rPr>
                <w:kern w:val="0"/>
                <w:sz w:val="18"/>
                <w:szCs w:val="21"/>
              </w:rPr>
            </w:pPr>
          </w:p>
        </w:tc>
        <w:tc>
          <w:tcPr>
            <w:tcW w:w="807" w:type="dxa"/>
            <w:vMerge w:val="restart"/>
            <w:vAlign w:val="center"/>
          </w:tcPr>
          <w:p w14:paraId="20507BCF" w14:textId="77777777" w:rsidR="00BC27FC" w:rsidRPr="00516C11" w:rsidRDefault="00621B04">
            <w:pPr>
              <w:jc w:val="center"/>
              <w:rPr>
                <w:kern w:val="0"/>
                <w:sz w:val="18"/>
                <w:szCs w:val="21"/>
              </w:rPr>
            </w:pPr>
            <w:r w:rsidRPr="00516C11">
              <w:rPr>
                <w:kern w:val="0"/>
                <w:sz w:val="18"/>
                <w:szCs w:val="21"/>
              </w:rPr>
              <w:t>预留插筋</w:t>
            </w:r>
          </w:p>
        </w:tc>
        <w:tc>
          <w:tcPr>
            <w:tcW w:w="1134" w:type="dxa"/>
            <w:vAlign w:val="center"/>
          </w:tcPr>
          <w:p w14:paraId="4AAA734A" w14:textId="77777777" w:rsidR="00BC27FC" w:rsidRPr="00516C11" w:rsidRDefault="00621B04">
            <w:pPr>
              <w:jc w:val="center"/>
              <w:rPr>
                <w:kern w:val="0"/>
                <w:sz w:val="18"/>
                <w:szCs w:val="21"/>
              </w:rPr>
            </w:pPr>
            <w:r w:rsidRPr="00516C11">
              <w:rPr>
                <w:kern w:val="0"/>
                <w:sz w:val="18"/>
                <w:szCs w:val="21"/>
              </w:rPr>
              <w:t>中心位置</w:t>
            </w:r>
          </w:p>
        </w:tc>
        <w:tc>
          <w:tcPr>
            <w:tcW w:w="1134" w:type="dxa"/>
            <w:vAlign w:val="center"/>
          </w:tcPr>
          <w:p w14:paraId="0815B57A" w14:textId="77777777" w:rsidR="00BC27FC" w:rsidRPr="00516C11" w:rsidRDefault="00BC27FC">
            <w:pPr>
              <w:jc w:val="center"/>
              <w:rPr>
                <w:kern w:val="0"/>
                <w:sz w:val="18"/>
                <w:szCs w:val="21"/>
              </w:rPr>
            </w:pPr>
          </w:p>
        </w:tc>
        <w:tc>
          <w:tcPr>
            <w:tcW w:w="992" w:type="dxa"/>
            <w:vAlign w:val="center"/>
          </w:tcPr>
          <w:p w14:paraId="43DFC9C2" w14:textId="77777777" w:rsidR="00BC27FC" w:rsidRPr="00516C11" w:rsidRDefault="00BC27FC">
            <w:pPr>
              <w:jc w:val="center"/>
              <w:rPr>
                <w:kern w:val="0"/>
                <w:sz w:val="18"/>
                <w:szCs w:val="21"/>
              </w:rPr>
            </w:pPr>
          </w:p>
        </w:tc>
        <w:tc>
          <w:tcPr>
            <w:tcW w:w="992" w:type="dxa"/>
          </w:tcPr>
          <w:p w14:paraId="7B4BF968" w14:textId="77777777" w:rsidR="00BC27FC" w:rsidRPr="00516C11" w:rsidRDefault="00BC27FC">
            <w:pPr>
              <w:jc w:val="center"/>
              <w:rPr>
                <w:kern w:val="0"/>
                <w:sz w:val="18"/>
                <w:szCs w:val="21"/>
              </w:rPr>
            </w:pPr>
          </w:p>
        </w:tc>
        <w:tc>
          <w:tcPr>
            <w:tcW w:w="1295" w:type="dxa"/>
            <w:vAlign w:val="center"/>
          </w:tcPr>
          <w:p w14:paraId="2CABF422" w14:textId="77777777" w:rsidR="00BC27FC" w:rsidRPr="00516C11" w:rsidRDefault="00BC27FC">
            <w:pPr>
              <w:jc w:val="center"/>
              <w:rPr>
                <w:kern w:val="0"/>
                <w:sz w:val="18"/>
                <w:szCs w:val="21"/>
              </w:rPr>
            </w:pPr>
          </w:p>
        </w:tc>
        <w:tc>
          <w:tcPr>
            <w:tcW w:w="1035" w:type="dxa"/>
            <w:vAlign w:val="center"/>
          </w:tcPr>
          <w:p w14:paraId="5BC17ED0" w14:textId="77777777" w:rsidR="00BC27FC" w:rsidRPr="00516C11" w:rsidRDefault="00BC27FC">
            <w:pPr>
              <w:jc w:val="center"/>
              <w:rPr>
                <w:kern w:val="0"/>
                <w:sz w:val="18"/>
                <w:szCs w:val="21"/>
              </w:rPr>
            </w:pPr>
          </w:p>
        </w:tc>
      </w:tr>
      <w:tr w:rsidR="00BC27FC" w:rsidRPr="00516C11" w14:paraId="5022D692" w14:textId="77777777">
        <w:trPr>
          <w:trHeight w:val="584"/>
        </w:trPr>
        <w:tc>
          <w:tcPr>
            <w:tcW w:w="500" w:type="dxa"/>
            <w:vMerge/>
            <w:vAlign w:val="center"/>
          </w:tcPr>
          <w:p w14:paraId="6A739875" w14:textId="77777777" w:rsidR="00BC27FC" w:rsidRPr="00516C11" w:rsidRDefault="00BC27FC">
            <w:pPr>
              <w:jc w:val="center"/>
              <w:rPr>
                <w:kern w:val="0"/>
                <w:sz w:val="18"/>
                <w:szCs w:val="21"/>
              </w:rPr>
            </w:pPr>
          </w:p>
        </w:tc>
        <w:tc>
          <w:tcPr>
            <w:tcW w:w="344" w:type="dxa"/>
            <w:vMerge/>
            <w:vAlign w:val="center"/>
          </w:tcPr>
          <w:p w14:paraId="6FACB34B" w14:textId="77777777" w:rsidR="00BC27FC" w:rsidRPr="00516C11" w:rsidRDefault="00BC27FC">
            <w:pPr>
              <w:jc w:val="center"/>
              <w:rPr>
                <w:kern w:val="0"/>
                <w:sz w:val="18"/>
                <w:szCs w:val="21"/>
              </w:rPr>
            </w:pPr>
          </w:p>
        </w:tc>
        <w:tc>
          <w:tcPr>
            <w:tcW w:w="1009" w:type="dxa"/>
            <w:vMerge/>
            <w:vAlign w:val="center"/>
          </w:tcPr>
          <w:p w14:paraId="4F672893" w14:textId="77777777" w:rsidR="00BC27FC" w:rsidRPr="00516C11" w:rsidRDefault="00BC27FC">
            <w:pPr>
              <w:jc w:val="center"/>
              <w:rPr>
                <w:kern w:val="0"/>
                <w:sz w:val="18"/>
                <w:szCs w:val="21"/>
              </w:rPr>
            </w:pPr>
          </w:p>
        </w:tc>
        <w:tc>
          <w:tcPr>
            <w:tcW w:w="807" w:type="dxa"/>
            <w:vMerge/>
            <w:vAlign w:val="center"/>
          </w:tcPr>
          <w:p w14:paraId="438C71A2" w14:textId="77777777" w:rsidR="00BC27FC" w:rsidRPr="00516C11" w:rsidRDefault="00BC27FC">
            <w:pPr>
              <w:jc w:val="center"/>
              <w:rPr>
                <w:kern w:val="0"/>
                <w:sz w:val="18"/>
                <w:szCs w:val="21"/>
              </w:rPr>
            </w:pPr>
          </w:p>
        </w:tc>
        <w:tc>
          <w:tcPr>
            <w:tcW w:w="1134" w:type="dxa"/>
            <w:vAlign w:val="center"/>
          </w:tcPr>
          <w:p w14:paraId="7DF032B5" w14:textId="77777777" w:rsidR="00BC27FC" w:rsidRPr="00516C11" w:rsidRDefault="00621B04">
            <w:pPr>
              <w:jc w:val="center"/>
              <w:rPr>
                <w:kern w:val="0"/>
                <w:sz w:val="18"/>
                <w:szCs w:val="21"/>
              </w:rPr>
            </w:pPr>
            <w:r w:rsidRPr="00516C11">
              <w:rPr>
                <w:kern w:val="0"/>
                <w:sz w:val="18"/>
                <w:szCs w:val="21"/>
              </w:rPr>
              <w:t>外露长度</w:t>
            </w:r>
          </w:p>
        </w:tc>
        <w:tc>
          <w:tcPr>
            <w:tcW w:w="1134" w:type="dxa"/>
            <w:vAlign w:val="center"/>
          </w:tcPr>
          <w:p w14:paraId="02D64850" w14:textId="77777777" w:rsidR="00BC27FC" w:rsidRPr="00516C11" w:rsidRDefault="00BC27FC">
            <w:pPr>
              <w:jc w:val="center"/>
              <w:rPr>
                <w:kern w:val="0"/>
                <w:sz w:val="18"/>
                <w:szCs w:val="21"/>
              </w:rPr>
            </w:pPr>
          </w:p>
        </w:tc>
        <w:tc>
          <w:tcPr>
            <w:tcW w:w="992" w:type="dxa"/>
            <w:vAlign w:val="center"/>
          </w:tcPr>
          <w:p w14:paraId="71A0D098" w14:textId="77777777" w:rsidR="00BC27FC" w:rsidRPr="00516C11" w:rsidRDefault="00BC27FC">
            <w:pPr>
              <w:jc w:val="center"/>
              <w:rPr>
                <w:kern w:val="0"/>
                <w:sz w:val="18"/>
                <w:szCs w:val="21"/>
              </w:rPr>
            </w:pPr>
          </w:p>
        </w:tc>
        <w:tc>
          <w:tcPr>
            <w:tcW w:w="992" w:type="dxa"/>
          </w:tcPr>
          <w:p w14:paraId="416F4584" w14:textId="77777777" w:rsidR="00BC27FC" w:rsidRPr="00516C11" w:rsidRDefault="00BC27FC">
            <w:pPr>
              <w:jc w:val="center"/>
              <w:rPr>
                <w:kern w:val="0"/>
                <w:sz w:val="18"/>
                <w:szCs w:val="21"/>
              </w:rPr>
            </w:pPr>
          </w:p>
        </w:tc>
        <w:tc>
          <w:tcPr>
            <w:tcW w:w="1295" w:type="dxa"/>
            <w:vAlign w:val="center"/>
          </w:tcPr>
          <w:p w14:paraId="64CAB1E4" w14:textId="77777777" w:rsidR="00BC27FC" w:rsidRPr="00516C11" w:rsidRDefault="00BC27FC">
            <w:pPr>
              <w:jc w:val="center"/>
              <w:rPr>
                <w:kern w:val="0"/>
                <w:sz w:val="18"/>
                <w:szCs w:val="21"/>
              </w:rPr>
            </w:pPr>
          </w:p>
        </w:tc>
        <w:tc>
          <w:tcPr>
            <w:tcW w:w="1035" w:type="dxa"/>
            <w:vAlign w:val="center"/>
          </w:tcPr>
          <w:p w14:paraId="4F1768F8" w14:textId="77777777" w:rsidR="00BC27FC" w:rsidRPr="00516C11" w:rsidRDefault="00BC27FC">
            <w:pPr>
              <w:jc w:val="center"/>
              <w:rPr>
                <w:kern w:val="0"/>
                <w:sz w:val="18"/>
                <w:szCs w:val="21"/>
              </w:rPr>
            </w:pPr>
          </w:p>
        </w:tc>
      </w:tr>
      <w:tr w:rsidR="00BC27FC" w:rsidRPr="00516C11" w14:paraId="0F8721BA" w14:textId="77777777">
        <w:trPr>
          <w:trHeight w:val="519"/>
        </w:trPr>
        <w:tc>
          <w:tcPr>
            <w:tcW w:w="1853" w:type="dxa"/>
            <w:gridSpan w:val="3"/>
            <w:vAlign w:val="center"/>
          </w:tcPr>
          <w:p w14:paraId="638E8F21" w14:textId="77777777" w:rsidR="00BC27FC" w:rsidRPr="00516C11" w:rsidRDefault="00621B04">
            <w:pPr>
              <w:jc w:val="center"/>
              <w:rPr>
                <w:kern w:val="0"/>
                <w:sz w:val="18"/>
                <w:szCs w:val="21"/>
              </w:rPr>
            </w:pPr>
            <w:r w:rsidRPr="00516C11">
              <w:rPr>
                <w:kern w:val="0"/>
                <w:sz w:val="18"/>
                <w:szCs w:val="21"/>
              </w:rPr>
              <w:t>施工单位检查结果</w:t>
            </w:r>
          </w:p>
        </w:tc>
        <w:tc>
          <w:tcPr>
            <w:tcW w:w="7389" w:type="dxa"/>
            <w:gridSpan w:val="7"/>
            <w:vAlign w:val="center"/>
          </w:tcPr>
          <w:p w14:paraId="6F15DAFF" w14:textId="77777777" w:rsidR="00BC27FC" w:rsidRPr="00516C11" w:rsidRDefault="00621B04">
            <w:pPr>
              <w:rPr>
                <w:kern w:val="0"/>
                <w:sz w:val="18"/>
                <w:szCs w:val="21"/>
              </w:rPr>
            </w:pPr>
            <w:r w:rsidRPr="00516C11">
              <w:rPr>
                <w:kern w:val="0"/>
                <w:sz w:val="18"/>
                <w:szCs w:val="21"/>
              </w:rPr>
              <w:t>专业工长：</w:t>
            </w:r>
          </w:p>
          <w:p w14:paraId="347F6C10" w14:textId="77777777" w:rsidR="00BC27FC" w:rsidRPr="00516C11" w:rsidRDefault="00621B04">
            <w:pPr>
              <w:rPr>
                <w:kern w:val="0"/>
                <w:sz w:val="18"/>
                <w:szCs w:val="21"/>
              </w:rPr>
            </w:pPr>
            <w:r w:rsidRPr="00516C11">
              <w:rPr>
                <w:kern w:val="0"/>
                <w:sz w:val="18"/>
                <w:szCs w:val="21"/>
              </w:rPr>
              <w:t>项目专业质量检查员：</w:t>
            </w:r>
          </w:p>
          <w:p w14:paraId="17616C5E" w14:textId="77777777" w:rsidR="00BC27FC" w:rsidRPr="00516C11" w:rsidRDefault="00621B04">
            <w:pPr>
              <w:jc w:val="center"/>
              <w:rPr>
                <w:kern w:val="0"/>
                <w:sz w:val="18"/>
                <w:szCs w:val="21"/>
              </w:rPr>
            </w:pP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r w:rsidR="00BC27FC" w:rsidRPr="00516C11" w14:paraId="5A6EC1B2" w14:textId="77777777">
        <w:trPr>
          <w:trHeight w:val="519"/>
        </w:trPr>
        <w:tc>
          <w:tcPr>
            <w:tcW w:w="1853" w:type="dxa"/>
            <w:gridSpan w:val="3"/>
            <w:vAlign w:val="center"/>
          </w:tcPr>
          <w:p w14:paraId="4E258C4D" w14:textId="77777777" w:rsidR="00BC27FC" w:rsidRPr="00516C11" w:rsidRDefault="00621B04">
            <w:pPr>
              <w:jc w:val="center"/>
              <w:rPr>
                <w:kern w:val="0"/>
                <w:sz w:val="18"/>
                <w:szCs w:val="21"/>
              </w:rPr>
            </w:pPr>
            <w:r w:rsidRPr="00516C11">
              <w:rPr>
                <w:kern w:val="0"/>
                <w:sz w:val="18"/>
                <w:szCs w:val="21"/>
              </w:rPr>
              <w:t>监理单位验收结论</w:t>
            </w:r>
          </w:p>
        </w:tc>
        <w:tc>
          <w:tcPr>
            <w:tcW w:w="7389" w:type="dxa"/>
            <w:gridSpan w:val="7"/>
            <w:vAlign w:val="center"/>
          </w:tcPr>
          <w:p w14:paraId="11843480" w14:textId="77777777" w:rsidR="00BC27FC" w:rsidRPr="00516C11" w:rsidRDefault="00621B04">
            <w:pPr>
              <w:rPr>
                <w:kern w:val="0"/>
                <w:sz w:val="18"/>
                <w:szCs w:val="21"/>
              </w:rPr>
            </w:pPr>
            <w:r w:rsidRPr="00516C11">
              <w:rPr>
                <w:kern w:val="0"/>
                <w:sz w:val="18"/>
                <w:szCs w:val="21"/>
              </w:rPr>
              <w:t>专业监理工程师：</w:t>
            </w:r>
          </w:p>
          <w:p w14:paraId="17DED3C4" w14:textId="77777777" w:rsidR="00BC27FC" w:rsidRPr="00516C11" w:rsidRDefault="00621B04">
            <w:pPr>
              <w:jc w:val="center"/>
              <w:rPr>
                <w:kern w:val="0"/>
                <w:sz w:val="18"/>
                <w:szCs w:val="21"/>
              </w:rPr>
            </w:pP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r w:rsidR="00BC27FC" w:rsidRPr="00516C11" w14:paraId="2EB651B2" w14:textId="77777777">
        <w:trPr>
          <w:trHeight w:val="519"/>
        </w:trPr>
        <w:tc>
          <w:tcPr>
            <w:tcW w:w="9242" w:type="dxa"/>
            <w:gridSpan w:val="10"/>
            <w:vAlign w:val="center"/>
          </w:tcPr>
          <w:p w14:paraId="6609AC0B" w14:textId="77777777" w:rsidR="00BC27FC" w:rsidRPr="00516C11" w:rsidRDefault="00621B04">
            <w:pPr>
              <w:rPr>
                <w:kern w:val="0"/>
                <w:sz w:val="18"/>
                <w:szCs w:val="21"/>
              </w:rPr>
            </w:pPr>
            <w:r w:rsidRPr="00516C11">
              <w:rPr>
                <w:kern w:val="0"/>
                <w:sz w:val="18"/>
                <w:szCs w:val="21"/>
              </w:rPr>
              <w:t>注：</w:t>
            </w:r>
            <w:r w:rsidRPr="00516C11">
              <w:rPr>
                <w:kern w:val="0"/>
                <w:sz w:val="18"/>
                <w:szCs w:val="21"/>
              </w:rPr>
              <w:t>1.</w:t>
            </w:r>
            <w:r w:rsidRPr="00516C11">
              <w:rPr>
                <w:kern w:val="0"/>
                <w:sz w:val="18"/>
                <w:szCs w:val="21"/>
              </w:rPr>
              <w:t>尺寸单位为</w:t>
            </w:r>
            <w:r w:rsidRPr="00516C11">
              <w:rPr>
                <w:kern w:val="0"/>
                <w:sz w:val="18"/>
                <w:szCs w:val="21"/>
              </w:rPr>
              <w:t>mm</w:t>
            </w:r>
            <w:r w:rsidRPr="00516C11">
              <w:rPr>
                <w:rFonts w:hint="eastAsia"/>
                <w:kern w:val="0"/>
                <w:sz w:val="18"/>
                <w:szCs w:val="21"/>
              </w:rPr>
              <w:t>。</w:t>
            </w:r>
          </w:p>
          <w:p w14:paraId="1C1A0ECB" w14:textId="77777777" w:rsidR="00BC27FC" w:rsidRPr="00516C11" w:rsidRDefault="00621B04">
            <w:pPr>
              <w:ind w:firstLineChars="200" w:firstLine="360"/>
              <w:rPr>
                <w:kern w:val="0"/>
                <w:sz w:val="18"/>
                <w:szCs w:val="21"/>
              </w:rPr>
            </w:pPr>
            <w:r w:rsidRPr="00516C11">
              <w:rPr>
                <w:kern w:val="0"/>
                <w:sz w:val="18"/>
                <w:szCs w:val="21"/>
              </w:rPr>
              <w:t>2.</w:t>
            </w:r>
            <w:r w:rsidRPr="00516C11">
              <w:rPr>
                <w:kern w:val="0"/>
                <w:sz w:val="18"/>
                <w:szCs w:val="21"/>
              </w:rPr>
              <w:t>检查中心线、螺栓和孔道位置偏差时，沿纵、横两个方向测量，并取其中偏差较大值。</w:t>
            </w:r>
          </w:p>
        </w:tc>
      </w:tr>
    </w:tbl>
    <w:p w14:paraId="2368EC3D" w14:textId="77777777" w:rsidR="00BC27FC" w:rsidRPr="00516C11" w:rsidRDefault="00621B04">
      <w:pPr>
        <w:ind w:firstLineChars="200" w:firstLine="420"/>
        <w:rPr>
          <w:rFonts w:ascii="黑体" w:eastAsia="黑体" w:hAnsi="黑体" w:hint="eastAsia"/>
          <w:szCs w:val="21"/>
        </w:rPr>
      </w:pPr>
      <w:r w:rsidRPr="00516C11">
        <w:rPr>
          <w:rFonts w:ascii="黑体" w:eastAsia="黑体" w:hAnsi="黑体" w:hint="eastAsia"/>
          <w:szCs w:val="21"/>
        </w:rPr>
        <w:t>续表</w:t>
      </w:r>
    </w:p>
    <w:p w14:paraId="0B3B9A15" w14:textId="77777777" w:rsidR="00BC27FC" w:rsidRPr="00516C11" w:rsidRDefault="00BC27FC">
      <w:pPr>
        <w:ind w:firstLineChars="200" w:firstLine="480"/>
        <w:rPr>
          <w:rFonts w:eastAsia="楷体"/>
          <w:sz w:val="24"/>
        </w:rPr>
      </w:pPr>
    </w:p>
    <w:p w14:paraId="0892DAC5" w14:textId="77777777" w:rsidR="00BC27FC" w:rsidRPr="00516C11" w:rsidRDefault="00BC27FC">
      <w:pPr>
        <w:ind w:firstLineChars="200" w:firstLine="480"/>
        <w:rPr>
          <w:rFonts w:eastAsia="楷体"/>
          <w:sz w:val="24"/>
        </w:rPr>
      </w:pPr>
    </w:p>
    <w:p w14:paraId="04DF6175" w14:textId="77777777" w:rsidR="00BC27FC" w:rsidRPr="00516C11" w:rsidRDefault="00BC27FC">
      <w:pPr>
        <w:ind w:firstLineChars="200" w:firstLine="480"/>
        <w:rPr>
          <w:rFonts w:eastAsia="楷体"/>
          <w:sz w:val="24"/>
        </w:rPr>
      </w:pPr>
    </w:p>
    <w:p w14:paraId="08AA673A" w14:textId="77777777" w:rsidR="00BC27FC" w:rsidRPr="00516C11" w:rsidRDefault="00BC27FC">
      <w:pPr>
        <w:ind w:firstLineChars="200" w:firstLine="480"/>
        <w:rPr>
          <w:rFonts w:eastAsia="楷体"/>
          <w:sz w:val="24"/>
        </w:rPr>
      </w:pPr>
    </w:p>
    <w:p w14:paraId="0C46C582" w14:textId="77777777" w:rsidR="00BC27FC" w:rsidRPr="00516C11" w:rsidRDefault="00BC27FC">
      <w:pPr>
        <w:ind w:firstLineChars="200" w:firstLine="480"/>
        <w:rPr>
          <w:rFonts w:eastAsia="楷体"/>
          <w:sz w:val="24"/>
        </w:rPr>
      </w:pPr>
    </w:p>
    <w:p w14:paraId="1213D0DD" w14:textId="73678A38" w:rsidR="00BC27FC" w:rsidRPr="00516C11" w:rsidRDefault="00EB0D90">
      <w:pPr>
        <w:pStyle w:val="02"/>
        <w:spacing w:before="0" w:beforeAutospacing="0" w:after="0" w:afterAutospacing="0" w:line="240" w:lineRule="auto"/>
        <w:rPr>
          <w:rFonts w:ascii="Times New Roman" w:eastAsia="宋体" w:hAnsi="Times New Roman" w:cs="Times New Roman"/>
          <w:sz w:val="24"/>
          <w:szCs w:val="24"/>
        </w:rPr>
      </w:pPr>
      <w:bookmarkStart w:id="280" w:name="_Toc87540743"/>
      <w:bookmarkStart w:id="281" w:name="_Toc100836519"/>
      <w:bookmarkStart w:id="282" w:name="_Toc101356958"/>
      <w:bookmarkStart w:id="283" w:name="_Toc87537454"/>
      <w:bookmarkStart w:id="284" w:name="_Toc80643090"/>
      <w:bookmarkStart w:id="285" w:name="_Toc180143562"/>
      <w:r w:rsidRPr="00516C11">
        <w:rPr>
          <w:rFonts w:ascii="Times New Roman" w:eastAsia="宋体" w:hAnsi="Times New Roman" w:cs="Times New Roman" w:hint="eastAsia"/>
          <w:sz w:val="24"/>
          <w:szCs w:val="24"/>
        </w:rPr>
        <w:lastRenderedPageBreak/>
        <w:t>C</w:t>
      </w:r>
      <w:r w:rsidR="00621B04" w:rsidRPr="00516C11">
        <w:rPr>
          <w:rFonts w:ascii="Times New Roman" w:eastAsia="宋体" w:hAnsi="Times New Roman" w:cs="Times New Roman"/>
          <w:sz w:val="24"/>
          <w:szCs w:val="24"/>
        </w:rPr>
        <w:t>.</w:t>
      </w:r>
      <w:r w:rsidR="00621B04" w:rsidRPr="00516C11">
        <w:rPr>
          <w:rFonts w:ascii="Times New Roman" w:eastAsia="宋体" w:hAnsi="Times New Roman" w:cs="Times New Roman" w:hint="eastAsia"/>
          <w:sz w:val="24"/>
          <w:szCs w:val="24"/>
        </w:rPr>
        <w:t>3</w:t>
      </w:r>
      <w:r w:rsidR="00621B04" w:rsidRPr="00516C11">
        <w:rPr>
          <w:rFonts w:ascii="Times New Roman" w:eastAsia="宋体" w:hAnsi="Times New Roman" w:cs="Times New Roman"/>
          <w:sz w:val="24"/>
          <w:szCs w:val="24"/>
        </w:rPr>
        <w:t xml:space="preserve"> </w:t>
      </w:r>
      <w:r w:rsidR="00621B04" w:rsidRPr="00516C11">
        <w:rPr>
          <w:rFonts w:ascii="Times New Roman" w:eastAsia="宋体" w:hAnsi="Times New Roman" w:cs="Times New Roman"/>
          <w:sz w:val="24"/>
          <w:szCs w:val="24"/>
        </w:rPr>
        <w:t>构件安装与连接检验批质量</w:t>
      </w:r>
      <w:r w:rsidR="00621B04" w:rsidRPr="00516C11">
        <w:rPr>
          <w:rFonts w:ascii="Times New Roman" w:eastAsia="宋体" w:hAnsi="Times New Roman" w:cs="Times New Roman" w:hint="eastAsia"/>
          <w:sz w:val="24"/>
          <w:szCs w:val="24"/>
        </w:rPr>
        <w:t>验收</w:t>
      </w:r>
      <w:r w:rsidR="00621B04" w:rsidRPr="00516C11">
        <w:rPr>
          <w:rFonts w:ascii="Times New Roman" w:eastAsia="宋体" w:hAnsi="Times New Roman" w:cs="Times New Roman"/>
          <w:sz w:val="24"/>
          <w:szCs w:val="24"/>
        </w:rPr>
        <w:t>表</w:t>
      </w:r>
      <w:bookmarkEnd w:id="280"/>
      <w:bookmarkEnd w:id="281"/>
      <w:bookmarkEnd w:id="282"/>
      <w:bookmarkEnd w:id="283"/>
      <w:bookmarkEnd w:id="284"/>
      <w:bookmarkEnd w:id="285"/>
    </w:p>
    <w:p w14:paraId="1D407073" w14:textId="2293331B" w:rsidR="00BC27FC" w:rsidRPr="00516C11" w:rsidRDefault="00621B04">
      <w:pPr>
        <w:spacing w:line="440" w:lineRule="exact"/>
        <w:jc w:val="center"/>
        <w:rPr>
          <w:szCs w:val="21"/>
        </w:rPr>
      </w:pPr>
      <w:r w:rsidRPr="00516C11">
        <w:rPr>
          <w:szCs w:val="21"/>
        </w:rPr>
        <w:t>表</w:t>
      </w:r>
      <w:r w:rsidRPr="00516C11">
        <w:rPr>
          <w:rFonts w:hint="eastAsia"/>
          <w:szCs w:val="21"/>
        </w:rPr>
        <w:t xml:space="preserve"> </w:t>
      </w:r>
      <w:r w:rsidR="00EB0D90" w:rsidRPr="00516C11">
        <w:rPr>
          <w:rFonts w:hint="eastAsia"/>
          <w:szCs w:val="21"/>
        </w:rPr>
        <w:t>C</w:t>
      </w:r>
      <w:r w:rsidRPr="00516C11">
        <w:rPr>
          <w:szCs w:val="21"/>
        </w:rPr>
        <w:t>.</w:t>
      </w:r>
      <w:r w:rsidRPr="00516C11">
        <w:rPr>
          <w:rFonts w:hint="eastAsia"/>
          <w:szCs w:val="21"/>
        </w:rPr>
        <w:t>3</w:t>
      </w:r>
      <w:r w:rsidRPr="00516C11">
        <w:rPr>
          <w:szCs w:val="21"/>
        </w:rPr>
        <w:t xml:space="preserve"> </w:t>
      </w:r>
      <w:r w:rsidRPr="00516C11">
        <w:rPr>
          <w:szCs w:val="21"/>
        </w:rPr>
        <w:t>构件安装与连接检验批质量验收表</w:t>
      </w:r>
    </w:p>
    <w:tbl>
      <w:tblPr>
        <w:tblStyle w:val="af8"/>
        <w:tblpPr w:leftFromText="180" w:rightFromText="180" w:vertAnchor="page" w:horzAnchor="margin" w:tblpY="2716"/>
        <w:tblOverlap w:val="never"/>
        <w:tblW w:w="5000" w:type="pct"/>
        <w:tblLayout w:type="fixed"/>
        <w:tblLook w:val="04A0" w:firstRow="1" w:lastRow="0" w:firstColumn="1" w:lastColumn="0" w:noHBand="0" w:noVBand="1"/>
      </w:tblPr>
      <w:tblGrid>
        <w:gridCol w:w="466"/>
        <w:gridCol w:w="362"/>
        <w:gridCol w:w="575"/>
        <w:gridCol w:w="1310"/>
        <w:gridCol w:w="1064"/>
        <w:gridCol w:w="666"/>
        <w:gridCol w:w="502"/>
        <w:gridCol w:w="569"/>
        <w:gridCol w:w="769"/>
        <w:gridCol w:w="183"/>
        <w:gridCol w:w="970"/>
        <w:gridCol w:w="860"/>
      </w:tblGrid>
      <w:tr w:rsidR="00BC27FC" w:rsidRPr="00516C11" w14:paraId="7154C0C3" w14:textId="77777777">
        <w:trPr>
          <w:trHeight w:val="413"/>
        </w:trPr>
        <w:tc>
          <w:tcPr>
            <w:tcW w:w="1543" w:type="dxa"/>
            <w:gridSpan w:val="3"/>
            <w:vAlign w:val="center"/>
          </w:tcPr>
          <w:p w14:paraId="4C26AE2A" w14:textId="77777777" w:rsidR="00BC27FC" w:rsidRPr="00516C11" w:rsidRDefault="00621B04">
            <w:pPr>
              <w:jc w:val="center"/>
              <w:rPr>
                <w:kern w:val="0"/>
                <w:sz w:val="18"/>
                <w:szCs w:val="21"/>
              </w:rPr>
            </w:pPr>
            <w:r w:rsidRPr="00516C11">
              <w:rPr>
                <w:kern w:val="0"/>
                <w:sz w:val="18"/>
                <w:szCs w:val="21"/>
              </w:rPr>
              <w:t>施工单位</w:t>
            </w:r>
          </w:p>
        </w:tc>
        <w:tc>
          <w:tcPr>
            <w:tcW w:w="1473" w:type="dxa"/>
            <w:vAlign w:val="center"/>
          </w:tcPr>
          <w:p w14:paraId="02F4588E" w14:textId="77777777" w:rsidR="00BC27FC" w:rsidRPr="00516C11" w:rsidRDefault="00BC27FC">
            <w:pPr>
              <w:jc w:val="center"/>
              <w:rPr>
                <w:kern w:val="0"/>
                <w:sz w:val="18"/>
                <w:szCs w:val="21"/>
              </w:rPr>
            </w:pPr>
          </w:p>
        </w:tc>
        <w:tc>
          <w:tcPr>
            <w:tcW w:w="1939" w:type="dxa"/>
            <w:gridSpan w:val="2"/>
            <w:vAlign w:val="center"/>
          </w:tcPr>
          <w:p w14:paraId="72F5E426" w14:textId="77777777" w:rsidR="00BC27FC" w:rsidRPr="00516C11" w:rsidRDefault="00621B04">
            <w:pPr>
              <w:jc w:val="center"/>
              <w:rPr>
                <w:kern w:val="0"/>
                <w:sz w:val="18"/>
                <w:szCs w:val="21"/>
              </w:rPr>
            </w:pPr>
            <w:r w:rsidRPr="00516C11">
              <w:rPr>
                <w:kern w:val="0"/>
                <w:sz w:val="18"/>
                <w:szCs w:val="21"/>
              </w:rPr>
              <w:t>项目负责人</w:t>
            </w:r>
          </w:p>
        </w:tc>
        <w:tc>
          <w:tcPr>
            <w:tcW w:w="2044" w:type="dxa"/>
            <w:gridSpan w:val="3"/>
            <w:vAlign w:val="center"/>
          </w:tcPr>
          <w:p w14:paraId="5E3E7839" w14:textId="77777777" w:rsidR="00BC27FC" w:rsidRPr="00516C11" w:rsidRDefault="00BC27FC">
            <w:pPr>
              <w:jc w:val="center"/>
              <w:rPr>
                <w:kern w:val="0"/>
                <w:sz w:val="18"/>
                <w:szCs w:val="21"/>
              </w:rPr>
            </w:pPr>
          </w:p>
        </w:tc>
        <w:tc>
          <w:tcPr>
            <w:tcW w:w="1288" w:type="dxa"/>
            <w:gridSpan w:val="2"/>
            <w:vAlign w:val="center"/>
          </w:tcPr>
          <w:p w14:paraId="1D96FB33" w14:textId="77777777" w:rsidR="00BC27FC" w:rsidRPr="00516C11" w:rsidRDefault="00621B04">
            <w:pPr>
              <w:jc w:val="center"/>
              <w:rPr>
                <w:kern w:val="0"/>
                <w:sz w:val="18"/>
                <w:szCs w:val="21"/>
              </w:rPr>
            </w:pPr>
            <w:r w:rsidRPr="00516C11">
              <w:rPr>
                <w:kern w:val="0"/>
                <w:sz w:val="18"/>
                <w:szCs w:val="21"/>
              </w:rPr>
              <w:t>检验批容量</w:t>
            </w:r>
          </w:p>
        </w:tc>
        <w:tc>
          <w:tcPr>
            <w:tcW w:w="955" w:type="dxa"/>
            <w:vAlign w:val="center"/>
          </w:tcPr>
          <w:p w14:paraId="442F9ADC" w14:textId="77777777" w:rsidR="00BC27FC" w:rsidRPr="00516C11" w:rsidRDefault="00BC27FC">
            <w:pPr>
              <w:jc w:val="center"/>
              <w:rPr>
                <w:kern w:val="0"/>
                <w:sz w:val="18"/>
                <w:szCs w:val="21"/>
              </w:rPr>
            </w:pPr>
          </w:p>
        </w:tc>
      </w:tr>
      <w:tr w:rsidR="00BC27FC" w:rsidRPr="00516C11" w14:paraId="0CF70276" w14:textId="77777777">
        <w:trPr>
          <w:trHeight w:val="552"/>
        </w:trPr>
        <w:tc>
          <w:tcPr>
            <w:tcW w:w="1543" w:type="dxa"/>
            <w:gridSpan w:val="3"/>
            <w:vAlign w:val="center"/>
          </w:tcPr>
          <w:p w14:paraId="5B73E6AF" w14:textId="77777777" w:rsidR="00BC27FC" w:rsidRPr="00516C11" w:rsidRDefault="00621B04">
            <w:pPr>
              <w:jc w:val="center"/>
              <w:rPr>
                <w:kern w:val="0"/>
                <w:sz w:val="18"/>
                <w:szCs w:val="21"/>
              </w:rPr>
            </w:pPr>
            <w:r w:rsidRPr="00516C11">
              <w:rPr>
                <w:kern w:val="0"/>
                <w:sz w:val="18"/>
                <w:szCs w:val="21"/>
              </w:rPr>
              <w:t>分包单位</w:t>
            </w:r>
          </w:p>
        </w:tc>
        <w:tc>
          <w:tcPr>
            <w:tcW w:w="1473" w:type="dxa"/>
            <w:vAlign w:val="center"/>
          </w:tcPr>
          <w:p w14:paraId="0865AC82" w14:textId="77777777" w:rsidR="00BC27FC" w:rsidRPr="00516C11" w:rsidRDefault="00BC27FC">
            <w:pPr>
              <w:jc w:val="center"/>
              <w:rPr>
                <w:kern w:val="0"/>
                <w:sz w:val="18"/>
                <w:szCs w:val="21"/>
              </w:rPr>
            </w:pPr>
          </w:p>
        </w:tc>
        <w:tc>
          <w:tcPr>
            <w:tcW w:w="1939" w:type="dxa"/>
            <w:gridSpan w:val="2"/>
            <w:vAlign w:val="center"/>
          </w:tcPr>
          <w:p w14:paraId="3F979E0A" w14:textId="77777777" w:rsidR="00BC27FC" w:rsidRPr="00516C11" w:rsidRDefault="00621B04">
            <w:pPr>
              <w:jc w:val="center"/>
              <w:rPr>
                <w:kern w:val="0"/>
                <w:sz w:val="18"/>
                <w:szCs w:val="21"/>
              </w:rPr>
            </w:pPr>
            <w:r w:rsidRPr="00516C11">
              <w:rPr>
                <w:kern w:val="0"/>
                <w:sz w:val="18"/>
                <w:szCs w:val="21"/>
              </w:rPr>
              <w:t>分包单位</w:t>
            </w:r>
          </w:p>
          <w:p w14:paraId="3696C2EB" w14:textId="77777777" w:rsidR="00BC27FC" w:rsidRPr="00516C11" w:rsidRDefault="00621B04">
            <w:pPr>
              <w:jc w:val="center"/>
              <w:rPr>
                <w:kern w:val="0"/>
                <w:sz w:val="18"/>
                <w:szCs w:val="21"/>
              </w:rPr>
            </w:pPr>
            <w:r w:rsidRPr="00516C11">
              <w:rPr>
                <w:kern w:val="0"/>
                <w:sz w:val="18"/>
                <w:szCs w:val="21"/>
              </w:rPr>
              <w:t>项目负责人</w:t>
            </w:r>
          </w:p>
        </w:tc>
        <w:tc>
          <w:tcPr>
            <w:tcW w:w="2044" w:type="dxa"/>
            <w:gridSpan w:val="3"/>
            <w:vAlign w:val="center"/>
          </w:tcPr>
          <w:p w14:paraId="50C090AE" w14:textId="77777777" w:rsidR="00BC27FC" w:rsidRPr="00516C11" w:rsidRDefault="00BC27FC">
            <w:pPr>
              <w:jc w:val="center"/>
              <w:rPr>
                <w:kern w:val="0"/>
                <w:sz w:val="18"/>
                <w:szCs w:val="21"/>
              </w:rPr>
            </w:pPr>
          </w:p>
        </w:tc>
        <w:tc>
          <w:tcPr>
            <w:tcW w:w="1288" w:type="dxa"/>
            <w:gridSpan w:val="2"/>
            <w:vAlign w:val="center"/>
          </w:tcPr>
          <w:p w14:paraId="067B3EDA" w14:textId="0BC01966" w:rsidR="00BC27FC" w:rsidRPr="00516C11" w:rsidRDefault="00621B04">
            <w:pPr>
              <w:jc w:val="center"/>
              <w:rPr>
                <w:kern w:val="0"/>
                <w:sz w:val="18"/>
                <w:szCs w:val="21"/>
              </w:rPr>
            </w:pPr>
            <w:r w:rsidRPr="00516C11">
              <w:rPr>
                <w:kern w:val="0"/>
                <w:sz w:val="18"/>
                <w:szCs w:val="21"/>
              </w:rPr>
              <w:t>检验批部位</w:t>
            </w:r>
            <w:r w:rsidRPr="00516C11">
              <w:rPr>
                <w:rFonts w:hint="eastAsia"/>
                <w:kern w:val="0"/>
                <w:sz w:val="18"/>
                <w:szCs w:val="21"/>
              </w:rPr>
              <w:t>批号</w:t>
            </w:r>
          </w:p>
        </w:tc>
        <w:tc>
          <w:tcPr>
            <w:tcW w:w="955" w:type="dxa"/>
            <w:vAlign w:val="center"/>
          </w:tcPr>
          <w:p w14:paraId="4126EA4A" w14:textId="77777777" w:rsidR="00BC27FC" w:rsidRPr="00516C11" w:rsidRDefault="00BC27FC">
            <w:pPr>
              <w:jc w:val="center"/>
              <w:rPr>
                <w:kern w:val="0"/>
                <w:sz w:val="18"/>
                <w:szCs w:val="21"/>
              </w:rPr>
            </w:pPr>
          </w:p>
        </w:tc>
      </w:tr>
      <w:tr w:rsidR="00BC27FC" w:rsidRPr="00516C11" w14:paraId="7D24B276" w14:textId="77777777">
        <w:trPr>
          <w:trHeight w:val="382"/>
        </w:trPr>
        <w:tc>
          <w:tcPr>
            <w:tcW w:w="1543" w:type="dxa"/>
            <w:gridSpan w:val="3"/>
            <w:vAlign w:val="center"/>
          </w:tcPr>
          <w:p w14:paraId="7B2619B8" w14:textId="77777777" w:rsidR="00BC27FC" w:rsidRPr="00516C11" w:rsidRDefault="00621B04">
            <w:pPr>
              <w:jc w:val="center"/>
              <w:rPr>
                <w:kern w:val="0"/>
                <w:sz w:val="18"/>
                <w:szCs w:val="21"/>
              </w:rPr>
            </w:pPr>
            <w:r w:rsidRPr="00516C11">
              <w:rPr>
                <w:kern w:val="0"/>
                <w:sz w:val="18"/>
                <w:szCs w:val="21"/>
              </w:rPr>
              <w:t>施工依据</w:t>
            </w:r>
          </w:p>
        </w:tc>
        <w:tc>
          <w:tcPr>
            <w:tcW w:w="3982" w:type="dxa"/>
            <w:gridSpan w:val="4"/>
            <w:vAlign w:val="center"/>
          </w:tcPr>
          <w:p w14:paraId="7FB5922A" w14:textId="77777777" w:rsidR="00BC27FC" w:rsidRPr="00516C11" w:rsidRDefault="00BC27FC">
            <w:pPr>
              <w:jc w:val="center"/>
              <w:rPr>
                <w:kern w:val="0"/>
                <w:sz w:val="18"/>
                <w:szCs w:val="21"/>
              </w:rPr>
            </w:pPr>
          </w:p>
        </w:tc>
        <w:tc>
          <w:tcPr>
            <w:tcW w:w="1680" w:type="dxa"/>
            <w:gridSpan w:val="3"/>
            <w:vAlign w:val="center"/>
          </w:tcPr>
          <w:p w14:paraId="73B54BDE" w14:textId="77777777" w:rsidR="00BC27FC" w:rsidRPr="00516C11" w:rsidRDefault="00621B04">
            <w:pPr>
              <w:jc w:val="center"/>
              <w:rPr>
                <w:kern w:val="0"/>
                <w:sz w:val="18"/>
                <w:szCs w:val="21"/>
              </w:rPr>
            </w:pPr>
            <w:r w:rsidRPr="00516C11">
              <w:rPr>
                <w:kern w:val="0"/>
                <w:sz w:val="18"/>
                <w:szCs w:val="21"/>
              </w:rPr>
              <w:t>验收依据</w:t>
            </w:r>
          </w:p>
        </w:tc>
        <w:tc>
          <w:tcPr>
            <w:tcW w:w="2037" w:type="dxa"/>
            <w:gridSpan w:val="2"/>
          </w:tcPr>
          <w:p w14:paraId="0D2C722C" w14:textId="77777777" w:rsidR="00BC27FC" w:rsidRPr="00516C11" w:rsidRDefault="00BC27FC">
            <w:pPr>
              <w:jc w:val="center"/>
              <w:rPr>
                <w:kern w:val="0"/>
                <w:sz w:val="18"/>
                <w:szCs w:val="21"/>
              </w:rPr>
            </w:pPr>
          </w:p>
        </w:tc>
      </w:tr>
      <w:tr w:rsidR="00BC27FC" w:rsidRPr="00516C11" w14:paraId="694BFAF9" w14:textId="77777777">
        <w:trPr>
          <w:trHeight w:val="520"/>
        </w:trPr>
        <w:tc>
          <w:tcPr>
            <w:tcW w:w="4216" w:type="dxa"/>
            <w:gridSpan w:val="5"/>
            <w:vAlign w:val="center"/>
          </w:tcPr>
          <w:p w14:paraId="03DF46B7" w14:textId="77777777" w:rsidR="00BC27FC" w:rsidRPr="00516C11" w:rsidRDefault="00621B04">
            <w:pPr>
              <w:jc w:val="center"/>
              <w:rPr>
                <w:kern w:val="0"/>
                <w:sz w:val="18"/>
                <w:szCs w:val="21"/>
              </w:rPr>
            </w:pPr>
            <w:r w:rsidRPr="00516C11">
              <w:rPr>
                <w:kern w:val="0"/>
                <w:sz w:val="18"/>
                <w:szCs w:val="21"/>
              </w:rPr>
              <w:t>验收项目</w:t>
            </w:r>
          </w:p>
        </w:tc>
        <w:tc>
          <w:tcPr>
            <w:tcW w:w="1309" w:type="dxa"/>
            <w:gridSpan w:val="2"/>
            <w:vAlign w:val="center"/>
          </w:tcPr>
          <w:p w14:paraId="27A8990C" w14:textId="77777777" w:rsidR="00BC27FC" w:rsidRPr="00516C11" w:rsidRDefault="00621B04">
            <w:pPr>
              <w:jc w:val="center"/>
              <w:rPr>
                <w:kern w:val="0"/>
                <w:sz w:val="18"/>
                <w:szCs w:val="21"/>
              </w:rPr>
            </w:pPr>
            <w:r w:rsidRPr="00516C11">
              <w:rPr>
                <w:kern w:val="0"/>
                <w:sz w:val="18"/>
                <w:szCs w:val="21"/>
              </w:rPr>
              <w:t>设计要求及规范规定</w:t>
            </w:r>
          </w:p>
        </w:tc>
        <w:tc>
          <w:tcPr>
            <w:tcW w:w="619" w:type="dxa"/>
            <w:vAlign w:val="center"/>
          </w:tcPr>
          <w:p w14:paraId="0A042E8A" w14:textId="77777777" w:rsidR="00BC27FC" w:rsidRPr="00516C11" w:rsidRDefault="00621B04">
            <w:pPr>
              <w:jc w:val="center"/>
              <w:rPr>
                <w:kern w:val="0"/>
                <w:sz w:val="18"/>
                <w:szCs w:val="21"/>
              </w:rPr>
            </w:pPr>
            <w:r w:rsidRPr="00516C11">
              <w:rPr>
                <w:kern w:val="0"/>
                <w:sz w:val="18"/>
                <w:szCs w:val="21"/>
              </w:rPr>
              <w:t>样本总数</w:t>
            </w:r>
          </w:p>
        </w:tc>
        <w:tc>
          <w:tcPr>
            <w:tcW w:w="1061" w:type="dxa"/>
            <w:gridSpan w:val="2"/>
            <w:vAlign w:val="center"/>
          </w:tcPr>
          <w:p w14:paraId="5D7A1B0E" w14:textId="77777777" w:rsidR="00BC27FC" w:rsidRPr="00516C11" w:rsidRDefault="00621B04">
            <w:pPr>
              <w:jc w:val="center"/>
              <w:rPr>
                <w:kern w:val="0"/>
                <w:sz w:val="18"/>
                <w:szCs w:val="21"/>
              </w:rPr>
            </w:pPr>
            <w:r w:rsidRPr="00516C11">
              <w:rPr>
                <w:kern w:val="0"/>
                <w:sz w:val="18"/>
                <w:szCs w:val="21"/>
              </w:rPr>
              <w:t>最小</w:t>
            </w:r>
            <w:r w:rsidRPr="00516C11">
              <w:rPr>
                <w:kern w:val="0"/>
                <w:sz w:val="18"/>
                <w:szCs w:val="21"/>
              </w:rPr>
              <w:t>/</w:t>
            </w:r>
            <w:r w:rsidRPr="00516C11">
              <w:rPr>
                <w:kern w:val="0"/>
                <w:sz w:val="18"/>
                <w:szCs w:val="21"/>
              </w:rPr>
              <w:t>实际抽样数量</w:t>
            </w:r>
          </w:p>
        </w:tc>
        <w:tc>
          <w:tcPr>
            <w:tcW w:w="1082" w:type="dxa"/>
            <w:vAlign w:val="center"/>
          </w:tcPr>
          <w:p w14:paraId="306CC765" w14:textId="77777777" w:rsidR="00BC27FC" w:rsidRPr="00516C11" w:rsidRDefault="00621B04">
            <w:pPr>
              <w:jc w:val="center"/>
              <w:rPr>
                <w:kern w:val="0"/>
                <w:sz w:val="18"/>
                <w:szCs w:val="21"/>
              </w:rPr>
            </w:pPr>
            <w:r w:rsidRPr="00516C11">
              <w:rPr>
                <w:kern w:val="0"/>
                <w:sz w:val="18"/>
                <w:szCs w:val="21"/>
              </w:rPr>
              <w:t>检验记录</w:t>
            </w:r>
          </w:p>
        </w:tc>
        <w:tc>
          <w:tcPr>
            <w:tcW w:w="955" w:type="dxa"/>
            <w:vAlign w:val="center"/>
          </w:tcPr>
          <w:p w14:paraId="582A4954" w14:textId="77777777" w:rsidR="00BC27FC" w:rsidRPr="00516C11" w:rsidRDefault="00621B04">
            <w:pPr>
              <w:jc w:val="center"/>
              <w:rPr>
                <w:kern w:val="0"/>
                <w:sz w:val="18"/>
                <w:szCs w:val="21"/>
              </w:rPr>
            </w:pPr>
            <w:r w:rsidRPr="00516C11">
              <w:rPr>
                <w:kern w:val="0"/>
                <w:sz w:val="18"/>
                <w:szCs w:val="21"/>
              </w:rPr>
              <w:t>检验结果</w:t>
            </w:r>
          </w:p>
        </w:tc>
      </w:tr>
      <w:tr w:rsidR="00BC27FC" w:rsidRPr="00516C11" w14:paraId="20A5231E" w14:textId="77777777">
        <w:trPr>
          <w:trHeight w:val="477"/>
        </w:trPr>
        <w:tc>
          <w:tcPr>
            <w:tcW w:w="500" w:type="dxa"/>
            <w:vMerge w:val="restart"/>
            <w:vAlign w:val="center"/>
          </w:tcPr>
          <w:p w14:paraId="22E80C08" w14:textId="77777777" w:rsidR="00BC27FC" w:rsidRPr="00516C11" w:rsidRDefault="00621B04">
            <w:pPr>
              <w:jc w:val="center"/>
              <w:rPr>
                <w:kern w:val="0"/>
                <w:sz w:val="18"/>
                <w:szCs w:val="21"/>
              </w:rPr>
            </w:pPr>
            <w:r w:rsidRPr="00516C11">
              <w:rPr>
                <w:kern w:val="0"/>
                <w:sz w:val="18"/>
                <w:szCs w:val="21"/>
              </w:rPr>
              <w:t>主</w:t>
            </w:r>
          </w:p>
          <w:p w14:paraId="3B226620" w14:textId="77777777" w:rsidR="00BC27FC" w:rsidRPr="00516C11" w:rsidRDefault="00621B04">
            <w:pPr>
              <w:jc w:val="center"/>
              <w:rPr>
                <w:kern w:val="0"/>
                <w:sz w:val="18"/>
                <w:szCs w:val="21"/>
              </w:rPr>
            </w:pPr>
            <w:r w:rsidRPr="00516C11">
              <w:rPr>
                <w:kern w:val="0"/>
                <w:sz w:val="18"/>
                <w:szCs w:val="21"/>
              </w:rPr>
              <w:t>控</w:t>
            </w:r>
          </w:p>
          <w:p w14:paraId="31B49D96" w14:textId="77777777" w:rsidR="00BC27FC" w:rsidRPr="00516C11" w:rsidRDefault="00621B04">
            <w:pPr>
              <w:jc w:val="center"/>
              <w:rPr>
                <w:kern w:val="0"/>
                <w:sz w:val="18"/>
                <w:szCs w:val="21"/>
              </w:rPr>
            </w:pPr>
            <w:r w:rsidRPr="00516C11">
              <w:rPr>
                <w:kern w:val="0"/>
                <w:sz w:val="18"/>
                <w:szCs w:val="21"/>
              </w:rPr>
              <w:t>项</w:t>
            </w:r>
          </w:p>
          <w:p w14:paraId="790E53AA" w14:textId="77777777" w:rsidR="00BC27FC" w:rsidRPr="00516C11" w:rsidRDefault="00621B04">
            <w:pPr>
              <w:jc w:val="center"/>
              <w:rPr>
                <w:kern w:val="0"/>
                <w:sz w:val="18"/>
                <w:szCs w:val="21"/>
              </w:rPr>
            </w:pPr>
            <w:r w:rsidRPr="00516C11">
              <w:rPr>
                <w:kern w:val="0"/>
                <w:sz w:val="18"/>
                <w:szCs w:val="21"/>
              </w:rPr>
              <w:t>目</w:t>
            </w:r>
          </w:p>
        </w:tc>
        <w:tc>
          <w:tcPr>
            <w:tcW w:w="381" w:type="dxa"/>
            <w:vAlign w:val="center"/>
          </w:tcPr>
          <w:p w14:paraId="35AC883C" w14:textId="77777777" w:rsidR="00BC27FC" w:rsidRPr="00516C11" w:rsidRDefault="00621B04">
            <w:pPr>
              <w:jc w:val="center"/>
              <w:rPr>
                <w:kern w:val="0"/>
                <w:sz w:val="18"/>
                <w:szCs w:val="21"/>
              </w:rPr>
            </w:pPr>
            <w:r w:rsidRPr="00516C11">
              <w:rPr>
                <w:kern w:val="0"/>
                <w:sz w:val="18"/>
                <w:szCs w:val="21"/>
              </w:rPr>
              <w:t>1</w:t>
            </w:r>
          </w:p>
        </w:tc>
        <w:tc>
          <w:tcPr>
            <w:tcW w:w="3335" w:type="dxa"/>
            <w:gridSpan w:val="3"/>
            <w:vAlign w:val="center"/>
          </w:tcPr>
          <w:p w14:paraId="36F339CB" w14:textId="77777777" w:rsidR="00BC27FC" w:rsidRPr="00516C11" w:rsidRDefault="00621B04">
            <w:pPr>
              <w:jc w:val="center"/>
              <w:rPr>
                <w:kern w:val="0"/>
                <w:sz w:val="18"/>
                <w:szCs w:val="21"/>
              </w:rPr>
            </w:pPr>
            <w:r w:rsidRPr="00516C11">
              <w:rPr>
                <w:kern w:val="0"/>
                <w:sz w:val="18"/>
                <w:szCs w:val="21"/>
              </w:rPr>
              <w:t>构件临时固定措施</w:t>
            </w:r>
          </w:p>
        </w:tc>
        <w:tc>
          <w:tcPr>
            <w:tcW w:w="1309" w:type="dxa"/>
            <w:gridSpan w:val="2"/>
            <w:vAlign w:val="center"/>
          </w:tcPr>
          <w:p w14:paraId="2BFCEBFA" w14:textId="77777777" w:rsidR="00BC27FC" w:rsidRPr="00516C11" w:rsidRDefault="00BC27FC">
            <w:pPr>
              <w:jc w:val="center"/>
              <w:rPr>
                <w:kern w:val="0"/>
                <w:sz w:val="18"/>
                <w:szCs w:val="21"/>
              </w:rPr>
            </w:pPr>
          </w:p>
        </w:tc>
        <w:tc>
          <w:tcPr>
            <w:tcW w:w="619" w:type="dxa"/>
            <w:vAlign w:val="center"/>
          </w:tcPr>
          <w:p w14:paraId="20F59763" w14:textId="77777777" w:rsidR="00BC27FC" w:rsidRPr="00516C11" w:rsidRDefault="00BC27FC">
            <w:pPr>
              <w:jc w:val="center"/>
              <w:rPr>
                <w:kern w:val="0"/>
                <w:sz w:val="18"/>
                <w:szCs w:val="21"/>
              </w:rPr>
            </w:pPr>
          </w:p>
        </w:tc>
        <w:tc>
          <w:tcPr>
            <w:tcW w:w="1061" w:type="dxa"/>
            <w:gridSpan w:val="2"/>
          </w:tcPr>
          <w:p w14:paraId="08BD61F9" w14:textId="77777777" w:rsidR="00BC27FC" w:rsidRPr="00516C11" w:rsidRDefault="00BC27FC">
            <w:pPr>
              <w:jc w:val="center"/>
              <w:rPr>
                <w:kern w:val="0"/>
                <w:sz w:val="18"/>
                <w:szCs w:val="21"/>
              </w:rPr>
            </w:pPr>
          </w:p>
        </w:tc>
        <w:tc>
          <w:tcPr>
            <w:tcW w:w="1082" w:type="dxa"/>
            <w:vAlign w:val="center"/>
          </w:tcPr>
          <w:p w14:paraId="646438FD" w14:textId="77777777" w:rsidR="00BC27FC" w:rsidRPr="00516C11" w:rsidRDefault="00BC27FC">
            <w:pPr>
              <w:jc w:val="center"/>
              <w:rPr>
                <w:kern w:val="0"/>
                <w:sz w:val="18"/>
                <w:szCs w:val="21"/>
              </w:rPr>
            </w:pPr>
          </w:p>
        </w:tc>
        <w:tc>
          <w:tcPr>
            <w:tcW w:w="955" w:type="dxa"/>
            <w:vAlign w:val="center"/>
          </w:tcPr>
          <w:p w14:paraId="73EB3034" w14:textId="77777777" w:rsidR="00BC27FC" w:rsidRPr="00516C11" w:rsidRDefault="00BC27FC">
            <w:pPr>
              <w:jc w:val="center"/>
              <w:rPr>
                <w:kern w:val="0"/>
                <w:sz w:val="18"/>
                <w:szCs w:val="21"/>
              </w:rPr>
            </w:pPr>
          </w:p>
        </w:tc>
      </w:tr>
      <w:tr w:rsidR="00BC27FC" w:rsidRPr="00516C11" w14:paraId="29B13D5F" w14:textId="77777777">
        <w:trPr>
          <w:trHeight w:val="640"/>
        </w:trPr>
        <w:tc>
          <w:tcPr>
            <w:tcW w:w="500" w:type="dxa"/>
            <w:vMerge/>
            <w:vAlign w:val="center"/>
          </w:tcPr>
          <w:p w14:paraId="7A4102D9" w14:textId="77777777" w:rsidR="00BC27FC" w:rsidRPr="00516C11" w:rsidRDefault="00BC27FC">
            <w:pPr>
              <w:jc w:val="center"/>
              <w:rPr>
                <w:kern w:val="0"/>
                <w:sz w:val="18"/>
                <w:szCs w:val="21"/>
              </w:rPr>
            </w:pPr>
          </w:p>
        </w:tc>
        <w:tc>
          <w:tcPr>
            <w:tcW w:w="381" w:type="dxa"/>
            <w:vAlign w:val="center"/>
          </w:tcPr>
          <w:p w14:paraId="2B172D94" w14:textId="77777777" w:rsidR="00BC27FC" w:rsidRPr="00516C11" w:rsidRDefault="00621B04">
            <w:pPr>
              <w:jc w:val="center"/>
              <w:rPr>
                <w:kern w:val="0"/>
                <w:sz w:val="18"/>
                <w:szCs w:val="21"/>
              </w:rPr>
            </w:pPr>
            <w:r w:rsidRPr="00516C11">
              <w:rPr>
                <w:kern w:val="0"/>
                <w:sz w:val="18"/>
                <w:szCs w:val="21"/>
              </w:rPr>
              <w:t>2</w:t>
            </w:r>
          </w:p>
        </w:tc>
        <w:tc>
          <w:tcPr>
            <w:tcW w:w="3335" w:type="dxa"/>
            <w:gridSpan w:val="3"/>
            <w:vAlign w:val="center"/>
          </w:tcPr>
          <w:p w14:paraId="333C4C3A" w14:textId="77777777" w:rsidR="00BC27FC" w:rsidRPr="00516C11" w:rsidRDefault="00621B04">
            <w:pPr>
              <w:jc w:val="center"/>
              <w:rPr>
                <w:kern w:val="0"/>
                <w:sz w:val="18"/>
                <w:szCs w:val="21"/>
              </w:rPr>
            </w:pPr>
            <w:r w:rsidRPr="00516C11">
              <w:rPr>
                <w:kern w:val="0"/>
                <w:sz w:val="18"/>
                <w:szCs w:val="21"/>
              </w:rPr>
              <w:t>外观质量严重缺陷</w:t>
            </w:r>
          </w:p>
        </w:tc>
        <w:tc>
          <w:tcPr>
            <w:tcW w:w="1309" w:type="dxa"/>
            <w:gridSpan w:val="2"/>
            <w:vAlign w:val="center"/>
          </w:tcPr>
          <w:p w14:paraId="2B450F29" w14:textId="77777777" w:rsidR="00BC27FC" w:rsidRPr="00516C11" w:rsidRDefault="00BC27FC">
            <w:pPr>
              <w:jc w:val="center"/>
              <w:rPr>
                <w:kern w:val="0"/>
                <w:sz w:val="18"/>
                <w:szCs w:val="21"/>
              </w:rPr>
            </w:pPr>
          </w:p>
        </w:tc>
        <w:tc>
          <w:tcPr>
            <w:tcW w:w="619" w:type="dxa"/>
            <w:vAlign w:val="center"/>
          </w:tcPr>
          <w:p w14:paraId="13635351" w14:textId="77777777" w:rsidR="00BC27FC" w:rsidRPr="00516C11" w:rsidRDefault="00BC27FC">
            <w:pPr>
              <w:jc w:val="center"/>
              <w:rPr>
                <w:kern w:val="0"/>
                <w:sz w:val="18"/>
                <w:szCs w:val="21"/>
              </w:rPr>
            </w:pPr>
          </w:p>
        </w:tc>
        <w:tc>
          <w:tcPr>
            <w:tcW w:w="1061" w:type="dxa"/>
            <w:gridSpan w:val="2"/>
          </w:tcPr>
          <w:p w14:paraId="647FFF79" w14:textId="77777777" w:rsidR="00BC27FC" w:rsidRPr="00516C11" w:rsidRDefault="00BC27FC">
            <w:pPr>
              <w:jc w:val="center"/>
              <w:rPr>
                <w:kern w:val="0"/>
                <w:sz w:val="18"/>
                <w:szCs w:val="21"/>
              </w:rPr>
            </w:pPr>
          </w:p>
        </w:tc>
        <w:tc>
          <w:tcPr>
            <w:tcW w:w="1082" w:type="dxa"/>
            <w:vAlign w:val="center"/>
          </w:tcPr>
          <w:p w14:paraId="1D78B5E0" w14:textId="77777777" w:rsidR="00BC27FC" w:rsidRPr="00516C11" w:rsidRDefault="00BC27FC">
            <w:pPr>
              <w:jc w:val="center"/>
              <w:rPr>
                <w:kern w:val="0"/>
                <w:sz w:val="18"/>
                <w:szCs w:val="21"/>
              </w:rPr>
            </w:pPr>
          </w:p>
        </w:tc>
        <w:tc>
          <w:tcPr>
            <w:tcW w:w="955" w:type="dxa"/>
            <w:vAlign w:val="center"/>
          </w:tcPr>
          <w:p w14:paraId="3AE621F3" w14:textId="77777777" w:rsidR="00BC27FC" w:rsidRPr="00516C11" w:rsidRDefault="00BC27FC">
            <w:pPr>
              <w:jc w:val="center"/>
              <w:rPr>
                <w:kern w:val="0"/>
                <w:sz w:val="18"/>
                <w:szCs w:val="21"/>
              </w:rPr>
            </w:pPr>
          </w:p>
        </w:tc>
      </w:tr>
    </w:tbl>
    <w:tbl>
      <w:tblPr>
        <w:tblStyle w:val="af8"/>
        <w:tblpPr w:leftFromText="180" w:rightFromText="180" w:vertAnchor="page" w:horzAnchor="margin" w:tblpY="1846"/>
        <w:tblOverlap w:val="never"/>
        <w:tblW w:w="5000" w:type="pct"/>
        <w:tblLayout w:type="fixed"/>
        <w:tblLook w:val="04A0" w:firstRow="1" w:lastRow="0" w:firstColumn="1" w:lastColumn="0" w:noHBand="0" w:noVBand="1"/>
      </w:tblPr>
      <w:tblGrid>
        <w:gridCol w:w="463"/>
        <w:gridCol w:w="357"/>
        <w:gridCol w:w="601"/>
        <w:gridCol w:w="138"/>
        <w:gridCol w:w="829"/>
        <w:gridCol w:w="143"/>
        <w:gridCol w:w="556"/>
        <w:gridCol w:w="732"/>
        <w:gridCol w:w="1154"/>
        <w:gridCol w:w="561"/>
        <w:gridCol w:w="948"/>
        <w:gridCol w:w="958"/>
        <w:gridCol w:w="856"/>
      </w:tblGrid>
      <w:tr w:rsidR="00BC27FC" w:rsidRPr="00516C11" w14:paraId="1836C04C" w14:textId="77777777">
        <w:trPr>
          <w:trHeight w:val="416"/>
        </w:trPr>
        <w:tc>
          <w:tcPr>
            <w:tcW w:w="471" w:type="dxa"/>
            <w:vMerge w:val="restart"/>
            <w:vAlign w:val="center"/>
          </w:tcPr>
          <w:p w14:paraId="0F8C340A" w14:textId="77777777" w:rsidR="00BC27FC" w:rsidRPr="00516C11" w:rsidRDefault="00621B04">
            <w:pPr>
              <w:jc w:val="center"/>
              <w:rPr>
                <w:kern w:val="0"/>
                <w:sz w:val="18"/>
                <w:szCs w:val="21"/>
              </w:rPr>
            </w:pPr>
            <w:r w:rsidRPr="00516C11">
              <w:rPr>
                <w:kern w:val="0"/>
                <w:sz w:val="18"/>
                <w:szCs w:val="21"/>
              </w:rPr>
              <w:t>一般项目</w:t>
            </w:r>
          </w:p>
        </w:tc>
        <w:tc>
          <w:tcPr>
            <w:tcW w:w="362" w:type="dxa"/>
            <w:vAlign w:val="center"/>
          </w:tcPr>
          <w:p w14:paraId="10B524E6" w14:textId="77777777" w:rsidR="00BC27FC" w:rsidRPr="00516C11" w:rsidRDefault="00621B04">
            <w:pPr>
              <w:jc w:val="center"/>
              <w:rPr>
                <w:kern w:val="0"/>
                <w:sz w:val="18"/>
                <w:szCs w:val="21"/>
              </w:rPr>
            </w:pPr>
            <w:r w:rsidRPr="00516C11">
              <w:rPr>
                <w:kern w:val="0"/>
                <w:sz w:val="18"/>
                <w:szCs w:val="21"/>
              </w:rPr>
              <w:t>1</w:t>
            </w:r>
          </w:p>
        </w:tc>
        <w:tc>
          <w:tcPr>
            <w:tcW w:w="3081" w:type="dxa"/>
            <w:gridSpan w:val="6"/>
            <w:vAlign w:val="center"/>
          </w:tcPr>
          <w:p w14:paraId="1055470D" w14:textId="77777777" w:rsidR="00BC27FC" w:rsidRPr="00516C11" w:rsidRDefault="00621B04">
            <w:pPr>
              <w:jc w:val="center"/>
              <w:rPr>
                <w:kern w:val="0"/>
                <w:sz w:val="18"/>
                <w:szCs w:val="21"/>
              </w:rPr>
            </w:pPr>
            <w:r w:rsidRPr="00516C11">
              <w:rPr>
                <w:kern w:val="0"/>
                <w:sz w:val="18"/>
                <w:szCs w:val="21"/>
              </w:rPr>
              <w:t>外观质量一般缺陷</w:t>
            </w:r>
          </w:p>
        </w:tc>
        <w:tc>
          <w:tcPr>
            <w:tcW w:w="1190" w:type="dxa"/>
            <w:vAlign w:val="center"/>
          </w:tcPr>
          <w:p w14:paraId="329379BE" w14:textId="77777777" w:rsidR="00BC27FC" w:rsidRPr="00516C11" w:rsidRDefault="00BC27FC">
            <w:pPr>
              <w:jc w:val="center"/>
              <w:rPr>
                <w:kern w:val="0"/>
                <w:sz w:val="18"/>
                <w:szCs w:val="21"/>
              </w:rPr>
            </w:pPr>
          </w:p>
        </w:tc>
        <w:tc>
          <w:tcPr>
            <w:tcW w:w="574" w:type="dxa"/>
            <w:vAlign w:val="center"/>
          </w:tcPr>
          <w:p w14:paraId="5EB23474" w14:textId="77777777" w:rsidR="00BC27FC" w:rsidRPr="00516C11" w:rsidRDefault="00BC27FC">
            <w:pPr>
              <w:jc w:val="center"/>
              <w:rPr>
                <w:kern w:val="0"/>
                <w:sz w:val="18"/>
                <w:szCs w:val="21"/>
              </w:rPr>
            </w:pPr>
          </w:p>
        </w:tc>
        <w:tc>
          <w:tcPr>
            <w:tcW w:w="976" w:type="dxa"/>
          </w:tcPr>
          <w:p w14:paraId="75933C73" w14:textId="77777777" w:rsidR="00BC27FC" w:rsidRPr="00516C11" w:rsidRDefault="00BC27FC">
            <w:pPr>
              <w:jc w:val="center"/>
              <w:rPr>
                <w:kern w:val="0"/>
                <w:sz w:val="18"/>
                <w:szCs w:val="21"/>
              </w:rPr>
            </w:pPr>
          </w:p>
        </w:tc>
        <w:tc>
          <w:tcPr>
            <w:tcW w:w="987" w:type="dxa"/>
            <w:vAlign w:val="center"/>
          </w:tcPr>
          <w:p w14:paraId="2C8300B7" w14:textId="77777777" w:rsidR="00BC27FC" w:rsidRPr="00516C11" w:rsidRDefault="00BC27FC">
            <w:pPr>
              <w:jc w:val="center"/>
              <w:rPr>
                <w:kern w:val="0"/>
                <w:sz w:val="18"/>
                <w:szCs w:val="21"/>
              </w:rPr>
            </w:pPr>
          </w:p>
        </w:tc>
        <w:tc>
          <w:tcPr>
            <w:tcW w:w="881" w:type="dxa"/>
            <w:vAlign w:val="center"/>
          </w:tcPr>
          <w:p w14:paraId="38BF268D" w14:textId="77777777" w:rsidR="00BC27FC" w:rsidRPr="00516C11" w:rsidRDefault="00BC27FC">
            <w:pPr>
              <w:jc w:val="center"/>
              <w:rPr>
                <w:kern w:val="0"/>
                <w:sz w:val="18"/>
                <w:szCs w:val="21"/>
              </w:rPr>
            </w:pPr>
          </w:p>
        </w:tc>
      </w:tr>
      <w:tr w:rsidR="00BC27FC" w:rsidRPr="00516C11" w14:paraId="7899CB95" w14:textId="77777777">
        <w:trPr>
          <w:trHeight w:val="530"/>
        </w:trPr>
        <w:tc>
          <w:tcPr>
            <w:tcW w:w="471" w:type="dxa"/>
            <w:vMerge/>
            <w:vAlign w:val="center"/>
          </w:tcPr>
          <w:p w14:paraId="077BEB9F" w14:textId="77777777" w:rsidR="00BC27FC" w:rsidRPr="00516C11" w:rsidRDefault="00BC27FC">
            <w:pPr>
              <w:jc w:val="center"/>
              <w:rPr>
                <w:kern w:val="0"/>
                <w:sz w:val="18"/>
                <w:szCs w:val="21"/>
              </w:rPr>
            </w:pPr>
          </w:p>
        </w:tc>
        <w:tc>
          <w:tcPr>
            <w:tcW w:w="362" w:type="dxa"/>
            <w:vMerge w:val="restart"/>
            <w:vAlign w:val="center"/>
          </w:tcPr>
          <w:p w14:paraId="380AD53B" w14:textId="77777777" w:rsidR="00BC27FC" w:rsidRPr="00516C11" w:rsidRDefault="00621B04">
            <w:pPr>
              <w:jc w:val="center"/>
              <w:rPr>
                <w:kern w:val="0"/>
                <w:sz w:val="18"/>
                <w:szCs w:val="21"/>
              </w:rPr>
            </w:pPr>
            <w:r w:rsidRPr="00516C11">
              <w:rPr>
                <w:kern w:val="0"/>
                <w:sz w:val="18"/>
                <w:szCs w:val="21"/>
              </w:rPr>
              <w:t>2</w:t>
            </w:r>
          </w:p>
          <w:p w14:paraId="12A30131" w14:textId="77777777" w:rsidR="00BC27FC" w:rsidRPr="00516C11" w:rsidRDefault="00BC27FC">
            <w:pPr>
              <w:jc w:val="center"/>
              <w:rPr>
                <w:kern w:val="0"/>
                <w:sz w:val="18"/>
                <w:szCs w:val="21"/>
              </w:rPr>
            </w:pPr>
          </w:p>
        </w:tc>
        <w:tc>
          <w:tcPr>
            <w:tcW w:w="759" w:type="dxa"/>
            <w:gridSpan w:val="2"/>
            <w:vMerge w:val="restart"/>
            <w:vAlign w:val="center"/>
          </w:tcPr>
          <w:p w14:paraId="12717697" w14:textId="77777777" w:rsidR="00BC27FC" w:rsidRPr="00516C11" w:rsidRDefault="00621B04">
            <w:pPr>
              <w:jc w:val="center"/>
              <w:rPr>
                <w:kern w:val="0"/>
                <w:sz w:val="18"/>
                <w:szCs w:val="21"/>
              </w:rPr>
            </w:pPr>
            <w:r w:rsidRPr="00516C11">
              <w:rPr>
                <w:kern w:val="0"/>
                <w:sz w:val="18"/>
                <w:szCs w:val="21"/>
              </w:rPr>
              <w:t>构件安装尺寸允许偏差（</w:t>
            </w:r>
            <w:r w:rsidRPr="00516C11">
              <w:rPr>
                <w:kern w:val="0"/>
                <w:sz w:val="18"/>
                <w:szCs w:val="21"/>
              </w:rPr>
              <w:t>mm</w:t>
            </w:r>
            <w:r w:rsidRPr="00516C11">
              <w:rPr>
                <w:kern w:val="0"/>
                <w:sz w:val="18"/>
                <w:szCs w:val="21"/>
              </w:rPr>
              <w:t>）</w:t>
            </w:r>
          </w:p>
        </w:tc>
        <w:tc>
          <w:tcPr>
            <w:tcW w:w="999" w:type="dxa"/>
            <w:gridSpan w:val="2"/>
            <w:vMerge w:val="restart"/>
            <w:vAlign w:val="center"/>
          </w:tcPr>
          <w:p w14:paraId="25DF44C4" w14:textId="77777777" w:rsidR="00BC27FC" w:rsidRPr="00516C11" w:rsidRDefault="00621B04">
            <w:pPr>
              <w:jc w:val="center"/>
              <w:rPr>
                <w:kern w:val="0"/>
                <w:sz w:val="18"/>
                <w:szCs w:val="21"/>
              </w:rPr>
            </w:pPr>
            <w:r w:rsidRPr="00516C11">
              <w:rPr>
                <w:kern w:val="0"/>
                <w:sz w:val="18"/>
                <w:szCs w:val="21"/>
              </w:rPr>
              <w:t>构件轴线位置</w:t>
            </w:r>
          </w:p>
        </w:tc>
        <w:tc>
          <w:tcPr>
            <w:tcW w:w="1323" w:type="dxa"/>
            <w:gridSpan w:val="2"/>
            <w:vAlign w:val="center"/>
          </w:tcPr>
          <w:p w14:paraId="015DD8BE" w14:textId="77777777" w:rsidR="00BC27FC" w:rsidRPr="00516C11" w:rsidRDefault="00621B04">
            <w:pPr>
              <w:jc w:val="center"/>
              <w:rPr>
                <w:kern w:val="0"/>
                <w:sz w:val="18"/>
                <w:szCs w:val="21"/>
              </w:rPr>
            </w:pPr>
            <w:r w:rsidRPr="00516C11">
              <w:rPr>
                <w:kern w:val="0"/>
                <w:sz w:val="18"/>
                <w:szCs w:val="21"/>
              </w:rPr>
              <w:t>竖向构件</w:t>
            </w:r>
          </w:p>
        </w:tc>
        <w:tc>
          <w:tcPr>
            <w:tcW w:w="1190" w:type="dxa"/>
            <w:vAlign w:val="center"/>
          </w:tcPr>
          <w:p w14:paraId="085093B8" w14:textId="77777777" w:rsidR="00BC27FC" w:rsidRPr="00516C11" w:rsidRDefault="00BC27FC">
            <w:pPr>
              <w:jc w:val="center"/>
              <w:rPr>
                <w:kern w:val="0"/>
                <w:sz w:val="18"/>
                <w:szCs w:val="21"/>
              </w:rPr>
            </w:pPr>
          </w:p>
        </w:tc>
        <w:tc>
          <w:tcPr>
            <w:tcW w:w="574" w:type="dxa"/>
            <w:vAlign w:val="center"/>
          </w:tcPr>
          <w:p w14:paraId="163FB125" w14:textId="77777777" w:rsidR="00BC27FC" w:rsidRPr="00516C11" w:rsidRDefault="00BC27FC">
            <w:pPr>
              <w:jc w:val="center"/>
              <w:rPr>
                <w:kern w:val="0"/>
                <w:sz w:val="18"/>
                <w:szCs w:val="21"/>
              </w:rPr>
            </w:pPr>
          </w:p>
        </w:tc>
        <w:tc>
          <w:tcPr>
            <w:tcW w:w="976" w:type="dxa"/>
          </w:tcPr>
          <w:p w14:paraId="247B995E" w14:textId="77777777" w:rsidR="00BC27FC" w:rsidRPr="00516C11" w:rsidRDefault="00BC27FC">
            <w:pPr>
              <w:jc w:val="center"/>
              <w:rPr>
                <w:kern w:val="0"/>
                <w:sz w:val="18"/>
                <w:szCs w:val="21"/>
              </w:rPr>
            </w:pPr>
          </w:p>
        </w:tc>
        <w:tc>
          <w:tcPr>
            <w:tcW w:w="987" w:type="dxa"/>
            <w:vAlign w:val="center"/>
          </w:tcPr>
          <w:p w14:paraId="34B780D4" w14:textId="77777777" w:rsidR="00BC27FC" w:rsidRPr="00516C11" w:rsidRDefault="00BC27FC">
            <w:pPr>
              <w:jc w:val="center"/>
              <w:rPr>
                <w:kern w:val="0"/>
                <w:sz w:val="18"/>
                <w:szCs w:val="21"/>
              </w:rPr>
            </w:pPr>
          </w:p>
        </w:tc>
        <w:tc>
          <w:tcPr>
            <w:tcW w:w="881" w:type="dxa"/>
            <w:vAlign w:val="center"/>
          </w:tcPr>
          <w:p w14:paraId="7ED626C2" w14:textId="77777777" w:rsidR="00BC27FC" w:rsidRPr="00516C11" w:rsidRDefault="00BC27FC">
            <w:pPr>
              <w:jc w:val="center"/>
              <w:rPr>
                <w:kern w:val="0"/>
                <w:sz w:val="18"/>
                <w:szCs w:val="21"/>
              </w:rPr>
            </w:pPr>
          </w:p>
        </w:tc>
      </w:tr>
      <w:tr w:rsidR="00BC27FC" w:rsidRPr="00516C11" w14:paraId="222884BE" w14:textId="77777777">
        <w:trPr>
          <w:trHeight w:val="302"/>
        </w:trPr>
        <w:tc>
          <w:tcPr>
            <w:tcW w:w="471" w:type="dxa"/>
            <w:vMerge/>
            <w:vAlign w:val="center"/>
          </w:tcPr>
          <w:p w14:paraId="3F241953" w14:textId="77777777" w:rsidR="00BC27FC" w:rsidRPr="00516C11" w:rsidRDefault="00BC27FC">
            <w:pPr>
              <w:jc w:val="center"/>
              <w:rPr>
                <w:kern w:val="0"/>
                <w:sz w:val="18"/>
                <w:szCs w:val="21"/>
              </w:rPr>
            </w:pPr>
          </w:p>
        </w:tc>
        <w:tc>
          <w:tcPr>
            <w:tcW w:w="362" w:type="dxa"/>
            <w:vMerge/>
            <w:vAlign w:val="center"/>
          </w:tcPr>
          <w:p w14:paraId="66EC6B47" w14:textId="77777777" w:rsidR="00BC27FC" w:rsidRPr="00516C11" w:rsidRDefault="00BC27FC">
            <w:pPr>
              <w:jc w:val="center"/>
              <w:rPr>
                <w:kern w:val="0"/>
                <w:sz w:val="18"/>
                <w:szCs w:val="21"/>
              </w:rPr>
            </w:pPr>
          </w:p>
        </w:tc>
        <w:tc>
          <w:tcPr>
            <w:tcW w:w="759" w:type="dxa"/>
            <w:gridSpan w:val="2"/>
            <w:vMerge/>
            <w:vAlign w:val="center"/>
          </w:tcPr>
          <w:p w14:paraId="16DC72BD" w14:textId="77777777" w:rsidR="00BC27FC" w:rsidRPr="00516C11" w:rsidRDefault="00BC27FC">
            <w:pPr>
              <w:jc w:val="center"/>
              <w:rPr>
                <w:kern w:val="0"/>
                <w:sz w:val="18"/>
                <w:szCs w:val="21"/>
              </w:rPr>
            </w:pPr>
          </w:p>
        </w:tc>
        <w:tc>
          <w:tcPr>
            <w:tcW w:w="999" w:type="dxa"/>
            <w:gridSpan w:val="2"/>
            <w:vMerge/>
            <w:vAlign w:val="center"/>
          </w:tcPr>
          <w:p w14:paraId="222A7E60" w14:textId="77777777" w:rsidR="00BC27FC" w:rsidRPr="00516C11" w:rsidRDefault="00BC27FC">
            <w:pPr>
              <w:jc w:val="center"/>
              <w:rPr>
                <w:kern w:val="0"/>
                <w:sz w:val="18"/>
                <w:szCs w:val="21"/>
              </w:rPr>
            </w:pPr>
          </w:p>
        </w:tc>
        <w:tc>
          <w:tcPr>
            <w:tcW w:w="1323" w:type="dxa"/>
            <w:gridSpan w:val="2"/>
            <w:vAlign w:val="center"/>
          </w:tcPr>
          <w:p w14:paraId="533EE7D0" w14:textId="77777777" w:rsidR="00BC27FC" w:rsidRPr="00516C11" w:rsidRDefault="00621B04">
            <w:pPr>
              <w:jc w:val="center"/>
              <w:rPr>
                <w:kern w:val="0"/>
                <w:sz w:val="18"/>
                <w:szCs w:val="21"/>
              </w:rPr>
            </w:pPr>
            <w:r w:rsidRPr="00516C11">
              <w:rPr>
                <w:kern w:val="0"/>
                <w:sz w:val="18"/>
                <w:szCs w:val="21"/>
              </w:rPr>
              <w:t>水平构件</w:t>
            </w:r>
          </w:p>
        </w:tc>
        <w:tc>
          <w:tcPr>
            <w:tcW w:w="1190" w:type="dxa"/>
            <w:vAlign w:val="center"/>
          </w:tcPr>
          <w:p w14:paraId="2F500695" w14:textId="77777777" w:rsidR="00BC27FC" w:rsidRPr="00516C11" w:rsidRDefault="00BC27FC">
            <w:pPr>
              <w:jc w:val="center"/>
              <w:rPr>
                <w:kern w:val="0"/>
                <w:sz w:val="18"/>
                <w:szCs w:val="21"/>
              </w:rPr>
            </w:pPr>
          </w:p>
        </w:tc>
        <w:tc>
          <w:tcPr>
            <w:tcW w:w="574" w:type="dxa"/>
            <w:vAlign w:val="center"/>
          </w:tcPr>
          <w:p w14:paraId="2C194AD0" w14:textId="77777777" w:rsidR="00BC27FC" w:rsidRPr="00516C11" w:rsidRDefault="00BC27FC">
            <w:pPr>
              <w:jc w:val="center"/>
              <w:rPr>
                <w:kern w:val="0"/>
                <w:sz w:val="18"/>
                <w:szCs w:val="21"/>
              </w:rPr>
            </w:pPr>
          </w:p>
        </w:tc>
        <w:tc>
          <w:tcPr>
            <w:tcW w:w="976" w:type="dxa"/>
          </w:tcPr>
          <w:p w14:paraId="6157C861" w14:textId="77777777" w:rsidR="00BC27FC" w:rsidRPr="00516C11" w:rsidRDefault="00BC27FC">
            <w:pPr>
              <w:jc w:val="center"/>
              <w:rPr>
                <w:kern w:val="0"/>
                <w:sz w:val="18"/>
                <w:szCs w:val="21"/>
              </w:rPr>
            </w:pPr>
          </w:p>
        </w:tc>
        <w:tc>
          <w:tcPr>
            <w:tcW w:w="987" w:type="dxa"/>
            <w:vAlign w:val="center"/>
          </w:tcPr>
          <w:p w14:paraId="7FAF21A1" w14:textId="77777777" w:rsidR="00BC27FC" w:rsidRPr="00516C11" w:rsidRDefault="00BC27FC">
            <w:pPr>
              <w:jc w:val="center"/>
              <w:rPr>
                <w:kern w:val="0"/>
                <w:sz w:val="18"/>
                <w:szCs w:val="21"/>
              </w:rPr>
            </w:pPr>
          </w:p>
        </w:tc>
        <w:tc>
          <w:tcPr>
            <w:tcW w:w="881" w:type="dxa"/>
            <w:vAlign w:val="center"/>
          </w:tcPr>
          <w:p w14:paraId="7CAA0902" w14:textId="77777777" w:rsidR="00BC27FC" w:rsidRPr="00516C11" w:rsidRDefault="00BC27FC">
            <w:pPr>
              <w:jc w:val="center"/>
              <w:rPr>
                <w:kern w:val="0"/>
                <w:sz w:val="18"/>
                <w:szCs w:val="21"/>
              </w:rPr>
            </w:pPr>
          </w:p>
        </w:tc>
      </w:tr>
      <w:tr w:rsidR="00BC27FC" w:rsidRPr="00516C11" w14:paraId="59AAAAD9" w14:textId="77777777">
        <w:trPr>
          <w:trHeight w:val="530"/>
        </w:trPr>
        <w:tc>
          <w:tcPr>
            <w:tcW w:w="471" w:type="dxa"/>
            <w:vMerge/>
            <w:vAlign w:val="center"/>
          </w:tcPr>
          <w:p w14:paraId="07793FF9" w14:textId="77777777" w:rsidR="00BC27FC" w:rsidRPr="00516C11" w:rsidRDefault="00BC27FC">
            <w:pPr>
              <w:jc w:val="center"/>
              <w:rPr>
                <w:kern w:val="0"/>
                <w:sz w:val="18"/>
                <w:szCs w:val="21"/>
              </w:rPr>
            </w:pPr>
          </w:p>
        </w:tc>
        <w:tc>
          <w:tcPr>
            <w:tcW w:w="362" w:type="dxa"/>
            <w:vMerge/>
            <w:vAlign w:val="center"/>
          </w:tcPr>
          <w:p w14:paraId="5197E9DB" w14:textId="77777777" w:rsidR="00BC27FC" w:rsidRPr="00516C11" w:rsidRDefault="00BC27FC">
            <w:pPr>
              <w:jc w:val="center"/>
              <w:rPr>
                <w:kern w:val="0"/>
                <w:sz w:val="18"/>
                <w:szCs w:val="21"/>
              </w:rPr>
            </w:pPr>
          </w:p>
        </w:tc>
        <w:tc>
          <w:tcPr>
            <w:tcW w:w="759" w:type="dxa"/>
            <w:gridSpan w:val="2"/>
            <w:vMerge/>
            <w:vAlign w:val="center"/>
          </w:tcPr>
          <w:p w14:paraId="4BF34B74" w14:textId="77777777" w:rsidR="00BC27FC" w:rsidRPr="00516C11" w:rsidRDefault="00BC27FC">
            <w:pPr>
              <w:jc w:val="center"/>
              <w:rPr>
                <w:kern w:val="0"/>
                <w:sz w:val="18"/>
                <w:szCs w:val="21"/>
              </w:rPr>
            </w:pPr>
          </w:p>
        </w:tc>
        <w:tc>
          <w:tcPr>
            <w:tcW w:w="2322" w:type="dxa"/>
            <w:gridSpan w:val="4"/>
            <w:vAlign w:val="center"/>
          </w:tcPr>
          <w:p w14:paraId="4FA27343" w14:textId="77777777" w:rsidR="00BC27FC" w:rsidRPr="00516C11" w:rsidRDefault="00621B04">
            <w:pPr>
              <w:jc w:val="center"/>
              <w:rPr>
                <w:kern w:val="0"/>
                <w:sz w:val="18"/>
                <w:szCs w:val="21"/>
              </w:rPr>
            </w:pPr>
            <w:r w:rsidRPr="00516C11">
              <w:rPr>
                <w:kern w:val="0"/>
                <w:sz w:val="18"/>
                <w:szCs w:val="21"/>
              </w:rPr>
              <w:t>标高</w:t>
            </w:r>
          </w:p>
        </w:tc>
        <w:tc>
          <w:tcPr>
            <w:tcW w:w="1190" w:type="dxa"/>
            <w:vAlign w:val="center"/>
          </w:tcPr>
          <w:p w14:paraId="262CAE2E" w14:textId="77777777" w:rsidR="00BC27FC" w:rsidRPr="00516C11" w:rsidRDefault="00BC27FC">
            <w:pPr>
              <w:jc w:val="center"/>
              <w:rPr>
                <w:kern w:val="0"/>
                <w:sz w:val="18"/>
                <w:szCs w:val="21"/>
              </w:rPr>
            </w:pPr>
          </w:p>
        </w:tc>
        <w:tc>
          <w:tcPr>
            <w:tcW w:w="574" w:type="dxa"/>
            <w:vAlign w:val="center"/>
          </w:tcPr>
          <w:p w14:paraId="1B22D036" w14:textId="77777777" w:rsidR="00BC27FC" w:rsidRPr="00516C11" w:rsidRDefault="00BC27FC">
            <w:pPr>
              <w:jc w:val="center"/>
              <w:rPr>
                <w:kern w:val="0"/>
                <w:sz w:val="18"/>
                <w:szCs w:val="21"/>
              </w:rPr>
            </w:pPr>
          </w:p>
        </w:tc>
        <w:tc>
          <w:tcPr>
            <w:tcW w:w="976" w:type="dxa"/>
          </w:tcPr>
          <w:p w14:paraId="219A759F" w14:textId="77777777" w:rsidR="00BC27FC" w:rsidRPr="00516C11" w:rsidRDefault="00BC27FC">
            <w:pPr>
              <w:jc w:val="center"/>
              <w:rPr>
                <w:kern w:val="0"/>
                <w:sz w:val="18"/>
                <w:szCs w:val="21"/>
              </w:rPr>
            </w:pPr>
          </w:p>
        </w:tc>
        <w:tc>
          <w:tcPr>
            <w:tcW w:w="987" w:type="dxa"/>
            <w:vAlign w:val="center"/>
          </w:tcPr>
          <w:p w14:paraId="3D9F0B9C" w14:textId="77777777" w:rsidR="00BC27FC" w:rsidRPr="00516C11" w:rsidRDefault="00BC27FC">
            <w:pPr>
              <w:jc w:val="center"/>
              <w:rPr>
                <w:kern w:val="0"/>
                <w:sz w:val="18"/>
                <w:szCs w:val="21"/>
              </w:rPr>
            </w:pPr>
          </w:p>
        </w:tc>
        <w:tc>
          <w:tcPr>
            <w:tcW w:w="881" w:type="dxa"/>
            <w:vAlign w:val="center"/>
          </w:tcPr>
          <w:p w14:paraId="198D3804" w14:textId="77777777" w:rsidR="00BC27FC" w:rsidRPr="00516C11" w:rsidRDefault="00BC27FC">
            <w:pPr>
              <w:jc w:val="center"/>
              <w:rPr>
                <w:kern w:val="0"/>
                <w:sz w:val="18"/>
                <w:szCs w:val="21"/>
              </w:rPr>
            </w:pPr>
          </w:p>
        </w:tc>
      </w:tr>
      <w:tr w:rsidR="00BC27FC" w:rsidRPr="00516C11" w14:paraId="6BC59265" w14:textId="77777777">
        <w:trPr>
          <w:trHeight w:val="530"/>
        </w:trPr>
        <w:tc>
          <w:tcPr>
            <w:tcW w:w="471" w:type="dxa"/>
            <w:vMerge/>
            <w:vAlign w:val="center"/>
          </w:tcPr>
          <w:p w14:paraId="036925EC" w14:textId="77777777" w:rsidR="00BC27FC" w:rsidRPr="00516C11" w:rsidRDefault="00BC27FC">
            <w:pPr>
              <w:jc w:val="center"/>
              <w:rPr>
                <w:kern w:val="0"/>
                <w:sz w:val="18"/>
                <w:szCs w:val="21"/>
              </w:rPr>
            </w:pPr>
          </w:p>
        </w:tc>
        <w:tc>
          <w:tcPr>
            <w:tcW w:w="362" w:type="dxa"/>
            <w:vMerge/>
            <w:vAlign w:val="center"/>
          </w:tcPr>
          <w:p w14:paraId="73E06F1A" w14:textId="77777777" w:rsidR="00BC27FC" w:rsidRPr="00516C11" w:rsidRDefault="00BC27FC">
            <w:pPr>
              <w:jc w:val="center"/>
              <w:rPr>
                <w:kern w:val="0"/>
                <w:sz w:val="18"/>
                <w:szCs w:val="21"/>
              </w:rPr>
            </w:pPr>
          </w:p>
        </w:tc>
        <w:tc>
          <w:tcPr>
            <w:tcW w:w="759" w:type="dxa"/>
            <w:gridSpan w:val="2"/>
            <w:vMerge/>
            <w:vAlign w:val="center"/>
          </w:tcPr>
          <w:p w14:paraId="04132445" w14:textId="77777777" w:rsidR="00BC27FC" w:rsidRPr="00516C11" w:rsidRDefault="00BC27FC">
            <w:pPr>
              <w:jc w:val="center"/>
              <w:rPr>
                <w:kern w:val="0"/>
                <w:sz w:val="18"/>
                <w:szCs w:val="21"/>
              </w:rPr>
            </w:pPr>
          </w:p>
        </w:tc>
        <w:tc>
          <w:tcPr>
            <w:tcW w:w="853" w:type="dxa"/>
            <w:vMerge w:val="restart"/>
            <w:vAlign w:val="center"/>
          </w:tcPr>
          <w:p w14:paraId="6D632D3A" w14:textId="77777777" w:rsidR="00BC27FC" w:rsidRPr="00516C11" w:rsidRDefault="00621B04">
            <w:pPr>
              <w:jc w:val="center"/>
              <w:rPr>
                <w:kern w:val="0"/>
                <w:sz w:val="18"/>
                <w:szCs w:val="21"/>
              </w:rPr>
            </w:pPr>
            <w:r w:rsidRPr="00516C11">
              <w:rPr>
                <w:kern w:val="0"/>
                <w:sz w:val="18"/>
                <w:szCs w:val="21"/>
              </w:rPr>
              <w:t>构件垂直度</w:t>
            </w:r>
          </w:p>
        </w:tc>
        <w:tc>
          <w:tcPr>
            <w:tcW w:w="717" w:type="dxa"/>
            <w:gridSpan w:val="2"/>
            <w:vMerge w:val="restart"/>
            <w:vAlign w:val="center"/>
          </w:tcPr>
          <w:p w14:paraId="10CAF2D3" w14:textId="77777777" w:rsidR="00BC27FC" w:rsidRPr="00516C11" w:rsidRDefault="00621B04">
            <w:pPr>
              <w:jc w:val="center"/>
              <w:rPr>
                <w:kern w:val="0"/>
                <w:sz w:val="18"/>
                <w:szCs w:val="21"/>
              </w:rPr>
            </w:pPr>
            <w:r w:rsidRPr="00516C11">
              <w:rPr>
                <w:kern w:val="0"/>
                <w:sz w:val="18"/>
                <w:szCs w:val="21"/>
              </w:rPr>
              <w:t>墙板安装后的高度</w:t>
            </w:r>
          </w:p>
        </w:tc>
        <w:tc>
          <w:tcPr>
            <w:tcW w:w="752" w:type="dxa"/>
            <w:vAlign w:val="center"/>
          </w:tcPr>
          <w:p w14:paraId="54D239BB" w14:textId="77777777" w:rsidR="00BC27FC" w:rsidRPr="00516C11" w:rsidRDefault="00621B04">
            <w:pPr>
              <w:jc w:val="center"/>
              <w:rPr>
                <w:kern w:val="0"/>
                <w:sz w:val="18"/>
                <w:szCs w:val="21"/>
              </w:rPr>
            </w:pPr>
            <w:r w:rsidRPr="00516C11">
              <w:rPr>
                <w:kern w:val="0"/>
                <w:sz w:val="18"/>
                <w:szCs w:val="21"/>
              </w:rPr>
              <w:t>≤6</w:t>
            </w:r>
          </w:p>
        </w:tc>
        <w:tc>
          <w:tcPr>
            <w:tcW w:w="1190" w:type="dxa"/>
            <w:vAlign w:val="center"/>
          </w:tcPr>
          <w:p w14:paraId="1FFD93CD" w14:textId="77777777" w:rsidR="00BC27FC" w:rsidRPr="00516C11" w:rsidRDefault="00BC27FC">
            <w:pPr>
              <w:jc w:val="center"/>
              <w:rPr>
                <w:kern w:val="0"/>
                <w:sz w:val="18"/>
                <w:szCs w:val="21"/>
              </w:rPr>
            </w:pPr>
          </w:p>
        </w:tc>
        <w:tc>
          <w:tcPr>
            <w:tcW w:w="574" w:type="dxa"/>
            <w:vAlign w:val="center"/>
          </w:tcPr>
          <w:p w14:paraId="5E1BE348" w14:textId="77777777" w:rsidR="00BC27FC" w:rsidRPr="00516C11" w:rsidRDefault="00BC27FC">
            <w:pPr>
              <w:jc w:val="center"/>
              <w:rPr>
                <w:kern w:val="0"/>
                <w:sz w:val="18"/>
                <w:szCs w:val="21"/>
              </w:rPr>
            </w:pPr>
          </w:p>
        </w:tc>
        <w:tc>
          <w:tcPr>
            <w:tcW w:w="976" w:type="dxa"/>
          </w:tcPr>
          <w:p w14:paraId="6EEB29C1" w14:textId="77777777" w:rsidR="00BC27FC" w:rsidRPr="00516C11" w:rsidRDefault="00BC27FC">
            <w:pPr>
              <w:jc w:val="center"/>
              <w:rPr>
                <w:kern w:val="0"/>
                <w:sz w:val="18"/>
                <w:szCs w:val="21"/>
              </w:rPr>
            </w:pPr>
          </w:p>
        </w:tc>
        <w:tc>
          <w:tcPr>
            <w:tcW w:w="987" w:type="dxa"/>
            <w:vAlign w:val="center"/>
          </w:tcPr>
          <w:p w14:paraId="4EADC0D5" w14:textId="77777777" w:rsidR="00BC27FC" w:rsidRPr="00516C11" w:rsidRDefault="00BC27FC">
            <w:pPr>
              <w:jc w:val="center"/>
              <w:rPr>
                <w:kern w:val="0"/>
                <w:sz w:val="18"/>
                <w:szCs w:val="21"/>
              </w:rPr>
            </w:pPr>
          </w:p>
        </w:tc>
        <w:tc>
          <w:tcPr>
            <w:tcW w:w="881" w:type="dxa"/>
            <w:vAlign w:val="center"/>
          </w:tcPr>
          <w:p w14:paraId="7ACB7E9F" w14:textId="77777777" w:rsidR="00BC27FC" w:rsidRPr="00516C11" w:rsidRDefault="00BC27FC">
            <w:pPr>
              <w:jc w:val="center"/>
              <w:rPr>
                <w:kern w:val="0"/>
                <w:sz w:val="18"/>
                <w:szCs w:val="21"/>
              </w:rPr>
            </w:pPr>
          </w:p>
        </w:tc>
      </w:tr>
      <w:tr w:rsidR="00BC27FC" w:rsidRPr="00516C11" w14:paraId="5E2E2259" w14:textId="77777777">
        <w:trPr>
          <w:trHeight w:val="1096"/>
        </w:trPr>
        <w:tc>
          <w:tcPr>
            <w:tcW w:w="471" w:type="dxa"/>
            <w:vMerge/>
            <w:vAlign w:val="center"/>
          </w:tcPr>
          <w:p w14:paraId="158E179E" w14:textId="77777777" w:rsidR="00BC27FC" w:rsidRPr="00516C11" w:rsidRDefault="00BC27FC">
            <w:pPr>
              <w:jc w:val="center"/>
              <w:rPr>
                <w:kern w:val="0"/>
                <w:sz w:val="18"/>
                <w:szCs w:val="21"/>
              </w:rPr>
            </w:pPr>
          </w:p>
        </w:tc>
        <w:tc>
          <w:tcPr>
            <w:tcW w:w="362" w:type="dxa"/>
            <w:vMerge/>
            <w:vAlign w:val="center"/>
          </w:tcPr>
          <w:p w14:paraId="072CC3AC" w14:textId="77777777" w:rsidR="00BC27FC" w:rsidRPr="00516C11" w:rsidRDefault="00BC27FC">
            <w:pPr>
              <w:jc w:val="center"/>
              <w:rPr>
                <w:kern w:val="0"/>
                <w:sz w:val="18"/>
                <w:szCs w:val="21"/>
              </w:rPr>
            </w:pPr>
          </w:p>
        </w:tc>
        <w:tc>
          <w:tcPr>
            <w:tcW w:w="759" w:type="dxa"/>
            <w:gridSpan w:val="2"/>
            <w:vMerge/>
            <w:vAlign w:val="center"/>
          </w:tcPr>
          <w:p w14:paraId="5B5B4498" w14:textId="77777777" w:rsidR="00BC27FC" w:rsidRPr="00516C11" w:rsidRDefault="00BC27FC">
            <w:pPr>
              <w:jc w:val="center"/>
              <w:rPr>
                <w:kern w:val="0"/>
                <w:sz w:val="18"/>
                <w:szCs w:val="21"/>
              </w:rPr>
            </w:pPr>
          </w:p>
        </w:tc>
        <w:tc>
          <w:tcPr>
            <w:tcW w:w="853" w:type="dxa"/>
            <w:vMerge/>
            <w:vAlign w:val="center"/>
          </w:tcPr>
          <w:p w14:paraId="57637460" w14:textId="77777777" w:rsidR="00BC27FC" w:rsidRPr="00516C11" w:rsidRDefault="00BC27FC">
            <w:pPr>
              <w:jc w:val="center"/>
              <w:rPr>
                <w:kern w:val="0"/>
                <w:sz w:val="18"/>
                <w:szCs w:val="21"/>
              </w:rPr>
            </w:pPr>
          </w:p>
        </w:tc>
        <w:tc>
          <w:tcPr>
            <w:tcW w:w="717" w:type="dxa"/>
            <w:gridSpan w:val="2"/>
            <w:vMerge/>
            <w:vAlign w:val="center"/>
          </w:tcPr>
          <w:p w14:paraId="1D747C11" w14:textId="77777777" w:rsidR="00BC27FC" w:rsidRPr="00516C11" w:rsidRDefault="00BC27FC">
            <w:pPr>
              <w:jc w:val="center"/>
              <w:rPr>
                <w:kern w:val="0"/>
                <w:sz w:val="18"/>
                <w:szCs w:val="21"/>
              </w:rPr>
            </w:pPr>
          </w:p>
        </w:tc>
        <w:tc>
          <w:tcPr>
            <w:tcW w:w="752" w:type="dxa"/>
            <w:vAlign w:val="center"/>
          </w:tcPr>
          <w:p w14:paraId="18C84EF3" w14:textId="77777777" w:rsidR="00BC27FC" w:rsidRPr="00516C11" w:rsidRDefault="00621B04">
            <w:pPr>
              <w:jc w:val="center"/>
              <w:rPr>
                <w:kern w:val="0"/>
                <w:sz w:val="18"/>
                <w:szCs w:val="21"/>
              </w:rPr>
            </w:pPr>
            <w:r w:rsidRPr="00516C11">
              <w:rPr>
                <w:kern w:val="0"/>
                <w:sz w:val="18"/>
                <w:szCs w:val="21"/>
              </w:rPr>
              <w:t>&gt;6</w:t>
            </w:r>
          </w:p>
        </w:tc>
        <w:tc>
          <w:tcPr>
            <w:tcW w:w="1190" w:type="dxa"/>
            <w:vAlign w:val="center"/>
          </w:tcPr>
          <w:p w14:paraId="578991A6" w14:textId="77777777" w:rsidR="00BC27FC" w:rsidRPr="00516C11" w:rsidRDefault="00BC27FC">
            <w:pPr>
              <w:jc w:val="center"/>
              <w:rPr>
                <w:kern w:val="0"/>
                <w:sz w:val="18"/>
                <w:szCs w:val="21"/>
              </w:rPr>
            </w:pPr>
          </w:p>
        </w:tc>
        <w:tc>
          <w:tcPr>
            <w:tcW w:w="574" w:type="dxa"/>
            <w:vAlign w:val="center"/>
          </w:tcPr>
          <w:p w14:paraId="53A5712F" w14:textId="77777777" w:rsidR="00BC27FC" w:rsidRPr="00516C11" w:rsidRDefault="00BC27FC">
            <w:pPr>
              <w:jc w:val="center"/>
              <w:rPr>
                <w:kern w:val="0"/>
                <w:sz w:val="18"/>
                <w:szCs w:val="21"/>
              </w:rPr>
            </w:pPr>
          </w:p>
        </w:tc>
        <w:tc>
          <w:tcPr>
            <w:tcW w:w="976" w:type="dxa"/>
          </w:tcPr>
          <w:p w14:paraId="0CF3F6C9" w14:textId="77777777" w:rsidR="00BC27FC" w:rsidRPr="00516C11" w:rsidRDefault="00BC27FC">
            <w:pPr>
              <w:jc w:val="center"/>
              <w:rPr>
                <w:kern w:val="0"/>
                <w:sz w:val="18"/>
                <w:szCs w:val="21"/>
              </w:rPr>
            </w:pPr>
          </w:p>
        </w:tc>
        <w:tc>
          <w:tcPr>
            <w:tcW w:w="987" w:type="dxa"/>
            <w:vAlign w:val="center"/>
          </w:tcPr>
          <w:p w14:paraId="064F4747" w14:textId="77777777" w:rsidR="00BC27FC" w:rsidRPr="00516C11" w:rsidRDefault="00BC27FC">
            <w:pPr>
              <w:jc w:val="center"/>
              <w:rPr>
                <w:kern w:val="0"/>
                <w:sz w:val="18"/>
                <w:szCs w:val="21"/>
              </w:rPr>
            </w:pPr>
          </w:p>
        </w:tc>
        <w:tc>
          <w:tcPr>
            <w:tcW w:w="881" w:type="dxa"/>
            <w:vAlign w:val="center"/>
          </w:tcPr>
          <w:p w14:paraId="2A6E227F" w14:textId="77777777" w:rsidR="00BC27FC" w:rsidRPr="00516C11" w:rsidRDefault="00BC27FC">
            <w:pPr>
              <w:jc w:val="center"/>
              <w:rPr>
                <w:kern w:val="0"/>
                <w:sz w:val="18"/>
                <w:szCs w:val="21"/>
              </w:rPr>
            </w:pPr>
          </w:p>
        </w:tc>
      </w:tr>
      <w:tr w:rsidR="00BC27FC" w:rsidRPr="00516C11" w14:paraId="66B14A0D" w14:textId="77777777">
        <w:trPr>
          <w:trHeight w:val="530"/>
        </w:trPr>
        <w:tc>
          <w:tcPr>
            <w:tcW w:w="471" w:type="dxa"/>
            <w:vMerge/>
            <w:vAlign w:val="center"/>
          </w:tcPr>
          <w:p w14:paraId="2AE8A3B9" w14:textId="77777777" w:rsidR="00BC27FC" w:rsidRPr="00516C11" w:rsidRDefault="00BC27FC">
            <w:pPr>
              <w:jc w:val="center"/>
              <w:rPr>
                <w:kern w:val="0"/>
                <w:sz w:val="18"/>
                <w:szCs w:val="21"/>
              </w:rPr>
            </w:pPr>
          </w:p>
        </w:tc>
        <w:tc>
          <w:tcPr>
            <w:tcW w:w="362" w:type="dxa"/>
            <w:vMerge/>
            <w:vAlign w:val="center"/>
          </w:tcPr>
          <w:p w14:paraId="39DDBF8F" w14:textId="77777777" w:rsidR="00BC27FC" w:rsidRPr="00516C11" w:rsidRDefault="00BC27FC">
            <w:pPr>
              <w:jc w:val="center"/>
              <w:rPr>
                <w:kern w:val="0"/>
                <w:sz w:val="18"/>
                <w:szCs w:val="21"/>
              </w:rPr>
            </w:pPr>
          </w:p>
        </w:tc>
        <w:tc>
          <w:tcPr>
            <w:tcW w:w="759" w:type="dxa"/>
            <w:gridSpan w:val="2"/>
            <w:vMerge/>
            <w:vAlign w:val="center"/>
          </w:tcPr>
          <w:p w14:paraId="0B0A9224" w14:textId="77777777" w:rsidR="00BC27FC" w:rsidRPr="00516C11" w:rsidRDefault="00BC27FC">
            <w:pPr>
              <w:jc w:val="center"/>
              <w:rPr>
                <w:kern w:val="0"/>
                <w:sz w:val="18"/>
                <w:szCs w:val="21"/>
              </w:rPr>
            </w:pPr>
          </w:p>
        </w:tc>
        <w:tc>
          <w:tcPr>
            <w:tcW w:w="853" w:type="dxa"/>
            <w:vAlign w:val="center"/>
          </w:tcPr>
          <w:p w14:paraId="2F95239B" w14:textId="77777777" w:rsidR="00BC27FC" w:rsidRPr="00516C11" w:rsidRDefault="00621B04">
            <w:pPr>
              <w:jc w:val="center"/>
              <w:rPr>
                <w:kern w:val="0"/>
                <w:sz w:val="18"/>
                <w:szCs w:val="21"/>
              </w:rPr>
            </w:pPr>
            <w:r w:rsidRPr="00516C11">
              <w:rPr>
                <w:kern w:val="0"/>
                <w:sz w:val="18"/>
                <w:szCs w:val="21"/>
              </w:rPr>
              <w:t>构件倾斜度</w:t>
            </w:r>
          </w:p>
        </w:tc>
        <w:tc>
          <w:tcPr>
            <w:tcW w:w="1469" w:type="dxa"/>
            <w:gridSpan w:val="3"/>
            <w:vAlign w:val="center"/>
          </w:tcPr>
          <w:p w14:paraId="0783B173" w14:textId="77777777" w:rsidR="00BC27FC" w:rsidRPr="00516C11" w:rsidRDefault="00621B04">
            <w:pPr>
              <w:jc w:val="center"/>
              <w:rPr>
                <w:kern w:val="0"/>
                <w:sz w:val="18"/>
                <w:szCs w:val="21"/>
              </w:rPr>
            </w:pPr>
            <w:r w:rsidRPr="00516C11">
              <w:rPr>
                <w:kern w:val="0"/>
                <w:sz w:val="18"/>
                <w:szCs w:val="21"/>
              </w:rPr>
              <w:t>梁、桁架</w:t>
            </w:r>
          </w:p>
        </w:tc>
        <w:tc>
          <w:tcPr>
            <w:tcW w:w="1190" w:type="dxa"/>
            <w:vAlign w:val="center"/>
          </w:tcPr>
          <w:p w14:paraId="623B4ED5" w14:textId="77777777" w:rsidR="00BC27FC" w:rsidRPr="00516C11" w:rsidRDefault="00BC27FC">
            <w:pPr>
              <w:jc w:val="center"/>
              <w:rPr>
                <w:kern w:val="0"/>
                <w:sz w:val="18"/>
                <w:szCs w:val="21"/>
              </w:rPr>
            </w:pPr>
          </w:p>
        </w:tc>
        <w:tc>
          <w:tcPr>
            <w:tcW w:w="574" w:type="dxa"/>
            <w:vAlign w:val="center"/>
          </w:tcPr>
          <w:p w14:paraId="184C3B37" w14:textId="77777777" w:rsidR="00BC27FC" w:rsidRPr="00516C11" w:rsidRDefault="00BC27FC">
            <w:pPr>
              <w:jc w:val="center"/>
              <w:rPr>
                <w:kern w:val="0"/>
                <w:sz w:val="18"/>
                <w:szCs w:val="21"/>
              </w:rPr>
            </w:pPr>
          </w:p>
        </w:tc>
        <w:tc>
          <w:tcPr>
            <w:tcW w:w="976" w:type="dxa"/>
          </w:tcPr>
          <w:p w14:paraId="3F886DCB" w14:textId="77777777" w:rsidR="00BC27FC" w:rsidRPr="00516C11" w:rsidRDefault="00BC27FC">
            <w:pPr>
              <w:jc w:val="center"/>
              <w:rPr>
                <w:kern w:val="0"/>
                <w:sz w:val="18"/>
                <w:szCs w:val="21"/>
              </w:rPr>
            </w:pPr>
          </w:p>
        </w:tc>
        <w:tc>
          <w:tcPr>
            <w:tcW w:w="987" w:type="dxa"/>
            <w:vAlign w:val="center"/>
          </w:tcPr>
          <w:p w14:paraId="6FE8E327" w14:textId="77777777" w:rsidR="00BC27FC" w:rsidRPr="00516C11" w:rsidRDefault="00BC27FC">
            <w:pPr>
              <w:jc w:val="center"/>
              <w:rPr>
                <w:kern w:val="0"/>
                <w:sz w:val="18"/>
                <w:szCs w:val="21"/>
              </w:rPr>
            </w:pPr>
          </w:p>
        </w:tc>
        <w:tc>
          <w:tcPr>
            <w:tcW w:w="881" w:type="dxa"/>
            <w:vAlign w:val="center"/>
          </w:tcPr>
          <w:p w14:paraId="545F4A46" w14:textId="77777777" w:rsidR="00BC27FC" w:rsidRPr="00516C11" w:rsidRDefault="00BC27FC">
            <w:pPr>
              <w:jc w:val="center"/>
              <w:rPr>
                <w:kern w:val="0"/>
                <w:sz w:val="18"/>
                <w:szCs w:val="21"/>
              </w:rPr>
            </w:pPr>
          </w:p>
        </w:tc>
      </w:tr>
      <w:tr w:rsidR="00BC27FC" w:rsidRPr="00516C11" w14:paraId="308AAE43" w14:textId="77777777">
        <w:trPr>
          <w:trHeight w:val="530"/>
        </w:trPr>
        <w:tc>
          <w:tcPr>
            <w:tcW w:w="471" w:type="dxa"/>
            <w:vMerge/>
            <w:vAlign w:val="center"/>
          </w:tcPr>
          <w:p w14:paraId="3A72C0C5" w14:textId="77777777" w:rsidR="00BC27FC" w:rsidRPr="00516C11" w:rsidRDefault="00BC27FC">
            <w:pPr>
              <w:jc w:val="center"/>
              <w:rPr>
                <w:kern w:val="0"/>
                <w:sz w:val="18"/>
                <w:szCs w:val="21"/>
              </w:rPr>
            </w:pPr>
          </w:p>
        </w:tc>
        <w:tc>
          <w:tcPr>
            <w:tcW w:w="362" w:type="dxa"/>
            <w:vMerge/>
            <w:vAlign w:val="center"/>
          </w:tcPr>
          <w:p w14:paraId="5F5A1C8E" w14:textId="77777777" w:rsidR="00BC27FC" w:rsidRPr="00516C11" w:rsidRDefault="00BC27FC">
            <w:pPr>
              <w:jc w:val="center"/>
              <w:rPr>
                <w:kern w:val="0"/>
                <w:sz w:val="18"/>
                <w:szCs w:val="21"/>
              </w:rPr>
            </w:pPr>
          </w:p>
        </w:tc>
        <w:tc>
          <w:tcPr>
            <w:tcW w:w="759" w:type="dxa"/>
            <w:gridSpan w:val="2"/>
            <w:vMerge/>
            <w:vAlign w:val="center"/>
          </w:tcPr>
          <w:p w14:paraId="1F066F5F" w14:textId="77777777" w:rsidR="00BC27FC" w:rsidRPr="00516C11" w:rsidRDefault="00BC27FC">
            <w:pPr>
              <w:jc w:val="center"/>
              <w:rPr>
                <w:kern w:val="0"/>
                <w:sz w:val="18"/>
                <w:szCs w:val="21"/>
              </w:rPr>
            </w:pPr>
          </w:p>
        </w:tc>
        <w:tc>
          <w:tcPr>
            <w:tcW w:w="853" w:type="dxa"/>
            <w:vMerge w:val="restart"/>
            <w:vAlign w:val="center"/>
          </w:tcPr>
          <w:p w14:paraId="54EB45AF" w14:textId="77777777" w:rsidR="00BC27FC" w:rsidRPr="00516C11" w:rsidRDefault="00621B04">
            <w:pPr>
              <w:jc w:val="center"/>
              <w:rPr>
                <w:kern w:val="0"/>
                <w:sz w:val="18"/>
                <w:szCs w:val="21"/>
              </w:rPr>
            </w:pPr>
            <w:r w:rsidRPr="00516C11">
              <w:rPr>
                <w:kern w:val="0"/>
                <w:sz w:val="18"/>
                <w:szCs w:val="21"/>
              </w:rPr>
              <w:t>相邻构件平整度</w:t>
            </w:r>
          </w:p>
        </w:tc>
        <w:tc>
          <w:tcPr>
            <w:tcW w:w="717" w:type="dxa"/>
            <w:gridSpan w:val="2"/>
            <w:vMerge w:val="restart"/>
            <w:vAlign w:val="center"/>
          </w:tcPr>
          <w:p w14:paraId="60DD30ED" w14:textId="77777777" w:rsidR="00BC27FC" w:rsidRPr="00516C11" w:rsidRDefault="00621B04">
            <w:pPr>
              <w:jc w:val="center"/>
              <w:rPr>
                <w:kern w:val="0"/>
                <w:sz w:val="18"/>
                <w:szCs w:val="21"/>
              </w:rPr>
            </w:pPr>
            <w:r w:rsidRPr="00516C11">
              <w:rPr>
                <w:kern w:val="0"/>
                <w:sz w:val="18"/>
                <w:szCs w:val="21"/>
              </w:rPr>
              <w:t>梁、楼板底面</w:t>
            </w:r>
          </w:p>
        </w:tc>
        <w:tc>
          <w:tcPr>
            <w:tcW w:w="752" w:type="dxa"/>
            <w:vAlign w:val="center"/>
          </w:tcPr>
          <w:p w14:paraId="20AAD296" w14:textId="77777777" w:rsidR="00BC27FC" w:rsidRPr="00516C11" w:rsidRDefault="00621B04">
            <w:pPr>
              <w:jc w:val="center"/>
              <w:rPr>
                <w:kern w:val="0"/>
                <w:sz w:val="18"/>
                <w:szCs w:val="21"/>
              </w:rPr>
            </w:pPr>
            <w:r w:rsidRPr="00516C11">
              <w:rPr>
                <w:kern w:val="0"/>
                <w:sz w:val="18"/>
                <w:szCs w:val="21"/>
              </w:rPr>
              <w:t>外露</w:t>
            </w:r>
          </w:p>
        </w:tc>
        <w:tc>
          <w:tcPr>
            <w:tcW w:w="1190" w:type="dxa"/>
            <w:vAlign w:val="center"/>
          </w:tcPr>
          <w:p w14:paraId="545D79D7" w14:textId="77777777" w:rsidR="00BC27FC" w:rsidRPr="00516C11" w:rsidRDefault="00BC27FC">
            <w:pPr>
              <w:jc w:val="center"/>
              <w:rPr>
                <w:kern w:val="0"/>
                <w:sz w:val="18"/>
                <w:szCs w:val="21"/>
              </w:rPr>
            </w:pPr>
          </w:p>
        </w:tc>
        <w:tc>
          <w:tcPr>
            <w:tcW w:w="574" w:type="dxa"/>
            <w:vAlign w:val="center"/>
          </w:tcPr>
          <w:p w14:paraId="21181389" w14:textId="77777777" w:rsidR="00BC27FC" w:rsidRPr="00516C11" w:rsidRDefault="00BC27FC">
            <w:pPr>
              <w:jc w:val="center"/>
              <w:rPr>
                <w:kern w:val="0"/>
                <w:sz w:val="18"/>
                <w:szCs w:val="21"/>
              </w:rPr>
            </w:pPr>
          </w:p>
        </w:tc>
        <w:tc>
          <w:tcPr>
            <w:tcW w:w="976" w:type="dxa"/>
          </w:tcPr>
          <w:p w14:paraId="33B22DDC" w14:textId="77777777" w:rsidR="00BC27FC" w:rsidRPr="00516C11" w:rsidRDefault="00BC27FC">
            <w:pPr>
              <w:jc w:val="center"/>
              <w:rPr>
                <w:kern w:val="0"/>
                <w:sz w:val="18"/>
                <w:szCs w:val="21"/>
              </w:rPr>
            </w:pPr>
          </w:p>
        </w:tc>
        <w:tc>
          <w:tcPr>
            <w:tcW w:w="987" w:type="dxa"/>
            <w:vAlign w:val="center"/>
          </w:tcPr>
          <w:p w14:paraId="55962883" w14:textId="77777777" w:rsidR="00BC27FC" w:rsidRPr="00516C11" w:rsidRDefault="00BC27FC">
            <w:pPr>
              <w:jc w:val="center"/>
              <w:rPr>
                <w:kern w:val="0"/>
                <w:sz w:val="18"/>
                <w:szCs w:val="21"/>
              </w:rPr>
            </w:pPr>
          </w:p>
        </w:tc>
        <w:tc>
          <w:tcPr>
            <w:tcW w:w="881" w:type="dxa"/>
            <w:vAlign w:val="center"/>
          </w:tcPr>
          <w:p w14:paraId="7C9D1063" w14:textId="77777777" w:rsidR="00BC27FC" w:rsidRPr="00516C11" w:rsidRDefault="00BC27FC">
            <w:pPr>
              <w:jc w:val="center"/>
              <w:rPr>
                <w:kern w:val="0"/>
                <w:sz w:val="18"/>
                <w:szCs w:val="21"/>
              </w:rPr>
            </w:pPr>
          </w:p>
        </w:tc>
      </w:tr>
      <w:tr w:rsidR="00BC27FC" w:rsidRPr="00516C11" w14:paraId="1CEEFF98" w14:textId="77777777">
        <w:trPr>
          <w:trHeight w:val="530"/>
        </w:trPr>
        <w:tc>
          <w:tcPr>
            <w:tcW w:w="471" w:type="dxa"/>
            <w:vMerge/>
            <w:vAlign w:val="center"/>
          </w:tcPr>
          <w:p w14:paraId="534C0366" w14:textId="77777777" w:rsidR="00BC27FC" w:rsidRPr="00516C11" w:rsidRDefault="00BC27FC">
            <w:pPr>
              <w:jc w:val="center"/>
              <w:rPr>
                <w:kern w:val="0"/>
                <w:sz w:val="18"/>
                <w:szCs w:val="21"/>
              </w:rPr>
            </w:pPr>
          </w:p>
        </w:tc>
        <w:tc>
          <w:tcPr>
            <w:tcW w:w="362" w:type="dxa"/>
            <w:vMerge/>
            <w:vAlign w:val="center"/>
          </w:tcPr>
          <w:p w14:paraId="262B4FB3" w14:textId="77777777" w:rsidR="00BC27FC" w:rsidRPr="00516C11" w:rsidRDefault="00BC27FC">
            <w:pPr>
              <w:jc w:val="center"/>
              <w:rPr>
                <w:kern w:val="0"/>
                <w:sz w:val="18"/>
                <w:szCs w:val="21"/>
              </w:rPr>
            </w:pPr>
          </w:p>
        </w:tc>
        <w:tc>
          <w:tcPr>
            <w:tcW w:w="759" w:type="dxa"/>
            <w:gridSpan w:val="2"/>
            <w:vMerge/>
            <w:vAlign w:val="center"/>
          </w:tcPr>
          <w:p w14:paraId="669D523A" w14:textId="77777777" w:rsidR="00BC27FC" w:rsidRPr="00516C11" w:rsidRDefault="00BC27FC">
            <w:pPr>
              <w:jc w:val="center"/>
              <w:rPr>
                <w:kern w:val="0"/>
                <w:sz w:val="18"/>
                <w:szCs w:val="21"/>
              </w:rPr>
            </w:pPr>
          </w:p>
        </w:tc>
        <w:tc>
          <w:tcPr>
            <w:tcW w:w="853" w:type="dxa"/>
            <w:vMerge/>
            <w:vAlign w:val="center"/>
          </w:tcPr>
          <w:p w14:paraId="3C6870DC" w14:textId="77777777" w:rsidR="00BC27FC" w:rsidRPr="00516C11" w:rsidRDefault="00BC27FC">
            <w:pPr>
              <w:jc w:val="center"/>
              <w:rPr>
                <w:kern w:val="0"/>
                <w:sz w:val="18"/>
                <w:szCs w:val="21"/>
              </w:rPr>
            </w:pPr>
          </w:p>
        </w:tc>
        <w:tc>
          <w:tcPr>
            <w:tcW w:w="717" w:type="dxa"/>
            <w:gridSpan w:val="2"/>
            <w:vMerge/>
            <w:vAlign w:val="center"/>
          </w:tcPr>
          <w:p w14:paraId="0DBE7015" w14:textId="77777777" w:rsidR="00BC27FC" w:rsidRPr="00516C11" w:rsidRDefault="00BC27FC">
            <w:pPr>
              <w:jc w:val="center"/>
              <w:rPr>
                <w:kern w:val="0"/>
                <w:sz w:val="18"/>
                <w:szCs w:val="21"/>
              </w:rPr>
            </w:pPr>
          </w:p>
        </w:tc>
        <w:tc>
          <w:tcPr>
            <w:tcW w:w="752" w:type="dxa"/>
            <w:vAlign w:val="center"/>
          </w:tcPr>
          <w:p w14:paraId="5DDE8608" w14:textId="77777777" w:rsidR="00BC27FC" w:rsidRPr="00516C11" w:rsidRDefault="00621B04">
            <w:pPr>
              <w:jc w:val="center"/>
              <w:rPr>
                <w:kern w:val="0"/>
                <w:sz w:val="18"/>
                <w:szCs w:val="21"/>
              </w:rPr>
            </w:pPr>
            <w:r w:rsidRPr="00516C11">
              <w:rPr>
                <w:kern w:val="0"/>
                <w:sz w:val="18"/>
                <w:szCs w:val="21"/>
              </w:rPr>
              <w:t>不外露</w:t>
            </w:r>
          </w:p>
        </w:tc>
        <w:tc>
          <w:tcPr>
            <w:tcW w:w="1190" w:type="dxa"/>
            <w:vAlign w:val="center"/>
          </w:tcPr>
          <w:p w14:paraId="3CC8C7C9" w14:textId="77777777" w:rsidR="00BC27FC" w:rsidRPr="00516C11" w:rsidRDefault="00BC27FC">
            <w:pPr>
              <w:jc w:val="center"/>
              <w:rPr>
                <w:kern w:val="0"/>
                <w:sz w:val="18"/>
                <w:szCs w:val="21"/>
              </w:rPr>
            </w:pPr>
          </w:p>
        </w:tc>
        <w:tc>
          <w:tcPr>
            <w:tcW w:w="574" w:type="dxa"/>
            <w:vAlign w:val="center"/>
          </w:tcPr>
          <w:p w14:paraId="7DA52C8D" w14:textId="77777777" w:rsidR="00BC27FC" w:rsidRPr="00516C11" w:rsidRDefault="00BC27FC">
            <w:pPr>
              <w:jc w:val="center"/>
              <w:rPr>
                <w:kern w:val="0"/>
                <w:sz w:val="18"/>
                <w:szCs w:val="21"/>
              </w:rPr>
            </w:pPr>
          </w:p>
        </w:tc>
        <w:tc>
          <w:tcPr>
            <w:tcW w:w="976" w:type="dxa"/>
          </w:tcPr>
          <w:p w14:paraId="44AB28D0" w14:textId="77777777" w:rsidR="00BC27FC" w:rsidRPr="00516C11" w:rsidRDefault="00BC27FC">
            <w:pPr>
              <w:jc w:val="center"/>
              <w:rPr>
                <w:kern w:val="0"/>
                <w:sz w:val="18"/>
                <w:szCs w:val="21"/>
              </w:rPr>
            </w:pPr>
          </w:p>
        </w:tc>
        <w:tc>
          <w:tcPr>
            <w:tcW w:w="987" w:type="dxa"/>
            <w:vAlign w:val="center"/>
          </w:tcPr>
          <w:p w14:paraId="75499CAF" w14:textId="77777777" w:rsidR="00BC27FC" w:rsidRPr="00516C11" w:rsidRDefault="00BC27FC">
            <w:pPr>
              <w:jc w:val="center"/>
              <w:rPr>
                <w:kern w:val="0"/>
                <w:sz w:val="18"/>
                <w:szCs w:val="21"/>
              </w:rPr>
            </w:pPr>
          </w:p>
        </w:tc>
        <w:tc>
          <w:tcPr>
            <w:tcW w:w="881" w:type="dxa"/>
            <w:vAlign w:val="center"/>
          </w:tcPr>
          <w:p w14:paraId="240CDFB6" w14:textId="77777777" w:rsidR="00BC27FC" w:rsidRPr="00516C11" w:rsidRDefault="00BC27FC">
            <w:pPr>
              <w:jc w:val="center"/>
              <w:rPr>
                <w:kern w:val="0"/>
                <w:sz w:val="18"/>
                <w:szCs w:val="21"/>
              </w:rPr>
            </w:pPr>
          </w:p>
        </w:tc>
      </w:tr>
      <w:tr w:rsidR="00BC27FC" w:rsidRPr="00516C11" w14:paraId="091FF450" w14:textId="77777777">
        <w:trPr>
          <w:trHeight w:val="530"/>
        </w:trPr>
        <w:tc>
          <w:tcPr>
            <w:tcW w:w="471" w:type="dxa"/>
            <w:vMerge/>
            <w:vAlign w:val="center"/>
          </w:tcPr>
          <w:p w14:paraId="17D01FB8" w14:textId="77777777" w:rsidR="00BC27FC" w:rsidRPr="00516C11" w:rsidRDefault="00BC27FC">
            <w:pPr>
              <w:jc w:val="center"/>
              <w:rPr>
                <w:kern w:val="0"/>
                <w:sz w:val="18"/>
                <w:szCs w:val="21"/>
              </w:rPr>
            </w:pPr>
          </w:p>
        </w:tc>
        <w:tc>
          <w:tcPr>
            <w:tcW w:w="362" w:type="dxa"/>
            <w:vMerge/>
            <w:vAlign w:val="center"/>
          </w:tcPr>
          <w:p w14:paraId="265DA3D9" w14:textId="77777777" w:rsidR="00BC27FC" w:rsidRPr="00516C11" w:rsidRDefault="00BC27FC">
            <w:pPr>
              <w:jc w:val="center"/>
              <w:rPr>
                <w:kern w:val="0"/>
                <w:sz w:val="18"/>
                <w:szCs w:val="21"/>
              </w:rPr>
            </w:pPr>
          </w:p>
        </w:tc>
        <w:tc>
          <w:tcPr>
            <w:tcW w:w="759" w:type="dxa"/>
            <w:gridSpan w:val="2"/>
            <w:vMerge/>
            <w:vAlign w:val="center"/>
          </w:tcPr>
          <w:p w14:paraId="716372AD" w14:textId="77777777" w:rsidR="00BC27FC" w:rsidRPr="00516C11" w:rsidRDefault="00BC27FC">
            <w:pPr>
              <w:jc w:val="center"/>
              <w:rPr>
                <w:kern w:val="0"/>
                <w:sz w:val="18"/>
                <w:szCs w:val="21"/>
              </w:rPr>
            </w:pPr>
          </w:p>
        </w:tc>
        <w:tc>
          <w:tcPr>
            <w:tcW w:w="853" w:type="dxa"/>
            <w:vMerge/>
            <w:vAlign w:val="center"/>
          </w:tcPr>
          <w:p w14:paraId="0F33558E" w14:textId="77777777" w:rsidR="00BC27FC" w:rsidRPr="00516C11" w:rsidRDefault="00BC27FC">
            <w:pPr>
              <w:jc w:val="center"/>
              <w:rPr>
                <w:kern w:val="0"/>
                <w:sz w:val="18"/>
                <w:szCs w:val="21"/>
              </w:rPr>
            </w:pPr>
          </w:p>
        </w:tc>
        <w:tc>
          <w:tcPr>
            <w:tcW w:w="717" w:type="dxa"/>
            <w:gridSpan w:val="2"/>
            <w:vMerge w:val="restart"/>
            <w:vAlign w:val="center"/>
          </w:tcPr>
          <w:p w14:paraId="3F65E20E" w14:textId="77777777" w:rsidR="00BC27FC" w:rsidRPr="00516C11" w:rsidRDefault="00621B04">
            <w:pPr>
              <w:jc w:val="center"/>
              <w:rPr>
                <w:kern w:val="0"/>
                <w:sz w:val="18"/>
                <w:szCs w:val="21"/>
              </w:rPr>
            </w:pPr>
            <w:r w:rsidRPr="00516C11">
              <w:rPr>
                <w:kern w:val="0"/>
                <w:sz w:val="18"/>
                <w:szCs w:val="21"/>
              </w:rPr>
              <w:t>墙板</w:t>
            </w:r>
          </w:p>
        </w:tc>
        <w:tc>
          <w:tcPr>
            <w:tcW w:w="752" w:type="dxa"/>
            <w:vAlign w:val="center"/>
          </w:tcPr>
          <w:p w14:paraId="429E1923" w14:textId="77777777" w:rsidR="00BC27FC" w:rsidRPr="00516C11" w:rsidRDefault="00621B04">
            <w:pPr>
              <w:jc w:val="center"/>
              <w:rPr>
                <w:kern w:val="0"/>
                <w:sz w:val="18"/>
                <w:szCs w:val="21"/>
              </w:rPr>
            </w:pPr>
            <w:r w:rsidRPr="00516C11">
              <w:rPr>
                <w:kern w:val="0"/>
                <w:sz w:val="18"/>
                <w:szCs w:val="21"/>
              </w:rPr>
              <w:t>外露</w:t>
            </w:r>
          </w:p>
        </w:tc>
        <w:tc>
          <w:tcPr>
            <w:tcW w:w="1190" w:type="dxa"/>
            <w:vAlign w:val="center"/>
          </w:tcPr>
          <w:p w14:paraId="46373CB0" w14:textId="77777777" w:rsidR="00BC27FC" w:rsidRPr="00516C11" w:rsidRDefault="00BC27FC">
            <w:pPr>
              <w:jc w:val="center"/>
              <w:rPr>
                <w:kern w:val="0"/>
                <w:sz w:val="18"/>
                <w:szCs w:val="21"/>
              </w:rPr>
            </w:pPr>
          </w:p>
        </w:tc>
        <w:tc>
          <w:tcPr>
            <w:tcW w:w="574" w:type="dxa"/>
            <w:vAlign w:val="center"/>
          </w:tcPr>
          <w:p w14:paraId="50201822" w14:textId="77777777" w:rsidR="00BC27FC" w:rsidRPr="00516C11" w:rsidRDefault="00BC27FC">
            <w:pPr>
              <w:jc w:val="center"/>
              <w:rPr>
                <w:kern w:val="0"/>
                <w:sz w:val="18"/>
                <w:szCs w:val="21"/>
              </w:rPr>
            </w:pPr>
          </w:p>
        </w:tc>
        <w:tc>
          <w:tcPr>
            <w:tcW w:w="976" w:type="dxa"/>
          </w:tcPr>
          <w:p w14:paraId="7A4AB547" w14:textId="77777777" w:rsidR="00BC27FC" w:rsidRPr="00516C11" w:rsidRDefault="00BC27FC">
            <w:pPr>
              <w:jc w:val="center"/>
              <w:rPr>
                <w:kern w:val="0"/>
                <w:sz w:val="18"/>
                <w:szCs w:val="21"/>
              </w:rPr>
            </w:pPr>
          </w:p>
        </w:tc>
        <w:tc>
          <w:tcPr>
            <w:tcW w:w="987" w:type="dxa"/>
            <w:vAlign w:val="center"/>
          </w:tcPr>
          <w:p w14:paraId="1F195856" w14:textId="77777777" w:rsidR="00BC27FC" w:rsidRPr="00516C11" w:rsidRDefault="00BC27FC">
            <w:pPr>
              <w:jc w:val="center"/>
              <w:rPr>
                <w:kern w:val="0"/>
                <w:sz w:val="18"/>
                <w:szCs w:val="21"/>
              </w:rPr>
            </w:pPr>
          </w:p>
        </w:tc>
        <w:tc>
          <w:tcPr>
            <w:tcW w:w="881" w:type="dxa"/>
            <w:vAlign w:val="center"/>
          </w:tcPr>
          <w:p w14:paraId="2A5E9251" w14:textId="77777777" w:rsidR="00BC27FC" w:rsidRPr="00516C11" w:rsidRDefault="00BC27FC">
            <w:pPr>
              <w:jc w:val="center"/>
              <w:rPr>
                <w:kern w:val="0"/>
                <w:sz w:val="18"/>
                <w:szCs w:val="21"/>
              </w:rPr>
            </w:pPr>
          </w:p>
        </w:tc>
      </w:tr>
      <w:tr w:rsidR="00BC27FC" w:rsidRPr="00516C11" w14:paraId="0C11B7AC" w14:textId="77777777">
        <w:trPr>
          <w:trHeight w:val="530"/>
        </w:trPr>
        <w:tc>
          <w:tcPr>
            <w:tcW w:w="471" w:type="dxa"/>
            <w:vMerge/>
            <w:vAlign w:val="center"/>
          </w:tcPr>
          <w:p w14:paraId="29EC4E19" w14:textId="77777777" w:rsidR="00BC27FC" w:rsidRPr="00516C11" w:rsidRDefault="00BC27FC">
            <w:pPr>
              <w:jc w:val="center"/>
              <w:rPr>
                <w:kern w:val="0"/>
                <w:sz w:val="18"/>
                <w:szCs w:val="21"/>
              </w:rPr>
            </w:pPr>
          </w:p>
        </w:tc>
        <w:tc>
          <w:tcPr>
            <w:tcW w:w="362" w:type="dxa"/>
            <w:vMerge/>
            <w:vAlign w:val="center"/>
          </w:tcPr>
          <w:p w14:paraId="697CCEED" w14:textId="77777777" w:rsidR="00BC27FC" w:rsidRPr="00516C11" w:rsidRDefault="00BC27FC">
            <w:pPr>
              <w:jc w:val="center"/>
              <w:rPr>
                <w:kern w:val="0"/>
                <w:sz w:val="18"/>
                <w:szCs w:val="21"/>
              </w:rPr>
            </w:pPr>
          </w:p>
        </w:tc>
        <w:tc>
          <w:tcPr>
            <w:tcW w:w="759" w:type="dxa"/>
            <w:gridSpan w:val="2"/>
            <w:vMerge/>
            <w:vAlign w:val="center"/>
          </w:tcPr>
          <w:p w14:paraId="741B3CA0" w14:textId="77777777" w:rsidR="00BC27FC" w:rsidRPr="00516C11" w:rsidRDefault="00BC27FC">
            <w:pPr>
              <w:jc w:val="center"/>
              <w:rPr>
                <w:kern w:val="0"/>
                <w:sz w:val="18"/>
                <w:szCs w:val="21"/>
              </w:rPr>
            </w:pPr>
          </w:p>
        </w:tc>
        <w:tc>
          <w:tcPr>
            <w:tcW w:w="853" w:type="dxa"/>
            <w:vMerge/>
            <w:vAlign w:val="center"/>
          </w:tcPr>
          <w:p w14:paraId="53F1C0DB" w14:textId="77777777" w:rsidR="00BC27FC" w:rsidRPr="00516C11" w:rsidRDefault="00BC27FC">
            <w:pPr>
              <w:jc w:val="center"/>
              <w:rPr>
                <w:kern w:val="0"/>
                <w:sz w:val="18"/>
                <w:szCs w:val="21"/>
              </w:rPr>
            </w:pPr>
          </w:p>
        </w:tc>
        <w:tc>
          <w:tcPr>
            <w:tcW w:w="717" w:type="dxa"/>
            <w:gridSpan w:val="2"/>
            <w:vMerge/>
            <w:vAlign w:val="center"/>
          </w:tcPr>
          <w:p w14:paraId="7C807FC6" w14:textId="77777777" w:rsidR="00BC27FC" w:rsidRPr="00516C11" w:rsidRDefault="00BC27FC">
            <w:pPr>
              <w:jc w:val="center"/>
              <w:rPr>
                <w:kern w:val="0"/>
                <w:sz w:val="18"/>
                <w:szCs w:val="21"/>
              </w:rPr>
            </w:pPr>
          </w:p>
        </w:tc>
        <w:tc>
          <w:tcPr>
            <w:tcW w:w="752" w:type="dxa"/>
            <w:vAlign w:val="center"/>
          </w:tcPr>
          <w:p w14:paraId="68B2D68C" w14:textId="77777777" w:rsidR="00BC27FC" w:rsidRPr="00516C11" w:rsidRDefault="00621B04">
            <w:pPr>
              <w:jc w:val="center"/>
              <w:rPr>
                <w:kern w:val="0"/>
                <w:sz w:val="18"/>
                <w:szCs w:val="21"/>
              </w:rPr>
            </w:pPr>
            <w:r w:rsidRPr="00516C11">
              <w:rPr>
                <w:kern w:val="0"/>
                <w:sz w:val="18"/>
                <w:szCs w:val="21"/>
              </w:rPr>
              <w:t>不外露</w:t>
            </w:r>
          </w:p>
        </w:tc>
        <w:tc>
          <w:tcPr>
            <w:tcW w:w="1190" w:type="dxa"/>
            <w:vAlign w:val="center"/>
          </w:tcPr>
          <w:p w14:paraId="2FDDB05F" w14:textId="77777777" w:rsidR="00BC27FC" w:rsidRPr="00516C11" w:rsidRDefault="00BC27FC">
            <w:pPr>
              <w:jc w:val="center"/>
              <w:rPr>
                <w:kern w:val="0"/>
                <w:sz w:val="18"/>
                <w:szCs w:val="21"/>
              </w:rPr>
            </w:pPr>
          </w:p>
        </w:tc>
        <w:tc>
          <w:tcPr>
            <w:tcW w:w="574" w:type="dxa"/>
            <w:vAlign w:val="center"/>
          </w:tcPr>
          <w:p w14:paraId="66C3FB7C" w14:textId="77777777" w:rsidR="00BC27FC" w:rsidRPr="00516C11" w:rsidRDefault="00BC27FC">
            <w:pPr>
              <w:jc w:val="center"/>
              <w:rPr>
                <w:kern w:val="0"/>
                <w:sz w:val="18"/>
                <w:szCs w:val="21"/>
              </w:rPr>
            </w:pPr>
          </w:p>
        </w:tc>
        <w:tc>
          <w:tcPr>
            <w:tcW w:w="976" w:type="dxa"/>
          </w:tcPr>
          <w:p w14:paraId="0793AF20" w14:textId="77777777" w:rsidR="00BC27FC" w:rsidRPr="00516C11" w:rsidRDefault="00BC27FC">
            <w:pPr>
              <w:jc w:val="center"/>
              <w:rPr>
                <w:kern w:val="0"/>
                <w:sz w:val="18"/>
                <w:szCs w:val="21"/>
              </w:rPr>
            </w:pPr>
          </w:p>
        </w:tc>
        <w:tc>
          <w:tcPr>
            <w:tcW w:w="987" w:type="dxa"/>
            <w:vAlign w:val="center"/>
          </w:tcPr>
          <w:p w14:paraId="47B20164" w14:textId="77777777" w:rsidR="00BC27FC" w:rsidRPr="00516C11" w:rsidRDefault="00BC27FC">
            <w:pPr>
              <w:jc w:val="center"/>
              <w:rPr>
                <w:kern w:val="0"/>
                <w:sz w:val="18"/>
                <w:szCs w:val="21"/>
              </w:rPr>
            </w:pPr>
          </w:p>
        </w:tc>
        <w:tc>
          <w:tcPr>
            <w:tcW w:w="881" w:type="dxa"/>
            <w:vAlign w:val="center"/>
          </w:tcPr>
          <w:p w14:paraId="12EC3DF6" w14:textId="77777777" w:rsidR="00BC27FC" w:rsidRPr="00516C11" w:rsidRDefault="00BC27FC">
            <w:pPr>
              <w:jc w:val="center"/>
              <w:rPr>
                <w:kern w:val="0"/>
                <w:sz w:val="18"/>
                <w:szCs w:val="21"/>
              </w:rPr>
            </w:pPr>
          </w:p>
        </w:tc>
      </w:tr>
      <w:tr w:rsidR="00BC27FC" w:rsidRPr="00516C11" w14:paraId="7F83093A" w14:textId="77777777">
        <w:trPr>
          <w:trHeight w:val="530"/>
        </w:trPr>
        <w:tc>
          <w:tcPr>
            <w:tcW w:w="471" w:type="dxa"/>
            <w:vMerge/>
            <w:vAlign w:val="center"/>
          </w:tcPr>
          <w:p w14:paraId="1EC008E5" w14:textId="77777777" w:rsidR="00BC27FC" w:rsidRPr="00516C11" w:rsidRDefault="00BC27FC">
            <w:pPr>
              <w:jc w:val="center"/>
              <w:rPr>
                <w:kern w:val="0"/>
                <w:sz w:val="18"/>
                <w:szCs w:val="21"/>
              </w:rPr>
            </w:pPr>
          </w:p>
        </w:tc>
        <w:tc>
          <w:tcPr>
            <w:tcW w:w="362" w:type="dxa"/>
            <w:vAlign w:val="center"/>
          </w:tcPr>
          <w:p w14:paraId="4821F0A3" w14:textId="77777777" w:rsidR="00BC27FC" w:rsidRPr="00516C11" w:rsidRDefault="00621B04">
            <w:pPr>
              <w:jc w:val="center"/>
              <w:rPr>
                <w:kern w:val="0"/>
                <w:sz w:val="18"/>
                <w:szCs w:val="21"/>
              </w:rPr>
            </w:pPr>
            <w:r w:rsidRPr="00516C11">
              <w:rPr>
                <w:kern w:val="0"/>
                <w:sz w:val="18"/>
                <w:szCs w:val="21"/>
              </w:rPr>
              <w:t>3</w:t>
            </w:r>
          </w:p>
        </w:tc>
        <w:tc>
          <w:tcPr>
            <w:tcW w:w="3081" w:type="dxa"/>
            <w:gridSpan w:val="6"/>
            <w:vAlign w:val="center"/>
          </w:tcPr>
          <w:p w14:paraId="591986F0" w14:textId="77777777" w:rsidR="00BC27FC" w:rsidRPr="00516C11" w:rsidRDefault="00621B04">
            <w:pPr>
              <w:jc w:val="center"/>
              <w:rPr>
                <w:kern w:val="0"/>
                <w:sz w:val="18"/>
                <w:szCs w:val="21"/>
              </w:rPr>
            </w:pPr>
            <w:r w:rsidRPr="00516C11">
              <w:rPr>
                <w:kern w:val="0"/>
                <w:sz w:val="18"/>
                <w:szCs w:val="21"/>
              </w:rPr>
              <w:t>墙板接缝宽度</w:t>
            </w:r>
          </w:p>
        </w:tc>
        <w:tc>
          <w:tcPr>
            <w:tcW w:w="1190" w:type="dxa"/>
            <w:vAlign w:val="center"/>
          </w:tcPr>
          <w:p w14:paraId="435A8A57" w14:textId="77777777" w:rsidR="00BC27FC" w:rsidRPr="00516C11" w:rsidRDefault="00BC27FC">
            <w:pPr>
              <w:jc w:val="center"/>
              <w:rPr>
                <w:kern w:val="0"/>
                <w:sz w:val="18"/>
                <w:szCs w:val="21"/>
              </w:rPr>
            </w:pPr>
          </w:p>
        </w:tc>
        <w:tc>
          <w:tcPr>
            <w:tcW w:w="574" w:type="dxa"/>
            <w:vAlign w:val="center"/>
          </w:tcPr>
          <w:p w14:paraId="037A0DB1" w14:textId="77777777" w:rsidR="00BC27FC" w:rsidRPr="00516C11" w:rsidRDefault="00BC27FC">
            <w:pPr>
              <w:jc w:val="center"/>
              <w:rPr>
                <w:kern w:val="0"/>
                <w:sz w:val="18"/>
                <w:szCs w:val="21"/>
              </w:rPr>
            </w:pPr>
          </w:p>
        </w:tc>
        <w:tc>
          <w:tcPr>
            <w:tcW w:w="976" w:type="dxa"/>
          </w:tcPr>
          <w:p w14:paraId="7C6BE9DB" w14:textId="77777777" w:rsidR="00BC27FC" w:rsidRPr="00516C11" w:rsidRDefault="00BC27FC">
            <w:pPr>
              <w:jc w:val="center"/>
              <w:rPr>
                <w:kern w:val="0"/>
                <w:sz w:val="18"/>
                <w:szCs w:val="21"/>
              </w:rPr>
            </w:pPr>
          </w:p>
        </w:tc>
        <w:tc>
          <w:tcPr>
            <w:tcW w:w="987" w:type="dxa"/>
            <w:vAlign w:val="center"/>
          </w:tcPr>
          <w:p w14:paraId="52F77D5B" w14:textId="77777777" w:rsidR="00BC27FC" w:rsidRPr="00516C11" w:rsidRDefault="00BC27FC">
            <w:pPr>
              <w:jc w:val="center"/>
              <w:rPr>
                <w:kern w:val="0"/>
                <w:sz w:val="18"/>
                <w:szCs w:val="21"/>
              </w:rPr>
            </w:pPr>
          </w:p>
        </w:tc>
        <w:tc>
          <w:tcPr>
            <w:tcW w:w="881" w:type="dxa"/>
            <w:vAlign w:val="center"/>
          </w:tcPr>
          <w:p w14:paraId="7B90DD34" w14:textId="77777777" w:rsidR="00BC27FC" w:rsidRPr="00516C11" w:rsidRDefault="00BC27FC">
            <w:pPr>
              <w:jc w:val="center"/>
              <w:rPr>
                <w:kern w:val="0"/>
                <w:sz w:val="18"/>
                <w:szCs w:val="21"/>
              </w:rPr>
            </w:pPr>
          </w:p>
        </w:tc>
      </w:tr>
      <w:tr w:rsidR="00BC27FC" w:rsidRPr="00516C11" w14:paraId="7A326C15" w14:textId="77777777">
        <w:trPr>
          <w:trHeight w:val="759"/>
        </w:trPr>
        <w:tc>
          <w:tcPr>
            <w:tcW w:w="1450" w:type="dxa"/>
            <w:gridSpan w:val="3"/>
            <w:vAlign w:val="center"/>
          </w:tcPr>
          <w:p w14:paraId="6105E14A" w14:textId="77777777" w:rsidR="00BC27FC" w:rsidRPr="00516C11" w:rsidRDefault="00621B04">
            <w:pPr>
              <w:jc w:val="center"/>
              <w:rPr>
                <w:kern w:val="0"/>
                <w:sz w:val="18"/>
                <w:szCs w:val="21"/>
              </w:rPr>
            </w:pPr>
            <w:r w:rsidRPr="00516C11">
              <w:rPr>
                <w:kern w:val="0"/>
                <w:sz w:val="18"/>
                <w:szCs w:val="21"/>
              </w:rPr>
              <w:t>施工单位检查结果</w:t>
            </w:r>
          </w:p>
        </w:tc>
        <w:tc>
          <w:tcPr>
            <w:tcW w:w="7072" w:type="dxa"/>
            <w:gridSpan w:val="10"/>
            <w:vAlign w:val="center"/>
          </w:tcPr>
          <w:p w14:paraId="39A0D163" w14:textId="77777777" w:rsidR="00BC27FC" w:rsidRPr="00516C11" w:rsidRDefault="00621B04">
            <w:pPr>
              <w:rPr>
                <w:kern w:val="0"/>
                <w:sz w:val="18"/>
                <w:szCs w:val="21"/>
              </w:rPr>
            </w:pPr>
            <w:r w:rsidRPr="00516C11">
              <w:rPr>
                <w:kern w:val="0"/>
                <w:sz w:val="18"/>
                <w:szCs w:val="21"/>
              </w:rPr>
              <w:t>专业工长：</w:t>
            </w:r>
          </w:p>
          <w:p w14:paraId="698DA651" w14:textId="77777777" w:rsidR="00BC27FC" w:rsidRPr="00516C11" w:rsidRDefault="00621B04">
            <w:pPr>
              <w:jc w:val="center"/>
              <w:rPr>
                <w:kern w:val="0"/>
                <w:sz w:val="18"/>
                <w:szCs w:val="21"/>
              </w:rPr>
            </w:pPr>
            <w:r w:rsidRPr="00516C11">
              <w:rPr>
                <w:kern w:val="0"/>
                <w:sz w:val="18"/>
                <w:szCs w:val="21"/>
              </w:rPr>
              <w:t>项目专业质量检查员：</w:t>
            </w:r>
            <w:r w:rsidRPr="00516C11">
              <w:rPr>
                <w:kern w:val="0"/>
                <w:sz w:val="18"/>
                <w:szCs w:val="21"/>
              </w:rPr>
              <w:t xml:space="preserve">                              </w:t>
            </w: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r w:rsidR="00BC27FC" w:rsidRPr="00516C11" w14:paraId="61930CD0" w14:textId="77777777">
        <w:trPr>
          <w:trHeight w:val="697"/>
        </w:trPr>
        <w:tc>
          <w:tcPr>
            <w:tcW w:w="1450" w:type="dxa"/>
            <w:gridSpan w:val="3"/>
            <w:vAlign w:val="center"/>
          </w:tcPr>
          <w:p w14:paraId="7B6948BA" w14:textId="77777777" w:rsidR="00BC27FC" w:rsidRPr="00516C11" w:rsidRDefault="00621B04">
            <w:pPr>
              <w:jc w:val="center"/>
              <w:rPr>
                <w:kern w:val="0"/>
                <w:sz w:val="18"/>
                <w:szCs w:val="21"/>
              </w:rPr>
            </w:pPr>
            <w:r w:rsidRPr="00516C11">
              <w:rPr>
                <w:kern w:val="0"/>
                <w:sz w:val="18"/>
                <w:szCs w:val="21"/>
              </w:rPr>
              <w:t>监理单位验收结论</w:t>
            </w:r>
          </w:p>
        </w:tc>
        <w:tc>
          <w:tcPr>
            <w:tcW w:w="7072" w:type="dxa"/>
            <w:gridSpan w:val="10"/>
            <w:vAlign w:val="center"/>
          </w:tcPr>
          <w:p w14:paraId="11180561" w14:textId="77777777" w:rsidR="00BC27FC" w:rsidRPr="00516C11" w:rsidRDefault="00621B04">
            <w:pPr>
              <w:jc w:val="center"/>
              <w:rPr>
                <w:kern w:val="0"/>
                <w:sz w:val="18"/>
                <w:szCs w:val="21"/>
              </w:rPr>
            </w:pPr>
            <w:r w:rsidRPr="00516C11">
              <w:rPr>
                <w:kern w:val="0"/>
                <w:sz w:val="18"/>
                <w:szCs w:val="21"/>
              </w:rPr>
              <w:t>专业监理工程师：</w:t>
            </w:r>
            <w:r w:rsidRPr="00516C11">
              <w:rPr>
                <w:kern w:val="0"/>
                <w:sz w:val="18"/>
                <w:szCs w:val="21"/>
              </w:rPr>
              <w:t xml:space="preserve">                                   </w:t>
            </w: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bl>
    <w:p w14:paraId="615F78B4" w14:textId="77777777" w:rsidR="00BC27FC" w:rsidRPr="00516C11" w:rsidRDefault="00621B04">
      <w:pPr>
        <w:widowControl/>
        <w:jc w:val="left"/>
        <w:rPr>
          <w:rFonts w:ascii="仿宋_GB2312" w:eastAsia="仿宋_GB2312" w:hAnsiTheme="majorHAnsi" w:cstheme="majorBidi" w:hint="eastAsia"/>
          <w:sz w:val="28"/>
          <w:szCs w:val="28"/>
        </w:rPr>
      </w:pPr>
      <w:bookmarkStart w:id="286" w:name="_Toc80643091"/>
      <w:r w:rsidRPr="00516C11">
        <w:rPr>
          <w:sz w:val="28"/>
          <w:szCs w:val="28"/>
        </w:rPr>
        <w:br w:type="page"/>
      </w:r>
    </w:p>
    <w:p w14:paraId="26A675DF" w14:textId="5127D1FC" w:rsidR="00BC27FC" w:rsidRPr="00516C11" w:rsidRDefault="00EB0D90">
      <w:pPr>
        <w:pStyle w:val="02"/>
        <w:spacing w:before="0" w:beforeAutospacing="0" w:after="0" w:afterAutospacing="0" w:line="240" w:lineRule="auto"/>
        <w:rPr>
          <w:rFonts w:ascii="Times New Roman" w:eastAsia="宋体" w:hAnsi="Times New Roman" w:cs="Times New Roman"/>
          <w:sz w:val="24"/>
          <w:szCs w:val="24"/>
        </w:rPr>
      </w:pPr>
      <w:bookmarkStart w:id="287" w:name="_Toc87540744"/>
      <w:bookmarkStart w:id="288" w:name="_Toc101356959"/>
      <w:bookmarkStart w:id="289" w:name="_Toc100836520"/>
      <w:bookmarkStart w:id="290" w:name="_Toc87537455"/>
      <w:bookmarkStart w:id="291" w:name="_Toc180143563"/>
      <w:r w:rsidRPr="00516C11">
        <w:rPr>
          <w:rFonts w:ascii="Times New Roman" w:eastAsia="宋体" w:hAnsi="Times New Roman" w:cs="Times New Roman" w:hint="eastAsia"/>
          <w:sz w:val="24"/>
          <w:szCs w:val="24"/>
        </w:rPr>
        <w:lastRenderedPageBreak/>
        <w:t>C</w:t>
      </w:r>
      <w:r w:rsidR="00621B04" w:rsidRPr="00516C11">
        <w:rPr>
          <w:rFonts w:ascii="Times New Roman" w:eastAsia="宋体" w:hAnsi="Times New Roman" w:cs="Times New Roman"/>
          <w:sz w:val="24"/>
          <w:szCs w:val="24"/>
        </w:rPr>
        <w:t>.</w:t>
      </w:r>
      <w:r w:rsidR="00621B04" w:rsidRPr="00516C11">
        <w:rPr>
          <w:rFonts w:ascii="Times New Roman" w:eastAsia="宋体" w:hAnsi="Times New Roman" w:cs="Times New Roman" w:hint="eastAsia"/>
          <w:sz w:val="24"/>
          <w:szCs w:val="24"/>
        </w:rPr>
        <w:t>4</w:t>
      </w:r>
      <w:r w:rsidR="00621B04" w:rsidRPr="00516C11">
        <w:rPr>
          <w:rFonts w:ascii="Times New Roman" w:eastAsia="宋体" w:hAnsi="Times New Roman" w:cs="Times New Roman"/>
          <w:sz w:val="24"/>
          <w:szCs w:val="24"/>
        </w:rPr>
        <w:t xml:space="preserve"> </w:t>
      </w:r>
      <w:r w:rsidR="00621B04" w:rsidRPr="00516C11">
        <w:rPr>
          <w:rFonts w:ascii="Times New Roman" w:eastAsia="宋体" w:hAnsi="Times New Roman" w:cs="Times New Roman" w:hint="eastAsia"/>
          <w:sz w:val="24"/>
          <w:szCs w:val="24"/>
        </w:rPr>
        <w:t>结构分项工程</w:t>
      </w:r>
      <w:r w:rsidR="00621B04" w:rsidRPr="00516C11">
        <w:rPr>
          <w:rFonts w:ascii="Times New Roman" w:eastAsia="宋体" w:hAnsi="Times New Roman" w:cs="Times New Roman"/>
          <w:sz w:val="24"/>
          <w:szCs w:val="24"/>
        </w:rPr>
        <w:t>质量验收表</w:t>
      </w:r>
      <w:bookmarkEnd w:id="286"/>
      <w:bookmarkEnd w:id="287"/>
      <w:bookmarkEnd w:id="288"/>
      <w:bookmarkEnd w:id="289"/>
      <w:bookmarkEnd w:id="290"/>
      <w:bookmarkEnd w:id="291"/>
    </w:p>
    <w:tbl>
      <w:tblPr>
        <w:tblStyle w:val="af8"/>
        <w:tblpPr w:leftFromText="180" w:rightFromText="180" w:vertAnchor="page" w:horzAnchor="margin" w:tblpY="2716"/>
        <w:tblOverlap w:val="never"/>
        <w:tblW w:w="5000" w:type="pct"/>
        <w:tblLayout w:type="fixed"/>
        <w:tblLook w:val="04A0" w:firstRow="1" w:lastRow="0" w:firstColumn="1" w:lastColumn="0" w:noHBand="0" w:noVBand="1"/>
      </w:tblPr>
      <w:tblGrid>
        <w:gridCol w:w="980"/>
        <w:gridCol w:w="522"/>
        <w:gridCol w:w="355"/>
        <w:gridCol w:w="763"/>
        <w:gridCol w:w="807"/>
        <w:gridCol w:w="604"/>
        <w:gridCol w:w="849"/>
        <w:gridCol w:w="190"/>
        <w:gridCol w:w="1100"/>
        <w:gridCol w:w="414"/>
        <w:gridCol w:w="769"/>
        <w:gridCol w:w="943"/>
      </w:tblGrid>
      <w:tr w:rsidR="00BC27FC" w:rsidRPr="00516C11" w14:paraId="13E01954" w14:textId="77777777">
        <w:trPr>
          <w:trHeight w:val="899"/>
        </w:trPr>
        <w:tc>
          <w:tcPr>
            <w:tcW w:w="1545" w:type="dxa"/>
            <w:gridSpan w:val="2"/>
            <w:vAlign w:val="center"/>
          </w:tcPr>
          <w:p w14:paraId="5B04B5BD" w14:textId="77777777" w:rsidR="00BC27FC" w:rsidRPr="00516C11" w:rsidRDefault="00621B04">
            <w:pPr>
              <w:jc w:val="center"/>
              <w:rPr>
                <w:kern w:val="0"/>
                <w:sz w:val="18"/>
                <w:szCs w:val="21"/>
              </w:rPr>
            </w:pPr>
            <w:r w:rsidRPr="00516C11">
              <w:rPr>
                <w:kern w:val="0"/>
                <w:sz w:val="18"/>
                <w:szCs w:val="21"/>
              </w:rPr>
              <w:t>单位（子单位）</w:t>
            </w:r>
          </w:p>
          <w:p w14:paraId="5EBD09AC" w14:textId="77777777" w:rsidR="00BC27FC" w:rsidRPr="00516C11" w:rsidRDefault="00621B04">
            <w:pPr>
              <w:jc w:val="center"/>
              <w:rPr>
                <w:kern w:val="0"/>
                <w:sz w:val="18"/>
                <w:szCs w:val="21"/>
              </w:rPr>
            </w:pPr>
            <w:r w:rsidRPr="00516C11">
              <w:rPr>
                <w:kern w:val="0"/>
                <w:sz w:val="18"/>
                <w:szCs w:val="21"/>
              </w:rPr>
              <w:t>工程名称</w:t>
            </w:r>
          </w:p>
        </w:tc>
        <w:tc>
          <w:tcPr>
            <w:tcW w:w="1977" w:type="dxa"/>
            <w:gridSpan w:val="3"/>
            <w:vAlign w:val="center"/>
          </w:tcPr>
          <w:p w14:paraId="1528E88C" w14:textId="77777777" w:rsidR="00BC27FC" w:rsidRPr="00516C11" w:rsidRDefault="00BC27FC">
            <w:pPr>
              <w:jc w:val="center"/>
              <w:rPr>
                <w:kern w:val="0"/>
                <w:sz w:val="18"/>
                <w:szCs w:val="21"/>
              </w:rPr>
            </w:pPr>
          </w:p>
        </w:tc>
        <w:tc>
          <w:tcPr>
            <w:tcW w:w="1689" w:type="dxa"/>
            <w:gridSpan w:val="3"/>
            <w:vAlign w:val="center"/>
          </w:tcPr>
          <w:p w14:paraId="5D6E0D43" w14:textId="77777777" w:rsidR="00BC27FC" w:rsidRPr="00516C11" w:rsidRDefault="00621B04">
            <w:pPr>
              <w:jc w:val="center"/>
              <w:rPr>
                <w:kern w:val="0"/>
                <w:sz w:val="18"/>
                <w:szCs w:val="21"/>
              </w:rPr>
            </w:pPr>
            <w:r w:rsidRPr="00516C11">
              <w:rPr>
                <w:kern w:val="0"/>
                <w:sz w:val="18"/>
                <w:szCs w:val="21"/>
              </w:rPr>
              <w:t>分部（子分部）</w:t>
            </w:r>
          </w:p>
          <w:p w14:paraId="61FFAB57" w14:textId="77777777" w:rsidR="00BC27FC" w:rsidRPr="00516C11" w:rsidRDefault="00621B04">
            <w:pPr>
              <w:jc w:val="center"/>
              <w:rPr>
                <w:kern w:val="0"/>
                <w:sz w:val="18"/>
                <w:szCs w:val="21"/>
              </w:rPr>
            </w:pPr>
            <w:r w:rsidRPr="00516C11">
              <w:rPr>
                <w:kern w:val="0"/>
                <w:sz w:val="18"/>
                <w:szCs w:val="21"/>
              </w:rPr>
              <w:t>工程名称</w:t>
            </w:r>
          </w:p>
        </w:tc>
        <w:tc>
          <w:tcPr>
            <w:tcW w:w="3312" w:type="dxa"/>
            <w:gridSpan w:val="4"/>
            <w:vAlign w:val="center"/>
          </w:tcPr>
          <w:p w14:paraId="285D06F1" w14:textId="77777777" w:rsidR="00BC27FC" w:rsidRPr="00516C11" w:rsidRDefault="00BC27FC">
            <w:pPr>
              <w:jc w:val="center"/>
              <w:rPr>
                <w:kern w:val="0"/>
                <w:sz w:val="18"/>
                <w:szCs w:val="21"/>
              </w:rPr>
            </w:pPr>
          </w:p>
        </w:tc>
      </w:tr>
      <w:tr w:rsidR="00BC27FC" w:rsidRPr="00516C11" w14:paraId="24FECE85" w14:textId="77777777">
        <w:trPr>
          <w:trHeight w:val="744"/>
        </w:trPr>
        <w:tc>
          <w:tcPr>
            <w:tcW w:w="1545" w:type="dxa"/>
            <w:gridSpan w:val="2"/>
            <w:vAlign w:val="center"/>
          </w:tcPr>
          <w:p w14:paraId="173873D3" w14:textId="77777777" w:rsidR="00BC27FC" w:rsidRPr="00516C11" w:rsidRDefault="00621B04">
            <w:pPr>
              <w:jc w:val="center"/>
              <w:rPr>
                <w:kern w:val="0"/>
                <w:sz w:val="18"/>
                <w:szCs w:val="21"/>
              </w:rPr>
            </w:pPr>
            <w:r w:rsidRPr="00516C11">
              <w:rPr>
                <w:kern w:val="0"/>
                <w:sz w:val="18"/>
                <w:szCs w:val="21"/>
              </w:rPr>
              <w:t>分项工程数量</w:t>
            </w:r>
          </w:p>
        </w:tc>
        <w:tc>
          <w:tcPr>
            <w:tcW w:w="1977" w:type="dxa"/>
            <w:gridSpan w:val="3"/>
            <w:vAlign w:val="center"/>
          </w:tcPr>
          <w:p w14:paraId="6BC023FE" w14:textId="77777777" w:rsidR="00BC27FC" w:rsidRPr="00516C11" w:rsidRDefault="00BC27FC">
            <w:pPr>
              <w:jc w:val="center"/>
              <w:rPr>
                <w:kern w:val="0"/>
                <w:sz w:val="18"/>
                <w:szCs w:val="21"/>
              </w:rPr>
            </w:pPr>
          </w:p>
        </w:tc>
        <w:tc>
          <w:tcPr>
            <w:tcW w:w="1689" w:type="dxa"/>
            <w:gridSpan w:val="3"/>
            <w:vAlign w:val="center"/>
          </w:tcPr>
          <w:p w14:paraId="4531A5E8" w14:textId="77777777" w:rsidR="00BC27FC" w:rsidRPr="00516C11" w:rsidRDefault="00621B04">
            <w:pPr>
              <w:jc w:val="center"/>
              <w:rPr>
                <w:color w:val="0000FF"/>
                <w:kern w:val="0"/>
                <w:sz w:val="18"/>
                <w:szCs w:val="21"/>
              </w:rPr>
            </w:pPr>
            <w:r w:rsidRPr="00516C11">
              <w:rPr>
                <w:rFonts w:hint="eastAsia"/>
                <w:kern w:val="0"/>
                <w:sz w:val="18"/>
                <w:szCs w:val="21"/>
              </w:rPr>
              <w:t>检验批数量</w:t>
            </w:r>
          </w:p>
        </w:tc>
        <w:tc>
          <w:tcPr>
            <w:tcW w:w="3312" w:type="dxa"/>
            <w:gridSpan w:val="4"/>
            <w:vAlign w:val="center"/>
          </w:tcPr>
          <w:p w14:paraId="1CB69F02" w14:textId="77777777" w:rsidR="00BC27FC" w:rsidRPr="00516C11" w:rsidRDefault="00BC27FC">
            <w:pPr>
              <w:jc w:val="center"/>
              <w:rPr>
                <w:color w:val="0000FF"/>
                <w:kern w:val="0"/>
                <w:sz w:val="18"/>
                <w:szCs w:val="21"/>
              </w:rPr>
            </w:pPr>
          </w:p>
        </w:tc>
      </w:tr>
      <w:tr w:rsidR="00BC27FC" w:rsidRPr="00516C11" w14:paraId="2ED6F39A" w14:textId="77777777">
        <w:trPr>
          <w:trHeight w:val="905"/>
        </w:trPr>
        <w:tc>
          <w:tcPr>
            <w:tcW w:w="1545" w:type="dxa"/>
            <w:gridSpan w:val="2"/>
            <w:vAlign w:val="center"/>
          </w:tcPr>
          <w:p w14:paraId="5E458008" w14:textId="77777777" w:rsidR="00BC27FC" w:rsidRPr="00516C11" w:rsidRDefault="00621B04">
            <w:pPr>
              <w:jc w:val="center"/>
              <w:rPr>
                <w:kern w:val="0"/>
                <w:sz w:val="18"/>
                <w:szCs w:val="21"/>
              </w:rPr>
            </w:pPr>
            <w:r w:rsidRPr="00516C11">
              <w:rPr>
                <w:kern w:val="0"/>
                <w:sz w:val="18"/>
                <w:szCs w:val="21"/>
              </w:rPr>
              <w:t>施工单位</w:t>
            </w:r>
          </w:p>
        </w:tc>
        <w:tc>
          <w:tcPr>
            <w:tcW w:w="1977" w:type="dxa"/>
            <w:gridSpan w:val="3"/>
            <w:vAlign w:val="center"/>
          </w:tcPr>
          <w:p w14:paraId="2B4DAA32" w14:textId="77777777" w:rsidR="00BC27FC" w:rsidRPr="00516C11" w:rsidRDefault="00BC27FC">
            <w:pPr>
              <w:jc w:val="center"/>
              <w:rPr>
                <w:kern w:val="0"/>
                <w:sz w:val="18"/>
                <w:szCs w:val="21"/>
              </w:rPr>
            </w:pPr>
          </w:p>
        </w:tc>
        <w:tc>
          <w:tcPr>
            <w:tcW w:w="1689" w:type="dxa"/>
            <w:gridSpan w:val="3"/>
            <w:vAlign w:val="center"/>
          </w:tcPr>
          <w:p w14:paraId="5D86FA3B" w14:textId="77777777" w:rsidR="00BC27FC" w:rsidRPr="00516C11" w:rsidRDefault="00621B04">
            <w:pPr>
              <w:jc w:val="center"/>
              <w:rPr>
                <w:kern w:val="0"/>
                <w:sz w:val="18"/>
                <w:szCs w:val="21"/>
              </w:rPr>
            </w:pPr>
            <w:r w:rsidRPr="00516C11">
              <w:rPr>
                <w:kern w:val="0"/>
                <w:sz w:val="18"/>
                <w:szCs w:val="21"/>
              </w:rPr>
              <w:t>项目负责人</w:t>
            </w:r>
          </w:p>
        </w:tc>
        <w:tc>
          <w:tcPr>
            <w:tcW w:w="1130" w:type="dxa"/>
            <w:vAlign w:val="center"/>
          </w:tcPr>
          <w:p w14:paraId="1E3AA0DF" w14:textId="77777777" w:rsidR="00BC27FC" w:rsidRPr="00516C11" w:rsidRDefault="00BC27FC">
            <w:pPr>
              <w:jc w:val="center"/>
              <w:rPr>
                <w:kern w:val="0"/>
                <w:sz w:val="18"/>
                <w:szCs w:val="21"/>
              </w:rPr>
            </w:pPr>
          </w:p>
        </w:tc>
        <w:tc>
          <w:tcPr>
            <w:tcW w:w="1215" w:type="dxa"/>
            <w:gridSpan w:val="2"/>
            <w:vAlign w:val="center"/>
          </w:tcPr>
          <w:p w14:paraId="4A3A5304" w14:textId="77777777" w:rsidR="00BC27FC" w:rsidRPr="00516C11" w:rsidRDefault="00621B04">
            <w:pPr>
              <w:jc w:val="center"/>
              <w:rPr>
                <w:kern w:val="0"/>
                <w:sz w:val="18"/>
                <w:szCs w:val="21"/>
              </w:rPr>
            </w:pPr>
            <w:r w:rsidRPr="00516C11">
              <w:rPr>
                <w:kern w:val="0"/>
                <w:sz w:val="18"/>
                <w:szCs w:val="21"/>
              </w:rPr>
              <w:t>项目技术</w:t>
            </w:r>
          </w:p>
          <w:p w14:paraId="3A8FAFA6" w14:textId="77777777" w:rsidR="00BC27FC" w:rsidRPr="00516C11" w:rsidRDefault="00621B04">
            <w:pPr>
              <w:jc w:val="center"/>
              <w:rPr>
                <w:kern w:val="0"/>
                <w:sz w:val="18"/>
                <w:szCs w:val="21"/>
              </w:rPr>
            </w:pPr>
            <w:r w:rsidRPr="00516C11">
              <w:rPr>
                <w:kern w:val="0"/>
                <w:sz w:val="18"/>
                <w:szCs w:val="21"/>
              </w:rPr>
              <w:t>负责人</w:t>
            </w:r>
          </w:p>
        </w:tc>
        <w:tc>
          <w:tcPr>
            <w:tcW w:w="967" w:type="dxa"/>
            <w:vAlign w:val="center"/>
          </w:tcPr>
          <w:p w14:paraId="35523C10" w14:textId="77777777" w:rsidR="00BC27FC" w:rsidRPr="00516C11" w:rsidRDefault="00BC27FC">
            <w:pPr>
              <w:jc w:val="center"/>
              <w:rPr>
                <w:kern w:val="0"/>
                <w:sz w:val="18"/>
                <w:szCs w:val="21"/>
              </w:rPr>
            </w:pPr>
          </w:p>
        </w:tc>
      </w:tr>
      <w:tr w:rsidR="00BC27FC" w:rsidRPr="00516C11" w14:paraId="0EB0DB5A" w14:textId="77777777">
        <w:trPr>
          <w:trHeight w:val="621"/>
        </w:trPr>
        <w:tc>
          <w:tcPr>
            <w:tcW w:w="1545" w:type="dxa"/>
            <w:gridSpan w:val="2"/>
            <w:vAlign w:val="center"/>
          </w:tcPr>
          <w:p w14:paraId="074C20DB" w14:textId="77777777" w:rsidR="00BC27FC" w:rsidRPr="00516C11" w:rsidRDefault="00621B04">
            <w:pPr>
              <w:jc w:val="center"/>
              <w:rPr>
                <w:kern w:val="0"/>
                <w:sz w:val="18"/>
                <w:szCs w:val="21"/>
              </w:rPr>
            </w:pPr>
            <w:r w:rsidRPr="00516C11">
              <w:rPr>
                <w:kern w:val="0"/>
                <w:sz w:val="18"/>
                <w:szCs w:val="21"/>
              </w:rPr>
              <w:t>分包单位</w:t>
            </w:r>
          </w:p>
        </w:tc>
        <w:tc>
          <w:tcPr>
            <w:tcW w:w="1977" w:type="dxa"/>
            <w:gridSpan w:val="3"/>
            <w:vAlign w:val="center"/>
          </w:tcPr>
          <w:p w14:paraId="0E953718" w14:textId="77777777" w:rsidR="00BC27FC" w:rsidRPr="00516C11" w:rsidRDefault="00BC27FC">
            <w:pPr>
              <w:jc w:val="center"/>
              <w:rPr>
                <w:kern w:val="0"/>
                <w:sz w:val="18"/>
                <w:szCs w:val="21"/>
              </w:rPr>
            </w:pPr>
          </w:p>
        </w:tc>
        <w:tc>
          <w:tcPr>
            <w:tcW w:w="1689" w:type="dxa"/>
            <w:gridSpan w:val="3"/>
            <w:vAlign w:val="center"/>
          </w:tcPr>
          <w:p w14:paraId="0D6F5CC7" w14:textId="77777777" w:rsidR="00BC27FC" w:rsidRPr="00516C11" w:rsidRDefault="00621B04">
            <w:pPr>
              <w:jc w:val="center"/>
              <w:rPr>
                <w:kern w:val="0"/>
                <w:sz w:val="18"/>
                <w:szCs w:val="21"/>
              </w:rPr>
            </w:pPr>
            <w:r w:rsidRPr="00516C11">
              <w:rPr>
                <w:kern w:val="0"/>
                <w:sz w:val="18"/>
                <w:szCs w:val="21"/>
              </w:rPr>
              <w:t>分包单位</w:t>
            </w:r>
          </w:p>
          <w:p w14:paraId="0446F598" w14:textId="77777777" w:rsidR="00BC27FC" w:rsidRPr="00516C11" w:rsidRDefault="00621B04">
            <w:pPr>
              <w:jc w:val="center"/>
              <w:rPr>
                <w:kern w:val="0"/>
                <w:sz w:val="18"/>
                <w:szCs w:val="21"/>
              </w:rPr>
            </w:pPr>
            <w:r w:rsidRPr="00516C11">
              <w:rPr>
                <w:kern w:val="0"/>
                <w:sz w:val="18"/>
                <w:szCs w:val="21"/>
              </w:rPr>
              <w:t>项目负责人</w:t>
            </w:r>
          </w:p>
        </w:tc>
        <w:tc>
          <w:tcPr>
            <w:tcW w:w="1130" w:type="dxa"/>
            <w:vAlign w:val="center"/>
          </w:tcPr>
          <w:p w14:paraId="31487DA5" w14:textId="77777777" w:rsidR="00BC27FC" w:rsidRPr="00516C11" w:rsidRDefault="00BC27FC">
            <w:pPr>
              <w:jc w:val="center"/>
              <w:rPr>
                <w:kern w:val="0"/>
                <w:sz w:val="18"/>
                <w:szCs w:val="21"/>
              </w:rPr>
            </w:pPr>
          </w:p>
        </w:tc>
        <w:tc>
          <w:tcPr>
            <w:tcW w:w="1215" w:type="dxa"/>
            <w:gridSpan w:val="2"/>
            <w:vAlign w:val="center"/>
          </w:tcPr>
          <w:p w14:paraId="4508E9F9" w14:textId="77777777" w:rsidR="00BC27FC" w:rsidRPr="00516C11" w:rsidRDefault="00621B04">
            <w:pPr>
              <w:jc w:val="center"/>
              <w:rPr>
                <w:kern w:val="0"/>
                <w:sz w:val="18"/>
                <w:szCs w:val="21"/>
              </w:rPr>
            </w:pPr>
            <w:r w:rsidRPr="00516C11">
              <w:rPr>
                <w:kern w:val="0"/>
                <w:sz w:val="18"/>
                <w:szCs w:val="21"/>
              </w:rPr>
              <w:t>分包内容</w:t>
            </w:r>
          </w:p>
        </w:tc>
        <w:tc>
          <w:tcPr>
            <w:tcW w:w="967" w:type="dxa"/>
            <w:tcBorders>
              <w:top w:val="nil"/>
              <w:bottom w:val="nil"/>
            </w:tcBorders>
            <w:shd w:val="clear" w:color="auto" w:fill="auto"/>
          </w:tcPr>
          <w:p w14:paraId="0204D6CB" w14:textId="77777777" w:rsidR="00BC27FC" w:rsidRPr="00516C11" w:rsidRDefault="00BC27FC">
            <w:pPr>
              <w:widowControl/>
              <w:jc w:val="center"/>
              <w:rPr>
                <w:kern w:val="0"/>
                <w:sz w:val="18"/>
                <w:szCs w:val="21"/>
              </w:rPr>
            </w:pPr>
          </w:p>
        </w:tc>
      </w:tr>
      <w:tr w:rsidR="00BC27FC" w:rsidRPr="00516C11" w14:paraId="6021B5D6" w14:textId="77777777">
        <w:trPr>
          <w:trHeight w:val="672"/>
        </w:trPr>
        <w:tc>
          <w:tcPr>
            <w:tcW w:w="1006" w:type="dxa"/>
            <w:vAlign w:val="center"/>
          </w:tcPr>
          <w:p w14:paraId="31DBC89E" w14:textId="77777777" w:rsidR="00BC27FC" w:rsidRPr="00516C11" w:rsidRDefault="00621B04">
            <w:pPr>
              <w:jc w:val="center"/>
              <w:rPr>
                <w:kern w:val="0"/>
                <w:sz w:val="18"/>
                <w:szCs w:val="21"/>
              </w:rPr>
            </w:pPr>
            <w:r w:rsidRPr="00516C11">
              <w:rPr>
                <w:kern w:val="0"/>
                <w:sz w:val="18"/>
                <w:szCs w:val="21"/>
              </w:rPr>
              <w:t>序号</w:t>
            </w:r>
          </w:p>
        </w:tc>
        <w:tc>
          <w:tcPr>
            <w:tcW w:w="1688" w:type="dxa"/>
            <w:gridSpan w:val="3"/>
            <w:vAlign w:val="center"/>
          </w:tcPr>
          <w:p w14:paraId="57AC135D" w14:textId="77777777" w:rsidR="00BC27FC" w:rsidRPr="00516C11" w:rsidRDefault="00621B04">
            <w:pPr>
              <w:jc w:val="center"/>
              <w:rPr>
                <w:kern w:val="0"/>
                <w:sz w:val="18"/>
                <w:szCs w:val="21"/>
              </w:rPr>
            </w:pPr>
            <w:r w:rsidRPr="00516C11">
              <w:rPr>
                <w:kern w:val="0"/>
                <w:sz w:val="18"/>
                <w:szCs w:val="21"/>
              </w:rPr>
              <w:t>检验批名称</w:t>
            </w:r>
          </w:p>
        </w:tc>
        <w:tc>
          <w:tcPr>
            <w:tcW w:w="1451" w:type="dxa"/>
            <w:gridSpan w:val="2"/>
            <w:vAlign w:val="center"/>
          </w:tcPr>
          <w:p w14:paraId="7F6FB8F0" w14:textId="77777777" w:rsidR="00BC27FC" w:rsidRPr="00516C11" w:rsidRDefault="00621B04">
            <w:pPr>
              <w:jc w:val="center"/>
              <w:rPr>
                <w:kern w:val="0"/>
                <w:sz w:val="18"/>
                <w:szCs w:val="21"/>
              </w:rPr>
            </w:pPr>
            <w:r w:rsidRPr="00516C11">
              <w:rPr>
                <w:kern w:val="0"/>
                <w:sz w:val="18"/>
                <w:szCs w:val="21"/>
              </w:rPr>
              <w:t>检验批容量</w:t>
            </w:r>
          </w:p>
        </w:tc>
        <w:tc>
          <w:tcPr>
            <w:tcW w:w="870" w:type="dxa"/>
          </w:tcPr>
          <w:p w14:paraId="7C16CD70" w14:textId="77777777" w:rsidR="00BC27FC" w:rsidRPr="00516C11" w:rsidRDefault="00621B04">
            <w:pPr>
              <w:jc w:val="center"/>
              <w:rPr>
                <w:kern w:val="0"/>
                <w:sz w:val="18"/>
                <w:szCs w:val="21"/>
              </w:rPr>
            </w:pPr>
            <w:r w:rsidRPr="00516C11">
              <w:rPr>
                <w:kern w:val="0"/>
                <w:sz w:val="18"/>
                <w:szCs w:val="21"/>
              </w:rPr>
              <w:t>部位</w:t>
            </w:r>
            <w:r w:rsidRPr="00516C11">
              <w:rPr>
                <w:kern w:val="0"/>
                <w:sz w:val="18"/>
                <w:szCs w:val="21"/>
              </w:rPr>
              <w:t>/</w:t>
            </w:r>
          </w:p>
          <w:p w14:paraId="11D44471" w14:textId="77777777" w:rsidR="00BC27FC" w:rsidRPr="00516C11" w:rsidRDefault="00621B04">
            <w:pPr>
              <w:jc w:val="center"/>
              <w:rPr>
                <w:kern w:val="0"/>
                <w:sz w:val="18"/>
                <w:szCs w:val="21"/>
              </w:rPr>
            </w:pPr>
            <w:r w:rsidRPr="00516C11">
              <w:rPr>
                <w:kern w:val="0"/>
                <w:sz w:val="18"/>
                <w:szCs w:val="21"/>
              </w:rPr>
              <w:t>区段</w:t>
            </w:r>
          </w:p>
        </w:tc>
        <w:tc>
          <w:tcPr>
            <w:tcW w:w="1750" w:type="dxa"/>
            <w:gridSpan w:val="3"/>
            <w:vAlign w:val="center"/>
          </w:tcPr>
          <w:p w14:paraId="1752552E" w14:textId="77777777" w:rsidR="00BC27FC" w:rsidRPr="00516C11" w:rsidRDefault="00621B04">
            <w:pPr>
              <w:jc w:val="center"/>
              <w:rPr>
                <w:kern w:val="0"/>
                <w:sz w:val="18"/>
                <w:szCs w:val="21"/>
              </w:rPr>
            </w:pPr>
            <w:r w:rsidRPr="00516C11">
              <w:rPr>
                <w:kern w:val="0"/>
                <w:sz w:val="18"/>
                <w:szCs w:val="21"/>
              </w:rPr>
              <w:t>施工单位检查结果</w:t>
            </w:r>
          </w:p>
        </w:tc>
        <w:tc>
          <w:tcPr>
            <w:tcW w:w="1758" w:type="dxa"/>
            <w:gridSpan w:val="2"/>
            <w:vAlign w:val="center"/>
          </w:tcPr>
          <w:p w14:paraId="4C9A8D0B" w14:textId="77777777" w:rsidR="00BC27FC" w:rsidRPr="00516C11" w:rsidRDefault="00621B04">
            <w:pPr>
              <w:jc w:val="center"/>
              <w:rPr>
                <w:kern w:val="0"/>
                <w:sz w:val="18"/>
                <w:szCs w:val="21"/>
              </w:rPr>
            </w:pPr>
            <w:r w:rsidRPr="00516C11">
              <w:rPr>
                <w:kern w:val="0"/>
                <w:sz w:val="18"/>
                <w:szCs w:val="21"/>
              </w:rPr>
              <w:t>监理单位验收结论</w:t>
            </w:r>
          </w:p>
        </w:tc>
      </w:tr>
      <w:tr w:rsidR="00BC27FC" w:rsidRPr="00516C11" w14:paraId="0991C5EE" w14:textId="77777777">
        <w:trPr>
          <w:trHeight w:val="643"/>
        </w:trPr>
        <w:tc>
          <w:tcPr>
            <w:tcW w:w="1006" w:type="dxa"/>
            <w:vAlign w:val="center"/>
          </w:tcPr>
          <w:p w14:paraId="0849C097" w14:textId="77777777" w:rsidR="00BC27FC" w:rsidRPr="00516C11" w:rsidRDefault="00BC27FC">
            <w:pPr>
              <w:jc w:val="center"/>
              <w:rPr>
                <w:kern w:val="0"/>
                <w:sz w:val="18"/>
                <w:szCs w:val="21"/>
              </w:rPr>
            </w:pPr>
          </w:p>
        </w:tc>
        <w:tc>
          <w:tcPr>
            <w:tcW w:w="1688" w:type="dxa"/>
            <w:gridSpan w:val="3"/>
            <w:vAlign w:val="center"/>
          </w:tcPr>
          <w:p w14:paraId="106E1F46" w14:textId="77777777" w:rsidR="00BC27FC" w:rsidRPr="00516C11" w:rsidRDefault="00BC27FC">
            <w:pPr>
              <w:jc w:val="center"/>
              <w:rPr>
                <w:kern w:val="0"/>
                <w:sz w:val="18"/>
                <w:szCs w:val="21"/>
              </w:rPr>
            </w:pPr>
          </w:p>
        </w:tc>
        <w:tc>
          <w:tcPr>
            <w:tcW w:w="1451" w:type="dxa"/>
            <w:gridSpan w:val="2"/>
            <w:vAlign w:val="center"/>
          </w:tcPr>
          <w:p w14:paraId="6BB27FAB" w14:textId="77777777" w:rsidR="00BC27FC" w:rsidRPr="00516C11" w:rsidRDefault="00BC27FC">
            <w:pPr>
              <w:jc w:val="center"/>
              <w:rPr>
                <w:kern w:val="0"/>
                <w:sz w:val="18"/>
                <w:szCs w:val="21"/>
              </w:rPr>
            </w:pPr>
          </w:p>
        </w:tc>
        <w:tc>
          <w:tcPr>
            <w:tcW w:w="870" w:type="dxa"/>
          </w:tcPr>
          <w:p w14:paraId="39D8A8A6" w14:textId="77777777" w:rsidR="00BC27FC" w:rsidRPr="00516C11" w:rsidRDefault="00BC27FC">
            <w:pPr>
              <w:jc w:val="center"/>
              <w:rPr>
                <w:kern w:val="0"/>
                <w:sz w:val="18"/>
                <w:szCs w:val="21"/>
              </w:rPr>
            </w:pPr>
          </w:p>
        </w:tc>
        <w:tc>
          <w:tcPr>
            <w:tcW w:w="1750" w:type="dxa"/>
            <w:gridSpan w:val="3"/>
            <w:vAlign w:val="center"/>
          </w:tcPr>
          <w:p w14:paraId="47CAC6F0" w14:textId="77777777" w:rsidR="00BC27FC" w:rsidRPr="00516C11" w:rsidRDefault="00BC27FC">
            <w:pPr>
              <w:jc w:val="center"/>
              <w:rPr>
                <w:kern w:val="0"/>
                <w:sz w:val="18"/>
                <w:szCs w:val="21"/>
              </w:rPr>
            </w:pPr>
          </w:p>
        </w:tc>
        <w:tc>
          <w:tcPr>
            <w:tcW w:w="1758" w:type="dxa"/>
            <w:gridSpan w:val="2"/>
            <w:vAlign w:val="center"/>
          </w:tcPr>
          <w:p w14:paraId="493ECED6" w14:textId="77777777" w:rsidR="00BC27FC" w:rsidRPr="00516C11" w:rsidRDefault="00BC27FC">
            <w:pPr>
              <w:jc w:val="center"/>
              <w:rPr>
                <w:kern w:val="0"/>
                <w:sz w:val="18"/>
                <w:szCs w:val="21"/>
              </w:rPr>
            </w:pPr>
          </w:p>
        </w:tc>
      </w:tr>
      <w:tr w:rsidR="00BC27FC" w:rsidRPr="00516C11" w14:paraId="46AF372B" w14:textId="77777777">
        <w:trPr>
          <w:trHeight w:val="643"/>
        </w:trPr>
        <w:tc>
          <w:tcPr>
            <w:tcW w:w="1006" w:type="dxa"/>
            <w:vAlign w:val="center"/>
          </w:tcPr>
          <w:p w14:paraId="3862FB4D" w14:textId="77777777" w:rsidR="00BC27FC" w:rsidRPr="00516C11" w:rsidRDefault="00BC27FC">
            <w:pPr>
              <w:jc w:val="center"/>
              <w:rPr>
                <w:kern w:val="0"/>
                <w:sz w:val="18"/>
                <w:szCs w:val="21"/>
              </w:rPr>
            </w:pPr>
          </w:p>
        </w:tc>
        <w:tc>
          <w:tcPr>
            <w:tcW w:w="1688" w:type="dxa"/>
            <w:gridSpan w:val="3"/>
            <w:vAlign w:val="center"/>
          </w:tcPr>
          <w:p w14:paraId="484F8985" w14:textId="77777777" w:rsidR="00BC27FC" w:rsidRPr="00516C11" w:rsidRDefault="00BC27FC">
            <w:pPr>
              <w:jc w:val="center"/>
              <w:rPr>
                <w:kern w:val="0"/>
                <w:sz w:val="18"/>
                <w:szCs w:val="21"/>
              </w:rPr>
            </w:pPr>
          </w:p>
        </w:tc>
        <w:tc>
          <w:tcPr>
            <w:tcW w:w="1451" w:type="dxa"/>
            <w:gridSpan w:val="2"/>
            <w:vAlign w:val="center"/>
          </w:tcPr>
          <w:p w14:paraId="2E5B9746" w14:textId="77777777" w:rsidR="00BC27FC" w:rsidRPr="00516C11" w:rsidRDefault="00BC27FC">
            <w:pPr>
              <w:jc w:val="center"/>
              <w:rPr>
                <w:kern w:val="0"/>
                <w:sz w:val="18"/>
                <w:szCs w:val="21"/>
              </w:rPr>
            </w:pPr>
          </w:p>
        </w:tc>
        <w:tc>
          <w:tcPr>
            <w:tcW w:w="870" w:type="dxa"/>
          </w:tcPr>
          <w:p w14:paraId="0AC717BF" w14:textId="77777777" w:rsidR="00BC27FC" w:rsidRPr="00516C11" w:rsidRDefault="00BC27FC">
            <w:pPr>
              <w:jc w:val="center"/>
              <w:rPr>
                <w:kern w:val="0"/>
                <w:sz w:val="18"/>
                <w:szCs w:val="21"/>
              </w:rPr>
            </w:pPr>
          </w:p>
        </w:tc>
        <w:tc>
          <w:tcPr>
            <w:tcW w:w="1750" w:type="dxa"/>
            <w:gridSpan w:val="3"/>
            <w:vAlign w:val="center"/>
          </w:tcPr>
          <w:p w14:paraId="12E6C086" w14:textId="77777777" w:rsidR="00BC27FC" w:rsidRPr="00516C11" w:rsidRDefault="00BC27FC">
            <w:pPr>
              <w:jc w:val="center"/>
              <w:rPr>
                <w:kern w:val="0"/>
                <w:sz w:val="18"/>
                <w:szCs w:val="21"/>
              </w:rPr>
            </w:pPr>
          </w:p>
        </w:tc>
        <w:tc>
          <w:tcPr>
            <w:tcW w:w="1758" w:type="dxa"/>
            <w:gridSpan w:val="2"/>
            <w:vAlign w:val="center"/>
          </w:tcPr>
          <w:p w14:paraId="397488C1" w14:textId="77777777" w:rsidR="00BC27FC" w:rsidRPr="00516C11" w:rsidRDefault="00BC27FC">
            <w:pPr>
              <w:jc w:val="center"/>
              <w:rPr>
                <w:kern w:val="0"/>
                <w:sz w:val="18"/>
                <w:szCs w:val="21"/>
              </w:rPr>
            </w:pPr>
          </w:p>
        </w:tc>
      </w:tr>
      <w:tr w:rsidR="00BC27FC" w:rsidRPr="00516C11" w14:paraId="309227E5" w14:textId="77777777">
        <w:trPr>
          <w:trHeight w:val="643"/>
        </w:trPr>
        <w:tc>
          <w:tcPr>
            <w:tcW w:w="1006" w:type="dxa"/>
            <w:vAlign w:val="center"/>
          </w:tcPr>
          <w:p w14:paraId="4AE44B68" w14:textId="77777777" w:rsidR="00BC27FC" w:rsidRPr="00516C11" w:rsidRDefault="00BC27FC">
            <w:pPr>
              <w:jc w:val="center"/>
              <w:rPr>
                <w:kern w:val="0"/>
                <w:sz w:val="18"/>
                <w:szCs w:val="21"/>
              </w:rPr>
            </w:pPr>
          </w:p>
        </w:tc>
        <w:tc>
          <w:tcPr>
            <w:tcW w:w="1688" w:type="dxa"/>
            <w:gridSpan w:val="3"/>
            <w:vAlign w:val="center"/>
          </w:tcPr>
          <w:p w14:paraId="332DA601" w14:textId="77777777" w:rsidR="00BC27FC" w:rsidRPr="00516C11" w:rsidRDefault="00BC27FC">
            <w:pPr>
              <w:jc w:val="center"/>
              <w:rPr>
                <w:kern w:val="0"/>
                <w:sz w:val="18"/>
                <w:szCs w:val="21"/>
              </w:rPr>
            </w:pPr>
          </w:p>
        </w:tc>
        <w:tc>
          <w:tcPr>
            <w:tcW w:w="1451" w:type="dxa"/>
            <w:gridSpan w:val="2"/>
            <w:vAlign w:val="center"/>
          </w:tcPr>
          <w:p w14:paraId="79464A4E" w14:textId="77777777" w:rsidR="00BC27FC" w:rsidRPr="00516C11" w:rsidRDefault="00BC27FC">
            <w:pPr>
              <w:jc w:val="center"/>
              <w:rPr>
                <w:kern w:val="0"/>
                <w:sz w:val="18"/>
                <w:szCs w:val="21"/>
              </w:rPr>
            </w:pPr>
          </w:p>
        </w:tc>
        <w:tc>
          <w:tcPr>
            <w:tcW w:w="870" w:type="dxa"/>
          </w:tcPr>
          <w:p w14:paraId="189D794A" w14:textId="77777777" w:rsidR="00BC27FC" w:rsidRPr="00516C11" w:rsidRDefault="00BC27FC">
            <w:pPr>
              <w:jc w:val="center"/>
              <w:rPr>
                <w:kern w:val="0"/>
                <w:sz w:val="18"/>
                <w:szCs w:val="21"/>
              </w:rPr>
            </w:pPr>
          </w:p>
        </w:tc>
        <w:tc>
          <w:tcPr>
            <w:tcW w:w="1750" w:type="dxa"/>
            <w:gridSpan w:val="3"/>
            <w:vAlign w:val="center"/>
          </w:tcPr>
          <w:p w14:paraId="6C42D589" w14:textId="77777777" w:rsidR="00BC27FC" w:rsidRPr="00516C11" w:rsidRDefault="00BC27FC">
            <w:pPr>
              <w:jc w:val="center"/>
              <w:rPr>
                <w:kern w:val="0"/>
                <w:sz w:val="18"/>
                <w:szCs w:val="21"/>
              </w:rPr>
            </w:pPr>
          </w:p>
        </w:tc>
        <w:tc>
          <w:tcPr>
            <w:tcW w:w="1758" w:type="dxa"/>
            <w:gridSpan w:val="2"/>
            <w:vAlign w:val="center"/>
          </w:tcPr>
          <w:p w14:paraId="5B06D7D0" w14:textId="77777777" w:rsidR="00BC27FC" w:rsidRPr="00516C11" w:rsidRDefault="00BC27FC">
            <w:pPr>
              <w:jc w:val="center"/>
              <w:rPr>
                <w:kern w:val="0"/>
                <w:sz w:val="18"/>
                <w:szCs w:val="21"/>
              </w:rPr>
            </w:pPr>
          </w:p>
        </w:tc>
      </w:tr>
      <w:tr w:rsidR="00BC27FC" w:rsidRPr="00516C11" w14:paraId="792D0288" w14:textId="77777777">
        <w:trPr>
          <w:trHeight w:val="643"/>
        </w:trPr>
        <w:tc>
          <w:tcPr>
            <w:tcW w:w="1006" w:type="dxa"/>
            <w:vAlign w:val="center"/>
          </w:tcPr>
          <w:p w14:paraId="72115428" w14:textId="77777777" w:rsidR="00BC27FC" w:rsidRPr="00516C11" w:rsidRDefault="00BC27FC">
            <w:pPr>
              <w:jc w:val="center"/>
              <w:rPr>
                <w:kern w:val="0"/>
                <w:sz w:val="18"/>
                <w:szCs w:val="21"/>
              </w:rPr>
            </w:pPr>
          </w:p>
        </w:tc>
        <w:tc>
          <w:tcPr>
            <w:tcW w:w="1688" w:type="dxa"/>
            <w:gridSpan w:val="3"/>
            <w:vAlign w:val="center"/>
          </w:tcPr>
          <w:p w14:paraId="1DD665D0" w14:textId="77777777" w:rsidR="00BC27FC" w:rsidRPr="00516C11" w:rsidRDefault="00BC27FC">
            <w:pPr>
              <w:jc w:val="center"/>
              <w:rPr>
                <w:kern w:val="0"/>
                <w:sz w:val="18"/>
                <w:szCs w:val="21"/>
              </w:rPr>
            </w:pPr>
          </w:p>
        </w:tc>
        <w:tc>
          <w:tcPr>
            <w:tcW w:w="1451" w:type="dxa"/>
            <w:gridSpan w:val="2"/>
            <w:vAlign w:val="center"/>
          </w:tcPr>
          <w:p w14:paraId="450CA9F7" w14:textId="77777777" w:rsidR="00BC27FC" w:rsidRPr="00516C11" w:rsidRDefault="00BC27FC">
            <w:pPr>
              <w:jc w:val="center"/>
              <w:rPr>
                <w:kern w:val="0"/>
                <w:sz w:val="18"/>
                <w:szCs w:val="21"/>
              </w:rPr>
            </w:pPr>
          </w:p>
        </w:tc>
        <w:tc>
          <w:tcPr>
            <w:tcW w:w="870" w:type="dxa"/>
          </w:tcPr>
          <w:p w14:paraId="11E13490" w14:textId="77777777" w:rsidR="00BC27FC" w:rsidRPr="00516C11" w:rsidRDefault="00BC27FC">
            <w:pPr>
              <w:jc w:val="center"/>
              <w:rPr>
                <w:kern w:val="0"/>
                <w:sz w:val="18"/>
                <w:szCs w:val="21"/>
              </w:rPr>
            </w:pPr>
          </w:p>
        </w:tc>
        <w:tc>
          <w:tcPr>
            <w:tcW w:w="1750" w:type="dxa"/>
            <w:gridSpan w:val="3"/>
            <w:vAlign w:val="center"/>
          </w:tcPr>
          <w:p w14:paraId="07AA24E6" w14:textId="77777777" w:rsidR="00BC27FC" w:rsidRPr="00516C11" w:rsidRDefault="00BC27FC">
            <w:pPr>
              <w:jc w:val="center"/>
              <w:rPr>
                <w:kern w:val="0"/>
                <w:sz w:val="18"/>
                <w:szCs w:val="21"/>
              </w:rPr>
            </w:pPr>
          </w:p>
        </w:tc>
        <w:tc>
          <w:tcPr>
            <w:tcW w:w="1758" w:type="dxa"/>
            <w:gridSpan w:val="2"/>
            <w:vAlign w:val="center"/>
          </w:tcPr>
          <w:p w14:paraId="255641F4" w14:textId="77777777" w:rsidR="00BC27FC" w:rsidRPr="00516C11" w:rsidRDefault="00BC27FC">
            <w:pPr>
              <w:jc w:val="center"/>
              <w:rPr>
                <w:kern w:val="0"/>
                <w:sz w:val="18"/>
                <w:szCs w:val="21"/>
              </w:rPr>
            </w:pPr>
          </w:p>
        </w:tc>
      </w:tr>
      <w:tr w:rsidR="00BC27FC" w:rsidRPr="00516C11" w14:paraId="34AC9476" w14:textId="77777777">
        <w:trPr>
          <w:trHeight w:val="643"/>
        </w:trPr>
        <w:tc>
          <w:tcPr>
            <w:tcW w:w="1006" w:type="dxa"/>
            <w:vAlign w:val="center"/>
          </w:tcPr>
          <w:p w14:paraId="4EC713E4" w14:textId="77777777" w:rsidR="00BC27FC" w:rsidRPr="00516C11" w:rsidRDefault="00BC27FC">
            <w:pPr>
              <w:jc w:val="center"/>
              <w:rPr>
                <w:kern w:val="0"/>
                <w:sz w:val="18"/>
                <w:szCs w:val="21"/>
              </w:rPr>
            </w:pPr>
          </w:p>
        </w:tc>
        <w:tc>
          <w:tcPr>
            <w:tcW w:w="1688" w:type="dxa"/>
            <w:gridSpan w:val="3"/>
            <w:vAlign w:val="center"/>
          </w:tcPr>
          <w:p w14:paraId="4652EEAA" w14:textId="77777777" w:rsidR="00BC27FC" w:rsidRPr="00516C11" w:rsidRDefault="00BC27FC">
            <w:pPr>
              <w:jc w:val="center"/>
              <w:rPr>
                <w:kern w:val="0"/>
                <w:sz w:val="18"/>
                <w:szCs w:val="21"/>
              </w:rPr>
            </w:pPr>
          </w:p>
        </w:tc>
        <w:tc>
          <w:tcPr>
            <w:tcW w:w="1451" w:type="dxa"/>
            <w:gridSpan w:val="2"/>
            <w:vAlign w:val="center"/>
          </w:tcPr>
          <w:p w14:paraId="769ACB9E" w14:textId="77777777" w:rsidR="00BC27FC" w:rsidRPr="00516C11" w:rsidRDefault="00BC27FC">
            <w:pPr>
              <w:jc w:val="center"/>
              <w:rPr>
                <w:kern w:val="0"/>
                <w:sz w:val="18"/>
                <w:szCs w:val="21"/>
              </w:rPr>
            </w:pPr>
          </w:p>
        </w:tc>
        <w:tc>
          <w:tcPr>
            <w:tcW w:w="870" w:type="dxa"/>
          </w:tcPr>
          <w:p w14:paraId="2B8260C3" w14:textId="77777777" w:rsidR="00BC27FC" w:rsidRPr="00516C11" w:rsidRDefault="00BC27FC">
            <w:pPr>
              <w:jc w:val="center"/>
              <w:rPr>
                <w:kern w:val="0"/>
                <w:sz w:val="18"/>
                <w:szCs w:val="21"/>
              </w:rPr>
            </w:pPr>
          </w:p>
        </w:tc>
        <w:tc>
          <w:tcPr>
            <w:tcW w:w="1750" w:type="dxa"/>
            <w:gridSpan w:val="3"/>
            <w:vAlign w:val="center"/>
          </w:tcPr>
          <w:p w14:paraId="43C6F620" w14:textId="77777777" w:rsidR="00BC27FC" w:rsidRPr="00516C11" w:rsidRDefault="00BC27FC">
            <w:pPr>
              <w:jc w:val="center"/>
              <w:rPr>
                <w:kern w:val="0"/>
                <w:sz w:val="18"/>
                <w:szCs w:val="21"/>
              </w:rPr>
            </w:pPr>
          </w:p>
        </w:tc>
        <w:tc>
          <w:tcPr>
            <w:tcW w:w="1758" w:type="dxa"/>
            <w:gridSpan w:val="2"/>
            <w:vAlign w:val="center"/>
          </w:tcPr>
          <w:p w14:paraId="42DD08EF" w14:textId="77777777" w:rsidR="00BC27FC" w:rsidRPr="00516C11" w:rsidRDefault="00BC27FC">
            <w:pPr>
              <w:jc w:val="center"/>
              <w:rPr>
                <w:kern w:val="0"/>
                <w:sz w:val="18"/>
                <w:szCs w:val="21"/>
              </w:rPr>
            </w:pPr>
          </w:p>
        </w:tc>
      </w:tr>
      <w:tr w:rsidR="00BC27FC" w:rsidRPr="00516C11" w14:paraId="05D2E196" w14:textId="77777777">
        <w:trPr>
          <w:trHeight w:val="643"/>
        </w:trPr>
        <w:tc>
          <w:tcPr>
            <w:tcW w:w="1006" w:type="dxa"/>
            <w:vAlign w:val="center"/>
          </w:tcPr>
          <w:p w14:paraId="5BC85253" w14:textId="77777777" w:rsidR="00BC27FC" w:rsidRPr="00516C11" w:rsidRDefault="00BC27FC">
            <w:pPr>
              <w:jc w:val="center"/>
              <w:rPr>
                <w:kern w:val="0"/>
                <w:sz w:val="18"/>
                <w:szCs w:val="21"/>
              </w:rPr>
            </w:pPr>
          </w:p>
        </w:tc>
        <w:tc>
          <w:tcPr>
            <w:tcW w:w="1688" w:type="dxa"/>
            <w:gridSpan w:val="3"/>
            <w:vAlign w:val="center"/>
          </w:tcPr>
          <w:p w14:paraId="2F0B23BA" w14:textId="77777777" w:rsidR="00BC27FC" w:rsidRPr="00516C11" w:rsidRDefault="00BC27FC">
            <w:pPr>
              <w:jc w:val="center"/>
              <w:rPr>
                <w:kern w:val="0"/>
                <w:sz w:val="18"/>
                <w:szCs w:val="21"/>
              </w:rPr>
            </w:pPr>
          </w:p>
        </w:tc>
        <w:tc>
          <w:tcPr>
            <w:tcW w:w="1451" w:type="dxa"/>
            <w:gridSpan w:val="2"/>
            <w:vAlign w:val="center"/>
          </w:tcPr>
          <w:p w14:paraId="59666DC9" w14:textId="77777777" w:rsidR="00BC27FC" w:rsidRPr="00516C11" w:rsidRDefault="00BC27FC">
            <w:pPr>
              <w:jc w:val="center"/>
              <w:rPr>
                <w:kern w:val="0"/>
                <w:sz w:val="18"/>
                <w:szCs w:val="21"/>
              </w:rPr>
            </w:pPr>
          </w:p>
        </w:tc>
        <w:tc>
          <w:tcPr>
            <w:tcW w:w="870" w:type="dxa"/>
          </w:tcPr>
          <w:p w14:paraId="498EA258" w14:textId="77777777" w:rsidR="00BC27FC" w:rsidRPr="00516C11" w:rsidRDefault="00BC27FC">
            <w:pPr>
              <w:jc w:val="center"/>
              <w:rPr>
                <w:kern w:val="0"/>
                <w:sz w:val="18"/>
                <w:szCs w:val="21"/>
              </w:rPr>
            </w:pPr>
          </w:p>
        </w:tc>
        <w:tc>
          <w:tcPr>
            <w:tcW w:w="1750" w:type="dxa"/>
            <w:gridSpan w:val="3"/>
            <w:vAlign w:val="center"/>
          </w:tcPr>
          <w:p w14:paraId="7FF6DA23" w14:textId="77777777" w:rsidR="00BC27FC" w:rsidRPr="00516C11" w:rsidRDefault="00BC27FC">
            <w:pPr>
              <w:jc w:val="center"/>
              <w:rPr>
                <w:kern w:val="0"/>
                <w:sz w:val="18"/>
                <w:szCs w:val="21"/>
              </w:rPr>
            </w:pPr>
          </w:p>
        </w:tc>
        <w:tc>
          <w:tcPr>
            <w:tcW w:w="1758" w:type="dxa"/>
            <w:gridSpan w:val="2"/>
            <w:vAlign w:val="center"/>
          </w:tcPr>
          <w:p w14:paraId="3C1B7E8E" w14:textId="77777777" w:rsidR="00BC27FC" w:rsidRPr="00516C11" w:rsidRDefault="00BC27FC">
            <w:pPr>
              <w:jc w:val="center"/>
              <w:rPr>
                <w:kern w:val="0"/>
                <w:sz w:val="18"/>
                <w:szCs w:val="21"/>
              </w:rPr>
            </w:pPr>
          </w:p>
        </w:tc>
      </w:tr>
      <w:tr w:rsidR="00BC27FC" w:rsidRPr="00516C11" w14:paraId="36611C59" w14:textId="77777777">
        <w:trPr>
          <w:trHeight w:val="643"/>
        </w:trPr>
        <w:tc>
          <w:tcPr>
            <w:tcW w:w="1006" w:type="dxa"/>
            <w:vAlign w:val="center"/>
          </w:tcPr>
          <w:p w14:paraId="0624DC5C" w14:textId="77777777" w:rsidR="00BC27FC" w:rsidRPr="00516C11" w:rsidRDefault="00BC27FC">
            <w:pPr>
              <w:jc w:val="center"/>
              <w:rPr>
                <w:kern w:val="0"/>
                <w:sz w:val="18"/>
                <w:szCs w:val="21"/>
              </w:rPr>
            </w:pPr>
          </w:p>
        </w:tc>
        <w:tc>
          <w:tcPr>
            <w:tcW w:w="1688" w:type="dxa"/>
            <w:gridSpan w:val="3"/>
            <w:vAlign w:val="center"/>
          </w:tcPr>
          <w:p w14:paraId="4F2676FC" w14:textId="77777777" w:rsidR="00BC27FC" w:rsidRPr="00516C11" w:rsidRDefault="00BC27FC">
            <w:pPr>
              <w:jc w:val="center"/>
              <w:rPr>
                <w:kern w:val="0"/>
                <w:sz w:val="18"/>
                <w:szCs w:val="21"/>
              </w:rPr>
            </w:pPr>
          </w:p>
        </w:tc>
        <w:tc>
          <w:tcPr>
            <w:tcW w:w="1451" w:type="dxa"/>
            <w:gridSpan w:val="2"/>
            <w:vAlign w:val="center"/>
          </w:tcPr>
          <w:p w14:paraId="11AF78EB" w14:textId="77777777" w:rsidR="00BC27FC" w:rsidRPr="00516C11" w:rsidRDefault="00BC27FC">
            <w:pPr>
              <w:jc w:val="center"/>
              <w:rPr>
                <w:kern w:val="0"/>
                <w:sz w:val="18"/>
                <w:szCs w:val="21"/>
              </w:rPr>
            </w:pPr>
          </w:p>
        </w:tc>
        <w:tc>
          <w:tcPr>
            <w:tcW w:w="870" w:type="dxa"/>
          </w:tcPr>
          <w:p w14:paraId="13BE7AE8" w14:textId="77777777" w:rsidR="00BC27FC" w:rsidRPr="00516C11" w:rsidRDefault="00BC27FC">
            <w:pPr>
              <w:jc w:val="center"/>
              <w:rPr>
                <w:kern w:val="0"/>
                <w:sz w:val="18"/>
                <w:szCs w:val="21"/>
              </w:rPr>
            </w:pPr>
          </w:p>
        </w:tc>
        <w:tc>
          <w:tcPr>
            <w:tcW w:w="1750" w:type="dxa"/>
            <w:gridSpan w:val="3"/>
            <w:vAlign w:val="center"/>
          </w:tcPr>
          <w:p w14:paraId="0D7DDE37" w14:textId="77777777" w:rsidR="00BC27FC" w:rsidRPr="00516C11" w:rsidRDefault="00BC27FC">
            <w:pPr>
              <w:jc w:val="center"/>
              <w:rPr>
                <w:kern w:val="0"/>
                <w:sz w:val="18"/>
                <w:szCs w:val="21"/>
              </w:rPr>
            </w:pPr>
          </w:p>
        </w:tc>
        <w:tc>
          <w:tcPr>
            <w:tcW w:w="1758" w:type="dxa"/>
            <w:gridSpan w:val="2"/>
            <w:vAlign w:val="center"/>
          </w:tcPr>
          <w:p w14:paraId="30C2A5D8" w14:textId="77777777" w:rsidR="00BC27FC" w:rsidRPr="00516C11" w:rsidRDefault="00BC27FC">
            <w:pPr>
              <w:jc w:val="center"/>
              <w:rPr>
                <w:kern w:val="0"/>
                <w:sz w:val="18"/>
                <w:szCs w:val="21"/>
              </w:rPr>
            </w:pPr>
          </w:p>
        </w:tc>
      </w:tr>
      <w:tr w:rsidR="00BC27FC" w:rsidRPr="00516C11" w14:paraId="60901630" w14:textId="77777777">
        <w:trPr>
          <w:trHeight w:val="643"/>
        </w:trPr>
        <w:tc>
          <w:tcPr>
            <w:tcW w:w="1006" w:type="dxa"/>
            <w:vAlign w:val="center"/>
          </w:tcPr>
          <w:p w14:paraId="468943BF" w14:textId="77777777" w:rsidR="00BC27FC" w:rsidRPr="00516C11" w:rsidRDefault="00BC27FC">
            <w:pPr>
              <w:jc w:val="center"/>
              <w:rPr>
                <w:kern w:val="0"/>
                <w:sz w:val="18"/>
                <w:szCs w:val="21"/>
              </w:rPr>
            </w:pPr>
          </w:p>
        </w:tc>
        <w:tc>
          <w:tcPr>
            <w:tcW w:w="1688" w:type="dxa"/>
            <w:gridSpan w:val="3"/>
            <w:vAlign w:val="center"/>
          </w:tcPr>
          <w:p w14:paraId="1AF8BFD2" w14:textId="77777777" w:rsidR="00BC27FC" w:rsidRPr="00516C11" w:rsidRDefault="00BC27FC">
            <w:pPr>
              <w:jc w:val="center"/>
              <w:rPr>
                <w:kern w:val="0"/>
                <w:sz w:val="18"/>
                <w:szCs w:val="21"/>
              </w:rPr>
            </w:pPr>
          </w:p>
        </w:tc>
        <w:tc>
          <w:tcPr>
            <w:tcW w:w="1451" w:type="dxa"/>
            <w:gridSpan w:val="2"/>
            <w:vAlign w:val="center"/>
          </w:tcPr>
          <w:p w14:paraId="53E38F10" w14:textId="77777777" w:rsidR="00BC27FC" w:rsidRPr="00516C11" w:rsidRDefault="00BC27FC">
            <w:pPr>
              <w:jc w:val="center"/>
              <w:rPr>
                <w:kern w:val="0"/>
                <w:sz w:val="18"/>
                <w:szCs w:val="21"/>
              </w:rPr>
            </w:pPr>
          </w:p>
        </w:tc>
        <w:tc>
          <w:tcPr>
            <w:tcW w:w="870" w:type="dxa"/>
          </w:tcPr>
          <w:p w14:paraId="5BF4465B" w14:textId="77777777" w:rsidR="00BC27FC" w:rsidRPr="00516C11" w:rsidRDefault="00BC27FC">
            <w:pPr>
              <w:jc w:val="center"/>
              <w:rPr>
                <w:kern w:val="0"/>
                <w:sz w:val="18"/>
                <w:szCs w:val="21"/>
              </w:rPr>
            </w:pPr>
          </w:p>
        </w:tc>
        <w:tc>
          <w:tcPr>
            <w:tcW w:w="1750" w:type="dxa"/>
            <w:gridSpan w:val="3"/>
            <w:vAlign w:val="center"/>
          </w:tcPr>
          <w:p w14:paraId="453C0054" w14:textId="77777777" w:rsidR="00BC27FC" w:rsidRPr="00516C11" w:rsidRDefault="00BC27FC">
            <w:pPr>
              <w:jc w:val="center"/>
              <w:rPr>
                <w:kern w:val="0"/>
                <w:sz w:val="18"/>
                <w:szCs w:val="21"/>
              </w:rPr>
            </w:pPr>
          </w:p>
        </w:tc>
        <w:tc>
          <w:tcPr>
            <w:tcW w:w="1758" w:type="dxa"/>
            <w:gridSpan w:val="2"/>
            <w:vAlign w:val="center"/>
          </w:tcPr>
          <w:p w14:paraId="29E5663E" w14:textId="77777777" w:rsidR="00BC27FC" w:rsidRPr="00516C11" w:rsidRDefault="00BC27FC">
            <w:pPr>
              <w:jc w:val="center"/>
              <w:rPr>
                <w:kern w:val="0"/>
                <w:sz w:val="18"/>
                <w:szCs w:val="21"/>
              </w:rPr>
            </w:pPr>
          </w:p>
        </w:tc>
      </w:tr>
      <w:tr w:rsidR="00BC27FC" w:rsidRPr="00516C11" w14:paraId="09323A02" w14:textId="77777777" w:rsidTr="003B4D00">
        <w:trPr>
          <w:trHeight w:val="655"/>
        </w:trPr>
        <w:tc>
          <w:tcPr>
            <w:tcW w:w="8523" w:type="dxa"/>
            <w:gridSpan w:val="12"/>
            <w:vAlign w:val="center"/>
          </w:tcPr>
          <w:p w14:paraId="12B01C16" w14:textId="77777777" w:rsidR="00BC27FC" w:rsidRPr="00516C11" w:rsidRDefault="00621B04">
            <w:pPr>
              <w:rPr>
                <w:kern w:val="0"/>
                <w:sz w:val="18"/>
                <w:szCs w:val="21"/>
              </w:rPr>
            </w:pPr>
            <w:r w:rsidRPr="00516C11">
              <w:rPr>
                <w:kern w:val="0"/>
                <w:sz w:val="18"/>
                <w:szCs w:val="21"/>
              </w:rPr>
              <w:t>说明：</w:t>
            </w:r>
          </w:p>
        </w:tc>
      </w:tr>
      <w:tr w:rsidR="00BC27FC" w:rsidRPr="00516C11" w14:paraId="19CEC6B1" w14:textId="77777777">
        <w:trPr>
          <w:trHeight w:val="1128"/>
        </w:trPr>
        <w:tc>
          <w:tcPr>
            <w:tcW w:w="1909" w:type="dxa"/>
            <w:gridSpan w:val="3"/>
            <w:vAlign w:val="center"/>
          </w:tcPr>
          <w:p w14:paraId="66E8132D" w14:textId="77777777" w:rsidR="00BC27FC" w:rsidRPr="00516C11" w:rsidRDefault="00621B04">
            <w:pPr>
              <w:jc w:val="center"/>
              <w:rPr>
                <w:kern w:val="0"/>
                <w:sz w:val="18"/>
                <w:szCs w:val="21"/>
              </w:rPr>
            </w:pPr>
            <w:r w:rsidRPr="00516C11">
              <w:rPr>
                <w:kern w:val="0"/>
                <w:sz w:val="18"/>
                <w:szCs w:val="21"/>
              </w:rPr>
              <w:t>施工单位检查结果</w:t>
            </w:r>
          </w:p>
        </w:tc>
        <w:tc>
          <w:tcPr>
            <w:tcW w:w="6614" w:type="dxa"/>
            <w:gridSpan w:val="9"/>
            <w:vAlign w:val="center"/>
          </w:tcPr>
          <w:p w14:paraId="703484E1" w14:textId="77777777" w:rsidR="00BC27FC" w:rsidRPr="00516C11" w:rsidRDefault="00BC27FC">
            <w:pPr>
              <w:ind w:firstLineChars="700" w:firstLine="1260"/>
              <w:jc w:val="center"/>
              <w:rPr>
                <w:kern w:val="0"/>
                <w:sz w:val="18"/>
                <w:szCs w:val="21"/>
              </w:rPr>
            </w:pPr>
          </w:p>
          <w:p w14:paraId="29DA9C48" w14:textId="77777777" w:rsidR="00BC27FC" w:rsidRPr="00516C11" w:rsidRDefault="00621B04">
            <w:pPr>
              <w:ind w:firstLineChars="900" w:firstLine="1620"/>
              <w:jc w:val="center"/>
              <w:rPr>
                <w:kern w:val="0"/>
                <w:sz w:val="18"/>
                <w:szCs w:val="21"/>
              </w:rPr>
            </w:pPr>
            <w:r w:rsidRPr="00516C11">
              <w:rPr>
                <w:kern w:val="0"/>
                <w:sz w:val="18"/>
                <w:szCs w:val="21"/>
              </w:rPr>
              <w:t>项目专业技术负责人：</w:t>
            </w:r>
            <w:r w:rsidRPr="00516C11">
              <w:rPr>
                <w:kern w:val="0"/>
                <w:sz w:val="18"/>
                <w:szCs w:val="21"/>
              </w:rPr>
              <w:t xml:space="preserve">           </w:t>
            </w:r>
          </w:p>
          <w:p w14:paraId="42AA4967" w14:textId="77777777" w:rsidR="00BC27FC" w:rsidRPr="00516C11" w:rsidRDefault="00621B04">
            <w:pPr>
              <w:ind w:firstLineChars="900" w:firstLine="1620"/>
              <w:jc w:val="center"/>
              <w:rPr>
                <w:kern w:val="0"/>
                <w:sz w:val="18"/>
                <w:szCs w:val="21"/>
              </w:rPr>
            </w:pP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r w:rsidR="00BC27FC" w:rsidRPr="00516C11" w14:paraId="03CFDA6E" w14:textId="77777777">
        <w:trPr>
          <w:trHeight w:val="1130"/>
        </w:trPr>
        <w:tc>
          <w:tcPr>
            <w:tcW w:w="1909" w:type="dxa"/>
            <w:gridSpan w:val="3"/>
            <w:vAlign w:val="center"/>
          </w:tcPr>
          <w:p w14:paraId="2CA938B6" w14:textId="77777777" w:rsidR="00BC27FC" w:rsidRPr="00516C11" w:rsidRDefault="00621B04">
            <w:pPr>
              <w:jc w:val="center"/>
              <w:rPr>
                <w:kern w:val="0"/>
                <w:sz w:val="18"/>
                <w:szCs w:val="21"/>
              </w:rPr>
            </w:pPr>
            <w:r w:rsidRPr="00516C11">
              <w:rPr>
                <w:kern w:val="0"/>
                <w:sz w:val="18"/>
                <w:szCs w:val="21"/>
              </w:rPr>
              <w:t>监理单位验收结论</w:t>
            </w:r>
          </w:p>
        </w:tc>
        <w:tc>
          <w:tcPr>
            <w:tcW w:w="6614" w:type="dxa"/>
            <w:gridSpan w:val="9"/>
            <w:vAlign w:val="center"/>
          </w:tcPr>
          <w:p w14:paraId="72F171BC" w14:textId="77777777" w:rsidR="00BC27FC" w:rsidRPr="00516C11" w:rsidRDefault="00BC27FC">
            <w:pPr>
              <w:ind w:firstLineChars="900" w:firstLine="1620"/>
              <w:jc w:val="center"/>
              <w:rPr>
                <w:kern w:val="0"/>
                <w:sz w:val="18"/>
                <w:szCs w:val="21"/>
              </w:rPr>
            </w:pPr>
          </w:p>
          <w:p w14:paraId="33A52E69" w14:textId="77777777" w:rsidR="00BC27FC" w:rsidRPr="00516C11" w:rsidRDefault="00621B04">
            <w:pPr>
              <w:ind w:firstLineChars="900" w:firstLine="1620"/>
              <w:jc w:val="center"/>
              <w:rPr>
                <w:kern w:val="0"/>
                <w:sz w:val="18"/>
                <w:szCs w:val="21"/>
              </w:rPr>
            </w:pPr>
            <w:r w:rsidRPr="00516C11">
              <w:rPr>
                <w:kern w:val="0"/>
                <w:sz w:val="18"/>
                <w:szCs w:val="21"/>
              </w:rPr>
              <w:t>专业监理工程师：</w:t>
            </w:r>
          </w:p>
          <w:p w14:paraId="62F24863" w14:textId="77777777" w:rsidR="00BC27FC" w:rsidRPr="00516C11" w:rsidRDefault="00621B04">
            <w:pPr>
              <w:ind w:firstLineChars="900" w:firstLine="1620"/>
              <w:jc w:val="center"/>
              <w:rPr>
                <w:kern w:val="0"/>
                <w:sz w:val="18"/>
                <w:szCs w:val="21"/>
              </w:rPr>
            </w:pPr>
            <w:r w:rsidRPr="00516C11">
              <w:rPr>
                <w:kern w:val="0"/>
                <w:sz w:val="18"/>
                <w:szCs w:val="21"/>
              </w:rPr>
              <w:t>年</w:t>
            </w:r>
            <w:r w:rsidRPr="00516C11">
              <w:rPr>
                <w:kern w:val="0"/>
                <w:sz w:val="18"/>
                <w:szCs w:val="21"/>
              </w:rPr>
              <w:t xml:space="preserve">   </w:t>
            </w:r>
            <w:r w:rsidRPr="00516C11">
              <w:rPr>
                <w:kern w:val="0"/>
                <w:sz w:val="18"/>
                <w:szCs w:val="21"/>
              </w:rPr>
              <w:t>月</w:t>
            </w:r>
            <w:r w:rsidRPr="00516C11">
              <w:rPr>
                <w:kern w:val="0"/>
                <w:sz w:val="18"/>
                <w:szCs w:val="21"/>
              </w:rPr>
              <w:t xml:space="preserve">  </w:t>
            </w:r>
            <w:r w:rsidRPr="00516C11">
              <w:rPr>
                <w:kern w:val="0"/>
                <w:sz w:val="18"/>
                <w:szCs w:val="21"/>
              </w:rPr>
              <w:t>日</w:t>
            </w:r>
          </w:p>
        </w:tc>
      </w:tr>
    </w:tbl>
    <w:p w14:paraId="57FB66FB" w14:textId="0E31548F" w:rsidR="00BC27FC" w:rsidRPr="00516C11" w:rsidRDefault="00621B04">
      <w:pPr>
        <w:spacing w:line="440" w:lineRule="exact"/>
        <w:jc w:val="center"/>
        <w:rPr>
          <w:szCs w:val="21"/>
        </w:rPr>
      </w:pPr>
      <w:r w:rsidRPr="00516C11">
        <w:rPr>
          <w:szCs w:val="21"/>
        </w:rPr>
        <w:t>表</w:t>
      </w:r>
      <w:r w:rsidRPr="00516C11">
        <w:rPr>
          <w:rFonts w:hint="eastAsia"/>
          <w:szCs w:val="21"/>
        </w:rPr>
        <w:t xml:space="preserve"> </w:t>
      </w:r>
      <w:r w:rsidR="00EB0D90" w:rsidRPr="00516C11">
        <w:rPr>
          <w:rFonts w:hint="eastAsia"/>
          <w:szCs w:val="21"/>
        </w:rPr>
        <w:t>C</w:t>
      </w:r>
      <w:r w:rsidRPr="00516C11">
        <w:rPr>
          <w:szCs w:val="21"/>
        </w:rPr>
        <w:t>.</w:t>
      </w:r>
      <w:r w:rsidRPr="00516C11">
        <w:rPr>
          <w:rFonts w:hint="eastAsia"/>
          <w:szCs w:val="21"/>
        </w:rPr>
        <w:t>4</w:t>
      </w:r>
      <w:r w:rsidRPr="00516C11">
        <w:rPr>
          <w:szCs w:val="21"/>
        </w:rPr>
        <w:t xml:space="preserve"> </w:t>
      </w:r>
      <w:r w:rsidRPr="00516C11">
        <w:rPr>
          <w:rFonts w:hint="eastAsia"/>
          <w:szCs w:val="21"/>
        </w:rPr>
        <w:t>结构分项工程</w:t>
      </w:r>
      <w:r w:rsidRPr="00516C11">
        <w:rPr>
          <w:szCs w:val="21"/>
        </w:rPr>
        <w:t>质量验收表</w:t>
      </w:r>
    </w:p>
    <w:p w14:paraId="5F9BA6A9" w14:textId="7B02DECA" w:rsidR="00047ED5" w:rsidRPr="003B4D00" w:rsidRDefault="00621B04" w:rsidP="003B4D00">
      <w:pPr>
        <w:pStyle w:val="1"/>
        <w:keepLines/>
        <w:spacing w:before="240" w:after="60"/>
        <w:rPr>
          <w:b/>
          <w:sz w:val="32"/>
          <w:szCs w:val="32"/>
        </w:rPr>
      </w:pPr>
      <w:r w:rsidRPr="00516C11">
        <w:rPr>
          <w:b/>
          <w:bCs/>
          <w:szCs w:val="28"/>
        </w:rPr>
        <w:br w:type="page"/>
      </w:r>
      <w:bookmarkStart w:id="292" w:name="_Toc80643092"/>
      <w:bookmarkStart w:id="293" w:name="_Toc87537456"/>
      <w:bookmarkStart w:id="294" w:name="_Toc87540745"/>
      <w:bookmarkStart w:id="295" w:name="_Toc100836521"/>
      <w:bookmarkStart w:id="296" w:name="_Toc109227805"/>
      <w:r w:rsidR="00047ED5" w:rsidRPr="003B4D00">
        <w:rPr>
          <w:rFonts w:hint="eastAsia"/>
          <w:b/>
          <w:sz w:val="32"/>
          <w:szCs w:val="32"/>
        </w:rPr>
        <w:lastRenderedPageBreak/>
        <w:t>用词说明</w:t>
      </w:r>
      <w:bookmarkEnd w:id="292"/>
      <w:bookmarkEnd w:id="293"/>
      <w:bookmarkEnd w:id="294"/>
      <w:bookmarkEnd w:id="295"/>
      <w:bookmarkEnd w:id="296"/>
    </w:p>
    <w:p w14:paraId="74472926" w14:textId="77777777" w:rsidR="003B4D00" w:rsidRDefault="003B4D00" w:rsidP="00A73BBF">
      <w:pPr>
        <w:spacing w:line="440" w:lineRule="exact"/>
        <w:rPr>
          <w:sz w:val="24"/>
        </w:rPr>
      </w:pPr>
    </w:p>
    <w:p w14:paraId="7155887E" w14:textId="0264E8E4" w:rsidR="00047ED5" w:rsidRPr="00A73BBF" w:rsidRDefault="00047ED5" w:rsidP="00A73BBF">
      <w:pPr>
        <w:spacing w:line="440" w:lineRule="exact"/>
        <w:rPr>
          <w:sz w:val="24"/>
        </w:rPr>
      </w:pPr>
      <w:r w:rsidRPr="00A73BBF">
        <w:rPr>
          <w:sz w:val="24"/>
        </w:rPr>
        <w:t xml:space="preserve">1  </w:t>
      </w:r>
      <w:r w:rsidRPr="00A73BBF">
        <w:rPr>
          <w:sz w:val="24"/>
        </w:rPr>
        <w:t>为便于在执行本规程条文时区别对待，对要求严格程度不同的用词说明如下：</w:t>
      </w:r>
    </w:p>
    <w:p w14:paraId="79624793" w14:textId="77777777" w:rsidR="00047ED5" w:rsidRPr="00A73BBF" w:rsidRDefault="00047ED5" w:rsidP="00A73BBF">
      <w:pPr>
        <w:spacing w:line="440" w:lineRule="exact"/>
        <w:rPr>
          <w:sz w:val="24"/>
        </w:rPr>
      </w:pPr>
      <w:r w:rsidRPr="00A73BBF">
        <w:rPr>
          <w:sz w:val="24"/>
        </w:rPr>
        <w:t xml:space="preserve">    1</w:t>
      </w:r>
      <w:r w:rsidRPr="00A73BBF">
        <w:rPr>
          <w:sz w:val="24"/>
        </w:rPr>
        <w:t>）表示很严格，非这样做不可的用词：</w:t>
      </w:r>
    </w:p>
    <w:p w14:paraId="4A60D1B5" w14:textId="77777777" w:rsidR="00047ED5" w:rsidRPr="00A73BBF" w:rsidRDefault="00047ED5" w:rsidP="00A73BBF">
      <w:pPr>
        <w:spacing w:line="440" w:lineRule="exact"/>
        <w:rPr>
          <w:sz w:val="24"/>
        </w:rPr>
      </w:pPr>
      <w:r w:rsidRPr="00A73BBF">
        <w:rPr>
          <w:sz w:val="24"/>
        </w:rPr>
        <w:t xml:space="preserve">       </w:t>
      </w:r>
      <w:r w:rsidRPr="00A73BBF">
        <w:rPr>
          <w:sz w:val="24"/>
        </w:rPr>
        <w:t>正面</w:t>
      </w:r>
      <w:proofErr w:type="gramStart"/>
      <w:r w:rsidRPr="00A73BBF">
        <w:rPr>
          <w:sz w:val="24"/>
        </w:rPr>
        <w:t>词采用</w:t>
      </w:r>
      <w:proofErr w:type="gramEnd"/>
      <w:r w:rsidRPr="00A73BBF">
        <w:rPr>
          <w:sz w:val="24"/>
        </w:rPr>
        <w:t>“</w:t>
      </w:r>
      <w:r w:rsidRPr="00A73BBF">
        <w:rPr>
          <w:sz w:val="24"/>
        </w:rPr>
        <w:t>必须</w:t>
      </w:r>
      <w:r w:rsidRPr="00A73BBF">
        <w:rPr>
          <w:sz w:val="24"/>
        </w:rPr>
        <w:t>”</w:t>
      </w:r>
      <w:r w:rsidRPr="00A73BBF">
        <w:rPr>
          <w:sz w:val="24"/>
        </w:rPr>
        <w:t>，反面</w:t>
      </w:r>
      <w:proofErr w:type="gramStart"/>
      <w:r w:rsidRPr="00A73BBF">
        <w:rPr>
          <w:sz w:val="24"/>
        </w:rPr>
        <w:t>词采用</w:t>
      </w:r>
      <w:proofErr w:type="gramEnd"/>
      <w:r w:rsidRPr="00A73BBF">
        <w:rPr>
          <w:sz w:val="24"/>
        </w:rPr>
        <w:t>“</w:t>
      </w:r>
      <w:r w:rsidRPr="00A73BBF">
        <w:rPr>
          <w:sz w:val="24"/>
        </w:rPr>
        <w:t>严禁</w:t>
      </w:r>
      <w:r w:rsidRPr="00A73BBF">
        <w:rPr>
          <w:sz w:val="24"/>
        </w:rPr>
        <w:t>”</w:t>
      </w:r>
      <w:r w:rsidRPr="00A73BBF">
        <w:rPr>
          <w:sz w:val="24"/>
        </w:rPr>
        <w:t>；</w:t>
      </w:r>
    </w:p>
    <w:p w14:paraId="7F59D79B" w14:textId="77777777" w:rsidR="00047ED5" w:rsidRPr="00A73BBF" w:rsidRDefault="00047ED5" w:rsidP="00A73BBF">
      <w:pPr>
        <w:spacing w:line="440" w:lineRule="exact"/>
        <w:rPr>
          <w:sz w:val="24"/>
        </w:rPr>
      </w:pPr>
      <w:r w:rsidRPr="00A73BBF">
        <w:rPr>
          <w:sz w:val="24"/>
        </w:rPr>
        <w:t xml:space="preserve">    2</w:t>
      </w:r>
      <w:r w:rsidRPr="00A73BBF">
        <w:rPr>
          <w:sz w:val="24"/>
        </w:rPr>
        <w:t>）表示严格，在正常情况下均应这样做的用词：</w:t>
      </w:r>
    </w:p>
    <w:p w14:paraId="34B140C2" w14:textId="77777777" w:rsidR="00047ED5" w:rsidRPr="00A73BBF" w:rsidRDefault="00047ED5" w:rsidP="00A73BBF">
      <w:pPr>
        <w:spacing w:line="440" w:lineRule="exact"/>
        <w:rPr>
          <w:sz w:val="24"/>
        </w:rPr>
      </w:pPr>
      <w:r w:rsidRPr="00A73BBF">
        <w:rPr>
          <w:sz w:val="24"/>
        </w:rPr>
        <w:t xml:space="preserve">       </w:t>
      </w:r>
      <w:r w:rsidRPr="00A73BBF">
        <w:rPr>
          <w:sz w:val="24"/>
        </w:rPr>
        <w:t>正面</w:t>
      </w:r>
      <w:proofErr w:type="gramStart"/>
      <w:r w:rsidRPr="00A73BBF">
        <w:rPr>
          <w:sz w:val="24"/>
        </w:rPr>
        <w:t>词采用</w:t>
      </w:r>
      <w:proofErr w:type="gramEnd"/>
      <w:r w:rsidRPr="00A73BBF">
        <w:rPr>
          <w:sz w:val="24"/>
        </w:rPr>
        <w:t>“</w:t>
      </w:r>
      <w:r w:rsidRPr="00A73BBF">
        <w:rPr>
          <w:sz w:val="24"/>
        </w:rPr>
        <w:t>应</w:t>
      </w:r>
      <w:r w:rsidRPr="00A73BBF">
        <w:rPr>
          <w:sz w:val="24"/>
        </w:rPr>
        <w:t>”</w:t>
      </w:r>
      <w:r w:rsidRPr="00A73BBF">
        <w:rPr>
          <w:sz w:val="24"/>
        </w:rPr>
        <w:t>，反面</w:t>
      </w:r>
      <w:proofErr w:type="gramStart"/>
      <w:r w:rsidRPr="00A73BBF">
        <w:rPr>
          <w:sz w:val="24"/>
        </w:rPr>
        <w:t>词采用</w:t>
      </w:r>
      <w:proofErr w:type="gramEnd"/>
      <w:r w:rsidRPr="00A73BBF">
        <w:rPr>
          <w:sz w:val="24"/>
        </w:rPr>
        <w:t>“</w:t>
      </w:r>
      <w:r w:rsidRPr="00A73BBF">
        <w:rPr>
          <w:sz w:val="24"/>
        </w:rPr>
        <w:t>不应</w:t>
      </w:r>
      <w:r w:rsidRPr="00A73BBF">
        <w:rPr>
          <w:sz w:val="24"/>
        </w:rPr>
        <w:t>”</w:t>
      </w:r>
      <w:r w:rsidRPr="00A73BBF">
        <w:rPr>
          <w:sz w:val="24"/>
        </w:rPr>
        <w:t>或</w:t>
      </w:r>
      <w:r w:rsidRPr="00A73BBF">
        <w:rPr>
          <w:sz w:val="24"/>
        </w:rPr>
        <w:t>“</w:t>
      </w:r>
      <w:r w:rsidRPr="00A73BBF">
        <w:rPr>
          <w:sz w:val="24"/>
        </w:rPr>
        <w:t>不得</w:t>
      </w:r>
      <w:r w:rsidRPr="00A73BBF">
        <w:rPr>
          <w:sz w:val="24"/>
        </w:rPr>
        <w:t>”</w:t>
      </w:r>
      <w:r w:rsidRPr="00A73BBF">
        <w:rPr>
          <w:sz w:val="24"/>
        </w:rPr>
        <w:t>；</w:t>
      </w:r>
    </w:p>
    <w:p w14:paraId="0F0E183D" w14:textId="77777777" w:rsidR="00047ED5" w:rsidRPr="00A73BBF" w:rsidRDefault="00047ED5" w:rsidP="00A73BBF">
      <w:pPr>
        <w:spacing w:line="440" w:lineRule="exact"/>
        <w:rPr>
          <w:sz w:val="24"/>
        </w:rPr>
      </w:pPr>
      <w:r w:rsidRPr="00A73BBF">
        <w:rPr>
          <w:sz w:val="24"/>
        </w:rPr>
        <w:t xml:space="preserve">    3</w:t>
      </w:r>
      <w:r w:rsidRPr="00A73BBF">
        <w:rPr>
          <w:sz w:val="24"/>
        </w:rPr>
        <w:t>）表示允许稍有选择，在条件许可时首先应这样做的用词：</w:t>
      </w:r>
    </w:p>
    <w:p w14:paraId="2AC493C2" w14:textId="77777777" w:rsidR="00047ED5" w:rsidRPr="00A73BBF" w:rsidRDefault="00047ED5" w:rsidP="00A73BBF">
      <w:pPr>
        <w:spacing w:line="440" w:lineRule="exact"/>
        <w:rPr>
          <w:sz w:val="24"/>
        </w:rPr>
      </w:pPr>
      <w:r w:rsidRPr="00A73BBF">
        <w:rPr>
          <w:sz w:val="24"/>
        </w:rPr>
        <w:t xml:space="preserve">       </w:t>
      </w:r>
      <w:r w:rsidRPr="00A73BBF">
        <w:rPr>
          <w:sz w:val="24"/>
        </w:rPr>
        <w:t>正面</w:t>
      </w:r>
      <w:proofErr w:type="gramStart"/>
      <w:r w:rsidRPr="00A73BBF">
        <w:rPr>
          <w:sz w:val="24"/>
        </w:rPr>
        <w:t>词采用</w:t>
      </w:r>
      <w:proofErr w:type="gramEnd"/>
      <w:r w:rsidRPr="00A73BBF">
        <w:rPr>
          <w:sz w:val="24"/>
        </w:rPr>
        <w:t>“</w:t>
      </w:r>
      <w:r w:rsidRPr="00A73BBF">
        <w:rPr>
          <w:sz w:val="24"/>
        </w:rPr>
        <w:t>宜</w:t>
      </w:r>
      <w:r w:rsidRPr="00A73BBF">
        <w:rPr>
          <w:sz w:val="24"/>
        </w:rPr>
        <w:t>”</w:t>
      </w:r>
      <w:r w:rsidRPr="00A73BBF">
        <w:rPr>
          <w:sz w:val="24"/>
        </w:rPr>
        <w:t>，反面</w:t>
      </w:r>
      <w:proofErr w:type="gramStart"/>
      <w:r w:rsidRPr="00A73BBF">
        <w:rPr>
          <w:sz w:val="24"/>
        </w:rPr>
        <w:t>词采用</w:t>
      </w:r>
      <w:proofErr w:type="gramEnd"/>
      <w:r w:rsidRPr="00A73BBF">
        <w:rPr>
          <w:sz w:val="24"/>
        </w:rPr>
        <w:t>“</w:t>
      </w:r>
      <w:r w:rsidRPr="00A73BBF">
        <w:rPr>
          <w:sz w:val="24"/>
        </w:rPr>
        <w:t>不宜</w:t>
      </w:r>
      <w:r w:rsidRPr="00A73BBF">
        <w:rPr>
          <w:sz w:val="24"/>
        </w:rPr>
        <w:t>”</w:t>
      </w:r>
      <w:r w:rsidRPr="00A73BBF">
        <w:rPr>
          <w:sz w:val="24"/>
        </w:rPr>
        <w:t>；</w:t>
      </w:r>
    </w:p>
    <w:p w14:paraId="52654AC6" w14:textId="77777777" w:rsidR="00047ED5" w:rsidRPr="00A73BBF" w:rsidRDefault="00047ED5" w:rsidP="00A73BBF">
      <w:pPr>
        <w:spacing w:line="440" w:lineRule="exact"/>
        <w:rPr>
          <w:sz w:val="24"/>
        </w:rPr>
      </w:pPr>
      <w:r w:rsidRPr="00A73BBF">
        <w:rPr>
          <w:sz w:val="24"/>
        </w:rPr>
        <w:t xml:space="preserve">    4</w:t>
      </w:r>
      <w:r w:rsidRPr="00A73BBF">
        <w:rPr>
          <w:sz w:val="24"/>
        </w:rPr>
        <w:t>）表示有选择，在一定条件下可以这样做的用词，采用</w:t>
      </w:r>
      <w:r w:rsidRPr="00A73BBF">
        <w:rPr>
          <w:sz w:val="24"/>
        </w:rPr>
        <w:t>“</w:t>
      </w:r>
      <w:r w:rsidRPr="00A73BBF">
        <w:rPr>
          <w:sz w:val="24"/>
        </w:rPr>
        <w:t>可</w:t>
      </w:r>
      <w:r w:rsidRPr="00A73BBF">
        <w:rPr>
          <w:sz w:val="24"/>
        </w:rPr>
        <w:t>”</w:t>
      </w:r>
      <w:r w:rsidRPr="00A73BBF">
        <w:rPr>
          <w:sz w:val="24"/>
        </w:rPr>
        <w:t>。</w:t>
      </w:r>
    </w:p>
    <w:p w14:paraId="12F26AD8" w14:textId="77777777" w:rsidR="00047ED5" w:rsidRPr="00A73BBF" w:rsidRDefault="00047ED5" w:rsidP="00A73BBF">
      <w:pPr>
        <w:spacing w:line="440" w:lineRule="exact"/>
        <w:rPr>
          <w:sz w:val="24"/>
        </w:rPr>
      </w:pPr>
      <w:r w:rsidRPr="00A73BBF">
        <w:rPr>
          <w:sz w:val="24"/>
        </w:rPr>
        <w:t xml:space="preserve">2  </w:t>
      </w:r>
      <w:r w:rsidRPr="00A73BBF">
        <w:rPr>
          <w:sz w:val="24"/>
        </w:rPr>
        <w:t>本规程中指明应按其他有关标准执行的写法为</w:t>
      </w:r>
      <w:r w:rsidRPr="00A73BBF">
        <w:rPr>
          <w:sz w:val="24"/>
        </w:rPr>
        <w:t>“</w:t>
      </w:r>
      <w:r w:rsidRPr="00A73BBF">
        <w:rPr>
          <w:sz w:val="24"/>
        </w:rPr>
        <w:t>应符合</w:t>
      </w:r>
      <w:r w:rsidRPr="00A73BBF">
        <w:rPr>
          <w:sz w:val="24"/>
        </w:rPr>
        <w:t>……</w:t>
      </w:r>
      <w:r w:rsidRPr="00A73BBF">
        <w:rPr>
          <w:sz w:val="24"/>
        </w:rPr>
        <w:t>的规定</w:t>
      </w:r>
      <w:r w:rsidRPr="00A73BBF">
        <w:rPr>
          <w:sz w:val="24"/>
        </w:rPr>
        <w:t>”</w:t>
      </w:r>
      <w:r w:rsidRPr="00A73BBF">
        <w:rPr>
          <w:sz w:val="24"/>
        </w:rPr>
        <w:t>或</w:t>
      </w:r>
      <w:r w:rsidRPr="00A73BBF">
        <w:rPr>
          <w:sz w:val="24"/>
        </w:rPr>
        <w:t>“</w:t>
      </w:r>
      <w:r w:rsidRPr="00A73BBF">
        <w:rPr>
          <w:sz w:val="24"/>
        </w:rPr>
        <w:t>应按</w:t>
      </w:r>
      <w:r w:rsidRPr="00A73BBF">
        <w:rPr>
          <w:sz w:val="24"/>
        </w:rPr>
        <w:t>……</w:t>
      </w:r>
      <w:r w:rsidRPr="00A73BBF">
        <w:rPr>
          <w:sz w:val="24"/>
        </w:rPr>
        <w:t>执行</w:t>
      </w:r>
      <w:r w:rsidRPr="00A73BBF">
        <w:rPr>
          <w:sz w:val="24"/>
        </w:rPr>
        <w:t>”</w:t>
      </w:r>
      <w:r w:rsidRPr="00A73BBF">
        <w:rPr>
          <w:sz w:val="24"/>
        </w:rPr>
        <w:t>。</w:t>
      </w:r>
    </w:p>
    <w:p w14:paraId="78F99CEF" w14:textId="77777777" w:rsidR="00047ED5" w:rsidRPr="00644102" w:rsidRDefault="00047ED5" w:rsidP="00047ED5">
      <w:pPr>
        <w:widowControl/>
        <w:jc w:val="left"/>
        <w:rPr>
          <w:rFonts w:ascii="仿宋_GB2312" w:eastAsia="仿宋_GB2312" w:hAnsi="宋体" w:hint="eastAsia"/>
          <w:kern w:val="0"/>
          <w:sz w:val="30"/>
          <w:szCs w:val="30"/>
        </w:rPr>
      </w:pPr>
      <w:r w:rsidRPr="00644102">
        <w:rPr>
          <w:rFonts w:ascii="仿宋_GB2312" w:eastAsia="仿宋_GB2312" w:hAnsi="宋体"/>
          <w:kern w:val="0"/>
          <w:sz w:val="30"/>
          <w:szCs w:val="30"/>
        </w:rPr>
        <w:br w:type="page"/>
      </w:r>
    </w:p>
    <w:p w14:paraId="1B066D12" w14:textId="77777777" w:rsidR="00047ED5" w:rsidRPr="003B4D00" w:rsidRDefault="00047ED5" w:rsidP="003B4D00">
      <w:pPr>
        <w:pStyle w:val="1"/>
        <w:keepLines/>
        <w:spacing w:before="240" w:after="60"/>
        <w:rPr>
          <w:b/>
          <w:sz w:val="32"/>
          <w:szCs w:val="32"/>
        </w:rPr>
      </w:pPr>
      <w:bookmarkStart w:id="297" w:name="_Toc80643093"/>
      <w:bookmarkStart w:id="298" w:name="_Toc87537457"/>
      <w:bookmarkStart w:id="299" w:name="_Toc87540746"/>
      <w:bookmarkStart w:id="300" w:name="_Toc100836522"/>
      <w:bookmarkStart w:id="301" w:name="_Toc109227806"/>
      <w:r w:rsidRPr="003B4D00">
        <w:rPr>
          <w:rFonts w:hint="eastAsia"/>
          <w:b/>
          <w:sz w:val="32"/>
          <w:szCs w:val="32"/>
        </w:rPr>
        <w:lastRenderedPageBreak/>
        <w:t>引用标准名录</w:t>
      </w:r>
      <w:bookmarkEnd w:id="297"/>
      <w:bookmarkEnd w:id="298"/>
      <w:bookmarkEnd w:id="299"/>
      <w:bookmarkEnd w:id="300"/>
      <w:bookmarkEnd w:id="301"/>
    </w:p>
    <w:p w14:paraId="3AE51BB6" w14:textId="77777777" w:rsidR="003B4D00" w:rsidRDefault="003B4D00" w:rsidP="00A73BBF">
      <w:pPr>
        <w:spacing w:line="440" w:lineRule="exact"/>
        <w:rPr>
          <w:sz w:val="24"/>
        </w:rPr>
      </w:pPr>
    </w:p>
    <w:p w14:paraId="498C4F7F" w14:textId="3569E78F" w:rsidR="00A23CBA" w:rsidRPr="00A73BBF" w:rsidRDefault="00A73BBF" w:rsidP="00A73BBF">
      <w:pPr>
        <w:spacing w:line="440" w:lineRule="exact"/>
        <w:rPr>
          <w:sz w:val="24"/>
        </w:rPr>
      </w:pPr>
      <w:r>
        <w:rPr>
          <w:rFonts w:hint="eastAsia"/>
          <w:sz w:val="24"/>
        </w:rPr>
        <w:t xml:space="preserve">1 </w:t>
      </w:r>
      <w:r w:rsidR="00A23CBA" w:rsidRPr="00A73BBF">
        <w:rPr>
          <w:rFonts w:hint="eastAsia"/>
          <w:sz w:val="24"/>
        </w:rPr>
        <w:t>《工程结构通用规范》</w:t>
      </w:r>
      <w:r w:rsidR="00A23CBA" w:rsidRPr="00A73BBF">
        <w:rPr>
          <w:rFonts w:hint="eastAsia"/>
          <w:sz w:val="24"/>
        </w:rPr>
        <w:t>GB 55001</w:t>
      </w:r>
    </w:p>
    <w:p w14:paraId="30193087" w14:textId="4BF1E340" w:rsidR="00A23CBA" w:rsidRPr="00A73BBF" w:rsidRDefault="00A73BBF" w:rsidP="00A73BBF">
      <w:pPr>
        <w:spacing w:line="440" w:lineRule="exact"/>
        <w:rPr>
          <w:sz w:val="24"/>
        </w:rPr>
      </w:pPr>
      <w:r>
        <w:rPr>
          <w:rFonts w:hint="eastAsia"/>
          <w:sz w:val="24"/>
        </w:rPr>
        <w:t xml:space="preserve">2 </w:t>
      </w:r>
      <w:r w:rsidR="00A23CBA" w:rsidRPr="00A73BBF">
        <w:rPr>
          <w:rFonts w:hint="eastAsia"/>
          <w:sz w:val="24"/>
        </w:rPr>
        <w:t>《建筑与市政工程抗震通用规范》</w:t>
      </w:r>
      <w:r w:rsidR="00A23CBA" w:rsidRPr="00A73BBF">
        <w:rPr>
          <w:rFonts w:hint="eastAsia"/>
          <w:sz w:val="24"/>
        </w:rPr>
        <w:t>GB 5</w:t>
      </w:r>
      <w:r w:rsidR="00A23CBA" w:rsidRPr="00A73BBF">
        <w:rPr>
          <w:sz w:val="24"/>
        </w:rPr>
        <w:t>5002</w:t>
      </w:r>
    </w:p>
    <w:p w14:paraId="2CDD0723" w14:textId="57F89D9D" w:rsidR="00A23CBA" w:rsidRPr="00A73BBF" w:rsidRDefault="00A73BBF" w:rsidP="00A73BBF">
      <w:pPr>
        <w:spacing w:line="440" w:lineRule="exact"/>
        <w:rPr>
          <w:sz w:val="24"/>
        </w:rPr>
      </w:pPr>
      <w:r>
        <w:rPr>
          <w:rFonts w:hint="eastAsia"/>
          <w:sz w:val="24"/>
        </w:rPr>
        <w:t xml:space="preserve">3 </w:t>
      </w:r>
      <w:r w:rsidR="00A23CBA" w:rsidRPr="00A73BBF">
        <w:rPr>
          <w:rFonts w:hint="eastAsia"/>
          <w:sz w:val="24"/>
        </w:rPr>
        <w:t>《混凝土结构通用规范》</w:t>
      </w:r>
      <w:r w:rsidR="00A23CBA" w:rsidRPr="00A73BBF">
        <w:rPr>
          <w:rFonts w:hint="eastAsia"/>
          <w:sz w:val="24"/>
        </w:rPr>
        <w:t>GB 5</w:t>
      </w:r>
      <w:r w:rsidR="00A23CBA" w:rsidRPr="00A73BBF">
        <w:rPr>
          <w:sz w:val="24"/>
        </w:rPr>
        <w:t>5008</w:t>
      </w:r>
    </w:p>
    <w:p w14:paraId="3D7F3859" w14:textId="2231207A" w:rsidR="00A23CBA" w:rsidRPr="00A73BBF" w:rsidRDefault="00A73BBF" w:rsidP="00A73BBF">
      <w:pPr>
        <w:spacing w:line="440" w:lineRule="exact"/>
        <w:rPr>
          <w:sz w:val="24"/>
        </w:rPr>
      </w:pPr>
      <w:r>
        <w:rPr>
          <w:rFonts w:hint="eastAsia"/>
          <w:sz w:val="24"/>
        </w:rPr>
        <w:t xml:space="preserve">4 </w:t>
      </w:r>
      <w:r w:rsidR="00A23CBA" w:rsidRPr="00A73BBF">
        <w:rPr>
          <w:rFonts w:hint="eastAsia"/>
          <w:sz w:val="24"/>
        </w:rPr>
        <w:t>《建筑节能与可再生能源利用通用规范》</w:t>
      </w:r>
      <w:r w:rsidR="00A23CBA" w:rsidRPr="00A73BBF">
        <w:rPr>
          <w:rFonts w:hint="eastAsia"/>
          <w:sz w:val="24"/>
        </w:rPr>
        <w:t>GB 55015</w:t>
      </w:r>
    </w:p>
    <w:p w14:paraId="6EB89B90" w14:textId="0C8D2B06" w:rsidR="00A23CBA" w:rsidRPr="00A73BBF" w:rsidRDefault="00A73BBF" w:rsidP="00A73BBF">
      <w:pPr>
        <w:spacing w:line="440" w:lineRule="exact"/>
        <w:rPr>
          <w:sz w:val="24"/>
        </w:rPr>
      </w:pPr>
      <w:r>
        <w:rPr>
          <w:rFonts w:hint="eastAsia"/>
          <w:sz w:val="24"/>
        </w:rPr>
        <w:t xml:space="preserve">5 </w:t>
      </w:r>
      <w:r w:rsidRPr="00A73BBF">
        <w:rPr>
          <w:rFonts w:hint="eastAsia"/>
          <w:sz w:val="24"/>
        </w:rPr>
        <w:t>《建筑模数协调标准》</w:t>
      </w:r>
      <w:r w:rsidRPr="00A73BBF">
        <w:rPr>
          <w:rFonts w:hint="eastAsia"/>
          <w:sz w:val="24"/>
        </w:rPr>
        <w:t>GB/T 50002</w:t>
      </w:r>
    </w:p>
    <w:p w14:paraId="537C5C6E" w14:textId="1F8172C1" w:rsidR="00A73BBF" w:rsidRPr="00A73BBF" w:rsidRDefault="00A73BBF" w:rsidP="00A73BBF">
      <w:pPr>
        <w:spacing w:line="440" w:lineRule="exact"/>
        <w:rPr>
          <w:sz w:val="24"/>
        </w:rPr>
      </w:pPr>
      <w:r>
        <w:rPr>
          <w:rFonts w:hint="eastAsia"/>
          <w:sz w:val="24"/>
        </w:rPr>
        <w:t xml:space="preserve">6 </w:t>
      </w:r>
      <w:r w:rsidRPr="00A73BBF">
        <w:rPr>
          <w:sz w:val="24"/>
        </w:rPr>
        <w:t>《建筑结构荷载规范》</w:t>
      </w:r>
      <w:r w:rsidRPr="00A73BBF">
        <w:rPr>
          <w:sz w:val="24"/>
        </w:rPr>
        <w:t>GB 50009</w:t>
      </w:r>
    </w:p>
    <w:p w14:paraId="5012E65E" w14:textId="0360AF41" w:rsidR="00A73BBF" w:rsidRPr="00A73BBF" w:rsidRDefault="00A73BBF" w:rsidP="00A73BBF">
      <w:pPr>
        <w:spacing w:line="440" w:lineRule="exact"/>
        <w:rPr>
          <w:sz w:val="24"/>
        </w:rPr>
      </w:pPr>
      <w:r>
        <w:rPr>
          <w:rFonts w:hint="eastAsia"/>
          <w:sz w:val="24"/>
        </w:rPr>
        <w:t xml:space="preserve">7 </w:t>
      </w:r>
      <w:r w:rsidRPr="00A73BBF">
        <w:rPr>
          <w:rFonts w:hint="eastAsia"/>
          <w:sz w:val="24"/>
        </w:rPr>
        <w:t>《混凝土结构设计标准》</w:t>
      </w:r>
      <w:r w:rsidRPr="00A73BBF">
        <w:rPr>
          <w:rFonts w:hint="eastAsia"/>
          <w:sz w:val="24"/>
        </w:rPr>
        <w:t>GB/T 50010</w:t>
      </w:r>
    </w:p>
    <w:p w14:paraId="62140DD2" w14:textId="60C07086" w:rsidR="00A73BBF" w:rsidRPr="00A73BBF" w:rsidRDefault="00A73BBF" w:rsidP="00A73BBF">
      <w:pPr>
        <w:spacing w:line="440" w:lineRule="exact"/>
        <w:rPr>
          <w:sz w:val="24"/>
        </w:rPr>
      </w:pPr>
      <w:r>
        <w:rPr>
          <w:rFonts w:hint="eastAsia"/>
          <w:sz w:val="24"/>
        </w:rPr>
        <w:t xml:space="preserve">8 </w:t>
      </w:r>
      <w:r w:rsidRPr="00A73BBF">
        <w:rPr>
          <w:rFonts w:hint="eastAsia"/>
          <w:sz w:val="24"/>
        </w:rPr>
        <w:t>《建筑抗震设计标准》</w:t>
      </w:r>
      <w:r w:rsidRPr="00A73BBF">
        <w:rPr>
          <w:rFonts w:hint="eastAsia"/>
          <w:sz w:val="24"/>
        </w:rPr>
        <w:t>GB/T 50011</w:t>
      </w:r>
    </w:p>
    <w:p w14:paraId="56AB44D9" w14:textId="778E73CF" w:rsidR="00A73BBF" w:rsidRPr="00A73BBF" w:rsidRDefault="00A73BBF" w:rsidP="00A73BBF">
      <w:pPr>
        <w:spacing w:line="440" w:lineRule="exact"/>
        <w:rPr>
          <w:sz w:val="24"/>
        </w:rPr>
      </w:pPr>
      <w:r>
        <w:rPr>
          <w:rFonts w:hint="eastAsia"/>
          <w:sz w:val="24"/>
        </w:rPr>
        <w:t xml:space="preserve">9 </w:t>
      </w:r>
      <w:r w:rsidRPr="00A73BBF">
        <w:rPr>
          <w:rFonts w:hint="eastAsia"/>
          <w:sz w:val="24"/>
        </w:rPr>
        <w:t>《住宅设计规范》</w:t>
      </w:r>
      <w:r w:rsidRPr="00A73BBF">
        <w:rPr>
          <w:rFonts w:hint="eastAsia"/>
          <w:sz w:val="24"/>
        </w:rPr>
        <w:t>GB 50096</w:t>
      </w:r>
    </w:p>
    <w:p w14:paraId="3C619F61" w14:textId="217F8753" w:rsidR="00A73BBF" w:rsidRPr="00A73BBF" w:rsidRDefault="00A73BBF" w:rsidP="00A73BBF">
      <w:pPr>
        <w:spacing w:line="440" w:lineRule="exact"/>
        <w:rPr>
          <w:sz w:val="24"/>
        </w:rPr>
      </w:pPr>
      <w:r>
        <w:rPr>
          <w:rFonts w:hint="eastAsia"/>
          <w:sz w:val="24"/>
        </w:rPr>
        <w:t xml:space="preserve">10 </w:t>
      </w:r>
      <w:r w:rsidRPr="00A73BBF">
        <w:rPr>
          <w:rFonts w:hint="eastAsia"/>
          <w:sz w:val="24"/>
        </w:rPr>
        <w:t>《民用建筑隔声设计标准》</w:t>
      </w:r>
      <w:r w:rsidRPr="00A73BBF">
        <w:rPr>
          <w:rFonts w:hint="eastAsia"/>
          <w:sz w:val="24"/>
        </w:rPr>
        <w:t>GB/T 50121</w:t>
      </w:r>
    </w:p>
    <w:p w14:paraId="1EBB1617" w14:textId="3EA826D9" w:rsidR="00A73BBF" w:rsidRPr="00A73BBF" w:rsidRDefault="00A73BBF" w:rsidP="00A73BBF">
      <w:pPr>
        <w:spacing w:line="440" w:lineRule="exact"/>
        <w:rPr>
          <w:sz w:val="24"/>
        </w:rPr>
      </w:pPr>
      <w:r>
        <w:rPr>
          <w:rFonts w:hint="eastAsia"/>
          <w:sz w:val="24"/>
        </w:rPr>
        <w:t xml:space="preserve">11 </w:t>
      </w:r>
      <w:r w:rsidRPr="00A73BBF">
        <w:rPr>
          <w:rFonts w:hint="eastAsia"/>
          <w:sz w:val="24"/>
        </w:rPr>
        <w:t>《混凝土结构工程施工质量验收规范》</w:t>
      </w:r>
      <w:r w:rsidRPr="00A73BBF">
        <w:rPr>
          <w:rFonts w:hint="eastAsia"/>
          <w:sz w:val="24"/>
        </w:rPr>
        <w:t>GB 50204</w:t>
      </w:r>
    </w:p>
    <w:p w14:paraId="1150F761" w14:textId="438821B2" w:rsidR="00A73BBF" w:rsidRPr="00A73BBF" w:rsidRDefault="00A73BBF" w:rsidP="00A73BBF">
      <w:pPr>
        <w:spacing w:line="440" w:lineRule="exact"/>
        <w:rPr>
          <w:sz w:val="24"/>
        </w:rPr>
      </w:pPr>
      <w:r>
        <w:rPr>
          <w:rFonts w:hint="eastAsia"/>
          <w:sz w:val="24"/>
        </w:rPr>
        <w:t xml:space="preserve">12 </w:t>
      </w:r>
      <w:r w:rsidRPr="00A73BBF">
        <w:rPr>
          <w:rFonts w:hint="eastAsia"/>
          <w:sz w:val="24"/>
        </w:rPr>
        <w:t>《混凝土结构工程施工规范》</w:t>
      </w:r>
      <w:r w:rsidRPr="00A73BBF">
        <w:rPr>
          <w:rFonts w:hint="eastAsia"/>
          <w:sz w:val="24"/>
        </w:rPr>
        <w:t>GB 50666</w:t>
      </w:r>
    </w:p>
    <w:p w14:paraId="25C845D4" w14:textId="29FCF9EF" w:rsidR="00A73BBF" w:rsidRPr="00A73BBF" w:rsidRDefault="00A73BBF" w:rsidP="00A73BBF">
      <w:pPr>
        <w:spacing w:line="440" w:lineRule="exact"/>
        <w:rPr>
          <w:sz w:val="24"/>
        </w:rPr>
      </w:pPr>
      <w:r>
        <w:rPr>
          <w:rFonts w:hint="eastAsia"/>
          <w:sz w:val="24"/>
        </w:rPr>
        <w:t xml:space="preserve">13 </w:t>
      </w:r>
      <w:r w:rsidRPr="00A73BBF">
        <w:rPr>
          <w:rFonts w:hint="eastAsia"/>
          <w:sz w:val="24"/>
        </w:rPr>
        <w:t>《装配式混凝土建筑技术标准》</w:t>
      </w:r>
      <w:r w:rsidRPr="00A73BBF">
        <w:rPr>
          <w:rFonts w:hint="eastAsia"/>
          <w:sz w:val="24"/>
        </w:rPr>
        <w:t>GB/T 51231</w:t>
      </w:r>
    </w:p>
    <w:p w14:paraId="71FDC8FB" w14:textId="25537716" w:rsidR="00A73BBF" w:rsidRPr="00A73BBF" w:rsidRDefault="00A73BBF" w:rsidP="00A73BBF">
      <w:pPr>
        <w:spacing w:line="440" w:lineRule="exact"/>
        <w:rPr>
          <w:sz w:val="24"/>
        </w:rPr>
      </w:pPr>
      <w:r>
        <w:rPr>
          <w:rFonts w:hint="eastAsia"/>
          <w:sz w:val="24"/>
        </w:rPr>
        <w:t xml:space="preserve">14 </w:t>
      </w:r>
      <w:r w:rsidRPr="00A73BBF">
        <w:rPr>
          <w:rFonts w:hint="eastAsia"/>
          <w:sz w:val="24"/>
        </w:rPr>
        <w:t>《装配式混凝土结构技术规程》</w:t>
      </w:r>
      <w:r w:rsidRPr="00A73BBF">
        <w:rPr>
          <w:rFonts w:hint="eastAsia"/>
          <w:sz w:val="24"/>
        </w:rPr>
        <w:t>JGJ 1</w:t>
      </w:r>
    </w:p>
    <w:p w14:paraId="5C900EC6" w14:textId="518692CF" w:rsidR="00A73BBF" w:rsidRPr="00A73BBF" w:rsidRDefault="00A73BBF" w:rsidP="00A73BBF">
      <w:pPr>
        <w:spacing w:line="440" w:lineRule="exact"/>
        <w:rPr>
          <w:sz w:val="24"/>
        </w:rPr>
      </w:pPr>
      <w:r>
        <w:rPr>
          <w:rFonts w:hint="eastAsia"/>
          <w:sz w:val="24"/>
        </w:rPr>
        <w:t xml:space="preserve">15 </w:t>
      </w:r>
      <w:r w:rsidRPr="00A73BBF">
        <w:rPr>
          <w:rFonts w:hint="eastAsia"/>
          <w:sz w:val="24"/>
        </w:rPr>
        <w:t>《高层建筑混凝土结构技术规程》</w:t>
      </w:r>
      <w:r w:rsidRPr="00A73BBF">
        <w:rPr>
          <w:rFonts w:hint="eastAsia"/>
          <w:sz w:val="24"/>
        </w:rPr>
        <w:t xml:space="preserve"> JGJ 3</w:t>
      </w:r>
    </w:p>
    <w:p w14:paraId="5207B47B" w14:textId="18F60F36" w:rsidR="00A73BBF" w:rsidRPr="00A73BBF" w:rsidRDefault="00A73BBF" w:rsidP="00A73BBF">
      <w:pPr>
        <w:spacing w:line="440" w:lineRule="exact"/>
        <w:rPr>
          <w:sz w:val="24"/>
        </w:rPr>
      </w:pPr>
      <w:r>
        <w:rPr>
          <w:rFonts w:hint="eastAsia"/>
          <w:sz w:val="24"/>
        </w:rPr>
        <w:t xml:space="preserve">16 </w:t>
      </w:r>
      <w:r w:rsidRPr="00A73BBF">
        <w:rPr>
          <w:rFonts w:hint="eastAsia"/>
          <w:sz w:val="24"/>
        </w:rPr>
        <w:t>《通用硅酸盐水泥》</w:t>
      </w:r>
      <w:r w:rsidRPr="00A73BBF">
        <w:rPr>
          <w:rFonts w:hint="eastAsia"/>
          <w:sz w:val="24"/>
        </w:rPr>
        <w:t xml:space="preserve"> GB 175</w:t>
      </w:r>
    </w:p>
    <w:p w14:paraId="00E985B3" w14:textId="7BC05603" w:rsidR="00A73BBF" w:rsidRPr="00A73BBF" w:rsidRDefault="00A73BBF" w:rsidP="00A73BBF">
      <w:pPr>
        <w:spacing w:line="440" w:lineRule="exact"/>
        <w:rPr>
          <w:sz w:val="24"/>
        </w:rPr>
      </w:pPr>
      <w:r>
        <w:rPr>
          <w:rFonts w:hint="eastAsia"/>
          <w:sz w:val="24"/>
        </w:rPr>
        <w:t xml:space="preserve">17 </w:t>
      </w:r>
      <w:r w:rsidRPr="00A73BBF">
        <w:rPr>
          <w:rFonts w:hint="eastAsia"/>
          <w:sz w:val="24"/>
        </w:rPr>
        <w:t>《硫铝酸盐水泥》</w:t>
      </w:r>
      <w:r w:rsidRPr="00A73BBF">
        <w:rPr>
          <w:rFonts w:hint="eastAsia"/>
          <w:sz w:val="24"/>
        </w:rPr>
        <w:t xml:space="preserve"> GB/T 20472</w:t>
      </w:r>
    </w:p>
    <w:p w14:paraId="4CBCB9CF" w14:textId="0DE87410" w:rsidR="00A73BBF" w:rsidRPr="00A73BBF" w:rsidRDefault="00A73BBF" w:rsidP="00A73BBF">
      <w:pPr>
        <w:spacing w:line="440" w:lineRule="exact"/>
        <w:rPr>
          <w:sz w:val="24"/>
        </w:rPr>
      </w:pPr>
      <w:r>
        <w:rPr>
          <w:rFonts w:hint="eastAsia"/>
          <w:sz w:val="24"/>
        </w:rPr>
        <w:t xml:space="preserve">18 </w:t>
      </w:r>
      <w:r w:rsidRPr="00A73BBF">
        <w:rPr>
          <w:rFonts w:hint="eastAsia"/>
          <w:sz w:val="24"/>
        </w:rPr>
        <w:t>《砂浆和混凝土用硅灰》</w:t>
      </w:r>
      <w:r w:rsidRPr="00A73BBF">
        <w:rPr>
          <w:rFonts w:hint="eastAsia"/>
          <w:sz w:val="24"/>
        </w:rPr>
        <w:t xml:space="preserve"> GB/T 27690</w:t>
      </w:r>
    </w:p>
    <w:p w14:paraId="1725A8F7" w14:textId="39E20F22" w:rsidR="00A73BBF" w:rsidRPr="00A73BBF" w:rsidRDefault="00A73BBF" w:rsidP="00A73BBF">
      <w:pPr>
        <w:spacing w:line="440" w:lineRule="exact"/>
        <w:rPr>
          <w:sz w:val="24"/>
        </w:rPr>
      </w:pPr>
      <w:r>
        <w:rPr>
          <w:rFonts w:hint="eastAsia"/>
          <w:sz w:val="24"/>
        </w:rPr>
        <w:t xml:space="preserve">19 </w:t>
      </w:r>
      <w:r w:rsidRPr="00A73BBF">
        <w:rPr>
          <w:rFonts w:hint="eastAsia"/>
          <w:sz w:val="24"/>
        </w:rPr>
        <w:t>《水泥胶砂强度检验方法</w:t>
      </w:r>
      <w:r w:rsidRPr="00A73BBF">
        <w:rPr>
          <w:rFonts w:hint="eastAsia"/>
          <w:sz w:val="24"/>
        </w:rPr>
        <w:t>(ISO</w:t>
      </w:r>
      <w:r w:rsidRPr="00A73BBF">
        <w:rPr>
          <w:rFonts w:hint="eastAsia"/>
          <w:sz w:val="24"/>
        </w:rPr>
        <w:t>法</w:t>
      </w:r>
      <w:r w:rsidRPr="00A73BBF">
        <w:rPr>
          <w:rFonts w:hint="eastAsia"/>
          <w:sz w:val="24"/>
        </w:rPr>
        <w:t>)</w:t>
      </w:r>
      <w:r w:rsidRPr="00A73BBF">
        <w:rPr>
          <w:rFonts w:hint="eastAsia"/>
          <w:sz w:val="24"/>
        </w:rPr>
        <w:t>》</w:t>
      </w:r>
      <w:r w:rsidRPr="00A73BBF">
        <w:rPr>
          <w:rFonts w:hint="eastAsia"/>
          <w:sz w:val="24"/>
        </w:rPr>
        <w:t>GB/T 17671</w:t>
      </w:r>
    </w:p>
    <w:p w14:paraId="30BE90B8" w14:textId="538AD614" w:rsidR="00A73BBF" w:rsidRPr="00A73BBF" w:rsidRDefault="00A73BBF" w:rsidP="00A73BBF">
      <w:pPr>
        <w:spacing w:line="440" w:lineRule="exact"/>
        <w:rPr>
          <w:sz w:val="24"/>
        </w:rPr>
      </w:pPr>
      <w:r>
        <w:rPr>
          <w:rFonts w:hint="eastAsia"/>
          <w:sz w:val="24"/>
        </w:rPr>
        <w:t xml:space="preserve">20 </w:t>
      </w:r>
      <w:r w:rsidRPr="00A73BBF">
        <w:rPr>
          <w:rFonts w:hint="eastAsia"/>
          <w:sz w:val="24"/>
        </w:rPr>
        <w:t>《普通混凝土用砂、石质量及检验方法标准》</w:t>
      </w:r>
      <w:r w:rsidRPr="00A73BBF">
        <w:rPr>
          <w:rFonts w:hint="eastAsia"/>
          <w:sz w:val="24"/>
        </w:rPr>
        <w:t xml:space="preserve"> JGJ 52</w:t>
      </w:r>
    </w:p>
    <w:p w14:paraId="18E660C4" w14:textId="13F1B65A" w:rsidR="00A73BBF" w:rsidRPr="00A73BBF" w:rsidRDefault="00A73BBF" w:rsidP="00A73BBF">
      <w:pPr>
        <w:spacing w:line="440" w:lineRule="exact"/>
        <w:rPr>
          <w:sz w:val="24"/>
        </w:rPr>
      </w:pPr>
      <w:r>
        <w:rPr>
          <w:rFonts w:hint="eastAsia"/>
          <w:sz w:val="24"/>
        </w:rPr>
        <w:t xml:space="preserve">21 </w:t>
      </w:r>
      <w:r w:rsidRPr="00A73BBF">
        <w:rPr>
          <w:rFonts w:hint="eastAsia"/>
          <w:sz w:val="24"/>
        </w:rPr>
        <w:t>《建筑砂浆基本性能试验方法》</w:t>
      </w:r>
      <w:r w:rsidRPr="00A73BBF">
        <w:rPr>
          <w:rFonts w:hint="eastAsia"/>
          <w:sz w:val="24"/>
        </w:rPr>
        <w:t xml:space="preserve"> JGJ/T 70</w:t>
      </w:r>
    </w:p>
    <w:p w14:paraId="5B2FC0E3" w14:textId="3AED4F4C" w:rsidR="00A73BBF" w:rsidRPr="00A73BBF" w:rsidRDefault="00A73BBF" w:rsidP="00A73BBF">
      <w:pPr>
        <w:spacing w:line="440" w:lineRule="exact"/>
        <w:rPr>
          <w:sz w:val="24"/>
        </w:rPr>
      </w:pPr>
      <w:r>
        <w:rPr>
          <w:rFonts w:hint="eastAsia"/>
          <w:sz w:val="24"/>
        </w:rPr>
        <w:t xml:space="preserve">22 </w:t>
      </w:r>
      <w:r w:rsidRPr="00A73BBF">
        <w:rPr>
          <w:rFonts w:hint="eastAsia"/>
          <w:sz w:val="24"/>
        </w:rPr>
        <w:t>《水泥砂浆抗裂性能试验方法》</w:t>
      </w:r>
      <w:r w:rsidRPr="00A73BBF">
        <w:rPr>
          <w:rFonts w:hint="eastAsia"/>
          <w:sz w:val="24"/>
        </w:rPr>
        <w:t>JC 951</w:t>
      </w:r>
    </w:p>
    <w:p w14:paraId="609302E9" w14:textId="119ED581" w:rsidR="00047ED5" w:rsidRPr="00A73BBF" w:rsidRDefault="00A73BBF" w:rsidP="00A73BBF">
      <w:pPr>
        <w:spacing w:line="440" w:lineRule="exact"/>
        <w:rPr>
          <w:sz w:val="24"/>
        </w:rPr>
      </w:pPr>
      <w:r>
        <w:rPr>
          <w:rFonts w:hint="eastAsia"/>
          <w:sz w:val="24"/>
        </w:rPr>
        <w:t xml:space="preserve">23 </w:t>
      </w:r>
      <w:r w:rsidR="00047ED5" w:rsidRPr="00A73BBF">
        <w:rPr>
          <w:rFonts w:hint="eastAsia"/>
          <w:sz w:val="24"/>
        </w:rPr>
        <w:t>《金属材料室温拉伸试验方法》</w:t>
      </w:r>
      <w:r w:rsidR="00047ED5" w:rsidRPr="00A73BBF">
        <w:rPr>
          <w:rFonts w:hint="eastAsia"/>
          <w:sz w:val="24"/>
        </w:rPr>
        <w:t xml:space="preserve">GB/T 228.1 </w:t>
      </w:r>
    </w:p>
    <w:p w14:paraId="1C8D482D" w14:textId="0DDD16C1" w:rsidR="00047ED5" w:rsidRPr="00A73BBF" w:rsidRDefault="00A73BBF" w:rsidP="00A73BBF">
      <w:pPr>
        <w:spacing w:line="440" w:lineRule="exact"/>
        <w:rPr>
          <w:sz w:val="24"/>
        </w:rPr>
      </w:pPr>
      <w:r>
        <w:rPr>
          <w:rFonts w:hint="eastAsia"/>
          <w:sz w:val="24"/>
        </w:rPr>
        <w:t xml:space="preserve">24 </w:t>
      </w:r>
      <w:r w:rsidR="00047ED5" w:rsidRPr="00A73BBF">
        <w:rPr>
          <w:sz w:val="24"/>
        </w:rPr>
        <w:t>《纤维增强塑料拉伸性能试验方法》</w:t>
      </w:r>
      <w:r w:rsidR="00047ED5" w:rsidRPr="00A73BBF">
        <w:rPr>
          <w:rFonts w:hint="eastAsia"/>
          <w:sz w:val="24"/>
        </w:rPr>
        <w:t xml:space="preserve"> </w:t>
      </w:r>
      <w:r w:rsidR="00047ED5" w:rsidRPr="00A73BBF">
        <w:rPr>
          <w:sz w:val="24"/>
        </w:rPr>
        <w:t>GB/T 1447</w:t>
      </w:r>
    </w:p>
    <w:p w14:paraId="7E6F561A" w14:textId="0592DE47" w:rsidR="00A23CBA" w:rsidRPr="00A73BBF" w:rsidRDefault="00A73BBF" w:rsidP="00A73BBF">
      <w:pPr>
        <w:spacing w:line="440" w:lineRule="exact"/>
        <w:rPr>
          <w:sz w:val="24"/>
        </w:rPr>
      </w:pPr>
      <w:r>
        <w:rPr>
          <w:rFonts w:hint="eastAsia"/>
          <w:sz w:val="24"/>
        </w:rPr>
        <w:t xml:space="preserve">25 </w:t>
      </w:r>
      <w:r w:rsidR="00A23CBA" w:rsidRPr="00A73BBF">
        <w:rPr>
          <w:rFonts w:hint="eastAsia"/>
          <w:sz w:val="24"/>
        </w:rPr>
        <w:t>《纤维增强复合材料筋基本力学性能试验方法》</w:t>
      </w:r>
      <w:r w:rsidR="00A23CBA" w:rsidRPr="00A73BBF">
        <w:rPr>
          <w:rFonts w:hint="eastAsia"/>
          <w:sz w:val="24"/>
        </w:rPr>
        <w:t xml:space="preserve"> GB/T 30022</w:t>
      </w:r>
    </w:p>
    <w:p w14:paraId="02E38767" w14:textId="56B139BB" w:rsidR="00047ED5" w:rsidRPr="00A73BBF" w:rsidRDefault="00A73BBF" w:rsidP="00A73BBF">
      <w:pPr>
        <w:spacing w:line="440" w:lineRule="exact"/>
        <w:rPr>
          <w:sz w:val="24"/>
        </w:rPr>
      </w:pPr>
      <w:r>
        <w:rPr>
          <w:rFonts w:hint="eastAsia"/>
          <w:sz w:val="24"/>
        </w:rPr>
        <w:t xml:space="preserve">26 </w:t>
      </w:r>
      <w:r w:rsidRPr="00A73BBF">
        <w:rPr>
          <w:rFonts w:hint="eastAsia"/>
          <w:sz w:val="24"/>
        </w:rPr>
        <w:t>《建筑机械使用安全技术规程》</w:t>
      </w:r>
      <w:r w:rsidRPr="00A73BBF">
        <w:rPr>
          <w:rFonts w:hint="eastAsia"/>
          <w:sz w:val="24"/>
        </w:rPr>
        <w:t xml:space="preserve"> JGJ 33</w:t>
      </w:r>
    </w:p>
    <w:p w14:paraId="59950A3E" w14:textId="1262CA96" w:rsidR="00A73BBF" w:rsidRPr="00A73BBF" w:rsidRDefault="00A73BBF" w:rsidP="00A73BBF">
      <w:pPr>
        <w:spacing w:line="440" w:lineRule="exact"/>
        <w:rPr>
          <w:sz w:val="24"/>
        </w:rPr>
      </w:pPr>
      <w:r>
        <w:rPr>
          <w:rFonts w:hint="eastAsia"/>
          <w:sz w:val="24"/>
        </w:rPr>
        <w:t xml:space="preserve">27 </w:t>
      </w:r>
      <w:r w:rsidRPr="00A73BBF">
        <w:rPr>
          <w:rFonts w:hint="eastAsia"/>
          <w:sz w:val="24"/>
        </w:rPr>
        <w:t>《施工现场临时用电安全技术规范》</w:t>
      </w:r>
      <w:r w:rsidRPr="00A73BBF">
        <w:rPr>
          <w:rFonts w:hint="eastAsia"/>
          <w:sz w:val="24"/>
        </w:rPr>
        <w:t xml:space="preserve"> JGJ 46</w:t>
      </w:r>
    </w:p>
    <w:p w14:paraId="3BD124EE" w14:textId="6CDB152C" w:rsidR="00A73BBF" w:rsidRPr="00A73BBF" w:rsidRDefault="00A73BBF" w:rsidP="00A73BBF">
      <w:pPr>
        <w:spacing w:line="440" w:lineRule="exact"/>
        <w:rPr>
          <w:sz w:val="24"/>
        </w:rPr>
      </w:pPr>
      <w:r>
        <w:rPr>
          <w:rFonts w:hint="eastAsia"/>
          <w:sz w:val="24"/>
        </w:rPr>
        <w:t xml:space="preserve">28 </w:t>
      </w:r>
      <w:r w:rsidRPr="00A73BBF">
        <w:rPr>
          <w:rFonts w:hint="eastAsia"/>
          <w:sz w:val="24"/>
        </w:rPr>
        <w:t>《建筑施工高处作业安全技术规范》</w:t>
      </w:r>
      <w:r w:rsidRPr="00A73BBF">
        <w:rPr>
          <w:rFonts w:hint="eastAsia"/>
          <w:sz w:val="24"/>
        </w:rPr>
        <w:t xml:space="preserve"> JGJ 80</w:t>
      </w:r>
    </w:p>
    <w:p w14:paraId="23020CCF" w14:textId="2AE3811F" w:rsidR="00A73BBF" w:rsidRPr="00A73BBF" w:rsidRDefault="00A73BBF" w:rsidP="00A73BBF">
      <w:pPr>
        <w:spacing w:line="440" w:lineRule="exact"/>
        <w:rPr>
          <w:sz w:val="24"/>
        </w:rPr>
      </w:pPr>
      <w:r>
        <w:rPr>
          <w:rFonts w:hint="eastAsia"/>
          <w:sz w:val="24"/>
        </w:rPr>
        <w:t xml:space="preserve">29 </w:t>
      </w:r>
      <w:r w:rsidRPr="00A73BBF">
        <w:rPr>
          <w:rFonts w:hint="eastAsia"/>
          <w:sz w:val="24"/>
        </w:rPr>
        <w:t>《地面辐射供暖技术规程》</w:t>
      </w:r>
      <w:r w:rsidRPr="00A73BBF">
        <w:rPr>
          <w:rFonts w:hint="eastAsia"/>
          <w:sz w:val="24"/>
        </w:rPr>
        <w:t xml:space="preserve"> JGJ 142</w:t>
      </w:r>
    </w:p>
    <w:p w14:paraId="710B77FC" w14:textId="2B0226CD" w:rsidR="00A73BBF" w:rsidRPr="00A73BBF" w:rsidRDefault="00A73BBF" w:rsidP="00A73BBF">
      <w:pPr>
        <w:spacing w:line="440" w:lineRule="exact"/>
        <w:rPr>
          <w:sz w:val="24"/>
        </w:rPr>
      </w:pPr>
      <w:r>
        <w:rPr>
          <w:rFonts w:hint="eastAsia"/>
          <w:sz w:val="24"/>
        </w:rPr>
        <w:lastRenderedPageBreak/>
        <w:t xml:space="preserve">30 </w:t>
      </w:r>
      <w:r w:rsidRPr="00A73BBF">
        <w:rPr>
          <w:rFonts w:hint="eastAsia"/>
          <w:sz w:val="24"/>
        </w:rPr>
        <w:t>《建筑施工模板安全技术标准》</w:t>
      </w:r>
      <w:r w:rsidRPr="00A73BBF">
        <w:rPr>
          <w:rFonts w:hint="eastAsia"/>
          <w:sz w:val="24"/>
        </w:rPr>
        <w:t>JGJ/162</w:t>
      </w:r>
    </w:p>
    <w:p w14:paraId="2C10449F" w14:textId="0863DB2A" w:rsidR="00A73BBF" w:rsidRPr="00A73BBF" w:rsidRDefault="00A73BBF" w:rsidP="00A73BBF">
      <w:pPr>
        <w:spacing w:line="440" w:lineRule="exact"/>
        <w:rPr>
          <w:sz w:val="24"/>
        </w:rPr>
      </w:pPr>
      <w:r>
        <w:rPr>
          <w:rFonts w:hint="eastAsia"/>
          <w:sz w:val="24"/>
        </w:rPr>
        <w:t xml:space="preserve">31 </w:t>
      </w:r>
      <w:r w:rsidRPr="00A73BBF">
        <w:rPr>
          <w:rFonts w:hint="eastAsia"/>
          <w:sz w:val="24"/>
        </w:rPr>
        <w:t>《建筑施工起重吊装工程安全技术规范》</w:t>
      </w:r>
      <w:r w:rsidRPr="00A73BBF">
        <w:rPr>
          <w:rFonts w:hint="eastAsia"/>
          <w:sz w:val="24"/>
        </w:rPr>
        <w:t xml:space="preserve"> JGJ 276</w:t>
      </w:r>
    </w:p>
    <w:p w14:paraId="3DF07BB5" w14:textId="1187FA05" w:rsidR="00A73BBF" w:rsidRPr="00A73BBF" w:rsidRDefault="00A73BBF" w:rsidP="00A73BBF">
      <w:pPr>
        <w:spacing w:line="440" w:lineRule="exact"/>
        <w:rPr>
          <w:sz w:val="24"/>
        </w:rPr>
      </w:pPr>
      <w:r>
        <w:rPr>
          <w:rFonts w:hint="eastAsia"/>
          <w:sz w:val="24"/>
        </w:rPr>
        <w:t xml:space="preserve">32 </w:t>
      </w:r>
      <w:r w:rsidRPr="00A73BBF">
        <w:rPr>
          <w:rFonts w:hint="eastAsia"/>
          <w:sz w:val="24"/>
        </w:rPr>
        <w:t>《钻芯法检测混凝土强度技术规程》</w:t>
      </w:r>
      <w:r w:rsidRPr="00A73BBF">
        <w:rPr>
          <w:rFonts w:hint="eastAsia"/>
          <w:sz w:val="24"/>
        </w:rPr>
        <w:t xml:space="preserve"> JGJ/T 384</w:t>
      </w:r>
    </w:p>
    <w:p w14:paraId="5841AC45" w14:textId="77777777" w:rsidR="00A73BBF" w:rsidRPr="00A73BBF" w:rsidRDefault="00A73BBF" w:rsidP="00A73BBF">
      <w:pPr>
        <w:spacing w:line="440" w:lineRule="exact"/>
        <w:rPr>
          <w:sz w:val="24"/>
        </w:rPr>
      </w:pPr>
    </w:p>
    <w:p w14:paraId="01D1B4BB" w14:textId="77777777" w:rsidR="00A73BBF" w:rsidRDefault="00A73BBF" w:rsidP="00047ED5">
      <w:pPr>
        <w:pStyle w:val="aff"/>
        <w:autoSpaceDE w:val="0"/>
        <w:autoSpaceDN w:val="0"/>
        <w:adjustRightInd w:val="0"/>
        <w:spacing w:line="360" w:lineRule="exact"/>
        <w:ind w:leftChars="400" w:left="840" w:firstLineChars="0" w:firstLine="0"/>
        <w:jc w:val="left"/>
        <w:rPr>
          <w:highlight w:val="yellow"/>
        </w:rPr>
      </w:pPr>
    </w:p>
    <w:p w14:paraId="0E3EA9F6" w14:textId="77777777" w:rsidR="00A73BBF" w:rsidRPr="00A23CBA" w:rsidRDefault="00A73BBF" w:rsidP="00047ED5">
      <w:pPr>
        <w:pStyle w:val="aff"/>
        <w:autoSpaceDE w:val="0"/>
        <w:autoSpaceDN w:val="0"/>
        <w:adjustRightInd w:val="0"/>
        <w:spacing w:line="360" w:lineRule="exact"/>
        <w:ind w:leftChars="400" w:left="840" w:firstLineChars="0" w:firstLine="0"/>
        <w:jc w:val="left"/>
        <w:rPr>
          <w:highlight w:val="yellow"/>
        </w:rPr>
      </w:pPr>
    </w:p>
    <w:p w14:paraId="0684CD87" w14:textId="19EDF9B8" w:rsidR="00047ED5" w:rsidRDefault="00047ED5">
      <w:pPr>
        <w:widowControl/>
        <w:jc w:val="left"/>
        <w:rPr>
          <w:rFonts w:ascii="楷体" w:eastAsia="楷体" w:hAnsi="楷体" w:cs="楷体" w:hint="eastAsia"/>
          <w:szCs w:val="21"/>
          <w:lang w:eastAsia="zh-Hans"/>
        </w:rPr>
      </w:pPr>
      <w:r>
        <w:rPr>
          <w:rFonts w:ascii="楷体" w:eastAsia="楷体" w:hAnsi="楷体" w:cs="楷体" w:hint="eastAsia"/>
          <w:szCs w:val="21"/>
          <w:lang w:eastAsia="zh-Hans"/>
        </w:rPr>
        <w:br w:type="page"/>
      </w:r>
    </w:p>
    <w:p w14:paraId="0D405B47" w14:textId="77777777" w:rsidR="00BC27FC" w:rsidRPr="00047ED5" w:rsidRDefault="00BC27FC">
      <w:pPr>
        <w:widowControl/>
        <w:jc w:val="left"/>
        <w:rPr>
          <w:rFonts w:ascii="楷体" w:eastAsia="楷体" w:hAnsi="楷体" w:cs="楷体" w:hint="eastAsia"/>
          <w:szCs w:val="21"/>
          <w:lang w:eastAsia="zh-Hans"/>
        </w:rPr>
      </w:pPr>
    </w:p>
    <w:p w14:paraId="2FCD553D" w14:textId="77777777" w:rsidR="00BC27FC" w:rsidRDefault="00BC27FC">
      <w:pPr>
        <w:pStyle w:val="21"/>
        <w:rPr>
          <w:rFonts w:ascii="楷体" w:eastAsia="楷体" w:hAnsi="楷体" w:cs="楷体" w:hint="eastAsia"/>
          <w:sz w:val="21"/>
          <w:szCs w:val="21"/>
          <w:lang w:eastAsia="zh-Hans"/>
        </w:rPr>
      </w:pPr>
    </w:p>
    <w:sectPr w:rsidR="00BC27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A9383" w14:textId="77777777" w:rsidR="00E45999" w:rsidRDefault="00E45999">
      <w:r>
        <w:separator/>
      </w:r>
    </w:p>
  </w:endnote>
  <w:endnote w:type="continuationSeparator" w:id="0">
    <w:p w14:paraId="4B1C4EB0" w14:textId="77777777" w:rsidR="00E45999" w:rsidRDefault="00E45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1735020"/>
    </w:sdtPr>
    <w:sdtContent>
      <w:p w14:paraId="23A298E8" w14:textId="77777777" w:rsidR="00BC27FC" w:rsidRDefault="00621B04">
        <w:pPr>
          <w:pStyle w:val="af1"/>
          <w:jc w:val="center"/>
        </w:pPr>
        <w:r>
          <w:rPr>
            <w:lang w:val="zh-CN"/>
          </w:rPr>
          <w:fldChar w:fldCharType="begin"/>
        </w:r>
        <w:r>
          <w:rPr>
            <w:lang w:val="zh-CN"/>
          </w:rPr>
          <w:instrText>PAGE   \* MERGEFORMAT</w:instrText>
        </w:r>
        <w:r>
          <w:rPr>
            <w:lang w:val="zh-CN"/>
          </w:rPr>
          <w:fldChar w:fldCharType="separate"/>
        </w:r>
        <w:r>
          <w:rPr>
            <w:lang w:val="zh-CN"/>
          </w:rPr>
          <w:t>iv</w:t>
        </w:r>
        <w:r>
          <w:rPr>
            <w:lang w:val="zh-CN"/>
          </w:rPr>
          <w:fldChar w:fldCharType="end"/>
        </w:r>
      </w:p>
    </w:sdtContent>
  </w:sdt>
  <w:p w14:paraId="2FD0B7ED" w14:textId="77777777" w:rsidR="00BC27FC" w:rsidRDefault="00BC27F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543913"/>
    </w:sdtPr>
    <w:sdtContent>
      <w:p w14:paraId="5229DC47" w14:textId="77777777" w:rsidR="00BC27FC" w:rsidRDefault="00621B04">
        <w:pPr>
          <w:pStyle w:val="af1"/>
          <w:tabs>
            <w:tab w:val="left" w:pos="4283"/>
            <w:tab w:val="center" w:pos="4394"/>
          </w:tabs>
        </w:pPr>
        <w:r>
          <w:tab/>
        </w:r>
        <w:r>
          <w:tab/>
        </w:r>
      </w:p>
    </w:sdtContent>
  </w:sdt>
  <w:p w14:paraId="2AF460A4" w14:textId="77777777" w:rsidR="00BC27FC" w:rsidRDefault="00BC27F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224383"/>
    </w:sdtPr>
    <w:sdtContent>
      <w:p w14:paraId="4A947430" w14:textId="77777777" w:rsidR="00BC27FC" w:rsidRDefault="00621B04">
        <w:pPr>
          <w:pStyle w:val="af1"/>
          <w:jc w:val="center"/>
        </w:pPr>
        <w:r>
          <w:rPr>
            <w:lang w:val="zh-CN"/>
          </w:rPr>
          <w:fldChar w:fldCharType="begin"/>
        </w:r>
        <w:r>
          <w:rPr>
            <w:lang w:val="zh-CN"/>
          </w:rPr>
          <w:instrText>PAGE   \* MERGEFORMAT</w:instrText>
        </w:r>
        <w:r>
          <w:rPr>
            <w:lang w:val="zh-CN"/>
          </w:rPr>
          <w:fldChar w:fldCharType="separate"/>
        </w:r>
        <w:r>
          <w:rPr>
            <w:lang w:val="zh-CN"/>
          </w:rPr>
          <w:t>1</w:t>
        </w:r>
        <w:r>
          <w:rPr>
            <w:lang w:val="zh-CN"/>
          </w:rPr>
          <w:fldChar w:fldCharType="end"/>
        </w:r>
      </w:p>
    </w:sdtContent>
  </w:sdt>
  <w:p w14:paraId="3C3A4382" w14:textId="77777777" w:rsidR="00BC27FC" w:rsidRDefault="00BC27FC">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904341"/>
    </w:sdtPr>
    <w:sdtContent>
      <w:p w14:paraId="0BA7C51A" w14:textId="77777777" w:rsidR="00BC27FC" w:rsidRDefault="00621B04">
        <w:pPr>
          <w:pStyle w:val="af1"/>
          <w:jc w:val="center"/>
        </w:pPr>
        <w:r>
          <w:fldChar w:fldCharType="begin"/>
        </w:r>
        <w:r>
          <w:instrText>PAGE   \* MERGEFORMAT</w:instrText>
        </w:r>
        <w:r>
          <w:fldChar w:fldCharType="separate"/>
        </w:r>
        <w:r>
          <w:rPr>
            <w:lang w:val="zh-CN"/>
          </w:rPr>
          <w:t>21</w:t>
        </w:r>
        <w:r>
          <w:fldChar w:fldCharType="end"/>
        </w:r>
      </w:p>
    </w:sdtContent>
  </w:sdt>
  <w:p w14:paraId="3E4136BC" w14:textId="77777777" w:rsidR="00BC27FC" w:rsidRDefault="00BC27F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D3819" w14:textId="77777777" w:rsidR="00E45999" w:rsidRDefault="00E45999">
      <w:r>
        <w:separator/>
      </w:r>
    </w:p>
  </w:footnote>
  <w:footnote w:type="continuationSeparator" w:id="0">
    <w:p w14:paraId="04279EB1" w14:textId="77777777" w:rsidR="00E45999" w:rsidRDefault="00E459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QxMzU2YjQ4NjgxMDFlNzdiZTkzYzY4MDQ4OGRlNmYifQ=="/>
  </w:docVars>
  <w:rsids>
    <w:rsidRoot w:val="00640143"/>
    <w:rsid w:val="000027D9"/>
    <w:rsid w:val="000055DD"/>
    <w:rsid w:val="0000689A"/>
    <w:rsid w:val="000078E2"/>
    <w:rsid w:val="000101C7"/>
    <w:rsid w:val="00011128"/>
    <w:rsid w:val="00013563"/>
    <w:rsid w:val="00016A73"/>
    <w:rsid w:val="00020A4D"/>
    <w:rsid w:val="00021D36"/>
    <w:rsid w:val="00022B4D"/>
    <w:rsid w:val="000325E9"/>
    <w:rsid w:val="000361C6"/>
    <w:rsid w:val="0004105A"/>
    <w:rsid w:val="00045483"/>
    <w:rsid w:val="00047EBA"/>
    <w:rsid w:val="00047ED5"/>
    <w:rsid w:val="000618CB"/>
    <w:rsid w:val="000636A3"/>
    <w:rsid w:val="00065395"/>
    <w:rsid w:val="000728A1"/>
    <w:rsid w:val="000827E9"/>
    <w:rsid w:val="000869B5"/>
    <w:rsid w:val="00090999"/>
    <w:rsid w:val="00094146"/>
    <w:rsid w:val="00094DBE"/>
    <w:rsid w:val="00095E65"/>
    <w:rsid w:val="00096365"/>
    <w:rsid w:val="000B2B8D"/>
    <w:rsid w:val="000B2E6F"/>
    <w:rsid w:val="000B4B27"/>
    <w:rsid w:val="000B60C1"/>
    <w:rsid w:val="000B7964"/>
    <w:rsid w:val="000C0C7C"/>
    <w:rsid w:val="000C1A46"/>
    <w:rsid w:val="000C2272"/>
    <w:rsid w:val="000C3088"/>
    <w:rsid w:val="000C3E6B"/>
    <w:rsid w:val="000C56D7"/>
    <w:rsid w:val="000E084A"/>
    <w:rsid w:val="000E0DB0"/>
    <w:rsid w:val="000E13ED"/>
    <w:rsid w:val="000E2DB8"/>
    <w:rsid w:val="000E3FAD"/>
    <w:rsid w:val="000E4455"/>
    <w:rsid w:val="000F7FAB"/>
    <w:rsid w:val="00100452"/>
    <w:rsid w:val="00113BAF"/>
    <w:rsid w:val="00121AC7"/>
    <w:rsid w:val="00125858"/>
    <w:rsid w:val="00130718"/>
    <w:rsid w:val="00131434"/>
    <w:rsid w:val="00131C25"/>
    <w:rsid w:val="00132400"/>
    <w:rsid w:val="001433A3"/>
    <w:rsid w:val="00144500"/>
    <w:rsid w:val="00155061"/>
    <w:rsid w:val="0016087B"/>
    <w:rsid w:val="00163B12"/>
    <w:rsid w:val="0016793D"/>
    <w:rsid w:val="00171F64"/>
    <w:rsid w:val="00177210"/>
    <w:rsid w:val="00185664"/>
    <w:rsid w:val="00192B33"/>
    <w:rsid w:val="00192F7B"/>
    <w:rsid w:val="0019391A"/>
    <w:rsid w:val="00195A4E"/>
    <w:rsid w:val="001A0EB2"/>
    <w:rsid w:val="001A1449"/>
    <w:rsid w:val="001A1B5B"/>
    <w:rsid w:val="001A25DB"/>
    <w:rsid w:val="001A5E25"/>
    <w:rsid w:val="001B5173"/>
    <w:rsid w:val="001B7A84"/>
    <w:rsid w:val="001C02C7"/>
    <w:rsid w:val="001C27F7"/>
    <w:rsid w:val="001C5367"/>
    <w:rsid w:val="001C6CFE"/>
    <w:rsid w:val="001D0B0B"/>
    <w:rsid w:val="001D5C3C"/>
    <w:rsid w:val="001D74BC"/>
    <w:rsid w:val="001D7547"/>
    <w:rsid w:val="001E0898"/>
    <w:rsid w:val="001E168D"/>
    <w:rsid w:val="001E2850"/>
    <w:rsid w:val="001E3A1F"/>
    <w:rsid w:val="001E5C74"/>
    <w:rsid w:val="001E6EFB"/>
    <w:rsid w:val="001F0983"/>
    <w:rsid w:val="001F6BB1"/>
    <w:rsid w:val="001F7199"/>
    <w:rsid w:val="002108C7"/>
    <w:rsid w:val="00214F49"/>
    <w:rsid w:val="00217AEF"/>
    <w:rsid w:val="00222AB9"/>
    <w:rsid w:val="00226CA8"/>
    <w:rsid w:val="00231F36"/>
    <w:rsid w:val="00232671"/>
    <w:rsid w:val="0023361D"/>
    <w:rsid w:val="00233824"/>
    <w:rsid w:val="0025186B"/>
    <w:rsid w:val="00254249"/>
    <w:rsid w:val="00255AF3"/>
    <w:rsid w:val="00257073"/>
    <w:rsid w:val="00262D92"/>
    <w:rsid w:val="00263763"/>
    <w:rsid w:val="00266578"/>
    <w:rsid w:val="002739AB"/>
    <w:rsid w:val="0027570B"/>
    <w:rsid w:val="00275DD2"/>
    <w:rsid w:val="00275F47"/>
    <w:rsid w:val="00276087"/>
    <w:rsid w:val="00281E64"/>
    <w:rsid w:val="002846CC"/>
    <w:rsid w:val="00293612"/>
    <w:rsid w:val="00294526"/>
    <w:rsid w:val="00294ACB"/>
    <w:rsid w:val="00294C0E"/>
    <w:rsid w:val="00294D37"/>
    <w:rsid w:val="002A0A14"/>
    <w:rsid w:val="002A184F"/>
    <w:rsid w:val="002A377B"/>
    <w:rsid w:val="002A396E"/>
    <w:rsid w:val="002A7C54"/>
    <w:rsid w:val="002A7D3A"/>
    <w:rsid w:val="002B1E96"/>
    <w:rsid w:val="002B4100"/>
    <w:rsid w:val="002B6BF1"/>
    <w:rsid w:val="002C63AC"/>
    <w:rsid w:val="002C689A"/>
    <w:rsid w:val="002D099F"/>
    <w:rsid w:val="002D39A1"/>
    <w:rsid w:val="002E1ADD"/>
    <w:rsid w:val="002E25F9"/>
    <w:rsid w:val="002E3A63"/>
    <w:rsid w:val="002F0F1D"/>
    <w:rsid w:val="002F5C1F"/>
    <w:rsid w:val="002F70AD"/>
    <w:rsid w:val="00312382"/>
    <w:rsid w:val="0031493E"/>
    <w:rsid w:val="00320598"/>
    <w:rsid w:val="00322BA9"/>
    <w:rsid w:val="00325A3F"/>
    <w:rsid w:val="00332CF5"/>
    <w:rsid w:val="00333307"/>
    <w:rsid w:val="003350E6"/>
    <w:rsid w:val="00335CF3"/>
    <w:rsid w:val="003479F3"/>
    <w:rsid w:val="00351047"/>
    <w:rsid w:val="0035333B"/>
    <w:rsid w:val="00355A93"/>
    <w:rsid w:val="00355BC7"/>
    <w:rsid w:val="00366F49"/>
    <w:rsid w:val="0039215B"/>
    <w:rsid w:val="00394B97"/>
    <w:rsid w:val="0039646E"/>
    <w:rsid w:val="003A0B1E"/>
    <w:rsid w:val="003A284D"/>
    <w:rsid w:val="003A3062"/>
    <w:rsid w:val="003A500B"/>
    <w:rsid w:val="003A6A6E"/>
    <w:rsid w:val="003A74C4"/>
    <w:rsid w:val="003B1C13"/>
    <w:rsid w:val="003B28FB"/>
    <w:rsid w:val="003B4D00"/>
    <w:rsid w:val="003C3186"/>
    <w:rsid w:val="003C6BFC"/>
    <w:rsid w:val="003D2743"/>
    <w:rsid w:val="003D35CE"/>
    <w:rsid w:val="003D3A39"/>
    <w:rsid w:val="003D50DE"/>
    <w:rsid w:val="003D5B23"/>
    <w:rsid w:val="003E220C"/>
    <w:rsid w:val="003E5BD8"/>
    <w:rsid w:val="003E6506"/>
    <w:rsid w:val="003F0DD5"/>
    <w:rsid w:val="003F61AE"/>
    <w:rsid w:val="00401C20"/>
    <w:rsid w:val="004034A3"/>
    <w:rsid w:val="00413111"/>
    <w:rsid w:val="0041351F"/>
    <w:rsid w:val="004144AA"/>
    <w:rsid w:val="004200C4"/>
    <w:rsid w:val="00435675"/>
    <w:rsid w:val="00436868"/>
    <w:rsid w:val="00437EDD"/>
    <w:rsid w:val="00443874"/>
    <w:rsid w:val="00457DBD"/>
    <w:rsid w:val="00470C24"/>
    <w:rsid w:val="004710AF"/>
    <w:rsid w:val="00474249"/>
    <w:rsid w:val="004768BB"/>
    <w:rsid w:val="004811C1"/>
    <w:rsid w:val="00482EF4"/>
    <w:rsid w:val="004836EB"/>
    <w:rsid w:val="0048482C"/>
    <w:rsid w:val="00491166"/>
    <w:rsid w:val="004A483F"/>
    <w:rsid w:val="004A51CF"/>
    <w:rsid w:val="004C10CE"/>
    <w:rsid w:val="004C46F9"/>
    <w:rsid w:val="004C6E7F"/>
    <w:rsid w:val="004C7ADE"/>
    <w:rsid w:val="004E1159"/>
    <w:rsid w:val="004E2263"/>
    <w:rsid w:val="004E5DDB"/>
    <w:rsid w:val="004F3230"/>
    <w:rsid w:val="004F3786"/>
    <w:rsid w:val="004F4C36"/>
    <w:rsid w:val="00505048"/>
    <w:rsid w:val="00507C54"/>
    <w:rsid w:val="00516C11"/>
    <w:rsid w:val="00517C23"/>
    <w:rsid w:val="00521A8E"/>
    <w:rsid w:val="005312C0"/>
    <w:rsid w:val="00531F16"/>
    <w:rsid w:val="005332E9"/>
    <w:rsid w:val="00536845"/>
    <w:rsid w:val="0054091C"/>
    <w:rsid w:val="00550C62"/>
    <w:rsid w:val="00551D89"/>
    <w:rsid w:val="00555CB0"/>
    <w:rsid w:val="005630FD"/>
    <w:rsid w:val="00564280"/>
    <w:rsid w:val="00566418"/>
    <w:rsid w:val="005709D3"/>
    <w:rsid w:val="00584D85"/>
    <w:rsid w:val="00585B01"/>
    <w:rsid w:val="00585BEB"/>
    <w:rsid w:val="00586FA3"/>
    <w:rsid w:val="005943C5"/>
    <w:rsid w:val="005966AC"/>
    <w:rsid w:val="00596E61"/>
    <w:rsid w:val="005A1491"/>
    <w:rsid w:val="005A1597"/>
    <w:rsid w:val="005A2E81"/>
    <w:rsid w:val="005A441F"/>
    <w:rsid w:val="005A4768"/>
    <w:rsid w:val="005B1232"/>
    <w:rsid w:val="005D069D"/>
    <w:rsid w:val="005D07D5"/>
    <w:rsid w:val="005D7D2B"/>
    <w:rsid w:val="005E069C"/>
    <w:rsid w:val="005E2B82"/>
    <w:rsid w:val="005E7D24"/>
    <w:rsid w:val="005F066F"/>
    <w:rsid w:val="005F27D4"/>
    <w:rsid w:val="005F337B"/>
    <w:rsid w:val="005F6D0D"/>
    <w:rsid w:val="00600DCA"/>
    <w:rsid w:val="00620D2A"/>
    <w:rsid w:val="00621B04"/>
    <w:rsid w:val="006268A5"/>
    <w:rsid w:val="0063193F"/>
    <w:rsid w:val="006326D4"/>
    <w:rsid w:val="00640143"/>
    <w:rsid w:val="006437F5"/>
    <w:rsid w:val="0064388B"/>
    <w:rsid w:val="00654CCE"/>
    <w:rsid w:val="00655986"/>
    <w:rsid w:val="00662A16"/>
    <w:rsid w:val="00664896"/>
    <w:rsid w:val="00665EE0"/>
    <w:rsid w:val="0066752E"/>
    <w:rsid w:val="00667D68"/>
    <w:rsid w:val="00667F46"/>
    <w:rsid w:val="00677732"/>
    <w:rsid w:val="00677926"/>
    <w:rsid w:val="006808BB"/>
    <w:rsid w:val="00690B32"/>
    <w:rsid w:val="00691480"/>
    <w:rsid w:val="006976FC"/>
    <w:rsid w:val="006A5E6B"/>
    <w:rsid w:val="006B3BDD"/>
    <w:rsid w:val="006B53E4"/>
    <w:rsid w:val="006C0575"/>
    <w:rsid w:val="006C6B91"/>
    <w:rsid w:val="006D4394"/>
    <w:rsid w:val="006E1D88"/>
    <w:rsid w:val="006E236D"/>
    <w:rsid w:val="006E304C"/>
    <w:rsid w:val="006F3FAB"/>
    <w:rsid w:val="006F489A"/>
    <w:rsid w:val="006F7128"/>
    <w:rsid w:val="00702C2A"/>
    <w:rsid w:val="007033BD"/>
    <w:rsid w:val="007103C2"/>
    <w:rsid w:val="00721B2F"/>
    <w:rsid w:val="00721E72"/>
    <w:rsid w:val="00724025"/>
    <w:rsid w:val="0072438F"/>
    <w:rsid w:val="00724D7B"/>
    <w:rsid w:val="00726F80"/>
    <w:rsid w:val="00727F50"/>
    <w:rsid w:val="0073047F"/>
    <w:rsid w:val="0074003D"/>
    <w:rsid w:val="00745BC6"/>
    <w:rsid w:val="00745FD0"/>
    <w:rsid w:val="007476FE"/>
    <w:rsid w:val="0075177F"/>
    <w:rsid w:val="00752B15"/>
    <w:rsid w:val="00752FD5"/>
    <w:rsid w:val="007578F9"/>
    <w:rsid w:val="007609F1"/>
    <w:rsid w:val="0076419E"/>
    <w:rsid w:val="00764C07"/>
    <w:rsid w:val="00767766"/>
    <w:rsid w:val="007733DE"/>
    <w:rsid w:val="00773E0E"/>
    <w:rsid w:val="00774363"/>
    <w:rsid w:val="00774595"/>
    <w:rsid w:val="007761E1"/>
    <w:rsid w:val="007764D2"/>
    <w:rsid w:val="00776E21"/>
    <w:rsid w:val="00780160"/>
    <w:rsid w:val="00786091"/>
    <w:rsid w:val="00791B2A"/>
    <w:rsid w:val="00791E6B"/>
    <w:rsid w:val="00794D54"/>
    <w:rsid w:val="007954B9"/>
    <w:rsid w:val="007A2289"/>
    <w:rsid w:val="007A26F2"/>
    <w:rsid w:val="007A4DC9"/>
    <w:rsid w:val="007A7549"/>
    <w:rsid w:val="007B3067"/>
    <w:rsid w:val="007C02B6"/>
    <w:rsid w:val="007C52A4"/>
    <w:rsid w:val="007C69C3"/>
    <w:rsid w:val="007C7C7F"/>
    <w:rsid w:val="007D0670"/>
    <w:rsid w:val="007D5A0B"/>
    <w:rsid w:val="007D74B0"/>
    <w:rsid w:val="007E0EBC"/>
    <w:rsid w:val="007E20FA"/>
    <w:rsid w:val="007E40CA"/>
    <w:rsid w:val="007E45E4"/>
    <w:rsid w:val="007E5EB8"/>
    <w:rsid w:val="007E77C6"/>
    <w:rsid w:val="0080237E"/>
    <w:rsid w:val="00802A8E"/>
    <w:rsid w:val="0080529D"/>
    <w:rsid w:val="008229C7"/>
    <w:rsid w:val="00833751"/>
    <w:rsid w:val="00837CC4"/>
    <w:rsid w:val="0084011C"/>
    <w:rsid w:val="00850BFE"/>
    <w:rsid w:val="00852020"/>
    <w:rsid w:val="00852CB1"/>
    <w:rsid w:val="00865F3E"/>
    <w:rsid w:val="0087105A"/>
    <w:rsid w:val="0087174A"/>
    <w:rsid w:val="00873A19"/>
    <w:rsid w:val="0087453A"/>
    <w:rsid w:val="0087596E"/>
    <w:rsid w:val="00876CC6"/>
    <w:rsid w:val="0088549A"/>
    <w:rsid w:val="00885508"/>
    <w:rsid w:val="00885D0E"/>
    <w:rsid w:val="00887BB8"/>
    <w:rsid w:val="008914F8"/>
    <w:rsid w:val="00891C5C"/>
    <w:rsid w:val="00892A27"/>
    <w:rsid w:val="00894D4C"/>
    <w:rsid w:val="00895FF0"/>
    <w:rsid w:val="008A1C07"/>
    <w:rsid w:val="008B054C"/>
    <w:rsid w:val="008B6653"/>
    <w:rsid w:val="008C0105"/>
    <w:rsid w:val="008C06D7"/>
    <w:rsid w:val="008C1213"/>
    <w:rsid w:val="008C4E2F"/>
    <w:rsid w:val="008D0178"/>
    <w:rsid w:val="008D69E0"/>
    <w:rsid w:val="008E2854"/>
    <w:rsid w:val="008E3769"/>
    <w:rsid w:val="008E7873"/>
    <w:rsid w:val="008F3F90"/>
    <w:rsid w:val="008F4798"/>
    <w:rsid w:val="009068C7"/>
    <w:rsid w:val="00906A11"/>
    <w:rsid w:val="0091148F"/>
    <w:rsid w:val="00912C05"/>
    <w:rsid w:val="00912CDA"/>
    <w:rsid w:val="00920E2F"/>
    <w:rsid w:val="009227F9"/>
    <w:rsid w:val="009243D0"/>
    <w:rsid w:val="00925F11"/>
    <w:rsid w:val="00930B90"/>
    <w:rsid w:val="0093670B"/>
    <w:rsid w:val="00936901"/>
    <w:rsid w:val="0094165E"/>
    <w:rsid w:val="009417D4"/>
    <w:rsid w:val="00946521"/>
    <w:rsid w:val="00950454"/>
    <w:rsid w:val="00955C13"/>
    <w:rsid w:val="00956616"/>
    <w:rsid w:val="009644E3"/>
    <w:rsid w:val="009678C8"/>
    <w:rsid w:val="00967D83"/>
    <w:rsid w:val="009705CA"/>
    <w:rsid w:val="00971B01"/>
    <w:rsid w:val="0097505F"/>
    <w:rsid w:val="009773EC"/>
    <w:rsid w:val="00977E99"/>
    <w:rsid w:val="0098704A"/>
    <w:rsid w:val="0099329A"/>
    <w:rsid w:val="0099611D"/>
    <w:rsid w:val="009A0B2B"/>
    <w:rsid w:val="009A773A"/>
    <w:rsid w:val="009C6D45"/>
    <w:rsid w:val="009C74E4"/>
    <w:rsid w:val="009D7EFA"/>
    <w:rsid w:val="009E16C1"/>
    <w:rsid w:val="009E7F00"/>
    <w:rsid w:val="009F263A"/>
    <w:rsid w:val="009F3267"/>
    <w:rsid w:val="009F5108"/>
    <w:rsid w:val="00A000B4"/>
    <w:rsid w:val="00A01B11"/>
    <w:rsid w:val="00A075FC"/>
    <w:rsid w:val="00A11550"/>
    <w:rsid w:val="00A11FFD"/>
    <w:rsid w:val="00A13643"/>
    <w:rsid w:val="00A23CBA"/>
    <w:rsid w:val="00A319A4"/>
    <w:rsid w:val="00A35396"/>
    <w:rsid w:val="00A36F34"/>
    <w:rsid w:val="00A41B8F"/>
    <w:rsid w:val="00A45A4B"/>
    <w:rsid w:val="00A463E0"/>
    <w:rsid w:val="00A5195C"/>
    <w:rsid w:val="00A53ED1"/>
    <w:rsid w:val="00A55333"/>
    <w:rsid w:val="00A61321"/>
    <w:rsid w:val="00A65F22"/>
    <w:rsid w:val="00A704A8"/>
    <w:rsid w:val="00A71A61"/>
    <w:rsid w:val="00A73BBF"/>
    <w:rsid w:val="00A74220"/>
    <w:rsid w:val="00A75360"/>
    <w:rsid w:val="00A76671"/>
    <w:rsid w:val="00A81909"/>
    <w:rsid w:val="00A81C44"/>
    <w:rsid w:val="00A83FF3"/>
    <w:rsid w:val="00A85202"/>
    <w:rsid w:val="00A95417"/>
    <w:rsid w:val="00A96154"/>
    <w:rsid w:val="00A968A6"/>
    <w:rsid w:val="00A96FDB"/>
    <w:rsid w:val="00AA7128"/>
    <w:rsid w:val="00AB36C9"/>
    <w:rsid w:val="00AC33F2"/>
    <w:rsid w:val="00AD36D4"/>
    <w:rsid w:val="00AD3D44"/>
    <w:rsid w:val="00AD3F45"/>
    <w:rsid w:val="00AE4CB9"/>
    <w:rsid w:val="00AF068E"/>
    <w:rsid w:val="00AF183B"/>
    <w:rsid w:val="00AF283A"/>
    <w:rsid w:val="00AF283C"/>
    <w:rsid w:val="00AF48A5"/>
    <w:rsid w:val="00AF662A"/>
    <w:rsid w:val="00B01271"/>
    <w:rsid w:val="00B05DDB"/>
    <w:rsid w:val="00B148C4"/>
    <w:rsid w:val="00B15CC8"/>
    <w:rsid w:val="00B21065"/>
    <w:rsid w:val="00B3349D"/>
    <w:rsid w:val="00B340B3"/>
    <w:rsid w:val="00B344CC"/>
    <w:rsid w:val="00B42E79"/>
    <w:rsid w:val="00B4752F"/>
    <w:rsid w:val="00B5669E"/>
    <w:rsid w:val="00B622CC"/>
    <w:rsid w:val="00B65E04"/>
    <w:rsid w:val="00B67E47"/>
    <w:rsid w:val="00B9028E"/>
    <w:rsid w:val="00B94DE3"/>
    <w:rsid w:val="00BA30D6"/>
    <w:rsid w:val="00BA34F4"/>
    <w:rsid w:val="00BA7C2A"/>
    <w:rsid w:val="00BB12FC"/>
    <w:rsid w:val="00BB2EA3"/>
    <w:rsid w:val="00BB4370"/>
    <w:rsid w:val="00BC1ABE"/>
    <w:rsid w:val="00BC27FC"/>
    <w:rsid w:val="00BC2A73"/>
    <w:rsid w:val="00BC454C"/>
    <w:rsid w:val="00BD4CCC"/>
    <w:rsid w:val="00BD7F1D"/>
    <w:rsid w:val="00BE0582"/>
    <w:rsid w:val="00BF0D52"/>
    <w:rsid w:val="00BF243E"/>
    <w:rsid w:val="00BF2809"/>
    <w:rsid w:val="00BF2A85"/>
    <w:rsid w:val="00BF5CAA"/>
    <w:rsid w:val="00BF7247"/>
    <w:rsid w:val="00C01B7B"/>
    <w:rsid w:val="00C079EA"/>
    <w:rsid w:val="00C11100"/>
    <w:rsid w:val="00C11745"/>
    <w:rsid w:val="00C17F85"/>
    <w:rsid w:val="00C219A9"/>
    <w:rsid w:val="00C22C8C"/>
    <w:rsid w:val="00C2404B"/>
    <w:rsid w:val="00C271AD"/>
    <w:rsid w:val="00C27F89"/>
    <w:rsid w:val="00C3111F"/>
    <w:rsid w:val="00C318CF"/>
    <w:rsid w:val="00C31F26"/>
    <w:rsid w:val="00C3347B"/>
    <w:rsid w:val="00C40D9B"/>
    <w:rsid w:val="00C44F95"/>
    <w:rsid w:val="00C472EB"/>
    <w:rsid w:val="00C475BA"/>
    <w:rsid w:val="00C519DE"/>
    <w:rsid w:val="00C57C69"/>
    <w:rsid w:val="00C604BC"/>
    <w:rsid w:val="00C74457"/>
    <w:rsid w:val="00C773F2"/>
    <w:rsid w:val="00C80D35"/>
    <w:rsid w:val="00C84583"/>
    <w:rsid w:val="00C845E2"/>
    <w:rsid w:val="00C85147"/>
    <w:rsid w:val="00C864E3"/>
    <w:rsid w:val="00C86B31"/>
    <w:rsid w:val="00C97EEC"/>
    <w:rsid w:val="00CA12F3"/>
    <w:rsid w:val="00CA2D27"/>
    <w:rsid w:val="00CA3186"/>
    <w:rsid w:val="00CA3A65"/>
    <w:rsid w:val="00CA6B9D"/>
    <w:rsid w:val="00CB010A"/>
    <w:rsid w:val="00CB2692"/>
    <w:rsid w:val="00CB3CE3"/>
    <w:rsid w:val="00CB6AFC"/>
    <w:rsid w:val="00CC0849"/>
    <w:rsid w:val="00CC0D52"/>
    <w:rsid w:val="00CD0C17"/>
    <w:rsid w:val="00CD2FF2"/>
    <w:rsid w:val="00CD34D2"/>
    <w:rsid w:val="00CD7213"/>
    <w:rsid w:val="00CE1E1C"/>
    <w:rsid w:val="00CF1AE4"/>
    <w:rsid w:val="00CF6BFF"/>
    <w:rsid w:val="00CF7362"/>
    <w:rsid w:val="00D023BF"/>
    <w:rsid w:val="00D15EDF"/>
    <w:rsid w:val="00D16ECC"/>
    <w:rsid w:val="00D176CD"/>
    <w:rsid w:val="00D22C54"/>
    <w:rsid w:val="00D24AAA"/>
    <w:rsid w:val="00D25EEC"/>
    <w:rsid w:val="00D2715F"/>
    <w:rsid w:val="00D31469"/>
    <w:rsid w:val="00D35CB6"/>
    <w:rsid w:val="00D3715A"/>
    <w:rsid w:val="00D406C6"/>
    <w:rsid w:val="00D46473"/>
    <w:rsid w:val="00D4659A"/>
    <w:rsid w:val="00D46F7F"/>
    <w:rsid w:val="00D47346"/>
    <w:rsid w:val="00D52BAF"/>
    <w:rsid w:val="00D553AE"/>
    <w:rsid w:val="00D55E50"/>
    <w:rsid w:val="00D60736"/>
    <w:rsid w:val="00D701FD"/>
    <w:rsid w:val="00D740C4"/>
    <w:rsid w:val="00D74E06"/>
    <w:rsid w:val="00D75B82"/>
    <w:rsid w:val="00D80E9B"/>
    <w:rsid w:val="00D877D5"/>
    <w:rsid w:val="00D91AE3"/>
    <w:rsid w:val="00D91C24"/>
    <w:rsid w:val="00D932D8"/>
    <w:rsid w:val="00D95098"/>
    <w:rsid w:val="00DA30A4"/>
    <w:rsid w:val="00DA4A11"/>
    <w:rsid w:val="00DA4AA7"/>
    <w:rsid w:val="00DA57DA"/>
    <w:rsid w:val="00DA6E32"/>
    <w:rsid w:val="00DB11EC"/>
    <w:rsid w:val="00DB120D"/>
    <w:rsid w:val="00DC14A1"/>
    <w:rsid w:val="00DC3036"/>
    <w:rsid w:val="00DC4BC2"/>
    <w:rsid w:val="00DC5744"/>
    <w:rsid w:val="00DC5836"/>
    <w:rsid w:val="00DD0534"/>
    <w:rsid w:val="00DD1022"/>
    <w:rsid w:val="00DE20FE"/>
    <w:rsid w:val="00DE3464"/>
    <w:rsid w:val="00DE43E6"/>
    <w:rsid w:val="00DE781F"/>
    <w:rsid w:val="00DF0BA4"/>
    <w:rsid w:val="00DF4552"/>
    <w:rsid w:val="00E016EA"/>
    <w:rsid w:val="00E02548"/>
    <w:rsid w:val="00E12AB0"/>
    <w:rsid w:val="00E13B7A"/>
    <w:rsid w:val="00E17F5C"/>
    <w:rsid w:val="00E2193D"/>
    <w:rsid w:val="00E25FCE"/>
    <w:rsid w:val="00E26E56"/>
    <w:rsid w:val="00E277C2"/>
    <w:rsid w:val="00E368D5"/>
    <w:rsid w:val="00E45999"/>
    <w:rsid w:val="00E47B51"/>
    <w:rsid w:val="00E5699E"/>
    <w:rsid w:val="00E63708"/>
    <w:rsid w:val="00E658F4"/>
    <w:rsid w:val="00E714AF"/>
    <w:rsid w:val="00E7347F"/>
    <w:rsid w:val="00E73C5C"/>
    <w:rsid w:val="00E80B91"/>
    <w:rsid w:val="00E81DFD"/>
    <w:rsid w:val="00E82445"/>
    <w:rsid w:val="00E8439A"/>
    <w:rsid w:val="00E93A26"/>
    <w:rsid w:val="00EA0FAD"/>
    <w:rsid w:val="00EA391A"/>
    <w:rsid w:val="00EA40B1"/>
    <w:rsid w:val="00EA6EA1"/>
    <w:rsid w:val="00EA748B"/>
    <w:rsid w:val="00EB0D90"/>
    <w:rsid w:val="00EB7A36"/>
    <w:rsid w:val="00EC5D33"/>
    <w:rsid w:val="00ED1EFA"/>
    <w:rsid w:val="00EE7B29"/>
    <w:rsid w:val="00EF4295"/>
    <w:rsid w:val="00F0193E"/>
    <w:rsid w:val="00F13645"/>
    <w:rsid w:val="00F152EA"/>
    <w:rsid w:val="00F2162C"/>
    <w:rsid w:val="00F2320D"/>
    <w:rsid w:val="00F37F37"/>
    <w:rsid w:val="00F40366"/>
    <w:rsid w:val="00F41114"/>
    <w:rsid w:val="00F41D3B"/>
    <w:rsid w:val="00F445F2"/>
    <w:rsid w:val="00F502AF"/>
    <w:rsid w:val="00F6288D"/>
    <w:rsid w:val="00F65ED2"/>
    <w:rsid w:val="00F669D9"/>
    <w:rsid w:val="00F77466"/>
    <w:rsid w:val="00F77987"/>
    <w:rsid w:val="00F779F5"/>
    <w:rsid w:val="00F8010A"/>
    <w:rsid w:val="00F8227D"/>
    <w:rsid w:val="00F86E46"/>
    <w:rsid w:val="00F87B8E"/>
    <w:rsid w:val="00F91BAB"/>
    <w:rsid w:val="00F92BF5"/>
    <w:rsid w:val="00F933BF"/>
    <w:rsid w:val="00F95713"/>
    <w:rsid w:val="00FA09B0"/>
    <w:rsid w:val="00FA403D"/>
    <w:rsid w:val="00FA711C"/>
    <w:rsid w:val="00FB0072"/>
    <w:rsid w:val="00FB5DAC"/>
    <w:rsid w:val="00FB7085"/>
    <w:rsid w:val="00FC0C0D"/>
    <w:rsid w:val="00FC0D64"/>
    <w:rsid w:val="00FC0FA0"/>
    <w:rsid w:val="00FD201F"/>
    <w:rsid w:val="00FD3AA8"/>
    <w:rsid w:val="00FD5BFC"/>
    <w:rsid w:val="00FD5F03"/>
    <w:rsid w:val="00FD733C"/>
    <w:rsid w:val="00FE42A9"/>
    <w:rsid w:val="00FE4B7D"/>
    <w:rsid w:val="00FF5320"/>
    <w:rsid w:val="00FF6893"/>
    <w:rsid w:val="00FF747E"/>
    <w:rsid w:val="087C4EA4"/>
    <w:rsid w:val="36027423"/>
    <w:rsid w:val="3CCA6C73"/>
    <w:rsid w:val="5F36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D6CC2F1"/>
  <w14:defaultImageDpi w14:val="32767"/>
  <w15:docId w15:val="{27CE5E33-87D3-49BE-9919-F92B8997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qFormat="1"/>
    <w:lsdException w:name="toc 5" w:uiPriority="0" w:unhideWhenUsed="1"/>
    <w:lsdException w:name="toc 6" w:uiPriority="0" w:unhideWhenUsed="1" w:qFormat="1"/>
    <w:lsdException w:name="toc 7" w:uiPriority="0" w:unhideWhenUsed="1" w:qFormat="1"/>
    <w:lsdException w:name="toc 8" w:uiPriority="0" w:unhideWhenUsed="1"/>
    <w:lsdException w:name="toc 9" w:uiPriority="0"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4E3"/>
    <w:pPr>
      <w:widowControl w:val="0"/>
      <w:jc w:val="both"/>
    </w:pPr>
    <w:rPr>
      <w:rFonts w:cs="Times New Roman"/>
      <w:kern w:val="2"/>
      <w:sz w:val="21"/>
      <w:szCs w:val="24"/>
    </w:rPr>
  </w:style>
  <w:style w:type="paragraph" w:styleId="1">
    <w:name w:val="heading 1"/>
    <w:basedOn w:val="a"/>
    <w:next w:val="a"/>
    <w:link w:val="10"/>
    <w:qFormat/>
    <w:pPr>
      <w:keepNext/>
      <w:jc w:val="center"/>
      <w:outlineLvl w:val="0"/>
    </w:pPr>
    <w:rPr>
      <w:sz w:val="28"/>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nhideWhenUsed/>
    <w:qFormat/>
    <w:pPr>
      <w:ind w:left="1260"/>
      <w:jc w:val="left"/>
    </w:pPr>
    <w:rPr>
      <w:rFonts w:asciiTheme="minorHAnsi" w:eastAsiaTheme="minorHAnsi"/>
      <w:sz w:val="18"/>
      <w:szCs w:val="18"/>
    </w:rPr>
  </w:style>
  <w:style w:type="paragraph" w:styleId="a3">
    <w:name w:val="Document Map"/>
    <w:basedOn w:val="a"/>
    <w:link w:val="a4"/>
    <w:qFormat/>
    <w:pPr>
      <w:shd w:val="clear" w:color="auto" w:fill="000080"/>
    </w:pPr>
  </w:style>
  <w:style w:type="paragraph" w:styleId="a5">
    <w:name w:val="annotation text"/>
    <w:basedOn w:val="a"/>
    <w:link w:val="a6"/>
    <w:uiPriority w:val="99"/>
    <w:unhideWhenUsed/>
    <w:qFormat/>
    <w:rPr>
      <w:sz w:val="20"/>
      <w:szCs w:val="20"/>
    </w:rPr>
  </w:style>
  <w:style w:type="paragraph" w:styleId="a7">
    <w:name w:val="Body Text"/>
    <w:basedOn w:val="a"/>
    <w:link w:val="a8"/>
    <w:qFormat/>
    <w:pPr>
      <w:spacing w:before="50" w:after="50" w:line="360" w:lineRule="auto"/>
      <w:jc w:val="left"/>
    </w:pPr>
    <w:rPr>
      <w:rFonts w:ascii="宋体" w:hAnsi="宋体"/>
    </w:rPr>
  </w:style>
  <w:style w:type="paragraph" w:styleId="a9">
    <w:name w:val="Body Text Indent"/>
    <w:basedOn w:val="a"/>
    <w:link w:val="aa"/>
    <w:unhideWhenUsed/>
    <w:qFormat/>
    <w:pPr>
      <w:spacing w:after="120"/>
      <w:ind w:leftChars="200" w:left="420"/>
    </w:pPr>
  </w:style>
  <w:style w:type="paragraph" w:styleId="TOC5">
    <w:name w:val="toc 5"/>
    <w:basedOn w:val="a"/>
    <w:next w:val="a"/>
    <w:unhideWhenUsed/>
    <w:pPr>
      <w:ind w:left="840"/>
      <w:jc w:val="left"/>
    </w:pPr>
    <w:rPr>
      <w:rFonts w:asciiTheme="minorHAnsi" w:eastAsiaTheme="minorHAnsi"/>
      <w:sz w:val="18"/>
      <w:szCs w:val="18"/>
    </w:rPr>
  </w:style>
  <w:style w:type="paragraph" w:styleId="TOC3">
    <w:name w:val="toc 3"/>
    <w:basedOn w:val="a"/>
    <w:next w:val="a"/>
    <w:uiPriority w:val="39"/>
    <w:unhideWhenUsed/>
    <w:qFormat/>
    <w:pPr>
      <w:ind w:left="420"/>
      <w:jc w:val="left"/>
    </w:pPr>
    <w:rPr>
      <w:rFonts w:asciiTheme="minorHAnsi" w:eastAsiaTheme="minorHAnsi"/>
      <w:i/>
      <w:iCs/>
      <w:sz w:val="20"/>
      <w:szCs w:val="20"/>
    </w:rPr>
  </w:style>
  <w:style w:type="paragraph" w:styleId="ab">
    <w:name w:val="Plain Text"/>
    <w:basedOn w:val="a"/>
    <w:link w:val="ac"/>
    <w:qFormat/>
    <w:rPr>
      <w:rFonts w:ascii="宋体" w:hAnsi="Courier New" w:cs="宋体"/>
      <w:szCs w:val="21"/>
    </w:rPr>
  </w:style>
  <w:style w:type="paragraph" w:styleId="TOC8">
    <w:name w:val="toc 8"/>
    <w:basedOn w:val="a"/>
    <w:next w:val="a"/>
    <w:unhideWhenUsed/>
    <w:pPr>
      <w:ind w:left="1470"/>
      <w:jc w:val="left"/>
    </w:pPr>
    <w:rPr>
      <w:rFonts w:asciiTheme="minorHAnsi" w:eastAsiaTheme="minorHAnsi"/>
      <w:sz w:val="18"/>
      <w:szCs w:val="18"/>
    </w:rPr>
  </w:style>
  <w:style w:type="paragraph" w:styleId="ad">
    <w:name w:val="Date"/>
    <w:basedOn w:val="a"/>
    <w:next w:val="a"/>
    <w:link w:val="ae"/>
    <w:pPr>
      <w:ind w:leftChars="2500" w:left="100"/>
    </w:pPr>
    <w:rPr>
      <w:sz w:val="48"/>
    </w:rPr>
  </w:style>
  <w:style w:type="paragraph" w:styleId="af">
    <w:name w:val="Balloon Text"/>
    <w:basedOn w:val="a"/>
    <w:link w:val="af0"/>
    <w:semiHidden/>
    <w:unhideWhenUsed/>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rFonts w:cstheme="minorBidi"/>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rFonts w:cstheme="minorBidi"/>
      <w:sz w:val="18"/>
      <w:szCs w:val="18"/>
    </w:rPr>
  </w:style>
  <w:style w:type="paragraph" w:styleId="TOC1">
    <w:name w:val="toc 1"/>
    <w:basedOn w:val="a"/>
    <w:next w:val="a"/>
    <w:uiPriority w:val="39"/>
    <w:unhideWhenUsed/>
    <w:qFormat/>
    <w:pPr>
      <w:spacing w:before="120" w:after="120"/>
      <w:jc w:val="left"/>
    </w:pPr>
    <w:rPr>
      <w:rFonts w:asciiTheme="minorHAnsi" w:eastAsiaTheme="minorHAnsi"/>
      <w:b/>
      <w:bCs/>
      <w:caps/>
      <w:sz w:val="20"/>
      <w:szCs w:val="20"/>
    </w:rPr>
  </w:style>
  <w:style w:type="paragraph" w:styleId="TOC4">
    <w:name w:val="toc 4"/>
    <w:basedOn w:val="a"/>
    <w:next w:val="a"/>
    <w:unhideWhenUsed/>
    <w:qFormat/>
    <w:pPr>
      <w:ind w:left="630"/>
      <w:jc w:val="left"/>
    </w:pPr>
    <w:rPr>
      <w:rFonts w:asciiTheme="minorHAnsi" w:eastAsiaTheme="minorHAnsi"/>
      <w:sz w:val="18"/>
      <w:szCs w:val="18"/>
    </w:rPr>
  </w:style>
  <w:style w:type="paragraph" w:styleId="TOC6">
    <w:name w:val="toc 6"/>
    <w:basedOn w:val="a"/>
    <w:next w:val="a"/>
    <w:unhideWhenUsed/>
    <w:qFormat/>
    <w:pPr>
      <w:ind w:left="1050"/>
      <w:jc w:val="left"/>
    </w:pPr>
    <w:rPr>
      <w:rFonts w:asciiTheme="minorHAnsi" w:eastAsiaTheme="minorHAnsi"/>
      <w:sz w:val="18"/>
      <w:szCs w:val="18"/>
    </w:rPr>
  </w:style>
  <w:style w:type="paragraph" w:styleId="TOC2">
    <w:name w:val="toc 2"/>
    <w:basedOn w:val="a"/>
    <w:next w:val="a"/>
    <w:uiPriority w:val="39"/>
    <w:unhideWhenUsed/>
    <w:qFormat/>
    <w:pPr>
      <w:ind w:left="210"/>
      <w:jc w:val="left"/>
    </w:pPr>
    <w:rPr>
      <w:rFonts w:asciiTheme="minorHAnsi" w:eastAsiaTheme="minorHAnsi"/>
      <w:smallCaps/>
      <w:sz w:val="20"/>
      <w:szCs w:val="20"/>
    </w:rPr>
  </w:style>
  <w:style w:type="paragraph" w:styleId="TOC9">
    <w:name w:val="toc 9"/>
    <w:basedOn w:val="a"/>
    <w:next w:val="a"/>
    <w:unhideWhenUsed/>
    <w:qFormat/>
    <w:pPr>
      <w:ind w:left="1680"/>
      <w:jc w:val="left"/>
    </w:pPr>
    <w:rPr>
      <w:rFonts w:asciiTheme="minorHAnsi" w:eastAsiaTheme="minorHAnsi"/>
      <w:sz w:val="18"/>
      <w:szCs w:val="18"/>
    </w:rPr>
  </w:style>
  <w:style w:type="paragraph" w:styleId="af5">
    <w:name w:val="Normal (Web)"/>
    <w:basedOn w:val="a"/>
    <w:uiPriority w:val="99"/>
    <w:unhideWhenUsed/>
    <w:qFormat/>
    <w:pPr>
      <w:spacing w:line="360" w:lineRule="atLeast"/>
      <w:jc w:val="left"/>
    </w:pPr>
    <w:rPr>
      <w:rFonts w:ascii="Calibri" w:hAnsi="Calibri"/>
      <w:kern w:val="0"/>
      <w:szCs w:val="21"/>
    </w:rPr>
  </w:style>
  <w:style w:type="paragraph" w:styleId="af6">
    <w:name w:val="annotation subject"/>
    <w:basedOn w:val="a5"/>
    <w:next w:val="a5"/>
    <w:link w:val="af7"/>
    <w:unhideWhenUsed/>
    <w:qFormat/>
    <w:pPr>
      <w:jc w:val="left"/>
    </w:pPr>
    <w:rPr>
      <w:b/>
      <w:bCs/>
      <w:sz w:val="21"/>
      <w:szCs w:val="24"/>
    </w:rPr>
  </w:style>
  <w:style w:type="paragraph" w:styleId="21">
    <w:name w:val="Body Text First Indent 2"/>
    <w:basedOn w:val="a9"/>
    <w:link w:val="22"/>
    <w:uiPriority w:val="99"/>
    <w:unhideWhenUsed/>
    <w:qFormat/>
    <w:pPr>
      <w:spacing w:after="0"/>
      <w:ind w:leftChars="0" w:left="0" w:firstLineChars="200" w:firstLine="420"/>
    </w:pPr>
    <w:rPr>
      <w:sz w:val="28"/>
    </w:rPr>
  </w:style>
  <w:style w:type="table" w:styleId="af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qFormat/>
  </w:style>
  <w:style w:type="character" w:styleId="afa">
    <w:name w:val="Emphasis"/>
    <w:basedOn w:val="a0"/>
    <w:uiPriority w:val="20"/>
    <w:qFormat/>
    <w:rPr>
      <w:i/>
      <w:iCs/>
    </w:rPr>
  </w:style>
  <w:style w:type="character" w:styleId="afb">
    <w:name w:val="Hyperlink"/>
    <w:basedOn w:val="a0"/>
    <w:uiPriority w:val="99"/>
    <w:unhideWhenUsed/>
    <w:qFormat/>
    <w:rPr>
      <w:color w:val="0563C1" w:themeColor="hyperlink"/>
      <w:u w:val="single"/>
    </w:rPr>
  </w:style>
  <w:style w:type="character" w:styleId="afc">
    <w:name w:val="annotation reference"/>
    <w:basedOn w:val="a0"/>
    <w:uiPriority w:val="99"/>
    <w:unhideWhenUsed/>
    <w:qFormat/>
    <w:rPr>
      <w:sz w:val="16"/>
      <w:szCs w:val="16"/>
    </w:rPr>
  </w:style>
  <w:style w:type="character" w:customStyle="1" w:styleId="10">
    <w:name w:val="标题 1 字符"/>
    <w:basedOn w:val="a0"/>
    <w:link w:val="1"/>
    <w:qFormat/>
    <w:rPr>
      <w:rFonts w:cs="Times New Roman"/>
      <w:sz w:val="28"/>
      <w:szCs w:val="2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f2">
    <w:name w:val="页脚 字符"/>
    <w:basedOn w:val="a0"/>
    <w:link w:val="af1"/>
    <w:uiPriority w:val="99"/>
    <w:qFormat/>
    <w:rPr>
      <w:sz w:val="18"/>
      <w:szCs w:val="18"/>
    </w:rPr>
  </w:style>
  <w:style w:type="character" w:customStyle="1" w:styleId="af4">
    <w:name w:val="页眉 字符"/>
    <w:basedOn w:val="a0"/>
    <w:link w:val="af3"/>
    <w:uiPriority w:val="99"/>
    <w:qFormat/>
    <w:rPr>
      <w:sz w:val="18"/>
      <w:szCs w:val="18"/>
    </w:rPr>
  </w:style>
  <w:style w:type="character" w:customStyle="1" w:styleId="af0">
    <w:name w:val="批注框文本 字符"/>
    <w:basedOn w:val="a0"/>
    <w:link w:val="af"/>
    <w:semiHidden/>
    <w:rPr>
      <w:rFonts w:cs="Times New Roman"/>
      <w:kern w:val="2"/>
      <w:sz w:val="18"/>
      <w:szCs w:val="18"/>
    </w:rPr>
  </w:style>
  <w:style w:type="paragraph" w:styleId="afd">
    <w:name w:val="Quote"/>
    <w:basedOn w:val="a"/>
    <w:next w:val="a"/>
    <w:link w:val="afe"/>
    <w:uiPriority w:val="29"/>
    <w:qFormat/>
    <w:pPr>
      <w:jc w:val="left"/>
    </w:pPr>
    <w:rPr>
      <w:rFonts w:eastAsia="楷体"/>
      <w:iCs/>
      <w:color w:val="2E74B5" w:themeColor="accent5" w:themeShade="BF"/>
    </w:rPr>
  </w:style>
  <w:style w:type="character" w:customStyle="1" w:styleId="afe">
    <w:name w:val="引用 字符"/>
    <w:basedOn w:val="a0"/>
    <w:link w:val="afd"/>
    <w:uiPriority w:val="29"/>
    <w:qFormat/>
    <w:rPr>
      <w:rFonts w:eastAsia="楷体" w:cs="Times New Roman"/>
      <w:iCs/>
      <w:color w:val="2E74B5" w:themeColor="accent5" w:themeShade="BF"/>
      <w:kern w:val="2"/>
      <w:sz w:val="21"/>
      <w:szCs w:val="24"/>
    </w:rPr>
  </w:style>
  <w:style w:type="paragraph" w:styleId="aff">
    <w:name w:val="List Paragraph"/>
    <w:basedOn w:val="a"/>
    <w:uiPriority w:val="1"/>
    <w:unhideWhenUsed/>
    <w:qFormat/>
    <w:pPr>
      <w:ind w:firstLineChars="200" w:firstLine="420"/>
    </w:pPr>
  </w:style>
  <w:style w:type="paragraph" w:customStyle="1" w:styleId="11">
    <w:name w:val="修订1"/>
    <w:hidden/>
    <w:uiPriority w:val="99"/>
    <w:unhideWhenUsed/>
    <w:qFormat/>
    <w:rPr>
      <w:rFonts w:cs="Times New Roman"/>
      <w:kern w:val="2"/>
      <w:sz w:val="21"/>
      <w:szCs w:val="24"/>
    </w:rPr>
  </w:style>
  <w:style w:type="character" w:customStyle="1" w:styleId="aa">
    <w:name w:val="正文文本缩进 字符"/>
    <w:basedOn w:val="a0"/>
    <w:link w:val="a9"/>
    <w:qFormat/>
    <w:rPr>
      <w:rFonts w:cs="Times New Roman"/>
      <w:kern w:val="2"/>
      <w:sz w:val="21"/>
      <w:szCs w:val="24"/>
    </w:rPr>
  </w:style>
  <w:style w:type="character" w:customStyle="1" w:styleId="22">
    <w:name w:val="正文文本首行缩进 2 字符"/>
    <w:basedOn w:val="aa"/>
    <w:link w:val="21"/>
    <w:uiPriority w:val="99"/>
    <w:rPr>
      <w:rFonts w:cs="Times New Roman"/>
      <w:kern w:val="2"/>
      <w:sz w:val="28"/>
      <w:szCs w:val="24"/>
    </w:rPr>
  </w:style>
  <w:style w:type="paragraph" w:customStyle="1" w:styleId="12">
    <w:name w:val="列出段落1"/>
    <w:basedOn w:val="a"/>
    <w:uiPriority w:val="34"/>
    <w:qFormat/>
    <w:pPr>
      <w:ind w:firstLineChars="200" w:firstLine="420"/>
    </w:pPr>
    <w:rPr>
      <w:rFonts w:ascii="Calibri" w:hAnsi="Calibri"/>
      <w:szCs w:val="22"/>
    </w:rPr>
  </w:style>
  <w:style w:type="character" w:customStyle="1" w:styleId="ac">
    <w:name w:val="纯文本 字符"/>
    <w:basedOn w:val="a0"/>
    <w:link w:val="ab"/>
    <w:qFormat/>
    <w:rPr>
      <w:rFonts w:ascii="宋体" w:hAnsi="Courier New" w:cs="宋体"/>
      <w:kern w:val="2"/>
      <w:sz w:val="21"/>
      <w:szCs w:val="21"/>
    </w:rPr>
  </w:style>
  <w:style w:type="paragraph" w:customStyle="1" w:styleId="02">
    <w:name w:val="样式02"/>
    <w:basedOn w:val="2"/>
    <w:link w:val="020"/>
    <w:qFormat/>
    <w:pPr>
      <w:spacing w:before="100" w:beforeAutospacing="1" w:after="100" w:afterAutospacing="1" w:line="360" w:lineRule="auto"/>
    </w:pPr>
    <w:rPr>
      <w:rFonts w:ascii="仿宋_GB2312" w:eastAsia="仿宋_GB2312"/>
      <w:b w:val="0"/>
      <w:bCs w:val="0"/>
      <w:sz w:val="36"/>
      <w:szCs w:val="36"/>
    </w:rPr>
  </w:style>
  <w:style w:type="character" w:customStyle="1" w:styleId="020">
    <w:name w:val="样式02 字符"/>
    <w:basedOn w:val="a0"/>
    <w:link w:val="02"/>
    <w:qFormat/>
    <w:rPr>
      <w:rFonts w:ascii="仿宋_GB2312" w:eastAsia="仿宋_GB2312" w:hAnsiTheme="majorHAnsi" w:cstheme="majorBidi"/>
      <w:kern w:val="2"/>
      <w:sz w:val="36"/>
      <w:szCs w:val="36"/>
    </w:rPr>
  </w:style>
  <w:style w:type="character" w:customStyle="1" w:styleId="30">
    <w:name w:val="标题 3 字符"/>
    <w:basedOn w:val="a0"/>
    <w:link w:val="3"/>
    <w:semiHidden/>
    <w:qFormat/>
    <w:rPr>
      <w:rFonts w:cs="Times New Roman"/>
      <w:b/>
      <w:bCs/>
      <w:kern w:val="2"/>
      <w:sz w:val="32"/>
      <w:szCs w:val="32"/>
    </w:rPr>
  </w:style>
  <w:style w:type="character" w:customStyle="1" w:styleId="a4">
    <w:name w:val="文档结构图 字符"/>
    <w:basedOn w:val="a0"/>
    <w:link w:val="a3"/>
    <w:qFormat/>
    <w:rPr>
      <w:rFonts w:cs="Times New Roman"/>
      <w:kern w:val="2"/>
      <w:sz w:val="21"/>
      <w:szCs w:val="24"/>
      <w:shd w:val="clear" w:color="auto" w:fill="000080"/>
    </w:rPr>
  </w:style>
  <w:style w:type="character" w:customStyle="1" w:styleId="a6">
    <w:name w:val="批注文字 字符"/>
    <w:basedOn w:val="a0"/>
    <w:link w:val="a5"/>
    <w:uiPriority w:val="99"/>
    <w:qFormat/>
    <w:rPr>
      <w:rFonts w:cs="Times New Roman"/>
      <w:kern w:val="2"/>
    </w:rPr>
  </w:style>
  <w:style w:type="character" w:customStyle="1" w:styleId="a8">
    <w:name w:val="正文文本 字符"/>
    <w:basedOn w:val="a0"/>
    <w:link w:val="a7"/>
    <w:qFormat/>
    <w:rPr>
      <w:rFonts w:ascii="宋体" w:hAnsi="宋体" w:cs="Times New Roman"/>
      <w:kern w:val="2"/>
      <w:sz w:val="21"/>
      <w:szCs w:val="24"/>
    </w:rPr>
  </w:style>
  <w:style w:type="character" w:customStyle="1" w:styleId="ae">
    <w:name w:val="日期 字符"/>
    <w:basedOn w:val="a0"/>
    <w:link w:val="ad"/>
    <w:qFormat/>
    <w:rPr>
      <w:rFonts w:cs="Times New Roman"/>
      <w:kern w:val="2"/>
      <w:sz w:val="48"/>
      <w:szCs w:val="24"/>
    </w:rPr>
  </w:style>
  <w:style w:type="character" w:customStyle="1" w:styleId="af7">
    <w:name w:val="批注主题 字符"/>
    <w:basedOn w:val="a6"/>
    <w:link w:val="af6"/>
    <w:qFormat/>
    <w:rPr>
      <w:rFonts w:cs="Times New Roman"/>
      <w:b/>
      <w:bCs/>
      <w:kern w:val="2"/>
      <w:sz w:val="21"/>
      <w:szCs w:val="24"/>
    </w:rPr>
  </w:style>
  <w:style w:type="paragraph" w:customStyle="1" w:styleId="1CharCharCharCharCharCharChar">
    <w:name w:val="1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ParaCharCharCharChar">
    <w:name w:val="默认段落字体 Para Char Char Char Char"/>
    <w:basedOn w:val="a"/>
    <w:qFormat/>
  </w:style>
  <w:style w:type="paragraph" w:customStyle="1" w:styleId="TOC10">
    <w:name w:val="TOC 标题1"/>
    <w:basedOn w:val="1"/>
    <w:next w:val="a"/>
    <w:uiPriority w:val="39"/>
    <w:unhideWhenUsed/>
    <w:qFormat/>
    <w:pPr>
      <w:keepLines/>
      <w:widowControl/>
      <w:spacing w:before="480" w:line="276" w:lineRule="auto"/>
      <w:jc w:val="left"/>
      <w:outlineLvl w:val="9"/>
    </w:pPr>
    <w:rPr>
      <w:rFonts w:ascii="Cambria" w:hAnsi="Cambria"/>
      <w:b/>
      <w:bCs/>
      <w:color w:val="365F91"/>
      <w:kern w:val="0"/>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0">
    <w:name w:val="章"/>
    <w:basedOn w:val="a"/>
    <w:link w:val="Char"/>
    <w:qFormat/>
    <w:pPr>
      <w:spacing w:beforeLines="100" w:afterLines="100" w:line="300" w:lineRule="auto"/>
      <w:jc w:val="center"/>
      <w:outlineLvl w:val="0"/>
    </w:pPr>
    <w:rPr>
      <w:b/>
      <w:bCs/>
      <w:sz w:val="28"/>
      <w:szCs w:val="28"/>
    </w:rPr>
  </w:style>
  <w:style w:type="paragraph" w:customStyle="1" w:styleId="aff1">
    <w:name w:val="分条"/>
    <w:basedOn w:val="a"/>
    <w:link w:val="Char0"/>
    <w:qFormat/>
    <w:pPr>
      <w:spacing w:line="360" w:lineRule="auto"/>
      <w:ind w:firstLineChars="200" w:firstLine="200"/>
    </w:pPr>
    <w:rPr>
      <w:sz w:val="24"/>
    </w:rPr>
  </w:style>
  <w:style w:type="character" w:customStyle="1" w:styleId="Char0">
    <w:name w:val="分条 Char"/>
    <w:link w:val="aff1"/>
    <w:qFormat/>
    <w:rPr>
      <w:rFonts w:cs="Times New Roman"/>
      <w:kern w:val="2"/>
      <w:sz w:val="24"/>
      <w:szCs w:val="24"/>
    </w:rPr>
  </w:style>
  <w:style w:type="character" w:customStyle="1" w:styleId="Char">
    <w:name w:val="章 Char"/>
    <w:link w:val="aff0"/>
    <w:qFormat/>
    <w:rPr>
      <w:rFonts w:cs="Times New Roman"/>
      <w:b/>
      <w:bCs/>
      <w:kern w:val="2"/>
      <w:sz w:val="28"/>
      <w:szCs w:val="28"/>
    </w:rPr>
  </w:style>
  <w:style w:type="paragraph" w:styleId="aff2">
    <w:name w:val="No Spacing"/>
    <w:uiPriority w:val="1"/>
    <w:qFormat/>
    <w:pPr>
      <w:widowControl w:val="0"/>
      <w:jc w:val="both"/>
    </w:pPr>
    <w:rPr>
      <w:rFonts w:cs="Times New Roman"/>
      <w:kern w:val="2"/>
      <w:sz w:val="21"/>
      <w:szCs w:val="24"/>
    </w:rPr>
  </w:style>
  <w:style w:type="character" w:styleId="aff3">
    <w:name w:val="Placeholder Text"/>
    <w:basedOn w:val="a0"/>
    <w:uiPriority w:val="99"/>
    <w:unhideWhenUsed/>
    <w:qFormat/>
    <w:rPr>
      <w:color w:val="808080"/>
    </w:rPr>
  </w:style>
  <w:style w:type="paragraph" w:customStyle="1" w:styleId="110">
    <w:name w:val="列出段落11"/>
    <w:basedOn w:val="a"/>
    <w:qFormat/>
    <w:pPr>
      <w:ind w:firstLineChars="200" w:firstLine="420"/>
    </w:pPr>
  </w:style>
  <w:style w:type="paragraph" w:customStyle="1" w:styleId="01">
    <w:name w:val="标题01"/>
    <w:basedOn w:val="1"/>
    <w:next w:val="1"/>
    <w:link w:val="010"/>
    <w:qFormat/>
    <w:rPr>
      <w:rFonts w:ascii="黑体" w:eastAsia="黑体"/>
      <w:sz w:val="44"/>
    </w:rPr>
  </w:style>
  <w:style w:type="character" w:customStyle="1" w:styleId="010">
    <w:name w:val="标题01 字符"/>
    <w:basedOn w:val="a0"/>
    <w:link w:val="01"/>
    <w:qFormat/>
    <w:rPr>
      <w:rFonts w:ascii="黑体" w:eastAsia="黑体" w:cs="Times New Roman"/>
      <w:kern w:val="2"/>
      <w:sz w:val="44"/>
      <w:szCs w:val="24"/>
    </w:rPr>
  </w:style>
  <w:style w:type="paragraph" w:customStyle="1" w:styleId="TOC20">
    <w:name w:val="TOC 标题2"/>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01-">
    <w:name w:val="标题01-"/>
    <w:basedOn w:val="1"/>
    <w:link w:val="01-0"/>
    <w:qFormat/>
    <w:rPr>
      <w:rFonts w:ascii="仿宋_GB2312" w:eastAsia="仿宋_GB2312" w:hAnsi="宋体"/>
      <w:sz w:val="30"/>
      <w:szCs w:val="30"/>
    </w:rPr>
  </w:style>
  <w:style w:type="paragraph" w:customStyle="1" w:styleId="01---">
    <w:name w:val="标题01---"/>
    <w:basedOn w:val="1"/>
    <w:link w:val="01---0"/>
    <w:qFormat/>
    <w:rPr>
      <w:rFonts w:ascii="宋体"/>
      <w:sz w:val="32"/>
    </w:rPr>
  </w:style>
  <w:style w:type="character" w:customStyle="1" w:styleId="01-0">
    <w:name w:val="标题01- 字符"/>
    <w:basedOn w:val="a0"/>
    <w:link w:val="01-"/>
    <w:qFormat/>
    <w:rPr>
      <w:rFonts w:ascii="仿宋_GB2312" w:eastAsia="仿宋_GB2312" w:hAnsi="宋体" w:cs="Times New Roman"/>
      <w:kern w:val="2"/>
      <w:sz w:val="30"/>
      <w:szCs w:val="30"/>
    </w:rPr>
  </w:style>
  <w:style w:type="character" w:customStyle="1" w:styleId="01---0">
    <w:name w:val="标题01--- 字符"/>
    <w:basedOn w:val="a0"/>
    <w:link w:val="01---"/>
    <w:qFormat/>
    <w:rPr>
      <w:rFonts w:ascii="宋体" w:cs="Times New Roman"/>
      <w:kern w:val="2"/>
      <w:sz w:val="32"/>
      <w:szCs w:val="24"/>
    </w:rPr>
  </w:style>
  <w:style w:type="paragraph" w:customStyle="1" w:styleId="TOC30">
    <w:name w:val="TOC 标题3"/>
    <w:basedOn w:val="1"/>
    <w:next w:val="a"/>
    <w:uiPriority w:val="39"/>
    <w:unhideWhenUsed/>
    <w:qFormat/>
    <w:pPr>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aff4">
    <w:name w:val="段"/>
    <w:link w:val="Char1"/>
    <w:qFormat/>
    <w:pPr>
      <w:autoSpaceDE w:val="0"/>
      <w:autoSpaceDN w:val="0"/>
      <w:spacing w:line="360" w:lineRule="auto"/>
      <w:ind w:firstLineChars="200" w:firstLine="200"/>
      <w:jc w:val="both"/>
    </w:pPr>
    <w:rPr>
      <w:rFonts w:ascii="宋体" w:cs="Times New Roman"/>
      <w:sz w:val="21"/>
    </w:rPr>
  </w:style>
  <w:style w:type="character" w:customStyle="1" w:styleId="Char1">
    <w:name w:val="段 Char"/>
    <w:basedOn w:val="a0"/>
    <w:link w:val="aff4"/>
    <w:qFormat/>
    <w:locked/>
    <w:rPr>
      <w:rFonts w:ascii="宋体" w:cs="Times New Roman"/>
      <w:sz w:val="21"/>
    </w:rPr>
  </w:style>
  <w:style w:type="paragraph" w:customStyle="1" w:styleId="aff5">
    <w:name w:val="前言、引言标题"/>
    <w:next w:val="aff4"/>
    <w:qFormat/>
    <w:pPr>
      <w:shd w:val="clear" w:color="auto" w:fill="FFFFFF"/>
      <w:spacing w:before="640" w:after="560" w:line="360" w:lineRule="auto"/>
      <w:jc w:val="center"/>
      <w:outlineLvl w:val="0"/>
    </w:pPr>
    <w:rPr>
      <w:rFonts w:ascii="黑体" w:eastAsia="黑体" w:cs="Times New Roman"/>
      <w:sz w:val="32"/>
    </w:rPr>
  </w:style>
  <w:style w:type="table" w:customStyle="1" w:styleId="111">
    <w:name w:val="网格表 1 浅色1"/>
    <w:basedOn w:val="a1"/>
    <w:uiPriority w:val="46"/>
    <w:rPr>
      <w:rFonts w:cs="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6">
    <w:name w:val="封面标准文稿类别"/>
    <w:qFormat/>
    <w:pPr>
      <w:spacing w:before="440" w:line="400" w:lineRule="exact"/>
      <w:jc w:val="center"/>
    </w:pPr>
    <w:rPr>
      <w:rFonts w:ascii="宋体" w:cs="Times New Roman"/>
      <w:sz w:val="24"/>
    </w:rPr>
  </w:style>
  <w:style w:type="paragraph" w:styleId="aff7">
    <w:name w:val="Revision"/>
    <w:hidden/>
    <w:uiPriority w:val="99"/>
    <w:semiHidden/>
    <w:rsid w:val="004710AF"/>
    <w:rPr>
      <w:rFonts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54494">
      <w:bodyDiv w:val="1"/>
      <w:marLeft w:val="0"/>
      <w:marRight w:val="0"/>
      <w:marTop w:val="0"/>
      <w:marBottom w:val="0"/>
      <w:divBdr>
        <w:top w:val="none" w:sz="0" w:space="0" w:color="auto"/>
        <w:left w:val="none" w:sz="0" w:space="0" w:color="auto"/>
        <w:bottom w:val="none" w:sz="0" w:space="0" w:color="auto"/>
        <w:right w:val="none" w:sz="0" w:space="0" w:color="auto"/>
      </w:divBdr>
    </w:div>
    <w:div w:id="584724925">
      <w:bodyDiv w:val="1"/>
      <w:marLeft w:val="0"/>
      <w:marRight w:val="0"/>
      <w:marTop w:val="0"/>
      <w:marBottom w:val="0"/>
      <w:divBdr>
        <w:top w:val="none" w:sz="0" w:space="0" w:color="auto"/>
        <w:left w:val="none" w:sz="0" w:space="0" w:color="auto"/>
        <w:bottom w:val="none" w:sz="0" w:space="0" w:color="auto"/>
        <w:right w:val="none" w:sz="0" w:space="0" w:color="auto"/>
      </w:divBdr>
    </w:div>
    <w:div w:id="930355087">
      <w:bodyDiv w:val="1"/>
      <w:marLeft w:val="0"/>
      <w:marRight w:val="0"/>
      <w:marTop w:val="0"/>
      <w:marBottom w:val="0"/>
      <w:divBdr>
        <w:top w:val="none" w:sz="0" w:space="0" w:color="auto"/>
        <w:left w:val="none" w:sz="0" w:space="0" w:color="auto"/>
        <w:bottom w:val="none" w:sz="0" w:space="0" w:color="auto"/>
        <w:right w:val="none" w:sz="0" w:space="0" w:color="auto"/>
      </w:divBdr>
    </w:div>
    <w:div w:id="1082065632">
      <w:bodyDiv w:val="1"/>
      <w:marLeft w:val="0"/>
      <w:marRight w:val="0"/>
      <w:marTop w:val="0"/>
      <w:marBottom w:val="0"/>
      <w:divBdr>
        <w:top w:val="none" w:sz="0" w:space="0" w:color="auto"/>
        <w:left w:val="none" w:sz="0" w:space="0" w:color="auto"/>
        <w:bottom w:val="none" w:sz="0" w:space="0" w:color="auto"/>
        <w:right w:val="none" w:sz="0" w:space="0" w:color="auto"/>
      </w:divBdr>
    </w:div>
    <w:div w:id="1118372249">
      <w:bodyDiv w:val="1"/>
      <w:marLeft w:val="0"/>
      <w:marRight w:val="0"/>
      <w:marTop w:val="0"/>
      <w:marBottom w:val="0"/>
      <w:divBdr>
        <w:top w:val="none" w:sz="0" w:space="0" w:color="auto"/>
        <w:left w:val="none" w:sz="0" w:space="0" w:color="auto"/>
        <w:bottom w:val="none" w:sz="0" w:space="0" w:color="auto"/>
        <w:right w:val="none" w:sz="0" w:space="0" w:color="auto"/>
      </w:divBdr>
    </w:div>
    <w:div w:id="1231884205">
      <w:bodyDiv w:val="1"/>
      <w:marLeft w:val="0"/>
      <w:marRight w:val="0"/>
      <w:marTop w:val="0"/>
      <w:marBottom w:val="0"/>
      <w:divBdr>
        <w:top w:val="none" w:sz="0" w:space="0" w:color="auto"/>
        <w:left w:val="none" w:sz="0" w:space="0" w:color="auto"/>
        <w:bottom w:val="none" w:sz="0" w:space="0" w:color="auto"/>
        <w:right w:val="none" w:sz="0" w:space="0" w:color="auto"/>
      </w:divBdr>
    </w:div>
    <w:div w:id="1337658276">
      <w:bodyDiv w:val="1"/>
      <w:marLeft w:val="0"/>
      <w:marRight w:val="0"/>
      <w:marTop w:val="0"/>
      <w:marBottom w:val="0"/>
      <w:divBdr>
        <w:top w:val="none" w:sz="0" w:space="0" w:color="auto"/>
        <w:left w:val="none" w:sz="0" w:space="0" w:color="auto"/>
        <w:bottom w:val="none" w:sz="0" w:space="0" w:color="auto"/>
        <w:right w:val="none" w:sz="0" w:space="0" w:color="auto"/>
      </w:divBdr>
    </w:div>
    <w:div w:id="1539973364">
      <w:bodyDiv w:val="1"/>
      <w:marLeft w:val="0"/>
      <w:marRight w:val="0"/>
      <w:marTop w:val="0"/>
      <w:marBottom w:val="0"/>
      <w:divBdr>
        <w:top w:val="none" w:sz="0" w:space="0" w:color="auto"/>
        <w:left w:val="none" w:sz="0" w:space="0" w:color="auto"/>
        <w:bottom w:val="none" w:sz="0" w:space="0" w:color="auto"/>
        <w:right w:val="none" w:sz="0" w:space="0" w:color="auto"/>
      </w:divBdr>
    </w:div>
    <w:div w:id="1616908837">
      <w:bodyDiv w:val="1"/>
      <w:marLeft w:val="0"/>
      <w:marRight w:val="0"/>
      <w:marTop w:val="0"/>
      <w:marBottom w:val="0"/>
      <w:divBdr>
        <w:top w:val="none" w:sz="0" w:space="0" w:color="auto"/>
        <w:left w:val="none" w:sz="0" w:space="0" w:color="auto"/>
        <w:bottom w:val="none" w:sz="0" w:space="0" w:color="auto"/>
        <w:right w:val="none" w:sz="0" w:space="0" w:color="auto"/>
      </w:divBdr>
    </w:div>
    <w:div w:id="1688215645">
      <w:bodyDiv w:val="1"/>
      <w:marLeft w:val="0"/>
      <w:marRight w:val="0"/>
      <w:marTop w:val="0"/>
      <w:marBottom w:val="0"/>
      <w:divBdr>
        <w:top w:val="none" w:sz="0" w:space="0" w:color="auto"/>
        <w:left w:val="none" w:sz="0" w:space="0" w:color="auto"/>
        <w:bottom w:val="none" w:sz="0" w:space="0" w:color="auto"/>
        <w:right w:val="none" w:sz="0" w:space="0" w:color="auto"/>
      </w:divBdr>
    </w:div>
    <w:div w:id="1790080774">
      <w:bodyDiv w:val="1"/>
      <w:marLeft w:val="0"/>
      <w:marRight w:val="0"/>
      <w:marTop w:val="0"/>
      <w:marBottom w:val="0"/>
      <w:divBdr>
        <w:top w:val="none" w:sz="0" w:space="0" w:color="auto"/>
        <w:left w:val="none" w:sz="0" w:space="0" w:color="auto"/>
        <w:bottom w:val="none" w:sz="0" w:space="0" w:color="auto"/>
        <w:right w:val="none" w:sz="0" w:space="0" w:color="auto"/>
      </w:divBdr>
    </w:div>
    <w:div w:id="1848515525">
      <w:bodyDiv w:val="1"/>
      <w:marLeft w:val="0"/>
      <w:marRight w:val="0"/>
      <w:marTop w:val="0"/>
      <w:marBottom w:val="0"/>
      <w:divBdr>
        <w:top w:val="none" w:sz="0" w:space="0" w:color="auto"/>
        <w:left w:val="none" w:sz="0" w:space="0" w:color="auto"/>
        <w:bottom w:val="none" w:sz="0" w:space="0" w:color="auto"/>
        <w:right w:val="none" w:sz="0" w:space="0" w:color="auto"/>
      </w:divBdr>
    </w:div>
    <w:div w:id="1854298312">
      <w:bodyDiv w:val="1"/>
      <w:marLeft w:val="0"/>
      <w:marRight w:val="0"/>
      <w:marTop w:val="0"/>
      <w:marBottom w:val="0"/>
      <w:divBdr>
        <w:top w:val="none" w:sz="0" w:space="0" w:color="auto"/>
        <w:left w:val="none" w:sz="0" w:space="0" w:color="auto"/>
        <w:bottom w:val="none" w:sz="0" w:space="0" w:color="auto"/>
        <w:right w:val="none" w:sz="0" w:space="0" w:color="auto"/>
      </w:divBdr>
    </w:div>
    <w:div w:id="2111659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CDA6F-BB03-4798-9235-9A87E96ED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6967</Words>
  <Characters>39712</Characters>
  <Application>Microsoft Office Word</Application>
  <DocSecurity>0</DocSecurity>
  <Lines>330</Lines>
  <Paragraphs>93</Paragraphs>
  <ScaleCrop>false</ScaleCrop>
  <Company/>
  <LinksUpToDate>false</LinksUpToDate>
  <CharactersWithSpaces>46586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Pengfei</dc:creator>
  <cp:lastModifiedBy>Pengfei Zhang</cp:lastModifiedBy>
  <cp:revision>7</cp:revision>
  <cp:lastPrinted>2024-11-07T01:24:00Z</cp:lastPrinted>
  <dcterms:created xsi:type="dcterms:W3CDTF">2024-11-13T07:29:00Z</dcterms:created>
  <dcterms:modified xsi:type="dcterms:W3CDTF">2024-11-14T07:52:00Z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ED16E1969DA64181B7ABE55C20287C73</vt:lpwstr>
  </property>
</Properties>
</file>